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9EFC" w14:textId="77777777" w:rsidR="008B63D8" w:rsidRDefault="00BF1D52">
      <w:pPr>
        <w:ind w:firstLine="420"/>
        <w:rPr>
          <w:rFonts w:ascii="Times New Roman" w:hAnsi="Times New Roman"/>
          <w:sz w:val="32"/>
          <w:szCs w:val="32"/>
        </w:rPr>
      </w:pPr>
      <w:r>
        <w:rPr>
          <w:noProof/>
        </w:rPr>
        <w:drawing>
          <wp:anchor distT="0" distB="0" distL="114300" distR="114300" simplePos="0" relativeHeight="251660288" behindDoc="0" locked="0" layoutInCell="1" allowOverlap="1" wp14:anchorId="2F310F19" wp14:editId="081D01BC">
            <wp:simplePos x="0" y="0"/>
            <wp:positionH relativeFrom="column">
              <wp:posOffset>3175</wp:posOffset>
            </wp:positionH>
            <wp:positionV relativeFrom="paragraph">
              <wp:posOffset>122555</wp:posOffset>
            </wp:positionV>
            <wp:extent cx="1514475" cy="9245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475" cy="924560"/>
                    </a:xfrm>
                    <a:prstGeom prst="rect">
                      <a:avLst/>
                    </a:prstGeom>
                  </pic:spPr>
                </pic:pic>
              </a:graphicData>
            </a:graphic>
          </wp:anchor>
        </w:drawing>
      </w:r>
    </w:p>
    <w:p w14:paraId="0B46008B" w14:textId="77777777" w:rsidR="008B63D8" w:rsidRDefault="008B63D8">
      <w:pPr>
        <w:ind w:firstLine="640"/>
        <w:rPr>
          <w:rFonts w:ascii="Times New Roman" w:hAnsi="Times New Roman"/>
          <w:sz w:val="32"/>
          <w:szCs w:val="32"/>
        </w:rPr>
      </w:pPr>
    </w:p>
    <w:p w14:paraId="178F838E" w14:textId="77777777" w:rsidR="008B63D8" w:rsidRDefault="00BF1D52">
      <w:pPr>
        <w:ind w:firstLine="640"/>
        <w:rPr>
          <w:rFonts w:ascii="Times New Roman" w:hAnsi="Times New Roman"/>
          <w:sz w:val="32"/>
          <w:szCs w:val="32"/>
        </w:rPr>
      </w:pPr>
      <w:r>
        <w:rPr>
          <w:rFonts w:ascii="Times New Roman" w:hAnsi="Times New Roman" w:hint="eastAsia"/>
          <w:sz w:val="32"/>
          <w:szCs w:val="32"/>
        </w:rPr>
        <w:t xml:space="preserve">                          </w:t>
      </w:r>
      <w:r>
        <w:rPr>
          <w:rFonts w:ascii="Times New Roman" w:hAnsi="Times New Roman"/>
          <w:sz w:val="32"/>
          <w:szCs w:val="32"/>
        </w:rPr>
        <w:t xml:space="preserve">                              </w:t>
      </w:r>
      <w:r>
        <w:rPr>
          <w:rFonts w:ascii="Times New Roman" w:hAnsi="Times New Roman" w:hint="eastAsia"/>
          <w:sz w:val="32"/>
          <w:szCs w:val="32"/>
        </w:rPr>
        <w:t xml:space="preserve">   T/</w:t>
      </w:r>
      <w:r>
        <w:rPr>
          <w:rFonts w:ascii="Times New Roman" w:hAnsi="Times New Roman"/>
          <w:sz w:val="32"/>
          <w:szCs w:val="32"/>
        </w:rPr>
        <w:t>CECS XXX</w:t>
      </w:r>
      <w:r>
        <w:rPr>
          <w:rFonts w:ascii="Times New Roman" w:hAnsi="Times New Roman" w:hint="eastAsia"/>
          <w:sz w:val="32"/>
          <w:szCs w:val="32"/>
        </w:rPr>
        <w:t>-XXXX</w:t>
      </w:r>
    </w:p>
    <w:p w14:paraId="77B694C2" w14:textId="77777777" w:rsidR="008B63D8" w:rsidRDefault="00BF1D52">
      <w:pPr>
        <w:ind w:firstLine="420"/>
        <w:rPr>
          <w:rFonts w:ascii="Times New Roman" w:hAnsi="Times New Roman"/>
          <w:sz w:val="32"/>
          <w:szCs w:val="32"/>
        </w:rPr>
      </w:pPr>
      <w:r>
        <w:rPr>
          <w:noProof/>
        </w:rPr>
        <mc:AlternateContent>
          <mc:Choice Requires="wps">
            <w:drawing>
              <wp:anchor distT="0" distB="0" distL="114300" distR="114300" simplePos="0" relativeHeight="251659264" behindDoc="0" locked="0" layoutInCell="1" allowOverlap="1" wp14:anchorId="5BD83FFE" wp14:editId="121BE40B">
                <wp:simplePos x="0" y="0"/>
                <wp:positionH relativeFrom="column">
                  <wp:posOffset>-113665</wp:posOffset>
                </wp:positionH>
                <wp:positionV relativeFrom="paragraph">
                  <wp:posOffset>28575</wp:posOffset>
                </wp:positionV>
                <wp:extent cx="5372100" cy="0"/>
                <wp:effectExtent l="0" t="0" r="0" b="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8" o:spid="_x0000_s1026" o:spt="20" style="position:absolute;left:0pt;margin-left:-8.95pt;margin-top:2.25pt;height:0pt;width:423pt;z-index:251659264;mso-width-relative:page;mso-height-relative:page;" filled="f" stroked="t" coordsize="21600,21600" o:gfxdata="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B9UYNUAAAAHAQAADwAA&#10;AAAAAAABACAAAAA4AAAAZHJzL2Rvd25yZXYueG1sUEsBAhQAFAAAAAgAh07iQJ3+cB/KAQAAXgMA&#10;AA4AAAAAAAAAAQAgAAAAOgEAAGRycy9lMm9Eb2MueG1sUEsFBgAAAAAGAAYAWQEAAHYFAAAAAA==&#10;">
                <v:fill on="f" focussize="0,0"/>
                <v:stroke color="#000000" joinstyle="round"/>
                <v:imagedata o:title=""/>
                <o:lock v:ext="edit" aspectratio="f"/>
              </v:line>
            </w:pict>
          </mc:Fallback>
        </mc:AlternateContent>
      </w:r>
    </w:p>
    <w:p w14:paraId="3275BCD4" w14:textId="77777777" w:rsidR="008B63D8" w:rsidRDefault="008B63D8">
      <w:pPr>
        <w:ind w:firstLineChars="55" w:firstLine="198"/>
        <w:jc w:val="center"/>
        <w:rPr>
          <w:sz w:val="36"/>
        </w:rPr>
      </w:pPr>
    </w:p>
    <w:p w14:paraId="69D9EFA6" w14:textId="77777777" w:rsidR="008B63D8" w:rsidRDefault="00BF1D52">
      <w:pPr>
        <w:spacing w:beforeLines="50" w:before="156" w:afterLines="50" w:after="156" w:line="240" w:lineRule="auto"/>
        <w:ind w:firstLineChars="0" w:firstLine="0"/>
        <w:jc w:val="center"/>
        <w:rPr>
          <w:sz w:val="36"/>
        </w:rPr>
      </w:pPr>
      <w:r>
        <w:rPr>
          <w:rFonts w:ascii="Times New Roman" w:hAnsi="Times New Roman" w:hint="eastAsia"/>
          <w:sz w:val="32"/>
          <w:szCs w:val="32"/>
        </w:rPr>
        <w:t>中国工程建设标准化协会标准</w:t>
      </w:r>
    </w:p>
    <w:p w14:paraId="68CB9CF4" w14:textId="77777777" w:rsidR="008B63D8" w:rsidRDefault="008B63D8">
      <w:pPr>
        <w:snapToGrid w:val="0"/>
        <w:ind w:firstLineChars="0" w:firstLine="0"/>
        <w:jc w:val="center"/>
        <w:rPr>
          <w:sz w:val="36"/>
        </w:rPr>
      </w:pPr>
    </w:p>
    <w:p w14:paraId="66511AD3" w14:textId="77777777" w:rsidR="008B63D8" w:rsidRDefault="008B63D8">
      <w:pPr>
        <w:snapToGrid w:val="0"/>
        <w:ind w:firstLineChars="0" w:firstLine="0"/>
        <w:jc w:val="center"/>
        <w:rPr>
          <w:sz w:val="40"/>
          <w:szCs w:val="24"/>
        </w:rPr>
      </w:pPr>
    </w:p>
    <w:p w14:paraId="507EF6DB" w14:textId="77777777" w:rsidR="008B63D8" w:rsidRDefault="00BF1D52">
      <w:pPr>
        <w:spacing w:line="324" w:lineRule="auto"/>
        <w:ind w:firstLineChars="0" w:firstLine="0"/>
        <w:jc w:val="center"/>
        <w:rPr>
          <w:rFonts w:ascii="Times New Roman" w:hAnsi="Times New Roman"/>
          <w:b/>
          <w:sz w:val="36"/>
          <w:szCs w:val="32"/>
        </w:rPr>
      </w:pPr>
      <w:r>
        <w:rPr>
          <w:rFonts w:ascii="Times New Roman" w:hAnsi="Times New Roman" w:hint="eastAsia"/>
          <w:b/>
          <w:sz w:val="36"/>
          <w:szCs w:val="32"/>
        </w:rPr>
        <w:t>既有工业区改造能源利用优化技术导则</w:t>
      </w:r>
    </w:p>
    <w:p w14:paraId="31D1001C" w14:textId="77777777" w:rsidR="008B63D8" w:rsidRDefault="00BF1D52">
      <w:pPr>
        <w:snapToGrid w:val="0"/>
        <w:ind w:firstLineChars="0" w:firstLine="0"/>
        <w:jc w:val="center"/>
        <w:rPr>
          <w:rFonts w:ascii="Times New Roman" w:hAnsi="Times New Roman"/>
          <w:sz w:val="28"/>
          <w:szCs w:val="32"/>
        </w:rPr>
      </w:pPr>
      <w:r>
        <w:rPr>
          <w:rFonts w:ascii="Times New Roman" w:hAnsi="Times New Roman"/>
          <w:sz w:val="28"/>
          <w:szCs w:val="32"/>
        </w:rPr>
        <w:t>Technical Guidelines for the Optimization of Energy Utilization in the Reconstruction of Existing Industrial Zones</w:t>
      </w:r>
    </w:p>
    <w:p w14:paraId="39FDEFC3" w14:textId="77777777" w:rsidR="008B63D8" w:rsidRDefault="00BF1D52">
      <w:pPr>
        <w:spacing w:line="324" w:lineRule="auto"/>
        <w:ind w:firstLineChars="0" w:firstLine="0"/>
        <w:jc w:val="center"/>
        <w:rPr>
          <w:rFonts w:ascii="Times New Roman" w:hAnsi="Times New Roman"/>
          <w:b/>
          <w:sz w:val="40"/>
          <w:szCs w:val="32"/>
        </w:rPr>
      </w:pPr>
      <w:r>
        <w:rPr>
          <w:rFonts w:ascii="Times New Roman" w:hAnsi="Times New Roman" w:hint="eastAsia"/>
          <w:b/>
          <w:sz w:val="40"/>
          <w:szCs w:val="32"/>
        </w:rPr>
        <w:t>（征求意见稿）</w:t>
      </w:r>
    </w:p>
    <w:p w14:paraId="5DE3F184" w14:textId="77777777" w:rsidR="008B63D8" w:rsidRDefault="008B63D8">
      <w:pPr>
        <w:snapToGrid w:val="0"/>
        <w:ind w:firstLineChars="0" w:firstLine="0"/>
      </w:pPr>
    </w:p>
    <w:p w14:paraId="0CB54174" w14:textId="77777777" w:rsidR="008B63D8" w:rsidRDefault="008B63D8">
      <w:pPr>
        <w:snapToGrid w:val="0"/>
        <w:ind w:firstLineChars="0" w:firstLine="0"/>
      </w:pPr>
    </w:p>
    <w:p w14:paraId="209CB338" w14:textId="77777777" w:rsidR="008B63D8" w:rsidRDefault="008B63D8">
      <w:pPr>
        <w:snapToGrid w:val="0"/>
        <w:ind w:firstLineChars="0" w:firstLine="0"/>
      </w:pPr>
    </w:p>
    <w:p w14:paraId="36942809" w14:textId="77777777" w:rsidR="008B63D8" w:rsidRDefault="008B63D8">
      <w:pPr>
        <w:snapToGrid w:val="0"/>
        <w:ind w:firstLineChars="0" w:firstLine="0"/>
      </w:pPr>
    </w:p>
    <w:p w14:paraId="6CD0C00D" w14:textId="77777777" w:rsidR="008B63D8" w:rsidRDefault="008B63D8">
      <w:pPr>
        <w:snapToGrid w:val="0"/>
        <w:ind w:firstLineChars="0" w:firstLine="0"/>
      </w:pPr>
    </w:p>
    <w:p w14:paraId="1F64AA4F" w14:textId="77777777" w:rsidR="008B63D8" w:rsidRDefault="008B63D8">
      <w:pPr>
        <w:snapToGrid w:val="0"/>
        <w:ind w:firstLineChars="0" w:firstLine="0"/>
      </w:pPr>
    </w:p>
    <w:p w14:paraId="73E66EA4" w14:textId="77777777" w:rsidR="008B63D8" w:rsidRDefault="008B63D8">
      <w:pPr>
        <w:snapToGrid w:val="0"/>
        <w:ind w:firstLineChars="0" w:firstLine="0"/>
      </w:pPr>
    </w:p>
    <w:p w14:paraId="6A2F7087" w14:textId="77777777" w:rsidR="008B63D8" w:rsidRDefault="008B63D8">
      <w:pPr>
        <w:snapToGrid w:val="0"/>
        <w:ind w:firstLineChars="0" w:firstLine="0"/>
      </w:pPr>
    </w:p>
    <w:p w14:paraId="38FCDB10" w14:textId="77777777" w:rsidR="008B63D8" w:rsidRDefault="008B63D8">
      <w:pPr>
        <w:snapToGrid w:val="0"/>
        <w:ind w:firstLineChars="0" w:firstLine="0"/>
      </w:pPr>
    </w:p>
    <w:p w14:paraId="576CBD7E" w14:textId="77777777" w:rsidR="008B63D8" w:rsidRDefault="008B63D8">
      <w:pPr>
        <w:snapToGrid w:val="0"/>
        <w:ind w:firstLineChars="0" w:firstLine="0"/>
      </w:pPr>
    </w:p>
    <w:p w14:paraId="01AE6BF6" w14:textId="77777777" w:rsidR="008B63D8" w:rsidRDefault="008B63D8">
      <w:pPr>
        <w:snapToGrid w:val="0"/>
        <w:ind w:firstLineChars="0" w:firstLine="0"/>
      </w:pPr>
    </w:p>
    <w:p w14:paraId="1B706009" w14:textId="77777777" w:rsidR="008B63D8" w:rsidRDefault="00BF1D52">
      <w:pPr>
        <w:snapToGrid w:val="0"/>
        <w:ind w:firstLineChars="0" w:firstLine="0"/>
        <w:jc w:val="center"/>
        <w:rPr>
          <w:rFonts w:ascii="黑体" w:eastAsia="黑体" w:hAnsi="黑体"/>
          <w:sz w:val="32"/>
        </w:rPr>
      </w:pPr>
      <w:r>
        <w:rPr>
          <w:rFonts w:ascii="黑体" w:eastAsia="黑体" w:hAnsi="黑体" w:hint="eastAsia"/>
          <w:sz w:val="32"/>
        </w:rPr>
        <w:t>2021年0</w:t>
      </w:r>
      <w:r>
        <w:rPr>
          <w:rFonts w:ascii="黑体" w:eastAsia="黑体" w:hAnsi="黑体"/>
          <w:sz w:val="32"/>
        </w:rPr>
        <w:t>6</w:t>
      </w:r>
      <w:r>
        <w:rPr>
          <w:rFonts w:ascii="黑体" w:eastAsia="黑体" w:hAnsi="黑体" w:hint="eastAsia"/>
          <w:sz w:val="32"/>
        </w:rPr>
        <w:t>月</w:t>
      </w:r>
      <w:r>
        <w:rPr>
          <w:rFonts w:ascii="黑体" w:eastAsia="黑体" w:hAnsi="黑体"/>
          <w:sz w:val="32"/>
        </w:rPr>
        <w:br w:type="page"/>
      </w:r>
      <w:r>
        <w:rPr>
          <w:rFonts w:hint="eastAsia"/>
          <w:b/>
          <w:bCs/>
          <w:sz w:val="36"/>
          <w:szCs w:val="40"/>
        </w:rPr>
        <w:lastRenderedPageBreak/>
        <w:t>前</w:t>
      </w:r>
      <w:r>
        <w:rPr>
          <w:rFonts w:hint="eastAsia"/>
          <w:b/>
          <w:bCs/>
          <w:sz w:val="36"/>
          <w:szCs w:val="40"/>
        </w:rPr>
        <w:t xml:space="preserve"> </w:t>
      </w:r>
      <w:r>
        <w:rPr>
          <w:rFonts w:hint="eastAsia"/>
          <w:b/>
          <w:bCs/>
          <w:sz w:val="36"/>
          <w:szCs w:val="40"/>
        </w:rPr>
        <w:t>言</w:t>
      </w:r>
    </w:p>
    <w:p w14:paraId="4120FE6E" w14:textId="77777777" w:rsidR="008B63D8" w:rsidRDefault="00BF1D52">
      <w:pPr>
        <w:ind w:firstLine="560"/>
        <w:rPr>
          <w:rFonts w:ascii="宋体" w:hAnsi="宋体"/>
          <w:sz w:val="28"/>
          <w:szCs w:val="28"/>
        </w:rPr>
      </w:pPr>
      <w:r>
        <w:rPr>
          <w:rFonts w:ascii="宋体" w:hAnsi="宋体" w:hint="eastAsia"/>
          <w:sz w:val="28"/>
          <w:szCs w:val="28"/>
        </w:rPr>
        <w:t xml:space="preserve">根据中国工程建设标准化协会《关于印发&lt;2020年第一批协会标准制订、修订计划&gt;的通知》（建标协字[2020]14号）的要求，标准编制组经广泛调研，认真总结经验，参考有关国内外标准，在广泛征求意见的基础上，编制了本导则。 </w:t>
      </w:r>
    </w:p>
    <w:p w14:paraId="29CDA58B" w14:textId="77777777" w:rsidR="008B63D8" w:rsidRDefault="00BF1D52">
      <w:pPr>
        <w:ind w:firstLine="560"/>
        <w:rPr>
          <w:rFonts w:ascii="宋体" w:hAnsi="宋体"/>
          <w:sz w:val="28"/>
          <w:szCs w:val="28"/>
        </w:rPr>
      </w:pPr>
      <w:r>
        <w:rPr>
          <w:rFonts w:ascii="宋体" w:hAnsi="宋体" w:hint="eastAsia"/>
          <w:sz w:val="28"/>
          <w:szCs w:val="28"/>
        </w:rPr>
        <w:t xml:space="preserve">本导则的主要技术内容是：1总则；2术语；3基本规定；4评估与策划；5能源需求分析；6能源资源潜力评估；7能源技术优化；8能源智慧管控与评价。 </w:t>
      </w:r>
    </w:p>
    <w:p w14:paraId="51548855" w14:textId="77777777" w:rsidR="008B63D8" w:rsidRDefault="00BF1D52">
      <w:pPr>
        <w:ind w:firstLine="560"/>
        <w:rPr>
          <w:rFonts w:ascii="宋体" w:hAnsi="宋体"/>
          <w:sz w:val="28"/>
          <w:szCs w:val="28"/>
        </w:rPr>
      </w:pPr>
      <w:r>
        <w:rPr>
          <w:rFonts w:ascii="宋体" w:hAnsi="宋体" w:hint="eastAsia"/>
          <w:sz w:val="28"/>
          <w:szCs w:val="28"/>
        </w:rPr>
        <w:t xml:space="preserve">本标准由中国工程建设标准化协会绿色建筑与生态城区分会归口管理，由上海市建筑科学研究院有限公司负责具体技术内容的解释。执行过程中如有意见或建议，请寄送至上海市建筑科学研究院有限公司（地址：上海市闵行区申旺路519号10号楼，邮政编码：201108）。   </w:t>
      </w:r>
    </w:p>
    <w:p w14:paraId="32FEFF9E" w14:textId="77777777" w:rsidR="008B63D8" w:rsidRDefault="008B63D8">
      <w:pPr>
        <w:ind w:firstLine="560"/>
        <w:rPr>
          <w:rFonts w:ascii="宋体" w:hAnsi="宋体"/>
          <w:sz w:val="28"/>
          <w:szCs w:val="28"/>
        </w:rPr>
      </w:pPr>
    </w:p>
    <w:p w14:paraId="7BA128F6" w14:textId="77777777" w:rsidR="008B63D8" w:rsidRDefault="00BF1D52">
      <w:pPr>
        <w:ind w:firstLine="560"/>
        <w:rPr>
          <w:rFonts w:ascii="宋体" w:hAnsi="宋体"/>
          <w:sz w:val="28"/>
          <w:szCs w:val="28"/>
        </w:rPr>
      </w:pPr>
      <w:r>
        <w:rPr>
          <w:rFonts w:ascii="宋体" w:hAnsi="宋体"/>
          <w:sz w:val="28"/>
          <w:szCs w:val="28"/>
        </w:rPr>
        <w:t xml:space="preserve">主编单位： </w:t>
      </w:r>
    </w:p>
    <w:p w14:paraId="70AD5A07" w14:textId="77777777" w:rsidR="008B63D8" w:rsidRDefault="00BF1D52">
      <w:pPr>
        <w:ind w:firstLine="560"/>
        <w:rPr>
          <w:rFonts w:ascii="宋体" w:hAnsi="宋体"/>
          <w:sz w:val="28"/>
          <w:szCs w:val="28"/>
        </w:rPr>
      </w:pPr>
      <w:r>
        <w:rPr>
          <w:rFonts w:ascii="宋体" w:hAnsi="宋体"/>
          <w:sz w:val="28"/>
          <w:szCs w:val="28"/>
        </w:rPr>
        <w:t xml:space="preserve">参编单位： </w:t>
      </w:r>
    </w:p>
    <w:p w14:paraId="4563B7B4" w14:textId="77777777" w:rsidR="008B63D8" w:rsidRDefault="00BF1D52">
      <w:pPr>
        <w:ind w:firstLine="560"/>
        <w:rPr>
          <w:rFonts w:ascii="宋体" w:hAnsi="宋体"/>
          <w:sz w:val="28"/>
          <w:szCs w:val="28"/>
        </w:rPr>
      </w:pPr>
      <w:r>
        <w:rPr>
          <w:rFonts w:ascii="宋体" w:hAnsi="宋体"/>
          <w:sz w:val="28"/>
          <w:szCs w:val="28"/>
        </w:rPr>
        <w:t xml:space="preserve">主要起草人员： </w:t>
      </w:r>
    </w:p>
    <w:p w14:paraId="1D8B434B" w14:textId="77777777" w:rsidR="008B63D8" w:rsidRDefault="00BF1D52">
      <w:pPr>
        <w:ind w:firstLine="560"/>
        <w:rPr>
          <w:rFonts w:ascii="宋体" w:hAnsi="宋体"/>
          <w:sz w:val="28"/>
          <w:szCs w:val="28"/>
        </w:rPr>
      </w:pPr>
      <w:r>
        <w:rPr>
          <w:rFonts w:ascii="宋体" w:hAnsi="宋体"/>
          <w:sz w:val="28"/>
          <w:szCs w:val="28"/>
        </w:rPr>
        <w:t>主要审查人员：</w:t>
      </w:r>
    </w:p>
    <w:p w14:paraId="02A151FE" w14:textId="77777777" w:rsidR="008B63D8" w:rsidRDefault="008B63D8">
      <w:pPr>
        <w:widowControl/>
        <w:spacing w:line="240" w:lineRule="auto"/>
        <w:ind w:firstLineChars="0" w:firstLine="0"/>
        <w:jc w:val="left"/>
        <w:rPr>
          <w:rFonts w:ascii="黑体" w:eastAsia="黑体" w:hAnsi="黑体"/>
          <w:sz w:val="32"/>
        </w:rPr>
      </w:pPr>
    </w:p>
    <w:p w14:paraId="01D3242A" w14:textId="77777777" w:rsidR="008B63D8" w:rsidRDefault="008B63D8">
      <w:pPr>
        <w:snapToGrid w:val="0"/>
        <w:ind w:firstLineChars="0" w:firstLine="0"/>
        <w:jc w:val="center"/>
        <w:rPr>
          <w:rFonts w:ascii="黑体" w:eastAsia="黑体" w:hAnsi="黑体"/>
          <w:sz w:val="32"/>
        </w:rPr>
      </w:pPr>
    </w:p>
    <w:p w14:paraId="1C1F1D27" w14:textId="77777777" w:rsidR="008B63D8" w:rsidRDefault="00BF1D52">
      <w:pPr>
        <w:widowControl/>
        <w:spacing w:line="240" w:lineRule="auto"/>
        <w:ind w:firstLineChars="0" w:firstLine="0"/>
        <w:jc w:val="left"/>
        <w:rPr>
          <w:rFonts w:ascii="黑体" w:eastAsia="黑体" w:hAnsi="黑体"/>
          <w:sz w:val="32"/>
        </w:rPr>
      </w:pPr>
      <w:r>
        <w:rPr>
          <w:rFonts w:ascii="黑体" w:eastAsia="黑体" w:hAnsi="黑体"/>
          <w:sz w:val="32"/>
        </w:rPr>
        <w:br w:type="page"/>
      </w:r>
    </w:p>
    <w:p w14:paraId="7727EADF" w14:textId="77777777" w:rsidR="008B63D8" w:rsidRDefault="008B63D8">
      <w:pPr>
        <w:snapToGrid w:val="0"/>
        <w:ind w:firstLineChars="0" w:firstLine="0"/>
        <w:jc w:val="center"/>
        <w:rPr>
          <w:rFonts w:ascii="黑体" w:eastAsia="黑体" w:hAnsi="黑体"/>
          <w:sz w:val="32"/>
        </w:rPr>
        <w:sectPr w:rsidR="008B63D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bookmarkStart w:id="0" w:name="OLE_LINK3" w:displacedByCustomXml="next"/>
    <w:sdt>
      <w:sdtPr>
        <w:rPr>
          <w:rFonts w:asciiTheme="minorHAnsi" w:eastAsiaTheme="minorEastAsia" w:hAnsiTheme="minorHAnsi" w:cstheme="minorBidi"/>
          <w:b w:val="0"/>
          <w:bCs w:val="0"/>
          <w:color w:val="auto"/>
          <w:kern w:val="2"/>
          <w:sz w:val="21"/>
          <w:szCs w:val="22"/>
          <w:lang w:val="zh-CN"/>
        </w:rPr>
        <w:id w:val="1458374749"/>
      </w:sdtPr>
      <w:sdtEndPr>
        <w:rPr>
          <w:rFonts w:ascii="等线" w:eastAsia="宋体" w:hAnsi="等线" w:cs="Times New Roman"/>
          <w:szCs w:val="21"/>
        </w:rPr>
      </w:sdtEndPr>
      <w:sdtContent>
        <w:p w14:paraId="516A6B0A" w14:textId="77777777" w:rsidR="008B63D8" w:rsidRDefault="00BF1D52">
          <w:pPr>
            <w:pStyle w:val="TOC10"/>
            <w:tabs>
              <w:tab w:val="left" w:pos="1011"/>
              <w:tab w:val="center" w:pos="4363"/>
            </w:tabs>
            <w:ind w:firstLine="420"/>
            <w:rPr>
              <w:rFonts w:ascii="Times New Roman" w:eastAsia="宋体" w:hAnsi="Times New Roman"/>
              <w:color w:val="auto"/>
            </w:rPr>
          </w:pPr>
          <w:r>
            <w:rPr>
              <w:rFonts w:ascii="Times New Roman" w:eastAsia="宋体" w:hAnsi="Times New Roman" w:cstheme="minorBidi"/>
              <w:b w:val="0"/>
              <w:bCs w:val="0"/>
              <w:color w:val="auto"/>
              <w:kern w:val="2"/>
              <w:sz w:val="21"/>
              <w:szCs w:val="22"/>
              <w:lang w:val="zh-CN"/>
            </w:rPr>
            <w:tab/>
          </w:r>
          <w:r>
            <w:rPr>
              <w:rFonts w:ascii="Times New Roman" w:eastAsia="宋体" w:hAnsi="Times New Roman" w:cstheme="minorBidi"/>
              <w:b w:val="0"/>
              <w:bCs w:val="0"/>
              <w:color w:val="auto"/>
              <w:kern w:val="2"/>
              <w:sz w:val="21"/>
              <w:szCs w:val="22"/>
              <w:lang w:val="zh-CN"/>
            </w:rPr>
            <w:tab/>
          </w:r>
          <w:r>
            <w:rPr>
              <w:rFonts w:ascii="Times New Roman" w:eastAsia="宋体" w:hAnsi="Times New Roman"/>
              <w:color w:val="auto"/>
              <w:lang w:val="zh-CN"/>
            </w:rPr>
            <w:t>目</w:t>
          </w:r>
          <w:r>
            <w:rPr>
              <w:rFonts w:ascii="Times New Roman" w:eastAsia="宋体" w:hAnsi="Times New Roman" w:hint="eastAsia"/>
              <w:color w:val="auto"/>
              <w:lang w:val="zh-CN"/>
            </w:rPr>
            <w:t xml:space="preserve"> </w:t>
          </w:r>
          <w:r>
            <w:rPr>
              <w:rFonts w:ascii="Times New Roman" w:eastAsia="宋体" w:hAnsi="Times New Roman"/>
              <w:color w:val="auto"/>
              <w:lang w:val="zh-CN"/>
            </w:rPr>
            <w:t>录</w:t>
          </w:r>
        </w:p>
        <w:p w14:paraId="17CF9789" w14:textId="50715BB6" w:rsidR="008B63D8" w:rsidRDefault="00BF1D52">
          <w:pPr>
            <w:pStyle w:val="TOC1"/>
            <w:tabs>
              <w:tab w:val="clear" w:pos="8296"/>
              <w:tab w:val="right" w:leader="dot" w:pos="8306"/>
            </w:tabs>
            <w:rPr>
              <w:noProof/>
            </w:rPr>
          </w:pPr>
          <w:r>
            <w:rPr>
              <w:rFonts w:ascii="Times New Roman" w:eastAsia="宋体" w:hAnsi="Times New Roman"/>
            </w:rPr>
            <w:fldChar w:fldCharType="begin"/>
          </w:r>
          <w:r>
            <w:rPr>
              <w:rFonts w:ascii="Times New Roman" w:eastAsia="宋体" w:hAnsi="Times New Roman"/>
            </w:rPr>
            <w:instrText xml:space="preserve"> TOC \o "1-3" \h \z \u </w:instrText>
          </w:r>
          <w:r>
            <w:rPr>
              <w:rFonts w:ascii="Times New Roman" w:eastAsia="宋体" w:hAnsi="Times New Roman"/>
            </w:rPr>
            <w:fldChar w:fldCharType="separate"/>
          </w:r>
          <w:hyperlink w:anchor="_Toc402474396" w:history="1">
            <w:r>
              <w:rPr>
                <w:rFonts w:hint="eastAsia"/>
                <w:noProof/>
              </w:rPr>
              <w:t>第</w:t>
            </w:r>
            <w:r w:rsidRPr="0034201D">
              <w:rPr>
                <w:rFonts w:ascii="Times New Roman Regular" w:hAnsi="Times New Roman Regular" w:cs="Times New Roman Regular"/>
                <w:noProof/>
              </w:rPr>
              <w:t>1</w:t>
            </w:r>
            <w:r>
              <w:rPr>
                <w:rFonts w:hint="eastAsia"/>
                <w:noProof/>
              </w:rPr>
              <w:t>章</w:t>
            </w:r>
            <w:r>
              <w:rPr>
                <w:rFonts w:hint="eastAsia"/>
                <w:noProof/>
              </w:rPr>
              <w:t xml:space="preserve"> </w:t>
            </w:r>
            <w:r>
              <w:rPr>
                <w:rFonts w:hint="eastAsia"/>
                <w:noProof/>
              </w:rPr>
              <w:t>总则</w:t>
            </w:r>
            <w:r>
              <w:rPr>
                <w:noProof/>
              </w:rPr>
              <w:tab/>
            </w:r>
            <w:r w:rsidRPr="0034201D">
              <w:rPr>
                <w:rFonts w:ascii="Times New Roman Regular" w:hAnsi="Times New Roman Regular" w:cs="Times New Roman Regular"/>
                <w:noProof/>
              </w:rPr>
              <w:fldChar w:fldCharType="begin"/>
            </w:r>
            <w:r w:rsidRPr="0034201D">
              <w:rPr>
                <w:rFonts w:ascii="Times New Roman Regular" w:hAnsi="Times New Roman Regular" w:cs="Times New Roman Regular"/>
                <w:noProof/>
              </w:rPr>
              <w:instrText xml:space="preserve"> PAGEREF _Toc402474396 </w:instrText>
            </w:r>
            <w:r w:rsidRPr="0034201D">
              <w:rPr>
                <w:rFonts w:ascii="Times New Roman Regular" w:hAnsi="Times New Roman Regular" w:cs="Times New Roman Regular"/>
                <w:noProof/>
              </w:rPr>
              <w:fldChar w:fldCharType="separate"/>
            </w:r>
            <w:r w:rsidR="00005179">
              <w:rPr>
                <w:rFonts w:ascii="Times New Roman Regular" w:hAnsi="Times New Roman Regular" w:cs="Times New Roman Regular"/>
                <w:noProof/>
              </w:rPr>
              <w:t>1</w:t>
            </w:r>
            <w:r w:rsidRPr="0034201D">
              <w:rPr>
                <w:rFonts w:ascii="Times New Roman Regular" w:hAnsi="Times New Roman Regular" w:cs="Times New Roman Regular"/>
                <w:noProof/>
              </w:rPr>
              <w:fldChar w:fldCharType="end"/>
            </w:r>
          </w:hyperlink>
        </w:p>
        <w:p w14:paraId="11F528C1" w14:textId="6E71A03F" w:rsidR="008B63D8" w:rsidRDefault="000951D4">
          <w:pPr>
            <w:pStyle w:val="TOC1"/>
            <w:tabs>
              <w:tab w:val="clear" w:pos="8296"/>
              <w:tab w:val="right" w:leader="dot" w:pos="8306"/>
            </w:tabs>
            <w:rPr>
              <w:noProof/>
            </w:rPr>
          </w:pPr>
          <w:hyperlink w:anchor="_Toc1961169169" w:history="1">
            <w:r w:rsidR="00BF1D52">
              <w:rPr>
                <w:rFonts w:hint="eastAsia"/>
                <w:noProof/>
              </w:rPr>
              <w:t>第</w:t>
            </w:r>
            <w:r w:rsidR="00BF1D52" w:rsidRPr="0034201D">
              <w:rPr>
                <w:rFonts w:ascii="Times New Roman Regular" w:hAnsi="Times New Roman Regular" w:cs="Times New Roman Regular"/>
                <w:noProof/>
              </w:rPr>
              <w:t>2</w:t>
            </w:r>
            <w:r w:rsidR="00BF1D52">
              <w:rPr>
                <w:rFonts w:hint="eastAsia"/>
                <w:noProof/>
              </w:rPr>
              <w:t>章</w:t>
            </w:r>
            <w:r w:rsidR="00BF1D52">
              <w:rPr>
                <w:rFonts w:hint="eastAsia"/>
                <w:noProof/>
              </w:rPr>
              <w:t xml:space="preserve"> </w:t>
            </w:r>
            <w:r w:rsidR="00BF1D52">
              <w:rPr>
                <w:rFonts w:hint="eastAsia"/>
                <w:noProof/>
              </w:rPr>
              <w:t>术语</w:t>
            </w:r>
            <w:r w:rsidR="00BF1D52">
              <w:rPr>
                <w:noProof/>
              </w:rPr>
              <w:tab/>
            </w:r>
            <w:r w:rsidR="00BF1D52" w:rsidRPr="0034201D">
              <w:rPr>
                <w:rFonts w:ascii="Times New Roman Regular" w:hAnsi="Times New Roman Regular" w:cs="Times New Roman Regular"/>
                <w:noProof/>
              </w:rPr>
              <w:fldChar w:fldCharType="begin"/>
            </w:r>
            <w:r w:rsidR="00BF1D52" w:rsidRPr="0034201D">
              <w:rPr>
                <w:rFonts w:ascii="Times New Roman Regular" w:hAnsi="Times New Roman Regular" w:cs="Times New Roman Regular"/>
                <w:noProof/>
              </w:rPr>
              <w:instrText xml:space="preserve"> PAGEREF _Toc1961169169 </w:instrText>
            </w:r>
            <w:r w:rsidR="00BF1D52" w:rsidRPr="0034201D">
              <w:rPr>
                <w:rFonts w:ascii="Times New Roman Regular" w:hAnsi="Times New Roman Regular" w:cs="Times New Roman Regular"/>
                <w:noProof/>
              </w:rPr>
              <w:fldChar w:fldCharType="separate"/>
            </w:r>
            <w:r w:rsidR="00005179">
              <w:rPr>
                <w:rFonts w:ascii="Times New Roman Regular" w:hAnsi="Times New Roman Regular" w:cs="Times New Roman Regular"/>
                <w:noProof/>
              </w:rPr>
              <w:t>2</w:t>
            </w:r>
            <w:r w:rsidR="00BF1D52" w:rsidRPr="0034201D">
              <w:rPr>
                <w:rFonts w:ascii="Times New Roman Regular" w:hAnsi="Times New Roman Regular" w:cs="Times New Roman Regular"/>
                <w:noProof/>
              </w:rPr>
              <w:fldChar w:fldCharType="end"/>
            </w:r>
          </w:hyperlink>
        </w:p>
        <w:p w14:paraId="0529409E" w14:textId="4A6E6EBD" w:rsidR="008B63D8" w:rsidRDefault="000951D4">
          <w:pPr>
            <w:pStyle w:val="TOC1"/>
            <w:tabs>
              <w:tab w:val="clear" w:pos="8296"/>
              <w:tab w:val="right" w:leader="dot" w:pos="8306"/>
            </w:tabs>
            <w:rPr>
              <w:noProof/>
            </w:rPr>
          </w:pPr>
          <w:hyperlink w:anchor="_Toc1791209227" w:history="1">
            <w:r w:rsidR="00BF1D52">
              <w:rPr>
                <w:rFonts w:hint="eastAsia"/>
                <w:noProof/>
              </w:rPr>
              <w:t>第</w:t>
            </w:r>
            <w:r w:rsidR="00BF1D52" w:rsidRPr="0034201D">
              <w:rPr>
                <w:rFonts w:ascii="Times New Roman Regular" w:hAnsi="Times New Roman Regular" w:cs="Times New Roman Regular"/>
                <w:noProof/>
              </w:rPr>
              <w:t>3</w:t>
            </w:r>
            <w:r w:rsidR="00BF1D52">
              <w:rPr>
                <w:rFonts w:hint="eastAsia"/>
                <w:noProof/>
              </w:rPr>
              <w:t>章</w:t>
            </w:r>
            <w:r w:rsidR="00BF1D52">
              <w:rPr>
                <w:rFonts w:hint="eastAsia"/>
                <w:noProof/>
              </w:rPr>
              <w:t xml:space="preserve"> </w:t>
            </w:r>
            <w:r w:rsidR="00BF1D52">
              <w:rPr>
                <w:rFonts w:hint="eastAsia"/>
                <w:noProof/>
              </w:rPr>
              <w:t>基本规定</w:t>
            </w:r>
            <w:r w:rsidR="00BF1D52">
              <w:rPr>
                <w:noProof/>
              </w:rPr>
              <w:tab/>
            </w:r>
            <w:r w:rsidR="00BF1D52" w:rsidRPr="0034201D">
              <w:rPr>
                <w:rFonts w:ascii="Times New Roman Regular" w:hAnsi="Times New Roman Regular" w:cs="Times New Roman Regular"/>
                <w:noProof/>
              </w:rPr>
              <w:fldChar w:fldCharType="begin"/>
            </w:r>
            <w:r w:rsidR="00BF1D52" w:rsidRPr="0034201D">
              <w:rPr>
                <w:rFonts w:ascii="Times New Roman Regular" w:hAnsi="Times New Roman Regular" w:cs="Times New Roman Regular"/>
                <w:noProof/>
              </w:rPr>
              <w:instrText xml:space="preserve"> PAGEREF _Toc1791209227 </w:instrText>
            </w:r>
            <w:r w:rsidR="00BF1D52" w:rsidRPr="0034201D">
              <w:rPr>
                <w:rFonts w:ascii="Times New Roman Regular" w:hAnsi="Times New Roman Regular" w:cs="Times New Roman Regular"/>
                <w:noProof/>
              </w:rPr>
              <w:fldChar w:fldCharType="separate"/>
            </w:r>
            <w:r w:rsidR="00005179">
              <w:rPr>
                <w:rFonts w:ascii="Times New Roman Regular" w:hAnsi="Times New Roman Regular" w:cs="Times New Roman Regular"/>
                <w:noProof/>
              </w:rPr>
              <w:t>3</w:t>
            </w:r>
            <w:r w:rsidR="00BF1D52" w:rsidRPr="0034201D">
              <w:rPr>
                <w:rFonts w:ascii="Times New Roman Regular" w:hAnsi="Times New Roman Regular" w:cs="Times New Roman Regular"/>
                <w:noProof/>
              </w:rPr>
              <w:fldChar w:fldCharType="end"/>
            </w:r>
          </w:hyperlink>
        </w:p>
        <w:p w14:paraId="1AA0B256" w14:textId="34299A09" w:rsidR="008B63D8" w:rsidRPr="0034201D" w:rsidRDefault="000951D4">
          <w:pPr>
            <w:pStyle w:val="TOC1"/>
            <w:tabs>
              <w:tab w:val="clear" w:pos="8296"/>
              <w:tab w:val="right" w:leader="dot" w:pos="8306"/>
            </w:tabs>
            <w:rPr>
              <w:rFonts w:ascii="Times New Roman Regular" w:hAnsi="Times New Roman Regular" w:cs="Times New Roman Regular"/>
              <w:noProof/>
            </w:rPr>
          </w:pPr>
          <w:hyperlink w:anchor="_Toc1427714543" w:history="1">
            <w:r w:rsidR="00BF1D52" w:rsidRPr="0034201D">
              <w:rPr>
                <w:rFonts w:ascii="Times New Roman Regular" w:hAnsi="Times New Roman Regular" w:cs="Times New Roman Regular" w:hint="eastAsia"/>
                <w:noProof/>
              </w:rPr>
              <w:t>第</w:t>
            </w:r>
            <w:r w:rsidR="00BF1D52" w:rsidRPr="0034201D">
              <w:rPr>
                <w:rFonts w:ascii="Times New Roman Regular" w:hAnsi="Times New Roman Regular" w:cs="Times New Roman Regular"/>
                <w:noProof/>
              </w:rPr>
              <w:t>4</w:t>
            </w:r>
            <w:r w:rsidR="00BF1D52" w:rsidRPr="0034201D">
              <w:rPr>
                <w:rFonts w:ascii="Times New Roman Regular" w:hAnsi="Times New Roman Regular" w:cs="Times New Roman Regular" w:hint="eastAsia"/>
                <w:noProof/>
              </w:rPr>
              <w:t>章</w:t>
            </w:r>
            <w:r w:rsidR="00BF1D52" w:rsidRPr="0034201D">
              <w:rPr>
                <w:rFonts w:ascii="Times New Roman Regular" w:hAnsi="Times New Roman Regular" w:cs="Times New Roman Regular"/>
                <w:noProof/>
              </w:rPr>
              <w:t xml:space="preserve"> </w:t>
            </w:r>
            <w:r w:rsidR="00BF1D52" w:rsidRPr="0034201D">
              <w:rPr>
                <w:rFonts w:ascii="Times New Roman Regular" w:hAnsi="Times New Roman Regular" w:cs="Times New Roman Regular" w:hint="eastAsia"/>
                <w:noProof/>
              </w:rPr>
              <w:t>评估与策划</w:t>
            </w:r>
            <w:r w:rsidR="00BF1D52" w:rsidRPr="0034201D">
              <w:rPr>
                <w:rFonts w:ascii="Times New Roman Regular" w:hAnsi="Times New Roman Regular" w:cs="Times New Roman Regular"/>
                <w:noProof/>
              </w:rPr>
              <w:tab/>
            </w:r>
            <w:r w:rsidR="00BF1D52" w:rsidRPr="0034201D">
              <w:rPr>
                <w:rFonts w:ascii="Times New Roman Regular" w:hAnsi="Times New Roman Regular" w:cs="Times New Roman Regular"/>
                <w:noProof/>
              </w:rPr>
              <w:fldChar w:fldCharType="begin"/>
            </w:r>
            <w:r w:rsidR="00BF1D52" w:rsidRPr="0034201D">
              <w:rPr>
                <w:rFonts w:ascii="Times New Roman Regular" w:hAnsi="Times New Roman Regular" w:cs="Times New Roman Regular"/>
                <w:noProof/>
              </w:rPr>
              <w:instrText xml:space="preserve"> PAGEREF _Toc1427714543 </w:instrText>
            </w:r>
            <w:r w:rsidR="00BF1D52" w:rsidRPr="0034201D">
              <w:rPr>
                <w:rFonts w:ascii="Times New Roman Regular" w:hAnsi="Times New Roman Regular" w:cs="Times New Roman Regular"/>
                <w:noProof/>
              </w:rPr>
              <w:fldChar w:fldCharType="separate"/>
            </w:r>
            <w:r w:rsidR="00005179">
              <w:rPr>
                <w:rFonts w:ascii="Times New Roman Regular" w:hAnsi="Times New Roman Regular" w:cs="Times New Roman Regular"/>
                <w:noProof/>
              </w:rPr>
              <w:t>4</w:t>
            </w:r>
            <w:r w:rsidR="00BF1D52" w:rsidRPr="0034201D">
              <w:rPr>
                <w:rFonts w:ascii="Times New Roman Regular" w:hAnsi="Times New Roman Regular" w:cs="Times New Roman Regular"/>
                <w:noProof/>
              </w:rPr>
              <w:fldChar w:fldCharType="end"/>
            </w:r>
          </w:hyperlink>
        </w:p>
        <w:p w14:paraId="21E644EB" w14:textId="230CC818" w:rsidR="008B63D8" w:rsidRPr="0034201D" w:rsidRDefault="000951D4">
          <w:pPr>
            <w:pStyle w:val="TOC2"/>
            <w:tabs>
              <w:tab w:val="right" w:leader="dot" w:pos="8306"/>
            </w:tabs>
            <w:ind w:firstLine="420"/>
            <w:rPr>
              <w:rFonts w:ascii="Times New Roman" w:hAnsi="Times New Roman"/>
              <w:bCs/>
              <w:noProof/>
              <w:lang w:val="zh-CN"/>
            </w:rPr>
          </w:pPr>
          <w:hyperlink w:anchor="_Toc1763536270" w:history="1">
            <w:r w:rsidR="00BF1D52" w:rsidRPr="0034201D">
              <w:rPr>
                <w:rFonts w:ascii="Times New Roman" w:hAnsi="Times New Roman"/>
                <w:bCs/>
                <w:noProof/>
                <w:lang w:val="zh-CN"/>
              </w:rPr>
              <w:t xml:space="preserve">4.1 </w:t>
            </w:r>
            <w:r w:rsidR="00BF1D52" w:rsidRPr="0034201D">
              <w:rPr>
                <w:rFonts w:ascii="Times New Roman" w:hAnsi="Times New Roman" w:hint="eastAsia"/>
                <w:bCs/>
                <w:noProof/>
                <w:lang w:val="zh-CN"/>
              </w:rPr>
              <w:t>诊断评估</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_Toc1763536270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4</w:t>
            </w:r>
            <w:r w:rsidR="00BF1D52" w:rsidRPr="0034201D">
              <w:rPr>
                <w:rFonts w:ascii="Times New Roman" w:hAnsi="Times New Roman"/>
                <w:bCs/>
                <w:noProof/>
                <w:lang w:val="zh-CN"/>
              </w:rPr>
              <w:fldChar w:fldCharType="end"/>
            </w:r>
          </w:hyperlink>
        </w:p>
        <w:p w14:paraId="19EE9D47" w14:textId="787CFA42" w:rsidR="008B63D8" w:rsidRPr="0034201D" w:rsidRDefault="000951D4" w:rsidP="0034201D">
          <w:pPr>
            <w:pStyle w:val="TOC2"/>
            <w:tabs>
              <w:tab w:val="right" w:leader="dot" w:pos="8306"/>
            </w:tabs>
            <w:ind w:firstLine="420"/>
            <w:rPr>
              <w:rFonts w:ascii="Times New Roman" w:hAnsi="Times New Roman"/>
              <w:bCs/>
              <w:noProof/>
              <w:lang w:val="zh-CN"/>
            </w:rPr>
          </w:pPr>
          <w:hyperlink w:anchor="_Toc184793996" w:history="1">
            <w:r w:rsidR="00BF1D52" w:rsidRPr="0034201D">
              <w:rPr>
                <w:rFonts w:ascii="Times New Roman" w:hAnsi="Times New Roman"/>
                <w:bCs/>
                <w:noProof/>
                <w:lang w:val="zh-CN"/>
              </w:rPr>
              <w:t xml:space="preserve">4.2 </w:t>
            </w:r>
            <w:r w:rsidR="00BF1D52" w:rsidRPr="0034201D">
              <w:rPr>
                <w:rFonts w:ascii="Times New Roman" w:hAnsi="Times New Roman" w:hint="eastAsia"/>
                <w:bCs/>
                <w:noProof/>
                <w:lang w:val="zh-CN"/>
              </w:rPr>
              <w:t>改造策划</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_Toc184793996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6</w:t>
            </w:r>
            <w:r w:rsidR="00BF1D52" w:rsidRPr="0034201D">
              <w:rPr>
                <w:rFonts w:ascii="Times New Roman" w:hAnsi="Times New Roman"/>
                <w:bCs/>
                <w:noProof/>
                <w:lang w:val="zh-CN"/>
              </w:rPr>
              <w:fldChar w:fldCharType="end"/>
            </w:r>
          </w:hyperlink>
        </w:p>
        <w:p w14:paraId="72145F38" w14:textId="72E590A1" w:rsidR="008B63D8" w:rsidRDefault="000951D4">
          <w:pPr>
            <w:pStyle w:val="TOC2"/>
            <w:tabs>
              <w:tab w:val="right" w:leader="dot" w:pos="8306"/>
            </w:tabs>
            <w:ind w:firstLine="420"/>
            <w:rPr>
              <w:noProof/>
            </w:rPr>
          </w:pPr>
          <w:hyperlink w:anchor="_Toc571337210" w:history="1">
            <w:r w:rsidR="00BF1D52" w:rsidRPr="0034201D">
              <w:rPr>
                <w:rFonts w:ascii="Times New Roman" w:hAnsi="Times New Roman"/>
                <w:bCs/>
                <w:noProof/>
                <w:lang w:val="zh-CN"/>
              </w:rPr>
              <w:t xml:space="preserve">4.3 </w:t>
            </w:r>
            <w:r w:rsidR="00BF1D52" w:rsidRPr="0034201D">
              <w:rPr>
                <w:rFonts w:ascii="Times New Roman" w:hAnsi="Times New Roman" w:hint="eastAsia"/>
                <w:bCs/>
                <w:noProof/>
                <w:lang w:val="zh-CN"/>
              </w:rPr>
              <w:t>优化目标</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_Toc571337210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7</w:t>
            </w:r>
            <w:r w:rsidR="00BF1D52" w:rsidRPr="0034201D">
              <w:rPr>
                <w:rFonts w:ascii="Times New Roman" w:hAnsi="Times New Roman"/>
                <w:bCs/>
                <w:noProof/>
                <w:lang w:val="zh-CN"/>
              </w:rPr>
              <w:fldChar w:fldCharType="end"/>
            </w:r>
          </w:hyperlink>
        </w:p>
        <w:p w14:paraId="1295CA8D" w14:textId="68673955" w:rsidR="008B63D8" w:rsidRDefault="000951D4">
          <w:pPr>
            <w:pStyle w:val="TOC1"/>
            <w:tabs>
              <w:tab w:val="clear" w:pos="8296"/>
              <w:tab w:val="right" w:leader="dot" w:pos="8306"/>
            </w:tabs>
            <w:rPr>
              <w:noProof/>
            </w:rPr>
          </w:pPr>
          <w:hyperlink w:anchor="_Toc1065102733" w:history="1">
            <w:r w:rsidR="00BF1D52">
              <w:rPr>
                <w:rFonts w:ascii="宋体" w:hAnsi="宋体"/>
                <w:bCs/>
                <w:noProof/>
                <w:kern w:val="44"/>
                <w:szCs w:val="44"/>
              </w:rPr>
              <w:t>第</w:t>
            </w:r>
            <w:r w:rsidR="00BF1D52">
              <w:rPr>
                <w:rFonts w:ascii="宋体" w:hAnsi="宋体" w:hint="eastAsia"/>
                <w:bCs/>
                <w:noProof/>
                <w:kern w:val="44"/>
                <w:szCs w:val="44"/>
              </w:rPr>
              <w:t>5章 能源需求分析</w:t>
            </w:r>
            <w:r w:rsidR="00BF1D52">
              <w:rPr>
                <w:noProof/>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_Toc1065102733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10</w:t>
            </w:r>
            <w:r w:rsidR="00BF1D52" w:rsidRPr="0034201D">
              <w:rPr>
                <w:rFonts w:ascii="Times New Roman" w:hAnsi="Times New Roman"/>
                <w:bCs/>
                <w:noProof/>
                <w:lang w:val="zh-CN"/>
              </w:rPr>
              <w:fldChar w:fldCharType="end"/>
            </w:r>
          </w:hyperlink>
        </w:p>
        <w:p w14:paraId="17884995" w14:textId="49A65284" w:rsidR="008B63D8" w:rsidRPr="0034201D" w:rsidRDefault="000951D4">
          <w:pPr>
            <w:pStyle w:val="TOC2"/>
            <w:tabs>
              <w:tab w:val="right" w:leader="dot" w:pos="8306"/>
            </w:tabs>
            <w:ind w:firstLine="420"/>
            <w:rPr>
              <w:rFonts w:ascii="Times New Roman" w:hAnsi="Times New Roman"/>
              <w:bCs/>
              <w:noProof/>
              <w:lang w:val="zh-CN"/>
            </w:rPr>
          </w:pPr>
          <w:hyperlink w:anchor="_Toc1905435786" w:history="1">
            <w:r w:rsidR="00BF1D52" w:rsidRPr="0034201D">
              <w:rPr>
                <w:rFonts w:ascii="Times New Roman" w:hAnsi="Times New Roman"/>
                <w:bCs/>
                <w:noProof/>
                <w:lang w:val="zh-CN"/>
              </w:rPr>
              <w:t xml:space="preserve">5.1 </w:t>
            </w:r>
            <w:r w:rsidR="00BF1D52" w:rsidRPr="0034201D">
              <w:rPr>
                <w:rFonts w:ascii="Times New Roman" w:hAnsi="Times New Roman" w:hint="eastAsia"/>
                <w:bCs/>
                <w:noProof/>
                <w:lang w:val="zh-CN"/>
              </w:rPr>
              <w:t>一般规定</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_Toc1905435786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10</w:t>
            </w:r>
            <w:r w:rsidR="00BF1D52" w:rsidRPr="0034201D">
              <w:rPr>
                <w:rFonts w:ascii="Times New Roman" w:hAnsi="Times New Roman"/>
                <w:bCs/>
                <w:noProof/>
                <w:lang w:val="zh-CN"/>
              </w:rPr>
              <w:fldChar w:fldCharType="end"/>
            </w:r>
          </w:hyperlink>
        </w:p>
        <w:p w14:paraId="627BA21B" w14:textId="7B2B5412" w:rsidR="008B63D8" w:rsidRPr="0034201D" w:rsidRDefault="000951D4">
          <w:pPr>
            <w:pStyle w:val="TOC2"/>
            <w:tabs>
              <w:tab w:val="right" w:leader="dot" w:pos="8306"/>
            </w:tabs>
            <w:ind w:firstLine="420"/>
            <w:rPr>
              <w:rFonts w:ascii="Times New Roman" w:hAnsi="Times New Roman"/>
              <w:bCs/>
              <w:noProof/>
              <w:lang w:val="zh-CN"/>
            </w:rPr>
          </w:pPr>
          <w:hyperlink w:anchor="_Toc1383111238" w:history="1">
            <w:r w:rsidR="00BF1D52" w:rsidRPr="0034201D">
              <w:rPr>
                <w:rFonts w:ascii="Times New Roman" w:hAnsi="Times New Roman"/>
                <w:bCs/>
                <w:noProof/>
                <w:lang w:val="zh-CN"/>
              </w:rPr>
              <w:t xml:space="preserve">5.2 </w:t>
            </w:r>
            <w:r w:rsidR="00BF1D52" w:rsidRPr="0034201D">
              <w:rPr>
                <w:rFonts w:ascii="Times New Roman" w:hAnsi="Times New Roman" w:hint="eastAsia"/>
                <w:bCs/>
                <w:noProof/>
                <w:lang w:val="zh-CN"/>
              </w:rPr>
              <w:t>能耗指标分析法</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_Toc1383111238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10</w:t>
            </w:r>
            <w:r w:rsidR="00BF1D52" w:rsidRPr="0034201D">
              <w:rPr>
                <w:rFonts w:ascii="Times New Roman" w:hAnsi="Times New Roman"/>
                <w:bCs/>
                <w:noProof/>
                <w:lang w:val="zh-CN"/>
              </w:rPr>
              <w:fldChar w:fldCharType="end"/>
            </w:r>
          </w:hyperlink>
        </w:p>
        <w:p w14:paraId="3C06E2DD" w14:textId="0A380E12" w:rsidR="008B63D8" w:rsidRDefault="000951D4">
          <w:pPr>
            <w:pStyle w:val="TOC2"/>
            <w:tabs>
              <w:tab w:val="right" w:leader="dot" w:pos="8306"/>
            </w:tabs>
            <w:ind w:firstLine="420"/>
            <w:rPr>
              <w:noProof/>
            </w:rPr>
          </w:pPr>
          <w:hyperlink w:anchor="_Toc1587581938" w:history="1">
            <w:r w:rsidR="00BF1D52" w:rsidRPr="0034201D">
              <w:rPr>
                <w:rFonts w:ascii="Times New Roman" w:hAnsi="Times New Roman"/>
                <w:bCs/>
                <w:noProof/>
                <w:lang w:val="zh-CN"/>
              </w:rPr>
              <w:t xml:space="preserve">5.3 </w:t>
            </w:r>
            <w:r w:rsidR="00BF1D52" w:rsidRPr="0034201D">
              <w:rPr>
                <w:rFonts w:ascii="Times New Roman" w:hAnsi="Times New Roman" w:hint="eastAsia"/>
                <w:bCs/>
                <w:noProof/>
                <w:lang w:val="zh-CN"/>
              </w:rPr>
              <w:t>负荷反推分析法</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_Toc1587581938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12</w:t>
            </w:r>
            <w:r w:rsidR="00BF1D52" w:rsidRPr="0034201D">
              <w:rPr>
                <w:rFonts w:ascii="Times New Roman" w:hAnsi="Times New Roman"/>
                <w:bCs/>
                <w:noProof/>
                <w:lang w:val="zh-CN"/>
              </w:rPr>
              <w:fldChar w:fldCharType="end"/>
            </w:r>
          </w:hyperlink>
        </w:p>
        <w:p w14:paraId="6F3A1831" w14:textId="7ECECB0C" w:rsidR="008B63D8" w:rsidRPr="0034201D" w:rsidRDefault="000951D4">
          <w:pPr>
            <w:pStyle w:val="TOC1"/>
            <w:tabs>
              <w:tab w:val="clear" w:pos="8296"/>
              <w:tab w:val="right" w:leader="dot" w:pos="8306"/>
            </w:tabs>
            <w:rPr>
              <w:rFonts w:ascii="Times New Roman" w:hAnsi="Times New Roman"/>
              <w:bCs/>
              <w:noProof/>
              <w:lang w:val="zh-CN"/>
            </w:rPr>
          </w:pPr>
          <w:hyperlink w:anchor="_Toc5317991" w:history="1">
            <w:r w:rsidR="00BF1D52" w:rsidRPr="0034201D">
              <w:rPr>
                <w:rFonts w:ascii="Times New Roman" w:hAnsi="Times New Roman" w:hint="eastAsia"/>
                <w:bCs/>
                <w:noProof/>
                <w:lang w:val="zh-CN"/>
              </w:rPr>
              <w:t>第</w:t>
            </w:r>
            <w:r w:rsidR="00BF1D52" w:rsidRPr="0034201D">
              <w:rPr>
                <w:rFonts w:ascii="Times New Roman" w:hAnsi="Times New Roman" w:hint="eastAsia"/>
                <w:bCs/>
                <w:noProof/>
                <w:lang w:val="zh-CN"/>
              </w:rPr>
              <w:t>6</w:t>
            </w:r>
            <w:r w:rsidR="00BF1D52" w:rsidRPr="0034201D">
              <w:rPr>
                <w:rFonts w:ascii="Times New Roman" w:hAnsi="Times New Roman" w:hint="eastAsia"/>
                <w:bCs/>
                <w:noProof/>
                <w:lang w:val="zh-CN"/>
              </w:rPr>
              <w:t>章</w:t>
            </w:r>
            <w:r w:rsidR="00BF1D52" w:rsidRPr="0034201D">
              <w:rPr>
                <w:rFonts w:ascii="Times New Roman" w:hAnsi="Times New Roman"/>
                <w:bCs/>
                <w:noProof/>
                <w:lang w:val="zh-CN"/>
              </w:rPr>
              <w:t xml:space="preserve"> </w:t>
            </w:r>
            <w:r w:rsidR="00BF1D52" w:rsidRPr="0034201D">
              <w:rPr>
                <w:rFonts w:ascii="Times New Roman" w:hAnsi="Times New Roman" w:hint="eastAsia"/>
                <w:bCs/>
                <w:noProof/>
                <w:lang w:val="zh-CN"/>
              </w:rPr>
              <w:t>能源资源潜力评估</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_Toc5317991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15</w:t>
            </w:r>
            <w:r w:rsidR="00BF1D52" w:rsidRPr="0034201D">
              <w:rPr>
                <w:rFonts w:ascii="Times New Roman" w:hAnsi="Times New Roman"/>
                <w:bCs/>
                <w:noProof/>
                <w:lang w:val="zh-CN"/>
              </w:rPr>
              <w:fldChar w:fldCharType="end"/>
            </w:r>
          </w:hyperlink>
        </w:p>
        <w:p w14:paraId="22BEFCD3" w14:textId="15E0E2C8" w:rsidR="008B63D8" w:rsidRPr="0034201D" w:rsidRDefault="000951D4">
          <w:pPr>
            <w:pStyle w:val="TOC2"/>
            <w:tabs>
              <w:tab w:val="right" w:leader="dot" w:pos="8306"/>
            </w:tabs>
            <w:ind w:firstLine="420"/>
            <w:rPr>
              <w:rFonts w:ascii="Times New Roman" w:hAnsi="Times New Roman"/>
              <w:bCs/>
              <w:noProof/>
              <w:lang w:val="zh-CN"/>
            </w:rPr>
          </w:pPr>
          <w:hyperlink w:anchor="_Toc1332645210" w:history="1">
            <w:r w:rsidR="00BF1D52" w:rsidRPr="0034201D">
              <w:rPr>
                <w:rFonts w:ascii="Times New Roman" w:hAnsi="Times New Roman"/>
                <w:bCs/>
                <w:noProof/>
                <w:lang w:val="zh-CN"/>
              </w:rPr>
              <w:t xml:space="preserve">6.1 </w:t>
            </w:r>
            <w:r w:rsidR="00BF1D52" w:rsidRPr="0034201D">
              <w:rPr>
                <w:rFonts w:ascii="Times New Roman" w:hAnsi="Times New Roman" w:hint="eastAsia"/>
                <w:bCs/>
                <w:noProof/>
                <w:lang w:val="zh-CN"/>
              </w:rPr>
              <w:t>一般规定</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_Toc1332645210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15</w:t>
            </w:r>
            <w:r w:rsidR="00BF1D52" w:rsidRPr="0034201D">
              <w:rPr>
                <w:rFonts w:ascii="Times New Roman" w:hAnsi="Times New Roman"/>
                <w:bCs/>
                <w:noProof/>
                <w:lang w:val="zh-CN"/>
              </w:rPr>
              <w:fldChar w:fldCharType="end"/>
            </w:r>
          </w:hyperlink>
        </w:p>
        <w:p w14:paraId="13F5E938" w14:textId="1EE36D1A" w:rsidR="008B63D8" w:rsidRPr="0034201D" w:rsidRDefault="000951D4">
          <w:pPr>
            <w:pStyle w:val="TOC2"/>
            <w:tabs>
              <w:tab w:val="right" w:leader="dot" w:pos="8306"/>
            </w:tabs>
            <w:ind w:firstLine="420"/>
            <w:rPr>
              <w:rFonts w:ascii="Times New Roman" w:hAnsi="Times New Roman"/>
              <w:bCs/>
              <w:noProof/>
              <w:lang w:val="zh-CN"/>
            </w:rPr>
          </w:pPr>
          <w:hyperlink w:anchor="_Toc1661089907" w:history="1">
            <w:r w:rsidR="00BF1D52" w:rsidRPr="0034201D">
              <w:rPr>
                <w:rFonts w:ascii="Times New Roman" w:hAnsi="Times New Roman"/>
                <w:bCs/>
                <w:noProof/>
                <w:lang w:val="zh-CN"/>
              </w:rPr>
              <w:t xml:space="preserve">6.2 </w:t>
            </w:r>
            <w:r w:rsidR="00BF1D52" w:rsidRPr="0034201D">
              <w:rPr>
                <w:rFonts w:ascii="Times New Roman" w:hAnsi="Times New Roman" w:hint="eastAsia"/>
                <w:bCs/>
                <w:noProof/>
                <w:lang w:val="zh-CN"/>
              </w:rPr>
              <w:t>常规能源资源</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_Toc1661089907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15</w:t>
            </w:r>
            <w:r w:rsidR="00BF1D52" w:rsidRPr="0034201D">
              <w:rPr>
                <w:rFonts w:ascii="Times New Roman" w:hAnsi="Times New Roman"/>
                <w:bCs/>
                <w:noProof/>
                <w:lang w:val="zh-CN"/>
              </w:rPr>
              <w:fldChar w:fldCharType="end"/>
            </w:r>
          </w:hyperlink>
        </w:p>
        <w:p w14:paraId="5C00D685" w14:textId="4A60B1CA" w:rsidR="008B63D8" w:rsidRPr="0034201D" w:rsidRDefault="000951D4">
          <w:pPr>
            <w:pStyle w:val="TOC2"/>
            <w:tabs>
              <w:tab w:val="right" w:leader="dot" w:pos="8306"/>
            </w:tabs>
            <w:ind w:firstLine="420"/>
            <w:rPr>
              <w:rFonts w:ascii="Times New Roman" w:hAnsi="Times New Roman"/>
              <w:bCs/>
              <w:noProof/>
              <w:lang w:val="zh-CN"/>
            </w:rPr>
          </w:pPr>
          <w:hyperlink w:anchor="_Toc650655949" w:history="1">
            <w:r w:rsidR="00BF1D52" w:rsidRPr="0034201D">
              <w:rPr>
                <w:rFonts w:ascii="Times New Roman" w:hAnsi="Times New Roman"/>
                <w:bCs/>
                <w:noProof/>
                <w:lang w:val="zh-CN"/>
              </w:rPr>
              <w:t xml:space="preserve">6.3 </w:t>
            </w:r>
            <w:r w:rsidR="00BF1D52" w:rsidRPr="0034201D">
              <w:rPr>
                <w:rFonts w:ascii="Times New Roman" w:hAnsi="Times New Roman" w:hint="eastAsia"/>
                <w:bCs/>
                <w:noProof/>
                <w:lang w:val="zh-CN"/>
              </w:rPr>
              <w:t>可再生能源</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_Toc650655949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16</w:t>
            </w:r>
            <w:r w:rsidR="00BF1D52" w:rsidRPr="0034201D">
              <w:rPr>
                <w:rFonts w:ascii="Times New Roman" w:hAnsi="Times New Roman"/>
                <w:bCs/>
                <w:noProof/>
                <w:lang w:val="zh-CN"/>
              </w:rPr>
              <w:fldChar w:fldCharType="end"/>
            </w:r>
          </w:hyperlink>
        </w:p>
        <w:p w14:paraId="2732899B" w14:textId="10D97ECA" w:rsidR="008B63D8" w:rsidRDefault="000951D4">
          <w:pPr>
            <w:pStyle w:val="TOC2"/>
            <w:tabs>
              <w:tab w:val="right" w:leader="dot" w:pos="8306"/>
            </w:tabs>
            <w:ind w:firstLine="420"/>
            <w:rPr>
              <w:noProof/>
            </w:rPr>
          </w:pPr>
          <w:hyperlink w:anchor="_Toc587804319" w:history="1">
            <w:r w:rsidR="00BF1D52" w:rsidRPr="0034201D">
              <w:rPr>
                <w:rFonts w:ascii="Times New Roman" w:hAnsi="Times New Roman"/>
                <w:bCs/>
                <w:noProof/>
                <w:lang w:val="zh-CN"/>
              </w:rPr>
              <w:t xml:space="preserve">6.4 </w:t>
            </w:r>
            <w:r w:rsidR="00BF1D52" w:rsidRPr="0034201D">
              <w:rPr>
                <w:rFonts w:ascii="Times New Roman" w:hAnsi="Times New Roman" w:hint="eastAsia"/>
                <w:bCs/>
                <w:noProof/>
                <w:lang w:val="zh-CN"/>
              </w:rPr>
              <w:t>其他能源资源</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_Toc587804319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18</w:t>
            </w:r>
            <w:r w:rsidR="00BF1D52" w:rsidRPr="0034201D">
              <w:rPr>
                <w:rFonts w:ascii="Times New Roman" w:hAnsi="Times New Roman"/>
                <w:bCs/>
                <w:noProof/>
                <w:lang w:val="zh-CN"/>
              </w:rPr>
              <w:fldChar w:fldCharType="end"/>
            </w:r>
          </w:hyperlink>
        </w:p>
        <w:p w14:paraId="58D5B841" w14:textId="16108A3C" w:rsidR="008B63D8" w:rsidRDefault="000951D4">
          <w:pPr>
            <w:pStyle w:val="TOC1"/>
            <w:tabs>
              <w:tab w:val="clear" w:pos="8296"/>
              <w:tab w:val="right" w:leader="dot" w:pos="8306"/>
            </w:tabs>
            <w:rPr>
              <w:noProof/>
            </w:rPr>
          </w:pPr>
          <w:hyperlink w:anchor="_Toc802413233" w:history="1">
            <w:r w:rsidR="00BF1D52" w:rsidRPr="0034201D">
              <w:rPr>
                <w:rFonts w:ascii="Times New Roman" w:hAnsi="Times New Roman" w:hint="eastAsia"/>
                <w:bCs/>
                <w:noProof/>
                <w:lang w:val="zh-CN"/>
              </w:rPr>
              <w:t>第</w:t>
            </w:r>
            <w:r w:rsidR="00BF1D52" w:rsidRPr="0034201D">
              <w:rPr>
                <w:rFonts w:ascii="Times New Roman" w:hAnsi="Times New Roman" w:hint="eastAsia"/>
                <w:bCs/>
                <w:noProof/>
                <w:lang w:val="zh-CN"/>
              </w:rPr>
              <w:t>7</w:t>
            </w:r>
            <w:r w:rsidR="00BF1D52" w:rsidRPr="0034201D">
              <w:rPr>
                <w:rFonts w:ascii="Times New Roman" w:hAnsi="Times New Roman" w:hint="eastAsia"/>
                <w:bCs/>
                <w:noProof/>
                <w:lang w:val="zh-CN"/>
              </w:rPr>
              <w:t>章</w:t>
            </w:r>
            <w:r w:rsidR="00BF1D52" w:rsidRPr="0034201D">
              <w:rPr>
                <w:rFonts w:ascii="Times New Roman" w:hAnsi="Times New Roman"/>
                <w:bCs/>
                <w:noProof/>
                <w:lang w:val="zh-CN"/>
              </w:rPr>
              <w:t xml:space="preserve"> </w:t>
            </w:r>
            <w:r w:rsidR="00BF1D52" w:rsidRPr="0034201D">
              <w:rPr>
                <w:rFonts w:ascii="Times New Roman" w:hAnsi="Times New Roman" w:hint="eastAsia"/>
                <w:bCs/>
                <w:noProof/>
                <w:lang w:val="zh-CN"/>
              </w:rPr>
              <w:t>能源技术优化</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_Toc802413233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20</w:t>
            </w:r>
            <w:r w:rsidR="00BF1D52" w:rsidRPr="0034201D">
              <w:rPr>
                <w:rFonts w:ascii="Times New Roman" w:hAnsi="Times New Roman"/>
                <w:bCs/>
                <w:noProof/>
                <w:lang w:val="zh-CN"/>
              </w:rPr>
              <w:fldChar w:fldCharType="end"/>
            </w:r>
          </w:hyperlink>
        </w:p>
        <w:p w14:paraId="1A0A7141" w14:textId="4F213542" w:rsidR="008B63D8" w:rsidRPr="0034201D" w:rsidRDefault="000951D4">
          <w:pPr>
            <w:pStyle w:val="TOC2"/>
            <w:tabs>
              <w:tab w:val="right" w:leader="dot" w:pos="8306"/>
            </w:tabs>
            <w:ind w:firstLine="420"/>
            <w:rPr>
              <w:rFonts w:ascii="Times New Roman" w:hAnsi="Times New Roman"/>
              <w:bCs/>
              <w:noProof/>
              <w:lang w:val="zh-CN"/>
            </w:rPr>
          </w:pPr>
          <w:hyperlink w:anchor="_Toc2109387518" w:history="1">
            <w:r w:rsidR="00BF1D52" w:rsidRPr="0034201D">
              <w:rPr>
                <w:rFonts w:ascii="Times New Roman" w:hAnsi="Times New Roman"/>
                <w:bCs/>
                <w:noProof/>
                <w:lang w:val="zh-CN"/>
              </w:rPr>
              <w:t xml:space="preserve">7.1 </w:t>
            </w:r>
            <w:r w:rsidR="00BF1D52" w:rsidRPr="0034201D">
              <w:rPr>
                <w:rFonts w:ascii="Times New Roman" w:hAnsi="Times New Roman" w:hint="eastAsia"/>
                <w:bCs/>
                <w:noProof/>
                <w:lang w:val="zh-CN"/>
              </w:rPr>
              <w:t>一般规定</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_Toc2109387518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20</w:t>
            </w:r>
            <w:r w:rsidR="00BF1D52" w:rsidRPr="0034201D">
              <w:rPr>
                <w:rFonts w:ascii="Times New Roman" w:hAnsi="Times New Roman"/>
                <w:bCs/>
                <w:noProof/>
                <w:lang w:val="zh-CN"/>
              </w:rPr>
              <w:fldChar w:fldCharType="end"/>
            </w:r>
          </w:hyperlink>
        </w:p>
        <w:p w14:paraId="1DA783B6" w14:textId="58514909" w:rsidR="008B63D8" w:rsidRPr="0034201D" w:rsidRDefault="000951D4">
          <w:pPr>
            <w:pStyle w:val="TOC2"/>
            <w:tabs>
              <w:tab w:val="right" w:leader="dot" w:pos="8306"/>
            </w:tabs>
            <w:ind w:firstLine="420"/>
            <w:rPr>
              <w:rFonts w:ascii="Times New Roman" w:hAnsi="Times New Roman"/>
              <w:bCs/>
              <w:noProof/>
              <w:lang w:val="zh-CN"/>
            </w:rPr>
          </w:pPr>
          <w:hyperlink w:anchor="_Toc1815970350" w:history="1">
            <w:r w:rsidR="00BF1D52" w:rsidRPr="0034201D">
              <w:rPr>
                <w:rFonts w:ascii="Times New Roman" w:hAnsi="Times New Roman"/>
                <w:bCs/>
                <w:noProof/>
                <w:lang w:val="zh-CN"/>
              </w:rPr>
              <w:t xml:space="preserve">7.2 </w:t>
            </w:r>
            <w:r w:rsidR="00BF1D52" w:rsidRPr="0034201D">
              <w:rPr>
                <w:rFonts w:ascii="Times New Roman" w:hAnsi="Times New Roman" w:hint="eastAsia"/>
                <w:bCs/>
                <w:noProof/>
                <w:lang w:val="zh-CN"/>
              </w:rPr>
              <w:t>冷热源方案</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_Toc1815970350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20</w:t>
            </w:r>
            <w:r w:rsidR="00BF1D52" w:rsidRPr="0034201D">
              <w:rPr>
                <w:rFonts w:ascii="Times New Roman" w:hAnsi="Times New Roman"/>
                <w:bCs/>
                <w:noProof/>
                <w:lang w:val="zh-CN"/>
              </w:rPr>
              <w:fldChar w:fldCharType="end"/>
            </w:r>
          </w:hyperlink>
        </w:p>
        <w:p w14:paraId="3E74A054" w14:textId="401D7B23" w:rsidR="008B63D8" w:rsidRPr="0034201D" w:rsidRDefault="000951D4">
          <w:pPr>
            <w:pStyle w:val="TOC2"/>
            <w:tabs>
              <w:tab w:val="right" w:leader="dot" w:pos="8306"/>
            </w:tabs>
            <w:ind w:firstLine="420"/>
            <w:rPr>
              <w:rFonts w:ascii="Times New Roman" w:hAnsi="Times New Roman"/>
              <w:bCs/>
              <w:noProof/>
              <w:lang w:val="zh-CN"/>
            </w:rPr>
          </w:pPr>
          <w:hyperlink w:anchor="_Toc976081286" w:history="1">
            <w:r w:rsidR="00BF1D52" w:rsidRPr="0034201D">
              <w:rPr>
                <w:rFonts w:ascii="Times New Roman" w:hAnsi="Times New Roman"/>
                <w:bCs/>
                <w:noProof/>
                <w:lang w:val="zh-CN"/>
              </w:rPr>
              <w:t>7.3</w:t>
            </w:r>
            <w:r w:rsidR="00BF1D52" w:rsidRPr="0034201D">
              <w:rPr>
                <w:rFonts w:ascii="Times New Roman" w:hAnsi="Times New Roman" w:hint="eastAsia"/>
                <w:bCs/>
                <w:noProof/>
                <w:lang w:val="zh-CN"/>
              </w:rPr>
              <w:t xml:space="preserve"> </w:t>
            </w:r>
            <w:r w:rsidR="00BF1D52" w:rsidRPr="0034201D">
              <w:rPr>
                <w:rFonts w:ascii="Times New Roman" w:hAnsi="Times New Roman" w:hint="eastAsia"/>
                <w:bCs/>
                <w:noProof/>
                <w:lang w:val="zh-CN"/>
              </w:rPr>
              <w:t>分布式能源</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_Toc976081286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21</w:t>
            </w:r>
            <w:r w:rsidR="00BF1D52" w:rsidRPr="0034201D">
              <w:rPr>
                <w:rFonts w:ascii="Times New Roman" w:hAnsi="Times New Roman"/>
                <w:bCs/>
                <w:noProof/>
                <w:lang w:val="zh-CN"/>
              </w:rPr>
              <w:fldChar w:fldCharType="end"/>
            </w:r>
          </w:hyperlink>
        </w:p>
        <w:p w14:paraId="1B378DBC" w14:textId="5A2221A6" w:rsidR="008B63D8" w:rsidRPr="0034201D" w:rsidRDefault="000951D4">
          <w:pPr>
            <w:pStyle w:val="TOC2"/>
            <w:tabs>
              <w:tab w:val="right" w:leader="dot" w:pos="8306"/>
            </w:tabs>
            <w:ind w:firstLine="420"/>
            <w:rPr>
              <w:rFonts w:ascii="Times New Roman" w:hAnsi="Times New Roman"/>
              <w:bCs/>
              <w:noProof/>
              <w:lang w:val="zh-CN"/>
            </w:rPr>
          </w:pPr>
          <w:hyperlink w:anchor="_Toc370594369" w:history="1">
            <w:r w:rsidR="00BF1D52" w:rsidRPr="0034201D">
              <w:rPr>
                <w:rFonts w:ascii="Times New Roman" w:hAnsi="Times New Roman"/>
                <w:bCs/>
                <w:noProof/>
                <w:lang w:val="zh-CN"/>
              </w:rPr>
              <w:t>7.4</w:t>
            </w:r>
            <w:r w:rsidR="00BF1D52" w:rsidRPr="0034201D">
              <w:rPr>
                <w:rFonts w:ascii="Times New Roman" w:hAnsi="Times New Roman" w:hint="eastAsia"/>
                <w:bCs/>
                <w:noProof/>
                <w:lang w:val="zh-CN"/>
              </w:rPr>
              <w:t xml:space="preserve"> </w:t>
            </w:r>
            <w:r w:rsidR="00BF1D52" w:rsidRPr="0034201D">
              <w:rPr>
                <w:rFonts w:ascii="Times New Roman" w:hAnsi="Times New Roman" w:hint="eastAsia"/>
                <w:bCs/>
                <w:noProof/>
                <w:lang w:val="zh-CN"/>
              </w:rPr>
              <w:t>能源微网</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_Toc370594369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22</w:t>
            </w:r>
            <w:r w:rsidR="00BF1D52" w:rsidRPr="0034201D">
              <w:rPr>
                <w:rFonts w:ascii="Times New Roman" w:hAnsi="Times New Roman"/>
                <w:bCs/>
                <w:noProof/>
                <w:lang w:val="zh-CN"/>
              </w:rPr>
              <w:fldChar w:fldCharType="end"/>
            </w:r>
          </w:hyperlink>
        </w:p>
        <w:p w14:paraId="3D452942" w14:textId="32C6AA80" w:rsidR="008B63D8" w:rsidRDefault="000951D4">
          <w:pPr>
            <w:pStyle w:val="TOC2"/>
            <w:tabs>
              <w:tab w:val="right" w:leader="dot" w:pos="8306"/>
            </w:tabs>
            <w:ind w:firstLine="420"/>
            <w:rPr>
              <w:noProof/>
            </w:rPr>
          </w:pPr>
          <w:hyperlink w:anchor="_Toc876983483" w:history="1">
            <w:r w:rsidR="00BF1D52" w:rsidRPr="0034201D">
              <w:rPr>
                <w:rFonts w:ascii="Times New Roman" w:hAnsi="Times New Roman"/>
                <w:bCs/>
                <w:noProof/>
                <w:lang w:val="zh-CN"/>
              </w:rPr>
              <w:t xml:space="preserve">7.5 </w:t>
            </w:r>
            <w:r w:rsidR="00BF1D52" w:rsidRPr="0034201D">
              <w:rPr>
                <w:rFonts w:ascii="Times New Roman" w:hAnsi="Times New Roman" w:hint="eastAsia"/>
                <w:bCs/>
                <w:noProof/>
                <w:lang w:val="zh-CN"/>
              </w:rPr>
              <w:t>储能和充电设施</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_Toc876983483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25</w:t>
            </w:r>
            <w:r w:rsidR="00BF1D52" w:rsidRPr="0034201D">
              <w:rPr>
                <w:rFonts w:ascii="Times New Roman" w:hAnsi="Times New Roman"/>
                <w:bCs/>
                <w:noProof/>
                <w:lang w:val="zh-CN"/>
              </w:rPr>
              <w:fldChar w:fldCharType="end"/>
            </w:r>
          </w:hyperlink>
        </w:p>
        <w:p w14:paraId="214C9927" w14:textId="7F66514F" w:rsidR="008B63D8" w:rsidRPr="0034201D" w:rsidRDefault="000951D4">
          <w:pPr>
            <w:pStyle w:val="TOC1"/>
            <w:tabs>
              <w:tab w:val="clear" w:pos="8296"/>
              <w:tab w:val="right" w:leader="dot" w:pos="8306"/>
            </w:tabs>
            <w:rPr>
              <w:rFonts w:ascii="Times New Roman" w:hAnsi="Times New Roman"/>
              <w:bCs/>
              <w:noProof/>
              <w:lang w:val="zh-CN"/>
            </w:rPr>
          </w:pPr>
          <w:hyperlink w:anchor="_Toc1281129420" w:history="1">
            <w:r w:rsidR="00BF1D52" w:rsidRPr="0034201D">
              <w:rPr>
                <w:rFonts w:ascii="Times New Roman" w:hAnsi="Times New Roman" w:hint="eastAsia"/>
                <w:bCs/>
                <w:noProof/>
                <w:lang w:val="zh-CN"/>
              </w:rPr>
              <w:t>第</w:t>
            </w:r>
            <w:r w:rsidR="00BF1D52" w:rsidRPr="0034201D">
              <w:rPr>
                <w:rFonts w:ascii="Times New Roman" w:hAnsi="Times New Roman" w:hint="eastAsia"/>
                <w:bCs/>
                <w:noProof/>
                <w:lang w:val="zh-CN"/>
              </w:rPr>
              <w:t>8</w:t>
            </w:r>
            <w:r w:rsidR="00BF1D52" w:rsidRPr="0034201D">
              <w:rPr>
                <w:rFonts w:ascii="Times New Roman" w:hAnsi="Times New Roman" w:hint="eastAsia"/>
                <w:bCs/>
                <w:noProof/>
                <w:lang w:val="zh-CN"/>
              </w:rPr>
              <w:t>章</w:t>
            </w:r>
            <w:r w:rsidR="00BF1D52" w:rsidRPr="0034201D">
              <w:rPr>
                <w:rFonts w:ascii="Times New Roman" w:hAnsi="Times New Roman"/>
                <w:bCs/>
                <w:noProof/>
                <w:lang w:val="zh-CN"/>
              </w:rPr>
              <w:t xml:space="preserve"> </w:t>
            </w:r>
            <w:r w:rsidR="00BF1D52" w:rsidRPr="0034201D">
              <w:rPr>
                <w:rFonts w:ascii="Times New Roman" w:hAnsi="Times New Roman" w:hint="eastAsia"/>
                <w:bCs/>
                <w:noProof/>
                <w:lang w:val="zh-CN"/>
              </w:rPr>
              <w:t>能源智慧管控与评价</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_Toc1281129420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27</w:t>
            </w:r>
            <w:r w:rsidR="00BF1D52" w:rsidRPr="0034201D">
              <w:rPr>
                <w:rFonts w:ascii="Times New Roman" w:hAnsi="Times New Roman"/>
                <w:bCs/>
                <w:noProof/>
                <w:lang w:val="zh-CN"/>
              </w:rPr>
              <w:fldChar w:fldCharType="end"/>
            </w:r>
          </w:hyperlink>
        </w:p>
        <w:p w14:paraId="129C2E49" w14:textId="42C5DAC4" w:rsidR="008B63D8" w:rsidRPr="0034201D" w:rsidRDefault="000951D4">
          <w:pPr>
            <w:pStyle w:val="TOC2"/>
            <w:tabs>
              <w:tab w:val="right" w:leader="dot" w:pos="8306"/>
            </w:tabs>
            <w:ind w:firstLine="420"/>
            <w:rPr>
              <w:rFonts w:ascii="Times New Roman" w:hAnsi="Times New Roman"/>
              <w:bCs/>
              <w:noProof/>
              <w:lang w:val="zh-CN"/>
            </w:rPr>
          </w:pPr>
          <w:hyperlink w:anchor="_Toc1271117118" w:history="1">
            <w:r w:rsidR="00BF1D52" w:rsidRPr="0034201D">
              <w:rPr>
                <w:rFonts w:ascii="Times New Roman" w:hAnsi="Times New Roman"/>
                <w:bCs/>
                <w:noProof/>
                <w:lang w:val="zh-CN"/>
              </w:rPr>
              <w:t xml:space="preserve">8.1 </w:t>
            </w:r>
            <w:r w:rsidR="00BF1D52" w:rsidRPr="0034201D">
              <w:rPr>
                <w:rFonts w:ascii="Times New Roman" w:hAnsi="Times New Roman" w:hint="eastAsia"/>
                <w:bCs/>
                <w:noProof/>
                <w:lang w:val="zh-CN"/>
              </w:rPr>
              <w:t>一般规定</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_Toc1271117118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27</w:t>
            </w:r>
            <w:r w:rsidR="00BF1D52" w:rsidRPr="0034201D">
              <w:rPr>
                <w:rFonts w:ascii="Times New Roman" w:hAnsi="Times New Roman"/>
                <w:bCs/>
                <w:noProof/>
                <w:lang w:val="zh-CN"/>
              </w:rPr>
              <w:fldChar w:fldCharType="end"/>
            </w:r>
          </w:hyperlink>
        </w:p>
        <w:p w14:paraId="0CA85414" w14:textId="321647C4" w:rsidR="008B63D8" w:rsidRPr="0034201D" w:rsidRDefault="000951D4">
          <w:pPr>
            <w:pStyle w:val="TOC2"/>
            <w:tabs>
              <w:tab w:val="right" w:leader="dot" w:pos="8306"/>
            </w:tabs>
            <w:ind w:firstLine="420"/>
            <w:rPr>
              <w:rFonts w:ascii="Times New Roman" w:hAnsi="Times New Roman"/>
              <w:bCs/>
              <w:noProof/>
              <w:lang w:val="zh-CN"/>
            </w:rPr>
          </w:pPr>
          <w:hyperlink w:anchor="_Toc498081870" w:history="1">
            <w:r w:rsidR="00BF1D52" w:rsidRPr="0034201D">
              <w:rPr>
                <w:rFonts w:ascii="Times New Roman" w:hAnsi="Times New Roman"/>
                <w:bCs/>
                <w:noProof/>
                <w:lang w:val="zh-CN"/>
              </w:rPr>
              <w:t xml:space="preserve">8.2 </w:t>
            </w:r>
            <w:r w:rsidR="00BF1D52" w:rsidRPr="0034201D">
              <w:rPr>
                <w:rFonts w:ascii="Times New Roman" w:hAnsi="Times New Roman" w:hint="eastAsia"/>
                <w:bCs/>
                <w:noProof/>
                <w:lang w:val="zh-CN"/>
              </w:rPr>
              <w:t>能源智慧管控系统</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_Toc498081870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27</w:t>
            </w:r>
            <w:r w:rsidR="00BF1D52" w:rsidRPr="0034201D">
              <w:rPr>
                <w:rFonts w:ascii="Times New Roman" w:hAnsi="Times New Roman"/>
                <w:bCs/>
                <w:noProof/>
                <w:lang w:val="zh-CN"/>
              </w:rPr>
              <w:fldChar w:fldCharType="end"/>
            </w:r>
          </w:hyperlink>
        </w:p>
        <w:p w14:paraId="30AE4787" w14:textId="57C8C4B7" w:rsidR="008B63D8" w:rsidRDefault="000951D4">
          <w:pPr>
            <w:pStyle w:val="TOC2"/>
            <w:tabs>
              <w:tab w:val="right" w:leader="dot" w:pos="8306"/>
            </w:tabs>
            <w:ind w:firstLine="420"/>
            <w:rPr>
              <w:noProof/>
            </w:rPr>
          </w:pPr>
          <w:hyperlink w:anchor="_Toc370733084" w:history="1">
            <w:r w:rsidR="00BF1D52" w:rsidRPr="0034201D">
              <w:rPr>
                <w:rFonts w:ascii="Times New Roman" w:hAnsi="Times New Roman"/>
                <w:bCs/>
                <w:noProof/>
                <w:lang w:val="zh-CN"/>
              </w:rPr>
              <w:t xml:space="preserve">8.3 </w:t>
            </w:r>
            <w:r w:rsidR="00BF1D52" w:rsidRPr="0034201D">
              <w:rPr>
                <w:rFonts w:ascii="Times New Roman" w:hAnsi="Times New Roman" w:hint="eastAsia"/>
                <w:bCs/>
                <w:noProof/>
                <w:lang w:val="zh-CN"/>
              </w:rPr>
              <w:t>能源利用综合评估</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_Toc370733084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30</w:t>
            </w:r>
            <w:r w:rsidR="00BF1D52" w:rsidRPr="0034201D">
              <w:rPr>
                <w:rFonts w:ascii="Times New Roman" w:hAnsi="Times New Roman"/>
                <w:bCs/>
                <w:noProof/>
                <w:lang w:val="zh-CN"/>
              </w:rPr>
              <w:fldChar w:fldCharType="end"/>
            </w:r>
          </w:hyperlink>
        </w:p>
        <w:p w14:paraId="28FACBBA" w14:textId="50667503" w:rsidR="008B63D8" w:rsidRPr="0034201D" w:rsidRDefault="000951D4">
          <w:pPr>
            <w:pStyle w:val="TOC1"/>
            <w:tabs>
              <w:tab w:val="clear" w:pos="8296"/>
              <w:tab w:val="right" w:leader="dot" w:pos="8306"/>
            </w:tabs>
            <w:rPr>
              <w:rFonts w:ascii="Times New Roman" w:hAnsi="Times New Roman"/>
              <w:bCs/>
              <w:noProof/>
              <w:lang w:val="zh-CN"/>
            </w:rPr>
          </w:pPr>
          <w:hyperlink w:anchor="_Toc1060882841" w:history="1">
            <w:r w:rsidR="00BF1D52" w:rsidRPr="0034201D">
              <w:rPr>
                <w:rFonts w:ascii="Times New Roman" w:hAnsi="Times New Roman" w:hint="eastAsia"/>
                <w:bCs/>
                <w:noProof/>
                <w:lang w:val="zh-CN"/>
              </w:rPr>
              <w:t>附录</w:t>
            </w:r>
            <w:r w:rsidR="00BF1D52" w:rsidRPr="0034201D">
              <w:rPr>
                <w:rFonts w:ascii="Times New Roman" w:hAnsi="Times New Roman" w:hint="eastAsia"/>
                <w:bCs/>
                <w:noProof/>
                <w:lang w:val="zh-CN"/>
              </w:rPr>
              <w:t xml:space="preserve"> </w:t>
            </w:r>
            <w:r w:rsidR="00BF1D52" w:rsidRPr="0034201D">
              <w:rPr>
                <w:rFonts w:ascii="Times New Roman" w:hAnsi="Times New Roman"/>
                <w:bCs/>
                <w:noProof/>
                <w:lang w:val="zh-CN"/>
              </w:rPr>
              <w:t>A</w:t>
            </w:r>
            <w:r w:rsidR="00BF1D52" w:rsidRPr="0034201D">
              <w:rPr>
                <w:rFonts w:ascii="Times New Roman" w:hAnsi="Times New Roman" w:hint="eastAsia"/>
                <w:bCs/>
                <w:noProof/>
                <w:lang w:val="zh-CN"/>
              </w:rPr>
              <w:t>：既有工业区保留建筑的能耗指标要求</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_Toc1060882841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36</w:t>
            </w:r>
            <w:r w:rsidR="00BF1D52" w:rsidRPr="0034201D">
              <w:rPr>
                <w:rFonts w:ascii="Times New Roman" w:hAnsi="Times New Roman"/>
                <w:bCs/>
                <w:noProof/>
                <w:lang w:val="zh-CN"/>
              </w:rPr>
              <w:fldChar w:fldCharType="end"/>
            </w:r>
          </w:hyperlink>
        </w:p>
        <w:p w14:paraId="38667590" w14:textId="659DB070" w:rsidR="008B63D8" w:rsidRPr="0034201D" w:rsidRDefault="000951D4">
          <w:pPr>
            <w:pStyle w:val="TOC1"/>
            <w:tabs>
              <w:tab w:val="clear" w:pos="8296"/>
              <w:tab w:val="right" w:leader="dot" w:pos="8306"/>
            </w:tabs>
            <w:rPr>
              <w:rFonts w:ascii="Times New Roman" w:hAnsi="Times New Roman"/>
              <w:bCs/>
              <w:noProof/>
              <w:lang w:val="zh-CN"/>
            </w:rPr>
          </w:pPr>
          <w:hyperlink w:anchor="_Toc1848671293" w:history="1">
            <w:r w:rsidR="00BF1D52" w:rsidRPr="0034201D">
              <w:rPr>
                <w:rFonts w:ascii="Times New Roman" w:hAnsi="Times New Roman" w:hint="eastAsia"/>
                <w:bCs/>
                <w:noProof/>
                <w:lang w:val="zh-CN"/>
              </w:rPr>
              <w:t>附录</w:t>
            </w:r>
            <w:r w:rsidR="00BF1D52" w:rsidRPr="0034201D">
              <w:rPr>
                <w:rFonts w:ascii="Times New Roman" w:hAnsi="Times New Roman" w:hint="eastAsia"/>
                <w:bCs/>
                <w:noProof/>
                <w:lang w:val="zh-CN"/>
              </w:rPr>
              <w:t xml:space="preserve"> </w:t>
            </w:r>
            <w:r w:rsidR="00BF1D52" w:rsidRPr="0034201D">
              <w:rPr>
                <w:rFonts w:ascii="Times New Roman" w:hAnsi="Times New Roman"/>
                <w:bCs/>
                <w:noProof/>
                <w:lang w:val="zh-CN"/>
              </w:rPr>
              <w:t>B</w:t>
            </w:r>
            <w:r w:rsidR="00BF1D52" w:rsidRPr="0034201D">
              <w:rPr>
                <w:rFonts w:ascii="Times New Roman" w:hAnsi="Times New Roman" w:hint="eastAsia"/>
                <w:bCs/>
                <w:noProof/>
                <w:lang w:val="zh-CN"/>
              </w:rPr>
              <w:t>：既有工业区新建建筑的能耗指标要求</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_Toc1848671293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39</w:t>
            </w:r>
            <w:r w:rsidR="00BF1D52" w:rsidRPr="0034201D">
              <w:rPr>
                <w:rFonts w:ascii="Times New Roman" w:hAnsi="Times New Roman"/>
                <w:bCs/>
                <w:noProof/>
                <w:lang w:val="zh-CN"/>
              </w:rPr>
              <w:fldChar w:fldCharType="end"/>
            </w:r>
          </w:hyperlink>
        </w:p>
        <w:p w14:paraId="4DB8EABB" w14:textId="7A894678" w:rsidR="008B63D8" w:rsidRDefault="000951D4">
          <w:pPr>
            <w:pStyle w:val="TOC1"/>
            <w:tabs>
              <w:tab w:val="clear" w:pos="8296"/>
              <w:tab w:val="right" w:leader="dot" w:pos="8306"/>
            </w:tabs>
            <w:rPr>
              <w:noProof/>
            </w:rPr>
          </w:pPr>
          <w:hyperlink w:anchor="_Toc825016655" w:history="1">
            <w:r w:rsidR="00BF1D52" w:rsidRPr="0034201D">
              <w:rPr>
                <w:rFonts w:ascii="Times New Roman" w:hAnsi="Times New Roman" w:hint="eastAsia"/>
                <w:bCs/>
                <w:noProof/>
                <w:lang w:val="zh-CN"/>
              </w:rPr>
              <w:t>引用标准名录</w:t>
            </w:r>
            <w:r w:rsidR="00BF1D52" w:rsidRPr="0034201D">
              <w:rPr>
                <w:rFonts w:ascii="Times New Roman" w:hAnsi="Times New Roman"/>
                <w:bCs/>
                <w:noProof/>
                <w:lang w:val="zh-CN"/>
              </w:rPr>
              <w:tab/>
            </w:r>
            <w:r w:rsidR="00BF1D52" w:rsidRPr="0034201D">
              <w:rPr>
                <w:rFonts w:ascii="Times New Roman" w:hAnsi="Times New Roman"/>
                <w:bCs/>
                <w:noProof/>
                <w:lang w:val="zh-CN"/>
              </w:rPr>
              <w:fldChar w:fldCharType="begin"/>
            </w:r>
            <w:r w:rsidR="00BF1D52" w:rsidRPr="0034201D">
              <w:rPr>
                <w:rFonts w:ascii="Times New Roman" w:hAnsi="Times New Roman"/>
                <w:bCs/>
                <w:noProof/>
                <w:lang w:val="zh-CN"/>
              </w:rPr>
              <w:instrText xml:space="preserve"> PAGEREF _Toc825016655 </w:instrText>
            </w:r>
            <w:r w:rsidR="00BF1D52" w:rsidRPr="0034201D">
              <w:rPr>
                <w:rFonts w:ascii="Times New Roman" w:hAnsi="Times New Roman"/>
                <w:bCs/>
                <w:noProof/>
                <w:lang w:val="zh-CN"/>
              </w:rPr>
              <w:fldChar w:fldCharType="separate"/>
            </w:r>
            <w:r w:rsidR="00005179">
              <w:rPr>
                <w:rFonts w:ascii="Times New Roman" w:hAnsi="Times New Roman"/>
                <w:bCs/>
                <w:noProof/>
                <w:lang w:val="zh-CN"/>
              </w:rPr>
              <w:t>41</w:t>
            </w:r>
            <w:r w:rsidR="00BF1D52" w:rsidRPr="0034201D">
              <w:rPr>
                <w:rFonts w:ascii="Times New Roman" w:hAnsi="Times New Roman"/>
                <w:bCs/>
                <w:noProof/>
                <w:lang w:val="zh-CN"/>
              </w:rPr>
              <w:fldChar w:fldCharType="end"/>
            </w:r>
          </w:hyperlink>
        </w:p>
        <w:p w14:paraId="51CBFA24" w14:textId="0C532B2F" w:rsidR="008B63D8" w:rsidRDefault="00BF1D52" w:rsidP="00005179">
          <w:pPr>
            <w:spacing w:line="276" w:lineRule="auto"/>
            <w:ind w:firstLineChars="0" w:firstLine="0"/>
            <w:sectPr w:rsidR="008B63D8">
              <w:footerReference w:type="default" r:id="rId16"/>
              <w:pgSz w:w="11906" w:h="16838"/>
              <w:pgMar w:top="1440" w:right="1800" w:bottom="1440" w:left="1800" w:header="851" w:footer="992" w:gutter="0"/>
              <w:pgNumType w:start="1"/>
              <w:cols w:space="425"/>
              <w:docGrid w:type="lines" w:linePitch="312"/>
            </w:sectPr>
          </w:pPr>
          <w:r>
            <w:rPr>
              <w:rFonts w:ascii="Times New Roman" w:hAnsi="Times New Roman"/>
              <w:b/>
              <w:bCs/>
              <w:lang w:val="zh-CN"/>
            </w:rPr>
            <w:fldChar w:fldCharType="end"/>
          </w:r>
        </w:p>
        <w:bookmarkEnd w:id="0" w:displacedByCustomXml="next"/>
      </w:sdtContent>
    </w:sdt>
    <w:bookmarkStart w:id="1" w:name="_Toc73952757" w:displacedByCustomXml="next"/>
    <w:sdt>
      <w:sdtPr>
        <w:rPr>
          <w:rFonts w:asciiTheme="minorHAnsi" w:eastAsiaTheme="minorEastAsia" w:hAnsiTheme="minorHAnsi" w:cstheme="minorBidi"/>
          <w:b w:val="0"/>
          <w:bCs w:val="0"/>
          <w:color w:val="auto"/>
          <w:kern w:val="2"/>
          <w:sz w:val="21"/>
          <w:szCs w:val="22"/>
          <w:lang w:val="zh-CN"/>
        </w:rPr>
        <w:id w:val="1258402529"/>
      </w:sdtPr>
      <w:sdtEndPr>
        <w:rPr>
          <w:rFonts w:ascii="等线" w:eastAsia="宋体" w:hAnsi="等线" w:cs="Times New Roman"/>
          <w:szCs w:val="21"/>
        </w:rPr>
      </w:sdtEndPr>
      <w:sdtContent>
        <w:p w14:paraId="19481DF5" w14:textId="77777777" w:rsidR="008B63D8" w:rsidRDefault="00BF1D52">
          <w:pPr>
            <w:pStyle w:val="TOC10"/>
            <w:tabs>
              <w:tab w:val="left" w:pos="1011"/>
              <w:tab w:val="center" w:pos="4363"/>
            </w:tabs>
            <w:ind w:firstLine="420"/>
            <w:rPr>
              <w:rFonts w:ascii="Times New Roman" w:hAnsi="Times New Roman" w:cs="Times New Roman"/>
              <w:color w:val="auto"/>
            </w:rPr>
          </w:pPr>
          <w:r>
            <w:rPr>
              <w:rFonts w:asciiTheme="minorHAnsi" w:eastAsiaTheme="minorEastAsia" w:hAnsiTheme="minorHAnsi" w:cstheme="minorBidi"/>
              <w:b w:val="0"/>
              <w:bCs w:val="0"/>
              <w:color w:val="auto"/>
              <w:kern w:val="2"/>
              <w:sz w:val="21"/>
              <w:szCs w:val="22"/>
              <w:lang w:val="zh-CN"/>
            </w:rPr>
            <w:tab/>
          </w:r>
          <w:r>
            <w:rPr>
              <w:rFonts w:asciiTheme="minorHAnsi" w:eastAsiaTheme="minorEastAsia" w:hAnsiTheme="minorHAnsi" w:cstheme="minorBidi"/>
              <w:b w:val="0"/>
              <w:bCs w:val="0"/>
              <w:color w:val="auto"/>
              <w:kern w:val="2"/>
              <w:sz w:val="21"/>
              <w:szCs w:val="22"/>
              <w:lang w:val="zh-CN"/>
            </w:rPr>
            <w:tab/>
          </w:r>
          <w:r>
            <w:rPr>
              <w:rFonts w:ascii="Times New Roman" w:hAnsi="Times New Roman" w:cs="Times New Roman"/>
              <w:color w:val="auto"/>
              <w:lang w:val="zh-CN"/>
            </w:rPr>
            <w:t>Content</w:t>
          </w:r>
        </w:p>
        <w:p w14:paraId="7EB20289" w14:textId="77777777" w:rsidR="008B63D8" w:rsidRDefault="00BF1D52">
          <w:pPr>
            <w:pStyle w:val="TOC1"/>
            <w:rPr>
              <w:rFonts w:ascii="Times New Roman" w:hAnsi="Times New Roman" w:cs="Times New Roman"/>
            </w:rPr>
          </w:pPr>
          <w:r>
            <w:fldChar w:fldCharType="begin"/>
          </w:r>
          <w:r>
            <w:instrText xml:space="preserve"> TOC \o "1-3" \h \z \u </w:instrText>
          </w:r>
          <w:r>
            <w:fldChar w:fldCharType="separate"/>
          </w:r>
          <w:hyperlink w:anchor="_Toc73968983" w:history="1">
            <w:r>
              <w:rPr>
                <w:rFonts w:ascii="Times New Roman" w:hAnsi="Times New Roman" w:cs="Times New Roman"/>
                <w:kern w:val="44"/>
                <w:szCs w:val="21"/>
              </w:rPr>
              <w:t>1 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_Toc73968983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0E184D5D" w14:textId="77777777" w:rsidR="008B63D8" w:rsidRDefault="00BF1D52">
          <w:pPr>
            <w:pStyle w:val="TOC1"/>
            <w:rPr>
              <w:rFonts w:ascii="Times New Roman" w:hAnsi="Times New Roman" w:cs="Times New Roman"/>
            </w:rPr>
          </w:pPr>
          <w:hyperlink w:anchor="_Toc73968984" w:history="1">
            <w:r>
              <w:rPr>
                <w:rFonts w:ascii="Times New Roman" w:hAnsi="Times New Roman" w:cs="Times New Roman"/>
                <w:kern w:val="44"/>
                <w:szCs w:val="21"/>
              </w:rPr>
              <w:t>2 Terms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_Toc73968984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555CAB8C" w14:textId="01A5EA12" w:rsidR="008B63D8" w:rsidRDefault="000951D4">
          <w:pPr>
            <w:pStyle w:val="TOC1"/>
            <w:rPr>
              <w:rFonts w:ascii="Times New Roman" w:hAnsi="Times New Roman" w:cs="Times New Roman"/>
            </w:rPr>
          </w:pPr>
          <w:hyperlink w:anchor="_Toc73968985" w:history="1">
            <w:r w:rsidR="00BF1D52">
              <w:rPr>
                <w:rStyle w:val="aff3"/>
                <w:rFonts w:ascii="Times New Roman" w:hAnsi="Times New Roman"/>
              </w:rPr>
              <w:t>3 Basic Requirements</w:t>
            </w:r>
            <w:r w:rsidR="00BF1D52">
              <w:rPr>
                <w:rFonts w:ascii="Times New Roman" w:hAnsi="Times New Roman" w:cs="Times New Roman"/>
              </w:rPr>
              <w:tab/>
            </w:r>
          </w:hyperlink>
          <w:r w:rsidR="00005179">
            <w:rPr>
              <w:rFonts w:ascii="Times New Roman" w:hAnsi="Times New Roman" w:cs="Times New Roman"/>
            </w:rPr>
            <w:t>3</w:t>
          </w:r>
        </w:p>
        <w:p w14:paraId="5F2DEDA1" w14:textId="155506B5" w:rsidR="008B63D8" w:rsidRDefault="000951D4">
          <w:pPr>
            <w:pStyle w:val="TOC1"/>
            <w:rPr>
              <w:rFonts w:ascii="Times New Roman" w:hAnsi="Times New Roman" w:cs="Times New Roman"/>
            </w:rPr>
          </w:pPr>
          <w:hyperlink w:anchor="_Toc73968986" w:history="1">
            <w:r w:rsidR="00BF1D52">
              <w:rPr>
                <w:rStyle w:val="aff3"/>
                <w:rFonts w:ascii="Times New Roman" w:hAnsi="Times New Roman"/>
              </w:rPr>
              <w:t>4 Evaluation and planning</w:t>
            </w:r>
            <w:r w:rsidR="00BF1D52">
              <w:rPr>
                <w:rFonts w:ascii="Times New Roman" w:hAnsi="Times New Roman" w:cs="Times New Roman"/>
              </w:rPr>
              <w:tab/>
            </w:r>
          </w:hyperlink>
          <w:r w:rsidR="00005179">
            <w:rPr>
              <w:rFonts w:ascii="Times New Roman" w:hAnsi="Times New Roman" w:cs="Times New Roman"/>
            </w:rPr>
            <w:t>4</w:t>
          </w:r>
        </w:p>
        <w:p w14:paraId="0002162E" w14:textId="6106667E" w:rsidR="008B63D8" w:rsidRDefault="000951D4">
          <w:pPr>
            <w:pStyle w:val="TOC2"/>
            <w:tabs>
              <w:tab w:val="right" w:leader="dot" w:pos="8296"/>
            </w:tabs>
            <w:ind w:firstLine="420"/>
            <w:rPr>
              <w:rFonts w:ascii="Times New Roman" w:hAnsi="Times New Roman" w:cs="Times New Roman"/>
            </w:rPr>
          </w:pPr>
          <w:hyperlink w:anchor="_Toc73968987" w:history="1">
            <w:r w:rsidR="00BF1D52">
              <w:rPr>
                <w:rStyle w:val="aff3"/>
                <w:rFonts w:ascii="Times New Roman" w:hAnsi="Times New Roman"/>
              </w:rPr>
              <w:t>4.1</w:t>
            </w:r>
            <w:r w:rsidR="00BF1D52">
              <w:rPr>
                <w:rFonts w:ascii="Times New Roman" w:hAnsi="Times New Roman" w:cs="Times New Roman"/>
                <w:kern w:val="44"/>
                <w:szCs w:val="21"/>
              </w:rPr>
              <w:t xml:space="preserve"> Diagnostic evaluation</w:t>
            </w:r>
            <w:r w:rsidR="00BF1D52">
              <w:rPr>
                <w:rFonts w:ascii="Times New Roman" w:hAnsi="Times New Roman" w:cs="Times New Roman"/>
              </w:rPr>
              <w:tab/>
            </w:r>
          </w:hyperlink>
          <w:r w:rsidR="00005179">
            <w:rPr>
              <w:rFonts w:ascii="Times New Roman" w:hAnsi="Times New Roman" w:cs="Times New Roman"/>
            </w:rPr>
            <w:t>4</w:t>
          </w:r>
        </w:p>
        <w:p w14:paraId="6B198A45" w14:textId="2E8D4904" w:rsidR="008B63D8" w:rsidRDefault="000951D4">
          <w:pPr>
            <w:pStyle w:val="TOC2"/>
            <w:tabs>
              <w:tab w:val="right" w:leader="dot" w:pos="8296"/>
            </w:tabs>
            <w:ind w:firstLine="420"/>
            <w:rPr>
              <w:rFonts w:ascii="Times New Roman" w:hAnsi="Times New Roman" w:cs="Times New Roman"/>
            </w:rPr>
          </w:pPr>
          <w:hyperlink w:anchor="_Toc73968988" w:history="1">
            <w:r w:rsidR="00BF1D52">
              <w:rPr>
                <w:rStyle w:val="aff3"/>
                <w:rFonts w:ascii="Times New Roman" w:hAnsi="Times New Roman"/>
              </w:rPr>
              <w:t xml:space="preserve">4.2 </w:t>
            </w:r>
            <w:r w:rsidR="00BF1D52">
              <w:rPr>
                <w:rFonts w:ascii="Times New Roman" w:hAnsi="Times New Roman" w:cs="Times New Roman"/>
                <w:kern w:val="44"/>
                <w:szCs w:val="21"/>
              </w:rPr>
              <w:t>Renovation planning</w:t>
            </w:r>
            <w:r w:rsidR="00BF1D52">
              <w:rPr>
                <w:rFonts w:ascii="Times New Roman" w:hAnsi="Times New Roman" w:cs="Times New Roman"/>
              </w:rPr>
              <w:tab/>
            </w:r>
          </w:hyperlink>
          <w:r w:rsidR="00005179">
            <w:rPr>
              <w:rFonts w:ascii="Times New Roman" w:hAnsi="Times New Roman" w:cs="Times New Roman"/>
            </w:rPr>
            <w:t>6</w:t>
          </w:r>
        </w:p>
        <w:p w14:paraId="4DDA75AC" w14:textId="3FBAF41C" w:rsidR="008B63D8" w:rsidRDefault="000951D4">
          <w:pPr>
            <w:pStyle w:val="TOC2"/>
            <w:tabs>
              <w:tab w:val="right" w:leader="dot" w:pos="8296"/>
            </w:tabs>
            <w:ind w:firstLine="420"/>
            <w:rPr>
              <w:rFonts w:ascii="Times New Roman" w:hAnsi="Times New Roman" w:cs="Times New Roman"/>
            </w:rPr>
          </w:pPr>
          <w:hyperlink w:anchor="_Toc73968989" w:history="1">
            <w:r w:rsidR="00BF1D52">
              <w:rPr>
                <w:rStyle w:val="aff3"/>
                <w:rFonts w:ascii="Times New Roman" w:hAnsi="Times New Roman"/>
              </w:rPr>
              <w:t xml:space="preserve">4.3 </w:t>
            </w:r>
            <w:r w:rsidR="00BF1D52">
              <w:rPr>
                <w:rFonts w:ascii="Times New Roman" w:hAnsi="Times New Roman" w:cs="Times New Roman"/>
                <w:kern w:val="44"/>
                <w:szCs w:val="21"/>
              </w:rPr>
              <w:t>Optimization goals</w:t>
            </w:r>
            <w:r w:rsidR="00BF1D52">
              <w:rPr>
                <w:rFonts w:ascii="Times New Roman" w:hAnsi="Times New Roman" w:cs="Times New Roman"/>
              </w:rPr>
              <w:tab/>
            </w:r>
          </w:hyperlink>
          <w:r w:rsidR="00005179">
            <w:rPr>
              <w:rFonts w:ascii="Times New Roman" w:hAnsi="Times New Roman" w:cs="Times New Roman"/>
            </w:rPr>
            <w:t>7</w:t>
          </w:r>
        </w:p>
        <w:p w14:paraId="50E131CF" w14:textId="13A3B863" w:rsidR="008B63D8" w:rsidRDefault="000951D4">
          <w:pPr>
            <w:pStyle w:val="TOC1"/>
            <w:rPr>
              <w:rFonts w:ascii="Times New Roman" w:hAnsi="Times New Roman" w:cs="Times New Roman"/>
            </w:rPr>
          </w:pPr>
          <w:hyperlink w:anchor="_Toc73968990" w:history="1">
            <w:r w:rsidR="00BF1D52">
              <w:rPr>
                <w:rStyle w:val="aff3"/>
                <w:rFonts w:ascii="Times New Roman" w:hAnsi="Times New Roman"/>
              </w:rPr>
              <w:t>5</w:t>
            </w:r>
            <w:r w:rsidR="00BF1D52">
              <w:rPr>
                <w:rFonts w:ascii="Times New Roman" w:hAnsi="Times New Roman" w:cs="Times New Roman"/>
                <w:kern w:val="44"/>
                <w:szCs w:val="21"/>
              </w:rPr>
              <w:t xml:space="preserve"> Energy Demand Analysis</w:t>
            </w:r>
            <w:r w:rsidR="00BF1D52">
              <w:rPr>
                <w:rFonts w:ascii="Times New Roman" w:hAnsi="Times New Roman" w:cs="Times New Roman"/>
              </w:rPr>
              <w:tab/>
            </w:r>
          </w:hyperlink>
          <w:r w:rsidR="00BF1D52">
            <w:rPr>
              <w:rFonts w:ascii="Times New Roman" w:hAnsi="Times New Roman" w:cs="Times New Roman"/>
            </w:rPr>
            <w:t>1</w:t>
          </w:r>
          <w:r w:rsidR="00005179">
            <w:rPr>
              <w:rFonts w:ascii="Times New Roman" w:hAnsi="Times New Roman" w:cs="Times New Roman"/>
            </w:rPr>
            <w:t>0</w:t>
          </w:r>
        </w:p>
        <w:p w14:paraId="6A40A25F" w14:textId="1CD254FD" w:rsidR="008B63D8" w:rsidRDefault="000951D4">
          <w:pPr>
            <w:pStyle w:val="TOC2"/>
            <w:tabs>
              <w:tab w:val="right" w:leader="dot" w:pos="8296"/>
            </w:tabs>
            <w:ind w:firstLine="420"/>
            <w:rPr>
              <w:rFonts w:ascii="Times New Roman" w:hAnsi="Times New Roman" w:cs="Times New Roman"/>
            </w:rPr>
          </w:pPr>
          <w:hyperlink w:anchor="_Toc73968991" w:history="1">
            <w:r w:rsidR="00BF1D52">
              <w:rPr>
                <w:rStyle w:val="aff3"/>
                <w:rFonts w:ascii="Times New Roman" w:hAnsi="Times New Roman"/>
              </w:rPr>
              <w:t xml:space="preserve">5.1 </w:t>
            </w:r>
            <w:r w:rsidR="00BF1D52">
              <w:rPr>
                <w:rFonts w:ascii="Times New Roman" w:hAnsi="Times New Roman" w:cs="Times New Roman"/>
                <w:kern w:val="44"/>
                <w:szCs w:val="21"/>
              </w:rPr>
              <w:t>General requirements</w:t>
            </w:r>
            <w:r w:rsidR="00BF1D52">
              <w:rPr>
                <w:rFonts w:ascii="Times New Roman" w:hAnsi="Times New Roman" w:cs="Times New Roman"/>
              </w:rPr>
              <w:tab/>
            </w:r>
          </w:hyperlink>
          <w:r w:rsidR="00BF1D52">
            <w:rPr>
              <w:rFonts w:ascii="Times New Roman" w:hAnsi="Times New Roman" w:cs="Times New Roman"/>
            </w:rPr>
            <w:t>1</w:t>
          </w:r>
          <w:r w:rsidR="00005179">
            <w:rPr>
              <w:rFonts w:ascii="Times New Roman" w:hAnsi="Times New Roman" w:cs="Times New Roman"/>
            </w:rPr>
            <w:t>0</w:t>
          </w:r>
        </w:p>
        <w:p w14:paraId="4CA1FDFD" w14:textId="14C3C6D7" w:rsidR="008B63D8" w:rsidRDefault="000951D4">
          <w:pPr>
            <w:pStyle w:val="TOC2"/>
            <w:tabs>
              <w:tab w:val="right" w:leader="dot" w:pos="8296"/>
            </w:tabs>
            <w:ind w:firstLine="420"/>
            <w:rPr>
              <w:rFonts w:ascii="Times New Roman" w:hAnsi="Times New Roman" w:cs="Times New Roman"/>
            </w:rPr>
          </w:pPr>
          <w:hyperlink w:anchor="_Toc73968992" w:history="1">
            <w:r w:rsidR="00BF1D52">
              <w:rPr>
                <w:rStyle w:val="aff3"/>
                <w:rFonts w:ascii="Times New Roman" w:hAnsi="Times New Roman"/>
              </w:rPr>
              <w:t xml:space="preserve">5.2 </w:t>
            </w:r>
            <w:r w:rsidR="00BF1D52">
              <w:rPr>
                <w:rFonts w:ascii="Times New Roman" w:hAnsi="Times New Roman" w:cs="Times New Roman"/>
                <w:kern w:val="44"/>
                <w:szCs w:val="21"/>
              </w:rPr>
              <w:t>Energy consumption index analysis method</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_Toc73968992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1</w:t>
            </w:r>
            <w:r w:rsidR="00BF1D52">
              <w:rPr>
                <w:rFonts w:ascii="Times New Roman" w:hAnsi="Times New Roman" w:cs="Times New Roman"/>
              </w:rPr>
              <w:fldChar w:fldCharType="end"/>
            </w:r>
          </w:hyperlink>
          <w:r w:rsidR="00005179">
            <w:rPr>
              <w:rFonts w:ascii="Times New Roman" w:hAnsi="Times New Roman" w:cs="Times New Roman"/>
            </w:rPr>
            <w:t>0</w:t>
          </w:r>
        </w:p>
        <w:p w14:paraId="7D99A6D4" w14:textId="3529E716" w:rsidR="008B63D8" w:rsidRDefault="000951D4">
          <w:pPr>
            <w:pStyle w:val="TOC2"/>
            <w:tabs>
              <w:tab w:val="right" w:leader="dot" w:pos="8296"/>
            </w:tabs>
            <w:ind w:firstLine="420"/>
            <w:rPr>
              <w:rFonts w:ascii="Times New Roman" w:hAnsi="Times New Roman" w:cs="Times New Roman"/>
            </w:rPr>
          </w:pPr>
          <w:hyperlink w:anchor="_Toc73968993" w:history="1">
            <w:r w:rsidR="00BF1D52">
              <w:rPr>
                <w:rStyle w:val="aff3"/>
                <w:rFonts w:ascii="Times New Roman" w:hAnsi="Times New Roman"/>
              </w:rPr>
              <w:t xml:space="preserve">5.3 </w:t>
            </w:r>
            <w:r w:rsidR="00BF1D52">
              <w:rPr>
                <w:rFonts w:ascii="Times New Roman" w:hAnsi="Times New Roman" w:cs="Times New Roman"/>
                <w:kern w:val="44"/>
                <w:szCs w:val="21"/>
              </w:rPr>
              <w:t>Load reverse analysis method</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_Toc73968993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1</w:t>
            </w:r>
            <w:r w:rsidR="00BF1D52">
              <w:rPr>
                <w:rFonts w:ascii="Times New Roman" w:hAnsi="Times New Roman" w:cs="Times New Roman"/>
              </w:rPr>
              <w:fldChar w:fldCharType="end"/>
            </w:r>
          </w:hyperlink>
          <w:r w:rsidR="00005179">
            <w:rPr>
              <w:rFonts w:ascii="Times New Roman" w:hAnsi="Times New Roman" w:cs="Times New Roman"/>
            </w:rPr>
            <w:t>2</w:t>
          </w:r>
        </w:p>
        <w:p w14:paraId="0AA1FDA4" w14:textId="5D16203F" w:rsidR="008B63D8" w:rsidRDefault="000951D4">
          <w:pPr>
            <w:pStyle w:val="TOC1"/>
            <w:rPr>
              <w:rFonts w:ascii="Times New Roman" w:hAnsi="Times New Roman" w:cs="Times New Roman"/>
            </w:rPr>
          </w:pPr>
          <w:hyperlink w:anchor="_Toc73968994" w:history="1">
            <w:r w:rsidR="00BF1D52">
              <w:rPr>
                <w:rStyle w:val="aff3"/>
                <w:rFonts w:ascii="Times New Roman" w:hAnsi="Times New Roman"/>
              </w:rPr>
              <w:t xml:space="preserve">6 </w:t>
            </w:r>
            <w:r w:rsidR="00BF1D52">
              <w:rPr>
                <w:rFonts w:ascii="Times New Roman" w:hAnsi="Times New Roman" w:cs="Times New Roman"/>
                <w:kern w:val="44"/>
                <w:szCs w:val="21"/>
              </w:rPr>
              <w:t>Energy Resource Potential Assessment</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_Toc73968994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1</w:t>
            </w:r>
            <w:r w:rsidR="00BF1D52">
              <w:rPr>
                <w:rFonts w:ascii="Times New Roman" w:hAnsi="Times New Roman" w:cs="Times New Roman"/>
              </w:rPr>
              <w:fldChar w:fldCharType="end"/>
            </w:r>
          </w:hyperlink>
          <w:r w:rsidR="00005179">
            <w:rPr>
              <w:rFonts w:ascii="Times New Roman" w:hAnsi="Times New Roman" w:cs="Times New Roman"/>
            </w:rPr>
            <w:t>5</w:t>
          </w:r>
        </w:p>
        <w:p w14:paraId="038C4257" w14:textId="0F44FBD6" w:rsidR="008B63D8" w:rsidRDefault="000951D4">
          <w:pPr>
            <w:pStyle w:val="TOC2"/>
            <w:tabs>
              <w:tab w:val="right" w:leader="dot" w:pos="8296"/>
            </w:tabs>
            <w:ind w:firstLine="420"/>
            <w:rPr>
              <w:rFonts w:ascii="Times New Roman" w:hAnsi="Times New Roman" w:cs="Times New Roman"/>
            </w:rPr>
          </w:pPr>
          <w:hyperlink w:anchor="_Toc73968995" w:history="1">
            <w:r w:rsidR="00BF1D52">
              <w:rPr>
                <w:rStyle w:val="aff3"/>
                <w:rFonts w:ascii="Times New Roman" w:hAnsi="Times New Roman"/>
              </w:rPr>
              <w:t xml:space="preserve">6.1 </w:t>
            </w:r>
            <w:r w:rsidR="00BF1D52">
              <w:rPr>
                <w:rFonts w:ascii="Times New Roman" w:hAnsi="Times New Roman" w:cs="Times New Roman"/>
                <w:kern w:val="44"/>
                <w:szCs w:val="21"/>
              </w:rPr>
              <w:t>General provisions</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_Toc73968995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1</w:t>
            </w:r>
            <w:r w:rsidR="00BF1D52">
              <w:rPr>
                <w:rFonts w:ascii="Times New Roman" w:hAnsi="Times New Roman" w:cs="Times New Roman"/>
              </w:rPr>
              <w:fldChar w:fldCharType="end"/>
            </w:r>
          </w:hyperlink>
          <w:r w:rsidR="00005179">
            <w:rPr>
              <w:rFonts w:ascii="Times New Roman" w:hAnsi="Times New Roman" w:cs="Times New Roman"/>
            </w:rPr>
            <w:t>5</w:t>
          </w:r>
        </w:p>
        <w:p w14:paraId="36D9BB34" w14:textId="5230D5EF" w:rsidR="008B63D8" w:rsidRDefault="000951D4">
          <w:pPr>
            <w:pStyle w:val="TOC2"/>
            <w:tabs>
              <w:tab w:val="right" w:leader="dot" w:pos="8296"/>
            </w:tabs>
            <w:ind w:firstLine="420"/>
            <w:rPr>
              <w:rFonts w:ascii="Times New Roman" w:hAnsi="Times New Roman" w:cs="Times New Roman"/>
            </w:rPr>
          </w:pPr>
          <w:hyperlink w:anchor="_Toc73968996" w:history="1">
            <w:r w:rsidR="00BF1D52">
              <w:rPr>
                <w:rStyle w:val="aff3"/>
                <w:rFonts w:ascii="Times New Roman" w:hAnsi="Times New Roman"/>
              </w:rPr>
              <w:t xml:space="preserve">6.2 </w:t>
            </w:r>
            <w:r w:rsidR="00BF1D52">
              <w:rPr>
                <w:rFonts w:ascii="Times New Roman" w:hAnsi="Times New Roman" w:cs="Times New Roman"/>
                <w:kern w:val="44"/>
                <w:szCs w:val="21"/>
              </w:rPr>
              <w:t>Conventional energy resources</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_Toc73968996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1</w:t>
            </w:r>
            <w:r w:rsidR="00BF1D52">
              <w:rPr>
                <w:rFonts w:ascii="Times New Roman" w:hAnsi="Times New Roman" w:cs="Times New Roman"/>
              </w:rPr>
              <w:fldChar w:fldCharType="end"/>
            </w:r>
          </w:hyperlink>
          <w:r w:rsidR="00005179">
            <w:rPr>
              <w:rFonts w:ascii="Times New Roman" w:hAnsi="Times New Roman" w:cs="Times New Roman"/>
            </w:rPr>
            <w:t>5</w:t>
          </w:r>
        </w:p>
        <w:p w14:paraId="59EF8B30" w14:textId="35C22944" w:rsidR="008B63D8" w:rsidRDefault="000951D4">
          <w:pPr>
            <w:pStyle w:val="TOC2"/>
            <w:tabs>
              <w:tab w:val="right" w:leader="dot" w:pos="8296"/>
            </w:tabs>
            <w:ind w:firstLine="420"/>
            <w:rPr>
              <w:rFonts w:ascii="Times New Roman" w:hAnsi="Times New Roman" w:cs="Times New Roman"/>
            </w:rPr>
          </w:pPr>
          <w:hyperlink w:anchor="_Toc73968997" w:history="1">
            <w:r w:rsidR="00BF1D52">
              <w:rPr>
                <w:rStyle w:val="aff3"/>
                <w:rFonts w:ascii="Times New Roman" w:hAnsi="Times New Roman"/>
              </w:rPr>
              <w:t xml:space="preserve">6.3 </w:t>
            </w:r>
            <w:r w:rsidR="00BF1D52">
              <w:rPr>
                <w:rFonts w:ascii="Times New Roman" w:hAnsi="Times New Roman" w:cs="Times New Roman"/>
                <w:kern w:val="44"/>
                <w:szCs w:val="21"/>
              </w:rPr>
              <w:t>Renewable energy</w:t>
            </w:r>
            <w:r w:rsidR="00BF1D52">
              <w:rPr>
                <w:rFonts w:ascii="Times New Roman" w:hAnsi="Times New Roman" w:cs="Times New Roman"/>
                <w:kern w:val="44"/>
                <w:szCs w:val="21"/>
              </w:rPr>
              <w:tab/>
            </w:r>
            <w:r w:rsidR="00BF1D52">
              <w:rPr>
                <w:rFonts w:ascii="Times New Roman" w:hAnsi="Times New Roman" w:cs="Times New Roman"/>
              </w:rPr>
              <w:t>1</w:t>
            </w:r>
          </w:hyperlink>
          <w:r w:rsidR="00005179">
            <w:rPr>
              <w:rFonts w:ascii="Times New Roman" w:hAnsi="Times New Roman" w:cs="Times New Roman"/>
            </w:rPr>
            <w:t>6</w:t>
          </w:r>
        </w:p>
        <w:p w14:paraId="55BB8D59" w14:textId="02D317C0" w:rsidR="008B63D8" w:rsidRDefault="000951D4">
          <w:pPr>
            <w:pStyle w:val="TOC2"/>
            <w:tabs>
              <w:tab w:val="right" w:leader="dot" w:pos="8296"/>
            </w:tabs>
            <w:ind w:firstLine="420"/>
            <w:rPr>
              <w:rFonts w:ascii="Times New Roman" w:hAnsi="Times New Roman" w:cs="Times New Roman"/>
            </w:rPr>
          </w:pPr>
          <w:hyperlink w:anchor="_Toc73968998" w:history="1">
            <w:r w:rsidR="00BF1D52">
              <w:rPr>
                <w:rStyle w:val="aff3"/>
                <w:rFonts w:ascii="Times New Roman" w:hAnsi="Times New Roman"/>
              </w:rPr>
              <w:t xml:space="preserve">6.4 </w:t>
            </w:r>
            <w:r w:rsidR="00BF1D52">
              <w:rPr>
                <w:rFonts w:ascii="Times New Roman" w:hAnsi="Times New Roman" w:cs="Times New Roman"/>
                <w:kern w:val="44"/>
                <w:szCs w:val="21"/>
              </w:rPr>
              <w:t>Other energy resources</w:t>
            </w:r>
            <w:r w:rsidR="00BF1D52">
              <w:rPr>
                <w:rFonts w:ascii="Times New Roman" w:hAnsi="Times New Roman" w:cs="Times New Roman"/>
              </w:rPr>
              <w:tab/>
            </w:r>
          </w:hyperlink>
          <w:r w:rsidR="00BF1D52">
            <w:rPr>
              <w:rFonts w:ascii="Times New Roman" w:hAnsi="Times New Roman" w:cs="Times New Roman"/>
            </w:rPr>
            <w:t>1</w:t>
          </w:r>
          <w:r w:rsidR="00005179">
            <w:rPr>
              <w:rFonts w:ascii="Times New Roman" w:hAnsi="Times New Roman" w:cs="Times New Roman"/>
            </w:rPr>
            <w:t>8</w:t>
          </w:r>
        </w:p>
        <w:p w14:paraId="172A722A" w14:textId="58BAD36B" w:rsidR="008B63D8" w:rsidRDefault="000951D4">
          <w:pPr>
            <w:pStyle w:val="TOC1"/>
            <w:rPr>
              <w:rFonts w:ascii="Times New Roman" w:hAnsi="Times New Roman" w:cs="Times New Roman"/>
            </w:rPr>
          </w:pPr>
          <w:hyperlink w:anchor="_Toc73968999" w:history="1">
            <w:r w:rsidR="00BF1D52">
              <w:rPr>
                <w:rStyle w:val="aff3"/>
                <w:rFonts w:ascii="Times New Roman" w:hAnsi="Times New Roman"/>
              </w:rPr>
              <w:t>7</w:t>
            </w:r>
            <w:r w:rsidR="00BF1D52">
              <w:rPr>
                <w:rFonts w:ascii="Times New Roman" w:hAnsi="Times New Roman" w:cs="Times New Roman"/>
                <w:kern w:val="44"/>
                <w:szCs w:val="21"/>
              </w:rPr>
              <w:t xml:space="preserve"> Optimal configuration of energy utilization system</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_Toc73968999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0</w:t>
          </w:r>
        </w:p>
        <w:p w14:paraId="526A7F23" w14:textId="44555508" w:rsidR="008B63D8" w:rsidRDefault="000951D4">
          <w:pPr>
            <w:pStyle w:val="TOC2"/>
            <w:tabs>
              <w:tab w:val="right" w:leader="dot" w:pos="8296"/>
            </w:tabs>
            <w:ind w:firstLine="420"/>
            <w:rPr>
              <w:rFonts w:ascii="Times New Roman" w:hAnsi="Times New Roman" w:cs="Times New Roman"/>
            </w:rPr>
          </w:pPr>
          <w:hyperlink w:anchor="_Toc73969000" w:history="1">
            <w:r w:rsidR="00BF1D52">
              <w:rPr>
                <w:rStyle w:val="aff3"/>
                <w:rFonts w:ascii="Times New Roman" w:hAnsi="Times New Roman"/>
              </w:rPr>
              <w:t xml:space="preserve">7.1 </w:t>
            </w:r>
            <w:r w:rsidR="00BF1D52">
              <w:rPr>
                <w:rFonts w:ascii="Times New Roman" w:hAnsi="Times New Roman" w:cs="Times New Roman"/>
                <w:kern w:val="44"/>
                <w:szCs w:val="21"/>
              </w:rPr>
              <w:t>General regulations</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_Toc73969000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0</w:t>
          </w:r>
        </w:p>
        <w:p w14:paraId="5A9C3F4D" w14:textId="142BE853" w:rsidR="008B63D8" w:rsidRDefault="000951D4">
          <w:pPr>
            <w:pStyle w:val="TOC2"/>
            <w:tabs>
              <w:tab w:val="right" w:leader="dot" w:pos="8296"/>
            </w:tabs>
            <w:ind w:firstLine="420"/>
            <w:rPr>
              <w:rFonts w:ascii="Times New Roman" w:hAnsi="Times New Roman" w:cs="Times New Roman"/>
            </w:rPr>
          </w:pPr>
          <w:hyperlink w:anchor="_Toc73969001" w:history="1">
            <w:r w:rsidR="00BF1D52">
              <w:rPr>
                <w:rStyle w:val="aff3"/>
                <w:rFonts w:ascii="Times New Roman" w:hAnsi="Times New Roman"/>
              </w:rPr>
              <w:t xml:space="preserve">7.2 </w:t>
            </w:r>
            <w:r w:rsidR="00BF1D52">
              <w:rPr>
                <w:rFonts w:ascii="Times New Roman" w:hAnsi="Times New Roman" w:cs="Times New Roman"/>
                <w:kern w:val="44"/>
                <w:szCs w:val="21"/>
              </w:rPr>
              <w:t>Cooling and heating source solutions</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_Toc73969001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0</w:t>
          </w:r>
        </w:p>
        <w:p w14:paraId="373541CB" w14:textId="07F1C8E3" w:rsidR="008B63D8" w:rsidRDefault="000951D4">
          <w:pPr>
            <w:pStyle w:val="TOC2"/>
            <w:tabs>
              <w:tab w:val="right" w:leader="dot" w:pos="8296"/>
            </w:tabs>
            <w:ind w:firstLine="420"/>
            <w:rPr>
              <w:rFonts w:ascii="Times New Roman" w:hAnsi="Times New Roman" w:cs="Times New Roman"/>
            </w:rPr>
          </w:pPr>
          <w:hyperlink w:anchor="_Toc73969002" w:history="1">
            <w:r w:rsidR="00BF1D52">
              <w:rPr>
                <w:rStyle w:val="aff3"/>
                <w:rFonts w:ascii="Times New Roman" w:hAnsi="Times New Roman"/>
              </w:rPr>
              <w:t xml:space="preserve">7.3 </w:t>
            </w:r>
            <w:r w:rsidR="00BF1D52">
              <w:rPr>
                <w:rFonts w:ascii="Times New Roman" w:hAnsi="Times New Roman" w:cs="Times New Roman"/>
                <w:kern w:val="44"/>
                <w:szCs w:val="21"/>
              </w:rPr>
              <w:t>Distributed energy</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_Toc73969002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1</w:t>
          </w:r>
        </w:p>
        <w:p w14:paraId="1129D3E7" w14:textId="607DEA76" w:rsidR="008B63D8" w:rsidRDefault="000951D4">
          <w:pPr>
            <w:pStyle w:val="TOC2"/>
            <w:tabs>
              <w:tab w:val="right" w:leader="dot" w:pos="8296"/>
            </w:tabs>
            <w:ind w:firstLine="420"/>
            <w:rPr>
              <w:rFonts w:ascii="Times New Roman" w:hAnsi="Times New Roman" w:cs="Times New Roman"/>
            </w:rPr>
          </w:pPr>
          <w:hyperlink w:anchor="_Toc73969003" w:history="1">
            <w:r w:rsidR="00BF1D52">
              <w:rPr>
                <w:rStyle w:val="aff3"/>
                <w:rFonts w:ascii="Times New Roman" w:hAnsi="Times New Roman"/>
              </w:rPr>
              <w:t xml:space="preserve">7.4 </w:t>
            </w:r>
            <w:r w:rsidR="00BF1D52">
              <w:rPr>
                <w:rFonts w:ascii="Times New Roman" w:hAnsi="Times New Roman" w:cs="Times New Roman"/>
                <w:kern w:val="44"/>
                <w:szCs w:val="21"/>
              </w:rPr>
              <w:t>Energy microgrid</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_Toc73969003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2</w:t>
          </w:r>
        </w:p>
        <w:p w14:paraId="0CB2FF84" w14:textId="4F2D2F79" w:rsidR="008B63D8" w:rsidRDefault="000951D4">
          <w:pPr>
            <w:pStyle w:val="TOC2"/>
            <w:tabs>
              <w:tab w:val="right" w:leader="dot" w:pos="8296"/>
            </w:tabs>
            <w:ind w:firstLine="420"/>
            <w:rPr>
              <w:rFonts w:ascii="Times New Roman" w:hAnsi="Times New Roman" w:cs="Times New Roman"/>
            </w:rPr>
          </w:pPr>
          <w:hyperlink w:anchor="_Toc73969004" w:history="1">
            <w:r w:rsidR="00BF1D52">
              <w:rPr>
                <w:rStyle w:val="aff3"/>
                <w:rFonts w:ascii="Times New Roman" w:hAnsi="Times New Roman"/>
              </w:rPr>
              <w:t xml:space="preserve">7.5 </w:t>
            </w:r>
            <w:r w:rsidR="00BF1D52">
              <w:rPr>
                <w:rFonts w:ascii="Times New Roman" w:hAnsi="Times New Roman" w:cs="Times New Roman"/>
                <w:kern w:val="44"/>
                <w:szCs w:val="21"/>
              </w:rPr>
              <w:t>Energy storage and charging facilities</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_Toc73969004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2</w:t>
            </w:r>
            <w:r w:rsidR="00BF1D52">
              <w:rPr>
                <w:rFonts w:ascii="Times New Roman" w:hAnsi="Times New Roman" w:cs="Times New Roman"/>
              </w:rPr>
              <w:fldChar w:fldCharType="end"/>
            </w:r>
          </w:hyperlink>
          <w:r w:rsidR="00005179">
            <w:rPr>
              <w:rFonts w:ascii="Times New Roman" w:hAnsi="Times New Roman" w:cs="Times New Roman"/>
            </w:rPr>
            <w:t>5</w:t>
          </w:r>
        </w:p>
        <w:p w14:paraId="4A012014" w14:textId="26937182" w:rsidR="008B63D8" w:rsidRDefault="000951D4">
          <w:pPr>
            <w:pStyle w:val="TOC1"/>
            <w:rPr>
              <w:rFonts w:ascii="Times New Roman" w:hAnsi="Times New Roman" w:cs="Times New Roman"/>
            </w:rPr>
          </w:pPr>
          <w:hyperlink w:anchor="_Toc73969005" w:history="1">
            <w:r w:rsidR="00BF1D52">
              <w:rPr>
                <w:rStyle w:val="aff3"/>
                <w:rFonts w:ascii="Times New Roman" w:hAnsi="Times New Roman"/>
              </w:rPr>
              <w:t>8</w:t>
            </w:r>
            <w:r w:rsidR="00BF1D52">
              <w:rPr>
                <w:rFonts w:ascii="Times New Roman" w:hAnsi="Times New Roman" w:cs="Times New Roman"/>
                <w:kern w:val="44"/>
                <w:szCs w:val="21"/>
              </w:rPr>
              <w:t xml:space="preserve"> Energy Smart Management and Evaluation</w:t>
            </w:r>
            <w:r w:rsidR="00BF1D52">
              <w:rPr>
                <w:rFonts w:ascii="Times New Roman" w:hAnsi="Times New Roman" w:cs="Times New Roman"/>
              </w:rPr>
              <w:tab/>
            </w:r>
          </w:hyperlink>
          <w:r w:rsidR="00BF1D52">
            <w:rPr>
              <w:rFonts w:ascii="Times New Roman" w:hAnsi="Times New Roman" w:cs="Times New Roman"/>
            </w:rPr>
            <w:t>2</w:t>
          </w:r>
          <w:r w:rsidR="00005179">
            <w:rPr>
              <w:rFonts w:ascii="Times New Roman" w:hAnsi="Times New Roman" w:cs="Times New Roman"/>
            </w:rPr>
            <w:t>7</w:t>
          </w:r>
        </w:p>
        <w:p w14:paraId="283870CA" w14:textId="3083F290" w:rsidR="008B63D8" w:rsidRDefault="000951D4">
          <w:pPr>
            <w:pStyle w:val="TOC2"/>
            <w:tabs>
              <w:tab w:val="right" w:leader="dot" w:pos="8296"/>
            </w:tabs>
            <w:ind w:firstLine="420"/>
            <w:rPr>
              <w:rFonts w:ascii="Times New Roman" w:hAnsi="Times New Roman" w:cs="Times New Roman"/>
            </w:rPr>
          </w:pPr>
          <w:hyperlink w:anchor="_Toc73969006" w:history="1">
            <w:r w:rsidR="00BF1D52">
              <w:rPr>
                <w:rStyle w:val="aff3"/>
                <w:rFonts w:ascii="Times New Roman" w:hAnsi="Times New Roman"/>
              </w:rPr>
              <w:t xml:space="preserve">8.1 </w:t>
            </w:r>
            <w:r w:rsidR="00BF1D52">
              <w:rPr>
                <w:rFonts w:ascii="Times New Roman" w:hAnsi="Times New Roman" w:cs="Times New Roman"/>
                <w:kern w:val="44"/>
                <w:szCs w:val="21"/>
              </w:rPr>
              <w:t>General regulations</w:t>
            </w:r>
            <w:r w:rsidR="00BF1D52">
              <w:rPr>
                <w:rFonts w:ascii="Times New Roman" w:hAnsi="Times New Roman" w:cs="Times New Roman"/>
              </w:rPr>
              <w:tab/>
            </w:r>
          </w:hyperlink>
          <w:r w:rsidR="00BF1D52">
            <w:rPr>
              <w:rFonts w:ascii="Times New Roman" w:hAnsi="Times New Roman" w:cs="Times New Roman"/>
            </w:rPr>
            <w:t>2</w:t>
          </w:r>
          <w:r w:rsidR="00005179">
            <w:rPr>
              <w:rFonts w:ascii="Times New Roman" w:hAnsi="Times New Roman" w:cs="Times New Roman"/>
            </w:rPr>
            <w:t>7</w:t>
          </w:r>
        </w:p>
        <w:p w14:paraId="184BC0D7" w14:textId="20C73D61" w:rsidR="008B63D8" w:rsidRDefault="000951D4">
          <w:pPr>
            <w:pStyle w:val="TOC2"/>
            <w:tabs>
              <w:tab w:val="right" w:leader="dot" w:pos="8296"/>
            </w:tabs>
            <w:ind w:firstLine="420"/>
            <w:rPr>
              <w:rFonts w:ascii="Times New Roman" w:hAnsi="Times New Roman" w:cs="Times New Roman"/>
            </w:rPr>
          </w:pPr>
          <w:hyperlink w:anchor="_Toc73969007" w:history="1">
            <w:r w:rsidR="00BF1D52">
              <w:rPr>
                <w:rStyle w:val="aff3"/>
                <w:rFonts w:ascii="Times New Roman" w:hAnsi="Times New Roman"/>
              </w:rPr>
              <w:t xml:space="preserve">8.2 </w:t>
            </w:r>
            <w:r w:rsidR="00BF1D52">
              <w:rPr>
                <w:rFonts w:ascii="Times New Roman" w:hAnsi="Times New Roman" w:cs="Times New Roman"/>
                <w:kern w:val="44"/>
                <w:szCs w:val="21"/>
              </w:rPr>
              <w:t>Energy smart management and control system</w:t>
            </w:r>
            <w:r w:rsidR="00BF1D52">
              <w:rPr>
                <w:rFonts w:ascii="Times New Roman" w:hAnsi="Times New Roman" w:cs="Times New Roman"/>
              </w:rPr>
              <w:tab/>
            </w:r>
          </w:hyperlink>
          <w:r w:rsidR="00BF1D52">
            <w:rPr>
              <w:rFonts w:ascii="Times New Roman" w:hAnsi="Times New Roman" w:cs="Times New Roman"/>
            </w:rPr>
            <w:t>2</w:t>
          </w:r>
          <w:r w:rsidR="00005179">
            <w:rPr>
              <w:rFonts w:ascii="Times New Roman" w:hAnsi="Times New Roman" w:cs="Times New Roman"/>
            </w:rPr>
            <w:t>7</w:t>
          </w:r>
        </w:p>
        <w:p w14:paraId="2D31A836" w14:textId="5A63A180" w:rsidR="008B63D8" w:rsidRDefault="000951D4">
          <w:pPr>
            <w:pStyle w:val="TOC2"/>
            <w:tabs>
              <w:tab w:val="right" w:leader="dot" w:pos="8296"/>
            </w:tabs>
            <w:ind w:firstLine="420"/>
            <w:rPr>
              <w:rFonts w:ascii="Times New Roman" w:hAnsi="Times New Roman" w:cs="Times New Roman"/>
            </w:rPr>
          </w:pPr>
          <w:hyperlink w:anchor="_Toc73969008" w:history="1">
            <w:r w:rsidR="00BF1D52">
              <w:rPr>
                <w:rStyle w:val="aff3"/>
                <w:rFonts w:ascii="Times New Roman" w:hAnsi="Times New Roman"/>
              </w:rPr>
              <w:t xml:space="preserve">8.3 </w:t>
            </w:r>
            <w:r w:rsidR="00BF1D52">
              <w:rPr>
                <w:rFonts w:ascii="Times New Roman" w:hAnsi="Times New Roman" w:cs="Times New Roman"/>
                <w:kern w:val="44"/>
                <w:szCs w:val="21"/>
              </w:rPr>
              <w:t>Comprehensive assessment of energy utilization</w:t>
            </w:r>
            <w:r w:rsidR="00BF1D52">
              <w:rPr>
                <w:rFonts w:ascii="Times New Roman" w:hAnsi="Times New Roman" w:cs="Times New Roman"/>
              </w:rPr>
              <w:tab/>
            </w:r>
            <w:r w:rsidR="00BF1D52">
              <w:rPr>
                <w:rFonts w:ascii="Times New Roman" w:hAnsi="Times New Roman" w:cs="Times New Roman"/>
              </w:rPr>
              <w:fldChar w:fldCharType="begin"/>
            </w:r>
            <w:r w:rsidR="00BF1D52">
              <w:rPr>
                <w:rFonts w:ascii="Times New Roman" w:hAnsi="Times New Roman" w:cs="Times New Roman"/>
              </w:rPr>
              <w:instrText xml:space="preserve"> PAGEREF _Toc73969008 \h </w:instrText>
            </w:r>
            <w:r w:rsidR="00BF1D52">
              <w:rPr>
                <w:rFonts w:ascii="Times New Roman" w:hAnsi="Times New Roman" w:cs="Times New Roman"/>
              </w:rPr>
            </w:r>
            <w:r w:rsidR="00BF1D52">
              <w:rPr>
                <w:rFonts w:ascii="Times New Roman" w:hAnsi="Times New Roman" w:cs="Times New Roman"/>
              </w:rPr>
              <w:fldChar w:fldCharType="separate"/>
            </w:r>
            <w:r w:rsidR="00BF1D52">
              <w:rPr>
                <w:rFonts w:ascii="Times New Roman" w:hAnsi="Times New Roman" w:cs="Times New Roman"/>
              </w:rPr>
              <w:t>3</w:t>
            </w:r>
            <w:r w:rsidR="00BF1D52">
              <w:rPr>
                <w:rFonts w:ascii="Times New Roman" w:hAnsi="Times New Roman" w:cs="Times New Roman"/>
              </w:rPr>
              <w:fldChar w:fldCharType="end"/>
            </w:r>
          </w:hyperlink>
          <w:r w:rsidR="00005179">
            <w:rPr>
              <w:rFonts w:ascii="Times New Roman" w:hAnsi="Times New Roman" w:cs="Times New Roman"/>
            </w:rPr>
            <w:t>0</w:t>
          </w:r>
        </w:p>
        <w:p w14:paraId="650EEA9E" w14:textId="5C67C7C0" w:rsidR="008B63D8" w:rsidRDefault="000951D4">
          <w:pPr>
            <w:pStyle w:val="TOC1"/>
            <w:rPr>
              <w:rFonts w:ascii="Times New Roman" w:hAnsi="Times New Roman" w:cs="Times New Roman"/>
            </w:rPr>
          </w:pPr>
          <w:hyperlink w:anchor="_Toc73969009" w:history="1">
            <w:r w:rsidR="00BF1D52">
              <w:rPr>
                <w:rFonts w:ascii="Times New Roman" w:hAnsi="Times New Roman" w:cs="Times New Roman"/>
                <w:kern w:val="44"/>
                <w:szCs w:val="21"/>
              </w:rPr>
              <w:t>Appendix A: Energy consumption index requirements for retained buildings in existing industrial zones</w:t>
            </w:r>
            <w:r w:rsidR="00BF1D52">
              <w:rPr>
                <w:rFonts w:ascii="Times New Roman" w:hAnsi="Times New Roman" w:cs="Times New Roman"/>
              </w:rPr>
              <w:tab/>
              <w:t>3</w:t>
            </w:r>
          </w:hyperlink>
          <w:r w:rsidR="00005179">
            <w:rPr>
              <w:rFonts w:ascii="Times New Roman" w:hAnsi="Times New Roman" w:cs="Times New Roman"/>
            </w:rPr>
            <w:t>6</w:t>
          </w:r>
        </w:p>
        <w:p w14:paraId="084BA8C9" w14:textId="27C238AB" w:rsidR="008B63D8" w:rsidRDefault="000951D4" w:rsidP="0034201D">
          <w:pPr>
            <w:pStyle w:val="TOC1"/>
          </w:pPr>
          <w:hyperlink w:anchor="_Toc73969009" w:history="1">
            <w:r w:rsidR="00BF1D52">
              <w:rPr>
                <w:rFonts w:ascii="Times New Roman" w:hAnsi="Times New Roman" w:cs="Times New Roman"/>
                <w:kern w:val="44"/>
                <w:szCs w:val="21"/>
              </w:rPr>
              <w:t xml:space="preserve">Appendix B: Energy consumption index requirements for new buildings in existing industrial </w:t>
            </w:r>
            <w:r w:rsidR="00BF1D52">
              <w:rPr>
                <w:rFonts w:ascii="Times New Roman" w:hAnsi="Times New Roman" w:cs="Times New Roman"/>
                <w:kern w:val="44"/>
                <w:szCs w:val="21"/>
              </w:rPr>
              <w:lastRenderedPageBreak/>
              <w:t>zones</w:t>
            </w:r>
            <w:r w:rsidR="00BF1D52">
              <w:rPr>
                <w:rFonts w:ascii="Times New Roman" w:hAnsi="Times New Roman" w:cs="Times New Roman"/>
              </w:rPr>
              <w:tab/>
              <w:t xml:space="preserve"> </w:t>
            </w:r>
          </w:hyperlink>
          <w:r w:rsidR="00005179">
            <w:rPr>
              <w:rFonts w:ascii="Times New Roman" w:hAnsi="Times New Roman" w:cs="Times New Roman"/>
            </w:rPr>
            <w:t>39</w:t>
          </w:r>
        </w:p>
        <w:p w14:paraId="0CC47ABE" w14:textId="0DB8E16B" w:rsidR="008B63D8" w:rsidRDefault="00BF1D52">
          <w:pPr>
            <w:pStyle w:val="TOC1"/>
          </w:pPr>
          <w:r>
            <w:rPr>
              <w:rFonts w:ascii="Times New Roman" w:hAnsi="Times New Roman" w:cs="Times New Roman"/>
              <w:kern w:val="44"/>
              <w:szCs w:val="21"/>
            </w:rPr>
            <w:t>List of quoted standards</w:t>
          </w:r>
          <w:r>
            <w:rPr>
              <w:rStyle w:val="aff3"/>
              <w:rFonts w:ascii="Times New Roman" w:hAnsi="Times New Roman"/>
            </w:rPr>
            <w:t xml:space="preserve"> </w:t>
          </w:r>
          <w:hyperlink w:anchor="_Toc73969010" w:history="1">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_Toc73969010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sidR="00005179">
              <w:rPr>
                <w:rFonts w:ascii="Times New Roman" w:hAnsi="Times New Roman" w:cs="Times New Roman"/>
              </w:rPr>
              <w:t>1</w:t>
            </w:r>
            <w:r>
              <w:rPr>
                <w:rFonts w:ascii="Times New Roman" w:hAnsi="Times New Roman" w:cs="Times New Roman"/>
              </w:rPr>
              <w:fldChar w:fldCharType="end"/>
            </w:r>
          </w:hyperlink>
        </w:p>
        <w:p w14:paraId="68A57727" w14:textId="77777777" w:rsidR="008B63D8" w:rsidRDefault="00BF1D52">
          <w:pPr>
            <w:spacing w:line="276" w:lineRule="auto"/>
            <w:ind w:firstLine="422"/>
            <w:rPr>
              <w:lang w:val="zh-CN"/>
            </w:rPr>
          </w:pPr>
          <w:r>
            <w:rPr>
              <w:b/>
              <w:bCs/>
              <w:lang w:val="zh-CN"/>
            </w:rPr>
            <w:fldChar w:fldCharType="end"/>
          </w:r>
        </w:p>
      </w:sdtContent>
    </w:sdt>
    <w:p w14:paraId="7552D39B" w14:textId="77777777" w:rsidR="008B63D8" w:rsidRDefault="008B63D8">
      <w:pPr>
        <w:widowControl/>
        <w:spacing w:line="276" w:lineRule="auto"/>
        <w:ind w:firstLineChars="0" w:firstLine="0"/>
        <w:jc w:val="left"/>
        <w:rPr>
          <w:rFonts w:ascii="Times New Roman" w:hAnsi="Times New Roman"/>
          <w:kern w:val="44"/>
        </w:rPr>
        <w:sectPr w:rsidR="008B63D8">
          <w:headerReference w:type="default" r:id="rId17"/>
          <w:footerReference w:type="default" r:id="rId18"/>
          <w:pgSz w:w="11906" w:h="16838"/>
          <w:pgMar w:top="1440" w:right="1800" w:bottom="1440" w:left="1800" w:header="851" w:footer="992" w:gutter="0"/>
          <w:pgNumType w:start="1"/>
          <w:cols w:space="425"/>
          <w:docGrid w:type="lines" w:linePitch="312"/>
        </w:sectPr>
      </w:pPr>
    </w:p>
    <w:p w14:paraId="058CDB72" w14:textId="77777777" w:rsidR="008B63D8" w:rsidRDefault="00BF1D52">
      <w:pPr>
        <w:pStyle w:val="1"/>
        <w:ind w:firstLineChars="0" w:firstLine="0"/>
      </w:pPr>
      <w:bookmarkStart w:id="2" w:name="_Toc74641372"/>
      <w:bookmarkStart w:id="3" w:name="_Toc402474396"/>
      <w:r>
        <w:rPr>
          <w:rFonts w:hint="eastAsia"/>
        </w:rPr>
        <w:lastRenderedPageBreak/>
        <w:t>第</w:t>
      </w:r>
      <w:r>
        <w:rPr>
          <w:rFonts w:hint="eastAsia"/>
        </w:rPr>
        <w:t>1</w:t>
      </w:r>
      <w:r>
        <w:rPr>
          <w:rFonts w:hint="eastAsia"/>
        </w:rPr>
        <w:t>章</w:t>
      </w:r>
      <w:r>
        <w:rPr>
          <w:rFonts w:hint="eastAsia"/>
        </w:rPr>
        <w:t xml:space="preserve"> </w:t>
      </w:r>
      <w:r>
        <w:rPr>
          <w:rFonts w:hint="eastAsia"/>
        </w:rPr>
        <w:t>总则</w:t>
      </w:r>
      <w:bookmarkEnd w:id="1"/>
      <w:bookmarkEnd w:id="2"/>
      <w:bookmarkEnd w:id="3"/>
    </w:p>
    <w:p w14:paraId="07CB5AE4" w14:textId="77777777" w:rsidR="008B63D8" w:rsidRDefault="00BF1D52">
      <w:pPr>
        <w:ind w:firstLineChars="0" w:firstLine="0"/>
        <w:rPr>
          <w:rFonts w:ascii="Times New Roman" w:hAnsi="Times New Roman"/>
        </w:rPr>
      </w:pPr>
      <w:r>
        <w:rPr>
          <w:rFonts w:ascii="Times New Roman" w:hAnsi="Times New Roman" w:hint="eastAsia"/>
          <w:b/>
          <w:bCs/>
        </w:rPr>
        <w:t>1</w:t>
      </w:r>
      <w:r>
        <w:rPr>
          <w:rFonts w:ascii="Times New Roman" w:hAnsi="Times New Roman"/>
          <w:b/>
          <w:bCs/>
        </w:rPr>
        <w:t>.0.1</w:t>
      </w:r>
      <w:r>
        <w:rPr>
          <w:rFonts w:ascii="Times New Roman" w:hAnsi="Times New Roman"/>
        </w:rPr>
        <w:t xml:space="preserve"> </w:t>
      </w:r>
      <w:r>
        <w:rPr>
          <w:rFonts w:ascii="Times New Roman" w:hAnsi="Times New Roman" w:hint="eastAsia"/>
        </w:rPr>
        <w:t>为贯彻落实国家节能减碳的相关方针政策，推动既有工业区改造能源利用优化的规范性、合理性和操作性，降低既有工业区改造后总体能耗和碳排放量，获得更好的环境效益和经济效益，指导既有工业区转型发展建筑能源高效利用，制定本导则。</w:t>
      </w:r>
    </w:p>
    <w:p w14:paraId="1F6A9254" w14:textId="77777777" w:rsidR="008B63D8" w:rsidRDefault="00BF1D52">
      <w:pPr>
        <w:ind w:firstLineChars="0" w:firstLine="0"/>
        <w:rPr>
          <w:rFonts w:ascii="仿宋" w:eastAsia="仿宋" w:hAnsi="仿宋"/>
        </w:rPr>
      </w:pPr>
      <w:r>
        <w:rPr>
          <w:rFonts w:ascii="仿宋" w:eastAsia="仿宋" w:hAnsi="仿宋" w:hint="eastAsia"/>
        </w:rPr>
        <w:t>【条文说明】</w:t>
      </w:r>
    </w:p>
    <w:p w14:paraId="567C6E84" w14:textId="77777777" w:rsidR="008B63D8" w:rsidRDefault="00BF1D52">
      <w:pPr>
        <w:ind w:firstLine="420"/>
        <w:rPr>
          <w:rFonts w:ascii="仿宋" w:eastAsia="仿宋" w:hAnsi="仿宋"/>
        </w:rPr>
      </w:pPr>
      <w:r>
        <w:rPr>
          <w:rFonts w:ascii="仿宋" w:eastAsia="仿宋" w:hAnsi="仿宋" w:hint="eastAsia"/>
        </w:rPr>
        <w:t>随着我国城市化不断推进，城市化进程中充满了机遇与挑战。由于城市规划后土地功能方向的转变，原本位于城市中心的工业园区位置逐渐向郊区偏离。大量既有的工业区由于规划建设的起点不高，园区建筑功能规划不明，用地布局杂乱，阻碍了现代城市化进程，且与城市居民日益提高的环境健康要求相违背，因此既有城市工业区改造已成为当今城市发展进步的重要推动力。近年来，为推进全国既有工业园区改造，国家发展改革委印发《全国老工业基地调整改造规划（2013-2022年）》，2014年发布《国务院办公厅关于推进城区老工业区搬迁改造的指导意见》，以推进全国既有工业园区的规划改造。</w:t>
      </w:r>
    </w:p>
    <w:p w14:paraId="7EA89B29" w14:textId="77777777" w:rsidR="008B63D8" w:rsidRDefault="00BF1D52">
      <w:pPr>
        <w:ind w:firstLine="420"/>
        <w:rPr>
          <w:rFonts w:ascii="仿宋" w:eastAsia="仿宋" w:hAnsi="仿宋"/>
        </w:rPr>
      </w:pPr>
      <w:r>
        <w:rPr>
          <w:rFonts w:ascii="仿宋" w:eastAsia="仿宋" w:hAnsi="仿宋" w:hint="eastAsia"/>
        </w:rPr>
        <w:t>2</w:t>
      </w:r>
      <w:r>
        <w:rPr>
          <w:rFonts w:ascii="仿宋" w:eastAsia="仿宋" w:hAnsi="仿宋"/>
        </w:rPr>
        <w:t>020</w:t>
      </w:r>
      <w:r>
        <w:rPr>
          <w:rFonts w:ascii="仿宋" w:eastAsia="仿宋" w:hAnsi="仿宋" w:hint="eastAsia"/>
        </w:rPr>
        <w:t>年国家正式提出2</w:t>
      </w:r>
      <w:r>
        <w:rPr>
          <w:rFonts w:ascii="仿宋" w:eastAsia="仿宋" w:hAnsi="仿宋"/>
        </w:rPr>
        <w:t>030</w:t>
      </w:r>
      <w:r>
        <w:rPr>
          <w:rFonts w:ascii="仿宋" w:eastAsia="仿宋" w:hAnsi="仿宋" w:hint="eastAsia"/>
        </w:rPr>
        <w:t>年前碳达峰、2</w:t>
      </w:r>
      <w:r>
        <w:rPr>
          <w:rFonts w:ascii="仿宋" w:eastAsia="仿宋" w:hAnsi="仿宋"/>
        </w:rPr>
        <w:t>060</w:t>
      </w:r>
      <w:r>
        <w:rPr>
          <w:rFonts w:ascii="仿宋" w:eastAsia="仿宋" w:hAnsi="仿宋" w:hint="eastAsia"/>
        </w:rPr>
        <w:t>年前碳中和的战略目标，2</w:t>
      </w:r>
      <w:r>
        <w:rPr>
          <w:rFonts w:ascii="仿宋" w:eastAsia="仿宋" w:hAnsi="仿宋"/>
        </w:rPr>
        <w:t>021</w:t>
      </w:r>
      <w:r>
        <w:rPr>
          <w:rFonts w:ascii="仿宋" w:eastAsia="仿宋" w:hAnsi="仿宋" w:hint="eastAsia"/>
        </w:rPr>
        <w:t>年政府工作报告和“十四五”规划中均涉及碳减排的具体行动方案。</w:t>
      </w:r>
      <w:r>
        <w:rPr>
          <w:rFonts w:ascii="仿宋" w:eastAsia="仿宋" w:hAnsi="仿宋"/>
        </w:rPr>
        <w:t>为使</w:t>
      </w:r>
      <w:r>
        <w:rPr>
          <w:rFonts w:ascii="仿宋" w:eastAsia="仿宋" w:hAnsi="仿宋" w:hint="eastAsia"/>
        </w:rPr>
        <w:t>既有工业区改造</w:t>
      </w:r>
      <w:r>
        <w:rPr>
          <w:rFonts w:ascii="仿宋" w:eastAsia="仿宋" w:hAnsi="仿宋"/>
        </w:rPr>
        <w:t>阶段就能合理制定节能减排目标及采用适宜</w:t>
      </w:r>
      <w:r>
        <w:rPr>
          <w:rFonts w:ascii="仿宋" w:eastAsia="仿宋" w:hAnsi="仿宋" w:hint="eastAsia"/>
        </w:rPr>
        <w:t>能源</w:t>
      </w:r>
      <w:r>
        <w:rPr>
          <w:rFonts w:ascii="仿宋" w:eastAsia="仿宋" w:hAnsi="仿宋"/>
        </w:rPr>
        <w:t>技术体系，需要制定</w:t>
      </w:r>
      <w:r>
        <w:rPr>
          <w:rFonts w:ascii="仿宋" w:eastAsia="仿宋" w:hAnsi="仿宋" w:hint="eastAsia"/>
        </w:rPr>
        <w:t>既有工业区改造能源利用优化方法与流程，</w:t>
      </w:r>
      <w:r>
        <w:rPr>
          <w:rFonts w:ascii="仿宋" w:eastAsia="仿宋" w:hAnsi="仿宋"/>
        </w:rPr>
        <w:t>指导节能减排目标的落地。</w:t>
      </w:r>
    </w:p>
    <w:p w14:paraId="2555729A" w14:textId="77777777" w:rsidR="008B63D8" w:rsidRDefault="00BF1D52">
      <w:pPr>
        <w:ind w:firstLine="420"/>
        <w:rPr>
          <w:rFonts w:ascii="仿宋" w:eastAsia="仿宋" w:hAnsi="仿宋"/>
        </w:rPr>
      </w:pPr>
      <w:r>
        <w:rPr>
          <w:rFonts w:ascii="仿宋" w:eastAsia="仿宋" w:hAnsi="仿宋" w:hint="eastAsia"/>
        </w:rPr>
        <w:t>因此，通过制定《既有工业区改造能源利用优化技术导则》，从能源需求侧出发，通过优化既有工业区改造能源系统的配置和调整能源结构，达到降低能源消耗、提高能源利用率、满足能源消耗和二氧化碳排放的总量控制指标的重要措施，为全国既有城市工业区改造能源利用提供技术支撑。</w:t>
      </w:r>
    </w:p>
    <w:p w14:paraId="5A1A376A" w14:textId="77777777" w:rsidR="008B63D8" w:rsidRDefault="00BF1D52">
      <w:pPr>
        <w:ind w:firstLineChars="0" w:firstLine="0"/>
        <w:rPr>
          <w:rFonts w:ascii="Times New Roman" w:hAnsi="Times New Roman"/>
        </w:rPr>
      </w:pPr>
      <w:r>
        <w:rPr>
          <w:rFonts w:ascii="Times New Roman" w:hAnsi="Times New Roman" w:hint="eastAsia"/>
          <w:b/>
          <w:bCs/>
        </w:rPr>
        <w:t>1</w:t>
      </w:r>
      <w:r>
        <w:rPr>
          <w:rFonts w:ascii="Times New Roman" w:hAnsi="Times New Roman"/>
          <w:b/>
          <w:bCs/>
        </w:rPr>
        <w:t>.0.2</w:t>
      </w:r>
      <w:r>
        <w:rPr>
          <w:rFonts w:ascii="Times New Roman" w:hAnsi="Times New Roman"/>
        </w:rPr>
        <w:t xml:space="preserve"> </w:t>
      </w:r>
      <w:r>
        <w:rPr>
          <w:rFonts w:ascii="Times New Roman" w:hAnsi="Times New Roman" w:hint="eastAsia"/>
        </w:rPr>
        <w:t>本导则适用于既有工业区民用化改造的能源利用优化。</w:t>
      </w:r>
    </w:p>
    <w:p w14:paraId="3ACCC390" w14:textId="77777777" w:rsidR="008B63D8" w:rsidRDefault="00BF1D52">
      <w:pPr>
        <w:ind w:firstLineChars="0" w:firstLine="0"/>
        <w:rPr>
          <w:rFonts w:ascii="仿宋" w:eastAsia="仿宋" w:hAnsi="仿宋"/>
        </w:rPr>
      </w:pPr>
      <w:r>
        <w:rPr>
          <w:rFonts w:ascii="仿宋" w:eastAsia="仿宋" w:hAnsi="仿宋" w:hint="eastAsia"/>
        </w:rPr>
        <w:t>【条文说明】</w:t>
      </w:r>
    </w:p>
    <w:p w14:paraId="5C772DEC" w14:textId="77777777" w:rsidR="008B63D8" w:rsidRDefault="00BF1D52">
      <w:pPr>
        <w:ind w:firstLine="420"/>
        <w:rPr>
          <w:rFonts w:ascii="仿宋" w:eastAsia="仿宋" w:hAnsi="仿宋"/>
        </w:rPr>
      </w:pPr>
      <w:r>
        <w:rPr>
          <w:rFonts w:ascii="仿宋" w:eastAsia="仿宋" w:hAnsi="仿宋" w:hint="eastAsia"/>
        </w:rPr>
        <w:t>适用的民用化改造功能类型包括办公、商业、旅馆、展馆、教育培训及体育活动等。</w:t>
      </w:r>
    </w:p>
    <w:p w14:paraId="6329A2EE" w14:textId="77777777" w:rsidR="008B63D8" w:rsidRDefault="00BF1D52">
      <w:pPr>
        <w:ind w:firstLineChars="0" w:firstLine="0"/>
        <w:rPr>
          <w:rFonts w:ascii="仿宋" w:eastAsia="仿宋" w:hAnsi="仿宋"/>
        </w:rPr>
      </w:pPr>
      <w:r>
        <w:rPr>
          <w:rFonts w:ascii="Times New Roman" w:hAnsi="Times New Roman"/>
          <w:b/>
          <w:bCs/>
        </w:rPr>
        <w:t>1.0.3</w:t>
      </w:r>
      <w:r>
        <w:rPr>
          <w:rFonts w:ascii="Times New Roman" w:hAnsi="Times New Roman" w:hint="eastAsia"/>
        </w:rPr>
        <w:t>既有工业区改造能源利用优化以低碳、环保和可持续发展为导向，应采用清洁能源和可再生能源，构建多能互补的智慧能源系统。</w:t>
      </w:r>
    </w:p>
    <w:p w14:paraId="4F5C6964" w14:textId="496242E0" w:rsidR="008B63D8" w:rsidRDefault="00BF1D52">
      <w:pPr>
        <w:widowControl/>
        <w:spacing w:line="240" w:lineRule="auto"/>
        <w:ind w:firstLineChars="0" w:firstLine="0"/>
        <w:jc w:val="left"/>
        <w:rPr>
          <w:b/>
          <w:bCs/>
          <w:kern w:val="44"/>
          <w:sz w:val="32"/>
          <w:szCs w:val="44"/>
        </w:rPr>
      </w:pPr>
      <w:r>
        <w:rPr>
          <w:rFonts w:ascii="Times New Roman" w:hAnsi="Times New Roman"/>
          <w:b/>
          <w:bCs/>
        </w:rPr>
        <w:t>1.0.4</w:t>
      </w:r>
      <w:r>
        <w:rPr>
          <w:rFonts w:ascii="Times New Roman" w:hAnsi="Times New Roman" w:hint="eastAsia"/>
        </w:rPr>
        <w:t>既有工业区改造能源利用优化时，除应符合本导则规定外，尚应符合国家现行有关标准的规定。</w:t>
      </w:r>
      <w:bookmarkStart w:id="4" w:name="_Toc73952758"/>
    </w:p>
    <w:p w14:paraId="2743EE82" w14:textId="77777777" w:rsidR="008B63D8" w:rsidRDefault="00BF1D52">
      <w:pPr>
        <w:pStyle w:val="1"/>
        <w:ind w:firstLineChars="0" w:firstLine="0"/>
      </w:pPr>
      <w:bookmarkStart w:id="5" w:name="_Toc74641373"/>
      <w:bookmarkStart w:id="6" w:name="_Toc1961169169"/>
      <w:r>
        <w:rPr>
          <w:rFonts w:hint="eastAsia"/>
        </w:rPr>
        <w:lastRenderedPageBreak/>
        <w:t>第</w:t>
      </w:r>
      <w:r>
        <w:rPr>
          <w:rFonts w:hint="eastAsia"/>
        </w:rPr>
        <w:t>2</w:t>
      </w:r>
      <w:r>
        <w:rPr>
          <w:rFonts w:hint="eastAsia"/>
        </w:rPr>
        <w:t>章</w:t>
      </w:r>
      <w:r>
        <w:rPr>
          <w:rFonts w:hint="eastAsia"/>
        </w:rPr>
        <w:t xml:space="preserve"> </w:t>
      </w:r>
      <w:r>
        <w:rPr>
          <w:rFonts w:hint="eastAsia"/>
        </w:rPr>
        <w:t>术语</w:t>
      </w:r>
      <w:bookmarkEnd w:id="4"/>
      <w:bookmarkEnd w:id="5"/>
      <w:bookmarkEnd w:id="6"/>
    </w:p>
    <w:p w14:paraId="7421A825" w14:textId="77777777" w:rsidR="008B63D8" w:rsidRDefault="00BF1D52">
      <w:pPr>
        <w:ind w:firstLineChars="0" w:firstLine="0"/>
        <w:rPr>
          <w:rFonts w:ascii="Times New Roman" w:hAnsi="Times New Roman"/>
        </w:rPr>
      </w:pPr>
      <w:r>
        <w:rPr>
          <w:rFonts w:ascii="Times New Roman" w:hAnsi="Times New Roman" w:hint="eastAsia"/>
          <w:b/>
          <w:bCs/>
        </w:rPr>
        <w:t>2</w:t>
      </w:r>
      <w:r>
        <w:rPr>
          <w:rFonts w:ascii="Times New Roman" w:hAnsi="Times New Roman"/>
          <w:b/>
          <w:bCs/>
        </w:rPr>
        <w:t xml:space="preserve">.0.1 </w:t>
      </w:r>
      <w:r>
        <w:rPr>
          <w:rFonts w:ascii="Times New Roman" w:hAnsi="Times New Roman"/>
        </w:rPr>
        <w:t>既有工业区</w:t>
      </w:r>
      <w:r>
        <w:rPr>
          <w:rFonts w:ascii="Times New Roman" w:hAnsi="Times New Roman"/>
        </w:rPr>
        <w:t xml:space="preserve"> </w:t>
      </w:r>
      <w:r>
        <w:rPr>
          <w:rFonts w:ascii="Times New Roman" w:hAnsi="Times New Roman" w:hint="eastAsia"/>
        </w:rPr>
        <w:t>e</w:t>
      </w:r>
      <w:r>
        <w:rPr>
          <w:rFonts w:ascii="Times New Roman" w:hAnsi="Times New Roman"/>
        </w:rPr>
        <w:t>xisting industrial areas</w:t>
      </w:r>
    </w:p>
    <w:p w14:paraId="4A3C991D" w14:textId="77777777" w:rsidR="008B63D8" w:rsidRDefault="00BF1D52">
      <w:pPr>
        <w:ind w:firstLineChars="0" w:firstLine="480"/>
        <w:rPr>
          <w:rFonts w:ascii="宋体" w:hAnsi="宋体"/>
          <w:szCs w:val="28"/>
        </w:rPr>
      </w:pPr>
      <w:r>
        <w:rPr>
          <w:rFonts w:ascii="宋体" w:hAnsi="宋体" w:hint="eastAsia"/>
          <w:szCs w:val="28"/>
        </w:rPr>
        <w:t>由聚集对工业建筑、构筑物、配套设施及周边环境所形成对整体区域。</w:t>
      </w:r>
    </w:p>
    <w:p w14:paraId="11CAC92D" w14:textId="77777777" w:rsidR="008B63D8" w:rsidRDefault="00BF1D52">
      <w:pPr>
        <w:ind w:firstLineChars="0" w:firstLine="0"/>
        <w:rPr>
          <w:rFonts w:ascii="Arial" w:hAnsi="Arial" w:cs="Arial"/>
          <w:color w:val="333333"/>
          <w:sz w:val="20"/>
          <w:szCs w:val="20"/>
          <w:shd w:val="clear" w:color="auto" w:fill="FFFFFF"/>
        </w:rPr>
      </w:pPr>
      <w:r>
        <w:rPr>
          <w:rFonts w:ascii="Times New Roman" w:hAnsi="Times New Roman"/>
          <w:b/>
          <w:bCs/>
        </w:rPr>
        <w:t xml:space="preserve">2.0.2 </w:t>
      </w:r>
      <w:r>
        <w:rPr>
          <w:rFonts w:hint="eastAsia"/>
        </w:rPr>
        <w:t>能源利用优化</w:t>
      </w:r>
      <w:r>
        <w:rPr>
          <w:rFonts w:hint="eastAsia"/>
        </w:rPr>
        <w:t xml:space="preserve"> </w:t>
      </w:r>
      <w:r>
        <w:rPr>
          <w:rFonts w:ascii="Times New Roman" w:hAnsi="Times New Roman"/>
        </w:rPr>
        <w:t>energy utilization optimization</w:t>
      </w:r>
    </w:p>
    <w:p w14:paraId="2B947C72" w14:textId="77777777" w:rsidR="008B63D8" w:rsidRDefault="00BF1D52">
      <w:pPr>
        <w:ind w:firstLineChars="0" w:firstLine="480"/>
        <w:rPr>
          <w:rFonts w:ascii="宋体" w:hAnsi="宋体"/>
          <w:szCs w:val="28"/>
        </w:rPr>
      </w:pPr>
      <w:r>
        <w:rPr>
          <w:rFonts w:ascii="宋体" w:hAnsi="宋体" w:hint="eastAsia"/>
          <w:szCs w:val="28"/>
        </w:rPr>
        <w:t>分析能源利用现状及需求，依托工业区能源资源禀赋，按照多目标能源指标体系，对能源利用系统进行统筹规划设计和建设运维，提高能源利用整体绩效。</w:t>
      </w:r>
    </w:p>
    <w:p w14:paraId="7A76E49F" w14:textId="77777777" w:rsidR="008B63D8" w:rsidRDefault="00BF1D52">
      <w:pPr>
        <w:ind w:firstLineChars="0" w:firstLine="0"/>
        <w:rPr>
          <w:rFonts w:ascii="Times New Roman" w:hAnsi="Times New Roman"/>
        </w:rPr>
      </w:pPr>
      <w:r>
        <w:rPr>
          <w:rFonts w:ascii="Times New Roman" w:hAnsi="Times New Roman" w:hint="eastAsia"/>
          <w:b/>
          <w:bCs/>
        </w:rPr>
        <w:t>2</w:t>
      </w:r>
      <w:r>
        <w:rPr>
          <w:rFonts w:ascii="Times New Roman" w:hAnsi="Times New Roman"/>
          <w:b/>
          <w:bCs/>
        </w:rPr>
        <w:t xml:space="preserve">.0.3 </w:t>
      </w:r>
      <w:r>
        <w:rPr>
          <w:rFonts w:ascii="Times New Roman" w:hAnsi="Times New Roman" w:hint="eastAsia"/>
        </w:rPr>
        <w:t>建筑能耗指标</w:t>
      </w:r>
      <w:r>
        <w:rPr>
          <w:rFonts w:ascii="Times New Roman" w:hAnsi="Times New Roman" w:hint="eastAsia"/>
        </w:rPr>
        <w:t xml:space="preserve"> energy</w:t>
      </w:r>
      <w:r>
        <w:rPr>
          <w:rFonts w:ascii="Times New Roman" w:hAnsi="Times New Roman"/>
        </w:rPr>
        <w:t xml:space="preserve"> </w:t>
      </w:r>
      <w:r>
        <w:rPr>
          <w:rFonts w:ascii="Times New Roman" w:hAnsi="Times New Roman" w:hint="eastAsia"/>
        </w:rPr>
        <w:t>consumption</w:t>
      </w:r>
      <w:r>
        <w:rPr>
          <w:rFonts w:ascii="Times New Roman" w:hAnsi="Times New Roman"/>
        </w:rPr>
        <w:t xml:space="preserve"> </w:t>
      </w:r>
      <w:r>
        <w:rPr>
          <w:rFonts w:ascii="Times New Roman" w:hAnsi="Times New Roman" w:hint="eastAsia"/>
        </w:rPr>
        <w:t>indicator</w:t>
      </w:r>
      <w:r>
        <w:rPr>
          <w:rFonts w:ascii="Times New Roman" w:hAnsi="Times New Roman"/>
        </w:rPr>
        <w:t xml:space="preserve"> </w:t>
      </w:r>
      <w:r>
        <w:rPr>
          <w:rFonts w:ascii="Times New Roman" w:hAnsi="Times New Roman" w:hint="eastAsia"/>
        </w:rPr>
        <w:t>of</w:t>
      </w:r>
      <w:r>
        <w:rPr>
          <w:rFonts w:ascii="Times New Roman" w:hAnsi="Times New Roman"/>
        </w:rPr>
        <w:t xml:space="preserve"> </w:t>
      </w:r>
      <w:r>
        <w:rPr>
          <w:rFonts w:ascii="Times New Roman" w:hAnsi="Times New Roman" w:hint="eastAsia"/>
        </w:rPr>
        <w:t>building</w:t>
      </w:r>
    </w:p>
    <w:p w14:paraId="3E2DA558" w14:textId="77777777" w:rsidR="008B63D8" w:rsidRDefault="00BF1D52">
      <w:pPr>
        <w:ind w:firstLine="420"/>
        <w:rPr>
          <w:rFonts w:ascii="Times New Roman" w:hAnsi="Times New Roman"/>
        </w:rPr>
      </w:pPr>
      <w:r>
        <w:rPr>
          <w:rFonts w:ascii="Times New Roman" w:hAnsi="Times New Roman" w:hint="eastAsia"/>
        </w:rPr>
        <w:t>根据建筑用能性质，按照规范化的方法得到的归一化的能耗数值。</w:t>
      </w:r>
    </w:p>
    <w:p w14:paraId="782CE4ED" w14:textId="77777777" w:rsidR="008B63D8" w:rsidRDefault="00BF1D52">
      <w:pPr>
        <w:ind w:firstLineChars="0" w:firstLine="0"/>
      </w:pPr>
      <w:r>
        <w:rPr>
          <w:rFonts w:ascii="Times New Roman" w:hAnsi="Times New Roman" w:hint="eastAsia"/>
          <w:b/>
          <w:bCs/>
        </w:rPr>
        <w:t>2</w:t>
      </w:r>
      <w:r>
        <w:rPr>
          <w:rFonts w:ascii="Times New Roman" w:hAnsi="Times New Roman"/>
          <w:b/>
          <w:bCs/>
        </w:rPr>
        <w:t xml:space="preserve">.0.4 </w:t>
      </w:r>
      <w:r>
        <w:rPr>
          <w:rFonts w:ascii="Times New Roman" w:hAnsi="Times New Roman" w:hint="eastAsia"/>
        </w:rPr>
        <w:t>负荷反推分析法</w:t>
      </w:r>
      <w:r>
        <w:rPr>
          <w:rFonts w:ascii="Times New Roman" w:hAnsi="Times New Roman" w:hint="eastAsia"/>
        </w:rPr>
        <w:t xml:space="preserve"> load</w:t>
      </w:r>
      <w:r>
        <w:rPr>
          <w:rFonts w:ascii="Times New Roman" w:hAnsi="Times New Roman"/>
        </w:rPr>
        <w:t xml:space="preserve"> backcasting </w:t>
      </w:r>
      <w:r>
        <w:rPr>
          <w:rFonts w:ascii="Times New Roman" w:hAnsi="Times New Roman" w:hint="eastAsia"/>
        </w:rPr>
        <w:t>analysis</w:t>
      </w:r>
    </w:p>
    <w:p w14:paraId="6D574EA2" w14:textId="77777777" w:rsidR="008B63D8" w:rsidRDefault="00BF1D52">
      <w:pPr>
        <w:ind w:firstLine="420"/>
        <w:rPr>
          <w:rFonts w:ascii="Times New Roman" w:hAnsi="Times New Roman"/>
        </w:rPr>
      </w:pPr>
      <w:r>
        <w:rPr>
          <w:rFonts w:hint="eastAsia"/>
        </w:rPr>
        <w:t>能耗限额和碳排放总量控制的约束，通过设置建筑和系统参数，以整体方式优化围护结构和系统配置，反向推算出满足约束的建筑负荷。</w:t>
      </w:r>
    </w:p>
    <w:p w14:paraId="4970847A" w14:textId="77777777" w:rsidR="008B63D8" w:rsidRDefault="00BF1D52">
      <w:pPr>
        <w:ind w:firstLineChars="0" w:firstLine="0"/>
        <w:jc w:val="left"/>
        <w:rPr>
          <w:rFonts w:ascii="Times New Roman" w:hAnsi="Times New Roman"/>
        </w:rPr>
      </w:pPr>
      <w:r>
        <w:rPr>
          <w:rFonts w:ascii="Times New Roman" w:hAnsi="Times New Roman"/>
          <w:b/>
          <w:bCs/>
        </w:rPr>
        <w:t>2.0.5</w:t>
      </w:r>
      <w:r>
        <w:rPr>
          <w:rFonts w:ascii="Times New Roman" w:hAnsi="Times New Roman"/>
        </w:rPr>
        <w:t xml:space="preserve"> </w:t>
      </w:r>
      <w:r>
        <w:rPr>
          <w:rFonts w:ascii="Times New Roman" w:hAnsi="Times New Roman" w:hint="eastAsia"/>
        </w:rPr>
        <w:t>能源微网</w:t>
      </w:r>
      <w:r>
        <w:rPr>
          <w:rFonts w:ascii="Times New Roman" w:hAnsi="Times New Roman" w:hint="eastAsia"/>
        </w:rPr>
        <w:t xml:space="preserve"> e</w:t>
      </w:r>
      <w:r>
        <w:rPr>
          <w:rFonts w:ascii="Times New Roman" w:hAnsi="Times New Roman"/>
        </w:rPr>
        <w:t>nergy microgrid</w:t>
      </w:r>
    </w:p>
    <w:p w14:paraId="7C971E40" w14:textId="77777777" w:rsidR="008B63D8" w:rsidRDefault="00BF1D52">
      <w:pPr>
        <w:ind w:firstLine="420"/>
        <w:rPr>
          <w:rFonts w:ascii="Times New Roman" w:hAnsi="Times New Roman"/>
        </w:rPr>
      </w:pPr>
      <w:r>
        <w:rPr>
          <w:rFonts w:ascii="Times New Roman" w:hAnsi="Times New Roman" w:hint="eastAsia"/>
        </w:rPr>
        <w:t>一种靠近用户侧的微型综合能源系统，涵盖天然气、太阳能、风能等一次能源及电力二次能源，涉及电、热、气多种能源输配网络和负荷需求、储能、控制和保护设备及信息化平台，以电能为核心</w:t>
      </w:r>
      <w:r>
        <w:rPr>
          <w:rFonts w:ascii="Times New Roman" w:hAnsi="Times New Roman" w:hint="eastAsia"/>
        </w:rPr>
        <w:t>,</w:t>
      </w:r>
      <w:r>
        <w:rPr>
          <w:rFonts w:ascii="Times New Roman" w:hAnsi="Times New Roman" w:hint="eastAsia"/>
        </w:rPr>
        <w:t>通过多能互联、信息能量耦合及市场经济引导，实现多能“供</w:t>
      </w:r>
      <w:r>
        <w:rPr>
          <w:rFonts w:ascii="Times New Roman" w:hAnsi="Times New Roman" w:hint="eastAsia"/>
        </w:rPr>
        <w:t>-</w:t>
      </w:r>
      <w:r>
        <w:rPr>
          <w:rFonts w:ascii="Times New Roman" w:hAnsi="Times New Roman" w:hint="eastAsia"/>
        </w:rPr>
        <w:t>需</w:t>
      </w:r>
      <w:r>
        <w:rPr>
          <w:rFonts w:ascii="Times New Roman" w:hAnsi="Times New Roman" w:hint="eastAsia"/>
        </w:rPr>
        <w:t>-</w:t>
      </w:r>
      <w:r>
        <w:rPr>
          <w:rFonts w:ascii="Times New Roman" w:hAnsi="Times New Roman" w:hint="eastAsia"/>
        </w:rPr>
        <w:t>储”协调优化和自平衡。</w:t>
      </w:r>
    </w:p>
    <w:p w14:paraId="4C706699" w14:textId="77777777" w:rsidR="008B63D8" w:rsidRDefault="00BF1D52">
      <w:pPr>
        <w:ind w:firstLineChars="0" w:firstLine="0"/>
        <w:rPr>
          <w:rFonts w:ascii="Times New Roman" w:hAnsi="Times New Roman"/>
        </w:rPr>
      </w:pPr>
      <w:r>
        <w:rPr>
          <w:rFonts w:ascii="Times New Roman" w:hAnsi="Times New Roman"/>
          <w:b/>
          <w:bCs/>
        </w:rPr>
        <w:t>2.0.</w:t>
      </w:r>
      <w:r>
        <w:rPr>
          <w:rFonts w:ascii="Times New Roman" w:hAnsi="Times New Roman" w:hint="eastAsia"/>
          <w:b/>
          <w:bCs/>
        </w:rPr>
        <w:t xml:space="preserve">6 </w:t>
      </w:r>
      <w:r>
        <w:rPr>
          <w:rFonts w:ascii="Times New Roman" w:hAnsi="Times New Roman" w:hint="eastAsia"/>
        </w:rPr>
        <w:t>分布式能源</w:t>
      </w:r>
      <w:r>
        <w:rPr>
          <w:rFonts w:ascii="Times New Roman" w:hAnsi="Times New Roman"/>
        </w:rPr>
        <w:t xml:space="preserve"> distributed energy resources</w:t>
      </w:r>
    </w:p>
    <w:p w14:paraId="0F1CE469" w14:textId="77777777" w:rsidR="008B63D8" w:rsidRDefault="00BF1D52">
      <w:pPr>
        <w:ind w:firstLine="420"/>
        <w:rPr>
          <w:rFonts w:ascii="Times New Roman" w:hAnsi="Times New Roman"/>
        </w:rPr>
      </w:pPr>
      <w:r>
        <w:rPr>
          <w:rFonts w:ascii="Times New Roman" w:hAnsi="Times New Roman" w:hint="eastAsia"/>
        </w:rPr>
        <w:t>分布在用户端的能源综合利用系统。</w:t>
      </w:r>
    </w:p>
    <w:p w14:paraId="6273480A" w14:textId="77777777" w:rsidR="008B63D8" w:rsidRDefault="00BF1D52">
      <w:pPr>
        <w:ind w:firstLineChars="0" w:firstLine="0"/>
        <w:rPr>
          <w:rFonts w:ascii="Times New Roman" w:hAnsi="Times New Roman"/>
        </w:rPr>
      </w:pPr>
      <w:r>
        <w:rPr>
          <w:rFonts w:ascii="Times New Roman" w:hAnsi="Times New Roman"/>
          <w:b/>
          <w:bCs/>
        </w:rPr>
        <w:t>2.0.7</w:t>
      </w:r>
      <w:r>
        <w:rPr>
          <w:rFonts w:ascii="Times New Roman" w:hAnsi="Times New Roman" w:hint="eastAsia"/>
        </w:rPr>
        <w:t xml:space="preserve"> </w:t>
      </w:r>
      <w:r>
        <w:rPr>
          <w:rFonts w:ascii="Times New Roman" w:hAnsi="Times New Roman" w:hint="eastAsia"/>
        </w:rPr>
        <w:t>分散充电设施</w:t>
      </w:r>
      <w:r>
        <w:rPr>
          <w:rFonts w:ascii="Times New Roman" w:hAnsi="Times New Roman" w:hint="eastAsia"/>
        </w:rPr>
        <w:t xml:space="preserve"> </w:t>
      </w:r>
      <w:r>
        <w:rPr>
          <w:rFonts w:ascii="Times New Roman" w:hAnsi="Times New Roman"/>
        </w:rPr>
        <w:t>dispersal charging in</w:t>
      </w:r>
      <w:r>
        <w:rPr>
          <w:rFonts w:ascii="Times New Roman" w:hAnsi="Times New Roman" w:hint="eastAsia"/>
        </w:rPr>
        <w:t>frastructure</w:t>
      </w:r>
    </w:p>
    <w:p w14:paraId="7B9F94CD" w14:textId="77777777" w:rsidR="008B63D8" w:rsidRDefault="00BF1D52">
      <w:pPr>
        <w:ind w:firstLine="420"/>
        <w:rPr>
          <w:rFonts w:ascii="Times New Roman" w:hAnsi="Times New Roman"/>
        </w:rPr>
      </w:pPr>
      <w:r>
        <w:rPr>
          <w:rFonts w:ascii="Times New Roman" w:hAnsi="Times New Roman" w:hint="eastAsia"/>
        </w:rPr>
        <w:t>结合用户居住地停车位、单位停车场、公共建筑物停车场、社会公共停车场、路内临时停车位等配建的为电动汽车提供电能的设施，包括充电设备、供电系统、配套设施等。</w:t>
      </w:r>
    </w:p>
    <w:p w14:paraId="341C6F44" w14:textId="77777777" w:rsidR="008B63D8" w:rsidRDefault="00BF1D52">
      <w:pPr>
        <w:ind w:firstLineChars="0" w:firstLine="0"/>
      </w:pPr>
      <w:r>
        <w:rPr>
          <w:rFonts w:ascii="Times New Roman" w:hAnsi="Times New Roman" w:hint="eastAsia"/>
          <w:b/>
          <w:bCs/>
        </w:rPr>
        <w:t>2</w:t>
      </w:r>
      <w:r>
        <w:rPr>
          <w:rFonts w:ascii="Times New Roman" w:hAnsi="Times New Roman"/>
          <w:b/>
          <w:bCs/>
        </w:rPr>
        <w:t xml:space="preserve">.0.8 </w:t>
      </w:r>
      <w:r>
        <w:rPr>
          <w:rFonts w:hint="eastAsia"/>
        </w:rPr>
        <w:t>综合能源系统</w:t>
      </w:r>
      <w:r>
        <w:rPr>
          <w:rFonts w:ascii="Times New Roman" w:hAnsi="Times New Roman"/>
        </w:rPr>
        <w:t>integrated energy systems</w:t>
      </w:r>
    </w:p>
    <w:p w14:paraId="41E541AB" w14:textId="77777777" w:rsidR="008B63D8" w:rsidRDefault="00BF1D52">
      <w:pPr>
        <w:ind w:firstLine="420"/>
      </w:pPr>
      <w:r>
        <w:rPr>
          <w:rFonts w:hint="eastAsia"/>
        </w:rPr>
        <w:t>由供电、区域供热、供冷、供天然气及多种能源转换设备耦合构成的综合集成系统，能够影响一次能源在特定区域内完成生成、输送、分配和消费的全过程。其中，一次能源是指煤、天然气或其他可再生能源。</w:t>
      </w:r>
    </w:p>
    <w:p w14:paraId="13151F48" w14:textId="77777777" w:rsidR="008B63D8" w:rsidRDefault="00BF1D52">
      <w:pPr>
        <w:ind w:firstLineChars="0" w:firstLine="0"/>
        <w:rPr>
          <w:rFonts w:ascii="Times New Roman" w:hAnsi="Times New Roman"/>
        </w:rPr>
      </w:pPr>
      <w:r>
        <w:rPr>
          <w:rFonts w:ascii="Times New Roman" w:hAnsi="Times New Roman" w:hint="eastAsia"/>
          <w:b/>
          <w:bCs/>
        </w:rPr>
        <w:t>2</w:t>
      </w:r>
      <w:r>
        <w:rPr>
          <w:rFonts w:ascii="Times New Roman" w:hAnsi="Times New Roman"/>
          <w:b/>
          <w:bCs/>
        </w:rPr>
        <w:t xml:space="preserve">.0.9 </w:t>
      </w:r>
      <w:r>
        <w:rPr>
          <w:rFonts w:hint="eastAsia"/>
        </w:rPr>
        <w:t>碳排放管理绩效</w:t>
      </w:r>
      <w:r>
        <w:rPr>
          <w:rFonts w:hint="eastAsia"/>
        </w:rPr>
        <w:t xml:space="preserve"> </w:t>
      </w:r>
      <w:r>
        <w:rPr>
          <w:rFonts w:ascii="Times New Roman" w:hAnsi="Times New Roman"/>
        </w:rPr>
        <w:t>carbon emission management performance</w:t>
      </w:r>
    </w:p>
    <w:p w14:paraId="2C5DBEAF" w14:textId="77777777" w:rsidR="008B63D8" w:rsidRDefault="00BF1D52">
      <w:pPr>
        <w:ind w:firstLine="420"/>
        <w:rPr>
          <w:color w:val="000000"/>
          <w:shd w:val="clear" w:color="auto" w:fill="FFFFFF"/>
        </w:rPr>
      </w:pPr>
      <w:r>
        <w:rPr>
          <w:rFonts w:hint="eastAsia"/>
        </w:rPr>
        <w:t>碳排放单位在碳减排管理改进方面所取得的效果，与</w:t>
      </w:r>
      <w:r>
        <w:rPr>
          <w:rFonts w:hint="eastAsia"/>
          <w:color w:val="000000"/>
          <w:shd w:val="clear" w:color="auto" w:fill="FFFFFF"/>
        </w:rPr>
        <w:t>碳排放总量、碳排放强度有关的、可测量的结果。</w:t>
      </w:r>
    </w:p>
    <w:p w14:paraId="598FD3FF" w14:textId="77777777" w:rsidR="008B63D8" w:rsidRDefault="008B63D8">
      <w:pPr>
        <w:ind w:firstLineChars="300" w:firstLine="630"/>
        <w:sectPr w:rsidR="008B63D8">
          <w:headerReference w:type="default" r:id="rId19"/>
          <w:footerReference w:type="default" r:id="rId20"/>
          <w:pgSz w:w="11906" w:h="16838"/>
          <w:pgMar w:top="1440" w:right="1800" w:bottom="1440" w:left="1800" w:header="851" w:footer="992" w:gutter="0"/>
          <w:pgNumType w:start="1"/>
          <w:cols w:space="425"/>
          <w:docGrid w:type="lines" w:linePitch="312"/>
        </w:sectPr>
      </w:pPr>
    </w:p>
    <w:p w14:paraId="7DC4B287" w14:textId="77777777" w:rsidR="008B63D8" w:rsidRDefault="00BF1D52">
      <w:pPr>
        <w:pStyle w:val="1"/>
        <w:ind w:firstLineChars="0" w:firstLine="0"/>
      </w:pPr>
      <w:bookmarkStart w:id="7" w:name="_Toc74641374"/>
      <w:bookmarkStart w:id="8" w:name="_Toc73952759"/>
      <w:bookmarkStart w:id="9" w:name="_Toc1791209227"/>
      <w:r>
        <w:rPr>
          <w:rFonts w:hint="eastAsia"/>
        </w:rPr>
        <w:lastRenderedPageBreak/>
        <w:t>第</w:t>
      </w:r>
      <w:r>
        <w:rPr>
          <w:rFonts w:hint="eastAsia"/>
        </w:rPr>
        <w:t>3</w:t>
      </w:r>
      <w:r>
        <w:rPr>
          <w:rFonts w:hint="eastAsia"/>
        </w:rPr>
        <w:t>章</w:t>
      </w:r>
      <w:r>
        <w:rPr>
          <w:rFonts w:hint="eastAsia"/>
        </w:rPr>
        <w:t xml:space="preserve"> </w:t>
      </w:r>
      <w:r>
        <w:rPr>
          <w:rFonts w:hint="eastAsia"/>
        </w:rPr>
        <w:t>基本规定</w:t>
      </w:r>
      <w:bookmarkEnd w:id="7"/>
      <w:bookmarkEnd w:id="8"/>
      <w:bookmarkEnd w:id="9"/>
    </w:p>
    <w:p w14:paraId="7E01DD86" w14:textId="77777777" w:rsidR="008B63D8" w:rsidRDefault="00BF1D52">
      <w:pPr>
        <w:pStyle w:val="12"/>
        <w:rPr>
          <w:rFonts w:ascii="Times New Roman" w:eastAsia="宋体" w:hAnsi="Times New Roman"/>
        </w:rPr>
      </w:pPr>
      <w:r>
        <w:rPr>
          <w:rFonts w:ascii="Times New Roman" w:eastAsia="宋体" w:hAnsi="Times New Roman" w:hint="eastAsia"/>
          <w:b/>
          <w:bCs/>
        </w:rPr>
        <w:t>3</w:t>
      </w:r>
      <w:r>
        <w:rPr>
          <w:rFonts w:ascii="Times New Roman" w:eastAsia="宋体" w:hAnsi="Times New Roman"/>
          <w:b/>
          <w:bCs/>
        </w:rPr>
        <w:t>.0.1</w:t>
      </w:r>
      <w:r>
        <w:rPr>
          <w:rFonts w:ascii="Times New Roman" w:eastAsia="宋体" w:hAnsi="Times New Roman" w:hint="eastAsia"/>
        </w:rPr>
        <w:t>既有工业区改造如涉及用地及建筑性质变化，应取得政府许可。</w:t>
      </w:r>
    </w:p>
    <w:p w14:paraId="289C60E2" w14:textId="77777777" w:rsidR="008B63D8" w:rsidRDefault="00BF1D52">
      <w:pPr>
        <w:pStyle w:val="12"/>
        <w:rPr>
          <w:rFonts w:ascii="Times New Roman" w:eastAsia="宋体" w:hAnsi="Times New Roman"/>
        </w:rPr>
      </w:pPr>
      <w:r>
        <w:rPr>
          <w:rFonts w:ascii="Times New Roman" w:eastAsia="宋体" w:hAnsi="Times New Roman" w:hint="eastAsia"/>
          <w:b/>
          <w:bCs/>
        </w:rPr>
        <w:t>3</w:t>
      </w:r>
      <w:r>
        <w:rPr>
          <w:rFonts w:ascii="Times New Roman" w:eastAsia="宋体" w:hAnsi="Times New Roman"/>
          <w:b/>
          <w:bCs/>
        </w:rPr>
        <w:t>.0.2</w:t>
      </w:r>
      <w:r>
        <w:rPr>
          <w:rFonts w:ascii="Times New Roman" w:eastAsia="宋体" w:hAnsi="Times New Roman"/>
        </w:rPr>
        <w:t xml:space="preserve"> </w:t>
      </w:r>
      <w:r>
        <w:rPr>
          <w:rFonts w:ascii="Times New Roman" w:eastAsia="宋体" w:hAnsi="Times New Roman" w:hint="eastAsia"/>
        </w:rPr>
        <w:t>既有工业区改造能源利用优化应涵盖规划设计阶段和运营阶段，并应根据运行条件的变化，制定优化能源利用方案。</w:t>
      </w:r>
    </w:p>
    <w:p w14:paraId="123D73AE" w14:textId="77777777" w:rsidR="008B63D8" w:rsidRDefault="00BF1D52">
      <w:pPr>
        <w:pStyle w:val="12"/>
        <w:rPr>
          <w:rFonts w:ascii="Times New Roman" w:eastAsia="宋体" w:hAnsi="Times New Roman"/>
        </w:rPr>
      </w:pPr>
      <w:r>
        <w:rPr>
          <w:rFonts w:ascii="Times New Roman" w:eastAsia="宋体" w:hAnsi="Times New Roman"/>
          <w:b/>
          <w:bCs/>
        </w:rPr>
        <w:t>3.0.3</w:t>
      </w:r>
      <w:r>
        <w:rPr>
          <w:rFonts w:ascii="Times New Roman" w:eastAsia="宋体" w:hAnsi="Times New Roman" w:hint="eastAsia"/>
        </w:rPr>
        <w:t>既有工业区改造能源利用优化宜在满足改造后用能需求的基础上，提高项目的经济性，利用市场化机制解决能源系统改造优化难题，提高能源利用优化的可操作性。</w:t>
      </w:r>
    </w:p>
    <w:p w14:paraId="5A8B88D1" w14:textId="77777777" w:rsidR="008B63D8" w:rsidRDefault="00BF1D52">
      <w:pPr>
        <w:ind w:firstLineChars="0" w:firstLine="0"/>
        <w:rPr>
          <w:rFonts w:ascii="仿宋" w:eastAsia="仿宋" w:hAnsi="仿宋"/>
        </w:rPr>
      </w:pPr>
      <w:r>
        <w:rPr>
          <w:rFonts w:ascii="仿宋" w:eastAsia="仿宋" w:hAnsi="仿宋" w:hint="eastAsia"/>
        </w:rPr>
        <w:t>【条文说明】</w:t>
      </w:r>
    </w:p>
    <w:p w14:paraId="360C9304" w14:textId="77777777" w:rsidR="008B63D8" w:rsidRDefault="00BF1D52">
      <w:pPr>
        <w:ind w:firstLineChars="202" w:firstLine="424"/>
        <w:rPr>
          <w:rFonts w:ascii="仿宋" w:eastAsia="仿宋" w:hAnsi="仿宋"/>
        </w:rPr>
      </w:pPr>
      <w:r>
        <w:rPr>
          <w:rFonts w:ascii="仿宋" w:eastAsia="仿宋" w:hAnsi="仿宋" w:hint="eastAsia"/>
        </w:rPr>
        <w:t>1既有工业区改造能源利用优化可有效保留过去能源系统中仍然可行的部分，用新系统取代过去不合理、不节能的部分，可在</w:t>
      </w:r>
      <w:r>
        <w:rPr>
          <w:rFonts w:ascii="仿宋" w:eastAsia="仿宋" w:hAnsi="仿宋"/>
        </w:rPr>
        <w:t>避免大拆大建的基础上</w:t>
      </w:r>
      <w:r>
        <w:rPr>
          <w:rFonts w:ascii="仿宋" w:eastAsia="仿宋" w:hAnsi="仿宋" w:hint="eastAsia"/>
        </w:rPr>
        <w:t>实现能源系统整体优化。</w:t>
      </w:r>
    </w:p>
    <w:p w14:paraId="1B70D92C" w14:textId="77777777" w:rsidR="008B63D8" w:rsidRDefault="00BF1D52">
      <w:pPr>
        <w:ind w:firstLineChars="202" w:firstLine="424"/>
        <w:rPr>
          <w:rFonts w:ascii="仿宋" w:eastAsia="仿宋" w:hAnsi="仿宋"/>
        </w:rPr>
      </w:pPr>
      <w:r>
        <w:rPr>
          <w:rFonts w:ascii="仿宋" w:eastAsia="仿宋" w:hAnsi="仿宋"/>
        </w:rPr>
        <w:t>2</w:t>
      </w:r>
      <w:r>
        <w:rPr>
          <w:rFonts w:ascii="仿宋" w:eastAsia="仿宋" w:hAnsi="仿宋" w:hint="eastAsia"/>
        </w:rPr>
        <w:t>既有工业区改造能源利用优化是以解决用户需求、保障基本舒适度为前提的，综合考虑使用条件、使用时间和使用场合确定能源系统。</w:t>
      </w:r>
    </w:p>
    <w:p w14:paraId="534822DB" w14:textId="77777777" w:rsidR="008B63D8" w:rsidRDefault="00BF1D52">
      <w:pPr>
        <w:pStyle w:val="12"/>
        <w:rPr>
          <w:rFonts w:ascii="Times New Roman" w:eastAsia="宋体" w:hAnsi="Times New Roman"/>
        </w:rPr>
      </w:pPr>
      <w:r>
        <w:rPr>
          <w:rFonts w:ascii="Times New Roman" w:eastAsia="宋体" w:hAnsi="Times New Roman" w:hint="eastAsia"/>
          <w:b/>
          <w:bCs/>
        </w:rPr>
        <w:t>3</w:t>
      </w:r>
      <w:r>
        <w:rPr>
          <w:rFonts w:ascii="Times New Roman" w:eastAsia="宋体" w:hAnsi="Times New Roman"/>
          <w:b/>
          <w:bCs/>
        </w:rPr>
        <w:t>.0.4</w:t>
      </w:r>
      <w:r>
        <w:rPr>
          <w:rFonts w:ascii="Times New Roman" w:eastAsia="宋体" w:hAnsi="Times New Roman"/>
        </w:rPr>
        <w:t xml:space="preserve"> </w:t>
      </w:r>
      <w:r>
        <w:rPr>
          <w:rFonts w:ascii="Times New Roman" w:eastAsia="宋体" w:hAnsi="Times New Roman" w:hint="eastAsia"/>
        </w:rPr>
        <w:t>既有工业区改造能源利用优化流程应包括现状诊断评估与策划、能源需求分析、能源资源潜力评估、能源利用优化、能源智慧管控与评价等。</w:t>
      </w:r>
    </w:p>
    <w:p w14:paraId="116E1C67" w14:textId="77777777" w:rsidR="008B63D8" w:rsidRDefault="00BF1D52">
      <w:pPr>
        <w:ind w:firstLineChars="0" w:firstLine="0"/>
        <w:rPr>
          <w:rFonts w:ascii="仿宋" w:eastAsia="仿宋" w:hAnsi="仿宋"/>
        </w:rPr>
      </w:pPr>
      <w:r>
        <w:rPr>
          <w:rFonts w:ascii="仿宋" w:eastAsia="仿宋" w:hAnsi="仿宋" w:hint="eastAsia"/>
        </w:rPr>
        <w:t>【条文说明】</w:t>
      </w:r>
    </w:p>
    <w:p w14:paraId="48446406" w14:textId="77777777" w:rsidR="008B63D8" w:rsidRDefault="00BF1D52">
      <w:pPr>
        <w:ind w:firstLineChars="202" w:firstLine="424"/>
        <w:rPr>
          <w:rFonts w:ascii="仿宋" w:eastAsia="仿宋" w:hAnsi="仿宋"/>
        </w:rPr>
      </w:pPr>
      <w:r>
        <w:rPr>
          <w:rFonts w:ascii="仿宋" w:eastAsia="仿宋" w:hAnsi="仿宋" w:hint="eastAsia"/>
        </w:rPr>
        <w:t>既有工业区改造面临复杂性和范围多变因素不可控等问题。既有工业区改造能源利用优化具有动态性和时效性，将伴随整个改造周期。</w:t>
      </w:r>
    </w:p>
    <w:p w14:paraId="02BE1466" w14:textId="77777777" w:rsidR="008B63D8" w:rsidRDefault="00BF1D52">
      <w:pPr>
        <w:widowControl/>
        <w:spacing w:line="240" w:lineRule="auto"/>
        <w:ind w:firstLineChars="0" w:firstLine="0"/>
        <w:jc w:val="left"/>
        <w:rPr>
          <w:rFonts w:ascii="仿宋" w:eastAsia="仿宋" w:hAnsi="仿宋"/>
        </w:rPr>
      </w:pPr>
      <w:r>
        <w:rPr>
          <w:rFonts w:ascii="仿宋" w:eastAsia="仿宋" w:hAnsi="仿宋"/>
        </w:rPr>
        <w:br w:type="page"/>
      </w:r>
    </w:p>
    <w:p w14:paraId="512134D7" w14:textId="77777777" w:rsidR="008B63D8" w:rsidRDefault="00BF1D52">
      <w:pPr>
        <w:keepNext/>
        <w:keepLines/>
        <w:spacing w:before="100" w:beforeAutospacing="1" w:after="100" w:afterAutospacing="1"/>
        <w:ind w:firstLineChars="0" w:firstLine="0"/>
        <w:jc w:val="center"/>
        <w:outlineLvl w:val="0"/>
        <w:rPr>
          <w:b/>
          <w:bCs/>
          <w:kern w:val="44"/>
          <w:sz w:val="32"/>
          <w:szCs w:val="44"/>
        </w:rPr>
      </w:pPr>
      <w:bookmarkStart w:id="10" w:name="_Toc1427714543"/>
      <w:bookmarkStart w:id="11" w:name="_Hlk74755659"/>
      <w:bookmarkStart w:id="12" w:name="_Toc74641375"/>
      <w:r>
        <w:rPr>
          <w:rFonts w:ascii="宋体" w:hAnsi="宋体" w:hint="eastAsia"/>
          <w:b/>
          <w:bCs/>
          <w:kern w:val="44"/>
          <w:sz w:val="32"/>
          <w:szCs w:val="44"/>
        </w:rPr>
        <w:lastRenderedPageBreak/>
        <w:t>第</w:t>
      </w:r>
      <w:r>
        <w:rPr>
          <w:rFonts w:cs="Calibri" w:hint="eastAsia"/>
          <w:b/>
          <w:bCs/>
          <w:kern w:val="44"/>
          <w:sz w:val="32"/>
          <w:szCs w:val="44"/>
        </w:rPr>
        <w:t>4</w:t>
      </w:r>
      <w:r>
        <w:rPr>
          <w:rFonts w:ascii="宋体" w:hAnsi="宋体" w:hint="eastAsia"/>
          <w:b/>
          <w:bCs/>
          <w:kern w:val="44"/>
          <w:sz w:val="32"/>
          <w:szCs w:val="44"/>
        </w:rPr>
        <w:t>章 评估与策划</w:t>
      </w:r>
      <w:bookmarkEnd w:id="10"/>
    </w:p>
    <w:p w14:paraId="01F50742" w14:textId="77777777" w:rsidR="008B63D8" w:rsidRDefault="00BF1D52">
      <w:pPr>
        <w:keepNext/>
        <w:keepLines/>
        <w:spacing w:beforeLines="50" w:before="156" w:afterLines="50" w:after="156"/>
        <w:ind w:firstLineChars="0" w:firstLine="0"/>
        <w:jc w:val="center"/>
        <w:outlineLvl w:val="1"/>
        <w:rPr>
          <w:rFonts w:asciiTheme="majorHAnsi" w:eastAsiaTheme="majorEastAsia" w:hAnsiTheme="majorHAnsi" w:cstheme="majorBidi"/>
          <w:b/>
          <w:bCs/>
          <w:sz w:val="24"/>
          <w:szCs w:val="32"/>
        </w:rPr>
      </w:pPr>
      <w:bookmarkStart w:id="13" w:name="_Toc1763536270"/>
      <w:r>
        <w:rPr>
          <w:rFonts w:asciiTheme="majorHAnsi" w:eastAsiaTheme="majorEastAsia" w:hAnsiTheme="majorHAnsi" w:cstheme="majorBidi" w:hint="eastAsia"/>
          <w:b/>
          <w:bCs/>
          <w:sz w:val="24"/>
          <w:szCs w:val="32"/>
        </w:rPr>
        <w:t>4.1</w:t>
      </w:r>
      <w:r>
        <w:rPr>
          <w:rFonts w:asciiTheme="majorHAnsi" w:eastAsiaTheme="majorEastAsia" w:hAnsiTheme="majorHAnsi" w:cstheme="majorBidi"/>
          <w:b/>
          <w:bCs/>
          <w:sz w:val="24"/>
          <w:szCs w:val="32"/>
        </w:rPr>
        <w:t xml:space="preserve">  </w:t>
      </w:r>
      <w:r>
        <w:rPr>
          <w:rFonts w:ascii="宋体" w:eastAsiaTheme="majorEastAsia" w:hAnsi="宋体" w:cstheme="majorBidi" w:hint="eastAsia"/>
          <w:b/>
          <w:bCs/>
          <w:sz w:val="24"/>
          <w:szCs w:val="32"/>
        </w:rPr>
        <w:t>诊断评估</w:t>
      </w:r>
      <w:bookmarkEnd w:id="13"/>
    </w:p>
    <w:p w14:paraId="30242FB7" w14:textId="77777777" w:rsidR="008B63D8" w:rsidRDefault="00BF1D52">
      <w:pPr>
        <w:ind w:firstLineChars="0" w:firstLine="0"/>
        <w:rPr>
          <w:rFonts w:ascii="Times New Roman" w:hAnsi="Times New Roman"/>
        </w:rPr>
      </w:pPr>
      <w:r>
        <w:rPr>
          <w:rFonts w:ascii="Times New Roman" w:hAnsi="Times New Roman" w:hint="eastAsia"/>
          <w:b/>
          <w:bCs/>
        </w:rPr>
        <w:t>4</w:t>
      </w:r>
      <w:r>
        <w:rPr>
          <w:rFonts w:ascii="Times New Roman" w:hAnsi="Times New Roman"/>
          <w:b/>
          <w:bCs/>
        </w:rPr>
        <w:t xml:space="preserve">.1.1 </w:t>
      </w:r>
      <w:r>
        <w:rPr>
          <w:rFonts w:ascii="宋体" w:hAnsi="宋体" w:hint="eastAsia"/>
        </w:rPr>
        <w:t>在诊断评估之前，应开展既有城市工业区转型发展的规划文本分析，调研当地相关政策及既有工业区地理位置、自然与社会经济发展状况等基本资料。</w:t>
      </w:r>
    </w:p>
    <w:p w14:paraId="774756EC" w14:textId="77777777" w:rsidR="008B63D8" w:rsidRDefault="00BF1D52">
      <w:pPr>
        <w:ind w:firstLineChars="0" w:firstLine="0"/>
        <w:rPr>
          <w:rFonts w:ascii="仿宋" w:eastAsia="仿宋" w:hAnsi="仿宋"/>
        </w:rPr>
      </w:pPr>
      <w:r>
        <w:rPr>
          <w:rFonts w:ascii="仿宋" w:eastAsia="仿宋" w:hAnsi="仿宋" w:hint="eastAsia"/>
        </w:rPr>
        <w:t>【条文说明】</w:t>
      </w:r>
    </w:p>
    <w:p w14:paraId="06DE8B9B" w14:textId="77777777" w:rsidR="008B63D8" w:rsidRDefault="00BF1D52">
      <w:pPr>
        <w:ind w:firstLine="420"/>
        <w:rPr>
          <w:rFonts w:ascii="仿宋" w:eastAsia="仿宋" w:hAnsi="仿宋"/>
        </w:rPr>
      </w:pPr>
      <w:r>
        <w:rPr>
          <w:rFonts w:ascii="仿宋" w:eastAsia="仿宋" w:hAnsi="仿宋" w:hint="eastAsia"/>
        </w:rPr>
        <w:t>在进行问题诊断之前，应充分获取既有工业区项目的相关信息，比如改造对象的基本信息、主要改造模式、建筑信息、用能需求、能源设备现状、能源资源供给等。</w:t>
      </w:r>
    </w:p>
    <w:p w14:paraId="229E7421" w14:textId="77777777" w:rsidR="008B63D8" w:rsidRDefault="00BF1D52">
      <w:pPr>
        <w:ind w:firstLine="420"/>
        <w:rPr>
          <w:rFonts w:ascii="仿宋" w:eastAsia="仿宋" w:hAnsi="仿宋"/>
        </w:rPr>
      </w:pPr>
      <w:r>
        <w:rPr>
          <w:rFonts w:ascii="仿宋" w:eastAsia="仿宋" w:hAnsi="仿宋" w:hint="eastAsia"/>
        </w:rPr>
        <w:t>既有工业区的基本资料调研应包括以下内容：</w:t>
      </w:r>
    </w:p>
    <w:p w14:paraId="33D9E005" w14:textId="77777777" w:rsidR="008B63D8" w:rsidRDefault="00BF1D52">
      <w:pPr>
        <w:ind w:firstLine="422"/>
        <w:rPr>
          <w:rFonts w:ascii="仿宋" w:eastAsia="仿宋" w:hAnsi="仿宋"/>
        </w:rPr>
      </w:pPr>
      <w:r>
        <w:rPr>
          <w:rFonts w:ascii="仿宋" w:eastAsia="仿宋" w:hAnsi="仿宋"/>
          <w:b/>
          <w:bCs/>
        </w:rPr>
        <w:t>1</w:t>
      </w:r>
      <w:r>
        <w:rPr>
          <w:rFonts w:ascii="仿宋" w:eastAsia="仿宋" w:hAnsi="仿宋" w:hint="eastAsia"/>
        </w:rPr>
        <w:t xml:space="preserve"> 工业区</w:t>
      </w:r>
      <w:r>
        <w:rPr>
          <w:rFonts w:ascii="仿宋" w:eastAsia="仿宋" w:hAnsi="仿宋"/>
        </w:rPr>
        <w:t>所在行政区、城市等相关上位规划</w:t>
      </w:r>
      <w:r>
        <w:rPr>
          <w:rFonts w:ascii="仿宋" w:eastAsia="仿宋" w:hAnsi="仿宋" w:hint="eastAsia"/>
        </w:rPr>
        <w:t>信息</w:t>
      </w:r>
      <w:r>
        <w:rPr>
          <w:rFonts w:ascii="仿宋" w:eastAsia="仿宋" w:hAnsi="仿宋"/>
        </w:rPr>
        <w:t>；</w:t>
      </w:r>
    </w:p>
    <w:p w14:paraId="4873E4FA" w14:textId="77777777" w:rsidR="008B63D8" w:rsidRDefault="00BF1D52">
      <w:pPr>
        <w:ind w:firstLine="422"/>
        <w:rPr>
          <w:rFonts w:ascii="仿宋" w:eastAsia="仿宋" w:hAnsi="仿宋"/>
        </w:rPr>
      </w:pPr>
      <w:r>
        <w:rPr>
          <w:rFonts w:ascii="仿宋" w:eastAsia="仿宋" w:hAnsi="仿宋"/>
          <w:b/>
          <w:bCs/>
        </w:rPr>
        <w:t>2</w:t>
      </w:r>
      <w:r>
        <w:rPr>
          <w:rFonts w:ascii="仿宋" w:eastAsia="仿宋" w:hAnsi="仿宋"/>
        </w:rPr>
        <w:t xml:space="preserve"> 地形、地貌、水文、自然灾害、生态环境特征等资料；</w:t>
      </w:r>
    </w:p>
    <w:p w14:paraId="21241766" w14:textId="77777777" w:rsidR="008B63D8" w:rsidRDefault="00BF1D52">
      <w:pPr>
        <w:ind w:firstLine="422"/>
        <w:rPr>
          <w:rFonts w:ascii="仿宋" w:eastAsia="仿宋" w:hAnsi="仿宋"/>
        </w:rPr>
      </w:pPr>
      <w:r>
        <w:rPr>
          <w:rFonts w:ascii="仿宋" w:eastAsia="仿宋" w:hAnsi="仿宋"/>
          <w:b/>
          <w:bCs/>
        </w:rPr>
        <w:t>3</w:t>
      </w:r>
      <w:r>
        <w:rPr>
          <w:rFonts w:ascii="仿宋" w:eastAsia="仿宋" w:hAnsi="仿宋"/>
        </w:rPr>
        <w:t xml:space="preserve"> </w:t>
      </w:r>
      <w:r>
        <w:rPr>
          <w:rFonts w:ascii="仿宋" w:eastAsia="仿宋" w:hAnsi="仿宋" w:hint="eastAsia"/>
        </w:rPr>
        <w:t>工业区</w:t>
      </w:r>
      <w:r>
        <w:rPr>
          <w:rFonts w:ascii="仿宋" w:eastAsia="仿宋" w:hAnsi="仿宋"/>
        </w:rPr>
        <w:t>总平面规划图</w:t>
      </w:r>
      <w:r>
        <w:rPr>
          <w:rFonts w:ascii="仿宋" w:eastAsia="仿宋" w:hAnsi="仿宋" w:hint="eastAsia"/>
        </w:rPr>
        <w:t>、</w:t>
      </w:r>
      <w:r>
        <w:rPr>
          <w:rFonts w:ascii="仿宋" w:eastAsia="仿宋" w:hAnsi="仿宋"/>
        </w:rPr>
        <w:t>相关竣工图纸</w:t>
      </w:r>
      <w:r>
        <w:rPr>
          <w:rFonts w:ascii="仿宋" w:eastAsia="仿宋" w:hAnsi="仿宋" w:hint="eastAsia"/>
        </w:rPr>
        <w:t>、既有能源系统及</w:t>
      </w:r>
      <w:r>
        <w:rPr>
          <w:rFonts w:ascii="仿宋" w:eastAsia="仿宋" w:hAnsi="仿宋"/>
        </w:rPr>
        <w:t>工艺设备</w:t>
      </w:r>
      <w:r>
        <w:rPr>
          <w:rFonts w:ascii="仿宋" w:eastAsia="仿宋" w:hAnsi="仿宋" w:hint="eastAsia"/>
        </w:rPr>
        <w:t>的</w:t>
      </w:r>
      <w:r>
        <w:rPr>
          <w:rFonts w:ascii="仿宋" w:eastAsia="仿宋" w:hAnsi="仿宋"/>
        </w:rPr>
        <w:t>情况；</w:t>
      </w:r>
    </w:p>
    <w:p w14:paraId="00A26FF6" w14:textId="77777777" w:rsidR="008B63D8" w:rsidRDefault="00BF1D52">
      <w:pPr>
        <w:ind w:firstLine="422"/>
        <w:rPr>
          <w:rFonts w:ascii="仿宋" w:eastAsia="仿宋" w:hAnsi="仿宋"/>
        </w:rPr>
      </w:pPr>
      <w:r>
        <w:rPr>
          <w:rFonts w:ascii="仿宋" w:eastAsia="仿宋" w:hAnsi="仿宋"/>
          <w:b/>
          <w:bCs/>
        </w:rPr>
        <w:t>4</w:t>
      </w:r>
      <w:r>
        <w:rPr>
          <w:rFonts w:ascii="仿宋" w:eastAsia="仿宋" w:hAnsi="仿宋"/>
        </w:rPr>
        <w:t xml:space="preserve"> 市政配套相关图纸；</w:t>
      </w:r>
    </w:p>
    <w:p w14:paraId="72ADE3EA" w14:textId="77777777" w:rsidR="008B63D8" w:rsidRDefault="00BF1D52">
      <w:pPr>
        <w:ind w:firstLine="422"/>
        <w:rPr>
          <w:rFonts w:ascii="仿宋" w:eastAsia="仿宋" w:hAnsi="仿宋"/>
        </w:rPr>
      </w:pPr>
      <w:r>
        <w:rPr>
          <w:rFonts w:ascii="仿宋" w:eastAsia="仿宋" w:hAnsi="仿宋"/>
          <w:b/>
          <w:bCs/>
        </w:rPr>
        <w:t>5</w:t>
      </w:r>
      <w:r>
        <w:rPr>
          <w:rFonts w:ascii="仿宋" w:eastAsia="仿宋" w:hAnsi="仿宋"/>
        </w:rPr>
        <w:t xml:space="preserve"> 历年</w:t>
      </w:r>
      <w:r>
        <w:rPr>
          <w:rFonts w:ascii="仿宋" w:eastAsia="仿宋" w:hAnsi="仿宋" w:hint="eastAsia"/>
        </w:rPr>
        <w:t>建筑</w:t>
      </w:r>
      <w:r>
        <w:rPr>
          <w:rFonts w:ascii="仿宋" w:eastAsia="仿宋" w:hAnsi="仿宋"/>
        </w:rPr>
        <w:t>修缮及设备运营和改造记录；</w:t>
      </w:r>
    </w:p>
    <w:p w14:paraId="140D8704" w14:textId="77777777" w:rsidR="008B63D8" w:rsidRDefault="00BF1D52">
      <w:pPr>
        <w:ind w:firstLine="422"/>
        <w:rPr>
          <w:rFonts w:ascii="仿宋" w:eastAsia="仿宋" w:hAnsi="仿宋"/>
        </w:rPr>
      </w:pPr>
      <w:r>
        <w:rPr>
          <w:rFonts w:ascii="仿宋" w:eastAsia="仿宋" w:hAnsi="仿宋"/>
          <w:b/>
          <w:bCs/>
        </w:rPr>
        <w:t>6</w:t>
      </w:r>
      <w:r>
        <w:rPr>
          <w:rFonts w:ascii="仿宋" w:eastAsia="仿宋" w:hAnsi="仿宋"/>
        </w:rPr>
        <w:t xml:space="preserve"> 其他相关资料。</w:t>
      </w:r>
    </w:p>
    <w:p w14:paraId="66015EF8" w14:textId="77777777" w:rsidR="008B63D8" w:rsidRDefault="00BF1D52">
      <w:pPr>
        <w:ind w:firstLineChars="0" w:firstLine="0"/>
        <w:rPr>
          <w:rFonts w:ascii="宋体" w:hAnsi="宋体"/>
        </w:rPr>
      </w:pPr>
      <w:r>
        <w:rPr>
          <w:rFonts w:ascii="Times New Roman" w:hAnsi="Times New Roman" w:hint="eastAsia"/>
          <w:b/>
          <w:bCs/>
        </w:rPr>
        <w:t>4</w:t>
      </w:r>
      <w:r>
        <w:rPr>
          <w:rFonts w:ascii="Times New Roman" w:hAnsi="Times New Roman"/>
          <w:b/>
          <w:bCs/>
        </w:rPr>
        <w:t xml:space="preserve">.1.2 </w:t>
      </w:r>
      <w:r>
        <w:rPr>
          <w:rFonts w:ascii="宋体" w:hAnsi="宋体" w:hint="eastAsia"/>
        </w:rPr>
        <w:t>对于功能改变的既有工业区改造模式，在前期调研的基础上，应对既有能源系统诊断评估，识别存在的问题，明确适宜改造的对象。</w:t>
      </w:r>
    </w:p>
    <w:p w14:paraId="5DA54AFA" w14:textId="77777777" w:rsidR="008B63D8" w:rsidRDefault="00BF1D52">
      <w:pPr>
        <w:ind w:firstLineChars="0" w:firstLine="0"/>
        <w:rPr>
          <w:rFonts w:ascii="宋体" w:hAnsi="宋体"/>
        </w:rPr>
      </w:pPr>
      <w:r>
        <w:rPr>
          <w:rFonts w:ascii="Times New Roman" w:hAnsi="Times New Roman" w:hint="eastAsia"/>
          <w:b/>
          <w:bCs/>
        </w:rPr>
        <w:t>4</w:t>
      </w:r>
      <w:r>
        <w:rPr>
          <w:rFonts w:ascii="Times New Roman" w:hAnsi="Times New Roman"/>
          <w:b/>
          <w:bCs/>
        </w:rPr>
        <w:t xml:space="preserve">.1.3 </w:t>
      </w:r>
      <w:r>
        <w:rPr>
          <w:rFonts w:ascii="宋体" w:hAnsi="宋体" w:hint="eastAsia"/>
        </w:rPr>
        <w:t>能源利用诊断与评估</w:t>
      </w:r>
      <w:bookmarkStart w:id="14" w:name="_Hlk74818940"/>
      <w:r>
        <w:rPr>
          <w:rFonts w:ascii="宋体" w:hAnsi="宋体" w:hint="eastAsia"/>
        </w:rPr>
        <w:t>宜</w:t>
      </w:r>
      <w:bookmarkEnd w:id="14"/>
      <w:r>
        <w:rPr>
          <w:rFonts w:ascii="宋体" w:hAnsi="宋体" w:hint="eastAsia"/>
        </w:rPr>
        <w:t>对既有工业区改造后的能源需求、能源供应、各类高效能源供应技术的匹配特性进行诊断</w:t>
      </w:r>
      <w:r>
        <w:rPr>
          <w:rFonts w:ascii="宋体" w:hAnsi="宋体"/>
        </w:rPr>
        <w:t>和评估</w:t>
      </w:r>
      <w:r>
        <w:rPr>
          <w:rFonts w:ascii="宋体" w:hAnsi="宋体" w:hint="eastAsia"/>
        </w:rPr>
        <w:t>。</w:t>
      </w:r>
      <w:r>
        <w:rPr>
          <w:rFonts w:ascii="Times New Roman" w:hAnsi="Times New Roman" w:hint="eastAsia"/>
        </w:rPr>
        <w:t>既有</w:t>
      </w:r>
      <w:r>
        <w:rPr>
          <w:rFonts w:ascii="宋体" w:hAnsi="宋体" w:hint="eastAsia"/>
        </w:rPr>
        <w:t>工业区改造前能源利用的诊断与评估宜包括建筑性能分析、能源用量分析、能源资源分析、能源系统匹配和能源智慧管控。</w:t>
      </w:r>
    </w:p>
    <w:p w14:paraId="293A2E77" w14:textId="77777777" w:rsidR="008B63D8" w:rsidRDefault="00BF1D52">
      <w:pPr>
        <w:ind w:firstLineChars="0" w:firstLine="0"/>
        <w:rPr>
          <w:rFonts w:ascii="仿宋" w:eastAsia="仿宋" w:hAnsi="仿宋"/>
        </w:rPr>
      </w:pPr>
      <w:r>
        <w:rPr>
          <w:rFonts w:ascii="仿宋" w:eastAsia="仿宋" w:hAnsi="仿宋" w:hint="eastAsia"/>
        </w:rPr>
        <w:t>【条文说明】</w:t>
      </w:r>
    </w:p>
    <w:p w14:paraId="3815564F" w14:textId="77777777" w:rsidR="008B63D8" w:rsidRDefault="00BF1D52">
      <w:pPr>
        <w:ind w:firstLine="420"/>
        <w:rPr>
          <w:rFonts w:ascii="仿宋" w:eastAsia="仿宋" w:hAnsi="仿宋"/>
        </w:rPr>
      </w:pPr>
      <w:r>
        <w:rPr>
          <w:rFonts w:ascii="仿宋" w:eastAsia="仿宋" w:hAnsi="仿宋" w:hint="eastAsia"/>
        </w:rPr>
        <w:t>宜根据既有工业区整体建筑群层面或者局部单体建筑层面的诊断工作进行评估分析，明确既有工业区建筑是否要进行功能类型改造，然后给出具体的绿色改造建议。</w:t>
      </w:r>
    </w:p>
    <w:p w14:paraId="259CEEB1" w14:textId="77777777" w:rsidR="008B63D8" w:rsidRDefault="00BF1D52">
      <w:pPr>
        <w:ind w:firstLine="422"/>
        <w:rPr>
          <w:rFonts w:ascii="仿宋" w:eastAsia="仿宋" w:hAnsi="仿宋"/>
        </w:rPr>
      </w:pPr>
      <w:r>
        <w:rPr>
          <w:rFonts w:ascii="仿宋" w:eastAsia="仿宋" w:hAnsi="仿宋" w:hint="eastAsia"/>
          <w:b/>
          <w:bCs/>
        </w:rPr>
        <w:t>1</w:t>
      </w:r>
      <w:r>
        <w:rPr>
          <w:rFonts w:ascii="仿宋" w:eastAsia="仿宋" w:hAnsi="仿宋"/>
        </w:rPr>
        <w:t xml:space="preserve"> </w:t>
      </w:r>
      <w:r>
        <w:rPr>
          <w:rFonts w:ascii="仿宋" w:eastAsia="仿宋" w:hAnsi="仿宋" w:hint="eastAsia"/>
        </w:rPr>
        <w:t>宜对工业区既有建筑的功能与布局、建筑围护结构形式和耐久性、围护结构热工性能等进行诊断和评估。宜提供既有建筑的工程竣工图纸、相关技术文件、历年的建筑修缮记录等。当工业区既有建筑的建设年代久远，相关技术文件及图纸缺失或不全时，宜结合现场调查勘探方法，完善建筑图纸文件，为既有工业区的改造设计提供技术支撑。</w:t>
      </w:r>
    </w:p>
    <w:p w14:paraId="107DB58D" w14:textId="77777777" w:rsidR="008B63D8" w:rsidRDefault="00BF1D52">
      <w:pPr>
        <w:snapToGrid w:val="0"/>
        <w:ind w:firstLine="422"/>
        <w:rPr>
          <w:rFonts w:ascii="仿宋" w:eastAsia="仿宋" w:hAnsi="仿宋"/>
          <w:color w:val="000000" w:themeColor="text1"/>
        </w:rPr>
      </w:pPr>
      <w:r>
        <w:rPr>
          <w:rFonts w:ascii="仿宋" w:eastAsia="仿宋" w:hAnsi="仿宋" w:hint="eastAsia"/>
          <w:b/>
          <w:bCs/>
        </w:rPr>
        <w:t>2</w:t>
      </w:r>
      <w:r>
        <w:rPr>
          <w:rFonts w:ascii="仿宋" w:eastAsia="仿宋" w:hAnsi="仿宋"/>
        </w:rPr>
        <w:t xml:space="preserve"> </w:t>
      </w:r>
      <w:r>
        <w:rPr>
          <w:rFonts w:ascii="仿宋" w:eastAsia="仿宋" w:hAnsi="仿宋" w:hint="eastAsia"/>
        </w:rPr>
        <w:t>根据项目的能耗账单，宜对既有建筑的能源消耗总量、能源供应结构、各类能源的消</w:t>
      </w:r>
      <w:r>
        <w:rPr>
          <w:rFonts w:ascii="仿宋" w:eastAsia="仿宋" w:hAnsi="仿宋" w:hint="eastAsia"/>
          <w:color w:val="000000" w:themeColor="text1"/>
        </w:rPr>
        <w:t>耗量和峰值进行诊断和评估。宜提供近2～3年的燃气、电、水、蒸汽等能源消费账单。</w:t>
      </w:r>
    </w:p>
    <w:p w14:paraId="41AA8D02" w14:textId="77777777" w:rsidR="008B63D8" w:rsidRDefault="00BF1D52">
      <w:pPr>
        <w:snapToGrid w:val="0"/>
        <w:ind w:firstLine="422"/>
        <w:rPr>
          <w:rFonts w:ascii="仿宋" w:eastAsia="仿宋" w:hAnsi="仿宋"/>
          <w:color w:val="000000" w:themeColor="text1"/>
        </w:rPr>
      </w:pPr>
      <w:r>
        <w:rPr>
          <w:rFonts w:ascii="仿宋" w:eastAsia="仿宋" w:hAnsi="仿宋" w:hint="eastAsia"/>
          <w:b/>
          <w:bCs/>
          <w:color w:val="000000" w:themeColor="text1"/>
        </w:rPr>
        <w:lastRenderedPageBreak/>
        <w:t>3</w:t>
      </w:r>
      <w:r>
        <w:rPr>
          <w:rFonts w:ascii="仿宋" w:eastAsia="仿宋" w:hAnsi="仿宋"/>
          <w:color w:val="000000" w:themeColor="text1"/>
        </w:rPr>
        <w:t xml:space="preserve"> </w:t>
      </w:r>
      <w:r>
        <w:rPr>
          <w:rFonts w:ascii="仿宋" w:eastAsia="仿宋" w:hAnsi="仿宋" w:hint="eastAsia"/>
          <w:color w:val="000000" w:themeColor="text1"/>
        </w:rPr>
        <w:t>宜对既有工业区的常规能源供应总量、供应结构、供应效率进行诊断和评估；宜对可再生能源利用潜力进行诊断和评估。</w:t>
      </w:r>
    </w:p>
    <w:p w14:paraId="46F054B3" w14:textId="77777777" w:rsidR="008B63D8" w:rsidRDefault="00BF1D52">
      <w:pPr>
        <w:ind w:firstLine="422"/>
        <w:rPr>
          <w:rFonts w:ascii="仿宋" w:eastAsia="仿宋" w:hAnsi="仿宋"/>
        </w:rPr>
      </w:pPr>
      <w:r>
        <w:rPr>
          <w:rFonts w:ascii="仿宋" w:eastAsia="仿宋" w:hAnsi="仿宋" w:hint="eastAsia"/>
          <w:b/>
          <w:bCs/>
          <w:color w:val="000000" w:themeColor="text1"/>
        </w:rPr>
        <w:t>4</w:t>
      </w:r>
      <w:r>
        <w:rPr>
          <w:rFonts w:ascii="仿宋" w:eastAsia="仿宋" w:hAnsi="仿宋"/>
          <w:color w:val="000000" w:themeColor="text1"/>
        </w:rPr>
        <w:t xml:space="preserve"> </w:t>
      </w:r>
      <w:r>
        <w:rPr>
          <w:rFonts w:ascii="仿宋" w:eastAsia="仿宋" w:hAnsi="仿宋" w:hint="eastAsia"/>
          <w:color w:val="000000" w:themeColor="text1"/>
        </w:rPr>
        <w:t>宜从供需匹配性、政策条件、能源价格等方面对既有能源系统运行实效性进行诊断和评估。宜提</w:t>
      </w:r>
      <w:r>
        <w:rPr>
          <w:rFonts w:ascii="仿宋" w:eastAsia="仿宋" w:hAnsi="仿宋" w:hint="eastAsia"/>
        </w:rPr>
        <w:t>供相关系统设备的技术参数、近2～3年的运行数据及历年的系统设备改造记录等。当工业区既有能源系统设备建设年代久远，相关技术文件及图纸缺失或不全时，</w:t>
      </w:r>
      <w:r>
        <w:rPr>
          <w:rFonts w:ascii="仿宋" w:eastAsia="仿宋" w:hAnsi="仿宋" w:hint="eastAsia"/>
          <w:color w:val="000000" w:themeColor="text1"/>
        </w:rPr>
        <w:t>宜</w:t>
      </w:r>
      <w:r>
        <w:rPr>
          <w:rFonts w:ascii="仿宋" w:eastAsia="仿宋" w:hAnsi="仿宋" w:hint="eastAsia"/>
        </w:rPr>
        <w:t>结合现场调查勘探方法，完善能源系统设备的图纸文件。</w:t>
      </w:r>
    </w:p>
    <w:p w14:paraId="0CEE421A" w14:textId="77777777" w:rsidR="008B63D8" w:rsidRDefault="00BF1D52">
      <w:pPr>
        <w:ind w:firstLine="422"/>
        <w:rPr>
          <w:rFonts w:ascii="仿宋" w:eastAsia="仿宋" w:hAnsi="仿宋"/>
        </w:rPr>
      </w:pPr>
      <w:r>
        <w:rPr>
          <w:rFonts w:ascii="仿宋" w:eastAsia="仿宋" w:hAnsi="仿宋" w:hint="eastAsia"/>
          <w:b/>
          <w:bCs/>
        </w:rPr>
        <w:t>5</w:t>
      </w:r>
      <w:r>
        <w:rPr>
          <w:rFonts w:ascii="仿宋" w:eastAsia="仿宋" w:hAnsi="仿宋"/>
        </w:rPr>
        <w:t xml:space="preserve"> </w:t>
      </w:r>
      <w:r>
        <w:rPr>
          <w:rFonts w:ascii="仿宋" w:eastAsia="仿宋" w:hAnsi="仿宋" w:hint="eastAsia"/>
          <w:color w:val="000000" w:themeColor="text1"/>
        </w:rPr>
        <w:t>宜</w:t>
      </w:r>
      <w:r>
        <w:rPr>
          <w:rFonts w:ascii="仿宋" w:eastAsia="仿宋" w:hAnsi="仿宋" w:hint="eastAsia"/>
        </w:rPr>
        <w:t>对既有工业区的能耗管理系统及智能化系统现状进行诊断和评估。</w:t>
      </w:r>
    </w:p>
    <w:p w14:paraId="2B6AA894" w14:textId="77777777" w:rsidR="008B63D8" w:rsidRDefault="00BF1D52">
      <w:pPr>
        <w:ind w:firstLineChars="0" w:firstLine="0"/>
        <w:rPr>
          <w:rFonts w:ascii="Times New Roman" w:hAnsi="Times New Roman"/>
        </w:rPr>
      </w:pPr>
      <w:r>
        <w:rPr>
          <w:rFonts w:ascii="Times New Roman" w:hAnsi="Times New Roman" w:hint="eastAsia"/>
          <w:b/>
          <w:bCs/>
        </w:rPr>
        <w:t>4.1.</w:t>
      </w:r>
      <w:r>
        <w:rPr>
          <w:rFonts w:ascii="Times New Roman" w:hAnsi="Times New Roman"/>
          <w:b/>
          <w:bCs/>
        </w:rPr>
        <w:t>4</w:t>
      </w:r>
      <w:r>
        <w:rPr>
          <w:rFonts w:ascii="Times New Roman" w:hAnsi="Times New Roman"/>
        </w:rPr>
        <w:t xml:space="preserve"> </w:t>
      </w:r>
      <w:r>
        <w:rPr>
          <w:rFonts w:ascii="宋体" w:hAnsi="宋体" w:hint="eastAsia"/>
        </w:rPr>
        <w:t>既有工业区改造的能源利用诊断与评估宜包括现场调研、资料查询、检测检验、软件仿真等方法。</w:t>
      </w:r>
    </w:p>
    <w:p w14:paraId="35D1F408" w14:textId="77777777" w:rsidR="008B63D8" w:rsidRDefault="00BF1D52">
      <w:pPr>
        <w:ind w:firstLineChars="0" w:firstLine="0"/>
        <w:rPr>
          <w:rFonts w:ascii="仿宋" w:eastAsia="仿宋" w:hAnsi="仿宋"/>
        </w:rPr>
      </w:pPr>
      <w:r>
        <w:rPr>
          <w:rFonts w:ascii="仿宋" w:eastAsia="仿宋" w:hAnsi="仿宋" w:hint="eastAsia"/>
        </w:rPr>
        <w:t>【条文说明】</w:t>
      </w:r>
    </w:p>
    <w:p w14:paraId="528BAE92" w14:textId="77777777" w:rsidR="008B63D8" w:rsidRDefault="00BF1D52">
      <w:pPr>
        <w:ind w:firstLine="422"/>
        <w:rPr>
          <w:rFonts w:ascii="仿宋" w:eastAsia="仿宋" w:hAnsi="仿宋"/>
        </w:rPr>
      </w:pPr>
      <w:r>
        <w:rPr>
          <w:rFonts w:ascii="仿宋" w:eastAsia="仿宋" w:hAnsi="仿宋" w:hint="eastAsia"/>
          <w:b/>
          <w:bCs/>
        </w:rPr>
        <w:t xml:space="preserve">1 </w:t>
      </w:r>
      <w:r>
        <w:rPr>
          <w:rFonts w:ascii="仿宋" w:eastAsia="仿宋" w:hAnsi="仿宋" w:hint="eastAsia"/>
        </w:rPr>
        <w:t>现场调研是指通过现场观察既有工业区的产业分布、建筑运行规律、能源结构及供应、能源利用效率、人员工作环境舒适度等情况，获取工业区能源利用现状信息。</w:t>
      </w:r>
    </w:p>
    <w:p w14:paraId="53B504CF" w14:textId="77777777" w:rsidR="008B63D8" w:rsidRDefault="00BF1D52">
      <w:pPr>
        <w:ind w:firstLine="422"/>
        <w:rPr>
          <w:rFonts w:ascii="仿宋" w:eastAsia="仿宋" w:hAnsi="仿宋"/>
        </w:rPr>
      </w:pPr>
      <w:r>
        <w:rPr>
          <w:rFonts w:ascii="仿宋" w:eastAsia="仿宋" w:hAnsi="仿宋" w:hint="eastAsia"/>
          <w:b/>
          <w:bCs/>
        </w:rPr>
        <w:t xml:space="preserve">2 </w:t>
      </w:r>
      <w:r>
        <w:rPr>
          <w:rFonts w:ascii="仿宋" w:eastAsia="仿宋" w:hAnsi="仿宋" w:hint="eastAsia"/>
        </w:rPr>
        <w:t>资料查询是指通过查找网络和各类数据库上的资料，查询并收集工业区的有效信息。</w:t>
      </w:r>
    </w:p>
    <w:p w14:paraId="62865702" w14:textId="77777777" w:rsidR="008B63D8" w:rsidRDefault="00BF1D52">
      <w:pPr>
        <w:ind w:firstLine="422"/>
        <w:rPr>
          <w:rFonts w:ascii="仿宋" w:eastAsia="仿宋" w:hAnsi="仿宋"/>
        </w:rPr>
      </w:pPr>
      <w:r>
        <w:rPr>
          <w:rFonts w:ascii="仿宋" w:eastAsia="仿宋" w:hAnsi="仿宋" w:hint="eastAsia"/>
          <w:b/>
          <w:bCs/>
        </w:rPr>
        <w:t xml:space="preserve">3 </w:t>
      </w:r>
      <w:r>
        <w:rPr>
          <w:rFonts w:ascii="仿宋" w:eastAsia="仿宋" w:hAnsi="仿宋" w:hint="eastAsia"/>
        </w:rPr>
        <w:t>检测检验是指使用特定仪器于现场开展检测工作，或者采集数据后于专业实验室进行检验工作。</w:t>
      </w:r>
    </w:p>
    <w:p w14:paraId="56C4D173" w14:textId="77777777" w:rsidR="008B63D8" w:rsidRDefault="00BF1D52">
      <w:pPr>
        <w:ind w:firstLine="422"/>
        <w:rPr>
          <w:rFonts w:ascii="仿宋" w:eastAsia="仿宋" w:hAnsi="仿宋"/>
        </w:rPr>
      </w:pPr>
      <w:r>
        <w:rPr>
          <w:rFonts w:ascii="仿宋" w:eastAsia="仿宋" w:hAnsi="仿宋" w:hint="eastAsia"/>
          <w:b/>
          <w:bCs/>
        </w:rPr>
        <w:t xml:space="preserve">4 </w:t>
      </w:r>
      <w:r>
        <w:rPr>
          <w:rFonts w:ascii="仿宋" w:eastAsia="仿宋" w:hAnsi="仿宋" w:hint="eastAsia"/>
        </w:rPr>
        <w:t>软件仿真是指基于既有工业区的典型用能情景，使用CAD软件、能耗模拟软件和区域能源规划软件进行全年及逐时的冷热负荷、能耗和资源结构计算分析。</w:t>
      </w:r>
    </w:p>
    <w:p w14:paraId="57A40DEE" w14:textId="77777777" w:rsidR="008B63D8" w:rsidRDefault="00BF1D52">
      <w:pPr>
        <w:snapToGrid w:val="0"/>
        <w:ind w:firstLineChars="0" w:firstLine="0"/>
        <w:rPr>
          <w:rFonts w:ascii="Times New Roman" w:hAnsi="Times New Roman"/>
        </w:rPr>
      </w:pPr>
      <w:r>
        <w:rPr>
          <w:rFonts w:ascii="Times New Roman" w:hAnsi="Times New Roman" w:hint="eastAsia"/>
          <w:b/>
          <w:bCs/>
        </w:rPr>
        <w:t>4</w:t>
      </w:r>
      <w:r>
        <w:rPr>
          <w:rFonts w:ascii="Times New Roman" w:hAnsi="Times New Roman"/>
          <w:b/>
          <w:bCs/>
        </w:rPr>
        <w:t xml:space="preserve">.1.5 </w:t>
      </w:r>
      <w:r>
        <w:rPr>
          <w:rFonts w:ascii="宋体" w:hAnsi="宋体" w:hint="eastAsia"/>
        </w:rPr>
        <w:t>既有工业区能源利用现状的诊断与评估宜分为综合诊断和分项详细诊断</w:t>
      </w:r>
      <w:r>
        <w:rPr>
          <w:rFonts w:ascii="宋体" w:hAnsi="宋体"/>
        </w:rPr>
        <w:t>，</w:t>
      </w:r>
      <w:r>
        <w:rPr>
          <w:rFonts w:ascii="宋体" w:hAnsi="宋体" w:hint="eastAsia"/>
        </w:rPr>
        <w:t>对能源系统现状进行全面分析，形成诊断评估报告。</w:t>
      </w:r>
    </w:p>
    <w:p w14:paraId="4BB7458B" w14:textId="77777777" w:rsidR="008B63D8" w:rsidRDefault="00BF1D52">
      <w:pPr>
        <w:ind w:firstLineChars="0" w:firstLine="0"/>
        <w:rPr>
          <w:rFonts w:ascii="仿宋" w:eastAsia="仿宋" w:hAnsi="仿宋"/>
        </w:rPr>
      </w:pPr>
      <w:r>
        <w:rPr>
          <w:rFonts w:ascii="仿宋" w:eastAsia="仿宋" w:hAnsi="仿宋" w:hint="eastAsia"/>
        </w:rPr>
        <w:t>【条文说明】</w:t>
      </w:r>
    </w:p>
    <w:p w14:paraId="50F3B66B" w14:textId="77777777" w:rsidR="008B63D8" w:rsidRDefault="00BF1D52">
      <w:pPr>
        <w:ind w:firstLine="422"/>
        <w:rPr>
          <w:rFonts w:ascii="仿宋" w:eastAsia="仿宋" w:hAnsi="仿宋"/>
        </w:rPr>
      </w:pPr>
      <w:r>
        <w:rPr>
          <w:rFonts w:ascii="仿宋" w:eastAsia="仿宋" w:hAnsi="仿宋" w:hint="eastAsia"/>
          <w:b/>
          <w:bCs/>
        </w:rPr>
        <w:t>1</w:t>
      </w:r>
      <w:r>
        <w:rPr>
          <w:rFonts w:ascii="仿宋" w:eastAsia="仿宋" w:hAnsi="仿宋" w:hint="eastAsia"/>
        </w:rPr>
        <w:t xml:space="preserve"> 综合诊断是指对既有工业区现状宏观层面的诊断工作，宜包括有关改造对象工业区的整体能源需求满足情况、能源结构合理性和能源利用效率的诊断评估。</w:t>
      </w:r>
    </w:p>
    <w:p w14:paraId="30AA074E" w14:textId="77777777" w:rsidR="008B63D8" w:rsidRDefault="00BF1D52">
      <w:pPr>
        <w:ind w:firstLine="422"/>
        <w:rPr>
          <w:rFonts w:ascii="仿宋" w:eastAsia="仿宋" w:hAnsi="仿宋"/>
        </w:rPr>
      </w:pPr>
      <w:r>
        <w:rPr>
          <w:rFonts w:ascii="仿宋" w:eastAsia="仿宋" w:hAnsi="仿宋" w:hint="eastAsia"/>
          <w:b/>
          <w:bCs/>
        </w:rPr>
        <w:t>2</w:t>
      </w:r>
      <w:r>
        <w:rPr>
          <w:rFonts w:ascii="仿宋" w:eastAsia="仿宋" w:hAnsi="仿宋" w:hint="eastAsia"/>
        </w:rPr>
        <w:t xml:space="preserve"> 分项诊断是指通过文件审核、现场考察、现场问询、现场测试及数值分析等手段开展诊断工作，宜包括既有能源系统的设计方案、系统运行的安全性、可靠性和稳定性、实际运行状况下的系统性能参数、监测与控制系统的设计方案及运行情况。</w:t>
      </w:r>
    </w:p>
    <w:p w14:paraId="05E70C6A" w14:textId="77777777" w:rsidR="008B63D8" w:rsidRDefault="00BF1D52">
      <w:pPr>
        <w:ind w:firstLine="420"/>
        <w:rPr>
          <w:rFonts w:ascii="仿宋" w:eastAsia="仿宋" w:hAnsi="仿宋"/>
        </w:rPr>
      </w:pPr>
      <w:r>
        <w:rPr>
          <w:rFonts w:ascii="仿宋" w:eastAsia="仿宋" w:hAnsi="仿宋" w:hint="eastAsia"/>
        </w:rPr>
        <w:t>分项诊断内容宜包括建筑外围护结构、区域供配电系统、供燃气系统、集中供暖系统、通风空调系统、给排水系统与设备、消防系统、特殊工艺设备系统、照明系统、监测与控制系统、可再生能源系统、分布式冷热电三联供系统。</w:t>
      </w:r>
    </w:p>
    <w:p w14:paraId="0BD3E027" w14:textId="77777777" w:rsidR="008B63D8" w:rsidRDefault="00BF1D52">
      <w:pPr>
        <w:ind w:firstLine="420"/>
        <w:rPr>
          <w:rFonts w:ascii="仿宋" w:eastAsia="仿宋" w:hAnsi="仿宋"/>
        </w:rPr>
      </w:pPr>
      <w:r>
        <w:rPr>
          <w:rFonts w:ascii="仿宋" w:eastAsia="仿宋" w:hAnsi="仿宋" w:hint="eastAsia"/>
        </w:rPr>
        <w:t>综合诊断和分项诊断的具体诊断方法、诊断要素、改造判断依据宜参考中国建筑工业</w:t>
      </w:r>
      <w:r>
        <w:rPr>
          <w:rFonts w:ascii="仿宋" w:eastAsia="仿宋" w:hAnsi="仿宋" w:hint="eastAsia"/>
        </w:rPr>
        <w:lastRenderedPageBreak/>
        <w:t>出版社《城区需求侧能源规划实施指南》中表14-6的内容。不同诊断内容宜满足相关专业的现行国家标准要求，宜符合《城市配电网规划设计规范》GB 50163中供配电系统的规定、《城镇燃气设计规范》GB 50028中供燃气系统的规定、《城镇供热管网设计规范》GJJ 34和《民用建筑供暖通风与空气调节设计规范》GB 50736中集中供热、冷系统的规定、《燃气供冷热电三联供工程技术规程》GJJ 145中分布式能源系统的规定。工业区已建建筑的单体节能诊断宜符合现行国家标准《公共建筑节能改造技术规范》JGJ 176的有关规定。</w:t>
      </w:r>
    </w:p>
    <w:p w14:paraId="5A4B00FF" w14:textId="77777777" w:rsidR="008B63D8" w:rsidRDefault="00BF1D52">
      <w:pPr>
        <w:keepNext/>
        <w:keepLines/>
        <w:spacing w:beforeLines="50" w:before="156" w:afterLines="50" w:after="156"/>
        <w:ind w:firstLineChars="0" w:firstLine="0"/>
        <w:jc w:val="center"/>
        <w:outlineLvl w:val="1"/>
        <w:rPr>
          <w:rFonts w:ascii="Cambria" w:eastAsiaTheme="majorEastAsia" w:hAnsi="Cambria" w:cstheme="majorBidi"/>
          <w:b/>
          <w:bCs/>
          <w:sz w:val="24"/>
          <w:szCs w:val="32"/>
        </w:rPr>
      </w:pPr>
      <w:bookmarkStart w:id="15" w:name="_Toc184793996"/>
      <w:r>
        <w:rPr>
          <w:rFonts w:asciiTheme="majorHAnsi" w:eastAsiaTheme="majorEastAsia" w:hAnsiTheme="majorHAnsi" w:cstheme="majorBidi" w:hint="eastAsia"/>
          <w:b/>
          <w:bCs/>
          <w:sz w:val="24"/>
          <w:szCs w:val="32"/>
        </w:rPr>
        <w:t xml:space="preserve">4.2 </w:t>
      </w:r>
      <w:r>
        <w:rPr>
          <w:rFonts w:ascii="宋体" w:eastAsiaTheme="majorEastAsia" w:hAnsi="宋体" w:cstheme="majorBidi" w:hint="eastAsia"/>
          <w:b/>
          <w:bCs/>
          <w:sz w:val="24"/>
          <w:szCs w:val="32"/>
        </w:rPr>
        <w:t>改造策划</w:t>
      </w:r>
      <w:bookmarkEnd w:id="15"/>
    </w:p>
    <w:p w14:paraId="0A7225C2" w14:textId="77777777" w:rsidR="008B63D8" w:rsidRDefault="00BF1D52">
      <w:pPr>
        <w:ind w:firstLineChars="0" w:firstLine="0"/>
        <w:rPr>
          <w:rFonts w:ascii="宋体" w:hAnsi="宋体"/>
        </w:rPr>
      </w:pPr>
      <w:r>
        <w:rPr>
          <w:rFonts w:ascii="Times New Roman" w:hAnsi="Times New Roman"/>
          <w:b/>
          <w:bCs/>
        </w:rPr>
        <w:t xml:space="preserve">4.2.1 </w:t>
      </w:r>
      <w:r>
        <w:rPr>
          <w:rFonts w:ascii="宋体" w:hAnsi="宋体" w:hint="eastAsia"/>
        </w:rPr>
        <w:t>既有工业区的能源改造策划应包括建筑能源需求分析、能源资源潜力分析、能源技术优化分析、能源智慧管控与评价分析。</w:t>
      </w:r>
    </w:p>
    <w:p w14:paraId="581F4543" w14:textId="77777777" w:rsidR="008B63D8" w:rsidRDefault="00BF1D52">
      <w:pPr>
        <w:ind w:firstLineChars="0" w:firstLine="0"/>
        <w:rPr>
          <w:rFonts w:ascii="仿宋" w:eastAsia="仿宋" w:hAnsi="仿宋"/>
        </w:rPr>
      </w:pPr>
      <w:r>
        <w:rPr>
          <w:rFonts w:ascii="仿宋" w:eastAsia="仿宋" w:hAnsi="仿宋" w:hint="eastAsia"/>
        </w:rPr>
        <w:t>【条文说明】</w:t>
      </w:r>
    </w:p>
    <w:p w14:paraId="42B1079D" w14:textId="77777777" w:rsidR="008B63D8" w:rsidRDefault="00BF1D52">
      <w:pPr>
        <w:ind w:firstLine="420"/>
        <w:rPr>
          <w:rFonts w:ascii="仿宋" w:eastAsia="仿宋" w:hAnsi="仿宋"/>
        </w:rPr>
      </w:pPr>
      <w:r>
        <w:rPr>
          <w:rFonts w:ascii="仿宋" w:eastAsia="仿宋" w:hAnsi="仿宋" w:hint="eastAsia"/>
        </w:rPr>
        <w:t>建筑能源需求分析是既有工业区进行能源系统改造时规划与设计的基础。具体分析工作应按本标准第</w:t>
      </w:r>
      <w:r>
        <w:rPr>
          <w:rFonts w:ascii="仿宋" w:eastAsia="仿宋" w:hAnsi="仿宋"/>
        </w:rPr>
        <w:t>5</w:t>
      </w:r>
      <w:r>
        <w:rPr>
          <w:rFonts w:ascii="仿宋" w:eastAsia="仿宋" w:hAnsi="仿宋" w:hint="eastAsia"/>
        </w:rPr>
        <w:t>章的规定进行。</w:t>
      </w:r>
    </w:p>
    <w:p w14:paraId="1C7DD792" w14:textId="77777777" w:rsidR="008B63D8" w:rsidRDefault="00BF1D52">
      <w:pPr>
        <w:ind w:firstLine="420"/>
        <w:rPr>
          <w:rFonts w:ascii="仿宋" w:eastAsia="仿宋" w:hAnsi="仿宋"/>
        </w:rPr>
      </w:pPr>
      <w:r>
        <w:rPr>
          <w:rFonts w:ascii="仿宋" w:eastAsia="仿宋" w:hAnsi="仿宋" w:hint="eastAsia"/>
        </w:rPr>
        <w:t>进行资源潜力分析时，应明确既有工业区可利用的可再生能源资源，从资源的容量、品位、开发利用安全性、稳定性、高效性等方面，确定各类可再生资源的适宜性。通过调研可再生资源的最大技术资源潜力、供需匹配资源潜力、实际应用资源潜力，进行可再生能源资源的利用潜力计算。具体分析工作应按本标准第</w:t>
      </w:r>
      <w:r>
        <w:rPr>
          <w:rFonts w:ascii="仿宋" w:eastAsia="仿宋" w:hAnsi="仿宋"/>
        </w:rPr>
        <w:t>6</w:t>
      </w:r>
      <w:r>
        <w:rPr>
          <w:rFonts w:ascii="仿宋" w:eastAsia="仿宋" w:hAnsi="仿宋" w:hint="eastAsia"/>
        </w:rPr>
        <w:t>章的规定进行。</w:t>
      </w:r>
    </w:p>
    <w:p w14:paraId="22C3C519" w14:textId="77777777" w:rsidR="008B63D8" w:rsidRDefault="00BF1D52">
      <w:pPr>
        <w:ind w:firstLine="420"/>
        <w:rPr>
          <w:rFonts w:ascii="仿宋" w:eastAsia="仿宋" w:hAnsi="仿宋"/>
        </w:rPr>
      </w:pPr>
      <w:r>
        <w:rPr>
          <w:rFonts w:ascii="仿宋" w:eastAsia="仿宋" w:hAnsi="仿宋" w:hint="eastAsia"/>
        </w:rPr>
        <w:t>能源技术优化分析是指在满足既有工业区改造的负荷平衡、能源系统运行条件及最大资源量的基础上，提出能源利用的综合效益改造方案。具体分析工作应按本标准第</w:t>
      </w:r>
      <w:r>
        <w:rPr>
          <w:rFonts w:ascii="仿宋" w:eastAsia="仿宋" w:hAnsi="仿宋"/>
        </w:rPr>
        <w:t>7</w:t>
      </w:r>
      <w:r>
        <w:rPr>
          <w:rFonts w:ascii="仿宋" w:eastAsia="仿宋" w:hAnsi="仿宋" w:hint="eastAsia"/>
        </w:rPr>
        <w:t>章的规定进行。</w:t>
      </w:r>
    </w:p>
    <w:p w14:paraId="4B6D0761" w14:textId="77777777" w:rsidR="008B63D8" w:rsidRDefault="00BF1D52">
      <w:pPr>
        <w:ind w:firstLineChars="0" w:firstLine="0"/>
        <w:rPr>
          <w:rFonts w:ascii="Times New Roman" w:hAnsi="Times New Roman"/>
        </w:rPr>
      </w:pPr>
      <w:r>
        <w:rPr>
          <w:rFonts w:ascii="Times New Roman" w:hAnsi="Times New Roman"/>
          <w:b/>
          <w:bCs/>
        </w:rPr>
        <w:t xml:space="preserve">4.2.2 </w:t>
      </w:r>
      <w:r>
        <w:rPr>
          <w:rFonts w:ascii="宋体" w:hAnsi="宋体"/>
        </w:rPr>
        <w:t>根据</w:t>
      </w:r>
      <w:r>
        <w:rPr>
          <w:rFonts w:ascii="宋体" w:hAnsi="宋体" w:hint="eastAsia"/>
        </w:rPr>
        <w:t>既有</w:t>
      </w:r>
      <w:r>
        <w:rPr>
          <w:rFonts w:ascii="宋体" w:hAnsi="宋体"/>
        </w:rPr>
        <w:t>工业区的属性和能源利用现状</w:t>
      </w:r>
      <w:r>
        <w:rPr>
          <w:rFonts w:ascii="宋体" w:hAnsi="宋体" w:hint="eastAsia"/>
        </w:rPr>
        <w:t>的</w:t>
      </w:r>
      <w:r>
        <w:rPr>
          <w:rFonts w:ascii="宋体" w:hAnsi="宋体"/>
        </w:rPr>
        <w:t>主要问题，</w:t>
      </w:r>
      <w:r>
        <w:rPr>
          <w:rFonts w:ascii="宋体" w:hAnsi="宋体" w:hint="eastAsia"/>
        </w:rPr>
        <w:t>宜</w:t>
      </w:r>
      <w:r>
        <w:rPr>
          <w:rFonts w:ascii="宋体" w:hAnsi="宋体"/>
        </w:rPr>
        <w:t>在</w:t>
      </w:r>
      <w:r>
        <w:rPr>
          <w:rFonts w:ascii="宋体" w:hAnsi="宋体" w:hint="eastAsia"/>
        </w:rPr>
        <w:t>工业区改造策划</w:t>
      </w:r>
      <w:r>
        <w:rPr>
          <w:rFonts w:ascii="宋体" w:hAnsi="宋体"/>
        </w:rPr>
        <w:t>的基础上得到改造方案。</w:t>
      </w:r>
    </w:p>
    <w:p w14:paraId="30C0F007" w14:textId="77777777" w:rsidR="008B63D8" w:rsidRDefault="00BF1D52">
      <w:pPr>
        <w:ind w:firstLineChars="0" w:firstLine="0"/>
        <w:rPr>
          <w:rFonts w:ascii="仿宋" w:eastAsia="仿宋" w:hAnsi="仿宋"/>
        </w:rPr>
      </w:pPr>
      <w:r>
        <w:rPr>
          <w:rFonts w:ascii="仿宋" w:eastAsia="仿宋" w:hAnsi="仿宋" w:hint="eastAsia"/>
        </w:rPr>
        <w:t>【条文说明】</w:t>
      </w:r>
    </w:p>
    <w:p w14:paraId="74C50392" w14:textId="77777777" w:rsidR="008B63D8" w:rsidRDefault="00BF1D52">
      <w:pPr>
        <w:ind w:firstLine="420"/>
        <w:rPr>
          <w:rFonts w:ascii="仿宋" w:eastAsia="仿宋" w:hAnsi="仿宋"/>
        </w:rPr>
      </w:pPr>
      <w:r>
        <w:rPr>
          <w:rFonts w:ascii="仿宋" w:eastAsia="仿宋" w:hAnsi="仿宋" w:hint="eastAsia"/>
        </w:rPr>
        <w:t>为实现既有工业区的能源系统改造目标，具体改造关键技术宜参考中国建筑工业出版社《城区需求侧能源规划实施指南》</w:t>
      </w:r>
      <w:r>
        <w:rPr>
          <w:rFonts w:ascii="仿宋" w:eastAsia="仿宋" w:hAnsi="仿宋"/>
        </w:rPr>
        <w:t>中</w:t>
      </w:r>
      <w:r>
        <w:rPr>
          <w:rFonts w:ascii="仿宋" w:eastAsia="仿宋" w:hAnsi="仿宋" w:hint="eastAsia"/>
        </w:rPr>
        <w:t>表14-7的内容，该技术体系宜关注的技术要点包括：源侧宜分析能源承载力（市政能源基础设施）、能源供应源（电源，燃气站，热源）；网侧宜分析能源供应管网（工业区电网，燃气管网，供热管网）；荷侧宜分析建筑终端用能设备（HVAC系统，配电系统，照明系统，动力系统，监测与控制系统）；储侧宜分析储能设施规划；控侧宜分析运行管理与用能行为措施。</w:t>
      </w:r>
    </w:p>
    <w:p w14:paraId="4526FFBC" w14:textId="77777777" w:rsidR="008B63D8" w:rsidRDefault="00BF1D52">
      <w:pPr>
        <w:ind w:firstLineChars="0" w:firstLine="0"/>
        <w:rPr>
          <w:rFonts w:ascii="Times New Roman" w:hAnsi="Times New Roman"/>
        </w:rPr>
      </w:pPr>
      <w:r>
        <w:rPr>
          <w:rFonts w:ascii="Times New Roman" w:hAnsi="Times New Roman"/>
          <w:b/>
          <w:bCs/>
        </w:rPr>
        <w:lastRenderedPageBreak/>
        <w:t>4.2</w:t>
      </w:r>
      <w:r>
        <w:rPr>
          <w:rFonts w:ascii="Times New Roman" w:hAnsi="Times New Roman" w:hint="eastAsia"/>
          <w:b/>
          <w:bCs/>
        </w:rPr>
        <w:t>.</w:t>
      </w:r>
      <w:r>
        <w:rPr>
          <w:rFonts w:ascii="Times New Roman" w:hAnsi="Times New Roman"/>
          <w:b/>
          <w:bCs/>
        </w:rPr>
        <w:t xml:space="preserve">3 </w:t>
      </w:r>
      <w:r>
        <w:rPr>
          <w:rFonts w:ascii="宋体" w:hAnsi="宋体" w:hint="eastAsia"/>
        </w:rPr>
        <w:t>既有工业区能源利用的改造技术方案宜符合下列规定：</w:t>
      </w:r>
    </w:p>
    <w:p w14:paraId="042DA757" w14:textId="77777777" w:rsidR="008B63D8" w:rsidRDefault="00BF1D52">
      <w:pPr>
        <w:ind w:firstLine="422"/>
        <w:rPr>
          <w:rFonts w:ascii="Times New Roman" w:hAnsi="Times New Roman"/>
        </w:rPr>
      </w:pPr>
      <w:r>
        <w:rPr>
          <w:rFonts w:ascii="Times New Roman" w:hAnsi="Times New Roman"/>
          <w:b/>
          <w:bCs/>
        </w:rPr>
        <w:t xml:space="preserve">1 </w:t>
      </w:r>
      <w:r>
        <w:rPr>
          <w:rFonts w:ascii="宋体" w:hAnsi="宋体" w:hint="eastAsia"/>
        </w:rPr>
        <w:t>技术路线宜与政府或工业区业主规划路线、改造时序相匹配；</w:t>
      </w:r>
    </w:p>
    <w:p w14:paraId="6679787D" w14:textId="77777777" w:rsidR="008B63D8" w:rsidRDefault="00BF1D52">
      <w:pPr>
        <w:ind w:firstLine="422"/>
        <w:rPr>
          <w:rFonts w:ascii="Times New Roman" w:hAnsi="Times New Roman"/>
        </w:rPr>
      </w:pPr>
      <w:r>
        <w:rPr>
          <w:rFonts w:ascii="Times New Roman" w:hAnsi="Times New Roman" w:hint="eastAsia"/>
          <w:b/>
          <w:bCs/>
        </w:rPr>
        <w:t>2</w:t>
      </w:r>
      <w:r>
        <w:rPr>
          <w:rFonts w:ascii="Times New Roman" w:hAnsi="Times New Roman"/>
        </w:rPr>
        <w:t xml:space="preserve"> </w:t>
      </w:r>
      <w:r>
        <w:rPr>
          <w:rFonts w:ascii="宋体" w:hAnsi="宋体" w:hint="eastAsia"/>
        </w:rPr>
        <w:t>技术措施宜与技术路线相契合，应具有因地制宜的特性；</w:t>
      </w:r>
    </w:p>
    <w:p w14:paraId="5D1042FA" w14:textId="77777777" w:rsidR="008B63D8" w:rsidRDefault="00BF1D52">
      <w:pPr>
        <w:ind w:firstLine="422"/>
        <w:rPr>
          <w:rFonts w:ascii="Times New Roman" w:hAnsi="Times New Roman"/>
        </w:rPr>
      </w:pPr>
      <w:r>
        <w:rPr>
          <w:rFonts w:ascii="Times New Roman" w:hAnsi="Times New Roman" w:hint="eastAsia"/>
          <w:b/>
          <w:bCs/>
        </w:rPr>
        <w:t>3</w:t>
      </w:r>
      <w:r>
        <w:rPr>
          <w:rFonts w:ascii="Times New Roman" w:hAnsi="Times New Roman"/>
        </w:rPr>
        <w:t xml:space="preserve"> </w:t>
      </w:r>
      <w:r>
        <w:rPr>
          <w:rFonts w:ascii="Times New Roman" w:hAnsi="Times New Roman" w:hint="eastAsia"/>
        </w:rPr>
        <w:t>采用</w:t>
      </w:r>
      <w:r>
        <w:rPr>
          <w:rFonts w:ascii="宋体" w:hAnsi="宋体" w:hint="eastAsia"/>
        </w:rPr>
        <w:t>主要设备、设施、材料及如何淘汰老旧设备或系统宜与技术措施相匹配；</w:t>
      </w:r>
    </w:p>
    <w:p w14:paraId="53E65C6B" w14:textId="77777777" w:rsidR="008B63D8" w:rsidRDefault="00BF1D52">
      <w:pPr>
        <w:ind w:firstLine="422"/>
        <w:rPr>
          <w:rFonts w:ascii="宋体" w:hAnsi="宋体"/>
        </w:rPr>
      </w:pPr>
      <w:r>
        <w:rPr>
          <w:rFonts w:ascii="Times New Roman" w:hAnsi="Times New Roman" w:hint="eastAsia"/>
          <w:b/>
          <w:bCs/>
        </w:rPr>
        <w:t>4</w:t>
      </w:r>
      <w:r>
        <w:rPr>
          <w:rFonts w:ascii="Times New Roman" w:hAnsi="Times New Roman"/>
          <w:b/>
          <w:bCs/>
        </w:rPr>
        <w:t xml:space="preserve"> </w:t>
      </w:r>
      <w:r>
        <w:rPr>
          <w:rFonts w:ascii="宋体" w:hAnsi="宋体" w:hint="eastAsia"/>
        </w:rPr>
        <w:t>改造宜涉及安全性、健康性、功能性及可持续性内容。</w:t>
      </w:r>
    </w:p>
    <w:p w14:paraId="4774486A" w14:textId="77777777" w:rsidR="008B63D8" w:rsidRDefault="00BF1D52">
      <w:pPr>
        <w:ind w:firstLineChars="0" w:firstLine="0"/>
        <w:rPr>
          <w:rFonts w:ascii="仿宋" w:eastAsia="仿宋" w:hAnsi="仿宋"/>
        </w:rPr>
      </w:pPr>
      <w:r>
        <w:rPr>
          <w:rFonts w:ascii="仿宋" w:eastAsia="仿宋" w:hAnsi="仿宋" w:hint="eastAsia"/>
        </w:rPr>
        <w:t>【条文说明】</w:t>
      </w:r>
    </w:p>
    <w:p w14:paraId="530AF8A7" w14:textId="77777777" w:rsidR="008B63D8" w:rsidRDefault="00BF1D52">
      <w:pPr>
        <w:ind w:firstLine="422"/>
        <w:rPr>
          <w:rFonts w:ascii="仿宋" w:eastAsia="仿宋" w:hAnsi="仿宋"/>
        </w:rPr>
      </w:pPr>
      <w:r>
        <w:rPr>
          <w:rFonts w:ascii="仿宋" w:eastAsia="仿宋" w:hAnsi="仿宋" w:hint="eastAsia"/>
          <w:b/>
          <w:bCs/>
        </w:rPr>
        <w:t>3</w:t>
      </w:r>
      <w:r>
        <w:rPr>
          <w:rFonts w:ascii="仿宋" w:eastAsia="仿宋" w:hAnsi="仿宋"/>
          <w:b/>
          <w:bCs/>
        </w:rPr>
        <w:t xml:space="preserve"> </w:t>
      </w:r>
      <w:r>
        <w:rPr>
          <w:rFonts w:ascii="仿宋" w:eastAsia="仿宋" w:hAnsi="仿宋" w:hint="eastAsia"/>
        </w:rPr>
        <w:t>既有工业区能源利用改造的策划方案宜利用已有设备或系统，在现有设备或系统不适宜继续使用时，再进行局部或整体的改造更换。在保证工业区既有能源系统功能性和安全性的前提下，宜尽可能延用既有建筑的设备及系统，根据设备及系统是否达到设计使用年限、是否正常运行等具体情况，确定对系统是否进行局部或整体的改造更换。</w:t>
      </w:r>
    </w:p>
    <w:p w14:paraId="66F1F8F4" w14:textId="77777777" w:rsidR="008B63D8" w:rsidRDefault="00BF1D52">
      <w:pPr>
        <w:ind w:firstLineChars="0" w:firstLine="0"/>
        <w:rPr>
          <w:rFonts w:ascii="Times New Roman" w:hAnsi="Times New Roman"/>
        </w:rPr>
      </w:pPr>
      <w:r>
        <w:rPr>
          <w:rFonts w:ascii="Times New Roman" w:hAnsi="Times New Roman" w:hint="eastAsia"/>
          <w:b/>
          <w:bCs/>
        </w:rPr>
        <w:t>4.</w:t>
      </w:r>
      <w:r>
        <w:rPr>
          <w:rFonts w:ascii="Times New Roman" w:hAnsi="Times New Roman"/>
          <w:b/>
          <w:bCs/>
        </w:rPr>
        <w:t>2</w:t>
      </w:r>
      <w:r>
        <w:rPr>
          <w:rFonts w:ascii="Times New Roman" w:hAnsi="Times New Roman" w:hint="eastAsia"/>
          <w:b/>
          <w:bCs/>
        </w:rPr>
        <w:t>.</w:t>
      </w:r>
      <w:r>
        <w:rPr>
          <w:rFonts w:ascii="Times New Roman" w:hAnsi="Times New Roman"/>
          <w:b/>
          <w:bCs/>
        </w:rPr>
        <w:t xml:space="preserve">4 </w:t>
      </w:r>
      <w:r>
        <w:rPr>
          <w:rFonts w:ascii="宋体" w:hAnsi="宋体" w:hint="eastAsia"/>
        </w:rPr>
        <w:t>既有工业区能源利用的改造策划阶段，宜形成改造方案可行性报告，并</w:t>
      </w:r>
      <w:bookmarkStart w:id="16" w:name="_Hlk74728697"/>
      <w:r>
        <w:rPr>
          <w:rFonts w:ascii="宋体" w:hAnsi="宋体" w:hint="eastAsia"/>
        </w:rPr>
        <w:t>宜包括以下内容：</w:t>
      </w:r>
      <w:bookmarkEnd w:id="16"/>
    </w:p>
    <w:p w14:paraId="6BE8A41F" w14:textId="77777777" w:rsidR="008B63D8" w:rsidRDefault="00BF1D52">
      <w:pPr>
        <w:ind w:firstLine="422"/>
        <w:rPr>
          <w:rFonts w:ascii="Times New Roman" w:hAnsi="Times New Roman"/>
        </w:rPr>
      </w:pPr>
      <w:r>
        <w:rPr>
          <w:rFonts w:ascii="Times New Roman" w:hAnsi="Times New Roman" w:hint="eastAsia"/>
          <w:b/>
        </w:rPr>
        <w:t>1</w:t>
      </w:r>
      <w:r>
        <w:rPr>
          <w:rFonts w:ascii="Times New Roman" w:hAnsi="Times New Roman"/>
        </w:rPr>
        <w:t xml:space="preserve"> </w:t>
      </w:r>
      <w:r>
        <w:rPr>
          <w:rFonts w:ascii="Times New Roman" w:hAnsi="Times New Roman" w:hint="eastAsia"/>
        </w:rPr>
        <w:t>既有工业</w:t>
      </w:r>
      <w:r>
        <w:rPr>
          <w:rFonts w:ascii="宋体" w:hAnsi="宋体" w:hint="eastAsia"/>
        </w:rPr>
        <w:t>区现状评估概况；</w:t>
      </w:r>
    </w:p>
    <w:p w14:paraId="56ED2049" w14:textId="77777777" w:rsidR="008B63D8" w:rsidRDefault="00BF1D52">
      <w:pPr>
        <w:ind w:firstLine="422"/>
        <w:rPr>
          <w:rFonts w:ascii="Times New Roman" w:hAnsi="Times New Roman"/>
        </w:rPr>
      </w:pPr>
      <w:r>
        <w:rPr>
          <w:rFonts w:ascii="Times New Roman" w:hAnsi="Times New Roman" w:hint="eastAsia"/>
          <w:b/>
        </w:rPr>
        <w:t>2</w:t>
      </w:r>
      <w:r>
        <w:rPr>
          <w:rFonts w:ascii="Times New Roman" w:hAnsi="Times New Roman"/>
        </w:rPr>
        <w:t xml:space="preserve"> </w:t>
      </w:r>
      <w:r>
        <w:rPr>
          <w:rFonts w:ascii="Times New Roman" w:hAnsi="Times New Roman" w:hint="eastAsia"/>
        </w:rPr>
        <w:t>既有工业区能源利用优化的必要性；</w:t>
      </w:r>
    </w:p>
    <w:p w14:paraId="61FC876E" w14:textId="77777777" w:rsidR="008B63D8" w:rsidRDefault="00BF1D52">
      <w:pPr>
        <w:ind w:firstLine="422"/>
        <w:rPr>
          <w:rFonts w:ascii="Times New Roman" w:hAnsi="Times New Roman"/>
        </w:rPr>
      </w:pPr>
      <w:r>
        <w:rPr>
          <w:rFonts w:ascii="Times New Roman" w:hAnsi="Times New Roman" w:hint="eastAsia"/>
          <w:b/>
          <w:bCs/>
        </w:rPr>
        <w:t>3</w:t>
      </w:r>
      <w:r>
        <w:rPr>
          <w:rFonts w:ascii="Times New Roman" w:hAnsi="Times New Roman"/>
        </w:rPr>
        <w:t xml:space="preserve"> </w:t>
      </w:r>
      <w:r>
        <w:rPr>
          <w:rFonts w:ascii="Times New Roman" w:hAnsi="Times New Roman" w:hint="eastAsia"/>
        </w:rPr>
        <w:t>重点能源系统方案的论证分析；</w:t>
      </w:r>
    </w:p>
    <w:p w14:paraId="2FE46AEB" w14:textId="77777777" w:rsidR="008B63D8" w:rsidRDefault="00BF1D52">
      <w:pPr>
        <w:ind w:firstLine="422"/>
        <w:rPr>
          <w:rFonts w:ascii="Times New Roman" w:hAnsi="Times New Roman"/>
        </w:rPr>
      </w:pPr>
      <w:r>
        <w:rPr>
          <w:rFonts w:ascii="Times New Roman" w:hAnsi="Times New Roman"/>
          <w:b/>
        </w:rPr>
        <w:t xml:space="preserve">4 </w:t>
      </w:r>
      <w:r>
        <w:rPr>
          <w:rFonts w:ascii="宋体" w:hAnsi="宋体" w:hint="eastAsia"/>
        </w:rPr>
        <w:t>不同能源系统改造方案节能性、经济效益、环境效益及社会效益的对比与分析；</w:t>
      </w:r>
    </w:p>
    <w:p w14:paraId="68E678AF" w14:textId="77777777" w:rsidR="008B63D8" w:rsidRDefault="00BF1D52">
      <w:pPr>
        <w:ind w:firstLine="422"/>
        <w:rPr>
          <w:rFonts w:ascii="Times New Roman" w:hAnsi="Times New Roman"/>
          <w:bCs/>
        </w:rPr>
      </w:pPr>
      <w:r>
        <w:rPr>
          <w:rFonts w:ascii="Times New Roman" w:hAnsi="Times New Roman"/>
          <w:b/>
        </w:rPr>
        <w:t xml:space="preserve">5 </w:t>
      </w:r>
      <w:r>
        <w:rPr>
          <w:rFonts w:ascii="Times New Roman" w:hAnsi="Times New Roman" w:hint="eastAsia"/>
          <w:bCs/>
        </w:rPr>
        <w:t>结论与改造建议。</w:t>
      </w:r>
    </w:p>
    <w:p w14:paraId="6CB0BE11" w14:textId="77777777" w:rsidR="008B63D8" w:rsidRDefault="00BF1D52">
      <w:pPr>
        <w:ind w:firstLineChars="0" w:firstLine="0"/>
        <w:rPr>
          <w:rFonts w:ascii="仿宋" w:eastAsia="仿宋" w:hAnsi="仿宋"/>
        </w:rPr>
      </w:pPr>
      <w:r>
        <w:rPr>
          <w:rFonts w:ascii="仿宋" w:eastAsia="仿宋" w:hAnsi="仿宋" w:hint="eastAsia"/>
        </w:rPr>
        <w:t>【条文说明】</w:t>
      </w:r>
    </w:p>
    <w:p w14:paraId="537892FA" w14:textId="77777777" w:rsidR="008B63D8" w:rsidRDefault="00BF1D52">
      <w:pPr>
        <w:ind w:firstLine="420"/>
        <w:rPr>
          <w:rFonts w:ascii="仿宋" w:eastAsia="仿宋" w:hAnsi="仿宋"/>
        </w:rPr>
      </w:pPr>
      <w:r>
        <w:rPr>
          <w:rFonts w:ascii="仿宋" w:eastAsia="仿宋" w:hAnsi="仿宋" w:hint="eastAsia"/>
        </w:rPr>
        <w:t>既有工业区的现状评估宜基于诊断评估阶段的结论，全面研究分析能源利用优化的必要性，策划并分析适宜的能源系统改造技术方案，包括改造策划过程中的能源需求分析、资源潜力分析、能源技术优化分析，结合经济效益、环境效益及社会效益要求，确定最优的改造方案并提出具体改造建议。</w:t>
      </w:r>
    </w:p>
    <w:p w14:paraId="53AB63F3" w14:textId="77777777" w:rsidR="008B63D8" w:rsidRDefault="00BF1D52">
      <w:pPr>
        <w:keepNext/>
        <w:keepLines/>
        <w:spacing w:beforeLines="50" w:before="156" w:afterLines="50" w:after="156"/>
        <w:ind w:firstLineChars="0" w:firstLine="0"/>
        <w:jc w:val="center"/>
        <w:outlineLvl w:val="1"/>
        <w:rPr>
          <w:rFonts w:ascii="Cambria" w:hAnsi="Cambria" w:cstheme="majorBidi"/>
          <w:b/>
          <w:bCs/>
          <w:sz w:val="24"/>
          <w:szCs w:val="32"/>
        </w:rPr>
      </w:pPr>
      <w:bookmarkStart w:id="17" w:name="_Toc571337210"/>
      <w:r>
        <w:rPr>
          <w:rFonts w:asciiTheme="majorHAnsi" w:eastAsiaTheme="majorEastAsia" w:hAnsiTheme="majorHAnsi" w:cstheme="majorBidi" w:hint="eastAsia"/>
          <w:b/>
          <w:bCs/>
          <w:sz w:val="24"/>
          <w:szCs w:val="32"/>
        </w:rPr>
        <w:t xml:space="preserve">4.3 </w:t>
      </w:r>
      <w:r>
        <w:rPr>
          <w:rFonts w:ascii="宋体" w:eastAsiaTheme="majorEastAsia" w:hAnsi="宋体" w:cstheme="majorBidi" w:hint="eastAsia"/>
          <w:b/>
          <w:bCs/>
          <w:sz w:val="24"/>
          <w:szCs w:val="32"/>
        </w:rPr>
        <w:t>优化目标</w:t>
      </w:r>
      <w:bookmarkEnd w:id="17"/>
    </w:p>
    <w:p w14:paraId="71264707" w14:textId="77777777" w:rsidR="008B63D8" w:rsidRDefault="00BF1D52">
      <w:pPr>
        <w:ind w:firstLineChars="0" w:firstLine="0"/>
        <w:rPr>
          <w:rFonts w:ascii="宋体" w:hAnsi="宋体"/>
        </w:rPr>
      </w:pPr>
      <w:r>
        <w:rPr>
          <w:rFonts w:ascii="Times New Roman" w:hAnsi="Times New Roman"/>
          <w:b/>
          <w:bCs/>
        </w:rPr>
        <w:t xml:space="preserve">4.3.1 </w:t>
      </w:r>
      <w:bookmarkStart w:id="18" w:name="_Hlk74844917"/>
      <w:r>
        <w:rPr>
          <w:rFonts w:ascii="宋体" w:hAnsi="宋体" w:hint="eastAsia"/>
        </w:rPr>
        <w:t>既有工业区能源利用的改造</w:t>
      </w:r>
      <w:bookmarkEnd w:id="18"/>
      <w:r>
        <w:rPr>
          <w:rFonts w:ascii="宋体" w:hAnsi="宋体" w:hint="eastAsia"/>
        </w:rPr>
        <w:t>目标宜包括建筑能耗指标，可再生能源利用率指标、</w:t>
      </w:r>
      <w:r>
        <w:rPr>
          <w:rFonts w:ascii="宋体" w:hAnsi="宋体" w:hint="eastAsia"/>
          <w:color w:val="000000" w:themeColor="text1"/>
        </w:rPr>
        <w:t>能源系统优化指标</w:t>
      </w:r>
      <w:r>
        <w:rPr>
          <w:rFonts w:ascii="宋体" w:hAnsi="宋体" w:hint="eastAsia"/>
        </w:rPr>
        <w:t>及碳排放指标。</w:t>
      </w:r>
    </w:p>
    <w:p w14:paraId="647FCB01" w14:textId="77777777" w:rsidR="008B63D8" w:rsidRDefault="00BF1D52">
      <w:pPr>
        <w:ind w:firstLineChars="0" w:firstLine="0"/>
        <w:rPr>
          <w:rFonts w:ascii="宋体" w:hAnsi="宋体"/>
          <w:color w:val="000000" w:themeColor="text1"/>
        </w:rPr>
      </w:pPr>
      <w:r>
        <w:rPr>
          <w:rFonts w:ascii="Times New Roman" w:hAnsi="Times New Roman"/>
          <w:b/>
          <w:bCs/>
          <w:color w:val="000000" w:themeColor="text1"/>
        </w:rPr>
        <w:t xml:space="preserve">4.3.2 </w:t>
      </w:r>
      <w:r>
        <w:rPr>
          <w:rFonts w:ascii="宋体" w:hAnsi="宋体" w:hint="eastAsia"/>
          <w:color w:val="000000" w:themeColor="text1"/>
        </w:rPr>
        <w:t>既有工业区能源利用改造时，宜采用单位建筑面积综合能耗指标作为建筑能耗指标，其目标值应满足现行国家标准《民用建筑能耗标准》</w:t>
      </w:r>
      <w:r>
        <w:rPr>
          <w:rFonts w:ascii="Times New Roman" w:hAnsi="Times New Roman" w:cs="Arial"/>
          <w:color w:val="000000" w:themeColor="text1"/>
          <w:sz w:val="20"/>
          <w:szCs w:val="20"/>
          <w:shd w:val="clear" w:color="auto" w:fill="FFFFFF"/>
        </w:rPr>
        <w:t>GB/T 51161</w:t>
      </w:r>
      <w:r>
        <w:rPr>
          <w:rFonts w:ascii="Times New Roman" w:hAnsi="Times New Roman" w:cs="Arial" w:hint="eastAsia"/>
          <w:color w:val="000000" w:themeColor="text1"/>
          <w:sz w:val="20"/>
          <w:szCs w:val="20"/>
          <w:shd w:val="clear" w:color="auto" w:fill="FFFFFF"/>
        </w:rPr>
        <w:t>、</w:t>
      </w:r>
      <w:bookmarkStart w:id="19" w:name="_Hlk74848158"/>
      <w:r>
        <w:rPr>
          <w:rFonts w:ascii="宋体" w:hAnsi="宋体" w:hint="eastAsia"/>
          <w:color w:val="000000" w:themeColor="text1"/>
        </w:rPr>
        <w:t>《近零能耗建筑技术标准》</w:t>
      </w:r>
      <w:r>
        <w:rPr>
          <w:rFonts w:ascii="Times New Roman" w:hAnsi="Times New Roman" w:cs="Arial"/>
          <w:color w:val="000000" w:themeColor="text1"/>
          <w:sz w:val="20"/>
          <w:szCs w:val="20"/>
          <w:shd w:val="clear" w:color="auto" w:fill="FFFFFF"/>
        </w:rPr>
        <w:t>GB/T 51350</w:t>
      </w:r>
      <w:bookmarkEnd w:id="19"/>
      <w:r>
        <w:rPr>
          <w:rFonts w:ascii="宋体" w:hAnsi="宋体" w:hint="eastAsia"/>
          <w:color w:val="000000" w:themeColor="text1"/>
        </w:rPr>
        <w:t>或当地建筑能耗限额要求。</w:t>
      </w:r>
    </w:p>
    <w:p w14:paraId="159BE21F" w14:textId="77777777" w:rsidR="008B63D8" w:rsidRDefault="00BF1D52">
      <w:pPr>
        <w:ind w:firstLineChars="0" w:firstLine="0"/>
        <w:rPr>
          <w:rFonts w:ascii="宋体" w:hAnsi="宋体"/>
          <w:color w:val="000000" w:themeColor="text1"/>
        </w:rPr>
      </w:pPr>
      <w:r>
        <w:rPr>
          <w:rFonts w:ascii="宋体" w:hAnsi="宋体"/>
          <w:color w:val="000000" w:themeColor="text1"/>
        </w:rPr>
        <w:lastRenderedPageBreak/>
        <w:t xml:space="preserve">    </w:t>
      </w:r>
      <w:r>
        <w:rPr>
          <w:rFonts w:ascii="宋体" w:hAnsi="宋体" w:hint="eastAsia"/>
          <w:color w:val="000000" w:themeColor="text1"/>
        </w:rPr>
        <w:t>既有工业区保留建筑和新建建筑的具体建筑能耗指标宜按本标准附录</w:t>
      </w:r>
      <w:r>
        <w:rPr>
          <w:rFonts w:ascii="宋体" w:hAnsi="宋体"/>
          <w:color w:val="000000" w:themeColor="text1"/>
        </w:rPr>
        <w:t>A</w:t>
      </w:r>
      <w:r>
        <w:rPr>
          <w:rFonts w:ascii="宋体" w:hAnsi="宋体" w:hint="eastAsia"/>
          <w:color w:val="000000" w:themeColor="text1"/>
        </w:rPr>
        <w:t>及附录B的规定进行计算</w:t>
      </w:r>
      <w:r>
        <w:rPr>
          <w:rFonts w:ascii="宋体" w:hAnsi="宋体"/>
          <w:color w:val="000000" w:themeColor="text1"/>
        </w:rPr>
        <w:t>。</w:t>
      </w:r>
    </w:p>
    <w:p w14:paraId="183E834D" w14:textId="77777777" w:rsidR="008B63D8" w:rsidRDefault="00BF1D52">
      <w:pPr>
        <w:ind w:firstLineChars="0" w:firstLine="0"/>
        <w:rPr>
          <w:rFonts w:ascii="仿宋" w:eastAsia="仿宋" w:hAnsi="仿宋"/>
          <w:color w:val="000000" w:themeColor="text1"/>
        </w:rPr>
      </w:pPr>
      <w:r>
        <w:rPr>
          <w:rFonts w:ascii="仿宋" w:eastAsia="仿宋" w:hAnsi="仿宋" w:hint="eastAsia"/>
          <w:color w:val="000000" w:themeColor="text1"/>
        </w:rPr>
        <w:t>【条文说明】</w:t>
      </w:r>
    </w:p>
    <w:p w14:paraId="313FD1C1" w14:textId="77777777" w:rsidR="008B63D8" w:rsidRDefault="00BF1D52">
      <w:pPr>
        <w:ind w:firstLine="420"/>
        <w:rPr>
          <w:rFonts w:ascii="仿宋" w:eastAsia="仿宋" w:hAnsi="仿宋"/>
          <w:color w:val="000000" w:themeColor="text1"/>
        </w:rPr>
      </w:pPr>
      <w:r>
        <w:rPr>
          <w:rFonts w:ascii="仿宋" w:eastAsia="仿宋" w:hAnsi="仿宋" w:hint="eastAsia"/>
          <w:color w:val="000000" w:themeColor="text1"/>
        </w:rPr>
        <w:t>建筑能耗指标与建筑的围护结构热工性能直接相关。由于工业区改造后保留</w:t>
      </w:r>
      <w:r>
        <w:rPr>
          <w:rFonts w:ascii="仿宋" w:eastAsia="仿宋" w:hAnsi="仿宋" w:hint="eastAsia"/>
        </w:rPr>
        <w:t>建筑</w:t>
      </w:r>
      <w:r>
        <w:rPr>
          <w:rFonts w:ascii="仿宋" w:eastAsia="仿宋" w:hAnsi="仿宋" w:hint="eastAsia"/>
          <w:color w:val="000000" w:themeColor="text1"/>
        </w:rPr>
        <w:t>的围护结构热工性能往往不高，所以保留建筑宜改造到满足现行国家标准《公共建筑节能设计标准》</w:t>
      </w:r>
      <w:r>
        <w:rPr>
          <w:rFonts w:ascii="仿宋" w:eastAsia="仿宋" w:hAnsi="仿宋"/>
          <w:color w:val="000000" w:themeColor="text1"/>
        </w:rPr>
        <w:t>GB 50189中第3章</w:t>
      </w:r>
      <w:r>
        <w:rPr>
          <w:rFonts w:ascii="仿宋" w:eastAsia="仿宋" w:hAnsi="仿宋" w:hint="eastAsia"/>
          <w:color w:val="000000" w:themeColor="text1"/>
        </w:rPr>
        <w:t>有关围护结构热工性能</w:t>
      </w:r>
      <w:r>
        <w:rPr>
          <w:rFonts w:ascii="仿宋" w:eastAsia="仿宋" w:hAnsi="仿宋"/>
          <w:color w:val="000000" w:themeColor="text1"/>
        </w:rPr>
        <w:t>的要求</w:t>
      </w:r>
      <w:r>
        <w:rPr>
          <w:rFonts w:ascii="仿宋" w:eastAsia="仿宋" w:hAnsi="仿宋" w:hint="eastAsia"/>
          <w:color w:val="000000" w:themeColor="text1"/>
        </w:rPr>
        <w:t>。</w:t>
      </w:r>
      <w:r>
        <w:rPr>
          <w:rFonts w:ascii="仿宋" w:eastAsia="仿宋" w:hAnsi="仿宋"/>
          <w:color w:val="000000" w:themeColor="text1"/>
        </w:rPr>
        <w:t>新增建筑的</w:t>
      </w:r>
      <w:r>
        <w:rPr>
          <w:rFonts w:ascii="仿宋" w:eastAsia="仿宋" w:hAnsi="仿宋" w:hint="eastAsia"/>
          <w:color w:val="000000" w:themeColor="text1"/>
        </w:rPr>
        <w:t>建筑围护结构</w:t>
      </w:r>
      <w:r>
        <w:rPr>
          <w:rFonts w:ascii="仿宋" w:eastAsia="仿宋" w:hAnsi="仿宋"/>
          <w:color w:val="000000" w:themeColor="text1"/>
        </w:rPr>
        <w:t>宜满足现行国家标准《近零能耗建筑技术标准》GB/T 51350中</w:t>
      </w:r>
      <w:r>
        <w:rPr>
          <w:rFonts w:ascii="仿宋" w:eastAsia="仿宋" w:hAnsi="仿宋" w:hint="eastAsia"/>
          <w:color w:val="000000" w:themeColor="text1"/>
        </w:rPr>
        <w:t>第6章第</w:t>
      </w:r>
      <w:r>
        <w:rPr>
          <w:rFonts w:ascii="仿宋" w:eastAsia="仿宋" w:hAnsi="仿宋"/>
          <w:color w:val="000000" w:themeColor="text1"/>
        </w:rPr>
        <w:t>1</w:t>
      </w:r>
      <w:r>
        <w:rPr>
          <w:rFonts w:ascii="仿宋" w:eastAsia="仿宋" w:hAnsi="仿宋" w:hint="eastAsia"/>
          <w:color w:val="000000" w:themeColor="text1"/>
        </w:rPr>
        <w:t>节有关围护结构热工性能的要求。建筑能耗指标宜按本标准附录</w:t>
      </w:r>
      <w:r>
        <w:rPr>
          <w:rFonts w:ascii="仿宋" w:eastAsia="仿宋" w:hAnsi="仿宋"/>
          <w:color w:val="000000" w:themeColor="text1"/>
        </w:rPr>
        <w:t>A</w:t>
      </w:r>
      <w:r>
        <w:rPr>
          <w:rFonts w:ascii="仿宋" w:eastAsia="仿宋" w:hAnsi="仿宋" w:hint="eastAsia"/>
          <w:color w:val="000000" w:themeColor="text1"/>
        </w:rPr>
        <w:t>及附录B的规定进行计算</w:t>
      </w:r>
      <w:r>
        <w:rPr>
          <w:rFonts w:ascii="仿宋" w:eastAsia="仿宋" w:hAnsi="仿宋"/>
          <w:color w:val="000000" w:themeColor="text1"/>
        </w:rPr>
        <w:t>。</w:t>
      </w:r>
    </w:p>
    <w:p w14:paraId="785E961A" w14:textId="77777777" w:rsidR="008B63D8" w:rsidRDefault="00BF1D52">
      <w:pPr>
        <w:ind w:firstLineChars="0" w:firstLine="0"/>
        <w:rPr>
          <w:rFonts w:ascii="宋体" w:hAnsi="宋体"/>
        </w:rPr>
      </w:pPr>
      <w:r>
        <w:rPr>
          <w:rFonts w:ascii="Times New Roman" w:hAnsi="Times New Roman"/>
          <w:b/>
          <w:bCs/>
        </w:rPr>
        <w:t xml:space="preserve">4.3.3 </w:t>
      </w:r>
      <w:r>
        <w:rPr>
          <w:rFonts w:ascii="宋体" w:hAnsi="宋体" w:hint="eastAsia"/>
        </w:rPr>
        <w:t>既有工业区能源利用改造</w:t>
      </w:r>
      <w:r>
        <w:rPr>
          <w:rFonts w:ascii="Times New Roman" w:hAnsi="Times New Roman" w:hint="eastAsia"/>
        </w:rPr>
        <w:t>宜</w:t>
      </w:r>
      <w:r>
        <w:rPr>
          <w:rFonts w:ascii="宋体" w:hAnsi="宋体" w:hint="eastAsia"/>
        </w:rPr>
        <w:t>利用当地清洁能源和可再生能源，保障其可再生能源利用率大于等于</w:t>
      </w:r>
      <w:r>
        <w:rPr>
          <w:rFonts w:ascii="Times New Roman" w:hAnsi="Times New Roman" w:hint="eastAsia"/>
        </w:rPr>
        <w:t>1</w:t>
      </w:r>
      <w:r>
        <w:rPr>
          <w:rFonts w:ascii="Times New Roman" w:hAnsi="Times New Roman"/>
        </w:rPr>
        <w:t>0%</w:t>
      </w:r>
      <w:r>
        <w:rPr>
          <w:rFonts w:ascii="宋体" w:hAnsi="宋体" w:hint="eastAsia"/>
        </w:rPr>
        <w:t>。</w:t>
      </w:r>
    </w:p>
    <w:p w14:paraId="5FB15E1A" w14:textId="77777777" w:rsidR="008B63D8" w:rsidRDefault="00BF1D52">
      <w:pPr>
        <w:ind w:firstLineChars="0" w:firstLine="0"/>
        <w:rPr>
          <w:rFonts w:ascii="宋体" w:hAnsi="宋体"/>
        </w:rPr>
      </w:pPr>
      <w:r>
        <w:rPr>
          <w:rFonts w:ascii="Times New Roman" w:hAnsi="Times New Roman" w:hint="eastAsia"/>
          <w:b/>
          <w:bCs/>
        </w:rPr>
        <w:t>4</w:t>
      </w:r>
      <w:r>
        <w:rPr>
          <w:rFonts w:ascii="Times New Roman" w:hAnsi="Times New Roman"/>
          <w:b/>
          <w:bCs/>
        </w:rPr>
        <w:t xml:space="preserve">.3.4 </w:t>
      </w:r>
      <w:r>
        <w:rPr>
          <w:rFonts w:ascii="Times New Roman" w:hAnsi="Times New Roman" w:hint="eastAsia"/>
        </w:rPr>
        <w:t>既有工业区改造的能源系统优化指标宜满足现行国家标准《公共建筑节能设计标准》</w:t>
      </w:r>
      <w:r>
        <w:rPr>
          <w:rFonts w:ascii="Times New Roman" w:hAnsi="Times New Roman" w:hint="eastAsia"/>
        </w:rPr>
        <w:t>GB</w:t>
      </w:r>
      <w:r>
        <w:rPr>
          <w:rFonts w:ascii="Times New Roman" w:hAnsi="Times New Roman"/>
        </w:rPr>
        <w:t xml:space="preserve"> </w:t>
      </w:r>
      <w:r>
        <w:rPr>
          <w:rFonts w:ascii="Times New Roman" w:hAnsi="Times New Roman" w:hint="eastAsia"/>
        </w:rPr>
        <w:t>50189</w:t>
      </w:r>
      <w:r>
        <w:rPr>
          <w:rFonts w:ascii="Times New Roman" w:hAnsi="Times New Roman" w:hint="eastAsia"/>
        </w:rPr>
        <w:t>及《近零能耗建筑技术标准》</w:t>
      </w:r>
      <w:r>
        <w:rPr>
          <w:rFonts w:ascii="Times New Roman" w:hAnsi="Times New Roman" w:hint="eastAsia"/>
        </w:rPr>
        <w:t>GB/T</w:t>
      </w:r>
      <w:r>
        <w:rPr>
          <w:rFonts w:ascii="Times New Roman" w:hAnsi="Times New Roman"/>
        </w:rPr>
        <w:t xml:space="preserve"> </w:t>
      </w:r>
      <w:r>
        <w:rPr>
          <w:rFonts w:ascii="Times New Roman" w:hAnsi="Times New Roman" w:hint="eastAsia"/>
        </w:rPr>
        <w:t>51350</w:t>
      </w:r>
      <w:r>
        <w:rPr>
          <w:rFonts w:ascii="Times New Roman" w:hAnsi="Times New Roman" w:hint="eastAsia"/>
        </w:rPr>
        <w:t>中机电系统与设备的相关要求。</w:t>
      </w:r>
      <w:r>
        <w:rPr>
          <w:rFonts w:ascii="宋体" w:hAnsi="宋体" w:hint="eastAsia"/>
        </w:rPr>
        <w:t>选择冷热源机组时，其能效指标宜优于现行国家标准《公共建筑节能设计标准》</w:t>
      </w:r>
      <w:r>
        <w:rPr>
          <w:rFonts w:ascii="Times New Roman" w:hAnsi="Times New Roman" w:hint="eastAsia"/>
        </w:rPr>
        <w:t>G</w:t>
      </w:r>
      <w:r>
        <w:rPr>
          <w:rFonts w:ascii="Times New Roman" w:hAnsi="Times New Roman"/>
        </w:rPr>
        <w:t xml:space="preserve">B </w:t>
      </w:r>
      <w:r>
        <w:rPr>
          <w:rFonts w:ascii="Times New Roman" w:hAnsi="Times New Roman" w:hint="eastAsia"/>
        </w:rPr>
        <w:t>50189</w:t>
      </w:r>
      <w:r>
        <w:rPr>
          <w:rFonts w:ascii="宋体" w:hAnsi="宋体" w:hint="eastAsia"/>
        </w:rPr>
        <w:t>的规定，机组效率宜达到现行国家标准《冷水机组能效限定值及能源效率等级》</w:t>
      </w:r>
      <w:r>
        <w:rPr>
          <w:rFonts w:ascii="Times New Roman" w:hAnsi="Times New Roman" w:hint="eastAsia"/>
        </w:rPr>
        <w:t>GB 19577</w:t>
      </w:r>
      <w:r>
        <w:rPr>
          <w:rFonts w:ascii="宋体" w:hAnsi="宋体" w:hint="eastAsia"/>
        </w:rPr>
        <w:t>和《单元式空气调节机能效限定值及能源效率等级》</w:t>
      </w:r>
      <w:r>
        <w:rPr>
          <w:rFonts w:ascii="Times New Roman" w:hAnsi="Times New Roman"/>
        </w:rPr>
        <w:t>GB 19576</w:t>
      </w:r>
      <w:r>
        <w:rPr>
          <w:rFonts w:ascii="宋体" w:hAnsi="宋体" w:hint="eastAsia"/>
        </w:rPr>
        <w:t>中规定的2级能效等级以上要求。</w:t>
      </w:r>
    </w:p>
    <w:p w14:paraId="3273F29F" w14:textId="77777777" w:rsidR="008B63D8" w:rsidRDefault="00BF1D52">
      <w:pPr>
        <w:ind w:firstLine="420"/>
        <w:rPr>
          <w:rFonts w:ascii="Times New Roman" w:hAnsi="Times New Roman"/>
        </w:rPr>
      </w:pPr>
      <w:r>
        <w:rPr>
          <w:rFonts w:ascii="Times New Roman" w:hAnsi="Times New Roman" w:hint="eastAsia"/>
        </w:rPr>
        <w:t>同时，能源系统优化指标宜符合现行国家标准《建筑给水排水设计规范》</w:t>
      </w:r>
      <w:r>
        <w:rPr>
          <w:rFonts w:ascii="Times New Roman" w:hAnsi="Times New Roman" w:hint="eastAsia"/>
        </w:rPr>
        <w:t>GB</w:t>
      </w:r>
      <w:r>
        <w:rPr>
          <w:rFonts w:ascii="Times New Roman" w:hAnsi="Times New Roman"/>
        </w:rPr>
        <w:t xml:space="preserve"> </w:t>
      </w:r>
      <w:r>
        <w:rPr>
          <w:rFonts w:ascii="Times New Roman" w:hAnsi="Times New Roman" w:hint="eastAsia"/>
        </w:rPr>
        <w:t>50015</w:t>
      </w:r>
      <w:r>
        <w:rPr>
          <w:rFonts w:ascii="Times New Roman" w:hAnsi="Times New Roman" w:hint="eastAsia"/>
        </w:rPr>
        <w:t>中给排水专业的规定、《民用建筑供暖通风与空气调节设计规范》</w:t>
      </w:r>
      <w:r>
        <w:rPr>
          <w:rFonts w:ascii="Times New Roman" w:hAnsi="Times New Roman" w:hint="eastAsia"/>
        </w:rPr>
        <w:t>GB</w:t>
      </w:r>
      <w:r>
        <w:rPr>
          <w:rFonts w:ascii="Times New Roman" w:hAnsi="Times New Roman"/>
        </w:rPr>
        <w:t xml:space="preserve"> </w:t>
      </w:r>
      <w:r>
        <w:rPr>
          <w:rFonts w:ascii="Times New Roman" w:hAnsi="Times New Roman" w:hint="eastAsia"/>
        </w:rPr>
        <w:t>50736</w:t>
      </w:r>
      <w:r>
        <w:rPr>
          <w:rFonts w:ascii="Times New Roman" w:hAnsi="Times New Roman" w:hint="eastAsia"/>
        </w:rPr>
        <w:t>中暖通空调专业的规定、《民用建筑电气设计规范》</w:t>
      </w:r>
      <w:r>
        <w:rPr>
          <w:rFonts w:ascii="Times New Roman" w:hAnsi="Times New Roman" w:hint="eastAsia"/>
        </w:rPr>
        <w:t>JGJ</w:t>
      </w:r>
      <w:r>
        <w:rPr>
          <w:rFonts w:ascii="Times New Roman" w:hAnsi="Times New Roman"/>
        </w:rPr>
        <w:t xml:space="preserve"> </w:t>
      </w:r>
      <w:r>
        <w:rPr>
          <w:rFonts w:ascii="Times New Roman" w:hAnsi="Times New Roman" w:hint="eastAsia"/>
        </w:rPr>
        <w:t>16</w:t>
      </w:r>
      <w:r>
        <w:rPr>
          <w:rFonts w:ascii="Times New Roman" w:hAnsi="Times New Roman" w:hint="eastAsia"/>
        </w:rPr>
        <w:t>中电气专业的规定。</w:t>
      </w:r>
    </w:p>
    <w:p w14:paraId="252F9C2C" w14:textId="77777777" w:rsidR="008B63D8" w:rsidRDefault="00BF1D52">
      <w:pPr>
        <w:ind w:firstLineChars="0" w:firstLine="0"/>
        <w:rPr>
          <w:rFonts w:ascii="仿宋" w:eastAsia="仿宋" w:hAnsi="仿宋"/>
          <w:color w:val="000000" w:themeColor="text1"/>
        </w:rPr>
      </w:pPr>
      <w:bookmarkStart w:id="20" w:name="_Hlk74847739"/>
      <w:r>
        <w:rPr>
          <w:rFonts w:ascii="仿宋" w:eastAsia="仿宋" w:hAnsi="仿宋" w:hint="eastAsia"/>
          <w:color w:val="000000" w:themeColor="text1"/>
        </w:rPr>
        <w:t>【条文说明】</w:t>
      </w:r>
    </w:p>
    <w:p w14:paraId="2E8718BB" w14:textId="77777777" w:rsidR="008B63D8" w:rsidRDefault="00BF1D52">
      <w:pPr>
        <w:ind w:firstLine="420"/>
        <w:rPr>
          <w:rFonts w:ascii="仿宋" w:eastAsia="仿宋" w:hAnsi="仿宋"/>
          <w:color w:val="000000" w:themeColor="text1"/>
        </w:rPr>
      </w:pPr>
      <w:r>
        <w:rPr>
          <w:rFonts w:ascii="仿宋" w:eastAsia="仿宋" w:hAnsi="仿宋" w:hint="eastAsia"/>
          <w:color w:val="000000" w:themeColor="text1"/>
        </w:rPr>
        <w:t>能源系统优化指标与能源设备与系统的效率直接相关。由于保留建筑的能源系统能效水平往往不高，所以保留的能源系统宜改造到满足现行国家标准《公共建筑节能设计标准》GB</w:t>
      </w:r>
      <w:r>
        <w:rPr>
          <w:rFonts w:ascii="仿宋" w:eastAsia="仿宋" w:hAnsi="仿宋"/>
          <w:color w:val="000000" w:themeColor="text1"/>
        </w:rPr>
        <w:t xml:space="preserve"> </w:t>
      </w:r>
      <w:r>
        <w:rPr>
          <w:rFonts w:ascii="仿宋" w:eastAsia="仿宋" w:hAnsi="仿宋" w:hint="eastAsia"/>
          <w:color w:val="000000" w:themeColor="text1"/>
        </w:rPr>
        <w:t>50189中第</w:t>
      </w:r>
      <w:r>
        <w:rPr>
          <w:rFonts w:ascii="仿宋" w:eastAsia="仿宋" w:hAnsi="仿宋"/>
          <w:color w:val="000000" w:themeColor="text1"/>
        </w:rPr>
        <w:t>4</w:t>
      </w:r>
      <w:r>
        <w:rPr>
          <w:rFonts w:ascii="仿宋" w:eastAsia="仿宋" w:hAnsi="仿宋" w:hint="eastAsia"/>
          <w:color w:val="000000" w:themeColor="text1"/>
        </w:rPr>
        <w:t>章有关设备系统的要求，新增建筑的能源系统优化指标宜满足现行国家标准《近零能耗建筑技术标准》GB/T</w:t>
      </w:r>
      <w:r>
        <w:rPr>
          <w:rFonts w:ascii="仿宋" w:eastAsia="仿宋" w:hAnsi="仿宋"/>
          <w:color w:val="000000" w:themeColor="text1"/>
        </w:rPr>
        <w:t xml:space="preserve"> </w:t>
      </w:r>
      <w:r>
        <w:rPr>
          <w:rFonts w:ascii="仿宋" w:eastAsia="仿宋" w:hAnsi="仿宋" w:hint="eastAsia"/>
          <w:color w:val="000000" w:themeColor="text1"/>
        </w:rPr>
        <w:t>51350中第6章第2节的相关要求。</w:t>
      </w:r>
      <w:bookmarkEnd w:id="20"/>
    </w:p>
    <w:p w14:paraId="0FCC821F" w14:textId="77777777" w:rsidR="008B63D8" w:rsidRDefault="00BF1D52">
      <w:pPr>
        <w:ind w:firstLineChars="0" w:firstLine="0"/>
        <w:rPr>
          <w:rFonts w:ascii="Times New Roman" w:hAnsi="Times New Roman"/>
        </w:rPr>
      </w:pPr>
      <w:r>
        <w:rPr>
          <w:rFonts w:ascii="Times New Roman" w:hAnsi="Times New Roman" w:hint="eastAsia"/>
          <w:b/>
          <w:bCs/>
        </w:rPr>
        <w:t>4</w:t>
      </w:r>
      <w:r>
        <w:rPr>
          <w:rFonts w:ascii="Times New Roman" w:hAnsi="Times New Roman"/>
          <w:b/>
          <w:bCs/>
        </w:rPr>
        <w:t xml:space="preserve">.3.5 </w:t>
      </w:r>
      <w:r>
        <w:rPr>
          <w:rFonts w:ascii="宋体" w:hAnsi="宋体" w:hint="eastAsia"/>
        </w:rPr>
        <w:t>根据所在地区的节能减排要求，宜制定既有工业区改造能源利用的碳排放指标。</w:t>
      </w:r>
    </w:p>
    <w:p w14:paraId="33A89DFA" w14:textId="77777777" w:rsidR="008B63D8" w:rsidRDefault="00BF1D52">
      <w:pPr>
        <w:ind w:firstLineChars="0" w:firstLine="0"/>
        <w:rPr>
          <w:rFonts w:ascii="仿宋" w:eastAsia="仿宋" w:hAnsi="仿宋"/>
        </w:rPr>
      </w:pPr>
      <w:r>
        <w:rPr>
          <w:rFonts w:ascii="仿宋" w:eastAsia="仿宋" w:hAnsi="仿宋" w:hint="eastAsia"/>
        </w:rPr>
        <w:t>【条文说明】</w:t>
      </w:r>
    </w:p>
    <w:p w14:paraId="66C15AEE" w14:textId="77777777" w:rsidR="008B63D8" w:rsidRDefault="00BF1D52">
      <w:pPr>
        <w:ind w:firstLine="420"/>
        <w:rPr>
          <w:rFonts w:ascii="仿宋" w:eastAsia="仿宋" w:hAnsi="仿宋"/>
        </w:rPr>
      </w:pPr>
      <w:r>
        <w:rPr>
          <w:rFonts w:ascii="仿宋" w:eastAsia="仿宋" w:hAnsi="仿宋" w:hint="eastAsia"/>
        </w:rPr>
        <w:t>既有工业区改造过程中的建筑能耗控制和能源结构优化工作将有助于实现双碳目标，贡献于中国2030“碳达峰”和2060“碳中和”目标。</w:t>
      </w:r>
    </w:p>
    <w:p w14:paraId="22CA57DF" w14:textId="77777777" w:rsidR="008B63D8" w:rsidRDefault="00BF1D52">
      <w:pPr>
        <w:ind w:firstLine="420"/>
        <w:rPr>
          <w:rFonts w:ascii="仿宋" w:eastAsia="仿宋" w:hAnsi="仿宋"/>
          <w:color w:val="000000" w:themeColor="text1"/>
        </w:rPr>
      </w:pPr>
      <w:r>
        <w:rPr>
          <w:rFonts w:ascii="仿宋" w:eastAsia="仿宋" w:hAnsi="仿宋" w:hint="eastAsia"/>
          <w:color w:val="000000" w:themeColor="text1"/>
        </w:rPr>
        <w:t>能源综合改造方案的碳排放指标宜包括既有工业区改造后的碳排放指标总量、对比常规方案计算能源综合利用方案的减排率。</w:t>
      </w:r>
    </w:p>
    <w:p w14:paraId="705C5758" w14:textId="4722BAA0" w:rsidR="008B63D8" w:rsidRDefault="00BF1D52" w:rsidP="0034201D">
      <w:pPr>
        <w:keepNext/>
        <w:keepLines/>
        <w:spacing w:before="100" w:beforeAutospacing="1" w:after="100" w:afterAutospacing="1"/>
        <w:ind w:firstLine="420"/>
        <w:jc w:val="center"/>
        <w:outlineLvl w:val="0"/>
        <w:rPr>
          <w:b/>
          <w:bCs/>
          <w:kern w:val="44"/>
          <w:sz w:val="32"/>
          <w:szCs w:val="44"/>
        </w:rPr>
      </w:pPr>
      <w:r>
        <w:rPr>
          <w:rFonts w:ascii="仿宋" w:eastAsia="仿宋" w:hAnsi="仿宋" w:hint="eastAsia"/>
        </w:rPr>
        <w:lastRenderedPageBreak/>
        <w:t>碳排放因子是影响碳排放计量结果准确性的重要参数。随着各种研究的深入和影响因素综合考虑的不断完善，各种碳排放因子是不断变化的，具有一定的时效性。碳排放因子宜优先采用地区、城市、国家或国际公布的数据，其次采用文献研究公布的数据或最新公布的数据。计算建筑因电力消耗造成碳排放时，国家电网中电力的排放因子宜根据国家发展改革委发布的《中国区域电网基准线排放因子》最新版确定，也可符合国家现行标准《建筑碳排放计算标准》GB/T</w:t>
      </w:r>
      <w:r>
        <w:rPr>
          <w:rFonts w:ascii="仿宋" w:eastAsia="仿宋" w:hAnsi="仿宋"/>
        </w:rPr>
        <w:t xml:space="preserve"> </w:t>
      </w:r>
      <w:r>
        <w:rPr>
          <w:rFonts w:ascii="仿宋" w:eastAsia="仿宋" w:hAnsi="仿宋" w:hint="eastAsia"/>
        </w:rPr>
        <w:t>51366中区域电网平均碳排放因子及电网边界的相关规定。</w:t>
      </w:r>
      <w:bookmarkStart w:id="21" w:name="_Toc73952760"/>
      <w:bookmarkStart w:id="22" w:name="_Toc73952768"/>
      <w:bookmarkStart w:id="23" w:name="_Toc74641383"/>
      <w:bookmarkEnd w:id="11"/>
      <w:bookmarkEnd w:id="12"/>
      <w:bookmarkEnd w:id="21"/>
      <w:r>
        <w:br w:type="page"/>
      </w:r>
      <w:bookmarkStart w:id="24" w:name="_Toc1065102733"/>
      <w:bookmarkStart w:id="25" w:name="_Hlk74755674"/>
      <w:bookmarkStart w:id="26" w:name="_Toc73952764"/>
      <w:bookmarkStart w:id="27" w:name="_Toc74641379"/>
      <w:r>
        <w:rPr>
          <w:rFonts w:ascii="宋体" w:hAnsi="宋体"/>
          <w:b/>
          <w:bCs/>
          <w:kern w:val="44"/>
          <w:sz w:val="32"/>
          <w:szCs w:val="44"/>
        </w:rPr>
        <w:lastRenderedPageBreak/>
        <w:t>第</w:t>
      </w:r>
      <w:r>
        <w:rPr>
          <w:rFonts w:ascii="宋体" w:hAnsi="宋体" w:hint="eastAsia"/>
          <w:b/>
          <w:bCs/>
          <w:kern w:val="44"/>
          <w:sz w:val="32"/>
          <w:szCs w:val="44"/>
        </w:rPr>
        <w:t>5章 能源需求分析</w:t>
      </w:r>
      <w:bookmarkEnd w:id="24"/>
    </w:p>
    <w:p w14:paraId="218FCDF2" w14:textId="77777777" w:rsidR="008B63D8" w:rsidRDefault="00BF1D52">
      <w:pPr>
        <w:keepNext/>
        <w:keepLines/>
        <w:spacing w:beforeLines="50" w:before="156" w:afterLines="50" w:after="156"/>
        <w:ind w:firstLineChars="0" w:firstLine="0"/>
        <w:jc w:val="center"/>
        <w:outlineLvl w:val="1"/>
        <w:rPr>
          <w:rFonts w:asciiTheme="majorHAnsi" w:eastAsiaTheme="majorEastAsia" w:hAnsiTheme="majorHAnsi" w:cstheme="majorBidi"/>
          <w:b/>
          <w:bCs/>
          <w:sz w:val="24"/>
          <w:szCs w:val="32"/>
        </w:rPr>
      </w:pPr>
      <w:bookmarkStart w:id="28" w:name="_Toc1905435786"/>
      <w:r>
        <w:rPr>
          <w:rFonts w:asciiTheme="majorHAnsi" w:eastAsiaTheme="majorEastAsia" w:hAnsiTheme="majorHAnsi" w:cstheme="majorBidi" w:hint="eastAsia"/>
          <w:b/>
          <w:bCs/>
          <w:sz w:val="24"/>
          <w:szCs w:val="32"/>
        </w:rPr>
        <w:t xml:space="preserve">5.1 </w:t>
      </w:r>
      <w:r>
        <w:rPr>
          <w:rFonts w:ascii="宋体" w:eastAsiaTheme="majorEastAsia" w:hAnsi="宋体" w:cstheme="majorBidi" w:hint="eastAsia"/>
          <w:b/>
          <w:bCs/>
          <w:sz w:val="24"/>
          <w:szCs w:val="32"/>
        </w:rPr>
        <w:t>一般规定</w:t>
      </w:r>
      <w:bookmarkEnd w:id="28"/>
    </w:p>
    <w:p w14:paraId="24DC83E0" w14:textId="77777777" w:rsidR="008B63D8" w:rsidRDefault="00BF1D52">
      <w:pPr>
        <w:snapToGrid w:val="0"/>
        <w:ind w:firstLineChars="0" w:firstLine="0"/>
        <w:rPr>
          <w:rFonts w:ascii="Times New Roman" w:hAnsi="Times New Roman"/>
        </w:rPr>
      </w:pPr>
      <w:r>
        <w:rPr>
          <w:rFonts w:ascii="Times New Roman" w:hAnsi="Times New Roman" w:hint="eastAsia"/>
          <w:b/>
        </w:rPr>
        <w:t>5.1.1</w:t>
      </w:r>
      <w:r>
        <w:rPr>
          <w:rFonts w:ascii="Times New Roman" w:hAnsi="Times New Roman" w:hint="eastAsia"/>
        </w:rPr>
        <w:t xml:space="preserve"> </w:t>
      </w:r>
      <w:r>
        <w:rPr>
          <w:rFonts w:ascii="宋体" w:hAnsi="宋体" w:hint="eastAsia"/>
        </w:rPr>
        <w:t>能源需求分析应在既有工业区总体用能规划和用能现状调研</w:t>
      </w:r>
      <w:r>
        <w:rPr>
          <w:rFonts w:ascii="宋体" w:hAnsi="宋体"/>
        </w:rPr>
        <w:t>的</w:t>
      </w:r>
      <w:r>
        <w:rPr>
          <w:rFonts w:ascii="宋体" w:hAnsi="宋体" w:hint="eastAsia"/>
        </w:rPr>
        <w:t>基础上，对区域电和燃气等不同类型能源的总消耗量与能源结构、建筑终端负荷峰值、强度、时间及空间分布规律进行合理推算与预测。</w:t>
      </w:r>
    </w:p>
    <w:p w14:paraId="3ABBDC60" w14:textId="77777777" w:rsidR="008B63D8" w:rsidRDefault="00BF1D52">
      <w:pPr>
        <w:snapToGrid w:val="0"/>
        <w:ind w:firstLineChars="0" w:firstLine="0"/>
        <w:rPr>
          <w:rFonts w:ascii="Times New Roman" w:hAnsi="Times New Roman"/>
        </w:rPr>
      </w:pPr>
      <w:r>
        <w:rPr>
          <w:rFonts w:ascii="Times New Roman" w:hAnsi="Times New Roman" w:hint="eastAsia"/>
          <w:b/>
        </w:rPr>
        <w:t>5</w:t>
      </w:r>
      <w:r>
        <w:rPr>
          <w:rFonts w:ascii="Times New Roman" w:hAnsi="Times New Roman"/>
          <w:b/>
        </w:rPr>
        <w:t>.1.2</w:t>
      </w:r>
      <w:r>
        <w:rPr>
          <w:rFonts w:ascii="Times New Roman" w:hAnsi="Times New Roman"/>
        </w:rPr>
        <w:t xml:space="preserve"> </w:t>
      </w:r>
      <w:r>
        <w:rPr>
          <w:rFonts w:ascii="宋体" w:hAnsi="宋体" w:hint="eastAsia"/>
        </w:rPr>
        <w:t>根据改造进度，既有工业区的能源需求分析宜采用能耗指标法和负荷反推法相结合的方法。</w:t>
      </w:r>
    </w:p>
    <w:p w14:paraId="54022AF6" w14:textId="77777777" w:rsidR="008B63D8" w:rsidRDefault="00BF1D52">
      <w:pPr>
        <w:snapToGrid w:val="0"/>
        <w:ind w:firstLineChars="0" w:firstLine="0"/>
        <w:rPr>
          <w:rFonts w:ascii="宋体" w:hAnsi="宋体"/>
          <w:color w:val="000000"/>
        </w:rPr>
      </w:pPr>
      <w:r>
        <w:rPr>
          <w:rFonts w:ascii="Times New Roman" w:hAnsi="Times New Roman"/>
          <w:b/>
          <w:color w:val="000000"/>
        </w:rPr>
        <w:t>5.1.3</w:t>
      </w:r>
      <w:r>
        <w:rPr>
          <w:rFonts w:ascii="Times New Roman" w:hAnsi="Times New Roman"/>
          <w:color w:val="000000"/>
        </w:rPr>
        <w:t xml:space="preserve"> </w:t>
      </w:r>
      <w:r>
        <w:rPr>
          <w:rFonts w:ascii="宋体" w:hAnsi="宋体" w:hint="eastAsia"/>
          <w:color w:val="000000"/>
        </w:rPr>
        <w:t>除了既有工业区建筑的用能需求评析，宜估算工业区范围内基础设施的用能需求。</w:t>
      </w:r>
    </w:p>
    <w:p w14:paraId="72370245" w14:textId="77777777" w:rsidR="008B63D8" w:rsidRDefault="00BF1D52">
      <w:pPr>
        <w:snapToGrid w:val="0"/>
        <w:ind w:firstLineChars="0" w:firstLine="0"/>
        <w:rPr>
          <w:rFonts w:ascii="仿宋" w:eastAsia="仿宋" w:hAnsi="仿宋"/>
          <w:b/>
          <w:bCs/>
        </w:rPr>
      </w:pPr>
      <w:r>
        <w:rPr>
          <w:rFonts w:ascii="仿宋" w:eastAsia="仿宋" w:hAnsi="仿宋" w:hint="eastAsia"/>
          <w:b/>
          <w:bCs/>
        </w:rPr>
        <w:t>【条文说明】</w:t>
      </w:r>
    </w:p>
    <w:p w14:paraId="435F0847" w14:textId="77777777" w:rsidR="008B63D8" w:rsidRDefault="00BF1D52">
      <w:pPr>
        <w:snapToGrid w:val="0"/>
        <w:ind w:firstLine="420"/>
        <w:rPr>
          <w:rFonts w:ascii="仿宋" w:eastAsia="仿宋" w:hAnsi="仿宋"/>
        </w:rPr>
      </w:pPr>
      <w:r>
        <w:rPr>
          <w:rFonts w:ascii="仿宋" w:eastAsia="仿宋" w:hAnsi="仿宋" w:hint="eastAsia"/>
        </w:rPr>
        <w:t>工业区的基础设施主要包括</w:t>
      </w:r>
      <w:r>
        <w:rPr>
          <w:rFonts w:ascii="仿宋" w:eastAsia="仿宋" w:hAnsi="仿宋"/>
        </w:rPr>
        <w:t>道路系统</w:t>
      </w:r>
      <w:r>
        <w:rPr>
          <w:rFonts w:ascii="仿宋" w:eastAsia="仿宋" w:hAnsi="仿宋" w:hint="eastAsia"/>
        </w:rPr>
        <w:t>（道路照明、充电桩）、</w:t>
      </w:r>
      <w:r>
        <w:rPr>
          <w:rFonts w:ascii="仿宋" w:eastAsia="仿宋" w:hAnsi="仿宋"/>
        </w:rPr>
        <w:t>照明系统</w:t>
      </w:r>
      <w:r>
        <w:rPr>
          <w:rFonts w:ascii="仿宋" w:eastAsia="仿宋" w:hAnsi="仿宋" w:hint="eastAsia"/>
        </w:rPr>
        <w:t>（</w:t>
      </w:r>
      <w:r>
        <w:rPr>
          <w:rFonts w:ascii="仿宋" w:eastAsia="仿宋" w:hAnsi="仿宋"/>
        </w:rPr>
        <w:t>景观照明</w:t>
      </w:r>
      <w:r>
        <w:rPr>
          <w:rFonts w:ascii="仿宋" w:eastAsia="仿宋" w:hAnsi="仿宋" w:hint="eastAsia"/>
        </w:rPr>
        <w:t>）及</w:t>
      </w:r>
      <w:r>
        <w:rPr>
          <w:rFonts w:ascii="仿宋" w:eastAsia="仿宋" w:hAnsi="仿宋"/>
        </w:rPr>
        <w:t>能源系统</w:t>
      </w:r>
      <w:r>
        <w:rPr>
          <w:rFonts w:ascii="仿宋" w:eastAsia="仿宋" w:hAnsi="仿宋" w:hint="eastAsia"/>
        </w:rPr>
        <w:t>（能源中心动力设备、热力设备及能源计量设施）。</w:t>
      </w:r>
    </w:p>
    <w:p w14:paraId="2FCD6555" w14:textId="77777777" w:rsidR="008B63D8" w:rsidRDefault="00BF1D52">
      <w:pPr>
        <w:snapToGrid w:val="0"/>
        <w:ind w:firstLine="420"/>
        <w:rPr>
          <w:rFonts w:ascii="仿宋" w:eastAsia="仿宋" w:hAnsi="仿宋"/>
        </w:rPr>
      </w:pPr>
      <w:r>
        <w:rPr>
          <w:rFonts w:ascii="仿宋" w:eastAsia="仿宋" w:hAnsi="仿宋" w:hint="eastAsia"/>
        </w:rPr>
        <w:t>一般工业区基础设施还宜包括水系统（供水、排水及排污系统，雨污分流、污水处理及中水回用系统）、</w:t>
      </w:r>
      <w:r>
        <w:rPr>
          <w:rFonts w:ascii="仿宋" w:eastAsia="仿宋" w:hAnsi="仿宋"/>
        </w:rPr>
        <w:t>通讯</w:t>
      </w:r>
      <w:r>
        <w:rPr>
          <w:rFonts w:ascii="仿宋" w:eastAsia="仿宋" w:hAnsi="仿宋" w:hint="eastAsia"/>
        </w:rPr>
        <w:t>系统（电话及网络系统）及安防系统（监控、门禁及报警系统）。其中工业区给排水</w:t>
      </w:r>
      <w:r>
        <w:rPr>
          <w:rFonts w:ascii="仿宋" w:eastAsia="仿宋" w:hAnsi="仿宋"/>
        </w:rPr>
        <w:t>系统</w:t>
      </w:r>
      <w:r>
        <w:rPr>
          <w:rFonts w:ascii="仿宋" w:eastAsia="仿宋" w:hAnsi="仿宋" w:hint="eastAsia"/>
        </w:rPr>
        <w:t>宜</w:t>
      </w:r>
      <w:r>
        <w:rPr>
          <w:rFonts w:ascii="仿宋" w:eastAsia="仿宋" w:hAnsi="仿宋"/>
        </w:rPr>
        <w:t>采用节能等级的水泵及相关设备</w:t>
      </w:r>
      <w:r>
        <w:rPr>
          <w:rFonts w:ascii="仿宋" w:eastAsia="仿宋" w:hAnsi="仿宋" w:hint="eastAsia"/>
        </w:rPr>
        <w:t>，通讯系统和安防系统宜</w:t>
      </w:r>
      <w:r>
        <w:rPr>
          <w:rFonts w:ascii="仿宋" w:eastAsia="仿宋" w:hAnsi="仿宋"/>
        </w:rPr>
        <w:t>采用高效节能设备。</w:t>
      </w:r>
    </w:p>
    <w:p w14:paraId="75B54A0A" w14:textId="77777777" w:rsidR="008B63D8" w:rsidRDefault="00BF1D52">
      <w:pPr>
        <w:keepNext/>
        <w:keepLines/>
        <w:spacing w:beforeLines="50" w:before="156" w:afterLines="50" w:after="156"/>
        <w:ind w:firstLineChars="0" w:firstLine="0"/>
        <w:jc w:val="center"/>
        <w:outlineLvl w:val="1"/>
        <w:rPr>
          <w:rFonts w:ascii="Cambria" w:eastAsiaTheme="majorEastAsia" w:hAnsi="Cambria" w:cstheme="majorBidi"/>
          <w:b/>
          <w:bCs/>
          <w:sz w:val="24"/>
          <w:szCs w:val="32"/>
        </w:rPr>
      </w:pPr>
      <w:bookmarkStart w:id="29" w:name="_Toc1383111238"/>
      <w:r>
        <w:rPr>
          <w:rFonts w:asciiTheme="majorHAnsi" w:eastAsiaTheme="majorEastAsia" w:hAnsiTheme="majorHAnsi" w:cstheme="majorBidi" w:hint="eastAsia"/>
          <w:b/>
          <w:bCs/>
          <w:sz w:val="24"/>
          <w:szCs w:val="32"/>
        </w:rPr>
        <w:t>5.2</w:t>
      </w:r>
      <w:r>
        <w:rPr>
          <w:rFonts w:asciiTheme="majorHAnsi" w:eastAsiaTheme="majorEastAsia" w:hAnsiTheme="majorHAnsi" w:cstheme="majorBidi"/>
          <w:b/>
          <w:bCs/>
          <w:sz w:val="24"/>
          <w:szCs w:val="32"/>
        </w:rPr>
        <w:t xml:space="preserve"> </w:t>
      </w:r>
      <w:r>
        <w:rPr>
          <w:rFonts w:ascii="宋体" w:eastAsiaTheme="majorEastAsia" w:hAnsi="宋体" w:cstheme="majorBidi" w:hint="eastAsia"/>
          <w:b/>
          <w:bCs/>
          <w:sz w:val="24"/>
          <w:szCs w:val="32"/>
        </w:rPr>
        <w:t>能耗指标分析法</w:t>
      </w:r>
      <w:bookmarkEnd w:id="29"/>
    </w:p>
    <w:p w14:paraId="46E64B82" w14:textId="77777777" w:rsidR="008B63D8" w:rsidRDefault="00BF1D52">
      <w:pPr>
        <w:snapToGrid w:val="0"/>
        <w:ind w:firstLineChars="0" w:firstLine="0"/>
        <w:rPr>
          <w:rFonts w:ascii="Times New Roman" w:hAnsi="Times New Roman"/>
        </w:rPr>
      </w:pPr>
      <w:r>
        <w:rPr>
          <w:rFonts w:ascii="Times New Roman" w:hAnsi="Times New Roman" w:hint="eastAsia"/>
          <w:b/>
          <w:bCs/>
        </w:rPr>
        <w:t>5.2.</w:t>
      </w:r>
      <w:r>
        <w:rPr>
          <w:rFonts w:ascii="Times New Roman" w:hAnsi="Times New Roman"/>
          <w:b/>
          <w:bCs/>
        </w:rPr>
        <w:t>1</w:t>
      </w:r>
      <w:r>
        <w:rPr>
          <w:rFonts w:ascii="Times New Roman" w:hAnsi="Times New Roman"/>
        </w:rPr>
        <w:t xml:space="preserve"> </w:t>
      </w:r>
      <w:r>
        <w:rPr>
          <w:rFonts w:ascii="宋体" w:hAnsi="宋体" w:hint="eastAsia"/>
        </w:rPr>
        <w:t>工业区改造前期的用能规划和系统设计阶段</w:t>
      </w:r>
      <w:r>
        <w:rPr>
          <w:rFonts w:ascii="宋体" w:hAnsi="宋体"/>
        </w:rPr>
        <w:t>，应采用单位建筑面积指标法进行</w:t>
      </w:r>
      <w:r>
        <w:rPr>
          <w:rFonts w:ascii="宋体" w:hAnsi="宋体" w:hint="eastAsia"/>
        </w:rPr>
        <w:t>建筑</w:t>
      </w:r>
      <w:r>
        <w:rPr>
          <w:rFonts w:ascii="宋体" w:hAnsi="宋体"/>
        </w:rPr>
        <w:t>冷热负荷估算，并选取同时使用系数以确定总设计冷热负荷。区域供冷供热系统的同时使用系数，应根据供能规模、建筑类型、使用特点等确定。</w:t>
      </w:r>
    </w:p>
    <w:p w14:paraId="0BEB8708" w14:textId="77777777" w:rsidR="008B63D8" w:rsidRDefault="00BF1D52">
      <w:pPr>
        <w:ind w:firstLineChars="0" w:firstLine="0"/>
        <w:rPr>
          <w:rFonts w:ascii="Times New Roman" w:hAnsi="Times New Roman"/>
        </w:rPr>
      </w:pPr>
      <w:r>
        <w:rPr>
          <w:rFonts w:ascii="Times New Roman" w:hAnsi="Times New Roman" w:hint="eastAsia"/>
          <w:b/>
          <w:bCs/>
        </w:rPr>
        <w:t>5.2.</w:t>
      </w:r>
      <w:r>
        <w:rPr>
          <w:rFonts w:ascii="Times New Roman" w:hAnsi="Times New Roman"/>
          <w:b/>
          <w:bCs/>
        </w:rPr>
        <w:t xml:space="preserve">2 </w:t>
      </w:r>
      <w:r>
        <w:rPr>
          <w:rFonts w:ascii="Times New Roman" w:hAnsi="Times New Roman" w:hint="eastAsia"/>
        </w:rPr>
        <w:t>既有工业区改造过程中，保留建筑的</w:t>
      </w:r>
      <w:bookmarkStart w:id="30" w:name="_Hlk74848138"/>
      <w:r>
        <w:rPr>
          <w:rFonts w:ascii="宋体" w:hAnsi="宋体" w:hint="eastAsia"/>
        </w:rPr>
        <w:t>建筑能耗指标宜满足</w:t>
      </w:r>
      <w:r>
        <w:rPr>
          <w:rFonts w:ascii="宋体" w:hAnsi="宋体" w:hint="eastAsia"/>
          <w:kern w:val="0"/>
        </w:rPr>
        <w:t>现行国家标准</w:t>
      </w:r>
      <w:r>
        <w:rPr>
          <w:rFonts w:ascii="宋体" w:hAnsi="宋体" w:hint="eastAsia"/>
        </w:rPr>
        <w:t>《民用建筑能耗标准》</w:t>
      </w:r>
      <w:r>
        <w:rPr>
          <w:rFonts w:ascii="Times New Roman" w:hAnsi="Times New Roman"/>
        </w:rPr>
        <w:t>GB/T 51161</w:t>
      </w:r>
      <w:r>
        <w:rPr>
          <w:rFonts w:ascii="宋体" w:hAnsi="宋体" w:hint="eastAsia"/>
        </w:rPr>
        <w:t>的相关要求。</w:t>
      </w:r>
      <w:bookmarkEnd w:id="30"/>
      <w:r>
        <w:rPr>
          <w:rFonts w:ascii="宋体" w:hAnsi="宋体"/>
        </w:rPr>
        <w:t>其中，</w:t>
      </w:r>
      <w:r>
        <w:rPr>
          <w:rFonts w:ascii="宋体" w:hAnsi="宋体" w:hint="eastAsia"/>
        </w:rPr>
        <w:t>办公建筑</w:t>
      </w:r>
      <w:r>
        <w:rPr>
          <w:rFonts w:ascii="宋体" w:hAnsi="宋体"/>
        </w:rPr>
        <w:t>、商场建筑、</w:t>
      </w:r>
      <w:r>
        <w:rPr>
          <w:rFonts w:ascii="宋体" w:hAnsi="宋体" w:hint="eastAsia"/>
        </w:rPr>
        <w:t>旅馆建筑、居住建筑</w:t>
      </w:r>
      <w:r>
        <w:rPr>
          <w:rFonts w:ascii="宋体" w:hAnsi="宋体"/>
        </w:rPr>
        <w:t>和</w:t>
      </w:r>
      <w:r>
        <w:rPr>
          <w:rFonts w:ascii="宋体" w:hAnsi="宋体" w:hint="eastAsia"/>
        </w:rPr>
        <w:t>建筑</w:t>
      </w:r>
      <w:r>
        <w:rPr>
          <w:rFonts w:ascii="宋体" w:hAnsi="宋体"/>
        </w:rPr>
        <w:t>地下空间能耗指标</w:t>
      </w:r>
      <w:r>
        <w:rPr>
          <w:rFonts w:ascii="宋体" w:hAnsi="宋体" w:hint="eastAsia"/>
        </w:rPr>
        <w:t>均宜</w:t>
      </w:r>
      <w:r>
        <w:rPr>
          <w:rFonts w:ascii="宋体" w:hAnsi="宋体"/>
        </w:rPr>
        <w:t>满足</w:t>
      </w:r>
      <w:r>
        <w:rPr>
          <w:rFonts w:ascii="宋体" w:hAnsi="宋体" w:hint="eastAsia"/>
        </w:rPr>
        <w:t>约束值</w:t>
      </w:r>
      <w:r>
        <w:rPr>
          <w:rFonts w:ascii="宋体" w:hAnsi="宋体"/>
        </w:rPr>
        <w:t>要求</w:t>
      </w:r>
      <w:r>
        <w:rPr>
          <w:rFonts w:ascii="宋体" w:hAnsi="宋体" w:hint="eastAsia"/>
        </w:rPr>
        <w:t>。既有工业区改造过程中，新建建筑的建筑能耗指标宜满足现行国家标准《近零能耗建筑技术标准》</w:t>
      </w:r>
      <w:r>
        <w:rPr>
          <w:rFonts w:ascii="宋体" w:hAnsi="宋体"/>
        </w:rPr>
        <w:t>GB/T 51350</w:t>
      </w:r>
      <w:r>
        <w:rPr>
          <w:rFonts w:ascii="宋体" w:hAnsi="宋体" w:hint="eastAsia"/>
        </w:rPr>
        <w:t>中的相关</w:t>
      </w:r>
      <w:r>
        <w:rPr>
          <w:rFonts w:ascii="宋体" w:hAnsi="宋体"/>
        </w:rPr>
        <w:t>要求。</w:t>
      </w:r>
      <w:r>
        <w:rPr>
          <w:rFonts w:ascii="宋体" w:hAnsi="宋体" w:hint="eastAsia"/>
          <w:color w:val="000000" w:themeColor="text1"/>
        </w:rPr>
        <w:t>既有工业区保留建筑、新建建筑的具体建筑能耗指标，宜分别按本标准附录</w:t>
      </w:r>
      <w:r>
        <w:rPr>
          <w:rFonts w:ascii="宋体" w:hAnsi="宋体"/>
          <w:color w:val="000000" w:themeColor="text1"/>
        </w:rPr>
        <w:t>A</w:t>
      </w:r>
      <w:r>
        <w:rPr>
          <w:rFonts w:ascii="宋体" w:hAnsi="宋体" w:hint="eastAsia"/>
          <w:color w:val="000000" w:themeColor="text1"/>
        </w:rPr>
        <w:t>、附录B的规定计算</w:t>
      </w:r>
      <w:r>
        <w:rPr>
          <w:rFonts w:ascii="宋体" w:hAnsi="宋体"/>
          <w:color w:val="000000" w:themeColor="text1"/>
        </w:rPr>
        <w:t>。</w:t>
      </w:r>
    </w:p>
    <w:p w14:paraId="65A7F859" w14:textId="77777777" w:rsidR="008B63D8" w:rsidRDefault="00BF1D52">
      <w:pPr>
        <w:snapToGrid w:val="0"/>
        <w:ind w:firstLineChars="0" w:firstLine="0"/>
        <w:rPr>
          <w:rFonts w:ascii="Times New Roman" w:hAnsi="Times New Roman"/>
        </w:rPr>
      </w:pPr>
      <w:r>
        <w:rPr>
          <w:rFonts w:ascii="Times New Roman" w:hAnsi="Times New Roman"/>
          <w:b/>
          <w:bCs/>
        </w:rPr>
        <w:t xml:space="preserve">5.2.3 </w:t>
      </w:r>
      <w:r>
        <w:rPr>
          <w:rFonts w:ascii="宋体" w:hAnsi="宋体" w:hint="eastAsia"/>
        </w:rPr>
        <w:t>工业区建筑群的能耗指标确定方法宜符合下列规定：</w:t>
      </w:r>
    </w:p>
    <w:p w14:paraId="77EF623E" w14:textId="77777777" w:rsidR="008B63D8" w:rsidRDefault="00BF1D52">
      <w:pPr>
        <w:snapToGrid w:val="0"/>
        <w:ind w:firstLine="422"/>
        <w:rPr>
          <w:rFonts w:ascii="Times New Roman" w:hAnsi="Times New Roman"/>
        </w:rPr>
      </w:pPr>
      <w:r>
        <w:rPr>
          <w:rFonts w:ascii="Times New Roman" w:hAnsi="Times New Roman"/>
          <w:b/>
        </w:rPr>
        <w:t>1</w:t>
      </w:r>
      <w:r>
        <w:rPr>
          <w:rFonts w:ascii="Times New Roman" w:hAnsi="Times New Roman"/>
        </w:rPr>
        <w:t xml:space="preserve"> </w:t>
      </w:r>
      <w:r>
        <w:rPr>
          <w:rFonts w:ascii="宋体" w:hAnsi="宋体" w:hint="eastAsia"/>
        </w:rPr>
        <w:t>通过设定建筑功能类型配比，宜确定工业区内建筑群中</w:t>
      </w:r>
      <w:r>
        <w:rPr>
          <w:rFonts w:ascii="宋体" w:hAnsi="宋体"/>
        </w:rPr>
        <w:t>所有</w:t>
      </w:r>
      <w:r>
        <w:rPr>
          <w:rFonts w:ascii="宋体" w:hAnsi="宋体" w:hint="eastAsia"/>
        </w:rPr>
        <w:t>单栋建筑的各分项能耗指标限值，并根据建筑面积分别进行加权求和。在此基础上采用系数法对其进行修正，即可得到建筑群总能耗与各分项能耗指标限值。各分项</w:t>
      </w:r>
      <w:r>
        <w:rPr>
          <w:rFonts w:ascii="宋体" w:hAnsi="宋体"/>
        </w:rPr>
        <w:t>能耗</w:t>
      </w:r>
      <w:r>
        <w:rPr>
          <w:rFonts w:ascii="宋体" w:hAnsi="宋体" w:hint="eastAsia"/>
        </w:rPr>
        <w:t>指标宜按</w:t>
      </w:r>
      <w:r>
        <w:rPr>
          <w:rFonts w:ascii="宋体" w:hAnsi="宋体"/>
        </w:rPr>
        <w:t>本</w:t>
      </w:r>
      <w:r>
        <w:rPr>
          <w:rFonts w:ascii="宋体" w:hAnsi="宋体" w:hint="eastAsia"/>
        </w:rPr>
        <w:t>标准第</w:t>
      </w:r>
      <w:r>
        <w:rPr>
          <w:rFonts w:ascii="Times New Roman" w:hAnsi="Times New Roman" w:hint="eastAsia"/>
        </w:rPr>
        <w:t>5.3.</w:t>
      </w:r>
      <w:r>
        <w:rPr>
          <w:rFonts w:ascii="Times New Roman" w:hAnsi="Times New Roman"/>
        </w:rPr>
        <w:t>1</w:t>
      </w:r>
      <w:r>
        <w:rPr>
          <w:rFonts w:ascii="Times New Roman" w:hAnsi="Times New Roman" w:hint="eastAsia"/>
        </w:rPr>
        <w:t>条</w:t>
      </w:r>
      <w:r>
        <w:rPr>
          <w:rFonts w:ascii="宋体" w:hAnsi="宋体"/>
        </w:rPr>
        <w:t>第</w:t>
      </w:r>
      <w:r>
        <w:rPr>
          <w:rFonts w:ascii="Times New Roman" w:hAnsi="Times New Roman" w:hint="eastAsia"/>
        </w:rPr>
        <w:t>5</w:t>
      </w:r>
      <w:r>
        <w:rPr>
          <w:rFonts w:ascii="宋体" w:hAnsi="宋体" w:hint="eastAsia"/>
        </w:rPr>
        <w:t>款的规定</w:t>
      </w:r>
      <w:r>
        <w:rPr>
          <w:rFonts w:ascii="宋体" w:hAnsi="宋体"/>
        </w:rPr>
        <w:t>计算得到。</w:t>
      </w:r>
    </w:p>
    <w:p w14:paraId="3598E4A7" w14:textId="77777777" w:rsidR="008B63D8" w:rsidRDefault="00BF1D52">
      <w:pPr>
        <w:snapToGrid w:val="0"/>
        <w:ind w:firstLine="422"/>
        <w:rPr>
          <w:rFonts w:ascii="Times New Roman" w:hAnsi="Times New Roman"/>
        </w:rPr>
      </w:pPr>
      <w:r>
        <w:rPr>
          <w:rFonts w:ascii="Times New Roman" w:hAnsi="Times New Roman"/>
          <w:b/>
        </w:rPr>
        <w:t>2</w:t>
      </w:r>
      <w:r>
        <w:rPr>
          <w:rFonts w:ascii="Times New Roman" w:hAnsi="Times New Roman"/>
        </w:rPr>
        <w:t xml:space="preserve"> </w:t>
      </w:r>
      <w:r>
        <w:rPr>
          <w:rFonts w:ascii="宋体" w:hAnsi="宋体" w:hint="eastAsia"/>
        </w:rPr>
        <w:t>建筑群能耗指标的修正因素宜包含建筑相互遮挡对采暖能耗的影响、建筑相互遮挡</w:t>
      </w:r>
      <w:r>
        <w:rPr>
          <w:rFonts w:ascii="宋体" w:hAnsi="宋体" w:hint="eastAsia"/>
        </w:rPr>
        <w:lastRenderedPageBreak/>
        <w:t>对供冷空调能耗的影响、建筑排热造成的热岛效应三个部分</w:t>
      </w:r>
      <w:r>
        <w:rPr>
          <w:rFonts w:ascii="宋体" w:hAnsi="宋体"/>
        </w:rPr>
        <w:t>。</w:t>
      </w:r>
      <w:r>
        <w:rPr>
          <w:rFonts w:ascii="宋体" w:hAnsi="宋体" w:hint="eastAsia"/>
        </w:rPr>
        <w:t>由此</w:t>
      </w:r>
      <w:r>
        <w:rPr>
          <w:rFonts w:ascii="宋体" w:hAnsi="宋体"/>
        </w:rPr>
        <w:t>得到</w:t>
      </w:r>
      <w:r>
        <w:rPr>
          <w:rFonts w:ascii="宋体" w:hAnsi="宋体" w:hint="eastAsia"/>
        </w:rPr>
        <w:t>建筑群能耗指标限值按下式计算。</w:t>
      </w:r>
    </w:p>
    <w:p w14:paraId="4588A585" w14:textId="77777777" w:rsidR="008B63D8" w:rsidRDefault="00BF1D52">
      <w:pPr>
        <w:snapToGrid w:val="0"/>
        <w:ind w:firstLineChars="0" w:firstLine="0"/>
        <w:jc w:val="center"/>
        <w:rPr>
          <w:rFonts w:ascii="Times New Roman" w:hAnsi="Times New Roman"/>
        </w:rPr>
      </w:pPr>
      <w:r>
        <w:rPr>
          <w:rFonts w:ascii="宋体" w:hAnsi="宋体"/>
        </w:rPr>
        <w:t xml:space="preserve">                 </w:t>
      </w:r>
      <w:r>
        <w:rPr>
          <w:noProof/>
        </w:rPr>
        <w:drawing>
          <wp:inline distT="0" distB="0" distL="0" distR="0" wp14:anchorId="53083BA2" wp14:editId="7DE4942F">
            <wp:extent cx="2438400" cy="2857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38400" cy="285750"/>
                    </a:xfrm>
                    <a:prstGeom prst="rect">
                      <a:avLst/>
                    </a:prstGeom>
                    <a:noFill/>
                    <a:ln>
                      <a:noFill/>
                    </a:ln>
                  </pic:spPr>
                </pic:pic>
              </a:graphicData>
            </a:graphic>
          </wp:inline>
        </w:drawing>
      </w:r>
      <w:r>
        <w:rPr>
          <w:rFonts w:ascii="宋体" w:hAnsi="宋体" w:hint="eastAsia"/>
        </w:rPr>
        <w:t xml:space="preserve"> </w:t>
      </w:r>
      <w:r>
        <w:rPr>
          <w:rFonts w:ascii="宋体" w:hAnsi="宋体"/>
        </w:rPr>
        <w:t xml:space="preserve">       </w:t>
      </w:r>
      <w:r>
        <w:rPr>
          <w:rFonts w:ascii="宋体" w:hAnsi="宋体" w:hint="eastAsia"/>
        </w:rPr>
        <w:t>（5</w:t>
      </w:r>
      <w:r>
        <w:rPr>
          <w:rFonts w:ascii="宋体" w:hAnsi="宋体"/>
        </w:rPr>
        <w:t>.2.3</w:t>
      </w:r>
      <w:r>
        <w:rPr>
          <w:rFonts w:ascii="宋体" w:hAnsi="宋体" w:hint="eastAsia"/>
        </w:rPr>
        <w:t>）</w:t>
      </w:r>
    </w:p>
    <w:p w14:paraId="2642CAC4" w14:textId="77777777" w:rsidR="008B63D8" w:rsidRDefault="00BF1D52">
      <w:pPr>
        <w:snapToGrid w:val="0"/>
        <w:ind w:firstLineChars="0" w:firstLine="0"/>
        <w:rPr>
          <w:rFonts w:ascii="Times New Roman" w:hAnsi="Times New Roman"/>
          <w:sz w:val="18"/>
          <w:szCs w:val="18"/>
        </w:rPr>
      </w:pPr>
      <w:r>
        <w:rPr>
          <w:rFonts w:ascii="宋体" w:hAnsi="宋体" w:hint="eastAsia"/>
          <w:sz w:val="18"/>
          <w:szCs w:val="18"/>
        </w:rPr>
        <w:t>式中：</w:t>
      </w:r>
    </w:p>
    <w:p w14:paraId="6B6986CF"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w:t>
      </w:r>
      <w:r>
        <w:rPr>
          <w:rFonts w:ascii="Times New Roman" w:hAnsi="Times New Roman" w:hint="eastAsia"/>
          <w:i/>
          <w:sz w:val="18"/>
          <w:szCs w:val="18"/>
        </w:rPr>
        <w:t>q</w:t>
      </w:r>
      <w:r>
        <w:rPr>
          <w:rFonts w:ascii="Times New Roman" w:hAnsi="Times New Roman"/>
          <w:i/>
          <w:sz w:val="18"/>
          <w:szCs w:val="18"/>
          <w:vertAlign w:val="subscript"/>
        </w:rPr>
        <w:t>jc</w:t>
      </w:r>
      <w:r>
        <w:rPr>
          <w:rFonts w:ascii="宋体" w:hAnsi="宋体" w:hint="eastAsia"/>
          <w:sz w:val="18"/>
          <w:szCs w:val="18"/>
        </w:rPr>
        <w:t>——建筑群总能耗指标限值（</w:t>
      </w:r>
      <w:r>
        <w:rPr>
          <w:rFonts w:ascii="Times New Roman" w:hAnsi="Times New Roman"/>
          <w:sz w:val="18"/>
          <w:szCs w:val="18"/>
        </w:rPr>
        <w:t>GJ</w:t>
      </w:r>
      <w:r>
        <w:rPr>
          <w:rFonts w:ascii="Times New Roman" w:hAnsi="Times New Roman" w:hint="eastAsia"/>
          <w:sz w:val="18"/>
          <w:szCs w:val="18"/>
        </w:rPr>
        <w:t>/(m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r>
        <w:rPr>
          <w:rFonts w:ascii="Times New Roman" w:hAnsi="Times New Roman" w:hint="eastAsia"/>
          <w:sz w:val="18"/>
          <w:szCs w:val="18"/>
        </w:rPr>
        <w:t>kWh/(m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p>
    <w:p w14:paraId="4A65A996"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q</w:t>
      </w:r>
      <w:r>
        <w:rPr>
          <w:rFonts w:ascii="Times New Roman" w:hAnsi="Times New Roman" w:hint="eastAsia"/>
          <w:i/>
          <w:sz w:val="18"/>
          <w:szCs w:val="18"/>
          <w:vertAlign w:val="subscript"/>
        </w:rPr>
        <w:t>i</w:t>
      </w:r>
      <w:r>
        <w:rPr>
          <w:rFonts w:ascii="宋体" w:hAnsi="宋体" w:hint="eastAsia"/>
          <w:sz w:val="18"/>
          <w:szCs w:val="18"/>
        </w:rPr>
        <w:t>——第</w:t>
      </w:r>
      <w:r>
        <w:rPr>
          <w:rFonts w:ascii="Times New Roman" w:hAnsi="Times New Roman" w:hint="eastAsia"/>
          <w:i/>
          <w:sz w:val="18"/>
          <w:szCs w:val="18"/>
        </w:rPr>
        <w:t>i</w:t>
      </w:r>
      <w:r>
        <w:rPr>
          <w:rFonts w:ascii="宋体" w:hAnsi="宋体" w:hint="eastAsia"/>
          <w:sz w:val="18"/>
          <w:szCs w:val="18"/>
        </w:rPr>
        <w:t>栋建筑总能耗指标限值（</w:t>
      </w:r>
      <w:r>
        <w:rPr>
          <w:rFonts w:ascii="Times New Roman" w:hAnsi="Times New Roman"/>
          <w:sz w:val="18"/>
          <w:szCs w:val="18"/>
        </w:rPr>
        <w:t>GJ</w:t>
      </w:r>
      <w:r>
        <w:rPr>
          <w:rFonts w:ascii="Times New Roman" w:hAnsi="Times New Roman" w:hint="eastAsia"/>
          <w:sz w:val="18"/>
          <w:szCs w:val="18"/>
        </w:rPr>
        <w:t>/(m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r>
        <w:rPr>
          <w:rFonts w:ascii="Times New Roman" w:hAnsi="Times New Roman" w:hint="eastAsia"/>
          <w:sz w:val="18"/>
          <w:szCs w:val="18"/>
        </w:rPr>
        <w:t>kWh/(m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p>
    <w:p w14:paraId="3927B908"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q</w:t>
      </w:r>
      <w:r>
        <w:rPr>
          <w:rFonts w:ascii="Times New Roman" w:hAnsi="Times New Roman" w:hint="eastAsia"/>
          <w:i/>
          <w:sz w:val="18"/>
          <w:szCs w:val="18"/>
          <w:vertAlign w:val="subscript"/>
        </w:rPr>
        <w:t>dx</w:t>
      </w:r>
      <w:r>
        <w:rPr>
          <w:rFonts w:ascii="宋体" w:hAnsi="宋体" w:hint="eastAsia"/>
          <w:sz w:val="18"/>
          <w:szCs w:val="18"/>
        </w:rPr>
        <w:t>——建筑群地下空间能耗指标限值（</w:t>
      </w:r>
      <w:r>
        <w:rPr>
          <w:rFonts w:ascii="Times New Roman" w:hAnsi="Times New Roman"/>
          <w:sz w:val="18"/>
          <w:szCs w:val="18"/>
        </w:rPr>
        <w:t>GJ</w:t>
      </w:r>
      <w:r>
        <w:rPr>
          <w:rFonts w:ascii="Times New Roman" w:hAnsi="Times New Roman" w:hint="eastAsia"/>
          <w:sz w:val="18"/>
          <w:szCs w:val="18"/>
        </w:rPr>
        <w:t>/(m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r>
        <w:rPr>
          <w:rFonts w:ascii="Times New Roman" w:hAnsi="Times New Roman" w:hint="eastAsia"/>
          <w:sz w:val="18"/>
          <w:szCs w:val="18"/>
        </w:rPr>
        <w:t>kWh/(m</w:t>
      </w:r>
      <w:r>
        <w:rPr>
          <w:rFonts w:ascii="Times New Roman" w:hAnsi="Times New Roman" w:hint="eastAsia"/>
          <w:sz w:val="18"/>
          <w:szCs w:val="18"/>
          <w:vertAlign w:val="superscript"/>
        </w:rPr>
        <w:t>2</w:t>
      </w:r>
      <w:r>
        <w:rPr>
          <w:rFonts w:ascii="Times New Roman" w:hAnsi="Times New Roman"/>
          <w:sz w:val="18"/>
          <w:szCs w:val="18"/>
        </w:rPr>
        <w:t>·a</w:t>
      </w:r>
      <w:r>
        <w:rPr>
          <w:rFonts w:ascii="Times New Roman" w:hAnsi="Times New Roman" w:hint="eastAsia"/>
          <w:sz w:val="18"/>
          <w:szCs w:val="18"/>
        </w:rPr>
        <w:t>)</w:t>
      </w:r>
      <w:r>
        <w:rPr>
          <w:rFonts w:ascii="宋体" w:hAnsi="宋体" w:hint="eastAsia"/>
          <w:sz w:val="18"/>
          <w:szCs w:val="18"/>
        </w:rPr>
        <w:t>）；</w:t>
      </w:r>
    </w:p>
    <w:p w14:paraId="43F24411"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w:t>
      </w:r>
      <w:r>
        <w:rPr>
          <w:rFonts w:ascii="Times New Roman" w:hAnsi="Times New Roman" w:hint="eastAsia"/>
          <w:i/>
          <w:sz w:val="18"/>
          <w:szCs w:val="18"/>
        </w:rPr>
        <w:t>A</w:t>
      </w:r>
      <w:r>
        <w:rPr>
          <w:rFonts w:ascii="Times New Roman" w:hAnsi="Times New Roman" w:hint="eastAsia"/>
          <w:i/>
          <w:sz w:val="18"/>
          <w:szCs w:val="18"/>
          <w:vertAlign w:val="subscript"/>
        </w:rPr>
        <w:t>i</w:t>
      </w:r>
      <w:r>
        <w:rPr>
          <w:rFonts w:ascii="宋体" w:hAnsi="宋体" w:hint="eastAsia"/>
          <w:sz w:val="18"/>
          <w:szCs w:val="18"/>
        </w:rPr>
        <w:t>——第</w:t>
      </w:r>
      <w:r>
        <w:rPr>
          <w:rFonts w:ascii="Times New Roman" w:hAnsi="Times New Roman" w:hint="eastAsia"/>
          <w:i/>
          <w:sz w:val="18"/>
          <w:szCs w:val="18"/>
        </w:rPr>
        <w:t>i</w:t>
      </w:r>
      <w:r>
        <w:rPr>
          <w:rFonts w:ascii="宋体" w:hAnsi="宋体" w:hint="eastAsia"/>
          <w:sz w:val="18"/>
          <w:szCs w:val="18"/>
        </w:rPr>
        <w:t>栋建筑面积（</w:t>
      </w:r>
      <w:r>
        <w:rPr>
          <w:rFonts w:ascii="Times New Roman" w:hAnsi="Times New Roman" w:hint="eastAsia"/>
          <w:sz w:val="18"/>
          <w:szCs w:val="18"/>
        </w:rPr>
        <w:t>m</w:t>
      </w:r>
      <w:r>
        <w:rPr>
          <w:rFonts w:ascii="Times New Roman" w:hAnsi="Times New Roman" w:hint="eastAsia"/>
          <w:sz w:val="18"/>
          <w:szCs w:val="18"/>
          <w:vertAlign w:val="superscript"/>
        </w:rPr>
        <w:t>2</w:t>
      </w:r>
      <w:r>
        <w:rPr>
          <w:rFonts w:ascii="宋体" w:hAnsi="宋体" w:hint="eastAsia"/>
          <w:sz w:val="18"/>
          <w:szCs w:val="18"/>
        </w:rPr>
        <w:t>）；</w:t>
      </w:r>
    </w:p>
    <w:p w14:paraId="402A2A0D"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w:t>
      </w:r>
      <w:r>
        <w:rPr>
          <w:rFonts w:ascii="Times New Roman" w:hAnsi="Times New Roman" w:hint="eastAsia"/>
          <w:i/>
          <w:sz w:val="18"/>
          <w:szCs w:val="18"/>
        </w:rPr>
        <w:t>A</w:t>
      </w:r>
      <w:r>
        <w:rPr>
          <w:rFonts w:ascii="Times New Roman" w:hAnsi="Times New Roman"/>
          <w:i/>
          <w:sz w:val="18"/>
          <w:szCs w:val="18"/>
          <w:vertAlign w:val="subscript"/>
        </w:rPr>
        <w:t>dx</w:t>
      </w:r>
      <w:r>
        <w:rPr>
          <w:rFonts w:ascii="宋体" w:hAnsi="宋体" w:hint="eastAsia"/>
          <w:sz w:val="18"/>
          <w:szCs w:val="18"/>
        </w:rPr>
        <w:t>——建筑群地下空间建筑面积（</w:t>
      </w:r>
      <w:r>
        <w:rPr>
          <w:rFonts w:ascii="Times New Roman" w:hAnsi="Times New Roman" w:hint="eastAsia"/>
          <w:sz w:val="18"/>
          <w:szCs w:val="18"/>
        </w:rPr>
        <w:t>m</w:t>
      </w:r>
      <w:r>
        <w:rPr>
          <w:rFonts w:ascii="Times New Roman" w:hAnsi="Times New Roman" w:hint="eastAsia"/>
          <w:sz w:val="18"/>
          <w:szCs w:val="18"/>
          <w:vertAlign w:val="superscript"/>
        </w:rPr>
        <w:t>2</w:t>
      </w:r>
      <w:r>
        <w:rPr>
          <w:rFonts w:ascii="宋体" w:hAnsi="宋体" w:hint="eastAsia"/>
          <w:sz w:val="18"/>
          <w:szCs w:val="18"/>
        </w:rPr>
        <w:t>）；</w:t>
      </w:r>
    </w:p>
    <w:p w14:paraId="2C9C0173"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w:t>
      </w:r>
      <w:r>
        <w:rPr>
          <w:rFonts w:ascii="Times New Roman" w:hAnsi="Times New Roman" w:hint="eastAsia"/>
          <w:i/>
          <w:sz w:val="18"/>
          <w:szCs w:val="18"/>
        </w:rPr>
        <w:t>A</w:t>
      </w:r>
      <w:r>
        <w:rPr>
          <w:rFonts w:ascii="宋体" w:hAnsi="宋体" w:hint="eastAsia"/>
          <w:sz w:val="18"/>
          <w:szCs w:val="18"/>
        </w:rPr>
        <w:t>——建筑群总建筑面积（</w:t>
      </w:r>
      <w:r>
        <w:rPr>
          <w:rFonts w:ascii="Times New Roman" w:hAnsi="Times New Roman" w:hint="eastAsia"/>
          <w:sz w:val="18"/>
          <w:szCs w:val="18"/>
        </w:rPr>
        <w:t>m</w:t>
      </w:r>
      <w:r>
        <w:rPr>
          <w:rFonts w:ascii="Times New Roman" w:hAnsi="Times New Roman" w:hint="eastAsia"/>
          <w:sz w:val="18"/>
          <w:szCs w:val="18"/>
          <w:vertAlign w:val="superscript"/>
        </w:rPr>
        <w:t>2</w:t>
      </w:r>
      <w:r>
        <w:rPr>
          <w:rFonts w:ascii="宋体" w:hAnsi="宋体" w:hint="eastAsia"/>
          <w:sz w:val="18"/>
          <w:szCs w:val="18"/>
        </w:rPr>
        <w:t>）；</w:t>
      </w:r>
    </w:p>
    <w:p w14:paraId="77F0729D"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w:t>
      </w:r>
      <w:r>
        <w:rPr>
          <w:rFonts w:ascii="Times New Roman" w:hAnsi="Times New Roman" w:hint="eastAsia"/>
          <w:i/>
          <w:sz w:val="18"/>
          <w:szCs w:val="18"/>
        </w:rPr>
        <w:t>k</w:t>
      </w:r>
      <w:r>
        <w:rPr>
          <w:rFonts w:ascii="宋体" w:hAnsi="宋体" w:hint="eastAsia"/>
          <w:sz w:val="18"/>
          <w:szCs w:val="18"/>
        </w:rPr>
        <w:t>——规划区域建筑群中的建筑总数；</w:t>
      </w:r>
    </w:p>
    <w:p w14:paraId="5E69E912"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α</w:t>
      </w:r>
      <w:r>
        <w:rPr>
          <w:rFonts w:ascii="Times New Roman" w:hAnsi="Times New Roman" w:hint="eastAsia"/>
          <w:i/>
          <w:sz w:val="18"/>
          <w:szCs w:val="18"/>
          <w:vertAlign w:val="subscript"/>
        </w:rPr>
        <w:t>zd</w:t>
      </w:r>
      <w:r>
        <w:rPr>
          <w:rFonts w:ascii="宋体" w:hAnsi="宋体" w:hint="eastAsia"/>
          <w:sz w:val="18"/>
          <w:szCs w:val="18"/>
        </w:rPr>
        <w:t>——建筑遮挡对总能耗造成影响的修正系数。</w:t>
      </w:r>
    </w:p>
    <w:p w14:paraId="201F3115" w14:textId="77777777" w:rsidR="008B63D8" w:rsidRDefault="00BF1D52">
      <w:pPr>
        <w:snapToGrid w:val="0"/>
        <w:ind w:firstLineChars="0" w:firstLine="0"/>
        <w:rPr>
          <w:rFonts w:ascii="Times New Roman" w:hAnsi="Times New Roman"/>
          <w:sz w:val="18"/>
          <w:szCs w:val="18"/>
        </w:rPr>
      </w:pPr>
      <w:r>
        <w:rPr>
          <w:rFonts w:ascii="Times New Roman" w:hAnsi="Times New Roman"/>
          <w:i/>
          <w:sz w:val="18"/>
          <w:szCs w:val="18"/>
        </w:rPr>
        <w:t xml:space="preserve">    α</w:t>
      </w:r>
      <w:r>
        <w:rPr>
          <w:rFonts w:ascii="Times New Roman" w:hAnsi="Times New Roman" w:hint="eastAsia"/>
          <w:i/>
          <w:sz w:val="18"/>
          <w:szCs w:val="18"/>
          <w:vertAlign w:val="subscript"/>
        </w:rPr>
        <w:t>pr</w:t>
      </w:r>
      <w:r>
        <w:rPr>
          <w:rFonts w:ascii="宋体" w:hAnsi="宋体" w:hint="eastAsia"/>
          <w:sz w:val="18"/>
          <w:szCs w:val="18"/>
        </w:rPr>
        <w:t>——考虑建筑排热对总能耗造成影响的修正系数。</w:t>
      </w:r>
    </w:p>
    <w:p w14:paraId="67AAA86D" w14:textId="77777777" w:rsidR="008B63D8" w:rsidRDefault="00BF1D52">
      <w:pPr>
        <w:snapToGrid w:val="0"/>
        <w:ind w:firstLine="422"/>
        <w:rPr>
          <w:rFonts w:ascii="Times New Roman" w:hAnsi="Times New Roman"/>
        </w:rPr>
      </w:pPr>
      <w:r>
        <w:rPr>
          <w:rFonts w:ascii="Times New Roman" w:hAnsi="Times New Roman"/>
          <w:b/>
        </w:rPr>
        <w:t xml:space="preserve">3 </w:t>
      </w:r>
      <w:r>
        <w:rPr>
          <w:rFonts w:ascii="宋体" w:hAnsi="宋体" w:hint="eastAsia"/>
        </w:rPr>
        <w:t>计算建筑群采暖耗热量指标限值时，遮挡修正系数宜取</w:t>
      </w:r>
      <w:r>
        <w:rPr>
          <w:rFonts w:ascii="Times New Roman" w:hAnsi="Times New Roman" w:hint="eastAsia"/>
        </w:rPr>
        <w:t>1.05~1.20</w:t>
      </w:r>
      <w:r>
        <w:rPr>
          <w:rFonts w:ascii="宋体" w:hAnsi="宋体" w:hint="eastAsia"/>
        </w:rPr>
        <w:t>。</w:t>
      </w:r>
    </w:p>
    <w:p w14:paraId="190C4779" w14:textId="77777777" w:rsidR="008B63D8" w:rsidRDefault="00BF1D52">
      <w:pPr>
        <w:snapToGrid w:val="0"/>
        <w:ind w:firstLine="422"/>
        <w:rPr>
          <w:rFonts w:ascii="Times New Roman" w:hAnsi="Times New Roman"/>
        </w:rPr>
      </w:pPr>
      <w:r>
        <w:rPr>
          <w:rFonts w:ascii="Times New Roman" w:hAnsi="Times New Roman"/>
          <w:b/>
        </w:rPr>
        <w:t>4</w:t>
      </w:r>
      <w:r>
        <w:rPr>
          <w:rFonts w:ascii="宋体" w:hAnsi="宋体" w:hint="eastAsia"/>
        </w:rPr>
        <w:t>计算建筑群空调用电量指标限值时，遮挡修正系数宜取</w:t>
      </w:r>
      <w:r>
        <w:rPr>
          <w:rFonts w:ascii="Times New Roman" w:hAnsi="Times New Roman" w:hint="eastAsia"/>
        </w:rPr>
        <w:t>0.85~0.95</w:t>
      </w:r>
      <w:r>
        <w:rPr>
          <w:rFonts w:ascii="宋体" w:hAnsi="宋体" w:hint="eastAsia"/>
        </w:rPr>
        <w:t>；计算建筑群总用电量指标限值时，遮挡修正系数折算宜</w:t>
      </w:r>
      <w:r>
        <w:rPr>
          <w:rFonts w:ascii="宋体" w:hAnsi="宋体"/>
        </w:rPr>
        <w:t>取</w:t>
      </w:r>
      <w:r>
        <w:rPr>
          <w:rFonts w:ascii="Times New Roman" w:hAnsi="Times New Roman" w:hint="eastAsia"/>
        </w:rPr>
        <w:t>0.95~0.98</w:t>
      </w:r>
      <w:r>
        <w:rPr>
          <w:rFonts w:ascii="宋体" w:hAnsi="宋体" w:hint="eastAsia"/>
        </w:rPr>
        <w:t>。</w:t>
      </w:r>
    </w:p>
    <w:p w14:paraId="071EB9B0" w14:textId="77777777" w:rsidR="008B63D8" w:rsidRDefault="00BF1D52">
      <w:pPr>
        <w:snapToGrid w:val="0"/>
        <w:ind w:firstLine="422"/>
        <w:rPr>
          <w:rFonts w:ascii="宋体" w:hAnsi="宋体"/>
        </w:rPr>
      </w:pPr>
      <w:r>
        <w:rPr>
          <w:rFonts w:ascii="Times New Roman" w:hAnsi="Times New Roman"/>
          <w:b/>
        </w:rPr>
        <w:t xml:space="preserve">5 </w:t>
      </w:r>
      <w:r>
        <w:rPr>
          <w:rFonts w:ascii="宋体" w:hAnsi="宋体" w:hint="eastAsia"/>
        </w:rPr>
        <w:t>计算建筑群空调用电量指标限值时，排热修正系数宜取</w:t>
      </w:r>
      <w:r>
        <w:rPr>
          <w:rFonts w:ascii="Times New Roman" w:hAnsi="Times New Roman" w:hint="eastAsia"/>
        </w:rPr>
        <w:t>1.10~1.20</w:t>
      </w:r>
      <w:r>
        <w:rPr>
          <w:rFonts w:ascii="宋体" w:hAnsi="宋体" w:hint="eastAsia"/>
        </w:rPr>
        <w:t>；计算建筑群总用电量指标限值时，遮挡修正系数折算宜</w:t>
      </w:r>
      <w:r>
        <w:rPr>
          <w:rFonts w:ascii="宋体" w:hAnsi="宋体"/>
        </w:rPr>
        <w:t>取</w:t>
      </w:r>
      <w:r>
        <w:rPr>
          <w:rFonts w:ascii="Times New Roman" w:hAnsi="Times New Roman" w:hint="eastAsia"/>
        </w:rPr>
        <w:t>1.03~1.06</w:t>
      </w:r>
      <w:r>
        <w:rPr>
          <w:rFonts w:ascii="宋体" w:hAnsi="宋体" w:hint="eastAsia"/>
        </w:rPr>
        <w:t>。</w:t>
      </w:r>
    </w:p>
    <w:p w14:paraId="40C6486A" w14:textId="77777777" w:rsidR="008B63D8" w:rsidRDefault="00BF1D52">
      <w:pPr>
        <w:ind w:firstLineChars="0" w:firstLine="0"/>
        <w:rPr>
          <w:rFonts w:ascii="仿宋" w:eastAsia="仿宋" w:hAnsi="仿宋"/>
        </w:rPr>
      </w:pPr>
      <w:r>
        <w:rPr>
          <w:rFonts w:ascii="仿宋" w:eastAsia="仿宋" w:hAnsi="仿宋" w:hint="eastAsia"/>
        </w:rPr>
        <w:t>【条文说明】</w:t>
      </w:r>
    </w:p>
    <w:p w14:paraId="11D4DC2F" w14:textId="77777777" w:rsidR="008B63D8" w:rsidRDefault="00BF1D52">
      <w:pPr>
        <w:ind w:firstLine="422"/>
        <w:rPr>
          <w:rFonts w:ascii="仿宋" w:eastAsia="仿宋" w:hAnsi="仿宋"/>
        </w:rPr>
      </w:pPr>
      <w:r>
        <w:rPr>
          <w:rFonts w:ascii="仿宋" w:eastAsia="仿宋" w:hAnsi="仿宋"/>
          <w:b/>
          <w:bCs/>
        </w:rPr>
        <w:t>3</w:t>
      </w:r>
      <w:r>
        <w:rPr>
          <w:rFonts w:ascii="仿宋" w:eastAsia="仿宋" w:hAnsi="仿宋"/>
        </w:rPr>
        <w:t xml:space="preserve"> </w:t>
      </w:r>
      <w:r>
        <w:rPr>
          <w:rFonts w:ascii="仿宋" w:eastAsia="仿宋" w:hAnsi="仿宋" w:hint="eastAsia"/>
        </w:rPr>
        <w:t>在供热季，建筑间相互遮挡引起建筑空调热负荷上升，使得建筑采暖耗热量增加。</w:t>
      </w:r>
    </w:p>
    <w:p w14:paraId="2E0FAA1A" w14:textId="77777777" w:rsidR="008B63D8" w:rsidRDefault="00BF1D52">
      <w:pPr>
        <w:ind w:firstLine="422"/>
        <w:rPr>
          <w:rFonts w:ascii="仿宋" w:eastAsia="仿宋" w:hAnsi="仿宋"/>
        </w:rPr>
      </w:pPr>
      <w:r>
        <w:rPr>
          <w:rFonts w:ascii="仿宋" w:eastAsia="仿宋" w:hAnsi="仿宋"/>
          <w:b/>
          <w:bCs/>
        </w:rPr>
        <w:t>4</w:t>
      </w:r>
      <w:r>
        <w:rPr>
          <w:rFonts w:ascii="仿宋" w:eastAsia="仿宋" w:hAnsi="仿宋"/>
        </w:rPr>
        <w:t xml:space="preserve"> </w:t>
      </w:r>
      <w:r>
        <w:rPr>
          <w:rFonts w:ascii="仿宋" w:eastAsia="仿宋" w:hAnsi="仿宋" w:hint="eastAsia"/>
        </w:rPr>
        <w:t>在供冷季，建筑间相互遮挡引起建筑空调冷负荷下降，使得建筑空调用电量降低。</w:t>
      </w:r>
    </w:p>
    <w:p w14:paraId="29FD75AC" w14:textId="77777777" w:rsidR="008B63D8" w:rsidRDefault="00BF1D52">
      <w:pPr>
        <w:ind w:firstLine="422"/>
        <w:rPr>
          <w:rFonts w:ascii="仿宋" w:eastAsia="仿宋" w:hAnsi="仿宋"/>
        </w:rPr>
      </w:pPr>
      <w:r>
        <w:rPr>
          <w:rFonts w:ascii="仿宋" w:eastAsia="仿宋" w:hAnsi="仿宋"/>
          <w:b/>
          <w:bCs/>
        </w:rPr>
        <w:t>5</w:t>
      </w:r>
      <w:r>
        <w:rPr>
          <w:rFonts w:ascii="仿宋" w:eastAsia="仿宋" w:hAnsi="仿宋"/>
        </w:rPr>
        <w:t xml:space="preserve"> </w:t>
      </w:r>
      <w:r>
        <w:rPr>
          <w:rFonts w:ascii="仿宋" w:eastAsia="仿宋" w:hAnsi="仿宋" w:hint="eastAsia"/>
        </w:rPr>
        <w:t>建筑内空调系统在供冷季会向室外排热，在建筑群中形成热岛效应，使得建筑空调冷负荷上升，空调用电量增加。</w:t>
      </w:r>
    </w:p>
    <w:p w14:paraId="7B98133C" w14:textId="77777777" w:rsidR="008B63D8" w:rsidRDefault="00BF1D52">
      <w:pPr>
        <w:ind w:firstLineChars="0" w:firstLine="0"/>
        <w:rPr>
          <w:rFonts w:ascii="Times New Roman" w:hAnsi="Times New Roman"/>
        </w:rPr>
      </w:pPr>
      <w:r>
        <w:rPr>
          <w:rFonts w:ascii="Times New Roman" w:hAnsi="Times New Roman"/>
          <w:b/>
          <w:bCs/>
        </w:rPr>
        <w:t xml:space="preserve">5.2.4 </w:t>
      </w:r>
      <w:r>
        <w:rPr>
          <w:rFonts w:ascii="Times New Roman" w:hAnsi="Times New Roman" w:hint="eastAsia"/>
        </w:rPr>
        <w:t>工业区</w:t>
      </w:r>
      <w:r>
        <w:rPr>
          <w:rFonts w:ascii="宋体" w:hAnsi="宋体" w:hint="eastAsia"/>
        </w:rPr>
        <w:t>基础设施</w:t>
      </w:r>
      <w:r>
        <w:rPr>
          <w:rFonts w:ascii="宋体" w:hAnsi="宋体"/>
        </w:rPr>
        <w:t>需求的估算</w:t>
      </w:r>
      <w:r>
        <w:rPr>
          <w:rFonts w:ascii="宋体" w:hAnsi="宋体" w:hint="eastAsia"/>
        </w:rPr>
        <w:t>方法</w:t>
      </w:r>
      <w:bookmarkStart w:id="31" w:name="_Hlk74834752"/>
      <w:r>
        <w:rPr>
          <w:rFonts w:ascii="宋体" w:hAnsi="宋体" w:hint="eastAsia"/>
        </w:rPr>
        <w:t>宜</w:t>
      </w:r>
      <w:bookmarkEnd w:id="31"/>
      <w:r>
        <w:rPr>
          <w:rFonts w:ascii="宋体" w:hAnsi="宋体" w:hint="eastAsia"/>
        </w:rPr>
        <w:t>包括以下内容：</w:t>
      </w:r>
    </w:p>
    <w:p w14:paraId="1426D724" w14:textId="77777777" w:rsidR="008B63D8" w:rsidRDefault="00BF1D52">
      <w:pPr>
        <w:ind w:firstLine="422"/>
        <w:rPr>
          <w:rFonts w:ascii="Calibri" w:hAnsi="Calibri"/>
        </w:rPr>
      </w:pPr>
      <w:r>
        <w:rPr>
          <w:rFonts w:ascii="Times New Roman" w:hAnsi="Times New Roman" w:hint="eastAsia"/>
          <w:b/>
          <w:bCs/>
        </w:rPr>
        <w:t>1</w:t>
      </w:r>
      <w:r>
        <w:rPr>
          <w:rFonts w:ascii="Times New Roman" w:hAnsi="Times New Roman"/>
          <w:b/>
          <w:bCs/>
        </w:rPr>
        <w:t xml:space="preserve"> </w:t>
      </w:r>
      <w:r>
        <w:rPr>
          <w:rFonts w:ascii="宋体" w:hAnsi="宋体" w:hint="eastAsia"/>
        </w:rPr>
        <w:t>工业区</w:t>
      </w:r>
      <w:r>
        <w:rPr>
          <w:rFonts w:ascii="宋体" w:hAnsi="宋体"/>
        </w:rPr>
        <w:t>道路照明能耗</w:t>
      </w:r>
      <w:r>
        <w:rPr>
          <w:rFonts w:ascii="宋体" w:hAnsi="宋体" w:hint="eastAsia"/>
        </w:rPr>
        <w:t>宜</w:t>
      </w:r>
      <w:r>
        <w:rPr>
          <w:rFonts w:ascii="宋体" w:hAnsi="宋体"/>
        </w:rPr>
        <w:t>根据区域内主干路、次干路和支路的数量及占地面积进行估算。</w:t>
      </w:r>
    </w:p>
    <w:p w14:paraId="31183AC0" w14:textId="77777777" w:rsidR="008B63D8" w:rsidRDefault="00BF1D52">
      <w:pPr>
        <w:ind w:firstLine="422"/>
        <w:rPr>
          <w:rFonts w:ascii="宋体" w:hAnsi="宋体"/>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工业区</w:t>
      </w:r>
      <w:r>
        <w:rPr>
          <w:rFonts w:ascii="宋体" w:hAnsi="宋体"/>
        </w:rPr>
        <w:t>建筑物外立面的景观照明，</w:t>
      </w:r>
      <w:r>
        <w:rPr>
          <w:rFonts w:ascii="宋体" w:hAnsi="宋体" w:hint="eastAsia"/>
        </w:rPr>
        <w:t>宜</w:t>
      </w:r>
      <w:r>
        <w:rPr>
          <w:rFonts w:ascii="宋体" w:hAnsi="宋体"/>
        </w:rPr>
        <w:t>根据夜景照明的单位面积功率密度</w:t>
      </w:r>
      <w:r>
        <w:rPr>
          <w:rFonts w:ascii="Times New Roman" w:hAnsi="Times New Roman"/>
        </w:rPr>
        <w:t>3</w:t>
      </w:r>
      <w:r>
        <w:rPr>
          <w:rFonts w:ascii="仿宋" w:eastAsia="仿宋" w:hAnsi="仿宋" w:hint="eastAsia"/>
        </w:rPr>
        <w:t>～</w:t>
      </w:r>
      <w:r>
        <w:rPr>
          <w:rFonts w:ascii="Times New Roman" w:hAnsi="Times New Roman"/>
        </w:rPr>
        <w:t>5 W/m</w:t>
      </w:r>
      <w:r>
        <w:rPr>
          <w:rFonts w:ascii="Times New Roman" w:hAnsi="Times New Roman"/>
          <w:vertAlign w:val="superscript"/>
        </w:rPr>
        <w:t>2</w:t>
      </w:r>
      <w:r>
        <w:rPr>
          <w:rFonts w:ascii="宋体" w:hAnsi="宋体"/>
        </w:rPr>
        <w:t>、建筑外立面的照明安装面积、以及照明时长进行估算。当</w:t>
      </w:r>
      <w:r>
        <w:rPr>
          <w:rFonts w:ascii="宋体" w:hAnsi="宋体" w:hint="eastAsia"/>
        </w:rPr>
        <w:t>改造</w:t>
      </w:r>
      <w:r>
        <w:rPr>
          <w:rFonts w:ascii="宋体" w:hAnsi="宋体"/>
        </w:rPr>
        <w:t>区域内还包含有公园等设施的景观照明需求时，由于其照明设计存在较大的差异性，</w:t>
      </w:r>
      <w:r>
        <w:rPr>
          <w:rFonts w:ascii="宋体" w:hAnsi="宋体" w:hint="eastAsia"/>
        </w:rPr>
        <w:t>宜</w:t>
      </w:r>
      <w:r>
        <w:rPr>
          <w:rFonts w:ascii="宋体" w:hAnsi="宋体"/>
        </w:rPr>
        <w:t>根据具体情况对该部分的能源需求量单独进行预估。</w:t>
      </w:r>
    </w:p>
    <w:p w14:paraId="099293D9" w14:textId="77777777" w:rsidR="008B63D8" w:rsidRDefault="00BF1D52">
      <w:pPr>
        <w:ind w:firstLine="422"/>
        <w:rPr>
          <w:rFonts w:ascii="Times New Roman" w:hAnsi="Times New Roman"/>
          <w:b/>
          <w:bCs/>
        </w:rPr>
      </w:pPr>
      <w:r>
        <w:rPr>
          <w:rFonts w:ascii="Times New Roman" w:hAnsi="Times New Roman"/>
          <w:b/>
          <w:bCs/>
        </w:rPr>
        <w:t xml:space="preserve">3 </w:t>
      </w:r>
      <w:r>
        <w:rPr>
          <w:rFonts w:ascii="Times New Roman" w:hAnsi="Times New Roman" w:hint="eastAsia"/>
        </w:rPr>
        <w:t>工业区</w:t>
      </w:r>
      <w:r>
        <w:rPr>
          <w:rFonts w:ascii="Times New Roman" w:hAnsi="Times New Roman"/>
        </w:rPr>
        <w:t>宜规划公共和专用</w:t>
      </w:r>
      <w:r>
        <w:rPr>
          <w:rFonts w:ascii="Times New Roman" w:hAnsi="Times New Roman" w:hint="eastAsia"/>
        </w:rPr>
        <w:t>的</w:t>
      </w:r>
      <w:r>
        <w:rPr>
          <w:rFonts w:ascii="Times New Roman" w:hAnsi="Times New Roman"/>
        </w:rPr>
        <w:t>充电设施</w:t>
      </w:r>
      <w:r>
        <w:rPr>
          <w:rFonts w:ascii="Times New Roman" w:hAnsi="Times New Roman" w:hint="eastAsia"/>
        </w:rPr>
        <w:t>。</w:t>
      </w:r>
    </w:p>
    <w:p w14:paraId="573E92DE" w14:textId="77777777" w:rsidR="008B63D8" w:rsidRDefault="00BF1D52">
      <w:pPr>
        <w:ind w:firstLineChars="0" w:firstLine="0"/>
        <w:rPr>
          <w:rFonts w:ascii="仿宋" w:eastAsia="仿宋" w:hAnsi="仿宋"/>
        </w:rPr>
      </w:pPr>
      <w:r>
        <w:rPr>
          <w:rFonts w:ascii="仿宋" w:eastAsia="仿宋" w:hAnsi="仿宋" w:hint="eastAsia"/>
        </w:rPr>
        <w:t>【条文说明】</w:t>
      </w:r>
    </w:p>
    <w:p w14:paraId="169540D8" w14:textId="77777777" w:rsidR="008B63D8" w:rsidRDefault="00BF1D52">
      <w:pPr>
        <w:ind w:firstLine="420"/>
        <w:rPr>
          <w:rFonts w:ascii="仿宋" w:eastAsia="仿宋" w:hAnsi="仿宋"/>
        </w:rPr>
      </w:pPr>
      <w:r>
        <w:rPr>
          <w:rFonts w:ascii="仿宋" w:eastAsia="仿宋" w:hAnsi="仿宋" w:hint="eastAsia"/>
        </w:rPr>
        <w:lastRenderedPageBreak/>
        <w:t>工业区</w:t>
      </w:r>
      <w:r>
        <w:rPr>
          <w:rFonts w:ascii="仿宋" w:eastAsia="仿宋" w:hAnsi="仿宋"/>
        </w:rPr>
        <w:t>道路照明、夜景照明设计</w:t>
      </w:r>
      <w:r>
        <w:rPr>
          <w:rFonts w:ascii="仿宋" w:eastAsia="仿宋" w:hAnsi="仿宋" w:hint="eastAsia"/>
        </w:rPr>
        <w:t>宜</w:t>
      </w:r>
      <w:r>
        <w:rPr>
          <w:rFonts w:ascii="仿宋" w:eastAsia="仿宋" w:hAnsi="仿宋"/>
        </w:rPr>
        <w:t>分别符合现行行业标准《城市道路照明设计标准》CJJ 45、《城市夜景照明设计规范》JGJ/T 163 的相关规定，且照明功率密度不得高于其中的规定值</w:t>
      </w:r>
      <w:r>
        <w:rPr>
          <w:rFonts w:ascii="仿宋" w:eastAsia="仿宋" w:hAnsi="仿宋" w:hint="eastAsia"/>
        </w:rPr>
        <w:t>。同时，工业区</w:t>
      </w:r>
      <w:r>
        <w:rPr>
          <w:rFonts w:ascii="仿宋" w:eastAsia="仿宋" w:hAnsi="仿宋"/>
        </w:rPr>
        <w:t>市政道路与景观照明</w:t>
      </w:r>
      <w:r>
        <w:rPr>
          <w:rFonts w:ascii="仿宋" w:eastAsia="仿宋" w:hAnsi="仿宋" w:hint="eastAsia"/>
        </w:rPr>
        <w:t>宜</w:t>
      </w:r>
      <w:r>
        <w:rPr>
          <w:rFonts w:ascii="仿宋" w:eastAsia="仿宋" w:hAnsi="仿宋"/>
        </w:rPr>
        <w:t>采用高光效的半导体光源、节能型电气系统，以及智能控制系统</w:t>
      </w:r>
      <w:r>
        <w:rPr>
          <w:rFonts w:ascii="仿宋" w:eastAsia="仿宋" w:hAnsi="仿宋" w:hint="eastAsia"/>
        </w:rPr>
        <w:t>，</w:t>
      </w:r>
      <w:r>
        <w:rPr>
          <w:rFonts w:ascii="仿宋" w:eastAsia="仿宋" w:hAnsi="仿宋"/>
        </w:rPr>
        <w:t>宜根据所在地区的季节变化合理确定动态开</w:t>
      </w:r>
      <w:r>
        <w:rPr>
          <w:rFonts w:ascii="仿宋" w:eastAsia="仿宋" w:hAnsi="仿宋" w:hint="eastAsia"/>
        </w:rPr>
        <w:t>/</w:t>
      </w:r>
      <w:r>
        <w:rPr>
          <w:rFonts w:ascii="仿宋" w:eastAsia="仿宋" w:hAnsi="仿宋"/>
        </w:rPr>
        <w:t>关灯时间，并采用光控和时控结合、分时分组的控制方式。</w:t>
      </w:r>
    </w:p>
    <w:p w14:paraId="76E54B0C" w14:textId="77777777" w:rsidR="008B63D8" w:rsidRDefault="00BF1D52">
      <w:pPr>
        <w:ind w:firstLine="422"/>
        <w:rPr>
          <w:rFonts w:ascii="仿宋" w:eastAsia="仿宋" w:hAnsi="仿宋"/>
        </w:rPr>
      </w:pPr>
      <w:r>
        <w:rPr>
          <w:rFonts w:ascii="仿宋" w:eastAsia="仿宋" w:hAnsi="仿宋" w:hint="eastAsia"/>
          <w:b/>
          <w:bCs/>
        </w:rPr>
        <w:t>1</w:t>
      </w:r>
      <w:r>
        <w:rPr>
          <w:rFonts w:ascii="仿宋" w:eastAsia="仿宋" w:hAnsi="仿宋"/>
        </w:rPr>
        <w:t xml:space="preserve"> </w:t>
      </w:r>
      <w:r>
        <w:rPr>
          <w:rFonts w:ascii="仿宋" w:eastAsia="仿宋" w:hAnsi="仿宋" w:hint="eastAsia"/>
        </w:rPr>
        <w:t>在估算过程中，各类道路的照明功率密度取值宜符合表5.</w:t>
      </w:r>
      <w:r>
        <w:rPr>
          <w:rFonts w:ascii="仿宋" w:eastAsia="仿宋" w:hAnsi="仿宋"/>
        </w:rPr>
        <w:t>2</w:t>
      </w:r>
      <w:r>
        <w:rPr>
          <w:rFonts w:ascii="仿宋" w:eastAsia="仿宋" w:hAnsi="仿宋" w:hint="eastAsia"/>
        </w:rPr>
        <w:t>.</w:t>
      </w:r>
      <w:r>
        <w:rPr>
          <w:rFonts w:ascii="仿宋" w:eastAsia="仿宋" w:hAnsi="仿宋"/>
        </w:rPr>
        <w:t>4</w:t>
      </w:r>
      <w:r>
        <w:rPr>
          <w:rFonts w:ascii="仿宋" w:eastAsia="仿宋" w:hAnsi="仿宋" w:hint="eastAsia"/>
        </w:rPr>
        <w:t>的规定。</w:t>
      </w:r>
    </w:p>
    <w:p w14:paraId="557D0E7C"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表5.</w:t>
      </w:r>
      <w:r>
        <w:rPr>
          <w:rFonts w:ascii="仿宋" w:eastAsia="仿宋" w:hAnsi="仿宋"/>
          <w:b/>
          <w:bCs/>
          <w:sz w:val="18"/>
          <w:szCs w:val="18"/>
        </w:rPr>
        <w:t>2</w:t>
      </w:r>
      <w:r>
        <w:rPr>
          <w:rFonts w:ascii="仿宋" w:eastAsia="仿宋" w:hAnsi="仿宋" w:hint="eastAsia"/>
          <w:b/>
          <w:bCs/>
          <w:sz w:val="18"/>
          <w:szCs w:val="18"/>
        </w:rPr>
        <w:t>.</w:t>
      </w:r>
      <w:r>
        <w:rPr>
          <w:rFonts w:ascii="仿宋" w:eastAsia="仿宋" w:hAnsi="仿宋"/>
          <w:b/>
          <w:bCs/>
          <w:sz w:val="18"/>
          <w:szCs w:val="18"/>
        </w:rPr>
        <w:t>4</w:t>
      </w:r>
      <w:r>
        <w:rPr>
          <w:rFonts w:ascii="仿宋" w:eastAsia="仿宋" w:hAnsi="仿宋" w:hint="eastAsia"/>
          <w:b/>
          <w:bCs/>
          <w:sz w:val="18"/>
          <w:szCs w:val="18"/>
        </w:rPr>
        <w:t xml:space="preserve"> 市政道路照明的功率密度取值</w:t>
      </w:r>
    </w:p>
    <w:tbl>
      <w:tblPr>
        <w:tblStyle w:val="TableNormal1"/>
        <w:tblW w:w="3585"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96"/>
        <w:gridCol w:w="2186"/>
        <w:gridCol w:w="2266"/>
      </w:tblGrid>
      <w:tr w:rsidR="008B63D8" w14:paraId="7E2B1F0E" w14:textId="77777777">
        <w:trPr>
          <w:trHeight w:val="26"/>
          <w:jc w:val="center"/>
        </w:trPr>
        <w:tc>
          <w:tcPr>
            <w:tcW w:w="12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A1801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道路级别</w:t>
            </w: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03BBD26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车道数</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5784011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功率密度 [W/m</w:t>
            </w:r>
            <w:r>
              <w:rPr>
                <w:rFonts w:ascii="仿宋" w:eastAsia="仿宋" w:hAnsi="仿宋" w:hint="eastAsia"/>
                <w:kern w:val="0"/>
                <w:sz w:val="18"/>
                <w:szCs w:val="18"/>
                <w:vertAlign w:val="superscript"/>
              </w:rPr>
              <w:t>2</w:t>
            </w:r>
            <w:r>
              <w:rPr>
                <w:rFonts w:ascii="仿宋" w:eastAsia="仿宋" w:hAnsi="仿宋" w:hint="eastAsia"/>
                <w:kern w:val="0"/>
                <w:sz w:val="18"/>
                <w:szCs w:val="18"/>
              </w:rPr>
              <w:t>]</w:t>
            </w:r>
          </w:p>
        </w:tc>
      </w:tr>
      <w:tr w:rsidR="008B63D8" w14:paraId="630D4FD6" w14:textId="77777777">
        <w:trPr>
          <w:trHeight w:val="20"/>
          <w:jc w:val="center"/>
        </w:trPr>
        <w:tc>
          <w:tcPr>
            <w:tcW w:w="1257" w:type="pct"/>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5753496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主干路</w:t>
            </w: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133F53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 6</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153486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0.7</w:t>
            </w:r>
          </w:p>
        </w:tc>
      </w:tr>
      <w:tr w:rsidR="008B63D8" w14:paraId="53E81D02" w14:textId="77777777">
        <w:trPr>
          <w:trHeight w:val="340"/>
          <w:jc w:val="center"/>
        </w:trPr>
        <w:tc>
          <w:tcPr>
            <w:tcW w:w="1257" w:type="pct"/>
            <w:vMerge/>
            <w:tcBorders>
              <w:top w:val="nil"/>
              <w:left w:val="single" w:sz="4" w:space="0" w:color="000000"/>
              <w:bottom w:val="single" w:sz="4" w:space="0" w:color="000000"/>
              <w:right w:val="single" w:sz="4" w:space="0" w:color="000000"/>
            </w:tcBorders>
            <w:vAlign w:val="center"/>
          </w:tcPr>
          <w:p w14:paraId="10BCBC55" w14:textId="77777777" w:rsidR="008B63D8" w:rsidRDefault="008B63D8">
            <w:pPr>
              <w:ind w:firstLineChars="0" w:firstLine="0"/>
              <w:jc w:val="center"/>
              <w:rPr>
                <w:rFonts w:ascii="仿宋" w:eastAsia="仿宋" w:hAnsi="仿宋"/>
                <w:kern w:val="0"/>
                <w:sz w:val="18"/>
                <w:szCs w:val="18"/>
              </w:rPr>
            </w:pP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391B87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&lt; 6</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85E477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0.85</w:t>
            </w:r>
          </w:p>
        </w:tc>
      </w:tr>
      <w:tr w:rsidR="008B63D8" w14:paraId="0074A54F" w14:textId="77777777">
        <w:trPr>
          <w:trHeight w:val="340"/>
          <w:jc w:val="center"/>
        </w:trPr>
        <w:tc>
          <w:tcPr>
            <w:tcW w:w="1257" w:type="pct"/>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0AADB6E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次干路</w:t>
            </w: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454ED2A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 4</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BF4FC0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0.6</w:t>
            </w:r>
          </w:p>
        </w:tc>
      </w:tr>
      <w:tr w:rsidR="008B63D8" w14:paraId="192F6252" w14:textId="77777777">
        <w:trPr>
          <w:trHeight w:val="340"/>
          <w:jc w:val="center"/>
        </w:trPr>
        <w:tc>
          <w:tcPr>
            <w:tcW w:w="1257" w:type="pct"/>
            <w:vMerge/>
            <w:tcBorders>
              <w:top w:val="nil"/>
              <w:left w:val="single" w:sz="4" w:space="0" w:color="000000"/>
              <w:bottom w:val="single" w:sz="4" w:space="0" w:color="000000"/>
              <w:right w:val="single" w:sz="4" w:space="0" w:color="000000"/>
            </w:tcBorders>
            <w:vAlign w:val="center"/>
          </w:tcPr>
          <w:p w14:paraId="15F66D64" w14:textId="77777777" w:rsidR="008B63D8" w:rsidRDefault="008B63D8">
            <w:pPr>
              <w:ind w:firstLineChars="0" w:firstLine="0"/>
              <w:jc w:val="center"/>
              <w:rPr>
                <w:rFonts w:ascii="仿宋" w:eastAsia="仿宋" w:hAnsi="仿宋"/>
                <w:kern w:val="0"/>
                <w:sz w:val="18"/>
                <w:szCs w:val="18"/>
              </w:rPr>
            </w:pP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9CF56D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&lt; 4</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12426BD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0.7</w:t>
            </w:r>
          </w:p>
        </w:tc>
      </w:tr>
      <w:tr w:rsidR="008B63D8" w14:paraId="78B68F72" w14:textId="77777777">
        <w:trPr>
          <w:trHeight w:val="340"/>
          <w:jc w:val="center"/>
        </w:trPr>
        <w:tc>
          <w:tcPr>
            <w:tcW w:w="1257" w:type="pct"/>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49DBABC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支路</w:t>
            </w: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0B590A0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 2</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1E1A65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0.4</w:t>
            </w:r>
          </w:p>
        </w:tc>
      </w:tr>
      <w:tr w:rsidR="008B63D8" w14:paraId="71406917" w14:textId="77777777">
        <w:trPr>
          <w:trHeight w:val="340"/>
          <w:jc w:val="center"/>
        </w:trPr>
        <w:tc>
          <w:tcPr>
            <w:tcW w:w="1257" w:type="pct"/>
            <w:vMerge/>
            <w:tcBorders>
              <w:top w:val="nil"/>
              <w:left w:val="single" w:sz="4" w:space="0" w:color="000000"/>
              <w:bottom w:val="single" w:sz="4" w:space="0" w:color="000000"/>
              <w:right w:val="single" w:sz="4" w:space="0" w:color="000000"/>
            </w:tcBorders>
            <w:vAlign w:val="center"/>
          </w:tcPr>
          <w:p w14:paraId="0EAA0BC4" w14:textId="77777777" w:rsidR="008B63D8" w:rsidRDefault="008B63D8">
            <w:pPr>
              <w:ind w:firstLineChars="0" w:firstLine="0"/>
              <w:jc w:val="center"/>
              <w:rPr>
                <w:rFonts w:ascii="仿宋" w:eastAsia="仿宋" w:hAnsi="仿宋"/>
                <w:kern w:val="0"/>
                <w:sz w:val="18"/>
                <w:szCs w:val="18"/>
              </w:rPr>
            </w:pPr>
          </w:p>
        </w:tc>
        <w:tc>
          <w:tcPr>
            <w:tcW w:w="1838"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C9221B7"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&lt; 2</w:t>
            </w:r>
          </w:p>
        </w:tc>
        <w:tc>
          <w:tcPr>
            <w:tcW w:w="1906" w:type="pct"/>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D24363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0.45</w:t>
            </w:r>
          </w:p>
        </w:tc>
      </w:tr>
    </w:tbl>
    <w:p w14:paraId="4F0C8F77" w14:textId="77777777" w:rsidR="008B63D8" w:rsidRDefault="00BF1D52">
      <w:pPr>
        <w:ind w:firstLine="422"/>
        <w:rPr>
          <w:rFonts w:ascii="仿宋" w:eastAsia="仿宋" w:hAnsi="仿宋"/>
          <w:b/>
          <w:bCs/>
        </w:rPr>
      </w:pPr>
      <w:r>
        <w:rPr>
          <w:rFonts w:ascii="仿宋" w:eastAsia="仿宋" w:hAnsi="仿宋"/>
          <w:b/>
          <w:bCs/>
        </w:rPr>
        <w:t xml:space="preserve">3 </w:t>
      </w:r>
      <w:r>
        <w:rPr>
          <w:rFonts w:ascii="仿宋" w:eastAsia="仿宋" w:hAnsi="仿宋" w:hint="eastAsia"/>
        </w:rPr>
        <w:t>工业区的</w:t>
      </w:r>
      <w:r>
        <w:rPr>
          <w:rFonts w:ascii="仿宋" w:eastAsia="仿宋" w:hAnsi="仿宋"/>
        </w:rPr>
        <w:t>公共</w:t>
      </w:r>
      <w:r>
        <w:rPr>
          <w:rFonts w:ascii="仿宋" w:eastAsia="仿宋" w:hAnsi="仿宋" w:hint="eastAsia"/>
        </w:rPr>
        <w:t>及</w:t>
      </w:r>
      <w:r>
        <w:rPr>
          <w:rFonts w:ascii="仿宋" w:eastAsia="仿宋" w:hAnsi="仿宋"/>
        </w:rPr>
        <w:t>专用充电设施</w:t>
      </w:r>
      <w:r>
        <w:rPr>
          <w:rFonts w:ascii="仿宋" w:eastAsia="仿宋" w:hAnsi="仿宋" w:hint="eastAsia"/>
        </w:rPr>
        <w:t>宜</w:t>
      </w:r>
      <w:r>
        <w:rPr>
          <w:rFonts w:ascii="仿宋" w:eastAsia="仿宋" w:hAnsi="仿宋"/>
        </w:rPr>
        <w:t>采用“网-桩-车”的有序充电模式</w:t>
      </w:r>
      <w:r>
        <w:rPr>
          <w:rFonts w:ascii="仿宋" w:eastAsia="仿宋" w:hAnsi="仿宋" w:hint="eastAsia"/>
        </w:rPr>
        <w:t>，并宜</w:t>
      </w:r>
      <w:r>
        <w:rPr>
          <w:rFonts w:ascii="仿宋" w:eastAsia="仿宋" w:hAnsi="仿宋"/>
        </w:rPr>
        <w:t>结合光伏发电及储能系统，设置光储充一体化充换电设施。</w:t>
      </w:r>
      <w:r>
        <w:rPr>
          <w:rFonts w:ascii="仿宋" w:eastAsia="仿宋" w:hAnsi="仿宋" w:hint="eastAsia"/>
        </w:rPr>
        <w:t>快充、慢充形式的充电桩宜分别按照3</w:t>
      </w:r>
      <w:r>
        <w:rPr>
          <w:rFonts w:ascii="仿宋" w:eastAsia="仿宋" w:hAnsi="仿宋"/>
        </w:rPr>
        <w:t>0kW</w:t>
      </w:r>
      <w:r>
        <w:rPr>
          <w:rFonts w:ascii="仿宋" w:eastAsia="仿宋" w:hAnsi="仿宋" w:hint="eastAsia"/>
        </w:rPr>
        <w:t>直流</w:t>
      </w:r>
      <w:r>
        <w:rPr>
          <w:rFonts w:ascii="仿宋" w:eastAsia="仿宋" w:hAnsi="仿宋"/>
        </w:rPr>
        <w:t>/</w:t>
      </w:r>
      <w:r>
        <w:rPr>
          <w:rFonts w:ascii="仿宋" w:eastAsia="仿宋" w:hAnsi="仿宋" w:hint="eastAsia"/>
        </w:rPr>
        <w:t>台、7</w:t>
      </w:r>
      <w:r>
        <w:rPr>
          <w:rFonts w:ascii="仿宋" w:eastAsia="仿宋" w:hAnsi="仿宋"/>
        </w:rPr>
        <w:t>kW</w:t>
      </w:r>
      <w:r>
        <w:rPr>
          <w:rFonts w:ascii="仿宋" w:eastAsia="仿宋" w:hAnsi="仿宋" w:hint="eastAsia"/>
        </w:rPr>
        <w:t>交流</w:t>
      </w:r>
      <w:r>
        <w:rPr>
          <w:rFonts w:ascii="仿宋" w:eastAsia="仿宋" w:hAnsi="仿宋"/>
        </w:rPr>
        <w:t>/</w:t>
      </w:r>
      <w:r>
        <w:rPr>
          <w:rFonts w:ascii="仿宋" w:eastAsia="仿宋" w:hAnsi="仿宋" w:hint="eastAsia"/>
        </w:rPr>
        <w:t>台的要求计算电力负荷。</w:t>
      </w:r>
    </w:p>
    <w:p w14:paraId="2FE8A8AA" w14:textId="77777777" w:rsidR="008B63D8" w:rsidRDefault="00BF1D52">
      <w:pPr>
        <w:keepNext/>
        <w:keepLines/>
        <w:snapToGrid w:val="0"/>
        <w:spacing w:beforeLines="50" w:before="156" w:afterLines="50" w:after="156"/>
        <w:ind w:firstLineChars="0" w:firstLine="0"/>
        <w:jc w:val="center"/>
        <w:outlineLvl w:val="1"/>
        <w:rPr>
          <w:rFonts w:asciiTheme="majorHAnsi" w:eastAsiaTheme="majorEastAsia" w:hAnsiTheme="majorHAnsi" w:cstheme="majorBidi"/>
          <w:b/>
          <w:bCs/>
          <w:color w:val="000000"/>
          <w:sz w:val="24"/>
          <w:szCs w:val="32"/>
        </w:rPr>
      </w:pPr>
      <w:bookmarkStart w:id="32" w:name="_Toc1587581938"/>
      <w:r>
        <w:rPr>
          <w:rFonts w:asciiTheme="majorHAnsi" w:eastAsiaTheme="majorEastAsia" w:hAnsiTheme="majorHAnsi" w:cstheme="majorBidi"/>
          <w:b/>
          <w:bCs/>
          <w:color w:val="000000"/>
          <w:sz w:val="24"/>
          <w:szCs w:val="32"/>
        </w:rPr>
        <w:t xml:space="preserve">5.3 </w:t>
      </w:r>
      <w:r>
        <w:rPr>
          <w:rFonts w:ascii="宋体" w:eastAsiaTheme="majorEastAsia" w:hAnsi="宋体" w:cstheme="majorBidi" w:hint="eastAsia"/>
          <w:b/>
          <w:bCs/>
          <w:color w:val="000000"/>
          <w:sz w:val="24"/>
          <w:szCs w:val="32"/>
        </w:rPr>
        <w:t>负荷反推分析法</w:t>
      </w:r>
      <w:bookmarkEnd w:id="32"/>
    </w:p>
    <w:p w14:paraId="0B9B52D5" w14:textId="77777777" w:rsidR="008B63D8" w:rsidRDefault="00BF1D52">
      <w:pPr>
        <w:ind w:firstLineChars="0" w:firstLine="0"/>
        <w:rPr>
          <w:rFonts w:ascii="Times New Roman" w:hAnsi="Times New Roman"/>
        </w:rPr>
      </w:pPr>
      <w:r>
        <w:rPr>
          <w:rFonts w:ascii="Times New Roman" w:hAnsi="Times New Roman" w:hint="eastAsia"/>
          <w:b/>
          <w:bCs/>
        </w:rPr>
        <w:t>5</w:t>
      </w:r>
      <w:r>
        <w:rPr>
          <w:rFonts w:ascii="Times New Roman" w:hAnsi="Times New Roman"/>
          <w:b/>
          <w:bCs/>
        </w:rPr>
        <w:t xml:space="preserve">.3.1 </w:t>
      </w:r>
      <w:r>
        <w:rPr>
          <w:rFonts w:ascii="宋体" w:hAnsi="宋体" w:hint="eastAsia"/>
        </w:rPr>
        <w:t>既有工业区能源需求预测宜采用</w:t>
      </w:r>
      <w:r>
        <w:rPr>
          <w:rFonts w:ascii="宋体" w:hAnsi="宋体"/>
        </w:rPr>
        <w:t>负荷反推分析</w:t>
      </w:r>
      <w:r>
        <w:rPr>
          <w:rFonts w:ascii="宋体" w:hAnsi="宋体" w:hint="eastAsia"/>
        </w:rPr>
        <w:t>法，即能源系统的设计转型为性能</w:t>
      </w:r>
      <w:r>
        <w:rPr>
          <w:rFonts w:ascii="宋体" w:hAnsi="宋体"/>
        </w:rPr>
        <w:t>结果导向型</w:t>
      </w:r>
      <w:r>
        <w:rPr>
          <w:rFonts w:ascii="宋体" w:hAnsi="宋体" w:hint="eastAsia"/>
        </w:rPr>
        <w:t>设计，本方法的具体流程宜包括以下内容：</w:t>
      </w:r>
    </w:p>
    <w:p w14:paraId="60C57D62" w14:textId="77777777" w:rsidR="008B63D8" w:rsidRDefault="00BF1D52">
      <w:pPr>
        <w:ind w:firstLine="422"/>
        <w:rPr>
          <w:rFonts w:ascii="Times New Roman" w:hAnsi="Times New Roman"/>
        </w:rPr>
      </w:pPr>
      <w:r>
        <w:rPr>
          <w:rFonts w:ascii="Times New Roman" w:hAnsi="Times New Roman" w:hint="eastAsia"/>
          <w:b/>
          <w:bCs/>
        </w:rPr>
        <w:t>1</w:t>
      </w:r>
      <w:r>
        <w:rPr>
          <w:rFonts w:ascii="Times New Roman" w:hAnsi="Times New Roman"/>
        </w:rPr>
        <w:t xml:space="preserve"> </w:t>
      </w:r>
      <w:r>
        <w:rPr>
          <w:rFonts w:ascii="宋体" w:hAnsi="宋体" w:hint="eastAsia"/>
        </w:rPr>
        <w:t>明确目标和边界</w:t>
      </w:r>
      <w:r>
        <w:rPr>
          <w:rFonts w:ascii="宋体" w:hAnsi="宋体"/>
        </w:rPr>
        <w:t>；</w:t>
      </w:r>
    </w:p>
    <w:p w14:paraId="136807CC" w14:textId="77777777" w:rsidR="008B63D8" w:rsidRDefault="00BF1D52">
      <w:pPr>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ascii="宋体" w:hAnsi="宋体" w:hint="eastAsia"/>
        </w:rPr>
        <w:t>设定参照系统情景，计算当量满负荷小时数</w:t>
      </w:r>
      <w:r>
        <w:rPr>
          <w:rFonts w:ascii="宋体" w:hAnsi="宋体"/>
        </w:rPr>
        <w:t>；</w:t>
      </w:r>
    </w:p>
    <w:p w14:paraId="18FFE5DE" w14:textId="77777777" w:rsidR="008B63D8" w:rsidRDefault="00BF1D52">
      <w:pPr>
        <w:ind w:firstLine="422"/>
        <w:rPr>
          <w:rFonts w:ascii="Times New Roman" w:hAnsi="Times New Roman"/>
        </w:rPr>
      </w:pPr>
      <w:r>
        <w:rPr>
          <w:rFonts w:ascii="Times New Roman" w:hAnsi="Times New Roman"/>
          <w:b/>
          <w:bCs/>
        </w:rPr>
        <w:t xml:space="preserve">3 </w:t>
      </w:r>
      <w:r>
        <w:rPr>
          <w:rFonts w:ascii="宋体" w:hAnsi="宋体" w:hint="eastAsia"/>
        </w:rPr>
        <w:t>根据能耗限额、当量小时数、参照系统反推得到负荷</w:t>
      </w:r>
      <w:r>
        <w:rPr>
          <w:rFonts w:ascii="宋体" w:hAnsi="宋体"/>
        </w:rPr>
        <w:t>限额</w:t>
      </w:r>
      <w:r>
        <w:rPr>
          <w:rFonts w:ascii="宋体" w:hAnsi="宋体" w:hint="eastAsia"/>
        </w:rPr>
        <w:t>，并与负荷设计指标比较</w:t>
      </w:r>
      <w:r>
        <w:rPr>
          <w:rFonts w:ascii="宋体" w:hAnsi="宋体"/>
        </w:rPr>
        <w:t>；</w:t>
      </w:r>
    </w:p>
    <w:p w14:paraId="2C223770" w14:textId="77777777" w:rsidR="008B63D8" w:rsidRDefault="00BF1D52">
      <w:pPr>
        <w:ind w:firstLine="422"/>
        <w:rPr>
          <w:rFonts w:ascii="Times New Roman" w:hAnsi="Times New Roman"/>
        </w:rPr>
      </w:pPr>
      <w:r>
        <w:rPr>
          <w:rFonts w:ascii="Times New Roman" w:hAnsi="Times New Roman"/>
          <w:b/>
          <w:bCs/>
        </w:rPr>
        <w:t xml:space="preserve">4 </w:t>
      </w:r>
      <w:r>
        <w:rPr>
          <w:rFonts w:ascii="宋体" w:hAnsi="宋体" w:hint="eastAsia"/>
        </w:rPr>
        <w:t>调整建筑设计方案</w:t>
      </w:r>
      <w:r>
        <w:rPr>
          <w:rFonts w:ascii="宋体" w:hAnsi="宋体"/>
        </w:rPr>
        <w:t>、</w:t>
      </w:r>
      <w:r>
        <w:rPr>
          <w:rFonts w:ascii="宋体" w:hAnsi="宋体" w:hint="eastAsia"/>
        </w:rPr>
        <w:t>围护结构热工性能要求和能源系统设置，</w:t>
      </w:r>
      <w:r>
        <w:rPr>
          <w:rFonts w:ascii="宋体" w:hAnsi="宋体"/>
        </w:rPr>
        <w:t>以</w:t>
      </w:r>
      <w:r>
        <w:rPr>
          <w:rFonts w:ascii="宋体" w:hAnsi="宋体" w:hint="eastAsia"/>
        </w:rPr>
        <w:t>满足能耗限额</w:t>
      </w:r>
      <w:r>
        <w:rPr>
          <w:rFonts w:ascii="宋体" w:hAnsi="宋体"/>
        </w:rPr>
        <w:t>要求；</w:t>
      </w:r>
    </w:p>
    <w:p w14:paraId="37B58999" w14:textId="77777777" w:rsidR="008B63D8" w:rsidRDefault="00BF1D52">
      <w:pPr>
        <w:ind w:firstLine="422"/>
        <w:rPr>
          <w:rFonts w:ascii="Times New Roman" w:hAnsi="Times New Roman"/>
        </w:rPr>
      </w:pPr>
      <w:r>
        <w:rPr>
          <w:rFonts w:ascii="Times New Roman" w:hAnsi="Times New Roman" w:hint="eastAsia"/>
          <w:b/>
        </w:rPr>
        <w:t xml:space="preserve">5 </w:t>
      </w:r>
      <w:r>
        <w:rPr>
          <w:rFonts w:ascii="宋体" w:hAnsi="宋体"/>
        </w:rPr>
        <w:t>采用</w:t>
      </w:r>
      <w:r>
        <w:rPr>
          <w:rFonts w:ascii="宋体" w:hAnsi="宋体" w:hint="eastAsia"/>
        </w:rPr>
        <w:t>建筑负荷及能耗计算软件，</w:t>
      </w:r>
      <w:r>
        <w:rPr>
          <w:rFonts w:ascii="宋体" w:hAnsi="宋体"/>
        </w:rPr>
        <w:t>确定建筑各分项能耗限额</w:t>
      </w:r>
      <w:r>
        <w:rPr>
          <w:rFonts w:ascii="宋体" w:hAnsi="宋体" w:hint="eastAsia"/>
        </w:rPr>
        <w:t>。本标准所规定的能耗分项</w:t>
      </w:r>
      <w:r>
        <w:rPr>
          <w:rFonts w:ascii="宋体" w:hAnsi="宋体"/>
        </w:rPr>
        <w:t>限额</w:t>
      </w:r>
      <w:r>
        <w:rPr>
          <w:rFonts w:ascii="宋体" w:hAnsi="宋体" w:hint="eastAsia"/>
        </w:rPr>
        <w:t>包括照明与插座用电、空调用电、动力用电、其他用电及生活热水用气。</w:t>
      </w:r>
    </w:p>
    <w:p w14:paraId="4A6C781D" w14:textId="77777777" w:rsidR="008B63D8" w:rsidRDefault="00BF1D52">
      <w:pPr>
        <w:ind w:firstLine="422"/>
        <w:rPr>
          <w:rFonts w:ascii="Times New Roman" w:hAnsi="Times New Roman"/>
        </w:rPr>
      </w:pPr>
      <w:r>
        <w:rPr>
          <w:rFonts w:ascii="Times New Roman" w:hAnsi="Times New Roman"/>
          <w:b/>
          <w:bCs/>
        </w:rPr>
        <w:t xml:space="preserve">6 </w:t>
      </w:r>
      <w:r>
        <w:rPr>
          <w:rFonts w:ascii="宋体" w:hAnsi="宋体" w:hint="eastAsia"/>
        </w:rPr>
        <w:t>提出可再生能源利用方案</w:t>
      </w:r>
      <w:r>
        <w:rPr>
          <w:rFonts w:ascii="宋体" w:hAnsi="宋体"/>
        </w:rPr>
        <w:t>；</w:t>
      </w:r>
    </w:p>
    <w:p w14:paraId="3E48DFF4" w14:textId="77777777" w:rsidR="008B63D8" w:rsidRDefault="00BF1D52">
      <w:pPr>
        <w:ind w:firstLine="422"/>
        <w:rPr>
          <w:rFonts w:ascii="Times New Roman" w:hAnsi="Times New Roman"/>
        </w:rPr>
      </w:pPr>
      <w:r>
        <w:rPr>
          <w:rFonts w:ascii="Times New Roman" w:hAnsi="Times New Roman"/>
          <w:b/>
          <w:bCs/>
        </w:rPr>
        <w:lastRenderedPageBreak/>
        <w:t xml:space="preserve">7 </w:t>
      </w:r>
      <w:r>
        <w:rPr>
          <w:rFonts w:ascii="Times New Roman" w:hAnsi="Times New Roman"/>
        </w:rPr>
        <w:t>进行</w:t>
      </w:r>
      <w:r>
        <w:rPr>
          <w:rFonts w:ascii="宋体" w:hAnsi="宋体" w:hint="eastAsia"/>
        </w:rPr>
        <w:t>能耗及碳绩效评价，进行经济性、可行性</w:t>
      </w:r>
      <w:r>
        <w:rPr>
          <w:rFonts w:ascii="宋体" w:hAnsi="宋体"/>
        </w:rPr>
        <w:t>分析</w:t>
      </w:r>
      <w:r>
        <w:rPr>
          <w:rFonts w:ascii="宋体" w:hAnsi="宋体" w:hint="eastAsia"/>
        </w:rPr>
        <w:t>。</w:t>
      </w:r>
    </w:p>
    <w:p w14:paraId="0CC4714E" w14:textId="77777777" w:rsidR="008B63D8" w:rsidRDefault="00BF1D52">
      <w:pPr>
        <w:ind w:firstLineChars="0" w:firstLine="0"/>
        <w:rPr>
          <w:rFonts w:ascii="仿宋" w:eastAsia="仿宋" w:hAnsi="仿宋"/>
        </w:rPr>
      </w:pPr>
      <w:r>
        <w:rPr>
          <w:rFonts w:ascii="仿宋" w:eastAsia="仿宋" w:hAnsi="仿宋" w:hint="eastAsia"/>
        </w:rPr>
        <w:t>【条文说明】</w:t>
      </w:r>
    </w:p>
    <w:p w14:paraId="673B72C2" w14:textId="77777777" w:rsidR="008B63D8" w:rsidRDefault="00BF1D52">
      <w:pPr>
        <w:snapToGrid w:val="0"/>
        <w:ind w:firstLineChars="0" w:firstLine="480"/>
        <w:rPr>
          <w:rFonts w:ascii="仿宋" w:eastAsia="仿宋" w:hAnsi="仿宋"/>
        </w:rPr>
      </w:pPr>
      <w:r>
        <w:rPr>
          <w:rFonts w:ascii="仿宋" w:eastAsia="仿宋" w:hAnsi="仿宋" w:hint="eastAsia"/>
        </w:rPr>
        <w:t>负荷反推的理念是</w:t>
      </w:r>
      <w:r>
        <w:rPr>
          <w:rFonts w:ascii="仿宋" w:eastAsia="仿宋" w:hAnsi="仿宋"/>
        </w:rPr>
        <w:t>基于</w:t>
      </w:r>
      <w:r>
        <w:rPr>
          <w:rFonts w:ascii="仿宋" w:eastAsia="仿宋" w:hAnsi="仿宋" w:hint="eastAsia"/>
        </w:rPr>
        <w:t>“如果想达到某个能耗限额目标，必须采取什么措施”问题</w:t>
      </w:r>
      <w:r>
        <w:rPr>
          <w:rFonts w:ascii="仿宋" w:eastAsia="仿宋" w:hAnsi="仿宋"/>
        </w:rPr>
        <w:t>的</w:t>
      </w:r>
      <w:r>
        <w:rPr>
          <w:rFonts w:ascii="仿宋" w:eastAsia="仿宋" w:hAnsi="仿宋" w:hint="eastAsia"/>
        </w:rPr>
        <w:t>反思</w:t>
      </w:r>
      <w:r>
        <w:rPr>
          <w:rFonts w:ascii="仿宋" w:eastAsia="仿宋" w:hAnsi="仿宋"/>
        </w:rPr>
        <w:t>，</w:t>
      </w:r>
      <w:r>
        <w:rPr>
          <w:rFonts w:ascii="仿宋" w:eastAsia="仿宋" w:hAnsi="仿宋" w:hint="eastAsia"/>
        </w:rPr>
        <w:t>通过反推</w:t>
      </w:r>
      <w:r>
        <w:rPr>
          <w:rFonts w:ascii="仿宋" w:eastAsia="仿宋" w:hAnsi="仿宋"/>
        </w:rPr>
        <w:t>计算得到负荷限额</w:t>
      </w:r>
      <w:r>
        <w:rPr>
          <w:rFonts w:ascii="仿宋" w:eastAsia="仿宋" w:hAnsi="仿宋" w:hint="eastAsia"/>
        </w:rPr>
        <w:t>；通过设置建筑和系统参数，</w:t>
      </w:r>
      <w:r>
        <w:rPr>
          <w:rFonts w:ascii="仿宋" w:eastAsia="仿宋" w:hAnsi="仿宋"/>
        </w:rPr>
        <w:t>从</w:t>
      </w:r>
      <w:r>
        <w:rPr>
          <w:rFonts w:ascii="仿宋" w:eastAsia="仿宋" w:hAnsi="仿宋" w:hint="eastAsia"/>
        </w:rPr>
        <w:t>整体</w:t>
      </w:r>
      <w:r>
        <w:rPr>
          <w:rFonts w:ascii="仿宋" w:eastAsia="仿宋" w:hAnsi="仿宋"/>
        </w:rPr>
        <w:t>角度</w:t>
      </w:r>
      <w:r>
        <w:rPr>
          <w:rFonts w:ascii="仿宋" w:eastAsia="仿宋" w:hAnsi="仿宋" w:hint="eastAsia"/>
        </w:rPr>
        <w:t>优化围护结构和系统配置，以满足负荷</w:t>
      </w:r>
      <w:r>
        <w:rPr>
          <w:rFonts w:ascii="仿宋" w:eastAsia="仿宋" w:hAnsi="仿宋"/>
        </w:rPr>
        <w:t>限额目标</w:t>
      </w:r>
      <w:r>
        <w:rPr>
          <w:rFonts w:ascii="仿宋" w:eastAsia="仿宋" w:hAnsi="仿宋" w:hint="eastAsia"/>
        </w:rPr>
        <w:t>值。负荷反推分析法的流程详细解析如下：</w:t>
      </w:r>
    </w:p>
    <w:p w14:paraId="6EAE69DF" w14:textId="77777777" w:rsidR="008B63D8" w:rsidRDefault="00BF1D52">
      <w:pPr>
        <w:snapToGrid w:val="0"/>
        <w:ind w:firstLineChars="0" w:firstLine="480"/>
        <w:rPr>
          <w:rFonts w:ascii="仿宋" w:eastAsia="仿宋" w:hAnsi="仿宋"/>
        </w:rPr>
      </w:pPr>
      <w:r>
        <w:rPr>
          <w:rFonts w:ascii="仿宋" w:eastAsia="仿宋" w:hAnsi="仿宋" w:hint="eastAsia"/>
          <w:b/>
        </w:rPr>
        <w:t>1</w:t>
      </w:r>
      <w:r>
        <w:rPr>
          <w:rFonts w:ascii="仿宋" w:eastAsia="仿宋" w:hAnsi="仿宋"/>
        </w:rPr>
        <w:t>宜</w:t>
      </w:r>
      <w:r>
        <w:rPr>
          <w:rFonts w:ascii="仿宋" w:eastAsia="仿宋" w:hAnsi="仿宋" w:hint="eastAsia"/>
        </w:rPr>
        <w:t>明确工业区能源系统改造的建筑范围及改造方案</w:t>
      </w:r>
      <w:r>
        <w:rPr>
          <w:rFonts w:ascii="仿宋" w:eastAsia="仿宋" w:hAnsi="仿宋"/>
        </w:rPr>
        <w:t>；</w:t>
      </w:r>
    </w:p>
    <w:p w14:paraId="34207158" w14:textId="77777777" w:rsidR="008B63D8" w:rsidRDefault="00BF1D52">
      <w:pPr>
        <w:snapToGrid w:val="0"/>
        <w:ind w:firstLineChars="0" w:firstLine="480"/>
        <w:rPr>
          <w:rFonts w:ascii="仿宋" w:eastAsia="仿宋" w:hAnsi="仿宋"/>
        </w:rPr>
      </w:pPr>
      <w:r>
        <w:rPr>
          <w:rFonts w:ascii="仿宋" w:eastAsia="仿宋" w:hAnsi="仿宋" w:hint="eastAsia"/>
          <w:b/>
        </w:rPr>
        <w:t>2</w:t>
      </w:r>
      <w:r>
        <w:rPr>
          <w:rFonts w:ascii="仿宋" w:eastAsia="仿宋" w:hAnsi="仿宋" w:hint="eastAsia"/>
        </w:rPr>
        <w:t>参照系统情景宜结合工业区的初步改造方案，根据</w:t>
      </w:r>
      <w:r>
        <w:rPr>
          <w:rFonts w:ascii="仿宋" w:eastAsia="仿宋" w:hAnsi="仿宋"/>
        </w:rPr>
        <w:t>具体</w:t>
      </w:r>
      <w:r>
        <w:rPr>
          <w:rFonts w:ascii="仿宋" w:eastAsia="仿宋" w:hAnsi="仿宋" w:hint="eastAsia"/>
        </w:rPr>
        <w:t>建筑功能配比，整理得到工业区各建筑单体的冷、热负荷设计指标及当量满负荷小时数</w:t>
      </w:r>
      <w:r>
        <w:rPr>
          <w:rFonts w:ascii="仿宋" w:eastAsia="仿宋" w:hAnsi="仿宋"/>
        </w:rPr>
        <w:t>；</w:t>
      </w:r>
    </w:p>
    <w:p w14:paraId="5BA91502" w14:textId="77777777" w:rsidR="008B63D8" w:rsidRDefault="00BF1D52">
      <w:pPr>
        <w:snapToGrid w:val="0"/>
        <w:ind w:firstLineChars="0" w:firstLine="480"/>
        <w:rPr>
          <w:rFonts w:ascii="仿宋" w:eastAsia="仿宋" w:hAnsi="仿宋"/>
        </w:rPr>
      </w:pPr>
      <w:r>
        <w:rPr>
          <w:rFonts w:ascii="仿宋" w:eastAsia="仿宋" w:hAnsi="仿宋" w:hint="eastAsia"/>
        </w:rPr>
        <w:t>建筑冷负荷设计指标</w:t>
      </w:r>
      <w:r>
        <w:rPr>
          <w:rFonts w:ascii="仿宋" w:eastAsia="仿宋" w:hAnsi="仿宋"/>
        </w:rPr>
        <w:t>宜</w:t>
      </w:r>
      <w:r>
        <w:rPr>
          <w:rFonts w:ascii="仿宋" w:eastAsia="仿宋" w:hAnsi="仿宋" w:hint="eastAsia"/>
        </w:rPr>
        <w:t>按</w:t>
      </w:r>
      <w:r>
        <w:rPr>
          <w:rFonts w:ascii="仿宋" w:eastAsia="仿宋" w:hAnsi="仿宋"/>
        </w:rPr>
        <w:t>中国建筑工业出版社</w:t>
      </w:r>
      <w:r>
        <w:rPr>
          <w:rFonts w:ascii="仿宋" w:eastAsia="仿宋" w:hAnsi="仿宋" w:hint="eastAsia"/>
        </w:rPr>
        <w:t>《实用供热空调设计手册第二版》中表19.4-1～3的要求取值。建筑采暖热指标、生活热水热指标及工业热负荷指标</w:t>
      </w:r>
      <w:r>
        <w:rPr>
          <w:rFonts w:ascii="仿宋" w:eastAsia="仿宋" w:hAnsi="仿宋"/>
        </w:rPr>
        <w:t>宜</w:t>
      </w:r>
      <w:r>
        <w:rPr>
          <w:rFonts w:ascii="仿宋" w:eastAsia="仿宋" w:hAnsi="仿宋" w:hint="eastAsia"/>
        </w:rPr>
        <w:t>按《城市供热规划规范》GB/T</w:t>
      </w:r>
      <w:r>
        <w:rPr>
          <w:rFonts w:ascii="仿宋" w:eastAsia="仿宋" w:hAnsi="仿宋"/>
        </w:rPr>
        <w:t xml:space="preserve"> </w:t>
      </w:r>
      <w:r>
        <w:rPr>
          <w:rFonts w:ascii="仿宋" w:eastAsia="仿宋" w:hAnsi="仿宋" w:hint="eastAsia"/>
        </w:rPr>
        <w:t>51074-2015中表4.3.3-1～3的要求取值。</w:t>
      </w:r>
    </w:p>
    <w:p w14:paraId="0097D7FB" w14:textId="77777777" w:rsidR="008B63D8" w:rsidRDefault="00BF1D52">
      <w:pPr>
        <w:snapToGrid w:val="0"/>
        <w:ind w:firstLineChars="0" w:firstLine="480"/>
        <w:rPr>
          <w:rFonts w:ascii="仿宋" w:eastAsia="仿宋" w:hAnsi="仿宋"/>
        </w:rPr>
      </w:pPr>
      <w:r>
        <w:rPr>
          <w:rFonts w:ascii="仿宋" w:eastAsia="仿宋" w:hAnsi="仿宋" w:hint="eastAsia"/>
        </w:rPr>
        <w:t>当量满负荷运行时间与建筑物的功能、性质、空调系统的节能方式有关，</w:t>
      </w:r>
      <w:r>
        <w:rPr>
          <w:rFonts w:ascii="仿宋" w:eastAsia="仿宋" w:hAnsi="仿宋"/>
        </w:rPr>
        <w:t>宜中国建筑工业出版社</w:t>
      </w:r>
      <w:r>
        <w:rPr>
          <w:rFonts w:ascii="仿宋" w:eastAsia="仿宋" w:hAnsi="仿宋" w:hint="eastAsia"/>
        </w:rPr>
        <w:t>《实用供热空调设计手册第二版》中表18.3-1的要求取值，不同建筑类型的当量满负荷运行时间</w:t>
      </w:r>
      <w:r>
        <w:rPr>
          <w:rFonts w:ascii="仿宋" w:eastAsia="仿宋" w:hAnsi="仿宋"/>
        </w:rPr>
        <w:t>宜根据</w:t>
      </w:r>
      <w:r>
        <w:rPr>
          <w:rFonts w:ascii="仿宋" w:eastAsia="仿宋" w:hAnsi="仿宋" w:hint="eastAsia"/>
        </w:rPr>
        <w:t>表5</w:t>
      </w:r>
      <w:r>
        <w:rPr>
          <w:rFonts w:ascii="仿宋" w:eastAsia="仿宋" w:hAnsi="仿宋"/>
        </w:rPr>
        <w:t>.3.1</w:t>
      </w:r>
      <w:r>
        <w:rPr>
          <w:rFonts w:ascii="仿宋" w:eastAsia="仿宋" w:hAnsi="仿宋" w:hint="eastAsia"/>
        </w:rPr>
        <w:t>的规定取值。</w:t>
      </w:r>
    </w:p>
    <w:p w14:paraId="5C455B06"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表5.3.1 当量满负荷运行时间值</w:t>
      </w:r>
    </w:p>
    <w:tbl>
      <w:tblPr>
        <w:tblStyle w:val="aff4"/>
        <w:tblW w:w="3417" w:type="pct"/>
        <w:tblInd w:w="1129" w:type="dxa"/>
        <w:tblLook w:val="04A0" w:firstRow="1" w:lastRow="0" w:firstColumn="1" w:lastColumn="0" w:noHBand="0" w:noVBand="1"/>
      </w:tblPr>
      <w:tblGrid>
        <w:gridCol w:w="1418"/>
        <w:gridCol w:w="2126"/>
        <w:gridCol w:w="2125"/>
      </w:tblGrid>
      <w:tr w:rsidR="008B63D8" w14:paraId="2D799D1A" w14:textId="77777777">
        <w:tc>
          <w:tcPr>
            <w:tcW w:w="1251" w:type="pct"/>
            <w:vMerge w:val="restart"/>
            <w:tcBorders>
              <w:top w:val="single" w:sz="4" w:space="0" w:color="auto"/>
              <w:left w:val="single" w:sz="4" w:space="0" w:color="auto"/>
              <w:bottom w:val="single" w:sz="4" w:space="0" w:color="auto"/>
              <w:right w:val="single" w:sz="4" w:space="0" w:color="auto"/>
            </w:tcBorders>
            <w:vAlign w:val="center"/>
          </w:tcPr>
          <w:p w14:paraId="6BC1E0C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建筑类型</w:t>
            </w:r>
          </w:p>
        </w:tc>
        <w:tc>
          <w:tcPr>
            <w:tcW w:w="3749" w:type="pct"/>
            <w:gridSpan w:val="2"/>
            <w:tcBorders>
              <w:top w:val="single" w:sz="4" w:space="0" w:color="auto"/>
              <w:left w:val="nil"/>
              <w:bottom w:val="single" w:sz="4" w:space="0" w:color="auto"/>
              <w:right w:val="single" w:sz="4" w:space="0" w:color="auto"/>
            </w:tcBorders>
            <w:vAlign w:val="center"/>
          </w:tcPr>
          <w:p w14:paraId="07D9114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当量满负荷运行时间（h）</w:t>
            </w:r>
          </w:p>
        </w:tc>
      </w:tr>
      <w:tr w:rsidR="008B63D8" w14:paraId="6AE13106" w14:textId="77777777">
        <w:tc>
          <w:tcPr>
            <w:tcW w:w="1251" w:type="pct"/>
            <w:vMerge/>
            <w:tcBorders>
              <w:top w:val="single" w:sz="4" w:space="0" w:color="auto"/>
              <w:left w:val="single" w:sz="4" w:space="0" w:color="auto"/>
              <w:bottom w:val="single" w:sz="4" w:space="0" w:color="auto"/>
              <w:right w:val="single" w:sz="4" w:space="0" w:color="auto"/>
            </w:tcBorders>
            <w:vAlign w:val="center"/>
          </w:tcPr>
          <w:p w14:paraId="2D8CB807" w14:textId="77777777" w:rsidR="008B63D8" w:rsidRDefault="008B63D8">
            <w:pPr>
              <w:ind w:firstLineChars="0" w:firstLine="0"/>
              <w:jc w:val="center"/>
              <w:rPr>
                <w:rFonts w:ascii="仿宋" w:eastAsia="仿宋" w:hAnsi="仿宋"/>
                <w:kern w:val="0"/>
                <w:sz w:val="18"/>
                <w:szCs w:val="18"/>
              </w:rPr>
            </w:pPr>
          </w:p>
        </w:tc>
        <w:tc>
          <w:tcPr>
            <w:tcW w:w="1875" w:type="pct"/>
            <w:tcBorders>
              <w:top w:val="single" w:sz="4" w:space="0" w:color="auto"/>
              <w:left w:val="nil"/>
              <w:bottom w:val="single" w:sz="4" w:space="0" w:color="auto"/>
              <w:right w:val="single" w:sz="4" w:space="0" w:color="auto"/>
            </w:tcBorders>
            <w:vAlign w:val="center"/>
          </w:tcPr>
          <w:p w14:paraId="0A7CA642" w14:textId="77777777" w:rsidR="008B63D8" w:rsidRDefault="00BF1D52">
            <w:pPr>
              <w:ind w:firstLineChars="0" w:firstLine="0"/>
              <w:jc w:val="center"/>
              <w:rPr>
                <w:rFonts w:ascii="仿宋" w:eastAsia="仿宋" w:hAnsi="仿宋"/>
                <w:kern w:val="0"/>
                <w:sz w:val="18"/>
                <w:szCs w:val="18"/>
              </w:rPr>
            </w:pPr>
            <w:r>
              <w:rPr>
                <w:rFonts w:ascii="仿宋" w:eastAsia="仿宋" w:hAnsi="仿宋"/>
                <w:noProof/>
                <w:kern w:val="0"/>
                <w:sz w:val="18"/>
                <w:szCs w:val="18"/>
              </w:rPr>
              <w:drawing>
                <wp:inline distT="0" distB="0" distL="0" distR="0" wp14:anchorId="4515C337" wp14:editId="6EEEDD6F">
                  <wp:extent cx="2603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60350" cy="184150"/>
                          </a:xfrm>
                          <a:prstGeom prst="rect">
                            <a:avLst/>
                          </a:prstGeom>
                          <a:noFill/>
                          <a:ln>
                            <a:noFill/>
                          </a:ln>
                        </pic:spPr>
                      </pic:pic>
                    </a:graphicData>
                  </a:graphic>
                </wp:inline>
              </w:drawing>
            </w:r>
            <w:r>
              <w:rPr>
                <w:rFonts w:ascii="仿宋" w:eastAsia="仿宋" w:hAnsi="仿宋" w:hint="eastAsia"/>
                <w:kern w:val="0"/>
                <w:sz w:val="18"/>
                <w:szCs w:val="18"/>
              </w:rPr>
              <w:t>(夏季)</w:t>
            </w:r>
          </w:p>
        </w:tc>
        <w:tc>
          <w:tcPr>
            <w:tcW w:w="1874" w:type="pct"/>
            <w:tcBorders>
              <w:top w:val="single" w:sz="4" w:space="0" w:color="auto"/>
              <w:left w:val="nil"/>
              <w:bottom w:val="single" w:sz="4" w:space="0" w:color="auto"/>
              <w:right w:val="single" w:sz="4" w:space="0" w:color="auto"/>
            </w:tcBorders>
            <w:vAlign w:val="center"/>
          </w:tcPr>
          <w:p w14:paraId="6B02F0EA" w14:textId="77777777" w:rsidR="008B63D8" w:rsidRDefault="00BF1D52">
            <w:pPr>
              <w:ind w:firstLineChars="0" w:firstLine="0"/>
              <w:jc w:val="center"/>
              <w:rPr>
                <w:rFonts w:ascii="仿宋" w:eastAsia="仿宋" w:hAnsi="仿宋"/>
                <w:kern w:val="0"/>
                <w:sz w:val="18"/>
                <w:szCs w:val="18"/>
              </w:rPr>
            </w:pPr>
            <w:r>
              <w:rPr>
                <w:rFonts w:ascii="仿宋" w:eastAsia="仿宋" w:hAnsi="仿宋"/>
                <w:noProof/>
                <w:kern w:val="0"/>
                <w:sz w:val="18"/>
                <w:szCs w:val="18"/>
              </w:rPr>
              <w:drawing>
                <wp:inline distT="0" distB="0" distL="0" distR="0" wp14:anchorId="5CB1DDF7" wp14:editId="2E9D2346">
                  <wp:extent cx="2603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0350" cy="184150"/>
                          </a:xfrm>
                          <a:prstGeom prst="rect">
                            <a:avLst/>
                          </a:prstGeom>
                          <a:noFill/>
                          <a:ln>
                            <a:noFill/>
                          </a:ln>
                        </pic:spPr>
                      </pic:pic>
                    </a:graphicData>
                  </a:graphic>
                </wp:inline>
              </w:drawing>
            </w:r>
            <w:r>
              <w:rPr>
                <w:rFonts w:ascii="仿宋" w:eastAsia="仿宋" w:hAnsi="仿宋" w:hint="eastAsia"/>
                <w:kern w:val="0"/>
                <w:sz w:val="18"/>
                <w:szCs w:val="18"/>
              </w:rPr>
              <w:t>（冬季）</w:t>
            </w:r>
          </w:p>
        </w:tc>
      </w:tr>
      <w:tr w:rsidR="008B63D8" w14:paraId="2F14482D" w14:textId="77777777">
        <w:tc>
          <w:tcPr>
            <w:tcW w:w="1251" w:type="pct"/>
            <w:tcBorders>
              <w:top w:val="single" w:sz="4" w:space="0" w:color="auto"/>
              <w:left w:val="single" w:sz="4" w:space="0" w:color="auto"/>
              <w:bottom w:val="single" w:sz="4" w:space="0" w:color="auto"/>
              <w:right w:val="single" w:sz="4" w:space="0" w:color="auto"/>
            </w:tcBorders>
            <w:vAlign w:val="center"/>
          </w:tcPr>
          <w:p w14:paraId="5C22A24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办公楼</w:t>
            </w:r>
          </w:p>
        </w:tc>
        <w:tc>
          <w:tcPr>
            <w:tcW w:w="1875" w:type="pct"/>
            <w:tcBorders>
              <w:top w:val="single" w:sz="4" w:space="0" w:color="auto"/>
              <w:left w:val="nil"/>
              <w:bottom w:val="single" w:sz="4" w:space="0" w:color="auto"/>
              <w:right w:val="single" w:sz="4" w:space="0" w:color="auto"/>
            </w:tcBorders>
            <w:vAlign w:val="center"/>
          </w:tcPr>
          <w:p w14:paraId="37B925D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560</w:t>
            </w:r>
          </w:p>
        </w:tc>
        <w:tc>
          <w:tcPr>
            <w:tcW w:w="1874" w:type="pct"/>
            <w:tcBorders>
              <w:top w:val="single" w:sz="4" w:space="0" w:color="auto"/>
              <w:left w:val="nil"/>
              <w:bottom w:val="single" w:sz="4" w:space="0" w:color="auto"/>
              <w:right w:val="single" w:sz="4" w:space="0" w:color="auto"/>
            </w:tcBorders>
            <w:vAlign w:val="center"/>
          </w:tcPr>
          <w:p w14:paraId="54ED4F9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480</w:t>
            </w:r>
          </w:p>
        </w:tc>
      </w:tr>
      <w:tr w:rsidR="008B63D8" w14:paraId="2242E049" w14:textId="77777777">
        <w:tc>
          <w:tcPr>
            <w:tcW w:w="1251" w:type="pct"/>
            <w:tcBorders>
              <w:top w:val="single" w:sz="4" w:space="0" w:color="auto"/>
              <w:left w:val="single" w:sz="4" w:space="0" w:color="auto"/>
              <w:bottom w:val="single" w:sz="4" w:space="0" w:color="auto"/>
              <w:right w:val="single" w:sz="4" w:space="0" w:color="auto"/>
            </w:tcBorders>
            <w:vAlign w:val="center"/>
          </w:tcPr>
          <w:p w14:paraId="3821AFC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百货楼</w:t>
            </w:r>
          </w:p>
        </w:tc>
        <w:tc>
          <w:tcPr>
            <w:tcW w:w="1875" w:type="pct"/>
            <w:tcBorders>
              <w:top w:val="single" w:sz="4" w:space="0" w:color="auto"/>
              <w:left w:val="nil"/>
              <w:bottom w:val="single" w:sz="4" w:space="0" w:color="auto"/>
              <w:right w:val="single" w:sz="4" w:space="0" w:color="auto"/>
            </w:tcBorders>
            <w:vAlign w:val="center"/>
          </w:tcPr>
          <w:p w14:paraId="7F613F6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800</w:t>
            </w:r>
          </w:p>
        </w:tc>
        <w:tc>
          <w:tcPr>
            <w:tcW w:w="1874" w:type="pct"/>
            <w:tcBorders>
              <w:top w:val="single" w:sz="4" w:space="0" w:color="auto"/>
              <w:left w:val="nil"/>
              <w:bottom w:val="single" w:sz="4" w:space="0" w:color="auto"/>
              <w:right w:val="single" w:sz="4" w:space="0" w:color="auto"/>
            </w:tcBorders>
            <w:vAlign w:val="center"/>
          </w:tcPr>
          <w:p w14:paraId="50CB4C8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340</w:t>
            </w:r>
          </w:p>
        </w:tc>
      </w:tr>
      <w:tr w:rsidR="008B63D8" w14:paraId="7DDF61CA" w14:textId="77777777">
        <w:tc>
          <w:tcPr>
            <w:tcW w:w="1251" w:type="pct"/>
            <w:tcBorders>
              <w:top w:val="single" w:sz="4" w:space="0" w:color="auto"/>
              <w:left w:val="single" w:sz="4" w:space="0" w:color="auto"/>
              <w:bottom w:val="single" w:sz="4" w:space="0" w:color="auto"/>
              <w:right w:val="single" w:sz="4" w:space="0" w:color="auto"/>
            </w:tcBorders>
            <w:vAlign w:val="center"/>
          </w:tcPr>
          <w:p w14:paraId="7AA307D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饮食店</w:t>
            </w:r>
          </w:p>
        </w:tc>
        <w:tc>
          <w:tcPr>
            <w:tcW w:w="1875" w:type="pct"/>
            <w:tcBorders>
              <w:top w:val="single" w:sz="4" w:space="0" w:color="auto"/>
              <w:left w:val="nil"/>
              <w:bottom w:val="single" w:sz="4" w:space="0" w:color="auto"/>
              <w:right w:val="single" w:sz="4" w:space="0" w:color="auto"/>
            </w:tcBorders>
            <w:vAlign w:val="center"/>
          </w:tcPr>
          <w:p w14:paraId="5B6FB8B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1000</w:t>
            </w:r>
          </w:p>
        </w:tc>
        <w:tc>
          <w:tcPr>
            <w:tcW w:w="1874" w:type="pct"/>
            <w:tcBorders>
              <w:top w:val="single" w:sz="4" w:space="0" w:color="auto"/>
              <w:left w:val="nil"/>
              <w:bottom w:val="single" w:sz="4" w:space="0" w:color="auto"/>
              <w:right w:val="single" w:sz="4" w:space="0" w:color="auto"/>
            </w:tcBorders>
            <w:vAlign w:val="center"/>
          </w:tcPr>
          <w:p w14:paraId="680E0B9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1300</w:t>
            </w:r>
          </w:p>
        </w:tc>
      </w:tr>
      <w:tr w:rsidR="008B63D8" w14:paraId="38DA3213" w14:textId="77777777">
        <w:tc>
          <w:tcPr>
            <w:tcW w:w="1251" w:type="pct"/>
            <w:tcBorders>
              <w:top w:val="single" w:sz="4" w:space="0" w:color="auto"/>
              <w:left w:val="single" w:sz="4" w:space="0" w:color="auto"/>
              <w:bottom w:val="single" w:sz="4" w:space="0" w:color="auto"/>
              <w:right w:val="single" w:sz="4" w:space="0" w:color="auto"/>
            </w:tcBorders>
            <w:vAlign w:val="center"/>
          </w:tcPr>
          <w:p w14:paraId="7DB77C9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剧场</w:t>
            </w:r>
          </w:p>
        </w:tc>
        <w:tc>
          <w:tcPr>
            <w:tcW w:w="1875" w:type="pct"/>
            <w:tcBorders>
              <w:top w:val="single" w:sz="4" w:space="0" w:color="auto"/>
              <w:left w:val="nil"/>
              <w:bottom w:val="single" w:sz="4" w:space="0" w:color="auto"/>
              <w:right w:val="single" w:sz="4" w:space="0" w:color="auto"/>
            </w:tcBorders>
            <w:vAlign w:val="center"/>
          </w:tcPr>
          <w:p w14:paraId="0333909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950</w:t>
            </w:r>
          </w:p>
        </w:tc>
        <w:tc>
          <w:tcPr>
            <w:tcW w:w="1874" w:type="pct"/>
            <w:tcBorders>
              <w:top w:val="single" w:sz="4" w:space="0" w:color="auto"/>
              <w:left w:val="nil"/>
              <w:bottom w:val="single" w:sz="4" w:space="0" w:color="auto"/>
              <w:right w:val="single" w:sz="4" w:space="0" w:color="auto"/>
            </w:tcBorders>
            <w:vAlign w:val="center"/>
          </w:tcPr>
          <w:p w14:paraId="6C3E9B5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850</w:t>
            </w:r>
          </w:p>
        </w:tc>
      </w:tr>
      <w:tr w:rsidR="008B63D8" w14:paraId="62AFA560" w14:textId="77777777">
        <w:tc>
          <w:tcPr>
            <w:tcW w:w="1251" w:type="pct"/>
            <w:tcBorders>
              <w:top w:val="single" w:sz="4" w:space="0" w:color="auto"/>
              <w:left w:val="single" w:sz="4" w:space="0" w:color="auto"/>
              <w:bottom w:val="single" w:sz="4" w:space="0" w:color="auto"/>
              <w:right w:val="single" w:sz="4" w:space="0" w:color="auto"/>
            </w:tcBorders>
            <w:vAlign w:val="center"/>
          </w:tcPr>
          <w:p w14:paraId="25BFC8D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旅馆</w:t>
            </w:r>
          </w:p>
        </w:tc>
        <w:tc>
          <w:tcPr>
            <w:tcW w:w="1875" w:type="pct"/>
            <w:tcBorders>
              <w:top w:val="single" w:sz="4" w:space="0" w:color="auto"/>
              <w:left w:val="nil"/>
              <w:bottom w:val="single" w:sz="4" w:space="0" w:color="auto"/>
              <w:right w:val="single" w:sz="4" w:space="0" w:color="auto"/>
            </w:tcBorders>
            <w:vAlign w:val="center"/>
          </w:tcPr>
          <w:p w14:paraId="4987991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1300</w:t>
            </w:r>
          </w:p>
        </w:tc>
        <w:tc>
          <w:tcPr>
            <w:tcW w:w="1874" w:type="pct"/>
            <w:tcBorders>
              <w:top w:val="single" w:sz="4" w:space="0" w:color="auto"/>
              <w:left w:val="nil"/>
              <w:bottom w:val="single" w:sz="4" w:space="0" w:color="auto"/>
              <w:right w:val="single" w:sz="4" w:space="0" w:color="auto"/>
            </w:tcBorders>
            <w:vAlign w:val="center"/>
          </w:tcPr>
          <w:p w14:paraId="72091D2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1050</w:t>
            </w:r>
          </w:p>
        </w:tc>
      </w:tr>
      <w:tr w:rsidR="008B63D8" w14:paraId="7D1ADDD9" w14:textId="77777777">
        <w:tc>
          <w:tcPr>
            <w:tcW w:w="1251" w:type="pct"/>
            <w:tcBorders>
              <w:top w:val="single" w:sz="4" w:space="0" w:color="auto"/>
              <w:left w:val="single" w:sz="4" w:space="0" w:color="auto"/>
              <w:bottom w:val="single" w:sz="4" w:space="0" w:color="auto"/>
              <w:right w:val="single" w:sz="4" w:space="0" w:color="auto"/>
            </w:tcBorders>
            <w:vAlign w:val="center"/>
          </w:tcPr>
          <w:p w14:paraId="07682FD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学校</w:t>
            </w:r>
          </w:p>
        </w:tc>
        <w:tc>
          <w:tcPr>
            <w:tcW w:w="1875" w:type="pct"/>
            <w:tcBorders>
              <w:top w:val="single" w:sz="4" w:space="0" w:color="auto"/>
              <w:left w:val="nil"/>
              <w:bottom w:val="single" w:sz="4" w:space="0" w:color="auto"/>
              <w:right w:val="single" w:sz="4" w:space="0" w:color="auto"/>
            </w:tcBorders>
            <w:vAlign w:val="center"/>
          </w:tcPr>
          <w:p w14:paraId="42FF138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w:t>
            </w:r>
          </w:p>
        </w:tc>
        <w:tc>
          <w:tcPr>
            <w:tcW w:w="1874" w:type="pct"/>
            <w:tcBorders>
              <w:top w:val="single" w:sz="4" w:space="0" w:color="auto"/>
              <w:left w:val="nil"/>
              <w:bottom w:val="single" w:sz="4" w:space="0" w:color="auto"/>
              <w:right w:val="single" w:sz="4" w:space="0" w:color="auto"/>
            </w:tcBorders>
            <w:vAlign w:val="center"/>
          </w:tcPr>
          <w:p w14:paraId="4E9D217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700</w:t>
            </w:r>
          </w:p>
        </w:tc>
      </w:tr>
      <w:tr w:rsidR="008B63D8" w14:paraId="6A14BA27" w14:textId="77777777">
        <w:tc>
          <w:tcPr>
            <w:tcW w:w="1251" w:type="pct"/>
            <w:tcBorders>
              <w:top w:val="single" w:sz="4" w:space="0" w:color="auto"/>
              <w:left w:val="single" w:sz="4" w:space="0" w:color="auto"/>
              <w:bottom w:val="single" w:sz="4" w:space="0" w:color="auto"/>
              <w:right w:val="single" w:sz="4" w:space="0" w:color="auto"/>
            </w:tcBorders>
            <w:vAlign w:val="center"/>
          </w:tcPr>
          <w:p w14:paraId="0ABDD07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医院</w:t>
            </w:r>
          </w:p>
        </w:tc>
        <w:tc>
          <w:tcPr>
            <w:tcW w:w="1875" w:type="pct"/>
            <w:tcBorders>
              <w:top w:val="single" w:sz="4" w:space="0" w:color="auto"/>
              <w:left w:val="nil"/>
              <w:bottom w:val="single" w:sz="4" w:space="0" w:color="auto"/>
              <w:right w:val="single" w:sz="4" w:space="0" w:color="auto"/>
            </w:tcBorders>
            <w:vAlign w:val="center"/>
          </w:tcPr>
          <w:p w14:paraId="2EF1FCE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560</w:t>
            </w:r>
          </w:p>
        </w:tc>
        <w:tc>
          <w:tcPr>
            <w:tcW w:w="1874" w:type="pct"/>
            <w:tcBorders>
              <w:top w:val="single" w:sz="4" w:space="0" w:color="auto"/>
              <w:left w:val="nil"/>
              <w:bottom w:val="single" w:sz="4" w:space="0" w:color="auto"/>
              <w:right w:val="single" w:sz="4" w:space="0" w:color="auto"/>
            </w:tcBorders>
            <w:vAlign w:val="center"/>
          </w:tcPr>
          <w:p w14:paraId="147F135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1260</w:t>
            </w:r>
          </w:p>
        </w:tc>
      </w:tr>
      <w:tr w:rsidR="008B63D8" w14:paraId="20A138D7" w14:textId="77777777">
        <w:tc>
          <w:tcPr>
            <w:tcW w:w="1251" w:type="pct"/>
            <w:tcBorders>
              <w:top w:val="single" w:sz="4" w:space="0" w:color="auto"/>
              <w:left w:val="single" w:sz="4" w:space="0" w:color="auto"/>
              <w:bottom w:val="single" w:sz="4" w:space="0" w:color="auto"/>
              <w:right w:val="single" w:sz="4" w:space="0" w:color="auto"/>
            </w:tcBorders>
            <w:vAlign w:val="center"/>
          </w:tcPr>
          <w:p w14:paraId="38365F0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独立住宅</w:t>
            </w:r>
          </w:p>
        </w:tc>
        <w:tc>
          <w:tcPr>
            <w:tcW w:w="1875" w:type="pct"/>
            <w:tcBorders>
              <w:top w:val="single" w:sz="4" w:space="0" w:color="auto"/>
              <w:left w:val="nil"/>
              <w:bottom w:val="single" w:sz="4" w:space="0" w:color="auto"/>
              <w:right w:val="single" w:sz="4" w:space="0" w:color="auto"/>
            </w:tcBorders>
            <w:vAlign w:val="center"/>
          </w:tcPr>
          <w:p w14:paraId="18E983B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860</w:t>
            </w:r>
          </w:p>
        </w:tc>
        <w:tc>
          <w:tcPr>
            <w:tcW w:w="1874" w:type="pct"/>
            <w:tcBorders>
              <w:top w:val="single" w:sz="4" w:space="0" w:color="auto"/>
              <w:left w:val="nil"/>
              <w:bottom w:val="single" w:sz="4" w:space="0" w:color="auto"/>
              <w:right w:val="single" w:sz="4" w:space="0" w:color="auto"/>
            </w:tcBorders>
            <w:vAlign w:val="center"/>
          </w:tcPr>
          <w:p w14:paraId="516EBEF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950</w:t>
            </w:r>
          </w:p>
        </w:tc>
      </w:tr>
      <w:tr w:rsidR="008B63D8" w14:paraId="617B38CF" w14:textId="77777777">
        <w:tc>
          <w:tcPr>
            <w:tcW w:w="1251" w:type="pct"/>
            <w:tcBorders>
              <w:top w:val="single" w:sz="4" w:space="0" w:color="auto"/>
              <w:left w:val="single" w:sz="4" w:space="0" w:color="auto"/>
              <w:bottom w:val="single" w:sz="4" w:space="0" w:color="auto"/>
              <w:right w:val="single" w:sz="4" w:space="0" w:color="auto"/>
            </w:tcBorders>
            <w:vAlign w:val="center"/>
          </w:tcPr>
          <w:p w14:paraId="640E568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共同住宅</w:t>
            </w:r>
          </w:p>
        </w:tc>
        <w:tc>
          <w:tcPr>
            <w:tcW w:w="1875" w:type="pct"/>
            <w:tcBorders>
              <w:top w:val="single" w:sz="4" w:space="0" w:color="auto"/>
              <w:left w:val="nil"/>
              <w:bottom w:val="single" w:sz="4" w:space="0" w:color="auto"/>
              <w:right w:val="single" w:sz="4" w:space="0" w:color="auto"/>
            </w:tcBorders>
            <w:vAlign w:val="center"/>
          </w:tcPr>
          <w:p w14:paraId="151ABC1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860</w:t>
            </w:r>
          </w:p>
        </w:tc>
        <w:tc>
          <w:tcPr>
            <w:tcW w:w="1874" w:type="pct"/>
            <w:tcBorders>
              <w:top w:val="single" w:sz="4" w:space="0" w:color="auto"/>
              <w:left w:val="nil"/>
              <w:bottom w:val="single" w:sz="4" w:space="0" w:color="auto"/>
              <w:right w:val="single" w:sz="4" w:space="0" w:color="auto"/>
            </w:tcBorders>
            <w:vAlign w:val="center"/>
          </w:tcPr>
          <w:p w14:paraId="3DAE443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950</w:t>
            </w:r>
          </w:p>
        </w:tc>
      </w:tr>
    </w:tbl>
    <w:p w14:paraId="4F3F46B3" w14:textId="77777777" w:rsidR="008B63D8" w:rsidRDefault="00BF1D52">
      <w:pPr>
        <w:snapToGrid w:val="0"/>
        <w:spacing w:before="240"/>
        <w:ind w:firstLineChars="0" w:firstLine="480"/>
        <w:rPr>
          <w:rFonts w:ascii="仿宋" w:eastAsia="仿宋" w:hAnsi="仿宋"/>
        </w:rPr>
      </w:pPr>
      <w:r>
        <w:rPr>
          <w:rFonts w:ascii="仿宋" w:eastAsia="仿宋" w:hAnsi="仿宋" w:hint="eastAsia"/>
          <w:b/>
        </w:rPr>
        <w:t xml:space="preserve">3 </w:t>
      </w:r>
      <w:r>
        <w:rPr>
          <w:rFonts w:ascii="仿宋" w:eastAsia="仿宋" w:hAnsi="仿宋" w:hint="eastAsia"/>
        </w:rPr>
        <w:t>当量满负荷运行时间法使用静态能耗分析方法，</w:t>
      </w:r>
      <w:r>
        <w:rPr>
          <w:rFonts w:ascii="仿宋" w:eastAsia="仿宋" w:hAnsi="仿宋"/>
        </w:rPr>
        <w:t>这</w:t>
      </w:r>
      <w:r>
        <w:rPr>
          <w:rFonts w:ascii="仿宋" w:eastAsia="仿宋" w:hAnsi="仿宋" w:hint="eastAsia"/>
        </w:rPr>
        <w:t>是一种简化计算方法。具体计算方法</w:t>
      </w:r>
      <w:r>
        <w:rPr>
          <w:rFonts w:ascii="仿宋" w:eastAsia="仿宋" w:hAnsi="仿宋"/>
        </w:rPr>
        <w:t>宜</w:t>
      </w:r>
      <w:r>
        <w:rPr>
          <w:rFonts w:ascii="仿宋" w:eastAsia="仿宋" w:hAnsi="仿宋" w:hint="eastAsia"/>
        </w:rPr>
        <w:t>按</w:t>
      </w:r>
      <w:r>
        <w:rPr>
          <w:rFonts w:ascii="仿宋" w:eastAsia="仿宋" w:hAnsi="仿宋"/>
        </w:rPr>
        <w:t>中国建筑工业出版社</w:t>
      </w:r>
      <w:r>
        <w:rPr>
          <w:rFonts w:ascii="仿宋" w:eastAsia="仿宋" w:hAnsi="仿宋" w:hint="eastAsia"/>
        </w:rPr>
        <w:t>《实用供热空调设计手册第二版》中</w:t>
      </w:r>
      <w:r>
        <w:rPr>
          <w:rFonts w:ascii="仿宋" w:eastAsia="仿宋" w:hAnsi="仿宋"/>
        </w:rPr>
        <w:t>第</w:t>
      </w:r>
      <w:r>
        <w:rPr>
          <w:rFonts w:ascii="仿宋" w:eastAsia="仿宋" w:hAnsi="仿宋" w:hint="eastAsia"/>
        </w:rPr>
        <w:t>18</w:t>
      </w:r>
      <w:r>
        <w:rPr>
          <w:rFonts w:ascii="仿宋" w:eastAsia="仿宋" w:hAnsi="仿宋"/>
        </w:rPr>
        <w:t>章第3小节</w:t>
      </w:r>
      <w:r>
        <w:rPr>
          <w:rFonts w:ascii="仿宋" w:eastAsia="仿宋" w:hAnsi="仿宋" w:hint="eastAsia"/>
        </w:rPr>
        <w:t>的要求确定</w:t>
      </w:r>
      <w:r>
        <w:rPr>
          <w:rFonts w:ascii="仿宋" w:eastAsia="仿宋" w:hAnsi="仿宋"/>
        </w:rPr>
        <w:t>，其中</w:t>
      </w:r>
      <w:r>
        <w:rPr>
          <w:rFonts w:ascii="仿宋" w:eastAsia="仿宋" w:hAnsi="仿宋" w:hint="eastAsia"/>
        </w:rPr>
        <w:t>能源系统冷热源设备、输配系统及附属设备的耗电量计算</w:t>
      </w:r>
      <w:r>
        <w:rPr>
          <w:rFonts w:ascii="仿宋" w:eastAsia="仿宋" w:hAnsi="仿宋"/>
        </w:rPr>
        <w:t>宜</w:t>
      </w:r>
      <w:r>
        <w:rPr>
          <w:rFonts w:ascii="仿宋" w:eastAsia="仿宋" w:hAnsi="仿宋" w:hint="eastAsia"/>
        </w:rPr>
        <w:t>按表18.3-2的要求取值。</w:t>
      </w:r>
    </w:p>
    <w:p w14:paraId="49881146" w14:textId="77777777" w:rsidR="008B63D8" w:rsidRDefault="00BF1D52">
      <w:pPr>
        <w:snapToGrid w:val="0"/>
        <w:ind w:firstLineChars="0" w:firstLine="480"/>
        <w:rPr>
          <w:rFonts w:ascii="仿宋" w:eastAsia="仿宋" w:hAnsi="仿宋"/>
        </w:rPr>
      </w:pPr>
      <w:r>
        <w:rPr>
          <w:rFonts w:ascii="仿宋" w:eastAsia="仿宋" w:hAnsi="仿宋" w:hint="eastAsia"/>
        </w:rPr>
        <w:t>负荷反推法</w:t>
      </w:r>
      <w:r>
        <w:rPr>
          <w:rFonts w:ascii="仿宋" w:eastAsia="仿宋" w:hAnsi="仿宋"/>
        </w:rPr>
        <w:t>宜</w:t>
      </w:r>
      <w:r>
        <w:rPr>
          <w:rFonts w:ascii="仿宋" w:eastAsia="仿宋" w:hAnsi="仿宋" w:hint="eastAsia"/>
        </w:rPr>
        <w:t>根据本标准</w:t>
      </w:r>
      <w:r>
        <w:rPr>
          <w:rFonts w:ascii="仿宋" w:eastAsia="仿宋" w:hAnsi="仿宋"/>
        </w:rPr>
        <w:t>第5章第2节</w:t>
      </w:r>
      <w:r>
        <w:rPr>
          <w:rFonts w:ascii="仿宋" w:eastAsia="仿宋" w:hAnsi="仿宋" w:hint="eastAsia"/>
        </w:rPr>
        <w:t>提出的能耗限额，结合当量满负荷运行小时数、改造初设的能源系统配置，反推计算得到对应的负荷限额，并与负荷设计指标比较。</w:t>
      </w:r>
    </w:p>
    <w:p w14:paraId="040B98E1" w14:textId="77777777" w:rsidR="008B63D8" w:rsidRDefault="00BF1D52">
      <w:pPr>
        <w:snapToGrid w:val="0"/>
        <w:ind w:firstLineChars="0" w:firstLine="480"/>
        <w:rPr>
          <w:rFonts w:ascii="仿宋" w:eastAsia="仿宋" w:hAnsi="仿宋"/>
        </w:rPr>
      </w:pPr>
      <w:r>
        <w:rPr>
          <w:rFonts w:ascii="仿宋" w:eastAsia="仿宋" w:hAnsi="仿宋" w:hint="eastAsia"/>
          <w:b/>
        </w:rPr>
        <w:t xml:space="preserve">4 </w:t>
      </w:r>
      <w:r>
        <w:rPr>
          <w:rFonts w:ascii="仿宋" w:eastAsia="仿宋" w:hAnsi="仿宋" w:hint="eastAsia"/>
        </w:rPr>
        <w:t>当反推得到的负荷限额小于建筑的冷（热）负荷设计指标时，证明改造方案</w:t>
      </w:r>
      <w:r>
        <w:rPr>
          <w:rFonts w:ascii="仿宋" w:eastAsia="仿宋" w:hAnsi="仿宋"/>
        </w:rPr>
        <w:t>的能源</w:t>
      </w:r>
      <w:r>
        <w:rPr>
          <w:rFonts w:ascii="仿宋" w:eastAsia="仿宋" w:hAnsi="仿宋"/>
        </w:rPr>
        <w:lastRenderedPageBreak/>
        <w:t>系统尚</w:t>
      </w:r>
      <w:r>
        <w:rPr>
          <w:rFonts w:ascii="仿宋" w:eastAsia="仿宋" w:hAnsi="仿宋" w:hint="eastAsia"/>
        </w:rPr>
        <w:t>有优化</w:t>
      </w:r>
      <w:r>
        <w:rPr>
          <w:rFonts w:ascii="仿宋" w:eastAsia="仿宋" w:hAnsi="仿宋"/>
        </w:rPr>
        <w:t>提升</w:t>
      </w:r>
      <w:r>
        <w:rPr>
          <w:rFonts w:ascii="仿宋" w:eastAsia="仿宋" w:hAnsi="仿宋" w:hint="eastAsia"/>
        </w:rPr>
        <w:t>空间，宜从围护结构热工性能和能源系统</w:t>
      </w:r>
      <w:r>
        <w:rPr>
          <w:rFonts w:ascii="仿宋" w:eastAsia="仿宋" w:hAnsi="仿宋"/>
        </w:rPr>
        <w:t>配置</w:t>
      </w:r>
      <w:r>
        <w:rPr>
          <w:rFonts w:ascii="仿宋" w:eastAsia="仿宋" w:hAnsi="仿宋" w:hint="eastAsia"/>
        </w:rPr>
        <w:t>方面调整方案。</w:t>
      </w:r>
    </w:p>
    <w:p w14:paraId="4BF4992C" w14:textId="77777777" w:rsidR="008B63D8" w:rsidRDefault="00BF1D52">
      <w:pPr>
        <w:snapToGrid w:val="0"/>
        <w:ind w:firstLineChars="0" w:firstLine="480"/>
        <w:rPr>
          <w:rFonts w:ascii="仿宋" w:eastAsia="仿宋" w:hAnsi="仿宋"/>
        </w:rPr>
      </w:pPr>
      <w:r>
        <w:rPr>
          <w:rFonts w:ascii="仿宋" w:eastAsia="仿宋" w:hAnsi="仿宋" w:hint="eastAsia"/>
        </w:rPr>
        <w:t>为避免围护结构性能节能效果过于薄弱，宜确定负荷计算的建筑热工性能的最低要求。根据建筑热工设计的气候分区，公共建筑的围护结构热工性能参数</w:t>
      </w:r>
      <w:r>
        <w:rPr>
          <w:rFonts w:ascii="仿宋" w:eastAsia="仿宋" w:hAnsi="仿宋"/>
        </w:rPr>
        <w:t>宜</w:t>
      </w:r>
      <w:r>
        <w:rPr>
          <w:rFonts w:ascii="仿宋" w:eastAsia="仿宋" w:hAnsi="仿宋" w:hint="eastAsia"/>
        </w:rPr>
        <w:t>按照</w:t>
      </w:r>
      <w:r>
        <w:rPr>
          <w:rFonts w:ascii="仿宋" w:eastAsia="仿宋" w:hAnsi="仿宋"/>
        </w:rPr>
        <w:t>国家现行标准</w:t>
      </w:r>
      <w:r>
        <w:rPr>
          <w:rFonts w:ascii="仿宋" w:eastAsia="仿宋" w:hAnsi="仿宋" w:hint="eastAsia"/>
        </w:rPr>
        <w:t>《公共建筑节能设计标准》GB</w:t>
      </w:r>
      <w:r>
        <w:rPr>
          <w:rFonts w:ascii="仿宋" w:eastAsia="仿宋" w:hAnsi="仿宋"/>
        </w:rPr>
        <w:t xml:space="preserve"> </w:t>
      </w:r>
      <w:r>
        <w:rPr>
          <w:rFonts w:ascii="仿宋" w:eastAsia="仿宋" w:hAnsi="仿宋" w:hint="eastAsia"/>
        </w:rPr>
        <w:t>50189中</w:t>
      </w:r>
      <w:r>
        <w:rPr>
          <w:rFonts w:ascii="仿宋" w:eastAsia="仿宋" w:hAnsi="仿宋"/>
        </w:rPr>
        <w:t>第3章第3节</w:t>
      </w:r>
      <w:r>
        <w:rPr>
          <w:rFonts w:ascii="仿宋" w:eastAsia="仿宋" w:hAnsi="仿宋" w:hint="eastAsia"/>
        </w:rPr>
        <w:t>的要求确定，并</w:t>
      </w:r>
      <w:r>
        <w:rPr>
          <w:rFonts w:ascii="仿宋" w:eastAsia="仿宋" w:hAnsi="仿宋"/>
        </w:rPr>
        <w:t>调整</w:t>
      </w:r>
      <w:r>
        <w:rPr>
          <w:rFonts w:ascii="仿宋" w:eastAsia="仿宋" w:hAnsi="仿宋" w:hint="eastAsia"/>
        </w:rPr>
        <w:t>建筑本体的改造</w:t>
      </w:r>
      <w:r>
        <w:rPr>
          <w:rFonts w:ascii="仿宋" w:eastAsia="仿宋" w:hAnsi="仿宋"/>
        </w:rPr>
        <w:t>方案</w:t>
      </w:r>
      <w:r>
        <w:rPr>
          <w:rFonts w:ascii="仿宋" w:eastAsia="仿宋" w:hAnsi="仿宋" w:hint="eastAsia"/>
        </w:rPr>
        <w:t>。公共建筑能源系统设置的</w:t>
      </w:r>
      <w:r>
        <w:rPr>
          <w:rFonts w:ascii="仿宋" w:eastAsia="仿宋" w:hAnsi="仿宋"/>
        </w:rPr>
        <w:t>参</w:t>
      </w:r>
      <w:r>
        <w:rPr>
          <w:rFonts w:ascii="仿宋" w:eastAsia="仿宋" w:hAnsi="仿宋" w:hint="eastAsia"/>
        </w:rPr>
        <w:t>数</w:t>
      </w:r>
      <w:r>
        <w:rPr>
          <w:rFonts w:ascii="仿宋" w:eastAsia="仿宋" w:hAnsi="仿宋"/>
        </w:rPr>
        <w:t>宜</w:t>
      </w:r>
      <w:r>
        <w:rPr>
          <w:rFonts w:ascii="仿宋" w:eastAsia="仿宋" w:hAnsi="仿宋" w:hint="eastAsia"/>
        </w:rPr>
        <w:t>按照</w:t>
      </w:r>
      <w:r>
        <w:rPr>
          <w:rFonts w:ascii="仿宋" w:eastAsia="仿宋" w:hAnsi="仿宋"/>
        </w:rPr>
        <w:t>国家现行标准</w:t>
      </w:r>
      <w:r>
        <w:rPr>
          <w:rFonts w:ascii="仿宋" w:eastAsia="仿宋" w:hAnsi="仿宋" w:hint="eastAsia"/>
        </w:rPr>
        <w:t>《公共建筑节能设计标准》GB</w:t>
      </w:r>
      <w:r>
        <w:rPr>
          <w:rFonts w:ascii="仿宋" w:eastAsia="仿宋" w:hAnsi="仿宋"/>
        </w:rPr>
        <w:t xml:space="preserve"> </w:t>
      </w:r>
      <w:r>
        <w:rPr>
          <w:rFonts w:ascii="仿宋" w:eastAsia="仿宋" w:hAnsi="仿宋" w:hint="eastAsia"/>
        </w:rPr>
        <w:t>50189中</w:t>
      </w:r>
      <w:r>
        <w:rPr>
          <w:rFonts w:ascii="仿宋" w:eastAsia="仿宋" w:hAnsi="仿宋"/>
        </w:rPr>
        <w:t>第4章第2、3、4节</w:t>
      </w:r>
      <w:r>
        <w:rPr>
          <w:rFonts w:ascii="仿宋" w:eastAsia="仿宋" w:hAnsi="仿宋" w:hint="eastAsia"/>
        </w:rPr>
        <w:t>的要求确定，并</w:t>
      </w:r>
      <w:r>
        <w:rPr>
          <w:rFonts w:ascii="仿宋" w:eastAsia="仿宋" w:hAnsi="仿宋"/>
        </w:rPr>
        <w:t>调整</w:t>
      </w:r>
      <w:r>
        <w:rPr>
          <w:rFonts w:ascii="仿宋" w:eastAsia="仿宋" w:hAnsi="仿宋" w:hint="eastAsia"/>
        </w:rPr>
        <w:t>建筑能源系统的改造</w:t>
      </w:r>
      <w:r>
        <w:rPr>
          <w:rFonts w:ascii="仿宋" w:eastAsia="仿宋" w:hAnsi="仿宋"/>
        </w:rPr>
        <w:t>方案</w:t>
      </w:r>
      <w:r>
        <w:rPr>
          <w:rFonts w:ascii="仿宋" w:eastAsia="仿宋" w:hAnsi="仿宋" w:hint="eastAsia"/>
        </w:rPr>
        <w:t>。</w:t>
      </w:r>
    </w:p>
    <w:p w14:paraId="01A517FC" w14:textId="77777777" w:rsidR="008B63D8" w:rsidRDefault="00BF1D52">
      <w:pPr>
        <w:snapToGrid w:val="0"/>
        <w:ind w:firstLine="420"/>
        <w:rPr>
          <w:rFonts w:ascii="仿宋" w:eastAsia="仿宋" w:hAnsi="仿宋"/>
        </w:rPr>
      </w:pPr>
      <w:r>
        <w:rPr>
          <w:rFonts w:ascii="仿宋" w:eastAsia="仿宋" w:hAnsi="仿宋" w:hint="eastAsia"/>
        </w:rPr>
        <w:t>反之，当反推</w:t>
      </w:r>
      <w:r>
        <w:rPr>
          <w:rFonts w:ascii="仿宋" w:eastAsia="仿宋" w:hAnsi="仿宋"/>
        </w:rPr>
        <w:t>计算得到的</w:t>
      </w:r>
      <w:r>
        <w:rPr>
          <w:rFonts w:ascii="仿宋" w:eastAsia="仿宋" w:hAnsi="仿宋" w:hint="eastAsia"/>
        </w:rPr>
        <w:t>负荷限额大于建筑的冷（热）负荷设计指标时，</w:t>
      </w:r>
      <w:r>
        <w:rPr>
          <w:rFonts w:ascii="仿宋" w:eastAsia="仿宋" w:hAnsi="仿宋"/>
        </w:rPr>
        <w:t>说明</w:t>
      </w:r>
      <w:r>
        <w:rPr>
          <w:rFonts w:ascii="仿宋" w:eastAsia="仿宋" w:hAnsi="仿宋" w:hint="eastAsia"/>
        </w:rPr>
        <w:t>改造方案</w:t>
      </w:r>
      <w:r>
        <w:rPr>
          <w:rFonts w:ascii="仿宋" w:eastAsia="仿宋" w:hAnsi="仿宋"/>
        </w:rPr>
        <w:t>的</w:t>
      </w:r>
      <w:r>
        <w:rPr>
          <w:rFonts w:ascii="仿宋" w:eastAsia="仿宋" w:hAnsi="仿宋" w:hint="eastAsia"/>
        </w:rPr>
        <w:t>建筑负荷</w:t>
      </w:r>
      <w:r>
        <w:rPr>
          <w:rFonts w:ascii="仿宋" w:eastAsia="仿宋" w:hAnsi="仿宋"/>
        </w:rPr>
        <w:t>宜按照负荷</w:t>
      </w:r>
      <w:r>
        <w:rPr>
          <w:rFonts w:ascii="仿宋" w:eastAsia="仿宋" w:hAnsi="仿宋" w:hint="eastAsia"/>
        </w:rPr>
        <w:t>设计指标取值。</w:t>
      </w:r>
    </w:p>
    <w:p w14:paraId="3595E0B6" w14:textId="77777777" w:rsidR="008B63D8" w:rsidRDefault="00BF1D52">
      <w:pPr>
        <w:snapToGrid w:val="0"/>
        <w:ind w:firstLine="422"/>
        <w:rPr>
          <w:rFonts w:ascii="仿宋" w:eastAsia="仿宋" w:hAnsi="仿宋"/>
        </w:rPr>
      </w:pPr>
      <w:r>
        <w:rPr>
          <w:rFonts w:ascii="仿宋" w:eastAsia="仿宋" w:hAnsi="仿宋" w:hint="eastAsia"/>
          <w:b/>
        </w:rPr>
        <w:t xml:space="preserve">5 </w:t>
      </w:r>
      <w:r>
        <w:rPr>
          <w:rFonts w:ascii="仿宋" w:eastAsia="仿宋" w:hAnsi="仿宋" w:hint="eastAsia"/>
        </w:rPr>
        <w:t>建筑负荷计算软件宜采用动态负荷计算方法，软件宜能够逐时设置人员密度、照明密度、设备功率、室内设计温度、供暖和空调系统运行时间。</w:t>
      </w:r>
    </w:p>
    <w:p w14:paraId="51DA6881" w14:textId="77777777" w:rsidR="008B63D8" w:rsidRDefault="00BF1D52">
      <w:pPr>
        <w:snapToGrid w:val="0"/>
        <w:ind w:firstLineChars="0" w:firstLine="0"/>
        <w:rPr>
          <w:rFonts w:ascii="Calibri" w:hAnsi="Calibri"/>
        </w:rPr>
      </w:pPr>
      <w:r>
        <w:rPr>
          <w:rFonts w:ascii="Times New Roman" w:hAnsi="Times New Roman" w:hint="eastAsia"/>
          <w:b/>
          <w:bCs/>
        </w:rPr>
        <w:t>5</w:t>
      </w:r>
      <w:r>
        <w:rPr>
          <w:rFonts w:ascii="Times New Roman" w:hAnsi="Times New Roman"/>
          <w:b/>
          <w:bCs/>
        </w:rPr>
        <w:t xml:space="preserve">.3.2 </w:t>
      </w:r>
      <w:r>
        <w:rPr>
          <w:rFonts w:ascii="宋体" w:hAnsi="宋体" w:hint="eastAsia"/>
        </w:rPr>
        <w:t>采用可靠能源规划软件工具，</w:t>
      </w:r>
      <w:r>
        <w:rPr>
          <w:rFonts w:ascii="Times New Roman" w:hAnsi="Times New Roman"/>
        </w:rPr>
        <w:t>进行工业区</w:t>
      </w:r>
      <w:r>
        <w:rPr>
          <w:rFonts w:ascii="宋体" w:hAnsi="宋体"/>
        </w:rPr>
        <w:t>改造的</w:t>
      </w:r>
      <w:r>
        <w:rPr>
          <w:rFonts w:ascii="宋体" w:hAnsi="宋体" w:hint="eastAsia"/>
        </w:rPr>
        <w:t>建筑</w:t>
      </w:r>
      <w:r>
        <w:rPr>
          <w:rFonts w:ascii="Times New Roman" w:hAnsi="Times New Roman"/>
        </w:rPr>
        <w:t>负荷</w:t>
      </w:r>
      <w:r>
        <w:rPr>
          <w:rFonts w:ascii="宋体" w:hAnsi="宋体" w:hint="eastAsia"/>
        </w:rPr>
        <w:t>反推分析</w:t>
      </w:r>
      <w:r>
        <w:rPr>
          <w:rFonts w:ascii="宋体" w:hAnsi="宋体"/>
        </w:rPr>
        <w:t>工作</w:t>
      </w:r>
      <w:r>
        <w:rPr>
          <w:rFonts w:ascii="宋体" w:hAnsi="宋体" w:hint="eastAsia"/>
        </w:rPr>
        <w:t>。</w:t>
      </w:r>
    </w:p>
    <w:p w14:paraId="42E7FF9E" w14:textId="77777777" w:rsidR="008B63D8" w:rsidRDefault="00BF1D52">
      <w:pPr>
        <w:ind w:firstLineChars="0" w:firstLine="0"/>
        <w:rPr>
          <w:rFonts w:ascii="仿宋" w:eastAsia="仿宋" w:hAnsi="仿宋"/>
        </w:rPr>
      </w:pPr>
      <w:r>
        <w:rPr>
          <w:rFonts w:ascii="仿宋" w:eastAsia="仿宋" w:hAnsi="仿宋" w:hint="eastAsia"/>
        </w:rPr>
        <w:t>【条文说明】</w:t>
      </w:r>
    </w:p>
    <w:p w14:paraId="594639AC" w14:textId="77777777" w:rsidR="008B63D8" w:rsidRDefault="00BF1D52">
      <w:pPr>
        <w:ind w:firstLineChars="0" w:firstLine="420"/>
        <w:rPr>
          <w:rFonts w:ascii="仿宋" w:eastAsia="仿宋" w:hAnsi="仿宋"/>
        </w:rPr>
      </w:pPr>
      <w:r>
        <w:rPr>
          <w:rFonts w:ascii="仿宋" w:eastAsia="仿宋" w:hAnsi="仿宋" w:hint="eastAsia"/>
        </w:rPr>
        <w:t>负荷反推法宜选用统一的计算方法、数值模拟方法</w:t>
      </w:r>
      <w:r>
        <w:rPr>
          <w:rFonts w:ascii="仿宋" w:eastAsia="仿宋" w:hAnsi="仿宋"/>
        </w:rPr>
        <w:t>及</w:t>
      </w:r>
      <w:r>
        <w:rPr>
          <w:rFonts w:ascii="仿宋" w:eastAsia="仿宋" w:hAnsi="仿宋" w:hint="eastAsia"/>
        </w:rPr>
        <w:t>软件，以减小软件差异对计算结果造成的偏差及对负荷预测带来的不利影响。由于各个软件开发商的研发目标、研发背景和研发能力不同，不同软件的应用场景也有较大区别，</w:t>
      </w:r>
      <w:r>
        <w:rPr>
          <w:rFonts w:ascii="仿宋" w:eastAsia="仿宋" w:hAnsi="仿宋"/>
        </w:rPr>
        <w:t>宜从</w:t>
      </w:r>
      <w:r>
        <w:rPr>
          <w:rFonts w:ascii="仿宋" w:eastAsia="仿宋" w:hAnsi="仿宋" w:hint="eastAsia"/>
        </w:rPr>
        <w:t>模拟目标、能源服务领域、分析对象的空间及时间尺度等角度，评估并使用适宜的软件工具。</w:t>
      </w:r>
    </w:p>
    <w:p w14:paraId="761F5D30" w14:textId="77777777" w:rsidR="008B63D8" w:rsidRDefault="00BF1D52">
      <w:pPr>
        <w:ind w:firstLineChars="0" w:firstLine="420"/>
        <w:rPr>
          <w:rFonts w:asciiTheme="minorHAnsi" w:eastAsiaTheme="minorEastAsia" w:hAnsiTheme="minorHAnsi" w:cstheme="minorBidi"/>
          <w:b/>
          <w:bCs/>
          <w:kern w:val="44"/>
          <w:sz w:val="32"/>
          <w:szCs w:val="44"/>
        </w:rPr>
      </w:pPr>
      <w:r>
        <w:rPr>
          <w:rFonts w:ascii="仿宋" w:eastAsia="仿宋" w:hAnsi="仿宋" w:hint="eastAsia"/>
        </w:rPr>
        <w:t>目前，行业常用的负荷及能耗模拟软件、综合能源系统规划工具有约</w:t>
      </w:r>
      <w:r>
        <w:rPr>
          <w:rFonts w:ascii="仿宋" w:eastAsia="仿宋" w:hAnsi="仿宋"/>
        </w:rPr>
        <w:t>50</w:t>
      </w:r>
      <w:r>
        <w:rPr>
          <w:rFonts w:ascii="仿宋" w:eastAsia="仿宋" w:hAnsi="仿宋" w:hint="eastAsia"/>
        </w:rPr>
        <w:t>多种，包括研究型的开源软件和商业软件。其中较为常用的负荷及能耗模拟软件有国内的De</w:t>
      </w:r>
      <w:r>
        <w:rPr>
          <w:rFonts w:ascii="仿宋" w:eastAsia="仿宋" w:hAnsi="仿宋"/>
        </w:rPr>
        <w:t>ST</w:t>
      </w:r>
      <w:r>
        <w:rPr>
          <w:rFonts w:ascii="仿宋" w:eastAsia="仿宋" w:hAnsi="仿宋" w:hint="eastAsia"/>
        </w:rPr>
        <w:t>、美国</w:t>
      </w:r>
      <w:r>
        <w:rPr>
          <w:rFonts w:ascii="仿宋" w:eastAsia="仿宋" w:hAnsi="仿宋"/>
        </w:rPr>
        <w:t>eQuest</w:t>
      </w:r>
      <w:r>
        <w:rPr>
          <w:rFonts w:ascii="仿宋" w:eastAsia="仿宋" w:hAnsi="仿宋" w:hint="eastAsia"/>
        </w:rPr>
        <w:t>、英国I</w:t>
      </w:r>
      <w:r>
        <w:rPr>
          <w:rFonts w:ascii="仿宋" w:eastAsia="仿宋" w:hAnsi="仿宋"/>
        </w:rPr>
        <w:t>ES VE</w:t>
      </w:r>
      <w:r>
        <w:rPr>
          <w:rFonts w:ascii="仿宋" w:eastAsia="仿宋" w:hAnsi="仿宋" w:hint="eastAsia"/>
        </w:rPr>
        <w:t>等软件，常用的能源规划软件有国内开发的</w:t>
      </w:r>
      <w:r>
        <w:rPr>
          <w:rFonts w:ascii="仿宋" w:eastAsia="仿宋" w:hAnsi="仿宋"/>
        </w:rPr>
        <w:t>DES-PSO分布式能源规划设计平台</w:t>
      </w:r>
      <w:r>
        <w:rPr>
          <w:rFonts w:ascii="仿宋" w:eastAsia="仿宋" w:hAnsi="仿宋" w:hint="eastAsia"/>
        </w:rPr>
        <w:t>、瑞士</w:t>
      </w:r>
      <w:r>
        <w:rPr>
          <w:rFonts w:ascii="仿宋" w:eastAsia="仿宋" w:hAnsi="仿宋"/>
        </w:rPr>
        <w:t>NEPLAN区域能源规划优化软件</w:t>
      </w:r>
      <w:r>
        <w:rPr>
          <w:rFonts w:ascii="仿宋" w:eastAsia="仿宋" w:hAnsi="仿宋" w:hint="eastAsia"/>
        </w:rPr>
        <w:t>、</w:t>
      </w:r>
      <w:r>
        <w:rPr>
          <w:rFonts w:ascii="仿宋" w:eastAsia="仿宋" w:hAnsi="仿宋"/>
        </w:rPr>
        <w:t>LEAP长期能源替代规划系统</w:t>
      </w:r>
      <w:r>
        <w:rPr>
          <w:rFonts w:ascii="仿宋" w:eastAsia="仿宋" w:hAnsi="仿宋" w:hint="eastAsia"/>
        </w:rPr>
        <w:t>、</w:t>
      </w:r>
      <w:r>
        <w:rPr>
          <w:rFonts w:ascii="仿宋" w:eastAsia="仿宋" w:hAnsi="仿宋"/>
        </w:rPr>
        <w:t>Hevacomp英国能源模拟分析软件</w:t>
      </w:r>
      <w:r>
        <w:rPr>
          <w:rFonts w:ascii="仿宋" w:eastAsia="仿宋" w:hAnsi="仿宋" w:hint="eastAsia"/>
        </w:rPr>
        <w:t>及</w:t>
      </w:r>
      <w:r>
        <w:rPr>
          <w:rFonts w:ascii="仿宋" w:eastAsia="仿宋" w:hAnsi="仿宋"/>
        </w:rPr>
        <w:t>H2RES</w:t>
      </w:r>
      <w:r>
        <w:rPr>
          <w:rFonts w:ascii="仿宋" w:eastAsia="仿宋" w:hAnsi="仿宋" w:hint="eastAsia"/>
        </w:rPr>
        <w:t>软件等。</w:t>
      </w:r>
      <w:bookmarkEnd w:id="25"/>
      <w:bookmarkEnd w:id="26"/>
      <w:bookmarkEnd w:id="27"/>
    </w:p>
    <w:p w14:paraId="2C46F53F" w14:textId="77777777" w:rsidR="008B63D8" w:rsidRDefault="00BF1D52">
      <w:pPr>
        <w:widowControl/>
        <w:spacing w:line="240" w:lineRule="auto"/>
        <w:ind w:firstLineChars="0" w:firstLine="0"/>
        <w:jc w:val="left"/>
        <w:rPr>
          <w:rFonts w:asciiTheme="minorHAnsi" w:eastAsiaTheme="minorEastAsia" w:hAnsiTheme="minorHAnsi" w:cstheme="minorBidi"/>
          <w:b/>
          <w:bCs/>
          <w:kern w:val="44"/>
          <w:sz w:val="32"/>
          <w:szCs w:val="44"/>
        </w:rPr>
      </w:pPr>
      <w:r>
        <w:br w:type="page"/>
      </w:r>
    </w:p>
    <w:p w14:paraId="393B40A3" w14:textId="77777777" w:rsidR="008B63D8" w:rsidRDefault="00BF1D52">
      <w:pPr>
        <w:pStyle w:val="1"/>
        <w:ind w:firstLineChars="0" w:firstLine="0"/>
      </w:pPr>
      <w:bookmarkStart w:id="33" w:name="_Toc5317991"/>
      <w:r>
        <w:rPr>
          <w:rFonts w:hint="eastAsia"/>
        </w:rPr>
        <w:lastRenderedPageBreak/>
        <w:t>第</w:t>
      </w:r>
      <w:r>
        <w:rPr>
          <w:rFonts w:hint="eastAsia"/>
        </w:rPr>
        <w:t>6</w:t>
      </w:r>
      <w:r>
        <w:rPr>
          <w:rFonts w:hint="eastAsia"/>
        </w:rPr>
        <w:t>章</w:t>
      </w:r>
      <w:r>
        <w:rPr>
          <w:rFonts w:hint="eastAsia"/>
        </w:rPr>
        <w:t xml:space="preserve"> </w:t>
      </w:r>
      <w:r>
        <w:rPr>
          <w:rFonts w:hint="eastAsia"/>
        </w:rPr>
        <w:t>能源资源潜力评估</w:t>
      </w:r>
      <w:bookmarkEnd w:id="22"/>
      <w:bookmarkEnd w:id="23"/>
      <w:bookmarkEnd w:id="33"/>
      <w:r>
        <w:rPr>
          <w:rFonts w:hint="eastAsia"/>
        </w:rPr>
        <w:t xml:space="preserve"> </w:t>
      </w:r>
    </w:p>
    <w:p w14:paraId="312B8362" w14:textId="77777777" w:rsidR="008B63D8" w:rsidRDefault="00BF1D52">
      <w:pPr>
        <w:pStyle w:val="2"/>
        <w:spacing w:before="156" w:after="156"/>
        <w:rPr>
          <w:rFonts w:ascii="宋体" w:eastAsia="宋体" w:hAnsi="宋体" w:cs="Times New Roman"/>
          <w:b w:val="0"/>
          <w:szCs w:val="21"/>
        </w:rPr>
      </w:pPr>
      <w:bookmarkStart w:id="34" w:name="_Toc74641384"/>
      <w:bookmarkStart w:id="35" w:name="_Toc73952769"/>
      <w:bookmarkStart w:id="36" w:name="_Toc1332645210"/>
      <w:r>
        <w:rPr>
          <w:rFonts w:hint="eastAsia"/>
        </w:rPr>
        <w:t xml:space="preserve">6.1 </w:t>
      </w:r>
      <w:r>
        <w:rPr>
          <w:rFonts w:hint="eastAsia"/>
        </w:rPr>
        <w:t>一般规定</w:t>
      </w:r>
      <w:bookmarkEnd w:id="34"/>
      <w:bookmarkEnd w:id="35"/>
      <w:bookmarkEnd w:id="36"/>
    </w:p>
    <w:p w14:paraId="6D5C1C18" w14:textId="77777777" w:rsidR="008B63D8" w:rsidRDefault="00BF1D52">
      <w:pPr>
        <w:snapToGrid w:val="0"/>
        <w:ind w:firstLineChars="0" w:firstLine="0"/>
        <w:rPr>
          <w:rFonts w:ascii="Times New Roman" w:hAnsi="Times New Roman"/>
        </w:rPr>
      </w:pPr>
      <w:r>
        <w:rPr>
          <w:rFonts w:ascii="Times New Roman" w:hAnsi="Times New Roman" w:hint="eastAsia"/>
          <w:b/>
          <w:bCs/>
        </w:rPr>
        <w:t>6.1.1</w:t>
      </w:r>
      <w:r>
        <w:rPr>
          <w:rFonts w:ascii="Times New Roman" w:hAnsi="Times New Roman" w:hint="eastAsia"/>
        </w:rPr>
        <w:t xml:space="preserve"> </w:t>
      </w:r>
      <w:r>
        <w:rPr>
          <w:rFonts w:ascii="Times New Roman" w:hAnsi="Times New Roman" w:hint="eastAsia"/>
        </w:rPr>
        <w:t>能源</w:t>
      </w:r>
      <w:r>
        <w:rPr>
          <w:rFonts w:ascii="Times New Roman" w:hAnsi="Times New Roman"/>
        </w:rPr>
        <w:t>资源</w:t>
      </w:r>
      <w:r>
        <w:rPr>
          <w:rFonts w:ascii="Times New Roman" w:hAnsi="Times New Roman" w:hint="eastAsia"/>
        </w:rPr>
        <w:t>潜力分析时应先对工业区范围内的各类能源基础条件和现状进行诊断，诊断内容包括</w:t>
      </w:r>
      <w:r>
        <w:t>供配电系统、供燃气系统、集中供暖系统、通风空调系统、照明系统、可再生能源系统、分布式冷热电三联供系统</w:t>
      </w:r>
      <w:r>
        <w:rPr>
          <w:rFonts w:hint="eastAsia"/>
        </w:rPr>
        <w:t>等</w:t>
      </w:r>
      <w:r>
        <w:t>。</w:t>
      </w:r>
    </w:p>
    <w:p w14:paraId="01AEA83A"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247874F1" w14:textId="77777777" w:rsidR="008B63D8" w:rsidRDefault="00BF1D52">
      <w:pPr>
        <w:snapToGrid w:val="0"/>
        <w:ind w:firstLine="420"/>
        <w:rPr>
          <w:rFonts w:ascii="仿宋" w:eastAsia="仿宋" w:hAnsi="仿宋"/>
        </w:rPr>
      </w:pPr>
      <w:r>
        <w:rPr>
          <w:rFonts w:ascii="仿宋" w:eastAsia="仿宋" w:hAnsi="仿宋"/>
        </w:rPr>
        <w:t>既有城市工业区</w:t>
      </w:r>
      <w:r>
        <w:rPr>
          <w:rFonts w:ascii="仿宋" w:eastAsia="仿宋" w:hAnsi="仿宋" w:hint="eastAsia"/>
        </w:rPr>
        <w:t>在改造前，应对</w:t>
      </w:r>
      <w:r>
        <w:rPr>
          <w:rFonts w:ascii="仿宋" w:eastAsia="仿宋" w:hAnsi="仿宋"/>
        </w:rPr>
        <w:t>供配电系统、供燃气系统、集中供暖系统、通风空调系统、照明系统、可再生能源系统、分布式冷热电三联供系统</w:t>
      </w:r>
      <w:r>
        <w:rPr>
          <w:rFonts w:ascii="仿宋" w:eastAsia="仿宋" w:hAnsi="仿宋" w:hint="eastAsia"/>
        </w:rPr>
        <w:t>等进行诊断分析，通过文件审查、现场观察、现场询问、现场测试等方法，诊断系统的安全性、可靠性、稳定性、系统供应量规模。</w:t>
      </w:r>
    </w:p>
    <w:p w14:paraId="3C2AFA0D" w14:textId="77777777" w:rsidR="008B63D8" w:rsidRDefault="00BF1D52">
      <w:pPr>
        <w:ind w:firstLineChars="0" w:firstLine="0"/>
      </w:pPr>
      <w:r>
        <w:rPr>
          <w:rFonts w:ascii="Times New Roman" w:hAnsi="Times New Roman" w:hint="eastAsia"/>
          <w:b/>
          <w:bCs/>
        </w:rPr>
        <w:t>6.1.2</w:t>
      </w:r>
      <w:r>
        <w:rPr>
          <w:rFonts w:ascii="Times New Roman" w:hAnsi="Times New Roman" w:hint="eastAsia"/>
        </w:rPr>
        <w:t xml:space="preserve"> </w:t>
      </w:r>
      <w:r>
        <w:rPr>
          <w:rFonts w:ascii="Times New Roman" w:hAnsi="Times New Roman" w:hint="eastAsia"/>
        </w:rPr>
        <w:t>对工业余热废热进行诊断和评价时，应按</w:t>
      </w:r>
      <w:r>
        <w:rPr>
          <w:rFonts w:ascii="宋体" w:hAnsi="宋体" w:hint="eastAsia"/>
          <w:bCs/>
        </w:rPr>
        <w:t>现行国家标准</w:t>
      </w:r>
      <w:bookmarkStart w:id="37" w:name="OLE_LINK9"/>
      <w:r>
        <w:rPr>
          <w:rFonts w:ascii="宋体" w:hAnsi="宋体" w:hint="eastAsia"/>
          <w:bCs/>
        </w:rPr>
        <w:t>《工业余能资源评价方法》</w:t>
      </w:r>
      <w:r>
        <w:rPr>
          <w:rFonts w:ascii="Times New Roman" w:hAnsi="Times New Roman"/>
          <w:bCs/>
        </w:rPr>
        <w:t>GB/T 1028</w:t>
      </w:r>
      <w:bookmarkEnd w:id="37"/>
      <w:r>
        <w:rPr>
          <w:rFonts w:ascii="宋体" w:hAnsi="宋体" w:hint="eastAsia"/>
          <w:bCs/>
        </w:rPr>
        <w:t>的有关规定执行。</w:t>
      </w:r>
    </w:p>
    <w:p w14:paraId="57C78D8D"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1D8E4958" w14:textId="77777777" w:rsidR="008B63D8" w:rsidRDefault="00BF1D52">
      <w:pPr>
        <w:snapToGrid w:val="0"/>
        <w:ind w:firstLine="420"/>
        <w:rPr>
          <w:rFonts w:ascii="Times New Roman" w:hAnsi="Times New Roman"/>
        </w:rPr>
      </w:pPr>
      <w:r>
        <w:rPr>
          <w:rFonts w:ascii="仿宋" w:eastAsia="仿宋" w:hAnsi="仿宋" w:cstheme="majorBidi" w:hint="eastAsia"/>
        </w:rPr>
        <w:t>工业余热废热评估应包括以下方面：余能量、能量密度、品位、余热废热的资源等级，回收利用对环境的影响。</w:t>
      </w:r>
    </w:p>
    <w:p w14:paraId="76A076C1" w14:textId="77777777" w:rsidR="008B63D8" w:rsidRDefault="00BF1D52">
      <w:pPr>
        <w:pStyle w:val="2"/>
        <w:spacing w:before="156" w:after="156"/>
      </w:pPr>
      <w:bookmarkStart w:id="38" w:name="_Toc74641385"/>
      <w:bookmarkStart w:id="39" w:name="_Toc73952770"/>
      <w:bookmarkStart w:id="40" w:name="_Toc1661089907"/>
      <w:r>
        <w:rPr>
          <w:rFonts w:hint="eastAsia"/>
        </w:rPr>
        <w:t xml:space="preserve">6.2 </w:t>
      </w:r>
      <w:r>
        <w:rPr>
          <w:rFonts w:hint="eastAsia"/>
        </w:rPr>
        <w:t>常规能源资源</w:t>
      </w:r>
      <w:bookmarkEnd w:id="38"/>
      <w:bookmarkEnd w:id="39"/>
      <w:bookmarkEnd w:id="40"/>
    </w:p>
    <w:p w14:paraId="04F8B663" w14:textId="77777777" w:rsidR="008B63D8" w:rsidRDefault="00BF1D52">
      <w:pPr>
        <w:snapToGrid w:val="0"/>
        <w:ind w:firstLineChars="0" w:firstLine="0"/>
        <w:rPr>
          <w:rFonts w:ascii="Times New Roman" w:hAnsi="Times New Roman"/>
        </w:rPr>
      </w:pPr>
      <w:r>
        <w:rPr>
          <w:rFonts w:ascii="Times New Roman" w:hAnsi="Times New Roman" w:hint="eastAsia"/>
          <w:b/>
          <w:bCs/>
        </w:rPr>
        <w:t>6.2.1</w:t>
      </w:r>
      <w:r>
        <w:rPr>
          <w:rFonts w:ascii="Times New Roman" w:hAnsi="Times New Roman"/>
          <w:b/>
          <w:bCs/>
        </w:rPr>
        <w:t xml:space="preserve"> </w:t>
      </w:r>
      <w:r>
        <w:rPr>
          <w:rFonts w:ascii="Times New Roman" w:hAnsi="Times New Roman" w:hint="eastAsia"/>
        </w:rPr>
        <w:t>在初步了解既有工业区的电力、燃气、市政热源等各类能源来源的基础上，应诊断常规能源的供给能力和外来供给的稳定性。</w:t>
      </w:r>
    </w:p>
    <w:p w14:paraId="5479B993" w14:textId="77777777" w:rsidR="008B63D8" w:rsidRDefault="00BF1D52">
      <w:pPr>
        <w:snapToGrid w:val="0"/>
        <w:ind w:firstLineChars="0" w:firstLine="0"/>
        <w:rPr>
          <w:rFonts w:ascii="Times New Roman" w:hAnsi="Times New Roman"/>
        </w:rPr>
      </w:pPr>
      <w:r>
        <w:rPr>
          <w:rFonts w:ascii="Times New Roman" w:hAnsi="Times New Roman" w:hint="eastAsia"/>
          <w:b/>
          <w:bCs/>
        </w:rPr>
        <w:t>6.2.</w:t>
      </w:r>
      <w:r>
        <w:rPr>
          <w:rFonts w:ascii="Times New Roman" w:hAnsi="Times New Roman"/>
          <w:b/>
          <w:bCs/>
        </w:rPr>
        <w:t xml:space="preserve">2 </w:t>
      </w:r>
      <w:r>
        <w:rPr>
          <w:rFonts w:ascii="Times New Roman" w:hAnsi="Times New Roman" w:hint="eastAsia"/>
        </w:rPr>
        <w:t>针对工业区民用化改造后的建筑功能和需求，应开展电力负荷预测。通过分析、预测改造后的特征和发展规律，应预测电力用户和负荷分布的地理位置、数量和时序，配变电所的选址的设计应按照现行国家标准《</w:t>
      </w:r>
      <w:r>
        <w:rPr>
          <w:rFonts w:ascii="Times New Roman" w:hAnsi="Times New Roman" w:hint="eastAsia"/>
        </w:rPr>
        <w:t>20kv</w:t>
      </w:r>
      <w:r>
        <w:rPr>
          <w:rFonts w:ascii="Times New Roman" w:hAnsi="Times New Roman" w:hint="eastAsia"/>
        </w:rPr>
        <w:t>及以下变电所设计规范》</w:t>
      </w:r>
      <w:r>
        <w:rPr>
          <w:rFonts w:ascii="Times New Roman" w:hAnsi="Times New Roman"/>
          <w:color w:val="333333"/>
          <w:sz w:val="20"/>
          <w:szCs w:val="20"/>
        </w:rPr>
        <w:t>GB 50053</w:t>
      </w:r>
      <w:r>
        <w:rPr>
          <w:rFonts w:ascii="Arial" w:hAnsi="Arial" w:cs="Arial" w:hint="eastAsia"/>
          <w:color w:val="333333"/>
          <w:sz w:val="20"/>
          <w:szCs w:val="20"/>
        </w:rPr>
        <w:t>的规定执行</w:t>
      </w:r>
      <w:r>
        <w:rPr>
          <w:rFonts w:ascii="Times New Roman" w:hAnsi="Times New Roman" w:hint="eastAsia"/>
        </w:rPr>
        <w:t>，优先选择负荷功能要求的高效节能电器设备。</w:t>
      </w:r>
    </w:p>
    <w:p w14:paraId="5CD10C6D" w14:textId="77777777" w:rsidR="008B63D8" w:rsidRDefault="00BF1D52">
      <w:pPr>
        <w:snapToGrid w:val="0"/>
        <w:ind w:firstLineChars="0" w:firstLine="0"/>
        <w:rPr>
          <w:rFonts w:ascii="Times New Roman" w:hAnsi="Times New Roman"/>
        </w:rPr>
      </w:pPr>
      <w:r>
        <w:rPr>
          <w:rFonts w:ascii="Times New Roman" w:hAnsi="Times New Roman" w:hint="eastAsia"/>
          <w:b/>
          <w:bCs/>
        </w:rPr>
        <w:t>6.2.</w:t>
      </w:r>
      <w:r>
        <w:rPr>
          <w:rFonts w:ascii="Times New Roman" w:hAnsi="Times New Roman"/>
          <w:b/>
          <w:bCs/>
        </w:rPr>
        <w:t>3</w:t>
      </w:r>
      <w:r>
        <w:rPr>
          <w:rFonts w:ascii="Times New Roman" w:hAnsi="Times New Roman" w:hint="eastAsia"/>
        </w:rPr>
        <w:t xml:space="preserve"> </w:t>
      </w:r>
      <w:r>
        <w:rPr>
          <w:rFonts w:ascii="Times New Roman" w:hAnsi="Times New Roman" w:hint="eastAsia"/>
        </w:rPr>
        <w:t>根据工业区改造后用气对象和用气指标，结合人口和经济发展，开展用气量预测，应与现有的燃气系统供应量进行对比，对适合保留使用的原有燃气系统进行再利用</w:t>
      </w:r>
      <w:r>
        <w:rPr>
          <w:rFonts w:ascii="Times New Roman" w:hAnsi="Times New Roman" w:hint="eastAsia"/>
        </w:rPr>
        <w:t xml:space="preserve"> </w:t>
      </w:r>
      <w:r>
        <w:rPr>
          <w:rFonts w:ascii="Times New Roman" w:hAnsi="Times New Roman" w:hint="eastAsia"/>
        </w:rPr>
        <w:t>。</w:t>
      </w:r>
    </w:p>
    <w:p w14:paraId="5AD68B23"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73A499E0" w14:textId="77777777" w:rsidR="008B63D8" w:rsidRDefault="00BF1D52">
      <w:pPr>
        <w:snapToGrid w:val="0"/>
        <w:ind w:firstLine="420"/>
        <w:rPr>
          <w:rFonts w:ascii="仿宋" w:eastAsia="仿宋" w:hAnsi="仿宋" w:cstheme="majorBidi"/>
        </w:rPr>
      </w:pPr>
      <w:r>
        <w:rPr>
          <w:rFonts w:ascii="仿宋" w:eastAsia="仿宋" w:hAnsi="仿宋" w:cstheme="majorBidi" w:hint="eastAsia"/>
        </w:rPr>
        <w:t>燃气系统管网的规划、管网合适的位置和用地，管网压力和布局形式，应根据现行国家标准《城镇燃气设计规范》GB/T</w:t>
      </w:r>
      <w:r>
        <w:rPr>
          <w:rFonts w:ascii="仿宋" w:eastAsia="仿宋" w:hAnsi="仿宋" w:cstheme="majorBidi"/>
        </w:rPr>
        <w:t xml:space="preserve"> 50293</w:t>
      </w:r>
      <w:r>
        <w:rPr>
          <w:rFonts w:ascii="仿宋" w:eastAsia="仿宋" w:hAnsi="仿宋" w:cstheme="majorBidi" w:hint="eastAsia"/>
        </w:rPr>
        <w:t>进行综合评估。</w:t>
      </w:r>
    </w:p>
    <w:p w14:paraId="0CB01041" w14:textId="77777777" w:rsidR="008B63D8" w:rsidRDefault="00BF1D52">
      <w:pPr>
        <w:snapToGrid w:val="0"/>
        <w:ind w:firstLineChars="0" w:firstLine="0"/>
        <w:rPr>
          <w:rFonts w:ascii="Times New Roman" w:hAnsi="Times New Roman"/>
        </w:rPr>
      </w:pPr>
      <w:r>
        <w:rPr>
          <w:rFonts w:ascii="Times New Roman" w:hAnsi="Times New Roman" w:hint="eastAsia"/>
          <w:b/>
          <w:bCs/>
        </w:rPr>
        <w:t>6.2.</w:t>
      </w:r>
      <w:r>
        <w:rPr>
          <w:rFonts w:ascii="Times New Roman" w:hAnsi="Times New Roman"/>
          <w:b/>
          <w:bCs/>
        </w:rPr>
        <w:t xml:space="preserve">4 </w:t>
      </w:r>
      <w:r>
        <w:rPr>
          <w:rFonts w:ascii="Times New Roman" w:hAnsi="Times New Roman" w:hint="eastAsia"/>
        </w:rPr>
        <w:t>当工业区内有市政蒸汽管网和热水管网时，在改造工作之前，应根据《供热系统节能改造技术规范》</w:t>
      </w:r>
      <w:r>
        <w:rPr>
          <w:rFonts w:ascii="Times New Roman" w:hAnsi="Times New Roman"/>
        </w:rPr>
        <w:t>GB/T 50893</w:t>
      </w:r>
      <w:r>
        <w:rPr>
          <w:rFonts w:ascii="Times New Roman" w:hAnsi="Times New Roman" w:hint="eastAsia"/>
        </w:rPr>
        <w:t>对既有供热系统进行现场查勘和评估。查勘工作应包括查阅相关的设计图纸、竣工图纸、技术资料、系统运行记录，并应实地查勘供热系统的配置、运</w:t>
      </w:r>
      <w:r>
        <w:rPr>
          <w:rFonts w:ascii="Times New Roman" w:hAnsi="Times New Roman" w:hint="eastAsia"/>
        </w:rPr>
        <w:lastRenderedPageBreak/>
        <w:t>行情况及节能检测情况等。</w:t>
      </w:r>
    </w:p>
    <w:p w14:paraId="596C340D"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2715B788" w14:textId="77777777" w:rsidR="008B63D8" w:rsidRDefault="00BF1D52">
      <w:pPr>
        <w:snapToGrid w:val="0"/>
        <w:ind w:firstLine="420"/>
      </w:pPr>
      <w:r>
        <w:rPr>
          <w:rFonts w:ascii="仿宋" w:eastAsia="仿宋" w:hAnsi="仿宋" w:cstheme="majorBidi" w:hint="eastAsia"/>
        </w:rPr>
        <w:t>由于向工业区提供热量的供热系统的设计年限不同，热源设备、系统的能效不同及供热企业管理的水平不同，影响各供热系统能耗高的关键问题可能有所不同。对市政蒸汽管网和热水管网进行勘察时，应根据</w:t>
      </w:r>
      <w:bookmarkStart w:id="41" w:name="_Hlk73963743"/>
      <w:r>
        <w:rPr>
          <w:rFonts w:ascii="仿宋" w:eastAsia="仿宋" w:hAnsi="仿宋" w:cstheme="majorBidi" w:hint="eastAsia"/>
        </w:rPr>
        <w:t>《供热系统节能改造技术规范》</w:t>
      </w:r>
      <w:r>
        <w:rPr>
          <w:rFonts w:ascii="仿宋" w:eastAsia="仿宋" w:hAnsi="仿宋" w:cstheme="majorBidi"/>
        </w:rPr>
        <w:t>GB/T 50893</w:t>
      </w:r>
      <w:bookmarkEnd w:id="41"/>
      <w:r>
        <w:rPr>
          <w:rFonts w:ascii="仿宋" w:eastAsia="仿宋" w:hAnsi="仿宋" w:cstheme="majorBidi" w:hint="eastAsia"/>
        </w:rPr>
        <w:t>的要求进行查勘确认，对适合再利用的系统加以利用。当运行记录不能满足查勘评估要求时，应进行必要的供热系统节能检测。</w:t>
      </w:r>
    </w:p>
    <w:p w14:paraId="072EA9F6" w14:textId="77777777" w:rsidR="008B63D8" w:rsidRDefault="00BF1D52">
      <w:pPr>
        <w:pStyle w:val="2"/>
        <w:spacing w:before="156" w:after="156"/>
      </w:pPr>
      <w:bookmarkStart w:id="42" w:name="_Toc74641386"/>
      <w:bookmarkStart w:id="43" w:name="_Toc73952771"/>
      <w:bookmarkStart w:id="44" w:name="_Toc650655949"/>
      <w:r>
        <w:rPr>
          <w:rFonts w:hint="eastAsia"/>
        </w:rPr>
        <w:t xml:space="preserve">6.3 </w:t>
      </w:r>
      <w:r>
        <w:rPr>
          <w:rFonts w:hint="eastAsia"/>
        </w:rPr>
        <w:t>可再生能源</w:t>
      </w:r>
      <w:bookmarkEnd w:id="42"/>
      <w:bookmarkEnd w:id="43"/>
      <w:bookmarkEnd w:id="44"/>
    </w:p>
    <w:p w14:paraId="243AF5C5" w14:textId="77777777" w:rsidR="008B63D8" w:rsidRDefault="00BF1D52">
      <w:pPr>
        <w:snapToGrid w:val="0"/>
        <w:ind w:firstLineChars="0" w:firstLine="0"/>
      </w:pPr>
      <w:r>
        <w:rPr>
          <w:rFonts w:ascii="Times New Roman" w:hAnsi="Times New Roman" w:hint="eastAsia"/>
          <w:b/>
          <w:bCs/>
        </w:rPr>
        <w:t>6.3.</w:t>
      </w:r>
      <w:r>
        <w:rPr>
          <w:rFonts w:ascii="Times New Roman" w:hAnsi="Times New Roman"/>
          <w:b/>
          <w:bCs/>
        </w:rPr>
        <w:t xml:space="preserve">1 </w:t>
      </w:r>
      <w:r>
        <w:rPr>
          <w:rFonts w:ascii="Times New Roman" w:hAnsi="Times New Roman" w:hint="eastAsia"/>
        </w:rPr>
        <w:t>既有</w:t>
      </w:r>
      <w:r>
        <w:rPr>
          <w:rFonts w:hint="eastAsia"/>
        </w:rPr>
        <w:t>工业区改造前，应初步估算可利用的屋顶及场地构筑物面积，评估采用太阳能光伏系统或太阳能光热系统的潜力，应进行建筑结构安全复核并满足安全性要求。</w:t>
      </w:r>
    </w:p>
    <w:p w14:paraId="04F35146"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0581A195" w14:textId="77777777" w:rsidR="008B63D8" w:rsidRDefault="00BF1D52">
      <w:pPr>
        <w:snapToGrid w:val="0"/>
        <w:ind w:firstLine="420"/>
        <w:rPr>
          <w:rFonts w:ascii="Times New Roman" w:hAnsi="Times New Roman"/>
          <w:b/>
          <w:bCs/>
        </w:rPr>
      </w:pPr>
      <w:r>
        <w:rPr>
          <w:rFonts w:ascii="仿宋" w:eastAsia="仿宋" w:hAnsi="仿宋" w:cstheme="majorBidi" w:hint="eastAsia"/>
        </w:rPr>
        <w:t>工业区改造前先排除建筑屋顶和场地构筑物上，不适合安装太阳能系统的位置，估算具备安装条件的位置和面积，太阳能资源评估应参照《</w:t>
      </w:r>
      <w:r>
        <w:rPr>
          <w:rFonts w:ascii="仿宋" w:eastAsia="仿宋" w:hAnsi="仿宋" w:cstheme="majorBidi"/>
        </w:rPr>
        <w:t>太阳能资源评估方法</w:t>
      </w:r>
      <w:r>
        <w:rPr>
          <w:rFonts w:ascii="仿宋" w:eastAsia="仿宋" w:hAnsi="仿宋" w:cstheme="majorBidi" w:hint="eastAsia"/>
        </w:rPr>
        <w:t>》</w:t>
      </w:r>
      <w:r>
        <w:rPr>
          <w:rFonts w:ascii="仿宋" w:eastAsia="仿宋" w:hAnsi="仿宋" w:cstheme="majorBidi"/>
        </w:rPr>
        <w:t>GB/T 37526-2019</w:t>
      </w:r>
      <w:r>
        <w:rPr>
          <w:rFonts w:ascii="仿宋" w:eastAsia="仿宋" w:hAnsi="仿宋" w:cstheme="majorBidi" w:hint="eastAsia"/>
        </w:rPr>
        <w:t>。</w:t>
      </w:r>
    </w:p>
    <w:p w14:paraId="5920789D" w14:textId="77777777" w:rsidR="008B63D8" w:rsidRDefault="00BF1D52">
      <w:pPr>
        <w:snapToGrid w:val="0"/>
        <w:ind w:firstLineChars="0" w:firstLine="0"/>
        <w:rPr>
          <w:rFonts w:ascii="Times New Roman" w:hAnsi="Times New Roman"/>
        </w:rPr>
      </w:pPr>
      <w:r>
        <w:rPr>
          <w:rFonts w:ascii="Times New Roman" w:hAnsi="Times New Roman" w:hint="eastAsia"/>
        </w:rPr>
        <w:t xml:space="preserve"> </w:t>
      </w:r>
      <w:r>
        <w:rPr>
          <w:rFonts w:ascii="Times New Roman" w:hAnsi="Times New Roman" w:hint="eastAsia"/>
          <w:b/>
          <w:bCs/>
        </w:rPr>
        <w:t>6.3.</w:t>
      </w:r>
      <w:r>
        <w:rPr>
          <w:rFonts w:ascii="Times New Roman" w:hAnsi="Times New Roman"/>
          <w:b/>
          <w:bCs/>
        </w:rPr>
        <w:t xml:space="preserve">2 </w:t>
      </w:r>
      <w:r>
        <w:rPr>
          <w:rFonts w:ascii="Times New Roman" w:hAnsi="Times New Roman" w:hint="eastAsia"/>
        </w:rPr>
        <w:t>太阳能光热利用应结合建筑使用需求和建筑可利用条件，进行太阳能系统设计和潜力分析。</w:t>
      </w:r>
    </w:p>
    <w:p w14:paraId="4DC014AC"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5CE5EB11" w14:textId="381478B0" w:rsidR="008B63D8" w:rsidRDefault="00BF1D52">
      <w:pPr>
        <w:snapToGrid w:val="0"/>
        <w:ind w:firstLine="420"/>
        <w:rPr>
          <w:rFonts w:ascii="仿宋" w:eastAsia="仿宋" w:hAnsi="仿宋" w:cstheme="majorBidi"/>
        </w:rPr>
      </w:pPr>
      <w:r>
        <w:rPr>
          <w:rFonts w:ascii="仿宋" w:eastAsia="仿宋" w:hAnsi="仿宋" w:cstheme="majorBidi"/>
        </w:rPr>
        <w:t>与常规建筑</w:t>
      </w:r>
      <w:r>
        <w:rPr>
          <w:rFonts w:ascii="仿宋" w:eastAsia="仿宋" w:hAnsi="仿宋" w:cstheme="majorBidi" w:hint="eastAsia"/>
        </w:rPr>
        <w:t>相比，</w:t>
      </w:r>
      <w:r>
        <w:rPr>
          <w:rFonts w:ascii="仿宋" w:eastAsia="仿宋" w:hAnsi="仿宋" w:cstheme="majorBidi"/>
        </w:rPr>
        <w:t>工业厂房改造项目中太阳能热水</w:t>
      </w:r>
      <w:r>
        <w:rPr>
          <w:rFonts w:ascii="仿宋" w:eastAsia="仿宋" w:hAnsi="仿宋" w:cstheme="majorBidi" w:hint="eastAsia"/>
        </w:rPr>
        <w:t>应用</w:t>
      </w:r>
      <w:r>
        <w:rPr>
          <w:rFonts w:ascii="仿宋" w:eastAsia="仿宋" w:hAnsi="仿宋" w:cstheme="majorBidi"/>
        </w:rPr>
        <w:t>的差异在于其</w:t>
      </w:r>
      <w:r>
        <w:rPr>
          <w:rFonts w:ascii="仿宋" w:eastAsia="仿宋" w:hAnsi="仿宋" w:cstheme="majorBidi" w:hint="eastAsia"/>
        </w:rPr>
        <w:t>特殊的</w:t>
      </w:r>
      <w:r>
        <w:rPr>
          <w:rFonts w:ascii="仿宋" w:eastAsia="仿宋" w:hAnsi="仿宋" w:cstheme="majorBidi"/>
        </w:rPr>
        <w:t>建筑和屋面特征，因此其影响因素中，除考虑区域太阳能资源外，还应考虑其屋面的特征及类型。</w:t>
      </w:r>
    </w:p>
    <w:p w14:paraId="7B77CA2E"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表6</w:t>
      </w:r>
      <w:r>
        <w:rPr>
          <w:rFonts w:ascii="仿宋" w:eastAsia="仿宋" w:hAnsi="仿宋"/>
          <w:b/>
          <w:bCs/>
          <w:sz w:val="18"/>
          <w:szCs w:val="18"/>
        </w:rPr>
        <w:t>.3.2-1 工业厂房的典型屋面类型</w:t>
      </w:r>
    </w:p>
    <w:p w14:paraId="3D945334" w14:textId="77777777" w:rsidR="008B63D8" w:rsidRDefault="00BF1D52">
      <w:pPr>
        <w:ind w:firstLineChars="95" w:firstLine="199"/>
        <w:rPr>
          <w:rFonts w:ascii="Times New Roman" w:hAnsi="Times New Roman"/>
        </w:rPr>
      </w:pPr>
      <w:r>
        <w:rPr>
          <w:noProof/>
        </w:rPr>
        <w:drawing>
          <wp:inline distT="0" distB="0" distL="0" distR="0" wp14:anchorId="5D5F0666" wp14:editId="21856C52">
            <wp:extent cx="5017770" cy="11271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5054311" cy="1135486"/>
                    </a:xfrm>
                    <a:prstGeom prst="rect">
                      <a:avLst/>
                    </a:prstGeom>
                  </pic:spPr>
                </pic:pic>
              </a:graphicData>
            </a:graphic>
          </wp:inline>
        </w:drawing>
      </w:r>
    </w:p>
    <w:p w14:paraId="7E48BB8B" w14:textId="77777777" w:rsidR="008B63D8" w:rsidRDefault="00BF1D52">
      <w:pPr>
        <w:ind w:firstLineChars="0" w:firstLine="0"/>
        <w:jc w:val="center"/>
        <w:rPr>
          <w:rFonts w:ascii="仿宋" w:eastAsia="仿宋" w:hAnsi="仿宋"/>
          <w:b/>
          <w:bCs/>
          <w:sz w:val="18"/>
          <w:szCs w:val="18"/>
        </w:rPr>
      </w:pPr>
      <w:r>
        <w:rPr>
          <w:rFonts w:ascii="仿宋" w:eastAsia="仿宋" w:hAnsi="仿宋"/>
          <w:b/>
          <w:bCs/>
          <w:sz w:val="18"/>
          <w:szCs w:val="18"/>
        </w:rPr>
        <w:t>表</w:t>
      </w:r>
      <w:r>
        <w:rPr>
          <w:rFonts w:ascii="仿宋" w:eastAsia="仿宋" w:hAnsi="仿宋" w:hint="eastAsia"/>
          <w:b/>
          <w:bCs/>
          <w:sz w:val="18"/>
          <w:szCs w:val="18"/>
        </w:rPr>
        <w:t>6</w:t>
      </w:r>
      <w:r>
        <w:rPr>
          <w:rFonts w:ascii="仿宋" w:eastAsia="仿宋" w:hAnsi="仿宋"/>
          <w:b/>
          <w:bCs/>
          <w:sz w:val="18"/>
          <w:szCs w:val="18"/>
        </w:rPr>
        <w:t>.3.2-2 工业厂房改造中的太阳能热水应用的影响因素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5046"/>
      </w:tblGrid>
      <w:tr w:rsidR="008B63D8" w14:paraId="13866233" w14:textId="77777777">
        <w:tc>
          <w:tcPr>
            <w:tcW w:w="1959" w:type="pct"/>
            <w:shd w:val="clear" w:color="auto" w:fill="auto"/>
            <w:vAlign w:val="center"/>
          </w:tcPr>
          <w:p w14:paraId="474FB28A"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影响因素</w:t>
            </w:r>
          </w:p>
        </w:tc>
        <w:tc>
          <w:tcPr>
            <w:tcW w:w="3041" w:type="pct"/>
            <w:shd w:val="clear" w:color="auto" w:fill="auto"/>
            <w:vAlign w:val="center"/>
          </w:tcPr>
          <w:p w14:paraId="57813977"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变量</w:t>
            </w:r>
          </w:p>
        </w:tc>
      </w:tr>
      <w:tr w:rsidR="008B63D8" w14:paraId="365D6AE2" w14:textId="77777777">
        <w:tc>
          <w:tcPr>
            <w:tcW w:w="1959" w:type="pct"/>
            <w:shd w:val="clear" w:color="auto" w:fill="auto"/>
            <w:vAlign w:val="center"/>
          </w:tcPr>
          <w:p w14:paraId="2571FB72"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区域太阳能资源</w:t>
            </w:r>
          </w:p>
        </w:tc>
        <w:tc>
          <w:tcPr>
            <w:tcW w:w="3041" w:type="pct"/>
            <w:shd w:val="clear" w:color="auto" w:fill="auto"/>
            <w:vAlign w:val="center"/>
          </w:tcPr>
          <w:p w14:paraId="20C811BE"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Ⅰ</w:t>
            </w:r>
            <w:r>
              <w:rPr>
                <w:rFonts w:ascii="仿宋" w:eastAsia="仿宋" w:hAnsi="仿宋"/>
                <w:sz w:val="18"/>
                <w:szCs w:val="18"/>
              </w:rPr>
              <w:t>类/</w:t>
            </w:r>
            <w:r>
              <w:rPr>
                <w:rFonts w:ascii="仿宋" w:eastAsia="仿宋" w:hAnsi="仿宋" w:hint="eastAsia"/>
                <w:sz w:val="18"/>
                <w:szCs w:val="18"/>
              </w:rPr>
              <w:t>Ⅱ</w:t>
            </w:r>
            <w:r>
              <w:rPr>
                <w:rFonts w:ascii="仿宋" w:eastAsia="仿宋" w:hAnsi="仿宋"/>
                <w:sz w:val="18"/>
                <w:szCs w:val="18"/>
              </w:rPr>
              <w:t>类/</w:t>
            </w:r>
            <w:r>
              <w:rPr>
                <w:rFonts w:ascii="仿宋" w:eastAsia="仿宋" w:hAnsi="仿宋" w:hint="eastAsia"/>
                <w:sz w:val="18"/>
                <w:szCs w:val="18"/>
              </w:rPr>
              <w:t>Ⅲ</w:t>
            </w:r>
            <w:r>
              <w:rPr>
                <w:rFonts w:ascii="仿宋" w:eastAsia="仿宋" w:hAnsi="仿宋"/>
                <w:sz w:val="18"/>
                <w:szCs w:val="18"/>
              </w:rPr>
              <w:t>类/</w:t>
            </w:r>
            <w:r>
              <w:rPr>
                <w:rFonts w:ascii="仿宋" w:eastAsia="仿宋" w:hAnsi="仿宋" w:hint="eastAsia"/>
                <w:sz w:val="18"/>
                <w:szCs w:val="18"/>
              </w:rPr>
              <w:t>Ⅳ</w:t>
            </w:r>
            <w:r>
              <w:rPr>
                <w:rFonts w:ascii="仿宋" w:eastAsia="仿宋" w:hAnsi="仿宋"/>
                <w:sz w:val="18"/>
                <w:szCs w:val="18"/>
              </w:rPr>
              <w:t>类</w:t>
            </w:r>
          </w:p>
        </w:tc>
      </w:tr>
      <w:tr w:rsidR="008B63D8" w14:paraId="1594AA25" w14:textId="77777777">
        <w:tc>
          <w:tcPr>
            <w:tcW w:w="1959" w:type="pct"/>
            <w:shd w:val="clear" w:color="auto" w:fill="auto"/>
            <w:vAlign w:val="center"/>
          </w:tcPr>
          <w:p w14:paraId="38DA372B"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屋面太阳遮挡</w:t>
            </w:r>
          </w:p>
        </w:tc>
        <w:tc>
          <w:tcPr>
            <w:tcW w:w="3041" w:type="pct"/>
            <w:shd w:val="clear" w:color="auto" w:fill="auto"/>
            <w:vAlign w:val="center"/>
          </w:tcPr>
          <w:p w14:paraId="26834902"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无遮挡/部分遮挡</w:t>
            </w:r>
          </w:p>
        </w:tc>
      </w:tr>
      <w:tr w:rsidR="008B63D8" w14:paraId="5DF6E995" w14:textId="77777777">
        <w:tc>
          <w:tcPr>
            <w:tcW w:w="1959" w:type="pct"/>
            <w:shd w:val="clear" w:color="auto" w:fill="auto"/>
            <w:vAlign w:val="center"/>
          </w:tcPr>
          <w:p w14:paraId="03500DCF"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屋面建筑形式</w:t>
            </w:r>
          </w:p>
        </w:tc>
        <w:tc>
          <w:tcPr>
            <w:tcW w:w="3041" w:type="pct"/>
            <w:shd w:val="clear" w:color="auto" w:fill="auto"/>
            <w:vAlign w:val="center"/>
          </w:tcPr>
          <w:p w14:paraId="312E72CD"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平屋面/坡屋面/矩形天窗/锯齿形天窗</w:t>
            </w:r>
          </w:p>
        </w:tc>
      </w:tr>
      <w:tr w:rsidR="008B63D8" w14:paraId="5CF952E7" w14:textId="77777777">
        <w:tc>
          <w:tcPr>
            <w:tcW w:w="1959" w:type="pct"/>
            <w:shd w:val="clear" w:color="auto" w:fill="auto"/>
            <w:vAlign w:val="center"/>
          </w:tcPr>
          <w:p w14:paraId="646BD211"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屋面类型</w:t>
            </w:r>
          </w:p>
        </w:tc>
        <w:tc>
          <w:tcPr>
            <w:tcW w:w="3041" w:type="pct"/>
            <w:shd w:val="clear" w:color="auto" w:fill="auto"/>
            <w:vAlign w:val="center"/>
          </w:tcPr>
          <w:p w14:paraId="1766C752"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上人屋面/不上人屋面</w:t>
            </w:r>
          </w:p>
        </w:tc>
      </w:tr>
      <w:tr w:rsidR="008B63D8" w14:paraId="7BE141B8" w14:textId="77777777">
        <w:tc>
          <w:tcPr>
            <w:tcW w:w="1959" w:type="pct"/>
            <w:shd w:val="clear" w:color="auto" w:fill="auto"/>
            <w:vAlign w:val="center"/>
          </w:tcPr>
          <w:p w14:paraId="63EE5802"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改造后功能类型</w:t>
            </w:r>
          </w:p>
        </w:tc>
        <w:tc>
          <w:tcPr>
            <w:tcW w:w="3041" w:type="pct"/>
            <w:shd w:val="clear" w:color="auto" w:fill="auto"/>
            <w:vAlign w:val="center"/>
          </w:tcPr>
          <w:p w14:paraId="49B33ABD"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办公/商业/酒店/展览/居住</w:t>
            </w:r>
          </w:p>
        </w:tc>
      </w:tr>
    </w:tbl>
    <w:p w14:paraId="0BA3209D" w14:textId="77777777" w:rsidR="008B63D8" w:rsidRDefault="008B63D8">
      <w:pPr>
        <w:snapToGrid w:val="0"/>
        <w:ind w:firstLineChars="0" w:firstLine="0"/>
        <w:rPr>
          <w:rFonts w:ascii="Times New Roman" w:hAnsi="Times New Roman"/>
        </w:rPr>
      </w:pPr>
    </w:p>
    <w:p w14:paraId="0C26E8C0" w14:textId="77777777" w:rsidR="008B63D8" w:rsidRDefault="00BF1D52">
      <w:pPr>
        <w:snapToGrid w:val="0"/>
        <w:ind w:firstLineChars="0" w:firstLine="0"/>
        <w:rPr>
          <w:rFonts w:ascii="Times New Roman" w:hAnsi="Times New Roman"/>
        </w:rPr>
      </w:pPr>
      <w:r>
        <w:rPr>
          <w:rFonts w:ascii="Times New Roman" w:hAnsi="Times New Roman" w:hint="eastAsia"/>
          <w:b/>
          <w:bCs/>
        </w:rPr>
        <w:lastRenderedPageBreak/>
        <w:t>6.3.</w:t>
      </w:r>
      <w:r>
        <w:rPr>
          <w:rFonts w:ascii="Times New Roman" w:hAnsi="Times New Roman"/>
          <w:b/>
          <w:bCs/>
        </w:rPr>
        <w:t>3</w:t>
      </w:r>
      <w:r>
        <w:rPr>
          <w:rFonts w:ascii="Times New Roman" w:hAnsi="Times New Roman" w:hint="eastAsia"/>
        </w:rPr>
        <w:t xml:space="preserve"> </w:t>
      </w:r>
      <w:r>
        <w:rPr>
          <w:rFonts w:ascii="Times New Roman" w:hAnsi="Times New Roman" w:hint="eastAsia"/>
        </w:rPr>
        <w:t>太阳能光伏利用应结合工业区建筑的屋顶资源等可利用条件，进行分布式光伏发电的设计和潜力评估。</w:t>
      </w:r>
    </w:p>
    <w:p w14:paraId="4BBBCCB0"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7EA86BF4" w14:textId="77777777" w:rsidR="008B63D8" w:rsidRDefault="00BF1D52">
      <w:pPr>
        <w:snapToGrid w:val="0"/>
        <w:ind w:firstLine="420"/>
        <w:rPr>
          <w:rFonts w:ascii="仿宋" w:eastAsia="仿宋" w:hAnsi="仿宋" w:cstheme="majorBidi"/>
        </w:rPr>
      </w:pPr>
      <w:r>
        <w:rPr>
          <w:rFonts w:ascii="仿宋" w:eastAsia="仿宋" w:hAnsi="仿宋" w:cstheme="majorBidi" w:hint="eastAsia"/>
        </w:rPr>
        <w:t>应充分利用工业区内</w:t>
      </w:r>
      <w:r>
        <w:rPr>
          <w:rFonts w:ascii="仿宋" w:eastAsia="仿宋" w:hAnsi="仿宋" w:cstheme="majorBidi"/>
        </w:rPr>
        <w:t>厂房</w:t>
      </w:r>
      <w:r>
        <w:rPr>
          <w:rFonts w:ascii="仿宋" w:eastAsia="仿宋" w:hAnsi="仿宋" w:cstheme="majorBidi" w:hint="eastAsia"/>
        </w:rPr>
        <w:t>、办公楼等建筑物闲置屋顶来安装</w:t>
      </w:r>
      <w:r>
        <w:rPr>
          <w:rFonts w:ascii="仿宋" w:eastAsia="仿宋" w:hAnsi="仿宋" w:cstheme="majorBidi"/>
        </w:rPr>
        <w:t>太阳能光伏</w:t>
      </w:r>
      <w:r>
        <w:rPr>
          <w:rFonts w:ascii="仿宋" w:eastAsia="仿宋" w:hAnsi="仿宋" w:cstheme="majorBidi" w:hint="eastAsia"/>
        </w:rPr>
        <w:t>系统</w:t>
      </w:r>
      <w:r>
        <w:rPr>
          <w:rFonts w:ascii="仿宋" w:eastAsia="仿宋" w:hAnsi="仿宋" w:cstheme="majorBidi"/>
        </w:rPr>
        <w:t>。有两点</w:t>
      </w:r>
      <w:r>
        <w:rPr>
          <w:rFonts w:ascii="仿宋" w:eastAsia="仿宋" w:hAnsi="仿宋" w:cstheme="majorBidi" w:hint="eastAsia"/>
        </w:rPr>
        <w:t>需要注意</w:t>
      </w:r>
      <w:r>
        <w:rPr>
          <w:rFonts w:ascii="仿宋" w:eastAsia="仿宋" w:hAnsi="仿宋" w:cstheme="majorBidi"/>
        </w:rPr>
        <w:t>：一是太阳能光伏板的自重远低于太阳能热水集热器，因此对屋面的承重要求相对较低，通常即使</w:t>
      </w:r>
      <w:r>
        <w:rPr>
          <w:rFonts w:ascii="仿宋" w:eastAsia="仿宋" w:hAnsi="仿宋" w:cstheme="majorBidi" w:hint="eastAsia"/>
        </w:rPr>
        <w:t>是</w:t>
      </w:r>
      <w:r>
        <w:rPr>
          <w:rFonts w:ascii="仿宋" w:eastAsia="仿宋" w:hAnsi="仿宋" w:cstheme="majorBidi"/>
        </w:rPr>
        <w:t>不上人工业厂房屋面</w:t>
      </w:r>
      <w:r>
        <w:rPr>
          <w:rFonts w:ascii="仿宋" w:eastAsia="仿宋" w:hAnsi="仿宋" w:cstheme="majorBidi" w:hint="eastAsia"/>
        </w:rPr>
        <w:t>的</w:t>
      </w:r>
      <w:r>
        <w:rPr>
          <w:rFonts w:ascii="仿宋" w:eastAsia="仿宋" w:hAnsi="仿宋" w:cstheme="majorBidi"/>
        </w:rPr>
        <w:t>富余荷载也可满足结构要求</w:t>
      </w:r>
      <w:r>
        <w:rPr>
          <w:rFonts w:ascii="仿宋" w:eastAsia="仿宋" w:hAnsi="仿宋" w:cstheme="majorBidi" w:hint="eastAsia"/>
        </w:rPr>
        <w:t>;</w:t>
      </w:r>
      <w:r>
        <w:rPr>
          <w:rFonts w:ascii="仿宋" w:eastAsia="仿宋" w:hAnsi="仿宋" w:cstheme="majorBidi"/>
        </w:rPr>
        <w:t>二是太阳能光伏板作为电气件，有火灾隐患，因此不适宜用在木结构中，</w:t>
      </w:r>
      <w:r>
        <w:rPr>
          <w:rFonts w:ascii="仿宋" w:eastAsia="仿宋" w:hAnsi="仿宋" w:cstheme="majorBidi" w:hint="eastAsia"/>
        </w:rPr>
        <w:t>如需使用要</w:t>
      </w:r>
      <w:r>
        <w:rPr>
          <w:rFonts w:ascii="仿宋" w:eastAsia="仿宋" w:hAnsi="仿宋" w:cstheme="majorBidi"/>
        </w:rPr>
        <w:t>经过特殊处理。</w:t>
      </w:r>
    </w:p>
    <w:p w14:paraId="1E425EB0" w14:textId="77777777" w:rsidR="008B63D8" w:rsidRDefault="00BF1D52">
      <w:pPr>
        <w:ind w:firstLineChars="0" w:firstLine="0"/>
        <w:jc w:val="center"/>
        <w:rPr>
          <w:rFonts w:ascii="仿宋" w:eastAsia="仿宋" w:hAnsi="仿宋"/>
          <w:b/>
          <w:bCs/>
          <w:sz w:val="18"/>
          <w:szCs w:val="18"/>
        </w:rPr>
      </w:pPr>
      <w:r>
        <w:rPr>
          <w:rFonts w:ascii="仿宋" w:eastAsia="仿宋" w:hAnsi="仿宋"/>
          <w:b/>
          <w:bCs/>
          <w:sz w:val="18"/>
          <w:szCs w:val="18"/>
        </w:rPr>
        <w:t xml:space="preserve"> 表</w:t>
      </w:r>
      <w:r>
        <w:rPr>
          <w:rFonts w:ascii="仿宋" w:eastAsia="仿宋" w:hAnsi="仿宋" w:hint="eastAsia"/>
          <w:b/>
          <w:bCs/>
          <w:sz w:val="18"/>
          <w:szCs w:val="18"/>
        </w:rPr>
        <w:t>6</w:t>
      </w:r>
      <w:r>
        <w:rPr>
          <w:rFonts w:ascii="仿宋" w:eastAsia="仿宋" w:hAnsi="仿宋"/>
          <w:b/>
          <w:bCs/>
          <w:sz w:val="18"/>
          <w:szCs w:val="18"/>
        </w:rPr>
        <w:t>.3.3 工业厂房改造中的太阳能光伏应用的影响因素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5046"/>
      </w:tblGrid>
      <w:tr w:rsidR="008B63D8" w14:paraId="0D2B4052" w14:textId="77777777">
        <w:trPr>
          <w:trHeight w:val="209"/>
        </w:trPr>
        <w:tc>
          <w:tcPr>
            <w:tcW w:w="1959" w:type="pct"/>
            <w:shd w:val="clear" w:color="auto" w:fill="auto"/>
            <w:vAlign w:val="center"/>
          </w:tcPr>
          <w:p w14:paraId="733740E7"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影响因素</w:t>
            </w:r>
          </w:p>
        </w:tc>
        <w:tc>
          <w:tcPr>
            <w:tcW w:w="3041" w:type="pct"/>
            <w:shd w:val="clear" w:color="auto" w:fill="auto"/>
            <w:vAlign w:val="center"/>
          </w:tcPr>
          <w:p w14:paraId="29C1DC40"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变量</w:t>
            </w:r>
          </w:p>
        </w:tc>
      </w:tr>
      <w:tr w:rsidR="008B63D8" w14:paraId="543CB730" w14:textId="77777777">
        <w:trPr>
          <w:trHeight w:val="46"/>
        </w:trPr>
        <w:tc>
          <w:tcPr>
            <w:tcW w:w="1959" w:type="pct"/>
            <w:shd w:val="clear" w:color="auto" w:fill="auto"/>
            <w:vAlign w:val="center"/>
          </w:tcPr>
          <w:p w14:paraId="4F4F3EB0"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区域太阳能资源</w:t>
            </w:r>
          </w:p>
        </w:tc>
        <w:tc>
          <w:tcPr>
            <w:tcW w:w="3041" w:type="pct"/>
            <w:shd w:val="clear" w:color="auto" w:fill="auto"/>
            <w:vAlign w:val="center"/>
          </w:tcPr>
          <w:p w14:paraId="2E24C8EB"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Ⅰ</w:t>
            </w:r>
            <w:r>
              <w:rPr>
                <w:rFonts w:ascii="仿宋" w:eastAsia="仿宋" w:hAnsi="仿宋"/>
                <w:sz w:val="18"/>
                <w:szCs w:val="18"/>
              </w:rPr>
              <w:t>类/</w:t>
            </w:r>
            <w:r>
              <w:rPr>
                <w:rFonts w:ascii="仿宋" w:eastAsia="仿宋" w:hAnsi="仿宋" w:hint="eastAsia"/>
                <w:sz w:val="18"/>
                <w:szCs w:val="18"/>
              </w:rPr>
              <w:t>Ⅱ</w:t>
            </w:r>
            <w:r>
              <w:rPr>
                <w:rFonts w:ascii="仿宋" w:eastAsia="仿宋" w:hAnsi="仿宋"/>
                <w:sz w:val="18"/>
                <w:szCs w:val="18"/>
              </w:rPr>
              <w:t>类/</w:t>
            </w:r>
            <w:r>
              <w:rPr>
                <w:rFonts w:ascii="仿宋" w:eastAsia="仿宋" w:hAnsi="仿宋" w:hint="eastAsia"/>
                <w:sz w:val="18"/>
                <w:szCs w:val="18"/>
              </w:rPr>
              <w:t>Ⅲ</w:t>
            </w:r>
            <w:r>
              <w:rPr>
                <w:rFonts w:ascii="仿宋" w:eastAsia="仿宋" w:hAnsi="仿宋"/>
                <w:sz w:val="18"/>
                <w:szCs w:val="18"/>
              </w:rPr>
              <w:t>类/</w:t>
            </w:r>
            <w:r>
              <w:rPr>
                <w:rFonts w:ascii="仿宋" w:eastAsia="仿宋" w:hAnsi="仿宋" w:hint="eastAsia"/>
                <w:sz w:val="18"/>
                <w:szCs w:val="18"/>
              </w:rPr>
              <w:t>Ⅳ</w:t>
            </w:r>
            <w:r>
              <w:rPr>
                <w:rFonts w:ascii="仿宋" w:eastAsia="仿宋" w:hAnsi="仿宋"/>
                <w:sz w:val="18"/>
                <w:szCs w:val="18"/>
              </w:rPr>
              <w:t>类</w:t>
            </w:r>
          </w:p>
        </w:tc>
      </w:tr>
      <w:tr w:rsidR="008B63D8" w14:paraId="4284942E" w14:textId="77777777">
        <w:tc>
          <w:tcPr>
            <w:tcW w:w="1959" w:type="pct"/>
            <w:shd w:val="clear" w:color="auto" w:fill="auto"/>
            <w:vAlign w:val="center"/>
          </w:tcPr>
          <w:p w14:paraId="384C81C8"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屋面太阳遮挡</w:t>
            </w:r>
          </w:p>
        </w:tc>
        <w:tc>
          <w:tcPr>
            <w:tcW w:w="3041" w:type="pct"/>
            <w:shd w:val="clear" w:color="auto" w:fill="auto"/>
            <w:vAlign w:val="center"/>
          </w:tcPr>
          <w:p w14:paraId="6A1BAB39"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无遮挡/部分遮挡</w:t>
            </w:r>
          </w:p>
        </w:tc>
      </w:tr>
      <w:tr w:rsidR="008B63D8" w14:paraId="021ABA6D" w14:textId="77777777">
        <w:tc>
          <w:tcPr>
            <w:tcW w:w="1959" w:type="pct"/>
            <w:shd w:val="clear" w:color="auto" w:fill="auto"/>
            <w:vAlign w:val="center"/>
          </w:tcPr>
          <w:p w14:paraId="733586D1"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屋面建筑形式</w:t>
            </w:r>
          </w:p>
        </w:tc>
        <w:tc>
          <w:tcPr>
            <w:tcW w:w="3041" w:type="pct"/>
            <w:shd w:val="clear" w:color="auto" w:fill="auto"/>
            <w:vAlign w:val="center"/>
          </w:tcPr>
          <w:p w14:paraId="67820585"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平屋面/坡屋面/矩形天窗/锯齿形天窗</w:t>
            </w:r>
          </w:p>
        </w:tc>
      </w:tr>
      <w:tr w:rsidR="008B63D8" w14:paraId="7CACAA69" w14:textId="77777777">
        <w:tc>
          <w:tcPr>
            <w:tcW w:w="1959" w:type="pct"/>
            <w:shd w:val="clear" w:color="auto" w:fill="auto"/>
            <w:vAlign w:val="center"/>
          </w:tcPr>
          <w:p w14:paraId="566EABC8"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屋面结构类型</w:t>
            </w:r>
          </w:p>
        </w:tc>
        <w:tc>
          <w:tcPr>
            <w:tcW w:w="3041" w:type="pct"/>
            <w:shd w:val="clear" w:color="auto" w:fill="auto"/>
            <w:vAlign w:val="center"/>
          </w:tcPr>
          <w:p w14:paraId="6EC0FCBC"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混凝土结构/金属结构/木结构</w:t>
            </w:r>
          </w:p>
        </w:tc>
      </w:tr>
    </w:tbl>
    <w:p w14:paraId="07127090" w14:textId="77777777" w:rsidR="008B63D8" w:rsidRDefault="008B63D8">
      <w:pPr>
        <w:snapToGrid w:val="0"/>
        <w:ind w:firstLineChars="0" w:firstLine="0"/>
        <w:rPr>
          <w:rFonts w:ascii="Times New Roman" w:hAnsi="Times New Roman"/>
        </w:rPr>
      </w:pPr>
    </w:p>
    <w:p w14:paraId="697505DF" w14:textId="77777777" w:rsidR="008B63D8" w:rsidRDefault="00BF1D52">
      <w:pPr>
        <w:snapToGrid w:val="0"/>
        <w:ind w:firstLineChars="0" w:firstLine="0"/>
        <w:rPr>
          <w:rFonts w:ascii="Times New Roman" w:hAnsi="Times New Roman"/>
        </w:rPr>
      </w:pPr>
      <w:r>
        <w:rPr>
          <w:rFonts w:ascii="Times New Roman" w:hAnsi="Times New Roman" w:hint="eastAsia"/>
          <w:b/>
          <w:bCs/>
        </w:rPr>
        <w:t>6.3.</w:t>
      </w:r>
      <w:r>
        <w:rPr>
          <w:rFonts w:ascii="Times New Roman" w:hAnsi="Times New Roman"/>
          <w:b/>
          <w:bCs/>
        </w:rPr>
        <w:t xml:space="preserve">4 </w:t>
      </w:r>
      <w:r>
        <w:rPr>
          <w:rFonts w:ascii="Times New Roman" w:hAnsi="Times New Roman" w:hint="eastAsia"/>
        </w:rPr>
        <w:t>利用地热能资源前，应进行工程场地状况调查，应对地热能资源进行勘察。</w:t>
      </w:r>
    </w:p>
    <w:p w14:paraId="496F39BE"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4B06FFEB" w14:textId="77777777" w:rsidR="008B63D8" w:rsidRDefault="00BF1D52">
      <w:pPr>
        <w:snapToGrid w:val="0"/>
        <w:ind w:firstLine="420"/>
        <w:rPr>
          <w:rFonts w:ascii="仿宋" w:eastAsia="仿宋" w:hAnsi="仿宋"/>
        </w:rPr>
      </w:pPr>
      <w:r>
        <w:rPr>
          <w:rFonts w:ascii="仿宋" w:eastAsia="仿宋" w:hAnsi="仿宋" w:cstheme="majorBidi" w:hint="eastAsia"/>
        </w:rPr>
        <w:t>工程</w:t>
      </w:r>
      <w:r>
        <w:rPr>
          <w:rFonts w:ascii="仿宋" w:eastAsia="仿宋" w:hAnsi="仿宋" w:hint="eastAsia"/>
        </w:rPr>
        <w:t>场地状况调查及浅层地热能资源勘察的内容应符合现行国家标准《地源热泵系统工程技术规范》</w:t>
      </w:r>
      <w:r>
        <w:rPr>
          <w:rFonts w:ascii="仿宋" w:eastAsia="仿宋" w:hAnsi="仿宋"/>
        </w:rPr>
        <w:t>GB 50366</w:t>
      </w:r>
      <w:r>
        <w:rPr>
          <w:rFonts w:ascii="仿宋" w:eastAsia="仿宋" w:hAnsi="仿宋" w:hint="eastAsia"/>
        </w:rPr>
        <w:t>的相关规定。工程场地状况及浅层地热能资源条件好坏是能否应用地源热泵系统的基础。地源热泵系统方案设计前，应根据调查及勘察情况，结合工程具体条件，选择采用地埋管、地下水或地表水地源热泵系统。浅层地热能资源勘察包括地埋管换热系统勘察、地下水换热系统勘察及地表水换热系统勘察。</w:t>
      </w:r>
    </w:p>
    <w:p w14:paraId="6694C8AA" w14:textId="77777777" w:rsidR="008B63D8" w:rsidRDefault="00BF1D52">
      <w:pPr>
        <w:snapToGrid w:val="0"/>
        <w:ind w:firstLine="420"/>
        <w:rPr>
          <w:rFonts w:ascii="仿宋" w:eastAsia="仿宋" w:hAnsi="仿宋" w:cstheme="majorBidi"/>
        </w:rPr>
      </w:pPr>
      <w:r>
        <w:rPr>
          <w:rFonts w:ascii="仿宋" w:eastAsia="仿宋" w:hAnsi="仿宋" w:cstheme="majorBidi"/>
        </w:rPr>
        <w:t>影响土壤源热泵适宜性的核心要素是自然条件，包括土壤温度、所处的气候区。土壤温度</w:t>
      </w:r>
      <w:r>
        <w:rPr>
          <w:rFonts w:ascii="仿宋" w:eastAsia="仿宋" w:hAnsi="仿宋" w:cstheme="majorBidi" w:hint="eastAsia"/>
        </w:rPr>
        <w:t>会</w:t>
      </w:r>
      <w:r>
        <w:rPr>
          <w:rFonts w:ascii="仿宋" w:eastAsia="仿宋" w:hAnsi="仿宋" w:cstheme="majorBidi"/>
        </w:rPr>
        <w:t>影响吸热和放热的效果，而所处的气候区则</w:t>
      </w:r>
      <w:r>
        <w:rPr>
          <w:rFonts w:ascii="仿宋" w:eastAsia="仿宋" w:hAnsi="仿宋" w:cstheme="majorBidi" w:hint="eastAsia"/>
        </w:rPr>
        <w:t>会</w:t>
      </w:r>
      <w:r>
        <w:rPr>
          <w:rFonts w:ascii="仿宋" w:eastAsia="仿宋" w:hAnsi="仿宋" w:cstheme="majorBidi"/>
        </w:rPr>
        <w:t>影响建筑的负荷特征，从而影响冬</w:t>
      </w:r>
      <w:r>
        <w:rPr>
          <w:rFonts w:ascii="仿宋" w:eastAsia="仿宋" w:hAnsi="仿宋" w:cstheme="majorBidi" w:hint="eastAsia"/>
        </w:rPr>
        <w:t>、</w:t>
      </w:r>
      <w:r>
        <w:rPr>
          <w:rFonts w:ascii="仿宋" w:eastAsia="仿宋" w:hAnsi="仿宋" w:cstheme="majorBidi"/>
        </w:rPr>
        <w:t>夏季的热平衡。另外，工业区</w:t>
      </w:r>
      <w:r>
        <w:rPr>
          <w:rFonts w:ascii="仿宋" w:eastAsia="仿宋" w:hAnsi="仿宋" w:cstheme="majorBidi" w:hint="eastAsia"/>
        </w:rPr>
        <w:t>改造</w:t>
      </w:r>
      <w:r>
        <w:rPr>
          <w:rFonts w:ascii="仿宋" w:eastAsia="仿宋" w:hAnsi="仿宋" w:cstheme="majorBidi"/>
        </w:rPr>
        <w:t>后的功能类型，也决定了其负荷特征，</w:t>
      </w:r>
      <w:r>
        <w:rPr>
          <w:rFonts w:ascii="仿宋" w:eastAsia="仿宋" w:hAnsi="仿宋" w:cstheme="majorBidi" w:hint="eastAsia"/>
        </w:rPr>
        <w:t>工业厂房改造中的土壤源热泵应用</w:t>
      </w:r>
      <w:r>
        <w:rPr>
          <w:rFonts w:ascii="仿宋" w:eastAsia="仿宋" w:hAnsi="仿宋" w:cstheme="majorBidi"/>
        </w:rPr>
        <w:t>影响因素</w:t>
      </w:r>
      <w:r>
        <w:rPr>
          <w:rFonts w:ascii="仿宋" w:eastAsia="仿宋" w:hAnsi="仿宋" w:cstheme="majorBidi" w:hint="eastAsia"/>
        </w:rPr>
        <w:t>如表6</w:t>
      </w:r>
      <w:r>
        <w:rPr>
          <w:rFonts w:ascii="仿宋" w:eastAsia="仿宋" w:hAnsi="仿宋" w:cstheme="majorBidi"/>
        </w:rPr>
        <w:t>.3.4</w:t>
      </w:r>
      <w:r>
        <w:rPr>
          <w:rFonts w:ascii="仿宋" w:eastAsia="仿宋" w:hAnsi="仿宋" w:cstheme="majorBidi" w:hint="eastAsia"/>
        </w:rPr>
        <w:t>所示。</w:t>
      </w:r>
    </w:p>
    <w:p w14:paraId="74E309FB" w14:textId="77777777" w:rsidR="008B63D8" w:rsidRDefault="00BF1D52">
      <w:pPr>
        <w:ind w:firstLineChars="0" w:firstLine="0"/>
        <w:jc w:val="center"/>
        <w:rPr>
          <w:rFonts w:ascii="仿宋" w:eastAsia="仿宋" w:hAnsi="仿宋"/>
          <w:b/>
          <w:bCs/>
          <w:sz w:val="18"/>
          <w:szCs w:val="18"/>
        </w:rPr>
      </w:pPr>
      <w:r>
        <w:rPr>
          <w:rFonts w:ascii="仿宋" w:eastAsia="仿宋" w:hAnsi="仿宋"/>
          <w:b/>
          <w:bCs/>
          <w:sz w:val="18"/>
          <w:szCs w:val="18"/>
        </w:rPr>
        <w:t xml:space="preserve">表 </w:t>
      </w:r>
      <w:r>
        <w:rPr>
          <w:rFonts w:ascii="仿宋" w:eastAsia="仿宋" w:hAnsi="仿宋" w:hint="eastAsia"/>
          <w:b/>
          <w:bCs/>
          <w:sz w:val="18"/>
          <w:szCs w:val="18"/>
        </w:rPr>
        <w:t>6</w:t>
      </w:r>
      <w:r>
        <w:rPr>
          <w:rFonts w:ascii="仿宋" w:eastAsia="仿宋" w:hAnsi="仿宋"/>
          <w:b/>
          <w:bCs/>
          <w:sz w:val="18"/>
          <w:szCs w:val="18"/>
        </w:rPr>
        <w:t>.3.4 工业厂房改造中的土壤源热泵应用的影响因素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36"/>
      </w:tblGrid>
      <w:tr w:rsidR="008B63D8" w14:paraId="77889442" w14:textId="77777777">
        <w:tc>
          <w:tcPr>
            <w:tcW w:w="1965" w:type="pct"/>
            <w:shd w:val="clear" w:color="auto" w:fill="auto"/>
            <w:vAlign w:val="center"/>
          </w:tcPr>
          <w:p w14:paraId="4502D56C"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影响因素</w:t>
            </w:r>
          </w:p>
        </w:tc>
        <w:tc>
          <w:tcPr>
            <w:tcW w:w="3035" w:type="pct"/>
            <w:shd w:val="clear" w:color="auto" w:fill="auto"/>
            <w:vAlign w:val="center"/>
          </w:tcPr>
          <w:p w14:paraId="18C2782A"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变量</w:t>
            </w:r>
          </w:p>
        </w:tc>
      </w:tr>
      <w:tr w:rsidR="008B63D8" w14:paraId="01BB9675" w14:textId="77777777">
        <w:tc>
          <w:tcPr>
            <w:tcW w:w="1965" w:type="pct"/>
            <w:shd w:val="clear" w:color="auto" w:fill="auto"/>
            <w:vAlign w:val="center"/>
          </w:tcPr>
          <w:p w14:paraId="4DACA03C"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土壤平均温度</w:t>
            </w:r>
          </w:p>
        </w:tc>
        <w:tc>
          <w:tcPr>
            <w:tcW w:w="3035" w:type="pct"/>
            <w:shd w:val="clear" w:color="auto" w:fill="auto"/>
            <w:vAlign w:val="center"/>
          </w:tcPr>
          <w:p w14:paraId="728C0C2A"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6</w:t>
            </w:r>
            <w:r>
              <w:rPr>
                <w:rFonts w:ascii="仿宋" w:eastAsia="仿宋" w:hAnsi="仿宋" w:hint="eastAsia"/>
                <w:sz w:val="18"/>
                <w:szCs w:val="18"/>
              </w:rPr>
              <w:t>℃</w:t>
            </w:r>
            <w:r>
              <w:rPr>
                <w:rFonts w:ascii="仿宋" w:eastAsia="仿宋" w:hAnsi="仿宋"/>
                <w:sz w:val="18"/>
                <w:szCs w:val="18"/>
              </w:rPr>
              <w:t>/10</w:t>
            </w:r>
            <w:r>
              <w:rPr>
                <w:rFonts w:ascii="仿宋" w:eastAsia="仿宋" w:hAnsi="仿宋" w:hint="eastAsia"/>
                <w:sz w:val="18"/>
                <w:szCs w:val="18"/>
              </w:rPr>
              <w:t>℃</w:t>
            </w:r>
            <w:r>
              <w:rPr>
                <w:rFonts w:ascii="仿宋" w:eastAsia="仿宋" w:hAnsi="仿宋"/>
                <w:sz w:val="18"/>
                <w:szCs w:val="18"/>
              </w:rPr>
              <w:t>/14</w:t>
            </w:r>
            <w:r>
              <w:rPr>
                <w:rFonts w:ascii="仿宋" w:eastAsia="仿宋" w:hAnsi="仿宋" w:hint="eastAsia"/>
                <w:sz w:val="18"/>
                <w:szCs w:val="18"/>
              </w:rPr>
              <w:t>℃</w:t>
            </w:r>
            <w:r>
              <w:rPr>
                <w:rFonts w:ascii="仿宋" w:eastAsia="仿宋" w:hAnsi="仿宋"/>
                <w:sz w:val="18"/>
                <w:szCs w:val="18"/>
              </w:rPr>
              <w:t>/18</w:t>
            </w:r>
            <w:r>
              <w:rPr>
                <w:rFonts w:ascii="仿宋" w:eastAsia="仿宋" w:hAnsi="仿宋" w:hint="eastAsia"/>
                <w:sz w:val="18"/>
                <w:szCs w:val="18"/>
              </w:rPr>
              <w:t>℃</w:t>
            </w:r>
            <w:r>
              <w:rPr>
                <w:rFonts w:ascii="仿宋" w:eastAsia="仿宋" w:hAnsi="仿宋"/>
                <w:sz w:val="18"/>
                <w:szCs w:val="18"/>
              </w:rPr>
              <w:t>/22</w:t>
            </w:r>
            <w:r>
              <w:rPr>
                <w:rFonts w:ascii="仿宋" w:eastAsia="仿宋" w:hAnsi="仿宋" w:hint="eastAsia"/>
                <w:sz w:val="18"/>
                <w:szCs w:val="18"/>
              </w:rPr>
              <w:t>℃</w:t>
            </w:r>
          </w:p>
        </w:tc>
      </w:tr>
      <w:tr w:rsidR="008B63D8" w14:paraId="1B42A9E2" w14:textId="77777777">
        <w:tc>
          <w:tcPr>
            <w:tcW w:w="1965" w:type="pct"/>
            <w:shd w:val="clear" w:color="auto" w:fill="auto"/>
            <w:vAlign w:val="center"/>
          </w:tcPr>
          <w:p w14:paraId="1487A8E6"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所处气候区</w:t>
            </w:r>
          </w:p>
        </w:tc>
        <w:tc>
          <w:tcPr>
            <w:tcW w:w="3035" w:type="pct"/>
            <w:shd w:val="clear" w:color="auto" w:fill="auto"/>
            <w:vAlign w:val="center"/>
          </w:tcPr>
          <w:p w14:paraId="33674158"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严寒/寒冷/夏热冬冷/夏热冬暖/温和</w:t>
            </w:r>
          </w:p>
        </w:tc>
      </w:tr>
      <w:tr w:rsidR="008B63D8" w14:paraId="28A20DF5" w14:textId="77777777">
        <w:tc>
          <w:tcPr>
            <w:tcW w:w="1965" w:type="pct"/>
            <w:shd w:val="clear" w:color="auto" w:fill="auto"/>
            <w:vAlign w:val="center"/>
          </w:tcPr>
          <w:p w14:paraId="677BFF91"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改造后功能类型</w:t>
            </w:r>
          </w:p>
        </w:tc>
        <w:tc>
          <w:tcPr>
            <w:tcW w:w="3035" w:type="pct"/>
            <w:shd w:val="clear" w:color="auto" w:fill="auto"/>
            <w:vAlign w:val="center"/>
          </w:tcPr>
          <w:p w14:paraId="1B084DEC" w14:textId="77777777" w:rsidR="008B63D8" w:rsidRDefault="00BF1D52">
            <w:pPr>
              <w:ind w:firstLineChars="0" w:firstLine="0"/>
              <w:jc w:val="center"/>
              <w:rPr>
                <w:rFonts w:ascii="仿宋" w:eastAsia="仿宋" w:hAnsi="仿宋"/>
                <w:sz w:val="18"/>
                <w:szCs w:val="18"/>
              </w:rPr>
            </w:pPr>
            <w:r>
              <w:rPr>
                <w:rFonts w:ascii="仿宋" w:eastAsia="仿宋" w:hAnsi="仿宋"/>
                <w:sz w:val="18"/>
                <w:szCs w:val="18"/>
              </w:rPr>
              <w:t>办公/商业/酒店/展览/居住</w:t>
            </w:r>
          </w:p>
        </w:tc>
      </w:tr>
    </w:tbl>
    <w:p w14:paraId="14A31DCF" w14:textId="0466B742" w:rsidR="008B63D8" w:rsidRDefault="008B63D8">
      <w:pPr>
        <w:snapToGrid w:val="0"/>
        <w:ind w:firstLineChars="0" w:firstLine="0"/>
        <w:rPr>
          <w:rFonts w:ascii="仿宋" w:eastAsia="仿宋" w:hAnsi="仿宋"/>
        </w:rPr>
      </w:pPr>
    </w:p>
    <w:p w14:paraId="50BB48DE" w14:textId="77777777" w:rsidR="008B63D8" w:rsidRDefault="00BF1D52">
      <w:pPr>
        <w:snapToGrid w:val="0"/>
        <w:ind w:firstLineChars="0" w:firstLine="0"/>
        <w:rPr>
          <w:rFonts w:ascii="Times New Roman" w:hAnsi="Times New Roman"/>
        </w:rPr>
      </w:pPr>
      <w:r>
        <w:rPr>
          <w:rFonts w:ascii="Times New Roman" w:hAnsi="Times New Roman" w:hint="eastAsia"/>
          <w:b/>
          <w:bCs/>
        </w:rPr>
        <w:t>6.3.</w:t>
      </w:r>
      <w:r>
        <w:rPr>
          <w:rFonts w:ascii="Times New Roman" w:hAnsi="Times New Roman"/>
          <w:b/>
          <w:bCs/>
        </w:rPr>
        <w:t xml:space="preserve">5 </w:t>
      </w:r>
      <w:r>
        <w:rPr>
          <w:rFonts w:ascii="Times New Roman" w:hAnsi="Times New Roman"/>
        </w:rPr>
        <w:t>有条件的建筑项目宜开展地表水资源潜力评估，采用地表水源热泵系统的形式集中供冷供热。</w:t>
      </w:r>
    </w:p>
    <w:p w14:paraId="3BE74F1B"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33D28C36" w14:textId="77777777" w:rsidR="008B63D8" w:rsidRDefault="00BF1D52">
      <w:pPr>
        <w:snapToGrid w:val="0"/>
        <w:ind w:firstLine="420"/>
        <w:rPr>
          <w:rFonts w:ascii="仿宋" w:eastAsia="仿宋" w:hAnsi="仿宋" w:cstheme="majorBidi"/>
        </w:rPr>
      </w:pPr>
      <w:r>
        <w:rPr>
          <w:rFonts w:ascii="仿宋" w:eastAsia="仿宋" w:hAnsi="仿宋" w:cstheme="majorBidi" w:hint="eastAsia"/>
        </w:rPr>
        <w:lastRenderedPageBreak/>
        <w:t>地表水源热泵是以江、河、湖、海等地表水体作为热源，可以进行制冷制热循环的热泵系统。地表水源热泵系统利用时地表水体应具有一定的深度和面积，具体大小应根据当地气象条件、水体流速、建筑负荷等因素综合确定。</w:t>
      </w:r>
    </w:p>
    <w:p w14:paraId="2F59BF72" w14:textId="77777777" w:rsidR="008B63D8" w:rsidRDefault="00BF1D52">
      <w:pPr>
        <w:snapToGrid w:val="0"/>
        <w:ind w:firstLineChars="0" w:firstLine="0"/>
        <w:rPr>
          <w:rFonts w:ascii="Times New Roman" w:hAnsi="Times New Roman"/>
        </w:rPr>
      </w:pPr>
      <w:r>
        <w:rPr>
          <w:rFonts w:ascii="Times New Roman" w:hAnsi="Times New Roman" w:hint="eastAsia"/>
          <w:b/>
          <w:bCs/>
        </w:rPr>
        <w:t>6.3.</w:t>
      </w:r>
      <w:r>
        <w:rPr>
          <w:rFonts w:ascii="Times New Roman" w:hAnsi="Times New Roman"/>
          <w:b/>
          <w:bCs/>
        </w:rPr>
        <w:t>6</w:t>
      </w:r>
      <w:r>
        <w:rPr>
          <w:rFonts w:ascii="Times New Roman" w:hAnsi="Times New Roman" w:hint="eastAsia"/>
        </w:rPr>
        <w:t>风能资源丰富的工业区可开展风能利用，</w:t>
      </w:r>
      <w:r>
        <w:rPr>
          <w:rFonts w:ascii="Times New Roman" w:hAnsi="Times New Roman"/>
        </w:rPr>
        <w:t>结合风能资源特点和风电发展需求</w:t>
      </w:r>
      <w:r>
        <w:rPr>
          <w:rFonts w:ascii="Times New Roman" w:hAnsi="Times New Roman" w:hint="eastAsia"/>
        </w:rPr>
        <w:t>，进行风能评估。</w:t>
      </w:r>
    </w:p>
    <w:p w14:paraId="21124B5D"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55E1E52F" w14:textId="77777777" w:rsidR="008B63D8" w:rsidRDefault="00BF1D52">
      <w:pPr>
        <w:snapToGrid w:val="0"/>
        <w:ind w:firstLine="420"/>
        <w:rPr>
          <w:rFonts w:ascii="Times New Roman" w:hAnsi="Times New Roman"/>
        </w:rPr>
      </w:pPr>
      <w:r>
        <w:rPr>
          <w:rFonts w:ascii="Times New Roman" w:eastAsia="仿宋" w:hAnsi="Times New Roman" w:cstheme="majorBidi" w:hint="eastAsia"/>
        </w:rPr>
        <w:t>风电开发量评估可根据行业标准《</w:t>
      </w:r>
      <w:bookmarkStart w:id="45" w:name="_Hlk73963754"/>
      <w:r>
        <w:rPr>
          <w:rFonts w:ascii="Times New Roman" w:eastAsia="仿宋" w:hAnsi="Times New Roman" w:cstheme="majorBidi" w:hint="eastAsia"/>
        </w:rPr>
        <w:t>分散式风力发电风能资源评估技术导则》</w:t>
      </w:r>
      <w:r>
        <w:rPr>
          <w:rFonts w:ascii="Times New Roman" w:eastAsia="仿宋" w:hAnsi="Times New Roman" w:cstheme="majorBidi" w:hint="eastAsia"/>
        </w:rPr>
        <w:t>QX/T</w:t>
      </w:r>
      <w:r>
        <w:rPr>
          <w:rFonts w:ascii="Times New Roman" w:eastAsia="仿宋" w:hAnsi="Times New Roman" w:cstheme="majorBidi"/>
        </w:rPr>
        <w:t xml:space="preserve"> </w:t>
      </w:r>
      <w:r>
        <w:rPr>
          <w:rFonts w:ascii="Times New Roman" w:eastAsia="仿宋" w:hAnsi="Times New Roman" w:cstheme="majorBidi" w:hint="eastAsia"/>
        </w:rPr>
        <w:t>308-2015</w:t>
      </w:r>
      <w:bookmarkEnd w:id="45"/>
      <w:r>
        <w:rPr>
          <w:rFonts w:ascii="Times New Roman" w:eastAsia="仿宋" w:hAnsi="Times New Roman" w:cstheme="majorBidi" w:hint="eastAsia"/>
        </w:rPr>
        <w:t>中附录</w:t>
      </w:r>
      <w:r>
        <w:rPr>
          <w:rFonts w:ascii="Times New Roman" w:eastAsia="仿宋" w:hAnsi="Times New Roman" w:cstheme="majorBidi" w:hint="eastAsia"/>
        </w:rPr>
        <w:t>C</w:t>
      </w:r>
      <w:r>
        <w:rPr>
          <w:rFonts w:ascii="Times New Roman" w:eastAsia="仿宋" w:hAnsi="Times New Roman" w:cstheme="majorBidi" w:hint="eastAsia"/>
        </w:rPr>
        <w:t>进行计算，给出评估工业区内</w:t>
      </w:r>
      <w:r>
        <w:rPr>
          <w:rFonts w:ascii="Times New Roman" w:eastAsia="仿宋" w:hAnsi="Times New Roman" w:cstheme="majorBidi" w:hint="eastAsia"/>
        </w:rPr>
        <w:t>100W/m</w:t>
      </w:r>
      <w:r>
        <w:rPr>
          <w:rFonts w:ascii="Times New Roman" w:eastAsia="仿宋" w:hAnsi="Times New Roman" w:cstheme="majorBidi" w:hint="eastAsia"/>
          <w:vertAlign w:val="superscript"/>
        </w:rPr>
        <w:t>2</w:t>
      </w:r>
      <w:r>
        <w:rPr>
          <w:rFonts w:ascii="Times New Roman" w:eastAsia="仿宋" w:hAnsi="Times New Roman" w:cstheme="majorBidi" w:hint="eastAsia"/>
        </w:rPr>
        <w:t>～</w:t>
      </w:r>
      <w:r>
        <w:rPr>
          <w:rFonts w:ascii="Times New Roman" w:eastAsia="仿宋" w:hAnsi="Times New Roman" w:cstheme="majorBidi" w:hint="eastAsia"/>
        </w:rPr>
        <w:t>400W/m</w:t>
      </w:r>
      <w:r>
        <w:rPr>
          <w:rFonts w:ascii="Times New Roman" w:eastAsia="仿宋" w:hAnsi="Times New Roman" w:cstheme="majorBidi" w:hint="eastAsia"/>
          <w:vertAlign w:val="superscript"/>
        </w:rPr>
        <w:t>2</w:t>
      </w:r>
      <w:r>
        <w:rPr>
          <w:rFonts w:ascii="Times New Roman" w:eastAsia="仿宋" w:hAnsi="Times New Roman" w:cstheme="majorBidi" w:hint="eastAsia"/>
        </w:rPr>
        <w:t>间隔</w:t>
      </w:r>
      <w:r>
        <w:rPr>
          <w:rFonts w:ascii="Times New Roman" w:eastAsia="仿宋" w:hAnsi="Times New Roman" w:cstheme="majorBidi" w:hint="eastAsia"/>
        </w:rPr>
        <w:t>50W/m</w:t>
      </w:r>
      <w:r>
        <w:rPr>
          <w:rFonts w:ascii="Times New Roman" w:eastAsia="仿宋" w:hAnsi="Times New Roman" w:cstheme="majorBidi" w:hint="eastAsia"/>
          <w:vertAlign w:val="superscript"/>
        </w:rPr>
        <w:t>2</w:t>
      </w:r>
      <w:r>
        <w:rPr>
          <w:rFonts w:ascii="Times New Roman" w:eastAsia="仿宋" w:hAnsi="Times New Roman" w:cstheme="majorBidi" w:hint="eastAsia"/>
        </w:rPr>
        <w:t>的风能资源理论储量、技术开发量和技术开发面积。在评估区域内选定的高度上，所有网格内的装机容量总和即为该高度的风能资源理论储量，所有单位面积装机容量大于或等于</w:t>
      </w:r>
      <w:r>
        <w:rPr>
          <w:rFonts w:ascii="Times New Roman" w:eastAsia="仿宋" w:hAnsi="Times New Roman" w:cstheme="majorBidi" w:hint="eastAsia"/>
        </w:rPr>
        <w:t>1.5MW/m</w:t>
      </w:r>
      <w:r>
        <w:rPr>
          <w:rFonts w:ascii="Times New Roman" w:eastAsia="仿宋" w:hAnsi="Times New Roman" w:cstheme="majorBidi" w:hint="eastAsia"/>
          <w:vertAlign w:val="superscript"/>
        </w:rPr>
        <w:t>2</w:t>
      </w:r>
      <w:r>
        <w:rPr>
          <w:rFonts w:ascii="Times New Roman" w:eastAsia="仿宋" w:hAnsi="Times New Roman" w:cstheme="majorBidi" w:hint="eastAsia"/>
        </w:rPr>
        <w:t>的网格内的装机容量总和即为该高度上风能资源技术开发量，单位面积上装机容量大于或等于</w:t>
      </w:r>
      <w:r>
        <w:rPr>
          <w:rFonts w:ascii="Times New Roman" w:eastAsia="仿宋" w:hAnsi="Times New Roman" w:cstheme="majorBidi" w:hint="eastAsia"/>
        </w:rPr>
        <w:t>1.5MW/m</w:t>
      </w:r>
      <w:r>
        <w:rPr>
          <w:rFonts w:ascii="Times New Roman" w:eastAsia="仿宋" w:hAnsi="Times New Roman" w:cstheme="majorBidi" w:hint="eastAsia"/>
          <w:vertAlign w:val="superscript"/>
        </w:rPr>
        <w:t>2</w:t>
      </w:r>
      <w:r>
        <w:rPr>
          <w:rFonts w:ascii="Times New Roman" w:eastAsia="仿宋" w:hAnsi="Times New Roman" w:cstheme="majorBidi" w:hint="eastAsia"/>
        </w:rPr>
        <w:t>的网格面积总和即为技术开发面积。</w:t>
      </w:r>
    </w:p>
    <w:p w14:paraId="562210F8" w14:textId="77777777" w:rsidR="008B63D8" w:rsidRDefault="00BF1D52">
      <w:pPr>
        <w:snapToGrid w:val="0"/>
        <w:ind w:firstLineChars="0" w:firstLine="0"/>
        <w:rPr>
          <w:rFonts w:ascii="Times New Roman" w:hAnsi="Times New Roman"/>
        </w:rPr>
      </w:pPr>
      <w:r>
        <w:rPr>
          <w:rFonts w:ascii="Times New Roman" w:hAnsi="Times New Roman" w:hint="eastAsia"/>
          <w:b/>
          <w:bCs/>
        </w:rPr>
        <w:t>6.3.</w:t>
      </w:r>
      <w:r>
        <w:rPr>
          <w:rFonts w:ascii="Times New Roman" w:hAnsi="Times New Roman"/>
          <w:b/>
          <w:bCs/>
        </w:rPr>
        <w:t xml:space="preserve">7 </w:t>
      </w:r>
      <w:r>
        <w:rPr>
          <w:rFonts w:ascii="Times New Roman" w:hAnsi="Times New Roman" w:hint="eastAsia"/>
        </w:rPr>
        <w:t>具备生物质发电条件的工业区可开展生物质发电可行性评估和分析。</w:t>
      </w:r>
    </w:p>
    <w:p w14:paraId="73F1CC36" w14:textId="77777777" w:rsidR="008B63D8" w:rsidRDefault="00BF1D52">
      <w:pPr>
        <w:ind w:firstLineChars="0" w:firstLine="0"/>
      </w:pPr>
      <w:r>
        <w:rPr>
          <w:rFonts w:ascii="Times New Roman" w:hAnsi="Times New Roman"/>
          <w:b/>
          <w:bCs/>
        </w:rPr>
        <w:t>6.3.8</w:t>
      </w:r>
      <w:r>
        <w:rPr>
          <w:rFonts w:ascii="Times New Roman" w:hAnsi="Times New Roman"/>
        </w:rPr>
        <w:t xml:space="preserve"> </w:t>
      </w:r>
      <w:r>
        <w:rPr>
          <w:rFonts w:ascii="Times New Roman" w:hAnsi="Times New Roman" w:hint="eastAsia"/>
        </w:rPr>
        <w:t>建筑可再生能源应用方案应因地制宜，可再生能源综合利用量可</w:t>
      </w:r>
      <w:r>
        <w:rPr>
          <w:rFonts w:ascii="Times New Roman" w:hAnsi="Times New Roman" w:hint="eastAsia"/>
          <w:color w:val="000000" w:themeColor="text1"/>
        </w:rPr>
        <w:t>采用</w:t>
      </w:r>
      <w:r>
        <w:rPr>
          <w:rFonts w:ascii="Times New Roman" w:hAnsi="Times New Roman" w:hint="eastAsia"/>
        </w:rPr>
        <w:t>可再生能源综合利用量核算系数法</w:t>
      </w:r>
      <w:r>
        <w:rPr>
          <w:rFonts w:hint="eastAsia"/>
        </w:rPr>
        <w:t>确定。</w:t>
      </w:r>
    </w:p>
    <w:p w14:paraId="1E3436D2"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5427CBDD" w14:textId="77777777" w:rsidR="008B63D8" w:rsidRDefault="00BF1D52">
      <w:pPr>
        <w:snapToGrid w:val="0"/>
        <w:ind w:firstLine="420"/>
        <w:rPr>
          <w:rFonts w:ascii="仿宋" w:eastAsia="仿宋" w:hAnsi="仿宋" w:cstheme="majorBidi"/>
        </w:rPr>
      </w:pPr>
      <w:r>
        <w:rPr>
          <w:rFonts w:ascii="仿宋" w:eastAsia="仿宋" w:hAnsi="仿宋" w:cstheme="majorBidi" w:hint="eastAsia"/>
        </w:rPr>
        <w:t>浙江省、上海市和湖南省等省市已开展建筑可再生能源综合利用的核算方法研究，可采用该核算方法进行可再生能源利用量计算。</w:t>
      </w:r>
    </w:p>
    <w:p w14:paraId="15C4B242" w14:textId="77777777" w:rsidR="008B63D8" w:rsidRDefault="00BF1D52">
      <w:pPr>
        <w:pStyle w:val="2"/>
        <w:spacing w:before="156" w:after="156"/>
      </w:pPr>
      <w:bookmarkStart w:id="46" w:name="_Toc73952772"/>
      <w:bookmarkStart w:id="47" w:name="_Toc74641387"/>
      <w:bookmarkStart w:id="48" w:name="_Toc587804319"/>
      <w:r>
        <w:rPr>
          <w:rFonts w:hint="eastAsia"/>
        </w:rPr>
        <w:t xml:space="preserve">6.4 </w:t>
      </w:r>
      <w:r>
        <w:rPr>
          <w:rFonts w:hint="eastAsia"/>
        </w:rPr>
        <w:t>其他能源资源</w:t>
      </w:r>
      <w:bookmarkEnd w:id="46"/>
      <w:bookmarkEnd w:id="47"/>
      <w:bookmarkEnd w:id="48"/>
    </w:p>
    <w:p w14:paraId="35F740B4" w14:textId="77777777" w:rsidR="008B63D8" w:rsidRDefault="00BF1D52">
      <w:pPr>
        <w:snapToGrid w:val="0"/>
        <w:ind w:firstLineChars="0" w:firstLine="0"/>
        <w:rPr>
          <w:rFonts w:ascii="Times New Roman" w:hAnsi="Times New Roman"/>
        </w:rPr>
      </w:pPr>
      <w:r>
        <w:rPr>
          <w:rFonts w:ascii="Times New Roman" w:hAnsi="Times New Roman" w:hint="eastAsia"/>
          <w:b/>
          <w:bCs/>
        </w:rPr>
        <w:t>6.4.1</w:t>
      </w:r>
      <w:r>
        <w:rPr>
          <w:rFonts w:ascii="Times New Roman" w:hAnsi="Times New Roman" w:hint="eastAsia"/>
        </w:rPr>
        <w:t xml:space="preserve"> </w:t>
      </w:r>
      <w:r>
        <w:rPr>
          <w:rFonts w:ascii="Times New Roman" w:hAnsi="Times New Roman" w:hint="eastAsia"/>
        </w:rPr>
        <w:t>工业区内如有</w:t>
      </w:r>
      <w:r>
        <w:rPr>
          <w:rFonts w:ascii="Times New Roman" w:hAnsi="Times New Roman"/>
        </w:rPr>
        <w:t>余热</w:t>
      </w:r>
      <w:r>
        <w:rPr>
          <w:rFonts w:ascii="Times New Roman" w:hAnsi="Times New Roman" w:hint="eastAsia"/>
        </w:rPr>
        <w:t>废热</w:t>
      </w:r>
      <w:r>
        <w:rPr>
          <w:rFonts w:ascii="Times New Roman" w:hAnsi="Times New Roman"/>
        </w:rPr>
        <w:t>利用条件，</w:t>
      </w:r>
      <w:r>
        <w:rPr>
          <w:rFonts w:ascii="Times New Roman" w:hAnsi="Times New Roman" w:hint="eastAsia"/>
        </w:rPr>
        <w:t>改造前应诊断余热废热资源情况，应</w:t>
      </w:r>
      <w:r>
        <w:rPr>
          <w:rFonts w:ascii="Times New Roman" w:hAnsi="Times New Roman"/>
        </w:rPr>
        <w:t>基于热负荷需求特点进行节能性和经济性分析，</w:t>
      </w:r>
      <w:r>
        <w:rPr>
          <w:rFonts w:ascii="Times New Roman" w:hAnsi="Times New Roman" w:hint="eastAsia"/>
        </w:rPr>
        <w:t>在具备余热废热利用条件时宜采用</w:t>
      </w:r>
      <w:r>
        <w:rPr>
          <w:rFonts w:ascii="Times New Roman" w:hAnsi="Times New Roman"/>
        </w:rPr>
        <w:t>余热废热利用</w:t>
      </w:r>
      <w:r>
        <w:rPr>
          <w:rFonts w:ascii="Times New Roman" w:hAnsi="Times New Roman" w:hint="eastAsia"/>
        </w:rPr>
        <w:t>技术</w:t>
      </w:r>
      <w:r>
        <w:rPr>
          <w:rFonts w:ascii="Times New Roman" w:hAnsi="Times New Roman"/>
        </w:rPr>
        <w:t>。</w:t>
      </w:r>
    </w:p>
    <w:p w14:paraId="697A121B"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0B15720D" w14:textId="77777777" w:rsidR="008B63D8" w:rsidRDefault="00BF1D52">
      <w:pPr>
        <w:snapToGrid w:val="0"/>
        <w:ind w:firstLine="420"/>
        <w:rPr>
          <w:rFonts w:ascii="仿宋" w:eastAsia="仿宋" w:hAnsi="仿宋" w:cstheme="majorBidi"/>
        </w:rPr>
      </w:pPr>
      <w:r>
        <w:rPr>
          <w:rFonts w:ascii="仿宋" w:eastAsia="仿宋" w:hAnsi="仿宋" w:cstheme="majorBidi" w:hint="eastAsia"/>
        </w:rPr>
        <w:t>余热废热指工业企业等单位在生产过程中拟排放到环境中的热量。有些工业区余热资源十分丰富，余热的主要形式为工业烟气、水蒸气、工艺冷却循环水等。余热废热回收技术可根据《工业余能资源评价方法》GB/T</w:t>
      </w:r>
      <w:r>
        <w:rPr>
          <w:rFonts w:ascii="仿宋" w:eastAsia="仿宋" w:hAnsi="仿宋" w:cstheme="majorBidi"/>
        </w:rPr>
        <w:t xml:space="preserve"> </w:t>
      </w:r>
      <w:r>
        <w:rPr>
          <w:rFonts w:ascii="仿宋" w:eastAsia="仿宋" w:hAnsi="仿宋" w:cstheme="majorBidi" w:hint="eastAsia"/>
        </w:rPr>
        <w:t>1028-2018的要求选择。</w:t>
      </w:r>
    </w:p>
    <w:p w14:paraId="50C500D6" w14:textId="77777777" w:rsidR="008B63D8" w:rsidRDefault="00BF1D52">
      <w:pPr>
        <w:snapToGrid w:val="0"/>
        <w:ind w:firstLineChars="0" w:firstLine="0"/>
        <w:rPr>
          <w:rFonts w:ascii="Times New Roman" w:hAnsi="Times New Roman"/>
        </w:rPr>
      </w:pPr>
      <w:r>
        <w:rPr>
          <w:rFonts w:ascii="Times New Roman" w:hAnsi="Times New Roman" w:hint="eastAsia"/>
          <w:b/>
          <w:bCs/>
        </w:rPr>
        <w:t xml:space="preserve">6.4.2 </w:t>
      </w:r>
      <w:r>
        <w:rPr>
          <w:rFonts w:ascii="Times New Roman" w:hAnsi="Times New Roman" w:hint="eastAsia"/>
        </w:rPr>
        <w:t>建筑周边如有城市污水资源利用条件，宜基于热负荷需求特点开展污水源热泵系统资源潜力评估。</w:t>
      </w:r>
    </w:p>
    <w:p w14:paraId="30BE00B6" w14:textId="77777777" w:rsidR="008B63D8" w:rsidRDefault="00BF1D52">
      <w:pPr>
        <w:snapToGrid w:val="0"/>
        <w:ind w:firstLineChars="0" w:firstLine="0"/>
        <w:rPr>
          <w:rFonts w:ascii="Times New Roman" w:hAnsi="Times New Roman"/>
        </w:rPr>
      </w:pPr>
      <w:r>
        <w:rPr>
          <w:rFonts w:ascii="Times New Roman" w:hAnsi="Times New Roman" w:hint="eastAsia"/>
        </w:rPr>
        <w:t>【</w:t>
      </w:r>
      <w:r>
        <w:rPr>
          <w:rFonts w:ascii="仿宋" w:eastAsia="仿宋" w:hAnsi="仿宋" w:cstheme="majorBidi" w:hint="eastAsia"/>
        </w:rPr>
        <w:t>条文说明</w:t>
      </w:r>
      <w:r>
        <w:rPr>
          <w:rFonts w:ascii="Times New Roman" w:hAnsi="Times New Roman" w:hint="eastAsia"/>
        </w:rPr>
        <w:t>】</w:t>
      </w:r>
    </w:p>
    <w:p w14:paraId="042E2056" w14:textId="77777777" w:rsidR="008B63D8" w:rsidRDefault="00BF1D52">
      <w:pPr>
        <w:snapToGrid w:val="0"/>
        <w:ind w:firstLine="420"/>
        <w:rPr>
          <w:rFonts w:ascii="仿宋" w:eastAsia="仿宋" w:hAnsi="仿宋" w:cstheme="majorBidi"/>
        </w:rPr>
      </w:pPr>
      <w:r>
        <w:rPr>
          <w:rFonts w:ascii="仿宋" w:eastAsia="仿宋" w:hAnsi="仿宋" w:cstheme="majorBidi" w:hint="eastAsia"/>
        </w:rPr>
        <w:t>污水的水量、水温、水质和供水稳定性是影响污水源热泵系统的重要因素，宜对污水资源条件开展评估。</w:t>
      </w:r>
    </w:p>
    <w:p w14:paraId="789B2B07" w14:textId="77777777" w:rsidR="008B63D8" w:rsidRDefault="00BF1D52">
      <w:pPr>
        <w:snapToGrid w:val="0"/>
        <w:ind w:firstLineChars="0" w:firstLine="0"/>
        <w:rPr>
          <w:rFonts w:ascii="Times New Roman" w:hAnsi="Times New Roman"/>
        </w:rPr>
      </w:pPr>
      <w:r>
        <w:rPr>
          <w:rFonts w:ascii="Times New Roman" w:hAnsi="Times New Roman" w:hint="eastAsia"/>
          <w:b/>
          <w:bCs/>
        </w:rPr>
        <w:t>6.4.</w:t>
      </w:r>
      <w:r>
        <w:rPr>
          <w:rFonts w:ascii="Times New Roman" w:hAnsi="Times New Roman"/>
          <w:b/>
          <w:bCs/>
        </w:rPr>
        <w:t>3</w:t>
      </w:r>
      <w:r>
        <w:rPr>
          <w:rFonts w:ascii="Times New Roman" w:hAnsi="Times New Roman" w:hint="eastAsia"/>
        </w:rPr>
        <w:t xml:space="preserve"> </w:t>
      </w:r>
      <w:r>
        <w:rPr>
          <w:rFonts w:ascii="Times New Roman" w:hAnsi="Times New Roman" w:hint="eastAsia"/>
        </w:rPr>
        <w:t>对于可再生能源发电有剩余的地区，通过电制气技术的方案论证可采用电制气技术。</w:t>
      </w:r>
    </w:p>
    <w:p w14:paraId="73CE96B0"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5777D48C" w14:textId="77777777" w:rsidR="008B63D8" w:rsidRDefault="00BF1D52">
      <w:pPr>
        <w:snapToGrid w:val="0"/>
        <w:ind w:firstLine="420"/>
        <w:rPr>
          <w:rFonts w:ascii="Times New Roman" w:eastAsia="仿宋" w:hAnsi="Times New Roman" w:cstheme="majorBidi"/>
        </w:rPr>
        <w:sectPr w:rsidR="008B63D8">
          <w:pgSz w:w="11906" w:h="16838"/>
          <w:pgMar w:top="1440" w:right="1800" w:bottom="1440" w:left="1800" w:header="851" w:footer="992" w:gutter="0"/>
          <w:cols w:space="425"/>
          <w:docGrid w:type="lines" w:linePitch="312"/>
        </w:sectPr>
      </w:pPr>
      <w:r>
        <w:rPr>
          <w:rFonts w:ascii="Times New Roman" w:eastAsia="仿宋" w:hAnsi="Times New Roman"/>
        </w:rPr>
        <w:lastRenderedPageBreak/>
        <w:t>P2G (Power to Gas</w:t>
      </w:r>
      <w:r>
        <w:rPr>
          <w:rFonts w:ascii="Times New Roman" w:eastAsia="仿宋" w:hAnsi="Times New Roman" w:cstheme="majorBidi" w:hint="eastAsia"/>
        </w:rPr>
        <w:t>，电转气</w:t>
      </w:r>
      <w:r>
        <w:rPr>
          <w:rFonts w:ascii="Times New Roman" w:eastAsia="仿宋" w:hAnsi="Times New Roman" w:cstheme="majorBidi"/>
        </w:rPr>
        <w:t>)</w:t>
      </w:r>
      <w:r>
        <w:rPr>
          <w:rFonts w:ascii="Times New Roman" w:eastAsia="仿宋" w:hAnsi="Times New Roman" w:cstheme="majorBidi" w:hint="eastAsia"/>
        </w:rPr>
        <w:t>包括</w:t>
      </w:r>
      <w:r>
        <w:rPr>
          <w:rFonts w:ascii="Times New Roman" w:eastAsia="仿宋" w:hAnsi="Times New Roman"/>
        </w:rPr>
        <w:t>P2H(Power to Hydrogen</w:t>
      </w:r>
      <w:r>
        <w:rPr>
          <w:rFonts w:ascii="Times New Roman" w:eastAsia="仿宋" w:hAnsi="Times New Roman"/>
        </w:rPr>
        <w:t>，</w:t>
      </w:r>
      <w:r>
        <w:rPr>
          <w:rFonts w:ascii="Times New Roman" w:eastAsia="仿宋" w:hAnsi="Times New Roman" w:cstheme="majorBidi" w:hint="eastAsia"/>
        </w:rPr>
        <w:t>电制氢</w:t>
      </w:r>
      <w:r>
        <w:rPr>
          <w:rFonts w:ascii="Times New Roman" w:eastAsia="仿宋" w:hAnsi="Times New Roman" w:cstheme="majorBidi"/>
        </w:rPr>
        <w:t>)</w:t>
      </w:r>
      <w:r>
        <w:rPr>
          <w:rFonts w:ascii="Times New Roman" w:eastAsia="仿宋" w:hAnsi="Times New Roman" w:cstheme="majorBidi" w:hint="eastAsia"/>
        </w:rPr>
        <w:t>及</w:t>
      </w:r>
      <w:r>
        <w:rPr>
          <w:rFonts w:ascii="Times New Roman" w:eastAsia="仿宋" w:hAnsi="Times New Roman" w:cstheme="majorBidi"/>
        </w:rPr>
        <w:t>P2M (Power to Methane</w:t>
      </w:r>
      <w:r>
        <w:rPr>
          <w:rFonts w:ascii="Times New Roman" w:eastAsia="仿宋" w:hAnsi="Times New Roman" w:cstheme="majorBidi" w:hint="eastAsia"/>
        </w:rPr>
        <w:t>，可再生天然气</w:t>
      </w:r>
      <w:r>
        <w:rPr>
          <w:rFonts w:ascii="Times New Roman" w:eastAsia="仿宋" w:hAnsi="Times New Roman" w:cstheme="majorBidi"/>
        </w:rPr>
        <w:t>)</w:t>
      </w:r>
      <w:r>
        <w:rPr>
          <w:rFonts w:ascii="Times New Roman" w:eastAsia="仿宋" w:hAnsi="Times New Roman" w:cstheme="majorBidi" w:hint="eastAsia"/>
        </w:rPr>
        <w:t>等，其中，可再生天然气</w:t>
      </w:r>
      <w:r>
        <w:rPr>
          <w:rFonts w:ascii="Times New Roman" w:eastAsia="仿宋" w:hAnsi="Times New Roman" w:cstheme="majorBidi"/>
        </w:rPr>
        <w:t>(P2M)</w:t>
      </w:r>
      <w:r>
        <w:rPr>
          <w:rFonts w:ascii="Times New Roman" w:eastAsia="仿宋" w:hAnsi="Times New Roman" w:cstheme="majorBidi" w:hint="eastAsia"/>
        </w:rPr>
        <w:t>是利用水和</w:t>
      </w:r>
      <w:r>
        <w:rPr>
          <w:rFonts w:ascii="Times New Roman" w:eastAsia="仿宋" w:hAnsi="Times New Roman" w:cstheme="majorBidi"/>
        </w:rPr>
        <w:t>CO</w:t>
      </w:r>
      <w:r>
        <w:rPr>
          <w:rFonts w:ascii="Times New Roman" w:eastAsia="仿宋" w:hAnsi="Times New Roman" w:cstheme="majorBidi"/>
          <w:vertAlign w:val="subscript"/>
        </w:rPr>
        <w:t>2</w:t>
      </w:r>
      <w:r>
        <w:rPr>
          <w:rFonts w:ascii="Times New Roman" w:eastAsia="仿宋" w:hAnsi="Times New Roman" w:cstheme="majorBidi" w:hint="eastAsia"/>
        </w:rPr>
        <w:t>将电能</w:t>
      </w:r>
      <w:r>
        <w:rPr>
          <w:rFonts w:ascii="Times New Roman" w:eastAsia="仿宋" w:hAnsi="Times New Roman" w:cstheme="majorBidi"/>
        </w:rPr>
        <w:t>(</w:t>
      </w:r>
      <w:r>
        <w:rPr>
          <w:rFonts w:ascii="Times New Roman" w:eastAsia="仿宋" w:hAnsi="Times New Roman" w:cstheme="majorBidi" w:hint="eastAsia"/>
        </w:rPr>
        <w:t>尤其是由于可再生能源的波动性，周期性及即时性导致无法经济存储的部分</w:t>
      </w:r>
      <w:r>
        <w:rPr>
          <w:rFonts w:ascii="Times New Roman" w:eastAsia="仿宋" w:hAnsi="Times New Roman" w:cstheme="majorBidi"/>
        </w:rPr>
        <w:t>)</w:t>
      </w:r>
      <w:r>
        <w:rPr>
          <w:rFonts w:ascii="Times New Roman" w:eastAsia="仿宋" w:hAnsi="Times New Roman" w:cstheme="majorBidi" w:hint="eastAsia"/>
        </w:rPr>
        <w:t>转换为化学能的技术概念，在电网和天然气管网间搭起一座桥梁，将二者统一联系起来。对于弃风弃电的工业区，可采用电转气技术将能源储存起来。</w:t>
      </w:r>
    </w:p>
    <w:p w14:paraId="2B21ED61" w14:textId="77777777" w:rsidR="008B63D8" w:rsidRDefault="00BF1D52">
      <w:pPr>
        <w:pStyle w:val="1"/>
        <w:ind w:firstLineChars="0" w:firstLine="0"/>
      </w:pPr>
      <w:bookmarkStart w:id="49" w:name="_Toc73952773"/>
      <w:bookmarkStart w:id="50" w:name="_Toc74641388"/>
      <w:bookmarkStart w:id="51" w:name="_Toc802413233"/>
      <w:r>
        <w:rPr>
          <w:rFonts w:hint="eastAsia"/>
        </w:rPr>
        <w:lastRenderedPageBreak/>
        <w:t>第</w:t>
      </w:r>
      <w:r>
        <w:rPr>
          <w:rFonts w:hint="eastAsia"/>
        </w:rPr>
        <w:t>7</w:t>
      </w:r>
      <w:r>
        <w:rPr>
          <w:rFonts w:hint="eastAsia"/>
        </w:rPr>
        <w:t>章</w:t>
      </w:r>
      <w:r>
        <w:rPr>
          <w:rFonts w:hint="eastAsia"/>
        </w:rPr>
        <w:t xml:space="preserve"> </w:t>
      </w:r>
      <w:r>
        <w:rPr>
          <w:rFonts w:hint="eastAsia"/>
        </w:rPr>
        <w:t>能源技术优化</w:t>
      </w:r>
      <w:bookmarkEnd w:id="49"/>
      <w:bookmarkEnd w:id="50"/>
      <w:bookmarkEnd w:id="51"/>
    </w:p>
    <w:p w14:paraId="4F9C7901" w14:textId="77777777" w:rsidR="008B63D8" w:rsidRDefault="00BF1D52">
      <w:pPr>
        <w:pStyle w:val="2"/>
        <w:spacing w:before="156" w:after="156"/>
      </w:pPr>
      <w:bookmarkStart w:id="52" w:name="_Toc73952774"/>
      <w:bookmarkStart w:id="53" w:name="_Toc74641389"/>
      <w:bookmarkStart w:id="54" w:name="_Toc2109387518"/>
      <w:r>
        <w:rPr>
          <w:rFonts w:hint="eastAsia"/>
        </w:rPr>
        <w:t xml:space="preserve">7.1 </w:t>
      </w:r>
      <w:r>
        <w:rPr>
          <w:rFonts w:hint="eastAsia"/>
        </w:rPr>
        <w:t>一般规定</w:t>
      </w:r>
      <w:bookmarkEnd w:id="52"/>
      <w:bookmarkEnd w:id="53"/>
      <w:bookmarkEnd w:id="54"/>
    </w:p>
    <w:p w14:paraId="40DB023D" w14:textId="77777777" w:rsidR="008B63D8" w:rsidRDefault="00BF1D52">
      <w:pPr>
        <w:adjustRightInd w:val="0"/>
        <w:snapToGrid w:val="0"/>
        <w:ind w:firstLineChars="0" w:firstLine="0"/>
        <w:rPr>
          <w:rFonts w:ascii="Times New Roman" w:hAnsi="Times New Roman"/>
          <w:bCs/>
        </w:rPr>
      </w:pPr>
      <w:r>
        <w:rPr>
          <w:rFonts w:ascii="Times New Roman" w:hAnsi="Times New Roman" w:hint="eastAsia"/>
          <w:b/>
        </w:rPr>
        <w:t>7.1.1</w:t>
      </w:r>
      <w:r>
        <w:rPr>
          <w:rFonts w:ascii="Times New Roman" w:hAnsi="Times New Roman" w:hint="eastAsia"/>
          <w:bCs/>
        </w:rPr>
        <w:t xml:space="preserve"> </w:t>
      </w:r>
      <w:r>
        <w:rPr>
          <w:rFonts w:ascii="Times New Roman" w:hAnsi="Times New Roman" w:hint="eastAsia"/>
          <w:bCs/>
        </w:rPr>
        <w:t>工业区改造时应满足建筑用户供</w:t>
      </w:r>
      <w:r>
        <w:rPr>
          <w:rFonts w:ascii="Times New Roman" w:hAnsi="Times New Roman" w:hint="eastAsia"/>
        </w:rPr>
        <w:t>电、供热、供冷、供气</w:t>
      </w:r>
      <w:r>
        <w:rPr>
          <w:rFonts w:ascii="Times New Roman" w:hAnsi="Times New Roman" w:hint="eastAsia"/>
          <w:bCs/>
        </w:rPr>
        <w:t>等需求，优化能源结构，发挥不同能源系统之间的协同作用，</w:t>
      </w:r>
      <w:r>
        <w:rPr>
          <w:rFonts w:ascii="Times New Roman" w:hAnsi="Times New Roman"/>
          <w:bCs/>
        </w:rPr>
        <w:t>按照</w:t>
      </w:r>
      <w:r>
        <w:rPr>
          <w:rFonts w:ascii="Times New Roman" w:hAnsi="Times New Roman" w:hint="eastAsia"/>
          <w:bCs/>
        </w:rPr>
        <w:t>多种</w:t>
      </w:r>
      <w:r>
        <w:rPr>
          <w:rFonts w:ascii="Times New Roman" w:hAnsi="Times New Roman"/>
          <w:bCs/>
        </w:rPr>
        <w:t>不同能源品位的高低进行综合互补利用，并统筹安排好各种能源之间的配合关系与转换使用，</w:t>
      </w:r>
      <w:r>
        <w:rPr>
          <w:rFonts w:ascii="Times New Roman" w:hAnsi="Times New Roman" w:hint="eastAsia"/>
          <w:bCs/>
        </w:rPr>
        <w:t>应</w:t>
      </w:r>
      <w:r>
        <w:rPr>
          <w:rFonts w:ascii="Times New Roman" w:hAnsi="Times New Roman"/>
          <w:bCs/>
        </w:rPr>
        <w:t>实现多能互补</w:t>
      </w:r>
      <w:r>
        <w:rPr>
          <w:rFonts w:ascii="Times New Roman" w:hAnsi="Times New Roman" w:hint="eastAsia"/>
          <w:bCs/>
        </w:rPr>
        <w:t>和梯级利用。</w:t>
      </w:r>
    </w:p>
    <w:p w14:paraId="2CF1C710" w14:textId="77777777" w:rsidR="008B63D8" w:rsidRDefault="00BF1D52">
      <w:pPr>
        <w:adjustRightInd w:val="0"/>
        <w:snapToGrid w:val="0"/>
        <w:ind w:firstLineChars="0" w:firstLine="0"/>
        <w:rPr>
          <w:rFonts w:ascii="Times New Roman" w:hAnsi="Times New Roman"/>
          <w:bCs/>
        </w:rPr>
      </w:pPr>
      <w:r>
        <w:rPr>
          <w:rFonts w:ascii="Times New Roman" w:hAnsi="Times New Roman" w:hint="eastAsia"/>
          <w:b/>
        </w:rPr>
        <w:t>7.1.2</w:t>
      </w:r>
      <w:r>
        <w:rPr>
          <w:rFonts w:ascii="Times New Roman" w:hAnsi="Times New Roman" w:hint="eastAsia"/>
          <w:bCs/>
        </w:rPr>
        <w:t xml:space="preserve"> </w:t>
      </w:r>
      <w:r>
        <w:rPr>
          <w:rFonts w:ascii="Times New Roman" w:hAnsi="Times New Roman" w:hint="eastAsia"/>
          <w:bCs/>
        </w:rPr>
        <w:t>改造时应与各专项规划相互配合，应合理规划新增的电力线路、能源管网走廊和地下通道、各类配电站、各类冷站</w:t>
      </w:r>
      <w:r>
        <w:rPr>
          <w:rFonts w:ascii="Times New Roman" w:hAnsi="Times New Roman" w:hint="eastAsia"/>
          <w:bCs/>
        </w:rPr>
        <w:t>/</w:t>
      </w:r>
      <w:r>
        <w:rPr>
          <w:rFonts w:ascii="Times New Roman" w:hAnsi="Times New Roman" w:hint="eastAsia"/>
          <w:bCs/>
        </w:rPr>
        <w:t>热站</w:t>
      </w:r>
      <w:r>
        <w:rPr>
          <w:rFonts w:ascii="Times New Roman" w:hAnsi="Times New Roman" w:hint="eastAsia"/>
          <w:bCs/>
        </w:rPr>
        <w:t>/</w:t>
      </w:r>
      <w:r>
        <w:rPr>
          <w:rFonts w:ascii="Times New Roman" w:hAnsi="Times New Roman" w:hint="eastAsia"/>
          <w:bCs/>
        </w:rPr>
        <w:t>气站、箱变等设施用地。</w:t>
      </w:r>
    </w:p>
    <w:p w14:paraId="526E6FAD" w14:textId="77777777" w:rsidR="008B63D8" w:rsidRDefault="00BF1D52">
      <w:pPr>
        <w:pStyle w:val="2"/>
        <w:spacing w:before="156" w:after="156"/>
      </w:pPr>
      <w:bookmarkStart w:id="55" w:name="_Toc73952775"/>
      <w:bookmarkStart w:id="56" w:name="_Toc74641390"/>
      <w:bookmarkStart w:id="57" w:name="_Toc1815970350"/>
      <w:r>
        <w:rPr>
          <w:rFonts w:hint="eastAsia"/>
        </w:rPr>
        <w:t>7</w:t>
      </w:r>
      <w:r>
        <w:t xml:space="preserve">.2 </w:t>
      </w:r>
      <w:r>
        <w:rPr>
          <w:rFonts w:hint="eastAsia"/>
        </w:rPr>
        <w:t>冷热源方案</w:t>
      </w:r>
      <w:bookmarkEnd w:id="55"/>
      <w:bookmarkEnd w:id="56"/>
      <w:bookmarkEnd w:id="57"/>
    </w:p>
    <w:p w14:paraId="71BF28E5" w14:textId="77777777" w:rsidR="008B63D8" w:rsidRDefault="00BF1D52">
      <w:pPr>
        <w:ind w:firstLineChars="0" w:firstLine="0"/>
        <w:rPr>
          <w:rFonts w:ascii="Times New Roman" w:hAnsi="Times New Roman"/>
        </w:rPr>
      </w:pPr>
      <w:r>
        <w:rPr>
          <w:rFonts w:ascii="Times New Roman" w:hAnsi="Times New Roman" w:hint="eastAsia"/>
          <w:b/>
          <w:bCs/>
        </w:rPr>
        <w:t>7.2.</w:t>
      </w:r>
      <w:r>
        <w:rPr>
          <w:rFonts w:ascii="Times New Roman" w:hAnsi="Times New Roman"/>
          <w:b/>
          <w:bCs/>
        </w:rPr>
        <w:t xml:space="preserve">1 </w:t>
      </w:r>
      <w:r>
        <w:rPr>
          <w:rFonts w:ascii="Times New Roman" w:hAnsi="Times New Roman" w:hint="eastAsia"/>
        </w:rPr>
        <w:t>暖通空调系统改造时，应结合建筑功能需求和运行特征，按现行国家标准</w:t>
      </w:r>
      <w:bookmarkStart w:id="58" w:name="OLE_LINK10"/>
      <w:r>
        <w:rPr>
          <w:rFonts w:ascii="Times New Roman" w:hAnsi="Times New Roman" w:hint="eastAsia"/>
        </w:rPr>
        <w:t>《民用建筑供暖通风与空气调节设计规范》</w:t>
      </w:r>
      <w:r>
        <w:rPr>
          <w:rFonts w:ascii="Times New Roman" w:hAnsi="Times New Roman" w:hint="eastAsia"/>
        </w:rPr>
        <w:t>GB</w:t>
      </w:r>
      <w:r>
        <w:rPr>
          <w:rFonts w:ascii="Times New Roman" w:hAnsi="Times New Roman"/>
        </w:rPr>
        <w:t xml:space="preserve"> 50736</w:t>
      </w:r>
      <w:bookmarkEnd w:id="58"/>
      <w:r>
        <w:rPr>
          <w:rFonts w:ascii="Times New Roman" w:hAnsi="Times New Roman" w:hint="eastAsia"/>
        </w:rPr>
        <w:t>的有关规定重新进行热负荷和冷负荷计算。结合改造后的使用需求，对适合保留使用的既有机电系统和设备进行再利用。</w:t>
      </w:r>
    </w:p>
    <w:p w14:paraId="4D90CC5B"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46FC9FF1" w14:textId="77777777" w:rsidR="008B63D8" w:rsidRDefault="00BF1D52">
      <w:pPr>
        <w:snapToGrid w:val="0"/>
        <w:ind w:firstLine="420"/>
        <w:rPr>
          <w:rFonts w:ascii="仿宋" w:eastAsia="仿宋" w:hAnsi="仿宋" w:cstheme="majorBidi"/>
        </w:rPr>
      </w:pPr>
      <w:r>
        <w:rPr>
          <w:rFonts w:ascii="仿宋" w:eastAsia="仿宋" w:hAnsi="仿宋" w:cstheme="majorBidi" w:hint="eastAsia"/>
        </w:rPr>
        <w:t>既有工业区改造时，冷热源系统形式、管网设计等应按照</w:t>
      </w:r>
      <w:r>
        <w:rPr>
          <w:rFonts w:ascii="仿宋" w:eastAsia="仿宋" w:hAnsi="仿宋" w:cstheme="majorBidi"/>
        </w:rPr>
        <w:t>《民用建筑供暖通风与空气调节设计规范》GB 50736</w:t>
      </w:r>
      <w:r>
        <w:rPr>
          <w:rFonts w:ascii="仿宋" w:eastAsia="仿宋" w:hAnsi="仿宋" w:cstheme="majorBidi" w:hint="eastAsia"/>
        </w:rPr>
        <w:t>和《既有工业建筑民用化绿色改造技术规程》</w:t>
      </w:r>
      <w:r>
        <w:rPr>
          <w:rFonts w:ascii="仿宋" w:eastAsia="仿宋" w:hAnsi="仿宋" w:cstheme="majorBidi"/>
        </w:rPr>
        <w:t>T/CECS 753-2020</w:t>
      </w:r>
      <w:r>
        <w:rPr>
          <w:rFonts w:ascii="仿宋" w:eastAsia="仿宋" w:hAnsi="仿宋" w:cstheme="majorBidi" w:hint="eastAsia"/>
        </w:rPr>
        <w:t>的要求确定。</w:t>
      </w:r>
    </w:p>
    <w:p w14:paraId="6490B511" w14:textId="77777777" w:rsidR="008B63D8" w:rsidRDefault="00BF1D52">
      <w:pPr>
        <w:ind w:firstLineChars="0" w:firstLine="0"/>
        <w:rPr>
          <w:rFonts w:ascii="Times New Roman" w:hAnsi="Times New Roman"/>
        </w:rPr>
      </w:pPr>
      <w:r>
        <w:rPr>
          <w:rFonts w:ascii="Times New Roman" w:hAnsi="Times New Roman" w:hint="eastAsia"/>
          <w:b/>
          <w:bCs/>
        </w:rPr>
        <w:t>7.2.</w:t>
      </w:r>
      <w:r>
        <w:rPr>
          <w:rFonts w:ascii="Times New Roman" w:hAnsi="Times New Roman"/>
          <w:b/>
          <w:bCs/>
        </w:rPr>
        <w:t xml:space="preserve">2 </w:t>
      </w:r>
      <w:r>
        <w:rPr>
          <w:rFonts w:ascii="Times New Roman" w:hAnsi="Times New Roman" w:hint="eastAsia"/>
        </w:rPr>
        <w:t>冷热源方案宜根据建筑物的规模、用途以及建设地点的自然条件、能源状况、结构、价格，国家节能减排和环保政策的相关规定等进行选择。</w:t>
      </w:r>
    </w:p>
    <w:p w14:paraId="1E7F492F" w14:textId="77777777" w:rsidR="008B63D8" w:rsidRDefault="00BF1D52">
      <w:pPr>
        <w:ind w:firstLine="422"/>
        <w:rPr>
          <w:rFonts w:ascii="Times New Roman" w:hAnsi="Times New Roman"/>
        </w:rPr>
      </w:pPr>
      <w:r>
        <w:rPr>
          <w:rFonts w:ascii="Times New Roman" w:hAnsi="Times New Roman"/>
          <w:b/>
          <w:bCs/>
        </w:rPr>
        <w:t xml:space="preserve">1 </w:t>
      </w:r>
      <w:r>
        <w:rPr>
          <w:rFonts w:ascii="Times New Roman" w:hAnsi="Times New Roman" w:hint="eastAsia"/>
        </w:rPr>
        <w:t>有可利用的废热或工业余热的区域，热源宜采用废热及工业余热；当废热或工业余热温度较高时，经技术经济论证合理，冷源宜采用吸收式冷水机组；</w:t>
      </w:r>
    </w:p>
    <w:p w14:paraId="14275B28" w14:textId="77777777" w:rsidR="008B63D8" w:rsidRDefault="00BF1D52">
      <w:pPr>
        <w:ind w:firstLine="422"/>
        <w:rPr>
          <w:rFonts w:ascii="Times New Roman" w:hAnsi="Times New Roman"/>
        </w:rPr>
      </w:pPr>
      <w:r>
        <w:rPr>
          <w:rFonts w:ascii="Times New Roman" w:hAnsi="Times New Roman"/>
          <w:b/>
          <w:bCs/>
        </w:rPr>
        <w:t xml:space="preserve">2 </w:t>
      </w:r>
      <w:r>
        <w:rPr>
          <w:rFonts w:ascii="Times New Roman" w:hAnsi="Times New Roman" w:hint="eastAsia"/>
        </w:rPr>
        <w:t>在技术经济合理的情况下，冷、热源宜利用浅层地能、太阳能、风能等可再生能源；</w:t>
      </w:r>
    </w:p>
    <w:p w14:paraId="44E0C128" w14:textId="77777777" w:rsidR="008B63D8" w:rsidRDefault="00BF1D52">
      <w:pPr>
        <w:ind w:firstLine="422"/>
        <w:rPr>
          <w:rFonts w:ascii="Times New Roman" w:hAnsi="Times New Roman"/>
        </w:rPr>
      </w:pPr>
      <w:r>
        <w:rPr>
          <w:rFonts w:ascii="Times New Roman" w:hAnsi="Times New Roman" w:hint="eastAsia"/>
          <w:b/>
          <w:bCs/>
        </w:rPr>
        <w:t>3</w:t>
      </w:r>
      <w:r>
        <w:rPr>
          <w:rFonts w:ascii="Times New Roman" w:hAnsi="Times New Roman"/>
          <w:b/>
          <w:bCs/>
        </w:rPr>
        <w:t xml:space="preserve"> </w:t>
      </w:r>
      <w:r>
        <w:rPr>
          <w:rFonts w:ascii="Times New Roman" w:hAnsi="Times New Roman" w:hint="eastAsia"/>
        </w:rPr>
        <w:t>有城市或区域热网的地区，集中式空调系统的供热热源宜优先采用城市或区域热网；</w:t>
      </w:r>
    </w:p>
    <w:p w14:paraId="7D5EFB23" w14:textId="77777777" w:rsidR="008B63D8" w:rsidRDefault="00BF1D52">
      <w:pPr>
        <w:ind w:firstLine="422"/>
        <w:rPr>
          <w:rFonts w:ascii="Times New Roman" w:hAnsi="Times New Roman"/>
        </w:rPr>
      </w:pPr>
      <w:r>
        <w:rPr>
          <w:rFonts w:ascii="Times New Roman" w:hAnsi="Times New Roman" w:hint="eastAsia"/>
          <w:b/>
          <w:bCs/>
        </w:rPr>
        <w:t>4</w:t>
      </w:r>
      <w:r>
        <w:rPr>
          <w:rFonts w:ascii="Times New Roman" w:hAnsi="Times New Roman"/>
          <w:b/>
          <w:bCs/>
        </w:rPr>
        <w:t xml:space="preserve"> </w:t>
      </w:r>
      <w:r>
        <w:rPr>
          <w:rFonts w:ascii="Times New Roman" w:hAnsi="Times New Roman" w:hint="eastAsia"/>
        </w:rPr>
        <w:t>城市电网夏季供电充足时，冷源宜采用电动压缩式制冷方式；</w:t>
      </w:r>
    </w:p>
    <w:p w14:paraId="3FD5653A" w14:textId="77777777" w:rsidR="008B63D8" w:rsidRDefault="00BF1D52">
      <w:pPr>
        <w:ind w:firstLine="422"/>
        <w:rPr>
          <w:rFonts w:ascii="Times New Roman" w:hAnsi="Times New Roman"/>
        </w:rPr>
      </w:pPr>
      <w:r>
        <w:rPr>
          <w:rFonts w:ascii="Times New Roman" w:hAnsi="Times New Roman" w:hint="eastAsia"/>
          <w:b/>
          <w:bCs/>
        </w:rPr>
        <w:t>5</w:t>
      </w:r>
      <w:r>
        <w:rPr>
          <w:rFonts w:ascii="Times New Roman" w:hAnsi="Times New Roman"/>
          <w:b/>
          <w:bCs/>
        </w:rPr>
        <w:t xml:space="preserve"> </w:t>
      </w:r>
      <w:r>
        <w:rPr>
          <w:rFonts w:ascii="Times New Roman" w:hAnsi="Times New Roman" w:hint="eastAsia"/>
        </w:rPr>
        <w:t>城市燃气供应充足时，宜采用燃气锅炉、燃气热水机供热或燃气吸收式冷（温）水机组供冷、供热；</w:t>
      </w:r>
    </w:p>
    <w:p w14:paraId="7899311E" w14:textId="77777777" w:rsidR="008B63D8" w:rsidRDefault="00BF1D52">
      <w:pPr>
        <w:ind w:firstLine="422"/>
        <w:rPr>
          <w:rFonts w:ascii="Times New Roman" w:hAnsi="Times New Roman"/>
        </w:rPr>
      </w:pPr>
      <w:r>
        <w:rPr>
          <w:rFonts w:ascii="Times New Roman" w:hAnsi="Times New Roman" w:hint="eastAsia"/>
          <w:b/>
          <w:bCs/>
        </w:rPr>
        <w:t>6</w:t>
      </w:r>
      <w:r>
        <w:rPr>
          <w:rFonts w:ascii="Times New Roman" w:hAnsi="Times New Roman"/>
          <w:b/>
          <w:bCs/>
        </w:rPr>
        <w:t xml:space="preserve"> </w:t>
      </w:r>
      <w:r>
        <w:rPr>
          <w:rFonts w:ascii="Times New Roman" w:hAnsi="Times New Roman" w:hint="eastAsia"/>
        </w:rPr>
        <w:t>在执行分时电价且峰谷电价差较大的地区，通过技术经济性比较，当采用低谷电价能够有效地对电网“削峰填谷”并节省运行费用时，宜采用蓄能系统供冷、供热；</w:t>
      </w:r>
    </w:p>
    <w:p w14:paraId="27FE3DF1" w14:textId="77777777" w:rsidR="008B63D8" w:rsidRDefault="00BF1D52">
      <w:pPr>
        <w:ind w:firstLine="422"/>
        <w:rPr>
          <w:rFonts w:ascii="Times New Roman" w:hAnsi="Times New Roman"/>
        </w:rPr>
      </w:pPr>
      <w:r>
        <w:rPr>
          <w:rFonts w:ascii="Times New Roman" w:hAnsi="Times New Roman" w:hint="eastAsia"/>
          <w:b/>
          <w:bCs/>
        </w:rPr>
        <w:t>7</w:t>
      </w:r>
      <w:r>
        <w:rPr>
          <w:rFonts w:ascii="Times New Roman" w:hAnsi="Times New Roman"/>
          <w:b/>
          <w:bCs/>
        </w:rPr>
        <w:t xml:space="preserve"> </w:t>
      </w:r>
      <w:r>
        <w:rPr>
          <w:rFonts w:ascii="Times New Roman" w:hAnsi="Times New Roman" w:hint="eastAsia"/>
        </w:rPr>
        <w:t>夏热冬冷地区及干旱缺水地区的中、小型建筑宜采用空气源热泵或土壤源热泵系统</w:t>
      </w:r>
      <w:r>
        <w:rPr>
          <w:rFonts w:ascii="Times New Roman" w:hAnsi="Times New Roman" w:hint="eastAsia"/>
        </w:rPr>
        <w:lastRenderedPageBreak/>
        <w:t>供冷、供热；</w:t>
      </w:r>
    </w:p>
    <w:p w14:paraId="5F9B0BB5" w14:textId="77777777" w:rsidR="008B63D8" w:rsidRDefault="00BF1D52">
      <w:pPr>
        <w:ind w:firstLine="422"/>
        <w:rPr>
          <w:rFonts w:ascii="Times New Roman" w:hAnsi="Times New Roman"/>
        </w:rPr>
      </w:pPr>
      <w:r>
        <w:rPr>
          <w:rFonts w:ascii="Times New Roman" w:hAnsi="Times New Roman" w:hint="eastAsia"/>
          <w:b/>
          <w:bCs/>
        </w:rPr>
        <w:t>8</w:t>
      </w:r>
      <w:r>
        <w:rPr>
          <w:rFonts w:ascii="Times New Roman" w:hAnsi="Times New Roman"/>
          <w:b/>
          <w:bCs/>
        </w:rPr>
        <w:t xml:space="preserve"> </w:t>
      </w:r>
      <w:r>
        <w:rPr>
          <w:rFonts w:ascii="Times New Roman" w:hAnsi="Times New Roman" w:hint="eastAsia"/>
        </w:rPr>
        <w:t>有天然地表水等资源可利用或有可利用的浅层地下水且能保证</w:t>
      </w:r>
      <w:r>
        <w:rPr>
          <w:rFonts w:ascii="Times New Roman" w:hAnsi="Times New Roman" w:hint="eastAsia"/>
        </w:rPr>
        <w:t>100%</w:t>
      </w:r>
      <w:r>
        <w:rPr>
          <w:rFonts w:ascii="Times New Roman" w:hAnsi="Times New Roman" w:hint="eastAsia"/>
        </w:rPr>
        <w:t>回灌时，可采用地表水或地下水源热泵系统供冷、供热。</w:t>
      </w:r>
    </w:p>
    <w:p w14:paraId="5A1D11B1" w14:textId="77777777" w:rsidR="008B63D8" w:rsidRDefault="00BF1D52">
      <w:pPr>
        <w:ind w:firstLine="420"/>
        <w:rPr>
          <w:rFonts w:ascii="Times New Roman" w:hAnsi="Times New Roman"/>
        </w:rPr>
      </w:pPr>
      <w:r>
        <w:rPr>
          <w:rFonts w:ascii="Times New Roman" w:hAnsi="Times New Roman" w:hint="eastAsia"/>
        </w:rPr>
        <w:t>制冷系统方案选择除满足上述原则外，还应符合国家及地方现行相关设计规范及标准的要求。</w:t>
      </w:r>
    </w:p>
    <w:p w14:paraId="283CA591"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39A88597" w14:textId="77777777" w:rsidR="008B63D8" w:rsidRDefault="00BF1D52">
      <w:pPr>
        <w:snapToGrid w:val="0"/>
        <w:ind w:firstLine="420"/>
        <w:rPr>
          <w:rFonts w:ascii="仿宋" w:eastAsia="仿宋" w:hAnsi="仿宋" w:cstheme="majorBidi"/>
        </w:rPr>
      </w:pPr>
      <w:r>
        <w:rPr>
          <w:rFonts w:ascii="仿宋" w:eastAsia="仿宋" w:hAnsi="仿宋" w:cstheme="majorBidi" w:hint="eastAsia"/>
        </w:rPr>
        <w:t>常用冷热源方案如下：常规电制冷系统、冰蓄冷系统、风冷热泵系统、土壤源热泵系统、地下水源热泵系统、直燃机系统、热换站（市政热源）系统、燃气锅炉系统等。实际工程中，各系统可承担的负荷类型见下表。</w:t>
      </w:r>
    </w:p>
    <w:p w14:paraId="1119CA80"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表7.2.</w:t>
      </w:r>
      <w:r>
        <w:rPr>
          <w:rFonts w:ascii="仿宋" w:eastAsia="仿宋" w:hAnsi="仿宋"/>
          <w:b/>
          <w:bCs/>
          <w:sz w:val="18"/>
          <w:szCs w:val="18"/>
        </w:rPr>
        <w:t>2</w:t>
      </w:r>
      <w:r>
        <w:rPr>
          <w:rFonts w:ascii="仿宋" w:eastAsia="仿宋" w:hAnsi="仿宋" w:hint="eastAsia"/>
          <w:b/>
          <w:bCs/>
          <w:sz w:val="18"/>
          <w:szCs w:val="18"/>
        </w:rPr>
        <w:t xml:space="preserve"> 各系统可承担的负荷类型</w:t>
      </w:r>
    </w:p>
    <w:tbl>
      <w:tblPr>
        <w:tblStyle w:val="aff4"/>
        <w:tblW w:w="0" w:type="auto"/>
        <w:jc w:val="center"/>
        <w:tblLook w:val="04A0" w:firstRow="1" w:lastRow="0" w:firstColumn="1" w:lastColumn="0" w:noHBand="0" w:noVBand="1"/>
      </w:tblPr>
      <w:tblGrid>
        <w:gridCol w:w="562"/>
        <w:gridCol w:w="2127"/>
        <w:gridCol w:w="992"/>
        <w:gridCol w:w="992"/>
        <w:gridCol w:w="3623"/>
      </w:tblGrid>
      <w:tr w:rsidR="008B63D8" w14:paraId="426C124A" w14:textId="77777777">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257A3F6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序号</w:t>
            </w:r>
          </w:p>
        </w:tc>
        <w:tc>
          <w:tcPr>
            <w:tcW w:w="2127" w:type="dxa"/>
            <w:vMerge w:val="restart"/>
            <w:tcBorders>
              <w:top w:val="single" w:sz="4" w:space="0" w:color="auto"/>
              <w:left w:val="nil"/>
              <w:bottom w:val="single" w:sz="4" w:space="0" w:color="auto"/>
              <w:right w:val="single" w:sz="4" w:space="0" w:color="auto"/>
            </w:tcBorders>
            <w:vAlign w:val="center"/>
          </w:tcPr>
          <w:p w14:paraId="5DDF476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系统名称</w:t>
            </w:r>
          </w:p>
        </w:tc>
        <w:tc>
          <w:tcPr>
            <w:tcW w:w="1984" w:type="dxa"/>
            <w:gridSpan w:val="2"/>
            <w:tcBorders>
              <w:top w:val="single" w:sz="4" w:space="0" w:color="auto"/>
              <w:left w:val="nil"/>
              <w:bottom w:val="single" w:sz="4" w:space="0" w:color="auto"/>
              <w:right w:val="single" w:sz="4" w:space="0" w:color="auto"/>
            </w:tcBorders>
            <w:vAlign w:val="center"/>
          </w:tcPr>
          <w:p w14:paraId="59C242D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可承担的负荷类型</w:t>
            </w:r>
          </w:p>
        </w:tc>
        <w:tc>
          <w:tcPr>
            <w:tcW w:w="3623" w:type="dxa"/>
            <w:vMerge w:val="restart"/>
            <w:tcBorders>
              <w:top w:val="single" w:sz="4" w:space="0" w:color="auto"/>
              <w:left w:val="nil"/>
              <w:bottom w:val="single" w:sz="4" w:space="0" w:color="auto"/>
              <w:right w:val="single" w:sz="4" w:space="0" w:color="auto"/>
            </w:tcBorders>
            <w:vAlign w:val="center"/>
          </w:tcPr>
          <w:p w14:paraId="0C8AC31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备注</w:t>
            </w:r>
          </w:p>
        </w:tc>
      </w:tr>
      <w:tr w:rsidR="008B63D8" w14:paraId="0583450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068A28" w14:textId="77777777" w:rsidR="008B63D8" w:rsidRDefault="008B63D8">
            <w:pPr>
              <w:ind w:firstLineChars="0" w:firstLine="0"/>
              <w:jc w:val="center"/>
              <w:rPr>
                <w:rFonts w:ascii="仿宋" w:eastAsia="仿宋" w:hAnsi="仿宋"/>
                <w:kern w:val="0"/>
                <w:sz w:val="18"/>
                <w:szCs w:val="18"/>
              </w:rPr>
            </w:pPr>
          </w:p>
        </w:tc>
        <w:tc>
          <w:tcPr>
            <w:tcW w:w="0" w:type="auto"/>
            <w:vMerge/>
            <w:tcBorders>
              <w:top w:val="single" w:sz="4" w:space="0" w:color="auto"/>
              <w:left w:val="nil"/>
              <w:bottom w:val="single" w:sz="4" w:space="0" w:color="auto"/>
              <w:right w:val="single" w:sz="4" w:space="0" w:color="auto"/>
            </w:tcBorders>
            <w:vAlign w:val="center"/>
          </w:tcPr>
          <w:p w14:paraId="60EF023C" w14:textId="77777777" w:rsidR="008B63D8" w:rsidRDefault="008B63D8">
            <w:pPr>
              <w:ind w:firstLineChars="0" w:firstLine="0"/>
              <w:jc w:val="center"/>
              <w:rPr>
                <w:rFonts w:ascii="仿宋" w:eastAsia="仿宋" w:hAnsi="仿宋"/>
                <w:kern w:val="0"/>
                <w:sz w:val="18"/>
                <w:szCs w:val="18"/>
              </w:rPr>
            </w:pPr>
          </w:p>
        </w:tc>
        <w:tc>
          <w:tcPr>
            <w:tcW w:w="992" w:type="dxa"/>
            <w:tcBorders>
              <w:top w:val="single" w:sz="4" w:space="0" w:color="auto"/>
              <w:left w:val="nil"/>
              <w:bottom w:val="single" w:sz="4" w:space="0" w:color="auto"/>
              <w:right w:val="single" w:sz="4" w:space="0" w:color="auto"/>
            </w:tcBorders>
          </w:tcPr>
          <w:p w14:paraId="4C35B29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冷负荷</w:t>
            </w:r>
          </w:p>
        </w:tc>
        <w:tc>
          <w:tcPr>
            <w:tcW w:w="992" w:type="dxa"/>
            <w:tcBorders>
              <w:top w:val="single" w:sz="4" w:space="0" w:color="auto"/>
              <w:left w:val="nil"/>
              <w:bottom w:val="single" w:sz="4" w:space="0" w:color="auto"/>
              <w:right w:val="single" w:sz="4" w:space="0" w:color="auto"/>
            </w:tcBorders>
          </w:tcPr>
          <w:p w14:paraId="4311B2F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热负荷</w:t>
            </w:r>
          </w:p>
        </w:tc>
        <w:tc>
          <w:tcPr>
            <w:tcW w:w="0" w:type="auto"/>
            <w:vMerge/>
            <w:tcBorders>
              <w:top w:val="single" w:sz="4" w:space="0" w:color="auto"/>
              <w:left w:val="nil"/>
              <w:bottom w:val="single" w:sz="4" w:space="0" w:color="auto"/>
              <w:right w:val="single" w:sz="4" w:space="0" w:color="auto"/>
            </w:tcBorders>
            <w:vAlign w:val="center"/>
          </w:tcPr>
          <w:p w14:paraId="190C3CC0" w14:textId="77777777" w:rsidR="008B63D8" w:rsidRDefault="008B63D8">
            <w:pPr>
              <w:ind w:firstLineChars="0" w:firstLine="0"/>
              <w:jc w:val="center"/>
              <w:rPr>
                <w:rFonts w:ascii="仿宋" w:eastAsia="仿宋" w:hAnsi="仿宋"/>
                <w:kern w:val="0"/>
                <w:sz w:val="18"/>
                <w:szCs w:val="18"/>
              </w:rPr>
            </w:pPr>
          </w:p>
        </w:tc>
      </w:tr>
      <w:tr w:rsidR="008B63D8" w14:paraId="1BC7AA73"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17FAF42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w:t>
            </w:r>
          </w:p>
        </w:tc>
        <w:tc>
          <w:tcPr>
            <w:tcW w:w="2127" w:type="dxa"/>
            <w:tcBorders>
              <w:top w:val="single" w:sz="4" w:space="0" w:color="auto"/>
              <w:left w:val="nil"/>
              <w:bottom w:val="single" w:sz="4" w:space="0" w:color="auto"/>
              <w:right w:val="single" w:sz="4" w:space="0" w:color="auto"/>
            </w:tcBorders>
          </w:tcPr>
          <w:p w14:paraId="11747BB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常规电制冷</w:t>
            </w:r>
          </w:p>
        </w:tc>
        <w:tc>
          <w:tcPr>
            <w:tcW w:w="992" w:type="dxa"/>
            <w:tcBorders>
              <w:top w:val="single" w:sz="4" w:space="0" w:color="auto"/>
              <w:left w:val="nil"/>
              <w:bottom w:val="single" w:sz="4" w:space="0" w:color="auto"/>
              <w:right w:val="single" w:sz="4" w:space="0" w:color="auto"/>
            </w:tcBorders>
          </w:tcPr>
          <w:p w14:paraId="3CBBF520"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11B7A2F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3623" w:type="dxa"/>
            <w:tcBorders>
              <w:top w:val="single" w:sz="4" w:space="0" w:color="auto"/>
              <w:left w:val="nil"/>
              <w:bottom w:val="single" w:sz="4" w:space="0" w:color="auto"/>
              <w:right w:val="single" w:sz="4" w:space="0" w:color="auto"/>
            </w:tcBorders>
          </w:tcPr>
          <w:p w14:paraId="4CF2DAF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449616A8"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55E2BA6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2</w:t>
            </w:r>
          </w:p>
        </w:tc>
        <w:tc>
          <w:tcPr>
            <w:tcW w:w="2127" w:type="dxa"/>
            <w:tcBorders>
              <w:top w:val="single" w:sz="4" w:space="0" w:color="auto"/>
              <w:left w:val="nil"/>
              <w:bottom w:val="single" w:sz="4" w:space="0" w:color="auto"/>
              <w:right w:val="single" w:sz="4" w:space="0" w:color="auto"/>
            </w:tcBorders>
          </w:tcPr>
          <w:p w14:paraId="76158C8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蓄能系统</w:t>
            </w:r>
          </w:p>
        </w:tc>
        <w:tc>
          <w:tcPr>
            <w:tcW w:w="992" w:type="dxa"/>
            <w:tcBorders>
              <w:top w:val="single" w:sz="4" w:space="0" w:color="auto"/>
              <w:left w:val="nil"/>
              <w:bottom w:val="single" w:sz="4" w:space="0" w:color="auto"/>
              <w:right w:val="single" w:sz="4" w:space="0" w:color="auto"/>
            </w:tcBorders>
          </w:tcPr>
          <w:p w14:paraId="33BC2C92"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5506B2A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3623" w:type="dxa"/>
            <w:tcBorders>
              <w:top w:val="single" w:sz="4" w:space="0" w:color="auto"/>
              <w:left w:val="nil"/>
              <w:bottom w:val="single" w:sz="4" w:space="0" w:color="auto"/>
              <w:right w:val="single" w:sz="4" w:space="0" w:color="auto"/>
            </w:tcBorders>
          </w:tcPr>
          <w:p w14:paraId="7D01AEA6" w14:textId="77777777" w:rsidR="008B63D8" w:rsidRDefault="00BF1D52">
            <w:pPr>
              <w:ind w:firstLineChars="0" w:firstLine="0"/>
              <w:rPr>
                <w:rFonts w:ascii="仿宋" w:eastAsia="仿宋" w:hAnsi="仿宋"/>
                <w:kern w:val="0"/>
                <w:sz w:val="18"/>
                <w:szCs w:val="18"/>
              </w:rPr>
            </w:pPr>
            <w:r>
              <w:rPr>
                <w:rFonts w:ascii="仿宋" w:eastAsia="仿宋" w:hAnsi="仿宋" w:hint="eastAsia"/>
                <w:kern w:val="0"/>
                <w:sz w:val="18"/>
                <w:szCs w:val="18"/>
              </w:rPr>
              <w:t>在执行分时电价、峰谷电价差较大的地区，经技术经济比较，采用低谷电能够明显起到对电网“削峰填谷”和节省运行费用时，宜采用蓄能系统</w:t>
            </w:r>
          </w:p>
        </w:tc>
      </w:tr>
      <w:tr w:rsidR="008B63D8" w14:paraId="58DE9E28"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4CF00AB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3</w:t>
            </w:r>
          </w:p>
        </w:tc>
        <w:tc>
          <w:tcPr>
            <w:tcW w:w="2127" w:type="dxa"/>
            <w:tcBorders>
              <w:top w:val="single" w:sz="4" w:space="0" w:color="auto"/>
              <w:left w:val="nil"/>
              <w:bottom w:val="single" w:sz="4" w:space="0" w:color="auto"/>
              <w:right w:val="single" w:sz="4" w:space="0" w:color="auto"/>
            </w:tcBorders>
          </w:tcPr>
          <w:p w14:paraId="2FD7E69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风冷热泵</w:t>
            </w:r>
          </w:p>
        </w:tc>
        <w:tc>
          <w:tcPr>
            <w:tcW w:w="992" w:type="dxa"/>
            <w:tcBorders>
              <w:top w:val="single" w:sz="4" w:space="0" w:color="auto"/>
              <w:left w:val="nil"/>
              <w:bottom w:val="single" w:sz="4" w:space="0" w:color="auto"/>
              <w:right w:val="single" w:sz="4" w:space="0" w:color="auto"/>
            </w:tcBorders>
          </w:tcPr>
          <w:p w14:paraId="08B64670"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53B8FBC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3623" w:type="dxa"/>
            <w:tcBorders>
              <w:top w:val="single" w:sz="4" w:space="0" w:color="auto"/>
              <w:left w:val="nil"/>
              <w:bottom w:val="single" w:sz="4" w:space="0" w:color="auto"/>
              <w:right w:val="single" w:sz="4" w:space="0" w:color="auto"/>
            </w:tcBorders>
          </w:tcPr>
          <w:p w14:paraId="7A9FA089" w14:textId="77777777" w:rsidR="008B63D8" w:rsidRDefault="00BF1D52">
            <w:pPr>
              <w:ind w:firstLineChars="0" w:firstLine="0"/>
              <w:jc w:val="left"/>
              <w:rPr>
                <w:rFonts w:ascii="仿宋" w:eastAsia="仿宋" w:hAnsi="仿宋"/>
                <w:kern w:val="0"/>
                <w:sz w:val="18"/>
                <w:szCs w:val="18"/>
              </w:rPr>
            </w:pPr>
            <w:r>
              <w:rPr>
                <w:rFonts w:ascii="仿宋" w:eastAsia="仿宋" w:hAnsi="仿宋" w:hint="eastAsia"/>
                <w:kern w:val="0"/>
                <w:sz w:val="18"/>
                <w:szCs w:val="18"/>
              </w:rPr>
              <w:t>北方地区不宜作为冬季采暖热源使用</w:t>
            </w:r>
          </w:p>
        </w:tc>
      </w:tr>
      <w:tr w:rsidR="008B63D8" w14:paraId="7D68CB79"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6F663E1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w:t>
            </w:r>
          </w:p>
        </w:tc>
        <w:tc>
          <w:tcPr>
            <w:tcW w:w="2127" w:type="dxa"/>
            <w:tcBorders>
              <w:top w:val="single" w:sz="4" w:space="0" w:color="auto"/>
              <w:left w:val="nil"/>
              <w:bottom w:val="single" w:sz="4" w:space="0" w:color="auto"/>
              <w:right w:val="single" w:sz="4" w:space="0" w:color="auto"/>
            </w:tcBorders>
          </w:tcPr>
          <w:p w14:paraId="406814B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土壤源热泵</w:t>
            </w:r>
          </w:p>
        </w:tc>
        <w:tc>
          <w:tcPr>
            <w:tcW w:w="992" w:type="dxa"/>
            <w:tcBorders>
              <w:top w:val="single" w:sz="4" w:space="0" w:color="auto"/>
              <w:left w:val="nil"/>
              <w:bottom w:val="single" w:sz="4" w:space="0" w:color="auto"/>
              <w:right w:val="single" w:sz="4" w:space="0" w:color="auto"/>
            </w:tcBorders>
          </w:tcPr>
          <w:p w14:paraId="73EF010C"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33082A63"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3623" w:type="dxa"/>
            <w:tcBorders>
              <w:top w:val="single" w:sz="4" w:space="0" w:color="auto"/>
              <w:left w:val="nil"/>
              <w:bottom w:val="single" w:sz="4" w:space="0" w:color="auto"/>
              <w:right w:val="single" w:sz="4" w:space="0" w:color="auto"/>
            </w:tcBorders>
          </w:tcPr>
          <w:p w14:paraId="5B4EE9B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750C78FA"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3852D16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5</w:t>
            </w:r>
          </w:p>
        </w:tc>
        <w:tc>
          <w:tcPr>
            <w:tcW w:w="2127" w:type="dxa"/>
            <w:tcBorders>
              <w:top w:val="single" w:sz="4" w:space="0" w:color="auto"/>
              <w:left w:val="nil"/>
              <w:bottom w:val="single" w:sz="4" w:space="0" w:color="auto"/>
              <w:right w:val="single" w:sz="4" w:space="0" w:color="auto"/>
            </w:tcBorders>
          </w:tcPr>
          <w:p w14:paraId="5C390EC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地下水源热泵</w:t>
            </w:r>
          </w:p>
        </w:tc>
        <w:tc>
          <w:tcPr>
            <w:tcW w:w="992" w:type="dxa"/>
            <w:tcBorders>
              <w:top w:val="single" w:sz="4" w:space="0" w:color="auto"/>
              <w:left w:val="nil"/>
              <w:bottom w:val="single" w:sz="4" w:space="0" w:color="auto"/>
              <w:right w:val="single" w:sz="4" w:space="0" w:color="auto"/>
            </w:tcBorders>
          </w:tcPr>
          <w:p w14:paraId="13F99DE6"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6A2B48B5"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3623" w:type="dxa"/>
            <w:tcBorders>
              <w:top w:val="single" w:sz="4" w:space="0" w:color="auto"/>
              <w:left w:val="nil"/>
              <w:bottom w:val="single" w:sz="4" w:space="0" w:color="auto"/>
              <w:right w:val="single" w:sz="4" w:space="0" w:color="auto"/>
            </w:tcBorders>
          </w:tcPr>
          <w:p w14:paraId="199144E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7D594DDB"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7A89F7B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6</w:t>
            </w:r>
          </w:p>
        </w:tc>
        <w:tc>
          <w:tcPr>
            <w:tcW w:w="2127" w:type="dxa"/>
            <w:tcBorders>
              <w:top w:val="single" w:sz="4" w:space="0" w:color="auto"/>
              <w:left w:val="nil"/>
              <w:bottom w:val="single" w:sz="4" w:space="0" w:color="auto"/>
              <w:right w:val="single" w:sz="4" w:space="0" w:color="auto"/>
            </w:tcBorders>
          </w:tcPr>
          <w:p w14:paraId="19F1331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直燃机</w:t>
            </w:r>
          </w:p>
        </w:tc>
        <w:tc>
          <w:tcPr>
            <w:tcW w:w="992" w:type="dxa"/>
            <w:tcBorders>
              <w:top w:val="single" w:sz="4" w:space="0" w:color="auto"/>
              <w:left w:val="nil"/>
              <w:bottom w:val="single" w:sz="4" w:space="0" w:color="auto"/>
              <w:right w:val="single" w:sz="4" w:space="0" w:color="auto"/>
            </w:tcBorders>
          </w:tcPr>
          <w:p w14:paraId="554122AA"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992" w:type="dxa"/>
            <w:tcBorders>
              <w:top w:val="single" w:sz="4" w:space="0" w:color="auto"/>
              <w:left w:val="nil"/>
              <w:bottom w:val="single" w:sz="4" w:space="0" w:color="auto"/>
              <w:right w:val="single" w:sz="4" w:space="0" w:color="auto"/>
            </w:tcBorders>
          </w:tcPr>
          <w:p w14:paraId="3EDBA787"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3623" w:type="dxa"/>
            <w:tcBorders>
              <w:top w:val="single" w:sz="4" w:space="0" w:color="auto"/>
              <w:left w:val="nil"/>
              <w:bottom w:val="single" w:sz="4" w:space="0" w:color="auto"/>
              <w:right w:val="single" w:sz="4" w:space="0" w:color="auto"/>
            </w:tcBorders>
          </w:tcPr>
          <w:p w14:paraId="0BB6C2B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03192B65"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660CC72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7</w:t>
            </w:r>
          </w:p>
        </w:tc>
        <w:tc>
          <w:tcPr>
            <w:tcW w:w="2127" w:type="dxa"/>
            <w:tcBorders>
              <w:top w:val="single" w:sz="4" w:space="0" w:color="auto"/>
              <w:left w:val="nil"/>
              <w:bottom w:val="single" w:sz="4" w:space="0" w:color="auto"/>
              <w:right w:val="single" w:sz="4" w:space="0" w:color="auto"/>
            </w:tcBorders>
          </w:tcPr>
          <w:p w14:paraId="134172C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换热站（市政热源）</w:t>
            </w:r>
          </w:p>
        </w:tc>
        <w:tc>
          <w:tcPr>
            <w:tcW w:w="992" w:type="dxa"/>
            <w:tcBorders>
              <w:top w:val="single" w:sz="4" w:space="0" w:color="auto"/>
              <w:left w:val="nil"/>
              <w:bottom w:val="single" w:sz="4" w:space="0" w:color="auto"/>
              <w:right w:val="single" w:sz="4" w:space="0" w:color="auto"/>
            </w:tcBorders>
          </w:tcPr>
          <w:p w14:paraId="50DDBC1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992" w:type="dxa"/>
            <w:tcBorders>
              <w:top w:val="single" w:sz="4" w:space="0" w:color="auto"/>
              <w:left w:val="nil"/>
              <w:bottom w:val="single" w:sz="4" w:space="0" w:color="auto"/>
              <w:right w:val="single" w:sz="4" w:space="0" w:color="auto"/>
            </w:tcBorders>
          </w:tcPr>
          <w:p w14:paraId="6585E991"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3623" w:type="dxa"/>
            <w:tcBorders>
              <w:top w:val="single" w:sz="4" w:space="0" w:color="auto"/>
              <w:left w:val="nil"/>
              <w:bottom w:val="single" w:sz="4" w:space="0" w:color="auto"/>
              <w:right w:val="single" w:sz="4" w:space="0" w:color="auto"/>
            </w:tcBorders>
          </w:tcPr>
          <w:p w14:paraId="5D5E3B6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4576B290" w14:textId="77777777">
        <w:trPr>
          <w:jc w:val="center"/>
        </w:trPr>
        <w:tc>
          <w:tcPr>
            <w:tcW w:w="562" w:type="dxa"/>
            <w:tcBorders>
              <w:top w:val="single" w:sz="4" w:space="0" w:color="auto"/>
              <w:left w:val="single" w:sz="4" w:space="0" w:color="auto"/>
              <w:bottom w:val="single" w:sz="4" w:space="0" w:color="auto"/>
              <w:right w:val="single" w:sz="4" w:space="0" w:color="auto"/>
            </w:tcBorders>
          </w:tcPr>
          <w:p w14:paraId="77A280C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w:t>
            </w:r>
          </w:p>
        </w:tc>
        <w:tc>
          <w:tcPr>
            <w:tcW w:w="2127" w:type="dxa"/>
            <w:tcBorders>
              <w:top w:val="single" w:sz="4" w:space="0" w:color="auto"/>
              <w:left w:val="nil"/>
              <w:bottom w:val="single" w:sz="4" w:space="0" w:color="auto"/>
              <w:right w:val="single" w:sz="4" w:space="0" w:color="auto"/>
            </w:tcBorders>
          </w:tcPr>
          <w:p w14:paraId="3033504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燃气锅炉</w:t>
            </w:r>
          </w:p>
        </w:tc>
        <w:tc>
          <w:tcPr>
            <w:tcW w:w="992" w:type="dxa"/>
            <w:tcBorders>
              <w:top w:val="single" w:sz="4" w:space="0" w:color="auto"/>
              <w:left w:val="nil"/>
              <w:bottom w:val="single" w:sz="4" w:space="0" w:color="auto"/>
              <w:right w:val="single" w:sz="4" w:space="0" w:color="auto"/>
            </w:tcBorders>
          </w:tcPr>
          <w:p w14:paraId="3B9A7EB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992" w:type="dxa"/>
            <w:tcBorders>
              <w:top w:val="single" w:sz="4" w:space="0" w:color="auto"/>
              <w:left w:val="nil"/>
              <w:bottom w:val="single" w:sz="4" w:space="0" w:color="auto"/>
              <w:right w:val="single" w:sz="4" w:space="0" w:color="auto"/>
            </w:tcBorders>
          </w:tcPr>
          <w:p w14:paraId="30FB252B" w14:textId="77777777" w:rsidR="008B63D8" w:rsidRDefault="00BF1D52">
            <w:pPr>
              <w:ind w:firstLineChars="0" w:firstLine="0"/>
              <w:jc w:val="center"/>
              <w:rPr>
                <w:rFonts w:ascii="仿宋" w:eastAsia="仿宋" w:hAnsi="仿宋"/>
                <w:kern w:val="0"/>
                <w:sz w:val="18"/>
                <w:szCs w:val="18"/>
              </w:rPr>
            </w:pPr>
            <w:r>
              <w:rPr>
                <w:rFonts w:ascii="仿宋" w:eastAsia="仿宋" w:hAnsi="仿宋" w:cstheme="minorBidi"/>
                <w:kern w:val="0"/>
                <w:sz w:val="18"/>
                <w:szCs w:val="18"/>
              </w:rPr>
              <w:t>●</w:t>
            </w:r>
          </w:p>
        </w:tc>
        <w:tc>
          <w:tcPr>
            <w:tcW w:w="3623" w:type="dxa"/>
            <w:tcBorders>
              <w:top w:val="single" w:sz="4" w:space="0" w:color="auto"/>
              <w:left w:val="nil"/>
              <w:bottom w:val="single" w:sz="4" w:space="0" w:color="auto"/>
              <w:right w:val="single" w:sz="4" w:space="0" w:color="auto"/>
            </w:tcBorders>
          </w:tcPr>
          <w:p w14:paraId="2DCDA66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bl>
    <w:p w14:paraId="75AD07AA" w14:textId="77777777" w:rsidR="008B63D8" w:rsidRDefault="00BF1D52">
      <w:pPr>
        <w:ind w:firstLine="420"/>
        <w:rPr>
          <w:rFonts w:eastAsia="等线"/>
        </w:rPr>
      </w:pPr>
      <w:r>
        <w:rPr>
          <w:rFonts w:hint="eastAsia"/>
        </w:rPr>
        <w:t xml:space="preserve"> </w:t>
      </w:r>
    </w:p>
    <w:p w14:paraId="0A0BFE4C" w14:textId="77777777" w:rsidR="008B63D8" w:rsidRDefault="00BF1D52">
      <w:pPr>
        <w:pStyle w:val="2"/>
        <w:spacing w:before="156" w:after="156"/>
      </w:pPr>
      <w:bookmarkStart w:id="59" w:name="_Toc73952776"/>
      <w:bookmarkStart w:id="60" w:name="_Toc74641391"/>
      <w:bookmarkStart w:id="61" w:name="_Toc976081286"/>
      <w:r>
        <w:rPr>
          <w:rFonts w:hint="eastAsia"/>
        </w:rPr>
        <w:t>7.</w:t>
      </w:r>
      <w:r>
        <w:t>3</w:t>
      </w:r>
      <w:r>
        <w:rPr>
          <w:rFonts w:hint="eastAsia"/>
        </w:rPr>
        <w:t xml:space="preserve"> </w:t>
      </w:r>
      <w:r>
        <w:rPr>
          <w:rFonts w:hint="eastAsia"/>
        </w:rPr>
        <w:t>分布式能源</w:t>
      </w:r>
      <w:bookmarkEnd w:id="59"/>
      <w:bookmarkEnd w:id="60"/>
      <w:bookmarkEnd w:id="61"/>
    </w:p>
    <w:p w14:paraId="09274EB4"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3</w:t>
      </w:r>
      <w:r>
        <w:rPr>
          <w:rFonts w:ascii="Times New Roman" w:hAnsi="Times New Roman" w:hint="eastAsia"/>
          <w:b/>
          <w:bCs/>
        </w:rPr>
        <w:t>.1</w:t>
      </w:r>
      <w:r>
        <w:rPr>
          <w:rFonts w:ascii="Times New Roman" w:hAnsi="Times New Roman"/>
          <w:b/>
          <w:bCs/>
        </w:rPr>
        <w:t xml:space="preserve"> </w:t>
      </w:r>
      <w:r>
        <w:rPr>
          <w:rFonts w:ascii="Times New Roman" w:hAnsi="Times New Roman" w:hint="eastAsia"/>
        </w:rPr>
        <w:t>太阳能光伏系统设计应遵循自发自用原则，减少对电网造成的电网波动，宜采用储能系统、电动车充电等多种方式进行移峰填谷和出力平滑。</w:t>
      </w:r>
    </w:p>
    <w:p w14:paraId="4402FF7F"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42107624" w14:textId="77777777" w:rsidR="008B63D8" w:rsidRDefault="00BF1D52">
      <w:pPr>
        <w:snapToGrid w:val="0"/>
        <w:ind w:firstLine="420"/>
        <w:rPr>
          <w:rFonts w:ascii="仿宋" w:eastAsia="仿宋" w:hAnsi="仿宋" w:cstheme="majorBidi"/>
        </w:rPr>
      </w:pPr>
      <w:r>
        <w:rPr>
          <w:rFonts w:ascii="仿宋" w:eastAsia="仿宋" w:hAnsi="仿宋" w:cstheme="majorBidi" w:hint="eastAsia"/>
        </w:rPr>
        <w:t>既有工业区应遵循自发自用原则，实现场地可再生能源与建筑综合用能的平衡。可采用蓄电池储能、电动车充电等多种方式进行移峰填谷和出力平滑，以减少由于太阳能资源所固有的波动性和不确定性导致的太阳能光伏发电出力不稳定对电网负荷的干扰。宜参考《夏热冬暖地区净零能耗公共建筑技术导则》</w:t>
      </w:r>
      <w:r>
        <w:rPr>
          <w:rFonts w:ascii="Times New Roman" w:hAnsi="Times New Roman"/>
          <w:color w:val="333333"/>
          <w:sz w:val="20"/>
          <w:szCs w:val="20"/>
          <w:shd w:val="clear" w:color="auto" w:fill="FFFFFF"/>
        </w:rPr>
        <w:t>T/CABEE 004-2019</w:t>
      </w:r>
      <w:r>
        <w:rPr>
          <w:rFonts w:ascii="Times New Roman" w:eastAsia="仿宋" w:hAnsi="Times New Roman"/>
        </w:rPr>
        <w:t>。</w:t>
      </w:r>
    </w:p>
    <w:p w14:paraId="0C91161A" w14:textId="77777777" w:rsidR="008B63D8" w:rsidRDefault="00BF1D52">
      <w:pPr>
        <w:ind w:firstLineChars="0" w:firstLine="0"/>
        <w:rPr>
          <w:rFonts w:ascii="Times New Roman" w:hAnsi="Times New Roman"/>
        </w:rPr>
      </w:pPr>
      <w:r>
        <w:rPr>
          <w:rFonts w:ascii="Times New Roman" w:hAnsi="Times New Roman" w:hint="eastAsia"/>
          <w:b/>
          <w:bCs/>
        </w:rPr>
        <w:lastRenderedPageBreak/>
        <w:t>7.</w:t>
      </w:r>
      <w:r>
        <w:rPr>
          <w:rFonts w:ascii="Times New Roman" w:hAnsi="Times New Roman"/>
          <w:b/>
          <w:bCs/>
        </w:rPr>
        <w:t>3</w:t>
      </w:r>
      <w:r>
        <w:rPr>
          <w:rFonts w:ascii="Times New Roman" w:hAnsi="Times New Roman" w:hint="eastAsia"/>
          <w:b/>
          <w:bCs/>
        </w:rPr>
        <w:t>.</w:t>
      </w:r>
      <w:r>
        <w:rPr>
          <w:rFonts w:ascii="Times New Roman" w:hAnsi="Times New Roman"/>
          <w:b/>
          <w:bCs/>
        </w:rPr>
        <w:t xml:space="preserve">2 </w:t>
      </w:r>
      <w:r>
        <w:rPr>
          <w:rFonts w:ascii="Times New Roman" w:hAnsi="Times New Roman" w:hint="eastAsia"/>
        </w:rPr>
        <w:t>分布式能源系统接入能源系统，宜根据用能安全和经济因素经综合论证后确定：</w:t>
      </w:r>
    </w:p>
    <w:p w14:paraId="3509A0D0" w14:textId="77777777" w:rsidR="008B63D8" w:rsidRDefault="00BF1D52">
      <w:pPr>
        <w:ind w:firstLine="422"/>
        <w:rPr>
          <w:rFonts w:ascii="Times New Roman" w:hAnsi="Times New Roman"/>
        </w:rPr>
      </w:pPr>
      <w:r>
        <w:rPr>
          <w:rFonts w:ascii="Times New Roman" w:hAnsi="Times New Roman" w:hint="eastAsia"/>
          <w:b/>
          <w:bCs/>
        </w:rPr>
        <w:t>1</w:t>
      </w:r>
      <w:r>
        <w:rPr>
          <w:rFonts w:ascii="Times New Roman" w:hAnsi="Times New Roman"/>
          <w:b/>
          <w:bCs/>
        </w:rPr>
        <w:t xml:space="preserve"> </w:t>
      </w:r>
      <w:r>
        <w:rPr>
          <w:rFonts w:ascii="Times New Roman" w:hAnsi="Times New Roman" w:hint="eastAsia"/>
        </w:rPr>
        <w:t>分布式能源在接入建筑能源系统前，应从安全性、经济性、协调性、环保性等方面进行接纳能力评估，综合优化分布式能源接入位置、容量、类型等，以实现多能互补耦合，提高整体能源利用效率。</w:t>
      </w:r>
    </w:p>
    <w:p w14:paraId="4D6B1C56" w14:textId="77777777" w:rsidR="008B63D8" w:rsidRDefault="00BF1D52">
      <w:pPr>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分布式能源接入建筑能源系统应满足各类能源网的接入规定，统筹协调电、气、冷、热等能源形式，实现灵活有序接入和多时间尺度能源平衡。</w:t>
      </w:r>
    </w:p>
    <w:p w14:paraId="212AE1BE" w14:textId="77777777" w:rsidR="008B63D8" w:rsidRDefault="00BF1D52">
      <w:pPr>
        <w:ind w:firstLine="422"/>
        <w:rPr>
          <w:rFonts w:ascii="Times New Roman" w:hAnsi="Times New Roman"/>
        </w:rPr>
      </w:pPr>
      <w:r>
        <w:rPr>
          <w:rFonts w:ascii="Times New Roman" w:hAnsi="Times New Roman" w:hint="eastAsia"/>
          <w:b/>
          <w:bCs/>
        </w:rPr>
        <w:t>3</w:t>
      </w:r>
      <w:r>
        <w:rPr>
          <w:rFonts w:ascii="Times New Roman" w:hAnsi="Times New Roman"/>
          <w:b/>
          <w:bCs/>
        </w:rPr>
        <w:t xml:space="preserve"> </w:t>
      </w:r>
      <w:r>
        <w:rPr>
          <w:rFonts w:ascii="Times New Roman" w:hAnsi="Times New Roman" w:hint="eastAsia"/>
        </w:rPr>
        <w:t>建筑能源系统发生设备装置、自动化系统、通信系统等故障时，接入的分布式能源可自动脱网，实现故障隔离。</w:t>
      </w:r>
    </w:p>
    <w:p w14:paraId="0522E8FB" w14:textId="77777777" w:rsidR="008B63D8" w:rsidRDefault="00BF1D52">
      <w:pPr>
        <w:ind w:firstLine="422"/>
        <w:rPr>
          <w:rFonts w:ascii="Times New Roman" w:hAnsi="Times New Roman"/>
        </w:rPr>
      </w:pPr>
      <w:r>
        <w:rPr>
          <w:rFonts w:ascii="Times New Roman" w:hAnsi="Times New Roman" w:hint="eastAsia"/>
          <w:b/>
          <w:bCs/>
        </w:rPr>
        <w:t>4</w:t>
      </w:r>
      <w:r>
        <w:rPr>
          <w:rFonts w:ascii="Times New Roman" w:hAnsi="Times New Roman"/>
          <w:b/>
          <w:bCs/>
        </w:rPr>
        <w:t xml:space="preserve"> </w:t>
      </w:r>
      <w:r>
        <w:rPr>
          <w:rFonts w:ascii="Times New Roman" w:hAnsi="Times New Roman" w:hint="eastAsia"/>
        </w:rPr>
        <w:t>对含有重要负荷的区域，分布式能源接入可考虑配置紧急备用系统，储电、储热、储冷等多元储能系统，以提高分布式能源的可靠性和安全性。</w:t>
      </w:r>
    </w:p>
    <w:p w14:paraId="27508614"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57347D23" w14:textId="77777777" w:rsidR="008B63D8" w:rsidRDefault="00BF1D52">
      <w:pPr>
        <w:snapToGrid w:val="0"/>
        <w:ind w:firstLine="420"/>
        <w:rPr>
          <w:rFonts w:ascii="仿宋" w:eastAsia="仿宋" w:hAnsi="仿宋" w:cstheme="majorBidi"/>
        </w:rPr>
      </w:pPr>
      <w:r>
        <w:rPr>
          <w:rFonts w:ascii="仿宋" w:eastAsia="仿宋" w:hAnsi="仿宋" w:cstheme="majorBidi" w:hint="eastAsia"/>
        </w:rPr>
        <w:t>分布式冷热电能源系统配置、设计原则、评价指标、余热利用及辅助系统、系统监测及运行管理模式，宜参照</w:t>
      </w:r>
      <w:bookmarkStart w:id="62" w:name="_Hlk73963417"/>
      <w:r>
        <w:rPr>
          <w:rFonts w:ascii="仿宋" w:eastAsia="仿宋" w:hAnsi="仿宋" w:cstheme="majorBidi" w:hint="eastAsia"/>
        </w:rPr>
        <w:t>《分布式冷热电能源系统技术条件第</w:t>
      </w:r>
      <w:r>
        <w:rPr>
          <w:rFonts w:ascii="仿宋" w:eastAsia="仿宋" w:hAnsi="仿宋" w:cstheme="majorBidi"/>
        </w:rPr>
        <w:t>1</w:t>
      </w:r>
      <w:r>
        <w:rPr>
          <w:rFonts w:ascii="仿宋" w:eastAsia="仿宋" w:hAnsi="仿宋" w:cstheme="majorBidi" w:hint="eastAsia"/>
        </w:rPr>
        <w:t>部分：制冷和供热单元》GB/T</w:t>
      </w:r>
      <w:r>
        <w:rPr>
          <w:rFonts w:ascii="仿宋" w:eastAsia="仿宋" w:hAnsi="仿宋" w:cstheme="majorBidi"/>
        </w:rPr>
        <w:t xml:space="preserve"> </w:t>
      </w:r>
      <w:r>
        <w:rPr>
          <w:rFonts w:ascii="仿宋" w:eastAsia="仿宋" w:hAnsi="仿宋" w:cstheme="majorBidi" w:hint="eastAsia"/>
        </w:rPr>
        <w:t>3616</w:t>
      </w:r>
      <w:bookmarkEnd w:id="62"/>
      <w:r>
        <w:rPr>
          <w:rFonts w:ascii="仿宋" w:eastAsia="仿宋" w:hAnsi="仿宋" w:cstheme="majorBidi" w:hint="eastAsia"/>
        </w:rPr>
        <w:t>。</w:t>
      </w:r>
    </w:p>
    <w:p w14:paraId="13B199AF" w14:textId="77777777" w:rsidR="008B63D8" w:rsidRDefault="00BF1D52">
      <w:pPr>
        <w:pStyle w:val="2"/>
        <w:spacing w:before="156" w:after="156"/>
      </w:pPr>
      <w:bookmarkStart w:id="63" w:name="_Toc73952777"/>
      <w:bookmarkStart w:id="64" w:name="_Toc74641392"/>
      <w:bookmarkStart w:id="65" w:name="_Toc370594369"/>
      <w:r>
        <w:rPr>
          <w:rFonts w:hint="eastAsia"/>
        </w:rPr>
        <w:t>7.</w:t>
      </w:r>
      <w:r>
        <w:t>4</w:t>
      </w:r>
      <w:r>
        <w:rPr>
          <w:rFonts w:hint="eastAsia"/>
        </w:rPr>
        <w:t xml:space="preserve"> </w:t>
      </w:r>
      <w:r>
        <w:rPr>
          <w:rFonts w:hint="eastAsia"/>
        </w:rPr>
        <w:t>能源微网</w:t>
      </w:r>
      <w:bookmarkEnd w:id="63"/>
      <w:bookmarkEnd w:id="64"/>
      <w:bookmarkEnd w:id="65"/>
    </w:p>
    <w:p w14:paraId="1F618C9E"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.1</w:t>
      </w:r>
      <w:r>
        <w:rPr>
          <w:rFonts w:ascii="Times New Roman" w:hAnsi="Times New Roman"/>
          <w:b/>
          <w:bCs/>
        </w:rPr>
        <w:t xml:space="preserve"> </w:t>
      </w:r>
      <w:r>
        <w:rPr>
          <w:rFonts w:ascii="Times New Roman" w:hAnsi="Times New Roman" w:hint="eastAsia"/>
        </w:rPr>
        <w:t>热网改造宜合理选择适合本地区特点的规范化电力与能源管网结构。</w:t>
      </w:r>
    </w:p>
    <w:p w14:paraId="7C5C4C28"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7BE294A9" w14:textId="77777777" w:rsidR="008B63D8" w:rsidRDefault="00BF1D52">
      <w:pPr>
        <w:snapToGrid w:val="0"/>
        <w:ind w:firstLine="420"/>
        <w:rPr>
          <w:rFonts w:ascii="仿宋" w:eastAsia="仿宋" w:hAnsi="仿宋" w:cstheme="majorBidi"/>
        </w:rPr>
      </w:pPr>
      <w:r>
        <w:rPr>
          <w:rFonts w:ascii="仿宋" w:eastAsia="仿宋" w:hAnsi="仿宋" w:cstheme="majorBidi" w:hint="eastAsia"/>
        </w:rPr>
        <w:t>热网改造应满足规范化、标准化设计要求，坚持安全可靠、经济实用、技术先进、减少维护的原则，并积极采用成熟新技术、新设备、新工艺、新材料，确保电网、热网、气网的安全可靠运行。供热管网的设计应符合现行标准《民用建筑供暖通风与空气调节设计规范》</w:t>
      </w:r>
      <w:r>
        <w:rPr>
          <w:rFonts w:ascii="Times New Roman" w:eastAsia="仿宋" w:hAnsi="Times New Roman"/>
        </w:rPr>
        <w:t>GB 50736</w:t>
      </w:r>
      <w:r>
        <w:rPr>
          <w:rFonts w:ascii="仿宋" w:eastAsia="仿宋" w:hAnsi="仿宋" w:cstheme="majorBidi" w:hint="eastAsia"/>
        </w:rPr>
        <w:t>和《城镇供热管网设计规范》</w:t>
      </w:r>
      <w:r>
        <w:rPr>
          <w:rFonts w:ascii="Times New Roman" w:eastAsia="仿宋" w:hAnsi="Times New Roman"/>
        </w:rPr>
        <w:t>CJJ 34</w:t>
      </w:r>
      <w:r>
        <w:rPr>
          <w:rFonts w:ascii="Times New Roman" w:eastAsia="仿宋" w:hAnsi="Times New Roman" w:hint="eastAsia"/>
        </w:rPr>
        <w:t>的要求</w:t>
      </w:r>
      <w:r>
        <w:rPr>
          <w:rFonts w:ascii="仿宋" w:eastAsia="仿宋" w:hAnsi="仿宋" w:cstheme="majorBidi" w:hint="eastAsia"/>
        </w:rPr>
        <w:t>，管网施工应符合现行</w:t>
      </w:r>
      <w:bookmarkStart w:id="66" w:name="_Hlk73963443"/>
      <w:r>
        <w:rPr>
          <w:rFonts w:ascii="仿宋" w:eastAsia="仿宋" w:hAnsi="仿宋" w:cstheme="majorBidi" w:hint="eastAsia"/>
        </w:rPr>
        <w:t>标准《城镇供热管网工程施工及验收规范》</w:t>
      </w:r>
      <w:r>
        <w:rPr>
          <w:rFonts w:ascii="Times New Roman" w:eastAsia="仿宋" w:hAnsi="Times New Roman"/>
        </w:rPr>
        <w:t>CJJ 28</w:t>
      </w:r>
      <w:bookmarkEnd w:id="66"/>
      <w:r>
        <w:rPr>
          <w:rFonts w:ascii="Times New Roman" w:eastAsia="仿宋" w:hAnsi="Times New Roman" w:hint="eastAsia"/>
        </w:rPr>
        <w:t>的规定</w:t>
      </w:r>
      <w:r>
        <w:rPr>
          <w:rFonts w:ascii="仿宋" w:eastAsia="仿宋" w:hAnsi="仿宋" w:cstheme="majorBidi" w:hint="eastAsia"/>
        </w:rPr>
        <w:t>。</w:t>
      </w:r>
    </w:p>
    <w:p w14:paraId="3E6E1A98"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.2</w:t>
      </w:r>
      <w:r>
        <w:rPr>
          <w:rFonts w:ascii="Times New Roman" w:hAnsi="Times New Roman"/>
        </w:rPr>
        <w:t xml:space="preserve"> </w:t>
      </w:r>
      <w:r>
        <w:rPr>
          <w:rFonts w:ascii="Times New Roman" w:hAnsi="Times New Roman" w:hint="eastAsia"/>
        </w:rPr>
        <w:t>燃气管网改造前应在燃气负荷预测的基础上校核现有天然气的供给能力，应新增气站时宜靠近用气负荷中心。</w:t>
      </w:r>
    </w:p>
    <w:p w14:paraId="20FF1528" w14:textId="77777777" w:rsidR="008B63D8" w:rsidRDefault="00BF1D52">
      <w:pPr>
        <w:snapToGrid w:val="0"/>
        <w:ind w:firstLineChars="0" w:firstLine="0"/>
        <w:rPr>
          <w:rFonts w:ascii="仿宋" w:eastAsia="仿宋" w:hAnsi="仿宋" w:cstheme="majorBidi"/>
        </w:rPr>
      </w:pPr>
      <w:r>
        <w:rPr>
          <w:rFonts w:ascii="仿宋" w:eastAsia="仿宋" w:hAnsi="仿宋" w:cstheme="majorBidi" w:hint="eastAsia"/>
        </w:rPr>
        <w:t>【条文说明】</w:t>
      </w:r>
    </w:p>
    <w:p w14:paraId="74DB747F" w14:textId="77777777" w:rsidR="008B63D8" w:rsidRDefault="00BF1D52">
      <w:pPr>
        <w:snapToGrid w:val="0"/>
        <w:ind w:firstLine="420"/>
        <w:rPr>
          <w:rFonts w:ascii="仿宋" w:eastAsia="仿宋" w:hAnsi="仿宋" w:cstheme="majorBidi"/>
        </w:rPr>
      </w:pPr>
      <w:r>
        <w:rPr>
          <w:rFonts w:ascii="仿宋" w:eastAsia="仿宋" w:hAnsi="仿宋" w:cstheme="majorBidi" w:hint="eastAsia"/>
        </w:rPr>
        <w:t>当燃气管网改造时，燃气输配系统的计算和布置应参照现行国家标准</w:t>
      </w:r>
      <w:bookmarkStart w:id="67" w:name="_Hlk73963464"/>
      <w:r>
        <w:rPr>
          <w:rFonts w:ascii="仿宋" w:eastAsia="仿宋" w:hAnsi="仿宋" w:cstheme="majorBidi" w:hint="eastAsia"/>
        </w:rPr>
        <w:t>《城镇燃气设计规范》</w:t>
      </w:r>
      <w:r>
        <w:rPr>
          <w:rFonts w:ascii="Times New Roman" w:eastAsia="仿宋" w:hAnsi="Times New Roman"/>
        </w:rPr>
        <w:t>GB 50028</w:t>
      </w:r>
      <w:bookmarkEnd w:id="67"/>
      <w:r>
        <w:rPr>
          <w:rFonts w:ascii="仿宋" w:eastAsia="仿宋" w:hAnsi="仿宋" w:cstheme="majorBidi" w:hint="eastAsia"/>
        </w:rPr>
        <w:t>。</w:t>
      </w:r>
    </w:p>
    <w:p w14:paraId="22112B98"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3</w:t>
      </w:r>
      <w:r>
        <w:rPr>
          <w:rFonts w:ascii="Times New Roman" w:hAnsi="Times New Roman"/>
        </w:rPr>
        <w:t xml:space="preserve"> </w:t>
      </w:r>
      <w:r>
        <w:rPr>
          <w:rFonts w:ascii="Times New Roman" w:hAnsi="Times New Roman" w:hint="eastAsia"/>
        </w:rPr>
        <w:t>供电设施宜对照资料和现场，应</w:t>
      </w:r>
      <w:r>
        <w:rPr>
          <w:rFonts w:ascii="Times New Roman" w:hAnsi="Times New Roman" w:hint="eastAsia"/>
          <w:color w:val="000000" w:themeColor="text1"/>
        </w:rPr>
        <w:t>按照</w:t>
      </w:r>
      <w:r>
        <w:rPr>
          <w:rFonts w:ascii="Times New Roman" w:hAnsi="Times New Roman" w:hint="eastAsia"/>
        </w:rPr>
        <w:t>现行国家相关标准《城市电力规划规范》</w:t>
      </w:r>
      <w:r>
        <w:rPr>
          <w:rFonts w:ascii="Times New Roman" w:hAnsi="Times New Roman" w:hint="eastAsia"/>
        </w:rPr>
        <w:t>GB</w:t>
      </w:r>
      <w:r>
        <w:rPr>
          <w:rFonts w:ascii="Times New Roman" w:hAnsi="Times New Roman"/>
        </w:rPr>
        <w:t>/T 50293</w:t>
      </w:r>
      <w:r>
        <w:rPr>
          <w:rFonts w:ascii="Times New Roman" w:hAnsi="Times New Roman" w:hint="eastAsia"/>
        </w:rPr>
        <w:t>和现行行业标准《配电网规划设计技术导则》</w:t>
      </w:r>
      <w:r>
        <w:rPr>
          <w:rFonts w:ascii="Times New Roman" w:hAnsi="Times New Roman" w:hint="eastAsia"/>
        </w:rPr>
        <w:t>D</w:t>
      </w:r>
      <w:r>
        <w:rPr>
          <w:rFonts w:ascii="Times New Roman" w:hAnsi="Times New Roman"/>
        </w:rPr>
        <w:t>L/T 5729</w:t>
      </w:r>
      <w:r>
        <w:rPr>
          <w:rFonts w:ascii="Times New Roman" w:hAnsi="Times New Roman" w:hint="eastAsia"/>
        </w:rPr>
        <w:t>的相关要求进行分析和诊断。</w:t>
      </w:r>
    </w:p>
    <w:p w14:paraId="07C218A6" w14:textId="77777777" w:rsidR="008B63D8" w:rsidRDefault="00BF1D52">
      <w:pPr>
        <w:ind w:firstLineChars="0" w:firstLine="0"/>
        <w:rPr>
          <w:rFonts w:ascii="仿宋" w:eastAsia="仿宋" w:hAnsi="仿宋" w:cstheme="majorBidi"/>
        </w:rPr>
      </w:pPr>
      <w:r>
        <w:rPr>
          <w:rFonts w:ascii="仿宋" w:eastAsia="仿宋" w:hAnsi="仿宋" w:cstheme="majorBidi" w:hint="eastAsia"/>
        </w:rPr>
        <w:t>【条文说明】</w:t>
      </w:r>
    </w:p>
    <w:p w14:paraId="3C385526" w14:textId="77777777" w:rsidR="008B63D8" w:rsidRDefault="00BF1D52">
      <w:pPr>
        <w:ind w:firstLine="420"/>
        <w:rPr>
          <w:rFonts w:ascii="仿宋" w:eastAsia="仿宋" w:hAnsi="仿宋" w:cstheme="majorBidi"/>
        </w:rPr>
      </w:pPr>
      <w:r>
        <w:rPr>
          <w:rFonts w:ascii="仿宋" w:eastAsia="仿宋" w:hAnsi="仿宋" w:cstheme="majorBidi" w:hint="eastAsia"/>
        </w:rPr>
        <w:lastRenderedPageBreak/>
        <w:t>供配电设施和电力线路的改造规划应按照现行国家标准</w:t>
      </w:r>
      <w:bookmarkStart w:id="68" w:name="_Hlk73963475"/>
      <w:r>
        <w:rPr>
          <w:rFonts w:ascii="仿宋" w:eastAsia="仿宋" w:hAnsi="仿宋" w:cstheme="majorBidi" w:hint="eastAsia"/>
        </w:rPr>
        <w:t>《城市电力规划规范》GB</w:t>
      </w:r>
      <w:r>
        <w:rPr>
          <w:rFonts w:ascii="仿宋" w:eastAsia="仿宋" w:hAnsi="仿宋" w:cstheme="majorBidi"/>
        </w:rPr>
        <w:t>/T 50293</w:t>
      </w:r>
      <w:r>
        <w:rPr>
          <w:rFonts w:ascii="仿宋" w:eastAsia="仿宋" w:hAnsi="仿宋" w:cstheme="majorBidi" w:hint="eastAsia"/>
        </w:rPr>
        <w:t>的要求，配电网规划应参照《配电网规划设计技术导则》D</w:t>
      </w:r>
      <w:r>
        <w:rPr>
          <w:rFonts w:ascii="仿宋" w:eastAsia="仿宋" w:hAnsi="仿宋" w:cstheme="majorBidi"/>
        </w:rPr>
        <w:t>L/T 5729</w:t>
      </w:r>
      <w:bookmarkEnd w:id="68"/>
      <w:r>
        <w:rPr>
          <w:rFonts w:ascii="仿宋" w:eastAsia="仿宋" w:hAnsi="仿宋" w:cstheme="majorBidi" w:hint="eastAsia"/>
        </w:rPr>
        <w:t>。</w:t>
      </w:r>
    </w:p>
    <w:p w14:paraId="58275929"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 xml:space="preserve">4 </w:t>
      </w:r>
      <w:r>
        <w:rPr>
          <w:rFonts w:ascii="Times New Roman" w:hAnsi="Times New Roman" w:hint="eastAsia"/>
        </w:rPr>
        <w:t>建筑采用燃气冷热电三联供技术时，应按照系统配置形式和设备特点，采用能源梯级利用的方式。且应以冷、热负荷定发电量，优先满足本建筑的机电系统用电。</w:t>
      </w:r>
    </w:p>
    <w:p w14:paraId="7894693C" w14:textId="77777777" w:rsidR="008B63D8" w:rsidRDefault="00BF1D52">
      <w:pPr>
        <w:ind w:firstLineChars="0" w:firstLine="0"/>
        <w:rPr>
          <w:rFonts w:ascii="仿宋" w:eastAsia="仿宋" w:hAnsi="仿宋" w:cstheme="majorBidi"/>
        </w:rPr>
      </w:pPr>
      <w:r>
        <w:rPr>
          <w:rFonts w:ascii="仿宋" w:eastAsia="仿宋" w:hAnsi="仿宋" w:cstheme="majorBidi" w:hint="eastAsia"/>
        </w:rPr>
        <w:t>【条文说明】</w:t>
      </w:r>
    </w:p>
    <w:p w14:paraId="70961FD9" w14:textId="77777777" w:rsidR="008B63D8" w:rsidRDefault="00BF1D52">
      <w:pPr>
        <w:ind w:firstLine="420"/>
        <w:rPr>
          <w:rFonts w:ascii="Times New Roman" w:eastAsia="仿宋" w:hAnsi="Times New Roman"/>
        </w:rPr>
      </w:pPr>
      <w:r>
        <w:rPr>
          <w:rFonts w:ascii="仿宋" w:eastAsia="仿宋" w:hAnsi="仿宋" w:cstheme="majorBidi" w:hint="eastAsia"/>
        </w:rPr>
        <w:t>采用燃气冷热电三联供技术时</w:t>
      </w:r>
      <w:r>
        <w:rPr>
          <w:rFonts w:ascii="仿宋" w:eastAsia="仿宋" w:hAnsi="仿宋" w:cstheme="majorBidi" w:hint="eastAsia"/>
          <w:color w:val="000000" w:themeColor="text1"/>
        </w:rPr>
        <w:t>应参照《</w:t>
      </w:r>
      <w:r>
        <w:rPr>
          <w:rFonts w:ascii="仿宋" w:eastAsia="仿宋" w:hAnsi="仿宋" w:cstheme="majorBidi" w:hint="eastAsia"/>
        </w:rPr>
        <w:t>民用建筑供暖通风与空气调节设计规范》</w:t>
      </w:r>
      <w:r>
        <w:rPr>
          <w:rFonts w:ascii="Times New Roman" w:eastAsia="仿宋" w:hAnsi="Times New Roman"/>
        </w:rPr>
        <w:t>GB 50736</w:t>
      </w:r>
      <w:r>
        <w:rPr>
          <w:rFonts w:ascii="Times New Roman" w:eastAsia="仿宋" w:hAnsi="Times New Roman"/>
        </w:rPr>
        <w:t>。</w:t>
      </w:r>
    </w:p>
    <w:p w14:paraId="4A50CE2E"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表7.</w:t>
      </w:r>
      <w:r>
        <w:rPr>
          <w:rFonts w:ascii="仿宋" w:eastAsia="仿宋" w:hAnsi="仿宋"/>
          <w:b/>
          <w:bCs/>
          <w:sz w:val="18"/>
          <w:szCs w:val="18"/>
        </w:rPr>
        <w:t>4</w:t>
      </w:r>
      <w:r>
        <w:rPr>
          <w:rFonts w:ascii="仿宋" w:eastAsia="仿宋" w:hAnsi="仿宋" w:hint="eastAsia"/>
          <w:b/>
          <w:bCs/>
          <w:sz w:val="18"/>
          <w:szCs w:val="18"/>
        </w:rPr>
        <w:t>.</w:t>
      </w:r>
      <w:r>
        <w:rPr>
          <w:rFonts w:ascii="仿宋" w:eastAsia="仿宋" w:hAnsi="仿宋"/>
          <w:b/>
          <w:bCs/>
          <w:sz w:val="18"/>
          <w:szCs w:val="18"/>
        </w:rPr>
        <w:t>4</w:t>
      </w:r>
      <w:r>
        <w:rPr>
          <w:rFonts w:ascii="仿宋" w:eastAsia="仿宋" w:hAnsi="仿宋" w:hint="eastAsia"/>
          <w:b/>
          <w:bCs/>
          <w:sz w:val="18"/>
          <w:szCs w:val="18"/>
        </w:rPr>
        <w:t xml:space="preserve"> 系统配置形式与特点</w:t>
      </w:r>
    </w:p>
    <w:tbl>
      <w:tblPr>
        <w:tblStyle w:val="aff4"/>
        <w:tblW w:w="0" w:type="auto"/>
        <w:tblLook w:val="04A0" w:firstRow="1" w:lastRow="0" w:firstColumn="1" w:lastColumn="0" w:noHBand="0" w:noVBand="1"/>
      </w:tblPr>
      <w:tblGrid>
        <w:gridCol w:w="1659"/>
        <w:gridCol w:w="1455"/>
        <w:gridCol w:w="1134"/>
        <w:gridCol w:w="2410"/>
        <w:gridCol w:w="1638"/>
      </w:tblGrid>
      <w:tr w:rsidR="008B63D8" w14:paraId="5BE580FE" w14:textId="77777777">
        <w:tc>
          <w:tcPr>
            <w:tcW w:w="1659" w:type="dxa"/>
            <w:vAlign w:val="center"/>
          </w:tcPr>
          <w:p w14:paraId="1902886A"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发电机</w:t>
            </w:r>
          </w:p>
        </w:tc>
        <w:tc>
          <w:tcPr>
            <w:tcW w:w="1455" w:type="dxa"/>
            <w:vAlign w:val="center"/>
          </w:tcPr>
          <w:p w14:paraId="11380BD9"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余热形式</w:t>
            </w:r>
          </w:p>
        </w:tc>
        <w:tc>
          <w:tcPr>
            <w:tcW w:w="1134" w:type="dxa"/>
            <w:vAlign w:val="center"/>
          </w:tcPr>
          <w:p w14:paraId="2E2B464B"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中间</w:t>
            </w:r>
          </w:p>
          <w:p w14:paraId="4D348981"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热回收</w:t>
            </w:r>
          </w:p>
        </w:tc>
        <w:tc>
          <w:tcPr>
            <w:tcW w:w="2410" w:type="dxa"/>
            <w:vAlign w:val="center"/>
          </w:tcPr>
          <w:p w14:paraId="738C0708"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余热利用设备</w:t>
            </w:r>
          </w:p>
        </w:tc>
        <w:tc>
          <w:tcPr>
            <w:tcW w:w="1638" w:type="dxa"/>
            <w:vAlign w:val="center"/>
          </w:tcPr>
          <w:p w14:paraId="5DF6B0B2"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用途</w:t>
            </w:r>
          </w:p>
        </w:tc>
      </w:tr>
      <w:tr w:rsidR="008B63D8" w14:paraId="41E56057" w14:textId="77777777">
        <w:tc>
          <w:tcPr>
            <w:tcW w:w="1659" w:type="dxa"/>
            <w:vAlign w:val="center"/>
          </w:tcPr>
          <w:p w14:paraId="0E92726F"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涡轮发电机</w:t>
            </w:r>
          </w:p>
        </w:tc>
        <w:tc>
          <w:tcPr>
            <w:tcW w:w="1455" w:type="dxa"/>
            <w:vAlign w:val="center"/>
          </w:tcPr>
          <w:p w14:paraId="233CBDDB"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w:t>
            </w:r>
          </w:p>
        </w:tc>
        <w:tc>
          <w:tcPr>
            <w:tcW w:w="1134" w:type="dxa"/>
            <w:vAlign w:val="center"/>
          </w:tcPr>
          <w:p w14:paraId="6C4C3081"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无</w:t>
            </w:r>
          </w:p>
        </w:tc>
        <w:tc>
          <w:tcPr>
            <w:tcW w:w="2410" w:type="dxa"/>
            <w:vAlign w:val="center"/>
          </w:tcPr>
          <w:p w14:paraId="41EDBCAD"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烟气双效吸收式制冷机、烟气补燃双效吸收式制冷机</w:t>
            </w:r>
          </w:p>
        </w:tc>
        <w:tc>
          <w:tcPr>
            <w:tcW w:w="1638" w:type="dxa"/>
            <w:vAlign w:val="center"/>
          </w:tcPr>
          <w:p w14:paraId="586BFD68"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空调、采暖、生活热水</w:t>
            </w:r>
          </w:p>
        </w:tc>
      </w:tr>
      <w:tr w:rsidR="008B63D8" w14:paraId="053466BC" w14:textId="77777777">
        <w:tc>
          <w:tcPr>
            <w:tcW w:w="1659" w:type="dxa"/>
            <w:vAlign w:val="center"/>
          </w:tcPr>
          <w:p w14:paraId="17ADB01E"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内燃发电机</w:t>
            </w:r>
          </w:p>
        </w:tc>
        <w:tc>
          <w:tcPr>
            <w:tcW w:w="1455" w:type="dxa"/>
            <w:vAlign w:val="center"/>
          </w:tcPr>
          <w:p w14:paraId="7D4A1F73"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w:t>
            </w:r>
          </w:p>
          <w:p w14:paraId="1FA57398"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高温冷却水</w:t>
            </w:r>
          </w:p>
        </w:tc>
        <w:tc>
          <w:tcPr>
            <w:tcW w:w="1134" w:type="dxa"/>
            <w:vAlign w:val="center"/>
          </w:tcPr>
          <w:p w14:paraId="29504897"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无</w:t>
            </w:r>
          </w:p>
        </w:tc>
        <w:tc>
          <w:tcPr>
            <w:tcW w:w="2410" w:type="dxa"/>
            <w:vAlign w:val="center"/>
          </w:tcPr>
          <w:p w14:paraId="07FD8F71"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烟气热水吸收式制冷机、烟气热水补燃吸收式制冷机</w:t>
            </w:r>
          </w:p>
        </w:tc>
        <w:tc>
          <w:tcPr>
            <w:tcW w:w="1638" w:type="dxa"/>
            <w:vAlign w:val="center"/>
          </w:tcPr>
          <w:p w14:paraId="25749993"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空调、采暖、生活热水</w:t>
            </w:r>
          </w:p>
        </w:tc>
      </w:tr>
      <w:tr w:rsidR="008B63D8" w14:paraId="1E739454" w14:textId="77777777">
        <w:tc>
          <w:tcPr>
            <w:tcW w:w="1659" w:type="dxa"/>
            <w:vAlign w:val="center"/>
          </w:tcPr>
          <w:p w14:paraId="4655F4F7"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大型燃气轮机、热电厂</w:t>
            </w:r>
          </w:p>
        </w:tc>
        <w:tc>
          <w:tcPr>
            <w:tcW w:w="1455" w:type="dxa"/>
            <w:vAlign w:val="center"/>
          </w:tcPr>
          <w:p w14:paraId="6AA38A2F"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烟气、蒸汽</w:t>
            </w:r>
          </w:p>
        </w:tc>
        <w:tc>
          <w:tcPr>
            <w:tcW w:w="1134" w:type="dxa"/>
            <w:vAlign w:val="center"/>
          </w:tcPr>
          <w:p w14:paraId="1EF920D7"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余热锅炉、蒸汽轮机</w:t>
            </w:r>
          </w:p>
        </w:tc>
        <w:tc>
          <w:tcPr>
            <w:tcW w:w="2410" w:type="dxa"/>
            <w:vAlign w:val="center"/>
          </w:tcPr>
          <w:p w14:paraId="566DA3EF"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蒸汽双效吸收式制冷机、烟气双效吸收式制冷机</w:t>
            </w:r>
          </w:p>
        </w:tc>
        <w:tc>
          <w:tcPr>
            <w:tcW w:w="1638" w:type="dxa"/>
            <w:vAlign w:val="center"/>
          </w:tcPr>
          <w:p w14:paraId="4736DAC5"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空调、采暖、生活热水</w:t>
            </w:r>
          </w:p>
        </w:tc>
      </w:tr>
      <w:tr w:rsidR="008B63D8" w14:paraId="3677C12B" w14:textId="77777777">
        <w:tc>
          <w:tcPr>
            <w:tcW w:w="1659" w:type="dxa"/>
            <w:vAlign w:val="center"/>
          </w:tcPr>
          <w:p w14:paraId="530E2F69"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微型燃气轮机</w:t>
            </w:r>
          </w:p>
        </w:tc>
        <w:tc>
          <w:tcPr>
            <w:tcW w:w="1455" w:type="dxa"/>
            <w:vAlign w:val="center"/>
          </w:tcPr>
          <w:p w14:paraId="623DA144"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低温烟气</w:t>
            </w:r>
          </w:p>
        </w:tc>
        <w:tc>
          <w:tcPr>
            <w:tcW w:w="1134" w:type="dxa"/>
            <w:vAlign w:val="center"/>
          </w:tcPr>
          <w:p w14:paraId="71608A89"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2410" w:type="dxa"/>
            <w:vAlign w:val="center"/>
          </w:tcPr>
          <w:p w14:paraId="1FAFABFF"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烟气双效吸收式制冷机、烟气单效吸收式制冷机</w:t>
            </w:r>
          </w:p>
        </w:tc>
        <w:tc>
          <w:tcPr>
            <w:tcW w:w="1638" w:type="dxa"/>
            <w:vAlign w:val="center"/>
          </w:tcPr>
          <w:p w14:paraId="316623CA" w14:textId="77777777" w:rsidR="008B63D8" w:rsidRDefault="00BF1D52">
            <w:pPr>
              <w:spacing w:line="240" w:lineRule="auto"/>
              <w:ind w:firstLineChars="0" w:firstLine="0"/>
              <w:jc w:val="center"/>
              <w:rPr>
                <w:rFonts w:ascii="仿宋" w:eastAsia="仿宋" w:hAnsi="仿宋"/>
                <w:kern w:val="0"/>
                <w:sz w:val="18"/>
                <w:szCs w:val="18"/>
              </w:rPr>
            </w:pPr>
            <w:r>
              <w:rPr>
                <w:rFonts w:ascii="仿宋" w:eastAsia="仿宋" w:hAnsi="仿宋" w:hint="eastAsia"/>
                <w:kern w:val="0"/>
                <w:sz w:val="18"/>
                <w:szCs w:val="18"/>
              </w:rPr>
              <w:t>空调、采暖</w:t>
            </w:r>
          </w:p>
        </w:tc>
      </w:tr>
    </w:tbl>
    <w:p w14:paraId="2B3A5EB9" w14:textId="77777777" w:rsidR="008B63D8" w:rsidRDefault="008B63D8">
      <w:pPr>
        <w:ind w:firstLineChars="0" w:firstLine="0"/>
        <w:jc w:val="center"/>
        <w:rPr>
          <w:rFonts w:ascii="仿宋" w:eastAsia="仿宋" w:hAnsi="仿宋"/>
          <w:b/>
          <w:bCs/>
          <w:sz w:val="18"/>
          <w:szCs w:val="18"/>
        </w:rPr>
      </w:pPr>
    </w:p>
    <w:p w14:paraId="79509959"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 xml:space="preserve">5 </w:t>
      </w:r>
      <w:r>
        <w:rPr>
          <w:rFonts w:ascii="Times New Roman" w:hAnsi="Times New Roman" w:hint="eastAsia"/>
        </w:rPr>
        <w:t>在大规模使用太阳能光伏或蓄电技术、直流用电负载大、对用电安全性要求高的建筑中，宜使用建筑直流配电系统。中低压直流配电电压宜按照《中低压直流配电电压导则》</w:t>
      </w:r>
      <w:r>
        <w:rPr>
          <w:rFonts w:ascii="Times New Roman" w:hAnsi="Times New Roman" w:hint="eastAsia"/>
        </w:rPr>
        <w:t>GB/T</w:t>
      </w:r>
      <w:r>
        <w:rPr>
          <w:rFonts w:ascii="Times New Roman" w:hAnsi="Times New Roman"/>
        </w:rPr>
        <w:t xml:space="preserve"> </w:t>
      </w:r>
      <w:r>
        <w:rPr>
          <w:rFonts w:ascii="Times New Roman" w:hAnsi="Times New Roman" w:hint="eastAsia"/>
        </w:rPr>
        <w:t>35727</w:t>
      </w:r>
      <w:r>
        <w:rPr>
          <w:rFonts w:ascii="Times New Roman" w:hAnsi="Times New Roman" w:hint="eastAsia"/>
        </w:rPr>
        <w:t>的要求。中低压直流配电网的电压等级、网架结构、接线方式、电气计算等系统</w:t>
      </w:r>
      <w:r>
        <w:rPr>
          <w:rFonts w:hint="eastAsia"/>
          <w:color w:val="000000"/>
        </w:rPr>
        <w:t>设计应符合</w:t>
      </w:r>
      <w:bookmarkStart w:id="69" w:name="_Hlk73963827"/>
      <w:r>
        <w:rPr>
          <w:rFonts w:hint="eastAsia"/>
          <w:color w:val="000000"/>
        </w:rPr>
        <w:t>国家或地方相关标准</w:t>
      </w:r>
      <w:r>
        <w:rPr>
          <w:rFonts w:ascii="Times New Roman" w:hAnsi="Times New Roman" w:hint="eastAsia"/>
        </w:rPr>
        <w:t>要求</w:t>
      </w:r>
      <w:bookmarkEnd w:id="69"/>
      <w:r>
        <w:rPr>
          <w:rFonts w:ascii="Times New Roman" w:hAnsi="Times New Roman" w:hint="eastAsia"/>
        </w:rPr>
        <w:t>。</w:t>
      </w:r>
    </w:p>
    <w:p w14:paraId="2417E9BD" w14:textId="77777777" w:rsidR="008B63D8" w:rsidRDefault="00BF1D52">
      <w:pPr>
        <w:ind w:firstLineChars="0" w:firstLine="0"/>
        <w:rPr>
          <w:rFonts w:ascii="仿宋" w:eastAsia="仿宋" w:hAnsi="仿宋" w:cstheme="majorBidi"/>
        </w:rPr>
      </w:pPr>
      <w:r>
        <w:rPr>
          <w:rFonts w:ascii="仿宋" w:eastAsia="仿宋" w:hAnsi="仿宋" w:cstheme="majorBidi" w:hint="eastAsia"/>
        </w:rPr>
        <w:t>【条文说明】</w:t>
      </w:r>
    </w:p>
    <w:p w14:paraId="446EBB9F" w14:textId="77777777" w:rsidR="008B63D8" w:rsidRDefault="00BF1D52">
      <w:pPr>
        <w:ind w:firstLine="420"/>
        <w:rPr>
          <w:rFonts w:ascii="仿宋" w:eastAsia="仿宋" w:hAnsi="仿宋" w:cstheme="majorBidi"/>
        </w:rPr>
      </w:pPr>
      <w:r>
        <w:rPr>
          <w:rFonts w:ascii="仿宋" w:eastAsia="仿宋" w:hAnsi="仿宋" w:cstheme="majorBidi" w:hint="eastAsia"/>
        </w:rPr>
        <w:t>太阳能光伏所产生的电能及蓄电池进行充放的电能在未经处理的情况下，均以直流电的形式进行传输。现阶段如</w:t>
      </w:r>
      <w:r>
        <w:rPr>
          <w:rFonts w:ascii="仿宋" w:eastAsia="仿宋" w:hAnsi="仿宋" w:cstheme="majorBidi"/>
        </w:rPr>
        <w:t>LED</w:t>
      </w:r>
      <w:r>
        <w:rPr>
          <w:rFonts w:ascii="仿宋" w:eastAsia="仿宋" w:hAnsi="仿宋" w:cstheme="majorBidi" w:hint="eastAsia"/>
        </w:rPr>
        <w:t>灯、电脑、手机、服务器等电子设备均为直流设备，在数据中心、办公等直流用电负荷较大，且对用电安全性要求较高的建筑中宜设置建筑直流配电系统，以减少交直流间的转换环节，有助于减少因转换产生的损耗。中低压直流配电电压宜参照</w:t>
      </w:r>
      <w:bookmarkStart w:id="70" w:name="_Hlk73963506"/>
      <w:r>
        <w:rPr>
          <w:rFonts w:ascii="仿宋" w:eastAsia="仿宋" w:hAnsi="仿宋" w:cstheme="majorBidi" w:hint="eastAsia"/>
        </w:rPr>
        <w:t>《中低压直流配电电压导则》GB/T</w:t>
      </w:r>
      <w:r>
        <w:rPr>
          <w:rFonts w:ascii="仿宋" w:eastAsia="仿宋" w:hAnsi="仿宋" w:cstheme="majorBidi"/>
        </w:rPr>
        <w:t xml:space="preserve"> </w:t>
      </w:r>
      <w:r>
        <w:rPr>
          <w:rFonts w:ascii="仿宋" w:eastAsia="仿宋" w:hAnsi="仿宋" w:cstheme="majorBidi" w:hint="eastAsia"/>
        </w:rPr>
        <w:t>35727-2017</w:t>
      </w:r>
      <w:bookmarkEnd w:id="70"/>
      <w:r>
        <w:rPr>
          <w:rFonts w:ascii="仿宋" w:eastAsia="仿宋" w:hAnsi="仿宋" w:cstheme="majorBidi" w:hint="eastAsia"/>
        </w:rPr>
        <w:t>。目前正在编制配电网相关技术规范还有《中低压直流配电网规划设计技术规范》。</w:t>
      </w:r>
    </w:p>
    <w:p w14:paraId="672092EF"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 xml:space="preserve">6 </w:t>
      </w:r>
      <w:r>
        <w:rPr>
          <w:rFonts w:ascii="Times New Roman" w:hAnsi="Times New Roman" w:hint="eastAsia"/>
        </w:rPr>
        <w:t>工业区微网为交直流混合配电网时，直流配电网和交流配电网的互联方式和拓扑结构宜</w:t>
      </w:r>
      <w:bookmarkStart w:id="71" w:name="_Hlk73963841"/>
      <w:r>
        <w:rPr>
          <w:rFonts w:ascii="Times New Roman" w:hAnsi="Times New Roman" w:hint="eastAsia"/>
        </w:rPr>
        <w:t>按照国家或地方相关标准要求执行。</w:t>
      </w:r>
    </w:p>
    <w:p w14:paraId="67B1C24C" w14:textId="77777777" w:rsidR="008B63D8" w:rsidRDefault="00BF1D52">
      <w:pPr>
        <w:ind w:firstLineChars="0" w:firstLine="0"/>
        <w:rPr>
          <w:rFonts w:ascii="仿宋" w:eastAsia="仿宋" w:hAnsi="仿宋" w:cstheme="majorBidi"/>
        </w:rPr>
      </w:pPr>
      <w:r>
        <w:rPr>
          <w:rFonts w:ascii="仿宋" w:eastAsia="仿宋" w:hAnsi="仿宋" w:cstheme="majorBidi" w:hint="eastAsia"/>
        </w:rPr>
        <w:t xml:space="preserve">【条文说明】 </w:t>
      </w:r>
      <w:r>
        <w:rPr>
          <w:rFonts w:ascii="仿宋" w:eastAsia="仿宋" w:hAnsi="仿宋" w:cstheme="majorBidi"/>
        </w:rPr>
        <w:t xml:space="preserve">   </w:t>
      </w:r>
    </w:p>
    <w:p w14:paraId="2977D7E5" w14:textId="77777777" w:rsidR="008B63D8" w:rsidRDefault="00BF1D52">
      <w:pPr>
        <w:ind w:firstLine="420"/>
        <w:rPr>
          <w:rFonts w:ascii="仿宋" w:eastAsia="仿宋" w:hAnsi="仿宋" w:cstheme="majorBidi"/>
        </w:rPr>
      </w:pPr>
      <w:r>
        <w:rPr>
          <w:rFonts w:ascii="仿宋" w:eastAsia="仿宋" w:hAnsi="仿宋" w:cstheme="majorBidi" w:hint="eastAsia"/>
        </w:rPr>
        <w:lastRenderedPageBreak/>
        <w:t>直流配电网和交流配电网的互联方式和拓扑结构宜按照《直流配电与交流互联规划设计技术导则》</w:t>
      </w:r>
      <w:bookmarkEnd w:id="71"/>
      <w:r>
        <w:rPr>
          <w:rFonts w:ascii="仿宋" w:eastAsia="仿宋" w:hAnsi="仿宋" w:cstheme="majorBidi" w:hint="eastAsia"/>
        </w:rPr>
        <w:t>的相关要求，如图</w:t>
      </w:r>
      <w:r>
        <w:rPr>
          <w:rFonts w:ascii="仿宋" w:eastAsia="仿宋" w:hAnsi="仿宋" w:cstheme="majorBidi"/>
        </w:rPr>
        <w:t>7.4.6-1</w:t>
      </w:r>
      <w:r>
        <w:rPr>
          <w:rFonts w:ascii="仿宋" w:eastAsia="仿宋" w:hAnsi="仿宋" w:cstheme="majorBidi" w:hint="eastAsia"/>
        </w:rPr>
        <w:t>，</w:t>
      </w:r>
      <w:r>
        <w:rPr>
          <w:rFonts w:ascii="仿宋" w:eastAsia="仿宋" w:hAnsi="仿宋" w:cstheme="majorBidi"/>
        </w:rPr>
        <w:t>7.4.6-2</w:t>
      </w:r>
      <w:r>
        <w:rPr>
          <w:rFonts w:ascii="仿宋" w:eastAsia="仿宋" w:hAnsi="仿宋" w:cstheme="majorBidi" w:hint="eastAsia"/>
        </w:rPr>
        <w:t>，</w:t>
      </w:r>
      <w:r>
        <w:rPr>
          <w:rFonts w:ascii="仿宋" w:eastAsia="仿宋" w:hAnsi="仿宋" w:cstheme="majorBidi"/>
        </w:rPr>
        <w:t>7.4.6-3</w:t>
      </w:r>
      <w:r>
        <w:rPr>
          <w:rFonts w:ascii="仿宋" w:eastAsia="仿宋" w:hAnsi="仿宋" w:cstheme="majorBidi" w:hint="eastAsia"/>
        </w:rPr>
        <w:t>所示。</w:t>
      </w:r>
    </w:p>
    <w:p w14:paraId="75A23073" w14:textId="77777777" w:rsidR="008B63D8" w:rsidRDefault="00BF1D52">
      <w:pPr>
        <w:ind w:firstLineChars="0" w:firstLine="0"/>
        <w:rPr>
          <w:rFonts w:ascii="Times New Roman" w:hAnsi="Times New Roman"/>
        </w:rPr>
      </w:pPr>
      <w:r>
        <w:rPr>
          <w:noProof/>
        </w:rPr>
        <w:drawing>
          <wp:inline distT="0" distB="0" distL="0" distR="0" wp14:anchorId="16994388" wp14:editId="10C085A9">
            <wp:extent cx="2189480" cy="12592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rcRect b="13986"/>
                    <a:stretch>
                      <a:fillRect/>
                    </a:stretch>
                  </pic:blipFill>
                  <pic:spPr>
                    <a:xfrm>
                      <a:off x="0" y="0"/>
                      <a:ext cx="2200997" cy="1265444"/>
                    </a:xfrm>
                    <a:prstGeom prst="rect">
                      <a:avLst/>
                    </a:prstGeom>
                    <a:ln>
                      <a:noFill/>
                    </a:ln>
                  </pic:spPr>
                </pic:pic>
              </a:graphicData>
            </a:graphic>
          </wp:inline>
        </w:drawing>
      </w:r>
      <w:r>
        <w:rPr>
          <w:noProof/>
        </w:rPr>
        <w:drawing>
          <wp:inline distT="0" distB="0" distL="0" distR="0" wp14:anchorId="44D46249" wp14:editId="22CB65B6">
            <wp:extent cx="1891665" cy="11461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a:srcRect b="13085"/>
                    <a:stretch>
                      <a:fillRect/>
                    </a:stretch>
                  </pic:blipFill>
                  <pic:spPr>
                    <a:xfrm>
                      <a:off x="0" y="0"/>
                      <a:ext cx="1900825" cy="1151834"/>
                    </a:xfrm>
                    <a:prstGeom prst="rect">
                      <a:avLst/>
                    </a:prstGeom>
                    <a:ln>
                      <a:noFill/>
                    </a:ln>
                  </pic:spPr>
                </pic:pic>
              </a:graphicData>
            </a:graphic>
          </wp:inline>
        </w:drawing>
      </w:r>
    </w:p>
    <w:p w14:paraId="6A2997D2" w14:textId="77777777" w:rsidR="008B63D8" w:rsidRDefault="00BF1D52">
      <w:pPr>
        <w:snapToGrid w:val="0"/>
        <w:ind w:firstLineChars="0" w:firstLine="0"/>
        <w:jc w:val="center"/>
        <w:rPr>
          <w:rFonts w:ascii="仿宋" w:eastAsia="仿宋" w:hAnsi="仿宋"/>
          <w:b/>
          <w:bCs/>
          <w:sz w:val="18"/>
          <w:szCs w:val="18"/>
        </w:rPr>
      </w:pPr>
      <w:r>
        <w:rPr>
          <w:rFonts w:ascii="仿宋" w:eastAsia="仿宋" w:hAnsi="仿宋" w:hint="eastAsia"/>
          <w:b/>
          <w:bCs/>
          <w:sz w:val="18"/>
          <w:szCs w:val="18"/>
        </w:rPr>
        <w:t>图</w:t>
      </w:r>
      <w:r>
        <w:rPr>
          <w:rFonts w:ascii="仿宋" w:eastAsia="仿宋" w:hAnsi="仿宋"/>
          <w:b/>
          <w:bCs/>
          <w:sz w:val="18"/>
          <w:szCs w:val="18"/>
        </w:rPr>
        <w:t>7.4.6-1</w:t>
      </w:r>
      <w:r>
        <w:rPr>
          <w:rFonts w:ascii="仿宋" w:eastAsia="仿宋" w:hAnsi="仿宋" w:hint="eastAsia"/>
          <w:b/>
          <w:bCs/>
          <w:sz w:val="18"/>
          <w:szCs w:val="18"/>
        </w:rPr>
        <w:t xml:space="preserve"> 交直流互联A</w:t>
      </w:r>
      <w:r>
        <w:rPr>
          <w:rFonts w:ascii="仿宋" w:eastAsia="仿宋" w:hAnsi="仿宋"/>
          <w:b/>
          <w:bCs/>
          <w:sz w:val="18"/>
          <w:szCs w:val="18"/>
        </w:rPr>
        <w:t>C-DC</w:t>
      </w:r>
      <w:r>
        <w:rPr>
          <w:rFonts w:ascii="仿宋" w:eastAsia="仿宋" w:hAnsi="仿宋" w:hint="eastAsia"/>
          <w:b/>
          <w:bCs/>
          <w:sz w:val="18"/>
          <w:szCs w:val="18"/>
        </w:rPr>
        <w:t xml:space="preserve">典型拓扑结构示意图 </w:t>
      </w:r>
      <w:r>
        <w:rPr>
          <w:rFonts w:ascii="仿宋" w:eastAsia="仿宋" w:hAnsi="仿宋"/>
          <w:b/>
          <w:bCs/>
          <w:sz w:val="18"/>
          <w:szCs w:val="18"/>
        </w:rPr>
        <w:t xml:space="preserve"> </w:t>
      </w:r>
      <w:r>
        <w:rPr>
          <w:rFonts w:ascii="仿宋" w:eastAsia="仿宋" w:hAnsi="仿宋" w:hint="eastAsia"/>
          <w:b/>
          <w:bCs/>
          <w:sz w:val="18"/>
          <w:szCs w:val="18"/>
        </w:rPr>
        <w:t>图</w:t>
      </w:r>
      <w:r>
        <w:rPr>
          <w:rFonts w:ascii="仿宋" w:eastAsia="仿宋" w:hAnsi="仿宋"/>
          <w:b/>
          <w:bCs/>
          <w:sz w:val="18"/>
          <w:szCs w:val="18"/>
        </w:rPr>
        <w:t>7.4.6-2</w:t>
      </w:r>
      <w:r>
        <w:rPr>
          <w:rFonts w:ascii="仿宋" w:eastAsia="仿宋" w:hAnsi="仿宋" w:hint="eastAsia"/>
          <w:b/>
          <w:bCs/>
          <w:sz w:val="18"/>
          <w:szCs w:val="18"/>
        </w:rPr>
        <w:t xml:space="preserve"> 交直流互联</w:t>
      </w:r>
      <w:r>
        <w:rPr>
          <w:rFonts w:ascii="仿宋" w:eastAsia="仿宋" w:hAnsi="仿宋"/>
          <w:b/>
          <w:bCs/>
          <w:sz w:val="18"/>
          <w:szCs w:val="18"/>
        </w:rPr>
        <w:t>DC-</w:t>
      </w:r>
      <w:r>
        <w:rPr>
          <w:rFonts w:ascii="仿宋" w:eastAsia="仿宋" w:hAnsi="仿宋" w:hint="eastAsia"/>
          <w:b/>
          <w:bCs/>
          <w:sz w:val="18"/>
          <w:szCs w:val="18"/>
        </w:rPr>
        <w:t>A</w:t>
      </w:r>
      <w:r>
        <w:rPr>
          <w:rFonts w:ascii="仿宋" w:eastAsia="仿宋" w:hAnsi="仿宋"/>
          <w:b/>
          <w:bCs/>
          <w:sz w:val="18"/>
          <w:szCs w:val="18"/>
        </w:rPr>
        <w:t>C</w:t>
      </w:r>
      <w:r>
        <w:rPr>
          <w:rFonts w:ascii="仿宋" w:eastAsia="仿宋" w:hAnsi="仿宋" w:hint="eastAsia"/>
          <w:b/>
          <w:bCs/>
          <w:sz w:val="18"/>
          <w:szCs w:val="18"/>
        </w:rPr>
        <w:t>典型拓扑结构示意图</w:t>
      </w:r>
    </w:p>
    <w:p w14:paraId="58B250CB" w14:textId="77777777" w:rsidR="008B63D8" w:rsidRDefault="00BF1D52">
      <w:pPr>
        <w:ind w:firstLineChars="0" w:firstLine="0"/>
        <w:jc w:val="center"/>
        <w:rPr>
          <w:rFonts w:ascii="Times New Roman" w:hAnsi="Times New Roman"/>
        </w:rPr>
      </w:pPr>
      <w:r>
        <w:rPr>
          <w:noProof/>
        </w:rPr>
        <w:drawing>
          <wp:inline distT="0" distB="0" distL="0" distR="0" wp14:anchorId="7009ACC3" wp14:editId="3E35B724">
            <wp:extent cx="4032250" cy="7848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7"/>
                    <a:srcRect b="22064"/>
                    <a:stretch>
                      <a:fillRect/>
                    </a:stretch>
                  </pic:blipFill>
                  <pic:spPr>
                    <a:xfrm>
                      <a:off x="0" y="0"/>
                      <a:ext cx="4152605" cy="808122"/>
                    </a:xfrm>
                    <a:prstGeom prst="rect">
                      <a:avLst/>
                    </a:prstGeom>
                    <a:ln>
                      <a:noFill/>
                    </a:ln>
                  </pic:spPr>
                </pic:pic>
              </a:graphicData>
            </a:graphic>
          </wp:inline>
        </w:drawing>
      </w:r>
    </w:p>
    <w:p w14:paraId="4BD25F1A" w14:textId="77777777" w:rsidR="008B63D8" w:rsidRDefault="00BF1D52">
      <w:pPr>
        <w:snapToGrid w:val="0"/>
        <w:ind w:firstLineChars="0" w:firstLine="0"/>
        <w:jc w:val="center"/>
        <w:rPr>
          <w:rFonts w:ascii="仿宋" w:eastAsia="仿宋" w:hAnsi="仿宋"/>
          <w:b/>
          <w:bCs/>
          <w:sz w:val="18"/>
          <w:szCs w:val="18"/>
        </w:rPr>
      </w:pPr>
      <w:bookmarkStart w:id="72" w:name="OLE_LINK20"/>
      <w:r>
        <w:rPr>
          <w:rFonts w:ascii="仿宋" w:eastAsia="仿宋" w:hAnsi="仿宋" w:hint="eastAsia"/>
          <w:b/>
          <w:bCs/>
          <w:sz w:val="18"/>
          <w:szCs w:val="18"/>
        </w:rPr>
        <w:t>图</w:t>
      </w:r>
      <w:r>
        <w:rPr>
          <w:rFonts w:ascii="仿宋" w:eastAsia="仿宋" w:hAnsi="仿宋"/>
          <w:b/>
          <w:bCs/>
          <w:sz w:val="18"/>
          <w:szCs w:val="18"/>
        </w:rPr>
        <w:t>7.4.6-3</w:t>
      </w:r>
      <w:r>
        <w:rPr>
          <w:rFonts w:ascii="仿宋" w:eastAsia="仿宋" w:hAnsi="仿宋" w:hint="eastAsia"/>
          <w:b/>
          <w:bCs/>
          <w:sz w:val="18"/>
          <w:szCs w:val="18"/>
        </w:rPr>
        <w:t xml:space="preserve"> 交直流互联A</w:t>
      </w:r>
      <w:r>
        <w:rPr>
          <w:rFonts w:ascii="仿宋" w:eastAsia="仿宋" w:hAnsi="仿宋"/>
          <w:b/>
          <w:bCs/>
          <w:sz w:val="18"/>
          <w:szCs w:val="18"/>
        </w:rPr>
        <w:t>C-DC-AC</w:t>
      </w:r>
      <w:r>
        <w:rPr>
          <w:rFonts w:ascii="仿宋" w:eastAsia="仿宋" w:hAnsi="仿宋" w:hint="eastAsia"/>
          <w:b/>
          <w:bCs/>
          <w:sz w:val="18"/>
          <w:szCs w:val="18"/>
        </w:rPr>
        <w:t>典型拓扑结构示意图</w:t>
      </w:r>
      <w:bookmarkEnd w:id="72"/>
    </w:p>
    <w:p w14:paraId="60973CBD"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 xml:space="preserve">7 </w:t>
      </w:r>
      <w:r>
        <w:rPr>
          <w:rFonts w:ascii="Times New Roman" w:hAnsi="Times New Roman" w:hint="eastAsia"/>
        </w:rPr>
        <w:t>改造时供热方式</w:t>
      </w:r>
      <w:r>
        <w:rPr>
          <w:rFonts w:ascii="Times New Roman" w:hAnsi="Times New Roman" w:hint="eastAsia"/>
          <w:color w:val="000000" w:themeColor="text1"/>
        </w:rPr>
        <w:t>宜</w:t>
      </w:r>
      <w:r>
        <w:rPr>
          <w:rFonts w:ascii="Times New Roman" w:hAnsi="Times New Roman" w:hint="eastAsia"/>
        </w:rPr>
        <w:t>选择清洁能源供热形式。</w:t>
      </w:r>
    </w:p>
    <w:p w14:paraId="250205C3" w14:textId="77777777" w:rsidR="008B63D8" w:rsidRDefault="00BF1D52">
      <w:pPr>
        <w:ind w:firstLine="422"/>
        <w:rPr>
          <w:rFonts w:ascii="Times New Roman" w:hAnsi="Times New Roman"/>
        </w:rPr>
      </w:pPr>
      <w:r>
        <w:rPr>
          <w:rFonts w:ascii="Times New Roman" w:hAnsi="Times New Roman" w:hint="eastAsia"/>
          <w:b/>
          <w:bCs/>
        </w:rPr>
        <w:t>1</w:t>
      </w:r>
      <w:r>
        <w:rPr>
          <w:rFonts w:ascii="Times New Roman" w:hAnsi="Times New Roman"/>
          <w:b/>
          <w:bCs/>
        </w:rPr>
        <w:t xml:space="preserve"> </w:t>
      </w:r>
      <w:r>
        <w:rPr>
          <w:rFonts w:ascii="Times New Roman" w:hAnsi="Times New Roman" w:hint="eastAsia"/>
        </w:rPr>
        <w:t>在水电和风电资源丰富的地区和城市，宜发展以电为能源的供热方式；</w:t>
      </w:r>
    </w:p>
    <w:p w14:paraId="59A3E148" w14:textId="77777777" w:rsidR="008B63D8" w:rsidRDefault="00BF1D52">
      <w:pPr>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太阳能条件较好地区，宜选择太阳能热水器解决生活热水需求，并宜增加太阳能供暖系统的规模。</w:t>
      </w:r>
    </w:p>
    <w:p w14:paraId="7F066005" w14:textId="77777777" w:rsidR="008B63D8" w:rsidRDefault="00BF1D52">
      <w:pPr>
        <w:ind w:firstLineChars="0" w:firstLine="0"/>
        <w:rPr>
          <w:rFonts w:ascii="仿宋" w:eastAsia="仿宋" w:hAnsi="仿宋" w:cstheme="majorBidi"/>
        </w:rPr>
      </w:pPr>
      <w:r>
        <w:rPr>
          <w:rFonts w:ascii="仿宋" w:eastAsia="仿宋" w:hAnsi="仿宋" w:cstheme="majorBidi" w:hint="eastAsia"/>
        </w:rPr>
        <w:t>【条文说明】</w:t>
      </w:r>
    </w:p>
    <w:p w14:paraId="329E89FE" w14:textId="7390FEBE" w:rsidR="008B63D8" w:rsidRDefault="00BF1D52">
      <w:pPr>
        <w:ind w:firstLine="420"/>
        <w:rPr>
          <w:rFonts w:ascii="仿宋" w:eastAsia="仿宋" w:hAnsi="仿宋" w:cstheme="majorBidi"/>
        </w:rPr>
      </w:pPr>
      <w:r>
        <w:rPr>
          <w:rFonts w:ascii="仿宋" w:eastAsia="仿宋" w:hAnsi="仿宋" w:cstheme="majorBidi" w:hint="eastAsia"/>
        </w:rPr>
        <w:t>改造时，供热方式选择、供热热源、热网介质和布置等宜参照</w:t>
      </w:r>
      <w:bookmarkStart w:id="73" w:name="_Hlk73963526"/>
      <w:r>
        <w:rPr>
          <w:rFonts w:ascii="仿宋" w:eastAsia="仿宋" w:hAnsi="仿宋" w:cstheme="majorBidi" w:hint="eastAsia"/>
        </w:rPr>
        <w:t>《城市供热规划规范》</w:t>
      </w:r>
      <w:r>
        <w:rPr>
          <w:rFonts w:ascii="仿宋" w:eastAsia="仿宋" w:hAnsi="仿宋" w:cstheme="majorBidi"/>
        </w:rPr>
        <w:t>GB/T 51074</w:t>
      </w:r>
      <w:r>
        <w:rPr>
          <w:rFonts w:ascii="仿宋" w:eastAsia="仿宋" w:hAnsi="仿宋" w:cstheme="majorBidi" w:hint="eastAsia"/>
        </w:rPr>
        <w:t>。</w:t>
      </w:r>
      <w:bookmarkEnd w:id="73"/>
    </w:p>
    <w:p w14:paraId="07209797" w14:textId="77777777" w:rsidR="008B63D8" w:rsidRDefault="00BF1D52">
      <w:pPr>
        <w:ind w:firstLineChars="0" w:firstLine="0"/>
        <w:rPr>
          <w:rFonts w:ascii="Times New Roman" w:hAnsi="Times New Roman"/>
        </w:rPr>
      </w:pPr>
      <w:r>
        <w:rPr>
          <w:rFonts w:ascii="Times New Roman" w:hAnsi="Times New Roman" w:hint="eastAsia"/>
          <w:b/>
          <w:bCs/>
        </w:rPr>
        <w:t>7.</w:t>
      </w:r>
      <w:r>
        <w:rPr>
          <w:rFonts w:ascii="Times New Roman" w:hAnsi="Times New Roman"/>
          <w:b/>
          <w:bCs/>
        </w:rPr>
        <w:t>4</w:t>
      </w:r>
      <w:r>
        <w:rPr>
          <w:rFonts w:ascii="Times New Roman" w:hAnsi="Times New Roman" w:hint="eastAsia"/>
          <w:b/>
          <w:bCs/>
        </w:rPr>
        <w:t>.</w:t>
      </w:r>
      <w:r>
        <w:rPr>
          <w:rFonts w:ascii="Times New Roman" w:hAnsi="Times New Roman"/>
          <w:b/>
          <w:bCs/>
        </w:rPr>
        <w:t>8</w:t>
      </w:r>
      <w:r>
        <w:rPr>
          <w:rFonts w:ascii="Times New Roman" w:hAnsi="Times New Roman"/>
        </w:rPr>
        <w:t xml:space="preserve"> </w:t>
      </w:r>
      <w:r>
        <w:rPr>
          <w:rFonts w:ascii="Times New Roman" w:hAnsi="Times New Roman" w:hint="eastAsia"/>
        </w:rPr>
        <w:t>工业区改造能源微网框架建设，宜根据控制策略、分配原则等经下列综合论证确定：</w:t>
      </w:r>
    </w:p>
    <w:p w14:paraId="086425D2" w14:textId="77777777" w:rsidR="008B63D8" w:rsidRDefault="00BF1D52">
      <w:pPr>
        <w:ind w:firstLine="422"/>
        <w:rPr>
          <w:rFonts w:ascii="Times New Roman" w:hAnsi="Times New Roman"/>
        </w:rPr>
      </w:pPr>
      <w:r>
        <w:rPr>
          <w:rFonts w:ascii="Times New Roman" w:hAnsi="Times New Roman"/>
          <w:b/>
          <w:bCs/>
        </w:rPr>
        <w:t xml:space="preserve">1 </w:t>
      </w:r>
      <w:r>
        <w:rPr>
          <w:rFonts w:ascii="Times New Roman" w:hAnsi="Times New Roman"/>
        </w:rPr>
        <w:t>能量与功率平衡，在满足区域能源网络稳定运行和可靠供能的基础上，</w:t>
      </w:r>
      <w:r>
        <w:rPr>
          <w:rFonts w:ascii="Times New Roman" w:hAnsi="Times New Roman" w:hint="eastAsia"/>
        </w:rPr>
        <w:t>宜</w:t>
      </w:r>
      <w:r>
        <w:rPr>
          <w:rFonts w:ascii="Times New Roman" w:hAnsi="Times New Roman"/>
        </w:rPr>
        <w:t>结合地区资源条件、能源需求、能源价格及政策等因素，在满足可靠性和经济性的前提下，确定能量与功率平衡策略。宜优先考虑风、光等分布式可再生能源的利用，通过配置备用容量、加强需求侧管理等措施，促进可再生能源消纳</w:t>
      </w:r>
      <w:r>
        <w:rPr>
          <w:rFonts w:ascii="Times New Roman" w:hAnsi="Times New Roman" w:hint="eastAsia"/>
        </w:rPr>
        <w:t>；</w:t>
      </w:r>
    </w:p>
    <w:p w14:paraId="050B91FB" w14:textId="77777777" w:rsidR="008B63D8" w:rsidRDefault="00BF1D52">
      <w:pPr>
        <w:ind w:firstLine="422"/>
        <w:rPr>
          <w:rFonts w:ascii="Times New Roman" w:hAnsi="Times New Roman"/>
        </w:rPr>
      </w:pPr>
      <w:r>
        <w:rPr>
          <w:rFonts w:ascii="Times New Roman" w:hAnsi="Times New Roman"/>
          <w:b/>
          <w:bCs/>
        </w:rPr>
        <w:t xml:space="preserve">2 </w:t>
      </w:r>
      <w:r>
        <w:rPr>
          <w:rFonts w:ascii="Times New Roman" w:hAnsi="Times New Roman"/>
        </w:rPr>
        <w:t>采用合理的能源网络结构和能量管理措施，实现多种能源的集成优化、梯级利用，提高能源利用效率</w:t>
      </w:r>
      <w:r>
        <w:rPr>
          <w:rFonts w:ascii="Times New Roman" w:hAnsi="Times New Roman" w:hint="eastAsia"/>
        </w:rPr>
        <w:t>；</w:t>
      </w:r>
    </w:p>
    <w:p w14:paraId="27EBEF80" w14:textId="77777777" w:rsidR="008B63D8" w:rsidRDefault="00BF1D52">
      <w:pPr>
        <w:ind w:firstLine="422"/>
        <w:rPr>
          <w:rFonts w:ascii="Times New Roman" w:hAnsi="Times New Roman"/>
        </w:rPr>
      </w:pPr>
      <w:r>
        <w:rPr>
          <w:rFonts w:ascii="Times New Roman" w:hAnsi="Times New Roman"/>
          <w:b/>
          <w:bCs/>
        </w:rPr>
        <w:t xml:space="preserve">3 </w:t>
      </w:r>
      <w:r>
        <w:rPr>
          <w:rFonts w:ascii="Times New Roman" w:hAnsi="Times New Roman"/>
        </w:rPr>
        <w:t>根据用户供能质量需求情况进行负荷分级，制定不同的质量标准。</w:t>
      </w:r>
    </w:p>
    <w:p w14:paraId="214FC683" w14:textId="77777777" w:rsidR="008B63D8" w:rsidRDefault="008B63D8">
      <w:pPr>
        <w:ind w:firstLineChars="0" w:firstLine="0"/>
        <w:rPr>
          <w:rFonts w:ascii="Times New Roman" w:hAnsi="Times New Roman"/>
        </w:rPr>
      </w:pPr>
    </w:p>
    <w:p w14:paraId="0C7F4E3C" w14:textId="77777777" w:rsidR="008B63D8" w:rsidRDefault="00BF1D52">
      <w:pPr>
        <w:pStyle w:val="2"/>
        <w:spacing w:before="156" w:after="156"/>
      </w:pPr>
      <w:bookmarkStart w:id="74" w:name="_Toc74641393"/>
      <w:bookmarkStart w:id="75" w:name="_Toc73952778"/>
      <w:bookmarkStart w:id="76" w:name="_Toc876983483"/>
      <w:r>
        <w:rPr>
          <w:rFonts w:hint="eastAsia"/>
        </w:rPr>
        <w:lastRenderedPageBreak/>
        <w:t>7.</w:t>
      </w:r>
      <w:r>
        <w:t xml:space="preserve">5 </w:t>
      </w:r>
      <w:r>
        <w:rPr>
          <w:rFonts w:hint="eastAsia"/>
        </w:rPr>
        <w:t>储能和充电设施</w:t>
      </w:r>
      <w:bookmarkEnd w:id="74"/>
      <w:bookmarkEnd w:id="75"/>
      <w:bookmarkEnd w:id="76"/>
    </w:p>
    <w:p w14:paraId="0AE90195"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hint="eastAsia"/>
          <w:b/>
          <w:bCs/>
        </w:rPr>
        <w:t>7.</w:t>
      </w:r>
      <w:r>
        <w:rPr>
          <w:rFonts w:ascii="Times New Roman" w:hAnsi="Times New Roman"/>
          <w:b/>
          <w:bCs/>
        </w:rPr>
        <w:t>5</w:t>
      </w:r>
      <w:r>
        <w:rPr>
          <w:rFonts w:ascii="Times New Roman" w:hAnsi="Times New Roman" w:hint="eastAsia"/>
          <w:b/>
          <w:bCs/>
        </w:rPr>
        <w:t>.1</w:t>
      </w:r>
      <w:r>
        <w:rPr>
          <w:rFonts w:ascii="Times New Roman" w:hAnsi="Times New Roman"/>
          <w:b/>
          <w:bCs/>
        </w:rPr>
        <w:t xml:space="preserve"> </w:t>
      </w:r>
      <w:r>
        <w:rPr>
          <w:rFonts w:ascii="Times New Roman" w:hAnsi="Times New Roman" w:hint="eastAsia"/>
        </w:rPr>
        <w:t>微电网的充电设施分为充电站和分散充电设施规划，宜根据建筑负荷需求、市政供配电要求等，经下列综合论证后确定：</w:t>
      </w:r>
    </w:p>
    <w:p w14:paraId="27EE63EF"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1 </w:t>
      </w:r>
      <w:r>
        <w:rPr>
          <w:rFonts w:ascii="Times New Roman" w:hAnsi="Times New Roman"/>
        </w:rPr>
        <w:t>充电站电源应从变电站专用变压器专线引入，与建筑负荷分开</w:t>
      </w:r>
      <w:r>
        <w:rPr>
          <w:rFonts w:ascii="Times New Roman" w:hAnsi="Times New Roman" w:hint="eastAsia"/>
        </w:rPr>
        <w:t>；并应</w:t>
      </w:r>
      <w:r>
        <w:rPr>
          <w:rFonts w:ascii="Times New Roman" w:hAnsi="Times New Roman"/>
        </w:rPr>
        <w:t>符合现行国家标准</w:t>
      </w:r>
      <w:bookmarkStart w:id="77" w:name="_Hlk73963542"/>
      <w:r>
        <w:rPr>
          <w:rFonts w:ascii="Times New Roman" w:hAnsi="Times New Roman"/>
        </w:rPr>
        <w:t>《电动汽车充电站设计规范》</w:t>
      </w:r>
      <w:r>
        <w:rPr>
          <w:rFonts w:ascii="Times New Roman" w:hAnsi="Times New Roman"/>
        </w:rPr>
        <w:t>GB 50966</w:t>
      </w:r>
      <w:bookmarkEnd w:id="77"/>
      <w:r>
        <w:rPr>
          <w:rFonts w:ascii="Times New Roman" w:hAnsi="Times New Roman"/>
        </w:rPr>
        <w:t>的规定</w:t>
      </w:r>
      <w:r>
        <w:rPr>
          <w:rFonts w:ascii="Times New Roman" w:hAnsi="Times New Roman" w:hint="eastAsia"/>
        </w:rPr>
        <w:t>；</w:t>
      </w:r>
    </w:p>
    <w:p w14:paraId="7F7C8124" w14:textId="77777777" w:rsidR="008B63D8" w:rsidRDefault="00BF1D52">
      <w:pPr>
        <w:spacing w:beforeLines="20" w:before="62" w:afterLines="20" w:after="62"/>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hint="eastAsia"/>
        </w:rPr>
        <w:t>分散式充电设施的设计和施工</w:t>
      </w:r>
      <w:r>
        <w:rPr>
          <w:rFonts w:ascii="Times New Roman" w:hAnsi="Times New Roman" w:hint="eastAsia"/>
        </w:rPr>
        <w:t>宜</w:t>
      </w:r>
      <w:r>
        <w:rPr>
          <w:rFonts w:hint="eastAsia"/>
        </w:rPr>
        <w:t>符合现行国家标准《</w:t>
      </w:r>
      <w:r>
        <w:rPr>
          <w:rFonts w:ascii="Times New Roman" w:hAnsi="Times New Roman"/>
        </w:rPr>
        <w:t>电动汽车分散充电设施工程技术标准</w:t>
      </w:r>
      <w:r>
        <w:rPr>
          <w:rFonts w:hint="eastAsia"/>
        </w:rPr>
        <w:t>》</w:t>
      </w:r>
      <w:r>
        <w:rPr>
          <w:rFonts w:ascii="Times New Roman" w:hAnsi="Times New Roman"/>
        </w:rPr>
        <w:t>GB</w:t>
      </w:r>
      <w:r>
        <w:rPr>
          <w:rFonts w:ascii="Times New Roman" w:hAnsi="Times New Roman" w:hint="eastAsia"/>
        </w:rPr>
        <w:t>/T</w:t>
      </w:r>
      <w:r>
        <w:rPr>
          <w:rFonts w:ascii="Times New Roman" w:hAnsi="Times New Roman"/>
        </w:rPr>
        <w:t xml:space="preserve"> 1313</w:t>
      </w:r>
      <w:r>
        <w:rPr>
          <w:rFonts w:ascii="Times New Roman" w:hAnsi="Times New Roman" w:hint="eastAsia"/>
        </w:rPr>
        <w:t>的规定；</w:t>
      </w:r>
      <w:r>
        <w:rPr>
          <w:rFonts w:hint="eastAsia"/>
        </w:rPr>
        <w:t>分散式充电设施设置</w:t>
      </w:r>
      <w:r>
        <w:rPr>
          <w:rFonts w:ascii="Times New Roman" w:hAnsi="Times New Roman" w:hint="eastAsia"/>
        </w:rPr>
        <w:t>宜</w:t>
      </w:r>
      <w:r>
        <w:rPr>
          <w:rFonts w:hint="eastAsia"/>
        </w:rPr>
        <w:t>结合现有建筑配电容量，宜以</w:t>
      </w:r>
      <w:r>
        <w:rPr>
          <w:rFonts w:ascii="Times New Roman" w:hAnsi="Times New Roman"/>
        </w:rPr>
        <w:t>10kW</w:t>
      </w:r>
      <w:r>
        <w:rPr>
          <w:rFonts w:hint="eastAsia"/>
        </w:rPr>
        <w:t>以内小功率充电桩为主，不宜设置专用变压器；鼓励分散式充电设施提高信息化水平，提供有序充电和车网互动</w:t>
      </w:r>
      <w:r>
        <w:rPr>
          <w:rFonts w:ascii="Times New Roman" w:hAnsi="Times New Roman"/>
        </w:rPr>
        <w:t>（</w:t>
      </w:r>
      <w:r>
        <w:rPr>
          <w:rFonts w:ascii="Times New Roman" w:hAnsi="Times New Roman"/>
        </w:rPr>
        <w:t>V2G</w:t>
      </w:r>
      <w:r>
        <w:rPr>
          <w:rFonts w:ascii="Times New Roman" w:hAnsi="Times New Roman"/>
        </w:rPr>
        <w:t>）</w:t>
      </w:r>
      <w:r>
        <w:rPr>
          <w:rFonts w:hint="eastAsia"/>
        </w:rPr>
        <w:t>功能；</w:t>
      </w:r>
    </w:p>
    <w:p w14:paraId="6673408E"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3 </w:t>
      </w:r>
      <w:r>
        <w:rPr>
          <w:rFonts w:ascii="Times New Roman" w:hAnsi="Times New Roman"/>
        </w:rPr>
        <w:t>分散充电设施的类型和规模宜结合电动汽车的充电需求和停车位分布进行规划</w:t>
      </w:r>
      <w:r>
        <w:rPr>
          <w:rFonts w:ascii="Times New Roman" w:hAnsi="Times New Roman" w:hint="eastAsia"/>
        </w:rPr>
        <w:t>，</w:t>
      </w:r>
      <w:r>
        <w:rPr>
          <w:rFonts w:ascii="Times New Roman" w:hAnsi="Times New Roman"/>
        </w:rPr>
        <w:t>选址宜充分利用就近的供电、消防及防排洪等公用设施。不</w:t>
      </w:r>
      <w:r>
        <w:rPr>
          <w:rFonts w:ascii="Times New Roman" w:hAnsi="Times New Roman" w:hint="eastAsia"/>
        </w:rPr>
        <w:t>宜</w:t>
      </w:r>
      <w:r>
        <w:rPr>
          <w:rFonts w:ascii="Times New Roman" w:hAnsi="Times New Roman"/>
        </w:rPr>
        <w:t>靠近有潜在火灾或爆炸危险的地方，不宜设在多尘或有腐蚀性气体的场所，不宜设在有可能积水的场所。此外，应满足周围环境对噪声的要求</w:t>
      </w:r>
      <w:r>
        <w:rPr>
          <w:rFonts w:ascii="Times New Roman" w:hAnsi="Times New Roman" w:hint="eastAsia"/>
        </w:rPr>
        <w:t>；</w:t>
      </w:r>
    </w:p>
    <w:p w14:paraId="6E8078CD"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4 </w:t>
      </w:r>
      <w:r>
        <w:rPr>
          <w:rFonts w:ascii="Times New Roman" w:hAnsi="Times New Roman"/>
        </w:rPr>
        <w:t>依托建筑建设的</w:t>
      </w:r>
      <w:r>
        <w:rPr>
          <w:rFonts w:ascii="Times New Roman" w:hAnsi="Times New Roman" w:hint="eastAsia"/>
        </w:rPr>
        <w:t>分散式</w:t>
      </w:r>
      <w:r>
        <w:rPr>
          <w:rFonts w:ascii="Times New Roman" w:hAnsi="Times New Roman"/>
        </w:rPr>
        <w:t>充电设施，可设置在室内停车场，有条件的宜设置在室外，均应满足消防相关要求，尚应符合现行国家标准</w:t>
      </w:r>
      <w:bookmarkStart w:id="78" w:name="_Hlk73963548"/>
      <w:r>
        <w:rPr>
          <w:rFonts w:ascii="Times New Roman" w:hAnsi="Times New Roman" w:hint="eastAsia"/>
        </w:rPr>
        <w:t>《民用建筑电气设计标准》</w:t>
      </w:r>
      <w:r>
        <w:rPr>
          <w:rFonts w:ascii="Times New Roman" w:hAnsi="Times New Roman"/>
        </w:rPr>
        <w:t>GB 51348</w:t>
      </w:r>
      <w:bookmarkEnd w:id="78"/>
      <w:r>
        <w:rPr>
          <w:rFonts w:ascii="Times New Roman" w:hAnsi="Times New Roman"/>
        </w:rPr>
        <w:t>等的规定</w:t>
      </w:r>
      <w:r>
        <w:rPr>
          <w:rFonts w:ascii="Times New Roman" w:hAnsi="Times New Roman" w:hint="eastAsia"/>
        </w:rPr>
        <w:t>；</w:t>
      </w:r>
    </w:p>
    <w:p w14:paraId="51A73BEB"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5 </w:t>
      </w:r>
      <w:r>
        <w:rPr>
          <w:rFonts w:ascii="Times New Roman" w:hAnsi="Times New Roman" w:hint="eastAsia"/>
        </w:rPr>
        <w:t>项目</w:t>
      </w:r>
      <w:r>
        <w:rPr>
          <w:rFonts w:ascii="Times New Roman" w:hAnsi="Times New Roman"/>
        </w:rPr>
        <w:t>变压器容量不足</w:t>
      </w:r>
      <w:r>
        <w:rPr>
          <w:rFonts w:ascii="Times New Roman" w:hAnsi="Times New Roman" w:hint="eastAsia"/>
        </w:rPr>
        <w:t>的</w:t>
      </w:r>
      <w:r>
        <w:rPr>
          <w:rFonts w:ascii="Times New Roman" w:hAnsi="Times New Roman"/>
        </w:rPr>
        <w:t>情况</w:t>
      </w:r>
      <w:r>
        <w:rPr>
          <w:rFonts w:ascii="Times New Roman" w:hAnsi="Times New Roman" w:hint="eastAsia"/>
        </w:rPr>
        <w:t>下</w:t>
      </w:r>
      <w:r>
        <w:rPr>
          <w:rFonts w:ascii="Times New Roman" w:hAnsi="Times New Roman"/>
        </w:rPr>
        <w:t>，建筑充电设施</w:t>
      </w:r>
      <w:r>
        <w:rPr>
          <w:rFonts w:ascii="Times New Roman" w:hAnsi="Times New Roman" w:hint="eastAsia"/>
        </w:rPr>
        <w:t>宜</w:t>
      </w:r>
      <w:r>
        <w:rPr>
          <w:rFonts w:ascii="Times New Roman" w:hAnsi="Times New Roman"/>
        </w:rPr>
        <w:t>结合蓄电、光伏发电等采用</w:t>
      </w:r>
      <w:r>
        <w:rPr>
          <w:rFonts w:ascii="Times New Roman" w:hAnsi="Times New Roman"/>
        </w:rPr>
        <w:t>“</w:t>
      </w:r>
      <w:r>
        <w:rPr>
          <w:rFonts w:ascii="Times New Roman" w:hAnsi="Times New Roman"/>
        </w:rPr>
        <w:t>光伏</w:t>
      </w:r>
      <w:r>
        <w:rPr>
          <w:rFonts w:ascii="Times New Roman" w:hAnsi="Times New Roman"/>
        </w:rPr>
        <w:t>-</w:t>
      </w:r>
      <w:r>
        <w:rPr>
          <w:rFonts w:ascii="Times New Roman" w:hAnsi="Times New Roman"/>
        </w:rPr>
        <w:t>储能</w:t>
      </w:r>
      <w:r>
        <w:rPr>
          <w:rFonts w:ascii="Times New Roman" w:hAnsi="Times New Roman"/>
        </w:rPr>
        <w:t>-</w:t>
      </w:r>
      <w:r>
        <w:rPr>
          <w:rFonts w:ascii="Times New Roman" w:hAnsi="Times New Roman"/>
        </w:rPr>
        <w:t>充电</w:t>
      </w:r>
      <w:r>
        <w:rPr>
          <w:rFonts w:ascii="Times New Roman" w:hAnsi="Times New Roman"/>
        </w:rPr>
        <w:t>”</w:t>
      </w:r>
      <w:r>
        <w:rPr>
          <w:rFonts w:ascii="Times New Roman" w:hAnsi="Times New Roman"/>
        </w:rPr>
        <w:t>方案，</w:t>
      </w:r>
      <w:r>
        <w:rPr>
          <w:rFonts w:ascii="Times New Roman" w:hAnsi="Times New Roman"/>
        </w:rPr>
        <w:t>“</w:t>
      </w:r>
      <w:r>
        <w:rPr>
          <w:rFonts w:ascii="Times New Roman" w:hAnsi="Times New Roman"/>
        </w:rPr>
        <w:t>光</w:t>
      </w:r>
      <w:r>
        <w:rPr>
          <w:rFonts w:ascii="Times New Roman" w:hAnsi="Times New Roman"/>
        </w:rPr>
        <w:t>-</w:t>
      </w:r>
      <w:r>
        <w:rPr>
          <w:rFonts w:ascii="Times New Roman" w:hAnsi="Times New Roman"/>
        </w:rPr>
        <w:t>储</w:t>
      </w:r>
      <w:r>
        <w:rPr>
          <w:rFonts w:ascii="Times New Roman" w:hAnsi="Times New Roman"/>
        </w:rPr>
        <w:t>-</w:t>
      </w:r>
      <w:r>
        <w:rPr>
          <w:rFonts w:ascii="Times New Roman" w:hAnsi="Times New Roman"/>
        </w:rPr>
        <w:t>充</w:t>
      </w:r>
      <w:r>
        <w:rPr>
          <w:rFonts w:ascii="Times New Roman" w:hAnsi="Times New Roman"/>
        </w:rPr>
        <w:t>”</w:t>
      </w:r>
      <w:r>
        <w:rPr>
          <w:rFonts w:ascii="Times New Roman" w:hAnsi="Times New Roman"/>
        </w:rPr>
        <w:t>宜采用高效的直流方案</w:t>
      </w:r>
      <w:r>
        <w:rPr>
          <w:rFonts w:ascii="Times New Roman" w:hAnsi="Times New Roman" w:hint="eastAsia"/>
        </w:rPr>
        <w:t>；</w:t>
      </w:r>
    </w:p>
    <w:p w14:paraId="17B2927F"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6 </w:t>
      </w:r>
      <w:r>
        <w:rPr>
          <w:rFonts w:ascii="Times New Roman" w:hAnsi="Times New Roman"/>
        </w:rPr>
        <w:t>建筑充电</w:t>
      </w:r>
      <w:r>
        <w:rPr>
          <w:rFonts w:ascii="Times New Roman" w:hAnsi="Times New Roman" w:hint="eastAsia"/>
        </w:rPr>
        <w:t>站和分散式充电</w:t>
      </w:r>
      <w:r>
        <w:rPr>
          <w:rFonts w:ascii="Times New Roman" w:hAnsi="Times New Roman"/>
        </w:rPr>
        <w:t>设施应单独计量。</w:t>
      </w:r>
    </w:p>
    <w:p w14:paraId="38AAC9BC"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b/>
          <w:bCs/>
        </w:rPr>
        <w:t xml:space="preserve">7.5.2 </w:t>
      </w:r>
      <w:r>
        <w:rPr>
          <w:rFonts w:ascii="Times New Roman" w:hAnsi="Times New Roman" w:hint="eastAsia"/>
        </w:rPr>
        <w:t>区域微电网</w:t>
      </w:r>
      <w:r>
        <w:rPr>
          <w:rFonts w:ascii="Times New Roman" w:hAnsi="Times New Roman"/>
        </w:rPr>
        <w:t>储能系统功率和容量的配置，</w:t>
      </w:r>
      <w:r>
        <w:rPr>
          <w:rFonts w:ascii="Times New Roman" w:hAnsi="Times New Roman" w:hint="eastAsia"/>
        </w:rPr>
        <w:t>应根据</w:t>
      </w:r>
      <w:r>
        <w:rPr>
          <w:rFonts w:ascii="Times New Roman" w:hAnsi="Times New Roman"/>
        </w:rPr>
        <w:t>接入点配电系统容量、分布式电源接入、负载特性、储能目的与运行策略</w:t>
      </w:r>
      <w:r>
        <w:rPr>
          <w:rFonts w:ascii="Times New Roman" w:hAnsi="Times New Roman" w:hint="eastAsia"/>
        </w:rPr>
        <w:t>等，经下列综合论证后确定：</w:t>
      </w:r>
    </w:p>
    <w:p w14:paraId="0B0A0299"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1 </w:t>
      </w:r>
      <w:r>
        <w:rPr>
          <w:rFonts w:ascii="Times New Roman" w:hAnsi="Times New Roman" w:hint="eastAsia"/>
        </w:rPr>
        <w:t>计算</w:t>
      </w:r>
      <w:r>
        <w:rPr>
          <w:rFonts w:ascii="Times New Roman" w:hAnsi="Times New Roman"/>
        </w:rPr>
        <w:t>接入点建筑配电系统容量</w:t>
      </w:r>
      <w:r>
        <w:rPr>
          <w:rFonts w:ascii="Times New Roman" w:hAnsi="Times New Roman" w:hint="eastAsia"/>
        </w:rPr>
        <w:t>时，应</w:t>
      </w:r>
      <w:r>
        <w:rPr>
          <w:rFonts w:ascii="Times New Roman" w:hAnsi="Times New Roman"/>
        </w:rPr>
        <w:t>包括配电系统负载率、本地可再生能源接入容量、既有配电系统扩容</w:t>
      </w:r>
      <w:r>
        <w:rPr>
          <w:rFonts w:ascii="Times New Roman" w:hAnsi="Times New Roman" w:hint="eastAsia"/>
        </w:rPr>
        <w:t>方法</w:t>
      </w:r>
      <w:r>
        <w:rPr>
          <w:rFonts w:ascii="Times New Roman" w:hAnsi="Times New Roman"/>
        </w:rPr>
        <w:t>等</w:t>
      </w:r>
      <w:r>
        <w:rPr>
          <w:rFonts w:ascii="Times New Roman" w:hAnsi="Times New Roman" w:hint="eastAsia"/>
        </w:rPr>
        <w:t>；</w:t>
      </w:r>
    </w:p>
    <w:p w14:paraId="1A125E22"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2 </w:t>
      </w:r>
      <w:r>
        <w:rPr>
          <w:rFonts w:ascii="Times New Roman" w:hAnsi="Times New Roman" w:hint="eastAsia"/>
        </w:rPr>
        <w:t>储能设施</w:t>
      </w:r>
      <w:r>
        <w:rPr>
          <w:rFonts w:ascii="Times New Roman" w:hAnsi="Times New Roman"/>
        </w:rPr>
        <w:t>的功率</w:t>
      </w:r>
      <w:r>
        <w:rPr>
          <w:rFonts w:ascii="Times New Roman" w:hAnsi="Times New Roman"/>
        </w:rPr>
        <w:t>/</w:t>
      </w:r>
      <w:r>
        <w:rPr>
          <w:rFonts w:ascii="Times New Roman" w:hAnsi="Times New Roman"/>
        </w:rPr>
        <w:t>容量</w:t>
      </w:r>
      <w:r>
        <w:rPr>
          <w:rFonts w:ascii="Times New Roman" w:hAnsi="Times New Roman" w:hint="eastAsia"/>
        </w:rPr>
        <w:t>确定应充分考虑建筑负载</w:t>
      </w:r>
      <w:r>
        <w:rPr>
          <w:rFonts w:ascii="Times New Roman" w:hAnsi="Times New Roman"/>
        </w:rPr>
        <w:t>特性</w:t>
      </w:r>
      <w:r>
        <w:rPr>
          <w:rFonts w:ascii="Times New Roman" w:hAnsi="Times New Roman" w:hint="eastAsia"/>
        </w:rPr>
        <w:t>及要求；</w:t>
      </w:r>
    </w:p>
    <w:p w14:paraId="4DB1FAD1"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3 </w:t>
      </w:r>
      <w:r>
        <w:rPr>
          <w:rFonts w:ascii="Times New Roman" w:hAnsi="Times New Roman" w:hint="eastAsia"/>
        </w:rPr>
        <w:t>储能系统的配置应</w:t>
      </w:r>
      <w:r>
        <w:rPr>
          <w:rFonts w:ascii="Times New Roman" w:hAnsi="Times New Roman"/>
        </w:rPr>
        <w:t>根据储能目的目标确定运行策略，基于运行策略确定运行边界条件，依据运行边界条件进一步确定功率和容量</w:t>
      </w:r>
      <w:r>
        <w:rPr>
          <w:rFonts w:ascii="Times New Roman" w:hAnsi="Times New Roman" w:hint="eastAsia"/>
        </w:rPr>
        <w:t>；</w:t>
      </w:r>
    </w:p>
    <w:p w14:paraId="3FF0142B"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4 </w:t>
      </w:r>
      <w:r>
        <w:rPr>
          <w:rFonts w:ascii="Times New Roman" w:hAnsi="Times New Roman"/>
        </w:rPr>
        <w:t>民用建筑配电系统中储能系统可采用铅酸电池、锂电池等电化学储能元件，部分应</w:t>
      </w:r>
      <w:r>
        <w:rPr>
          <w:rFonts w:ascii="Times New Roman" w:hAnsi="Times New Roman"/>
        </w:rPr>
        <w:lastRenderedPageBreak/>
        <w:t>用（如电梯制动）可采用超级电容储能元件</w:t>
      </w:r>
      <w:r>
        <w:rPr>
          <w:rFonts w:ascii="Times New Roman" w:hAnsi="Times New Roman" w:hint="eastAsia"/>
        </w:rPr>
        <w:t>；</w:t>
      </w:r>
    </w:p>
    <w:p w14:paraId="78429334" w14:textId="77777777" w:rsidR="008B63D8" w:rsidRDefault="00BF1D52">
      <w:pPr>
        <w:spacing w:beforeLines="20" w:before="62" w:afterLines="20" w:after="62"/>
        <w:ind w:firstLine="422"/>
        <w:rPr>
          <w:rFonts w:ascii="Times New Roman" w:hAnsi="Times New Roman"/>
        </w:rPr>
      </w:pPr>
      <w:r>
        <w:rPr>
          <w:rFonts w:ascii="Times New Roman" w:hAnsi="Times New Roman"/>
          <w:b/>
          <w:bCs/>
        </w:rPr>
        <w:t xml:space="preserve">5 </w:t>
      </w:r>
      <w:r>
        <w:rPr>
          <w:rFonts w:ascii="Times New Roman" w:hAnsi="Times New Roman"/>
        </w:rPr>
        <w:t>建筑电气储能系统的电气范围包括：电池、电池管理系统、电力变换器、保护设备、监控系统和其他部分。</w:t>
      </w:r>
    </w:p>
    <w:p w14:paraId="2D162D13"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hint="eastAsia"/>
          <w:b/>
          <w:bCs/>
        </w:rPr>
        <w:t>7.</w:t>
      </w:r>
      <w:r>
        <w:rPr>
          <w:rFonts w:ascii="Times New Roman" w:hAnsi="Times New Roman"/>
          <w:b/>
          <w:bCs/>
        </w:rPr>
        <w:t>5</w:t>
      </w:r>
      <w:r>
        <w:rPr>
          <w:rFonts w:ascii="Times New Roman" w:hAnsi="Times New Roman" w:hint="eastAsia"/>
          <w:b/>
          <w:bCs/>
        </w:rPr>
        <w:t>.</w:t>
      </w:r>
      <w:r>
        <w:rPr>
          <w:rFonts w:ascii="Times New Roman" w:hAnsi="Times New Roman"/>
          <w:b/>
          <w:bCs/>
        </w:rPr>
        <w:t xml:space="preserve">3 </w:t>
      </w:r>
      <w:r>
        <w:rPr>
          <w:rFonts w:ascii="Times New Roman" w:hAnsi="Times New Roman" w:hint="eastAsia"/>
        </w:rPr>
        <w:t>建筑储能的类型，应考虑建筑负荷需求和可再生能源发电等，可蓄冷或蓄热、可蓄电以及储氢等，宜冷则冷，宜热则热，宜电则电。</w:t>
      </w:r>
    </w:p>
    <w:p w14:paraId="46CBFD0E"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hint="eastAsia"/>
          <w:b/>
          <w:bCs/>
        </w:rPr>
        <w:t>7.</w:t>
      </w:r>
      <w:r>
        <w:rPr>
          <w:rFonts w:ascii="Times New Roman" w:hAnsi="Times New Roman"/>
          <w:b/>
          <w:bCs/>
        </w:rPr>
        <w:t>5</w:t>
      </w:r>
      <w:r>
        <w:rPr>
          <w:rFonts w:ascii="Times New Roman" w:hAnsi="Times New Roman" w:hint="eastAsia"/>
          <w:b/>
          <w:bCs/>
        </w:rPr>
        <w:t>.</w:t>
      </w:r>
      <w:r>
        <w:rPr>
          <w:rFonts w:ascii="Times New Roman" w:hAnsi="Times New Roman"/>
          <w:b/>
          <w:bCs/>
        </w:rPr>
        <w:t>4</w:t>
      </w:r>
      <w:r>
        <w:rPr>
          <w:rFonts w:ascii="Times New Roman" w:hAnsi="Times New Roman"/>
        </w:rPr>
        <w:t xml:space="preserve"> </w:t>
      </w:r>
      <w:r>
        <w:rPr>
          <w:rFonts w:ascii="Times New Roman" w:hAnsi="Times New Roman" w:hint="eastAsia"/>
        </w:rPr>
        <w:t>建筑空调蓄冷</w:t>
      </w:r>
      <w:r>
        <w:rPr>
          <w:rFonts w:ascii="Times New Roman" w:hAnsi="Times New Roman" w:hint="eastAsia"/>
        </w:rPr>
        <w:t>/</w:t>
      </w:r>
      <w:r>
        <w:rPr>
          <w:rFonts w:ascii="Times New Roman" w:hAnsi="Times New Roman" w:hint="eastAsia"/>
        </w:rPr>
        <w:t>蓄热规划，应根据季节性负荷波动、峰谷电价特性、可再生能源利用、余冷</w:t>
      </w:r>
      <w:r>
        <w:rPr>
          <w:rFonts w:ascii="Times New Roman" w:hAnsi="Times New Roman" w:hint="eastAsia"/>
        </w:rPr>
        <w:t>/</w:t>
      </w:r>
      <w:r>
        <w:rPr>
          <w:rFonts w:ascii="Times New Roman" w:hAnsi="Times New Roman" w:hint="eastAsia"/>
        </w:rPr>
        <w:t>余热利用等方法，规划设计储冷</w:t>
      </w:r>
      <w:r>
        <w:rPr>
          <w:rFonts w:ascii="Times New Roman" w:hAnsi="Times New Roman" w:hint="eastAsia"/>
        </w:rPr>
        <w:t>/</w:t>
      </w:r>
      <w:r>
        <w:rPr>
          <w:rFonts w:ascii="Times New Roman" w:hAnsi="Times New Roman" w:hint="eastAsia"/>
        </w:rPr>
        <w:t>储热站。</w:t>
      </w:r>
    </w:p>
    <w:p w14:paraId="1AB7E30C"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hint="eastAsia"/>
          <w:b/>
          <w:bCs/>
        </w:rPr>
        <w:t>7.</w:t>
      </w:r>
      <w:r>
        <w:rPr>
          <w:rFonts w:ascii="Times New Roman" w:hAnsi="Times New Roman"/>
          <w:b/>
          <w:bCs/>
        </w:rPr>
        <w:t>5</w:t>
      </w:r>
      <w:r>
        <w:rPr>
          <w:rFonts w:ascii="Times New Roman" w:hAnsi="Times New Roman" w:hint="eastAsia"/>
          <w:b/>
          <w:bCs/>
        </w:rPr>
        <w:t>.</w:t>
      </w:r>
      <w:r>
        <w:rPr>
          <w:rFonts w:ascii="Times New Roman" w:hAnsi="Times New Roman"/>
          <w:b/>
          <w:bCs/>
        </w:rPr>
        <w:t>5</w:t>
      </w:r>
      <w:r>
        <w:rPr>
          <w:rFonts w:ascii="Times New Roman" w:hAnsi="Times New Roman"/>
        </w:rPr>
        <w:t xml:space="preserve"> </w:t>
      </w:r>
      <w:r>
        <w:rPr>
          <w:rFonts w:ascii="Times New Roman" w:hAnsi="Times New Roman" w:hint="eastAsia"/>
        </w:rPr>
        <w:t>工业区</w:t>
      </w:r>
      <w:r>
        <w:rPr>
          <w:rFonts w:ascii="Times New Roman" w:hAnsi="Times New Roman"/>
        </w:rPr>
        <w:t>可再生能源发电尤其是风电、光伏发电，造成电力并网、调解和消纳困难</w:t>
      </w:r>
      <w:r>
        <w:rPr>
          <w:rFonts w:ascii="Times New Roman" w:hAnsi="Times New Roman" w:hint="eastAsia"/>
        </w:rPr>
        <w:t>时</w:t>
      </w:r>
      <w:r>
        <w:rPr>
          <w:rFonts w:ascii="Times New Roman" w:hAnsi="Times New Roman"/>
        </w:rPr>
        <w:t>，</w:t>
      </w:r>
      <w:r>
        <w:rPr>
          <w:rFonts w:ascii="Times New Roman" w:hAnsi="Times New Roman" w:hint="eastAsia"/>
        </w:rPr>
        <w:t>宜采用氢</w:t>
      </w:r>
      <w:r>
        <w:rPr>
          <w:rFonts w:ascii="Times New Roman" w:hAnsi="Times New Roman"/>
        </w:rPr>
        <w:t>储能技术将可再生能源多余电力储存起来</w:t>
      </w:r>
      <w:r>
        <w:rPr>
          <w:rFonts w:ascii="Times New Roman" w:hAnsi="Times New Roman" w:hint="eastAsia"/>
        </w:rPr>
        <w:t>。</w:t>
      </w:r>
    </w:p>
    <w:p w14:paraId="1B8DF87C" w14:textId="77777777" w:rsidR="008B63D8" w:rsidRDefault="008B63D8">
      <w:pPr>
        <w:spacing w:beforeLines="20" w:before="62" w:afterLines="20" w:after="62"/>
        <w:ind w:firstLineChars="0" w:firstLine="0"/>
        <w:rPr>
          <w:rFonts w:ascii="Times New Roman" w:hAnsi="Times New Roman"/>
        </w:rPr>
        <w:sectPr w:rsidR="008B63D8">
          <w:pgSz w:w="11906" w:h="16838"/>
          <w:pgMar w:top="1440" w:right="1800" w:bottom="1440" w:left="1800" w:header="851" w:footer="992" w:gutter="0"/>
          <w:cols w:space="425"/>
          <w:docGrid w:type="lines" w:linePitch="312"/>
        </w:sectPr>
      </w:pPr>
    </w:p>
    <w:p w14:paraId="30827E92" w14:textId="77777777" w:rsidR="008B63D8" w:rsidRDefault="00BF1D52">
      <w:pPr>
        <w:pStyle w:val="1"/>
        <w:ind w:firstLineChars="0" w:firstLine="0"/>
      </w:pPr>
      <w:bookmarkStart w:id="79" w:name="_Toc74641394"/>
      <w:bookmarkStart w:id="80" w:name="_Toc73952779"/>
      <w:bookmarkStart w:id="81" w:name="_Toc1281129420"/>
      <w:r>
        <w:rPr>
          <w:rFonts w:hint="eastAsia"/>
        </w:rPr>
        <w:lastRenderedPageBreak/>
        <w:t>第</w:t>
      </w:r>
      <w:r>
        <w:rPr>
          <w:rFonts w:hint="eastAsia"/>
        </w:rPr>
        <w:t>8</w:t>
      </w:r>
      <w:r>
        <w:rPr>
          <w:rFonts w:hint="eastAsia"/>
        </w:rPr>
        <w:t>章</w:t>
      </w:r>
      <w:r>
        <w:rPr>
          <w:rFonts w:hint="eastAsia"/>
        </w:rPr>
        <w:t xml:space="preserve"> </w:t>
      </w:r>
      <w:r>
        <w:rPr>
          <w:rFonts w:hint="eastAsia"/>
        </w:rPr>
        <w:t>能源智慧管控与评价</w:t>
      </w:r>
      <w:bookmarkEnd w:id="79"/>
      <w:bookmarkEnd w:id="80"/>
      <w:bookmarkEnd w:id="81"/>
    </w:p>
    <w:p w14:paraId="193E727F" w14:textId="77777777" w:rsidR="008B63D8" w:rsidRDefault="00BF1D52">
      <w:pPr>
        <w:pStyle w:val="2"/>
        <w:spacing w:before="156" w:after="156"/>
      </w:pPr>
      <w:bookmarkStart w:id="82" w:name="_Toc73952780"/>
      <w:bookmarkStart w:id="83" w:name="_Toc74641395"/>
      <w:bookmarkStart w:id="84" w:name="_Toc1271117118"/>
      <w:r>
        <w:rPr>
          <w:rFonts w:hint="eastAsia"/>
        </w:rPr>
        <w:t xml:space="preserve">8.1 </w:t>
      </w:r>
      <w:r>
        <w:rPr>
          <w:rFonts w:hint="eastAsia"/>
        </w:rPr>
        <w:t>一般规定</w:t>
      </w:r>
      <w:bookmarkEnd w:id="82"/>
      <w:bookmarkEnd w:id="83"/>
      <w:bookmarkEnd w:id="84"/>
    </w:p>
    <w:p w14:paraId="0BBB223F" w14:textId="4B1C581A" w:rsidR="008B63D8" w:rsidRDefault="00BF1D52">
      <w:pPr>
        <w:ind w:firstLineChars="0" w:firstLine="0"/>
        <w:rPr>
          <w:rFonts w:ascii="仿宋" w:eastAsia="仿宋" w:hAnsi="仿宋" w:cstheme="majorBidi"/>
        </w:rPr>
      </w:pPr>
      <w:r w:rsidRPr="0034201D">
        <w:rPr>
          <w:rFonts w:ascii="Times New Roman Bold" w:hAnsi="Times New Roman Bold" w:cs="Times New Roman Bold"/>
          <w:b/>
        </w:rPr>
        <w:t>8.1.1</w:t>
      </w:r>
      <w:r>
        <w:rPr>
          <w:rFonts w:ascii="Times New Roman" w:hAnsi="Times New Roman"/>
          <w:b/>
          <w:bCs/>
        </w:rPr>
        <w:t xml:space="preserve"> </w:t>
      </w:r>
      <w:r>
        <w:rPr>
          <w:rFonts w:ascii="Times New Roman" w:hAnsi="Times New Roman" w:hint="eastAsia"/>
        </w:rPr>
        <w:t>能源智慧管控系统应在建筑能源监测系统的基础上，考虑分布式能源系统、可再生能源、微电网和电动汽车充电基础设施建设等，形成一个电力需求侧响应、能源管理、能耗监测的综合管理系统。</w:t>
      </w:r>
    </w:p>
    <w:p w14:paraId="251D6F87" w14:textId="77777777" w:rsidR="008B63D8" w:rsidRDefault="00BF1D52">
      <w:pPr>
        <w:ind w:firstLineChars="0" w:firstLine="0"/>
        <w:rPr>
          <w:rFonts w:ascii="仿宋" w:eastAsia="仿宋" w:hAnsi="仿宋"/>
        </w:rPr>
      </w:pPr>
      <w:r>
        <w:rPr>
          <w:rFonts w:ascii="仿宋" w:eastAsia="仿宋" w:hAnsi="仿宋" w:hint="eastAsia"/>
        </w:rPr>
        <w:t>【条文说明】</w:t>
      </w:r>
    </w:p>
    <w:p w14:paraId="754C6110" w14:textId="77777777" w:rsidR="008B63D8" w:rsidRDefault="00BF1D52">
      <w:pPr>
        <w:ind w:firstLine="420"/>
        <w:rPr>
          <w:rFonts w:ascii="Times New Roman" w:hAnsi="Times New Roman"/>
        </w:rPr>
      </w:pPr>
      <w:r>
        <w:rPr>
          <w:rFonts w:ascii="仿宋" w:eastAsia="仿宋" w:hAnsi="仿宋" w:cstheme="majorBidi" w:hint="eastAsia"/>
        </w:rPr>
        <w:t>能源智慧管控系统以现代化信息通讯技术、大数据、人工智能、储能等新技术为依托，“规划引导、资源共享、规范管理、满足需求、适度超前”原则，充分调动负荷侧的调节响应能力，在建筑能耗监测系统的基础上，充分考虑分布式能源系统、可再生能源、微电网和电动汽车充电基础设施等，形成一个点了需求侧响应、能源管理、能耗监测的综合管理系统，实现能源利用效率的提升和碳减排的目标。</w:t>
      </w:r>
    </w:p>
    <w:p w14:paraId="0E34868C" w14:textId="77777777" w:rsidR="008B63D8" w:rsidRDefault="00BF1D52">
      <w:pPr>
        <w:ind w:firstLineChars="0" w:firstLine="0"/>
        <w:rPr>
          <w:rFonts w:ascii="Times New Roman" w:hAnsi="Times New Roman"/>
        </w:rPr>
      </w:pPr>
      <w:r>
        <w:rPr>
          <w:rFonts w:ascii="Times New Roman" w:hAnsi="Times New Roman" w:hint="eastAsia"/>
          <w:b/>
          <w:bCs/>
        </w:rPr>
        <w:t>8.1.2</w:t>
      </w:r>
      <w:r>
        <w:rPr>
          <w:rFonts w:ascii="Times New Roman" w:hAnsi="Times New Roman" w:hint="eastAsia"/>
        </w:rPr>
        <w:t xml:space="preserve"> </w:t>
      </w:r>
      <w:r>
        <w:rPr>
          <w:rFonts w:ascii="Times New Roman" w:hAnsi="Times New Roman" w:hint="eastAsia"/>
        </w:rPr>
        <w:t>能源智慧管控系统应具有统一、可靠、完备、安全、开放、可管理和可扩展，控制运行策略要求要符合国家现行有关法规、标准的规定。</w:t>
      </w:r>
    </w:p>
    <w:p w14:paraId="101A5359" w14:textId="77777777" w:rsidR="008B63D8" w:rsidRDefault="00BF1D52">
      <w:pPr>
        <w:ind w:firstLineChars="0" w:firstLine="0"/>
      </w:pPr>
      <w:r>
        <w:rPr>
          <w:rFonts w:ascii="Times New Roman" w:hAnsi="Times New Roman" w:hint="eastAsia"/>
          <w:b/>
          <w:bCs/>
        </w:rPr>
        <w:t>8</w:t>
      </w:r>
      <w:r>
        <w:rPr>
          <w:rFonts w:ascii="Times New Roman" w:hAnsi="Times New Roman"/>
          <w:b/>
          <w:bCs/>
        </w:rPr>
        <w:t xml:space="preserve">.1.3 </w:t>
      </w:r>
      <w:r>
        <w:rPr>
          <w:rFonts w:ascii="Times New Roman" w:hAnsi="Times New Roman"/>
        </w:rPr>
        <w:t>既有工业能源利用优化技术评价</w:t>
      </w:r>
      <w:r>
        <w:rPr>
          <w:rFonts w:ascii="Times New Roman" w:hAnsi="Times New Roman" w:hint="eastAsia"/>
        </w:rPr>
        <w:t>应</w:t>
      </w:r>
      <w:r>
        <w:rPr>
          <w:rFonts w:ascii="Times New Roman" w:hAnsi="Times New Roman"/>
        </w:rPr>
        <w:t>从</w:t>
      </w:r>
      <w:r>
        <w:rPr>
          <w:rFonts w:ascii="Times New Roman" w:hAnsi="Times New Roman" w:hint="eastAsia"/>
        </w:rPr>
        <w:t>“</w:t>
      </w:r>
      <w:r>
        <w:rPr>
          <w:rFonts w:hint="eastAsia"/>
        </w:rPr>
        <w:t>先进行性和合理性、节能性和经济性、环保性和可靠性”综合评价。</w:t>
      </w:r>
    </w:p>
    <w:p w14:paraId="5CFC306F" w14:textId="77777777" w:rsidR="008B63D8" w:rsidRDefault="00BF1D52">
      <w:pPr>
        <w:pStyle w:val="2"/>
        <w:spacing w:before="156" w:after="156"/>
      </w:pPr>
      <w:bookmarkStart w:id="85" w:name="_Toc74641396"/>
      <w:bookmarkStart w:id="86" w:name="_Toc73952781"/>
      <w:bookmarkStart w:id="87" w:name="_Toc498081870"/>
      <w:r>
        <w:rPr>
          <w:rFonts w:hint="eastAsia"/>
        </w:rPr>
        <w:t>8</w:t>
      </w:r>
      <w:r>
        <w:t xml:space="preserve">.2 </w:t>
      </w:r>
      <w:r>
        <w:rPr>
          <w:rFonts w:hint="eastAsia"/>
        </w:rPr>
        <w:t>能源智慧管控系统</w:t>
      </w:r>
      <w:bookmarkEnd w:id="85"/>
      <w:bookmarkEnd w:id="86"/>
      <w:bookmarkEnd w:id="87"/>
    </w:p>
    <w:p w14:paraId="51DAE784" w14:textId="196CB976" w:rsidR="008B63D8" w:rsidRDefault="00BF1D52">
      <w:pPr>
        <w:ind w:firstLineChars="0" w:firstLine="0"/>
        <w:rPr>
          <w:rFonts w:ascii="Times New Roman" w:hAnsi="Times New Roman"/>
        </w:rPr>
      </w:pPr>
      <w:r w:rsidRPr="0034201D">
        <w:rPr>
          <w:rFonts w:ascii="Times New Roman Bold" w:hAnsi="Times New Roman Bold" w:cs="Times New Roman Bold"/>
          <w:b/>
          <w:bCs/>
        </w:rPr>
        <w:t>8.2.1</w:t>
      </w:r>
      <w:r>
        <w:rPr>
          <w:rFonts w:ascii="Times New Roman" w:hAnsi="Times New Roman"/>
          <w:b/>
          <w:bCs/>
        </w:rPr>
        <w:t xml:space="preserve"> </w:t>
      </w:r>
      <w:r>
        <w:rPr>
          <w:rFonts w:ascii="Times New Roman" w:hAnsi="Times New Roman" w:hint="eastAsia"/>
        </w:rPr>
        <w:t>能源智慧管控系统的基本架构应包括现场感知控制层、网络通信层、数据库层、信息应用层、本地监控中心、云平台等。</w:t>
      </w:r>
    </w:p>
    <w:p w14:paraId="55F0A0F2" w14:textId="77777777" w:rsidR="008B63D8" w:rsidRDefault="00BF1D52">
      <w:pPr>
        <w:ind w:firstLineChars="0" w:firstLine="0"/>
        <w:rPr>
          <w:rFonts w:ascii="仿宋" w:eastAsia="仿宋" w:hAnsi="仿宋"/>
        </w:rPr>
      </w:pPr>
      <w:r>
        <w:rPr>
          <w:rFonts w:ascii="仿宋" w:eastAsia="仿宋" w:hAnsi="仿宋" w:hint="eastAsia"/>
        </w:rPr>
        <w:t>【条文说明】</w:t>
      </w:r>
    </w:p>
    <w:p w14:paraId="0B5B56A2" w14:textId="77777777" w:rsidR="008B63D8" w:rsidRDefault="00BF1D52">
      <w:pPr>
        <w:ind w:firstLine="422"/>
        <w:rPr>
          <w:rFonts w:ascii="仿宋" w:eastAsia="仿宋" w:hAnsi="仿宋"/>
        </w:rPr>
      </w:pPr>
      <w:r>
        <w:rPr>
          <w:rFonts w:ascii="仿宋" w:eastAsia="仿宋" w:hAnsi="仿宋"/>
          <w:b/>
          <w:bCs/>
        </w:rPr>
        <w:t xml:space="preserve">1 </w:t>
      </w:r>
      <w:r>
        <w:rPr>
          <w:rFonts w:ascii="仿宋" w:eastAsia="仿宋" w:hAnsi="仿宋" w:hint="eastAsia"/>
        </w:rPr>
        <w:t>能源智慧管控系统的现场感知控制层</w:t>
      </w:r>
      <w:r>
        <w:rPr>
          <w:rFonts w:ascii="仿宋" w:eastAsia="仿宋" w:hAnsi="仿宋"/>
        </w:rPr>
        <w:t>应</w:t>
      </w:r>
      <w:r>
        <w:rPr>
          <w:rFonts w:ascii="仿宋" w:eastAsia="仿宋" w:hAnsi="仿宋" w:hint="eastAsia"/>
        </w:rPr>
        <w:t>主要包括：</w:t>
      </w:r>
    </w:p>
    <w:p w14:paraId="4A173BD9" w14:textId="7B139970" w:rsidR="008B63D8" w:rsidRDefault="00BF1D52">
      <w:pPr>
        <w:ind w:firstLine="420"/>
        <w:rPr>
          <w:rFonts w:ascii="仿宋" w:eastAsia="仿宋" w:hAnsi="仿宋"/>
        </w:rPr>
      </w:pPr>
      <w:r>
        <w:rPr>
          <w:rFonts w:ascii="仿宋" w:eastAsia="仿宋" w:hAnsi="仿宋" w:hint="eastAsia"/>
        </w:rPr>
        <w:t>1）</w:t>
      </w:r>
      <w:r>
        <w:rPr>
          <w:rFonts w:ascii="仿宋" w:eastAsia="仿宋" w:hAnsi="仿宋"/>
        </w:rPr>
        <w:t xml:space="preserve"> </w:t>
      </w:r>
      <w:r>
        <w:rPr>
          <w:rFonts w:ascii="仿宋" w:eastAsia="仿宋" w:hAnsi="仿宋" w:hint="eastAsia"/>
        </w:rPr>
        <w:t>计量仪表，计量设备的对象主要有电耗计量、燃气耗量计量、供热（冷）计量、水耗计量、蒸汽计量等，计量设备</w:t>
      </w:r>
      <w:r>
        <w:rPr>
          <w:rFonts w:ascii="仿宋" w:eastAsia="仿宋" w:hAnsi="仿宋"/>
        </w:rPr>
        <w:t>应</w:t>
      </w:r>
      <w:r>
        <w:rPr>
          <w:rFonts w:ascii="仿宋" w:eastAsia="仿宋" w:hAnsi="仿宋" w:hint="eastAsia"/>
        </w:rPr>
        <w:t>采用数字式电能表、数字燃气表、热能表、数字式水表、蒸汽等具备数字通讯功能的计量器具。</w:t>
      </w:r>
    </w:p>
    <w:p w14:paraId="785FDA1B" w14:textId="39F25905" w:rsidR="008B63D8" w:rsidRDefault="00BF1D52">
      <w:pPr>
        <w:ind w:firstLine="420"/>
        <w:rPr>
          <w:rFonts w:ascii="仿宋" w:eastAsia="仿宋" w:hAnsi="仿宋"/>
        </w:rPr>
      </w:pPr>
      <w:r>
        <w:rPr>
          <w:rFonts w:ascii="仿宋" w:eastAsia="仿宋" w:hAnsi="仿宋" w:hint="eastAsia"/>
        </w:rPr>
        <w:t>2）</w:t>
      </w:r>
      <w:r>
        <w:rPr>
          <w:rFonts w:ascii="仿宋" w:eastAsia="仿宋" w:hAnsi="仿宋"/>
        </w:rPr>
        <w:t xml:space="preserve"> </w:t>
      </w:r>
      <w:r>
        <w:rPr>
          <w:rFonts w:ascii="仿宋" w:eastAsia="仿宋" w:hAnsi="仿宋" w:hint="eastAsia"/>
        </w:rPr>
        <w:t>传感器</w:t>
      </w:r>
      <w:r>
        <w:rPr>
          <w:rFonts w:ascii="仿宋" w:eastAsia="仿宋" w:hAnsi="仿宋"/>
        </w:rPr>
        <w:t>应</w:t>
      </w:r>
      <w:r>
        <w:rPr>
          <w:rFonts w:ascii="仿宋" w:eastAsia="仿宋" w:hAnsi="仿宋" w:hint="eastAsia"/>
        </w:rPr>
        <w:t>采集与能源相关的重要参数的信息，如重要执行器的参数信息、设备状态信息，并通过通信层上传至数据库层。</w:t>
      </w:r>
    </w:p>
    <w:p w14:paraId="103F3BB1" w14:textId="77777777" w:rsidR="008B63D8" w:rsidRDefault="00BF1D52">
      <w:pPr>
        <w:ind w:firstLine="420"/>
        <w:rPr>
          <w:rFonts w:ascii="仿宋" w:eastAsia="仿宋" w:hAnsi="仿宋"/>
        </w:rPr>
      </w:pPr>
      <w:r>
        <w:rPr>
          <w:rFonts w:ascii="仿宋" w:eastAsia="仿宋" w:hAnsi="仿宋" w:hint="eastAsia"/>
        </w:rPr>
        <w:t>3）</w:t>
      </w:r>
      <w:r>
        <w:rPr>
          <w:rFonts w:ascii="仿宋" w:eastAsia="仿宋" w:hAnsi="仿宋"/>
        </w:rPr>
        <w:t xml:space="preserve"> </w:t>
      </w:r>
      <w:r>
        <w:rPr>
          <w:rFonts w:ascii="仿宋" w:eastAsia="仿宋" w:hAnsi="仿宋" w:hint="eastAsia"/>
        </w:rPr>
        <w:t>执行器</w:t>
      </w:r>
      <w:r>
        <w:rPr>
          <w:rFonts w:ascii="仿宋" w:eastAsia="仿宋" w:hAnsi="仿宋"/>
        </w:rPr>
        <w:t>应</w:t>
      </w:r>
      <w:r>
        <w:rPr>
          <w:rFonts w:ascii="仿宋" w:eastAsia="仿宋" w:hAnsi="仿宋" w:hint="eastAsia"/>
        </w:rPr>
        <w:t>包含电机（风机、水泵等）、阀门、开关等，用于接受控制指令，实现对</w:t>
      </w:r>
      <w:r>
        <w:rPr>
          <w:rFonts w:ascii="仿宋" w:eastAsia="仿宋" w:hAnsi="仿宋" w:hint="eastAsia"/>
        </w:rPr>
        <w:lastRenderedPageBreak/>
        <w:t>用能设备的控制。</w:t>
      </w:r>
    </w:p>
    <w:p w14:paraId="64E1AEC5" w14:textId="77777777" w:rsidR="008B63D8" w:rsidRDefault="00BF1D52">
      <w:pPr>
        <w:ind w:firstLine="420"/>
        <w:rPr>
          <w:rFonts w:ascii="仿宋" w:eastAsia="仿宋" w:hAnsi="仿宋"/>
        </w:rPr>
      </w:pPr>
      <w:r>
        <w:rPr>
          <w:rFonts w:ascii="仿宋" w:eastAsia="仿宋" w:hAnsi="仿宋" w:hint="eastAsia"/>
        </w:rPr>
        <w:t>4）</w:t>
      </w:r>
      <w:r>
        <w:rPr>
          <w:rFonts w:ascii="仿宋" w:eastAsia="仿宋" w:hAnsi="仿宋"/>
        </w:rPr>
        <w:t xml:space="preserve"> </w:t>
      </w:r>
      <w:r>
        <w:rPr>
          <w:rFonts w:ascii="仿宋" w:eastAsia="仿宋" w:hAnsi="仿宋" w:hint="eastAsia"/>
        </w:rPr>
        <w:t>控制器</w:t>
      </w:r>
      <w:r>
        <w:rPr>
          <w:rFonts w:ascii="仿宋" w:eastAsia="仿宋" w:hAnsi="仿宋"/>
        </w:rPr>
        <w:t>应</w:t>
      </w:r>
      <w:r>
        <w:rPr>
          <w:rFonts w:ascii="仿宋" w:eastAsia="仿宋" w:hAnsi="仿宋" w:hint="eastAsia"/>
        </w:rPr>
        <w:t>包含组合逻辑控制器、可编程逻辑控制器（PLC）、直接数字控制器（DDC）等，作为发布命令的“决策机构”，实现系统协调，指挥整个系统的操作运行。</w:t>
      </w:r>
    </w:p>
    <w:p w14:paraId="40FAA19E" w14:textId="77777777" w:rsidR="008B63D8" w:rsidRDefault="00BF1D52">
      <w:pPr>
        <w:ind w:firstLine="422"/>
        <w:rPr>
          <w:rFonts w:ascii="仿宋" w:eastAsia="仿宋" w:hAnsi="仿宋"/>
        </w:rPr>
      </w:pPr>
      <w:r>
        <w:rPr>
          <w:rFonts w:ascii="仿宋" w:eastAsia="仿宋" w:hAnsi="仿宋" w:hint="eastAsia"/>
          <w:b/>
          <w:bCs/>
        </w:rPr>
        <w:t>2</w:t>
      </w:r>
      <w:r>
        <w:rPr>
          <w:rFonts w:ascii="仿宋" w:eastAsia="仿宋" w:hAnsi="仿宋"/>
          <w:b/>
          <w:bCs/>
        </w:rPr>
        <w:t xml:space="preserve"> </w:t>
      </w:r>
      <w:r>
        <w:rPr>
          <w:rFonts w:ascii="仿宋" w:eastAsia="仿宋" w:hAnsi="仿宋" w:hint="eastAsia"/>
        </w:rPr>
        <w:t>网络通信层</w:t>
      </w:r>
      <w:r>
        <w:rPr>
          <w:rFonts w:ascii="仿宋" w:eastAsia="仿宋" w:hAnsi="仿宋"/>
        </w:rPr>
        <w:t>应</w:t>
      </w:r>
      <w:r>
        <w:rPr>
          <w:rFonts w:ascii="仿宋" w:eastAsia="仿宋" w:hAnsi="仿宋" w:hint="eastAsia"/>
        </w:rPr>
        <w:t>实现信息交互功能。数据网关应支持周期方式数据采集、固定时刻数据采集和当前时刻数据采集，并可接受管理平台下达的命令及相关设置。网络通信应支持对多种能源消费进行数据采集，应支持Modbus、MQTT等多种标准通讯协议以及接口通信方式，包括LAN、WAN、GPRS、GSM、5G等。</w:t>
      </w:r>
    </w:p>
    <w:p w14:paraId="6A17135F" w14:textId="2356F0EB" w:rsidR="008B63D8" w:rsidRDefault="00BF1D52">
      <w:pPr>
        <w:ind w:firstLine="422"/>
        <w:rPr>
          <w:rFonts w:ascii="仿宋" w:eastAsia="仿宋" w:hAnsi="仿宋"/>
        </w:rPr>
      </w:pPr>
      <w:r>
        <w:rPr>
          <w:rFonts w:ascii="仿宋" w:eastAsia="仿宋" w:hAnsi="仿宋" w:hint="eastAsia"/>
          <w:b/>
          <w:bCs/>
        </w:rPr>
        <w:t>3</w:t>
      </w:r>
      <w:r>
        <w:rPr>
          <w:rFonts w:ascii="仿宋" w:eastAsia="仿宋" w:hAnsi="仿宋"/>
          <w:b/>
          <w:bCs/>
        </w:rPr>
        <w:t xml:space="preserve"> </w:t>
      </w:r>
      <w:r>
        <w:rPr>
          <w:rFonts w:ascii="仿宋" w:eastAsia="仿宋" w:hAnsi="仿宋" w:hint="eastAsia"/>
        </w:rPr>
        <w:t>能源管理平台监控中心可实现从通过各类传感器采集获得，通过智能算法实现自动化采集、计算、数据归一化和数据信息数据库存储；在此基础上，</w:t>
      </w:r>
      <w:r w:rsidR="0034201D">
        <w:rPr>
          <w:rFonts w:ascii="仿宋" w:eastAsia="仿宋" w:hAnsi="仿宋" w:hint="eastAsia"/>
        </w:rPr>
        <w:t>可</w:t>
      </w:r>
      <w:r>
        <w:rPr>
          <w:rFonts w:ascii="仿宋" w:eastAsia="仿宋" w:hAnsi="仿宋" w:hint="eastAsia"/>
        </w:rPr>
        <w:t>采用大数据技术、人工智能技术、智能控制技术对能源数据做出分析，实现对智能建筑自动化系统</w:t>
      </w:r>
      <w:r>
        <w:rPr>
          <w:rFonts w:ascii="仿宋" w:eastAsia="仿宋" w:hAnsi="仿宋"/>
        </w:rPr>
        <w:t>的</w:t>
      </w:r>
      <w:r>
        <w:rPr>
          <w:rFonts w:ascii="仿宋" w:eastAsia="仿宋" w:hAnsi="仿宋" w:hint="eastAsia"/>
        </w:rPr>
        <w:t>实时控制、节能策略运用和需求侧响应。</w:t>
      </w:r>
    </w:p>
    <w:p w14:paraId="18DD4030" w14:textId="77777777" w:rsidR="008B63D8" w:rsidRDefault="00BF1D52">
      <w:pPr>
        <w:ind w:firstLine="422"/>
        <w:rPr>
          <w:rFonts w:ascii="Times New Roman" w:hAnsi="Times New Roman"/>
        </w:rPr>
      </w:pPr>
      <w:r>
        <w:rPr>
          <w:rFonts w:ascii="仿宋" w:eastAsia="仿宋" w:hAnsi="仿宋" w:hint="eastAsia"/>
          <w:b/>
          <w:bCs/>
        </w:rPr>
        <w:t>4</w:t>
      </w:r>
      <w:r>
        <w:rPr>
          <w:rFonts w:ascii="仿宋" w:eastAsia="仿宋" w:hAnsi="仿宋"/>
          <w:b/>
          <w:bCs/>
        </w:rPr>
        <w:t xml:space="preserve"> </w:t>
      </w:r>
      <w:r>
        <w:rPr>
          <w:rFonts w:ascii="仿宋" w:eastAsia="仿宋" w:hAnsi="仿宋" w:hint="eastAsia"/>
        </w:rPr>
        <w:t>云平台可连接多个建筑能源管理系统，让能源数据在各应用中充分共享，最大程度地避免“信息孤岛”的出现，充分打通了数据与数据之间的壁垒，具有节能低耗、快速部署、高稳定安全和易于维护等优势，助力实现智慧社区、智慧城市，支持边缘应用，实现边云协同。</w:t>
      </w:r>
    </w:p>
    <w:p w14:paraId="06217530" w14:textId="77777777" w:rsidR="008B63D8" w:rsidRDefault="00BF1D52">
      <w:pPr>
        <w:ind w:firstLineChars="0" w:firstLine="0"/>
        <w:rPr>
          <w:rFonts w:ascii="Times New Roman" w:hAnsi="Times New Roman"/>
        </w:rPr>
      </w:pPr>
      <w:r>
        <w:rPr>
          <w:rFonts w:ascii="Times New Roman" w:hAnsi="Times New Roman" w:hint="eastAsia"/>
          <w:b/>
          <w:bCs/>
        </w:rPr>
        <w:t>8</w:t>
      </w:r>
      <w:r>
        <w:rPr>
          <w:rFonts w:ascii="Times New Roman" w:hAnsi="Times New Roman"/>
          <w:b/>
          <w:bCs/>
        </w:rPr>
        <w:t xml:space="preserve">.2.2 </w:t>
      </w:r>
      <w:r>
        <w:rPr>
          <w:rFonts w:ascii="Times New Roman" w:hAnsi="Times New Roman" w:hint="eastAsia"/>
        </w:rPr>
        <w:t>能源智慧管控系统的功能宜包括用能监测、能耗定额管理、能耗</w:t>
      </w:r>
      <w:r>
        <w:rPr>
          <w:rFonts w:hint="eastAsia"/>
        </w:rPr>
        <w:t>诊断和审计、</w:t>
      </w:r>
      <w:r>
        <w:rPr>
          <w:rFonts w:ascii="Times New Roman" w:hAnsi="Times New Roman"/>
        </w:rPr>
        <w:t>碳排放管理</w:t>
      </w:r>
      <w:r>
        <w:rPr>
          <w:rFonts w:ascii="Times New Roman" w:hAnsi="Times New Roman" w:hint="eastAsia"/>
        </w:rPr>
        <w:t>、综合可视化等功能。</w:t>
      </w:r>
    </w:p>
    <w:p w14:paraId="4C996C5B" w14:textId="77777777" w:rsidR="008B63D8" w:rsidRDefault="00BF1D52">
      <w:pPr>
        <w:ind w:firstLineChars="0" w:firstLine="0"/>
        <w:rPr>
          <w:rFonts w:ascii="仿宋" w:eastAsia="仿宋" w:hAnsi="仿宋"/>
        </w:rPr>
      </w:pPr>
      <w:r>
        <w:rPr>
          <w:rFonts w:ascii="仿宋" w:eastAsia="仿宋" w:hAnsi="仿宋" w:hint="eastAsia"/>
        </w:rPr>
        <w:t>【条文说明】</w:t>
      </w:r>
    </w:p>
    <w:p w14:paraId="34DEC88F" w14:textId="77777777" w:rsidR="008B63D8" w:rsidRDefault="00BF1D52">
      <w:pPr>
        <w:ind w:firstLine="420"/>
        <w:rPr>
          <w:rFonts w:ascii="仿宋" w:eastAsia="仿宋" w:hAnsi="仿宋"/>
        </w:rPr>
      </w:pPr>
      <w:r>
        <w:rPr>
          <w:rFonts w:ascii="仿宋" w:eastAsia="仿宋" w:hAnsi="仿宋" w:hint="eastAsia"/>
        </w:rPr>
        <w:t>1 具备建筑用能监测、变电站监控管理、分布式电源监控管理、综合能源站接入管理、微电网运行管理和充电桩监管等功能。</w:t>
      </w:r>
    </w:p>
    <w:p w14:paraId="61C0E632" w14:textId="77777777" w:rsidR="008B63D8" w:rsidRDefault="00BF1D52">
      <w:pPr>
        <w:ind w:firstLine="420"/>
        <w:rPr>
          <w:rFonts w:ascii="仿宋" w:eastAsia="仿宋" w:hAnsi="仿宋"/>
        </w:rPr>
      </w:pPr>
      <w:r>
        <w:rPr>
          <w:rFonts w:ascii="仿宋" w:eastAsia="仿宋" w:hAnsi="仿宋" w:hint="eastAsia"/>
        </w:rPr>
        <w:t>1）</w:t>
      </w:r>
      <w:r>
        <w:rPr>
          <w:rFonts w:ascii="仿宋" w:eastAsia="仿宋" w:hAnsi="仿宋"/>
        </w:rPr>
        <w:t xml:space="preserve"> </w:t>
      </w:r>
      <w:r>
        <w:rPr>
          <w:rFonts w:ascii="仿宋" w:eastAsia="仿宋" w:hAnsi="仿宋" w:hint="eastAsia"/>
        </w:rPr>
        <w:t>系统</w:t>
      </w:r>
      <w:r>
        <w:rPr>
          <w:rFonts w:ascii="仿宋" w:eastAsia="仿宋" w:hAnsi="仿宋"/>
        </w:rPr>
        <w:t>具有建筑用能监测功能，实现用电、用水、燃气、冷热量等支路或设备动态能耗监控，形成同比、环比分析图，展示能耗变化趋势、关键拐点和异常特征，具备区域各用电分项能耗数据统计和碳排放计算功能</w:t>
      </w:r>
      <w:r>
        <w:rPr>
          <w:rFonts w:ascii="仿宋" w:eastAsia="仿宋" w:hAnsi="仿宋" w:hint="eastAsia"/>
        </w:rPr>
        <w:t>；</w:t>
      </w:r>
    </w:p>
    <w:p w14:paraId="404BFA9C" w14:textId="77777777" w:rsidR="008B63D8" w:rsidRDefault="00BF1D52">
      <w:pPr>
        <w:ind w:firstLine="420"/>
        <w:rPr>
          <w:rFonts w:ascii="仿宋" w:eastAsia="仿宋" w:hAnsi="仿宋"/>
        </w:rPr>
      </w:pPr>
      <w:r>
        <w:rPr>
          <w:rFonts w:ascii="仿宋" w:eastAsia="仿宋" w:hAnsi="仿宋" w:hint="eastAsia"/>
        </w:rPr>
        <w:t>2）</w:t>
      </w:r>
      <w:r>
        <w:rPr>
          <w:rFonts w:ascii="仿宋" w:eastAsia="仿宋" w:hAnsi="仿宋"/>
        </w:rPr>
        <w:t xml:space="preserve"> 具有变电站监控管理功能，接入变电站综合自动化系统，实现主网信息的数据采集、处理、告警、操作、存储等功能</w:t>
      </w:r>
      <w:r>
        <w:rPr>
          <w:rFonts w:ascii="仿宋" w:eastAsia="仿宋" w:hAnsi="仿宋" w:hint="eastAsia"/>
        </w:rPr>
        <w:t>；</w:t>
      </w:r>
    </w:p>
    <w:p w14:paraId="3DDA0279" w14:textId="77777777" w:rsidR="008B63D8" w:rsidRDefault="00BF1D52">
      <w:pPr>
        <w:ind w:firstLine="420"/>
        <w:rPr>
          <w:rFonts w:ascii="仿宋" w:eastAsia="仿宋" w:hAnsi="仿宋"/>
        </w:rPr>
      </w:pPr>
      <w:r>
        <w:rPr>
          <w:rFonts w:ascii="仿宋" w:eastAsia="仿宋" w:hAnsi="仿宋" w:hint="eastAsia"/>
        </w:rPr>
        <w:t>3）</w:t>
      </w:r>
      <w:r>
        <w:rPr>
          <w:rFonts w:ascii="仿宋" w:eastAsia="仿宋" w:hAnsi="仿宋"/>
        </w:rPr>
        <w:t xml:space="preserve"> 具有分布式电源监控管理功能，接入配电自动化终端，实现配网信息的数据采集、处理、告警、操作、并/网管理等功能</w:t>
      </w:r>
      <w:r>
        <w:rPr>
          <w:rFonts w:ascii="仿宋" w:eastAsia="仿宋" w:hAnsi="仿宋" w:hint="eastAsia"/>
        </w:rPr>
        <w:t>；</w:t>
      </w:r>
    </w:p>
    <w:p w14:paraId="6F9DA097" w14:textId="77777777" w:rsidR="008B63D8" w:rsidRDefault="00BF1D52">
      <w:pPr>
        <w:ind w:firstLine="420"/>
        <w:rPr>
          <w:rFonts w:ascii="仿宋" w:eastAsia="仿宋" w:hAnsi="仿宋"/>
        </w:rPr>
      </w:pPr>
      <w:r>
        <w:rPr>
          <w:rFonts w:ascii="仿宋" w:eastAsia="仿宋" w:hAnsi="仿宋" w:hint="eastAsia"/>
        </w:rPr>
        <w:t>4）</w:t>
      </w:r>
      <w:r>
        <w:rPr>
          <w:rFonts w:ascii="仿宋" w:eastAsia="仿宋" w:hAnsi="仿宋"/>
        </w:rPr>
        <w:t xml:space="preserve"> 具有综合能源站接入管理功能，实现能源站内三联供机组、热泵机组、蓄冷及蓄热设备、锅炉设备等监控管理</w:t>
      </w:r>
      <w:r>
        <w:rPr>
          <w:rFonts w:ascii="仿宋" w:eastAsia="仿宋" w:hAnsi="仿宋" w:hint="eastAsia"/>
        </w:rPr>
        <w:t>；</w:t>
      </w:r>
    </w:p>
    <w:p w14:paraId="0D26A962" w14:textId="77777777" w:rsidR="008B63D8" w:rsidRDefault="00BF1D52">
      <w:pPr>
        <w:ind w:firstLine="420"/>
        <w:rPr>
          <w:rFonts w:ascii="仿宋" w:eastAsia="仿宋" w:hAnsi="仿宋"/>
        </w:rPr>
      </w:pPr>
      <w:r>
        <w:rPr>
          <w:rFonts w:ascii="仿宋" w:eastAsia="仿宋" w:hAnsi="仿宋" w:hint="eastAsia"/>
        </w:rPr>
        <w:lastRenderedPageBreak/>
        <w:t>5）</w:t>
      </w:r>
      <w:r>
        <w:rPr>
          <w:rFonts w:ascii="仿宋" w:eastAsia="仿宋" w:hAnsi="仿宋"/>
        </w:rPr>
        <w:t xml:space="preserve"> 具有微电网运行管理功能，接入地区储能及分布式电源，合理控制电压、频率、负荷等，实现故障情况下的区域离网孤岛运行管理</w:t>
      </w:r>
      <w:r>
        <w:rPr>
          <w:rFonts w:ascii="仿宋" w:eastAsia="仿宋" w:hAnsi="仿宋" w:hint="eastAsia"/>
        </w:rPr>
        <w:t>；</w:t>
      </w:r>
    </w:p>
    <w:p w14:paraId="1F3CD711" w14:textId="77777777" w:rsidR="008B63D8" w:rsidRDefault="00BF1D52">
      <w:pPr>
        <w:ind w:firstLine="420"/>
        <w:rPr>
          <w:rFonts w:ascii="仿宋" w:eastAsia="仿宋" w:hAnsi="仿宋"/>
        </w:rPr>
      </w:pPr>
      <w:r>
        <w:rPr>
          <w:rFonts w:ascii="仿宋" w:eastAsia="仿宋" w:hAnsi="仿宋" w:hint="eastAsia"/>
        </w:rPr>
        <w:t>6）</w:t>
      </w:r>
      <w:r>
        <w:rPr>
          <w:rFonts w:ascii="仿宋" w:eastAsia="仿宋" w:hAnsi="仿宋"/>
        </w:rPr>
        <w:t xml:space="preserve"> 具有充电桩监管应用功能，采集充电桩工作状态、故障信号、电压、电流等，实现充电桩启停管理与充电计量计费。</w:t>
      </w:r>
    </w:p>
    <w:p w14:paraId="7C135F12" w14:textId="5FF302E7" w:rsidR="008B63D8" w:rsidRDefault="00BF1D52">
      <w:pPr>
        <w:ind w:firstLine="420"/>
        <w:rPr>
          <w:rFonts w:ascii="仿宋" w:eastAsia="仿宋" w:hAnsi="仿宋"/>
        </w:rPr>
      </w:pPr>
      <w:r>
        <w:rPr>
          <w:rFonts w:ascii="仿宋" w:eastAsia="仿宋" w:hAnsi="仿宋" w:hint="eastAsia"/>
        </w:rPr>
        <w:t>2 具备用能定额管理功能，在既有工业区实际运行数据基础上，结合现行国家和地方标准</w:t>
      </w:r>
      <w:r>
        <w:rPr>
          <w:rFonts w:ascii="仿宋" w:eastAsia="仿宋" w:hAnsi="仿宋"/>
        </w:rPr>
        <w:t>提出</w:t>
      </w:r>
      <w:r>
        <w:rPr>
          <w:rFonts w:ascii="仿宋" w:eastAsia="仿宋" w:hAnsi="仿宋" w:hint="eastAsia"/>
        </w:rPr>
        <w:t>工业区能耗</w:t>
      </w:r>
      <w:r>
        <w:rPr>
          <w:rFonts w:ascii="仿宋" w:eastAsia="仿宋" w:hAnsi="仿宋"/>
        </w:rPr>
        <w:t>限额指标</w:t>
      </w:r>
      <w:r>
        <w:rPr>
          <w:rFonts w:ascii="仿宋" w:eastAsia="仿宋" w:hAnsi="仿宋" w:hint="eastAsia"/>
        </w:rPr>
        <w:t>，系统能够计算或录入既有工业区建筑总能耗基准值、</w:t>
      </w:r>
      <w:r>
        <w:rPr>
          <w:rFonts w:ascii="仿宋" w:eastAsia="仿宋" w:hAnsi="仿宋"/>
        </w:rPr>
        <w:t>月度能耗基准值、建筑年总能耗指标约束值与引导值、月度能耗指标约束值与引导值等指标</w:t>
      </w:r>
      <w:r>
        <w:rPr>
          <w:rFonts w:ascii="仿宋" w:eastAsia="仿宋" w:hAnsi="仿宋" w:hint="eastAsia"/>
        </w:rPr>
        <w:t>，</w:t>
      </w:r>
      <w:r>
        <w:rPr>
          <w:rFonts w:ascii="仿宋" w:eastAsia="仿宋" w:hAnsi="仿宋"/>
        </w:rPr>
        <w:t>系统能够根据制定的定额或限额指标，对相关系统、人员进行管理</w:t>
      </w:r>
      <w:r>
        <w:rPr>
          <w:rFonts w:ascii="仿宋" w:eastAsia="仿宋" w:hAnsi="仿宋" w:hint="eastAsia"/>
        </w:rPr>
        <w:t>和</w:t>
      </w:r>
      <w:r>
        <w:rPr>
          <w:rFonts w:ascii="仿宋" w:eastAsia="仿宋" w:hAnsi="仿宋"/>
        </w:rPr>
        <w:t>约束，推动管理节能和行为节能，提高管理效益。</w:t>
      </w:r>
    </w:p>
    <w:p w14:paraId="0E3322B7" w14:textId="77777777" w:rsidR="008B63D8" w:rsidRDefault="00BF1D52">
      <w:pPr>
        <w:ind w:firstLine="420"/>
        <w:rPr>
          <w:rFonts w:ascii="仿宋" w:eastAsia="仿宋" w:hAnsi="仿宋"/>
        </w:rPr>
      </w:pPr>
      <w:r>
        <w:rPr>
          <w:rFonts w:ascii="仿宋" w:eastAsia="仿宋" w:hAnsi="仿宋"/>
        </w:rPr>
        <w:t>3</w:t>
      </w:r>
      <w:r>
        <w:rPr>
          <w:rFonts w:ascii="仿宋" w:eastAsia="仿宋" w:hAnsi="仿宋" w:hint="eastAsia"/>
        </w:rPr>
        <w:t xml:space="preserve"> 具备能耗诊断和审计功能，</w:t>
      </w:r>
      <w:r>
        <w:rPr>
          <w:rFonts w:ascii="仿宋" w:eastAsia="仿宋" w:hAnsi="仿宋"/>
        </w:rPr>
        <w:t>基于</w:t>
      </w:r>
      <w:r>
        <w:rPr>
          <w:rFonts w:ascii="仿宋" w:eastAsia="仿宋" w:hAnsi="仿宋" w:hint="eastAsia"/>
        </w:rPr>
        <w:t>能源</w:t>
      </w:r>
      <w:r>
        <w:rPr>
          <w:rFonts w:ascii="仿宋" w:eastAsia="仿宋" w:hAnsi="仿宋"/>
        </w:rPr>
        <w:t>的实际运行数据，提供相应的数据诊断和分析报告，为管理人员制定节能措施提供支撑</w:t>
      </w:r>
      <w:r>
        <w:rPr>
          <w:rFonts w:ascii="仿宋" w:eastAsia="仿宋" w:hAnsi="仿宋" w:hint="eastAsia"/>
        </w:rPr>
        <w:t>；</w:t>
      </w:r>
      <w:r>
        <w:rPr>
          <w:rFonts w:ascii="仿宋" w:eastAsia="仿宋" w:hAnsi="仿宋"/>
        </w:rPr>
        <w:t>并能够针对</w:t>
      </w:r>
      <w:r>
        <w:rPr>
          <w:rFonts w:ascii="仿宋" w:eastAsia="仿宋" w:hAnsi="仿宋" w:hint="eastAsia"/>
        </w:rPr>
        <w:t>建筑</w:t>
      </w:r>
      <w:r>
        <w:rPr>
          <w:rFonts w:ascii="仿宋" w:eastAsia="仿宋" w:hAnsi="仿宋"/>
        </w:rPr>
        <w:t>和</w:t>
      </w:r>
      <w:r>
        <w:rPr>
          <w:rFonts w:ascii="仿宋" w:eastAsia="仿宋" w:hAnsi="仿宋" w:hint="eastAsia"/>
        </w:rPr>
        <w:t>其他用能单元</w:t>
      </w:r>
      <w:r>
        <w:rPr>
          <w:rFonts w:ascii="仿宋" w:eastAsia="仿宋" w:hAnsi="仿宋"/>
        </w:rPr>
        <w:t>分别进行审计，按照</w:t>
      </w:r>
      <w:bookmarkStart w:id="88" w:name="_Hlk73963604"/>
      <w:r>
        <w:rPr>
          <w:rFonts w:ascii="仿宋" w:eastAsia="仿宋" w:hAnsi="仿宋"/>
        </w:rPr>
        <w:t>《能源审计技术通则》GB/T 17166</w:t>
      </w:r>
      <w:bookmarkEnd w:id="88"/>
      <w:r>
        <w:rPr>
          <w:rFonts w:ascii="仿宋" w:eastAsia="仿宋" w:hAnsi="仿宋"/>
        </w:rPr>
        <w:t xml:space="preserve">等相关标准开展能耗分析、评估、计算等，支持按照年、月等时间周期生成能源审计报告。 </w:t>
      </w:r>
    </w:p>
    <w:p w14:paraId="5AC76C9E" w14:textId="77777777" w:rsidR="008B63D8" w:rsidRDefault="00BF1D52">
      <w:pPr>
        <w:snapToGrid w:val="0"/>
        <w:ind w:firstLine="420"/>
        <w:rPr>
          <w:rFonts w:ascii="仿宋" w:eastAsia="仿宋" w:hAnsi="仿宋"/>
        </w:rPr>
      </w:pPr>
      <w:r>
        <w:rPr>
          <w:rFonts w:ascii="仿宋" w:eastAsia="仿宋" w:hAnsi="仿宋"/>
        </w:rPr>
        <w:t>4</w:t>
      </w:r>
      <w:r>
        <w:rPr>
          <w:rFonts w:ascii="仿宋" w:eastAsia="仿宋" w:hAnsi="仿宋" w:hint="eastAsia"/>
        </w:rPr>
        <w:t xml:space="preserve"> </w:t>
      </w:r>
      <w:r>
        <w:rPr>
          <w:rFonts w:ascii="仿宋" w:eastAsia="仿宋" w:hAnsi="仿宋"/>
        </w:rPr>
        <w:t>具备碳排放管理功能，支持按照《IPCC国家温室气体清单指南》</w:t>
      </w:r>
      <w:r>
        <w:rPr>
          <w:rFonts w:ascii="仿宋" w:eastAsia="仿宋" w:hAnsi="仿宋" w:hint="eastAsia"/>
        </w:rPr>
        <w:t>、</w:t>
      </w:r>
      <w:r>
        <w:rPr>
          <w:rFonts w:ascii="仿宋" w:eastAsia="仿宋" w:hAnsi="仿宋"/>
        </w:rPr>
        <w:t>各地《二氧化碳排放核算及报告指南》</w:t>
      </w:r>
      <w:r>
        <w:rPr>
          <w:rFonts w:ascii="仿宋" w:eastAsia="仿宋" w:hAnsi="仿宋" w:hint="eastAsia"/>
        </w:rPr>
        <w:t>和</w:t>
      </w:r>
      <w:bookmarkStart w:id="89" w:name="_Hlk73963592"/>
      <w:r>
        <w:rPr>
          <w:rFonts w:ascii="仿宋" w:eastAsia="仿宋" w:hAnsi="仿宋" w:hint="eastAsia"/>
        </w:rPr>
        <w:t>《建筑碳排放计算标准》G</w:t>
      </w:r>
      <w:r>
        <w:rPr>
          <w:rFonts w:ascii="仿宋" w:eastAsia="仿宋" w:hAnsi="仿宋"/>
        </w:rPr>
        <w:t>B/T 51366</w:t>
      </w:r>
      <w:bookmarkEnd w:id="89"/>
      <w:r>
        <w:rPr>
          <w:rFonts w:ascii="仿宋" w:eastAsia="仿宋" w:hAnsi="仿宋" w:hint="eastAsia"/>
        </w:rPr>
        <w:t>等</w:t>
      </w:r>
      <w:r>
        <w:rPr>
          <w:rFonts w:ascii="仿宋" w:eastAsia="仿宋" w:hAnsi="仿宋"/>
        </w:rPr>
        <w:t>计算碳排放量，支持自动生成碳排放核查报告</w:t>
      </w:r>
      <w:r>
        <w:rPr>
          <w:rFonts w:ascii="仿宋" w:eastAsia="仿宋" w:hAnsi="仿宋" w:hint="eastAsia"/>
        </w:rPr>
        <w:t>。</w:t>
      </w:r>
    </w:p>
    <w:p w14:paraId="2F9ED4B2" w14:textId="08C32F4A" w:rsidR="008B63D8" w:rsidRDefault="00BF1D52">
      <w:pPr>
        <w:ind w:firstLine="420"/>
        <w:rPr>
          <w:rFonts w:ascii="仿宋" w:eastAsia="仿宋" w:hAnsi="仿宋"/>
        </w:rPr>
      </w:pPr>
      <w:r>
        <w:rPr>
          <w:rFonts w:ascii="仿宋" w:eastAsia="仿宋" w:hAnsi="仿宋" w:hint="eastAsia"/>
        </w:rPr>
        <w:t>工业区碳排放计量是碳排放管理的重要措施，而工业区的碳排放量=工业区活动数据*碳排放因子。工业区活动数据的可信度直接影响碳排放计算结果的准确性，对于同一种活动数据，</w:t>
      </w:r>
      <w:r>
        <w:rPr>
          <w:rFonts w:ascii="仿宋" w:eastAsia="仿宋" w:hAnsi="仿宋"/>
        </w:rPr>
        <w:t>如</w:t>
      </w:r>
      <w:r>
        <w:rPr>
          <w:rFonts w:ascii="仿宋" w:eastAsia="仿宋" w:hAnsi="仿宋" w:hint="eastAsia"/>
        </w:rPr>
        <w:t>有多种获取途径，需对采信的数据进行可信度评估，优选可信度最大的数据进行计算，如对外购电力的每月电费单、燃油、燃气采购清单以及使用计量表进行记录的燃油、燃气数据的可信度较高；对于通过设备参数进行计算的数据可信度为中等；从文献资料查阅的数据的可信度较低。同时，碳排放因子是影响碳排放计算结果精确度的另一个重要参数，因此，应采信最新公布的数据，如优先采用地区、城市和国家公布的数据或者国际公布的数据，其次为采用文献研究公布的数据，虽然这些数据不具备广泛性，但其研究成果还是具有借鉴意义的，在无其他途径获取所需数据的情况下，可采信文献研究公布的相关碳排放因子数据。然后将以上模块嵌入到能源智慧管控系统中，对工业区进行碳排放管理提供支撑。</w:t>
      </w:r>
    </w:p>
    <w:p w14:paraId="7B528EB2" w14:textId="77777777" w:rsidR="008B63D8" w:rsidRDefault="00BF1D52">
      <w:pPr>
        <w:snapToGrid w:val="0"/>
        <w:ind w:firstLine="422"/>
        <w:rPr>
          <w:rFonts w:ascii="仿宋" w:eastAsia="仿宋" w:hAnsi="仿宋"/>
        </w:rPr>
      </w:pPr>
      <w:r>
        <w:rPr>
          <w:rFonts w:ascii="仿宋" w:eastAsia="仿宋" w:hAnsi="仿宋" w:hint="eastAsia"/>
          <w:b/>
          <w:bCs/>
        </w:rPr>
        <w:t xml:space="preserve">5 </w:t>
      </w:r>
      <w:r>
        <w:rPr>
          <w:rFonts w:ascii="仿宋" w:eastAsia="仿宋" w:hAnsi="仿宋" w:hint="eastAsia"/>
        </w:rPr>
        <w:t>具有综合可视化功能，基于GIS+BIM技术，建立时间、空间尺度的能源管理绩效和碳绩效模型，对既有工业区综合能效和碳减排绩效</w:t>
      </w:r>
      <w:r>
        <w:rPr>
          <w:rFonts w:ascii="仿宋" w:eastAsia="仿宋" w:hAnsi="仿宋"/>
        </w:rPr>
        <w:t>进行</w:t>
      </w:r>
      <w:r>
        <w:rPr>
          <w:rFonts w:ascii="仿宋" w:eastAsia="仿宋" w:hAnsi="仿宋" w:hint="eastAsia"/>
        </w:rPr>
        <w:t>多维可视化管理。</w:t>
      </w:r>
    </w:p>
    <w:p w14:paraId="2939414B" w14:textId="77777777" w:rsidR="008B63D8" w:rsidRDefault="00BF1D52">
      <w:pPr>
        <w:pStyle w:val="2"/>
        <w:spacing w:before="156" w:after="156"/>
      </w:pPr>
      <w:bookmarkStart w:id="90" w:name="_Toc74641397"/>
      <w:bookmarkStart w:id="91" w:name="_Toc73952782"/>
      <w:bookmarkStart w:id="92" w:name="_Toc370733084"/>
      <w:r>
        <w:rPr>
          <w:rFonts w:hint="eastAsia"/>
        </w:rPr>
        <w:lastRenderedPageBreak/>
        <w:t>8</w:t>
      </w:r>
      <w:r>
        <w:t xml:space="preserve">.3 </w:t>
      </w:r>
      <w:r>
        <w:rPr>
          <w:rFonts w:hint="eastAsia"/>
        </w:rPr>
        <w:t>能源利用综合评估</w:t>
      </w:r>
      <w:bookmarkEnd w:id="90"/>
      <w:bookmarkEnd w:id="91"/>
      <w:bookmarkEnd w:id="92"/>
    </w:p>
    <w:p w14:paraId="148AB330" w14:textId="77777777" w:rsidR="008B63D8" w:rsidRDefault="00BF1D52">
      <w:pPr>
        <w:snapToGrid w:val="0"/>
        <w:spacing w:beforeLines="20" w:before="62" w:afterLines="20" w:after="62"/>
        <w:ind w:firstLineChars="0" w:firstLine="0"/>
      </w:pPr>
      <w:r>
        <w:rPr>
          <w:rFonts w:ascii="Times New Roman" w:hAnsi="Times New Roman"/>
          <w:b/>
          <w:bCs/>
        </w:rPr>
        <w:t>8.3.1</w:t>
      </w:r>
      <w:r>
        <w:rPr>
          <w:rFonts w:hint="eastAsia"/>
          <w:b/>
          <w:bCs/>
        </w:rPr>
        <w:t xml:space="preserve"> </w:t>
      </w:r>
      <w:r>
        <w:rPr>
          <w:rFonts w:hint="eastAsia"/>
        </w:rPr>
        <w:t>既有工业区改造能源利用系统宜开展先进行性和合理性评价。</w:t>
      </w:r>
    </w:p>
    <w:p w14:paraId="28090338" w14:textId="77777777" w:rsidR="008B63D8" w:rsidRDefault="00BF1D52">
      <w:pPr>
        <w:spacing w:beforeLines="20" w:before="62" w:afterLines="20" w:after="62"/>
        <w:ind w:firstLine="422"/>
      </w:pPr>
      <w:r>
        <w:rPr>
          <w:rFonts w:ascii="Times New Roman" w:hAnsi="Times New Roman"/>
          <w:b/>
          <w:bCs/>
        </w:rPr>
        <w:t xml:space="preserve">1 </w:t>
      </w:r>
      <w:r>
        <w:t>先进性评价内容包括但不限于：能源综合利用方案是否满足规划地区的准入条件；能源综合利用方案是否满足规划目标中的各项指标规定；能源规划的指标体系与所在市（县、区）的同类地区、或其他地区的同类规划区域相比，是否呈现一定的先进性；能源综合利用方案所采用的技术与产品是否满足相关行业先进性标准。</w:t>
      </w:r>
    </w:p>
    <w:p w14:paraId="7CCD3975" w14:textId="77777777" w:rsidR="008B63D8" w:rsidRDefault="00BF1D52">
      <w:pPr>
        <w:spacing w:beforeLines="20" w:before="62" w:afterLines="20" w:after="62"/>
        <w:ind w:firstLine="422"/>
      </w:pPr>
      <w:r>
        <w:rPr>
          <w:rFonts w:ascii="Times New Roman" w:hAnsi="Times New Roman"/>
          <w:b/>
          <w:bCs/>
        </w:rPr>
        <w:t xml:space="preserve">2 </w:t>
      </w:r>
      <w:r>
        <w:t>合理性评价的内容包括但不限于：是否采用了需求侧负荷优化技术；是否合理规模化利用可再生能源；是否利用余热、废热、组成能源梯级利用系统；是否利用可再生能源、工业余热废热等作为空调采暖的热源；是否利用太阳能或其他形式的可再生能源、余热提供热水等，以及能源站选址合理性等。</w:t>
      </w:r>
    </w:p>
    <w:p w14:paraId="68222D98" w14:textId="42F9D56B" w:rsidR="008B63D8" w:rsidRDefault="00BF1D52">
      <w:pPr>
        <w:spacing w:beforeLines="20" w:before="62" w:afterLines="20" w:after="62"/>
        <w:ind w:firstLine="422"/>
      </w:pPr>
      <w:r>
        <w:rPr>
          <w:rFonts w:ascii="Times New Roman" w:hAnsi="Times New Roman"/>
          <w:b/>
          <w:bCs/>
        </w:rPr>
        <w:t>3</w:t>
      </w:r>
      <w:r>
        <w:rPr>
          <w:rFonts w:hint="eastAsia"/>
          <w:b/>
          <w:bCs/>
        </w:rPr>
        <w:t xml:space="preserve"> </w:t>
      </w:r>
      <w:r>
        <w:t>合理性评价包含可再生能源利用率、清洁能源利用率、余热利用率等定量评价指标，相关指标宜满足相应国家与地方标准，以及</w:t>
      </w:r>
      <w:r>
        <w:rPr>
          <w:rFonts w:hint="eastAsia"/>
        </w:rPr>
        <w:t>既有工业区所在</w:t>
      </w:r>
      <w:r>
        <w:t>地区的建设目标。</w:t>
      </w:r>
    </w:p>
    <w:p w14:paraId="023C163C" w14:textId="057D31CE" w:rsidR="008B63D8" w:rsidRDefault="00BF1D52">
      <w:pPr>
        <w:spacing w:beforeLines="20" w:before="62" w:afterLines="20" w:after="62"/>
        <w:ind w:firstLine="422"/>
      </w:pPr>
      <w:r>
        <w:rPr>
          <w:rFonts w:ascii="Times New Roman" w:hAnsi="Times New Roman"/>
          <w:b/>
          <w:bCs/>
        </w:rPr>
        <w:t>4</w:t>
      </w:r>
      <w:r>
        <w:rPr>
          <w:rFonts w:hint="eastAsia"/>
          <w:b/>
          <w:bCs/>
        </w:rPr>
        <w:t xml:space="preserve"> </w:t>
      </w:r>
      <w:r>
        <w:t>对于有本地</w:t>
      </w:r>
      <w:r>
        <w:rPr>
          <w:rFonts w:hint="eastAsia"/>
        </w:rPr>
        <w:t>燃气分布式发电或蓄能系统</w:t>
      </w:r>
      <w:r>
        <w:t>的能源综合利用方案，合理性评价还宜包括计算该方案的典型日削峰量、典型日削峰率和自用电比例。</w:t>
      </w:r>
    </w:p>
    <w:p w14:paraId="562DB27E" w14:textId="77777777" w:rsidR="008B63D8" w:rsidRDefault="00BF1D52">
      <w:pPr>
        <w:spacing w:beforeLines="20" w:before="62" w:afterLines="20" w:after="62"/>
        <w:ind w:firstLineChars="0" w:firstLine="0"/>
        <w:rPr>
          <w:rFonts w:ascii="仿宋" w:eastAsia="仿宋" w:hAnsi="仿宋"/>
        </w:rPr>
      </w:pPr>
      <w:r>
        <w:rPr>
          <w:rFonts w:ascii="仿宋" w:eastAsia="仿宋" w:hAnsi="仿宋" w:hint="eastAsia"/>
        </w:rPr>
        <w:t>【条文说明】</w:t>
      </w:r>
    </w:p>
    <w:p w14:paraId="32257C8B" w14:textId="77777777" w:rsidR="008B63D8" w:rsidRDefault="00BF1D52" w:rsidP="0034201D">
      <w:pPr>
        <w:ind w:firstLine="422"/>
        <w:rPr>
          <w:rFonts w:ascii="仿宋" w:eastAsia="仿宋" w:hAnsi="仿宋"/>
        </w:rPr>
      </w:pPr>
      <w:r>
        <w:rPr>
          <w:rFonts w:ascii="仿宋" w:eastAsia="仿宋" w:hAnsi="仿宋" w:hint="eastAsia"/>
          <w:b/>
          <w:bCs/>
        </w:rPr>
        <w:t>2</w:t>
      </w:r>
      <w:r>
        <w:rPr>
          <w:rFonts w:ascii="仿宋" w:eastAsia="仿宋" w:hAnsi="仿宋"/>
        </w:rPr>
        <w:t>需求侧负荷优化技术包括：降低单体建筑能源需求的技术，包括实施更高的建筑节能标准、利用建筑被动式技术等；也包括降低建筑群能源需求的技术，如利用混合用地，优化城市空间形态（优化容积率、建筑密度等影响建筑群能耗的关键参数）、优化城市微气候（如营造良好的城市通风廊道有利于建筑通过利用自然通风、优化建筑朝向、形态、表皮形式等方式提高建筑日照率）。</w:t>
      </w:r>
    </w:p>
    <w:p w14:paraId="11AB00B4" w14:textId="2EEC6DB3" w:rsidR="000012DE" w:rsidRDefault="00BF1D52" w:rsidP="0034201D">
      <w:pPr>
        <w:ind w:firstLine="422"/>
        <w:rPr>
          <w:rFonts w:ascii="仿宋" w:eastAsia="仿宋" w:hAnsi="仿宋"/>
        </w:rPr>
      </w:pPr>
      <w:r>
        <w:rPr>
          <w:rFonts w:ascii="仿宋" w:eastAsia="仿宋" w:hAnsi="仿宋" w:hint="eastAsia"/>
          <w:b/>
          <w:bCs/>
        </w:rPr>
        <w:t>3</w:t>
      </w:r>
      <w:r>
        <w:rPr>
          <w:rFonts w:ascii="仿宋" w:eastAsia="仿宋" w:hAnsi="仿宋"/>
          <w:b/>
          <w:bCs/>
        </w:rPr>
        <w:t xml:space="preserve"> </w:t>
      </w:r>
      <w:r>
        <w:rPr>
          <w:rFonts w:ascii="仿宋" w:eastAsia="仿宋" w:hAnsi="仿宋" w:hint="eastAsia"/>
        </w:rPr>
        <w:t>可再生能源利用率是评价既有工业区改造能源利用先进性的重要指标，很多标准中对其进行了规定和建议，如《近零能耗建筑技术标准》GB/T 51350-2019明确了近零能耗居住建筑和公共建筑的可再生能源利用率要大于等于10%；同时，</w:t>
      </w:r>
      <w:bookmarkStart w:id="93" w:name="_Hlk73963629"/>
      <w:r>
        <w:rPr>
          <w:rFonts w:ascii="仿宋" w:eastAsia="仿宋" w:hAnsi="仿宋" w:hint="eastAsia"/>
        </w:rPr>
        <w:t>《绿色生态城区评价标准》GB/T</w:t>
      </w:r>
      <w:r>
        <w:rPr>
          <w:rFonts w:ascii="仿宋" w:eastAsia="仿宋" w:hAnsi="仿宋"/>
        </w:rPr>
        <w:t xml:space="preserve"> </w:t>
      </w:r>
      <w:r>
        <w:rPr>
          <w:rFonts w:ascii="仿宋" w:eastAsia="仿宋" w:hAnsi="仿宋" w:hint="eastAsia"/>
        </w:rPr>
        <w:t>51255-2017、《绿色建筑评价标准》GB/T 50378-2019</w:t>
      </w:r>
      <w:bookmarkEnd w:id="93"/>
      <w:r>
        <w:rPr>
          <w:rFonts w:ascii="仿宋" w:eastAsia="仿宋" w:hAnsi="仿宋" w:hint="eastAsia"/>
        </w:rPr>
        <w:t>和工信部《绿色园区评价要求》（2</w:t>
      </w:r>
      <w:r>
        <w:rPr>
          <w:rFonts w:ascii="仿宋" w:eastAsia="仿宋" w:hAnsi="仿宋"/>
        </w:rPr>
        <w:t>016</w:t>
      </w:r>
      <w:r>
        <w:rPr>
          <w:rFonts w:ascii="仿宋" w:eastAsia="仿宋" w:hAnsi="仿宋" w:hint="eastAsia"/>
        </w:rPr>
        <w:t>）对可再生能源利用率也进行了引导，具体如表8</w:t>
      </w:r>
      <w:r>
        <w:rPr>
          <w:rFonts w:ascii="仿宋" w:eastAsia="仿宋" w:hAnsi="仿宋"/>
        </w:rPr>
        <w:t>.3.1-1</w:t>
      </w:r>
      <w:r>
        <w:rPr>
          <w:rFonts w:ascii="仿宋" w:eastAsia="仿宋" w:hAnsi="仿宋" w:hint="eastAsia"/>
        </w:rPr>
        <w:t>、8</w:t>
      </w:r>
      <w:r>
        <w:rPr>
          <w:rFonts w:ascii="仿宋" w:eastAsia="仿宋" w:hAnsi="仿宋"/>
        </w:rPr>
        <w:t>.3.1-2</w:t>
      </w:r>
      <w:r>
        <w:rPr>
          <w:rFonts w:ascii="仿宋" w:eastAsia="仿宋" w:hAnsi="仿宋" w:hint="eastAsia"/>
        </w:rPr>
        <w:t>和8</w:t>
      </w:r>
      <w:r>
        <w:rPr>
          <w:rFonts w:ascii="仿宋" w:eastAsia="仿宋" w:hAnsi="仿宋"/>
        </w:rPr>
        <w:t>.3.1-3</w:t>
      </w:r>
      <w:r>
        <w:rPr>
          <w:rFonts w:ascii="仿宋" w:eastAsia="仿宋" w:hAnsi="仿宋" w:hint="eastAsia"/>
        </w:rPr>
        <w:t>所示，同时，</w:t>
      </w:r>
      <w:bookmarkStart w:id="94" w:name="_Hlk73963642"/>
      <w:r>
        <w:rPr>
          <w:rFonts w:ascii="仿宋" w:eastAsia="仿宋" w:hAnsi="仿宋"/>
        </w:rPr>
        <w:t>《国家生态工业示范</w:t>
      </w:r>
      <w:r>
        <w:rPr>
          <w:rFonts w:ascii="仿宋" w:eastAsia="仿宋" w:hAnsi="仿宋" w:hint="eastAsia"/>
        </w:rPr>
        <w:t>园区</w:t>
      </w:r>
      <w:r>
        <w:rPr>
          <w:rFonts w:ascii="仿宋" w:eastAsia="仿宋" w:hAnsi="仿宋"/>
        </w:rPr>
        <w:t>标准》</w:t>
      </w:r>
      <w:bookmarkEnd w:id="94"/>
      <w:r>
        <w:rPr>
          <w:rFonts w:ascii="仿宋" w:eastAsia="仿宋" w:hAnsi="仿宋"/>
        </w:rPr>
        <w:t>HJ 274-2015中要求可再生能源利用率大于等于9%。</w:t>
      </w:r>
    </w:p>
    <w:p w14:paraId="545ABA25" w14:textId="77777777" w:rsidR="008B63D8" w:rsidRDefault="008B63D8" w:rsidP="0034201D">
      <w:pPr>
        <w:ind w:firstLineChars="0"/>
        <w:jc w:val="center"/>
        <w:rPr>
          <w:rFonts w:ascii="仿宋" w:eastAsia="仿宋" w:hAnsi="仿宋"/>
          <w:b/>
          <w:bCs/>
          <w:sz w:val="18"/>
          <w:szCs w:val="18"/>
        </w:rPr>
      </w:pPr>
    </w:p>
    <w:p w14:paraId="37A40C09"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.3.1-1</w:t>
      </w:r>
      <w:r>
        <w:rPr>
          <w:rFonts w:ascii="仿宋" w:eastAsia="仿宋" w:hAnsi="仿宋" w:hint="eastAsia"/>
          <w:b/>
          <w:bCs/>
          <w:sz w:val="18"/>
          <w:szCs w:val="18"/>
        </w:rPr>
        <w:t>《绿色生态城区评价标准》GB/T51255-2017</w:t>
      </w:r>
    </w:p>
    <w:tbl>
      <w:tblPr>
        <w:tblStyle w:val="2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2671"/>
      </w:tblGrid>
      <w:tr w:rsidR="008B63D8" w14:paraId="477C182C" w14:textId="77777777">
        <w:trPr>
          <w:trHeight w:val="260"/>
          <w:jc w:val="center"/>
        </w:trPr>
        <w:tc>
          <w:tcPr>
            <w:tcW w:w="3390" w:type="pct"/>
            <w:vAlign w:val="center"/>
          </w:tcPr>
          <w:p w14:paraId="2B6E9302"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lastRenderedPageBreak/>
              <w:t>可再生能源供应量占城区一次能源消耗的比例Rp</w:t>
            </w:r>
          </w:p>
        </w:tc>
        <w:tc>
          <w:tcPr>
            <w:tcW w:w="1610" w:type="pct"/>
            <w:vAlign w:val="center"/>
          </w:tcPr>
          <w:p w14:paraId="4C0A701E"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得分</w:t>
            </w:r>
          </w:p>
        </w:tc>
      </w:tr>
      <w:tr w:rsidR="008B63D8" w14:paraId="599C9923" w14:textId="77777777">
        <w:trPr>
          <w:trHeight w:val="260"/>
          <w:jc w:val="center"/>
        </w:trPr>
        <w:tc>
          <w:tcPr>
            <w:tcW w:w="3390" w:type="pct"/>
            <w:vAlign w:val="center"/>
          </w:tcPr>
          <w:p w14:paraId="7EB831B0"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2.5%≤Rp＜5.0%</w:t>
            </w:r>
          </w:p>
        </w:tc>
        <w:tc>
          <w:tcPr>
            <w:tcW w:w="1610" w:type="pct"/>
            <w:vAlign w:val="center"/>
          </w:tcPr>
          <w:p w14:paraId="7B5727BE"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5</w:t>
            </w:r>
          </w:p>
        </w:tc>
      </w:tr>
      <w:tr w:rsidR="008B63D8" w14:paraId="107FCC9E" w14:textId="77777777">
        <w:trPr>
          <w:trHeight w:val="270"/>
          <w:jc w:val="center"/>
        </w:trPr>
        <w:tc>
          <w:tcPr>
            <w:tcW w:w="3390" w:type="pct"/>
            <w:vAlign w:val="center"/>
          </w:tcPr>
          <w:p w14:paraId="67ABA9F5"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5.0%≤Rp＜7.5%</w:t>
            </w:r>
          </w:p>
        </w:tc>
        <w:tc>
          <w:tcPr>
            <w:tcW w:w="1610" w:type="pct"/>
            <w:vAlign w:val="center"/>
          </w:tcPr>
          <w:p w14:paraId="3FA3F877"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8</w:t>
            </w:r>
          </w:p>
        </w:tc>
      </w:tr>
      <w:tr w:rsidR="008B63D8" w14:paraId="5C175DF4" w14:textId="77777777">
        <w:trPr>
          <w:trHeight w:val="260"/>
          <w:jc w:val="center"/>
        </w:trPr>
        <w:tc>
          <w:tcPr>
            <w:tcW w:w="3390" w:type="pct"/>
            <w:vAlign w:val="center"/>
          </w:tcPr>
          <w:p w14:paraId="11D985A5"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Rp≥7.5%</w:t>
            </w:r>
          </w:p>
        </w:tc>
        <w:tc>
          <w:tcPr>
            <w:tcW w:w="1610" w:type="pct"/>
            <w:vAlign w:val="center"/>
          </w:tcPr>
          <w:p w14:paraId="60E8BFEA" w14:textId="77777777" w:rsidR="008B63D8" w:rsidRDefault="00BF1D52">
            <w:pPr>
              <w:ind w:firstLineChars="0" w:firstLine="0"/>
              <w:jc w:val="center"/>
              <w:rPr>
                <w:rFonts w:ascii="仿宋" w:eastAsia="仿宋" w:hAnsi="仿宋"/>
                <w:sz w:val="18"/>
                <w:szCs w:val="18"/>
              </w:rPr>
            </w:pPr>
            <w:r>
              <w:rPr>
                <w:rFonts w:ascii="仿宋" w:eastAsia="仿宋" w:hAnsi="仿宋" w:hint="eastAsia"/>
                <w:sz w:val="18"/>
                <w:szCs w:val="18"/>
              </w:rPr>
              <w:t>10</w:t>
            </w:r>
          </w:p>
        </w:tc>
      </w:tr>
    </w:tbl>
    <w:p w14:paraId="077C53B4" w14:textId="77777777" w:rsidR="008B63D8" w:rsidRDefault="008B63D8">
      <w:pPr>
        <w:ind w:firstLine="420"/>
        <w:rPr>
          <w:rFonts w:ascii="仿宋" w:eastAsia="仿宋" w:hAnsi="仿宋"/>
        </w:rPr>
      </w:pPr>
    </w:p>
    <w:p w14:paraId="47A3CFBF"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 xml:space="preserve">.3.1-2 </w:t>
      </w:r>
      <w:r>
        <w:rPr>
          <w:rFonts w:ascii="仿宋" w:eastAsia="仿宋" w:hAnsi="仿宋" w:hint="eastAsia"/>
          <w:b/>
          <w:bCs/>
          <w:sz w:val="18"/>
          <w:szCs w:val="18"/>
        </w:rPr>
        <w:t>《绿色建筑评价标准》GB/T 50378-2019</w:t>
      </w:r>
    </w:p>
    <w:tbl>
      <w:tblPr>
        <w:tblStyle w:val="11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951"/>
        <w:gridCol w:w="1704"/>
      </w:tblGrid>
      <w:tr w:rsidR="008B63D8" w14:paraId="0C7A93F0" w14:textId="77777777" w:rsidTr="008B63D8">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973" w:type="pct"/>
            <w:gridSpan w:val="2"/>
            <w:tcBorders>
              <w:bottom w:val="nil"/>
            </w:tcBorders>
            <w:vAlign w:val="center"/>
          </w:tcPr>
          <w:p w14:paraId="7265A46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b w:val="0"/>
                <w:bCs w:val="0"/>
                <w:kern w:val="0"/>
                <w:sz w:val="18"/>
                <w:szCs w:val="18"/>
              </w:rPr>
              <w:t>可再生能源利用类型和指标</w:t>
            </w:r>
          </w:p>
        </w:tc>
        <w:tc>
          <w:tcPr>
            <w:tcW w:w="1027" w:type="pct"/>
            <w:tcBorders>
              <w:bottom w:val="nil"/>
            </w:tcBorders>
            <w:vAlign w:val="center"/>
          </w:tcPr>
          <w:p w14:paraId="40620C31" w14:textId="77777777" w:rsidR="008B63D8" w:rsidRDefault="00BF1D52">
            <w:pPr>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b w:val="0"/>
                <w:bCs w:val="0"/>
                <w:kern w:val="0"/>
                <w:sz w:val="18"/>
                <w:szCs w:val="18"/>
              </w:rPr>
              <w:t>得分</w:t>
            </w:r>
          </w:p>
        </w:tc>
      </w:tr>
      <w:tr w:rsidR="008B63D8" w14:paraId="32A59896"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restart"/>
            <w:vAlign w:val="center"/>
          </w:tcPr>
          <w:p w14:paraId="558A136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b w:val="0"/>
                <w:bCs w:val="0"/>
                <w:kern w:val="0"/>
                <w:sz w:val="18"/>
                <w:szCs w:val="18"/>
              </w:rPr>
              <w:t>由可再生能源提供的生活用热水比例R</w:t>
            </w:r>
            <w:r>
              <w:rPr>
                <w:rFonts w:ascii="仿宋" w:eastAsia="仿宋" w:hAnsi="仿宋" w:hint="eastAsia"/>
                <w:b w:val="0"/>
                <w:bCs w:val="0"/>
                <w:kern w:val="0"/>
                <w:sz w:val="18"/>
                <w:szCs w:val="18"/>
                <w:vertAlign w:val="subscript"/>
              </w:rPr>
              <w:t>hw</w:t>
            </w:r>
          </w:p>
        </w:tc>
        <w:tc>
          <w:tcPr>
            <w:tcW w:w="2381" w:type="pct"/>
            <w:vAlign w:val="center"/>
          </w:tcPr>
          <w:p w14:paraId="2D169575"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20%≤R</w:t>
            </w:r>
            <w:r>
              <w:rPr>
                <w:rFonts w:ascii="仿宋" w:eastAsia="仿宋" w:hAnsi="仿宋" w:hint="eastAsia"/>
                <w:kern w:val="0"/>
                <w:sz w:val="18"/>
                <w:szCs w:val="18"/>
                <w:vertAlign w:val="subscript"/>
              </w:rPr>
              <w:t>hw</w:t>
            </w:r>
            <w:r>
              <w:rPr>
                <w:rFonts w:ascii="仿宋" w:eastAsia="仿宋" w:hAnsi="仿宋" w:hint="eastAsia"/>
                <w:kern w:val="0"/>
                <w:sz w:val="18"/>
                <w:szCs w:val="18"/>
              </w:rPr>
              <w:t>&lt;35%</w:t>
            </w:r>
          </w:p>
        </w:tc>
        <w:tc>
          <w:tcPr>
            <w:tcW w:w="1027" w:type="pct"/>
            <w:vAlign w:val="center"/>
          </w:tcPr>
          <w:p w14:paraId="567070D6"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w:t>
            </w:r>
          </w:p>
        </w:tc>
      </w:tr>
      <w:tr w:rsidR="008B63D8" w14:paraId="471F9F95"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15DB79FA"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1FE32A3D"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35%≤R</w:t>
            </w:r>
            <w:r>
              <w:rPr>
                <w:rFonts w:ascii="仿宋" w:eastAsia="仿宋" w:hAnsi="仿宋" w:hint="eastAsia"/>
                <w:kern w:val="0"/>
                <w:sz w:val="18"/>
                <w:szCs w:val="18"/>
                <w:vertAlign w:val="subscript"/>
              </w:rPr>
              <w:t>hw</w:t>
            </w:r>
            <w:r>
              <w:rPr>
                <w:rFonts w:ascii="仿宋" w:eastAsia="仿宋" w:hAnsi="仿宋" w:hint="eastAsia"/>
                <w:kern w:val="0"/>
                <w:sz w:val="18"/>
                <w:szCs w:val="18"/>
              </w:rPr>
              <w:t xml:space="preserve"> &lt;50%</w:t>
            </w:r>
          </w:p>
        </w:tc>
        <w:tc>
          <w:tcPr>
            <w:tcW w:w="1027" w:type="pct"/>
            <w:vAlign w:val="center"/>
          </w:tcPr>
          <w:p w14:paraId="68D82566"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4</w:t>
            </w:r>
          </w:p>
        </w:tc>
      </w:tr>
      <w:tr w:rsidR="008B63D8" w14:paraId="56C06D38"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2339F5B1"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0193439F"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50%≤R</w:t>
            </w:r>
            <w:r>
              <w:rPr>
                <w:rFonts w:ascii="仿宋" w:eastAsia="仿宋" w:hAnsi="仿宋" w:hint="eastAsia"/>
                <w:kern w:val="0"/>
                <w:sz w:val="18"/>
                <w:szCs w:val="18"/>
                <w:vertAlign w:val="subscript"/>
              </w:rPr>
              <w:t>hw</w:t>
            </w:r>
            <w:r>
              <w:rPr>
                <w:rFonts w:ascii="仿宋" w:eastAsia="仿宋" w:hAnsi="仿宋" w:hint="eastAsia"/>
                <w:kern w:val="0"/>
                <w:sz w:val="18"/>
                <w:szCs w:val="18"/>
              </w:rPr>
              <w:t xml:space="preserve"> &lt;65%</w:t>
            </w:r>
          </w:p>
        </w:tc>
        <w:tc>
          <w:tcPr>
            <w:tcW w:w="1027" w:type="pct"/>
            <w:vAlign w:val="center"/>
          </w:tcPr>
          <w:p w14:paraId="0995E6B5"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6</w:t>
            </w:r>
          </w:p>
        </w:tc>
      </w:tr>
      <w:tr w:rsidR="008B63D8" w14:paraId="4F07EA15"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2F2ADCEB"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1A69DDD1"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65%≤R</w:t>
            </w:r>
            <w:r>
              <w:rPr>
                <w:rFonts w:ascii="仿宋" w:eastAsia="仿宋" w:hAnsi="仿宋" w:hint="eastAsia"/>
                <w:kern w:val="0"/>
                <w:sz w:val="18"/>
                <w:szCs w:val="18"/>
                <w:vertAlign w:val="subscript"/>
              </w:rPr>
              <w:t>hw</w:t>
            </w:r>
            <w:r>
              <w:rPr>
                <w:rFonts w:ascii="仿宋" w:eastAsia="仿宋" w:hAnsi="仿宋" w:hint="eastAsia"/>
                <w:kern w:val="0"/>
                <w:sz w:val="18"/>
                <w:szCs w:val="18"/>
              </w:rPr>
              <w:t xml:space="preserve"> &lt;80%</w:t>
            </w:r>
          </w:p>
        </w:tc>
        <w:tc>
          <w:tcPr>
            <w:tcW w:w="1027" w:type="pct"/>
            <w:vAlign w:val="center"/>
          </w:tcPr>
          <w:p w14:paraId="6A6F6879"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8</w:t>
            </w:r>
          </w:p>
        </w:tc>
      </w:tr>
      <w:tr w:rsidR="008B63D8" w14:paraId="000021CE" w14:textId="77777777" w:rsidTr="008B63D8">
        <w:trPr>
          <w:trHeight w:val="480"/>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7DAC18B1"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4E3C422D"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R</w:t>
            </w:r>
            <w:r>
              <w:rPr>
                <w:rFonts w:ascii="仿宋" w:eastAsia="仿宋" w:hAnsi="仿宋" w:hint="eastAsia"/>
                <w:kern w:val="0"/>
                <w:sz w:val="18"/>
                <w:szCs w:val="18"/>
                <w:vertAlign w:val="subscript"/>
              </w:rPr>
              <w:t>hw</w:t>
            </w:r>
            <w:r>
              <w:rPr>
                <w:rFonts w:ascii="仿宋" w:eastAsia="仿宋" w:hAnsi="仿宋" w:hint="eastAsia"/>
                <w:kern w:val="0"/>
                <w:sz w:val="18"/>
                <w:szCs w:val="18"/>
              </w:rPr>
              <w:t>≥80%</w:t>
            </w:r>
          </w:p>
        </w:tc>
        <w:tc>
          <w:tcPr>
            <w:tcW w:w="1027" w:type="pct"/>
            <w:vAlign w:val="center"/>
          </w:tcPr>
          <w:p w14:paraId="78C38632"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10</w:t>
            </w:r>
          </w:p>
        </w:tc>
      </w:tr>
      <w:tr w:rsidR="008B63D8" w14:paraId="1F254306"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restart"/>
            <w:vAlign w:val="center"/>
          </w:tcPr>
          <w:p w14:paraId="201D963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b w:val="0"/>
                <w:bCs w:val="0"/>
                <w:kern w:val="0"/>
                <w:sz w:val="18"/>
                <w:szCs w:val="18"/>
              </w:rPr>
              <w:t>由可再生能源提供的空调用冷量和热量比例R</w:t>
            </w:r>
            <w:r>
              <w:rPr>
                <w:rFonts w:ascii="仿宋" w:eastAsia="仿宋" w:hAnsi="仿宋" w:hint="eastAsia"/>
                <w:b w:val="0"/>
                <w:bCs w:val="0"/>
                <w:kern w:val="0"/>
                <w:sz w:val="18"/>
                <w:szCs w:val="18"/>
                <w:vertAlign w:val="subscript"/>
              </w:rPr>
              <w:t>ch</w:t>
            </w:r>
          </w:p>
        </w:tc>
        <w:tc>
          <w:tcPr>
            <w:tcW w:w="2381" w:type="pct"/>
            <w:vAlign w:val="center"/>
          </w:tcPr>
          <w:p w14:paraId="2A1835D7"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20%≤R</w:t>
            </w:r>
            <w:r>
              <w:rPr>
                <w:rFonts w:ascii="仿宋" w:eastAsia="仿宋" w:hAnsi="仿宋" w:hint="eastAsia"/>
                <w:kern w:val="0"/>
                <w:sz w:val="18"/>
                <w:szCs w:val="18"/>
                <w:vertAlign w:val="subscript"/>
              </w:rPr>
              <w:t>ch</w:t>
            </w:r>
            <w:r>
              <w:rPr>
                <w:rFonts w:ascii="仿宋" w:eastAsia="仿宋" w:hAnsi="仿宋" w:hint="eastAsia"/>
                <w:kern w:val="0"/>
                <w:sz w:val="18"/>
                <w:szCs w:val="18"/>
              </w:rPr>
              <w:t>&lt;35%</w:t>
            </w:r>
          </w:p>
        </w:tc>
        <w:tc>
          <w:tcPr>
            <w:tcW w:w="1027" w:type="pct"/>
            <w:vAlign w:val="center"/>
          </w:tcPr>
          <w:p w14:paraId="7DD63E69"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w:t>
            </w:r>
          </w:p>
        </w:tc>
      </w:tr>
      <w:tr w:rsidR="008B63D8" w14:paraId="16BE9A6C"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738900D6"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69F212C4"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35%≤R</w:t>
            </w:r>
            <w:r>
              <w:rPr>
                <w:rFonts w:ascii="仿宋" w:eastAsia="仿宋" w:hAnsi="仿宋" w:hint="eastAsia"/>
                <w:kern w:val="0"/>
                <w:sz w:val="18"/>
                <w:szCs w:val="18"/>
                <w:vertAlign w:val="subscript"/>
              </w:rPr>
              <w:t>ch</w:t>
            </w:r>
            <w:r>
              <w:rPr>
                <w:rFonts w:ascii="仿宋" w:eastAsia="仿宋" w:hAnsi="仿宋" w:hint="eastAsia"/>
                <w:kern w:val="0"/>
                <w:sz w:val="18"/>
                <w:szCs w:val="18"/>
              </w:rPr>
              <w:t>&lt;50%</w:t>
            </w:r>
          </w:p>
        </w:tc>
        <w:tc>
          <w:tcPr>
            <w:tcW w:w="1027" w:type="pct"/>
            <w:vAlign w:val="center"/>
          </w:tcPr>
          <w:p w14:paraId="06C6E151"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4</w:t>
            </w:r>
          </w:p>
        </w:tc>
      </w:tr>
      <w:tr w:rsidR="008B63D8" w14:paraId="38763064"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2936EB57"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3AEF34BC"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50%≤R</w:t>
            </w:r>
            <w:r>
              <w:rPr>
                <w:rFonts w:ascii="仿宋" w:eastAsia="仿宋" w:hAnsi="仿宋" w:hint="eastAsia"/>
                <w:kern w:val="0"/>
                <w:sz w:val="18"/>
                <w:szCs w:val="18"/>
                <w:vertAlign w:val="subscript"/>
              </w:rPr>
              <w:t>ch</w:t>
            </w:r>
            <w:r>
              <w:rPr>
                <w:rFonts w:ascii="仿宋" w:eastAsia="仿宋" w:hAnsi="仿宋" w:hint="eastAsia"/>
                <w:kern w:val="0"/>
                <w:sz w:val="18"/>
                <w:szCs w:val="18"/>
              </w:rPr>
              <w:t>&lt;65%</w:t>
            </w:r>
          </w:p>
        </w:tc>
        <w:tc>
          <w:tcPr>
            <w:tcW w:w="1027" w:type="pct"/>
            <w:vAlign w:val="center"/>
          </w:tcPr>
          <w:p w14:paraId="05C6D8C2"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6</w:t>
            </w:r>
          </w:p>
        </w:tc>
      </w:tr>
      <w:tr w:rsidR="008B63D8" w14:paraId="3491C930"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292B42B9"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7BAB773D"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65%≤R</w:t>
            </w:r>
            <w:r>
              <w:rPr>
                <w:rFonts w:ascii="仿宋" w:eastAsia="仿宋" w:hAnsi="仿宋" w:hint="eastAsia"/>
                <w:kern w:val="0"/>
                <w:sz w:val="18"/>
                <w:szCs w:val="18"/>
                <w:vertAlign w:val="subscript"/>
              </w:rPr>
              <w:t>ch</w:t>
            </w:r>
            <w:r>
              <w:rPr>
                <w:rFonts w:ascii="仿宋" w:eastAsia="仿宋" w:hAnsi="仿宋" w:hint="eastAsia"/>
                <w:kern w:val="0"/>
                <w:sz w:val="18"/>
                <w:szCs w:val="18"/>
              </w:rPr>
              <w:t>&lt;80%</w:t>
            </w:r>
          </w:p>
        </w:tc>
        <w:tc>
          <w:tcPr>
            <w:tcW w:w="1027" w:type="pct"/>
            <w:vAlign w:val="center"/>
          </w:tcPr>
          <w:p w14:paraId="7C0A5CA9"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8</w:t>
            </w:r>
          </w:p>
        </w:tc>
      </w:tr>
      <w:tr w:rsidR="008B63D8" w14:paraId="1AC0490B" w14:textId="77777777" w:rsidTr="008B63D8">
        <w:trPr>
          <w:trHeight w:val="480"/>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57E011C6"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4A16C2E1"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R</w:t>
            </w:r>
            <w:r>
              <w:rPr>
                <w:rFonts w:ascii="仿宋" w:eastAsia="仿宋" w:hAnsi="仿宋" w:hint="eastAsia"/>
                <w:kern w:val="0"/>
                <w:sz w:val="18"/>
                <w:szCs w:val="18"/>
                <w:vertAlign w:val="subscript"/>
              </w:rPr>
              <w:t>ch</w:t>
            </w:r>
            <w:r>
              <w:rPr>
                <w:rFonts w:ascii="仿宋" w:eastAsia="仿宋" w:hAnsi="仿宋" w:hint="eastAsia"/>
                <w:kern w:val="0"/>
                <w:sz w:val="18"/>
                <w:szCs w:val="18"/>
              </w:rPr>
              <w:t>≥80%</w:t>
            </w:r>
          </w:p>
        </w:tc>
        <w:tc>
          <w:tcPr>
            <w:tcW w:w="1027" w:type="pct"/>
            <w:vAlign w:val="center"/>
          </w:tcPr>
          <w:p w14:paraId="663F056E"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10</w:t>
            </w:r>
          </w:p>
        </w:tc>
      </w:tr>
      <w:tr w:rsidR="008B63D8" w14:paraId="1410EEB3"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restart"/>
            <w:vAlign w:val="center"/>
          </w:tcPr>
          <w:p w14:paraId="5DBEFD0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b w:val="0"/>
                <w:bCs w:val="0"/>
                <w:kern w:val="0"/>
                <w:sz w:val="18"/>
                <w:szCs w:val="18"/>
              </w:rPr>
              <w:t>由可再生能源提供的电量比例R</w:t>
            </w:r>
            <w:r>
              <w:rPr>
                <w:rFonts w:ascii="仿宋" w:eastAsia="仿宋" w:hAnsi="仿宋" w:hint="eastAsia"/>
                <w:b w:val="0"/>
                <w:bCs w:val="0"/>
                <w:kern w:val="0"/>
                <w:sz w:val="18"/>
                <w:szCs w:val="18"/>
                <w:vertAlign w:val="subscript"/>
              </w:rPr>
              <w:t>e</w:t>
            </w:r>
          </w:p>
        </w:tc>
        <w:tc>
          <w:tcPr>
            <w:tcW w:w="2381" w:type="pct"/>
            <w:vAlign w:val="center"/>
          </w:tcPr>
          <w:p w14:paraId="02FE64DE"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0.5%≤R</w:t>
            </w:r>
            <w:r>
              <w:rPr>
                <w:rFonts w:ascii="仿宋" w:eastAsia="仿宋" w:hAnsi="仿宋" w:hint="eastAsia"/>
                <w:kern w:val="0"/>
                <w:sz w:val="18"/>
                <w:szCs w:val="18"/>
                <w:vertAlign w:val="subscript"/>
              </w:rPr>
              <w:t>e</w:t>
            </w:r>
            <w:r>
              <w:rPr>
                <w:rFonts w:ascii="仿宋" w:eastAsia="仿宋" w:hAnsi="仿宋" w:hint="eastAsia"/>
                <w:kern w:val="0"/>
                <w:sz w:val="18"/>
                <w:szCs w:val="18"/>
              </w:rPr>
              <w:t>&lt;1.0%</w:t>
            </w:r>
          </w:p>
        </w:tc>
        <w:tc>
          <w:tcPr>
            <w:tcW w:w="1027" w:type="pct"/>
            <w:vAlign w:val="center"/>
          </w:tcPr>
          <w:p w14:paraId="74705244"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w:t>
            </w:r>
          </w:p>
        </w:tc>
      </w:tr>
      <w:tr w:rsidR="008B63D8" w14:paraId="278BDB69"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68A1F41C"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281EC105"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1.0%≤R</w:t>
            </w:r>
            <w:r>
              <w:rPr>
                <w:rFonts w:ascii="仿宋" w:eastAsia="仿宋" w:hAnsi="仿宋" w:hint="eastAsia"/>
                <w:kern w:val="0"/>
                <w:sz w:val="18"/>
                <w:szCs w:val="18"/>
                <w:vertAlign w:val="subscript"/>
              </w:rPr>
              <w:t>e</w:t>
            </w:r>
            <w:r>
              <w:rPr>
                <w:rFonts w:ascii="仿宋" w:eastAsia="仿宋" w:hAnsi="仿宋" w:hint="eastAsia"/>
                <w:kern w:val="0"/>
                <w:sz w:val="18"/>
                <w:szCs w:val="18"/>
              </w:rPr>
              <w:t>&lt;2.0%</w:t>
            </w:r>
          </w:p>
        </w:tc>
        <w:tc>
          <w:tcPr>
            <w:tcW w:w="1027" w:type="pct"/>
            <w:vAlign w:val="center"/>
          </w:tcPr>
          <w:p w14:paraId="3EDFB768"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4</w:t>
            </w:r>
          </w:p>
        </w:tc>
      </w:tr>
      <w:tr w:rsidR="008B63D8" w14:paraId="7ECA0B99"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3B6D21B0"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64B22EE8"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2.0%≤R</w:t>
            </w:r>
            <w:r>
              <w:rPr>
                <w:rFonts w:ascii="仿宋" w:eastAsia="仿宋" w:hAnsi="仿宋" w:hint="eastAsia"/>
                <w:kern w:val="0"/>
                <w:sz w:val="18"/>
                <w:szCs w:val="18"/>
                <w:vertAlign w:val="subscript"/>
              </w:rPr>
              <w:t>e</w:t>
            </w:r>
            <w:r>
              <w:rPr>
                <w:rFonts w:ascii="仿宋" w:eastAsia="仿宋" w:hAnsi="仿宋" w:hint="eastAsia"/>
                <w:kern w:val="0"/>
                <w:sz w:val="18"/>
                <w:szCs w:val="18"/>
              </w:rPr>
              <w:t>&lt;3.0%</w:t>
            </w:r>
          </w:p>
        </w:tc>
        <w:tc>
          <w:tcPr>
            <w:tcW w:w="1027" w:type="pct"/>
            <w:vAlign w:val="center"/>
          </w:tcPr>
          <w:p w14:paraId="22BE6F8C"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6</w:t>
            </w:r>
          </w:p>
        </w:tc>
      </w:tr>
      <w:tr w:rsidR="008B63D8" w14:paraId="49E2AB5A" w14:textId="77777777" w:rsidTr="008B63D8">
        <w:trPr>
          <w:trHeight w:val="389"/>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282BE033"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3644C27E"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3.0%≤R</w:t>
            </w:r>
            <w:r>
              <w:rPr>
                <w:rFonts w:ascii="仿宋" w:eastAsia="仿宋" w:hAnsi="仿宋" w:hint="eastAsia"/>
                <w:kern w:val="0"/>
                <w:sz w:val="18"/>
                <w:szCs w:val="18"/>
                <w:vertAlign w:val="subscript"/>
              </w:rPr>
              <w:t>e</w:t>
            </w:r>
            <w:r>
              <w:rPr>
                <w:rFonts w:ascii="仿宋" w:eastAsia="仿宋" w:hAnsi="仿宋" w:hint="eastAsia"/>
                <w:kern w:val="0"/>
                <w:sz w:val="18"/>
                <w:szCs w:val="18"/>
              </w:rPr>
              <w:t>&lt;4.0%</w:t>
            </w:r>
          </w:p>
        </w:tc>
        <w:tc>
          <w:tcPr>
            <w:tcW w:w="1027" w:type="pct"/>
            <w:vAlign w:val="center"/>
          </w:tcPr>
          <w:p w14:paraId="06E63DEF"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8</w:t>
            </w:r>
          </w:p>
        </w:tc>
      </w:tr>
      <w:tr w:rsidR="008B63D8" w14:paraId="01E7E5F9" w14:textId="77777777" w:rsidTr="008B63D8">
        <w:trPr>
          <w:trHeight w:val="480"/>
          <w:jc w:val="center"/>
        </w:trPr>
        <w:tc>
          <w:tcPr>
            <w:cnfStyle w:val="001000000000" w:firstRow="0" w:lastRow="0" w:firstColumn="1" w:lastColumn="0" w:oddVBand="0" w:evenVBand="0" w:oddHBand="0" w:evenHBand="0" w:firstRowFirstColumn="0" w:firstRowLastColumn="0" w:lastRowFirstColumn="0" w:lastRowLastColumn="0"/>
            <w:tcW w:w="1592" w:type="pct"/>
            <w:vMerge/>
            <w:vAlign w:val="center"/>
          </w:tcPr>
          <w:p w14:paraId="17D47802" w14:textId="77777777" w:rsidR="008B63D8" w:rsidRDefault="008B63D8">
            <w:pPr>
              <w:ind w:firstLineChars="0" w:firstLine="0"/>
              <w:jc w:val="center"/>
              <w:rPr>
                <w:rFonts w:ascii="仿宋" w:eastAsia="仿宋" w:hAnsi="仿宋"/>
                <w:kern w:val="0"/>
                <w:sz w:val="18"/>
                <w:szCs w:val="18"/>
              </w:rPr>
            </w:pPr>
          </w:p>
        </w:tc>
        <w:tc>
          <w:tcPr>
            <w:tcW w:w="2381" w:type="pct"/>
            <w:vAlign w:val="center"/>
          </w:tcPr>
          <w:p w14:paraId="4D0CB62C"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R</w:t>
            </w:r>
            <w:r>
              <w:rPr>
                <w:rFonts w:ascii="仿宋" w:eastAsia="仿宋" w:hAnsi="仿宋" w:hint="eastAsia"/>
                <w:kern w:val="0"/>
                <w:sz w:val="18"/>
                <w:szCs w:val="18"/>
                <w:vertAlign w:val="subscript"/>
              </w:rPr>
              <w:t>e</w:t>
            </w:r>
            <w:r>
              <w:rPr>
                <w:rFonts w:ascii="仿宋" w:eastAsia="仿宋" w:hAnsi="仿宋" w:hint="eastAsia"/>
                <w:kern w:val="0"/>
                <w:sz w:val="18"/>
                <w:szCs w:val="18"/>
              </w:rPr>
              <w:t>≥4.0%</w:t>
            </w:r>
          </w:p>
        </w:tc>
        <w:tc>
          <w:tcPr>
            <w:tcW w:w="1027" w:type="pct"/>
            <w:vAlign w:val="center"/>
          </w:tcPr>
          <w:p w14:paraId="7BB5A0D4" w14:textId="77777777" w:rsidR="008B63D8" w:rsidRDefault="00BF1D52">
            <w:pPr>
              <w:ind w:firstLineChars="0" w:firstLine="0"/>
              <w:jc w:val="center"/>
              <w:cnfStyle w:val="000000000000" w:firstRow="0" w:lastRow="0" w:firstColumn="0" w:lastColumn="0" w:oddVBand="0" w:evenVBand="0" w:oddHBand="0" w:evenHBand="0" w:firstRowFirstColumn="0" w:firstRowLastColumn="0" w:lastRowFirstColumn="0" w:lastRowLastColumn="0"/>
              <w:rPr>
                <w:rFonts w:ascii="仿宋" w:eastAsia="仿宋" w:hAnsi="仿宋"/>
                <w:kern w:val="0"/>
                <w:sz w:val="18"/>
                <w:szCs w:val="18"/>
              </w:rPr>
            </w:pPr>
            <w:r>
              <w:rPr>
                <w:rFonts w:ascii="仿宋" w:eastAsia="仿宋" w:hAnsi="仿宋" w:hint="eastAsia"/>
                <w:kern w:val="0"/>
                <w:sz w:val="18"/>
                <w:szCs w:val="18"/>
              </w:rPr>
              <w:t>10</w:t>
            </w:r>
          </w:p>
        </w:tc>
      </w:tr>
    </w:tbl>
    <w:p w14:paraId="386E25CC"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.3.1-3 工信部《绿色</w:t>
      </w:r>
      <w:r>
        <w:rPr>
          <w:rFonts w:ascii="仿宋" w:eastAsia="仿宋" w:hAnsi="仿宋" w:hint="eastAsia"/>
          <w:b/>
          <w:bCs/>
          <w:sz w:val="18"/>
          <w:szCs w:val="18"/>
        </w:rPr>
        <w:t>园区</w:t>
      </w:r>
      <w:r>
        <w:rPr>
          <w:rFonts w:ascii="仿宋" w:eastAsia="仿宋" w:hAnsi="仿宋"/>
          <w:b/>
          <w:bCs/>
          <w:sz w:val="18"/>
          <w:szCs w:val="18"/>
        </w:rPr>
        <w:t>评价要求》</w:t>
      </w:r>
      <w:r>
        <w:rPr>
          <w:rFonts w:ascii="仿宋" w:eastAsia="仿宋" w:hAnsi="仿宋" w:hint="eastAsia"/>
          <w:b/>
          <w:bCs/>
          <w:sz w:val="18"/>
          <w:szCs w:val="18"/>
        </w:rPr>
        <w:t>（2</w:t>
      </w:r>
      <w:r>
        <w:rPr>
          <w:rFonts w:ascii="仿宋" w:eastAsia="仿宋" w:hAnsi="仿宋"/>
          <w:b/>
          <w:bCs/>
          <w:sz w:val="18"/>
          <w:szCs w:val="18"/>
        </w:rPr>
        <w:t>016</w:t>
      </w:r>
      <w:r>
        <w:rPr>
          <w:rFonts w:ascii="仿宋" w:eastAsia="仿宋" w:hAnsi="仿宋" w:hint="eastAsia"/>
          <w:b/>
          <w:bCs/>
          <w:sz w:val="18"/>
          <w:szCs w:val="18"/>
        </w:rPr>
        <w:t>）</w:t>
      </w:r>
      <w:r>
        <w:rPr>
          <w:rFonts w:ascii="仿宋" w:eastAsia="仿宋" w:hAnsi="仿宋"/>
          <w:b/>
          <w:bCs/>
          <w:sz w:val="18"/>
          <w:szCs w:val="18"/>
        </w:rPr>
        <w:t>中相关指标</w:t>
      </w:r>
    </w:p>
    <w:tbl>
      <w:tblPr>
        <w:tblStyle w:val="aff4"/>
        <w:tblW w:w="5000" w:type="pct"/>
        <w:jc w:val="center"/>
        <w:tblLook w:val="04A0" w:firstRow="1" w:lastRow="0" w:firstColumn="1" w:lastColumn="0" w:noHBand="0" w:noVBand="1"/>
      </w:tblPr>
      <w:tblGrid>
        <w:gridCol w:w="3417"/>
        <w:gridCol w:w="1279"/>
        <w:gridCol w:w="1704"/>
        <w:gridCol w:w="1896"/>
      </w:tblGrid>
      <w:tr w:rsidR="008B63D8" w14:paraId="6414B132" w14:textId="77777777">
        <w:trPr>
          <w:jc w:val="center"/>
        </w:trPr>
        <w:tc>
          <w:tcPr>
            <w:tcW w:w="2059" w:type="pct"/>
          </w:tcPr>
          <w:p w14:paraId="74ACE09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项目</w:t>
            </w:r>
          </w:p>
        </w:tc>
        <w:tc>
          <w:tcPr>
            <w:tcW w:w="771" w:type="pct"/>
          </w:tcPr>
          <w:p w14:paraId="2732189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单位</w:t>
            </w:r>
          </w:p>
        </w:tc>
        <w:tc>
          <w:tcPr>
            <w:tcW w:w="1027" w:type="pct"/>
          </w:tcPr>
          <w:p w14:paraId="47E72BC2"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引领值</w:t>
            </w:r>
          </w:p>
        </w:tc>
        <w:tc>
          <w:tcPr>
            <w:tcW w:w="1143" w:type="pct"/>
          </w:tcPr>
          <w:p w14:paraId="0A867A76"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类型</w:t>
            </w:r>
          </w:p>
        </w:tc>
      </w:tr>
      <w:tr w:rsidR="008B63D8" w14:paraId="44009067" w14:textId="77777777">
        <w:trPr>
          <w:jc w:val="center"/>
        </w:trPr>
        <w:tc>
          <w:tcPr>
            <w:tcW w:w="2059" w:type="pct"/>
          </w:tcPr>
          <w:p w14:paraId="08DEAB1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可再生能源利用率</w:t>
            </w:r>
          </w:p>
        </w:tc>
        <w:tc>
          <w:tcPr>
            <w:tcW w:w="771" w:type="pct"/>
          </w:tcPr>
          <w:p w14:paraId="6155BE8F"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w:t>
            </w:r>
          </w:p>
        </w:tc>
        <w:tc>
          <w:tcPr>
            <w:tcW w:w="1027" w:type="pct"/>
          </w:tcPr>
          <w:p w14:paraId="317C58C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15</w:t>
            </w:r>
          </w:p>
        </w:tc>
        <w:tc>
          <w:tcPr>
            <w:tcW w:w="1143" w:type="pct"/>
          </w:tcPr>
          <w:p w14:paraId="0A679D0C"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必选指标</w:t>
            </w:r>
          </w:p>
        </w:tc>
      </w:tr>
      <w:tr w:rsidR="008B63D8" w14:paraId="1E2430AD" w14:textId="77777777">
        <w:trPr>
          <w:jc w:val="center"/>
        </w:trPr>
        <w:tc>
          <w:tcPr>
            <w:tcW w:w="2059" w:type="pct"/>
          </w:tcPr>
          <w:p w14:paraId="64B09E5A"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清洁能源利用率</w:t>
            </w:r>
          </w:p>
        </w:tc>
        <w:tc>
          <w:tcPr>
            <w:tcW w:w="771" w:type="pct"/>
          </w:tcPr>
          <w:p w14:paraId="66B7C1DA"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w:t>
            </w:r>
          </w:p>
        </w:tc>
        <w:tc>
          <w:tcPr>
            <w:tcW w:w="1027" w:type="pct"/>
          </w:tcPr>
          <w:p w14:paraId="3294BC4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75</w:t>
            </w:r>
          </w:p>
        </w:tc>
        <w:tc>
          <w:tcPr>
            <w:tcW w:w="1143" w:type="pct"/>
          </w:tcPr>
          <w:p w14:paraId="0F0717A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必选指标</w:t>
            </w:r>
          </w:p>
        </w:tc>
      </w:tr>
      <w:tr w:rsidR="008B63D8" w14:paraId="6157141F" w14:textId="77777777">
        <w:trPr>
          <w:jc w:val="center"/>
        </w:trPr>
        <w:tc>
          <w:tcPr>
            <w:tcW w:w="2059" w:type="pct"/>
          </w:tcPr>
          <w:p w14:paraId="6D6C14B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余热资源回收利用率</w:t>
            </w:r>
          </w:p>
        </w:tc>
        <w:tc>
          <w:tcPr>
            <w:tcW w:w="771" w:type="pct"/>
          </w:tcPr>
          <w:p w14:paraId="6664AA31"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w:t>
            </w:r>
          </w:p>
        </w:tc>
        <w:tc>
          <w:tcPr>
            <w:tcW w:w="1027" w:type="pct"/>
          </w:tcPr>
          <w:p w14:paraId="3EE20CAB"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60</w:t>
            </w:r>
          </w:p>
        </w:tc>
        <w:tc>
          <w:tcPr>
            <w:tcW w:w="1143" w:type="pct"/>
          </w:tcPr>
          <w:p w14:paraId="010CC10F"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可选指标</w:t>
            </w:r>
          </w:p>
        </w:tc>
      </w:tr>
    </w:tbl>
    <w:p w14:paraId="64ABC187" w14:textId="77777777" w:rsidR="008B63D8" w:rsidRDefault="00BF1D52">
      <w:pPr>
        <w:ind w:firstLine="420"/>
      </w:pPr>
      <w:r>
        <w:rPr>
          <w:rFonts w:ascii="仿宋" w:eastAsia="仿宋" w:hAnsi="仿宋" w:hint="eastAsia"/>
        </w:rPr>
        <w:t>4</w:t>
      </w:r>
      <w:r>
        <w:rPr>
          <w:rFonts w:ascii="仿宋" w:eastAsia="仿宋" w:hAnsi="仿宋"/>
        </w:rPr>
        <w:t xml:space="preserve"> </w:t>
      </w:r>
      <w:r>
        <w:rPr>
          <w:rFonts w:ascii="仿宋" w:eastAsia="仿宋" w:hAnsi="仿宋" w:hint="eastAsia"/>
        </w:rPr>
        <w:t>本条所指的</w:t>
      </w:r>
      <w:r>
        <w:rPr>
          <w:rFonts w:ascii="仿宋" w:eastAsia="仿宋" w:hAnsi="仿宋"/>
        </w:rPr>
        <w:t>典型日削峰量=未采用本地燃气分布式发电或蓄能系统的典型日电力峰值-采用本地燃气分布式发电或蓄能系统后的典型日电力峰值</w:t>
      </w:r>
      <w:r>
        <w:rPr>
          <w:rFonts w:ascii="仿宋" w:eastAsia="仿宋" w:hAnsi="仿宋" w:hint="eastAsia"/>
        </w:rPr>
        <w:t>；</w:t>
      </w:r>
      <w:r>
        <w:rPr>
          <w:rFonts w:ascii="仿宋" w:eastAsia="仿宋" w:hAnsi="仿宋"/>
        </w:rPr>
        <w:t>典型日削峰率=(未采用本地燃气分布式发电或蓄能系统的典型日电力峰值-采用本地燃气分布式发电或蓄能系统后的典型日电力峰值)/ 未采用本地燃气分布式发电或蓄能系统的典型日电力峰值</w:t>
      </w:r>
      <w:r>
        <w:rPr>
          <w:rFonts w:ascii="仿宋" w:eastAsia="仿宋" w:hAnsi="仿宋" w:hint="eastAsia"/>
        </w:rPr>
        <w:t>；</w:t>
      </w:r>
      <w:r>
        <w:rPr>
          <w:rFonts w:ascii="仿宋" w:eastAsia="仿宋" w:hAnsi="仿宋"/>
        </w:rPr>
        <w:t>自用电比例计算以典型日为准。</w:t>
      </w:r>
    </w:p>
    <w:p w14:paraId="2C2C3C4C" w14:textId="77777777" w:rsidR="008B63D8" w:rsidRDefault="00BF1D52">
      <w:pPr>
        <w:spacing w:beforeLines="20" w:before="62" w:afterLines="20" w:after="62"/>
        <w:ind w:firstLineChars="0" w:firstLine="0"/>
      </w:pPr>
      <w:r>
        <w:rPr>
          <w:rFonts w:ascii="Times New Roman" w:hAnsi="Times New Roman" w:hint="eastAsia"/>
          <w:b/>
          <w:bCs/>
        </w:rPr>
        <w:lastRenderedPageBreak/>
        <w:t>8</w:t>
      </w:r>
      <w:r>
        <w:rPr>
          <w:rFonts w:ascii="Times New Roman" w:hAnsi="Times New Roman"/>
          <w:b/>
          <w:bCs/>
        </w:rPr>
        <w:t>.3.2</w:t>
      </w:r>
      <w:r>
        <w:rPr>
          <w:rFonts w:ascii="Times New Roman" w:hAnsi="Times New Roman"/>
        </w:rPr>
        <w:t xml:space="preserve"> </w:t>
      </w:r>
      <w:r>
        <w:rPr>
          <w:rFonts w:hint="eastAsia"/>
        </w:rPr>
        <w:t>既有工业区改造能源利用系统宜开展节能性和经济性评价。</w:t>
      </w:r>
    </w:p>
    <w:p w14:paraId="38120ACC" w14:textId="77777777" w:rsidR="008B63D8" w:rsidRDefault="00BF1D52">
      <w:pPr>
        <w:spacing w:beforeLines="20" w:before="62" w:afterLines="20" w:after="62"/>
        <w:ind w:firstLine="422"/>
        <w:rPr>
          <w:rFonts w:ascii="Times New Roman" w:hAnsi="Times New Roman"/>
        </w:rPr>
      </w:pPr>
      <w:r w:rsidRPr="0034201D">
        <w:rPr>
          <w:rFonts w:ascii="Times New Roman Bold" w:hAnsi="Times New Roman Bold" w:cs="Times New Roman Bold"/>
          <w:b/>
        </w:rPr>
        <w:t xml:space="preserve">1 </w:t>
      </w:r>
      <w:r>
        <w:rPr>
          <w:rFonts w:ascii="Times New Roman" w:hAnsi="Times New Roman"/>
        </w:rPr>
        <w:t>节能性评价</w:t>
      </w:r>
      <w:r>
        <w:rPr>
          <w:rFonts w:ascii="Times New Roman" w:hAnsi="Times New Roman" w:hint="eastAsia"/>
        </w:rPr>
        <w:t>的内容</w:t>
      </w:r>
      <w:r>
        <w:rPr>
          <w:rFonts w:ascii="Times New Roman" w:hAnsi="Times New Roman"/>
        </w:rPr>
        <w:t>宜</w:t>
      </w:r>
      <w:r>
        <w:rPr>
          <w:rFonts w:ascii="Times New Roman" w:hAnsi="Times New Roman" w:hint="eastAsia"/>
        </w:rPr>
        <w:t>包括能源系统、</w:t>
      </w:r>
      <w:r>
        <w:rPr>
          <w:rFonts w:ascii="Times New Roman" w:hAnsi="Times New Roman"/>
        </w:rPr>
        <w:t>高效设备</w:t>
      </w:r>
      <w:r>
        <w:rPr>
          <w:rFonts w:ascii="Times New Roman" w:hAnsi="Times New Roman" w:hint="eastAsia"/>
        </w:rPr>
        <w:t>、采取的节能措施等方面。</w:t>
      </w:r>
    </w:p>
    <w:p w14:paraId="27351020" w14:textId="77777777" w:rsidR="008B63D8" w:rsidRDefault="00BF1D52">
      <w:pPr>
        <w:spacing w:beforeLines="20" w:before="62" w:afterLines="20" w:after="62"/>
        <w:ind w:firstLine="422"/>
        <w:rPr>
          <w:rFonts w:ascii="Times New Roman" w:hAnsi="Times New Roman"/>
        </w:rPr>
      </w:pPr>
      <w:r>
        <w:rPr>
          <w:rFonts w:ascii="Times New Roman" w:hAnsi="Times New Roman" w:hint="eastAsia"/>
          <w:b/>
          <w:bCs/>
        </w:rPr>
        <w:t xml:space="preserve">2 </w:t>
      </w:r>
      <w:r>
        <w:rPr>
          <w:rFonts w:ascii="Times New Roman" w:hAnsi="Times New Roman"/>
        </w:rPr>
        <w:t>经济性评价指标宜包括方案的主要设备初投资、运行成本、</w:t>
      </w:r>
      <w:r>
        <w:rPr>
          <w:rFonts w:ascii="Times New Roman" w:hAnsi="Times New Roman" w:hint="eastAsia"/>
        </w:rPr>
        <w:t>维护成本、</w:t>
      </w:r>
      <w:r>
        <w:rPr>
          <w:rFonts w:ascii="Times New Roman" w:hAnsi="Times New Roman"/>
        </w:rPr>
        <w:t>单位供能成本、投资回收期以及内部收益率等。</w:t>
      </w:r>
    </w:p>
    <w:p w14:paraId="39B85133" w14:textId="77777777" w:rsidR="008B63D8" w:rsidRDefault="00BF1D52">
      <w:pPr>
        <w:spacing w:beforeLines="20" w:before="62" w:afterLines="20" w:after="62"/>
        <w:ind w:firstLine="422"/>
        <w:rPr>
          <w:rFonts w:ascii="Times New Roman" w:hAnsi="Times New Roman"/>
        </w:rPr>
      </w:pPr>
      <w:r>
        <w:rPr>
          <w:rFonts w:ascii="Times New Roman" w:hAnsi="Times New Roman" w:hint="eastAsia"/>
          <w:b/>
          <w:bCs/>
        </w:rPr>
        <w:t xml:space="preserve">3 </w:t>
      </w:r>
      <w:r>
        <w:rPr>
          <w:rFonts w:ascii="Times New Roman" w:hAnsi="Times New Roman" w:hint="eastAsia"/>
        </w:rPr>
        <w:t>能源综合利用方案的</w:t>
      </w:r>
      <w:r>
        <w:rPr>
          <w:rFonts w:ascii="Times New Roman" w:hAnsi="Times New Roman"/>
        </w:rPr>
        <w:t>经济效益评价中宜包含</w:t>
      </w:r>
      <w:r>
        <w:rPr>
          <w:rFonts w:ascii="Times New Roman" w:hAnsi="Times New Roman" w:hint="eastAsia"/>
        </w:rPr>
        <w:t>主要变动因素如</w:t>
      </w:r>
      <w:r>
        <w:rPr>
          <w:rFonts w:ascii="Times New Roman" w:hAnsi="Times New Roman"/>
        </w:rPr>
        <w:t>设备成本、燃料价格、电价、预期售冷、售热价格、上网电价</w:t>
      </w:r>
      <w:r>
        <w:rPr>
          <w:rFonts w:ascii="Times New Roman" w:hAnsi="Times New Roman" w:hint="eastAsia"/>
        </w:rPr>
        <w:t>的</w:t>
      </w:r>
      <w:r>
        <w:rPr>
          <w:rFonts w:ascii="Times New Roman" w:hAnsi="Times New Roman"/>
        </w:rPr>
        <w:t>敏感性分析。</w:t>
      </w:r>
    </w:p>
    <w:p w14:paraId="6F0FE67E" w14:textId="77777777" w:rsidR="008B63D8" w:rsidRDefault="00BF1D52">
      <w:pPr>
        <w:spacing w:beforeLines="20" w:before="62" w:afterLines="20" w:after="62"/>
        <w:ind w:firstLineChars="0" w:firstLine="0"/>
        <w:rPr>
          <w:rFonts w:ascii="仿宋" w:eastAsia="仿宋" w:hAnsi="仿宋"/>
        </w:rPr>
      </w:pPr>
      <w:r>
        <w:rPr>
          <w:rFonts w:ascii="仿宋" w:eastAsia="仿宋" w:hAnsi="仿宋" w:hint="eastAsia"/>
        </w:rPr>
        <w:t>【条文说明】</w:t>
      </w:r>
    </w:p>
    <w:p w14:paraId="500A6F3A" w14:textId="77777777" w:rsidR="008B63D8" w:rsidRDefault="00BF1D52">
      <w:pPr>
        <w:ind w:firstLine="422"/>
        <w:rPr>
          <w:rFonts w:ascii="仿宋" w:eastAsia="仿宋" w:hAnsi="仿宋"/>
        </w:rPr>
      </w:pPr>
      <w:r>
        <w:rPr>
          <w:rFonts w:ascii="仿宋" w:eastAsia="仿宋" w:hAnsi="仿宋" w:hint="eastAsia"/>
          <w:b/>
          <w:bCs/>
        </w:rPr>
        <w:t>1</w:t>
      </w:r>
      <w:r>
        <w:rPr>
          <w:rFonts w:ascii="仿宋" w:eastAsia="仿宋" w:hAnsi="仿宋"/>
          <w:b/>
          <w:bCs/>
        </w:rPr>
        <w:t xml:space="preserve"> </w:t>
      </w:r>
      <w:r>
        <w:rPr>
          <w:rFonts w:ascii="仿宋" w:eastAsia="仿宋" w:hAnsi="仿宋"/>
        </w:rPr>
        <w:t>以供冷、供热为主的天然气热电冷联供系统，通过高效设备（如压缩式热泵、燃气型直燃机、离心式冷水机、余热锅炉等）利用，一次能源利用率不</w:t>
      </w:r>
      <w:r>
        <w:rPr>
          <w:rFonts w:ascii="仿宋" w:eastAsia="仿宋" w:hAnsi="仿宋" w:hint="eastAsia"/>
        </w:rPr>
        <w:t>宜</w:t>
      </w:r>
      <w:r>
        <w:rPr>
          <w:rFonts w:ascii="仿宋" w:eastAsia="仿宋" w:hAnsi="仿宋"/>
        </w:rPr>
        <w:t>低于150%。公共设施的节能，通过高效设备与可再生能源利用，节能率不</w:t>
      </w:r>
      <w:r>
        <w:rPr>
          <w:rFonts w:ascii="仿宋" w:eastAsia="仿宋" w:hAnsi="仿宋" w:hint="eastAsia"/>
        </w:rPr>
        <w:t>宜</w:t>
      </w:r>
      <w:r>
        <w:rPr>
          <w:rFonts w:ascii="仿宋" w:eastAsia="仿宋" w:hAnsi="仿宋"/>
        </w:rPr>
        <w:t>低于15%。</w:t>
      </w:r>
    </w:p>
    <w:p w14:paraId="3B59DCDC" w14:textId="77777777" w:rsidR="008B63D8" w:rsidRDefault="00BF1D52">
      <w:pPr>
        <w:ind w:firstLine="422"/>
        <w:rPr>
          <w:rFonts w:ascii="仿宋" w:eastAsia="仿宋" w:hAnsi="仿宋"/>
        </w:rPr>
      </w:pPr>
      <w:r>
        <w:rPr>
          <w:rFonts w:ascii="仿宋" w:eastAsia="仿宋" w:hAnsi="仿宋" w:hint="eastAsia"/>
          <w:b/>
          <w:bCs/>
        </w:rPr>
        <w:t>2</w:t>
      </w:r>
      <w:r>
        <w:rPr>
          <w:rFonts w:ascii="仿宋" w:eastAsia="仿宋" w:hAnsi="仿宋"/>
          <w:b/>
          <w:bCs/>
        </w:rPr>
        <w:t xml:space="preserve"> </w:t>
      </w:r>
      <w:r>
        <w:rPr>
          <w:rFonts w:ascii="仿宋" w:eastAsia="仿宋" w:hAnsi="仿宋" w:hint="eastAsia"/>
        </w:rPr>
        <w:t>系统</w:t>
      </w:r>
      <w:r>
        <w:rPr>
          <w:rFonts w:ascii="仿宋" w:eastAsia="仿宋" w:hAnsi="仿宋"/>
        </w:rPr>
        <w:t>初投资包含以下几类设施：放置于能源站中的主要发电设备（燃气内燃机、燃气轮机）、制冷设备（电制冷机组、溴化锂吸收式机组等）以及供热设备（热泵、锅炉、换热器等）；大型换热设备，包括水-水换热器、土壤源换热器等；集中式的管网（冷/热水、蒸汽管网）；半集中式的能源总线系统，应包置于建筑内的分布式热泵；工业区内规模化利用可再生能源的设备设施，包括太阳能光伏、光热设备、风力发电设备等；集中蓄能设备，包括蓄电池、蓄冷/热水箱（池）等；能源综合利用方案中其他的主要产能设施。</w:t>
      </w:r>
    </w:p>
    <w:p w14:paraId="017AC722" w14:textId="77777777" w:rsidR="008B63D8" w:rsidRDefault="00BF1D52">
      <w:pPr>
        <w:ind w:firstLine="420"/>
        <w:rPr>
          <w:rFonts w:ascii="仿宋" w:eastAsia="仿宋" w:hAnsi="仿宋"/>
        </w:rPr>
      </w:pPr>
      <w:r>
        <w:rPr>
          <w:rFonts w:ascii="仿宋" w:eastAsia="仿宋" w:hAnsi="仿宋"/>
        </w:rPr>
        <w:t>运行成本主要是支撑能源系统运行的主要燃料和电力成本，对于没有本地发电的能源系统，运行成本主要是供冷、供热和用电的运行成本；对于具有本地发电的能源系统，还应包括发电成本。单位供能成本是指单位供能量对应的运行成本。</w:t>
      </w:r>
    </w:p>
    <w:p w14:paraId="5E360358" w14:textId="77777777" w:rsidR="008B63D8" w:rsidRDefault="00BF1D52">
      <w:pPr>
        <w:ind w:firstLineChars="700" w:firstLine="1470"/>
        <w:jc w:val="right"/>
        <w:rPr>
          <w:rFonts w:ascii="仿宋" w:eastAsia="仿宋" w:hAnsi="仿宋"/>
        </w:rPr>
      </w:pPr>
      <w:r>
        <w:rPr>
          <w:rFonts w:ascii="仿宋" w:eastAsia="仿宋" w:hAnsi="仿宋"/>
        </w:rPr>
        <w:t>单位供能成本（元/kWh）=</w:t>
      </w:r>
      <m:oMath>
        <m:f>
          <m:fPr>
            <m:ctrlPr>
              <w:rPr>
                <w:rFonts w:ascii="Cambria Math" w:eastAsia="仿宋" w:hAnsi="Cambria Math"/>
              </w:rPr>
            </m:ctrlPr>
          </m:fPr>
          <m:num>
            <m:r>
              <m:rPr>
                <m:sty m:val="p"/>
              </m:rPr>
              <w:rPr>
                <w:rFonts w:ascii="Cambria Math" w:eastAsia="仿宋" w:hAnsi="Cambria Math"/>
              </w:rPr>
              <m:t>全年供能（冷、热、发电）运行成本</m:t>
            </m:r>
          </m:num>
          <m:den>
            <m:r>
              <m:rPr>
                <m:sty m:val="p"/>
              </m:rPr>
              <w:rPr>
                <w:rFonts w:ascii="Cambria Math" w:eastAsia="仿宋" w:hAnsi="Cambria Math"/>
              </w:rPr>
              <m:t>全年总供能（冷、热、发电）量</m:t>
            </m:r>
          </m:den>
        </m:f>
      </m:oMath>
      <w:r>
        <w:rPr>
          <w:rFonts w:ascii="仿宋" w:eastAsia="仿宋" w:hAnsi="仿宋"/>
        </w:rPr>
        <w:t xml:space="preserve">      （8.3.2）</w:t>
      </w:r>
    </w:p>
    <w:p w14:paraId="170AC29F" w14:textId="77777777" w:rsidR="008B63D8" w:rsidRDefault="00BF1D52">
      <w:pPr>
        <w:ind w:firstLine="420"/>
        <w:rPr>
          <w:rFonts w:ascii="仿宋" w:eastAsia="仿宋" w:hAnsi="仿宋"/>
        </w:rPr>
      </w:pPr>
      <w:r>
        <w:rPr>
          <w:rFonts w:ascii="仿宋" w:eastAsia="仿宋" w:hAnsi="仿宋"/>
        </w:rPr>
        <w:t>投资回收期和内部收益率的计算应包含能源方案的综合成本与综合收益，综合收益包括售电、售热（冷）、蒸汽收益及其他能源方案可能获得的收益。与补贴政策相关的收益，应酌情考虑补贴政策的有效年限；要做静动态回收期，关于投资回收期和内部收益率指标的判断；</w:t>
      </w:r>
      <w:r>
        <w:rPr>
          <w:rFonts w:ascii="仿宋" w:eastAsia="仿宋" w:hAnsi="仿宋" w:hint="eastAsia"/>
        </w:rPr>
        <w:t>同时，</w:t>
      </w:r>
      <w:r>
        <w:rPr>
          <w:rFonts w:ascii="仿宋" w:eastAsia="仿宋" w:hAnsi="仿宋"/>
        </w:rPr>
        <w:t>建议负荷成长预测，大客户入住率，签约率。</w:t>
      </w:r>
    </w:p>
    <w:p w14:paraId="12D91240" w14:textId="3F3938E7" w:rsidR="008B63D8" w:rsidRDefault="00BF1D52">
      <w:pPr>
        <w:ind w:firstLine="422"/>
        <w:rPr>
          <w:rFonts w:ascii="仿宋" w:eastAsia="仿宋" w:hAnsi="仿宋"/>
        </w:rPr>
      </w:pPr>
      <w:r>
        <w:rPr>
          <w:rFonts w:ascii="仿宋" w:eastAsia="仿宋" w:hAnsi="仿宋" w:hint="eastAsia"/>
          <w:b/>
          <w:bCs/>
        </w:rPr>
        <w:t>3</w:t>
      </w:r>
      <w:r>
        <w:rPr>
          <w:rFonts w:ascii="仿宋" w:eastAsia="仿宋" w:hAnsi="仿宋"/>
        </w:rPr>
        <w:t>对于某些特殊燃料，宜全面考虑其成本的浮动对于项目经济性的影响，区域定位功能改变另考虑。</w:t>
      </w:r>
    </w:p>
    <w:p w14:paraId="2C9DD57A" w14:textId="77777777" w:rsidR="008B63D8" w:rsidRDefault="00BF1D52">
      <w:pPr>
        <w:spacing w:beforeLines="20" w:before="62" w:afterLines="20" w:after="62"/>
        <w:ind w:firstLineChars="0" w:firstLine="0"/>
        <w:rPr>
          <w:rFonts w:ascii="Times New Roman" w:hAnsi="Times New Roman"/>
        </w:rPr>
      </w:pPr>
      <w:r>
        <w:rPr>
          <w:rFonts w:ascii="Times New Roman" w:hAnsi="Times New Roman" w:hint="eastAsia"/>
          <w:b/>
          <w:bCs/>
        </w:rPr>
        <w:t>8</w:t>
      </w:r>
      <w:r>
        <w:rPr>
          <w:rFonts w:ascii="Times New Roman" w:hAnsi="Times New Roman"/>
          <w:b/>
          <w:bCs/>
        </w:rPr>
        <w:t>.3.3</w:t>
      </w:r>
      <w:r>
        <w:rPr>
          <w:rFonts w:ascii="Times New Roman" w:hAnsi="Times New Roman"/>
        </w:rPr>
        <w:t xml:space="preserve"> </w:t>
      </w:r>
      <w:r>
        <w:rPr>
          <w:rFonts w:hint="eastAsia"/>
        </w:rPr>
        <w:t>既有工业区改造能源利用系统宜开展环保性和可靠性评价。</w:t>
      </w:r>
    </w:p>
    <w:p w14:paraId="3E1373F3" w14:textId="1148DDB2" w:rsidR="008B63D8" w:rsidRDefault="00BF1D52">
      <w:pPr>
        <w:spacing w:beforeLines="20" w:before="62" w:afterLines="20" w:after="62"/>
        <w:ind w:firstLine="422"/>
      </w:pPr>
      <w:r>
        <w:rPr>
          <w:rFonts w:ascii="Times New Roman" w:hAnsi="Times New Roman" w:hint="eastAsia"/>
          <w:b/>
          <w:bCs/>
        </w:rPr>
        <w:lastRenderedPageBreak/>
        <w:t xml:space="preserve">1 </w:t>
      </w:r>
      <w:r>
        <w:rPr>
          <w:rFonts w:hint="eastAsia"/>
        </w:rPr>
        <w:t>环保性评价包括系统的燃气分布式发电、吸收式冷</w:t>
      </w:r>
      <w:r>
        <w:rPr>
          <w:rFonts w:hint="eastAsia"/>
        </w:rPr>
        <w:t>/</w:t>
      </w:r>
      <w:r>
        <w:rPr>
          <w:rFonts w:hint="eastAsia"/>
        </w:rPr>
        <w:t>温水机组或锅炉等设备的主要污染物排放均宜</w:t>
      </w:r>
      <w:r>
        <w:t>满足国家、地方</w:t>
      </w:r>
      <w:r>
        <w:rPr>
          <w:rFonts w:hint="eastAsia"/>
        </w:rPr>
        <w:t>及相关行业</w:t>
      </w:r>
      <w:r>
        <w:t>排放标准的要求。</w:t>
      </w:r>
    </w:p>
    <w:p w14:paraId="0B5407D3" w14:textId="336DBF18" w:rsidR="008B63D8" w:rsidRDefault="00BF1D52">
      <w:pPr>
        <w:spacing w:beforeLines="20" w:before="62" w:afterLines="20" w:after="62"/>
        <w:ind w:firstLine="422"/>
      </w:pPr>
      <w:r>
        <w:rPr>
          <w:rFonts w:ascii="Times New Roman" w:hAnsi="Times New Roman"/>
          <w:b/>
          <w:bCs/>
        </w:rPr>
        <w:t>2</w:t>
      </w:r>
      <w:r>
        <w:rPr>
          <w:rFonts w:ascii="Times New Roman" w:hAnsi="Times New Roman" w:hint="eastAsia"/>
          <w:b/>
          <w:bCs/>
        </w:rPr>
        <w:t xml:space="preserve"> </w:t>
      </w:r>
      <w:r>
        <w:rPr>
          <w:rFonts w:hint="eastAsia"/>
        </w:rPr>
        <w:t>可靠</w:t>
      </w:r>
      <w:r>
        <w:t>性评价包括用户侧用能的安全与品质保障、燃料供应的稳定性、能源综合利用方案的技术安全性等。技术安全性</w:t>
      </w:r>
      <w:r>
        <w:rPr>
          <w:rFonts w:hint="eastAsia"/>
        </w:rPr>
        <w:t>宜</w:t>
      </w:r>
      <w:r>
        <w:t>满足国家、地方以及相关行业标准。</w:t>
      </w:r>
    </w:p>
    <w:p w14:paraId="31BCD543" w14:textId="77777777" w:rsidR="008B63D8" w:rsidRDefault="00BF1D52">
      <w:pPr>
        <w:spacing w:beforeLines="20" w:before="62" w:afterLines="20" w:after="62"/>
        <w:ind w:firstLine="422"/>
      </w:pPr>
      <w:r>
        <w:rPr>
          <w:rFonts w:ascii="Times New Roman" w:hAnsi="Times New Roman" w:hint="eastAsia"/>
          <w:b/>
          <w:bCs/>
        </w:rPr>
        <w:t xml:space="preserve">3 </w:t>
      </w:r>
      <w:r>
        <w:rPr>
          <w:rFonts w:hint="eastAsia"/>
        </w:rPr>
        <w:t>既有工业区改造能源利用宜开展碳排放管理绩效评价，对接国家、地区和企业等多层面的碳减排考核目标，以资源消耗量、碳排放总量、碳减排总量等指标联系起来，评价碳减排活动的绩效。</w:t>
      </w:r>
    </w:p>
    <w:p w14:paraId="344E3A3E" w14:textId="77777777" w:rsidR="008B63D8" w:rsidRDefault="00BF1D52">
      <w:pPr>
        <w:spacing w:beforeLines="20" w:before="62" w:afterLines="20" w:after="62"/>
        <w:ind w:firstLineChars="0" w:firstLine="0"/>
        <w:rPr>
          <w:rFonts w:ascii="仿宋" w:eastAsia="仿宋" w:hAnsi="仿宋"/>
        </w:rPr>
      </w:pPr>
      <w:r>
        <w:rPr>
          <w:rFonts w:ascii="仿宋" w:eastAsia="仿宋" w:hAnsi="仿宋" w:hint="eastAsia"/>
        </w:rPr>
        <w:t>【条文说明】</w:t>
      </w:r>
    </w:p>
    <w:p w14:paraId="381D1A44" w14:textId="1448D5DC" w:rsidR="008B63D8" w:rsidRDefault="00BF1D52">
      <w:pPr>
        <w:ind w:firstLine="422"/>
        <w:rPr>
          <w:rFonts w:ascii="仿宋" w:eastAsia="仿宋" w:hAnsi="仿宋"/>
        </w:rPr>
      </w:pPr>
      <w:r>
        <w:rPr>
          <w:rFonts w:ascii="仿宋" w:eastAsia="仿宋" w:hAnsi="仿宋" w:hint="eastAsia"/>
          <w:b/>
          <w:bCs/>
        </w:rPr>
        <w:t>1</w:t>
      </w:r>
      <w:r>
        <w:rPr>
          <w:rFonts w:ascii="仿宋" w:eastAsia="仿宋" w:hAnsi="仿宋"/>
          <w:b/>
          <w:bCs/>
        </w:rPr>
        <w:t xml:space="preserve"> </w:t>
      </w:r>
      <w:r>
        <w:rPr>
          <w:rFonts w:ascii="仿宋" w:eastAsia="仿宋" w:hAnsi="仿宋" w:hint="eastAsia"/>
        </w:rPr>
        <w:t>我国</w:t>
      </w:r>
      <w:r>
        <w:rPr>
          <w:rFonts w:ascii="仿宋" w:eastAsia="仿宋" w:hAnsi="仿宋"/>
        </w:rPr>
        <w:t>对燃烧源排放标准体系规定均为颗粒物、SO2和NOX三项污染物，考虑与国家标准衔接一致，增加了三项污染物的排放评价。对于具有燃气分布式发电的能源利用方案，燃气轮机生产过程中排放的大气污染物排放标准宜参考最新国家、地方或行业标准。</w:t>
      </w:r>
    </w:p>
    <w:p w14:paraId="4F856FF4" w14:textId="77777777" w:rsidR="008B63D8" w:rsidRDefault="00BF1D52">
      <w:pPr>
        <w:ind w:firstLineChars="0" w:firstLine="0"/>
        <w:jc w:val="center"/>
        <w:rPr>
          <w:rFonts w:ascii="仿宋" w:eastAsia="仿宋" w:hAnsi="仿宋"/>
          <w:b/>
          <w:bCs/>
          <w:sz w:val="18"/>
          <w:szCs w:val="18"/>
        </w:rPr>
      </w:pPr>
      <w:r>
        <w:rPr>
          <w:rFonts w:ascii="仿宋" w:eastAsia="仿宋" w:hAnsi="仿宋"/>
          <w:b/>
          <w:bCs/>
          <w:sz w:val="18"/>
          <w:szCs w:val="18"/>
        </w:rPr>
        <w:t>表8.3.3</w:t>
      </w:r>
      <w:r>
        <w:rPr>
          <w:rFonts w:ascii="仿宋" w:eastAsia="仿宋" w:hAnsi="仿宋" w:hint="eastAsia"/>
          <w:b/>
          <w:bCs/>
          <w:sz w:val="18"/>
          <w:szCs w:val="18"/>
        </w:rPr>
        <w:t>-</w:t>
      </w:r>
      <w:r>
        <w:rPr>
          <w:rFonts w:ascii="仿宋" w:eastAsia="仿宋" w:hAnsi="仿宋"/>
          <w:b/>
          <w:bCs/>
          <w:sz w:val="18"/>
          <w:szCs w:val="18"/>
        </w:rPr>
        <w:t>1 燃气轮机大气污染物排放标准</w:t>
      </w:r>
    </w:p>
    <w:tbl>
      <w:tblPr>
        <w:tblStyle w:val="aff4"/>
        <w:tblW w:w="5000" w:type="pct"/>
        <w:tblLook w:val="04A0" w:firstRow="1" w:lastRow="0" w:firstColumn="1" w:lastColumn="0" w:noHBand="0" w:noVBand="1"/>
      </w:tblPr>
      <w:tblGrid>
        <w:gridCol w:w="1413"/>
        <w:gridCol w:w="1510"/>
        <w:gridCol w:w="1648"/>
        <w:gridCol w:w="1863"/>
        <w:gridCol w:w="1862"/>
      </w:tblGrid>
      <w:tr w:rsidR="008B63D8" w14:paraId="5788CECD" w14:textId="77777777">
        <w:tc>
          <w:tcPr>
            <w:tcW w:w="852" w:type="pct"/>
            <w:vAlign w:val="center"/>
          </w:tcPr>
          <w:p w14:paraId="4D24C7E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项目</w:t>
            </w:r>
          </w:p>
        </w:tc>
        <w:tc>
          <w:tcPr>
            <w:tcW w:w="910" w:type="pct"/>
            <w:vAlign w:val="center"/>
          </w:tcPr>
          <w:p w14:paraId="17157762" w14:textId="77777777" w:rsidR="008B63D8" w:rsidRDefault="00BF1D52">
            <w:pPr>
              <w:ind w:firstLineChars="0" w:firstLine="0"/>
              <w:jc w:val="center"/>
              <w:rPr>
                <w:rFonts w:ascii="仿宋" w:eastAsia="仿宋" w:hAnsi="仿宋"/>
                <w:kern w:val="0"/>
                <w:sz w:val="18"/>
                <w:szCs w:val="18"/>
              </w:rPr>
            </w:pPr>
            <w:bookmarkStart w:id="95" w:name="_Hlk73963656"/>
            <w:r>
              <w:rPr>
                <w:rFonts w:ascii="仿宋" w:eastAsia="仿宋" w:hAnsi="仿宋"/>
                <w:kern w:val="0"/>
                <w:sz w:val="18"/>
                <w:szCs w:val="18"/>
              </w:rPr>
              <w:t>火电厂大气污染物排放标准</w:t>
            </w:r>
          </w:p>
          <w:p w14:paraId="2D91A040"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GB 13223</w:t>
            </w:r>
            <w:bookmarkEnd w:id="95"/>
          </w:p>
        </w:tc>
        <w:tc>
          <w:tcPr>
            <w:tcW w:w="993" w:type="pct"/>
            <w:vAlign w:val="center"/>
          </w:tcPr>
          <w:p w14:paraId="46BD9330"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江苏省固定式燃气轮机大气污染物排放标准</w:t>
            </w:r>
          </w:p>
        </w:tc>
        <w:tc>
          <w:tcPr>
            <w:tcW w:w="1123" w:type="pct"/>
            <w:vAlign w:val="center"/>
          </w:tcPr>
          <w:p w14:paraId="71C46D67"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北京市固定式燃气轮机大气污染物排放标准DB 11/847</w:t>
            </w:r>
          </w:p>
        </w:tc>
        <w:tc>
          <w:tcPr>
            <w:tcW w:w="1122" w:type="pct"/>
            <w:vAlign w:val="center"/>
          </w:tcPr>
          <w:p w14:paraId="17A607E0"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欧盟标准</w:t>
            </w:r>
          </w:p>
        </w:tc>
      </w:tr>
      <w:tr w:rsidR="008B63D8" w14:paraId="7C720B5D" w14:textId="77777777">
        <w:tc>
          <w:tcPr>
            <w:tcW w:w="852" w:type="pct"/>
            <w:vAlign w:val="center"/>
          </w:tcPr>
          <w:p w14:paraId="367271A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颗粒物</w:t>
            </w:r>
          </w:p>
          <w:p w14:paraId="5F7FE691"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（mg/m</w:t>
            </w:r>
            <w:r>
              <w:rPr>
                <w:rFonts w:ascii="仿宋" w:eastAsia="仿宋" w:hAnsi="仿宋"/>
                <w:kern w:val="0"/>
                <w:sz w:val="18"/>
                <w:szCs w:val="18"/>
                <w:vertAlign w:val="superscript"/>
              </w:rPr>
              <w:t>3</w:t>
            </w:r>
            <w:r>
              <w:rPr>
                <w:rFonts w:ascii="仿宋" w:eastAsia="仿宋" w:hAnsi="仿宋"/>
                <w:kern w:val="0"/>
                <w:sz w:val="18"/>
                <w:szCs w:val="18"/>
              </w:rPr>
              <w:t>）</w:t>
            </w:r>
          </w:p>
        </w:tc>
        <w:tc>
          <w:tcPr>
            <w:tcW w:w="910" w:type="pct"/>
            <w:vAlign w:val="center"/>
          </w:tcPr>
          <w:p w14:paraId="48BD3805"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5(燃气)</w:t>
            </w:r>
          </w:p>
        </w:tc>
        <w:tc>
          <w:tcPr>
            <w:tcW w:w="993" w:type="pct"/>
            <w:vAlign w:val="center"/>
          </w:tcPr>
          <w:p w14:paraId="1E1AEE8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w:t>
            </w:r>
          </w:p>
        </w:tc>
        <w:tc>
          <w:tcPr>
            <w:tcW w:w="1123" w:type="pct"/>
            <w:vAlign w:val="center"/>
          </w:tcPr>
          <w:p w14:paraId="0A3CD12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w:t>
            </w:r>
          </w:p>
        </w:tc>
        <w:tc>
          <w:tcPr>
            <w:tcW w:w="1122" w:type="pct"/>
            <w:vAlign w:val="center"/>
          </w:tcPr>
          <w:p w14:paraId="5A2FF25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r>
      <w:tr w:rsidR="008B63D8" w14:paraId="3C4F551D" w14:textId="77777777">
        <w:tc>
          <w:tcPr>
            <w:tcW w:w="852" w:type="pct"/>
            <w:vAlign w:val="center"/>
          </w:tcPr>
          <w:p w14:paraId="3E2ADB5B" w14:textId="4941201A"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SO</w:t>
            </w:r>
            <w:r>
              <w:rPr>
                <w:rFonts w:ascii="仿宋" w:eastAsia="仿宋" w:hAnsi="仿宋"/>
                <w:kern w:val="0"/>
                <w:sz w:val="18"/>
                <w:szCs w:val="18"/>
                <w:vertAlign w:val="subscript"/>
              </w:rPr>
              <w:t>2</w:t>
            </w:r>
            <w:r>
              <w:rPr>
                <w:rFonts w:ascii="仿宋" w:eastAsia="仿宋" w:hAnsi="仿宋"/>
                <w:kern w:val="0"/>
                <w:sz w:val="18"/>
                <w:szCs w:val="18"/>
              </w:rPr>
              <w:t>（mg/m</w:t>
            </w:r>
            <w:r>
              <w:rPr>
                <w:rFonts w:ascii="仿宋" w:eastAsia="仿宋" w:hAnsi="仿宋"/>
                <w:kern w:val="0"/>
                <w:sz w:val="18"/>
                <w:szCs w:val="18"/>
                <w:vertAlign w:val="superscript"/>
              </w:rPr>
              <w:t>3</w:t>
            </w:r>
            <w:r>
              <w:rPr>
                <w:rFonts w:ascii="仿宋" w:eastAsia="仿宋" w:hAnsi="仿宋"/>
                <w:kern w:val="0"/>
                <w:sz w:val="18"/>
                <w:szCs w:val="18"/>
              </w:rPr>
              <w:t>）</w:t>
            </w:r>
          </w:p>
        </w:tc>
        <w:tc>
          <w:tcPr>
            <w:tcW w:w="910" w:type="pct"/>
            <w:vAlign w:val="center"/>
          </w:tcPr>
          <w:p w14:paraId="0D2E138B"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35(燃气)</w:t>
            </w:r>
          </w:p>
        </w:tc>
        <w:tc>
          <w:tcPr>
            <w:tcW w:w="993" w:type="pct"/>
            <w:vAlign w:val="center"/>
          </w:tcPr>
          <w:p w14:paraId="3BB07B09"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w:t>
            </w:r>
          </w:p>
        </w:tc>
        <w:tc>
          <w:tcPr>
            <w:tcW w:w="1123" w:type="pct"/>
            <w:vAlign w:val="center"/>
          </w:tcPr>
          <w:p w14:paraId="7C6CE34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w:t>
            </w:r>
          </w:p>
        </w:tc>
        <w:tc>
          <w:tcPr>
            <w:tcW w:w="1122" w:type="pct"/>
            <w:vAlign w:val="center"/>
          </w:tcPr>
          <w:p w14:paraId="78591BC5"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总硫20</w:t>
            </w:r>
          </w:p>
          <w:p w14:paraId="0D8B5F4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硫化氢 5</w:t>
            </w:r>
          </w:p>
          <w:p w14:paraId="36D24935"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(欧盟 1672-2016)</w:t>
            </w:r>
          </w:p>
        </w:tc>
      </w:tr>
      <w:tr w:rsidR="008B63D8" w14:paraId="2BD03D28" w14:textId="77777777">
        <w:tc>
          <w:tcPr>
            <w:tcW w:w="852" w:type="pct"/>
            <w:vAlign w:val="center"/>
          </w:tcPr>
          <w:p w14:paraId="4A8111BA"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NO</w:t>
            </w:r>
            <w:r>
              <w:rPr>
                <w:rFonts w:ascii="仿宋" w:eastAsia="仿宋" w:hAnsi="仿宋"/>
                <w:kern w:val="0"/>
                <w:sz w:val="18"/>
                <w:szCs w:val="18"/>
                <w:vertAlign w:val="subscript"/>
              </w:rPr>
              <w:t>X</w:t>
            </w:r>
            <w:r>
              <w:rPr>
                <w:rFonts w:ascii="仿宋" w:eastAsia="仿宋" w:hAnsi="仿宋"/>
                <w:kern w:val="0"/>
                <w:sz w:val="18"/>
                <w:szCs w:val="18"/>
              </w:rPr>
              <w:t>（mg/m</w:t>
            </w:r>
            <w:r>
              <w:rPr>
                <w:rFonts w:ascii="仿宋" w:eastAsia="仿宋" w:hAnsi="仿宋"/>
                <w:kern w:val="0"/>
                <w:sz w:val="18"/>
                <w:szCs w:val="18"/>
                <w:vertAlign w:val="superscript"/>
              </w:rPr>
              <w:t>3</w:t>
            </w:r>
            <w:r>
              <w:rPr>
                <w:rFonts w:ascii="仿宋" w:eastAsia="仿宋" w:hAnsi="仿宋"/>
                <w:kern w:val="0"/>
                <w:sz w:val="18"/>
                <w:szCs w:val="18"/>
              </w:rPr>
              <w:t>）</w:t>
            </w:r>
          </w:p>
        </w:tc>
        <w:tc>
          <w:tcPr>
            <w:tcW w:w="910" w:type="pct"/>
            <w:vAlign w:val="center"/>
          </w:tcPr>
          <w:p w14:paraId="5491DE64"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50(燃气)</w:t>
            </w:r>
          </w:p>
        </w:tc>
        <w:tc>
          <w:tcPr>
            <w:tcW w:w="993" w:type="pct"/>
            <w:vAlign w:val="center"/>
          </w:tcPr>
          <w:p w14:paraId="7B0D89A7" w14:textId="627974B6"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15(现有机组)</w:t>
            </w:r>
          </w:p>
          <w:p w14:paraId="5166B80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10(新建机组)</w:t>
            </w:r>
          </w:p>
        </w:tc>
        <w:tc>
          <w:tcPr>
            <w:tcW w:w="1123" w:type="pct"/>
            <w:vAlign w:val="center"/>
          </w:tcPr>
          <w:p w14:paraId="6CAE3E1A"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w:t>
            </w:r>
          </w:p>
        </w:tc>
        <w:tc>
          <w:tcPr>
            <w:tcW w:w="1122" w:type="pct"/>
            <w:vAlign w:val="center"/>
          </w:tcPr>
          <w:p w14:paraId="739164AD" w14:textId="687F6034"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50(2001/80/EC)</w:t>
            </w:r>
          </w:p>
        </w:tc>
      </w:tr>
    </w:tbl>
    <w:p w14:paraId="6EC6E831" w14:textId="77777777" w:rsidR="008B63D8" w:rsidRDefault="00BF1D52">
      <w:pPr>
        <w:ind w:firstLine="420"/>
        <w:rPr>
          <w:rFonts w:ascii="仿宋" w:eastAsia="仿宋" w:hAnsi="仿宋"/>
        </w:rPr>
      </w:pPr>
      <w:r>
        <w:rPr>
          <w:rFonts w:ascii="仿宋" w:eastAsia="仿宋" w:hAnsi="仿宋" w:hint="eastAsia"/>
        </w:rPr>
        <w:t>我国对10t/h以上在用蒸汽锅炉和7MW以上</w:t>
      </w:r>
      <w:r>
        <w:rPr>
          <w:rFonts w:ascii="仿宋" w:eastAsia="仿宋" w:hAnsi="仿宋"/>
        </w:rPr>
        <w:t>的</w:t>
      </w:r>
      <w:r>
        <w:rPr>
          <w:rFonts w:ascii="仿宋" w:eastAsia="仿宋" w:hAnsi="仿宋" w:hint="eastAsia"/>
        </w:rPr>
        <w:t>在用热水锅炉自2015年10月1日起执行表1规定的大气污染物排放限值，10t/h及以下</w:t>
      </w:r>
      <w:r>
        <w:rPr>
          <w:rFonts w:ascii="仿宋" w:eastAsia="仿宋" w:hAnsi="仿宋"/>
        </w:rPr>
        <w:t>的</w:t>
      </w:r>
      <w:r>
        <w:rPr>
          <w:rFonts w:ascii="仿宋" w:eastAsia="仿宋" w:hAnsi="仿宋" w:hint="eastAsia"/>
        </w:rPr>
        <w:t>在用蒸汽锅炉和7MW及以下在</w:t>
      </w:r>
      <w:r>
        <w:rPr>
          <w:rFonts w:ascii="仿宋" w:eastAsia="仿宋" w:hAnsi="仿宋"/>
        </w:rPr>
        <w:t>的</w:t>
      </w:r>
      <w:r>
        <w:rPr>
          <w:rFonts w:ascii="仿宋" w:eastAsia="仿宋" w:hAnsi="仿宋" w:hint="eastAsia"/>
        </w:rPr>
        <w:t>用热水锅炉自2016年7月1日起执行表1规定的大气污染物排放限值。</w:t>
      </w:r>
    </w:p>
    <w:p w14:paraId="5FC696A3"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.3.3</w:t>
      </w:r>
      <w:r>
        <w:rPr>
          <w:rFonts w:ascii="仿宋" w:eastAsia="仿宋" w:hAnsi="仿宋" w:hint="eastAsia"/>
          <w:b/>
          <w:bCs/>
          <w:sz w:val="18"/>
          <w:szCs w:val="18"/>
        </w:rPr>
        <w:t>-</w:t>
      </w:r>
      <w:r>
        <w:rPr>
          <w:rFonts w:ascii="仿宋" w:eastAsia="仿宋" w:hAnsi="仿宋"/>
          <w:b/>
          <w:bCs/>
          <w:sz w:val="18"/>
          <w:szCs w:val="18"/>
        </w:rPr>
        <w:t>2</w:t>
      </w:r>
      <w:r>
        <w:rPr>
          <w:rFonts w:ascii="仿宋" w:eastAsia="仿宋" w:hAnsi="仿宋" w:hint="eastAsia"/>
          <w:b/>
          <w:bCs/>
          <w:sz w:val="18"/>
          <w:szCs w:val="18"/>
        </w:rPr>
        <w:t xml:space="preserve"> 在用锅炉大气污染物浓度限值</w:t>
      </w:r>
    </w:p>
    <w:tbl>
      <w:tblPr>
        <w:tblStyle w:val="aff4"/>
        <w:tblW w:w="0" w:type="auto"/>
        <w:tblLook w:val="04A0" w:firstRow="1" w:lastRow="0" w:firstColumn="1" w:lastColumn="0" w:noHBand="0" w:noVBand="1"/>
      </w:tblPr>
      <w:tblGrid>
        <w:gridCol w:w="1659"/>
        <w:gridCol w:w="1659"/>
        <w:gridCol w:w="1659"/>
        <w:gridCol w:w="1659"/>
        <w:gridCol w:w="1660"/>
      </w:tblGrid>
      <w:tr w:rsidR="008B63D8" w14:paraId="1E8CCDCC" w14:textId="77777777">
        <w:tc>
          <w:tcPr>
            <w:tcW w:w="1659" w:type="dxa"/>
            <w:vMerge w:val="restart"/>
            <w:vAlign w:val="center"/>
          </w:tcPr>
          <w:p w14:paraId="608DC85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污染物项目</w:t>
            </w:r>
          </w:p>
        </w:tc>
        <w:tc>
          <w:tcPr>
            <w:tcW w:w="4977" w:type="dxa"/>
            <w:gridSpan w:val="3"/>
            <w:vAlign w:val="center"/>
          </w:tcPr>
          <w:p w14:paraId="3A4BF61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限值（mg/</w:t>
            </w:r>
            <w:r>
              <w:rPr>
                <w:rFonts w:ascii="仿宋" w:eastAsia="仿宋" w:hAnsi="仿宋"/>
                <w:kern w:val="0"/>
                <w:sz w:val="18"/>
                <w:szCs w:val="18"/>
              </w:rPr>
              <w:t>m</w:t>
            </w:r>
            <w:r>
              <w:rPr>
                <w:rFonts w:ascii="仿宋" w:eastAsia="仿宋" w:hAnsi="仿宋"/>
                <w:kern w:val="0"/>
                <w:sz w:val="18"/>
                <w:szCs w:val="18"/>
                <w:vertAlign w:val="superscript"/>
              </w:rPr>
              <w:t>3</w:t>
            </w:r>
            <w:r>
              <w:rPr>
                <w:rFonts w:ascii="仿宋" w:eastAsia="仿宋" w:hAnsi="仿宋" w:hint="eastAsia"/>
                <w:kern w:val="0"/>
                <w:sz w:val="18"/>
                <w:szCs w:val="18"/>
              </w:rPr>
              <w:t>）</w:t>
            </w:r>
          </w:p>
        </w:tc>
        <w:tc>
          <w:tcPr>
            <w:tcW w:w="1660" w:type="dxa"/>
            <w:vMerge w:val="restart"/>
            <w:vAlign w:val="center"/>
          </w:tcPr>
          <w:p w14:paraId="0F2BCE0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污染物排放监控位置</w:t>
            </w:r>
          </w:p>
        </w:tc>
      </w:tr>
      <w:tr w:rsidR="008B63D8" w14:paraId="0A39016F" w14:textId="77777777">
        <w:tc>
          <w:tcPr>
            <w:tcW w:w="1659" w:type="dxa"/>
            <w:vMerge/>
            <w:vAlign w:val="center"/>
          </w:tcPr>
          <w:p w14:paraId="1ABFD55E" w14:textId="77777777" w:rsidR="008B63D8" w:rsidRDefault="008B63D8">
            <w:pPr>
              <w:ind w:firstLineChars="0" w:firstLine="0"/>
              <w:jc w:val="center"/>
              <w:rPr>
                <w:rFonts w:ascii="仿宋" w:eastAsia="仿宋" w:hAnsi="仿宋"/>
                <w:kern w:val="0"/>
                <w:sz w:val="18"/>
                <w:szCs w:val="18"/>
              </w:rPr>
            </w:pPr>
          </w:p>
        </w:tc>
        <w:tc>
          <w:tcPr>
            <w:tcW w:w="1659" w:type="dxa"/>
            <w:vAlign w:val="center"/>
          </w:tcPr>
          <w:p w14:paraId="4C692AD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燃煤锅炉</w:t>
            </w:r>
          </w:p>
        </w:tc>
        <w:tc>
          <w:tcPr>
            <w:tcW w:w="1659" w:type="dxa"/>
            <w:vAlign w:val="center"/>
          </w:tcPr>
          <w:p w14:paraId="799DAD6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燃油锅炉</w:t>
            </w:r>
          </w:p>
        </w:tc>
        <w:tc>
          <w:tcPr>
            <w:tcW w:w="1659" w:type="dxa"/>
            <w:vAlign w:val="center"/>
          </w:tcPr>
          <w:p w14:paraId="3112622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燃气锅炉</w:t>
            </w:r>
          </w:p>
        </w:tc>
        <w:tc>
          <w:tcPr>
            <w:tcW w:w="1660" w:type="dxa"/>
            <w:vMerge/>
            <w:vAlign w:val="center"/>
          </w:tcPr>
          <w:p w14:paraId="294D0156" w14:textId="77777777" w:rsidR="008B63D8" w:rsidRDefault="008B63D8">
            <w:pPr>
              <w:ind w:firstLineChars="0" w:firstLine="0"/>
              <w:jc w:val="center"/>
              <w:rPr>
                <w:rFonts w:ascii="仿宋" w:eastAsia="仿宋" w:hAnsi="仿宋"/>
                <w:kern w:val="0"/>
                <w:sz w:val="18"/>
                <w:szCs w:val="18"/>
              </w:rPr>
            </w:pPr>
          </w:p>
        </w:tc>
      </w:tr>
      <w:tr w:rsidR="008B63D8" w14:paraId="2BD5B17B" w14:textId="77777777">
        <w:tc>
          <w:tcPr>
            <w:tcW w:w="1659" w:type="dxa"/>
            <w:vAlign w:val="center"/>
          </w:tcPr>
          <w:p w14:paraId="47F8B3D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颗粒物</w:t>
            </w:r>
          </w:p>
        </w:tc>
        <w:tc>
          <w:tcPr>
            <w:tcW w:w="1659" w:type="dxa"/>
            <w:vAlign w:val="center"/>
          </w:tcPr>
          <w:p w14:paraId="2B18725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8</w:t>
            </w:r>
            <w:r>
              <w:rPr>
                <w:rFonts w:ascii="仿宋" w:eastAsia="仿宋" w:hAnsi="仿宋"/>
                <w:kern w:val="0"/>
                <w:sz w:val="18"/>
                <w:szCs w:val="18"/>
              </w:rPr>
              <w:t>0</w:t>
            </w:r>
          </w:p>
        </w:tc>
        <w:tc>
          <w:tcPr>
            <w:tcW w:w="1659" w:type="dxa"/>
            <w:vAlign w:val="center"/>
          </w:tcPr>
          <w:p w14:paraId="63E7134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6</w:t>
            </w:r>
            <w:r>
              <w:rPr>
                <w:rFonts w:ascii="仿宋" w:eastAsia="仿宋" w:hAnsi="仿宋"/>
                <w:kern w:val="0"/>
                <w:sz w:val="18"/>
                <w:szCs w:val="18"/>
              </w:rPr>
              <w:t>0</w:t>
            </w:r>
          </w:p>
        </w:tc>
        <w:tc>
          <w:tcPr>
            <w:tcW w:w="1659" w:type="dxa"/>
            <w:vAlign w:val="center"/>
          </w:tcPr>
          <w:p w14:paraId="32DC447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3</w:t>
            </w:r>
            <w:r>
              <w:rPr>
                <w:rFonts w:ascii="仿宋" w:eastAsia="仿宋" w:hAnsi="仿宋"/>
                <w:kern w:val="0"/>
                <w:sz w:val="18"/>
                <w:szCs w:val="18"/>
              </w:rPr>
              <w:t>0</w:t>
            </w:r>
          </w:p>
        </w:tc>
        <w:tc>
          <w:tcPr>
            <w:tcW w:w="1660" w:type="dxa"/>
            <w:vMerge w:val="restart"/>
            <w:vAlign w:val="center"/>
          </w:tcPr>
          <w:p w14:paraId="473A8A3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烟囱或烟道</w:t>
            </w:r>
          </w:p>
        </w:tc>
      </w:tr>
      <w:tr w:rsidR="008B63D8" w14:paraId="652D046B" w14:textId="77777777">
        <w:tc>
          <w:tcPr>
            <w:tcW w:w="1659" w:type="dxa"/>
            <w:vAlign w:val="center"/>
          </w:tcPr>
          <w:p w14:paraId="4006906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二氧化硫</w:t>
            </w:r>
          </w:p>
        </w:tc>
        <w:tc>
          <w:tcPr>
            <w:tcW w:w="1659" w:type="dxa"/>
            <w:vAlign w:val="center"/>
          </w:tcPr>
          <w:p w14:paraId="56DF902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w:t>
            </w:r>
            <w:r>
              <w:rPr>
                <w:rFonts w:ascii="仿宋" w:eastAsia="仿宋" w:hAnsi="仿宋"/>
                <w:kern w:val="0"/>
                <w:sz w:val="18"/>
                <w:szCs w:val="18"/>
              </w:rPr>
              <w:t>00</w:t>
            </w:r>
          </w:p>
        </w:tc>
        <w:tc>
          <w:tcPr>
            <w:tcW w:w="1659" w:type="dxa"/>
            <w:vAlign w:val="center"/>
          </w:tcPr>
          <w:p w14:paraId="59A9C08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3</w:t>
            </w:r>
            <w:r>
              <w:rPr>
                <w:rFonts w:ascii="仿宋" w:eastAsia="仿宋" w:hAnsi="仿宋"/>
                <w:kern w:val="0"/>
                <w:sz w:val="18"/>
                <w:szCs w:val="18"/>
              </w:rPr>
              <w:t>00</w:t>
            </w:r>
          </w:p>
        </w:tc>
        <w:tc>
          <w:tcPr>
            <w:tcW w:w="1659" w:type="dxa"/>
            <w:vAlign w:val="center"/>
          </w:tcPr>
          <w:p w14:paraId="604B896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w:t>
            </w:r>
            <w:r>
              <w:rPr>
                <w:rFonts w:ascii="仿宋" w:eastAsia="仿宋" w:hAnsi="仿宋"/>
                <w:kern w:val="0"/>
                <w:sz w:val="18"/>
                <w:szCs w:val="18"/>
              </w:rPr>
              <w:t>00</w:t>
            </w:r>
          </w:p>
        </w:tc>
        <w:tc>
          <w:tcPr>
            <w:tcW w:w="1660" w:type="dxa"/>
            <w:vMerge/>
            <w:vAlign w:val="center"/>
          </w:tcPr>
          <w:p w14:paraId="4CE41601" w14:textId="77777777" w:rsidR="008B63D8" w:rsidRDefault="008B63D8">
            <w:pPr>
              <w:ind w:firstLineChars="0" w:firstLine="0"/>
              <w:jc w:val="center"/>
              <w:rPr>
                <w:rFonts w:ascii="仿宋" w:eastAsia="仿宋" w:hAnsi="仿宋"/>
                <w:kern w:val="0"/>
                <w:sz w:val="18"/>
                <w:szCs w:val="18"/>
              </w:rPr>
            </w:pPr>
          </w:p>
        </w:tc>
      </w:tr>
      <w:tr w:rsidR="008B63D8" w14:paraId="72C9B1E7" w14:textId="77777777">
        <w:tc>
          <w:tcPr>
            <w:tcW w:w="1659" w:type="dxa"/>
            <w:vAlign w:val="center"/>
          </w:tcPr>
          <w:p w14:paraId="0B0F77D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氮氧化物</w:t>
            </w:r>
          </w:p>
        </w:tc>
        <w:tc>
          <w:tcPr>
            <w:tcW w:w="1659" w:type="dxa"/>
            <w:vAlign w:val="center"/>
          </w:tcPr>
          <w:p w14:paraId="6B74DCA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w:t>
            </w:r>
            <w:r>
              <w:rPr>
                <w:rFonts w:ascii="仿宋" w:eastAsia="仿宋" w:hAnsi="仿宋"/>
                <w:kern w:val="0"/>
                <w:sz w:val="18"/>
                <w:szCs w:val="18"/>
              </w:rPr>
              <w:t>00</w:t>
            </w:r>
          </w:p>
        </w:tc>
        <w:tc>
          <w:tcPr>
            <w:tcW w:w="1659" w:type="dxa"/>
            <w:vAlign w:val="center"/>
          </w:tcPr>
          <w:p w14:paraId="7D40D37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w:t>
            </w:r>
            <w:r>
              <w:rPr>
                <w:rFonts w:ascii="仿宋" w:eastAsia="仿宋" w:hAnsi="仿宋"/>
                <w:kern w:val="0"/>
                <w:sz w:val="18"/>
                <w:szCs w:val="18"/>
              </w:rPr>
              <w:t>00</w:t>
            </w:r>
          </w:p>
        </w:tc>
        <w:tc>
          <w:tcPr>
            <w:tcW w:w="1659" w:type="dxa"/>
            <w:vAlign w:val="center"/>
          </w:tcPr>
          <w:p w14:paraId="3AFC96D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4</w:t>
            </w:r>
            <w:r>
              <w:rPr>
                <w:rFonts w:ascii="仿宋" w:eastAsia="仿宋" w:hAnsi="仿宋"/>
                <w:kern w:val="0"/>
                <w:sz w:val="18"/>
                <w:szCs w:val="18"/>
              </w:rPr>
              <w:t>00</w:t>
            </w:r>
          </w:p>
        </w:tc>
        <w:tc>
          <w:tcPr>
            <w:tcW w:w="1660" w:type="dxa"/>
            <w:vMerge/>
            <w:vAlign w:val="center"/>
          </w:tcPr>
          <w:p w14:paraId="07340C54" w14:textId="77777777" w:rsidR="008B63D8" w:rsidRDefault="008B63D8">
            <w:pPr>
              <w:ind w:firstLineChars="0" w:firstLine="0"/>
              <w:jc w:val="center"/>
              <w:rPr>
                <w:rFonts w:ascii="仿宋" w:eastAsia="仿宋" w:hAnsi="仿宋"/>
                <w:kern w:val="0"/>
                <w:sz w:val="18"/>
                <w:szCs w:val="18"/>
              </w:rPr>
            </w:pPr>
          </w:p>
        </w:tc>
      </w:tr>
      <w:tr w:rsidR="008B63D8" w14:paraId="55DCCDFA" w14:textId="77777777">
        <w:tc>
          <w:tcPr>
            <w:tcW w:w="1659" w:type="dxa"/>
            <w:vAlign w:val="center"/>
          </w:tcPr>
          <w:p w14:paraId="3EBADE6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汞及其化合物</w:t>
            </w:r>
          </w:p>
        </w:tc>
        <w:tc>
          <w:tcPr>
            <w:tcW w:w="1659" w:type="dxa"/>
            <w:vAlign w:val="center"/>
          </w:tcPr>
          <w:p w14:paraId="21F22BF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w:t>
            </w:r>
            <w:r>
              <w:rPr>
                <w:rFonts w:ascii="仿宋" w:eastAsia="仿宋" w:hAnsi="仿宋"/>
                <w:kern w:val="0"/>
                <w:sz w:val="18"/>
                <w:szCs w:val="18"/>
              </w:rPr>
              <w:t>.05</w:t>
            </w:r>
          </w:p>
        </w:tc>
        <w:tc>
          <w:tcPr>
            <w:tcW w:w="1659" w:type="dxa"/>
            <w:vAlign w:val="center"/>
          </w:tcPr>
          <w:p w14:paraId="628E99A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59" w:type="dxa"/>
            <w:vAlign w:val="center"/>
          </w:tcPr>
          <w:p w14:paraId="13AA32A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60" w:type="dxa"/>
            <w:vMerge/>
            <w:vAlign w:val="center"/>
          </w:tcPr>
          <w:p w14:paraId="0365077C" w14:textId="77777777" w:rsidR="008B63D8" w:rsidRDefault="008B63D8">
            <w:pPr>
              <w:ind w:firstLineChars="0" w:firstLine="0"/>
              <w:jc w:val="center"/>
              <w:rPr>
                <w:rFonts w:ascii="仿宋" w:eastAsia="仿宋" w:hAnsi="仿宋"/>
                <w:kern w:val="0"/>
                <w:sz w:val="18"/>
                <w:szCs w:val="18"/>
              </w:rPr>
            </w:pPr>
          </w:p>
        </w:tc>
      </w:tr>
      <w:tr w:rsidR="008B63D8" w14:paraId="6BF9A7CA" w14:textId="77777777">
        <w:tc>
          <w:tcPr>
            <w:tcW w:w="1659" w:type="dxa"/>
            <w:vAlign w:val="center"/>
          </w:tcPr>
          <w:p w14:paraId="12D6D6E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lastRenderedPageBreak/>
              <w:t>烟气黑度（格林曼黑度，级）</w:t>
            </w:r>
          </w:p>
        </w:tc>
        <w:tc>
          <w:tcPr>
            <w:tcW w:w="4977" w:type="dxa"/>
            <w:gridSpan w:val="3"/>
            <w:vAlign w:val="center"/>
          </w:tcPr>
          <w:p w14:paraId="56FFF32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w:t>
            </w:r>
          </w:p>
        </w:tc>
        <w:tc>
          <w:tcPr>
            <w:tcW w:w="1660" w:type="dxa"/>
            <w:vAlign w:val="center"/>
          </w:tcPr>
          <w:p w14:paraId="3420DE3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烟囱排放口</w:t>
            </w:r>
          </w:p>
        </w:tc>
      </w:tr>
    </w:tbl>
    <w:p w14:paraId="12DF04E8"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.3.3</w:t>
      </w:r>
      <w:r>
        <w:rPr>
          <w:rFonts w:ascii="仿宋" w:eastAsia="仿宋" w:hAnsi="仿宋" w:hint="eastAsia"/>
          <w:b/>
          <w:bCs/>
          <w:sz w:val="18"/>
          <w:szCs w:val="18"/>
        </w:rPr>
        <w:t>-</w:t>
      </w:r>
      <w:r>
        <w:rPr>
          <w:rFonts w:ascii="仿宋" w:eastAsia="仿宋" w:hAnsi="仿宋"/>
          <w:b/>
          <w:bCs/>
          <w:sz w:val="18"/>
          <w:szCs w:val="18"/>
        </w:rPr>
        <w:t>3</w:t>
      </w:r>
      <w:r>
        <w:rPr>
          <w:rFonts w:ascii="仿宋" w:eastAsia="仿宋" w:hAnsi="仿宋" w:hint="eastAsia"/>
          <w:b/>
          <w:bCs/>
          <w:sz w:val="18"/>
          <w:szCs w:val="18"/>
        </w:rPr>
        <w:t xml:space="preserve"> 新建锅炉大气污染物排放浓度限值</w:t>
      </w:r>
    </w:p>
    <w:tbl>
      <w:tblPr>
        <w:tblStyle w:val="aff4"/>
        <w:tblW w:w="0" w:type="auto"/>
        <w:tblLook w:val="04A0" w:firstRow="1" w:lastRow="0" w:firstColumn="1" w:lastColumn="0" w:noHBand="0" w:noVBand="1"/>
      </w:tblPr>
      <w:tblGrid>
        <w:gridCol w:w="1659"/>
        <w:gridCol w:w="1659"/>
        <w:gridCol w:w="1659"/>
        <w:gridCol w:w="1659"/>
        <w:gridCol w:w="1660"/>
      </w:tblGrid>
      <w:tr w:rsidR="008B63D8" w14:paraId="3DB68458" w14:textId="77777777">
        <w:tc>
          <w:tcPr>
            <w:tcW w:w="1659" w:type="dxa"/>
            <w:vMerge w:val="restart"/>
            <w:vAlign w:val="center"/>
          </w:tcPr>
          <w:p w14:paraId="10CBE51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污染物项目</w:t>
            </w:r>
          </w:p>
        </w:tc>
        <w:tc>
          <w:tcPr>
            <w:tcW w:w="4977" w:type="dxa"/>
            <w:gridSpan w:val="3"/>
            <w:vAlign w:val="center"/>
          </w:tcPr>
          <w:p w14:paraId="79206EA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限值（mg/</w:t>
            </w:r>
            <w:r>
              <w:rPr>
                <w:rFonts w:ascii="仿宋" w:eastAsia="仿宋" w:hAnsi="仿宋"/>
                <w:kern w:val="0"/>
                <w:sz w:val="18"/>
                <w:szCs w:val="18"/>
              </w:rPr>
              <w:t>m</w:t>
            </w:r>
            <w:r>
              <w:rPr>
                <w:rFonts w:ascii="仿宋" w:eastAsia="仿宋" w:hAnsi="仿宋"/>
                <w:kern w:val="0"/>
                <w:sz w:val="18"/>
                <w:szCs w:val="18"/>
                <w:vertAlign w:val="superscript"/>
              </w:rPr>
              <w:t>3</w:t>
            </w:r>
            <w:r>
              <w:rPr>
                <w:rFonts w:ascii="仿宋" w:eastAsia="仿宋" w:hAnsi="仿宋" w:hint="eastAsia"/>
                <w:kern w:val="0"/>
                <w:sz w:val="18"/>
                <w:szCs w:val="18"/>
              </w:rPr>
              <w:t>）</w:t>
            </w:r>
          </w:p>
        </w:tc>
        <w:tc>
          <w:tcPr>
            <w:tcW w:w="1660" w:type="dxa"/>
            <w:vMerge w:val="restart"/>
            <w:vAlign w:val="center"/>
          </w:tcPr>
          <w:p w14:paraId="6C4211E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污染物排放监控位置</w:t>
            </w:r>
          </w:p>
        </w:tc>
      </w:tr>
      <w:tr w:rsidR="008B63D8" w14:paraId="59C438E3" w14:textId="77777777">
        <w:tc>
          <w:tcPr>
            <w:tcW w:w="1659" w:type="dxa"/>
            <w:vMerge/>
            <w:vAlign w:val="center"/>
          </w:tcPr>
          <w:p w14:paraId="1DFFF651" w14:textId="77777777" w:rsidR="008B63D8" w:rsidRDefault="008B63D8">
            <w:pPr>
              <w:ind w:firstLineChars="0" w:firstLine="0"/>
              <w:jc w:val="center"/>
              <w:rPr>
                <w:rFonts w:ascii="仿宋" w:eastAsia="仿宋" w:hAnsi="仿宋"/>
                <w:kern w:val="0"/>
                <w:sz w:val="18"/>
                <w:szCs w:val="18"/>
              </w:rPr>
            </w:pPr>
          </w:p>
        </w:tc>
        <w:tc>
          <w:tcPr>
            <w:tcW w:w="1659" w:type="dxa"/>
            <w:vAlign w:val="center"/>
          </w:tcPr>
          <w:p w14:paraId="7F994CC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燃煤锅炉</w:t>
            </w:r>
          </w:p>
        </w:tc>
        <w:tc>
          <w:tcPr>
            <w:tcW w:w="1659" w:type="dxa"/>
            <w:vAlign w:val="center"/>
          </w:tcPr>
          <w:p w14:paraId="37244A56"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燃油锅炉</w:t>
            </w:r>
          </w:p>
        </w:tc>
        <w:tc>
          <w:tcPr>
            <w:tcW w:w="1659" w:type="dxa"/>
            <w:vAlign w:val="center"/>
          </w:tcPr>
          <w:p w14:paraId="0644947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燃气锅炉</w:t>
            </w:r>
          </w:p>
        </w:tc>
        <w:tc>
          <w:tcPr>
            <w:tcW w:w="1660" w:type="dxa"/>
            <w:vMerge/>
            <w:vAlign w:val="center"/>
          </w:tcPr>
          <w:p w14:paraId="0FFF8CAB" w14:textId="77777777" w:rsidR="008B63D8" w:rsidRDefault="008B63D8">
            <w:pPr>
              <w:ind w:firstLineChars="0" w:firstLine="0"/>
              <w:jc w:val="center"/>
              <w:rPr>
                <w:rFonts w:ascii="仿宋" w:eastAsia="仿宋" w:hAnsi="仿宋"/>
                <w:kern w:val="0"/>
                <w:sz w:val="18"/>
                <w:szCs w:val="18"/>
              </w:rPr>
            </w:pPr>
          </w:p>
        </w:tc>
      </w:tr>
      <w:tr w:rsidR="008B63D8" w14:paraId="1B321158" w14:textId="77777777">
        <w:tc>
          <w:tcPr>
            <w:tcW w:w="1659" w:type="dxa"/>
            <w:vAlign w:val="center"/>
          </w:tcPr>
          <w:p w14:paraId="57C74237"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颗粒物</w:t>
            </w:r>
          </w:p>
        </w:tc>
        <w:tc>
          <w:tcPr>
            <w:tcW w:w="1659" w:type="dxa"/>
            <w:vAlign w:val="center"/>
          </w:tcPr>
          <w:p w14:paraId="12442B7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50</w:t>
            </w:r>
          </w:p>
        </w:tc>
        <w:tc>
          <w:tcPr>
            <w:tcW w:w="1659" w:type="dxa"/>
            <w:vAlign w:val="center"/>
          </w:tcPr>
          <w:p w14:paraId="5C438ABB"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w:t>
            </w:r>
          </w:p>
        </w:tc>
        <w:tc>
          <w:tcPr>
            <w:tcW w:w="1659" w:type="dxa"/>
            <w:vAlign w:val="center"/>
          </w:tcPr>
          <w:p w14:paraId="262E0B5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w:t>
            </w:r>
          </w:p>
        </w:tc>
        <w:tc>
          <w:tcPr>
            <w:tcW w:w="1660" w:type="dxa"/>
            <w:vMerge w:val="restart"/>
            <w:vAlign w:val="center"/>
          </w:tcPr>
          <w:p w14:paraId="4F76CA0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烟囱或烟道</w:t>
            </w:r>
          </w:p>
        </w:tc>
      </w:tr>
      <w:tr w:rsidR="008B63D8" w14:paraId="0C0E2847" w14:textId="77777777">
        <w:tc>
          <w:tcPr>
            <w:tcW w:w="1659" w:type="dxa"/>
            <w:vAlign w:val="center"/>
          </w:tcPr>
          <w:p w14:paraId="6AD00E6B"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二氧化硫</w:t>
            </w:r>
          </w:p>
        </w:tc>
        <w:tc>
          <w:tcPr>
            <w:tcW w:w="1659" w:type="dxa"/>
            <w:vAlign w:val="center"/>
          </w:tcPr>
          <w:p w14:paraId="4AC61A94"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300</w:t>
            </w:r>
          </w:p>
        </w:tc>
        <w:tc>
          <w:tcPr>
            <w:tcW w:w="1659" w:type="dxa"/>
            <w:vAlign w:val="center"/>
          </w:tcPr>
          <w:p w14:paraId="2CF67569"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200</w:t>
            </w:r>
          </w:p>
        </w:tc>
        <w:tc>
          <w:tcPr>
            <w:tcW w:w="1659" w:type="dxa"/>
            <w:vAlign w:val="center"/>
          </w:tcPr>
          <w:p w14:paraId="0603083A"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50</w:t>
            </w:r>
          </w:p>
        </w:tc>
        <w:tc>
          <w:tcPr>
            <w:tcW w:w="1660" w:type="dxa"/>
            <w:vMerge/>
            <w:vAlign w:val="center"/>
          </w:tcPr>
          <w:p w14:paraId="3D5F4CB2" w14:textId="77777777" w:rsidR="008B63D8" w:rsidRDefault="008B63D8">
            <w:pPr>
              <w:ind w:firstLineChars="0" w:firstLine="0"/>
              <w:jc w:val="center"/>
              <w:rPr>
                <w:rFonts w:ascii="仿宋" w:eastAsia="仿宋" w:hAnsi="仿宋"/>
                <w:kern w:val="0"/>
                <w:sz w:val="18"/>
                <w:szCs w:val="18"/>
              </w:rPr>
            </w:pPr>
          </w:p>
        </w:tc>
      </w:tr>
      <w:tr w:rsidR="008B63D8" w14:paraId="138002BD" w14:textId="77777777">
        <w:tc>
          <w:tcPr>
            <w:tcW w:w="1659" w:type="dxa"/>
            <w:vAlign w:val="center"/>
          </w:tcPr>
          <w:p w14:paraId="162BD69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氮氧化物</w:t>
            </w:r>
          </w:p>
        </w:tc>
        <w:tc>
          <w:tcPr>
            <w:tcW w:w="1659" w:type="dxa"/>
            <w:vAlign w:val="center"/>
          </w:tcPr>
          <w:p w14:paraId="2AD3BABE"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300</w:t>
            </w:r>
          </w:p>
        </w:tc>
        <w:tc>
          <w:tcPr>
            <w:tcW w:w="1659" w:type="dxa"/>
            <w:vAlign w:val="center"/>
          </w:tcPr>
          <w:p w14:paraId="17AFCFBC"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250</w:t>
            </w:r>
          </w:p>
        </w:tc>
        <w:tc>
          <w:tcPr>
            <w:tcW w:w="1659" w:type="dxa"/>
            <w:vAlign w:val="center"/>
          </w:tcPr>
          <w:p w14:paraId="4EC1286D"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200</w:t>
            </w:r>
          </w:p>
        </w:tc>
        <w:tc>
          <w:tcPr>
            <w:tcW w:w="1660" w:type="dxa"/>
            <w:vMerge/>
            <w:vAlign w:val="center"/>
          </w:tcPr>
          <w:p w14:paraId="6338C239" w14:textId="77777777" w:rsidR="008B63D8" w:rsidRDefault="008B63D8">
            <w:pPr>
              <w:ind w:firstLineChars="0" w:firstLine="0"/>
              <w:jc w:val="center"/>
              <w:rPr>
                <w:rFonts w:ascii="仿宋" w:eastAsia="仿宋" w:hAnsi="仿宋"/>
                <w:kern w:val="0"/>
                <w:sz w:val="18"/>
                <w:szCs w:val="18"/>
              </w:rPr>
            </w:pPr>
          </w:p>
        </w:tc>
      </w:tr>
      <w:tr w:rsidR="008B63D8" w14:paraId="5F040E85" w14:textId="77777777">
        <w:tc>
          <w:tcPr>
            <w:tcW w:w="1659" w:type="dxa"/>
            <w:vAlign w:val="center"/>
          </w:tcPr>
          <w:p w14:paraId="30F5D411"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汞及其化合物</w:t>
            </w:r>
          </w:p>
        </w:tc>
        <w:tc>
          <w:tcPr>
            <w:tcW w:w="1659" w:type="dxa"/>
            <w:vAlign w:val="center"/>
          </w:tcPr>
          <w:p w14:paraId="61D56DF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w:t>
            </w:r>
            <w:r>
              <w:rPr>
                <w:rFonts w:ascii="仿宋" w:eastAsia="仿宋" w:hAnsi="仿宋"/>
                <w:kern w:val="0"/>
                <w:sz w:val="18"/>
                <w:szCs w:val="18"/>
              </w:rPr>
              <w:t>.05</w:t>
            </w:r>
          </w:p>
        </w:tc>
        <w:tc>
          <w:tcPr>
            <w:tcW w:w="1659" w:type="dxa"/>
            <w:vAlign w:val="center"/>
          </w:tcPr>
          <w:p w14:paraId="53E94645"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59" w:type="dxa"/>
            <w:vAlign w:val="center"/>
          </w:tcPr>
          <w:p w14:paraId="3739AA3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60" w:type="dxa"/>
            <w:vMerge/>
            <w:vAlign w:val="center"/>
          </w:tcPr>
          <w:p w14:paraId="3A44086D" w14:textId="77777777" w:rsidR="008B63D8" w:rsidRDefault="008B63D8">
            <w:pPr>
              <w:ind w:firstLineChars="0" w:firstLine="0"/>
              <w:jc w:val="center"/>
              <w:rPr>
                <w:rFonts w:ascii="仿宋" w:eastAsia="仿宋" w:hAnsi="仿宋"/>
                <w:kern w:val="0"/>
                <w:sz w:val="18"/>
                <w:szCs w:val="18"/>
              </w:rPr>
            </w:pPr>
          </w:p>
        </w:tc>
      </w:tr>
      <w:tr w:rsidR="008B63D8" w14:paraId="69556439" w14:textId="77777777">
        <w:tc>
          <w:tcPr>
            <w:tcW w:w="1659" w:type="dxa"/>
            <w:vAlign w:val="center"/>
          </w:tcPr>
          <w:p w14:paraId="39ADE4C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烟气黑度（格林曼黑度，级）</w:t>
            </w:r>
          </w:p>
        </w:tc>
        <w:tc>
          <w:tcPr>
            <w:tcW w:w="4977" w:type="dxa"/>
            <w:gridSpan w:val="3"/>
            <w:vAlign w:val="center"/>
          </w:tcPr>
          <w:p w14:paraId="5F2D6AD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w:t>
            </w:r>
          </w:p>
        </w:tc>
        <w:tc>
          <w:tcPr>
            <w:tcW w:w="1660" w:type="dxa"/>
            <w:vAlign w:val="center"/>
          </w:tcPr>
          <w:p w14:paraId="6C67E8A8"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烟囱排放口</w:t>
            </w:r>
          </w:p>
        </w:tc>
      </w:tr>
    </w:tbl>
    <w:p w14:paraId="7CCEFFCD" w14:textId="77777777" w:rsidR="008B63D8" w:rsidRDefault="00BF1D52" w:rsidP="00527718">
      <w:pPr>
        <w:spacing w:before="240"/>
        <w:ind w:firstLine="420"/>
        <w:rPr>
          <w:rFonts w:ascii="仿宋" w:eastAsia="仿宋" w:hAnsi="仿宋"/>
        </w:rPr>
      </w:pPr>
      <w:r>
        <w:rPr>
          <w:rFonts w:ascii="仿宋" w:eastAsia="仿宋" w:hAnsi="仿宋" w:hint="eastAsia"/>
        </w:rPr>
        <w:t>重点地区锅炉执行表</w:t>
      </w:r>
      <w:r>
        <w:rPr>
          <w:rFonts w:ascii="仿宋" w:eastAsia="仿宋" w:hAnsi="仿宋"/>
        </w:rPr>
        <w:t>8.3.3-4</w:t>
      </w:r>
      <w:r>
        <w:rPr>
          <w:rFonts w:ascii="仿宋" w:eastAsia="仿宋" w:hAnsi="仿宋" w:hint="eastAsia"/>
        </w:rPr>
        <w:t>规定的大气污染物特别排放限值。</w:t>
      </w:r>
    </w:p>
    <w:p w14:paraId="2C3847BF" w14:textId="77777777" w:rsidR="008B63D8" w:rsidRDefault="00BF1D52">
      <w:pPr>
        <w:ind w:firstLine="420"/>
        <w:rPr>
          <w:rFonts w:ascii="仿宋" w:eastAsia="仿宋" w:hAnsi="仿宋"/>
        </w:rPr>
      </w:pPr>
      <w:r>
        <w:rPr>
          <w:rFonts w:ascii="仿宋" w:eastAsia="仿宋" w:hAnsi="仿宋" w:hint="eastAsia"/>
        </w:rPr>
        <w:t>执行大气污染物特别排放限值的地域范围、时间，由国务院环境保护主管部门或省级人民政府规定。</w:t>
      </w:r>
    </w:p>
    <w:p w14:paraId="06253000" w14:textId="77777777" w:rsidR="008B63D8" w:rsidRDefault="00BF1D52">
      <w:pPr>
        <w:ind w:firstLineChars="0" w:firstLine="0"/>
        <w:jc w:val="center"/>
        <w:rPr>
          <w:rFonts w:ascii="仿宋" w:eastAsia="仿宋" w:hAnsi="仿宋"/>
          <w:b/>
          <w:bCs/>
          <w:sz w:val="18"/>
          <w:szCs w:val="18"/>
        </w:rPr>
      </w:pPr>
      <w:r>
        <w:rPr>
          <w:rFonts w:ascii="仿宋" w:eastAsia="仿宋" w:hAnsi="仿宋" w:hint="eastAsia"/>
          <w:b/>
          <w:bCs/>
          <w:sz w:val="18"/>
          <w:szCs w:val="18"/>
        </w:rPr>
        <w:t>表8</w:t>
      </w:r>
      <w:r>
        <w:rPr>
          <w:rFonts w:ascii="仿宋" w:eastAsia="仿宋" w:hAnsi="仿宋"/>
          <w:b/>
          <w:bCs/>
          <w:sz w:val="18"/>
          <w:szCs w:val="18"/>
        </w:rPr>
        <w:t>.3.3</w:t>
      </w:r>
      <w:r>
        <w:rPr>
          <w:rFonts w:ascii="仿宋" w:eastAsia="仿宋" w:hAnsi="仿宋" w:hint="eastAsia"/>
          <w:b/>
          <w:bCs/>
          <w:sz w:val="18"/>
          <w:szCs w:val="18"/>
        </w:rPr>
        <w:t>-</w:t>
      </w:r>
      <w:r>
        <w:rPr>
          <w:rFonts w:ascii="仿宋" w:eastAsia="仿宋" w:hAnsi="仿宋"/>
          <w:b/>
          <w:bCs/>
          <w:sz w:val="18"/>
          <w:szCs w:val="18"/>
        </w:rPr>
        <w:t xml:space="preserve">4 </w:t>
      </w:r>
      <w:r>
        <w:rPr>
          <w:rFonts w:ascii="仿宋" w:eastAsia="仿宋" w:hAnsi="仿宋" w:hint="eastAsia"/>
          <w:b/>
          <w:bCs/>
          <w:sz w:val="18"/>
          <w:szCs w:val="18"/>
        </w:rPr>
        <w:t>重点地区锅炉大气污染物排放浓度限值</w:t>
      </w:r>
    </w:p>
    <w:tbl>
      <w:tblPr>
        <w:tblStyle w:val="aff4"/>
        <w:tblW w:w="0" w:type="auto"/>
        <w:tblLook w:val="04A0" w:firstRow="1" w:lastRow="0" w:firstColumn="1" w:lastColumn="0" w:noHBand="0" w:noVBand="1"/>
      </w:tblPr>
      <w:tblGrid>
        <w:gridCol w:w="1659"/>
        <w:gridCol w:w="1659"/>
        <w:gridCol w:w="1659"/>
        <w:gridCol w:w="1659"/>
        <w:gridCol w:w="1660"/>
      </w:tblGrid>
      <w:tr w:rsidR="008B63D8" w14:paraId="39D1326C" w14:textId="77777777">
        <w:tc>
          <w:tcPr>
            <w:tcW w:w="1659" w:type="dxa"/>
            <w:vMerge w:val="restart"/>
            <w:vAlign w:val="center"/>
          </w:tcPr>
          <w:p w14:paraId="5BAF19A9"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污染物项目</w:t>
            </w:r>
          </w:p>
        </w:tc>
        <w:tc>
          <w:tcPr>
            <w:tcW w:w="4977" w:type="dxa"/>
            <w:gridSpan w:val="3"/>
            <w:vAlign w:val="center"/>
          </w:tcPr>
          <w:p w14:paraId="677841E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限值（mg/</w:t>
            </w:r>
            <w:r>
              <w:rPr>
                <w:rFonts w:ascii="仿宋" w:eastAsia="仿宋" w:hAnsi="仿宋"/>
                <w:kern w:val="0"/>
                <w:sz w:val="18"/>
                <w:szCs w:val="18"/>
              </w:rPr>
              <w:t>m3</w:t>
            </w:r>
            <w:r>
              <w:rPr>
                <w:rFonts w:ascii="仿宋" w:eastAsia="仿宋" w:hAnsi="仿宋" w:hint="eastAsia"/>
                <w:kern w:val="0"/>
                <w:sz w:val="18"/>
                <w:szCs w:val="18"/>
              </w:rPr>
              <w:t>）</w:t>
            </w:r>
          </w:p>
        </w:tc>
        <w:tc>
          <w:tcPr>
            <w:tcW w:w="1660" w:type="dxa"/>
            <w:vMerge w:val="restart"/>
            <w:vAlign w:val="center"/>
          </w:tcPr>
          <w:p w14:paraId="0B8649F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污染物排放监控位置</w:t>
            </w:r>
          </w:p>
        </w:tc>
      </w:tr>
      <w:tr w:rsidR="008B63D8" w14:paraId="61F774F7" w14:textId="77777777">
        <w:tc>
          <w:tcPr>
            <w:tcW w:w="1659" w:type="dxa"/>
            <w:vMerge/>
            <w:vAlign w:val="center"/>
          </w:tcPr>
          <w:p w14:paraId="298825F6" w14:textId="77777777" w:rsidR="008B63D8" w:rsidRDefault="008B63D8">
            <w:pPr>
              <w:ind w:firstLineChars="0" w:firstLine="0"/>
              <w:jc w:val="center"/>
              <w:rPr>
                <w:rFonts w:ascii="仿宋" w:eastAsia="仿宋" w:hAnsi="仿宋"/>
                <w:kern w:val="0"/>
                <w:sz w:val="18"/>
                <w:szCs w:val="18"/>
              </w:rPr>
            </w:pPr>
          </w:p>
        </w:tc>
        <w:tc>
          <w:tcPr>
            <w:tcW w:w="1659" w:type="dxa"/>
            <w:vAlign w:val="center"/>
          </w:tcPr>
          <w:p w14:paraId="67252834"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燃煤锅炉</w:t>
            </w:r>
          </w:p>
        </w:tc>
        <w:tc>
          <w:tcPr>
            <w:tcW w:w="1659" w:type="dxa"/>
            <w:vAlign w:val="center"/>
          </w:tcPr>
          <w:p w14:paraId="17844AE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燃油锅炉</w:t>
            </w:r>
          </w:p>
        </w:tc>
        <w:tc>
          <w:tcPr>
            <w:tcW w:w="1659" w:type="dxa"/>
            <w:vAlign w:val="center"/>
          </w:tcPr>
          <w:p w14:paraId="493B3F7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燃气锅炉</w:t>
            </w:r>
          </w:p>
        </w:tc>
        <w:tc>
          <w:tcPr>
            <w:tcW w:w="1660" w:type="dxa"/>
            <w:vMerge/>
            <w:vAlign w:val="center"/>
          </w:tcPr>
          <w:p w14:paraId="00FF6CA4" w14:textId="77777777" w:rsidR="008B63D8" w:rsidRDefault="008B63D8">
            <w:pPr>
              <w:ind w:firstLineChars="0" w:firstLine="0"/>
              <w:jc w:val="center"/>
              <w:rPr>
                <w:rFonts w:ascii="仿宋" w:eastAsia="仿宋" w:hAnsi="仿宋"/>
                <w:kern w:val="0"/>
                <w:sz w:val="18"/>
                <w:szCs w:val="18"/>
              </w:rPr>
            </w:pPr>
          </w:p>
        </w:tc>
      </w:tr>
      <w:tr w:rsidR="008B63D8" w14:paraId="2F3C6F83" w14:textId="77777777">
        <w:tc>
          <w:tcPr>
            <w:tcW w:w="1659" w:type="dxa"/>
            <w:vAlign w:val="center"/>
          </w:tcPr>
          <w:p w14:paraId="6D4F1A1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颗粒物</w:t>
            </w:r>
          </w:p>
        </w:tc>
        <w:tc>
          <w:tcPr>
            <w:tcW w:w="1659" w:type="dxa"/>
            <w:vAlign w:val="center"/>
          </w:tcPr>
          <w:p w14:paraId="0EA810E4"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w:t>
            </w:r>
          </w:p>
        </w:tc>
        <w:tc>
          <w:tcPr>
            <w:tcW w:w="1659" w:type="dxa"/>
            <w:vAlign w:val="center"/>
          </w:tcPr>
          <w:p w14:paraId="609CA11D"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30</w:t>
            </w:r>
          </w:p>
        </w:tc>
        <w:tc>
          <w:tcPr>
            <w:tcW w:w="1659" w:type="dxa"/>
            <w:vAlign w:val="center"/>
          </w:tcPr>
          <w:p w14:paraId="73DDCEC4"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w:t>
            </w:r>
          </w:p>
        </w:tc>
        <w:tc>
          <w:tcPr>
            <w:tcW w:w="1660" w:type="dxa"/>
            <w:vMerge w:val="restart"/>
            <w:vAlign w:val="center"/>
          </w:tcPr>
          <w:p w14:paraId="1F52315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烟囱或烟道</w:t>
            </w:r>
          </w:p>
        </w:tc>
      </w:tr>
      <w:tr w:rsidR="008B63D8" w14:paraId="4BEFED3E" w14:textId="77777777">
        <w:tc>
          <w:tcPr>
            <w:tcW w:w="1659" w:type="dxa"/>
            <w:vAlign w:val="center"/>
          </w:tcPr>
          <w:p w14:paraId="3C8ECD4E"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二氧化硫</w:t>
            </w:r>
          </w:p>
        </w:tc>
        <w:tc>
          <w:tcPr>
            <w:tcW w:w="1659" w:type="dxa"/>
            <w:vAlign w:val="center"/>
          </w:tcPr>
          <w:p w14:paraId="4D670592"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200</w:t>
            </w:r>
          </w:p>
        </w:tc>
        <w:tc>
          <w:tcPr>
            <w:tcW w:w="1659" w:type="dxa"/>
            <w:vAlign w:val="center"/>
          </w:tcPr>
          <w:p w14:paraId="044DA2E3"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100</w:t>
            </w:r>
          </w:p>
        </w:tc>
        <w:tc>
          <w:tcPr>
            <w:tcW w:w="1659" w:type="dxa"/>
            <w:vAlign w:val="center"/>
          </w:tcPr>
          <w:p w14:paraId="316E80B5"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50</w:t>
            </w:r>
          </w:p>
        </w:tc>
        <w:tc>
          <w:tcPr>
            <w:tcW w:w="1660" w:type="dxa"/>
            <w:vMerge/>
            <w:vAlign w:val="center"/>
          </w:tcPr>
          <w:p w14:paraId="774C79F7" w14:textId="77777777" w:rsidR="008B63D8" w:rsidRDefault="008B63D8">
            <w:pPr>
              <w:ind w:firstLineChars="0" w:firstLine="0"/>
              <w:jc w:val="center"/>
              <w:rPr>
                <w:rFonts w:ascii="仿宋" w:eastAsia="仿宋" w:hAnsi="仿宋"/>
                <w:kern w:val="0"/>
                <w:sz w:val="18"/>
                <w:szCs w:val="18"/>
              </w:rPr>
            </w:pPr>
          </w:p>
        </w:tc>
      </w:tr>
      <w:tr w:rsidR="008B63D8" w14:paraId="2070B266" w14:textId="77777777">
        <w:tc>
          <w:tcPr>
            <w:tcW w:w="1659" w:type="dxa"/>
            <w:vAlign w:val="center"/>
          </w:tcPr>
          <w:p w14:paraId="4E6D4EBF"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氮氧化物</w:t>
            </w:r>
          </w:p>
        </w:tc>
        <w:tc>
          <w:tcPr>
            <w:tcW w:w="1659" w:type="dxa"/>
            <w:vAlign w:val="center"/>
          </w:tcPr>
          <w:p w14:paraId="5272CC74"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200</w:t>
            </w:r>
          </w:p>
        </w:tc>
        <w:tc>
          <w:tcPr>
            <w:tcW w:w="1659" w:type="dxa"/>
            <w:vAlign w:val="center"/>
          </w:tcPr>
          <w:p w14:paraId="191A5A88"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200</w:t>
            </w:r>
          </w:p>
        </w:tc>
        <w:tc>
          <w:tcPr>
            <w:tcW w:w="1659" w:type="dxa"/>
            <w:vAlign w:val="center"/>
          </w:tcPr>
          <w:p w14:paraId="230FC576" w14:textId="77777777" w:rsidR="008B63D8" w:rsidRDefault="00BF1D52">
            <w:pPr>
              <w:ind w:firstLineChars="0" w:firstLine="0"/>
              <w:jc w:val="center"/>
              <w:rPr>
                <w:rFonts w:ascii="仿宋" w:eastAsia="仿宋" w:hAnsi="仿宋"/>
                <w:kern w:val="0"/>
                <w:sz w:val="18"/>
                <w:szCs w:val="18"/>
              </w:rPr>
            </w:pPr>
            <w:r>
              <w:rPr>
                <w:rFonts w:ascii="仿宋" w:eastAsia="仿宋" w:hAnsi="仿宋"/>
                <w:kern w:val="0"/>
                <w:sz w:val="18"/>
                <w:szCs w:val="18"/>
              </w:rPr>
              <w:t>150</w:t>
            </w:r>
          </w:p>
        </w:tc>
        <w:tc>
          <w:tcPr>
            <w:tcW w:w="1660" w:type="dxa"/>
            <w:vMerge/>
            <w:vAlign w:val="center"/>
          </w:tcPr>
          <w:p w14:paraId="2F17003B" w14:textId="77777777" w:rsidR="008B63D8" w:rsidRDefault="008B63D8">
            <w:pPr>
              <w:ind w:firstLineChars="0" w:firstLine="0"/>
              <w:jc w:val="center"/>
              <w:rPr>
                <w:rFonts w:ascii="仿宋" w:eastAsia="仿宋" w:hAnsi="仿宋"/>
                <w:kern w:val="0"/>
                <w:sz w:val="18"/>
                <w:szCs w:val="18"/>
              </w:rPr>
            </w:pPr>
          </w:p>
        </w:tc>
      </w:tr>
      <w:tr w:rsidR="008B63D8" w14:paraId="7E727A65" w14:textId="77777777">
        <w:tc>
          <w:tcPr>
            <w:tcW w:w="1659" w:type="dxa"/>
            <w:vAlign w:val="center"/>
          </w:tcPr>
          <w:p w14:paraId="1E78BA2A"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汞及其化合物</w:t>
            </w:r>
          </w:p>
        </w:tc>
        <w:tc>
          <w:tcPr>
            <w:tcW w:w="1659" w:type="dxa"/>
            <w:vAlign w:val="center"/>
          </w:tcPr>
          <w:p w14:paraId="188A9F3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0</w:t>
            </w:r>
            <w:r>
              <w:rPr>
                <w:rFonts w:ascii="仿宋" w:eastAsia="仿宋" w:hAnsi="仿宋"/>
                <w:kern w:val="0"/>
                <w:sz w:val="18"/>
                <w:szCs w:val="18"/>
              </w:rPr>
              <w:t>.05</w:t>
            </w:r>
          </w:p>
        </w:tc>
        <w:tc>
          <w:tcPr>
            <w:tcW w:w="1659" w:type="dxa"/>
            <w:vAlign w:val="center"/>
          </w:tcPr>
          <w:p w14:paraId="190A1503"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59" w:type="dxa"/>
            <w:vAlign w:val="center"/>
          </w:tcPr>
          <w:p w14:paraId="32D4D162"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w:t>
            </w:r>
          </w:p>
        </w:tc>
        <w:tc>
          <w:tcPr>
            <w:tcW w:w="1660" w:type="dxa"/>
            <w:vMerge/>
            <w:vAlign w:val="center"/>
          </w:tcPr>
          <w:p w14:paraId="29716668" w14:textId="77777777" w:rsidR="008B63D8" w:rsidRDefault="008B63D8">
            <w:pPr>
              <w:ind w:firstLineChars="0" w:firstLine="0"/>
              <w:jc w:val="center"/>
              <w:rPr>
                <w:rFonts w:ascii="仿宋" w:eastAsia="仿宋" w:hAnsi="仿宋"/>
                <w:kern w:val="0"/>
                <w:sz w:val="18"/>
                <w:szCs w:val="18"/>
              </w:rPr>
            </w:pPr>
          </w:p>
        </w:tc>
      </w:tr>
      <w:tr w:rsidR="008B63D8" w14:paraId="28FA13AF" w14:textId="77777777">
        <w:tc>
          <w:tcPr>
            <w:tcW w:w="1659" w:type="dxa"/>
            <w:vAlign w:val="center"/>
          </w:tcPr>
          <w:p w14:paraId="08CE7400"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烟气黑度（格林曼黑度，级）</w:t>
            </w:r>
          </w:p>
        </w:tc>
        <w:tc>
          <w:tcPr>
            <w:tcW w:w="4977" w:type="dxa"/>
            <w:gridSpan w:val="3"/>
            <w:vAlign w:val="center"/>
          </w:tcPr>
          <w:p w14:paraId="7344C87D"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≤1</w:t>
            </w:r>
          </w:p>
        </w:tc>
        <w:tc>
          <w:tcPr>
            <w:tcW w:w="1660" w:type="dxa"/>
            <w:vAlign w:val="center"/>
          </w:tcPr>
          <w:p w14:paraId="30CC4EDC" w14:textId="77777777" w:rsidR="008B63D8" w:rsidRDefault="00BF1D52">
            <w:pPr>
              <w:ind w:firstLineChars="0" w:firstLine="0"/>
              <w:jc w:val="center"/>
              <w:rPr>
                <w:rFonts w:ascii="仿宋" w:eastAsia="仿宋" w:hAnsi="仿宋"/>
                <w:kern w:val="0"/>
                <w:sz w:val="18"/>
                <w:szCs w:val="18"/>
              </w:rPr>
            </w:pPr>
            <w:r>
              <w:rPr>
                <w:rFonts w:ascii="仿宋" w:eastAsia="仿宋" w:hAnsi="仿宋" w:hint="eastAsia"/>
                <w:kern w:val="0"/>
                <w:sz w:val="18"/>
                <w:szCs w:val="18"/>
              </w:rPr>
              <w:t>烟囱排放口</w:t>
            </w:r>
          </w:p>
        </w:tc>
      </w:tr>
    </w:tbl>
    <w:p w14:paraId="395EE148" w14:textId="77777777" w:rsidR="008B63D8" w:rsidRDefault="00BF1D52" w:rsidP="00527718">
      <w:pPr>
        <w:spacing w:before="240"/>
        <w:ind w:firstLine="420"/>
        <w:rPr>
          <w:rFonts w:ascii="仿宋" w:eastAsia="仿宋" w:hAnsi="仿宋"/>
        </w:rPr>
      </w:pPr>
      <w:r>
        <w:rPr>
          <w:rFonts w:ascii="仿宋" w:eastAsia="仿宋" w:hAnsi="仿宋" w:hint="eastAsia"/>
        </w:rPr>
        <w:t>2</w:t>
      </w:r>
      <w:r>
        <w:rPr>
          <w:rFonts w:ascii="仿宋" w:eastAsia="仿宋" w:hAnsi="仿宋"/>
        </w:rPr>
        <w:t xml:space="preserve"> 可靠性评价应结合规划地区产业特征、资源条件、用户分类以及能源需求特点，结合能源系统运营模式，进行全面综合评价。如能源站选址（防护距离、可靠的供水保证、消防）、某些特殊燃料来源的稳定性、燃料成本价格浮动等。</w:t>
      </w:r>
    </w:p>
    <w:p w14:paraId="07F56412" w14:textId="799A8EEB" w:rsidR="008B63D8" w:rsidRDefault="00BF1D52">
      <w:pPr>
        <w:ind w:firstLine="420"/>
        <w:rPr>
          <w:rFonts w:ascii="仿宋" w:eastAsia="仿宋" w:hAnsi="仿宋"/>
        </w:rPr>
      </w:pPr>
      <w:r>
        <w:rPr>
          <w:rFonts w:ascii="仿宋" w:eastAsia="仿宋" w:hAnsi="仿宋" w:hint="eastAsia"/>
        </w:rPr>
        <w:t>3</w:t>
      </w:r>
      <w:r>
        <w:rPr>
          <w:rFonts w:ascii="仿宋" w:eastAsia="仿宋" w:hAnsi="仿宋"/>
        </w:rPr>
        <w:t xml:space="preserve"> </w:t>
      </w:r>
      <w:r>
        <w:rPr>
          <w:rFonts w:ascii="仿宋" w:eastAsia="仿宋" w:hAnsi="仿宋" w:hint="eastAsia"/>
        </w:rPr>
        <w:t>在国际低碳经济发展形势下，随着国内碳排放管理制度及碳排放权交易市场的逐步建立和完善，工业区自身碳排放管理体系的构建势在必行，碳排放管理体系是指用于建立组织碳排放方针、碳排放目标、过程和程序以实现组织碳排放总量、碳排放强度的持续改进的一系列相互关联或相互作用的要素的集合。该管理体系使工业区能够采用系统的方法实施碳排放核算和报告，控制碳排放，从而实现碳排放绩效的目标，包括组织碳排放总量</w:t>
      </w:r>
      <w:r>
        <w:rPr>
          <w:rFonts w:ascii="仿宋" w:eastAsia="仿宋" w:hAnsi="仿宋"/>
        </w:rPr>
        <w:t>的减少</w:t>
      </w:r>
      <w:r>
        <w:rPr>
          <w:rFonts w:ascii="仿宋" w:eastAsia="仿宋" w:hAnsi="仿宋" w:hint="eastAsia"/>
        </w:rPr>
        <w:t>、碳排放强度的持续改进。</w:t>
      </w:r>
    </w:p>
    <w:p w14:paraId="6C0CC301" w14:textId="77777777" w:rsidR="008B63D8" w:rsidRDefault="008B63D8">
      <w:pPr>
        <w:ind w:firstLineChars="95" w:firstLine="199"/>
        <w:rPr>
          <w:rFonts w:ascii="仿宋" w:eastAsia="仿宋" w:hAnsi="仿宋"/>
        </w:rPr>
        <w:sectPr w:rsidR="008B63D8">
          <w:pgSz w:w="11906" w:h="16838"/>
          <w:pgMar w:top="1440" w:right="1800" w:bottom="1440" w:left="1800" w:header="851" w:footer="992" w:gutter="0"/>
          <w:cols w:space="425"/>
          <w:docGrid w:type="lines" w:linePitch="312"/>
        </w:sectPr>
      </w:pPr>
    </w:p>
    <w:p w14:paraId="40A1ED9B" w14:textId="77777777" w:rsidR="008B63D8" w:rsidRDefault="00BF1D52">
      <w:pPr>
        <w:pStyle w:val="1"/>
        <w:snapToGrid w:val="0"/>
        <w:ind w:firstLineChars="0" w:firstLine="0"/>
      </w:pPr>
      <w:bookmarkStart w:id="96" w:name="_Toc73952783"/>
      <w:bookmarkStart w:id="97" w:name="_Toc74641398"/>
      <w:bookmarkStart w:id="98" w:name="_Toc72841300"/>
      <w:bookmarkStart w:id="99" w:name="_Toc1060882841"/>
      <w:bookmarkStart w:id="100" w:name="_Toc73952784"/>
      <w:bookmarkStart w:id="101" w:name="_Toc74641399"/>
      <w:r>
        <w:rPr>
          <w:rFonts w:hint="eastAsia"/>
        </w:rPr>
        <w:lastRenderedPageBreak/>
        <w:t>附录</w:t>
      </w:r>
      <w:r>
        <w:rPr>
          <w:rFonts w:hint="eastAsia"/>
        </w:rPr>
        <w:t xml:space="preserve"> </w:t>
      </w:r>
      <w:r>
        <w:t>A</w:t>
      </w:r>
      <w:r>
        <w:rPr>
          <w:rFonts w:hint="eastAsia"/>
        </w:rPr>
        <w:t>：既有工业区保留建筑的能耗指标要求</w:t>
      </w:r>
      <w:bookmarkEnd w:id="96"/>
      <w:bookmarkEnd w:id="97"/>
      <w:bookmarkEnd w:id="98"/>
      <w:bookmarkEnd w:id="99"/>
    </w:p>
    <w:p w14:paraId="1F25310C" w14:textId="77777777" w:rsidR="008B63D8" w:rsidRDefault="00BF1D52">
      <w:pPr>
        <w:snapToGrid w:val="0"/>
        <w:ind w:firstLineChars="0" w:firstLine="0"/>
        <w:rPr>
          <w:rFonts w:ascii="Times New Roman" w:hAnsi="Times New Roman"/>
        </w:rPr>
      </w:pPr>
      <w:r>
        <w:rPr>
          <w:rFonts w:ascii="Times New Roman" w:hAnsi="Times New Roman" w:hint="eastAsia"/>
          <w:b/>
          <w:bCs/>
        </w:rPr>
        <w:t>A</w:t>
      </w:r>
      <w:r>
        <w:rPr>
          <w:rFonts w:ascii="Times New Roman" w:hAnsi="Times New Roman"/>
          <w:b/>
          <w:bCs/>
        </w:rPr>
        <w:t xml:space="preserve">.0.1 </w:t>
      </w:r>
      <w:r>
        <w:rPr>
          <w:rFonts w:ascii="Times New Roman" w:hAnsi="Times New Roman" w:hint="eastAsia"/>
        </w:rPr>
        <w:t>办公建筑能耗指标</w:t>
      </w:r>
    </w:p>
    <w:p w14:paraId="70D755C0" w14:textId="77777777" w:rsidR="008B63D8" w:rsidRDefault="00BF1D52">
      <w:pPr>
        <w:snapToGrid w:val="0"/>
        <w:ind w:firstLine="422"/>
        <w:rPr>
          <w:rFonts w:ascii="Times New Roman" w:hAnsi="Times New Roman"/>
        </w:rPr>
      </w:pPr>
      <w:r>
        <w:rPr>
          <w:rFonts w:ascii="Times New Roman" w:hAnsi="Times New Roman" w:hint="eastAsia"/>
          <w:b/>
          <w:bCs/>
        </w:rPr>
        <w:t>1</w:t>
      </w:r>
      <w:r>
        <w:rPr>
          <w:rFonts w:ascii="Times New Roman" w:hAnsi="Times New Roman"/>
          <w:b/>
          <w:bCs/>
        </w:rPr>
        <w:t xml:space="preserve"> </w:t>
      </w:r>
      <w:r>
        <w:rPr>
          <w:rFonts w:ascii="Times New Roman" w:hAnsi="Times New Roman" w:hint="eastAsia"/>
        </w:rPr>
        <w:t>办公建筑非供暖能耗指标宜以单位建筑面积年能耗量作为能耗指标的表达形式，宜符合《民用建筑能耗标准》</w:t>
      </w:r>
      <w:r>
        <w:rPr>
          <w:rFonts w:ascii="Times New Roman" w:hAnsi="Times New Roman"/>
        </w:rPr>
        <w:t>GB/T 51161-2016</w:t>
      </w:r>
      <w:r>
        <w:rPr>
          <w:rFonts w:ascii="Times New Roman" w:hAnsi="Times New Roman" w:hint="eastAsia"/>
        </w:rPr>
        <w:t>中第</w:t>
      </w:r>
      <w:r>
        <w:rPr>
          <w:rFonts w:ascii="Times New Roman" w:hAnsi="Times New Roman" w:hint="eastAsia"/>
        </w:rPr>
        <w:t>5</w:t>
      </w:r>
      <w:r>
        <w:rPr>
          <w:rFonts w:ascii="Times New Roman" w:hAnsi="Times New Roman"/>
        </w:rPr>
        <w:t>.2.1</w:t>
      </w:r>
      <w:r>
        <w:rPr>
          <w:rFonts w:ascii="Times New Roman" w:hAnsi="Times New Roman" w:hint="eastAsia"/>
        </w:rPr>
        <w:t>条的约束值，如表</w:t>
      </w:r>
      <w:r>
        <w:rPr>
          <w:rFonts w:ascii="Times New Roman" w:hAnsi="Times New Roman"/>
        </w:rPr>
        <w:t>A</w:t>
      </w:r>
      <w:r>
        <w:rPr>
          <w:rFonts w:ascii="Times New Roman" w:hAnsi="Times New Roman" w:hint="eastAsia"/>
        </w:rPr>
        <w:t>.</w:t>
      </w:r>
      <w:r>
        <w:rPr>
          <w:rFonts w:ascii="Times New Roman" w:hAnsi="Times New Roman"/>
        </w:rPr>
        <w:t>0.1</w:t>
      </w:r>
      <w:r>
        <w:rPr>
          <w:rFonts w:ascii="Times New Roman" w:hAnsi="Times New Roman" w:hint="eastAsia"/>
        </w:rPr>
        <w:t>。当办公建筑实际使用超出下表指标时，可按照《民用建筑能耗标准》</w:t>
      </w:r>
      <w:r>
        <w:rPr>
          <w:rFonts w:ascii="Times New Roman" w:hAnsi="Times New Roman"/>
        </w:rPr>
        <w:t>GB/T  51161-2016</w:t>
      </w:r>
      <w:r>
        <w:rPr>
          <w:rFonts w:ascii="Times New Roman" w:hAnsi="Times New Roman" w:hint="eastAsia"/>
        </w:rPr>
        <w:t>条文</w:t>
      </w:r>
      <w:r>
        <w:rPr>
          <w:rFonts w:ascii="Times New Roman" w:hAnsi="Times New Roman"/>
        </w:rPr>
        <w:t>5.3</w:t>
      </w:r>
      <w:r>
        <w:rPr>
          <w:rFonts w:ascii="Times New Roman" w:hAnsi="Times New Roman" w:hint="eastAsia"/>
        </w:rPr>
        <w:t>.</w:t>
      </w:r>
      <w:r>
        <w:rPr>
          <w:rFonts w:ascii="Times New Roman" w:hAnsi="Times New Roman"/>
        </w:rPr>
        <w:t>2</w:t>
      </w:r>
      <w:r>
        <w:rPr>
          <w:rFonts w:ascii="Times New Roman" w:hAnsi="Times New Roman" w:hint="eastAsia"/>
        </w:rPr>
        <w:t>对能耗指标实测值进行能耗指标修正。</w:t>
      </w:r>
    </w:p>
    <w:p w14:paraId="10019007"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表A</w:t>
      </w:r>
      <w:r>
        <w:rPr>
          <w:rFonts w:asciiTheme="minorEastAsia" w:hAnsiTheme="minorEastAsia" w:hint="eastAsia"/>
          <w:b/>
          <w:bCs/>
          <w:sz w:val="18"/>
          <w:szCs w:val="18"/>
        </w:rPr>
        <w:t>.</w:t>
      </w:r>
      <w:r>
        <w:rPr>
          <w:rFonts w:asciiTheme="minorEastAsia" w:hAnsiTheme="minorEastAsia"/>
          <w:b/>
          <w:bCs/>
          <w:sz w:val="18"/>
          <w:szCs w:val="18"/>
        </w:rPr>
        <w:t xml:space="preserve">0.1 </w:t>
      </w:r>
      <w:r>
        <w:rPr>
          <w:rFonts w:asciiTheme="minorEastAsia" w:hAnsiTheme="minorEastAsia" w:hint="eastAsia"/>
          <w:b/>
          <w:bCs/>
          <w:sz w:val="18"/>
          <w:szCs w:val="18"/>
        </w:rPr>
        <w:t>办公建筑能耗指标的约束值和引导值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5"/>
        <w:gridCol w:w="975"/>
        <w:gridCol w:w="850"/>
        <w:gridCol w:w="851"/>
        <w:gridCol w:w="850"/>
        <w:gridCol w:w="851"/>
        <w:gridCol w:w="850"/>
        <w:gridCol w:w="851"/>
        <w:gridCol w:w="910"/>
      </w:tblGrid>
      <w:tr w:rsidR="008B63D8" w14:paraId="6A04E975" w14:textId="77777777">
        <w:trPr>
          <w:trHeight w:val="454"/>
          <w:jc w:val="center"/>
        </w:trPr>
        <w:tc>
          <w:tcPr>
            <w:tcW w:w="1841" w:type="dxa"/>
            <w:gridSpan w:val="2"/>
            <w:vMerge w:val="restart"/>
            <w:shd w:val="clear" w:color="auto" w:fill="auto"/>
            <w:vAlign w:val="center"/>
          </w:tcPr>
          <w:p w14:paraId="26FF17F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建筑分类</w:t>
            </w:r>
          </w:p>
        </w:tc>
        <w:tc>
          <w:tcPr>
            <w:tcW w:w="1825" w:type="dxa"/>
            <w:gridSpan w:val="2"/>
            <w:shd w:val="clear" w:color="auto" w:fill="auto"/>
            <w:vAlign w:val="center"/>
          </w:tcPr>
          <w:p w14:paraId="234713C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严寒</w:t>
            </w:r>
            <w:r>
              <w:rPr>
                <w:rFonts w:asciiTheme="minorEastAsia" w:hAnsiTheme="minorEastAsia" w:hint="eastAsia"/>
                <w:sz w:val="18"/>
                <w:szCs w:val="18"/>
              </w:rPr>
              <w:t>和</w:t>
            </w:r>
            <w:r>
              <w:rPr>
                <w:rFonts w:asciiTheme="minorEastAsia" w:hAnsiTheme="minorEastAsia"/>
                <w:sz w:val="18"/>
                <w:szCs w:val="18"/>
              </w:rPr>
              <w:t>寒冷地区</w:t>
            </w:r>
          </w:p>
        </w:tc>
        <w:tc>
          <w:tcPr>
            <w:tcW w:w="1701" w:type="dxa"/>
            <w:gridSpan w:val="2"/>
            <w:shd w:val="clear" w:color="auto" w:fill="auto"/>
            <w:vAlign w:val="center"/>
          </w:tcPr>
          <w:p w14:paraId="78CEAA3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夏热冬冷地区</w:t>
            </w:r>
          </w:p>
        </w:tc>
        <w:tc>
          <w:tcPr>
            <w:tcW w:w="1701" w:type="dxa"/>
            <w:gridSpan w:val="2"/>
            <w:shd w:val="clear" w:color="auto" w:fill="auto"/>
            <w:vAlign w:val="center"/>
          </w:tcPr>
          <w:p w14:paraId="2B64A93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夏热冬暖地区</w:t>
            </w:r>
          </w:p>
        </w:tc>
        <w:tc>
          <w:tcPr>
            <w:tcW w:w="1761" w:type="dxa"/>
            <w:gridSpan w:val="2"/>
            <w:shd w:val="clear" w:color="auto" w:fill="auto"/>
            <w:vAlign w:val="center"/>
          </w:tcPr>
          <w:p w14:paraId="4FBB930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温和地区</w:t>
            </w:r>
          </w:p>
        </w:tc>
      </w:tr>
      <w:tr w:rsidR="008B63D8" w14:paraId="75A4CBA3" w14:textId="77777777">
        <w:trPr>
          <w:trHeight w:val="454"/>
          <w:jc w:val="center"/>
        </w:trPr>
        <w:tc>
          <w:tcPr>
            <w:tcW w:w="1841" w:type="dxa"/>
            <w:gridSpan w:val="2"/>
            <w:vMerge/>
            <w:shd w:val="clear" w:color="auto" w:fill="auto"/>
          </w:tcPr>
          <w:p w14:paraId="597D0CE3" w14:textId="77777777" w:rsidR="008B63D8" w:rsidRDefault="008B63D8">
            <w:pPr>
              <w:ind w:firstLineChars="0" w:firstLine="0"/>
              <w:jc w:val="center"/>
              <w:rPr>
                <w:rFonts w:asciiTheme="minorEastAsia" w:hAnsiTheme="minorEastAsia"/>
                <w:sz w:val="18"/>
                <w:szCs w:val="18"/>
              </w:rPr>
            </w:pPr>
          </w:p>
        </w:tc>
        <w:tc>
          <w:tcPr>
            <w:tcW w:w="975" w:type="dxa"/>
            <w:shd w:val="clear" w:color="auto" w:fill="auto"/>
            <w:vAlign w:val="center"/>
          </w:tcPr>
          <w:p w14:paraId="2D64431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7A6DE4E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64F24F5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3ED9F6F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4AE5784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60449F0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43968C5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910" w:type="dxa"/>
            <w:shd w:val="clear" w:color="auto" w:fill="auto"/>
            <w:vAlign w:val="center"/>
          </w:tcPr>
          <w:p w14:paraId="0192BE8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r>
      <w:tr w:rsidR="008B63D8" w14:paraId="3E69D4E6" w14:textId="77777777">
        <w:trPr>
          <w:trHeight w:val="454"/>
          <w:jc w:val="center"/>
        </w:trPr>
        <w:tc>
          <w:tcPr>
            <w:tcW w:w="426" w:type="dxa"/>
            <w:vMerge w:val="restart"/>
            <w:shd w:val="clear" w:color="auto" w:fill="auto"/>
            <w:vAlign w:val="center"/>
          </w:tcPr>
          <w:p w14:paraId="4E2510B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A类</w:t>
            </w:r>
          </w:p>
        </w:tc>
        <w:tc>
          <w:tcPr>
            <w:tcW w:w="1415" w:type="dxa"/>
            <w:shd w:val="clear" w:color="auto" w:fill="auto"/>
            <w:vAlign w:val="center"/>
          </w:tcPr>
          <w:p w14:paraId="7EFE5201"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党政</w:t>
            </w:r>
            <w:r>
              <w:rPr>
                <w:rFonts w:asciiTheme="minorEastAsia" w:hAnsiTheme="minorEastAsia"/>
                <w:sz w:val="18"/>
                <w:szCs w:val="18"/>
              </w:rPr>
              <w:t>机关</w:t>
            </w:r>
          </w:p>
          <w:p w14:paraId="7D9CEC4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办公建筑</w:t>
            </w:r>
          </w:p>
        </w:tc>
        <w:tc>
          <w:tcPr>
            <w:tcW w:w="975" w:type="dxa"/>
            <w:shd w:val="clear" w:color="auto" w:fill="auto"/>
            <w:vAlign w:val="center"/>
          </w:tcPr>
          <w:p w14:paraId="0821E3D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850" w:type="dxa"/>
            <w:shd w:val="clear" w:color="auto" w:fill="auto"/>
            <w:vAlign w:val="center"/>
          </w:tcPr>
          <w:p w14:paraId="172FA7C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45</w:t>
            </w:r>
          </w:p>
        </w:tc>
        <w:tc>
          <w:tcPr>
            <w:tcW w:w="851" w:type="dxa"/>
            <w:shd w:val="clear" w:color="auto" w:fill="auto"/>
            <w:vAlign w:val="center"/>
          </w:tcPr>
          <w:p w14:paraId="1A440E8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0" w:type="dxa"/>
            <w:shd w:val="clear" w:color="auto" w:fill="auto"/>
            <w:vAlign w:val="center"/>
          </w:tcPr>
          <w:p w14:paraId="3FEE225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851" w:type="dxa"/>
            <w:shd w:val="clear" w:color="auto" w:fill="auto"/>
            <w:vAlign w:val="center"/>
          </w:tcPr>
          <w:p w14:paraId="2DA8408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0" w:type="dxa"/>
            <w:shd w:val="clear" w:color="auto" w:fill="auto"/>
            <w:vAlign w:val="center"/>
          </w:tcPr>
          <w:p w14:paraId="2ABFEAC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c>
          <w:tcPr>
            <w:tcW w:w="851" w:type="dxa"/>
            <w:shd w:val="clear" w:color="auto" w:fill="auto"/>
            <w:vAlign w:val="center"/>
          </w:tcPr>
          <w:p w14:paraId="1F9EEAE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c>
          <w:tcPr>
            <w:tcW w:w="910" w:type="dxa"/>
            <w:shd w:val="clear" w:color="auto" w:fill="auto"/>
            <w:vAlign w:val="center"/>
          </w:tcPr>
          <w:p w14:paraId="2EA6572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40</w:t>
            </w:r>
          </w:p>
        </w:tc>
      </w:tr>
      <w:tr w:rsidR="008B63D8" w14:paraId="2C72B0B7" w14:textId="77777777">
        <w:trPr>
          <w:trHeight w:val="454"/>
          <w:jc w:val="center"/>
        </w:trPr>
        <w:tc>
          <w:tcPr>
            <w:tcW w:w="426" w:type="dxa"/>
            <w:vMerge/>
            <w:shd w:val="clear" w:color="auto" w:fill="auto"/>
            <w:vAlign w:val="center"/>
          </w:tcPr>
          <w:p w14:paraId="7D1946B4" w14:textId="77777777" w:rsidR="008B63D8" w:rsidRDefault="008B63D8">
            <w:pPr>
              <w:ind w:firstLineChars="0" w:firstLine="0"/>
              <w:jc w:val="center"/>
              <w:rPr>
                <w:rFonts w:asciiTheme="minorEastAsia" w:hAnsiTheme="minorEastAsia"/>
                <w:sz w:val="18"/>
                <w:szCs w:val="18"/>
              </w:rPr>
            </w:pPr>
          </w:p>
        </w:tc>
        <w:tc>
          <w:tcPr>
            <w:tcW w:w="1415" w:type="dxa"/>
            <w:shd w:val="clear" w:color="auto" w:fill="auto"/>
            <w:vAlign w:val="center"/>
          </w:tcPr>
          <w:p w14:paraId="4DBA6EB6"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商业办公</w:t>
            </w:r>
          </w:p>
          <w:p w14:paraId="043617C2"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建筑</w:t>
            </w:r>
          </w:p>
        </w:tc>
        <w:tc>
          <w:tcPr>
            <w:tcW w:w="975" w:type="dxa"/>
            <w:shd w:val="clear" w:color="auto" w:fill="auto"/>
            <w:vAlign w:val="center"/>
          </w:tcPr>
          <w:p w14:paraId="2A3A269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0" w:type="dxa"/>
            <w:shd w:val="clear" w:color="auto" w:fill="auto"/>
            <w:vAlign w:val="center"/>
          </w:tcPr>
          <w:p w14:paraId="13E6989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851" w:type="dxa"/>
            <w:shd w:val="clear" w:color="auto" w:fill="auto"/>
            <w:vAlign w:val="center"/>
          </w:tcPr>
          <w:p w14:paraId="1079964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850" w:type="dxa"/>
            <w:shd w:val="clear" w:color="auto" w:fill="auto"/>
            <w:vAlign w:val="center"/>
          </w:tcPr>
          <w:p w14:paraId="2385FF9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1" w:type="dxa"/>
            <w:shd w:val="clear" w:color="auto" w:fill="auto"/>
            <w:vAlign w:val="center"/>
          </w:tcPr>
          <w:p w14:paraId="66AA7A9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0" w:type="dxa"/>
            <w:shd w:val="clear" w:color="auto" w:fill="auto"/>
            <w:vAlign w:val="center"/>
          </w:tcPr>
          <w:p w14:paraId="352D40E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1" w:type="dxa"/>
            <w:shd w:val="clear" w:color="auto" w:fill="auto"/>
            <w:vAlign w:val="center"/>
          </w:tcPr>
          <w:p w14:paraId="241ECBA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910" w:type="dxa"/>
            <w:shd w:val="clear" w:color="auto" w:fill="auto"/>
            <w:vAlign w:val="center"/>
          </w:tcPr>
          <w:p w14:paraId="4C77D6A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r>
      <w:tr w:rsidR="008B63D8" w14:paraId="3F401125" w14:textId="77777777">
        <w:trPr>
          <w:trHeight w:val="454"/>
          <w:jc w:val="center"/>
        </w:trPr>
        <w:tc>
          <w:tcPr>
            <w:tcW w:w="426" w:type="dxa"/>
            <w:vMerge w:val="restart"/>
            <w:shd w:val="clear" w:color="auto" w:fill="auto"/>
            <w:vAlign w:val="center"/>
          </w:tcPr>
          <w:p w14:paraId="46F2337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B类</w:t>
            </w:r>
          </w:p>
        </w:tc>
        <w:tc>
          <w:tcPr>
            <w:tcW w:w="1415" w:type="dxa"/>
            <w:shd w:val="clear" w:color="auto" w:fill="auto"/>
            <w:vAlign w:val="center"/>
          </w:tcPr>
          <w:p w14:paraId="54AD7E60"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党政</w:t>
            </w:r>
            <w:r>
              <w:rPr>
                <w:rFonts w:asciiTheme="minorEastAsia" w:hAnsiTheme="minorEastAsia"/>
                <w:sz w:val="18"/>
                <w:szCs w:val="18"/>
              </w:rPr>
              <w:t>机关</w:t>
            </w:r>
          </w:p>
          <w:p w14:paraId="1ED6056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办公建筑</w:t>
            </w:r>
          </w:p>
        </w:tc>
        <w:tc>
          <w:tcPr>
            <w:tcW w:w="975" w:type="dxa"/>
            <w:shd w:val="clear" w:color="auto" w:fill="auto"/>
            <w:vAlign w:val="center"/>
          </w:tcPr>
          <w:p w14:paraId="139A738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0" w:type="dxa"/>
            <w:shd w:val="clear" w:color="auto" w:fill="auto"/>
            <w:vAlign w:val="center"/>
          </w:tcPr>
          <w:p w14:paraId="274DADA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c>
          <w:tcPr>
            <w:tcW w:w="851" w:type="dxa"/>
            <w:shd w:val="clear" w:color="auto" w:fill="auto"/>
            <w:vAlign w:val="center"/>
          </w:tcPr>
          <w:p w14:paraId="6A0A887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850" w:type="dxa"/>
            <w:shd w:val="clear" w:color="auto" w:fill="auto"/>
            <w:vAlign w:val="center"/>
          </w:tcPr>
          <w:p w14:paraId="3122706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1" w:type="dxa"/>
            <w:shd w:val="clear" w:color="auto" w:fill="auto"/>
            <w:vAlign w:val="center"/>
          </w:tcPr>
          <w:p w14:paraId="113E450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0" w:type="dxa"/>
            <w:shd w:val="clear" w:color="auto" w:fill="auto"/>
            <w:vAlign w:val="center"/>
          </w:tcPr>
          <w:p w14:paraId="1CEC01A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851" w:type="dxa"/>
            <w:shd w:val="clear" w:color="auto" w:fill="auto"/>
            <w:vAlign w:val="center"/>
          </w:tcPr>
          <w:p w14:paraId="250930A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910" w:type="dxa"/>
            <w:shd w:val="clear" w:color="auto" w:fill="auto"/>
            <w:vAlign w:val="center"/>
          </w:tcPr>
          <w:p w14:paraId="6C9C323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45</w:t>
            </w:r>
          </w:p>
        </w:tc>
      </w:tr>
      <w:tr w:rsidR="008B63D8" w14:paraId="01865737" w14:textId="77777777">
        <w:trPr>
          <w:trHeight w:val="454"/>
          <w:jc w:val="center"/>
        </w:trPr>
        <w:tc>
          <w:tcPr>
            <w:tcW w:w="426" w:type="dxa"/>
            <w:vMerge/>
            <w:shd w:val="clear" w:color="auto" w:fill="auto"/>
            <w:vAlign w:val="center"/>
          </w:tcPr>
          <w:p w14:paraId="17DEA145" w14:textId="77777777" w:rsidR="008B63D8" w:rsidRDefault="008B63D8">
            <w:pPr>
              <w:ind w:firstLineChars="0" w:firstLine="0"/>
              <w:jc w:val="center"/>
              <w:rPr>
                <w:rFonts w:asciiTheme="minorEastAsia" w:hAnsiTheme="minorEastAsia"/>
                <w:sz w:val="18"/>
                <w:szCs w:val="18"/>
              </w:rPr>
            </w:pPr>
          </w:p>
        </w:tc>
        <w:tc>
          <w:tcPr>
            <w:tcW w:w="1415" w:type="dxa"/>
            <w:shd w:val="clear" w:color="auto" w:fill="auto"/>
            <w:vAlign w:val="center"/>
          </w:tcPr>
          <w:p w14:paraId="52DD8BF6"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商业办公</w:t>
            </w:r>
          </w:p>
          <w:p w14:paraId="184F498A"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建筑</w:t>
            </w:r>
          </w:p>
        </w:tc>
        <w:tc>
          <w:tcPr>
            <w:tcW w:w="975" w:type="dxa"/>
            <w:shd w:val="clear" w:color="auto" w:fill="auto"/>
            <w:vAlign w:val="center"/>
          </w:tcPr>
          <w:p w14:paraId="34C4FF9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0" w:type="dxa"/>
            <w:shd w:val="clear" w:color="auto" w:fill="auto"/>
            <w:vAlign w:val="center"/>
          </w:tcPr>
          <w:p w14:paraId="048CF54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851" w:type="dxa"/>
            <w:shd w:val="clear" w:color="auto" w:fill="auto"/>
            <w:vAlign w:val="center"/>
          </w:tcPr>
          <w:p w14:paraId="2EAA86F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0" w:type="dxa"/>
            <w:shd w:val="clear" w:color="auto" w:fill="auto"/>
            <w:vAlign w:val="center"/>
          </w:tcPr>
          <w:p w14:paraId="5F07F02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1" w:type="dxa"/>
            <w:shd w:val="clear" w:color="auto" w:fill="auto"/>
            <w:vAlign w:val="center"/>
          </w:tcPr>
          <w:p w14:paraId="4E957DE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0" w:type="dxa"/>
            <w:shd w:val="clear" w:color="auto" w:fill="auto"/>
            <w:vAlign w:val="center"/>
          </w:tcPr>
          <w:p w14:paraId="580D0B4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75</w:t>
            </w:r>
          </w:p>
        </w:tc>
        <w:tc>
          <w:tcPr>
            <w:tcW w:w="851" w:type="dxa"/>
            <w:shd w:val="clear" w:color="auto" w:fill="auto"/>
            <w:vAlign w:val="center"/>
          </w:tcPr>
          <w:p w14:paraId="077640E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910" w:type="dxa"/>
            <w:shd w:val="clear" w:color="auto" w:fill="auto"/>
            <w:vAlign w:val="center"/>
          </w:tcPr>
          <w:p w14:paraId="5EA52B9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r>
    </w:tbl>
    <w:p w14:paraId="19CC8929" w14:textId="77777777" w:rsidR="008B63D8" w:rsidRDefault="00BF1D52">
      <w:pPr>
        <w:snapToGrid w:val="0"/>
        <w:ind w:firstLine="422"/>
        <w:rPr>
          <w:rFonts w:ascii="Times New Roman" w:hAnsi="Times New Roman"/>
        </w:rPr>
      </w:pPr>
      <w:r>
        <w:rPr>
          <w:rFonts w:ascii="Times New Roman" w:hAnsi="Times New Roman"/>
          <w:b/>
          <w:bCs/>
        </w:rPr>
        <w:t xml:space="preserve">2 </w:t>
      </w:r>
      <w:r>
        <w:rPr>
          <w:rFonts w:ascii="Times New Roman" w:hAnsi="Times New Roman" w:hint="eastAsia"/>
        </w:rPr>
        <w:t>严寒和寒冷地区的办公建筑供暖能耗应包括：供暖系统热源所消耗的能源和供暖系统的水泵输配电耗。以煤和燃气为主要能源形式的办公建筑供暖能耗指标宜符合《民用建筑能耗标准》</w:t>
      </w:r>
      <w:r>
        <w:rPr>
          <w:rFonts w:ascii="Times New Roman" w:hAnsi="Times New Roman"/>
        </w:rPr>
        <w:t>GB/T 51161-2016</w:t>
      </w:r>
      <w:r>
        <w:rPr>
          <w:rFonts w:ascii="Times New Roman" w:hAnsi="Times New Roman" w:hint="eastAsia"/>
        </w:rPr>
        <w:t>中表</w:t>
      </w:r>
      <w:r>
        <w:rPr>
          <w:rFonts w:ascii="Times New Roman" w:hAnsi="Times New Roman"/>
        </w:rPr>
        <w:t>6.2.1-1</w:t>
      </w:r>
      <w:r>
        <w:rPr>
          <w:rFonts w:ascii="Times New Roman" w:hAnsi="Times New Roman" w:hint="eastAsia"/>
        </w:rPr>
        <w:t>和表</w:t>
      </w:r>
      <w:r>
        <w:rPr>
          <w:rFonts w:ascii="Times New Roman" w:hAnsi="Times New Roman"/>
        </w:rPr>
        <w:t>6.2.1-2</w:t>
      </w:r>
      <w:r>
        <w:rPr>
          <w:rFonts w:ascii="Times New Roman" w:hAnsi="Times New Roman" w:hint="eastAsia"/>
        </w:rPr>
        <w:t>规定的约束值。办公建筑供暖系统的热源能耗指标宜符合该标准中表</w:t>
      </w:r>
      <w:r>
        <w:rPr>
          <w:rFonts w:ascii="Times New Roman" w:hAnsi="Times New Roman"/>
        </w:rPr>
        <w:t>6.5.1</w:t>
      </w:r>
      <w:r>
        <w:rPr>
          <w:rFonts w:ascii="Times New Roman" w:hAnsi="Times New Roman" w:hint="eastAsia"/>
        </w:rPr>
        <w:t>规定的约束值。办公建筑供暖输配系统的能耗指标包括：管网热损失率指标和管网水泵电耗指标，其宜分别符合该标准中表</w:t>
      </w:r>
      <w:r>
        <w:rPr>
          <w:rFonts w:ascii="Times New Roman" w:hAnsi="Times New Roman"/>
        </w:rPr>
        <w:t>6.4.2</w:t>
      </w:r>
      <w:r>
        <w:rPr>
          <w:rFonts w:ascii="Times New Roman" w:hAnsi="Times New Roman" w:hint="eastAsia"/>
        </w:rPr>
        <w:t>及表</w:t>
      </w:r>
      <w:r>
        <w:rPr>
          <w:rFonts w:ascii="Times New Roman" w:hAnsi="Times New Roman"/>
        </w:rPr>
        <w:t>6.4.3</w:t>
      </w:r>
      <w:r>
        <w:rPr>
          <w:rFonts w:ascii="Times New Roman" w:hAnsi="Times New Roman" w:hint="eastAsia"/>
        </w:rPr>
        <w:t>规定的约束值。</w:t>
      </w:r>
    </w:p>
    <w:p w14:paraId="56B6BBDE" w14:textId="77777777" w:rsidR="008B63D8" w:rsidRDefault="008B63D8">
      <w:pPr>
        <w:snapToGrid w:val="0"/>
        <w:ind w:firstLine="420"/>
        <w:rPr>
          <w:rFonts w:ascii="Times New Roman" w:hAnsi="Times New Roman"/>
        </w:rPr>
      </w:pPr>
    </w:p>
    <w:p w14:paraId="3B520E0D" w14:textId="77777777" w:rsidR="008B63D8" w:rsidRDefault="00BF1D52">
      <w:pPr>
        <w:snapToGrid w:val="0"/>
        <w:ind w:firstLineChars="0" w:firstLine="0"/>
        <w:rPr>
          <w:rFonts w:ascii="Times New Roman" w:hAnsi="Times New Roman"/>
        </w:rPr>
      </w:pPr>
      <w:r>
        <w:rPr>
          <w:rFonts w:ascii="Times New Roman" w:hAnsi="Times New Roman" w:hint="eastAsia"/>
          <w:b/>
          <w:bCs/>
        </w:rPr>
        <w:t>A</w:t>
      </w:r>
      <w:r>
        <w:rPr>
          <w:rFonts w:ascii="Times New Roman" w:hAnsi="Times New Roman"/>
          <w:b/>
          <w:bCs/>
        </w:rPr>
        <w:t xml:space="preserve">.0.2 </w:t>
      </w:r>
      <w:r>
        <w:rPr>
          <w:rFonts w:ascii="Times New Roman" w:hAnsi="Times New Roman" w:hint="eastAsia"/>
        </w:rPr>
        <w:t>商场建筑能耗指标</w:t>
      </w:r>
    </w:p>
    <w:p w14:paraId="55F1D526" w14:textId="77777777" w:rsidR="008B63D8" w:rsidRDefault="00BF1D52">
      <w:pPr>
        <w:snapToGrid w:val="0"/>
        <w:ind w:firstLine="422"/>
        <w:rPr>
          <w:rFonts w:ascii="Times New Roman" w:hAnsi="Times New Roman"/>
        </w:rPr>
      </w:pPr>
      <w:r>
        <w:rPr>
          <w:rFonts w:ascii="Times New Roman" w:hAnsi="Times New Roman" w:hint="eastAsia"/>
          <w:b/>
          <w:bCs/>
        </w:rPr>
        <w:t>1</w:t>
      </w:r>
      <w:r>
        <w:rPr>
          <w:rFonts w:ascii="Times New Roman" w:hAnsi="Times New Roman"/>
          <w:b/>
          <w:bCs/>
        </w:rPr>
        <w:t xml:space="preserve"> </w:t>
      </w:r>
      <w:r>
        <w:rPr>
          <w:rFonts w:ascii="Times New Roman" w:hAnsi="Times New Roman" w:hint="eastAsia"/>
        </w:rPr>
        <w:t>商场建筑非供暖能耗指标宜以单位建筑面积年能耗量作为能耗指标的表达形式，宜符合《民用建筑能耗标准》</w:t>
      </w:r>
      <w:r>
        <w:rPr>
          <w:rFonts w:ascii="Times New Roman" w:hAnsi="Times New Roman"/>
        </w:rPr>
        <w:t>GB/T 51161-2016</w:t>
      </w:r>
      <w:r>
        <w:rPr>
          <w:rFonts w:ascii="Times New Roman" w:hAnsi="Times New Roman" w:hint="eastAsia"/>
        </w:rPr>
        <w:t>中第</w:t>
      </w:r>
      <w:r>
        <w:rPr>
          <w:rFonts w:ascii="Times New Roman" w:hAnsi="Times New Roman" w:hint="eastAsia"/>
        </w:rPr>
        <w:t>5</w:t>
      </w:r>
      <w:r>
        <w:rPr>
          <w:rFonts w:ascii="Times New Roman" w:hAnsi="Times New Roman"/>
        </w:rPr>
        <w:t>.2.3</w:t>
      </w:r>
      <w:r>
        <w:rPr>
          <w:rFonts w:ascii="Times New Roman" w:hAnsi="Times New Roman" w:hint="eastAsia"/>
        </w:rPr>
        <w:t>条的约束值要求，如</w:t>
      </w:r>
      <w:r>
        <w:rPr>
          <w:rFonts w:ascii="Times New Roman" w:hAnsi="Times New Roman" w:cs="宋体"/>
          <w:lang w:val="zh-TW" w:eastAsia="zh-TW"/>
        </w:rPr>
        <w:t>表</w:t>
      </w:r>
      <w:r>
        <w:rPr>
          <w:rFonts w:ascii="Times New Roman" w:hAnsi="Times New Roman"/>
        </w:rPr>
        <w:t>A</w:t>
      </w:r>
      <w:r>
        <w:rPr>
          <w:rFonts w:ascii="Times New Roman" w:hAnsi="Times New Roman" w:hint="eastAsia"/>
        </w:rPr>
        <w:t>.</w:t>
      </w:r>
      <w:r>
        <w:rPr>
          <w:rFonts w:ascii="Times New Roman" w:hAnsi="Times New Roman"/>
        </w:rPr>
        <w:t>0.2</w:t>
      </w:r>
      <w:r>
        <w:rPr>
          <w:rFonts w:ascii="Times New Roman" w:hAnsi="Times New Roman" w:hint="eastAsia"/>
        </w:rPr>
        <w:t>。当商场建筑实际使用超出下表指标时，可按照《民用建筑能耗标准》</w:t>
      </w:r>
      <w:r>
        <w:rPr>
          <w:rFonts w:ascii="Times New Roman" w:hAnsi="Times New Roman"/>
        </w:rPr>
        <w:t>GB/T 51161-2016</w:t>
      </w:r>
      <w:r>
        <w:rPr>
          <w:rFonts w:ascii="Times New Roman" w:hAnsi="Times New Roman" w:hint="eastAsia"/>
        </w:rPr>
        <w:t>条文</w:t>
      </w:r>
      <w:r>
        <w:rPr>
          <w:rFonts w:ascii="Times New Roman" w:hAnsi="Times New Roman"/>
        </w:rPr>
        <w:t>5.3</w:t>
      </w:r>
      <w:r>
        <w:rPr>
          <w:rFonts w:ascii="Times New Roman" w:hAnsi="Times New Roman" w:hint="eastAsia"/>
        </w:rPr>
        <w:t>.</w:t>
      </w:r>
      <w:r>
        <w:rPr>
          <w:rFonts w:ascii="Times New Roman" w:hAnsi="Times New Roman"/>
        </w:rPr>
        <w:t>4</w:t>
      </w:r>
      <w:r>
        <w:rPr>
          <w:rFonts w:ascii="Times New Roman" w:hAnsi="Times New Roman" w:hint="eastAsia"/>
        </w:rPr>
        <w:t>对能耗指标实测值进行能耗指标修正。</w:t>
      </w:r>
    </w:p>
    <w:p w14:paraId="398AF722"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w:t>
      </w:r>
      <w:r>
        <w:rPr>
          <w:rFonts w:asciiTheme="minorEastAsia" w:hAnsiTheme="minorEastAsia" w:hint="eastAsia"/>
          <w:b/>
          <w:bCs/>
          <w:sz w:val="18"/>
          <w:szCs w:val="18"/>
        </w:rPr>
        <w:t>表</w:t>
      </w:r>
      <w:r>
        <w:rPr>
          <w:rFonts w:asciiTheme="minorEastAsia" w:hAnsiTheme="minorEastAsia"/>
          <w:b/>
          <w:bCs/>
          <w:sz w:val="18"/>
          <w:szCs w:val="18"/>
        </w:rPr>
        <w:t>A</w:t>
      </w:r>
      <w:r>
        <w:rPr>
          <w:rFonts w:asciiTheme="minorEastAsia" w:hAnsiTheme="minorEastAsia" w:hint="eastAsia"/>
          <w:b/>
          <w:bCs/>
          <w:sz w:val="18"/>
          <w:szCs w:val="18"/>
        </w:rPr>
        <w:t>.</w:t>
      </w:r>
      <w:r>
        <w:rPr>
          <w:rFonts w:asciiTheme="minorEastAsia" w:hAnsiTheme="minorEastAsia"/>
          <w:b/>
          <w:bCs/>
          <w:sz w:val="18"/>
          <w:szCs w:val="18"/>
        </w:rPr>
        <w:t>0.2</w:t>
      </w:r>
      <w:r>
        <w:rPr>
          <w:rFonts w:asciiTheme="minorEastAsia" w:hAnsiTheme="minorEastAsia" w:hint="eastAsia"/>
          <w:b/>
          <w:bCs/>
          <w:sz w:val="18"/>
          <w:szCs w:val="18"/>
        </w:rPr>
        <w:t xml:space="preserve"> 商场建筑能耗指标的约束值和引导值  </w:t>
      </w:r>
      <w:r>
        <w:rPr>
          <w:rFonts w:asciiTheme="minorEastAsia" w:hAnsiTheme="minorEastAsia"/>
          <w:b/>
          <w:bCs/>
          <w:sz w:val="18"/>
          <w:szCs w:val="18"/>
        </w:rPr>
        <w:t xml:space="preserve">  </w:t>
      </w:r>
      <w:r>
        <w:rPr>
          <w:rFonts w:asciiTheme="minorEastAsia" w:hAnsiTheme="minorEastAsia" w:hint="eastAsia"/>
          <w:b/>
          <w:bCs/>
          <w:sz w:val="18"/>
          <w:szCs w:val="18"/>
        </w:rPr>
        <w:t xml:space="preserve">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34"/>
        <w:gridCol w:w="964"/>
        <w:gridCol w:w="850"/>
        <w:gridCol w:w="851"/>
        <w:gridCol w:w="850"/>
        <w:gridCol w:w="851"/>
        <w:gridCol w:w="850"/>
        <w:gridCol w:w="851"/>
        <w:gridCol w:w="992"/>
      </w:tblGrid>
      <w:tr w:rsidR="008B63D8" w14:paraId="67BC4A21" w14:textId="77777777">
        <w:trPr>
          <w:trHeight w:val="454"/>
          <w:jc w:val="center"/>
        </w:trPr>
        <w:tc>
          <w:tcPr>
            <w:tcW w:w="1617" w:type="dxa"/>
            <w:gridSpan w:val="2"/>
            <w:vMerge w:val="restart"/>
            <w:shd w:val="clear" w:color="auto" w:fill="auto"/>
            <w:vAlign w:val="center"/>
          </w:tcPr>
          <w:p w14:paraId="2337B58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建筑分类</w:t>
            </w:r>
          </w:p>
        </w:tc>
        <w:tc>
          <w:tcPr>
            <w:tcW w:w="1814" w:type="dxa"/>
            <w:gridSpan w:val="2"/>
            <w:shd w:val="clear" w:color="auto" w:fill="auto"/>
            <w:vAlign w:val="center"/>
          </w:tcPr>
          <w:p w14:paraId="2B3B141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严寒</w:t>
            </w:r>
            <w:r>
              <w:rPr>
                <w:rFonts w:asciiTheme="minorEastAsia" w:hAnsiTheme="minorEastAsia" w:hint="eastAsia"/>
                <w:sz w:val="18"/>
                <w:szCs w:val="18"/>
              </w:rPr>
              <w:t>和</w:t>
            </w:r>
            <w:r>
              <w:rPr>
                <w:rFonts w:asciiTheme="minorEastAsia" w:hAnsiTheme="minorEastAsia"/>
                <w:sz w:val="18"/>
                <w:szCs w:val="18"/>
              </w:rPr>
              <w:t>寒冷地区</w:t>
            </w:r>
          </w:p>
        </w:tc>
        <w:tc>
          <w:tcPr>
            <w:tcW w:w="1701" w:type="dxa"/>
            <w:gridSpan w:val="2"/>
            <w:shd w:val="clear" w:color="auto" w:fill="auto"/>
            <w:vAlign w:val="center"/>
          </w:tcPr>
          <w:p w14:paraId="147F9F3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夏热冬冷地区</w:t>
            </w:r>
          </w:p>
        </w:tc>
        <w:tc>
          <w:tcPr>
            <w:tcW w:w="1701" w:type="dxa"/>
            <w:gridSpan w:val="2"/>
            <w:shd w:val="clear" w:color="auto" w:fill="auto"/>
            <w:vAlign w:val="center"/>
          </w:tcPr>
          <w:p w14:paraId="7F0BAC1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夏热冬暖地区</w:t>
            </w:r>
          </w:p>
        </w:tc>
        <w:tc>
          <w:tcPr>
            <w:tcW w:w="1843" w:type="dxa"/>
            <w:gridSpan w:val="2"/>
            <w:shd w:val="clear" w:color="auto" w:fill="auto"/>
            <w:vAlign w:val="center"/>
          </w:tcPr>
          <w:p w14:paraId="7DD4CCA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温和地区</w:t>
            </w:r>
          </w:p>
        </w:tc>
      </w:tr>
      <w:tr w:rsidR="008B63D8" w14:paraId="7C4540FE" w14:textId="77777777">
        <w:trPr>
          <w:trHeight w:val="454"/>
          <w:jc w:val="center"/>
        </w:trPr>
        <w:tc>
          <w:tcPr>
            <w:tcW w:w="1617" w:type="dxa"/>
            <w:gridSpan w:val="2"/>
            <w:vMerge/>
            <w:shd w:val="clear" w:color="auto" w:fill="auto"/>
          </w:tcPr>
          <w:p w14:paraId="3D74D2FE" w14:textId="77777777" w:rsidR="008B63D8" w:rsidRDefault="008B63D8">
            <w:pPr>
              <w:ind w:firstLineChars="0" w:firstLine="0"/>
              <w:jc w:val="center"/>
              <w:rPr>
                <w:rFonts w:asciiTheme="minorEastAsia" w:hAnsiTheme="minorEastAsia"/>
                <w:sz w:val="18"/>
                <w:szCs w:val="18"/>
              </w:rPr>
            </w:pPr>
          </w:p>
        </w:tc>
        <w:tc>
          <w:tcPr>
            <w:tcW w:w="964" w:type="dxa"/>
            <w:shd w:val="clear" w:color="auto" w:fill="auto"/>
            <w:vAlign w:val="center"/>
          </w:tcPr>
          <w:p w14:paraId="45CF2F8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385FB61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4AD9A55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1AA7CBC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324233D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30CC8E9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3285E5A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992" w:type="dxa"/>
            <w:shd w:val="clear" w:color="auto" w:fill="auto"/>
            <w:vAlign w:val="center"/>
          </w:tcPr>
          <w:p w14:paraId="55C8327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r>
      <w:tr w:rsidR="008B63D8" w14:paraId="6820C07C" w14:textId="77777777">
        <w:trPr>
          <w:trHeight w:val="454"/>
          <w:jc w:val="center"/>
        </w:trPr>
        <w:tc>
          <w:tcPr>
            <w:tcW w:w="483" w:type="dxa"/>
            <w:vMerge w:val="restart"/>
            <w:shd w:val="clear" w:color="auto" w:fill="auto"/>
            <w:vAlign w:val="center"/>
          </w:tcPr>
          <w:p w14:paraId="07DB45D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A</w:t>
            </w:r>
          </w:p>
          <w:p w14:paraId="0212FC6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类</w:t>
            </w:r>
          </w:p>
        </w:tc>
        <w:tc>
          <w:tcPr>
            <w:tcW w:w="1134" w:type="dxa"/>
            <w:shd w:val="clear" w:color="auto" w:fill="auto"/>
            <w:vAlign w:val="center"/>
          </w:tcPr>
          <w:p w14:paraId="2D6AF21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一般百货店</w:t>
            </w:r>
          </w:p>
        </w:tc>
        <w:tc>
          <w:tcPr>
            <w:tcW w:w="964" w:type="dxa"/>
            <w:shd w:val="clear" w:color="auto" w:fill="auto"/>
            <w:vAlign w:val="center"/>
          </w:tcPr>
          <w:p w14:paraId="7AD50B1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0" w:type="dxa"/>
            <w:shd w:val="clear" w:color="auto" w:fill="auto"/>
            <w:vAlign w:val="center"/>
          </w:tcPr>
          <w:p w14:paraId="5A17091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851" w:type="dxa"/>
            <w:shd w:val="clear" w:color="auto" w:fill="auto"/>
            <w:vAlign w:val="center"/>
          </w:tcPr>
          <w:p w14:paraId="40C540F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130</w:t>
            </w:r>
          </w:p>
        </w:tc>
        <w:tc>
          <w:tcPr>
            <w:tcW w:w="850" w:type="dxa"/>
            <w:shd w:val="clear" w:color="auto" w:fill="auto"/>
            <w:vAlign w:val="center"/>
          </w:tcPr>
          <w:p w14:paraId="6A5A8D6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1" w:type="dxa"/>
            <w:shd w:val="clear" w:color="auto" w:fill="auto"/>
            <w:vAlign w:val="center"/>
          </w:tcPr>
          <w:p w14:paraId="2EF0DAA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0" w:type="dxa"/>
            <w:shd w:val="clear" w:color="auto" w:fill="auto"/>
            <w:vAlign w:val="center"/>
          </w:tcPr>
          <w:p w14:paraId="69001D4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1" w:type="dxa"/>
            <w:shd w:val="clear" w:color="auto" w:fill="auto"/>
            <w:vAlign w:val="center"/>
          </w:tcPr>
          <w:p w14:paraId="446F9E2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992" w:type="dxa"/>
            <w:shd w:val="clear" w:color="auto" w:fill="auto"/>
            <w:vAlign w:val="center"/>
          </w:tcPr>
          <w:p w14:paraId="09143AC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r>
      <w:tr w:rsidR="008B63D8" w14:paraId="732CF234" w14:textId="77777777">
        <w:trPr>
          <w:trHeight w:val="454"/>
          <w:jc w:val="center"/>
        </w:trPr>
        <w:tc>
          <w:tcPr>
            <w:tcW w:w="483" w:type="dxa"/>
            <w:vMerge/>
            <w:shd w:val="clear" w:color="auto" w:fill="auto"/>
            <w:vAlign w:val="center"/>
          </w:tcPr>
          <w:p w14:paraId="4B85321C"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4FE0269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一般购物中心</w:t>
            </w:r>
          </w:p>
        </w:tc>
        <w:tc>
          <w:tcPr>
            <w:tcW w:w="964" w:type="dxa"/>
            <w:shd w:val="clear" w:color="auto" w:fill="auto"/>
            <w:vAlign w:val="center"/>
          </w:tcPr>
          <w:p w14:paraId="6534BD6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0" w:type="dxa"/>
            <w:shd w:val="clear" w:color="auto" w:fill="auto"/>
            <w:vAlign w:val="center"/>
          </w:tcPr>
          <w:p w14:paraId="3352F6C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851" w:type="dxa"/>
            <w:shd w:val="clear" w:color="auto" w:fill="auto"/>
            <w:vAlign w:val="center"/>
          </w:tcPr>
          <w:p w14:paraId="10D117E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130</w:t>
            </w:r>
          </w:p>
        </w:tc>
        <w:tc>
          <w:tcPr>
            <w:tcW w:w="850" w:type="dxa"/>
            <w:shd w:val="clear" w:color="auto" w:fill="auto"/>
            <w:vAlign w:val="center"/>
          </w:tcPr>
          <w:p w14:paraId="408E4E2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1" w:type="dxa"/>
            <w:shd w:val="clear" w:color="auto" w:fill="auto"/>
            <w:vAlign w:val="center"/>
          </w:tcPr>
          <w:p w14:paraId="2E58530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0" w:type="dxa"/>
            <w:shd w:val="clear" w:color="auto" w:fill="auto"/>
            <w:vAlign w:val="center"/>
          </w:tcPr>
          <w:p w14:paraId="0D771EB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1" w:type="dxa"/>
            <w:shd w:val="clear" w:color="auto" w:fill="auto"/>
            <w:vAlign w:val="center"/>
          </w:tcPr>
          <w:p w14:paraId="2DE2627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992" w:type="dxa"/>
            <w:shd w:val="clear" w:color="auto" w:fill="auto"/>
            <w:vAlign w:val="center"/>
          </w:tcPr>
          <w:p w14:paraId="60E959F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r>
      <w:tr w:rsidR="008B63D8" w14:paraId="0A840966" w14:textId="77777777">
        <w:trPr>
          <w:trHeight w:val="454"/>
          <w:jc w:val="center"/>
        </w:trPr>
        <w:tc>
          <w:tcPr>
            <w:tcW w:w="483" w:type="dxa"/>
            <w:vMerge/>
            <w:shd w:val="clear" w:color="auto" w:fill="auto"/>
            <w:vAlign w:val="center"/>
          </w:tcPr>
          <w:p w14:paraId="1E54ABCE"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314FBB8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一般超市</w:t>
            </w:r>
          </w:p>
        </w:tc>
        <w:tc>
          <w:tcPr>
            <w:tcW w:w="964" w:type="dxa"/>
            <w:shd w:val="clear" w:color="auto" w:fill="auto"/>
            <w:vAlign w:val="center"/>
          </w:tcPr>
          <w:p w14:paraId="5AD90A2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0" w:type="dxa"/>
            <w:shd w:val="clear" w:color="auto" w:fill="auto"/>
            <w:vAlign w:val="center"/>
          </w:tcPr>
          <w:p w14:paraId="536715D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851" w:type="dxa"/>
            <w:shd w:val="clear" w:color="auto" w:fill="auto"/>
            <w:vAlign w:val="center"/>
          </w:tcPr>
          <w:p w14:paraId="34BCCDB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150</w:t>
            </w:r>
          </w:p>
        </w:tc>
        <w:tc>
          <w:tcPr>
            <w:tcW w:w="850" w:type="dxa"/>
            <w:shd w:val="clear" w:color="auto" w:fill="auto"/>
            <w:vAlign w:val="center"/>
          </w:tcPr>
          <w:p w14:paraId="4A2DAB3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1" w:type="dxa"/>
            <w:shd w:val="clear" w:color="auto" w:fill="auto"/>
            <w:vAlign w:val="center"/>
          </w:tcPr>
          <w:p w14:paraId="550D675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135</w:t>
            </w:r>
          </w:p>
        </w:tc>
        <w:tc>
          <w:tcPr>
            <w:tcW w:w="850" w:type="dxa"/>
            <w:shd w:val="clear" w:color="auto" w:fill="auto"/>
            <w:vAlign w:val="center"/>
          </w:tcPr>
          <w:p w14:paraId="7E426E1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105</w:t>
            </w:r>
          </w:p>
        </w:tc>
        <w:tc>
          <w:tcPr>
            <w:tcW w:w="851" w:type="dxa"/>
            <w:shd w:val="clear" w:color="auto" w:fill="auto"/>
            <w:vAlign w:val="center"/>
          </w:tcPr>
          <w:p w14:paraId="5585468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992" w:type="dxa"/>
            <w:shd w:val="clear" w:color="auto" w:fill="auto"/>
            <w:vAlign w:val="center"/>
          </w:tcPr>
          <w:p w14:paraId="74EEDC3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r>
      <w:tr w:rsidR="008B63D8" w14:paraId="14A17F81" w14:textId="77777777">
        <w:trPr>
          <w:trHeight w:val="454"/>
          <w:jc w:val="center"/>
        </w:trPr>
        <w:tc>
          <w:tcPr>
            <w:tcW w:w="483" w:type="dxa"/>
            <w:vMerge/>
            <w:shd w:val="clear" w:color="auto" w:fill="auto"/>
            <w:vAlign w:val="center"/>
          </w:tcPr>
          <w:p w14:paraId="06693DA3"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0E6E56C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餐饮店</w:t>
            </w:r>
          </w:p>
        </w:tc>
        <w:tc>
          <w:tcPr>
            <w:tcW w:w="964" w:type="dxa"/>
            <w:shd w:val="clear" w:color="auto" w:fill="auto"/>
            <w:vAlign w:val="center"/>
          </w:tcPr>
          <w:p w14:paraId="3A04E65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850" w:type="dxa"/>
            <w:shd w:val="clear" w:color="auto" w:fill="auto"/>
            <w:vAlign w:val="center"/>
          </w:tcPr>
          <w:p w14:paraId="690578B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45</w:t>
            </w:r>
          </w:p>
        </w:tc>
        <w:tc>
          <w:tcPr>
            <w:tcW w:w="851" w:type="dxa"/>
            <w:shd w:val="clear" w:color="auto" w:fill="auto"/>
            <w:vAlign w:val="center"/>
          </w:tcPr>
          <w:p w14:paraId="11F4C78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850" w:type="dxa"/>
            <w:shd w:val="clear" w:color="auto" w:fill="auto"/>
            <w:vAlign w:val="center"/>
          </w:tcPr>
          <w:p w14:paraId="7697E8C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1" w:type="dxa"/>
            <w:shd w:val="clear" w:color="auto" w:fill="auto"/>
            <w:vAlign w:val="center"/>
          </w:tcPr>
          <w:p w14:paraId="3CC9E67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850" w:type="dxa"/>
            <w:shd w:val="clear" w:color="auto" w:fill="auto"/>
            <w:vAlign w:val="center"/>
          </w:tcPr>
          <w:p w14:paraId="289C65A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1" w:type="dxa"/>
            <w:shd w:val="clear" w:color="auto" w:fill="auto"/>
            <w:vAlign w:val="center"/>
          </w:tcPr>
          <w:p w14:paraId="12F3ED5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992" w:type="dxa"/>
            <w:shd w:val="clear" w:color="auto" w:fill="auto"/>
            <w:vAlign w:val="center"/>
          </w:tcPr>
          <w:p w14:paraId="32E4F54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40</w:t>
            </w:r>
          </w:p>
        </w:tc>
      </w:tr>
      <w:tr w:rsidR="008B63D8" w14:paraId="4C113177" w14:textId="77777777">
        <w:trPr>
          <w:trHeight w:val="454"/>
          <w:jc w:val="center"/>
        </w:trPr>
        <w:tc>
          <w:tcPr>
            <w:tcW w:w="483" w:type="dxa"/>
            <w:vMerge/>
            <w:shd w:val="clear" w:color="auto" w:fill="auto"/>
            <w:vAlign w:val="center"/>
          </w:tcPr>
          <w:p w14:paraId="12A536E2"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6737265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一般商铺</w:t>
            </w:r>
          </w:p>
        </w:tc>
        <w:tc>
          <w:tcPr>
            <w:tcW w:w="964" w:type="dxa"/>
            <w:shd w:val="clear" w:color="auto" w:fill="auto"/>
            <w:vAlign w:val="center"/>
          </w:tcPr>
          <w:p w14:paraId="49C7825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850" w:type="dxa"/>
            <w:shd w:val="clear" w:color="auto" w:fill="auto"/>
            <w:vAlign w:val="center"/>
          </w:tcPr>
          <w:p w14:paraId="05E04B8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40</w:t>
            </w:r>
          </w:p>
        </w:tc>
        <w:tc>
          <w:tcPr>
            <w:tcW w:w="851" w:type="dxa"/>
            <w:shd w:val="clear" w:color="auto" w:fill="auto"/>
            <w:vAlign w:val="center"/>
          </w:tcPr>
          <w:p w14:paraId="08BE408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850" w:type="dxa"/>
            <w:shd w:val="clear" w:color="auto" w:fill="auto"/>
            <w:vAlign w:val="center"/>
          </w:tcPr>
          <w:p w14:paraId="05BF382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1" w:type="dxa"/>
            <w:shd w:val="clear" w:color="auto" w:fill="auto"/>
            <w:vAlign w:val="center"/>
          </w:tcPr>
          <w:p w14:paraId="13D98B8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850" w:type="dxa"/>
            <w:shd w:val="clear" w:color="auto" w:fill="auto"/>
            <w:vAlign w:val="center"/>
          </w:tcPr>
          <w:p w14:paraId="1BCA9AB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1" w:type="dxa"/>
            <w:shd w:val="clear" w:color="auto" w:fill="auto"/>
            <w:vAlign w:val="center"/>
          </w:tcPr>
          <w:p w14:paraId="469DAB0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992" w:type="dxa"/>
            <w:shd w:val="clear" w:color="auto" w:fill="auto"/>
            <w:vAlign w:val="center"/>
          </w:tcPr>
          <w:p w14:paraId="29B6275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40</w:t>
            </w:r>
          </w:p>
        </w:tc>
      </w:tr>
      <w:tr w:rsidR="008B63D8" w14:paraId="7A01A4A1" w14:textId="77777777">
        <w:trPr>
          <w:trHeight w:val="454"/>
          <w:jc w:val="center"/>
        </w:trPr>
        <w:tc>
          <w:tcPr>
            <w:tcW w:w="483" w:type="dxa"/>
            <w:vMerge w:val="restart"/>
            <w:shd w:val="clear" w:color="auto" w:fill="auto"/>
            <w:vAlign w:val="center"/>
          </w:tcPr>
          <w:p w14:paraId="4AA386C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B</w:t>
            </w:r>
          </w:p>
          <w:p w14:paraId="7E769DB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类</w:t>
            </w:r>
          </w:p>
        </w:tc>
        <w:tc>
          <w:tcPr>
            <w:tcW w:w="1134" w:type="dxa"/>
            <w:shd w:val="clear" w:color="auto" w:fill="auto"/>
            <w:vAlign w:val="center"/>
          </w:tcPr>
          <w:p w14:paraId="278D676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大型百货店</w:t>
            </w:r>
          </w:p>
        </w:tc>
        <w:tc>
          <w:tcPr>
            <w:tcW w:w="964" w:type="dxa"/>
            <w:shd w:val="clear" w:color="auto" w:fill="auto"/>
            <w:vAlign w:val="center"/>
          </w:tcPr>
          <w:p w14:paraId="76C384F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140</w:t>
            </w:r>
          </w:p>
        </w:tc>
        <w:tc>
          <w:tcPr>
            <w:tcW w:w="850" w:type="dxa"/>
            <w:shd w:val="clear" w:color="auto" w:fill="auto"/>
            <w:vAlign w:val="center"/>
          </w:tcPr>
          <w:p w14:paraId="45D0252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1" w:type="dxa"/>
            <w:shd w:val="clear" w:color="auto" w:fill="auto"/>
            <w:vAlign w:val="center"/>
          </w:tcPr>
          <w:p w14:paraId="5D2E697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200</w:t>
            </w:r>
          </w:p>
        </w:tc>
        <w:tc>
          <w:tcPr>
            <w:tcW w:w="850" w:type="dxa"/>
            <w:shd w:val="clear" w:color="auto" w:fill="auto"/>
            <w:vAlign w:val="center"/>
          </w:tcPr>
          <w:p w14:paraId="588FDBD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170</w:t>
            </w:r>
          </w:p>
        </w:tc>
        <w:tc>
          <w:tcPr>
            <w:tcW w:w="851" w:type="dxa"/>
            <w:shd w:val="clear" w:color="auto" w:fill="auto"/>
            <w:vAlign w:val="center"/>
          </w:tcPr>
          <w:p w14:paraId="21F154A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245</w:t>
            </w:r>
          </w:p>
        </w:tc>
        <w:tc>
          <w:tcPr>
            <w:tcW w:w="850" w:type="dxa"/>
            <w:shd w:val="clear" w:color="auto" w:fill="auto"/>
            <w:vAlign w:val="center"/>
          </w:tcPr>
          <w:p w14:paraId="4249F93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190</w:t>
            </w:r>
          </w:p>
        </w:tc>
        <w:tc>
          <w:tcPr>
            <w:tcW w:w="851" w:type="dxa"/>
            <w:shd w:val="clear" w:color="auto" w:fill="auto"/>
            <w:vAlign w:val="center"/>
          </w:tcPr>
          <w:p w14:paraId="2AEB803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992" w:type="dxa"/>
            <w:shd w:val="clear" w:color="auto" w:fill="auto"/>
            <w:vAlign w:val="center"/>
          </w:tcPr>
          <w:p w14:paraId="27A181E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r>
      <w:tr w:rsidR="008B63D8" w14:paraId="0E4235C1" w14:textId="77777777">
        <w:trPr>
          <w:trHeight w:val="454"/>
          <w:jc w:val="center"/>
        </w:trPr>
        <w:tc>
          <w:tcPr>
            <w:tcW w:w="483" w:type="dxa"/>
            <w:vMerge/>
            <w:shd w:val="clear" w:color="auto" w:fill="auto"/>
            <w:vAlign w:val="center"/>
          </w:tcPr>
          <w:p w14:paraId="2C159E4A"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546642A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大型购物中心</w:t>
            </w:r>
          </w:p>
        </w:tc>
        <w:tc>
          <w:tcPr>
            <w:tcW w:w="964" w:type="dxa"/>
            <w:shd w:val="clear" w:color="auto" w:fill="auto"/>
            <w:vAlign w:val="center"/>
          </w:tcPr>
          <w:p w14:paraId="72176B8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175</w:t>
            </w:r>
          </w:p>
        </w:tc>
        <w:tc>
          <w:tcPr>
            <w:tcW w:w="850" w:type="dxa"/>
            <w:shd w:val="clear" w:color="auto" w:fill="auto"/>
            <w:vAlign w:val="center"/>
          </w:tcPr>
          <w:p w14:paraId="07855E6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135</w:t>
            </w:r>
          </w:p>
        </w:tc>
        <w:tc>
          <w:tcPr>
            <w:tcW w:w="851" w:type="dxa"/>
            <w:shd w:val="clear" w:color="auto" w:fill="auto"/>
            <w:vAlign w:val="center"/>
          </w:tcPr>
          <w:p w14:paraId="22847EF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260</w:t>
            </w:r>
          </w:p>
        </w:tc>
        <w:tc>
          <w:tcPr>
            <w:tcW w:w="850" w:type="dxa"/>
            <w:shd w:val="clear" w:color="auto" w:fill="auto"/>
            <w:vAlign w:val="center"/>
          </w:tcPr>
          <w:p w14:paraId="5006F3B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210</w:t>
            </w:r>
          </w:p>
        </w:tc>
        <w:tc>
          <w:tcPr>
            <w:tcW w:w="851" w:type="dxa"/>
            <w:shd w:val="clear" w:color="auto" w:fill="auto"/>
            <w:vAlign w:val="center"/>
          </w:tcPr>
          <w:p w14:paraId="35C0793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300</w:t>
            </w:r>
          </w:p>
        </w:tc>
        <w:tc>
          <w:tcPr>
            <w:tcW w:w="850" w:type="dxa"/>
            <w:shd w:val="clear" w:color="auto" w:fill="auto"/>
            <w:vAlign w:val="center"/>
          </w:tcPr>
          <w:p w14:paraId="33F7F71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245</w:t>
            </w:r>
          </w:p>
        </w:tc>
        <w:tc>
          <w:tcPr>
            <w:tcW w:w="851" w:type="dxa"/>
            <w:shd w:val="clear" w:color="auto" w:fill="auto"/>
            <w:vAlign w:val="center"/>
          </w:tcPr>
          <w:p w14:paraId="4AD0318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992" w:type="dxa"/>
            <w:shd w:val="clear" w:color="auto" w:fill="auto"/>
            <w:vAlign w:val="center"/>
          </w:tcPr>
          <w:p w14:paraId="300A17D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r>
      <w:tr w:rsidR="008B63D8" w14:paraId="2F03B29C" w14:textId="77777777">
        <w:trPr>
          <w:trHeight w:val="454"/>
          <w:jc w:val="center"/>
        </w:trPr>
        <w:tc>
          <w:tcPr>
            <w:tcW w:w="483" w:type="dxa"/>
            <w:vMerge/>
            <w:shd w:val="clear" w:color="auto" w:fill="auto"/>
            <w:vAlign w:val="center"/>
          </w:tcPr>
          <w:p w14:paraId="1D14F6FF" w14:textId="77777777" w:rsidR="008B63D8" w:rsidRDefault="008B63D8">
            <w:pPr>
              <w:ind w:firstLineChars="0" w:firstLine="0"/>
              <w:jc w:val="center"/>
              <w:rPr>
                <w:rFonts w:asciiTheme="minorEastAsia" w:hAnsiTheme="minorEastAsia"/>
                <w:sz w:val="18"/>
                <w:szCs w:val="18"/>
              </w:rPr>
            </w:pPr>
          </w:p>
        </w:tc>
        <w:tc>
          <w:tcPr>
            <w:tcW w:w="1134" w:type="dxa"/>
            <w:shd w:val="clear" w:color="auto" w:fill="auto"/>
            <w:vAlign w:val="center"/>
          </w:tcPr>
          <w:p w14:paraId="48544BD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大型超市</w:t>
            </w:r>
          </w:p>
        </w:tc>
        <w:tc>
          <w:tcPr>
            <w:tcW w:w="964" w:type="dxa"/>
            <w:shd w:val="clear" w:color="auto" w:fill="auto"/>
            <w:vAlign w:val="center"/>
          </w:tcPr>
          <w:p w14:paraId="64EF0BB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170</w:t>
            </w:r>
          </w:p>
        </w:tc>
        <w:tc>
          <w:tcPr>
            <w:tcW w:w="850" w:type="dxa"/>
            <w:shd w:val="clear" w:color="auto" w:fill="auto"/>
            <w:vAlign w:val="center"/>
          </w:tcPr>
          <w:p w14:paraId="41A2432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1" w:type="dxa"/>
            <w:shd w:val="clear" w:color="auto" w:fill="auto"/>
            <w:vAlign w:val="center"/>
          </w:tcPr>
          <w:p w14:paraId="08F7F64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225</w:t>
            </w:r>
          </w:p>
        </w:tc>
        <w:tc>
          <w:tcPr>
            <w:tcW w:w="850" w:type="dxa"/>
            <w:shd w:val="clear" w:color="auto" w:fill="auto"/>
            <w:vAlign w:val="center"/>
          </w:tcPr>
          <w:p w14:paraId="2BB0E9D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180</w:t>
            </w:r>
          </w:p>
        </w:tc>
        <w:tc>
          <w:tcPr>
            <w:tcW w:w="851" w:type="dxa"/>
            <w:shd w:val="clear" w:color="auto" w:fill="auto"/>
            <w:vAlign w:val="center"/>
          </w:tcPr>
          <w:p w14:paraId="3D07152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290</w:t>
            </w:r>
          </w:p>
        </w:tc>
        <w:tc>
          <w:tcPr>
            <w:tcW w:w="850" w:type="dxa"/>
            <w:shd w:val="clear" w:color="auto" w:fill="auto"/>
            <w:vAlign w:val="center"/>
          </w:tcPr>
          <w:p w14:paraId="53C42AC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240</w:t>
            </w:r>
          </w:p>
        </w:tc>
        <w:tc>
          <w:tcPr>
            <w:tcW w:w="851" w:type="dxa"/>
            <w:shd w:val="clear" w:color="auto" w:fill="auto"/>
            <w:vAlign w:val="center"/>
          </w:tcPr>
          <w:p w14:paraId="27AAD0F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992" w:type="dxa"/>
            <w:shd w:val="clear" w:color="auto" w:fill="auto"/>
            <w:vAlign w:val="center"/>
          </w:tcPr>
          <w:p w14:paraId="5F1E788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r>
    </w:tbl>
    <w:p w14:paraId="3BE7C80A" w14:textId="77777777" w:rsidR="008B63D8" w:rsidRDefault="00BF1D52">
      <w:pPr>
        <w:snapToGrid w:val="0"/>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严寒和寒冷地区的商场建筑供暖能耗要求按本标准第</w:t>
      </w:r>
      <w:r>
        <w:rPr>
          <w:rFonts w:ascii="Times New Roman" w:hAnsi="Times New Roman"/>
        </w:rPr>
        <w:t>A.0.1</w:t>
      </w:r>
      <w:r>
        <w:rPr>
          <w:rFonts w:ascii="Times New Roman" w:hAnsi="Times New Roman" w:hint="eastAsia"/>
        </w:rPr>
        <w:t>条第</w:t>
      </w:r>
      <w:r>
        <w:rPr>
          <w:rFonts w:ascii="Times New Roman" w:hAnsi="Times New Roman" w:hint="eastAsia"/>
        </w:rPr>
        <w:t>2</w:t>
      </w:r>
      <w:r>
        <w:rPr>
          <w:rFonts w:ascii="Times New Roman" w:hAnsi="Times New Roman" w:hint="eastAsia"/>
        </w:rPr>
        <w:t>款的要求确定。</w:t>
      </w:r>
    </w:p>
    <w:p w14:paraId="45F1F868" w14:textId="77777777" w:rsidR="008B63D8" w:rsidRDefault="008B63D8">
      <w:pPr>
        <w:snapToGrid w:val="0"/>
        <w:ind w:firstLine="420"/>
        <w:rPr>
          <w:rFonts w:ascii="Times New Roman" w:hAnsi="Times New Roman"/>
        </w:rPr>
      </w:pPr>
    </w:p>
    <w:p w14:paraId="6ED38046" w14:textId="77777777" w:rsidR="008B63D8" w:rsidRDefault="00BF1D52">
      <w:pPr>
        <w:snapToGrid w:val="0"/>
        <w:ind w:firstLineChars="0" w:firstLine="0"/>
        <w:rPr>
          <w:rFonts w:ascii="Times New Roman" w:hAnsi="Times New Roman"/>
        </w:rPr>
      </w:pPr>
      <w:r>
        <w:rPr>
          <w:rFonts w:ascii="Times New Roman" w:hAnsi="Times New Roman" w:hint="eastAsia"/>
          <w:b/>
          <w:bCs/>
        </w:rPr>
        <w:t>A</w:t>
      </w:r>
      <w:r>
        <w:rPr>
          <w:rFonts w:ascii="Times New Roman" w:hAnsi="Times New Roman"/>
          <w:b/>
          <w:bCs/>
        </w:rPr>
        <w:t xml:space="preserve">.0.3 </w:t>
      </w:r>
      <w:r>
        <w:rPr>
          <w:rFonts w:ascii="Times New Roman" w:hAnsi="Times New Roman" w:hint="eastAsia"/>
        </w:rPr>
        <w:t>旅馆建筑能耗指标</w:t>
      </w:r>
    </w:p>
    <w:p w14:paraId="42ECFD1C" w14:textId="77777777" w:rsidR="008B63D8" w:rsidRDefault="00BF1D52">
      <w:pPr>
        <w:snapToGrid w:val="0"/>
        <w:ind w:firstLine="422"/>
        <w:rPr>
          <w:rFonts w:ascii="Times New Roman" w:hAnsi="Times New Roman"/>
        </w:rPr>
      </w:pPr>
      <w:r>
        <w:rPr>
          <w:rFonts w:ascii="Times New Roman" w:hAnsi="Times New Roman" w:hint="eastAsia"/>
          <w:b/>
          <w:bCs/>
        </w:rPr>
        <w:t>1</w:t>
      </w:r>
      <w:r>
        <w:rPr>
          <w:rFonts w:ascii="Times New Roman" w:hAnsi="Times New Roman"/>
          <w:b/>
          <w:bCs/>
        </w:rPr>
        <w:t xml:space="preserve"> </w:t>
      </w:r>
      <w:r>
        <w:rPr>
          <w:rFonts w:ascii="Times New Roman" w:hAnsi="Times New Roman" w:hint="eastAsia"/>
        </w:rPr>
        <w:t>旅馆建筑非供暖能耗指标应以单位建筑面积年能耗量作为能耗指标的表达形式，宜符合《民用建筑能耗标准》</w:t>
      </w:r>
      <w:r>
        <w:rPr>
          <w:rFonts w:ascii="Times New Roman" w:hAnsi="Times New Roman"/>
        </w:rPr>
        <w:t>GB/T 51161-2016</w:t>
      </w:r>
      <w:r>
        <w:rPr>
          <w:rFonts w:ascii="Times New Roman" w:hAnsi="Times New Roman" w:hint="eastAsia"/>
        </w:rPr>
        <w:t>中第</w:t>
      </w:r>
      <w:r>
        <w:rPr>
          <w:rFonts w:ascii="Times New Roman" w:hAnsi="Times New Roman" w:hint="eastAsia"/>
        </w:rPr>
        <w:t>5</w:t>
      </w:r>
      <w:r>
        <w:rPr>
          <w:rFonts w:ascii="Times New Roman" w:hAnsi="Times New Roman"/>
        </w:rPr>
        <w:t>.2.2</w:t>
      </w:r>
      <w:r>
        <w:rPr>
          <w:rFonts w:ascii="Times New Roman" w:hAnsi="Times New Roman" w:hint="eastAsia"/>
        </w:rPr>
        <w:t>条的约束值要求，如表</w:t>
      </w:r>
      <w:r>
        <w:rPr>
          <w:rFonts w:ascii="Times New Roman" w:hAnsi="Times New Roman"/>
        </w:rPr>
        <w:t>A</w:t>
      </w:r>
      <w:r>
        <w:rPr>
          <w:rFonts w:ascii="Times New Roman" w:hAnsi="Times New Roman" w:hint="eastAsia"/>
        </w:rPr>
        <w:t>.</w:t>
      </w:r>
      <w:r>
        <w:rPr>
          <w:rFonts w:ascii="Times New Roman" w:hAnsi="Times New Roman"/>
        </w:rPr>
        <w:t>0.3</w:t>
      </w:r>
      <w:r>
        <w:rPr>
          <w:rFonts w:ascii="Times New Roman" w:hAnsi="Times New Roman" w:hint="eastAsia"/>
        </w:rPr>
        <w:t>。当旅馆建筑实际使用超出下表指标时，可按照《民用建筑能耗标准》</w:t>
      </w:r>
      <w:r>
        <w:rPr>
          <w:rFonts w:ascii="Times New Roman" w:hAnsi="Times New Roman"/>
        </w:rPr>
        <w:t>GB/T 51161-2016</w:t>
      </w:r>
      <w:r>
        <w:rPr>
          <w:rFonts w:ascii="Times New Roman" w:hAnsi="Times New Roman" w:hint="eastAsia"/>
        </w:rPr>
        <w:t>条文</w:t>
      </w:r>
      <w:r>
        <w:rPr>
          <w:rFonts w:ascii="Times New Roman" w:hAnsi="Times New Roman"/>
        </w:rPr>
        <w:t>5.3</w:t>
      </w:r>
      <w:r>
        <w:rPr>
          <w:rFonts w:ascii="Times New Roman" w:hAnsi="Times New Roman" w:hint="eastAsia"/>
        </w:rPr>
        <w:t>.</w:t>
      </w:r>
      <w:r>
        <w:rPr>
          <w:rFonts w:ascii="Times New Roman" w:hAnsi="Times New Roman"/>
        </w:rPr>
        <w:t>3</w:t>
      </w:r>
      <w:r>
        <w:rPr>
          <w:rFonts w:ascii="Times New Roman" w:hAnsi="Times New Roman" w:hint="eastAsia"/>
        </w:rPr>
        <w:t>对能耗指标实测值进行能耗指标修正。</w:t>
      </w:r>
    </w:p>
    <w:p w14:paraId="18B6E26E"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表A</w:t>
      </w:r>
      <w:r>
        <w:rPr>
          <w:rFonts w:asciiTheme="minorEastAsia" w:hAnsiTheme="minorEastAsia" w:hint="eastAsia"/>
          <w:b/>
          <w:bCs/>
          <w:sz w:val="18"/>
          <w:szCs w:val="18"/>
        </w:rPr>
        <w:t>.</w:t>
      </w:r>
      <w:r>
        <w:rPr>
          <w:rFonts w:asciiTheme="minorEastAsia" w:hAnsiTheme="minorEastAsia"/>
          <w:b/>
          <w:bCs/>
          <w:sz w:val="18"/>
          <w:szCs w:val="18"/>
        </w:rPr>
        <w:t>0.3</w:t>
      </w:r>
      <w:r>
        <w:rPr>
          <w:rFonts w:asciiTheme="minorEastAsia" w:hAnsiTheme="minorEastAsia" w:hint="eastAsia"/>
          <w:b/>
          <w:bCs/>
          <w:sz w:val="18"/>
          <w:szCs w:val="18"/>
        </w:rPr>
        <w:t xml:space="preserve"> 宾馆酒店建筑能耗指标的约束值和引导值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035"/>
        <w:gridCol w:w="992"/>
        <w:gridCol w:w="850"/>
        <w:gridCol w:w="851"/>
        <w:gridCol w:w="850"/>
        <w:gridCol w:w="851"/>
        <w:gridCol w:w="850"/>
        <w:gridCol w:w="851"/>
        <w:gridCol w:w="992"/>
      </w:tblGrid>
      <w:tr w:rsidR="008B63D8" w14:paraId="2F383F3C" w14:textId="77777777">
        <w:trPr>
          <w:trHeight w:val="454"/>
          <w:jc w:val="center"/>
        </w:trPr>
        <w:tc>
          <w:tcPr>
            <w:tcW w:w="1717" w:type="dxa"/>
            <w:gridSpan w:val="2"/>
            <w:vMerge w:val="restart"/>
            <w:shd w:val="clear" w:color="auto" w:fill="auto"/>
            <w:vAlign w:val="center"/>
          </w:tcPr>
          <w:p w14:paraId="3B1965D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建筑分类</w:t>
            </w:r>
          </w:p>
        </w:tc>
        <w:tc>
          <w:tcPr>
            <w:tcW w:w="1842" w:type="dxa"/>
            <w:gridSpan w:val="2"/>
            <w:shd w:val="clear" w:color="auto" w:fill="auto"/>
            <w:vAlign w:val="center"/>
          </w:tcPr>
          <w:p w14:paraId="58648E5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严寒</w:t>
            </w:r>
            <w:r>
              <w:rPr>
                <w:rFonts w:asciiTheme="minorEastAsia" w:hAnsiTheme="minorEastAsia" w:hint="eastAsia"/>
                <w:sz w:val="18"/>
                <w:szCs w:val="18"/>
              </w:rPr>
              <w:t>和</w:t>
            </w:r>
            <w:r>
              <w:rPr>
                <w:rFonts w:asciiTheme="minorEastAsia" w:hAnsiTheme="minorEastAsia"/>
                <w:sz w:val="18"/>
                <w:szCs w:val="18"/>
              </w:rPr>
              <w:t>寒冷地区</w:t>
            </w:r>
          </w:p>
        </w:tc>
        <w:tc>
          <w:tcPr>
            <w:tcW w:w="1701" w:type="dxa"/>
            <w:gridSpan w:val="2"/>
            <w:shd w:val="clear" w:color="auto" w:fill="auto"/>
            <w:vAlign w:val="center"/>
          </w:tcPr>
          <w:p w14:paraId="24B5AA6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夏热冬冷地区</w:t>
            </w:r>
          </w:p>
        </w:tc>
        <w:tc>
          <w:tcPr>
            <w:tcW w:w="1701" w:type="dxa"/>
            <w:gridSpan w:val="2"/>
            <w:shd w:val="clear" w:color="auto" w:fill="auto"/>
            <w:vAlign w:val="center"/>
          </w:tcPr>
          <w:p w14:paraId="6855E7A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夏热冬暖地区</w:t>
            </w:r>
          </w:p>
        </w:tc>
        <w:tc>
          <w:tcPr>
            <w:tcW w:w="1843" w:type="dxa"/>
            <w:gridSpan w:val="2"/>
            <w:shd w:val="clear" w:color="auto" w:fill="auto"/>
            <w:vAlign w:val="center"/>
          </w:tcPr>
          <w:p w14:paraId="42A42BF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温和地区</w:t>
            </w:r>
          </w:p>
        </w:tc>
      </w:tr>
      <w:tr w:rsidR="008B63D8" w14:paraId="10DFB6FA" w14:textId="77777777">
        <w:trPr>
          <w:trHeight w:val="454"/>
          <w:jc w:val="center"/>
        </w:trPr>
        <w:tc>
          <w:tcPr>
            <w:tcW w:w="1717" w:type="dxa"/>
            <w:gridSpan w:val="2"/>
            <w:vMerge/>
            <w:shd w:val="clear" w:color="auto" w:fill="auto"/>
          </w:tcPr>
          <w:p w14:paraId="1BDEAEBA" w14:textId="77777777" w:rsidR="008B63D8" w:rsidRDefault="008B63D8">
            <w:pPr>
              <w:ind w:firstLineChars="0" w:firstLine="0"/>
              <w:jc w:val="center"/>
              <w:rPr>
                <w:rFonts w:asciiTheme="minorEastAsia" w:hAnsiTheme="minorEastAsia"/>
                <w:sz w:val="18"/>
                <w:szCs w:val="18"/>
              </w:rPr>
            </w:pPr>
          </w:p>
        </w:tc>
        <w:tc>
          <w:tcPr>
            <w:tcW w:w="992" w:type="dxa"/>
            <w:shd w:val="clear" w:color="auto" w:fill="auto"/>
            <w:vAlign w:val="center"/>
          </w:tcPr>
          <w:p w14:paraId="48E1C57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1860A93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4F49688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4E3C7F1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01E4E3C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850" w:type="dxa"/>
            <w:shd w:val="clear" w:color="auto" w:fill="auto"/>
            <w:vAlign w:val="center"/>
          </w:tcPr>
          <w:p w14:paraId="4503599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c>
          <w:tcPr>
            <w:tcW w:w="851" w:type="dxa"/>
            <w:shd w:val="clear" w:color="auto" w:fill="auto"/>
            <w:vAlign w:val="center"/>
          </w:tcPr>
          <w:p w14:paraId="2C91630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约束值</w:t>
            </w:r>
          </w:p>
        </w:tc>
        <w:tc>
          <w:tcPr>
            <w:tcW w:w="992" w:type="dxa"/>
            <w:shd w:val="clear" w:color="auto" w:fill="auto"/>
            <w:vAlign w:val="center"/>
          </w:tcPr>
          <w:p w14:paraId="60900A1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引导值</w:t>
            </w:r>
          </w:p>
        </w:tc>
      </w:tr>
      <w:tr w:rsidR="008B63D8" w14:paraId="23B8132B" w14:textId="77777777">
        <w:trPr>
          <w:trHeight w:val="454"/>
          <w:jc w:val="center"/>
        </w:trPr>
        <w:tc>
          <w:tcPr>
            <w:tcW w:w="682" w:type="dxa"/>
            <w:vMerge w:val="restart"/>
            <w:shd w:val="clear" w:color="auto" w:fill="auto"/>
            <w:vAlign w:val="center"/>
          </w:tcPr>
          <w:p w14:paraId="717B452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A</w:t>
            </w:r>
          </w:p>
          <w:p w14:paraId="2118A2B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类</w:t>
            </w:r>
          </w:p>
        </w:tc>
        <w:tc>
          <w:tcPr>
            <w:tcW w:w="1035" w:type="dxa"/>
            <w:shd w:val="clear" w:color="auto" w:fill="auto"/>
            <w:vAlign w:val="center"/>
          </w:tcPr>
          <w:p w14:paraId="49270D2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三星级及以下</w:t>
            </w:r>
          </w:p>
        </w:tc>
        <w:tc>
          <w:tcPr>
            <w:tcW w:w="992" w:type="dxa"/>
            <w:shd w:val="clear" w:color="auto" w:fill="auto"/>
            <w:vAlign w:val="center"/>
          </w:tcPr>
          <w:p w14:paraId="7A2FDC9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0" w:type="dxa"/>
            <w:shd w:val="clear" w:color="auto" w:fill="auto"/>
            <w:vAlign w:val="center"/>
          </w:tcPr>
          <w:p w14:paraId="192D934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c>
          <w:tcPr>
            <w:tcW w:w="851" w:type="dxa"/>
            <w:shd w:val="clear" w:color="auto" w:fill="auto"/>
            <w:vAlign w:val="center"/>
          </w:tcPr>
          <w:p w14:paraId="0476B95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0" w:type="dxa"/>
            <w:shd w:val="clear" w:color="auto" w:fill="auto"/>
            <w:vAlign w:val="center"/>
          </w:tcPr>
          <w:p w14:paraId="59B2310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90</w:t>
            </w:r>
          </w:p>
        </w:tc>
        <w:tc>
          <w:tcPr>
            <w:tcW w:w="851" w:type="dxa"/>
            <w:shd w:val="clear" w:color="auto" w:fill="auto"/>
            <w:vAlign w:val="center"/>
          </w:tcPr>
          <w:p w14:paraId="24109AC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0" w:type="dxa"/>
            <w:shd w:val="clear" w:color="auto" w:fill="auto"/>
            <w:vAlign w:val="center"/>
          </w:tcPr>
          <w:p w14:paraId="2C0DF8E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1" w:type="dxa"/>
            <w:shd w:val="clear" w:color="auto" w:fill="auto"/>
            <w:vAlign w:val="center"/>
          </w:tcPr>
          <w:p w14:paraId="2F130D3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c>
          <w:tcPr>
            <w:tcW w:w="992" w:type="dxa"/>
            <w:shd w:val="clear" w:color="auto" w:fill="auto"/>
            <w:vAlign w:val="center"/>
          </w:tcPr>
          <w:p w14:paraId="08EDBEA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45</w:t>
            </w:r>
          </w:p>
        </w:tc>
      </w:tr>
      <w:tr w:rsidR="008B63D8" w14:paraId="61109EB2" w14:textId="77777777">
        <w:trPr>
          <w:trHeight w:val="454"/>
          <w:jc w:val="center"/>
        </w:trPr>
        <w:tc>
          <w:tcPr>
            <w:tcW w:w="682" w:type="dxa"/>
            <w:vMerge/>
            <w:shd w:val="clear" w:color="auto" w:fill="auto"/>
            <w:vAlign w:val="center"/>
          </w:tcPr>
          <w:p w14:paraId="67C40DD1" w14:textId="77777777" w:rsidR="008B63D8" w:rsidRDefault="008B63D8">
            <w:pPr>
              <w:ind w:firstLineChars="0" w:firstLine="0"/>
              <w:jc w:val="center"/>
              <w:rPr>
                <w:rFonts w:asciiTheme="minorEastAsia" w:hAnsiTheme="minorEastAsia"/>
                <w:sz w:val="18"/>
                <w:szCs w:val="18"/>
              </w:rPr>
            </w:pPr>
          </w:p>
        </w:tc>
        <w:tc>
          <w:tcPr>
            <w:tcW w:w="1035" w:type="dxa"/>
            <w:shd w:val="clear" w:color="auto" w:fill="auto"/>
            <w:vAlign w:val="center"/>
          </w:tcPr>
          <w:p w14:paraId="675309C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四星级</w:t>
            </w:r>
          </w:p>
        </w:tc>
        <w:tc>
          <w:tcPr>
            <w:tcW w:w="992" w:type="dxa"/>
            <w:shd w:val="clear" w:color="auto" w:fill="auto"/>
            <w:vAlign w:val="center"/>
          </w:tcPr>
          <w:p w14:paraId="77AB04F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850" w:type="dxa"/>
            <w:shd w:val="clear" w:color="auto" w:fill="auto"/>
            <w:vAlign w:val="center"/>
          </w:tcPr>
          <w:p w14:paraId="76EB34C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851" w:type="dxa"/>
            <w:shd w:val="clear" w:color="auto" w:fill="auto"/>
            <w:vAlign w:val="center"/>
          </w:tcPr>
          <w:p w14:paraId="385397A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135</w:t>
            </w:r>
          </w:p>
        </w:tc>
        <w:tc>
          <w:tcPr>
            <w:tcW w:w="850" w:type="dxa"/>
            <w:shd w:val="clear" w:color="auto" w:fill="auto"/>
            <w:vAlign w:val="center"/>
          </w:tcPr>
          <w:p w14:paraId="79EE66F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115</w:t>
            </w:r>
          </w:p>
        </w:tc>
        <w:tc>
          <w:tcPr>
            <w:tcW w:w="851" w:type="dxa"/>
            <w:shd w:val="clear" w:color="auto" w:fill="auto"/>
            <w:vAlign w:val="center"/>
          </w:tcPr>
          <w:p w14:paraId="49F0140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0" w:type="dxa"/>
            <w:shd w:val="clear" w:color="auto" w:fill="auto"/>
            <w:vAlign w:val="center"/>
          </w:tcPr>
          <w:p w14:paraId="1A3C25E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1" w:type="dxa"/>
            <w:shd w:val="clear" w:color="auto" w:fill="auto"/>
            <w:vAlign w:val="center"/>
          </w:tcPr>
          <w:p w14:paraId="108804D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65</w:t>
            </w:r>
          </w:p>
        </w:tc>
        <w:tc>
          <w:tcPr>
            <w:tcW w:w="992" w:type="dxa"/>
            <w:shd w:val="clear" w:color="auto" w:fill="auto"/>
            <w:vAlign w:val="center"/>
          </w:tcPr>
          <w:p w14:paraId="4D2D61E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55</w:t>
            </w:r>
          </w:p>
        </w:tc>
      </w:tr>
      <w:tr w:rsidR="008B63D8" w14:paraId="072EB103" w14:textId="77777777">
        <w:trPr>
          <w:trHeight w:val="454"/>
          <w:jc w:val="center"/>
        </w:trPr>
        <w:tc>
          <w:tcPr>
            <w:tcW w:w="682" w:type="dxa"/>
            <w:vMerge/>
            <w:shd w:val="clear" w:color="auto" w:fill="auto"/>
            <w:vAlign w:val="center"/>
          </w:tcPr>
          <w:p w14:paraId="55A50813" w14:textId="77777777" w:rsidR="008B63D8" w:rsidRDefault="008B63D8">
            <w:pPr>
              <w:ind w:firstLineChars="0" w:firstLine="0"/>
              <w:jc w:val="center"/>
              <w:rPr>
                <w:rFonts w:asciiTheme="minorEastAsia" w:hAnsiTheme="minorEastAsia"/>
                <w:sz w:val="18"/>
                <w:szCs w:val="18"/>
              </w:rPr>
            </w:pPr>
          </w:p>
        </w:tc>
        <w:tc>
          <w:tcPr>
            <w:tcW w:w="1035" w:type="dxa"/>
            <w:shd w:val="clear" w:color="auto" w:fill="auto"/>
            <w:vAlign w:val="center"/>
          </w:tcPr>
          <w:p w14:paraId="3733B2F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五星级</w:t>
            </w:r>
          </w:p>
        </w:tc>
        <w:tc>
          <w:tcPr>
            <w:tcW w:w="992" w:type="dxa"/>
            <w:shd w:val="clear" w:color="auto" w:fill="auto"/>
            <w:vAlign w:val="center"/>
          </w:tcPr>
          <w:p w14:paraId="5564B2E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0" w:type="dxa"/>
            <w:shd w:val="clear" w:color="auto" w:fill="auto"/>
            <w:vAlign w:val="center"/>
          </w:tcPr>
          <w:p w14:paraId="1330ECB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851" w:type="dxa"/>
            <w:shd w:val="clear" w:color="auto" w:fill="auto"/>
            <w:vAlign w:val="center"/>
          </w:tcPr>
          <w:p w14:paraId="56F6E2C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160</w:t>
            </w:r>
          </w:p>
        </w:tc>
        <w:tc>
          <w:tcPr>
            <w:tcW w:w="850" w:type="dxa"/>
            <w:shd w:val="clear" w:color="auto" w:fill="auto"/>
            <w:vAlign w:val="center"/>
          </w:tcPr>
          <w:p w14:paraId="5867D20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135</w:t>
            </w:r>
          </w:p>
        </w:tc>
        <w:tc>
          <w:tcPr>
            <w:tcW w:w="851" w:type="dxa"/>
            <w:shd w:val="clear" w:color="auto" w:fill="auto"/>
            <w:vAlign w:val="center"/>
          </w:tcPr>
          <w:p w14:paraId="21F029B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130</w:t>
            </w:r>
          </w:p>
        </w:tc>
        <w:tc>
          <w:tcPr>
            <w:tcW w:w="850" w:type="dxa"/>
            <w:shd w:val="clear" w:color="auto" w:fill="auto"/>
            <w:vAlign w:val="center"/>
          </w:tcPr>
          <w:p w14:paraId="157BF6B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1" w:type="dxa"/>
            <w:shd w:val="clear" w:color="auto" w:fill="auto"/>
            <w:vAlign w:val="center"/>
          </w:tcPr>
          <w:p w14:paraId="4FB3AF2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80</w:t>
            </w:r>
          </w:p>
        </w:tc>
        <w:tc>
          <w:tcPr>
            <w:tcW w:w="992" w:type="dxa"/>
            <w:shd w:val="clear" w:color="auto" w:fill="auto"/>
            <w:vAlign w:val="center"/>
          </w:tcPr>
          <w:p w14:paraId="3B53569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r>
      <w:tr w:rsidR="008B63D8" w14:paraId="25F38AAC" w14:textId="77777777">
        <w:trPr>
          <w:trHeight w:val="454"/>
          <w:jc w:val="center"/>
        </w:trPr>
        <w:tc>
          <w:tcPr>
            <w:tcW w:w="682" w:type="dxa"/>
            <w:vMerge w:val="restart"/>
            <w:shd w:val="clear" w:color="auto" w:fill="auto"/>
            <w:vAlign w:val="center"/>
          </w:tcPr>
          <w:p w14:paraId="254969C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B</w:t>
            </w:r>
          </w:p>
          <w:p w14:paraId="0C6AC44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类</w:t>
            </w:r>
          </w:p>
        </w:tc>
        <w:tc>
          <w:tcPr>
            <w:tcW w:w="1035" w:type="dxa"/>
            <w:shd w:val="clear" w:color="auto" w:fill="auto"/>
            <w:vAlign w:val="center"/>
          </w:tcPr>
          <w:p w14:paraId="76F9270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三星级及以下</w:t>
            </w:r>
          </w:p>
        </w:tc>
        <w:tc>
          <w:tcPr>
            <w:tcW w:w="992" w:type="dxa"/>
            <w:shd w:val="clear" w:color="auto" w:fill="auto"/>
            <w:vAlign w:val="center"/>
          </w:tcPr>
          <w:p w14:paraId="4F5BBAD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100</w:t>
            </w:r>
          </w:p>
        </w:tc>
        <w:tc>
          <w:tcPr>
            <w:tcW w:w="850" w:type="dxa"/>
            <w:shd w:val="clear" w:color="auto" w:fill="auto"/>
            <w:vAlign w:val="center"/>
          </w:tcPr>
          <w:p w14:paraId="0D1CC9D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70</w:t>
            </w:r>
          </w:p>
        </w:tc>
        <w:tc>
          <w:tcPr>
            <w:tcW w:w="851" w:type="dxa"/>
            <w:shd w:val="clear" w:color="auto" w:fill="auto"/>
            <w:vAlign w:val="center"/>
          </w:tcPr>
          <w:p w14:paraId="2477115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160</w:t>
            </w:r>
          </w:p>
        </w:tc>
        <w:tc>
          <w:tcPr>
            <w:tcW w:w="850" w:type="dxa"/>
            <w:shd w:val="clear" w:color="auto" w:fill="auto"/>
            <w:vAlign w:val="center"/>
          </w:tcPr>
          <w:p w14:paraId="06E2371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1" w:type="dxa"/>
            <w:shd w:val="clear" w:color="auto" w:fill="auto"/>
            <w:vAlign w:val="center"/>
          </w:tcPr>
          <w:p w14:paraId="2F673A9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150</w:t>
            </w:r>
          </w:p>
        </w:tc>
        <w:tc>
          <w:tcPr>
            <w:tcW w:w="850" w:type="dxa"/>
            <w:shd w:val="clear" w:color="auto" w:fill="auto"/>
            <w:vAlign w:val="center"/>
          </w:tcPr>
          <w:p w14:paraId="263F0A7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1" w:type="dxa"/>
            <w:shd w:val="clear" w:color="auto" w:fill="auto"/>
            <w:vAlign w:val="center"/>
          </w:tcPr>
          <w:p w14:paraId="5B817B1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c>
          <w:tcPr>
            <w:tcW w:w="992" w:type="dxa"/>
            <w:shd w:val="clear" w:color="auto" w:fill="auto"/>
            <w:vAlign w:val="center"/>
          </w:tcPr>
          <w:p w14:paraId="115C88A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50</w:t>
            </w:r>
          </w:p>
        </w:tc>
      </w:tr>
      <w:tr w:rsidR="008B63D8" w14:paraId="5C1E0F49" w14:textId="77777777">
        <w:trPr>
          <w:trHeight w:val="454"/>
          <w:jc w:val="center"/>
        </w:trPr>
        <w:tc>
          <w:tcPr>
            <w:tcW w:w="682" w:type="dxa"/>
            <w:vMerge/>
            <w:shd w:val="clear" w:color="auto" w:fill="auto"/>
            <w:vAlign w:val="center"/>
          </w:tcPr>
          <w:p w14:paraId="0B1BA2B5" w14:textId="77777777" w:rsidR="008B63D8" w:rsidRDefault="008B63D8">
            <w:pPr>
              <w:ind w:firstLineChars="0" w:firstLine="0"/>
              <w:jc w:val="center"/>
              <w:rPr>
                <w:rFonts w:asciiTheme="minorEastAsia" w:hAnsiTheme="minorEastAsia"/>
                <w:sz w:val="18"/>
                <w:szCs w:val="18"/>
              </w:rPr>
            </w:pPr>
          </w:p>
        </w:tc>
        <w:tc>
          <w:tcPr>
            <w:tcW w:w="1035" w:type="dxa"/>
            <w:shd w:val="clear" w:color="auto" w:fill="auto"/>
            <w:vAlign w:val="center"/>
          </w:tcPr>
          <w:p w14:paraId="3E3DB26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四星级</w:t>
            </w:r>
          </w:p>
        </w:tc>
        <w:tc>
          <w:tcPr>
            <w:tcW w:w="992" w:type="dxa"/>
            <w:shd w:val="clear" w:color="auto" w:fill="auto"/>
            <w:vAlign w:val="center"/>
          </w:tcPr>
          <w:p w14:paraId="5FF1D92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120</w:t>
            </w:r>
          </w:p>
        </w:tc>
        <w:tc>
          <w:tcPr>
            <w:tcW w:w="850" w:type="dxa"/>
            <w:shd w:val="clear" w:color="auto" w:fill="auto"/>
            <w:vAlign w:val="center"/>
          </w:tcPr>
          <w:p w14:paraId="5C25A9A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85</w:t>
            </w:r>
          </w:p>
        </w:tc>
        <w:tc>
          <w:tcPr>
            <w:tcW w:w="851" w:type="dxa"/>
            <w:shd w:val="clear" w:color="auto" w:fill="auto"/>
            <w:vAlign w:val="center"/>
          </w:tcPr>
          <w:p w14:paraId="2BEA53B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200</w:t>
            </w:r>
          </w:p>
        </w:tc>
        <w:tc>
          <w:tcPr>
            <w:tcW w:w="850" w:type="dxa"/>
            <w:shd w:val="clear" w:color="auto" w:fill="auto"/>
            <w:vAlign w:val="center"/>
          </w:tcPr>
          <w:p w14:paraId="579B8553"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150</w:t>
            </w:r>
          </w:p>
        </w:tc>
        <w:tc>
          <w:tcPr>
            <w:tcW w:w="851" w:type="dxa"/>
            <w:shd w:val="clear" w:color="auto" w:fill="auto"/>
            <w:vAlign w:val="center"/>
          </w:tcPr>
          <w:p w14:paraId="0456B12D"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190</w:t>
            </w:r>
          </w:p>
        </w:tc>
        <w:tc>
          <w:tcPr>
            <w:tcW w:w="850" w:type="dxa"/>
            <w:shd w:val="clear" w:color="auto" w:fill="auto"/>
            <w:vAlign w:val="center"/>
          </w:tcPr>
          <w:p w14:paraId="0CD7ADAB"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140</w:t>
            </w:r>
          </w:p>
        </w:tc>
        <w:tc>
          <w:tcPr>
            <w:tcW w:w="851" w:type="dxa"/>
            <w:shd w:val="clear" w:color="auto" w:fill="auto"/>
            <w:vAlign w:val="center"/>
          </w:tcPr>
          <w:p w14:paraId="492E33F1"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75</w:t>
            </w:r>
          </w:p>
        </w:tc>
        <w:tc>
          <w:tcPr>
            <w:tcW w:w="992" w:type="dxa"/>
            <w:shd w:val="clear" w:color="auto" w:fill="auto"/>
            <w:vAlign w:val="center"/>
          </w:tcPr>
          <w:p w14:paraId="0C8B6E9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60</w:t>
            </w:r>
          </w:p>
        </w:tc>
      </w:tr>
      <w:tr w:rsidR="008B63D8" w14:paraId="4C17AC85" w14:textId="77777777">
        <w:trPr>
          <w:trHeight w:val="454"/>
          <w:jc w:val="center"/>
        </w:trPr>
        <w:tc>
          <w:tcPr>
            <w:tcW w:w="682" w:type="dxa"/>
            <w:vMerge/>
            <w:shd w:val="clear" w:color="auto" w:fill="auto"/>
            <w:vAlign w:val="center"/>
          </w:tcPr>
          <w:p w14:paraId="083D5677" w14:textId="77777777" w:rsidR="008B63D8" w:rsidRDefault="008B63D8">
            <w:pPr>
              <w:ind w:firstLineChars="0" w:firstLine="0"/>
              <w:jc w:val="center"/>
              <w:rPr>
                <w:rFonts w:asciiTheme="minorEastAsia" w:hAnsiTheme="minorEastAsia"/>
                <w:sz w:val="18"/>
                <w:szCs w:val="18"/>
              </w:rPr>
            </w:pPr>
          </w:p>
        </w:tc>
        <w:tc>
          <w:tcPr>
            <w:tcW w:w="1035" w:type="dxa"/>
            <w:shd w:val="clear" w:color="auto" w:fill="auto"/>
            <w:vAlign w:val="center"/>
          </w:tcPr>
          <w:p w14:paraId="342AB8C5"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五星级</w:t>
            </w:r>
          </w:p>
        </w:tc>
        <w:tc>
          <w:tcPr>
            <w:tcW w:w="992" w:type="dxa"/>
            <w:shd w:val="clear" w:color="auto" w:fill="auto"/>
            <w:vAlign w:val="center"/>
          </w:tcPr>
          <w:p w14:paraId="65FF377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150</w:t>
            </w:r>
          </w:p>
        </w:tc>
        <w:tc>
          <w:tcPr>
            <w:tcW w:w="850" w:type="dxa"/>
            <w:shd w:val="clear" w:color="auto" w:fill="auto"/>
            <w:vAlign w:val="center"/>
          </w:tcPr>
          <w:p w14:paraId="0B004254"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110</w:t>
            </w:r>
          </w:p>
        </w:tc>
        <w:tc>
          <w:tcPr>
            <w:tcW w:w="851" w:type="dxa"/>
            <w:shd w:val="clear" w:color="auto" w:fill="auto"/>
            <w:vAlign w:val="center"/>
          </w:tcPr>
          <w:p w14:paraId="23FD3F6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240</w:t>
            </w:r>
          </w:p>
        </w:tc>
        <w:tc>
          <w:tcPr>
            <w:tcW w:w="850" w:type="dxa"/>
            <w:shd w:val="clear" w:color="auto" w:fill="auto"/>
            <w:vAlign w:val="center"/>
          </w:tcPr>
          <w:p w14:paraId="4576E0D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180</w:t>
            </w:r>
          </w:p>
        </w:tc>
        <w:tc>
          <w:tcPr>
            <w:tcW w:w="851" w:type="dxa"/>
            <w:shd w:val="clear" w:color="auto" w:fill="auto"/>
            <w:vAlign w:val="center"/>
          </w:tcPr>
          <w:p w14:paraId="7C9C39F8"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220</w:t>
            </w:r>
          </w:p>
        </w:tc>
        <w:tc>
          <w:tcPr>
            <w:tcW w:w="850" w:type="dxa"/>
            <w:shd w:val="clear" w:color="auto" w:fill="auto"/>
            <w:vAlign w:val="center"/>
          </w:tcPr>
          <w:p w14:paraId="1068E33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160</w:t>
            </w:r>
          </w:p>
        </w:tc>
        <w:tc>
          <w:tcPr>
            <w:tcW w:w="851" w:type="dxa"/>
            <w:shd w:val="clear" w:color="auto" w:fill="auto"/>
            <w:vAlign w:val="center"/>
          </w:tcPr>
          <w:p w14:paraId="22E0B1A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95</w:t>
            </w:r>
          </w:p>
        </w:tc>
        <w:tc>
          <w:tcPr>
            <w:tcW w:w="992" w:type="dxa"/>
            <w:shd w:val="clear" w:color="auto" w:fill="auto"/>
            <w:vAlign w:val="center"/>
          </w:tcPr>
          <w:p w14:paraId="210B5DBC"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75</w:t>
            </w:r>
          </w:p>
        </w:tc>
      </w:tr>
    </w:tbl>
    <w:p w14:paraId="43423F23" w14:textId="77777777" w:rsidR="008B63D8" w:rsidRDefault="00BF1D52">
      <w:pPr>
        <w:snapToGrid w:val="0"/>
        <w:ind w:firstLine="422"/>
        <w:rPr>
          <w:rFonts w:ascii="Times New Roman" w:hAnsi="Times New Roman"/>
          <w:vertAlign w:val="superscript"/>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严寒和寒冷地区的旅馆建筑供暖能耗要求按本标准第</w:t>
      </w:r>
      <w:r>
        <w:rPr>
          <w:rFonts w:ascii="Times New Roman" w:hAnsi="Times New Roman"/>
        </w:rPr>
        <w:t>A.0.1</w:t>
      </w:r>
      <w:r>
        <w:rPr>
          <w:rFonts w:ascii="Times New Roman" w:hAnsi="Times New Roman" w:hint="eastAsia"/>
        </w:rPr>
        <w:t>条第</w:t>
      </w:r>
      <w:r>
        <w:rPr>
          <w:rFonts w:ascii="Times New Roman" w:hAnsi="Times New Roman" w:hint="eastAsia"/>
        </w:rPr>
        <w:t>2</w:t>
      </w:r>
      <w:r>
        <w:rPr>
          <w:rFonts w:ascii="Times New Roman" w:hAnsi="Times New Roman" w:hint="eastAsia"/>
        </w:rPr>
        <w:t>款的要求确定。</w:t>
      </w:r>
    </w:p>
    <w:p w14:paraId="5F7CECDE" w14:textId="77777777" w:rsidR="008B63D8" w:rsidRDefault="008B63D8">
      <w:pPr>
        <w:snapToGrid w:val="0"/>
        <w:ind w:firstLineChars="0" w:firstLine="0"/>
        <w:rPr>
          <w:rFonts w:ascii="Times New Roman" w:hAnsi="Times New Roman"/>
          <w:b/>
          <w:bCs/>
        </w:rPr>
      </w:pPr>
    </w:p>
    <w:p w14:paraId="5697E19B" w14:textId="77777777" w:rsidR="008B63D8" w:rsidRDefault="00BF1D52">
      <w:pPr>
        <w:snapToGrid w:val="0"/>
        <w:ind w:firstLineChars="0" w:firstLine="0"/>
        <w:rPr>
          <w:rFonts w:ascii="Times New Roman" w:hAnsi="Times New Roman"/>
        </w:rPr>
      </w:pPr>
      <w:r>
        <w:rPr>
          <w:rFonts w:ascii="Times New Roman" w:hAnsi="Times New Roman" w:hint="eastAsia"/>
          <w:b/>
          <w:bCs/>
        </w:rPr>
        <w:t>A</w:t>
      </w:r>
      <w:r>
        <w:rPr>
          <w:rFonts w:ascii="Times New Roman" w:hAnsi="Times New Roman"/>
          <w:b/>
          <w:bCs/>
        </w:rPr>
        <w:t xml:space="preserve">.0.4 </w:t>
      </w:r>
      <w:r>
        <w:rPr>
          <w:rFonts w:ascii="Times New Roman" w:hAnsi="Times New Roman" w:hint="eastAsia"/>
        </w:rPr>
        <w:t>居住建筑能耗指标</w:t>
      </w:r>
    </w:p>
    <w:p w14:paraId="1BB6D2CC" w14:textId="77777777" w:rsidR="008B63D8" w:rsidRDefault="00BF1D52">
      <w:pPr>
        <w:snapToGrid w:val="0"/>
        <w:ind w:firstLine="422"/>
        <w:rPr>
          <w:rFonts w:ascii="Times New Roman" w:hAnsi="Times New Roman"/>
        </w:rPr>
      </w:pPr>
      <w:r>
        <w:rPr>
          <w:rFonts w:ascii="Times New Roman" w:hAnsi="Times New Roman" w:hint="eastAsia"/>
          <w:b/>
          <w:bCs/>
        </w:rPr>
        <w:lastRenderedPageBreak/>
        <w:t>1</w:t>
      </w:r>
      <w:r>
        <w:rPr>
          <w:rFonts w:ascii="Times New Roman" w:hAnsi="Times New Roman"/>
          <w:b/>
          <w:bCs/>
        </w:rPr>
        <w:t xml:space="preserve"> </w:t>
      </w:r>
      <w:r>
        <w:rPr>
          <w:rFonts w:ascii="Times New Roman" w:hAnsi="Times New Roman" w:hint="eastAsia"/>
        </w:rPr>
        <w:t>居住建筑非供暖能耗指标应以每户每年能耗量为能耗指标的表现形式，包括综合电耗指标和燃气消耗指标，其约束值宜符合《</w:t>
      </w:r>
      <w:bookmarkStart w:id="102" w:name="OLE_LINK7"/>
      <w:r>
        <w:rPr>
          <w:rFonts w:ascii="Times New Roman" w:hAnsi="Times New Roman" w:hint="eastAsia"/>
        </w:rPr>
        <w:t>民用建筑能耗标准</w:t>
      </w:r>
      <w:bookmarkEnd w:id="102"/>
      <w:r>
        <w:rPr>
          <w:rFonts w:ascii="Times New Roman" w:hAnsi="Times New Roman" w:hint="eastAsia"/>
        </w:rPr>
        <w:t>》</w:t>
      </w:r>
      <w:r>
        <w:rPr>
          <w:rFonts w:ascii="Times New Roman" w:hAnsi="Times New Roman"/>
        </w:rPr>
        <w:t>GB/T 51161-2016</w:t>
      </w:r>
      <w:r>
        <w:rPr>
          <w:rFonts w:ascii="Times New Roman" w:hAnsi="Times New Roman" w:hint="eastAsia"/>
        </w:rPr>
        <w:t>中第</w:t>
      </w:r>
      <w:r>
        <w:rPr>
          <w:rFonts w:ascii="Times New Roman" w:hAnsi="Times New Roman"/>
        </w:rPr>
        <w:t>4.2.1</w:t>
      </w:r>
      <w:r>
        <w:rPr>
          <w:rFonts w:ascii="Times New Roman" w:hAnsi="Times New Roman" w:hint="eastAsia"/>
        </w:rPr>
        <w:t>条的约束值要求，如下表</w:t>
      </w:r>
      <w:r>
        <w:rPr>
          <w:rFonts w:ascii="Times New Roman" w:hAnsi="Times New Roman" w:hint="eastAsia"/>
        </w:rPr>
        <w:t>A</w:t>
      </w:r>
      <w:r>
        <w:rPr>
          <w:rFonts w:ascii="Times New Roman" w:hAnsi="Times New Roman"/>
        </w:rPr>
        <w:t>.0.4</w:t>
      </w:r>
      <w:r>
        <w:rPr>
          <w:rFonts w:ascii="Times New Roman" w:hAnsi="Times New Roman" w:hint="eastAsia"/>
        </w:rPr>
        <w:t>。当住户实际居住人数多于</w:t>
      </w:r>
      <w:r>
        <w:rPr>
          <w:rFonts w:ascii="Times New Roman" w:hAnsi="Times New Roman"/>
        </w:rPr>
        <w:t>3</w:t>
      </w:r>
      <w:r>
        <w:rPr>
          <w:rFonts w:ascii="Times New Roman" w:hAnsi="Times New Roman" w:hint="eastAsia"/>
        </w:rPr>
        <w:t>口时，综合电耗指标和燃气消耗指标实测值可按式</w:t>
      </w:r>
      <w:r>
        <w:rPr>
          <w:rFonts w:ascii="Times New Roman" w:hAnsi="Times New Roman"/>
        </w:rPr>
        <w:t>A.0.4</w:t>
      </w:r>
      <w:r>
        <w:rPr>
          <w:rFonts w:ascii="Times New Roman" w:hAnsi="Times New Roman" w:hint="eastAsia"/>
        </w:rPr>
        <w:t>进行修正。</w:t>
      </w:r>
    </w:p>
    <w:p w14:paraId="4FC1ADA1"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b/>
          <w:bCs/>
          <w:sz w:val="18"/>
          <w:szCs w:val="18"/>
        </w:rPr>
        <w:t>表A</w:t>
      </w:r>
      <w:r>
        <w:rPr>
          <w:rFonts w:asciiTheme="minorEastAsia" w:hAnsiTheme="minorEastAsia" w:hint="eastAsia"/>
          <w:b/>
          <w:bCs/>
          <w:sz w:val="18"/>
          <w:szCs w:val="18"/>
        </w:rPr>
        <w:t>.</w:t>
      </w:r>
      <w:r>
        <w:rPr>
          <w:rFonts w:asciiTheme="minorEastAsia" w:hAnsiTheme="minorEastAsia"/>
          <w:b/>
          <w:bCs/>
          <w:sz w:val="18"/>
          <w:szCs w:val="18"/>
        </w:rPr>
        <w:t>0.4</w:t>
      </w:r>
      <w:r>
        <w:rPr>
          <w:rFonts w:asciiTheme="minorEastAsia" w:hAnsiTheme="minorEastAsia" w:hint="eastAsia"/>
          <w:b/>
          <w:bCs/>
          <w:sz w:val="18"/>
          <w:szCs w:val="18"/>
        </w:rPr>
        <w:t xml:space="preserve"> </w:t>
      </w:r>
      <w:r>
        <w:rPr>
          <w:rFonts w:asciiTheme="minorEastAsia" w:hAnsiTheme="minorEastAsia"/>
          <w:b/>
          <w:bCs/>
          <w:sz w:val="18"/>
          <w:szCs w:val="18"/>
        </w:rPr>
        <w:t>居住建筑能耗指标</w:t>
      </w:r>
      <w:r>
        <w:rPr>
          <w:rFonts w:asciiTheme="minorEastAsia" w:hAnsiTheme="minorEastAsia" w:hint="eastAsia"/>
          <w:b/>
          <w:bCs/>
          <w:sz w:val="18"/>
          <w:szCs w:val="18"/>
        </w:rPr>
        <w:t>的约束值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834"/>
        <w:gridCol w:w="2834"/>
      </w:tblGrid>
      <w:tr w:rsidR="008B63D8" w14:paraId="26D2EBD5" w14:textId="77777777">
        <w:trPr>
          <w:trHeight w:val="454"/>
        </w:trPr>
        <w:tc>
          <w:tcPr>
            <w:tcW w:w="1584" w:type="pct"/>
            <w:shd w:val="clear" w:color="auto" w:fill="auto"/>
            <w:noWrap/>
            <w:vAlign w:val="center"/>
          </w:tcPr>
          <w:p w14:paraId="542EEB4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气候分区</w:t>
            </w:r>
          </w:p>
        </w:tc>
        <w:tc>
          <w:tcPr>
            <w:tcW w:w="1708" w:type="pct"/>
            <w:shd w:val="clear" w:color="auto" w:fill="auto"/>
            <w:noWrap/>
            <w:vAlign w:val="center"/>
          </w:tcPr>
          <w:p w14:paraId="2705E5C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综合电耗指标约束值</w:t>
            </w:r>
          </w:p>
          <w:p w14:paraId="284DDAD7"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kWh/(a</w:t>
            </w:r>
            <w:r>
              <w:rPr>
                <w:rFonts w:asciiTheme="minorEastAsia" w:hAnsiTheme="minorEastAsia" w:hint="eastAsia"/>
                <w:sz w:val="18"/>
                <w:szCs w:val="18"/>
              </w:rPr>
              <w:t>·</w:t>
            </w:r>
            <w:r>
              <w:rPr>
                <w:rFonts w:asciiTheme="minorEastAsia" w:hAnsiTheme="minorEastAsia"/>
                <w:sz w:val="18"/>
                <w:szCs w:val="18"/>
              </w:rPr>
              <w:t>H)</w:t>
            </w:r>
            <w:r>
              <w:rPr>
                <w:rFonts w:asciiTheme="minorEastAsia" w:hAnsiTheme="minorEastAsia" w:hint="eastAsia"/>
                <w:sz w:val="18"/>
                <w:szCs w:val="18"/>
              </w:rPr>
              <w:t>]</w:t>
            </w:r>
          </w:p>
        </w:tc>
        <w:tc>
          <w:tcPr>
            <w:tcW w:w="1708" w:type="pct"/>
            <w:vAlign w:val="center"/>
          </w:tcPr>
          <w:p w14:paraId="4DD13D20"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燃气消耗指标约束值</w:t>
            </w:r>
          </w:p>
          <w:p w14:paraId="6F22D85A"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m3/(a</w:t>
            </w:r>
            <w:r>
              <w:rPr>
                <w:rFonts w:asciiTheme="minorEastAsia" w:hAnsiTheme="minorEastAsia" w:hint="eastAsia"/>
                <w:sz w:val="18"/>
                <w:szCs w:val="18"/>
              </w:rPr>
              <w:t>·</w:t>
            </w:r>
            <w:r>
              <w:rPr>
                <w:rFonts w:asciiTheme="minorEastAsia" w:hAnsiTheme="minorEastAsia"/>
                <w:sz w:val="18"/>
                <w:szCs w:val="18"/>
              </w:rPr>
              <w:t>H)</w:t>
            </w:r>
            <w:r>
              <w:rPr>
                <w:rFonts w:asciiTheme="minorEastAsia" w:hAnsiTheme="minorEastAsia" w:hint="eastAsia"/>
                <w:sz w:val="18"/>
                <w:szCs w:val="18"/>
              </w:rPr>
              <w:t>]</w:t>
            </w:r>
          </w:p>
        </w:tc>
      </w:tr>
      <w:tr w:rsidR="008B63D8" w14:paraId="37699D3B" w14:textId="77777777">
        <w:trPr>
          <w:trHeight w:val="454"/>
        </w:trPr>
        <w:tc>
          <w:tcPr>
            <w:tcW w:w="1584" w:type="pct"/>
            <w:shd w:val="clear" w:color="auto" w:fill="auto"/>
            <w:noWrap/>
            <w:vAlign w:val="center"/>
          </w:tcPr>
          <w:p w14:paraId="04AE1D07"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严寒地区</w:t>
            </w:r>
          </w:p>
        </w:tc>
        <w:tc>
          <w:tcPr>
            <w:tcW w:w="1708" w:type="pct"/>
            <w:shd w:val="clear" w:color="auto" w:fill="auto"/>
            <w:noWrap/>
            <w:vAlign w:val="center"/>
          </w:tcPr>
          <w:p w14:paraId="269C566F"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2200</w:t>
            </w:r>
          </w:p>
        </w:tc>
        <w:tc>
          <w:tcPr>
            <w:tcW w:w="1708" w:type="pct"/>
            <w:vAlign w:val="center"/>
          </w:tcPr>
          <w:p w14:paraId="56AC9F56"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150</w:t>
            </w:r>
          </w:p>
        </w:tc>
      </w:tr>
      <w:tr w:rsidR="008B63D8" w14:paraId="67859561" w14:textId="77777777">
        <w:trPr>
          <w:trHeight w:val="454"/>
        </w:trPr>
        <w:tc>
          <w:tcPr>
            <w:tcW w:w="1584" w:type="pct"/>
            <w:shd w:val="clear" w:color="auto" w:fill="auto"/>
            <w:noWrap/>
            <w:vAlign w:val="center"/>
          </w:tcPr>
          <w:p w14:paraId="69C1A4F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寒冷地区</w:t>
            </w:r>
          </w:p>
        </w:tc>
        <w:tc>
          <w:tcPr>
            <w:tcW w:w="1708" w:type="pct"/>
            <w:shd w:val="clear" w:color="auto" w:fill="auto"/>
            <w:noWrap/>
            <w:vAlign w:val="center"/>
          </w:tcPr>
          <w:p w14:paraId="44E385D5"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2700</w:t>
            </w:r>
          </w:p>
        </w:tc>
        <w:tc>
          <w:tcPr>
            <w:tcW w:w="1708" w:type="pct"/>
            <w:vAlign w:val="center"/>
          </w:tcPr>
          <w:p w14:paraId="679202E2"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140</w:t>
            </w:r>
          </w:p>
        </w:tc>
      </w:tr>
      <w:tr w:rsidR="008B63D8" w14:paraId="62EC38FC" w14:textId="77777777">
        <w:trPr>
          <w:trHeight w:val="454"/>
        </w:trPr>
        <w:tc>
          <w:tcPr>
            <w:tcW w:w="1584" w:type="pct"/>
            <w:shd w:val="clear" w:color="auto" w:fill="auto"/>
            <w:noWrap/>
            <w:vAlign w:val="center"/>
          </w:tcPr>
          <w:p w14:paraId="0AC09F0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夏热冬冷地区</w:t>
            </w:r>
          </w:p>
        </w:tc>
        <w:tc>
          <w:tcPr>
            <w:tcW w:w="1708" w:type="pct"/>
            <w:shd w:val="clear" w:color="auto" w:fill="auto"/>
            <w:noWrap/>
            <w:vAlign w:val="center"/>
          </w:tcPr>
          <w:p w14:paraId="1AA29662"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3100</w:t>
            </w:r>
          </w:p>
        </w:tc>
        <w:tc>
          <w:tcPr>
            <w:tcW w:w="1708" w:type="pct"/>
            <w:vAlign w:val="center"/>
          </w:tcPr>
          <w:p w14:paraId="6A6FED37"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240</w:t>
            </w:r>
          </w:p>
        </w:tc>
      </w:tr>
      <w:tr w:rsidR="008B63D8" w14:paraId="70885B5C" w14:textId="77777777">
        <w:trPr>
          <w:trHeight w:val="454"/>
        </w:trPr>
        <w:tc>
          <w:tcPr>
            <w:tcW w:w="1584" w:type="pct"/>
            <w:shd w:val="clear" w:color="auto" w:fill="auto"/>
            <w:noWrap/>
            <w:vAlign w:val="center"/>
          </w:tcPr>
          <w:p w14:paraId="1B530BDE"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夏热冬暖地区</w:t>
            </w:r>
          </w:p>
        </w:tc>
        <w:tc>
          <w:tcPr>
            <w:tcW w:w="1708" w:type="pct"/>
            <w:shd w:val="clear" w:color="auto" w:fill="auto"/>
            <w:noWrap/>
            <w:vAlign w:val="center"/>
          </w:tcPr>
          <w:p w14:paraId="5BFB01D6"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2800</w:t>
            </w:r>
          </w:p>
        </w:tc>
        <w:tc>
          <w:tcPr>
            <w:tcW w:w="1708" w:type="pct"/>
            <w:vAlign w:val="center"/>
          </w:tcPr>
          <w:p w14:paraId="478265CE"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160</w:t>
            </w:r>
          </w:p>
        </w:tc>
      </w:tr>
      <w:tr w:rsidR="008B63D8" w14:paraId="229CEA5A" w14:textId="77777777">
        <w:trPr>
          <w:trHeight w:val="454"/>
        </w:trPr>
        <w:tc>
          <w:tcPr>
            <w:tcW w:w="1584" w:type="pct"/>
            <w:shd w:val="clear" w:color="auto" w:fill="auto"/>
            <w:noWrap/>
            <w:vAlign w:val="center"/>
          </w:tcPr>
          <w:p w14:paraId="3A25DC39"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温和地区</w:t>
            </w:r>
          </w:p>
        </w:tc>
        <w:tc>
          <w:tcPr>
            <w:tcW w:w="1708" w:type="pct"/>
            <w:shd w:val="clear" w:color="auto" w:fill="auto"/>
            <w:noWrap/>
            <w:vAlign w:val="center"/>
          </w:tcPr>
          <w:p w14:paraId="597E3DAA" w14:textId="77777777" w:rsidR="008B63D8" w:rsidRDefault="00BF1D52">
            <w:pPr>
              <w:ind w:firstLineChars="0" w:firstLine="0"/>
              <w:jc w:val="center"/>
              <w:rPr>
                <w:rFonts w:asciiTheme="minorEastAsia" w:hAnsiTheme="minorEastAsia"/>
                <w:sz w:val="18"/>
                <w:szCs w:val="18"/>
              </w:rPr>
            </w:pPr>
            <w:r>
              <w:rPr>
                <w:rFonts w:asciiTheme="minorEastAsia" w:hAnsiTheme="minorEastAsia"/>
                <w:sz w:val="18"/>
                <w:szCs w:val="18"/>
              </w:rPr>
              <w:t>2200</w:t>
            </w:r>
          </w:p>
        </w:tc>
        <w:tc>
          <w:tcPr>
            <w:tcW w:w="1708" w:type="pct"/>
            <w:vAlign w:val="center"/>
          </w:tcPr>
          <w:p w14:paraId="5B107D1F" w14:textId="77777777" w:rsidR="008B63D8" w:rsidRDefault="00BF1D52">
            <w:pPr>
              <w:ind w:firstLineChars="0" w:firstLine="0"/>
              <w:jc w:val="center"/>
              <w:rPr>
                <w:rFonts w:asciiTheme="minorEastAsia" w:hAnsiTheme="minorEastAsia"/>
                <w:sz w:val="18"/>
                <w:szCs w:val="18"/>
              </w:rPr>
            </w:pPr>
            <w:r>
              <w:rPr>
                <w:rFonts w:asciiTheme="minorEastAsia" w:hAnsiTheme="minorEastAsia" w:hint="eastAsia"/>
                <w:sz w:val="18"/>
                <w:szCs w:val="18"/>
              </w:rPr>
              <w:t>150</w:t>
            </w:r>
          </w:p>
        </w:tc>
      </w:tr>
    </w:tbl>
    <w:p w14:paraId="78D73B3C" w14:textId="77777777" w:rsidR="008B63D8" w:rsidRDefault="00BF1D52">
      <w:pPr>
        <w:ind w:firstLineChars="0" w:firstLine="0"/>
        <w:jc w:val="left"/>
        <w:rPr>
          <w:rFonts w:asciiTheme="minorEastAsia" w:hAnsiTheme="minorEastAsia"/>
          <w:sz w:val="18"/>
          <w:szCs w:val="18"/>
        </w:rPr>
      </w:pPr>
      <w:r>
        <w:rPr>
          <w:rFonts w:asciiTheme="minorEastAsia" w:hAnsiTheme="minorEastAsia" w:hint="eastAsia"/>
          <w:sz w:val="18"/>
          <w:szCs w:val="18"/>
        </w:rPr>
        <w:t>注： 表中非严寒寒冷地区居住建筑非供暖能耗指标包括冬季供暖的能耗在内。</w:t>
      </w:r>
    </w:p>
    <w:p w14:paraId="74086401" w14:textId="77777777" w:rsidR="008B63D8" w:rsidRDefault="00BF1D52">
      <w:pPr>
        <w:widowControl/>
        <w:spacing w:line="400" w:lineRule="atLeast"/>
        <w:ind w:firstLine="420"/>
        <w:jc w:val="center"/>
        <w:textAlignment w:val="baseline"/>
        <w:rPr>
          <w:rFonts w:ascii="Times New Roman" w:hAnsi="Times New Roman"/>
        </w:rPr>
      </w:pPr>
      <w:r>
        <w:rPr>
          <w:rFonts w:ascii="Times New Roman" w:hAnsi="Times New Roman"/>
        </w:rPr>
        <w:t xml:space="preserve">                                                         </w:t>
      </w:r>
      <w:r>
        <w:rPr>
          <w:rFonts w:ascii="Times New Roman" w:hAnsi="Times New Roman"/>
          <w:position w:val="-24"/>
        </w:rPr>
        <w:object w:dxaOrig="1128" w:dyaOrig="576" w14:anchorId="353E1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29pt" o:ole="">
            <v:imagedata r:id="rId28" o:title=""/>
          </v:shape>
          <o:OLEObject Type="Embed" ProgID="Equation.3" ShapeID="_x0000_i1025" DrawAspect="Content" ObjectID="_1685797008" r:id="rId29"/>
        </w:object>
      </w:r>
      <w:r>
        <w:rPr>
          <w:rFonts w:ascii="Times New Roman" w:hAnsi="Times New Roman" w:hint="eastAsia"/>
          <w:position w:val="-24"/>
        </w:rPr>
        <w:t xml:space="preserve">               </w:t>
      </w:r>
      <w:r>
        <w:rPr>
          <w:rFonts w:ascii="Times New Roman" w:hAnsi="Times New Roman"/>
          <w:position w:val="-24"/>
        </w:rPr>
        <w:t xml:space="preserve">     </w:t>
      </w:r>
      <w:r>
        <w:rPr>
          <w:rFonts w:ascii="Times New Roman" w:hAnsi="Times New Roman" w:hint="eastAsia"/>
          <w:position w:val="-24"/>
        </w:rPr>
        <w:t xml:space="preserve">   </w:t>
      </w:r>
      <w:r>
        <w:rPr>
          <w:rFonts w:ascii="Times New Roman" w:hAnsi="Times New Roman"/>
          <w:position w:val="-24"/>
        </w:rPr>
        <w:t xml:space="preserve"> </w:t>
      </w:r>
      <w:r>
        <w:rPr>
          <w:rFonts w:ascii="Times New Roman" w:hAnsi="Times New Roman" w:hint="eastAsia"/>
          <w:position w:val="-24"/>
        </w:rPr>
        <w:t xml:space="preserve"> </w:t>
      </w:r>
      <w:r>
        <w:rPr>
          <w:rFonts w:ascii="Times New Roman" w:hAnsi="Times New Roman"/>
          <w:position w:val="-24"/>
        </w:rPr>
        <w:t xml:space="preserve">                               </w:t>
      </w:r>
      <w:r>
        <w:rPr>
          <w:rFonts w:ascii="Times New Roman" w:hAnsi="Times New Roman"/>
        </w:rPr>
        <w:t>(A.0.4)</w:t>
      </w:r>
    </w:p>
    <w:p w14:paraId="7F97FE41" w14:textId="77777777" w:rsidR="008B63D8" w:rsidRDefault="00BF1D52">
      <w:pPr>
        <w:widowControl/>
        <w:ind w:firstLineChars="0" w:firstLine="0"/>
        <w:rPr>
          <w:rFonts w:ascii="Times New Roman" w:hAnsi="Times New Roman"/>
          <w:sz w:val="18"/>
          <w:szCs w:val="18"/>
        </w:rPr>
      </w:pPr>
      <w:r>
        <w:rPr>
          <w:rFonts w:ascii="Times New Roman" w:hAnsi="Times New Roman"/>
          <w:sz w:val="18"/>
          <w:szCs w:val="18"/>
        </w:rPr>
        <w:t>式中：</w:t>
      </w:r>
    </w:p>
    <w:p w14:paraId="050201B9" w14:textId="77777777" w:rsidR="008B63D8" w:rsidRDefault="00BF1D52" w:rsidP="0034201D">
      <w:pPr>
        <w:widowControl/>
        <w:ind w:firstLine="360"/>
        <w:rPr>
          <w:rFonts w:ascii="Times New Roman" w:hAnsi="Times New Roman"/>
          <w:sz w:val="18"/>
          <w:szCs w:val="18"/>
        </w:rPr>
      </w:pPr>
      <w:r>
        <w:rPr>
          <w:position w:val="-12"/>
          <w:sz w:val="18"/>
          <w:szCs w:val="18"/>
        </w:rPr>
        <w:object w:dxaOrig="300" w:dyaOrig="300" w14:anchorId="3F867F7B">
          <v:shape id="_x0000_i1026" type="#_x0000_t75" style="width:15pt;height:15pt" o:ole="">
            <v:imagedata r:id="rId30" o:title=""/>
          </v:shape>
          <o:OLEObject Type="Embed" ProgID="Equation.3" ShapeID="_x0000_i1026" DrawAspect="Content" ObjectID="_1685797009" r:id="rId31"/>
        </w:object>
      </w:r>
      <w:r>
        <w:rPr>
          <w:rFonts w:ascii="Times New Roman" w:hAnsi="Times New Roman"/>
          <w:sz w:val="18"/>
          <w:szCs w:val="18"/>
        </w:rPr>
        <w:t>——</w:t>
      </w:r>
      <w:r>
        <w:rPr>
          <w:rFonts w:ascii="Times New Roman" w:hAnsi="Times New Roman"/>
          <w:sz w:val="18"/>
          <w:szCs w:val="18"/>
        </w:rPr>
        <w:t>住户的能耗</w:t>
      </w:r>
      <w:r>
        <w:rPr>
          <w:rFonts w:ascii="Times New Roman" w:hAnsi="Times New Roman" w:hint="eastAsia"/>
          <w:sz w:val="18"/>
          <w:szCs w:val="18"/>
        </w:rPr>
        <w:t>指标实测值的</w:t>
      </w:r>
      <w:r>
        <w:rPr>
          <w:rFonts w:ascii="Times New Roman" w:hAnsi="Times New Roman"/>
          <w:sz w:val="18"/>
          <w:szCs w:val="18"/>
        </w:rPr>
        <w:t>修正值</w:t>
      </w:r>
      <w:r>
        <w:rPr>
          <w:rFonts w:ascii="Times New Roman" w:hAnsi="Times New Roman" w:hint="eastAsia"/>
          <w:sz w:val="18"/>
          <w:szCs w:val="18"/>
        </w:rPr>
        <w:t>[</w:t>
      </w:r>
      <w:r>
        <w:rPr>
          <w:rFonts w:ascii="Times New Roman" w:hAnsi="Times New Roman"/>
          <w:kern w:val="0"/>
          <w:sz w:val="18"/>
          <w:szCs w:val="18"/>
        </w:rPr>
        <w:t>kWh/</w:t>
      </w:r>
      <w:r>
        <w:rPr>
          <w:rFonts w:ascii="Times New Roman" w:hAnsi="Times New Roman" w:hint="eastAsia"/>
          <w:sz w:val="18"/>
          <w:szCs w:val="18"/>
        </w:rPr>
        <w:t>(</w:t>
      </w:r>
      <w:r>
        <w:rPr>
          <w:rFonts w:ascii="Times New Roman" w:hAnsi="Times New Roman" w:hint="eastAsia"/>
          <w:kern w:val="0"/>
          <w:sz w:val="18"/>
          <w:szCs w:val="18"/>
        </w:rPr>
        <w:t>a</w:t>
      </w:r>
      <w:r>
        <w:rPr>
          <w:rFonts w:ascii="Times New Roman" w:hAnsi="Times New Roman" w:hint="eastAsia"/>
          <w:kern w:val="0"/>
          <w:sz w:val="18"/>
          <w:szCs w:val="18"/>
        </w:rPr>
        <w:t>·</w:t>
      </w:r>
      <w:r>
        <w:rPr>
          <w:rFonts w:ascii="Times New Roman" w:hAnsi="Times New Roman" w:hint="eastAsia"/>
          <w:kern w:val="0"/>
          <w:sz w:val="18"/>
          <w:szCs w:val="18"/>
        </w:rPr>
        <w:t>H</w:t>
      </w:r>
      <w:r>
        <w:rPr>
          <w:rFonts w:ascii="Times New Roman" w:hAnsi="Times New Roman" w:hint="eastAsia"/>
          <w:sz w:val="18"/>
          <w:szCs w:val="18"/>
        </w:rPr>
        <w:t>)</w:t>
      </w:r>
      <w:r>
        <w:rPr>
          <w:rFonts w:ascii="Times New Roman" w:hAnsi="Times New Roman" w:hint="eastAsia"/>
          <w:kern w:val="0"/>
          <w:sz w:val="18"/>
          <w:szCs w:val="18"/>
        </w:rPr>
        <w:t>或</w:t>
      </w:r>
      <w:r>
        <w:rPr>
          <w:rFonts w:ascii="Times New Roman" w:hAnsi="Times New Roman"/>
          <w:kern w:val="0"/>
          <w:sz w:val="18"/>
          <w:szCs w:val="18"/>
        </w:rPr>
        <w:t>m</w:t>
      </w:r>
      <w:r>
        <w:rPr>
          <w:rFonts w:ascii="Times New Roman" w:hAnsi="Times New Roman"/>
          <w:kern w:val="0"/>
          <w:sz w:val="18"/>
          <w:szCs w:val="18"/>
          <w:vertAlign w:val="superscript"/>
        </w:rPr>
        <w:t>3</w:t>
      </w:r>
      <w:r>
        <w:rPr>
          <w:rFonts w:ascii="Times New Roman" w:hAnsi="Times New Roman"/>
          <w:kern w:val="0"/>
          <w:sz w:val="18"/>
          <w:szCs w:val="18"/>
        </w:rPr>
        <w:t>/</w:t>
      </w:r>
      <w:r>
        <w:rPr>
          <w:rFonts w:ascii="Times New Roman" w:hAnsi="Times New Roman" w:hint="eastAsia"/>
          <w:sz w:val="18"/>
          <w:szCs w:val="18"/>
        </w:rPr>
        <w:t>(</w:t>
      </w:r>
      <w:r>
        <w:rPr>
          <w:rFonts w:ascii="Times New Roman" w:hAnsi="Times New Roman" w:hint="eastAsia"/>
          <w:kern w:val="0"/>
          <w:sz w:val="18"/>
          <w:szCs w:val="18"/>
        </w:rPr>
        <w:t>a</w:t>
      </w:r>
      <w:r>
        <w:rPr>
          <w:rFonts w:ascii="Times New Roman" w:hAnsi="Times New Roman" w:hint="eastAsia"/>
          <w:kern w:val="0"/>
          <w:sz w:val="18"/>
          <w:szCs w:val="18"/>
        </w:rPr>
        <w:t>·</w:t>
      </w:r>
      <w:r>
        <w:rPr>
          <w:rFonts w:ascii="Times New Roman" w:hAnsi="Times New Roman" w:hint="eastAsia"/>
          <w:kern w:val="0"/>
          <w:sz w:val="18"/>
          <w:szCs w:val="18"/>
        </w:rPr>
        <w:t>H</w:t>
      </w:r>
      <w:r>
        <w:rPr>
          <w:rFonts w:ascii="Times New Roman" w:hAnsi="Times New Roman" w:hint="eastAsia"/>
          <w:sz w:val="18"/>
          <w:szCs w:val="18"/>
        </w:rPr>
        <w:t>)</w:t>
      </w:r>
      <w:r>
        <w:rPr>
          <w:rFonts w:ascii="Times New Roman" w:hAnsi="Times New Roman" w:hint="eastAsia"/>
          <w:kern w:val="0"/>
          <w:sz w:val="18"/>
          <w:szCs w:val="18"/>
        </w:rPr>
        <w:t>]</w:t>
      </w:r>
      <w:r>
        <w:rPr>
          <w:rFonts w:ascii="Times New Roman" w:hAnsi="Times New Roman" w:hint="eastAsia"/>
          <w:kern w:val="0"/>
          <w:sz w:val="18"/>
          <w:szCs w:val="18"/>
        </w:rPr>
        <w:t>；</w:t>
      </w:r>
    </w:p>
    <w:p w14:paraId="0925D2DD" w14:textId="77777777" w:rsidR="008B63D8" w:rsidRDefault="00BF1D52" w:rsidP="0034201D">
      <w:pPr>
        <w:widowControl/>
        <w:ind w:firstLine="360"/>
        <w:rPr>
          <w:rFonts w:ascii="Times New Roman" w:hAnsi="Times New Roman"/>
          <w:sz w:val="18"/>
          <w:szCs w:val="18"/>
        </w:rPr>
      </w:pPr>
      <w:r>
        <w:rPr>
          <w:position w:val="-10"/>
          <w:sz w:val="18"/>
          <w:szCs w:val="18"/>
        </w:rPr>
        <w:object w:dxaOrig="240" w:dyaOrig="264" w14:anchorId="2A3CBE6C">
          <v:shape id="_x0000_i1027" type="#_x0000_t75" style="width:12pt;height:13pt" o:ole="">
            <v:imagedata r:id="rId32" o:title=""/>
          </v:shape>
          <o:OLEObject Type="Embed" ProgID="Equation.3" ShapeID="_x0000_i1027" DrawAspect="Content" ObjectID="_1685797010" r:id="rId33"/>
        </w:object>
      </w:r>
      <w:r>
        <w:rPr>
          <w:rFonts w:ascii="Times New Roman" w:hAnsi="Times New Roman"/>
          <w:sz w:val="18"/>
          <w:szCs w:val="18"/>
        </w:rPr>
        <w:t>——</w:t>
      </w:r>
      <w:r>
        <w:rPr>
          <w:rFonts w:ascii="Times New Roman" w:hAnsi="Times New Roman"/>
          <w:sz w:val="18"/>
          <w:szCs w:val="18"/>
        </w:rPr>
        <w:t>住户的能耗</w:t>
      </w:r>
      <w:r>
        <w:rPr>
          <w:rFonts w:ascii="Times New Roman" w:hAnsi="Times New Roman" w:hint="eastAsia"/>
          <w:sz w:val="18"/>
          <w:szCs w:val="18"/>
        </w:rPr>
        <w:t>指标实测</w:t>
      </w:r>
      <w:r>
        <w:rPr>
          <w:rFonts w:ascii="Times New Roman" w:hAnsi="Times New Roman"/>
          <w:sz w:val="18"/>
          <w:szCs w:val="18"/>
        </w:rPr>
        <w:t>值</w:t>
      </w:r>
      <w:r>
        <w:rPr>
          <w:rFonts w:ascii="Times New Roman" w:hAnsi="Times New Roman" w:hint="eastAsia"/>
          <w:sz w:val="18"/>
          <w:szCs w:val="18"/>
        </w:rPr>
        <w:t>[kWh/</w:t>
      </w:r>
      <w:bookmarkStart w:id="103" w:name="OLE_LINK18"/>
      <w:r>
        <w:rPr>
          <w:rFonts w:ascii="Times New Roman" w:hAnsi="Times New Roman" w:hint="eastAsia"/>
          <w:sz w:val="18"/>
          <w:szCs w:val="18"/>
        </w:rPr>
        <w:t>(</w:t>
      </w:r>
      <w:r>
        <w:rPr>
          <w:rFonts w:ascii="Times New Roman" w:hAnsi="Times New Roman" w:hint="eastAsia"/>
          <w:kern w:val="0"/>
          <w:sz w:val="18"/>
          <w:szCs w:val="18"/>
        </w:rPr>
        <w:t>a</w:t>
      </w:r>
      <w:r>
        <w:rPr>
          <w:rFonts w:ascii="Times New Roman" w:hAnsi="Times New Roman" w:hint="eastAsia"/>
          <w:kern w:val="0"/>
          <w:sz w:val="18"/>
          <w:szCs w:val="18"/>
        </w:rPr>
        <w:t>·</w:t>
      </w:r>
      <w:r>
        <w:rPr>
          <w:rFonts w:ascii="Times New Roman" w:hAnsi="Times New Roman" w:hint="eastAsia"/>
          <w:kern w:val="0"/>
          <w:sz w:val="18"/>
          <w:szCs w:val="18"/>
        </w:rPr>
        <w:t>H</w:t>
      </w:r>
      <w:r>
        <w:rPr>
          <w:rFonts w:ascii="Times New Roman" w:hAnsi="Times New Roman" w:hint="eastAsia"/>
          <w:sz w:val="18"/>
          <w:szCs w:val="18"/>
        </w:rPr>
        <w:t>)</w:t>
      </w:r>
      <w:bookmarkEnd w:id="103"/>
      <w:r>
        <w:rPr>
          <w:rFonts w:ascii="Times New Roman" w:hAnsi="Times New Roman" w:hint="eastAsia"/>
          <w:sz w:val="18"/>
          <w:szCs w:val="18"/>
        </w:rPr>
        <w:t>或</w:t>
      </w:r>
      <w:r>
        <w:rPr>
          <w:rFonts w:ascii="Times New Roman" w:hAnsi="Times New Roman" w:hint="eastAsia"/>
          <w:sz w:val="18"/>
          <w:szCs w:val="18"/>
        </w:rPr>
        <w:t>m</w:t>
      </w:r>
      <w:r>
        <w:rPr>
          <w:rFonts w:ascii="Times New Roman" w:hAnsi="Times New Roman" w:hint="eastAsia"/>
          <w:sz w:val="18"/>
          <w:szCs w:val="18"/>
          <w:vertAlign w:val="superscript"/>
        </w:rPr>
        <w:t>3</w:t>
      </w:r>
      <w:r>
        <w:rPr>
          <w:rFonts w:ascii="Times New Roman" w:hAnsi="Times New Roman" w:hint="eastAsia"/>
          <w:sz w:val="18"/>
          <w:szCs w:val="18"/>
        </w:rPr>
        <w:t>/(</w:t>
      </w:r>
      <w:r>
        <w:rPr>
          <w:rFonts w:ascii="Times New Roman" w:hAnsi="Times New Roman" w:hint="eastAsia"/>
          <w:kern w:val="0"/>
          <w:sz w:val="18"/>
          <w:szCs w:val="18"/>
        </w:rPr>
        <w:t>a</w:t>
      </w:r>
      <w:r>
        <w:rPr>
          <w:rFonts w:ascii="Times New Roman" w:hAnsi="Times New Roman" w:hint="eastAsia"/>
          <w:kern w:val="0"/>
          <w:sz w:val="18"/>
          <w:szCs w:val="18"/>
        </w:rPr>
        <w:t>·</w:t>
      </w:r>
      <w:r>
        <w:rPr>
          <w:rFonts w:ascii="Times New Roman" w:hAnsi="Times New Roman" w:hint="eastAsia"/>
          <w:kern w:val="0"/>
          <w:sz w:val="18"/>
          <w:szCs w:val="18"/>
        </w:rPr>
        <w:t>H</w:t>
      </w:r>
      <w:r>
        <w:rPr>
          <w:rFonts w:ascii="Times New Roman" w:hAnsi="Times New Roman" w:hint="eastAsia"/>
          <w:sz w:val="18"/>
          <w:szCs w:val="18"/>
        </w:rPr>
        <w:t>)]</w:t>
      </w:r>
      <w:r>
        <w:rPr>
          <w:rFonts w:ascii="Times New Roman" w:hAnsi="Times New Roman"/>
          <w:sz w:val="18"/>
          <w:szCs w:val="18"/>
        </w:rPr>
        <w:t>；</w:t>
      </w:r>
    </w:p>
    <w:p w14:paraId="0376D0CB" w14:textId="77777777" w:rsidR="008B63D8" w:rsidRDefault="00BF1D52">
      <w:pPr>
        <w:widowControl/>
        <w:ind w:firstLine="360"/>
        <w:rPr>
          <w:rFonts w:ascii="Times New Roman" w:hAnsi="Times New Roman"/>
          <w:sz w:val="18"/>
          <w:szCs w:val="18"/>
        </w:rPr>
      </w:pPr>
      <w:r>
        <w:rPr>
          <w:rFonts w:ascii="Times New Roman" w:hAnsi="Times New Roman"/>
          <w:i/>
          <w:sz w:val="18"/>
          <w:szCs w:val="18"/>
        </w:rPr>
        <w:t>N</w:t>
      </w:r>
      <w:r>
        <w:rPr>
          <w:rFonts w:ascii="Times New Roman" w:hAnsi="Times New Roman"/>
          <w:sz w:val="18"/>
          <w:szCs w:val="18"/>
        </w:rPr>
        <w:t>——</w:t>
      </w:r>
      <w:r>
        <w:rPr>
          <w:rFonts w:ascii="Times New Roman" w:hAnsi="Times New Roman"/>
          <w:sz w:val="18"/>
          <w:szCs w:val="18"/>
        </w:rPr>
        <w:t>住户的实际</w:t>
      </w:r>
      <w:r>
        <w:rPr>
          <w:rFonts w:ascii="Times New Roman" w:hAnsi="Times New Roman" w:hint="eastAsia"/>
          <w:sz w:val="18"/>
          <w:szCs w:val="18"/>
        </w:rPr>
        <w:t>居住</w:t>
      </w:r>
      <w:r>
        <w:rPr>
          <w:rFonts w:ascii="Times New Roman" w:hAnsi="Times New Roman"/>
          <w:sz w:val="18"/>
          <w:szCs w:val="18"/>
        </w:rPr>
        <w:t>人数。</w:t>
      </w:r>
    </w:p>
    <w:p w14:paraId="00349D3E" w14:textId="77777777" w:rsidR="008B63D8" w:rsidRDefault="00BF1D52">
      <w:pPr>
        <w:snapToGrid w:val="0"/>
        <w:ind w:firstLine="422"/>
        <w:rPr>
          <w:rFonts w:ascii="Times New Roman" w:hAnsi="Times New Roman"/>
        </w:rPr>
      </w:pPr>
      <w:r>
        <w:rPr>
          <w:rFonts w:ascii="Times New Roman" w:hAnsi="Times New Roman" w:hint="eastAsia"/>
          <w:b/>
          <w:bCs/>
        </w:rPr>
        <w:t>2</w:t>
      </w:r>
      <w:r>
        <w:rPr>
          <w:rFonts w:ascii="Times New Roman" w:hAnsi="Times New Roman"/>
          <w:b/>
          <w:bCs/>
        </w:rPr>
        <w:t xml:space="preserve"> </w:t>
      </w:r>
      <w:r>
        <w:rPr>
          <w:rFonts w:ascii="Times New Roman" w:hAnsi="Times New Roman" w:hint="eastAsia"/>
        </w:rPr>
        <w:t>严寒和寒冷地区的居住建筑供暖能耗要求按本标准第</w:t>
      </w:r>
      <w:r>
        <w:rPr>
          <w:rFonts w:ascii="Times New Roman" w:hAnsi="Times New Roman"/>
        </w:rPr>
        <w:t>A.0.1</w:t>
      </w:r>
      <w:r>
        <w:rPr>
          <w:rFonts w:ascii="Times New Roman" w:hAnsi="Times New Roman" w:hint="eastAsia"/>
        </w:rPr>
        <w:t>条第</w:t>
      </w:r>
      <w:r>
        <w:rPr>
          <w:rFonts w:ascii="Times New Roman" w:hAnsi="Times New Roman" w:hint="eastAsia"/>
        </w:rPr>
        <w:t>2</w:t>
      </w:r>
      <w:r>
        <w:rPr>
          <w:rFonts w:ascii="Times New Roman" w:hAnsi="Times New Roman" w:hint="eastAsia"/>
        </w:rPr>
        <w:t>款的要求确定。</w:t>
      </w:r>
    </w:p>
    <w:p w14:paraId="7D810E6A" w14:textId="77777777" w:rsidR="008B63D8" w:rsidRDefault="008B63D8">
      <w:pPr>
        <w:snapToGrid w:val="0"/>
        <w:ind w:firstLine="420"/>
        <w:rPr>
          <w:rFonts w:ascii="Times New Roman" w:hAnsi="Times New Roman"/>
        </w:rPr>
      </w:pPr>
    </w:p>
    <w:p w14:paraId="5B12EFDE" w14:textId="77777777" w:rsidR="008B63D8" w:rsidRDefault="00BF1D52">
      <w:pPr>
        <w:snapToGrid w:val="0"/>
        <w:ind w:firstLineChars="0" w:firstLine="0"/>
        <w:rPr>
          <w:rFonts w:ascii="Times New Roman" w:hAnsi="Times New Roman"/>
        </w:rPr>
      </w:pPr>
      <w:r>
        <w:rPr>
          <w:rFonts w:ascii="Times New Roman" w:hAnsi="Times New Roman" w:hint="eastAsia"/>
          <w:b/>
          <w:bCs/>
        </w:rPr>
        <w:t>A</w:t>
      </w:r>
      <w:r>
        <w:rPr>
          <w:rFonts w:ascii="Times New Roman" w:hAnsi="Times New Roman"/>
          <w:b/>
          <w:bCs/>
        </w:rPr>
        <w:t xml:space="preserve">.0.5 </w:t>
      </w:r>
      <w:r>
        <w:rPr>
          <w:rFonts w:ascii="Times New Roman" w:hAnsi="Times New Roman" w:hint="eastAsia"/>
        </w:rPr>
        <w:t>建筑地下空间能耗指标</w:t>
      </w:r>
    </w:p>
    <w:p w14:paraId="00890D84" w14:textId="77777777" w:rsidR="008B63D8" w:rsidRDefault="00BF1D52">
      <w:pPr>
        <w:snapToGrid w:val="0"/>
        <w:ind w:firstLine="420"/>
        <w:rPr>
          <w:rFonts w:ascii="Times New Roman" w:hAnsi="Times New Roman"/>
        </w:rPr>
      </w:pPr>
      <w:r>
        <w:rPr>
          <w:rFonts w:ascii="Times New Roman" w:hAnsi="Times New Roman" w:hint="eastAsia"/>
        </w:rPr>
        <w:t>公共建筑中机动车停车库非供暖能耗指标宜符合《民用建筑能耗标准》</w:t>
      </w:r>
      <w:r>
        <w:rPr>
          <w:rFonts w:ascii="Times New Roman" w:hAnsi="Times New Roman"/>
        </w:rPr>
        <w:t>GB/T 51161-2016</w:t>
      </w:r>
      <w:r>
        <w:rPr>
          <w:rFonts w:ascii="Times New Roman" w:hAnsi="Times New Roman" w:hint="eastAsia"/>
        </w:rPr>
        <w:t>中第</w:t>
      </w:r>
      <w:r>
        <w:rPr>
          <w:rFonts w:ascii="Times New Roman" w:hAnsi="Times New Roman" w:hint="eastAsia"/>
        </w:rPr>
        <w:t>5</w:t>
      </w:r>
      <w:r>
        <w:rPr>
          <w:rFonts w:ascii="Times New Roman" w:hAnsi="Times New Roman"/>
        </w:rPr>
        <w:t>.2.4</w:t>
      </w:r>
      <w:r>
        <w:rPr>
          <w:rFonts w:ascii="Times New Roman" w:hAnsi="Times New Roman" w:hint="eastAsia"/>
        </w:rPr>
        <w:t>条的约束值要求，如表</w:t>
      </w:r>
      <w:r>
        <w:rPr>
          <w:rFonts w:ascii="Times New Roman" w:hAnsi="Times New Roman"/>
        </w:rPr>
        <w:t>A</w:t>
      </w:r>
      <w:r>
        <w:rPr>
          <w:rFonts w:ascii="Times New Roman" w:hAnsi="Times New Roman" w:hint="eastAsia"/>
        </w:rPr>
        <w:t>.</w:t>
      </w:r>
      <w:r>
        <w:rPr>
          <w:rFonts w:ascii="Times New Roman" w:hAnsi="Times New Roman"/>
        </w:rPr>
        <w:t>0.5</w:t>
      </w:r>
      <w:r>
        <w:rPr>
          <w:rFonts w:ascii="Times New Roman" w:hAnsi="Times New Roman" w:hint="eastAsia"/>
        </w:rPr>
        <w:t>。</w:t>
      </w:r>
    </w:p>
    <w:p w14:paraId="24D829B7"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表A</w:t>
      </w:r>
      <w:r>
        <w:rPr>
          <w:rFonts w:asciiTheme="minorEastAsia" w:hAnsiTheme="minorEastAsia" w:hint="eastAsia"/>
          <w:b/>
          <w:bCs/>
          <w:sz w:val="18"/>
          <w:szCs w:val="18"/>
        </w:rPr>
        <w:t>.</w:t>
      </w:r>
      <w:r>
        <w:rPr>
          <w:rFonts w:asciiTheme="minorEastAsia" w:hAnsiTheme="minorEastAsia"/>
          <w:b/>
          <w:bCs/>
          <w:sz w:val="18"/>
          <w:szCs w:val="18"/>
        </w:rPr>
        <w:t>0.5</w:t>
      </w:r>
      <w:r>
        <w:rPr>
          <w:rFonts w:asciiTheme="minorEastAsia" w:hAnsiTheme="minorEastAsia" w:hint="eastAsia"/>
          <w:b/>
          <w:bCs/>
          <w:sz w:val="18"/>
          <w:szCs w:val="18"/>
        </w:rPr>
        <w:t xml:space="preserve"> 建筑地下空间机动车停车库能耗指标的约束值和引导值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Style w:val="aff4"/>
        <w:tblW w:w="0" w:type="auto"/>
        <w:tblLook w:val="04A0" w:firstRow="1" w:lastRow="0" w:firstColumn="1" w:lastColumn="0" w:noHBand="0" w:noVBand="1"/>
      </w:tblPr>
      <w:tblGrid>
        <w:gridCol w:w="2764"/>
        <w:gridCol w:w="2766"/>
        <w:gridCol w:w="2766"/>
      </w:tblGrid>
      <w:tr w:rsidR="008B63D8" w14:paraId="320F8EF4" w14:textId="77777777">
        <w:tc>
          <w:tcPr>
            <w:tcW w:w="2840" w:type="dxa"/>
          </w:tcPr>
          <w:p w14:paraId="13C52421"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功能分类</w:t>
            </w:r>
          </w:p>
        </w:tc>
        <w:tc>
          <w:tcPr>
            <w:tcW w:w="2841" w:type="dxa"/>
          </w:tcPr>
          <w:p w14:paraId="0D07D262"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约束值</w:t>
            </w:r>
          </w:p>
        </w:tc>
        <w:tc>
          <w:tcPr>
            <w:tcW w:w="2841" w:type="dxa"/>
          </w:tcPr>
          <w:p w14:paraId="001EA0E8"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引导值</w:t>
            </w:r>
          </w:p>
        </w:tc>
      </w:tr>
      <w:tr w:rsidR="008B63D8" w14:paraId="785AD33A" w14:textId="77777777">
        <w:tc>
          <w:tcPr>
            <w:tcW w:w="2840" w:type="dxa"/>
          </w:tcPr>
          <w:p w14:paraId="19EBFE59"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办公建筑</w:t>
            </w:r>
          </w:p>
        </w:tc>
        <w:tc>
          <w:tcPr>
            <w:tcW w:w="2841" w:type="dxa"/>
          </w:tcPr>
          <w:p w14:paraId="0D89626E"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9</w:t>
            </w:r>
          </w:p>
        </w:tc>
        <w:tc>
          <w:tcPr>
            <w:tcW w:w="2841" w:type="dxa"/>
          </w:tcPr>
          <w:p w14:paraId="6A91D9BB"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6</w:t>
            </w:r>
          </w:p>
        </w:tc>
      </w:tr>
      <w:tr w:rsidR="008B63D8" w14:paraId="0E2A3587" w14:textId="77777777">
        <w:tc>
          <w:tcPr>
            <w:tcW w:w="2840" w:type="dxa"/>
          </w:tcPr>
          <w:p w14:paraId="4F665CFE"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旅馆建筑</w:t>
            </w:r>
          </w:p>
        </w:tc>
        <w:tc>
          <w:tcPr>
            <w:tcW w:w="2841" w:type="dxa"/>
          </w:tcPr>
          <w:p w14:paraId="250A5F1B"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1</w:t>
            </w:r>
            <w:r>
              <w:rPr>
                <w:rFonts w:asciiTheme="minorEastAsia" w:hAnsiTheme="minorEastAsia"/>
                <w:kern w:val="0"/>
                <w:sz w:val="18"/>
                <w:szCs w:val="18"/>
              </w:rPr>
              <w:t>5</w:t>
            </w:r>
          </w:p>
        </w:tc>
        <w:tc>
          <w:tcPr>
            <w:tcW w:w="2841" w:type="dxa"/>
          </w:tcPr>
          <w:p w14:paraId="19EF58B1"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1</w:t>
            </w:r>
            <w:r>
              <w:rPr>
                <w:rFonts w:asciiTheme="minorEastAsia" w:hAnsiTheme="minorEastAsia"/>
                <w:kern w:val="0"/>
                <w:sz w:val="18"/>
                <w:szCs w:val="18"/>
              </w:rPr>
              <w:t>1</w:t>
            </w:r>
          </w:p>
        </w:tc>
      </w:tr>
      <w:tr w:rsidR="008B63D8" w14:paraId="3A98139D" w14:textId="77777777">
        <w:tc>
          <w:tcPr>
            <w:tcW w:w="2840" w:type="dxa"/>
          </w:tcPr>
          <w:p w14:paraId="04542A81"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商场建筑</w:t>
            </w:r>
          </w:p>
        </w:tc>
        <w:tc>
          <w:tcPr>
            <w:tcW w:w="2841" w:type="dxa"/>
          </w:tcPr>
          <w:p w14:paraId="2BEF3BA8"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1</w:t>
            </w:r>
            <w:r>
              <w:rPr>
                <w:rFonts w:asciiTheme="minorEastAsia" w:hAnsiTheme="minorEastAsia"/>
                <w:kern w:val="0"/>
                <w:sz w:val="18"/>
                <w:szCs w:val="18"/>
              </w:rPr>
              <w:t>2</w:t>
            </w:r>
          </w:p>
        </w:tc>
        <w:tc>
          <w:tcPr>
            <w:tcW w:w="2841" w:type="dxa"/>
          </w:tcPr>
          <w:p w14:paraId="13D056A1" w14:textId="77777777" w:rsidR="008B63D8" w:rsidRDefault="00BF1D52">
            <w:pPr>
              <w:ind w:firstLineChars="0" w:firstLine="0"/>
              <w:jc w:val="center"/>
              <w:rPr>
                <w:rFonts w:asciiTheme="minorEastAsia" w:eastAsiaTheme="minorEastAsia" w:hAnsiTheme="minorEastAsia" w:cstheme="minorBidi"/>
                <w:kern w:val="0"/>
                <w:sz w:val="18"/>
                <w:szCs w:val="18"/>
              </w:rPr>
            </w:pPr>
            <w:r>
              <w:rPr>
                <w:rFonts w:asciiTheme="minorEastAsia" w:hAnsiTheme="minorEastAsia" w:hint="eastAsia"/>
                <w:kern w:val="0"/>
                <w:sz w:val="18"/>
                <w:szCs w:val="18"/>
              </w:rPr>
              <w:t>8</w:t>
            </w:r>
          </w:p>
        </w:tc>
      </w:tr>
    </w:tbl>
    <w:p w14:paraId="77353F8E" w14:textId="77777777" w:rsidR="008B63D8" w:rsidRDefault="008B63D8">
      <w:pPr>
        <w:snapToGrid w:val="0"/>
        <w:ind w:firstLine="420"/>
        <w:rPr>
          <w:rFonts w:ascii="Times New Roman" w:hAnsi="Times New Roman"/>
        </w:rPr>
      </w:pPr>
    </w:p>
    <w:p w14:paraId="50D41C67" w14:textId="77777777" w:rsidR="008B63D8" w:rsidRDefault="008B63D8">
      <w:pPr>
        <w:snapToGrid w:val="0"/>
        <w:ind w:firstLineChars="95" w:firstLine="199"/>
        <w:rPr>
          <w:rFonts w:ascii="Times New Roman" w:hAnsi="Times New Roman"/>
        </w:rPr>
        <w:sectPr w:rsidR="008B63D8">
          <w:pgSz w:w="11906" w:h="16838"/>
          <w:pgMar w:top="1440" w:right="1800" w:bottom="1440" w:left="1800" w:header="851" w:footer="992" w:gutter="0"/>
          <w:cols w:space="425"/>
          <w:docGrid w:type="lines" w:linePitch="312"/>
        </w:sectPr>
      </w:pPr>
    </w:p>
    <w:p w14:paraId="745271F5" w14:textId="77777777" w:rsidR="008B63D8" w:rsidRDefault="00BF1D52">
      <w:pPr>
        <w:pStyle w:val="1"/>
        <w:snapToGrid w:val="0"/>
        <w:ind w:firstLineChars="0" w:firstLine="0"/>
      </w:pPr>
      <w:bookmarkStart w:id="104" w:name="_Toc1848671293"/>
      <w:r>
        <w:rPr>
          <w:rFonts w:hint="eastAsia"/>
        </w:rPr>
        <w:lastRenderedPageBreak/>
        <w:t>附录</w:t>
      </w:r>
      <w:r>
        <w:rPr>
          <w:rFonts w:hint="eastAsia"/>
        </w:rPr>
        <w:t xml:space="preserve"> </w:t>
      </w:r>
      <w:r>
        <w:t>B</w:t>
      </w:r>
      <w:r>
        <w:rPr>
          <w:rFonts w:hint="eastAsia"/>
        </w:rPr>
        <w:t>：既有工业区新建建筑的能耗指标要求</w:t>
      </w:r>
      <w:bookmarkEnd w:id="104"/>
    </w:p>
    <w:p w14:paraId="19EABC57" w14:textId="77777777" w:rsidR="008B63D8" w:rsidRDefault="00BF1D52">
      <w:pPr>
        <w:snapToGrid w:val="0"/>
        <w:ind w:firstLineChars="0" w:firstLine="0"/>
        <w:rPr>
          <w:rFonts w:ascii="Times New Roman" w:hAnsi="Times New Roman"/>
        </w:rPr>
      </w:pPr>
      <w:r>
        <w:rPr>
          <w:rFonts w:ascii="Times New Roman" w:hAnsi="Times New Roman"/>
          <w:b/>
          <w:bCs/>
        </w:rPr>
        <w:t xml:space="preserve">B.0.1 </w:t>
      </w:r>
      <w:r>
        <w:rPr>
          <w:rFonts w:ascii="Times New Roman" w:hAnsi="Times New Roman" w:hint="eastAsia"/>
        </w:rPr>
        <w:t>新建建筑的建筑能耗指标宜按照《近零能耗建筑技术标准》</w:t>
      </w:r>
      <w:r>
        <w:rPr>
          <w:rFonts w:ascii="Times New Roman" w:hAnsi="Times New Roman"/>
        </w:rPr>
        <w:t>GB/T 51350-2019</w:t>
      </w:r>
      <w:r>
        <w:rPr>
          <w:rFonts w:ascii="Times New Roman" w:hAnsi="Times New Roman" w:hint="eastAsia"/>
        </w:rPr>
        <w:t>中第</w:t>
      </w:r>
      <w:r>
        <w:rPr>
          <w:rFonts w:ascii="Times New Roman" w:hAnsi="Times New Roman" w:hint="eastAsia"/>
        </w:rPr>
        <w:t>5</w:t>
      </w:r>
      <w:r>
        <w:rPr>
          <w:rFonts w:ascii="Times New Roman" w:hAnsi="Times New Roman"/>
        </w:rPr>
        <w:t>.0.2</w:t>
      </w:r>
      <w:r>
        <w:rPr>
          <w:rFonts w:ascii="Times New Roman" w:hAnsi="Times New Roman" w:hint="eastAsia"/>
        </w:rPr>
        <w:t>条的规定，如表</w:t>
      </w:r>
      <w:r>
        <w:rPr>
          <w:rFonts w:ascii="Times New Roman" w:hAnsi="Times New Roman"/>
        </w:rPr>
        <w:t>B</w:t>
      </w:r>
      <w:r>
        <w:rPr>
          <w:rFonts w:ascii="Times New Roman" w:hAnsi="Times New Roman" w:hint="eastAsia"/>
        </w:rPr>
        <w:t>.</w:t>
      </w:r>
      <w:r>
        <w:rPr>
          <w:rFonts w:ascii="Times New Roman" w:hAnsi="Times New Roman"/>
        </w:rPr>
        <w:t>0.1</w:t>
      </w:r>
      <w:r>
        <w:rPr>
          <w:rFonts w:ascii="Times New Roman" w:hAnsi="Times New Roman" w:hint="eastAsia"/>
        </w:rPr>
        <w:t>。</w:t>
      </w:r>
    </w:p>
    <w:p w14:paraId="5D4824A7"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表B</w:t>
      </w:r>
      <w:r>
        <w:rPr>
          <w:rFonts w:asciiTheme="minorEastAsia" w:hAnsiTheme="minorEastAsia" w:hint="eastAsia"/>
          <w:b/>
          <w:bCs/>
          <w:sz w:val="18"/>
          <w:szCs w:val="18"/>
        </w:rPr>
        <w:t>.</w:t>
      </w:r>
      <w:r>
        <w:rPr>
          <w:rFonts w:asciiTheme="minorEastAsia" w:hAnsiTheme="minorEastAsia"/>
          <w:b/>
          <w:bCs/>
          <w:sz w:val="18"/>
          <w:szCs w:val="18"/>
        </w:rPr>
        <w:t>0.1</w:t>
      </w:r>
      <w:r>
        <w:rPr>
          <w:rFonts w:asciiTheme="minorEastAsia" w:hAnsiTheme="minorEastAsia" w:hint="eastAsia"/>
          <w:b/>
          <w:bCs/>
          <w:sz w:val="18"/>
          <w:szCs w:val="18"/>
        </w:rPr>
        <w:t>近零能耗公共建筑的建筑能耗指标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Style w:val="aff4"/>
        <w:tblW w:w="5000" w:type="pct"/>
        <w:tblLook w:val="04A0" w:firstRow="1" w:lastRow="0" w:firstColumn="1" w:lastColumn="0" w:noHBand="0" w:noVBand="1"/>
      </w:tblPr>
      <w:tblGrid>
        <w:gridCol w:w="1036"/>
        <w:gridCol w:w="1036"/>
        <w:gridCol w:w="1038"/>
        <w:gridCol w:w="1038"/>
        <w:gridCol w:w="1037"/>
        <w:gridCol w:w="1037"/>
        <w:gridCol w:w="1037"/>
        <w:gridCol w:w="1037"/>
      </w:tblGrid>
      <w:tr w:rsidR="008B63D8" w14:paraId="72E4CB49" w14:textId="77777777">
        <w:tc>
          <w:tcPr>
            <w:tcW w:w="624" w:type="pct"/>
            <w:vAlign w:val="center"/>
          </w:tcPr>
          <w:p w14:paraId="33B30CB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城市</w:t>
            </w:r>
          </w:p>
        </w:tc>
        <w:tc>
          <w:tcPr>
            <w:tcW w:w="624" w:type="pct"/>
            <w:vAlign w:val="center"/>
          </w:tcPr>
          <w:p w14:paraId="76FB672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小型办公建筑</w:t>
            </w:r>
          </w:p>
        </w:tc>
        <w:tc>
          <w:tcPr>
            <w:tcW w:w="625" w:type="pct"/>
            <w:vAlign w:val="center"/>
          </w:tcPr>
          <w:p w14:paraId="25B01BA1"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大型办公建筑</w:t>
            </w:r>
          </w:p>
        </w:tc>
        <w:tc>
          <w:tcPr>
            <w:tcW w:w="625" w:type="pct"/>
            <w:vAlign w:val="center"/>
          </w:tcPr>
          <w:p w14:paraId="7020C3A1"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小型酒店建筑</w:t>
            </w:r>
          </w:p>
        </w:tc>
        <w:tc>
          <w:tcPr>
            <w:tcW w:w="625" w:type="pct"/>
            <w:vAlign w:val="center"/>
          </w:tcPr>
          <w:p w14:paraId="33FDF704"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大型酒店建筑</w:t>
            </w:r>
          </w:p>
        </w:tc>
        <w:tc>
          <w:tcPr>
            <w:tcW w:w="625" w:type="pct"/>
            <w:vAlign w:val="center"/>
          </w:tcPr>
          <w:p w14:paraId="30FA344A"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商场建筑</w:t>
            </w:r>
          </w:p>
        </w:tc>
        <w:tc>
          <w:tcPr>
            <w:tcW w:w="625" w:type="pct"/>
            <w:vAlign w:val="center"/>
          </w:tcPr>
          <w:p w14:paraId="09B4BA9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学校建筑：教学楼</w:t>
            </w:r>
          </w:p>
        </w:tc>
        <w:tc>
          <w:tcPr>
            <w:tcW w:w="625" w:type="pct"/>
            <w:vAlign w:val="center"/>
          </w:tcPr>
          <w:p w14:paraId="75665C0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学校建筑：图书馆</w:t>
            </w:r>
          </w:p>
        </w:tc>
      </w:tr>
      <w:tr w:rsidR="008B63D8" w14:paraId="0EFEF57A" w14:textId="77777777">
        <w:tc>
          <w:tcPr>
            <w:tcW w:w="624" w:type="pct"/>
            <w:vAlign w:val="center"/>
          </w:tcPr>
          <w:p w14:paraId="4E57947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哈尔滨</w:t>
            </w:r>
          </w:p>
        </w:tc>
        <w:tc>
          <w:tcPr>
            <w:tcW w:w="624" w:type="pct"/>
            <w:vAlign w:val="center"/>
          </w:tcPr>
          <w:p w14:paraId="10E6CD0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4</w:t>
            </w:r>
          </w:p>
        </w:tc>
        <w:tc>
          <w:tcPr>
            <w:tcW w:w="625" w:type="pct"/>
            <w:vAlign w:val="center"/>
          </w:tcPr>
          <w:p w14:paraId="015469C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5</w:t>
            </w:r>
          </w:p>
        </w:tc>
        <w:tc>
          <w:tcPr>
            <w:tcW w:w="625" w:type="pct"/>
            <w:vAlign w:val="center"/>
          </w:tcPr>
          <w:p w14:paraId="1E6B924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9</w:t>
            </w:r>
          </w:p>
        </w:tc>
        <w:tc>
          <w:tcPr>
            <w:tcW w:w="625" w:type="pct"/>
            <w:vAlign w:val="center"/>
          </w:tcPr>
          <w:p w14:paraId="1FD849A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4</w:t>
            </w:r>
          </w:p>
        </w:tc>
        <w:tc>
          <w:tcPr>
            <w:tcW w:w="625" w:type="pct"/>
            <w:vAlign w:val="center"/>
          </w:tcPr>
          <w:p w14:paraId="478D403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13</w:t>
            </w:r>
          </w:p>
        </w:tc>
        <w:tc>
          <w:tcPr>
            <w:tcW w:w="625" w:type="pct"/>
            <w:vAlign w:val="center"/>
          </w:tcPr>
          <w:p w14:paraId="10E4C82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4</w:t>
            </w:r>
          </w:p>
        </w:tc>
        <w:tc>
          <w:tcPr>
            <w:tcW w:w="625" w:type="pct"/>
            <w:vAlign w:val="center"/>
          </w:tcPr>
          <w:p w14:paraId="33DF0CE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5</w:t>
            </w:r>
          </w:p>
        </w:tc>
      </w:tr>
      <w:tr w:rsidR="008B63D8" w14:paraId="737A5856" w14:textId="77777777">
        <w:tc>
          <w:tcPr>
            <w:tcW w:w="624" w:type="pct"/>
            <w:vAlign w:val="center"/>
          </w:tcPr>
          <w:p w14:paraId="661C10F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沈阳</w:t>
            </w:r>
          </w:p>
        </w:tc>
        <w:tc>
          <w:tcPr>
            <w:tcW w:w="624" w:type="pct"/>
            <w:vAlign w:val="center"/>
          </w:tcPr>
          <w:p w14:paraId="5DC32CFE"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8</w:t>
            </w:r>
          </w:p>
        </w:tc>
        <w:tc>
          <w:tcPr>
            <w:tcW w:w="625" w:type="pct"/>
            <w:vAlign w:val="center"/>
          </w:tcPr>
          <w:p w14:paraId="23A1E9A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0</w:t>
            </w:r>
          </w:p>
        </w:tc>
        <w:tc>
          <w:tcPr>
            <w:tcW w:w="625" w:type="pct"/>
            <w:vAlign w:val="center"/>
          </w:tcPr>
          <w:p w14:paraId="158CD22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6</w:t>
            </w:r>
          </w:p>
        </w:tc>
        <w:tc>
          <w:tcPr>
            <w:tcW w:w="625" w:type="pct"/>
            <w:vAlign w:val="center"/>
          </w:tcPr>
          <w:p w14:paraId="56661381"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0</w:t>
            </w:r>
          </w:p>
        </w:tc>
        <w:tc>
          <w:tcPr>
            <w:tcW w:w="625" w:type="pct"/>
            <w:vAlign w:val="center"/>
          </w:tcPr>
          <w:p w14:paraId="25071BB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13</w:t>
            </w:r>
          </w:p>
        </w:tc>
        <w:tc>
          <w:tcPr>
            <w:tcW w:w="625" w:type="pct"/>
            <w:vAlign w:val="center"/>
          </w:tcPr>
          <w:p w14:paraId="1CBE61B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3</w:t>
            </w:r>
          </w:p>
        </w:tc>
        <w:tc>
          <w:tcPr>
            <w:tcW w:w="625" w:type="pct"/>
            <w:vAlign w:val="center"/>
          </w:tcPr>
          <w:p w14:paraId="4EB79274"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1</w:t>
            </w:r>
          </w:p>
        </w:tc>
      </w:tr>
      <w:tr w:rsidR="008B63D8" w14:paraId="389F6B72" w14:textId="77777777">
        <w:tc>
          <w:tcPr>
            <w:tcW w:w="624" w:type="pct"/>
            <w:vAlign w:val="center"/>
          </w:tcPr>
          <w:p w14:paraId="379BC02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北京</w:t>
            </w:r>
          </w:p>
        </w:tc>
        <w:tc>
          <w:tcPr>
            <w:tcW w:w="624" w:type="pct"/>
            <w:vAlign w:val="center"/>
          </w:tcPr>
          <w:p w14:paraId="6D28253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9</w:t>
            </w:r>
          </w:p>
        </w:tc>
        <w:tc>
          <w:tcPr>
            <w:tcW w:w="625" w:type="pct"/>
            <w:vAlign w:val="center"/>
          </w:tcPr>
          <w:p w14:paraId="3829530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3</w:t>
            </w:r>
          </w:p>
        </w:tc>
        <w:tc>
          <w:tcPr>
            <w:tcW w:w="625" w:type="pct"/>
            <w:vAlign w:val="center"/>
          </w:tcPr>
          <w:p w14:paraId="2463F51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1</w:t>
            </w:r>
          </w:p>
        </w:tc>
        <w:tc>
          <w:tcPr>
            <w:tcW w:w="625" w:type="pct"/>
            <w:vAlign w:val="center"/>
          </w:tcPr>
          <w:p w14:paraId="29BD2A6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5</w:t>
            </w:r>
          </w:p>
        </w:tc>
        <w:tc>
          <w:tcPr>
            <w:tcW w:w="625" w:type="pct"/>
            <w:vAlign w:val="center"/>
          </w:tcPr>
          <w:p w14:paraId="59105EC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27</w:t>
            </w:r>
          </w:p>
        </w:tc>
        <w:tc>
          <w:tcPr>
            <w:tcW w:w="625" w:type="pct"/>
            <w:vAlign w:val="center"/>
          </w:tcPr>
          <w:p w14:paraId="640FC17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4</w:t>
            </w:r>
          </w:p>
        </w:tc>
        <w:tc>
          <w:tcPr>
            <w:tcW w:w="625" w:type="pct"/>
            <w:vAlign w:val="center"/>
          </w:tcPr>
          <w:p w14:paraId="4B7DEAA4"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5</w:t>
            </w:r>
          </w:p>
        </w:tc>
      </w:tr>
      <w:tr w:rsidR="008B63D8" w14:paraId="3E76EEBA" w14:textId="77777777">
        <w:tc>
          <w:tcPr>
            <w:tcW w:w="624" w:type="pct"/>
            <w:vAlign w:val="center"/>
          </w:tcPr>
          <w:p w14:paraId="56E9D465"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驻马店</w:t>
            </w:r>
          </w:p>
        </w:tc>
        <w:tc>
          <w:tcPr>
            <w:tcW w:w="624" w:type="pct"/>
            <w:vAlign w:val="center"/>
          </w:tcPr>
          <w:p w14:paraId="63861AAE"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7</w:t>
            </w:r>
          </w:p>
        </w:tc>
        <w:tc>
          <w:tcPr>
            <w:tcW w:w="625" w:type="pct"/>
            <w:vAlign w:val="center"/>
          </w:tcPr>
          <w:p w14:paraId="2ABA65F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6</w:t>
            </w:r>
          </w:p>
        </w:tc>
        <w:tc>
          <w:tcPr>
            <w:tcW w:w="625" w:type="pct"/>
            <w:vAlign w:val="center"/>
          </w:tcPr>
          <w:p w14:paraId="4BE5BB7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5</w:t>
            </w:r>
          </w:p>
        </w:tc>
        <w:tc>
          <w:tcPr>
            <w:tcW w:w="625" w:type="pct"/>
            <w:vAlign w:val="center"/>
          </w:tcPr>
          <w:p w14:paraId="4756D50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0</w:t>
            </w:r>
          </w:p>
        </w:tc>
        <w:tc>
          <w:tcPr>
            <w:tcW w:w="625" w:type="pct"/>
            <w:vAlign w:val="center"/>
          </w:tcPr>
          <w:p w14:paraId="6937118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39</w:t>
            </w:r>
          </w:p>
        </w:tc>
        <w:tc>
          <w:tcPr>
            <w:tcW w:w="625" w:type="pct"/>
            <w:vAlign w:val="center"/>
          </w:tcPr>
          <w:p w14:paraId="00A78943"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2</w:t>
            </w:r>
          </w:p>
        </w:tc>
        <w:tc>
          <w:tcPr>
            <w:tcW w:w="625" w:type="pct"/>
            <w:vAlign w:val="center"/>
          </w:tcPr>
          <w:p w14:paraId="36498B6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0</w:t>
            </w:r>
          </w:p>
        </w:tc>
      </w:tr>
      <w:tr w:rsidR="008B63D8" w14:paraId="5D515521" w14:textId="77777777">
        <w:tc>
          <w:tcPr>
            <w:tcW w:w="624" w:type="pct"/>
            <w:vAlign w:val="center"/>
          </w:tcPr>
          <w:p w14:paraId="73B12CD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上海</w:t>
            </w:r>
          </w:p>
        </w:tc>
        <w:tc>
          <w:tcPr>
            <w:tcW w:w="624" w:type="pct"/>
            <w:vAlign w:val="center"/>
          </w:tcPr>
          <w:p w14:paraId="6F12E53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7</w:t>
            </w:r>
          </w:p>
        </w:tc>
        <w:tc>
          <w:tcPr>
            <w:tcW w:w="625" w:type="pct"/>
            <w:vAlign w:val="center"/>
          </w:tcPr>
          <w:p w14:paraId="42F03B0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9</w:t>
            </w:r>
          </w:p>
        </w:tc>
        <w:tc>
          <w:tcPr>
            <w:tcW w:w="625" w:type="pct"/>
            <w:vAlign w:val="center"/>
          </w:tcPr>
          <w:p w14:paraId="151589D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8</w:t>
            </w:r>
          </w:p>
        </w:tc>
        <w:tc>
          <w:tcPr>
            <w:tcW w:w="625" w:type="pct"/>
            <w:vAlign w:val="center"/>
          </w:tcPr>
          <w:p w14:paraId="765587BE"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6</w:t>
            </w:r>
          </w:p>
        </w:tc>
        <w:tc>
          <w:tcPr>
            <w:tcW w:w="625" w:type="pct"/>
            <w:vAlign w:val="center"/>
          </w:tcPr>
          <w:p w14:paraId="4A457C4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48</w:t>
            </w:r>
          </w:p>
        </w:tc>
        <w:tc>
          <w:tcPr>
            <w:tcW w:w="625" w:type="pct"/>
            <w:vAlign w:val="center"/>
          </w:tcPr>
          <w:p w14:paraId="66BDC48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7</w:t>
            </w:r>
          </w:p>
        </w:tc>
        <w:tc>
          <w:tcPr>
            <w:tcW w:w="625" w:type="pct"/>
            <w:vAlign w:val="center"/>
          </w:tcPr>
          <w:p w14:paraId="192937E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4</w:t>
            </w:r>
          </w:p>
        </w:tc>
      </w:tr>
      <w:tr w:rsidR="008B63D8" w14:paraId="5EAF3307" w14:textId="77777777">
        <w:tc>
          <w:tcPr>
            <w:tcW w:w="624" w:type="pct"/>
            <w:vAlign w:val="center"/>
          </w:tcPr>
          <w:p w14:paraId="143BBB24"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武汉</w:t>
            </w:r>
          </w:p>
        </w:tc>
        <w:tc>
          <w:tcPr>
            <w:tcW w:w="624" w:type="pct"/>
            <w:vAlign w:val="center"/>
          </w:tcPr>
          <w:p w14:paraId="528719F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5</w:t>
            </w:r>
          </w:p>
        </w:tc>
        <w:tc>
          <w:tcPr>
            <w:tcW w:w="625" w:type="pct"/>
            <w:vAlign w:val="center"/>
          </w:tcPr>
          <w:p w14:paraId="23FCC47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5</w:t>
            </w:r>
          </w:p>
        </w:tc>
        <w:tc>
          <w:tcPr>
            <w:tcW w:w="625" w:type="pct"/>
            <w:vAlign w:val="center"/>
          </w:tcPr>
          <w:p w14:paraId="3309127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7</w:t>
            </w:r>
          </w:p>
        </w:tc>
        <w:tc>
          <w:tcPr>
            <w:tcW w:w="625" w:type="pct"/>
            <w:vAlign w:val="center"/>
          </w:tcPr>
          <w:p w14:paraId="7E166340"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0</w:t>
            </w:r>
          </w:p>
        </w:tc>
        <w:tc>
          <w:tcPr>
            <w:tcW w:w="625" w:type="pct"/>
            <w:vAlign w:val="center"/>
          </w:tcPr>
          <w:p w14:paraId="3BEA906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48</w:t>
            </w:r>
          </w:p>
        </w:tc>
        <w:tc>
          <w:tcPr>
            <w:tcW w:w="625" w:type="pct"/>
            <w:vAlign w:val="center"/>
          </w:tcPr>
          <w:p w14:paraId="30B2868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1</w:t>
            </w:r>
          </w:p>
        </w:tc>
        <w:tc>
          <w:tcPr>
            <w:tcW w:w="625" w:type="pct"/>
            <w:vAlign w:val="center"/>
          </w:tcPr>
          <w:p w14:paraId="4BDFAAFB"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1</w:t>
            </w:r>
          </w:p>
        </w:tc>
      </w:tr>
      <w:tr w:rsidR="008B63D8" w14:paraId="1F3FF2B9" w14:textId="77777777">
        <w:tc>
          <w:tcPr>
            <w:tcW w:w="624" w:type="pct"/>
            <w:vAlign w:val="center"/>
          </w:tcPr>
          <w:p w14:paraId="02457734"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成都</w:t>
            </w:r>
          </w:p>
        </w:tc>
        <w:tc>
          <w:tcPr>
            <w:tcW w:w="624" w:type="pct"/>
            <w:vAlign w:val="center"/>
          </w:tcPr>
          <w:p w14:paraId="3DFAA955"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5</w:t>
            </w:r>
          </w:p>
        </w:tc>
        <w:tc>
          <w:tcPr>
            <w:tcW w:w="625" w:type="pct"/>
            <w:vAlign w:val="center"/>
          </w:tcPr>
          <w:p w14:paraId="543EF87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5</w:t>
            </w:r>
          </w:p>
        </w:tc>
        <w:tc>
          <w:tcPr>
            <w:tcW w:w="625" w:type="pct"/>
            <w:vAlign w:val="center"/>
          </w:tcPr>
          <w:p w14:paraId="0ED01015"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6</w:t>
            </w:r>
          </w:p>
        </w:tc>
        <w:tc>
          <w:tcPr>
            <w:tcW w:w="625" w:type="pct"/>
            <w:vAlign w:val="center"/>
          </w:tcPr>
          <w:p w14:paraId="5F05B75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7</w:t>
            </w:r>
          </w:p>
        </w:tc>
        <w:tc>
          <w:tcPr>
            <w:tcW w:w="625" w:type="pct"/>
            <w:vAlign w:val="center"/>
          </w:tcPr>
          <w:p w14:paraId="795769E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49</w:t>
            </w:r>
          </w:p>
        </w:tc>
        <w:tc>
          <w:tcPr>
            <w:tcW w:w="625" w:type="pct"/>
            <w:vAlign w:val="center"/>
          </w:tcPr>
          <w:p w14:paraId="2986D94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6</w:t>
            </w:r>
          </w:p>
        </w:tc>
        <w:tc>
          <w:tcPr>
            <w:tcW w:w="625" w:type="pct"/>
            <w:vAlign w:val="center"/>
          </w:tcPr>
          <w:p w14:paraId="354B27BB"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r>
              <w:rPr>
                <w:rFonts w:asciiTheme="minorEastAsia" w:eastAsiaTheme="minorEastAsia" w:hAnsiTheme="minorEastAsia"/>
                <w:kern w:val="0"/>
                <w:sz w:val="18"/>
                <w:szCs w:val="18"/>
              </w:rPr>
              <w:t>3</w:t>
            </w:r>
          </w:p>
        </w:tc>
      </w:tr>
      <w:tr w:rsidR="008B63D8" w14:paraId="19CBB1C6" w14:textId="77777777">
        <w:tc>
          <w:tcPr>
            <w:tcW w:w="624" w:type="pct"/>
            <w:vAlign w:val="center"/>
          </w:tcPr>
          <w:p w14:paraId="734F691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韶关</w:t>
            </w:r>
          </w:p>
        </w:tc>
        <w:tc>
          <w:tcPr>
            <w:tcW w:w="624" w:type="pct"/>
            <w:vAlign w:val="center"/>
          </w:tcPr>
          <w:p w14:paraId="4880696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0</w:t>
            </w:r>
          </w:p>
        </w:tc>
        <w:tc>
          <w:tcPr>
            <w:tcW w:w="625" w:type="pct"/>
            <w:vAlign w:val="center"/>
          </w:tcPr>
          <w:p w14:paraId="0159906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4</w:t>
            </w:r>
          </w:p>
        </w:tc>
        <w:tc>
          <w:tcPr>
            <w:tcW w:w="625" w:type="pct"/>
            <w:vAlign w:val="center"/>
          </w:tcPr>
          <w:p w14:paraId="6404B6E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6</w:t>
            </w:r>
          </w:p>
        </w:tc>
        <w:tc>
          <w:tcPr>
            <w:tcW w:w="625" w:type="pct"/>
            <w:vAlign w:val="center"/>
          </w:tcPr>
          <w:p w14:paraId="23E9715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04</w:t>
            </w:r>
          </w:p>
        </w:tc>
        <w:tc>
          <w:tcPr>
            <w:tcW w:w="625" w:type="pct"/>
            <w:vAlign w:val="center"/>
          </w:tcPr>
          <w:p w14:paraId="4DAE0F7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72</w:t>
            </w:r>
          </w:p>
        </w:tc>
        <w:tc>
          <w:tcPr>
            <w:tcW w:w="625" w:type="pct"/>
            <w:vAlign w:val="center"/>
          </w:tcPr>
          <w:p w14:paraId="2994218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8</w:t>
            </w:r>
          </w:p>
        </w:tc>
        <w:tc>
          <w:tcPr>
            <w:tcW w:w="625" w:type="pct"/>
            <w:vAlign w:val="center"/>
          </w:tcPr>
          <w:p w14:paraId="32D7BF1E"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Pr>
                <w:rFonts w:asciiTheme="minorEastAsia" w:eastAsiaTheme="minorEastAsia" w:hAnsiTheme="minorEastAsia"/>
                <w:kern w:val="0"/>
                <w:sz w:val="18"/>
                <w:szCs w:val="18"/>
              </w:rPr>
              <w:t>1</w:t>
            </w:r>
          </w:p>
        </w:tc>
      </w:tr>
      <w:tr w:rsidR="008B63D8" w14:paraId="59253FB6" w14:textId="77777777">
        <w:tc>
          <w:tcPr>
            <w:tcW w:w="624" w:type="pct"/>
            <w:vAlign w:val="center"/>
          </w:tcPr>
          <w:p w14:paraId="366FC489"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广州</w:t>
            </w:r>
          </w:p>
        </w:tc>
        <w:tc>
          <w:tcPr>
            <w:tcW w:w="624" w:type="pct"/>
            <w:vAlign w:val="center"/>
          </w:tcPr>
          <w:p w14:paraId="78D379C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5</w:t>
            </w:r>
          </w:p>
        </w:tc>
        <w:tc>
          <w:tcPr>
            <w:tcW w:w="625" w:type="pct"/>
            <w:vAlign w:val="center"/>
          </w:tcPr>
          <w:p w14:paraId="63F4E352"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2</w:t>
            </w:r>
          </w:p>
        </w:tc>
        <w:tc>
          <w:tcPr>
            <w:tcW w:w="625" w:type="pct"/>
            <w:vAlign w:val="center"/>
          </w:tcPr>
          <w:p w14:paraId="44C1BAF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5</w:t>
            </w:r>
          </w:p>
        </w:tc>
        <w:tc>
          <w:tcPr>
            <w:tcW w:w="625" w:type="pct"/>
            <w:vAlign w:val="center"/>
          </w:tcPr>
          <w:p w14:paraId="572FAC4A"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19</w:t>
            </w:r>
          </w:p>
        </w:tc>
        <w:tc>
          <w:tcPr>
            <w:tcW w:w="625" w:type="pct"/>
            <w:vAlign w:val="center"/>
          </w:tcPr>
          <w:p w14:paraId="5AF1830D"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97</w:t>
            </w:r>
          </w:p>
        </w:tc>
        <w:tc>
          <w:tcPr>
            <w:tcW w:w="625" w:type="pct"/>
            <w:vAlign w:val="center"/>
          </w:tcPr>
          <w:p w14:paraId="7E3D6056"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12</w:t>
            </w:r>
          </w:p>
        </w:tc>
        <w:tc>
          <w:tcPr>
            <w:tcW w:w="625" w:type="pct"/>
            <w:vAlign w:val="center"/>
          </w:tcPr>
          <w:p w14:paraId="13A5C28C"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r>
              <w:rPr>
                <w:rFonts w:asciiTheme="minorEastAsia" w:eastAsiaTheme="minorEastAsia" w:hAnsiTheme="minorEastAsia"/>
                <w:kern w:val="0"/>
                <w:sz w:val="18"/>
                <w:szCs w:val="18"/>
              </w:rPr>
              <w:t>4</w:t>
            </w:r>
          </w:p>
        </w:tc>
      </w:tr>
      <w:tr w:rsidR="008B63D8" w14:paraId="1B494B00" w14:textId="77777777">
        <w:tc>
          <w:tcPr>
            <w:tcW w:w="624" w:type="pct"/>
            <w:vAlign w:val="center"/>
          </w:tcPr>
          <w:p w14:paraId="050A1491"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昆明</w:t>
            </w:r>
          </w:p>
        </w:tc>
        <w:tc>
          <w:tcPr>
            <w:tcW w:w="624" w:type="pct"/>
            <w:vAlign w:val="center"/>
          </w:tcPr>
          <w:p w14:paraId="6EC3C448"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w:t>
            </w:r>
            <w:r>
              <w:rPr>
                <w:rFonts w:asciiTheme="minorEastAsia" w:eastAsiaTheme="minorEastAsia" w:hAnsiTheme="minorEastAsia"/>
                <w:kern w:val="0"/>
                <w:sz w:val="18"/>
                <w:szCs w:val="18"/>
              </w:rPr>
              <w:t>2</w:t>
            </w:r>
          </w:p>
        </w:tc>
        <w:tc>
          <w:tcPr>
            <w:tcW w:w="625" w:type="pct"/>
            <w:vAlign w:val="center"/>
          </w:tcPr>
          <w:p w14:paraId="674DF48A"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8</w:t>
            </w:r>
          </w:p>
        </w:tc>
        <w:tc>
          <w:tcPr>
            <w:tcW w:w="625" w:type="pct"/>
            <w:vAlign w:val="center"/>
          </w:tcPr>
          <w:p w14:paraId="34AB5209"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0</w:t>
            </w:r>
          </w:p>
        </w:tc>
        <w:tc>
          <w:tcPr>
            <w:tcW w:w="625" w:type="pct"/>
            <w:vAlign w:val="center"/>
          </w:tcPr>
          <w:p w14:paraId="2B76FF6F"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Pr>
                <w:rFonts w:asciiTheme="minorEastAsia" w:eastAsiaTheme="minorEastAsia" w:hAnsiTheme="minorEastAsia"/>
                <w:kern w:val="0"/>
                <w:sz w:val="18"/>
                <w:szCs w:val="18"/>
              </w:rPr>
              <w:t>7</w:t>
            </w:r>
          </w:p>
        </w:tc>
        <w:tc>
          <w:tcPr>
            <w:tcW w:w="625" w:type="pct"/>
            <w:vAlign w:val="center"/>
          </w:tcPr>
          <w:p w14:paraId="0F3208D7"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13</w:t>
            </w:r>
          </w:p>
        </w:tc>
        <w:tc>
          <w:tcPr>
            <w:tcW w:w="625" w:type="pct"/>
            <w:vAlign w:val="center"/>
          </w:tcPr>
          <w:p w14:paraId="0D89C679"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4</w:t>
            </w:r>
          </w:p>
        </w:tc>
        <w:tc>
          <w:tcPr>
            <w:tcW w:w="625" w:type="pct"/>
            <w:vAlign w:val="center"/>
          </w:tcPr>
          <w:p w14:paraId="798FC36E" w14:textId="77777777" w:rsidR="008B63D8" w:rsidRDefault="00BF1D52">
            <w:pPr>
              <w:ind w:firstLineChars="0" w:firstLine="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r>
              <w:rPr>
                <w:rFonts w:asciiTheme="minorEastAsia" w:eastAsiaTheme="minorEastAsia" w:hAnsiTheme="minorEastAsia"/>
                <w:kern w:val="0"/>
                <w:sz w:val="18"/>
                <w:szCs w:val="18"/>
              </w:rPr>
              <w:t>4</w:t>
            </w:r>
          </w:p>
        </w:tc>
      </w:tr>
    </w:tbl>
    <w:p w14:paraId="65CEF22D" w14:textId="77777777" w:rsidR="008B63D8" w:rsidRDefault="00BF1D52">
      <w:pPr>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注：表中数据基于典型建筑计算确定，其中，小型办公建筑和小型酒店建筑为建筑面积小于1</w:t>
      </w:r>
      <w:r>
        <w:rPr>
          <w:rFonts w:asciiTheme="minorEastAsia" w:eastAsiaTheme="minorEastAsia" w:hAnsiTheme="minorEastAsia"/>
          <w:sz w:val="18"/>
          <w:szCs w:val="18"/>
        </w:rPr>
        <w:t>0000</w:t>
      </w:r>
      <w:r>
        <w:rPr>
          <w:rFonts w:asciiTheme="minorEastAsia" w:eastAsiaTheme="minorEastAsia" w:hAnsiTheme="minorEastAsia" w:hint="eastAsia"/>
          <w:sz w:val="18"/>
          <w:szCs w:val="18"/>
        </w:rPr>
        <w:t>m</w:t>
      </w:r>
      <w:r>
        <w:rPr>
          <w:rFonts w:asciiTheme="minorEastAsia" w:eastAsiaTheme="minorEastAsia" w:hAnsiTheme="minorEastAsia"/>
          <w:sz w:val="18"/>
          <w:szCs w:val="18"/>
          <w:vertAlign w:val="superscript"/>
        </w:rPr>
        <w:t>2</w:t>
      </w:r>
      <w:r>
        <w:rPr>
          <w:rFonts w:asciiTheme="minorEastAsia" w:eastAsiaTheme="minorEastAsia" w:hAnsiTheme="minorEastAsia" w:hint="eastAsia"/>
          <w:sz w:val="18"/>
          <w:szCs w:val="18"/>
        </w:rPr>
        <w:t>的板式建筑，其他类型建筑为建筑面积大于2</w:t>
      </w:r>
      <w:r>
        <w:rPr>
          <w:rFonts w:asciiTheme="minorEastAsia" w:eastAsiaTheme="minorEastAsia" w:hAnsiTheme="minorEastAsia"/>
          <w:sz w:val="18"/>
          <w:szCs w:val="18"/>
        </w:rPr>
        <w:t>0000</w:t>
      </w:r>
      <w:r>
        <w:rPr>
          <w:rFonts w:asciiTheme="minorEastAsia" w:eastAsiaTheme="minorEastAsia" w:hAnsiTheme="minorEastAsia" w:hint="eastAsia"/>
          <w:sz w:val="18"/>
          <w:szCs w:val="18"/>
        </w:rPr>
        <w:t>m</w:t>
      </w:r>
      <w:r>
        <w:rPr>
          <w:rFonts w:asciiTheme="minorEastAsia" w:eastAsiaTheme="minorEastAsia" w:hAnsiTheme="minorEastAsia"/>
          <w:sz w:val="18"/>
          <w:szCs w:val="18"/>
          <w:vertAlign w:val="superscript"/>
        </w:rPr>
        <w:t>2</w:t>
      </w:r>
      <w:r>
        <w:rPr>
          <w:rFonts w:asciiTheme="minorEastAsia" w:eastAsiaTheme="minorEastAsia" w:hAnsiTheme="minorEastAsia" w:hint="eastAsia"/>
          <w:sz w:val="18"/>
          <w:szCs w:val="18"/>
        </w:rPr>
        <w:t>的典型建筑。</w:t>
      </w:r>
    </w:p>
    <w:p w14:paraId="4F2D8482" w14:textId="77777777" w:rsidR="008B63D8" w:rsidRDefault="008B63D8">
      <w:pPr>
        <w:spacing w:line="240" w:lineRule="auto"/>
        <w:ind w:firstLineChars="0" w:firstLine="0"/>
        <w:rPr>
          <w:rFonts w:asciiTheme="minorEastAsia" w:hAnsiTheme="minorEastAsia"/>
          <w:sz w:val="18"/>
          <w:szCs w:val="18"/>
        </w:rPr>
      </w:pPr>
    </w:p>
    <w:p w14:paraId="2041591A" w14:textId="77777777" w:rsidR="008B63D8" w:rsidRDefault="00BF1D52">
      <w:pPr>
        <w:snapToGrid w:val="0"/>
        <w:ind w:firstLineChars="0" w:firstLine="0"/>
        <w:rPr>
          <w:rFonts w:ascii="Times New Roman" w:hAnsi="Times New Roman"/>
        </w:rPr>
      </w:pPr>
      <w:r>
        <w:rPr>
          <w:rFonts w:ascii="Times New Roman" w:hAnsi="Times New Roman"/>
          <w:b/>
          <w:bCs/>
        </w:rPr>
        <w:t xml:space="preserve">B.0.2 </w:t>
      </w:r>
      <w:r>
        <w:rPr>
          <w:rFonts w:ascii="Times New Roman" w:hAnsi="Times New Roman" w:hint="eastAsia"/>
        </w:rPr>
        <w:t>新建建筑的建筑能耗指标宜按照《近零能耗建筑技术标准》</w:t>
      </w:r>
      <w:r>
        <w:rPr>
          <w:rFonts w:ascii="Times New Roman" w:hAnsi="Times New Roman"/>
        </w:rPr>
        <w:t>GB/T 51350-2019</w:t>
      </w:r>
      <w:r>
        <w:rPr>
          <w:rFonts w:ascii="Times New Roman" w:hAnsi="Times New Roman" w:hint="eastAsia"/>
        </w:rPr>
        <w:t>中第</w:t>
      </w:r>
      <w:r>
        <w:rPr>
          <w:rFonts w:ascii="Times New Roman" w:hAnsi="Times New Roman" w:hint="eastAsia"/>
        </w:rPr>
        <w:t>5</w:t>
      </w:r>
      <w:r>
        <w:rPr>
          <w:rFonts w:ascii="Times New Roman" w:hAnsi="Times New Roman"/>
        </w:rPr>
        <w:t>.0.1</w:t>
      </w:r>
      <w:r>
        <w:rPr>
          <w:rFonts w:ascii="Times New Roman" w:hAnsi="Times New Roman" w:hint="eastAsia"/>
        </w:rPr>
        <w:t>条的规定，如表</w:t>
      </w:r>
      <w:r>
        <w:rPr>
          <w:rFonts w:ascii="Times New Roman" w:hAnsi="Times New Roman"/>
        </w:rPr>
        <w:t>B</w:t>
      </w:r>
      <w:r>
        <w:rPr>
          <w:rFonts w:ascii="Times New Roman" w:hAnsi="Times New Roman" w:hint="eastAsia"/>
        </w:rPr>
        <w:t>.</w:t>
      </w:r>
      <w:r>
        <w:rPr>
          <w:rFonts w:ascii="Times New Roman" w:hAnsi="Times New Roman"/>
        </w:rPr>
        <w:t>0.2</w:t>
      </w:r>
      <w:r>
        <w:rPr>
          <w:rFonts w:ascii="Times New Roman" w:hAnsi="Times New Roman" w:hint="eastAsia"/>
        </w:rPr>
        <w:t>。</w:t>
      </w:r>
    </w:p>
    <w:p w14:paraId="0604072D" w14:textId="77777777" w:rsidR="008B63D8" w:rsidRDefault="00BF1D52">
      <w:pPr>
        <w:ind w:firstLineChars="0" w:firstLine="0"/>
        <w:jc w:val="center"/>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表B</w:t>
      </w:r>
      <w:r>
        <w:rPr>
          <w:rFonts w:asciiTheme="minorEastAsia" w:hAnsiTheme="minorEastAsia" w:hint="eastAsia"/>
          <w:b/>
          <w:bCs/>
          <w:sz w:val="18"/>
          <w:szCs w:val="18"/>
        </w:rPr>
        <w:t>.</w:t>
      </w:r>
      <w:r>
        <w:rPr>
          <w:rFonts w:asciiTheme="minorEastAsia" w:hAnsiTheme="minorEastAsia"/>
          <w:b/>
          <w:bCs/>
          <w:sz w:val="18"/>
          <w:szCs w:val="18"/>
        </w:rPr>
        <w:t>0.2</w:t>
      </w:r>
      <w:r>
        <w:rPr>
          <w:rFonts w:asciiTheme="minorEastAsia" w:hAnsiTheme="minorEastAsia" w:hint="eastAsia"/>
          <w:b/>
          <w:bCs/>
          <w:sz w:val="18"/>
          <w:szCs w:val="18"/>
        </w:rPr>
        <w:t>近零能耗居住建筑的建筑能耗指标      单位：kWh/(m</w:t>
      </w:r>
      <w:r>
        <w:rPr>
          <w:rFonts w:asciiTheme="minorEastAsia" w:hAnsiTheme="minorEastAsia" w:hint="eastAsia"/>
          <w:b/>
          <w:bCs/>
          <w:sz w:val="18"/>
          <w:szCs w:val="18"/>
          <w:vertAlign w:val="superscript"/>
        </w:rPr>
        <w:t>2</w:t>
      </w:r>
      <w:r>
        <w:rPr>
          <w:rFonts w:asciiTheme="minorEastAsia" w:hAnsiTheme="minorEastAsia" w:hint="eastAsia"/>
          <w:b/>
          <w:bCs/>
          <w:sz w:val="18"/>
          <w:szCs w:val="18"/>
        </w:rPr>
        <w:t>.a)</w:t>
      </w:r>
    </w:p>
    <w:tbl>
      <w:tblPr>
        <w:tblStyle w:val="aff4"/>
        <w:tblW w:w="5000" w:type="pct"/>
        <w:tblLook w:val="04A0" w:firstRow="1" w:lastRow="0" w:firstColumn="1" w:lastColumn="0" w:noHBand="0" w:noVBand="1"/>
      </w:tblPr>
      <w:tblGrid>
        <w:gridCol w:w="1738"/>
        <w:gridCol w:w="1313"/>
        <w:gridCol w:w="1312"/>
        <w:gridCol w:w="1312"/>
        <w:gridCol w:w="1312"/>
        <w:gridCol w:w="1309"/>
      </w:tblGrid>
      <w:tr w:rsidR="008B63D8" w14:paraId="071AD58C" w14:textId="77777777">
        <w:trPr>
          <w:trHeight w:val="850"/>
        </w:trPr>
        <w:tc>
          <w:tcPr>
            <w:tcW w:w="1047" w:type="pct"/>
            <w:vAlign w:val="center"/>
          </w:tcPr>
          <w:p w14:paraId="6393FCD2"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建筑能耗综合指标</w:t>
            </w:r>
          </w:p>
        </w:tc>
        <w:tc>
          <w:tcPr>
            <w:tcW w:w="3953" w:type="pct"/>
            <w:gridSpan w:val="5"/>
            <w:vAlign w:val="center"/>
          </w:tcPr>
          <w:p w14:paraId="3F56FC53"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55</w:t>
            </w:r>
            <w:r>
              <w:rPr>
                <w:rFonts w:asciiTheme="minorEastAsia" w:hAnsiTheme="minorEastAsia" w:hint="eastAsia"/>
                <w:kern w:val="0"/>
                <w:sz w:val="18"/>
                <w:szCs w:val="18"/>
              </w:rPr>
              <w:t>（kWh/(m</w:t>
            </w:r>
            <w:r>
              <w:rPr>
                <w:rFonts w:asciiTheme="minorEastAsia" w:hAnsiTheme="minorEastAsia" w:hint="eastAsia"/>
                <w:kern w:val="0"/>
                <w:sz w:val="18"/>
                <w:szCs w:val="18"/>
                <w:vertAlign w:val="superscript"/>
              </w:rPr>
              <w:t>2</w:t>
            </w:r>
            <w:r>
              <w:rPr>
                <w:rFonts w:asciiTheme="minorEastAsia" w:hAnsiTheme="minorEastAsia" w:hint="eastAsia"/>
                <w:kern w:val="0"/>
                <w:sz w:val="18"/>
                <w:szCs w:val="18"/>
              </w:rPr>
              <w:t>.a)）或 ≤6</w:t>
            </w:r>
            <w:r>
              <w:rPr>
                <w:rFonts w:asciiTheme="minorEastAsia" w:hAnsiTheme="minorEastAsia"/>
                <w:kern w:val="0"/>
                <w:sz w:val="18"/>
                <w:szCs w:val="18"/>
              </w:rPr>
              <w:t>.8</w:t>
            </w:r>
            <w:r>
              <w:rPr>
                <w:rFonts w:asciiTheme="minorEastAsia" w:hAnsiTheme="minorEastAsia" w:hint="eastAsia"/>
                <w:kern w:val="0"/>
                <w:sz w:val="18"/>
                <w:szCs w:val="18"/>
              </w:rPr>
              <w:t>（kgce/(m</w:t>
            </w:r>
            <w:r>
              <w:rPr>
                <w:rFonts w:asciiTheme="minorEastAsia" w:hAnsiTheme="minorEastAsia" w:hint="eastAsia"/>
                <w:kern w:val="0"/>
                <w:sz w:val="18"/>
                <w:szCs w:val="18"/>
                <w:vertAlign w:val="superscript"/>
              </w:rPr>
              <w:t>2</w:t>
            </w:r>
            <w:r>
              <w:rPr>
                <w:rFonts w:asciiTheme="minorEastAsia" w:hAnsiTheme="minorEastAsia" w:hint="eastAsia"/>
                <w:kern w:val="0"/>
                <w:sz w:val="18"/>
                <w:szCs w:val="18"/>
              </w:rPr>
              <w:t>.a)）</w:t>
            </w:r>
          </w:p>
        </w:tc>
      </w:tr>
      <w:tr w:rsidR="008B63D8" w14:paraId="20F21D34" w14:textId="77777777">
        <w:trPr>
          <w:trHeight w:val="850"/>
        </w:trPr>
        <w:tc>
          <w:tcPr>
            <w:tcW w:w="1047" w:type="pct"/>
            <w:vMerge w:val="restart"/>
            <w:vAlign w:val="center"/>
          </w:tcPr>
          <w:p w14:paraId="2B7F03B9"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供暖年耗热量</w:t>
            </w:r>
          </w:p>
          <w:p w14:paraId="42BE9BF6"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（kWh/(m</w:t>
            </w:r>
            <w:r>
              <w:rPr>
                <w:rFonts w:asciiTheme="minorEastAsia" w:hAnsiTheme="minorEastAsia" w:hint="eastAsia"/>
                <w:kern w:val="0"/>
                <w:sz w:val="18"/>
                <w:szCs w:val="18"/>
                <w:vertAlign w:val="superscript"/>
              </w:rPr>
              <w:t>2</w:t>
            </w:r>
            <w:r>
              <w:rPr>
                <w:rFonts w:asciiTheme="minorEastAsia" w:hAnsiTheme="minorEastAsia" w:hint="eastAsia"/>
                <w:kern w:val="0"/>
                <w:sz w:val="18"/>
                <w:szCs w:val="18"/>
              </w:rPr>
              <w:t>.a)）</w:t>
            </w:r>
          </w:p>
        </w:tc>
        <w:tc>
          <w:tcPr>
            <w:tcW w:w="791" w:type="pct"/>
            <w:vAlign w:val="center"/>
          </w:tcPr>
          <w:p w14:paraId="2571F859"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严寒</w:t>
            </w:r>
          </w:p>
          <w:p w14:paraId="205128DA"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地区</w:t>
            </w:r>
          </w:p>
        </w:tc>
        <w:tc>
          <w:tcPr>
            <w:tcW w:w="791" w:type="pct"/>
            <w:vAlign w:val="center"/>
          </w:tcPr>
          <w:p w14:paraId="649907B6"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寒冷</w:t>
            </w:r>
          </w:p>
          <w:p w14:paraId="5DC9CD1F"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地区</w:t>
            </w:r>
          </w:p>
        </w:tc>
        <w:tc>
          <w:tcPr>
            <w:tcW w:w="791" w:type="pct"/>
            <w:vAlign w:val="center"/>
          </w:tcPr>
          <w:p w14:paraId="21CF0FB5"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夏热冬冷</w:t>
            </w:r>
          </w:p>
          <w:p w14:paraId="1F9A4662"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地区</w:t>
            </w:r>
          </w:p>
        </w:tc>
        <w:tc>
          <w:tcPr>
            <w:tcW w:w="791" w:type="pct"/>
            <w:vAlign w:val="center"/>
          </w:tcPr>
          <w:p w14:paraId="7C8AD6D8"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温和</w:t>
            </w:r>
          </w:p>
          <w:p w14:paraId="756113FA"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地区</w:t>
            </w:r>
          </w:p>
        </w:tc>
        <w:tc>
          <w:tcPr>
            <w:tcW w:w="789" w:type="pct"/>
            <w:vAlign w:val="center"/>
          </w:tcPr>
          <w:p w14:paraId="2848533C"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夏热冬暖</w:t>
            </w:r>
          </w:p>
          <w:p w14:paraId="79ADF08C"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地区</w:t>
            </w:r>
          </w:p>
        </w:tc>
      </w:tr>
      <w:tr w:rsidR="008B63D8" w14:paraId="6493E60B" w14:textId="77777777">
        <w:trPr>
          <w:trHeight w:val="850"/>
        </w:trPr>
        <w:tc>
          <w:tcPr>
            <w:tcW w:w="1047" w:type="pct"/>
            <w:vMerge/>
            <w:vAlign w:val="center"/>
          </w:tcPr>
          <w:p w14:paraId="03570E90" w14:textId="77777777" w:rsidR="008B63D8" w:rsidRDefault="008B63D8">
            <w:pPr>
              <w:ind w:firstLineChars="0" w:firstLine="0"/>
              <w:jc w:val="center"/>
              <w:rPr>
                <w:rFonts w:asciiTheme="minorEastAsia" w:hAnsiTheme="minorEastAsia"/>
                <w:kern w:val="0"/>
                <w:sz w:val="18"/>
                <w:szCs w:val="18"/>
              </w:rPr>
            </w:pPr>
          </w:p>
        </w:tc>
        <w:tc>
          <w:tcPr>
            <w:tcW w:w="791" w:type="pct"/>
            <w:vAlign w:val="center"/>
          </w:tcPr>
          <w:p w14:paraId="3DD66668"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18</w:t>
            </w:r>
          </w:p>
        </w:tc>
        <w:tc>
          <w:tcPr>
            <w:tcW w:w="791" w:type="pct"/>
            <w:vAlign w:val="center"/>
          </w:tcPr>
          <w:p w14:paraId="6523712E"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15</w:t>
            </w:r>
          </w:p>
        </w:tc>
        <w:tc>
          <w:tcPr>
            <w:tcW w:w="1581" w:type="pct"/>
            <w:gridSpan w:val="2"/>
            <w:vAlign w:val="center"/>
          </w:tcPr>
          <w:p w14:paraId="1BB9E3E7"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8</w:t>
            </w:r>
          </w:p>
        </w:tc>
        <w:tc>
          <w:tcPr>
            <w:tcW w:w="789" w:type="pct"/>
            <w:vAlign w:val="center"/>
          </w:tcPr>
          <w:p w14:paraId="4568E7DD"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5</w:t>
            </w:r>
          </w:p>
        </w:tc>
      </w:tr>
      <w:tr w:rsidR="008B63D8" w14:paraId="33F36B37" w14:textId="77777777">
        <w:trPr>
          <w:trHeight w:val="850"/>
        </w:trPr>
        <w:tc>
          <w:tcPr>
            <w:tcW w:w="1047" w:type="pct"/>
            <w:vAlign w:val="center"/>
          </w:tcPr>
          <w:p w14:paraId="18ED2F41"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供冷年耗冷量</w:t>
            </w:r>
          </w:p>
          <w:p w14:paraId="5E3AA2BC"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（kWh/(m</w:t>
            </w:r>
            <w:r>
              <w:rPr>
                <w:rFonts w:asciiTheme="minorEastAsia" w:hAnsiTheme="minorEastAsia" w:hint="eastAsia"/>
                <w:kern w:val="0"/>
                <w:sz w:val="18"/>
                <w:szCs w:val="18"/>
                <w:vertAlign w:val="superscript"/>
              </w:rPr>
              <w:t>2</w:t>
            </w:r>
            <w:r>
              <w:rPr>
                <w:rFonts w:asciiTheme="minorEastAsia" w:hAnsiTheme="minorEastAsia" w:hint="eastAsia"/>
                <w:kern w:val="0"/>
                <w:sz w:val="18"/>
                <w:szCs w:val="18"/>
              </w:rPr>
              <w:t>.a)）</w:t>
            </w:r>
          </w:p>
        </w:tc>
        <w:tc>
          <w:tcPr>
            <w:tcW w:w="3953" w:type="pct"/>
            <w:gridSpan w:val="5"/>
            <w:vAlign w:val="center"/>
          </w:tcPr>
          <w:p w14:paraId="0A81E323" w14:textId="77777777" w:rsidR="008B63D8" w:rsidRDefault="00BF1D52">
            <w:pPr>
              <w:ind w:firstLineChars="0" w:firstLine="0"/>
              <w:jc w:val="center"/>
              <w:rPr>
                <w:rFonts w:asciiTheme="minorEastAsia" w:hAnsiTheme="minorEastAsia"/>
                <w:kern w:val="0"/>
                <w:sz w:val="18"/>
                <w:szCs w:val="18"/>
              </w:rPr>
            </w:pPr>
            <w:r>
              <w:rPr>
                <w:rFonts w:asciiTheme="minorEastAsia" w:hAnsiTheme="minorEastAsia" w:hint="eastAsia"/>
                <w:kern w:val="0"/>
                <w:sz w:val="18"/>
                <w:szCs w:val="18"/>
              </w:rPr>
              <w:t>≤</w:t>
            </w:r>
            <w:r>
              <w:rPr>
                <w:rFonts w:asciiTheme="minorEastAsia" w:hAnsiTheme="minorEastAsia"/>
                <w:kern w:val="0"/>
                <w:sz w:val="18"/>
                <w:szCs w:val="18"/>
              </w:rPr>
              <w:t>3+1.5</w:t>
            </w:r>
            <w:r>
              <w:rPr>
                <w:rFonts w:asciiTheme="minorEastAsia" w:hAnsiTheme="minorEastAsia" w:hint="eastAsia"/>
                <w:kern w:val="0"/>
                <w:sz w:val="18"/>
                <w:szCs w:val="18"/>
              </w:rPr>
              <w:t>×</w:t>
            </w:r>
            <w:r>
              <w:rPr>
                <w:rFonts w:asciiTheme="minorEastAsia" w:hAnsiTheme="minorEastAsia"/>
                <w:kern w:val="0"/>
                <w:sz w:val="18"/>
                <w:szCs w:val="18"/>
              </w:rPr>
              <w:t>WDH</w:t>
            </w:r>
            <w:r>
              <w:rPr>
                <w:rFonts w:asciiTheme="minorEastAsia" w:hAnsiTheme="minorEastAsia"/>
                <w:kern w:val="0"/>
                <w:sz w:val="18"/>
                <w:szCs w:val="18"/>
                <w:vertAlign w:val="subscript"/>
              </w:rPr>
              <w:t>20</w:t>
            </w:r>
            <w:r>
              <w:rPr>
                <w:rFonts w:asciiTheme="minorEastAsia" w:hAnsiTheme="minorEastAsia"/>
                <w:kern w:val="0"/>
                <w:sz w:val="18"/>
                <w:szCs w:val="18"/>
              </w:rPr>
              <w:t>+2.0</w:t>
            </w:r>
            <w:r>
              <w:rPr>
                <w:rFonts w:asciiTheme="minorEastAsia" w:hAnsiTheme="minorEastAsia" w:hint="eastAsia"/>
                <w:kern w:val="0"/>
                <w:sz w:val="18"/>
                <w:szCs w:val="18"/>
              </w:rPr>
              <w:t>×</w:t>
            </w:r>
            <w:r>
              <w:rPr>
                <w:rFonts w:asciiTheme="minorEastAsia" w:hAnsiTheme="minorEastAsia"/>
                <w:kern w:val="0"/>
                <w:sz w:val="18"/>
                <w:szCs w:val="18"/>
              </w:rPr>
              <w:t>DDH</w:t>
            </w:r>
            <w:r>
              <w:rPr>
                <w:rFonts w:asciiTheme="minorEastAsia" w:hAnsiTheme="minorEastAsia"/>
                <w:kern w:val="0"/>
                <w:sz w:val="18"/>
                <w:szCs w:val="18"/>
                <w:vertAlign w:val="subscript"/>
              </w:rPr>
              <w:t>28</w:t>
            </w:r>
          </w:p>
        </w:tc>
      </w:tr>
    </w:tbl>
    <w:p w14:paraId="1C64EAFC" w14:textId="77777777" w:rsidR="008B63D8" w:rsidRDefault="00BF1D52">
      <w:pPr>
        <w:snapToGrid w:val="0"/>
        <w:ind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注：1</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建筑本体能耗指标中的照明、生活热水、电梯系统能耗通过建筑能耗综合指标进行约束，不作分项限值要求；</w:t>
      </w:r>
    </w:p>
    <w:p w14:paraId="66977C64" w14:textId="77777777" w:rsidR="008B63D8" w:rsidRDefault="00BF1D52">
      <w:pPr>
        <w:snapToGrid w:val="0"/>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本表适用于居住建筑中的住宅类建筑，面积计算基准为套内使用面积；</w:t>
      </w:r>
    </w:p>
    <w:p w14:paraId="5C8C0708" w14:textId="77777777" w:rsidR="008B63D8" w:rsidRDefault="00BF1D52">
      <w:pPr>
        <w:snapToGrid w:val="0"/>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 WDH20</w:t>
      </w:r>
      <w:r>
        <w:rPr>
          <w:rFonts w:asciiTheme="minorEastAsia" w:eastAsiaTheme="minorEastAsia" w:hAnsiTheme="minorEastAsia" w:hint="eastAsia"/>
          <w:sz w:val="18"/>
          <w:szCs w:val="18"/>
        </w:rPr>
        <w:t>为一年中室外湿球温度高于2</w:t>
      </w:r>
      <w:r>
        <w:rPr>
          <w:rFonts w:asciiTheme="minorEastAsia" w:eastAsiaTheme="minorEastAsia" w:hAnsiTheme="minorEastAsia"/>
          <w:sz w:val="18"/>
          <w:szCs w:val="18"/>
        </w:rPr>
        <w:t>0</w:t>
      </w:r>
      <w:r>
        <w:rPr>
          <w:rFonts w:asciiTheme="minorEastAsia" w:eastAsiaTheme="minorEastAsia" w:hAnsiTheme="minorEastAsia" w:hint="eastAsia"/>
          <w:sz w:val="18"/>
          <w:szCs w:val="18"/>
        </w:rPr>
        <w:t>℃时刻的湿球温度与2</w:t>
      </w:r>
      <w:r>
        <w:rPr>
          <w:rFonts w:asciiTheme="minorEastAsia" w:eastAsiaTheme="minorEastAsia" w:hAnsiTheme="minorEastAsia"/>
          <w:sz w:val="18"/>
          <w:szCs w:val="18"/>
        </w:rPr>
        <w:t>0</w:t>
      </w:r>
      <w:r>
        <w:rPr>
          <w:rFonts w:asciiTheme="minorEastAsia" w:eastAsiaTheme="minorEastAsia" w:hAnsiTheme="minorEastAsia" w:hint="eastAsia"/>
          <w:sz w:val="18"/>
          <w:szCs w:val="18"/>
        </w:rPr>
        <w:t>℃差值的逐时累计值（单位：k</w:t>
      </w:r>
      <w:r>
        <w:rPr>
          <w:rFonts w:asciiTheme="minorEastAsia" w:eastAsiaTheme="minorEastAsia" w:hAnsiTheme="minorEastAsia"/>
          <w:sz w:val="18"/>
          <w:szCs w:val="18"/>
        </w:rPr>
        <w:t>Kh,</w:t>
      </w:r>
      <w:r>
        <w:rPr>
          <w:rFonts w:asciiTheme="minorEastAsia" w:eastAsiaTheme="minorEastAsia" w:hAnsiTheme="minorEastAsia" w:hint="eastAsia"/>
          <w:sz w:val="18"/>
          <w:szCs w:val="18"/>
        </w:rPr>
        <w:t>千度小时）；</w:t>
      </w:r>
    </w:p>
    <w:p w14:paraId="02F69DAB" w14:textId="77777777" w:rsidR="008B63D8" w:rsidRDefault="00BF1D52">
      <w:pPr>
        <w:snapToGrid w:val="0"/>
        <w:ind w:firstLine="360"/>
        <w:rPr>
          <w:rFonts w:asciiTheme="minorEastAsia" w:eastAsiaTheme="minorEastAsia" w:hAnsiTheme="minorEastAsia"/>
          <w:sz w:val="18"/>
          <w:szCs w:val="18"/>
        </w:rPr>
      </w:pPr>
      <w:r>
        <w:rPr>
          <w:rFonts w:asciiTheme="minorEastAsia" w:eastAsiaTheme="minorEastAsia" w:hAnsiTheme="minorEastAsia"/>
          <w:sz w:val="18"/>
          <w:szCs w:val="18"/>
        </w:rPr>
        <w:t>4 DDH28</w:t>
      </w:r>
      <w:r>
        <w:rPr>
          <w:rFonts w:asciiTheme="minorEastAsia" w:eastAsiaTheme="minorEastAsia" w:hAnsiTheme="minorEastAsia" w:hint="eastAsia"/>
          <w:sz w:val="18"/>
          <w:szCs w:val="18"/>
        </w:rPr>
        <w:t>为一年中室外湿球温度高于2</w:t>
      </w:r>
      <w:r>
        <w:rPr>
          <w:rFonts w:asciiTheme="minorEastAsia" w:eastAsiaTheme="minorEastAsia" w:hAnsiTheme="minorEastAsia"/>
          <w:sz w:val="18"/>
          <w:szCs w:val="18"/>
        </w:rPr>
        <w:t>8</w:t>
      </w:r>
      <w:r>
        <w:rPr>
          <w:rFonts w:asciiTheme="minorEastAsia" w:eastAsiaTheme="minorEastAsia" w:hAnsiTheme="minorEastAsia" w:hint="eastAsia"/>
          <w:sz w:val="18"/>
          <w:szCs w:val="18"/>
        </w:rPr>
        <w:t>℃时刻的湿球温度与2</w:t>
      </w:r>
      <w:r>
        <w:rPr>
          <w:rFonts w:asciiTheme="minorEastAsia" w:eastAsiaTheme="minorEastAsia" w:hAnsiTheme="minorEastAsia"/>
          <w:sz w:val="18"/>
          <w:szCs w:val="18"/>
        </w:rPr>
        <w:t>8</w:t>
      </w:r>
      <w:r>
        <w:rPr>
          <w:rFonts w:asciiTheme="minorEastAsia" w:eastAsiaTheme="minorEastAsia" w:hAnsiTheme="minorEastAsia" w:hint="eastAsia"/>
          <w:sz w:val="18"/>
          <w:szCs w:val="18"/>
        </w:rPr>
        <w:t>℃差值的逐时累计值（单位：k</w:t>
      </w:r>
      <w:r>
        <w:rPr>
          <w:rFonts w:asciiTheme="minorEastAsia" w:eastAsiaTheme="minorEastAsia" w:hAnsiTheme="minorEastAsia"/>
          <w:sz w:val="18"/>
          <w:szCs w:val="18"/>
        </w:rPr>
        <w:t>Kh,</w:t>
      </w:r>
      <w:r>
        <w:rPr>
          <w:rFonts w:asciiTheme="minorEastAsia" w:eastAsiaTheme="minorEastAsia" w:hAnsiTheme="minorEastAsia" w:hint="eastAsia"/>
          <w:sz w:val="18"/>
          <w:szCs w:val="18"/>
        </w:rPr>
        <w:t>千度小时）。</w:t>
      </w:r>
    </w:p>
    <w:p w14:paraId="4A0B61D7" w14:textId="77777777" w:rsidR="008B63D8" w:rsidRDefault="00BF1D52">
      <w:pPr>
        <w:widowControl/>
        <w:spacing w:line="240" w:lineRule="auto"/>
        <w:ind w:firstLineChars="0" w:firstLine="0"/>
        <w:jc w:val="left"/>
        <w:rPr>
          <w:rFonts w:asciiTheme="minorHAnsi" w:eastAsiaTheme="minorEastAsia" w:hAnsiTheme="minorHAnsi" w:cstheme="minorBidi"/>
          <w:b/>
          <w:bCs/>
          <w:kern w:val="44"/>
          <w:sz w:val="32"/>
          <w:szCs w:val="44"/>
        </w:rPr>
      </w:pPr>
      <w:r>
        <w:br w:type="page"/>
      </w:r>
    </w:p>
    <w:p w14:paraId="31B56234" w14:textId="77777777" w:rsidR="008B63D8" w:rsidRDefault="00BF1D52">
      <w:pPr>
        <w:pStyle w:val="1"/>
        <w:ind w:firstLineChars="0" w:firstLine="0"/>
      </w:pPr>
      <w:bookmarkStart w:id="105" w:name="_Toc825016655"/>
      <w:r>
        <w:rPr>
          <w:rFonts w:hint="eastAsia"/>
        </w:rPr>
        <w:lastRenderedPageBreak/>
        <w:t>引用标准名录</w:t>
      </w:r>
      <w:bookmarkEnd w:id="105"/>
    </w:p>
    <w:p w14:paraId="1685415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《火电厂大气污染物排放标准》</w:t>
      </w:r>
      <w:r>
        <w:rPr>
          <w:rFonts w:ascii="Times New Roman" w:hAnsi="Times New Roman" w:hint="eastAsia"/>
        </w:rPr>
        <w:t>GB</w:t>
      </w:r>
      <w:r>
        <w:rPr>
          <w:rFonts w:ascii="Times New Roman" w:hAnsi="Times New Roman"/>
        </w:rPr>
        <w:t xml:space="preserve"> </w:t>
      </w:r>
      <w:r>
        <w:rPr>
          <w:rFonts w:ascii="Times New Roman" w:hAnsi="Times New Roman" w:hint="eastAsia"/>
        </w:rPr>
        <w:t xml:space="preserve">13223 </w:t>
      </w:r>
    </w:p>
    <w:p w14:paraId="1128F915"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《城镇燃气设计规范》</w:t>
      </w:r>
      <w:r>
        <w:rPr>
          <w:rFonts w:ascii="Times New Roman" w:hAnsi="Times New Roman" w:hint="eastAsia"/>
        </w:rPr>
        <w:t>GB 50028</w:t>
      </w:r>
    </w:p>
    <w:p w14:paraId="6BE856DE" w14:textId="77777777" w:rsidR="008B63D8" w:rsidRDefault="00BF1D52">
      <w:pPr>
        <w:snapToGrid w:val="0"/>
        <w:spacing w:line="276" w:lineRule="auto"/>
        <w:ind w:firstLineChars="0" w:firstLine="0"/>
        <w:rPr>
          <w:rFonts w:ascii="Times New Roman" w:hAnsi="Times New Roman"/>
        </w:rPr>
      </w:pPr>
      <w:r>
        <w:rPr>
          <w:rFonts w:ascii="仿宋" w:eastAsia="仿宋" w:hAnsi="仿宋" w:cstheme="majorBidi" w:hint="eastAsia"/>
        </w:rPr>
        <w:t>《20kv</w:t>
      </w:r>
      <w:r>
        <w:rPr>
          <w:rFonts w:ascii="Times New Roman" w:hAnsi="Times New Roman" w:hint="eastAsia"/>
        </w:rPr>
        <w:t>及以下变电所设计规范</w:t>
      </w:r>
      <w:r>
        <w:rPr>
          <w:rFonts w:ascii="仿宋" w:eastAsia="仿宋" w:hAnsi="仿宋" w:cstheme="majorBidi" w:hint="eastAsia"/>
        </w:rPr>
        <w:t>》</w:t>
      </w:r>
      <w:r>
        <w:rPr>
          <w:rFonts w:ascii="Times New Roman" w:hAnsi="Times New Roman"/>
        </w:rPr>
        <w:t>GB50053</w:t>
      </w:r>
    </w:p>
    <w:p w14:paraId="4B598459"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《城市配电网规划设计规范》</w:t>
      </w:r>
      <w:r>
        <w:rPr>
          <w:rFonts w:ascii="Times New Roman" w:hAnsi="Times New Roman" w:hint="eastAsia"/>
        </w:rPr>
        <w:t>GB 50163</w:t>
      </w:r>
    </w:p>
    <w:p w14:paraId="4437345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《公共建筑节能设计标准》</w:t>
      </w:r>
      <w:r>
        <w:rPr>
          <w:rFonts w:ascii="Times New Roman" w:hAnsi="Times New Roman" w:hint="eastAsia"/>
        </w:rPr>
        <w:t>GB</w:t>
      </w:r>
      <w:r>
        <w:rPr>
          <w:rFonts w:ascii="Times New Roman" w:hAnsi="Times New Roman"/>
        </w:rPr>
        <w:t xml:space="preserve"> </w:t>
      </w:r>
      <w:r>
        <w:rPr>
          <w:rFonts w:ascii="Times New Roman" w:hAnsi="Times New Roman" w:hint="eastAsia"/>
        </w:rPr>
        <w:t>50189</w:t>
      </w:r>
    </w:p>
    <w:p w14:paraId="14E061BA"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《城市电力规划规范》</w:t>
      </w:r>
      <w:r>
        <w:rPr>
          <w:rFonts w:ascii="Times New Roman" w:hAnsi="Times New Roman" w:hint="eastAsia"/>
        </w:rPr>
        <w:t>GB/T</w:t>
      </w:r>
      <w:r>
        <w:rPr>
          <w:rFonts w:ascii="Times New Roman" w:hAnsi="Times New Roman"/>
        </w:rPr>
        <w:t xml:space="preserve"> </w:t>
      </w:r>
      <w:r>
        <w:rPr>
          <w:rFonts w:ascii="Times New Roman" w:hAnsi="Times New Roman" w:hint="eastAsia"/>
        </w:rPr>
        <w:t>50293</w:t>
      </w:r>
    </w:p>
    <w:p w14:paraId="7F11C7CD"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《绿色建筑评价标准》</w:t>
      </w:r>
      <w:r>
        <w:rPr>
          <w:rFonts w:ascii="Times New Roman" w:hAnsi="Times New Roman" w:hint="eastAsia"/>
        </w:rPr>
        <w:t>GB/T 50378</w:t>
      </w:r>
    </w:p>
    <w:p w14:paraId="682AFC41"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《民用建筑供暖通风与空气调节设计规范》</w:t>
      </w:r>
      <w:r>
        <w:rPr>
          <w:rFonts w:ascii="Times New Roman" w:hAnsi="Times New Roman" w:hint="eastAsia"/>
        </w:rPr>
        <w:t>GB 50736</w:t>
      </w:r>
    </w:p>
    <w:p w14:paraId="541C4252"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《电动汽车充电站设计规范》</w:t>
      </w:r>
      <w:r>
        <w:rPr>
          <w:rFonts w:ascii="Times New Roman" w:hAnsi="Times New Roman" w:hint="eastAsia"/>
        </w:rPr>
        <w:t>GB 50966</w:t>
      </w:r>
    </w:p>
    <w:p w14:paraId="5B293587"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《城市供热规划规范》</w:t>
      </w:r>
      <w:r>
        <w:rPr>
          <w:rFonts w:ascii="Times New Roman" w:hAnsi="Times New Roman" w:hint="eastAsia"/>
        </w:rPr>
        <w:t>GB/T</w:t>
      </w:r>
      <w:r>
        <w:rPr>
          <w:rFonts w:ascii="Times New Roman" w:hAnsi="Times New Roman"/>
        </w:rPr>
        <w:t xml:space="preserve"> </w:t>
      </w:r>
      <w:r>
        <w:rPr>
          <w:rFonts w:ascii="Times New Roman" w:hAnsi="Times New Roman" w:hint="eastAsia"/>
        </w:rPr>
        <w:t>51074</w:t>
      </w:r>
    </w:p>
    <w:p w14:paraId="56F771E7"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《绿色生态城区评价标准》</w:t>
      </w:r>
      <w:r>
        <w:rPr>
          <w:rFonts w:ascii="Times New Roman" w:hAnsi="Times New Roman" w:hint="eastAsia"/>
        </w:rPr>
        <w:t>GB/T</w:t>
      </w:r>
      <w:r>
        <w:rPr>
          <w:rFonts w:ascii="Times New Roman" w:hAnsi="Times New Roman"/>
        </w:rPr>
        <w:t xml:space="preserve"> </w:t>
      </w:r>
      <w:r>
        <w:rPr>
          <w:rFonts w:ascii="Times New Roman" w:hAnsi="Times New Roman" w:hint="eastAsia"/>
        </w:rPr>
        <w:t>51255</w:t>
      </w:r>
    </w:p>
    <w:p w14:paraId="6DD9A067"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《民用建筑电气设计标准》</w:t>
      </w:r>
      <w:r>
        <w:rPr>
          <w:rFonts w:ascii="Times New Roman" w:hAnsi="Times New Roman" w:hint="eastAsia"/>
        </w:rPr>
        <w:t>GB 51348</w:t>
      </w:r>
    </w:p>
    <w:p w14:paraId="50EB886D"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《近零能耗建筑技术标准》</w:t>
      </w:r>
      <w:r>
        <w:rPr>
          <w:rFonts w:ascii="Times New Roman" w:hAnsi="Times New Roman" w:hint="eastAsia"/>
        </w:rPr>
        <w:t>GB/T</w:t>
      </w:r>
      <w:r>
        <w:rPr>
          <w:rFonts w:ascii="Times New Roman" w:hAnsi="Times New Roman"/>
        </w:rPr>
        <w:t xml:space="preserve"> </w:t>
      </w:r>
      <w:r>
        <w:rPr>
          <w:rFonts w:ascii="Times New Roman" w:hAnsi="Times New Roman" w:hint="eastAsia"/>
        </w:rPr>
        <w:t>51350</w:t>
      </w:r>
    </w:p>
    <w:p w14:paraId="76DDA4EC"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《建筑碳排放计算标准》</w:t>
      </w:r>
      <w:r>
        <w:rPr>
          <w:rFonts w:ascii="Times New Roman" w:hAnsi="Times New Roman" w:hint="eastAsia"/>
        </w:rPr>
        <w:t>GB/T</w:t>
      </w:r>
      <w:r>
        <w:rPr>
          <w:rFonts w:ascii="Times New Roman" w:hAnsi="Times New Roman"/>
        </w:rPr>
        <w:t xml:space="preserve"> </w:t>
      </w:r>
      <w:r>
        <w:rPr>
          <w:rFonts w:ascii="Times New Roman" w:hAnsi="Times New Roman" w:hint="eastAsia"/>
        </w:rPr>
        <w:t>51366</w:t>
      </w:r>
    </w:p>
    <w:p w14:paraId="300CDE15"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《工业余能资源评价方法》</w:t>
      </w:r>
      <w:r>
        <w:rPr>
          <w:rFonts w:ascii="Times New Roman" w:hAnsi="Times New Roman" w:hint="eastAsia"/>
        </w:rPr>
        <w:t>GB/T</w:t>
      </w:r>
      <w:r>
        <w:rPr>
          <w:rFonts w:ascii="Times New Roman" w:hAnsi="Times New Roman"/>
        </w:rPr>
        <w:t xml:space="preserve"> </w:t>
      </w:r>
      <w:r>
        <w:rPr>
          <w:rFonts w:ascii="Times New Roman" w:hAnsi="Times New Roman" w:hint="eastAsia"/>
        </w:rPr>
        <w:t>1028</w:t>
      </w:r>
    </w:p>
    <w:p w14:paraId="78B09847" w14:textId="77777777" w:rsidR="008B63D8" w:rsidRDefault="00BF1D52">
      <w:pPr>
        <w:snapToGrid w:val="0"/>
        <w:spacing w:line="276" w:lineRule="auto"/>
        <w:ind w:firstLineChars="0" w:firstLine="0"/>
        <w:rPr>
          <w:rFonts w:ascii="Times New Roman" w:hAnsi="Times New Roman"/>
        </w:rPr>
      </w:pPr>
      <w:r>
        <w:rPr>
          <w:rFonts w:hint="eastAsia"/>
        </w:rPr>
        <w:t>《</w:t>
      </w:r>
      <w:r>
        <w:rPr>
          <w:rFonts w:ascii="Times New Roman" w:hAnsi="Times New Roman"/>
        </w:rPr>
        <w:t>电动汽车分散充电设施工程技术标准</w:t>
      </w:r>
      <w:r>
        <w:rPr>
          <w:rFonts w:hint="eastAsia"/>
        </w:rPr>
        <w:t>》</w:t>
      </w:r>
      <w:r>
        <w:rPr>
          <w:rFonts w:ascii="Times New Roman" w:hAnsi="Times New Roman" w:hint="eastAsia"/>
        </w:rPr>
        <w:t xml:space="preserve"> </w:t>
      </w:r>
      <w:r>
        <w:rPr>
          <w:rFonts w:ascii="Times New Roman" w:hAnsi="Times New Roman"/>
        </w:rPr>
        <w:t>GB</w:t>
      </w:r>
      <w:r>
        <w:rPr>
          <w:rFonts w:ascii="Times New Roman" w:hAnsi="Times New Roman" w:hint="eastAsia"/>
        </w:rPr>
        <w:t>/T</w:t>
      </w:r>
      <w:r>
        <w:rPr>
          <w:rFonts w:ascii="Times New Roman" w:hAnsi="Times New Roman"/>
        </w:rPr>
        <w:t>1313</w:t>
      </w:r>
    </w:p>
    <w:p w14:paraId="29CED507"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《分布式冷热电能源系统技术条件第</w:t>
      </w:r>
      <w:r>
        <w:rPr>
          <w:rFonts w:ascii="Times New Roman" w:hAnsi="Times New Roman" w:hint="eastAsia"/>
        </w:rPr>
        <w:t>1</w:t>
      </w:r>
      <w:r>
        <w:rPr>
          <w:rFonts w:ascii="Times New Roman" w:hAnsi="Times New Roman" w:hint="eastAsia"/>
        </w:rPr>
        <w:t>部分：制冷和供热单元》</w:t>
      </w:r>
      <w:r>
        <w:rPr>
          <w:rFonts w:ascii="Times New Roman" w:hAnsi="Times New Roman" w:hint="eastAsia"/>
        </w:rPr>
        <w:t>GB/T</w:t>
      </w:r>
      <w:r>
        <w:rPr>
          <w:rFonts w:ascii="Times New Roman" w:hAnsi="Times New Roman"/>
        </w:rPr>
        <w:t xml:space="preserve"> </w:t>
      </w:r>
      <w:r>
        <w:rPr>
          <w:rFonts w:ascii="Times New Roman" w:hAnsi="Times New Roman" w:hint="eastAsia"/>
        </w:rPr>
        <w:t>3616</w:t>
      </w:r>
    </w:p>
    <w:p w14:paraId="7ECF437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《能源审计技术通则》</w:t>
      </w:r>
      <w:r>
        <w:rPr>
          <w:rFonts w:ascii="Times New Roman" w:hAnsi="Times New Roman" w:hint="eastAsia"/>
        </w:rPr>
        <w:t>GB/T 17166</w:t>
      </w:r>
    </w:p>
    <w:p w14:paraId="705CD2FF"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《供热系统节能改造技术规范》</w:t>
      </w:r>
      <w:r>
        <w:rPr>
          <w:rFonts w:ascii="Times New Roman" w:hAnsi="Times New Roman"/>
        </w:rPr>
        <w:t>GB/T 50893</w:t>
      </w:r>
    </w:p>
    <w:p w14:paraId="341770A8"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《中低压直流配电电压导则》</w:t>
      </w:r>
      <w:r>
        <w:rPr>
          <w:rFonts w:ascii="Times New Roman" w:hAnsi="Times New Roman" w:hint="eastAsia"/>
        </w:rPr>
        <w:t xml:space="preserve"> GB/T</w:t>
      </w:r>
      <w:r>
        <w:rPr>
          <w:rFonts w:ascii="Times New Roman" w:hAnsi="Times New Roman"/>
        </w:rPr>
        <w:t xml:space="preserve"> </w:t>
      </w:r>
      <w:r>
        <w:rPr>
          <w:rFonts w:ascii="Times New Roman" w:hAnsi="Times New Roman" w:hint="eastAsia"/>
        </w:rPr>
        <w:t>35727</w:t>
      </w:r>
    </w:p>
    <w:p w14:paraId="0249A5CA"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w:t>
      </w:r>
      <w:r>
        <w:rPr>
          <w:rFonts w:ascii="Times New Roman" w:hAnsi="Times New Roman"/>
        </w:rPr>
        <w:t>太阳能资源评估方法</w:t>
      </w:r>
      <w:r>
        <w:rPr>
          <w:rFonts w:ascii="Times New Roman" w:hAnsi="Times New Roman" w:hint="eastAsia"/>
        </w:rPr>
        <w:t>》</w:t>
      </w:r>
      <w:r>
        <w:rPr>
          <w:rFonts w:ascii="仿宋" w:eastAsia="仿宋" w:hAnsi="仿宋" w:cstheme="majorBidi"/>
        </w:rPr>
        <w:t xml:space="preserve"> GB/T37526</w:t>
      </w:r>
    </w:p>
    <w:p w14:paraId="5E69F82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《民用建筑电气设计规范》</w:t>
      </w:r>
      <w:r>
        <w:rPr>
          <w:rFonts w:ascii="Times New Roman" w:hAnsi="Times New Roman" w:hint="eastAsia"/>
        </w:rPr>
        <w:t>JGJ</w:t>
      </w:r>
      <w:r>
        <w:rPr>
          <w:rFonts w:ascii="Times New Roman" w:hAnsi="Times New Roman"/>
        </w:rPr>
        <w:t xml:space="preserve"> </w:t>
      </w:r>
      <w:r>
        <w:rPr>
          <w:rFonts w:ascii="Times New Roman" w:hAnsi="Times New Roman" w:hint="eastAsia"/>
        </w:rPr>
        <w:t>16</w:t>
      </w:r>
    </w:p>
    <w:p w14:paraId="226275E6"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《城镇供热管网工程施工及验收规范》</w:t>
      </w:r>
      <w:r>
        <w:rPr>
          <w:rFonts w:ascii="Times New Roman" w:hAnsi="Times New Roman" w:hint="eastAsia"/>
        </w:rPr>
        <w:t>CJJ</w:t>
      </w:r>
      <w:r>
        <w:rPr>
          <w:rFonts w:ascii="Times New Roman" w:hAnsi="Times New Roman"/>
        </w:rPr>
        <w:t xml:space="preserve"> </w:t>
      </w:r>
      <w:r>
        <w:rPr>
          <w:rFonts w:ascii="Times New Roman" w:hAnsi="Times New Roman" w:hint="eastAsia"/>
        </w:rPr>
        <w:t>28</w:t>
      </w:r>
    </w:p>
    <w:p w14:paraId="3651AEB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《城镇供热管网设计规范》</w:t>
      </w:r>
      <w:r>
        <w:rPr>
          <w:rFonts w:ascii="Times New Roman" w:hAnsi="Times New Roman" w:hint="eastAsia"/>
        </w:rPr>
        <w:t>GJJ 34</w:t>
      </w:r>
    </w:p>
    <w:p w14:paraId="76A8FBEB"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《燃气供冷热电三联供工程技术规程》</w:t>
      </w:r>
      <w:r>
        <w:rPr>
          <w:rFonts w:ascii="Times New Roman" w:hAnsi="Times New Roman" w:hint="eastAsia"/>
        </w:rPr>
        <w:t>GJJ 145</w:t>
      </w:r>
    </w:p>
    <w:p w14:paraId="4BD56B38"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《公共建筑节能改造技术规范》</w:t>
      </w:r>
      <w:r>
        <w:rPr>
          <w:rFonts w:ascii="Times New Roman" w:hAnsi="Times New Roman" w:hint="eastAsia"/>
        </w:rPr>
        <w:t>JGJ 176</w:t>
      </w:r>
    </w:p>
    <w:p w14:paraId="557F1F21"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w:t>
      </w:r>
      <w:r>
        <w:rPr>
          <w:rFonts w:ascii="Times New Roman" w:hAnsi="Times New Roman"/>
        </w:rPr>
        <w:t>国家生态工业示范</w:t>
      </w:r>
      <w:r>
        <w:rPr>
          <w:rFonts w:ascii="Times New Roman" w:hAnsi="Times New Roman" w:hint="eastAsia"/>
        </w:rPr>
        <w:t>园区</w:t>
      </w:r>
      <w:r>
        <w:rPr>
          <w:rFonts w:ascii="Times New Roman" w:hAnsi="Times New Roman"/>
        </w:rPr>
        <w:t>标准》</w:t>
      </w:r>
      <w:r>
        <w:rPr>
          <w:rFonts w:ascii="Times New Roman" w:hAnsi="Times New Roman"/>
        </w:rPr>
        <w:t>HJ274</w:t>
      </w:r>
    </w:p>
    <w:p w14:paraId="08DA2263"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《分散式风力发电风能资源评估技术导则》</w:t>
      </w:r>
      <w:r>
        <w:rPr>
          <w:rFonts w:ascii="Times New Roman" w:hAnsi="Times New Roman" w:hint="eastAsia"/>
        </w:rPr>
        <w:t>QX/T</w:t>
      </w:r>
      <w:r>
        <w:rPr>
          <w:rFonts w:ascii="Times New Roman" w:hAnsi="Times New Roman"/>
        </w:rPr>
        <w:t xml:space="preserve"> </w:t>
      </w:r>
      <w:r>
        <w:rPr>
          <w:rFonts w:ascii="Times New Roman" w:hAnsi="Times New Roman" w:hint="eastAsia"/>
        </w:rPr>
        <w:t>308</w:t>
      </w:r>
    </w:p>
    <w:p w14:paraId="3365EAEF" w14:textId="77777777" w:rsidR="008B63D8" w:rsidRDefault="00BF1D52">
      <w:pPr>
        <w:snapToGrid w:val="0"/>
        <w:spacing w:line="276" w:lineRule="auto"/>
        <w:ind w:firstLineChars="0" w:firstLine="0"/>
        <w:rPr>
          <w:rFonts w:ascii="Times New Roman" w:hAnsi="Times New Roman"/>
        </w:rPr>
      </w:pPr>
      <w:r>
        <w:rPr>
          <w:rFonts w:ascii="Times New Roman" w:hAnsi="Times New Roman" w:hint="eastAsia"/>
        </w:rPr>
        <w:t>《既有工业区建筑民用化绿色改造技术规程》</w:t>
      </w:r>
      <w:r>
        <w:rPr>
          <w:rFonts w:ascii="Times New Roman" w:hAnsi="Times New Roman" w:hint="eastAsia"/>
        </w:rPr>
        <w:t>T/CECS 753</w:t>
      </w:r>
    </w:p>
    <w:p w14:paraId="67F2AACA" w14:textId="77777777" w:rsidR="008B63D8" w:rsidRDefault="008B63D8">
      <w:pPr>
        <w:snapToGrid w:val="0"/>
        <w:spacing w:line="276" w:lineRule="auto"/>
        <w:ind w:firstLineChars="0" w:firstLine="0"/>
        <w:rPr>
          <w:rFonts w:ascii="Times New Roman" w:hAnsi="Times New Roman"/>
        </w:rPr>
      </w:pPr>
    </w:p>
    <w:p w14:paraId="638EEAA9" w14:textId="77777777" w:rsidR="008B63D8" w:rsidRDefault="008B63D8">
      <w:pPr>
        <w:snapToGrid w:val="0"/>
        <w:spacing w:line="276" w:lineRule="auto"/>
        <w:ind w:firstLineChars="0" w:firstLine="0"/>
        <w:rPr>
          <w:rFonts w:ascii="Times New Roman" w:hAnsi="Times New Roman"/>
        </w:rPr>
      </w:pPr>
    </w:p>
    <w:bookmarkEnd w:id="100"/>
    <w:bookmarkEnd w:id="101"/>
    <w:p w14:paraId="6A7995D9" w14:textId="3969BA05" w:rsidR="008B63D8" w:rsidRDefault="008B63D8">
      <w:pPr>
        <w:widowControl/>
        <w:spacing w:line="240" w:lineRule="auto"/>
        <w:ind w:firstLineChars="0" w:firstLine="0"/>
        <w:jc w:val="left"/>
        <w:rPr>
          <w:rFonts w:asciiTheme="minorHAnsi" w:eastAsiaTheme="minorEastAsia" w:hAnsiTheme="minorHAnsi" w:cstheme="minorBidi"/>
          <w:b/>
          <w:bCs/>
          <w:kern w:val="44"/>
          <w:sz w:val="32"/>
          <w:szCs w:val="44"/>
        </w:rPr>
      </w:pPr>
    </w:p>
    <w:sectPr w:rsidR="008B6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A1EB" w14:textId="77777777" w:rsidR="000951D4" w:rsidRDefault="000951D4">
      <w:pPr>
        <w:spacing w:line="240" w:lineRule="auto"/>
        <w:ind w:firstLine="420"/>
      </w:pPr>
      <w:r>
        <w:separator/>
      </w:r>
    </w:p>
  </w:endnote>
  <w:endnote w:type="continuationSeparator" w:id="0">
    <w:p w14:paraId="010FD768" w14:textId="77777777" w:rsidR="000951D4" w:rsidRDefault="000951D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5D4B" w14:textId="77777777" w:rsidR="008B63D8" w:rsidRDefault="008B63D8">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9748" w14:textId="77777777" w:rsidR="008B63D8" w:rsidRDefault="008B63D8">
    <w:pPr>
      <w:pStyle w:val="af8"/>
      <w:spacing w:before="120" w:after="120"/>
      <w:ind w:firstLine="360"/>
      <w:jc w:val="center"/>
    </w:pPr>
  </w:p>
  <w:p w14:paraId="581B84C3" w14:textId="77777777" w:rsidR="008B63D8" w:rsidRDefault="008B63D8">
    <w:pPr>
      <w:pStyle w:val="af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DB9" w14:textId="77777777" w:rsidR="008B63D8" w:rsidRDefault="008B63D8">
    <w:pPr>
      <w:pStyle w:val="af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94A1" w14:textId="77777777" w:rsidR="008B63D8" w:rsidRDefault="008B63D8">
    <w:pPr>
      <w:pStyle w:val="af8"/>
      <w:spacing w:before="120" w:after="120"/>
      <w:ind w:firstLine="360"/>
      <w:jc w:val="center"/>
    </w:pPr>
  </w:p>
  <w:p w14:paraId="7AACC9F0" w14:textId="77777777" w:rsidR="008B63D8" w:rsidRDefault="008B63D8">
    <w:pPr>
      <w:pStyle w:val="af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A30A" w14:textId="77777777" w:rsidR="008B63D8" w:rsidRDefault="008B63D8">
    <w:pPr>
      <w:pStyle w:val="af8"/>
      <w:spacing w:before="120" w:after="120"/>
      <w:ind w:firstLine="360"/>
      <w:jc w:val="center"/>
    </w:pPr>
  </w:p>
  <w:p w14:paraId="0B5274AD" w14:textId="77777777" w:rsidR="008B63D8" w:rsidRDefault="008B63D8">
    <w:pPr>
      <w:pStyle w:val="af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42057"/>
    </w:sdtPr>
    <w:sdtEndPr/>
    <w:sdtContent>
      <w:p w14:paraId="7A49E15C" w14:textId="77777777" w:rsidR="008B63D8" w:rsidRDefault="00BF1D52">
        <w:pPr>
          <w:pStyle w:val="af8"/>
          <w:spacing w:before="120" w:after="120"/>
          <w:ind w:firstLine="360"/>
          <w:jc w:val="center"/>
        </w:pPr>
        <w:r>
          <w:fldChar w:fldCharType="begin"/>
        </w:r>
        <w:r>
          <w:instrText>PAGE   \* MERGEFORMAT</w:instrText>
        </w:r>
        <w:r>
          <w:fldChar w:fldCharType="separate"/>
        </w:r>
        <w:r>
          <w:rPr>
            <w:lang w:val="zh-CN"/>
          </w:rPr>
          <w:t>2</w:t>
        </w:r>
        <w:r>
          <w:fldChar w:fldCharType="end"/>
        </w:r>
      </w:p>
    </w:sdtContent>
  </w:sdt>
  <w:p w14:paraId="7F57777C" w14:textId="77777777" w:rsidR="008B63D8" w:rsidRDefault="008B63D8">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1CD7" w14:textId="77777777" w:rsidR="000951D4" w:rsidRDefault="000951D4">
      <w:pPr>
        <w:spacing w:line="240" w:lineRule="auto"/>
        <w:ind w:firstLine="420"/>
      </w:pPr>
      <w:r>
        <w:separator/>
      </w:r>
    </w:p>
  </w:footnote>
  <w:footnote w:type="continuationSeparator" w:id="0">
    <w:p w14:paraId="70E38106" w14:textId="77777777" w:rsidR="000951D4" w:rsidRDefault="000951D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5FAC" w14:textId="77777777" w:rsidR="008B63D8" w:rsidRDefault="008B63D8">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D5F" w14:textId="77777777" w:rsidR="008B63D8" w:rsidRDefault="008B63D8">
    <w:pPr>
      <w:pStyle w:val="afa"/>
      <w:pBdr>
        <w:bottom w:val="none" w:sz="0" w:space="0" w:color="auto"/>
      </w:pBd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8CC" w14:textId="77777777" w:rsidR="008B63D8" w:rsidRDefault="008B63D8">
    <w:pPr>
      <w:pStyle w:val="af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616" w14:textId="77777777" w:rsidR="008B63D8" w:rsidRDefault="008B63D8">
    <w:pPr>
      <w:ind w:firstLine="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A4EA" w14:textId="77777777" w:rsidR="008B63D8" w:rsidRDefault="008B63D8">
    <w:pPr>
      <w:pStyle w:val="afa"/>
      <w:pBdr>
        <w:bottom w:val="none" w:sz="0" w:space="0" w:color="auto"/>
      </w:pBd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Times New Roman" w:hint="eastAsia"/>
        <w:b w:val="0"/>
        <w:i w:val="0"/>
        <w:spacing w:val="0"/>
        <w:w w:val="100"/>
        <w:sz w:val="18"/>
        <w:lang w:val="en-US"/>
      </w:rPr>
    </w:lvl>
    <w:lvl w:ilvl="1">
      <w:start w:val="1"/>
      <w:numFmt w:val="lowerLetter"/>
      <w:pStyle w:val="a0"/>
      <w:lvlText w:val="%2)"/>
      <w:lvlJc w:val="left"/>
      <w:pPr>
        <w:tabs>
          <w:tab w:val="left" w:pos="0"/>
        </w:tabs>
        <w:ind w:left="992" w:hanging="629"/>
      </w:pPr>
      <w:rPr>
        <w:rFonts w:ascii="黑体" w:eastAsia="黑体" w:hAnsi="Times New Roman" w:hint="eastAsia"/>
        <w:b w:val="0"/>
        <w:i w:val="0"/>
        <w:snapToGrid/>
        <w:spacing w:val="0"/>
        <w:w w:val="100"/>
        <w:kern w:val="21"/>
        <w:sz w:val="21"/>
      </w:rPr>
    </w:lvl>
    <w:lvl w:ilvl="2">
      <w:start w:val="1"/>
      <w:numFmt w:val="lowerRoman"/>
      <w:lvlText w:val="%3."/>
      <w:lvlJc w:val="right"/>
      <w:pPr>
        <w:tabs>
          <w:tab w:val="left" w:pos="0"/>
        </w:tabs>
        <w:ind w:left="992" w:hanging="629"/>
      </w:pPr>
      <w:rPr>
        <w:rFonts w:ascii="黑体" w:eastAsia="黑体" w:hAnsi="Times New Roman" w:hint="eastAsia"/>
        <w:b w:val="0"/>
        <w:i w:val="0"/>
        <w:sz w:val="21"/>
      </w:rPr>
    </w:lvl>
    <w:lvl w:ilvl="3">
      <w:start w:val="1"/>
      <w:numFmt w:val="decimal"/>
      <w:pStyle w:val="a1"/>
      <w:lvlText w:val="%4."/>
      <w:lvlJc w:val="left"/>
      <w:pPr>
        <w:tabs>
          <w:tab w:val="left" w:pos="0"/>
        </w:tabs>
        <w:ind w:left="992" w:hanging="629"/>
      </w:pPr>
      <w:rPr>
        <w:rFonts w:ascii="黑体" w:eastAsia="黑体" w:hAnsi="Times New Roman" w:hint="eastAsia"/>
        <w:b w:val="0"/>
        <w:i w:val="0"/>
        <w:sz w:val="21"/>
      </w:rPr>
    </w:lvl>
    <w:lvl w:ilvl="4">
      <w:start w:val="1"/>
      <w:numFmt w:val="lowerLetter"/>
      <w:lvlText w:val="%5)"/>
      <w:lvlJc w:val="left"/>
      <w:pPr>
        <w:tabs>
          <w:tab w:val="left" w:pos="0"/>
        </w:tabs>
        <w:ind w:left="992" w:hanging="629"/>
      </w:pPr>
      <w:rPr>
        <w:rFonts w:ascii="黑体" w:eastAsia="黑体" w:hAnsi="Times New Roman" w:hint="eastAsia"/>
        <w:b w:val="0"/>
        <w:i w:val="0"/>
        <w:sz w:val="21"/>
      </w:rPr>
    </w:lvl>
    <w:lvl w:ilvl="5">
      <w:start w:val="1"/>
      <w:numFmt w:val="lowerRoman"/>
      <w:lvlText w:val="%6."/>
      <w:lvlJc w:val="right"/>
      <w:pPr>
        <w:tabs>
          <w:tab w:val="left" w:pos="0"/>
        </w:tabs>
        <w:ind w:left="992" w:hanging="629"/>
      </w:pPr>
      <w:rPr>
        <w:rFonts w:ascii="黑体" w:eastAsia="黑体" w:hAnsi="Times New Roman" w:hint="eastAsia"/>
        <w:b w:val="0"/>
        <w:i w:val="0"/>
        <w:sz w:val="21"/>
      </w:rPr>
    </w:lvl>
    <w:lvl w:ilvl="6">
      <w:start w:val="1"/>
      <w:numFmt w:val="decimal"/>
      <w:lvlText w:val="%7."/>
      <w:lvlJc w:val="left"/>
      <w:pPr>
        <w:tabs>
          <w:tab w:val="left" w:pos="0"/>
        </w:tabs>
        <w:ind w:left="992" w:hanging="629"/>
      </w:pPr>
      <w:rPr>
        <w:rFonts w:ascii="黑体" w:eastAsia="黑体" w:hAnsi="Times New Roman" w:hint="eastAsia"/>
        <w:b w:val="0"/>
        <w:i w:val="0"/>
        <w:sz w:val="21"/>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1FC91163"/>
    <w:multiLevelType w:val="multilevel"/>
    <w:tmpl w:val="1FC91163"/>
    <w:lvl w:ilvl="0">
      <w:start w:val="1"/>
      <w:numFmt w:val="decimal"/>
      <w:pStyle w:val="a2"/>
      <w:suff w:val="nothing"/>
      <w:lvlText w:val="%1　"/>
      <w:lvlJc w:val="left"/>
      <w:pPr>
        <w:ind w:left="709" w:firstLine="0"/>
      </w:pPr>
      <w:rPr>
        <w:rFonts w:ascii="黑体" w:eastAsia="黑体" w:hAnsi="Times New Roman" w:hint="eastAsia"/>
        <w:b w:val="0"/>
        <w:i w:val="0"/>
        <w:sz w:val="21"/>
        <w:szCs w:val="21"/>
      </w:rPr>
    </w:lvl>
    <w:lvl w:ilvl="1">
      <w:start w:val="1"/>
      <w:numFmt w:val="decimal"/>
      <w:pStyle w:val="a3"/>
      <w:suff w:val="nothing"/>
      <w:lvlText w:val="%1.%2　"/>
      <w:lvlJc w:val="left"/>
      <w:pPr>
        <w:ind w:left="127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7797" w:firstLine="0"/>
      </w:pPr>
      <w:rPr>
        <w:rFonts w:ascii="黑体" w:eastAsia="黑体" w:hAnsi="Times New Roman" w:hint="eastAsia"/>
        <w:b w:val="0"/>
        <w:i w:val="0"/>
        <w:sz w:val="21"/>
      </w:rPr>
    </w:lvl>
    <w:lvl w:ilvl="3">
      <w:start w:val="1"/>
      <w:numFmt w:val="decimal"/>
      <w:pStyle w:val="a5"/>
      <w:suff w:val="nothing"/>
      <w:lvlText w:val="%1.%2.%3.%4　"/>
      <w:lvlJc w:val="left"/>
      <w:pPr>
        <w:ind w:left="426"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46260FA"/>
    <w:multiLevelType w:val="multilevel"/>
    <w:tmpl w:val="646260FA"/>
    <w:lvl w:ilvl="0">
      <w:start w:val="1"/>
      <w:numFmt w:val="decimal"/>
      <w:pStyle w:val="a9"/>
      <w:suff w:val="nothing"/>
      <w:lvlText w:val="表%1　"/>
      <w:lvlJc w:val="left"/>
      <w:pPr>
        <w:ind w:left="-368" w:firstLine="0"/>
      </w:pPr>
      <w:rPr>
        <w:rFonts w:ascii="黑体" w:eastAsia="黑体" w:hAnsi="Times New Roman" w:hint="eastAsia"/>
        <w:b w:val="0"/>
        <w:i w:val="0"/>
        <w:sz w:val="21"/>
      </w:rPr>
    </w:lvl>
    <w:lvl w:ilvl="1">
      <w:start w:val="1"/>
      <w:numFmt w:val="decimal"/>
      <w:lvlText w:val="%1.%2"/>
      <w:lvlJc w:val="left"/>
      <w:pPr>
        <w:tabs>
          <w:tab w:val="left" w:pos="-2920"/>
        </w:tabs>
        <w:ind w:left="-2920" w:hanging="567"/>
      </w:pPr>
      <w:rPr>
        <w:rFonts w:hint="eastAsia"/>
      </w:rPr>
    </w:lvl>
    <w:lvl w:ilvl="2">
      <w:start w:val="1"/>
      <w:numFmt w:val="decimal"/>
      <w:lvlText w:val="%1.%2.%3"/>
      <w:lvlJc w:val="left"/>
      <w:pPr>
        <w:tabs>
          <w:tab w:val="left" w:pos="-2494"/>
        </w:tabs>
        <w:ind w:left="-2494" w:hanging="567"/>
      </w:pPr>
      <w:rPr>
        <w:rFonts w:hint="eastAsia"/>
      </w:rPr>
    </w:lvl>
    <w:lvl w:ilvl="3">
      <w:start w:val="1"/>
      <w:numFmt w:val="decimal"/>
      <w:lvlText w:val="%1.%2.%3.%4"/>
      <w:lvlJc w:val="left"/>
      <w:pPr>
        <w:tabs>
          <w:tab w:val="left" w:pos="-1928"/>
        </w:tabs>
        <w:ind w:left="-1928" w:hanging="708"/>
      </w:pPr>
      <w:rPr>
        <w:rFonts w:hint="eastAsia"/>
      </w:rPr>
    </w:lvl>
    <w:lvl w:ilvl="4">
      <w:start w:val="1"/>
      <w:numFmt w:val="decimal"/>
      <w:lvlText w:val="%1.%2.%3.%4.%5"/>
      <w:lvlJc w:val="left"/>
      <w:pPr>
        <w:tabs>
          <w:tab w:val="left" w:pos="-1361"/>
        </w:tabs>
        <w:ind w:left="-1361" w:hanging="850"/>
      </w:pPr>
      <w:rPr>
        <w:rFonts w:hint="eastAsia"/>
      </w:rPr>
    </w:lvl>
    <w:lvl w:ilvl="5">
      <w:start w:val="1"/>
      <w:numFmt w:val="decimal"/>
      <w:lvlText w:val="%1.%2.%3.%4.%5.%6"/>
      <w:lvlJc w:val="left"/>
      <w:pPr>
        <w:tabs>
          <w:tab w:val="left" w:pos="-652"/>
        </w:tabs>
        <w:ind w:left="-652" w:hanging="1134"/>
      </w:pPr>
      <w:rPr>
        <w:rFonts w:hint="eastAsia"/>
      </w:rPr>
    </w:lvl>
    <w:lvl w:ilvl="6">
      <w:start w:val="1"/>
      <w:numFmt w:val="decimal"/>
      <w:lvlText w:val="%1.%2.%3.%4.%5.%6.%7"/>
      <w:lvlJc w:val="left"/>
      <w:pPr>
        <w:tabs>
          <w:tab w:val="left" w:pos="-85"/>
        </w:tabs>
        <w:ind w:left="-85" w:hanging="1276"/>
      </w:pPr>
      <w:rPr>
        <w:rFonts w:hint="eastAsia"/>
      </w:rPr>
    </w:lvl>
    <w:lvl w:ilvl="7">
      <w:start w:val="1"/>
      <w:numFmt w:val="decimal"/>
      <w:lvlText w:val="%1.%2.%3.%4.%5.%6.%7.%8"/>
      <w:lvlJc w:val="left"/>
      <w:pPr>
        <w:tabs>
          <w:tab w:val="left" w:pos="482"/>
        </w:tabs>
        <w:ind w:left="482" w:hanging="1418"/>
      </w:pPr>
      <w:rPr>
        <w:rFonts w:hint="eastAsia"/>
      </w:rPr>
    </w:lvl>
    <w:lvl w:ilvl="8">
      <w:start w:val="1"/>
      <w:numFmt w:val="decimal"/>
      <w:lvlText w:val="%1.%2.%3.%4.%5.%6.%7.%8.%9"/>
      <w:lvlJc w:val="left"/>
      <w:pPr>
        <w:tabs>
          <w:tab w:val="left" w:pos="1190"/>
        </w:tabs>
        <w:ind w:left="1190"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C"/>
    <w:rsid w:val="B6FF9FF9"/>
    <w:rsid w:val="E5DF748C"/>
    <w:rsid w:val="FAF6A0CB"/>
    <w:rsid w:val="0000036A"/>
    <w:rsid w:val="00000FDE"/>
    <w:rsid w:val="000012DE"/>
    <w:rsid w:val="00005179"/>
    <w:rsid w:val="0000606E"/>
    <w:rsid w:val="0001202F"/>
    <w:rsid w:val="00012CB9"/>
    <w:rsid w:val="00014A0C"/>
    <w:rsid w:val="000201E5"/>
    <w:rsid w:val="00021794"/>
    <w:rsid w:val="00030AD6"/>
    <w:rsid w:val="00033E18"/>
    <w:rsid w:val="00033F10"/>
    <w:rsid w:val="00035123"/>
    <w:rsid w:val="00040224"/>
    <w:rsid w:val="00047875"/>
    <w:rsid w:val="00052AE6"/>
    <w:rsid w:val="00053A45"/>
    <w:rsid w:val="00054F85"/>
    <w:rsid w:val="000570D1"/>
    <w:rsid w:val="00057E0B"/>
    <w:rsid w:val="00063E8C"/>
    <w:rsid w:val="000663FD"/>
    <w:rsid w:val="00067EF1"/>
    <w:rsid w:val="00070F7C"/>
    <w:rsid w:val="0007574A"/>
    <w:rsid w:val="00076FBF"/>
    <w:rsid w:val="00082847"/>
    <w:rsid w:val="00083A93"/>
    <w:rsid w:val="000951D4"/>
    <w:rsid w:val="00095379"/>
    <w:rsid w:val="00095602"/>
    <w:rsid w:val="000959F7"/>
    <w:rsid w:val="00097FE9"/>
    <w:rsid w:val="000A0DD7"/>
    <w:rsid w:val="000A0E14"/>
    <w:rsid w:val="000A19BF"/>
    <w:rsid w:val="000A48AF"/>
    <w:rsid w:val="000B2CF1"/>
    <w:rsid w:val="000B65D7"/>
    <w:rsid w:val="000C0FDA"/>
    <w:rsid w:val="000C1459"/>
    <w:rsid w:val="000C192F"/>
    <w:rsid w:val="000D08C7"/>
    <w:rsid w:val="000D1B80"/>
    <w:rsid w:val="000D3FB5"/>
    <w:rsid w:val="000D4AE0"/>
    <w:rsid w:val="000E1ABD"/>
    <w:rsid w:val="000E2547"/>
    <w:rsid w:val="000E297D"/>
    <w:rsid w:val="000E2D1D"/>
    <w:rsid w:val="000F189A"/>
    <w:rsid w:val="000F1CC7"/>
    <w:rsid w:val="001020B0"/>
    <w:rsid w:val="0010291A"/>
    <w:rsid w:val="001064AA"/>
    <w:rsid w:val="0010672A"/>
    <w:rsid w:val="00111FF9"/>
    <w:rsid w:val="00114B83"/>
    <w:rsid w:val="0011675E"/>
    <w:rsid w:val="0011787B"/>
    <w:rsid w:val="001201D5"/>
    <w:rsid w:val="0012054C"/>
    <w:rsid w:val="00134550"/>
    <w:rsid w:val="001351D3"/>
    <w:rsid w:val="00137EB6"/>
    <w:rsid w:val="0014066B"/>
    <w:rsid w:val="00140D13"/>
    <w:rsid w:val="00142770"/>
    <w:rsid w:val="00144D05"/>
    <w:rsid w:val="001500A3"/>
    <w:rsid w:val="00150EAA"/>
    <w:rsid w:val="001525CE"/>
    <w:rsid w:val="001526DE"/>
    <w:rsid w:val="00152D4C"/>
    <w:rsid w:val="001540AF"/>
    <w:rsid w:val="0015746F"/>
    <w:rsid w:val="001575DF"/>
    <w:rsid w:val="00160582"/>
    <w:rsid w:val="0016186D"/>
    <w:rsid w:val="00171C86"/>
    <w:rsid w:val="00172D01"/>
    <w:rsid w:val="001734FB"/>
    <w:rsid w:val="00176554"/>
    <w:rsid w:val="00176F97"/>
    <w:rsid w:val="001778CF"/>
    <w:rsid w:val="00177D7E"/>
    <w:rsid w:val="00180314"/>
    <w:rsid w:val="001812B2"/>
    <w:rsid w:val="001812E7"/>
    <w:rsid w:val="00181BBF"/>
    <w:rsid w:val="00183F55"/>
    <w:rsid w:val="0018596C"/>
    <w:rsid w:val="00187BC5"/>
    <w:rsid w:val="001947E6"/>
    <w:rsid w:val="00196EBC"/>
    <w:rsid w:val="00196F24"/>
    <w:rsid w:val="001A257B"/>
    <w:rsid w:val="001A302F"/>
    <w:rsid w:val="001A316A"/>
    <w:rsid w:val="001A5779"/>
    <w:rsid w:val="001A62C0"/>
    <w:rsid w:val="001A68C9"/>
    <w:rsid w:val="001A6D26"/>
    <w:rsid w:val="001A7694"/>
    <w:rsid w:val="001A7DDC"/>
    <w:rsid w:val="001B0002"/>
    <w:rsid w:val="001B0856"/>
    <w:rsid w:val="001B1350"/>
    <w:rsid w:val="001B33BE"/>
    <w:rsid w:val="001B416E"/>
    <w:rsid w:val="001B6DD6"/>
    <w:rsid w:val="001C671A"/>
    <w:rsid w:val="001C6735"/>
    <w:rsid w:val="001D0066"/>
    <w:rsid w:val="001D1138"/>
    <w:rsid w:val="001D2B55"/>
    <w:rsid w:val="001D3E97"/>
    <w:rsid w:val="001D6A60"/>
    <w:rsid w:val="001D7845"/>
    <w:rsid w:val="001E0D2E"/>
    <w:rsid w:val="001E1FFD"/>
    <w:rsid w:val="001E3187"/>
    <w:rsid w:val="001E547A"/>
    <w:rsid w:val="001E5564"/>
    <w:rsid w:val="001E636E"/>
    <w:rsid w:val="001E727B"/>
    <w:rsid w:val="001E7772"/>
    <w:rsid w:val="001E7DA2"/>
    <w:rsid w:val="001F055C"/>
    <w:rsid w:val="001F156F"/>
    <w:rsid w:val="001F3324"/>
    <w:rsid w:val="001F3445"/>
    <w:rsid w:val="001F6D67"/>
    <w:rsid w:val="00203A51"/>
    <w:rsid w:val="00203BCB"/>
    <w:rsid w:val="00205487"/>
    <w:rsid w:val="002067F6"/>
    <w:rsid w:val="00210123"/>
    <w:rsid w:val="00211159"/>
    <w:rsid w:val="0021240D"/>
    <w:rsid w:val="002205A0"/>
    <w:rsid w:val="00220EFA"/>
    <w:rsid w:val="00227A95"/>
    <w:rsid w:val="00233223"/>
    <w:rsid w:val="00233884"/>
    <w:rsid w:val="002375C7"/>
    <w:rsid w:val="002400C1"/>
    <w:rsid w:val="0024101C"/>
    <w:rsid w:val="00251B80"/>
    <w:rsid w:val="002568C9"/>
    <w:rsid w:val="002574F4"/>
    <w:rsid w:val="00262AA6"/>
    <w:rsid w:val="002638D7"/>
    <w:rsid w:val="00264B22"/>
    <w:rsid w:val="00265055"/>
    <w:rsid w:val="00266DFF"/>
    <w:rsid w:val="00270CBD"/>
    <w:rsid w:val="00273FDE"/>
    <w:rsid w:val="00275A50"/>
    <w:rsid w:val="00276EEA"/>
    <w:rsid w:val="00281D8A"/>
    <w:rsid w:val="0028267F"/>
    <w:rsid w:val="00282DEB"/>
    <w:rsid w:val="002930F7"/>
    <w:rsid w:val="00295E8C"/>
    <w:rsid w:val="00296C4B"/>
    <w:rsid w:val="002A0662"/>
    <w:rsid w:val="002A582D"/>
    <w:rsid w:val="002A658D"/>
    <w:rsid w:val="002B06A6"/>
    <w:rsid w:val="002B1EA1"/>
    <w:rsid w:val="002B487D"/>
    <w:rsid w:val="002B72BC"/>
    <w:rsid w:val="002C4256"/>
    <w:rsid w:val="002C6559"/>
    <w:rsid w:val="002D0AF1"/>
    <w:rsid w:val="002D1BEB"/>
    <w:rsid w:val="002D2C41"/>
    <w:rsid w:val="002D3B21"/>
    <w:rsid w:val="002D49FA"/>
    <w:rsid w:val="002E05A2"/>
    <w:rsid w:val="002E2306"/>
    <w:rsid w:val="002E3317"/>
    <w:rsid w:val="002E5DDE"/>
    <w:rsid w:val="002F011E"/>
    <w:rsid w:val="002F212C"/>
    <w:rsid w:val="002F70CA"/>
    <w:rsid w:val="0030096C"/>
    <w:rsid w:val="0030199E"/>
    <w:rsid w:val="00303F6D"/>
    <w:rsid w:val="0031169B"/>
    <w:rsid w:val="00311B2B"/>
    <w:rsid w:val="0031378D"/>
    <w:rsid w:val="003162DD"/>
    <w:rsid w:val="00321D68"/>
    <w:rsid w:val="00321DCC"/>
    <w:rsid w:val="00321EEE"/>
    <w:rsid w:val="003225BE"/>
    <w:rsid w:val="00322878"/>
    <w:rsid w:val="003256E2"/>
    <w:rsid w:val="00326B63"/>
    <w:rsid w:val="00331C4D"/>
    <w:rsid w:val="00332706"/>
    <w:rsid w:val="0033317B"/>
    <w:rsid w:val="003335C0"/>
    <w:rsid w:val="003336B7"/>
    <w:rsid w:val="00335B58"/>
    <w:rsid w:val="0034201D"/>
    <w:rsid w:val="003450BA"/>
    <w:rsid w:val="003453E4"/>
    <w:rsid w:val="0034568C"/>
    <w:rsid w:val="00345E00"/>
    <w:rsid w:val="0034769C"/>
    <w:rsid w:val="003476AD"/>
    <w:rsid w:val="00353436"/>
    <w:rsid w:val="00360AC8"/>
    <w:rsid w:val="003623A7"/>
    <w:rsid w:val="00365738"/>
    <w:rsid w:val="0036772E"/>
    <w:rsid w:val="003677B6"/>
    <w:rsid w:val="0036783B"/>
    <w:rsid w:val="003703A4"/>
    <w:rsid w:val="00370656"/>
    <w:rsid w:val="003716BF"/>
    <w:rsid w:val="003741D7"/>
    <w:rsid w:val="00375D9D"/>
    <w:rsid w:val="00375E7B"/>
    <w:rsid w:val="00382935"/>
    <w:rsid w:val="0038516B"/>
    <w:rsid w:val="00386AA0"/>
    <w:rsid w:val="0038791D"/>
    <w:rsid w:val="00390641"/>
    <w:rsid w:val="00391273"/>
    <w:rsid w:val="003A011E"/>
    <w:rsid w:val="003A0F11"/>
    <w:rsid w:val="003A2324"/>
    <w:rsid w:val="003A5B96"/>
    <w:rsid w:val="003A6A82"/>
    <w:rsid w:val="003A7D89"/>
    <w:rsid w:val="003B488A"/>
    <w:rsid w:val="003B4FD5"/>
    <w:rsid w:val="003B7199"/>
    <w:rsid w:val="003C090D"/>
    <w:rsid w:val="003C340C"/>
    <w:rsid w:val="003D0D07"/>
    <w:rsid w:val="003D1692"/>
    <w:rsid w:val="003D1C2B"/>
    <w:rsid w:val="003D4AB5"/>
    <w:rsid w:val="003D71C9"/>
    <w:rsid w:val="003E22DB"/>
    <w:rsid w:val="003E671B"/>
    <w:rsid w:val="003F29A1"/>
    <w:rsid w:val="003F4DFB"/>
    <w:rsid w:val="003F4FEE"/>
    <w:rsid w:val="003F62A8"/>
    <w:rsid w:val="0040321F"/>
    <w:rsid w:val="0040368C"/>
    <w:rsid w:val="00405798"/>
    <w:rsid w:val="00407642"/>
    <w:rsid w:val="0041238F"/>
    <w:rsid w:val="004132AF"/>
    <w:rsid w:val="004134BD"/>
    <w:rsid w:val="004134DF"/>
    <w:rsid w:val="00416DAF"/>
    <w:rsid w:val="004227F3"/>
    <w:rsid w:val="00423A76"/>
    <w:rsid w:val="00423B71"/>
    <w:rsid w:val="00423F85"/>
    <w:rsid w:val="00424823"/>
    <w:rsid w:val="004254F4"/>
    <w:rsid w:val="00426495"/>
    <w:rsid w:val="0042659A"/>
    <w:rsid w:val="0043020B"/>
    <w:rsid w:val="00431519"/>
    <w:rsid w:val="0044024D"/>
    <w:rsid w:val="00442601"/>
    <w:rsid w:val="00445819"/>
    <w:rsid w:val="00446F10"/>
    <w:rsid w:val="00452404"/>
    <w:rsid w:val="00452D44"/>
    <w:rsid w:val="00453334"/>
    <w:rsid w:val="00461A99"/>
    <w:rsid w:val="004624BC"/>
    <w:rsid w:val="00464CAE"/>
    <w:rsid w:val="00465A91"/>
    <w:rsid w:val="00467751"/>
    <w:rsid w:val="0047241B"/>
    <w:rsid w:val="00473C27"/>
    <w:rsid w:val="0047703C"/>
    <w:rsid w:val="00477C3C"/>
    <w:rsid w:val="0048127E"/>
    <w:rsid w:val="0048175B"/>
    <w:rsid w:val="004820E3"/>
    <w:rsid w:val="0048240A"/>
    <w:rsid w:val="00482CCD"/>
    <w:rsid w:val="0048436F"/>
    <w:rsid w:val="00484930"/>
    <w:rsid w:val="00484BEF"/>
    <w:rsid w:val="004858AD"/>
    <w:rsid w:val="00485B87"/>
    <w:rsid w:val="00485B8B"/>
    <w:rsid w:val="00487097"/>
    <w:rsid w:val="0049077F"/>
    <w:rsid w:val="004A21A4"/>
    <w:rsid w:val="004A2D99"/>
    <w:rsid w:val="004A7730"/>
    <w:rsid w:val="004B01C1"/>
    <w:rsid w:val="004B0238"/>
    <w:rsid w:val="004B25F7"/>
    <w:rsid w:val="004B27E0"/>
    <w:rsid w:val="004B2F38"/>
    <w:rsid w:val="004B6BD4"/>
    <w:rsid w:val="004C066F"/>
    <w:rsid w:val="004C34A9"/>
    <w:rsid w:val="004C6753"/>
    <w:rsid w:val="004D0C6C"/>
    <w:rsid w:val="004D1CF8"/>
    <w:rsid w:val="004D2D9F"/>
    <w:rsid w:val="004D3EB8"/>
    <w:rsid w:val="004D7348"/>
    <w:rsid w:val="004D7DF8"/>
    <w:rsid w:val="004E2A7D"/>
    <w:rsid w:val="004E449C"/>
    <w:rsid w:val="004E59FB"/>
    <w:rsid w:val="004E70CB"/>
    <w:rsid w:val="004F2C34"/>
    <w:rsid w:val="004F4E72"/>
    <w:rsid w:val="004F4FBC"/>
    <w:rsid w:val="004F50A8"/>
    <w:rsid w:val="004F58A1"/>
    <w:rsid w:val="004F59C9"/>
    <w:rsid w:val="00500AC3"/>
    <w:rsid w:val="0050244A"/>
    <w:rsid w:val="00502A76"/>
    <w:rsid w:val="005030A2"/>
    <w:rsid w:val="00504CB3"/>
    <w:rsid w:val="00510D53"/>
    <w:rsid w:val="00513B9C"/>
    <w:rsid w:val="00522605"/>
    <w:rsid w:val="00523C0E"/>
    <w:rsid w:val="005240EF"/>
    <w:rsid w:val="0052472D"/>
    <w:rsid w:val="00525219"/>
    <w:rsid w:val="005259C5"/>
    <w:rsid w:val="00526987"/>
    <w:rsid w:val="00527718"/>
    <w:rsid w:val="0053004D"/>
    <w:rsid w:val="00531173"/>
    <w:rsid w:val="005328FB"/>
    <w:rsid w:val="00533081"/>
    <w:rsid w:val="00535EB4"/>
    <w:rsid w:val="00536411"/>
    <w:rsid w:val="005415D8"/>
    <w:rsid w:val="005419BA"/>
    <w:rsid w:val="005427A7"/>
    <w:rsid w:val="005455C7"/>
    <w:rsid w:val="00545D1A"/>
    <w:rsid w:val="0054705F"/>
    <w:rsid w:val="00547A8C"/>
    <w:rsid w:val="005515EF"/>
    <w:rsid w:val="00552C01"/>
    <w:rsid w:val="005543AA"/>
    <w:rsid w:val="00554E72"/>
    <w:rsid w:val="0055540D"/>
    <w:rsid w:val="005556AB"/>
    <w:rsid w:val="00561A43"/>
    <w:rsid w:val="00562377"/>
    <w:rsid w:val="00564572"/>
    <w:rsid w:val="00565890"/>
    <w:rsid w:val="00570BBF"/>
    <w:rsid w:val="00574017"/>
    <w:rsid w:val="005802BD"/>
    <w:rsid w:val="00580368"/>
    <w:rsid w:val="00580EBD"/>
    <w:rsid w:val="00582321"/>
    <w:rsid w:val="00586671"/>
    <w:rsid w:val="00587750"/>
    <w:rsid w:val="00590944"/>
    <w:rsid w:val="00593917"/>
    <w:rsid w:val="00593A6F"/>
    <w:rsid w:val="00593D25"/>
    <w:rsid w:val="00593E12"/>
    <w:rsid w:val="005A0850"/>
    <w:rsid w:val="005A19C1"/>
    <w:rsid w:val="005A35B4"/>
    <w:rsid w:val="005A3ED4"/>
    <w:rsid w:val="005A4BAC"/>
    <w:rsid w:val="005A4C04"/>
    <w:rsid w:val="005A5DEB"/>
    <w:rsid w:val="005A61BB"/>
    <w:rsid w:val="005B17DB"/>
    <w:rsid w:val="005B1AEE"/>
    <w:rsid w:val="005B2907"/>
    <w:rsid w:val="005B2D33"/>
    <w:rsid w:val="005B2DE1"/>
    <w:rsid w:val="005B4A4B"/>
    <w:rsid w:val="005B554F"/>
    <w:rsid w:val="005B630F"/>
    <w:rsid w:val="005B72CC"/>
    <w:rsid w:val="005B794D"/>
    <w:rsid w:val="005C04C2"/>
    <w:rsid w:val="005C2DAC"/>
    <w:rsid w:val="005C6CE9"/>
    <w:rsid w:val="005D3257"/>
    <w:rsid w:val="005D3A34"/>
    <w:rsid w:val="005D58EA"/>
    <w:rsid w:val="005D66E0"/>
    <w:rsid w:val="005D74E2"/>
    <w:rsid w:val="005D7DD9"/>
    <w:rsid w:val="005E0DAE"/>
    <w:rsid w:val="005E1023"/>
    <w:rsid w:val="005E256C"/>
    <w:rsid w:val="005E2C54"/>
    <w:rsid w:val="005E7107"/>
    <w:rsid w:val="005F4127"/>
    <w:rsid w:val="00600B94"/>
    <w:rsid w:val="0060155E"/>
    <w:rsid w:val="006032D3"/>
    <w:rsid w:val="00603D7E"/>
    <w:rsid w:val="00603EEA"/>
    <w:rsid w:val="006131BA"/>
    <w:rsid w:val="00615A59"/>
    <w:rsid w:val="00616E7E"/>
    <w:rsid w:val="0062160D"/>
    <w:rsid w:val="00622732"/>
    <w:rsid w:val="0062312A"/>
    <w:rsid w:val="00625ED3"/>
    <w:rsid w:val="00627105"/>
    <w:rsid w:val="00633599"/>
    <w:rsid w:val="006345EC"/>
    <w:rsid w:val="006353CB"/>
    <w:rsid w:val="006355DC"/>
    <w:rsid w:val="00637915"/>
    <w:rsid w:val="006438D7"/>
    <w:rsid w:val="00644EA0"/>
    <w:rsid w:val="00645FCB"/>
    <w:rsid w:val="0065358E"/>
    <w:rsid w:val="00665133"/>
    <w:rsid w:val="00665282"/>
    <w:rsid w:val="0066702A"/>
    <w:rsid w:val="006721AB"/>
    <w:rsid w:val="0067517B"/>
    <w:rsid w:val="0067518B"/>
    <w:rsid w:val="00677102"/>
    <w:rsid w:val="006775B3"/>
    <w:rsid w:val="006801B6"/>
    <w:rsid w:val="00680D42"/>
    <w:rsid w:val="006855E3"/>
    <w:rsid w:val="00686609"/>
    <w:rsid w:val="006877E7"/>
    <w:rsid w:val="0069222F"/>
    <w:rsid w:val="0069244B"/>
    <w:rsid w:val="00693B36"/>
    <w:rsid w:val="00693C73"/>
    <w:rsid w:val="006950AE"/>
    <w:rsid w:val="006954A7"/>
    <w:rsid w:val="006979D1"/>
    <w:rsid w:val="00697EB6"/>
    <w:rsid w:val="006A1195"/>
    <w:rsid w:val="006A19CC"/>
    <w:rsid w:val="006A2012"/>
    <w:rsid w:val="006A3285"/>
    <w:rsid w:val="006A60B4"/>
    <w:rsid w:val="006B554B"/>
    <w:rsid w:val="006B6D4B"/>
    <w:rsid w:val="006B793D"/>
    <w:rsid w:val="006C3675"/>
    <w:rsid w:val="006C376F"/>
    <w:rsid w:val="006C512F"/>
    <w:rsid w:val="006D128E"/>
    <w:rsid w:val="006D2B24"/>
    <w:rsid w:val="006D2DC2"/>
    <w:rsid w:val="006D730B"/>
    <w:rsid w:val="006D7454"/>
    <w:rsid w:val="006E6755"/>
    <w:rsid w:val="006E741F"/>
    <w:rsid w:val="006F2144"/>
    <w:rsid w:val="006F3049"/>
    <w:rsid w:val="006F70E1"/>
    <w:rsid w:val="006F73B0"/>
    <w:rsid w:val="007000B4"/>
    <w:rsid w:val="00701566"/>
    <w:rsid w:val="00703532"/>
    <w:rsid w:val="0070437D"/>
    <w:rsid w:val="00704E27"/>
    <w:rsid w:val="007059CC"/>
    <w:rsid w:val="00705FE2"/>
    <w:rsid w:val="00710830"/>
    <w:rsid w:val="0071361D"/>
    <w:rsid w:val="007149D1"/>
    <w:rsid w:val="00716947"/>
    <w:rsid w:val="00720E5B"/>
    <w:rsid w:val="00720FA5"/>
    <w:rsid w:val="0072319A"/>
    <w:rsid w:val="007244E2"/>
    <w:rsid w:val="00724D46"/>
    <w:rsid w:val="007278D1"/>
    <w:rsid w:val="00727BEA"/>
    <w:rsid w:val="00727DD5"/>
    <w:rsid w:val="00732FCB"/>
    <w:rsid w:val="00733A19"/>
    <w:rsid w:val="00733A20"/>
    <w:rsid w:val="00733AEC"/>
    <w:rsid w:val="00735D5C"/>
    <w:rsid w:val="00735E30"/>
    <w:rsid w:val="00740D3A"/>
    <w:rsid w:val="0074193F"/>
    <w:rsid w:val="007514C8"/>
    <w:rsid w:val="00751E3F"/>
    <w:rsid w:val="00752826"/>
    <w:rsid w:val="007553AF"/>
    <w:rsid w:val="007616D0"/>
    <w:rsid w:val="0076437E"/>
    <w:rsid w:val="007646EB"/>
    <w:rsid w:val="00764FCA"/>
    <w:rsid w:val="00765689"/>
    <w:rsid w:val="007657B4"/>
    <w:rsid w:val="007673CA"/>
    <w:rsid w:val="0076754E"/>
    <w:rsid w:val="0076761E"/>
    <w:rsid w:val="00776056"/>
    <w:rsid w:val="00781556"/>
    <w:rsid w:val="00785C08"/>
    <w:rsid w:val="0078668A"/>
    <w:rsid w:val="00786C0B"/>
    <w:rsid w:val="0079145F"/>
    <w:rsid w:val="007968FE"/>
    <w:rsid w:val="007974D5"/>
    <w:rsid w:val="007A373C"/>
    <w:rsid w:val="007B0E82"/>
    <w:rsid w:val="007B13A5"/>
    <w:rsid w:val="007B2DCA"/>
    <w:rsid w:val="007B505E"/>
    <w:rsid w:val="007B528F"/>
    <w:rsid w:val="007B5FDD"/>
    <w:rsid w:val="007B621C"/>
    <w:rsid w:val="007B6D43"/>
    <w:rsid w:val="007C01EE"/>
    <w:rsid w:val="007C0293"/>
    <w:rsid w:val="007C03E6"/>
    <w:rsid w:val="007C049D"/>
    <w:rsid w:val="007C0A48"/>
    <w:rsid w:val="007C7AE4"/>
    <w:rsid w:val="007D0904"/>
    <w:rsid w:val="007D4C91"/>
    <w:rsid w:val="007E09A7"/>
    <w:rsid w:val="007E0C2F"/>
    <w:rsid w:val="007E2353"/>
    <w:rsid w:val="007E573B"/>
    <w:rsid w:val="007F09EA"/>
    <w:rsid w:val="007F2C3C"/>
    <w:rsid w:val="007F3ED3"/>
    <w:rsid w:val="007F5F8D"/>
    <w:rsid w:val="007F66FC"/>
    <w:rsid w:val="007F70DD"/>
    <w:rsid w:val="00800742"/>
    <w:rsid w:val="00801EF5"/>
    <w:rsid w:val="008056E4"/>
    <w:rsid w:val="00805E13"/>
    <w:rsid w:val="0081008B"/>
    <w:rsid w:val="00811D65"/>
    <w:rsid w:val="008141CF"/>
    <w:rsid w:val="008143B0"/>
    <w:rsid w:val="00815B94"/>
    <w:rsid w:val="00816084"/>
    <w:rsid w:val="00816E9D"/>
    <w:rsid w:val="00820638"/>
    <w:rsid w:val="00822365"/>
    <w:rsid w:val="0082278B"/>
    <w:rsid w:val="0082414A"/>
    <w:rsid w:val="00825167"/>
    <w:rsid w:val="0082593C"/>
    <w:rsid w:val="00831A57"/>
    <w:rsid w:val="00832D76"/>
    <w:rsid w:val="008336D3"/>
    <w:rsid w:val="00834899"/>
    <w:rsid w:val="008378A4"/>
    <w:rsid w:val="00837EFA"/>
    <w:rsid w:val="00842054"/>
    <w:rsid w:val="008431CA"/>
    <w:rsid w:val="0084336E"/>
    <w:rsid w:val="0084469E"/>
    <w:rsid w:val="00844F06"/>
    <w:rsid w:val="008465C9"/>
    <w:rsid w:val="00846B2D"/>
    <w:rsid w:val="00847246"/>
    <w:rsid w:val="0084746D"/>
    <w:rsid w:val="00847F1C"/>
    <w:rsid w:val="00850A1D"/>
    <w:rsid w:val="00851800"/>
    <w:rsid w:val="0085183C"/>
    <w:rsid w:val="008564B7"/>
    <w:rsid w:val="00856683"/>
    <w:rsid w:val="00857496"/>
    <w:rsid w:val="0086423C"/>
    <w:rsid w:val="00865435"/>
    <w:rsid w:val="00865518"/>
    <w:rsid w:val="00865882"/>
    <w:rsid w:val="00866B5B"/>
    <w:rsid w:val="0087146F"/>
    <w:rsid w:val="008732FD"/>
    <w:rsid w:val="00873800"/>
    <w:rsid w:val="00873DFA"/>
    <w:rsid w:val="00876889"/>
    <w:rsid w:val="00880951"/>
    <w:rsid w:val="00880D1D"/>
    <w:rsid w:val="0088198B"/>
    <w:rsid w:val="00886AE7"/>
    <w:rsid w:val="008903F8"/>
    <w:rsid w:val="008904A1"/>
    <w:rsid w:val="008937BE"/>
    <w:rsid w:val="008A1101"/>
    <w:rsid w:val="008A263F"/>
    <w:rsid w:val="008A4470"/>
    <w:rsid w:val="008A7CDE"/>
    <w:rsid w:val="008B1506"/>
    <w:rsid w:val="008B2D37"/>
    <w:rsid w:val="008B63D8"/>
    <w:rsid w:val="008C105E"/>
    <w:rsid w:val="008C246A"/>
    <w:rsid w:val="008C473B"/>
    <w:rsid w:val="008C593F"/>
    <w:rsid w:val="008D1A85"/>
    <w:rsid w:val="008D4982"/>
    <w:rsid w:val="008D63FE"/>
    <w:rsid w:val="008D68F3"/>
    <w:rsid w:val="008E0292"/>
    <w:rsid w:val="008E42BE"/>
    <w:rsid w:val="008F01CB"/>
    <w:rsid w:val="008F0E50"/>
    <w:rsid w:val="008F167A"/>
    <w:rsid w:val="008F3B26"/>
    <w:rsid w:val="008F3B93"/>
    <w:rsid w:val="008F4BA6"/>
    <w:rsid w:val="008F4DE3"/>
    <w:rsid w:val="008F5695"/>
    <w:rsid w:val="008F5DB7"/>
    <w:rsid w:val="008F6CE0"/>
    <w:rsid w:val="008F766C"/>
    <w:rsid w:val="00900E51"/>
    <w:rsid w:val="00910D4E"/>
    <w:rsid w:val="00913792"/>
    <w:rsid w:val="009149BD"/>
    <w:rsid w:val="00917C25"/>
    <w:rsid w:val="009209F4"/>
    <w:rsid w:val="00920AF9"/>
    <w:rsid w:val="00921103"/>
    <w:rsid w:val="0092123D"/>
    <w:rsid w:val="0092176A"/>
    <w:rsid w:val="00921EA7"/>
    <w:rsid w:val="00922169"/>
    <w:rsid w:val="00925253"/>
    <w:rsid w:val="00925BB4"/>
    <w:rsid w:val="009313A4"/>
    <w:rsid w:val="00931DE9"/>
    <w:rsid w:val="00940945"/>
    <w:rsid w:val="009447D9"/>
    <w:rsid w:val="00944890"/>
    <w:rsid w:val="009514B8"/>
    <w:rsid w:val="009524D8"/>
    <w:rsid w:val="0095479C"/>
    <w:rsid w:val="00954AE3"/>
    <w:rsid w:val="00956772"/>
    <w:rsid w:val="00966639"/>
    <w:rsid w:val="009669C1"/>
    <w:rsid w:val="00966FD6"/>
    <w:rsid w:val="009738FA"/>
    <w:rsid w:val="00975FC4"/>
    <w:rsid w:val="00977BDA"/>
    <w:rsid w:val="00981C6C"/>
    <w:rsid w:val="009829FA"/>
    <w:rsid w:val="00983B78"/>
    <w:rsid w:val="00990F19"/>
    <w:rsid w:val="00993BAB"/>
    <w:rsid w:val="00994893"/>
    <w:rsid w:val="00994B0D"/>
    <w:rsid w:val="00995D11"/>
    <w:rsid w:val="009A0E90"/>
    <w:rsid w:val="009A0F69"/>
    <w:rsid w:val="009A4453"/>
    <w:rsid w:val="009A51C6"/>
    <w:rsid w:val="009A552C"/>
    <w:rsid w:val="009A5698"/>
    <w:rsid w:val="009B2538"/>
    <w:rsid w:val="009B29F0"/>
    <w:rsid w:val="009B3522"/>
    <w:rsid w:val="009C3C32"/>
    <w:rsid w:val="009C7785"/>
    <w:rsid w:val="009C791A"/>
    <w:rsid w:val="009D1A9C"/>
    <w:rsid w:val="009D2392"/>
    <w:rsid w:val="009D29A2"/>
    <w:rsid w:val="009D434B"/>
    <w:rsid w:val="009D681F"/>
    <w:rsid w:val="009D78B4"/>
    <w:rsid w:val="009E1447"/>
    <w:rsid w:val="009E1FFE"/>
    <w:rsid w:val="009E2452"/>
    <w:rsid w:val="009E4AE6"/>
    <w:rsid w:val="009E501B"/>
    <w:rsid w:val="009E7CDA"/>
    <w:rsid w:val="009F29DF"/>
    <w:rsid w:val="009F46AE"/>
    <w:rsid w:val="009F74D7"/>
    <w:rsid w:val="00A005C9"/>
    <w:rsid w:val="00A05D8E"/>
    <w:rsid w:val="00A06501"/>
    <w:rsid w:val="00A06891"/>
    <w:rsid w:val="00A108F4"/>
    <w:rsid w:val="00A11855"/>
    <w:rsid w:val="00A11C5C"/>
    <w:rsid w:val="00A1267D"/>
    <w:rsid w:val="00A20717"/>
    <w:rsid w:val="00A2506F"/>
    <w:rsid w:val="00A26D35"/>
    <w:rsid w:val="00A27076"/>
    <w:rsid w:val="00A27CA0"/>
    <w:rsid w:val="00A31EA8"/>
    <w:rsid w:val="00A33277"/>
    <w:rsid w:val="00A34469"/>
    <w:rsid w:val="00A35419"/>
    <w:rsid w:val="00A356AD"/>
    <w:rsid w:val="00A35744"/>
    <w:rsid w:val="00A35C86"/>
    <w:rsid w:val="00A374F7"/>
    <w:rsid w:val="00A41837"/>
    <w:rsid w:val="00A429B1"/>
    <w:rsid w:val="00A42DCC"/>
    <w:rsid w:val="00A47977"/>
    <w:rsid w:val="00A47D44"/>
    <w:rsid w:val="00A54BDB"/>
    <w:rsid w:val="00A55404"/>
    <w:rsid w:val="00A631B9"/>
    <w:rsid w:val="00A672EE"/>
    <w:rsid w:val="00A67C1E"/>
    <w:rsid w:val="00A7243B"/>
    <w:rsid w:val="00A74744"/>
    <w:rsid w:val="00A7553A"/>
    <w:rsid w:val="00A7788B"/>
    <w:rsid w:val="00A9012D"/>
    <w:rsid w:val="00A9018C"/>
    <w:rsid w:val="00A906D2"/>
    <w:rsid w:val="00A90AB2"/>
    <w:rsid w:val="00A9114D"/>
    <w:rsid w:val="00A95807"/>
    <w:rsid w:val="00A97C44"/>
    <w:rsid w:val="00AA27DA"/>
    <w:rsid w:val="00AA2D4F"/>
    <w:rsid w:val="00AA313F"/>
    <w:rsid w:val="00AA58F6"/>
    <w:rsid w:val="00AA5EE0"/>
    <w:rsid w:val="00AA6BE3"/>
    <w:rsid w:val="00AB47AB"/>
    <w:rsid w:val="00AC07E3"/>
    <w:rsid w:val="00AC0A16"/>
    <w:rsid w:val="00AC3084"/>
    <w:rsid w:val="00AC3571"/>
    <w:rsid w:val="00AC602B"/>
    <w:rsid w:val="00AC67F5"/>
    <w:rsid w:val="00AC792B"/>
    <w:rsid w:val="00AD13D9"/>
    <w:rsid w:val="00AD71D8"/>
    <w:rsid w:val="00AD72EB"/>
    <w:rsid w:val="00AD731D"/>
    <w:rsid w:val="00AE2E49"/>
    <w:rsid w:val="00AE2F1B"/>
    <w:rsid w:val="00AE76D2"/>
    <w:rsid w:val="00AF0C64"/>
    <w:rsid w:val="00AF1824"/>
    <w:rsid w:val="00AF2C63"/>
    <w:rsid w:val="00B01823"/>
    <w:rsid w:val="00B046DE"/>
    <w:rsid w:val="00B05931"/>
    <w:rsid w:val="00B05C80"/>
    <w:rsid w:val="00B07239"/>
    <w:rsid w:val="00B07F06"/>
    <w:rsid w:val="00B10014"/>
    <w:rsid w:val="00B108D4"/>
    <w:rsid w:val="00B118F2"/>
    <w:rsid w:val="00B13CED"/>
    <w:rsid w:val="00B13FAD"/>
    <w:rsid w:val="00B23A78"/>
    <w:rsid w:val="00B2410F"/>
    <w:rsid w:val="00B3308F"/>
    <w:rsid w:val="00B36F07"/>
    <w:rsid w:val="00B4017B"/>
    <w:rsid w:val="00B45855"/>
    <w:rsid w:val="00B46AAD"/>
    <w:rsid w:val="00B47028"/>
    <w:rsid w:val="00B476AD"/>
    <w:rsid w:val="00B47D83"/>
    <w:rsid w:val="00B50882"/>
    <w:rsid w:val="00B53772"/>
    <w:rsid w:val="00B5429C"/>
    <w:rsid w:val="00B5562F"/>
    <w:rsid w:val="00B5695C"/>
    <w:rsid w:val="00B625E9"/>
    <w:rsid w:val="00B65693"/>
    <w:rsid w:val="00B65F8E"/>
    <w:rsid w:val="00B66B0B"/>
    <w:rsid w:val="00B675F1"/>
    <w:rsid w:val="00B72FC4"/>
    <w:rsid w:val="00B732A5"/>
    <w:rsid w:val="00B74217"/>
    <w:rsid w:val="00B743ED"/>
    <w:rsid w:val="00B82633"/>
    <w:rsid w:val="00B849DF"/>
    <w:rsid w:val="00B87E2C"/>
    <w:rsid w:val="00B9001D"/>
    <w:rsid w:val="00B93CF8"/>
    <w:rsid w:val="00B94DE2"/>
    <w:rsid w:val="00B95B33"/>
    <w:rsid w:val="00B96E81"/>
    <w:rsid w:val="00BA07D2"/>
    <w:rsid w:val="00BA1171"/>
    <w:rsid w:val="00BA30A6"/>
    <w:rsid w:val="00BA3BEE"/>
    <w:rsid w:val="00BA40B7"/>
    <w:rsid w:val="00BA504E"/>
    <w:rsid w:val="00BA66A4"/>
    <w:rsid w:val="00BA6832"/>
    <w:rsid w:val="00BA6EBB"/>
    <w:rsid w:val="00BA7519"/>
    <w:rsid w:val="00BA7C87"/>
    <w:rsid w:val="00BB0371"/>
    <w:rsid w:val="00BB1458"/>
    <w:rsid w:val="00BB1B07"/>
    <w:rsid w:val="00BB6F99"/>
    <w:rsid w:val="00BC5AA4"/>
    <w:rsid w:val="00BC6C50"/>
    <w:rsid w:val="00BC7E33"/>
    <w:rsid w:val="00BD04C2"/>
    <w:rsid w:val="00BD7148"/>
    <w:rsid w:val="00BE0464"/>
    <w:rsid w:val="00BE2C77"/>
    <w:rsid w:val="00BE6632"/>
    <w:rsid w:val="00BE78C9"/>
    <w:rsid w:val="00BF169A"/>
    <w:rsid w:val="00BF1D52"/>
    <w:rsid w:val="00BF6619"/>
    <w:rsid w:val="00C00377"/>
    <w:rsid w:val="00C0165D"/>
    <w:rsid w:val="00C01ED4"/>
    <w:rsid w:val="00C01F44"/>
    <w:rsid w:val="00C02B87"/>
    <w:rsid w:val="00C035DA"/>
    <w:rsid w:val="00C05BB5"/>
    <w:rsid w:val="00C05F7D"/>
    <w:rsid w:val="00C10293"/>
    <w:rsid w:val="00C10DC5"/>
    <w:rsid w:val="00C15005"/>
    <w:rsid w:val="00C247E5"/>
    <w:rsid w:val="00C24860"/>
    <w:rsid w:val="00C24E30"/>
    <w:rsid w:val="00C25E41"/>
    <w:rsid w:val="00C25F56"/>
    <w:rsid w:val="00C2730F"/>
    <w:rsid w:val="00C27E1A"/>
    <w:rsid w:val="00C30AFC"/>
    <w:rsid w:val="00C34344"/>
    <w:rsid w:val="00C3746A"/>
    <w:rsid w:val="00C420D0"/>
    <w:rsid w:val="00C45C02"/>
    <w:rsid w:val="00C51A45"/>
    <w:rsid w:val="00C53F17"/>
    <w:rsid w:val="00C54F24"/>
    <w:rsid w:val="00C557C4"/>
    <w:rsid w:val="00C56A1D"/>
    <w:rsid w:val="00C56F33"/>
    <w:rsid w:val="00C64D2C"/>
    <w:rsid w:val="00C702DB"/>
    <w:rsid w:val="00C73367"/>
    <w:rsid w:val="00C7428B"/>
    <w:rsid w:val="00C74829"/>
    <w:rsid w:val="00C75B35"/>
    <w:rsid w:val="00C76D08"/>
    <w:rsid w:val="00C8044C"/>
    <w:rsid w:val="00C8598B"/>
    <w:rsid w:val="00C8782F"/>
    <w:rsid w:val="00C91B0F"/>
    <w:rsid w:val="00C96BFB"/>
    <w:rsid w:val="00CA037B"/>
    <w:rsid w:val="00CA1063"/>
    <w:rsid w:val="00CA1DFC"/>
    <w:rsid w:val="00CA1FC8"/>
    <w:rsid w:val="00CA5D06"/>
    <w:rsid w:val="00CA63B2"/>
    <w:rsid w:val="00CA63F9"/>
    <w:rsid w:val="00CB04A0"/>
    <w:rsid w:val="00CB2511"/>
    <w:rsid w:val="00CB55EA"/>
    <w:rsid w:val="00CB7667"/>
    <w:rsid w:val="00CC219E"/>
    <w:rsid w:val="00CC28A3"/>
    <w:rsid w:val="00CC409D"/>
    <w:rsid w:val="00CC67C0"/>
    <w:rsid w:val="00CC68B6"/>
    <w:rsid w:val="00CD12BD"/>
    <w:rsid w:val="00CD2712"/>
    <w:rsid w:val="00CD2909"/>
    <w:rsid w:val="00CD3192"/>
    <w:rsid w:val="00CD6D13"/>
    <w:rsid w:val="00CE0213"/>
    <w:rsid w:val="00CE4C44"/>
    <w:rsid w:val="00CE5062"/>
    <w:rsid w:val="00CE60A4"/>
    <w:rsid w:val="00CE6B21"/>
    <w:rsid w:val="00CF31C3"/>
    <w:rsid w:val="00CF3373"/>
    <w:rsid w:val="00CF4E41"/>
    <w:rsid w:val="00CF5DBD"/>
    <w:rsid w:val="00CF7891"/>
    <w:rsid w:val="00D00893"/>
    <w:rsid w:val="00D01107"/>
    <w:rsid w:val="00D02E0C"/>
    <w:rsid w:val="00D03DB6"/>
    <w:rsid w:val="00D05352"/>
    <w:rsid w:val="00D05CD5"/>
    <w:rsid w:val="00D05F95"/>
    <w:rsid w:val="00D107F2"/>
    <w:rsid w:val="00D1124F"/>
    <w:rsid w:val="00D1285D"/>
    <w:rsid w:val="00D1534B"/>
    <w:rsid w:val="00D178E3"/>
    <w:rsid w:val="00D2265A"/>
    <w:rsid w:val="00D22E64"/>
    <w:rsid w:val="00D23520"/>
    <w:rsid w:val="00D23B0F"/>
    <w:rsid w:val="00D2706F"/>
    <w:rsid w:val="00D27EF9"/>
    <w:rsid w:val="00D30520"/>
    <w:rsid w:val="00D31983"/>
    <w:rsid w:val="00D31A86"/>
    <w:rsid w:val="00D32832"/>
    <w:rsid w:val="00D34EC0"/>
    <w:rsid w:val="00D36035"/>
    <w:rsid w:val="00D3604B"/>
    <w:rsid w:val="00D43F45"/>
    <w:rsid w:val="00D449D0"/>
    <w:rsid w:val="00D44D44"/>
    <w:rsid w:val="00D45945"/>
    <w:rsid w:val="00D517D4"/>
    <w:rsid w:val="00D52EA4"/>
    <w:rsid w:val="00D54D86"/>
    <w:rsid w:val="00D54EB7"/>
    <w:rsid w:val="00D601BB"/>
    <w:rsid w:val="00D61C94"/>
    <w:rsid w:val="00D63605"/>
    <w:rsid w:val="00D65ED9"/>
    <w:rsid w:val="00D676D5"/>
    <w:rsid w:val="00D714D2"/>
    <w:rsid w:val="00D71D6A"/>
    <w:rsid w:val="00D73B0B"/>
    <w:rsid w:val="00D81614"/>
    <w:rsid w:val="00D82424"/>
    <w:rsid w:val="00D826FB"/>
    <w:rsid w:val="00D828B2"/>
    <w:rsid w:val="00D85D92"/>
    <w:rsid w:val="00D870AE"/>
    <w:rsid w:val="00D87D5F"/>
    <w:rsid w:val="00D90B1B"/>
    <w:rsid w:val="00D916F9"/>
    <w:rsid w:val="00D92318"/>
    <w:rsid w:val="00D95AE4"/>
    <w:rsid w:val="00D968A1"/>
    <w:rsid w:val="00D96A6F"/>
    <w:rsid w:val="00D973C6"/>
    <w:rsid w:val="00DA10D0"/>
    <w:rsid w:val="00DA149B"/>
    <w:rsid w:val="00DA1C70"/>
    <w:rsid w:val="00DA3154"/>
    <w:rsid w:val="00DA37A2"/>
    <w:rsid w:val="00DA41FA"/>
    <w:rsid w:val="00DA4A6C"/>
    <w:rsid w:val="00DA5EE5"/>
    <w:rsid w:val="00DA7E80"/>
    <w:rsid w:val="00DB3D5D"/>
    <w:rsid w:val="00DB40CD"/>
    <w:rsid w:val="00DC1D84"/>
    <w:rsid w:val="00DC66F7"/>
    <w:rsid w:val="00DC78DA"/>
    <w:rsid w:val="00DD01DE"/>
    <w:rsid w:val="00DD146F"/>
    <w:rsid w:val="00DD2689"/>
    <w:rsid w:val="00DD4D3A"/>
    <w:rsid w:val="00DE0AF9"/>
    <w:rsid w:val="00DE0B74"/>
    <w:rsid w:val="00DE1FBA"/>
    <w:rsid w:val="00DE3A9E"/>
    <w:rsid w:val="00DE491A"/>
    <w:rsid w:val="00DE52D3"/>
    <w:rsid w:val="00DE612C"/>
    <w:rsid w:val="00DE7D0F"/>
    <w:rsid w:val="00DF4CB5"/>
    <w:rsid w:val="00DF741F"/>
    <w:rsid w:val="00E0021F"/>
    <w:rsid w:val="00E0117D"/>
    <w:rsid w:val="00E02279"/>
    <w:rsid w:val="00E026FA"/>
    <w:rsid w:val="00E02827"/>
    <w:rsid w:val="00E029DA"/>
    <w:rsid w:val="00E02A1E"/>
    <w:rsid w:val="00E03A38"/>
    <w:rsid w:val="00E0624A"/>
    <w:rsid w:val="00E078E8"/>
    <w:rsid w:val="00E12E62"/>
    <w:rsid w:val="00E14E97"/>
    <w:rsid w:val="00E16C1B"/>
    <w:rsid w:val="00E1779A"/>
    <w:rsid w:val="00E2093B"/>
    <w:rsid w:val="00E21769"/>
    <w:rsid w:val="00E23316"/>
    <w:rsid w:val="00E23A2F"/>
    <w:rsid w:val="00E27A41"/>
    <w:rsid w:val="00E35177"/>
    <w:rsid w:val="00E3531D"/>
    <w:rsid w:val="00E36EF6"/>
    <w:rsid w:val="00E415CB"/>
    <w:rsid w:val="00E430BF"/>
    <w:rsid w:val="00E43DB8"/>
    <w:rsid w:val="00E44855"/>
    <w:rsid w:val="00E45870"/>
    <w:rsid w:val="00E45B48"/>
    <w:rsid w:val="00E47E16"/>
    <w:rsid w:val="00E51C04"/>
    <w:rsid w:val="00E52101"/>
    <w:rsid w:val="00E542D0"/>
    <w:rsid w:val="00E567CF"/>
    <w:rsid w:val="00E57B9D"/>
    <w:rsid w:val="00E60C55"/>
    <w:rsid w:val="00E6140C"/>
    <w:rsid w:val="00E62CB9"/>
    <w:rsid w:val="00E645FE"/>
    <w:rsid w:val="00E65CBD"/>
    <w:rsid w:val="00E703E4"/>
    <w:rsid w:val="00E72380"/>
    <w:rsid w:val="00E728B4"/>
    <w:rsid w:val="00E729B4"/>
    <w:rsid w:val="00E76B3E"/>
    <w:rsid w:val="00E77698"/>
    <w:rsid w:val="00E830D1"/>
    <w:rsid w:val="00E860B0"/>
    <w:rsid w:val="00E86296"/>
    <w:rsid w:val="00E8666F"/>
    <w:rsid w:val="00E87DF6"/>
    <w:rsid w:val="00E87F1F"/>
    <w:rsid w:val="00E91877"/>
    <w:rsid w:val="00E92D92"/>
    <w:rsid w:val="00E92EF7"/>
    <w:rsid w:val="00E938EB"/>
    <w:rsid w:val="00E9422D"/>
    <w:rsid w:val="00EA1BB2"/>
    <w:rsid w:val="00EA1FD6"/>
    <w:rsid w:val="00EA5577"/>
    <w:rsid w:val="00EB2477"/>
    <w:rsid w:val="00EB2C21"/>
    <w:rsid w:val="00EB35C7"/>
    <w:rsid w:val="00EB4AD4"/>
    <w:rsid w:val="00EB7B22"/>
    <w:rsid w:val="00EC06DE"/>
    <w:rsid w:val="00EC0AC5"/>
    <w:rsid w:val="00EC1F88"/>
    <w:rsid w:val="00EC3041"/>
    <w:rsid w:val="00EC6570"/>
    <w:rsid w:val="00EC6D4D"/>
    <w:rsid w:val="00EC7292"/>
    <w:rsid w:val="00EC7BAF"/>
    <w:rsid w:val="00ED099A"/>
    <w:rsid w:val="00ED167F"/>
    <w:rsid w:val="00ED16F2"/>
    <w:rsid w:val="00ED681E"/>
    <w:rsid w:val="00ED6A76"/>
    <w:rsid w:val="00EE03C7"/>
    <w:rsid w:val="00EE2346"/>
    <w:rsid w:val="00EE25A9"/>
    <w:rsid w:val="00EE3C37"/>
    <w:rsid w:val="00EE45E1"/>
    <w:rsid w:val="00EE51BE"/>
    <w:rsid w:val="00EE5C98"/>
    <w:rsid w:val="00EE5E2C"/>
    <w:rsid w:val="00EF0F3C"/>
    <w:rsid w:val="00EF1113"/>
    <w:rsid w:val="00EF2935"/>
    <w:rsid w:val="00EF322C"/>
    <w:rsid w:val="00EF3E4D"/>
    <w:rsid w:val="00EF4311"/>
    <w:rsid w:val="00EF710B"/>
    <w:rsid w:val="00EF71CC"/>
    <w:rsid w:val="00F00626"/>
    <w:rsid w:val="00F02A6C"/>
    <w:rsid w:val="00F05ACE"/>
    <w:rsid w:val="00F115EF"/>
    <w:rsid w:val="00F13284"/>
    <w:rsid w:val="00F14BA3"/>
    <w:rsid w:val="00F15FBA"/>
    <w:rsid w:val="00F22A95"/>
    <w:rsid w:val="00F30DE5"/>
    <w:rsid w:val="00F31508"/>
    <w:rsid w:val="00F325C4"/>
    <w:rsid w:val="00F330AA"/>
    <w:rsid w:val="00F3706C"/>
    <w:rsid w:val="00F526C7"/>
    <w:rsid w:val="00F52EF2"/>
    <w:rsid w:val="00F53291"/>
    <w:rsid w:val="00F54155"/>
    <w:rsid w:val="00F56070"/>
    <w:rsid w:val="00F60E9D"/>
    <w:rsid w:val="00F61059"/>
    <w:rsid w:val="00F626DD"/>
    <w:rsid w:val="00F638A2"/>
    <w:rsid w:val="00F64AA9"/>
    <w:rsid w:val="00F666EA"/>
    <w:rsid w:val="00F67437"/>
    <w:rsid w:val="00F73AF3"/>
    <w:rsid w:val="00F74DA4"/>
    <w:rsid w:val="00F76D49"/>
    <w:rsid w:val="00F80C31"/>
    <w:rsid w:val="00F84A02"/>
    <w:rsid w:val="00F87CC8"/>
    <w:rsid w:val="00F916FE"/>
    <w:rsid w:val="00F948C5"/>
    <w:rsid w:val="00F97358"/>
    <w:rsid w:val="00FA19C3"/>
    <w:rsid w:val="00FA2719"/>
    <w:rsid w:val="00FA6686"/>
    <w:rsid w:val="00FB09C7"/>
    <w:rsid w:val="00FB1158"/>
    <w:rsid w:val="00FB21E4"/>
    <w:rsid w:val="00FB5C0A"/>
    <w:rsid w:val="00FB5D4A"/>
    <w:rsid w:val="00FB6CF7"/>
    <w:rsid w:val="00FC0B6F"/>
    <w:rsid w:val="00FC271A"/>
    <w:rsid w:val="00FC3278"/>
    <w:rsid w:val="00FC76CB"/>
    <w:rsid w:val="00FD70B1"/>
    <w:rsid w:val="00FE23ED"/>
    <w:rsid w:val="00FE2E72"/>
    <w:rsid w:val="00FE3D42"/>
    <w:rsid w:val="00FF07BE"/>
    <w:rsid w:val="00FF0896"/>
    <w:rsid w:val="00FF1E68"/>
    <w:rsid w:val="00FF6520"/>
    <w:rsid w:val="4BFFE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F3F535"/>
  <w15:docId w15:val="{2CAA101A-261D-479B-B74B-98A3BB88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spacing w:line="360" w:lineRule="auto"/>
      <w:ind w:firstLineChars="200" w:firstLine="200"/>
      <w:jc w:val="both"/>
    </w:pPr>
    <w:rPr>
      <w:rFonts w:ascii="等线" w:eastAsia="宋体" w:hAnsi="等线" w:cs="Times New Roman"/>
      <w:kern w:val="2"/>
      <w:sz w:val="21"/>
      <w:szCs w:val="21"/>
    </w:rPr>
  </w:style>
  <w:style w:type="paragraph" w:styleId="1">
    <w:name w:val="heading 1"/>
    <w:basedOn w:val="aa"/>
    <w:next w:val="aa"/>
    <w:link w:val="10"/>
    <w:uiPriority w:val="9"/>
    <w:qFormat/>
    <w:pPr>
      <w:keepNext/>
      <w:keepLines/>
      <w:spacing w:before="100" w:beforeAutospacing="1" w:after="100" w:afterAutospacing="1"/>
      <w:jc w:val="center"/>
      <w:outlineLvl w:val="0"/>
    </w:pPr>
    <w:rPr>
      <w:rFonts w:asciiTheme="minorHAnsi" w:eastAsiaTheme="minorEastAsia" w:hAnsiTheme="minorHAnsi" w:cstheme="minorBidi"/>
      <w:b/>
      <w:bCs/>
      <w:kern w:val="44"/>
      <w:sz w:val="32"/>
      <w:szCs w:val="44"/>
    </w:rPr>
  </w:style>
  <w:style w:type="paragraph" w:styleId="2">
    <w:name w:val="heading 2"/>
    <w:basedOn w:val="aa"/>
    <w:next w:val="aa"/>
    <w:link w:val="20"/>
    <w:uiPriority w:val="9"/>
    <w:unhideWhenUsed/>
    <w:qFormat/>
    <w:pPr>
      <w:keepNext/>
      <w:keepLines/>
      <w:spacing w:beforeLines="50" w:before="50" w:afterLines="50" w:after="50"/>
      <w:ind w:firstLineChars="0" w:firstLine="0"/>
      <w:jc w:val="center"/>
      <w:outlineLvl w:val="1"/>
    </w:pPr>
    <w:rPr>
      <w:rFonts w:asciiTheme="majorHAnsi" w:eastAsiaTheme="majorEastAsia" w:hAnsiTheme="majorHAnsi" w:cstheme="majorBidi"/>
      <w:b/>
      <w:bCs/>
      <w:sz w:val="24"/>
      <w:szCs w:val="32"/>
    </w:rPr>
  </w:style>
  <w:style w:type="paragraph" w:styleId="3">
    <w:name w:val="heading 3"/>
    <w:basedOn w:val="aa"/>
    <w:next w:val="a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a"/>
    <w:next w:val="a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af"/>
    <w:unhideWhenUsed/>
    <w:qFormat/>
    <w:rPr>
      <w:rFonts w:asciiTheme="minorHAnsi" w:eastAsiaTheme="minorEastAsia" w:hAnsiTheme="minorHAnsi" w:cstheme="minorBidi"/>
      <w:sz w:val="18"/>
      <w:szCs w:val="18"/>
    </w:rPr>
  </w:style>
  <w:style w:type="paragraph" w:styleId="af0">
    <w:name w:val="caption"/>
    <w:basedOn w:val="aa"/>
    <w:next w:val="aa"/>
    <w:link w:val="af1"/>
    <w:uiPriority w:val="99"/>
    <w:qFormat/>
    <w:pPr>
      <w:spacing w:line="240" w:lineRule="auto"/>
      <w:ind w:firstLineChars="0" w:firstLine="0"/>
    </w:pPr>
    <w:rPr>
      <w:rFonts w:ascii="Cambria" w:eastAsia="黑体" w:hAnsi="Cambria"/>
      <w:sz w:val="20"/>
      <w:szCs w:val="20"/>
    </w:rPr>
  </w:style>
  <w:style w:type="paragraph" w:styleId="af2">
    <w:name w:val="annotation text"/>
    <w:basedOn w:val="aa"/>
    <w:link w:val="af3"/>
    <w:uiPriority w:val="99"/>
    <w:unhideWhenUsed/>
    <w:qFormat/>
    <w:pPr>
      <w:jc w:val="left"/>
    </w:pPr>
    <w:rPr>
      <w:rFonts w:asciiTheme="minorHAnsi" w:eastAsiaTheme="minorEastAsia" w:hAnsiTheme="minorHAnsi" w:cstheme="minorBidi"/>
      <w:szCs w:val="22"/>
    </w:rPr>
  </w:style>
  <w:style w:type="paragraph" w:styleId="af4">
    <w:name w:val="annotation subject"/>
    <w:basedOn w:val="af2"/>
    <w:next w:val="af2"/>
    <w:link w:val="af5"/>
    <w:uiPriority w:val="99"/>
    <w:unhideWhenUsed/>
    <w:rPr>
      <w:b/>
      <w:bCs/>
    </w:rPr>
  </w:style>
  <w:style w:type="paragraph" w:styleId="af6">
    <w:name w:val="Date"/>
    <w:basedOn w:val="aa"/>
    <w:next w:val="aa"/>
    <w:link w:val="af7"/>
    <w:pPr>
      <w:spacing w:line="240" w:lineRule="auto"/>
      <w:ind w:leftChars="2500" w:left="100" w:firstLineChars="0" w:firstLine="0"/>
    </w:pPr>
    <w:rPr>
      <w:rFonts w:ascii="Times New Roman" w:hAnsi="Times New Roman"/>
      <w:szCs w:val="24"/>
    </w:rPr>
  </w:style>
  <w:style w:type="paragraph" w:styleId="af8">
    <w:name w:val="footer"/>
    <w:basedOn w:val="aa"/>
    <w:link w:val="af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fa">
    <w:name w:val="header"/>
    <w:basedOn w:val="aa"/>
    <w:link w:val="afb"/>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c">
    <w:name w:val="Normal (Web)"/>
    <w:basedOn w:val="aa"/>
    <w:uiPriority w:val="99"/>
    <w:unhideWhenUsed/>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d">
    <w:name w:val="Plain Text"/>
    <w:basedOn w:val="aa"/>
    <w:link w:val="afe"/>
    <w:pPr>
      <w:spacing w:line="240" w:lineRule="auto"/>
      <w:ind w:firstLineChars="0" w:firstLine="0"/>
    </w:pPr>
    <w:rPr>
      <w:rFonts w:ascii="宋体" w:hAnsi="Courier New" w:cstheme="minorBidi"/>
      <w:szCs w:val="22"/>
    </w:rPr>
  </w:style>
  <w:style w:type="paragraph" w:styleId="aff">
    <w:name w:val="Title"/>
    <w:basedOn w:val="aa"/>
    <w:next w:val="aa"/>
    <w:link w:val="aff0"/>
    <w:uiPriority w:val="10"/>
    <w:qFormat/>
    <w:pPr>
      <w:spacing w:before="240" w:after="60" w:line="240" w:lineRule="auto"/>
      <w:ind w:firstLineChars="0" w:firstLine="0"/>
      <w:jc w:val="center"/>
      <w:outlineLvl w:val="0"/>
    </w:pPr>
    <w:rPr>
      <w:rFonts w:asciiTheme="majorHAnsi" w:hAnsiTheme="majorHAnsi" w:cstheme="majorBidi"/>
      <w:b/>
      <w:bCs/>
      <w:sz w:val="32"/>
      <w:szCs w:val="32"/>
    </w:rPr>
  </w:style>
  <w:style w:type="paragraph" w:styleId="TOC1">
    <w:name w:val="toc 1"/>
    <w:basedOn w:val="aa"/>
    <w:next w:val="aa"/>
    <w:uiPriority w:val="39"/>
    <w:unhideWhenUsed/>
    <w:pPr>
      <w:tabs>
        <w:tab w:val="right" w:leader="dot" w:pos="8296"/>
      </w:tabs>
      <w:spacing w:line="276" w:lineRule="auto"/>
      <w:ind w:firstLine="420"/>
    </w:pPr>
    <w:rPr>
      <w:rFonts w:asciiTheme="minorHAnsi" w:eastAsiaTheme="minorEastAsia" w:hAnsiTheme="minorHAnsi" w:cstheme="minorBidi"/>
      <w:szCs w:val="22"/>
    </w:rPr>
  </w:style>
  <w:style w:type="paragraph" w:styleId="TOC2">
    <w:name w:val="toc 2"/>
    <w:basedOn w:val="aa"/>
    <w:next w:val="aa"/>
    <w:uiPriority w:val="39"/>
    <w:unhideWhenUsed/>
    <w:pPr>
      <w:ind w:leftChars="200" w:left="420"/>
    </w:pPr>
    <w:rPr>
      <w:rFonts w:asciiTheme="minorHAnsi" w:eastAsiaTheme="minorEastAsia" w:hAnsiTheme="minorHAnsi" w:cstheme="minorBidi"/>
      <w:szCs w:val="22"/>
    </w:rPr>
  </w:style>
  <w:style w:type="character" w:styleId="aff1">
    <w:name w:val="annotation reference"/>
    <w:basedOn w:val="ab"/>
    <w:uiPriority w:val="99"/>
    <w:unhideWhenUsed/>
    <w:qFormat/>
    <w:rPr>
      <w:sz w:val="21"/>
      <w:szCs w:val="21"/>
    </w:rPr>
  </w:style>
  <w:style w:type="character" w:styleId="aff2">
    <w:name w:val="Emphasis"/>
    <w:basedOn w:val="ab"/>
    <w:uiPriority w:val="20"/>
    <w:qFormat/>
    <w:rPr>
      <w:i/>
      <w:iCs/>
    </w:rPr>
  </w:style>
  <w:style w:type="character" w:styleId="aff3">
    <w:name w:val="Hyperlink"/>
    <w:basedOn w:val="ab"/>
    <w:uiPriority w:val="99"/>
    <w:rPr>
      <w:rFonts w:cs="Times New Roman"/>
      <w:color w:val="0000FF"/>
      <w:u w:val="single"/>
    </w:rPr>
  </w:style>
  <w:style w:type="table" w:styleId="aff4">
    <w:name w:val="Table Grid"/>
    <w:basedOn w:val="ac"/>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basedOn w:val="ab"/>
    <w:link w:val="afa"/>
    <w:qFormat/>
    <w:rPr>
      <w:sz w:val="18"/>
      <w:szCs w:val="18"/>
    </w:rPr>
  </w:style>
  <w:style w:type="character" w:customStyle="1" w:styleId="af9">
    <w:name w:val="页脚 字符"/>
    <w:basedOn w:val="ab"/>
    <w:link w:val="af8"/>
    <w:uiPriority w:val="99"/>
    <w:rPr>
      <w:sz w:val="18"/>
      <w:szCs w:val="18"/>
    </w:rPr>
  </w:style>
  <w:style w:type="character" w:customStyle="1" w:styleId="10">
    <w:name w:val="标题 1 字符"/>
    <w:basedOn w:val="ab"/>
    <w:link w:val="1"/>
    <w:uiPriority w:val="9"/>
    <w:rPr>
      <w:b/>
      <w:bCs/>
      <w:kern w:val="44"/>
      <w:sz w:val="32"/>
      <w:szCs w:val="44"/>
    </w:rPr>
  </w:style>
  <w:style w:type="character" w:customStyle="1" w:styleId="af3">
    <w:name w:val="批注文字 字符"/>
    <w:basedOn w:val="ab"/>
    <w:link w:val="af2"/>
    <w:uiPriority w:val="99"/>
    <w:qFormat/>
  </w:style>
  <w:style w:type="character" w:customStyle="1" w:styleId="af5">
    <w:name w:val="批注主题 字符"/>
    <w:basedOn w:val="af3"/>
    <w:link w:val="af4"/>
    <w:uiPriority w:val="99"/>
    <w:semiHidden/>
    <w:qFormat/>
    <w:rPr>
      <w:b/>
      <w:bCs/>
    </w:rPr>
  </w:style>
  <w:style w:type="character" w:customStyle="1" w:styleId="af">
    <w:name w:val="批注框文本 字符"/>
    <w:basedOn w:val="ab"/>
    <w:link w:val="ae"/>
    <w:qFormat/>
    <w:rPr>
      <w:sz w:val="18"/>
      <w:szCs w:val="18"/>
    </w:rPr>
  </w:style>
  <w:style w:type="paragraph" w:customStyle="1" w:styleId="11">
    <w:name w:val="无间隔1"/>
    <w:link w:val="aff5"/>
    <w:qFormat/>
    <w:pPr>
      <w:widowControl w:val="0"/>
      <w:ind w:firstLineChars="200" w:firstLine="200"/>
      <w:jc w:val="both"/>
    </w:pPr>
    <w:rPr>
      <w:kern w:val="2"/>
      <w:sz w:val="21"/>
      <w:szCs w:val="22"/>
    </w:rPr>
  </w:style>
  <w:style w:type="paragraph" w:customStyle="1" w:styleId="12">
    <w:name w:val="样式1"/>
    <w:basedOn w:val="aa"/>
    <w:link w:val="13"/>
    <w:qFormat/>
    <w:pPr>
      <w:ind w:firstLineChars="0" w:firstLine="0"/>
    </w:pPr>
    <w:rPr>
      <w:rFonts w:asciiTheme="minorHAnsi" w:eastAsiaTheme="minorEastAsia" w:hAnsiTheme="minorHAnsi" w:cstheme="minorBidi"/>
      <w:szCs w:val="22"/>
    </w:rPr>
  </w:style>
  <w:style w:type="character" w:customStyle="1" w:styleId="20">
    <w:name w:val="标题 2 字符"/>
    <w:basedOn w:val="ab"/>
    <w:link w:val="2"/>
    <w:uiPriority w:val="9"/>
    <w:qFormat/>
    <w:rPr>
      <w:rFonts w:asciiTheme="majorHAnsi" w:eastAsiaTheme="majorEastAsia" w:hAnsiTheme="majorHAnsi" w:cstheme="majorBidi"/>
      <w:b/>
      <w:bCs/>
      <w:sz w:val="24"/>
      <w:szCs w:val="32"/>
    </w:rPr>
  </w:style>
  <w:style w:type="character" w:customStyle="1" w:styleId="13">
    <w:name w:val="样式1 字符"/>
    <w:basedOn w:val="ab"/>
    <w:link w:val="12"/>
    <w:qFormat/>
  </w:style>
  <w:style w:type="table" w:customStyle="1" w:styleId="14">
    <w:name w:val="网格型浅色1"/>
    <w:basedOn w:val="ac"/>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7">
    <w:name w:val="日期 字符"/>
    <w:basedOn w:val="ab"/>
    <w:link w:val="af6"/>
    <w:rPr>
      <w:rFonts w:ascii="Times New Roman" w:eastAsia="宋体" w:hAnsi="Times New Roman" w:cs="Times New Roman"/>
      <w:szCs w:val="24"/>
    </w:rPr>
  </w:style>
  <w:style w:type="character" w:customStyle="1" w:styleId="15">
    <w:name w:val="占位符文本1"/>
    <w:basedOn w:val="ab"/>
    <w:uiPriority w:val="99"/>
    <w:semiHidden/>
    <w:rPr>
      <w:color w:val="808080"/>
    </w:rPr>
  </w:style>
  <w:style w:type="paragraph" w:customStyle="1" w:styleId="16">
    <w:name w:val="修订1"/>
    <w:hidden/>
    <w:uiPriority w:val="99"/>
    <w:semiHidden/>
    <w:rPr>
      <w:kern w:val="2"/>
      <w:sz w:val="21"/>
      <w:szCs w:val="22"/>
    </w:rPr>
  </w:style>
  <w:style w:type="paragraph" w:customStyle="1" w:styleId="aff6">
    <w:name w:val="段"/>
    <w:link w:val="Char"/>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b"/>
    <w:link w:val="aff6"/>
    <w:rPr>
      <w:rFonts w:ascii="宋体" w:eastAsia="宋体" w:hAnsi="Times New Roman" w:cs="Times New Roman"/>
      <w:kern w:val="0"/>
      <w:szCs w:val="20"/>
    </w:rPr>
  </w:style>
  <w:style w:type="paragraph" w:customStyle="1" w:styleId="a3">
    <w:name w:val="一级条标题"/>
    <w:next w:val="aff6"/>
    <w:pPr>
      <w:numPr>
        <w:ilvl w:val="1"/>
        <w:numId w:val="1"/>
      </w:numPr>
      <w:spacing w:beforeLines="50" w:afterLines="50"/>
      <w:outlineLvl w:val="2"/>
    </w:pPr>
    <w:rPr>
      <w:rFonts w:ascii="黑体" w:eastAsia="黑体" w:hAnsi="Times New Roman" w:cs="Times New Roman"/>
      <w:sz w:val="21"/>
      <w:szCs w:val="21"/>
    </w:rPr>
  </w:style>
  <w:style w:type="paragraph" w:customStyle="1" w:styleId="a2">
    <w:name w:val="章标题"/>
    <w:next w:val="aff6"/>
    <w:pPr>
      <w:numPr>
        <w:numId w:val="1"/>
      </w:numPr>
      <w:spacing w:beforeLines="100" w:afterLines="100"/>
      <w:jc w:val="both"/>
      <w:outlineLvl w:val="1"/>
    </w:pPr>
    <w:rPr>
      <w:rFonts w:ascii="黑体" w:eastAsia="黑体" w:hAnsi="Times New Roman" w:cs="Times New Roman"/>
      <w:sz w:val="21"/>
    </w:rPr>
  </w:style>
  <w:style w:type="paragraph" w:customStyle="1" w:styleId="a4">
    <w:name w:val="二级条标题"/>
    <w:basedOn w:val="a3"/>
    <w:next w:val="aff6"/>
    <w:pPr>
      <w:numPr>
        <w:ilvl w:val="2"/>
      </w:numPr>
      <w:spacing w:before="50" w:after="50"/>
      <w:outlineLvl w:val="3"/>
    </w:pPr>
  </w:style>
  <w:style w:type="paragraph" w:customStyle="1" w:styleId="a5">
    <w:name w:val="三级条标题"/>
    <w:basedOn w:val="a4"/>
    <w:next w:val="aff6"/>
    <w:pPr>
      <w:numPr>
        <w:ilvl w:val="3"/>
      </w:numPr>
      <w:outlineLvl w:val="4"/>
    </w:pPr>
  </w:style>
  <w:style w:type="paragraph" w:customStyle="1" w:styleId="a6">
    <w:name w:val="四级条标题"/>
    <w:basedOn w:val="a5"/>
    <w:next w:val="aff6"/>
    <w:pPr>
      <w:numPr>
        <w:ilvl w:val="4"/>
      </w:numPr>
      <w:outlineLvl w:val="5"/>
    </w:pPr>
  </w:style>
  <w:style w:type="paragraph" w:customStyle="1" w:styleId="a7">
    <w:name w:val="五级条标题"/>
    <w:basedOn w:val="a6"/>
    <w:next w:val="aff6"/>
    <w:pPr>
      <w:numPr>
        <w:ilvl w:val="5"/>
      </w:numPr>
      <w:outlineLvl w:val="6"/>
    </w:pPr>
  </w:style>
  <w:style w:type="paragraph" w:customStyle="1" w:styleId="a1">
    <w:name w:val="三级无"/>
    <w:basedOn w:val="a5"/>
    <w:pPr>
      <w:numPr>
        <w:numId w:val="2"/>
      </w:numPr>
      <w:tabs>
        <w:tab w:val="left" w:pos="360"/>
      </w:tabs>
      <w:spacing w:beforeLines="0" w:afterLines="0"/>
      <w:ind w:left="426" w:firstLine="0"/>
    </w:pPr>
    <w:rPr>
      <w:rFonts w:ascii="宋体" w:eastAsia="宋体"/>
    </w:rPr>
  </w:style>
  <w:style w:type="paragraph" w:customStyle="1" w:styleId="aff7">
    <w:name w:val="正文表标题"/>
    <w:next w:val="aff6"/>
    <w:pPr>
      <w:tabs>
        <w:tab w:val="left" w:pos="360"/>
      </w:tabs>
      <w:spacing w:beforeLines="50" w:afterLines="50"/>
      <w:ind w:left="3544"/>
      <w:jc w:val="center"/>
    </w:pPr>
    <w:rPr>
      <w:rFonts w:ascii="黑体" w:eastAsia="黑体" w:hAnsi="Times New Roman" w:cs="Times New Roman"/>
      <w:sz w:val="21"/>
    </w:rPr>
  </w:style>
  <w:style w:type="paragraph" w:customStyle="1" w:styleId="a9">
    <w:name w:val="正文图标题"/>
    <w:next w:val="aff6"/>
    <w:pPr>
      <w:numPr>
        <w:numId w:val="3"/>
      </w:numPr>
      <w:tabs>
        <w:tab w:val="left" w:pos="360"/>
      </w:tabs>
      <w:spacing w:beforeLines="50" w:afterLines="50"/>
      <w:ind w:left="0"/>
      <w:jc w:val="center"/>
    </w:pPr>
    <w:rPr>
      <w:rFonts w:ascii="黑体" w:eastAsia="黑体" w:hAnsi="Times New Roman" w:cs="Times New Roman"/>
      <w:sz w:val="21"/>
    </w:rPr>
  </w:style>
  <w:style w:type="paragraph" w:customStyle="1" w:styleId="a">
    <w:name w:val="注×："/>
    <w:pPr>
      <w:widowControl w:val="0"/>
      <w:numPr>
        <w:numId w:val="2"/>
      </w:numPr>
      <w:autoSpaceDE w:val="0"/>
      <w:autoSpaceDN w:val="0"/>
      <w:jc w:val="both"/>
    </w:pPr>
    <w:rPr>
      <w:rFonts w:ascii="宋体" w:eastAsia="宋体" w:hAnsi="Times New Roman" w:cs="Times New Roman"/>
      <w:sz w:val="18"/>
      <w:szCs w:val="18"/>
    </w:rPr>
  </w:style>
  <w:style w:type="paragraph" w:customStyle="1" w:styleId="a0">
    <w:name w:val="一级无"/>
    <w:basedOn w:val="a3"/>
    <w:pPr>
      <w:numPr>
        <w:numId w:val="2"/>
      </w:numPr>
      <w:tabs>
        <w:tab w:val="left" w:pos="360"/>
      </w:tabs>
      <w:spacing w:beforeLines="0" w:afterLines="0"/>
      <w:ind w:left="1276" w:firstLine="0"/>
    </w:pPr>
    <w:rPr>
      <w:rFonts w:ascii="宋体" w:eastAsia="宋体"/>
    </w:rPr>
  </w:style>
  <w:style w:type="paragraph" w:customStyle="1" w:styleId="17">
    <w:name w:val="列表段落1"/>
    <w:basedOn w:val="aa"/>
    <w:link w:val="aff8"/>
    <w:uiPriority w:val="34"/>
    <w:qFormat/>
    <w:pPr>
      <w:spacing w:line="240" w:lineRule="auto"/>
      <w:ind w:firstLine="420"/>
    </w:pPr>
    <w:rPr>
      <w:rFonts w:asciiTheme="minorHAnsi" w:eastAsiaTheme="minorEastAsia" w:hAnsiTheme="minorHAnsi" w:cstheme="minorBidi"/>
      <w:szCs w:val="22"/>
    </w:rPr>
  </w:style>
  <w:style w:type="character" w:customStyle="1" w:styleId="aff0">
    <w:name w:val="标题 字符"/>
    <w:basedOn w:val="ab"/>
    <w:link w:val="aff"/>
    <w:uiPriority w:val="10"/>
    <w:rPr>
      <w:rFonts w:asciiTheme="majorHAnsi" w:eastAsia="宋体" w:hAnsiTheme="majorHAnsi" w:cstheme="majorBidi"/>
      <w:b/>
      <w:bCs/>
      <w:sz w:val="32"/>
      <w:szCs w:val="32"/>
    </w:rPr>
  </w:style>
  <w:style w:type="paragraph" w:customStyle="1" w:styleId="aff9">
    <w:name w:val="正文公式编号制表符"/>
    <w:basedOn w:val="aff6"/>
    <w:next w:val="aff6"/>
    <w:pPr>
      <w:ind w:firstLineChars="0" w:firstLine="0"/>
    </w:pPr>
  </w:style>
  <w:style w:type="character" w:customStyle="1" w:styleId="aff8">
    <w:name w:val="列表段落 字符"/>
    <w:link w:val="17"/>
    <w:uiPriority w:val="34"/>
    <w:qFormat/>
  </w:style>
  <w:style w:type="table" w:customStyle="1" w:styleId="21">
    <w:name w:val="网格型2"/>
    <w:basedOn w:val="ac"/>
    <w:uiPriority w:val="59"/>
    <w:pPr>
      <w:spacing w:afterLines="50"/>
      <w:jc w:val="both"/>
    </w:pPr>
    <w:rPr>
      <w:rFonts w:ascii="Garamond" w:eastAsia="宋体" w:hAnsi="Garamond" w:cs="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纯文本 字符"/>
    <w:link w:val="afd"/>
    <w:rPr>
      <w:rFonts w:ascii="宋体" w:eastAsia="宋体" w:hAnsi="Courier New"/>
    </w:rPr>
  </w:style>
  <w:style w:type="character" w:customStyle="1" w:styleId="Char1">
    <w:name w:val="纯文本 Char1"/>
    <w:basedOn w:val="ab"/>
    <w:uiPriority w:val="99"/>
    <w:semiHidden/>
    <w:rPr>
      <w:rFonts w:ascii="宋体" w:eastAsia="宋体" w:hAnsi="Courier New" w:cs="Courier New"/>
      <w:szCs w:val="21"/>
    </w:rPr>
  </w:style>
  <w:style w:type="character" w:customStyle="1" w:styleId="40">
    <w:name w:val="标题 4 字符"/>
    <w:basedOn w:val="ab"/>
    <w:link w:val="4"/>
    <w:uiPriority w:val="9"/>
    <w:rPr>
      <w:rFonts w:asciiTheme="majorHAnsi" w:eastAsiaTheme="majorEastAsia" w:hAnsiTheme="majorHAnsi" w:cstheme="majorBidi"/>
      <w:b/>
      <w:bCs/>
      <w:sz w:val="28"/>
      <w:szCs w:val="28"/>
    </w:rPr>
  </w:style>
  <w:style w:type="paragraph" w:customStyle="1" w:styleId="affa">
    <w:name w:val="附录表标题"/>
    <w:basedOn w:val="aa"/>
    <w:next w:val="aff6"/>
    <w:pPr>
      <w:tabs>
        <w:tab w:val="left" w:pos="0"/>
        <w:tab w:val="left" w:pos="180"/>
      </w:tabs>
      <w:spacing w:beforeLines="50" w:before="156" w:afterLines="50" w:after="156" w:line="240" w:lineRule="auto"/>
      <w:ind w:firstLineChars="0" w:firstLine="0"/>
      <w:jc w:val="center"/>
    </w:pPr>
    <w:rPr>
      <w:rFonts w:ascii="黑体" w:eastAsia="黑体" w:hAnsi="Times New Roman"/>
    </w:rPr>
  </w:style>
  <w:style w:type="paragraph" w:customStyle="1" w:styleId="affb">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cs="黑体"/>
      <w:sz w:val="52"/>
      <w:szCs w:val="52"/>
    </w:rPr>
  </w:style>
  <w:style w:type="paragraph" w:customStyle="1" w:styleId="22">
    <w:name w:val="封面标准号2"/>
    <w:uiPriority w:val="99"/>
    <w:pPr>
      <w:framePr w:w="9140" w:h="1242" w:hRule="exact" w:hSpace="284" w:wrap="around" w:vAnchor="page" w:hAnchor="page" w:x="1645" w:y="2910" w:anchorLock="1"/>
      <w:spacing w:before="357" w:line="280" w:lineRule="exact"/>
      <w:jc w:val="right"/>
    </w:pPr>
    <w:rPr>
      <w:rFonts w:ascii="黑体" w:eastAsia="黑体" w:hAnsi="Times New Roman" w:cs="黑体"/>
      <w:sz w:val="28"/>
      <w:szCs w:val="28"/>
    </w:rPr>
  </w:style>
  <w:style w:type="paragraph" w:customStyle="1" w:styleId="a8">
    <w:name w:val="其他发布日期"/>
    <w:basedOn w:val="aa"/>
    <w:pPr>
      <w:framePr w:w="3997" w:h="471" w:hRule="exact" w:vSpace="181" w:wrap="around" w:vAnchor="page" w:hAnchor="page" w:x="1419" w:y="14097" w:anchorLock="1"/>
      <w:widowControl/>
      <w:numPr>
        <w:numId w:val="4"/>
      </w:numPr>
      <w:spacing w:line="240" w:lineRule="auto"/>
      <w:ind w:firstLineChars="0"/>
      <w:jc w:val="left"/>
    </w:pPr>
    <w:rPr>
      <w:rFonts w:ascii="Times New Roman" w:eastAsia="黑体" w:hAnsi="Times New Roman"/>
      <w:kern w:val="0"/>
      <w:sz w:val="28"/>
      <w:szCs w:val="20"/>
    </w:rPr>
  </w:style>
  <w:style w:type="paragraph" w:customStyle="1" w:styleId="affc">
    <w:name w:val="表格文字"/>
    <w:basedOn w:val="aa"/>
    <w:link w:val="Char0"/>
    <w:qFormat/>
    <w:pPr>
      <w:widowControl/>
      <w:snapToGrid w:val="0"/>
      <w:spacing w:line="240" w:lineRule="auto"/>
      <w:ind w:firstLineChars="0" w:firstLine="0"/>
      <w:jc w:val="center"/>
    </w:pPr>
    <w:rPr>
      <w:rFonts w:ascii="Times" w:hAnsi="Times"/>
    </w:rPr>
  </w:style>
  <w:style w:type="character" w:customStyle="1" w:styleId="Char0">
    <w:name w:val="表格文字 Char"/>
    <w:basedOn w:val="ab"/>
    <w:link w:val="affc"/>
    <w:qFormat/>
    <w:rPr>
      <w:rFonts w:ascii="Times" w:eastAsia="宋体" w:hAnsi="Times" w:cs="Times New Roman"/>
      <w:szCs w:val="21"/>
    </w:rPr>
  </w:style>
  <w:style w:type="paragraph" w:customStyle="1" w:styleId="TOC10">
    <w:name w:val="TOC 标题1"/>
    <w:basedOn w:val="1"/>
    <w:next w:val="aa"/>
    <w:uiPriority w:val="39"/>
    <w:unhideWhenUsed/>
    <w:qFormat/>
    <w:pPr>
      <w:widowControl/>
      <w:spacing w:before="480" w:beforeAutospacing="0" w:after="0" w:afterAutospacing="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0">
    <w:name w:val="网格表 1 浅色1"/>
    <w:basedOn w:val="ac"/>
    <w:uiPriority w:val="46"/>
    <w:rPr>
      <w:sz w:val="22"/>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Normal11">
    <w:name w:val="Table Normal11"/>
    <w:rPr>
      <w:rFonts w:ascii="Times New Roman" w:hAnsi="Times New Roman" w:cs="Times New Roman"/>
    </w:rPr>
    <w:tblPr>
      <w:tblCellMar>
        <w:top w:w="0" w:type="dxa"/>
        <w:left w:w="0" w:type="dxa"/>
        <w:bottom w:w="0" w:type="dxa"/>
        <w:right w:w="0" w:type="dxa"/>
      </w:tblCellMar>
    </w:tblPr>
  </w:style>
  <w:style w:type="character" w:customStyle="1" w:styleId="aff5">
    <w:name w:val="无间隔 字符"/>
    <w:basedOn w:val="ab"/>
    <w:link w:val="11"/>
    <w:qFormat/>
  </w:style>
  <w:style w:type="character" w:customStyle="1" w:styleId="af1">
    <w:name w:val="题注 字符"/>
    <w:link w:val="af0"/>
    <w:rPr>
      <w:rFonts w:ascii="Cambria" w:eastAsia="黑体" w:hAnsi="Cambria" w:cs="Times New Roman"/>
      <w:sz w:val="20"/>
      <w:szCs w:val="20"/>
    </w:rPr>
  </w:style>
  <w:style w:type="character" w:customStyle="1" w:styleId="30">
    <w:name w:val="标题 3 字符"/>
    <w:basedOn w:val="ab"/>
    <w:link w:val="3"/>
    <w:uiPriority w:val="9"/>
    <w:semiHidden/>
    <w:rPr>
      <w:b/>
      <w:bCs/>
      <w:sz w:val="32"/>
      <w:szCs w:val="32"/>
    </w:rPr>
  </w:style>
  <w:style w:type="paragraph" w:customStyle="1" w:styleId="18">
    <w:name w:val="无间隔1"/>
    <w:basedOn w:val="aa"/>
    <w:pPr>
      <w:spacing w:line="240" w:lineRule="auto"/>
    </w:pPr>
    <w:rPr>
      <w:rFonts w:ascii="Calibri" w:hAnsi="Calibri"/>
    </w:rPr>
  </w:style>
  <w:style w:type="character" w:customStyle="1" w:styleId="150">
    <w:name w:val="15"/>
    <w:basedOn w:val="ab"/>
    <w:rPr>
      <w:rFonts w:ascii="Calibri" w:hAnsi="Calibri" w:cs="Calibri" w:hint="default"/>
      <w:sz w:val="21"/>
      <w:szCs w:val="21"/>
    </w:rPr>
  </w:style>
  <w:style w:type="paragraph" w:customStyle="1" w:styleId="19">
    <w:name w:val="列表段落1"/>
    <w:basedOn w:val="aa"/>
    <w:pPr>
      <w:spacing w:line="240" w:lineRule="auto"/>
      <w:ind w:firstLine="420"/>
    </w:pPr>
    <w:rPr>
      <w:rFonts w:eastAsia="等线"/>
    </w:rPr>
  </w:style>
  <w:style w:type="table" w:customStyle="1" w:styleId="23">
    <w:name w:val="网格型浅色2"/>
    <w:basedOn w:val="ac"/>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b"/>
  </w:style>
  <w:style w:type="table" w:customStyle="1" w:styleId="TableNormal1">
    <w:name w:val="Table Normal1"/>
    <w:qFormat/>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image" Target="media/image9.wmf"/><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B3811B7-5B18-4C32-9F39-19CEDBB151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5391</Words>
  <Characters>30732</Characters>
  <Application>Microsoft Office Word</Application>
  <DocSecurity>0</DocSecurity>
  <Lines>256</Lines>
  <Paragraphs>72</Paragraphs>
  <ScaleCrop>false</ScaleCrop>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DrZhang</dc:creator>
  <cp:lastModifiedBy>Hu Yimeng</cp:lastModifiedBy>
  <cp:revision>16</cp:revision>
  <cp:lastPrinted>2021-06-21T07:43:00Z</cp:lastPrinted>
  <dcterms:created xsi:type="dcterms:W3CDTF">2021-06-21T09:24:00Z</dcterms:created>
  <dcterms:modified xsi:type="dcterms:W3CDTF">2021-06-21T08:10:00Z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1033-3.4.2.5348</vt:lpwstr>
  </property>
</Properties>
</file>