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3D3C8" w14:textId="57798ED8" w:rsidR="00CB3481" w:rsidRPr="00244EDB" w:rsidRDefault="007A0ECA" w:rsidP="001C3446">
      <w:pPr>
        <w:snapToGrid w:val="0"/>
        <w:spacing w:beforeLines="50" w:before="156" w:afterLines="50" w:after="156"/>
        <w:rPr>
          <w:rFonts w:ascii="Times New Roman" w:hAnsi="Times New Roman" w:cs="Times New Roman"/>
          <w:szCs w:val="21"/>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54567A4" wp14:editId="3999AC73">
                <wp:simplePos x="0" y="0"/>
                <wp:positionH relativeFrom="column">
                  <wp:posOffset>3683000</wp:posOffset>
                </wp:positionH>
                <wp:positionV relativeFrom="paragraph">
                  <wp:posOffset>37465</wp:posOffset>
                </wp:positionV>
                <wp:extent cx="1762125" cy="771525"/>
                <wp:effectExtent l="0" t="0" r="952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71525"/>
                        </a:xfrm>
                        <a:prstGeom prst="rect">
                          <a:avLst/>
                        </a:prstGeom>
                        <a:solidFill>
                          <a:srgbClr val="FFFFFF"/>
                        </a:solidFill>
                        <a:ln w="9525">
                          <a:solidFill>
                            <a:srgbClr val="FFFFFF"/>
                          </a:solidFill>
                          <a:miter lim="800000"/>
                          <a:headEnd/>
                          <a:tailEnd/>
                        </a:ln>
                      </wps:spPr>
                      <wps:txbx>
                        <w:txbxContent>
                          <w:p w14:paraId="1560986B" w14:textId="77777777" w:rsidR="001D58AE" w:rsidRPr="00CB3481" w:rsidRDefault="001D58AE" w:rsidP="00CB3481">
                            <w:pPr>
                              <w:rPr>
                                <w:rFonts w:ascii="Times New Roman" w:hAnsi="Times New Roman" w:cs="Times New Roman"/>
                                <w:sz w:val="84"/>
                                <w:szCs w:val="84"/>
                              </w:rPr>
                            </w:pPr>
                            <w:r w:rsidRPr="00CB3481">
                              <w:rPr>
                                <w:rFonts w:ascii="Times New Roman" w:hAnsi="Times New Roman" w:cs="Times New Roman"/>
                                <w:sz w:val="84"/>
                                <w:szCs w:val="84"/>
                              </w:rPr>
                              <w:t>CECS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0pt;margin-top:2.95pt;width:138.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" strokecolor="white">
                <v:textbox>
                  <w:txbxContent>
                    <w:p w14:paraId="1560986B" w14:textId="77777777" w:rsidR="001D58AE" w:rsidRPr="00CB3481" w:rsidRDefault="001D58AE" w:rsidP="00CB3481">
                      <w:pPr>
                        <w:rPr>
                          <w:rFonts w:ascii="Times New Roman" w:hAnsi="Times New Roman" w:cs="Times New Roman"/>
                          <w:sz w:val="84"/>
                          <w:szCs w:val="84"/>
                        </w:rPr>
                      </w:pPr>
                      <w:r w:rsidRPr="00CB3481">
                        <w:rPr>
                          <w:rFonts w:ascii="Times New Roman" w:hAnsi="Times New Roman" w:cs="Times New Roman"/>
                          <w:sz w:val="84"/>
                          <w:szCs w:val="84"/>
                        </w:rPr>
                        <w:t>CECS</w:t>
                      </w:r>
                    </w:p>
                  </w:txbxContent>
                </v:textbox>
              </v:shape>
            </w:pict>
          </mc:Fallback>
        </mc:AlternateContent>
      </w:r>
    </w:p>
    <w:p w14:paraId="46E08CAD" w14:textId="77777777" w:rsidR="00CB3481" w:rsidRPr="00244EDB" w:rsidRDefault="00CB3481" w:rsidP="001C3446">
      <w:pPr>
        <w:snapToGrid w:val="0"/>
        <w:spacing w:beforeLines="50" w:before="156" w:afterLines="50" w:after="156"/>
        <w:rPr>
          <w:rFonts w:ascii="Times New Roman" w:hAnsi="Times New Roman" w:cs="Times New Roman"/>
          <w:szCs w:val="21"/>
        </w:rPr>
      </w:pPr>
    </w:p>
    <w:p w14:paraId="2F81ADC7" w14:textId="77777777" w:rsidR="00CB3481" w:rsidRPr="00244EDB" w:rsidRDefault="00CB3481" w:rsidP="001C3446">
      <w:pPr>
        <w:snapToGrid w:val="0"/>
        <w:spacing w:beforeLines="50" w:before="156" w:afterLines="50" w:after="156"/>
        <w:jc w:val="center"/>
        <w:rPr>
          <w:rFonts w:ascii="Times New Roman" w:hAnsi="Times New Roman" w:cs="Times New Roman"/>
          <w:szCs w:val="21"/>
        </w:rPr>
      </w:pPr>
    </w:p>
    <w:p w14:paraId="1CF47879" w14:textId="15BEC661" w:rsidR="00CB3481" w:rsidRPr="00244EDB" w:rsidRDefault="00CB3481" w:rsidP="001C3446">
      <w:pPr>
        <w:snapToGrid w:val="0"/>
        <w:spacing w:beforeLines="50" w:before="156" w:afterLines="50" w:after="156"/>
        <w:jc w:val="center"/>
        <w:rPr>
          <w:rFonts w:ascii="Times New Roman" w:hAnsi="Times New Roman" w:cs="Times New Roman"/>
          <w:b/>
          <w:bCs/>
          <w:sz w:val="52"/>
          <w:szCs w:val="52"/>
        </w:rPr>
      </w:pPr>
      <w:r w:rsidRPr="00244EDB">
        <w:rPr>
          <w:rFonts w:ascii="Times New Roman" w:hAnsi="Times New Roman" w:cs="Times New Roman"/>
          <w:b/>
          <w:bCs/>
          <w:sz w:val="52"/>
          <w:szCs w:val="52"/>
        </w:rPr>
        <w:t>中国工程建设标准化协会</w:t>
      </w:r>
      <w:r w:rsidR="00B15E2F" w:rsidRPr="00244EDB">
        <w:rPr>
          <w:rFonts w:ascii="Times New Roman" w:hAnsi="Times New Roman" w:cs="Times New Roman" w:hint="eastAsia"/>
          <w:b/>
          <w:bCs/>
          <w:sz w:val="52"/>
          <w:szCs w:val="52"/>
        </w:rPr>
        <w:t>产品</w:t>
      </w:r>
      <w:r w:rsidRPr="00244EDB">
        <w:rPr>
          <w:rFonts w:ascii="Times New Roman" w:hAnsi="Times New Roman" w:cs="Times New Roman"/>
          <w:b/>
          <w:bCs/>
          <w:sz w:val="52"/>
          <w:szCs w:val="52"/>
        </w:rPr>
        <w:t>标准</w:t>
      </w:r>
    </w:p>
    <w:p w14:paraId="69BE70E1" w14:textId="77777777" w:rsidR="00E562B0" w:rsidRPr="00244EDB" w:rsidRDefault="00E562B0">
      <w:pPr>
        <w:widowControl/>
        <w:jc w:val="left"/>
        <w:rPr>
          <w:rFonts w:ascii="Times New Roman" w:hAnsi="Times New Roman" w:cs="Times New Roman"/>
          <w:sz w:val="52"/>
          <w:szCs w:val="52"/>
        </w:rPr>
      </w:pPr>
    </w:p>
    <w:p w14:paraId="49FD470C" w14:textId="77777777" w:rsidR="00E562B0" w:rsidRPr="00244EDB" w:rsidRDefault="00E562B0">
      <w:pPr>
        <w:widowControl/>
        <w:jc w:val="left"/>
        <w:rPr>
          <w:rFonts w:ascii="Times New Roman" w:hAnsi="Times New Roman" w:cs="Times New Roman"/>
          <w:sz w:val="52"/>
          <w:szCs w:val="52"/>
          <w:lang w:val="zh-CN"/>
        </w:rPr>
      </w:pPr>
    </w:p>
    <w:p w14:paraId="149B7300" w14:textId="77777777" w:rsidR="00E562B0" w:rsidRPr="00244EDB" w:rsidRDefault="00E562B0">
      <w:pPr>
        <w:widowControl/>
        <w:jc w:val="left"/>
        <w:rPr>
          <w:rFonts w:ascii="Times New Roman" w:hAnsi="Times New Roman" w:cs="Times New Roman"/>
          <w:sz w:val="52"/>
          <w:szCs w:val="52"/>
          <w:lang w:val="zh-CN"/>
        </w:rPr>
      </w:pPr>
    </w:p>
    <w:p w14:paraId="111A024C" w14:textId="35A4A32B" w:rsidR="005B392C" w:rsidRPr="00244EDB" w:rsidRDefault="00B15E2F" w:rsidP="00E562B0">
      <w:pPr>
        <w:widowControl/>
        <w:jc w:val="center"/>
        <w:rPr>
          <w:rFonts w:ascii="Times New Roman" w:hAnsi="Times New Roman" w:cs="Times New Roman"/>
          <w:sz w:val="52"/>
          <w:szCs w:val="52"/>
          <w:lang w:val="zh-CN"/>
        </w:rPr>
      </w:pPr>
      <w:r w:rsidRPr="00244EDB">
        <w:rPr>
          <w:rFonts w:ascii="Times New Roman" w:hAnsi="Times New Roman" w:cs="Times New Roman" w:hint="eastAsia"/>
          <w:sz w:val="52"/>
          <w:szCs w:val="52"/>
          <w:lang w:val="zh-CN"/>
        </w:rPr>
        <w:t>装配式二阶一体化混凝土叠合楼板</w:t>
      </w:r>
    </w:p>
    <w:p w14:paraId="7597DAB4" w14:textId="2C73CB65" w:rsidR="006A39DC" w:rsidRPr="004B0735" w:rsidRDefault="00517B1A" w:rsidP="00E562B0">
      <w:pPr>
        <w:widowControl/>
        <w:jc w:val="center"/>
        <w:rPr>
          <w:rFonts w:ascii="Times New Roman" w:hAnsi="Times New Roman" w:cs="Times New Roman"/>
          <w:sz w:val="30"/>
          <w:szCs w:val="30"/>
        </w:rPr>
      </w:pPr>
      <w:r w:rsidRPr="004B0735">
        <w:rPr>
          <w:rFonts w:ascii="Times New Roman" w:hAnsi="Times New Roman" w:cs="Times New Roman"/>
          <w:sz w:val="30"/>
          <w:szCs w:val="30"/>
        </w:rPr>
        <w:t>Prefabricated second rank integrated concrete laminated floor slab</w:t>
      </w:r>
    </w:p>
    <w:p w14:paraId="2DD6CE77" w14:textId="562548BF" w:rsidR="00CB3481" w:rsidRPr="00244EDB" w:rsidRDefault="00CB3481" w:rsidP="00E562B0">
      <w:pPr>
        <w:widowControl/>
        <w:jc w:val="center"/>
        <w:rPr>
          <w:rFonts w:ascii="Times New Roman" w:hAnsi="Times New Roman" w:cs="Times New Roman"/>
          <w:sz w:val="52"/>
          <w:szCs w:val="52"/>
          <w:lang w:val="zh-CN"/>
        </w:rPr>
      </w:pPr>
      <w:r w:rsidRPr="00244EDB">
        <w:rPr>
          <w:rFonts w:ascii="Times New Roman" w:hAnsi="Times New Roman" w:cs="Times New Roman"/>
          <w:sz w:val="52"/>
          <w:szCs w:val="52"/>
          <w:lang w:val="zh-CN"/>
        </w:rPr>
        <w:t>(</w:t>
      </w:r>
      <w:r w:rsidR="0055312A">
        <w:rPr>
          <w:rFonts w:ascii="Times New Roman" w:hAnsi="Times New Roman" w:cs="Times New Roman" w:hint="eastAsia"/>
          <w:sz w:val="52"/>
          <w:szCs w:val="52"/>
          <w:lang w:val="zh-CN"/>
        </w:rPr>
        <w:t>征求</w:t>
      </w:r>
      <w:r w:rsidR="0055312A">
        <w:rPr>
          <w:rFonts w:ascii="Times New Roman" w:hAnsi="Times New Roman" w:cs="Times New Roman"/>
          <w:sz w:val="52"/>
          <w:szCs w:val="52"/>
          <w:lang w:val="zh-CN"/>
        </w:rPr>
        <w:t>意见</w:t>
      </w:r>
      <w:r w:rsidRPr="00244EDB">
        <w:rPr>
          <w:rFonts w:ascii="Times New Roman" w:hAnsi="Times New Roman" w:cs="Times New Roman"/>
          <w:sz w:val="52"/>
          <w:szCs w:val="52"/>
          <w:lang w:val="zh-CN"/>
        </w:rPr>
        <w:t>稿</w:t>
      </w:r>
      <w:r w:rsidRPr="00244EDB">
        <w:rPr>
          <w:rFonts w:ascii="Times New Roman" w:hAnsi="Times New Roman" w:cs="Times New Roman"/>
          <w:sz w:val="52"/>
          <w:szCs w:val="52"/>
          <w:lang w:val="zh-CN"/>
        </w:rPr>
        <w:t>)</w:t>
      </w:r>
    </w:p>
    <w:p w14:paraId="24BB6F31" w14:textId="77777777" w:rsidR="00CB3481" w:rsidRPr="00244EDB" w:rsidRDefault="00CB3481" w:rsidP="00E562B0">
      <w:pPr>
        <w:widowControl/>
        <w:jc w:val="center"/>
        <w:rPr>
          <w:rFonts w:ascii="Times New Roman" w:hAnsi="Times New Roman" w:cs="Times New Roman"/>
          <w:sz w:val="52"/>
          <w:szCs w:val="52"/>
          <w:lang w:val="zh-CN"/>
        </w:rPr>
      </w:pPr>
    </w:p>
    <w:p w14:paraId="45A57AF9" w14:textId="77777777" w:rsidR="00CB3481" w:rsidRPr="00244EDB" w:rsidRDefault="00CB3481" w:rsidP="00E562B0">
      <w:pPr>
        <w:widowControl/>
        <w:jc w:val="center"/>
        <w:rPr>
          <w:rFonts w:ascii="Times New Roman" w:hAnsi="Times New Roman" w:cs="Times New Roman"/>
          <w:sz w:val="52"/>
          <w:szCs w:val="52"/>
          <w:lang w:val="zh-CN"/>
        </w:rPr>
      </w:pPr>
    </w:p>
    <w:p w14:paraId="120BAF45" w14:textId="77777777" w:rsidR="00465FBA" w:rsidRDefault="00465FBA" w:rsidP="00465FBA">
      <w:pPr>
        <w:widowControl/>
        <w:spacing w:line="360" w:lineRule="auto"/>
        <w:jc w:val="center"/>
        <w:rPr>
          <w:rFonts w:ascii="Times New Roman" w:eastAsia="宋体" w:hAnsi="Times New Roman" w:cs="Times New Roman"/>
          <w:b/>
          <w:sz w:val="32"/>
          <w:szCs w:val="52"/>
        </w:rPr>
      </w:pPr>
      <w:r w:rsidRPr="0097020D">
        <w:rPr>
          <w:rFonts w:ascii="Times New Roman" w:eastAsia="宋体" w:hAnsi="Times New Roman" w:cs="Times New Roman" w:hint="eastAsia"/>
          <w:b/>
          <w:sz w:val="32"/>
          <w:szCs w:val="52"/>
        </w:rPr>
        <w:t>T/</w:t>
      </w:r>
      <w:r w:rsidRPr="00B9352F">
        <w:rPr>
          <w:rFonts w:ascii="Times New Roman" w:eastAsia="宋体" w:hAnsi="Times New Roman" w:cs="Times New Roman" w:hint="eastAsia"/>
          <w:b/>
          <w:sz w:val="32"/>
          <w:szCs w:val="52"/>
        </w:rPr>
        <w:t>CECS**</w:t>
      </w:r>
      <w:r>
        <w:rPr>
          <w:rFonts w:ascii="Times New Roman" w:eastAsia="宋体" w:hAnsi="Times New Roman" w:cs="Times New Roman" w:hint="eastAsia"/>
          <w:b/>
          <w:sz w:val="32"/>
          <w:szCs w:val="52"/>
        </w:rPr>
        <w:t xml:space="preserve"> </w:t>
      </w:r>
      <w:r w:rsidRPr="00B9352F">
        <w:rPr>
          <w:rFonts w:ascii="Times New Roman" w:eastAsia="宋体" w:hAnsi="Times New Roman" w:cs="Times New Roman" w:hint="eastAsia"/>
          <w:b/>
          <w:sz w:val="32"/>
          <w:szCs w:val="52"/>
        </w:rPr>
        <w:t>202</w:t>
      </w:r>
      <w:r>
        <w:rPr>
          <w:rFonts w:ascii="Times New Roman" w:eastAsia="宋体" w:hAnsi="Times New Roman" w:cs="Times New Roman" w:hint="eastAsia"/>
          <w:b/>
          <w:sz w:val="32"/>
          <w:szCs w:val="52"/>
        </w:rPr>
        <w:t>1</w:t>
      </w:r>
    </w:p>
    <w:p w14:paraId="654FAC60" w14:textId="77777777" w:rsidR="00465FBA" w:rsidRDefault="00465FBA" w:rsidP="00465FBA">
      <w:pPr>
        <w:widowControl/>
        <w:spacing w:line="360" w:lineRule="auto"/>
        <w:jc w:val="center"/>
        <w:rPr>
          <w:rFonts w:ascii="Times New Roman" w:eastAsia="宋体" w:hAnsi="Times New Roman" w:cs="Times New Roman"/>
          <w:b/>
          <w:sz w:val="32"/>
          <w:szCs w:val="52"/>
        </w:rPr>
      </w:pPr>
    </w:p>
    <w:p w14:paraId="3C94D590" w14:textId="77777777" w:rsidR="00465FBA" w:rsidRDefault="00465FBA" w:rsidP="00465FBA">
      <w:pPr>
        <w:spacing w:line="360" w:lineRule="auto"/>
        <w:ind w:firstLineChars="590" w:firstLine="1416"/>
        <w:jc w:val="left"/>
        <w:rPr>
          <w:rFonts w:ascii="Times New Roman" w:hAnsi="Times New Roman" w:cs="Times New Roman"/>
          <w:sz w:val="24"/>
        </w:rPr>
      </w:pPr>
      <w:r>
        <w:rPr>
          <w:rFonts w:ascii="Times New Roman" w:hAnsi="Times New Roman" w:cs="Times New Roman"/>
          <w:sz w:val="24"/>
        </w:rPr>
        <w:t>主编单位：中南大学</w:t>
      </w:r>
    </w:p>
    <w:p w14:paraId="34D1C45D" w14:textId="77777777" w:rsidR="00465FBA" w:rsidRDefault="00465FBA" w:rsidP="00465FBA">
      <w:pPr>
        <w:spacing w:line="360" w:lineRule="auto"/>
        <w:ind w:firstLineChars="590" w:firstLine="1416"/>
        <w:rPr>
          <w:rFonts w:ascii="Times New Roman" w:hAnsi="Times New Roman" w:cs="Times New Roman"/>
          <w:sz w:val="24"/>
        </w:rPr>
      </w:pPr>
      <w:r>
        <w:rPr>
          <w:rFonts w:ascii="Times New Roman" w:hAnsi="Times New Roman" w:cs="Times New Roman"/>
          <w:sz w:val="24"/>
        </w:rPr>
        <w:t>批准单位：中国工程建设</w:t>
      </w:r>
      <w:r>
        <w:rPr>
          <w:rFonts w:ascii="Times New Roman" w:hAnsi="Times New Roman" w:cs="Times New Roman" w:hint="eastAsia"/>
          <w:sz w:val="24"/>
        </w:rPr>
        <w:t>标准化</w:t>
      </w:r>
      <w:r>
        <w:rPr>
          <w:rFonts w:ascii="Times New Roman" w:hAnsi="Times New Roman" w:cs="Times New Roman"/>
          <w:sz w:val="24"/>
        </w:rPr>
        <w:t>协会</w:t>
      </w:r>
    </w:p>
    <w:p w14:paraId="6E66EF76" w14:textId="77777777" w:rsidR="00465FBA" w:rsidRDefault="00465FBA" w:rsidP="00465FBA">
      <w:pPr>
        <w:spacing w:line="360" w:lineRule="auto"/>
        <w:ind w:firstLineChars="590" w:firstLine="1416"/>
        <w:rPr>
          <w:rFonts w:ascii="Times New Roman" w:hAnsi="Times New Roman" w:cs="Times New Roman"/>
          <w:sz w:val="24"/>
        </w:rPr>
      </w:pPr>
      <w:r>
        <w:rPr>
          <w:rFonts w:ascii="Times New Roman" w:hAnsi="Times New Roman" w:cs="Times New Roman"/>
          <w:sz w:val="24"/>
        </w:rPr>
        <w:t>施行日期：</w:t>
      </w:r>
      <w:r>
        <w:rPr>
          <w:rFonts w:ascii="Times New Roman" w:hAnsi="Times New Roman" w:cs="Times New Roman"/>
          <w:sz w:val="24"/>
        </w:rPr>
        <w:t>20</w:t>
      </w:r>
      <w:r>
        <w:rPr>
          <w:rFonts w:ascii="Times New Roman" w:hAnsi="Times New Roman" w:cs="Times New Roman" w:hint="eastAsia"/>
          <w:sz w:val="24"/>
        </w:rPr>
        <w:t>21</w:t>
      </w:r>
      <w:r>
        <w:rPr>
          <w:rFonts w:ascii="Times New Roman" w:hAnsi="Times New Roman" w:cs="Times New Roman"/>
          <w:sz w:val="24"/>
        </w:rPr>
        <w:t>年</w:t>
      </w:r>
      <w:r>
        <w:rPr>
          <w:rFonts w:ascii="Times New Roman" w:hAnsi="Times New Roman" w:cs="Times New Roman"/>
          <w:sz w:val="24"/>
        </w:rPr>
        <w:t>×</w:t>
      </w:r>
      <w:r>
        <w:rPr>
          <w:rFonts w:ascii="Times New Roman" w:hAnsi="Times New Roman" w:cs="Times New Roman"/>
          <w:sz w:val="24"/>
        </w:rPr>
        <w:t>月</w:t>
      </w:r>
      <w:r>
        <w:rPr>
          <w:rFonts w:ascii="Times New Roman" w:hAnsi="Times New Roman" w:cs="Times New Roman"/>
          <w:sz w:val="24"/>
        </w:rPr>
        <w:t>×</w:t>
      </w:r>
      <w:r>
        <w:rPr>
          <w:rFonts w:ascii="Times New Roman" w:hAnsi="Times New Roman" w:cs="Times New Roman"/>
          <w:sz w:val="24"/>
        </w:rPr>
        <w:t>日</w:t>
      </w:r>
    </w:p>
    <w:p w14:paraId="04470DFE" w14:textId="77777777" w:rsidR="00CB3481" w:rsidRPr="004C0113" w:rsidRDefault="00CB3481" w:rsidP="00E562B0">
      <w:pPr>
        <w:widowControl/>
        <w:jc w:val="center"/>
        <w:rPr>
          <w:rFonts w:ascii="Times New Roman" w:hAnsi="Times New Roman" w:cs="Times New Roman"/>
          <w:sz w:val="52"/>
          <w:szCs w:val="52"/>
        </w:rPr>
      </w:pPr>
    </w:p>
    <w:p w14:paraId="34F079E7" w14:textId="77777777" w:rsidR="008663B8" w:rsidRPr="004C0113" w:rsidRDefault="00552F55">
      <w:pPr>
        <w:widowControl/>
        <w:jc w:val="left"/>
        <w:rPr>
          <w:rFonts w:ascii="Times New Roman" w:hAnsi="Times New Roman" w:cs="Times New Roman"/>
        </w:rPr>
        <w:sectPr w:rsidR="008663B8" w:rsidRPr="004C0113">
          <w:footerReference w:type="default" r:id="rId8"/>
          <w:pgSz w:w="11906" w:h="16838"/>
          <w:pgMar w:top="1440" w:right="1800" w:bottom="1440" w:left="1800" w:header="851" w:footer="992" w:gutter="0"/>
          <w:cols w:space="425"/>
          <w:docGrid w:type="lines" w:linePitch="312"/>
        </w:sectPr>
      </w:pPr>
      <w:r w:rsidRPr="004C0113">
        <w:rPr>
          <w:rFonts w:ascii="Times New Roman" w:hAnsi="Times New Roman" w:cs="Times New Roman"/>
        </w:rPr>
        <w:br w:type="page"/>
      </w:r>
    </w:p>
    <w:sdt>
      <w:sdtPr>
        <w:rPr>
          <w:rFonts w:ascii="Times New Roman" w:eastAsiaTheme="minorEastAsia" w:hAnsi="Times New Roman" w:cs="Times New Roman"/>
          <w:b w:val="0"/>
          <w:bCs w:val="0"/>
          <w:color w:val="auto"/>
          <w:kern w:val="2"/>
          <w:sz w:val="21"/>
          <w:szCs w:val="22"/>
          <w:lang w:val="zh-CN"/>
        </w:rPr>
        <w:id w:val="2419373"/>
        <w:docPartObj>
          <w:docPartGallery w:val="Table of Contents"/>
          <w:docPartUnique/>
        </w:docPartObj>
      </w:sdtPr>
      <w:sdtEndPr>
        <w:rPr>
          <w:lang w:val="en-US"/>
        </w:rPr>
      </w:sdtEndPr>
      <w:sdtContent>
        <w:p w14:paraId="610A5D25" w14:textId="77777777" w:rsidR="004C0113" w:rsidRPr="004C0113" w:rsidRDefault="004C0113" w:rsidP="00E22EC9">
          <w:pPr>
            <w:pStyle w:val="TOC"/>
            <w:jc w:val="center"/>
            <w:rPr>
              <w:rFonts w:ascii="Times New Roman" w:eastAsiaTheme="minorEastAsia" w:hAnsi="Times New Roman" w:cs="Times New Roman"/>
              <w:color w:val="auto"/>
            </w:rPr>
          </w:pPr>
          <w:r>
            <w:rPr>
              <w:rFonts w:ascii="Times New Roman" w:eastAsiaTheme="minorEastAsia" w:hAnsi="Times New Roman" w:cs="Times New Roman"/>
              <w:color w:val="auto"/>
              <w:lang w:val="zh-CN"/>
            </w:rPr>
            <w:t>目</w:t>
          </w:r>
          <w:r w:rsidRPr="004C0113">
            <w:rPr>
              <w:rFonts w:ascii="Times New Roman" w:eastAsiaTheme="minorEastAsia" w:hAnsi="Times New Roman" w:cs="Times New Roman" w:hint="eastAsia"/>
              <w:color w:val="auto"/>
            </w:rPr>
            <w:t xml:space="preserve"> </w:t>
          </w:r>
          <w:r>
            <w:rPr>
              <w:rFonts w:ascii="Times New Roman" w:eastAsiaTheme="minorEastAsia" w:hAnsi="Times New Roman" w:cs="Times New Roman" w:hint="eastAsia"/>
              <w:color w:val="auto"/>
            </w:rPr>
            <w:t>次</w:t>
          </w:r>
        </w:p>
        <w:p w14:paraId="65A43EB0" w14:textId="77777777" w:rsidR="004C0113" w:rsidRPr="004C0113" w:rsidRDefault="004C0113" w:rsidP="00592E6A">
          <w:pPr>
            <w:rPr>
              <w:rFonts w:ascii="Times New Roman" w:hAnsi="Times New Roman" w:cs="Times New Roman"/>
            </w:rPr>
          </w:pPr>
        </w:p>
        <w:p w14:paraId="6E2AFF69" w14:textId="77777777" w:rsidR="004C0113" w:rsidRPr="00244EDB" w:rsidRDefault="004C0113" w:rsidP="008F4922">
          <w:pPr>
            <w:pStyle w:val="10"/>
            <w:tabs>
              <w:tab w:val="right" w:leader="dot" w:pos="8296"/>
            </w:tabs>
            <w:spacing w:line="360" w:lineRule="auto"/>
            <w:rPr>
              <w:rFonts w:ascii="Times New Roman" w:hAnsi="Times New Roman" w:cs="Times New Roman"/>
              <w:noProof/>
            </w:rPr>
          </w:pPr>
          <w:r w:rsidRPr="00244EDB">
            <w:rPr>
              <w:rFonts w:ascii="Times New Roman" w:hAnsi="Times New Roman" w:cs="Times New Roman"/>
            </w:rPr>
            <w:fldChar w:fldCharType="begin"/>
          </w:r>
          <w:r w:rsidRPr="00244EDB">
            <w:rPr>
              <w:rFonts w:ascii="Times New Roman" w:hAnsi="Times New Roman" w:cs="Times New Roman"/>
            </w:rPr>
            <w:instrText xml:space="preserve"> TOC \o "1-3" \h \z \u </w:instrText>
          </w:r>
          <w:r w:rsidRPr="00244EDB">
            <w:rPr>
              <w:rFonts w:ascii="Times New Roman" w:hAnsi="Times New Roman" w:cs="Times New Roman"/>
            </w:rPr>
            <w:fldChar w:fldCharType="separate"/>
          </w:r>
          <w:hyperlink w:anchor="_Toc12044209" w:history="1">
            <w:r w:rsidRPr="00244EDB">
              <w:rPr>
                <w:rStyle w:val="a5"/>
                <w:rFonts w:ascii="Times New Roman" w:hAnsi="Times New Roman" w:cs="Times New Roman"/>
                <w:noProof/>
                <w:color w:val="auto"/>
              </w:rPr>
              <w:t>前言</w:t>
            </w:r>
            <w:r w:rsidRPr="00244EDB">
              <w:rPr>
                <w:rFonts w:ascii="Times New Roman" w:hAnsi="Times New Roman" w:cs="Times New Roman"/>
                <w:noProof/>
                <w:webHidden/>
              </w:rPr>
              <w:tab/>
            </w:r>
            <w:r w:rsidRPr="00244EDB">
              <w:rPr>
                <w:rFonts w:ascii="Times New Roman" w:hAnsi="Times New Roman" w:cs="Times New Roman"/>
                <w:noProof/>
                <w:webHidden/>
              </w:rPr>
              <w:fldChar w:fldCharType="begin"/>
            </w:r>
            <w:r w:rsidRPr="00244EDB">
              <w:rPr>
                <w:rFonts w:ascii="Times New Roman" w:hAnsi="Times New Roman" w:cs="Times New Roman"/>
                <w:noProof/>
                <w:webHidden/>
              </w:rPr>
              <w:instrText xml:space="preserve"> PAGEREF _Toc12044209 \h </w:instrText>
            </w:r>
            <w:r w:rsidRPr="00244EDB">
              <w:rPr>
                <w:rFonts w:ascii="Times New Roman" w:hAnsi="Times New Roman" w:cs="Times New Roman"/>
                <w:noProof/>
                <w:webHidden/>
              </w:rPr>
            </w:r>
            <w:r w:rsidRPr="00244EDB">
              <w:rPr>
                <w:rFonts w:ascii="Times New Roman" w:hAnsi="Times New Roman" w:cs="Times New Roman"/>
                <w:noProof/>
                <w:webHidden/>
              </w:rPr>
              <w:fldChar w:fldCharType="separate"/>
            </w:r>
            <w:r w:rsidRPr="00244EDB">
              <w:rPr>
                <w:rFonts w:ascii="Times New Roman" w:hAnsi="Times New Roman" w:cs="Times New Roman"/>
                <w:noProof/>
                <w:webHidden/>
              </w:rPr>
              <w:t>ii</w:t>
            </w:r>
            <w:r w:rsidRPr="00244EDB">
              <w:rPr>
                <w:rFonts w:ascii="Times New Roman" w:hAnsi="Times New Roman" w:cs="Times New Roman"/>
                <w:noProof/>
                <w:webHidden/>
              </w:rPr>
              <w:fldChar w:fldCharType="end"/>
            </w:r>
          </w:hyperlink>
        </w:p>
        <w:p w14:paraId="02954D4B" w14:textId="77777777" w:rsidR="004C0113" w:rsidRPr="00244EDB" w:rsidRDefault="008D47F4" w:rsidP="008F4922">
          <w:pPr>
            <w:pStyle w:val="10"/>
            <w:tabs>
              <w:tab w:val="right" w:leader="dot" w:pos="8296"/>
            </w:tabs>
            <w:spacing w:line="360" w:lineRule="auto"/>
            <w:rPr>
              <w:rFonts w:ascii="Times New Roman" w:hAnsi="Times New Roman" w:cs="Times New Roman"/>
              <w:noProof/>
            </w:rPr>
          </w:pPr>
          <w:hyperlink w:anchor="_Toc12044210" w:history="1">
            <w:r w:rsidR="004C0113" w:rsidRPr="00244EDB">
              <w:rPr>
                <w:rStyle w:val="a5"/>
                <w:rFonts w:ascii="Times New Roman" w:hAnsi="Times New Roman" w:cs="Times New Roman"/>
                <w:noProof/>
                <w:color w:val="auto"/>
              </w:rPr>
              <w:t xml:space="preserve">1 </w:t>
            </w:r>
            <w:r w:rsidR="004C0113" w:rsidRPr="00244EDB">
              <w:rPr>
                <w:rStyle w:val="a5"/>
                <w:rFonts w:ascii="Times New Roman" w:hAnsi="Times New Roman" w:cs="Times New Roman"/>
                <w:noProof/>
                <w:color w:val="auto"/>
              </w:rPr>
              <w:t>范围</w:t>
            </w:r>
            <w:r w:rsidR="004C0113" w:rsidRPr="00244EDB">
              <w:rPr>
                <w:rFonts w:ascii="Times New Roman" w:hAnsi="Times New Roman" w:cs="Times New Roman"/>
                <w:noProof/>
                <w:webHidden/>
              </w:rPr>
              <w:tab/>
            </w:r>
            <w:r w:rsidR="004C0113" w:rsidRPr="00244EDB">
              <w:rPr>
                <w:rFonts w:ascii="Times New Roman" w:hAnsi="Times New Roman" w:cs="Times New Roman"/>
                <w:noProof/>
                <w:webHidden/>
              </w:rPr>
              <w:fldChar w:fldCharType="begin"/>
            </w:r>
            <w:r w:rsidR="004C0113" w:rsidRPr="00244EDB">
              <w:rPr>
                <w:rFonts w:ascii="Times New Roman" w:hAnsi="Times New Roman" w:cs="Times New Roman"/>
                <w:noProof/>
                <w:webHidden/>
              </w:rPr>
              <w:instrText xml:space="preserve"> PAGEREF _Toc12044210 \h </w:instrText>
            </w:r>
            <w:r w:rsidR="004C0113" w:rsidRPr="00244EDB">
              <w:rPr>
                <w:rFonts w:ascii="Times New Roman" w:hAnsi="Times New Roman" w:cs="Times New Roman"/>
                <w:noProof/>
                <w:webHidden/>
              </w:rPr>
            </w:r>
            <w:r w:rsidR="004C0113" w:rsidRPr="00244EDB">
              <w:rPr>
                <w:rFonts w:ascii="Times New Roman" w:hAnsi="Times New Roman" w:cs="Times New Roman"/>
                <w:noProof/>
                <w:webHidden/>
              </w:rPr>
              <w:fldChar w:fldCharType="separate"/>
            </w:r>
            <w:r w:rsidR="004C0113" w:rsidRPr="00244EDB">
              <w:rPr>
                <w:rFonts w:ascii="Times New Roman" w:hAnsi="Times New Roman" w:cs="Times New Roman"/>
                <w:noProof/>
                <w:webHidden/>
              </w:rPr>
              <w:t>1</w:t>
            </w:r>
            <w:r w:rsidR="004C0113" w:rsidRPr="00244EDB">
              <w:rPr>
                <w:rFonts w:ascii="Times New Roman" w:hAnsi="Times New Roman" w:cs="Times New Roman"/>
                <w:noProof/>
                <w:webHidden/>
              </w:rPr>
              <w:fldChar w:fldCharType="end"/>
            </w:r>
          </w:hyperlink>
        </w:p>
        <w:p w14:paraId="34C2EA2C" w14:textId="77777777" w:rsidR="004C0113" w:rsidRPr="00244EDB" w:rsidRDefault="008D47F4" w:rsidP="008F4922">
          <w:pPr>
            <w:pStyle w:val="10"/>
            <w:tabs>
              <w:tab w:val="right" w:leader="dot" w:pos="8296"/>
            </w:tabs>
            <w:spacing w:line="360" w:lineRule="auto"/>
            <w:rPr>
              <w:rFonts w:ascii="Times New Roman" w:hAnsi="Times New Roman" w:cs="Times New Roman"/>
              <w:noProof/>
            </w:rPr>
          </w:pPr>
          <w:hyperlink w:anchor="_Toc12044211" w:history="1">
            <w:r w:rsidR="004C0113" w:rsidRPr="00244EDB">
              <w:rPr>
                <w:rStyle w:val="a5"/>
                <w:rFonts w:ascii="Times New Roman" w:hAnsi="Times New Roman" w:cs="Times New Roman"/>
                <w:noProof/>
                <w:color w:val="auto"/>
              </w:rPr>
              <w:t xml:space="preserve">2 </w:t>
            </w:r>
            <w:r w:rsidR="004C0113" w:rsidRPr="00244EDB">
              <w:rPr>
                <w:rStyle w:val="a5"/>
                <w:rFonts w:ascii="Times New Roman" w:hAnsi="Times New Roman" w:cs="Times New Roman"/>
                <w:noProof/>
                <w:color w:val="auto"/>
              </w:rPr>
              <w:t>规范性引用文件</w:t>
            </w:r>
            <w:r w:rsidR="004C0113" w:rsidRPr="00244EDB">
              <w:rPr>
                <w:rFonts w:ascii="Times New Roman" w:hAnsi="Times New Roman" w:cs="Times New Roman"/>
                <w:noProof/>
                <w:webHidden/>
              </w:rPr>
              <w:tab/>
            </w:r>
            <w:r w:rsidR="004C0113" w:rsidRPr="00244EDB">
              <w:rPr>
                <w:rFonts w:ascii="Times New Roman" w:hAnsi="Times New Roman" w:cs="Times New Roman"/>
                <w:noProof/>
                <w:webHidden/>
              </w:rPr>
              <w:fldChar w:fldCharType="begin"/>
            </w:r>
            <w:r w:rsidR="004C0113" w:rsidRPr="00244EDB">
              <w:rPr>
                <w:rFonts w:ascii="Times New Roman" w:hAnsi="Times New Roman" w:cs="Times New Roman"/>
                <w:noProof/>
                <w:webHidden/>
              </w:rPr>
              <w:instrText xml:space="preserve"> PAGEREF _Toc12044211 \h </w:instrText>
            </w:r>
            <w:r w:rsidR="004C0113" w:rsidRPr="00244EDB">
              <w:rPr>
                <w:rFonts w:ascii="Times New Roman" w:hAnsi="Times New Roman" w:cs="Times New Roman"/>
                <w:noProof/>
                <w:webHidden/>
              </w:rPr>
            </w:r>
            <w:r w:rsidR="004C0113" w:rsidRPr="00244EDB">
              <w:rPr>
                <w:rFonts w:ascii="Times New Roman" w:hAnsi="Times New Roman" w:cs="Times New Roman"/>
                <w:noProof/>
                <w:webHidden/>
              </w:rPr>
              <w:fldChar w:fldCharType="separate"/>
            </w:r>
            <w:r w:rsidR="004C0113" w:rsidRPr="00244EDB">
              <w:rPr>
                <w:rFonts w:ascii="Times New Roman" w:hAnsi="Times New Roman" w:cs="Times New Roman"/>
                <w:noProof/>
                <w:webHidden/>
              </w:rPr>
              <w:t>1</w:t>
            </w:r>
            <w:r w:rsidR="004C0113" w:rsidRPr="00244EDB">
              <w:rPr>
                <w:rFonts w:ascii="Times New Roman" w:hAnsi="Times New Roman" w:cs="Times New Roman"/>
                <w:noProof/>
                <w:webHidden/>
              </w:rPr>
              <w:fldChar w:fldCharType="end"/>
            </w:r>
          </w:hyperlink>
        </w:p>
        <w:p w14:paraId="349E6F1B" w14:textId="77777777" w:rsidR="004C0113" w:rsidRPr="00244EDB" w:rsidRDefault="008D47F4" w:rsidP="008F4922">
          <w:pPr>
            <w:pStyle w:val="10"/>
            <w:tabs>
              <w:tab w:val="right" w:leader="dot" w:pos="8296"/>
            </w:tabs>
            <w:spacing w:line="360" w:lineRule="auto"/>
            <w:rPr>
              <w:rFonts w:ascii="Times New Roman" w:hAnsi="Times New Roman" w:cs="Times New Roman"/>
              <w:noProof/>
            </w:rPr>
          </w:pPr>
          <w:hyperlink w:anchor="_Toc12044212" w:history="1">
            <w:r w:rsidR="004C0113" w:rsidRPr="00244EDB">
              <w:rPr>
                <w:rStyle w:val="a5"/>
                <w:rFonts w:ascii="Times New Roman" w:hAnsi="Times New Roman" w:cs="Times New Roman"/>
                <w:noProof/>
                <w:color w:val="auto"/>
              </w:rPr>
              <w:t xml:space="preserve">3 </w:t>
            </w:r>
            <w:r w:rsidR="004C0113" w:rsidRPr="00244EDB">
              <w:rPr>
                <w:rStyle w:val="a5"/>
                <w:rFonts w:ascii="Times New Roman" w:hAnsi="Times New Roman" w:cs="Times New Roman" w:hint="eastAsia"/>
                <w:noProof/>
                <w:color w:val="auto"/>
              </w:rPr>
              <w:t>分类</w:t>
            </w:r>
            <w:r w:rsidR="004C0113" w:rsidRPr="00244EDB">
              <w:rPr>
                <w:rFonts w:ascii="Times New Roman" w:hAnsi="Times New Roman" w:cs="Times New Roman"/>
                <w:noProof/>
                <w:webHidden/>
              </w:rPr>
              <w:tab/>
            </w:r>
            <w:r w:rsidR="004C0113" w:rsidRPr="00244EDB">
              <w:rPr>
                <w:rFonts w:ascii="Times New Roman" w:hAnsi="Times New Roman" w:cs="Times New Roman"/>
                <w:noProof/>
                <w:webHidden/>
              </w:rPr>
              <w:fldChar w:fldCharType="begin"/>
            </w:r>
            <w:r w:rsidR="004C0113" w:rsidRPr="00244EDB">
              <w:rPr>
                <w:rFonts w:ascii="Times New Roman" w:hAnsi="Times New Roman" w:cs="Times New Roman"/>
                <w:noProof/>
                <w:webHidden/>
              </w:rPr>
              <w:instrText xml:space="preserve"> PAGEREF _Toc12044212 \h </w:instrText>
            </w:r>
            <w:r w:rsidR="004C0113" w:rsidRPr="00244EDB">
              <w:rPr>
                <w:rFonts w:ascii="Times New Roman" w:hAnsi="Times New Roman" w:cs="Times New Roman"/>
                <w:noProof/>
                <w:webHidden/>
              </w:rPr>
            </w:r>
            <w:r w:rsidR="004C0113" w:rsidRPr="00244EDB">
              <w:rPr>
                <w:rFonts w:ascii="Times New Roman" w:hAnsi="Times New Roman" w:cs="Times New Roman"/>
                <w:noProof/>
                <w:webHidden/>
              </w:rPr>
              <w:fldChar w:fldCharType="separate"/>
            </w:r>
            <w:r w:rsidR="004C0113" w:rsidRPr="00244EDB">
              <w:rPr>
                <w:rFonts w:ascii="Times New Roman" w:hAnsi="Times New Roman" w:cs="Times New Roman"/>
                <w:noProof/>
                <w:webHidden/>
              </w:rPr>
              <w:t>2</w:t>
            </w:r>
            <w:r w:rsidR="004C0113" w:rsidRPr="00244EDB">
              <w:rPr>
                <w:rFonts w:ascii="Times New Roman" w:hAnsi="Times New Roman" w:cs="Times New Roman"/>
                <w:noProof/>
                <w:webHidden/>
              </w:rPr>
              <w:fldChar w:fldCharType="end"/>
            </w:r>
          </w:hyperlink>
        </w:p>
        <w:p w14:paraId="3D19367A" w14:textId="77777777" w:rsidR="004C0113" w:rsidRPr="00244EDB" w:rsidRDefault="008D47F4" w:rsidP="008F4922">
          <w:pPr>
            <w:pStyle w:val="10"/>
            <w:tabs>
              <w:tab w:val="right" w:leader="dot" w:pos="8296"/>
            </w:tabs>
            <w:spacing w:line="360" w:lineRule="auto"/>
            <w:rPr>
              <w:rFonts w:ascii="Times New Roman" w:hAnsi="Times New Roman" w:cs="Times New Roman"/>
              <w:noProof/>
            </w:rPr>
          </w:pPr>
          <w:hyperlink w:anchor="_Toc12044213" w:history="1">
            <w:r w:rsidR="004C0113" w:rsidRPr="00244EDB">
              <w:rPr>
                <w:rStyle w:val="a5"/>
                <w:rFonts w:ascii="Times New Roman" w:hAnsi="Times New Roman" w:cs="Times New Roman"/>
                <w:noProof/>
                <w:color w:val="auto"/>
              </w:rPr>
              <w:t xml:space="preserve">4 </w:t>
            </w:r>
            <w:r w:rsidR="004C0113" w:rsidRPr="00244EDB">
              <w:rPr>
                <w:rStyle w:val="a5"/>
                <w:rFonts w:ascii="Times New Roman" w:hAnsi="Times New Roman" w:cs="Times New Roman" w:hint="eastAsia"/>
                <w:noProof/>
                <w:color w:val="auto"/>
              </w:rPr>
              <w:t>标记</w:t>
            </w:r>
            <w:r w:rsidR="004C0113">
              <w:rPr>
                <w:rStyle w:val="a5"/>
                <w:rFonts w:ascii="Times New Roman" w:hAnsi="Times New Roman" w:cs="Times New Roman" w:hint="eastAsia"/>
                <w:noProof/>
                <w:color w:val="auto"/>
              </w:rPr>
              <w:t>方法</w:t>
            </w:r>
            <w:r w:rsidR="004C0113" w:rsidRPr="00244EDB">
              <w:rPr>
                <w:rFonts w:ascii="Times New Roman" w:hAnsi="Times New Roman" w:cs="Times New Roman"/>
                <w:noProof/>
                <w:webHidden/>
              </w:rPr>
              <w:tab/>
              <w:t>3</w:t>
            </w:r>
          </w:hyperlink>
        </w:p>
        <w:p w14:paraId="0B4BADBB" w14:textId="77777777" w:rsidR="004C0113" w:rsidRPr="00244EDB" w:rsidRDefault="008D47F4" w:rsidP="008F4922">
          <w:pPr>
            <w:pStyle w:val="10"/>
            <w:tabs>
              <w:tab w:val="right" w:leader="dot" w:pos="8296"/>
            </w:tabs>
            <w:spacing w:line="360" w:lineRule="auto"/>
            <w:rPr>
              <w:rFonts w:ascii="Times New Roman" w:hAnsi="Times New Roman" w:cs="Times New Roman"/>
              <w:noProof/>
            </w:rPr>
          </w:pPr>
          <w:hyperlink w:anchor="_Toc12044214" w:history="1">
            <w:r w:rsidR="004C0113" w:rsidRPr="00244EDB">
              <w:rPr>
                <w:rStyle w:val="a5"/>
                <w:rFonts w:ascii="Times New Roman" w:hAnsi="Times New Roman" w:cs="Times New Roman"/>
                <w:noProof/>
                <w:color w:val="auto"/>
              </w:rPr>
              <w:t xml:space="preserve">5 </w:t>
            </w:r>
            <w:r w:rsidR="004C0113" w:rsidRPr="00244EDB">
              <w:rPr>
                <w:rStyle w:val="a5"/>
                <w:rFonts w:ascii="Times New Roman" w:hAnsi="Times New Roman" w:cs="Times New Roman" w:hint="eastAsia"/>
                <w:noProof/>
                <w:color w:val="auto"/>
              </w:rPr>
              <w:t>要求</w:t>
            </w:r>
            <w:r w:rsidR="004C0113" w:rsidRPr="00244EDB">
              <w:rPr>
                <w:rFonts w:ascii="Times New Roman" w:hAnsi="Times New Roman" w:cs="Times New Roman"/>
                <w:noProof/>
                <w:webHidden/>
              </w:rPr>
              <w:tab/>
            </w:r>
            <w:r w:rsidR="004C0113">
              <w:rPr>
                <w:rFonts w:ascii="Times New Roman" w:hAnsi="Times New Roman" w:cs="Times New Roman"/>
                <w:noProof/>
                <w:webHidden/>
              </w:rPr>
              <w:t>4</w:t>
            </w:r>
          </w:hyperlink>
        </w:p>
        <w:p w14:paraId="71549661" w14:textId="77777777" w:rsidR="004C0113" w:rsidRPr="00244EDB" w:rsidRDefault="008D47F4" w:rsidP="008F4922">
          <w:pPr>
            <w:pStyle w:val="10"/>
            <w:tabs>
              <w:tab w:val="right" w:leader="dot" w:pos="8296"/>
            </w:tabs>
            <w:spacing w:line="360" w:lineRule="auto"/>
            <w:rPr>
              <w:rFonts w:ascii="Times New Roman" w:hAnsi="Times New Roman" w:cs="Times New Roman"/>
              <w:noProof/>
            </w:rPr>
          </w:pPr>
          <w:hyperlink w:anchor="_Toc12044215" w:history="1">
            <w:r w:rsidR="004C0113" w:rsidRPr="00244EDB">
              <w:rPr>
                <w:rStyle w:val="a5"/>
                <w:rFonts w:ascii="Times New Roman" w:hAnsi="Times New Roman" w:cs="Times New Roman"/>
                <w:noProof/>
                <w:color w:val="auto"/>
              </w:rPr>
              <w:t xml:space="preserve">6 </w:t>
            </w:r>
            <w:r w:rsidR="004C0113" w:rsidRPr="00244EDB">
              <w:rPr>
                <w:rStyle w:val="a5"/>
                <w:rFonts w:ascii="Times New Roman" w:hAnsi="Times New Roman" w:cs="Times New Roman" w:hint="eastAsia"/>
                <w:noProof/>
                <w:color w:val="auto"/>
              </w:rPr>
              <w:t>试验、检验方法</w:t>
            </w:r>
            <w:r w:rsidR="004C0113" w:rsidRPr="00244EDB">
              <w:rPr>
                <w:rFonts w:ascii="Times New Roman" w:hAnsi="Times New Roman" w:cs="Times New Roman"/>
                <w:noProof/>
                <w:webHidden/>
              </w:rPr>
              <w:tab/>
            </w:r>
            <w:r w:rsidR="004C0113">
              <w:rPr>
                <w:rFonts w:ascii="Times New Roman" w:hAnsi="Times New Roman" w:cs="Times New Roman"/>
                <w:noProof/>
                <w:webHidden/>
              </w:rPr>
              <w:t>7</w:t>
            </w:r>
          </w:hyperlink>
        </w:p>
        <w:p w14:paraId="5519F0F6" w14:textId="77777777" w:rsidR="004C0113" w:rsidRPr="00244EDB" w:rsidRDefault="008D47F4" w:rsidP="008F4922">
          <w:pPr>
            <w:pStyle w:val="10"/>
            <w:tabs>
              <w:tab w:val="right" w:leader="dot" w:pos="8296"/>
            </w:tabs>
            <w:spacing w:line="360" w:lineRule="auto"/>
            <w:rPr>
              <w:rFonts w:ascii="Times New Roman" w:hAnsi="Times New Roman" w:cs="Times New Roman"/>
              <w:noProof/>
            </w:rPr>
          </w:pPr>
          <w:hyperlink w:anchor="_Toc12044216" w:history="1">
            <w:r w:rsidR="004C0113" w:rsidRPr="00244EDB">
              <w:rPr>
                <w:rStyle w:val="a5"/>
                <w:rFonts w:ascii="Times New Roman" w:hAnsi="Times New Roman" w:cs="Times New Roman"/>
                <w:noProof/>
                <w:color w:val="auto"/>
              </w:rPr>
              <w:t xml:space="preserve">7 </w:t>
            </w:r>
            <w:r w:rsidR="004C0113" w:rsidRPr="00244EDB">
              <w:rPr>
                <w:rStyle w:val="a5"/>
                <w:rFonts w:ascii="Times New Roman" w:hAnsi="Times New Roman" w:cs="Times New Roman" w:hint="eastAsia"/>
                <w:noProof/>
                <w:color w:val="auto"/>
              </w:rPr>
              <w:t>检验规则</w:t>
            </w:r>
            <w:r w:rsidR="004C0113" w:rsidRPr="00244EDB">
              <w:rPr>
                <w:rFonts w:ascii="Times New Roman" w:hAnsi="Times New Roman" w:cs="Times New Roman"/>
                <w:noProof/>
                <w:webHidden/>
              </w:rPr>
              <w:tab/>
            </w:r>
            <w:r w:rsidR="004C0113">
              <w:rPr>
                <w:rFonts w:ascii="Times New Roman" w:hAnsi="Times New Roman" w:cs="Times New Roman"/>
                <w:noProof/>
                <w:webHidden/>
              </w:rPr>
              <w:t>9</w:t>
            </w:r>
          </w:hyperlink>
        </w:p>
        <w:p w14:paraId="5F3DF298" w14:textId="77777777" w:rsidR="004C0113" w:rsidRPr="00244EDB" w:rsidRDefault="008D47F4" w:rsidP="008F4922">
          <w:pPr>
            <w:pStyle w:val="10"/>
            <w:tabs>
              <w:tab w:val="right" w:leader="dot" w:pos="8296"/>
            </w:tabs>
            <w:spacing w:line="360" w:lineRule="auto"/>
            <w:rPr>
              <w:rFonts w:ascii="Times New Roman" w:hAnsi="Times New Roman" w:cs="Times New Roman"/>
              <w:noProof/>
            </w:rPr>
          </w:pPr>
          <w:hyperlink w:anchor="_Toc12044217" w:history="1">
            <w:r w:rsidR="004C0113" w:rsidRPr="00244EDB">
              <w:rPr>
                <w:rStyle w:val="a5"/>
                <w:rFonts w:ascii="Times New Roman" w:hAnsi="Times New Roman" w:cs="Times New Roman"/>
                <w:noProof/>
                <w:color w:val="auto"/>
              </w:rPr>
              <w:t xml:space="preserve">8 </w:t>
            </w:r>
            <w:r w:rsidR="004C0113" w:rsidRPr="00244EDB">
              <w:rPr>
                <w:rStyle w:val="a5"/>
                <w:rFonts w:ascii="Times New Roman" w:hAnsi="Times New Roman" w:cs="Times New Roman" w:hint="eastAsia"/>
                <w:noProof/>
                <w:color w:val="auto"/>
              </w:rPr>
              <w:t>标识、存放和运输</w:t>
            </w:r>
            <w:r w:rsidR="004C0113" w:rsidRPr="00244EDB">
              <w:rPr>
                <w:rFonts w:ascii="Times New Roman" w:hAnsi="Times New Roman" w:cs="Times New Roman"/>
                <w:noProof/>
                <w:webHidden/>
              </w:rPr>
              <w:tab/>
              <w:t>1</w:t>
            </w:r>
            <w:r w:rsidR="004C0113">
              <w:rPr>
                <w:rFonts w:ascii="Times New Roman" w:hAnsi="Times New Roman" w:cs="Times New Roman"/>
                <w:noProof/>
                <w:webHidden/>
              </w:rPr>
              <w:t>0</w:t>
            </w:r>
          </w:hyperlink>
        </w:p>
        <w:p w14:paraId="66909A44" w14:textId="77777777" w:rsidR="004C0113" w:rsidRPr="00244EDB" w:rsidRDefault="008D47F4" w:rsidP="008F4922">
          <w:pPr>
            <w:pStyle w:val="10"/>
            <w:tabs>
              <w:tab w:val="right" w:leader="dot" w:pos="8296"/>
            </w:tabs>
            <w:spacing w:line="360" w:lineRule="auto"/>
            <w:rPr>
              <w:rFonts w:ascii="Times New Roman" w:hAnsi="Times New Roman" w:cs="Times New Roman"/>
              <w:noProof/>
            </w:rPr>
          </w:pPr>
          <w:hyperlink w:anchor="_Toc12044218" w:history="1">
            <w:r w:rsidR="004C0113" w:rsidRPr="00244EDB">
              <w:rPr>
                <w:rStyle w:val="a5"/>
                <w:rFonts w:ascii="Times New Roman" w:hAnsi="Times New Roman" w:cs="Times New Roman"/>
                <w:noProof/>
                <w:color w:val="auto"/>
              </w:rPr>
              <w:t xml:space="preserve">9 </w:t>
            </w:r>
            <w:r w:rsidR="004C0113" w:rsidRPr="00244EDB">
              <w:rPr>
                <w:rStyle w:val="a5"/>
                <w:rFonts w:ascii="Times New Roman" w:hAnsi="Times New Roman" w:cs="Times New Roman" w:hint="eastAsia"/>
                <w:noProof/>
                <w:color w:val="auto"/>
              </w:rPr>
              <w:t>产品合格证</w:t>
            </w:r>
            <w:r w:rsidR="004C0113" w:rsidRPr="00244EDB">
              <w:rPr>
                <w:rFonts w:ascii="Times New Roman" w:hAnsi="Times New Roman" w:cs="Times New Roman"/>
                <w:noProof/>
                <w:webHidden/>
              </w:rPr>
              <w:tab/>
              <w:t>1</w:t>
            </w:r>
            <w:r w:rsidR="004C0113">
              <w:rPr>
                <w:rFonts w:ascii="Times New Roman" w:hAnsi="Times New Roman" w:cs="Times New Roman"/>
                <w:noProof/>
                <w:webHidden/>
              </w:rPr>
              <w:t>1</w:t>
            </w:r>
          </w:hyperlink>
        </w:p>
        <w:p w14:paraId="1F1135D2" w14:textId="547B15DE" w:rsidR="000840AD" w:rsidRPr="00244EDB" w:rsidRDefault="004C0113" w:rsidP="008F4922">
          <w:pPr>
            <w:spacing w:line="360" w:lineRule="auto"/>
            <w:rPr>
              <w:rFonts w:ascii="Times New Roman" w:hAnsi="Times New Roman" w:cs="Times New Roman"/>
            </w:rPr>
          </w:pPr>
          <w:r w:rsidRPr="00244EDB">
            <w:rPr>
              <w:rFonts w:ascii="Times New Roman" w:hAnsi="Times New Roman" w:cs="Times New Roman"/>
            </w:rPr>
            <w:fldChar w:fldCharType="end"/>
          </w:r>
        </w:p>
      </w:sdtContent>
    </w:sdt>
    <w:p w14:paraId="5C12C128" w14:textId="56D24CC9" w:rsidR="00660939" w:rsidRDefault="00660939" w:rsidP="00660939">
      <w:pPr>
        <w:pStyle w:val="TOC"/>
        <w:jc w:val="center"/>
        <w:rPr>
          <w:rFonts w:ascii="Times New Roman" w:hAnsi="Times New Roman" w:cs="Times New Roman"/>
        </w:rPr>
      </w:pPr>
    </w:p>
    <w:p w14:paraId="5CD8AC89" w14:textId="7F5FE4B9" w:rsidR="00660939" w:rsidRDefault="00660939">
      <w:pPr>
        <w:widowControl/>
        <w:jc w:val="left"/>
      </w:pPr>
      <w:r>
        <w:br w:type="page"/>
      </w:r>
    </w:p>
    <w:sdt>
      <w:sdtPr>
        <w:rPr>
          <w:rFonts w:ascii="Times New Roman" w:eastAsiaTheme="minorEastAsia" w:hAnsi="Times New Roman" w:cs="Times New Roman"/>
          <w:b w:val="0"/>
          <w:bCs w:val="0"/>
          <w:color w:val="auto"/>
          <w:kern w:val="2"/>
          <w:sz w:val="21"/>
          <w:szCs w:val="22"/>
          <w:lang w:val="zh-CN"/>
        </w:rPr>
        <w:id w:val="377371101"/>
        <w:docPartObj>
          <w:docPartGallery w:val="Table of Contents"/>
          <w:docPartUnique/>
        </w:docPartObj>
      </w:sdtPr>
      <w:sdtEndPr>
        <w:rPr>
          <w:lang w:val="en-US"/>
        </w:rPr>
      </w:sdtEndPr>
      <w:sdtContent>
        <w:p w14:paraId="7895B799" w14:textId="174A0778" w:rsidR="00C360A4" w:rsidRPr="00244EDB" w:rsidRDefault="00C360A4" w:rsidP="00660939">
          <w:pPr>
            <w:pStyle w:val="TOC"/>
            <w:jc w:val="center"/>
            <w:rPr>
              <w:rFonts w:ascii="Times New Roman" w:eastAsiaTheme="minorEastAsia" w:hAnsi="Times New Roman" w:cs="Times New Roman"/>
              <w:color w:val="auto"/>
              <w:lang w:val="zh-CN"/>
            </w:rPr>
          </w:pPr>
          <w:r>
            <w:rPr>
              <w:rFonts w:ascii="Times New Roman" w:eastAsiaTheme="minorEastAsia" w:hAnsi="Times New Roman" w:cs="Times New Roman" w:hint="eastAsia"/>
              <w:color w:val="auto"/>
              <w:lang w:val="zh-CN"/>
            </w:rPr>
            <w:t>Content</w:t>
          </w:r>
          <w:r w:rsidR="004C0113">
            <w:rPr>
              <w:rFonts w:ascii="Times New Roman" w:eastAsiaTheme="minorEastAsia" w:hAnsi="Times New Roman" w:cs="Times New Roman" w:hint="eastAsia"/>
              <w:color w:val="auto"/>
              <w:lang w:val="zh-CN"/>
            </w:rPr>
            <w:t>s</w:t>
          </w:r>
        </w:p>
        <w:p w14:paraId="130DD66F" w14:textId="77777777" w:rsidR="00C360A4" w:rsidRPr="00244EDB" w:rsidRDefault="00C360A4" w:rsidP="00660939">
          <w:pPr>
            <w:rPr>
              <w:rFonts w:ascii="Times New Roman" w:hAnsi="Times New Roman" w:cs="Times New Roman"/>
              <w:lang w:val="zh-CN"/>
            </w:rPr>
          </w:pPr>
          <w:bookmarkStart w:id="0" w:name="_GoBack"/>
          <w:bookmarkEnd w:id="0"/>
        </w:p>
        <w:p w14:paraId="14E81DD8" w14:textId="77777777" w:rsidR="00C360A4" w:rsidRPr="00244EDB" w:rsidRDefault="00C360A4" w:rsidP="00660939">
          <w:pPr>
            <w:pStyle w:val="10"/>
            <w:tabs>
              <w:tab w:val="right" w:leader="dot" w:pos="8296"/>
            </w:tabs>
            <w:spacing w:line="360" w:lineRule="auto"/>
            <w:rPr>
              <w:rFonts w:ascii="Times New Roman" w:hAnsi="Times New Roman" w:cs="Times New Roman"/>
              <w:noProof/>
            </w:rPr>
          </w:pPr>
          <w:r w:rsidRPr="00244EDB">
            <w:rPr>
              <w:rFonts w:ascii="Times New Roman" w:hAnsi="Times New Roman" w:cs="Times New Roman"/>
            </w:rPr>
            <w:fldChar w:fldCharType="begin"/>
          </w:r>
          <w:r w:rsidRPr="00244EDB">
            <w:rPr>
              <w:rFonts w:ascii="Times New Roman" w:hAnsi="Times New Roman" w:cs="Times New Roman"/>
            </w:rPr>
            <w:instrText xml:space="preserve"> TOC \o "1-3" \h \z \u </w:instrText>
          </w:r>
          <w:r w:rsidRPr="00244EDB">
            <w:rPr>
              <w:rFonts w:ascii="Times New Roman" w:hAnsi="Times New Roman" w:cs="Times New Roman"/>
            </w:rPr>
            <w:fldChar w:fldCharType="separate"/>
          </w:r>
          <w:hyperlink w:anchor="_Toc12044209" w:history="1">
            <w:r>
              <w:rPr>
                <w:rStyle w:val="a5"/>
                <w:rFonts w:ascii="Times New Roman" w:hAnsi="Times New Roman" w:cs="Times New Roman" w:hint="eastAsia"/>
                <w:noProof/>
                <w:color w:val="auto"/>
              </w:rPr>
              <w:t>I</w:t>
            </w:r>
            <w:r>
              <w:rPr>
                <w:rStyle w:val="a5"/>
                <w:rFonts w:ascii="Times New Roman" w:hAnsi="Times New Roman" w:cs="Times New Roman"/>
                <w:noProof/>
                <w:color w:val="auto"/>
              </w:rPr>
              <w:t>ntroduction</w:t>
            </w:r>
            <w:r w:rsidRPr="00244EDB">
              <w:rPr>
                <w:rFonts w:ascii="Times New Roman" w:hAnsi="Times New Roman" w:cs="Times New Roman"/>
                <w:noProof/>
                <w:webHidden/>
              </w:rPr>
              <w:tab/>
            </w:r>
            <w:r w:rsidRPr="00244EDB">
              <w:rPr>
                <w:rFonts w:ascii="Times New Roman" w:hAnsi="Times New Roman" w:cs="Times New Roman"/>
                <w:noProof/>
                <w:webHidden/>
              </w:rPr>
              <w:fldChar w:fldCharType="begin"/>
            </w:r>
            <w:r w:rsidRPr="00244EDB">
              <w:rPr>
                <w:rFonts w:ascii="Times New Roman" w:hAnsi="Times New Roman" w:cs="Times New Roman"/>
                <w:noProof/>
                <w:webHidden/>
              </w:rPr>
              <w:instrText xml:space="preserve"> PAGEREF _Toc12044209 \h </w:instrText>
            </w:r>
            <w:r w:rsidRPr="00244EDB">
              <w:rPr>
                <w:rFonts w:ascii="Times New Roman" w:hAnsi="Times New Roman" w:cs="Times New Roman"/>
                <w:noProof/>
                <w:webHidden/>
              </w:rPr>
            </w:r>
            <w:r w:rsidRPr="00244EDB">
              <w:rPr>
                <w:rFonts w:ascii="Times New Roman" w:hAnsi="Times New Roman" w:cs="Times New Roman"/>
                <w:noProof/>
                <w:webHidden/>
              </w:rPr>
              <w:fldChar w:fldCharType="separate"/>
            </w:r>
            <w:r w:rsidRPr="00244EDB">
              <w:rPr>
                <w:rFonts w:ascii="Times New Roman" w:hAnsi="Times New Roman" w:cs="Times New Roman"/>
                <w:noProof/>
                <w:webHidden/>
              </w:rPr>
              <w:t>ii</w:t>
            </w:r>
            <w:r w:rsidRPr="00244EDB">
              <w:rPr>
                <w:rFonts w:ascii="Times New Roman" w:hAnsi="Times New Roman" w:cs="Times New Roman"/>
                <w:noProof/>
                <w:webHidden/>
              </w:rPr>
              <w:fldChar w:fldCharType="end"/>
            </w:r>
          </w:hyperlink>
          <w:r>
            <w:rPr>
              <w:rFonts w:ascii="Times New Roman" w:hAnsi="Times New Roman" w:cs="Times New Roman"/>
              <w:noProof/>
            </w:rPr>
            <w:t>i</w:t>
          </w:r>
        </w:p>
        <w:p w14:paraId="27CD9FD1" w14:textId="77777777" w:rsidR="00C360A4" w:rsidRPr="00244EDB" w:rsidRDefault="008D47F4" w:rsidP="00660939">
          <w:pPr>
            <w:pStyle w:val="10"/>
            <w:tabs>
              <w:tab w:val="right" w:leader="dot" w:pos="8296"/>
            </w:tabs>
            <w:spacing w:line="360" w:lineRule="auto"/>
            <w:rPr>
              <w:rFonts w:ascii="Times New Roman" w:hAnsi="Times New Roman" w:cs="Times New Roman"/>
              <w:noProof/>
            </w:rPr>
          </w:pPr>
          <w:hyperlink w:anchor="_Toc12044210" w:history="1">
            <w:r w:rsidR="00C360A4" w:rsidRPr="00244EDB">
              <w:rPr>
                <w:rStyle w:val="a5"/>
                <w:rFonts w:ascii="Times New Roman" w:hAnsi="Times New Roman" w:cs="Times New Roman"/>
                <w:noProof/>
                <w:color w:val="auto"/>
              </w:rPr>
              <w:t xml:space="preserve">1 </w:t>
            </w:r>
            <w:r w:rsidR="00C360A4">
              <w:rPr>
                <w:rStyle w:val="a5"/>
                <w:rFonts w:ascii="Times New Roman" w:hAnsi="Times New Roman" w:cs="Times New Roman"/>
                <w:noProof/>
                <w:color w:val="auto"/>
              </w:rPr>
              <w:t>Scope</w:t>
            </w:r>
            <w:r w:rsidR="00C360A4" w:rsidRPr="00244EDB">
              <w:rPr>
                <w:rFonts w:ascii="Times New Roman" w:hAnsi="Times New Roman" w:cs="Times New Roman"/>
                <w:noProof/>
                <w:webHidden/>
              </w:rPr>
              <w:tab/>
            </w:r>
            <w:r w:rsidR="00C360A4" w:rsidRPr="00244EDB">
              <w:rPr>
                <w:rFonts w:ascii="Times New Roman" w:hAnsi="Times New Roman" w:cs="Times New Roman"/>
                <w:noProof/>
                <w:webHidden/>
              </w:rPr>
              <w:fldChar w:fldCharType="begin"/>
            </w:r>
            <w:r w:rsidR="00C360A4" w:rsidRPr="00244EDB">
              <w:rPr>
                <w:rFonts w:ascii="Times New Roman" w:hAnsi="Times New Roman" w:cs="Times New Roman"/>
                <w:noProof/>
                <w:webHidden/>
              </w:rPr>
              <w:instrText xml:space="preserve"> PAGEREF _Toc12044210 \h </w:instrText>
            </w:r>
            <w:r w:rsidR="00C360A4" w:rsidRPr="00244EDB">
              <w:rPr>
                <w:rFonts w:ascii="Times New Roman" w:hAnsi="Times New Roman" w:cs="Times New Roman"/>
                <w:noProof/>
                <w:webHidden/>
              </w:rPr>
            </w:r>
            <w:r w:rsidR="00C360A4" w:rsidRPr="00244EDB">
              <w:rPr>
                <w:rFonts w:ascii="Times New Roman" w:hAnsi="Times New Roman" w:cs="Times New Roman"/>
                <w:noProof/>
                <w:webHidden/>
              </w:rPr>
              <w:fldChar w:fldCharType="separate"/>
            </w:r>
            <w:r w:rsidR="00C360A4" w:rsidRPr="00244EDB">
              <w:rPr>
                <w:rFonts w:ascii="Times New Roman" w:hAnsi="Times New Roman" w:cs="Times New Roman"/>
                <w:noProof/>
                <w:webHidden/>
              </w:rPr>
              <w:t>1</w:t>
            </w:r>
            <w:r w:rsidR="00C360A4" w:rsidRPr="00244EDB">
              <w:rPr>
                <w:rFonts w:ascii="Times New Roman" w:hAnsi="Times New Roman" w:cs="Times New Roman"/>
                <w:noProof/>
                <w:webHidden/>
              </w:rPr>
              <w:fldChar w:fldCharType="end"/>
            </w:r>
          </w:hyperlink>
        </w:p>
        <w:p w14:paraId="1678DF2F" w14:textId="77777777" w:rsidR="00C360A4" w:rsidRPr="00244EDB" w:rsidRDefault="008D47F4" w:rsidP="00660939">
          <w:pPr>
            <w:pStyle w:val="10"/>
            <w:tabs>
              <w:tab w:val="right" w:leader="dot" w:pos="8296"/>
            </w:tabs>
            <w:spacing w:line="360" w:lineRule="auto"/>
            <w:rPr>
              <w:rFonts w:ascii="Times New Roman" w:hAnsi="Times New Roman" w:cs="Times New Roman"/>
              <w:noProof/>
            </w:rPr>
          </w:pPr>
          <w:hyperlink w:anchor="_Toc12044211" w:history="1">
            <w:r w:rsidR="00C360A4" w:rsidRPr="00244EDB">
              <w:rPr>
                <w:rStyle w:val="a5"/>
                <w:rFonts w:ascii="Times New Roman" w:hAnsi="Times New Roman" w:cs="Times New Roman"/>
                <w:noProof/>
                <w:color w:val="auto"/>
              </w:rPr>
              <w:t xml:space="preserve">2 </w:t>
            </w:r>
            <w:r w:rsidR="00C360A4">
              <w:rPr>
                <w:rStyle w:val="a5"/>
                <w:rFonts w:ascii="Times New Roman" w:hAnsi="Times New Roman" w:cs="Times New Roman"/>
                <w:noProof/>
                <w:color w:val="auto"/>
              </w:rPr>
              <w:t>C</w:t>
            </w:r>
            <w:r w:rsidR="00C360A4" w:rsidRPr="00B203D9">
              <w:rPr>
                <w:rStyle w:val="a5"/>
                <w:rFonts w:ascii="Times New Roman" w:hAnsi="Times New Roman" w:cs="Times New Roman"/>
                <w:noProof/>
                <w:color w:val="auto"/>
              </w:rPr>
              <w:t>riteria for quotations and references</w:t>
            </w:r>
            <w:r w:rsidR="00C360A4" w:rsidRPr="00244EDB">
              <w:rPr>
                <w:rFonts w:ascii="Times New Roman" w:hAnsi="Times New Roman" w:cs="Times New Roman"/>
                <w:noProof/>
                <w:webHidden/>
              </w:rPr>
              <w:tab/>
            </w:r>
            <w:r w:rsidR="00C360A4" w:rsidRPr="00244EDB">
              <w:rPr>
                <w:rFonts w:ascii="Times New Roman" w:hAnsi="Times New Roman" w:cs="Times New Roman"/>
                <w:noProof/>
                <w:webHidden/>
              </w:rPr>
              <w:fldChar w:fldCharType="begin"/>
            </w:r>
            <w:r w:rsidR="00C360A4" w:rsidRPr="00244EDB">
              <w:rPr>
                <w:rFonts w:ascii="Times New Roman" w:hAnsi="Times New Roman" w:cs="Times New Roman"/>
                <w:noProof/>
                <w:webHidden/>
              </w:rPr>
              <w:instrText xml:space="preserve"> PAGEREF _Toc12044211 \h </w:instrText>
            </w:r>
            <w:r w:rsidR="00C360A4" w:rsidRPr="00244EDB">
              <w:rPr>
                <w:rFonts w:ascii="Times New Roman" w:hAnsi="Times New Roman" w:cs="Times New Roman"/>
                <w:noProof/>
                <w:webHidden/>
              </w:rPr>
            </w:r>
            <w:r w:rsidR="00C360A4" w:rsidRPr="00244EDB">
              <w:rPr>
                <w:rFonts w:ascii="Times New Roman" w:hAnsi="Times New Roman" w:cs="Times New Roman"/>
                <w:noProof/>
                <w:webHidden/>
              </w:rPr>
              <w:fldChar w:fldCharType="separate"/>
            </w:r>
            <w:r w:rsidR="00C360A4" w:rsidRPr="00244EDB">
              <w:rPr>
                <w:rFonts w:ascii="Times New Roman" w:hAnsi="Times New Roman" w:cs="Times New Roman"/>
                <w:noProof/>
                <w:webHidden/>
              </w:rPr>
              <w:t>1</w:t>
            </w:r>
            <w:r w:rsidR="00C360A4" w:rsidRPr="00244EDB">
              <w:rPr>
                <w:rFonts w:ascii="Times New Roman" w:hAnsi="Times New Roman" w:cs="Times New Roman"/>
                <w:noProof/>
                <w:webHidden/>
              </w:rPr>
              <w:fldChar w:fldCharType="end"/>
            </w:r>
          </w:hyperlink>
        </w:p>
        <w:p w14:paraId="3616C1C7" w14:textId="77777777" w:rsidR="00C360A4" w:rsidRPr="00244EDB" w:rsidRDefault="008D47F4" w:rsidP="00660939">
          <w:pPr>
            <w:pStyle w:val="10"/>
            <w:tabs>
              <w:tab w:val="right" w:leader="dot" w:pos="8296"/>
            </w:tabs>
            <w:spacing w:line="360" w:lineRule="auto"/>
            <w:rPr>
              <w:rFonts w:ascii="Times New Roman" w:hAnsi="Times New Roman" w:cs="Times New Roman"/>
              <w:noProof/>
            </w:rPr>
          </w:pPr>
          <w:hyperlink w:anchor="_Toc12044212" w:history="1">
            <w:r w:rsidR="00C360A4" w:rsidRPr="00244EDB">
              <w:rPr>
                <w:rStyle w:val="a5"/>
                <w:rFonts w:ascii="Times New Roman" w:hAnsi="Times New Roman" w:cs="Times New Roman"/>
                <w:noProof/>
                <w:color w:val="auto"/>
              </w:rPr>
              <w:t xml:space="preserve">3 </w:t>
            </w:r>
            <w:r w:rsidR="00C360A4">
              <w:rPr>
                <w:rStyle w:val="a5"/>
                <w:rFonts w:ascii="Times New Roman" w:hAnsi="Times New Roman" w:cs="Times New Roman"/>
                <w:noProof/>
                <w:color w:val="auto"/>
              </w:rPr>
              <w:t>C</w:t>
            </w:r>
            <w:r w:rsidR="00C360A4" w:rsidRPr="00B203D9">
              <w:rPr>
                <w:rStyle w:val="a5"/>
                <w:rFonts w:ascii="Times New Roman" w:hAnsi="Times New Roman" w:cs="Times New Roman"/>
                <w:noProof/>
                <w:color w:val="auto"/>
              </w:rPr>
              <w:t>lassification</w:t>
            </w:r>
            <w:r w:rsidR="00C360A4" w:rsidRPr="00244EDB">
              <w:rPr>
                <w:rFonts w:ascii="Times New Roman" w:hAnsi="Times New Roman" w:cs="Times New Roman"/>
                <w:noProof/>
                <w:webHidden/>
              </w:rPr>
              <w:tab/>
            </w:r>
            <w:r w:rsidR="00C360A4" w:rsidRPr="00244EDB">
              <w:rPr>
                <w:rFonts w:ascii="Times New Roman" w:hAnsi="Times New Roman" w:cs="Times New Roman"/>
                <w:noProof/>
                <w:webHidden/>
              </w:rPr>
              <w:fldChar w:fldCharType="begin"/>
            </w:r>
            <w:r w:rsidR="00C360A4" w:rsidRPr="00244EDB">
              <w:rPr>
                <w:rFonts w:ascii="Times New Roman" w:hAnsi="Times New Roman" w:cs="Times New Roman"/>
                <w:noProof/>
                <w:webHidden/>
              </w:rPr>
              <w:instrText xml:space="preserve"> PAGEREF _Toc12044212 \h </w:instrText>
            </w:r>
            <w:r w:rsidR="00C360A4" w:rsidRPr="00244EDB">
              <w:rPr>
                <w:rFonts w:ascii="Times New Roman" w:hAnsi="Times New Roman" w:cs="Times New Roman"/>
                <w:noProof/>
                <w:webHidden/>
              </w:rPr>
            </w:r>
            <w:r w:rsidR="00C360A4" w:rsidRPr="00244EDB">
              <w:rPr>
                <w:rFonts w:ascii="Times New Roman" w:hAnsi="Times New Roman" w:cs="Times New Roman"/>
                <w:noProof/>
                <w:webHidden/>
              </w:rPr>
              <w:fldChar w:fldCharType="separate"/>
            </w:r>
            <w:r w:rsidR="00C360A4" w:rsidRPr="00244EDB">
              <w:rPr>
                <w:rFonts w:ascii="Times New Roman" w:hAnsi="Times New Roman" w:cs="Times New Roman"/>
                <w:noProof/>
                <w:webHidden/>
              </w:rPr>
              <w:t>2</w:t>
            </w:r>
            <w:r w:rsidR="00C360A4" w:rsidRPr="00244EDB">
              <w:rPr>
                <w:rFonts w:ascii="Times New Roman" w:hAnsi="Times New Roman" w:cs="Times New Roman"/>
                <w:noProof/>
                <w:webHidden/>
              </w:rPr>
              <w:fldChar w:fldCharType="end"/>
            </w:r>
          </w:hyperlink>
        </w:p>
        <w:p w14:paraId="2214AF82" w14:textId="77777777" w:rsidR="00C360A4" w:rsidRPr="00244EDB" w:rsidRDefault="008D47F4" w:rsidP="00660939">
          <w:pPr>
            <w:pStyle w:val="10"/>
            <w:tabs>
              <w:tab w:val="right" w:leader="dot" w:pos="8296"/>
            </w:tabs>
            <w:spacing w:line="360" w:lineRule="auto"/>
            <w:rPr>
              <w:rFonts w:ascii="Times New Roman" w:hAnsi="Times New Roman" w:cs="Times New Roman"/>
              <w:noProof/>
            </w:rPr>
          </w:pPr>
          <w:hyperlink w:anchor="_Toc12044213" w:history="1">
            <w:r w:rsidR="00C360A4" w:rsidRPr="00244EDB">
              <w:rPr>
                <w:rStyle w:val="a5"/>
                <w:rFonts w:ascii="Times New Roman" w:hAnsi="Times New Roman" w:cs="Times New Roman"/>
                <w:noProof/>
                <w:color w:val="auto"/>
              </w:rPr>
              <w:t xml:space="preserve">4 </w:t>
            </w:r>
            <w:r w:rsidR="00C360A4">
              <w:rPr>
                <w:rStyle w:val="a5"/>
                <w:rFonts w:ascii="Times New Roman" w:hAnsi="Times New Roman" w:cs="Times New Roman"/>
                <w:noProof/>
                <w:color w:val="auto"/>
              </w:rPr>
              <w:t>M</w:t>
            </w:r>
            <w:r w:rsidR="00C360A4" w:rsidRPr="00B203D9">
              <w:rPr>
                <w:rStyle w:val="a5"/>
                <w:rFonts w:ascii="Times New Roman" w:hAnsi="Times New Roman" w:cs="Times New Roman"/>
                <w:noProof/>
                <w:color w:val="auto"/>
              </w:rPr>
              <w:t>ethod of tagged</w:t>
            </w:r>
            <w:r w:rsidR="00C360A4" w:rsidRPr="00244EDB">
              <w:rPr>
                <w:rFonts w:ascii="Times New Roman" w:hAnsi="Times New Roman" w:cs="Times New Roman"/>
                <w:noProof/>
                <w:webHidden/>
              </w:rPr>
              <w:tab/>
              <w:t>3</w:t>
            </w:r>
          </w:hyperlink>
        </w:p>
        <w:p w14:paraId="0E9DDB42" w14:textId="77777777" w:rsidR="00C360A4" w:rsidRPr="00244EDB" w:rsidRDefault="008D47F4" w:rsidP="00660939">
          <w:pPr>
            <w:pStyle w:val="10"/>
            <w:tabs>
              <w:tab w:val="right" w:leader="dot" w:pos="8296"/>
            </w:tabs>
            <w:spacing w:line="360" w:lineRule="auto"/>
            <w:rPr>
              <w:rFonts w:ascii="Times New Roman" w:hAnsi="Times New Roman" w:cs="Times New Roman"/>
              <w:noProof/>
            </w:rPr>
          </w:pPr>
          <w:hyperlink w:anchor="_Toc12044214" w:history="1">
            <w:r w:rsidR="00C360A4" w:rsidRPr="00244EDB">
              <w:rPr>
                <w:rStyle w:val="a5"/>
                <w:rFonts w:ascii="Times New Roman" w:hAnsi="Times New Roman" w:cs="Times New Roman"/>
                <w:noProof/>
                <w:color w:val="auto"/>
              </w:rPr>
              <w:t xml:space="preserve">5 </w:t>
            </w:r>
            <w:r w:rsidR="00C360A4" w:rsidRPr="00B203D9">
              <w:rPr>
                <w:rStyle w:val="a5"/>
                <w:rFonts w:ascii="Times New Roman" w:hAnsi="Times New Roman" w:cs="Times New Roman"/>
                <w:noProof/>
                <w:color w:val="auto"/>
              </w:rPr>
              <w:t>Requirement</w:t>
            </w:r>
            <w:r w:rsidR="00C360A4" w:rsidRPr="00244EDB">
              <w:rPr>
                <w:rFonts w:ascii="Times New Roman" w:hAnsi="Times New Roman" w:cs="Times New Roman"/>
                <w:noProof/>
                <w:webHidden/>
              </w:rPr>
              <w:tab/>
            </w:r>
            <w:r w:rsidR="00C360A4">
              <w:rPr>
                <w:rFonts w:ascii="Times New Roman" w:hAnsi="Times New Roman" w:cs="Times New Roman"/>
                <w:noProof/>
                <w:webHidden/>
              </w:rPr>
              <w:t>4</w:t>
            </w:r>
          </w:hyperlink>
        </w:p>
        <w:p w14:paraId="58F11BF6" w14:textId="77777777" w:rsidR="00C360A4" w:rsidRPr="00244EDB" w:rsidRDefault="008D47F4" w:rsidP="00660939">
          <w:pPr>
            <w:pStyle w:val="10"/>
            <w:tabs>
              <w:tab w:val="right" w:leader="dot" w:pos="8296"/>
            </w:tabs>
            <w:spacing w:line="360" w:lineRule="auto"/>
            <w:rPr>
              <w:rFonts w:ascii="Times New Roman" w:hAnsi="Times New Roman" w:cs="Times New Roman"/>
              <w:noProof/>
            </w:rPr>
          </w:pPr>
          <w:hyperlink w:anchor="_Toc12044215" w:history="1">
            <w:r w:rsidR="00C360A4" w:rsidRPr="00244EDB">
              <w:rPr>
                <w:rStyle w:val="a5"/>
                <w:rFonts w:ascii="Times New Roman" w:hAnsi="Times New Roman" w:cs="Times New Roman"/>
                <w:noProof/>
                <w:color w:val="auto"/>
              </w:rPr>
              <w:t xml:space="preserve">6 </w:t>
            </w:r>
            <w:r w:rsidR="00C360A4" w:rsidRPr="00B203D9">
              <w:rPr>
                <w:rStyle w:val="a5"/>
                <w:rFonts w:ascii="Times New Roman" w:hAnsi="Times New Roman" w:cs="Times New Roman"/>
                <w:noProof/>
                <w:color w:val="auto"/>
              </w:rPr>
              <w:t>Test and inspection methods</w:t>
            </w:r>
            <w:r w:rsidR="00C360A4" w:rsidRPr="00244EDB">
              <w:rPr>
                <w:rFonts w:ascii="Times New Roman" w:hAnsi="Times New Roman" w:cs="Times New Roman"/>
                <w:noProof/>
                <w:webHidden/>
              </w:rPr>
              <w:tab/>
            </w:r>
            <w:r w:rsidR="00C360A4">
              <w:rPr>
                <w:rFonts w:ascii="Times New Roman" w:hAnsi="Times New Roman" w:cs="Times New Roman"/>
                <w:noProof/>
                <w:webHidden/>
              </w:rPr>
              <w:t>7</w:t>
            </w:r>
          </w:hyperlink>
        </w:p>
        <w:p w14:paraId="34CA93EB" w14:textId="77777777" w:rsidR="00C360A4" w:rsidRPr="00244EDB" w:rsidRDefault="008D47F4" w:rsidP="00660939">
          <w:pPr>
            <w:pStyle w:val="10"/>
            <w:tabs>
              <w:tab w:val="right" w:leader="dot" w:pos="8296"/>
            </w:tabs>
            <w:spacing w:line="360" w:lineRule="auto"/>
            <w:rPr>
              <w:rFonts w:ascii="Times New Roman" w:hAnsi="Times New Roman" w:cs="Times New Roman"/>
              <w:noProof/>
            </w:rPr>
          </w:pPr>
          <w:hyperlink w:anchor="_Toc12044216" w:history="1">
            <w:r w:rsidR="00C360A4" w:rsidRPr="00244EDB">
              <w:rPr>
                <w:rStyle w:val="a5"/>
                <w:rFonts w:ascii="Times New Roman" w:hAnsi="Times New Roman" w:cs="Times New Roman"/>
                <w:noProof/>
                <w:color w:val="auto"/>
              </w:rPr>
              <w:t xml:space="preserve">7 </w:t>
            </w:r>
            <w:r w:rsidR="00C360A4" w:rsidRPr="00B203D9">
              <w:rPr>
                <w:rStyle w:val="a5"/>
                <w:rFonts w:ascii="Times New Roman" w:hAnsi="Times New Roman" w:cs="Times New Roman"/>
                <w:noProof/>
                <w:color w:val="auto"/>
              </w:rPr>
              <w:t>Inspection rules</w:t>
            </w:r>
            <w:r w:rsidR="00C360A4" w:rsidRPr="00244EDB">
              <w:rPr>
                <w:rFonts w:ascii="Times New Roman" w:hAnsi="Times New Roman" w:cs="Times New Roman"/>
                <w:noProof/>
                <w:webHidden/>
              </w:rPr>
              <w:tab/>
            </w:r>
            <w:r w:rsidR="00C360A4">
              <w:rPr>
                <w:rFonts w:ascii="Times New Roman" w:hAnsi="Times New Roman" w:cs="Times New Roman"/>
                <w:noProof/>
                <w:webHidden/>
              </w:rPr>
              <w:t>9</w:t>
            </w:r>
          </w:hyperlink>
        </w:p>
        <w:p w14:paraId="5A997942" w14:textId="77777777" w:rsidR="00C360A4" w:rsidRPr="00244EDB" w:rsidRDefault="008D47F4" w:rsidP="00660939">
          <w:pPr>
            <w:pStyle w:val="10"/>
            <w:tabs>
              <w:tab w:val="right" w:leader="dot" w:pos="8296"/>
            </w:tabs>
            <w:spacing w:line="360" w:lineRule="auto"/>
            <w:rPr>
              <w:rFonts w:ascii="Times New Roman" w:hAnsi="Times New Roman" w:cs="Times New Roman"/>
              <w:noProof/>
            </w:rPr>
          </w:pPr>
          <w:hyperlink w:anchor="_Toc12044217" w:history="1">
            <w:r w:rsidR="00C360A4" w:rsidRPr="00244EDB">
              <w:rPr>
                <w:rStyle w:val="a5"/>
                <w:rFonts w:ascii="Times New Roman" w:hAnsi="Times New Roman" w:cs="Times New Roman"/>
                <w:noProof/>
                <w:color w:val="auto"/>
              </w:rPr>
              <w:t xml:space="preserve">8 </w:t>
            </w:r>
            <w:r w:rsidR="00C360A4" w:rsidRPr="00B203D9">
              <w:rPr>
                <w:rStyle w:val="a5"/>
                <w:rFonts w:ascii="Times New Roman" w:hAnsi="Times New Roman" w:cs="Times New Roman"/>
                <w:noProof/>
                <w:color w:val="auto"/>
              </w:rPr>
              <w:t>Identification, storage and transportation</w:t>
            </w:r>
            <w:r w:rsidR="00C360A4" w:rsidRPr="00244EDB">
              <w:rPr>
                <w:rFonts w:ascii="Times New Roman" w:hAnsi="Times New Roman" w:cs="Times New Roman"/>
                <w:noProof/>
                <w:webHidden/>
              </w:rPr>
              <w:tab/>
              <w:t>1</w:t>
            </w:r>
            <w:r w:rsidR="00C360A4">
              <w:rPr>
                <w:rFonts w:ascii="Times New Roman" w:hAnsi="Times New Roman" w:cs="Times New Roman"/>
                <w:noProof/>
                <w:webHidden/>
              </w:rPr>
              <w:t>0</w:t>
            </w:r>
          </w:hyperlink>
        </w:p>
        <w:p w14:paraId="4CCDBF7A" w14:textId="77777777" w:rsidR="00C360A4" w:rsidRPr="00244EDB" w:rsidRDefault="008D47F4" w:rsidP="00660939">
          <w:pPr>
            <w:pStyle w:val="10"/>
            <w:tabs>
              <w:tab w:val="right" w:leader="dot" w:pos="8296"/>
            </w:tabs>
            <w:spacing w:line="360" w:lineRule="auto"/>
            <w:rPr>
              <w:rFonts w:ascii="Times New Roman" w:hAnsi="Times New Roman" w:cs="Times New Roman"/>
              <w:noProof/>
            </w:rPr>
          </w:pPr>
          <w:hyperlink w:anchor="_Toc12044218" w:history="1">
            <w:r w:rsidR="00C360A4" w:rsidRPr="00244EDB">
              <w:rPr>
                <w:rStyle w:val="a5"/>
                <w:rFonts w:ascii="Times New Roman" w:hAnsi="Times New Roman" w:cs="Times New Roman"/>
                <w:noProof/>
                <w:color w:val="auto"/>
              </w:rPr>
              <w:t xml:space="preserve">9 </w:t>
            </w:r>
            <w:r w:rsidR="00C360A4" w:rsidRPr="00B203D9">
              <w:rPr>
                <w:rStyle w:val="a5"/>
                <w:rFonts w:ascii="Times New Roman" w:hAnsi="Times New Roman" w:cs="Times New Roman"/>
                <w:noProof/>
                <w:color w:val="auto"/>
              </w:rPr>
              <w:t>Manufacturer's Certificate</w:t>
            </w:r>
            <w:r w:rsidR="00C360A4" w:rsidRPr="00244EDB">
              <w:rPr>
                <w:rFonts w:ascii="Times New Roman" w:hAnsi="Times New Roman" w:cs="Times New Roman"/>
                <w:noProof/>
                <w:webHidden/>
              </w:rPr>
              <w:tab/>
              <w:t>1</w:t>
            </w:r>
            <w:r w:rsidR="00C360A4">
              <w:rPr>
                <w:rFonts w:ascii="Times New Roman" w:hAnsi="Times New Roman" w:cs="Times New Roman"/>
                <w:noProof/>
                <w:webHidden/>
              </w:rPr>
              <w:t>1</w:t>
            </w:r>
          </w:hyperlink>
        </w:p>
        <w:p w14:paraId="196CFBC3" w14:textId="0C3797BF" w:rsidR="00660939" w:rsidRDefault="00C360A4" w:rsidP="00660939">
          <w:pPr>
            <w:spacing w:line="360" w:lineRule="auto"/>
            <w:rPr>
              <w:rFonts w:ascii="Times New Roman" w:hAnsi="Times New Roman" w:cs="Times New Roman"/>
            </w:rPr>
          </w:pPr>
          <w:r w:rsidRPr="00244EDB">
            <w:rPr>
              <w:rFonts w:ascii="Times New Roman" w:hAnsi="Times New Roman" w:cs="Times New Roman"/>
            </w:rPr>
            <w:fldChar w:fldCharType="end"/>
          </w:r>
        </w:p>
      </w:sdtContent>
    </w:sdt>
    <w:p w14:paraId="724A7EAB" w14:textId="78323859" w:rsidR="009E21CD" w:rsidRDefault="009E21CD">
      <w:pPr>
        <w:widowControl/>
        <w:jc w:val="left"/>
        <w:rPr>
          <w:rFonts w:ascii="Times New Roman" w:hAnsi="Times New Roman" w:cs="Times New Roman"/>
        </w:rPr>
      </w:pPr>
      <w:r>
        <w:rPr>
          <w:rFonts w:ascii="Times New Roman" w:hAnsi="Times New Roman" w:cs="Times New Roman"/>
        </w:rPr>
        <w:br w:type="page"/>
      </w:r>
    </w:p>
    <w:p w14:paraId="279CA224" w14:textId="77777777" w:rsidR="000840AD" w:rsidRPr="00244EDB" w:rsidRDefault="000840AD">
      <w:pPr>
        <w:widowControl/>
        <w:jc w:val="left"/>
        <w:rPr>
          <w:rFonts w:ascii="Times New Roman" w:hAnsi="Times New Roman" w:cs="Times New Roman"/>
        </w:rPr>
      </w:pPr>
    </w:p>
    <w:p w14:paraId="2EEA6DF8" w14:textId="77777777" w:rsidR="002753DF" w:rsidRPr="00244EDB" w:rsidRDefault="002753DF" w:rsidP="000840AD">
      <w:pPr>
        <w:jc w:val="center"/>
        <w:outlineLvl w:val="0"/>
        <w:rPr>
          <w:rFonts w:ascii="Times New Roman" w:hAnsi="Times New Roman" w:cs="Times New Roman"/>
          <w:b/>
          <w:sz w:val="28"/>
        </w:rPr>
      </w:pPr>
      <w:bookmarkStart w:id="1" w:name="_Toc12044209"/>
      <w:r w:rsidRPr="00244EDB">
        <w:rPr>
          <w:rFonts w:ascii="Times New Roman" w:hAnsi="Times New Roman" w:cs="Times New Roman"/>
          <w:b/>
          <w:sz w:val="28"/>
        </w:rPr>
        <w:t>前言</w:t>
      </w:r>
      <w:bookmarkEnd w:id="1"/>
    </w:p>
    <w:p w14:paraId="728982B5" w14:textId="77777777" w:rsidR="00592E6A" w:rsidRDefault="00592E6A" w:rsidP="00592E6A">
      <w:pPr>
        <w:spacing w:line="360" w:lineRule="auto"/>
        <w:ind w:firstLineChars="200" w:firstLine="480"/>
        <w:rPr>
          <w:rFonts w:ascii="Times New Roman" w:hAnsi="Times New Roman" w:cs="Times New Roman"/>
          <w:sz w:val="24"/>
          <w:szCs w:val="24"/>
        </w:rPr>
      </w:pPr>
    </w:p>
    <w:p w14:paraId="2369C447" w14:textId="77777777" w:rsidR="002C0966" w:rsidRPr="00B9352F" w:rsidRDefault="002C0966" w:rsidP="002C0966">
      <w:pPr>
        <w:spacing w:line="360" w:lineRule="auto"/>
        <w:ind w:firstLineChars="200" w:firstLine="480"/>
        <w:rPr>
          <w:rFonts w:ascii="Times New Roman" w:eastAsia="宋体" w:hAnsi="Times New Roman" w:cs="Times New Roman"/>
          <w:sz w:val="24"/>
        </w:rPr>
      </w:pPr>
      <w:r w:rsidRPr="00D87CFE">
        <w:rPr>
          <w:rFonts w:ascii="Times New Roman" w:eastAsia="宋体" w:hAnsi="Times New Roman" w:cs="Times New Roman"/>
          <w:sz w:val="24"/>
          <w:szCs w:val="24"/>
        </w:rPr>
        <w:t>根据中国工程建设</w:t>
      </w:r>
      <w:r w:rsidRPr="00D87CFE">
        <w:rPr>
          <w:rFonts w:ascii="Times New Roman" w:eastAsia="宋体" w:hAnsi="Times New Roman" w:cs="Times New Roman" w:hint="eastAsia"/>
          <w:sz w:val="24"/>
          <w:szCs w:val="24"/>
        </w:rPr>
        <w:t>标准化</w:t>
      </w:r>
      <w:r w:rsidRPr="00D87CFE">
        <w:rPr>
          <w:rFonts w:ascii="Times New Roman" w:eastAsia="宋体" w:hAnsi="Times New Roman" w:cs="Times New Roman"/>
          <w:sz w:val="24"/>
          <w:szCs w:val="24"/>
        </w:rPr>
        <w:t>协会《关于印发</w:t>
      </w:r>
      <w:r w:rsidRPr="00D87CFE">
        <w:rPr>
          <w:rFonts w:ascii="Times New Roman" w:eastAsia="宋体" w:hAnsi="Times New Roman" w:cs="Times New Roman"/>
          <w:sz w:val="24"/>
          <w:szCs w:val="24"/>
        </w:rPr>
        <w:t>&lt;201</w:t>
      </w:r>
      <w:r>
        <w:rPr>
          <w:rFonts w:ascii="Times New Roman" w:eastAsia="宋体" w:hAnsi="Times New Roman" w:cs="Times New Roman" w:hint="eastAsia"/>
          <w:sz w:val="24"/>
        </w:rPr>
        <w:t>9</w:t>
      </w:r>
      <w:r w:rsidRPr="00D87CFE">
        <w:rPr>
          <w:rFonts w:ascii="Times New Roman" w:eastAsia="宋体" w:hAnsi="Times New Roman" w:cs="Times New Roman"/>
          <w:sz w:val="24"/>
          <w:szCs w:val="24"/>
        </w:rPr>
        <w:t xml:space="preserve"> </w:t>
      </w:r>
      <w:r w:rsidRPr="00D87CFE">
        <w:rPr>
          <w:rFonts w:ascii="Times New Roman" w:eastAsia="宋体" w:hAnsi="Times New Roman" w:cs="Times New Roman"/>
          <w:sz w:val="24"/>
          <w:szCs w:val="24"/>
        </w:rPr>
        <w:t>年第一批协会标准制订、修订计划</w:t>
      </w:r>
      <w:r w:rsidRPr="00D87CFE">
        <w:rPr>
          <w:rFonts w:ascii="Times New Roman" w:eastAsia="宋体" w:hAnsi="Times New Roman" w:cs="Times New Roman"/>
          <w:sz w:val="24"/>
          <w:szCs w:val="24"/>
        </w:rPr>
        <w:t>&gt;</w:t>
      </w:r>
      <w:r w:rsidRPr="00D87CFE">
        <w:rPr>
          <w:rFonts w:ascii="Times New Roman" w:eastAsia="宋体" w:hAnsi="Times New Roman" w:cs="Times New Roman"/>
          <w:sz w:val="24"/>
          <w:szCs w:val="24"/>
        </w:rPr>
        <w:t>的通知》</w:t>
      </w:r>
      <w:r w:rsidRPr="00D87CFE">
        <w:rPr>
          <w:rFonts w:ascii="Times New Roman" w:eastAsia="宋体" w:hAnsi="Times New Roman" w:cs="Times New Roman" w:hint="eastAsia"/>
          <w:sz w:val="24"/>
          <w:szCs w:val="24"/>
        </w:rPr>
        <w:t>（</w:t>
      </w:r>
      <w:r w:rsidRPr="00D87CFE">
        <w:rPr>
          <w:rFonts w:ascii="Times New Roman" w:eastAsia="宋体" w:hAnsi="Times New Roman" w:cs="Times New Roman"/>
          <w:sz w:val="24"/>
          <w:szCs w:val="24"/>
        </w:rPr>
        <w:t>建标协字</w:t>
      </w:r>
      <w:r w:rsidRPr="00D87CFE">
        <w:rPr>
          <w:rFonts w:ascii="Times New Roman" w:eastAsia="宋体" w:hAnsi="Times New Roman" w:cs="Times New Roman"/>
          <w:sz w:val="24"/>
          <w:szCs w:val="24"/>
        </w:rPr>
        <w:t>[201</w:t>
      </w:r>
      <w:r>
        <w:rPr>
          <w:rFonts w:ascii="Times New Roman" w:eastAsia="宋体" w:hAnsi="Times New Roman" w:cs="Times New Roman" w:hint="eastAsia"/>
          <w:sz w:val="24"/>
        </w:rPr>
        <w:t>9</w:t>
      </w:r>
      <w:r w:rsidRPr="00D87CFE">
        <w:rPr>
          <w:rFonts w:ascii="Times New Roman" w:eastAsia="宋体" w:hAnsi="Times New Roman" w:cs="Times New Roman"/>
          <w:sz w:val="24"/>
          <w:szCs w:val="24"/>
        </w:rPr>
        <w:t xml:space="preserve">] </w:t>
      </w:r>
      <w:r>
        <w:rPr>
          <w:rFonts w:ascii="Times New Roman" w:eastAsia="宋体" w:hAnsi="Times New Roman" w:cs="Times New Roman" w:hint="eastAsia"/>
          <w:sz w:val="24"/>
        </w:rPr>
        <w:t>12</w:t>
      </w:r>
      <w:r w:rsidRPr="00D87CFE">
        <w:rPr>
          <w:rFonts w:ascii="Times New Roman" w:eastAsia="宋体" w:hAnsi="Times New Roman" w:cs="Times New Roman"/>
          <w:sz w:val="24"/>
          <w:szCs w:val="24"/>
        </w:rPr>
        <w:t>号</w:t>
      </w:r>
      <w:r w:rsidRPr="00D87CFE">
        <w:rPr>
          <w:rFonts w:ascii="Times New Roman" w:eastAsia="宋体" w:hAnsi="Times New Roman" w:cs="Times New Roman" w:hint="eastAsia"/>
          <w:sz w:val="24"/>
          <w:szCs w:val="24"/>
        </w:rPr>
        <w:t>）</w:t>
      </w:r>
      <w:r w:rsidRPr="00D87CFE">
        <w:rPr>
          <w:rFonts w:ascii="Times New Roman" w:eastAsia="宋体" w:hAnsi="Times New Roman" w:cs="Times New Roman"/>
          <w:sz w:val="24"/>
          <w:szCs w:val="24"/>
        </w:rPr>
        <w:t>的要求，</w:t>
      </w:r>
      <w:r w:rsidRPr="00B9352F">
        <w:rPr>
          <w:rFonts w:ascii="Times New Roman" w:eastAsia="宋体" w:hAnsi="Times New Roman" w:cs="Times New Roman"/>
          <w:sz w:val="24"/>
        </w:rPr>
        <w:t>由中南大学会同相关单位</w:t>
      </w:r>
      <w:r>
        <w:rPr>
          <w:rFonts w:ascii="Times New Roman" w:eastAsia="宋体" w:hAnsi="Times New Roman" w:cs="Times New Roman"/>
          <w:sz w:val="24"/>
        </w:rPr>
        <w:t>组成编制组</w:t>
      </w:r>
      <w:r>
        <w:rPr>
          <w:rFonts w:ascii="Times New Roman" w:eastAsia="宋体" w:hAnsi="Times New Roman" w:cs="Times New Roman" w:hint="eastAsia"/>
          <w:sz w:val="24"/>
        </w:rPr>
        <w:t>，通过</w:t>
      </w:r>
      <w:r w:rsidRPr="00B9352F">
        <w:rPr>
          <w:rFonts w:ascii="Times New Roman" w:eastAsia="宋体" w:hAnsi="Times New Roman" w:cs="Times New Roman"/>
          <w:sz w:val="24"/>
        </w:rPr>
        <w:t>开展各项专题研究和相关的试验研究工作，</w:t>
      </w:r>
      <w:r w:rsidRPr="00D87CFE">
        <w:rPr>
          <w:rFonts w:ascii="Times New Roman" w:eastAsia="宋体" w:hAnsi="Times New Roman" w:cs="Times New Roman"/>
          <w:sz w:val="24"/>
          <w:szCs w:val="24"/>
        </w:rPr>
        <w:t>经广泛调查研究，认真总结工程实践经验，参考有关国际和国内先进标准，在广泛征求意见的基础上，</w:t>
      </w:r>
      <w:r w:rsidRPr="00D87CFE">
        <w:rPr>
          <w:rFonts w:ascii="Times New Roman" w:eastAsia="宋体" w:hAnsi="Times New Roman" w:cs="Times New Roman" w:hint="eastAsia"/>
          <w:sz w:val="24"/>
          <w:szCs w:val="24"/>
        </w:rPr>
        <w:t>制定</w:t>
      </w:r>
      <w:r w:rsidRPr="00D87CFE">
        <w:rPr>
          <w:rFonts w:ascii="Times New Roman" w:eastAsia="宋体" w:hAnsi="Times New Roman" w:cs="Times New Roman"/>
          <w:sz w:val="24"/>
          <w:szCs w:val="24"/>
        </w:rPr>
        <w:t>本</w:t>
      </w:r>
      <w:r w:rsidRPr="00D87CFE">
        <w:rPr>
          <w:rFonts w:ascii="Times New Roman" w:eastAsia="宋体" w:hAnsi="Times New Roman" w:cs="Times New Roman" w:hint="eastAsia"/>
          <w:sz w:val="24"/>
          <w:szCs w:val="24"/>
        </w:rPr>
        <w:t>标准</w:t>
      </w:r>
      <w:r w:rsidRPr="00D87CFE">
        <w:rPr>
          <w:rFonts w:ascii="Times New Roman" w:eastAsia="宋体" w:hAnsi="Times New Roman" w:cs="Times New Roman"/>
          <w:sz w:val="24"/>
          <w:szCs w:val="24"/>
        </w:rPr>
        <w:t>。</w:t>
      </w:r>
    </w:p>
    <w:p w14:paraId="59C971CB" w14:textId="57A92E12" w:rsidR="00AF6AF8" w:rsidRPr="00244EDB" w:rsidRDefault="00677ABD" w:rsidP="00592E6A">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本标准根据</w:t>
      </w:r>
      <w:r w:rsidRPr="00244EDB">
        <w:rPr>
          <w:rFonts w:ascii="Times New Roman" w:hAnsi="Times New Roman" w:cs="Times New Roman"/>
          <w:sz w:val="24"/>
          <w:szCs w:val="24"/>
        </w:rPr>
        <w:t xml:space="preserve">GB/T 1.1-2009 </w:t>
      </w:r>
      <w:r w:rsidRPr="00244EDB">
        <w:rPr>
          <w:rFonts w:ascii="Times New Roman" w:hAnsi="Times New Roman" w:cs="Times New Roman"/>
          <w:sz w:val="24"/>
          <w:szCs w:val="24"/>
        </w:rPr>
        <w:t>《标准化工作导则</w:t>
      </w:r>
      <w:r w:rsidR="00105C1E" w:rsidRPr="00244EDB">
        <w:rPr>
          <w:rFonts w:ascii="Times New Roman" w:hAnsi="Times New Roman" w:cs="Times New Roman"/>
          <w:sz w:val="24"/>
          <w:szCs w:val="24"/>
        </w:rPr>
        <w:t>第</w:t>
      </w:r>
      <w:r w:rsidR="00105C1E" w:rsidRPr="00244EDB">
        <w:rPr>
          <w:rFonts w:ascii="Times New Roman" w:hAnsi="Times New Roman" w:cs="Times New Roman"/>
          <w:sz w:val="24"/>
          <w:szCs w:val="24"/>
        </w:rPr>
        <w:t>1</w:t>
      </w:r>
      <w:r w:rsidR="00105C1E" w:rsidRPr="00244EDB">
        <w:rPr>
          <w:rFonts w:ascii="Times New Roman" w:hAnsi="Times New Roman" w:cs="Times New Roman"/>
          <w:sz w:val="24"/>
          <w:szCs w:val="24"/>
        </w:rPr>
        <w:t>部分：标准的结构与编写</w:t>
      </w:r>
      <w:r w:rsidRPr="00244EDB">
        <w:rPr>
          <w:rFonts w:ascii="Times New Roman" w:hAnsi="Times New Roman" w:cs="Times New Roman"/>
          <w:sz w:val="24"/>
          <w:szCs w:val="24"/>
        </w:rPr>
        <w:t>》</w:t>
      </w:r>
      <w:r w:rsidR="00105C1E" w:rsidRPr="00244EDB">
        <w:rPr>
          <w:rFonts w:ascii="Times New Roman" w:hAnsi="Times New Roman" w:cs="Times New Roman"/>
          <w:sz w:val="24"/>
          <w:szCs w:val="24"/>
        </w:rPr>
        <w:t>编写。</w:t>
      </w:r>
      <w:r w:rsidR="00D84E4C" w:rsidRPr="00E8778A">
        <w:rPr>
          <w:rFonts w:ascii="Times New Roman" w:eastAsia="宋体" w:hAnsi="Times New Roman" w:cs="Times New Roman"/>
          <w:sz w:val="24"/>
          <w:szCs w:val="24"/>
        </w:rPr>
        <w:t>本标准</w:t>
      </w:r>
      <w:r w:rsidR="00D84E4C" w:rsidRPr="00E8778A">
        <w:rPr>
          <w:rFonts w:ascii="Times New Roman" w:eastAsia="宋体" w:hAnsi="Times New Roman" w:cs="Times New Roman" w:hint="eastAsia"/>
          <w:sz w:val="24"/>
          <w:szCs w:val="24"/>
        </w:rPr>
        <w:t>共包括</w:t>
      </w:r>
      <w:r w:rsidR="00D84E4C">
        <w:rPr>
          <w:rFonts w:ascii="Times New Roman" w:eastAsia="宋体" w:hAnsi="Times New Roman" w:cs="Times New Roman" w:hint="eastAsia"/>
          <w:sz w:val="24"/>
        </w:rPr>
        <w:t>9</w:t>
      </w:r>
      <w:r w:rsidR="00AD5DE8">
        <w:rPr>
          <w:rFonts w:ascii="Times New Roman" w:eastAsia="宋体" w:hAnsi="Times New Roman" w:cs="Times New Roman" w:hint="eastAsia"/>
          <w:sz w:val="24"/>
          <w:szCs w:val="24"/>
        </w:rPr>
        <w:t>部分</w:t>
      </w:r>
      <w:r w:rsidR="00D84E4C" w:rsidRPr="00E8778A">
        <w:rPr>
          <w:rFonts w:ascii="Times New Roman" w:eastAsia="宋体" w:hAnsi="Times New Roman" w:cs="Times New Roman" w:hint="eastAsia"/>
          <w:sz w:val="24"/>
          <w:szCs w:val="24"/>
        </w:rPr>
        <w:t>，</w:t>
      </w:r>
      <w:r w:rsidR="00105C1E" w:rsidRPr="00244EDB">
        <w:rPr>
          <w:rFonts w:ascii="Times New Roman" w:hAnsi="Times New Roman" w:cs="Times New Roman"/>
          <w:sz w:val="24"/>
          <w:szCs w:val="24"/>
        </w:rPr>
        <w:t>本标准的主要内容有：</w:t>
      </w:r>
      <w:r w:rsidR="00105C1E" w:rsidRPr="00244EDB">
        <w:rPr>
          <w:rFonts w:ascii="Times New Roman" w:hAnsi="Times New Roman" w:cs="Times New Roman"/>
          <w:sz w:val="24"/>
          <w:szCs w:val="24"/>
        </w:rPr>
        <w:t xml:space="preserve">1. </w:t>
      </w:r>
      <w:r w:rsidR="00105C1E" w:rsidRPr="00244EDB">
        <w:rPr>
          <w:rFonts w:ascii="Times New Roman" w:hAnsi="Times New Roman" w:cs="Times New Roman"/>
          <w:sz w:val="24"/>
          <w:szCs w:val="24"/>
        </w:rPr>
        <w:t>范围；</w:t>
      </w:r>
      <w:r w:rsidR="00105C1E" w:rsidRPr="00244EDB">
        <w:rPr>
          <w:rFonts w:ascii="Times New Roman" w:hAnsi="Times New Roman" w:cs="Times New Roman"/>
          <w:sz w:val="24"/>
          <w:szCs w:val="24"/>
        </w:rPr>
        <w:t xml:space="preserve">2. </w:t>
      </w:r>
      <w:r w:rsidR="00105C1E" w:rsidRPr="00244EDB">
        <w:rPr>
          <w:rFonts w:ascii="Times New Roman" w:hAnsi="Times New Roman" w:cs="Times New Roman"/>
          <w:sz w:val="24"/>
          <w:szCs w:val="24"/>
        </w:rPr>
        <w:t>规范性引用文件；</w:t>
      </w:r>
      <w:r w:rsidR="00105C1E" w:rsidRPr="00244EDB">
        <w:rPr>
          <w:rFonts w:ascii="Times New Roman" w:hAnsi="Times New Roman" w:cs="Times New Roman"/>
          <w:sz w:val="24"/>
          <w:szCs w:val="24"/>
        </w:rPr>
        <w:t>3.</w:t>
      </w:r>
      <w:r w:rsidR="00707DA0" w:rsidRPr="00244EDB">
        <w:rPr>
          <w:rFonts w:ascii="Times New Roman" w:hAnsi="Times New Roman" w:cs="Times New Roman" w:hint="eastAsia"/>
          <w:sz w:val="24"/>
          <w:szCs w:val="24"/>
        </w:rPr>
        <w:t>分类</w:t>
      </w:r>
      <w:r w:rsidR="00105C1E" w:rsidRPr="00244EDB">
        <w:rPr>
          <w:rFonts w:ascii="Times New Roman" w:hAnsi="Times New Roman" w:cs="Times New Roman"/>
          <w:sz w:val="24"/>
          <w:szCs w:val="24"/>
        </w:rPr>
        <w:t>；</w:t>
      </w:r>
      <w:r w:rsidR="00105C1E" w:rsidRPr="00244EDB">
        <w:rPr>
          <w:rFonts w:ascii="Times New Roman" w:hAnsi="Times New Roman" w:cs="Times New Roman"/>
          <w:sz w:val="24"/>
          <w:szCs w:val="24"/>
        </w:rPr>
        <w:t xml:space="preserve">4. </w:t>
      </w:r>
      <w:r w:rsidR="00707DA0" w:rsidRPr="00244EDB">
        <w:rPr>
          <w:rFonts w:ascii="Times New Roman" w:hAnsi="Times New Roman" w:cs="Times New Roman" w:hint="eastAsia"/>
          <w:sz w:val="24"/>
          <w:szCs w:val="24"/>
        </w:rPr>
        <w:t>标记</w:t>
      </w:r>
      <w:r w:rsidR="00960869" w:rsidRPr="00244EDB">
        <w:rPr>
          <w:rFonts w:ascii="Times New Roman" w:hAnsi="Times New Roman" w:cs="Times New Roman" w:hint="eastAsia"/>
          <w:sz w:val="24"/>
          <w:szCs w:val="24"/>
        </w:rPr>
        <w:t>方法</w:t>
      </w:r>
      <w:r w:rsidR="00105C1E" w:rsidRPr="00244EDB">
        <w:rPr>
          <w:rFonts w:ascii="Times New Roman" w:hAnsi="Times New Roman" w:cs="Times New Roman"/>
          <w:sz w:val="24"/>
          <w:szCs w:val="24"/>
        </w:rPr>
        <w:t>；</w:t>
      </w:r>
      <w:r w:rsidR="00105C1E" w:rsidRPr="00244EDB">
        <w:rPr>
          <w:rFonts w:ascii="Times New Roman" w:hAnsi="Times New Roman" w:cs="Times New Roman"/>
          <w:sz w:val="24"/>
          <w:szCs w:val="24"/>
        </w:rPr>
        <w:t xml:space="preserve">5. </w:t>
      </w:r>
      <w:r w:rsidR="00707DA0" w:rsidRPr="00244EDB">
        <w:rPr>
          <w:rFonts w:ascii="Times New Roman" w:hAnsi="Times New Roman" w:cs="Times New Roman" w:hint="eastAsia"/>
          <w:sz w:val="24"/>
          <w:szCs w:val="24"/>
        </w:rPr>
        <w:t>要求</w:t>
      </w:r>
      <w:r w:rsidR="00105C1E" w:rsidRPr="00244EDB">
        <w:rPr>
          <w:rFonts w:ascii="Times New Roman" w:hAnsi="Times New Roman" w:cs="Times New Roman"/>
          <w:sz w:val="24"/>
          <w:szCs w:val="24"/>
        </w:rPr>
        <w:t>；</w:t>
      </w:r>
      <w:r w:rsidR="00105C1E" w:rsidRPr="00244EDB">
        <w:rPr>
          <w:rFonts w:ascii="Times New Roman" w:hAnsi="Times New Roman" w:cs="Times New Roman"/>
          <w:sz w:val="24"/>
          <w:szCs w:val="24"/>
        </w:rPr>
        <w:t xml:space="preserve">6. </w:t>
      </w:r>
      <w:r w:rsidR="00707DA0" w:rsidRPr="00244EDB">
        <w:rPr>
          <w:rFonts w:ascii="Times New Roman" w:hAnsi="Times New Roman" w:cs="Times New Roman" w:hint="eastAsia"/>
          <w:sz w:val="24"/>
          <w:szCs w:val="24"/>
        </w:rPr>
        <w:t>试验、检验方法</w:t>
      </w:r>
      <w:r w:rsidR="00105C1E" w:rsidRPr="00244EDB">
        <w:rPr>
          <w:rFonts w:ascii="Times New Roman" w:hAnsi="Times New Roman" w:cs="Times New Roman"/>
          <w:sz w:val="24"/>
          <w:szCs w:val="24"/>
        </w:rPr>
        <w:t>；</w:t>
      </w:r>
      <w:r w:rsidR="00105C1E" w:rsidRPr="00244EDB">
        <w:rPr>
          <w:rFonts w:ascii="Times New Roman" w:hAnsi="Times New Roman" w:cs="Times New Roman"/>
          <w:sz w:val="24"/>
          <w:szCs w:val="24"/>
        </w:rPr>
        <w:t xml:space="preserve">7. </w:t>
      </w:r>
      <w:r w:rsidR="00707DA0" w:rsidRPr="00244EDB">
        <w:rPr>
          <w:rFonts w:ascii="Times New Roman" w:hAnsi="Times New Roman" w:cs="Times New Roman"/>
          <w:sz w:val="24"/>
          <w:szCs w:val="24"/>
        </w:rPr>
        <w:t>检验规则</w:t>
      </w:r>
      <w:r w:rsidR="00105C1E" w:rsidRPr="00244EDB">
        <w:rPr>
          <w:rFonts w:ascii="Times New Roman" w:hAnsi="Times New Roman" w:cs="Times New Roman"/>
          <w:sz w:val="24"/>
          <w:szCs w:val="24"/>
        </w:rPr>
        <w:t>；</w:t>
      </w:r>
      <w:r w:rsidR="00105C1E" w:rsidRPr="00244EDB">
        <w:rPr>
          <w:rFonts w:ascii="Times New Roman" w:hAnsi="Times New Roman" w:cs="Times New Roman"/>
          <w:sz w:val="24"/>
          <w:szCs w:val="24"/>
        </w:rPr>
        <w:t>8.</w:t>
      </w:r>
      <w:r w:rsidR="00707DA0" w:rsidRPr="00244EDB">
        <w:rPr>
          <w:rFonts w:ascii="Times New Roman" w:hAnsi="Times New Roman" w:cs="Times New Roman"/>
          <w:sz w:val="24"/>
          <w:szCs w:val="24"/>
        </w:rPr>
        <w:t xml:space="preserve"> </w:t>
      </w:r>
      <w:r w:rsidR="00707DA0" w:rsidRPr="00244EDB">
        <w:rPr>
          <w:rFonts w:ascii="Times New Roman" w:hAnsi="Times New Roman" w:cs="Times New Roman"/>
          <w:sz w:val="24"/>
          <w:szCs w:val="24"/>
        </w:rPr>
        <w:t>标识、存放和运输</w:t>
      </w:r>
      <w:r w:rsidR="00105C1E" w:rsidRPr="00244EDB">
        <w:rPr>
          <w:rFonts w:ascii="Times New Roman" w:hAnsi="Times New Roman" w:cs="Times New Roman"/>
          <w:sz w:val="24"/>
          <w:szCs w:val="24"/>
        </w:rPr>
        <w:t>；</w:t>
      </w:r>
      <w:r w:rsidR="00105C1E" w:rsidRPr="00244EDB">
        <w:rPr>
          <w:rFonts w:ascii="Times New Roman" w:hAnsi="Times New Roman" w:cs="Times New Roman"/>
          <w:sz w:val="24"/>
          <w:szCs w:val="24"/>
        </w:rPr>
        <w:t>9.</w:t>
      </w:r>
      <w:r w:rsidR="00707DA0" w:rsidRPr="00244EDB">
        <w:rPr>
          <w:rFonts w:ascii="Times New Roman" w:hAnsi="Times New Roman" w:cs="Times New Roman" w:hint="eastAsia"/>
          <w:sz w:val="24"/>
          <w:szCs w:val="24"/>
        </w:rPr>
        <w:t>产品合格证</w:t>
      </w:r>
      <w:r w:rsidR="00105C1E" w:rsidRPr="00244EDB">
        <w:rPr>
          <w:rFonts w:ascii="Times New Roman" w:hAnsi="Times New Roman" w:cs="Times New Roman"/>
          <w:sz w:val="24"/>
          <w:szCs w:val="24"/>
        </w:rPr>
        <w:t>。</w:t>
      </w:r>
    </w:p>
    <w:p w14:paraId="67A13A1B" w14:textId="77777777" w:rsidR="00D02A38" w:rsidRDefault="00D02A38" w:rsidP="00592E6A">
      <w:pPr>
        <w:spacing w:line="360" w:lineRule="auto"/>
        <w:ind w:firstLineChars="200" w:firstLine="480"/>
        <w:rPr>
          <w:rFonts w:ascii="Times New Roman" w:hAnsi="Times New Roman" w:cs="Times New Roman"/>
          <w:sz w:val="24"/>
          <w:szCs w:val="24"/>
        </w:rPr>
      </w:pPr>
    </w:p>
    <w:p w14:paraId="201F5D4D" w14:textId="77777777" w:rsidR="00AF6AF8" w:rsidRPr="00244EDB" w:rsidRDefault="00105C1E" w:rsidP="00592E6A">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本标准</w:t>
      </w:r>
      <w:r w:rsidR="004A4D1E" w:rsidRPr="00244EDB">
        <w:rPr>
          <w:rFonts w:ascii="Times New Roman" w:hAnsi="Times New Roman" w:cs="Times New Roman"/>
          <w:sz w:val="24"/>
          <w:szCs w:val="24"/>
        </w:rPr>
        <w:t>主编单位：中南大学</w:t>
      </w:r>
    </w:p>
    <w:p w14:paraId="4414F17E" w14:textId="45D1F92E" w:rsidR="006B6A37" w:rsidRPr="00244EDB" w:rsidRDefault="00105C1E" w:rsidP="00F87CF2">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本标准</w:t>
      </w:r>
      <w:r w:rsidR="004A4D1E" w:rsidRPr="00244EDB">
        <w:rPr>
          <w:rFonts w:ascii="Times New Roman" w:hAnsi="Times New Roman" w:cs="Times New Roman"/>
          <w:sz w:val="24"/>
          <w:szCs w:val="24"/>
        </w:rPr>
        <w:t>参编单位</w:t>
      </w:r>
      <w:r w:rsidRPr="00244EDB">
        <w:rPr>
          <w:rFonts w:ascii="Times New Roman" w:hAnsi="Times New Roman" w:cs="Times New Roman"/>
          <w:sz w:val="24"/>
          <w:szCs w:val="24"/>
        </w:rPr>
        <w:t>：</w:t>
      </w:r>
      <w:r w:rsidR="00F87CF2" w:rsidRPr="00244EDB">
        <w:rPr>
          <w:rFonts w:ascii="Times New Roman" w:hAnsi="Times New Roman" w:cs="Times New Roman"/>
          <w:sz w:val="24"/>
          <w:szCs w:val="24"/>
        </w:rPr>
        <w:t xml:space="preserve"> </w:t>
      </w:r>
    </w:p>
    <w:p w14:paraId="32CC20DC" w14:textId="77777777" w:rsidR="00A47DE3" w:rsidRDefault="00A47DE3" w:rsidP="00D84E4C">
      <w:pPr>
        <w:widowControl/>
        <w:spacing w:line="360" w:lineRule="auto"/>
        <w:ind w:firstLineChars="200" w:firstLine="480"/>
        <w:jc w:val="left"/>
        <w:rPr>
          <w:rFonts w:ascii="Times New Roman" w:hAnsi="Times New Roman" w:cs="Times New Roman"/>
          <w:sz w:val="24"/>
          <w:szCs w:val="24"/>
        </w:rPr>
      </w:pPr>
    </w:p>
    <w:p w14:paraId="72814EFB" w14:textId="3F27A2BC" w:rsidR="00105C1E" w:rsidRPr="00244EDB" w:rsidRDefault="00105C1E" w:rsidP="00D84E4C">
      <w:pPr>
        <w:widowControl/>
        <w:spacing w:line="360" w:lineRule="auto"/>
        <w:ind w:firstLineChars="200" w:firstLine="480"/>
        <w:jc w:val="left"/>
        <w:rPr>
          <w:rFonts w:ascii="Times New Roman" w:hAnsi="Times New Roman" w:cs="Times New Roman"/>
          <w:sz w:val="24"/>
          <w:szCs w:val="24"/>
        </w:rPr>
      </w:pPr>
      <w:r w:rsidRPr="00244EDB">
        <w:rPr>
          <w:rFonts w:ascii="Times New Roman" w:hAnsi="Times New Roman" w:cs="Times New Roman"/>
          <w:sz w:val="24"/>
          <w:szCs w:val="24"/>
        </w:rPr>
        <w:t>本标准</w:t>
      </w:r>
      <w:r w:rsidR="000D1A79" w:rsidRPr="00244EDB">
        <w:rPr>
          <w:rFonts w:ascii="Times New Roman" w:hAnsi="Times New Roman" w:cs="Times New Roman"/>
          <w:sz w:val="24"/>
          <w:szCs w:val="24"/>
        </w:rPr>
        <w:t>主要起草人员：</w:t>
      </w:r>
      <w:r w:rsidR="00F87CF2" w:rsidRPr="00244EDB">
        <w:rPr>
          <w:rFonts w:ascii="Times New Roman" w:hAnsi="Times New Roman" w:cs="Times New Roman"/>
          <w:sz w:val="24"/>
          <w:szCs w:val="24"/>
        </w:rPr>
        <w:t xml:space="preserve"> </w:t>
      </w:r>
    </w:p>
    <w:p w14:paraId="65BFD5B6" w14:textId="77777777" w:rsidR="00AF6AF8" w:rsidRPr="00244EDB" w:rsidRDefault="00AF6AF8" w:rsidP="00AF6AF8">
      <w:pPr>
        <w:ind w:firstLineChars="200" w:firstLine="420"/>
        <w:rPr>
          <w:rFonts w:ascii="Times New Roman" w:hAnsi="Times New Roman" w:cs="Times New Roman"/>
        </w:rPr>
      </w:pPr>
    </w:p>
    <w:p w14:paraId="0B76A1EE" w14:textId="77777777" w:rsidR="00AF6AF8" w:rsidRPr="00244EDB" w:rsidRDefault="00AF6AF8" w:rsidP="00AF6AF8">
      <w:pPr>
        <w:ind w:firstLineChars="200" w:firstLine="420"/>
        <w:rPr>
          <w:rFonts w:ascii="Times New Roman" w:hAnsi="Times New Roman" w:cs="Times New Roman"/>
        </w:rPr>
      </w:pPr>
    </w:p>
    <w:p w14:paraId="612ECFC5" w14:textId="77777777" w:rsidR="00AF6AF8" w:rsidRPr="00244EDB" w:rsidRDefault="00AF6AF8" w:rsidP="00AF6AF8">
      <w:pPr>
        <w:ind w:firstLineChars="200" w:firstLine="420"/>
        <w:rPr>
          <w:rFonts w:ascii="Times New Roman" w:hAnsi="Times New Roman" w:cs="Times New Roman"/>
        </w:rPr>
      </w:pPr>
    </w:p>
    <w:p w14:paraId="5BE5AE21" w14:textId="77777777" w:rsidR="005B1CB5" w:rsidRPr="00244EDB" w:rsidRDefault="005B1CB5">
      <w:pPr>
        <w:widowControl/>
        <w:jc w:val="left"/>
        <w:rPr>
          <w:rFonts w:ascii="Times New Roman" w:hAnsi="Times New Roman" w:cs="Times New Roman"/>
        </w:rPr>
      </w:pPr>
      <w:r w:rsidRPr="00244EDB">
        <w:rPr>
          <w:rFonts w:ascii="Times New Roman" w:hAnsi="Times New Roman" w:cs="Times New Roman"/>
        </w:rPr>
        <w:br w:type="page"/>
      </w:r>
    </w:p>
    <w:p w14:paraId="1556019B" w14:textId="77777777" w:rsidR="00427333" w:rsidRPr="00244EDB" w:rsidRDefault="00427333" w:rsidP="000840AD">
      <w:pPr>
        <w:outlineLvl w:val="0"/>
        <w:rPr>
          <w:rFonts w:ascii="Times New Roman" w:hAnsi="Times New Roman" w:cs="Times New Roman"/>
        </w:rPr>
        <w:sectPr w:rsidR="00427333" w:rsidRPr="00244EDB" w:rsidSect="008663B8">
          <w:footerReference w:type="default" r:id="rId9"/>
          <w:pgSz w:w="11906" w:h="16838"/>
          <w:pgMar w:top="1440" w:right="1800" w:bottom="1440" w:left="1800" w:header="851" w:footer="992" w:gutter="0"/>
          <w:pgNumType w:fmt="lowerRoman" w:start="1"/>
          <w:cols w:space="425"/>
          <w:docGrid w:type="lines" w:linePitch="312"/>
        </w:sectPr>
      </w:pPr>
    </w:p>
    <w:p w14:paraId="1F885414" w14:textId="7CE78190" w:rsidR="003C5842" w:rsidRPr="00244EDB" w:rsidRDefault="00BD191F" w:rsidP="003C5842">
      <w:pPr>
        <w:jc w:val="center"/>
        <w:rPr>
          <w:rFonts w:ascii="Times New Roman" w:hAnsi="Times New Roman" w:cs="Times New Roman"/>
          <w:b/>
          <w:sz w:val="32"/>
          <w:szCs w:val="32"/>
        </w:rPr>
      </w:pPr>
      <w:bookmarkStart w:id="2" w:name="_Toc12044210"/>
      <w:r w:rsidRPr="00244EDB">
        <w:rPr>
          <w:rFonts w:ascii="Times New Roman" w:hAnsi="Times New Roman" w:cs="Times New Roman"/>
          <w:b/>
          <w:sz w:val="32"/>
          <w:szCs w:val="32"/>
          <w:lang w:val="zh-CN"/>
        </w:rPr>
        <w:lastRenderedPageBreak/>
        <w:t>装配式二阶一体化混凝土叠合楼板</w:t>
      </w:r>
    </w:p>
    <w:p w14:paraId="4C0E42A8" w14:textId="77777777" w:rsidR="00592E6A" w:rsidRPr="00244EDB" w:rsidRDefault="00592E6A" w:rsidP="00CB3481">
      <w:pPr>
        <w:spacing w:line="360" w:lineRule="auto"/>
        <w:outlineLvl w:val="0"/>
        <w:rPr>
          <w:rFonts w:ascii="Times New Roman" w:hAnsi="Times New Roman" w:cs="Times New Roman"/>
          <w:b/>
          <w:sz w:val="24"/>
          <w:szCs w:val="24"/>
        </w:rPr>
      </w:pPr>
    </w:p>
    <w:p w14:paraId="16E592AC" w14:textId="5F23C150" w:rsidR="00F41642" w:rsidRPr="00244EDB" w:rsidRDefault="002753DF" w:rsidP="00ED6DF5">
      <w:pPr>
        <w:pStyle w:val="1"/>
        <w:rPr>
          <w:rFonts w:cs="Times New Roman"/>
        </w:rPr>
      </w:pPr>
      <w:r w:rsidRPr="00244EDB">
        <w:rPr>
          <w:rFonts w:cs="Times New Roman"/>
        </w:rPr>
        <w:t>1</w:t>
      </w:r>
      <w:r w:rsidR="00CA449A" w:rsidRPr="00244EDB">
        <w:rPr>
          <w:rFonts w:cs="Times New Roman"/>
        </w:rPr>
        <w:t xml:space="preserve"> </w:t>
      </w:r>
      <w:r w:rsidRPr="00244EDB">
        <w:rPr>
          <w:rFonts w:cs="Times New Roman"/>
        </w:rPr>
        <w:t xml:space="preserve"> </w:t>
      </w:r>
      <w:r w:rsidRPr="00244EDB">
        <w:rPr>
          <w:rFonts w:cs="Times New Roman"/>
        </w:rPr>
        <w:t>范围</w:t>
      </w:r>
      <w:bookmarkEnd w:id="2"/>
    </w:p>
    <w:p w14:paraId="00388D8E" w14:textId="7CB782A9" w:rsidR="002753DF" w:rsidRPr="00244EDB" w:rsidRDefault="00A82246" w:rsidP="00CB3481">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本标准规定了</w:t>
      </w:r>
      <w:r w:rsidR="00BD191F" w:rsidRPr="00244EDB">
        <w:rPr>
          <w:rFonts w:ascii="Times New Roman" w:hAnsi="Times New Roman" w:cs="Times New Roman"/>
          <w:sz w:val="24"/>
          <w:szCs w:val="24"/>
        </w:rPr>
        <w:t>装配式二阶一体化混凝土叠合楼板</w:t>
      </w:r>
      <w:r w:rsidRPr="00244EDB">
        <w:rPr>
          <w:rFonts w:ascii="Times New Roman" w:hAnsi="Times New Roman" w:cs="Times New Roman"/>
          <w:sz w:val="24"/>
          <w:szCs w:val="24"/>
        </w:rPr>
        <w:t>的</w:t>
      </w:r>
      <w:r w:rsidR="006827BF" w:rsidRPr="00244EDB">
        <w:rPr>
          <w:rFonts w:ascii="Times New Roman" w:hAnsi="Times New Roman" w:cs="Times New Roman" w:hint="eastAsia"/>
          <w:sz w:val="24"/>
          <w:szCs w:val="24"/>
        </w:rPr>
        <w:t>分类</w:t>
      </w:r>
      <w:r w:rsidR="001B3993" w:rsidRPr="00244EDB">
        <w:rPr>
          <w:rFonts w:ascii="Times New Roman" w:hAnsi="Times New Roman" w:cs="Times New Roman" w:hint="eastAsia"/>
          <w:sz w:val="24"/>
          <w:szCs w:val="24"/>
        </w:rPr>
        <w:t>，</w:t>
      </w:r>
      <w:r w:rsidR="006827BF" w:rsidRPr="00244EDB">
        <w:rPr>
          <w:rFonts w:ascii="Times New Roman" w:hAnsi="Times New Roman" w:cs="Times New Roman" w:hint="eastAsia"/>
          <w:sz w:val="24"/>
          <w:szCs w:val="24"/>
        </w:rPr>
        <w:t>标记</w:t>
      </w:r>
      <w:r w:rsidR="00960869" w:rsidRPr="00244EDB">
        <w:rPr>
          <w:rFonts w:ascii="Times New Roman" w:hAnsi="Times New Roman" w:cs="Times New Roman" w:hint="eastAsia"/>
          <w:sz w:val="24"/>
          <w:szCs w:val="24"/>
        </w:rPr>
        <w:t>方法</w:t>
      </w:r>
      <w:r w:rsidR="001B3993" w:rsidRPr="00244EDB">
        <w:rPr>
          <w:rFonts w:ascii="Times New Roman" w:hAnsi="Times New Roman" w:cs="Times New Roman" w:hint="eastAsia"/>
          <w:sz w:val="24"/>
          <w:szCs w:val="24"/>
        </w:rPr>
        <w:t>，</w:t>
      </w:r>
      <w:r w:rsidR="006827BF" w:rsidRPr="00244EDB">
        <w:rPr>
          <w:rFonts w:ascii="Times New Roman" w:hAnsi="Times New Roman" w:cs="Times New Roman" w:hint="eastAsia"/>
          <w:sz w:val="24"/>
          <w:szCs w:val="24"/>
        </w:rPr>
        <w:t>要求</w:t>
      </w:r>
      <w:r w:rsidR="001B3993" w:rsidRPr="00244EDB">
        <w:rPr>
          <w:rFonts w:ascii="Times New Roman" w:hAnsi="Times New Roman" w:cs="Times New Roman" w:hint="eastAsia"/>
          <w:sz w:val="24"/>
          <w:szCs w:val="24"/>
        </w:rPr>
        <w:t>，</w:t>
      </w:r>
      <w:r w:rsidR="006827BF" w:rsidRPr="00244EDB">
        <w:rPr>
          <w:rFonts w:ascii="Times New Roman" w:hAnsi="Times New Roman" w:cs="Times New Roman" w:hint="eastAsia"/>
          <w:sz w:val="24"/>
          <w:szCs w:val="24"/>
        </w:rPr>
        <w:t>试验、检验方法</w:t>
      </w:r>
      <w:r w:rsidR="001B3993" w:rsidRPr="00244EDB">
        <w:rPr>
          <w:rFonts w:ascii="Times New Roman" w:hAnsi="Times New Roman" w:cs="Times New Roman" w:hint="eastAsia"/>
          <w:sz w:val="24"/>
          <w:szCs w:val="24"/>
        </w:rPr>
        <w:t>，</w:t>
      </w:r>
      <w:r w:rsidR="006827BF" w:rsidRPr="00244EDB">
        <w:rPr>
          <w:rFonts w:ascii="Times New Roman" w:hAnsi="Times New Roman" w:cs="Times New Roman" w:hint="eastAsia"/>
          <w:sz w:val="24"/>
          <w:szCs w:val="24"/>
        </w:rPr>
        <w:t>检验规则</w:t>
      </w:r>
      <w:r w:rsidR="001B3993" w:rsidRPr="00244EDB">
        <w:rPr>
          <w:rFonts w:ascii="Times New Roman" w:hAnsi="Times New Roman" w:cs="Times New Roman" w:hint="eastAsia"/>
          <w:sz w:val="24"/>
          <w:szCs w:val="24"/>
        </w:rPr>
        <w:t>，</w:t>
      </w:r>
      <w:r w:rsidR="006827BF" w:rsidRPr="00244EDB">
        <w:rPr>
          <w:rFonts w:ascii="Times New Roman" w:hAnsi="Times New Roman" w:cs="Times New Roman" w:hint="eastAsia"/>
          <w:sz w:val="24"/>
          <w:szCs w:val="24"/>
        </w:rPr>
        <w:t>标识、存放和运输</w:t>
      </w:r>
      <w:r w:rsidR="001B3993" w:rsidRPr="00244EDB">
        <w:rPr>
          <w:rFonts w:ascii="Times New Roman" w:hAnsi="Times New Roman" w:cs="Times New Roman" w:hint="eastAsia"/>
          <w:sz w:val="24"/>
          <w:szCs w:val="24"/>
        </w:rPr>
        <w:t>，</w:t>
      </w:r>
      <w:r w:rsidR="006827BF" w:rsidRPr="00244EDB">
        <w:rPr>
          <w:rFonts w:ascii="Times New Roman" w:hAnsi="Times New Roman" w:cs="Times New Roman" w:hint="eastAsia"/>
          <w:sz w:val="24"/>
          <w:szCs w:val="24"/>
        </w:rPr>
        <w:t>产品合格证</w:t>
      </w:r>
      <w:r w:rsidRPr="00244EDB">
        <w:rPr>
          <w:rFonts w:ascii="Times New Roman" w:hAnsi="Times New Roman" w:cs="Times New Roman"/>
          <w:sz w:val="24"/>
          <w:szCs w:val="24"/>
        </w:rPr>
        <w:t>。</w:t>
      </w:r>
    </w:p>
    <w:p w14:paraId="149B357D" w14:textId="77777777" w:rsidR="00AF1A6E" w:rsidRPr="00244EDB" w:rsidRDefault="00AF1A6E" w:rsidP="00CB3481">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本标准适用于工业与民用建筑承重结构。</w:t>
      </w:r>
    </w:p>
    <w:p w14:paraId="215FB908" w14:textId="77777777" w:rsidR="00592E6A" w:rsidRPr="00244EDB" w:rsidRDefault="00592E6A" w:rsidP="00CB3481">
      <w:pPr>
        <w:spacing w:line="360" w:lineRule="auto"/>
        <w:ind w:firstLineChars="200" w:firstLine="480"/>
        <w:rPr>
          <w:rFonts w:ascii="Times New Roman" w:hAnsi="Times New Roman" w:cs="Times New Roman"/>
          <w:sz w:val="24"/>
          <w:szCs w:val="24"/>
        </w:rPr>
      </w:pPr>
    </w:p>
    <w:p w14:paraId="704A27B9" w14:textId="230DAFF3" w:rsidR="002753DF" w:rsidRPr="00244EDB" w:rsidRDefault="002753DF" w:rsidP="00ED6DF5">
      <w:pPr>
        <w:pStyle w:val="1"/>
        <w:rPr>
          <w:rFonts w:cs="Times New Roman"/>
        </w:rPr>
      </w:pPr>
      <w:bookmarkStart w:id="3" w:name="_Toc12044211"/>
      <w:r w:rsidRPr="00244EDB">
        <w:rPr>
          <w:rFonts w:cs="Times New Roman"/>
        </w:rPr>
        <w:t>2</w:t>
      </w:r>
      <w:r w:rsidR="00CA449A" w:rsidRPr="00244EDB">
        <w:rPr>
          <w:rFonts w:cs="Times New Roman"/>
        </w:rPr>
        <w:t xml:space="preserve"> </w:t>
      </w:r>
      <w:r w:rsidRPr="00244EDB">
        <w:rPr>
          <w:rFonts w:cs="Times New Roman"/>
        </w:rPr>
        <w:t xml:space="preserve"> </w:t>
      </w:r>
      <w:r w:rsidRPr="00244EDB">
        <w:rPr>
          <w:rFonts w:cs="Times New Roman"/>
        </w:rPr>
        <w:t>规范性引用文件</w:t>
      </w:r>
      <w:bookmarkEnd w:id="3"/>
    </w:p>
    <w:p w14:paraId="67E2E2FC" w14:textId="77777777" w:rsidR="002753DF" w:rsidRPr="00244EDB" w:rsidRDefault="006B7439" w:rsidP="00CB3481">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下列文件对于本文件的应用是必不可少的。凡是注日期的引用文件，仅注日期的版本适用于本文件。凡是不注日期的引用文件，其最新版本（包括所有的修改单）适用于本文件。</w:t>
      </w:r>
    </w:p>
    <w:p w14:paraId="2D77E556" w14:textId="6F89A445" w:rsidR="006F4086" w:rsidRPr="00244EDB" w:rsidRDefault="006F4086" w:rsidP="00A843D6">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 xml:space="preserve">GB 16727 </w:t>
      </w:r>
      <w:r w:rsidRPr="00244EDB">
        <w:rPr>
          <w:rFonts w:ascii="Times New Roman" w:hAnsi="Times New Roman" w:cs="Times New Roman" w:hint="eastAsia"/>
          <w:sz w:val="24"/>
          <w:szCs w:val="24"/>
        </w:rPr>
        <w:t>叠合板用预应力混凝土底板标准</w:t>
      </w:r>
    </w:p>
    <w:p w14:paraId="354ECE36" w14:textId="50FECC98" w:rsidR="006F4086" w:rsidRPr="00244EDB" w:rsidRDefault="006F4086" w:rsidP="00A843D6">
      <w:pPr>
        <w:spacing w:line="360" w:lineRule="auto"/>
        <w:ind w:firstLineChars="200" w:firstLine="480"/>
        <w:rPr>
          <w:rFonts w:ascii="Times New Roman" w:hAnsi="Times New Roman" w:cs="Times New Roman"/>
          <w:bCs/>
          <w:sz w:val="24"/>
          <w:szCs w:val="24"/>
        </w:rPr>
      </w:pPr>
      <w:r w:rsidRPr="00244EDB">
        <w:rPr>
          <w:rFonts w:ascii="Times New Roman" w:hAnsi="Times New Roman" w:cs="Times New Roman"/>
          <w:bCs/>
          <w:sz w:val="24"/>
          <w:szCs w:val="24"/>
        </w:rPr>
        <w:t xml:space="preserve">GB 50010 </w:t>
      </w:r>
      <w:r w:rsidRPr="00244EDB">
        <w:rPr>
          <w:rFonts w:ascii="Times New Roman" w:hAnsi="Times New Roman" w:cs="Times New Roman"/>
          <w:bCs/>
          <w:sz w:val="24"/>
          <w:szCs w:val="24"/>
        </w:rPr>
        <w:t>混凝土结构设计规范</w:t>
      </w:r>
    </w:p>
    <w:p w14:paraId="59FBC646" w14:textId="3E48C8A8" w:rsidR="006F4086" w:rsidRPr="00244EDB" w:rsidRDefault="006F4086" w:rsidP="00A843D6">
      <w:pPr>
        <w:spacing w:line="360" w:lineRule="auto"/>
        <w:ind w:firstLineChars="200" w:firstLine="480"/>
        <w:rPr>
          <w:rFonts w:ascii="Times New Roman" w:hAnsi="Times New Roman" w:cs="Times New Roman"/>
          <w:bCs/>
          <w:sz w:val="24"/>
          <w:szCs w:val="24"/>
        </w:rPr>
      </w:pPr>
      <w:r w:rsidRPr="00244EDB">
        <w:rPr>
          <w:rFonts w:ascii="Times New Roman" w:hAnsi="Times New Roman" w:cs="Times New Roman"/>
          <w:bCs/>
          <w:sz w:val="24"/>
          <w:szCs w:val="24"/>
        </w:rPr>
        <w:t xml:space="preserve">GB 50011 </w:t>
      </w:r>
      <w:r w:rsidRPr="00244EDB">
        <w:rPr>
          <w:rFonts w:ascii="Times New Roman" w:hAnsi="Times New Roman" w:cs="Times New Roman"/>
          <w:bCs/>
          <w:sz w:val="24"/>
          <w:szCs w:val="24"/>
        </w:rPr>
        <w:t>建筑抗震设计规范</w:t>
      </w:r>
    </w:p>
    <w:p w14:paraId="75F7A678" w14:textId="5666F984" w:rsidR="00E27C7D" w:rsidRPr="00244EDB" w:rsidRDefault="00E27C7D" w:rsidP="00E27C7D">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GB 50204</w:t>
      </w:r>
      <w:r w:rsidR="000D3189">
        <w:rPr>
          <w:rFonts w:ascii="Times New Roman" w:hAnsi="Times New Roman" w:cs="Times New Roman"/>
          <w:sz w:val="24"/>
          <w:szCs w:val="24"/>
        </w:rPr>
        <w:t xml:space="preserve"> </w:t>
      </w:r>
      <w:r w:rsidRPr="00244EDB">
        <w:rPr>
          <w:rFonts w:ascii="Times New Roman" w:hAnsi="Times New Roman" w:cs="Times New Roman"/>
          <w:sz w:val="24"/>
          <w:szCs w:val="24"/>
        </w:rPr>
        <w:t>混凝土结构工程施工质量验收规范</w:t>
      </w:r>
    </w:p>
    <w:p w14:paraId="00437465" w14:textId="5A1E4820" w:rsidR="00E27C7D" w:rsidRPr="00244EDB" w:rsidRDefault="00E27C7D" w:rsidP="00E27C7D">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8"/>
        </w:rPr>
        <w:t xml:space="preserve">GBJ 107 </w:t>
      </w:r>
      <w:r w:rsidRPr="00244EDB">
        <w:rPr>
          <w:rFonts w:ascii="Times New Roman" w:hAnsi="Times New Roman" w:cs="Times New Roman" w:hint="eastAsia"/>
          <w:sz w:val="24"/>
          <w:szCs w:val="28"/>
        </w:rPr>
        <w:t>混凝土强度检验评定标准</w:t>
      </w:r>
    </w:p>
    <w:p w14:paraId="00F7258C" w14:textId="3EBA520E" w:rsidR="006F4086" w:rsidRPr="00244EDB" w:rsidRDefault="006F4086" w:rsidP="00A843D6">
      <w:pPr>
        <w:spacing w:line="360" w:lineRule="auto"/>
        <w:ind w:firstLineChars="200" w:firstLine="480"/>
        <w:rPr>
          <w:rFonts w:ascii="Times New Roman" w:hAnsi="Times New Roman" w:cs="Times New Roman"/>
          <w:bCs/>
          <w:sz w:val="24"/>
          <w:szCs w:val="24"/>
        </w:rPr>
      </w:pPr>
      <w:r w:rsidRPr="00244EDB">
        <w:rPr>
          <w:rFonts w:ascii="Times New Roman" w:hAnsi="Times New Roman" w:cs="Times New Roman"/>
          <w:bCs/>
          <w:sz w:val="24"/>
          <w:szCs w:val="24"/>
        </w:rPr>
        <w:t xml:space="preserve">GB/T 50476 </w:t>
      </w:r>
      <w:r w:rsidRPr="00244EDB">
        <w:rPr>
          <w:rFonts w:ascii="Times New Roman" w:hAnsi="Times New Roman" w:cs="Times New Roman"/>
          <w:bCs/>
          <w:sz w:val="24"/>
          <w:szCs w:val="24"/>
        </w:rPr>
        <w:t>混凝土结构耐久性设计规范</w:t>
      </w:r>
    </w:p>
    <w:p w14:paraId="69B89D8A" w14:textId="3A68A171" w:rsidR="006F4086" w:rsidRPr="00244EDB" w:rsidRDefault="006F4086" w:rsidP="00A843D6">
      <w:pPr>
        <w:spacing w:line="360" w:lineRule="auto"/>
        <w:ind w:firstLineChars="200" w:firstLine="480"/>
        <w:rPr>
          <w:rFonts w:ascii="Times New Roman" w:hAnsi="Times New Roman" w:cs="Times New Roman"/>
          <w:bCs/>
          <w:sz w:val="24"/>
          <w:szCs w:val="24"/>
        </w:rPr>
      </w:pPr>
      <w:r w:rsidRPr="00244EDB">
        <w:rPr>
          <w:rFonts w:ascii="Times New Roman" w:hAnsi="Times New Roman" w:cs="Times New Roman"/>
          <w:bCs/>
          <w:sz w:val="24"/>
          <w:szCs w:val="24"/>
        </w:rPr>
        <w:t xml:space="preserve">GB/T 51231 </w:t>
      </w:r>
      <w:r w:rsidRPr="00244EDB">
        <w:rPr>
          <w:rFonts w:ascii="Times New Roman" w:hAnsi="Times New Roman" w:cs="Times New Roman"/>
          <w:bCs/>
          <w:sz w:val="24"/>
          <w:szCs w:val="24"/>
        </w:rPr>
        <w:t>装配式混凝土建筑技术标准</w:t>
      </w:r>
    </w:p>
    <w:p w14:paraId="6E8348A5" w14:textId="477F1166" w:rsidR="00A843D6" w:rsidRPr="00244EDB" w:rsidRDefault="00A843D6" w:rsidP="00A843D6">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GB/T 50081</w:t>
      </w:r>
      <w:r w:rsidR="000D3189">
        <w:rPr>
          <w:rFonts w:ascii="Times New Roman" w:hAnsi="Times New Roman" w:cs="Times New Roman"/>
          <w:sz w:val="24"/>
          <w:szCs w:val="24"/>
        </w:rPr>
        <w:t xml:space="preserve"> </w:t>
      </w:r>
      <w:r w:rsidRPr="00244EDB">
        <w:rPr>
          <w:rFonts w:ascii="Times New Roman" w:hAnsi="Times New Roman" w:cs="Times New Roman"/>
          <w:sz w:val="24"/>
          <w:szCs w:val="24"/>
        </w:rPr>
        <w:t>普通混凝土力学性能试验方法标准</w:t>
      </w:r>
    </w:p>
    <w:p w14:paraId="5F67B8D4" w14:textId="70CB44BA" w:rsidR="00E27C7D" w:rsidRPr="00244EDB" w:rsidRDefault="00E27C7D" w:rsidP="00E27C7D">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JGJ 1</w:t>
      </w:r>
      <w:r w:rsidR="000D3189">
        <w:rPr>
          <w:rFonts w:ascii="Times New Roman" w:hAnsi="Times New Roman" w:cs="Times New Roman"/>
          <w:sz w:val="24"/>
          <w:szCs w:val="24"/>
        </w:rPr>
        <w:t xml:space="preserve"> </w:t>
      </w:r>
      <w:r w:rsidRPr="00244EDB">
        <w:rPr>
          <w:rFonts w:ascii="Times New Roman" w:hAnsi="Times New Roman" w:cs="Times New Roman"/>
          <w:sz w:val="24"/>
          <w:szCs w:val="24"/>
        </w:rPr>
        <w:t>装配式混凝土结构技术规程</w:t>
      </w:r>
    </w:p>
    <w:p w14:paraId="5D002C89" w14:textId="77777777" w:rsidR="00E27C7D" w:rsidRPr="00244EDB" w:rsidRDefault="00E27C7D" w:rsidP="00E27C7D">
      <w:pPr>
        <w:spacing w:line="360" w:lineRule="auto"/>
        <w:ind w:firstLineChars="200" w:firstLine="480"/>
        <w:rPr>
          <w:rFonts w:ascii="Times New Roman" w:hAnsi="Times New Roman" w:cs="Times New Roman"/>
          <w:bCs/>
          <w:sz w:val="24"/>
          <w:szCs w:val="24"/>
        </w:rPr>
      </w:pPr>
      <w:r w:rsidRPr="00244EDB">
        <w:rPr>
          <w:rFonts w:ascii="Times New Roman" w:hAnsi="Times New Roman" w:cs="Times New Roman"/>
          <w:bCs/>
          <w:sz w:val="24"/>
          <w:szCs w:val="24"/>
        </w:rPr>
        <w:t xml:space="preserve">JGJ 369 </w:t>
      </w:r>
      <w:r w:rsidRPr="00244EDB">
        <w:rPr>
          <w:rFonts w:ascii="Times New Roman" w:hAnsi="Times New Roman" w:cs="Times New Roman"/>
          <w:bCs/>
          <w:sz w:val="24"/>
          <w:szCs w:val="24"/>
        </w:rPr>
        <w:t>预应力混凝土结构设计规范</w:t>
      </w:r>
    </w:p>
    <w:p w14:paraId="7A4B1B03" w14:textId="7A8B8B2B" w:rsidR="00A843D6" w:rsidRPr="00244EDB" w:rsidRDefault="006F4086" w:rsidP="00A843D6">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JGJ/T 268</w:t>
      </w:r>
      <w:r w:rsidR="000D3189">
        <w:rPr>
          <w:rFonts w:ascii="Times New Roman" w:hAnsi="Times New Roman" w:cs="Times New Roman"/>
          <w:sz w:val="24"/>
          <w:szCs w:val="24"/>
        </w:rPr>
        <w:t xml:space="preserve"> </w:t>
      </w:r>
      <w:r w:rsidRPr="00244EDB">
        <w:rPr>
          <w:rFonts w:ascii="Times New Roman" w:hAnsi="Times New Roman" w:cs="Times New Roman"/>
          <w:sz w:val="24"/>
          <w:szCs w:val="24"/>
        </w:rPr>
        <w:t>现浇混凝土空心楼盖技术规程</w:t>
      </w:r>
    </w:p>
    <w:p w14:paraId="503B0826" w14:textId="432E2645" w:rsidR="00E46FC9" w:rsidRPr="00244EDB" w:rsidRDefault="00E46FC9" w:rsidP="00A843D6">
      <w:pPr>
        <w:spacing w:line="360" w:lineRule="auto"/>
        <w:ind w:firstLineChars="200" w:firstLine="480"/>
        <w:rPr>
          <w:rFonts w:ascii="Times New Roman" w:hAnsi="Times New Roman" w:cs="Times New Roman"/>
          <w:sz w:val="24"/>
          <w:szCs w:val="24"/>
        </w:rPr>
        <w:sectPr w:rsidR="00E46FC9" w:rsidRPr="00244EDB" w:rsidSect="00427333">
          <w:footerReference w:type="default" r:id="rId10"/>
          <w:pgSz w:w="11906" w:h="16838"/>
          <w:pgMar w:top="1440" w:right="1800" w:bottom="1440" w:left="1800" w:header="851" w:footer="992" w:gutter="0"/>
          <w:pgNumType w:start="1"/>
          <w:cols w:space="425"/>
          <w:docGrid w:type="lines" w:linePitch="312"/>
        </w:sectPr>
      </w:pPr>
    </w:p>
    <w:p w14:paraId="79D7117B" w14:textId="55896BCB" w:rsidR="00707367" w:rsidRPr="00244EDB" w:rsidRDefault="002753DF" w:rsidP="00ED6DF5">
      <w:pPr>
        <w:pStyle w:val="1"/>
        <w:rPr>
          <w:rFonts w:cs="Times New Roman"/>
        </w:rPr>
      </w:pPr>
      <w:bookmarkStart w:id="4" w:name="_Toc12044212"/>
      <w:r w:rsidRPr="00244EDB">
        <w:rPr>
          <w:rFonts w:cs="Times New Roman"/>
        </w:rPr>
        <w:lastRenderedPageBreak/>
        <w:t xml:space="preserve">3 </w:t>
      </w:r>
      <w:r w:rsidR="001858A2" w:rsidRPr="00244EDB">
        <w:rPr>
          <w:rFonts w:cs="Times New Roman"/>
        </w:rPr>
        <w:t xml:space="preserve"> </w:t>
      </w:r>
      <w:r w:rsidR="00707367" w:rsidRPr="00244EDB">
        <w:rPr>
          <w:rFonts w:cs="Times New Roman"/>
        </w:rPr>
        <w:t>分类</w:t>
      </w:r>
    </w:p>
    <w:bookmarkEnd w:id="4"/>
    <w:p w14:paraId="5EEEB839" w14:textId="6551B70A" w:rsidR="00063887" w:rsidRPr="00244EDB" w:rsidRDefault="00BD191F" w:rsidP="000953CE">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装配式二阶一体化混凝土叠合楼板</w:t>
      </w:r>
      <w:r w:rsidR="00063887" w:rsidRPr="00244EDB">
        <w:rPr>
          <w:rFonts w:ascii="Times New Roman" w:hAnsi="Times New Roman" w:cs="Times New Roman"/>
          <w:sz w:val="24"/>
          <w:szCs w:val="24"/>
        </w:rPr>
        <w:t>根据截面类型可</w:t>
      </w:r>
      <w:proofErr w:type="gramStart"/>
      <w:r w:rsidR="00063887" w:rsidRPr="00244EDB">
        <w:rPr>
          <w:rFonts w:ascii="Times New Roman" w:hAnsi="Times New Roman" w:cs="Times New Roman"/>
          <w:sz w:val="24"/>
          <w:szCs w:val="24"/>
        </w:rPr>
        <w:t>分为变阶预制</w:t>
      </w:r>
      <w:proofErr w:type="gramEnd"/>
      <w:r w:rsidR="00063887" w:rsidRPr="00244EDB">
        <w:rPr>
          <w:rFonts w:ascii="Times New Roman" w:hAnsi="Times New Roman" w:cs="Times New Roman"/>
          <w:sz w:val="24"/>
          <w:szCs w:val="24"/>
        </w:rPr>
        <w:t>混凝土实心板、</w:t>
      </w:r>
      <w:proofErr w:type="gramStart"/>
      <w:r w:rsidR="00063887" w:rsidRPr="00244EDB">
        <w:rPr>
          <w:rFonts w:ascii="Times New Roman" w:hAnsi="Times New Roman" w:cs="Times New Roman"/>
          <w:sz w:val="24"/>
          <w:szCs w:val="24"/>
        </w:rPr>
        <w:t>变阶预制</w:t>
      </w:r>
      <w:proofErr w:type="gramEnd"/>
      <w:r w:rsidR="00063887" w:rsidRPr="00244EDB">
        <w:rPr>
          <w:rFonts w:ascii="Times New Roman" w:hAnsi="Times New Roman" w:cs="Times New Roman"/>
          <w:sz w:val="24"/>
          <w:szCs w:val="24"/>
        </w:rPr>
        <w:t>混凝土空心板和</w:t>
      </w:r>
      <w:proofErr w:type="gramStart"/>
      <w:r w:rsidR="00063887" w:rsidRPr="00244EDB">
        <w:rPr>
          <w:rFonts w:ascii="Times New Roman" w:hAnsi="Times New Roman" w:cs="Times New Roman"/>
          <w:sz w:val="24"/>
          <w:szCs w:val="24"/>
        </w:rPr>
        <w:t>板底</w:t>
      </w:r>
      <w:proofErr w:type="gramEnd"/>
      <w:r w:rsidR="00063887" w:rsidRPr="00244EDB">
        <w:rPr>
          <w:rFonts w:ascii="Times New Roman" w:hAnsi="Times New Roman" w:cs="Times New Roman"/>
          <w:sz w:val="24"/>
          <w:szCs w:val="24"/>
        </w:rPr>
        <w:t>带保温层</w:t>
      </w:r>
      <w:r w:rsidRPr="00244EDB">
        <w:rPr>
          <w:rFonts w:ascii="Times New Roman" w:hAnsi="Times New Roman" w:cs="Times New Roman"/>
          <w:sz w:val="24"/>
          <w:szCs w:val="24"/>
        </w:rPr>
        <w:t>装配式二阶一体化混凝土叠合楼板</w:t>
      </w:r>
      <w:r w:rsidR="00063887" w:rsidRPr="00244EDB">
        <w:rPr>
          <w:rFonts w:ascii="Times New Roman" w:hAnsi="Times New Roman" w:cs="Times New Roman"/>
          <w:sz w:val="24"/>
          <w:szCs w:val="24"/>
        </w:rPr>
        <w:t>；根据制作工艺可</w:t>
      </w:r>
      <w:proofErr w:type="gramStart"/>
      <w:r w:rsidR="00063887" w:rsidRPr="00244EDB">
        <w:rPr>
          <w:rFonts w:ascii="Times New Roman" w:hAnsi="Times New Roman" w:cs="Times New Roman"/>
          <w:sz w:val="24"/>
          <w:szCs w:val="24"/>
        </w:rPr>
        <w:t>分为变阶预制</w:t>
      </w:r>
      <w:proofErr w:type="gramEnd"/>
      <w:r w:rsidR="00063887" w:rsidRPr="00244EDB">
        <w:rPr>
          <w:rFonts w:ascii="Times New Roman" w:hAnsi="Times New Roman" w:cs="Times New Roman"/>
          <w:sz w:val="24"/>
          <w:szCs w:val="24"/>
        </w:rPr>
        <w:t>预应力混凝土板</w:t>
      </w:r>
      <w:proofErr w:type="gramStart"/>
      <w:r w:rsidR="00063887" w:rsidRPr="00244EDB">
        <w:rPr>
          <w:rFonts w:ascii="Times New Roman" w:hAnsi="Times New Roman" w:cs="Times New Roman"/>
          <w:sz w:val="24"/>
          <w:szCs w:val="24"/>
        </w:rPr>
        <w:t>和变阶预制</w:t>
      </w:r>
      <w:proofErr w:type="gramEnd"/>
      <w:r w:rsidR="00063887" w:rsidRPr="00244EDB">
        <w:rPr>
          <w:rFonts w:ascii="Times New Roman" w:hAnsi="Times New Roman" w:cs="Times New Roman"/>
          <w:sz w:val="24"/>
          <w:szCs w:val="24"/>
        </w:rPr>
        <w:t>普通混凝土板。</w:t>
      </w:r>
      <w:r w:rsidRPr="00244EDB">
        <w:rPr>
          <w:rFonts w:ascii="Times New Roman" w:hAnsi="Times New Roman" w:cs="Times New Roman"/>
          <w:sz w:val="24"/>
          <w:szCs w:val="24"/>
        </w:rPr>
        <w:t>装配式二阶一体化混凝土叠合楼板</w:t>
      </w:r>
      <w:r w:rsidR="00063887" w:rsidRPr="00244EDB">
        <w:rPr>
          <w:rFonts w:ascii="Times New Roman" w:hAnsi="Times New Roman" w:cs="Times New Roman"/>
          <w:sz w:val="24"/>
          <w:szCs w:val="24"/>
        </w:rPr>
        <w:t>中外伸钢筋宜做</w:t>
      </w:r>
      <w:r w:rsidR="00063887" w:rsidRPr="00244EDB">
        <w:rPr>
          <w:rFonts w:ascii="Times New Roman" w:hAnsi="Times New Roman" w:cs="Times New Roman"/>
          <w:sz w:val="24"/>
          <w:szCs w:val="24"/>
        </w:rPr>
        <w:t>U</w:t>
      </w:r>
      <w:r w:rsidR="00063887" w:rsidRPr="00244EDB">
        <w:rPr>
          <w:rFonts w:ascii="Times New Roman" w:hAnsi="Times New Roman" w:cs="Times New Roman"/>
          <w:sz w:val="24"/>
          <w:szCs w:val="24"/>
        </w:rPr>
        <w:t>型或分离式，如图</w:t>
      </w:r>
      <w:r w:rsidR="000D3189">
        <w:rPr>
          <w:rFonts w:ascii="Times New Roman" w:hAnsi="Times New Roman" w:cs="Times New Roman"/>
          <w:sz w:val="24"/>
          <w:szCs w:val="24"/>
        </w:rPr>
        <w:t>1</w:t>
      </w:r>
      <w:r w:rsidR="00063887" w:rsidRPr="00244EDB">
        <w:rPr>
          <w:rFonts w:ascii="Times New Roman" w:hAnsi="Times New Roman" w:cs="Times New Roman"/>
          <w:sz w:val="24"/>
          <w:szCs w:val="24"/>
        </w:rPr>
        <w:t>。</w:t>
      </w:r>
    </w:p>
    <w:p w14:paraId="071E5E91" w14:textId="77777777" w:rsidR="00063887" w:rsidRPr="00244EDB" w:rsidRDefault="00063887" w:rsidP="00063887">
      <w:pPr>
        <w:spacing w:line="360" w:lineRule="auto"/>
        <w:jc w:val="center"/>
        <w:rPr>
          <w:rFonts w:ascii="Times New Roman" w:hAnsi="Times New Roman" w:cs="Times New Roman"/>
        </w:rPr>
      </w:pPr>
      <w:r w:rsidRPr="00244EDB">
        <w:rPr>
          <w:rFonts w:ascii="Times New Roman" w:hAnsi="Times New Roman" w:cs="Times New Roman"/>
        </w:rPr>
        <w:object w:dxaOrig="4320" w:dyaOrig="2226" w14:anchorId="20502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pt;height:79.4pt" o:ole="">
            <v:imagedata r:id="rId11" o:title="" croptop="30988f" cropbottom="20617f" cropleft="25092f" cropright="17803f"/>
          </v:shape>
          <o:OLEObject Type="Embed" ProgID="AutoCAD.Drawing.18" ShapeID="_x0000_i1025" DrawAspect="Content" ObjectID="_1681909202" r:id="rId12"/>
        </w:object>
      </w:r>
    </w:p>
    <w:p w14:paraId="331E9DD2" w14:textId="77777777" w:rsidR="00063887" w:rsidRPr="00244EDB" w:rsidRDefault="00063887" w:rsidP="00063887">
      <w:pPr>
        <w:spacing w:line="360" w:lineRule="auto"/>
        <w:jc w:val="center"/>
        <w:rPr>
          <w:rFonts w:ascii="Times New Roman" w:hAnsi="Times New Roman" w:cs="Times New Roman"/>
          <w:sz w:val="20"/>
          <w:szCs w:val="24"/>
        </w:rPr>
      </w:pPr>
      <w:r w:rsidRPr="00244EDB">
        <w:rPr>
          <w:rFonts w:ascii="Times New Roman" w:hAnsi="Times New Roman" w:cs="Times New Roman"/>
          <w:sz w:val="20"/>
          <w:szCs w:val="24"/>
        </w:rPr>
        <w:t>（</w:t>
      </w:r>
      <w:r w:rsidRPr="00244EDB">
        <w:rPr>
          <w:rFonts w:ascii="Times New Roman" w:hAnsi="Times New Roman" w:cs="Times New Roman"/>
          <w:sz w:val="20"/>
          <w:szCs w:val="24"/>
        </w:rPr>
        <w:t>a</w:t>
      </w:r>
      <w:r w:rsidRPr="00244EDB">
        <w:rPr>
          <w:rFonts w:ascii="Times New Roman" w:hAnsi="Times New Roman" w:cs="Times New Roman"/>
          <w:sz w:val="20"/>
          <w:szCs w:val="24"/>
        </w:rPr>
        <w:t>）</w:t>
      </w:r>
      <w:proofErr w:type="gramStart"/>
      <w:r w:rsidRPr="00244EDB">
        <w:rPr>
          <w:rFonts w:ascii="Times New Roman" w:hAnsi="Times New Roman" w:cs="Times New Roman"/>
          <w:sz w:val="20"/>
          <w:szCs w:val="24"/>
        </w:rPr>
        <w:t>变阶预制</w:t>
      </w:r>
      <w:proofErr w:type="gramEnd"/>
      <w:r w:rsidRPr="00244EDB">
        <w:rPr>
          <w:rFonts w:ascii="Times New Roman" w:hAnsi="Times New Roman" w:cs="Times New Roman"/>
          <w:sz w:val="20"/>
          <w:szCs w:val="24"/>
        </w:rPr>
        <w:t>混凝土实心板</w:t>
      </w:r>
    </w:p>
    <w:p w14:paraId="38993D28" w14:textId="77777777" w:rsidR="00063887" w:rsidRPr="00244EDB" w:rsidRDefault="00063887" w:rsidP="00063887">
      <w:pPr>
        <w:jc w:val="center"/>
        <w:rPr>
          <w:rFonts w:ascii="Times New Roman" w:hAnsi="Times New Roman" w:cs="Times New Roman"/>
        </w:rPr>
      </w:pPr>
      <w:r w:rsidRPr="00244EDB">
        <w:rPr>
          <w:rFonts w:ascii="Times New Roman" w:hAnsi="Times New Roman" w:cs="Times New Roman"/>
        </w:rPr>
        <w:object w:dxaOrig="4320" w:dyaOrig="2226" w14:anchorId="3D80218E">
          <v:shape id="_x0000_i1026" type="#_x0000_t75" style="width:335.5pt;height:86.1pt" o:ole="">
            <v:imagedata r:id="rId13" o:title="" croptop="48674f" cropbottom="2737f" cropleft="24879f" cropright="18205f"/>
          </v:shape>
          <o:OLEObject Type="Embed" ProgID="AutoCAD.Drawing.18" ShapeID="_x0000_i1026" DrawAspect="Content" ObjectID="_1681909203" r:id="rId14"/>
        </w:object>
      </w:r>
    </w:p>
    <w:p w14:paraId="69CC0663" w14:textId="77777777" w:rsidR="00063887" w:rsidRPr="00244EDB" w:rsidRDefault="00063887" w:rsidP="00063887">
      <w:pPr>
        <w:jc w:val="center"/>
        <w:rPr>
          <w:rFonts w:ascii="Times New Roman" w:hAnsi="Times New Roman" w:cs="Times New Roman"/>
          <w:sz w:val="20"/>
          <w:szCs w:val="24"/>
        </w:rPr>
      </w:pPr>
      <w:r w:rsidRPr="00244EDB">
        <w:rPr>
          <w:rFonts w:ascii="Times New Roman" w:hAnsi="Times New Roman" w:cs="Times New Roman"/>
          <w:sz w:val="20"/>
          <w:szCs w:val="24"/>
        </w:rPr>
        <w:t>（</w:t>
      </w:r>
      <w:r w:rsidRPr="00244EDB">
        <w:rPr>
          <w:rFonts w:ascii="Times New Roman" w:hAnsi="Times New Roman" w:cs="Times New Roman"/>
          <w:sz w:val="20"/>
          <w:szCs w:val="24"/>
        </w:rPr>
        <w:t>b</w:t>
      </w:r>
      <w:r w:rsidRPr="00244EDB">
        <w:rPr>
          <w:rFonts w:ascii="Times New Roman" w:hAnsi="Times New Roman" w:cs="Times New Roman"/>
          <w:sz w:val="20"/>
          <w:szCs w:val="24"/>
        </w:rPr>
        <w:t>）</w:t>
      </w:r>
      <w:proofErr w:type="gramStart"/>
      <w:r w:rsidRPr="00244EDB">
        <w:rPr>
          <w:rFonts w:ascii="Times New Roman" w:hAnsi="Times New Roman" w:cs="Times New Roman"/>
          <w:sz w:val="20"/>
          <w:szCs w:val="24"/>
        </w:rPr>
        <w:t>变阶预制</w:t>
      </w:r>
      <w:proofErr w:type="gramEnd"/>
      <w:r w:rsidRPr="00244EDB">
        <w:rPr>
          <w:rFonts w:ascii="Times New Roman" w:hAnsi="Times New Roman" w:cs="Times New Roman"/>
          <w:sz w:val="20"/>
          <w:szCs w:val="24"/>
        </w:rPr>
        <w:t>混凝土空心板（方孔）</w:t>
      </w:r>
    </w:p>
    <w:p w14:paraId="531E0285" w14:textId="77777777" w:rsidR="00063887" w:rsidRPr="00244EDB" w:rsidRDefault="00063887" w:rsidP="00063887">
      <w:pPr>
        <w:jc w:val="center"/>
        <w:rPr>
          <w:rFonts w:ascii="Times New Roman" w:hAnsi="Times New Roman" w:cs="Times New Roman"/>
        </w:rPr>
      </w:pPr>
      <w:r w:rsidRPr="00244EDB">
        <w:rPr>
          <w:rFonts w:ascii="Times New Roman" w:hAnsi="Times New Roman" w:cs="Times New Roman"/>
        </w:rPr>
        <w:object w:dxaOrig="4320" w:dyaOrig="2226" w14:anchorId="77941D39">
          <v:shape id="_x0000_i1027" type="#_x0000_t75" style="width:350.35pt;height:86.1pt" o:ole="">
            <v:imagedata r:id="rId15" o:title="" croptop="31576f" cropbottom="13961f" cropleft="12940f" cropright="19274f"/>
          </v:shape>
          <o:OLEObject Type="Embed" ProgID="AutoCAD.Drawing.18" ShapeID="_x0000_i1027" DrawAspect="Content" ObjectID="_1681909204" r:id="rId16"/>
        </w:object>
      </w:r>
    </w:p>
    <w:p w14:paraId="41537A23" w14:textId="77777777" w:rsidR="00063887" w:rsidRPr="00244EDB" w:rsidRDefault="00063887" w:rsidP="00063887">
      <w:pPr>
        <w:jc w:val="center"/>
        <w:rPr>
          <w:rFonts w:ascii="Times New Roman" w:hAnsi="Times New Roman" w:cs="Times New Roman"/>
          <w:sz w:val="20"/>
          <w:szCs w:val="24"/>
        </w:rPr>
      </w:pPr>
      <w:r w:rsidRPr="00244EDB">
        <w:rPr>
          <w:rFonts w:ascii="Times New Roman" w:hAnsi="Times New Roman" w:cs="Times New Roman"/>
          <w:sz w:val="20"/>
          <w:szCs w:val="24"/>
        </w:rPr>
        <w:t>（</w:t>
      </w:r>
      <w:r w:rsidRPr="00244EDB">
        <w:rPr>
          <w:rFonts w:ascii="Times New Roman" w:hAnsi="Times New Roman" w:cs="Times New Roman"/>
          <w:sz w:val="20"/>
          <w:szCs w:val="24"/>
        </w:rPr>
        <w:t>c</w:t>
      </w:r>
      <w:r w:rsidRPr="00244EDB">
        <w:rPr>
          <w:rFonts w:ascii="Times New Roman" w:hAnsi="Times New Roman" w:cs="Times New Roman"/>
          <w:sz w:val="20"/>
          <w:szCs w:val="24"/>
        </w:rPr>
        <w:t>）</w:t>
      </w:r>
      <w:proofErr w:type="gramStart"/>
      <w:r w:rsidRPr="00244EDB">
        <w:rPr>
          <w:rFonts w:ascii="Times New Roman" w:hAnsi="Times New Roman" w:cs="Times New Roman"/>
          <w:sz w:val="20"/>
          <w:szCs w:val="24"/>
        </w:rPr>
        <w:t>变阶预制</w:t>
      </w:r>
      <w:proofErr w:type="gramEnd"/>
      <w:r w:rsidRPr="00244EDB">
        <w:rPr>
          <w:rFonts w:ascii="Times New Roman" w:hAnsi="Times New Roman" w:cs="Times New Roman"/>
          <w:sz w:val="20"/>
          <w:szCs w:val="24"/>
        </w:rPr>
        <w:t>混凝土空心板（圆孔）</w:t>
      </w:r>
    </w:p>
    <w:p w14:paraId="3A81780B" w14:textId="77777777" w:rsidR="00063887" w:rsidRPr="00244EDB" w:rsidRDefault="00063887" w:rsidP="00063887">
      <w:pPr>
        <w:jc w:val="center"/>
        <w:rPr>
          <w:rFonts w:ascii="Times New Roman" w:hAnsi="Times New Roman" w:cs="Times New Roman"/>
          <w:sz w:val="20"/>
          <w:szCs w:val="24"/>
        </w:rPr>
      </w:pPr>
      <w:r w:rsidRPr="00244EDB">
        <w:rPr>
          <w:rFonts w:ascii="Times New Roman" w:hAnsi="Times New Roman" w:cs="Times New Roman"/>
        </w:rPr>
        <w:object w:dxaOrig="4320" w:dyaOrig="2226" w14:anchorId="08320F58">
          <v:shape id="_x0000_i1028" type="#_x0000_t75" style="width:342.2pt;height:89.8pt" o:ole="">
            <v:imagedata r:id="rId17" o:title="" croptop="21394f" cropbottom="16480f" cropleft="7995f" cropright="18508f"/>
          </v:shape>
          <o:OLEObject Type="Embed" ProgID="AutoCAD.Drawing.18" ShapeID="_x0000_i1028" DrawAspect="Content" ObjectID="_1681909205" r:id="rId18"/>
        </w:object>
      </w:r>
    </w:p>
    <w:p w14:paraId="13E703FB" w14:textId="70A9F6EA" w:rsidR="00063887" w:rsidRPr="00244EDB" w:rsidRDefault="00063887" w:rsidP="00063887">
      <w:pPr>
        <w:jc w:val="center"/>
        <w:rPr>
          <w:rFonts w:ascii="Times New Roman" w:hAnsi="Times New Roman" w:cs="Times New Roman"/>
          <w:sz w:val="20"/>
          <w:szCs w:val="24"/>
        </w:rPr>
      </w:pPr>
      <w:r w:rsidRPr="00244EDB">
        <w:rPr>
          <w:rFonts w:ascii="Times New Roman" w:hAnsi="Times New Roman" w:cs="Times New Roman"/>
          <w:sz w:val="20"/>
          <w:szCs w:val="24"/>
        </w:rPr>
        <w:t>（</w:t>
      </w:r>
      <w:r w:rsidRPr="00244EDB">
        <w:rPr>
          <w:rFonts w:ascii="Times New Roman" w:hAnsi="Times New Roman" w:cs="Times New Roman"/>
          <w:sz w:val="20"/>
          <w:szCs w:val="24"/>
        </w:rPr>
        <w:t>d</w:t>
      </w:r>
      <w:r w:rsidRPr="00244EDB">
        <w:rPr>
          <w:rFonts w:ascii="Times New Roman" w:hAnsi="Times New Roman" w:cs="Times New Roman"/>
          <w:sz w:val="20"/>
          <w:szCs w:val="24"/>
        </w:rPr>
        <w:t>）</w:t>
      </w:r>
      <w:proofErr w:type="gramStart"/>
      <w:r w:rsidRPr="00244EDB">
        <w:rPr>
          <w:rFonts w:ascii="Times New Roman" w:hAnsi="Times New Roman" w:cs="Times New Roman"/>
          <w:sz w:val="20"/>
          <w:szCs w:val="24"/>
        </w:rPr>
        <w:t>板底带</w:t>
      </w:r>
      <w:proofErr w:type="gramEnd"/>
      <w:r w:rsidRPr="00244EDB">
        <w:rPr>
          <w:rFonts w:ascii="Times New Roman" w:hAnsi="Times New Roman" w:cs="Times New Roman"/>
          <w:sz w:val="20"/>
          <w:szCs w:val="24"/>
        </w:rPr>
        <w:t>保温层</w:t>
      </w:r>
      <w:r w:rsidR="00BD191F" w:rsidRPr="00244EDB">
        <w:rPr>
          <w:rFonts w:ascii="Times New Roman" w:hAnsi="Times New Roman" w:cs="Times New Roman"/>
          <w:sz w:val="20"/>
          <w:szCs w:val="24"/>
        </w:rPr>
        <w:t>装配式二阶一体化混凝土叠合楼板</w:t>
      </w:r>
    </w:p>
    <w:p w14:paraId="209080B0" w14:textId="175DC529" w:rsidR="00063887" w:rsidRPr="00244EDB" w:rsidRDefault="00063887" w:rsidP="00063887">
      <w:pPr>
        <w:spacing w:line="360" w:lineRule="auto"/>
        <w:jc w:val="center"/>
        <w:rPr>
          <w:rFonts w:ascii="Times New Roman" w:hAnsi="Times New Roman" w:cs="Times New Roman"/>
          <w:szCs w:val="24"/>
        </w:rPr>
      </w:pPr>
      <w:r w:rsidRPr="00244EDB">
        <w:rPr>
          <w:rFonts w:ascii="Times New Roman" w:hAnsi="Times New Roman" w:cs="Times New Roman"/>
          <w:szCs w:val="24"/>
        </w:rPr>
        <w:t>图</w:t>
      </w:r>
      <w:r w:rsidR="009817D3" w:rsidRPr="000D3189">
        <w:rPr>
          <w:rFonts w:ascii="Times New Roman" w:hAnsi="Times New Roman" w:cs="Times New Roman"/>
          <w:szCs w:val="24"/>
        </w:rPr>
        <w:t>1</w:t>
      </w:r>
      <w:r w:rsidRPr="00244EDB">
        <w:rPr>
          <w:rFonts w:ascii="Times New Roman" w:hAnsi="Times New Roman" w:cs="Times New Roman"/>
          <w:szCs w:val="24"/>
        </w:rPr>
        <w:t xml:space="preserve">  </w:t>
      </w:r>
      <w:r w:rsidRPr="00244EDB">
        <w:rPr>
          <w:rFonts w:ascii="Times New Roman" w:hAnsi="Times New Roman" w:cs="Times New Roman"/>
          <w:szCs w:val="24"/>
        </w:rPr>
        <w:t>不同截面类型的</w:t>
      </w:r>
      <w:r w:rsidR="00BD191F" w:rsidRPr="00244EDB">
        <w:rPr>
          <w:rFonts w:ascii="Times New Roman" w:hAnsi="Times New Roman" w:cs="Times New Roman"/>
          <w:szCs w:val="24"/>
        </w:rPr>
        <w:t>装配式二阶一体化混凝土叠合楼板</w:t>
      </w:r>
      <w:r w:rsidRPr="00244EDB">
        <w:rPr>
          <w:rFonts w:ascii="Times New Roman" w:hAnsi="Times New Roman" w:cs="Times New Roman"/>
          <w:szCs w:val="24"/>
        </w:rPr>
        <w:t>剖面图</w:t>
      </w:r>
    </w:p>
    <w:p w14:paraId="62A5A4DF" w14:textId="4DCEB3C2" w:rsidR="00063887" w:rsidRPr="00244EDB" w:rsidRDefault="00063887" w:rsidP="00063887">
      <w:pPr>
        <w:pStyle w:val="a9"/>
        <w:ind w:firstLineChars="0" w:firstLine="0"/>
        <w:jc w:val="center"/>
        <w:rPr>
          <w:rFonts w:ascii="Times New Roman" w:hAnsi="Times New Roman" w:cs="Times New Roman"/>
          <w:sz w:val="20"/>
          <w:szCs w:val="24"/>
        </w:rPr>
      </w:pPr>
      <w:r w:rsidRPr="00244EDB">
        <w:rPr>
          <w:rFonts w:ascii="Times New Roman" w:hAnsi="Times New Roman" w:cs="Times New Roman"/>
          <w:sz w:val="20"/>
          <w:szCs w:val="24"/>
        </w:rPr>
        <w:t>1-</w:t>
      </w:r>
      <w:r w:rsidR="00BD191F" w:rsidRPr="00244EDB">
        <w:rPr>
          <w:rFonts w:ascii="Times New Roman" w:hAnsi="Times New Roman" w:cs="Times New Roman"/>
          <w:sz w:val="20"/>
          <w:szCs w:val="24"/>
        </w:rPr>
        <w:t>装配式二阶一体化混凝土叠合楼板</w:t>
      </w:r>
      <w:r w:rsidRPr="00244EDB">
        <w:rPr>
          <w:rFonts w:ascii="Times New Roman" w:hAnsi="Times New Roman" w:cs="Times New Roman"/>
          <w:sz w:val="20"/>
          <w:szCs w:val="24"/>
        </w:rPr>
        <w:t>；</w:t>
      </w:r>
      <w:r w:rsidRPr="00244EDB">
        <w:rPr>
          <w:rFonts w:ascii="Times New Roman" w:hAnsi="Times New Roman" w:cs="Times New Roman"/>
          <w:sz w:val="20"/>
          <w:szCs w:val="24"/>
        </w:rPr>
        <w:t>2-</w:t>
      </w:r>
      <w:r w:rsidRPr="00244EDB">
        <w:rPr>
          <w:rFonts w:ascii="Times New Roman" w:hAnsi="Times New Roman" w:cs="Times New Roman"/>
          <w:sz w:val="20"/>
          <w:szCs w:val="24"/>
        </w:rPr>
        <w:t>下部外伸分离式钢筋；</w:t>
      </w:r>
      <w:r w:rsidRPr="00244EDB">
        <w:rPr>
          <w:rFonts w:ascii="Times New Roman" w:hAnsi="Times New Roman" w:cs="Times New Roman"/>
          <w:sz w:val="20"/>
          <w:szCs w:val="24"/>
        </w:rPr>
        <w:t>3-</w:t>
      </w:r>
      <w:r w:rsidRPr="00244EDB">
        <w:rPr>
          <w:rFonts w:ascii="Times New Roman" w:hAnsi="Times New Roman" w:cs="Times New Roman"/>
          <w:sz w:val="20"/>
          <w:szCs w:val="24"/>
        </w:rPr>
        <w:t>上部外伸分离式钢筋；</w:t>
      </w:r>
    </w:p>
    <w:p w14:paraId="21013DAD" w14:textId="77777777" w:rsidR="00C256DD" w:rsidRPr="00244EDB" w:rsidRDefault="00063887" w:rsidP="00063887">
      <w:pPr>
        <w:pStyle w:val="a9"/>
        <w:ind w:firstLineChars="0" w:firstLine="0"/>
        <w:jc w:val="center"/>
        <w:rPr>
          <w:rFonts w:ascii="Times New Roman" w:hAnsi="Times New Roman" w:cs="Times New Roman"/>
          <w:sz w:val="20"/>
          <w:szCs w:val="24"/>
        </w:rPr>
        <w:sectPr w:rsidR="00C256DD" w:rsidRPr="00244EDB" w:rsidSect="00427333">
          <w:footerReference w:type="default" r:id="rId19"/>
          <w:pgSz w:w="11906" w:h="16838"/>
          <w:pgMar w:top="1440" w:right="1800" w:bottom="1440" w:left="1800" w:header="851" w:footer="992" w:gutter="0"/>
          <w:pgNumType w:start="1"/>
          <w:cols w:space="425"/>
          <w:docGrid w:type="lines" w:linePitch="312"/>
        </w:sectPr>
      </w:pPr>
      <w:r w:rsidRPr="00244EDB">
        <w:rPr>
          <w:rFonts w:ascii="Times New Roman" w:hAnsi="Times New Roman" w:cs="Times New Roman"/>
          <w:sz w:val="20"/>
          <w:szCs w:val="24"/>
        </w:rPr>
        <w:t>4-</w:t>
      </w:r>
      <w:r w:rsidRPr="00244EDB">
        <w:rPr>
          <w:rFonts w:ascii="Times New Roman" w:hAnsi="Times New Roman" w:cs="Times New Roman"/>
          <w:sz w:val="20"/>
          <w:szCs w:val="24"/>
        </w:rPr>
        <w:t>外伸</w:t>
      </w:r>
      <w:r w:rsidRPr="00244EDB">
        <w:rPr>
          <w:rFonts w:ascii="Times New Roman" w:hAnsi="Times New Roman" w:cs="Times New Roman"/>
          <w:sz w:val="20"/>
          <w:szCs w:val="24"/>
        </w:rPr>
        <w:t>U</w:t>
      </w:r>
      <w:r w:rsidRPr="00244EDB">
        <w:rPr>
          <w:rFonts w:ascii="Times New Roman" w:hAnsi="Times New Roman" w:cs="Times New Roman"/>
          <w:sz w:val="20"/>
          <w:szCs w:val="24"/>
        </w:rPr>
        <w:t>型钢筋；</w:t>
      </w:r>
      <w:r w:rsidRPr="00244EDB">
        <w:rPr>
          <w:rFonts w:ascii="Times New Roman" w:hAnsi="Times New Roman" w:cs="Times New Roman"/>
          <w:sz w:val="20"/>
          <w:szCs w:val="24"/>
        </w:rPr>
        <w:t>5-</w:t>
      </w:r>
      <w:r w:rsidRPr="00244EDB">
        <w:rPr>
          <w:rFonts w:ascii="Times New Roman" w:hAnsi="Times New Roman" w:cs="Times New Roman"/>
          <w:sz w:val="20"/>
          <w:szCs w:val="24"/>
        </w:rPr>
        <w:t>上部构造钢筋；</w:t>
      </w:r>
      <w:r w:rsidRPr="00244EDB">
        <w:rPr>
          <w:rFonts w:ascii="Times New Roman" w:hAnsi="Times New Roman" w:cs="Times New Roman"/>
          <w:sz w:val="20"/>
          <w:szCs w:val="24"/>
        </w:rPr>
        <w:t>6-</w:t>
      </w:r>
      <w:r w:rsidRPr="00244EDB">
        <w:rPr>
          <w:rFonts w:ascii="Times New Roman" w:hAnsi="Times New Roman" w:cs="Times New Roman"/>
          <w:sz w:val="20"/>
          <w:szCs w:val="24"/>
        </w:rPr>
        <w:t>周边后浇混凝土叠</w:t>
      </w:r>
      <w:proofErr w:type="gramStart"/>
      <w:r w:rsidRPr="00244EDB">
        <w:rPr>
          <w:rFonts w:ascii="Times New Roman" w:hAnsi="Times New Roman" w:cs="Times New Roman"/>
          <w:sz w:val="20"/>
          <w:szCs w:val="24"/>
        </w:rPr>
        <w:t>合带</w:t>
      </w:r>
      <w:proofErr w:type="gramEnd"/>
      <w:r w:rsidRPr="00244EDB">
        <w:rPr>
          <w:rFonts w:ascii="Times New Roman" w:hAnsi="Times New Roman" w:cs="Times New Roman"/>
          <w:sz w:val="20"/>
          <w:szCs w:val="24"/>
        </w:rPr>
        <w:t>；</w:t>
      </w:r>
      <w:r w:rsidRPr="00244EDB">
        <w:rPr>
          <w:rFonts w:ascii="Times New Roman" w:hAnsi="Times New Roman" w:cs="Times New Roman"/>
          <w:sz w:val="20"/>
          <w:szCs w:val="24"/>
        </w:rPr>
        <w:t>7-</w:t>
      </w:r>
      <w:r w:rsidRPr="00244EDB">
        <w:rPr>
          <w:rFonts w:ascii="Times New Roman" w:hAnsi="Times New Roman" w:cs="Times New Roman"/>
          <w:sz w:val="20"/>
          <w:szCs w:val="24"/>
        </w:rPr>
        <w:t>保温层</w:t>
      </w:r>
    </w:p>
    <w:p w14:paraId="1EABAC75" w14:textId="6EF4F61F" w:rsidR="002753DF" w:rsidRPr="00244EDB" w:rsidRDefault="002753DF" w:rsidP="00ED6DF5">
      <w:pPr>
        <w:pStyle w:val="1"/>
        <w:rPr>
          <w:rFonts w:cs="Times New Roman"/>
        </w:rPr>
      </w:pPr>
      <w:bookmarkStart w:id="5" w:name="_Toc12044213"/>
      <w:r w:rsidRPr="00244EDB">
        <w:rPr>
          <w:rFonts w:cs="Times New Roman"/>
        </w:rPr>
        <w:lastRenderedPageBreak/>
        <w:t xml:space="preserve">4 </w:t>
      </w:r>
      <w:bookmarkEnd w:id="5"/>
      <w:r w:rsidR="001858A2" w:rsidRPr="00244EDB">
        <w:rPr>
          <w:rFonts w:cs="Times New Roman"/>
        </w:rPr>
        <w:t xml:space="preserve"> </w:t>
      </w:r>
      <w:r w:rsidR="00086352" w:rsidRPr="00244EDB">
        <w:rPr>
          <w:rFonts w:cs="Times New Roman"/>
        </w:rPr>
        <w:t>标记</w:t>
      </w:r>
      <w:r w:rsidR="00F662DF" w:rsidRPr="00244EDB">
        <w:rPr>
          <w:rFonts w:cs="Times New Roman"/>
        </w:rPr>
        <w:t>方法</w:t>
      </w:r>
    </w:p>
    <w:p w14:paraId="0C813434" w14:textId="7023A3BA" w:rsidR="00C256DD" w:rsidRPr="00244EDB" w:rsidRDefault="00BD191F" w:rsidP="00086352">
      <w:pPr>
        <w:spacing w:line="360" w:lineRule="auto"/>
        <w:ind w:firstLineChars="200" w:firstLine="480"/>
        <w:rPr>
          <w:rFonts w:ascii="Times New Roman" w:hAnsi="Times New Roman" w:cs="Times New Roman"/>
          <w:sz w:val="24"/>
          <w:szCs w:val="24"/>
        </w:rPr>
        <w:sectPr w:rsidR="00C256DD" w:rsidRPr="00244EDB" w:rsidSect="00427333">
          <w:footerReference w:type="default" r:id="rId20"/>
          <w:pgSz w:w="11906" w:h="16838"/>
          <w:pgMar w:top="1440" w:right="1800" w:bottom="1440" w:left="1800" w:header="851" w:footer="992" w:gutter="0"/>
          <w:pgNumType w:start="1"/>
          <w:cols w:space="425"/>
          <w:docGrid w:type="lines" w:linePitch="312"/>
        </w:sectPr>
      </w:pPr>
      <w:r w:rsidRPr="00244EDB">
        <w:rPr>
          <w:rFonts w:ascii="Times New Roman" w:hAnsi="Times New Roman" w:cs="Times New Roman"/>
          <w:sz w:val="24"/>
          <w:szCs w:val="24"/>
        </w:rPr>
        <w:t>装配式二阶一体化混凝土叠合楼板</w:t>
      </w:r>
      <w:r w:rsidR="00852B8A" w:rsidRPr="00244EDB">
        <w:rPr>
          <w:rFonts w:ascii="Times New Roman" w:hAnsi="Times New Roman" w:cs="Times New Roman" w:hint="eastAsia"/>
          <w:sz w:val="24"/>
          <w:szCs w:val="24"/>
        </w:rPr>
        <w:t>的</w:t>
      </w:r>
      <w:r w:rsidR="00852B8A" w:rsidRPr="00244EDB">
        <w:rPr>
          <w:rFonts w:ascii="Times New Roman" w:hAnsi="Times New Roman" w:cs="Times New Roman"/>
          <w:sz w:val="24"/>
          <w:szCs w:val="24"/>
        </w:rPr>
        <w:t>标记方法</w:t>
      </w:r>
      <w:r w:rsidR="00C83677" w:rsidRPr="00244EDB">
        <w:rPr>
          <w:rFonts w:ascii="Times New Roman" w:hAnsi="Times New Roman" w:cs="Times New Roman"/>
          <w:sz w:val="24"/>
          <w:szCs w:val="24"/>
        </w:rPr>
        <w:t>参考</w:t>
      </w:r>
      <w:r w:rsidR="006748CE" w:rsidRPr="00244EDB">
        <w:rPr>
          <w:rFonts w:ascii="Times New Roman" w:hAnsi="Times New Roman" w:cs="Times New Roman" w:hint="eastAsia"/>
          <w:sz w:val="24"/>
          <w:szCs w:val="24"/>
        </w:rPr>
        <w:t>现行</w:t>
      </w:r>
      <w:r w:rsidR="006748CE" w:rsidRPr="00244EDB">
        <w:rPr>
          <w:rFonts w:ascii="Times New Roman" w:hAnsi="Times New Roman" w:cs="Times New Roman"/>
          <w:sz w:val="24"/>
          <w:szCs w:val="24"/>
        </w:rPr>
        <w:t>国家标准</w:t>
      </w:r>
      <w:r w:rsidR="006748CE" w:rsidRPr="00244EDB">
        <w:rPr>
          <w:rFonts w:ascii="Times New Roman" w:hAnsi="Times New Roman" w:cs="Times New Roman" w:hint="eastAsia"/>
          <w:sz w:val="24"/>
          <w:szCs w:val="24"/>
        </w:rPr>
        <w:t>《</w:t>
      </w:r>
      <w:r w:rsidR="006748CE" w:rsidRPr="00244EDB">
        <w:rPr>
          <w:rFonts w:ascii="Times New Roman" w:hAnsi="Times New Roman" w:cs="Times New Roman"/>
          <w:sz w:val="24"/>
          <w:szCs w:val="24"/>
        </w:rPr>
        <w:t>叠合板用预应力混凝土底板</w:t>
      </w:r>
      <w:r w:rsidR="006748CE" w:rsidRPr="00244EDB">
        <w:rPr>
          <w:rFonts w:ascii="Times New Roman" w:hAnsi="Times New Roman" w:cs="Times New Roman" w:hint="eastAsia"/>
          <w:sz w:val="24"/>
          <w:szCs w:val="24"/>
        </w:rPr>
        <w:t>》</w:t>
      </w:r>
      <w:r w:rsidR="00C83677" w:rsidRPr="00244EDB">
        <w:rPr>
          <w:rFonts w:ascii="Times New Roman" w:hAnsi="Times New Roman" w:cs="Times New Roman"/>
          <w:sz w:val="24"/>
          <w:szCs w:val="24"/>
        </w:rPr>
        <w:t>GB 16727</w:t>
      </w:r>
      <w:r w:rsidR="00C83677" w:rsidRPr="00244EDB">
        <w:rPr>
          <w:rFonts w:ascii="Times New Roman" w:hAnsi="Times New Roman" w:cs="Times New Roman" w:hint="eastAsia"/>
          <w:sz w:val="24"/>
          <w:szCs w:val="24"/>
        </w:rPr>
        <w:t>并</w:t>
      </w:r>
      <w:r w:rsidR="00086352" w:rsidRPr="00244EDB">
        <w:rPr>
          <w:rFonts w:ascii="Times New Roman" w:hAnsi="Times New Roman" w:cs="Times New Roman"/>
          <w:sz w:val="24"/>
          <w:szCs w:val="24"/>
        </w:rPr>
        <w:t>结合</w:t>
      </w:r>
      <w:r w:rsidR="00086352" w:rsidRPr="00244EDB">
        <w:rPr>
          <w:rFonts w:ascii="Times New Roman" w:hAnsi="Times New Roman" w:cs="Times New Roman"/>
          <w:sz w:val="24"/>
          <w:szCs w:val="24"/>
        </w:rPr>
        <w:t>BIM</w:t>
      </w:r>
      <w:r w:rsidR="00086352" w:rsidRPr="00244EDB">
        <w:rPr>
          <w:rFonts w:ascii="Times New Roman" w:hAnsi="Times New Roman" w:cs="Times New Roman"/>
          <w:sz w:val="24"/>
          <w:szCs w:val="24"/>
        </w:rPr>
        <w:t>技术进行信息化编码。</w:t>
      </w:r>
    </w:p>
    <w:p w14:paraId="5C232BA9" w14:textId="7D228EC1" w:rsidR="002753DF" w:rsidRPr="00244EDB" w:rsidRDefault="002753DF" w:rsidP="00ED6DF5">
      <w:pPr>
        <w:pStyle w:val="1"/>
        <w:rPr>
          <w:rFonts w:cs="Times New Roman"/>
        </w:rPr>
      </w:pPr>
      <w:bookmarkStart w:id="6" w:name="_Toc12044214"/>
      <w:r w:rsidRPr="00244EDB">
        <w:rPr>
          <w:rFonts w:cs="Times New Roman"/>
        </w:rPr>
        <w:lastRenderedPageBreak/>
        <w:t xml:space="preserve">5 </w:t>
      </w:r>
      <w:bookmarkEnd w:id="6"/>
      <w:r w:rsidR="00ED6DF5" w:rsidRPr="00244EDB">
        <w:rPr>
          <w:rFonts w:cs="Times New Roman"/>
        </w:rPr>
        <w:t xml:space="preserve"> </w:t>
      </w:r>
      <w:r w:rsidR="00086352" w:rsidRPr="00244EDB">
        <w:rPr>
          <w:rFonts w:cs="Times New Roman"/>
        </w:rPr>
        <w:t>要求</w:t>
      </w:r>
    </w:p>
    <w:p w14:paraId="4C4ECA36" w14:textId="39A83355" w:rsidR="00BF4E06" w:rsidRPr="00244EDB" w:rsidRDefault="00AE3985" w:rsidP="00ED6DF5">
      <w:pPr>
        <w:pStyle w:val="2"/>
        <w:rPr>
          <w:rFonts w:eastAsiaTheme="minorEastAsia" w:cs="Times New Roman"/>
        </w:rPr>
      </w:pPr>
      <w:r w:rsidRPr="00244EDB">
        <w:rPr>
          <w:rFonts w:eastAsiaTheme="minorEastAsia" w:cs="Times New Roman"/>
        </w:rPr>
        <w:t>5.1</w:t>
      </w:r>
      <w:r w:rsidR="00A72076" w:rsidRPr="00244EDB">
        <w:rPr>
          <w:rFonts w:eastAsiaTheme="minorEastAsia" w:cs="Times New Roman"/>
        </w:rPr>
        <w:t xml:space="preserve"> </w:t>
      </w:r>
      <w:r w:rsidR="00ED6DF5" w:rsidRPr="00244EDB">
        <w:rPr>
          <w:rFonts w:eastAsiaTheme="minorEastAsia" w:cs="Times New Roman"/>
        </w:rPr>
        <w:t xml:space="preserve"> </w:t>
      </w:r>
      <w:r w:rsidR="00086352" w:rsidRPr="00244EDB">
        <w:rPr>
          <w:rFonts w:eastAsiaTheme="minorEastAsia" w:cs="Times New Roman"/>
        </w:rPr>
        <w:t>一般要求</w:t>
      </w:r>
    </w:p>
    <w:p w14:paraId="352D6D8B" w14:textId="7E8FC85E" w:rsidR="007D4427" w:rsidRPr="00244EDB" w:rsidRDefault="00BD191F" w:rsidP="00E35781">
      <w:pPr>
        <w:spacing w:line="360" w:lineRule="auto"/>
        <w:ind w:firstLineChars="200" w:firstLine="480"/>
        <w:rPr>
          <w:rFonts w:ascii="Times New Roman" w:hAnsi="Times New Roman" w:cs="Times New Roman"/>
          <w:bCs/>
          <w:sz w:val="24"/>
          <w:szCs w:val="24"/>
        </w:rPr>
      </w:pPr>
      <w:r w:rsidRPr="00244EDB">
        <w:rPr>
          <w:rFonts w:ascii="Times New Roman" w:hAnsi="Times New Roman" w:cs="Times New Roman"/>
          <w:bCs/>
          <w:sz w:val="24"/>
          <w:szCs w:val="24"/>
        </w:rPr>
        <w:t>装配式二阶一体化混凝土叠合楼板</w:t>
      </w:r>
      <w:r w:rsidR="00AD6C11" w:rsidRPr="00244EDB">
        <w:rPr>
          <w:rFonts w:ascii="Times New Roman" w:hAnsi="Times New Roman" w:cs="Times New Roman" w:hint="eastAsia"/>
          <w:bCs/>
          <w:sz w:val="24"/>
          <w:szCs w:val="24"/>
        </w:rPr>
        <w:t>的设计、生</w:t>
      </w:r>
      <w:proofErr w:type="gramStart"/>
      <w:r w:rsidR="00AD6C11" w:rsidRPr="00244EDB">
        <w:rPr>
          <w:rFonts w:ascii="Times New Roman" w:hAnsi="Times New Roman" w:cs="Times New Roman" w:hint="eastAsia"/>
          <w:bCs/>
          <w:sz w:val="24"/>
          <w:szCs w:val="24"/>
        </w:rPr>
        <w:t>产除</w:t>
      </w:r>
      <w:proofErr w:type="gramEnd"/>
      <w:r w:rsidR="00AD6C11" w:rsidRPr="00244EDB">
        <w:rPr>
          <w:rFonts w:ascii="Times New Roman" w:hAnsi="Times New Roman" w:cs="Times New Roman" w:hint="eastAsia"/>
          <w:bCs/>
          <w:sz w:val="24"/>
          <w:szCs w:val="24"/>
        </w:rPr>
        <w:t>应符合本标准的规定外，尚应符合国家现行的有关标准的规定。</w:t>
      </w:r>
    </w:p>
    <w:p w14:paraId="27C7BB76" w14:textId="6F30D2A2" w:rsidR="00086352" w:rsidRPr="00244EDB" w:rsidRDefault="00086352" w:rsidP="00ED6DF5">
      <w:pPr>
        <w:pStyle w:val="2"/>
        <w:rPr>
          <w:rFonts w:eastAsiaTheme="minorEastAsia" w:cs="Times New Roman"/>
        </w:rPr>
      </w:pPr>
      <w:r w:rsidRPr="00244EDB">
        <w:rPr>
          <w:rFonts w:eastAsiaTheme="minorEastAsia" w:cs="Times New Roman"/>
        </w:rPr>
        <w:t xml:space="preserve">5.2 </w:t>
      </w:r>
      <w:r w:rsidR="00ED6DF5" w:rsidRPr="00244EDB">
        <w:rPr>
          <w:rFonts w:eastAsiaTheme="minorEastAsia" w:cs="Times New Roman"/>
        </w:rPr>
        <w:t xml:space="preserve"> </w:t>
      </w:r>
      <w:r w:rsidRPr="00244EDB">
        <w:rPr>
          <w:rFonts w:eastAsiaTheme="minorEastAsia" w:cs="Times New Roman"/>
        </w:rPr>
        <w:t>材料</w:t>
      </w:r>
    </w:p>
    <w:p w14:paraId="7F6347A6" w14:textId="6AD45795" w:rsidR="00086352" w:rsidRPr="00244EDB" w:rsidRDefault="00086352" w:rsidP="00186DA4">
      <w:pPr>
        <w:spacing w:line="360" w:lineRule="auto"/>
        <w:rPr>
          <w:rFonts w:ascii="Times New Roman" w:hAnsi="Times New Roman" w:cs="Times New Roman"/>
          <w:sz w:val="24"/>
          <w:szCs w:val="28"/>
        </w:rPr>
      </w:pPr>
      <w:r w:rsidRPr="00244EDB">
        <w:rPr>
          <w:rFonts w:ascii="Times New Roman" w:hAnsi="Times New Roman" w:cs="Times New Roman"/>
          <w:sz w:val="24"/>
          <w:szCs w:val="28"/>
        </w:rPr>
        <w:t xml:space="preserve">5.2.1 </w:t>
      </w:r>
      <w:r w:rsidR="00ED6DF5" w:rsidRPr="00244EDB">
        <w:rPr>
          <w:rFonts w:ascii="Times New Roman" w:hAnsi="Times New Roman" w:cs="Times New Roman"/>
          <w:sz w:val="24"/>
          <w:szCs w:val="28"/>
        </w:rPr>
        <w:t xml:space="preserve"> </w:t>
      </w:r>
      <w:r w:rsidRPr="00244EDB">
        <w:rPr>
          <w:rFonts w:ascii="Times New Roman" w:hAnsi="Times New Roman" w:cs="Times New Roman"/>
          <w:sz w:val="24"/>
          <w:szCs w:val="28"/>
        </w:rPr>
        <w:t>混凝土</w:t>
      </w:r>
    </w:p>
    <w:p w14:paraId="3B59A3C0" w14:textId="33601B72" w:rsidR="00ED6DF5" w:rsidRPr="00244EDB" w:rsidRDefault="00ED6DF5" w:rsidP="00ED6DF5">
      <w:pPr>
        <w:spacing w:line="360" w:lineRule="auto"/>
        <w:rPr>
          <w:rFonts w:ascii="Times New Roman" w:hAnsi="Times New Roman" w:cs="Times New Roman"/>
          <w:bCs/>
          <w:sz w:val="24"/>
          <w:szCs w:val="24"/>
        </w:rPr>
      </w:pPr>
      <w:r w:rsidRPr="00244EDB">
        <w:rPr>
          <w:rFonts w:ascii="Times New Roman" w:hAnsi="Times New Roman" w:cs="Times New Roman"/>
          <w:bCs/>
          <w:sz w:val="24"/>
          <w:szCs w:val="24"/>
        </w:rPr>
        <w:t xml:space="preserve">5.2.1.1  </w:t>
      </w:r>
      <w:r w:rsidR="00BD191F" w:rsidRPr="00244EDB">
        <w:rPr>
          <w:rFonts w:ascii="Times New Roman" w:hAnsi="Times New Roman" w:cs="Times New Roman"/>
          <w:bCs/>
          <w:sz w:val="24"/>
          <w:szCs w:val="24"/>
        </w:rPr>
        <w:t>装配式二阶一体化混凝土叠合楼板</w:t>
      </w:r>
      <w:r w:rsidRPr="00244EDB">
        <w:rPr>
          <w:rFonts w:ascii="Times New Roman" w:hAnsi="Times New Roman" w:cs="Times New Roman"/>
          <w:bCs/>
          <w:sz w:val="24"/>
          <w:szCs w:val="24"/>
        </w:rPr>
        <w:t>的混凝土力学性能和耐久性要求应符合现行国家标准《混凝土结构设计规范》</w:t>
      </w:r>
      <w:r w:rsidRPr="00244EDB">
        <w:rPr>
          <w:rFonts w:ascii="Times New Roman" w:hAnsi="Times New Roman" w:cs="Times New Roman"/>
          <w:bCs/>
          <w:sz w:val="24"/>
          <w:szCs w:val="24"/>
        </w:rPr>
        <w:t xml:space="preserve">GB 50010 </w:t>
      </w:r>
      <w:r w:rsidRPr="00244EDB">
        <w:rPr>
          <w:rFonts w:ascii="Times New Roman" w:hAnsi="Times New Roman" w:cs="Times New Roman"/>
          <w:bCs/>
          <w:sz w:val="24"/>
          <w:szCs w:val="24"/>
        </w:rPr>
        <w:t>和《混凝土结构耐久性设计规范》</w:t>
      </w:r>
      <w:r w:rsidRPr="00244EDB">
        <w:rPr>
          <w:rFonts w:ascii="Times New Roman" w:hAnsi="Times New Roman" w:cs="Times New Roman"/>
          <w:bCs/>
          <w:sz w:val="24"/>
          <w:szCs w:val="24"/>
        </w:rPr>
        <w:t>GB/T 50476</w:t>
      </w:r>
      <w:r w:rsidRPr="00244EDB">
        <w:rPr>
          <w:rFonts w:ascii="Times New Roman" w:hAnsi="Times New Roman" w:cs="Times New Roman"/>
          <w:bCs/>
          <w:sz w:val="24"/>
          <w:szCs w:val="24"/>
        </w:rPr>
        <w:t>的有关规定。</w:t>
      </w:r>
    </w:p>
    <w:p w14:paraId="78EBCB6C" w14:textId="5408A9FA" w:rsidR="00ED6DF5" w:rsidRPr="00244EDB" w:rsidRDefault="00ED6DF5" w:rsidP="00ED6DF5">
      <w:pPr>
        <w:spacing w:line="360" w:lineRule="auto"/>
        <w:rPr>
          <w:rFonts w:ascii="Times New Roman" w:hAnsi="Times New Roman" w:cs="Times New Roman"/>
          <w:bCs/>
          <w:sz w:val="24"/>
          <w:szCs w:val="24"/>
        </w:rPr>
      </w:pPr>
      <w:r w:rsidRPr="00244EDB">
        <w:rPr>
          <w:rFonts w:ascii="Times New Roman" w:hAnsi="Times New Roman" w:cs="Times New Roman"/>
          <w:bCs/>
          <w:sz w:val="24"/>
          <w:szCs w:val="24"/>
        </w:rPr>
        <w:t xml:space="preserve">5.2.1.2  </w:t>
      </w:r>
      <w:r w:rsidR="00BD191F" w:rsidRPr="00244EDB">
        <w:rPr>
          <w:rFonts w:ascii="Times New Roman" w:hAnsi="Times New Roman" w:cs="Times New Roman"/>
          <w:bCs/>
          <w:sz w:val="24"/>
          <w:szCs w:val="24"/>
        </w:rPr>
        <w:t>装配式二阶一体化混凝土叠合楼板</w:t>
      </w:r>
      <w:r w:rsidRPr="00244EDB">
        <w:rPr>
          <w:rFonts w:ascii="Times New Roman" w:hAnsi="Times New Roman" w:cs="Times New Roman"/>
          <w:bCs/>
          <w:sz w:val="24"/>
          <w:szCs w:val="24"/>
        </w:rPr>
        <w:t>的混凝土强度等级不宜低于</w:t>
      </w:r>
      <w:r w:rsidRPr="00244EDB">
        <w:rPr>
          <w:rFonts w:ascii="Times New Roman" w:hAnsi="Times New Roman" w:cs="Times New Roman"/>
          <w:bCs/>
          <w:sz w:val="24"/>
          <w:szCs w:val="24"/>
        </w:rPr>
        <w:t>C30</w:t>
      </w:r>
      <w:r w:rsidRPr="00244EDB">
        <w:rPr>
          <w:rFonts w:ascii="Times New Roman" w:hAnsi="Times New Roman" w:cs="Times New Roman"/>
          <w:bCs/>
          <w:sz w:val="24"/>
          <w:szCs w:val="24"/>
        </w:rPr>
        <w:t>；</w:t>
      </w:r>
      <w:proofErr w:type="gramStart"/>
      <w:r w:rsidRPr="00244EDB">
        <w:rPr>
          <w:rFonts w:ascii="Times New Roman" w:hAnsi="Times New Roman" w:cs="Times New Roman"/>
          <w:bCs/>
          <w:sz w:val="24"/>
          <w:szCs w:val="24"/>
        </w:rPr>
        <w:t>变阶预制</w:t>
      </w:r>
      <w:proofErr w:type="gramEnd"/>
      <w:r w:rsidRPr="00244EDB">
        <w:rPr>
          <w:rFonts w:ascii="Times New Roman" w:hAnsi="Times New Roman" w:cs="Times New Roman"/>
          <w:bCs/>
          <w:sz w:val="24"/>
          <w:szCs w:val="24"/>
        </w:rPr>
        <w:t>预应力混凝土板的混凝土强度等级不宜低于</w:t>
      </w:r>
      <w:r w:rsidRPr="00244EDB">
        <w:rPr>
          <w:rFonts w:ascii="Times New Roman" w:hAnsi="Times New Roman" w:cs="Times New Roman"/>
          <w:bCs/>
          <w:sz w:val="24"/>
          <w:szCs w:val="24"/>
        </w:rPr>
        <w:t>C40</w:t>
      </w:r>
      <w:r w:rsidRPr="00244EDB">
        <w:rPr>
          <w:rFonts w:ascii="Times New Roman" w:hAnsi="Times New Roman" w:cs="Times New Roman"/>
          <w:bCs/>
          <w:sz w:val="24"/>
          <w:szCs w:val="24"/>
        </w:rPr>
        <w:t>，且不应低于</w:t>
      </w:r>
      <w:r w:rsidRPr="00244EDB">
        <w:rPr>
          <w:rFonts w:ascii="Times New Roman" w:hAnsi="Times New Roman" w:cs="Times New Roman"/>
          <w:bCs/>
          <w:sz w:val="24"/>
          <w:szCs w:val="24"/>
        </w:rPr>
        <w:t>C30</w:t>
      </w:r>
      <w:r w:rsidRPr="00244EDB">
        <w:rPr>
          <w:rFonts w:ascii="Times New Roman" w:hAnsi="Times New Roman" w:cs="Times New Roman"/>
          <w:bCs/>
          <w:sz w:val="24"/>
          <w:szCs w:val="24"/>
        </w:rPr>
        <w:t>。</w:t>
      </w:r>
    </w:p>
    <w:p w14:paraId="04C91482" w14:textId="63F16693" w:rsidR="00086352" w:rsidRPr="00244EDB" w:rsidRDefault="00086352" w:rsidP="00186DA4">
      <w:pPr>
        <w:spacing w:line="360" w:lineRule="auto"/>
        <w:rPr>
          <w:rFonts w:ascii="Times New Roman" w:hAnsi="Times New Roman" w:cs="Times New Roman"/>
          <w:sz w:val="24"/>
          <w:szCs w:val="28"/>
        </w:rPr>
      </w:pPr>
      <w:r w:rsidRPr="00244EDB">
        <w:rPr>
          <w:rFonts w:ascii="Times New Roman" w:hAnsi="Times New Roman" w:cs="Times New Roman"/>
          <w:sz w:val="24"/>
          <w:szCs w:val="28"/>
        </w:rPr>
        <w:t xml:space="preserve">5.2.2 </w:t>
      </w:r>
      <w:r w:rsidR="00ED6DF5" w:rsidRPr="00244EDB">
        <w:rPr>
          <w:rFonts w:ascii="Times New Roman" w:hAnsi="Times New Roman" w:cs="Times New Roman"/>
          <w:sz w:val="24"/>
          <w:szCs w:val="28"/>
        </w:rPr>
        <w:t xml:space="preserve"> </w:t>
      </w:r>
      <w:r w:rsidRPr="00244EDB">
        <w:rPr>
          <w:rFonts w:ascii="Times New Roman" w:hAnsi="Times New Roman" w:cs="Times New Roman"/>
          <w:sz w:val="24"/>
          <w:szCs w:val="28"/>
        </w:rPr>
        <w:t>钢材</w:t>
      </w:r>
    </w:p>
    <w:p w14:paraId="5B4AB9FB" w14:textId="1A129721" w:rsidR="00ED6DF5" w:rsidRPr="00244EDB" w:rsidRDefault="00ED6DF5" w:rsidP="00ED6DF5">
      <w:pPr>
        <w:spacing w:line="360" w:lineRule="auto"/>
        <w:rPr>
          <w:rFonts w:ascii="Times New Roman" w:hAnsi="Times New Roman" w:cs="Times New Roman"/>
          <w:bCs/>
          <w:sz w:val="24"/>
          <w:szCs w:val="24"/>
        </w:rPr>
      </w:pPr>
      <w:r w:rsidRPr="00244EDB">
        <w:rPr>
          <w:rFonts w:ascii="Times New Roman" w:hAnsi="Times New Roman" w:cs="Times New Roman"/>
          <w:bCs/>
          <w:sz w:val="24"/>
          <w:szCs w:val="24"/>
        </w:rPr>
        <w:t xml:space="preserve">5.2.2.1  </w:t>
      </w:r>
      <w:r w:rsidRPr="00244EDB">
        <w:rPr>
          <w:rFonts w:ascii="Times New Roman" w:hAnsi="Times New Roman" w:cs="Times New Roman"/>
          <w:bCs/>
          <w:sz w:val="24"/>
          <w:szCs w:val="24"/>
        </w:rPr>
        <w:t>钢筋应符合现行国家标准《混凝土结构设计规范》</w:t>
      </w:r>
      <w:r w:rsidRPr="00244EDB">
        <w:rPr>
          <w:rFonts w:ascii="Times New Roman" w:hAnsi="Times New Roman" w:cs="Times New Roman"/>
          <w:bCs/>
          <w:sz w:val="24"/>
          <w:szCs w:val="24"/>
        </w:rPr>
        <w:t>GB 50010</w:t>
      </w:r>
      <w:r w:rsidRPr="00244EDB">
        <w:rPr>
          <w:rFonts w:ascii="Times New Roman" w:hAnsi="Times New Roman" w:cs="Times New Roman"/>
          <w:bCs/>
          <w:sz w:val="24"/>
          <w:szCs w:val="24"/>
        </w:rPr>
        <w:t>的有关规定；抗震设计构件及节点宜采用具有良好延性、韧性和焊接性的钢筋，并符合现行国家标准《建筑抗震设计规范》</w:t>
      </w:r>
      <w:r w:rsidRPr="00244EDB">
        <w:rPr>
          <w:rFonts w:ascii="Times New Roman" w:hAnsi="Times New Roman" w:cs="Times New Roman"/>
          <w:bCs/>
          <w:sz w:val="24"/>
          <w:szCs w:val="24"/>
        </w:rPr>
        <w:t>GB 50011</w:t>
      </w:r>
      <w:r w:rsidRPr="00244EDB">
        <w:rPr>
          <w:rFonts w:ascii="Times New Roman" w:hAnsi="Times New Roman" w:cs="Times New Roman"/>
          <w:bCs/>
          <w:sz w:val="24"/>
          <w:szCs w:val="24"/>
        </w:rPr>
        <w:t>的有关规定。</w:t>
      </w:r>
    </w:p>
    <w:p w14:paraId="5CCDC340" w14:textId="5C2F5040" w:rsidR="00ED6DF5" w:rsidRPr="00244EDB" w:rsidRDefault="00ED6DF5" w:rsidP="00ED6DF5">
      <w:pPr>
        <w:spacing w:line="360" w:lineRule="auto"/>
        <w:rPr>
          <w:rFonts w:ascii="Times New Roman" w:hAnsi="Times New Roman" w:cs="Times New Roman"/>
          <w:bCs/>
          <w:sz w:val="24"/>
          <w:szCs w:val="24"/>
        </w:rPr>
      </w:pPr>
      <w:r w:rsidRPr="00244EDB">
        <w:rPr>
          <w:rFonts w:ascii="Times New Roman" w:hAnsi="Times New Roman" w:cs="Times New Roman"/>
          <w:bCs/>
          <w:sz w:val="24"/>
          <w:szCs w:val="24"/>
        </w:rPr>
        <w:t xml:space="preserve">5.2.2.2  </w:t>
      </w:r>
      <w:r w:rsidRPr="00244EDB">
        <w:rPr>
          <w:rFonts w:ascii="Times New Roman" w:hAnsi="Times New Roman" w:cs="Times New Roman"/>
          <w:bCs/>
          <w:sz w:val="24"/>
          <w:szCs w:val="24"/>
        </w:rPr>
        <w:t>普通受力钢筋直径不应小于</w:t>
      </w:r>
      <w:r w:rsidRPr="00244EDB">
        <w:rPr>
          <w:rFonts w:ascii="Times New Roman" w:hAnsi="Times New Roman" w:cs="Times New Roman"/>
          <w:bCs/>
          <w:sz w:val="24"/>
          <w:szCs w:val="24"/>
        </w:rPr>
        <w:t>6mm</w:t>
      </w:r>
      <w:r w:rsidRPr="00244EDB">
        <w:rPr>
          <w:rFonts w:ascii="Times New Roman" w:hAnsi="Times New Roman" w:cs="Times New Roman"/>
          <w:bCs/>
          <w:sz w:val="24"/>
          <w:szCs w:val="24"/>
        </w:rPr>
        <w:t>，预应力钢筋直径不应小于</w:t>
      </w:r>
      <w:r w:rsidRPr="00244EDB">
        <w:rPr>
          <w:rFonts w:ascii="Times New Roman" w:hAnsi="Times New Roman" w:cs="Times New Roman"/>
          <w:bCs/>
          <w:sz w:val="24"/>
          <w:szCs w:val="24"/>
        </w:rPr>
        <w:t>5mm</w:t>
      </w:r>
      <w:r w:rsidRPr="00244EDB">
        <w:rPr>
          <w:rFonts w:ascii="Times New Roman" w:hAnsi="Times New Roman" w:cs="Times New Roman"/>
          <w:bCs/>
          <w:sz w:val="24"/>
          <w:szCs w:val="24"/>
        </w:rPr>
        <w:t>；构造钢筋直径不应小于</w:t>
      </w:r>
      <w:r w:rsidRPr="00244EDB">
        <w:rPr>
          <w:rFonts w:ascii="Times New Roman" w:hAnsi="Times New Roman" w:cs="Times New Roman"/>
          <w:bCs/>
          <w:sz w:val="24"/>
          <w:szCs w:val="24"/>
        </w:rPr>
        <w:t>4mm</w:t>
      </w:r>
      <w:r w:rsidRPr="00244EDB">
        <w:rPr>
          <w:rFonts w:ascii="Times New Roman" w:hAnsi="Times New Roman" w:cs="Times New Roman"/>
          <w:bCs/>
          <w:sz w:val="24"/>
          <w:szCs w:val="24"/>
        </w:rPr>
        <w:t>。</w:t>
      </w:r>
    </w:p>
    <w:p w14:paraId="5EFA79DB" w14:textId="265870F9" w:rsidR="002621A0" w:rsidRPr="00244EDB" w:rsidRDefault="00ED6DF5" w:rsidP="00ED6DF5">
      <w:pPr>
        <w:spacing w:line="360" w:lineRule="auto"/>
        <w:rPr>
          <w:rFonts w:ascii="Times New Roman" w:hAnsi="Times New Roman" w:cs="Times New Roman"/>
          <w:bCs/>
          <w:sz w:val="24"/>
          <w:szCs w:val="24"/>
        </w:rPr>
      </w:pPr>
      <w:r w:rsidRPr="00244EDB">
        <w:rPr>
          <w:rFonts w:ascii="Times New Roman" w:hAnsi="Times New Roman" w:cs="Times New Roman"/>
          <w:bCs/>
          <w:sz w:val="24"/>
          <w:szCs w:val="24"/>
        </w:rPr>
        <w:t xml:space="preserve">5.2.2.3  </w:t>
      </w:r>
      <w:r w:rsidRPr="00244EDB">
        <w:rPr>
          <w:rFonts w:ascii="Times New Roman" w:hAnsi="Times New Roman" w:cs="Times New Roman"/>
          <w:bCs/>
          <w:sz w:val="24"/>
          <w:szCs w:val="24"/>
        </w:rPr>
        <w:t>预制构件的吊环应采用未经冷加工的</w:t>
      </w:r>
      <w:r w:rsidRPr="00244EDB">
        <w:rPr>
          <w:rFonts w:ascii="Times New Roman" w:hAnsi="Times New Roman" w:cs="Times New Roman"/>
          <w:bCs/>
          <w:sz w:val="24"/>
          <w:szCs w:val="24"/>
        </w:rPr>
        <w:t>HPB300</w:t>
      </w:r>
      <w:r w:rsidRPr="00244EDB">
        <w:rPr>
          <w:rFonts w:ascii="Times New Roman" w:hAnsi="Times New Roman" w:cs="Times New Roman"/>
          <w:bCs/>
          <w:sz w:val="24"/>
          <w:szCs w:val="24"/>
        </w:rPr>
        <w:t>级钢筋制作。吊装</w:t>
      </w:r>
      <w:proofErr w:type="gramStart"/>
      <w:r w:rsidRPr="00244EDB">
        <w:rPr>
          <w:rFonts w:ascii="Times New Roman" w:hAnsi="Times New Roman" w:cs="Times New Roman"/>
          <w:bCs/>
          <w:sz w:val="24"/>
          <w:szCs w:val="24"/>
        </w:rPr>
        <w:t>用内埋式</w:t>
      </w:r>
      <w:proofErr w:type="gramEnd"/>
      <w:r w:rsidRPr="00244EDB">
        <w:rPr>
          <w:rFonts w:ascii="Times New Roman" w:hAnsi="Times New Roman" w:cs="Times New Roman"/>
          <w:bCs/>
          <w:sz w:val="24"/>
          <w:szCs w:val="24"/>
        </w:rPr>
        <w:t>螺母或吊杆的材料应符合现行国家标准《混凝土结构设计规范》</w:t>
      </w:r>
      <w:r w:rsidRPr="00244EDB">
        <w:rPr>
          <w:rFonts w:ascii="Times New Roman" w:hAnsi="Times New Roman" w:cs="Times New Roman"/>
          <w:bCs/>
          <w:sz w:val="24"/>
          <w:szCs w:val="24"/>
        </w:rPr>
        <w:t>GB 50010</w:t>
      </w:r>
      <w:r w:rsidRPr="00244EDB">
        <w:rPr>
          <w:rFonts w:ascii="Times New Roman" w:hAnsi="Times New Roman" w:cs="Times New Roman"/>
          <w:bCs/>
          <w:sz w:val="24"/>
          <w:szCs w:val="24"/>
        </w:rPr>
        <w:t>的有关规定。</w:t>
      </w:r>
    </w:p>
    <w:p w14:paraId="3C144E52" w14:textId="77777777" w:rsidR="00C459F7" w:rsidRPr="00244EDB" w:rsidRDefault="00C459F7" w:rsidP="00C459F7">
      <w:pPr>
        <w:spacing w:line="360" w:lineRule="auto"/>
        <w:rPr>
          <w:rFonts w:ascii="Times New Roman" w:hAnsi="Times New Roman" w:cs="Times New Roman"/>
          <w:bCs/>
          <w:sz w:val="24"/>
          <w:szCs w:val="24"/>
        </w:rPr>
      </w:pPr>
      <w:r w:rsidRPr="00244EDB">
        <w:rPr>
          <w:rFonts w:ascii="Times New Roman" w:hAnsi="Times New Roman" w:cs="Times New Roman"/>
          <w:bCs/>
          <w:sz w:val="24"/>
          <w:szCs w:val="24"/>
        </w:rPr>
        <w:t xml:space="preserve">5.2.3  </w:t>
      </w:r>
      <w:r w:rsidRPr="00244EDB">
        <w:rPr>
          <w:rFonts w:ascii="Times New Roman" w:hAnsi="Times New Roman" w:cs="Times New Roman"/>
          <w:bCs/>
          <w:sz w:val="24"/>
          <w:szCs w:val="24"/>
        </w:rPr>
        <w:t>保温材料</w:t>
      </w:r>
    </w:p>
    <w:p w14:paraId="720D7CD9" w14:textId="77777777" w:rsidR="00C459F7" w:rsidRPr="00244EDB" w:rsidRDefault="00C459F7" w:rsidP="00C459F7">
      <w:pPr>
        <w:spacing w:line="360" w:lineRule="auto"/>
        <w:rPr>
          <w:rFonts w:ascii="Times New Roman" w:hAnsi="Times New Roman" w:cs="Times New Roman"/>
          <w:bCs/>
          <w:sz w:val="24"/>
          <w:szCs w:val="24"/>
        </w:rPr>
      </w:pPr>
      <w:r w:rsidRPr="00244EDB">
        <w:rPr>
          <w:rFonts w:ascii="Times New Roman" w:hAnsi="Times New Roman" w:cs="Times New Roman"/>
          <w:bCs/>
          <w:sz w:val="24"/>
          <w:szCs w:val="24"/>
        </w:rPr>
        <w:t xml:space="preserve">5.2.3.1  </w:t>
      </w:r>
      <w:r w:rsidRPr="00244EDB">
        <w:rPr>
          <w:rFonts w:ascii="Times New Roman" w:hAnsi="Times New Roman" w:cs="Times New Roman"/>
          <w:bCs/>
          <w:sz w:val="24"/>
          <w:szCs w:val="24"/>
        </w:rPr>
        <w:t>保温层材料的导热系数、体积吸水率及燃烧性能应符合现行国家、行业及地方标准的有关规定。</w:t>
      </w:r>
    </w:p>
    <w:p w14:paraId="0A7B819A" w14:textId="77777777" w:rsidR="00C459F7" w:rsidRPr="00244EDB" w:rsidRDefault="00C459F7" w:rsidP="00C459F7">
      <w:pPr>
        <w:spacing w:line="360" w:lineRule="auto"/>
        <w:rPr>
          <w:rFonts w:ascii="Times New Roman" w:hAnsi="Times New Roman" w:cs="Times New Roman"/>
          <w:bCs/>
          <w:sz w:val="24"/>
          <w:szCs w:val="24"/>
        </w:rPr>
      </w:pPr>
      <w:r w:rsidRPr="00244EDB">
        <w:rPr>
          <w:rFonts w:ascii="Times New Roman" w:hAnsi="Times New Roman" w:cs="Times New Roman"/>
          <w:bCs/>
          <w:sz w:val="24"/>
          <w:szCs w:val="24"/>
        </w:rPr>
        <w:t xml:space="preserve">5.2.4  </w:t>
      </w:r>
      <w:r w:rsidRPr="00244EDB">
        <w:rPr>
          <w:rFonts w:ascii="Times New Roman" w:hAnsi="Times New Roman" w:cs="Times New Roman"/>
          <w:bCs/>
          <w:sz w:val="24"/>
          <w:szCs w:val="24"/>
        </w:rPr>
        <w:t>填充体</w:t>
      </w:r>
    </w:p>
    <w:p w14:paraId="3F27B2A8" w14:textId="77777777" w:rsidR="00C459F7" w:rsidRPr="00244EDB" w:rsidRDefault="00C459F7" w:rsidP="00C459F7">
      <w:pPr>
        <w:spacing w:line="360" w:lineRule="auto"/>
        <w:rPr>
          <w:rFonts w:ascii="Times New Roman" w:hAnsi="Times New Roman" w:cs="Times New Roman"/>
          <w:sz w:val="24"/>
          <w:szCs w:val="24"/>
        </w:rPr>
      </w:pPr>
      <w:r w:rsidRPr="00244EDB">
        <w:rPr>
          <w:rFonts w:ascii="Times New Roman" w:hAnsi="Times New Roman" w:cs="Times New Roman"/>
          <w:bCs/>
          <w:sz w:val="24"/>
          <w:szCs w:val="24"/>
        </w:rPr>
        <w:t xml:space="preserve">5.2.4.1  </w:t>
      </w:r>
      <w:proofErr w:type="gramStart"/>
      <w:r w:rsidRPr="00244EDB">
        <w:rPr>
          <w:rFonts w:ascii="Times New Roman" w:hAnsi="Times New Roman" w:cs="Times New Roman"/>
          <w:sz w:val="24"/>
          <w:szCs w:val="24"/>
        </w:rPr>
        <w:t>用于变阶预制</w:t>
      </w:r>
      <w:proofErr w:type="gramEnd"/>
      <w:r w:rsidRPr="00244EDB">
        <w:rPr>
          <w:rFonts w:ascii="Times New Roman" w:hAnsi="Times New Roman" w:cs="Times New Roman"/>
          <w:sz w:val="24"/>
          <w:szCs w:val="24"/>
        </w:rPr>
        <w:t>混凝土空心板的填充体应符合</w:t>
      </w:r>
      <w:proofErr w:type="gramStart"/>
      <w:r w:rsidRPr="00244EDB">
        <w:rPr>
          <w:rFonts w:ascii="Times New Roman" w:hAnsi="Times New Roman" w:cs="Times New Roman"/>
          <w:sz w:val="24"/>
          <w:szCs w:val="24"/>
        </w:rPr>
        <w:t>现行行业</w:t>
      </w:r>
      <w:proofErr w:type="gramEnd"/>
      <w:r w:rsidRPr="00244EDB">
        <w:rPr>
          <w:rFonts w:ascii="Times New Roman" w:hAnsi="Times New Roman" w:cs="Times New Roman"/>
          <w:sz w:val="24"/>
          <w:szCs w:val="24"/>
        </w:rPr>
        <w:t>标准《现浇混凝土空心楼盖技术规程》</w:t>
      </w:r>
      <w:r w:rsidRPr="00244EDB">
        <w:rPr>
          <w:rFonts w:ascii="Times New Roman" w:hAnsi="Times New Roman" w:cs="Times New Roman"/>
          <w:sz w:val="24"/>
          <w:szCs w:val="24"/>
        </w:rPr>
        <w:t>JGJ/T 268</w:t>
      </w:r>
      <w:r w:rsidRPr="00244EDB">
        <w:rPr>
          <w:rFonts w:ascii="Times New Roman" w:hAnsi="Times New Roman" w:cs="Times New Roman"/>
          <w:sz w:val="24"/>
          <w:szCs w:val="24"/>
        </w:rPr>
        <w:t>的有关规定。</w:t>
      </w:r>
    </w:p>
    <w:p w14:paraId="170A2979" w14:textId="4EA9F235" w:rsidR="00086352" w:rsidRPr="00244EDB" w:rsidRDefault="00086352" w:rsidP="00ED6DF5">
      <w:pPr>
        <w:pStyle w:val="2"/>
        <w:rPr>
          <w:rFonts w:eastAsiaTheme="minorEastAsia" w:cs="Times New Roman"/>
        </w:rPr>
      </w:pPr>
      <w:r w:rsidRPr="00244EDB">
        <w:rPr>
          <w:rFonts w:eastAsiaTheme="minorEastAsia" w:cs="Times New Roman"/>
        </w:rPr>
        <w:t>5.</w:t>
      </w:r>
      <w:r w:rsidR="000468A1" w:rsidRPr="00244EDB">
        <w:rPr>
          <w:rFonts w:eastAsiaTheme="minorEastAsia" w:cs="Times New Roman"/>
        </w:rPr>
        <w:t>3</w:t>
      </w:r>
      <w:r w:rsidR="00C83677" w:rsidRPr="00244EDB">
        <w:rPr>
          <w:rFonts w:eastAsiaTheme="minorEastAsia" w:cs="Times New Roman"/>
        </w:rPr>
        <w:t xml:space="preserve">  </w:t>
      </w:r>
      <w:r w:rsidRPr="00244EDB">
        <w:rPr>
          <w:rFonts w:eastAsiaTheme="minorEastAsia" w:cs="Times New Roman"/>
        </w:rPr>
        <w:t>制作</w:t>
      </w:r>
    </w:p>
    <w:p w14:paraId="70E870F7" w14:textId="77777777" w:rsidR="003E122B" w:rsidRDefault="00F4796E" w:rsidP="00F4796E">
      <w:pPr>
        <w:spacing w:line="360" w:lineRule="auto"/>
        <w:rPr>
          <w:rFonts w:ascii="Times New Roman" w:hAnsi="Times New Roman" w:cs="Times New Roman"/>
          <w:bCs/>
          <w:sz w:val="24"/>
        </w:rPr>
        <w:sectPr w:rsidR="003E122B" w:rsidSect="00427333">
          <w:headerReference w:type="default" r:id="rId21"/>
          <w:footerReference w:type="default" r:id="rId22"/>
          <w:pgSz w:w="11906" w:h="16838"/>
          <w:pgMar w:top="1440" w:right="1800" w:bottom="1440" w:left="1800" w:header="851" w:footer="992" w:gutter="0"/>
          <w:pgNumType w:start="1"/>
          <w:cols w:space="425"/>
          <w:docGrid w:type="lines" w:linePitch="312"/>
        </w:sectPr>
      </w:pPr>
      <w:r w:rsidRPr="00244EDB">
        <w:rPr>
          <w:rFonts w:ascii="Times New Roman" w:hAnsi="Times New Roman" w:cs="Times New Roman"/>
          <w:bCs/>
          <w:spacing w:val="24"/>
          <w:sz w:val="24"/>
          <w:szCs w:val="24"/>
        </w:rPr>
        <w:t>5.</w:t>
      </w:r>
      <w:r w:rsidR="000468A1" w:rsidRPr="00244EDB">
        <w:rPr>
          <w:rFonts w:ascii="Times New Roman" w:hAnsi="Times New Roman" w:cs="Times New Roman"/>
          <w:bCs/>
          <w:spacing w:val="24"/>
          <w:sz w:val="24"/>
          <w:szCs w:val="24"/>
        </w:rPr>
        <w:t>3</w:t>
      </w:r>
      <w:r w:rsidRPr="00244EDB">
        <w:rPr>
          <w:rFonts w:ascii="Times New Roman" w:hAnsi="Times New Roman" w:cs="Times New Roman"/>
          <w:bCs/>
          <w:spacing w:val="24"/>
          <w:sz w:val="24"/>
          <w:szCs w:val="24"/>
        </w:rPr>
        <w:t>.1</w:t>
      </w:r>
      <w:r w:rsidRPr="00244EDB">
        <w:rPr>
          <w:rFonts w:ascii="Times New Roman" w:hAnsi="Times New Roman" w:cs="Times New Roman"/>
          <w:bCs/>
          <w:sz w:val="24"/>
          <w:szCs w:val="24"/>
        </w:rPr>
        <w:t xml:space="preserve">  </w:t>
      </w:r>
      <w:r w:rsidR="00BD191F" w:rsidRPr="00244EDB">
        <w:rPr>
          <w:rFonts w:ascii="Times New Roman" w:hAnsi="Times New Roman" w:cs="Times New Roman"/>
          <w:bCs/>
          <w:sz w:val="24"/>
          <w:szCs w:val="24"/>
        </w:rPr>
        <w:t>装配式二阶一体化混凝土叠合楼板</w:t>
      </w:r>
      <w:r w:rsidRPr="00244EDB">
        <w:rPr>
          <w:rFonts w:ascii="Times New Roman" w:hAnsi="Times New Roman" w:cs="Times New Roman"/>
          <w:bCs/>
          <w:sz w:val="24"/>
        </w:rPr>
        <w:t>的生产制作应根据生产工艺、产品类型、产品尺寸和重量等选择生产场地和制作方式，制订模具方案，且应建立模具</w:t>
      </w:r>
    </w:p>
    <w:p w14:paraId="2DDEBD10" w14:textId="52E6877C" w:rsidR="000468A1" w:rsidRPr="00244EDB" w:rsidRDefault="00F4796E" w:rsidP="00F4796E">
      <w:pPr>
        <w:spacing w:line="360" w:lineRule="auto"/>
        <w:rPr>
          <w:rFonts w:ascii="Times New Roman" w:hAnsi="Times New Roman" w:cs="Times New Roman"/>
          <w:bCs/>
          <w:sz w:val="24"/>
        </w:rPr>
      </w:pPr>
      <w:r w:rsidRPr="00244EDB">
        <w:rPr>
          <w:rFonts w:ascii="Times New Roman" w:hAnsi="Times New Roman" w:cs="Times New Roman"/>
          <w:bCs/>
          <w:sz w:val="24"/>
        </w:rPr>
        <w:lastRenderedPageBreak/>
        <w:t>验收和使用制度。</w:t>
      </w:r>
    </w:p>
    <w:p w14:paraId="71A1259C" w14:textId="207325BC" w:rsidR="00F4796E" w:rsidRPr="00244EDB" w:rsidRDefault="00F4796E" w:rsidP="00F4796E">
      <w:pPr>
        <w:spacing w:line="360" w:lineRule="auto"/>
        <w:rPr>
          <w:rFonts w:ascii="Times New Roman" w:hAnsi="Times New Roman" w:cs="Times New Roman"/>
          <w:bCs/>
          <w:sz w:val="24"/>
          <w:szCs w:val="24"/>
        </w:rPr>
      </w:pPr>
      <w:r w:rsidRPr="00244EDB">
        <w:rPr>
          <w:rFonts w:ascii="Times New Roman" w:hAnsi="Times New Roman" w:cs="Times New Roman"/>
          <w:bCs/>
          <w:spacing w:val="24"/>
          <w:sz w:val="24"/>
          <w:szCs w:val="24"/>
        </w:rPr>
        <w:t>5.</w:t>
      </w:r>
      <w:r w:rsidR="000468A1" w:rsidRPr="00244EDB">
        <w:rPr>
          <w:rFonts w:ascii="Times New Roman" w:hAnsi="Times New Roman" w:cs="Times New Roman"/>
          <w:bCs/>
          <w:spacing w:val="24"/>
          <w:sz w:val="24"/>
          <w:szCs w:val="24"/>
        </w:rPr>
        <w:t>3</w:t>
      </w:r>
      <w:r w:rsidRPr="00244EDB">
        <w:rPr>
          <w:rFonts w:ascii="Times New Roman" w:hAnsi="Times New Roman" w:cs="Times New Roman"/>
          <w:bCs/>
          <w:spacing w:val="24"/>
          <w:sz w:val="24"/>
          <w:szCs w:val="24"/>
        </w:rPr>
        <w:t>.2</w:t>
      </w:r>
      <w:r w:rsidRPr="00244EDB">
        <w:rPr>
          <w:rFonts w:ascii="Times New Roman" w:hAnsi="Times New Roman" w:cs="Times New Roman"/>
          <w:bCs/>
          <w:sz w:val="24"/>
          <w:szCs w:val="24"/>
        </w:rPr>
        <w:t xml:space="preserve">  </w:t>
      </w:r>
      <w:proofErr w:type="gramStart"/>
      <w:r w:rsidRPr="00244EDB">
        <w:rPr>
          <w:rFonts w:ascii="Times New Roman" w:hAnsi="Times New Roman" w:cs="Times New Roman"/>
          <w:bCs/>
          <w:sz w:val="24"/>
          <w:szCs w:val="24"/>
        </w:rPr>
        <w:t>变阶预制</w:t>
      </w:r>
      <w:proofErr w:type="gramEnd"/>
      <w:r w:rsidRPr="00244EDB">
        <w:rPr>
          <w:rFonts w:ascii="Times New Roman" w:hAnsi="Times New Roman" w:cs="Times New Roman"/>
          <w:bCs/>
          <w:sz w:val="24"/>
          <w:szCs w:val="24"/>
        </w:rPr>
        <w:t>混凝土实心板的制作应符合</w:t>
      </w:r>
      <w:r w:rsidR="00197601" w:rsidRPr="00244EDB">
        <w:rPr>
          <w:rFonts w:ascii="Times New Roman" w:hAnsi="Times New Roman" w:cs="Times New Roman"/>
          <w:bCs/>
          <w:sz w:val="24"/>
          <w:szCs w:val="24"/>
        </w:rPr>
        <w:t>现行</w:t>
      </w:r>
      <w:r w:rsidRPr="00244EDB">
        <w:rPr>
          <w:rFonts w:ascii="Times New Roman" w:hAnsi="Times New Roman" w:cs="Times New Roman"/>
          <w:bCs/>
          <w:sz w:val="24"/>
          <w:szCs w:val="24"/>
        </w:rPr>
        <w:t>国家标准《混凝土结构设计规范》</w:t>
      </w:r>
      <w:r w:rsidRPr="00244EDB">
        <w:rPr>
          <w:rFonts w:ascii="Times New Roman" w:hAnsi="Times New Roman" w:cs="Times New Roman"/>
          <w:bCs/>
          <w:sz w:val="24"/>
          <w:szCs w:val="24"/>
        </w:rPr>
        <w:t>GB 50010</w:t>
      </w:r>
      <w:r w:rsidRPr="00244EDB">
        <w:rPr>
          <w:rFonts w:ascii="Times New Roman" w:hAnsi="Times New Roman" w:cs="Times New Roman"/>
          <w:bCs/>
          <w:sz w:val="24"/>
          <w:szCs w:val="24"/>
        </w:rPr>
        <w:t>、《装配式混凝土建筑技术标准》</w:t>
      </w:r>
      <w:r w:rsidRPr="00244EDB">
        <w:rPr>
          <w:rFonts w:ascii="Times New Roman" w:hAnsi="Times New Roman" w:cs="Times New Roman"/>
          <w:bCs/>
          <w:sz w:val="24"/>
          <w:szCs w:val="24"/>
        </w:rPr>
        <w:t>GB/T51231</w:t>
      </w:r>
      <w:r w:rsidRPr="00244EDB">
        <w:rPr>
          <w:rFonts w:ascii="Times New Roman" w:hAnsi="Times New Roman" w:cs="Times New Roman"/>
          <w:bCs/>
          <w:sz w:val="24"/>
          <w:szCs w:val="24"/>
        </w:rPr>
        <w:t>和《装配式混凝土结构技术规程》</w:t>
      </w:r>
      <w:r w:rsidRPr="00244EDB">
        <w:rPr>
          <w:rFonts w:ascii="Times New Roman" w:hAnsi="Times New Roman" w:cs="Times New Roman"/>
          <w:bCs/>
          <w:sz w:val="24"/>
          <w:szCs w:val="24"/>
        </w:rPr>
        <w:t>JGJ 1</w:t>
      </w:r>
      <w:r w:rsidRPr="00244EDB">
        <w:rPr>
          <w:rFonts w:ascii="Times New Roman" w:hAnsi="Times New Roman" w:cs="Times New Roman"/>
          <w:bCs/>
          <w:sz w:val="24"/>
          <w:szCs w:val="24"/>
        </w:rPr>
        <w:t>的有关规定。</w:t>
      </w:r>
    </w:p>
    <w:p w14:paraId="4E2CD6AB" w14:textId="0CE20478" w:rsidR="00F4796E" w:rsidRPr="00244EDB" w:rsidRDefault="00F4796E" w:rsidP="00F4796E">
      <w:pPr>
        <w:spacing w:line="360" w:lineRule="auto"/>
        <w:rPr>
          <w:rFonts w:ascii="Times New Roman" w:hAnsi="Times New Roman" w:cs="Times New Roman"/>
          <w:bCs/>
          <w:sz w:val="24"/>
          <w:szCs w:val="24"/>
        </w:rPr>
      </w:pPr>
      <w:r w:rsidRPr="00244EDB">
        <w:rPr>
          <w:rFonts w:ascii="Times New Roman" w:hAnsi="Times New Roman" w:cs="Times New Roman"/>
          <w:bCs/>
          <w:spacing w:val="24"/>
          <w:sz w:val="24"/>
          <w:szCs w:val="24"/>
        </w:rPr>
        <w:t>5.</w:t>
      </w:r>
      <w:r w:rsidR="000468A1" w:rsidRPr="00244EDB">
        <w:rPr>
          <w:rFonts w:ascii="Times New Roman" w:hAnsi="Times New Roman" w:cs="Times New Roman"/>
          <w:bCs/>
          <w:spacing w:val="24"/>
          <w:sz w:val="24"/>
          <w:szCs w:val="24"/>
        </w:rPr>
        <w:t>3</w:t>
      </w:r>
      <w:r w:rsidRPr="00244EDB">
        <w:rPr>
          <w:rFonts w:ascii="Times New Roman" w:hAnsi="Times New Roman" w:cs="Times New Roman"/>
          <w:bCs/>
          <w:spacing w:val="24"/>
          <w:sz w:val="24"/>
          <w:szCs w:val="24"/>
        </w:rPr>
        <w:t>.3</w:t>
      </w:r>
      <w:r w:rsidRPr="00244EDB">
        <w:rPr>
          <w:rFonts w:ascii="Times New Roman" w:hAnsi="Times New Roman" w:cs="Times New Roman"/>
          <w:bCs/>
          <w:sz w:val="24"/>
          <w:szCs w:val="24"/>
        </w:rPr>
        <w:t xml:space="preserve">  </w:t>
      </w:r>
      <w:proofErr w:type="gramStart"/>
      <w:r w:rsidRPr="00244EDB">
        <w:rPr>
          <w:rFonts w:ascii="Times New Roman" w:hAnsi="Times New Roman" w:cs="Times New Roman"/>
          <w:bCs/>
          <w:sz w:val="24"/>
          <w:szCs w:val="24"/>
        </w:rPr>
        <w:t>变阶预制</w:t>
      </w:r>
      <w:proofErr w:type="gramEnd"/>
      <w:r w:rsidRPr="00244EDB">
        <w:rPr>
          <w:rFonts w:ascii="Times New Roman" w:hAnsi="Times New Roman" w:cs="Times New Roman"/>
          <w:bCs/>
          <w:sz w:val="24"/>
          <w:szCs w:val="24"/>
        </w:rPr>
        <w:t>混凝土空心板的制作应符合</w:t>
      </w:r>
      <w:proofErr w:type="gramStart"/>
      <w:r w:rsidRPr="00244EDB">
        <w:rPr>
          <w:rFonts w:ascii="Times New Roman" w:hAnsi="Times New Roman" w:cs="Times New Roman"/>
          <w:bCs/>
          <w:sz w:val="24"/>
          <w:szCs w:val="24"/>
        </w:rPr>
        <w:t>现行行业</w:t>
      </w:r>
      <w:proofErr w:type="gramEnd"/>
      <w:r w:rsidRPr="00244EDB">
        <w:rPr>
          <w:rFonts w:ascii="Times New Roman" w:hAnsi="Times New Roman" w:cs="Times New Roman"/>
          <w:bCs/>
          <w:sz w:val="24"/>
          <w:szCs w:val="24"/>
        </w:rPr>
        <w:t>标准《现浇混凝土空心楼盖技术规程》</w:t>
      </w:r>
      <w:r w:rsidRPr="00244EDB">
        <w:rPr>
          <w:rFonts w:ascii="Times New Roman" w:hAnsi="Times New Roman" w:cs="Times New Roman"/>
          <w:bCs/>
          <w:sz w:val="24"/>
          <w:szCs w:val="24"/>
        </w:rPr>
        <w:t>JGJ/T 268</w:t>
      </w:r>
      <w:r w:rsidRPr="00244EDB">
        <w:rPr>
          <w:rFonts w:ascii="Times New Roman" w:hAnsi="Times New Roman" w:cs="Times New Roman"/>
          <w:bCs/>
          <w:sz w:val="24"/>
          <w:szCs w:val="24"/>
        </w:rPr>
        <w:t>的有关规定。</w:t>
      </w:r>
    </w:p>
    <w:p w14:paraId="293447D9" w14:textId="79FFB68D" w:rsidR="00F4796E" w:rsidRPr="00244EDB" w:rsidRDefault="00F4796E" w:rsidP="00F4796E">
      <w:pPr>
        <w:spacing w:line="360" w:lineRule="auto"/>
        <w:rPr>
          <w:rFonts w:ascii="Times New Roman" w:hAnsi="Times New Roman" w:cs="Times New Roman"/>
          <w:bCs/>
          <w:sz w:val="24"/>
          <w:szCs w:val="24"/>
        </w:rPr>
      </w:pPr>
      <w:r w:rsidRPr="00244EDB">
        <w:rPr>
          <w:rFonts w:ascii="Times New Roman" w:hAnsi="Times New Roman" w:cs="Times New Roman"/>
          <w:bCs/>
          <w:spacing w:val="24"/>
          <w:sz w:val="24"/>
          <w:szCs w:val="24"/>
        </w:rPr>
        <w:t>5.</w:t>
      </w:r>
      <w:r w:rsidR="000468A1" w:rsidRPr="00244EDB">
        <w:rPr>
          <w:rFonts w:ascii="Times New Roman" w:hAnsi="Times New Roman" w:cs="Times New Roman"/>
          <w:bCs/>
          <w:spacing w:val="24"/>
          <w:sz w:val="24"/>
          <w:szCs w:val="24"/>
        </w:rPr>
        <w:t>3</w:t>
      </w:r>
      <w:r w:rsidRPr="00244EDB">
        <w:rPr>
          <w:rFonts w:ascii="Times New Roman" w:hAnsi="Times New Roman" w:cs="Times New Roman"/>
          <w:bCs/>
          <w:spacing w:val="24"/>
          <w:sz w:val="24"/>
          <w:szCs w:val="24"/>
        </w:rPr>
        <w:t>.4</w:t>
      </w:r>
      <w:r w:rsidRPr="00244EDB">
        <w:rPr>
          <w:rFonts w:ascii="Times New Roman" w:hAnsi="Times New Roman" w:cs="Times New Roman"/>
          <w:bCs/>
          <w:sz w:val="24"/>
          <w:szCs w:val="24"/>
        </w:rPr>
        <w:t xml:space="preserve">  </w:t>
      </w:r>
      <w:proofErr w:type="gramStart"/>
      <w:r w:rsidRPr="00244EDB">
        <w:rPr>
          <w:rFonts w:ascii="Times New Roman" w:hAnsi="Times New Roman" w:cs="Times New Roman"/>
          <w:bCs/>
          <w:sz w:val="24"/>
          <w:szCs w:val="24"/>
        </w:rPr>
        <w:t>变阶预制</w:t>
      </w:r>
      <w:proofErr w:type="gramEnd"/>
      <w:r w:rsidRPr="00244EDB">
        <w:rPr>
          <w:rFonts w:ascii="Times New Roman" w:hAnsi="Times New Roman" w:cs="Times New Roman"/>
          <w:bCs/>
          <w:sz w:val="24"/>
          <w:szCs w:val="24"/>
        </w:rPr>
        <w:t>预应力</w:t>
      </w:r>
      <w:proofErr w:type="gramStart"/>
      <w:r w:rsidRPr="00244EDB">
        <w:rPr>
          <w:rFonts w:ascii="Times New Roman" w:hAnsi="Times New Roman" w:cs="Times New Roman"/>
          <w:bCs/>
          <w:sz w:val="24"/>
          <w:szCs w:val="24"/>
        </w:rPr>
        <w:t>混凝土板宜采用</w:t>
      </w:r>
      <w:proofErr w:type="gramEnd"/>
      <w:r w:rsidRPr="00244EDB">
        <w:rPr>
          <w:rFonts w:ascii="Times New Roman" w:hAnsi="Times New Roman" w:cs="Times New Roman"/>
          <w:bCs/>
          <w:sz w:val="24"/>
          <w:szCs w:val="24"/>
        </w:rPr>
        <w:t>先张法进行预应力筋张拉，且预应力筋的布置和张拉力应符合</w:t>
      </w:r>
      <w:proofErr w:type="gramStart"/>
      <w:r w:rsidRPr="00244EDB">
        <w:rPr>
          <w:rFonts w:ascii="Times New Roman" w:hAnsi="Times New Roman" w:cs="Times New Roman"/>
          <w:bCs/>
          <w:sz w:val="24"/>
          <w:szCs w:val="24"/>
        </w:rPr>
        <w:t>现行行业</w:t>
      </w:r>
      <w:proofErr w:type="gramEnd"/>
      <w:r w:rsidRPr="00244EDB">
        <w:rPr>
          <w:rFonts w:ascii="Times New Roman" w:hAnsi="Times New Roman" w:cs="Times New Roman"/>
          <w:bCs/>
          <w:sz w:val="24"/>
          <w:szCs w:val="24"/>
        </w:rPr>
        <w:t>标准《预应力混凝土结构设计规范》</w:t>
      </w:r>
      <w:r w:rsidRPr="00244EDB">
        <w:rPr>
          <w:rFonts w:ascii="Times New Roman" w:hAnsi="Times New Roman" w:cs="Times New Roman"/>
          <w:bCs/>
          <w:sz w:val="24"/>
          <w:szCs w:val="24"/>
        </w:rPr>
        <w:t>JGJ 369</w:t>
      </w:r>
      <w:r w:rsidRPr="00244EDB">
        <w:rPr>
          <w:rFonts w:ascii="Times New Roman" w:hAnsi="Times New Roman" w:cs="Times New Roman"/>
          <w:bCs/>
          <w:sz w:val="24"/>
          <w:szCs w:val="24"/>
        </w:rPr>
        <w:t>的有关规定。</w:t>
      </w:r>
    </w:p>
    <w:p w14:paraId="1AB49E9C" w14:textId="653F4253" w:rsidR="002621A0" w:rsidRPr="00244EDB" w:rsidRDefault="00F4796E" w:rsidP="00F4796E">
      <w:pPr>
        <w:spacing w:line="360" w:lineRule="auto"/>
        <w:rPr>
          <w:rFonts w:ascii="Times New Roman" w:hAnsi="Times New Roman" w:cs="Times New Roman"/>
          <w:bCs/>
          <w:sz w:val="24"/>
          <w:szCs w:val="24"/>
        </w:rPr>
      </w:pPr>
      <w:r w:rsidRPr="00244EDB">
        <w:rPr>
          <w:rFonts w:ascii="Times New Roman" w:hAnsi="Times New Roman" w:cs="Times New Roman"/>
          <w:bCs/>
          <w:spacing w:val="24"/>
          <w:sz w:val="24"/>
          <w:szCs w:val="24"/>
        </w:rPr>
        <w:t>5.</w:t>
      </w:r>
      <w:r w:rsidR="000468A1" w:rsidRPr="00244EDB">
        <w:rPr>
          <w:rFonts w:ascii="Times New Roman" w:hAnsi="Times New Roman" w:cs="Times New Roman"/>
          <w:bCs/>
          <w:spacing w:val="24"/>
          <w:sz w:val="24"/>
          <w:szCs w:val="24"/>
        </w:rPr>
        <w:t>3</w:t>
      </w:r>
      <w:r w:rsidRPr="00244EDB">
        <w:rPr>
          <w:rFonts w:ascii="Times New Roman" w:hAnsi="Times New Roman" w:cs="Times New Roman"/>
          <w:bCs/>
          <w:spacing w:val="24"/>
          <w:sz w:val="24"/>
          <w:szCs w:val="24"/>
        </w:rPr>
        <w:t>.5</w:t>
      </w:r>
      <w:r w:rsidRPr="00244EDB">
        <w:rPr>
          <w:rFonts w:ascii="Times New Roman" w:hAnsi="Times New Roman" w:cs="Times New Roman"/>
          <w:bCs/>
          <w:sz w:val="24"/>
          <w:szCs w:val="24"/>
        </w:rPr>
        <w:t xml:space="preserve">  </w:t>
      </w:r>
      <w:proofErr w:type="gramStart"/>
      <w:r w:rsidRPr="00244EDB">
        <w:rPr>
          <w:rFonts w:ascii="Times New Roman" w:hAnsi="Times New Roman" w:cs="Times New Roman"/>
          <w:bCs/>
          <w:sz w:val="24"/>
          <w:szCs w:val="24"/>
        </w:rPr>
        <w:t>制作板底带</w:t>
      </w:r>
      <w:proofErr w:type="gramEnd"/>
      <w:r w:rsidRPr="00244EDB">
        <w:rPr>
          <w:rFonts w:ascii="Times New Roman" w:hAnsi="Times New Roman" w:cs="Times New Roman"/>
          <w:bCs/>
          <w:sz w:val="24"/>
          <w:szCs w:val="24"/>
        </w:rPr>
        <w:t>保温层</w:t>
      </w:r>
      <w:r w:rsidR="00BD191F" w:rsidRPr="00244EDB">
        <w:rPr>
          <w:rFonts w:ascii="Times New Roman" w:hAnsi="Times New Roman" w:cs="Times New Roman"/>
          <w:bCs/>
          <w:sz w:val="24"/>
          <w:szCs w:val="24"/>
        </w:rPr>
        <w:t>装配式二阶一体化混凝土叠合楼板</w:t>
      </w:r>
      <w:r w:rsidRPr="00244EDB">
        <w:rPr>
          <w:rFonts w:ascii="Times New Roman" w:hAnsi="Times New Roman" w:cs="Times New Roman"/>
          <w:bCs/>
          <w:sz w:val="24"/>
          <w:szCs w:val="24"/>
        </w:rPr>
        <w:t>前，宜</w:t>
      </w:r>
      <w:proofErr w:type="gramStart"/>
      <w:r w:rsidRPr="00244EDB">
        <w:rPr>
          <w:rFonts w:ascii="Times New Roman" w:hAnsi="Times New Roman" w:cs="Times New Roman"/>
          <w:bCs/>
          <w:sz w:val="24"/>
          <w:szCs w:val="24"/>
        </w:rPr>
        <w:t>在板底预先</w:t>
      </w:r>
      <w:proofErr w:type="gramEnd"/>
      <w:r w:rsidRPr="00244EDB">
        <w:rPr>
          <w:rFonts w:ascii="Times New Roman" w:hAnsi="Times New Roman" w:cs="Times New Roman"/>
          <w:bCs/>
          <w:sz w:val="24"/>
          <w:szCs w:val="24"/>
        </w:rPr>
        <w:t>设置保温层。</w:t>
      </w:r>
    </w:p>
    <w:p w14:paraId="6025CA91" w14:textId="278B7731" w:rsidR="00086352" w:rsidRPr="00244EDB" w:rsidRDefault="00086352" w:rsidP="00ED6DF5">
      <w:pPr>
        <w:pStyle w:val="2"/>
        <w:rPr>
          <w:rFonts w:eastAsiaTheme="minorEastAsia" w:cs="Times New Roman"/>
        </w:rPr>
      </w:pPr>
      <w:r w:rsidRPr="00244EDB">
        <w:rPr>
          <w:rFonts w:eastAsiaTheme="minorEastAsia" w:cs="Times New Roman"/>
        </w:rPr>
        <w:t>5.</w:t>
      </w:r>
      <w:r w:rsidR="000468A1" w:rsidRPr="00244EDB">
        <w:rPr>
          <w:rFonts w:eastAsiaTheme="minorEastAsia" w:cs="Times New Roman"/>
        </w:rPr>
        <w:t>4</w:t>
      </w:r>
      <w:r w:rsidR="00C83677" w:rsidRPr="00244EDB">
        <w:rPr>
          <w:rFonts w:eastAsiaTheme="minorEastAsia" w:cs="Times New Roman"/>
        </w:rPr>
        <w:t xml:space="preserve">  </w:t>
      </w:r>
      <w:r w:rsidRPr="00244EDB">
        <w:rPr>
          <w:rFonts w:eastAsiaTheme="minorEastAsia" w:cs="Times New Roman"/>
        </w:rPr>
        <w:t>外观质量</w:t>
      </w:r>
    </w:p>
    <w:p w14:paraId="37103F28" w14:textId="276D2E15" w:rsidR="00894228" w:rsidRPr="00244EDB" w:rsidRDefault="00BD191F" w:rsidP="00894228">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装配式二阶一体化混凝土叠合楼板</w:t>
      </w:r>
      <w:r w:rsidR="00894228" w:rsidRPr="00244EDB">
        <w:rPr>
          <w:rFonts w:ascii="Times New Roman" w:hAnsi="Times New Roman" w:cs="Times New Roman"/>
          <w:sz w:val="24"/>
          <w:szCs w:val="24"/>
        </w:rPr>
        <w:t>的外观质量不应出现表</w:t>
      </w:r>
      <w:r w:rsidR="00894228" w:rsidRPr="00244EDB">
        <w:rPr>
          <w:rFonts w:ascii="Times New Roman" w:hAnsi="Times New Roman" w:cs="Times New Roman"/>
          <w:sz w:val="24"/>
          <w:szCs w:val="24"/>
        </w:rPr>
        <w:t>1</w:t>
      </w:r>
      <w:r w:rsidR="00894228" w:rsidRPr="00244EDB">
        <w:rPr>
          <w:rFonts w:ascii="Times New Roman" w:hAnsi="Times New Roman" w:cs="Times New Roman"/>
          <w:sz w:val="24"/>
          <w:szCs w:val="24"/>
        </w:rPr>
        <w:t>中所列影响结构性能、安装和使用功能的严重缺陷。</w:t>
      </w:r>
    </w:p>
    <w:p w14:paraId="0553C291" w14:textId="312FB180" w:rsidR="00894228" w:rsidRPr="00244EDB" w:rsidRDefault="00894228" w:rsidP="00894228">
      <w:pPr>
        <w:jc w:val="center"/>
        <w:rPr>
          <w:rFonts w:ascii="Times New Roman" w:eastAsia="黑体" w:hAnsi="Times New Roman" w:cs="Times New Roman"/>
          <w:bCs/>
        </w:rPr>
      </w:pPr>
      <w:r w:rsidRPr="00244EDB">
        <w:rPr>
          <w:rFonts w:ascii="Times New Roman" w:eastAsia="黑体" w:hAnsi="Times New Roman" w:cs="Times New Roman"/>
          <w:bCs/>
        </w:rPr>
        <w:t>表</w:t>
      </w:r>
      <w:r w:rsidRPr="00244EDB">
        <w:rPr>
          <w:rFonts w:ascii="Times New Roman" w:eastAsia="黑体" w:hAnsi="Times New Roman" w:cs="Times New Roman"/>
          <w:bCs/>
        </w:rPr>
        <w:t>1</w:t>
      </w:r>
      <w:r w:rsidR="00BD191F" w:rsidRPr="00244EDB">
        <w:rPr>
          <w:rFonts w:ascii="Times New Roman" w:eastAsia="黑体" w:hAnsi="Times New Roman" w:cs="Times New Roman"/>
          <w:bCs/>
        </w:rPr>
        <w:t>装配式二阶一体化混凝土叠合楼板</w:t>
      </w:r>
      <w:r w:rsidRPr="00244EDB">
        <w:rPr>
          <w:rFonts w:ascii="Times New Roman" w:eastAsia="黑体" w:hAnsi="Times New Roman" w:cs="Times New Roman"/>
          <w:bCs/>
        </w:rPr>
        <w:t>外观质量缺陷</w:t>
      </w:r>
    </w:p>
    <w:tbl>
      <w:tblPr>
        <w:tblStyle w:val="a7"/>
        <w:tblW w:w="0" w:type="auto"/>
        <w:tblInd w:w="108" w:type="dxa"/>
        <w:tblLook w:val="04A0" w:firstRow="1" w:lastRow="0" w:firstColumn="1" w:lastColumn="0" w:noHBand="0" w:noVBand="1"/>
      </w:tblPr>
      <w:tblGrid>
        <w:gridCol w:w="709"/>
        <w:gridCol w:w="2410"/>
        <w:gridCol w:w="2693"/>
        <w:gridCol w:w="2410"/>
      </w:tblGrid>
      <w:tr w:rsidR="002540E2" w:rsidRPr="00244EDB" w14:paraId="57ABB0DD" w14:textId="77777777" w:rsidTr="00F02D6D">
        <w:tc>
          <w:tcPr>
            <w:tcW w:w="709" w:type="dxa"/>
            <w:vAlign w:val="center"/>
          </w:tcPr>
          <w:p w14:paraId="795BF0C4" w14:textId="77777777" w:rsidR="00894228" w:rsidRPr="00244EDB" w:rsidRDefault="00894228" w:rsidP="00506B1C">
            <w:pPr>
              <w:jc w:val="center"/>
              <w:rPr>
                <w:rFonts w:ascii="Times New Roman" w:hAnsi="Times New Roman" w:cs="Times New Roman"/>
                <w:szCs w:val="21"/>
              </w:rPr>
            </w:pPr>
            <w:r w:rsidRPr="00244EDB">
              <w:rPr>
                <w:rFonts w:ascii="Times New Roman" w:hAnsi="Times New Roman" w:cs="Times New Roman"/>
                <w:szCs w:val="21"/>
              </w:rPr>
              <w:t>名称</w:t>
            </w:r>
          </w:p>
        </w:tc>
        <w:tc>
          <w:tcPr>
            <w:tcW w:w="2410" w:type="dxa"/>
            <w:vAlign w:val="center"/>
          </w:tcPr>
          <w:p w14:paraId="573082F7" w14:textId="77777777" w:rsidR="00894228" w:rsidRPr="00244EDB" w:rsidRDefault="00894228" w:rsidP="00506B1C">
            <w:pPr>
              <w:jc w:val="center"/>
              <w:rPr>
                <w:rFonts w:ascii="Times New Roman" w:hAnsi="Times New Roman" w:cs="Times New Roman"/>
                <w:szCs w:val="21"/>
              </w:rPr>
            </w:pPr>
            <w:r w:rsidRPr="00244EDB">
              <w:rPr>
                <w:rFonts w:ascii="Times New Roman" w:hAnsi="Times New Roman" w:cs="Times New Roman"/>
                <w:szCs w:val="21"/>
              </w:rPr>
              <w:t>现象</w:t>
            </w:r>
          </w:p>
        </w:tc>
        <w:tc>
          <w:tcPr>
            <w:tcW w:w="2693" w:type="dxa"/>
            <w:vAlign w:val="center"/>
          </w:tcPr>
          <w:p w14:paraId="7B1D2FFE" w14:textId="77777777" w:rsidR="00894228" w:rsidRPr="00244EDB" w:rsidRDefault="00894228" w:rsidP="00506B1C">
            <w:pPr>
              <w:jc w:val="center"/>
              <w:rPr>
                <w:rFonts w:ascii="Times New Roman" w:hAnsi="Times New Roman" w:cs="Times New Roman"/>
                <w:szCs w:val="21"/>
              </w:rPr>
            </w:pPr>
            <w:r w:rsidRPr="00244EDB">
              <w:rPr>
                <w:rFonts w:ascii="Times New Roman" w:hAnsi="Times New Roman" w:cs="Times New Roman"/>
                <w:szCs w:val="21"/>
              </w:rPr>
              <w:t>严重缺陷</w:t>
            </w:r>
          </w:p>
        </w:tc>
        <w:tc>
          <w:tcPr>
            <w:tcW w:w="2410" w:type="dxa"/>
            <w:vAlign w:val="center"/>
          </w:tcPr>
          <w:p w14:paraId="29C7238D" w14:textId="77777777" w:rsidR="00894228" w:rsidRPr="00244EDB" w:rsidRDefault="00894228" w:rsidP="00506B1C">
            <w:pPr>
              <w:jc w:val="center"/>
              <w:rPr>
                <w:rFonts w:ascii="Times New Roman" w:hAnsi="Times New Roman" w:cs="Times New Roman"/>
                <w:szCs w:val="21"/>
              </w:rPr>
            </w:pPr>
            <w:r w:rsidRPr="00244EDB">
              <w:rPr>
                <w:rFonts w:ascii="Times New Roman" w:hAnsi="Times New Roman" w:cs="Times New Roman"/>
                <w:szCs w:val="21"/>
              </w:rPr>
              <w:t>一般缺陷</w:t>
            </w:r>
          </w:p>
        </w:tc>
      </w:tr>
      <w:tr w:rsidR="002540E2" w:rsidRPr="00244EDB" w14:paraId="1CD5C935" w14:textId="77777777" w:rsidTr="00F02D6D">
        <w:tc>
          <w:tcPr>
            <w:tcW w:w="709" w:type="dxa"/>
            <w:vAlign w:val="center"/>
          </w:tcPr>
          <w:p w14:paraId="70ACE38D" w14:textId="77777777" w:rsidR="00894228" w:rsidRPr="00244EDB" w:rsidRDefault="00894228" w:rsidP="00506B1C">
            <w:pPr>
              <w:jc w:val="center"/>
              <w:rPr>
                <w:rFonts w:ascii="Times New Roman" w:hAnsi="Times New Roman" w:cs="Times New Roman"/>
                <w:szCs w:val="21"/>
              </w:rPr>
            </w:pPr>
            <w:r w:rsidRPr="00244EDB">
              <w:rPr>
                <w:rFonts w:ascii="Times New Roman" w:hAnsi="Times New Roman" w:cs="Times New Roman"/>
                <w:szCs w:val="21"/>
              </w:rPr>
              <w:t>露筋</w:t>
            </w:r>
          </w:p>
        </w:tc>
        <w:tc>
          <w:tcPr>
            <w:tcW w:w="2410" w:type="dxa"/>
            <w:vAlign w:val="center"/>
          </w:tcPr>
          <w:p w14:paraId="33A28D30"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构件内钢筋未被混凝土包裹而外露</w:t>
            </w:r>
          </w:p>
        </w:tc>
        <w:tc>
          <w:tcPr>
            <w:tcW w:w="2693" w:type="dxa"/>
            <w:vAlign w:val="center"/>
          </w:tcPr>
          <w:p w14:paraId="7E0F32BD"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受力钢筋有露筋</w:t>
            </w:r>
          </w:p>
        </w:tc>
        <w:tc>
          <w:tcPr>
            <w:tcW w:w="2410" w:type="dxa"/>
            <w:vAlign w:val="center"/>
          </w:tcPr>
          <w:p w14:paraId="281A87BB"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其他钢筋有少量露筋</w:t>
            </w:r>
          </w:p>
        </w:tc>
      </w:tr>
      <w:tr w:rsidR="002540E2" w:rsidRPr="00244EDB" w14:paraId="4D6EA039" w14:textId="77777777" w:rsidTr="00F02D6D">
        <w:tc>
          <w:tcPr>
            <w:tcW w:w="709" w:type="dxa"/>
            <w:vAlign w:val="center"/>
          </w:tcPr>
          <w:p w14:paraId="5094B98A" w14:textId="77777777" w:rsidR="00894228" w:rsidRPr="00244EDB" w:rsidRDefault="00894228" w:rsidP="00506B1C">
            <w:pPr>
              <w:jc w:val="center"/>
              <w:rPr>
                <w:rFonts w:ascii="Times New Roman" w:hAnsi="Times New Roman" w:cs="Times New Roman"/>
                <w:szCs w:val="21"/>
              </w:rPr>
            </w:pPr>
            <w:r w:rsidRPr="00244EDB">
              <w:rPr>
                <w:rFonts w:ascii="Times New Roman" w:hAnsi="Times New Roman" w:cs="Times New Roman"/>
                <w:szCs w:val="21"/>
              </w:rPr>
              <w:t>蜂窝</w:t>
            </w:r>
          </w:p>
        </w:tc>
        <w:tc>
          <w:tcPr>
            <w:tcW w:w="2410" w:type="dxa"/>
            <w:vAlign w:val="center"/>
          </w:tcPr>
          <w:p w14:paraId="749EC151"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混凝土表面缺少水泥浆而形成石子外露</w:t>
            </w:r>
          </w:p>
        </w:tc>
        <w:tc>
          <w:tcPr>
            <w:tcW w:w="2693" w:type="dxa"/>
            <w:vAlign w:val="center"/>
          </w:tcPr>
          <w:p w14:paraId="096B26A2"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构件主要受力部位有蜂窝</w:t>
            </w:r>
          </w:p>
        </w:tc>
        <w:tc>
          <w:tcPr>
            <w:tcW w:w="2410" w:type="dxa"/>
            <w:vAlign w:val="center"/>
          </w:tcPr>
          <w:p w14:paraId="6EB5BF09"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其他部位有少量蜂窝</w:t>
            </w:r>
          </w:p>
        </w:tc>
      </w:tr>
      <w:tr w:rsidR="002540E2" w:rsidRPr="00244EDB" w14:paraId="213353E8" w14:textId="77777777" w:rsidTr="00F02D6D">
        <w:tc>
          <w:tcPr>
            <w:tcW w:w="709" w:type="dxa"/>
            <w:vAlign w:val="center"/>
          </w:tcPr>
          <w:p w14:paraId="28059089" w14:textId="77777777" w:rsidR="00894228" w:rsidRPr="00244EDB" w:rsidRDefault="00894228" w:rsidP="00506B1C">
            <w:pPr>
              <w:jc w:val="center"/>
              <w:rPr>
                <w:rFonts w:ascii="Times New Roman" w:hAnsi="Times New Roman" w:cs="Times New Roman"/>
                <w:szCs w:val="21"/>
              </w:rPr>
            </w:pPr>
            <w:r w:rsidRPr="00244EDB">
              <w:rPr>
                <w:rFonts w:ascii="Times New Roman" w:hAnsi="Times New Roman" w:cs="Times New Roman"/>
                <w:szCs w:val="21"/>
              </w:rPr>
              <w:t>孔洞</w:t>
            </w:r>
          </w:p>
        </w:tc>
        <w:tc>
          <w:tcPr>
            <w:tcW w:w="2410" w:type="dxa"/>
            <w:vAlign w:val="center"/>
          </w:tcPr>
          <w:p w14:paraId="7886ABD6"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混凝土中深度和长度均超过保护层厚度的非设计空穴</w:t>
            </w:r>
          </w:p>
        </w:tc>
        <w:tc>
          <w:tcPr>
            <w:tcW w:w="2693" w:type="dxa"/>
            <w:vAlign w:val="center"/>
          </w:tcPr>
          <w:p w14:paraId="617B294D"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构件主要受力部位有孔洞</w:t>
            </w:r>
          </w:p>
        </w:tc>
        <w:tc>
          <w:tcPr>
            <w:tcW w:w="2410" w:type="dxa"/>
            <w:vAlign w:val="center"/>
          </w:tcPr>
          <w:p w14:paraId="4CEC52DA"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其他部位有少量孔洞</w:t>
            </w:r>
          </w:p>
        </w:tc>
      </w:tr>
      <w:tr w:rsidR="002540E2" w:rsidRPr="00244EDB" w14:paraId="2AFE9934" w14:textId="77777777" w:rsidTr="00F02D6D">
        <w:tc>
          <w:tcPr>
            <w:tcW w:w="709" w:type="dxa"/>
            <w:vAlign w:val="center"/>
          </w:tcPr>
          <w:p w14:paraId="4926B589" w14:textId="77777777" w:rsidR="00894228" w:rsidRPr="00244EDB" w:rsidRDefault="00894228" w:rsidP="00506B1C">
            <w:pPr>
              <w:jc w:val="center"/>
              <w:rPr>
                <w:rFonts w:ascii="Times New Roman" w:hAnsi="Times New Roman" w:cs="Times New Roman"/>
                <w:szCs w:val="21"/>
              </w:rPr>
            </w:pPr>
            <w:r w:rsidRPr="00244EDB">
              <w:rPr>
                <w:rFonts w:ascii="Times New Roman" w:hAnsi="Times New Roman" w:cs="Times New Roman"/>
                <w:szCs w:val="21"/>
              </w:rPr>
              <w:t>夹渣</w:t>
            </w:r>
          </w:p>
        </w:tc>
        <w:tc>
          <w:tcPr>
            <w:tcW w:w="2410" w:type="dxa"/>
            <w:vAlign w:val="center"/>
          </w:tcPr>
          <w:p w14:paraId="6D0F22D5"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混凝土中夹有杂物且深度超过保护层厚度</w:t>
            </w:r>
          </w:p>
        </w:tc>
        <w:tc>
          <w:tcPr>
            <w:tcW w:w="2693" w:type="dxa"/>
            <w:vAlign w:val="center"/>
          </w:tcPr>
          <w:p w14:paraId="78B82BF4"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构件主要受力部位有夹渣</w:t>
            </w:r>
          </w:p>
        </w:tc>
        <w:tc>
          <w:tcPr>
            <w:tcW w:w="2410" w:type="dxa"/>
            <w:vAlign w:val="center"/>
          </w:tcPr>
          <w:p w14:paraId="4C7B231B"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其他部位有少量夹渣</w:t>
            </w:r>
          </w:p>
        </w:tc>
      </w:tr>
      <w:tr w:rsidR="002540E2" w:rsidRPr="00244EDB" w14:paraId="4290DCFD" w14:textId="77777777" w:rsidTr="00F02D6D">
        <w:tc>
          <w:tcPr>
            <w:tcW w:w="709" w:type="dxa"/>
            <w:vAlign w:val="center"/>
          </w:tcPr>
          <w:p w14:paraId="044823EE" w14:textId="77777777" w:rsidR="00894228" w:rsidRPr="00244EDB" w:rsidRDefault="00894228" w:rsidP="00506B1C">
            <w:pPr>
              <w:jc w:val="center"/>
              <w:rPr>
                <w:rFonts w:ascii="Times New Roman" w:hAnsi="Times New Roman" w:cs="Times New Roman"/>
                <w:szCs w:val="21"/>
              </w:rPr>
            </w:pPr>
            <w:r w:rsidRPr="00244EDB">
              <w:rPr>
                <w:rFonts w:ascii="Times New Roman" w:hAnsi="Times New Roman" w:cs="Times New Roman"/>
                <w:szCs w:val="21"/>
              </w:rPr>
              <w:t>疏松</w:t>
            </w:r>
          </w:p>
        </w:tc>
        <w:tc>
          <w:tcPr>
            <w:tcW w:w="2410" w:type="dxa"/>
            <w:vAlign w:val="center"/>
          </w:tcPr>
          <w:p w14:paraId="5E97123D"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混凝土中局部不密实</w:t>
            </w:r>
          </w:p>
        </w:tc>
        <w:tc>
          <w:tcPr>
            <w:tcW w:w="2693" w:type="dxa"/>
            <w:vAlign w:val="center"/>
          </w:tcPr>
          <w:p w14:paraId="64A39183"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构件主要受力部位有疏松</w:t>
            </w:r>
          </w:p>
        </w:tc>
        <w:tc>
          <w:tcPr>
            <w:tcW w:w="2410" w:type="dxa"/>
            <w:vAlign w:val="center"/>
          </w:tcPr>
          <w:p w14:paraId="7212493F"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其他部位有少量疏松</w:t>
            </w:r>
          </w:p>
        </w:tc>
      </w:tr>
      <w:tr w:rsidR="002540E2" w:rsidRPr="00244EDB" w14:paraId="4F191EA4" w14:textId="77777777" w:rsidTr="00F02D6D">
        <w:tc>
          <w:tcPr>
            <w:tcW w:w="709" w:type="dxa"/>
            <w:vAlign w:val="center"/>
          </w:tcPr>
          <w:p w14:paraId="4A7AAD5A" w14:textId="77777777" w:rsidR="00894228" w:rsidRPr="00244EDB" w:rsidRDefault="00894228" w:rsidP="00506B1C">
            <w:pPr>
              <w:jc w:val="center"/>
              <w:rPr>
                <w:rFonts w:ascii="Times New Roman" w:hAnsi="Times New Roman" w:cs="Times New Roman"/>
                <w:szCs w:val="21"/>
              </w:rPr>
            </w:pPr>
            <w:r w:rsidRPr="00244EDB">
              <w:rPr>
                <w:rFonts w:ascii="Times New Roman" w:hAnsi="Times New Roman" w:cs="Times New Roman"/>
                <w:szCs w:val="21"/>
              </w:rPr>
              <w:t>裂缝</w:t>
            </w:r>
          </w:p>
        </w:tc>
        <w:tc>
          <w:tcPr>
            <w:tcW w:w="2410" w:type="dxa"/>
            <w:vAlign w:val="center"/>
          </w:tcPr>
          <w:p w14:paraId="5F592E8F"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缝隙从混凝土表面延伸至混凝土内部</w:t>
            </w:r>
          </w:p>
        </w:tc>
        <w:tc>
          <w:tcPr>
            <w:tcW w:w="2693" w:type="dxa"/>
            <w:vAlign w:val="center"/>
          </w:tcPr>
          <w:p w14:paraId="7B5C0E1F"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构件主要受力部位有</w:t>
            </w:r>
            <w:proofErr w:type="gramStart"/>
            <w:r w:rsidRPr="00244EDB">
              <w:rPr>
                <w:rFonts w:ascii="Times New Roman" w:hAnsi="Times New Roman" w:cs="Times New Roman"/>
                <w:szCs w:val="21"/>
              </w:rPr>
              <w:t>有</w:t>
            </w:r>
            <w:proofErr w:type="gramEnd"/>
            <w:r w:rsidRPr="00244EDB">
              <w:rPr>
                <w:rFonts w:ascii="Times New Roman" w:hAnsi="Times New Roman" w:cs="Times New Roman"/>
                <w:szCs w:val="21"/>
              </w:rPr>
              <w:t>影响结构性能或使用功能的裂缝</w:t>
            </w:r>
          </w:p>
        </w:tc>
        <w:tc>
          <w:tcPr>
            <w:tcW w:w="2410" w:type="dxa"/>
            <w:vAlign w:val="center"/>
          </w:tcPr>
          <w:p w14:paraId="1596A3DD"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其他部位有少量不影响结构性能或使用功能的裂缝</w:t>
            </w:r>
          </w:p>
        </w:tc>
      </w:tr>
      <w:tr w:rsidR="002540E2" w:rsidRPr="00244EDB" w14:paraId="06269637" w14:textId="77777777" w:rsidTr="00F02D6D">
        <w:tc>
          <w:tcPr>
            <w:tcW w:w="709" w:type="dxa"/>
            <w:vAlign w:val="center"/>
          </w:tcPr>
          <w:p w14:paraId="11B94CC0" w14:textId="77777777" w:rsidR="00894228" w:rsidRPr="00244EDB" w:rsidRDefault="00894228" w:rsidP="00506B1C">
            <w:pPr>
              <w:jc w:val="center"/>
              <w:rPr>
                <w:rFonts w:ascii="Times New Roman" w:hAnsi="Times New Roman" w:cs="Times New Roman"/>
                <w:szCs w:val="21"/>
              </w:rPr>
            </w:pPr>
            <w:r w:rsidRPr="00244EDB">
              <w:rPr>
                <w:rFonts w:ascii="Times New Roman" w:hAnsi="Times New Roman" w:cs="Times New Roman"/>
                <w:szCs w:val="21"/>
              </w:rPr>
              <w:t>端部缺陷</w:t>
            </w:r>
          </w:p>
        </w:tc>
        <w:tc>
          <w:tcPr>
            <w:tcW w:w="2410" w:type="dxa"/>
            <w:vAlign w:val="center"/>
          </w:tcPr>
          <w:p w14:paraId="0CC22D0E"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端部混凝土疏松或受力</w:t>
            </w:r>
            <w:proofErr w:type="gramStart"/>
            <w:r w:rsidRPr="00244EDB">
              <w:rPr>
                <w:rFonts w:ascii="Times New Roman" w:hAnsi="Times New Roman" w:cs="Times New Roman"/>
                <w:szCs w:val="21"/>
              </w:rPr>
              <w:t>筋</w:t>
            </w:r>
            <w:proofErr w:type="gramEnd"/>
            <w:r w:rsidRPr="00244EDB">
              <w:rPr>
                <w:rFonts w:ascii="Times New Roman" w:hAnsi="Times New Roman" w:cs="Times New Roman"/>
                <w:szCs w:val="21"/>
              </w:rPr>
              <w:t>松动</w:t>
            </w:r>
          </w:p>
        </w:tc>
        <w:tc>
          <w:tcPr>
            <w:tcW w:w="2693" w:type="dxa"/>
            <w:vAlign w:val="center"/>
          </w:tcPr>
          <w:p w14:paraId="10473A9F"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构件端部有影响</w:t>
            </w:r>
            <w:proofErr w:type="gramStart"/>
            <w:r w:rsidRPr="00244EDB">
              <w:rPr>
                <w:rFonts w:ascii="Times New Roman" w:hAnsi="Times New Roman" w:cs="Times New Roman"/>
                <w:szCs w:val="21"/>
              </w:rPr>
              <w:t>结构传力性能</w:t>
            </w:r>
            <w:proofErr w:type="gramEnd"/>
            <w:r w:rsidRPr="00244EDB">
              <w:rPr>
                <w:rFonts w:ascii="Times New Roman" w:hAnsi="Times New Roman" w:cs="Times New Roman"/>
                <w:szCs w:val="21"/>
              </w:rPr>
              <w:t>的缺陷</w:t>
            </w:r>
          </w:p>
        </w:tc>
        <w:tc>
          <w:tcPr>
            <w:tcW w:w="2410" w:type="dxa"/>
            <w:vAlign w:val="center"/>
          </w:tcPr>
          <w:p w14:paraId="17A092A6"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构件端部有基本不影响</w:t>
            </w:r>
            <w:proofErr w:type="gramStart"/>
            <w:r w:rsidRPr="00244EDB">
              <w:rPr>
                <w:rFonts w:ascii="Times New Roman" w:hAnsi="Times New Roman" w:cs="Times New Roman"/>
                <w:szCs w:val="21"/>
              </w:rPr>
              <w:t>结构传力性能</w:t>
            </w:r>
            <w:proofErr w:type="gramEnd"/>
            <w:r w:rsidRPr="00244EDB">
              <w:rPr>
                <w:rFonts w:ascii="Times New Roman" w:hAnsi="Times New Roman" w:cs="Times New Roman"/>
                <w:szCs w:val="21"/>
              </w:rPr>
              <w:t>的缺陷</w:t>
            </w:r>
          </w:p>
        </w:tc>
      </w:tr>
      <w:tr w:rsidR="002540E2" w:rsidRPr="00244EDB" w14:paraId="6F832140" w14:textId="77777777" w:rsidTr="00F02D6D">
        <w:tc>
          <w:tcPr>
            <w:tcW w:w="709" w:type="dxa"/>
            <w:vAlign w:val="center"/>
          </w:tcPr>
          <w:p w14:paraId="115D8065" w14:textId="77777777" w:rsidR="00894228" w:rsidRPr="00244EDB" w:rsidRDefault="00894228" w:rsidP="00506B1C">
            <w:pPr>
              <w:jc w:val="center"/>
              <w:rPr>
                <w:rFonts w:ascii="Times New Roman" w:hAnsi="Times New Roman" w:cs="Times New Roman"/>
                <w:szCs w:val="21"/>
              </w:rPr>
            </w:pPr>
            <w:r w:rsidRPr="00244EDB">
              <w:rPr>
                <w:rFonts w:ascii="Times New Roman" w:hAnsi="Times New Roman" w:cs="Times New Roman"/>
                <w:szCs w:val="21"/>
              </w:rPr>
              <w:t>外形</w:t>
            </w:r>
          </w:p>
          <w:p w14:paraId="4B134FF3" w14:textId="77777777" w:rsidR="00894228" w:rsidRPr="00244EDB" w:rsidRDefault="00894228" w:rsidP="00506B1C">
            <w:pPr>
              <w:jc w:val="center"/>
              <w:rPr>
                <w:rFonts w:ascii="Times New Roman" w:hAnsi="Times New Roman" w:cs="Times New Roman"/>
                <w:szCs w:val="21"/>
              </w:rPr>
            </w:pPr>
            <w:r w:rsidRPr="00244EDB">
              <w:rPr>
                <w:rFonts w:ascii="Times New Roman" w:hAnsi="Times New Roman" w:cs="Times New Roman"/>
                <w:szCs w:val="21"/>
              </w:rPr>
              <w:t>缺陷</w:t>
            </w:r>
          </w:p>
        </w:tc>
        <w:tc>
          <w:tcPr>
            <w:tcW w:w="2410" w:type="dxa"/>
            <w:vAlign w:val="center"/>
          </w:tcPr>
          <w:p w14:paraId="3EEEEC07"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缺棱掉角、棱角不直、翘曲不平、飞出</w:t>
            </w:r>
            <w:proofErr w:type="gramStart"/>
            <w:r w:rsidRPr="00244EDB">
              <w:rPr>
                <w:rFonts w:ascii="Times New Roman" w:hAnsi="Times New Roman" w:cs="Times New Roman"/>
                <w:szCs w:val="21"/>
              </w:rPr>
              <w:t>凸</w:t>
            </w:r>
            <w:proofErr w:type="gramEnd"/>
            <w:r w:rsidRPr="00244EDB">
              <w:rPr>
                <w:rFonts w:ascii="Times New Roman" w:hAnsi="Times New Roman" w:cs="Times New Roman"/>
                <w:szCs w:val="21"/>
              </w:rPr>
              <w:t>肋等</w:t>
            </w:r>
          </w:p>
        </w:tc>
        <w:tc>
          <w:tcPr>
            <w:tcW w:w="2693" w:type="dxa"/>
            <w:vAlign w:val="center"/>
          </w:tcPr>
          <w:p w14:paraId="6EE19EB5"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构件下表面有外形缺陷</w:t>
            </w:r>
          </w:p>
        </w:tc>
        <w:tc>
          <w:tcPr>
            <w:tcW w:w="2410" w:type="dxa"/>
            <w:vAlign w:val="center"/>
          </w:tcPr>
          <w:p w14:paraId="6092819C"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其他部位有不影响使用功能的外形缺陷</w:t>
            </w:r>
          </w:p>
        </w:tc>
      </w:tr>
      <w:tr w:rsidR="002540E2" w:rsidRPr="00244EDB" w14:paraId="2E53581F" w14:textId="77777777" w:rsidTr="00F02D6D">
        <w:tc>
          <w:tcPr>
            <w:tcW w:w="709" w:type="dxa"/>
            <w:vAlign w:val="center"/>
          </w:tcPr>
          <w:p w14:paraId="149F7D74" w14:textId="77777777" w:rsidR="00894228" w:rsidRPr="00244EDB" w:rsidRDefault="00894228" w:rsidP="00506B1C">
            <w:pPr>
              <w:jc w:val="center"/>
              <w:rPr>
                <w:rFonts w:ascii="Times New Roman" w:hAnsi="Times New Roman" w:cs="Times New Roman"/>
                <w:szCs w:val="21"/>
              </w:rPr>
            </w:pPr>
            <w:r w:rsidRPr="00244EDB">
              <w:rPr>
                <w:rFonts w:ascii="Times New Roman" w:hAnsi="Times New Roman" w:cs="Times New Roman"/>
                <w:szCs w:val="21"/>
              </w:rPr>
              <w:t>外表</w:t>
            </w:r>
          </w:p>
          <w:p w14:paraId="459C7F84" w14:textId="77777777" w:rsidR="00894228" w:rsidRPr="00244EDB" w:rsidRDefault="00894228" w:rsidP="00506B1C">
            <w:pPr>
              <w:jc w:val="center"/>
              <w:rPr>
                <w:rFonts w:ascii="Times New Roman" w:hAnsi="Times New Roman" w:cs="Times New Roman"/>
                <w:szCs w:val="21"/>
              </w:rPr>
            </w:pPr>
            <w:r w:rsidRPr="00244EDB">
              <w:rPr>
                <w:rFonts w:ascii="Times New Roman" w:hAnsi="Times New Roman" w:cs="Times New Roman"/>
                <w:szCs w:val="21"/>
              </w:rPr>
              <w:t>缺陷</w:t>
            </w:r>
          </w:p>
        </w:tc>
        <w:tc>
          <w:tcPr>
            <w:tcW w:w="2410" w:type="dxa"/>
            <w:vAlign w:val="center"/>
          </w:tcPr>
          <w:p w14:paraId="1FD4C385"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构件表面麻面、掉皮、起砂、</w:t>
            </w:r>
            <w:proofErr w:type="gramStart"/>
            <w:r w:rsidRPr="00244EDB">
              <w:rPr>
                <w:rFonts w:ascii="Times New Roman" w:hAnsi="Times New Roman" w:cs="Times New Roman"/>
                <w:szCs w:val="21"/>
              </w:rPr>
              <w:t>沾污</w:t>
            </w:r>
            <w:proofErr w:type="gramEnd"/>
            <w:r w:rsidRPr="00244EDB">
              <w:rPr>
                <w:rFonts w:ascii="Times New Roman" w:hAnsi="Times New Roman" w:cs="Times New Roman"/>
                <w:szCs w:val="21"/>
              </w:rPr>
              <w:t>等</w:t>
            </w:r>
          </w:p>
        </w:tc>
        <w:tc>
          <w:tcPr>
            <w:tcW w:w="2693" w:type="dxa"/>
            <w:vAlign w:val="center"/>
          </w:tcPr>
          <w:p w14:paraId="405D939E"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构件下表面有外表缺陷</w:t>
            </w:r>
          </w:p>
        </w:tc>
        <w:tc>
          <w:tcPr>
            <w:tcW w:w="2410" w:type="dxa"/>
            <w:vAlign w:val="center"/>
          </w:tcPr>
          <w:p w14:paraId="60F4E71E" w14:textId="77777777" w:rsidR="00894228" w:rsidRPr="00244EDB" w:rsidRDefault="00894228" w:rsidP="00506B1C">
            <w:pPr>
              <w:rPr>
                <w:rFonts w:ascii="Times New Roman" w:hAnsi="Times New Roman" w:cs="Times New Roman"/>
                <w:szCs w:val="21"/>
              </w:rPr>
            </w:pPr>
            <w:r w:rsidRPr="00244EDB">
              <w:rPr>
                <w:rFonts w:ascii="Times New Roman" w:hAnsi="Times New Roman" w:cs="Times New Roman"/>
                <w:szCs w:val="21"/>
              </w:rPr>
              <w:t>其他部位有不影响使用功能的外表缺陷</w:t>
            </w:r>
          </w:p>
        </w:tc>
      </w:tr>
    </w:tbl>
    <w:p w14:paraId="6EE7801F" w14:textId="77777777" w:rsidR="003E122B" w:rsidRDefault="003E122B" w:rsidP="00ED6DF5">
      <w:pPr>
        <w:pStyle w:val="2"/>
        <w:rPr>
          <w:rFonts w:eastAsiaTheme="minorEastAsia" w:cs="Times New Roman"/>
        </w:rPr>
        <w:sectPr w:rsidR="003E122B" w:rsidSect="00427333">
          <w:footerReference w:type="default" r:id="rId23"/>
          <w:pgSz w:w="11906" w:h="16838"/>
          <w:pgMar w:top="1440" w:right="1800" w:bottom="1440" w:left="1800" w:header="851" w:footer="992" w:gutter="0"/>
          <w:pgNumType w:start="1"/>
          <w:cols w:space="425"/>
          <w:docGrid w:type="lines" w:linePitch="312"/>
        </w:sectPr>
      </w:pPr>
    </w:p>
    <w:p w14:paraId="075FFC13" w14:textId="74DD753C" w:rsidR="00086352" w:rsidRPr="00244EDB" w:rsidRDefault="00086352" w:rsidP="00ED6DF5">
      <w:pPr>
        <w:pStyle w:val="2"/>
        <w:rPr>
          <w:rFonts w:eastAsiaTheme="minorEastAsia" w:cs="Times New Roman"/>
        </w:rPr>
      </w:pPr>
      <w:r w:rsidRPr="00244EDB">
        <w:rPr>
          <w:rFonts w:eastAsiaTheme="minorEastAsia" w:cs="Times New Roman"/>
        </w:rPr>
        <w:lastRenderedPageBreak/>
        <w:t>5.</w:t>
      </w:r>
      <w:r w:rsidR="000468A1" w:rsidRPr="00244EDB">
        <w:rPr>
          <w:rFonts w:eastAsiaTheme="minorEastAsia" w:cs="Times New Roman"/>
        </w:rPr>
        <w:t>5</w:t>
      </w:r>
      <w:r w:rsidR="00C83677" w:rsidRPr="00244EDB">
        <w:rPr>
          <w:rFonts w:eastAsiaTheme="minorEastAsia" w:cs="Times New Roman"/>
        </w:rPr>
        <w:t xml:space="preserve">  </w:t>
      </w:r>
      <w:r w:rsidRPr="00244EDB">
        <w:rPr>
          <w:rFonts w:eastAsiaTheme="minorEastAsia" w:cs="Times New Roman"/>
        </w:rPr>
        <w:t>允许偏差</w:t>
      </w:r>
    </w:p>
    <w:p w14:paraId="59F8A9AE" w14:textId="182BB1E1" w:rsidR="00894228" w:rsidRPr="00244EDB" w:rsidRDefault="00BD191F" w:rsidP="00894228">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装配式二阶一体化混凝土叠合楼板</w:t>
      </w:r>
      <w:r w:rsidR="00894228" w:rsidRPr="00244EDB">
        <w:rPr>
          <w:rFonts w:ascii="Times New Roman" w:hAnsi="Times New Roman" w:cs="Times New Roman"/>
          <w:sz w:val="24"/>
          <w:szCs w:val="24"/>
        </w:rPr>
        <w:t>的尺寸允许偏差应符合表</w:t>
      </w:r>
      <w:r w:rsidR="00894228" w:rsidRPr="00244EDB">
        <w:rPr>
          <w:rFonts w:ascii="Times New Roman" w:hAnsi="Times New Roman" w:cs="Times New Roman"/>
          <w:sz w:val="24"/>
          <w:szCs w:val="24"/>
        </w:rPr>
        <w:t>2</w:t>
      </w:r>
      <w:r w:rsidR="00894228" w:rsidRPr="00244EDB">
        <w:rPr>
          <w:rFonts w:ascii="Times New Roman" w:hAnsi="Times New Roman" w:cs="Times New Roman"/>
          <w:sz w:val="24"/>
          <w:szCs w:val="24"/>
        </w:rPr>
        <w:t>中的规定。</w:t>
      </w:r>
    </w:p>
    <w:p w14:paraId="441121FC" w14:textId="29648C70" w:rsidR="0046096D" w:rsidRPr="00244EDB" w:rsidRDefault="0046096D" w:rsidP="0046096D">
      <w:pPr>
        <w:jc w:val="center"/>
        <w:rPr>
          <w:rFonts w:ascii="Times New Roman" w:eastAsia="黑体" w:hAnsi="Times New Roman" w:cs="Times New Roman"/>
          <w:bCs/>
          <w:szCs w:val="21"/>
        </w:rPr>
      </w:pPr>
      <w:r w:rsidRPr="00244EDB">
        <w:rPr>
          <w:rFonts w:ascii="Times New Roman" w:eastAsia="黑体" w:hAnsi="Times New Roman" w:cs="Times New Roman"/>
          <w:bCs/>
        </w:rPr>
        <w:t>表</w:t>
      </w:r>
      <w:r w:rsidRPr="00244EDB">
        <w:rPr>
          <w:rFonts w:ascii="Times New Roman" w:eastAsia="黑体" w:hAnsi="Times New Roman" w:cs="Times New Roman"/>
          <w:bCs/>
        </w:rPr>
        <w:t>2</w:t>
      </w:r>
      <w:r w:rsidR="00BD191F" w:rsidRPr="00244EDB">
        <w:rPr>
          <w:rFonts w:ascii="Times New Roman" w:eastAsia="黑体" w:hAnsi="Times New Roman" w:cs="Times New Roman"/>
          <w:bCs/>
          <w:szCs w:val="21"/>
        </w:rPr>
        <w:t>装配式二阶一体化混凝土叠合楼板</w:t>
      </w:r>
      <w:r w:rsidRPr="00244EDB">
        <w:rPr>
          <w:rFonts w:ascii="Times New Roman" w:eastAsia="黑体" w:hAnsi="Times New Roman" w:cs="Times New Roman"/>
          <w:bCs/>
          <w:szCs w:val="21"/>
        </w:rPr>
        <w:t>的允许偏差</w:t>
      </w:r>
    </w:p>
    <w:tbl>
      <w:tblPr>
        <w:tblStyle w:val="11"/>
        <w:tblW w:w="0" w:type="auto"/>
        <w:jc w:val="center"/>
        <w:tblLook w:val="04A0" w:firstRow="1" w:lastRow="0" w:firstColumn="1" w:lastColumn="0" w:noHBand="0" w:noVBand="1"/>
      </w:tblPr>
      <w:tblGrid>
        <w:gridCol w:w="1242"/>
        <w:gridCol w:w="3660"/>
        <w:gridCol w:w="2717"/>
      </w:tblGrid>
      <w:tr w:rsidR="002540E2" w:rsidRPr="00244EDB" w14:paraId="4FF1137A" w14:textId="77777777" w:rsidTr="00197601">
        <w:trPr>
          <w:jc w:val="center"/>
        </w:trPr>
        <w:tc>
          <w:tcPr>
            <w:tcW w:w="4902" w:type="dxa"/>
            <w:gridSpan w:val="2"/>
            <w:vAlign w:val="center"/>
          </w:tcPr>
          <w:p w14:paraId="605194FD" w14:textId="1FCCD086"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宋体" w:cs="Times New Roman"/>
                <w:sz w:val="21"/>
                <w:szCs w:val="21"/>
              </w:rPr>
              <w:t>项目</w:t>
            </w:r>
          </w:p>
        </w:tc>
        <w:tc>
          <w:tcPr>
            <w:tcW w:w="2717" w:type="dxa"/>
            <w:vAlign w:val="center"/>
          </w:tcPr>
          <w:p w14:paraId="34CDA2F3"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宋体" w:cs="Times New Roman"/>
                <w:sz w:val="21"/>
                <w:szCs w:val="21"/>
              </w:rPr>
              <w:t>允许偏差（</w:t>
            </w:r>
            <w:r w:rsidRPr="00244EDB">
              <w:rPr>
                <w:rFonts w:ascii="Times New Roman" w:eastAsia="宋体" w:hAnsi="Times New Roman" w:cs="Times New Roman"/>
                <w:sz w:val="21"/>
                <w:szCs w:val="21"/>
              </w:rPr>
              <w:t>mm</w:t>
            </w:r>
            <w:r w:rsidRPr="00244EDB">
              <w:rPr>
                <w:rFonts w:ascii="Times New Roman" w:eastAsia="宋体" w:hAnsi="宋体" w:cs="Times New Roman"/>
                <w:sz w:val="21"/>
                <w:szCs w:val="21"/>
              </w:rPr>
              <w:t>）</w:t>
            </w:r>
          </w:p>
        </w:tc>
      </w:tr>
      <w:tr w:rsidR="002540E2" w:rsidRPr="00244EDB" w14:paraId="2BCFC578" w14:textId="77777777" w:rsidTr="00197601">
        <w:trPr>
          <w:jc w:val="center"/>
        </w:trPr>
        <w:tc>
          <w:tcPr>
            <w:tcW w:w="4902" w:type="dxa"/>
            <w:gridSpan w:val="2"/>
            <w:vAlign w:val="center"/>
          </w:tcPr>
          <w:p w14:paraId="6E8508EF"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宋体" w:cs="Times New Roman"/>
                <w:sz w:val="21"/>
                <w:szCs w:val="21"/>
              </w:rPr>
              <w:t>长度</w:t>
            </w:r>
          </w:p>
        </w:tc>
        <w:tc>
          <w:tcPr>
            <w:tcW w:w="2717" w:type="dxa"/>
            <w:vAlign w:val="center"/>
          </w:tcPr>
          <w:p w14:paraId="00B49BF5"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±5</w:t>
            </w:r>
          </w:p>
        </w:tc>
      </w:tr>
      <w:tr w:rsidR="002540E2" w:rsidRPr="00244EDB" w14:paraId="2FF04FA2" w14:textId="77777777" w:rsidTr="00197601">
        <w:trPr>
          <w:jc w:val="center"/>
        </w:trPr>
        <w:tc>
          <w:tcPr>
            <w:tcW w:w="4902" w:type="dxa"/>
            <w:gridSpan w:val="2"/>
            <w:vAlign w:val="center"/>
          </w:tcPr>
          <w:p w14:paraId="5CD760AA"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宋体" w:cs="Times New Roman"/>
                <w:sz w:val="21"/>
                <w:szCs w:val="21"/>
              </w:rPr>
              <w:t>宽度</w:t>
            </w:r>
          </w:p>
        </w:tc>
        <w:tc>
          <w:tcPr>
            <w:tcW w:w="2717" w:type="dxa"/>
            <w:vAlign w:val="center"/>
          </w:tcPr>
          <w:p w14:paraId="4DA43775"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±5</w:t>
            </w:r>
          </w:p>
        </w:tc>
      </w:tr>
      <w:tr w:rsidR="002540E2" w:rsidRPr="00244EDB" w14:paraId="42C67936" w14:textId="77777777" w:rsidTr="00197601">
        <w:trPr>
          <w:jc w:val="center"/>
        </w:trPr>
        <w:tc>
          <w:tcPr>
            <w:tcW w:w="4902" w:type="dxa"/>
            <w:gridSpan w:val="2"/>
            <w:vAlign w:val="center"/>
          </w:tcPr>
          <w:p w14:paraId="312BC24F"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宋体" w:cs="Times New Roman"/>
                <w:sz w:val="21"/>
                <w:szCs w:val="21"/>
              </w:rPr>
              <w:t>厚度</w:t>
            </w:r>
          </w:p>
        </w:tc>
        <w:tc>
          <w:tcPr>
            <w:tcW w:w="2717" w:type="dxa"/>
            <w:vAlign w:val="center"/>
          </w:tcPr>
          <w:p w14:paraId="76CA1CF9"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±3</w:t>
            </w:r>
          </w:p>
        </w:tc>
      </w:tr>
      <w:tr w:rsidR="002540E2" w:rsidRPr="00244EDB" w14:paraId="374CB377" w14:textId="77777777" w:rsidTr="00197601">
        <w:trPr>
          <w:jc w:val="center"/>
        </w:trPr>
        <w:tc>
          <w:tcPr>
            <w:tcW w:w="4902" w:type="dxa"/>
            <w:gridSpan w:val="2"/>
            <w:vAlign w:val="center"/>
          </w:tcPr>
          <w:p w14:paraId="5324F717" w14:textId="77777777" w:rsidR="0046096D" w:rsidRPr="00244EDB" w:rsidRDefault="0046096D" w:rsidP="00506B1C">
            <w:pPr>
              <w:jc w:val="center"/>
              <w:rPr>
                <w:rFonts w:ascii="Times New Roman" w:eastAsia="宋体" w:hAnsi="宋体" w:cs="Times New Roman"/>
                <w:sz w:val="21"/>
                <w:szCs w:val="21"/>
              </w:rPr>
            </w:pPr>
            <w:r w:rsidRPr="00244EDB">
              <w:rPr>
                <w:rFonts w:ascii="Times New Roman" w:eastAsia="宋体" w:hAnsi="宋体" w:cs="Times New Roman"/>
                <w:sz w:val="21"/>
                <w:szCs w:val="21"/>
              </w:rPr>
              <w:t>表面平整</w:t>
            </w:r>
            <w:r w:rsidRPr="00244EDB">
              <w:rPr>
                <w:rFonts w:ascii="Times New Roman" w:eastAsia="宋体" w:hAnsi="宋体" w:cs="Times New Roman" w:hint="eastAsia"/>
                <w:sz w:val="21"/>
                <w:szCs w:val="21"/>
              </w:rPr>
              <w:t>度</w:t>
            </w:r>
          </w:p>
        </w:tc>
        <w:tc>
          <w:tcPr>
            <w:tcW w:w="2717" w:type="dxa"/>
            <w:vAlign w:val="center"/>
          </w:tcPr>
          <w:p w14:paraId="4C280B77"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5</w:t>
            </w:r>
          </w:p>
        </w:tc>
      </w:tr>
      <w:tr w:rsidR="002540E2" w:rsidRPr="00244EDB" w14:paraId="10F7408E" w14:textId="77777777" w:rsidTr="00197601">
        <w:trPr>
          <w:jc w:val="center"/>
        </w:trPr>
        <w:tc>
          <w:tcPr>
            <w:tcW w:w="4902" w:type="dxa"/>
            <w:gridSpan w:val="2"/>
            <w:vAlign w:val="center"/>
          </w:tcPr>
          <w:p w14:paraId="148DB0E7" w14:textId="77777777" w:rsidR="0046096D" w:rsidRPr="00244EDB" w:rsidRDefault="0046096D" w:rsidP="00506B1C">
            <w:pPr>
              <w:jc w:val="center"/>
              <w:rPr>
                <w:rFonts w:ascii="Times New Roman" w:eastAsia="宋体" w:hAnsi="宋体" w:cs="Times New Roman"/>
                <w:sz w:val="21"/>
                <w:szCs w:val="21"/>
              </w:rPr>
            </w:pPr>
            <w:r w:rsidRPr="00244EDB">
              <w:rPr>
                <w:rFonts w:ascii="Times New Roman" w:eastAsia="宋体" w:hAnsi="宋体" w:cs="Times New Roman"/>
                <w:sz w:val="21"/>
                <w:szCs w:val="21"/>
              </w:rPr>
              <w:t>侧向弯曲</w:t>
            </w:r>
          </w:p>
        </w:tc>
        <w:tc>
          <w:tcPr>
            <w:tcW w:w="2717" w:type="dxa"/>
            <w:vAlign w:val="center"/>
          </w:tcPr>
          <w:p w14:paraId="1AC84B23"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i/>
                <w:sz w:val="21"/>
                <w:szCs w:val="21"/>
              </w:rPr>
              <w:t>L</w:t>
            </w:r>
            <w:r w:rsidRPr="00244EDB">
              <w:rPr>
                <w:rFonts w:ascii="Times New Roman" w:eastAsia="宋体" w:hAnsi="Times New Roman" w:cs="Times New Roman"/>
                <w:sz w:val="21"/>
                <w:szCs w:val="21"/>
              </w:rPr>
              <w:t>/750</w:t>
            </w:r>
            <w:r w:rsidRPr="00244EDB">
              <w:rPr>
                <w:rFonts w:ascii="Times New Roman" w:eastAsia="宋体" w:hAnsi="宋体" w:cs="Times New Roman"/>
                <w:sz w:val="21"/>
                <w:szCs w:val="21"/>
              </w:rPr>
              <w:t>且</w:t>
            </w:r>
            <w:r w:rsidRPr="00244EDB">
              <w:rPr>
                <w:rFonts w:ascii="Times New Roman" w:eastAsia="宋体" w:hAnsi="Times New Roman" w:cs="Times New Roman"/>
                <w:sz w:val="21"/>
                <w:szCs w:val="21"/>
              </w:rPr>
              <w:t>≤20</w:t>
            </w:r>
          </w:p>
        </w:tc>
      </w:tr>
      <w:tr w:rsidR="002540E2" w:rsidRPr="00244EDB" w14:paraId="44EEB346" w14:textId="77777777" w:rsidTr="00197601">
        <w:trPr>
          <w:jc w:val="center"/>
        </w:trPr>
        <w:tc>
          <w:tcPr>
            <w:tcW w:w="4902" w:type="dxa"/>
            <w:gridSpan w:val="2"/>
            <w:vAlign w:val="center"/>
          </w:tcPr>
          <w:p w14:paraId="78743BF5" w14:textId="77777777" w:rsidR="0046096D" w:rsidRPr="00244EDB" w:rsidRDefault="0046096D" w:rsidP="00506B1C">
            <w:pPr>
              <w:jc w:val="center"/>
              <w:rPr>
                <w:rFonts w:ascii="Times New Roman" w:eastAsia="宋体" w:hAnsi="宋体" w:cs="Times New Roman"/>
                <w:sz w:val="21"/>
                <w:szCs w:val="21"/>
              </w:rPr>
            </w:pPr>
            <w:r w:rsidRPr="00244EDB">
              <w:rPr>
                <w:rFonts w:ascii="Times New Roman" w:eastAsia="宋体" w:hAnsi="宋体" w:cs="Times New Roman"/>
                <w:sz w:val="21"/>
                <w:szCs w:val="21"/>
              </w:rPr>
              <w:t>翘曲</w:t>
            </w:r>
          </w:p>
        </w:tc>
        <w:tc>
          <w:tcPr>
            <w:tcW w:w="2717" w:type="dxa"/>
            <w:vAlign w:val="center"/>
          </w:tcPr>
          <w:p w14:paraId="1E2D24EF" w14:textId="77777777" w:rsidR="0046096D" w:rsidRPr="00244EDB" w:rsidRDefault="0046096D" w:rsidP="00506B1C">
            <w:pPr>
              <w:jc w:val="center"/>
              <w:rPr>
                <w:rFonts w:ascii="Times New Roman" w:eastAsia="宋体" w:hAnsi="Times New Roman" w:cs="Times New Roman"/>
                <w:i/>
                <w:sz w:val="21"/>
                <w:szCs w:val="21"/>
              </w:rPr>
            </w:pPr>
            <w:r w:rsidRPr="00244EDB">
              <w:rPr>
                <w:rFonts w:ascii="Times New Roman" w:eastAsia="宋体" w:hAnsi="Times New Roman" w:cs="Times New Roman"/>
                <w:i/>
                <w:sz w:val="21"/>
                <w:szCs w:val="21"/>
              </w:rPr>
              <w:t>L</w:t>
            </w:r>
            <w:r w:rsidRPr="00244EDB">
              <w:rPr>
                <w:rFonts w:ascii="Times New Roman" w:eastAsia="宋体" w:hAnsi="Times New Roman" w:cs="Times New Roman"/>
                <w:sz w:val="21"/>
                <w:szCs w:val="21"/>
              </w:rPr>
              <w:t>/750</w:t>
            </w:r>
          </w:p>
        </w:tc>
      </w:tr>
      <w:tr w:rsidR="002540E2" w:rsidRPr="00244EDB" w14:paraId="5C9A2619" w14:textId="77777777" w:rsidTr="00197601">
        <w:trPr>
          <w:jc w:val="center"/>
        </w:trPr>
        <w:tc>
          <w:tcPr>
            <w:tcW w:w="4902" w:type="dxa"/>
            <w:gridSpan w:val="2"/>
            <w:vAlign w:val="center"/>
          </w:tcPr>
          <w:p w14:paraId="14606517"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宋体" w:cs="Times New Roman"/>
                <w:sz w:val="21"/>
                <w:szCs w:val="21"/>
              </w:rPr>
              <w:t>对角线</w:t>
            </w:r>
            <w:r w:rsidRPr="00244EDB">
              <w:rPr>
                <w:rFonts w:ascii="Times New Roman" w:eastAsia="宋体" w:hAnsi="宋体" w:cs="Times New Roman" w:hint="eastAsia"/>
                <w:sz w:val="21"/>
                <w:szCs w:val="21"/>
              </w:rPr>
              <w:t>差</w:t>
            </w:r>
          </w:p>
        </w:tc>
        <w:tc>
          <w:tcPr>
            <w:tcW w:w="2717" w:type="dxa"/>
            <w:vAlign w:val="center"/>
          </w:tcPr>
          <w:p w14:paraId="5112E2F8"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10</w:t>
            </w:r>
          </w:p>
        </w:tc>
      </w:tr>
      <w:tr w:rsidR="002540E2" w:rsidRPr="00244EDB" w14:paraId="2C0D9B0A" w14:textId="77777777" w:rsidTr="00197601">
        <w:trPr>
          <w:jc w:val="center"/>
        </w:trPr>
        <w:tc>
          <w:tcPr>
            <w:tcW w:w="1242" w:type="dxa"/>
            <w:vMerge w:val="restart"/>
            <w:vAlign w:val="center"/>
          </w:tcPr>
          <w:p w14:paraId="20B47D67" w14:textId="77777777" w:rsidR="0046096D" w:rsidRPr="00244EDB" w:rsidRDefault="0046096D" w:rsidP="00506B1C">
            <w:pPr>
              <w:jc w:val="center"/>
              <w:rPr>
                <w:rFonts w:ascii="Times New Roman" w:eastAsia="宋体" w:hAnsi="Times New Roman" w:cs="Times New Roman"/>
                <w:sz w:val="21"/>
                <w:szCs w:val="21"/>
              </w:rPr>
            </w:pPr>
            <w:proofErr w:type="gramStart"/>
            <w:r w:rsidRPr="00244EDB">
              <w:rPr>
                <w:rFonts w:ascii="Times New Roman" w:eastAsia="宋体" w:hAnsi="Times New Roman" w:cs="Times New Roman" w:hint="eastAsia"/>
                <w:sz w:val="21"/>
                <w:szCs w:val="21"/>
              </w:rPr>
              <w:t>扰度变形</w:t>
            </w:r>
            <w:proofErr w:type="gramEnd"/>
          </w:p>
        </w:tc>
        <w:tc>
          <w:tcPr>
            <w:tcW w:w="3660" w:type="dxa"/>
            <w:vAlign w:val="center"/>
          </w:tcPr>
          <w:p w14:paraId="473B969C"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设计起拱</w:t>
            </w:r>
          </w:p>
        </w:tc>
        <w:tc>
          <w:tcPr>
            <w:tcW w:w="2717" w:type="dxa"/>
            <w:vAlign w:val="center"/>
          </w:tcPr>
          <w:p w14:paraId="540DAF5E"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±10</w:t>
            </w:r>
          </w:p>
        </w:tc>
      </w:tr>
      <w:tr w:rsidR="002540E2" w:rsidRPr="00244EDB" w14:paraId="6CDE17B2" w14:textId="77777777" w:rsidTr="00197601">
        <w:trPr>
          <w:jc w:val="center"/>
        </w:trPr>
        <w:tc>
          <w:tcPr>
            <w:tcW w:w="1242" w:type="dxa"/>
            <w:vMerge/>
            <w:vAlign w:val="center"/>
          </w:tcPr>
          <w:p w14:paraId="2101AC12" w14:textId="77777777" w:rsidR="0046096D" w:rsidRPr="00244EDB" w:rsidRDefault="0046096D" w:rsidP="00506B1C">
            <w:pPr>
              <w:jc w:val="center"/>
              <w:rPr>
                <w:rFonts w:ascii="Times New Roman" w:eastAsia="宋体" w:hAnsi="Times New Roman" w:cs="Times New Roman"/>
                <w:sz w:val="21"/>
                <w:szCs w:val="21"/>
              </w:rPr>
            </w:pPr>
          </w:p>
        </w:tc>
        <w:tc>
          <w:tcPr>
            <w:tcW w:w="3660" w:type="dxa"/>
            <w:vAlign w:val="center"/>
          </w:tcPr>
          <w:p w14:paraId="5832F56C"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板下垂</w:t>
            </w:r>
          </w:p>
        </w:tc>
        <w:tc>
          <w:tcPr>
            <w:tcW w:w="2717" w:type="dxa"/>
            <w:vAlign w:val="center"/>
          </w:tcPr>
          <w:p w14:paraId="35FE03A1"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0</w:t>
            </w:r>
          </w:p>
        </w:tc>
      </w:tr>
      <w:tr w:rsidR="002540E2" w:rsidRPr="00244EDB" w14:paraId="30C72CAF" w14:textId="77777777" w:rsidTr="00197601">
        <w:trPr>
          <w:jc w:val="center"/>
        </w:trPr>
        <w:tc>
          <w:tcPr>
            <w:tcW w:w="1242" w:type="dxa"/>
            <w:vMerge w:val="restart"/>
            <w:vAlign w:val="center"/>
          </w:tcPr>
          <w:p w14:paraId="1F3FEA32"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预留孔</w:t>
            </w:r>
          </w:p>
        </w:tc>
        <w:tc>
          <w:tcPr>
            <w:tcW w:w="3660" w:type="dxa"/>
            <w:vAlign w:val="center"/>
          </w:tcPr>
          <w:p w14:paraId="7208549B"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中心线位置</w:t>
            </w:r>
          </w:p>
        </w:tc>
        <w:tc>
          <w:tcPr>
            <w:tcW w:w="2717" w:type="dxa"/>
            <w:vAlign w:val="center"/>
          </w:tcPr>
          <w:p w14:paraId="44A2B359"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5</w:t>
            </w:r>
          </w:p>
        </w:tc>
      </w:tr>
      <w:tr w:rsidR="002540E2" w:rsidRPr="00244EDB" w14:paraId="15B545F7" w14:textId="77777777" w:rsidTr="00197601">
        <w:trPr>
          <w:jc w:val="center"/>
        </w:trPr>
        <w:tc>
          <w:tcPr>
            <w:tcW w:w="1242" w:type="dxa"/>
            <w:vMerge/>
            <w:vAlign w:val="center"/>
          </w:tcPr>
          <w:p w14:paraId="6409F6C3" w14:textId="77777777" w:rsidR="0046096D" w:rsidRPr="00244EDB" w:rsidRDefault="0046096D" w:rsidP="00506B1C">
            <w:pPr>
              <w:jc w:val="center"/>
              <w:rPr>
                <w:rFonts w:ascii="Times New Roman" w:eastAsia="宋体" w:hAnsi="Times New Roman" w:cs="Times New Roman"/>
                <w:sz w:val="21"/>
                <w:szCs w:val="21"/>
              </w:rPr>
            </w:pPr>
          </w:p>
        </w:tc>
        <w:tc>
          <w:tcPr>
            <w:tcW w:w="3660" w:type="dxa"/>
            <w:vAlign w:val="center"/>
          </w:tcPr>
          <w:p w14:paraId="6D4C71BA"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孔尺寸</w:t>
            </w:r>
          </w:p>
        </w:tc>
        <w:tc>
          <w:tcPr>
            <w:tcW w:w="2717" w:type="dxa"/>
            <w:vAlign w:val="center"/>
          </w:tcPr>
          <w:p w14:paraId="28B3D313"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±5</w:t>
            </w:r>
          </w:p>
        </w:tc>
      </w:tr>
      <w:tr w:rsidR="002540E2" w:rsidRPr="00244EDB" w14:paraId="615FEB66" w14:textId="77777777" w:rsidTr="00197601">
        <w:trPr>
          <w:jc w:val="center"/>
        </w:trPr>
        <w:tc>
          <w:tcPr>
            <w:tcW w:w="1242" w:type="dxa"/>
            <w:vMerge w:val="restart"/>
            <w:vAlign w:val="center"/>
          </w:tcPr>
          <w:p w14:paraId="6649C1D6"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预留洞</w:t>
            </w:r>
          </w:p>
        </w:tc>
        <w:tc>
          <w:tcPr>
            <w:tcW w:w="3660" w:type="dxa"/>
            <w:vAlign w:val="center"/>
          </w:tcPr>
          <w:p w14:paraId="369E15EB"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中心线位置</w:t>
            </w:r>
          </w:p>
        </w:tc>
        <w:tc>
          <w:tcPr>
            <w:tcW w:w="2717" w:type="dxa"/>
            <w:vAlign w:val="center"/>
          </w:tcPr>
          <w:p w14:paraId="69BBB6C7"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1</w:t>
            </w:r>
            <w:r w:rsidRPr="00244EDB">
              <w:rPr>
                <w:rFonts w:ascii="Times New Roman" w:eastAsia="宋体" w:hAnsi="Times New Roman" w:cs="Times New Roman"/>
                <w:sz w:val="21"/>
                <w:szCs w:val="21"/>
              </w:rPr>
              <w:t>0</w:t>
            </w:r>
          </w:p>
        </w:tc>
      </w:tr>
      <w:tr w:rsidR="002540E2" w:rsidRPr="00244EDB" w14:paraId="2E118A4B" w14:textId="77777777" w:rsidTr="00197601">
        <w:trPr>
          <w:jc w:val="center"/>
        </w:trPr>
        <w:tc>
          <w:tcPr>
            <w:tcW w:w="1242" w:type="dxa"/>
            <w:vMerge/>
            <w:vAlign w:val="center"/>
          </w:tcPr>
          <w:p w14:paraId="37D6929B" w14:textId="77777777" w:rsidR="0046096D" w:rsidRPr="00244EDB" w:rsidRDefault="0046096D" w:rsidP="00506B1C">
            <w:pPr>
              <w:jc w:val="center"/>
              <w:rPr>
                <w:rFonts w:ascii="Times New Roman" w:eastAsia="宋体" w:hAnsi="Times New Roman" w:cs="Times New Roman"/>
                <w:sz w:val="21"/>
                <w:szCs w:val="21"/>
              </w:rPr>
            </w:pPr>
          </w:p>
        </w:tc>
        <w:tc>
          <w:tcPr>
            <w:tcW w:w="3660" w:type="dxa"/>
            <w:vAlign w:val="center"/>
          </w:tcPr>
          <w:p w14:paraId="3DC30306"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洞口尺寸、深度</w:t>
            </w:r>
          </w:p>
        </w:tc>
        <w:tc>
          <w:tcPr>
            <w:tcW w:w="2717" w:type="dxa"/>
            <w:vAlign w:val="center"/>
          </w:tcPr>
          <w:p w14:paraId="7D57D84A"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±10</w:t>
            </w:r>
          </w:p>
        </w:tc>
      </w:tr>
      <w:tr w:rsidR="002540E2" w:rsidRPr="00244EDB" w14:paraId="261831FD" w14:textId="77777777" w:rsidTr="00197601">
        <w:trPr>
          <w:jc w:val="center"/>
        </w:trPr>
        <w:tc>
          <w:tcPr>
            <w:tcW w:w="1242" w:type="dxa"/>
            <w:vMerge w:val="restart"/>
            <w:vAlign w:val="center"/>
          </w:tcPr>
          <w:p w14:paraId="71F31903"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预埋件</w:t>
            </w:r>
          </w:p>
        </w:tc>
        <w:tc>
          <w:tcPr>
            <w:tcW w:w="3660" w:type="dxa"/>
            <w:vAlign w:val="center"/>
          </w:tcPr>
          <w:p w14:paraId="16138A05"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预埋件锚板中心线位置</w:t>
            </w:r>
          </w:p>
        </w:tc>
        <w:tc>
          <w:tcPr>
            <w:tcW w:w="2717" w:type="dxa"/>
            <w:vAlign w:val="center"/>
          </w:tcPr>
          <w:p w14:paraId="06A29419"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5</w:t>
            </w:r>
          </w:p>
        </w:tc>
      </w:tr>
      <w:tr w:rsidR="002540E2" w:rsidRPr="00244EDB" w14:paraId="651910EF" w14:textId="77777777" w:rsidTr="00197601">
        <w:trPr>
          <w:jc w:val="center"/>
        </w:trPr>
        <w:tc>
          <w:tcPr>
            <w:tcW w:w="1242" w:type="dxa"/>
            <w:vMerge/>
            <w:vAlign w:val="center"/>
          </w:tcPr>
          <w:p w14:paraId="09428583" w14:textId="77777777" w:rsidR="0046096D" w:rsidRPr="00244EDB" w:rsidRDefault="0046096D" w:rsidP="00506B1C">
            <w:pPr>
              <w:jc w:val="center"/>
              <w:rPr>
                <w:rFonts w:ascii="Times New Roman" w:eastAsia="宋体" w:hAnsi="Times New Roman" w:cs="Times New Roman"/>
                <w:sz w:val="21"/>
                <w:szCs w:val="21"/>
              </w:rPr>
            </w:pPr>
          </w:p>
        </w:tc>
        <w:tc>
          <w:tcPr>
            <w:tcW w:w="3660" w:type="dxa"/>
            <w:vAlign w:val="center"/>
          </w:tcPr>
          <w:p w14:paraId="5808BAD2"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预埋件锚板与混凝土面平面高差</w:t>
            </w:r>
          </w:p>
        </w:tc>
        <w:tc>
          <w:tcPr>
            <w:tcW w:w="2717" w:type="dxa"/>
            <w:vAlign w:val="center"/>
          </w:tcPr>
          <w:p w14:paraId="61F3E806"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0</w:t>
            </w:r>
            <w:r w:rsidRPr="00244EDB">
              <w:rPr>
                <w:rFonts w:ascii="Times New Roman" w:eastAsia="宋体" w:hAnsi="Times New Roman" w:cs="Times New Roman"/>
                <w:sz w:val="21"/>
                <w:szCs w:val="21"/>
              </w:rPr>
              <w:t>，</w:t>
            </w:r>
            <w:r w:rsidRPr="00244EDB">
              <w:rPr>
                <w:rFonts w:ascii="Times New Roman" w:eastAsia="宋体" w:hAnsi="Times New Roman" w:cs="Times New Roman"/>
                <w:sz w:val="21"/>
                <w:szCs w:val="21"/>
              </w:rPr>
              <w:t>-5</w:t>
            </w:r>
          </w:p>
        </w:tc>
      </w:tr>
      <w:tr w:rsidR="002540E2" w:rsidRPr="00244EDB" w14:paraId="4BE1FAB1" w14:textId="77777777" w:rsidTr="00197601">
        <w:trPr>
          <w:jc w:val="center"/>
        </w:trPr>
        <w:tc>
          <w:tcPr>
            <w:tcW w:w="1242" w:type="dxa"/>
            <w:vMerge/>
            <w:vAlign w:val="center"/>
          </w:tcPr>
          <w:p w14:paraId="0DAB8A1A" w14:textId="77777777" w:rsidR="0046096D" w:rsidRPr="00244EDB" w:rsidRDefault="0046096D" w:rsidP="00506B1C">
            <w:pPr>
              <w:jc w:val="center"/>
              <w:rPr>
                <w:rFonts w:ascii="Times New Roman" w:eastAsia="宋体" w:hAnsi="Times New Roman" w:cs="Times New Roman"/>
                <w:sz w:val="21"/>
                <w:szCs w:val="21"/>
              </w:rPr>
            </w:pPr>
          </w:p>
        </w:tc>
        <w:tc>
          <w:tcPr>
            <w:tcW w:w="3660" w:type="dxa"/>
            <w:vAlign w:val="center"/>
          </w:tcPr>
          <w:p w14:paraId="08DDC2CB"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预埋螺栓中心线位置</w:t>
            </w:r>
          </w:p>
        </w:tc>
        <w:tc>
          <w:tcPr>
            <w:tcW w:w="2717" w:type="dxa"/>
            <w:vAlign w:val="center"/>
          </w:tcPr>
          <w:p w14:paraId="3E8693D4"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2</w:t>
            </w:r>
          </w:p>
        </w:tc>
      </w:tr>
      <w:tr w:rsidR="002540E2" w:rsidRPr="00244EDB" w14:paraId="5978D982" w14:textId="77777777" w:rsidTr="00197601">
        <w:trPr>
          <w:jc w:val="center"/>
        </w:trPr>
        <w:tc>
          <w:tcPr>
            <w:tcW w:w="1242" w:type="dxa"/>
            <w:vMerge/>
            <w:vAlign w:val="center"/>
          </w:tcPr>
          <w:p w14:paraId="375B2780" w14:textId="77777777" w:rsidR="0046096D" w:rsidRPr="00244EDB" w:rsidRDefault="0046096D" w:rsidP="00506B1C">
            <w:pPr>
              <w:jc w:val="center"/>
              <w:rPr>
                <w:rFonts w:ascii="Times New Roman" w:eastAsia="宋体" w:hAnsi="Times New Roman" w:cs="Times New Roman"/>
                <w:sz w:val="21"/>
                <w:szCs w:val="21"/>
              </w:rPr>
            </w:pPr>
          </w:p>
        </w:tc>
        <w:tc>
          <w:tcPr>
            <w:tcW w:w="3660" w:type="dxa"/>
            <w:vAlign w:val="center"/>
          </w:tcPr>
          <w:p w14:paraId="3F07331D"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预埋螺栓外露长度</w:t>
            </w:r>
          </w:p>
        </w:tc>
        <w:tc>
          <w:tcPr>
            <w:tcW w:w="2717" w:type="dxa"/>
            <w:vAlign w:val="center"/>
          </w:tcPr>
          <w:p w14:paraId="1240C2AB"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+10</w:t>
            </w:r>
            <w:r w:rsidRPr="00244EDB">
              <w:rPr>
                <w:rFonts w:ascii="Times New Roman" w:eastAsia="宋体" w:hAnsi="Times New Roman" w:cs="Times New Roman"/>
                <w:sz w:val="21"/>
                <w:szCs w:val="21"/>
              </w:rPr>
              <w:t>，</w:t>
            </w:r>
            <w:r w:rsidRPr="00244EDB">
              <w:rPr>
                <w:rFonts w:ascii="Times New Roman" w:eastAsia="宋体" w:hAnsi="Times New Roman" w:cs="Times New Roman"/>
                <w:sz w:val="21"/>
                <w:szCs w:val="21"/>
              </w:rPr>
              <w:t>-5</w:t>
            </w:r>
          </w:p>
        </w:tc>
      </w:tr>
      <w:tr w:rsidR="002540E2" w:rsidRPr="00244EDB" w14:paraId="3C327B47" w14:textId="77777777" w:rsidTr="00197601">
        <w:trPr>
          <w:jc w:val="center"/>
        </w:trPr>
        <w:tc>
          <w:tcPr>
            <w:tcW w:w="1242" w:type="dxa"/>
            <w:vMerge/>
            <w:vAlign w:val="center"/>
          </w:tcPr>
          <w:p w14:paraId="0C3D43B2" w14:textId="77777777" w:rsidR="0046096D" w:rsidRPr="00244EDB" w:rsidRDefault="0046096D" w:rsidP="00506B1C">
            <w:pPr>
              <w:jc w:val="center"/>
              <w:rPr>
                <w:rFonts w:ascii="Times New Roman" w:eastAsia="宋体" w:hAnsi="Times New Roman" w:cs="Times New Roman"/>
                <w:sz w:val="21"/>
                <w:szCs w:val="21"/>
              </w:rPr>
            </w:pPr>
          </w:p>
        </w:tc>
        <w:tc>
          <w:tcPr>
            <w:tcW w:w="3660" w:type="dxa"/>
            <w:vAlign w:val="center"/>
          </w:tcPr>
          <w:p w14:paraId="255AB39F"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预埋套筒、螺母中心线位置</w:t>
            </w:r>
          </w:p>
        </w:tc>
        <w:tc>
          <w:tcPr>
            <w:tcW w:w="2717" w:type="dxa"/>
            <w:vAlign w:val="center"/>
          </w:tcPr>
          <w:p w14:paraId="23A997D5"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2</w:t>
            </w:r>
          </w:p>
        </w:tc>
      </w:tr>
      <w:tr w:rsidR="002540E2" w:rsidRPr="00244EDB" w14:paraId="4360E380" w14:textId="77777777" w:rsidTr="00197601">
        <w:trPr>
          <w:jc w:val="center"/>
        </w:trPr>
        <w:tc>
          <w:tcPr>
            <w:tcW w:w="1242" w:type="dxa"/>
            <w:vMerge/>
            <w:vAlign w:val="center"/>
          </w:tcPr>
          <w:p w14:paraId="77B035C5" w14:textId="77777777" w:rsidR="0046096D" w:rsidRPr="00244EDB" w:rsidRDefault="0046096D" w:rsidP="00506B1C">
            <w:pPr>
              <w:jc w:val="center"/>
              <w:rPr>
                <w:rFonts w:ascii="Times New Roman" w:eastAsia="宋体" w:hAnsi="Times New Roman" w:cs="Times New Roman"/>
                <w:sz w:val="21"/>
                <w:szCs w:val="21"/>
              </w:rPr>
            </w:pPr>
          </w:p>
        </w:tc>
        <w:tc>
          <w:tcPr>
            <w:tcW w:w="3660" w:type="dxa"/>
            <w:vAlign w:val="center"/>
          </w:tcPr>
          <w:p w14:paraId="3E0BC4BF"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预埋套筒，螺母与混凝土面平面高差</w:t>
            </w:r>
          </w:p>
        </w:tc>
        <w:tc>
          <w:tcPr>
            <w:tcW w:w="2717" w:type="dxa"/>
            <w:vAlign w:val="center"/>
          </w:tcPr>
          <w:p w14:paraId="6487A8BA"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0</w:t>
            </w:r>
            <w:r w:rsidRPr="00244EDB">
              <w:rPr>
                <w:rFonts w:ascii="Times New Roman" w:eastAsia="宋体" w:hAnsi="Times New Roman" w:cs="Times New Roman"/>
                <w:sz w:val="21"/>
                <w:szCs w:val="21"/>
              </w:rPr>
              <w:t>，</w:t>
            </w:r>
            <w:r w:rsidRPr="00244EDB">
              <w:rPr>
                <w:rFonts w:ascii="Times New Roman" w:eastAsia="宋体" w:hAnsi="Times New Roman" w:cs="Times New Roman"/>
                <w:sz w:val="21"/>
                <w:szCs w:val="21"/>
              </w:rPr>
              <w:t>-5</w:t>
            </w:r>
          </w:p>
        </w:tc>
      </w:tr>
      <w:tr w:rsidR="002540E2" w:rsidRPr="00244EDB" w14:paraId="11A23D51" w14:textId="77777777" w:rsidTr="00197601">
        <w:trPr>
          <w:jc w:val="center"/>
        </w:trPr>
        <w:tc>
          <w:tcPr>
            <w:tcW w:w="1242" w:type="dxa"/>
            <w:vMerge w:val="restart"/>
            <w:vAlign w:val="center"/>
          </w:tcPr>
          <w:p w14:paraId="77048FF8"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线管、电盒、木砖、吊环</w:t>
            </w:r>
          </w:p>
        </w:tc>
        <w:tc>
          <w:tcPr>
            <w:tcW w:w="3660" w:type="dxa"/>
            <w:vAlign w:val="center"/>
          </w:tcPr>
          <w:p w14:paraId="05142192"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在构件平面的中心线偏差</w:t>
            </w:r>
          </w:p>
        </w:tc>
        <w:tc>
          <w:tcPr>
            <w:tcW w:w="2717" w:type="dxa"/>
            <w:vAlign w:val="center"/>
          </w:tcPr>
          <w:p w14:paraId="705896E8"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20</w:t>
            </w:r>
          </w:p>
        </w:tc>
      </w:tr>
      <w:tr w:rsidR="002540E2" w:rsidRPr="00244EDB" w14:paraId="394B0DE1" w14:textId="77777777" w:rsidTr="00197601">
        <w:trPr>
          <w:trHeight w:val="331"/>
          <w:jc w:val="center"/>
        </w:trPr>
        <w:tc>
          <w:tcPr>
            <w:tcW w:w="1242" w:type="dxa"/>
            <w:vMerge/>
            <w:vAlign w:val="center"/>
          </w:tcPr>
          <w:p w14:paraId="181709CB" w14:textId="77777777" w:rsidR="0046096D" w:rsidRPr="00244EDB" w:rsidRDefault="0046096D" w:rsidP="00506B1C">
            <w:pPr>
              <w:jc w:val="center"/>
              <w:rPr>
                <w:rFonts w:ascii="Times New Roman" w:eastAsia="宋体" w:hAnsi="Times New Roman" w:cs="Times New Roman"/>
                <w:sz w:val="21"/>
                <w:szCs w:val="21"/>
              </w:rPr>
            </w:pPr>
          </w:p>
        </w:tc>
        <w:tc>
          <w:tcPr>
            <w:tcW w:w="3660" w:type="dxa"/>
            <w:vAlign w:val="center"/>
          </w:tcPr>
          <w:p w14:paraId="46DF8185"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与</w:t>
            </w:r>
            <w:r w:rsidRPr="00244EDB">
              <w:rPr>
                <w:rFonts w:ascii="Times New Roman" w:eastAsia="宋体" w:hAnsi="Times New Roman" w:cs="Times New Roman"/>
                <w:sz w:val="21"/>
                <w:szCs w:val="21"/>
              </w:rPr>
              <w:t>构件表面混凝土高差</w:t>
            </w:r>
          </w:p>
        </w:tc>
        <w:tc>
          <w:tcPr>
            <w:tcW w:w="2717" w:type="dxa"/>
            <w:vAlign w:val="center"/>
          </w:tcPr>
          <w:p w14:paraId="07789DD1"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0</w:t>
            </w:r>
            <w:r w:rsidRPr="00244EDB">
              <w:rPr>
                <w:rFonts w:ascii="Times New Roman" w:eastAsia="宋体" w:hAnsi="Times New Roman" w:cs="Times New Roman"/>
                <w:sz w:val="21"/>
                <w:szCs w:val="21"/>
              </w:rPr>
              <w:t>，</w:t>
            </w:r>
            <w:r w:rsidRPr="00244EDB">
              <w:rPr>
                <w:rFonts w:ascii="Times New Roman" w:eastAsia="宋体" w:hAnsi="Times New Roman" w:cs="Times New Roman"/>
                <w:sz w:val="21"/>
                <w:szCs w:val="21"/>
              </w:rPr>
              <w:t>-10</w:t>
            </w:r>
          </w:p>
        </w:tc>
      </w:tr>
      <w:tr w:rsidR="002540E2" w:rsidRPr="00244EDB" w14:paraId="13609E48" w14:textId="77777777" w:rsidTr="00197601">
        <w:trPr>
          <w:jc w:val="center"/>
        </w:trPr>
        <w:tc>
          <w:tcPr>
            <w:tcW w:w="1242" w:type="dxa"/>
            <w:vMerge w:val="restart"/>
            <w:vAlign w:val="center"/>
          </w:tcPr>
          <w:p w14:paraId="0F603800"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键槽</w:t>
            </w:r>
          </w:p>
        </w:tc>
        <w:tc>
          <w:tcPr>
            <w:tcW w:w="3660" w:type="dxa"/>
            <w:vAlign w:val="center"/>
          </w:tcPr>
          <w:p w14:paraId="79510182"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宋体" w:cs="Times New Roman"/>
                <w:sz w:val="21"/>
                <w:szCs w:val="21"/>
              </w:rPr>
              <w:t>中心</w:t>
            </w:r>
            <w:r w:rsidRPr="00244EDB">
              <w:rPr>
                <w:rFonts w:ascii="Times New Roman" w:eastAsia="宋体" w:hAnsi="宋体" w:cs="Times New Roman" w:hint="eastAsia"/>
                <w:sz w:val="21"/>
                <w:szCs w:val="21"/>
              </w:rPr>
              <w:t>线</w:t>
            </w:r>
            <w:r w:rsidRPr="00244EDB">
              <w:rPr>
                <w:rFonts w:ascii="Times New Roman" w:eastAsia="宋体" w:hAnsi="宋体" w:cs="Times New Roman"/>
                <w:sz w:val="21"/>
                <w:szCs w:val="21"/>
              </w:rPr>
              <w:t>位置</w:t>
            </w:r>
          </w:p>
        </w:tc>
        <w:tc>
          <w:tcPr>
            <w:tcW w:w="2717" w:type="dxa"/>
            <w:vAlign w:val="center"/>
          </w:tcPr>
          <w:p w14:paraId="33B3CA32"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5</w:t>
            </w:r>
          </w:p>
        </w:tc>
      </w:tr>
      <w:tr w:rsidR="002540E2" w:rsidRPr="00244EDB" w14:paraId="214E29DC" w14:textId="77777777" w:rsidTr="00197601">
        <w:trPr>
          <w:jc w:val="center"/>
        </w:trPr>
        <w:tc>
          <w:tcPr>
            <w:tcW w:w="1242" w:type="dxa"/>
            <w:vMerge/>
            <w:vAlign w:val="center"/>
          </w:tcPr>
          <w:p w14:paraId="7CA4F9E2" w14:textId="77777777" w:rsidR="0046096D" w:rsidRPr="00244EDB" w:rsidRDefault="0046096D" w:rsidP="00506B1C">
            <w:pPr>
              <w:jc w:val="center"/>
              <w:rPr>
                <w:rFonts w:ascii="Times New Roman" w:eastAsia="宋体" w:hAnsi="Times New Roman" w:cs="Times New Roman"/>
                <w:sz w:val="21"/>
                <w:szCs w:val="21"/>
              </w:rPr>
            </w:pPr>
          </w:p>
        </w:tc>
        <w:tc>
          <w:tcPr>
            <w:tcW w:w="3660" w:type="dxa"/>
            <w:vAlign w:val="center"/>
          </w:tcPr>
          <w:p w14:paraId="6013491D"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hint="eastAsia"/>
                <w:sz w:val="21"/>
                <w:szCs w:val="21"/>
              </w:rPr>
              <w:t>长度、宽度、深度</w:t>
            </w:r>
          </w:p>
        </w:tc>
        <w:tc>
          <w:tcPr>
            <w:tcW w:w="2717" w:type="dxa"/>
            <w:vAlign w:val="center"/>
          </w:tcPr>
          <w:p w14:paraId="5EE8BAAB" w14:textId="77777777" w:rsidR="0046096D" w:rsidRPr="00244EDB" w:rsidRDefault="0046096D" w:rsidP="00506B1C">
            <w:pPr>
              <w:jc w:val="center"/>
              <w:rPr>
                <w:rFonts w:ascii="Times New Roman" w:eastAsia="宋体" w:hAnsi="Times New Roman" w:cs="Times New Roman"/>
                <w:sz w:val="21"/>
                <w:szCs w:val="21"/>
              </w:rPr>
            </w:pPr>
            <w:r w:rsidRPr="00244EDB">
              <w:rPr>
                <w:rFonts w:ascii="Times New Roman" w:eastAsia="宋体" w:hAnsi="Times New Roman" w:cs="Times New Roman"/>
                <w:sz w:val="21"/>
                <w:szCs w:val="21"/>
              </w:rPr>
              <w:t>±5</w:t>
            </w:r>
          </w:p>
        </w:tc>
      </w:tr>
      <w:tr w:rsidR="002540E2" w:rsidRPr="00244EDB" w14:paraId="35399966" w14:textId="77777777" w:rsidTr="00197601">
        <w:trPr>
          <w:jc w:val="center"/>
        </w:trPr>
        <w:tc>
          <w:tcPr>
            <w:tcW w:w="7619" w:type="dxa"/>
            <w:gridSpan w:val="3"/>
            <w:vAlign w:val="center"/>
          </w:tcPr>
          <w:p w14:paraId="4EA89A70" w14:textId="77777777" w:rsidR="0046096D" w:rsidRPr="00244EDB" w:rsidRDefault="0046096D" w:rsidP="00506B1C">
            <w:pPr>
              <w:rPr>
                <w:rFonts w:ascii="Times New Roman" w:eastAsia="宋体" w:hAnsi="宋体" w:cs="Times New Roman"/>
                <w:sz w:val="21"/>
                <w:szCs w:val="21"/>
              </w:rPr>
            </w:pPr>
            <w:r w:rsidRPr="00244EDB">
              <w:rPr>
                <w:rFonts w:ascii="Times New Roman" w:eastAsia="宋体" w:hAnsi="宋体" w:cs="Times New Roman" w:hint="eastAsia"/>
                <w:sz w:val="21"/>
                <w:szCs w:val="21"/>
              </w:rPr>
              <w:t>注：</w:t>
            </w:r>
            <w:r w:rsidRPr="00244EDB">
              <w:rPr>
                <w:rFonts w:ascii="Times New Roman" w:eastAsia="宋体" w:hAnsi="宋体" w:cs="Times New Roman" w:hint="eastAsia"/>
                <w:i/>
                <w:sz w:val="21"/>
                <w:szCs w:val="21"/>
              </w:rPr>
              <w:t>L</w:t>
            </w:r>
            <w:r w:rsidRPr="00244EDB">
              <w:rPr>
                <w:rFonts w:ascii="Times New Roman" w:eastAsia="宋体" w:hAnsi="宋体" w:cs="Times New Roman" w:hint="eastAsia"/>
                <w:sz w:val="21"/>
                <w:szCs w:val="21"/>
              </w:rPr>
              <w:t>为板长度，单位为</w:t>
            </w:r>
            <w:r w:rsidRPr="00244EDB">
              <w:rPr>
                <w:rFonts w:ascii="Times New Roman" w:eastAsia="宋体" w:hAnsi="宋体" w:cs="Times New Roman" w:hint="eastAsia"/>
                <w:sz w:val="21"/>
                <w:szCs w:val="21"/>
              </w:rPr>
              <w:t>mm</w:t>
            </w:r>
            <w:r w:rsidRPr="00244EDB">
              <w:rPr>
                <w:rFonts w:ascii="Times New Roman" w:eastAsia="宋体" w:hAnsi="宋体" w:cs="Times New Roman" w:hint="eastAsia"/>
                <w:sz w:val="21"/>
                <w:szCs w:val="21"/>
              </w:rPr>
              <w:t>。</w:t>
            </w:r>
          </w:p>
        </w:tc>
      </w:tr>
    </w:tbl>
    <w:p w14:paraId="134C702D" w14:textId="77777777" w:rsidR="000468A1" w:rsidRPr="00244EDB" w:rsidRDefault="000468A1" w:rsidP="000468A1"/>
    <w:p w14:paraId="30057CA0" w14:textId="0615F45E" w:rsidR="00B36B21" w:rsidRPr="00244EDB" w:rsidRDefault="00B36B21" w:rsidP="00B36B21">
      <w:pPr>
        <w:pStyle w:val="2"/>
        <w:rPr>
          <w:rFonts w:eastAsiaTheme="minorEastAsia" w:cs="Times New Roman"/>
        </w:rPr>
      </w:pPr>
      <w:r w:rsidRPr="00244EDB">
        <w:rPr>
          <w:rFonts w:eastAsiaTheme="minorEastAsia" w:cs="Times New Roman"/>
        </w:rPr>
        <w:t>5.</w:t>
      </w:r>
      <w:r w:rsidR="000468A1" w:rsidRPr="00244EDB">
        <w:rPr>
          <w:rFonts w:eastAsiaTheme="minorEastAsia" w:cs="Times New Roman"/>
        </w:rPr>
        <w:t>6</w:t>
      </w:r>
      <w:r w:rsidR="00C83677" w:rsidRPr="00244EDB">
        <w:rPr>
          <w:rFonts w:eastAsiaTheme="minorEastAsia" w:cs="Times New Roman"/>
        </w:rPr>
        <w:t xml:space="preserve">  </w:t>
      </w:r>
      <w:r w:rsidR="00C83677" w:rsidRPr="00244EDB">
        <w:rPr>
          <w:rFonts w:eastAsiaTheme="minorEastAsia" w:cs="Times New Roman" w:hint="eastAsia"/>
        </w:rPr>
        <w:t>结构</w:t>
      </w:r>
      <w:r w:rsidRPr="00244EDB">
        <w:rPr>
          <w:rFonts w:eastAsiaTheme="minorEastAsia" w:cs="Times New Roman"/>
        </w:rPr>
        <w:t>性能</w:t>
      </w:r>
    </w:p>
    <w:p w14:paraId="00131F6C" w14:textId="0A08352D" w:rsidR="00C256DD" w:rsidRPr="00244EDB" w:rsidRDefault="00BD191F" w:rsidP="007A066A">
      <w:pPr>
        <w:spacing w:line="360" w:lineRule="auto"/>
        <w:ind w:firstLineChars="200" w:firstLine="480"/>
        <w:rPr>
          <w:rFonts w:ascii="Times New Roman" w:hAnsi="Times New Roman" w:cs="Times New Roman"/>
          <w:sz w:val="24"/>
          <w:szCs w:val="24"/>
        </w:rPr>
        <w:sectPr w:rsidR="00C256DD" w:rsidRPr="00244EDB" w:rsidSect="00427333">
          <w:footerReference w:type="default" r:id="rId24"/>
          <w:pgSz w:w="11906" w:h="16838"/>
          <w:pgMar w:top="1440" w:right="1800" w:bottom="1440" w:left="1800" w:header="851" w:footer="992" w:gutter="0"/>
          <w:pgNumType w:start="1"/>
          <w:cols w:space="425"/>
          <w:docGrid w:type="lines" w:linePitch="312"/>
        </w:sectPr>
      </w:pPr>
      <w:r w:rsidRPr="00244EDB">
        <w:rPr>
          <w:rFonts w:ascii="Times New Roman" w:hAnsi="Times New Roman" w:cs="Times New Roman"/>
          <w:bCs/>
          <w:sz w:val="24"/>
          <w:szCs w:val="24"/>
        </w:rPr>
        <w:t>装配式二阶一体化混凝土叠合楼板</w:t>
      </w:r>
      <w:r w:rsidR="00F75D3A" w:rsidRPr="00244EDB">
        <w:rPr>
          <w:rFonts w:ascii="Times New Roman" w:hAnsi="Times New Roman" w:cs="Times New Roman" w:hint="eastAsia"/>
          <w:sz w:val="24"/>
          <w:szCs w:val="24"/>
        </w:rPr>
        <w:t>的结构性能包括承载力、挠度、抗裂（或裂缝宽度）应符合设计要求，并按</w:t>
      </w:r>
      <w:r w:rsidR="001D58AE" w:rsidRPr="00244EDB">
        <w:rPr>
          <w:rFonts w:ascii="Times New Roman" w:hAnsi="Times New Roman" w:cs="Times New Roman" w:hint="eastAsia"/>
          <w:sz w:val="24"/>
          <w:szCs w:val="24"/>
        </w:rPr>
        <w:t>现行</w:t>
      </w:r>
      <w:r w:rsidR="001D58AE" w:rsidRPr="00244EDB">
        <w:rPr>
          <w:rFonts w:ascii="Times New Roman" w:hAnsi="Times New Roman" w:cs="Times New Roman"/>
          <w:sz w:val="24"/>
          <w:szCs w:val="24"/>
        </w:rPr>
        <w:t>国家标准《混凝土结构工程施工质量验收规范》</w:t>
      </w:r>
      <w:r w:rsidR="00F75D3A" w:rsidRPr="00244EDB">
        <w:rPr>
          <w:rFonts w:ascii="Times New Roman" w:hAnsi="Times New Roman" w:cs="Times New Roman" w:hint="eastAsia"/>
          <w:sz w:val="24"/>
          <w:szCs w:val="24"/>
        </w:rPr>
        <w:t>GB</w:t>
      </w:r>
      <w:r w:rsidR="00F75D3A" w:rsidRPr="00244EDB">
        <w:rPr>
          <w:rFonts w:ascii="Times New Roman" w:hAnsi="Times New Roman" w:cs="Times New Roman"/>
          <w:sz w:val="24"/>
          <w:szCs w:val="24"/>
        </w:rPr>
        <w:t xml:space="preserve"> 50204</w:t>
      </w:r>
      <w:r w:rsidR="00F75D3A" w:rsidRPr="00244EDB">
        <w:rPr>
          <w:rFonts w:ascii="Times New Roman" w:hAnsi="Times New Roman" w:cs="Times New Roman" w:hint="eastAsia"/>
          <w:sz w:val="24"/>
          <w:szCs w:val="24"/>
        </w:rPr>
        <w:t>和设计的规定进行</w:t>
      </w:r>
      <w:r w:rsidR="00123CEE" w:rsidRPr="00244EDB">
        <w:rPr>
          <w:rFonts w:ascii="Times New Roman" w:hAnsi="Times New Roman" w:cs="Times New Roman" w:hint="eastAsia"/>
          <w:sz w:val="24"/>
          <w:szCs w:val="24"/>
        </w:rPr>
        <w:t>检验验证。</w:t>
      </w:r>
    </w:p>
    <w:p w14:paraId="119CB876" w14:textId="0DEE6D69" w:rsidR="002753DF" w:rsidRPr="00244EDB" w:rsidRDefault="002753DF" w:rsidP="00ED6DF5">
      <w:pPr>
        <w:pStyle w:val="1"/>
        <w:rPr>
          <w:rFonts w:cs="Times New Roman"/>
        </w:rPr>
      </w:pPr>
      <w:bookmarkStart w:id="7" w:name="_Toc12044215"/>
      <w:r w:rsidRPr="00244EDB">
        <w:rPr>
          <w:rFonts w:cs="Times New Roman"/>
        </w:rPr>
        <w:lastRenderedPageBreak/>
        <w:t xml:space="preserve">6 </w:t>
      </w:r>
      <w:bookmarkEnd w:id="7"/>
      <w:r w:rsidR="00487A5F" w:rsidRPr="00244EDB">
        <w:rPr>
          <w:rFonts w:cs="Times New Roman"/>
        </w:rPr>
        <w:t xml:space="preserve"> </w:t>
      </w:r>
      <w:r w:rsidR="00086352" w:rsidRPr="00244EDB">
        <w:rPr>
          <w:rFonts w:cs="Times New Roman"/>
        </w:rPr>
        <w:t>试验、</w:t>
      </w:r>
      <w:r w:rsidR="000E2219" w:rsidRPr="00244EDB">
        <w:rPr>
          <w:rFonts w:cs="Times New Roman"/>
        </w:rPr>
        <w:t>检验</w:t>
      </w:r>
      <w:r w:rsidR="00086352" w:rsidRPr="00244EDB">
        <w:rPr>
          <w:rFonts w:cs="Times New Roman"/>
        </w:rPr>
        <w:t>方法</w:t>
      </w:r>
    </w:p>
    <w:p w14:paraId="6E5CD58E" w14:textId="68D9BAD1" w:rsidR="00545C1C" w:rsidRPr="00244EDB" w:rsidRDefault="000E2219" w:rsidP="000E2219">
      <w:pPr>
        <w:spacing w:line="360" w:lineRule="auto"/>
        <w:rPr>
          <w:rFonts w:ascii="Times New Roman" w:hAnsi="Times New Roman" w:cs="Times New Roman"/>
          <w:sz w:val="24"/>
          <w:szCs w:val="28"/>
        </w:rPr>
      </w:pPr>
      <w:r w:rsidRPr="00244EDB">
        <w:rPr>
          <w:rFonts w:ascii="Times New Roman" w:hAnsi="Times New Roman" w:cs="Times New Roman"/>
          <w:sz w:val="24"/>
          <w:szCs w:val="28"/>
        </w:rPr>
        <w:t xml:space="preserve">6.1 </w:t>
      </w:r>
      <w:r w:rsidR="004321FA" w:rsidRPr="00244EDB">
        <w:rPr>
          <w:rFonts w:ascii="Times New Roman" w:hAnsi="Times New Roman" w:cs="Times New Roman"/>
          <w:sz w:val="24"/>
          <w:szCs w:val="28"/>
        </w:rPr>
        <w:t xml:space="preserve"> </w:t>
      </w:r>
      <w:r w:rsidRPr="00244EDB">
        <w:rPr>
          <w:rFonts w:ascii="Times New Roman" w:hAnsi="Times New Roman" w:cs="Times New Roman"/>
          <w:sz w:val="24"/>
          <w:szCs w:val="28"/>
        </w:rPr>
        <w:t>各种原材料及钢材焊接质量的试验项目试验方法应符合国建线性的有关标准。混凝土强度的检验评定应符合</w:t>
      </w:r>
      <w:r w:rsidR="001D58AE" w:rsidRPr="00244EDB">
        <w:rPr>
          <w:rFonts w:ascii="Times New Roman" w:hAnsi="Times New Roman" w:cs="Times New Roman" w:hint="eastAsia"/>
          <w:sz w:val="24"/>
          <w:szCs w:val="28"/>
        </w:rPr>
        <w:t>国</w:t>
      </w:r>
      <w:r w:rsidR="00197601" w:rsidRPr="00244EDB">
        <w:rPr>
          <w:rFonts w:ascii="Times New Roman" w:hAnsi="Times New Roman" w:cs="Times New Roman"/>
          <w:sz w:val="24"/>
          <w:szCs w:val="28"/>
        </w:rPr>
        <w:t>现行</w:t>
      </w:r>
      <w:r w:rsidR="001D58AE" w:rsidRPr="00244EDB">
        <w:rPr>
          <w:rFonts w:ascii="Times New Roman" w:hAnsi="Times New Roman" w:cs="Times New Roman" w:hint="eastAsia"/>
          <w:sz w:val="24"/>
          <w:szCs w:val="28"/>
        </w:rPr>
        <w:t>家</w:t>
      </w:r>
      <w:r w:rsidR="001D58AE" w:rsidRPr="00244EDB">
        <w:rPr>
          <w:rFonts w:ascii="Times New Roman" w:hAnsi="Times New Roman" w:cs="Times New Roman"/>
          <w:sz w:val="24"/>
          <w:szCs w:val="28"/>
        </w:rPr>
        <w:t>标准</w:t>
      </w:r>
      <w:r w:rsidR="001D58AE" w:rsidRPr="00244EDB">
        <w:rPr>
          <w:rFonts w:ascii="Times New Roman" w:hAnsi="Times New Roman" w:cs="Times New Roman" w:hint="eastAsia"/>
          <w:sz w:val="24"/>
          <w:szCs w:val="28"/>
        </w:rPr>
        <w:t>《混凝土强度检验评定标准》</w:t>
      </w:r>
      <w:r w:rsidRPr="00244EDB">
        <w:rPr>
          <w:rFonts w:ascii="Times New Roman" w:hAnsi="Times New Roman" w:cs="Times New Roman"/>
          <w:sz w:val="24"/>
          <w:szCs w:val="28"/>
        </w:rPr>
        <w:t>GBJ 107</w:t>
      </w:r>
      <w:r w:rsidRPr="00244EDB">
        <w:rPr>
          <w:rFonts w:ascii="Times New Roman" w:hAnsi="Times New Roman" w:cs="Times New Roman"/>
          <w:sz w:val="24"/>
          <w:szCs w:val="28"/>
        </w:rPr>
        <w:t>的规定，试验方法应符合</w:t>
      </w:r>
      <w:r w:rsidR="00197601" w:rsidRPr="00244EDB">
        <w:rPr>
          <w:rFonts w:ascii="Times New Roman" w:hAnsi="Times New Roman" w:cs="Times New Roman"/>
          <w:sz w:val="24"/>
          <w:szCs w:val="28"/>
        </w:rPr>
        <w:t>现行</w:t>
      </w:r>
      <w:r w:rsidR="00F561BB" w:rsidRPr="00244EDB">
        <w:rPr>
          <w:rFonts w:ascii="Times New Roman" w:hAnsi="Times New Roman" w:cs="Times New Roman" w:hint="eastAsia"/>
          <w:sz w:val="24"/>
          <w:szCs w:val="28"/>
        </w:rPr>
        <w:t>国家</w:t>
      </w:r>
      <w:r w:rsidR="00F561BB" w:rsidRPr="00244EDB">
        <w:rPr>
          <w:rFonts w:ascii="Times New Roman" w:hAnsi="Times New Roman" w:cs="Times New Roman"/>
          <w:sz w:val="24"/>
          <w:szCs w:val="28"/>
        </w:rPr>
        <w:t>标准</w:t>
      </w:r>
      <w:r w:rsidR="00F561BB" w:rsidRPr="00244EDB">
        <w:rPr>
          <w:rFonts w:ascii="Times New Roman" w:hAnsi="Times New Roman" w:cs="Times New Roman" w:hint="eastAsia"/>
          <w:sz w:val="24"/>
          <w:szCs w:val="28"/>
        </w:rPr>
        <w:t>《</w:t>
      </w:r>
      <w:r w:rsidR="00F561BB" w:rsidRPr="00244EDB">
        <w:rPr>
          <w:rFonts w:ascii="Times New Roman" w:hAnsi="Times New Roman" w:cs="Times New Roman"/>
          <w:sz w:val="24"/>
          <w:szCs w:val="28"/>
        </w:rPr>
        <w:t>混凝土物理力学性能试验方法标准</w:t>
      </w:r>
      <w:r w:rsidR="00F561BB" w:rsidRPr="00244EDB">
        <w:rPr>
          <w:rFonts w:ascii="Times New Roman" w:hAnsi="Times New Roman" w:cs="Times New Roman" w:hint="eastAsia"/>
          <w:sz w:val="24"/>
          <w:szCs w:val="28"/>
        </w:rPr>
        <w:t>》</w:t>
      </w:r>
      <w:r w:rsidRPr="00244EDB">
        <w:rPr>
          <w:rFonts w:ascii="Times New Roman" w:hAnsi="Times New Roman" w:cs="Times New Roman"/>
          <w:sz w:val="24"/>
          <w:szCs w:val="28"/>
        </w:rPr>
        <w:t>GB/T 50081</w:t>
      </w:r>
      <w:r w:rsidRPr="00244EDB">
        <w:rPr>
          <w:rFonts w:ascii="Times New Roman" w:hAnsi="Times New Roman" w:cs="Times New Roman"/>
          <w:sz w:val="24"/>
          <w:szCs w:val="28"/>
        </w:rPr>
        <w:t>的规定。</w:t>
      </w:r>
    </w:p>
    <w:p w14:paraId="30AD5EDE" w14:textId="4EC03862" w:rsidR="004321FA" w:rsidRPr="00244EDB" w:rsidRDefault="004321FA" w:rsidP="000E2219">
      <w:pPr>
        <w:spacing w:line="360" w:lineRule="auto"/>
        <w:rPr>
          <w:rFonts w:ascii="Times New Roman" w:hAnsi="Times New Roman" w:cs="Times New Roman"/>
          <w:sz w:val="24"/>
          <w:szCs w:val="28"/>
        </w:rPr>
      </w:pPr>
      <w:r w:rsidRPr="00244EDB">
        <w:rPr>
          <w:rFonts w:ascii="Times New Roman" w:hAnsi="Times New Roman" w:cs="Times New Roman"/>
          <w:sz w:val="24"/>
          <w:szCs w:val="28"/>
        </w:rPr>
        <w:t xml:space="preserve">6.2  </w:t>
      </w:r>
      <w:r w:rsidR="00BD191F" w:rsidRPr="00244EDB">
        <w:rPr>
          <w:rFonts w:ascii="Times New Roman" w:hAnsi="Times New Roman" w:cs="Times New Roman"/>
          <w:bCs/>
          <w:sz w:val="24"/>
          <w:szCs w:val="24"/>
        </w:rPr>
        <w:t>装配式二阶一体化混凝土叠合楼板</w:t>
      </w:r>
      <w:r w:rsidRPr="00244EDB">
        <w:rPr>
          <w:rFonts w:ascii="Times New Roman" w:hAnsi="Times New Roman" w:cs="Times New Roman"/>
          <w:sz w:val="24"/>
          <w:szCs w:val="28"/>
        </w:rPr>
        <w:t>的钢筋、吊钩、预埋件、预留孔的设置应观察和用尺测量。</w:t>
      </w:r>
    </w:p>
    <w:p w14:paraId="401C9137" w14:textId="41DFD04A" w:rsidR="004321FA" w:rsidRPr="00244EDB" w:rsidRDefault="004321FA" w:rsidP="000E2219">
      <w:pPr>
        <w:spacing w:line="360" w:lineRule="auto"/>
        <w:rPr>
          <w:rFonts w:ascii="Times New Roman" w:hAnsi="Times New Roman" w:cs="Times New Roman"/>
          <w:sz w:val="24"/>
          <w:szCs w:val="28"/>
        </w:rPr>
      </w:pPr>
      <w:r w:rsidRPr="00244EDB">
        <w:rPr>
          <w:rFonts w:ascii="Times New Roman" w:hAnsi="Times New Roman" w:cs="Times New Roman"/>
          <w:sz w:val="24"/>
          <w:szCs w:val="28"/>
        </w:rPr>
        <w:t xml:space="preserve">6.3  </w:t>
      </w:r>
      <w:r w:rsidRPr="00244EDB">
        <w:rPr>
          <w:rFonts w:ascii="Times New Roman" w:hAnsi="Times New Roman" w:cs="Times New Roman"/>
          <w:sz w:val="24"/>
          <w:szCs w:val="28"/>
        </w:rPr>
        <w:t>预应力筋实际建立的预应力总之应用千斤顶或张拉应力测定仪器在张拉后</w:t>
      </w:r>
      <w:r w:rsidRPr="00244EDB">
        <w:rPr>
          <w:rFonts w:ascii="Times New Roman" w:hAnsi="Times New Roman" w:cs="Times New Roman"/>
          <w:sz w:val="24"/>
          <w:szCs w:val="28"/>
        </w:rPr>
        <w:t>1h</w:t>
      </w:r>
      <w:r w:rsidRPr="00244EDB">
        <w:rPr>
          <w:rFonts w:ascii="Times New Roman" w:hAnsi="Times New Roman" w:cs="Times New Roman"/>
          <w:sz w:val="24"/>
          <w:szCs w:val="28"/>
        </w:rPr>
        <w:t>测量检查。</w:t>
      </w:r>
    </w:p>
    <w:p w14:paraId="42468392" w14:textId="29B18CCC" w:rsidR="004321FA" w:rsidRPr="00244EDB" w:rsidRDefault="004321FA" w:rsidP="000E2219">
      <w:pPr>
        <w:spacing w:line="360" w:lineRule="auto"/>
        <w:rPr>
          <w:rFonts w:ascii="Times New Roman" w:hAnsi="Times New Roman" w:cs="Times New Roman"/>
          <w:sz w:val="24"/>
          <w:szCs w:val="28"/>
        </w:rPr>
      </w:pPr>
      <w:r w:rsidRPr="00244EDB">
        <w:rPr>
          <w:rFonts w:ascii="Times New Roman" w:hAnsi="Times New Roman" w:cs="Times New Roman"/>
          <w:sz w:val="24"/>
          <w:szCs w:val="28"/>
        </w:rPr>
        <w:t xml:space="preserve">6.4  </w:t>
      </w:r>
      <w:r w:rsidR="00BD191F" w:rsidRPr="00244EDB">
        <w:rPr>
          <w:rFonts w:ascii="Times New Roman" w:hAnsi="Times New Roman" w:cs="Times New Roman"/>
          <w:bCs/>
          <w:sz w:val="24"/>
          <w:szCs w:val="24"/>
        </w:rPr>
        <w:t>装配式二阶一体化混凝土叠合楼板</w:t>
      </w:r>
      <w:r w:rsidRPr="00244EDB">
        <w:rPr>
          <w:rFonts w:ascii="Times New Roman" w:hAnsi="Times New Roman" w:cs="Times New Roman"/>
          <w:sz w:val="24"/>
          <w:szCs w:val="28"/>
        </w:rPr>
        <w:t>制作过程中的模版、钢筋、预应力和混凝土等分项质量控制方法应符合</w:t>
      </w:r>
      <w:r w:rsidR="000468A1" w:rsidRPr="00244EDB">
        <w:rPr>
          <w:rFonts w:ascii="Times New Roman" w:hAnsi="Times New Roman" w:cs="Times New Roman" w:hint="eastAsia"/>
          <w:sz w:val="24"/>
          <w:szCs w:val="28"/>
        </w:rPr>
        <w:t>现行</w:t>
      </w:r>
      <w:r w:rsidR="001D58AE" w:rsidRPr="00244EDB">
        <w:rPr>
          <w:rFonts w:ascii="Times New Roman" w:hAnsi="Times New Roman" w:cs="Times New Roman"/>
          <w:sz w:val="24"/>
          <w:szCs w:val="24"/>
        </w:rPr>
        <w:t>国家标准《混凝土结构工程施工质量验收规范》</w:t>
      </w:r>
      <w:r w:rsidR="001D58AE" w:rsidRPr="00244EDB">
        <w:rPr>
          <w:rFonts w:ascii="Times New Roman" w:hAnsi="Times New Roman" w:cs="Times New Roman" w:hint="eastAsia"/>
          <w:sz w:val="24"/>
          <w:szCs w:val="24"/>
        </w:rPr>
        <w:t>GB</w:t>
      </w:r>
      <w:r w:rsidR="001D58AE" w:rsidRPr="00244EDB">
        <w:rPr>
          <w:rFonts w:ascii="Times New Roman" w:hAnsi="Times New Roman" w:cs="Times New Roman"/>
          <w:sz w:val="24"/>
          <w:szCs w:val="24"/>
        </w:rPr>
        <w:t xml:space="preserve"> 50204</w:t>
      </w:r>
      <w:r w:rsidRPr="00244EDB">
        <w:rPr>
          <w:rFonts w:ascii="Times New Roman" w:hAnsi="Times New Roman" w:cs="Times New Roman"/>
          <w:sz w:val="24"/>
          <w:szCs w:val="28"/>
        </w:rPr>
        <w:t>的有关规定。</w:t>
      </w:r>
    </w:p>
    <w:p w14:paraId="70BBE770" w14:textId="06FAFF44" w:rsidR="004321FA" w:rsidRPr="00244EDB" w:rsidRDefault="004321FA" w:rsidP="000E2219">
      <w:pPr>
        <w:spacing w:line="360" w:lineRule="auto"/>
        <w:rPr>
          <w:rFonts w:ascii="Times New Roman" w:hAnsi="Times New Roman" w:cs="Times New Roman"/>
          <w:sz w:val="24"/>
          <w:szCs w:val="28"/>
        </w:rPr>
      </w:pPr>
      <w:r w:rsidRPr="00244EDB">
        <w:rPr>
          <w:rFonts w:ascii="Times New Roman" w:hAnsi="Times New Roman" w:cs="Times New Roman"/>
          <w:sz w:val="24"/>
          <w:szCs w:val="28"/>
        </w:rPr>
        <w:t xml:space="preserve">6.5  </w:t>
      </w:r>
      <w:r w:rsidRPr="00244EDB">
        <w:rPr>
          <w:rFonts w:ascii="Times New Roman" w:hAnsi="Times New Roman" w:cs="Times New Roman"/>
          <w:sz w:val="24"/>
          <w:szCs w:val="28"/>
        </w:rPr>
        <w:t>外观质量检验方法应符合表</w:t>
      </w:r>
      <w:r w:rsidR="00233C13" w:rsidRPr="00244EDB">
        <w:rPr>
          <w:rFonts w:ascii="Times New Roman" w:hAnsi="Times New Roman" w:cs="Times New Roman"/>
          <w:sz w:val="24"/>
          <w:szCs w:val="28"/>
        </w:rPr>
        <w:t>3</w:t>
      </w:r>
      <w:r w:rsidRPr="00244EDB">
        <w:rPr>
          <w:rFonts w:ascii="Times New Roman" w:hAnsi="Times New Roman" w:cs="Times New Roman"/>
          <w:sz w:val="24"/>
          <w:szCs w:val="28"/>
        </w:rPr>
        <w:t>的规定。</w:t>
      </w:r>
    </w:p>
    <w:p w14:paraId="2AE85E86" w14:textId="594B05F5" w:rsidR="0046096D" w:rsidRPr="00244EDB" w:rsidRDefault="0046096D" w:rsidP="0046096D">
      <w:pPr>
        <w:spacing w:line="360" w:lineRule="auto"/>
        <w:jc w:val="center"/>
        <w:rPr>
          <w:rFonts w:ascii="Times New Roman" w:eastAsia="黑体" w:hAnsi="Times New Roman" w:cs="Times New Roman"/>
        </w:rPr>
      </w:pPr>
      <w:r w:rsidRPr="00244EDB">
        <w:rPr>
          <w:rFonts w:ascii="Times New Roman" w:eastAsia="黑体" w:hAnsi="Times New Roman" w:cs="Times New Roman"/>
        </w:rPr>
        <w:t>表</w:t>
      </w:r>
      <w:r w:rsidR="009817D3" w:rsidRPr="00244EDB">
        <w:rPr>
          <w:rFonts w:ascii="Times New Roman" w:eastAsia="黑体" w:hAnsi="Times New Roman" w:cs="Times New Roman"/>
        </w:rPr>
        <w:t>3</w:t>
      </w:r>
      <w:r w:rsidRPr="00244EDB">
        <w:rPr>
          <w:rFonts w:ascii="Times New Roman" w:eastAsia="黑体" w:hAnsi="Times New Roman" w:cs="Times New Roman"/>
        </w:rPr>
        <w:t xml:space="preserve"> </w:t>
      </w:r>
      <w:r w:rsidRPr="00244EDB">
        <w:rPr>
          <w:rFonts w:ascii="Times New Roman" w:eastAsia="黑体" w:hAnsi="Times New Roman" w:cs="Times New Roman"/>
        </w:rPr>
        <w:t>外观质量检验方法</w:t>
      </w:r>
    </w:p>
    <w:tbl>
      <w:tblPr>
        <w:tblStyle w:val="a7"/>
        <w:tblW w:w="0" w:type="auto"/>
        <w:tblLook w:val="04A0" w:firstRow="1" w:lastRow="0" w:firstColumn="1" w:lastColumn="0" w:noHBand="0" w:noVBand="1"/>
      </w:tblPr>
      <w:tblGrid>
        <w:gridCol w:w="827"/>
        <w:gridCol w:w="1495"/>
        <w:gridCol w:w="1614"/>
        <w:gridCol w:w="4586"/>
      </w:tblGrid>
      <w:tr w:rsidR="002540E2" w:rsidRPr="00244EDB" w14:paraId="2268DA54" w14:textId="77777777" w:rsidTr="006F4086">
        <w:tc>
          <w:tcPr>
            <w:tcW w:w="827" w:type="dxa"/>
            <w:vAlign w:val="center"/>
          </w:tcPr>
          <w:p w14:paraId="2F7EFCEB" w14:textId="77777777" w:rsidR="0046096D" w:rsidRPr="00244EDB" w:rsidRDefault="0046096D" w:rsidP="00506B1C">
            <w:pPr>
              <w:jc w:val="center"/>
              <w:rPr>
                <w:rFonts w:ascii="Times New Roman" w:hAnsi="Times New Roman" w:cs="Times New Roman"/>
                <w:szCs w:val="21"/>
              </w:rPr>
            </w:pPr>
            <w:proofErr w:type="gramStart"/>
            <w:r w:rsidRPr="00244EDB">
              <w:rPr>
                <w:rFonts w:ascii="Times New Roman" w:hAnsi="Times New Roman" w:cs="Times New Roman"/>
                <w:szCs w:val="21"/>
              </w:rPr>
              <w:t>项号</w:t>
            </w:r>
            <w:proofErr w:type="gramEnd"/>
          </w:p>
        </w:tc>
        <w:tc>
          <w:tcPr>
            <w:tcW w:w="3109" w:type="dxa"/>
            <w:gridSpan w:val="2"/>
            <w:vAlign w:val="center"/>
          </w:tcPr>
          <w:p w14:paraId="35B98CBA"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项目</w:t>
            </w:r>
          </w:p>
        </w:tc>
        <w:tc>
          <w:tcPr>
            <w:tcW w:w="4586" w:type="dxa"/>
            <w:vAlign w:val="center"/>
          </w:tcPr>
          <w:p w14:paraId="2A588EBE"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检验方法</w:t>
            </w:r>
          </w:p>
        </w:tc>
      </w:tr>
      <w:tr w:rsidR="002540E2" w:rsidRPr="00244EDB" w14:paraId="493521C1" w14:textId="77777777" w:rsidTr="006F4086">
        <w:tc>
          <w:tcPr>
            <w:tcW w:w="827" w:type="dxa"/>
            <w:vMerge w:val="restart"/>
            <w:vAlign w:val="center"/>
          </w:tcPr>
          <w:p w14:paraId="2B8C910C"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1</w:t>
            </w:r>
          </w:p>
        </w:tc>
        <w:tc>
          <w:tcPr>
            <w:tcW w:w="1495" w:type="dxa"/>
            <w:vMerge w:val="restart"/>
            <w:vAlign w:val="center"/>
          </w:tcPr>
          <w:p w14:paraId="4AA54C9B"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露筋</w:t>
            </w:r>
          </w:p>
        </w:tc>
        <w:tc>
          <w:tcPr>
            <w:tcW w:w="1614" w:type="dxa"/>
            <w:vAlign w:val="center"/>
          </w:tcPr>
          <w:p w14:paraId="4278A894"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主筋</w:t>
            </w:r>
          </w:p>
        </w:tc>
        <w:tc>
          <w:tcPr>
            <w:tcW w:w="4586" w:type="dxa"/>
            <w:vAlign w:val="center"/>
          </w:tcPr>
          <w:p w14:paraId="29E8208A"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观察</w:t>
            </w:r>
          </w:p>
        </w:tc>
      </w:tr>
      <w:tr w:rsidR="002540E2" w:rsidRPr="00244EDB" w14:paraId="1806012A" w14:textId="77777777" w:rsidTr="006F4086">
        <w:tc>
          <w:tcPr>
            <w:tcW w:w="827" w:type="dxa"/>
            <w:vMerge/>
            <w:vAlign w:val="center"/>
          </w:tcPr>
          <w:p w14:paraId="165CB7DE" w14:textId="77777777" w:rsidR="0046096D" w:rsidRPr="00244EDB" w:rsidRDefault="0046096D" w:rsidP="00506B1C">
            <w:pPr>
              <w:jc w:val="center"/>
              <w:rPr>
                <w:rFonts w:ascii="Times New Roman" w:hAnsi="Times New Roman" w:cs="Times New Roman"/>
                <w:szCs w:val="21"/>
              </w:rPr>
            </w:pPr>
          </w:p>
        </w:tc>
        <w:tc>
          <w:tcPr>
            <w:tcW w:w="1495" w:type="dxa"/>
            <w:vMerge/>
            <w:vAlign w:val="center"/>
          </w:tcPr>
          <w:p w14:paraId="7E066F73" w14:textId="77777777" w:rsidR="0046096D" w:rsidRPr="00244EDB" w:rsidRDefault="0046096D" w:rsidP="00506B1C">
            <w:pPr>
              <w:jc w:val="center"/>
              <w:rPr>
                <w:rFonts w:ascii="Times New Roman" w:hAnsi="Times New Roman" w:cs="Times New Roman"/>
                <w:szCs w:val="21"/>
              </w:rPr>
            </w:pPr>
          </w:p>
        </w:tc>
        <w:tc>
          <w:tcPr>
            <w:tcW w:w="1614" w:type="dxa"/>
            <w:vAlign w:val="center"/>
          </w:tcPr>
          <w:p w14:paraId="57EE8AA2"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副筋</w:t>
            </w:r>
          </w:p>
        </w:tc>
        <w:tc>
          <w:tcPr>
            <w:tcW w:w="4586" w:type="dxa"/>
            <w:vAlign w:val="center"/>
          </w:tcPr>
          <w:p w14:paraId="75494C6E"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观察、用尺量测</w:t>
            </w:r>
          </w:p>
        </w:tc>
      </w:tr>
      <w:tr w:rsidR="002540E2" w:rsidRPr="00244EDB" w14:paraId="58A8EF9C" w14:textId="77777777" w:rsidTr="006F4086">
        <w:tc>
          <w:tcPr>
            <w:tcW w:w="827" w:type="dxa"/>
            <w:vAlign w:val="center"/>
          </w:tcPr>
          <w:p w14:paraId="39675CA2"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2</w:t>
            </w:r>
          </w:p>
        </w:tc>
        <w:tc>
          <w:tcPr>
            <w:tcW w:w="1495" w:type="dxa"/>
            <w:vAlign w:val="center"/>
          </w:tcPr>
          <w:p w14:paraId="4D598B6B"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孔洞</w:t>
            </w:r>
          </w:p>
        </w:tc>
        <w:tc>
          <w:tcPr>
            <w:tcW w:w="1614" w:type="dxa"/>
            <w:vAlign w:val="center"/>
          </w:tcPr>
          <w:p w14:paraId="7F46562B"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任何部位</w:t>
            </w:r>
          </w:p>
        </w:tc>
        <w:tc>
          <w:tcPr>
            <w:tcW w:w="4586" w:type="dxa"/>
            <w:vAlign w:val="center"/>
          </w:tcPr>
          <w:p w14:paraId="4864A8B4"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观察</w:t>
            </w:r>
          </w:p>
        </w:tc>
      </w:tr>
      <w:tr w:rsidR="002540E2" w:rsidRPr="00244EDB" w14:paraId="5C6F5540" w14:textId="77777777" w:rsidTr="006F4086">
        <w:tc>
          <w:tcPr>
            <w:tcW w:w="827" w:type="dxa"/>
            <w:vMerge w:val="restart"/>
            <w:vAlign w:val="center"/>
          </w:tcPr>
          <w:p w14:paraId="63FD14ED"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3</w:t>
            </w:r>
          </w:p>
        </w:tc>
        <w:tc>
          <w:tcPr>
            <w:tcW w:w="1495" w:type="dxa"/>
            <w:vMerge w:val="restart"/>
            <w:vAlign w:val="center"/>
          </w:tcPr>
          <w:p w14:paraId="7F18BF74"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蜂窝</w:t>
            </w:r>
          </w:p>
        </w:tc>
        <w:tc>
          <w:tcPr>
            <w:tcW w:w="1614" w:type="dxa"/>
            <w:vAlign w:val="center"/>
          </w:tcPr>
          <w:p w14:paraId="7375D2E7"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主要受力部位</w:t>
            </w:r>
          </w:p>
        </w:tc>
        <w:tc>
          <w:tcPr>
            <w:tcW w:w="4586" w:type="dxa"/>
            <w:vAlign w:val="center"/>
          </w:tcPr>
          <w:p w14:paraId="0A28DB3C"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观察</w:t>
            </w:r>
          </w:p>
        </w:tc>
      </w:tr>
      <w:tr w:rsidR="002540E2" w:rsidRPr="00244EDB" w14:paraId="48FB0BB0" w14:textId="77777777" w:rsidTr="006F4086">
        <w:tc>
          <w:tcPr>
            <w:tcW w:w="827" w:type="dxa"/>
            <w:vMerge/>
            <w:vAlign w:val="center"/>
          </w:tcPr>
          <w:p w14:paraId="36266AE4" w14:textId="77777777" w:rsidR="0046096D" w:rsidRPr="00244EDB" w:rsidRDefault="0046096D" w:rsidP="00506B1C">
            <w:pPr>
              <w:jc w:val="center"/>
              <w:rPr>
                <w:rFonts w:ascii="Times New Roman" w:hAnsi="Times New Roman" w:cs="Times New Roman"/>
                <w:szCs w:val="21"/>
              </w:rPr>
            </w:pPr>
          </w:p>
        </w:tc>
        <w:tc>
          <w:tcPr>
            <w:tcW w:w="1495" w:type="dxa"/>
            <w:vMerge/>
            <w:vAlign w:val="center"/>
          </w:tcPr>
          <w:p w14:paraId="7ADF8338" w14:textId="77777777" w:rsidR="0046096D" w:rsidRPr="00244EDB" w:rsidRDefault="0046096D" w:rsidP="00506B1C">
            <w:pPr>
              <w:jc w:val="center"/>
              <w:rPr>
                <w:rFonts w:ascii="Times New Roman" w:hAnsi="Times New Roman" w:cs="Times New Roman"/>
                <w:szCs w:val="21"/>
              </w:rPr>
            </w:pPr>
          </w:p>
        </w:tc>
        <w:tc>
          <w:tcPr>
            <w:tcW w:w="1614" w:type="dxa"/>
            <w:vAlign w:val="center"/>
          </w:tcPr>
          <w:p w14:paraId="6BB9E5BD"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次要部位</w:t>
            </w:r>
          </w:p>
        </w:tc>
        <w:tc>
          <w:tcPr>
            <w:tcW w:w="4586" w:type="dxa"/>
            <w:vAlign w:val="center"/>
          </w:tcPr>
          <w:p w14:paraId="55AF812A"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观察或用百格网量测</w:t>
            </w:r>
          </w:p>
        </w:tc>
      </w:tr>
      <w:tr w:rsidR="002540E2" w:rsidRPr="00244EDB" w14:paraId="3C66B62D" w14:textId="77777777" w:rsidTr="006F4086">
        <w:tc>
          <w:tcPr>
            <w:tcW w:w="827" w:type="dxa"/>
            <w:vMerge w:val="restart"/>
            <w:vAlign w:val="center"/>
          </w:tcPr>
          <w:p w14:paraId="61FC3A33"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4</w:t>
            </w:r>
          </w:p>
        </w:tc>
        <w:tc>
          <w:tcPr>
            <w:tcW w:w="1495" w:type="dxa"/>
            <w:vMerge w:val="restart"/>
            <w:vAlign w:val="center"/>
          </w:tcPr>
          <w:p w14:paraId="24519982"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裂缝</w:t>
            </w:r>
          </w:p>
        </w:tc>
        <w:tc>
          <w:tcPr>
            <w:tcW w:w="1614" w:type="dxa"/>
            <w:vAlign w:val="center"/>
          </w:tcPr>
          <w:p w14:paraId="697AE80A"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板面纵向裂缝</w:t>
            </w:r>
          </w:p>
        </w:tc>
        <w:tc>
          <w:tcPr>
            <w:tcW w:w="4586" w:type="dxa"/>
            <w:vMerge w:val="restart"/>
            <w:vAlign w:val="center"/>
          </w:tcPr>
          <w:p w14:paraId="2B24C357"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观察和用尺、刻度放大镜量测</w:t>
            </w:r>
          </w:p>
        </w:tc>
      </w:tr>
      <w:tr w:rsidR="002540E2" w:rsidRPr="00244EDB" w14:paraId="461962E0" w14:textId="77777777" w:rsidTr="006F4086">
        <w:tc>
          <w:tcPr>
            <w:tcW w:w="827" w:type="dxa"/>
            <w:vMerge/>
            <w:vAlign w:val="center"/>
          </w:tcPr>
          <w:p w14:paraId="4B67A075" w14:textId="77777777" w:rsidR="0046096D" w:rsidRPr="00244EDB" w:rsidRDefault="0046096D" w:rsidP="00506B1C">
            <w:pPr>
              <w:jc w:val="center"/>
              <w:rPr>
                <w:rFonts w:ascii="Times New Roman" w:hAnsi="Times New Roman" w:cs="Times New Roman"/>
                <w:szCs w:val="21"/>
              </w:rPr>
            </w:pPr>
          </w:p>
        </w:tc>
        <w:tc>
          <w:tcPr>
            <w:tcW w:w="1495" w:type="dxa"/>
            <w:vMerge/>
            <w:vAlign w:val="center"/>
          </w:tcPr>
          <w:p w14:paraId="6183869D" w14:textId="77777777" w:rsidR="0046096D" w:rsidRPr="00244EDB" w:rsidRDefault="0046096D" w:rsidP="00506B1C">
            <w:pPr>
              <w:jc w:val="center"/>
              <w:rPr>
                <w:rFonts w:ascii="Times New Roman" w:hAnsi="Times New Roman" w:cs="Times New Roman"/>
                <w:szCs w:val="21"/>
              </w:rPr>
            </w:pPr>
          </w:p>
        </w:tc>
        <w:tc>
          <w:tcPr>
            <w:tcW w:w="1614" w:type="dxa"/>
            <w:vAlign w:val="center"/>
          </w:tcPr>
          <w:p w14:paraId="0DD01446"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板面横向裂缝</w:t>
            </w:r>
          </w:p>
        </w:tc>
        <w:tc>
          <w:tcPr>
            <w:tcW w:w="4586" w:type="dxa"/>
            <w:vMerge/>
            <w:vAlign w:val="center"/>
          </w:tcPr>
          <w:p w14:paraId="02A66FBD" w14:textId="77777777" w:rsidR="0046096D" w:rsidRPr="00244EDB" w:rsidRDefault="0046096D" w:rsidP="00506B1C">
            <w:pPr>
              <w:jc w:val="center"/>
              <w:rPr>
                <w:rFonts w:ascii="Times New Roman" w:hAnsi="Times New Roman" w:cs="Times New Roman"/>
                <w:szCs w:val="21"/>
              </w:rPr>
            </w:pPr>
          </w:p>
        </w:tc>
      </w:tr>
      <w:tr w:rsidR="002540E2" w:rsidRPr="00244EDB" w14:paraId="1185567F" w14:textId="77777777" w:rsidTr="006F4086">
        <w:tc>
          <w:tcPr>
            <w:tcW w:w="827" w:type="dxa"/>
            <w:vMerge/>
            <w:vAlign w:val="center"/>
          </w:tcPr>
          <w:p w14:paraId="56F31493" w14:textId="77777777" w:rsidR="0046096D" w:rsidRPr="00244EDB" w:rsidRDefault="0046096D" w:rsidP="00506B1C">
            <w:pPr>
              <w:jc w:val="center"/>
              <w:rPr>
                <w:rFonts w:ascii="Times New Roman" w:hAnsi="Times New Roman" w:cs="Times New Roman"/>
                <w:szCs w:val="21"/>
              </w:rPr>
            </w:pPr>
          </w:p>
        </w:tc>
        <w:tc>
          <w:tcPr>
            <w:tcW w:w="1495" w:type="dxa"/>
            <w:vMerge/>
            <w:vAlign w:val="center"/>
          </w:tcPr>
          <w:p w14:paraId="46693D25" w14:textId="77777777" w:rsidR="0046096D" w:rsidRPr="00244EDB" w:rsidRDefault="0046096D" w:rsidP="00506B1C">
            <w:pPr>
              <w:jc w:val="center"/>
              <w:rPr>
                <w:rFonts w:ascii="Times New Roman" w:hAnsi="Times New Roman" w:cs="Times New Roman"/>
                <w:szCs w:val="21"/>
              </w:rPr>
            </w:pPr>
          </w:p>
        </w:tc>
        <w:tc>
          <w:tcPr>
            <w:tcW w:w="1614" w:type="dxa"/>
            <w:vAlign w:val="center"/>
          </w:tcPr>
          <w:p w14:paraId="4E5B83F1"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肋裂</w:t>
            </w:r>
          </w:p>
        </w:tc>
        <w:tc>
          <w:tcPr>
            <w:tcW w:w="4586" w:type="dxa"/>
            <w:vMerge/>
            <w:vAlign w:val="center"/>
          </w:tcPr>
          <w:p w14:paraId="27E183AD" w14:textId="77777777" w:rsidR="0046096D" w:rsidRPr="00244EDB" w:rsidRDefault="0046096D" w:rsidP="00506B1C">
            <w:pPr>
              <w:jc w:val="center"/>
              <w:rPr>
                <w:rFonts w:ascii="Times New Roman" w:hAnsi="Times New Roman" w:cs="Times New Roman"/>
                <w:szCs w:val="21"/>
              </w:rPr>
            </w:pPr>
          </w:p>
        </w:tc>
      </w:tr>
      <w:tr w:rsidR="002540E2" w:rsidRPr="00244EDB" w14:paraId="3DE7D9ED" w14:textId="77777777" w:rsidTr="006F4086">
        <w:tc>
          <w:tcPr>
            <w:tcW w:w="827" w:type="dxa"/>
            <w:vMerge/>
            <w:vAlign w:val="center"/>
          </w:tcPr>
          <w:p w14:paraId="43540706" w14:textId="77777777" w:rsidR="0046096D" w:rsidRPr="00244EDB" w:rsidRDefault="0046096D" w:rsidP="00506B1C">
            <w:pPr>
              <w:jc w:val="center"/>
              <w:rPr>
                <w:rFonts w:ascii="Times New Roman" w:hAnsi="Times New Roman" w:cs="Times New Roman"/>
                <w:szCs w:val="21"/>
              </w:rPr>
            </w:pPr>
          </w:p>
        </w:tc>
        <w:tc>
          <w:tcPr>
            <w:tcW w:w="1495" w:type="dxa"/>
            <w:vMerge/>
            <w:vAlign w:val="center"/>
          </w:tcPr>
          <w:p w14:paraId="099E5690" w14:textId="77777777" w:rsidR="0046096D" w:rsidRPr="00244EDB" w:rsidRDefault="0046096D" w:rsidP="00506B1C">
            <w:pPr>
              <w:jc w:val="center"/>
              <w:rPr>
                <w:rFonts w:ascii="Times New Roman" w:hAnsi="Times New Roman" w:cs="Times New Roman"/>
                <w:szCs w:val="21"/>
              </w:rPr>
            </w:pPr>
          </w:p>
        </w:tc>
        <w:tc>
          <w:tcPr>
            <w:tcW w:w="1614" w:type="dxa"/>
            <w:vAlign w:val="center"/>
          </w:tcPr>
          <w:p w14:paraId="1A6B7C93" w14:textId="77777777" w:rsidR="0046096D" w:rsidRPr="00244EDB" w:rsidRDefault="0046096D" w:rsidP="00506B1C">
            <w:pPr>
              <w:jc w:val="center"/>
              <w:rPr>
                <w:rFonts w:ascii="Times New Roman" w:hAnsi="Times New Roman" w:cs="Times New Roman"/>
                <w:szCs w:val="21"/>
              </w:rPr>
            </w:pPr>
            <w:proofErr w:type="gramStart"/>
            <w:r w:rsidRPr="00244EDB">
              <w:rPr>
                <w:rFonts w:ascii="Times New Roman" w:hAnsi="Times New Roman" w:cs="Times New Roman"/>
                <w:szCs w:val="21"/>
              </w:rPr>
              <w:t>板底裂缝</w:t>
            </w:r>
            <w:proofErr w:type="gramEnd"/>
          </w:p>
        </w:tc>
        <w:tc>
          <w:tcPr>
            <w:tcW w:w="4586" w:type="dxa"/>
            <w:vMerge/>
            <w:vAlign w:val="center"/>
          </w:tcPr>
          <w:p w14:paraId="2896D7F7" w14:textId="77777777" w:rsidR="0046096D" w:rsidRPr="00244EDB" w:rsidRDefault="0046096D" w:rsidP="00506B1C">
            <w:pPr>
              <w:jc w:val="center"/>
              <w:rPr>
                <w:rFonts w:ascii="Times New Roman" w:hAnsi="Times New Roman" w:cs="Times New Roman"/>
                <w:szCs w:val="21"/>
              </w:rPr>
            </w:pPr>
          </w:p>
        </w:tc>
      </w:tr>
      <w:tr w:rsidR="002540E2" w:rsidRPr="00244EDB" w14:paraId="64F5DFBB" w14:textId="77777777" w:rsidTr="006F4086">
        <w:tc>
          <w:tcPr>
            <w:tcW w:w="827" w:type="dxa"/>
            <w:vMerge/>
            <w:vAlign w:val="center"/>
          </w:tcPr>
          <w:p w14:paraId="02A01F9C" w14:textId="77777777" w:rsidR="0046096D" w:rsidRPr="00244EDB" w:rsidRDefault="0046096D" w:rsidP="00506B1C">
            <w:pPr>
              <w:jc w:val="center"/>
              <w:rPr>
                <w:rFonts w:ascii="Times New Roman" w:hAnsi="Times New Roman" w:cs="Times New Roman"/>
                <w:szCs w:val="21"/>
              </w:rPr>
            </w:pPr>
          </w:p>
        </w:tc>
        <w:tc>
          <w:tcPr>
            <w:tcW w:w="1495" w:type="dxa"/>
            <w:vMerge/>
            <w:vAlign w:val="center"/>
          </w:tcPr>
          <w:p w14:paraId="53E95439" w14:textId="77777777" w:rsidR="0046096D" w:rsidRPr="00244EDB" w:rsidRDefault="0046096D" w:rsidP="00506B1C">
            <w:pPr>
              <w:jc w:val="center"/>
              <w:rPr>
                <w:rFonts w:ascii="Times New Roman" w:hAnsi="Times New Roman" w:cs="Times New Roman"/>
                <w:szCs w:val="21"/>
              </w:rPr>
            </w:pPr>
          </w:p>
        </w:tc>
        <w:tc>
          <w:tcPr>
            <w:tcW w:w="1614" w:type="dxa"/>
            <w:vAlign w:val="center"/>
          </w:tcPr>
          <w:p w14:paraId="39510386"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角裂</w:t>
            </w:r>
          </w:p>
        </w:tc>
        <w:tc>
          <w:tcPr>
            <w:tcW w:w="4586" w:type="dxa"/>
            <w:vMerge/>
            <w:vAlign w:val="center"/>
          </w:tcPr>
          <w:p w14:paraId="7400FCF9" w14:textId="77777777" w:rsidR="0046096D" w:rsidRPr="00244EDB" w:rsidRDefault="0046096D" w:rsidP="00506B1C">
            <w:pPr>
              <w:jc w:val="center"/>
              <w:rPr>
                <w:rFonts w:ascii="Times New Roman" w:hAnsi="Times New Roman" w:cs="Times New Roman"/>
                <w:szCs w:val="21"/>
              </w:rPr>
            </w:pPr>
          </w:p>
        </w:tc>
      </w:tr>
      <w:tr w:rsidR="002540E2" w:rsidRPr="00244EDB" w14:paraId="5F4410A0" w14:textId="77777777" w:rsidTr="006F4086">
        <w:tc>
          <w:tcPr>
            <w:tcW w:w="827" w:type="dxa"/>
            <w:vAlign w:val="center"/>
          </w:tcPr>
          <w:p w14:paraId="4794EBC4"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5</w:t>
            </w:r>
          </w:p>
        </w:tc>
        <w:tc>
          <w:tcPr>
            <w:tcW w:w="1495" w:type="dxa"/>
            <w:vAlign w:val="center"/>
          </w:tcPr>
          <w:p w14:paraId="37258815"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板端部缺陷</w:t>
            </w:r>
          </w:p>
        </w:tc>
        <w:tc>
          <w:tcPr>
            <w:tcW w:w="1614" w:type="dxa"/>
            <w:vAlign w:val="center"/>
          </w:tcPr>
          <w:p w14:paraId="35E26B37"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混凝土酥松或外伸主筋松动</w:t>
            </w:r>
          </w:p>
        </w:tc>
        <w:tc>
          <w:tcPr>
            <w:tcW w:w="4586" w:type="dxa"/>
            <w:vAlign w:val="center"/>
          </w:tcPr>
          <w:p w14:paraId="4A37F1CD"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观察、摇动</w:t>
            </w:r>
          </w:p>
        </w:tc>
      </w:tr>
      <w:tr w:rsidR="002540E2" w:rsidRPr="00244EDB" w14:paraId="4080787B" w14:textId="77777777" w:rsidTr="006F4086">
        <w:tc>
          <w:tcPr>
            <w:tcW w:w="827" w:type="dxa"/>
            <w:vMerge w:val="restart"/>
            <w:vAlign w:val="center"/>
          </w:tcPr>
          <w:p w14:paraId="513EAB15"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6</w:t>
            </w:r>
          </w:p>
        </w:tc>
        <w:tc>
          <w:tcPr>
            <w:tcW w:w="1495" w:type="dxa"/>
            <w:vMerge w:val="restart"/>
            <w:vAlign w:val="center"/>
          </w:tcPr>
          <w:p w14:paraId="6C36201D"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外表缺陷</w:t>
            </w:r>
          </w:p>
        </w:tc>
        <w:tc>
          <w:tcPr>
            <w:tcW w:w="1614" w:type="dxa"/>
            <w:vAlign w:val="center"/>
          </w:tcPr>
          <w:p w14:paraId="737AF06B" w14:textId="77777777" w:rsidR="0046096D" w:rsidRPr="00244EDB" w:rsidRDefault="0046096D" w:rsidP="00506B1C">
            <w:pPr>
              <w:jc w:val="center"/>
              <w:rPr>
                <w:rFonts w:ascii="Times New Roman" w:hAnsi="Times New Roman" w:cs="Times New Roman"/>
                <w:szCs w:val="21"/>
              </w:rPr>
            </w:pPr>
            <w:proofErr w:type="gramStart"/>
            <w:r w:rsidRPr="00244EDB">
              <w:rPr>
                <w:rFonts w:ascii="Times New Roman" w:hAnsi="Times New Roman" w:cs="Times New Roman"/>
                <w:szCs w:val="21"/>
              </w:rPr>
              <w:t>板底表面</w:t>
            </w:r>
            <w:proofErr w:type="gramEnd"/>
          </w:p>
        </w:tc>
        <w:tc>
          <w:tcPr>
            <w:tcW w:w="4586" w:type="dxa"/>
            <w:vMerge w:val="restart"/>
            <w:vAlign w:val="center"/>
          </w:tcPr>
          <w:p w14:paraId="4E662AB0"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观察</w:t>
            </w:r>
          </w:p>
        </w:tc>
      </w:tr>
      <w:tr w:rsidR="002540E2" w:rsidRPr="00244EDB" w14:paraId="25E3305B" w14:textId="77777777" w:rsidTr="006F4086">
        <w:tc>
          <w:tcPr>
            <w:tcW w:w="827" w:type="dxa"/>
            <w:vMerge/>
            <w:vAlign w:val="center"/>
          </w:tcPr>
          <w:p w14:paraId="1B9AD8A8" w14:textId="77777777" w:rsidR="0046096D" w:rsidRPr="00244EDB" w:rsidRDefault="0046096D" w:rsidP="00506B1C">
            <w:pPr>
              <w:jc w:val="center"/>
              <w:rPr>
                <w:rFonts w:ascii="Times New Roman" w:hAnsi="Times New Roman" w:cs="Times New Roman"/>
                <w:szCs w:val="21"/>
              </w:rPr>
            </w:pPr>
          </w:p>
        </w:tc>
        <w:tc>
          <w:tcPr>
            <w:tcW w:w="1495" w:type="dxa"/>
            <w:vMerge/>
            <w:vAlign w:val="center"/>
          </w:tcPr>
          <w:p w14:paraId="1E7673EF" w14:textId="77777777" w:rsidR="0046096D" w:rsidRPr="00244EDB" w:rsidRDefault="0046096D" w:rsidP="00506B1C">
            <w:pPr>
              <w:jc w:val="center"/>
              <w:rPr>
                <w:rFonts w:ascii="Times New Roman" w:hAnsi="Times New Roman" w:cs="Times New Roman"/>
                <w:szCs w:val="21"/>
              </w:rPr>
            </w:pPr>
          </w:p>
        </w:tc>
        <w:tc>
          <w:tcPr>
            <w:tcW w:w="1614" w:type="dxa"/>
            <w:vAlign w:val="center"/>
          </w:tcPr>
          <w:p w14:paraId="414A5591"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板侧表面</w:t>
            </w:r>
          </w:p>
        </w:tc>
        <w:tc>
          <w:tcPr>
            <w:tcW w:w="4586" w:type="dxa"/>
            <w:vMerge/>
            <w:vAlign w:val="center"/>
          </w:tcPr>
          <w:p w14:paraId="5BC168ED" w14:textId="77777777" w:rsidR="0046096D" w:rsidRPr="00244EDB" w:rsidRDefault="0046096D" w:rsidP="00506B1C">
            <w:pPr>
              <w:jc w:val="center"/>
              <w:rPr>
                <w:rFonts w:ascii="Times New Roman" w:hAnsi="Times New Roman" w:cs="Times New Roman"/>
                <w:szCs w:val="21"/>
              </w:rPr>
            </w:pPr>
          </w:p>
        </w:tc>
      </w:tr>
      <w:tr w:rsidR="002540E2" w:rsidRPr="00244EDB" w14:paraId="425EC7ED" w14:textId="77777777" w:rsidTr="006F4086">
        <w:tc>
          <w:tcPr>
            <w:tcW w:w="827" w:type="dxa"/>
            <w:vAlign w:val="center"/>
          </w:tcPr>
          <w:p w14:paraId="17C2C7E3"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7</w:t>
            </w:r>
          </w:p>
        </w:tc>
        <w:tc>
          <w:tcPr>
            <w:tcW w:w="3109" w:type="dxa"/>
            <w:gridSpan w:val="2"/>
            <w:vAlign w:val="center"/>
          </w:tcPr>
          <w:p w14:paraId="267B051E"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外形缺陷</w:t>
            </w:r>
          </w:p>
        </w:tc>
        <w:tc>
          <w:tcPr>
            <w:tcW w:w="4586" w:type="dxa"/>
            <w:vAlign w:val="center"/>
          </w:tcPr>
          <w:p w14:paraId="58800579"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观察</w:t>
            </w:r>
          </w:p>
        </w:tc>
      </w:tr>
      <w:tr w:rsidR="002540E2" w:rsidRPr="00244EDB" w14:paraId="64C8E642" w14:textId="77777777" w:rsidTr="006F4086">
        <w:tc>
          <w:tcPr>
            <w:tcW w:w="827" w:type="dxa"/>
            <w:vAlign w:val="center"/>
          </w:tcPr>
          <w:p w14:paraId="4928A830"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8</w:t>
            </w:r>
          </w:p>
        </w:tc>
        <w:tc>
          <w:tcPr>
            <w:tcW w:w="3109" w:type="dxa"/>
            <w:gridSpan w:val="2"/>
            <w:vAlign w:val="center"/>
          </w:tcPr>
          <w:p w14:paraId="37C91227"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外表</w:t>
            </w:r>
            <w:proofErr w:type="gramStart"/>
            <w:r w:rsidRPr="00244EDB">
              <w:rPr>
                <w:rFonts w:ascii="Times New Roman" w:hAnsi="Times New Roman" w:cs="Times New Roman"/>
                <w:szCs w:val="21"/>
              </w:rPr>
              <w:t>沾污</w:t>
            </w:r>
            <w:proofErr w:type="gramEnd"/>
          </w:p>
        </w:tc>
        <w:tc>
          <w:tcPr>
            <w:tcW w:w="4586" w:type="dxa"/>
            <w:vAlign w:val="center"/>
          </w:tcPr>
          <w:p w14:paraId="37CA3E68" w14:textId="77777777" w:rsidR="0046096D" w:rsidRPr="00244EDB" w:rsidRDefault="0046096D" w:rsidP="00506B1C">
            <w:pPr>
              <w:jc w:val="center"/>
              <w:rPr>
                <w:rFonts w:ascii="Times New Roman" w:hAnsi="Times New Roman" w:cs="Times New Roman"/>
                <w:szCs w:val="21"/>
              </w:rPr>
            </w:pPr>
            <w:r w:rsidRPr="00244EDB">
              <w:rPr>
                <w:rFonts w:ascii="Times New Roman" w:hAnsi="Times New Roman" w:cs="Times New Roman"/>
                <w:szCs w:val="21"/>
              </w:rPr>
              <w:t>观察</w:t>
            </w:r>
          </w:p>
        </w:tc>
      </w:tr>
    </w:tbl>
    <w:p w14:paraId="1E39E7EC" w14:textId="77777777" w:rsidR="00C43D6A" w:rsidRPr="00244EDB" w:rsidRDefault="00C43D6A" w:rsidP="000E2219">
      <w:pPr>
        <w:spacing w:line="360" w:lineRule="auto"/>
        <w:rPr>
          <w:rFonts w:ascii="Times New Roman" w:hAnsi="Times New Roman" w:cs="Times New Roman"/>
          <w:sz w:val="24"/>
          <w:szCs w:val="28"/>
        </w:rPr>
      </w:pPr>
    </w:p>
    <w:p w14:paraId="30AACE66" w14:textId="4653F70F" w:rsidR="00275ABC" w:rsidRPr="00244EDB" w:rsidRDefault="004321FA" w:rsidP="000E2219">
      <w:pPr>
        <w:spacing w:line="360" w:lineRule="auto"/>
        <w:rPr>
          <w:rFonts w:ascii="Times New Roman" w:hAnsi="Times New Roman" w:cs="Times New Roman"/>
          <w:sz w:val="24"/>
          <w:szCs w:val="28"/>
        </w:rPr>
        <w:sectPr w:rsidR="00275ABC" w:rsidRPr="00244EDB" w:rsidSect="00427333">
          <w:footerReference w:type="default" r:id="rId25"/>
          <w:pgSz w:w="11906" w:h="16838"/>
          <w:pgMar w:top="1440" w:right="1800" w:bottom="1440" w:left="1800" w:header="851" w:footer="992" w:gutter="0"/>
          <w:pgNumType w:start="1"/>
          <w:cols w:space="425"/>
          <w:docGrid w:type="lines" w:linePitch="312"/>
        </w:sectPr>
      </w:pPr>
      <w:r w:rsidRPr="00244EDB">
        <w:rPr>
          <w:rFonts w:ascii="Times New Roman" w:hAnsi="Times New Roman" w:cs="Times New Roman"/>
          <w:sz w:val="24"/>
          <w:szCs w:val="28"/>
        </w:rPr>
        <w:t xml:space="preserve">6.6  </w:t>
      </w:r>
      <w:r w:rsidRPr="00244EDB">
        <w:rPr>
          <w:rFonts w:ascii="Times New Roman" w:hAnsi="Times New Roman" w:cs="Times New Roman"/>
          <w:sz w:val="24"/>
          <w:szCs w:val="28"/>
        </w:rPr>
        <w:t>允许偏差的检测方法应符合表</w:t>
      </w:r>
      <w:r w:rsidR="00743605" w:rsidRPr="00244EDB">
        <w:rPr>
          <w:rFonts w:ascii="Times New Roman" w:hAnsi="Times New Roman" w:cs="Times New Roman"/>
          <w:sz w:val="24"/>
          <w:szCs w:val="28"/>
        </w:rPr>
        <w:t>4</w:t>
      </w:r>
      <w:r w:rsidRPr="00244EDB">
        <w:rPr>
          <w:rFonts w:ascii="Times New Roman" w:hAnsi="Times New Roman" w:cs="Times New Roman"/>
          <w:sz w:val="24"/>
          <w:szCs w:val="28"/>
        </w:rPr>
        <w:t>的规定。</w:t>
      </w:r>
    </w:p>
    <w:p w14:paraId="31A29D87" w14:textId="1684B226" w:rsidR="0074579D" w:rsidRPr="00244EDB" w:rsidRDefault="0074579D" w:rsidP="0074579D">
      <w:pPr>
        <w:spacing w:line="360" w:lineRule="auto"/>
        <w:jc w:val="center"/>
        <w:rPr>
          <w:rFonts w:ascii="Times New Roman" w:eastAsia="黑体" w:hAnsi="Times New Roman" w:cs="Times New Roman"/>
          <w:szCs w:val="21"/>
        </w:rPr>
      </w:pPr>
      <w:r w:rsidRPr="00244EDB">
        <w:rPr>
          <w:rFonts w:ascii="Times New Roman" w:eastAsia="黑体" w:hAnsi="Times New Roman" w:cs="Times New Roman"/>
        </w:rPr>
        <w:lastRenderedPageBreak/>
        <w:t>表</w:t>
      </w:r>
      <w:r w:rsidR="00743605" w:rsidRPr="00244EDB">
        <w:rPr>
          <w:rFonts w:ascii="Times New Roman" w:eastAsia="黑体" w:hAnsi="Times New Roman" w:cs="Times New Roman"/>
        </w:rPr>
        <w:t>4</w:t>
      </w:r>
      <w:r w:rsidR="00FB2B18" w:rsidRPr="00244EDB">
        <w:rPr>
          <w:rFonts w:ascii="Times New Roman" w:eastAsia="黑体" w:hAnsi="Times New Roman" w:cs="Times New Roman"/>
          <w:sz w:val="24"/>
          <w:szCs w:val="28"/>
        </w:rPr>
        <w:t xml:space="preserve"> </w:t>
      </w:r>
      <w:r w:rsidR="00852B8A" w:rsidRPr="00244EDB">
        <w:rPr>
          <w:rFonts w:ascii="Times New Roman" w:eastAsia="黑体" w:hAnsi="Times New Roman" w:cs="Times New Roman" w:hint="eastAsia"/>
          <w:szCs w:val="21"/>
        </w:rPr>
        <w:t xml:space="preserve"> </w:t>
      </w:r>
      <w:r w:rsidR="00BD191F" w:rsidRPr="00244EDB">
        <w:rPr>
          <w:rFonts w:ascii="Times New Roman" w:eastAsia="黑体" w:hAnsi="Times New Roman" w:cs="Times New Roman"/>
          <w:szCs w:val="21"/>
        </w:rPr>
        <w:t>装配式二阶一体化混凝土叠合楼板</w:t>
      </w:r>
      <w:r w:rsidRPr="00244EDB">
        <w:rPr>
          <w:rFonts w:ascii="Times New Roman" w:eastAsia="黑体" w:hAnsi="Times New Roman" w:cs="Times New Roman"/>
          <w:szCs w:val="21"/>
        </w:rPr>
        <w:t>允许偏差的检测方法</w:t>
      </w:r>
    </w:p>
    <w:tbl>
      <w:tblPr>
        <w:tblStyle w:val="11"/>
        <w:tblW w:w="0" w:type="auto"/>
        <w:jc w:val="center"/>
        <w:tblLook w:val="04A0" w:firstRow="1" w:lastRow="0" w:firstColumn="1" w:lastColumn="0" w:noHBand="0" w:noVBand="1"/>
      </w:tblPr>
      <w:tblGrid>
        <w:gridCol w:w="1242"/>
        <w:gridCol w:w="3365"/>
        <w:gridCol w:w="3273"/>
      </w:tblGrid>
      <w:tr w:rsidR="002540E2" w:rsidRPr="00244EDB" w14:paraId="65EE8CD5" w14:textId="77777777" w:rsidTr="00682AA6">
        <w:trPr>
          <w:jc w:val="center"/>
        </w:trPr>
        <w:tc>
          <w:tcPr>
            <w:tcW w:w="4607" w:type="dxa"/>
            <w:gridSpan w:val="2"/>
          </w:tcPr>
          <w:p w14:paraId="204CE838"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宋体" w:cs="Times New Roman"/>
                <w:szCs w:val="21"/>
              </w:rPr>
              <w:t>项目</w:t>
            </w:r>
          </w:p>
        </w:tc>
        <w:tc>
          <w:tcPr>
            <w:tcW w:w="3273" w:type="dxa"/>
          </w:tcPr>
          <w:p w14:paraId="53A116A5"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宋体" w:cs="Times New Roman"/>
                <w:szCs w:val="21"/>
              </w:rPr>
              <w:t>检验方法</w:t>
            </w:r>
          </w:p>
        </w:tc>
      </w:tr>
      <w:tr w:rsidR="002540E2" w:rsidRPr="00244EDB" w14:paraId="7C49449F" w14:textId="77777777" w:rsidTr="00682AA6">
        <w:trPr>
          <w:jc w:val="center"/>
        </w:trPr>
        <w:tc>
          <w:tcPr>
            <w:tcW w:w="4607" w:type="dxa"/>
            <w:gridSpan w:val="2"/>
            <w:vAlign w:val="center"/>
          </w:tcPr>
          <w:p w14:paraId="0B9DBFDE"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宋体" w:cs="Times New Roman"/>
                <w:szCs w:val="21"/>
              </w:rPr>
              <w:t>长度</w:t>
            </w:r>
          </w:p>
        </w:tc>
        <w:tc>
          <w:tcPr>
            <w:tcW w:w="3273" w:type="dxa"/>
          </w:tcPr>
          <w:p w14:paraId="63E5A71F"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宋体" w:cs="Times New Roman"/>
                <w:szCs w:val="21"/>
              </w:rPr>
              <w:t>尺量</w:t>
            </w:r>
            <w:r w:rsidRPr="00244EDB">
              <w:rPr>
                <w:rFonts w:ascii="Times New Roman" w:eastAsia="宋体" w:hAnsi="宋体" w:cs="Times New Roman" w:hint="eastAsia"/>
                <w:szCs w:val="21"/>
              </w:rPr>
              <w:t>检查</w:t>
            </w:r>
          </w:p>
        </w:tc>
      </w:tr>
      <w:tr w:rsidR="002540E2" w:rsidRPr="00244EDB" w14:paraId="72A9F48C" w14:textId="77777777" w:rsidTr="00682AA6">
        <w:trPr>
          <w:jc w:val="center"/>
        </w:trPr>
        <w:tc>
          <w:tcPr>
            <w:tcW w:w="4607" w:type="dxa"/>
            <w:gridSpan w:val="2"/>
            <w:vAlign w:val="center"/>
          </w:tcPr>
          <w:p w14:paraId="21DA8B57"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宋体" w:cs="Times New Roman"/>
                <w:szCs w:val="21"/>
              </w:rPr>
              <w:t>宽度</w:t>
            </w:r>
          </w:p>
        </w:tc>
        <w:tc>
          <w:tcPr>
            <w:tcW w:w="3273" w:type="dxa"/>
            <w:vMerge w:val="restart"/>
          </w:tcPr>
          <w:p w14:paraId="677445E3"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宋体" w:cs="Times New Roman" w:hint="eastAsia"/>
                <w:szCs w:val="21"/>
              </w:rPr>
              <w:t>钢</w:t>
            </w:r>
            <w:r w:rsidRPr="00244EDB">
              <w:rPr>
                <w:rFonts w:ascii="Times New Roman" w:eastAsia="宋体" w:hAnsi="宋体" w:cs="Times New Roman"/>
                <w:szCs w:val="21"/>
              </w:rPr>
              <w:t>尺量</w:t>
            </w:r>
            <w:r w:rsidRPr="00244EDB">
              <w:rPr>
                <w:rFonts w:ascii="Times New Roman" w:eastAsia="宋体" w:hAnsi="宋体" w:cs="Times New Roman" w:hint="eastAsia"/>
                <w:szCs w:val="21"/>
              </w:rPr>
              <w:t>一端及中部，取其中偏差绝对值较大处</w:t>
            </w:r>
          </w:p>
        </w:tc>
      </w:tr>
      <w:tr w:rsidR="002540E2" w:rsidRPr="00244EDB" w14:paraId="4D16D314" w14:textId="77777777" w:rsidTr="00682AA6">
        <w:trPr>
          <w:jc w:val="center"/>
        </w:trPr>
        <w:tc>
          <w:tcPr>
            <w:tcW w:w="4607" w:type="dxa"/>
            <w:gridSpan w:val="2"/>
            <w:vAlign w:val="center"/>
          </w:tcPr>
          <w:p w14:paraId="7D178BF4"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宋体" w:cs="Times New Roman"/>
                <w:szCs w:val="21"/>
              </w:rPr>
              <w:t>厚度</w:t>
            </w:r>
          </w:p>
        </w:tc>
        <w:tc>
          <w:tcPr>
            <w:tcW w:w="3273" w:type="dxa"/>
            <w:vMerge/>
          </w:tcPr>
          <w:p w14:paraId="229BC665" w14:textId="77777777" w:rsidR="00ED01D8" w:rsidRPr="00244EDB" w:rsidRDefault="00ED01D8" w:rsidP="006F4086">
            <w:pPr>
              <w:jc w:val="center"/>
              <w:rPr>
                <w:rFonts w:ascii="Times New Roman" w:eastAsia="宋体" w:hAnsi="Times New Roman" w:cs="Times New Roman"/>
                <w:szCs w:val="21"/>
              </w:rPr>
            </w:pPr>
          </w:p>
        </w:tc>
      </w:tr>
      <w:tr w:rsidR="002540E2" w:rsidRPr="00244EDB" w14:paraId="02BF2D3D" w14:textId="77777777" w:rsidTr="00682AA6">
        <w:trPr>
          <w:jc w:val="center"/>
        </w:trPr>
        <w:tc>
          <w:tcPr>
            <w:tcW w:w="4607" w:type="dxa"/>
            <w:gridSpan w:val="2"/>
            <w:vAlign w:val="center"/>
          </w:tcPr>
          <w:p w14:paraId="7FAC7D8E" w14:textId="77777777" w:rsidR="00ED01D8" w:rsidRPr="00244EDB" w:rsidRDefault="00ED01D8" w:rsidP="006F4086">
            <w:pPr>
              <w:jc w:val="center"/>
              <w:rPr>
                <w:rFonts w:ascii="Times New Roman" w:eastAsia="宋体" w:hAnsi="宋体" w:cs="Times New Roman"/>
                <w:szCs w:val="21"/>
              </w:rPr>
            </w:pPr>
            <w:r w:rsidRPr="00244EDB">
              <w:rPr>
                <w:rFonts w:ascii="Times New Roman" w:eastAsia="宋体" w:hAnsi="宋体" w:cs="Times New Roman"/>
                <w:szCs w:val="21"/>
              </w:rPr>
              <w:t>表面平整</w:t>
            </w:r>
            <w:r w:rsidRPr="00244EDB">
              <w:rPr>
                <w:rFonts w:ascii="Times New Roman" w:eastAsia="宋体" w:hAnsi="宋体" w:cs="Times New Roman" w:hint="eastAsia"/>
                <w:szCs w:val="21"/>
              </w:rPr>
              <w:t>度</w:t>
            </w:r>
          </w:p>
        </w:tc>
        <w:tc>
          <w:tcPr>
            <w:tcW w:w="3273" w:type="dxa"/>
          </w:tcPr>
          <w:p w14:paraId="64A400CA" w14:textId="77777777" w:rsidR="00ED01D8" w:rsidRPr="00244EDB" w:rsidRDefault="00ED01D8" w:rsidP="006F4086">
            <w:pPr>
              <w:jc w:val="center"/>
              <w:rPr>
                <w:rFonts w:ascii="Times New Roman" w:eastAsia="宋体" w:hAnsi="宋体" w:cs="Times New Roman"/>
                <w:szCs w:val="21"/>
              </w:rPr>
            </w:pPr>
            <w:r w:rsidRPr="00244EDB">
              <w:rPr>
                <w:rFonts w:ascii="Times New Roman" w:eastAsia="宋体" w:hAnsi="Times New Roman" w:cs="Times New Roman"/>
                <w:szCs w:val="21"/>
              </w:rPr>
              <w:t>2m</w:t>
            </w:r>
            <w:r w:rsidRPr="00244EDB">
              <w:rPr>
                <w:rFonts w:ascii="Times New Roman" w:eastAsia="宋体" w:hAnsi="宋体" w:cs="Times New Roman"/>
                <w:szCs w:val="21"/>
              </w:rPr>
              <w:t>靠尺和塞尺</w:t>
            </w:r>
            <w:r w:rsidRPr="00244EDB">
              <w:rPr>
                <w:rFonts w:ascii="Times New Roman" w:eastAsia="宋体" w:hAnsi="宋体" w:cs="Times New Roman" w:hint="eastAsia"/>
                <w:szCs w:val="21"/>
              </w:rPr>
              <w:t>检查</w:t>
            </w:r>
          </w:p>
        </w:tc>
      </w:tr>
      <w:tr w:rsidR="002540E2" w:rsidRPr="00244EDB" w14:paraId="7A7F6566" w14:textId="77777777" w:rsidTr="00682AA6">
        <w:trPr>
          <w:jc w:val="center"/>
        </w:trPr>
        <w:tc>
          <w:tcPr>
            <w:tcW w:w="4607" w:type="dxa"/>
            <w:gridSpan w:val="2"/>
            <w:vAlign w:val="center"/>
          </w:tcPr>
          <w:p w14:paraId="7B372731" w14:textId="77777777" w:rsidR="00ED01D8" w:rsidRPr="00244EDB" w:rsidRDefault="00ED01D8" w:rsidP="006F4086">
            <w:pPr>
              <w:jc w:val="center"/>
              <w:rPr>
                <w:rFonts w:ascii="Times New Roman" w:eastAsia="宋体" w:hAnsi="宋体" w:cs="Times New Roman"/>
                <w:szCs w:val="21"/>
              </w:rPr>
            </w:pPr>
            <w:r w:rsidRPr="00244EDB">
              <w:rPr>
                <w:rFonts w:ascii="Times New Roman" w:eastAsia="宋体" w:hAnsi="宋体" w:cs="Times New Roman"/>
                <w:szCs w:val="21"/>
              </w:rPr>
              <w:t>侧向弯曲</w:t>
            </w:r>
          </w:p>
        </w:tc>
        <w:tc>
          <w:tcPr>
            <w:tcW w:w="3273" w:type="dxa"/>
          </w:tcPr>
          <w:p w14:paraId="05070CB6" w14:textId="77777777" w:rsidR="00ED01D8" w:rsidRPr="00244EDB" w:rsidRDefault="00ED01D8" w:rsidP="006F4086">
            <w:pPr>
              <w:jc w:val="center"/>
              <w:rPr>
                <w:rFonts w:ascii="Times New Roman" w:eastAsia="宋体" w:hAnsi="宋体" w:cs="Times New Roman"/>
                <w:szCs w:val="21"/>
              </w:rPr>
            </w:pPr>
            <w:r w:rsidRPr="00244EDB">
              <w:rPr>
                <w:rFonts w:ascii="Times New Roman" w:eastAsia="宋体" w:hAnsi="宋体" w:cs="Times New Roman"/>
                <w:szCs w:val="21"/>
              </w:rPr>
              <w:t>拉线、</w:t>
            </w:r>
            <w:r w:rsidRPr="00244EDB">
              <w:rPr>
                <w:rFonts w:ascii="Times New Roman" w:eastAsia="宋体" w:hAnsi="宋体" w:cs="Times New Roman" w:hint="eastAsia"/>
                <w:szCs w:val="21"/>
              </w:rPr>
              <w:t>钢</w:t>
            </w:r>
            <w:r w:rsidRPr="00244EDB">
              <w:rPr>
                <w:rFonts w:ascii="Times New Roman" w:eastAsia="宋体" w:hAnsi="宋体" w:cs="Times New Roman"/>
                <w:szCs w:val="21"/>
              </w:rPr>
              <w:t>尺量最大侧向弯曲处</w:t>
            </w:r>
          </w:p>
        </w:tc>
      </w:tr>
      <w:tr w:rsidR="002540E2" w:rsidRPr="00244EDB" w14:paraId="0191448B" w14:textId="77777777" w:rsidTr="00682AA6">
        <w:trPr>
          <w:jc w:val="center"/>
        </w:trPr>
        <w:tc>
          <w:tcPr>
            <w:tcW w:w="4607" w:type="dxa"/>
            <w:gridSpan w:val="2"/>
            <w:vAlign w:val="center"/>
          </w:tcPr>
          <w:p w14:paraId="0461FE9B" w14:textId="77777777" w:rsidR="00ED01D8" w:rsidRPr="00244EDB" w:rsidRDefault="00ED01D8" w:rsidP="006F4086">
            <w:pPr>
              <w:jc w:val="center"/>
              <w:rPr>
                <w:rFonts w:ascii="Times New Roman" w:eastAsia="宋体" w:hAnsi="宋体" w:cs="Times New Roman"/>
                <w:szCs w:val="21"/>
              </w:rPr>
            </w:pPr>
            <w:r w:rsidRPr="00244EDB">
              <w:rPr>
                <w:rFonts w:ascii="Times New Roman" w:eastAsia="宋体" w:hAnsi="宋体" w:cs="Times New Roman"/>
                <w:szCs w:val="21"/>
              </w:rPr>
              <w:t>翘曲</w:t>
            </w:r>
          </w:p>
        </w:tc>
        <w:tc>
          <w:tcPr>
            <w:tcW w:w="3273" w:type="dxa"/>
          </w:tcPr>
          <w:p w14:paraId="19B9A23A" w14:textId="77777777" w:rsidR="00ED01D8" w:rsidRPr="00244EDB" w:rsidRDefault="00ED01D8" w:rsidP="006F4086">
            <w:pPr>
              <w:jc w:val="center"/>
              <w:rPr>
                <w:rFonts w:ascii="Times New Roman" w:eastAsia="宋体" w:hAnsi="宋体" w:cs="Times New Roman"/>
                <w:szCs w:val="21"/>
              </w:rPr>
            </w:pPr>
            <w:r w:rsidRPr="00244EDB">
              <w:rPr>
                <w:rFonts w:ascii="Times New Roman" w:eastAsia="宋体" w:hAnsi="宋体" w:cs="Times New Roman"/>
                <w:szCs w:val="21"/>
              </w:rPr>
              <w:t>调</w:t>
            </w:r>
            <w:proofErr w:type="gramStart"/>
            <w:r w:rsidRPr="00244EDB">
              <w:rPr>
                <w:rFonts w:ascii="Times New Roman" w:eastAsia="宋体" w:hAnsi="宋体" w:cs="Times New Roman"/>
                <w:szCs w:val="21"/>
              </w:rPr>
              <w:t>平尺在两</w:t>
            </w:r>
            <w:proofErr w:type="gramEnd"/>
            <w:r w:rsidRPr="00244EDB">
              <w:rPr>
                <w:rFonts w:ascii="Times New Roman" w:eastAsia="宋体" w:hAnsi="宋体" w:cs="Times New Roman"/>
                <w:szCs w:val="21"/>
              </w:rPr>
              <w:t>端量测</w:t>
            </w:r>
          </w:p>
        </w:tc>
      </w:tr>
      <w:tr w:rsidR="002540E2" w:rsidRPr="00244EDB" w14:paraId="238DCCBB" w14:textId="77777777" w:rsidTr="00682AA6">
        <w:trPr>
          <w:jc w:val="center"/>
        </w:trPr>
        <w:tc>
          <w:tcPr>
            <w:tcW w:w="4607" w:type="dxa"/>
            <w:gridSpan w:val="2"/>
            <w:vAlign w:val="center"/>
          </w:tcPr>
          <w:p w14:paraId="3CFF4830"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宋体" w:cs="Times New Roman"/>
                <w:szCs w:val="21"/>
              </w:rPr>
              <w:t>对角线</w:t>
            </w:r>
            <w:r w:rsidRPr="00244EDB">
              <w:rPr>
                <w:rFonts w:ascii="Times New Roman" w:eastAsia="宋体" w:hAnsi="宋体" w:cs="Times New Roman" w:hint="eastAsia"/>
                <w:szCs w:val="21"/>
              </w:rPr>
              <w:t>差</w:t>
            </w:r>
          </w:p>
        </w:tc>
        <w:tc>
          <w:tcPr>
            <w:tcW w:w="3273" w:type="dxa"/>
          </w:tcPr>
          <w:p w14:paraId="7C1DF004"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宋体" w:cs="Times New Roman" w:hint="eastAsia"/>
                <w:szCs w:val="21"/>
              </w:rPr>
              <w:t>钢</w:t>
            </w:r>
            <w:r w:rsidRPr="00244EDB">
              <w:rPr>
                <w:rFonts w:ascii="Times New Roman" w:eastAsia="宋体" w:hAnsi="宋体" w:cs="Times New Roman"/>
                <w:szCs w:val="21"/>
              </w:rPr>
              <w:t>尺量两个对角线</w:t>
            </w:r>
          </w:p>
        </w:tc>
      </w:tr>
      <w:tr w:rsidR="002540E2" w:rsidRPr="00244EDB" w14:paraId="3847BCB3" w14:textId="77777777" w:rsidTr="00682AA6">
        <w:trPr>
          <w:jc w:val="center"/>
        </w:trPr>
        <w:tc>
          <w:tcPr>
            <w:tcW w:w="1242" w:type="dxa"/>
            <w:vMerge w:val="restart"/>
            <w:vAlign w:val="center"/>
          </w:tcPr>
          <w:p w14:paraId="11F3DE67" w14:textId="77777777" w:rsidR="00ED01D8" w:rsidRPr="00244EDB" w:rsidRDefault="00ED01D8" w:rsidP="006F4086">
            <w:pPr>
              <w:jc w:val="center"/>
              <w:rPr>
                <w:rFonts w:ascii="Times New Roman" w:eastAsia="宋体" w:hAnsi="Times New Roman" w:cs="Times New Roman"/>
                <w:szCs w:val="21"/>
              </w:rPr>
            </w:pPr>
            <w:proofErr w:type="gramStart"/>
            <w:r w:rsidRPr="00244EDB">
              <w:rPr>
                <w:rFonts w:ascii="Times New Roman" w:eastAsia="宋体" w:hAnsi="Times New Roman" w:cs="Times New Roman" w:hint="eastAsia"/>
                <w:szCs w:val="21"/>
              </w:rPr>
              <w:t>扰度变形</w:t>
            </w:r>
            <w:proofErr w:type="gramEnd"/>
          </w:p>
        </w:tc>
        <w:tc>
          <w:tcPr>
            <w:tcW w:w="3365" w:type="dxa"/>
            <w:vAlign w:val="center"/>
          </w:tcPr>
          <w:p w14:paraId="53A7DF4C"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hint="eastAsia"/>
                <w:szCs w:val="21"/>
              </w:rPr>
              <w:t>设计起拱</w:t>
            </w:r>
          </w:p>
        </w:tc>
        <w:tc>
          <w:tcPr>
            <w:tcW w:w="3273" w:type="dxa"/>
            <w:vMerge w:val="restart"/>
            <w:vAlign w:val="center"/>
          </w:tcPr>
          <w:p w14:paraId="0BFB06FD"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宋体" w:cs="Times New Roman"/>
                <w:szCs w:val="21"/>
              </w:rPr>
              <w:t>拉线、</w:t>
            </w:r>
            <w:r w:rsidRPr="00244EDB">
              <w:rPr>
                <w:rFonts w:ascii="Times New Roman" w:eastAsia="宋体" w:hAnsi="宋体" w:cs="Times New Roman" w:hint="eastAsia"/>
                <w:szCs w:val="21"/>
              </w:rPr>
              <w:t>钢</w:t>
            </w:r>
            <w:r w:rsidRPr="00244EDB">
              <w:rPr>
                <w:rFonts w:ascii="Times New Roman" w:eastAsia="宋体" w:hAnsi="宋体" w:cs="Times New Roman"/>
                <w:szCs w:val="21"/>
              </w:rPr>
              <w:t>尺量最大弯曲处</w:t>
            </w:r>
          </w:p>
        </w:tc>
      </w:tr>
      <w:tr w:rsidR="002540E2" w:rsidRPr="00244EDB" w14:paraId="232EB9FF" w14:textId="77777777" w:rsidTr="00682AA6">
        <w:trPr>
          <w:jc w:val="center"/>
        </w:trPr>
        <w:tc>
          <w:tcPr>
            <w:tcW w:w="1242" w:type="dxa"/>
            <w:vMerge/>
            <w:vAlign w:val="center"/>
          </w:tcPr>
          <w:p w14:paraId="331EFFFC" w14:textId="77777777" w:rsidR="00ED01D8" w:rsidRPr="00244EDB" w:rsidRDefault="00ED01D8" w:rsidP="006F4086">
            <w:pPr>
              <w:jc w:val="center"/>
              <w:rPr>
                <w:rFonts w:ascii="Times New Roman" w:eastAsia="宋体" w:hAnsi="Times New Roman" w:cs="Times New Roman"/>
                <w:szCs w:val="21"/>
              </w:rPr>
            </w:pPr>
          </w:p>
        </w:tc>
        <w:tc>
          <w:tcPr>
            <w:tcW w:w="3365" w:type="dxa"/>
            <w:vAlign w:val="center"/>
          </w:tcPr>
          <w:p w14:paraId="474F4209"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hint="eastAsia"/>
                <w:szCs w:val="21"/>
              </w:rPr>
              <w:t>板下垂</w:t>
            </w:r>
          </w:p>
        </w:tc>
        <w:tc>
          <w:tcPr>
            <w:tcW w:w="3273" w:type="dxa"/>
            <w:vMerge/>
          </w:tcPr>
          <w:p w14:paraId="48814B33" w14:textId="77777777" w:rsidR="00ED01D8" w:rsidRPr="00244EDB" w:rsidRDefault="00ED01D8" w:rsidP="006F4086">
            <w:pPr>
              <w:jc w:val="center"/>
              <w:rPr>
                <w:rFonts w:ascii="Times New Roman" w:eastAsia="宋体" w:hAnsi="Times New Roman" w:cs="Times New Roman"/>
                <w:szCs w:val="21"/>
              </w:rPr>
            </w:pPr>
          </w:p>
        </w:tc>
      </w:tr>
      <w:tr w:rsidR="002540E2" w:rsidRPr="00244EDB" w14:paraId="1C9C8A64" w14:textId="77777777" w:rsidTr="00682AA6">
        <w:trPr>
          <w:jc w:val="center"/>
        </w:trPr>
        <w:tc>
          <w:tcPr>
            <w:tcW w:w="1242" w:type="dxa"/>
            <w:vMerge w:val="restart"/>
            <w:vAlign w:val="center"/>
          </w:tcPr>
          <w:p w14:paraId="52A236A4"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hint="eastAsia"/>
                <w:szCs w:val="21"/>
              </w:rPr>
              <w:t>预留孔</w:t>
            </w:r>
          </w:p>
        </w:tc>
        <w:tc>
          <w:tcPr>
            <w:tcW w:w="3365" w:type="dxa"/>
            <w:vAlign w:val="center"/>
          </w:tcPr>
          <w:p w14:paraId="3417049A"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hint="eastAsia"/>
                <w:szCs w:val="21"/>
              </w:rPr>
              <w:t>中心线位置</w:t>
            </w:r>
          </w:p>
        </w:tc>
        <w:tc>
          <w:tcPr>
            <w:tcW w:w="3273" w:type="dxa"/>
            <w:vMerge w:val="restart"/>
            <w:vAlign w:val="center"/>
          </w:tcPr>
          <w:p w14:paraId="2827DED6"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szCs w:val="21"/>
              </w:rPr>
              <w:t>尺量</w:t>
            </w:r>
            <w:r w:rsidRPr="00244EDB">
              <w:rPr>
                <w:rFonts w:ascii="Times New Roman" w:eastAsia="宋体" w:hAnsi="Times New Roman" w:cs="Times New Roman" w:hint="eastAsia"/>
                <w:szCs w:val="21"/>
              </w:rPr>
              <w:t>检查</w:t>
            </w:r>
          </w:p>
        </w:tc>
      </w:tr>
      <w:tr w:rsidR="002540E2" w:rsidRPr="00244EDB" w14:paraId="77251100" w14:textId="77777777" w:rsidTr="00682AA6">
        <w:trPr>
          <w:jc w:val="center"/>
        </w:trPr>
        <w:tc>
          <w:tcPr>
            <w:tcW w:w="1242" w:type="dxa"/>
            <w:vMerge/>
            <w:vAlign w:val="center"/>
          </w:tcPr>
          <w:p w14:paraId="3C75DF37" w14:textId="77777777" w:rsidR="00ED01D8" w:rsidRPr="00244EDB" w:rsidRDefault="00ED01D8" w:rsidP="006F4086">
            <w:pPr>
              <w:jc w:val="center"/>
              <w:rPr>
                <w:rFonts w:ascii="Times New Roman" w:eastAsia="宋体" w:hAnsi="Times New Roman" w:cs="Times New Roman"/>
                <w:szCs w:val="21"/>
              </w:rPr>
            </w:pPr>
          </w:p>
        </w:tc>
        <w:tc>
          <w:tcPr>
            <w:tcW w:w="3365" w:type="dxa"/>
            <w:vAlign w:val="center"/>
          </w:tcPr>
          <w:p w14:paraId="1101265D"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hint="eastAsia"/>
                <w:szCs w:val="21"/>
              </w:rPr>
              <w:t>孔尺寸</w:t>
            </w:r>
          </w:p>
        </w:tc>
        <w:tc>
          <w:tcPr>
            <w:tcW w:w="3273" w:type="dxa"/>
            <w:vMerge/>
            <w:vAlign w:val="center"/>
          </w:tcPr>
          <w:p w14:paraId="738958EA" w14:textId="77777777" w:rsidR="00ED01D8" w:rsidRPr="00244EDB" w:rsidRDefault="00ED01D8" w:rsidP="006F4086">
            <w:pPr>
              <w:jc w:val="center"/>
              <w:rPr>
                <w:rFonts w:ascii="Times New Roman" w:eastAsia="宋体" w:hAnsi="Times New Roman" w:cs="Times New Roman"/>
                <w:szCs w:val="21"/>
              </w:rPr>
            </w:pPr>
          </w:p>
        </w:tc>
      </w:tr>
      <w:tr w:rsidR="002540E2" w:rsidRPr="00244EDB" w14:paraId="499B39A8" w14:textId="77777777" w:rsidTr="00682AA6">
        <w:trPr>
          <w:jc w:val="center"/>
        </w:trPr>
        <w:tc>
          <w:tcPr>
            <w:tcW w:w="1242" w:type="dxa"/>
            <w:vMerge w:val="restart"/>
            <w:vAlign w:val="center"/>
          </w:tcPr>
          <w:p w14:paraId="640A20EA"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hint="eastAsia"/>
                <w:szCs w:val="21"/>
              </w:rPr>
              <w:t>预留洞</w:t>
            </w:r>
          </w:p>
        </w:tc>
        <w:tc>
          <w:tcPr>
            <w:tcW w:w="3365" w:type="dxa"/>
            <w:vAlign w:val="center"/>
          </w:tcPr>
          <w:p w14:paraId="739D8AD8"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hint="eastAsia"/>
                <w:szCs w:val="21"/>
              </w:rPr>
              <w:t>中心线位置</w:t>
            </w:r>
          </w:p>
        </w:tc>
        <w:tc>
          <w:tcPr>
            <w:tcW w:w="3273" w:type="dxa"/>
            <w:vMerge w:val="restart"/>
            <w:vAlign w:val="center"/>
          </w:tcPr>
          <w:p w14:paraId="40EFC667"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宋体" w:cs="Times New Roman"/>
                <w:szCs w:val="21"/>
              </w:rPr>
              <w:t>尺量</w:t>
            </w:r>
            <w:r w:rsidRPr="00244EDB">
              <w:rPr>
                <w:rFonts w:ascii="Times New Roman" w:eastAsia="宋体" w:hAnsi="宋体" w:cs="Times New Roman" w:hint="eastAsia"/>
                <w:szCs w:val="21"/>
              </w:rPr>
              <w:t>检查</w:t>
            </w:r>
          </w:p>
        </w:tc>
      </w:tr>
      <w:tr w:rsidR="002540E2" w:rsidRPr="00244EDB" w14:paraId="5C46F21C" w14:textId="77777777" w:rsidTr="00682AA6">
        <w:trPr>
          <w:jc w:val="center"/>
        </w:trPr>
        <w:tc>
          <w:tcPr>
            <w:tcW w:w="1242" w:type="dxa"/>
            <w:vMerge/>
            <w:vAlign w:val="center"/>
          </w:tcPr>
          <w:p w14:paraId="62FFAC82" w14:textId="77777777" w:rsidR="00ED01D8" w:rsidRPr="00244EDB" w:rsidRDefault="00ED01D8" w:rsidP="006F4086">
            <w:pPr>
              <w:jc w:val="center"/>
              <w:rPr>
                <w:rFonts w:ascii="Times New Roman" w:eastAsia="宋体" w:hAnsi="Times New Roman" w:cs="Times New Roman"/>
                <w:szCs w:val="21"/>
              </w:rPr>
            </w:pPr>
          </w:p>
        </w:tc>
        <w:tc>
          <w:tcPr>
            <w:tcW w:w="3365" w:type="dxa"/>
            <w:vAlign w:val="center"/>
          </w:tcPr>
          <w:p w14:paraId="0589E633"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hint="eastAsia"/>
                <w:szCs w:val="21"/>
              </w:rPr>
              <w:t>洞口尺寸、深度</w:t>
            </w:r>
          </w:p>
        </w:tc>
        <w:tc>
          <w:tcPr>
            <w:tcW w:w="3273" w:type="dxa"/>
            <w:vMerge/>
            <w:vAlign w:val="center"/>
          </w:tcPr>
          <w:p w14:paraId="38A2E564" w14:textId="77777777" w:rsidR="00ED01D8" w:rsidRPr="00244EDB" w:rsidRDefault="00ED01D8" w:rsidP="006F4086">
            <w:pPr>
              <w:jc w:val="center"/>
              <w:rPr>
                <w:rFonts w:ascii="Times New Roman" w:eastAsia="宋体" w:hAnsi="Times New Roman" w:cs="Times New Roman"/>
                <w:szCs w:val="21"/>
              </w:rPr>
            </w:pPr>
          </w:p>
        </w:tc>
      </w:tr>
      <w:tr w:rsidR="002540E2" w:rsidRPr="00244EDB" w14:paraId="465BBB41" w14:textId="77777777" w:rsidTr="00682AA6">
        <w:trPr>
          <w:jc w:val="center"/>
        </w:trPr>
        <w:tc>
          <w:tcPr>
            <w:tcW w:w="1242" w:type="dxa"/>
            <w:vMerge w:val="restart"/>
            <w:vAlign w:val="center"/>
          </w:tcPr>
          <w:p w14:paraId="28C312A3"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hint="eastAsia"/>
                <w:szCs w:val="21"/>
              </w:rPr>
              <w:t>预埋件</w:t>
            </w:r>
          </w:p>
        </w:tc>
        <w:tc>
          <w:tcPr>
            <w:tcW w:w="3365" w:type="dxa"/>
          </w:tcPr>
          <w:p w14:paraId="5EAEB15C"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hint="eastAsia"/>
                <w:szCs w:val="21"/>
              </w:rPr>
              <w:t>预埋件锚板中心线位置</w:t>
            </w:r>
          </w:p>
        </w:tc>
        <w:tc>
          <w:tcPr>
            <w:tcW w:w="3273" w:type="dxa"/>
            <w:vMerge w:val="restart"/>
            <w:vAlign w:val="center"/>
          </w:tcPr>
          <w:p w14:paraId="46870F1E"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宋体" w:cs="Times New Roman"/>
                <w:szCs w:val="21"/>
              </w:rPr>
              <w:t>尺量</w:t>
            </w:r>
            <w:r w:rsidRPr="00244EDB">
              <w:rPr>
                <w:rFonts w:ascii="Times New Roman" w:eastAsia="宋体" w:hAnsi="宋体" w:cs="Times New Roman" w:hint="eastAsia"/>
                <w:szCs w:val="21"/>
              </w:rPr>
              <w:t>检查</w:t>
            </w:r>
          </w:p>
        </w:tc>
      </w:tr>
      <w:tr w:rsidR="002540E2" w:rsidRPr="00244EDB" w14:paraId="298ADF90" w14:textId="77777777" w:rsidTr="00682AA6">
        <w:trPr>
          <w:jc w:val="center"/>
        </w:trPr>
        <w:tc>
          <w:tcPr>
            <w:tcW w:w="1242" w:type="dxa"/>
            <w:vMerge/>
            <w:vAlign w:val="center"/>
          </w:tcPr>
          <w:p w14:paraId="482B7FC9" w14:textId="77777777" w:rsidR="00ED01D8" w:rsidRPr="00244EDB" w:rsidRDefault="00ED01D8" w:rsidP="006F4086">
            <w:pPr>
              <w:jc w:val="center"/>
              <w:rPr>
                <w:rFonts w:ascii="Times New Roman" w:eastAsia="宋体" w:hAnsi="Times New Roman" w:cs="Times New Roman"/>
                <w:szCs w:val="21"/>
              </w:rPr>
            </w:pPr>
          </w:p>
        </w:tc>
        <w:tc>
          <w:tcPr>
            <w:tcW w:w="3365" w:type="dxa"/>
          </w:tcPr>
          <w:p w14:paraId="47D20D53"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hint="eastAsia"/>
                <w:szCs w:val="21"/>
              </w:rPr>
              <w:t>预埋件锚板与混凝土面平面高差</w:t>
            </w:r>
          </w:p>
        </w:tc>
        <w:tc>
          <w:tcPr>
            <w:tcW w:w="3273" w:type="dxa"/>
            <w:vMerge/>
            <w:vAlign w:val="center"/>
          </w:tcPr>
          <w:p w14:paraId="5C2599D1" w14:textId="77777777" w:rsidR="00ED01D8" w:rsidRPr="00244EDB" w:rsidRDefault="00ED01D8" w:rsidP="006F4086">
            <w:pPr>
              <w:jc w:val="center"/>
              <w:rPr>
                <w:rFonts w:ascii="Times New Roman" w:eastAsia="宋体" w:hAnsi="Times New Roman" w:cs="Times New Roman"/>
                <w:szCs w:val="21"/>
              </w:rPr>
            </w:pPr>
          </w:p>
        </w:tc>
      </w:tr>
      <w:tr w:rsidR="002540E2" w:rsidRPr="00244EDB" w14:paraId="3DC5C501" w14:textId="77777777" w:rsidTr="00682AA6">
        <w:trPr>
          <w:jc w:val="center"/>
        </w:trPr>
        <w:tc>
          <w:tcPr>
            <w:tcW w:w="1242" w:type="dxa"/>
            <w:vMerge/>
            <w:vAlign w:val="center"/>
          </w:tcPr>
          <w:p w14:paraId="4FAF5BB9" w14:textId="77777777" w:rsidR="00ED01D8" w:rsidRPr="00244EDB" w:rsidRDefault="00ED01D8" w:rsidP="006F4086">
            <w:pPr>
              <w:jc w:val="center"/>
              <w:rPr>
                <w:rFonts w:ascii="Times New Roman" w:eastAsia="宋体" w:hAnsi="Times New Roman" w:cs="Times New Roman"/>
                <w:szCs w:val="21"/>
              </w:rPr>
            </w:pPr>
          </w:p>
        </w:tc>
        <w:tc>
          <w:tcPr>
            <w:tcW w:w="3365" w:type="dxa"/>
          </w:tcPr>
          <w:p w14:paraId="155E9BD4"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hint="eastAsia"/>
                <w:szCs w:val="21"/>
              </w:rPr>
              <w:t>预埋螺栓中心线位置</w:t>
            </w:r>
          </w:p>
        </w:tc>
        <w:tc>
          <w:tcPr>
            <w:tcW w:w="3273" w:type="dxa"/>
            <w:vMerge/>
            <w:vAlign w:val="center"/>
          </w:tcPr>
          <w:p w14:paraId="5CE44F5F" w14:textId="77777777" w:rsidR="00ED01D8" w:rsidRPr="00244EDB" w:rsidRDefault="00ED01D8" w:rsidP="006F4086">
            <w:pPr>
              <w:jc w:val="center"/>
              <w:rPr>
                <w:rFonts w:ascii="Times New Roman" w:eastAsia="宋体" w:hAnsi="Times New Roman" w:cs="Times New Roman"/>
                <w:szCs w:val="21"/>
              </w:rPr>
            </w:pPr>
          </w:p>
        </w:tc>
      </w:tr>
      <w:tr w:rsidR="002540E2" w:rsidRPr="00244EDB" w14:paraId="1B564CD4" w14:textId="77777777" w:rsidTr="00682AA6">
        <w:trPr>
          <w:jc w:val="center"/>
        </w:trPr>
        <w:tc>
          <w:tcPr>
            <w:tcW w:w="1242" w:type="dxa"/>
            <w:vMerge/>
            <w:vAlign w:val="center"/>
          </w:tcPr>
          <w:p w14:paraId="67239ADE" w14:textId="77777777" w:rsidR="00ED01D8" w:rsidRPr="00244EDB" w:rsidRDefault="00ED01D8" w:rsidP="006F4086">
            <w:pPr>
              <w:jc w:val="center"/>
              <w:rPr>
                <w:rFonts w:ascii="Times New Roman" w:eastAsia="宋体" w:hAnsi="Times New Roman" w:cs="Times New Roman"/>
                <w:szCs w:val="21"/>
              </w:rPr>
            </w:pPr>
          </w:p>
        </w:tc>
        <w:tc>
          <w:tcPr>
            <w:tcW w:w="3365" w:type="dxa"/>
          </w:tcPr>
          <w:p w14:paraId="5BF918E1"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hint="eastAsia"/>
                <w:szCs w:val="21"/>
              </w:rPr>
              <w:t>预埋螺栓外露长度</w:t>
            </w:r>
          </w:p>
        </w:tc>
        <w:tc>
          <w:tcPr>
            <w:tcW w:w="3273" w:type="dxa"/>
            <w:vMerge/>
            <w:vAlign w:val="center"/>
          </w:tcPr>
          <w:p w14:paraId="6AA01BC5" w14:textId="77777777" w:rsidR="00ED01D8" w:rsidRPr="00244EDB" w:rsidRDefault="00ED01D8" w:rsidP="006F4086">
            <w:pPr>
              <w:jc w:val="center"/>
              <w:rPr>
                <w:rFonts w:ascii="Times New Roman" w:eastAsia="宋体" w:hAnsi="Times New Roman" w:cs="Times New Roman"/>
                <w:szCs w:val="21"/>
              </w:rPr>
            </w:pPr>
          </w:p>
        </w:tc>
      </w:tr>
      <w:tr w:rsidR="002540E2" w:rsidRPr="00244EDB" w14:paraId="3B1D270B" w14:textId="77777777" w:rsidTr="00682AA6">
        <w:trPr>
          <w:jc w:val="center"/>
        </w:trPr>
        <w:tc>
          <w:tcPr>
            <w:tcW w:w="1242" w:type="dxa"/>
            <w:vMerge/>
            <w:vAlign w:val="center"/>
          </w:tcPr>
          <w:p w14:paraId="58CE28F2" w14:textId="77777777" w:rsidR="00ED01D8" w:rsidRPr="00244EDB" w:rsidRDefault="00ED01D8" w:rsidP="006F4086">
            <w:pPr>
              <w:jc w:val="center"/>
              <w:rPr>
                <w:rFonts w:ascii="Times New Roman" w:eastAsia="宋体" w:hAnsi="Times New Roman" w:cs="Times New Roman"/>
                <w:szCs w:val="21"/>
              </w:rPr>
            </w:pPr>
          </w:p>
        </w:tc>
        <w:tc>
          <w:tcPr>
            <w:tcW w:w="3365" w:type="dxa"/>
          </w:tcPr>
          <w:p w14:paraId="7805B423"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szCs w:val="21"/>
              </w:rPr>
              <w:t>预埋套筒、螺母中心线位置</w:t>
            </w:r>
          </w:p>
        </w:tc>
        <w:tc>
          <w:tcPr>
            <w:tcW w:w="3273" w:type="dxa"/>
            <w:vMerge/>
            <w:vAlign w:val="center"/>
          </w:tcPr>
          <w:p w14:paraId="62719990" w14:textId="77777777" w:rsidR="00ED01D8" w:rsidRPr="00244EDB" w:rsidRDefault="00ED01D8" w:rsidP="006F4086">
            <w:pPr>
              <w:jc w:val="center"/>
              <w:rPr>
                <w:rFonts w:ascii="Times New Roman" w:eastAsia="宋体" w:hAnsi="Times New Roman" w:cs="Times New Roman"/>
                <w:szCs w:val="21"/>
              </w:rPr>
            </w:pPr>
          </w:p>
        </w:tc>
      </w:tr>
      <w:tr w:rsidR="002540E2" w:rsidRPr="00244EDB" w14:paraId="6861B44B" w14:textId="77777777" w:rsidTr="00682AA6">
        <w:trPr>
          <w:jc w:val="center"/>
        </w:trPr>
        <w:tc>
          <w:tcPr>
            <w:tcW w:w="1242" w:type="dxa"/>
            <w:vMerge/>
            <w:vAlign w:val="center"/>
          </w:tcPr>
          <w:p w14:paraId="686FA2E4" w14:textId="77777777" w:rsidR="00ED01D8" w:rsidRPr="00244EDB" w:rsidRDefault="00ED01D8" w:rsidP="006F4086">
            <w:pPr>
              <w:jc w:val="center"/>
              <w:rPr>
                <w:rFonts w:ascii="Times New Roman" w:eastAsia="宋体" w:hAnsi="Times New Roman" w:cs="Times New Roman"/>
                <w:szCs w:val="21"/>
              </w:rPr>
            </w:pPr>
          </w:p>
        </w:tc>
        <w:tc>
          <w:tcPr>
            <w:tcW w:w="3365" w:type="dxa"/>
          </w:tcPr>
          <w:p w14:paraId="1DC8F320"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szCs w:val="21"/>
              </w:rPr>
              <w:t>预埋套筒，螺母与混凝土面平面高差</w:t>
            </w:r>
          </w:p>
        </w:tc>
        <w:tc>
          <w:tcPr>
            <w:tcW w:w="3273" w:type="dxa"/>
            <w:vMerge/>
            <w:vAlign w:val="center"/>
          </w:tcPr>
          <w:p w14:paraId="169B8C4A" w14:textId="77777777" w:rsidR="00ED01D8" w:rsidRPr="00244EDB" w:rsidRDefault="00ED01D8" w:rsidP="006F4086">
            <w:pPr>
              <w:jc w:val="center"/>
              <w:rPr>
                <w:rFonts w:ascii="Times New Roman" w:eastAsia="宋体" w:hAnsi="Times New Roman" w:cs="Times New Roman"/>
                <w:szCs w:val="21"/>
              </w:rPr>
            </w:pPr>
          </w:p>
        </w:tc>
      </w:tr>
      <w:tr w:rsidR="002540E2" w:rsidRPr="00244EDB" w14:paraId="3EC8E497" w14:textId="77777777" w:rsidTr="00682AA6">
        <w:trPr>
          <w:jc w:val="center"/>
        </w:trPr>
        <w:tc>
          <w:tcPr>
            <w:tcW w:w="1242" w:type="dxa"/>
            <w:vMerge w:val="restart"/>
            <w:vAlign w:val="center"/>
          </w:tcPr>
          <w:p w14:paraId="074E910B"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szCs w:val="21"/>
              </w:rPr>
              <w:t>线管、电盒、木砖、吊环</w:t>
            </w:r>
          </w:p>
        </w:tc>
        <w:tc>
          <w:tcPr>
            <w:tcW w:w="3365" w:type="dxa"/>
          </w:tcPr>
          <w:p w14:paraId="6C1F06C5"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szCs w:val="21"/>
              </w:rPr>
              <w:t>在构件平面的中心线偏差</w:t>
            </w:r>
          </w:p>
        </w:tc>
        <w:tc>
          <w:tcPr>
            <w:tcW w:w="3273" w:type="dxa"/>
            <w:vMerge w:val="restart"/>
            <w:vAlign w:val="center"/>
          </w:tcPr>
          <w:p w14:paraId="0C589E98"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宋体" w:cs="Times New Roman"/>
                <w:szCs w:val="21"/>
              </w:rPr>
              <w:t>尺量</w:t>
            </w:r>
            <w:r w:rsidRPr="00244EDB">
              <w:rPr>
                <w:rFonts w:ascii="Times New Roman" w:eastAsia="宋体" w:hAnsi="宋体" w:cs="Times New Roman" w:hint="eastAsia"/>
                <w:szCs w:val="21"/>
              </w:rPr>
              <w:t>检查</w:t>
            </w:r>
          </w:p>
        </w:tc>
      </w:tr>
      <w:tr w:rsidR="002540E2" w:rsidRPr="00244EDB" w14:paraId="221848EE" w14:textId="77777777" w:rsidTr="00682AA6">
        <w:trPr>
          <w:jc w:val="center"/>
        </w:trPr>
        <w:tc>
          <w:tcPr>
            <w:tcW w:w="1242" w:type="dxa"/>
            <w:vMerge/>
            <w:vAlign w:val="center"/>
          </w:tcPr>
          <w:p w14:paraId="3BF6579D" w14:textId="77777777" w:rsidR="00ED01D8" w:rsidRPr="00244EDB" w:rsidRDefault="00ED01D8" w:rsidP="006F4086">
            <w:pPr>
              <w:jc w:val="center"/>
              <w:rPr>
                <w:rFonts w:ascii="Times New Roman" w:eastAsia="宋体" w:hAnsi="Times New Roman" w:cs="Times New Roman"/>
                <w:szCs w:val="21"/>
              </w:rPr>
            </w:pPr>
          </w:p>
        </w:tc>
        <w:tc>
          <w:tcPr>
            <w:tcW w:w="3365" w:type="dxa"/>
          </w:tcPr>
          <w:p w14:paraId="748BE4F1"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hint="eastAsia"/>
                <w:szCs w:val="21"/>
              </w:rPr>
              <w:t>与</w:t>
            </w:r>
            <w:r w:rsidRPr="00244EDB">
              <w:rPr>
                <w:rFonts w:ascii="Times New Roman" w:eastAsia="宋体" w:hAnsi="Times New Roman" w:cs="Times New Roman"/>
                <w:szCs w:val="21"/>
              </w:rPr>
              <w:t>构件表面混凝土高差</w:t>
            </w:r>
          </w:p>
        </w:tc>
        <w:tc>
          <w:tcPr>
            <w:tcW w:w="3273" w:type="dxa"/>
            <w:vMerge/>
            <w:vAlign w:val="center"/>
          </w:tcPr>
          <w:p w14:paraId="2CA71D35" w14:textId="77777777" w:rsidR="00ED01D8" w:rsidRPr="00244EDB" w:rsidRDefault="00ED01D8" w:rsidP="006F4086">
            <w:pPr>
              <w:jc w:val="center"/>
              <w:rPr>
                <w:rFonts w:ascii="Times New Roman" w:eastAsia="宋体" w:hAnsi="Times New Roman" w:cs="Times New Roman"/>
                <w:szCs w:val="21"/>
              </w:rPr>
            </w:pPr>
          </w:p>
        </w:tc>
      </w:tr>
      <w:tr w:rsidR="002540E2" w:rsidRPr="00244EDB" w14:paraId="686E7E29" w14:textId="77777777" w:rsidTr="00682AA6">
        <w:trPr>
          <w:jc w:val="center"/>
        </w:trPr>
        <w:tc>
          <w:tcPr>
            <w:tcW w:w="1242" w:type="dxa"/>
            <w:vMerge w:val="restart"/>
            <w:vAlign w:val="center"/>
          </w:tcPr>
          <w:p w14:paraId="18B2A1AA"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hint="eastAsia"/>
                <w:szCs w:val="21"/>
              </w:rPr>
              <w:t>键槽</w:t>
            </w:r>
          </w:p>
        </w:tc>
        <w:tc>
          <w:tcPr>
            <w:tcW w:w="3365" w:type="dxa"/>
          </w:tcPr>
          <w:p w14:paraId="17F0AA03"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宋体" w:cs="Times New Roman"/>
                <w:szCs w:val="21"/>
              </w:rPr>
              <w:t>中心</w:t>
            </w:r>
            <w:r w:rsidRPr="00244EDB">
              <w:rPr>
                <w:rFonts w:ascii="Times New Roman" w:eastAsia="宋体" w:hAnsi="宋体" w:cs="Times New Roman" w:hint="eastAsia"/>
                <w:szCs w:val="21"/>
              </w:rPr>
              <w:t>线</w:t>
            </w:r>
            <w:r w:rsidRPr="00244EDB">
              <w:rPr>
                <w:rFonts w:ascii="Times New Roman" w:eastAsia="宋体" w:hAnsi="宋体" w:cs="Times New Roman"/>
                <w:szCs w:val="21"/>
              </w:rPr>
              <w:t>位置</w:t>
            </w:r>
          </w:p>
        </w:tc>
        <w:tc>
          <w:tcPr>
            <w:tcW w:w="3273" w:type="dxa"/>
            <w:vMerge w:val="restart"/>
            <w:vAlign w:val="center"/>
          </w:tcPr>
          <w:p w14:paraId="33694450" w14:textId="77777777" w:rsidR="00ED01D8" w:rsidRPr="00244EDB" w:rsidRDefault="00ED01D8" w:rsidP="00506B1C">
            <w:pPr>
              <w:jc w:val="center"/>
              <w:rPr>
                <w:rFonts w:ascii="Times New Roman" w:eastAsia="宋体" w:hAnsi="Times New Roman" w:cs="Times New Roman"/>
                <w:szCs w:val="21"/>
              </w:rPr>
            </w:pPr>
            <w:r w:rsidRPr="00244EDB">
              <w:rPr>
                <w:rFonts w:ascii="Times New Roman" w:eastAsia="宋体" w:hAnsi="宋体" w:cs="Times New Roman"/>
                <w:szCs w:val="21"/>
              </w:rPr>
              <w:t>尺量</w:t>
            </w:r>
            <w:r w:rsidRPr="00244EDB">
              <w:rPr>
                <w:rFonts w:ascii="Times New Roman" w:eastAsia="宋体" w:hAnsi="宋体" w:cs="Times New Roman" w:hint="eastAsia"/>
                <w:szCs w:val="21"/>
              </w:rPr>
              <w:t>检查</w:t>
            </w:r>
          </w:p>
        </w:tc>
      </w:tr>
      <w:tr w:rsidR="002540E2" w:rsidRPr="00244EDB" w14:paraId="24142CA8" w14:textId="77777777" w:rsidTr="00682AA6">
        <w:trPr>
          <w:jc w:val="center"/>
        </w:trPr>
        <w:tc>
          <w:tcPr>
            <w:tcW w:w="1242" w:type="dxa"/>
            <w:vMerge/>
            <w:vAlign w:val="center"/>
          </w:tcPr>
          <w:p w14:paraId="71EAE793" w14:textId="77777777" w:rsidR="00ED01D8" w:rsidRPr="00244EDB" w:rsidRDefault="00ED01D8" w:rsidP="006F4086">
            <w:pPr>
              <w:jc w:val="center"/>
              <w:rPr>
                <w:rFonts w:ascii="Times New Roman" w:eastAsia="宋体" w:hAnsi="Times New Roman" w:cs="Times New Roman"/>
                <w:szCs w:val="21"/>
              </w:rPr>
            </w:pPr>
          </w:p>
        </w:tc>
        <w:tc>
          <w:tcPr>
            <w:tcW w:w="3365" w:type="dxa"/>
          </w:tcPr>
          <w:p w14:paraId="5BC2D5D5" w14:textId="77777777" w:rsidR="00ED01D8" w:rsidRPr="00244EDB" w:rsidRDefault="00ED01D8" w:rsidP="006F4086">
            <w:pPr>
              <w:jc w:val="center"/>
              <w:rPr>
                <w:rFonts w:ascii="Times New Roman" w:eastAsia="宋体" w:hAnsi="Times New Roman" w:cs="Times New Roman"/>
                <w:szCs w:val="21"/>
              </w:rPr>
            </w:pPr>
            <w:r w:rsidRPr="00244EDB">
              <w:rPr>
                <w:rFonts w:ascii="Times New Roman" w:eastAsia="宋体" w:hAnsi="Times New Roman" w:cs="Times New Roman" w:hint="eastAsia"/>
                <w:szCs w:val="21"/>
              </w:rPr>
              <w:t>长度、宽度、深度</w:t>
            </w:r>
          </w:p>
        </w:tc>
        <w:tc>
          <w:tcPr>
            <w:tcW w:w="3273" w:type="dxa"/>
            <w:vMerge/>
          </w:tcPr>
          <w:p w14:paraId="6E0A816D" w14:textId="77777777" w:rsidR="00ED01D8" w:rsidRPr="00244EDB" w:rsidRDefault="00ED01D8" w:rsidP="006F4086">
            <w:pPr>
              <w:rPr>
                <w:rFonts w:ascii="Times New Roman" w:eastAsia="宋体" w:hAnsi="Times New Roman" w:cs="Times New Roman"/>
                <w:szCs w:val="21"/>
              </w:rPr>
            </w:pPr>
          </w:p>
        </w:tc>
      </w:tr>
    </w:tbl>
    <w:p w14:paraId="03EAD66F" w14:textId="77777777" w:rsidR="00183C29" w:rsidRPr="00244EDB" w:rsidRDefault="00183C29" w:rsidP="000E2219">
      <w:pPr>
        <w:spacing w:line="360" w:lineRule="auto"/>
        <w:rPr>
          <w:rFonts w:ascii="Times New Roman" w:hAnsi="Times New Roman" w:cs="Times New Roman"/>
          <w:sz w:val="24"/>
          <w:szCs w:val="28"/>
        </w:rPr>
      </w:pPr>
    </w:p>
    <w:p w14:paraId="082BF7B1" w14:textId="006D8097" w:rsidR="00743605" w:rsidRPr="00244EDB" w:rsidRDefault="00A96084" w:rsidP="000E2219">
      <w:pPr>
        <w:spacing w:line="360" w:lineRule="auto"/>
        <w:rPr>
          <w:rFonts w:ascii="Times New Roman" w:hAnsi="Times New Roman" w:cs="Times New Roman"/>
          <w:sz w:val="24"/>
          <w:szCs w:val="28"/>
        </w:rPr>
        <w:sectPr w:rsidR="00743605" w:rsidRPr="00244EDB" w:rsidSect="00427333">
          <w:footerReference w:type="default" r:id="rId26"/>
          <w:pgSz w:w="11906" w:h="16838"/>
          <w:pgMar w:top="1440" w:right="1800" w:bottom="1440" w:left="1800" w:header="851" w:footer="992" w:gutter="0"/>
          <w:pgNumType w:start="1"/>
          <w:cols w:space="425"/>
          <w:docGrid w:type="lines" w:linePitch="312"/>
        </w:sectPr>
      </w:pPr>
      <w:r w:rsidRPr="00244EDB">
        <w:rPr>
          <w:rFonts w:ascii="Times New Roman" w:hAnsi="Times New Roman" w:cs="Times New Roman"/>
          <w:sz w:val="24"/>
          <w:szCs w:val="28"/>
        </w:rPr>
        <w:t xml:space="preserve">6.7  </w:t>
      </w:r>
      <w:r w:rsidR="00BD191F" w:rsidRPr="00244EDB">
        <w:rPr>
          <w:rFonts w:ascii="Times New Roman" w:hAnsi="Times New Roman" w:cs="Times New Roman"/>
          <w:bCs/>
          <w:sz w:val="24"/>
          <w:szCs w:val="24"/>
        </w:rPr>
        <w:t>装配式二阶一体化混凝土叠合楼板</w:t>
      </w:r>
      <w:r w:rsidR="009B6AEC" w:rsidRPr="00244EDB">
        <w:rPr>
          <w:rFonts w:ascii="Times New Roman" w:hAnsi="Times New Roman" w:cs="Times New Roman"/>
          <w:sz w:val="24"/>
          <w:szCs w:val="28"/>
        </w:rPr>
        <w:t>的结构性能检验方法、检验参数和检验指标应符合</w:t>
      </w:r>
      <w:r w:rsidR="000468A1" w:rsidRPr="00244EDB">
        <w:rPr>
          <w:rFonts w:ascii="Times New Roman" w:hAnsi="Times New Roman" w:cs="Times New Roman" w:hint="eastAsia"/>
          <w:sz w:val="24"/>
          <w:szCs w:val="28"/>
        </w:rPr>
        <w:t>现行</w:t>
      </w:r>
      <w:r w:rsidR="001D58AE" w:rsidRPr="00244EDB">
        <w:rPr>
          <w:rFonts w:ascii="Times New Roman" w:hAnsi="Times New Roman" w:cs="Times New Roman"/>
          <w:sz w:val="24"/>
          <w:szCs w:val="24"/>
        </w:rPr>
        <w:t>国家标准《混凝土结构工程施工质量验收规范》</w:t>
      </w:r>
      <w:r w:rsidR="001D58AE" w:rsidRPr="00244EDB">
        <w:rPr>
          <w:rFonts w:ascii="Times New Roman" w:hAnsi="Times New Roman" w:cs="Times New Roman" w:hint="eastAsia"/>
          <w:sz w:val="24"/>
          <w:szCs w:val="24"/>
        </w:rPr>
        <w:t>GB</w:t>
      </w:r>
      <w:r w:rsidR="001D58AE" w:rsidRPr="00244EDB">
        <w:rPr>
          <w:rFonts w:ascii="Times New Roman" w:hAnsi="Times New Roman" w:cs="Times New Roman"/>
          <w:sz w:val="24"/>
          <w:szCs w:val="24"/>
        </w:rPr>
        <w:t xml:space="preserve"> 50204</w:t>
      </w:r>
      <w:r w:rsidR="009B6AEC" w:rsidRPr="00244EDB">
        <w:rPr>
          <w:rFonts w:ascii="Times New Roman" w:hAnsi="Times New Roman" w:cs="Times New Roman"/>
          <w:sz w:val="24"/>
          <w:szCs w:val="28"/>
        </w:rPr>
        <w:t>的规定和设计要求。</w:t>
      </w:r>
    </w:p>
    <w:p w14:paraId="60E5EF57" w14:textId="4A4FECAF" w:rsidR="00743605" w:rsidRPr="00244EDB" w:rsidRDefault="00743605" w:rsidP="00743605">
      <w:pPr>
        <w:pStyle w:val="1"/>
        <w:rPr>
          <w:rFonts w:cs="Times New Roman"/>
        </w:rPr>
      </w:pPr>
      <w:r w:rsidRPr="00244EDB">
        <w:rPr>
          <w:rFonts w:cs="Times New Roman"/>
        </w:rPr>
        <w:lastRenderedPageBreak/>
        <w:t xml:space="preserve">7  </w:t>
      </w:r>
      <w:r w:rsidRPr="00244EDB">
        <w:rPr>
          <w:rFonts w:cs="Times New Roman"/>
        </w:rPr>
        <w:t>检验</w:t>
      </w:r>
      <w:r w:rsidR="000D7A15" w:rsidRPr="00244EDB">
        <w:rPr>
          <w:rFonts w:cs="Times New Roman" w:hint="eastAsia"/>
        </w:rPr>
        <w:t>规则</w:t>
      </w:r>
    </w:p>
    <w:p w14:paraId="701BC308" w14:textId="77777777" w:rsidR="00743605" w:rsidRPr="00244EDB" w:rsidRDefault="00743605" w:rsidP="00743605">
      <w:pPr>
        <w:pStyle w:val="2"/>
        <w:rPr>
          <w:rFonts w:eastAsiaTheme="minorEastAsia" w:cs="Times New Roman"/>
        </w:rPr>
      </w:pPr>
      <w:r w:rsidRPr="00244EDB">
        <w:rPr>
          <w:rFonts w:eastAsiaTheme="minorEastAsia" w:cs="Times New Roman"/>
        </w:rPr>
        <w:t xml:space="preserve">7.1  </w:t>
      </w:r>
      <w:r w:rsidRPr="00244EDB">
        <w:rPr>
          <w:rFonts w:eastAsiaTheme="minorEastAsia" w:cs="Times New Roman"/>
        </w:rPr>
        <w:t>出厂检验</w:t>
      </w:r>
    </w:p>
    <w:p w14:paraId="7415EF5B" w14:textId="77777777" w:rsidR="00743605" w:rsidRPr="00244EDB" w:rsidRDefault="00743605" w:rsidP="00743605">
      <w:pPr>
        <w:rPr>
          <w:rFonts w:ascii="Times New Roman" w:hAnsi="Times New Roman" w:cs="Times New Roman"/>
          <w:sz w:val="24"/>
          <w:szCs w:val="28"/>
        </w:rPr>
      </w:pPr>
      <w:r w:rsidRPr="00244EDB">
        <w:rPr>
          <w:rFonts w:ascii="Times New Roman" w:hAnsi="Times New Roman" w:cs="Times New Roman"/>
          <w:sz w:val="24"/>
          <w:szCs w:val="28"/>
        </w:rPr>
        <w:t xml:space="preserve">7.1.1  </w:t>
      </w:r>
      <w:r w:rsidRPr="00244EDB">
        <w:rPr>
          <w:rFonts w:ascii="Times New Roman" w:hAnsi="Times New Roman" w:cs="Times New Roman"/>
          <w:sz w:val="24"/>
          <w:szCs w:val="28"/>
        </w:rPr>
        <w:t>检验项目</w:t>
      </w:r>
    </w:p>
    <w:p w14:paraId="088C742B" w14:textId="77777777" w:rsidR="00743605" w:rsidRPr="00244EDB" w:rsidRDefault="00743605" w:rsidP="00743605">
      <w:pPr>
        <w:spacing w:line="360" w:lineRule="auto"/>
        <w:ind w:firstLineChars="200" w:firstLine="480"/>
        <w:rPr>
          <w:rFonts w:ascii="Times New Roman" w:hAnsi="Times New Roman" w:cs="Times New Roman"/>
          <w:sz w:val="24"/>
          <w:szCs w:val="28"/>
        </w:rPr>
      </w:pPr>
      <w:r w:rsidRPr="00244EDB">
        <w:rPr>
          <w:rFonts w:ascii="Times New Roman" w:hAnsi="Times New Roman" w:cs="Times New Roman" w:hint="eastAsia"/>
          <w:sz w:val="24"/>
          <w:szCs w:val="28"/>
        </w:rPr>
        <w:t>检验项目包括钢筋材质、混凝土强度、外观质量、允许偏差及结构性能。</w:t>
      </w:r>
    </w:p>
    <w:p w14:paraId="0F513DB6" w14:textId="77777777" w:rsidR="00743605" w:rsidRPr="00244EDB" w:rsidRDefault="00743605" w:rsidP="00743605">
      <w:pPr>
        <w:spacing w:line="360" w:lineRule="auto"/>
        <w:rPr>
          <w:rFonts w:ascii="Times New Roman" w:hAnsi="Times New Roman" w:cs="Times New Roman"/>
          <w:sz w:val="24"/>
          <w:szCs w:val="24"/>
        </w:rPr>
      </w:pPr>
      <w:r w:rsidRPr="00244EDB">
        <w:rPr>
          <w:rFonts w:ascii="Times New Roman" w:hAnsi="Times New Roman" w:cs="Times New Roman" w:hint="eastAsia"/>
          <w:sz w:val="24"/>
          <w:szCs w:val="24"/>
        </w:rPr>
        <w:t>7</w:t>
      </w:r>
      <w:r w:rsidRPr="00244EDB">
        <w:rPr>
          <w:rFonts w:ascii="Times New Roman" w:hAnsi="Times New Roman" w:cs="Times New Roman"/>
          <w:sz w:val="24"/>
          <w:szCs w:val="24"/>
        </w:rPr>
        <w:t xml:space="preserve">.1.2  </w:t>
      </w:r>
      <w:r w:rsidRPr="00244EDB">
        <w:rPr>
          <w:rFonts w:ascii="Times New Roman" w:hAnsi="Times New Roman" w:cs="Times New Roman" w:hint="eastAsia"/>
          <w:sz w:val="24"/>
          <w:szCs w:val="24"/>
        </w:rPr>
        <w:t>检验批量、抽样数量、检验与复验规则</w:t>
      </w:r>
    </w:p>
    <w:p w14:paraId="3AB92969" w14:textId="72176966" w:rsidR="00743605" w:rsidRPr="00244EDB" w:rsidRDefault="00743605" w:rsidP="00743605">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hint="eastAsia"/>
          <w:sz w:val="24"/>
          <w:szCs w:val="24"/>
        </w:rPr>
        <w:t>检验批量、抽样数量、检验与复验规则等，应符合</w:t>
      </w:r>
      <w:r w:rsidR="000468A1" w:rsidRPr="00244EDB">
        <w:rPr>
          <w:rFonts w:ascii="Times New Roman" w:hAnsi="Times New Roman" w:cs="Times New Roman" w:hint="eastAsia"/>
          <w:sz w:val="24"/>
          <w:szCs w:val="24"/>
        </w:rPr>
        <w:t>现行</w:t>
      </w:r>
      <w:r w:rsidR="001D58AE" w:rsidRPr="00244EDB">
        <w:rPr>
          <w:rFonts w:ascii="Times New Roman" w:hAnsi="Times New Roman" w:cs="Times New Roman"/>
          <w:sz w:val="24"/>
          <w:szCs w:val="24"/>
        </w:rPr>
        <w:t>国家标准《混凝土结构工程施工质量验收规范》</w:t>
      </w:r>
      <w:r w:rsidR="001D58AE" w:rsidRPr="00244EDB">
        <w:rPr>
          <w:rFonts w:ascii="Times New Roman" w:hAnsi="Times New Roman" w:cs="Times New Roman" w:hint="eastAsia"/>
          <w:sz w:val="24"/>
          <w:szCs w:val="24"/>
        </w:rPr>
        <w:t>GB</w:t>
      </w:r>
      <w:r w:rsidR="001D58AE" w:rsidRPr="00244EDB">
        <w:rPr>
          <w:rFonts w:ascii="Times New Roman" w:hAnsi="Times New Roman" w:cs="Times New Roman"/>
          <w:sz w:val="24"/>
          <w:szCs w:val="24"/>
        </w:rPr>
        <w:t xml:space="preserve"> 50204</w:t>
      </w:r>
      <w:r w:rsidRPr="00244EDB">
        <w:rPr>
          <w:rFonts w:ascii="Times New Roman" w:hAnsi="Times New Roman" w:cs="Times New Roman" w:hint="eastAsia"/>
          <w:sz w:val="24"/>
          <w:szCs w:val="24"/>
        </w:rPr>
        <w:t>的规定。</w:t>
      </w:r>
    </w:p>
    <w:p w14:paraId="6C76871F" w14:textId="385EECEE" w:rsidR="00743605" w:rsidRPr="00244EDB" w:rsidRDefault="00743605" w:rsidP="00743605">
      <w:pPr>
        <w:pStyle w:val="2"/>
      </w:pPr>
      <w:r w:rsidRPr="00244EDB">
        <w:rPr>
          <w:rFonts w:hint="eastAsia"/>
        </w:rPr>
        <w:t>7</w:t>
      </w:r>
      <w:r w:rsidRPr="00244EDB">
        <w:t xml:space="preserve">.2  </w:t>
      </w:r>
      <w:r w:rsidR="001D58AE" w:rsidRPr="00244EDB">
        <w:rPr>
          <w:rFonts w:hint="eastAsia"/>
        </w:rPr>
        <w:t>形式</w:t>
      </w:r>
      <w:r w:rsidRPr="00244EDB">
        <w:rPr>
          <w:rFonts w:hint="eastAsia"/>
        </w:rPr>
        <w:t>检验</w:t>
      </w:r>
    </w:p>
    <w:p w14:paraId="1A2A9245" w14:textId="77777777" w:rsidR="00743605" w:rsidRPr="00244EDB" w:rsidRDefault="00743605" w:rsidP="00743605">
      <w:pPr>
        <w:spacing w:line="360" w:lineRule="auto"/>
        <w:rPr>
          <w:rFonts w:ascii="Times New Roman" w:hAnsi="Times New Roman" w:cs="Times New Roman"/>
          <w:sz w:val="24"/>
          <w:szCs w:val="24"/>
        </w:rPr>
      </w:pPr>
      <w:r w:rsidRPr="00244EDB">
        <w:rPr>
          <w:rFonts w:ascii="Times New Roman" w:hAnsi="Times New Roman" w:cs="Times New Roman" w:hint="eastAsia"/>
          <w:sz w:val="24"/>
          <w:szCs w:val="24"/>
        </w:rPr>
        <w:t>7</w:t>
      </w:r>
      <w:r w:rsidRPr="00244EDB">
        <w:rPr>
          <w:rFonts w:ascii="Times New Roman" w:hAnsi="Times New Roman" w:cs="Times New Roman"/>
          <w:sz w:val="24"/>
          <w:szCs w:val="24"/>
        </w:rPr>
        <w:t xml:space="preserve">.2.1  </w:t>
      </w:r>
      <w:r w:rsidRPr="00244EDB">
        <w:rPr>
          <w:rFonts w:ascii="Times New Roman" w:hAnsi="Times New Roman" w:cs="Times New Roman" w:hint="eastAsia"/>
          <w:sz w:val="24"/>
          <w:szCs w:val="24"/>
        </w:rPr>
        <w:t>检验条件</w:t>
      </w:r>
    </w:p>
    <w:p w14:paraId="6E3A2B05" w14:textId="3843601E" w:rsidR="00743605" w:rsidRPr="00244EDB" w:rsidRDefault="00743605" w:rsidP="00743605">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hint="eastAsia"/>
          <w:sz w:val="24"/>
          <w:szCs w:val="24"/>
        </w:rPr>
        <w:t>有下列情况之</w:t>
      </w:r>
      <w:proofErr w:type="gramStart"/>
      <w:r w:rsidRPr="00244EDB">
        <w:rPr>
          <w:rFonts w:ascii="Times New Roman" w:hAnsi="Times New Roman" w:cs="Times New Roman" w:hint="eastAsia"/>
          <w:sz w:val="24"/>
          <w:szCs w:val="24"/>
        </w:rPr>
        <w:t>一时应</w:t>
      </w:r>
      <w:proofErr w:type="gramEnd"/>
      <w:r w:rsidRPr="00244EDB">
        <w:rPr>
          <w:rFonts w:ascii="Times New Roman" w:hAnsi="Times New Roman" w:cs="Times New Roman" w:hint="eastAsia"/>
          <w:sz w:val="24"/>
          <w:szCs w:val="24"/>
        </w:rPr>
        <w:t>进行</w:t>
      </w:r>
      <w:r w:rsidR="00A1630D">
        <w:rPr>
          <w:rFonts w:ascii="Times New Roman" w:hAnsi="Times New Roman" w:cs="Times New Roman" w:hint="eastAsia"/>
          <w:sz w:val="24"/>
          <w:szCs w:val="24"/>
        </w:rPr>
        <w:t>形</w:t>
      </w:r>
      <w:r w:rsidRPr="00244EDB">
        <w:rPr>
          <w:rFonts w:ascii="Times New Roman" w:hAnsi="Times New Roman" w:cs="Times New Roman" w:hint="eastAsia"/>
          <w:sz w:val="24"/>
          <w:szCs w:val="24"/>
        </w:rPr>
        <w:t>式检验：</w:t>
      </w:r>
    </w:p>
    <w:p w14:paraId="4891435F" w14:textId="77777777" w:rsidR="00743605" w:rsidRPr="00244EDB" w:rsidRDefault="00743605" w:rsidP="00743605">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a</w:t>
      </w:r>
      <w:r w:rsidRPr="00244EDB">
        <w:rPr>
          <w:rFonts w:ascii="Times New Roman" w:hAnsi="Times New Roman" w:cs="Times New Roman"/>
          <w:sz w:val="24"/>
          <w:szCs w:val="24"/>
        </w:rPr>
        <w:t>）产品</w:t>
      </w:r>
      <w:r w:rsidRPr="00244EDB">
        <w:rPr>
          <w:rFonts w:ascii="Times New Roman" w:hAnsi="Times New Roman" w:cs="Times New Roman" w:hint="eastAsia"/>
          <w:sz w:val="24"/>
          <w:szCs w:val="24"/>
        </w:rPr>
        <w:t>转厂生产或首次投入生产的试制定型鉴定时</w:t>
      </w:r>
      <w:r w:rsidRPr="00244EDB">
        <w:rPr>
          <w:rFonts w:ascii="Times New Roman" w:hAnsi="Times New Roman" w:cs="Times New Roman"/>
          <w:sz w:val="24"/>
          <w:szCs w:val="24"/>
        </w:rPr>
        <w:t>；</w:t>
      </w:r>
    </w:p>
    <w:p w14:paraId="07D2645D" w14:textId="77777777" w:rsidR="00743605" w:rsidRPr="00244EDB" w:rsidRDefault="00743605" w:rsidP="00743605">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b</w:t>
      </w:r>
      <w:r w:rsidRPr="00244EDB">
        <w:rPr>
          <w:rFonts w:ascii="Times New Roman" w:hAnsi="Times New Roman" w:cs="Times New Roman"/>
          <w:sz w:val="24"/>
          <w:szCs w:val="24"/>
        </w:rPr>
        <w:t>）产品停产半年以上再投入生产时；</w:t>
      </w:r>
    </w:p>
    <w:p w14:paraId="2D60F6E3" w14:textId="77777777" w:rsidR="00743605" w:rsidRPr="00244EDB" w:rsidRDefault="00743605" w:rsidP="00743605">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c</w:t>
      </w:r>
      <w:r w:rsidRPr="00244EDB">
        <w:rPr>
          <w:rFonts w:ascii="Times New Roman" w:hAnsi="Times New Roman" w:cs="Times New Roman"/>
          <w:sz w:val="24"/>
          <w:szCs w:val="24"/>
        </w:rPr>
        <w:t>）</w:t>
      </w:r>
      <w:r w:rsidRPr="00244EDB">
        <w:rPr>
          <w:rFonts w:ascii="Times New Roman" w:hAnsi="Times New Roman" w:cs="Times New Roman" w:hint="eastAsia"/>
          <w:sz w:val="24"/>
          <w:szCs w:val="24"/>
        </w:rPr>
        <w:t>设计、工艺和材料有较大变更，可能影响产品性能时</w:t>
      </w:r>
      <w:r w:rsidRPr="00244EDB">
        <w:rPr>
          <w:rFonts w:ascii="Times New Roman" w:hAnsi="Times New Roman" w:cs="Times New Roman"/>
          <w:sz w:val="24"/>
          <w:szCs w:val="24"/>
        </w:rPr>
        <w:t>；</w:t>
      </w:r>
    </w:p>
    <w:p w14:paraId="7BEC37A8" w14:textId="7A3E45AA" w:rsidR="00743605" w:rsidRPr="00244EDB" w:rsidRDefault="00743605" w:rsidP="00743605">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d</w:t>
      </w:r>
      <w:r w:rsidRPr="00244EDB">
        <w:rPr>
          <w:rFonts w:ascii="Times New Roman" w:hAnsi="Times New Roman" w:cs="Times New Roman"/>
          <w:sz w:val="24"/>
          <w:szCs w:val="24"/>
        </w:rPr>
        <w:t>）</w:t>
      </w:r>
      <w:r w:rsidRPr="00244EDB">
        <w:rPr>
          <w:rFonts w:ascii="Times New Roman" w:hAnsi="Times New Roman" w:cs="Times New Roman" w:hint="eastAsia"/>
          <w:sz w:val="24"/>
          <w:szCs w:val="24"/>
        </w:rPr>
        <w:t>出厂检验结果与上次</w:t>
      </w:r>
      <w:r w:rsidR="00A1630D">
        <w:rPr>
          <w:rFonts w:ascii="Times New Roman" w:hAnsi="Times New Roman" w:cs="Times New Roman" w:hint="eastAsia"/>
          <w:sz w:val="24"/>
          <w:szCs w:val="24"/>
        </w:rPr>
        <w:t>形</w:t>
      </w:r>
      <w:r w:rsidR="00A1630D" w:rsidRPr="00244EDB">
        <w:rPr>
          <w:rFonts w:ascii="Times New Roman" w:hAnsi="Times New Roman" w:cs="Times New Roman" w:hint="eastAsia"/>
          <w:sz w:val="24"/>
          <w:szCs w:val="24"/>
        </w:rPr>
        <w:t>式</w:t>
      </w:r>
      <w:r w:rsidRPr="00244EDB">
        <w:rPr>
          <w:rFonts w:ascii="Times New Roman" w:hAnsi="Times New Roman" w:cs="Times New Roman" w:hint="eastAsia"/>
          <w:sz w:val="24"/>
          <w:szCs w:val="24"/>
        </w:rPr>
        <w:t>检验有较大差异时</w:t>
      </w:r>
      <w:r w:rsidRPr="00244EDB">
        <w:rPr>
          <w:rFonts w:ascii="Times New Roman" w:hAnsi="Times New Roman" w:cs="Times New Roman"/>
          <w:sz w:val="24"/>
          <w:szCs w:val="24"/>
        </w:rPr>
        <w:t>；</w:t>
      </w:r>
    </w:p>
    <w:p w14:paraId="30201607" w14:textId="77777777" w:rsidR="00743605" w:rsidRPr="00244EDB" w:rsidRDefault="00743605" w:rsidP="00743605">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e</w:t>
      </w:r>
      <w:r w:rsidRPr="00244EDB">
        <w:rPr>
          <w:rFonts w:ascii="Times New Roman" w:hAnsi="Times New Roman" w:cs="Times New Roman"/>
          <w:sz w:val="24"/>
          <w:szCs w:val="24"/>
        </w:rPr>
        <w:t>）</w:t>
      </w:r>
      <w:r w:rsidRPr="00244EDB">
        <w:rPr>
          <w:rFonts w:ascii="Times New Roman" w:hAnsi="Times New Roman" w:cs="Times New Roman" w:hint="eastAsia"/>
          <w:sz w:val="24"/>
          <w:szCs w:val="24"/>
        </w:rPr>
        <w:t>一年一次正常生产检验；</w:t>
      </w:r>
    </w:p>
    <w:p w14:paraId="59F9D6E5" w14:textId="77777777" w:rsidR="00743605" w:rsidRPr="00244EDB" w:rsidRDefault="00743605" w:rsidP="00743605">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hint="eastAsia"/>
          <w:sz w:val="24"/>
          <w:szCs w:val="24"/>
        </w:rPr>
        <w:t>f</w:t>
      </w:r>
      <w:r w:rsidRPr="00244EDB">
        <w:rPr>
          <w:rFonts w:ascii="Times New Roman" w:hAnsi="Times New Roman" w:cs="Times New Roman" w:hint="eastAsia"/>
          <w:sz w:val="24"/>
          <w:szCs w:val="24"/>
        </w:rPr>
        <w:t>）上级质量监督检查机构提出检验要求时。</w:t>
      </w:r>
    </w:p>
    <w:p w14:paraId="60B5EC8D" w14:textId="77777777" w:rsidR="00743605" w:rsidRPr="00244EDB" w:rsidRDefault="00743605" w:rsidP="00743605">
      <w:pPr>
        <w:spacing w:line="360" w:lineRule="auto"/>
        <w:rPr>
          <w:rFonts w:ascii="Times New Roman" w:hAnsi="Times New Roman" w:cs="Times New Roman"/>
          <w:sz w:val="24"/>
          <w:szCs w:val="24"/>
        </w:rPr>
      </w:pPr>
      <w:r w:rsidRPr="00244EDB">
        <w:rPr>
          <w:rFonts w:ascii="Times New Roman" w:hAnsi="Times New Roman" w:cs="Times New Roman" w:hint="eastAsia"/>
          <w:sz w:val="24"/>
          <w:szCs w:val="24"/>
        </w:rPr>
        <w:t>7</w:t>
      </w:r>
      <w:r w:rsidRPr="00244EDB">
        <w:rPr>
          <w:rFonts w:ascii="Times New Roman" w:hAnsi="Times New Roman" w:cs="Times New Roman"/>
          <w:sz w:val="24"/>
          <w:szCs w:val="24"/>
        </w:rPr>
        <w:t xml:space="preserve">.2.2  </w:t>
      </w:r>
      <w:r w:rsidRPr="00244EDB">
        <w:rPr>
          <w:rFonts w:ascii="Times New Roman" w:hAnsi="Times New Roman" w:cs="Times New Roman" w:hint="eastAsia"/>
          <w:sz w:val="24"/>
          <w:szCs w:val="24"/>
        </w:rPr>
        <w:t>检验项目</w:t>
      </w:r>
    </w:p>
    <w:p w14:paraId="3E40C380" w14:textId="7D45A5F2" w:rsidR="00743605" w:rsidRPr="00244EDB" w:rsidRDefault="00743605" w:rsidP="00743605">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hint="eastAsia"/>
          <w:sz w:val="24"/>
          <w:szCs w:val="24"/>
        </w:rPr>
        <w:t>除翘曲和自重外，按本标准第</w:t>
      </w:r>
      <w:r w:rsidRPr="00244EDB">
        <w:rPr>
          <w:rFonts w:ascii="Times New Roman" w:hAnsi="Times New Roman" w:cs="Times New Roman" w:hint="eastAsia"/>
          <w:sz w:val="24"/>
          <w:szCs w:val="24"/>
        </w:rPr>
        <w:t>5</w:t>
      </w:r>
      <w:r w:rsidR="00DD65F9" w:rsidRPr="00244EDB">
        <w:rPr>
          <w:rFonts w:ascii="Times New Roman" w:hAnsi="Times New Roman" w:cs="Times New Roman" w:hint="eastAsia"/>
          <w:sz w:val="24"/>
          <w:szCs w:val="24"/>
        </w:rPr>
        <w:t>章</w:t>
      </w:r>
      <w:r w:rsidRPr="00244EDB">
        <w:rPr>
          <w:rFonts w:ascii="Times New Roman" w:hAnsi="Times New Roman" w:cs="Times New Roman" w:hint="eastAsia"/>
          <w:sz w:val="24"/>
          <w:szCs w:val="24"/>
        </w:rPr>
        <w:t>要求的全部项目逐项检验。</w:t>
      </w:r>
    </w:p>
    <w:p w14:paraId="5598DD04" w14:textId="77777777" w:rsidR="00743605" w:rsidRPr="00244EDB" w:rsidRDefault="00743605" w:rsidP="00743605">
      <w:pPr>
        <w:spacing w:line="360" w:lineRule="auto"/>
        <w:rPr>
          <w:rFonts w:ascii="Times New Roman" w:hAnsi="Times New Roman" w:cs="Times New Roman"/>
          <w:sz w:val="24"/>
          <w:szCs w:val="24"/>
        </w:rPr>
      </w:pPr>
      <w:r w:rsidRPr="00244EDB">
        <w:rPr>
          <w:rFonts w:ascii="Times New Roman" w:hAnsi="Times New Roman" w:cs="Times New Roman" w:hint="eastAsia"/>
          <w:sz w:val="24"/>
          <w:szCs w:val="24"/>
        </w:rPr>
        <w:t>7</w:t>
      </w:r>
      <w:r w:rsidRPr="00244EDB">
        <w:rPr>
          <w:rFonts w:ascii="Times New Roman" w:hAnsi="Times New Roman" w:cs="Times New Roman"/>
          <w:sz w:val="24"/>
          <w:szCs w:val="24"/>
        </w:rPr>
        <w:t xml:space="preserve">.2.3  </w:t>
      </w:r>
      <w:r w:rsidRPr="00244EDB">
        <w:rPr>
          <w:rFonts w:ascii="Times New Roman" w:hAnsi="Times New Roman" w:cs="Times New Roman" w:hint="eastAsia"/>
          <w:sz w:val="24"/>
          <w:szCs w:val="24"/>
        </w:rPr>
        <w:t>检验批量、复验规则</w:t>
      </w:r>
    </w:p>
    <w:p w14:paraId="6463C249" w14:textId="525B0B54" w:rsidR="00743605" w:rsidRPr="00244EDB" w:rsidRDefault="00743605" w:rsidP="00743605">
      <w:pPr>
        <w:spacing w:line="360" w:lineRule="auto"/>
        <w:rPr>
          <w:rFonts w:ascii="Times New Roman" w:hAnsi="Times New Roman" w:cs="Times New Roman"/>
          <w:sz w:val="24"/>
          <w:szCs w:val="24"/>
        </w:rPr>
      </w:pPr>
      <w:r w:rsidRPr="00244EDB">
        <w:rPr>
          <w:rFonts w:ascii="Times New Roman" w:hAnsi="Times New Roman" w:cs="Times New Roman" w:hint="eastAsia"/>
          <w:sz w:val="24"/>
          <w:szCs w:val="24"/>
        </w:rPr>
        <w:t>7</w:t>
      </w:r>
      <w:r w:rsidRPr="00244EDB">
        <w:rPr>
          <w:rFonts w:ascii="Times New Roman" w:hAnsi="Times New Roman" w:cs="Times New Roman"/>
          <w:sz w:val="24"/>
          <w:szCs w:val="24"/>
        </w:rPr>
        <w:t xml:space="preserve">.2.3.1  </w:t>
      </w:r>
      <w:r w:rsidRPr="00244EDB">
        <w:rPr>
          <w:rFonts w:ascii="Times New Roman" w:hAnsi="Times New Roman" w:cs="Times New Roman" w:hint="eastAsia"/>
          <w:sz w:val="24"/>
          <w:szCs w:val="24"/>
        </w:rPr>
        <w:t>检验</w:t>
      </w:r>
      <w:proofErr w:type="gramStart"/>
      <w:r w:rsidRPr="00244EDB">
        <w:rPr>
          <w:rFonts w:ascii="Times New Roman" w:hAnsi="Times New Roman" w:cs="Times New Roman" w:hint="eastAsia"/>
          <w:sz w:val="24"/>
          <w:szCs w:val="24"/>
        </w:rPr>
        <w:t>批量应</w:t>
      </w:r>
      <w:proofErr w:type="gramEnd"/>
      <w:r w:rsidRPr="00244EDB">
        <w:rPr>
          <w:rFonts w:ascii="Times New Roman" w:hAnsi="Times New Roman" w:cs="Times New Roman" w:hint="eastAsia"/>
          <w:sz w:val="24"/>
          <w:szCs w:val="24"/>
        </w:rPr>
        <w:t>根据</w:t>
      </w:r>
      <w:r w:rsidR="000468A1" w:rsidRPr="00244EDB">
        <w:rPr>
          <w:rFonts w:ascii="Times New Roman" w:hAnsi="Times New Roman" w:cs="Times New Roman" w:hint="eastAsia"/>
          <w:sz w:val="24"/>
          <w:szCs w:val="24"/>
        </w:rPr>
        <w:t>现行</w:t>
      </w:r>
      <w:r w:rsidR="001D58AE" w:rsidRPr="00244EDB">
        <w:rPr>
          <w:rFonts w:ascii="Times New Roman" w:hAnsi="Times New Roman" w:cs="Times New Roman"/>
          <w:sz w:val="24"/>
          <w:szCs w:val="24"/>
        </w:rPr>
        <w:t>国家标准《混凝土结构工程施工质量验收规范》</w:t>
      </w:r>
      <w:r w:rsidR="001D58AE" w:rsidRPr="00244EDB">
        <w:rPr>
          <w:rFonts w:ascii="Times New Roman" w:hAnsi="Times New Roman" w:cs="Times New Roman" w:hint="eastAsia"/>
          <w:sz w:val="24"/>
          <w:szCs w:val="24"/>
        </w:rPr>
        <w:t>GB</w:t>
      </w:r>
      <w:r w:rsidR="001D58AE" w:rsidRPr="00244EDB">
        <w:rPr>
          <w:rFonts w:ascii="Times New Roman" w:hAnsi="Times New Roman" w:cs="Times New Roman"/>
          <w:sz w:val="24"/>
          <w:szCs w:val="24"/>
        </w:rPr>
        <w:t xml:space="preserve"> 50204</w:t>
      </w:r>
      <w:r w:rsidRPr="00244EDB">
        <w:rPr>
          <w:rFonts w:ascii="Times New Roman" w:hAnsi="Times New Roman" w:cs="Times New Roman" w:hint="eastAsia"/>
          <w:sz w:val="24"/>
          <w:szCs w:val="24"/>
        </w:rPr>
        <w:t>的规定确定。复验规则按</w:t>
      </w:r>
      <w:r w:rsidR="000468A1" w:rsidRPr="00244EDB">
        <w:rPr>
          <w:rFonts w:ascii="Times New Roman" w:hAnsi="Times New Roman" w:cs="Times New Roman" w:hint="eastAsia"/>
          <w:sz w:val="24"/>
          <w:szCs w:val="24"/>
        </w:rPr>
        <w:t>现行</w:t>
      </w:r>
      <w:r w:rsidR="001D58AE" w:rsidRPr="00244EDB">
        <w:rPr>
          <w:rFonts w:ascii="Times New Roman" w:hAnsi="Times New Roman" w:cs="Times New Roman"/>
          <w:sz w:val="24"/>
          <w:szCs w:val="24"/>
        </w:rPr>
        <w:t>国家标准《混凝土结构工程施工质量验收规范》</w:t>
      </w:r>
      <w:r w:rsidR="001D58AE" w:rsidRPr="00244EDB">
        <w:rPr>
          <w:rFonts w:ascii="Times New Roman" w:hAnsi="Times New Roman" w:cs="Times New Roman" w:hint="eastAsia"/>
          <w:sz w:val="24"/>
          <w:szCs w:val="24"/>
        </w:rPr>
        <w:t>GB</w:t>
      </w:r>
      <w:r w:rsidR="001D58AE" w:rsidRPr="00244EDB">
        <w:rPr>
          <w:rFonts w:ascii="Times New Roman" w:hAnsi="Times New Roman" w:cs="Times New Roman"/>
          <w:sz w:val="24"/>
          <w:szCs w:val="24"/>
        </w:rPr>
        <w:t xml:space="preserve"> 50204</w:t>
      </w:r>
      <w:r w:rsidRPr="00244EDB">
        <w:rPr>
          <w:rFonts w:ascii="Times New Roman" w:hAnsi="Times New Roman" w:cs="Times New Roman" w:hint="eastAsia"/>
          <w:sz w:val="24"/>
          <w:szCs w:val="24"/>
        </w:rPr>
        <w:t>的规定执行。</w:t>
      </w:r>
    </w:p>
    <w:p w14:paraId="62215092" w14:textId="77777777" w:rsidR="00743605" w:rsidRPr="00244EDB" w:rsidRDefault="00743605" w:rsidP="00743605">
      <w:pPr>
        <w:spacing w:line="360" w:lineRule="auto"/>
        <w:rPr>
          <w:rFonts w:ascii="Times New Roman" w:hAnsi="Times New Roman" w:cs="Times New Roman"/>
          <w:sz w:val="24"/>
          <w:szCs w:val="24"/>
        </w:rPr>
      </w:pPr>
      <w:r w:rsidRPr="00244EDB">
        <w:rPr>
          <w:rFonts w:ascii="Times New Roman" w:hAnsi="Times New Roman" w:cs="Times New Roman" w:hint="eastAsia"/>
          <w:sz w:val="24"/>
          <w:szCs w:val="24"/>
        </w:rPr>
        <w:t>7</w:t>
      </w:r>
      <w:r w:rsidRPr="00244EDB">
        <w:rPr>
          <w:rFonts w:ascii="Times New Roman" w:hAnsi="Times New Roman" w:cs="Times New Roman"/>
          <w:sz w:val="24"/>
          <w:szCs w:val="24"/>
        </w:rPr>
        <w:t xml:space="preserve">.2.3.2  </w:t>
      </w:r>
      <w:r w:rsidRPr="00244EDB">
        <w:rPr>
          <w:rFonts w:ascii="Times New Roman" w:hAnsi="Times New Roman" w:cs="Times New Roman" w:hint="eastAsia"/>
          <w:sz w:val="24"/>
          <w:szCs w:val="24"/>
        </w:rPr>
        <w:t>对不超过表</w:t>
      </w:r>
      <w:r w:rsidRPr="00244EDB">
        <w:rPr>
          <w:rFonts w:ascii="Times New Roman" w:hAnsi="Times New Roman" w:cs="Times New Roman" w:hint="eastAsia"/>
          <w:sz w:val="24"/>
          <w:szCs w:val="24"/>
        </w:rPr>
        <w:t>1</w:t>
      </w:r>
      <w:r w:rsidRPr="00244EDB">
        <w:rPr>
          <w:rFonts w:ascii="Times New Roman" w:hAnsi="Times New Roman" w:cs="Times New Roman" w:hint="eastAsia"/>
          <w:sz w:val="24"/>
          <w:szCs w:val="24"/>
        </w:rPr>
        <w:t>（外观质量）的蜂窝和不影响结构性能及安装使用性能的缺陷，可用强度等级高一级的细石混凝土及时修补并再次检查。</w:t>
      </w:r>
    </w:p>
    <w:p w14:paraId="74F999DE" w14:textId="77777777" w:rsidR="00743605" w:rsidRPr="00244EDB" w:rsidRDefault="00743605" w:rsidP="00743605">
      <w:pPr>
        <w:spacing w:line="360" w:lineRule="auto"/>
        <w:rPr>
          <w:rFonts w:ascii="Times New Roman" w:hAnsi="Times New Roman" w:cs="Times New Roman"/>
          <w:sz w:val="24"/>
          <w:szCs w:val="24"/>
        </w:rPr>
        <w:sectPr w:rsidR="00743605" w:rsidRPr="00244EDB" w:rsidSect="00427333">
          <w:footerReference w:type="default" r:id="rId27"/>
          <w:pgSz w:w="11906" w:h="16838"/>
          <w:pgMar w:top="1440" w:right="1800" w:bottom="1440" w:left="1800" w:header="851" w:footer="992" w:gutter="0"/>
          <w:pgNumType w:start="1"/>
          <w:cols w:space="425"/>
          <w:docGrid w:type="lines" w:linePitch="312"/>
        </w:sectPr>
      </w:pPr>
      <w:r w:rsidRPr="00244EDB">
        <w:rPr>
          <w:rFonts w:ascii="Times New Roman" w:hAnsi="Times New Roman" w:cs="Times New Roman" w:hint="eastAsia"/>
          <w:sz w:val="24"/>
          <w:szCs w:val="24"/>
        </w:rPr>
        <w:t>7</w:t>
      </w:r>
      <w:r w:rsidRPr="00244EDB">
        <w:rPr>
          <w:rFonts w:ascii="Times New Roman" w:hAnsi="Times New Roman" w:cs="Times New Roman"/>
          <w:sz w:val="24"/>
          <w:szCs w:val="24"/>
        </w:rPr>
        <w:t xml:space="preserve">.2.3.3  </w:t>
      </w:r>
      <w:r w:rsidRPr="00244EDB">
        <w:rPr>
          <w:rFonts w:ascii="Times New Roman" w:hAnsi="Times New Roman" w:cs="Times New Roman" w:hint="eastAsia"/>
          <w:sz w:val="24"/>
          <w:szCs w:val="24"/>
        </w:rPr>
        <w:t>当预应力</w:t>
      </w:r>
      <w:proofErr w:type="gramStart"/>
      <w:r w:rsidRPr="00244EDB">
        <w:rPr>
          <w:rFonts w:ascii="Times New Roman" w:hAnsi="Times New Roman" w:cs="Times New Roman" w:hint="eastAsia"/>
          <w:sz w:val="24"/>
          <w:szCs w:val="24"/>
        </w:rPr>
        <w:t>钢筋调直时</w:t>
      </w:r>
      <w:proofErr w:type="gramEnd"/>
      <w:r w:rsidRPr="00244EDB">
        <w:rPr>
          <w:rFonts w:ascii="Times New Roman" w:hAnsi="Times New Roman" w:cs="Times New Roman" w:hint="eastAsia"/>
          <w:sz w:val="24"/>
          <w:szCs w:val="24"/>
        </w:rPr>
        <w:t>，对发生死弯、劈裂、小刺、夹心、颈缩、机械损伤、氧化铁皮、肉眼可见麻坑现象应予以剪去。</w:t>
      </w:r>
    </w:p>
    <w:p w14:paraId="31E74308" w14:textId="77777777" w:rsidR="00743605" w:rsidRPr="00244EDB" w:rsidRDefault="00743605" w:rsidP="00743605">
      <w:pPr>
        <w:pStyle w:val="1"/>
      </w:pPr>
      <w:bookmarkStart w:id="8" w:name="_Toc12044218"/>
      <w:r w:rsidRPr="00244EDB">
        <w:lastRenderedPageBreak/>
        <w:t xml:space="preserve">8  </w:t>
      </w:r>
      <w:r w:rsidRPr="00244EDB">
        <w:t>标识、存放和运输</w:t>
      </w:r>
      <w:bookmarkEnd w:id="8"/>
    </w:p>
    <w:p w14:paraId="100347E0" w14:textId="77777777" w:rsidR="00743605" w:rsidRPr="00244EDB" w:rsidRDefault="00743605" w:rsidP="00743605">
      <w:pPr>
        <w:pStyle w:val="2"/>
        <w:rPr>
          <w:rFonts w:eastAsiaTheme="minorEastAsia" w:cs="Times New Roman"/>
        </w:rPr>
      </w:pPr>
      <w:r w:rsidRPr="00244EDB">
        <w:rPr>
          <w:rFonts w:eastAsiaTheme="minorEastAsia" w:cs="Times New Roman"/>
        </w:rPr>
        <w:t xml:space="preserve">8.1  </w:t>
      </w:r>
      <w:r w:rsidRPr="00244EDB">
        <w:rPr>
          <w:rFonts w:eastAsiaTheme="minorEastAsia" w:cs="Times New Roman"/>
        </w:rPr>
        <w:t>标识</w:t>
      </w:r>
    </w:p>
    <w:p w14:paraId="68E9182A" w14:textId="742095C1" w:rsidR="00743605" w:rsidRPr="00244EDB" w:rsidRDefault="00BD191F" w:rsidP="00743605">
      <w:pPr>
        <w:spacing w:line="360" w:lineRule="auto"/>
        <w:rPr>
          <w:sz w:val="24"/>
          <w:szCs w:val="28"/>
        </w:rPr>
      </w:pPr>
      <w:r w:rsidRPr="00244EDB">
        <w:rPr>
          <w:rFonts w:ascii="Times New Roman" w:hAnsi="Times New Roman" w:cs="Times New Roman"/>
          <w:bCs/>
          <w:sz w:val="24"/>
          <w:szCs w:val="24"/>
        </w:rPr>
        <w:t>装配式二阶一体化混凝土叠合楼板</w:t>
      </w:r>
      <w:r w:rsidR="00743605" w:rsidRPr="00244EDB">
        <w:rPr>
          <w:rFonts w:hint="eastAsia"/>
          <w:sz w:val="24"/>
          <w:szCs w:val="28"/>
        </w:rPr>
        <w:t>应设有永久性标识，其内容包括：</w:t>
      </w:r>
    </w:p>
    <w:p w14:paraId="51510183" w14:textId="77777777" w:rsidR="00743605" w:rsidRPr="00244EDB" w:rsidRDefault="00743605" w:rsidP="00743605">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a</w:t>
      </w:r>
      <w:r w:rsidRPr="00244EDB">
        <w:rPr>
          <w:rFonts w:ascii="Times New Roman" w:hAnsi="Times New Roman" w:cs="Times New Roman"/>
          <w:sz w:val="24"/>
          <w:szCs w:val="24"/>
        </w:rPr>
        <w:t>）</w:t>
      </w:r>
      <w:r w:rsidRPr="00244EDB">
        <w:rPr>
          <w:rFonts w:ascii="Times New Roman" w:hAnsi="Times New Roman" w:cs="Times New Roman" w:hint="eastAsia"/>
          <w:sz w:val="24"/>
          <w:szCs w:val="24"/>
        </w:rPr>
        <w:t>制造厂名称或商标；</w:t>
      </w:r>
    </w:p>
    <w:p w14:paraId="2BB3DAE7" w14:textId="77777777" w:rsidR="00743605" w:rsidRPr="00244EDB" w:rsidRDefault="00743605" w:rsidP="00743605">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sz w:val="24"/>
          <w:szCs w:val="24"/>
        </w:rPr>
        <w:t>b</w:t>
      </w:r>
      <w:r w:rsidRPr="00244EDB">
        <w:rPr>
          <w:rFonts w:ascii="Times New Roman" w:hAnsi="Times New Roman" w:cs="Times New Roman"/>
          <w:sz w:val="24"/>
          <w:szCs w:val="24"/>
        </w:rPr>
        <w:t>）</w:t>
      </w:r>
      <w:r w:rsidRPr="00244EDB">
        <w:rPr>
          <w:rFonts w:ascii="Times New Roman" w:hAnsi="Times New Roman" w:cs="Times New Roman" w:hint="eastAsia"/>
          <w:sz w:val="24"/>
          <w:szCs w:val="24"/>
        </w:rPr>
        <w:t>标记，标注在板端侧面；</w:t>
      </w:r>
    </w:p>
    <w:p w14:paraId="2DE1A15E" w14:textId="77777777" w:rsidR="00743605" w:rsidRPr="00244EDB" w:rsidRDefault="00743605" w:rsidP="00743605">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hint="eastAsia"/>
          <w:sz w:val="24"/>
          <w:szCs w:val="24"/>
        </w:rPr>
        <w:t>c</w:t>
      </w:r>
      <w:r w:rsidRPr="00244EDB">
        <w:rPr>
          <w:rFonts w:ascii="Times New Roman" w:hAnsi="Times New Roman" w:cs="Times New Roman" w:hint="eastAsia"/>
          <w:sz w:val="24"/>
          <w:szCs w:val="24"/>
        </w:rPr>
        <w:t>）生产日期（年、月、日）；</w:t>
      </w:r>
    </w:p>
    <w:p w14:paraId="43F857A2" w14:textId="77777777" w:rsidR="00743605" w:rsidRPr="00244EDB" w:rsidRDefault="00743605" w:rsidP="00743605">
      <w:pPr>
        <w:spacing w:line="360" w:lineRule="auto"/>
        <w:ind w:firstLineChars="200" w:firstLine="480"/>
        <w:rPr>
          <w:rFonts w:ascii="Times New Roman" w:hAnsi="Times New Roman" w:cs="Times New Roman"/>
          <w:sz w:val="24"/>
          <w:szCs w:val="24"/>
        </w:rPr>
      </w:pPr>
      <w:r w:rsidRPr="00244EDB">
        <w:rPr>
          <w:rFonts w:ascii="Times New Roman" w:hAnsi="Times New Roman" w:cs="Times New Roman" w:hint="eastAsia"/>
          <w:sz w:val="24"/>
          <w:szCs w:val="24"/>
        </w:rPr>
        <w:t>d</w:t>
      </w:r>
      <w:r w:rsidRPr="00244EDB">
        <w:rPr>
          <w:rFonts w:ascii="Times New Roman" w:hAnsi="Times New Roman" w:cs="Times New Roman" w:hint="eastAsia"/>
          <w:sz w:val="24"/>
          <w:szCs w:val="24"/>
        </w:rPr>
        <w:t>）检验合格章。</w:t>
      </w:r>
    </w:p>
    <w:p w14:paraId="2946BC71" w14:textId="77777777" w:rsidR="00743605" w:rsidRPr="00244EDB" w:rsidRDefault="00743605" w:rsidP="00743605">
      <w:pPr>
        <w:pStyle w:val="2"/>
        <w:rPr>
          <w:rFonts w:eastAsiaTheme="minorEastAsia" w:cs="Times New Roman"/>
        </w:rPr>
      </w:pPr>
      <w:r w:rsidRPr="00244EDB">
        <w:rPr>
          <w:rFonts w:eastAsiaTheme="minorEastAsia" w:cs="Times New Roman"/>
        </w:rPr>
        <w:t xml:space="preserve">8.2  </w:t>
      </w:r>
      <w:r w:rsidRPr="00244EDB">
        <w:rPr>
          <w:rFonts w:eastAsiaTheme="minorEastAsia" w:cs="Times New Roman"/>
        </w:rPr>
        <w:t>存放</w:t>
      </w:r>
      <w:r w:rsidRPr="00244EDB">
        <w:rPr>
          <w:rFonts w:eastAsiaTheme="minorEastAsia" w:cs="Times New Roman" w:hint="eastAsia"/>
        </w:rPr>
        <w:t>与运输</w:t>
      </w:r>
    </w:p>
    <w:p w14:paraId="19B805AF" w14:textId="18567529" w:rsidR="00743605" w:rsidRPr="00244EDB" w:rsidRDefault="00743605" w:rsidP="00743605">
      <w:pPr>
        <w:spacing w:line="360" w:lineRule="auto"/>
        <w:rPr>
          <w:rFonts w:ascii="Times New Roman" w:hAnsi="Times New Roman" w:cs="Times New Roman"/>
          <w:sz w:val="24"/>
          <w:szCs w:val="28"/>
        </w:rPr>
      </w:pPr>
      <w:r w:rsidRPr="00244EDB">
        <w:rPr>
          <w:rFonts w:ascii="Times New Roman" w:hAnsi="Times New Roman" w:cs="Times New Roman"/>
          <w:b/>
          <w:bCs/>
          <w:sz w:val="24"/>
          <w:szCs w:val="28"/>
        </w:rPr>
        <w:t>8.2.1</w:t>
      </w:r>
      <w:r w:rsidRPr="00244EDB">
        <w:rPr>
          <w:rFonts w:ascii="Times New Roman" w:hAnsi="Times New Roman" w:cs="Times New Roman"/>
          <w:sz w:val="24"/>
          <w:szCs w:val="28"/>
        </w:rPr>
        <w:t xml:space="preserve">  </w:t>
      </w:r>
      <w:r w:rsidR="00BD191F" w:rsidRPr="00244EDB">
        <w:rPr>
          <w:rFonts w:ascii="Times New Roman" w:hAnsi="Times New Roman" w:cs="Times New Roman"/>
          <w:bCs/>
          <w:sz w:val="24"/>
          <w:szCs w:val="24"/>
        </w:rPr>
        <w:t>装配式二阶一体化混凝土叠合楼板</w:t>
      </w:r>
      <w:r w:rsidRPr="00244EDB">
        <w:rPr>
          <w:rFonts w:ascii="Times New Roman" w:hAnsi="Times New Roman" w:cs="Times New Roman" w:hint="eastAsia"/>
          <w:sz w:val="24"/>
          <w:szCs w:val="28"/>
        </w:rPr>
        <w:t>应按型号、质量等级、品种和生产日期分别堆放，并注意受力方向。</w:t>
      </w:r>
    </w:p>
    <w:p w14:paraId="43BEBAC1" w14:textId="77777777" w:rsidR="00743605" w:rsidRPr="00244EDB" w:rsidRDefault="00743605" w:rsidP="00743605">
      <w:pPr>
        <w:spacing w:line="360" w:lineRule="auto"/>
        <w:rPr>
          <w:rFonts w:ascii="Times New Roman" w:hAnsi="Times New Roman" w:cs="Times New Roman"/>
          <w:sz w:val="24"/>
          <w:szCs w:val="28"/>
        </w:rPr>
      </w:pPr>
      <w:r w:rsidRPr="00244EDB">
        <w:rPr>
          <w:rFonts w:ascii="Times New Roman" w:hAnsi="Times New Roman" w:cs="Times New Roman"/>
          <w:b/>
          <w:bCs/>
          <w:sz w:val="24"/>
          <w:szCs w:val="28"/>
        </w:rPr>
        <w:t>8.2.2</w:t>
      </w:r>
      <w:r w:rsidRPr="00244EDB">
        <w:rPr>
          <w:rFonts w:ascii="Times New Roman" w:hAnsi="Times New Roman" w:cs="Times New Roman"/>
          <w:sz w:val="24"/>
          <w:szCs w:val="28"/>
        </w:rPr>
        <w:t xml:space="preserve">  </w:t>
      </w:r>
      <w:r w:rsidRPr="00244EDB">
        <w:rPr>
          <w:rFonts w:ascii="Times New Roman" w:hAnsi="Times New Roman" w:cs="Times New Roman" w:hint="eastAsia"/>
          <w:sz w:val="24"/>
          <w:szCs w:val="28"/>
        </w:rPr>
        <w:t>堆放场地应平整夯实，堆放时应使板与地面之间留有一定空隙，并用排水措施。</w:t>
      </w:r>
    </w:p>
    <w:p w14:paraId="070F5017" w14:textId="781B451F" w:rsidR="00743605" w:rsidRPr="00244EDB" w:rsidRDefault="00743605" w:rsidP="00743605">
      <w:pPr>
        <w:spacing w:line="360" w:lineRule="auto"/>
        <w:rPr>
          <w:rFonts w:ascii="Times New Roman" w:hAnsi="Times New Roman" w:cs="Times New Roman"/>
          <w:sz w:val="24"/>
          <w:szCs w:val="28"/>
        </w:rPr>
      </w:pPr>
      <w:r w:rsidRPr="00244EDB">
        <w:rPr>
          <w:rFonts w:ascii="Times New Roman" w:hAnsi="Times New Roman" w:cs="Times New Roman"/>
          <w:b/>
          <w:bCs/>
          <w:sz w:val="24"/>
          <w:szCs w:val="28"/>
        </w:rPr>
        <w:t>8.2.3</w:t>
      </w:r>
      <w:r w:rsidRPr="00244EDB">
        <w:rPr>
          <w:rFonts w:ascii="Times New Roman" w:hAnsi="Times New Roman" w:cs="Times New Roman"/>
          <w:sz w:val="24"/>
          <w:szCs w:val="28"/>
        </w:rPr>
        <w:t xml:space="preserve">  </w:t>
      </w:r>
      <w:r w:rsidR="00BD191F" w:rsidRPr="00244EDB">
        <w:rPr>
          <w:rFonts w:ascii="Times New Roman" w:hAnsi="Times New Roman" w:cs="Times New Roman"/>
          <w:bCs/>
          <w:sz w:val="24"/>
          <w:szCs w:val="24"/>
        </w:rPr>
        <w:t>装配式二阶一体化混凝土叠合楼板</w:t>
      </w:r>
      <w:r w:rsidRPr="00244EDB">
        <w:rPr>
          <w:rFonts w:ascii="Times New Roman" w:hAnsi="Times New Roman" w:cs="Times New Roman" w:hint="eastAsia"/>
          <w:sz w:val="24"/>
          <w:szCs w:val="28"/>
        </w:rPr>
        <w:t>堆放时支承位置应符合其受力情况设置垫木，垫木顶面标高一致，</w:t>
      </w:r>
      <w:proofErr w:type="gramStart"/>
      <w:r w:rsidRPr="00244EDB">
        <w:rPr>
          <w:rFonts w:ascii="Times New Roman" w:hAnsi="Times New Roman" w:cs="Times New Roman" w:hint="eastAsia"/>
          <w:sz w:val="24"/>
          <w:szCs w:val="28"/>
        </w:rPr>
        <w:t>垫木距</w:t>
      </w:r>
      <w:proofErr w:type="gramEnd"/>
      <w:r w:rsidRPr="00244EDB">
        <w:rPr>
          <w:rFonts w:ascii="Times New Roman" w:hAnsi="Times New Roman" w:cs="Times New Roman" w:hint="eastAsia"/>
          <w:sz w:val="24"/>
          <w:szCs w:val="28"/>
        </w:rPr>
        <w:t>板端位置应符合设计要求，并应上下对齐，垫平垫实。</w:t>
      </w:r>
    </w:p>
    <w:p w14:paraId="71802AE4" w14:textId="77127F90" w:rsidR="00743605" w:rsidRPr="00244EDB" w:rsidRDefault="00743605" w:rsidP="00743605">
      <w:pPr>
        <w:spacing w:line="360" w:lineRule="auto"/>
        <w:rPr>
          <w:rFonts w:ascii="Times New Roman" w:hAnsi="Times New Roman" w:cs="Times New Roman"/>
          <w:sz w:val="24"/>
          <w:szCs w:val="28"/>
        </w:rPr>
      </w:pPr>
      <w:r w:rsidRPr="00244EDB">
        <w:rPr>
          <w:rFonts w:ascii="Times New Roman" w:hAnsi="Times New Roman" w:cs="Times New Roman"/>
          <w:b/>
          <w:bCs/>
          <w:sz w:val="24"/>
          <w:szCs w:val="28"/>
        </w:rPr>
        <w:t>8.2.4</w:t>
      </w:r>
      <w:r w:rsidRPr="00244EDB">
        <w:rPr>
          <w:rFonts w:ascii="Times New Roman" w:hAnsi="Times New Roman" w:cs="Times New Roman"/>
          <w:sz w:val="24"/>
          <w:szCs w:val="28"/>
        </w:rPr>
        <w:t xml:space="preserve">  </w:t>
      </w:r>
      <w:r w:rsidR="00BD191F" w:rsidRPr="00244EDB">
        <w:rPr>
          <w:rFonts w:ascii="Times New Roman" w:hAnsi="Times New Roman" w:cs="Times New Roman"/>
          <w:bCs/>
          <w:sz w:val="24"/>
          <w:szCs w:val="24"/>
        </w:rPr>
        <w:t>装配式二阶一体化混凝土叠合楼板</w:t>
      </w:r>
      <w:r w:rsidRPr="00244EDB">
        <w:rPr>
          <w:rFonts w:ascii="Times New Roman" w:hAnsi="Times New Roman" w:cs="Times New Roman" w:hint="eastAsia"/>
          <w:sz w:val="24"/>
          <w:szCs w:val="28"/>
        </w:rPr>
        <w:t>装运时的支承位置和方法应符合其受力状态，并固定牢靠。</w:t>
      </w:r>
    </w:p>
    <w:p w14:paraId="5CFA50EE" w14:textId="77777777" w:rsidR="00743605" w:rsidRPr="00244EDB" w:rsidRDefault="00743605" w:rsidP="00743605">
      <w:pPr>
        <w:pStyle w:val="1"/>
        <w:rPr>
          <w:rFonts w:cs="Times New Roman"/>
        </w:rPr>
        <w:sectPr w:rsidR="00743605" w:rsidRPr="00244EDB" w:rsidSect="00427333">
          <w:footerReference w:type="default" r:id="rId28"/>
          <w:pgSz w:w="11906" w:h="16838"/>
          <w:pgMar w:top="1440" w:right="1800" w:bottom="1440" w:left="1800" w:header="851" w:footer="992" w:gutter="0"/>
          <w:pgNumType w:start="1"/>
          <w:cols w:space="425"/>
          <w:docGrid w:type="lines" w:linePitch="312"/>
        </w:sectPr>
      </w:pPr>
    </w:p>
    <w:p w14:paraId="09FFAE14" w14:textId="77777777" w:rsidR="00743605" w:rsidRPr="00244EDB" w:rsidRDefault="00743605" w:rsidP="00743605">
      <w:pPr>
        <w:pStyle w:val="1"/>
        <w:rPr>
          <w:rFonts w:cs="Times New Roman"/>
        </w:rPr>
      </w:pPr>
      <w:r w:rsidRPr="00244EDB">
        <w:rPr>
          <w:rFonts w:cs="Times New Roman"/>
        </w:rPr>
        <w:lastRenderedPageBreak/>
        <w:t xml:space="preserve">9  </w:t>
      </w:r>
      <w:r w:rsidRPr="00244EDB">
        <w:rPr>
          <w:rFonts w:cs="Times New Roman"/>
        </w:rPr>
        <w:t>产品合格证</w:t>
      </w:r>
    </w:p>
    <w:p w14:paraId="30C5F328" w14:textId="7B565E49" w:rsidR="00743605" w:rsidRPr="00244EDB" w:rsidRDefault="00BD191F" w:rsidP="00743605">
      <w:pPr>
        <w:spacing w:line="360" w:lineRule="auto"/>
        <w:ind w:firstLineChars="200" w:firstLine="480"/>
        <w:rPr>
          <w:rFonts w:ascii="Times New Roman" w:hAnsi="Times New Roman" w:cs="Times New Roman"/>
          <w:sz w:val="24"/>
          <w:szCs w:val="28"/>
        </w:rPr>
      </w:pPr>
      <w:r w:rsidRPr="00244EDB">
        <w:rPr>
          <w:rFonts w:ascii="Times New Roman" w:hAnsi="Times New Roman" w:cs="Times New Roman"/>
          <w:bCs/>
          <w:sz w:val="24"/>
          <w:szCs w:val="24"/>
        </w:rPr>
        <w:t>装配式二阶一体化混凝土叠合楼板</w:t>
      </w:r>
      <w:r w:rsidR="00743605" w:rsidRPr="00244EDB">
        <w:rPr>
          <w:rFonts w:ascii="Times New Roman" w:hAnsi="Times New Roman" w:cs="Times New Roman"/>
          <w:sz w:val="24"/>
          <w:szCs w:val="28"/>
        </w:rPr>
        <w:t>出厂时应签发产品合格证，合格证应包括以下内容：</w:t>
      </w:r>
    </w:p>
    <w:p w14:paraId="350E20B8" w14:textId="77777777" w:rsidR="00743605" w:rsidRPr="00244EDB" w:rsidRDefault="00743605" w:rsidP="00743605">
      <w:pPr>
        <w:spacing w:line="360" w:lineRule="auto"/>
        <w:ind w:firstLineChars="200" w:firstLine="480"/>
        <w:rPr>
          <w:rFonts w:ascii="Times New Roman" w:hAnsi="Times New Roman" w:cs="Times New Roman"/>
          <w:sz w:val="24"/>
          <w:szCs w:val="28"/>
        </w:rPr>
      </w:pPr>
      <w:r w:rsidRPr="00244EDB">
        <w:rPr>
          <w:rFonts w:ascii="Times New Roman" w:hAnsi="Times New Roman" w:cs="Times New Roman"/>
          <w:sz w:val="24"/>
          <w:szCs w:val="28"/>
        </w:rPr>
        <w:t xml:space="preserve">a) </w:t>
      </w:r>
      <w:r w:rsidRPr="00244EDB">
        <w:rPr>
          <w:rFonts w:ascii="Times New Roman" w:hAnsi="Times New Roman" w:cs="Times New Roman"/>
          <w:sz w:val="24"/>
          <w:szCs w:val="28"/>
        </w:rPr>
        <w:t>合格证编号；</w:t>
      </w:r>
    </w:p>
    <w:p w14:paraId="7A0A0EDA" w14:textId="77777777" w:rsidR="00743605" w:rsidRPr="00244EDB" w:rsidRDefault="00743605" w:rsidP="00743605">
      <w:pPr>
        <w:spacing w:line="360" w:lineRule="auto"/>
        <w:ind w:firstLineChars="200" w:firstLine="480"/>
        <w:rPr>
          <w:rFonts w:ascii="Times New Roman" w:hAnsi="Times New Roman" w:cs="Times New Roman"/>
          <w:sz w:val="24"/>
          <w:szCs w:val="28"/>
        </w:rPr>
      </w:pPr>
      <w:r w:rsidRPr="00244EDB">
        <w:rPr>
          <w:rFonts w:ascii="Times New Roman" w:hAnsi="Times New Roman" w:cs="Times New Roman"/>
          <w:sz w:val="24"/>
          <w:szCs w:val="28"/>
        </w:rPr>
        <w:t xml:space="preserve">b) </w:t>
      </w:r>
      <w:r w:rsidRPr="00244EDB">
        <w:rPr>
          <w:rFonts w:ascii="Times New Roman" w:hAnsi="Times New Roman" w:cs="Times New Roman"/>
          <w:sz w:val="24"/>
          <w:szCs w:val="28"/>
        </w:rPr>
        <w:t>采用标准图和设计图纸编号；</w:t>
      </w:r>
    </w:p>
    <w:p w14:paraId="6EE8C37E" w14:textId="77777777" w:rsidR="00743605" w:rsidRPr="00244EDB" w:rsidRDefault="00743605" w:rsidP="00743605">
      <w:pPr>
        <w:spacing w:line="360" w:lineRule="auto"/>
        <w:ind w:firstLineChars="200" w:firstLine="480"/>
        <w:rPr>
          <w:rFonts w:ascii="Times New Roman" w:hAnsi="Times New Roman" w:cs="Times New Roman"/>
          <w:sz w:val="24"/>
          <w:szCs w:val="28"/>
        </w:rPr>
      </w:pPr>
      <w:r w:rsidRPr="00244EDB">
        <w:rPr>
          <w:rFonts w:ascii="Times New Roman" w:hAnsi="Times New Roman" w:cs="Times New Roman"/>
          <w:sz w:val="24"/>
          <w:szCs w:val="28"/>
        </w:rPr>
        <w:t xml:space="preserve">c) </w:t>
      </w:r>
      <w:r w:rsidRPr="00244EDB">
        <w:rPr>
          <w:rFonts w:ascii="Times New Roman" w:hAnsi="Times New Roman" w:cs="Times New Roman"/>
          <w:sz w:val="24"/>
          <w:szCs w:val="28"/>
        </w:rPr>
        <w:t>制造厂名称、商标及出厂年月日；</w:t>
      </w:r>
    </w:p>
    <w:p w14:paraId="72A0B42D" w14:textId="77777777" w:rsidR="00743605" w:rsidRPr="00244EDB" w:rsidRDefault="00743605" w:rsidP="00743605">
      <w:pPr>
        <w:spacing w:line="360" w:lineRule="auto"/>
        <w:ind w:firstLineChars="200" w:firstLine="480"/>
        <w:rPr>
          <w:rFonts w:ascii="Times New Roman" w:hAnsi="Times New Roman" w:cs="Times New Roman"/>
          <w:sz w:val="24"/>
          <w:szCs w:val="28"/>
        </w:rPr>
      </w:pPr>
      <w:r w:rsidRPr="00244EDB">
        <w:rPr>
          <w:rFonts w:ascii="Times New Roman" w:hAnsi="Times New Roman" w:cs="Times New Roman"/>
          <w:sz w:val="24"/>
          <w:szCs w:val="28"/>
        </w:rPr>
        <w:t xml:space="preserve">d) </w:t>
      </w:r>
      <w:r w:rsidRPr="00244EDB">
        <w:rPr>
          <w:rFonts w:ascii="Times New Roman" w:hAnsi="Times New Roman" w:cs="Times New Roman"/>
          <w:sz w:val="24"/>
          <w:szCs w:val="28"/>
        </w:rPr>
        <w:t>标记、规格及数量；</w:t>
      </w:r>
    </w:p>
    <w:p w14:paraId="1A2D28D9" w14:textId="77777777" w:rsidR="00743605" w:rsidRPr="00244EDB" w:rsidRDefault="00743605" w:rsidP="00743605">
      <w:pPr>
        <w:spacing w:line="360" w:lineRule="auto"/>
        <w:ind w:firstLineChars="200" w:firstLine="480"/>
        <w:rPr>
          <w:rFonts w:ascii="Times New Roman" w:hAnsi="Times New Roman" w:cs="Times New Roman"/>
          <w:sz w:val="24"/>
          <w:szCs w:val="28"/>
        </w:rPr>
      </w:pPr>
      <w:r w:rsidRPr="00244EDB">
        <w:rPr>
          <w:rFonts w:ascii="Times New Roman" w:hAnsi="Times New Roman" w:cs="Times New Roman"/>
          <w:sz w:val="24"/>
          <w:szCs w:val="28"/>
        </w:rPr>
        <w:t xml:space="preserve">e) </w:t>
      </w:r>
      <w:r w:rsidRPr="00244EDB">
        <w:rPr>
          <w:rFonts w:ascii="Times New Roman" w:hAnsi="Times New Roman" w:cs="Times New Roman"/>
          <w:sz w:val="24"/>
          <w:szCs w:val="28"/>
        </w:rPr>
        <w:t>混凝土、预应力主筋力学性能的评定结果；</w:t>
      </w:r>
    </w:p>
    <w:p w14:paraId="5184C21B" w14:textId="77777777" w:rsidR="00743605" w:rsidRPr="00244EDB" w:rsidRDefault="00743605" w:rsidP="00743605">
      <w:pPr>
        <w:spacing w:line="360" w:lineRule="auto"/>
        <w:ind w:firstLineChars="200" w:firstLine="480"/>
        <w:rPr>
          <w:rFonts w:ascii="Times New Roman" w:hAnsi="Times New Roman" w:cs="Times New Roman"/>
          <w:sz w:val="24"/>
          <w:szCs w:val="28"/>
        </w:rPr>
      </w:pPr>
      <w:r w:rsidRPr="00244EDB">
        <w:rPr>
          <w:rFonts w:ascii="Times New Roman" w:hAnsi="Times New Roman" w:cs="Times New Roman"/>
          <w:sz w:val="24"/>
          <w:szCs w:val="28"/>
        </w:rPr>
        <w:t xml:space="preserve">f) </w:t>
      </w:r>
      <w:r w:rsidRPr="00244EDB">
        <w:rPr>
          <w:rFonts w:ascii="Times New Roman" w:hAnsi="Times New Roman" w:cs="Times New Roman"/>
          <w:sz w:val="24"/>
          <w:szCs w:val="28"/>
        </w:rPr>
        <w:t>外观质量和规格尺寸检验评定结果；</w:t>
      </w:r>
    </w:p>
    <w:p w14:paraId="6D176544" w14:textId="77777777" w:rsidR="00743605" w:rsidRPr="00244EDB" w:rsidRDefault="00743605" w:rsidP="00743605">
      <w:pPr>
        <w:spacing w:line="360" w:lineRule="auto"/>
        <w:ind w:firstLineChars="200" w:firstLine="480"/>
        <w:rPr>
          <w:rFonts w:ascii="Times New Roman" w:hAnsi="Times New Roman" w:cs="Times New Roman"/>
          <w:sz w:val="24"/>
          <w:szCs w:val="28"/>
        </w:rPr>
      </w:pPr>
      <w:r w:rsidRPr="00244EDB">
        <w:rPr>
          <w:rFonts w:ascii="Times New Roman" w:hAnsi="Times New Roman" w:cs="Times New Roman"/>
          <w:sz w:val="24"/>
          <w:szCs w:val="28"/>
        </w:rPr>
        <w:t xml:space="preserve">g) </w:t>
      </w:r>
      <w:r w:rsidRPr="00244EDB">
        <w:rPr>
          <w:rFonts w:ascii="Times New Roman" w:hAnsi="Times New Roman" w:cs="Times New Roman"/>
          <w:sz w:val="24"/>
          <w:szCs w:val="28"/>
        </w:rPr>
        <w:t>结构性能检验评定结果；</w:t>
      </w:r>
    </w:p>
    <w:p w14:paraId="6E578326" w14:textId="19DDA1BE" w:rsidR="0064498D" w:rsidRPr="002540E2" w:rsidRDefault="00743605" w:rsidP="00743605">
      <w:pPr>
        <w:spacing w:line="360" w:lineRule="auto"/>
        <w:ind w:firstLineChars="200" w:firstLine="480"/>
        <w:rPr>
          <w:rFonts w:ascii="Times New Roman" w:hAnsi="Times New Roman" w:cs="Times New Roman"/>
          <w:sz w:val="24"/>
          <w:szCs w:val="28"/>
        </w:rPr>
      </w:pPr>
      <w:r w:rsidRPr="00244EDB">
        <w:rPr>
          <w:rFonts w:ascii="Times New Roman" w:hAnsi="Times New Roman" w:cs="Times New Roman"/>
          <w:sz w:val="24"/>
          <w:szCs w:val="28"/>
        </w:rPr>
        <w:t xml:space="preserve">h) </w:t>
      </w:r>
      <w:r w:rsidRPr="00244EDB">
        <w:rPr>
          <w:rFonts w:ascii="Times New Roman" w:hAnsi="Times New Roman" w:cs="Times New Roman"/>
          <w:sz w:val="24"/>
          <w:szCs w:val="28"/>
        </w:rPr>
        <w:t>检验部门盖章、检验负责人签字。</w:t>
      </w:r>
    </w:p>
    <w:sectPr w:rsidR="0064498D" w:rsidRPr="002540E2" w:rsidSect="00427333">
      <w:footerReference w:type="default" r:id="rId2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1FFD5" w14:textId="77777777" w:rsidR="008D47F4" w:rsidRDefault="008D47F4" w:rsidP="002753DF">
      <w:r>
        <w:separator/>
      </w:r>
    </w:p>
  </w:endnote>
  <w:endnote w:type="continuationSeparator" w:id="0">
    <w:p w14:paraId="5F2ABDB3" w14:textId="77777777" w:rsidR="008D47F4" w:rsidRDefault="008D47F4" w:rsidP="0027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9432"/>
      <w:docPartObj>
        <w:docPartGallery w:val="Page Numbers (Bottom of Page)"/>
        <w:docPartUnique/>
      </w:docPartObj>
    </w:sdtPr>
    <w:sdtEndPr/>
    <w:sdtContent>
      <w:p w14:paraId="1C644D24" w14:textId="77777777" w:rsidR="001D58AE" w:rsidRDefault="008D47F4">
        <w:pPr>
          <w:pStyle w:val="a4"/>
          <w:jc w:val="right"/>
        </w:pPr>
      </w:p>
    </w:sdtContent>
  </w:sdt>
  <w:p w14:paraId="4EF02D5A" w14:textId="77777777" w:rsidR="001D58AE" w:rsidRDefault="001D58AE">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435952"/>
      <w:docPartObj>
        <w:docPartGallery w:val="Page Numbers (Bottom of Page)"/>
        <w:docPartUnique/>
      </w:docPartObj>
    </w:sdtPr>
    <w:sdtEndPr/>
    <w:sdtContent>
      <w:p w14:paraId="3A6DF214" w14:textId="09659404" w:rsidR="001D58AE" w:rsidRDefault="003E122B">
        <w:pPr>
          <w:pStyle w:val="a4"/>
          <w:jc w:val="right"/>
        </w:pPr>
        <w:r>
          <w:t>8</w:t>
        </w:r>
      </w:p>
    </w:sdtContent>
  </w:sdt>
  <w:p w14:paraId="26ECBC4A" w14:textId="77777777" w:rsidR="001D58AE" w:rsidRDefault="001D58AE">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463619"/>
      <w:docPartObj>
        <w:docPartGallery w:val="Page Numbers (Bottom of Page)"/>
        <w:docPartUnique/>
      </w:docPartObj>
    </w:sdtPr>
    <w:sdtEndPr/>
    <w:sdtContent>
      <w:p w14:paraId="1DED9C6B" w14:textId="322D1953" w:rsidR="001D58AE" w:rsidRDefault="003E122B">
        <w:pPr>
          <w:pStyle w:val="a4"/>
          <w:jc w:val="right"/>
        </w:pPr>
        <w:r>
          <w:t>9</w:t>
        </w:r>
      </w:p>
    </w:sdtContent>
  </w:sdt>
  <w:p w14:paraId="3F967D8D" w14:textId="77777777" w:rsidR="001D58AE" w:rsidRDefault="001D58AE">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495187"/>
      <w:docPartObj>
        <w:docPartGallery w:val="Page Numbers (Bottom of Page)"/>
        <w:docPartUnique/>
      </w:docPartObj>
    </w:sdtPr>
    <w:sdtEndPr/>
    <w:sdtContent>
      <w:p w14:paraId="3F5E7AE1" w14:textId="0BC58B92" w:rsidR="001D58AE" w:rsidRDefault="001D58AE">
        <w:pPr>
          <w:pStyle w:val="a4"/>
          <w:jc w:val="right"/>
        </w:pPr>
        <w:r>
          <w:t>1</w:t>
        </w:r>
        <w:r w:rsidR="003E122B">
          <w:t>0</w:t>
        </w:r>
      </w:p>
    </w:sdtContent>
  </w:sdt>
  <w:p w14:paraId="269CCE73" w14:textId="77777777" w:rsidR="001D58AE" w:rsidRDefault="001D58AE">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09792"/>
      <w:docPartObj>
        <w:docPartGallery w:val="Page Numbers (Bottom of Page)"/>
        <w:docPartUnique/>
      </w:docPartObj>
    </w:sdtPr>
    <w:sdtEndPr/>
    <w:sdtContent>
      <w:p w14:paraId="136D533C" w14:textId="635BC0E2" w:rsidR="001D58AE" w:rsidRDefault="001D58AE">
        <w:pPr>
          <w:pStyle w:val="a4"/>
          <w:jc w:val="right"/>
        </w:pPr>
        <w:r>
          <w:t>1</w:t>
        </w:r>
        <w:r w:rsidR="003E122B">
          <w:t>1</w:t>
        </w:r>
      </w:p>
    </w:sdtContent>
  </w:sdt>
  <w:p w14:paraId="641EEFCC" w14:textId="77777777" w:rsidR="001D58AE" w:rsidRDefault="001D58A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419433"/>
      <w:docPartObj>
        <w:docPartGallery w:val="Page Numbers (Bottom of Page)"/>
        <w:docPartUnique/>
      </w:docPartObj>
    </w:sdtPr>
    <w:sdtEndPr/>
    <w:sdtContent>
      <w:p w14:paraId="3C45A0CD" w14:textId="24E5EE64" w:rsidR="001D58AE" w:rsidRPr="00427333" w:rsidRDefault="001D58AE">
        <w:pPr>
          <w:pStyle w:val="a4"/>
          <w:jc w:val="right"/>
          <w:rPr>
            <w:rFonts w:ascii="Times New Roman" w:hAnsi="Times New Roman" w:cs="Times New Roman"/>
          </w:rPr>
        </w:pPr>
        <w:r w:rsidRPr="00427333">
          <w:rPr>
            <w:rFonts w:ascii="Times New Roman" w:hAnsi="Times New Roman" w:cs="Times New Roman"/>
          </w:rPr>
          <w:fldChar w:fldCharType="begin"/>
        </w:r>
        <w:r w:rsidRPr="00427333">
          <w:rPr>
            <w:rFonts w:ascii="Times New Roman" w:hAnsi="Times New Roman" w:cs="Times New Roman"/>
          </w:rPr>
          <w:instrText xml:space="preserve"> PAGE   \* MERGEFORMAT </w:instrText>
        </w:r>
        <w:r w:rsidRPr="00427333">
          <w:rPr>
            <w:rFonts w:ascii="Times New Roman" w:hAnsi="Times New Roman" w:cs="Times New Roman"/>
          </w:rPr>
          <w:fldChar w:fldCharType="separate"/>
        </w:r>
        <w:r w:rsidR="000B2EE3" w:rsidRPr="000B2EE3">
          <w:rPr>
            <w:rFonts w:ascii="Times New Roman" w:hAnsi="Times New Roman" w:cs="Times New Roman"/>
            <w:noProof/>
            <w:lang w:val="zh-CN"/>
          </w:rPr>
          <w:t>ii</w:t>
        </w:r>
        <w:r w:rsidRPr="00427333">
          <w:rPr>
            <w:rFonts w:ascii="Times New Roman" w:hAnsi="Times New Roman" w:cs="Times New Roman"/>
          </w:rPr>
          <w:fldChar w:fldCharType="end"/>
        </w:r>
      </w:p>
    </w:sdtContent>
  </w:sdt>
  <w:p w14:paraId="5636BE99" w14:textId="77777777" w:rsidR="001D58AE" w:rsidRDefault="001D58A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99132883"/>
      <w:docPartObj>
        <w:docPartGallery w:val="Page Numbers (Bottom of Page)"/>
        <w:docPartUnique/>
      </w:docPartObj>
    </w:sdtPr>
    <w:sdtEndPr/>
    <w:sdtContent>
      <w:p w14:paraId="1CCF18C7" w14:textId="5D692AE0" w:rsidR="001D58AE" w:rsidRPr="00427333" w:rsidRDefault="001D58AE">
        <w:pPr>
          <w:pStyle w:val="a4"/>
          <w:jc w:val="right"/>
          <w:rPr>
            <w:rFonts w:ascii="Times New Roman" w:hAnsi="Times New Roman" w:cs="Times New Roman"/>
          </w:rPr>
        </w:pPr>
        <w:r w:rsidRPr="00427333">
          <w:rPr>
            <w:rFonts w:ascii="Times New Roman" w:hAnsi="Times New Roman" w:cs="Times New Roman"/>
          </w:rPr>
          <w:fldChar w:fldCharType="begin"/>
        </w:r>
        <w:r w:rsidRPr="00427333">
          <w:rPr>
            <w:rFonts w:ascii="Times New Roman" w:hAnsi="Times New Roman" w:cs="Times New Roman"/>
          </w:rPr>
          <w:instrText xml:space="preserve"> PAGE   \* MERGEFORMAT </w:instrText>
        </w:r>
        <w:r w:rsidRPr="00427333">
          <w:rPr>
            <w:rFonts w:ascii="Times New Roman" w:hAnsi="Times New Roman" w:cs="Times New Roman"/>
          </w:rPr>
          <w:fldChar w:fldCharType="separate"/>
        </w:r>
        <w:r w:rsidR="004B0735" w:rsidRPr="004B0735">
          <w:rPr>
            <w:rFonts w:ascii="Times New Roman" w:hAnsi="Times New Roman" w:cs="Times New Roman"/>
            <w:noProof/>
            <w:lang w:val="zh-CN"/>
          </w:rPr>
          <w:t>1</w:t>
        </w:r>
        <w:r w:rsidRPr="00427333">
          <w:rPr>
            <w:rFonts w:ascii="Times New Roman" w:hAnsi="Times New Roman" w:cs="Times New Roman"/>
          </w:rPr>
          <w:fldChar w:fldCharType="end"/>
        </w:r>
      </w:p>
    </w:sdtContent>
  </w:sdt>
  <w:p w14:paraId="4FF6481C" w14:textId="77777777" w:rsidR="001D58AE" w:rsidRDefault="001D58A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859995"/>
      <w:docPartObj>
        <w:docPartGallery w:val="Page Numbers (Bottom of Page)"/>
        <w:docPartUnique/>
      </w:docPartObj>
    </w:sdtPr>
    <w:sdtEndPr/>
    <w:sdtContent>
      <w:p w14:paraId="28473A16" w14:textId="2A3C50BF" w:rsidR="001D58AE" w:rsidRDefault="001D58AE">
        <w:pPr>
          <w:pStyle w:val="a4"/>
          <w:jc w:val="right"/>
        </w:pPr>
        <w:r>
          <w:t>2</w:t>
        </w:r>
      </w:p>
    </w:sdtContent>
  </w:sdt>
  <w:p w14:paraId="4F8C28EB" w14:textId="77777777" w:rsidR="001D58AE" w:rsidRDefault="001D58AE">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087422"/>
      <w:docPartObj>
        <w:docPartGallery w:val="Page Numbers (Bottom of Page)"/>
        <w:docPartUnique/>
      </w:docPartObj>
    </w:sdtPr>
    <w:sdtEndPr/>
    <w:sdtContent>
      <w:p w14:paraId="3E370524" w14:textId="77F67679" w:rsidR="001D58AE" w:rsidRDefault="001D58AE">
        <w:pPr>
          <w:pStyle w:val="a4"/>
          <w:jc w:val="right"/>
        </w:pPr>
        <w:r>
          <w:t>3</w:t>
        </w:r>
      </w:p>
    </w:sdtContent>
  </w:sdt>
  <w:p w14:paraId="5FCD0593" w14:textId="77777777" w:rsidR="001D58AE" w:rsidRDefault="001D58AE">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794374"/>
      <w:docPartObj>
        <w:docPartGallery w:val="Page Numbers (Bottom of Page)"/>
        <w:docPartUnique/>
      </w:docPartObj>
    </w:sdtPr>
    <w:sdtEndPr/>
    <w:sdtContent>
      <w:p w14:paraId="3263922C" w14:textId="232C31BA" w:rsidR="001D58AE" w:rsidRDefault="003E122B">
        <w:pPr>
          <w:pStyle w:val="a4"/>
          <w:jc w:val="right"/>
        </w:pPr>
        <w:r>
          <w:t>4</w:t>
        </w:r>
      </w:p>
    </w:sdtContent>
  </w:sdt>
  <w:p w14:paraId="30EB7A7A" w14:textId="77777777" w:rsidR="001D58AE" w:rsidRDefault="001D58AE">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214331"/>
      <w:docPartObj>
        <w:docPartGallery w:val="Page Numbers (Bottom of Page)"/>
        <w:docPartUnique/>
      </w:docPartObj>
    </w:sdtPr>
    <w:sdtEndPr/>
    <w:sdtContent>
      <w:p w14:paraId="4F2AEF01" w14:textId="0DB41FB5" w:rsidR="003E122B" w:rsidRDefault="003E122B">
        <w:pPr>
          <w:pStyle w:val="a4"/>
          <w:jc w:val="right"/>
        </w:pPr>
        <w:r>
          <w:t>5</w:t>
        </w:r>
      </w:p>
    </w:sdtContent>
  </w:sdt>
  <w:p w14:paraId="3D1FE9FB" w14:textId="77777777" w:rsidR="003E122B" w:rsidRDefault="003E122B">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362421"/>
      <w:docPartObj>
        <w:docPartGallery w:val="Page Numbers (Bottom of Page)"/>
        <w:docPartUnique/>
      </w:docPartObj>
    </w:sdtPr>
    <w:sdtEndPr/>
    <w:sdtContent>
      <w:p w14:paraId="5EF1B786" w14:textId="3A1FA9F7" w:rsidR="003E122B" w:rsidRDefault="003E122B">
        <w:pPr>
          <w:pStyle w:val="a4"/>
          <w:jc w:val="right"/>
        </w:pPr>
        <w:r>
          <w:t>6</w:t>
        </w:r>
      </w:p>
    </w:sdtContent>
  </w:sdt>
  <w:p w14:paraId="7A1A88B0" w14:textId="77777777" w:rsidR="003E122B" w:rsidRDefault="003E122B">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477190"/>
      <w:docPartObj>
        <w:docPartGallery w:val="Page Numbers (Bottom of Page)"/>
        <w:docPartUnique/>
      </w:docPartObj>
    </w:sdtPr>
    <w:sdtEndPr/>
    <w:sdtContent>
      <w:p w14:paraId="48BCD3F7" w14:textId="0D4AED06" w:rsidR="001D58AE" w:rsidRDefault="003E122B">
        <w:pPr>
          <w:pStyle w:val="a4"/>
          <w:jc w:val="right"/>
        </w:pPr>
        <w:r>
          <w:t>7</w:t>
        </w:r>
      </w:p>
    </w:sdtContent>
  </w:sdt>
  <w:p w14:paraId="0F1C8985" w14:textId="77777777" w:rsidR="001D58AE" w:rsidRDefault="001D58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4251C" w14:textId="77777777" w:rsidR="008D47F4" w:rsidRDefault="008D47F4" w:rsidP="002753DF">
      <w:r>
        <w:separator/>
      </w:r>
    </w:p>
  </w:footnote>
  <w:footnote w:type="continuationSeparator" w:id="0">
    <w:p w14:paraId="7DAD854C" w14:textId="77777777" w:rsidR="008D47F4" w:rsidRDefault="008D47F4" w:rsidP="00275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F0518" w14:textId="77777777" w:rsidR="003E122B" w:rsidRDefault="003E12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DF"/>
    <w:rsid w:val="00001674"/>
    <w:rsid w:val="0000398F"/>
    <w:rsid w:val="00004040"/>
    <w:rsid w:val="00007A95"/>
    <w:rsid w:val="00027008"/>
    <w:rsid w:val="00042BC3"/>
    <w:rsid w:val="000468A1"/>
    <w:rsid w:val="00050022"/>
    <w:rsid w:val="000510D8"/>
    <w:rsid w:val="000510E3"/>
    <w:rsid w:val="00062C2D"/>
    <w:rsid w:val="00063887"/>
    <w:rsid w:val="0007006D"/>
    <w:rsid w:val="00071B06"/>
    <w:rsid w:val="00075AA3"/>
    <w:rsid w:val="000760D8"/>
    <w:rsid w:val="000800E4"/>
    <w:rsid w:val="000840AD"/>
    <w:rsid w:val="00086352"/>
    <w:rsid w:val="000953CE"/>
    <w:rsid w:val="00097672"/>
    <w:rsid w:val="000A0558"/>
    <w:rsid w:val="000A2437"/>
    <w:rsid w:val="000A5F2E"/>
    <w:rsid w:val="000B1C0C"/>
    <w:rsid w:val="000B2EE3"/>
    <w:rsid w:val="000B500A"/>
    <w:rsid w:val="000D1A79"/>
    <w:rsid w:val="000D3189"/>
    <w:rsid w:val="000D484F"/>
    <w:rsid w:val="000D7A15"/>
    <w:rsid w:val="000E2219"/>
    <w:rsid w:val="000E3993"/>
    <w:rsid w:val="000E40A7"/>
    <w:rsid w:val="000F4795"/>
    <w:rsid w:val="000F5E15"/>
    <w:rsid w:val="000F7059"/>
    <w:rsid w:val="00104A6F"/>
    <w:rsid w:val="00105C1E"/>
    <w:rsid w:val="0011216F"/>
    <w:rsid w:val="00113DFA"/>
    <w:rsid w:val="00123CEE"/>
    <w:rsid w:val="0013472F"/>
    <w:rsid w:val="00135628"/>
    <w:rsid w:val="00140826"/>
    <w:rsid w:val="00140942"/>
    <w:rsid w:val="00164D36"/>
    <w:rsid w:val="00172C76"/>
    <w:rsid w:val="0018366A"/>
    <w:rsid w:val="00183C29"/>
    <w:rsid w:val="00184991"/>
    <w:rsid w:val="00184C32"/>
    <w:rsid w:val="001858A2"/>
    <w:rsid w:val="00186DA4"/>
    <w:rsid w:val="00190AF0"/>
    <w:rsid w:val="00197601"/>
    <w:rsid w:val="001B3993"/>
    <w:rsid w:val="001C3446"/>
    <w:rsid w:val="001C7775"/>
    <w:rsid w:val="001D1CC3"/>
    <w:rsid w:val="001D58AE"/>
    <w:rsid w:val="001E2B21"/>
    <w:rsid w:val="00203A74"/>
    <w:rsid w:val="00222253"/>
    <w:rsid w:val="00224E4A"/>
    <w:rsid w:val="00231557"/>
    <w:rsid w:val="00233C13"/>
    <w:rsid w:val="00244EDB"/>
    <w:rsid w:val="0025031C"/>
    <w:rsid w:val="002529BE"/>
    <w:rsid w:val="002540E2"/>
    <w:rsid w:val="00255292"/>
    <w:rsid w:val="00261C97"/>
    <w:rsid w:val="002621A0"/>
    <w:rsid w:val="002753DF"/>
    <w:rsid w:val="00275ABC"/>
    <w:rsid w:val="002A677A"/>
    <w:rsid w:val="002A6DA2"/>
    <w:rsid w:val="002B47DC"/>
    <w:rsid w:val="002B52A2"/>
    <w:rsid w:val="002C0966"/>
    <w:rsid w:val="002D2C9D"/>
    <w:rsid w:val="002D74B6"/>
    <w:rsid w:val="002E1E99"/>
    <w:rsid w:val="003005B1"/>
    <w:rsid w:val="00336E8F"/>
    <w:rsid w:val="0034425E"/>
    <w:rsid w:val="00350AA2"/>
    <w:rsid w:val="0037098C"/>
    <w:rsid w:val="00377A4B"/>
    <w:rsid w:val="00382756"/>
    <w:rsid w:val="003B0F9F"/>
    <w:rsid w:val="003B144A"/>
    <w:rsid w:val="003C5842"/>
    <w:rsid w:val="003D0514"/>
    <w:rsid w:val="003D6623"/>
    <w:rsid w:val="003E122B"/>
    <w:rsid w:val="00415837"/>
    <w:rsid w:val="004177A6"/>
    <w:rsid w:val="00420E06"/>
    <w:rsid w:val="004226C0"/>
    <w:rsid w:val="00427333"/>
    <w:rsid w:val="00431BA3"/>
    <w:rsid w:val="004321FA"/>
    <w:rsid w:val="004337B4"/>
    <w:rsid w:val="00434D8D"/>
    <w:rsid w:val="004416A5"/>
    <w:rsid w:val="0045332D"/>
    <w:rsid w:val="004550C9"/>
    <w:rsid w:val="0046096D"/>
    <w:rsid w:val="00465FBA"/>
    <w:rsid w:val="00487A5F"/>
    <w:rsid w:val="00487EA1"/>
    <w:rsid w:val="004A4D1E"/>
    <w:rsid w:val="004A7500"/>
    <w:rsid w:val="004B0735"/>
    <w:rsid w:val="004B2951"/>
    <w:rsid w:val="004C0113"/>
    <w:rsid w:val="004C7690"/>
    <w:rsid w:val="004E30BF"/>
    <w:rsid w:val="004E7FEC"/>
    <w:rsid w:val="004F5E99"/>
    <w:rsid w:val="00506B1C"/>
    <w:rsid w:val="00516796"/>
    <w:rsid w:val="00517B1A"/>
    <w:rsid w:val="005205ED"/>
    <w:rsid w:val="00520D51"/>
    <w:rsid w:val="00524196"/>
    <w:rsid w:val="00530921"/>
    <w:rsid w:val="00534283"/>
    <w:rsid w:val="00536140"/>
    <w:rsid w:val="005432EC"/>
    <w:rsid w:val="00545C1C"/>
    <w:rsid w:val="00546265"/>
    <w:rsid w:val="00552F55"/>
    <w:rsid w:val="0055312A"/>
    <w:rsid w:val="00553557"/>
    <w:rsid w:val="005574F6"/>
    <w:rsid w:val="005741A0"/>
    <w:rsid w:val="00582FCD"/>
    <w:rsid w:val="00591A75"/>
    <w:rsid w:val="00592E6A"/>
    <w:rsid w:val="005B1CB5"/>
    <w:rsid w:val="005B392C"/>
    <w:rsid w:val="005B70C9"/>
    <w:rsid w:val="005C4F3A"/>
    <w:rsid w:val="005D293C"/>
    <w:rsid w:val="005D6761"/>
    <w:rsid w:val="005E2487"/>
    <w:rsid w:val="005E2974"/>
    <w:rsid w:val="006036DB"/>
    <w:rsid w:val="00611705"/>
    <w:rsid w:val="00617719"/>
    <w:rsid w:val="00625CE5"/>
    <w:rsid w:val="00626267"/>
    <w:rsid w:val="00643259"/>
    <w:rsid w:val="0064498D"/>
    <w:rsid w:val="006607A6"/>
    <w:rsid w:val="00660939"/>
    <w:rsid w:val="006748CE"/>
    <w:rsid w:val="00675387"/>
    <w:rsid w:val="00677ABD"/>
    <w:rsid w:val="006827BF"/>
    <w:rsid w:val="00682AA6"/>
    <w:rsid w:val="006A39DC"/>
    <w:rsid w:val="006A3FC1"/>
    <w:rsid w:val="006A6B4C"/>
    <w:rsid w:val="006A7232"/>
    <w:rsid w:val="006B6A37"/>
    <w:rsid w:val="006B7439"/>
    <w:rsid w:val="006C3135"/>
    <w:rsid w:val="006D005B"/>
    <w:rsid w:val="006D2F19"/>
    <w:rsid w:val="006D610A"/>
    <w:rsid w:val="006E41C6"/>
    <w:rsid w:val="006E666A"/>
    <w:rsid w:val="006E7F8C"/>
    <w:rsid w:val="006F0658"/>
    <w:rsid w:val="006F4086"/>
    <w:rsid w:val="0070342C"/>
    <w:rsid w:val="00707367"/>
    <w:rsid w:val="00707DA0"/>
    <w:rsid w:val="007227E6"/>
    <w:rsid w:val="00723861"/>
    <w:rsid w:val="007247FC"/>
    <w:rsid w:val="00725CE7"/>
    <w:rsid w:val="00730DF3"/>
    <w:rsid w:val="00743192"/>
    <w:rsid w:val="00743605"/>
    <w:rsid w:val="0074579D"/>
    <w:rsid w:val="0075013E"/>
    <w:rsid w:val="00755EC7"/>
    <w:rsid w:val="00761290"/>
    <w:rsid w:val="00772B61"/>
    <w:rsid w:val="007819C5"/>
    <w:rsid w:val="00787107"/>
    <w:rsid w:val="00793FC2"/>
    <w:rsid w:val="007A066A"/>
    <w:rsid w:val="007A0ECA"/>
    <w:rsid w:val="007C0269"/>
    <w:rsid w:val="007C78AC"/>
    <w:rsid w:val="007D4427"/>
    <w:rsid w:val="007D468E"/>
    <w:rsid w:val="007F0CC0"/>
    <w:rsid w:val="007F6D30"/>
    <w:rsid w:val="00802CE8"/>
    <w:rsid w:val="00804229"/>
    <w:rsid w:val="008062F6"/>
    <w:rsid w:val="00817B5A"/>
    <w:rsid w:val="00846858"/>
    <w:rsid w:val="008468F2"/>
    <w:rsid w:val="00852B8A"/>
    <w:rsid w:val="0085395C"/>
    <w:rsid w:val="008564C5"/>
    <w:rsid w:val="008663B8"/>
    <w:rsid w:val="00867B45"/>
    <w:rsid w:val="00872F27"/>
    <w:rsid w:val="00894228"/>
    <w:rsid w:val="008A04D8"/>
    <w:rsid w:val="008A0B82"/>
    <w:rsid w:val="008A15E6"/>
    <w:rsid w:val="008B450F"/>
    <w:rsid w:val="008C0042"/>
    <w:rsid w:val="008C3A47"/>
    <w:rsid w:val="008C57F9"/>
    <w:rsid w:val="008C7DC6"/>
    <w:rsid w:val="008D47F4"/>
    <w:rsid w:val="008F1621"/>
    <w:rsid w:val="008F4922"/>
    <w:rsid w:val="009158DB"/>
    <w:rsid w:val="00954AF4"/>
    <w:rsid w:val="00960869"/>
    <w:rsid w:val="0097478C"/>
    <w:rsid w:val="00977CC4"/>
    <w:rsid w:val="009817D3"/>
    <w:rsid w:val="0098545D"/>
    <w:rsid w:val="00986DE8"/>
    <w:rsid w:val="009948DE"/>
    <w:rsid w:val="009A1D6D"/>
    <w:rsid w:val="009B60E5"/>
    <w:rsid w:val="009B65FC"/>
    <w:rsid w:val="009B6AEC"/>
    <w:rsid w:val="009D0B5B"/>
    <w:rsid w:val="009E217E"/>
    <w:rsid w:val="009E21CD"/>
    <w:rsid w:val="009E5449"/>
    <w:rsid w:val="009F5CF3"/>
    <w:rsid w:val="00A0198E"/>
    <w:rsid w:val="00A109B3"/>
    <w:rsid w:val="00A13957"/>
    <w:rsid w:val="00A1630D"/>
    <w:rsid w:val="00A33915"/>
    <w:rsid w:val="00A47DE3"/>
    <w:rsid w:val="00A501C5"/>
    <w:rsid w:val="00A60806"/>
    <w:rsid w:val="00A72076"/>
    <w:rsid w:val="00A75248"/>
    <w:rsid w:val="00A8123F"/>
    <w:rsid w:val="00A817B9"/>
    <w:rsid w:val="00A82246"/>
    <w:rsid w:val="00A826B0"/>
    <w:rsid w:val="00A843D6"/>
    <w:rsid w:val="00A92AF1"/>
    <w:rsid w:val="00A96084"/>
    <w:rsid w:val="00AB2579"/>
    <w:rsid w:val="00AB61F5"/>
    <w:rsid w:val="00AC4E8D"/>
    <w:rsid w:val="00AC5B3D"/>
    <w:rsid w:val="00AD5468"/>
    <w:rsid w:val="00AD5DE8"/>
    <w:rsid w:val="00AD6C11"/>
    <w:rsid w:val="00AE3203"/>
    <w:rsid w:val="00AE3985"/>
    <w:rsid w:val="00AE7217"/>
    <w:rsid w:val="00AF1A6E"/>
    <w:rsid w:val="00AF4728"/>
    <w:rsid w:val="00AF666E"/>
    <w:rsid w:val="00AF6A8F"/>
    <w:rsid w:val="00AF6AF8"/>
    <w:rsid w:val="00AF6CF8"/>
    <w:rsid w:val="00B05C91"/>
    <w:rsid w:val="00B05ED0"/>
    <w:rsid w:val="00B06A85"/>
    <w:rsid w:val="00B15E2F"/>
    <w:rsid w:val="00B31022"/>
    <w:rsid w:val="00B3629D"/>
    <w:rsid w:val="00B36B21"/>
    <w:rsid w:val="00B4205A"/>
    <w:rsid w:val="00B42237"/>
    <w:rsid w:val="00B426F4"/>
    <w:rsid w:val="00B43D62"/>
    <w:rsid w:val="00B43EB7"/>
    <w:rsid w:val="00B473C8"/>
    <w:rsid w:val="00B54080"/>
    <w:rsid w:val="00B55B95"/>
    <w:rsid w:val="00B57907"/>
    <w:rsid w:val="00B615A6"/>
    <w:rsid w:val="00B73E21"/>
    <w:rsid w:val="00B96351"/>
    <w:rsid w:val="00B96726"/>
    <w:rsid w:val="00B96823"/>
    <w:rsid w:val="00BB412E"/>
    <w:rsid w:val="00BB69A7"/>
    <w:rsid w:val="00BC4AFB"/>
    <w:rsid w:val="00BD191F"/>
    <w:rsid w:val="00BD626B"/>
    <w:rsid w:val="00BE2B8B"/>
    <w:rsid w:val="00BF4E06"/>
    <w:rsid w:val="00C042D2"/>
    <w:rsid w:val="00C10428"/>
    <w:rsid w:val="00C16A43"/>
    <w:rsid w:val="00C241B5"/>
    <w:rsid w:val="00C256DD"/>
    <w:rsid w:val="00C31A90"/>
    <w:rsid w:val="00C3549D"/>
    <w:rsid w:val="00C360A4"/>
    <w:rsid w:val="00C3664E"/>
    <w:rsid w:val="00C43D6A"/>
    <w:rsid w:val="00C459F7"/>
    <w:rsid w:val="00C472D6"/>
    <w:rsid w:val="00C76F98"/>
    <w:rsid w:val="00C83677"/>
    <w:rsid w:val="00C91567"/>
    <w:rsid w:val="00C9288A"/>
    <w:rsid w:val="00CA447D"/>
    <w:rsid w:val="00CA449A"/>
    <w:rsid w:val="00CB3481"/>
    <w:rsid w:val="00CC05C9"/>
    <w:rsid w:val="00CC5787"/>
    <w:rsid w:val="00CC5B5C"/>
    <w:rsid w:val="00CD271C"/>
    <w:rsid w:val="00CD750B"/>
    <w:rsid w:val="00CE2E4B"/>
    <w:rsid w:val="00CE3BD7"/>
    <w:rsid w:val="00CF5773"/>
    <w:rsid w:val="00CF5F52"/>
    <w:rsid w:val="00D02A38"/>
    <w:rsid w:val="00D0411A"/>
    <w:rsid w:val="00D053B3"/>
    <w:rsid w:val="00D23482"/>
    <w:rsid w:val="00D268EC"/>
    <w:rsid w:val="00D319EE"/>
    <w:rsid w:val="00D3299C"/>
    <w:rsid w:val="00D353A1"/>
    <w:rsid w:val="00D4679F"/>
    <w:rsid w:val="00D470D5"/>
    <w:rsid w:val="00D528C7"/>
    <w:rsid w:val="00D57806"/>
    <w:rsid w:val="00D60636"/>
    <w:rsid w:val="00D6417E"/>
    <w:rsid w:val="00D65773"/>
    <w:rsid w:val="00D76704"/>
    <w:rsid w:val="00D84E4C"/>
    <w:rsid w:val="00D93114"/>
    <w:rsid w:val="00D96346"/>
    <w:rsid w:val="00DA39F2"/>
    <w:rsid w:val="00DA7EB7"/>
    <w:rsid w:val="00DC5636"/>
    <w:rsid w:val="00DD4EDD"/>
    <w:rsid w:val="00DD5D17"/>
    <w:rsid w:val="00DD65F9"/>
    <w:rsid w:val="00DF25D3"/>
    <w:rsid w:val="00E0159A"/>
    <w:rsid w:val="00E0280E"/>
    <w:rsid w:val="00E14697"/>
    <w:rsid w:val="00E22EC9"/>
    <w:rsid w:val="00E27C7D"/>
    <w:rsid w:val="00E35781"/>
    <w:rsid w:val="00E35908"/>
    <w:rsid w:val="00E3611E"/>
    <w:rsid w:val="00E43AAE"/>
    <w:rsid w:val="00E46FC9"/>
    <w:rsid w:val="00E4791E"/>
    <w:rsid w:val="00E528DA"/>
    <w:rsid w:val="00E562B0"/>
    <w:rsid w:val="00E620F0"/>
    <w:rsid w:val="00E75801"/>
    <w:rsid w:val="00E75F3F"/>
    <w:rsid w:val="00E90EA9"/>
    <w:rsid w:val="00E92A79"/>
    <w:rsid w:val="00E93889"/>
    <w:rsid w:val="00E952AB"/>
    <w:rsid w:val="00EA405A"/>
    <w:rsid w:val="00EB2CDD"/>
    <w:rsid w:val="00ED01D8"/>
    <w:rsid w:val="00ED0A84"/>
    <w:rsid w:val="00ED28C2"/>
    <w:rsid w:val="00ED2CCE"/>
    <w:rsid w:val="00ED42F5"/>
    <w:rsid w:val="00ED6DF5"/>
    <w:rsid w:val="00EE1F23"/>
    <w:rsid w:val="00EE2B8B"/>
    <w:rsid w:val="00EF4578"/>
    <w:rsid w:val="00F02D6D"/>
    <w:rsid w:val="00F07368"/>
    <w:rsid w:val="00F10CA7"/>
    <w:rsid w:val="00F129D8"/>
    <w:rsid w:val="00F25C9C"/>
    <w:rsid w:val="00F26B6B"/>
    <w:rsid w:val="00F36664"/>
    <w:rsid w:val="00F36A8A"/>
    <w:rsid w:val="00F37B45"/>
    <w:rsid w:val="00F41642"/>
    <w:rsid w:val="00F46411"/>
    <w:rsid w:val="00F46A0F"/>
    <w:rsid w:val="00F4796E"/>
    <w:rsid w:val="00F52A00"/>
    <w:rsid w:val="00F534AB"/>
    <w:rsid w:val="00F561BB"/>
    <w:rsid w:val="00F5653E"/>
    <w:rsid w:val="00F6321E"/>
    <w:rsid w:val="00F662DF"/>
    <w:rsid w:val="00F67B76"/>
    <w:rsid w:val="00F75D3A"/>
    <w:rsid w:val="00F75F03"/>
    <w:rsid w:val="00F8060B"/>
    <w:rsid w:val="00F858EB"/>
    <w:rsid w:val="00F87CF2"/>
    <w:rsid w:val="00F93928"/>
    <w:rsid w:val="00F95B9C"/>
    <w:rsid w:val="00FA0530"/>
    <w:rsid w:val="00FA4CEF"/>
    <w:rsid w:val="00FB2B18"/>
    <w:rsid w:val="00FB6EC8"/>
    <w:rsid w:val="00FC6AE4"/>
    <w:rsid w:val="00FC6F12"/>
    <w:rsid w:val="00FD20F5"/>
    <w:rsid w:val="00FD7FE0"/>
    <w:rsid w:val="00FE1A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E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D8"/>
    <w:pPr>
      <w:widowControl w:val="0"/>
      <w:jc w:val="both"/>
    </w:pPr>
  </w:style>
  <w:style w:type="paragraph" w:styleId="1">
    <w:name w:val="heading 1"/>
    <w:basedOn w:val="a"/>
    <w:next w:val="a"/>
    <w:link w:val="1Char"/>
    <w:uiPriority w:val="9"/>
    <w:qFormat/>
    <w:rsid w:val="00B36B21"/>
    <w:pPr>
      <w:keepNext/>
      <w:keepLines/>
      <w:spacing w:line="360" w:lineRule="auto"/>
      <w:outlineLvl w:val="0"/>
    </w:pPr>
    <w:rPr>
      <w:rFonts w:ascii="Times New Roman" w:hAnsi="Times New Roman"/>
      <w:b/>
      <w:bCs/>
      <w:kern w:val="44"/>
      <w:sz w:val="24"/>
      <w:szCs w:val="44"/>
    </w:rPr>
  </w:style>
  <w:style w:type="paragraph" w:styleId="2">
    <w:name w:val="heading 2"/>
    <w:basedOn w:val="a"/>
    <w:next w:val="a"/>
    <w:link w:val="2Char"/>
    <w:uiPriority w:val="9"/>
    <w:unhideWhenUsed/>
    <w:qFormat/>
    <w:rsid w:val="00ED6DF5"/>
    <w:pPr>
      <w:keepNext/>
      <w:keepLines/>
      <w:spacing w:line="360" w:lineRule="auto"/>
      <w:outlineLvl w:val="1"/>
    </w:pPr>
    <w:rPr>
      <w:rFonts w:ascii="Times New Roman" w:eastAsia="宋体" w:hAnsi="Times New Roman"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53DF"/>
    <w:rPr>
      <w:sz w:val="18"/>
      <w:szCs w:val="18"/>
    </w:rPr>
  </w:style>
  <w:style w:type="paragraph" w:styleId="a4">
    <w:name w:val="footer"/>
    <w:basedOn w:val="a"/>
    <w:link w:val="Char0"/>
    <w:uiPriority w:val="99"/>
    <w:unhideWhenUsed/>
    <w:rsid w:val="002753DF"/>
    <w:pPr>
      <w:tabs>
        <w:tab w:val="center" w:pos="4153"/>
        <w:tab w:val="right" w:pos="8306"/>
      </w:tabs>
      <w:snapToGrid w:val="0"/>
      <w:jc w:val="left"/>
    </w:pPr>
    <w:rPr>
      <w:sz w:val="18"/>
      <w:szCs w:val="18"/>
    </w:rPr>
  </w:style>
  <w:style w:type="character" w:customStyle="1" w:styleId="Char0">
    <w:name w:val="页脚 Char"/>
    <w:basedOn w:val="a0"/>
    <w:link w:val="a4"/>
    <w:uiPriority w:val="99"/>
    <w:rsid w:val="002753DF"/>
    <w:rPr>
      <w:sz w:val="18"/>
      <w:szCs w:val="18"/>
    </w:rPr>
  </w:style>
  <w:style w:type="character" w:customStyle="1" w:styleId="1Char">
    <w:name w:val="标题 1 Char"/>
    <w:basedOn w:val="a0"/>
    <w:link w:val="1"/>
    <w:uiPriority w:val="9"/>
    <w:rsid w:val="00B36B21"/>
    <w:rPr>
      <w:rFonts w:ascii="Times New Roman" w:hAnsi="Times New Roman"/>
      <w:b/>
      <w:bCs/>
      <w:kern w:val="44"/>
      <w:sz w:val="24"/>
      <w:szCs w:val="44"/>
    </w:rPr>
  </w:style>
  <w:style w:type="paragraph" w:styleId="TOC">
    <w:name w:val="TOC Heading"/>
    <w:basedOn w:val="1"/>
    <w:next w:val="a"/>
    <w:uiPriority w:val="39"/>
    <w:semiHidden/>
    <w:unhideWhenUsed/>
    <w:qFormat/>
    <w:rsid w:val="000840AD"/>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0840AD"/>
  </w:style>
  <w:style w:type="character" w:styleId="a5">
    <w:name w:val="Hyperlink"/>
    <w:basedOn w:val="a0"/>
    <w:uiPriority w:val="99"/>
    <w:unhideWhenUsed/>
    <w:rsid w:val="000840AD"/>
    <w:rPr>
      <w:color w:val="0000FF" w:themeColor="hyperlink"/>
      <w:u w:val="single"/>
    </w:rPr>
  </w:style>
  <w:style w:type="paragraph" w:styleId="a6">
    <w:name w:val="Balloon Text"/>
    <w:basedOn w:val="a"/>
    <w:link w:val="Char1"/>
    <w:uiPriority w:val="99"/>
    <w:semiHidden/>
    <w:unhideWhenUsed/>
    <w:rsid w:val="000840AD"/>
    <w:rPr>
      <w:sz w:val="18"/>
      <w:szCs w:val="18"/>
    </w:rPr>
  </w:style>
  <w:style w:type="character" w:customStyle="1" w:styleId="Char1">
    <w:name w:val="批注框文本 Char"/>
    <w:basedOn w:val="a0"/>
    <w:link w:val="a6"/>
    <w:uiPriority w:val="99"/>
    <w:semiHidden/>
    <w:rsid w:val="000840AD"/>
    <w:rPr>
      <w:sz w:val="18"/>
      <w:szCs w:val="18"/>
    </w:rPr>
  </w:style>
  <w:style w:type="table" w:styleId="a7">
    <w:name w:val="Table Grid"/>
    <w:basedOn w:val="a1"/>
    <w:uiPriority w:val="59"/>
    <w:rsid w:val="00545C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Document Map"/>
    <w:basedOn w:val="a"/>
    <w:link w:val="Char2"/>
    <w:uiPriority w:val="99"/>
    <w:semiHidden/>
    <w:unhideWhenUsed/>
    <w:rsid w:val="00787107"/>
    <w:rPr>
      <w:rFonts w:ascii="宋体" w:eastAsia="宋体"/>
      <w:sz w:val="18"/>
      <w:szCs w:val="18"/>
    </w:rPr>
  </w:style>
  <w:style w:type="character" w:customStyle="1" w:styleId="Char2">
    <w:name w:val="文档结构图 Char"/>
    <w:basedOn w:val="a0"/>
    <w:link w:val="a8"/>
    <w:uiPriority w:val="99"/>
    <w:semiHidden/>
    <w:rsid w:val="00787107"/>
    <w:rPr>
      <w:rFonts w:ascii="宋体" w:eastAsia="宋体"/>
      <w:sz w:val="18"/>
      <w:szCs w:val="18"/>
    </w:rPr>
  </w:style>
  <w:style w:type="character" w:customStyle="1" w:styleId="2Char">
    <w:name w:val="标题 2 Char"/>
    <w:basedOn w:val="a0"/>
    <w:link w:val="2"/>
    <w:uiPriority w:val="9"/>
    <w:rsid w:val="00ED6DF5"/>
    <w:rPr>
      <w:rFonts w:ascii="Times New Roman" w:eastAsia="宋体" w:hAnsi="Times New Roman" w:cstheme="majorBidi"/>
      <w:b/>
      <w:bCs/>
      <w:sz w:val="24"/>
      <w:szCs w:val="32"/>
    </w:rPr>
  </w:style>
  <w:style w:type="paragraph" w:styleId="a9">
    <w:name w:val="List Paragraph"/>
    <w:basedOn w:val="a"/>
    <w:uiPriority w:val="34"/>
    <w:qFormat/>
    <w:rsid w:val="00063887"/>
    <w:pPr>
      <w:ind w:firstLineChars="200" w:firstLine="420"/>
    </w:pPr>
  </w:style>
  <w:style w:type="paragraph" w:styleId="aa">
    <w:name w:val="Revision"/>
    <w:hidden/>
    <w:uiPriority w:val="99"/>
    <w:semiHidden/>
    <w:rsid w:val="00F662DF"/>
  </w:style>
  <w:style w:type="character" w:styleId="ab">
    <w:name w:val="annotation reference"/>
    <w:basedOn w:val="a0"/>
    <w:uiPriority w:val="99"/>
    <w:semiHidden/>
    <w:unhideWhenUsed/>
    <w:rsid w:val="00F662DF"/>
    <w:rPr>
      <w:sz w:val="21"/>
      <w:szCs w:val="21"/>
    </w:rPr>
  </w:style>
  <w:style w:type="paragraph" w:styleId="ac">
    <w:name w:val="annotation text"/>
    <w:basedOn w:val="a"/>
    <w:link w:val="Char3"/>
    <w:uiPriority w:val="99"/>
    <w:semiHidden/>
    <w:unhideWhenUsed/>
    <w:rsid w:val="00F662DF"/>
    <w:pPr>
      <w:jc w:val="left"/>
    </w:pPr>
  </w:style>
  <w:style w:type="character" w:customStyle="1" w:styleId="Char3">
    <w:name w:val="批注文字 Char"/>
    <w:basedOn w:val="a0"/>
    <w:link w:val="ac"/>
    <w:uiPriority w:val="99"/>
    <w:semiHidden/>
    <w:rsid w:val="00F662DF"/>
  </w:style>
  <w:style w:type="paragraph" w:styleId="ad">
    <w:name w:val="annotation subject"/>
    <w:basedOn w:val="ac"/>
    <w:next w:val="ac"/>
    <w:link w:val="Char4"/>
    <w:uiPriority w:val="99"/>
    <w:semiHidden/>
    <w:unhideWhenUsed/>
    <w:rsid w:val="00F662DF"/>
    <w:rPr>
      <w:b/>
      <w:bCs/>
    </w:rPr>
  </w:style>
  <w:style w:type="character" w:customStyle="1" w:styleId="Char4">
    <w:name w:val="批注主题 Char"/>
    <w:basedOn w:val="Char3"/>
    <w:link w:val="ad"/>
    <w:uiPriority w:val="99"/>
    <w:semiHidden/>
    <w:rsid w:val="00F662DF"/>
    <w:rPr>
      <w:b/>
      <w:bCs/>
    </w:rPr>
  </w:style>
  <w:style w:type="table" w:customStyle="1" w:styleId="11">
    <w:name w:val="网格型1"/>
    <w:basedOn w:val="a1"/>
    <w:next w:val="a7"/>
    <w:uiPriority w:val="59"/>
    <w:qFormat/>
    <w:rsid w:val="00F46411"/>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D8"/>
    <w:pPr>
      <w:widowControl w:val="0"/>
      <w:jc w:val="both"/>
    </w:pPr>
  </w:style>
  <w:style w:type="paragraph" w:styleId="1">
    <w:name w:val="heading 1"/>
    <w:basedOn w:val="a"/>
    <w:next w:val="a"/>
    <w:link w:val="1Char"/>
    <w:uiPriority w:val="9"/>
    <w:qFormat/>
    <w:rsid w:val="00B36B21"/>
    <w:pPr>
      <w:keepNext/>
      <w:keepLines/>
      <w:spacing w:line="360" w:lineRule="auto"/>
      <w:outlineLvl w:val="0"/>
    </w:pPr>
    <w:rPr>
      <w:rFonts w:ascii="Times New Roman" w:hAnsi="Times New Roman"/>
      <w:b/>
      <w:bCs/>
      <w:kern w:val="44"/>
      <w:sz w:val="24"/>
      <w:szCs w:val="44"/>
    </w:rPr>
  </w:style>
  <w:style w:type="paragraph" w:styleId="2">
    <w:name w:val="heading 2"/>
    <w:basedOn w:val="a"/>
    <w:next w:val="a"/>
    <w:link w:val="2Char"/>
    <w:uiPriority w:val="9"/>
    <w:unhideWhenUsed/>
    <w:qFormat/>
    <w:rsid w:val="00ED6DF5"/>
    <w:pPr>
      <w:keepNext/>
      <w:keepLines/>
      <w:spacing w:line="360" w:lineRule="auto"/>
      <w:outlineLvl w:val="1"/>
    </w:pPr>
    <w:rPr>
      <w:rFonts w:ascii="Times New Roman" w:eastAsia="宋体" w:hAnsi="Times New Roman"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53DF"/>
    <w:rPr>
      <w:sz w:val="18"/>
      <w:szCs w:val="18"/>
    </w:rPr>
  </w:style>
  <w:style w:type="paragraph" w:styleId="a4">
    <w:name w:val="footer"/>
    <w:basedOn w:val="a"/>
    <w:link w:val="Char0"/>
    <w:uiPriority w:val="99"/>
    <w:unhideWhenUsed/>
    <w:rsid w:val="002753DF"/>
    <w:pPr>
      <w:tabs>
        <w:tab w:val="center" w:pos="4153"/>
        <w:tab w:val="right" w:pos="8306"/>
      </w:tabs>
      <w:snapToGrid w:val="0"/>
      <w:jc w:val="left"/>
    </w:pPr>
    <w:rPr>
      <w:sz w:val="18"/>
      <w:szCs w:val="18"/>
    </w:rPr>
  </w:style>
  <w:style w:type="character" w:customStyle="1" w:styleId="Char0">
    <w:name w:val="页脚 Char"/>
    <w:basedOn w:val="a0"/>
    <w:link w:val="a4"/>
    <w:uiPriority w:val="99"/>
    <w:rsid w:val="002753DF"/>
    <w:rPr>
      <w:sz w:val="18"/>
      <w:szCs w:val="18"/>
    </w:rPr>
  </w:style>
  <w:style w:type="character" w:customStyle="1" w:styleId="1Char">
    <w:name w:val="标题 1 Char"/>
    <w:basedOn w:val="a0"/>
    <w:link w:val="1"/>
    <w:uiPriority w:val="9"/>
    <w:rsid w:val="00B36B21"/>
    <w:rPr>
      <w:rFonts w:ascii="Times New Roman" w:hAnsi="Times New Roman"/>
      <w:b/>
      <w:bCs/>
      <w:kern w:val="44"/>
      <w:sz w:val="24"/>
      <w:szCs w:val="44"/>
    </w:rPr>
  </w:style>
  <w:style w:type="paragraph" w:styleId="TOC">
    <w:name w:val="TOC Heading"/>
    <w:basedOn w:val="1"/>
    <w:next w:val="a"/>
    <w:uiPriority w:val="39"/>
    <w:semiHidden/>
    <w:unhideWhenUsed/>
    <w:qFormat/>
    <w:rsid w:val="000840AD"/>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0840AD"/>
  </w:style>
  <w:style w:type="character" w:styleId="a5">
    <w:name w:val="Hyperlink"/>
    <w:basedOn w:val="a0"/>
    <w:uiPriority w:val="99"/>
    <w:unhideWhenUsed/>
    <w:rsid w:val="000840AD"/>
    <w:rPr>
      <w:color w:val="0000FF" w:themeColor="hyperlink"/>
      <w:u w:val="single"/>
    </w:rPr>
  </w:style>
  <w:style w:type="paragraph" w:styleId="a6">
    <w:name w:val="Balloon Text"/>
    <w:basedOn w:val="a"/>
    <w:link w:val="Char1"/>
    <w:uiPriority w:val="99"/>
    <w:semiHidden/>
    <w:unhideWhenUsed/>
    <w:rsid w:val="000840AD"/>
    <w:rPr>
      <w:sz w:val="18"/>
      <w:szCs w:val="18"/>
    </w:rPr>
  </w:style>
  <w:style w:type="character" w:customStyle="1" w:styleId="Char1">
    <w:name w:val="批注框文本 Char"/>
    <w:basedOn w:val="a0"/>
    <w:link w:val="a6"/>
    <w:uiPriority w:val="99"/>
    <w:semiHidden/>
    <w:rsid w:val="000840AD"/>
    <w:rPr>
      <w:sz w:val="18"/>
      <w:szCs w:val="18"/>
    </w:rPr>
  </w:style>
  <w:style w:type="table" w:styleId="a7">
    <w:name w:val="Table Grid"/>
    <w:basedOn w:val="a1"/>
    <w:uiPriority w:val="59"/>
    <w:rsid w:val="00545C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Document Map"/>
    <w:basedOn w:val="a"/>
    <w:link w:val="Char2"/>
    <w:uiPriority w:val="99"/>
    <w:semiHidden/>
    <w:unhideWhenUsed/>
    <w:rsid w:val="00787107"/>
    <w:rPr>
      <w:rFonts w:ascii="宋体" w:eastAsia="宋体"/>
      <w:sz w:val="18"/>
      <w:szCs w:val="18"/>
    </w:rPr>
  </w:style>
  <w:style w:type="character" w:customStyle="1" w:styleId="Char2">
    <w:name w:val="文档结构图 Char"/>
    <w:basedOn w:val="a0"/>
    <w:link w:val="a8"/>
    <w:uiPriority w:val="99"/>
    <w:semiHidden/>
    <w:rsid w:val="00787107"/>
    <w:rPr>
      <w:rFonts w:ascii="宋体" w:eastAsia="宋体"/>
      <w:sz w:val="18"/>
      <w:szCs w:val="18"/>
    </w:rPr>
  </w:style>
  <w:style w:type="character" w:customStyle="1" w:styleId="2Char">
    <w:name w:val="标题 2 Char"/>
    <w:basedOn w:val="a0"/>
    <w:link w:val="2"/>
    <w:uiPriority w:val="9"/>
    <w:rsid w:val="00ED6DF5"/>
    <w:rPr>
      <w:rFonts w:ascii="Times New Roman" w:eastAsia="宋体" w:hAnsi="Times New Roman" w:cstheme="majorBidi"/>
      <w:b/>
      <w:bCs/>
      <w:sz w:val="24"/>
      <w:szCs w:val="32"/>
    </w:rPr>
  </w:style>
  <w:style w:type="paragraph" w:styleId="a9">
    <w:name w:val="List Paragraph"/>
    <w:basedOn w:val="a"/>
    <w:uiPriority w:val="34"/>
    <w:qFormat/>
    <w:rsid w:val="00063887"/>
    <w:pPr>
      <w:ind w:firstLineChars="200" w:firstLine="420"/>
    </w:pPr>
  </w:style>
  <w:style w:type="paragraph" w:styleId="aa">
    <w:name w:val="Revision"/>
    <w:hidden/>
    <w:uiPriority w:val="99"/>
    <w:semiHidden/>
    <w:rsid w:val="00F662DF"/>
  </w:style>
  <w:style w:type="character" w:styleId="ab">
    <w:name w:val="annotation reference"/>
    <w:basedOn w:val="a0"/>
    <w:uiPriority w:val="99"/>
    <w:semiHidden/>
    <w:unhideWhenUsed/>
    <w:rsid w:val="00F662DF"/>
    <w:rPr>
      <w:sz w:val="21"/>
      <w:szCs w:val="21"/>
    </w:rPr>
  </w:style>
  <w:style w:type="paragraph" w:styleId="ac">
    <w:name w:val="annotation text"/>
    <w:basedOn w:val="a"/>
    <w:link w:val="Char3"/>
    <w:uiPriority w:val="99"/>
    <w:semiHidden/>
    <w:unhideWhenUsed/>
    <w:rsid w:val="00F662DF"/>
    <w:pPr>
      <w:jc w:val="left"/>
    </w:pPr>
  </w:style>
  <w:style w:type="character" w:customStyle="1" w:styleId="Char3">
    <w:name w:val="批注文字 Char"/>
    <w:basedOn w:val="a0"/>
    <w:link w:val="ac"/>
    <w:uiPriority w:val="99"/>
    <w:semiHidden/>
    <w:rsid w:val="00F662DF"/>
  </w:style>
  <w:style w:type="paragraph" w:styleId="ad">
    <w:name w:val="annotation subject"/>
    <w:basedOn w:val="ac"/>
    <w:next w:val="ac"/>
    <w:link w:val="Char4"/>
    <w:uiPriority w:val="99"/>
    <w:semiHidden/>
    <w:unhideWhenUsed/>
    <w:rsid w:val="00F662DF"/>
    <w:rPr>
      <w:b/>
      <w:bCs/>
    </w:rPr>
  </w:style>
  <w:style w:type="character" w:customStyle="1" w:styleId="Char4">
    <w:name w:val="批注主题 Char"/>
    <w:basedOn w:val="Char3"/>
    <w:link w:val="ad"/>
    <w:uiPriority w:val="99"/>
    <w:semiHidden/>
    <w:rsid w:val="00F662DF"/>
    <w:rPr>
      <w:b/>
      <w:bCs/>
    </w:rPr>
  </w:style>
  <w:style w:type="table" w:customStyle="1" w:styleId="11">
    <w:name w:val="网格型1"/>
    <w:basedOn w:val="a1"/>
    <w:next w:val="a7"/>
    <w:uiPriority w:val="59"/>
    <w:qFormat/>
    <w:rsid w:val="00F46411"/>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462996">
      <w:bodyDiv w:val="1"/>
      <w:marLeft w:val="0"/>
      <w:marRight w:val="0"/>
      <w:marTop w:val="0"/>
      <w:marBottom w:val="0"/>
      <w:divBdr>
        <w:top w:val="none" w:sz="0" w:space="0" w:color="auto"/>
        <w:left w:val="none" w:sz="0" w:space="0" w:color="auto"/>
        <w:bottom w:val="none" w:sz="0" w:space="0" w:color="auto"/>
        <w:right w:val="none" w:sz="0" w:space="0" w:color="auto"/>
      </w:divBdr>
      <w:divsChild>
        <w:div w:id="1101340065">
          <w:marLeft w:val="0"/>
          <w:marRight w:val="0"/>
          <w:marTop w:val="0"/>
          <w:marBottom w:val="0"/>
          <w:divBdr>
            <w:top w:val="none" w:sz="0" w:space="0" w:color="auto"/>
            <w:left w:val="none" w:sz="0" w:space="0" w:color="auto"/>
            <w:bottom w:val="none" w:sz="0" w:space="0" w:color="auto"/>
            <w:right w:val="none" w:sz="0" w:space="0" w:color="auto"/>
          </w:divBdr>
        </w:div>
      </w:divsChild>
    </w:div>
    <w:div w:id="1109809981">
      <w:bodyDiv w:val="1"/>
      <w:marLeft w:val="0"/>
      <w:marRight w:val="0"/>
      <w:marTop w:val="0"/>
      <w:marBottom w:val="0"/>
      <w:divBdr>
        <w:top w:val="none" w:sz="0" w:space="0" w:color="auto"/>
        <w:left w:val="none" w:sz="0" w:space="0" w:color="auto"/>
        <w:bottom w:val="none" w:sz="0" w:space="0" w:color="auto"/>
        <w:right w:val="none" w:sz="0" w:space="0" w:color="auto"/>
      </w:divBdr>
    </w:div>
    <w:div w:id="119573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footer" Target="footer3.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A540E-D26F-426D-B94B-7DC48780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1058</Words>
  <Characters>6036</Characters>
  <Application>Microsoft Office Word</Application>
  <DocSecurity>0</DocSecurity>
  <Lines>50</Lines>
  <Paragraphs>14</Paragraphs>
  <ScaleCrop>false</ScaleCrop>
  <Company>Microsoft</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刘鹏</cp:lastModifiedBy>
  <cp:revision>32</cp:revision>
  <dcterms:created xsi:type="dcterms:W3CDTF">2020-12-25T08:34:00Z</dcterms:created>
  <dcterms:modified xsi:type="dcterms:W3CDTF">2021-05-07T08:12:00Z</dcterms:modified>
</cp:coreProperties>
</file>