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7BF" w:rsidRDefault="00C267BF">
      <w:pPr>
        <w:jc w:val="center"/>
        <w:rPr>
          <w:rFonts w:ascii="黑体" w:eastAsia="黑体" w:hAnsi="黑体"/>
          <w:b/>
          <w:sz w:val="48"/>
          <w:szCs w:val="48"/>
        </w:rPr>
      </w:pPr>
    </w:p>
    <w:p w:rsidR="00C267BF" w:rsidRDefault="00327A71">
      <w:pPr>
        <w:jc w:val="center"/>
        <w:rPr>
          <w:rFonts w:asciiTheme="minorEastAsia" w:hAnsiTheme="minorEastAsia"/>
          <w:sz w:val="30"/>
          <w:szCs w:val="30"/>
        </w:rPr>
      </w:pPr>
      <w:r>
        <w:rPr>
          <w:noProof/>
        </w:rPr>
        <w:drawing>
          <wp:inline distT="0" distB="0" distL="0" distR="0">
            <wp:extent cx="915670" cy="575945"/>
            <wp:effectExtent l="0" t="0" r="13970" b="3175"/>
            <wp:docPr id="1" name="图片 0" descr="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图标.jpg"/>
                    <pic:cNvPicPr>
                      <a:picLocks noChangeAspect="1"/>
                    </pic:cNvPicPr>
                  </pic:nvPicPr>
                  <pic:blipFill>
                    <a:blip r:embed="rId11">
                      <a:lum contrast="93000"/>
                    </a:blip>
                    <a:srcRect l="37415" t="34019" r="31377" b="51243"/>
                    <a:stretch>
                      <a:fillRect/>
                    </a:stretch>
                  </pic:blipFill>
                  <pic:spPr>
                    <a:xfrm>
                      <a:off x="0" y="0"/>
                      <a:ext cx="915800" cy="576000"/>
                    </a:xfrm>
                    <a:prstGeom prst="rect">
                      <a:avLst/>
                    </a:prstGeom>
                  </pic:spPr>
                </pic:pic>
              </a:graphicData>
            </a:graphic>
          </wp:inline>
        </w:drawing>
      </w:r>
      <w:r>
        <w:rPr>
          <w:rFonts w:hint="eastAsia"/>
          <w:b/>
          <w:sz w:val="28"/>
          <w:szCs w:val="28"/>
        </w:rPr>
        <w:t xml:space="preserve">                                  </w:t>
      </w:r>
      <w:r>
        <w:rPr>
          <w:rFonts w:asciiTheme="minorEastAsia" w:hAnsiTheme="minorEastAsia" w:hint="eastAsia"/>
          <w:b/>
          <w:sz w:val="28"/>
          <w:szCs w:val="28"/>
        </w:rPr>
        <w:t xml:space="preserve">  </w:t>
      </w:r>
      <w:r>
        <w:rPr>
          <w:rFonts w:asciiTheme="minorEastAsia" w:hAnsiTheme="minorEastAsia" w:hint="eastAsia"/>
          <w:b/>
          <w:sz w:val="30"/>
          <w:szCs w:val="30"/>
        </w:rPr>
        <w:t>CECS XXX:2021</w:t>
      </w:r>
    </w:p>
    <w:p w:rsidR="00C267BF" w:rsidRDefault="00327A71">
      <w:pPr>
        <w:jc w:val="center"/>
        <w:rPr>
          <w:sz w:val="44"/>
          <w:szCs w:val="44"/>
        </w:rPr>
      </w:pPr>
      <w:r>
        <w:rPr>
          <w:noProof/>
          <w:sz w:val="44"/>
        </w:rPr>
        <mc:AlternateContent>
          <mc:Choice Requires="wps">
            <w:drawing>
              <wp:anchor distT="0" distB="0" distL="114300" distR="114300" simplePos="0" relativeHeight="251669504" behindDoc="0" locked="0" layoutInCell="1" allowOverlap="1">
                <wp:simplePos x="0" y="0"/>
                <wp:positionH relativeFrom="column">
                  <wp:posOffset>46990</wp:posOffset>
                </wp:positionH>
                <wp:positionV relativeFrom="paragraph">
                  <wp:posOffset>86360</wp:posOffset>
                </wp:positionV>
                <wp:extent cx="5939155" cy="0"/>
                <wp:effectExtent l="33655" t="26670" r="46990" b="80010"/>
                <wp:wrapNone/>
                <wp:docPr id="2" name="直接连接符 2"/>
                <wp:cNvGraphicFramePr/>
                <a:graphic xmlns:a="http://schemas.openxmlformats.org/drawingml/2006/main">
                  <a:graphicData uri="http://schemas.microsoft.com/office/word/2010/wordprocessingShape">
                    <wps:wsp>
                      <wps:cNvCnPr/>
                      <wps:spPr>
                        <a:xfrm>
                          <a:off x="767080" y="1995170"/>
                          <a:ext cx="593915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3.7pt;margin-top:6.8pt;height:0pt;width:467.65pt;z-index:251669504;mso-width-relative:page;mso-height-relative:page;" filled="f" stroked="t" coordsize="21600,21600" o:gfxdata="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ALV9HXAAAABwEAAA8AAAAAAAAAAQAgAAAAIgAAAGRycy9kb3ducmV2LnhtbFBLAQIU&#10;ABQAAAAIAIdO4kA05taXLQIAAFIEAAAOAAAAAAAAAAEAIAAAACYBAABkcnMvZTJvRG9jLnhtbFBL&#10;BQYAAAAABgAGAFkBAADFBQAAAAA=&#10;">
                <v:fill on="f" focussize="0,0"/>
                <v:stroke weight="2pt" color="#000000 [3200]" joinstyle="round"/>
                <v:imagedata o:title=""/>
                <o:lock v:ext="edit" aspectratio="f"/>
                <v:shadow on="t" color="#000000" opacity="24903f" offset="0pt,1.5748031496063pt" origin="0f,32768f" matrix="65536f,0f,0f,65536f"/>
              </v:line>
            </w:pict>
          </mc:Fallback>
        </mc:AlternateContent>
      </w:r>
    </w:p>
    <w:p w:rsidR="00C267BF" w:rsidRDefault="00C267BF">
      <w:pPr>
        <w:jc w:val="center"/>
        <w:rPr>
          <w:sz w:val="44"/>
          <w:szCs w:val="44"/>
        </w:rPr>
      </w:pPr>
    </w:p>
    <w:p w:rsidR="00C267BF" w:rsidRDefault="00327A71">
      <w:pPr>
        <w:jc w:val="center"/>
        <w:rPr>
          <w:b/>
          <w:sz w:val="44"/>
          <w:szCs w:val="44"/>
        </w:rPr>
      </w:pPr>
      <w:r>
        <w:rPr>
          <w:rFonts w:hint="eastAsia"/>
          <w:b/>
          <w:sz w:val="44"/>
          <w:szCs w:val="44"/>
        </w:rPr>
        <w:t>中国工程建设协会标准</w:t>
      </w:r>
    </w:p>
    <w:p w:rsidR="00C267BF" w:rsidRDefault="00C267BF">
      <w:pPr>
        <w:jc w:val="center"/>
        <w:rPr>
          <w:b/>
          <w:sz w:val="44"/>
          <w:szCs w:val="44"/>
        </w:rPr>
      </w:pPr>
    </w:p>
    <w:p w:rsidR="00C267BF" w:rsidRDefault="00C267BF">
      <w:pPr>
        <w:jc w:val="center"/>
        <w:rPr>
          <w:rFonts w:ascii="黑体" w:eastAsia="黑体" w:hAnsi="黑体"/>
          <w:b/>
          <w:sz w:val="48"/>
          <w:szCs w:val="48"/>
        </w:rPr>
      </w:pPr>
    </w:p>
    <w:p w:rsidR="00C267BF" w:rsidRDefault="00C267BF">
      <w:pPr>
        <w:jc w:val="center"/>
        <w:rPr>
          <w:rFonts w:ascii="黑体" w:eastAsia="黑体" w:hAnsi="黑体"/>
          <w:b/>
          <w:sz w:val="48"/>
          <w:szCs w:val="48"/>
        </w:rPr>
      </w:pPr>
    </w:p>
    <w:p w:rsidR="00C267BF" w:rsidRDefault="005A75B1">
      <w:pPr>
        <w:jc w:val="center"/>
        <w:rPr>
          <w:rFonts w:ascii="黑体" w:eastAsia="黑体" w:hAnsi="黑体"/>
          <w:b/>
          <w:sz w:val="48"/>
          <w:szCs w:val="48"/>
        </w:rPr>
      </w:pPr>
      <w:r w:rsidRPr="005A75B1">
        <w:rPr>
          <w:rFonts w:ascii="黑体" w:eastAsia="黑体" w:hAnsi="黑体" w:hint="eastAsia"/>
          <w:b/>
          <w:sz w:val="48"/>
          <w:szCs w:val="48"/>
        </w:rPr>
        <w:t>现浇偶联改性聚苯颗粒混凝土轻钢</w:t>
      </w:r>
      <w:r w:rsidR="009E5ABE">
        <w:rPr>
          <w:rFonts w:ascii="黑体" w:eastAsia="黑体" w:hAnsi="黑体" w:hint="eastAsia"/>
          <w:b/>
          <w:sz w:val="48"/>
          <w:szCs w:val="48"/>
        </w:rPr>
        <w:t>网模</w:t>
      </w:r>
      <w:r w:rsidRPr="005A75B1">
        <w:rPr>
          <w:rFonts w:ascii="黑体" w:eastAsia="黑体" w:hAnsi="黑体" w:hint="eastAsia"/>
          <w:b/>
          <w:sz w:val="48"/>
          <w:szCs w:val="48"/>
        </w:rPr>
        <w:t>复合墙体应用技术规程</w:t>
      </w:r>
    </w:p>
    <w:p w:rsidR="00CF4633" w:rsidRPr="009E5ABE" w:rsidRDefault="00D646E1">
      <w:pPr>
        <w:jc w:val="center"/>
        <w:rPr>
          <w:rFonts w:ascii="黑体" w:eastAsia="黑体" w:hAnsi="黑体"/>
          <w:b/>
          <w:color w:val="808080" w:themeColor="background1" w:themeShade="80"/>
          <w:sz w:val="32"/>
          <w:szCs w:val="32"/>
        </w:rPr>
      </w:pPr>
      <w:r w:rsidRPr="009E5ABE">
        <w:rPr>
          <w:rFonts w:ascii="黑体" w:eastAsia="黑体" w:hAnsi="黑体" w:hint="eastAsia"/>
          <w:b/>
          <w:color w:val="808080" w:themeColor="background1" w:themeShade="80"/>
          <w:sz w:val="32"/>
          <w:szCs w:val="32"/>
        </w:rPr>
        <w:t>（拟更名为：改性聚苯颗粒混凝土轻钢网模复合墙体应用技术规程</w:t>
      </w:r>
      <w:r w:rsidR="00CF4633" w:rsidRPr="009E5ABE">
        <w:rPr>
          <w:rFonts w:ascii="黑体" w:eastAsia="黑体" w:hAnsi="黑体" w:hint="eastAsia"/>
          <w:b/>
          <w:color w:val="808080" w:themeColor="background1" w:themeShade="80"/>
          <w:sz w:val="32"/>
          <w:szCs w:val="32"/>
        </w:rPr>
        <w:t>）</w:t>
      </w:r>
    </w:p>
    <w:p w:rsidR="00904991" w:rsidRPr="00CF4633" w:rsidRDefault="00CF4633">
      <w:pPr>
        <w:jc w:val="center"/>
        <w:rPr>
          <w:rFonts w:ascii="黑体" w:eastAsia="黑体" w:hAnsi="黑体"/>
          <w:b/>
          <w:sz w:val="24"/>
          <w:szCs w:val="24"/>
        </w:rPr>
      </w:pPr>
      <w:r w:rsidRPr="00CF4633">
        <w:rPr>
          <w:rFonts w:ascii="黑体" w:eastAsia="黑体" w:hAnsi="黑体"/>
          <w:b/>
          <w:sz w:val="24"/>
          <w:szCs w:val="24"/>
        </w:rPr>
        <w:t xml:space="preserve">Technical specification for application of modified polystyrene granular concrete light steel mesh </w:t>
      </w:r>
      <w:r w:rsidR="00CD2E7D" w:rsidRPr="00CD2E7D">
        <w:rPr>
          <w:rFonts w:ascii="黑体" w:eastAsia="黑体" w:hAnsi="黑体"/>
          <w:b/>
          <w:sz w:val="24"/>
          <w:szCs w:val="24"/>
        </w:rPr>
        <w:t>template</w:t>
      </w:r>
      <w:r w:rsidRPr="00CF4633">
        <w:rPr>
          <w:rFonts w:ascii="黑体" w:eastAsia="黑体" w:hAnsi="黑体"/>
          <w:b/>
          <w:sz w:val="24"/>
          <w:szCs w:val="24"/>
        </w:rPr>
        <w:t xml:space="preserve"> composite wall</w:t>
      </w:r>
    </w:p>
    <w:p w:rsidR="00904991" w:rsidRDefault="00904991">
      <w:pPr>
        <w:jc w:val="center"/>
        <w:rPr>
          <w:rFonts w:ascii="黑体" w:eastAsia="黑体" w:hAnsi="黑体"/>
          <w:b/>
          <w:sz w:val="48"/>
          <w:szCs w:val="48"/>
        </w:rPr>
      </w:pPr>
    </w:p>
    <w:p w:rsidR="00904991" w:rsidRDefault="00904991">
      <w:pPr>
        <w:jc w:val="center"/>
        <w:rPr>
          <w:rFonts w:asciiTheme="minorEastAsia" w:hAnsiTheme="minorEastAsia"/>
          <w:sz w:val="36"/>
          <w:szCs w:val="36"/>
        </w:rPr>
      </w:pPr>
      <w:r>
        <w:rPr>
          <w:rFonts w:asciiTheme="minorEastAsia" w:hAnsiTheme="minorEastAsia" w:hint="eastAsia"/>
          <w:sz w:val="36"/>
          <w:szCs w:val="36"/>
        </w:rPr>
        <w:t>（</w:t>
      </w:r>
      <w:r w:rsidRPr="00904991">
        <w:rPr>
          <w:rFonts w:asciiTheme="minorEastAsia" w:hAnsiTheme="minorEastAsia" w:hint="eastAsia"/>
          <w:sz w:val="36"/>
          <w:szCs w:val="36"/>
        </w:rPr>
        <w:t>征求意见稿</w:t>
      </w:r>
      <w:r>
        <w:rPr>
          <w:rFonts w:asciiTheme="minorEastAsia" w:hAnsiTheme="minorEastAsia" w:hint="eastAsia"/>
          <w:sz w:val="36"/>
          <w:szCs w:val="36"/>
        </w:rPr>
        <w:t>）</w:t>
      </w:r>
    </w:p>
    <w:p w:rsidR="00C267BF" w:rsidRPr="00904991" w:rsidRDefault="00327A71">
      <w:pPr>
        <w:jc w:val="center"/>
        <w:rPr>
          <w:rFonts w:asciiTheme="minorEastAsia" w:hAnsiTheme="minorEastAsia"/>
          <w:sz w:val="36"/>
          <w:szCs w:val="36"/>
        </w:rPr>
      </w:pPr>
      <w:r w:rsidRPr="00904991">
        <w:rPr>
          <w:rFonts w:asciiTheme="minorEastAsia" w:hAnsiTheme="minorEastAsia"/>
          <w:sz w:val="36"/>
          <w:szCs w:val="36"/>
        </w:rPr>
        <w:br w:type="page"/>
      </w:r>
    </w:p>
    <w:p w:rsidR="00C267BF" w:rsidRDefault="00C267BF">
      <w:pPr>
        <w:spacing w:line="360" w:lineRule="auto"/>
        <w:jc w:val="center"/>
        <w:rPr>
          <w:b/>
          <w:sz w:val="24"/>
          <w:szCs w:val="24"/>
        </w:rPr>
      </w:pPr>
    </w:p>
    <w:p w:rsidR="00C267BF" w:rsidRDefault="00327A71">
      <w:pPr>
        <w:spacing w:line="360" w:lineRule="auto"/>
        <w:jc w:val="center"/>
        <w:rPr>
          <w:b/>
          <w:sz w:val="24"/>
          <w:szCs w:val="24"/>
        </w:rPr>
      </w:pPr>
      <w:r>
        <w:rPr>
          <w:rFonts w:hint="eastAsia"/>
          <w:b/>
          <w:sz w:val="24"/>
          <w:szCs w:val="24"/>
        </w:rPr>
        <w:t>前</w:t>
      </w:r>
      <w:r>
        <w:rPr>
          <w:rFonts w:hint="eastAsia"/>
          <w:b/>
          <w:sz w:val="24"/>
          <w:szCs w:val="24"/>
        </w:rPr>
        <w:t xml:space="preserve">  </w:t>
      </w:r>
      <w:r>
        <w:rPr>
          <w:rFonts w:hint="eastAsia"/>
          <w:b/>
          <w:sz w:val="24"/>
          <w:szCs w:val="24"/>
        </w:rPr>
        <w:t>言</w:t>
      </w:r>
    </w:p>
    <w:p w:rsidR="00416EF9" w:rsidRDefault="00416EF9">
      <w:pPr>
        <w:spacing w:line="360" w:lineRule="auto"/>
        <w:jc w:val="center"/>
        <w:rPr>
          <w:b/>
          <w:sz w:val="24"/>
          <w:szCs w:val="24"/>
        </w:rPr>
      </w:pPr>
    </w:p>
    <w:p w:rsidR="00C267BF" w:rsidRDefault="00327A71" w:rsidP="007A4C17">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根据中国工程建设标准协会中国工程建设标准化协会“关于印发《2019年第二批协会标准制订、修订计划》的通知（建标协字[2019]22号）”，规程编制组在广泛调查研究，认真总结实践经验，参考有关国际标准和国外先进标准，并广泛征求意见基础上，制订本规程。</w:t>
      </w:r>
    </w:p>
    <w:p w:rsidR="00C267BF" w:rsidRDefault="00327A71" w:rsidP="007A4C17">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本规程的主要内容包括：总则、术语、材料、设计、施工、验收。</w:t>
      </w:r>
    </w:p>
    <w:p w:rsidR="007A4C17" w:rsidRDefault="007A4C17" w:rsidP="007A4C17">
      <w:pPr>
        <w:spacing w:line="360" w:lineRule="auto"/>
        <w:ind w:firstLineChars="200" w:firstLine="480"/>
        <w:rPr>
          <w:rFonts w:ascii="宋体" w:eastAsia="宋体" w:hAnsi="宋体" w:cs="宋体"/>
          <w:sz w:val="24"/>
          <w:szCs w:val="24"/>
        </w:rPr>
      </w:pPr>
      <w:r w:rsidRPr="007A4C17">
        <w:rPr>
          <w:rFonts w:ascii="宋体" w:eastAsia="宋体" w:hAnsi="宋体" w:cs="宋体" w:hint="eastAsia"/>
          <w:sz w:val="24"/>
          <w:szCs w:val="24"/>
        </w:rPr>
        <w:t>请注意本标准的某些内容可能直接或间接涉及专利，本标准的发布机构不承担识别这些专利的责任。</w:t>
      </w:r>
    </w:p>
    <w:p w:rsidR="00C267BF" w:rsidRDefault="00327A71" w:rsidP="007A4C17">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本规程由中国工程建设标准化协会建筑与市政工程产品应用分会归口管理，由中国建筑标准设计研究院有限公司负责具体技术内容的解释，在执行过程中如有意见或建议，请寄往中国建筑标准设计研究院有限公司（地址：北京市海淀区首体南路9号主语中际5号楼7层，邮编：100048）。</w:t>
      </w:r>
    </w:p>
    <w:p w:rsidR="00C267BF" w:rsidRDefault="00C267BF">
      <w:pPr>
        <w:spacing w:line="360" w:lineRule="auto"/>
        <w:ind w:firstLineChars="200" w:firstLine="480"/>
        <w:jc w:val="left"/>
        <w:rPr>
          <w:rFonts w:ascii="宋体" w:eastAsia="宋体" w:hAnsi="宋体" w:cs="宋体"/>
          <w:sz w:val="24"/>
          <w:szCs w:val="24"/>
        </w:rPr>
      </w:pPr>
    </w:p>
    <w:p w:rsidR="00C267BF" w:rsidRDefault="00327A71">
      <w:pPr>
        <w:spacing w:line="360" w:lineRule="auto"/>
        <w:ind w:firstLine="465"/>
        <w:jc w:val="left"/>
        <w:rPr>
          <w:rFonts w:ascii="宋体" w:eastAsia="宋体" w:hAnsi="宋体" w:cs="宋体"/>
          <w:sz w:val="24"/>
          <w:szCs w:val="24"/>
        </w:rPr>
      </w:pPr>
      <w:r>
        <w:rPr>
          <w:rFonts w:ascii="宋体" w:eastAsia="宋体" w:hAnsi="宋体" w:cs="宋体" w:hint="eastAsia"/>
          <w:sz w:val="24"/>
          <w:szCs w:val="24"/>
        </w:rPr>
        <w:t>主编单位：中国建筑标准设计研究院有限公司</w:t>
      </w:r>
    </w:p>
    <w:p w:rsidR="00C267BF" w:rsidRDefault="00327A71">
      <w:pPr>
        <w:spacing w:line="360" w:lineRule="auto"/>
        <w:ind w:firstLineChars="700" w:firstLine="1680"/>
        <w:jc w:val="left"/>
        <w:rPr>
          <w:rFonts w:ascii="宋体" w:eastAsia="宋体" w:hAnsi="宋体" w:cs="宋体"/>
          <w:sz w:val="24"/>
          <w:szCs w:val="24"/>
        </w:rPr>
      </w:pPr>
      <w:r>
        <w:rPr>
          <w:rFonts w:ascii="宋体" w:eastAsia="宋体" w:hAnsi="宋体" w:cs="宋体" w:hint="eastAsia"/>
          <w:sz w:val="24"/>
          <w:szCs w:val="24"/>
        </w:rPr>
        <w:t>埃迪泰克（北京）科技有限公司</w:t>
      </w:r>
    </w:p>
    <w:p w:rsidR="00C55EE0" w:rsidRDefault="00327A71" w:rsidP="00416EF9">
      <w:pPr>
        <w:spacing w:line="360" w:lineRule="auto"/>
        <w:ind w:firstLine="465"/>
        <w:jc w:val="left"/>
        <w:rPr>
          <w:rFonts w:ascii="宋体" w:eastAsia="宋体" w:hAnsi="宋体" w:cs="宋体"/>
          <w:kern w:val="0"/>
          <w:sz w:val="24"/>
          <w:szCs w:val="24"/>
        </w:rPr>
      </w:pPr>
      <w:r>
        <w:rPr>
          <w:rFonts w:ascii="宋体" w:eastAsia="宋体" w:hAnsi="宋体" w:cs="宋体" w:hint="eastAsia"/>
          <w:sz w:val="24"/>
          <w:szCs w:val="24"/>
        </w:rPr>
        <w:t>参编单位：</w:t>
      </w:r>
      <w:r>
        <w:rPr>
          <w:rFonts w:ascii="宋体" w:eastAsia="宋体" w:hAnsi="宋体" w:cs="宋体" w:hint="eastAsia"/>
          <w:kern w:val="0"/>
          <w:sz w:val="24"/>
          <w:szCs w:val="24"/>
        </w:rPr>
        <w:t>西藏</w:t>
      </w:r>
      <w:r w:rsidR="004E6C49">
        <w:rPr>
          <w:rFonts w:ascii="宋体" w:eastAsia="宋体" w:hAnsi="宋体" w:cs="宋体" w:hint="eastAsia"/>
          <w:kern w:val="0"/>
          <w:sz w:val="24"/>
          <w:szCs w:val="24"/>
        </w:rPr>
        <w:t>藏</w:t>
      </w:r>
      <w:r>
        <w:rPr>
          <w:rFonts w:ascii="宋体" w:eastAsia="宋体" w:hAnsi="宋体" w:cs="宋体" w:hint="eastAsia"/>
          <w:kern w:val="0"/>
          <w:sz w:val="24"/>
          <w:szCs w:val="24"/>
        </w:rPr>
        <w:t>建科技股份有限公司</w:t>
      </w:r>
      <w:r w:rsidR="00416EF9">
        <w:rPr>
          <w:rFonts w:ascii="宋体" w:eastAsia="宋体" w:hAnsi="宋体" w:cs="宋体" w:hint="eastAsia"/>
          <w:kern w:val="0"/>
          <w:sz w:val="24"/>
          <w:szCs w:val="24"/>
        </w:rPr>
        <w:t>、</w:t>
      </w:r>
      <w:r>
        <w:rPr>
          <w:rFonts w:ascii="宋体" w:eastAsia="宋体" w:hAnsi="宋体" w:cs="宋体" w:hint="eastAsia"/>
          <w:kern w:val="0"/>
          <w:sz w:val="24"/>
          <w:szCs w:val="24"/>
        </w:rPr>
        <w:t>云南九泰建设科技有限公司</w:t>
      </w:r>
      <w:r w:rsidR="00416EF9">
        <w:rPr>
          <w:rFonts w:ascii="宋体" w:eastAsia="宋体" w:hAnsi="宋体" w:cs="宋体" w:hint="eastAsia"/>
          <w:kern w:val="0"/>
          <w:sz w:val="24"/>
          <w:szCs w:val="24"/>
        </w:rPr>
        <w:t>、</w:t>
      </w:r>
      <w:r>
        <w:rPr>
          <w:rFonts w:ascii="宋体" w:eastAsia="宋体" w:hAnsi="宋体" w:cs="宋体" w:hint="eastAsia"/>
          <w:kern w:val="0"/>
          <w:sz w:val="24"/>
          <w:szCs w:val="24"/>
        </w:rPr>
        <w:t>湖北浩新环保建材有限公司</w:t>
      </w:r>
      <w:r w:rsidR="00416EF9">
        <w:rPr>
          <w:rFonts w:ascii="宋体" w:eastAsia="宋体" w:hAnsi="宋体" w:cs="宋体" w:hint="eastAsia"/>
          <w:kern w:val="0"/>
          <w:sz w:val="24"/>
          <w:szCs w:val="24"/>
        </w:rPr>
        <w:t>、</w:t>
      </w:r>
      <w:r>
        <w:rPr>
          <w:rFonts w:ascii="宋体" w:eastAsia="宋体" w:hAnsi="宋体" w:cs="宋体" w:hint="eastAsia"/>
          <w:kern w:val="0"/>
          <w:sz w:val="24"/>
          <w:szCs w:val="24"/>
        </w:rPr>
        <w:t>浙江正合建筑网模有限公司</w:t>
      </w:r>
      <w:r w:rsidR="00416EF9">
        <w:rPr>
          <w:rFonts w:ascii="宋体" w:eastAsia="宋体" w:hAnsi="宋体" w:cs="宋体" w:hint="eastAsia"/>
          <w:kern w:val="0"/>
          <w:sz w:val="24"/>
          <w:szCs w:val="24"/>
        </w:rPr>
        <w:t>、</w:t>
      </w:r>
      <w:r>
        <w:rPr>
          <w:rFonts w:ascii="宋体" w:eastAsia="宋体" w:hAnsi="宋体" w:cs="宋体" w:hint="eastAsia"/>
          <w:kern w:val="0"/>
          <w:sz w:val="24"/>
          <w:szCs w:val="24"/>
        </w:rPr>
        <w:t>北京天源建筑工程有限</w:t>
      </w:r>
      <w:r w:rsidR="004E6C49">
        <w:rPr>
          <w:rFonts w:ascii="宋体" w:eastAsia="宋体" w:hAnsi="宋体" w:cs="宋体" w:hint="eastAsia"/>
          <w:kern w:val="0"/>
          <w:sz w:val="24"/>
          <w:szCs w:val="24"/>
        </w:rPr>
        <w:t>责任</w:t>
      </w:r>
      <w:r>
        <w:rPr>
          <w:rFonts w:ascii="宋体" w:eastAsia="宋体" w:hAnsi="宋体" w:cs="宋体" w:hint="eastAsia"/>
          <w:kern w:val="0"/>
          <w:sz w:val="24"/>
          <w:szCs w:val="24"/>
        </w:rPr>
        <w:t>公司</w:t>
      </w:r>
      <w:r w:rsidR="00416EF9">
        <w:rPr>
          <w:rFonts w:ascii="宋体" w:eastAsia="宋体" w:hAnsi="宋体" w:cs="宋体" w:hint="eastAsia"/>
          <w:kern w:val="0"/>
          <w:sz w:val="24"/>
          <w:szCs w:val="24"/>
        </w:rPr>
        <w:t>、</w:t>
      </w:r>
      <w:r w:rsidR="00485593" w:rsidRPr="00485593">
        <w:rPr>
          <w:rFonts w:ascii="宋体" w:eastAsia="宋体" w:hAnsi="宋体" w:cs="宋体" w:hint="eastAsia"/>
          <w:kern w:val="0"/>
          <w:sz w:val="24"/>
          <w:szCs w:val="24"/>
        </w:rPr>
        <w:t>宁夏千弓预应力技术工程有限公司</w:t>
      </w:r>
      <w:r w:rsidR="00485593">
        <w:rPr>
          <w:rFonts w:ascii="宋体" w:eastAsia="宋体" w:hAnsi="宋体" w:cs="宋体" w:hint="eastAsia"/>
          <w:kern w:val="0"/>
          <w:sz w:val="24"/>
          <w:szCs w:val="24"/>
        </w:rPr>
        <w:t>、</w:t>
      </w:r>
      <w:bookmarkStart w:id="0" w:name="_GoBack"/>
      <w:bookmarkEnd w:id="0"/>
      <w:r w:rsidR="00C55EE0">
        <w:rPr>
          <w:rFonts w:ascii="宋体" w:eastAsia="宋体" w:hAnsi="宋体" w:cs="宋体" w:hint="eastAsia"/>
          <w:kern w:val="0"/>
          <w:sz w:val="24"/>
          <w:szCs w:val="24"/>
        </w:rPr>
        <w:t>西安欢乐家建设科技有限公司</w:t>
      </w:r>
      <w:r w:rsidR="00416EF9">
        <w:rPr>
          <w:rFonts w:ascii="宋体" w:eastAsia="宋体" w:hAnsi="宋体" w:cs="宋体" w:hint="eastAsia"/>
          <w:kern w:val="0"/>
          <w:sz w:val="24"/>
          <w:szCs w:val="24"/>
        </w:rPr>
        <w:t>、湖北拓立磨新型建材有限公司</w:t>
      </w:r>
    </w:p>
    <w:p w:rsidR="00416EF9" w:rsidRPr="00416EF9" w:rsidRDefault="00416EF9">
      <w:pPr>
        <w:spacing w:line="360" w:lineRule="auto"/>
        <w:ind w:firstLineChars="692" w:firstLine="1661"/>
        <w:jc w:val="left"/>
        <w:rPr>
          <w:rFonts w:ascii="宋体" w:eastAsia="宋体" w:hAnsi="宋体" w:cs="宋体"/>
          <w:kern w:val="0"/>
          <w:sz w:val="24"/>
          <w:szCs w:val="24"/>
        </w:rPr>
      </w:pPr>
    </w:p>
    <w:p w:rsidR="00C267BF" w:rsidRDefault="00327A71">
      <w:pPr>
        <w:ind w:firstLineChars="200" w:firstLine="480"/>
        <w:jc w:val="left"/>
        <w:rPr>
          <w:rFonts w:ascii="宋体" w:eastAsia="宋体" w:hAnsi="宋体" w:cs="宋体"/>
          <w:sz w:val="24"/>
          <w:szCs w:val="24"/>
        </w:rPr>
      </w:pPr>
      <w:r>
        <w:rPr>
          <w:rFonts w:ascii="宋体" w:eastAsia="宋体" w:hAnsi="宋体" w:cs="宋体" w:hint="eastAsia"/>
          <w:sz w:val="24"/>
          <w:szCs w:val="24"/>
        </w:rPr>
        <w:t>主要起草人：</w:t>
      </w:r>
      <w:r>
        <w:rPr>
          <w:rFonts w:ascii="宋体" w:eastAsia="宋体" w:hAnsi="宋体" w:cs="宋体"/>
          <w:sz w:val="24"/>
          <w:szCs w:val="24"/>
        </w:rPr>
        <w:t xml:space="preserve"> </w:t>
      </w:r>
    </w:p>
    <w:p w:rsidR="00C267BF" w:rsidRDefault="00C267BF">
      <w:pPr>
        <w:spacing w:line="360" w:lineRule="auto"/>
        <w:ind w:firstLineChars="750" w:firstLine="1800"/>
        <w:jc w:val="left"/>
        <w:rPr>
          <w:rFonts w:ascii="宋体" w:eastAsia="宋体" w:hAnsi="宋体" w:cs="宋体"/>
          <w:sz w:val="24"/>
          <w:szCs w:val="24"/>
        </w:rPr>
      </w:pPr>
    </w:p>
    <w:p w:rsidR="00C267BF" w:rsidRDefault="00C267BF">
      <w:pPr>
        <w:spacing w:line="360" w:lineRule="auto"/>
        <w:ind w:firstLineChars="750" w:firstLine="1800"/>
        <w:jc w:val="left"/>
        <w:rPr>
          <w:rFonts w:ascii="宋体" w:eastAsia="宋体" w:hAnsi="宋体" w:cs="宋体"/>
          <w:sz w:val="24"/>
          <w:szCs w:val="24"/>
        </w:rPr>
      </w:pPr>
    </w:p>
    <w:p w:rsidR="00C267BF" w:rsidRDefault="00327A71">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主要审查人：</w:t>
      </w:r>
    </w:p>
    <w:p w:rsidR="00C267BF" w:rsidRDefault="00C267BF">
      <w:pPr>
        <w:spacing w:line="264" w:lineRule="auto"/>
        <w:jc w:val="center"/>
        <w:rPr>
          <w:rFonts w:ascii="宋体" w:eastAsia="宋体" w:hAnsi="宋体" w:cs="宋体"/>
          <w:sz w:val="24"/>
          <w:szCs w:val="24"/>
        </w:rPr>
        <w:sectPr w:rsidR="00C267BF">
          <w:footerReference w:type="default" r:id="rId12"/>
          <w:pgSz w:w="11906" w:h="16838"/>
          <w:pgMar w:top="1134" w:right="1134" w:bottom="1134" w:left="1134" w:header="851" w:footer="992" w:gutter="0"/>
          <w:pgNumType w:start="1"/>
          <w:cols w:space="720"/>
          <w:docGrid w:type="lines" w:linePitch="312"/>
        </w:sectPr>
      </w:pPr>
    </w:p>
    <w:sdt>
      <w:sdtPr>
        <w:rPr>
          <w:rFonts w:ascii="宋体" w:eastAsia="宋体" w:hAnsi="宋体"/>
        </w:rPr>
        <w:id w:val="147467334"/>
        <w15:color w:val="DBDBDB"/>
        <w:docPartObj>
          <w:docPartGallery w:val="Table of Contents"/>
          <w:docPartUnique/>
        </w:docPartObj>
      </w:sdtPr>
      <w:sdtEndPr/>
      <w:sdtContent>
        <w:p w:rsidR="00C267BF" w:rsidRPr="0047175A" w:rsidRDefault="00327A71">
          <w:pPr>
            <w:jc w:val="center"/>
            <w:rPr>
              <w:rFonts w:ascii="宋体" w:eastAsia="宋体" w:hAnsi="宋体"/>
              <w:sz w:val="28"/>
              <w:szCs w:val="28"/>
            </w:rPr>
          </w:pPr>
          <w:r w:rsidRPr="0047175A">
            <w:rPr>
              <w:rFonts w:ascii="宋体" w:eastAsia="宋体" w:hAnsi="宋体"/>
              <w:sz w:val="28"/>
              <w:szCs w:val="28"/>
            </w:rPr>
            <w:t>目录</w:t>
          </w:r>
        </w:p>
        <w:p w:rsidR="0047175A" w:rsidRDefault="0047175A">
          <w:pPr>
            <w:jc w:val="center"/>
          </w:pPr>
        </w:p>
        <w:p w:rsidR="002F2FF9" w:rsidRPr="0047175A" w:rsidRDefault="00327A71">
          <w:pPr>
            <w:pStyle w:val="22"/>
            <w:tabs>
              <w:tab w:val="right" w:leader="dot" w:pos="9628"/>
            </w:tabs>
            <w:rPr>
              <w:noProof/>
            </w:rPr>
          </w:pPr>
          <w:r>
            <w:rPr>
              <w:kern w:val="0"/>
              <w:sz w:val="20"/>
              <w:szCs w:val="20"/>
            </w:rPr>
            <w:fldChar w:fldCharType="begin"/>
          </w:r>
          <w:r>
            <w:instrText xml:space="preserve">TOC \o "1-2" \h \u </w:instrText>
          </w:r>
          <w:r>
            <w:rPr>
              <w:kern w:val="0"/>
              <w:sz w:val="20"/>
              <w:szCs w:val="20"/>
            </w:rPr>
            <w:fldChar w:fldCharType="separate"/>
          </w:r>
          <w:hyperlink w:anchor="_Toc77009006" w:history="1">
            <w:r w:rsidR="002F2FF9" w:rsidRPr="0047175A">
              <w:rPr>
                <w:rStyle w:val="af2"/>
                <w:rFonts w:ascii="宋体" w:eastAsia="宋体" w:hAnsi="宋体" w:cs="宋体"/>
                <w:noProof/>
              </w:rPr>
              <w:t>1  总则</w:t>
            </w:r>
            <w:r w:rsidR="002F2FF9" w:rsidRPr="0047175A">
              <w:rPr>
                <w:noProof/>
              </w:rPr>
              <w:tab/>
            </w:r>
            <w:r w:rsidR="002F2FF9" w:rsidRPr="0047175A">
              <w:rPr>
                <w:noProof/>
              </w:rPr>
              <w:fldChar w:fldCharType="begin"/>
            </w:r>
            <w:r w:rsidR="002F2FF9" w:rsidRPr="0047175A">
              <w:rPr>
                <w:noProof/>
              </w:rPr>
              <w:instrText xml:space="preserve"> PAGEREF _Toc77009006 \h </w:instrText>
            </w:r>
            <w:r w:rsidR="002F2FF9" w:rsidRPr="0047175A">
              <w:rPr>
                <w:noProof/>
              </w:rPr>
            </w:r>
            <w:r w:rsidR="002F2FF9" w:rsidRPr="0047175A">
              <w:rPr>
                <w:noProof/>
              </w:rPr>
              <w:fldChar w:fldCharType="separate"/>
            </w:r>
            <w:r w:rsidR="00B63322">
              <w:rPr>
                <w:noProof/>
              </w:rPr>
              <w:t>5</w:t>
            </w:r>
            <w:r w:rsidR="002F2FF9" w:rsidRPr="0047175A">
              <w:rPr>
                <w:noProof/>
              </w:rPr>
              <w:fldChar w:fldCharType="end"/>
            </w:r>
          </w:hyperlink>
        </w:p>
        <w:p w:rsidR="002F2FF9" w:rsidRPr="0047175A" w:rsidRDefault="006C6CF0">
          <w:pPr>
            <w:pStyle w:val="22"/>
            <w:tabs>
              <w:tab w:val="right" w:leader="dot" w:pos="9628"/>
            </w:tabs>
            <w:rPr>
              <w:noProof/>
            </w:rPr>
          </w:pPr>
          <w:hyperlink w:anchor="_Toc77009007" w:history="1">
            <w:r w:rsidR="002F2FF9" w:rsidRPr="0047175A">
              <w:rPr>
                <w:rStyle w:val="af2"/>
                <w:rFonts w:ascii="宋体" w:eastAsia="宋体" w:hAnsi="宋体" w:cs="宋体"/>
                <w:noProof/>
              </w:rPr>
              <w:t>2  术 语</w:t>
            </w:r>
            <w:r w:rsidR="002F2FF9" w:rsidRPr="0047175A">
              <w:rPr>
                <w:noProof/>
              </w:rPr>
              <w:tab/>
            </w:r>
            <w:r w:rsidR="002F2FF9" w:rsidRPr="0047175A">
              <w:rPr>
                <w:noProof/>
              </w:rPr>
              <w:fldChar w:fldCharType="begin"/>
            </w:r>
            <w:r w:rsidR="002F2FF9" w:rsidRPr="0047175A">
              <w:rPr>
                <w:noProof/>
              </w:rPr>
              <w:instrText xml:space="preserve"> PAGEREF _Toc77009007 \h </w:instrText>
            </w:r>
            <w:r w:rsidR="002F2FF9" w:rsidRPr="0047175A">
              <w:rPr>
                <w:noProof/>
              </w:rPr>
            </w:r>
            <w:r w:rsidR="002F2FF9" w:rsidRPr="0047175A">
              <w:rPr>
                <w:noProof/>
              </w:rPr>
              <w:fldChar w:fldCharType="separate"/>
            </w:r>
            <w:r w:rsidR="00B63322">
              <w:rPr>
                <w:noProof/>
              </w:rPr>
              <w:t>6</w:t>
            </w:r>
            <w:r w:rsidR="002F2FF9" w:rsidRPr="0047175A">
              <w:rPr>
                <w:noProof/>
              </w:rPr>
              <w:fldChar w:fldCharType="end"/>
            </w:r>
          </w:hyperlink>
        </w:p>
        <w:p w:rsidR="002F2FF9" w:rsidRPr="0047175A" w:rsidRDefault="006C6CF0">
          <w:pPr>
            <w:pStyle w:val="22"/>
            <w:tabs>
              <w:tab w:val="right" w:leader="dot" w:pos="9628"/>
            </w:tabs>
            <w:rPr>
              <w:noProof/>
            </w:rPr>
          </w:pPr>
          <w:hyperlink w:anchor="_Toc77009008" w:history="1">
            <w:r w:rsidR="002F2FF9" w:rsidRPr="0047175A">
              <w:rPr>
                <w:rStyle w:val="af2"/>
                <w:rFonts w:ascii="宋体" w:eastAsia="宋体" w:hAnsi="宋体" w:cs="宋体"/>
                <w:noProof/>
              </w:rPr>
              <w:t xml:space="preserve">3 </w:t>
            </w:r>
            <w:r w:rsidR="008C17ED">
              <w:rPr>
                <w:rStyle w:val="af2"/>
                <w:rFonts w:ascii="宋体" w:eastAsia="宋体" w:hAnsi="宋体" w:cs="宋体"/>
                <w:noProof/>
              </w:rPr>
              <w:t xml:space="preserve"> </w:t>
            </w:r>
            <w:r w:rsidR="002F2FF9" w:rsidRPr="0047175A">
              <w:rPr>
                <w:rStyle w:val="af2"/>
                <w:rFonts w:ascii="宋体" w:eastAsia="宋体" w:hAnsi="宋体" w:cs="宋体"/>
                <w:noProof/>
              </w:rPr>
              <w:t>材料</w:t>
            </w:r>
            <w:r w:rsidR="002F2FF9" w:rsidRPr="0047175A">
              <w:rPr>
                <w:noProof/>
              </w:rPr>
              <w:tab/>
            </w:r>
            <w:r w:rsidR="002F2FF9" w:rsidRPr="0047175A">
              <w:rPr>
                <w:noProof/>
              </w:rPr>
              <w:fldChar w:fldCharType="begin"/>
            </w:r>
            <w:r w:rsidR="002F2FF9" w:rsidRPr="0047175A">
              <w:rPr>
                <w:noProof/>
              </w:rPr>
              <w:instrText xml:space="preserve"> PAGEREF _Toc77009008 \h </w:instrText>
            </w:r>
            <w:r w:rsidR="002F2FF9" w:rsidRPr="0047175A">
              <w:rPr>
                <w:noProof/>
              </w:rPr>
            </w:r>
            <w:r w:rsidR="002F2FF9" w:rsidRPr="0047175A">
              <w:rPr>
                <w:noProof/>
              </w:rPr>
              <w:fldChar w:fldCharType="separate"/>
            </w:r>
            <w:r w:rsidR="00B63322">
              <w:rPr>
                <w:noProof/>
              </w:rPr>
              <w:t>9</w:t>
            </w:r>
            <w:r w:rsidR="002F2FF9" w:rsidRPr="0047175A">
              <w:rPr>
                <w:noProof/>
              </w:rPr>
              <w:fldChar w:fldCharType="end"/>
            </w:r>
          </w:hyperlink>
        </w:p>
        <w:p w:rsidR="002F2FF9" w:rsidRPr="0047175A" w:rsidRDefault="006C6CF0" w:rsidP="0047175A">
          <w:pPr>
            <w:pStyle w:val="22"/>
            <w:tabs>
              <w:tab w:val="right" w:leader="dot" w:pos="9628"/>
            </w:tabs>
            <w:ind w:firstLineChars="200" w:firstLine="420"/>
            <w:rPr>
              <w:noProof/>
            </w:rPr>
          </w:pPr>
          <w:hyperlink w:anchor="_Toc77009009" w:history="1">
            <w:r w:rsidR="002F2FF9" w:rsidRPr="0047175A">
              <w:rPr>
                <w:rStyle w:val="af2"/>
                <w:rFonts w:ascii="宋体" w:eastAsia="宋体" w:hAnsi="宋体" w:cs="宋体"/>
                <w:noProof/>
              </w:rPr>
              <w:t>3.1</w:t>
            </w:r>
            <w:r w:rsidR="004C2653">
              <w:rPr>
                <w:rStyle w:val="af2"/>
                <w:rFonts w:ascii="宋体" w:eastAsia="宋体" w:hAnsi="宋体" w:cs="宋体"/>
                <w:noProof/>
              </w:rPr>
              <w:t xml:space="preserve">  </w:t>
            </w:r>
            <w:r w:rsidR="002F2FF9" w:rsidRPr="0047175A">
              <w:rPr>
                <w:rStyle w:val="af2"/>
                <w:rFonts w:ascii="宋体" w:eastAsia="宋体" w:hAnsi="宋体" w:cs="宋体"/>
                <w:noProof/>
              </w:rPr>
              <w:t>一般规定</w:t>
            </w:r>
            <w:r w:rsidR="002F2FF9" w:rsidRPr="0047175A">
              <w:rPr>
                <w:noProof/>
              </w:rPr>
              <w:tab/>
            </w:r>
            <w:r w:rsidR="002F2FF9" w:rsidRPr="0047175A">
              <w:rPr>
                <w:noProof/>
              </w:rPr>
              <w:fldChar w:fldCharType="begin"/>
            </w:r>
            <w:r w:rsidR="002F2FF9" w:rsidRPr="0047175A">
              <w:rPr>
                <w:noProof/>
              </w:rPr>
              <w:instrText xml:space="preserve"> PAGEREF _Toc77009009 \h </w:instrText>
            </w:r>
            <w:r w:rsidR="002F2FF9" w:rsidRPr="0047175A">
              <w:rPr>
                <w:noProof/>
              </w:rPr>
            </w:r>
            <w:r w:rsidR="002F2FF9" w:rsidRPr="0047175A">
              <w:rPr>
                <w:noProof/>
              </w:rPr>
              <w:fldChar w:fldCharType="separate"/>
            </w:r>
            <w:r w:rsidR="00B63322">
              <w:rPr>
                <w:noProof/>
              </w:rPr>
              <w:t>9</w:t>
            </w:r>
            <w:r w:rsidR="002F2FF9" w:rsidRPr="0047175A">
              <w:rPr>
                <w:noProof/>
              </w:rPr>
              <w:fldChar w:fldCharType="end"/>
            </w:r>
          </w:hyperlink>
        </w:p>
        <w:p w:rsidR="002F2FF9" w:rsidRPr="0047175A" w:rsidRDefault="006C6CF0" w:rsidP="0047175A">
          <w:pPr>
            <w:pStyle w:val="22"/>
            <w:tabs>
              <w:tab w:val="right" w:leader="dot" w:pos="9628"/>
            </w:tabs>
            <w:ind w:firstLineChars="200" w:firstLine="420"/>
            <w:rPr>
              <w:noProof/>
            </w:rPr>
          </w:pPr>
          <w:hyperlink w:anchor="_Toc77009010" w:history="1">
            <w:r w:rsidR="002F2FF9" w:rsidRPr="0047175A">
              <w:rPr>
                <w:rStyle w:val="af2"/>
                <w:rFonts w:ascii="宋体" w:eastAsia="宋体" w:hAnsi="宋体" w:cs="宋体"/>
                <w:noProof/>
              </w:rPr>
              <w:t xml:space="preserve">3.2 </w:t>
            </w:r>
            <w:r w:rsidR="004C2653">
              <w:rPr>
                <w:rStyle w:val="af2"/>
                <w:rFonts w:ascii="宋体" w:eastAsia="宋体" w:hAnsi="宋体" w:cs="宋体"/>
                <w:noProof/>
              </w:rPr>
              <w:t xml:space="preserve"> </w:t>
            </w:r>
            <w:r w:rsidR="002F2FF9" w:rsidRPr="0047175A">
              <w:rPr>
                <w:rStyle w:val="af2"/>
                <w:rFonts w:ascii="宋体" w:eastAsia="宋体" w:hAnsi="宋体" w:cs="宋体"/>
                <w:noProof/>
              </w:rPr>
              <w:t>改性聚苯颗粒混凝土</w:t>
            </w:r>
            <w:r w:rsidR="002F2FF9" w:rsidRPr="0047175A">
              <w:rPr>
                <w:noProof/>
              </w:rPr>
              <w:tab/>
            </w:r>
            <w:r w:rsidR="002F2FF9" w:rsidRPr="0047175A">
              <w:rPr>
                <w:noProof/>
              </w:rPr>
              <w:fldChar w:fldCharType="begin"/>
            </w:r>
            <w:r w:rsidR="002F2FF9" w:rsidRPr="0047175A">
              <w:rPr>
                <w:noProof/>
              </w:rPr>
              <w:instrText xml:space="preserve"> PAGEREF _Toc77009010 \h </w:instrText>
            </w:r>
            <w:r w:rsidR="002F2FF9" w:rsidRPr="0047175A">
              <w:rPr>
                <w:noProof/>
              </w:rPr>
            </w:r>
            <w:r w:rsidR="002F2FF9" w:rsidRPr="0047175A">
              <w:rPr>
                <w:noProof/>
              </w:rPr>
              <w:fldChar w:fldCharType="separate"/>
            </w:r>
            <w:r w:rsidR="00B63322">
              <w:rPr>
                <w:noProof/>
              </w:rPr>
              <w:t>10</w:t>
            </w:r>
            <w:r w:rsidR="002F2FF9" w:rsidRPr="0047175A">
              <w:rPr>
                <w:noProof/>
              </w:rPr>
              <w:fldChar w:fldCharType="end"/>
            </w:r>
          </w:hyperlink>
        </w:p>
        <w:p w:rsidR="002F2FF9" w:rsidRPr="0047175A" w:rsidRDefault="006C6CF0" w:rsidP="0047175A">
          <w:pPr>
            <w:pStyle w:val="22"/>
            <w:tabs>
              <w:tab w:val="right" w:leader="dot" w:pos="9628"/>
            </w:tabs>
            <w:ind w:firstLineChars="200" w:firstLine="420"/>
            <w:rPr>
              <w:noProof/>
            </w:rPr>
          </w:pPr>
          <w:hyperlink w:anchor="_Toc77009020" w:history="1">
            <w:r w:rsidR="002F2FF9" w:rsidRPr="0047175A">
              <w:rPr>
                <w:rStyle w:val="af2"/>
                <w:rFonts w:ascii="宋体" w:eastAsia="宋体" w:hAnsi="宋体" w:cs="宋体"/>
                <w:noProof/>
              </w:rPr>
              <w:t>3.3  轻钢龙骨及网模</w:t>
            </w:r>
            <w:r w:rsidR="002F2FF9" w:rsidRPr="0047175A">
              <w:rPr>
                <w:noProof/>
              </w:rPr>
              <w:tab/>
            </w:r>
            <w:r w:rsidR="002F2FF9" w:rsidRPr="0047175A">
              <w:rPr>
                <w:noProof/>
              </w:rPr>
              <w:fldChar w:fldCharType="begin"/>
            </w:r>
            <w:r w:rsidR="002F2FF9" w:rsidRPr="0047175A">
              <w:rPr>
                <w:noProof/>
              </w:rPr>
              <w:instrText xml:space="preserve"> PAGEREF _Toc77009020 \h </w:instrText>
            </w:r>
            <w:r w:rsidR="002F2FF9" w:rsidRPr="0047175A">
              <w:rPr>
                <w:noProof/>
              </w:rPr>
            </w:r>
            <w:r w:rsidR="002F2FF9" w:rsidRPr="0047175A">
              <w:rPr>
                <w:noProof/>
              </w:rPr>
              <w:fldChar w:fldCharType="separate"/>
            </w:r>
            <w:r w:rsidR="00B63322">
              <w:rPr>
                <w:noProof/>
              </w:rPr>
              <w:t>12</w:t>
            </w:r>
            <w:r w:rsidR="002F2FF9" w:rsidRPr="0047175A">
              <w:rPr>
                <w:noProof/>
              </w:rPr>
              <w:fldChar w:fldCharType="end"/>
            </w:r>
          </w:hyperlink>
        </w:p>
        <w:p w:rsidR="002F2FF9" w:rsidRPr="0047175A" w:rsidRDefault="006C6CF0" w:rsidP="0047175A">
          <w:pPr>
            <w:pStyle w:val="22"/>
            <w:tabs>
              <w:tab w:val="right" w:leader="dot" w:pos="9628"/>
            </w:tabs>
            <w:ind w:firstLineChars="200" w:firstLine="420"/>
            <w:rPr>
              <w:noProof/>
            </w:rPr>
          </w:pPr>
          <w:hyperlink w:anchor="_Toc77009021" w:history="1">
            <w:r w:rsidR="002F2FF9" w:rsidRPr="0047175A">
              <w:rPr>
                <w:rStyle w:val="af2"/>
                <w:rFonts w:ascii="宋体" w:eastAsia="宋体" w:hAnsi="宋体" w:cs="宋体"/>
                <w:noProof/>
              </w:rPr>
              <w:t>3.4  固定件及连接件</w:t>
            </w:r>
            <w:r w:rsidR="002F2FF9" w:rsidRPr="0047175A">
              <w:rPr>
                <w:noProof/>
              </w:rPr>
              <w:tab/>
            </w:r>
            <w:r w:rsidR="002F2FF9" w:rsidRPr="0047175A">
              <w:rPr>
                <w:noProof/>
              </w:rPr>
              <w:fldChar w:fldCharType="begin"/>
            </w:r>
            <w:r w:rsidR="002F2FF9" w:rsidRPr="0047175A">
              <w:rPr>
                <w:noProof/>
              </w:rPr>
              <w:instrText xml:space="preserve"> PAGEREF _Toc77009021 \h </w:instrText>
            </w:r>
            <w:r w:rsidR="002F2FF9" w:rsidRPr="0047175A">
              <w:rPr>
                <w:noProof/>
              </w:rPr>
            </w:r>
            <w:r w:rsidR="002F2FF9" w:rsidRPr="0047175A">
              <w:rPr>
                <w:noProof/>
              </w:rPr>
              <w:fldChar w:fldCharType="separate"/>
            </w:r>
            <w:r w:rsidR="00B63322">
              <w:rPr>
                <w:noProof/>
              </w:rPr>
              <w:t>13</w:t>
            </w:r>
            <w:r w:rsidR="002F2FF9" w:rsidRPr="0047175A">
              <w:rPr>
                <w:noProof/>
              </w:rPr>
              <w:fldChar w:fldCharType="end"/>
            </w:r>
          </w:hyperlink>
        </w:p>
        <w:p w:rsidR="002F2FF9" w:rsidRPr="0047175A" w:rsidRDefault="006C6CF0" w:rsidP="0047175A">
          <w:pPr>
            <w:pStyle w:val="22"/>
            <w:tabs>
              <w:tab w:val="right" w:leader="dot" w:pos="9628"/>
            </w:tabs>
            <w:ind w:firstLineChars="200" w:firstLine="420"/>
            <w:rPr>
              <w:noProof/>
            </w:rPr>
          </w:pPr>
          <w:hyperlink w:anchor="_Toc77009022" w:history="1">
            <w:r w:rsidR="002F2FF9" w:rsidRPr="0047175A">
              <w:rPr>
                <w:rStyle w:val="af2"/>
                <w:rFonts w:ascii="宋体" w:eastAsia="宋体" w:hAnsi="宋体" w:cs="宋体"/>
                <w:noProof/>
              </w:rPr>
              <w:t>3.5  密封材料</w:t>
            </w:r>
            <w:r w:rsidR="002F2FF9" w:rsidRPr="0047175A">
              <w:rPr>
                <w:noProof/>
              </w:rPr>
              <w:tab/>
            </w:r>
            <w:r w:rsidR="002F2FF9" w:rsidRPr="0047175A">
              <w:rPr>
                <w:noProof/>
              </w:rPr>
              <w:fldChar w:fldCharType="begin"/>
            </w:r>
            <w:r w:rsidR="002F2FF9" w:rsidRPr="0047175A">
              <w:rPr>
                <w:noProof/>
              </w:rPr>
              <w:instrText xml:space="preserve"> PAGEREF _Toc77009022 \h </w:instrText>
            </w:r>
            <w:r w:rsidR="002F2FF9" w:rsidRPr="0047175A">
              <w:rPr>
                <w:noProof/>
              </w:rPr>
            </w:r>
            <w:r w:rsidR="002F2FF9" w:rsidRPr="0047175A">
              <w:rPr>
                <w:noProof/>
              </w:rPr>
              <w:fldChar w:fldCharType="separate"/>
            </w:r>
            <w:r w:rsidR="00B63322">
              <w:rPr>
                <w:noProof/>
              </w:rPr>
              <w:t>14</w:t>
            </w:r>
            <w:r w:rsidR="002F2FF9" w:rsidRPr="0047175A">
              <w:rPr>
                <w:noProof/>
              </w:rPr>
              <w:fldChar w:fldCharType="end"/>
            </w:r>
          </w:hyperlink>
        </w:p>
        <w:p w:rsidR="002F2FF9" w:rsidRPr="0047175A" w:rsidRDefault="006C6CF0">
          <w:pPr>
            <w:pStyle w:val="22"/>
            <w:tabs>
              <w:tab w:val="right" w:leader="dot" w:pos="9628"/>
            </w:tabs>
            <w:rPr>
              <w:noProof/>
            </w:rPr>
          </w:pPr>
          <w:hyperlink w:anchor="_Toc77009024" w:history="1">
            <w:r w:rsidR="002F2FF9" w:rsidRPr="0047175A">
              <w:rPr>
                <w:rStyle w:val="af2"/>
                <w:rFonts w:eastAsia="宋体"/>
                <w:noProof/>
              </w:rPr>
              <w:t>4</w:t>
            </w:r>
            <w:r w:rsidR="002F2FF9" w:rsidRPr="0047175A">
              <w:rPr>
                <w:rStyle w:val="af2"/>
                <w:rFonts w:ascii="宋体" w:eastAsia="宋体" w:hAnsi="宋体" w:cs="宋体"/>
                <w:noProof/>
              </w:rPr>
              <w:t xml:space="preserve">  设计</w:t>
            </w:r>
            <w:r w:rsidR="002F2FF9" w:rsidRPr="0047175A">
              <w:rPr>
                <w:noProof/>
              </w:rPr>
              <w:tab/>
            </w:r>
            <w:r w:rsidR="002F2FF9" w:rsidRPr="0047175A">
              <w:rPr>
                <w:noProof/>
              </w:rPr>
              <w:fldChar w:fldCharType="begin"/>
            </w:r>
            <w:r w:rsidR="002F2FF9" w:rsidRPr="0047175A">
              <w:rPr>
                <w:noProof/>
              </w:rPr>
              <w:instrText xml:space="preserve"> PAGEREF _Toc77009024 \h </w:instrText>
            </w:r>
            <w:r w:rsidR="002F2FF9" w:rsidRPr="0047175A">
              <w:rPr>
                <w:noProof/>
              </w:rPr>
            </w:r>
            <w:r w:rsidR="002F2FF9" w:rsidRPr="0047175A">
              <w:rPr>
                <w:noProof/>
              </w:rPr>
              <w:fldChar w:fldCharType="separate"/>
            </w:r>
            <w:r w:rsidR="00B63322">
              <w:rPr>
                <w:noProof/>
              </w:rPr>
              <w:t>16</w:t>
            </w:r>
            <w:r w:rsidR="002F2FF9" w:rsidRPr="0047175A">
              <w:rPr>
                <w:noProof/>
              </w:rPr>
              <w:fldChar w:fldCharType="end"/>
            </w:r>
          </w:hyperlink>
        </w:p>
        <w:p w:rsidR="002F2FF9" w:rsidRPr="0047175A" w:rsidRDefault="006C6CF0" w:rsidP="0047175A">
          <w:pPr>
            <w:pStyle w:val="22"/>
            <w:tabs>
              <w:tab w:val="right" w:leader="dot" w:pos="9628"/>
            </w:tabs>
            <w:ind w:firstLineChars="200" w:firstLine="420"/>
            <w:rPr>
              <w:noProof/>
            </w:rPr>
          </w:pPr>
          <w:hyperlink w:anchor="_Toc77009025" w:history="1">
            <w:r w:rsidR="002F2FF9" w:rsidRPr="0047175A">
              <w:rPr>
                <w:rStyle w:val="af2"/>
                <w:rFonts w:ascii="宋体" w:eastAsia="宋体" w:hAnsi="宋体" w:cs="宋体"/>
                <w:noProof/>
              </w:rPr>
              <w:t>4.1  一般规定</w:t>
            </w:r>
            <w:r w:rsidR="002F2FF9" w:rsidRPr="0047175A">
              <w:rPr>
                <w:noProof/>
              </w:rPr>
              <w:tab/>
            </w:r>
            <w:r w:rsidR="002F2FF9" w:rsidRPr="0047175A">
              <w:rPr>
                <w:noProof/>
              </w:rPr>
              <w:fldChar w:fldCharType="begin"/>
            </w:r>
            <w:r w:rsidR="002F2FF9" w:rsidRPr="0047175A">
              <w:rPr>
                <w:noProof/>
              </w:rPr>
              <w:instrText xml:space="preserve"> PAGEREF _Toc77009025 \h </w:instrText>
            </w:r>
            <w:r w:rsidR="002F2FF9" w:rsidRPr="0047175A">
              <w:rPr>
                <w:noProof/>
              </w:rPr>
            </w:r>
            <w:r w:rsidR="002F2FF9" w:rsidRPr="0047175A">
              <w:rPr>
                <w:noProof/>
              </w:rPr>
              <w:fldChar w:fldCharType="separate"/>
            </w:r>
            <w:r w:rsidR="00B63322">
              <w:rPr>
                <w:noProof/>
              </w:rPr>
              <w:t>16</w:t>
            </w:r>
            <w:r w:rsidR="002F2FF9" w:rsidRPr="0047175A">
              <w:rPr>
                <w:noProof/>
              </w:rPr>
              <w:fldChar w:fldCharType="end"/>
            </w:r>
          </w:hyperlink>
        </w:p>
        <w:p w:rsidR="002F2FF9" w:rsidRPr="0047175A" w:rsidRDefault="006C6CF0" w:rsidP="0047175A">
          <w:pPr>
            <w:pStyle w:val="22"/>
            <w:tabs>
              <w:tab w:val="right" w:leader="dot" w:pos="9628"/>
            </w:tabs>
            <w:ind w:firstLineChars="200" w:firstLine="420"/>
            <w:rPr>
              <w:noProof/>
            </w:rPr>
          </w:pPr>
          <w:hyperlink w:anchor="_Toc77009027" w:history="1">
            <w:r w:rsidR="002F2FF9" w:rsidRPr="0047175A">
              <w:rPr>
                <w:rStyle w:val="af2"/>
                <w:rFonts w:ascii="宋体" w:eastAsia="宋体" w:hAnsi="宋体" w:cs="宋体"/>
                <w:noProof/>
              </w:rPr>
              <w:t>4.2</w:t>
            </w:r>
            <w:r w:rsidR="004C2653">
              <w:rPr>
                <w:rStyle w:val="af2"/>
                <w:rFonts w:ascii="宋体" w:eastAsia="宋体" w:hAnsi="宋体" w:cs="宋体"/>
                <w:noProof/>
              </w:rPr>
              <w:t xml:space="preserve">  </w:t>
            </w:r>
            <w:r w:rsidR="002F2FF9" w:rsidRPr="0047175A">
              <w:rPr>
                <w:rStyle w:val="af2"/>
                <w:rFonts w:ascii="宋体" w:eastAsia="宋体" w:hAnsi="宋体" w:cs="宋体"/>
                <w:noProof/>
              </w:rPr>
              <w:t>墙体设计</w:t>
            </w:r>
            <w:r w:rsidR="002F2FF9" w:rsidRPr="0047175A">
              <w:rPr>
                <w:noProof/>
              </w:rPr>
              <w:tab/>
            </w:r>
            <w:r w:rsidR="002F2FF9" w:rsidRPr="0047175A">
              <w:rPr>
                <w:noProof/>
              </w:rPr>
              <w:fldChar w:fldCharType="begin"/>
            </w:r>
            <w:r w:rsidR="002F2FF9" w:rsidRPr="0047175A">
              <w:rPr>
                <w:noProof/>
              </w:rPr>
              <w:instrText xml:space="preserve"> PAGEREF _Toc77009027 \h </w:instrText>
            </w:r>
            <w:r w:rsidR="002F2FF9" w:rsidRPr="0047175A">
              <w:rPr>
                <w:noProof/>
              </w:rPr>
            </w:r>
            <w:r w:rsidR="002F2FF9" w:rsidRPr="0047175A">
              <w:rPr>
                <w:noProof/>
              </w:rPr>
              <w:fldChar w:fldCharType="separate"/>
            </w:r>
            <w:r w:rsidR="00B63322">
              <w:rPr>
                <w:noProof/>
              </w:rPr>
              <w:t>16</w:t>
            </w:r>
            <w:r w:rsidR="002F2FF9" w:rsidRPr="0047175A">
              <w:rPr>
                <w:noProof/>
              </w:rPr>
              <w:fldChar w:fldCharType="end"/>
            </w:r>
          </w:hyperlink>
        </w:p>
        <w:p w:rsidR="002F2FF9" w:rsidRPr="0047175A" w:rsidRDefault="006C6CF0" w:rsidP="0047175A">
          <w:pPr>
            <w:pStyle w:val="22"/>
            <w:tabs>
              <w:tab w:val="right" w:leader="dot" w:pos="9628"/>
            </w:tabs>
            <w:ind w:firstLineChars="200" w:firstLine="420"/>
            <w:rPr>
              <w:noProof/>
            </w:rPr>
          </w:pPr>
          <w:hyperlink w:anchor="_Toc77009028" w:history="1">
            <w:r w:rsidR="002F2FF9" w:rsidRPr="0047175A">
              <w:rPr>
                <w:rStyle w:val="af2"/>
                <w:rFonts w:ascii="宋体" w:eastAsia="宋体" w:hAnsi="宋体" w:cs="宋体"/>
                <w:noProof/>
              </w:rPr>
              <w:t>4.3  构造设计</w:t>
            </w:r>
            <w:r w:rsidR="002F2FF9" w:rsidRPr="0047175A">
              <w:rPr>
                <w:noProof/>
              </w:rPr>
              <w:tab/>
            </w:r>
            <w:r w:rsidR="002F2FF9" w:rsidRPr="0047175A">
              <w:rPr>
                <w:noProof/>
              </w:rPr>
              <w:fldChar w:fldCharType="begin"/>
            </w:r>
            <w:r w:rsidR="002F2FF9" w:rsidRPr="0047175A">
              <w:rPr>
                <w:noProof/>
              </w:rPr>
              <w:instrText xml:space="preserve"> PAGEREF _Toc77009028 \h </w:instrText>
            </w:r>
            <w:r w:rsidR="002F2FF9" w:rsidRPr="0047175A">
              <w:rPr>
                <w:noProof/>
              </w:rPr>
            </w:r>
            <w:r w:rsidR="002F2FF9" w:rsidRPr="0047175A">
              <w:rPr>
                <w:noProof/>
              </w:rPr>
              <w:fldChar w:fldCharType="separate"/>
            </w:r>
            <w:r w:rsidR="00B63322">
              <w:rPr>
                <w:noProof/>
              </w:rPr>
              <w:t>18</w:t>
            </w:r>
            <w:r w:rsidR="002F2FF9" w:rsidRPr="0047175A">
              <w:rPr>
                <w:noProof/>
              </w:rPr>
              <w:fldChar w:fldCharType="end"/>
            </w:r>
          </w:hyperlink>
        </w:p>
        <w:p w:rsidR="002F2FF9" w:rsidRPr="0047175A" w:rsidRDefault="006C6CF0" w:rsidP="0047175A">
          <w:pPr>
            <w:pStyle w:val="11"/>
            <w:tabs>
              <w:tab w:val="right" w:leader="dot" w:pos="9628"/>
            </w:tabs>
            <w:ind w:firstLineChars="200" w:firstLine="420"/>
            <w:rPr>
              <w:noProof/>
            </w:rPr>
          </w:pPr>
          <w:hyperlink w:anchor="_Toc77009032" w:history="1">
            <w:r w:rsidR="002F2FF9" w:rsidRPr="0047175A">
              <w:rPr>
                <w:rStyle w:val="af2"/>
                <w:rFonts w:ascii="宋体" w:eastAsia="宋体" w:hAnsi="宋体" w:cs="宋体"/>
                <w:noProof/>
              </w:rPr>
              <w:t>5  施工</w:t>
            </w:r>
            <w:r w:rsidR="002F2FF9" w:rsidRPr="0047175A">
              <w:rPr>
                <w:noProof/>
              </w:rPr>
              <w:tab/>
            </w:r>
            <w:r w:rsidR="002F2FF9" w:rsidRPr="0047175A">
              <w:rPr>
                <w:noProof/>
              </w:rPr>
              <w:fldChar w:fldCharType="begin"/>
            </w:r>
            <w:r w:rsidR="002F2FF9" w:rsidRPr="0047175A">
              <w:rPr>
                <w:noProof/>
              </w:rPr>
              <w:instrText xml:space="preserve"> PAGEREF _Toc77009032 \h </w:instrText>
            </w:r>
            <w:r w:rsidR="002F2FF9" w:rsidRPr="0047175A">
              <w:rPr>
                <w:noProof/>
              </w:rPr>
            </w:r>
            <w:r w:rsidR="002F2FF9" w:rsidRPr="0047175A">
              <w:rPr>
                <w:noProof/>
              </w:rPr>
              <w:fldChar w:fldCharType="separate"/>
            </w:r>
            <w:r w:rsidR="00B63322">
              <w:rPr>
                <w:noProof/>
              </w:rPr>
              <w:t>22</w:t>
            </w:r>
            <w:r w:rsidR="002F2FF9" w:rsidRPr="0047175A">
              <w:rPr>
                <w:noProof/>
              </w:rPr>
              <w:fldChar w:fldCharType="end"/>
            </w:r>
          </w:hyperlink>
        </w:p>
        <w:p w:rsidR="002F2FF9" w:rsidRPr="0047175A" w:rsidRDefault="006C6CF0" w:rsidP="0047175A">
          <w:pPr>
            <w:pStyle w:val="22"/>
            <w:tabs>
              <w:tab w:val="right" w:leader="dot" w:pos="9628"/>
            </w:tabs>
            <w:ind w:firstLineChars="200" w:firstLine="420"/>
            <w:rPr>
              <w:noProof/>
            </w:rPr>
          </w:pPr>
          <w:hyperlink w:anchor="_Toc77009033" w:history="1">
            <w:r w:rsidR="002F2FF9" w:rsidRPr="0047175A">
              <w:rPr>
                <w:rStyle w:val="af2"/>
                <w:rFonts w:ascii="宋体" w:eastAsia="宋体" w:hAnsi="宋体" w:cs="宋体"/>
                <w:noProof/>
              </w:rPr>
              <w:t>5.1  一般规定</w:t>
            </w:r>
            <w:r w:rsidR="002F2FF9" w:rsidRPr="0047175A">
              <w:rPr>
                <w:noProof/>
              </w:rPr>
              <w:tab/>
            </w:r>
            <w:r w:rsidR="002F2FF9" w:rsidRPr="0047175A">
              <w:rPr>
                <w:noProof/>
              </w:rPr>
              <w:fldChar w:fldCharType="begin"/>
            </w:r>
            <w:r w:rsidR="002F2FF9" w:rsidRPr="0047175A">
              <w:rPr>
                <w:noProof/>
              </w:rPr>
              <w:instrText xml:space="preserve"> PAGEREF _Toc77009033 \h </w:instrText>
            </w:r>
            <w:r w:rsidR="002F2FF9" w:rsidRPr="0047175A">
              <w:rPr>
                <w:noProof/>
              </w:rPr>
            </w:r>
            <w:r w:rsidR="002F2FF9" w:rsidRPr="0047175A">
              <w:rPr>
                <w:noProof/>
              </w:rPr>
              <w:fldChar w:fldCharType="separate"/>
            </w:r>
            <w:r w:rsidR="00B63322">
              <w:rPr>
                <w:noProof/>
              </w:rPr>
              <w:t>22</w:t>
            </w:r>
            <w:r w:rsidR="002F2FF9" w:rsidRPr="0047175A">
              <w:rPr>
                <w:noProof/>
              </w:rPr>
              <w:fldChar w:fldCharType="end"/>
            </w:r>
          </w:hyperlink>
        </w:p>
        <w:p w:rsidR="002F2FF9" w:rsidRPr="0047175A" w:rsidRDefault="006C6CF0" w:rsidP="0047175A">
          <w:pPr>
            <w:pStyle w:val="22"/>
            <w:tabs>
              <w:tab w:val="right" w:leader="dot" w:pos="9628"/>
            </w:tabs>
            <w:ind w:firstLineChars="200" w:firstLine="420"/>
            <w:rPr>
              <w:noProof/>
            </w:rPr>
          </w:pPr>
          <w:hyperlink w:anchor="_Toc77009034" w:history="1">
            <w:r w:rsidR="002F2FF9" w:rsidRPr="0047175A">
              <w:rPr>
                <w:rStyle w:val="af2"/>
                <w:rFonts w:ascii="宋体" w:eastAsia="宋体" w:hAnsi="宋体" w:cs="宋体"/>
                <w:noProof/>
              </w:rPr>
              <w:t>5.2  施工流程</w:t>
            </w:r>
            <w:r w:rsidR="002F2FF9" w:rsidRPr="0047175A">
              <w:rPr>
                <w:noProof/>
              </w:rPr>
              <w:tab/>
            </w:r>
            <w:r w:rsidR="002F2FF9" w:rsidRPr="0047175A">
              <w:rPr>
                <w:noProof/>
              </w:rPr>
              <w:fldChar w:fldCharType="begin"/>
            </w:r>
            <w:r w:rsidR="002F2FF9" w:rsidRPr="0047175A">
              <w:rPr>
                <w:noProof/>
              </w:rPr>
              <w:instrText xml:space="preserve"> PAGEREF _Toc77009034 \h </w:instrText>
            </w:r>
            <w:r w:rsidR="002F2FF9" w:rsidRPr="0047175A">
              <w:rPr>
                <w:noProof/>
              </w:rPr>
            </w:r>
            <w:r w:rsidR="002F2FF9" w:rsidRPr="0047175A">
              <w:rPr>
                <w:noProof/>
              </w:rPr>
              <w:fldChar w:fldCharType="separate"/>
            </w:r>
            <w:r w:rsidR="00B63322">
              <w:rPr>
                <w:noProof/>
              </w:rPr>
              <w:t>22</w:t>
            </w:r>
            <w:r w:rsidR="002F2FF9" w:rsidRPr="0047175A">
              <w:rPr>
                <w:noProof/>
              </w:rPr>
              <w:fldChar w:fldCharType="end"/>
            </w:r>
          </w:hyperlink>
        </w:p>
        <w:p w:rsidR="002F2FF9" w:rsidRPr="0047175A" w:rsidRDefault="006C6CF0" w:rsidP="0047175A">
          <w:pPr>
            <w:pStyle w:val="22"/>
            <w:tabs>
              <w:tab w:val="right" w:leader="dot" w:pos="9628"/>
            </w:tabs>
            <w:ind w:firstLineChars="200" w:firstLine="420"/>
            <w:rPr>
              <w:noProof/>
            </w:rPr>
          </w:pPr>
          <w:hyperlink w:anchor="_Toc77009035" w:history="1">
            <w:r w:rsidR="002F2FF9" w:rsidRPr="0047175A">
              <w:rPr>
                <w:rStyle w:val="af2"/>
                <w:rFonts w:ascii="宋体" w:eastAsia="宋体" w:hAnsi="宋体" w:cs="宋体"/>
                <w:noProof/>
              </w:rPr>
              <w:t>5.3  施工准备</w:t>
            </w:r>
            <w:r w:rsidR="002F2FF9" w:rsidRPr="0047175A">
              <w:rPr>
                <w:noProof/>
              </w:rPr>
              <w:tab/>
            </w:r>
            <w:r w:rsidR="002F2FF9" w:rsidRPr="0047175A">
              <w:rPr>
                <w:noProof/>
              </w:rPr>
              <w:fldChar w:fldCharType="begin"/>
            </w:r>
            <w:r w:rsidR="002F2FF9" w:rsidRPr="0047175A">
              <w:rPr>
                <w:noProof/>
              </w:rPr>
              <w:instrText xml:space="preserve"> PAGEREF _Toc77009035 \h </w:instrText>
            </w:r>
            <w:r w:rsidR="002F2FF9" w:rsidRPr="0047175A">
              <w:rPr>
                <w:noProof/>
              </w:rPr>
            </w:r>
            <w:r w:rsidR="002F2FF9" w:rsidRPr="0047175A">
              <w:rPr>
                <w:noProof/>
              </w:rPr>
              <w:fldChar w:fldCharType="separate"/>
            </w:r>
            <w:r w:rsidR="00B63322">
              <w:rPr>
                <w:noProof/>
              </w:rPr>
              <w:t>23</w:t>
            </w:r>
            <w:r w:rsidR="002F2FF9" w:rsidRPr="0047175A">
              <w:rPr>
                <w:noProof/>
              </w:rPr>
              <w:fldChar w:fldCharType="end"/>
            </w:r>
          </w:hyperlink>
        </w:p>
        <w:p w:rsidR="002F2FF9" w:rsidRPr="0047175A" w:rsidRDefault="006C6CF0" w:rsidP="0047175A">
          <w:pPr>
            <w:pStyle w:val="22"/>
            <w:tabs>
              <w:tab w:val="right" w:leader="dot" w:pos="9628"/>
            </w:tabs>
            <w:ind w:firstLineChars="200" w:firstLine="420"/>
            <w:rPr>
              <w:noProof/>
            </w:rPr>
          </w:pPr>
          <w:hyperlink w:anchor="_Toc77009036" w:history="1">
            <w:r w:rsidR="002F2FF9" w:rsidRPr="0047175A">
              <w:rPr>
                <w:rStyle w:val="af2"/>
                <w:rFonts w:ascii="宋体" w:eastAsia="宋体" w:hAnsi="宋体" w:cs="宋体"/>
                <w:noProof/>
              </w:rPr>
              <w:t>5.4  轻钢龙骨安装</w:t>
            </w:r>
            <w:r w:rsidR="002F2FF9" w:rsidRPr="0047175A">
              <w:rPr>
                <w:noProof/>
              </w:rPr>
              <w:tab/>
            </w:r>
            <w:r w:rsidR="002F2FF9" w:rsidRPr="0047175A">
              <w:rPr>
                <w:noProof/>
              </w:rPr>
              <w:fldChar w:fldCharType="begin"/>
            </w:r>
            <w:r w:rsidR="002F2FF9" w:rsidRPr="0047175A">
              <w:rPr>
                <w:noProof/>
              </w:rPr>
              <w:instrText xml:space="preserve"> PAGEREF _Toc77009036 \h </w:instrText>
            </w:r>
            <w:r w:rsidR="002F2FF9" w:rsidRPr="0047175A">
              <w:rPr>
                <w:noProof/>
              </w:rPr>
            </w:r>
            <w:r w:rsidR="002F2FF9" w:rsidRPr="0047175A">
              <w:rPr>
                <w:noProof/>
              </w:rPr>
              <w:fldChar w:fldCharType="separate"/>
            </w:r>
            <w:r w:rsidR="00B63322">
              <w:rPr>
                <w:noProof/>
              </w:rPr>
              <w:t>23</w:t>
            </w:r>
            <w:r w:rsidR="002F2FF9" w:rsidRPr="0047175A">
              <w:rPr>
                <w:noProof/>
              </w:rPr>
              <w:fldChar w:fldCharType="end"/>
            </w:r>
          </w:hyperlink>
        </w:p>
        <w:p w:rsidR="002F2FF9" w:rsidRPr="0047175A" w:rsidRDefault="006C6CF0" w:rsidP="0047175A">
          <w:pPr>
            <w:pStyle w:val="22"/>
            <w:tabs>
              <w:tab w:val="right" w:leader="dot" w:pos="9628"/>
            </w:tabs>
            <w:ind w:firstLineChars="200" w:firstLine="420"/>
            <w:rPr>
              <w:noProof/>
            </w:rPr>
          </w:pPr>
          <w:hyperlink w:anchor="_Toc77009037" w:history="1">
            <w:r w:rsidR="002F2FF9" w:rsidRPr="0047175A">
              <w:rPr>
                <w:rStyle w:val="af2"/>
                <w:rFonts w:ascii="宋体" w:eastAsia="宋体" w:hAnsi="宋体" w:cs="宋体"/>
                <w:noProof/>
              </w:rPr>
              <w:t>5.5  网模安装</w:t>
            </w:r>
            <w:r w:rsidR="002F2FF9" w:rsidRPr="0047175A">
              <w:rPr>
                <w:noProof/>
              </w:rPr>
              <w:tab/>
            </w:r>
            <w:r w:rsidR="002F2FF9" w:rsidRPr="0047175A">
              <w:rPr>
                <w:noProof/>
              </w:rPr>
              <w:fldChar w:fldCharType="begin"/>
            </w:r>
            <w:r w:rsidR="002F2FF9" w:rsidRPr="0047175A">
              <w:rPr>
                <w:noProof/>
              </w:rPr>
              <w:instrText xml:space="preserve"> PAGEREF _Toc77009037 \h </w:instrText>
            </w:r>
            <w:r w:rsidR="002F2FF9" w:rsidRPr="0047175A">
              <w:rPr>
                <w:noProof/>
              </w:rPr>
            </w:r>
            <w:r w:rsidR="002F2FF9" w:rsidRPr="0047175A">
              <w:rPr>
                <w:noProof/>
              </w:rPr>
              <w:fldChar w:fldCharType="separate"/>
            </w:r>
            <w:r w:rsidR="00B63322">
              <w:rPr>
                <w:noProof/>
              </w:rPr>
              <w:t>24</w:t>
            </w:r>
            <w:r w:rsidR="002F2FF9" w:rsidRPr="0047175A">
              <w:rPr>
                <w:noProof/>
              </w:rPr>
              <w:fldChar w:fldCharType="end"/>
            </w:r>
          </w:hyperlink>
        </w:p>
        <w:p w:rsidR="002F2FF9" w:rsidRPr="0047175A" w:rsidRDefault="006C6CF0" w:rsidP="0047175A">
          <w:pPr>
            <w:pStyle w:val="22"/>
            <w:tabs>
              <w:tab w:val="right" w:leader="dot" w:pos="9628"/>
            </w:tabs>
            <w:ind w:firstLineChars="200" w:firstLine="420"/>
            <w:rPr>
              <w:noProof/>
            </w:rPr>
          </w:pPr>
          <w:hyperlink w:anchor="_Toc77009038" w:history="1">
            <w:r w:rsidR="002F2FF9" w:rsidRPr="0047175A">
              <w:rPr>
                <w:rStyle w:val="af2"/>
                <w:rFonts w:ascii="宋体" w:eastAsia="宋体" w:hAnsi="宋体" w:cs="宋体"/>
                <w:noProof/>
              </w:rPr>
              <w:t>5.6  轻混凝土工程</w:t>
            </w:r>
            <w:r w:rsidR="002F2FF9" w:rsidRPr="0047175A">
              <w:rPr>
                <w:noProof/>
              </w:rPr>
              <w:tab/>
            </w:r>
            <w:r w:rsidR="002F2FF9" w:rsidRPr="0047175A">
              <w:rPr>
                <w:noProof/>
              </w:rPr>
              <w:fldChar w:fldCharType="begin"/>
            </w:r>
            <w:r w:rsidR="002F2FF9" w:rsidRPr="0047175A">
              <w:rPr>
                <w:noProof/>
              </w:rPr>
              <w:instrText xml:space="preserve"> PAGEREF _Toc77009038 \h </w:instrText>
            </w:r>
            <w:r w:rsidR="002F2FF9" w:rsidRPr="0047175A">
              <w:rPr>
                <w:noProof/>
              </w:rPr>
            </w:r>
            <w:r w:rsidR="002F2FF9" w:rsidRPr="0047175A">
              <w:rPr>
                <w:noProof/>
              </w:rPr>
              <w:fldChar w:fldCharType="separate"/>
            </w:r>
            <w:r w:rsidR="00B63322">
              <w:rPr>
                <w:noProof/>
              </w:rPr>
              <w:t>25</w:t>
            </w:r>
            <w:r w:rsidR="002F2FF9" w:rsidRPr="0047175A">
              <w:rPr>
                <w:noProof/>
              </w:rPr>
              <w:fldChar w:fldCharType="end"/>
            </w:r>
          </w:hyperlink>
        </w:p>
        <w:p w:rsidR="002F2FF9" w:rsidRPr="0047175A" w:rsidRDefault="006C6CF0">
          <w:pPr>
            <w:pStyle w:val="22"/>
            <w:tabs>
              <w:tab w:val="right" w:leader="dot" w:pos="9628"/>
            </w:tabs>
            <w:rPr>
              <w:noProof/>
            </w:rPr>
          </w:pPr>
          <w:hyperlink w:anchor="_Toc77009039" w:history="1">
            <w:r w:rsidR="002F2FF9" w:rsidRPr="0047175A">
              <w:rPr>
                <w:rStyle w:val="af2"/>
                <w:rFonts w:ascii="宋体" w:eastAsia="宋体" w:hAnsi="宋体" w:cs="宋体"/>
                <w:noProof/>
              </w:rPr>
              <w:t>6  验收</w:t>
            </w:r>
            <w:r w:rsidR="002F2FF9" w:rsidRPr="0047175A">
              <w:rPr>
                <w:noProof/>
              </w:rPr>
              <w:tab/>
            </w:r>
            <w:r w:rsidR="002F2FF9" w:rsidRPr="0047175A">
              <w:rPr>
                <w:noProof/>
              </w:rPr>
              <w:fldChar w:fldCharType="begin"/>
            </w:r>
            <w:r w:rsidR="002F2FF9" w:rsidRPr="0047175A">
              <w:rPr>
                <w:noProof/>
              </w:rPr>
              <w:instrText xml:space="preserve"> PAGEREF _Toc77009039 \h </w:instrText>
            </w:r>
            <w:r w:rsidR="002F2FF9" w:rsidRPr="0047175A">
              <w:rPr>
                <w:noProof/>
              </w:rPr>
            </w:r>
            <w:r w:rsidR="002F2FF9" w:rsidRPr="0047175A">
              <w:rPr>
                <w:noProof/>
              </w:rPr>
              <w:fldChar w:fldCharType="separate"/>
            </w:r>
            <w:r w:rsidR="00B63322">
              <w:rPr>
                <w:noProof/>
              </w:rPr>
              <w:t>27</w:t>
            </w:r>
            <w:r w:rsidR="002F2FF9" w:rsidRPr="0047175A">
              <w:rPr>
                <w:noProof/>
              </w:rPr>
              <w:fldChar w:fldCharType="end"/>
            </w:r>
          </w:hyperlink>
        </w:p>
        <w:p w:rsidR="002F2FF9" w:rsidRPr="0047175A" w:rsidRDefault="006C6CF0" w:rsidP="0047175A">
          <w:pPr>
            <w:pStyle w:val="11"/>
            <w:tabs>
              <w:tab w:val="right" w:leader="dot" w:pos="9628"/>
            </w:tabs>
            <w:ind w:firstLineChars="400" w:firstLine="840"/>
            <w:rPr>
              <w:noProof/>
            </w:rPr>
          </w:pPr>
          <w:hyperlink w:anchor="_Toc77009040" w:history="1">
            <w:r w:rsidR="002F2FF9" w:rsidRPr="0047175A">
              <w:rPr>
                <w:rStyle w:val="af2"/>
                <w:rFonts w:ascii="宋体" w:eastAsia="宋体" w:hAnsi="宋体" w:cs="宋体"/>
                <w:noProof/>
              </w:rPr>
              <w:t>6.1  一般规定</w:t>
            </w:r>
            <w:r w:rsidR="002F2FF9" w:rsidRPr="0047175A">
              <w:rPr>
                <w:noProof/>
              </w:rPr>
              <w:tab/>
            </w:r>
            <w:r w:rsidR="002F2FF9" w:rsidRPr="0047175A">
              <w:rPr>
                <w:noProof/>
              </w:rPr>
              <w:fldChar w:fldCharType="begin"/>
            </w:r>
            <w:r w:rsidR="002F2FF9" w:rsidRPr="0047175A">
              <w:rPr>
                <w:noProof/>
              </w:rPr>
              <w:instrText xml:space="preserve"> PAGEREF _Toc77009040 \h </w:instrText>
            </w:r>
            <w:r w:rsidR="002F2FF9" w:rsidRPr="0047175A">
              <w:rPr>
                <w:noProof/>
              </w:rPr>
            </w:r>
            <w:r w:rsidR="002F2FF9" w:rsidRPr="0047175A">
              <w:rPr>
                <w:noProof/>
              </w:rPr>
              <w:fldChar w:fldCharType="separate"/>
            </w:r>
            <w:r w:rsidR="00B63322">
              <w:rPr>
                <w:noProof/>
              </w:rPr>
              <w:t>27</w:t>
            </w:r>
            <w:r w:rsidR="002F2FF9" w:rsidRPr="0047175A">
              <w:rPr>
                <w:noProof/>
              </w:rPr>
              <w:fldChar w:fldCharType="end"/>
            </w:r>
          </w:hyperlink>
        </w:p>
        <w:p w:rsidR="002F2FF9" w:rsidRPr="0047175A" w:rsidRDefault="006C6CF0" w:rsidP="0047175A">
          <w:pPr>
            <w:pStyle w:val="11"/>
            <w:tabs>
              <w:tab w:val="right" w:leader="dot" w:pos="9628"/>
            </w:tabs>
            <w:ind w:firstLineChars="400" w:firstLine="840"/>
            <w:rPr>
              <w:noProof/>
            </w:rPr>
          </w:pPr>
          <w:hyperlink w:anchor="_Toc77009041" w:history="1">
            <w:r w:rsidR="002F2FF9" w:rsidRPr="0047175A">
              <w:rPr>
                <w:rStyle w:val="af2"/>
                <w:rFonts w:ascii="宋体" w:eastAsia="宋体" w:hAnsi="宋体" w:cs="宋体"/>
                <w:bCs/>
                <w:noProof/>
              </w:rPr>
              <w:t>6.2  主控项目</w:t>
            </w:r>
            <w:r w:rsidR="002F2FF9" w:rsidRPr="0047175A">
              <w:rPr>
                <w:noProof/>
              </w:rPr>
              <w:tab/>
            </w:r>
            <w:r w:rsidR="002F2FF9" w:rsidRPr="0047175A">
              <w:rPr>
                <w:noProof/>
              </w:rPr>
              <w:fldChar w:fldCharType="begin"/>
            </w:r>
            <w:r w:rsidR="002F2FF9" w:rsidRPr="0047175A">
              <w:rPr>
                <w:noProof/>
              </w:rPr>
              <w:instrText xml:space="preserve"> PAGEREF _Toc77009041 \h </w:instrText>
            </w:r>
            <w:r w:rsidR="002F2FF9" w:rsidRPr="0047175A">
              <w:rPr>
                <w:noProof/>
              </w:rPr>
            </w:r>
            <w:r w:rsidR="002F2FF9" w:rsidRPr="0047175A">
              <w:rPr>
                <w:noProof/>
              </w:rPr>
              <w:fldChar w:fldCharType="separate"/>
            </w:r>
            <w:r w:rsidR="00B63322">
              <w:rPr>
                <w:noProof/>
              </w:rPr>
              <w:t>28</w:t>
            </w:r>
            <w:r w:rsidR="002F2FF9" w:rsidRPr="0047175A">
              <w:rPr>
                <w:noProof/>
              </w:rPr>
              <w:fldChar w:fldCharType="end"/>
            </w:r>
          </w:hyperlink>
        </w:p>
        <w:p w:rsidR="002F2FF9" w:rsidRPr="0047175A" w:rsidRDefault="006C6CF0" w:rsidP="0047175A">
          <w:pPr>
            <w:pStyle w:val="11"/>
            <w:tabs>
              <w:tab w:val="right" w:leader="dot" w:pos="9628"/>
            </w:tabs>
            <w:ind w:firstLineChars="400" w:firstLine="840"/>
            <w:rPr>
              <w:noProof/>
            </w:rPr>
          </w:pPr>
          <w:hyperlink w:anchor="_Toc77009042" w:history="1">
            <w:r w:rsidR="002F2FF9" w:rsidRPr="0047175A">
              <w:rPr>
                <w:rStyle w:val="af2"/>
                <w:rFonts w:ascii="宋体" w:eastAsia="宋体" w:hAnsi="宋体" w:cs="宋体"/>
                <w:bCs/>
                <w:noProof/>
              </w:rPr>
              <w:t>6.3  一般项目</w:t>
            </w:r>
            <w:r w:rsidR="002F2FF9" w:rsidRPr="0047175A">
              <w:rPr>
                <w:noProof/>
              </w:rPr>
              <w:tab/>
            </w:r>
            <w:r w:rsidR="002F2FF9" w:rsidRPr="0047175A">
              <w:rPr>
                <w:noProof/>
              </w:rPr>
              <w:fldChar w:fldCharType="begin"/>
            </w:r>
            <w:r w:rsidR="002F2FF9" w:rsidRPr="0047175A">
              <w:rPr>
                <w:noProof/>
              </w:rPr>
              <w:instrText xml:space="preserve"> PAGEREF _Toc77009042 \h </w:instrText>
            </w:r>
            <w:r w:rsidR="002F2FF9" w:rsidRPr="0047175A">
              <w:rPr>
                <w:noProof/>
              </w:rPr>
            </w:r>
            <w:r w:rsidR="002F2FF9" w:rsidRPr="0047175A">
              <w:rPr>
                <w:noProof/>
              </w:rPr>
              <w:fldChar w:fldCharType="separate"/>
            </w:r>
            <w:r w:rsidR="00B63322">
              <w:rPr>
                <w:noProof/>
              </w:rPr>
              <w:t>28</w:t>
            </w:r>
            <w:r w:rsidR="002F2FF9" w:rsidRPr="0047175A">
              <w:rPr>
                <w:noProof/>
              </w:rPr>
              <w:fldChar w:fldCharType="end"/>
            </w:r>
          </w:hyperlink>
        </w:p>
        <w:p w:rsidR="002F2FF9" w:rsidRPr="0047175A" w:rsidRDefault="006C6CF0" w:rsidP="0047175A">
          <w:pPr>
            <w:pStyle w:val="11"/>
            <w:tabs>
              <w:tab w:val="right" w:leader="dot" w:pos="9628"/>
            </w:tabs>
            <w:ind w:firstLineChars="400" w:firstLine="840"/>
            <w:rPr>
              <w:rStyle w:val="af2"/>
              <w:noProof/>
            </w:rPr>
          </w:pPr>
          <w:hyperlink w:anchor="_Toc77009043" w:history="1">
            <w:r w:rsidR="002F2FF9" w:rsidRPr="0047175A">
              <w:rPr>
                <w:rStyle w:val="af2"/>
                <w:rFonts w:ascii="宋体" w:eastAsia="宋体" w:hAnsi="宋体" w:cs="宋体"/>
                <w:bCs/>
                <w:noProof/>
              </w:rPr>
              <w:t>6.4  墙体验收</w:t>
            </w:r>
            <w:r w:rsidR="002F2FF9" w:rsidRPr="0047175A">
              <w:rPr>
                <w:noProof/>
              </w:rPr>
              <w:tab/>
            </w:r>
            <w:r w:rsidR="002F2FF9" w:rsidRPr="0047175A">
              <w:rPr>
                <w:noProof/>
              </w:rPr>
              <w:fldChar w:fldCharType="begin"/>
            </w:r>
            <w:r w:rsidR="002F2FF9" w:rsidRPr="0047175A">
              <w:rPr>
                <w:noProof/>
              </w:rPr>
              <w:instrText xml:space="preserve"> PAGEREF _Toc77009043 \h </w:instrText>
            </w:r>
            <w:r w:rsidR="002F2FF9" w:rsidRPr="0047175A">
              <w:rPr>
                <w:noProof/>
              </w:rPr>
            </w:r>
            <w:r w:rsidR="002F2FF9" w:rsidRPr="0047175A">
              <w:rPr>
                <w:noProof/>
              </w:rPr>
              <w:fldChar w:fldCharType="separate"/>
            </w:r>
            <w:r w:rsidR="00B63322">
              <w:rPr>
                <w:noProof/>
              </w:rPr>
              <w:t>29</w:t>
            </w:r>
            <w:r w:rsidR="002F2FF9" w:rsidRPr="0047175A">
              <w:rPr>
                <w:noProof/>
              </w:rPr>
              <w:fldChar w:fldCharType="end"/>
            </w:r>
          </w:hyperlink>
        </w:p>
        <w:p w:rsidR="0047175A" w:rsidRPr="0047175A" w:rsidRDefault="006C6CF0" w:rsidP="0047175A">
          <w:pPr>
            <w:pStyle w:val="11"/>
            <w:tabs>
              <w:tab w:val="right" w:leader="dot" w:pos="9628"/>
            </w:tabs>
            <w:ind w:firstLineChars="200" w:firstLine="420"/>
            <w:rPr>
              <w:noProof/>
            </w:rPr>
          </w:pPr>
          <w:hyperlink w:anchor="_Toc77009044" w:history="1">
            <w:r w:rsidR="0047175A" w:rsidRPr="0047175A">
              <w:rPr>
                <w:rStyle w:val="af2"/>
                <w:noProof/>
                <w:lang w:bidi="zh-TW"/>
              </w:rPr>
              <w:t>附录</w:t>
            </w:r>
            <w:r w:rsidR="0047175A" w:rsidRPr="0047175A">
              <w:rPr>
                <w:rStyle w:val="af2"/>
                <w:rFonts w:hint="eastAsia"/>
                <w:noProof/>
                <w:lang w:bidi="zh-TW"/>
              </w:rPr>
              <w:t>A</w:t>
            </w:r>
            <w:r w:rsidR="0047175A" w:rsidRPr="0047175A">
              <w:rPr>
                <w:rStyle w:val="af2"/>
                <w:rFonts w:ascii="Times New Roman" w:eastAsia="Times New Roman" w:hAnsi="Times New Roman" w:cs="Times New Roman"/>
                <w:bCs/>
                <w:noProof/>
                <w:lang w:bidi="en-US"/>
              </w:rPr>
              <w:t xml:space="preserve">  </w:t>
            </w:r>
            <w:r w:rsidR="0047175A" w:rsidRPr="0047175A">
              <w:rPr>
                <w:rStyle w:val="af2"/>
                <w:rFonts w:hint="eastAsia"/>
                <w:noProof/>
                <w:lang w:bidi="zh-TW"/>
              </w:rPr>
              <w:t>隐蔽工程检查验收记录表</w:t>
            </w:r>
            <w:r w:rsidR="0047175A" w:rsidRPr="0047175A">
              <w:rPr>
                <w:noProof/>
              </w:rPr>
              <w:tab/>
            </w:r>
            <w:r w:rsidR="0047175A" w:rsidRPr="0047175A">
              <w:rPr>
                <w:noProof/>
              </w:rPr>
              <w:fldChar w:fldCharType="begin"/>
            </w:r>
            <w:r w:rsidR="0047175A" w:rsidRPr="0047175A">
              <w:rPr>
                <w:noProof/>
              </w:rPr>
              <w:instrText xml:space="preserve"> PAGEREF _Toc77009044 \h </w:instrText>
            </w:r>
            <w:r w:rsidR="0047175A" w:rsidRPr="0047175A">
              <w:rPr>
                <w:noProof/>
              </w:rPr>
            </w:r>
            <w:r w:rsidR="0047175A" w:rsidRPr="0047175A">
              <w:rPr>
                <w:noProof/>
              </w:rPr>
              <w:fldChar w:fldCharType="separate"/>
            </w:r>
            <w:r w:rsidR="00B63322">
              <w:rPr>
                <w:noProof/>
              </w:rPr>
              <w:t>31</w:t>
            </w:r>
            <w:r w:rsidR="0047175A" w:rsidRPr="0047175A">
              <w:rPr>
                <w:noProof/>
              </w:rPr>
              <w:fldChar w:fldCharType="end"/>
            </w:r>
          </w:hyperlink>
        </w:p>
        <w:p w:rsidR="002F2FF9" w:rsidRPr="0047175A" w:rsidRDefault="006C6CF0" w:rsidP="0047175A">
          <w:pPr>
            <w:pStyle w:val="11"/>
            <w:tabs>
              <w:tab w:val="right" w:leader="dot" w:pos="9628"/>
            </w:tabs>
            <w:ind w:firstLineChars="200" w:firstLine="420"/>
            <w:rPr>
              <w:noProof/>
            </w:rPr>
          </w:pPr>
          <w:hyperlink w:anchor="_Toc77009044" w:history="1">
            <w:r w:rsidR="002F2FF9" w:rsidRPr="0047175A">
              <w:rPr>
                <w:rStyle w:val="af2"/>
                <w:noProof/>
                <w:lang w:bidi="zh-TW"/>
              </w:rPr>
              <w:t>附录</w:t>
            </w:r>
            <w:r w:rsidR="002F2FF9" w:rsidRPr="0047175A">
              <w:rPr>
                <w:rStyle w:val="af2"/>
                <w:rFonts w:ascii="Times New Roman" w:eastAsia="Times New Roman" w:hAnsi="Times New Roman" w:cs="Times New Roman"/>
                <w:bCs/>
                <w:noProof/>
                <w:lang w:bidi="en-US"/>
              </w:rPr>
              <w:t xml:space="preserve">B  </w:t>
            </w:r>
            <w:r w:rsidR="002F2FF9" w:rsidRPr="0047175A">
              <w:rPr>
                <w:rStyle w:val="af2"/>
                <w:noProof/>
                <w:lang w:bidi="zh-TW"/>
              </w:rPr>
              <w:t>现浇泡沫混凝土轻钢龙骨复合墙体</w:t>
            </w:r>
            <w:r w:rsidR="0047175A" w:rsidRPr="0047175A">
              <w:rPr>
                <w:rStyle w:val="af2"/>
                <w:rFonts w:hint="eastAsia"/>
                <w:noProof/>
                <w:lang w:bidi="zh-TW"/>
              </w:rPr>
              <w:t>工程检验批质量验收记录表</w:t>
            </w:r>
            <w:r w:rsidR="002F2FF9" w:rsidRPr="0047175A">
              <w:rPr>
                <w:noProof/>
              </w:rPr>
              <w:tab/>
            </w:r>
            <w:r w:rsidR="002F2FF9" w:rsidRPr="0047175A">
              <w:rPr>
                <w:noProof/>
              </w:rPr>
              <w:fldChar w:fldCharType="begin"/>
            </w:r>
            <w:r w:rsidR="002F2FF9" w:rsidRPr="0047175A">
              <w:rPr>
                <w:noProof/>
              </w:rPr>
              <w:instrText xml:space="preserve"> PAGEREF _Toc77009044 \h </w:instrText>
            </w:r>
            <w:r w:rsidR="002F2FF9" w:rsidRPr="0047175A">
              <w:rPr>
                <w:noProof/>
              </w:rPr>
            </w:r>
            <w:r w:rsidR="002F2FF9" w:rsidRPr="0047175A">
              <w:rPr>
                <w:noProof/>
              </w:rPr>
              <w:fldChar w:fldCharType="separate"/>
            </w:r>
            <w:r w:rsidR="00B63322">
              <w:rPr>
                <w:noProof/>
              </w:rPr>
              <w:t>31</w:t>
            </w:r>
            <w:r w:rsidR="002F2FF9" w:rsidRPr="0047175A">
              <w:rPr>
                <w:noProof/>
              </w:rPr>
              <w:fldChar w:fldCharType="end"/>
            </w:r>
          </w:hyperlink>
        </w:p>
        <w:p w:rsidR="002F2FF9" w:rsidRPr="0047175A" w:rsidRDefault="006C6CF0" w:rsidP="0047175A">
          <w:pPr>
            <w:pStyle w:val="11"/>
            <w:tabs>
              <w:tab w:val="right" w:leader="dot" w:pos="9628"/>
            </w:tabs>
            <w:ind w:firstLineChars="200" w:firstLine="420"/>
            <w:rPr>
              <w:noProof/>
            </w:rPr>
          </w:pPr>
          <w:hyperlink w:anchor="_Toc77009045" w:history="1">
            <w:r w:rsidR="002F2FF9" w:rsidRPr="0047175A">
              <w:rPr>
                <w:rStyle w:val="af2"/>
                <w:rFonts w:ascii="宋体" w:eastAsia="宋体" w:hAnsi="宋体" w:cs="宋体"/>
                <w:bCs/>
                <w:noProof/>
                <w:kern w:val="0"/>
                <w:lang w:bidi="ar"/>
              </w:rPr>
              <w:t>本规程用词说明</w:t>
            </w:r>
            <w:r w:rsidR="002F2FF9" w:rsidRPr="0047175A">
              <w:rPr>
                <w:noProof/>
              </w:rPr>
              <w:tab/>
            </w:r>
            <w:r w:rsidR="002F2FF9" w:rsidRPr="0047175A">
              <w:rPr>
                <w:noProof/>
              </w:rPr>
              <w:fldChar w:fldCharType="begin"/>
            </w:r>
            <w:r w:rsidR="002F2FF9" w:rsidRPr="0047175A">
              <w:rPr>
                <w:noProof/>
              </w:rPr>
              <w:instrText xml:space="preserve"> PAGEREF _Toc77009045 \h </w:instrText>
            </w:r>
            <w:r w:rsidR="002F2FF9" w:rsidRPr="0047175A">
              <w:rPr>
                <w:noProof/>
              </w:rPr>
            </w:r>
            <w:r w:rsidR="002F2FF9" w:rsidRPr="0047175A">
              <w:rPr>
                <w:noProof/>
              </w:rPr>
              <w:fldChar w:fldCharType="separate"/>
            </w:r>
            <w:r w:rsidR="00B63322">
              <w:rPr>
                <w:noProof/>
              </w:rPr>
              <w:t>32</w:t>
            </w:r>
            <w:r w:rsidR="002F2FF9" w:rsidRPr="0047175A">
              <w:rPr>
                <w:noProof/>
              </w:rPr>
              <w:fldChar w:fldCharType="end"/>
            </w:r>
          </w:hyperlink>
        </w:p>
        <w:p w:rsidR="002F2FF9" w:rsidRDefault="006C6CF0" w:rsidP="0047175A">
          <w:pPr>
            <w:pStyle w:val="11"/>
            <w:tabs>
              <w:tab w:val="right" w:leader="dot" w:pos="9628"/>
            </w:tabs>
            <w:ind w:firstLineChars="200" w:firstLine="420"/>
            <w:rPr>
              <w:noProof/>
            </w:rPr>
          </w:pPr>
          <w:hyperlink w:anchor="_Toc77009046" w:history="1">
            <w:r w:rsidR="002F2FF9" w:rsidRPr="0047175A">
              <w:rPr>
                <w:rStyle w:val="af2"/>
                <w:rFonts w:ascii="宋体" w:eastAsia="宋体" w:hAnsi="宋体" w:cs="宋体"/>
                <w:bCs/>
                <w:noProof/>
                <w:kern w:val="0"/>
                <w:lang w:bidi="ar"/>
              </w:rPr>
              <w:t>引用标准名录</w:t>
            </w:r>
            <w:r w:rsidR="002F2FF9" w:rsidRPr="0047175A">
              <w:rPr>
                <w:noProof/>
              </w:rPr>
              <w:tab/>
            </w:r>
            <w:r w:rsidR="002F2FF9" w:rsidRPr="0047175A">
              <w:rPr>
                <w:noProof/>
              </w:rPr>
              <w:fldChar w:fldCharType="begin"/>
            </w:r>
            <w:r w:rsidR="002F2FF9" w:rsidRPr="0047175A">
              <w:rPr>
                <w:noProof/>
              </w:rPr>
              <w:instrText xml:space="preserve"> PAGEREF _Toc77009046 \h </w:instrText>
            </w:r>
            <w:r w:rsidR="002F2FF9" w:rsidRPr="0047175A">
              <w:rPr>
                <w:noProof/>
              </w:rPr>
            </w:r>
            <w:r w:rsidR="002F2FF9" w:rsidRPr="0047175A">
              <w:rPr>
                <w:noProof/>
              </w:rPr>
              <w:fldChar w:fldCharType="separate"/>
            </w:r>
            <w:r w:rsidR="00B63322">
              <w:rPr>
                <w:noProof/>
              </w:rPr>
              <w:t>33</w:t>
            </w:r>
            <w:r w:rsidR="002F2FF9" w:rsidRPr="0047175A">
              <w:rPr>
                <w:noProof/>
              </w:rPr>
              <w:fldChar w:fldCharType="end"/>
            </w:r>
          </w:hyperlink>
        </w:p>
        <w:p w:rsidR="00C267BF" w:rsidRDefault="00327A71">
          <w:pPr>
            <w:rPr>
              <w:rFonts w:ascii="宋体" w:eastAsia="宋体" w:hAnsi="宋体" w:cs="宋体"/>
            </w:rPr>
          </w:pPr>
          <w:r>
            <w:fldChar w:fldCharType="end"/>
          </w:r>
        </w:p>
      </w:sdtContent>
    </w:sdt>
    <w:p w:rsidR="00B63322" w:rsidRDefault="00B63322">
      <w:pPr>
        <w:widowControl/>
        <w:jc w:val="left"/>
        <w:rPr>
          <w:rFonts w:ascii="宋体" w:eastAsia="宋体" w:hAnsi="宋体" w:cs="宋体"/>
        </w:rPr>
      </w:pPr>
      <w:r>
        <w:rPr>
          <w:rFonts w:ascii="宋体" w:eastAsia="宋体" w:hAnsi="宋体" w:cs="宋体"/>
        </w:rPr>
        <w:br w:type="page"/>
      </w:r>
    </w:p>
    <w:sdt>
      <w:sdtPr>
        <w:rPr>
          <w:rFonts w:ascii="宋体" w:eastAsia="宋体" w:hAnsi="宋体"/>
        </w:rPr>
        <w:id w:val="-788209480"/>
        <w15:color w:val="DBDBDB"/>
        <w:docPartObj>
          <w:docPartGallery w:val="Table of Contents"/>
          <w:docPartUnique/>
        </w:docPartObj>
      </w:sdtPr>
      <w:sdtEndPr/>
      <w:sdtContent>
        <w:p w:rsidR="00B63322" w:rsidRPr="0047175A" w:rsidRDefault="00B63322" w:rsidP="00B63322">
          <w:pPr>
            <w:jc w:val="center"/>
            <w:rPr>
              <w:rFonts w:ascii="宋体" w:eastAsia="宋体" w:hAnsi="宋体"/>
              <w:sz w:val="28"/>
              <w:szCs w:val="28"/>
            </w:rPr>
          </w:pPr>
          <w:r w:rsidRPr="0047175A">
            <w:rPr>
              <w:rFonts w:ascii="宋体" w:eastAsia="宋体" w:hAnsi="宋体"/>
              <w:sz w:val="28"/>
              <w:szCs w:val="28"/>
            </w:rPr>
            <w:t>目录</w:t>
          </w:r>
        </w:p>
        <w:p w:rsidR="00B63322" w:rsidRDefault="00B63322" w:rsidP="00B63322">
          <w:pPr>
            <w:jc w:val="center"/>
          </w:pPr>
        </w:p>
        <w:p w:rsidR="00B63322" w:rsidRPr="0047175A" w:rsidRDefault="00B63322" w:rsidP="00B63322">
          <w:pPr>
            <w:pStyle w:val="22"/>
            <w:tabs>
              <w:tab w:val="right" w:leader="dot" w:pos="9628"/>
            </w:tabs>
            <w:rPr>
              <w:noProof/>
            </w:rPr>
          </w:pPr>
          <w:r>
            <w:rPr>
              <w:kern w:val="0"/>
              <w:sz w:val="20"/>
              <w:szCs w:val="20"/>
            </w:rPr>
            <w:fldChar w:fldCharType="begin"/>
          </w:r>
          <w:r>
            <w:instrText xml:space="preserve">TOC \o "1-2" \h \u </w:instrText>
          </w:r>
          <w:r>
            <w:rPr>
              <w:kern w:val="0"/>
              <w:sz w:val="20"/>
              <w:szCs w:val="20"/>
            </w:rPr>
            <w:fldChar w:fldCharType="separate"/>
          </w:r>
          <w:hyperlink w:anchor="_Toc77009006" w:history="1">
            <w:r w:rsidRPr="0047175A">
              <w:rPr>
                <w:rStyle w:val="af2"/>
                <w:rFonts w:ascii="宋体" w:eastAsia="宋体" w:hAnsi="宋体" w:cs="宋体"/>
                <w:noProof/>
              </w:rPr>
              <w:t xml:space="preserve">1  </w:t>
            </w:r>
            <w:r w:rsidRPr="00B63322">
              <w:rPr>
                <w:rStyle w:val="af2"/>
                <w:rFonts w:ascii="宋体" w:eastAsia="宋体" w:hAnsi="宋体" w:cs="宋体"/>
                <w:noProof/>
              </w:rPr>
              <w:t>General provisions</w:t>
            </w:r>
            <w:r w:rsidRPr="0047175A">
              <w:rPr>
                <w:noProof/>
              </w:rPr>
              <w:tab/>
            </w:r>
            <w:r w:rsidRPr="0047175A">
              <w:rPr>
                <w:noProof/>
              </w:rPr>
              <w:fldChar w:fldCharType="begin"/>
            </w:r>
            <w:r w:rsidRPr="0047175A">
              <w:rPr>
                <w:noProof/>
              </w:rPr>
              <w:instrText xml:space="preserve"> PAGEREF _Toc77009006 \h </w:instrText>
            </w:r>
            <w:r w:rsidRPr="0047175A">
              <w:rPr>
                <w:noProof/>
              </w:rPr>
            </w:r>
            <w:r w:rsidRPr="0047175A">
              <w:rPr>
                <w:noProof/>
              </w:rPr>
              <w:fldChar w:fldCharType="separate"/>
            </w:r>
            <w:r w:rsidRPr="0047175A">
              <w:rPr>
                <w:noProof/>
              </w:rPr>
              <w:t>5</w:t>
            </w:r>
            <w:r w:rsidRPr="0047175A">
              <w:rPr>
                <w:noProof/>
              </w:rPr>
              <w:fldChar w:fldCharType="end"/>
            </w:r>
          </w:hyperlink>
        </w:p>
        <w:p w:rsidR="00B63322" w:rsidRPr="0047175A" w:rsidRDefault="006C6CF0" w:rsidP="00B63322">
          <w:pPr>
            <w:pStyle w:val="22"/>
            <w:tabs>
              <w:tab w:val="right" w:leader="dot" w:pos="9628"/>
            </w:tabs>
            <w:rPr>
              <w:noProof/>
            </w:rPr>
          </w:pPr>
          <w:hyperlink w:anchor="_Toc77009007" w:history="1">
            <w:r w:rsidR="00B63322" w:rsidRPr="0047175A">
              <w:rPr>
                <w:rStyle w:val="af2"/>
                <w:rFonts w:ascii="宋体" w:eastAsia="宋体" w:hAnsi="宋体" w:cs="宋体"/>
                <w:noProof/>
              </w:rPr>
              <w:t xml:space="preserve">2  </w:t>
            </w:r>
            <w:r w:rsidR="00B63322" w:rsidRPr="00B63322">
              <w:rPr>
                <w:rStyle w:val="af2"/>
                <w:rFonts w:ascii="宋体" w:eastAsia="宋体" w:hAnsi="宋体" w:cs="宋体"/>
                <w:noProof/>
              </w:rPr>
              <w:t>Terms</w:t>
            </w:r>
            <w:r w:rsidR="00B63322" w:rsidRPr="0047175A">
              <w:rPr>
                <w:noProof/>
              </w:rPr>
              <w:tab/>
            </w:r>
            <w:r w:rsidR="00B63322" w:rsidRPr="0047175A">
              <w:rPr>
                <w:noProof/>
              </w:rPr>
              <w:fldChar w:fldCharType="begin"/>
            </w:r>
            <w:r w:rsidR="00B63322" w:rsidRPr="0047175A">
              <w:rPr>
                <w:noProof/>
              </w:rPr>
              <w:instrText xml:space="preserve"> PAGEREF _Toc77009007 \h </w:instrText>
            </w:r>
            <w:r w:rsidR="00B63322" w:rsidRPr="0047175A">
              <w:rPr>
                <w:noProof/>
              </w:rPr>
            </w:r>
            <w:r w:rsidR="00B63322" w:rsidRPr="0047175A">
              <w:rPr>
                <w:noProof/>
              </w:rPr>
              <w:fldChar w:fldCharType="separate"/>
            </w:r>
            <w:r w:rsidR="00B63322" w:rsidRPr="0047175A">
              <w:rPr>
                <w:noProof/>
              </w:rPr>
              <w:t>6</w:t>
            </w:r>
            <w:r w:rsidR="00B63322" w:rsidRPr="0047175A">
              <w:rPr>
                <w:noProof/>
              </w:rPr>
              <w:fldChar w:fldCharType="end"/>
            </w:r>
          </w:hyperlink>
        </w:p>
        <w:p w:rsidR="00B63322" w:rsidRPr="0047175A" w:rsidRDefault="006C6CF0" w:rsidP="00B63322">
          <w:pPr>
            <w:pStyle w:val="22"/>
            <w:tabs>
              <w:tab w:val="right" w:leader="dot" w:pos="9628"/>
            </w:tabs>
            <w:rPr>
              <w:noProof/>
            </w:rPr>
          </w:pPr>
          <w:hyperlink w:anchor="_Toc77009008" w:history="1">
            <w:r w:rsidR="00B63322" w:rsidRPr="0047175A">
              <w:rPr>
                <w:rStyle w:val="af2"/>
                <w:rFonts w:ascii="宋体" w:eastAsia="宋体" w:hAnsi="宋体" w:cs="宋体"/>
                <w:noProof/>
              </w:rPr>
              <w:t xml:space="preserve">3 </w:t>
            </w:r>
            <w:r w:rsidR="00B63322">
              <w:rPr>
                <w:rStyle w:val="af2"/>
                <w:rFonts w:ascii="宋体" w:eastAsia="宋体" w:hAnsi="宋体" w:cs="宋体"/>
                <w:noProof/>
              </w:rPr>
              <w:t xml:space="preserve"> </w:t>
            </w:r>
            <w:r w:rsidR="00F96101" w:rsidRPr="00F96101">
              <w:rPr>
                <w:rStyle w:val="af2"/>
                <w:rFonts w:ascii="宋体" w:eastAsia="宋体" w:hAnsi="宋体" w:cs="宋体"/>
                <w:noProof/>
              </w:rPr>
              <w:t>Materials</w:t>
            </w:r>
            <w:r w:rsidR="00B63322" w:rsidRPr="0047175A">
              <w:rPr>
                <w:noProof/>
              </w:rPr>
              <w:tab/>
            </w:r>
            <w:r w:rsidR="00B63322" w:rsidRPr="0047175A">
              <w:rPr>
                <w:noProof/>
              </w:rPr>
              <w:fldChar w:fldCharType="begin"/>
            </w:r>
            <w:r w:rsidR="00B63322" w:rsidRPr="0047175A">
              <w:rPr>
                <w:noProof/>
              </w:rPr>
              <w:instrText xml:space="preserve"> PAGEREF _Toc77009008 \h </w:instrText>
            </w:r>
            <w:r w:rsidR="00B63322" w:rsidRPr="0047175A">
              <w:rPr>
                <w:noProof/>
              </w:rPr>
            </w:r>
            <w:r w:rsidR="00B63322" w:rsidRPr="0047175A">
              <w:rPr>
                <w:noProof/>
              </w:rPr>
              <w:fldChar w:fldCharType="separate"/>
            </w:r>
            <w:r w:rsidR="00B63322" w:rsidRPr="0047175A">
              <w:rPr>
                <w:noProof/>
              </w:rPr>
              <w:t>9</w:t>
            </w:r>
            <w:r w:rsidR="00B63322" w:rsidRPr="0047175A">
              <w:rPr>
                <w:noProof/>
              </w:rPr>
              <w:fldChar w:fldCharType="end"/>
            </w:r>
          </w:hyperlink>
        </w:p>
        <w:p w:rsidR="00B63322" w:rsidRPr="0047175A" w:rsidRDefault="006C6CF0" w:rsidP="00B63322">
          <w:pPr>
            <w:pStyle w:val="22"/>
            <w:tabs>
              <w:tab w:val="right" w:leader="dot" w:pos="9628"/>
            </w:tabs>
            <w:ind w:firstLineChars="200" w:firstLine="420"/>
            <w:rPr>
              <w:noProof/>
            </w:rPr>
          </w:pPr>
          <w:hyperlink w:anchor="_Toc77009009" w:history="1">
            <w:r w:rsidR="00B63322" w:rsidRPr="0047175A">
              <w:rPr>
                <w:rStyle w:val="af2"/>
                <w:rFonts w:ascii="宋体" w:eastAsia="宋体" w:hAnsi="宋体" w:cs="宋体"/>
                <w:noProof/>
              </w:rPr>
              <w:t>3.1</w:t>
            </w:r>
            <w:r w:rsidR="00F96101">
              <w:rPr>
                <w:rStyle w:val="af2"/>
                <w:rFonts w:ascii="宋体" w:eastAsia="宋体" w:hAnsi="宋体" w:cs="宋体"/>
                <w:noProof/>
              </w:rPr>
              <w:t xml:space="preserve"> </w:t>
            </w:r>
            <w:r w:rsidR="00F96101" w:rsidRPr="00F96101">
              <w:t xml:space="preserve"> </w:t>
            </w:r>
            <w:r w:rsidR="00F96101" w:rsidRPr="00F96101">
              <w:rPr>
                <w:rStyle w:val="af2"/>
                <w:rFonts w:ascii="宋体" w:eastAsia="宋体" w:hAnsi="宋体" w:cs="宋体"/>
                <w:noProof/>
              </w:rPr>
              <w:t>General requirement</w:t>
            </w:r>
            <w:r w:rsidR="00B63322" w:rsidRPr="0047175A">
              <w:rPr>
                <w:noProof/>
              </w:rPr>
              <w:tab/>
            </w:r>
            <w:r w:rsidR="00B63322" w:rsidRPr="0047175A">
              <w:rPr>
                <w:noProof/>
              </w:rPr>
              <w:fldChar w:fldCharType="begin"/>
            </w:r>
            <w:r w:rsidR="00B63322" w:rsidRPr="0047175A">
              <w:rPr>
                <w:noProof/>
              </w:rPr>
              <w:instrText xml:space="preserve"> PAGEREF _Toc77009009 \h </w:instrText>
            </w:r>
            <w:r w:rsidR="00B63322" w:rsidRPr="0047175A">
              <w:rPr>
                <w:noProof/>
              </w:rPr>
            </w:r>
            <w:r w:rsidR="00B63322" w:rsidRPr="0047175A">
              <w:rPr>
                <w:noProof/>
              </w:rPr>
              <w:fldChar w:fldCharType="separate"/>
            </w:r>
            <w:r w:rsidR="00B63322" w:rsidRPr="0047175A">
              <w:rPr>
                <w:noProof/>
              </w:rPr>
              <w:t>9</w:t>
            </w:r>
            <w:r w:rsidR="00B63322" w:rsidRPr="0047175A">
              <w:rPr>
                <w:noProof/>
              </w:rPr>
              <w:fldChar w:fldCharType="end"/>
            </w:r>
          </w:hyperlink>
        </w:p>
        <w:p w:rsidR="00B63322" w:rsidRPr="0047175A" w:rsidRDefault="006C6CF0" w:rsidP="00B63322">
          <w:pPr>
            <w:pStyle w:val="22"/>
            <w:tabs>
              <w:tab w:val="right" w:leader="dot" w:pos="9628"/>
            </w:tabs>
            <w:ind w:firstLineChars="200" w:firstLine="420"/>
            <w:rPr>
              <w:noProof/>
            </w:rPr>
          </w:pPr>
          <w:hyperlink w:anchor="_Toc77009010" w:history="1">
            <w:r w:rsidR="00B63322" w:rsidRPr="0047175A">
              <w:rPr>
                <w:rStyle w:val="af2"/>
                <w:rFonts w:ascii="宋体" w:eastAsia="宋体" w:hAnsi="宋体" w:cs="宋体"/>
                <w:noProof/>
              </w:rPr>
              <w:t>3.2</w:t>
            </w:r>
            <w:r w:rsidR="00F96101">
              <w:rPr>
                <w:rStyle w:val="af2"/>
                <w:rFonts w:ascii="宋体" w:eastAsia="宋体" w:hAnsi="宋体" w:cs="宋体"/>
                <w:noProof/>
              </w:rPr>
              <w:t xml:space="preserve">  </w:t>
            </w:r>
            <w:r w:rsidR="00CD2E7D" w:rsidRPr="00CD2E7D">
              <w:rPr>
                <w:rStyle w:val="af2"/>
                <w:rFonts w:ascii="宋体" w:eastAsia="宋体" w:hAnsi="宋体" w:cs="宋体"/>
                <w:noProof/>
              </w:rPr>
              <w:t>Modified polystyrene granular concrete</w:t>
            </w:r>
            <w:r w:rsidR="00B63322" w:rsidRPr="0047175A">
              <w:rPr>
                <w:noProof/>
              </w:rPr>
              <w:tab/>
            </w:r>
            <w:r w:rsidR="00B63322" w:rsidRPr="0047175A">
              <w:rPr>
                <w:noProof/>
              </w:rPr>
              <w:fldChar w:fldCharType="begin"/>
            </w:r>
            <w:r w:rsidR="00B63322" w:rsidRPr="0047175A">
              <w:rPr>
                <w:noProof/>
              </w:rPr>
              <w:instrText xml:space="preserve"> PAGEREF _Toc77009010 \h </w:instrText>
            </w:r>
            <w:r w:rsidR="00B63322" w:rsidRPr="0047175A">
              <w:rPr>
                <w:noProof/>
              </w:rPr>
            </w:r>
            <w:r w:rsidR="00B63322" w:rsidRPr="0047175A">
              <w:rPr>
                <w:noProof/>
              </w:rPr>
              <w:fldChar w:fldCharType="separate"/>
            </w:r>
            <w:r w:rsidR="00B63322" w:rsidRPr="0047175A">
              <w:rPr>
                <w:noProof/>
              </w:rPr>
              <w:t>10</w:t>
            </w:r>
            <w:r w:rsidR="00B63322" w:rsidRPr="0047175A">
              <w:rPr>
                <w:noProof/>
              </w:rPr>
              <w:fldChar w:fldCharType="end"/>
            </w:r>
          </w:hyperlink>
        </w:p>
        <w:p w:rsidR="00B63322" w:rsidRPr="0047175A" w:rsidRDefault="006C6CF0" w:rsidP="00B63322">
          <w:pPr>
            <w:pStyle w:val="22"/>
            <w:tabs>
              <w:tab w:val="right" w:leader="dot" w:pos="9628"/>
            </w:tabs>
            <w:ind w:firstLineChars="200" w:firstLine="420"/>
            <w:rPr>
              <w:noProof/>
            </w:rPr>
          </w:pPr>
          <w:hyperlink w:anchor="_Toc77009020" w:history="1">
            <w:r w:rsidR="00B63322" w:rsidRPr="0047175A">
              <w:rPr>
                <w:rStyle w:val="af2"/>
                <w:rFonts w:ascii="宋体" w:eastAsia="宋体" w:hAnsi="宋体" w:cs="宋体"/>
                <w:noProof/>
              </w:rPr>
              <w:t xml:space="preserve">3.3  </w:t>
            </w:r>
            <w:r w:rsidR="00CD2E7D" w:rsidRPr="00CD2E7D">
              <w:rPr>
                <w:rStyle w:val="af2"/>
                <w:rFonts w:ascii="宋体" w:eastAsia="宋体" w:hAnsi="宋体" w:cs="宋体"/>
                <w:noProof/>
              </w:rPr>
              <w:t>Light steel keel</w:t>
            </w:r>
            <w:r w:rsidR="00CD2E7D">
              <w:rPr>
                <w:rStyle w:val="af2"/>
                <w:rFonts w:ascii="宋体" w:eastAsia="宋体" w:hAnsi="宋体" w:cs="宋体" w:hint="eastAsia"/>
                <w:noProof/>
              </w:rPr>
              <w:t xml:space="preserve"> and</w:t>
            </w:r>
            <w:r w:rsidR="00CD2E7D">
              <w:rPr>
                <w:rStyle w:val="af2"/>
                <w:rFonts w:ascii="宋体" w:eastAsia="宋体" w:hAnsi="宋体" w:cs="宋体"/>
                <w:noProof/>
              </w:rPr>
              <w:t xml:space="preserve"> </w:t>
            </w:r>
            <w:r w:rsidR="00CD2E7D" w:rsidRPr="00CD2E7D">
              <w:rPr>
                <w:rStyle w:val="af2"/>
                <w:rFonts w:ascii="宋体" w:eastAsia="宋体" w:hAnsi="宋体" w:cs="宋体"/>
                <w:noProof/>
              </w:rPr>
              <w:t>mesh template</w:t>
            </w:r>
            <w:r w:rsidR="00B63322" w:rsidRPr="0047175A">
              <w:rPr>
                <w:noProof/>
              </w:rPr>
              <w:tab/>
            </w:r>
            <w:r w:rsidR="00B63322" w:rsidRPr="0047175A">
              <w:rPr>
                <w:noProof/>
              </w:rPr>
              <w:fldChar w:fldCharType="begin"/>
            </w:r>
            <w:r w:rsidR="00B63322" w:rsidRPr="0047175A">
              <w:rPr>
                <w:noProof/>
              </w:rPr>
              <w:instrText xml:space="preserve"> PAGEREF _Toc77009020 \h </w:instrText>
            </w:r>
            <w:r w:rsidR="00B63322" w:rsidRPr="0047175A">
              <w:rPr>
                <w:noProof/>
              </w:rPr>
            </w:r>
            <w:r w:rsidR="00B63322" w:rsidRPr="0047175A">
              <w:rPr>
                <w:noProof/>
              </w:rPr>
              <w:fldChar w:fldCharType="separate"/>
            </w:r>
            <w:r w:rsidR="00B63322" w:rsidRPr="0047175A">
              <w:rPr>
                <w:noProof/>
              </w:rPr>
              <w:t>12</w:t>
            </w:r>
            <w:r w:rsidR="00B63322" w:rsidRPr="0047175A">
              <w:rPr>
                <w:noProof/>
              </w:rPr>
              <w:fldChar w:fldCharType="end"/>
            </w:r>
          </w:hyperlink>
        </w:p>
        <w:p w:rsidR="00B63322" w:rsidRPr="0047175A" w:rsidRDefault="006C6CF0" w:rsidP="00B63322">
          <w:pPr>
            <w:pStyle w:val="22"/>
            <w:tabs>
              <w:tab w:val="right" w:leader="dot" w:pos="9628"/>
            </w:tabs>
            <w:ind w:firstLineChars="200" w:firstLine="420"/>
            <w:rPr>
              <w:noProof/>
            </w:rPr>
          </w:pPr>
          <w:hyperlink w:anchor="_Toc77009021" w:history="1">
            <w:r w:rsidR="00B63322" w:rsidRPr="0047175A">
              <w:rPr>
                <w:rStyle w:val="af2"/>
                <w:rFonts w:ascii="宋体" w:eastAsia="宋体" w:hAnsi="宋体" w:cs="宋体"/>
                <w:noProof/>
              </w:rPr>
              <w:t xml:space="preserve">3.4  </w:t>
            </w:r>
            <w:r w:rsidR="00CD2E7D" w:rsidRPr="00CD2E7D">
              <w:rPr>
                <w:rStyle w:val="af2"/>
                <w:rFonts w:ascii="宋体" w:eastAsia="宋体" w:hAnsi="宋体" w:cs="宋体"/>
                <w:noProof/>
              </w:rPr>
              <w:t>fixed part</w:t>
            </w:r>
            <w:r w:rsidR="00CD2E7D">
              <w:rPr>
                <w:rStyle w:val="af2"/>
                <w:rFonts w:ascii="宋体" w:eastAsia="宋体" w:hAnsi="宋体" w:cs="宋体"/>
                <w:noProof/>
              </w:rPr>
              <w:t xml:space="preserve"> </w:t>
            </w:r>
            <w:r w:rsidR="00CD2E7D">
              <w:rPr>
                <w:rStyle w:val="af2"/>
                <w:rFonts w:ascii="宋体" w:eastAsia="宋体" w:hAnsi="宋体" w:cs="宋体" w:hint="eastAsia"/>
                <w:noProof/>
              </w:rPr>
              <w:t>and</w:t>
            </w:r>
            <w:r w:rsidR="00CD2E7D">
              <w:rPr>
                <w:rStyle w:val="af2"/>
                <w:rFonts w:ascii="宋体" w:eastAsia="宋体" w:hAnsi="宋体" w:cs="宋体"/>
                <w:noProof/>
              </w:rPr>
              <w:t xml:space="preserve"> </w:t>
            </w:r>
            <w:r w:rsidR="00CD2E7D" w:rsidRPr="00CD2E7D">
              <w:rPr>
                <w:rStyle w:val="af2"/>
                <w:rFonts w:ascii="宋体" w:eastAsia="宋体" w:hAnsi="宋体" w:cs="宋体"/>
                <w:noProof/>
              </w:rPr>
              <w:t>connection</w:t>
            </w:r>
            <w:r w:rsidR="00B63322" w:rsidRPr="0047175A">
              <w:rPr>
                <w:noProof/>
              </w:rPr>
              <w:tab/>
            </w:r>
            <w:r w:rsidR="00B63322" w:rsidRPr="0047175A">
              <w:rPr>
                <w:noProof/>
              </w:rPr>
              <w:fldChar w:fldCharType="begin"/>
            </w:r>
            <w:r w:rsidR="00B63322" w:rsidRPr="0047175A">
              <w:rPr>
                <w:noProof/>
              </w:rPr>
              <w:instrText xml:space="preserve"> PAGEREF _Toc77009021 \h </w:instrText>
            </w:r>
            <w:r w:rsidR="00B63322" w:rsidRPr="0047175A">
              <w:rPr>
                <w:noProof/>
              </w:rPr>
            </w:r>
            <w:r w:rsidR="00B63322" w:rsidRPr="0047175A">
              <w:rPr>
                <w:noProof/>
              </w:rPr>
              <w:fldChar w:fldCharType="separate"/>
            </w:r>
            <w:r w:rsidR="00B63322" w:rsidRPr="0047175A">
              <w:rPr>
                <w:noProof/>
              </w:rPr>
              <w:t>13</w:t>
            </w:r>
            <w:r w:rsidR="00B63322" w:rsidRPr="0047175A">
              <w:rPr>
                <w:noProof/>
              </w:rPr>
              <w:fldChar w:fldCharType="end"/>
            </w:r>
          </w:hyperlink>
        </w:p>
        <w:p w:rsidR="00B63322" w:rsidRPr="0047175A" w:rsidRDefault="006C6CF0" w:rsidP="00B63322">
          <w:pPr>
            <w:pStyle w:val="22"/>
            <w:tabs>
              <w:tab w:val="right" w:leader="dot" w:pos="9628"/>
            </w:tabs>
            <w:ind w:firstLineChars="200" w:firstLine="420"/>
            <w:rPr>
              <w:noProof/>
            </w:rPr>
          </w:pPr>
          <w:hyperlink w:anchor="_Toc77009022" w:history="1">
            <w:r w:rsidR="00B63322" w:rsidRPr="0047175A">
              <w:rPr>
                <w:rStyle w:val="af2"/>
                <w:rFonts w:ascii="宋体" w:eastAsia="宋体" w:hAnsi="宋体" w:cs="宋体"/>
                <w:noProof/>
              </w:rPr>
              <w:t xml:space="preserve">3.5  </w:t>
            </w:r>
            <w:r w:rsidR="00CD2E7D" w:rsidRPr="00CD2E7D">
              <w:rPr>
                <w:rStyle w:val="af2"/>
                <w:rFonts w:ascii="宋体" w:eastAsia="宋体" w:hAnsi="宋体" w:cs="宋体"/>
                <w:noProof/>
              </w:rPr>
              <w:t>Sealing material</w:t>
            </w:r>
            <w:r w:rsidR="00B63322" w:rsidRPr="0047175A">
              <w:rPr>
                <w:noProof/>
              </w:rPr>
              <w:tab/>
            </w:r>
            <w:r w:rsidR="00B63322" w:rsidRPr="0047175A">
              <w:rPr>
                <w:noProof/>
              </w:rPr>
              <w:fldChar w:fldCharType="begin"/>
            </w:r>
            <w:r w:rsidR="00B63322" w:rsidRPr="0047175A">
              <w:rPr>
                <w:noProof/>
              </w:rPr>
              <w:instrText xml:space="preserve"> PAGEREF _Toc77009022 \h </w:instrText>
            </w:r>
            <w:r w:rsidR="00B63322" w:rsidRPr="0047175A">
              <w:rPr>
                <w:noProof/>
              </w:rPr>
            </w:r>
            <w:r w:rsidR="00B63322" w:rsidRPr="0047175A">
              <w:rPr>
                <w:noProof/>
              </w:rPr>
              <w:fldChar w:fldCharType="separate"/>
            </w:r>
            <w:r w:rsidR="00B63322" w:rsidRPr="0047175A">
              <w:rPr>
                <w:noProof/>
              </w:rPr>
              <w:t>14</w:t>
            </w:r>
            <w:r w:rsidR="00B63322" w:rsidRPr="0047175A">
              <w:rPr>
                <w:noProof/>
              </w:rPr>
              <w:fldChar w:fldCharType="end"/>
            </w:r>
          </w:hyperlink>
        </w:p>
        <w:p w:rsidR="00B63322" w:rsidRPr="0047175A" w:rsidRDefault="006C6CF0" w:rsidP="00B63322">
          <w:pPr>
            <w:pStyle w:val="22"/>
            <w:tabs>
              <w:tab w:val="right" w:leader="dot" w:pos="9628"/>
            </w:tabs>
            <w:rPr>
              <w:noProof/>
            </w:rPr>
          </w:pPr>
          <w:hyperlink w:anchor="_Toc77009024" w:history="1">
            <w:r w:rsidR="00B63322" w:rsidRPr="0047175A">
              <w:rPr>
                <w:rStyle w:val="af2"/>
                <w:rFonts w:eastAsia="宋体"/>
                <w:noProof/>
              </w:rPr>
              <w:t>4</w:t>
            </w:r>
            <w:r w:rsidR="00B63322" w:rsidRPr="0047175A">
              <w:rPr>
                <w:rStyle w:val="af2"/>
                <w:rFonts w:ascii="宋体" w:eastAsia="宋体" w:hAnsi="宋体" w:cs="宋体"/>
                <w:noProof/>
              </w:rPr>
              <w:t xml:space="preserve">  </w:t>
            </w:r>
            <w:r w:rsidR="00CD2E7D">
              <w:rPr>
                <w:rStyle w:val="af2"/>
                <w:rFonts w:ascii="宋体" w:eastAsia="宋体" w:hAnsi="宋体" w:cs="宋体"/>
                <w:noProof/>
              </w:rPr>
              <w:t>D</w:t>
            </w:r>
            <w:r w:rsidR="00CD2E7D" w:rsidRPr="00CD2E7D">
              <w:rPr>
                <w:rStyle w:val="af2"/>
                <w:rFonts w:ascii="宋体" w:eastAsia="宋体" w:hAnsi="宋体" w:cs="宋体"/>
                <w:noProof/>
              </w:rPr>
              <w:t>esign</w:t>
            </w:r>
            <w:r w:rsidR="00B63322" w:rsidRPr="0047175A">
              <w:rPr>
                <w:noProof/>
              </w:rPr>
              <w:tab/>
            </w:r>
            <w:r w:rsidR="00B63322" w:rsidRPr="0047175A">
              <w:rPr>
                <w:noProof/>
              </w:rPr>
              <w:fldChar w:fldCharType="begin"/>
            </w:r>
            <w:r w:rsidR="00B63322" w:rsidRPr="0047175A">
              <w:rPr>
                <w:noProof/>
              </w:rPr>
              <w:instrText xml:space="preserve"> PAGEREF _Toc77009024 \h </w:instrText>
            </w:r>
            <w:r w:rsidR="00B63322" w:rsidRPr="0047175A">
              <w:rPr>
                <w:noProof/>
              </w:rPr>
            </w:r>
            <w:r w:rsidR="00B63322" w:rsidRPr="0047175A">
              <w:rPr>
                <w:noProof/>
              </w:rPr>
              <w:fldChar w:fldCharType="separate"/>
            </w:r>
            <w:r w:rsidR="00B63322" w:rsidRPr="0047175A">
              <w:rPr>
                <w:noProof/>
              </w:rPr>
              <w:t>16</w:t>
            </w:r>
            <w:r w:rsidR="00B63322" w:rsidRPr="0047175A">
              <w:rPr>
                <w:noProof/>
              </w:rPr>
              <w:fldChar w:fldCharType="end"/>
            </w:r>
          </w:hyperlink>
        </w:p>
        <w:p w:rsidR="00B63322" w:rsidRPr="0047175A" w:rsidRDefault="006C6CF0" w:rsidP="00B63322">
          <w:pPr>
            <w:pStyle w:val="22"/>
            <w:tabs>
              <w:tab w:val="right" w:leader="dot" w:pos="9628"/>
            </w:tabs>
            <w:ind w:firstLineChars="200" w:firstLine="420"/>
            <w:rPr>
              <w:noProof/>
            </w:rPr>
          </w:pPr>
          <w:hyperlink w:anchor="_Toc77009025" w:history="1">
            <w:r w:rsidR="00B63322" w:rsidRPr="0047175A">
              <w:rPr>
                <w:rStyle w:val="af2"/>
                <w:rFonts w:ascii="宋体" w:eastAsia="宋体" w:hAnsi="宋体" w:cs="宋体"/>
                <w:noProof/>
              </w:rPr>
              <w:t xml:space="preserve">4.1  </w:t>
            </w:r>
            <w:r w:rsidR="00CD2E7D" w:rsidRPr="00CD2E7D">
              <w:rPr>
                <w:rStyle w:val="af2"/>
                <w:rFonts w:ascii="宋体" w:eastAsia="宋体" w:hAnsi="宋体" w:cs="宋体"/>
                <w:noProof/>
              </w:rPr>
              <w:t>General requirement</w:t>
            </w:r>
            <w:r w:rsidR="00B63322" w:rsidRPr="0047175A">
              <w:rPr>
                <w:noProof/>
              </w:rPr>
              <w:tab/>
            </w:r>
            <w:r w:rsidR="00B63322" w:rsidRPr="0047175A">
              <w:rPr>
                <w:noProof/>
              </w:rPr>
              <w:fldChar w:fldCharType="begin"/>
            </w:r>
            <w:r w:rsidR="00B63322" w:rsidRPr="0047175A">
              <w:rPr>
                <w:noProof/>
              </w:rPr>
              <w:instrText xml:space="preserve"> PAGEREF _Toc77009025 \h </w:instrText>
            </w:r>
            <w:r w:rsidR="00B63322" w:rsidRPr="0047175A">
              <w:rPr>
                <w:noProof/>
              </w:rPr>
            </w:r>
            <w:r w:rsidR="00B63322" w:rsidRPr="0047175A">
              <w:rPr>
                <w:noProof/>
              </w:rPr>
              <w:fldChar w:fldCharType="separate"/>
            </w:r>
            <w:r w:rsidR="00B63322" w:rsidRPr="0047175A">
              <w:rPr>
                <w:noProof/>
              </w:rPr>
              <w:t>16</w:t>
            </w:r>
            <w:r w:rsidR="00B63322" w:rsidRPr="0047175A">
              <w:rPr>
                <w:noProof/>
              </w:rPr>
              <w:fldChar w:fldCharType="end"/>
            </w:r>
          </w:hyperlink>
        </w:p>
        <w:p w:rsidR="00B63322" w:rsidRPr="0047175A" w:rsidRDefault="006C6CF0" w:rsidP="00B63322">
          <w:pPr>
            <w:pStyle w:val="22"/>
            <w:tabs>
              <w:tab w:val="right" w:leader="dot" w:pos="9628"/>
            </w:tabs>
            <w:ind w:firstLineChars="200" w:firstLine="420"/>
            <w:rPr>
              <w:noProof/>
            </w:rPr>
          </w:pPr>
          <w:hyperlink w:anchor="_Toc77009027" w:history="1">
            <w:r w:rsidR="00B63322" w:rsidRPr="0047175A">
              <w:rPr>
                <w:rStyle w:val="af2"/>
                <w:rFonts w:ascii="宋体" w:eastAsia="宋体" w:hAnsi="宋体" w:cs="宋体"/>
                <w:noProof/>
              </w:rPr>
              <w:t>4.2</w:t>
            </w:r>
            <w:r w:rsidR="00F96101">
              <w:rPr>
                <w:rStyle w:val="af2"/>
                <w:rFonts w:ascii="宋体" w:eastAsia="宋体" w:hAnsi="宋体" w:cs="宋体"/>
                <w:noProof/>
              </w:rPr>
              <w:t xml:space="preserve">  </w:t>
            </w:r>
            <w:r w:rsidR="00CD2E7D">
              <w:rPr>
                <w:rStyle w:val="af2"/>
                <w:rFonts w:ascii="宋体" w:eastAsia="宋体" w:hAnsi="宋体" w:cs="宋体" w:hint="eastAsia"/>
                <w:noProof/>
              </w:rPr>
              <w:t>W</w:t>
            </w:r>
            <w:r w:rsidR="00CD2E7D" w:rsidRPr="00CD2E7D">
              <w:rPr>
                <w:rStyle w:val="af2"/>
                <w:rFonts w:ascii="宋体" w:eastAsia="宋体" w:hAnsi="宋体" w:cs="宋体"/>
                <w:noProof/>
              </w:rPr>
              <w:t>all design</w:t>
            </w:r>
            <w:r w:rsidR="00B63322" w:rsidRPr="0047175A">
              <w:rPr>
                <w:noProof/>
              </w:rPr>
              <w:tab/>
            </w:r>
            <w:r w:rsidR="00B63322" w:rsidRPr="0047175A">
              <w:rPr>
                <w:noProof/>
              </w:rPr>
              <w:fldChar w:fldCharType="begin"/>
            </w:r>
            <w:r w:rsidR="00B63322" w:rsidRPr="0047175A">
              <w:rPr>
                <w:noProof/>
              </w:rPr>
              <w:instrText xml:space="preserve"> PAGEREF _Toc77009027 \h </w:instrText>
            </w:r>
            <w:r w:rsidR="00B63322" w:rsidRPr="0047175A">
              <w:rPr>
                <w:noProof/>
              </w:rPr>
            </w:r>
            <w:r w:rsidR="00B63322" w:rsidRPr="0047175A">
              <w:rPr>
                <w:noProof/>
              </w:rPr>
              <w:fldChar w:fldCharType="separate"/>
            </w:r>
            <w:r w:rsidR="00B63322" w:rsidRPr="0047175A">
              <w:rPr>
                <w:noProof/>
              </w:rPr>
              <w:t>16</w:t>
            </w:r>
            <w:r w:rsidR="00B63322" w:rsidRPr="0047175A">
              <w:rPr>
                <w:noProof/>
              </w:rPr>
              <w:fldChar w:fldCharType="end"/>
            </w:r>
          </w:hyperlink>
        </w:p>
        <w:p w:rsidR="00B63322" w:rsidRPr="0047175A" w:rsidRDefault="006C6CF0" w:rsidP="00B63322">
          <w:pPr>
            <w:pStyle w:val="22"/>
            <w:tabs>
              <w:tab w:val="right" w:leader="dot" w:pos="9628"/>
            </w:tabs>
            <w:ind w:firstLineChars="200" w:firstLine="420"/>
            <w:rPr>
              <w:noProof/>
            </w:rPr>
          </w:pPr>
          <w:hyperlink w:anchor="_Toc77009028" w:history="1">
            <w:r w:rsidR="00B63322" w:rsidRPr="0047175A">
              <w:rPr>
                <w:rStyle w:val="af2"/>
                <w:rFonts w:ascii="宋体" w:eastAsia="宋体" w:hAnsi="宋体" w:cs="宋体"/>
                <w:noProof/>
              </w:rPr>
              <w:t xml:space="preserve">4.3  </w:t>
            </w:r>
            <w:r w:rsidR="00CD2E7D">
              <w:rPr>
                <w:rStyle w:val="af2"/>
                <w:rFonts w:ascii="宋体" w:eastAsia="宋体" w:hAnsi="宋体" w:cs="宋体"/>
                <w:noProof/>
              </w:rPr>
              <w:t>S</w:t>
            </w:r>
            <w:r w:rsidR="00CD2E7D" w:rsidRPr="00CD2E7D">
              <w:rPr>
                <w:rStyle w:val="af2"/>
                <w:rFonts w:ascii="宋体" w:eastAsia="宋体" w:hAnsi="宋体" w:cs="宋体"/>
                <w:noProof/>
              </w:rPr>
              <w:t>tructure design</w:t>
            </w:r>
            <w:r w:rsidR="00B63322" w:rsidRPr="0047175A">
              <w:rPr>
                <w:noProof/>
              </w:rPr>
              <w:tab/>
            </w:r>
            <w:r w:rsidR="00B63322" w:rsidRPr="0047175A">
              <w:rPr>
                <w:noProof/>
              </w:rPr>
              <w:fldChar w:fldCharType="begin"/>
            </w:r>
            <w:r w:rsidR="00B63322" w:rsidRPr="0047175A">
              <w:rPr>
                <w:noProof/>
              </w:rPr>
              <w:instrText xml:space="preserve"> PAGEREF _Toc77009028 \h </w:instrText>
            </w:r>
            <w:r w:rsidR="00B63322" w:rsidRPr="0047175A">
              <w:rPr>
                <w:noProof/>
              </w:rPr>
            </w:r>
            <w:r w:rsidR="00B63322" w:rsidRPr="0047175A">
              <w:rPr>
                <w:noProof/>
              </w:rPr>
              <w:fldChar w:fldCharType="separate"/>
            </w:r>
            <w:r w:rsidR="00B63322" w:rsidRPr="0047175A">
              <w:rPr>
                <w:noProof/>
              </w:rPr>
              <w:t>18</w:t>
            </w:r>
            <w:r w:rsidR="00B63322" w:rsidRPr="0047175A">
              <w:rPr>
                <w:noProof/>
              </w:rPr>
              <w:fldChar w:fldCharType="end"/>
            </w:r>
          </w:hyperlink>
        </w:p>
        <w:p w:rsidR="00B63322" w:rsidRPr="0047175A" w:rsidRDefault="006C6CF0" w:rsidP="00B63322">
          <w:pPr>
            <w:pStyle w:val="11"/>
            <w:tabs>
              <w:tab w:val="right" w:leader="dot" w:pos="9628"/>
            </w:tabs>
            <w:ind w:firstLineChars="200" w:firstLine="420"/>
            <w:rPr>
              <w:noProof/>
            </w:rPr>
          </w:pPr>
          <w:hyperlink w:anchor="_Toc77009032" w:history="1">
            <w:r w:rsidR="00B63322" w:rsidRPr="0047175A">
              <w:rPr>
                <w:rStyle w:val="af2"/>
                <w:rFonts w:ascii="宋体" w:eastAsia="宋体" w:hAnsi="宋体" w:cs="宋体"/>
                <w:noProof/>
              </w:rPr>
              <w:t xml:space="preserve">5  </w:t>
            </w:r>
            <w:r w:rsidR="00CD2E7D">
              <w:rPr>
                <w:rStyle w:val="af2"/>
                <w:rFonts w:ascii="宋体" w:eastAsia="宋体" w:hAnsi="宋体" w:cs="宋体"/>
                <w:noProof/>
              </w:rPr>
              <w:t>C</w:t>
            </w:r>
            <w:r w:rsidR="00CD2E7D" w:rsidRPr="00CD2E7D">
              <w:rPr>
                <w:rStyle w:val="af2"/>
                <w:rFonts w:ascii="宋体" w:eastAsia="宋体" w:hAnsi="宋体" w:cs="宋体"/>
                <w:noProof/>
              </w:rPr>
              <w:t>onstruction</w:t>
            </w:r>
            <w:r w:rsidR="00B63322" w:rsidRPr="0047175A">
              <w:rPr>
                <w:noProof/>
              </w:rPr>
              <w:tab/>
            </w:r>
            <w:r w:rsidR="00B63322" w:rsidRPr="0047175A">
              <w:rPr>
                <w:noProof/>
              </w:rPr>
              <w:fldChar w:fldCharType="begin"/>
            </w:r>
            <w:r w:rsidR="00B63322" w:rsidRPr="0047175A">
              <w:rPr>
                <w:noProof/>
              </w:rPr>
              <w:instrText xml:space="preserve"> PAGEREF _Toc77009032 \h </w:instrText>
            </w:r>
            <w:r w:rsidR="00B63322" w:rsidRPr="0047175A">
              <w:rPr>
                <w:noProof/>
              </w:rPr>
            </w:r>
            <w:r w:rsidR="00B63322" w:rsidRPr="0047175A">
              <w:rPr>
                <w:noProof/>
              </w:rPr>
              <w:fldChar w:fldCharType="separate"/>
            </w:r>
            <w:r w:rsidR="00B63322" w:rsidRPr="0047175A">
              <w:rPr>
                <w:noProof/>
              </w:rPr>
              <w:t>22</w:t>
            </w:r>
            <w:r w:rsidR="00B63322" w:rsidRPr="0047175A">
              <w:rPr>
                <w:noProof/>
              </w:rPr>
              <w:fldChar w:fldCharType="end"/>
            </w:r>
          </w:hyperlink>
        </w:p>
        <w:p w:rsidR="00B63322" w:rsidRPr="0047175A" w:rsidRDefault="006C6CF0" w:rsidP="00B63322">
          <w:pPr>
            <w:pStyle w:val="22"/>
            <w:tabs>
              <w:tab w:val="right" w:leader="dot" w:pos="9628"/>
            </w:tabs>
            <w:ind w:firstLineChars="200" w:firstLine="420"/>
            <w:rPr>
              <w:noProof/>
            </w:rPr>
          </w:pPr>
          <w:hyperlink w:anchor="_Toc77009033" w:history="1">
            <w:r w:rsidR="00B63322" w:rsidRPr="0047175A">
              <w:rPr>
                <w:rStyle w:val="af2"/>
                <w:rFonts w:ascii="宋体" w:eastAsia="宋体" w:hAnsi="宋体" w:cs="宋体"/>
                <w:noProof/>
              </w:rPr>
              <w:t xml:space="preserve">5.1  </w:t>
            </w:r>
            <w:r w:rsidR="00CD2E7D" w:rsidRPr="00CD2E7D">
              <w:rPr>
                <w:rStyle w:val="af2"/>
                <w:rFonts w:ascii="宋体" w:eastAsia="宋体" w:hAnsi="宋体" w:cs="宋体"/>
                <w:noProof/>
              </w:rPr>
              <w:t>General requirement</w:t>
            </w:r>
            <w:r w:rsidR="00B63322" w:rsidRPr="0047175A">
              <w:rPr>
                <w:noProof/>
              </w:rPr>
              <w:tab/>
            </w:r>
            <w:r w:rsidR="00B63322" w:rsidRPr="0047175A">
              <w:rPr>
                <w:noProof/>
              </w:rPr>
              <w:fldChar w:fldCharType="begin"/>
            </w:r>
            <w:r w:rsidR="00B63322" w:rsidRPr="0047175A">
              <w:rPr>
                <w:noProof/>
              </w:rPr>
              <w:instrText xml:space="preserve"> PAGEREF _Toc77009033 \h </w:instrText>
            </w:r>
            <w:r w:rsidR="00B63322" w:rsidRPr="0047175A">
              <w:rPr>
                <w:noProof/>
              </w:rPr>
            </w:r>
            <w:r w:rsidR="00B63322" w:rsidRPr="0047175A">
              <w:rPr>
                <w:noProof/>
              </w:rPr>
              <w:fldChar w:fldCharType="separate"/>
            </w:r>
            <w:r w:rsidR="00B63322" w:rsidRPr="0047175A">
              <w:rPr>
                <w:noProof/>
              </w:rPr>
              <w:t>22</w:t>
            </w:r>
            <w:r w:rsidR="00B63322" w:rsidRPr="0047175A">
              <w:rPr>
                <w:noProof/>
              </w:rPr>
              <w:fldChar w:fldCharType="end"/>
            </w:r>
          </w:hyperlink>
        </w:p>
        <w:p w:rsidR="00B63322" w:rsidRPr="0047175A" w:rsidRDefault="006C6CF0" w:rsidP="00B63322">
          <w:pPr>
            <w:pStyle w:val="22"/>
            <w:tabs>
              <w:tab w:val="right" w:leader="dot" w:pos="9628"/>
            </w:tabs>
            <w:ind w:firstLineChars="200" w:firstLine="420"/>
            <w:rPr>
              <w:noProof/>
            </w:rPr>
          </w:pPr>
          <w:hyperlink w:anchor="_Toc77009034" w:history="1">
            <w:r w:rsidR="00B63322" w:rsidRPr="0047175A">
              <w:rPr>
                <w:rStyle w:val="af2"/>
                <w:rFonts w:ascii="宋体" w:eastAsia="宋体" w:hAnsi="宋体" w:cs="宋体"/>
                <w:noProof/>
              </w:rPr>
              <w:t xml:space="preserve">5.2  </w:t>
            </w:r>
            <w:r w:rsidR="00CD2E7D" w:rsidRPr="00CD2E7D">
              <w:rPr>
                <w:rStyle w:val="af2"/>
                <w:rFonts w:ascii="宋体" w:eastAsia="宋体" w:hAnsi="宋体" w:cs="宋体"/>
                <w:noProof/>
              </w:rPr>
              <w:t>construction process</w:t>
            </w:r>
            <w:r w:rsidR="00B63322" w:rsidRPr="0047175A">
              <w:rPr>
                <w:noProof/>
              </w:rPr>
              <w:tab/>
            </w:r>
            <w:r w:rsidR="00B63322" w:rsidRPr="0047175A">
              <w:rPr>
                <w:noProof/>
              </w:rPr>
              <w:fldChar w:fldCharType="begin"/>
            </w:r>
            <w:r w:rsidR="00B63322" w:rsidRPr="0047175A">
              <w:rPr>
                <w:noProof/>
              </w:rPr>
              <w:instrText xml:space="preserve"> PAGEREF _Toc77009034 \h </w:instrText>
            </w:r>
            <w:r w:rsidR="00B63322" w:rsidRPr="0047175A">
              <w:rPr>
                <w:noProof/>
              </w:rPr>
            </w:r>
            <w:r w:rsidR="00B63322" w:rsidRPr="0047175A">
              <w:rPr>
                <w:noProof/>
              </w:rPr>
              <w:fldChar w:fldCharType="separate"/>
            </w:r>
            <w:r w:rsidR="00B63322" w:rsidRPr="0047175A">
              <w:rPr>
                <w:noProof/>
              </w:rPr>
              <w:t>22</w:t>
            </w:r>
            <w:r w:rsidR="00B63322" w:rsidRPr="0047175A">
              <w:rPr>
                <w:noProof/>
              </w:rPr>
              <w:fldChar w:fldCharType="end"/>
            </w:r>
          </w:hyperlink>
        </w:p>
        <w:p w:rsidR="00B63322" w:rsidRPr="0047175A" w:rsidRDefault="006C6CF0" w:rsidP="00B63322">
          <w:pPr>
            <w:pStyle w:val="22"/>
            <w:tabs>
              <w:tab w:val="right" w:leader="dot" w:pos="9628"/>
            </w:tabs>
            <w:ind w:firstLineChars="200" w:firstLine="420"/>
            <w:rPr>
              <w:noProof/>
            </w:rPr>
          </w:pPr>
          <w:hyperlink w:anchor="_Toc77009035" w:history="1">
            <w:r w:rsidR="00B63322" w:rsidRPr="0047175A">
              <w:rPr>
                <w:rStyle w:val="af2"/>
                <w:rFonts w:ascii="宋体" w:eastAsia="宋体" w:hAnsi="宋体" w:cs="宋体"/>
                <w:noProof/>
              </w:rPr>
              <w:t xml:space="preserve">5.3  </w:t>
            </w:r>
            <w:r w:rsidR="00CD2E7D" w:rsidRPr="00CD2E7D">
              <w:rPr>
                <w:rStyle w:val="af2"/>
                <w:rFonts w:ascii="宋体" w:eastAsia="宋体" w:hAnsi="宋体" w:cs="宋体"/>
                <w:noProof/>
              </w:rPr>
              <w:t>Construction preparation</w:t>
            </w:r>
            <w:r w:rsidR="00B63322" w:rsidRPr="0047175A">
              <w:rPr>
                <w:noProof/>
              </w:rPr>
              <w:tab/>
            </w:r>
            <w:r w:rsidR="00B63322" w:rsidRPr="0047175A">
              <w:rPr>
                <w:noProof/>
              </w:rPr>
              <w:fldChar w:fldCharType="begin"/>
            </w:r>
            <w:r w:rsidR="00B63322" w:rsidRPr="0047175A">
              <w:rPr>
                <w:noProof/>
              </w:rPr>
              <w:instrText xml:space="preserve"> PAGEREF _Toc77009035 \h </w:instrText>
            </w:r>
            <w:r w:rsidR="00B63322" w:rsidRPr="0047175A">
              <w:rPr>
                <w:noProof/>
              </w:rPr>
            </w:r>
            <w:r w:rsidR="00B63322" w:rsidRPr="0047175A">
              <w:rPr>
                <w:noProof/>
              </w:rPr>
              <w:fldChar w:fldCharType="separate"/>
            </w:r>
            <w:r w:rsidR="00B63322" w:rsidRPr="0047175A">
              <w:rPr>
                <w:noProof/>
              </w:rPr>
              <w:t>23</w:t>
            </w:r>
            <w:r w:rsidR="00B63322" w:rsidRPr="0047175A">
              <w:rPr>
                <w:noProof/>
              </w:rPr>
              <w:fldChar w:fldCharType="end"/>
            </w:r>
          </w:hyperlink>
        </w:p>
        <w:p w:rsidR="00B63322" w:rsidRPr="0047175A" w:rsidRDefault="006C6CF0" w:rsidP="00B63322">
          <w:pPr>
            <w:pStyle w:val="22"/>
            <w:tabs>
              <w:tab w:val="right" w:leader="dot" w:pos="9628"/>
            </w:tabs>
            <w:ind w:firstLineChars="200" w:firstLine="420"/>
            <w:rPr>
              <w:noProof/>
            </w:rPr>
          </w:pPr>
          <w:hyperlink w:anchor="_Toc77009036" w:history="1">
            <w:r w:rsidR="00B63322" w:rsidRPr="0047175A">
              <w:rPr>
                <w:rStyle w:val="af2"/>
                <w:rFonts w:ascii="宋体" w:eastAsia="宋体" w:hAnsi="宋体" w:cs="宋体"/>
                <w:noProof/>
              </w:rPr>
              <w:t xml:space="preserve">5.4  </w:t>
            </w:r>
            <w:r w:rsidR="00CD2E7D" w:rsidRPr="00CD2E7D">
              <w:rPr>
                <w:rStyle w:val="af2"/>
                <w:rFonts w:ascii="宋体" w:eastAsia="宋体" w:hAnsi="宋体" w:cs="宋体"/>
                <w:noProof/>
              </w:rPr>
              <w:t xml:space="preserve">Light steel keel </w:t>
            </w:r>
            <w:r w:rsidR="00CD2E7D">
              <w:rPr>
                <w:rStyle w:val="af2"/>
                <w:rFonts w:ascii="宋体" w:eastAsia="宋体" w:hAnsi="宋体" w:cs="宋体"/>
                <w:noProof/>
              </w:rPr>
              <w:t>i</w:t>
            </w:r>
            <w:r w:rsidR="00CD2E7D" w:rsidRPr="00CD2E7D">
              <w:rPr>
                <w:rStyle w:val="af2"/>
                <w:rFonts w:ascii="宋体" w:eastAsia="宋体" w:hAnsi="宋体" w:cs="宋体"/>
                <w:noProof/>
              </w:rPr>
              <w:t>nstallation</w:t>
            </w:r>
            <w:r w:rsidR="00B63322" w:rsidRPr="0047175A">
              <w:rPr>
                <w:noProof/>
              </w:rPr>
              <w:tab/>
            </w:r>
            <w:r w:rsidR="00B63322" w:rsidRPr="0047175A">
              <w:rPr>
                <w:noProof/>
              </w:rPr>
              <w:fldChar w:fldCharType="begin"/>
            </w:r>
            <w:r w:rsidR="00B63322" w:rsidRPr="0047175A">
              <w:rPr>
                <w:noProof/>
              </w:rPr>
              <w:instrText xml:space="preserve"> PAGEREF _Toc77009036 \h </w:instrText>
            </w:r>
            <w:r w:rsidR="00B63322" w:rsidRPr="0047175A">
              <w:rPr>
                <w:noProof/>
              </w:rPr>
            </w:r>
            <w:r w:rsidR="00B63322" w:rsidRPr="0047175A">
              <w:rPr>
                <w:noProof/>
              </w:rPr>
              <w:fldChar w:fldCharType="separate"/>
            </w:r>
            <w:r w:rsidR="00B63322" w:rsidRPr="0047175A">
              <w:rPr>
                <w:noProof/>
              </w:rPr>
              <w:t>23</w:t>
            </w:r>
            <w:r w:rsidR="00B63322" w:rsidRPr="0047175A">
              <w:rPr>
                <w:noProof/>
              </w:rPr>
              <w:fldChar w:fldCharType="end"/>
            </w:r>
          </w:hyperlink>
        </w:p>
        <w:p w:rsidR="00B63322" w:rsidRPr="0047175A" w:rsidRDefault="006C6CF0" w:rsidP="00B63322">
          <w:pPr>
            <w:pStyle w:val="22"/>
            <w:tabs>
              <w:tab w:val="right" w:leader="dot" w:pos="9628"/>
            </w:tabs>
            <w:ind w:firstLineChars="200" w:firstLine="420"/>
            <w:rPr>
              <w:noProof/>
            </w:rPr>
          </w:pPr>
          <w:hyperlink w:anchor="_Toc77009037" w:history="1">
            <w:r w:rsidR="00B63322" w:rsidRPr="0047175A">
              <w:rPr>
                <w:rStyle w:val="af2"/>
                <w:rFonts w:ascii="宋体" w:eastAsia="宋体" w:hAnsi="宋体" w:cs="宋体"/>
                <w:noProof/>
              </w:rPr>
              <w:t xml:space="preserve">5.5  </w:t>
            </w:r>
            <w:r w:rsidR="00CD2E7D">
              <w:rPr>
                <w:rStyle w:val="af2"/>
                <w:rFonts w:ascii="宋体" w:eastAsia="宋体" w:hAnsi="宋体" w:cs="宋体"/>
                <w:noProof/>
              </w:rPr>
              <w:t>M</w:t>
            </w:r>
            <w:r w:rsidR="00CD2E7D" w:rsidRPr="00CD2E7D">
              <w:rPr>
                <w:rStyle w:val="af2"/>
                <w:rFonts w:ascii="宋体" w:eastAsia="宋体" w:hAnsi="宋体" w:cs="宋体"/>
                <w:noProof/>
              </w:rPr>
              <w:t>esh template</w:t>
            </w:r>
            <w:r w:rsidR="00CD2E7D">
              <w:rPr>
                <w:rStyle w:val="af2"/>
                <w:rFonts w:ascii="宋体" w:eastAsia="宋体" w:hAnsi="宋体" w:cs="宋体"/>
                <w:noProof/>
              </w:rPr>
              <w:t xml:space="preserve"> </w:t>
            </w:r>
            <w:r w:rsidR="00CD2E7D" w:rsidRPr="00CD2E7D">
              <w:rPr>
                <w:rStyle w:val="af2"/>
                <w:rFonts w:ascii="宋体" w:eastAsia="宋体" w:hAnsi="宋体" w:cs="宋体"/>
                <w:noProof/>
              </w:rPr>
              <w:t>installation</w:t>
            </w:r>
            <w:r w:rsidR="00B63322" w:rsidRPr="0047175A">
              <w:rPr>
                <w:noProof/>
              </w:rPr>
              <w:tab/>
            </w:r>
            <w:r w:rsidR="00B63322" w:rsidRPr="0047175A">
              <w:rPr>
                <w:noProof/>
              </w:rPr>
              <w:fldChar w:fldCharType="begin"/>
            </w:r>
            <w:r w:rsidR="00B63322" w:rsidRPr="0047175A">
              <w:rPr>
                <w:noProof/>
              </w:rPr>
              <w:instrText xml:space="preserve"> PAGEREF _Toc77009037 \h </w:instrText>
            </w:r>
            <w:r w:rsidR="00B63322" w:rsidRPr="0047175A">
              <w:rPr>
                <w:noProof/>
              </w:rPr>
            </w:r>
            <w:r w:rsidR="00B63322" w:rsidRPr="0047175A">
              <w:rPr>
                <w:noProof/>
              </w:rPr>
              <w:fldChar w:fldCharType="separate"/>
            </w:r>
            <w:r w:rsidR="00B63322" w:rsidRPr="0047175A">
              <w:rPr>
                <w:noProof/>
              </w:rPr>
              <w:t>24</w:t>
            </w:r>
            <w:r w:rsidR="00B63322" w:rsidRPr="0047175A">
              <w:rPr>
                <w:noProof/>
              </w:rPr>
              <w:fldChar w:fldCharType="end"/>
            </w:r>
          </w:hyperlink>
        </w:p>
        <w:p w:rsidR="00B63322" w:rsidRPr="0047175A" w:rsidRDefault="006C6CF0" w:rsidP="00B63322">
          <w:pPr>
            <w:pStyle w:val="22"/>
            <w:tabs>
              <w:tab w:val="right" w:leader="dot" w:pos="9628"/>
            </w:tabs>
            <w:ind w:firstLineChars="200" w:firstLine="420"/>
            <w:rPr>
              <w:noProof/>
            </w:rPr>
          </w:pPr>
          <w:hyperlink w:anchor="_Toc77009038" w:history="1">
            <w:r w:rsidR="00B63322" w:rsidRPr="0047175A">
              <w:rPr>
                <w:rStyle w:val="af2"/>
                <w:rFonts w:ascii="宋体" w:eastAsia="宋体" w:hAnsi="宋体" w:cs="宋体"/>
                <w:noProof/>
              </w:rPr>
              <w:t xml:space="preserve">5.6  </w:t>
            </w:r>
            <w:r w:rsidR="00CD2E7D" w:rsidRPr="00CD2E7D">
              <w:rPr>
                <w:rStyle w:val="af2"/>
                <w:rFonts w:ascii="宋体" w:eastAsia="宋体" w:hAnsi="宋体" w:cs="宋体"/>
                <w:noProof/>
              </w:rPr>
              <w:t>Lightweight concrete project</w:t>
            </w:r>
            <w:r w:rsidR="00B63322" w:rsidRPr="0047175A">
              <w:rPr>
                <w:noProof/>
              </w:rPr>
              <w:tab/>
            </w:r>
            <w:r w:rsidR="00B63322" w:rsidRPr="0047175A">
              <w:rPr>
                <w:noProof/>
              </w:rPr>
              <w:fldChar w:fldCharType="begin"/>
            </w:r>
            <w:r w:rsidR="00B63322" w:rsidRPr="0047175A">
              <w:rPr>
                <w:noProof/>
              </w:rPr>
              <w:instrText xml:space="preserve"> PAGEREF _Toc77009038 \h </w:instrText>
            </w:r>
            <w:r w:rsidR="00B63322" w:rsidRPr="0047175A">
              <w:rPr>
                <w:noProof/>
              </w:rPr>
            </w:r>
            <w:r w:rsidR="00B63322" w:rsidRPr="0047175A">
              <w:rPr>
                <w:noProof/>
              </w:rPr>
              <w:fldChar w:fldCharType="separate"/>
            </w:r>
            <w:r w:rsidR="00B63322" w:rsidRPr="0047175A">
              <w:rPr>
                <w:noProof/>
              </w:rPr>
              <w:t>25</w:t>
            </w:r>
            <w:r w:rsidR="00B63322" w:rsidRPr="0047175A">
              <w:rPr>
                <w:noProof/>
              </w:rPr>
              <w:fldChar w:fldCharType="end"/>
            </w:r>
          </w:hyperlink>
        </w:p>
        <w:p w:rsidR="00B63322" w:rsidRPr="0047175A" w:rsidRDefault="006C6CF0" w:rsidP="00B63322">
          <w:pPr>
            <w:pStyle w:val="22"/>
            <w:tabs>
              <w:tab w:val="right" w:leader="dot" w:pos="9628"/>
            </w:tabs>
            <w:rPr>
              <w:noProof/>
            </w:rPr>
          </w:pPr>
          <w:hyperlink w:anchor="_Toc77009039" w:history="1">
            <w:r w:rsidR="00B63322" w:rsidRPr="0047175A">
              <w:rPr>
                <w:rStyle w:val="af2"/>
                <w:rFonts w:ascii="宋体" w:eastAsia="宋体" w:hAnsi="宋体" w:cs="宋体"/>
                <w:noProof/>
              </w:rPr>
              <w:t xml:space="preserve">6  </w:t>
            </w:r>
            <w:r w:rsidR="00CD2E7D">
              <w:rPr>
                <w:rStyle w:val="af2"/>
                <w:rFonts w:ascii="宋体" w:eastAsia="宋体" w:hAnsi="宋体" w:cs="宋体"/>
                <w:noProof/>
              </w:rPr>
              <w:t>A</w:t>
            </w:r>
            <w:r w:rsidR="00CD2E7D" w:rsidRPr="00CD2E7D">
              <w:rPr>
                <w:rStyle w:val="af2"/>
                <w:rFonts w:ascii="宋体" w:eastAsia="宋体" w:hAnsi="宋体" w:cs="宋体"/>
                <w:noProof/>
              </w:rPr>
              <w:t>cceptance</w:t>
            </w:r>
            <w:r w:rsidR="00B63322" w:rsidRPr="0047175A">
              <w:rPr>
                <w:noProof/>
              </w:rPr>
              <w:tab/>
            </w:r>
            <w:r w:rsidR="00B63322" w:rsidRPr="0047175A">
              <w:rPr>
                <w:noProof/>
              </w:rPr>
              <w:fldChar w:fldCharType="begin"/>
            </w:r>
            <w:r w:rsidR="00B63322" w:rsidRPr="0047175A">
              <w:rPr>
                <w:noProof/>
              </w:rPr>
              <w:instrText xml:space="preserve"> PAGEREF _Toc77009039 \h </w:instrText>
            </w:r>
            <w:r w:rsidR="00B63322" w:rsidRPr="0047175A">
              <w:rPr>
                <w:noProof/>
              </w:rPr>
            </w:r>
            <w:r w:rsidR="00B63322" w:rsidRPr="0047175A">
              <w:rPr>
                <w:noProof/>
              </w:rPr>
              <w:fldChar w:fldCharType="separate"/>
            </w:r>
            <w:r w:rsidR="00B63322" w:rsidRPr="0047175A">
              <w:rPr>
                <w:noProof/>
              </w:rPr>
              <w:t>27</w:t>
            </w:r>
            <w:r w:rsidR="00B63322" w:rsidRPr="0047175A">
              <w:rPr>
                <w:noProof/>
              </w:rPr>
              <w:fldChar w:fldCharType="end"/>
            </w:r>
          </w:hyperlink>
        </w:p>
        <w:p w:rsidR="00B63322" w:rsidRPr="0047175A" w:rsidRDefault="006C6CF0" w:rsidP="00B63322">
          <w:pPr>
            <w:pStyle w:val="11"/>
            <w:tabs>
              <w:tab w:val="right" w:leader="dot" w:pos="9628"/>
            </w:tabs>
            <w:ind w:firstLineChars="400" w:firstLine="840"/>
            <w:rPr>
              <w:noProof/>
            </w:rPr>
          </w:pPr>
          <w:hyperlink w:anchor="_Toc77009040" w:history="1">
            <w:r w:rsidR="00B63322" w:rsidRPr="0047175A">
              <w:rPr>
                <w:rStyle w:val="af2"/>
                <w:rFonts w:ascii="宋体" w:eastAsia="宋体" w:hAnsi="宋体" w:cs="宋体"/>
                <w:noProof/>
              </w:rPr>
              <w:t xml:space="preserve">6.1  </w:t>
            </w:r>
            <w:r w:rsidR="00CD2E7D" w:rsidRPr="00CD2E7D">
              <w:rPr>
                <w:rStyle w:val="af2"/>
                <w:rFonts w:ascii="宋体" w:eastAsia="宋体" w:hAnsi="宋体" w:cs="宋体"/>
                <w:noProof/>
              </w:rPr>
              <w:t>General requirement</w:t>
            </w:r>
            <w:r w:rsidR="00B63322" w:rsidRPr="0047175A">
              <w:rPr>
                <w:noProof/>
              </w:rPr>
              <w:tab/>
            </w:r>
            <w:r w:rsidR="00B63322" w:rsidRPr="0047175A">
              <w:rPr>
                <w:noProof/>
              </w:rPr>
              <w:fldChar w:fldCharType="begin"/>
            </w:r>
            <w:r w:rsidR="00B63322" w:rsidRPr="0047175A">
              <w:rPr>
                <w:noProof/>
              </w:rPr>
              <w:instrText xml:space="preserve"> PAGEREF _Toc77009040 \h </w:instrText>
            </w:r>
            <w:r w:rsidR="00B63322" w:rsidRPr="0047175A">
              <w:rPr>
                <w:noProof/>
              </w:rPr>
            </w:r>
            <w:r w:rsidR="00B63322" w:rsidRPr="0047175A">
              <w:rPr>
                <w:noProof/>
              </w:rPr>
              <w:fldChar w:fldCharType="separate"/>
            </w:r>
            <w:r w:rsidR="00B63322" w:rsidRPr="0047175A">
              <w:rPr>
                <w:noProof/>
              </w:rPr>
              <w:t>27</w:t>
            </w:r>
            <w:r w:rsidR="00B63322" w:rsidRPr="0047175A">
              <w:rPr>
                <w:noProof/>
              </w:rPr>
              <w:fldChar w:fldCharType="end"/>
            </w:r>
          </w:hyperlink>
        </w:p>
        <w:p w:rsidR="00B63322" w:rsidRPr="0047175A" w:rsidRDefault="006C6CF0" w:rsidP="00B63322">
          <w:pPr>
            <w:pStyle w:val="11"/>
            <w:tabs>
              <w:tab w:val="right" w:leader="dot" w:pos="9628"/>
            </w:tabs>
            <w:ind w:firstLineChars="400" w:firstLine="840"/>
            <w:rPr>
              <w:noProof/>
            </w:rPr>
          </w:pPr>
          <w:hyperlink w:anchor="_Toc77009041" w:history="1">
            <w:r w:rsidR="00B63322" w:rsidRPr="0047175A">
              <w:rPr>
                <w:rStyle w:val="af2"/>
                <w:rFonts w:ascii="宋体" w:eastAsia="宋体" w:hAnsi="宋体" w:cs="宋体"/>
                <w:bCs/>
                <w:noProof/>
              </w:rPr>
              <w:t xml:space="preserve">6.2  </w:t>
            </w:r>
            <w:r w:rsidR="00CD2E7D" w:rsidRPr="00CD2E7D">
              <w:rPr>
                <w:rStyle w:val="af2"/>
                <w:rFonts w:ascii="宋体" w:eastAsia="宋体" w:hAnsi="宋体" w:cs="宋体"/>
                <w:bCs/>
                <w:noProof/>
              </w:rPr>
              <w:t>Key items</w:t>
            </w:r>
            <w:r w:rsidR="00B63322" w:rsidRPr="0047175A">
              <w:rPr>
                <w:noProof/>
              </w:rPr>
              <w:tab/>
            </w:r>
            <w:r w:rsidR="00B63322" w:rsidRPr="0047175A">
              <w:rPr>
                <w:noProof/>
              </w:rPr>
              <w:fldChar w:fldCharType="begin"/>
            </w:r>
            <w:r w:rsidR="00B63322" w:rsidRPr="0047175A">
              <w:rPr>
                <w:noProof/>
              </w:rPr>
              <w:instrText xml:space="preserve"> PAGEREF _Toc77009041 \h </w:instrText>
            </w:r>
            <w:r w:rsidR="00B63322" w:rsidRPr="0047175A">
              <w:rPr>
                <w:noProof/>
              </w:rPr>
            </w:r>
            <w:r w:rsidR="00B63322" w:rsidRPr="0047175A">
              <w:rPr>
                <w:noProof/>
              </w:rPr>
              <w:fldChar w:fldCharType="separate"/>
            </w:r>
            <w:r w:rsidR="00B63322" w:rsidRPr="0047175A">
              <w:rPr>
                <w:noProof/>
              </w:rPr>
              <w:t>28</w:t>
            </w:r>
            <w:r w:rsidR="00B63322" w:rsidRPr="0047175A">
              <w:rPr>
                <w:noProof/>
              </w:rPr>
              <w:fldChar w:fldCharType="end"/>
            </w:r>
          </w:hyperlink>
        </w:p>
        <w:p w:rsidR="00B63322" w:rsidRPr="0047175A" w:rsidRDefault="006C6CF0" w:rsidP="00B63322">
          <w:pPr>
            <w:pStyle w:val="11"/>
            <w:tabs>
              <w:tab w:val="right" w:leader="dot" w:pos="9628"/>
            </w:tabs>
            <w:ind w:firstLineChars="400" w:firstLine="840"/>
            <w:rPr>
              <w:noProof/>
            </w:rPr>
          </w:pPr>
          <w:hyperlink w:anchor="_Toc77009042" w:history="1">
            <w:r w:rsidR="00B63322" w:rsidRPr="0047175A">
              <w:rPr>
                <w:rStyle w:val="af2"/>
                <w:rFonts w:ascii="宋体" w:eastAsia="宋体" w:hAnsi="宋体" w:cs="宋体"/>
                <w:bCs/>
                <w:noProof/>
              </w:rPr>
              <w:t xml:space="preserve">6.3  </w:t>
            </w:r>
            <w:r w:rsidR="00CD2E7D" w:rsidRPr="00CD2E7D">
              <w:rPr>
                <w:rStyle w:val="af2"/>
                <w:rFonts w:ascii="宋体" w:eastAsia="宋体" w:hAnsi="宋体" w:cs="宋体"/>
                <w:bCs/>
                <w:noProof/>
              </w:rPr>
              <w:t>General items</w:t>
            </w:r>
            <w:r w:rsidR="00B63322" w:rsidRPr="0047175A">
              <w:rPr>
                <w:noProof/>
              </w:rPr>
              <w:tab/>
            </w:r>
            <w:r w:rsidR="00B63322" w:rsidRPr="0047175A">
              <w:rPr>
                <w:noProof/>
              </w:rPr>
              <w:fldChar w:fldCharType="begin"/>
            </w:r>
            <w:r w:rsidR="00B63322" w:rsidRPr="0047175A">
              <w:rPr>
                <w:noProof/>
              </w:rPr>
              <w:instrText xml:space="preserve"> PAGEREF _Toc77009042 \h </w:instrText>
            </w:r>
            <w:r w:rsidR="00B63322" w:rsidRPr="0047175A">
              <w:rPr>
                <w:noProof/>
              </w:rPr>
            </w:r>
            <w:r w:rsidR="00B63322" w:rsidRPr="0047175A">
              <w:rPr>
                <w:noProof/>
              </w:rPr>
              <w:fldChar w:fldCharType="separate"/>
            </w:r>
            <w:r w:rsidR="00B63322" w:rsidRPr="0047175A">
              <w:rPr>
                <w:noProof/>
              </w:rPr>
              <w:t>28</w:t>
            </w:r>
            <w:r w:rsidR="00B63322" w:rsidRPr="0047175A">
              <w:rPr>
                <w:noProof/>
              </w:rPr>
              <w:fldChar w:fldCharType="end"/>
            </w:r>
          </w:hyperlink>
        </w:p>
        <w:p w:rsidR="00B63322" w:rsidRPr="0047175A" w:rsidRDefault="006C6CF0" w:rsidP="00B63322">
          <w:pPr>
            <w:pStyle w:val="11"/>
            <w:tabs>
              <w:tab w:val="right" w:leader="dot" w:pos="9628"/>
            </w:tabs>
            <w:ind w:firstLineChars="400" w:firstLine="840"/>
            <w:rPr>
              <w:rStyle w:val="af2"/>
              <w:noProof/>
            </w:rPr>
          </w:pPr>
          <w:hyperlink w:anchor="_Toc77009043" w:history="1">
            <w:r w:rsidR="00B63322" w:rsidRPr="0047175A">
              <w:rPr>
                <w:rStyle w:val="af2"/>
                <w:rFonts w:ascii="宋体" w:eastAsia="宋体" w:hAnsi="宋体" w:cs="宋体"/>
                <w:bCs/>
                <w:noProof/>
              </w:rPr>
              <w:t xml:space="preserve">6.4  </w:t>
            </w:r>
            <w:r w:rsidR="005C2D2B">
              <w:rPr>
                <w:rStyle w:val="af2"/>
                <w:rFonts w:ascii="宋体" w:eastAsia="宋体" w:hAnsi="宋体" w:cs="宋体"/>
                <w:bCs/>
                <w:noProof/>
              </w:rPr>
              <w:t>W</w:t>
            </w:r>
            <w:r w:rsidR="005C2D2B" w:rsidRPr="005C2D2B">
              <w:rPr>
                <w:rStyle w:val="af2"/>
                <w:rFonts w:ascii="宋体" w:eastAsia="宋体" w:hAnsi="宋体" w:cs="宋体"/>
                <w:bCs/>
                <w:noProof/>
              </w:rPr>
              <w:t>all acceptance</w:t>
            </w:r>
            <w:r w:rsidR="00B63322" w:rsidRPr="0047175A">
              <w:rPr>
                <w:noProof/>
              </w:rPr>
              <w:tab/>
            </w:r>
            <w:r w:rsidR="00B63322" w:rsidRPr="0047175A">
              <w:rPr>
                <w:noProof/>
              </w:rPr>
              <w:fldChar w:fldCharType="begin"/>
            </w:r>
            <w:r w:rsidR="00B63322" w:rsidRPr="0047175A">
              <w:rPr>
                <w:noProof/>
              </w:rPr>
              <w:instrText xml:space="preserve"> PAGEREF _Toc77009043 \h </w:instrText>
            </w:r>
            <w:r w:rsidR="00B63322" w:rsidRPr="0047175A">
              <w:rPr>
                <w:noProof/>
              </w:rPr>
            </w:r>
            <w:r w:rsidR="00B63322" w:rsidRPr="0047175A">
              <w:rPr>
                <w:noProof/>
              </w:rPr>
              <w:fldChar w:fldCharType="separate"/>
            </w:r>
            <w:r w:rsidR="00B63322" w:rsidRPr="0047175A">
              <w:rPr>
                <w:noProof/>
              </w:rPr>
              <w:t>29</w:t>
            </w:r>
            <w:r w:rsidR="00B63322" w:rsidRPr="0047175A">
              <w:rPr>
                <w:noProof/>
              </w:rPr>
              <w:fldChar w:fldCharType="end"/>
            </w:r>
          </w:hyperlink>
        </w:p>
        <w:p w:rsidR="00B63322" w:rsidRPr="0047175A" w:rsidRDefault="006C6CF0" w:rsidP="00B63322">
          <w:pPr>
            <w:pStyle w:val="11"/>
            <w:tabs>
              <w:tab w:val="right" w:leader="dot" w:pos="9628"/>
            </w:tabs>
            <w:ind w:firstLineChars="200" w:firstLine="420"/>
            <w:rPr>
              <w:noProof/>
            </w:rPr>
          </w:pPr>
          <w:hyperlink w:anchor="_Toc77009044" w:history="1">
            <w:r w:rsidR="005F3621">
              <w:rPr>
                <w:rStyle w:val="af2"/>
                <w:noProof/>
                <w:lang w:bidi="zh-TW"/>
              </w:rPr>
              <w:t>A</w:t>
            </w:r>
            <w:r w:rsidR="005F3621" w:rsidRPr="005F3621">
              <w:rPr>
                <w:rStyle w:val="af2"/>
                <w:noProof/>
                <w:lang w:bidi="zh-TW"/>
              </w:rPr>
              <w:t>ppendix</w:t>
            </w:r>
            <w:r w:rsidR="005F3621">
              <w:rPr>
                <w:rStyle w:val="af2"/>
                <w:noProof/>
                <w:lang w:bidi="zh-TW"/>
              </w:rPr>
              <w:t xml:space="preserve"> </w:t>
            </w:r>
            <w:r w:rsidR="00B63322" w:rsidRPr="0047175A">
              <w:rPr>
                <w:rStyle w:val="af2"/>
                <w:rFonts w:hint="eastAsia"/>
                <w:noProof/>
                <w:lang w:bidi="zh-TW"/>
              </w:rPr>
              <w:t>A</w:t>
            </w:r>
            <w:r w:rsidR="00B63322" w:rsidRPr="0047175A">
              <w:rPr>
                <w:rStyle w:val="af2"/>
                <w:rFonts w:ascii="Times New Roman" w:eastAsia="Times New Roman" w:hAnsi="Times New Roman" w:cs="Times New Roman"/>
                <w:bCs/>
                <w:noProof/>
                <w:lang w:bidi="en-US"/>
              </w:rPr>
              <w:t xml:space="preserve">  </w:t>
            </w:r>
            <w:r w:rsidR="005F3621" w:rsidRPr="005F3621">
              <w:rPr>
                <w:rStyle w:val="af2"/>
                <w:noProof/>
                <w:lang w:bidi="zh-TW"/>
              </w:rPr>
              <w:t>Checking and acceptance record of concealed works</w:t>
            </w:r>
            <w:r w:rsidR="00B63322" w:rsidRPr="0047175A">
              <w:rPr>
                <w:noProof/>
              </w:rPr>
              <w:tab/>
            </w:r>
            <w:r w:rsidR="00B63322" w:rsidRPr="0047175A">
              <w:rPr>
                <w:noProof/>
              </w:rPr>
              <w:fldChar w:fldCharType="begin"/>
            </w:r>
            <w:r w:rsidR="00B63322" w:rsidRPr="0047175A">
              <w:rPr>
                <w:noProof/>
              </w:rPr>
              <w:instrText xml:space="preserve"> PAGEREF _Toc77009044 \h </w:instrText>
            </w:r>
            <w:r w:rsidR="00B63322" w:rsidRPr="0047175A">
              <w:rPr>
                <w:noProof/>
              </w:rPr>
            </w:r>
            <w:r w:rsidR="00B63322" w:rsidRPr="0047175A">
              <w:rPr>
                <w:noProof/>
              </w:rPr>
              <w:fldChar w:fldCharType="separate"/>
            </w:r>
            <w:r w:rsidR="00B63322" w:rsidRPr="0047175A">
              <w:rPr>
                <w:noProof/>
              </w:rPr>
              <w:t>31</w:t>
            </w:r>
            <w:r w:rsidR="00B63322" w:rsidRPr="0047175A">
              <w:rPr>
                <w:noProof/>
              </w:rPr>
              <w:fldChar w:fldCharType="end"/>
            </w:r>
          </w:hyperlink>
        </w:p>
        <w:p w:rsidR="00B63322" w:rsidRPr="0047175A" w:rsidRDefault="006C6CF0" w:rsidP="00B63322">
          <w:pPr>
            <w:pStyle w:val="11"/>
            <w:tabs>
              <w:tab w:val="right" w:leader="dot" w:pos="9628"/>
            </w:tabs>
            <w:ind w:firstLineChars="200" w:firstLine="420"/>
            <w:rPr>
              <w:noProof/>
            </w:rPr>
          </w:pPr>
          <w:hyperlink w:anchor="_Toc77009044" w:history="1">
            <w:r w:rsidR="005F3621" w:rsidRPr="005F3621">
              <w:rPr>
                <w:rStyle w:val="af2"/>
                <w:noProof/>
                <w:lang w:bidi="zh-TW"/>
              </w:rPr>
              <w:t xml:space="preserve">Appendix </w:t>
            </w:r>
            <w:r w:rsidR="00B63322" w:rsidRPr="0047175A">
              <w:rPr>
                <w:rStyle w:val="af2"/>
                <w:rFonts w:ascii="Times New Roman" w:eastAsia="Times New Roman" w:hAnsi="Times New Roman" w:cs="Times New Roman"/>
                <w:bCs/>
                <w:noProof/>
                <w:lang w:bidi="en-US"/>
              </w:rPr>
              <w:t xml:space="preserve">B  </w:t>
            </w:r>
            <w:r w:rsidR="005F3621" w:rsidRPr="005F3621">
              <w:rPr>
                <w:rStyle w:val="af2"/>
                <w:noProof/>
                <w:lang w:bidi="zh-TW"/>
              </w:rPr>
              <w:t xml:space="preserve">Wall </w:t>
            </w:r>
            <w:r w:rsidR="005F3621">
              <w:rPr>
                <w:rStyle w:val="af2"/>
                <w:noProof/>
                <w:lang w:bidi="zh-TW"/>
              </w:rPr>
              <w:t>project</w:t>
            </w:r>
            <w:r w:rsidR="005F3621" w:rsidRPr="005F3621">
              <w:rPr>
                <w:rStyle w:val="af2"/>
                <w:noProof/>
                <w:lang w:bidi="zh-TW"/>
              </w:rPr>
              <w:t xml:space="preserve"> inspection batch quality acceptance record</w:t>
            </w:r>
            <w:r w:rsidR="00B63322" w:rsidRPr="0047175A">
              <w:rPr>
                <w:noProof/>
              </w:rPr>
              <w:tab/>
            </w:r>
            <w:r w:rsidR="00B63322" w:rsidRPr="0047175A">
              <w:rPr>
                <w:noProof/>
              </w:rPr>
              <w:fldChar w:fldCharType="begin"/>
            </w:r>
            <w:r w:rsidR="00B63322" w:rsidRPr="0047175A">
              <w:rPr>
                <w:noProof/>
              </w:rPr>
              <w:instrText xml:space="preserve"> PAGEREF _Toc77009044 \h </w:instrText>
            </w:r>
            <w:r w:rsidR="00B63322" w:rsidRPr="0047175A">
              <w:rPr>
                <w:noProof/>
              </w:rPr>
            </w:r>
            <w:r w:rsidR="00B63322" w:rsidRPr="0047175A">
              <w:rPr>
                <w:noProof/>
              </w:rPr>
              <w:fldChar w:fldCharType="separate"/>
            </w:r>
            <w:r w:rsidR="00B63322" w:rsidRPr="0047175A">
              <w:rPr>
                <w:noProof/>
              </w:rPr>
              <w:t>31</w:t>
            </w:r>
            <w:r w:rsidR="00B63322" w:rsidRPr="0047175A">
              <w:rPr>
                <w:noProof/>
              </w:rPr>
              <w:fldChar w:fldCharType="end"/>
            </w:r>
          </w:hyperlink>
        </w:p>
        <w:p w:rsidR="00B63322" w:rsidRPr="0047175A" w:rsidRDefault="006C6CF0" w:rsidP="00B63322">
          <w:pPr>
            <w:pStyle w:val="11"/>
            <w:tabs>
              <w:tab w:val="right" w:leader="dot" w:pos="9628"/>
            </w:tabs>
            <w:ind w:firstLineChars="200" w:firstLine="420"/>
            <w:rPr>
              <w:noProof/>
            </w:rPr>
          </w:pPr>
          <w:hyperlink w:anchor="_Toc77009045" w:history="1">
            <w:r w:rsidR="00CD2E7D" w:rsidRPr="00CD2E7D">
              <w:rPr>
                <w:rStyle w:val="af2"/>
                <w:rFonts w:ascii="宋体" w:eastAsia="宋体" w:hAnsi="宋体" w:cs="宋体"/>
                <w:bCs/>
                <w:noProof/>
                <w:kern w:val="0"/>
                <w:lang w:bidi="ar"/>
              </w:rPr>
              <w:t>Explanation of wording in this specification</w:t>
            </w:r>
            <w:r w:rsidR="00B63322" w:rsidRPr="0047175A">
              <w:rPr>
                <w:noProof/>
              </w:rPr>
              <w:tab/>
            </w:r>
            <w:r w:rsidR="00B63322" w:rsidRPr="0047175A">
              <w:rPr>
                <w:noProof/>
              </w:rPr>
              <w:fldChar w:fldCharType="begin"/>
            </w:r>
            <w:r w:rsidR="00B63322" w:rsidRPr="0047175A">
              <w:rPr>
                <w:noProof/>
              </w:rPr>
              <w:instrText xml:space="preserve"> PAGEREF _Toc77009045 \h </w:instrText>
            </w:r>
            <w:r w:rsidR="00B63322" w:rsidRPr="0047175A">
              <w:rPr>
                <w:noProof/>
              </w:rPr>
            </w:r>
            <w:r w:rsidR="00B63322" w:rsidRPr="0047175A">
              <w:rPr>
                <w:noProof/>
              </w:rPr>
              <w:fldChar w:fldCharType="separate"/>
            </w:r>
            <w:r w:rsidR="00B63322" w:rsidRPr="0047175A">
              <w:rPr>
                <w:noProof/>
              </w:rPr>
              <w:t>32</w:t>
            </w:r>
            <w:r w:rsidR="00B63322" w:rsidRPr="0047175A">
              <w:rPr>
                <w:noProof/>
              </w:rPr>
              <w:fldChar w:fldCharType="end"/>
            </w:r>
          </w:hyperlink>
        </w:p>
        <w:p w:rsidR="00B63322" w:rsidRDefault="006C6CF0" w:rsidP="00B63322">
          <w:pPr>
            <w:pStyle w:val="11"/>
            <w:tabs>
              <w:tab w:val="right" w:leader="dot" w:pos="9628"/>
            </w:tabs>
            <w:ind w:firstLineChars="200" w:firstLine="420"/>
            <w:rPr>
              <w:noProof/>
            </w:rPr>
          </w:pPr>
          <w:hyperlink w:anchor="_Toc77009046" w:history="1">
            <w:r w:rsidR="00CD2E7D" w:rsidRPr="00CD2E7D">
              <w:rPr>
                <w:rStyle w:val="af2"/>
                <w:rFonts w:ascii="宋体" w:eastAsia="宋体" w:hAnsi="宋体" w:cs="宋体"/>
                <w:bCs/>
                <w:noProof/>
                <w:kern w:val="0"/>
                <w:lang w:bidi="ar"/>
              </w:rPr>
              <w:t>List of quoted standards</w:t>
            </w:r>
            <w:r w:rsidR="00B63322" w:rsidRPr="0047175A">
              <w:rPr>
                <w:noProof/>
              </w:rPr>
              <w:tab/>
            </w:r>
            <w:r w:rsidR="00B63322" w:rsidRPr="0047175A">
              <w:rPr>
                <w:noProof/>
              </w:rPr>
              <w:fldChar w:fldCharType="begin"/>
            </w:r>
            <w:r w:rsidR="00B63322" w:rsidRPr="0047175A">
              <w:rPr>
                <w:noProof/>
              </w:rPr>
              <w:instrText xml:space="preserve"> PAGEREF _Toc77009046 \h </w:instrText>
            </w:r>
            <w:r w:rsidR="00B63322" w:rsidRPr="0047175A">
              <w:rPr>
                <w:noProof/>
              </w:rPr>
            </w:r>
            <w:r w:rsidR="00B63322" w:rsidRPr="0047175A">
              <w:rPr>
                <w:noProof/>
              </w:rPr>
              <w:fldChar w:fldCharType="separate"/>
            </w:r>
            <w:r w:rsidR="00B63322" w:rsidRPr="0047175A">
              <w:rPr>
                <w:noProof/>
              </w:rPr>
              <w:t>33</w:t>
            </w:r>
            <w:r w:rsidR="00B63322" w:rsidRPr="0047175A">
              <w:rPr>
                <w:noProof/>
              </w:rPr>
              <w:fldChar w:fldCharType="end"/>
            </w:r>
          </w:hyperlink>
        </w:p>
        <w:p w:rsidR="00B63322" w:rsidRDefault="00B63322" w:rsidP="00B63322">
          <w:pPr>
            <w:rPr>
              <w:rFonts w:ascii="宋体" w:eastAsia="宋体" w:hAnsi="宋体"/>
            </w:rPr>
          </w:pPr>
          <w:r>
            <w:fldChar w:fldCharType="end"/>
          </w:r>
        </w:p>
      </w:sdtContent>
    </w:sdt>
    <w:p w:rsidR="00C267BF" w:rsidRDefault="00327A71">
      <w:pPr>
        <w:rPr>
          <w:rFonts w:ascii="宋体" w:eastAsia="宋体" w:hAnsi="宋体" w:cs="宋体"/>
        </w:rPr>
      </w:pPr>
      <w:r>
        <w:rPr>
          <w:rFonts w:ascii="宋体" w:eastAsia="宋体" w:hAnsi="宋体" w:cs="宋体" w:hint="eastAsia"/>
        </w:rPr>
        <w:br w:type="page"/>
      </w:r>
    </w:p>
    <w:p w:rsidR="00C267BF" w:rsidRDefault="00327A71">
      <w:pPr>
        <w:pStyle w:val="2"/>
        <w:jc w:val="center"/>
        <w:rPr>
          <w:rFonts w:ascii="宋体" w:eastAsia="宋体" w:hAnsi="宋体" w:cs="宋体"/>
        </w:rPr>
      </w:pPr>
      <w:bookmarkStart w:id="1" w:name="_Toc77009006"/>
      <w:r>
        <w:rPr>
          <w:rFonts w:ascii="宋体" w:eastAsia="宋体" w:hAnsi="宋体" w:cs="宋体" w:hint="eastAsia"/>
        </w:rPr>
        <w:lastRenderedPageBreak/>
        <w:t>1</w:t>
      </w:r>
      <w:r w:rsidR="008E2D41">
        <w:rPr>
          <w:rFonts w:ascii="宋体" w:eastAsia="宋体" w:hAnsi="宋体" w:cs="宋体"/>
        </w:rPr>
        <w:t xml:space="preserve">  </w:t>
      </w:r>
      <w:r>
        <w:rPr>
          <w:rFonts w:ascii="宋体" w:eastAsia="宋体" w:hAnsi="宋体" w:cs="宋体" w:hint="eastAsia"/>
        </w:rPr>
        <w:t>总则</w:t>
      </w:r>
      <w:bookmarkEnd w:id="1"/>
    </w:p>
    <w:p w:rsidR="00C267BF" w:rsidRDefault="00327A71" w:rsidP="00767BF6">
      <w:pPr>
        <w:pStyle w:val="24"/>
        <w:spacing w:line="353" w:lineRule="auto"/>
        <w:ind w:leftChars="0" w:left="0" w:firstLineChars="0" w:firstLine="0"/>
        <w:rPr>
          <w:rFonts w:ascii="宋体" w:eastAsia="宋体" w:hAnsi="宋体" w:cs="宋体"/>
          <w:sz w:val="24"/>
          <w:szCs w:val="24"/>
        </w:rPr>
      </w:pPr>
      <w:r>
        <w:rPr>
          <w:rFonts w:ascii="宋体" w:eastAsia="宋体" w:hAnsi="宋体" w:cs="宋体" w:hint="eastAsia"/>
          <w:sz w:val="24"/>
        </w:rPr>
        <w:t>1.</w:t>
      </w:r>
      <w:r>
        <w:rPr>
          <w:rFonts w:ascii="宋体" w:eastAsia="宋体" w:hAnsi="宋体" w:cs="宋体" w:hint="eastAsia"/>
          <w:sz w:val="24"/>
          <w:szCs w:val="24"/>
        </w:rPr>
        <w:t>1为规范改性聚苯颗粒混凝土轻钢网模复合墙体在建筑工程中的，做到技术先进、安全适用、经济合理，确保工程质量，制订本规程。</w:t>
      </w:r>
    </w:p>
    <w:p w:rsidR="00C267BF" w:rsidRDefault="00327A71" w:rsidP="00767BF6">
      <w:pPr>
        <w:pStyle w:val="24"/>
        <w:spacing w:line="353" w:lineRule="auto"/>
        <w:ind w:leftChars="0" w:left="0" w:firstLineChars="0" w:firstLine="0"/>
        <w:rPr>
          <w:rFonts w:ascii="仿宋" w:eastAsia="仿宋" w:hAnsi="仿宋" w:cs="仿宋"/>
          <w:i/>
          <w:iCs/>
          <w:sz w:val="24"/>
          <w:szCs w:val="24"/>
        </w:rPr>
      </w:pPr>
      <w:r>
        <w:rPr>
          <w:rFonts w:ascii="仿宋" w:eastAsia="仿宋" w:hAnsi="仿宋" w:cs="仿宋" w:hint="eastAsia"/>
          <w:i/>
          <w:iCs/>
          <w:sz w:val="24"/>
          <w:szCs w:val="24"/>
        </w:rPr>
        <w:t>【条文说明】</w:t>
      </w:r>
      <w:r>
        <w:rPr>
          <w:rFonts w:ascii="仿宋" w:eastAsia="仿宋" w:hAnsi="仿宋" w:cs="仿宋" w:hint="eastAsia"/>
          <w:i/>
          <w:iCs/>
          <w:color w:val="000000"/>
          <w:sz w:val="24"/>
        </w:rPr>
        <w:t>目前国内仅有《现浇泡沫混凝土轻钢龙骨复合墙体技术规程》CECS406：2015与本产品相近，但是CECS406：2015是由发泡混凝土、水泥纤维板和轻钢龙骨复合而成的墙体，与本产品有较大差异，无法作为设计、施工、验收等环节的参考和依据。为丰富我国装配式建筑的外围护墙体技术，助力我国装配式建筑的发展，特编制本标准。</w:t>
      </w:r>
    </w:p>
    <w:p w:rsidR="00C267BF" w:rsidRDefault="00327A71" w:rsidP="00767BF6">
      <w:pPr>
        <w:pStyle w:val="af4"/>
        <w:tabs>
          <w:tab w:val="left" w:pos="916"/>
        </w:tabs>
        <w:spacing w:before="15" w:line="352" w:lineRule="auto"/>
        <w:ind w:firstLineChars="0" w:firstLine="0"/>
        <w:jc w:val="left"/>
      </w:pPr>
      <w:r>
        <w:rPr>
          <w:rFonts w:ascii="宋体" w:hAnsi="宋体" w:cs="宋体" w:hint="eastAsia"/>
          <w:sz w:val="24"/>
          <w:szCs w:val="21"/>
        </w:rPr>
        <w:t xml:space="preserve">1.2 </w:t>
      </w:r>
      <w:r>
        <w:rPr>
          <w:rFonts w:ascii="宋体" w:hAnsi="宋体" w:cs="宋体" w:hint="eastAsia"/>
          <w:sz w:val="24"/>
        </w:rPr>
        <w:t>本规程适用于以现浇改性聚苯颗粒混凝土轻钢网模复合墙体作为民用建筑与一般工业建筑中非承重墙、自保温或复合保温外墙的设计、施工及质量验收。</w:t>
      </w:r>
    </w:p>
    <w:p w:rsidR="00C267BF" w:rsidRDefault="00327A71" w:rsidP="00767BF6">
      <w:pPr>
        <w:adjustRightInd w:val="0"/>
        <w:spacing w:line="360" w:lineRule="auto"/>
        <w:rPr>
          <w:rFonts w:ascii="宋体" w:eastAsia="宋体" w:hAnsi="宋体" w:cs="宋体"/>
          <w:sz w:val="24"/>
          <w:szCs w:val="21"/>
        </w:rPr>
      </w:pPr>
      <w:r>
        <w:rPr>
          <w:rFonts w:ascii="宋体" w:eastAsia="宋体" w:hAnsi="宋体" w:cs="宋体" w:hint="eastAsia"/>
          <w:sz w:val="24"/>
          <w:szCs w:val="21"/>
        </w:rPr>
        <w:t>1.3</w:t>
      </w:r>
      <w:r>
        <w:rPr>
          <w:rFonts w:ascii="宋体" w:eastAsia="宋体" w:hAnsi="宋体" w:cs="宋体" w:hint="eastAsia"/>
          <w:sz w:val="24"/>
          <w:szCs w:val="24"/>
        </w:rPr>
        <w:t>改性聚苯颗粒混凝土轻钢网模复合墙体</w:t>
      </w:r>
      <w:r>
        <w:rPr>
          <w:rFonts w:ascii="宋体" w:eastAsia="宋体" w:hAnsi="宋体" w:cs="宋体" w:hint="eastAsia"/>
          <w:sz w:val="24"/>
          <w:szCs w:val="21"/>
        </w:rPr>
        <w:t>的设计和施工应遵守国家有关结构安全、防火安全和环境保护的规定。</w:t>
      </w:r>
    </w:p>
    <w:p w:rsidR="00C267BF" w:rsidRDefault="00327A71" w:rsidP="00767BF6">
      <w:pPr>
        <w:adjustRightInd w:val="0"/>
        <w:spacing w:line="360" w:lineRule="auto"/>
        <w:rPr>
          <w:rFonts w:ascii="宋体" w:eastAsia="宋体" w:hAnsi="宋体" w:cs="宋体"/>
          <w:sz w:val="24"/>
          <w:szCs w:val="21"/>
        </w:rPr>
      </w:pPr>
      <w:r>
        <w:rPr>
          <w:rFonts w:ascii="宋体" w:eastAsia="宋体" w:hAnsi="宋体" w:cs="宋体" w:hint="eastAsia"/>
          <w:sz w:val="24"/>
          <w:szCs w:val="21"/>
        </w:rPr>
        <w:t>1.4</w:t>
      </w:r>
      <w:r>
        <w:rPr>
          <w:rFonts w:ascii="宋体" w:eastAsia="宋体" w:hAnsi="宋体" w:cs="宋体" w:hint="eastAsia"/>
          <w:sz w:val="24"/>
          <w:szCs w:val="24"/>
        </w:rPr>
        <w:t>改性聚苯颗粒混凝土轻钢网模复合墙体</w:t>
      </w:r>
      <w:r>
        <w:rPr>
          <w:rFonts w:ascii="宋体" w:eastAsia="宋体" w:hAnsi="宋体" w:cs="宋体" w:hint="eastAsia"/>
          <w:sz w:val="24"/>
          <w:szCs w:val="21"/>
        </w:rPr>
        <w:t>的设计、施工和质量验收除应执行本规范外，尚应符合国家现行有关标准的规定。</w:t>
      </w:r>
    </w:p>
    <w:p w:rsidR="00C267BF" w:rsidRDefault="00327A71">
      <w:pPr>
        <w:widowControl/>
        <w:jc w:val="left"/>
        <w:rPr>
          <w:rFonts w:hAnsi="宋体" w:cs="宋体"/>
          <w:color w:val="000000"/>
          <w:sz w:val="24"/>
          <w:szCs w:val="21"/>
        </w:rPr>
      </w:pPr>
      <w:r>
        <w:rPr>
          <w:rFonts w:hAnsi="宋体" w:cs="宋体"/>
          <w:color w:val="000000"/>
          <w:sz w:val="24"/>
          <w:szCs w:val="21"/>
        </w:rPr>
        <w:br w:type="page"/>
      </w:r>
    </w:p>
    <w:p w:rsidR="00C267BF" w:rsidRDefault="00327A71">
      <w:pPr>
        <w:pStyle w:val="2"/>
        <w:jc w:val="center"/>
        <w:rPr>
          <w:rFonts w:ascii="宋体" w:eastAsia="宋体" w:hAnsi="宋体" w:cs="宋体"/>
        </w:rPr>
      </w:pPr>
      <w:bookmarkStart w:id="2" w:name="_Toc9425"/>
      <w:bookmarkStart w:id="3" w:name="_Toc524028999"/>
      <w:bookmarkStart w:id="4" w:name="_Toc77009007"/>
      <w:r>
        <w:rPr>
          <w:rFonts w:ascii="宋体" w:eastAsia="宋体" w:hAnsi="宋体" w:cs="宋体" w:hint="eastAsia"/>
        </w:rPr>
        <w:lastRenderedPageBreak/>
        <w:t>2</w:t>
      </w:r>
      <w:r w:rsidR="008E2D41">
        <w:rPr>
          <w:rFonts w:ascii="宋体" w:eastAsia="宋体" w:hAnsi="宋体" w:cs="宋体"/>
        </w:rPr>
        <w:t xml:space="preserve">  </w:t>
      </w:r>
      <w:r>
        <w:rPr>
          <w:rFonts w:ascii="宋体" w:eastAsia="宋体" w:hAnsi="宋体" w:cs="宋体" w:hint="eastAsia"/>
        </w:rPr>
        <w:t>术语</w:t>
      </w:r>
      <w:bookmarkEnd w:id="2"/>
      <w:bookmarkEnd w:id="3"/>
      <w:bookmarkEnd w:id="4"/>
    </w:p>
    <w:p w:rsidR="00C267BF" w:rsidRDefault="00327A71">
      <w:pPr>
        <w:pStyle w:val="af4"/>
        <w:tabs>
          <w:tab w:val="left" w:pos="944"/>
          <w:tab w:val="left" w:pos="5859"/>
        </w:tabs>
        <w:adjustRightInd w:val="0"/>
        <w:spacing w:before="144" w:line="362" w:lineRule="auto"/>
        <w:ind w:left="422" w:right="234" w:hangingChars="175" w:hanging="422"/>
        <w:jc w:val="left"/>
        <w:rPr>
          <w:rFonts w:ascii="宋体" w:hAnsi="宋体" w:cs="宋体"/>
          <w:sz w:val="24"/>
          <w:szCs w:val="21"/>
        </w:rPr>
      </w:pPr>
      <w:r>
        <w:rPr>
          <w:rFonts w:ascii="宋体" w:hAnsi="宋体" w:cs="宋体" w:hint="eastAsia"/>
          <w:b/>
          <w:bCs/>
          <w:color w:val="000000"/>
          <w:sz w:val="24"/>
          <w:szCs w:val="21"/>
        </w:rPr>
        <w:t>2.1</w:t>
      </w:r>
      <w:r w:rsidR="000601D0">
        <w:rPr>
          <w:rFonts w:ascii="宋体" w:hAnsi="宋体" w:cs="宋体"/>
          <w:color w:val="000000"/>
          <w:sz w:val="24"/>
          <w:szCs w:val="21"/>
        </w:rPr>
        <w:t xml:space="preserve">  </w:t>
      </w:r>
      <w:r>
        <w:rPr>
          <w:rFonts w:ascii="宋体" w:hAnsi="宋体" w:cs="宋体" w:hint="eastAsia"/>
          <w:sz w:val="24"/>
          <w:szCs w:val="21"/>
        </w:rPr>
        <w:t xml:space="preserve">改性聚苯颗粒混凝土轻钢网模复合墙体 </w:t>
      </w:r>
      <w:r>
        <w:rPr>
          <w:rFonts w:ascii="宋体" w:hAnsi="宋体" w:cs="宋体"/>
          <w:sz w:val="24"/>
          <w:szCs w:val="21"/>
        </w:rPr>
        <w:t xml:space="preserve"> Modified polystyrene granular concrete light steel mesh </w:t>
      </w:r>
      <w:r w:rsidR="00CD2E7D" w:rsidRPr="00CD2E7D">
        <w:rPr>
          <w:rFonts w:ascii="宋体" w:hAnsi="宋体" w:cs="宋体"/>
          <w:sz w:val="24"/>
          <w:szCs w:val="21"/>
        </w:rPr>
        <w:t>template</w:t>
      </w:r>
      <w:r>
        <w:rPr>
          <w:rFonts w:ascii="宋体" w:hAnsi="宋体" w:cs="宋体"/>
          <w:sz w:val="24"/>
          <w:szCs w:val="21"/>
        </w:rPr>
        <w:t xml:space="preserve"> composite wall</w:t>
      </w:r>
    </w:p>
    <w:p w:rsidR="00C267BF" w:rsidRPr="0058368E" w:rsidRDefault="000E2110" w:rsidP="008E2D41">
      <w:pPr>
        <w:adjustRightInd w:val="0"/>
        <w:spacing w:line="360" w:lineRule="auto"/>
        <w:ind w:firstLineChars="200" w:firstLine="480"/>
        <w:rPr>
          <w:rFonts w:ascii="宋体" w:eastAsia="宋体" w:hAnsi="宋体" w:cs="宋体"/>
          <w:sz w:val="24"/>
          <w:szCs w:val="21"/>
          <w:lang w:val="zh-CN" w:bidi="zh-CN"/>
        </w:rPr>
      </w:pPr>
      <w:r>
        <w:rPr>
          <w:rFonts w:ascii="宋体" w:eastAsia="宋体" w:hAnsi="宋体" w:cs="宋体" w:hint="eastAsia"/>
          <w:sz w:val="24"/>
          <w:szCs w:val="21"/>
          <w:lang w:val="zh-CN" w:bidi="zh-CN"/>
        </w:rPr>
        <w:t>以</w:t>
      </w:r>
      <w:r w:rsidR="00327A71">
        <w:rPr>
          <w:rFonts w:ascii="宋体" w:eastAsia="宋体" w:hAnsi="宋体" w:cs="宋体" w:hint="eastAsia"/>
          <w:sz w:val="24"/>
          <w:szCs w:val="21"/>
          <w:lang w:val="zh-CN" w:bidi="zh-CN"/>
        </w:rPr>
        <w:t>轻钢龙骨作为骨架，两侧安装网模</w:t>
      </w:r>
      <w:r w:rsidR="00327A71" w:rsidRPr="0058368E">
        <w:rPr>
          <w:rFonts w:ascii="宋体" w:eastAsia="宋体" w:hAnsi="宋体" w:cs="宋体" w:hint="eastAsia"/>
          <w:sz w:val="24"/>
          <w:szCs w:val="21"/>
          <w:lang w:val="zh-CN" w:bidi="zh-CN"/>
        </w:rPr>
        <w:t>做为模板</w:t>
      </w:r>
      <w:r w:rsidR="00327A71">
        <w:rPr>
          <w:rFonts w:ascii="宋体" w:eastAsia="宋体" w:hAnsi="宋体" w:cs="宋体" w:hint="eastAsia"/>
          <w:sz w:val="24"/>
          <w:szCs w:val="21"/>
          <w:lang w:val="zh-CN" w:bidi="zh-CN"/>
        </w:rPr>
        <w:t>，</w:t>
      </w:r>
      <w:r w:rsidR="00327A71" w:rsidRPr="0058368E">
        <w:rPr>
          <w:rFonts w:ascii="宋体" w:eastAsia="宋体" w:hAnsi="宋体" w:cs="宋体" w:hint="eastAsia"/>
          <w:sz w:val="24"/>
          <w:szCs w:val="21"/>
          <w:lang w:val="zh-CN" w:bidi="zh-CN"/>
        </w:rPr>
        <w:t>中间</w:t>
      </w:r>
      <w:r w:rsidR="00327A71">
        <w:rPr>
          <w:rFonts w:ascii="宋体" w:eastAsia="宋体" w:hAnsi="宋体" w:cs="宋体" w:hint="eastAsia"/>
          <w:sz w:val="24"/>
          <w:szCs w:val="21"/>
          <w:lang w:val="zh-CN" w:bidi="zh-CN"/>
        </w:rPr>
        <w:t>灌注偶联改性聚苯颗粒混凝土形成的</w:t>
      </w:r>
      <w:r w:rsidR="00327A71" w:rsidRPr="0058368E">
        <w:rPr>
          <w:rFonts w:ascii="宋体" w:eastAsia="宋体" w:hAnsi="宋体" w:cs="宋体" w:hint="eastAsia"/>
          <w:sz w:val="24"/>
          <w:szCs w:val="21"/>
          <w:lang w:val="zh-CN" w:bidi="zh-CN"/>
        </w:rPr>
        <w:t>新型网模自保温复合</w:t>
      </w:r>
      <w:r w:rsidR="00327A71">
        <w:rPr>
          <w:rFonts w:ascii="宋体" w:eastAsia="宋体" w:hAnsi="宋体" w:cs="宋体" w:hint="eastAsia"/>
          <w:sz w:val="24"/>
          <w:szCs w:val="21"/>
          <w:lang w:val="zh-CN" w:bidi="zh-CN"/>
        </w:rPr>
        <w:t>墙体</w:t>
      </w:r>
      <w:r w:rsidR="001756F2">
        <w:rPr>
          <w:rFonts w:ascii="宋体" w:eastAsia="宋体" w:hAnsi="宋体" w:cs="宋体" w:hint="eastAsia"/>
          <w:sz w:val="24"/>
          <w:szCs w:val="21"/>
          <w:lang w:val="zh-CN" w:bidi="zh-CN"/>
        </w:rPr>
        <w:t>，简称</w:t>
      </w:r>
      <w:r w:rsidR="001756F2" w:rsidRPr="0058368E">
        <w:rPr>
          <w:rFonts w:ascii="宋体" w:eastAsia="宋体" w:hAnsi="宋体" w:cs="宋体" w:hint="eastAsia"/>
          <w:sz w:val="24"/>
          <w:szCs w:val="21"/>
          <w:lang w:val="zh-CN" w:bidi="zh-CN"/>
        </w:rPr>
        <w:t>轻钢网模</w:t>
      </w:r>
      <w:r w:rsidR="001756F2" w:rsidRPr="0058368E">
        <w:rPr>
          <w:rFonts w:ascii="宋体" w:eastAsia="宋体" w:hAnsi="宋体" w:cs="宋体"/>
          <w:sz w:val="24"/>
          <w:szCs w:val="21"/>
          <w:lang w:val="zh-CN" w:bidi="zh-CN"/>
        </w:rPr>
        <w:t>复合</w:t>
      </w:r>
      <w:r w:rsidR="001756F2">
        <w:rPr>
          <w:rFonts w:ascii="宋体" w:eastAsia="宋体" w:hAnsi="宋体" w:cs="宋体" w:hint="eastAsia"/>
          <w:sz w:val="24"/>
          <w:szCs w:val="21"/>
          <w:lang w:val="zh-CN" w:bidi="zh-CN"/>
        </w:rPr>
        <w:t>墙体，可用于</w:t>
      </w:r>
      <w:r w:rsidR="001756F2" w:rsidRPr="0058368E">
        <w:rPr>
          <w:rFonts w:ascii="宋体" w:eastAsia="宋体" w:hAnsi="宋体" w:cs="宋体" w:hint="eastAsia"/>
          <w:sz w:val="24"/>
          <w:szCs w:val="21"/>
          <w:lang w:val="zh-CN" w:bidi="zh-CN"/>
        </w:rPr>
        <w:t>建筑外墙和隔墙，</w:t>
      </w:r>
      <w:r w:rsidR="001756F2" w:rsidRPr="0058368E">
        <w:rPr>
          <w:rFonts w:ascii="宋体" w:eastAsia="宋体" w:hAnsi="宋体" w:cs="宋体"/>
          <w:sz w:val="24"/>
          <w:szCs w:val="21"/>
          <w:lang w:val="zh-CN" w:bidi="zh-CN"/>
        </w:rPr>
        <w:t>分别简称为</w:t>
      </w:r>
      <w:r w:rsidR="001756F2" w:rsidRPr="0058368E">
        <w:rPr>
          <w:rFonts w:ascii="宋体" w:eastAsia="宋体" w:hAnsi="宋体" w:cs="宋体" w:hint="eastAsia"/>
          <w:sz w:val="24"/>
          <w:szCs w:val="21"/>
          <w:lang w:val="zh-CN" w:bidi="zh-CN"/>
        </w:rPr>
        <w:t>轻钢网模</w:t>
      </w:r>
      <w:r w:rsidR="001756F2" w:rsidRPr="0058368E">
        <w:rPr>
          <w:rFonts w:ascii="宋体" w:eastAsia="宋体" w:hAnsi="宋体" w:cs="宋体"/>
          <w:sz w:val="24"/>
          <w:szCs w:val="21"/>
          <w:lang w:val="zh-CN" w:bidi="zh-CN"/>
        </w:rPr>
        <w:t>复合外墙和</w:t>
      </w:r>
      <w:r w:rsidR="001756F2" w:rsidRPr="0058368E">
        <w:rPr>
          <w:rFonts w:ascii="宋体" w:eastAsia="宋体" w:hAnsi="宋体" w:cs="宋体" w:hint="eastAsia"/>
          <w:sz w:val="24"/>
          <w:szCs w:val="21"/>
          <w:lang w:val="zh-CN" w:bidi="zh-CN"/>
        </w:rPr>
        <w:t>轻钢网模</w:t>
      </w:r>
      <w:r w:rsidR="001756F2" w:rsidRPr="0058368E">
        <w:rPr>
          <w:rFonts w:ascii="宋体" w:eastAsia="宋体" w:hAnsi="宋体" w:cs="宋体"/>
          <w:sz w:val="24"/>
          <w:szCs w:val="21"/>
          <w:lang w:val="zh-CN" w:bidi="zh-CN"/>
        </w:rPr>
        <w:t>复合隔墙</w:t>
      </w:r>
      <w:r w:rsidR="001756F2">
        <w:rPr>
          <w:rFonts w:ascii="宋体" w:eastAsia="宋体" w:hAnsi="宋体" w:cs="宋体" w:hint="eastAsia"/>
          <w:sz w:val="24"/>
          <w:szCs w:val="21"/>
          <w:lang w:val="zh-CN" w:bidi="zh-CN"/>
        </w:rPr>
        <w:t>，构造</w:t>
      </w:r>
      <w:r w:rsidR="001756F2" w:rsidRPr="0058368E">
        <w:rPr>
          <w:rFonts w:ascii="宋体" w:eastAsia="宋体" w:hAnsi="宋体" w:cs="宋体" w:hint="eastAsia"/>
          <w:sz w:val="24"/>
          <w:szCs w:val="21"/>
          <w:lang w:val="zh-CN" w:bidi="zh-CN"/>
        </w:rPr>
        <w:t>见图2</w:t>
      </w:r>
      <w:r w:rsidR="001756F2" w:rsidRPr="0058368E">
        <w:rPr>
          <w:rFonts w:ascii="宋体" w:eastAsia="宋体" w:hAnsi="宋体" w:cs="宋体"/>
          <w:sz w:val="24"/>
          <w:szCs w:val="21"/>
          <w:lang w:val="zh-CN" w:bidi="zh-CN"/>
        </w:rPr>
        <w:t>.1</w:t>
      </w:r>
      <w:r w:rsidR="001756F2" w:rsidRPr="0058368E">
        <w:rPr>
          <w:rFonts w:ascii="宋体" w:eastAsia="宋体" w:hAnsi="宋体" w:cs="宋体" w:hint="eastAsia"/>
          <w:sz w:val="24"/>
          <w:szCs w:val="21"/>
          <w:lang w:val="zh-CN" w:bidi="zh-CN"/>
        </w:rPr>
        <w:t>。</w:t>
      </w:r>
    </w:p>
    <w:p w:rsidR="008E2D41" w:rsidRDefault="0075776E" w:rsidP="0075776E">
      <w:pPr>
        <w:adjustRightInd w:val="0"/>
        <w:spacing w:line="360" w:lineRule="auto"/>
        <w:ind w:firstLineChars="200" w:firstLine="480"/>
        <w:jc w:val="center"/>
        <w:rPr>
          <w:rFonts w:ascii="宋体" w:eastAsia="宋体" w:hAnsi="宋体"/>
          <w:color w:val="000000"/>
          <w:sz w:val="23"/>
          <w:szCs w:val="24"/>
        </w:rPr>
      </w:pPr>
      <w:r>
        <w:rPr>
          <w:rFonts w:ascii="仿宋" w:eastAsia="仿宋" w:hAnsi="仿宋" w:cs="仿宋" w:hint="eastAsia"/>
          <w:i/>
          <w:iCs/>
          <w:noProof/>
          <w:color w:val="000000"/>
          <w:sz w:val="24"/>
          <w:szCs w:val="24"/>
        </w:rPr>
        <w:drawing>
          <wp:inline distT="0" distB="0" distL="114300" distR="114300" wp14:anchorId="3A0B48D4" wp14:editId="5DF5C607">
            <wp:extent cx="3702050" cy="4438193"/>
            <wp:effectExtent l="0" t="0" r="0" b="0"/>
            <wp:docPr id="47" name="图片 47" descr="专利用图2019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专利用图20190911"/>
                    <pic:cNvPicPr>
                      <a:picLocks noChangeAspect="1"/>
                    </pic:cNvPicPr>
                  </pic:nvPicPr>
                  <pic:blipFill rotWithShape="1">
                    <a:blip r:embed="rId13"/>
                    <a:srcRect l="43930" t="18158" r="30647" b="14652"/>
                    <a:stretch/>
                  </pic:blipFill>
                  <pic:spPr bwMode="auto">
                    <a:xfrm>
                      <a:off x="0" y="0"/>
                      <a:ext cx="3702050" cy="4438193"/>
                    </a:xfrm>
                    <a:prstGeom prst="rect">
                      <a:avLst/>
                    </a:prstGeom>
                    <a:ln>
                      <a:noFill/>
                    </a:ln>
                    <a:extLst>
                      <a:ext uri="{53640926-AAD7-44D8-BBD7-CCE9431645EC}">
                        <a14:shadowObscured xmlns:a14="http://schemas.microsoft.com/office/drawing/2010/main"/>
                      </a:ext>
                    </a:extLst>
                  </pic:spPr>
                </pic:pic>
              </a:graphicData>
            </a:graphic>
          </wp:inline>
        </w:drawing>
      </w:r>
    </w:p>
    <w:p w:rsidR="0075776E" w:rsidRPr="0075776E" w:rsidRDefault="0075776E" w:rsidP="0075776E">
      <w:pPr>
        <w:adjustRightInd w:val="0"/>
        <w:spacing w:line="360" w:lineRule="auto"/>
        <w:jc w:val="center"/>
        <w:rPr>
          <w:rFonts w:ascii="宋体" w:eastAsia="宋体" w:hAnsi="宋体" w:cs="仿宋"/>
          <w:iCs/>
          <w:sz w:val="24"/>
          <w:szCs w:val="24"/>
        </w:rPr>
      </w:pPr>
      <w:r w:rsidRPr="0075776E">
        <w:rPr>
          <w:rFonts w:ascii="宋体" w:eastAsia="宋体" w:hAnsi="宋体" w:cs="仿宋" w:hint="eastAsia"/>
          <w:iCs/>
          <w:sz w:val="24"/>
          <w:szCs w:val="24"/>
        </w:rPr>
        <w:t>图2.1 改性聚苯颗粒混凝土轻钢网模复合墙体</w:t>
      </w:r>
    </w:p>
    <w:p w:rsidR="0075776E" w:rsidRDefault="0075776E" w:rsidP="0075776E">
      <w:pPr>
        <w:numPr>
          <w:ilvl w:val="255"/>
          <w:numId w:val="0"/>
        </w:numPr>
        <w:adjustRightInd w:val="0"/>
        <w:spacing w:line="360" w:lineRule="auto"/>
        <w:jc w:val="center"/>
        <w:rPr>
          <w:rFonts w:ascii="宋体" w:eastAsia="宋体" w:hAnsi="宋体" w:cs="仿宋"/>
          <w:iCs/>
          <w:szCs w:val="21"/>
        </w:rPr>
      </w:pPr>
      <w:r w:rsidRPr="0075776E">
        <w:rPr>
          <w:rFonts w:ascii="宋体" w:eastAsia="宋体" w:hAnsi="宋体" w:cs="仿宋" w:hint="eastAsia"/>
          <w:iCs/>
          <w:szCs w:val="21"/>
        </w:rPr>
        <w:t>1、天龙骨</w:t>
      </w:r>
      <w:r w:rsidRPr="0075776E">
        <w:rPr>
          <w:rFonts w:ascii="宋体" w:eastAsia="宋体" w:hAnsi="宋体" w:cs="仿宋" w:hint="eastAsia"/>
          <w:iCs/>
          <w:szCs w:val="21"/>
        </w:rPr>
        <w:tab/>
      </w:r>
      <w:r w:rsidRPr="0075776E">
        <w:rPr>
          <w:rFonts w:ascii="宋体" w:eastAsia="宋体" w:hAnsi="宋体" w:cs="仿宋" w:hint="eastAsia"/>
          <w:iCs/>
          <w:szCs w:val="21"/>
        </w:rPr>
        <w:tab/>
      </w:r>
      <w:r w:rsidRPr="0075776E">
        <w:rPr>
          <w:rFonts w:ascii="宋体" w:eastAsia="宋体" w:hAnsi="宋体" w:cs="仿宋" w:hint="eastAsia"/>
          <w:iCs/>
          <w:szCs w:val="21"/>
        </w:rPr>
        <w:tab/>
        <w:t xml:space="preserve">  2、竖龙骨  3、横龙骨 </w:t>
      </w:r>
      <w:r>
        <w:rPr>
          <w:rFonts w:ascii="宋体" w:eastAsia="宋体" w:hAnsi="宋体" w:cs="仿宋"/>
          <w:iCs/>
          <w:szCs w:val="21"/>
        </w:rPr>
        <w:t xml:space="preserve"> </w:t>
      </w:r>
      <w:r w:rsidRPr="0075776E">
        <w:rPr>
          <w:rFonts w:ascii="宋体" w:eastAsia="宋体" w:hAnsi="宋体" w:cs="仿宋" w:hint="eastAsia"/>
          <w:iCs/>
          <w:szCs w:val="21"/>
        </w:rPr>
        <w:t>4、改性聚苯颗粒混凝土  5、网模</w:t>
      </w:r>
    </w:p>
    <w:p w:rsidR="0075776E" w:rsidRPr="0075776E" w:rsidRDefault="0075776E" w:rsidP="0075776E">
      <w:pPr>
        <w:numPr>
          <w:ilvl w:val="255"/>
          <w:numId w:val="0"/>
        </w:numPr>
        <w:adjustRightInd w:val="0"/>
        <w:spacing w:line="360" w:lineRule="auto"/>
        <w:jc w:val="center"/>
        <w:rPr>
          <w:rFonts w:ascii="宋体" w:eastAsia="宋体" w:hAnsi="宋体" w:cs="仿宋"/>
          <w:iCs/>
          <w:szCs w:val="21"/>
        </w:rPr>
      </w:pPr>
      <w:r w:rsidRPr="0075776E">
        <w:rPr>
          <w:rFonts w:ascii="宋体" w:eastAsia="宋体" w:hAnsi="宋体" w:cs="仿宋" w:hint="eastAsia"/>
          <w:iCs/>
          <w:szCs w:val="21"/>
        </w:rPr>
        <w:t>6、抹灰砂浆  7、自攻螺钉  8、射钉 9、线盒</w:t>
      </w:r>
    </w:p>
    <w:p w:rsidR="00C267BF" w:rsidRDefault="00327A71">
      <w:pPr>
        <w:adjustRightInd w:val="0"/>
        <w:spacing w:line="360" w:lineRule="auto"/>
        <w:rPr>
          <w:rFonts w:ascii="仿宋" w:eastAsia="仿宋" w:hAnsi="仿宋" w:cs="仿宋"/>
          <w:i/>
          <w:iCs/>
          <w:color w:val="000000"/>
          <w:sz w:val="24"/>
          <w:szCs w:val="24"/>
        </w:rPr>
      </w:pPr>
      <w:r>
        <w:rPr>
          <w:rFonts w:ascii="仿宋" w:eastAsia="仿宋" w:hAnsi="仿宋" w:cs="仿宋" w:hint="eastAsia"/>
          <w:i/>
          <w:iCs/>
          <w:sz w:val="24"/>
          <w:szCs w:val="24"/>
        </w:rPr>
        <w:t>【条文说明】本条</w:t>
      </w:r>
      <w:r>
        <w:rPr>
          <w:rFonts w:ascii="仿宋" w:eastAsia="仿宋" w:hAnsi="仿宋" w:cs="仿宋" w:hint="eastAsia"/>
          <w:i/>
          <w:iCs/>
          <w:sz w:val="24"/>
          <w:szCs w:val="21"/>
        </w:rPr>
        <w:t>涉及专利“一种轻钢轻混空腔网模快建房及其施工方法（CN108374488A）”中的相关权利。</w:t>
      </w:r>
      <w:r>
        <w:rPr>
          <w:rFonts w:ascii="仿宋" w:eastAsia="仿宋" w:hAnsi="仿宋" w:cs="仿宋" w:hint="eastAsia"/>
          <w:i/>
          <w:iCs/>
          <w:sz w:val="24"/>
          <w:szCs w:val="24"/>
        </w:rPr>
        <w:t>改性聚苯颗粒混凝土轻钢网模复合墙体</w:t>
      </w:r>
      <w:r>
        <w:rPr>
          <w:rFonts w:ascii="仿宋" w:eastAsia="仿宋" w:hAnsi="仿宋" w:cs="仿宋" w:hint="eastAsia"/>
          <w:i/>
          <w:iCs/>
          <w:color w:val="000000"/>
          <w:sz w:val="24"/>
          <w:szCs w:val="24"/>
        </w:rPr>
        <w:t>以轻钢龙骨为骨架，以固定在轻钢龙骨上的网模为模板，中间浇注改性聚苯颗粒混凝土制成的自保温复合墙体。</w:t>
      </w:r>
    </w:p>
    <w:p w:rsidR="00C267BF" w:rsidRDefault="00327A71">
      <w:pPr>
        <w:pStyle w:val="Bodytext1"/>
        <w:adjustRightInd w:val="0"/>
        <w:spacing w:after="180" w:line="443" w:lineRule="exact"/>
        <w:ind w:firstLineChars="266" w:firstLine="638"/>
        <w:rPr>
          <w:rFonts w:ascii="仿宋" w:eastAsia="仿宋" w:hAnsi="仿宋" w:cs="仿宋"/>
          <w:i/>
          <w:iCs/>
          <w:color w:val="000000"/>
          <w:sz w:val="24"/>
          <w:szCs w:val="24"/>
          <w:lang w:val="en-US" w:eastAsia="zh-CN"/>
        </w:rPr>
      </w:pPr>
      <w:r>
        <w:rPr>
          <w:rFonts w:ascii="仿宋" w:eastAsia="仿宋" w:hAnsi="仿宋" w:cs="仿宋" w:hint="eastAsia"/>
          <w:i/>
          <w:iCs/>
          <w:color w:val="000000"/>
          <w:sz w:val="24"/>
          <w:szCs w:val="24"/>
        </w:rPr>
        <w:t>该隔墙具有如下特点：墙体自重轻，与相同厚度的砌块和砖墙相比，重量仅为其1/2〜1/</w:t>
      </w:r>
      <w:r>
        <w:rPr>
          <w:rFonts w:ascii="仿宋" w:eastAsia="仿宋" w:hAnsi="仿宋" w:cs="仿宋" w:hint="eastAsia"/>
          <w:i/>
          <w:iCs/>
          <w:color w:val="000000"/>
          <w:sz w:val="24"/>
          <w:szCs w:val="24"/>
          <w:lang w:val="en-US" w:eastAsia="zh-CN"/>
        </w:rPr>
        <w:t>7</w:t>
      </w:r>
      <w:r>
        <w:rPr>
          <w:rFonts w:ascii="仿宋" w:eastAsia="仿宋" w:hAnsi="仿宋" w:cs="仿宋" w:hint="eastAsia"/>
          <w:i/>
          <w:iCs/>
          <w:color w:val="000000"/>
          <w:sz w:val="24"/>
          <w:szCs w:val="24"/>
        </w:rPr>
        <w:t>；防火性能好，</w:t>
      </w:r>
      <w:r>
        <w:rPr>
          <w:rFonts w:ascii="仿宋" w:eastAsia="仿宋" w:hAnsi="仿宋" w:cs="仿宋" w:hint="eastAsia"/>
          <w:i/>
          <w:iCs/>
          <w:color w:val="000000"/>
          <w:sz w:val="24"/>
          <w:szCs w:val="24"/>
          <w:lang w:val="en-US" w:eastAsia="zh-CN" w:bidi="en-US"/>
        </w:rPr>
        <w:t>A</w:t>
      </w:r>
      <w:r>
        <w:rPr>
          <w:rFonts w:ascii="仿宋" w:eastAsia="仿宋" w:hAnsi="仿宋" w:cs="仿宋" w:hint="eastAsia"/>
          <w:i/>
          <w:iCs/>
          <w:color w:val="000000"/>
          <w:sz w:val="24"/>
          <w:szCs w:val="24"/>
        </w:rPr>
        <w:t>级防火，耐火极限超过</w:t>
      </w:r>
      <w:r>
        <w:rPr>
          <w:rFonts w:ascii="仿宋" w:eastAsia="仿宋" w:hAnsi="仿宋" w:cs="仿宋" w:hint="eastAsia"/>
          <w:i/>
          <w:iCs/>
          <w:color w:val="000000"/>
          <w:sz w:val="24"/>
          <w:szCs w:val="24"/>
          <w:lang w:val="en-US" w:eastAsia="zh-CN" w:bidi="en-US"/>
        </w:rPr>
        <w:t>3h；</w:t>
      </w:r>
      <w:r>
        <w:rPr>
          <w:rFonts w:ascii="仿宋" w:eastAsia="仿宋" w:hAnsi="仿宋" w:cs="仿宋" w:hint="eastAsia"/>
          <w:i/>
          <w:iCs/>
          <w:color w:val="000000"/>
          <w:sz w:val="24"/>
          <w:szCs w:val="24"/>
        </w:rPr>
        <w:t>抗震性能好，可在</w:t>
      </w:r>
      <w:r>
        <w:rPr>
          <w:rFonts w:ascii="仿宋" w:eastAsia="仿宋" w:hAnsi="仿宋" w:cs="仿宋" w:hint="eastAsia"/>
          <w:i/>
          <w:iCs/>
          <w:color w:val="000000"/>
          <w:sz w:val="24"/>
          <w:szCs w:val="24"/>
          <w:lang w:val="en-US" w:eastAsia="zh-CN"/>
        </w:rPr>
        <w:t>8</w:t>
      </w:r>
      <w:r>
        <w:rPr>
          <w:rFonts w:ascii="仿宋" w:eastAsia="仿宋" w:hAnsi="仿宋" w:cs="仿宋" w:hint="eastAsia"/>
          <w:i/>
          <w:iCs/>
          <w:color w:val="000000"/>
          <w:sz w:val="24"/>
          <w:szCs w:val="24"/>
        </w:rPr>
        <w:t>度及以下抗震设防烈度</w:t>
      </w:r>
      <w:r>
        <w:rPr>
          <w:rFonts w:ascii="仿宋" w:eastAsia="仿宋" w:hAnsi="仿宋" w:cs="仿宋" w:hint="eastAsia"/>
          <w:i/>
          <w:iCs/>
          <w:color w:val="000000"/>
          <w:sz w:val="24"/>
          <w:szCs w:val="24"/>
        </w:rPr>
        <w:lastRenderedPageBreak/>
        <w:t>区使用；隔声性能好，满足住宅、公寓和宾馆等不同类型建筑隔墙的隔声要求；厚实感强，实心墙体，弥补了空心隔墙的空洞感；</w:t>
      </w:r>
      <w:r>
        <w:rPr>
          <w:rFonts w:ascii="仿宋" w:eastAsia="仿宋" w:hAnsi="仿宋" w:cs="仿宋" w:hint="eastAsia"/>
          <w:i/>
          <w:iCs/>
          <w:color w:val="000000"/>
          <w:sz w:val="24"/>
          <w:szCs w:val="24"/>
          <w:lang w:val="en-US" w:eastAsia="zh-CN"/>
        </w:rPr>
        <w:t>改性聚苯颗粒</w:t>
      </w:r>
      <w:r>
        <w:rPr>
          <w:rFonts w:ascii="仿宋" w:eastAsia="仿宋" w:hAnsi="仿宋" w:cs="仿宋" w:hint="eastAsia"/>
          <w:i/>
          <w:iCs/>
          <w:color w:val="000000"/>
          <w:sz w:val="24"/>
          <w:szCs w:val="24"/>
        </w:rPr>
        <w:t>混凝土</w:t>
      </w:r>
      <w:r>
        <w:rPr>
          <w:rFonts w:ascii="仿宋" w:eastAsia="仿宋" w:hAnsi="仿宋" w:cs="仿宋" w:hint="eastAsia"/>
          <w:i/>
          <w:iCs/>
          <w:color w:val="000000"/>
          <w:sz w:val="24"/>
          <w:szCs w:val="24"/>
          <w:lang w:val="en-US" w:eastAsia="zh-CN"/>
        </w:rPr>
        <w:t>可</w:t>
      </w:r>
      <w:r>
        <w:rPr>
          <w:rFonts w:ascii="仿宋" w:eastAsia="仿宋" w:hAnsi="仿宋" w:cs="仿宋" w:hint="eastAsia"/>
          <w:i/>
          <w:iCs/>
          <w:color w:val="000000"/>
          <w:sz w:val="24"/>
          <w:szCs w:val="24"/>
        </w:rPr>
        <w:t>现场浇筑, 增强了墙体整体性</w:t>
      </w:r>
      <w:r>
        <w:rPr>
          <w:rFonts w:ascii="仿宋" w:eastAsia="仿宋" w:hAnsi="仿宋" w:cs="仿宋" w:hint="eastAsia"/>
          <w:i/>
          <w:iCs/>
          <w:color w:val="000000"/>
          <w:sz w:val="24"/>
          <w:szCs w:val="24"/>
          <w:lang w:val="en-US" w:eastAsia="zh-CN"/>
        </w:rPr>
        <w:t>.</w:t>
      </w:r>
    </w:p>
    <w:p w:rsidR="00C267BF" w:rsidRDefault="00327A71">
      <w:pPr>
        <w:adjustRightInd w:val="0"/>
        <w:spacing w:line="360" w:lineRule="auto"/>
        <w:rPr>
          <w:rFonts w:ascii="宋体" w:eastAsia="宋体" w:hAnsi="宋体" w:cs="宋体"/>
          <w:sz w:val="24"/>
          <w:szCs w:val="21"/>
        </w:rPr>
      </w:pPr>
      <w:r>
        <w:rPr>
          <w:rFonts w:ascii="宋体" w:eastAsia="宋体" w:hAnsi="宋体" w:cs="宋体" w:hint="eastAsia"/>
          <w:b/>
          <w:bCs/>
          <w:sz w:val="24"/>
          <w:szCs w:val="21"/>
        </w:rPr>
        <w:t>2.2</w:t>
      </w:r>
      <w:r w:rsidR="000601D0">
        <w:rPr>
          <w:rFonts w:ascii="宋体" w:eastAsia="宋体" w:hAnsi="宋体" w:cs="宋体"/>
          <w:b/>
          <w:bCs/>
          <w:sz w:val="24"/>
          <w:szCs w:val="21"/>
        </w:rPr>
        <w:t xml:space="preserve">  </w:t>
      </w:r>
      <w:r>
        <w:rPr>
          <w:rFonts w:ascii="宋体" w:eastAsia="宋体" w:hAnsi="宋体" w:cs="宋体" w:hint="eastAsia"/>
          <w:sz w:val="24"/>
          <w:szCs w:val="21"/>
        </w:rPr>
        <w:t xml:space="preserve">改性聚苯颗粒混凝土 </w:t>
      </w:r>
      <w:r>
        <w:rPr>
          <w:rFonts w:ascii="宋体" w:eastAsia="宋体" w:hAnsi="宋体" w:cs="宋体"/>
          <w:sz w:val="24"/>
          <w:szCs w:val="21"/>
        </w:rPr>
        <w:t xml:space="preserve"> Modified polystyrene granular concrete</w:t>
      </w:r>
    </w:p>
    <w:p w:rsidR="00C267BF" w:rsidRPr="00D646E1" w:rsidRDefault="00327A71" w:rsidP="0058368E">
      <w:pPr>
        <w:adjustRightInd w:val="0"/>
        <w:spacing w:line="360" w:lineRule="auto"/>
        <w:ind w:firstLineChars="200" w:firstLine="480"/>
        <w:rPr>
          <w:rFonts w:ascii="宋体" w:eastAsia="宋体" w:hAnsi="宋体" w:cs="宋体"/>
          <w:sz w:val="24"/>
          <w:szCs w:val="21"/>
          <w:lang w:bidi="zh-CN"/>
        </w:rPr>
      </w:pPr>
      <w:r>
        <w:rPr>
          <w:rFonts w:ascii="宋体" w:eastAsia="宋体" w:hAnsi="宋体" w:cs="宋体" w:hint="eastAsia"/>
          <w:sz w:val="24"/>
          <w:szCs w:val="21"/>
          <w:lang w:val="zh-CN" w:bidi="zh-CN"/>
        </w:rPr>
        <w:t>水泥作为胶凝材料</w:t>
      </w:r>
      <w:r w:rsidRPr="00D646E1">
        <w:rPr>
          <w:rFonts w:ascii="宋体" w:eastAsia="宋体" w:hAnsi="宋体" w:cs="宋体" w:hint="eastAsia"/>
          <w:sz w:val="24"/>
          <w:szCs w:val="21"/>
          <w:lang w:bidi="zh-CN"/>
        </w:rPr>
        <w:t>，</w:t>
      </w:r>
      <w:r>
        <w:rPr>
          <w:rFonts w:ascii="宋体" w:eastAsia="宋体" w:hAnsi="宋体" w:cs="宋体" w:hint="eastAsia"/>
          <w:sz w:val="24"/>
          <w:szCs w:val="21"/>
          <w:lang w:val="zh-CN" w:bidi="zh-CN"/>
        </w:rPr>
        <w:t>专用偶联剂改性的聚苯颗粒作为骨料</w:t>
      </w:r>
      <w:r w:rsidRPr="00D646E1">
        <w:rPr>
          <w:rFonts w:ascii="宋体" w:eastAsia="宋体" w:hAnsi="宋体" w:cs="宋体" w:hint="eastAsia"/>
          <w:sz w:val="24"/>
          <w:szCs w:val="21"/>
          <w:lang w:bidi="zh-CN"/>
        </w:rPr>
        <w:t>，</w:t>
      </w:r>
      <w:r>
        <w:rPr>
          <w:rFonts w:ascii="宋体" w:eastAsia="宋体" w:hAnsi="宋体" w:cs="宋体" w:hint="eastAsia"/>
          <w:sz w:val="24"/>
          <w:szCs w:val="21"/>
          <w:lang w:bidi="zh-CN"/>
        </w:rPr>
        <w:t>或适量渗入砂、粉煤灰、硅灰等材料，与一定比例的水</w:t>
      </w:r>
      <w:r>
        <w:rPr>
          <w:rFonts w:ascii="宋体" w:eastAsia="宋体" w:hAnsi="宋体" w:cs="宋体" w:hint="eastAsia"/>
          <w:sz w:val="24"/>
          <w:szCs w:val="21"/>
          <w:lang w:val="zh-CN" w:bidi="zh-CN"/>
        </w:rPr>
        <w:t>混合搅拌形成的轻质混凝土。</w:t>
      </w:r>
    </w:p>
    <w:p w:rsidR="00C267BF" w:rsidRDefault="00327A71">
      <w:pPr>
        <w:adjustRightInd w:val="0"/>
        <w:spacing w:line="360" w:lineRule="auto"/>
        <w:rPr>
          <w:rFonts w:ascii="宋体" w:eastAsia="宋体" w:hAnsi="宋体" w:cs="宋体"/>
          <w:sz w:val="24"/>
          <w:szCs w:val="21"/>
          <w:lang w:val="zh-CN" w:bidi="zh-CN"/>
        </w:rPr>
      </w:pPr>
      <w:r>
        <w:rPr>
          <w:rFonts w:ascii="仿宋" w:eastAsia="仿宋" w:hAnsi="仿宋" w:cs="仿宋" w:hint="eastAsia"/>
          <w:i/>
          <w:iCs/>
          <w:sz w:val="24"/>
          <w:szCs w:val="24"/>
        </w:rPr>
        <w:t>【条文说明】</w:t>
      </w:r>
      <w:r>
        <w:rPr>
          <w:rFonts w:ascii="仿宋" w:eastAsia="仿宋" w:hAnsi="仿宋" w:cs="仿宋" w:hint="eastAsia"/>
          <w:i/>
          <w:iCs/>
          <w:sz w:val="24"/>
          <w:szCs w:val="21"/>
        </w:rPr>
        <w:t>聚苯颗粒通过专利偶联改性技术，使其表面改性，无需添加胶粉，即可在水泥浆料中均匀分布，并与水泥结合牢固</w:t>
      </w:r>
      <w:r w:rsidR="0058368E">
        <w:rPr>
          <w:rFonts w:ascii="仿宋" w:eastAsia="仿宋" w:hAnsi="仿宋" w:cs="仿宋" w:hint="eastAsia"/>
          <w:i/>
          <w:iCs/>
          <w:sz w:val="24"/>
          <w:szCs w:val="21"/>
        </w:rPr>
        <w:t>，具有</w:t>
      </w:r>
      <w:r w:rsidR="0058368E" w:rsidRPr="0058368E">
        <w:rPr>
          <w:rFonts w:ascii="仿宋" w:eastAsia="仿宋" w:hAnsi="仿宋" w:cs="仿宋" w:hint="eastAsia"/>
          <w:i/>
          <w:iCs/>
          <w:sz w:val="24"/>
          <w:szCs w:val="21"/>
        </w:rPr>
        <w:t>保温、防火、防腐、隔</w:t>
      </w:r>
      <w:r w:rsidR="0058368E">
        <w:rPr>
          <w:rFonts w:ascii="仿宋" w:eastAsia="仿宋" w:hAnsi="仿宋" w:cs="仿宋" w:hint="eastAsia"/>
          <w:i/>
          <w:iCs/>
          <w:sz w:val="24"/>
          <w:szCs w:val="21"/>
        </w:rPr>
        <w:t>声等作用</w:t>
      </w:r>
      <w:r>
        <w:rPr>
          <w:rFonts w:ascii="仿宋" w:eastAsia="仿宋" w:hAnsi="仿宋" w:cs="仿宋" w:hint="eastAsia"/>
          <w:i/>
          <w:iCs/>
          <w:sz w:val="24"/>
          <w:szCs w:val="21"/>
        </w:rPr>
        <w:t>。</w:t>
      </w:r>
    </w:p>
    <w:p w:rsidR="00C267BF" w:rsidRDefault="00327A71">
      <w:pPr>
        <w:adjustRightInd w:val="0"/>
        <w:spacing w:line="360" w:lineRule="auto"/>
        <w:rPr>
          <w:rFonts w:ascii="宋体" w:eastAsia="宋体" w:hAnsi="宋体" w:cs="宋体"/>
          <w:sz w:val="24"/>
          <w:szCs w:val="21"/>
        </w:rPr>
      </w:pPr>
      <w:r>
        <w:rPr>
          <w:rFonts w:ascii="宋体" w:eastAsia="宋体" w:hAnsi="宋体" w:cs="宋体" w:hint="eastAsia"/>
          <w:b/>
          <w:bCs/>
          <w:sz w:val="24"/>
          <w:szCs w:val="21"/>
        </w:rPr>
        <w:t>2.3</w:t>
      </w:r>
      <w:r w:rsidR="000601D0">
        <w:rPr>
          <w:rFonts w:ascii="宋体" w:eastAsia="宋体" w:hAnsi="宋体" w:cs="宋体"/>
          <w:b/>
          <w:bCs/>
          <w:sz w:val="24"/>
          <w:szCs w:val="21"/>
        </w:rPr>
        <w:t xml:space="preserve">  </w:t>
      </w:r>
      <w:r>
        <w:rPr>
          <w:rFonts w:ascii="宋体" w:eastAsia="宋体" w:hAnsi="宋体" w:cs="宋体" w:hint="eastAsia"/>
          <w:sz w:val="24"/>
          <w:szCs w:val="21"/>
        </w:rPr>
        <w:t xml:space="preserve">轻钢龙骨 </w:t>
      </w:r>
      <w:r>
        <w:rPr>
          <w:rFonts w:ascii="宋体" w:eastAsia="宋体" w:hAnsi="宋体" w:cs="宋体"/>
          <w:sz w:val="24"/>
          <w:szCs w:val="21"/>
        </w:rPr>
        <w:t xml:space="preserve"> Light steel keel</w:t>
      </w:r>
    </w:p>
    <w:p w:rsidR="00C267BF" w:rsidRPr="0058368E" w:rsidRDefault="00327A71" w:rsidP="0058368E">
      <w:pPr>
        <w:adjustRightInd w:val="0"/>
        <w:spacing w:line="360" w:lineRule="auto"/>
        <w:ind w:firstLineChars="200" w:firstLine="480"/>
        <w:rPr>
          <w:rFonts w:ascii="宋体" w:eastAsia="宋体" w:hAnsi="宋体" w:cs="宋体"/>
          <w:sz w:val="24"/>
          <w:szCs w:val="21"/>
          <w:lang w:val="zh-CN" w:bidi="zh-CN"/>
        </w:rPr>
      </w:pPr>
      <w:r w:rsidRPr="0058368E">
        <w:rPr>
          <w:rFonts w:ascii="宋体" w:eastAsia="宋体" w:hAnsi="宋体" w:cs="宋体" w:hint="eastAsia"/>
          <w:sz w:val="24"/>
          <w:szCs w:val="21"/>
          <w:lang w:val="zh-CN" w:bidi="zh-CN"/>
        </w:rPr>
        <w:t>厚度不大于3mm 的钢带经冲压、冷弯成型带有腰形翻边孔的U型、C 型等截面轻钢。</w:t>
      </w:r>
      <w:r w:rsidR="0075776E" w:rsidRPr="0058368E">
        <w:rPr>
          <w:rFonts w:ascii="宋体" w:eastAsia="宋体" w:hAnsi="宋体" w:cs="宋体" w:hint="eastAsia"/>
          <w:sz w:val="24"/>
          <w:szCs w:val="21"/>
          <w:lang w:val="zh-CN" w:bidi="zh-CN"/>
        </w:rPr>
        <w:t>见图2</w:t>
      </w:r>
      <w:r w:rsidR="0075776E" w:rsidRPr="0058368E">
        <w:rPr>
          <w:rFonts w:ascii="宋体" w:eastAsia="宋体" w:hAnsi="宋体" w:cs="宋体"/>
          <w:sz w:val="24"/>
          <w:szCs w:val="21"/>
          <w:lang w:val="zh-CN" w:bidi="zh-CN"/>
        </w:rPr>
        <w:t>.3</w:t>
      </w:r>
      <w:r w:rsidR="0075776E" w:rsidRPr="0058368E">
        <w:rPr>
          <w:rFonts w:ascii="宋体" w:eastAsia="宋体" w:hAnsi="宋体" w:cs="宋体" w:hint="eastAsia"/>
          <w:sz w:val="24"/>
          <w:szCs w:val="21"/>
          <w:lang w:val="zh-CN" w:bidi="zh-CN"/>
        </w:rPr>
        <w:t>。</w:t>
      </w:r>
    </w:p>
    <w:p w:rsidR="0075776E" w:rsidRDefault="0075776E" w:rsidP="0075776E">
      <w:pPr>
        <w:adjustRightInd w:val="0"/>
        <w:spacing w:line="360" w:lineRule="auto"/>
        <w:jc w:val="center"/>
        <w:rPr>
          <w:rFonts w:ascii="仿宋" w:eastAsia="仿宋" w:hAnsi="仿宋" w:cs="仿宋"/>
          <w:i/>
          <w:iCs/>
          <w:color w:val="FF0000"/>
          <w:sz w:val="24"/>
          <w:szCs w:val="21"/>
        </w:rPr>
      </w:pPr>
      <w:r>
        <w:rPr>
          <w:noProof/>
          <w:sz w:val="24"/>
        </w:rPr>
        <mc:AlternateContent>
          <mc:Choice Requires="wps">
            <w:drawing>
              <wp:anchor distT="0" distB="0" distL="114300" distR="114300" simplePos="0" relativeHeight="251678720" behindDoc="0" locked="0" layoutInCell="1" allowOverlap="1" wp14:anchorId="7BBDD1BD" wp14:editId="2AD231C0">
                <wp:simplePos x="0" y="0"/>
                <wp:positionH relativeFrom="column">
                  <wp:posOffset>3979240</wp:posOffset>
                </wp:positionH>
                <wp:positionV relativeFrom="paragraph">
                  <wp:posOffset>1183005</wp:posOffset>
                </wp:positionV>
                <wp:extent cx="1726387" cy="283845"/>
                <wp:effectExtent l="0" t="0" r="7620" b="1905"/>
                <wp:wrapNone/>
                <wp:docPr id="53" name="文本框 53"/>
                <wp:cNvGraphicFramePr/>
                <a:graphic xmlns:a="http://schemas.openxmlformats.org/drawingml/2006/main">
                  <a:graphicData uri="http://schemas.microsoft.com/office/word/2010/wordprocessingShape">
                    <wps:wsp>
                      <wps:cNvSpPr txBox="1"/>
                      <wps:spPr>
                        <a:xfrm>
                          <a:off x="0" y="0"/>
                          <a:ext cx="1726387" cy="2838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75776E" w:rsidRDefault="0075776E" w:rsidP="0075776E">
                            <w:r>
                              <w:rPr>
                                <w:rFonts w:hint="eastAsia"/>
                              </w:rPr>
                              <w:t>（</w:t>
                            </w:r>
                            <w:r>
                              <w:rPr>
                                <w:rFonts w:hint="eastAsia"/>
                              </w:rPr>
                              <w:t>c</w:t>
                            </w:r>
                            <w:r>
                              <w:rPr>
                                <w:rFonts w:hint="eastAsia"/>
                              </w:rPr>
                              <w:t>）</w:t>
                            </w:r>
                            <w:r w:rsidRPr="0075776E">
                              <w:rPr>
                                <w:rFonts w:ascii="宋体" w:eastAsia="宋体" w:hAnsi="宋体" w:cs="仿宋" w:hint="eastAsia"/>
                                <w:iCs/>
                                <w:szCs w:val="21"/>
                              </w:rPr>
                              <w:t>横龙骨（横拉条）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w14:anchorId="7BBDD1BD" id="_x0000_t202" coordsize="21600,21600" o:spt="202" path="m,l,21600r21600,l21600,xe">
                <v:stroke joinstyle="miter"/>
                <v:path gradientshapeok="t" o:connecttype="rect"/>
              </v:shapetype>
              <v:shape id="文本框 53" o:spid="_x0000_s1026" type="#_x0000_t202" style="position:absolute;left:0;text-align:left;margin-left:313.35pt;margin-top:93.15pt;width:135.95pt;height:22.3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" fillcolor="white [3201]" stroked="f" strokeweight=".5pt">
                <v:textbox>
                  <w:txbxContent>
                    <w:p w:rsidR="0075776E" w:rsidRDefault="0075776E" w:rsidP="0075776E">
                      <w:r>
                        <w:rPr>
                          <w:rFonts w:hint="eastAsia"/>
                        </w:rPr>
                        <w:t>（</w:t>
                      </w:r>
                      <w:r>
                        <w:rPr>
                          <w:rFonts w:hint="eastAsia"/>
                        </w:rPr>
                        <w:t>c</w:t>
                      </w:r>
                      <w:r>
                        <w:rPr>
                          <w:rFonts w:hint="eastAsia"/>
                        </w:rPr>
                        <w:t>）</w:t>
                      </w:r>
                      <w:r w:rsidRPr="0075776E">
                        <w:rPr>
                          <w:rFonts w:ascii="宋体" w:eastAsia="宋体" w:hAnsi="宋体" w:cs="仿宋" w:hint="eastAsia"/>
                          <w:iCs/>
                          <w:szCs w:val="21"/>
                        </w:rPr>
                        <w:t>横龙骨（横拉条）</w:t>
                      </w:r>
                    </w:p>
                  </w:txbxContent>
                </v:textbox>
              </v:shape>
            </w:pict>
          </mc:Fallback>
        </mc:AlternateContent>
      </w:r>
      <w:r>
        <w:rPr>
          <w:noProof/>
          <w:sz w:val="24"/>
        </w:rPr>
        <mc:AlternateContent>
          <mc:Choice Requires="wps">
            <w:drawing>
              <wp:anchor distT="0" distB="0" distL="114300" distR="114300" simplePos="0" relativeHeight="251677696" behindDoc="0" locked="0" layoutInCell="1" allowOverlap="1" wp14:anchorId="57819E22" wp14:editId="4B190BC8">
                <wp:simplePos x="0" y="0"/>
                <wp:positionH relativeFrom="column">
                  <wp:posOffset>2293772</wp:posOffset>
                </wp:positionH>
                <wp:positionV relativeFrom="paragraph">
                  <wp:posOffset>1212698</wp:posOffset>
                </wp:positionV>
                <wp:extent cx="1151763" cy="283845"/>
                <wp:effectExtent l="0" t="0" r="0" b="1905"/>
                <wp:wrapNone/>
                <wp:docPr id="52" name="文本框 52"/>
                <wp:cNvGraphicFramePr/>
                <a:graphic xmlns:a="http://schemas.openxmlformats.org/drawingml/2006/main">
                  <a:graphicData uri="http://schemas.microsoft.com/office/word/2010/wordprocessingShape">
                    <wps:wsp>
                      <wps:cNvSpPr txBox="1"/>
                      <wps:spPr>
                        <a:xfrm>
                          <a:off x="0" y="0"/>
                          <a:ext cx="1151763" cy="2838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75776E" w:rsidRDefault="0075776E" w:rsidP="0075776E">
                            <w:r>
                              <w:rPr>
                                <w:rFonts w:hint="eastAsia"/>
                              </w:rPr>
                              <w:t>（</w:t>
                            </w:r>
                            <w:r>
                              <w:rPr>
                                <w:rFonts w:hint="eastAsia"/>
                              </w:rPr>
                              <w:t>b</w:t>
                            </w:r>
                            <w:r>
                              <w:rPr>
                                <w:rFonts w:hint="eastAsia"/>
                              </w:rPr>
                              <w:t>）</w:t>
                            </w:r>
                            <w:r w:rsidRPr="0075776E">
                              <w:rPr>
                                <w:rFonts w:ascii="宋体" w:eastAsia="宋体" w:hAnsi="宋体" w:cs="仿宋" w:hint="eastAsia"/>
                                <w:iCs/>
                                <w:szCs w:val="21"/>
                              </w:rPr>
                              <w:t>U型龙骨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7819E22" id="文本框 52" o:spid="_x0000_s1027" type="#_x0000_t202" style="position:absolute;left:0;text-align:left;margin-left:180.6pt;margin-top:95.5pt;width:90.7pt;height:22.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" fillcolor="white [3201]" stroked="f" strokeweight=".5pt">
                <v:textbox>
                  <w:txbxContent>
                    <w:p w:rsidR="0075776E" w:rsidRDefault="0075776E" w:rsidP="0075776E">
                      <w:r>
                        <w:rPr>
                          <w:rFonts w:hint="eastAsia"/>
                        </w:rPr>
                        <w:t>（</w:t>
                      </w:r>
                      <w:r>
                        <w:rPr>
                          <w:rFonts w:hint="eastAsia"/>
                        </w:rPr>
                        <w:t>b</w:t>
                      </w:r>
                      <w:r>
                        <w:rPr>
                          <w:rFonts w:hint="eastAsia"/>
                        </w:rPr>
                        <w:t>）</w:t>
                      </w:r>
                      <w:r w:rsidRPr="0075776E">
                        <w:rPr>
                          <w:rFonts w:ascii="宋体" w:eastAsia="宋体" w:hAnsi="宋体" w:cs="仿宋" w:hint="eastAsia"/>
                          <w:iCs/>
                          <w:szCs w:val="21"/>
                        </w:rPr>
                        <w:t>U</w:t>
                      </w:r>
                      <w:r w:rsidRPr="0075776E">
                        <w:rPr>
                          <w:rFonts w:ascii="宋体" w:eastAsia="宋体" w:hAnsi="宋体" w:cs="仿宋" w:hint="eastAsia"/>
                          <w:iCs/>
                          <w:szCs w:val="21"/>
                        </w:rPr>
                        <w:t>型龙骨</w:t>
                      </w:r>
                    </w:p>
                  </w:txbxContent>
                </v:textbox>
              </v:shape>
            </w:pict>
          </mc:Fallback>
        </mc:AlternateContent>
      </w:r>
      <w:r>
        <w:rPr>
          <w:noProof/>
          <w:sz w:val="24"/>
        </w:rPr>
        <mc:AlternateContent>
          <mc:Choice Requires="wps">
            <w:drawing>
              <wp:anchor distT="0" distB="0" distL="114300" distR="114300" simplePos="0" relativeHeight="251676672" behindDoc="0" locked="0" layoutInCell="1" allowOverlap="1" wp14:anchorId="66EC938F" wp14:editId="1F43A794">
                <wp:simplePos x="0" y="0"/>
                <wp:positionH relativeFrom="column">
                  <wp:posOffset>538124</wp:posOffset>
                </wp:positionH>
                <wp:positionV relativeFrom="paragraph">
                  <wp:posOffset>1212698</wp:posOffset>
                </wp:positionV>
                <wp:extent cx="1287298" cy="283845"/>
                <wp:effectExtent l="0" t="0" r="8255" b="1905"/>
                <wp:wrapNone/>
                <wp:docPr id="51" name="文本框 51"/>
                <wp:cNvGraphicFramePr/>
                <a:graphic xmlns:a="http://schemas.openxmlformats.org/drawingml/2006/main">
                  <a:graphicData uri="http://schemas.microsoft.com/office/word/2010/wordprocessingShape">
                    <wps:wsp>
                      <wps:cNvSpPr txBox="1"/>
                      <wps:spPr>
                        <a:xfrm>
                          <a:off x="0" y="0"/>
                          <a:ext cx="1287298" cy="2838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75776E" w:rsidRDefault="0075776E" w:rsidP="0075776E">
                            <w:r>
                              <w:rPr>
                                <w:rFonts w:hint="eastAsia"/>
                              </w:rPr>
                              <w:t>（</w:t>
                            </w:r>
                            <w:r>
                              <w:rPr>
                                <w:rFonts w:hint="eastAsia"/>
                              </w:rPr>
                              <w:t>a</w:t>
                            </w:r>
                            <w:r>
                              <w:rPr>
                                <w:rFonts w:hint="eastAsia"/>
                              </w:rPr>
                              <w:t>）</w:t>
                            </w:r>
                            <w:r w:rsidRPr="0075776E">
                              <w:rPr>
                                <w:rFonts w:ascii="宋体" w:eastAsia="宋体" w:hAnsi="宋体" w:cs="仿宋" w:hint="eastAsia"/>
                                <w:iCs/>
                                <w:szCs w:val="21"/>
                              </w:rPr>
                              <w:t>C型龙骨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66EC938F" id="文本框 51" o:spid="_x0000_s1028" type="#_x0000_t202" style="position:absolute;left:0;text-align:left;margin-left:42.35pt;margin-top:95.5pt;width:101.35pt;height:22.3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" fillcolor="white [3201]" stroked="f" strokeweight=".5pt">
                <v:textbox>
                  <w:txbxContent>
                    <w:p w:rsidR="0075776E" w:rsidRDefault="0075776E" w:rsidP="0075776E">
                      <w:r>
                        <w:rPr>
                          <w:rFonts w:hint="eastAsia"/>
                        </w:rPr>
                        <w:t>（</w:t>
                      </w:r>
                      <w:r>
                        <w:rPr>
                          <w:rFonts w:hint="eastAsia"/>
                        </w:rPr>
                        <w:t>a</w:t>
                      </w:r>
                      <w:r>
                        <w:rPr>
                          <w:rFonts w:hint="eastAsia"/>
                        </w:rPr>
                        <w:t>）</w:t>
                      </w:r>
                      <w:r w:rsidRPr="0075776E">
                        <w:rPr>
                          <w:rFonts w:ascii="宋体" w:eastAsia="宋体" w:hAnsi="宋体" w:cs="仿宋" w:hint="eastAsia"/>
                          <w:iCs/>
                          <w:szCs w:val="21"/>
                        </w:rPr>
                        <w:t>C</w:t>
                      </w:r>
                      <w:r w:rsidRPr="0075776E">
                        <w:rPr>
                          <w:rFonts w:ascii="宋体" w:eastAsia="宋体" w:hAnsi="宋体" w:cs="仿宋" w:hint="eastAsia"/>
                          <w:iCs/>
                          <w:szCs w:val="21"/>
                        </w:rPr>
                        <w:t>型龙骨</w:t>
                      </w:r>
                    </w:p>
                  </w:txbxContent>
                </v:textbox>
              </v:shape>
            </w:pict>
          </mc:Fallback>
        </mc:AlternateContent>
      </w:r>
      <w:r>
        <w:rPr>
          <w:rFonts w:ascii="仿宋" w:eastAsia="仿宋" w:hAnsi="仿宋" w:cs="仿宋" w:hint="eastAsia"/>
          <w:i/>
          <w:iCs/>
          <w:noProof/>
          <w:color w:val="FF0000"/>
          <w:sz w:val="24"/>
          <w:szCs w:val="21"/>
        </w:rPr>
        <w:drawing>
          <wp:inline distT="0" distB="0" distL="114300" distR="114300" wp14:anchorId="3757748A" wp14:editId="311EADB2">
            <wp:extent cx="4915535" cy="1468755"/>
            <wp:effectExtent l="0" t="0" r="0" b="0"/>
            <wp:docPr id="50" name="图片 50" descr="120龙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20龙骨"/>
                    <pic:cNvPicPr>
                      <a:picLocks noChangeAspect="1"/>
                    </pic:cNvPicPr>
                  </pic:nvPicPr>
                  <pic:blipFill>
                    <a:blip r:embed="rId14"/>
                    <a:srcRect l="10520" t="28823" r="9087" b="18223"/>
                    <a:stretch>
                      <a:fillRect/>
                    </a:stretch>
                  </pic:blipFill>
                  <pic:spPr>
                    <a:xfrm>
                      <a:off x="0" y="0"/>
                      <a:ext cx="4915535" cy="1468755"/>
                    </a:xfrm>
                    <a:prstGeom prst="rect">
                      <a:avLst/>
                    </a:prstGeom>
                  </pic:spPr>
                </pic:pic>
              </a:graphicData>
            </a:graphic>
          </wp:inline>
        </w:drawing>
      </w:r>
    </w:p>
    <w:p w:rsidR="0075776E" w:rsidRPr="0075776E" w:rsidRDefault="0075776E" w:rsidP="0075776E">
      <w:pPr>
        <w:adjustRightInd w:val="0"/>
        <w:spacing w:line="360" w:lineRule="auto"/>
        <w:jc w:val="center"/>
        <w:rPr>
          <w:rFonts w:ascii="宋体" w:eastAsia="宋体" w:hAnsi="宋体" w:cs="仿宋"/>
          <w:iCs/>
          <w:sz w:val="24"/>
          <w:szCs w:val="21"/>
        </w:rPr>
      </w:pPr>
      <w:r w:rsidRPr="0075776E">
        <w:rPr>
          <w:rFonts w:ascii="宋体" w:eastAsia="宋体" w:hAnsi="宋体" w:cs="仿宋" w:hint="eastAsia"/>
          <w:iCs/>
          <w:sz w:val="24"/>
          <w:szCs w:val="21"/>
        </w:rPr>
        <w:t>图 2.3  灌浆专用轻钢龙骨</w:t>
      </w:r>
    </w:p>
    <w:p w:rsidR="00C267BF" w:rsidRDefault="00327A71">
      <w:pPr>
        <w:adjustRightInd w:val="0"/>
        <w:spacing w:line="360" w:lineRule="auto"/>
        <w:rPr>
          <w:rFonts w:ascii="仿宋" w:eastAsia="仿宋" w:hAnsi="仿宋" w:cs="仿宋"/>
          <w:i/>
          <w:iCs/>
          <w:sz w:val="24"/>
          <w:szCs w:val="21"/>
        </w:rPr>
      </w:pPr>
      <w:r>
        <w:rPr>
          <w:rFonts w:ascii="仿宋" w:eastAsia="仿宋" w:hAnsi="仿宋" w:cs="仿宋" w:hint="eastAsia"/>
          <w:i/>
          <w:iCs/>
          <w:sz w:val="24"/>
          <w:szCs w:val="24"/>
        </w:rPr>
        <w:t>【条文说明】</w:t>
      </w:r>
      <w:r>
        <w:rPr>
          <w:rFonts w:ascii="仿宋" w:eastAsia="仿宋" w:hAnsi="仿宋" w:cs="仿宋" w:hint="eastAsia"/>
          <w:i/>
          <w:iCs/>
          <w:sz w:val="24"/>
          <w:szCs w:val="21"/>
        </w:rPr>
        <w:t>该体系选取的轻钢龙骨（图2.3）为专利“一种轻钢轻混空腔网模快建房及其施工方法（CN108374488A）”中的轻钢结构，可工厂化预制，现场组装，相对于传统欧美冷弯薄壁轻钢系统，更适合灌浆，特别适合大型安置房项目。</w:t>
      </w:r>
    </w:p>
    <w:p w:rsidR="00C267BF" w:rsidRDefault="00327A71">
      <w:pPr>
        <w:adjustRightInd w:val="0"/>
        <w:spacing w:line="360" w:lineRule="auto"/>
        <w:rPr>
          <w:rFonts w:ascii="宋体" w:eastAsia="宋体" w:hAnsi="宋体" w:cs="宋体"/>
          <w:sz w:val="24"/>
          <w:szCs w:val="21"/>
        </w:rPr>
      </w:pPr>
      <w:r>
        <w:rPr>
          <w:rFonts w:ascii="宋体" w:eastAsia="宋体" w:hAnsi="宋体" w:cs="宋体" w:hint="eastAsia"/>
          <w:b/>
          <w:bCs/>
          <w:sz w:val="24"/>
          <w:szCs w:val="21"/>
        </w:rPr>
        <w:t>2.4</w:t>
      </w:r>
      <w:r w:rsidR="000601D0">
        <w:rPr>
          <w:rFonts w:ascii="宋体" w:eastAsia="宋体" w:hAnsi="宋体" w:cs="宋体"/>
          <w:b/>
          <w:bCs/>
          <w:sz w:val="24"/>
          <w:szCs w:val="21"/>
        </w:rPr>
        <w:t xml:space="preserve">  </w:t>
      </w:r>
      <w:r>
        <w:rPr>
          <w:rFonts w:ascii="宋体" w:eastAsia="宋体" w:hAnsi="宋体" w:cs="宋体" w:hint="eastAsia"/>
          <w:sz w:val="24"/>
          <w:szCs w:val="21"/>
        </w:rPr>
        <w:t>网模</w:t>
      </w:r>
    </w:p>
    <w:p w:rsidR="00C267BF" w:rsidRPr="0058368E" w:rsidRDefault="00327A71" w:rsidP="0058368E">
      <w:pPr>
        <w:adjustRightInd w:val="0"/>
        <w:spacing w:line="360" w:lineRule="auto"/>
        <w:ind w:firstLineChars="200" w:firstLine="480"/>
        <w:rPr>
          <w:rFonts w:ascii="宋体" w:eastAsia="宋体" w:hAnsi="宋体" w:cs="宋体"/>
          <w:sz w:val="24"/>
          <w:szCs w:val="21"/>
          <w:lang w:val="zh-CN" w:bidi="zh-CN"/>
        </w:rPr>
      </w:pPr>
      <w:r w:rsidRPr="0058368E">
        <w:rPr>
          <w:rFonts w:ascii="宋体" w:eastAsia="宋体" w:hAnsi="宋体" w:cs="宋体"/>
          <w:sz w:val="24"/>
          <w:szCs w:val="21"/>
          <w:lang w:val="zh-CN" w:bidi="zh-CN"/>
        </w:rPr>
        <w:t>以连续热镀锌钢板（带）为主要材料，经机械</w:t>
      </w:r>
      <w:r w:rsidRPr="0058368E">
        <w:rPr>
          <w:rFonts w:ascii="宋体" w:eastAsia="宋体" w:hAnsi="宋体" w:cs="宋体" w:hint="eastAsia"/>
          <w:sz w:val="24"/>
          <w:szCs w:val="21"/>
          <w:lang w:val="zh-CN" w:bidi="zh-CN"/>
        </w:rPr>
        <w:t>冲切、扩张加工</w:t>
      </w:r>
      <w:r w:rsidRPr="0058368E">
        <w:rPr>
          <w:rFonts w:ascii="宋体" w:eastAsia="宋体" w:hAnsi="宋体" w:cs="宋体"/>
          <w:sz w:val="24"/>
          <w:szCs w:val="21"/>
          <w:lang w:val="zh-CN" w:bidi="zh-CN"/>
        </w:rPr>
        <w:t>制成、有连续凸出筋骨的钢板网。</w:t>
      </w:r>
      <w:r w:rsidR="00425693" w:rsidRPr="0058368E">
        <w:rPr>
          <w:rFonts w:ascii="宋体" w:eastAsia="宋体" w:hAnsi="宋体" w:cs="宋体" w:hint="eastAsia"/>
          <w:sz w:val="24"/>
          <w:szCs w:val="21"/>
          <w:lang w:val="zh-CN" w:bidi="zh-CN"/>
        </w:rPr>
        <w:t>见图2</w:t>
      </w:r>
      <w:r w:rsidR="00425693" w:rsidRPr="0058368E">
        <w:rPr>
          <w:rFonts w:ascii="宋体" w:eastAsia="宋体" w:hAnsi="宋体" w:cs="宋体"/>
          <w:sz w:val="24"/>
          <w:szCs w:val="21"/>
          <w:lang w:val="zh-CN" w:bidi="zh-CN"/>
        </w:rPr>
        <w:t>.4</w:t>
      </w:r>
      <w:r w:rsidR="00425693" w:rsidRPr="0058368E">
        <w:rPr>
          <w:rFonts w:ascii="宋体" w:eastAsia="宋体" w:hAnsi="宋体" w:cs="宋体" w:hint="eastAsia"/>
          <w:sz w:val="24"/>
          <w:szCs w:val="21"/>
          <w:lang w:val="zh-CN" w:bidi="zh-CN"/>
        </w:rPr>
        <w:t>。</w:t>
      </w:r>
    </w:p>
    <w:p w:rsidR="008E2D41" w:rsidRDefault="008E2D41" w:rsidP="0075776E">
      <w:pPr>
        <w:adjustRightInd w:val="0"/>
        <w:spacing w:line="360" w:lineRule="auto"/>
        <w:jc w:val="center"/>
        <w:rPr>
          <w:rFonts w:ascii="宋体" w:eastAsia="宋体" w:hAnsi="宋体"/>
          <w:color w:val="000000"/>
          <w:sz w:val="23"/>
          <w:szCs w:val="24"/>
        </w:rPr>
      </w:pPr>
      <w:r>
        <w:rPr>
          <w:rFonts w:ascii="仿宋" w:eastAsia="仿宋" w:hAnsi="仿宋" w:cs="仿宋" w:hint="eastAsia"/>
          <w:i/>
          <w:iCs/>
          <w:noProof/>
          <w:sz w:val="24"/>
          <w:szCs w:val="24"/>
        </w:rPr>
        <w:drawing>
          <wp:inline distT="0" distB="0" distL="114300" distR="114300" wp14:anchorId="23B36168" wp14:editId="643DFB10">
            <wp:extent cx="4453255" cy="1651711"/>
            <wp:effectExtent l="0" t="0" r="0" b="0"/>
            <wp:docPr id="48" name="图片 48" descr="轻混标准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轻混标准用图"/>
                    <pic:cNvPicPr>
                      <a:picLocks noChangeAspect="1"/>
                    </pic:cNvPicPr>
                  </pic:nvPicPr>
                  <pic:blipFill rotWithShape="1">
                    <a:blip r:embed="rId15"/>
                    <a:srcRect l="14082" t="25890" r="13085" b="14560"/>
                    <a:stretch/>
                  </pic:blipFill>
                  <pic:spPr bwMode="auto">
                    <a:xfrm>
                      <a:off x="0" y="0"/>
                      <a:ext cx="4453255" cy="1651711"/>
                    </a:xfrm>
                    <a:prstGeom prst="rect">
                      <a:avLst/>
                    </a:prstGeom>
                    <a:ln>
                      <a:noFill/>
                    </a:ln>
                    <a:extLst>
                      <a:ext uri="{53640926-AAD7-44D8-BBD7-CCE9431645EC}">
                        <a14:shadowObscured xmlns:a14="http://schemas.microsoft.com/office/drawing/2010/main"/>
                      </a:ext>
                    </a:extLst>
                  </pic:spPr>
                </pic:pic>
              </a:graphicData>
            </a:graphic>
          </wp:inline>
        </w:drawing>
      </w:r>
    </w:p>
    <w:p w:rsidR="00425693" w:rsidRDefault="00425693" w:rsidP="0075776E">
      <w:pPr>
        <w:adjustRightInd w:val="0"/>
        <w:spacing w:line="360" w:lineRule="auto"/>
        <w:jc w:val="center"/>
        <w:rPr>
          <w:rFonts w:ascii="宋体" w:eastAsia="宋体" w:hAnsi="宋体"/>
          <w:color w:val="000000"/>
          <w:sz w:val="23"/>
          <w:szCs w:val="24"/>
        </w:rPr>
      </w:pPr>
      <w:r>
        <w:rPr>
          <w:rFonts w:ascii="宋体" w:eastAsia="宋体" w:hAnsi="宋体" w:hint="eastAsia"/>
          <w:color w:val="000000"/>
          <w:sz w:val="23"/>
          <w:szCs w:val="24"/>
        </w:rPr>
        <w:t>图2</w:t>
      </w:r>
      <w:r>
        <w:rPr>
          <w:rFonts w:ascii="宋体" w:eastAsia="宋体" w:hAnsi="宋体"/>
          <w:color w:val="000000"/>
          <w:sz w:val="23"/>
          <w:szCs w:val="24"/>
        </w:rPr>
        <w:t>.4</w:t>
      </w:r>
      <w:r w:rsidR="00111A70">
        <w:rPr>
          <w:rFonts w:ascii="宋体" w:eastAsia="宋体" w:hAnsi="宋体"/>
          <w:color w:val="000000"/>
          <w:sz w:val="23"/>
          <w:szCs w:val="24"/>
        </w:rPr>
        <w:t xml:space="preserve">  </w:t>
      </w:r>
      <w:r w:rsidR="009E5ABE">
        <w:rPr>
          <w:rFonts w:ascii="宋体" w:eastAsia="宋体" w:hAnsi="宋体" w:hint="eastAsia"/>
          <w:color w:val="000000"/>
          <w:sz w:val="23"/>
          <w:szCs w:val="24"/>
        </w:rPr>
        <w:t>网模</w:t>
      </w:r>
    </w:p>
    <w:p w:rsidR="00C267BF" w:rsidRDefault="00327A71">
      <w:pPr>
        <w:adjustRightInd w:val="0"/>
        <w:spacing w:line="360" w:lineRule="auto"/>
        <w:rPr>
          <w:rFonts w:ascii="仿宋" w:eastAsia="仿宋" w:hAnsi="仿宋" w:cs="仿宋"/>
          <w:i/>
          <w:iCs/>
          <w:sz w:val="24"/>
          <w:szCs w:val="24"/>
        </w:rPr>
      </w:pPr>
      <w:r>
        <w:rPr>
          <w:rFonts w:ascii="仿宋" w:eastAsia="仿宋" w:hAnsi="仿宋" w:cs="仿宋" w:hint="eastAsia"/>
          <w:i/>
          <w:iCs/>
          <w:sz w:val="24"/>
          <w:szCs w:val="24"/>
        </w:rPr>
        <w:lastRenderedPageBreak/>
        <w:t>【条文说明】该网模形成的模板为永久免拆、无钢筋免支撑、易于预制、便于运输；结合改性聚苯颗粒混凝土优异的流动性，可形成具有轻质、保温、防火、耐久、抗震、隔音、防潮等功能的外墙、内隔墙、楼板、屋顶等结构体系以及预制构件，将广泛用于装配式建筑、绿色建筑、被动房、海绵城市等新兴建筑领域。</w:t>
      </w:r>
    </w:p>
    <w:p w:rsidR="00C267BF" w:rsidRDefault="00C267BF">
      <w:pPr>
        <w:adjustRightInd w:val="0"/>
        <w:spacing w:line="360" w:lineRule="auto"/>
        <w:jc w:val="center"/>
        <w:rPr>
          <w:rFonts w:ascii="仿宋" w:eastAsia="仿宋" w:hAnsi="仿宋" w:cs="仿宋"/>
          <w:i/>
          <w:iCs/>
          <w:color w:val="FF0000"/>
          <w:sz w:val="24"/>
          <w:szCs w:val="24"/>
        </w:rPr>
      </w:pPr>
    </w:p>
    <w:p w:rsidR="00C267BF" w:rsidRDefault="00C267BF">
      <w:pPr>
        <w:adjustRightInd w:val="0"/>
        <w:spacing w:line="360" w:lineRule="auto"/>
        <w:rPr>
          <w:rFonts w:ascii="宋体" w:eastAsia="宋体" w:hAnsi="宋体" w:cs="宋体"/>
          <w:color w:val="FF0000"/>
          <w:sz w:val="24"/>
          <w:szCs w:val="21"/>
        </w:rPr>
      </w:pPr>
    </w:p>
    <w:p w:rsidR="00C267BF" w:rsidRDefault="00C267BF">
      <w:pPr>
        <w:adjustRightInd w:val="0"/>
        <w:spacing w:line="360" w:lineRule="auto"/>
        <w:ind w:firstLineChars="266" w:firstLine="612"/>
        <w:rPr>
          <w:rFonts w:ascii="宋体" w:eastAsia="宋体" w:hAnsi="宋体"/>
          <w:color w:val="000000"/>
          <w:sz w:val="23"/>
          <w:szCs w:val="24"/>
        </w:rPr>
      </w:pPr>
    </w:p>
    <w:p w:rsidR="00C267BF" w:rsidRDefault="00327A71">
      <w:pPr>
        <w:rPr>
          <w:rFonts w:ascii="宋体" w:eastAsia="宋体" w:hAnsi="宋体" w:cs="宋体"/>
        </w:rPr>
      </w:pPr>
      <w:bookmarkStart w:id="5" w:name="_Toc22746"/>
      <w:bookmarkStart w:id="6" w:name="_Toc434994111"/>
      <w:r>
        <w:rPr>
          <w:rFonts w:ascii="宋体" w:eastAsia="宋体" w:hAnsi="宋体" w:cs="宋体" w:hint="eastAsia"/>
        </w:rPr>
        <w:br w:type="page"/>
      </w:r>
    </w:p>
    <w:p w:rsidR="00C267BF" w:rsidRDefault="00327A71">
      <w:pPr>
        <w:pStyle w:val="2"/>
        <w:jc w:val="center"/>
        <w:rPr>
          <w:rFonts w:ascii="宋体" w:eastAsia="宋体" w:hAnsi="宋体" w:cs="宋体"/>
        </w:rPr>
      </w:pPr>
      <w:bookmarkStart w:id="7" w:name="_Toc77009008"/>
      <w:r>
        <w:rPr>
          <w:rFonts w:ascii="宋体" w:eastAsia="宋体" w:hAnsi="宋体" w:cs="宋体" w:hint="eastAsia"/>
        </w:rPr>
        <w:lastRenderedPageBreak/>
        <w:t>3</w:t>
      </w:r>
      <w:r w:rsidR="00785CF3">
        <w:rPr>
          <w:rFonts w:ascii="宋体" w:eastAsia="宋体" w:hAnsi="宋体" w:cs="宋体"/>
        </w:rPr>
        <w:t xml:space="preserve">  </w:t>
      </w:r>
      <w:r>
        <w:rPr>
          <w:rFonts w:ascii="宋体" w:eastAsia="宋体" w:hAnsi="宋体" w:cs="宋体" w:hint="eastAsia"/>
        </w:rPr>
        <w:t>材料</w:t>
      </w:r>
      <w:bookmarkEnd w:id="7"/>
    </w:p>
    <w:p w:rsidR="00C267BF" w:rsidRDefault="00327A71">
      <w:pPr>
        <w:spacing w:before="260" w:after="260" w:line="360" w:lineRule="auto"/>
        <w:jc w:val="center"/>
        <w:outlineLvl w:val="1"/>
        <w:rPr>
          <w:rFonts w:ascii="宋体" w:eastAsia="宋体" w:hAnsi="宋体" w:cs="宋体"/>
          <w:b/>
          <w:sz w:val="28"/>
          <w:szCs w:val="28"/>
        </w:rPr>
      </w:pPr>
      <w:bookmarkStart w:id="8" w:name="_Toc77009009"/>
      <w:r>
        <w:rPr>
          <w:rFonts w:ascii="宋体" w:eastAsia="宋体" w:hAnsi="宋体" w:cs="宋体" w:hint="eastAsia"/>
          <w:b/>
          <w:sz w:val="28"/>
          <w:szCs w:val="28"/>
        </w:rPr>
        <w:t>3.1</w:t>
      </w:r>
      <w:r w:rsidR="00785CF3">
        <w:rPr>
          <w:rFonts w:ascii="宋体" w:eastAsia="宋体" w:hAnsi="宋体" w:cs="宋体"/>
          <w:b/>
          <w:sz w:val="28"/>
          <w:szCs w:val="28"/>
        </w:rPr>
        <w:t xml:space="preserve">  </w:t>
      </w:r>
      <w:r>
        <w:rPr>
          <w:rFonts w:ascii="宋体" w:eastAsia="宋体" w:hAnsi="宋体" w:cs="宋体" w:hint="eastAsia"/>
          <w:b/>
          <w:sz w:val="28"/>
          <w:szCs w:val="28"/>
        </w:rPr>
        <w:t>一般规定</w:t>
      </w:r>
      <w:bookmarkEnd w:id="8"/>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3.1.1</w:t>
      </w:r>
      <w:r w:rsidR="00BB1A82">
        <w:rPr>
          <w:rFonts w:ascii="宋体" w:eastAsia="宋体" w:hAnsi="宋体" w:cs="宋体"/>
          <w:b/>
          <w:bCs/>
          <w:color w:val="000000"/>
          <w:sz w:val="24"/>
          <w:szCs w:val="21"/>
        </w:rPr>
        <w:t xml:space="preserve">  </w:t>
      </w:r>
      <w:r>
        <w:rPr>
          <w:rFonts w:ascii="宋体" w:eastAsia="宋体" w:hAnsi="宋体" w:cs="宋体" w:hint="eastAsia"/>
          <w:color w:val="000000"/>
          <w:sz w:val="24"/>
          <w:szCs w:val="21"/>
        </w:rPr>
        <w:t>改性聚苯颗粒混凝土轻钢网模复合墙体应采用节能、利废、性能稳定、无放射性，以及对环境无污染的原材料，不得使用国家明令淘汰的材料。</w:t>
      </w:r>
    </w:p>
    <w:p w:rsidR="00C267BF" w:rsidRDefault="00327A71">
      <w:pPr>
        <w:adjustRightInd w:val="0"/>
        <w:spacing w:line="360" w:lineRule="auto"/>
        <w:rPr>
          <w:rFonts w:ascii="仿宋" w:eastAsia="仿宋" w:hAnsi="仿宋" w:cs="仿宋"/>
          <w:i/>
          <w:iCs/>
          <w:color w:val="000000"/>
          <w:sz w:val="24"/>
          <w:szCs w:val="24"/>
        </w:rPr>
      </w:pPr>
      <w:r>
        <w:rPr>
          <w:rFonts w:ascii="仿宋" w:eastAsia="仿宋" w:hAnsi="仿宋" w:cs="仿宋" w:hint="eastAsia"/>
          <w:i/>
          <w:iCs/>
          <w:sz w:val="24"/>
          <w:szCs w:val="24"/>
        </w:rPr>
        <w:t>【条文说明】</w:t>
      </w:r>
      <w:r>
        <w:rPr>
          <w:rFonts w:ascii="仿宋" w:eastAsia="仿宋" w:hAnsi="仿宋" w:cs="仿宋" w:hint="eastAsia"/>
          <w:i/>
          <w:iCs/>
          <w:color w:val="000000"/>
          <w:sz w:val="24"/>
          <w:szCs w:val="24"/>
        </w:rPr>
        <w:t>本条规定要求复合墙体使用的原材料应符合国家节能、节材、环保的产业政策。原材料不仅要求性能稳定，对人体无害，而且对环境不能造成污染，并可实现资源综合利用。生产企业、设计单位不得采用国家限制和禁止使用的材料和制品，如医疗包装盒等再生颗粒。</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3.1.2</w:t>
      </w:r>
      <w:r w:rsidR="000A7BF4">
        <w:rPr>
          <w:rFonts w:ascii="宋体" w:eastAsia="宋体" w:hAnsi="宋体" w:cs="宋体"/>
          <w:b/>
          <w:bCs/>
          <w:color w:val="000000"/>
          <w:sz w:val="24"/>
          <w:szCs w:val="21"/>
        </w:rPr>
        <w:t xml:space="preserve">  </w:t>
      </w:r>
      <w:r>
        <w:rPr>
          <w:rFonts w:ascii="宋体" w:eastAsia="宋体" w:hAnsi="宋体" w:cs="宋体" w:hint="eastAsia"/>
          <w:color w:val="000000"/>
          <w:sz w:val="24"/>
          <w:szCs w:val="21"/>
        </w:rPr>
        <w:t>改性聚苯颗粒混凝土轻钢网模复合墙体用材料应符合现行国家标准《墙体材料应用统一技术规范》GB</w:t>
      </w:r>
      <w:r w:rsidR="00D646E1">
        <w:rPr>
          <w:rFonts w:ascii="宋体" w:eastAsia="宋体" w:hAnsi="宋体" w:cs="宋体"/>
          <w:color w:val="000000"/>
          <w:sz w:val="24"/>
          <w:szCs w:val="21"/>
        </w:rPr>
        <w:t xml:space="preserve"> </w:t>
      </w:r>
      <w:r>
        <w:rPr>
          <w:rFonts w:ascii="宋体" w:eastAsia="宋体" w:hAnsi="宋体" w:cs="宋体" w:hint="eastAsia"/>
          <w:color w:val="000000"/>
          <w:sz w:val="24"/>
          <w:szCs w:val="21"/>
        </w:rPr>
        <w:t>50574的规定。</w:t>
      </w:r>
    </w:p>
    <w:p w:rsidR="00C267BF" w:rsidRDefault="00327A71">
      <w:pPr>
        <w:adjustRightInd w:val="0"/>
        <w:spacing w:line="360" w:lineRule="auto"/>
        <w:rPr>
          <w:rFonts w:ascii="宋体" w:eastAsia="宋体" w:hAnsi="宋体" w:cs="宋体"/>
          <w:color w:val="000000"/>
          <w:sz w:val="24"/>
          <w:szCs w:val="21"/>
        </w:rPr>
      </w:pPr>
      <w:r>
        <w:rPr>
          <w:rFonts w:ascii="仿宋" w:eastAsia="仿宋" w:hAnsi="仿宋" w:cs="仿宋" w:hint="eastAsia"/>
          <w:i/>
          <w:iCs/>
          <w:sz w:val="24"/>
          <w:szCs w:val="24"/>
        </w:rPr>
        <w:t>【条文说明】</w:t>
      </w:r>
      <w:r>
        <w:rPr>
          <w:rFonts w:ascii="仿宋" w:eastAsia="仿宋" w:hAnsi="仿宋" w:cs="仿宋" w:hint="eastAsia"/>
          <w:i/>
          <w:iCs/>
          <w:color w:val="000000"/>
          <w:sz w:val="24"/>
          <w:szCs w:val="24"/>
        </w:rPr>
        <w:t>目前复合墙体所用到的组成材料，多数均已有各自的产品标准,标准中对材料性能及其原材料都有严格的规定。复合墙体所用材料无论有无各自的产品标准，均应符合现行国家标准《墙体材料应用统一技术规范》</w:t>
      </w:r>
      <w:r>
        <w:rPr>
          <w:rFonts w:ascii="仿宋" w:eastAsia="仿宋" w:hAnsi="仿宋" w:cs="仿宋" w:hint="eastAsia"/>
          <w:i/>
          <w:iCs/>
          <w:color w:val="000000"/>
          <w:sz w:val="24"/>
          <w:szCs w:val="24"/>
          <w:lang w:bidi="en-US"/>
        </w:rPr>
        <w:t xml:space="preserve">GB </w:t>
      </w:r>
      <w:r>
        <w:rPr>
          <w:rFonts w:ascii="仿宋" w:eastAsia="仿宋" w:hAnsi="仿宋" w:cs="仿宋" w:hint="eastAsia"/>
          <w:i/>
          <w:iCs/>
          <w:color w:val="000000"/>
          <w:sz w:val="24"/>
          <w:szCs w:val="24"/>
        </w:rPr>
        <w:t>50574对建筑工程中墙体材料的统一要求。当复合墙体所用材料产品标准与现行国家标准《墙体材料应用统一技术规范》</w:t>
      </w:r>
      <w:r>
        <w:rPr>
          <w:rFonts w:ascii="仿宋" w:eastAsia="仿宋" w:hAnsi="仿宋" w:cs="仿宋" w:hint="eastAsia"/>
          <w:i/>
          <w:iCs/>
          <w:color w:val="000000"/>
          <w:sz w:val="24"/>
          <w:szCs w:val="24"/>
          <w:lang w:bidi="en-US"/>
        </w:rPr>
        <w:t xml:space="preserve">GB </w:t>
      </w:r>
      <w:r>
        <w:rPr>
          <w:rFonts w:ascii="仿宋" w:eastAsia="仿宋" w:hAnsi="仿宋" w:cs="仿宋" w:hint="eastAsia"/>
          <w:i/>
          <w:iCs/>
          <w:color w:val="000000"/>
          <w:sz w:val="24"/>
          <w:szCs w:val="24"/>
        </w:rPr>
        <w:t>50574不一致时，应以此标准为准。</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3.1.3</w:t>
      </w:r>
      <w:r w:rsidR="00BB1A82">
        <w:rPr>
          <w:rFonts w:ascii="宋体" w:eastAsia="宋体" w:hAnsi="宋体" w:cs="宋体"/>
          <w:b/>
          <w:bCs/>
          <w:color w:val="000000"/>
          <w:sz w:val="24"/>
          <w:szCs w:val="21"/>
        </w:rPr>
        <w:t xml:space="preserve">  </w:t>
      </w:r>
      <w:r>
        <w:rPr>
          <w:rFonts w:ascii="宋体" w:eastAsia="宋体" w:hAnsi="宋体" w:cs="宋体" w:hint="eastAsia"/>
          <w:color w:val="000000"/>
          <w:sz w:val="24"/>
          <w:szCs w:val="21"/>
        </w:rPr>
        <w:t>改性聚苯颗粒混凝土轻钢网模复合墙体用轻钢网模、密封材料、保温材料、固定件等的化学性质应相容。</w:t>
      </w:r>
    </w:p>
    <w:p w:rsidR="00C267BF" w:rsidRDefault="00327A71">
      <w:pPr>
        <w:adjustRightInd w:val="0"/>
        <w:spacing w:line="360" w:lineRule="auto"/>
        <w:rPr>
          <w:rFonts w:ascii="仿宋" w:eastAsia="仿宋" w:hAnsi="仿宋" w:cs="仿宋"/>
          <w:i/>
          <w:iCs/>
          <w:color w:val="000000"/>
          <w:sz w:val="24"/>
          <w:szCs w:val="21"/>
        </w:rPr>
      </w:pPr>
      <w:r>
        <w:rPr>
          <w:rFonts w:ascii="仿宋" w:eastAsia="仿宋" w:hAnsi="仿宋" w:cs="仿宋" w:hint="eastAsia"/>
          <w:i/>
          <w:iCs/>
          <w:sz w:val="24"/>
          <w:szCs w:val="24"/>
        </w:rPr>
        <w:t>【条文说明】</w:t>
      </w:r>
      <w:r>
        <w:rPr>
          <w:rFonts w:ascii="仿宋" w:eastAsia="仿宋" w:hAnsi="仿宋" w:cs="仿宋" w:hint="eastAsia"/>
          <w:i/>
          <w:iCs/>
          <w:color w:val="000000"/>
          <w:sz w:val="24"/>
          <w:szCs w:val="24"/>
        </w:rPr>
        <w:t>复合墙体所用的组成材料，在符合国家现行相关标准规定的前提下，各种材料之间应具有一致的亲和性、稳定性和耐久性。</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3.1.4</w:t>
      </w:r>
      <w:r w:rsidR="00BB1A82">
        <w:rPr>
          <w:rFonts w:ascii="宋体" w:eastAsia="宋体" w:hAnsi="宋体" w:cs="宋体"/>
          <w:b/>
          <w:bCs/>
          <w:color w:val="000000"/>
          <w:sz w:val="24"/>
          <w:szCs w:val="21"/>
        </w:rPr>
        <w:t xml:space="preserve">  </w:t>
      </w:r>
      <w:r>
        <w:rPr>
          <w:rFonts w:ascii="宋体" w:eastAsia="宋体" w:hAnsi="宋体" w:cs="宋体" w:hint="eastAsia"/>
          <w:color w:val="000000"/>
          <w:sz w:val="24"/>
          <w:szCs w:val="21"/>
        </w:rPr>
        <w:t>改性聚苯颗粒混凝土轻钢网模复合墙体用防封堵材料应符合现行国家标准《防火封堵材料》GB 23864和《建筑用阻燃密封胶》GB/T 24267的规定。</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3.1.5</w:t>
      </w:r>
      <w:r w:rsidR="00BB1A82">
        <w:rPr>
          <w:rFonts w:ascii="宋体" w:eastAsia="宋体" w:hAnsi="宋体" w:cs="宋体"/>
          <w:b/>
          <w:bCs/>
          <w:color w:val="000000"/>
          <w:sz w:val="24"/>
          <w:szCs w:val="21"/>
        </w:rPr>
        <w:t xml:space="preserve">  </w:t>
      </w:r>
      <w:r>
        <w:rPr>
          <w:rFonts w:ascii="宋体" w:eastAsia="宋体" w:hAnsi="宋体" w:cs="宋体" w:hint="eastAsia"/>
          <w:color w:val="000000"/>
          <w:sz w:val="24"/>
          <w:szCs w:val="21"/>
        </w:rPr>
        <w:t>改性聚苯颗粒混凝土轻钢网模复合墙体用材料的核素限量不得超出现行国家标准《建筑材料放射性核素限量》GB 6566中A类的规定。</w:t>
      </w:r>
    </w:p>
    <w:p w:rsidR="00C267BF" w:rsidRDefault="00327A71">
      <w:pPr>
        <w:adjustRightInd w:val="0"/>
        <w:spacing w:line="360" w:lineRule="auto"/>
        <w:rPr>
          <w:rFonts w:ascii="仿宋" w:eastAsia="仿宋" w:hAnsi="仿宋" w:cs="仿宋"/>
          <w:i/>
          <w:iCs/>
          <w:color w:val="000000"/>
          <w:sz w:val="24"/>
          <w:szCs w:val="24"/>
        </w:rPr>
      </w:pPr>
      <w:r>
        <w:rPr>
          <w:rFonts w:ascii="仿宋" w:eastAsia="仿宋" w:hAnsi="仿宋" w:cs="仿宋" w:hint="eastAsia"/>
          <w:i/>
          <w:iCs/>
          <w:sz w:val="24"/>
          <w:szCs w:val="24"/>
        </w:rPr>
        <w:t>【条文说明】</w:t>
      </w:r>
      <w:r>
        <w:rPr>
          <w:rFonts w:ascii="仿宋" w:eastAsia="仿宋" w:hAnsi="仿宋" w:cs="仿宋" w:hint="eastAsia"/>
          <w:i/>
          <w:iCs/>
          <w:color w:val="000000"/>
          <w:sz w:val="24"/>
          <w:szCs w:val="24"/>
        </w:rPr>
        <w:t>在现行国家标准《建筑材料放射性核素限量》</w:t>
      </w:r>
      <w:r>
        <w:rPr>
          <w:rFonts w:ascii="仿宋" w:eastAsia="仿宋" w:hAnsi="仿宋" w:cs="仿宋" w:hint="eastAsia"/>
          <w:i/>
          <w:iCs/>
          <w:color w:val="000000"/>
          <w:sz w:val="24"/>
          <w:szCs w:val="24"/>
          <w:lang w:bidi="en-US"/>
        </w:rPr>
        <w:t xml:space="preserve">GB </w:t>
      </w:r>
      <w:r>
        <w:rPr>
          <w:rFonts w:ascii="仿宋" w:eastAsia="仿宋" w:hAnsi="仿宋" w:cs="仿宋" w:hint="eastAsia"/>
          <w:i/>
          <w:iCs/>
          <w:color w:val="000000"/>
          <w:sz w:val="24"/>
          <w:szCs w:val="24"/>
        </w:rPr>
        <w:t>6566— 2010中，将装饰装修材料根据放射性水平大小划分为三类：</w:t>
      </w:r>
      <w:r>
        <w:rPr>
          <w:rFonts w:ascii="仿宋" w:eastAsia="仿宋" w:hAnsi="仿宋" w:cs="仿宋" w:hint="eastAsia"/>
          <w:i/>
          <w:iCs/>
          <w:color w:val="000000"/>
          <w:sz w:val="24"/>
          <w:szCs w:val="24"/>
          <w:lang w:bidi="en-US"/>
        </w:rPr>
        <w:t>A</w:t>
      </w:r>
      <w:r>
        <w:rPr>
          <w:rFonts w:ascii="仿宋" w:eastAsia="仿宋" w:hAnsi="仿宋" w:cs="仿宋" w:hint="eastAsia"/>
          <w:i/>
          <w:iCs/>
          <w:color w:val="000000"/>
          <w:sz w:val="24"/>
          <w:szCs w:val="24"/>
        </w:rPr>
        <w:t xml:space="preserve">类、 </w:t>
      </w:r>
      <w:r>
        <w:rPr>
          <w:rFonts w:ascii="仿宋" w:eastAsia="仿宋" w:hAnsi="仿宋" w:cs="仿宋" w:hint="eastAsia"/>
          <w:i/>
          <w:iCs/>
          <w:color w:val="000000"/>
          <w:sz w:val="24"/>
          <w:szCs w:val="24"/>
          <w:lang w:bidi="en-US"/>
        </w:rPr>
        <w:t>B</w:t>
      </w:r>
      <w:r>
        <w:rPr>
          <w:rFonts w:ascii="仿宋" w:eastAsia="仿宋" w:hAnsi="仿宋" w:cs="仿宋" w:hint="eastAsia"/>
          <w:i/>
          <w:iCs/>
          <w:color w:val="000000"/>
          <w:sz w:val="24"/>
          <w:szCs w:val="24"/>
        </w:rPr>
        <w:t>类、</w:t>
      </w:r>
      <w:r>
        <w:rPr>
          <w:rFonts w:ascii="仿宋" w:eastAsia="仿宋" w:hAnsi="仿宋" w:cs="仿宋" w:hint="eastAsia"/>
          <w:i/>
          <w:iCs/>
          <w:color w:val="000000"/>
          <w:sz w:val="24"/>
          <w:szCs w:val="24"/>
          <w:lang w:bidi="en-US"/>
        </w:rPr>
        <w:t>C</w:t>
      </w:r>
      <w:r>
        <w:rPr>
          <w:rFonts w:ascii="仿宋" w:eastAsia="仿宋" w:hAnsi="仿宋" w:cs="仿宋" w:hint="eastAsia"/>
          <w:i/>
          <w:iCs/>
          <w:color w:val="000000"/>
          <w:sz w:val="24"/>
          <w:szCs w:val="24"/>
        </w:rPr>
        <w:t>类。其中，</w:t>
      </w:r>
      <w:r>
        <w:rPr>
          <w:rFonts w:ascii="仿宋" w:eastAsia="仿宋" w:hAnsi="仿宋" w:cs="仿宋" w:hint="eastAsia"/>
          <w:i/>
          <w:iCs/>
          <w:color w:val="000000"/>
          <w:sz w:val="24"/>
          <w:szCs w:val="24"/>
          <w:lang w:bidi="en-US"/>
        </w:rPr>
        <w:t>A</w:t>
      </w:r>
      <w:r>
        <w:rPr>
          <w:rFonts w:ascii="仿宋" w:eastAsia="仿宋" w:hAnsi="仿宋" w:cs="仿宋" w:hint="eastAsia"/>
          <w:i/>
          <w:iCs/>
          <w:color w:val="000000"/>
          <w:sz w:val="24"/>
          <w:szCs w:val="24"/>
        </w:rPr>
        <w:t>类装饰装修材料产销与使用范围不受限制；</w:t>
      </w:r>
      <w:r>
        <w:rPr>
          <w:rFonts w:ascii="仿宋" w:eastAsia="仿宋" w:hAnsi="仿宋" w:cs="仿宋" w:hint="eastAsia"/>
          <w:i/>
          <w:iCs/>
          <w:color w:val="000000"/>
          <w:sz w:val="24"/>
          <w:szCs w:val="24"/>
          <w:lang w:bidi="en-US"/>
        </w:rPr>
        <w:t xml:space="preserve">B </w:t>
      </w:r>
      <w:r>
        <w:rPr>
          <w:rFonts w:ascii="仿宋" w:eastAsia="仿宋" w:hAnsi="仿宋" w:cs="仿宋" w:hint="eastAsia"/>
          <w:i/>
          <w:iCs/>
          <w:color w:val="000000"/>
          <w:sz w:val="24"/>
          <w:szCs w:val="24"/>
        </w:rPr>
        <w:t>类装饰装修材料不可用于I类民用建筑的内饰面，但可用于II类民用建筑、工业建筑内饰面及其他一切建筑的外饰面;</w:t>
      </w:r>
      <w:r>
        <w:rPr>
          <w:rFonts w:ascii="仿宋" w:eastAsia="仿宋" w:hAnsi="仿宋" w:cs="仿宋" w:hint="eastAsia"/>
          <w:i/>
          <w:iCs/>
          <w:color w:val="000000"/>
          <w:sz w:val="24"/>
          <w:szCs w:val="24"/>
          <w:lang w:bidi="en-US"/>
        </w:rPr>
        <w:t>C</w:t>
      </w:r>
      <w:r>
        <w:rPr>
          <w:rFonts w:ascii="仿宋" w:eastAsia="仿宋" w:hAnsi="仿宋" w:cs="仿宋" w:hint="eastAsia"/>
          <w:i/>
          <w:iCs/>
          <w:color w:val="000000"/>
          <w:sz w:val="24"/>
          <w:szCs w:val="24"/>
        </w:rPr>
        <w:t>类装饰装修材料只可用于建筑物的外饰面及室外其他用途。</w:t>
      </w:r>
    </w:p>
    <w:p w:rsidR="00C267BF" w:rsidRDefault="00327A71">
      <w:pPr>
        <w:pStyle w:val="Bodytext1"/>
        <w:spacing w:line="360" w:lineRule="auto"/>
        <w:ind w:firstLine="420"/>
        <w:rPr>
          <w:rFonts w:ascii="仿宋" w:eastAsia="仿宋" w:hAnsi="仿宋" w:cs="仿宋"/>
          <w:i/>
          <w:iCs/>
          <w:sz w:val="24"/>
          <w:szCs w:val="24"/>
        </w:rPr>
      </w:pPr>
      <w:r>
        <w:rPr>
          <w:rFonts w:ascii="仿宋" w:eastAsia="仿宋" w:hAnsi="仿宋" w:cs="仿宋" w:hint="eastAsia"/>
          <w:i/>
          <w:iCs/>
          <w:color w:val="000000"/>
          <w:sz w:val="24"/>
          <w:szCs w:val="24"/>
        </w:rPr>
        <w:t>考虑到复合外墙在建筑工程中没有基层墙体，复合隔墙与日常生活息息相关，复合墙体所</w:t>
      </w:r>
      <w:r>
        <w:rPr>
          <w:rFonts w:ascii="仿宋" w:eastAsia="仿宋" w:hAnsi="仿宋" w:cs="仿宋" w:hint="eastAsia"/>
          <w:i/>
          <w:iCs/>
          <w:color w:val="000000"/>
          <w:sz w:val="24"/>
          <w:szCs w:val="24"/>
        </w:rPr>
        <w:lastRenderedPageBreak/>
        <w:t>用材料的放射性水平高低直接影响到室内环境,所以对其放射性水平规定为应符合</w:t>
      </w:r>
      <w:r>
        <w:rPr>
          <w:rFonts w:ascii="仿宋" w:eastAsia="仿宋" w:hAnsi="仿宋" w:cs="仿宋" w:hint="eastAsia"/>
          <w:i/>
          <w:iCs/>
          <w:color w:val="000000"/>
          <w:sz w:val="24"/>
          <w:szCs w:val="24"/>
          <w:lang w:val="en-US" w:eastAsia="zh-CN" w:bidi="en-US"/>
        </w:rPr>
        <w:t>A</w:t>
      </w:r>
      <w:r>
        <w:rPr>
          <w:rFonts w:ascii="仿宋" w:eastAsia="仿宋" w:hAnsi="仿宋" w:cs="仿宋" w:hint="eastAsia"/>
          <w:i/>
          <w:iCs/>
          <w:color w:val="000000"/>
          <w:sz w:val="24"/>
          <w:szCs w:val="24"/>
        </w:rPr>
        <w:t>类要求。</w:t>
      </w:r>
    </w:p>
    <w:p w:rsidR="00C267BF" w:rsidRDefault="00C267BF">
      <w:pPr>
        <w:adjustRightInd w:val="0"/>
        <w:spacing w:line="360" w:lineRule="auto"/>
        <w:rPr>
          <w:rFonts w:ascii="宋体" w:eastAsia="宋体" w:hAnsi="宋体" w:cs="宋体"/>
          <w:color w:val="000000"/>
          <w:sz w:val="24"/>
          <w:szCs w:val="21"/>
        </w:rPr>
      </w:pPr>
    </w:p>
    <w:p w:rsidR="00C267BF" w:rsidRDefault="00327A71">
      <w:pPr>
        <w:numPr>
          <w:ilvl w:val="255"/>
          <w:numId w:val="0"/>
        </w:numPr>
        <w:spacing w:before="140" w:after="140" w:line="360" w:lineRule="auto"/>
        <w:ind w:left="232" w:right="255"/>
        <w:jc w:val="center"/>
        <w:outlineLvl w:val="1"/>
        <w:rPr>
          <w:rFonts w:ascii="宋体" w:eastAsia="宋体" w:hAnsi="宋体" w:cs="宋体"/>
          <w:b/>
          <w:sz w:val="28"/>
          <w:szCs w:val="28"/>
        </w:rPr>
      </w:pPr>
      <w:bookmarkStart w:id="9" w:name="_Toc77009010"/>
      <w:r>
        <w:rPr>
          <w:rFonts w:ascii="宋体" w:eastAsia="宋体" w:hAnsi="宋体" w:cs="宋体" w:hint="eastAsia"/>
          <w:b/>
          <w:sz w:val="28"/>
          <w:szCs w:val="28"/>
        </w:rPr>
        <w:t>3.2</w:t>
      </w:r>
      <w:r w:rsidR="00785CF3">
        <w:rPr>
          <w:rFonts w:ascii="宋体" w:eastAsia="宋体" w:hAnsi="宋体" w:cs="宋体"/>
          <w:b/>
          <w:sz w:val="28"/>
          <w:szCs w:val="28"/>
        </w:rPr>
        <w:t xml:space="preserve">  </w:t>
      </w:r>
      <w:r>
        <w:rPr>
          <w:rFonts w:ascii="宋体" w:eastAsia="宋体" w:hAnsi="宋体" w:cs="宋体" w:hint="eastAsia"/>
          <w:b/>
          <w:color w:val="000000"/>
          <w:sz w:val="24"/>
          <w:szCs w:val="21"/>
        </w:rPr>
        <w:t>改性聚苯颗粒混凝土</w:t>
      </w:r>
      <w:bookmarkEnd w:id="9"/>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3.2.1</w:t>
      </w:r>
      <w:r w:rsidR="00E94CBC">
        <w:rPr>
          <w:rFonts w:ascii="宋体" w:eastAsia="宋体" w:hAnsi="宋体" w:cs="宋体"/>
          <w:b/>
          <w:bCs/>
          <w:color w:val="000000"/>
          <w:sz w:val="24"/>
          <w:szCs w:val="21"/>
        </w:rPr>
        <w:t xml:space="preserve">  </w:t>
      </w:r>
      <w:r>
        <w:rPr>
          <w:rFonts w:ascii="宋体" w:eastAsia="宋体" w:hAnsi="宋体" w:cs="宋体" w:hint="eastAsia"/>
          <w:color w:val="000000"/>
          <w:sz w:val="24"/>
          <w:szCs w:val="21"/>
        </w:rPr>
        <w:t>改性聚苯颗粒混凝土的组成材料应符合下列规定</w:t>
      </w:r>
    </w:p>
    <w:p w:rsidR="00C267BF" w:rsidRDefault="00327A71" w:rsidP="00E94CBC">
      <w:pPr>
        <w:numPr>
          <w:ilvl w:val="255"/>
          <w:numId w:val="0"/>
        </w:numPr>
        <w:spacing w:line="360" w:lineRule="auto"/>
        <w:ind w:firstLineChars="200" w:firstLine="482"/>
        <w:outlineLvl w:val="1"/>
        <w:rPr>
          <w:spacing w:val="13"/>
          <w:sz w:val="24"/>
        </w:rPr>
      </w:pPr>
      <w:r>
        <w:rPr>
          <w:rFonts w:ascii="宋体" w:eastAsia="宋体" w:hAnsi="宋体" w:cs="宋体" w:hint="eastAsia"/>
          <w:b/>
          <w:bCs/>
          <w:color w:val="000000"/>
          <w:sz w:val="24"/>
          <w:szCs w:val="21"/>
        </w:rPr>
        <w:tab/>
      </w:r>
      <w:r>
        <w:rPr>
          <w:rFonts w:ascii="宋体" w:eastAsia="宋体" w:hAnsi="宋体" w:cs="宋体" w:hint="eastAsia"/>
          <w:b/>
          <w:bCs/>
          <w:color w:val="000000"/>
          <w:sz w:val="24"/>
          <w:szCs w:val="21"/>
        </w:rPr>
        <w:tab/>
      </w:r>
      <w:bookmarkStart w:id="10" w:name="_Toc28502"/>
      <w:bookmarkStart w:id="11" w:name="_Toc77009011"/>
      <w:r>
        <w:rPr>
          <w:rFonts w:ascii="宋体" w:eastAsia="宋体" w:hAnsi="宋体" w:cs="宋体" w:hint="eastAsia"/>
          <w:b/>
          <w:bCs/>
          <w:color w:val="000000"/>
          <w:sz w:val="24"/>
          <w:szCs w:val="21"/>
        </w:rPr>
        <w:t>1</w:t>
      </w:r>
      <w:r w:rsidR="00E94CBC">
        <w:rPr>
          <w:rFonts w:ascii="宋体" w:eastAsia="宋体" w:hAnsi="宋体" w:cs="宋体"/>
          <w:b/>
          <w:bCs/>
          <w:color w:val="000000"/>
          <w:sz w:val="24"/>
          <w:szCs w:val="21"/>
        </w:rPr>
        <w:t xml:space="preserve"> </w:t>
      </w:r>
      <w:r>
        <w:rPr>
          <w:rFonts w:ascii="宋体" w:eastAsia="宋体" w:hAnsi="宋体" w:cs="宋体" w:hint="eastAsia"/>
          <w:color w:val="000000"/>
          <w:sz w:val="24"/>
          <w:szCs w:val="21"/>
        </w:rPr>
        <w:t>水泥应选用硅酸盐水泥</w:t>
      </w:r>
      <w:r w:rsidR="008B3A3B">
        <w:rPr>
          <w:rFonts w:ascii="宋体" w:eastAsia="宋体" w:hAnsi="宋体" w:cs="宋体" w:hint="eastAsia"/>
          <w:color w:val="000000"/>
          <w:sz w:val="24"/>
          <w:szCs w:val="21"/>
        </w:rPr>
        <w:t>或</w:t>
      </w:r>
      <w:r>
        <w:rPr>
          <w:rFonts w:ascii="宋体" w:eastAsia="宋体" w:hAnsi="宋体" w:cs="宋体" w:hint="eastAsia"/>
          <w:color w:val="000000"/>
          <w:sz w:val="24"/>
          <w:szCs w:val="21"/>
        </w:rPr>
        <w:t>普通硅酸盐水泥， 并应符合《通</w:t>
      </w:r>
      <w:r>
        <w:rPr>
          <w:spacing w:val="19"/>
          <w:sz w:val="24"/>
        </w:rPr>
        <w:t>用硅酸盐水泥》</w:t>
      </w:r>
      <w:r>
        <w:rPr>
          <w:rFonts w:ascii="Times New Roman" w:eastAsia="Times New Roman"/>
          <w:spacing w:val="10"/>
          <w:sz w:val="24"/>
        </w:rPr>
        <w:t>GB</w:t>
      </w:r>
      <w:r w:rsidR="008B3A3B">
        <w:rPr>
          <w:rFonts w:ascii="Times New Roman" w:eastAsia="Times New Roman"/>
          <w:spacing w:val="10"/>
          <w:sz w:val="24"/>
        </w:rPr>
        <w:t xml:space="preserve"> </w:t>
      </w:r>
      <w:r>
        <w:rPr>
          <w:rFonts w:ascii="Times New Roman" w:eastAsia="Times New Roman"/>
          <w:spacing w:val="10"/>
          <w:sz w:val="24"/>
        </w:rPr>
        <w:t>175</w:t>
      </w:r>
      <w:r>
        <w:rPr>
          <w:rFonts w:ascii="Times New Roman" w:eastAsia="Times New Roman"/>
          <w:spacing w:val="21"/>
          <w:sz w:val="24"/>
        </w:rPr>
        <w:t xml:space="preserve"> </w:t>
      </w:r>
      <w:r>
        <w:rPr>
          <w:rFonts w:ascii="宋体" w:eastAsia="宋体" w:hAnsi="宋体" w:cs="宋体" w:hint="eastAsia"/>
          <w:color w:val="000000"/>
          <w:sz w:val="24"/>
          <w:szCs w:val="21"/>
        </w:rPr>
        <w:t>的规定。宜采用</w:t>
      </w:r>
      <w:r w:rsidR="00D646E1">
        <w:rPr>
          <w:rFonts w:ascii="宋体" w:eastAsia="宋体" w:hAnsi="宋体" w:cs="宋体" w:hint="eastAsia"/>
          <w:color w:val="000000"/>
          <w:sz w:val="24"/>
          <w:szCs w:val="21"/>
        </w:rPr>
        <w:t>标号</w:t>
      </w:r>
      <w:r>
        <w:rPr>
          <w:rFonts w:ascii="宋体" w:eastAsia="宋体" w:hAnsi="宋体" w:cs="宋体" w:hint="eastAsia"/>
          <w:color w:val="000000"/>
          <w:sz w:val="24"/>
          <w:szCs w:val="21"/>
        </w:rPr>
        <w:t>32.5级及以上的水泥；不同等级、厂家、品种、出厂日期的水泥不得混存、混用。</w:t>
      </w:r>
      <w:bookmarkEnd w:id="10"/>
      <w:bookmarkEnd w:id="11"/>
    </w:p>
    <w:p w:rsidR="00C267BF" w:rsidRDefault="00327A71">
      <w:pPr>
        <w:pStyle w:val="Bodytext1"/>
        <w:spacing w:line="360" w:lineRule="auto"/>
        <w:rPr>
          <w:rFonts w:ascii="仿宋" w:eastAsia="仿宋" w:hAnsi="仿宋" w:cs="仿宋"/>
          <w:i/>
          <w:iCs/>
          <w:sz w:val="24"/>
          <w:szCs w:val="24"/>
          <w:lang w:val="en-US" w:eastAsia="zh-CN" w:bidi="ar-SA"/>
        </w:rPr>
      </w:pPr>
      <w:r>
        <w:rPr>
          <w:rFonts w:ascii="仿宋" w:eastAsia="仿宋" w:hAnsi="仿宋" w:cs="仿宋" w:hint="eastAsia"/>
          <w:i/>
          <w:iCs/>
          <w:sz w:val="24"/>
          <w:szCs w:val="24"/>
          <w:lang w:val="en-US" w:eastAsia="zh-CN" w:bidi="ar-SA"/>
        </w:rPr>
        <w:t>【条文说明】</w:t>
      </w:r>
      <w:r>
        <w:rPr>
          <w:rFonts w:ascii="仿宋" w:eastAsia="仿宋" w:hAnsi="仿宋" w:cs="仿宋" w:hint="eastAsia"/>
          <w:i/>
          <w:iCs/>
          <w:color w:val="000000"/>
          <w:sz w:val="24"/>
          <w:szCs w:val="24"/>
          <w:lang w:val="en-US" w:eastAsia="zh-CN" w:bidi="ar-SA"/>
        </w:rPr>
        <w:t>由于矿渣硅酸盐水泥和火山灰质硅酸盐水泥的硬化较慢，早期强度较低，而在改性聚苯颗粒混凝土复合墙体施工时,改性聚苯颗粒混凝土是分层浇筑的，因此使用普通硅酸盐水泥可使改性聚苯颗粒混凝土的强度产生，快速进行下层浇筑。</w:t>
      </w:r>
    </w:p>
    <w:p w:rsidR="00C267BF" w:rsidRDefault="00327A71">
      <w:pPr>
        <w:pStyle w:val="Bodytext1"/>
        <w:spacing w:line="360" w:lineRule="auto"/>
        <w:ind w:firstLine="420"/>
        <w:rPr>
          <w:rFonts w:ascii="仿宋" w:eastAsia="仿宋" w:hAnsi="仿宋" w:cs="仿宋"/>
          <w:i/>
          <w:iCs/>
          <w:sz w:val="24"/>
          <w:szCs w:val="24"/>
          <w:lang w:val="en-US" w:eastAsia="zh-CN" w:bidi="ar-SA"/>
        </w:rPr>
      </w:pPr>
      <w:r>
        <w:rPr>
          <w:rFonts w:ascii="仿宋" w:eastAsia="仿宋" w:hAnsi="仿宋" w:cs="仿宋" w:hint="eastAsia"/>
          <w:i/>
          <w:iCs/>
          <w:color w:val="000000"/>
          <w:sz w:val="24"/>
          <w:szCs w:val="24"/>
          <w:lang w:val="en-US" w:eastAsia="zh-CN" w:bidi="ar-SA"/>
        </w:rPr>
        <w:t>有些企业为使改性聚苯颗粒混凝土强度尽早发挥,使用硫铝酸盐水泥，但这种水泥碱度较低，可能造成对龙骨的腐蚀。</w:t>
      </w:r>
    </w:p>
    <w:p w:rsidR="00C267BF" w:rsidRDefault="00327A71">
      <w:pPr>
        <w:numPr>
          <w:ilvl w:val="255"/>
          <w:numId w:val="0"/>
        </w:numPr>
        <w:spacing w:line="360" w:lineRule="auto"/>
        <w:ind w:right="253" w:firstLine="640"/>
        <w:outlineLvl w:val="1"/>
        <w:rPr>
          <w:rFonts w:ascii="宋体" w:eastAsia="宋体" w:hAnsi="宋体" w:cs="宋体"/>
          <w:color w:val="000000"/>
          <w:sz w:val="24"/>
          <w:szCs w:val="21"/>
        </w:rPr>
      </w:pPr>
      <w:r>
        <w:rPr>
          <w:rFonts w:ascii="宋体" w:eastAsia="宋体" w:hAnsi="宋体" w:cs="宋体" w:hint="eastAsia"/>
          <w:color w:val="000000"/>
          <w:sz w:val="24"/>
          <w:szCs w:val="21"/>
        </w:rPr>
        <w:tab/>
      </w:r>
      <w:bookmarkStart w:id="12" w:name="_Toc27534"/>
      <w:bookmarkStart w:id="13" w:name="_Toc77009012"/>
      <w:r>
        <w:rPr>
          <w:rFonts w:ascii="宋体" w:eastAsia="宋体" w:hAnsi="宋体" w:cs="宋体" w:hint="eastAsia"/>
          <w:b/>
          <w:bCs/>
          <w:color w:val="000000"/>
          <w:sz w:val="24"/>
          <w:szCs w:val="21"/>
        </w:rPr>
        <w:t>2</w:t>
      </w:r>
      <w:r w:rsidR="005414FB">
        <w:rPr>
          <w:rFonts w:ascii="宋体" w:eastAsia="宋体" w:hAnsi="宋体" w:cs="宋体"/>
          <w:color w:val="000000"/>
          <w:sz w:val="24"/>
          <w:szCs w:val="21"/>
        </w:rPr>
        <w:t xml:space="preserve"> </w:t>
      </w:r>
      <w:r>
        <w:rPr>
          <w:rFonts w:ascii="宋体" w:eastAsia="宋体" w:hAnsi="宋体" w:cs="宋体" w:hint="eastAsia"/>
          <w:color w:val="000000"/>
          <w:sz w:val="24"/>
          <w:szCs w:val="21"/>
        </w:rPr>
        <w:t>砂应符合现行</w:t>
      </w:r>
      <w:r w:rsidR="00F62B61">
        <w:rPr>
          <w:rFonts w:ascii="宋体" w:eastAsia="宋体" w:hAnsi="宋体" w:cs="宋体" w:hint="eastAsia"/>
          <w:color w:val="000000"/>
          <w:sz w:val="24"/>
          <w:szCs w:val="21"/>
        </w:rPr>
        <w:t>行业</w:t>
      </w:r>
      <w:r>
        <w:rPr>
          <w:rFonts w:ascii="宋体" w:eastAsia="宋体" w:hAnsi="宋体" w:cs="宋体" w:hint="eastAsia"/>
          <w:color w:val="000000"/>
          <w:sz w:val="24"/>
          <w:szCs w:val="21"/>
        </w:rPr>
        <w:t>标准</w:t>
      </w:r>
      <w:r w:rsidR="00F62B61" w:rsidRPr="00F62B61">
        <w:rPr>
          <w:rFonts w:ascii="宋体" w:eastAsia="宋体" w:hAnsi="宋体" w:cs="宋体" w:hint="eastAsia"/>
          <w:color w:val="000000"/>
          <w:sz w:val="24"/>
          <w:szCs w:val="21"/>
        </w:rPr>
        <w:t>《硅酸盐建筑制品用砂》JC/T 622</w:t>
      </w:r>
      <w:r>
        <w:rPr>
          <w:rFonts w:ascii="宋体" w:eastAsia="宋体" w:hAnsi="宋体" w:cs="宋体" w:hint="eastAsia"/>
          <w:color w:val="000000"/>
          <w:sz w:val="24"/>
          <w:szCs w:val="21"/>
        </w:rPr>
        <w:t>的规定。</w:t>
      </w:r>
      <w:bookmarkEnd w:id="12"/>
      <w:bookmarkEnd w:id="13"/>
      <w:r>
        <w:rPr>
          <w:rFonts w:ascii="宋体" w:eastAsia="宋体" w:hAnsi="宋体" w:cs="宋体" w:hint="eastAsia"/>
          <w:color w:val="000000"/>
          <w:sz w:val="24"/>
          <w:szCs w:val="21"/>
        </w:rPr>
        <w:t xml:space="preserve"> </w:t>
      </w:r>
    </w:p>
    <w:p w:rsidR="00C267BF" w:rsidRDefault="00327A71">
      <w:pPr>
        <w:numPr>
          <w:ilvl w:val="255"/>
          <w:numId w:val="0"/>
        </w:numPr>
        <w:spacing w:line="360" w:lineRule="auto"/>
        <w:ind w:right="253"/>
        <w:outlineLvl w:val="1"/>
        <w:rPr>
          <w:rFonts w:ascii="仿宋" w:eastAsia="仿宋" w:hAnsi="仿宋" w:cs="仿宋"/>
          <w:i/>
          <w:iCs/>
          <w:color w:val="000000"/>
          <w:sz w:val="24"/>
          <w:szCs w:val="24"/>
        </w:rPr>
      </w:pPr>
      <w:bookmarkStart w:id="14" w:name="_Toc77009013"/>
      <w:r>
        <w:rPr>
          <w:rFonts w:ascii="仿宋" w:eastAsia="仿宋" w:hAnsi="仿宋" w:cs="仿宋" w:hint="eastAsia"/>
          <w:i/>
          <w:iCs/>
          <w:sz w:val="24"/>
          <w:szCs w:val="24"/>
        </w:rPr>
        <w:t>【条文说明】</w:t>
      </w:r>
      <w:r>
        <w:rPr>
          <w:rFonts w:ascii="仿宋" w:eastAsia="仿宋" w:hAnsi="仿宋" w:cs="仿宋" w:hint="eastAsia"/>
          <w:i/>
          <w:iCs/>
          <w:color w:val="000000"/>
          <w:sz w:val="24"/>
          <w:szCs w:val="24"/>
        </w:rPr>
        <w:t>在现行行业标准《泡沫混凝土》</w:t>
      </w:r>
      <w:r>
        <w:rPr>
          <w:rFonts w:ascii="仿宋" w:eastAsia="仿宋" w:hAnsi="仿宋" w:cs="仿宋" w:hint="eastAsia"/>
          <w:i/>
          <w:iCs/>
          <w:color w:val="000000"/>
          <w:sz w:val="24"/>
          <w:szCs w:val="24"/>
          <w:lang w:bidi="en-US"/>
        </w:rPr>
        <w:t xml:space="preserve">JG/T </w:t>
      </w:r>
      <w:r>
        <w:rPr>
          <w:rFonts w:ascii="仿宋" w:eastAsia="仿宋" w:hAnsi="仿宋" w:cs="仿宋" w:hint="eastAsia"/>
          <w:i/>
          <w:iCs/>
          <w:color w:val="000000"/>
          <w:sz w:val="24"/>
          <w:szCs w:val="24"/>
        </w:rPr>
        <w:t>266中要求砂应符合现行国家标准《建筑用砂</w:t>
      </w:r>
      <w:r>
        <w:rPr>
          <w:rFonts w:ascii="仿宋" w:eastAsia="仿宋" w:hAnsi="仿宋" w:cs="仿宋" w:hint="eastAsia"/>
          <w:i/>
          <w:iCs/>
          <w:color w:val="000000"/>
          <w:sz w:val="24"/>
          <w:szCs w:val="24"/>
          <w:lang w:bidi="en-US"/>
        </w:rPr>
        <w:t xml:space="preserve">》GB/T </w:t>
      </w:r>
      <w:r>
        <w:rPr>
          <w:rFonts w:ascii="仿宋" w:eastAsia="仿宋" w:hAnsi="仿宋" w:cs="仿宋" w:hint="eastAsia"/>
          <w:i/>
          <w:iCs/>
          <w:color w:val="000000"/>
          <w:sz w:val="24"/>
          <w:szCs w:val="24"/>
        </w:rPr>
        <w:t>14684的规定，范围较大，本规程限定为应符合现行行业标准《硅酸盐建筑制品用砂</w:t>
      </w:r>
      <w:r w:rsidR="00F62B61">
        <w:rPr>
          <w:rFonts w:ascii="仿宋" w:eastAsia="仿宋" w:hAnsi="仿宋" w:cs="仿宋" w:hint="eastAsia"/>
          <w:i/>
          <w:iCs/>
          <w:color w:val="000000"/>
          <w:sz w:val="24"/>
          <w:szCs w:val="24"/>
        </w:rPr>
        <w:t>》J</w:t>
      </w:r>
      <w:r>
        <w:rPr>
          <w:rFonts w:ascii="仿宋" w:eastAsia="仿宋" w:hAnsi="仿宋" w:cs="仿宋" w:hint="eastAsia"/>
          <w:i/>
          <w:iCs/>
          <w:color w:val="000000"/>
          <w:sz w:val="24"/>
          <w:szCs w:val="24"/>
          <w:lang w:bidi="en-US"/>
        </w:rPr>
        <w:t xml:space="preserve">C/T </w:t>
      </w:r>
      <w:r>
        <w:rPr>
          <w:rFonts w:ascii="仿宋" w:eastAsia="仿宋" w:hAnsi="仿宋" w:cs="仿宋" w:hint="eastAsia"/>
          <w:i/>
          <w:iCs/>
          <w:color w:val="000000"/>
          <w:sz w:val="24"/>
          <w:szCs w:val="24"/>
        </w:rPr>
        <w:t>622的规定。</w:t>
      </w:r>
      <w:bookmarkEnd w:id="14"/>
    </w:p>
    <w:p w:rsidR="00C267BF" w:rsidRDefault="00327A71">
      <w:pPr>
        <w:spacing w:line="360" w:lineRule="auto"/>
        <w:ind w:firstLineChars="266" w:firstLine="638"/>
        <w:outlineLvl w:val="1"/>
        <w:rPr>
          <w:rFonts w:ascii="宋体" w:eastAsia="宋体" w:hAnsi="宋体" w:cs="宋体"/>
          <w:color w:val="000000"/>
          <w:sz w:val="24"/>
          <w:szCs w:val="21"/>
        </w:rPr>
      </w:pPr>
      <w:r>
        <w:rPr>
          <w:rFonts w:ascii="宋体" w:eastAsia="宋体" w:hAnsi="宋体" w:cs="宋体" w:hint="eastAsia"/>
          <w:color w:val="000000"/>
          <w:sz w:val="24"/>
          <w:szCs w:val="21"/>
        </w:rPr>
        <w:tab/>
      </w:r>
      <w:bookmarkStart w:id="15" w:name="_Toc17804"/>
      <w:bookmarkStart w:id="16" w:name="_Toc77009014"/>
      <w:r>
        <w:rPr>
          <w:rFonts w:ascii="宋体" w:eastAsia="宋体" w:hAnsi="宋体" w:cs="宋体" w:hint="eastAsia"/>
          <w:b/>
          <w:bCs/>
          <w:color w:val="000000"/>
          <w:sz w:val="24"/>
          <w:szCs w:val="21"/>
        </w:rPr>
        <w:t>3</w:t>
      </w:r>
      <w:r w:rsidR="005414FB">
        <w:rPr>
          <w:rFonts w:ascii="宋体" w:eastAsia="宋体" w:hAnsi="宋体" w:cs="宋体"/>
          <w:b/>
          <w:bCs/>
          <w:color w:val="000000"/>
          <w:sz w:val="24"/>
          <w:szCs w:val="21"/>
        </w:rPr>
        <w:t xml:space="preserve"> </w:t>
      </w:r>
      <w:r>
        <w:rPr>
          <w:rFonts w:ascii="宋体" w:eastAsia="宋体" w:hAnsi="宋体" w:cs="宋体" w:hint="eastAsia"/>
          <w:color w:val="000000"/>
          <w:sz w:val="24"/>
          <w:szCs w:val="21"/>
        </w:rPr>
        <w:t>粉煤灰应符合现行</w:t>
      </w:r>
      <w:r w:rsidR="005414FB" w:rsidRPr="005414FB">
        <w:rPr>
          <w:rFonts w:ascii="宋体" w:eastAsia="宋体" w:hAnsi="宋体" w:cs="宋体" w:hint="eastAsia"/>
          <w:color w:val="000000"/>
          <w:sz w:val="24"/>
          <w:szCs w:val="21"/>
        </w:rPr>
        <w:t>现行行业标准《硅酸盐建筑制品用粉煤灰》JC/T 409</w:t>
      </w:r>
      <w:r>
        <w:rPr>
          <w:rFonts w:ascii="宋体" w:eastAsia="宋体" w:hAnsi="宋体" w:cs="宋体" w:hint="eastAsia"/>
          <w:color w:val="000000"/>
          <w:sz w:val="24"/>
          <w:szCs w:val="21"/>
        </w:rPr>
        <w:t>的有关规定。</w:t>
      </w:r>
      <w:bookmarkEnd w:id="15"/>
      <w:bookmarkEnd w:id="16"/>
    </w:p>
    <w:p w:rsidR="00C267BF" w:rsidRDefault="00327A71">
      <w:pPr>
        <w:spacing w:line="360" w:lineRule="auto"/>
        <w:outlineLvl w:val="1"/>
        <w:rPr>
          <w:rFonts w:ascii="宋体" w:eastAsia="宋体" w:hAnsi="宋体" w:cs="宋体"/>
          <w:color w:val="000000"/>
          <w:sz w:val="24"/>
          <w:szCs w:val="21"/>
        </w:rPr>
      </w:pPr>
      <w:bookmarkStart w:id="17" w:name="_Toc77009015"/>
      <w:r>
        <w:rPr>
          <w:rFonts w:ascii="仿宋" w:eastAsia="仿宋" w:hAnsi="仿宋" w:cs="仿宋" w:hint="eastAsia"/>
          <w:i/>
          <w:iCs/>
          <w:sz w:val="24"/>
          <w:szCs w:val="24"/>
        </w:rPr>
        <w:t>【条文说明】</w:t>
      </w:r>
      <w:r>
        <w:rPr>
          <w:rFonts w:ascii="仿宋" w:eastAsia="仿宋" w:hAnsi="仿宋" w:cs="仿宋" w:hint="eastAsia"/>
          <w:i/>
          <w:iCs/>
          <w:color w:val="000000"/>
          <w:sz w:val="24"/>
          <w:szCs w:val="24"/>
        </w:rPr>
        <w:t>在现行行业标准《泡沫混凝土》</w:t>
      </w:r>
      <w:r>
        <w:rPr>
          <w:rFonts w:ascii="仿宋" w:eastAsia="仿宋" w:hAnsi="仿宋" w:cs="仿宋" w:hint="eastAsia"/>
          <w:i/>
          <w:iCs/>
          <w:color w:val="000000"/>
          <w:sz w:val="24"/>
          <w:szCs w:val="24"/>
          <w:lang w:bidi="en-US"/>
        </w:rPr>
        <w:t>JG/T 266</w:t>
      </w:r>
      <w:r>
        <w:rPr>
          <w:rFonts w:ascii="仿宋" w:eastAsia="仿宋" w:hAnsi="仿宋" w:cs="仿宋" w:hint="eastAsia"/>
          <w:i/>
          <w:iCs/>
          <w:color w:val="000000"/>
          <w:sz w:val="24"/>
          <w:szCs w:val="24"/>
        </w:rPr>
        <w:t>中要求粉煤灰应符合现行国家标准《用于水泥和混凝土中的粉煤灰</w:t>
      </w:r>
      <w:r>
        <w:rPr>
          <w:rFonts w:ascii="仿宋" w:eastAsia="仿宋" w:hAnsi="仿宋" w:cs="仿宋" w:hint="eastAsia"/>
          <w:i/>
          <w:iCs/>
          <w:color w:val="000000"/>
          <w:sz w:val="24"/>
          <w:szCs w:val="24"/>
          <w:lang w:bidi="en-US"/>
        </w:rPr>
        <w:t xml:space="preserve">》GB/T </w:t>
      </w:r>
      <w:r>
        <w:rPr>
          <w:rFonts w:ascii="仿宋" w:eastAsia="仿宋" w:hAnsi="仿宋" w:cs="仿宋" w:hint="eastAsia"/>
          <w:i/>
          <w:iCs/>
          <w:color w:val="000000"/>
          <w:sz w:val="24"/>
          <w:szCs w:val="24"/>
        </w:rPr>
        <w:t>1596 的规定，而根据复合墙体中改性聚苯颗粒混凝土的特性，粉煤应灰符合现行行业标准《硅酸盐建筑制品用粉煤灰</w:t>
      </w:r>
      <w:r>
        <w:rPr>
          <w:rFonts w:ascii="仿宋" w:eastAsia="仿宋" w:hAnsi="仿宋" w:cs="仿宋" w:hint="eastAsia"/>
          <w:i/>
          <w:iCs/>
          <w:color w:val="000000"/>
          <w:sz w:val="24"/>
          <w:szCs w:val="24"/>
          <w:lang w:bidi="en-US"/>
        </w:rPr>
        <w:t xml:space="preserve">》JC/T </w:t>
      </w:r>
      <w:r>
        <w:rPr>
          <w:rFonts w:ascii="仿宋" w:eastAsia="仿宋" w:hAnsi="仿宋" w:cs="仿宋" w:hint="eastAsia"/>
          <w:i/>
          <w:iCs/>
          <w:color w:val="000000"/>
          <w:sz w:val="24"/>
          <w:szCs w:val="24"/>
        </w:rPr>
        <w:t>409更为适用。</w:t>
      </w:r>
      <w:bookmarkEnd w:id="17"/>
    </w:p>
    <w:p w:rsidR="00C267BF" w:rsidRDefault="00327A71">
      <w:pPr>
        <w:spacing w:line="360" w:lineRule="auto"/>
        <w:ind w:firstLineChars="266" w:firstLine="638"/>
        <w:outlineLvl w:val="1"/>
        <w:rPr>
          <w:rFonts w:ascii="宋体" w:eastAsia="宋体" w:hAnsi="宋体" w:cs="宋体"/>
          <w:color w:val="000000"/>
          <w:sz w:val="24"/>
          <w:szCs w:val="21"/>
        </w:rPr>
      </w:pPr>
      <w:r>
        <w:rPr>
          <w:rFonts w:ascii="宋体" w:eastAsia="宋体" w:hAnsi="宋体" w:cs="宋体" w:hint="eastAsia"/>
          <w:color w:val="000000"/>
          <w:sz w:val="24"/>
          <w:szCs w:val="21"/>
        </w:rPr>
        <w:tab/>
      </w:r>
      <w:bookmarkStart w:id="18" w:name="_Toc24147"/>
      <w:bookmarkStart w:id="19" w:name="_Toc77009016"/>
      <w:r>
        <w:rPr>
          <w:rFonts w:ascii="宋体" w:eastAsia="宋体" w:hAnsi="宋体" w:cs="宋体" w:hint="eastAsia"/>
          <w:b/>
          <w:bCs/>
          <w:color w:val="000000"/>
          <w:sz w:val="24"/>
          <w:szCs w:val="21"/>
        </w:rPr>
        <w:t>4</w:t>
      </w:r>
      <w:r w:rsidR="005414FB">
        <w:rPr>
          <w:rFonts w:ascii="宋体" w:eastAsia="宋体" w:hAnsi="宋体" w:cs="宋体"/>
          <w:color w:val="000000"/>
          <w:sz w:val="24"/>
          <w:szCs w:val="21"/>
        </w:rPr>
        <w:t xml:space="preserve"> </w:t>
      </w:r>
      <w:r>
        <w:rPr>
          <w:rFonts w:ascii="宋体" w:eastAsia="宋体" w:hAnsi="宋体" w:cs="宋体" w:hint="eastAsia"/>
          <w:color w:val="000000"/>
          <w:sz w:val="24"/>
          <w:szCs w:val="21"/>
        </w:rPr>
        <w:t>硅灰应符合现行国家标准《砂浆和混凝土用硅灰》GB/T 27690的有关规定。</w:t>
      </w:r>
      <w:bookmarkEnd w:id="18"/>
      <w:bookmarkEnd w:id="19"/>
    </w:p>
    <w:p w:rsidR="00C267BF" w:rsidRDefault="00327A71">
      <w:pPr>
        <w:spacing w:line="360" w:lineRule="auto"/>
        <w:ind w:left="638" w:hangingChars="266" w:hanging="638"/>
        <w:outlineLvl w:val="1"/>
        <w:rPr>
          <w:rFonts w:ascii="宋体" w:eastAsia="宋体" w:hAnsi="宋体" w:cs="宋体"/>
          <w:color w:val="000000"/>
          <w:sz w:val="24"/>
          <w:szCs w:val="21"/>
        </w:rPr>
      </w:pPr>
      <w:r>
        <w:rPr>
          <w:rFonts w:ascii="宋体" w:eastAsia="宋体" w:hAnsi="宋体" w:cs="宋体" w:hint="eastAsia"/>
          <w:color w:val="000000"/>
          <w:sz w:val="24"/>
          <w:szCs w:val="21"/>
        </w:rPr>
        <w:tab/>
      </w:r>
      <w:bookmarkStart w:id="20" w:name="_Toc10153"/>
      <w:bookmarkStart w:id="21" w:name="_Toc77009017"/>
      <w:r>
        <w:rPr>
          <w:rFonts w:ascii="宋体" w:eastAsia="宋体" w:hAnsi="宋体" w:cs="宋体" w:hint="eastAsia"/>
          <w:b/>
          <w:bCs/>
          <w:color w:val="000000"/>
          <w:sz w:val="24"/>
          <w:szCs w:val="21"/>
        </w:rPr>
        <w:t>5</w:t>
      </w:r>
      <w:r w:rsidR="005414FB">
        <w:rPr>
          <w:rFonts w:ascii="宋体" w:eastAsia="宋体" w:hAnsi="宋体" w:cs="宋体"/>
          <w:color w:val="000000"/>
          <w:sz w:val="24"/>
          <w:szCs w:val="21"/>
        </w:rPr>
        <w:t xml:space="preserve"> </w:t>
      </w:r>
      <w:r>
        <w:rPr>
          <w:rFonts w:ascii="宋体" w:eastAsia="宋体" w:hAnsi="宋体" w:cs="宋体" w:hint="eastAsia"/>
          <w:color w:val="000000"/>
          <w:sz w:val="24"/>
          <w:szCs w:val="21"/>
        </w:rPr>
        <w:t>水应符合现行行业标准《混凝土用水标准》JGJ 63的有关规定。</w:t>
      </w:r>
      <w:bookmarkEnd w:id="20"/>
      <w:bookmarkEnd w:id="21"/>
    </w:p>
    <w:p w:rsidR="00C267BF" w:rsidRDefault="00327A71">
      <w:pPr>
        <w:spacing w:line="360" w:lineRule="auto"/>
        <w:ind w:firstLineChars="266" w:firstLine="638"/>
        <w:outlineLvl w:val="1"/>
        <w:rPr>
          <w:rFonts w:ascii="宋体" w:eastAsia="宋体" w:hAnsi="宋体" w:cs="宋体"/>
          <w:color w:val="000000"/>
          <w:sz w:val="24"/>
          <w:szCs w:val="21"/>
        </w:rPr>
      </w:pPr>
      <w:r>
        <w:rPr>
          <w:rFonts w:ascii="宋体" w:eastAsia="宋体" w:hAnsi="宋体" w:cs="宋体" w:hint="eastAsia"/>
          <w:color w:val="000000"/>
          <w:sz w:val="24"/>
          <w:szCs w:val="21"/>
        </w:rPr>
        <w:tab/>
      </w:r>
      <w:bookmarkStart w:id="22" w:name="_Toc14547"/>
      <w:bookmarkStart w:id="23" w:name="_Toc77009018"/>
      <w:r>
        <w:rPr>
          <w:rFonts w:ascii="宋体" w:eastAsia="宋体" w:hAnsi="宋体" w:cs="宋体" w:hint="eastAsia"/>
          <w:b/>
          <w:bCs/>
          <w:color w:val="000000"/>
          <w:sz w:val="24"/>
          <w:szCs w:val="21"/>
        </w:rPr>
        <w:t>6</w:t>
      </w:r>
      <w:r w:rsidR="005414FB">
        <w:rPr>
          <w:rFonts w:ascii="宋体" w:eastAsia="宋体" w:hAnsi="宋体" w:cs="宋体"/>
          <w:b/>
          <w:bCs/>
          <w:color w:val="000000"/>
          <w:sz w:val="24"/>
          <w:szCs w:val="21"/>
        </w:rPr>
        <w:t xml:space="preserve"> </w:t>
      </w:r>
      <w:r>
        <w:rPr>
          <w:rFonts w:ascii="宋体" w:eastAsia="宋体" w:hAnsi="宋体" w:cs="宋体" w:hint="eastAsia"/>
          <w:color w:val="000000"/>
          <w:sz w:val="24"/>
          <w:szCs w:val="21"/>
        </w:rPr>
        <w:t>聚苯颗粒应符合现行行业标准《胶粉聚苯颗粒外墙外保温系统材料》JG/T</w:t>
      </w:r>
      <w:r w:rsidR="0094092D">
        <w:rPr>
          <w:rFonts w:ascii="宋体" w:eastAsia="宋体" w:hAnsi="宋体" w:cs="宋体"/>
          <w:color w:val="000000"/>
          <w:sz w:val="24"/>
          <w:szCs w:val="21"/>
        </w:rPr>
        <w:t xml:space="preserve"> </w:t>
      </w:r>
      <w:r>
        <w:rPr>
          <w:rFonts w:ascii="宋体" w:eastAsia="宋体" w:hAnsi="宋体" w:cs="宋体" w:hint="eastAsia"/>
          <w:color w:val="000000"/>
          <w:sz w:val="24"/>
          <w:szCs w:val="21"/>
        </w:rPr>
        <w:t>158中的有关规定，粒径大小3mm</w:t>
      </w:r>
      <w:r>
        <w:rPr>
          <w:rFonts w:ascii="微软雅黑 Light" w:eastAsia="微软雅黑 Light" w:hAnsi="微软雅黑 Light" w:cs="微软雅黑 Light" w:hint="eastAsia"/>
          <w:color w:val="000000"/>
          <w:sz w:val="24"/>
          <w:szCs w:val="21"/>
        </w:rPr>
        <w:t>~</w:t>
      </w:r>
      <w:r>
        <w:rPr>
          <w:rFonts w:ascii="宋体" w:eastAsia="宋体" w:hAnsi="宋体" w:cs="宋体" w:hint="eastAsia"/>
          <w:color w:val="000000"/>
          <w:sz w:val="24"/>
          <w:szCs w:val="21"/>
        </w:rPr>
        <w:t>6mm为宜,且干密度不得小于7.5kg/</w:t>
      </w:r>
      <w:r>
        <w:rPr>
          <w:rFonts w:ascii="宋体" w:eastAsia="宋体" w:hAnsi="宋体" w:cs="宋体" w:hint="eastAsia"/>
          <w:color w:val="333333"/>
          <w:sz w:val="24"/>
          <w:szCs w:val="24"/>
          <w:shd w:val="clear" w:color="auto" w:fill="FFFFFF"/>
        </w:rPr>
        <w:t>m³</w:t>
      </w:r>
      <w:r>
        <w:rPr>
          <w:rFonts w:ascii="宋体" w:eastAsia="宋体" w:hAnsi="宋体" w:cs="宋体" w:hint="eastAsia"/>
          <w:color w:val="000000"/>
          <w:sz w:val="24"/>
          <w:szCs w:val="21"/>
        </w:rPr>
        <w:t>。</w:t>
      </w:r>
      <w:bookmarkEnd w:id="22"/>
      <w:bookmarkEnd w:id="23"/>
      <w:r>
        <w:rPr>
          <w:rFonts w:ascii="宋体" w:eastAsia="宋体" w:hAnsi="宋体" w:cs="宋体" w:hint="eastAsia"/>
          <w:color w:val="000000"/>
          <w:sz w:val="24"/>
          <w:szCs w:val="21"/>
        </w:rPr>
        <w:t xml:space="preserve"> </w:t>
      </w:r>
    </w:p>
    <w:p w:rsidR="00C267BF" w:rsidRDefault="00327A71">
      <w:pPr>
        <w:spacing w:line="360" w:lineRule="auto"/>
        <w:outlineLvl w:val="1"/>
        <w:rPr>
          <w:rFonts w:ascii="仿宋" w:eastAsia="仿宋" w:hAnsi="仿宋" w:cs="仿宋"/>
          <w:i/>
          <w:iCs/>
          <w:color w:val="000000"/>
          <w:sz w:val="24"/>
          <w:szCs w:val="24"/>
        </w:rPr>
      </w:pPr>
      <w:bookmarkStart w:id="24" w:name="_Toc77009019"/>
      <w:r>
        <w:rPr>
          <w:rFonts w:ascii="仿宋" w:eastAsia="仿宋" w:hAnsi="仿宋" w:cs="仿宋" w:hint="eastAsia"/>
          <w:i/>
          <w:iCs/>
          <w:sz w:val="24"/>
          <w:szCs w:val="24"/>
        </w:rPr>
        <w:t>【条文说明】</w:t>
      </w:r>
      <w:r>
        <w:rPr>
          <w:rFonts w:ascii="仿宋" w:eastAsia="仿宋" w:hAnsi="仿宋" w:cs="仿宋" w:hint="eastAsia"/>
          <w:i/>
          <w:iCs/>
          <w:color w:val="000000"/>
          <w:sz w:val="24"/>
          <w:szCs w:val="24"/>
        </w:rPr>
        <w:t>聚苯颗粒是改性聚苯颗粒混凝土的主要原材料之一，规定聚苯乙烯颗粒堆积密度主要是为了保证改性聚苯颗粒混凝土的性能。</w:t>
      </w:r>
      <w:bookmarkEnd w:id="24"/>
    </w:p>
    <w:p w:rsidR="00C267BF" w:rsidRDefault="00327A71">
      <w:pPr>
        <w:adjustRightInd w:val="0"/>
        <w:spacing w:line="360" w:lineRule="auto"/>
        <w:rPr>
          <w:rFonts w:ascii="宋体" w:eastAsia="宋体" w:hAnsi="宋体" w:cs="宋体"/>
          <w:sz w:val="24"/>
          <w:szCs w:val="21"/>
        </w:rPr>
      </w:pPr>
      <w:r>
        <w:rPr>
          <w:rFonts w:ascii="宋体" w:eastAsia="宋体" w:hAnsi="宋体" w:cs="宋体" w:hint="eastAsia"/>
          <w:b/>
          <w:bCs/>
          <w:sz w:val="24"/>
          <w:szCs w:val="21"/>
        </w:rPr>
        <w:t>3.2.2</w:t>
      </w:r>
      <w:r w:rsidR="0094092D">
        <w:rPr>
          <w:rFonts w:ascii="宋体" w:eastAsia="宋体" w:hAnsi="宋体" w:cs="宋体"/>
          <w:sz w:val="24"/>
          <w:szCs w:val="21"/>
        </w:rPr>
        <w:t xml:space="preserve">  </w:t>
      </w:r>
      <w:r w:rsidR="008172C7">
        <w:rPr>
          <w:rFonts w:ascii="宋体" w:eastAsia="宋体" w:hAnsi="宋体" w:cs="宋体" w:hint="eastAsia"/>
          <w:color w:val="000000"/>
          <w:sz w:val="24"/>
          <w:szCs w:val="21"/>
        </w:rPr>
        <w:t>改性聚苯颗粒混凝土</w:t>
      </w:r>
      <w:r>
        <w:rPr>
          <w:rFonts w:ascii="宋体" w:eastAsia="宋体" w:hAnsi="宋体" w:cs="宋体" w:hint="eastAsia"/>
          <w:sz w:val="24"/>
          <w:szCs w:val="21"/>
        </w:rPr>
        <w:t>的物理力学性能应符合表</w:t>
      </w:r>
      <w:r>
        <w:rPr>
          <w:rFonts w:ascii="宋体" w:eastAsia="宋体" w:hAnsi="宋体" w:cs="宋体"/>
          <w:sz w:val="24"/>
          <w:szCs w:val="21"/>
        </w:rPr>
        <w:t>3.</w:t>
      </w:r>
      <w:r w:rsidR="00BB77EE">
        <w:rPr>
          <w:rFonts w:ascii="宋体" w:eastAsia="宋体" w:hAnsi="宋体" w:cs="宋体"/>
          <w:sz w:val="24"/>
          <w:szCs w:val="21"/>
        </w:rPr>
        <w:t>2</w:t>
      </w:r>
      <w:r>
        <w:rPr>
          <w:rFonts w:ascii="宋体" w:eastAsia="宋体" w:hAnsi="宋体" w:cs="宋体"/>
          <w:sz w:val="24"/>
          <w:szCs w:val="21"/>
        </w:rPr>
        <w:t>.</w:t>
      </w:r>
      <w:r w:rsidR="00BB77EE">
        <w:rPr>
          <w:rFonts w:ascii="宋体" w:eastAsia="宋体" w:hAnsi="宋体" w:cs="宋体"/>
          <w:sz w:val="24"/>
          <w:szCs w:val="21"/>
        </w:rPr>
        <w:t>2</w:t>
      </w:r>
      <w:r>
        <w:rPr>
          <w:rFonts w:ascii="宋体" w:eastAsia="宋体" w:hAnsi="宋体" w:cs="宋体" w:hint="eastAsia"/>
          <w:sz w:val="24"/>
          <w:szCs w:val="21"/>
        </w:rPr>
        <w:t>的规定。</w:t>
      </w:r>
    </w:p>
    <w:p w:rsidR="00B65035" w:rsidRPr="00BB77EE" w:rsidRDefault="00B65035">
      <w:pPr>
        <w:adjustRightInd w:val="0"/>
        <w:spacing w:line="360" w:lineRule="auto"/>
        <w:rPr>
          <w:rFonts w:ascii="宋体" w:eastAsia="宋体" w:hAnsi="宋体" w:cs="宋体"/>
          <w:sz w:val="24"/>
          <w:szCs w:val="21"/>
        </w:rPr>
      </w:pPr>
    </w:p>
    <w:p w:rsidR="00C267BF" w:rsidRDefault="00327A71">
      <w:pPr>
        <w:spacing w:beforeLines="50" w:before="156" w:afterLines="50" w:after="156" w:line="360" w:lineRule="auto"/>
        <w:jc w:val="center"/>
        <w:rPr>
          <w:rFonts w:ascii="宋体" w:eastAsia="宋体" w:hAnsi="宋体" w:cs="宋体"/>
          <w:b/>
        </w:rPr>
      </w:pPr>
      <w:r>
        <w:rPr>
          <w:rFonts w:ascii="宋体" w:eastAsia="宋体" w:hAnsi="宋体" w:cs="宋体" w:hint="eastAsia"/>
          <w:b/>
        </w:rPr>
        <w:lastRenderedPageBreak/>
        <w:t>表</w:t>
      </w:r>
      <w:r>
        <w:rPr>
          <w:rFonts w:ascii="宋体" w:eastAsia="宋体" w:hAnsi="宋体" w:cs="宋体"/>
          <w:b/>
        </w:rPr>
        <w:t>3.</w:t>
      </w:r>
      <w:r w:rsidR="00BB77EE">
        <w:rPr>
          <w:rFonts w:ascii="宋体" w:eastAsia="宋体" w:hAnsi="宋体" w:cs="宋体"/>
          <w:b/>
        </w:rPr>
        <w:t>2</w:t>
      </w:r>
      <w:r>
        <w:rPr>
          <w:rFonts w:ascii="宋体" w:eastAsia="宋体" w:hAnsi="宋体" w:cs="宋体"/>
          <w:b/>
        </w:rPr>
        <w:t>.</w:t>
      </w:r>
      <w:r w:rsidR="00BB77EE">
        <w:rPr>
          <w:rFonts w:ascii="宋体" w:eastAsia="宋体" w:hAnsi="宋体" w:cs="宋体"/>
          <w:b/>
        </w:rPr>
        <w:t>2</w:t>
      </w:r>
      <w:r>
        <w:rPr>
          <w:rFonts w:ascii="宋体" w:eastAsia="宋体" w:hAnsi="宋体" w:cs="宋体"/>
          <w:b/>
        </w:rPr>
        <w:t xml:space="preserve"> </w:t>
      </w:r>
      <w:r>
        <w:rPr>
          <w:rFonts w:ascii="宋体" w:eastAsia="宋体" w:hAnsi="宋体" w:cs="宋体" w:hint="eastAsia"/>
          <w:b/>
        </w:rPr>
        <w:t xml:space="preserve"> </w:t>
      </w:r>
      <w:r w:rsidRPr="008172C7">
        <w:rPr>
          <w:rFonts w:ascii="宋体" w:eastAsia="宋体" w:hAnsi="宋体" w:cs="宋体" w:hint="eastAsia"/>
          <w:b/>
        </w:rPr>
        <w:t>改性</w:t>
      </w:r>
      <w:r>
        <w:rPr>
          <w:rFonts w:ascii="宋体" w:eastAsia="宋体" w:hAnsi="宋体" w:cs="宋体" w:hint="eastAsia"/>
          <w:b/>
        </w:rPr>
        <w:t>聚苯颗粒混凝土物理力学性能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7"/>
        <w:gridCol w:w="791"/>
        <w:gridCol w:w="1019"/>
        <w:gridCol w:w="1019"/>
        <w:gridCol w:w="1019"/>
        <w:gridCol w:w="1019"/>
        <w:gridCol w:w="1019"/>
        <w:gridCol w:w="1019"/>
        <w:gridCol w:w="1026"/>
      </w:tblGrid>
      <w:tr w:rsidR="00C267BF">
        <w:trPr>
          <w:jc w:val="center"/>
        </w:trPr>
        <w:tc>
          <w:tcPr>
            <w:tcW w:w="881"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等 级</w:t>
            </w:r>
          </w:p>
        </w:tc>
        <w:tc>
          <w:tcPr>
            <w:tcW w:w="411"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A01</w:t>
            </w:r>
          </w:p>
        </w:tc>
        <w:tc>
          <w:tcPr>
            <w:tcW w:w="529"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A02</w:t>
            </w:r>
          </w:p>
        </w:tc>
        <w:tc>
          <w:tcPr>
            <w:tcW w:w="529"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A03</w:t>
            </w:r>
          </w:p>
        </w:tc>
        <w:tc>
          <w:tcPr>
            <w:tcW w:w="529"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A04</w:t>
            </w:r>
          </w:p>
        </w:tc>
        <w:tc>
          <w:tcPr>
            <w:tcW w:w="529"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A05</w:t>
            </w:r>
          </w:p>
        </w:tc>
        <w:tc>
          <w:tcPr>
            <w:tcW w:w="529"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A06</w:t>
            </w:r>
          </w:p>
        </w:tc>
        <w:tc>
          <w:tcPr>
            <w:tcW w:w="529"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A07</w:t>
            </w:r>
          </w:p>
        </w:tc>
        <w:tc>
          <w:tcPr>
            <w:tcW w:w="531"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A08</w:t>
            </w:r>
          </w:p>
        </w:tc>
      </w:tr>
      <w:tr w:rsidR="00C267BF">
        <w:trPr>
          <w:trHeight w:val="504"/>
          <w:jc w:val="center"/>
        </w:trPr>
        <w:tc>
          <w:tcPr>
            <w:tcW w:w="881"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干表观密度(kg/m</w:t>
            </w:r>
            <w:r>
              <w:rPr>
                <w:rFonts w:asciiTheme="minorEastAsia" w:hAnsiTheme="minorEastAsia" w:cs="仿宋" w:hint="eastAsia"/>
                <w:sz w:val="15"/>
                <w:szCs w:val="15"/>
                <w:vertAlign w:val="superscript"/>
              </w:rPr>
              <w:t>3</w:t>
            </w:r>
            <w:r>
              <w:rPr>
                <w:rFonts w:asciiTheme="minorEastAsia" w:hAnsiTheme="minorEastAsia" w:cs="仿宋" w:hint="eastAsia"/>
                <w:sz w:val="15"/>
                <w:szCs w:val="15"/>
              </w:rPr>
              <w:t>)</w:t>
            </w:r>
          </w:p>
        </w:tc>
        <w:tc>
          <w:tcPr>
            <w:tcW w:w="411"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100</w:t>
            </w:r>
            <w:r>
              <w:rPr>
                <w:rFonts w:ascii="微软雅黑 Light" w:eastAsia="微软雅黑 Light" w:hAnsi="微软雅黑 Light" w:cs="微软雅黑 Light" w:hint="eastAsia"/>
                <w:sz w:val="15"/>
                <w:szCs w:val="15"/>
              </w:rPr>
              <w:t>~</w:t>
            </w:r>
            <w:r>
              <w:rPr>
                <w:rFonts w:asciiTheme="minorEastAsia" w:hAnsiTheme="minorEastAsia" w:cs="仿宋" w:hint="eastAsia"/>
                <w:sz w:val="15"/>
                <w:szCs w:val="15"/>
              </w:rPr>
              <w:t>150</w:t>
            </w:r>
          </w:p>
        </w:tc>
        <w:tc>
          <w:tcPr>
            <w:tcW w:w="529"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150</w:t>
            </w:r>
            <w:r>
              <w:rPr>
                <w:rFonts w:ascii="微软雅黑 Light" w:eastAsia="微软雅黑 Light" w:hAnsi="微软雅黑 Light" w:cs="微软雅黑 Light" w:hint="eastAsia"/>
                <w:sz w:val="15"/>
                <w:szCs w:val="15"/>
              </w:rPr>
              <w:t>~</w:t>
            </w:r>
            <w:r>
              <w:rPr>
                <w:rFonts w:asciiTheme="minorEastAsia" w:hAnsiTheme="minorEastAsia" w:cs="仿宋" w:hint="eastAsia"/>
                <w:sz w:val="15"/>
                <w:szCs w:val="15"/>
              </w:rPr>
              <w:t>250</w:t>
            </w:r>
          </w:p>
        </w:tc>
        <w:tc>
          <w:tcPr>
            <w:tcW w:w="529"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250</w:t>
            </w:r>
            <w:r>
              <w:rPr>
                <w:rFonts w:ascii="微软雅黑 Light" w:eastAsia="微软雅黑 Light" w:hAnsi="微软雅黑 Light" w:cs="微软雅黑 Light" w:hint="eastAsia"/>
                <w:sz w:val="15"/>
                <w:szCs w:val="15"/>
              </w:rPr>
              <w:t>~</w:t>
            </w:r>
            <w:r>
              <w:rPr>
                <w:rFonts w:asciiTheme="minorEastAsia" w:hAnsiTheme="minorEastAsia" w:cs="仿宋" w:hint="eastAsia"/>
                <w:sz w:val="15"/>
                <w:szCs w:val="15"/>
              </w:rPr>
              <w:t>350</w:t>
            </w:r>
          </w:p>
        </w:tc>
        <w:tc>
          <w:tcPr>
            <w:tcW w:w="529"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350</w:t>
            </w:r>
            <w:r>
              <w:rPr>
                <w:rFonts w:ascii="微软雅黑 Light" w:eastAsia="微软雅黑 Light" w:hAnsi="微软雅黑 Light" w:cs="微软雅黑 Light" w:hint="eastAsia"/>
                <w:sz w:val="15"/>
                <w:szCs w:val="15"/>
              </w:rPr>
              <w:t>~</w:t>
            </w:r>
            <w:r>
              <w:rPr>
                <w:rFonts w:asciiTheme="minorEastAsia" w:hAnsiTheme="minorEastAsia" w:cs="仿宋" w:hint="eastAsia"/>
                <w:sz w:val="15"/>
                <w:szCs w:val="15"/>
              </w:rPr>
              <w:t>450</w:t>
            </w:r>
          </w:p>
        </w:tc>
        <w:tc>
          <w:tcPr>
            <w:tcW w:w="529"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450</w:t>
            </w:r>
            <w:r>
              <w:rPr>
                <w:rFonts w:ascii="微软雅黑 Light" w:eastAsia="微软雅黑 Light" w:hAnsi="微软雅黑 Light" w:cs="微软雅黑 Light" w:hint="eastAsia"/>
                <w:sz w:val="15"/>
                <w:szCs w:val="15"/>
              </w:rPr>
              <w:t>~</w:t>
            </w:r>
            <w:r>
              <w:rPr>
                <w:rFonts w:asciiTheme="minorEastAsia" w:hAnsiTheme="minorEastAsia" w:cs="仿宋" w:hint="eastAsia"/>
                <w:sz w:val="15"/>
                <w:szCs w:val="15"/>
              </w:rPr>
              <w:t>550</w:t>
            </w:r>
          </w:p>
        </w:tc>
        <w:tc>
          <w:tcPr>
            <w:tcW w:w="529"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550</w:t>
            </w:r>
            <w:r>
              <w:rPr>
                <w:rFonts w:ascii="微软雅黑 Light" w:eastAsia="微软雅黑 Light" w:hAnsi="微软雅黑 Light" w:cs="微软雅黑 Light" w:hint="eastAsia"/>
                <w:sz w:val="15"/>
                <w:szCs w:val="15"/>
              </w:rPr>
              <w:t>~</w:t>
            </w:r>
            <w:r>
              <w:rPr>
                <w:rFonts w:asciiTheme="minorEastAsia" w:hAnsiTheme="minorEastAsia" w:cs="仿宋" w:hint="eastAsia"/>
                <w:sz w:val="15"/>
                <w:szCs w:val="15"/>
              </w:rPr>
              <w:t>650</w:t>
            </w:r>
          </w:p>
        </w:tc>
        <w:tc>
          <w:tcPr>
            <w:tcW w:w="529"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650</w:t>
            </w:r>
            <w:r>
              <w:rPr>
                <w:rFonts w:ascii="微软雅黑 Light" w:eastAsia="微软雅黑 Light" w:hAnsi="微软雅黑 Light" w:cs="微软雅黑 Light" w:hint="eastAsia"/>
                <w:sz w:val="15"/>
                <w:szCs w:val="15"/>
              </w:rPr>
              <w:t>~</w:t>
            </w:r>
            <w:r>
              <w:rPr>
                <w:rFonts w:asciiTheme="minorEastAsia" w:hAnsiTheme="minorEastAsia" w:cs="仿宋" w:hint="eastAsia"/>
                <w:sz w:val="15"/>
                <w:szCs w:val="15"/>
              </w:rPr>
              <w:t>750</w:t>
            </w:r>
          </w:p>
        </w:tc>
        <w:tc>
          <w:tcPr>
            <w:tcW w:w="531"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750</w:t>
            </w:r>
            <w:r>
              <w:rPr>
                <w:rFonts w:ascii="微软雅黑 Light" w:eastAsia="微软雅黑 Light" w:hAnsi="微软雅黑 Light" w:cs="微软雅黑 Light" w:hint="eastAsia"/>
                <w:sz w:val="15"/>
                <w:szCs w:val="15"/>
              </w:rPr>
              <w:t>~</w:t>
            </w:r>
            <w:r>
              <w:rPr>
                <w:rFonts w:asciiTheme="minorEastAsia" w:hAnsiTheme="minorEastAsia" w:cs="仿宋" w:hint="eastAsia"/>
                <w:sz w:val="15"/>
                <w:szCs w:val="15"/>
              </w:rPr>
              <w:t>850</w:t>
            </w:r>
          </w:p>
        </w:tc>
      </w:tr>
      <w:tr w:rsidR="00C267BF">
        <w:trPr>
          <w:jc w:val="center"/>
        </w:trPr>
        <w:tc>
          <w:tcPr>
            <w:tcW w:w="881"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导热系数[W/（m•K）]</w:t>
            </w:r>
          </w:p>
        </w:tc>
        <w:tc>
          <w:tcPr>
            <w:tcW w:w="411"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≤0.043</w:t>
            </w:r>
          </w:p>
        </w:tc>
        <w:tc>
          <w:tcPr>
            <w:tcW w:w="529"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≤0.055</w:t>
            </w:r>
          </w:p>
        </w:tc>
        <w:tc>
          <w:tcPr>
            <w:tcW w:w="529"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≤0.065</w:t>
            </w:r>
          </w:p>
        </w:tc>
        <w:tc>
          <w:tcPr>
            <w:tcW w:w="529"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≤0.11</w:t>
            </w:r>
          </w:p>
        </w:tc>
        <w:tc>
          <w:tcPr>
            <w:tcW w:w="529"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≤0.13</w:t>
            </w:r>
          </w:p>
        </w:tc>
        <w:tc>
          <w:tcPr>
            <w:tcW w:w="529"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≤0.18</w:t>
            </w:r>
          </w:p>
        </w:tc>
        <w:tc>
          <w:tcPr>
            <w:tcW w:w="529"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≤0.30</w:t>
            </w:r>
          </w:p>
        </w:tc>
        <w:tc>
          <w:tcPr>
            <w:tcW w:w="531"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≤0.35</w:t>
            </w:r>
          </w:p>
        </w:tc>
      </w:tr>
      <w:tr w:rsidR="00C267BF">
        <w:trPr>
          <w:jc w:val="center"/>
        </w:trPr>
        <w:tc>
          <w:tcPr>
            <w:tcW w:w="881"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抗压强度（MPa）</w:t>
            </w:r>
          </w:p>
        </w:tc>
        <w:tc>
          <w:tcPr>
            <w:tcW w:w="411"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≥0.20</w:t>
            </w:r>
          </w:p>
        </w:tc>
        <w:tc>
          <w:tcPr>
            <w:tcW w:w="529"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≥0.40</w:t>
            </w:r>
          </w:p>
        </w:tc>
        <w:tc>
          <w:tcPr>
            <w:tcW w:w="529"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≥0.8</w:t>
            </w:r>
          </w:p>
        </w:tc>
        <w:tc>
          <w:tcPr>
            <w:tcW w:w="529"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≥1.3</w:t>
            </w:r>
          </w:p>
        </w:tc>
        <w:tc>
          <w:tcPr>
            <w:tcW w:w="529"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≥3.0</w:t>
            </w:r>
          </w:p>
        </w:tc>
        <w:tc>
          <w:tcPr>
            <w:tcW w:w="529"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≥3.5</w:t>
            </w:r>
          </w:p>
        </w:tc>
        <w:tc>
          <w:tcPr>
            <w:tcW w:w="529"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≥4.0</w:t>
            </w:r>
          </w:p>
        </w:tc>
        <w:tc>
          <w:tcPr>
            <w:tcW w:w="531"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≥5.0</w:t>
            </w:r>
          </w:p>
        </w:tc>
      </w:tr>
      <w:tr w:rsidR="00C267BF">
        <w:trPr>
          <w:jc w:val="center"/>
        </w:trPr>
        <w:tc>
          <w:tcPr>
            <w:tcW w:w="881"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比热容（KJ/kg·K）</w:t>
            </w:r>
          </w:p>
        </w:tc>
        <w:tc>
          <w:tcPr>
            <w:tcW w:w="4118" w:type="pct"/>
            <w:gridSpan w:val="8"/>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≥1.50</w:t>
            </w:r>
          </w:p>
        </w:tc>
      </w:tr>
      <w:tr w:rsidR="00C267BF">
        <w:trPr>
          <w:jc w:val="center"/>
        </w:trPr>
        <w:tc>
          <w:tcPr>
            <w:tcW w:w="881" w:type="pct"/>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蓄热系数（W/m2·K）</w:t>
            </w:r>
          </w:p>
        </w:tc>
        <w:tc>
          <w:tcPr>
            <w:tcW w:w="4118" w:type="pct"/>
            <w:gridSpan w:val="8"/>
            <w:vAlign w:val="center"/>
          </w:tcPr>
          <w:p w:rsidR="00C267BF" w:rsidRDefault="00327A71">
            <w:pPr>
              <w:spacing w:line="360" w:lineRule="auto"/>
              <w:jc w:val="center"/>
              <w:rPr>
                <w:rFonts w:asciiTheme="minorEastAsia" w:hAnsiTheme="minorEastAsia" w:cs="仿宋"/>
                <w:sz w:val="15"/>
                <w:szCs w:val="15"/>
              </w:rPr>
            </w:pPr>
            <w:r>
              <w:rPr>
                <w:rFonts w:asciiTheme="minorEastAsia" w:hAnsiTheme="minorEastAsia" w:cs="仿宋" w:hint="eastAsia"/>
                <w:sz w:val="15"/>
                <w:szCs w:val="15"/>
              </w:rPr>
              <w:t>≥4.10</w:t>
            </w:r>
          </w:p>
        </w:tc>
      </w:tr>
      <w:tr w:rsidR="00C267BF">
        <w:trPr>
          <w:jc w:val="center"/>
        </w:trPr>
        <w:tc>
          <w:tcPr>
            <w:tcW w:w="881" w:type="pct"/>
            <w:vAlign w:val="center"/>
          </w:tcPr>
          <w:p w:rsidR="00C267BF" w:rsidRDefault="00327A71">
            <w:pPr>
              <w:spacing w:line="360" w:lineRule="auto"/>
              <w:jc w:val="center"/>
              <w:rPr>
                <w:rFonts w:ascii="宋体" w:eastAsia="宋体" w:hAnsi="宋体" w:cs="宋体"/>
                <w:sz w:val="15"/>
                <w:szCs w:val="15"/>
              </w:rPr>
            </w:pPr>
            <w:r>
              <w:rPr>
                <w:rFonts w:ascii="宋体" w:eastAsia="宋体" w:hAnsi="宋体" w:cs="宋体"/>
                <w:color w:val="000000"/>
                <w:kern w:val="0"/>
                <w:sz w:val="15"/>
                <w:szCs w:val="15"/>
                <w:lang w:bidi="ar"/>
              </w:rPr>
              <w:t>吸水率</w:t>
            </w:r>
          </w:p>
        </w:tc>
        <w:tc>
          <w:tcPr>
            <w:tcW w:w="4118" w:type="pct"/>
            <w:gridSpan w:val="8"/>
            <w:vAlign w:val="center"/>
          </w:tcPr>
          <w:p w:rsidR="00C267BF" w:rsidRDefault="00327A71">
            <w:pPr>
              <w:spacing w:line="360" w:lineRule="auto"/>
              <w:jc w:val="center"/>
              <w:rPr>
                <w:rFonts w:ascii="宋体" w:eastAsia="宋体" w:hAnsi="宋体" w:cs="宋体"/>
                <w:sz w:val="15"/>
                <w:szCs w:val="15"/>
              </w:rPr>
            </w:pPr>
            <w:r>
              <w:rPr>
                <w:rFonts w:ascii="宋体" w:eastAsia="宋体" w:hAnsi="宋体" w:cs="宋体" w:hint="eastAsia"/>
                <w:sz w:val="15"/>
                <w:szCs w:val="15"/>
              </w:rPr>
              <w:t>≥</w:t>
            </w:r>
            <w:r>
              <w:rPr>
                <w:rFonts w:ascii="宋体" w:eastAsia="宋体" w:hAnsi="宋体" w:cs="宋体" w:hint="eastAsia"/>
                <w:color w:val="000000"/>
                <w:kern w:val="0"/>
                <w:sz w:val="15"/>
                <w:szCs w:val="15"/>
                <w:lang w:bidi="ar"/>
              </w:rPr>
              <w:t>5%</w:t>
            </w:r>
          </w:p>
        </w:tc>
      </w:tr>
      <w:tr w:rsidR="00C267BF">
        <w:trPr>
          <w:jc w:val="center"/>
        </w:trPr>
        <w:tc>
          <w:tcPr>
            <w:tcW w:w="881" w:type="pct"/>
            <w:vAlign w:val="center"/>
          </w:tcPr>
          <w:p w:rsidR="00C267BF" w:rsidRDefault="00327A71">
            <w:pPr>
              <w:spacing w:line="360" w:lineRule="auto"/>
              <w:jc w:val="center"/>
              <w:rPr>
                <w:rFonts w:ascii="宋体" w:eastAsia="宋体" w:hAnsi="宋体" w:cs="宋体"/>
                <w:sz w:val="15"/>
                <w:szCs w:val="15"/>
              </w:rPr>
            </w:pPr>
            <w:r>
              <w:rPr>
                <w:rFonts w:ascii="宋体" w:eastAsia="宋体" w:hAnsi="宋体" w:cs="宋体"/>
                <w:color w:val="000000"/>
                <w:kern w:val="0"/>
                <w:sz w:val="15"/>
                <w:szCs w:val="15"/>
                <w:lang w:bidi="ar"/>
              </w:rPr>
              <w:t>软化系数</w:t>
            </w:r>
          </w:p>
        </w:tc>
        <w:tc>
          <w:tcPr>
            <w:tcW w:w="4118" w:type="pct"/>
            <w:gridSpan w:val="8"/>
            <w:vAlign w:val="center"/>
          </w:tcPr>
          <w:p w:rsidR="00C267BF" w:rsidRDefault="00327A71">
            <w:pPr>
              <w:spacing w:line="360" w:lineRule="auto"/>
              <w:jc w:val="center"/>
              <w:rPr>
                <w:rFonts w:ascii="宋体" w:eastAsia="宋体" w:hAnsi="宋体" w:cs="宋体"/>
                <w:sz w:val="15"/>
                <w:szCs w:val="15"/>
              </w:rPr>
            </w:pPr>
            <w:r>
              <w:rPr>
                <w:rFonts w:ascii="宋体" w:eastAsia="宋体" w:hAnsi="宋体" w:cs="宋体" w:hint="eastAsia"/>
                <w:sz w:val="15"/>
                <w:szCs w:val="15"/>
              </w:rPr>
              <w:t>≤</w:t>
            </w:r>
            <w:r>
              <w:rPr>
                <w:rFonts w:ascii="宋体" w:eastAsia="宋体" w:hAnsi="宋体" w:cs="宋体" w:hint="eastAsia"/>
                <w:color w:val="000000"/>
                <w:kern w:val="0"/>
                <w:sz w:val="15"/>
                <w:szCs w:val="15"/>
                <w:lang w:bidi="ar"/>
              </w:rPr>
              <w:t>0.7</w:t>
            </w:r>
          </w:p>
        </w:tc>
      </w:tr>
      <w:tr w:rsidR="00C267BF">
        <w:trPr>
          <w:jc w:val="center"/>
        </w:trPr>
        <w:tc>
          <w:tcPr>
            <w:tcW w:w="881" w:type="pct"/>
            <w:vAlign w:val="center"/>
          </w:tcPr>
          <w:p w:rsidR="00C267BF" w:rsidRDefault="00327A71">
            <w:pPr>
              <w:spacing w:line="360" w:lineRule="auto"/>
              <w:jc w:val="center"/>
              <w:rPr>
                <w:rFonts w:ascii="宋体" w:eastAsia="宋体" w:hAnsi="宋体" w:cs="宋体"/>
                <w:sz w:val="15"/>
                <w:szCs w:val="15"/>
              </w:rPr>
            </w:pPr>
            <w:r>
              <w:rPr>
                <w:rFonts w:ascii="宋体" w:eastAsia="宋体" w:hAnsi="宋体" w:cs="宋体"/>
                <w:color w:val="000000"/>
                <w:kern w:val="0"/>
                <w:sz w:val="15"/>
                <w:szCs w:val="15"/>
                <w:lang w:bidi="ar"/>
              </w:rPr>
              <w:t>干燥收缩值</w:t>
            </w:r>
          </w:p>
        </w:tc>
        <w:tc>
          <w:tcPr>
            <w:tcW w:w="4118" w:type="pct"/>
            <w:gridSpan w:val="8"/>
            <w:vAlign w:val="center"/>
          </w:tcPr>
          <w:p w:rsidR="00C267BF" w:rsidRDefault="00327A71">
            <w:pPr>
              <w:spacing w:line="360" w:lineRule="auto"/>
              <w:jc w:val="center"/>
              <w:rPr>
                <w:rFonts w:ascii="宋体" w:eastAsia="宋体" w:hAnsi="宋体" w:cs="宋体"/>
                <w:sz w:val="15"/>
                <w:szCs w:val="15"/>
              </w:rPr>
            </w:pPr>
            <w:r>
              <w:rPr>
                <w:rFonts w:ascii="宋体" w:eastAsia="宋体" w:hAnsi="宋体" w:cs="宋体" w:hint="eastAsia"/>
                <w:sz w:val="15"/>
                <w:szCs w:val="15"/>
              </w:rPr>
              <w:t>≥</w:t>
            </w:r>
            <w:r>
              <w:rPr>
                <w:rFonts w:ascii="宋体" w:eastAsia="宋体" w:hAnsi="宋体" w:cs="宋体" w:hint="eastAsia"/>
                <w:color w:val="000000"/>
                <w:kern w:val="0"/>
                <w:sz w:val="15"/>
                <w:szCs w:val="15"/>
                <w:lang w:bidi="ar"/>
              </w:rPr>
              <w:t>0.36</w:t>
            </w:r>
          </w:p>
        </w:tc>
      </w:tr>
    </w:tbl>
    <w:p w:rsidR="00C267BF" w:rsidRDefault="00327A71">
      <w:pPr>
        <w:widowControl/>
        <w:spacing w:line="360" w:lineRule="auto"/>
        <w:jc w:val="left"/>
        <w:rPr>
          <w:rFonts w:ascii="仿宋" w:eastAsia="仿宋" w:hAnsi="仿宋" w:cs="仿宋"/>
          <w:b/>
          <w:bCs/>
          <w:i/>
          <w:iCs/>
          <w:color w:val="000000"/>
          <w:kern w:val="0"/>
          <w:sz w:val="24"/>
          <w:szCs w:val="24"/>
          <w:lang w:bidi="ar"/>
        </w:rPr>
      </w:pPr>
      <w:r>
        <w:rPr>
          <w:rFonts w:ascii="仿宋" w:eastAsia="仿宋" w:hAnsi="仿宋" w:cs="仿宋" w:hint="eastAsia"/>
          <w:i/>
          <w:iCs/>
          <w:sz w:val="24"/>
          <w:szCs w:val="24"/>
        </w:rPr>
        <w:t>【条文说明】</w:t>
      </w:r>
      <w:r>
        <w:rPr>
          <w:rFonts w:ascii="仿宋" w:eastAsia="仿宋" w:hAnsi="仿宋" w:cs="仿宋" w:hint="eastAsia"/>
          <w:i/>
          <w:iCs/>
          <w:color w:val="000000"/>
          <w:sz w:val="24"/>
          <w:szCs w:val="24"/>
        </w:rPr>
        <w:t>用于复合墙体的改性聚苯颗粒混凝土应具有一定的强度，以满足隔墙的单点吊挂和抗冲击性能，因此规定抗压强度不宜低于</w:t>
      </w:r>
      <w:r>
        <w:rPr>
          <w:rFonts w:ascii="仿宋" w:eastAsia="仿宋" w:hAnsi="仿宋" w:cs="仿宋" w:hint="eastAsia"/>
          <w:i/>
          <w:iCs/>
          <w:color w:val="000000"/>
          <w:sz w:val="24"/>
          <w:szCs w:val="24"/>
          <w:lang w:bidi="en-US"/>
        </w:rPr>
        <w:t>1.ON/mm</w:t>
      </w:r>
      <w:r>
        <w:rPr>
          <w:rFonts w:ascii="仿宋" w:eastAsia="仿宋" w:hAnsi="仿宋" w:cs="仿宋" w:hint="eastAsia"/>
          <w:i/>
          <w:iCs/>
          <w:color w:val="000000"/>
          <w:sz w:val="24"/>
          <w:szCs w:val="24"/>
          <w:vertAlign w:val="superscript"/>
          <w:lang w:bidi="en-US"/>
        </w:rPr>
        <w:t>2</w:t>
      </w:r>
      <w:r>
        <w:rPr>
          <w:rFonts w:ascii="仿宋" w:eastAsia="仿宋" w:hAnsi="仿宋" w:cs="仿宋" w:hint="eastAsia"/>
          <w:i/>
          <w:iCs/>
          <w:color w:val="000000"/>
          <w:sz w:val="24"/>
          <w:szCs w:val="24"/>
          <w:lang w:bidi="en-US"/>
        </w:rPr>
        <w:t xml:space="preserve"> </w:t>
      </w:r>
      <w:r>
        <w:rPr>
          <w:rFonts w:ascii="仿宋" w:eastAsia="仿宋" w:hAnsi="仿宋" w:cs="仿宋" w:hint="eastAsia"/>
          <w:i/>
          <w:iCs/>
          <w:color w:val="000000"/>
          <w:sz w:val="24"/>
          <w:szCs w:val="24"/>
          <w:vertAlign w:val="subscript"/>
          <w:lang w:bidi="en-US"/>
        </w:rPr>
        <w:t xml:space="preserve">o </w:t>
      </w:r>
      <w:r>
        <w:rPr>
          <w:rFonts w:ascii="仿宋" w:eastAsia="仿宋" w:hAnsi="仿宋" w:cs="仿宋" w:hint="eastAsia"/>
          <w:i/>
          <w:iCs/>
          <w:color w:val="000000"/>
          <w:sz w:val="24"/>
          <w:szCs w:val="24"/>
        </w:rPr>
        <w:t>隔墙的隔声性能与填充材料的密度相关，密度越高，隔声性能越好。经试验验证，轻混凝土的表观密度达到</w:t>
      </w:r>
      <w:r>
        <w:rPr>
          <w:rFonts w:ascii="仿宋" w:eastAsia="仿宋" w:hAnsi="仿宋" w:cs="仿宋" w:hint="eastAsia"/>
          <w:i/>
          <w:iCs/>
          <w:color w:val="000000"/>
          <w:sz w:val="24"/>
          <w:szCs w:val="24"/>
          <w:lang w:bidi="en-US"/>
        </w:rPr>
        <w:t>400kg/m</w:t>
      </w:r>
      <w:r>
        <w:rPr>
          <w:rFonts w:ascii="仿宋" w:eastAsia="仿宋" w:hAnsi="仿宋" w:cs="仿宋" w:hint="eastAsia"/>
          <w:i/>
          <w:iCs/>
          <w:color w:val="000000"/>
          <w:sz w:val="24"/>
          <w:szCs w:val="24"/>
          <w:vertAlign w:val="superscript"/>
          <w:lang w:bidi="en-US"/>
        </w:rPr>
        <w:t>3</w:t>
      </w:r>
      <w:r>
        <w:rPr>
          <w:rFonts w:ascii="仿宋" w:eastAsia="仿宋" w:hAnsi="仿宋" w:cs="仿宋" w:hint="eastAsia"/>
          <w:i/>
          <w:iCs/>
          <w:color w:val="000000"/>
          <w:sz w:val="24"/>
          <w:szCs w:val="24"/>
        </w:rPr>
        <w:t>时，隔墙具有较好的单点吊挂、抗冲击和隔声性能。</w:t>
      </w:r>
    </w:p>
    <w:p w:rsidR="00C267BF" w:rsidRDefault="00327A71">
      <w:pPr>
        <w:widowControl/>
        <w:spacing w:line="360" w:lineRule="auto"/>
        <w:jc w:val="left"/>
        <w:rPr>
          <w:rFonts w:ascii="宋体" w:eastAsia="宋体" w:hAnsi="宋体" w:cs="宋体"/>
          <w:color w:val="000000"/>
          <w:kern w:val="0"/>
          <w:sz w:val="24"/>
          <w:szCs w:val="24"/>
          <w:lang w:bidi="ar"/>
        </w:rPr>
      </w:pPr>
      <w:r>
        <w:rPr>
          <w:rFonts w:ascii="宋体" w:eastAsia="宋体" w:hAnsi="宋体" w:cs="宋体"/>
          <w:b/>
          <w:bCs/>
          <w:color w:val="000000"/>
          <w:kern w:val="0"/>
          <w:sz w:val="24"/>
          <w:szCs w:val="24"/>
          <w:lang w:bidi="ar"/>
        </w:rPr>
        <w:t>3.</w:t>
      </w:r>
      <w:r>
        <w:rPr>
          <w:rFonts w:ascii="宋体" w:eastAsia="宋体" w:hAnsi="宋体" w:cs="宋体" w:hint="eastAsia"/>
          <w:b/>
          <w:bCs/>
          <w:color w:val="000000"/>
          <w:kern w:val="0"/>
          <w:sz w:val="24"/>
          <w:szCs w:val="24"/>
          <w:lang w:bidi="ar"/>
        </w:rPr>
        <w:t>2</w:t>
      </w:r>
      <w:r>
        <w:rPr>
          <w:rFonts w:ascii="宋体" w:eastAsia="宋体" w:hAnsi="宋体" w:cs="宋体"/>
          <w:b/>
          <w:bCs/>
          <w:color w:val="000000"/>
          <w:kern w:val="0"/>
          <w:sz w:val="24"/>
          <w:szCs w:val="24"/>
          <w:lang w:bidi="ar"/>
        </w:rPr>
        <w:t>.</w:t>
      </w:r>
      <w:r>
        <w:rPr>
          <w:rFonts w:ascii="宋体" w:eastAsia="宋体" w:hAnsi="宋体" w:cs="宋体" w:hint="eastAsia"/>
          <w:b/>
          <w:bCs/>
          <w:color w:val="000000"/>
          <w:kern w:val="0"/>
          <w:sz w:val="24"/>
          <w:szCs w:val="24"/>
          <w:lang w:bidi="ar"/>
        </w:rPr>
        <w:t>3</w:t>
      </w:r>
      <w:r w:rsidR="00802E9E">
        <w:rPr>
          <w:rFonts w:ascii="宋体" w:eastAsia="宋体" w:hAnsi="宋体" w:cs="宋体"/>
          <w:color w:val="000000"/>
          <w:kern w:val="0"/>
          <w:sz w:val="24"/>
          <w:szCs w:val="24"/>
          <w:lang w:bidi="ar"/>
        </w:rPr>
        <w:t xml:space="preserve">  </w:t>
      </w:r>
      <w:r>
        <w:rPr>
          <w:rFonts w:ascii="宋体" w:eastAsia="宋体" w:hAnsi="宋体" w:cs="宋体" w:hint="eastAsia"/>
          <w:color w:val="000000"/>
          <w:kern w:val="0"/>
          <w:sz w:val="24"/>
          <w:szCs w:val="24"/>
          <w:lang w:bidi="ar"/>
        </w:rPr>
        <w:t>改性聚苯颗粒混凝土的燃烧性能应按《建筑材料及制品燃烧性能分级》</w:t>
      </w:r>
      <w:r>
        <w:rPr>
          <w:rFonts w:ascii="宋体" w:eastAsia="宋体" w:hAnsi="宋体" w:cs="宋体"/>
          <w:color w:val="000000"/>
          <w:kern w:val="0"/>
          <w:sz w:val="24"/>
          <w:szCs w:val="24"/>
          <w:lang w:bidi="ar"/>
        </w:rPr>
        <w:t xml:space="preserve">GB 8624 </w:t>
      </w:r>
      <w:r>
        <w:rPr>
          <w:rFonts w:ascii="宋体" w:eastAsia="宋体" w:hAnsi="宋体" w:cs="宋体" w:hint="eastAsia"/>
          <w:color w:val="000000"/>
          <w:kern w:val="0"/>
          <w:sz w:val="24"/>
          <w:szCs w:val="24"/>
          <w:lang w:bidi="ar"/>
        </w:rPr>
        <w:t>确定，其燃烧性能等级不应低于 B1</w:t>
      </w:r>
      <w:r>
        <w:rPr>
          <w:rFonts w:ascii="宋体" w:eastAsia="宋体" w:hAnsi="宋体" w:cs="宋体"/>
          <w:color w:val="000000"/>
          <w:kern w:val="0"/>
          <w:sz w:val="24"/>
          <w:szCs w:val="24"/>
          <w:lang w:bidi="ar"/>
        </w:rPr>
        <w:t xml:space="preserve"> </w:t>
      </w:r>
      <w:r>
        <w:rPr>
          <w:rFonts w:ascii="宋体" w:eastAsia="宋体" w:hAnsi="宋体" w:cs="宋体" w:hint="eastAsia"/>
          <w:color w:val="000000"/>
          <w:kern w:val="0"/>
          <w:sz w:val="24"/>
          <w:szCs w:val="24"/>
          <w:lang w:bidi="ar"/>
        </w:rPr>
        <w:t xml:space="preserve">级。 </w:t>
      </w:r>
    </w:p>
    <w:p w:rsidR="00C267BF" w:rsidRDefault="00327A71">
      <w:pPr>
        <w:widowControl/>
        <w:spacing w:line="360" w:lineRule="auto"/>
        <w:jc w:val="left"/>
        <w:rPr>
          <w:rStyle w:val="af3"/>
          <w:rFonts w:ascii="Times New Roman" w:eastAsia="宋体" w:hAnsi="Times New Roman" w:cs="Times New Roman"/>
          <w:kern w:val="0"/>
        </w:rPr>
      </w:pPr>
      <w:r>
        <w:rPr>
          <w:rFonts w:ascii="宋体" w:eastAsia="宋体" w:hAnsi="宋体" w:cs="宋体"/>
          <w:b/>
          <w:bCs/>
          <w:color w:val="000000"/>
          <w:kern w:val="0"/>
          <w:sz w:val="24"/>
          <w:szCs w:val="24"/>
          <w:lang w:bidi="ar"/>
        </w:rPr>
        <w:t>3.</w:t>
      </w:r>
      <w:r>
        <w:rPr>
          <w:rFonts w:ascii="宋体" w:eastAsia="宋体" w:hAnsi="宋体" w:cs="宋体" w:hint="eastAsia"/>
          <w:b/>
          <w:bCs/>
          <w:color w:val="000000"/>
          <w:kern w:val="0"/>
          <w:sz w:val="24"/>
          <w:szCs w:val="24"/>
          <w:lang w:bidi="ar"/>
        </w:rPr>
        <w:t>2</w:t>
      </w:r>
      <w:r>
        <w:rPr>
          <w:rFonts w:ascii="宋体" w:eastAsia="宋体" w:hAnsi="宋体" w:cs="宋体"/>
          <w:b/>
          <w:bCs/>
          <w:color w:val="000000"/>
          <w:kern w:val="0"/>
          <w:sz w:val="24"/>
          <w:szCs w:val="24"/>
          <w:lang w:bidi="ar"/>
        </w:rPr>
        <w:t>.</w:t>
      </w:r>
      <w:r>
        <w:rPr>
          <w:rFonts w:ascii="宋体" w:eastAsia="宋体" w:hAnsi="宋体" w:cs="宋体" w:hint="eastAsia"/>
          <w:b/>
          <w:bCs/>
          <w:color w:val="000000"/>
          <w:kern w:val="0"/>
          <w:sz w:val="24"/>
          <w:szCs w:val="24"/>
          <w:lang w:bidi="ar"/>
        </w:rPr>
        <w:t>4</w:t>
      </w:r>
      <w:r w:rsidR="00802E9E">
        <w:rPr>
          <w:rFonts w:ascii="宋体" w:eastAsia="宋体" w:hAnsi="宋体" w:cs="宋体"/>
          <w:color w:val="000000"/>
          <w:kern w:val="0"/>
          <w:sz w:val="24"/>
          <w:szCs w:val="24"/>
          <w:lang w:bidi="ar"/>
        </w:rPr>
        <w:t xml:space="preserve">  </w:t>
      </w:r>
      <w:r>
        <w:rPr>
          <w:rFonts w:ascii="宋体" w:eastAsia="宋体" w:hAnsi="宋体" w:cs="宋体" w:hint="eastAsia"/>
          <w:color w:val="000000"/>
          <w:kern w:val="0"/>
          <w:sz w:val="24"/>
          <w:szCs w:val="24"/>
          <w:lang w:bidi="ar"/>
        </w:rPr>
        <w:t>改性聚苯颗粒混凝土的抗冻性能应满足</w:t>
      </w:r>
      <w:r>
        <w:rPr>
          <w:rFonts w:ascii="宋体" w:eastAsia="宋体" w:hAnsi="宋体" w:cs="宋体"/>
          <w:color w:val="000000"/>
          <w:kern w:val="0"/>
          <w:sz w:val="24"/>
          <w:szCs w:val="24"/>
          <w:lang w:bidi="ar"/>
        </w:rPr>
        <w:t>25</w:t>
      </w:r>
      <w:r>
        <w:rPr>
          <w:rFonts w:ascii="宋体" w:eastAsia="宋体" w:hAnsi="宋体" w:cs="宋体" w:hint="eastAsia"/>
          <w:color w:val="000000"/>
          <w:kern w:val="0"/>
          <w:sz w:val="24"/>
          <w:szCs w:val="24"/>
          <w:lang w:bidi="ar"/>
        </w:rPr>
        <w:t>次冻融循环后质量损失不大于</w:t>
      </w:r>
      <w:r>
        <w:rPr>
          <w:rFonts w:ascii="宋体" w:eastAsia="宋体" w:hAnsi="宋体" w:cs="宋体"/>
          <w:color w:val="000000"/>
          <w:kern w:val="0"/>
          <w:sz w:val="24"/>
          <w:szCs w:val="24"/>
          <w:lang w:bidi="ar"/>
        </w:rPr>
        <w:t>5%</w:t>
      </w:r>
      <w:r>
        <w:rPr>
          <w:rFonts w:ascii="宋体" w:eastAsia="宋体" w:hAnsi="宋体" w:cs="宋体" w:hint="eastAsia"/>
          <w:color w:val="000000"/>
          <w:kern w:val="0"/>
          <w:sz w:val="24"/>
          <w:szCs w:val="24"/>
          <w:lang w:bidi="ar"/>
        </w:rPr>
        <w:t>，</w:t>
      </w:r>
      <w:r w:rsidR="00802E9E">
        <w:rPr>
          <w:rFonts w:ascii="宋体" w:eastAsia="宋体" w:hAnsi="宋体" w:cs="宋体" w:hint="eastAsia"/>
          <w:color w:val="000000"/>
          <w:kern w:val="0"/>
          <w:sz w:val="24"/>
          <w:szCs w:val="24"/>
          <w:lang w:bidi="ar"/>
        </w:rPr>
        <w:t>且</w:t>
      </w:r>
      <w:r>
        <w:rPr>
          <w:rFonts w:ascii="宋体" w:eastAsia="宋体" w:hAnsi="宋体" w:cs="宋体" w:hint="eastAsia"/>
          <w:color w:val="000000"/>
          <w:kern w:val="0"/>
          <w:sz w:val="24"/>
          <w:szCs w:val="24"/>
          <w:lang w:bidi="ar"/>
        </w:rPr>
        <w:t>抗压强度损失不大于</w:t>
      </w:r>
      <w:r>
        <w:rPr>
          <w:rFonts w:ascii="宋体" w:eastAsia="宋体" w:hAnsi="宋体" w:cs="宋体"/>
          <w:color w:val="000000"/>
          <w:kern w:val="0"/>
          <w:sz w:val="24"/>
          <w:szCs w:val="24"/>
          <w:lang w:bidi="ar"/>
        </w:rPr>
        <w:t>20%</w:t>
      </w:r>
      <w:r>
        <w:rPr>
          <w:rFonts w:ascii="宋体" w:eastAsia="宋体" w:hAnsi="宋体" w:cs="宋体" w:hint="eastAsia"/>
          <w:color w:val="000000"/>
          <w:kern w:val="0"/>
          <w:sz w:val="24"/>
          <w:szCs w:val="24"/>
          <w:lang w:bidi="ar"/>
        </w:rPr>
        <w:t>。</w:t>
      </w:r>
    </w:p>
    <w:p w:rsidR="00C267BF" w:rsidRDefault="00327A71">
      <w:pPr>
        <w:widowControl/>
        <w:spacing w:line="360" w:lineRule="auto"/>
        <w:jc w:val="left"/>
        <w:rPr>
          <w:rStyle w:val="af3"/>
          <w:rFonts w:ascii="仿宋" w:eastAsia="仿宋" w:hAnsi="仿宋" w:cs="仿宋"/>
          <w:i/>
          <w:iCs/>
          <w:kern w:val="0"/>
          <w:sz w:val="24"/>
          <w:szCs w:val="24"/>
        </w:rPr>
      </w:pPr>
      <w:r>
        <w:rPr>
          <w:rFonts w:ascii="仿宋" w:eastAsia="仿宋" w:hAnsi="仿宋" w:cs="仿宋" w:hint="eastAsia"/>
          <w:i/>
          <w:iCs/>
          <w:sz w:val="24"/>
          <w:szCs w:val="24"/>
        </w:rPr>
        <w:t>【条文说明】改性聚苯颗粒混凝土是由改性聚苯颗粒及水泥、外加剂等混合制成的浆料，加水后经水化、固化后，形成墙芯，是一种绿色生态建筑材料，其保温隔热性能好，导热系数在[0.046～0.55W/(m·K)]区间，导热系数随其干表观密度变化而变化，压缩强度也较大，数十次冻融试验表明：有较好的耐久性，并且其泵送等施工性能好，加快施工速度且造价低，具有很好的经济、社会和环境保护效益。</w:t>
      </w:r>
    </w:p>
    <w:p w:rsidR="00C267BF" w:rsidRDefault="00327A71">
      <w:pPr>
        <w:widowControl/>
        <w:spacing w:line="360" w:lineRule="auto"/>
        <w:jc w:val="left"/>
        <w:rPr>
          <w:rFonts w:ascii="宋体" w:eastAsia="宋体" w:hAnsi="宋体" w:cs="宋体"/>
          <w:color w:val="000000"/>
          <w:kern w:val="0"/>
          <w:sz w:val="24"/>
          <w:szCs w:val="24"/>
          <w:lang w:bidi="ar"/>
        </w:rPr>
      </w:pPr>
      <w:r>
        <w:rPr>
          <w:rFonts w:ascii="宋体" w:eastAsia="宋体" w:hAnsi="宋体" w:cs="宋体"/>
          <w:b/>
          <w:bCs/>
          <w:color w:val="000000"/>
          <w:kern w:val="0"/>
          <w:sz w:val="24"/>
          <w:szCs w:val="24"/>
          <w:lang w:bidi="ar"/>
        </w:rPr>
        <w:t>3.</w:t>
      </w:r>
      <w:r>
        <w:rPr>
          <w:rFonts w:ascii="宋体" w:eastAsia="宋体" w:hAnsi="宋体" w:cs="宋体" w:hint="eastAsia"/>
          <w:b/>
          <w:bCs/>
          <w:color w:val="000000"/>
          <w:kern w:val="0"/>
          <w:sz w:val="24"/>
          <w:szCs w:val="24"/>
          <w:lang w:bidi="ar"/>
        </w:rPr>
        <w:t>2</w:t>
      </w:r>
      <w:r>
        <w:rPr>
          <w:rFonts w:ascii="宋体" w:eastAsia="宋体" w:hAnsi="宋体" w:cs="宋体"/>
          <w:b/>
          <w:bCs/>
          <w:color w:val="000000"/>
          <w:kern w:val="0"/>
          <w:sz w:val="24"/>
          <w:szCs w:val="24"/>
          <w:lang w:bidi="ar"/>
        </w:rPr>
        <w:t>.</w:t>
      </w:r>
      <w:r>
        <w:rPr>
          <w:rFonts w:ascii="宋体" w:eastAsia="宋体" w:hAnsi="宋体" w:cs="宋体" w:hint="eastAsia"/>
          <w:b/>
          <w:bCs/>
          <w:color w:val="000000"/>
          <w:kern w:val="0"/>
          <w:sz w:val="24"/>
          <w:szCs w:val="24"/>
          <w:lang w:bidi="ar"/>
        </w:rPr>
        <w:t>5</w:t>
      </w:r>
      <w:r w:rsidR="00802E9E">
        <w:rPr>
          <w:rFonts w:ascii="宋体" w:eastAsia="宋体" w:hAnsi="宋体" w:cs="宋体"/>
          <w:color w:val="000000"/>
          <w:kern w:val="0"/>
          <w:sz w:val="24"/>
          <w:szCs w:val="24"/>
          <w:lang w:bidi="ar"/>
        </w:rPr>
        <w:t xml:space="preserve">  </w:t>
      </w:r>
      <w:r>
        <w:rPr>
          <w:rFonts w:ascii="宋体" w:eastAsia="宋体" w:hAnsi="宋体" w:cs="宋体" w:hint="eastAsia"/>
          <w:color w:val="000000"/>
          <w:kern w:val="0"/>
          <w:sz w:val="24"/>
          <w:szCs w:val="24"/>
          <w:lang w:bidi="ar"/>
        </w:rPr>
        <w:t>改性聚苯颗粒混凝土中不得使用发泡剂或胶粉。</w:t>
      </w:r>
    </w:p>
    <w:p w:rsidR="00C267BF" w:rsidRDefault="00327A71">
      <w:pPr>
        <w:widowControl/>
        <w:spacing w:line="360" w:lineRule="auto"/>
        <w:jc w:val="left"/>
        <w:rPr>
          <w:rFonts w:ascii="仿宋" w:eastAsia="仿宋" w:hAnsi="仿宋" w:cs="仿宋"/>
          <w:i/>
          <w:iCs/>
          <w:color w:val="000000"/>
          <w:kern w:val="0"/>
          <w:sz w:val="24"/>
          <w:szCs w:val="24"/>
          <w:lang w:bidi="ar"/>
        </w:rPr>
      </w:pPr>
      <w:r>
        <w:rPr>
          <w:rFonts w:ascii="仿宋" w:eastAsia="仿宋" w:hAnsi="仿宋" w:cs="仿宋" w:hint="eastAsia"/>
          <w:i/>
          <w:iCs/>
          <w:sz w:val="24"/>
          <w:szCs w:val="24"/>
        </w:rPr>
        <w:t>【条文说明】改性聚苯颗粒混凝土中使用发泡剂或胶粉等材料会影响浆料的物理化学性能。</w:t>
      </w:r>
    </w:p>
    <w:p w:rsidR="00C267BF" w:rsidRDefault="00327A71">
      <w:pPr>
        <w:spacing w:line="360" w:lineRule="auto"/>
        <w:jc w:val="left"/>
        <w:rPr>
          <w:rStyle w:val="af3"/>
          <w:rFonts w:ascii="Times New Roman" w:eastAsia="宋体" w:hAnsi="Times New Roman" w:cs="Times New Roman"/>
          <w:kern w:val="0"/>
        </w:rPr>
      </w:pPr>
      <w:r>
        <w:rPr>
          <w:rFonts w:ascii="宋体" w:eastAsia="宋体" w:hAnsi="宋体" w:cs="宋体" w:hint="eastAsia"/>
          <w:b/>
          <w:bCs/>
          <w:color w:val="000000"/>
          <w:kern w:val="0"/>
          <w:sz w:val="24"/>
          <w:szCs w:val="24"/>
          <w:lang w:bidi="ar"/>
        </w:rPr>
        <w:t>3.2.6</w:t>
      </w:r>
      <w:r w:rsidR="00802E9E">
        <w:rPr>
          <w:rFonts w:ascii="宋体" w:eastAsia="宋体" w:hAnsi="宋体" w:cs="宋体"/>
          <w:color w:val="000000"/>
          <w:kern w:val="0"/>
          <w:sz w:val="24"/>
          <w:szCs w:val="24"/>
          <w:lang w:bidi="ar"/>
        </w:rPr>
        <w:t xml:space="preserve">  </w:t>
      </w:r>
      <w:r>
        <w:rPr>
          <w:rFonts w:ascii="宋体" w:eastAsia="宋体" w:hAnsi="宋体" w:cs="宋体" w:hint="eastAsia"/>
          <w:color w:val="000000"/>
          <w:kern w:val="0"/>
          <w:sz w:val="24"/>
          <w:szCs w:val="24"/>
          <w:lang w:bidi="ar"/>
        </w:rPr>
        <w:t>根据改性聚苯颗粒混凝土物理性能，还</w:t>
      </w:r>
      <w:r w:rsidR="00802E9E">
        <w:rPr>
          <w:rFonts w:ascii="宋体" w:eastAsia="宋体" w:hAnsi="宋体" w:cs="宋体" w:hint="eastAsia"/>
          <w:color w:val="000000"/>
          <w:kern w:val="0"/>
          <w:sz w:val="24"/>
          <w:szCs w:val="24"/>
          <w:lang w:bidi="ar"/>
        </w:rPr>
        <w:t>可用</w:t>
      </w:r>
      <w:r>
        <w:rPr>
          <w:rFonts w:ascii="宋体" w:eastAsia="宋体" w:hAnsi="宋体" w:cs="宋体" w:hint="eastAsia"/>
          <w:color w:val="000000"/>
          <w:kern w:val="0"/>
          <w:sz w:val="24"/>
          <w:szCs w:val="24"/>
          <w:lang w:bidi="ar"/>
        </w:rPr>
        <w:t>于建筑的找平层、垫层、保温层、</w:t>
      </w:r>
      <w:r>
        <w:rPr>
          <w:sz w:val="23"/>
          <w:szCs w:val="24"/>
        </w:rPr>
        <w:t>地面辐射供暖系</w:t>
      </w:r>
      <w:r>
        <w:rPr>
          <w:rFonts w:hint="eastAsia"/>
          <w:sz w:val="23"/>
          <w:szCs w:val="24"/>
        </w:rPr>
        <w:t>统等工程。</w:t>
      </w:r>
    </w:p>
    <w:p w:rsidR="00C267BF" w:rsidRDefault="00327A71">
      <w:pPr>
        <w:spacing w:line="360" w:lineRule="auto"/>
        <w:jc w:val="left"/>
        <w:rPr>
          <w:rStyle w:val="af3"/>
          <w:rFonts w:ascii="Times New Roman" w:eastAsia="仿宋" w:hAnsi="Times New Roman" w:cs="Times New Roman"/>
          <w:kern w:val="0"/>
        </w:rPr>
      </w:pPr>
      <w:r>
        <w:rPr>
          <w:rFonts w:ascii="仿宋" w:eastAsia="仿宋" w:hAnsi="仿宋" w:cs="仿宋" w:hint="eastAsia"/>
          <w:i/>
          <w:iCs/>
          <w:sz w:val="24"/>
          <w:szCs w:val="24"/>
        </w:rPr>
        <w:t>【条文说明】由于改性聚苯颗粒混凝土特殊的物理性能，还可用其满足设计要求的其它工程中。</w:t>
      </w:r>
    </w:p>
    <w:p w:rsidR="00C267BF" w:rsidRDefault="00327A71">
      <w:pPr>
        <w:numPr>
          <w:ilvl w:val="255"/>
          <w:numId w:val="0"/>
        </w:numPr>
        <w:spacing w:before="140" w:after="140" w:line="360" w:lineRule="auto"/>
        <w:ind w:left="232" w:right="255"/>
        <w:jc w:val="center"/>
        <w:outlineLvl w:val="1"/>
        <w:rPr>
          <w:rFonts w:ascii="宋体" w:eastAsia="宋体" w:hAnsi="宋体" w:cs="宋体"/>
          <w:color w:val="000000"/>
          <w:sz w:val="24"/>
          <w:szCs w:val="21"/>
        </w:rPr>
      </w:pPr>
      <w:bookmarkStart w:id="25" w:name="_Toc77009020"/>
      <w:r>
        <w:rPr>
          <w:rFonts w:ascii="宋体" w:eastAsia="宋体" w:hAnsi="宋体" w:cs="宋体" w:hint="eastAsia"/>
          <w:b/>
          <w:sz w:val="28"/>
          <w:szCs w:val="28"/>
        </w:rPr>
        <w:lastRenderedPageBreak/>
        <w:t>3.3</w:t>
      </w:r>
      <w:r w:rsidR="001861B8">
        <w:rPr>
          <w:rFonts w:ascii="宋体" w:eastAsia="宋体" w:hAnsi="宋体" w:cs="宋体"/>
          <w:b/>
          <w:sz w:val="28"/>
          <w:szCs w:val="28"/>
        </w:rPr>
        <w:t xml:space="preserve">  </w:t>
      </w:r>
      <w:r>
        <w:rPr>
          <w:rFonts w:ascii="宋体" w:eastAsia="宋体" w:hAnsi="宋体" w:cs="宋体" w:hint="eastAsia"/>
          <w:b/>
          <w:sz w:val="28"/>
          <w:szCs w:val="28"/>
        </w:rPr>
        <w:t>轻钢龙骨及网模</w:t>
      </w:r>
      <w:bookmarkEnd w:id="25"/>
    </w:p>
    <w:p w:rsidR="00C267BF" w:rsidRDefault="00327A71">
      <w:pPr>
        <w:adjustRightInd w:val="0"/>
        <w:spacing w:before="49" w:line="360" w:lineRule="auto"/>
        <w:ind w:hanging="10"/>
        <w:jc w:val="left"/>
        <w:rPr>
          <w:rFonts w:ascii="宋体" w:eastAsia="宋体" w:hAnsi="宋体"/>
          <w:color w:val="000000"/>
          <w:sz w:val="23"/>
          <w:szCs w:val="24"/>
        </w:rPr>
      </w:pPr>
      <w:r>
        <w:rPr>
          <w:rFonts w:ascii="宋体" w:eastAsia="宋体" w:hAnsi="宋体" w:cs="宋体" w:hint="eastAsia"/>
          <w:b/>
          <w:bCs/>
          <w:color w:val="000000"/>
          <w:sz w:val="24"/>
          <w:szCs w:val="21"/>
        </w:rPr>
        <w:t>3.3.1</w:t>
      </w:r>
      <w:r w:rsidR="00A779F7">
        <w:rPr>
          <w:rFonts w:ascii="宋体" w:eastAsia="宋体" w:hAnsi="宋体" w:cs="宋体"/>
          <w:color w:val="000000"/>
          <w:sz w:val="24"/>
          <w:szCs w:val="21"/>
        </w:rPr>
        <w:t xml:space="preserve">  </w:t>
      </w:r>
      <w:r>
        <w:rPr>
          <w:rFonts w:ascii="宋体" w:eastAsia="宋体" w:hAnsi="宋体" w:hint="eastAsia"/>
          <w:color w:val="000000"/>
          <w:sz w:val="23"/>
          <w:szCs w:val="24"/>
        </w:rPr>
        <w:t>制作轻钢龙骨的钢材应符合现行国家标准《碳素结构钢》</w:t>
      </w:r>
      <w:r>
        <w:rPr>
          <w:rFonts w:ascii="宋体" w:eastAsia="宋体" w:hAnsi="宋体"/>
          <w:color w:val="000000"/>
          <w:sz w:val="23"/>
          <w:szCs w:val="24"/>
        </w:rPr>
        <w:t>GB/T</w:t>
      </w:r>
      <w:r w:rsidR="00A779F7">
        <w:rPr>
          <w:rFonts w:ascii="宋体" w:eastAsia="宋体" w:hAnsi="宋体"/>
          <w:color w:val="000000"/>
          <w:sz w:val="23"/>
          <w:szCs w:val="24"/>
        </w:rPr>
        <w:t xml:space="preserve"> </w:t>
      </w:r>
      <w:r>
        <w:rPr>
          <w:rFonts w:ascii="宋体" w:eastAsia="宋体" w:hAnsi="宋体"/>
          <w:color w:val="000000"/>
          <w:sz w:val="23"/>
          <w:szCs w:val="24"/>
        </w:rPr>
        <w:t>700</w:t>
      </w:r>
      <w:r>
        <w:rPr>
          <w:rFonts w:ascii="宋体" w:eastAsia="宋体" w:hAnsi="宋体" w:hint="eastAsia"/>
          <w:color w:val="000000"/>
          <w:sz w:val="23"/>
          <w:szCs w:val="24"/>
        </w:rPr>
        <w:t>、《低合金高强度结构钢》</w:t>
      </w:r>
      <w:r>
        <w:rPr>
          <w:rFonts w:ascii="宋体" w:eastAsia="宋体" w:hAnsi="宋体"/>
          <w:color w:val="000000"/>
          <w:sz w:val="23"/>
          <w:szCs w:val="24"/>
        </w:rPr>
        <w:t>GB/T</w:t>
      </w:r>
      <w:r w:rsidR="00A779F7">
        <w:rPr>
          <w:rFonts w:ascii="宋体" w:eastAsia="宋体" w:hAnsi="宋体"/>
          <w:color w:val="000000"/>
          <w:sz w:val="23"/>
          <w:szCs w:val="24"/>
        </w:rPr>
        <w:t xml:space="preserve"> </w:t>
      </w:r>
      <w:r>
        <w:rPr>
          <w:rFonts w:ascii="宋体" w:eastAsia="宋体" w:hAnsi="宋体"/>
          <w:color w:val="000000"/>
          <w:sz w:val="23"/>
          <w:szCs w:val="24"/>
        </w:rPr>
        <w:t>1591</w:t>
      </w:r>
      <w:r>
        <w:rPr>
          <w:rFonts w:ascii="宋体" w:eastAsia="宋体" w:hAnsi="宋体" w:hint="eastAsia"/>
          <w:color w:val="000000"/>
          <w:sz w:val="23"/>
          <w:szCs w:val="24"/>
        </w:rPr>
        <w:t>以及《连续热镀锌钢板及钢带》GB/T</w:t>
      </w:r>
      <w:r w:rsidR="00A779F7">
        <w:rPr>
          <w:rFonts w:ascii="宋体" w:eastAsia="宋体" w:hAnsi="宋体"/>
          <w:color w:val="000000"/>
          <w:sz w:val="23"/>
          <w:szCs w:val="24"/>
        </w:rPr>
        <w:t xml:space="preserve"> </w:t>
      </w:r>
      <w:r>
        <w:rPr>
          <w:rFonts w:ascii="宋体" w:eastAsia="宋体" w:hAnsi="宋体" w:hint="eastAsia"/>
          <w:color w:val="000000"/>
          <w:sz w:val="23"/>
          <w:szCs w:val="24"/>
        </w:rPr>
        <w:t xml:space="preserve">2518 的规定。 </w:t>
      </w:r>
    </w:p>
    <w:p w:rsidR="00C267BF" w:rsidRDefault="00327A71">
      <w:pPr>
        <w:adjustRightInd w:val="0"/>
        <w:spacing w:before="49" w:line="360" w:lineRule="auto"/>
        <w:ind w:hanging="10"/>
        <w:jc w:val="left"/>
        <w:rPr>
          <w:rFonts w:ascii="仿宋" w:eastAsia="仿宋" w:hAnsi="仿宋" w:cs="仿宋"/>
          <w:i/>
          <w:iCs/>
          <w:color w:val="000000"/>
          <w:sz w:val="24"/>
          <w:szCs w:val="24"/>
        </w:rPr>
      </w:pPr>
      <w:r>
        <w:rPr>
          <w:rFonts w:ascii="仿宋" w:eastAsia="仿宋" w:hAnsi="仿宋" w:cs="仿宋" w:hint="eastAsia"/>
          <w:i/>
          <w:iCs/>
          <w:sz w:val="24"/>
          <w:szCs w:val="24"/>
        </w:rPr>
        <w:t>【条文说明】轻钢龙骨的屈服强度标准值和极限强度标准值依据现行国家标准</w:t>
      </w:r>
      <w:r>
        <w:rPr>
          <w:rFonts w:ascii="仿宋" w:eastAsia="仿宋" w:hAnsi="仿宋" w:cs="仿宋" w:hint="eastAsia"/>
          <w:i/>
          <w:iCs/>
          <w:color w:val="000000"/>
          <w:sz w:val="24"/>
          <w:szCs w:val="24"/>
        </w:rPr>
        <w:t>《碳素结构钢》GB/T</w:t>
      </w:r>
      <w:r w:rsidR="00A3785D">
        <w:rPr>
          <w:rFonts w:ascii="仿宋" w:eastAsia="仿宋" w:hAnsi="仿宋" w:cs="仿宋"/>
          <w:i/>
          <w:iCs/>
          <w:color w:val="000000"/>
          <w:sz w:val="24"/>
          <w:szCs w:val="24"/>
        </w:rPr>
        <w:t xml:space="preserve"> </w:t>
      </w:r>
      <w:r>
        <w:rPr>
          <w:rFonts w:ascii="仿宋" w:eastAsia="仿宋" w:hAnsi="仿宋" w:cs="仿宋" w:hint="eastAsia"/>
          <w:i/>
          <w:iCs/>
          <w:color w:val="000000"/>
          <w:sz w:val="24"/>
          <w:szCs w:val="24"/>
        </w:rPr>
        <w:t>700、《低合金高强度结构钢》GB/T</w:t>
      </w:r>
      <w:r w:rsidR="00A3785D">
        <w:rPr>
          <w:rFonts w:ascii="仿宋" w:eastAsia="仿宋" w:hAnsi="仿宋" w:cs="仿宋"/>
          <w:i/>
          <w:iCs/>
          <w:color w:val="000000"/>
          <w:sz w:val="24"/>
          <w:szCs w:val="24"/>
        </w:rPr>
        <w:t xml:space="preserve"> </w:t>
      </w:r>
      <w:r>
        <w:rPr>
          <w:rFonts w:ascii="仿宋" w:eastAsia="仿宋" w:hAnsi="仿宋" w:cs="仿宋" w:hint="eastAsia"/>
          <w:i/>
          <w:iCs/>
          <w:color w:val="000000"/>
          <w:sz w:val="24"/>
          <w:szCs w:val="24"/>
        </w:rPr>
        <w:t>1591、以及《连续热镀锌钢板及钢带》GB/T</w:t>
      </w:r>
      <w:r w:rsidR="00A3785D">
        <w:rPr>
          <w:rFonts w:ascii="仿宋" w:eastAsia="仿宋" w:hAnsi="仿宋" w:cs="仿宋"/>
          <w:i/>
          <w:iCs/>
          <w:color w:val="000000"/>
          <w:sz w:val="24"/>
          <w:szCs w:val="24"/>
        </w:rPr>
        <w:t xml:space="preserve"> </w:t>
      </w:r>
      <w:r>
        <w:rPr>
          <w:rFonts w:ascii="仿宋" w:eastAsia="仿宋" w:hAnsi="仿宋" w:cs="仿宋" w:hint="eastAsia"/>
          <w:i/>
          <w:iCs/>
          <w:color w:val="000000"/>
          <w:sz w:val="24"/>
          <w:szCs w:val="24"/>
        </w:rPr>
        <w:t>2518</w:t>
      </w:r>
      <w:r>
        <w:rPr>
          <w:rFonts w:ascii="仿宋" w:eastAsia="仿宋" w:hAnsi="仿宋" w:cs="仿宋" w:hint="eastAsia"/>
          <w:i/>
          <w:iCs/>
          <w:sz w:val="24"/>
          <w:szCs w:val="24"/>
        </w:rPr>
        <w:t>确定，抗拉强度设计值系屈服强度标准值除以材料分项系数得到，材料分项系数取 1.15。试验结果表明，轻钢在改性聚苯颗粒混凝土包裹下， 其极限压应力可达到抗拉强度，因此轻钢龙骨的抗压强度取值与抗拉强度一致。</w:t>
      </w:r>
    </w:p>
    <w:bookmarkEnd w:id="5"/>
    <w:bookmarkEnd w:id="6"/>
    <w:p w:rsidR="00C267BF" w:rsidRDefault="00327A71">
      <w:pPr>
        <w:adjustRightInd w:val="0"/>
        <w:spacing w:line="360" w:lineRule="auto"/>
        <w:ind w:left="14" w:hangingChars="6" w:hanging="14"/>
        <w:rPr>
          <w:rFonts w:ascii="宋体" w:eastAsia="宋体" w:hAnsi="宋体"/>
          <w:color w:val="000000"/>
          <w:sz w:val="23"/>
          <w:szCs w:val="24"/>
        </w:rPr>
      </w:pPr>
      <w:r>
        <w:rPr>
          <w:rFonts w:ascii="宋体" w:eastAsia="宋体" w:hAnsi="宋体" w:hint="eastAsia"/>
          <w:b/>
          <w:bCs/>
          <w:color w:val="000000"/>
          <w:sz w:val="23"/>
          <w:szCs w:val="24"/>
        </w:rPr>
        <w:t>3.3.2</w:t>
      </w:r>
      <w:r w:rsidR="00A3785D">
        <w:rPr>
          <w:rFonts w:ascii="宋体" w:eastAsia="宋体" w:hAnsi="宋体"/>
          <w:color w:val="000000"/>
          <w:sz w:val="23"/>
          <w:szCs w:val="24"/>
        </w:rPr>
        <w:t xml:space="preserve">  </w:t>
      </w:r>
      <w:r>
        <w:rPr>
          <w:rFonts w:ascii="宋体" w:eastAsia="宋体" w:hAnsi="宋体" w:hint="eastAsia"/>
          <w:color w:val="000000"/>
          <w:sz w:val="23"/>
          <w:szCs w:val="24"/>
        </w:rPr>
        <w:t>轻钢龙骨规格应根据设计或墙体的高度、跨度、灌注料性能、使用等要求确定，且</w:t>
      </w:r>
      <w:r w:rsidR="00A3785D">
        <w:rPr>
          <w:rFonts w:ascii="宋体" w:eastAsia="宋体" w:hAnsi="宋体" w:hint="eastAsia"/>
          <w:color w:val="000000"/>
          <w:sz w:val="23"/>
          <w:szCs w:val="24"/>
        </w:rPr>
        <w:t>龙骨壁厚</w:t>
      </w:r>
      <w:r>
        <w:rPr>
          <w:rFonts w:ascii="宋体" w:eastAsia="宋体" w:hAnsi="宋体" w:hint="eastAsia"/>
          <w:color w:val="000000"/>
          <w:sz w:val="23"/>
          <w:szCs w:val="24"/>
        </w:rPr>
        <w:t>不应小于0.6mm，其腹板上应具有</w:t>
      </w:r>
      <w:r w:rsidR="00A3785D">
        <w:rPr>
          <w:rFonts w:ascii="宋体" w:eastAsia="宋体" w:hAnsi="宋体" w:hint="eastAsia"/>
          <w:color w:val="000000"/>
          <w:sz w:val="23"/>
          <w:szCs w:val="24"/>
        </w:rPr>
        <w:t>供</w:t>
      </w:r>
      <w:r>
        <w:rPr>
          <w:rFonts w:ascii="宋体" w:eastAsia="宋体" w:hAnsi="宋体" w:hint="eastAsia"/>
          <w:color w:val="000000"/>
          <w:sz w:val="23"/>
          <w:szCs w:val="24"/>
        </w:rPr>
        <w:t>浆料流通的</w:t>
      </w:r>
      <w:r>
        <w:rPr>
          <w:rFonts w:hint="eastAsia"/>
          <w:sz w:val="24"/>
        </w:rPr>
        <w:t>腰形翻边加强孔，开孔面积宜为腹板面积的</w:t>
      </w:r>
      <w:r>
        <w:rPr>
          <w:rFonts w:ascii="宋体" w:eastAsia="宋体" w:hAnsi="宋体" w:cs="宋体" w:hint="eastAsia"/>
          <w:sz w:val="24"/>
        </w:rPr>
        <w:t>30%</w:t>
      </w:r>
      <w:r>
        <w:rPr>
          <w:rFonts w:ascii="微软雅黑 Light" w:eastAsia="微软雅黑 Light" w:hAnsi="微软雅黑 Light" w:cs="微软雅黑 Light" w:hint="eastAsia"/>
          <w:sz w:val="24"/>
        </w:rPr>
        <w:t>~</w:t>
      </w:r>
      <w:r>
        <w:rPr>
          <w:rFonts w:ascii="宋体" w:eastAsia="宋体" w:hAnsi="宋体" w:cs="宋体" w:hint="eastAsia"/>
          <w:sz w:val="24"/>
        </w:rPr>
        <w:t>50%（</w:t>
      </w:r>
      <w:r w:rsidR="00A3785D">
        <w:rPr>
          <w:rFonts w:ascii="宋体" w:eastAsia="宋体" w:hAnsi="宋体" w:cs="宋体" w:hint="eastAsia"/>
          <w:sz w:val="24"/>
        </w:rPr>
        <w:t>见</w:t>
      </w:r>
      <w:r>
        <w:rPr>
          <w:rFonts w:ascii="宋体" w:eastAsia="宋体" w:hAnsi="宋体" w:cs="宋体" w:hint="eastAsia"/>
          <w:sz w:val="24"/>
        </w:rPr>
        <w:t>图3.4</w:t>
      </w:r>
      <w:r w:rsidR="00A3785D">
        <w:rPr>
          <w:rFonts w:ascii="宋体" w:eastAsia="宋体" w:hAnsi="宋体" w:cs="宋体" w:hint="eastAsia"/>
          <w:sz w:val="24"/>
        </w:rPr>
        <w:t>-</w:t>
      </w:r>
      <w:r>
        <w:rPr>
          <w:rFonts w:ascii="宋体" w:eastAsia="宋体" w:hAnsi="宋体" w:cs="宋体" w:hint="eastAsia"/>
          <w:sz w:val="24"/>
        </w:rPr>
        <w:t>a）</w:t>
      </w:r>
      <w:r>
        <w:rPr>
          <w:rFonts w:ascii="宋体" w:eastAsia="宋体" w:hAnsi="宋体" w:hint="eastAsia"/>
          <w:color w:val="000000"/>
          <w:sz w:val="23"/>
          <w:szCs w:val="24"/>
        </w:rPr>
        <w:t>。</w:t>
      </w:r>
    </w:p>
    <w:p w:rsidR="00C267BF" w:rsidRDefault="00327A71">
      <w:pPr>
        <w:adjustRightInd w:val="0"/>
        <w:spacing w:line="360" w:lineRule="auto"/>
        <w:ind w:left="14" w:hangingChars="6" w:hanging="14"/>
        <w:rPr>
          <w:rFonts w:ascii="仿宋" w:eastAsia="仿宋" w:hAnsi="仿宋" w:cs="仿宋"/>
          <w:i/>
          <w:iCs/>
          <w:color w:val="000000"/>
          <w:sz w:val="24"/>
          <w:szCs w:val="24"/>
        </w:rPr>
      </w:pPr>
      <w:r>
        <w:rPr>
          <w:rFonts w:ascii="仿宋" w:eastAsia="仿宋" w:hAnsi="仿宋" w:cs="仿宋" w:hint="eastAsia"/>
          <w:i/>
          <w:iCs/>
          <w:sz w:val="24"/>
          <w:szCs w:val="24"/>
        </w:rPr>
        <w:t>【条文说明】轻钢龙骨规格根据墙体厚度确定，其计算方法为：龙骨腹板宽度=墙体厚度-2（网模肋高+面层抹灰厚度）。轻钢龙骨腹板翻边开孔一方面是为提高龙骨的使用强度，另一方面保证浇筑改性聚苯颗粒混凝土时，混凝土能够在轻钢之间正常流动，便于浇注，提高墙体浇注时的密实度。经过大量试验表明，轻钢龙骨腹板设置腰形翻边加强孔对轻钢龙骨强度有所提高。</w:t>
      </w:r>
    </w:p>
    <w:p w:rsidR="00C267BF" w:rsidRDefault="00327A71">
      <w:pPr>
        <w:adjustRightInd w:val="0"/>
        <w:spacing w:before="49" w:line="360" w:lineRule="auto"/>
        <w:ind w:hanging="10"/>
        <w:jc w:val="left"/>
        <w:rPr>
          <w:rStyle w:val="af3"/>
          <w:rFonts w:ascii="Times New Roman" w:eastAsia="宋体" w:hAnsi="Times New Roman" w:cs="Times New Roman"/>
          <w:kern w:val="0"/>
        </w:rPr>
      </w:pPr>
      <w:r>
        <w:rPr>
          <w:rFonts w:ascii="宋体" w:eastAsia="宋体" w:hAnsi="宋体" w:hint="eastAsia"/>
          <w:b/>
          <w:bCs/>
          <w:color w:val="000000"/>
          <w:sz w:val="23"/>
          <w:szCs w:val="24"/>
        </w:rPr>
        <w:t>3.3.3</w:t>
      </w:r>
      <w:r w:rsidR="00A3785D">
        <w:rPr>
          <w:rFonts w:ascii="宋体" w:eastAsia="宋体" w:hAnsi="宋体"/>
          <w:color w:val="000000"/>
          <w:sz w:val="23"/>
          <w:szCs w:val="24"/>
        </w:rPr>
        <w:t xml:space="preserve">  </w:t>
      </w:r>
      <w:r>
        <w:rPr>
          <w:rFonts w:ascii="宋体" w:eastAsia="宋体" w:hAnsi="宋体" w:hint="eastAsia"/>
          <w:color w:val="000000"/>
          <w:sz w:val="23"/>
          <w:szCs w:val="24"/>
        </w:rPr>
        <w:t>隔墙用轻钢龙骨的双面镀锌量一般环境不低于120g/㎡</w:t>
      </w:r>
      <w:r w:rsidR="00A3785D">
        <w:rPr>
          <w:rFonts w:ascii="宋体" w:eastAsia="宋体" w:hAnsi="宋体" w:hint="eastAsia"/>
          <w:color w:val="000000"/>
          <w:sz w:val="23"/>
          <w:szCs w:val="24"/>
        </w:rPr>
        <w:t>，</w:t>
      </w:r>
      <w:r>
        <w:rPr>
          <w:rFonts w:ascii="宋体" w:eastAsia="宋体" w:hAnsi="宋体" w:hint="eastAsia"/>
          <w:color w:val="000000"/>
          <w:sz w:val="23"/>
          <w:szCs w:val="24"/>
        </w:rPr>
        <w:t>外墙与潮湿环境</w:t>
      </w:r>
      <w:r w:rsidR="00A3785D">
        <w:rPr>
          <w:rFonts w:ascii="宋体" w:eastAsia="宋体" w:hAnsi="宋体" w:hint="eastAsia"/>
          <w:color w:val="000000"/>
          <w:sz w:val="23"/>
          <w:szCs w:val="24"/>
        </w:rPr>
        <w:t>用轻钢龙骨的双面镀锌量</w:t>
      </w:r>
      <w:r>
        <w:rPr>
          <w:rFonts w:ascii="宋体" w:eastAsia="宋体" w:hAnsi="宋体" w:hint="eastAsia"/>
          <w:color w:val="000000"/>
          <w:sz w:val="23"/>
          <w:szCs w:val="24"/>
        </w:rPr>
        <w:t>不低于180g/㎡，对于高腐蚀性地区或特殊建筑物，</w:t>
      </w:r>
      <w:r w:rsidR="00A3785D">
        <w:rPr>
          <w:rFonts w:ascii="宋体" w:eastAsia="宋体" w:hAnsi="宋体" w:hint="eastAsia"/>
          <w:color w:val="000000"/>
          <w:sz w:val="23"/>
          <w:szCs w:val="24"/>
        </w:rPr>
        <w:t>其</w:t>
      </w:r>
      <w:r>
        <w:rPr>
          <w:rFonts w:ascii="宋体" w:eastAsia="宋体" w:hAnsi="宋体" w:hint="eastAsia"/>
          <w:color w:val="000000"/>
          <w:sz w:val="23"/>
          <w:szCs w:val="24"/>
        </w:rPr>
        <w:t xml:space="preserve">镀锌量不应低于 </w:t>
      </w:r>
      <w:r>
        <w:rPr>
          <w:rFonts w:ascii="宋体" w:eastAsia="宋体" w:hAnsi="宋体"/>
          <w:color w:val="000000"/>
          <w:sz w:val="23"/>
          <w:szCs w:val="24"/>
        </w:rPr>
        <w:t>275g/</w:t>
      </w:r>
      <w:r>
        <w:rPr>
          <w:rFonts w:ascii="宋体" w:eastAsia="宋体" w:hAnsi="宋体" w:hint="eastAsia"/>
          <w:color w:val="000000"/>
          <w:sz w:val="23"/>
          <w:szCs w:val="24"/>
        </w:rPr>
        <w:t>㎡</w:t>
      </w:r>
      <w:r>
        <w:rPr>
          <w:rFonts w:ascii="宋体" w:eastAsia="宋体" w:hAnsi="宋体"/>
          <w:color w:val="000000"/>
          <w:sz w:val="23"/>
          <w:szCs w:val="24"/>
        </w:rPr>
        <w:t xml:space="preserve"> </w:t>
      </w:r>
      <w:r>
        <w:rPr>
          <w:rFonts w:ascii="宋体" w:eastAsia="宋体" w:hAnsi="宋体" w:hint="eastAsia"/>
          <w:color w:val="000000"/>
          <w:sz w:val="23"/>
          <w:szCs w:val="24"/>
        </w:rPr>
        <w:t>。</w:t>
      </w:r>
    </w:p>
    <w:p w:rsidR="00C267BF" w:rsidRDefault="00327A71">
      <w:pPr>
        <w:adjustRightInd w:val="0"/>
        <w:spacing w:before="49" w:line="360" w:lineRule="auto"/>
        <w:ind w:hanging="10"/>
        <w:jc w:val="left"/>
        <w:rPr>
          <w:rStyle w:val="af3"/>
          <w:rFonts w:ascii="仿宋" w:eastAsia="仿宋" w:hAnsi="仿宋" w:cs="仿宋"/>
          <w:i/>
          <w:iCs/>
          <w:kern w:val="0"/>
          <w:sz w:val="24"/>
          <w:szCs w:val="24"/>
        </w:rPr>
      </w:pPr>
      <w:r>
        <w:rPr>
          <w:rFonts w:ascii="仿宋" w:eastAsia="仿宋" w:hAnsi="仿宋" w:cs="仿宋" w:hint="eastAsia"/>
          <w:i/>
          <w:iCs/>
          <w:sz w:val="24"/>
          <w:szCs w:val="24"/>
        </w:rPr>
        <w:t>【条文说明】</w:t>
      </w:r>
      <w:r>
        <w:rPr>
          <w:rFonts w:ascii="仿宋" w:eastAsia="仿宋" w:hAnsi="仿宋" w:cs="仿宋" w:hint="eastAsia"/>
          <w:i/>
          <w:iCs/>
          <w:color w:val="000000"/>
          <w:sz w:val="24"/>
          <w:szCs w:val="24"/>
        </w:rPr>
        <w:t>在现行国家标准《建筑用轻钢龙骨</w:t>
      </w:r>
      <w:r>
        <w:rPr>
          <w:rFonts w:ascii="仿宋" w:eastAsia="仿宋" w:hAnsi="仿宋" w:cs="仿宋" w:hint="eastAsia"/>
          <w:i/>
          <w:iCs/>
          <w:color w:val="000000"/>
          <w:sz w:val="24"/>
          <w:szCs w:val="24"/>
          <w:lang w:bidi="en-US"/>
        </w:rPr>
        <w:t xml:space="preserve">》GB/T </w:t>
      </w:r>
      <w:r>
        <w:rPr>
          <w:rFonts w:ascii="仿宋" w:eastAsia="仿宋" w:hAnsi="仿宋" w:cs="仿宋" w:hint="eastAsia"/>
          <w:i/>
          <w:iCs/>
          <w:color w:val="000000"/>
          <w:sz w:val="24"/>
          <w:szCs w:val="24"/>
        </w:rPr>
        <w:t>11981中，对轻钢龙骨及龙骨组件的双面镀锌量和双面镀层厚度的要求较低，为防止复合墙体中轻钢龙骨及龙骨组件发生锈蚀，影响复合墙体的整体稳定性与耐久性，确保复合墙体在规定年限内的正常使用，本规程提高了复合墙体中轻钢龙骨及龙骨组件的双面镀锌量的要求，并对复合外墙和复合隔墙的双面镀锌量分别进行了规定。</w:t>
      </w:r>
    </w:p>
    <w:p w:rsidR="00C267BF" w:rsidRDefault="00327A71">
      <w:pPr>
        <w:adjustRightInd w:val="0"/>
        <w:spacing w:before="49" w:line="360" w:lineRule="auto"/>
        <w:ind w:hanging="10"/>
        <w:jc w:val="left"/>
        <w:rPr>
          <w:rFonts w:ascii="宋体" w:eastAsia="宋体" w:hAnsi="宋体"/>
          <w:color w:val="000000"/>
          <w:sz w:val="23"/>
          <w:szCs w:val="24"/>
        </w:rPr>
      </w:pPr>
      <w:bookmarkStart w:id="26" w:name="_Toc434994112"/>
      <w:bookmarkStart w:id="27" w:name="_Toc1073"/>
      <w:r>
        <w:rPr>
          <w:rFonts w:ascii="宋体" w:eastAsia="宋体" w:hAnsi="宋体" w:hint="eastAsia"/>
          <w:b/>
          <w:bCs/>
          <w:color w:val="000000"/>
          <w:sz w:val="23"/>
          <w:szCs w:val="24"/>
        </w:rPr>
        <w:t>3.3.4</w:t>
      </w:r>
      <w:r w:rsidR="00A3785D">
        <w:rPr>
          <w:rFonts w:ascii="宋体" w:eastAsia="宋体" w:hAnsi="宋体"/>
          <w:b/>
          <w:bCs/>
          <w:color w:val="000000"/>
          <w:sz w:val="23"/>
          <w:szCs w:val="24"/>
        </w:rPr>
        <w:t xml:space="preserve">  </w:t>
      </w:r>
      <w:r>
        <w:rPr>
          <w:rFonts w:ascii="宋体" w:eastAsia="宋体" w:hAnsi="宋体" w:hint="eastAsia"/>
          <w:color w:val="000000"/>
          <w:sz w:val="23"/>
          <w:szCs w:val="24"/>
        </w:rPr>
        <w:t>网模</w:t>
      </w:r>
      <w:r>
        <w:rPr>
          <w:rFonts w:ascii="宋体" w:eastAsia="宋体" w:hAnsi="宋体"/>
          <w:color w:val="000000"/>
          <w:sz w:val="23"/>
          <w:szCs w:val="24"/>
        </w:rPr>
        <w:t>应符合现行国家标准《钢板网》GB/T</w:t>
      </w:r>
      <w:r w:rsidR="00A3785D">
        <w:rPr>
          <w:rFonts w:ascii="宋体" w:eastAsia="宋体" w:hAnsi="宋体"/>
          <w:color w:val="000000"/>
          <w:sz w:val="23"/>
          <w:szCs w:val="24"/>
        </w:rPr>
        <w:t xml:space="preserve"> </w:t>
      </w:r>
      <w:r>
        <w:rPr>
          <w:rFonts w:ascii="宋体" w:eastAsia="宋体" w:hAnsi="宋体"/>
          <w:color w:val="000000"/>
          <w:sz w:val="23"/>
          <w:szCs w:val="24"/>
        </w:rPr>
        <w:t>33275中有筋扩张网的相关规定，并应满足下列要求：</w:t>
      </w:r>
    </w:p>
    <w:p w:rsidR="00C267BF" w:rsidRDefault="00327A71">
      <w:pPr>
        <w:adjustRightInd w:val="0"/>
        <w:spacing w:before="49" w:line="360" w:lineRule="auto"/>
        <w:ind w:firstLine="420"/>
        <w:jc w:val="left"/>
        <w:rPr>
          <w:rFonts w:ascii="宋体" w:eastAsia="宋体" w:hAnsi="宋体"/>
          <w:color w:val="000000"/>
          <w:sz w:val="23"/>
          <w:szCs w:val="24"/>
        </w:rPr>
      </w:pPr>
      <w:r>
        <w:rPr>
          <w:rFonts w:ascii="宋体" w:eastAsia="宋体" w:hAnsi="宋体" w:hint="eastAsia"/>
          <w:b/>
          <w:bCs/>
          <w:color w:val="000000"/>
          <w:sz w:val="23"/>
          <w:szCs w:val="24"/>
        </w:rPr>
        <w:t>1</w:t>
      </w:r>
      <w:r w:rsidR="00A3785D">
        <w:rPr>
          <w:rFonts w:ascii="宋体" w:eastAsia="宋体" w:hAnsi="宋体"/>
          <w:b/>
          <w:bCs/>
          <w:color w:val="000000"/>
          <w:sz w:val="23"/>
          <w:szCs w:val="24"/>
        </w:rPr>
        <w:t xml:space="preserve"> </w:t>
      </w:r>
      <w:r>
        <w:rPr>
          <w:rFonts w:ascii="宋体" w:eastAsia="宋体" w:hAnsi="宋体"/>
          <w:color w:val="000000"/>
          <w:sz w:val="23"/>
          <w:szCs w:val="24"/>
        </w:rPr>
        <w:t>有筋扩张网肋高不宜小于</w:t>
      </w:r>
      <w:r>
        <w:rPr>
          <w:rFonts w:ascii="宋体" w:eastAsia="宋体" w:hAnsi="宋体" w:hint="eastAsia"/>
          <w:color w:val="000000"/>
          <w:sz w:val="23"/>
          <w:szCs w:val="24"/>
        </w:rPr>
        <w:t>8</w:t>
      </w:r>
      <w:r>
        <w:rPr>
          <w:rFonts w:ascii="宋体" w:eastAsia="宋体" w:hAnsi="宋体"/>
          <w:color w:val="000000"/>
          <w:sz w:val="23"/>
          <w:szCs w:val="24"/>
        </w:rPr>
        <w:t>mm；</w:t>
      </w:r>
      <w:r>
        <w:rPr>
          <w:rFonts w:ascii="宋体" w:eastAsia="宋体" w:hAnsi="宋体" w:hint="eastAsia"/>
          <w:color w:val="000000"/>
          <w:sz w:val="23"/>
          <w:szCs w:val="24"/>
        </w:rPr>
        <w:t xml:space="preserve">网孔尺寸宜为 </w:t>
      </w:r>
      <w:r>
        <w:rPr>
          <w:rFonts w:ascii="宋体" w:eastAsia="宋体" w:hAnsi="宋体"/>
          <w:color w:val="000000"/>
          <w:sz w:val="23"/>
          <w:szCs w:val="24"/>
        </w:rPr>
        <w:t>4</w:t>
      </w:r>
      <w:r>
        <w:rPr>
          <w:rFonts w:ascii="宋体" w:eastAsia="宋体" w:hAnsi="宋体" w:hint="eastAsia"/>
          <w:color w:val="000000"/>
          <w:sz w:val="23"/>
          <w:szCs w:val="24"/>
        </w:rPr>
        <w:t>×</w:t>
      </w:r>
      <w:r>
        <w:rPr>
          <w:rFonts w:ascii="宋体" w:eastAsia="宋体" w:hAnsi="宋体"/>
          <w:color w:val="000000"/>
          <w:sz w:val="23"/>
          <w:szCs w:val="24"/>
        </w:rPr>
        <w:t>10mm</w:t>
      </w:r>
      <w:r>
        <w:rPr>
          <w:rFonts w:ascii="宋体" w:eastAsia="宋体" w:hAnsi="宋体" w:hint="eastAsia"/>
          <w:color w:val="000000"/>
          <w:sz w:val="23"/>
          <w:szCs w:val="24"/>
        </w:rPr>
        <w:t>；两肋之间孔形宜采用双“八”字排列方式（如图3.3.4）。</w:t>
      </w:r>
      <w:r w:rsidR="009E5ABE">
        <w:rPr>
          <w:rFonts w:ascii="宋体" w:eastAsia="宋体" w:hAnsi="宋体" w:hint="eastAsia"/>
          <w:color w:val="000000"/>
          <w:sz w:val="23"/>
          <w:szCs w:val="24"/>
        </w:rPr>
        <w:t>网模</w:t>
      </w:r>
      <w:r>
        <w:rPr>
          <w:rFonts w:ascii="宋体" w:eastAsia="宋体" w:hAnsi="宋体" w:hint="eastAsia"/>
          <w:color w:val="000000"/>
          <w:sz w:val="23"/>
          <w:szCs w:val="24"/>
        </w:rPr>
        <w:t xml:space="preserve">重量按现行行业标准《钢板网》 </w:t>
      </w:r>
      <w:r>
        <w:rPr>
          <w:rFonts w:ascii="宋体" w:eastAsia="宋体" w:hAnsi="宋体"/>
          <w:color w:val="000000"/>
          <w:sz w:val="23"/>
          <w:szCs w:val="24"/>
        </w:rPr>
        <w:t>GB∕T</w:t>
      </w:r>
      <w:r>
        <w:rPr>
          <w:rFonts w:ascii="宋体" w:eastAsia="宋体" w:hAnsi="宋体" w:hint="eastAsia"/>
          <w:color w:val="000000"/>
          <w:sz w:val="23"/>
          <w:szCs w:val="24"/>
        </w:rPr>
        <w:t xml:space="preserve"> </w:t>
      </w:r>
      <w:r>
        <w:rPr>
          <w:rFonts w:ascii="宋体" w:eastAsia="宋体" w:hAnsi="宋体"/>
          <w:color w:val="000000"/>
          <w:sz w:val="23"/>
          <w:szCs w:val="24"/>
        </w:rPr>
        <w:t xml:space="preserve">33275 </w:t>
      </w:r>
      <w:r>
        <w:rPr>
          <w:rFonts w:ascii="宋体" w:eastAsia="宋体" w:hAnsi="宋体" w:hint="eastAsia"/>
          <w:color w:val="000000"/>
          <w:sz w:val="23"/>
          <w:szCs w:val="24"/>
        </w:rPr>
        <w:t>取值。</w:t>
      </w:r>
    </w:p>
    <w:p w:rsidR="00C267BF" w:rsidRDefault="00327A71">
      <w:pPr>
        <w:adjustRightInd w:val="0"/>
        <w:spacing w:before="49" w:line="360" w:lineRule="auto"/>
        <w:ind w:firstLine="420"/>
        <w:jc w:val="left"/>
        <w:rPr>
          <w:rFonts w:ascii="宋体" w:eastAsia="宋体" w:hAnsi="宋体"/>
          <w:color w:val="000000"/>
          <w:sz w:val="23"/>
          <w:szCs w:val="24"/>
        </w:rPr>
      </w:pPr>
      <w:r>
        <w:rPr>
          <w:rFonts w:ascii="宋体" w:eastAsia="宋体" w:hAnsi="宋体" w:hint="eastAsia"/>
          <w:b/>
          <w:bCs/>
          <w:color w:val="000000"/>
          <w:sz w:val="23"/>
          <w:szCs w:val="24"/>
        </w:rPr>
        <w:t>2</w:t>
      </w:r>
      <w:r w:rsidR="00A3785D">
        <w:rPr>
          <w:rFonts w:ascii="宋体" w:eastAsia="宋体" w:hAnsi="宋体"/>
          <w:b/>
          <w:bCs/>
          <w:color w:val="000000"/>
          <w:sz w:val="23"/>
          <w:szCs w:val="24"/>
        </w:rPr>
        <w:t xml:space="preserve"> </w:t>
      </w:r>
      <w:r>
        <w:rPr>
          <w:rFonts w:ascii="宋体" w:eastAsia="宋体" w:hAnsi="宋体"/>
          <w:color w:val="000000"/>
          <w:sz w:val="23"/>
          <w:szCs w:val="24"/>
        </w:rPr>
        <w:t>潮湿环境</w:t>
      </w:r>
      <w:r>
        <w:rPr>
          <w:rFonts w:ascii="宋体" w:eastAsia="宋体" w:hAnsi="宋体" w:hint="eastAsia"/>
          <w:color w:val="000000"/>
          <w:sz w:val="23"/>
          <w:szCs w:val="24"/>
        </w:rPr>
        <w:t>、高腐蚀性地区或特殊建筑物</w:t>
      </w:r>
      <w:r>
        <w:rPr>
          <w:rFonts w:ascii="宋体" w:eastAsia="宋体" w:hAnsi="宋体"/>
          <w:color w:val="000000"/>
          <w:sz w:val="23"/>
          <w:szCs w:val="24"/>
        </w:rPr>
        <w:t>，宜采用不锈钢有筋扩张网；其他环境时，宜采用</w:t>
      </w:r>
      <w:r>
        <w:rPr>
          <w:rFonts w:ascii="宋体" w:eastAsia="宋体" w:hAnsi="宋体"/>
          <w:color w:val="000000"/>
          <w:sz w:val="23"/>
          <w:szCs w:val="24"/>
        </w:rPr>
        <w:lastRenderedPageBreak/>
        <w:t>镀锌有筋扩张网，双面镀锌量不宜小于120g/m</w:t>
      </w:r>
      <w:r w:rsidRPr="00A3785D">
        <w:rPr>
          <w:rFonts w:ascii="宋体" w:eastAsia="宋体" w:hAnsi="宋体"/>
          <w:color w:val="000000"/>
          <w:sz w:val="23"/>
          <w:szCs w:val="24"/>
          <w:vertAlign w:val="superscript"/>
        </w:rPr>
        <w:t>2</w:t>
      </w:r>
      <w:r>
        <w:rPr>
          <w:rFonts w:ascii="宋体" w:eastAsia="宋体" w:hAnsi="宋体"/>
          <w:color w:val="000000"/>
          <w:sz w:val="23"/>
          <w:szCs w:val="24"/>
        </w:rPr>
        <w:t>。</w:t>
      </w:r>
    </w:p>
    <w:p w:rsidR="00C267BF" w:rsidRDefault="00327A71">
      <w:pPr>
        <w:adjustRightInd w:val="0"/>
        <w:spacing w:before="49" w:line="360" w:lineRule="auto"/>
        <w:ind w:firstLine="420"/>
        <w:jc w:val="center"/>
        <w:rPr>
          <w:rFonts w:ascii="宋体" w:eastAsia="宋体" w:hAnsi="宋体"/>
          <w:color w:val="000000"/>
          <w:sz w:val="23"/>
          <w:szCs w:val="24"/>
        </w:rPr>
      </w:pPr>
      <w:r>
        <w:rPr>
          <w:rFonts w:ascii="宋体" w:eastAsia="宋体" w:hAnsi="宋体" w:hint="eastAsia"/>
          <w:noProof/>
          <w:color w:val="000000"/>
          <w:sz w:val="23"/>
          <w:szCs w:val="24"/>
        </w:rPr>
        <w:drawing>
          <wp:inline distT="0" distB="0" distL="114300" distR="114300">
            <wp:extent cx="5603875" cy="2555875"/>
            <wp:effectExtent l="0" t="0" r="0" b="0"/>
            <wp:docPr id="49" name="图片 49" descr="企业标准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企业标准用图"/>
                    <pic:cNvPicPr>
                      <a:picLocks noChangeAspect="1"/>
                    </pic:cNvPicPr>
                  </pic:nvPicPr>
                  <pic:blipFill>
                    <a:blip r:embed="rId16"/>
                    <a:srcRect l="17821" t="16484" r="16326" b="17308"/>
                    <a:stretch>
                      <a:fillRect/>
                    </a:stretch>
                  </pic:blipFill>
                  <pic:spPr>
                    <a:xfrm>
                      <a:off x="0" y="0"/>
                      <a:ext cx="5603875" cy="2555875"/>
                    </a:xfrm>
                    <a:prstGeom prst="rect">
                      <a:avLst/>
                    </a:prstGeom>
                  </pic:spPr>
                </pic:pic>
              </a:graphicData>
            </a:graphic>
          </wp:inline>
        </w:drawing>
      </w:r>
    </w:p>
    <w:p w:rsidR="00C267BF" w:rsidRDefault="00327A71">
      <w:pPr>
        <w:adjustRightInd w:val="0"/>
        <w:spacing w:before="49" w:line="360" w:lineRule="auto"/>
        <w:ind w:firstLine="420"/>
        <w:jc w:val="center"/>
        <w:rPr>
          <w:rFonts w:ascii="宋体" w:eastAsia="宋体" w:hAnsi="宋体"/>
          <w:color w:val="000000"/>
          <w:sz w:val="23"/>
          <w:szCs w:val="24"/>
        </w:rPr>
      </w:pPr>
      <w:r>
        <w:rPr>
          <w:rFonts w:ascii="宋体" w:eastAsia="宋体" w:hAnsi="宋体" w:hint="eastAsia"/>
          <w:color w:val="000000"/>
          <w:sz w:val="23"/>
          <w:szCs w:val="24"/>
        </w:rPr>
        <w:t>图3.3.4</w:t>
      </w:r>
    </w:p>
    <w:p w:rsidR="00C267BF" w:rsidRDefault="00327A71">
      <w:pPr>
        <w:adjustRightInd w:val="0"/>
        <w:spacing w:before="49" w:line="360" w:lineRule="auto"/>
        <w:jc w:val="left"/>
        <w:rPr>
          <w:rFonts w:ascii="仿宋" w:eastAsia="仿宋" w:hAnsi="仿宋" w:cs="仿宋"/>
          <w:i/>
          <w:iCs/>
          <w:sz w:val="24"/>
          <w:szCs w:val="24"/>
        </w:rPr>
      </w:pPr>
      <w:r>
        <w:rPr>
          <w:rFonts w:ascii="仿宋" w:eastAsia="仿宋" w:hAnsi="仿宋" w:cs="仿宋" w:hint="eastAsia"/>
          <w:i/>
          <w:iCs/>
          <w:sz w:val="24"/>
          <w:szCs w:val="24"/>
        </w:rPr>
        <w:t>【条文说明】造成改性聚苯颗粒混凝土微观结构缺陷的主要因素是：存在水泥水化所需的多余水分和模板对混凝土的侧压力造成的容器效应。网模由于构造的特殊性，特别是带网孔的</w:t>
      </w:r>
      <w:r w:rsidR="009E5ABE">
        <w:rPr>
          <w:rFonts w:ascii="仿宋" w:eastAsia="仿宋" w:hAnsi="仿宋" w:cs="仿宋" w:hint="eastAsia"/>
          <w:i/>
          <w:iCs/>
          <w:sz w:val="24"/>
          <w:szCs w:val="24"/>
        </w:rPr>
        <w:t>网模</w:t>
      </w:r>
      <w:r>
        <w:rPr>
          <w:rFonts w:ascii="仿宋" w:eastAsia="仿宋" w:hAnsi="仿宋" w:cs="仿宋" w:hint="eastAsia"/>
          <w:i/>
          <w:iCs/>
          <w:sz w:val="24"/>
          <w:szCs w:val="24"/>
        </w:rPr>
        <w:t xml:space="preserve">对改性聚苯颗粒混凝土具有渗滤效应、消除容器效应，对硬化后的混凝土具有环箍效应和限裂效应。这些效应的综合作用提高了轻钢网模改性聚苯颗粒混凝土的强度，因此对网模肋高、网孔大小及网孔的排列方法做了相应的规定。 </w:t>
      </w:r>
    </w:p>
    <w:p w:rsidR="00C267BF" w:rsidRDefault="00327A71">
      <w:pPr>
        <w:numPr>
          <w:ilvl w:val="0"/>
          <w:numId w:val="1"/>
        </w:numPr>
        <w:adjustRightInd w:val="0"/>
        <w:spacing w:before="49" w:line="360" w:lineRule="auto"/>
        <w:jc w:val="left"/>
        <w:rPr>
          <w:rFonts w:ascii="仿宋" w:eastAsia="仿宋" w:hAnsi="仿宋" w:cs="仿宋"/>
          <w:i/>
          <w:iCs/>
          <w:sz w:val="24"/>
          <w:szCs w:val="24"/>
        </w:rPr>
      </w:pPr>
      <w:r>
        <w:rPr>
          <w:rFonts w:ascii="仿宋" w:eastAsia="仿宋" w:hAnsi="仿宋" w:cs="仿宋" w:hint="eastAsia"/>
          <w:i/>
          <w:iCs/>
          <w:sz w:val="24"/>
          <w:szCs w:val="24"/>
        </w:rPr>
        <w:t xml:space="preserve">渗滤效应：网孔的渗滤作用，可为提高混凝土工作性而添加的多余水分迅速通过网孔排掉，从而在浇注过程中降低混凝土水灰比。这必然显著提高混凝土的强度。 </w:t>
      </w:r>
    </w:p>
    <w:p w:rsidR="00C267BF" w:rsidRDefault="00327A71">
      <w:pPr>
        <w:numPr>
          <w:ilvl w:val="0"/>
          <w:numId w:val="1"/>
        </w:numPr>
        <w:adjustRightInd w:val="0"/>
        <w:spacing w:before="49" w:line="360" w:lineRule="auto"/>
        <w:jc w:val="left"/>
        <w:rPr>
          <w:rFonts w:ascii="仿宋" w:eastAsia="仿宋" w:hAnsi="仿宋" w:cs="仿宋"/>
          <w:i/>
          <w:iCs/>
          <w:color w:val="000000"/>
          <w:sz w:val="24"/>
          <w:szCs w:val="24"/>
        </w:rPr>
      </w:pPr>
      <w:r>
        <w:rPr>
          <w:rFonts w:ascii="仿宋" w:eastAsia="仿宋" w:hAnsi="仿宋" w:cs="仿宋" w:hint="eastAsia"/>
          <w:i/>
          <w:iCs/>
          <w:sz w:val="24"/>
          <w:szCs w:val="24"/>
        </w:rPr>
        <w:t xml:space="preserve">消除容器效应：轻钢网模的空间网架结构属开敞式结构,浇注过程中混凝土拌合物中含有的空气通过网孔逐渐排除，提高了混凝土的均匀性，达到混凝土自密实。 </w:t>
      </w:r>
    </w:p>
    <w:p w:rsidR="00C267BF" w:rsidRDefault="00327A71">
      <w:pPr>
        <w:numPr>
          <w:ilvl w:val="0"/>
          <w:numId w:val="1"/>
        </w:numPr>
        <w:adjustRightInd w:val="0"/>
        <w:spacing w:before="49" w:line="360" w:lineRule="auto"/>
        <w:jc w:val="left"/>
        <w:rPr>
          <w:rFonts w:ascii="仿宋" w:eastAsia="仿宋" w:hAnsi="仿宋" w:cs="仿宋"/>
          <w:i/>
          <w:iCs/>
          <w:color w:val="000000"/>
          <w:sz w:val="24"/>
          <w:szCs w:val="24"/>
        </w:rPr>
      </w:pPr>
      <w:r>
        <w:rPr>
          <w:rFonts w:ascii="仿宋" w:eastAsia="仿宋" w:hAnsi="仿宋" w:cs="仿宋" w:hint="eastAsia"/>
          <w:i/>
          <w:iCs/>
          <w:sz w:val="24"/>
          <w:szCs w:val="24"/>
        </w:rPr>
        <w:t xml:space="preserve">环箍效应：轻钢网模的空间网架结构对硬化后混凝土的环箍效应，增强了混凝土抗压、抗剪强度。 </w:t>
      </w:r>
    </w:p>
    <w:p w:rsidR="00C267BF" w:rsidRDefault="00327A71">
      <w:pPr>
        <w:numPr>
          <w:ilvl w:val="0"/>
          <w:numId w:val="1"/>
        </w:numPr>
        <w:adjustRightInd w:val="0"/>
        <w:spacing w:before="49" w:line="360" w:lineRule="auto"/>
        <w:jc w:val="left"/>
        <w:rPr>
          <w:rFonts w:ascii="仿宋" w:eastAsia="仿宋" w:hAnsi="仿宋" w:cs="仿宋"/>
          <w:i/>
          <w:iCs/>
          <w:color w:val="000000"/>
          <w:sz w:val="24"/>
          <w:szCs w:val="24"/>
        </w:rPr>
      </w:pPr>
      <w:r>
        <w:rPr>
          <w:rFonts w:ascii="仿宋" w:eastAsia="仿宋" w:hAnsi="仿宋" w:cs="仿宋" w:hint="eastAsia"/>
          <w:i/>
          <w:iCs/>
          <w:sz w:val="24"/>
          <w:szCs w:val="24"/>
        </w:rPr>
        <w:t>限裂效应：网模对混凝土的收缩有很大的约束作用，能避免混凝土表面裂缝的产生。同时网模外侧硬化后的水泥砂浆形成的粗糙界面能显著提高与抹面砂浆的粘结强度。</w:t>
      </w:r>
    </w:p>
    <w:p w:rsidR="00C267BF" w:rsidRDefault="00327A71">
      <w:pPr>
        <w:numPr>
          <w:ilvl w:val="255"/>
          <w:numId w:val="0"/>
        </w:numPr>
        <w:spacing w:before="140" w:after="140" w:line="360" w:lineRule="auto"/>
        <w:ind w:left="232" w:right="255"/>
        <w:jc w:val="center"/>
        <w:outlineLvl w:val="1"/>
        <w:rPr>
          <w:rFonts w:ascii="宋体" w:eastAsia="宋体" w:hAnsi="宋体" w:cs="宋体"/>
          <w:b/>
          <w:sz w:val="28"/>
          <w:szCs w:val="28"/>
        </w:rPr>
      </w:pPr>
      <w:bookmarkStart w:id="28" w:name="_Toc77009021"/>
      <w:r>
        <w:rPr>
          <w:rFonts w:ascii="宋体" w:eastAsia="宋体" w:hAnsi="宋体" w:cs="宋体" w:hint="eastAsia"/>
          <w:b/>
          <w:sz w:val="28"/>
          <w:szCs w:val="28"/>
        </w:rPr>
        <w:t>3.4</w:t>
      </w:r>
      <w:r w:rsidR="00A3785D">
        <w:rPr>
          <w:rFonts w:ascii="宋体" w:eastAsia="宋体" w:hAnsi="宋体" w:cs="宋体"/>
          <w:b/>
          <w:sz w:val="28"/>
          <w:szCs w:val="28"/>
        </w:rPr>
        <w:t xml:space="preserve">  </w:t>
      </w:r>
      <w:r>
        <w:rPr>
          <w:rFonts w:ascii="宋体" w:eastAsia="宋体" w:hAnsi="宋体" w:cs="宋体" w:hint="eastAsia"/>
          <w:b/>
          <w:sz w:val="28"/>
          <w:szCs w:val="28"/>
        </w:rPr>
        <w:t>固定件及连接件</w:t>
      </w:r>
      <w:bookmarkEnd w:id="28"/>
    </w:p>
    <w:bookmarkEnd w:id="26"/>
    <w:bookmarkEnd w:id="27"/>
    <w:p w:rsidR="00C267BF" w:rsidRDefault="00327A71">
      <w:pPr>
        <w:adjustRightInd w:val="0"/>
        <w:spacing w:before="49" w:line="360" w:lineRule="auto"/>
        <w:ind w:hanging="10"/>
        <w:jc w:val="left"/>
        <w:rPr>
          <w:rFonts w:ascii="宋体" w:eastAsia="宋体" w:hAnsi="宋体"/>
          <w:color w:val="000000"/>
          <w:sz w:val="23"/>
          <w:szCs w:val="24"/>
        </w:rPr>
      </w:pPr>
      <w:r>
        <w:rPr>
          <w:rFonts w:ascii="宋体" w:eastAsia="宋体" w:hAnsi="宋体" w:hint="eastAsia"/>
          <w:b/>
          <w:bCs/>
          <w:color w:val="000000"/>
          <w:sz w:val="23"/>
          <w:szCs w:val="24"/>
        </w:rPr>
        <w:t>3.4.1</w:t>
      </w:r>
      <w:r w:rsidR="001756F2">
        <w:rPr>
          <w:rFonts w:ascii="宋体" w:eastAsia="宋体" w:hAnsi="宋体"/>
          <w:b/>
          <w:bCs/>
          <w:color w:val="000000"/>
          <w:sz w:val="23"/>
          <w:szCs w:val="24"/>
        </w:rPr>
        <w:t xml:space="preserve">  </w:t>
      </w:r>
      <w:r>
        <w:rPr>
          <w:rFonts w:ascii="宋体" w:eastAsia="宋体" w:hAnsi="宋体" w:hint="eastAsia"/>
          <w:color w:val="000000"/>
          <w:sz w:val="23"/>
          <w:szCs w:val="24"/>
        </w:rPr>
        <w:t>轻钢网模复合外墙用固定件及连接件的材质应进行热浸锌处理，镀锌量不应低于</w:t>
      </w:r>
      <w:r>
        <w:rPr>
          <w:rFonts w:ascii="宋体" w:eastAsia="宋体" w:hAnsi="宋体"/>
          <w:color w:val="000000"/>
          <w:sz w:val="23"/>
          <w:szCs w:val="24"/>
        </w:rPr>
        <w:t>275g/</w:t>
      </w:r>
      <w:r>
        <w:rPr>
          <w:rFonts w:ascii="宋体" w:eastAsia="宋体" w:hAnsi="宋体" w:hint="eastAsia"/>
          <w:color w:val="000000"/>
          <w:sz w:val="23"/>
          <w:szCs w:val="24"/>
        </w:rPr>
        <w:t>㎡，也可采用不锈钢或等效防腐蚀措施。</w:t>
      </w:r>
    </w:p>
    <w:p w:rsidR="00C267BF" w:rsidRDefault="00327A71">
      <w:pPr>
        <w:adjustRightInd w:val="0"/>
        <w:spacing w:before="49" w:line="360" w:lineRule="auto"/>
        <w:ind w:hanging="10"/>
        <w:jc w:val="left"/>
        <w:rPr>
          <w:rFonts w:ascii="宋体" w:eastAsia="宋体" w:hAnsi="宋体"/>
          <w:color w:val="000000"/>
          <w:sz w:val="23"/>
          <w:szCs w:val="24"/>
        </w:rPr>
      </w:pPr>
      <w:r>
        <w:rPr>
          <w:rFonts w:ascii="宋体" w:eastAsia="宋体" w:hAnsi="宋体" w:cs="宋体" w:hint="eastAsia"/>
          <w:b/>
          <w:bCs/>
          <w:color w:val="000000"/>
          <w:sz w:val="24"/>
          <w:szCs w:val="21"/>
        </w:rPr>
        <w:t>3.4.2</w:t>
      </w:r>
      <w:r w:rsidR="001756F2">
        <w:rPr>
          <w:rFonts w:ascii="宋体" w:eastAsia="宋体" w:hAnsi="宋体" w:cs="宋体"/>
          <w:b/>
          <w:bCs/>
          <w:color w:val="000000"/>
          <w:sz w:val="24"/>
          <w:szCs w:val="21"/>
        </w:rPr>
        <w:t xml:space="preserve">  </w:t>
      </w:r>
      <w:r>
        <w:rPr>
          <w:rFonts w:ascii="宋体" w:eastAsia="宋体" w:hAnsi="宋体"/>
          <w:color w:val="000000"/>
          <w:sz w:val="23"/>
          <w:szCs w:val="24"/>
        </w:rPr>
        <w:t>轻钢构件的安装和连接以及免拆模板安装采用的螺钉应符合现行国家标准《十字</w:t>
      </w:r>
      <w:r>
        <w:rPr>
          <w:rFonts w:ascii="宋体" w:eastAsia="宋体" w:hAnsi="宋体" w:hint="eastAsia"/>
          <w:color w:val="000000"/>
          <w:sz w:val="23"/>
          <w:szCs w:val="24"/>
        </w:rPr>
        <w:t>盘</w:t>
      </w:r>
      <w:r>
        <w:rPr>
          <w:rFonts w:ascii="宋体" w:eastAsia="宋体" w:hAnsi="宋体"/>
          <w:color w:val="000000"/>
          <w:sz w:val="23"/>
          <w:szCs w:val="24"/>
        </w:rPr>
        <w:t>头自钻自攻螺钉》</w:t>
      </w:r>
      <w:r>
        <w:rPr>
          <w:rFonts w:ascii="Times New Roman" w:eastAsia="Times New Roman" w:hAnsi="Times New Roman"/>
          <w:color w:val="000000"/>
          <w:sz w:val="23"/>
          <w:szCs w:val="24"/>
        </w:rPr>
        <w:t>GB/T 15856.</w:t>
      </w:r>
      <w:r>
        <w:rPr>
          <w:rFonts w:ascii="Times New Roman" w:eastAsia="宋体" w:hAnsi="Times New Roman" w:hint="eastAsia"/>
          <w:color w:val="000000"/>
          <w:sz w:val="23"/>
          <w:szCs w:val="24"/>
        </w:rPr>
        <w:t>1</w:t>
      </w:r>
      <w:r>
        <w:rPr>
          <w:rFonts w:ascii="宋体" w:eastAsia="宋体" w:hAnsi="宋体"/>
          <w:color w:val="000000"/>
          <w:sz w:val="23"/>
          <w:szCs w:val="24"/>
        </w:rPr>
        <w:t>、《十字</w:t>
      </w:r>
      <w:r>
        <w:rPr>
          <w:rFonts w:ascii="宋体" w:eastAsia="宋体" w:hAnsi="宋体" w:hint="eastAsia"/>
          <w:color w:val="000000"/>
          <w:sz w:val="23"/>
          <w:szCs w:val="24"/>
        </w:rPr>
        <w:t>沉</w:t>
      </w:r>
      <w:r>
        <w:rPr>
          <w:rFonts w:ascii="宋体" w:eastAsia="宋体" w:hAnsi="宋体"/>
          <w:color w:val="000000"/>
          <w:sz w:val="23"/>
          <w:szCs w:val="24"/>
        </w:rPr>
        <w:t>头自钻自攻螺钉》</w:t>
      </w:r>
      <w:r>
        <w:rPr>
          <w:rFonts w:ascii="Times New Roman" w:eastAsia="Times New Roman" w:hAnsi="Times New Roman"/>
          <w:color w:val="000000"/>
          <w:sz w:val="23"/>
          <w:szCs w:val="24"/>
        </w:rPr>
        <w:t>GB/T 15856.</w:t>
      </w:r>
      <w:r>
        <w:rPr>
          <w:rFonts w:ascii="Times New Roman" w:eastAsia="宋体" w:hAnsi="Times New Roman" w:hint="eastAsia"/>
          <w:color w:val="000000"/>
          <w:sz w:val="23"/>
          <w:szCs w:val="24"/>
        </w:rPr>
        <w:t>2</w:t>
      </w:r>
      <w:r>
        <w:rPr>
          <w:rFonts w:ascii="Times New Roman" w:eastAsia="宋体" w:hAnsi="Times New Roman" w:hint="eastAsia"/>
          <w:color w:val="000000"/>
          <w:sz w:val="23"/>
          <w:szCs w:val="24"/>
        </w:rPr>
        <w:t>、</w:t>
      </w:r>
      <w:r>
        <w:rPr>
          <w:rFonts w:ascii="宋体" w:eastAsia="宋体" w:hAnsi="宋体"/>
          <w:color w:val="000000"/>
          <w:sz w:val="23"/>
          <w:szCs w:val="24"/>
        </w:rPr>
        <w:t>《六角法兰面自钻自攻</w:t>
      </w:r>
      <w:r>
        <w:rPr>
          <w:rFonts w:ascii="宋体" w:eastAsia="宋体" w:hAnsi="宋体"/>
          <w:color w:val="000000"/>
          <w:sz w:val="23"/>
          <w:szCs w:val="24"/>
        </w:rPr>
        <w:lastRenderedPageBreak/>
        <w:t>螺钉》</w:t>
      </w:r>
      <w:r>
        <w:rPr>
          <w:rFonts w:ascii="Times New Roman" w:eastAsia="Times New Roman" w:hAnsi="Times New Roman"/>
          <w:color w:val="000000"/>
          <w:sz w:val="23"/>
          <w:szCs w:val="24"/>
        </w:rPr>
        <w:t>GB/T 15856.4</w:t>
      </w:r>
      <w:r>
        <w:rPr>
          <w:rFonts w:ascii="宋体" w:eastAsia="宋体" w:hAnsi="宋体"/>
          <w:color w:val="000000"/>
          <w:sz w:val="23"/>
          <w:szCs w:val="24"/>
        </w:rPr>
        <w:t>和《六角凸缘自钻自攻螺钉》</w:t>
      </w:r>
      <w:r>
        <w:rPr>
          <w:rFonts w:ascii="Times New Roman" w:eastAsia="Times New Roman" w:hAnsi="Times New Roman"/>
          <w:color w:val="000000"/>
          <w:sz w:val="23"/>
          <w:szCs w:val="24"/>
        </w:rPr>
        <w:t>GB/T 15856.5</w:t>
      </w:r>
      <w:r>
        <w:rPr>
          <w:rFonts w:ascii="宋体" w:eastAsia="宋体" w:hAnsi="宋体"/>
          <w:color w:val="000000"/>
          <w:sz w:val="23"/>
          <w:szCs w:val="24"/>
        </w:rPr>
        <w:t>的规定；有筋扩张网的安装采用的钢钉应符合现行国家标准《钢钉》</w:t>
      </w:r>
      <w:r>
        <w:rPr>
          <w:rFonts w:ascii="Times New Roman" w:eastAsia="Times New Roman" w:hAnsi="Times New Roman"/>
          <w:color w:val="000000"/>
          <w:sz w:val="23"/>
          <w:szCs w:val="24"/>
        </w:rPr>
        <w:t>GB 27704</w:t>
      </w:r>
      <w:r>
        <w:rPr>
          <w:rFonts w:ascii="宋体" w:eastAsia="宋体" w:hAnsi="宋体"/>
          <w:color w:val="000000"/>
          <w:sz w:val="23"/>
          <w:szCs w:val="24"/>
        </w:rPr>
        <w:t>的规定</w:t>
      </w:r>
      <w:r>
        <w:rPr>
          <w:rFonts w:ascii="宋体" w:eastAsia="宋体" w:hAnsi="宋体" w:hint="eastAsia"/>
          <w:color w:val="000000"/>
          <w:sz w:val="23"/>
          <w:szCs w:val="24"/>
        </w:rPr>
        <w:t>，钉径上宜设有防脱螺旋（图3.4</w:t>
      </w:r>
      <w:r w:rsidR="001756F2">
        <w:rPr>
          <w:rFonts w:ascii="宋体" w:eastAsia="宋体" w:hAnsi="宋体"/>
          <w:color w:val="000000"/>
          <w:sz w:val="23"/>
          <w:szCs w:val="24"/>
        </w:rPr>
        <w:t>-</w:t>
      </w:r>
      <w:r>
        <w:rPr>
          <w:rFonts w:ascii="宋体" w:eastAsia="宋体" w:hAnsi="宋体" w:hint="eastAsia"/>
          <w:color w:val="000000"/>
          <w:sz w:val="23"/>
          <w:szCs w:val="24"/>
        </w:rPr>
        <w:t>b)，</w:t>
      </w:r>
      <w:r>
        <w:rPr>
          <w:rFonts w:ascii="宋体" w:eastAsia="宋体" w:hAnsi="宋体"/>
          <w:color w:val="000000"/>
          <w:sz w:val="23"/>
          <w:szCs w:val="24"/>
        </w:rPr>
        <w:t>射钉直径应不小于2.2mm。</w:t>
      </w:r>
    </w:p>
    <w:p w:rsidR="00C267BF" w:rsidRDefault="00327A71">
      <w:pPr>
        <w:adjustRightInd w:val="0"/>
        <w:spacing w:before="49" w:line="360" w:lineRule="auto"/>
        <w:ind w:hanging="10"/>
        <w:jc w:val="left"/>
        <w:rPr>
          <w:rFonts w:ascii="仿宋" w:eastAsia="仿宋" w:hAnsi="仿宋" w:cs="仿宋"/>
          <w:i/>
          <w:iCs/>
          <w:color w:val="000000"/>
          <w:sz w:val="24"/>
          <w:szCs w:val="24"/>
        </w:rPr>
      </w:pPr>
      <w:r>
        <w:rPr>
          <w:rFonts w:ascii="仿宋" w:eastAsia="仿宋" w:hAnsi="仿宋" w:cs="仿宋" w:hint="eastAsia"/>
          <w:i/>
          <w:iCs/>
          <w:sz w:val="24"/>
          <w:szCs w:val="24"/>
        </w:rPr>
        <w:t>【条文说明】龙骨安装应</w:t>
      </w:r>
      <w:r>
        <w:rPr>
          <w:rFonts w:ascii="仿宋" w:eastAsia="仿宋" w:hAnsi="仿宋" w:cs="仿宋" w:hint="eastAsia"/>
          <w:i/>
          <w:iCs/>
          <w:color w:val="000000"/>
          <w:sz w:val="24"/>
          <w:szCs w:val="24"/>
        </w:rPr>
        <w:t>采用十字盘头自钻自攻螺钉是为了便于网模安装，射钉钉径上设置螺旋可提高网模与轻钢龙骨的连接牢固度。</w:t>
      </w:r>
    </w:p>
    <w:p w:rsidR="00C267BF" w:rsidRDefault="00327A71">
      <w:pPr>
        <w:numPr>
          <w:ilvl w:val="255"/>
          <w:numId w:val="0"/>
        </w:numPr>
        <w:adjustRightInd w:val="0"/>
        <w:spacing w:before="143" w:line="360" w:lineRule="auto"/>
        <w:jc w:val="left"/>
        <w:rPr>
          <w:rFonts w:ascii="宋体" w:eastAsia="宋体" w:hAnsi="宋体" w:cs="宋体"/>
          <w:color w:val="000000"/>
          <w:sz w:val="24"/>
          <w:szCs w:val="21"/>
        </w:rPr>
      </w:pPr>
      <w:r>
        <w:rPr>
          <w:rFonts w:ascii="宋体" w:eastAsia="宋体" w:hAnsi="宋体" w:cs="宋体" w:hint="eastAsia"/>
          <w:b/>
          <w:bCs/>
          <w:color w:val="000000"/>
          <w:sz w:val="24"/>
          <w:szCs w:val="21"/>
        </w:rPr>
        <w:t>3.4.3</w:t>
      </w:r>
      <w:r w:rsidR="001756F2">
        <w:rPr>
          <w:rFonts w:ascii="宋体" w:eastAsia="宋体" w:hAnsi="宋体" w:cs="宋体"/>
          <w:b/>
          <w:bCs/>
          <w:color w:val="000000"/>
          <w:sz w:val="24"/>
          <w:szCs w:val="21"/>
        </w:rPr>
        <w:t xml:space="preserve">  </w:t>
      </w:r>
      <w:r>
        <w:rPr>
          <w:rFonts w:ascii="宋体" w:eastAsia="宋体" w:hAnsi="宋体" w:cs="宋体" w:hint="eastAsia"/>
          <w:color w:val="000000"/>
          <w:sz w:val="24"/>
          <w:szCs w:val="21"/>
        </w:rPr>
        <w:t>螺栓及锚栓应符合下列规定：</w:t>
      </w:r>
    </w:p>
    <w:p w:rsidR="00C267BF" w:rsidRDefault="00327A71">
      <w:pPr>
        <w:pStyle w:val="af4"/>
        <w:numPr>
          <w:ilvl w:val="255"/>
          <w:numId w:val="0"/>
        </w:numPr>
        <w:tabs>
          <w:tab w:val="left" w:pos="916"/>
        </w:tabs>
        <w:spacing w:before="19" w:line="352" w:lineRule="auto"/>
        <w:ind w:right="253" w:firstLineChars="200" w:firstLine="482"/>
        <w:rPr>
          <w:rFonts w:ascii="宋体" w:hAnsi="宋体" w:cs="宋体"/>
          <w:color w:val="000000"/>
          <w:sz w:val="24"/>
          <w:szCs w:val="21"/>
        </w:rPr>
      </w:pPr>
      <w:r>
        <w:rPr>
          <w:rFonts w:ascii="宋体" w:hAnsi="宋体" w:cs="宋体" w:hint="eastAsia"/>
          <w:b/>
          <w:bCs/>
          <w:color w:val="000000"/>
          <w:sz w:val="24"/>
          <w:szCs w:val="21"/>
        </w:rPr>
        <w:t>1</w:t>
      </w:r>
      <w:r w:rsidR="001756F2">
        <w:rPr>
          <w:rFonts w:ascii="宋体" w:hAnsi="宋体" w:cs="宋体"/>
          <w:b/>
          <w:bCs/>
          <w:color w:val="000000"/>
          <w:sz w:val="24"/>
          <w:szCs w:val="21"/>
        </w:rPr>
        <w:t xml:space="preserve"> </w:t>
      </w:r>
      <w:r>
        <w:rPr>
          <w:rFonts w:ascii="宋体" w:hAnsi="宋体" w:cs="宋体" w:hint="eastAsia"/>
          <w:color w:val="000000"/>
          <w:sz w:val="24"/>
          <w:szCs w:val="21"/>
        </w:rPr>
        <w:t>普通螺栓应符合现行国家标准《六角头螺栓 C 级》GB/T 5780 的规定，其机械性能应符合现行国家标准《紧固件机械性能 螺栓、螺钉和螺柱》GB/T 3098.1的规定；</w:t>
      </w:r>
    </w:p>
    <w:p w:rsidR="00C267BF" w:rsidRDefault="00327A71">
      <w:pPr>
        <w:pStyle w:val="af4"/>
        <w:numPr>
          <w:ilvl w:val="255"/>
          <w:numId w:val="0"/>
        </w:numPr>
        <w:tabs>
          <w:tab w:val="left" w:pos="916"/>
        </w:tabs>
        <w:spacing w:before="19" w:line="352" w:lineRule="auto"/>
        <w:ind w:right="253" w:firstLine="482"/>
        <w:jc w:val="left"/>
        <w:rPr>
          <w:spacing w:val="21"/>
          <w:sz w:val="24"/>
        </w:rPr>
      </w:pPr>
      <w:r>
        <w:rPr>
          <w:rFonts w:ascii="宋体" w:hAnsi="宋体" w:cs="宋体" w:hint="eastAsia"/>
          <w:b/>
          <w:bCs/>
          <w:color w:val="000000"/>
          <w:sz w:val="24"/>
          <w:szCs w:val="21"/>
        </w:rPr>
        <w:t>2</w:t>
      </w:r>
      <w:r>
        <w:rPr>
          <w:rFonts w:ascii="宋体" w:hAnsi="宋体" w:cs="宋体" w:hint="eastAsia"/>
          <w:color w:val="000000"/>
          <w:sz w:val="24"/>
          <w:szCs w:val="21"/>
        </w:rPr>
        <w:t xml:space="preserve"> 锚栓应符合现行行业标准《混凝土用膨胀型、扩孔型建筑锚栓》JG 160的规定。直径应不小于8 mm。</w:t>
      </w:r>
      <w:r>
        <w:rPr>
          <w:spacing w:val="25"/>
          <w:sz w:val="24"/>
        </w:rPr>
        <w:t xml:space="preserve"> </w:t>
      </w:r>
    </w:p>
    <w:p w:rsidR="00C267BF" w:rsidRDefault="00327A71">
      <w:pPr>
        <w:jc w:val="center"/>
        <w:rPr>
          <w:rFonts w:eastAsia="宋体"/>
        </w:rPr>
      </w:pPr>
      <w:r>
        <w:rPr>
          <w:noProof/>
        </w:rPr>
        <mc:AlternateContent>
          <mc:Choice Requires="wps">
            <w:drawing>
              <wp:anchor distT="0" distB="0" distL="114300" distR="114300" simplePos="0" relativeHeight="251671552" behindDoc="0" locked="0" layoutInCell="1" allowOverlap="1">
                <wp:simplePos x="0" y="0"/>
                <wp:positionH relativeFrom="column">
                  <wp:posOffset>4144010</wp:posOffset>
                </wp:positionH>
                <wp:positionV relativeFrom="paragraph">
                  <wp:posOffset>1309370</wp:posOffset>
                </wp:positionV>
                <wp:extent cx="493395" cy="263525"/>
                <wp:effectExtent l="0" t="0" r="9525" b="10795"/>
                <wp:wrapNone/>
                <wp:docPr id="42" name="文本框 42"/>
                <wp:cNvGraphicFramePr/>
                <a:graphic xmlns:a="http://schemas.openxmlformats.org/drawingml/2006/main">
                  <a:graphicData uri="http://schemas.microsoft.com/office/word/2010/wordprocessingShape">
                    <wps:wsp>
                      <wps:cNvSpPr txBox="1"/>
                      <wps:spPr>
                        <a:xfrm>
                          <a:off x="0" y="0"/>
                          <a:ext cx="493395" cy="2635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C267BF" w:rsidRDefault="00327A71">
                            <w:r>
                              <w:rPr>
                                <w:rFonts w:hint="eastAsia"/>
                              </w:rPr>
                              <w:t>（</w:t>
                            </w:r>
                            <w:r>
                              <w:rPr>
                                <w:rFonts w:hint="eastAsia"/>
                              </w:rPr>
                              <w:t>b</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2" o:spid="_x0000_s1029" type="#_x0000_t202" style="position:absolute;left:0;text-align:left;margin-left:326.3pt;margin-top:103.1pt;width:38.85pt;height:20.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" fillcolor="white [3201]" stroked="f" strokeweight=".5pt">
                <v:textbox>
                  <w:txbxContent>
                    <w:p w:rsidR="00C267BF" w:rsidRDefault="00327A71">
                      <w:r>
                        <w:rPr>
                          <w:rFonts w:hint="eastAsia"/>
                        </w:rPr>
                        <w:t>（</w:t>
                      </w:r>
                      <w:r>
                        <w:rPr>
                          <w:rFonts w:hint="eastAsia"/>
                        </w:rPr>
                        <w:t>b</w:t>
                      </w:r>
                      <w:r>
                        <w:rPr>
                          <w:rFonts w:hint="eastAsia"/>
                        </w:rPr>
                        <w: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1612900</wp:posOffset>
                </wp:positionH>
                <wp:positionV relativeFrom="paragraph">
                  <wp:posOffset>1374140</wp:posOffset>
                </wp:positionV>
                <wp:extent cx="493395" cy="263525"/>
                <wp:effectExtent l="0" t="0" r="9525" b="10795"/>
                <wp:wrapNone/>
                <wp:docPr id="41" name="文本框 41"/>
                <wp:cNvGraphicFramePr/>
                <a:graphic xmlns:a="http://schemas.openxmlformats.org/drawingml/2006/main">
                  <a:graphicData uri="http://schemas.microsoft.com/office/word/2010/wordprocessingShape">
                    <wps:wsp>
                      <wps:cNvSpPr txBox="1"/>
                      <wps:spPr>
                        <a:xfrm>
                          <a:off x="1926590" y="4091305"/>
                          <a:ext cx="493395" cy="2635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C267BF" w:rsidRDefault="00327A71">
                            <w:r>
                              <w:rPr>
                                <w:rFonts w:hint="eastAsia"/>
                              </w:rPr>
                              <w:t>（</w:t>
                            </w:r>
                            <w:r>
                              <w:rPr>
                                <w:rFonts w:hint="eastAsia"/>
                              </w:rPr>
                              <w:t>a</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1" o:spid="_x0000_s1030" type="#_x0000_t202" style="position:absolute;left:0;text-align:left;margin-left:127pt;margin-top:108.2pt;width:38.85pt;height:20.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" fillcolor="white [3201]" stroked="f" strokeweight=".5pt">
                <v:textbox>
                  <w:txbxContent>
                    <w:p w:rsidR="00C267BF" w:rsidRDefault="00327A71">
                      <w:r>
                        <w:rPr>
                          <w:rFonts w:hint="eastAsia"/>
                        </w:rPr>
                        <w:t>（</w:t>
                      </w:r>
                      <w:r>
                        <w:rPr>
                          <w:rFonts w:hint="eastAsia"/>
                        </w:rPr>
                        <w:t>a</w:t>
                      </w:r>
                      <w:r>
                        <w:rPr>
                          <w:rFonts w:hint="eastAsia"/>
                        </w:rPr>
                        <w:t>）</w:t>
                      </w:r>
                    </w:p>
                  </w:txbxContent>
                </v:textbox>
              </v:shape>
            </w:pict>
          </mc:Fallback>
        </mc:AlternateContent>
      </w:r>
      <w:r>
        <w:rPr>
          <w:rFonts w:eastAsia="宋体" w:hint="eastAsia"/>
          <w:noProof/>
        </w:rPr>
        <w:drawing>
          <wp:inline distT="0" distB="0" distL="114300" distR="114300">
            <wp:extent cx="5135245" cy="1366520"/>
            <wp:effectExtent l="0" t="0" r="0" b="0"/>
            <wp:docPr id="4" name="图片 4" descr="墙体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墙体示意图"/>
                    <pic:cNvPicPr>
                      <a:picLocks noChangeAspect="1"/>
                    </pic:cNvPicPr>
                  </pic:nvPicPr>
                  <pic:blipFill>
                    <a:blip r:embed="rId17"/>
                    <a:srcRect t="15100" b="24502"/>
                    <a:stretch>
                      <a:fillRect/>
                    </a:stretch>
                  </pic:blipFill>
                  <pic:spPr>
                    <a:xfrm>
                      <a:off x="0" y="0"/>
                      <a:ext cx="5135245" cy="1366520"/>
                    </a:xfrm>
                    <a:prstGeom prst="rect">
                      <a:avLst/>
                    </a:prstGeom>
                  </pic:spPr>
                </pic:pic>
              </a:graphicData>
            </a:graphic>
          </wp:inline>
        </w:drawing>
      </w:r>
    </w:p>
    <w:p w:rsidR="00C267BF" w:rsidRDefault="00C267BF">
      <w:pPr>
        <w:jc w:val="center"/>
        <w:rPr>
          <w:rFonts w:ascii="宋体" w:eastAsia="宋体" w:hAnsi="宋体" w:cs="宋体"/>
          <w:sz w:val="24"/>
          <w:szCs w:val="24"/>
        </w:rPr>
      </w:pPr>
    </w:p>
    <w:p w:rsidR="00C267BF" w:rsidRDefault="00C267BF">
      <w:pPr>
        <w:jc w:val="center"/>
        <w:rPr>
          <w:rFonts w:ascii="宋体" w:eastAsia="宋体" w:hAnsi="宋体" w:cs="宋体"/>
          <w:sz w:val="24"/>
          <w:szCs w:val="24"/>
        </w:rPr>
      </w:pPr>
    </w:p>
    <w:p w:rsidR="00C267BF" w:rsidRDefault="00327A71">
      <w:pPr>
        <w:jc w:val="center"/>
        <w:rPr>
          <w:rFonts w:ascii="宋体" w:eastAsia="宋体" w:hAnsi="宋体" w:cs="宋体"/>
          <w:sz w:val="24"/>
          <w:szCs w:val="24"/>
        </w:rPr>
      </w:pPr>
      <w:r>
        <w:rPr>
          <w:rFonts w:ascii="宋体" w:eastAsia="宋体" w:hAnsi="宋体" w:cs="宋体" w:hint="eastAsia"/>
          <w:sz w:val="24"/>
          <w:szCs w:val="24"/>
        </w:rPr>
        <w:t>图3.4</w:t>
      </w:r>
    </w:p>
    <w:p w:rsidR="00C267BF" w:rsidRDefault="00C267BF">
      <w:pPr>
        <w:pStyle w:val="af4"/>
        <w:numPr>
          <w:ilvl w:val="255"/>
          <w:numId w:val="0"/>
        </w:numPr>
        <w:tabs>
          <w:tab w:val="left" w:pos="916"/>
        </w:tabs>
        <w:spacing w:before="19" w:line="352" w:lineRule="auto"/>
        <w:ind w:right="253"/>
        <w:jc w:val="left"/>
        <w:rPr>
          <w:spacing w:val="21"/>
          <w:sz w:val="24"/>
        </w:rPr>
      </w:pPr>
    </w:p>
    <w:p w:rsidR="00C267BF" w:rsidRDefault="00327A71">
      <w:pPr>
        <w:numPr>
          <w:ilvl w:val="255"/>
          <w:numId w:val="0"/>
        </w:numPr>
        <w:spacing w:before="140" w:after="140" w:line="360" w:lineRule="auto"/>
        <w:ind w:left="232" w:right="255"/>
        <w:jc w:val="center"/>
        <w:outlineLvl w:val="1"/>
        <w:rPr>
          <w:rFonts w:ascii="宋体" w:eastAsia="宋体" w:hAnsi="宋体" w:cs="宋体"/>
          <w:b/>
          <w:sz w:val="28"/>
          <w:szCs w:val="28"/>
        </w:rPr>
      </w:pPr>
      <w:bookmarkStart w:id="29" w:name="_Toc77009022"/>
      <w:r>
        <w:rPr>
          <w:rFonts w:ascii="宋体" w:eastAsia="宋体" w:hAnsi="宋体" w:cs="宋体" w:hint="eastAsia"/>
          <w:b/>
          <w:sz w:val="28"/>
          <w:szCs w:val="28"/>
        </w:rPr>
        <w:t>3.5</w:t>
      </w:r>
      <w:r w:rsidR="001756F2">
        <w:rPr>
          <w:rFonts w:ascii="宋体" w:eastAsia="宋体" w:hAnsi="宋体" w:cs="宋体"/>
          <w:b/>
          <w:sz w:val="28"/>
          <w:szCs w:val="28"/>
        </w:rPr>
        <w:t xml:space="preserve">  </w:t>
      </w:r>
      <w:r>
        <w:rPr>
          <w:rFonts w:ascii="宋体" w:eastAsia="宋体" w:hAnsi="宋体" w:cs="宋体" w:hint="eastAsia"/>
          <w:b/>
          <w:sz w:val="28"/>
          <w:szCs w:val="28"/>
        </w:rPr>
        <w:t>密封材料</w:t>
      </w:r>
      <w:bookmarkEnd w:id="29"/>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3.5.1</w:t>
      </w:r>
      <w:r w:rsidR="000A7BF4">
        <w:rPr>
          <w:rFonts w:ascii="宋体" w:eastAsia="宋体" w:hAnsi="宋体" w:cs="宋体"/>
          <w:b/>
          <w:bCs/>
          <w:color w:val="000000"/>
          <w:sz w:val="24"/>
          <w:szCs w:val="21"/>
        </w:rPr>
        <w:t xml:space="preserve">  </w:t>
      </w:r>
      <w:r>
        <w:rPr>
          <w:rFonts w:ascii="宋体" w:eastAsia="宋体" w:hAnsi="宋体" w:cs="宋体" w:hint="eastAsia"/>
          <w:color w:val="000000"/>
          <w:sz w:val="24"/>
          <w:szCs w:val="21"/>
        </w:rPr>
        <w:t>轻钢网模复合墙体用密封材料的粘结性能和耐久性应满足设计要求，并应有与所接触材料的相容性试验报告。</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3.5.2</w:t>
      </w:r>
      <w:r w:rsidR="001756F2">
        <w:rPr>
          <w:rFonts w:ascii="宋体" w:eastAsia="宋体" w:hAnsi="宋体" w:cs="宋体"/>
          <w:b/>
          <w:bCs/>
          <w:color w:val="000000"/>
          <w:sz w:val="24"/>
          <w:szCs w:val="21"/>
        </w:rPr>
        <w:t xml:space="preserve">  </w:t>
      </w:r>
      <w:r w:rsidR="001756F2" w:rsidRPr="0058368E">
        <w:rPr>
          <w:rFonts w:ascii="宋体" w:eastAsia="宋体" w:hAnsi="宋体" w:cs="宋体" w:hint="eastAsia"/>
          <w:sz w:val="24"/>
          <w:szCs w:val="21"/>
          <w:lang w:val="zh-CN" w:bidi="zh-CN"/>
        </w:rPr>
        <w:t>轻钢网模</w:t>
      </w:r>
      <w:r w:rsidR="001756F2" w:rsidRPr="0058368E">
        <w:rPr>
          <w:rFonts w:ascii="宋体" w:eastAsia="宋体" w:hAnsi="宋体" w:cs="宋体"/>
          <w:sz w:val="24"/>
          <w:szCs w:val="21"/>
          <w:lang w:val="zh-CN" w:bidi="zh-CN"/>
        </w:rPr>
        <w:t>复合外墙</w:t>
      </w:r>
      <w:r>
        <w:rPr>
          <w:rFonts w:ascii="宋体" w:eastAsia="宋体" w:hAnsi="宋体" w:cs="宋体" w:hint="eastAsia"/>
          <w:color w:val="000000"/>
          <w:sz w:val="24"/>
          <w:szCs w:val="21"/>
        </w:rPr>
        <w:t>用填缝、密封材料应采用硅铜建筑密封胶，其性能应符合现行国家标准《硅铜建筑密封胶》GB/T</w:t>
      </w:r>
      <w:r w:rsidR="001756F2">
        <w:rPr>
          <w:rFonts w:ascii="宋体" w:eastAsia="宋体" w:hAnsi="宋体" w:cs="宋体"/>
          <w:color w:val="000000"/>
          <w:sz w:val="24"/>
          <w:szCs w:val="21"/>
        </w:rPr>
        <w:t xml:space="preserve"> </w:t>
      </w:r>
      <w:r>
        <w:rPr>
          <w:rFonts w:ascii="宋体" w:eastAsia="宋体" w:hAnsi="宋体" w:cs="宋体" w:hint="eastAsia"/>
          <w:color w:val="000000"/>
          <w:sz w:val="24"/>
          <w:szCs w:val="21"/>
        </w:rPr>
        <w:t>14683的规定。</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3.5.3</w:t>
      </w:r>
      <w:r w:rsidR="000A7BF4">
        <w:rPr>
          <w:rFonts w:ascii="宋体" w:eastAsia="宋体" w:hAnsi="宋体" w:cs="宋体" w:hint="eastAsia"/>
          <w:color w:val="000000"/>
          <w:sz w:val="24"/>
          <w:szCs w:val="21"/>
        </w:rPr>
        <w:t xml:space="preserve"> </w:t>
      </w:r>
      <w:r w:rsidR="000A7BF4">
        <w:rPr>
          <w:rFonts w:ascii="宋体" w:eastAsia="宋体" w:hAnsi="宋体" w:cs="宋体"/>
          <w:color w:val="000000"/>
          <w:sz w:val="24"/>
          <w:szCs w:val="21"/>
        </w:rPr>
        <w:t xml:space="preserve"> </w:t>
      </w:r>
      <w:r w:rsidR="000A7BF4" w:rsidRPr="0058368E">
        <w:rPr>
          <w:rFonts w:ascii="宋体" w:eastAsia="宋体" w:hAnsi="宋体" w:cs="宋体" w:hint="eastAsia"/>
          <w:sz w:val="24"/>
          <w:szCs w:val="21"/>
          <w:lang w:val="zh-CN" w:bidi="zh-CN"/>
        </w:rPr>
        <w:t>轻钢网模</w:t>
      </w:r>
      <w:r w:rsidR="000A7BF4" w:rsidRPr="0058368E">
        <w:rPr>
          <w:rFonts w:ascii="宋体" w:eastAsia="宋体" w:hAnsi="宋体" w:cs="宋体"/>
          <w:sz w:val="24"/>
          <w:szCs w:val="21"/>
          <w:lang w:val="zh-CN" w:bidi="zh-CN"/>
        </w:rPr>
        <w:t>复合</w:t>
      </w:r>
      <w:r>
        <w:rPr>
          <w:rFonts w:ascii="宋体" w:eastAsia="宋体" w:hAnsi="宋体" w:cs="宋体" w:hint="eastAsia"/>
          <w:color w:val="000000"/>
          <w:sz w:val="24"/>
          <w:szCs w:val="21"/>
        </w:rPr>
        <w:t>隔墙用密封材料可采用硅铜建筑密封胶、聚硫建筑密封胶、聚氨酯建筑密封胶或柔性水泥胶粘剂，其性能应符合下列规定：</w:t>
      </w:r>
    </w:p>
    <w:p w:rsidR="00C267BF" w:rsidRDefault="00327A71">
      <w:pPr>
        <w:spacing w:line="520" w:lineRule="exact"/>
        <w:ind w:left="420"/>
        <w:rPr>
          <w:rFonts w:ascii="宋体" w:eastAsia="宋体" w:hAnsi="宋体" w:cs="宋体"/>
          <w:color w:val="000000"/>
          <w:sz w:val="24"/>
          <w:szCs w:val="21"/>
        </w:rPr>
      </w:pPr>
      <w:r>
        <w:rPr>
          <w:rFonts w:ascii="宋体" w:eastAsia="宋体" w:hAnsi="宋体" w:cs="宋体" w:hint="eastAsia"/>
          <w:b/>
          <w:bCs/>
          <w:color w:val="000000"/>
          <w:sz w:val="24"/>
          <w:szCs w:val="21"/>
        </w:rPr>
        <w:t>1</w:t>
      </w:r>
      <w:r w:rsidR="000A7BF4">
        <w:rPr>
          <w:rFonts w:ascii="宋体" w:eastAsia="宋体" w:hAnsi="宋体" w:cs="宋体"/>
          <w:b/>
          <w:bCs/>
          <w:color w:val="000000"/>
          <w:sz w:val="24"/>
          <w:szCs w:val="21"/>
        </w:rPr>
        <w:t xml:space="preserve"> </w:t>
      </w:r>
      <w:r>
        <w:rPr>
          <w:rFonts w:ascii="宋体" w:eastAsia="宋体" w:hAnsi="宋体" w:cs="宋体" w:hint="eastAsia"/>
          <w:color w:val="000000"/>
          <w:sz w:val="24"/>
          <w:szCs w:val="21"/>
        </w:rPr>
        <w:t>硅铜建筑密封胶应符合现行国家标准《硅铜建筑密封胶》GB/T 14683的规定；</w:t>
      </w:r>
    </w:p>
    <w:p w:rsidR="00C267BF" w:rsidRDefault="00327A71">
      <w:pPr>
        <w:spacing w:line="520" w:lineRule="exact"/>
        <w:ind w:left="420"/>
        <w:rPr>
          <w:rFonts w:ascii="宋体" w:eastAsia="宋体" w:hAnsi="宋体" w:cs="宋体"/>
          <w:color w:val="000000"/>
          <w:sz w:val="24"/>
          <w:szCs w:val="21"/>
        </w:rPr>
      </w:pPr>
      <w:r>
        <w:rPr>
          <w:rFonts w:ascii="宋体" w:eastAsia="宋体" w:hAnsi="宋体" w:cs="宋体" w:hint="eastAsia"/>
          <w:b/>
          <w:bCs/>
          <w:color w:val="000000"/>
          <w:sz w:val="24"/>
          <w:szCs w:val="21"/>
        </w:rPr>
        <w:t>2</w:t>
      </w:r>
      <w:r w:rsidR="000A7BF4">
        <w:rPr>
          <w:rFonts w:ascii="宋体" w:eastAsia="宋体" w:hAnsi="宋体" w:cs="宋体"/>
          <w:b/>
          <w:bCs/>
          <w:color w:val="000000"/>
          <w:sz w:val="24"/>
          <w:szCs w:val="21"/>
        </w:rPr>
        <w:t xml:space="preserve"> </w:t>
      </w:r>
      <w:r>
        <w:rPr>
          <w:rFonts w:ascii="宋体" w:eastAsia="宋体" w:hAnsi="宋体" w:cs="宋体" w:hint="eastAsia"/>
          <w:color w:val="000000"/>
          <w:sz w:val="24"/>
          <w:szCs w:val="21"/>
        </w:rPr>
        <w:t xml:space="preserve">聚硫建筑密封胶应符合现行行业标准《聚硫建筑密封胶》JC/T 486的规定； </w:t>
      </w:r>
    </w:p>
    <w:p w:rsidR="00C267BF" w:rsidRDefault="00327A71">
      <w:pPr>
        <w:spacing w:line="520" w:lineRule="exact"/>
        <w:ind w:left="420"/>
        <w:rPr>
          <w:rFonts w:ascii="宋体" w:eastAsia="宋体" w:hAnsi="宋体" w:cs="宋体"/>
          <w:color w:val="000000"/>
          <w:sz w:val="24"/>
          <w:szCs w:val="21"/>
        </w:rPr>
      </w:pPr>
      <w:r>
        <w:rPr>
          <w:rFonts w:ascii="宋体" w:eastAsia="宋体" w:hAnsi="宋体" w:cs="宋体" w:hint="eastAsia"/>
          <w:b/>
          <w:bCs/>
          <w:color w:val="000000"/>
          <w:sz w:val="24"/>
          <w:szCs w:val="21"/>
        </w:rPr>
        <w:t>3</w:t>
      </w:r>
      <w:r w:rsidR="000A7BF4">
        <w:rPr>
          <w:rFonts w:ascii="宋体" w:eastAsia="宋体" w:hAnsi="宋体" w:cs="宋体"/>
          <w:b/>
          <w:bCs/>
          <w:color w:val="000000"/>
          <w:sz w:val="24"/>
          <w:szCs w:val="21"/>
        </w:rPr>
        <w:t xml:space="preserve"> </w:t>
      </w:r>
      <w:r>
        <w:rPr>
          <w:rFonts w:ascii="宋体" w:eastAsia="宋体" w:hAnsi="宋体" w:cs="宋体" w:hint="eastAsia"/>
          <w:color w:val="000000"/>
          <w:sz w:val="24"/>
          <w:szCs w:val="21"/>
        </w:rPr>
        <w:t>聚氨酯建筑密封胶应符合现行行业标准《聚氨酯建筑密封胶》JC/T</w:t>
      </w:r>
      <w:r w:rsidR="000A7BF4">
        <w:rPr>
          <w:rFonts w:ascii="宋体" w:eastAsia="宋体" w:hAnsi="宋体" w:cs="宋体"/>
          <w:color w:val="000000"/>
          <w:sz w:val="24"/>
          <w:szCs w:val="21"/>
        </w:rPr>
        <w:t xml:space="preserve"> </w:t>
      </w:r>
      <w:r>
        <w:rPr>
          <w:rFonts w:ascii="宋体" w:eastAsia="宋体" w:hAnsi="宋体" w:cs="宋体" w:hint="eastAsia"/>
          <w:color w:val="000000"/>
          <w:sz w:val="24"/>
          <w:szCs w:val="21"/>
        </w:rPr>
        <w:t>482的规定；</w:t>
      </w:r>
    </w:p>
    <w:p w:rsidR="00C267BF" w:rsidRDefault="00327A71">
      <w:pPr>
        <w:pStyle w:val="Bodytext1"/>
        <w:spacing w:line="360" w:lineRule="auto"/>
        <w:rPr>
          <w:rFonts w:ascii="仿宋" w:eastAsia="仿宋" w:hAnsi="仿宋" w:cs="仿宋"/>
          <w:i/>
          <w:iCs/>
          <w:sz w:val="24"/>
          <w:szCs w:val="24"/>
        </w:rPr>
      </w:pPr>
      <w:r>
        <w:rPr>
          <w:rFonts w:ascii="仿宋" w:eastAsia="仿宋" w:hAnsi="仿宋" w:cs="仿宋" w:hint="eastAsia"/>
          <w:i/>
          <w:iCs/>
          <w:sz w:val="24"/>
          <w:szCs w:val="24"/>
        </w:rPr>
        <w:t>【条文说明】</w:t>
      </w:r>
      <w:r>
        <w:rPr>
          <w:rFonts w:ascii="仿宋" w:eastAsia="仿宋" w:hAnsi="仿宋" w:cs="仿宋" w:hint="eastAsia"/>
          <w:i/>
          <w:iCs/>
          <w:color w:val="000000"/>
          <w:sz w:val="24"/>
          <w:szCs w:val="24"/>
        </w:rPr>
        <w:t>复合墙体所采用的硅酮类密封胶、聚硫类密封胶等都应具有与接触材料相适应</w:t>
      </w:r>
      <w:r>
        <w:rPr>
          <w:rFonts w:ascii="仿宋" w:eastAsia="仿宋" w:hAnsi="仿宋" w:cs="仿宋" w:hint="eastAsia"/>
          <w:i/>
          <w:iCs/>
          <w:color w:val="000000"/>
          <w:sz w:val="24"/>
          <w:szCs w:val="24"/>
        </w:rPr>
        <w:lastRenderedPageBreak/>
        <w:t>的粘结性能和耐久性，并具有在主体结构有微小振动变形时相适应的能力。这些密封胶在建筑上已被广泛采用，而且已有了比较成熟的经验。</w:t>
      </w:r>
    </w:p>
    <w:p w:rsidR="00C267BF" w:rsidRDefault="00327A71">
      <w:pPr>
        <w:pStyle w:val="Bodytext1"/>
        <w:spacing w:line="360" w:lineRule="auto"/>
        <w:ind w:firstLine="420"/>
        <w:rPr>
          <w:rFonts w:ascii="仿宋" w:eastAsia="仿宋" w:hAnsi="仿宋" w:cs="仿宋"/>
          <w:i/>
          <w:iCs/>
          <w:sz w:val="24"/>
          <w:szCs w:val="24"/>
        </w:rPr>
      </w:pPr>
      <w:r>
        <w:rPr>
          <w:rFonts w:ascii="仿宋" w:eastAsia="仿宋" w:hAnsi="仿宋" w:cs="仿宋" w:hint="eastAsia"/>
          <w:i/>
          <w:iCs/>
          <w:color w:val="000000"/>
          <w:sz w:val="24"/>
          <w:szCs w:val="24"/>
        </w:rPr>
        <w:t>复合墙体面</w:t>
      </w:r>
      <w:r>
        <w:rPr>
          <w:rFonts w:ascii="仿宋" w:eastAsia="仿宋" w:hAnsi="仿宋" w:cs="仿宋" w:hint="eastAsia"/>
          <w:i/>
          <w:iCs/>
          <w:color w:val="000000"/>
          <w:sz w:val="24"/>
          <w:szCs w:val="24"/>
          <w:lang w:val="en-US" w:eastAsia="zh-CN"/>
        </w:rPr>
        <w:t>层</w:t>
      </w:r>
      <w:r>
        <w:rPr>
          <w:rFonts w:ascii="仿宋" w:eastAsia="仿宋" w:hAnsi="仿宋" w:cs="仿宋" w:hint="eastAsia"/>
          <w:i/>
          <w:iCs/>
          <w:color w:val="000000"/>
          <w:sz w:val="24"/>
          <w:szCs w:val="24"/>
        </w:rPr>
        <w:t>与建筑密封胶接触部位，密封胶中的小分子如增塑剂等非反应性物质从胶中渗出，渗入到面</w:t>
      </w:r>
      <w:r>
        <w:rPr>
          <w:rFonts w:ascii="仿宋" w:eastAsia="仿宋" w:hAnsi="仿宋" w:cs="仿宋" w:hint="eastAsia"/>
          <w:i/>
          <w:iCs/>
          <w:color w:val="000000"/>
          <w:sz w:val="24"/>
          <w:szCs w:val="24"/>
          <w:lang w:val="en-US" w:eastAsia="zh-CN"/>
        </w:rPr>
        <w:t>层</w:t>
      </w:r>
      <w:r>
        <w:rPr>
          <w:rFonts w:ascii="仿宋" w:eastAsia="仿宋" w:hAnsi="仿宋" w:cs="仿宋" w:hint="eastAsia"/>
          <w:i/>
          <w:iCs/>
          <w:color w:val="000000"/>
          <w:sz w:val="24"/>
          <w:szCs w:val="24"/>
        </w:rPr>
        <w:t>孔隙中，使面</w:t>
      </w:r>
      <w:r>
        <w:rPr>
          <w:rFonts w:ascii="仿宋" w:eastAsia="仿宋" w:hAnsi="仿宋" w:cs="仿宋" w:hint="eastAsia"/>
          <w:i/>
          <w:iCs/>
          <w:color w:val="000000"/>
          <w:sz w:val="24"/>
          <w:szCs w:val="24"/>
          <w:lang w:val="en-US" w:eastAsia="zh-CN"/>
        </w:rPr>
        <w:t>层</w:t>
      </w:r>
      <w:r>
        <w:rPr>
          <w:rFonts w:ascii="仿宋" w:eastAsia="仿宋" w:hAnsi="仿宋" w:cs="仿宋" w:hint="eastAsia"/>
          <w:i/>
          <w:iCs/>
          <w:color w:val="000000"/>
          <w:sz w:val="24"/>
          <w:szCs w:val="24"/>
        </w:rPr>
        <w:t>表面油污和沾灰，因此，使用前，应进行耐污染试验，证实无污染后, 才能使用。</w:t>
      </w:r>
    </w:p>
    <w:p w:rsidR="00C267BF" w:rsidRDefault="00327A71">
      <w:pPr>
        <w:pStyle w:val="Bodytext1"/>
        <w:spacing w:line="360" w:lineRule="auto"/>
        <w:ind w:firstLine="420"/>
        <w:rPr>
          <w:rFonts w:ascii="仿宋" w:eastAsia="仿宋" w:hAnsi="仿宋" w:cs="仿宋"/>
          <w:i/>
          <w:iCs/>
          <w:color w:val="000000"/>
          <w:sz w:val="24"/>
          <w:szCs w:val="24"/>
        </w:rPr>
      </w:pPr>
      <w:r>
        <w:rPr>
          <w:rFonts w:ascii="仿宋" w:eastAsia="仿宋" w:hAnsi="仿宋" w:cs="仿宋" w:hint="eastAsia"/>
          <w:i/>
          <w:iCs/>
          <w:color w:val="000000"/>
          <w:sz w:val="24"/>
          <w:szCs w:val="24"/>
        </w:rPr>
        <w:t>建筑密封胶是化学活性材料，经过长期存放，会出现粘结强度降低、耐候性能和伸缩性能下降等问题，必须在有效期内使用。</w:t>
      </w:r>
    </w:p>
    <w:p w:rsidR="00C267BF" w:rsidRDefault="00327A71">
      <w:pPr>
        <w:spacing w:line="520" w:lineRule="exact"/>
        <w:rPr>
          <w:rFonts w:ascii="宋体" w:eastAsia="宋体" w:hAnsi="宋体" w:cs="宋体"/>
        </w:rPr>
      </w:pPr>
      <w:r>
        <w:rPr>
          <w:rFonts w:ascii="宋体" w:eastAsia="宋体" w:hAnsi="宋体" w:cs="宋体" w:hint="eastAsia"/>
          <w:b/>
          <w:bCs/>
          <w:color w:val="000000"/>
          <w:sz w:val="24"/>
          <w:szCs w:val="21"/>
        </w:rPr>
        <w:t>3.5.4</w:t>
      </w:r>
      <w:r w:rsidR="000A7BF4">
        <w:rPr>
          <w:rFonts w:ascii="宋体" w:eastAsia="宋体" w:hAnsi="宋体" w:cs="宋体"/>
          <w:b/>
          <w:bCs/>
          <w:color w:val="000000"/>
          <w:sz w:val="24"/>
          <w:szCs w:val="21"/>
        </w:rPr>
        <w:t xml:space="preserve">  </w:t>
      </w:r>
      <w:r>
        <w:rPr>
          <w:rFonts w:ascii="宋体" w:eastAsia="宋体" w:hAnsi="宋体" w:cs="宋体" w:hint="eastAsia"/>
          <w:color w:val="000000"/>
          <w:sz w:val="24"/>
          <w:szCs w:val="21"/>
        </w:rPr>
        <w:t>柔性水泥胶粘剂的性能应符合表</w:t>
      </w:r>
      <w:r w:rsidR="000A7BF4">
        <w:rPr>
          <w:rFonts w:ascii="宋体" w:eastAsia="宋体" w:hAnsi="宋体" w:cs="宋体"/>
          <w:color w:val="000000"/>
          <w:sz w:val="24"/>
          <w:szCs w:val="21"/>
        </w:rPr>
        <w:t>3.5.4</w:t>
      </w:r>
      <w:r>
        <w:rPr>
          <w:rFonts w:ascii="宋体" w:eastAsia="宋体" w:hAnsi="宋体" w:cs="宋体" w:hint="eastAsia"/>
          <w:color w:val="000000"/>
          <w:sz w:val="24"/>
          <w:szCs w:val="21"/>
        </w:rPr>
        <w:t>的规定。</w:t>
      </w:r>
    </w:p>
    <w:p w:rsidR="00C267BF" w:rsidRDefault="00327A71">
      <w:pPr>
        <w:spacing w:beforeLines="50" w:before="156" w:afterLines="50" w:after="156" w:line="360" w:lineRule="auto"/>
        <w:jc w:val="center"/>
        <w:outlineLvl w:val="1"/>
        <w:rPr>
          <w:rFonts w:ascii="宋体" w:eastAsia="宋体" w:hAnsi="宋体" w:cs="宋体"/>
          <w:b/>
        </w:rPr>
      </w:pPr>
      <w:bookmarkStart w:id="30" w:name="_Toc538"/>
      <w:bookmarkStart w:id="31" w:name="_Toc77009023"/>
      <w:r>
        <w:rPr>
          <w:rFonts w:ascii="宋体" w:eastAsia="宋体" w:hAnsi="宋体" w:cs="宋体" w:hint="eastAsia"/>
          <w:b/>
        </w:rPr>
        <w:t>表</w:t>
      </w:r>
      <w:r w:rsidR="000A7BF4">
        <w:rPr>
          <w:rFonts w:ascii="宋体" w:eastAsia="宋体" w:hAnsi="宋体" w:cs="宋体"/>
          <w:b/>
        </w:rPr>
        <w:t>3.5.</w:t>
      </w:r>
      <w:r>
        <w:rPr>
          <w:rFonts w:ascii="宋体" w:eastAsia="宋体" w:hAnsi="宋体" w:cs="宋体" w:hint="eastAsia"/>
          <w:b/>
        </w:rPr>
        <w:t>4</w:t>
      </w:r>
      <w:r w:rsidR="000A7BF4">
        <w:rPr>
          <w:rFonts w:ascii="宋体" w:eastAsia="宋体" w:hAnsi="宋体" w:cs="宋体"/>
          <w:b/>
        </w:rPr>
        <w:t xml:space="preserve">  </w:t>
      </w:r>
      <w:r>
        <w:rPr>
          <w:rFonts w:ascii="宋体" w:eastAsia="宋体" w:hAnsi="宋体" w:cs="宋体" w:hint="eastAsia"/>
          <w:b/>
        </w:rPr>
        <w:t>柔性水泥胶粘剂物理力学性能</w:t>
      </w:r>
      <w:bookmarkEnd w:id="30"/>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2"/>
        <w:gridCol w:w="1804"/>
        <w:gridCol w:w="5056"/>
      </w:tblGrid>
      <w:tr w:rsidR="00C267BF">
        <w:trPr>
          <w:jc w:val="center"/>
        </w:trPr>
        <w:tc>
          <w:tcPr>
            <w:tcW w:w="4236" w:type="dxa"/>
            <w:gridSpan w:val="2"/>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项目</w:t>
            </w:r>
          </w:p>
        </w:tc>
        <w:tc>
          <w:tcPr>
            <w:tcW w:w="5056" w:type="dxa"/>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性能指标</w:t>
            </w:r>
          </w:p>
        </w:tc>
      </w:tr>
      <w:tr w:rsidR="00C267BF">
        <w:trPr>
          <w:jc w:val="center"/>
        </w:trPr>
        <w:tc>
          <w:tcPr>
            <w:tcW w:w="2432" w:type="dxa"/>
            <w:vMerge w:val="restar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凝结时间</w:t>
            </w:r>
          </w:p>
        </w:tc>
        <w:tc>
          <w:tcPr>
            <w:tcW w:w="1804" w:type="dxa"/>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初凝（min.）</w:t>
            </w:r>
          </w:p>
        </w:tc>
        <w:tc>
          <w:tcPr>
            <w:tcW w:w="5056" w:type="dxa"/>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≥45</w:t>
            </w:r>
          </w:p>
        </w:tc>
      </w:tr>
      <w:tr w:rsidR="00C267BF">
        <w:trPr>
          <w:jc w:val="center"/>
        </w:trPr>
        <w:tc>
          <w:tcPr>
            <w:tcW w:w="2432" w:type="dxa"/>
            <w:vMerge/>
          </w:tcPr>
          <w:p w:rsidR="00C267BF" w:rsidRDefault="00C267BF">
            <w:pPr>
              <w:spacing w:line="360" w:lineRule="auto"/>
              <w:jc w:val="center"/>
              <w:rPr>
                <w:rFonts w:ascii="仿宋" w:eastAsia="仿宋" w:hAnsi="仿宋" w:cs="仿宋"/>
                <w:szCs w:val="21"/>
              </w:rPr>
            </w:pPr>
          </w:p>
        </w:tc>
        <w:tc>
          <w:tcPr>
            <w:tcW w:w="1804" w:type="dxa"/>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终凝（h）</w:t>
            </w:r>
          </w:p>
        </w:tc>
        <w:tc>
          <w:tcPr>
            <w:tcW w:w="5056" w:type="dxa"/>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≤12</w:t>
            </w:r>
          </w:p>
        </w:tc>
      </w:tr>
      <w:tr w:rsidR="00C267BF">
        <w:trPr>
          <w:jc w:val="center"/>
        </w:trPr>
        <w:tc>
          <w:tcPr>
            <w:tcW w:w="2432" w:type="dxa"/>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抗压强度（MPa）</w:t>
            </w:r>
          </w:p>
        </w:tc>
        <w:tc>
          <w:tcPr>
            <w:tcW w:w="1804" w:type="dxa"/>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28d</w:t>
            </w:r>
          </w:p>
        </w:tc>
        <w:tc>
          <w:tcPr>
            <w:tcW w:w="5056" w:type="dxa"/>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≥24.0</w:t>
            </w:r>
          </w:p>
        </w:tc>
      </w:tr>
      <w:tr w:rsidR="00C267BF">
        <w:trPr>
          <w:jc w:val="center"/>
        </w:trPr>
        <w:tc>
          <w:tcPr>
            <w:tcW w:w="2432" w:type="dxa"/>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抗折强度（MPa）</w:t>
            </w:r>
          </w:p>
        </w:tc>
        <w:tc>
          <w:tcPr>
            <w:tcW w:w="1804" w:type="dxa"/>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28d</w:t>
            </w:r>
          </w:p>
        </w:tc>
        <w:tc>
          <w:tcPr>
            <w:tcW w:w="5056" w:type="dxa"/>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≥8.0</w:t>
            </w:r>
          </w:p>
        </w:tc>
      </w:tr>
      <w:tr w:rsidR="00C267BF">
        <w:trPr>
          <w:jc w:val="center"/>
        </w:trPr>
        <w:tc>
          <w:tcPr>
            <w:tcW w:w="4236" w:type="dxa"/>
            <w:gridSpan w:val="2"/>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压折比</w:t>
            </w:r>
          </w:p>
        </w:tc>
        <w:tc>
          <w:tcPr>
            <w:tcW w:w="5056" w:type="dxa"/>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≤3.0</w:t>
            </w:r>
          </w:p>
        </w:tc>
      </w:tr>
      <w:tr w:rsidR="00C267BF">
        <w:trPr>
          <w:jc w:val="center"/>
        </w:trPr>
        <w:tc>
          <w:tcPr>
            <w:tcW w:w="2432" w:type="dxa"/>
            <w:vMerge w:val="restar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粘结强度（MPa）</w:t>
            </w:r>
          </w:p>
        </w:tc>
        <w:tc>
          <w:tcPr>
            <w:tcW w:w="1804" w:type="dxa"/>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7d</w:t>
            </w:r>
          </w:p>
        </w:tc>
        <w:tc>
          <w:tcPr>
            <w:tcW w:w="5056" w:type="dxa"/>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≥1.0</w:t>
            </w:r>
          </w:p>
        </w:tc>
      </w:tr>
      <w:tr w:rsidR="00C267BF">
        <w:trPr>
          <w:jc w:val="center"/>
        </w:trPr>
        <w:tc>
          <w:tcPr>
            <w:tcW w:w="2432" w:type="dxa"/>
            <w:vMerge/>
          </w:tcPr>
          <w:p w:rsidR="00C267BF" w:rsidRDefault="00C267BF">
            <w:pPr>
              <w:spacing w:line="360" w:lineRule="auto"/>
              <w:jc w:val="center"/>
              <w:rPr>
                <w:rFonts w:ascii="仿宋" w:eastAsia="仿宋" w:hAnsi="仿宋" w:cs="仿宋"/>
                <w:szCs w:val="21"/>
              </w:rPr>
            </w:pPr>
          </w:p>
        </w:tc>
        <w:tc>
          <w:tcPr>
            <w:tcW w:w="1804" w:type="dxa"/>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28d</w:t>
            </w:r>
          </w:p>
        </w:tc>
        <w:tc>
          <w:tcPr>
            <w:tcW w:w="5056" w:type="dxa"/>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≥1.2</w:t>
            </w:r>
          </w:p>
        </w:tc>
      </w:tr>
      <w:tr w:rsidR="00C267BF">
        <w:trPr>
          <w:jc w:val="center"/>
        </w:trPr>
        <w:tc>
          <w:tcPr>
            <w:tcW w:w="4236" w:type="dxa"/>
            <w:gridSpan w:val="2"/>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耐碱性（饱和Ca(OH)2溶液，168h）</w:t>
            </w:r>
          </w:p>
        </w:tc>
        <w:tc>
          <w:tcPr>
            <w:tcW w:w="5056" w:type="dxa"/>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无开裂， 无剥落</w:t>
            </w:r>
          </w:p>
        </w:tc>
      </w:tr>
      <w:tr w:rsidR="00C267BF">
        <w:trPr>
          <w:trHeight w:val="331"/>
          <w:jc w:val="center"/>
        </w:trPr>
        <w:tc>
          <w:tcPr>
            <w:tcW w:w="4236" w:type="dxa"/>
            <w:gridSpan w:val="2"/>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耐热性（100℃水，5 h）</w:t>
            </w:r>
          </w:p>
        </w:tc>
        <w:tc>
          <w:tcPr>
            <w:tcW w:w="5056" w:type="dxa"/>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无开裂， 无剥落</w:t>
            </w:r>
          </w:p>
        </w:tc>
      </w:tr>
    </w:tbl>
    <w:p w:rsidR="00C267BF" w:rsidRDefault="00C267BF">
      <w:pPr>
        <w:rPr>
          <w:rFonts w:eastAsia="宋体"/>
        </w:rPr>
      </w:pPr>
      <w:bookmarkStart w:id="32" w:name="_Toc434994115"/>
      <w:bookmarkStart w:id="33" w:name="_Toc28249"/>
    </w:p>
    <w:p w:rsidR="00C267BF" w:rsidRDefault="00327A71">
      <w:pPr>
        <w:spacing w:line="360" w:lineRule="auto"/>
        <w:rPr>
          <w:rFonts w:ascii="仿宋" w:eastAsia="仿宋" w:hAnsi="仿宋" w:cs="仿宋"/>
          <w:i/>
          <w:iCs/>
          <w:color w:val="000000"/>
          <w:sz w:val="24"/>
          <w:szCs w:val="24"/>
        </w:rPr>
      </w:pPr>
      <w:r>
        <w:rPr>
          <w:rFonts w:ascii="仿宋" w:eastAsia="仿宋" w:hAnsi="仿宋" w:cs="仿宋" w:hint="eastAsia"/>
          <w:i/>
          <w:iCs/>
          <w:sz w:val="24"/>
          <w:szCs w:val="24"/>
        </w:rPr>
        <w:t>【条文说明】</w:t>
      </w:r>
      <w:r>
        <w:rPr>
          <w:rFonts w:ascii="仿宋" w:eastAsia="仿宋" w:hAnsi="仿宋" w:cs="仿宋" w:hint="eastAsia"/>
          <w:i/>
          <w:iCs/>
          <w:color w:val="000000"/>
          <w:sz w:val="24"/>
          <w:szCs w:val="24"/>
        </w:rPr>
        <w:t>复合隔墙用柔性水泥胶粘剂，是复合隔墙的专用材料，与水泥的和易性较好。</w:t>
      </w:r>
    </w:p>
    <w:p w:rsidR="00C267BF" w:rsidRDefault="00327A71">
      <w:pPr>
        <w:rPr>
          <w:color w:val="000000"/>
        </w:rPr>
      </w:pPr>
      <w:r>
        <w:rPr>
          <w:color w:val="000000"/>
        </w:rPr>
        <w:br w:type="page"/>
      </w:r>
    </w:p>
    <w:p w:rsidR="00C267BF" w:rsidRDefault="00327A71">
      <w:pPr>
        <w:pStyle w:val="2"/>
        <w:jc w:val="center"/>
        <w:rPr>
          <w:rFonts w:ascii="宋体" w:eastAsia="宋体" w:hAnsi="宋体" w:cs="宋体"/>
        </w:rPr>
      </w:pPr>
      <w:bookmarkStart w:id="34" w:name="_Toc77009024"/>
      <w:r>
        <w:rPr>
          <w:rFonts w:eastAsia="宋体" w:hint="eastAsia"/>
        </w:rPr>
        <w:lastRenderedPageBreak/>
        <w:t>4</w:t>
      </w:r>
      <w:r w:rsidR="001800D3">
        <w:rPr>
          <w:rFonts w:ascii="宋体" w:eastAsia="宋体" w:hAnsi="宋体" w:cs="宋体"/>
        </w:rPr>
        <w:t xml:space="preserve">  </w:t>
      </w:r>
      <w:r>
        <w:rPr>
          <w:rFonts w:ascii="宋体" w:eastAsia="宋体" w:hAnsi="宋体" w:cs="宋体" w:hint="eastAsia"/>
        </w:rPr>
        <w:t>设计</w:t>
      </w:r>
      <w:bookmarkEnd w:id="32"/>
      <w:bookmarkEnd w:id="33"/>
      <w:bookmarkEnd w:id="34"/>
    </w:p>
    <w:p w:rsidR="00C267BF" w:rsidRDefault="00327A71">
      <w:pPr>
        <w:spacing w:before="260" w:after="260" w:line="360" w:lineRule="auto"/>
        <w:jc w:val="center"/>
        <w:outlineLvl w:val="1"/>
        <w:rPr>
          <w:rFonts w:ascii="宋体" w:eastAsia="宋体" w:hAnsi="宋体" w:cs="宋体"/>
          <w:b/>
          <w:sz w:val="28"/>
          <w:szCs w:val="28"/>
        </w:rPr>
      </w:pPr>
      <w:bookmarkStart w:id="35" w:name="_Toc434994116"/>
      <w:bookmarkStart w:id="36" w:name="_Toc24985"/>
      <w:bookmarkStart w:id="37" w:name="_Toc77009025"/>
      <w:r>
        <w:rPr>
          <w:rFonts w:ascii="宋体" w:eastAsia="宋体" w:hAnsi="宋体" w:cs="宋体" w:hint="eastAsia"/>
          <w:b/>
          <w:sz w:val="28"/>
          <w:szCs w:val="28"/>
        </w:rPr>
        <w:t>4.1</w:t>
      </w:r>
      <w:r w:rsidR="001800D3">
        <w:rPr>
          <w:rFonts w:ascii="宋体" w:eastAsia="宋体" w:hAnsi="宋体" w:cs="宋体"/>
          <w:b/>
          <w:sz w:val="28"/>
          <w:szCs w:val="28"/>
        </w:rPr>
        <w:t xml:space="preserve">  </w:t>
      </w:r>
      <w:r>
        <w:rPr>
          <w:rFonts w:ascii="宋体" w:eastAsia="宋体" w:hAnsi="宋体" w:cs="宋体" w:hint="eastAsia"/>
          <w:b/>
          <w:sz w:val="28"/>
          <w:szCs w:val="28"/>
        </w:rPr>
        <w:t>一般规定</w:t>
      </w:r>
      <w:bookmarkEnd w:id="35"/>
      <w:bookmarkEnd w:id="36"/>
      <w:bookmarkEnd w:id="37"/>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4.1.1</w:t>
      </w:r>
      <w:r w:rsidR="001800D3">
        <w:rPr>
          <w:rFonts w:ascii="宋体" w:eastAsia="宋体" w:hAnsi="宋体" w:cs="宋体"/>
          <w:b/>
          <w:bCs/>
          <w:color w:val="000000"/>
          <w:sz w:val="24"/>
          <w:szCs w:val="21"/>
        </w:rPr>
        <w:t xml:space="preserve">  </w:t>
      </w:r>
      <w:r>
        <w:rPr>
          <w:rFonts w:ascii="宋体" w:eastAsia="宋体" w:hAnsi="宋体" w:cs="宋体" w:hint="eastAsia"/>
          <w:color w:val="000000"/>
          <w:sz w:val="24"/>
          <w:szCs w:val="21"/>
        </w:rPr>
        <w:t>轻钢网模复合墙体设计时应根据建筑功能、使用环境等因素按表4.1.</w:t>
      </w:r>
      <w:r w:rsidR="001800D3">
        <w:rPr>
          <w:rFonts w:ascii="宋体" w:eastAsia="宋体" w:hAnsi="宋体" w:cs="宋体"/>
          <w:color w:val="000000"/>
          <w:sz w:val="24"/>
          <w:szCs w:val="21"/>
        </w:rPr>
        <w:t>1</w:t>
      </w:r>
      <w:r>
        <w:rPr>
          <w:rFonts w:ascii="宋体" w:eastAsia="宋体" w:hAnsi="宋体" w:cs="宋体" w:hint="eastAsia"/>
          <w:color w:val="000000"/>
          <w:sz w:val="24"/>
          <w:szCs w:val="21"/>
        </w:rPr>
        <w:t>规定选择合适的墙体厚度、网模厚度；改性聚苯颗粒混凝土应根据设计要求按表3.1.1选用。</w:t>
      </w:r>
    </w:p>
    <w:p w:rsidR="00C267BF" w:rsidRDefault="00327A71">
      <w:pPr>
        <w:adjustRightInd w:val="0"/>
        <w:spacing w:line="360" w:lineRule="auto"/>
        <w:ind w:firstLineChars="200" w:firstLine="480"/>
        <w:jc w:val="center"/>
        <w:rPr>
          <w:rFonts w:ascii="宋体" w:eastAsia="宋体" w:hAnsi="宋体" w:cs="宋体"/>
          <w:color w:val="000000"/>
          <w:sz w:val="24"/>
          <w:szCs w:val="21"/>
        </w:rPr>
      </w:pPr>
      <w:r>
        <w:rPr>
          <w:rFonts w:ascii="宋体" w:eastAsia="宋体" w:hAnsi="宋体" w:cs="宋体" w:hint="eastAsia"/>
          <w:color w:val="000000"/>
          <w:sz w:val="24"/>
          <w:szCs w:val="21"/>
        </w:rPr>
        <w:t>表4.1.1</w:t>
      </w:r>
      <w:r w:rsidR="001800D3">
        <w:rPr>
          <w:rFonts w:ascii="宋体" w:eastAsia="宋体" w:hAnsi="宋体" w:cs="宋体"/>
          <w:color w:val="000000"/>
          <w:sz w:val="24"/>
          <w:szCs w:val="21"/>
        </w:rPr>
        <w:t xml:space="preserve">  </w:t>
      </w:r>
      <w:r>
        <w:rPr>
          <w:rFonts w:ascii="宋体" w:eastAsia="宋体" w:hAnsi="宋体" w:cs="宋体" w:hint="eastAsia"/>
          <w:color w:val="000000"/>
          <w:sz w:val="24"/>
          <w:szCs w:val="21"/>
        </w:rPr>
        <w:t>轻钢</w:t>
      </w:r>
      <w:r w:rsidR="009E5ABE">
        <w:rPr>
          <w:rFonts w:ascii="宋体" w:eastAsia="宋体" w:hAnsi="宋体" w:cs="宋体" w:hint="eastAsia"/>
          <w:color w:val="000000"/>
          <w:sz w:val="24"/>
          <w:szCs w:val="21"/>
        </w:rPr>
        <w:t>网模</w:t>
      </w:r>
      <w:r>
        <w:rPr>
          <w:rFonts w:ascii="宋体" w:eastAsia="宋体" w:hAnsi="宋体" w:cs="宋体" w:hint="eastAsia"/>
          <w:color w:val="000000"/>
          <w:sz w:val="24"/>
          <w:szCs w:val="21"/>
        </w:rPr>
        <w:t>改性聚苯颗粒混凝土墙体的选用</w:t>
      </w:r>
    </w:p>
    <w:tbl>
      <w:tblPr>
        <w:tblW w:w="4953"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45"/>
        <w:gridCol w:w="1487"/>
        <w:gridCol w:w="1468"/>
        <w:gridCol w:w="1399"/>
        <w:gridCol w:w="1350"/>
        <w:gridCol w:w="3169"/>
      </w:tblGrid>
      <w:tr w:rsidR="00C267BF" w:rsidTr="001800D3">
        <w:trPr>
          <w:trHeight w:val="681"/>
        </w:trPr>
        <w:tc>
          <w:tcPr>
            <w:tcW w:w="339"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序号</w:t>
            </w:r>
          </w:p>
        </w:tc>
        <w:tc>
          <w:tcPr>
            <w:tcW w:w="781"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墙体厚度(mm)</w:t>
            </w:r>
          </w:p>
        </w:tc>
        <w:tc>
          <w:tcPr>
            <w:tcW w:w="771"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网模材料厚度</w:t>
            </w:r>
          </w:p>
        </w:tc>
        <w:tc>
          <w:tcPr>
            <w:tcW w:w="735"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耐火极限（h）</w:t>
            </w:r>
          </w:p>
        </w:tc>
        <w:tc>
          <w:tcPr>
            <w:tcW w:w="709"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隔声性能（dB）</w:t>
            </w:r>
          </w:p>
        </w:tc>
        <w:tc>
          <w:tcPr>
            <w:tcW w:w="1665"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适用范围</w:t>
            </w:r>
          </w:p>
        </w:tc>
      </w:tr>
      <w:tr w:rsidR="00C267BF" w:rsidTr="001800D3">
        <w:tc>
          <w:tcPr>
            <w:tcW w:w="339"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1</w:t>
            </w:r>
          </w:p>
        </w:tc>
        <w:tc>
          <w:tcPr>
            <w:tcW w:w="781"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91</w:t>
            </w:r>
          </w:p>
        </w:tc>
        <w:tc>
          <w:tcPr>
            <w:tcW w:w="771"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≥0.3mm</w:t>
            </w:r>
          </w:p>
        </w:tc>
        <w:tc>
          <w:tcPr>
            <w:tcW w:w="735"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2</w:t>
            </w:r>
          </w:p>
        </w:tc>
        <w:tc>
          <w:tcPr>
            <w:tcW w:w="709"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≥38</w:t>
            </w:r>
          </w:p>
        </w:tc>
        <w:tc>
          <w:tcPr>
            <w:tcW w:w="1665"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隔断、卫生间隔墙</w:t>
            </w:r>
          </w:p>
        </w:tc>
      </w:tr>
      <w:tr w:rsidR="00C267BF" w:rsidTr="001800D3">
        <w:tc>
          <w:tcPr>
            <w:tcW w:w="339"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2</w:t>
            </w:r>
          </w:p>
        </w:tc>
        <w:tc>
          <w:tcPr>
            <w:tcW w:w="781"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100</w:t>
            </w:r>
          </w:p>
        </w:tc>
        <w:tc>
          <w:tcPr>
            <w:tcW w:w="771"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≥0.3mm</w:t>
            </w:r>
          </w:p>
        </w:tc>
        <w:tc>
          <w:tcPr>
            <w:tcW w:w="735"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2</w:t>
            </w:r>
          </w:p>
        </w:tc>
        <w:tc>
          <w:tcPr>
            <w:tcW w:w="709"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≥40</w:t>
            </w:r>
          </w:p>
        </w:tc>
        <w:tc>
          <w:tcPr>
            <w:tcW w:w="1665"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隔断、卫生间隔墙、分室墙</w:t>
            </w:r>
          </w:p>
        </w:tc>
      </w:tr>
      <w:tr w:rsidR="00C267BF" w:rsidTr="001800D3">
        <w:tc>
          <w:tcPr>
            <w:tcW w:w="339"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3</w:t>
            </w:r>
          </w:p>
        </w:tc>
        <w:tc>
          <w:tcPr>
            <w:tcW w:w="781"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120</w:t>
            </w:r>
          </w:p>
        </w:tc>
        <w:tc>
          <w:tcPr>
            <w:tcW w:w="771"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≥0.35mm</w:t>
            </w:r>
          </w:p>
        </w:tc>
        <w:tc>
          <w:tcPr>
            <w:tcW w:w="735"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2</w:t>
            </w:r>
          </w:p>
        </w:tc>
        <w:tc>
          <w:tcPr>
            <w:tcW w:w="709"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≥42</w:t>
            </w:r>
          </w:p>
        </w:tc>
        <w:tc>
          <w:tcPr>
            <w:tcW w:w="1665"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卫生间隔断、管道井、分室墙</w:t>
            </w:r>
          </w:p>
        </w:tc>
      </w:tr>
      <w:tr w:rsidR="00C267BF" w:rsidTr="001800D3">
        <w:tc>
          <w:tcPr>
            <w:tcW w:w="339"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4</w:t>
            </w:r>
          </w:p>
        </w:tc>
        <w:tc>
          <w:tcPr>
            <w:tcW w:w="781"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150</w:t>
            </w:r>
          </w:p>
        </w:tc>
        <w:tc>
          <w:tcPr>
            <w:tcW w:w="771"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≥0.35mm</w:t>
            </w:r>
          </w:p>
        </w:tc>
        <w:tc>
          <w:tcPr>
            <w:tcW w:w="735"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3</w:t>
            </w:r>
          </w:p>
        </w:tc>
        <w:tc>
          <w:tcPr>
            <w:tcW w:w="709"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≥43</w:t>
            </w:r>
          </w:p>
        </w:tc>
        <w:tc>
          <w:tcPr>
            <w:tcW w:w="1665"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楼梯间墙、分室墙、外墙</w:t>
            </w:r>
          </w:p>
        </w:tc>
      </w:tr>
      <w:tr w:rsidR="00C267BF" w:rsidTr="001800D3">
        <w:tc>
          <w:tcPr>
            <w:tcW w:w="339"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5</w:t>
            </w:r>
          </w:p>
        </w:tc>
        <w:tc>
          <w:tcPr>
            <w:tcW w:w="781"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≥200</w:t>
            </w:r>
          </w:p>
        </w:tc>
        <w:tc>
          <w:tcPr>
            <w:tcW w:w="771"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≥0.35mm</w:t>
            </w:r>
          </w:p>
        </w:tc>
        <w:tc>
          <w:tcPr>
            <w:tcW w:w="735"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≥3</w:t>
            </w:r>
          </w:p>
        </w:tc>
        <w:tc>
          <w:tcPr>
            <w:tcW w:w="709"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≥48</w:t>
            </w:r>
          </w:p>
        </w:tc>
        <w:tc>
          <w:tcPr>
            <w:tcW w:w="1665" w:type="pct"/>
            <w:vAlign w:val="center"/>
          </w:tcPr>
          <w:p w:rsidR="00C267BF" w:rsidRDefault="00327A71">
            <w:pPr>
              <w:spacing w:line="360" w:lineRule="auto"/>
              <w:jc w:val="center"/>
              <w:rPr>
                <w:rFonts w:ascii="仿宋" w:eastAsia="仿宋" w:hAnsi="仿宋" w:cs="仿宋"/>
                <w:szCs w:val="21"/>
              </w:rPr>
            </w:pPr>
            <w:r>
              <w:rPr>
                <w:rFonts w:ascii="仿宋" w:eastAsia="仿宋" w:hAnsi="仿宋" w:cs="仿宋" w:hint="eastAsia"/>
                <w:szCs w:val="21"/>
              </w:rPr>
              <w:t>楼梯间墙、分户墙、防火墙外墙</w:t>
            </w:r>
          </w:p>
        </w:tc>
      </w:tr>
    </w:tbl>
    <w:p w:rsidR="00C267BF" w:rsidRDefault="00327A71">
      <w:pPr>
        <w:adjustRightInd w:val="0"/>
        <w:spacing w:line="360" w:lineRule="auto"/>
        <w:rPr>
          <w:rFonts w:ascii="仿宋" w:eastAsia="仿宋" w:hAnsi="仿宋" w:cs="仿宋"/>
          <w:b/>
          <w:bCs/>
          <w:color w:val="000000"/>
          <w:sz w:val="24"/>
          <w:szCs w:val="24"/>
        </w:rPr>
      </w:pPr>
      <w:r>
        <w:rPr>
          <w:rFonts w:ascii="仿宋" w:eastAsia="仿宋" w:hAnsi="仿宋" w:cs="仿宋" w:hint="eastAsia"/>
          <w:i/>
          <w:iCs/>
          <w:sz w:val="24"/>
          <w:szCs w:val="24"/>
        </w:rPr>
        <w:t>【条文说明】</w:t>
      </w:r>
      <w:r>
        <w:rPr>
          <w:rFonts w:ascii="仿宋" w:eastAsia="仿宋" w:hAnsi="仿宋" w:cs="仿宋" w:hint="eastAsia"/>
          <w:i/>
          <w:iCs/>
          <w:color w:val="000000"/>
          <w:sz w:val="24"/>
          <w:szCs w:val="24"/>
        </w:rPr>
        <w:t>不同建筑功能和使用环境对改性聚苯颗粒混凝土复合隔墙的耐火极限、隔声性能的要求不同，隔墙设计可根据功能要求按表</w:t>
      </w:r>
      <w:r>
        <w:rPr>
          <w:rFonts w:ascii="仿宋" w:eastAsia="仿宋" w:hAnsi="仿宋" w:cs="仿宋" w:hint="eastAsia"/>
          <w:i/>
          <w:iCs/>
          <w:color w:val="000000"/>
          <w:sz w:val="24"/>
          <w:szCs w:val="24"/>
          <w:lang w:bidi="en-US"/>
        </w:rPr>
        <w:t>4.1.</w:t>
      </w:r>
      <w:r>
        <w:rPr>
          <w:rFonts w:ascii="仿宋" w:eastAsia="仿宋" w:hAnsi="仿宋" w:cs="仿宋" w:hint="eastAsia"/>
          <w:i/>
          <w:iCs/>
          <w:color w:val="000000"/>
          <w:sz w:val="24"/>
          <w:szCs w:val="24"/>
        </w:rPr>
        <w:t>1确定隔墙厚度、改性聚苯颗粒混凝土密度。表中隔墙的耐火极限和隔声性能指标系根据隔墙隔声性能测试、耐火性能测试确定的。</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4.1.2</w:t>
      </w:r>
      <w:r w:rsidR="00B9569D">
        <w:rPr>
          <w:rFonts w:ascii="宋体" w:eastAsia="宋体" w:hAnsi="宋体" w:cs="宋体"/>
          <w:color w:val="000000"/>
          <w:sz w:val="24"/>
          <w:szCs w:val="21"/>
        </w:rPr>
        <w:t xml:space="preserve">  </w:t>
      </w:r>
      <w:r>
        <w:rPr>
          <w:rFonts w:ascii="宋体" w:eastAsia="宋体" w:hAnsi="宋体" w:cs="宋体" w:hint="eastAsia"/>
          <w:color w:val="000000"/>
          <w:sz w:val="24"/>
          <w:szCs w:val="21"/>
        </w:rPr>
        <w:t>轻钢网模复合墙体抗震设计应符合现行行业规范《非结构构件抗震设计规范》JGJ</w:t>
      </w:r>
      <w:r w:rsidR="00B9569D">
        <w:rPr>
          <w:rFonts w:ascii="宋体" w:eastAsia="宋体" w:hAnsi="宋体" w:cs="宋体"/>
          <w:color w:val="000000"/>
          <w:sz w:val="24"/>
          <w:szCs w:val="21"/>
        </w:rPr>
        <w:t xml:space="preserve"> </w:t>
      </w:r>
      <w:r>
        <w:rPr>
          <w:rFonts w:ascii="宋体" w:eastAsia="宋体" w:hAnsi="宋体" w:cs="宋体" w:hint="eastAsia"/>
          <w:color w:val="000000"/>
          <w:sz w:val="24"/>
          <w:szCs w:val="21"/>
        </w:rPr>
        <w:t>339的有关规定。</w:t>
      </w:r>
    </w:p>
    <w:p w:rsidR="00C267BF" w:rsidRDefault="00327A71">
      <w:pPr>
        <w:adjustRightInd w:val="0"/>
        <w:spacing w:line="360" w:lineRule="auto"/>
        <w:rPr>
          <w:rFonts w:ascii="仿宋" w:eastAsia="仿宋" w:hAnsi="仿宋" w:cs="仿宋"/>
          <w:i/>
          <w:iCs/>
          <w:color w:val="000000"/>
          <w:sz w:val="24"/>
          <w:szCs w:val="24"/>
        </w:rPr>
      </w:pPr>
      <w:r>
        <w:rPr>
          <w:rFonts w:ascii="仿宋" w:eastAsia="仿宋" w:hAnsi="仿宋" w:cs="仿宋" w:hint="eastAsia"/>
          <w:i/>
          <w:iCs/>
          <w:sz w:val="24"/>
          <w:szCs w:val="24"/>
        </w:rPr>
        <w:t>【条文说明】</w:t>
      </w:r>
      <w:r>
        <w:rPr>
          <w:rFonts w:ascii="仿宋" w:eastAsia="仿宋" w:hAnsi="仿宋" w:cs="仿宋" w:hint="eastAsia"/>
          <w:i/>
          <w:iCs/>
          <w:color w:val="000000"/>
          <w:sz w:val="24"/>
          <w:szCs w:val="24"/>
        </w:rPr>
        <w:t>轻钢骨架改性聚苯颗粒混凝土复合墙体属于非结构构件，其抗震设计和构造应满足现行行业标准《非结构构件抗震设计规范》</w:t>
      </w:r>
      <w:r>
        <w:rPr>
          <w:rFonts w:ascii="仿宋" w:eastAsia="仿宋" w:hAnsi="仿宋" w:cs="仿宋" w:hint="eastAsia"/>
          <w:i/>
          <w:iCs/>
          <w:color w:val="000000"/>
          <w:sz w:val="24"/>
          <w:szCs w:val="24"/>
          <w:lang w:bidi="en-US"/>
        </w:rPr>
        <w:t xml:space="preserve">JGJ </w:t>
      </w:r>
      <w:r>
        <w:rPr>
          <w:rFonts w:ascii="仿宋" w:eastAsia="仿宋" w:hAnsi="仿宋" w:cs="仿宋" w:hint="eastAsia"/>
          <w:i/>
          <w:iCs/>
          <w:color w:val="000000"/>
          <w:sz w:val="24"/>
          <w:szCs w:val="24"/>
        </w:rPr>
        <w:t>339的要求，墙体与主体结构应有可靠的拉结，应能适应主体结构不同方向的层间变形。</w:t>
      </w:r>
    </w:p>
    <w:p w:rsidR="00C267BF" w:rsidRDefault="00327A71">
      <w:pPr>
        <w:adjustRightInd w:val="0"/>
        <w:spacing w:line="360" w:lineRule="auto"/>
        <w:rPr>
          <w:rFonts w:ascii="仿宋" w:eastAsia="仿宋" w:hAnsi="仿宋" w:cs="仿宋"/>
          <w:sz w:val="24"/>
          <w:szCs w:val="24"/>
        </w:rPr>
      </w:pPr>
      <w:r>
        <w:rPr>
          <w:rFonts w:ascii="宋体" w:eastAsia="宋体" w:hAnsi="宋体" w:cs="宋体" w:hint="eastAsia"/>
          <w:b/>
          <w:bCs/>
          <w:color w:val="000000"/>
          <w:sz w:val="24"/>
          <w:szCs w:val="21"/>
        </w:rPr>
        <w:t>4.1.3</w:t>
      </w:r>
      <w:r w:rsidR="00B9569D">
        <w:rPr>
          <w:rFonts w:ascii="宋体" w:eastAsia="宋体" w:hAnsi="宋体" w:cs="宋体"/>
          <w:color w:val="000000"/>
          <w:sz w:val="24"/>
          <w:szCs w:val="21"/>
        </w:rPr>
        <w:t xml:space="preserve">  </w:t>
      </w:r>
      <w:r>
        <w:rPr>
          <w:rFonts w:ascii="宋体" w:eastAsia="宋体" w:hAnsi="宋体" w:cs="宋体" w:hint="eastAsia"/>
          <w:color w:val="000000"/>
          <w:sz w:val="24"/>
          <w:szCs w:val="21"/>
        </w:rPr>
        <w:t>轻钢网模复合墙体可采用刷涂料、贴壁纸、装集成板、贴瓷砖或薄石片等装修做法。</w:t>
      </w:r>
      <w:bookmarkStart w:id="38" w:name="_Toc2324"/>
    </w:p>
    <w:p w:rsidR="00C267BF" w:rsidRDefault="00327A71">
      <w:pPr>
        <w:spacing w:line="360" w:lineRule="auto"/>
        <w:jc w:val="left"/>
        <w:outlineLvl w:val="1"/>
        <w:rPr>
          <w:rFonts w:ascii="宋体" w:eastAsia="宋体" w:hAnsi="宋体" w:cs="宋体"/>
          <w:b/>
          <w:sz w:val="28"/>
          <w:szCs w:val="28"/>
        </w:rPr>
      </w:pPr>
      <w:bookmarkStart w:id="39" w:name="_Toc77009026"/>
      <w:r>
        <w:rPr>
          <w:rFonts w:ascii="仿宋" w:eastAsia="仿宋" w:hAnsi="仿宋" w:cs="仿宋" w:hint="eastAsia"/>
          <w:i/>
          <w:iCs/>
          <w:sz w:val="24"/>
          <w:szCs w:val="24"/>
        </w:rPr>
        <w:t>【条文说明】本条规定了适用于轻钢骨架轻混凝土隔墙的装修方法，装修具体要求可参考国家现行相关标准的规定。</w:t>
      </w:r>
      <w:bookmarkEnd w:id="39"/>
    </w:p>
    <w:p w:rsidR="00C267BF" w:rsidRDefault="00327A71">
      <w:pPr>
        <w:spacing w:before="260" w:after="260" w:line="360" w:lineRule="auto"/>
        <w:jc w:val="center"/>
        <w:outlineLvl w:val="1"/>
        <w:rPr>
          <w:rFonts w:eastAsia="宋体"/>
          <w:highlight w:val="yellow"/>
        </w:rPr>
      </w:pPr>
      <w:bookmarkStart w:id="40" w:name="_Toc77009027"/>
      <w:r>
        <w:rPr>
          <w:rFonts w:ascii="宋体" w:eastAsia="宋体" w:hAnsi="宋体" w:cs="宋体" w:hint="eastAsia"/>
          <w:b/>
          <w:sz w:val="28"/>
          <w:szCs w:val="28"/>
        </w:rPr>
        <w:t>4.2</w:t>
      </w:r>
      <w:r w:rsidR="00785CF3">
        <w:rPr>
          <w:rFonts w:ascii="宋体" w:eastAsia="宋体" w:hAnsi="宋体" w:cs="宋体"/>
          <w:b/>
          <w:sz w:val="28"/>
          <w:szCs w:val="28"/>
        </w:rPr>
        <w:t xml:space="preserve">  </w:t>
      </w:r>
      <w:r>
        <w:rPr>
          <w:rFonts w:ascii="宋体" w:eastAsia="宋体" w:hAnsi="宋体" w:cs="宋体" w:hint="eastAsia"/>
          <w:b/>
          <w:sz w:val="28"/>
          <w:szCs w:val="28"/>
        </w:rPr>
        <w:t>墙体设计</w:t>
      </w:r>
      <w:bookmarkEnd w:id="38"/>
      <w:bookmarkEnd w:id="40"/>
    </w:p>
    <w:p w:rsidR="00C267BF" w:rsidRDefault="00327A71">
      <w:pPr>
        <w:spacing w:beforeLines="50" w:before="156" w:afterLines="50" w:after="156" w:line="360" w:lineRule="auto"/>
        <w:jc w:val="left"/>
        <w:rPr>
          <w:rFonts w:ascii="宋体" w:eastAsia="宋体" w:hAnsi="宋体" w:cs="宋体"/>
          <w:color w:val="000000"/>
          <w:sz w:val="24"/>
          <w:szCs w:val="21"/>
        </w:rPr>
      </w:pPr>
      <w:r>
        <w:rPr>
          <w:rFonts w:ascii="宋体" w:eastAsia="宋体" w:hAnsi="宋体" w:cs="宋体" w:hint="eastAsia"/>
          <w:b/>
          <w:bCs/>
          <w:color w:val="000000"/>
          <w:sz w:val="24"/>
          <w:szCs w:val="21"/>
        </w:rPr>
        <w:t>4.2.1</w:t>
      </w:r>
      <w:r w:rsidR="00615957">
        <w:rPr>
          <w:rFonts w:ascii="宋体" w:eastAsia="宋体" w:hAnsi="宋体" w:cs="宋体"/>
          <w:b/>
          <w:bCs/>
          <w:color w:val="000000"/>
          <w:sz w:val="24"/>
          <w:szCs w:val="21"/>
        </w:rPr>
        <w:t xml:space="preserve">  </w:t>
      </w:r>
      <w:r>
        <w:rPr>
          <w:rFonts w:ascii="宋体" w:eastAsia="宋体" w:hAnsi="宋体" w:cs="宋体" w:hint="eastAsia"/>
          <w:color w:val="000000"/>
          <w:sz w:val="24"/>
          <w:szCs w:val="21"/>
        </w:rPr>
        <w:t>轻钢网模复合墙体的防火设计应符合现行国家标准《建筑设计防火</w:t>
      </w:r>
      <w:r>
        <w:rPr>
          <w:rFonts w:ascii="宋体" w:eastAsia="宋体" w:hAnsi="宋体" w:cs="宋体"/>
          <w:color w:val="000000"/>
          <w:sz w:val="24"/>
          <w:szCs w:val="21"/>
        </w:rPr>
        <w:t>规范</w:t>
      </w:r>
      <w:r>
        <w:rPr>
          <w:rFonts w:ascii="宋体" w:eastAsia="宋体" w:hAnsi="宋体" w:cs="宋体" w:hint="eastAsia"/>
          <w:color w:val="000000"/>
          <w:sz w:val="24"/>
          <w:szCs w:val="21"/>
        </w:rPr>
        <w:t>》</w:t>
      </w:r>
      <w:r>
        <w:rPr>
          <w:rFonts w:ascii="宋体" w:eastAsia="宋体" w:hAnsi="宋体" w:cs="宋体"/>
          <w:color w:val="000000"/>
          <w:sz w:val="24"/>
          <w:szCs w:val="21"/>
        </w:rPr>
        <w:t>GB 50016 的有关规定。</w:t>
      </w:r>
    </w:p>
    <w:p w:rsidR="00C267BF" w:rsidRDefault="00327A71">
      <w:pPr>
        <w:spacing w:beforeLines="50" w:before="156" w:afterLines="50" w:after="156" w:line="360" w:lineRule="auto"/>
        <w:jc w:val="left"/>
        <w:rPr>
          <w:rFonts w:ascii="仿宋" w:eastAsia="仿宋" w:hAnsi="仿宋" w:cs="仿宋"/>
          <w:i/>
          <w:iCs/>
          <w:color w:val="000000"/>
          <w:sz w:val="24"/>
          <w:szCs w:val="21"/>
        </w:rPr>
      </w:pPr>
      <w:r>
        <w:rPr>
          <w:rFonts w:ascii="仿宋" w:eastAsia="仿宋" w:hAnsi="仿宋" w:cs="仿宋" w:hint="eastAsia"/>
          <w:i/>
          <w:iCs/>
          <w:sz w:val="24"/>
          <w:szCs w:val="24"/>
        </w:rPr>
        <w:lastRenderedPageBreak/>
        <w:t>【条文说明】根据给定的墙体耐火极限，结合《建筑设计防火规范》GB 50016、《高层民用建筑设计防火规范》GB50045 和建筑功能设计墙体。当有可靠的实测数据时，可按实测数据取值。</w:t>
      </w:r>
    </w:p>
    <w:p w:rsidR="00C267BF" w:rsidRDefault="00327A71" w:rsidP="00615957">
      <w:pPr>
        <w:spacing w:beforeLines="50" w:before="156" w:afterLines="50" w:after="156"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4.2.2</w:t>
      </w:r>
      <w:r w:rsidR="00615957">
        <w:rPr>
          <w:rFonts w:ascii="宋体" w:eastAsia="宋体" w:hAnsi="宋体" w:cs="宋体"/>
          <w:color w:val="000000"/>
          <w:sz w:val="24"/>
          <w:szCs w:val="21"/>
        </w:rPr>
        <w:t xml:space="preserve">  </w:t>
      </w:r>
      <w:r>
        <w:rPr>
          <w:rFonts w:ascii="宋体" w:eastAsia="宋体" w:hAnsi="宋体" w:cs="宋体" w:hint="eastAsia"/>
          <w:color w:val="000000"/>
          <w:sz w:val="24"/>
          <w:szCs w:val="21"/>
        </w:rPr>
        <w:t>轻钢网模复合墙体的隔声性能应符合现行国家标准《民用建筑隔</w:t>
      </w:r>
      <w:r>
        <w:rPr>
          <w:rFonts w:ascii="宋体" w:eastAsia="宋体" w:hAnsi="宋体" w:cs="宋体"/>
          <w:color w:val="000000"/>
          <w:sz w:val="24"/>
          <w:szCs w:val="21"/>
        </w:rPr>
        <w:t>声设计规范</w:t>
      </w:r>
      <w:r>
        <w:rPr>
          <w:rFonts w:ascii="宋体" w:eastAsia="宋体" w:hAnsi="宋体" w:cs="宋体" w:hint="eastAsia"/>
          <w:color w:val="000000"/>
          <w:sz w:val="24"/>
          <w:szCs w:val="21"/>
        </w:rPr>
        <w:t>》</w:t>
      </w:r>
      <w:r>
        <w:rPr>
          <w:rFonts w:ascii="宋体" w:eastAsia="宋体" w:hAnsi="宋体" w:cs="宋体"/>
          <w:color w:val="000000"/>
          <w:sz w:val="24"/>
          <w:szCs w:val="21"/>
        </w:rPr>
        <w:t>GB 50118的有关规定。</w:t>
      </w:r>
    </w:p>
    <w:p w:rsidR="00C267BF" w:rsidRDefault="00327A71">
      <w:pPr>
        <w:pStyle w:val="Bodytext1"/>
        <w:spacing w:line="456" w:lineRule="exact"/>
        <w:rPr>
          <w:rFonts w:ascii="仿宋" w:eastAsia="仿宋" w:hAnsi="仿宋" w:cs="仿宋"/>
          <w:i/>
          <w:iCs/>
          <w:sz w:val="24"/>
          <w:szCs w:val="24"/>
        </w:rPr>
      </w:pPr>
      <w:r>
        <w:rPr>
          <w:rFonts w:ascii="仿宋" w:eastAsia="仿宋" w:hAnsi="仿宋" w:cs="仿宋" w:hint="eastAsia"/>
          <w:i/>
          <w:iCs/>
          <w:sz w:val="24"/>
          <w:szCs w:val="24"/>
        </w:rPr>
        <w:t>【条文说明】</w:t>
      </w:r>
      <w:r>
        <w:rPr>
          <w:rFonts w:ascii="仿宋" w:eastAsia="仿宋" w:hAnsi="仿宋" w:cs="仿宋" w:hint="eastAsia"/>
          <w:i/>
          <w:iCs/>
          <w:color w:val="000000"/>
          <w:sz w:val="24"/>
          <w:szCs w:val="24"/>
        </w:rPr>
        <w:t>隔声性能是反映房屋舒适性的重要指标之一。不同建筑功能、不同部位的隔墙隔声性能要求不同，设计时可参照现行国家标准《民用建筑隔声设计规范》</w:t>
      </w:r>
      <w:r>
        <w:rPr>
          <w:rFonts w:ascii="仿宋" w:eastAsia="仿宋" w:hAnsi="仿宋" w:cs="仿宋" w:hint="eastAsia"/>
          <w:b/>
          <w:bCs/>
          <w:i/>
          <w:iCs/>
          <w:color w:val="000000"/>
          <w:sz w:val="24"/>
          <w:szCs w:val="24"/>
          <w:lang w:val="en-US" w:eastAsia="zh-CN" w:bidi="en-US"/>
        </w:rPr>
        <w:t xml:space="preserve">GB </w:t>
      </w:r>
      <w:r>
        <w:rPr>
          <w:rFonts w:ascii="仿宋" w:eastAsia="仿宋" w:hAnsi="仿宋" w:cs="仿宋" w:hint="eastAsia"/>
          <w:b/>
          <w:bCs/>
          <w:i/>
          <w:iCs/>
          <w:color w:val="000000"/>
          <w:sz w:val="24"/>
          <w:szCs w:val="24"/>
        </w:rPr>
        <w:t>50118</w:t>
      </w:r>
      <w:r>
        <w:rPr>
          <w:rFonts w:ascii="仿宋" w:eastAsia="仿宋" w:hAnsi="仿宋" w:cs="仿宋" w:hint="eastAsia"/>
          <w:i/>
          <w:iCs/>
          <w:color w:val="000000"/>
          <w:sz w:val="24"/>
          <w:szCs w:val="24"/>
        </w:rPr>
        <w:t>的规定。主要建筑类型的内隔墙隔声要求如表</w:t>
      </w:r>
      <w:r>
        <w:rPr>
          <w:rFonts w:ascii="仿宋" w:eastAsia="仿宋" w:hAnsi="仿宋" w:cs="仿宋" w:hint="eastAsia"/>
          <w:b/>
          <w:bCs/>
          <w:i/>
          <w:iCs/>
          <w:color w:val="000000"/>
          <w:sz w:val="24"/>
          <w:szCs w:val="24"/>
        </w:rPr>
        <w:t>4</w:t>
      </w:r>
      <w:r>
        <w:rPr>
          <w:rFonts w:ascii="仿宋" w:eastAsia="仿宋" w:hAnsi="仿宋" w:cs="仿宋" w:hint="eastAsia"/>
          <w:b/>
          <w:bCs/>
          <w:i/>
          <w:iCs/>
          <w:color w:val="000000"/>
          <w:sz w:val="24"/>
          <w:szCs w:val="24"/>
          <w:lang w:val="en-US" w:eastAsia="zh-CN"/>
        </w:rPr>
        <w:t>.2.2</w:t>
      </w:r>
      <w:r>
        <w:rPr>
          <w:rFonts w:ascii="仿宋" w:eastAsia="仿宋" w:hAnsi="仿宋" w:cs="仿宋" w:hint="eastAsia"/>
          <w:i/>
          <w:iCs/>
          <w:color w:val="000000"/>
          <w:sz w:val="24"/>
          <w:szCs w:val="24"/>
        </w:rPr>
        <w:t>所示。</w:t>
      </w:r>
    </w:p>
    <w:p w:rsidR="00C267BF" w:rsidRDefault="00327A71">
      <w:pPr>
        <w:pStyle w:val="Bodytext4"/>
        <w:spacing w:after="180" w:line="456" w:lineRule="exact"/>
        <w:rPr>
          <w:rFonts w:ascii="仿宋" w:eastAsia="仿宋" w:hAnsi="仿宋" w:cs="仿宋"/>
          <w:i/>
          <w:iCs/>
          <w:sz w:val="24"/>
          <w:szCs w:val="24"/>
        </w:rPr>
      </w:pPr>
      <w:r>
        <w:rPr>
          <w:rFonts w:ascii="仿宋" w:eastAsia="仿宋" w:hAnsi="仿宋" w:cs="仿宋" w:hint="eastAsia"/>
          <w:i/>
          <w:iCs/>
          <w:color w:val="000000"/>
          <w:sz w:val="24"/>
          <w:szCs w:val="24"/>
        </w:rPr>
        <w:t>表</w:t>
      </w:r>
      <w:r>
        <w:rPr>
          <w:rFonts w:ascii="仿宋" w:eastAsia="仿宋" w:hAnsi="仿宋" w:cs="仿宋" w:hint="eastAsia"/>
          <w:b/>
          <w:bCs/>
          <w:i/>
          <w:iCs/>
          <w:color w:val="000000"/>
          <w:sz w:val="24"/>
          <w:szCs w:val="24"/>
        </w:rPr>
        <w:t>4</w:t>
      </w:r>
      <w:r>
        <w:rPr>
          <w:rFonts w:ascii="仿宋" w:eastAsia="仿宋" w:hAnsi="仿宋" w:cs="仿宋" w:hint="eastAsia"/>
          <w:b/>
          <w:bCs/>
          <w:i/>
          <w:iCs/>
          <w:color w:val="000000"/>
          <w:sz w:val="24"/>
          <w:szCs w:val="24"/>
          <w:lang w:val="en-US" w:eastAsia="zh-CN"/>
        </w:rPr>
        <w:t>.2.2</w:t>
      </w:r>
      <w:r>
        <w:rPr>
          <w:rFonts w:ascii="仿宋" w:eastAsia="仿宋" w:hAnsi="仿宋" w:cs="仿宋" w:hint="eastAsia"/>
          <w:i/>
          <w:iCs/>
          <w:color w:val="000000"/>
          <w:sz w:val="24"/>
          <w:szCs w:val="24"/>
        </w:rPr>
        <w:t>内隔墙隔声要求</w:t>
      </w:r>
    </w:p>
    <w:tbl>
      <w:tblPr>
        <w:tblW w:w="0" w:type="auto"/>
        <w:jc w:val="center"/>
        <w:tblLayout w:type="fixed"/>
        <w:tblCellMar>
          <w:left w:w="10" w:type="dxa"/>
          <w:right w:w="10" w:type="dxa"/>
        </w:tblCellMar>
        <w:tblLook w:val="04A0" w:firstRow="1" w:lastRow="0" w:firstColumn="1" w:lastColumn="0" w:noHBand="0" w:noVBand="1"/>
      </w:tblPr>
      <w:tblGrid>
        <w:gridCol w:w="1488"/>
        <w:gridCol w:w="3105"/>
        <w:gridCol w:w="4861"/>
      </w:tblGrid>
      <w:tr w:rsidR="00C267BF">
        <w:trPr>
          <w:trHeight w:hRule="exact" w:val="723"/>
          <w:jc w:val="center"/>
        </w:trPr>
        <w:tc>
          <w:tcPr>
            <w:tcW w:w="1488" w:type="dxa"/>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rFonts w:ascii="仿宋" w:eastAsia="仿宋" w:hAnsi="仿宋" w:cs="仿宋"/>
                <w:i/>
                <w:iCs/>
                <w:sz w:val="21"/>
                <w:szCs w:val="21"/>
              </w:rPr>
            </w:pPr>
            <w:r>
              <w:rPr>
                <w:rFonts w:ascii="仿宋" w:eastAsia="仿宋" w:hAnsi="仿宋" w:cs="仿宋" w:hint="eastAsia"/>
                <w:i/>
                <w:iCs/>
                <w:color w:val="000000"/>
                <w:sz w:val="21"/>
                <w:szCs w:val="21"/>
              </w:rPr>
              <w:t>建筑类型</w:t>
            </w:r>
          </w:p>
        </w:tc>
        <w:tc>
          <w:tcPr>
            <w:tcW w:w="3105" w:type="dxa"/>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rFonts w:ascii="仿宋" w:eastAsia="仿宋" w:hAnsi="仿宋" w:cs="仿宋"/>
                <w:i/>
                <w:iCs/>
                <w:sz w:val="21"/>
                <w:szCs w:val="21"/>
              </w:rPr>
            </w:pPr>
            <w:r>
              <w:rPr>
                <w:rFonts w:ascii="仿宋" w:eastAsia="仿宋" w:hAnsi="仿宋" w:cs="仿宋" w:hint="eastAsia"/>
                <w:i/>
                <w:iCs/>
                <w:color w:val="000000"/>
                <w:sz w:val="21"/>
                <w:szCs w:val="21"/>
              </w:rPr>
              <w:t>构件名称</w:t>
            </w:r>
          </w:p>
        </w:tc>
        <w:tc>
          <w:tcPr>
            <w:tcW w:w="4861" w:type="dxa"/>
            <w:tcBorders>
              <w:top w:val="single" w:sz="4" w:space="0" w:color="auto"/>
              <w:left w:val="single" w:sz="4" w:space="0" w:color="auto"/>
              <w:right w:val="single" w:sz="4" w:space="0" w:color="auto"/>
            </w:tcBorders>
            <w:shd w:val="clear" w:color="auto" w:fill="FFFFFF"/>
            <w:vAlign w:val="center"/>
          </w:tcPr>
          <w:p w:rsidR="00C267BF" w:rsidRDefault="00327A71">
            <w:pPr>
              <w:pStyle w:val="Other1"/>
              <w:spacing w:line="240" w:lineRule="auto"/>
              <w:jc w:val="center"/>
              <w:rPr>
                <w:rFonts w:ascii="仿宋" w:eastAsia="仿宋" w:hAnsi="仿宋" w:cs="仿宋"/>
                <w:i/>
                <w:iCs/>
                <w:sz w:val="21"/>
                <w:szCs w:val="21"/>
              </w:rPr>
            </w:pPr>
            <w:r>
              <w:rPr>
                <w:rFonts w:ascii="仿宋" w:eastAsia="仿宋" w:hAnsi="仿宋" w:cs="仿宋" w:hint="eastAsia"/>
                <w:i/>
                <w:iCs/>
                <w:color w:val="000000"/>
                <w:sz w:val="21"/>
                <w:szCs w:val="21"/>
              </w:rPr>
              <w:t>计权隔声量+粉红噪声频谱修正量</w:t>
            </w:r>
          </w:p>
          <w:p w:rsidR="00C267BF" w:rsidRDefault="00327A71">
            <w:pPr>
              <w:pStyle w:val="Other1"/>
              <w:spacing w:line="240" w:lineRule="auto"/>
              <w:jc w:val="center"/>
              <w:rPr>
                <w:rFonts w:ascii="仿宋" w:eastAsia="仿宋" w:hAnsi="仿宋" w:cs="仿宋"/>
                <w:i/>
                <w:iCs/>
                <w:sz w:val="21"/>
                <w:szCs w:val="21"/>
              </w:rPr>
            </w:pPr>
            <w:r>
              <w:rPr>
                <w:rFonts w:ascii="仿宋" w:eastAsia="仿宋" w:hAnsi="仿宋" w:cs="仿宋" w:hint="eastAsia"/>
                <w:i/>
                <w:iCs/>
                <w:color w:val="000000"/>
                <w:sz w:val="21"/>
                <w:szCs w:val="21"/>
                <w:lang w:val="en-US" w:eastAsia="en-US" w:bidi="en-US"/>
              </w:rPr>
              <w:t>Rw + C（dB）</w:t>
            </w:r>
          </w:p>
        </w:tc>
      </w:tr>
      <w:tr w:rsidR="00C267BF">
        <w:trPr>
          <w:trHeight w:hRule="exact" w:val="446"/>
          <w:jc w:val="center"/>
        </w:trPr>
        <w:tc>
          <w:tcPr>
            <w:tcW w:w="1488" w:type="dxa"/>
            <w:vMerge w:val="restart"/>
            <w:tcBorders>
              <w:top w:val="single" w:sz="4" w:space="0" w:color="auto"/>
              <w:left w:val="single" w:sz="4" w:space="0" w:color="auto"/>
            </w:tcBorders>
            <w:shd w:val="clear" w:color="auto" w:fill="FFFFFF"/>
            <w:vAlign w:val="center"/>
          </w:tcPr>
          <w:p w:rsidR="00C267BF" w:rsidRDefault="00327A71">
            <w:pPr>
              <w:pStyle w:val="Other1"/>
              <w:spacing w:after="140" w:line="240" w:lineRule="auto"/>
              <w:jc w:val="center"/>
              <w:rPr>
                <w:rFonts w:ascii="仿宋" w:eastAsia="仿宋" w:hAnsi="仿宋" w:cs="仿宋"/>
                <w:i/>
                <w:iCs/>
                <w:sz w:val="21"/>
                <w:szCs w:val="21"/>
              </w:rPr>
            </w:pPr>
            <w:r>
              <w:rPr>
                <w:rFonts w:ascii="仿宋" w:eastAsia="仿宋" w:hAnsi="仿宋" w:cs="仿宋" w:hint="eastAsia"/>
                <w:i/>
                <w:iCs/>
                <w:color w:val="000000"/>
                <w:sz w:val="21"/>
                <w:szCs w:val="21"/>
              </w:rPr>
              <w:t>住宅建筑</w:t>
            </w:r>
          </w:p>
        </w:tc>
        <w:tc>
          <w:tcPr>
            <w:tcW w:w="3105" w:type="dxa"/>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rFonts w:ascii="仿宋" w:eastAsia="仿宋" w:hAnsi="仿宋" w:cs="仿宋"/>
                <w:i/>
                <w:iCs/>
                <w:sz w:val="21"/>
                <w:szCs w:val="21"/>
              </w:rPr>
            </w:pPr>
            <w:r>
              <w:rPr>
                <w:rFonts w:ascii="仿宋" w:eastAsia="仿宋" w:hAnsi="仿宋" w:cs="仿宋" w:hint="eastAsia"/>
                <w:i/>
                <w:iCs/>
                <w:color w:val="000000"/>
                <w:sz w:val="21"/>
                <w:szCs w:val="21"/>
              </w:rPr>
              <w:t>分户墙</w:t>
            </w:r>
          </w:p>
        </w:tc>
        <w:tc>
          <w:tcPr>
            <w:tcW w:w="4861" w:type="dxa"/>
            <w:tcBorders>
              <w:top w:val="single" w:sz="4" w:space="0" w:color="auto"/>
              <w:left w:val="single" w:sz="4" w:space="0" w:color="auto"/>
              <w:right w:val="single" w:sz="4" w:space="0" w:color="auto"/>
            </w:tcBorders>
            <w:shd w:val="clear" w:color="auto" w:fill="FFFFFF"/>
            <w:vAlign w:val="center"/>
          </w:tcPr>
          <w:p w:rsidR="00C267BF" w:rsidRDefault="00327A71">
            <w:pPr>
              <w:pStyle w:val="Other1"/>
              <w:spacing w:line="240" w:lineRule="auto"/>
              <w:jc w:val="center"/>
              <w:rPr>
                <w:rFonts w:ascii="仿宋" w:eastAsia="仿宋" w:hAnsi="仿宋" w:cs="仿宋"/>
                <w:i/>
                <w:iCs/>
                <w:sz w:val="21"/>
                <w:szCs w:val="21"/>
              </w:rPr>
            </w:pPr>
            <w:r>
              <w:rPr>
                <w:rFonts w:hint="eastAsia"/>
                <w:i/>
                <w:iCs/>
                <w:color w:val="000000"/>
                <w:sz w:val="21"/>
                <w:szCs w:val="21"/>
              </w:rPr>
              <w:t>≧</w:t>
            </w:r>
            <w:r>
              <w:rPr>
                <w:rFonts w:ascii="仿宋" w:eastAsia="仿宋" w:hAnsi="仿宋" w:cs="仿宋" w:hint="eastAsia"/>
                <w:i/>
                <w:iCs/>
                <w:color w:val="000000"/>
                <w:sz w:val="21"/>
                <w:szCs w:val="21"/>
              </w:rPr>
              <w:t>50（高要求）；</w:t>
            </w:r>
            <w:r>
              <w:rPr>
                <w:rFonts w:hint="eastAsia"/>
                <w:i/>
                <w:iCs/>
                <w:color w:val="000000"/>
                <w:sz w:val="21"/>
                <w:szCs w:val="21"/>
              </w:rPr>
              <w:t>≧</w:t>
            </w:r>
            <w:r>
              <w:rPr>
                <w:rFonts w:ascii="仿宋" w:eastAsia="仿宋" w:hAnsi="仿宋" w:cs="仿宋" w:hint="eastAsia"/>
                <w:i/>
                <w:iCs/>
                <w:color w:val="000000"/>
                <w:sz w:val="21"/>
                <w:szCs w:val="21"/>
              </w:rPr>
              <w:t>45（低限要求）</w:t>
            </w:r>
          </w:p>
        </w:tc>
      </w:tr>
      <w:tr w:rsidR="00C267BF">
        <w:trPr>
          <w:trHeight w:hRule="exact" w:val="460"/>
          <w:jc w:val="center"/>
        </w:trPr>
        <w:tc>
          <w:tcPr>
            <w:tcW w:w="1488" w:type="dxa"/>
            <w:vMerge/>
            <w:tcBorders>
              <w:left w:val="single" w:sz="4" w:space="0" w:color="auto"/>
            </w:tcBorders>
            <w:shd w:val="clear" w:color="auto" w:fill="FFFFFF"/>
            <w:vAlign w:val="center"/>
          </w:tcPr>
          <w:p w:rsidR="00C267BF" w:rsidRPr="00D646E1" w:rsidRDefault="00C267BF">
            <w:pPr>
              <w:jc w:val="center"/>
              <w:rPr>
                <w:rFonts w:ascii="仿宋" w:eastAsia="仿宋" w:hAnsi="仿宋" w:cs="仿宋"/>
                <w:i/>
                <w:iCs/>
                <w:szCs w:val="21"/>
                <w:lang w:eastAsia="zh-TW"/>
              </w:rPr>
            </w:pPr>
          </w:p>
        </w:tc>
        <w:tc>
          <w:tcPr>
            <w:tcW w:w="3105" w:type="dxa"/>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rFonts w:ascii="仿宋" w:eastAsia="仿宋" w:hAnsi="仿宋" w:cs="仿宋"/>
                <w:i/>
                <w:iCs/>
                <w:sz w:val="21"/>
                <w:szCs w:val="21"/>
              </w:rPr>
            </w:pPr>
            <w:r>
              <w:rPr>
                <w:rFonts w:ascii="仿宋" w:eastAsia="仿宋" w:hAnsi="仿宋" w:cs="仿宋" w:hint="eastAsia"/>
                <w:i/>
                <w:iCs/>
                <w:color w:val="000000"/>
                <w:sz w:val="21"/>
                <w:szCs w:val="21"/>
              </w:rPr>
              <w:t>户内卧室墙</w:t>
            </w:r>
          </w:p>
        </w:tc>
        <w:tc>
          <w:tcPr>
            <w:tcW w:w="4861" w:type="dxa"/>
            <w:tcBorders>
              <w:top w:val="single" w:sz="4" w:space="0" w:color="auto"/>
              <w:left w:val="single" w:sz="4" w:space="0" w:color="auto"/>
              <w:right w:val="single" w:sz="4" w:space="0" w:color="auto"/>
            </w:tcBorders>
            <w:shd w:val="clear" w:color="auto" w:fill="FFFFFF"/>
            <w:vAlign w:val="center"/>
          </w:tcPr>
          <w:p w:rsidR="00C267BF" w:rsidRDefault="00327A71">
            <w:pPr>
              <w:pStyle w:val="Other1"/>
              <w:spacing w:line="240" w:lineRule="auto"/>
              <w:jc w:val="center"/>
              <w:rPr>
                <w:rFonts w:ascii="仿宋" w:eastAsia="仿宋" w:hAnsi="仿宋" w:cs="仿宋"/>
                <w:i/>
                <w:iCs/>
                <w:sz w:val="21"/>
                <w:szCs w:val="21"/>
              </w:rPr>
            </w:pPr>
            <w:r>
              <w:rPr>
                <w:rFonts w:hint="eastAsia"/>
                <w:i/>
                <w:iCs/>
                <w:color w:val="000000"/>
                <w:sz w:val="21"/>
                <w:szCs w:val="21"/>
              </w:rPr>
              <w:t>≧</w:t>
            </w:r>
            <w:r>
              <w:rPr>
                <w:rFonts w:ascii="仿宋" w:eastAsia="仿宋" w:hAnsi="仿宋" w:cs="仿宋" w:hint="eastAsia"/>
                <w:i/>
                <w:iCs/>
                <w:color w:val="000000"/>
                <w:sz w:val="21"/>
                <w:szCs w:val="21"/>
              </w:rPr>
              <w:t>35</w:t>
            </w:r>
          </w:p>
        </w:tc>
      </w:tr>
      <w:tr w:rsidR="00C267BF">
        <w:trPr>
          <w:trHeight w:hRule="exact" w:val="678"/>
          <w:jc w:val="center"/>
        </w:trPr>
        <w:tc>
          <w:tcPr>
            <w:tcW w:w="1488" w:type="dxa"/>
            <w:tcBorders>
              <w:top w:val="single" w:sz="4" w:space="0" w:color="auto"/>
              <w:left w:val="single" w:sz="4" w:space="0" w:color="auto"/>
            </w:tcBorders>
            <w:shd w:val="clear" w:color="auto" w:fill="FFFFFF"/>
            <w:vAlign w:val="center"/>
          </w:tcPr>
          <w:p w:rsidR="00C267BF" w:rsidRDefault="00327A71">
            <w:pPr>
              <w:pStyle w:val="Other1"/>
              <w:spacing w:after="120" w:line="240" w:lineRule="auto"/>
              <w:jc w:val="center"/>
              <w:rPr>
                <w:rFonts w:ascii="仿宋" w:eastAsia="仿宋" w:hAnsi="仿宋" w:cs="仿宋"/>
                <w:i/>
                <w:iCs/>
                <w:sz w:val="21"/>
                <w:szCs w:val="21"/>
              </w:rPr>
            </w:pPr>
            <w:r>
              <w:rPr>
                <w:rFonts w:ascii="仿宋" w:eastAsia="仿宋" w:hAnsi="仿宋" w:cs="仿宋" w:hint="eastAsia"/>
                <w:i/>
                <w:iCs/>
                <w:color w:val="000000"/>
                <w:sz w:val="21"/>
                <w:szCs w:val="21"/>
              </w:rPr>
              <w:t>办公建筑</w:t>
            </w:r>
          </w:p>
        </w:tc>
        <w:tc>
          <w:tcPr>
            <w:tcW w:w="3105" w:type="dxa"/>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rFonts w:ascii="仿宋" w:eastAsia="仿宋" w:hAnsi="仿宋" w:cs="仿宋"/>
                <w:i/>
                <w:iCs/>
                <w:sz w:val="21"/>
                <w:szCs w:val="21"/>
              </w:rPr>
            </w:pPr>
            <w:r>
              <w:rPr>
                <w:rFonts w:ascii="仿宋" w:eastAsia="仿宋" w:hAnsi="仿宋" w:cs="仿宋" w:hint="eastAsia"/>
                <w:i/>
                <w:iCs/>
                <w:color w:val="000000"/>
                <w:sz w:val="21"/>
                <w:szCs w:val="21"/>
              </w:rPr>
              <w:t>办公室、会议室与</w:t>
            </w:r>
          </w:p>
          <w:p w:rsidR="00C267BF" w:rsidRDefault="00327A71">
            <w:pPr>
              <w:pStyle w:val="Other1"/>
              <w:spacing w:line="240" w:lineRule="auto"/>
              <w:jc w:val="center"/>
              <w:rPr>
                <w:rFonts w:ascii="仿宋" w:eastAsia="仿宋" w:hAnsi="仿宋" w:cs="仿宋"/>
                <w:i/>
                <w:iCs/>
                <w:sz w:val="21"/>
                <w:szCs w:val="21"/>
              </w:rPr>
            </w:pPr>
            <w:r>
              <w:rPr>
                <w:rFonts w:ascii="仿宋" w:eastAsia="仿宋" w:hAnsi="仿宋" w:cs="仿宋" w:hint="eastAsia"/>
                <w:i/>
                <w:iCs/>
                <w:color w:val="000000"/>
                <w:sz w:val="21"/>
                <w:szCs w:val="21"/>
              </w:rPr>
              <w:t>普通房间之间的隔墙</w:t>
            </w:r>
          </w:p>
        </w:tc>
        <w:tc>
          <w:tcPr>
            <w:tcW w:w="4861" w:type="dxa"/>
            <w:tcBorders>
              <w:top w:val="single" w:sz="4" w:space="0" w:color="auto"/>
              <w:left w:val="single" w:sz="4" w:space="0" w:color="auto"/>
              <w:right w:val="single" w:sz="4" w:space="0" w:color="auto"/>
            </w:tcBorders>
            <w:shd w:val="clear" w:color="auto" w:fill="FFFFFF"/>
            <w:vAlign w:val="center"/>
          </w:tcPr>
          <w:p w:rsidR="00C267BF" w:rsidRDefault="00327A71">
            <w:pPr>
              <w:pStyle w:val="Other1"/>
              <w:spacing w:line="240" w:lineRule="auto"/>
              <w:jc w:val="center"/>
              <w:rPr>
                <w:rFonts w:ascii="仿宋" w:eastAsia="仿宋" w:hAnsi="仿宋" w:cs="仿宋"/>
                <w:i/>
                <w:iCs/>
                <w:sz w:val="21"/>
                <w:szCs w:val="21"/>
              </w:rPr>
            </w:pPr>
            <w:r>
              <w:rPr>
                <w:rFonts w:hint="eastAsia"/>
                <w:i/>
                <w:iCs/>
                <w:color w:val="000000"/>
                <w:sz w:val="21"/>
                <w:szCs w:val="21"/>
              </w:rPr>
              <w:t>≧</w:t>
            </w:r>
            <w:r>
              <w:rPr>
                <w:rFonts w:ascii="仿宋" w:eastAsia="仿宋" w:hAnsi="仿宋" w:cs="仿宋" w:hint="eastAsia"/>
                <w:i/>
                <w:iCs/>
                <w:color w:val="000000"/>
                <w:sz w:val="21"/>
                <w:szCs w:val="21"/>
              </w:rPr>
              <w:t>50（高要求）;</w:t>
            </w:r>
            <w:r>
              <w:rPr>
                <w:rFonts w:hint="eastAsia"/>
                <w:i/>
                <w:iCs/>
                <w:color w:val="000000"/>
                <w:sz w:val="21"/>
                <w:szCs w:val="21"/>
              </w:rPr>
              <w:t>≧</w:t>
            </w:r>
            <w:r>
              <w:rPr>
                <w:rFonts w:ascii="仿宋" w:eastAsia="仿宋" w:hAnsi="仿宋" w:cs="仿宋" w:hint="eastAsia"/>
                <w:i/>
                <w:iCs/>
                <w:color w:val="000000"/>
                <w:sz w:val="21"/>
                <w:szCs w:val="21"/>
              </w:rPr>
              <w:t>45（低限要求）</w:t>
            </w:r>
          </w:p>
        </w:tc>
      </w:tr>
      <w:tr w:rsidR="00C267BF">
        <w:trPr>
          <w:trHeight w:hRule="exact" w:val="453"/>
          <w:jc w:val="center"/>
        </w:trPr>
        <w:tc>
          <w:tcPr>
            <w:tcW w:w="1488" w:type="dxa"/>
            <w:vMerge w:val="restart"/>
            <w:tcBorders>
              <w:top w:val="single" w:sz="4" w:space="0" w:color="auto"/>
              <w:left w:val="single" w:sz="4" w:space="0" w:color="auto"/>
            </w:tcBorders>
            <w:shd w:val="clear" w:color="auto" w:fill="FFFFFF"/>
            <w:vAlign w:val="center"/>
          </w:tcPr>
          <w:p w:rsidR="00C267BF" w:rsidRDefault="00327A71">
            <w:pPr>
              <w:pStyle w:val="Other1"/>
              <w:spacing w:line="372" w:lineRule="exact"/>
              <w:jc w:val="center"/>
              <w:rPr>
                <w:rFonts w:ascii="仿宋" w:eastAsia="仿宋" w:hAnsi="仿宋" w:cs="仿宋"/>
                <w:i/>
                <w:iCs/>
                <w:sz w:val="21"/>
                <w:szCs w:val="21"/>
              </w:rPr>
            </w:pPr>
            <w:r>
              <w:rPr>
                <w:rFonts w:ascii="仿宋" w:eastAsia="仿宋" w:hAnsi="仿宋" w:cs="仿宋" w:hint="eastAsia"/>
                <w:i/>
                <w:iCs/>
                <w:color w:val="000000"/>
                <w:sz w:val="21"/>
                <w:szCs w:val="21"/>
              </w:rPr>
              <w:t>学校建筑</w:t>
            </w:r>
          </w:p>
        </w:tc>
        <w:tc>
          <w:tcPr>
            <w:tcW w:w="3105" w:type="dxa"/>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rFonts w:ascii="仿宋" w:eastAsia="仿宋" w:hAnsi="仿宋" w:cs="仿宋"/>
                <w:i/>
                <w:iCs/>
                <w:sz w:val="21"/>
                <w:szCs w:val="21"/>
              </w:rPr>
            </w:pPr>
            <w:r>
              <w:rPr>
                <w:rFonts w:ascii="仿宋" w:eastAsia="仿宋" w:hAnsi="仿宋" w:cs="仿宋" w:hint="eastAsia"/>
                <w:i/>
                <w:iCs/>
                <w:color w:val="000000"/>
                <w:sz w:val="21"/>
                <w:szCs w:val="21"/>
              </w:rPr>
              <w:t>语言教室、阅览室的隔墙</w:t>
            </w:r>
          </w:p>
        </w:tc>
        <w:tc>
          <w:tcPr>
            <w:tcW w:w="4861" w:type="dxa"/>
            <w:tcBorders>
              <w:top w:val="single" w:sz="4" w:space="0" w:color="auto"/>
              <w:left w:val="single" w:sz="4" w:space="0" w:color="auto"/>
              <w:right w:val="single" w:sz="4" w:space="0" w:color="auto"/>
            </w:tcBorders>
            <w:shd w:val="clear" w:color="auto" w:fill="FFFFFF"/>
            <w:vAlign w:val="center"/>
          </w:tcPr>
          <w:p w:rsidR="00C267BF" w:rsidRDefault="00327A71">
            <w:pPr>
              <w:pStyle w:val="Other1"/>
              <w:spacing w:line="240" w:lineRule="auto"/>
              <w:jc w:val="center"/>
              <w:rPr>
                <w:rFonts w:ascii="仿宋" w:eastAsia="仿宋" w:hAnsi="仿宋" w:cs="仿宋"/>
                <w:i/>
                <w:iCs/>
                <w:sz w:val="21"/>
                <w:szCs w:val="21"/>
              </w:rPr>
            </w:pPr>
            <w:r>
              <w:rPr>
                <w:rFonts w:hint="eastAsia"/>
                <w:i/>
                <w:iCs/>
                <w:color w:val="000000"/>
                <w:sz w:val="21"/>
                <w:szCs w:val="21"/>
              </w:rPr>
              <w:t>≧</w:t>
            </w:r>
            <w:r>
              <w:rPr>
                <w:rFonts w:ascii="仿宋" w:eastAsia="仿宋" w:hAnsi="仿宋" w:cs="仿宋" w:hint="eastAsia"/>
                <w:i/>
                <w:iCs/>
                <w:color w:val="000000"/>
                <w:sz w:val="21"/>
                <w:szCs w:val="21"/>
              </w:rPr>
              <w:t>50</w:t>
            </w:r>
          </w:p>
        </w:tc>
      </w:tr>
      <w:tr w:rsidR="00C267BF">
        <w:trPr>
          <w:trHeight w:hRule="exact" w:val="453"/>
          <w:jc w:val="center"/>
        </w:trPr>
        <w:tc>
          <w:tcPr>
            <w:tcW w:w="1488" w:type="dxa"/>
            <w:vMerge/>
            <w:tcBorders>
              <w:left w:val="single" w:sz="4" w:space="0" w:color="auto"/>
            </w:tcBorders>
            <w:shd w:val="clear" w:color="auto" w:fill="FFFFFF"/>
            <w:vAlign w:val="center"/>
          </w:tcPr>
          <w:p w:rsidR="00C267BF" w:rsidRPr="00D646E1" w:rsidRDefault="00C267BF">
            <w:pPr>
              <w:jc w:val="center"/>
              <w:rPr>
                <w:rFonts w:ascii="仿宋" w:eastAsia="仿宋" w:hAnsi="仿宋" w:cs="仿宋"/>
                <w:i/>
                <w:iCs/>
                <w:szCs w:val="21"/>
              </w:rPr>
            </w:pPr>
          </w:p>
        </w:tc>
        <w:tc>
          <w:tcPr>
            <w:tcW w:w="3105" w:type="dxa"/>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rFonts w:ascii="仿宋" w:eastAsia="仿宋" w:hAnsi="仿宋" w:cs="仿宋"/>
                <w:i/>
                <w:iCs/>
                <w:sz w:val="21"/>
                <w:szCs w:val="21"/>
              </w:rPr>
            </w:pPr>
            <w:r>
              <w:rPr>
                <w:rFonts w:ascii="仿宋" w:eastAsia="仿宋" w:hAnsi="仿宋" w:cs="仿宋" w:hint="eastAsia"/>
                <w:i/>
                <w:iCs/>
                <w:color w:val="000000"/>
                <w:sz w:val="21"/>
                <w:szCs w:val="21"/>
              </w:rPr>
              <w:t>音乐教室、琴房之间的隔墙</w:t>
            </w:r>
          </w:p>
        </w:tc>
        <w:tc>
          <w:tcPr>
            <w:tcW w:w="4861" w:type="dxa"/>
            <w:tcBorders>
              <w:top w:val="single" w:sz="4" w:space="0" w:color="auto"/>
              <w:left w:val="single" w:sz="4" w:space="0" w:color="auto"/>
              <w:right w:val="single" w:sz="4" w:space="0" w:color="auto"/>
            </w:tcBorders>
            <w:shd w:val="clear" w:color="auto" w:fill="FFFFFF"/>
            <w:vAlign w:val="center"/>
          </w:tcPr>
          <w:p w:rsidR="00C267BF" w:rsidRDefault="00327A71">
            <w:pPr>
              <w:pStyle w:val="Other1"/>
              <w:spacing w:line="240" w:lineRule="auto"/>
              <w:jc w:val="center"/>
              <w:rPr>
                <w:rFonts w:ascii="仿宋" w:eastAsia="仿宋" w:hAnsi="仿宋" w:cs="仿宋"/>
                <w:i/>
                <w:iCs/>
                <w:sz w:val="21"/>
                <w:szCs w:val="21"/>
              </w:rPr>
            </w:pPr>
            <w:r>
              <w:rPr>
                <w:rFonts w:hint="eastAsia"/>
                <w:i/>
                <w:iCs/>
                <w:color w:val="000000"/>
                <w:sz w:val="21"/>
                <w:szCs w:val="21"/>
              </w:rPr>
              <w:t>≧</w:t>
            </w:r>
            <w:r>
              <w:rPr>
                <w:rFonts w:ascii="仿宋" w:eastAsia="仿宋" w:hAnsi="仿宋" w:cs="仿宋" w:hint="eastAsia"/>
                <w:i/>
                <w:iCs/>
                <w:color w:val="000000"/>
                <w:sz w:val="21"/>
                <w:szCs w:val="21"/>
              </w:rPr>
              <w:t>45</w:t>
            </w:r>
          </w:p>
        </w:tc>
      </w:tr>
      <w:tr w:rsidR="00C267BF">
        <w:trPr>
          <w:trHeight w:hRule="exact" w:val="453"/>
          <w:jc w:val="center"/>
        </w:trPr>
        <w:tc>
          <w:tcPr>
            <w:tcW w:w="1488" w:type="dxa"/>
            <w:vMerge/>
            <w:tcBorders>
              <w:left w:val="single" w:sz="4" w:space="0" w:color="auto"/>
            </w:tcBorders>
            <w:shd w:val="clear" w:color="auto" w:fill="FFFFFF"/>
            <w:vAlign w:val="center"/>
          </w:tcPr>
          <w:p w:rsidR="00C267BF" w:rsidRPr="00D646E1" w:rsidRDefault="00C267BF">
            <w:pPr>
              <w:jc w:val="center"/>
              <w:rPr>
                <w:rFonts w:ascii="仿宋" w:eastAsia="仿宋" w:hAnsi="仿宋" w:cs="仿宋"/>
                <w:i/>
                <w:iCs/>
                <w:szCs w:val="21"/>
              </w:rPr>
            </w:pPr>
          </w:p>
        </w:tc>
        <w:tc>
          <w:tcPr>
            <w:tcW w:w="3105" w:type="dxa"/>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rFonts w:ascii="仿宋" w:eastAsia="仿宋" w:hAnsi="仿宋" w:cs="仿宋"/>
                <w:i/>
                <w:iCs/>
                <w:sz w:val="21"/>
                <w:szCs w:val="21"/>
              </w:rPr>
            </w:pPr>
            <w:r>
              <w:rPr>
                <w:rFonts w:ascii="仿宋" w:eastAsia="仿宋" w:hAnsi="仿宋" w:cs="仿宋" w:hint="eastAsia"/>
                <w:i/>
                <w:iCs/>
                <w:color w:val="000000"/>
                <w:sz w:val="21"/>
                <w:szCs w:val="21"/>
              </w:rPr>
              <w:t>普通教室之间隔墙</w:t>
            </w:r>
          </w:p>
        </w:tc>
        <w:tc>
          <w:tcPr>
            <w:tcW w:w="4861" w:type="dxa"/>
            <w:tcBorders>
              <w:top w:val="single" w:sz="4" w:space="0" w:color="auto"/>
              <w:left w:val="single" w:sz="4" w:space="0" w:color="auto"/>
              <w:right w:val="single" w:sz="4" w:space="0" w:color="auto"/>
            </w:tcBorders>
            <w:shd w:val="clear" w:color="auto" w:fill="FFFFFF"/>
            <w:vAlign w:val="center"/>
          </w:tcPr>
          <w:p w:rsidR="00C267BF" w:rsidRDefault="00327A71">
            <w:pPr>
              <w:pStyle w:val="Other1"/>
              <w:spacing w:line="240" w:lineRule="auto"/>
              <w:jc w:val="center"/>
              <w:rPr>
                <w:rFonts w:ascii="仿宋" w:eastAsia="仿宋" w:hAnsi="仿宋" w:cs="仿宋"/>
                <w:i/>
                <w:iCs/>
                <w:sz w:val="21"/>
                <w:szCs w:val="21"/>
              </w:rPr>
            </w:pPr>
            <w:r>
              <w:rPr>
                <w:rFonts w:hint="eastAsia"/>
                <w:i/>
                <w:iCs/>
                <w:color w:val="000000"/>
                <w:sz w:val="21"/>
                <w:szCs w:val="21"/>
              </w:rPr>
              <w:t>≧</w:t>
            </w:r>
            <w:r>
              <w:rPr>
                <w:rFonts w:ascii="仿宋" w:eastAsia="仿宋" w:hAnsi="仿宋" w:cs="仿宋" w:hint="eastAsia"/>
                <w:i/>
                <w:iCs/>
                <w:color w:val="000000"/>
                <w:sz w:val="21"/>
                <w:szCs w:val="21"/>
              </w:rPr>
              <w:t>45</w:t>
            </w:r>
          </w:p>
        </w:tc>
      </w:tr>
      <w:tr w:rsidR="00C267BF">
        <w:trPr>
          <w:trHeight w:hRule="exact" w:val="453"/>
          <w:jc w:val="center"/>
        </w:trPr>
        <w:tc>
          <w:tcPr>
            <w:tcW w:w="1488" w:type="dxa"/>
            <w:vMerge w:val="restart"/>
            <w:tcBorders>
              <w:top w:val="single" w:sz="4" w:space="0" w:color="auto"/>
              <w:left w:val="single" w:sz="4" w:space="0" w:color="auto"/>
            </w:tcBorders>
            <w:shd w:val="clear" w:color="auto" w:fill="FFFFFF"/>
            <w:vAlign w:val="center"/>
          </w:tcPr>
          <w:p w:rsidR="00C267BF" w:rsidRDefault="00327A71">
            <w:pPr>
              <w:pStyle w:val="Other1"/>
              <w:spacing w:after="140" w:line="240" w:lineRule="auto"/>
              <w:jc w:val="center"/>
              <w:rPr>
                <w:rFonts w:ascii="仿宋" w:eastAsia="仿宋" w:hAnsi="仿宋" w:cs="仿宋"/>
                <w:i/>
                <w:iCs/>
                <w:sz w:val="21"/>
                <w:szCs w:val="21"/>
              </w:rPr>
            </w:pPr>
            <w:r>
              <w:rPr>
                <w:rFonts w:ascii="仿宋" w:eastAsia="仿宋" w:hAnsi="仿宋" w:cs="仿宋" w:hint="eastAsia"/>
                <w:i/>
                <w:iCs/>
                <w:color w:val="000000"/>
                <w:sz w:val="21"/>
                <w:szCs w:val="21"/>
              </w:rPr>
              <w:t>医院建筑</w:t>
            </w:r>
          </w:p>
        </w:tc>
        <w:tc>
          <w:tcPr>
            <w:tcW w:w="3105" w:type="dxa"/>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rFonts w:ascii="仿宋" w:eastAsia="仿宋" w:hAnsi="仿宋" w:cs="仿宋"/>
                <w:i/>
                <w:iCs/>
                <w:sz w:val="21"/>
                <w:szCs w:val="21"/>
              </w:rPr>
            </w:pPr>
            <w:r>
              <w:rPr>
                <w:rFonts w:ascii="仿宋" w:eastAsia="仿宋" w:hAnsi="仿宋" w:cs="仿宋" w:hint="eastAsia"/>
                <w:i/>
                <w:iCs/>
                <w:color w:val="000000"/>
                <w:sz w:val="21"/>
                <w:szCs w:val="21"/>
              </w:rPr>
              <w:t>诊室之间的隔墙</w:t>
            </w:r>
          </w:p>
        </w:tc>
        <w:tc>
          <w:tcPr>
            <w:tcW w:w="4861" w:type="dxa"/>
            <w:tcBorders>
              <w:top w:val="single" w:sz="4" w:space="0" w:color="auto"/>
              <w:left w:val="single" w:sz="4" w:space="0" w:color="auto"/>
              <w:right w:val="single" w:sz="4" w:space="0" w:color="auto"/>
            </w:tcBorders>
            <w:shd w:val="clear" w:color="auto" w:fill="FFFFFF"/>
            <w:vAlign w:val="center"/>
          </w:tcPr>
          <w:p w:rsidR="00C267BF" w:rsidRDefault="00327A71">
            <w:pPr>
              <w:pStyle w:val="Other1"/>
              <w:spacing w:line="240" w:lineRule="auto"/>
              <w:jc w:val="center"/>
              <w:rPr>
                <w:rFonts w:ascii="仿宋" w:eastAsia="仿宋" w:hAnsi="仿宋" w:cs="仿宋"/>
                <w:i/>
                <w:iCs/>
                <w:sz w:val="21"/>
                <w:szCs w:val="21"/>
              </w:rPr>
            </w:pPr>
            <w:r>
              <w:rPr>
                <w:rFonts w:hint="eastAsia"/>
                <w:i/>
                <w:iCs/>
                <w:color w:val="000000"/>
                <w:sz w:val="21"/>
                <w:szCs w:val="21"/>
              </w:rPr>
              <w:t>≧</w:t>
            </w:r>
            <w:r>
              <w:rPr>
                <w:rFonts w:ascii="仿宋" w:eastAsia="仿宋" w:hAnsi="仿宋" w:cs="仿宋" w:hint="eastAsia"/>
                <w:i/>
                <w:iCs/>
                <w:color w:val="000000"/>
                <w:sz w:val="21"/>
                <w:szCs w:val="21"/>
              </w:rPr>
              <w:t>45（高要求）;</w:t>
            </w:r>
            <w:r>
              <w:rPr>
                <w:rFonts w:hint="eastAsia"/>
                <w:i/>
                <w:iCs/>
                <w:color w:val="000000"/>
                <w:sz w:val="21"/>
                <w:szCs w:val="21"/>
              </w:rPr>
              <w:t>≧</w:t>
            </w:r>
            <w:r>
              <w:rPr>
                <w:rFonts w:ascii="仿宋" w:eastAsia="仿宋" w:hAnsi="仿宋" w:cs="仿宋" w:hint="eastAsia"/>
                <w:i/>
                <w:iCs/>
                <w:color w:val="000000"/>
                <w:sz w:val="21"/>
                <w:szCs w:val="21"/>
              </w:rPr>
              <w:t>40（低限要求）</w:t>
            </w:r>
          </w:p>
        </w:tc>
      </w:tr>
      <w:tr w:rsidR="00C267BF">
        <w:trPr>
          <w:trHeight w:hRule="exact" w:val="453"/>
          <w:jc w:val="center"/>
        </w:trPr>
        <w:tc>
          <w:tcPr>
            <w:tcW w:w="1488" w:type="dxa"/>
            <w:vMerge/>
            <w:tcBorders>
              <w:left w:val="single" w:sz="4" w:space="0" w:color="auto"/>
            </w:tcBorders>
            <w:shd w:val="clear" w:color="auto" w:fill="FFFFFF"/>
            <w:vAlign w:val="center"/>
          </w:tcPr>
          <w:p w:rsidR="00C267BF" w:rsidRPr="00D646E1" w:rsidRDefault="00C267BF">
            <w:pPr>
              <w:jc w:val="center"/>
              <w:rPr>
                <w:rFonts w:ascii="仿宋" w:eastAsia="仿宋" w:hAnsi="仿宋" w:cs="仿宋"/>
                <w:i/>
                <w:iCs/>
                <w:szCs w:val="21"/>
                <w:lang w:eastAsia="zh-TW"/>
              </w:rPr>
            </w:pPr>
          </w:p>
        </w:tc>
        <w:tc>
          <w:tcPr>
            <w:tcW w:w="3105" w:type="dxa"/>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rFonts w:ascii="仿宋" w:eastAsia="仿宋" w:hAnsi="仿宋" w:cs="仿宋"/>
                <w:i/>
                <w:iCs/>
                <w:sz w:val="21"/>
                <w:szCs w:val="21"/>
              </w:rPr>
            </w:pPr>
            <w:r>
              <w:rPr>
                <w:rFonts w:ascii="仿宋" w:eastAsia="仿宋" w:hAnsi="仿宋" w:cs="仿宋" w:hint="eastAsia"/>
                <w:i/>
                <w:iCs/>
                <w:color w:val="000000"/>
                <w:sz w:val="21"/>
                <w:szCs w:val="21"/>
              </w:rPr>
              <w:t>病房之间的隔墙</w:t>
            </w:r>
          </w:p>
        </w:tc>
        <w:tc>
          <w:tcPr>
            <w:tcW w:w="4861" w:type="dxa"/>
            <w:tcBorders>
              <w:top w:val="single" w:sz="4" w:space="0" w:color="auto"/>
              <w:left w:val="single" w:sz="4" w:space="0" w:color="auto"/>
              <w:right w:val="single" w:sz="4" w:space="0" w:color="auto"/>
            </w:tcBorders>
            <w:shd w:val="clear" w:color="auto" w:fill="FFFFFF"/>
            <w:vAlign w:val="center"/>
          </w:tcPr>
          <w:p w:rsidR="00C267BF" w:rsidRDefault="00327A71">
            <w:pPr>
              <w:pStyle w:val="Other1"/>
              <w:spacing w:line="240" w:lineRule="auto"/>
              <w:jc w:val="center"/>
              <w:rPr>
                <w:rFonts w:ascii="仿宋" w:eastAsia="仿宋" w:hAnsi="仿宋" w:cs="仿宋"/>
                <w:i/>
                <w:iCs/>
                <w:sz w:val="21"/>
                <w:szCs w:val="21"/>
              </w:rPr>
            </w:pPr>
            <w:r>
              <w:rPr>
                <w:rFonts w:hint="eastAsia"/>
                <w:i/>
                <w:iCs/>
                <w:color w:val="000000"/>
                <w:sz w:val="21"/>
                <w:szCs w:val="21"/>
              </w:rPr>
              <w:t>≧</w:t>
            </w:r>
            <w:r>
              <w:rPr>
                <w:rFonts w:ascii="仿宋" w:eastAsia="仿宋" w:hAnsi="仿宋" w:cs="仿宋" w:hint="eastAsia"/>
                <w:i/>
                <w:iCs/>
                <w:color w:val="000000"/>
                <w:sz w:val="21"/>
                <w:szCs w:val="21"/>
              </w:rPr>
              <w:t>5</w:t>
            </w:r>
            <w:r>
              <w:rPr>
                <w:rFonts w:ascii="仿宋" w:eastAsia="仿宋" w:hAnsi="仿宋" w:cs="仿宋" w:hint="eastAsia"/>
                <w:i/>
                <w:iCs/>
                <w:color w:val="000000"/>
                <w:sz w:val="21"/>
                <w:szCs w:val="21"/>
                <w:lang w:val="en-US"/>
              </w:rPr>
              <w:t>0</w:t>
            </w:r>
            <w:r>
              <w:rPr>
                <w:rFonts w:ascii="仿宋" w:eastAsia="仿宋" w:hAnsi="仿宋" w:cs="仿宋" w:hint="eastAsia"/>
                <w:i/>
                <w:iCs/>
                <w:color w:val="000000"/>
                <w:sz w:val="21"/>
                <w:szCs w:val="21"/>
              </w:rPr>
              <w:t>（高要求）；</w:t>
            </w:r>
            <w:r>
              <w:rPr>
                <w:rFonts w:hint="eastAsia"/>
                <w:i/>
                <w:iCs/>
                <w:color w:val="000000"/>
                <w:sz w:val="21"/>
                <w:szCs w:val="21"/>
              </w:rPr>
              <w:t>≧</w:t>
            </w:r>
            <w:r>
              <w:rPr>
                <w:rFonts w:ascii="仿宋" w:eastAsia="仿宋" w:hAnsi="仿宋" w:cs="仿宋" w:hint="eastAsia"/>
                <w:i/>
                <w:iCs/>
                <w:color w:val="000000"/>
                <w:sz w:val="21"/>
                <w:szCs w:val="21"/>
              </w:rPr>
              <w:t>45（低限要求）</w:t>
            </w:r>
          </w:p>
        </w:tc>
      </w:tr>
      <w:tr w:rsidR="00C267BF">
        <w:trPr>
          <w:trHeight w:hRule="exact" w:val="446"/>
          <w:jc w:val="center"/>
        </w:trPr>
        <w:tc>
          <w:tcPr>
            <w:tcW w:w="1488" w:type="dxa"/>
            <w:vMerge w:val="restart"/>
            <w:tcBorders>
              <w:top w:val="single" w:sz="4" w:space="0" w:color="auto"/>
              <w:left w:val="single" w:sz="4" w:space="0" w:color="auto"/>
            </w:tcBorders>
            <w:shd w:val="clear" w:color="auto" w:fill="FFFFFF"/>
            <w:vAlign w:val="center"/>
          </w:tcPr>
          <w:p w:rsidR="00C267BF" w:rsidRDefault="00327A71">
            <w:pPr>
              <w:pStyle w:val="Other1"/>
              <w:spacing w:line="372" w:lineRule="exact"/>
              <w:jc w:val="center"/>
              <w:rPr>
                <w:rFonts w:ascii="仿宋" w:eastAsia="仿宋" w:hAnsi="仿宋" w:cs="仿宋"/>
                <w:i/>
                <w:iCs/>
                <w:sz w:val="21"/>
                <w:szCs w:val="21"/>
              </w:rPr>
            </w:pPr>
            <w:r>
              <w:rPr>
                <w:rFonts w:ascii="仿宋" w:eastAsia="仿宋" w:hAnsi="仿宋" w:cs="仿宋" w:hint="eastAsia"/>
                <w:i/>
                <w:iCs/>
                <w:color w:val="000000"/>
                <w:sz w:val="21"/>
                <w:szCs w:val="21"/>
              </w:rPr>
              <w:t>旅馆建筑</w:t>
            </w:r>
          </w:p>
        </w:tc>
        <w:tc>
          <w:tcPr>
            <w:tcW w:w="3105" w:type="dxa"/>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rFonts w:ascii="仿宋" w:eastAsia="仿宋" w:hAnsi="仿宋" w:cs="仿宋"/>
                <w:i/>
                <w:iCs/>
                <w:sz w:val="21"/>
                <w:szCs w:val="21"/>
              </w:rPr>
            </w:pPr>
            <w:r>
              <w:rPr>
                <w:rFonts w:ascii="仿宋" w:eastAsia="仿宋" w:hAnsi="仿宋" w:cs="仿宋" w:hint="eastAsia"/>
                <w:i/>
                <w:iCs/>
                <w:color w:val="000000"/>
                <w:sz w:val="21"/>
                <w:szCs w:val="21"/>
              </w:rPr>
              <w:t>客房之间的隔墙</w:t>
            </w:r>
          </w:p>
        </w:tc>
        <w:tc>
          <w:tcPr>
            <w:tcW w:w="4861" w:type="dxa"/>
            <w:tcBorders>
              <w:top w:val="single" w:sz="4" w:space="0" w:color="auto"/>
              <w:left w:val="single" w:sz="4" w:space="0" w:color="auto"/>
              <w:right w:val="single" w:sz="4" w:space="0" w:color="auto"/>
            </w:tcBorders>
            <w:shd w:val="clear" w:color="auto" w:fill="FFFFFF"/>
            <w:vAlign w:val="center"/>
          </w:tcPr>
          <w:p w:rsidR="00C267BF" w:rsidRDefault="00327A71">
            <w:pPr>
              <w:pStyle w:val="Other1"/>
              <w:spacing w:line="240" w:lineRule="auto"/>
              <w:jc w:val="center"/>
              <w:rPr>
                <w:rFonts w:ascii="仿宋" w:eastAsia="仿宋" w:hAnsi="仿宋" w:cs="仿宋"/>
                <w:i/>
                <w:iCs/>
                <w:sz w:val="21"/>
                <w:szCs w:val="21"/>
              </w:rPr>
            </w:pPr>
            <w:r>
              <w:rPr>
                <w:rFonts w:hint="eastAsia"/>
                <w:i/>
                <w:iCs/>
                <w:color w:val="000000"/>
                <w:sz w:val="21"/>
                <w:szCs w:val="21"/>
              </w:rPr>
              <w:t>≧</w:t>
            </w:r>
            <w:r>
              <w:rPr>
                <w:rFonts w:ascii="仿宋" w:eastAsia="仿宋" w:hAnsi="仿宋" w:cs="仿宋" w:hint="eastAsia"/>
                <w:i/>
                <w:iCs/>
                <w:color w:val="000000"/>
                <w:sz w:val="21"/>
                <w:szCs w:val="21"/>
              </w:rPr>
              <w:t>50（特级）；</w:t>
            </w:r>
            <w:r>
              <w:rPr>
                <w:rFonts w:hint="eastAsia"/>
                <w:i/>
                <w:iCs/>
                <w:color w:val="000000"/>
                <w:sz w:val="21"/>
                <w:szCs w:val="21"/>
              </w:rPr>
              <w:t>≧</w:t>
            </w:r>
            <w:r>
              <w:rPr>
                <w:rFonts w:ascii="仿宋" w:eastAsia="仿宋" w:hAnsi="仿宋" w:cs="仿宋" w:hint="eastAsia"/>
                <w:i/>
                <w:iCs/>
                <w:color w:val="000000"/>
                <w:sz w:val="21"/>
                <w:szCs w:val="21"/>
              </w:rPr>
              <w:t>45（一 级）；</w:t>
            </w:r>
            <w:r>
              <w:rPr>
                <w:rFonts w:hint="eastAsia"/>
                <w:i/>
                <w:iCs/>
                <w:color w:val="000000"/>
                <w:sz w:val="21"/>
                <w:szCs w:val="21"/>
              </w:rPr>
              <w:t>≧</w:t>
            </w:r>
            <w:r>
              <w:rPr>
                <w:rFonts w:ascii="仿宋" w:eastAsia="仿宋" w:hAnsi="仿宋" w:cs="仿宋" w:hint="eastAsia"/>
                <w:i/>
                <w:iCs/>
                <w:color w:val="000000"/>
                <w:sz w:val="21"/>
                <w:szCs w:val="21"/>
              </w:rPr>
              <w:t>40（二级）</w:t>
            </w:r>
          </w:p>
        </w:tc>
      </w:tr>
      <w:tr w:rsidR="00C267BF">
        <w:trPr>
          <w:trHeight w:hRule="exact" w:val="473"/>
          <w:jc w:val="center"/>
        </w:trPr>
        <w:tc>
          <w:tcPr>
            <w:tcW w:w="1488" w:type="dxa"/>
            <w:vMerge/>
            <w:tcBorders>
              <w:left w:val="single" w:sz="4" w:space="0" w:color="auto"/>
              <w:bottom w:val="single" w:sz="4" w:space="0" w:color="auto"/>
            </w:tcBorders>
            <w:shd w:val="clear" w:color="auto" w:fill="FFFFFF"/>
            <w:vAlign w:val="center"/>
          </w:tcPr>
          <w:p w:rsidR="00C267BF" w:rsidRPr="00D646E1" w:rsidRDefault="00C267BF">
            <w:pPr>
              <w:rPr>
                <w:rFonts w:ascii="仿宋" w:eastAsia="仿宋" w:hAnsi="仿宋" w:cs="仿宋"/>
                <w:i/>
                <w:iCs/>
                <w:szCs w:val="21"/>
              </w:rPr>
            </w:pPr>
          </w:p>
        </w:tc>
        <w:tc>
          <w:tcPr>
            <w:tcW w:w="3105" w:type="dxa"/>
            <w:tcBorders>
              <w:top w:val="single" w:sz="4" w:space="0" w:color="auto"/>
              <w:left w:val="single" w:sz="4" w:space="0" w:color="auto"/>
              <w:bottom w:val="single" w:sz="4" w:space="0" w:color="auto"/>
            </w:tcBorders>
            <w:shd w:val="clear" w:color="auto" w:fill="FFFFFF"/>
            <w:vAlign w:val="center"/>
          </w:tcPr>
          <w:p w:rsidR="00C267BF" w:rsidRDefault="00327A71">
            <w:pPr>
              <w:pStyle w:val="Other1"/>
              <w:spacing w:line="240" w:lineRule="auto"/>
              <w:jc w:val="center"/>
              <w:rPr>
                <w:rFonts w:ascii="仿宋" w:eastAsia="仿宋" w:hAnsi="仿宋" w:cs="仿宋"/>
                <w:i/>
                <w:iCs/>
                <w:sz w:val="21"/>
                <w:szCs w:val="21"/>
              </w:rPr>
            </w:pPr>
            <w:r>
              <w:rPr>
                <w:rFonts w:ascii="仿宋" w:eastAsia="仿宋" w:hAnsi="仿宋" w:cs="仿宋" w:hint="eastAsia"/>
                <w:i/>
                <w:iCs/>
                <w:color w:val="000000"/>
                <w:sz w:val="21"/>
                <w:szCs w:val="21"/>
              </w:rPr>
              <w:t>客房与走廊之间隔墙</w:t>
            </w:r>
          </w:p>
        </w:tc>
        <w:tc>
          <w:tcPr>
            <w:tcW w:w="4861" w:type="dxa"/>
            <w:tcBorders>
              <w:top w:val="single" w:sz="4" w:space="0" w:color="auto"/>
              <w:left w:val="single" w:sz="4" w:space="0" w:color="auto"/>
              <w:bottom w:val="single" w:sz="4" w:space="0" w:color="auto"/>
              <w:right w:val="single" w:sz="4" w:space="0" w:color="auto"/>
            </w:tcBorders>
            <w:shd w:val="clear" w:color="auto" w:fill="FFFFFF"/>
            <w:vAlign w:val="center"/>
          </w:tcPr>
          <w:p w:rsidR="00C267BF" w:rsidRDefault="00327A71">
            <w:pPr>
              <w:pStyle w:val="Other1"/>
              <w:spacing w:line="240" w:lineRule="auto"/>
              <w:jc w:val="center"/>
              <w:rPr>
                <w:rFonts w:ascii="仿宋" w:eastAsia="仿宋" w:hAnsi="仿宋" w:cs="仿宋"/>
                <w:i/>
                <w:iCs/>
                <w:sz w:val="21"/>
                <w:szCs w:val="21"/>
              </w:rPr>
            </w:pPr>
            <w:r>
              <w:rPr>
                <w:rFonts w:hint="eastAsia"/>
                <w:i/>
                <w:iCs/>
                <w:color w:val="000000"/>
                <w:sz w:val="21"/>
                <w:szCs w:val="21"/>
              </w:rPr>
              <w:t>≧</w:t>
            </w:r>
            <w:r>
              <w:rPr>
                <w:rFonts w:ascii="仿宋" w:eastAsia="仿宋" w:hAnsi="仿宋" w:cs="仿宋" w:hint="eastAsia"/>
                <w:i/>
                <w:iCs/>
                <w:color w:val="000000"/>
                <w:sz w:val="21"/>
                <w:szCs w:val="21"/>
              </w:rPr>
              <w:t>45（特级）；</w:t>
            </w:r>
            <w:r>
              <w:rPr>
                <w:rFonts w:hint="eastAsia"/>
                <w:i/>
                <w:iCs/>
                <w:color w:val="000000"/>
                <w:sz w:val="21"/>
                <w:szCs w:val="21"/>
              </w:rPr>
              <w:t>≧</w:t>
            </w:r>
            <w:r>
              <w:rPr>
                <w:rFonts w:ascii="仿宋" w:eastAsia="仿宋" w:hAnsi="仿宋" w:cs="仿宋" w:hint="eastAsia"/>
                <w:i/>
                <w:iCs/>
                <w:color w:val="000000"/>
                <w:sz w:val="21"/>
                <w:szCs w:val="21"/>
              </w:rPr>
              <w:t>45（一 级）；</w:t>
            </w:r>
            <w:r>
              <w:rPr>
                <w:rFonts w:hint="eastAsia"/>
                <w:i/>
                <w:iCs/>
                <w:color w:val="000000"/>
                <w:sz w:val="21"/>
                <w:szCs w:val="21"/>
              </w:rPr>
              <w:t>≧</w:t>
            </w:r>
            <w:r>
              <w:rPr>
                <w:rFonts w:ascii="仿宋" w:eastAsia="仿宋" w:hAnsi="仿宋" w:cs="仿宋" w:hint="eastAsia"/>
                <w:i/>
                <w:iCs/>
                <w:color w:val="000000"/>
                <w:sz w:val="21"/>
                <w:szCs w:val="21"/>
              </w:rPr>
              <w:t>40（二级）</w:t>
            </w:r>
          </w:p>
        </w:tc>
      </w:tr>
    </w:tbl>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4.2.3</w:t>
      </w:r>
      <w:r w:rsidR="00615957">
        <w:rPr>
          <w:rFonts w:ascii="宋体" w:eastAsia="宋体" w:hAnsi="宋体" w:cs="宋体"/>
          <w:color w:val="000000"/>
          <w:sz w:val="24"/>
          <w:szCs w:val="21"/>
        </w:rPr>
        <w:t xml:space="preserve">  </w:t>
      </w:r>
      <w:r>
        <w:rPr>
          <w:rFonts w:ascii="宋体" w:eastAsia="宋体" w:hAnsi="宋体" w:cs="宋体" w:hint="eastAsia"/>
          <w:color w:val="000000"/>
          <w:sz w:val="24"/>
          <w:szCs w:val="21"/>
        </w:rPr>
        <w:t>轻钢网模复合墙体的热工性能应符合下列国家现行标准的规定：</w:t>
      </w:r>
    </w:p>
    <w:p w:rsidR="00C267BF" w:rsidRDefault="00615957" w:rsidP="00615957">
      <w:pPr>
        <w:spacing w:line="520" w:lineRule="exact"/>
        <w:ind w:left="840"/>
        <w:rPr>
          <w:rFonts w:ascii="宋体" w:eastAsia="宋体" w:hAnsi="宋体" w:cs="宋体"/>
          <w:color w:val="000000"/>
          <w:sz w:val="24"/>
          <w:szCs w:val="21"/>
        </w:rPr>
      </w:pPr>
      <w:r>
        <w:rPr>
          <w:rFonts w:ascii="宋体" w:eastAsia="宋体" w:hAnsi="宋体" w:cs="宋体" w:hint="eastAsia"/>
          <w:color w:val="000000"/>
          <w:sz w:val="24"/>
          <w:szCs w:val="21"/>
        </w:rPr>
        <w:t>1</w:t>
      </w:r>
      <w:r>
        <w:rPr>
          <w:rFonts w:ascii="宋体" w:eastAsia="宋体" w:hAnsi="宋体" w:cs="宋体"/>
          <w:color w:val="000000"/>
          <w:sz w:val="24"/>
          <w:szCs w:val="21"/>
        </w:rPr>
        <w:t xml:space="preserve"> </w:t>
      </w:r>
      <w:r w:rsidR="00327A71">
        <w:rPr>
          <w:rFonts w:ascii="宋体" w:eastAsia="宋体" w:hAnsi="宋体" w:cs="宋体" w:hint="eastAsia"/>
          <w:color w:val="000000"/>
          <w:sz w:val="24"/>
          <w:szCs w:val="21"/>
        </w:rPr>
        <w:t xml:space="preserve">《民用建筑热工设计规范》GB 50176； </w:t>
      </w:r>
    </w:p>
    <w:p w:rsidR="00C267BF" w:rsidRDefault="00615957" w:rsidP="00615957">
      <w:pPr>
        <w:spacing w:line="520" w:lineRule="exact"/>
        <w:ind w:left="840"/>
        <w:rPr>
          <w:rFonts w:ascii="宋体" w:eastAsia="宋体" w:hAnsi="宋体" w:cs="宋体"/>
          <w:color w:val="000000"/>
          <w:sz w:val="24"/>
          <w:szCs w:val="21"/>
        </w:rPr>
      </w:pPr>
      <w:r>
        <w:rPr>
          <w:rFonts w:ascii="宋体" w:eastAsia="宋体" w:hAnsi="宋体" w:cs="宋体"/>
          <w:color w:val="000000"/>
          <w:sz w:val="24"/>
          <w:szCs w:val="21"/>
        </w:rPr>
        <w:t xml:space="preserve">2 </w:t>
      </w:r>
      <w:r w:rsidR="00327A71">
        <w:rPr>
          <w:rFonts w:ascii="宋体" w:eastAsia="宋体" w:hAnsi="宋体" w:cs="宋体" w:hint="eastAsia"/>
          <w:color w:val="000000"/>
          <w:sz w:val="24"/>
          <w:szCs w:val="21"/>
        </w:rPr>
        <w:t>《公共建筑节能设计标准》 GB 50189；</w:t>
      </w:r>
    </w:p>
    <w:p w:rsidR="00C267BF" w:rsidRDefault="00615957" w:rsidP="00615957">
      <w:pPr>
        <w:spacing w:line="520" w:lineRule="exact"/>
        <w:ind w:left="840"/>
        <w:rPr>
          <w:rFonts w:ascii="宋体" w:eastAsia="宋体" w:hAnsi="宋体" w:cs="宋体"/>
          <w:color w:val="000000"/>
          <w:sz w:val="24"/>
          <w:szCs w:val="21"/>
        </w:rPr>
      </w:pPr>
      <w:r>
        <w:rPr>
          <w:rFonts w:ascii="宋体" w:eastAsia="宋体" w:hAnsi="宋体" w:cs="宋体"/>
          <w:color w:val="000000"/>
          <w:sz w:val="24"/>
          <w:szCs w:val="21"/>
        </w:rPr>
        <w:t xml:space="preserve">3 </w:t>
      </w:r>
      <w:r w:rsidR="00327A71">
        <w:rPr>
          <w:rFonts w:ascii="宋体" w:eastAsia="宋体" w:hAnsi="宋体" w:cs="宋体" w:hint="eastAsia"/>
          <w:color w:val="000000"/>
          <w:sz w:val="24"/>
          <w:szCs w:val="21"/>
        </w:rPr>
        <w:t>《严寒和寒冷地区居住建筑节能设计标准》JGJ 26；</w:t>
      </w:r>
    </w:p>
    <w:p w:rsidR="00C267BF" w:rsidRDefault="00615957" w:rsidP="00615957">
      <w:pPr>
        <w:spacing w:line="520" w:lineRule="exact"/>
        <w:ind w:left="840"/>
        <w:rPr>
          <w:rFonts w:ascii="宋体" w:eastAsia="宋体" w:hAnsi="宋体" w:cs="宋体"/>
          <w:color w:val="000000"/>
          <w:sz w:val="24"/>
          <w:szCs w:val="21"/>
        </w:rPr>
      </w:pPr>
      <w:r>
        <w:rPr>
          <w:rFonts w:ascii="宋体" w:eastAsia="宋体" w:hAnsi="宋体" w:cs="宋体"/>
          <w:color w:val="000000"/>
          <w:sz w:val="24"/>
          <w:szCs w:val="21"/>
        </w:rPr>
        <w:t xml:space="preserve">4 </w:t>
      </w:r>
      <w:r w:rsidR="00327A71">
        <w:rPr>
          <w:rFonts w:ascii="宋体" w:eastAsia="宋体" w:hAnsi="宋体" w:cs="宋体" w:hint="eastAsia"/>
          <w:color w:val="000000"/>
          <w:sz w:val="24"/>
          <w:szCs w:val="21"/>
        </w:rPr>
        <w:t>《夏热冬暖地区居住建筑节能设计标准》JGJ 75；</w:t>
      </w:r>
    </w:p>
    <w:p w:rsidR="00C267BF" w:rsidRDefault="00615957" w:rsidP="00615957">
      <w:pPr>
        <w:spacing w:line="520" w:lineRule="exact"/>
        <w:ind w:left="840"/>
        <w:rPr>
          <w:rFonts w:ascii="宋体" w:eastAsia="宋体" w:hAnsi="宋体" w:cs="宋体"/>
          <w:color w:val="000000"/>
          <w:sz w:val="24"/>
          <w:szCs w:val="21"/>
        </w:rPr>
      </w:pPr>
      <w:r>
        <w:rPr>
          <w:rFonts w:ascii="宋体" w:eastAsia="宋体" w:hAnsi="宋体" w:cs="宋体"/>
          <w:color w:val="000000"/>
          <w:sz w:val="24"/>
          <w:szCs w:val="21"/>
        </w:rPr>
        <w:t xml:space="preserve">5 </w:t>
      </w:r>
      <w:r w:rsidR="00327A71">
        <w:rPr>
          <w:rFonts w:ascii="宋体" w:eastAsia="宋体" w:hAnsi="宋体" w:cs="宋体" w:hint="eastAsia"/>
          <w:color w:val="000000"/>
          <w:sz w:val="24"/>
          <w:szCs w:val="21"/>
        </w:rPr>
        <w:t>《夏热冬冷地区居住建筑节能设计标准》JGJ 134</w:t>
      </w:r>
      <w:r w:rsidR="00375348">
        <w:rPr>
          <w:rFonts w:ascii="宋体" w:eastAsia="宋体" w:hAnsi="宋体" w:cs="宋体" w:hint="eastAsia"/>
          <w:color w:val="000000"/>
          <w:sz w:val="24"/>
          <w:szCs w:val="21"/>
        </w:rPr>
        <w:t>。</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4.2.4</w:t>
      </w:r>
      <w:r>
        <w:rPr>
          <w:rFonts w:ascii="宋体" w:eastAsia="宋体" w:hAnsi="宋体" w:cs="宋体" w:hint="eastAsia"/>
          <w:color w:val="000000"/>
          <w:sz w:val="24"/>
          <w:szCs w:val="21"/>
        </w:rPr>
        <w:t xml:space="preserve"> 在寒冷及严寒地区，轻钢网模复合外墙或其它墙体若达不到设计的保温要求，宜在墙外或墙内喷筑一定厚度的改性聚苯颗粒混凝土（图4.2.4），起到增强保温的作用。且应满足</w:t>
      </w:r>
      <w:r>
        <w:rPr>
          <w:rFonts w:ascii="宋体" w:eastAsia="宋体" w:hAnsi="宋体" w:cs="宋体" w:hint="eastAsia"/>
          <w:color w:val="000000"/>
          <w:sz w:val="24"/>
          <w:szCs w:val="21"/>
        </w:rPr>
        <w:lastRenderedPageBreak/>
        <w:t>现行行业标准《外墙外保温工程技术规程》JGJ</w:t>
      </w:r>
      <w:r w:rsidR="00375348">
        <w:rPr>
          <w:rFonts w:ascii="宋体" w:eastAsia="宋体" w:hAnsi="宋体" w:cs="宋体"/>
          <w:color w:val="000000"/>
          <w:sz w:val="24"/>
          <w:szCs w:val="21"/>
        </w:rPr>
        <w:t xml:space="preserve"> </w:t>
      </w:r>
      <w:r>
        <w:rPr>
          <w:rFonts w:ascii="宋体" w:eastAsia="宋体" w:hAnsi="宋体" w:cs="宋体" w:hint="eastAsia"/>
          <w:color w:val="000000"/>
          <w:sz w:val="24"/>
          <w:szCs w:val="21"/>
        </w:rPr>
        <w:t>144、《外墙内保温工程技术规程》JGJ/T 261的相关规定。</w:t>
      </w:r>
    </w:p>
    <w:p w:rsidR="00C267BF" w:rsidRDefault="00327A71">
      <w:pPr>
        <w:adjustRightInd w:val="0"/>
        <w:spacing w:line="360" w:lineRule="auto"/>
        <w:jc w:val="center"/>
        <w:rPr>
          <w:rFonts w:ascii="宋体" w:eastAsia="宋体" w:hAnsi="宋体" w:cs="宋体"/>
          <w:color w:val="000000"/>
          <w:sz w:val="24"/>
          <w:szCs w:val="21"/>
        </w:rPr>
      </w:pPr>
      <w:r>
        <w:rPr>
          <w:noProof/>
          <w:sz w:val="24"/>
        </w:rPr>
        <mc:AlternateContent>
          <mc:Choice Requires="wps">
            <w:drawing>
              <wp:anchor distT="0" distB="0" distL="114300" distR="114300" simplePos="0" relativeHeight="251674624" behindDoc="0" locked="0" layoutInCell="1" allowOverlap="1">
                <wp:simplePos x="0" y="0"/>
                <wp:positionH relativeFrom="column">
                  <wp:posOffset>4283075</wp:posOffset>
                </wp:positionH>
                <wp:positionV relativeFrom="paragraph">
                  <wp:posOffset>1929130</wp:posOffset>
                </wp:positionV>
                <wp:extent cx="1401445" cy="286385"/>
                <wp:effectExtent l="0" t="0" r="635" b="3175"/>
                <wp:wrapNone/>
                <wp:docPr id="46" name="文本框 46"/>
                <wp:cNvGraphicFramePr/>
                <a:graphic xmlns:a="http://schemas.openxmlformats.org/drawingml/2006/main">
                  <a:graphicData uri="http://schemas.microsoft.com/office/word/2010/wordprocessingShape">
                    <wps:wsp>
                      <wps:cNvSpPr txBox="1"/>
                      <wps:spPr>
                        <a:xfrm>
                          <a:off x="0" y="0"/>
                          <a:ext cx="1401445" cy="2863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C267BF" w:rsidRDefault="00327A71">
                            <w:r>
                              <w:rPr>
                                <w:rFonts w:hint="eastAsia"/>
                              </w:rPr>
                              <w:t>（</w:t>
                            </w:r>
                            <w:r>
                              <w:rPr>
                                <w:rFonts w:hint="eastAsia"/>
                              </w:rPr>
                              <w:t>c</w:t>
                            </w:r>
                            <w:r>
                              <w:rPr>
                                <w:rFonts w:hint="eastAsia"/>
                              </w:rPr>
                              <w:t>）外墙内、外保温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6" o:spid="_x0000_s1031" type="#_x0000_t202" style="position:absolute;left:0;text-align:left;margin-left:337.25pt;margin-top:151.9pt;width:110.35pt;height:22.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" fillcolor="white [3201]" stroked="f" strokeweight=".5pt">
                <v:textbox>
                  <w:txbxContent>
                    <w:p w:rsidR="00C267BF" w:rsidRDefault="00327A71">
                      <w:r>
                        <w:rPr>
                          <w:rFonts w:hint="eastAsia"/>
                        </w:rPr>
                        <w:t>（</w:t>
                      </w:r>
                      <w:r>
                        <w:rPr>
                          <w:rFonts w:hint="eastAsia"/>
                        </w:rPr>
                        <w:t>c</w:t>
                      </w:r>
                      <w:r>
                        <w:rPr>
                          <w:rFonts w:hint="eastAsia"/>
                        </w:rPr>
                        <w:t>）</w:t>
                      </w:r>
                      <w:r>
                        <w:rPr>
                          <w:rFonts w:hint="eastAsia"/>
                        </w:rPr>
                        <w:t>外墙内、外保温</w:t>
                      </w:r>
                    </w:p>
                  </w:txbxContent>
                </v:textbox>
              </v:shape>
            </w:pict>
          </mc:Fallback>
        </mc:AlternateContent>
      </w:r>
      <w:r>
        <w:rPr>
          <w:noProof/>
          <w:sz w:val="24"/>
        </w:rPr>
        <mc:AlternateContent>
          <mc:Choice Requires="wps">
            <w:drawing>
              <wp:anchor distT="0" distB="0" distL="114300" distR="114300" simplePos="0" relativeHeight="251673600" behindDoc="0" locked="0" layoutInCell="1" allowOverlap="1">
                <wp:simplePos x="0" y="0"/>
                <wp:positionH relativeFrom="column">
                  <wp:posOffset>2510155</wp:posOffset>
                </wp:positionH>
                <wp:positionV relativeFrom="paragraph">
                  <wp:posOffset>1947545</wp:posOffset>
                </wp:positionV>
                <wp:extent cx="1401445" cy="286385"/>
                <wp:effectExtent l="0" t="0" r="635" b="3175"/>
                <wp:wrapNone/>
                <wp:docPr id="45" name="文本框 45"/>
                <wp:cNvGraphicFramePr/>
                <a:graphic xmlns:a="http://schemas.openxmlformats.org/drawingml/2006/main">
                  <a:graphicData uri="http://schemas.microsoft.com/office/word/2010/wordprocessingShape">
                    <wps:wsp>
                      <wps:cNvSpPr txBox="1"/>
                      <wps:spPr>
                        <a:xfrm>
                          <a:off x="0" y="0"/>
                          <a:ext cx="1401445" cy="2863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C267BF" w:rsidRDefault="00327A71">
                            <w:r>
                              <w:rPr>
                                <w:rFonts w:hint="eastAsia"/>
                              </w:rPr>
                              <w:t>（</w:t>
                            </w:r>
                            <w:r>
                              <w:rPr>
                                <w:rFonts w:hint="eastAsia"/>
                              </w:rPr>
                              <w:t>b</w:t>
                            </w:r>
                            <w:r>
                              <w:rPr>
                                <w:rFonts w:hint="eastAsia"/>
                              </w:rPr>
                              <w:t>）外墙内保温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5" o:spid="_x0000_s1032" type="#_x0000_t202" style="position:absolute;left:0;text-align:left;margin-left:197.65pt;margin-top:153.35pt;width:110.35pt;height:22.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" fillcolor="white [3201]" stroked="f" strokeweight=".5pt">
                <v:textbox>
                  <w:txbxContent>
                    <w:p w:rsidR="00C267BF" w:rsidRDefault="00327A71">
                      <w:r>
                        <w:rPr>
                          <w:rFonts w:hint="eastAsia"/>
                        </w:rPr>
                        <w:t>（</w:t>
                      </w:r>
                      <w:r>
                        <w:rPr>
                          <w:rFonts w:hint="eastAsia"/>
                        </w:rPr>
                        <w:t>b</w:t>
                      </w:r>
                      <w:r>
                        <w:rPr>
                          <w:rFonts w:hint="eastAsia"/>
                        </w:rPr>
                        <w:t>）</w:t>
                      </w:r>
                      <w:r>
                        <w:rPr>
                          <w:rFonts w:hint="eastAsia"/>
                        </w:rPr>
                        <w:t>外墙内保温</w:t>
                      </w:r>
                    </w:p>
                  </w:txbxContent>
                </v:textbox>
              </v:shape>
            </w:pict>
          </mc:Fallback>
        </mc:AlternateContent>
      </w:r>
      <w:r>
        <w:rPr>
          <w:noProof/>
          <w:sz w:val="24"/>
        </w:rPr>
        <mc:AlternateContent>
          <mc:Choice Requires="wps">
            <w:drawing>
              <wp:anchor distT="0" distB="0" distL="114300" distR="114300" simplePos="0" relativeHeight="251672576" behindDoc="0" locked="0" layoutInCell="1" allowOverlap="1">
                <wp:simplePos x="0" y="0"/>
                <wp:positionH relativeFrom="column">
                  <wp:posOffset>482600</wp:posOffset>
                </wp:positionH>
                <wp:positionV relativeFrom="paragraph">
                  <wp:posOffset>1951990</wp:posOffset>
                </wp:positionV>
                <wp:extent cx="1401445" cy="286385"/>
                <wp:effectExtent l="0" t="0" r="635" b="3175"/>
                <wp:wrapNone/>
                <wp:docPr id="44" name="文本框 44"/>
                <wp:cNvGraphicFramePr/>
                <a:graphic xmlns:a="http://schemas.openxmlformats.org/drawingml/2006/main">
                  <a:graphicData uri="http://schemas.microsoft.com/office/word/2010/wordprocessingShape">
                    <wps:wsp>
                      <wps:cNvSpPr txBox="1"/>
                      <wps:spPr>
                        <a:xfrm>
                          <a:off x="1367790" y="4038600"/>
                          <a:ext cx="1401445" cy="2863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C267BF" w:rsidRDefault="00327A71">
                            <w:r>
                              <w:rPr>
                                <w:rFonts w:hint="eastAsia"/>
                              </w:rPr>
                              <w:t>（</w:t>
                            </w:r>
                            <w:r>
                              <w:rPr>
                                <w:rFonts w:hint="eastAsia"/>
                              </w:rPr>
                              <w:t>a</w:t>
                            </w:r>
                            <w:r>
                              <w:rPr>
                                <w:rFonts w:hint="eastAsia"/>
                              </w:rPr>
                              <w:t>）外墙外保温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4" o:spid="_x0000_s1033" type="#_x0000_t202" style="position:absolute;left:0;text-align:left;margin-left:38pt;margin-top:153.7pt;width:110.35pt;height:22.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" fillcolor="white [3201]" stroked="f" strokeweight=".5pt">
                <v:textbox>
                  <w:txbxContent>
                    <w:p w:rsidR="00C267BF" w:rsidRDefault="00327A71">
                      <w:r>
                        <w:rPr>
                          <w:rFonts w:hint="eastAsia"/>
                        </w:rPr>
                        <w:t>（</w:t>
                      </w:r>
                      <w:r>
                        <w:rPr>
                          <w:rFonts w:hint="eastAsia"/>
                        </w:rPr>
                        <w:t>a</w:t>
                      </w:r>
                      <w:r>
                        <w:rPr>
                          <w:rFonts w:hint="eastAsia"/>
                        </w:rPr>
                        <w:t>）</w:t>
                      </w:r>
                      <w:r>
                        <w:rPr>
                          <w:rFonts w:hint="eastAsia"/>
                        </w:rPr>
                        <w:t>外墙外保温</w:t>
                      </w:r>
                    </w:p>
                  </w:txbxContent>
                </v:textbox>
              </v:shape>
            </w:pict>
          </mc:Fallback>
        </mc:AlternateContent>
      </w:r>
      <w:r>
        <w:rPr>
          <w:rFonts w:ascii="宋体" w:eastAsia="宋体" w:hAnsi="宋体" w:cs="宋体" w:hint="eastAsia"/>
          <w:noProof/>
          <w:color w:val="000000"/>
          <w:sz w:val="24"/>
          <w:szCs w:val="21"/>
        </w:rPr>
        <w:drawing>
          <wp:inline distT="0" distB="0" distL="114300" distR="114300">
            <wp:extent cx="5721350" cy="2232660"/>
            <wp:effectExtent l="0" t="0" r="0" b="0"/>
            <wp:docPr id="43" name="图片 43" descr="墙体示意图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墙体示意图A"/>
                    <pic:cNvPicPr>
                      <a:picLocks noChangeAspect="1"/>
                    </pic:cNvPicPr>
                  </pic:nvPicPr>
                  <pic:blipFill>
                    <a:blip r:embed="rId18"/>
                    <a:srcRect l="12992" t="18819" r="5816" b="11332"/>
                    <a:stretch>
                      <a:fillRect/>
                    </a:stretch>
                  </pic:blipFill>
                  <pic:spPr>
                    <a:xfrm>
                      <a:off x="0" y="0"/>
                      <a:ext cx="5721350" cy="2232660"/>
                    </a:xfrm>
                    <a:prstGeom prst="rect">
                      <a:avLst/>
                    </a:prstGeom>
                  </pic:spPr>
                </pic:pic>
              </a:graphicData>
            </a:graphic>
          </wp:inline>
        </w:drawing>
      </w:r>
    </w:p>
    <w:p w:rsidR="00C267BF" w:rsidRDefault="00327A71">
      <w:pPr>
        <w:adjustRightInd w:val="0"/>
        <w:spacing w:line="360" w:lineRule="auto"/>
        <w:jc w:val="center"/>
        <w:rPr>
          <w:rFonts w:ascii="宋体" w:eastAsia="宋体" w:hAnsi="宋体" w:cs="宋体"/>
          <w:color w:val="000000"/>
          <w:sz w:val="24"/>
          <w:szCs w:val="21"/>
        </w:rPr>
      </w:pPr>
      <w:r>
        <w:rPr>
          <w:rFonts w:ascii="宋体" w:eastAsia="宋体" w:hAnsi="宋体" w:cs="宋体" w:hint="eastAsia"/>
          <w:color w:val="000000"/>
          <w:sz w:val="24"/>
          <w:szCs w:val="21"/>
        </w:rPr>
        <w:t>图4.2.4 轻钢网模复合外墙保温</w:t>
      </w:r>
    </w:p>
    <w:p w:rsidR="00C267BF" w:rsidRPr="00375348" w:rsidRDefault="00327A71">
      <w:pPr>
        <w:adjustRightInd w:val="0"/>
        <w:spacing w:line="360" w:lineRule="auto"/>
        <w:jc w:val="center"/>
        <w:rPr>
          <w:rFonts w:ascii="宋体" w:eastAsia="宋体" w:hAnsi="宋体" w:cs="宋体"/>
          <w:color w:val="000000"/>
          <w:szCs w:val="21"/>
        </w:rPr>
      </w:pPr>
      <w:r w:rsidRPr="00375348">
        <w:rPr>
          <w:rFonts w:ascii="宋体" w:eastAsia="宋体" w:hAnsi="宋体" w:cs="宋体" w:hint="eastAsia"/>
          <w:color w:val="000000"/>
          <w:szCs w:val="21"/>
        </w:rPr>
        <w:t>W</w:t>
      </w:r>
      <w:r w:rsidR="00375348">
        <w:rPr>
          <w:rFonts w:ascii="宋体" w:eastAsia="宋体" w:hAnsi="宋体" w:cs="宋体" w:hint="eastAsia"/>
          <w:color w:val="000000"/>
          <w:szCs w:val="21"/>
        </w:rPr>
        <w:t>—</w:t>
      </w:r>
      <w:r w:rsidRPr="00375348">
        <w:rPr>
          <w:rFonts w:ascii="宋体" w:eastAsia="宋体" w:hAnsi="宋体" w:cs="宋体" w:hint="eastAsia"/>
          <w:color w:val="000000"/>
          <w:szCs w:val="21"/>
        </w:rPr>
        <w:t>改性聚苯颗粒增强保温层； B</w:t>
      </w:r>
      <w:r w:rsidR="00375348">
        <w:rPr>
          <w:rFonts w:ascii="宋体" w:eastAsia="宋体" w:hAnsi="宋体" w:cs="宋体" w:hint="eastAsia"/>
          <w:color w:val="000000"/>
          <w:szCs w:val="21"/>
        </w:rPr>
        <w:t>—</w:t>
      </w:r>
      <w:r w:rsidRPr="00375348">
        <w:rPr>
          <w:rFonts w:ascii="宋体" w:eastAsia="宋体" w:hAnsi="宋体" w:cs="宋体" w:hint="eastAsia"/>
          <w:color w:val="000000"/>
          <w:szCs w:val="21"/>
        </w:rPr>
        <w:t>轻钢网模复合墙体</w:t>
      </w:r>
    </w:p>
    <w:p w:rsidR="00C267BF" w:rsidRDefault="00327A71">
      <w:pPr>
        <w:pStyle w:val="Bodytext1"/>
        <w:spacing w:line="360" w:lineRule="auto"/>
        <w:rPr>
          <w:rFonts w:ascii="仿宋" w:eastAsia="仿宋" w:hAnsi="仿宋" w:cs="仿宋"/>
          <w:i/>
          <w:iCs/>
          <w:sz w:val="24"/>
          <w:szCs w:val="24"/>
        </w:rPr>
      </w:pPr>
      <w:r>
        <w:rPr>
          <w:rFonts w:ascii="仿宋" w:eastAsia="仿宋" w:hAnsi="仿宋" w:cs="仿宋" w:hint="eastAsia"/>
          <w:i/>
          <w:iCs/>
          <w:color w:val="000000"/>
          <w:sz w:val="24"/>
          <w:szCs w:val="24"/>
        </w:rPr>
        <w:t>【条文说明】在我国寒冷地区或严寒地区，</w:t>
      </w:r>
      <w:r>
        <w:rPr>
          <w:rFonts w:ascii="仿宋" w:eastAsia="仿宋" w:hAnsi="仿宋" w:cs="仿宋" w:hint="eastAsia"/>
          <w:i/>
          <w:iCs/>
          <w:color w:val="000000"/>
          <w:sz w:val="24"/>
          <w:szCs w:val="24"/>
          <w:lang w:val="en-US" w:eastAsia="zh-CN"/>
        </w:rPr>
        <w:t>轻钢网模</w:t>
      </w:r>
      <w:r>
        <w:rPr>
          <w:rFonts w:ascii="仿宋" w:eastAsia="仿宋" w:hAnsi="仿宋" w:cs="仿宋" w:hint="eastAsia"/>
          <w:i/>
          <w:iCs/>
          <w:color w:val="000000"/>
          <w:sz w:val="24"/>
          <w:szCs w:val="24"/>
        </w:rPr>
        <w:t>复合外墙的保温性能为满足现行行业标准《严寒和寒冷地区居住建筑节能设计标准》</w:t>
      </w:r>
      <w:r>
        <w:rPr>
          <w:rFonts w:ascii="仿宋" w:eastAsia="仿宋" w:hAnsi="仿宋" w:cs="仿宋" w:hint="eastAsia"/>
          <w:i/>
          <w:iCs/>
          <w:color w:val="000000"/>
          <w:sz w:val="24"/>
          <w:szCs w:val="24"/>
          <w:lang w:val="en-US" w:eastAsia="zh-CN" w:bidi="en-US"/>
        </w:rPr>
        <w:t xml:space="preserve">JGJ </w:t>
      </w:r>
      <w:r>
        <w:rPr>
          <w:rFonts w:ascii="仿宋" w:eastAsia="仿宋" w:hAnsi="仿宋" w:cs="仿宋" w:hint="eastAsia"/>
          <w:i/>
          <w:iCs/>
          <w:color w:val="000000"/>
          <w:sz w:val="24"/>
          <w:szCs w:val="24"/>
        </w:rPr>
        <w:t>26 的相关要求，采用</w:t>
      </w:r>
      <w:r>
        <w:rPr>
          <w:rFonts w:ascii="仿宋" w:eastAsia="仿宋" w:hAnsi="仿宋" w:cs="仿宋" w:hint="eastAsia"/>
          <w:i/>
          <w:iCs/>
          <w:color w:val="000000"/>
          <w:sz w:val="24"/>
          <w:szCs w:val="24"/>
          <w:lang w:val="en-US" w:eastAsia="zh-CN"/>
        </w:rPr>
        <w:t>轻钢网模复合</w:t>
      </w:r>
      <w:r>
        <w:rPr>
          <w:rFonts w:ascii="仿宋" w:eastAsia="仿宋" w:hAnsi="仿宋" w:cs="仿宋" w:hint="eastAsia"/>
          <w:i/>
          <w:iCs/>
          <w:color w:val="000000"/>
          <w:sz w:val="24"/>
          <w:szCs w:val="24"/>
        </w:rPr>
        <w:t>外墙自保温形式往往墙体厚度较大，建筑工程的经济性不高，宜采用</w:t>
      </w:r>
      <w:r>
        <w:rPr>
          <w:rFonts w:ascii="仿宋" w:eastAsia="仿宋" w:hAnsi="仿宋" w:cs="仿宋" w:hint="eastAsia"/>
          <w:i/>
          <w:iCs/>
          <w:color w:val="000000"/>
          <w:sz w:val="24"/>
          <w:szCs w:val="24"/>
          <w:lang w:val="en-US" w:eastAsia="zh-CN"/>
        </w:rPr>
        <w:t>轻钢网模</w:t>
      </w:r>
      <w:r>
        <w:rPr>
          <w:rFonts w:ascii="仿宋" w:eastAsia="仿宋" w:hAnsi="仿宋" w:cs="仿宋" w:hint="eastAsia"/>
          <w:i/>
          <w:iCs/>
          <w:color w:val="000000"/>
          <w:sz w:val="24"/>
          <w:szCs w:val="24"/>
        </w:rPr>
        <w:t>复合外墙加保温的复合保温外墙形式，以降低外墙厚度，减轻建筑自重，提高建筑工程的经济性。当采用复合保温外墙形式时，保温材料厚度应满足建筑工程所在地区对建筑围护结构节能设计要求。</w:t>
      </w:r>
    </w:p>
    <w:p w:rsidR="00C267BF" w:rsidRDefault="00327A71">
      <w:pPr>
        <w:spacing w:before="260" w:after="260" w:line="360" w:lineRule="auto"/>
        <w:jc w:val="center"/>
        <w:outlineLvl w:val="1"/>
        <w:rPr>
          <w:rFonts w:ascii="宋体" w:eastAsia="宋体" w:hAnsi="宋体" w:cs="宋体"/>
          <w:b/>
          <w:sz w:val="28"/>
          <w:szCs w:val="28"/>
        </w:rPr>
      </w:pPr>
      <w:bookmarkStart w:id="41" w:name="_Toc77009028"/>
      <w:r>
        <w:rPr>
          <w:rFonts w:ascii="宋体" w:eastAsia="宋体" w:hAnsi="宋体" w:cs="宋体" w:hint="eastAsia"/>
          <w:b/>
          <w:sz w:val="28"/>
          <w:szCs w:val="28"/>
        </w:rPr>
        <w:t>4.3</w:t>
      </w:r>
      <w:r w:rsidR="00896A06">
        <w:rPr>
          <w:rFonts w:ascii="宋体" w:eastAsia="宋体" w:hAnsi="宋体" w:cs="宋体"/>
          <w:b/>
          <w:sz w:val="28"/>
          <w:szCs w:val="28"/>
        </w:rPr>
        <w:t xml:space="preserve">  </w:t>
      </w:r>
      <w:r>
        <w:rPr>
          <w:rFonts w:ascii="宋体" w:eastAsia="宋体" w:hAnsi="宋体" w:cs="宋体" w:hint="eastAsia"/>
          <w:b/>
          <w:sz w:val="28"/>
          <w:szCs w:val="28"/>
        </w:rPr>
        <w:t>构造设计</w:t>
      </w:r>
      <w:bookmarkEnd w:id="41"/>
    </w:p>
    <w:p w:rsidR="00C267BF" w:rsidRPr="00274637" w:rsidRDefault="00327A71">
      <w:pPr>
        <w:pStyle w:val="Bodytext1"/>
        <w:spacing w:line="448" w:lineRule="exact"/>
        <w:rPr>
          <w:rFonts w:asciiTheme="minorEastAsia" w:eastAsiaTheme="minorEastAsia" w:hAnsiTheme="minorEastAsia"/>
          <w:sz w:val="24"/>
          <w:szCs w:val="24"/>
        </w:rPr>
      </w:pPr>
      <w:bookmarkStart w:id="42" w:name="_Toc434994120"/>
      <w:r w:rsidRPr="00274637">
        <w:rPr>
          <w:rFonts w:asciiTheme="minorEastAsia" w:eastAsiaTheme="minorEastAsia" w:hAnsiTheme="minorEastAsia" w:cs="Times New Roman"/>
          <w:b/>
          <w:bCs/>
          <w:color w:val="000000"/>
          <w:sz w:val="24"/>
          <w:szCs w:val="24"/>
          <w:lang w:val="en-US" w:eastAsia="zh-CN" w:bidi="en-US"/>
        </w:rPr>
        <w:t xml:space="preserve">4. 3. </w:t>
      </w:r>
      <w:r w:rsidRPr="00274637">
        <w:rPr>
          <w:rFonts w:asciiTheme="minorEastAsia" w:eastAsiaTheme="minorEastAsia" w:hAnsiTheme="minorEastAsia" w:cs="Times New Roman"/>
          <w:b/>
          <w:bCs/>
          <w:color w:val="000000"/>
          <w:sz w:val="24"/>
          <w:szCs w:val="24"/>
        </w:rPr>
        <w:t>1</w:t>
      </w:r>
      <w:r w:rsidR="00896A06" w:rsidRPr="00274637">
        <w:rPr>
          <w:rFonts w:asciiTheme="minorEastAsia" w:eastAsiaTheme="minorEastAsia" w:hAnsiTheme="minorEastAsia" w:cs="Times New Roman"/>
          <w:b/>
          <w:bCs/>
          <w:color w:val="000000"/>
          <w:sz w:val="24"/>
          <w:szCs w:val="24"/>
        </w:rPr>
        <w:t xml:space="preserve">  </w:t>
      </w:r>
      <w:r w:rsidRPr="00274637">
        <w:rPr>
          <w:rFonts w:asciiTheme="minorEastAsia" w:eastAsiaTheme="minorEastAsia" w:hAnsiTheme="minorEastAsia"/>
          <w:color w:val="000000"/>
          <w:sz w:val="24"/>
          <w:szCs w:val="24"/>
        </w:rPr>
        <w:t>轻钢骨架的构造应符合下列规定：</w:t>
      </w:r>
    </w:p>
    <w:p w:rsidR="00C267BF" w:rsidRPr="00274637" w:rsidRDefault="00327A71">
      <w:pPr>
        <w:pStyle w:val="Bodytext1"/>
        <w:spacing w:line="419" w:lineRule="exact"/>
        <w:ind w:firstLine="600"/>
        <w:rPr>
          <w:rFonts w:asciiTheme="minorEastAsia" w:eastAsiaTheme="minorEastAsia" w:hAnsiTheme="minorEastAsia"/>
          <w:sz w:val="24"/>
          <w:szCs w:val="24"/>
        </w:rPr>
      </w:pPr>
      <w:r w:rsidRPr="00274637">
        <w:rPr>
          <w:rFonts w:asciiTheme="minorEastAsia" w:eastAsiaTheme="minorEastAsia" w:hAnsiTheme="minorEastAsia" w:cs="Times New Roman"/>
          <w:b/>
          <w:bCs/>
          <w:color w:val="000000"/>
          <w:sz w:val="24"/>
          <w:szCs w:val="24"/>
        </w:rPr>
        <w:t>1</w:t>
      </w:r>
      <w:r w:rsidR="00896A06" w:rsidRPr="00274637">
        <w:rPr>
          <w:rFonts w:asciiTheme="minorEastAsia" w:eastAsiaTheme="minorEastAsia" w:hAnsiTheme="minorEastAsia" w:cs="Times New Roman"/>
          <w:b/>
          <w:bCs/>
          <w:color w:val="000000"/>
          <w:sz w:val="24"/>
          <w:szCs w:val="24"/>
        </w:rPr>
        <w:t xml:space="preserve"> </w:t>
      </w:r>
      <w:r w:rsidRPr="00274637">
        <w:rPr>
          <w:rFonts w:asciiTheme="minorEastAsia" w:eastAsiaTheme="minorEastAsia" w:hAnsiTheme="minorEastAsia"/>
          <w:color w:val="000000"/>
          <w:sz w:val="24"/>
          <w:szCs w:val="24"/>
        </w:rPr>
        <w:t>竖龙骨间距应根据隔墙高度、面板厚度及轻混凝土密度等综合确定，龙骨间距宜为</w:t>
      </w:r>
      <w:r w:rsidRPr="00274637">
        <w:rPr>
          <w:rFonts w:asciiTheme="minorEastAsia" w:eastAsiaTheme="minorEastAsia" w:hAnsiTheme="minorEastAsia" w:cs="Times New Roman" w:hint="eastAsia"/>
          <w:color w:val="000000"/>
          <w:sz w:val="24"/>
          <w:szCs w:val="24"/>
          <w:lang w:val="en-US" w:eastAsia="zh-CN" w:bidi="en-US"/>
        </w:rPr>
        <w:t>4</w:t>
      </w:r>
      <w:r w:rsidRPr="00274637">
        <w:rPr>
          <w:rFonts w:asciiTheme="minorEastAsia" w:eastAsiaTheme="minorEastAsia" w:hAnsiTheme="minorEastAsia" w:cs="Times New Roman"/>
          <w:color w:val="000000"/>
          <w:sz w:val="24"/>
          <w:szCs w:val="24"/>
          <w:lang w:val="en-US" w:eastAsia="zh-CN" w:bidi="en-US"/>
        </w:rPr>
        <w:t>00mm</w:t>
      </w:r>
      <w:r w:rsidRPr="00274637">
        <w:rPr>
          <w:rFonts w:asciiTheme="minorEastAsia" w:eastAsiaTheme="minorEastAsia" w:hAnsiTheme="minorEastAsia" w:cs="Times New Roman" w:hint="eastAsia"/>
          <w:color w:val="000000"/>
          <w:sz w:val="24"/>
          <w:szCs w:val="24"/>
          <w:lang w:val="en-US" w:eastAsia="zh-CN" w:bidi="en-US"/>
        </w:rPr>
        <w:t xml:space="preserve"> ~ 5</w:t>
      </w:r>
      <w:r w:rsidRPr="00274637">
        <w:rPr>
          <w:rFonts w:asciiTheme="minorEastAsia" w:eastAsiaTheme="minorEastAsia" w:hAnsiTheme="minorEastAsia" w:cs="Times New Roman"/>
          <w:color w:val="000000"/>
          <w:sz w:val="24"/>
          <w:szCs w:val="24"/>
          <w:lang w:val="en-US" w:eastAsia="zh-CN" w:bidi="en-US"/>
        </w:rPr>
        <w:t>00mm</w:t>
      </w:r>
      <w:r w:rsidRPr="00274637">
        <w:rPr>
          <w:rFonts w:asciiTheme="minorEastAsia" w:eastAsiaTheme="minorEastAsia" w:hAnsiTheme="minorEastAsia"/>
          <w:color w:val="000000"/>
          <w:sz w:val="24"/>
          <w:szCs w:val="24"/>
          <w:lang w:val="en-US" w:eastAsia="zh-CN" w:bidi="en-US"/>
        </w:rPr>
        <w:t>；</w:t>
      </w:r>
    </w:p>
    <w:p w:rsidR="00C267BF" w:rsidRPr="00274637" w:rsidRDefault="00327A71">
      <w:pPr>
        <w:pStyle w:val="Bodytext1"/>
        <w:spacing w:line="429" w:lineRule="exact"/>
        <w:ind w:firstLine="600"/>
        <w:rPr>
          <w:rFonts w:asciiTheme="minorEastAsia" w:eastAsiaTheme="minorEastAsia" w:hAnsiTheme="minorEastAsia"/>
          <w:sz w:val="24"/>
          <w:szCs w:val="24"/>
        </w:rPr>
      </w:pPr>
      <w:r w:rsidRPr="00274637">
        <w:rPr>
          <w:rFonts w:asciiTheme="minorEastAsia" w:eastAsiaTheme="minorEastAsia" w:hAnsiTheme="minorEastAsia" w:cs="Times New Roman"/>
          <w:b/>
          <w:bCs/>
          <w:color w:val="000000"/>
          <w:sz w:val="24"/>
          <w:szCs w:val="24"/>
        </w:rPr>
        <w:t>2</w:t>
      </w:r>
      <w:r w:rsidR="00896A06" w:rsidRPr="00274637">
        <w:rPr>
          <w:rFonts w:asciiTheme="minorEastAsia" w:eastAsiaTheme="minorEastAsia" w:hAnsiTheme="minorEastAsia" w:cs="Times New Roman"/>
          <w:b/>
          <w:bCs/>
          <w:color w:val="000000"/>
          <w:sz w:val="24"/>
          <w:szCs w:val="24"/>
        </w:rPr>
        <w:t xml:space="preserve"> </w:t>
      </w:r>
      <w:r w:rsidRPr="00274637">
        <w:rPr>
          <w:rFonts w:asciiTheme="minorEastAsia" w:eastAsiaTheme="minorEastAsia" w:hAnsiTheme="minorEastAsia" w:cs="Times New Roman" w:hint="eastAsia"/>
          <w:color w:val="000000"/>
          <w:sz w:val="24"/>
          <w:szCs w:val="24"/>
          <w:lang w:val="en-US" w:eastAsia="zh-CN"/>
        </w:rPr>
        <w:t>外墙、</w:t>
      </w:r>
      <w:r w:rsidRPr="00274637">
        <w:rPr>
          <w:rFonts w:asciiTheme="minorEastAsia" w:eastAsiaTheme="minorEastAsia" w:hAnsiTheme="minorEastAsia"/>
          <w:color w:val="000000"/>
          <w:sz w:val="24"/>
          <w:szCs w:val="24"/>
        </w:rPr>
        <w:t xml:space="preserve">弧形隔墙和卫生间、厨房等潮湿环境隔墙的竖龙骨间距宜为 </w:t>
      </w:r>
      <w:r w:rsidRPr="00274637">
        <w:rPr>
          <w:rFonts w:asciiTheme="minorEastAsia" w:eastAsiaTheme="minorEastAsia" w:hAnsiTheme="minorEastAsia" w:cs="Times New Roman" w:hint="eastAsia"/>
          <w:color w:val="000000"/>
          <w:sz w:val="24"/>
          <w:szCs w:val="24"/>
          <w:lang w:val="en-US" w:eastAsia="zh-CN" w:bidi="en-US"/>
        </w:rPr>
        <w:t>4</w:t>
      </w:r>
      <w:r w:rsidRPr="00274637">
        <w:rPr>
          <w:rFonts w:asciiTheme="minorEastAsia" w:eastAsiaTheme="minorEastAsia" w:hAnsiTheme="minorEastAsia" w:cs="Times New Roman"/>
          <w:color w:val="000000"/>
          <w:sz w:val="24"/>
          <w:szCs w:val="24"/>
          <w:lang w:val="en-US" w:eastAsia="zh-CN" w:bidi="en-US"/>
        </w:rPr>
        <w:t>00mm</w:t>
      </w:r>
      <w:r w:rsidRPr="00274637">
        <w:rPr>
          <w:rFonts w:asciiTheme="minorEastAsia" w:eastAsiaTheme="minorEastAsia" w:hAnsiTheme="minorEastAsia"/>
          <w:color w:val="000000"/>
          <w:sz w:val="24"/>
          <w:szCs w:val="24"/>
          <w:lang w:val="en-US" w:eastAsia="zh-CN" w:bidi="en-US"/>
        </w:rPr>
        <w:t>；</w:t>
      </w:r>
    </w:p>
    <w:p w:rsidR="00C267BF" w:rsidRPr="00274637" w:rsidRDefault="00327A71">
      <w:pPr>
        <w:pStyle w:val="Bodytext1"/>
        <w:spacing w:line="460" w:lineRule="exact"/>
        <w:ind w:firstLine="600"/>
        <w:rPr>
          <w:rFonts w:asciiTheme="minorEastAsia" w:eastAsiaTheme="minorEastAsia" w:hAnsiTheme="minorEastAsia"/>
          <w:sz w:val="24"/>
          <w:szCs w:val="24"/>
        </w:rPr>
      </w:pPr>
      <w:r w:rsidRPr="00274637">
        <w:rPr>
          <w:rFonts w:asciiTheme="minorEastAsia" w:eastAsiaTheme="minorEastAsia" w:hAnsiTheme="minorEastAsia" w:cs="Times New Roman"/>
          <w:b/>
          <w:bCs/>
          <w:color w:val="000000"/>
          <w:sz w:val="24"/>
          <w:szCs w:val="24"/>
        </w:rPr>
        <w:t>3</w:t>
      </w:r>
      <w:r w:rsidR="00896A06" w:rsidRPr="00274637">
        <w:rPr>
          <w:rFonts w:asciiTheme="minorEastAsia" w:eastAsiaTheme="minorEastAsia" w:hAnsiTheme="minorEastAsia" w:cs="Times New Roman"/>
          <w:b/>
          <w:bCs/>
          <w:color w:val="000000"/>
          <w:sz w:val="24"/>
          <w:szCs w:val="24"/>
        </w:rPr>
        <w:t xml:space="preserve"> </w:t>
      </w:r>
      <w:r w:rsidRPr="00274637">
        <w:rPr>
          <w:rFonts w:asciiTheme="minorEastAsia" w:eastAsiaTheme="minorEastAsia" w:hAnsiTheme="minorEastAsia"/>
          <w:color w:val="000000"/>
          <w:sz w:val="24"/>
          <w:szCs w:val="24"/>
        </w:rPr>
        <w:t>门窗洞口及消火栓箱、电箱等开洞处</w:t>
      </w:r>
      <w:r w:rsidRPr="00274637">
        <w:rPr>
          <w:rFonts w:asciiTheme="minorEastAsia" w:eastAsiaTheme="minorEastAsia" w:hAnsiTheme="minorEastAsia" w:hint="eastAsia"/>
          <w:color w:val="000000"/>
          <w:sz w:val="24"/>
          <w:szCs w:val="24"/>
          <w:lang w:val="en-US" w:eastAsia="zh-CN"/>
        </w:rPr>
        <w:t>，</w:t>
      </w:r>
      <w:r w:rsidRPr="00274637">
        <w:rPr>
          <w:rFonts w:asciiTheme="minorEastAsia" w:eastAsiaTheme="minorEastAsia" w:hAnsiTheme="minorEastAsia"/>
          <w:color w:val="000000"/>
          <w:sz w:val="24"/>
          <w:szCs w:val="24"/>
        </w:rPr>
        <w:t>轻钢龙骨应采取加强措施；</w:t>
      </w:r>
    </w:p>
    <w:p w:rsidR="00C267BF" w:rsidRPr="00274637" w:rsidRDefault="00327A71">
      <w:pPr>
        <w:pStyle w:val="Bodytext1"/>
        <w:spacing w:line="423" w:lineRule="exact"/>
        <w:ind w:firstLine="580"/>
        <w:rPr>
          <w:rFonts w:asciiTheme="minorEastAsia" w:eastAsiaTheme="minorEastAsia" w:hAnsiTheme="minorEastAsia"/>
          <w:color w:val="000000"/>
          <w:sz w:val="24"/>
          <w:szCs w:val="24"/>
        </w:rPr>
      </w:pPr>
      <w:r w:rsidRPr="00274637">
        <w:rPr>
          <w:rFonts w:asciiTheme="minorEastAsia" w:eastAsiaTheme="minorEastAsia" w:hAnsiTheme="minorEastAsia" w:hint="eastAsia"/>
          <w:b/>
          <w:bCs/>
          <w:color w:val="000000"/>
          <w:sz w:val="24"/>
          <w:szCs w:val="24"/>
          <w:lang w:val="en-US" w:eastAsia="zh-CN"/>
        </w:rPr>
        <w:t>4</w:t>
      </w:r>
      <w:r w:rsidR="00896A06" w:rsidRPr="00274637">
        <w:rPr>
          <w:rFonts w:asciiTheme="minorEastAsia" w:eastAsiaTheme="minorEastAsia" w:hAnsiTheme="minorEastAsia"/>
          <w:b/>
          <w:bCs/>
          <w:color w:val="000000"/>
          <w:sz w:val="24"/>
          <w:szCs w:val="24"/>
          <w:lang w:val="en-US" w:eastAsia="zh-CN"/>
        </w:rPr>
        <w:t xml:space="preserve"> </w:t>
      </w:r>
      <w:r w:rsidRPr="00274637">
        <w:rPr>
          <w:rFonts w:asciiTheme="minorEastAsia" w:eastAsiaTheme="minorEastAsia" w:hAnsiTheme="minorEastAsia"/>
          <w:color w:val="000000"/>
          <w:sz w:val="24"/>
          <w:szCs w:val="24"/>
        </w:rPr>
        <w:t>横龙骨与竖龙骨宜采用</w:t>
      </w:r>
      <w:r w:rsidRPr="00274637">
        <w:rPr>
          <w:rFonts w:asciiTheme="minorEastAsia" w:eastAsiaTheme="minorEastAsia" w:hAnsiTheme="minorEastAsia" w:hint="eastAsia"/>
          <w:color w:val="000000"/>
          <w:sz w:val="24"/>
          <w:szCs w:val="24"/>
          <w:lang w:val="en-US" w:eastAsia="zh-CN"/>
        </w:rPr>
        <w:t>自攻螺钉</w:t>
      </w:r>
      <w:r w:rsidRPr="00274637">
        <w:rPr>
          <w:rFonts w:asciiTheme="minorEastAsia" w:eastAsiaTheme="minorEastAsia" w:hAnsiTheme="minorEastAsia"/>
          <w:color w:val="000000"/>
          <w:sz w:val="24"/>
          <w:szCs w:val="24"/>
        </w:rPr>
        <w:t>连接。</w:t>
      </w:r>
    </w:p>
    <w:p w:rsidR="00C267BF" w:rsidRPr="00274637" w:rsidRDefault="00327A71">
      <w:pPr>
        <w:pStyle w:val="Bodytext1"/>
        <w:spacing w:line="423" w:lineRule="exact"/>
        <w:ind w:firstLine="580"/>
        <w:rPr>
          <w:rFonts w:asciiTheme="minorEastAsia" w:eastAsiaTheme="minorEastAsia" w:hAnsiTheme="minorEastAsia"/>
          <w:color w:val="000000"/>
          <w:sz w:val="24"/>
          <w:szCs w:val="24"/>
          <w:lang w:val="en-US" w:eastAsia="zh-CN"/>
        </w:rPr>
      </w:pPr>
      <w:r w:rsidRPr="00274637">
        <w:rPr>
          <w:rFonts w:asciiTheme="minorEastAsia" w:eastAsiaTheme="minorEastAsia" w:hAnsiTheme="minorEastAsia" w:hint="eastAsia"/>
          <w:b/>
          <w:bCs/>
          <w:color w:val="000000"/>
          <w:sz w:val="24"/>
          <w:szCs w:val="24"/>
          <w:lang w:val="en-US" w:eastAsia="zh-CN"/>
        </w:rPr>
        <w:t>5</w:t>
      </w:r>
      <w:r w:rsidR="00896A06" w:rsidRPr="00274637">
        <w:rPr>
          <w:rFonts w:asciiTheme="minorEastAsia" w:eastAsiaTheme="minorEastAsia" w:hAnsiTheme="minorEastAsia"/>
          <w:b/>
          <w:bCs/>
          <w:color w:val="000000"/>
          <w:sz w:val="24"/>
          <w:szCs w:val="24"/>
          <w:lang w:val="en-US" w:eastAsia="zh-CN"/>
        </w:rPr>
        <w:t xml:space="preserve"> </w:t>
      </w:r>
      <w:r w:rsidRPr="00274637">
        <w:rPr>
          <w:rFonts w:asciiTheme="minorEastAsia" w:eastAsiaTheme="minorEastAsia" w:hAnsiTheme="minorEastAsia" w:hint="eastAsia"/>
          <w:color w:val="000000"/>
          <w:sz w:val="24"/>
          <w:szCs w:val="24"/>
          <w:lang w:val="en-US" w:eastAsia="zh-CN"/>
        </w:rPr>
        <w:t>当单点吊挂力大于30kg时，在悬挂点处应采取加强措施。</w:t>
      </w:r>
    </w:p>
    <w:p w:rsidR="00C267BF" w:rsidRDefault="00327A71">
      <w:pPr>
        <w:pStyle w:val="Bodytext1"/>
        <w:spacing w:line="461" w:lineRule="exact"/>
        <w:rPr>
          <w:rFonts w:ascii="仿宋" w:eastAsia="仿宋" w:hAnsi="仿宋" w:cs="仿宋"/>
          <w:i/>
          <w:iCs/>
          <w:sz w:val="24"/>
          <w:szCs w:val="24"/>
        </w:rPr>
      </w:pPr>
      <w:r>
        <w:rPr>
          <w:rFonts w:ascii="仿宋" w:eastAsia="仿宋" w:hAnsi="仿宋" w:cs="仿宋" w:hint="eastAsia"/>
          <w:i/>
          <w:iCs/>
          <w:color w:val="000000"/>
          <w:sz w:val="24"/>
          <w:szCs w:val="24"/>
        </w:rPr>
        <w:t>【条文说明】考虑到目前</w:t>
      </w:r>
      <w:r>
        <w:rPr>
          <w:rFonts w:ascii="仿宋" w:eastAsia="仿宋" w:hAnsi="仿宋" w:cs="仿宋" w:hint="eastAsia"/>
          <w:i/>
          <w:iCs/>
          <w:color w:val="000000"/>
          <w:sz w:val="24"/>
          <w:szCs w:val="24"/>
          <w:lang w:val="en-US" w:eastAsia="zh-CN"/>
        </w:rPr>
        <w:t>市场上网模</w:t>
      </w:r>
      <w:r>
        <w:rPr>
          <w:rFonts w:ascii="仿宋" w:eastAsia="仿宋" w:hAnsi="仿宋" w:cs="仿宋" w:hint="eastAsia"/>
          <w:i/>
          <w:iCs/>
          <w:color w:val="000000"/>
          <w:sz w:val="24"/>
          <w:szCs w:val="24"/>
        </w:rPr>
        <w:t>材料的常用规格尺寸，并保证</w:t>
      </w:r>
      <w:r>
        <w:rPr>
          <w:rFonts w:ascii="仿宋" w:eastAsia="仿宋" w:hAnsi="仿宋" w:cs="仿宋" w:hint="eastAsia"/>
          <w:i/>
          <w:iCs/>
          <w:color w:val="000000"/>
          <w:sz w:val="24"/>
          <w:szCs w:val="24"/>
          <w:lang w:val="en-US" w:eastAsia="zh-CN"/>
        </w:rPr>
        <w:t>网模</w:t>
      </w:r>
      <w:r>
        <w:rPr>
          <w:rFonts w:ascii="仿宋" w:eastAsia="仿宋" w:hAnsi="仿宋" w:cs="仿宋" w:hint="eastAsia"/>
          <w:i/>
          <w:iCs/>
          <w:color w:val="000000"/>
          <w:sz w:val="24"/>
          <w:szCs w:val="24"/>
        </w:rPr>
        <w:t>竖向接缝位于竖龙骨部位，规定了竖向龙骨间距为</w:t>
      </w:r>
      <w:r>
        <w:rPr>
          <w:rFonts w:ascii="仿宋" w:eastAsia="仿宋" w:hAnsi="仿宋" w:cs="仿宋" w:hint="eastAsia"/>
          <w:i/>
          <w:iCs/>
          <w:color w:val="000000"/>
          <w:sz w:val="24"/>
          <w:szCs w:val="24"/>
          <w:lang w:val="en-US" w:eastAsia="zh-CN" w:bidi="en-US"/>
        </w:rPr>
        <w:t xml:space="preserve"> 400mm</w:t>
      </w:r>
      <w:r>
        <w:rPr>
          <w:rFonts w:ascii="微软雅黑 Light" w:eastAsia="微软雅黑 Light" w:hAnsi="微软雅黑 Light" w:cs="微软雅黑 Light" w:hint="eastAsia"/>
          <w:i/>
          <w:iCs/>
          <w:color w:val="000000"/>
          <w:sz w:val="24"/>
          <w:szCs w:val="24"/>
          <w:lang w:val="en-US" w:eastAsia="zh-CN"/>
        </w:rPr>
        <w:t>~</w:t>
      </w:r>
      <w:r>
        <w:rPr>
          <w:rFonts w:ascii="仿宋" w:eastAsia="仿宋" w:hAnsi="仿宋" w:cs="仿宋" w:hint="eastAsia"/>
          <w:i/>
          <w:iCs/>
          <w:color w:val="000000"/>
          <w:sz w:val="24"/>
          <w:szCs w:val="24"/>
          <w:lang w:val="en-US" w:eastAsia="zh-CN" w:bidi="en-US"/>
        </w:rPr>
        <w:t>500mm</w:t>
      </w:r>
      <w:r>
        <w:rPr>
          <w:rFonts w:ascii="仿宋" w:eastAsia="仿宋" w:hAnsi="仿宋" w:cs="仿宋" w:hint="eastAsia"/>
          <w:i/>
          <w:iCs/>
          <w:color w:val="000000"/>
          <w:sz w:val="24"/>
          <w:szCs w:val="24"/>
          <w:vertAlign w:val="subscript"/>
          <w:lang w:val="en-US" w:eastAsia="zh-CN" w:bidi="en-US"/>
        </w:rPr>
        <w:t>。</w:t>
      </w:r>
      <w:r>
        <w:rPr>
          <w:rFonts w:ascii="仿宋" w:eastAsia="仿宋" w:hAnsi="仿宋" w:cs="仿宋" w:hint="eastAsia"/>
          <w:i/>
          <w:iCs/>
          <w:color w:val="000000"/>
          <w:sz w:val="24"/>
          <w:szCs w:val="24"/>
        </w:rPr>
        <w:t>在具体设计时，竖向龙骨间距还应根据隔墙高度、</w:t>
      </w:r>
      <w:r>
        <w:rPr>
          <w:rFonts w:ascii="仿宋" w:eastAsia="仿宋" w:hAnsi="仿宋" w:cs="仿宋" w:hint="eastAsia"/>
          <w:i/>
          <w:iCs/>
          <w:color w:val="000000"/>
          <w:sz w:val="24"/>
          <w:szCs w:val="24"/>
          <w:lang w:val="en-US" w:eastAsia="zh-CN"/>
        </w:rPr>
        <w:t>网模筋高与材料</w:t>
      </w:r>
      <w:r>
        <w:rPr>
          <w:rFonts w:ascii="仿宋" w:eastAsia="仿宋" w:hAnsi="仿宋" w:cs="仿宋" w:hint="eastAsia"/>
          <w:i/>
          <w:iCs/>
          <w:color w:val="000000"/>
          <w:sz w:val="24"/>
          <w:szCs w:val="24"/>
        </w:rPr>
        <w:t>厚度及</w:t>
      </w:r>
      <w:r>
        <w:rPr>
          <w:rFonts w:ascii="仿宋" w:eastAsia="仿宋" w:hAnsi="仿宋" w:cs="仿宋" w:hint="eastAsia"/>
          <w:i/>
          <w:iCs/>
          <w:color w:val="000000"/>
          <w:sz w:val="24"/>
          <w:szCs w:val="24"/>
          <w:lang w:val="en-US" w:eastAsia="zh-CN"/>
        </w:rPr>
        <w:t>改性聚苯颗粒</w:t>
      </w:r>
      <w:r>
        <w:rPr>
          <w:rFonts w:ascii="仿宋" w:eastAsia="仿宋" w:hAnsi="仿宋" w:cs="仿宋" w:hint="eastAsia"/>
          <w:i/>
          <w:iCs/>
          <w:color w:val="000000"/>
          <w:sz w:val="24"/>
          <w:szCs w:val="24"/>
        </w:rPr>
        <w:t>混凝土密度等综合确定，以确保</w:t>
      </w:r>
      <w:r>
        <w:rPr>
          <w:rFonts w:ascii="仿宋" w:eastAsia="仿宋" w:hAnsi="仿宋" w:cs="仿宋" w:hint="eastAsia"/>
          <w:i/>
          <w:iCs/>
          <w:color w:val="000000"/>
          <w:sz w:val="24"/>
          <w:szCs w:val="24"/>
          <w:lang w:val="en-US" w:eastAsia="zh-CN"/>
        </w:rPr>
        <w:t>网模</w:t>
      </w:r>
      <w:r>
        <w:rPr>
          <w:rFonts w:ascii="仿宋" w:eastAsia="仿宋" w:hAnsi="仿宋" w:cs="仿宋" w:hint="eastAsia"/>
          <w:i/>
          <w:iCs/>
          <w:color w:val="000000"/>
          <w:sz w:val="24"/>
          <w:szCs w:val="24"/>
        </w:rPr>
        <w:t>有效承担浇筑</w:t>
      </w:r>
      <w:r>
        <w:rPr>
          <w:rFonts w:ascii="仿宋" w:eastAsia="仿宋" w:hAnsi="仿宋" w:cs="仿宋" w:hint="eastAsia"/>
          <w:i/>
          <w:iCs/>
          <w:color w:val="000000"/>
          <w:sz w:val="24"/>
          <w:szCs w:val="24"/>
          <w:lang w:val="en-US" w:eastAsia="zh-CN"/>
        </w:rPr>
        <w:t>时</w:t>
      </w:r>
      <w:r>
        <w:rPr>
          <w:rFonts w:ascii="仿宋" w:eastAsia="仿宋" w:hAnsi="仿宋" w:cs="仿宋" w:hint="eastAsia"/>
          <w:i/>
          <w:iCs/>
          <w:color w:val="000000"/>
          <w:sz w:val="24"/>
          <w:szCs w:val="24"/>
        </w:rPr>
        <w:t>产生的侧压力。</w:t>
      </w:r>
    </w:p>
    <w:p w:rsidR="00C267BF" w:rsidRDefault="00327A71">
      <w:pPr>
        <w:pStyle w:val="Bodytext1"/>
        <w:spacing w:line="423" w:lineRule="exact"/>
        <w:ind w:firstLine="580"/>
        <w:rPr>
          <w:rFonts w:ascii="仿宋" w:eastAsia="仿宋" w:hAnsi="仿宋" w:cs="仿宋"/>
          <w:i/>
          <w:iCs/>
          <w:sz w:val="24"/>
          <w:szCs w:val="24"/>
        </w:rPr>
      </w:pPr>
      <w:r>
        <w:rPr>
          <w:rFonts w:ascii="仿宋" w:eastAsia="仿宋" w:hAnsi="仿宋" w:cs="仿宋" w:hint="eastAsia"/>
          <w:i/>
          <w:iCs/>
          <w:sz w:val="24"/>
          <w:szCs w:val="24"/>
        </w:rPr>
        <w:lastRenderedPageBreak/>
        <w:t>轻钢</w:t>
      </w:r>
      <w:r w:rsidR="009E5ABE">
        <w:rPr>
          <w:rFonts w:ascii="仿宋" w:eastAsia="仿宋" w:hAnsi="仿宋" w:cs="仿宋" w:hint="eastAsia"/>
          <w:i/>
          <w:iCs/>
          <w:sz w:val="24"/>
          <w:szCs w:val="24"/>
        </w:rPr>
        <w:t>网模</w:t>
      </w:r>
      <w:r>
        <w:rPr>
          <w:rFonts w:ascii="仿宋" w:eastAsia="仿宋" w:hAnsi="仿宋" w:cs="仿宋" w:hint="eastAsia"/>
          <w:i/>
          <w:iCs/>
          <w:sz w:val="24"/>
          <w:szCs w:val="24"/>
        </w:rPr>
        <w:t>改性聚苯颗粒混凝土自承重墙不承受外荷载</w:t>
      </w:r>
      <w:r>
        <w:rPr>
          <w:rFonts w:ascii="仿宋" w:eastAsia="仿宋" w:hAnsi="仿宋" w:cs="仿宋" w:hint="eastAsia"/>
          <w:i/>
          <w:iCs/>
          <w:sz w:val="24"/>
          <w:szCs w:val="24"/>
          <w:lang w:val="en-US" w:eastAsia="zh-CN"/>
        </w:rPr>
        <w:t>时</w:t>
      </w:r>
      <w:r>
        <w:rPr>
          <w:rFonts w:ascii="仿宋" w:eastAsia="仿宋" w:hAnsi="仿宋" w:cs="仿宋" w:hint="eastAsia"/>
          <w:i/>
          <w:iCs/>
          <w:sz w:val="24"/>
          <w:szCs w:val="24"/>
        </w:rPr>
        <w:t>，可不设</w:t>
      </w:r>
      <w:r>
        <w:rPr>
          <w:rFonts w:ascii="仿宋" w:eastAsia="仿宋" w:hAnsi="仿宋" w:cs="仿宋" w:hint="eastAsia"/>
          <w:i/>
          <w:iCs/>
          <w:sz w:val="24"/>
          <w:szCs w:val="24"/>
          <w:lang w:val="en-US" w:eastAsia="zh-CN"/>
        </w:rPr>
        <w:t>横龙骨</w:t>
      </w:r>
      <w:r>
        <w:rPr>
          <w:rFonts w:ascii="仿宋" w:eastAsia="仿宋" w:hAnsi="仿宋" w:cs="仿宋" w:hint="eastAsia"/>
          <w:i/>
          <w:iCs/>
          <w:sz w:val="24"/>
          <w:szCs w:val="24"/>
        </w:rPr>
        <w:t>；施工安装有主体结构支撑，可不设斜向钢拉条。根据墙体和工程施工安装具体情况，也可增设</w:t>
      </w:r>
      <w:r>
        <w:rPr>
          <w:rFonts w:ascii="仿宋" w:eastAsia="仿宋" w:hAnsi="仿宋" w:cs="仿宋" w:hint="eastAsia"/>
          <w:i/>
          <w:iCs/>
          <w:sz w:val="24"/>
          <w:szCs w:val="24"/>
          <w:lang w:val="en-US" w:eastAsia="zh-CN"/>
        </w:rPr>
        <w:t>横龙骨</w:t>
      </w:r>
      <w:r>
        <w:rPr>
          <w:rFonts w:ascii="仿宋" w:eastAsia="仿宋" w:hAnsi="仿宋" w:cs="仿宋" w:hint="eastAsia"/>
          <w:i/>
          <w:iCs/>
          <w:sz w:val="24"/>
          <w:szCs w:val="24"/>
        </w:rPr>
        <w:t>。</w:t>
      </w:r>
    </w:p>
    <w:p w:rsidR="00C267BF" w:rsidRDefault="00327A71">
      <w:pPr>
        <w:pStyle w:val="Bodytext1"/>
        <w:spacing w:line="423" w:lineRule="exact"/>
        <w:ind w:firstLine="580"/>
        <w:rPr>
          <w:rFonts w:ascii="仿宋" w:eastAsia="仿宋" w:hAnsi="仿宋" w:cs="仿宋"/>
          <w:i/>
          <w:iCs/>
          <w:sz w:val="24"/>
          <w:szCs w:val="24"/>
          <w:lang w:val="en-US" w:eastAsia="zh-CN"/>
        </w:rPr>
      </w:pPr>
      <w:r>
        <w:rPr>
          <w:rFonts w:ascii="仿宋" w:eastAsia="仿宋" w:hAnsi="仿宋" w:cs="仿宋" w:hint="eastAsia"/>
          <w:i/>
          <w:iCs/>
          <w:sz w:val="24"/>
          <w:szCs w:val="24"/>
        </w:rPr>
        <w:t>在建筑设计中，</w:t>
      </w:r>
      <w:r>
        <w:rPr>
          <w:rFonts w:ascii="仿宋" w:eastAsia="仿宋" w:hAnsi="仿宋" w:cs="仿宋" w:hint="eastAsia"/>
          <w:i/>
          <w:iCs/>
          <w:sz w:val="24"/>
          <w:szCs w:val="24"/>
          <w:lang w:val="en-US" w:eastAsia="zh-CN"/>
        </w:rPr>
        <w:t>墙体</w:t>
      </w:r>
      <w:r>
        <w:rPr>
          <w:rFonts w:ascii="仿宋" w:eastAsia="仿宋" w:hAnsi="仿宋" w:cs="仿宋" w:hint="eastAsia"/>
          <w:i/>
          <w:iCs/>
          <w:sz w:val="24"/>
          <w:szCs w:val="24"/>
        </w:rPr>
        <w:t>上要开设门、窗或其它洞口，为了保证墙体的整体性，应在洞口的四周设置龙骨或根据需要增设加强龙骨，以增强力学性能，保证墙体稳定性。龙骨的开口方向应背向洞口，给门框和窗框的安装提供方便。</w:t>
      </w:r>
    </w:p>
    <w:p w:rsidR="00C267BF" w:rsidRPr="00274637" w:rsidRDefault="00327A71">
      <w:pPr>
        <w:pStyle w:val="Bodytext1"/>
        <w:spacing w:line="423" w:lineRule="exact"/>
        <w:rPr>
          <w:sz w:val="24"/>
          <w:szCs w:val="24"/>
        </w:rPr>
      </w:pPr>
      <w:r w:rsidRPr="00274637">
        <w:rPr>
          <w:rFonts w:cs="Times New Roman"/>
          <w:b/>
          <w:bCs/>
          <w:color w:val="000000"/>
          <w:sz w:val="24"/>
          <w:szCs w:val="24"/>
          <w:lang w:val="en-US" w:eastAsia="zh-CN" w:bidi="en-US"/>
        </w:rPr>
        <w:t>4.3.2</w:t>
      </w:r>
      <w:r w:rsidR="00E85B16" w:rsidRPr="00274637">
        <w:rPr>
          <w:rFonts w:cs="Times New Roman"/>
          <w:b/>
          <w:bCs/>
          <w:color w:val="000000"/>
          <w:sz w:val="24"/>
          <w:szCs w:val="24"/>
          <w:lang w:val="en-US" w:eastAsia="zh-CN" w:bidi="en-US"/>
        </w:rPr>
        <w:t xml:space="preserve">  </w:t>
      </w:r>
      <w:r w:rsidRPr="00274637">
        <w:rPr>
          <w:color w:val="000000"/>
          <w:sz w:val="24"/>
          <w:szCs w:val="24"/>
        </w:rPr>
        <w:t>隔墙</w:t>
      </w:r>
      <w:r w:rsidRPr="00274637">
        <w:rPr>
          <w:rFonts w:hint="eastAsia"/>
          <w:color w:val="000000"/>
          <w:sz w:val="24"/>
          <w:szCs w:val="24"/>
          <w:lang w:val="en-US" w:eastAsia="zh-CN"/>
        </w:rPr>
        <w:t>网模</w:t>
      </w:r>
      <w:r w:rsidRPr="00274637">
        <w:rPr>
          <w:color w:val="000000"/>
          <w:sz w:val="24"/>
          <w:szCs w:val="24"/>
        </w:rPr>
        <w:t>的构造应符合下列规定：</w:t>
      </w:r>
    </w:p>
    <w:p w:rsidR="00C267BF" w:rsidRPr="00274637" w:rsidRDefault="00327A71">
      <w:pPr>
        <w:pStyle w:val="Bodytext1"/>
        <w:spacing w:line="423" w:lineRule="exact"/>
        <w:ind w:firstLine="580"/>
        <w:rPr>
          <w:sz w:val="24"/>
          <w:szCs w:val="24"/>
          <w:lang w:val="en-US" w:eastAsia="zh-CN"/>
        </w:rPr>
      </w:pPr>
      <w:r w:rsidRPr="00274637">
        <w:rPr>
          <w:rFonts w:cs="Times New Roman"/>
          <w:b/>
          <w:bCs/>
          <w:color w:val="000000"/>
          <w:sz w:val="24"/>
          <w:szCs w:val="24"/>
        </w:rPr>
        <w:t>1</w:t>
      </w:r>
      <w:r w:rsidR="00E85B16" w:rsidRPr="00274637">
        <w:rPr>
          <w:rFonts w:cs="Times New Roman"/>
          <w:b/>
          <w:bCs/>
          <w:color w:val="000000"/>
          <w:sz w:val="24"/>
          <w:szCs w:val="24"/>
        </w:rPr>
        <w:t xml:space="preserve"> </w:t>
      </w:r>
      <w:r w:rsidRPr="00274637">
        <w:rPr>
          <w:rFonts w:hint="eastAsia"/>
          <w:color w:val="000000"/>
          <w:sz w:val="24"/>
          <w:szCs w:val="24"/>
          <w:lang w:val="en-US" w:eastAsia="zh-CN"/>
        </w:rPr>
        <w:t>内</w:t>
      </w:r>
      <w:r w:rsidRPr="00274637">
        <w:rPr>
          <w:color w:val="000000"/>
          <w:sz w:val="24"/>
          <w:szCs w:val="24"/>
        </w:rPr>
        <w:t>隔墙的</w:t>
      </w:r>
      <w:r w:rsidRPr="00274637">
        <w:rPr>
          <w:rFonts w:hint="eastAsia"/>
          <w:color w:val="000000"/>
          <w:sz w:val="24"/>
          <w:szCs w:val="24"/>
          <w:lang w:val="en-US" w:eastAsia="zh-CN"/>
        </w:rPr>
        <w:t>网模</w:t>
      </w:r>
      <w:r w:rsidRPr="00274637">
        <w:rPr>
          <w:color w:val="000000"/>
          <w:sz w:val="24"/>
          <w:szCs w:val="24"/>
        </w:rPr>
        <w:t>厚度不宜小于</w:t>
      </w:r>
      <w:r w:rsidRPr="00274637">
        <w:rPr>
          <w:rFonts w:cs="Times New Roman" w:hint="eastAsia"/>
          <w:color w:val="000000"/>
          <w:sz w:val="24"/>
          <w:szCs w:val="24"/>
          <w:lang w:val="en-US" w:eastAsia="zh-CN" w:bidi="en-US"/>
        </w:rPr>
        <w:t>0.3</w:t>
      </w:r>
      <w:r w:rsidRPr="00274637">
        <w:rPr>
          <w:rFonts w:cs="Times New Roman"/>
          <w:color w:val="000000"/>
          <w:sz w:val="24"/>
          <w:szCs w:val="24"/>
          <w:lang w:val="en-US" w:eastAsia="zh-CN" w:bidi="en-US"/>
        </w:rPr>
        <w:t>mm</w:t>
      </w:r>
      <w:r w:rsidRPr="00274637">
        <w:rPr>
          <w:rFonts w:cs="Times New Roman" w:hint="eastAsia"/>
          <w:color w:val="000000"/>
          <w:sz w:val="24"/>
          <w:szCs w:val="24"/>
          <w:lang w:val="en-US" w:eastAsia="zh-CN" w:bidi="en-US"/>
        </w:rPr>
        <w:t>，</w:t>
      </w:r>
      <w:r w:rsidRPr="00274637">
        <w:rPr>
          <w:rFonts w:hint="eastAsia"/>
          <w:color w:val="000000"/>
          <w:sz w:val="24"/>
          <w:szCs w:val="24"/>
          <w:lang w:val="en-US" w:eastAsia="zh-CN"/>
        </w:rPr>
        <w:t>外墙</w:t>
      </w:r>
      <w:r w:rsidRPr="00274637">
        <w:rPr>
          <w:color w:val="000000"/>
          <w:sz w:val="24"/>
          <w:szCs w:val="24"/>
        </w:rPr>
        <w:t>的</w:t>
      </w:r>
      <w:r w:rsidRPr="00274637">
        <w:rPr>
          <w:rFonts w:hint="eastAsia"/>
          <w:color w:val="000000"/>
          <w:sz w:val="24"/>
          <w:szCs w:val="24"/>
          <w:lang w:val="en-US" w:eastAsia="zh-CN"/>
        </w:rPr>
        <w:t>网模</w:t>
      </w:r>
      <w:r w:rsidRPr="00274637">
        <w:rPr>
          <w:color w:val="000000"/>
          <w:sz w:val="24"/>
          <w:szCs w:val="24"/>
        </w:rPr>
        <w:t>厚度宜为</w:t>
      </w:r>
      <w:r w:rsidRPr="00274637">
        <w:rPr>
          <w:rFonts w:cs="Times New Roman" w:hint="eastAsia"/>
          <w:color w:val="000000"/>
          <w:sz w:val="24"/>
          <w:szCs w:val="24"/>
          <w:lang w:val="en-US" w:eastAsia="zh-CN" w:bidi="en-US"/>
        </w:rPr>
        <w:t>0.4</w:t>
      </w:r>
      <w:r w:rsidRPr="00274637">
        <w:rPr>
          <w:rFonts w:cs="Times New Roman"/>
          <w:color w:val="000000"/>
          <w:sz w:val="24"/>
          <w:szCs w:val="24"/>
          <w:lang w:val="en-US" w:eastAsia="zh-CN" w:bidi="en-US"/>
        </w:rPr>
        <w:t>mm</w:t>
      </w:r>
      <w:r w:rsidRPr="00274637">
        <w:rPr>
          <w:color w:val="000000"/>
          <w:sz w:val="24"/>
          <w:szCs w:val="24"/>
          <w:lang w:val="en-US" w:eastAsia="zh-CN" w:bidi="en-US"/>
        </w:rPr>
        <w:t>；</w:t>
      </w:r>
      <w:r w:rsidRPr="00274637">
        <w:rPr>
          <w:rFonts w:hint="eastAsia"/>
          <w:color w:val="000000"/>
          <w:sz w:val="24"/>
          <w:szCs w:val="24"/>
          <w:lang w:val="en-US" w:eastAsia="zh-CN" w:bidi="en-US"/>
        </w:rPr>
        <w:t>筋高不可小8mm.</w:t>
      </w:r>
    </w:p>
    <w:p w:rsidR="00C267BF" w:rsidRPr="00274637" w:rsidRDefault="00327A71">
      <w:pPr>
        <w:pStyle w:val="Bodytext1"/>
        <w:spacing w:line="423" w:lineRule="exact"/>
        <w:ind w:firstLine="580"/>
        <w:rPr>
          <w:color w:val="000000"/>
          <w:sz w:val="24"/>
          <w:szCs w:val="24"/>
          <w:lang w:val="en-US" w:eastAsia="zh-CN" w:bidi="en-US"/>
        </w:rPr>
      </w:pPr>
      <w:r w:rsidRPr="00274637">
        <w:rPr>
          <w:rFonts w:cs="Times New Roman" w:hint="eastAsia"/>
          <w:b/>
          <w:bCs/>
          <w:color w:val="000000"/>
          <w:sz w:val="24"/>
          <w:szCs w:val="24"/>
          <w:lang w:val="en-US" w:eastAsia="zh-CN"/>
        </w:rPr>
        <w:t>2</w:t>
      </w:r>
      <w:r w:rsidRPr="00274637">
        <w:rPr>
          <w:rFonts w:cs="Times New Roman"/>
          <w:b/>
          <w:bCs/>
          <w:color w:val="000000"/>
          <w:sz w:val="24"/>
          <w:szCs w:val="24"/>
        </w:rPr>
        <w:t xml:space="preserve"> </w:t>
      </w:r>
      <w:r w:rsidRPr="00274637">
        <w:rPr>
          <w:rFonts w:cs="Times New Roman" w:hint="eastAsia"/>
          <w:color w:val="000000"/>
          <w:sz w:val="24"/>
          <w:szCs w:val="24"/>
          <w:lang w:val="en-US" w:eastAsia="zh-CN"/>
        </w:rPr>
        <w:t>网模</w:t>
      </w:r>
      <w:r w:rsidRPr="00274637">
        <w:rPr>
          <w:color w:val="000000"/>
          <w:sz w:val="24"/>
          <w:szCs w:val="24"/>
        </w:rPr>
        <w:t>拼缝应位于龙骨中心部位，</w:t>
      </w:r>
      <w:r w:rsidRPr="00274637">
        <w:rPr>
          <w:rFonts w:hint="eastAsia"/>
          <w:color w:val="000000"/>
          <w:sz w:val="24"/>
          <w:szCs w:val="24"/>
          <w:lang w:val="en-US" w:eastAsia="zh-CN"/>
        </w:rPr>
        <w:t>搭接</w:t>
      </w:r>
      <w:r w:rsidRPr="00274637">
        <w:rPr>
          <w:color w:val="000000"/>
          <w:sz w:val="24"/>
          <w:szCs w:val="24"/>
        </w:rPr>
        <w:t>宽度宜为</w:t>
      </w:r>
      <w:r w:rsidRPr="00274637">
        <w:rPr>
          <w:rFonts w:cs="Times New Roman" w:hint="eastAsia"/>
          <w:color w:val="000000"/>
          <w:sz w:val="24"/>
          <w:szCs w:val="24"/>
          <w:lang w:val="en-US" w:eastAsia="zh-CN" w:bidi="en-US"/>
        </w:rPr>
        <w:t>30</w:t>
      </w:r>
      <w:r w:rsidRPr="00274637">
        <w:rPr>
          <w:rFonts w:cs="Times New Roman"/>
          <w:color w:val="000000"/>
          <w:sz w:val="24"/>
          <w:szCs w:val="24"/>
          <w:lang w:val="en-US" w:eastAsia="zh-CN" w:bidi="en-US"/>
        </w:rPr>
        <w:t>mm</w:t>
      </w:r>
      <w:r w:rsidR="00E85B16" w:rsidRPr="00274637">
        <w:rPr>
          <w:rFonts w:cs="Times New Roman" w:hint="eastAsia"/>
          <w:color w:val="000000"/>
          <w:sz w:val="24"/>
          <w:szCs w:val="24"/>
          <w:lang w:val="en-US" w:eastAsia="zh-CN" w:bidi="en-US"/>
        </w:rPr>
        <w:t>~</w:t>
      </w:r>
      <w:r w:rsidRPr="00274637">
        <w:rPr>
          <w:rFonts w:cs="Times New Roman"/>
          <w:color w:val="000000"/>
          <w:sz w:val="24"/>
          <w:szCs w:val="24"/>
          <w:lang w:val="en-US" w:eastAsia="zh-CN" w:bidi="en-US"/>
        </w:rPr>
        <w:t>5</w:t>
      </w:r>
      <w:r w:rsidRPr="00274637">
        <w:rPr>
          <w:rFonts w:cs="Times New Roman" w:hint="eastAsia"/>
          <w:color w:val="000000"/>
          <w:sz w:val="24"/>
          <w:szCs w:val="24"/>
          <w:lang w:val="en-US" w:eastAsia="zh-CN" w:bidi="en-US"/>
        </w:rPr>
        <w:t>0</w:t>
      </w:r>
      <w:r w:rsidRPr="00274637">
        <w:rPr>
          <w:rFonts w:cs="Times New Roman"/>
          <w:color w:val="000000"/>
          <w:sz w:val="24"/>
          <w:szCs w:val="24"/>
          <w:lang w:val="en-US" w:eastAsia="zh-CN" w:bidi="en-US"/>
        </w:rPr>
        <w:t>mm</w:t>
      </w:r>
      <w:r w:rsidRPr="00274637">
        <w:rPr>
          <w:color w:val="000000"/>
          <w:sz w:val="24"/>
          <w:szCs w:val="24"/>
          <w:lang w:val="en-US" w:eastAsia="zh-CN" w:bidi="en-US"/>
        </w:rPr>
        <w:t>；</w:t>
      </w:r>
    </w:p>
    <w:p w:rsidR="00C267BF" w:rsidRPr="00274637" w:rsidRDefault="00327A71">
      <w:pPr>
        <w:pStyle w:val="Bodytext1"/>
        <w:spacing w:line="423" w:lineRule="exact"/>
        <w:ind w:firstLine="580"/>
        <w:rPr>
          <w:sz w:val="24"/>
          <w:szCs w:val="24"/>
          <w:lang w:eastAsia="zh-CN"/>
        </w:rPr>
      </w:pPr>
      <w:r w:rsidRPr="00274637">
        <w:rPr>
          <w:rFonts w:hint="eastAsia"/>
          <w:b/>
          <w:bCs/>
          <w:color w:val="000000"/>
          <w:sz w:val="24"/>
          <w:szCs w:val="24"/>
          <w:lang w:val="en-US" w:eastAsia="zh-CN" w:bidi="en-US"/>
        </w:rPr>
        <w:t>3</w:t>
      </w:r>
      <w:r w:rsidR="00E85B16" w:rsidRPr="00274637">
        <w:rPr>
          <w:b/>
          <w:bCs/>
          <w:color w:val="000000"/>
          <w:sz w:val="24"/>
          <w:szCs w:val="24"/>
          <w:lang w:val="en-US" w:eastAsia="zh-CN" w:bidi="en-US"/>
        </w:rPr>
        <w:t xml:space="preserve"> </w:t>
      </w:r>
      <w:r w:rsidRPr="00274637">
        <w:rPr>
          <w:rFonts w:hint="eastAsia"/>
          <w:color w:val="000000"/>
          <w:sz w:val="24"/>
          <w:szCs w:val="24"/>
          <w:lang w:val="en-US" w:eastAsia="zh-CN"/>
        </w:rPr>
        <w:t>安装网模时，沿网模筋方向射钉间距应为竖向龙骨的间距；沿竖向龙骨方向射钉间距应为</w:t>
      </w:r>
      <w:r w:rsidR="009E5ABE">
        <w:rPr>
          <w:rFonts w:hint="eastAsia"/>
          <w:color w:val="000000"/>
          <w:sz w:val="24"/>
          <w:szCs w:val="24"/>
          <w:lang w:val="en-US" w:eastAsia="zh-CN"/>
        </w:rPr>
        <w:t>网模</w:t>
      </w:r>
      <w:r w:rsidRPr="00274637">
        <w:rPr>
          <w:rFonts w:hint="eastAsia"/>
          <w:color w:val="000000"/>
          <w:sz w:val="24"/>
          <w:szCs w:val="24"/>
          <w:lang w:val="en-US" w:eastAsia="zh-CN"/>
        </w:rPr>
        <w:t>筋间距，且不宜大于</w:t>
      </w:r>
      <w:r w:rsidRPr="00274637">
        <w:rPr>
          <w:color w:val="000000"/>
          <w:sz w:val="24"/>
          <w:szCs w:val="24"/>
          <w:lang w:val="en-US" w:eastAsia="zh-CN"/>
        </w:rPr>
        <w:t>100mm</w:t>
      </w:r>
      <w:r w:rsidRPr="00274637">
        <w:rPr>
          <w:rFonts w:hint="eastAsia"/>
          <w:color w:val="000000"/>
          <w:sz w:val="24"/>
          <w:szCs w:val="24"/>
          <w:lang w:val="en-US" w:eastAsia="zh-CN"/>
        </w:rPr>
        <w:t>。</w:t>
      </w:r>
    </w:p>
    <w:p w:rsidR="00C267BF" w:rsidRPr="00274637" w:rsidRDefault="00327A71">
      <w:pPr>
        <w:pStyle w:val="Bodytext1"/>
        <w:spacing w:line="447" w:lineRule="exact"/>
        <w:ind w:firstLine="580"/>
        <w:rPr>
          <w:color w:val="000000"/>
          <w:sz w:val="24"/>
          <w:szCs w:val="24"/>
        </w:rPr>
      </w:pPr>
      <w:r w:rsidRPr="00274637">
        <w:rPr>
          <w:rFonts w:cs="Times New Roman" w:hint="eastAsia"/>
          <w:b/>
          <w:bCs/>
          <w:color w:val="000000"/>
          <w:sz w:val="24"/>
          <w:szCs w:val="24"/>
          <w:lang w:val="en-US" w:eastAsia="zh-CN"/>
        </w:rPr>
        <w:t>4</w:t>
      </w:r>
      <w:r w:rsidR="00E85B16" w:rsidRPr="00274637">
        <w:rPr>
          <w:rFonts w:cs="Times New Roman"/>
          <w:b/>
          <w:bCs/>
          <w:color w:val="000000"/>
          <w:sz w:val="24"/>
          <w:szCs w:val="24"/>
          <w:lang w:val="en-US" w:eastAsia="zh-CN"/>
        </w:rPr>
        <w:t xml:space="preserve"> </w:t>
      </w:r>
      <w:r w:rsidRPr="00274637">
        <w:rPr>
          <w:rFonts w:hint="eastAsia"/>
          <w:color w:val="000000"/>
          <w:sz w:val="24"/>
          <w:szCs w:val="24"/>
          <w:lang w:val="en-US" w:eastAsia="zh-CN"/>
        </w:rPr>
        <w:t>网模安装时凸筋方向应与竖向龙骨垂直</w:t>
      </w:r>
      <w:r w:rsidRPr="00274637">
        <w:rPr>
          <w:color w:val="000000"/>
          <w:sz w:val="24"/>
          <w:szCs w:val="24"/>
        </w:rPr>
        <w:t>。</w:t>
      </w:r>
    </w:p>
    <w:p w:rsidR="00C267BF" w:rsidRDefault="00327A71">
      <w:pPr>
        <w:pStyle w:val="Bodytext1"/>
        <w:spacing w:line="447" w:lineRule="exact"/>
        <w:rPr>
          <w:rFonts w:ascii="仿宋" w:eastAsia="仿宋" w:hAnsi="仿宋" w:cs="仿宋"/>
          <w:i/>
          <w:iCs/>
          <w:color w:val="000000"/>
          <w:sz w:val="24"/>
          <w:szCs w:val="24"/>
        </w:rPr>
      </w:pPr>
      <w:r>
        <w:rPr>
          <w:rFonts w:ascii="仿宋" w:eastAsia="仿宋" w:hAnsi="仿宋" w:cs="仿宋" w:hint="eastAsia"/>
          <w:i/>
          <w:iCs/>
          <w:color w:val="000000"/>
          <w:sz w:val="24"/>
          <w:szCs w:val="24"/>
        </w:rPr>
        <w:t>【条文说明】规定合适的</w:t>
      </w:r>
      <w:r>
        <w:rPr>
          <w:rFonts w:ascii="仿宋" w:eastAsia="仿宋" w:hAnsi="仿宋" w:cs="仿宋" w:hint="eastAsia"/>
          <w:i/>
          <w:iCs/>
          <w:color w:val="000000"/>
          <w:sz w:val="24"/>
          <w:szCs w:val="24"/>
          <w:lang w:val="en-US" w:eastAsia="zh-CN"/>
        </w:rPr>
        <w:t>网模规格要求、</w:t>
      </w:r>
      <w:r>
        <w:rPr>
          <w:rFonts w:ascii="仿宋" w:eastAsia="仿宋" w:hAnsi="仿宋" w:cs="仿宋" w:hint="eastAsia"/>
          <w:i/>
          <w:iCs/>
          <w:color w:val="000000"/>
          <w:sz w:val="24"/>
          <w:szCs w:val="24"/>
        </w:rPr>
        <w:t>拼缝宽度</w:t>
      </w:r>
      <w:r>
        <w:rPr>
          <w:rFonts w:ascii="仿宋" w:eastAsia="仿宋" w:hAnsi="仿宋" w:cs="仿宋" w:hint="eastAsia"/>
          <w:i/>
          <w:iCs/>
          <w:color w:val="000000"/>
          <w:sz w:val="24"/>
          <w:szCs w:val="24"/>
          <w:lang w:eastAsia="zh-CN"/>
        </w:rPr>
        <w:t>，</w:t>
      </w:r>
      <w:r>
        <w:rPr>
          <w:rFonts w:ascii="仿宋" w:eastAsia="仿宋" w:hAnsi="仿宋" w:cs="仿宋" w:hint="eastAsia"/>
          <w:i/>
          <w:iCs/>
          <w:color w:val="000000"/>
          <w:sz w:val="24"/>
          <w:szCs w:val="24"/>
        </w:rPr>
        <w:t>限定螺钉间距既确保</w:t>
      </w:r>
      <w:r>
        <w:rPr>
          <w:rFonts w:ascii="仿宋" w:eastAsia="仿宋" w:hAnsi="仿宋" w:cs="仿宋" w:hint="eastAsia"/>
          <w:i/>
          <w:iCs/>
          <w:color w:val="000000"/>
          <w:sz w:val="24"/>
          <w:szCs w:val="24"/>
          <w:lang w:val="en-US" w:eastAsia="zh-CN"/>
        </w:rPr>
        <w:t>网模</w:t>
      </w:r>
      <w:r>
        <w:rPr>
          <w:rFonts w:ascii="仿宋" w:eastAsia="仿宋" w:hAnsi="仿宋" w:cs="仿宋" w:hint="eastAsia"/>
          <w:i/>
          <w:iCs/>
          <w:color w:val="000000"/>
          <w:sz w:val="24"/>
          <w:szCs w:val="24"/>
        </w:rPr>
        <w:t>与轻钢骨架的连接可靠，同时又确保了隔墙浇筑轻混凝土时满足</w:t>
      </w:r>
      <w:r>
        <w:rPr>
          <w:rFonts w:ascii="仿宋" w:eastAsia="仿宋" w:hAnsi="仿宋" w:cs="仿宋" w:hint="eastAsia"/>
          <w:i/>
          <w:iCs/>
          <w:color w:val="000000"/>
          <w:sz w:val="24"/>
          <w:szCs w:val="24"/>
          <w:lang w:val="en-US" w:eastAsia="zh-CN"/>
        </w:rPr>
        <w:t>网模</w:t>
      </w:r>
      <w:r>
        <w:rPr>
          <w:rFonts w:ascii="仿宋" w:eastAsia="仿宋" w:hAnsi="仿宋" w:cs="仿宋" w:hint="eastAsia"/>
          <w:i/>
          <w:iCs/>
          <w:color w:val="000000"/>
          <w:sz w:val="24"/>
          <w:szCs w:val="24"/>
        </w:rPr>
        <w:t>抵抗侧压力的要求。</w:t>
      </w:r>
    </w:p>
    <w:p w:rsidR="00C267BF" w:rsidRPr="00274637" w:rsidRDefault="00327A71">
      <w:pPr>
        <w:pStyle w:val="Bodytext1"/>
        <w:spacing w:line="447" w:lineRule="exact"/>
        <w:rPr>
          <w:sz w:val="24"/>
          <w:szCs w:val="24"/>
        </w:rPr>
      </w:pPr>
      <w:r w:rsidRPr="00274637">
        <w:rPr>
          <w:rFonts w:cs="Times New Roman"/>
          <w:b/>
          <w:bCs/>
          <w:color w:val="000000"/>
          <w:sz w:val="24"/>
          <w:szCs w:val="24"/>
          <w:lang w:val="en-US" w:eastAsia="zh-CN" w:bidi="en-US"/>
        </w:rPr>
        <w:t>4.3.3</w:t>
      </w:r>
      <w:r w:rsidR="00E85B16" w:rsidRPr="00274637">
        <w:rPr>
          <w:rFonts w:cs="Times New Roman"/>
          <w:b/>
          <w:bCs/>
          <w:color w:val="000000"/>
          <w:sz w:val="24"/>
          <w:szCs w:val="24"/>
          <w:lang w:val="en-US" w:eastAsia="zh-CN" w:bidi="en-US"/>
        </w:rPr>
        <w:t xml:space="preserve">  </w:t>
      </w:r>
      <w:r w:rsidRPr="00274637">
        <w:rPr>
          <w:color w:val="000000"/>
          <w:sz w:val="24"/>
          <w:szCs w:val="24"/>
        </w:rPr>
        <w:t>隔墙与主体结构的连接构造应符合下列规定：</w:t>
      </w:r>
    </w:p>
    <w:p w:rsidR="00C267BF" w:rsidRPr="00274637" w:rsidRDefault="00327A71">
      <w:pPr>
        <w:pStyle w:val="Bodytext1"/>
        <w:spacing w:line="447" w:lineRule="exact"/>
        <w:ind w:firstLine="580"/>
        <w:rPr>
          <w:sz w:val="24"/>
          <w:szCs w:val="24"/>
        </w:rPr>
      </w:pPr>
      <w:r w:rsidRPr="00274637">
        <w:rPr>
          <w:rFonts w:cs="Times New Roman"/>
          <w:b/>
          <w:bCs/>
          <w:color w:val="000000"/>
          <w:sz w:val="24"/>
          <w:szCs w:val="24"/>
        </w:rPr>
        <w:t>1</w:t>
      </w:r>
      <w:r w:rsidR="00520E95" w:rsidRPr="00274637">
        <w:rPr>
          <w:rFonts w:cs="Times New Roman"/>
          <w:b/>
          <w:bCs/>
          <w:color w:val="000000"/>
          <w:sz w:val="24"/>
          <w:szCs w:val="24"/>
        </w:rPr>
        <w:t xml:space="preserve"> </w:t>
      </w:r>
      <w:r w:rsidRPr="00274637">
        <w:rPr>
          <w:color w:val="000000"/>
          <w:sz w:val="24"/>
          <w:szCs w:val="24"/>
        </w:rPr>
        <w:t>隔墙上、下横龙骨可采用膨胀螺栓或</w:t>
      </w:r>
      <w:r w:rsidRPr="00274637">
        <w:rPr>
          <w:rFonts w:hint="eastAsia"/>
          <w:color w:val="000000"/>
          <w:sz w:val="24"/>
          <w:szCs w:val="24"/>
          <w:lang w:val="en-US" w:eastAsia="zh-CN"/>
        </w:rPr>
        <w:t>炮</w:t>
      </w:r>
      <w:r w:rsidRPr="00274637">
        <w:rPr>
          <w:color w:val="000000"/>
          <w:sz w:val="24"/>
          <w:szCs w:val="24"/>
        </w:rPr>
        <w:t>钉与主体结构梁（板）直接固定，竖龙骨应卡入上、下横龙骨槽内，</w:t>
      </w:r>
      <w:r w:rsidRPr="00274637">
        <w:rPr>
          <w:rFonts w:hint="eastAsia"/>
          <w:color w:val="000000"/>
          <w:sz w:val="24"/>
          <w:szCs w:val="24"/>
          <w:lang w:val="en-US" w:eastAsia="zh-CN"/>
        </w:rPr>
        <w:t>网模</w:t>
      </w:r>
      <w:r w:rsidRPr="00274637">
        <w:rPr>
          <w:color w:val="000000"/>
          <w:sz w:val="24"/>
          <w:szCs w:val="24"/>
        </w:rPr>
        <w:t>不应与上横龙骨固定；</w:t>
      </w:r>
    </w:p>
    <w:p w:rsidR="00C267BF" w:rsidRPr="00274637" w:rsidRDefault="00327A71">
      <w:pPr>
        <w:pStyle w:val="Bodytext1"/>
        <w:spacing w:line="460" w:lineRule="exact"/>
        <w:ind w:firstLine="580"/>
        <w:rPr>
          <w:sz w:val="24"/>
          <w:szCs w:val="24"/>
        </w:rPr>
      </w:pPr>
      <w:r w:rsidRPr="00274637">
        <w:rPr>
          <w:rFonts w:cs="Times New Roman"/>
          <w:b/>
          <w:bCs/>
          <w:color w:val="000000"/>
          <w:sz w:val="24"/>
          <w:szCs w:val="24"/>
        </w:rPr>
        <w:t>2</w:t>
      </w:r>
      <w:r w:rsidR="00520E95" w:rsidRPr="00274637">
        <w:rPr>
          <w:rFonts w:cs="Times New Roman"/>
          <w:b/>
          <w:bCs/>
          <w:color w:val="000000"/>
          <w:sz w:val="24"/>
          <w:szCs w:val="24"/>
        </w:rPr>
        <w:t xml:space="preserve"> </w:t>
      </w:r>
      <w:r w:rsidRPr="00274637">
        <w:rPr>
          <w:color w:val="000000"/>
          <w:sz w:val="24"/>
          <w:szCs w:val="24"/>
        </w:rPr>
        <w:t>抗震设防烈度为</w:t>
      </w:r>
      <w:r w:rsidRPr="00274637">
        <w:rPr>
          <w:rFonts w:cs="Times New Roman"/>
          <w:color w:val="000000"/>
          <w:sz w:val="24"/>
          <w:szCs w:val="24"/>
        </w:rPr>
        <w:t>7</w:t>
      </w:r>
      <w:r w:rsidRPr="00274637">
        <w:rPr>
          <w:color w:val="000000"/>
          <w:sz w:val="24"/>
          <w:szCs w:val="24"/>
        </w:rPr>
        <w:t>度及以下时，隔墙边竖龙骨可采用</w:t>
      </w:r>
      <w:r w:rsidRPr="00274637">
        <w:rPr>
          <w:rFonts w:hint="eastAsia"/>
          <w:color w:val="000000"/>
          <w:sz w:val="24"/>
          <w:szCs w:val="24"/>
          <w:lang w:val="en-US" w:eastAsia="zh-CN"/>
        </w:rPr>
        <w:t>炮</w:t>
      </w:r>
      <w:r w:rsidRPr="00274637">
        <w:rPr>
          <w:color w:val="000000"/>
          <w:sz w:val="24"/>
          <w:szCs w:val="24"/>
        </w:rPr>
        <w:t>钉与结构柱（墙）直接固定，竖龙骨开口背向主体结构柱（墙），</w:t>
      </w:r>
      <w:r w:rsidRPr="00274637">
        <w:rPr>
          <w:rFonts w:hint="eastAsia"/>
          <w:color w:val="000000"/>
          <w:sz w:val="24"/>
          <w:szCs w:val="24"/>
          <w:lang w:val="en-US" w:eastAsia="zh-CN"/>
        </w:rPr>
        <w:t>网模</w:t>
      </w:r>
      <w:r w:rsidRPr="00274637">
        <w:rPr>
          <w:color w:val="000000"/>
          <w:sz w:val="24"/>
          <w:szCs w:val="24"/>
        </w:rPr>
        <w:t>与主体结构柱（墙）之间应设</w:t>
      </w:r>
      <w:r w:rsidRPr="00274637">
        <w:rPr>
          <w:rFonts w:cs="Times New Roman"/>
          <w:color w:val="000000"/>
          <w:sz w:val="24"/>
          <w:szCs w:val="24"/>
          <w:lang w:val="en-US" w:eastAsia="zh-CN" w:bidi="en-US"/>
        </w:rPr>
        <w:t>6mm</w:t>
      </w:r>
      <w:r w:rsidRPr="00274637">
        <w:rPr>
          <w:color w:val="000000"/>
          <w:sz w:val="24"/>
          <w:szCs w:val="24"/>
        </w:rPr>
        <w:t>缝隙；</w:t>
      </w:r>
    </w:p>
    <w:p w:rsidR="00C267BF" w:rsidRPr="00274637" w:rsidRDefault="00327A71">
      <w:pPr>
        <w:pStyle w:val="Bodytext1"/>
        <w:spacing w:line="456" w:lineRule="exact"/>
        <w:ind w:firstLine="580"/>
        <w:rPr>
          <w:color w:val="000000"/>
          <w:sz w:val="24"/>
          <w:szCs w:val="24"/>
          <w:lang w:val="en-US" w:eastAsia="zh-CN"/>
        </w:rPr>
      </w:pPr>
      <w:r w:rsidRPr="00274637">
        <w:rPr>
          <w:rFonts w:cs="Times New Roman"/>
          <w:b/>
          <w:color w:val="000000"/>
          <w:sz w:val="24"/>
          <w:szCs w:val="24"/>
        </w:rPr>
        <w:t>3</w:t>
      </w:r>
      <w:r w:rsidR="00520E95" w:rsidRPr="00274637">
        <w:rPr>
          <w:rFonts w:cs="Times New Roman"/>
          <w:color w:val="000000"/>
          <w:sz w:val="24"/>
          <w:szCs w:val="24"/>
        </w:rPr>
        <w:t xml:space="preserve"> </w:t>
      </w:r>
      <w:r w:rsidRPr="00274637">
        <w:rPr>
          <w:color w:val="000000"/>
          <w:sz w:val="24"/>
          <w:szCs w:val="24"/>
        </w:rPr>
        <w:t>抗震设防烈度为</w:t>
      </w:r>
      <w:r w:rsidRPr="00274637">
        <w:rPr>
          <w:rFonts w:cs="Times New Roman"/>
          <w:color w:val="000000"/>
          <w:sz w:val="24"/>
          <w:szCs w:val="24"/>
        </w:rPr>
        <w:t>8</w:t>
      </w:r>
      <w:r w:rsidRPr="00274637">
        <w:rPr>
          <w:color w:val="000000"/>
          <w:sz w:val="24"/>
          <w:szCs w:val="24"/>
        </w:rPr>
        <w:t>度及以上时，隔墙与结构柱（墙）之间应设</w:t>
      </w:r>
      <w:r w:rsidRPr="00274637">
        <w:rPr>
          <w:rFonts w:cs="Times New Roman"/>
          <w:color w:val="000000"/>
          <w:sz w:val="24"/>
          <w:szCs w:val="24"/>
          <w:lang w:val="en-US" w:eastAsia="zh-CN" w:bidi="en-US"/>
        </w:rPr>
        <w:t>20mm</w:t>
      </w:r>
      <w:r w:rsidRPr="00274637">
        <w:rPr>
          <w:color w:val="000000"/>
          <w:sz w:val="24"/>
          <w:szCs w:val="24"/>
        </w:rPr>
        <w:t>缝隙，填缝材料可采用橡胶条，防水防潮要求较高时应采用防水密封胶条；</w:t>
      </w:r>
      <w:r w:rsidRPr="00274637">
        <w:rPr>
          <w:rFonts w:hint="eastAsia"/>
          <w:color w:val="000000"/>
          <w:sz w:val="24"/>
          <w:szCs w:val="24"/>
          <w:lang w:val="en-US" w:eastAsia="zh-CN"/>
        </w:rPr>
        <w:t>上龙骨与竖龙骨之间应有20mm的活动间隙；</w:t>
      </w:r>
    </w:p>
    <w:p w:rsidR="00C267BF" w:rsidRPr="00274637" w:rsidRDefault="00327A71">
      <w:pPr>
        <w:pStyle w:val="Bodytext1"/>
        <w:spacing w:line="456" w:lineRule="exact"/>
        <w:ind w:firstLine="580"/>
        <w:rPr>
          <w:sz w:val="24"/>
          <w:szCs w:val="24"/>
        </w:rPr>
      </w:pPr>
      <w:r w:rsidRPr="00274637">
        <w:rPr>
          <w:rFonts w:cs="Times New Roman"/>
          <w:b/>
          <w:bCs/>
          <w:color w:val="000000"/>
          <w:sz w:val="24"/>
          <w:szCs w:val="24"/>
        </w:rPr>
        <w:t>4</w:t>
      </w:r>
      <w:r w:rsidR="00520E95" w:rsidRPr="00274637">
        <w:rPr>
          <w:rFonts w:cs="Times New Roman"/>
          <w:b/>
          <w:bCs/>
          <w:color w:val="000000"/>
          <w:sz w:val="24"/>
          <w:szCs w:val="24"/>
        </w:rPr>
        <w:t xml:space="preserve"> </w:t>
      </w:r>
      <w:r w:rsidRPr="00274637">
        <w:rPr>
          <w:color w:val="000000"/>
          <w:sz w:val="24"/>
          <w:szCs w:val="24"/>
        </w:rPr>
        <w:t>隔墙与主体结构接缝应按本规程第</w:t>
      </w:r>
      <w:r w:rsidRPr="00274637">
        <w:rPr>
          <w:rFonts w:cs="Times New Roman"/>
          <w:color w:val="000000"/>
          <w:sz w:val="24"/>
          <w:szCs w:val="24"/>
          <w:lang w:val="en-US" w:eastAsia="zh-CN" w:bidi="en-US"/>
        </w:rPr>
        <w:t>4.3.</w:t>
      </w:r>
      <w:r w:rsidRPr="00274637">
        <w:rPr>
          <w:rFonts w:cs="Times New Roman" w:hint="eastAsia"/>
          <w:color w:val="000000"/>
          <w:sz w:val="24"/>
          <w:szCs w:val="24"/>
          <w:lang w:val="en-US" w:eastAsia="zh-CN" w:bidi="en-US"/>
        </w:rPr>
        <w:t>7</w:t>
      </w:r>
      <w:r w:rsidRPr="00274637">
        <w:rPr>
          <w:color w:val="000000"/>
          <w:sz w:val="24"/>
          <w:szCs w:val="24"/>
        </w:rPr>
        <w:t>条的规定进行处理；</w:t>
      </w:r>
    </w:p>
    <w:p w:rsidR="00C267BF" w:rsidRPr="00274637" w:rsidRDefault="00327A71">
      <w:pPr>
        <w:pStyle w:val="Bodytext1"/>
        <w:spacing w:line="446" w:lineRule="exact"/>
        <w:ind w:firstLine="580"/>
        <w:rPr>
          <w:color w:val="000000"/>
          <w:sz w:val="24"/>
          <w:szCs w:val="24"/>
        </w:rPr>
      </w:pPr>
      <w:r w:rsidRPr="00274637">
        <w:rPr>
          <w:rFonts w:cs="Times New Roman"/>
          <w:b/>
          <w:bCs/>
          <w:color w:val="000000"/>
          <w:sz w:val="24"/>
          <w:szCs w:val="24"/>
        </w:rPr>
        <w:t>5</w:t>
      </w:r>
      <w:r w:rsidR="00520E95" w:rsidRPr="00274637">
        <w:rPr>
          <w:rFonts w:cs="Times New Roman"/>
          <w:b/>
          <w:bCs/>
          <w:color w:val="000000"/>
          <w:sz w:val="24"/>
          <w:szCs w:val="24"/>
        </w:rPr>
        <w:t xml:space="preserve"> </w:t>
      </w:r>
      <w:r w:rsidRPr="00274637">
        <w:rPr>
          <w:color w:val="000000"/>
          <w:sz w:val="24"/>
          <w:szCs w:val="24"/>
        </w:rPr>
        <w:t>膨胀螺栓的直径不应小于</w:t>
      </w:r>
      <w:r w:rsidRPr="00274637">
        <w:rPr>
          <w:rFonts w:cs="Times New Roman"/>
          <w:color w:val="000000"/>
          <w:sz w:val="24"/>
          <w:szCs w:val="24"/>
          <w:lang w:val="en-US" w:eastAsia="zh-CN" w:bidi="en-US"/>
        </w:rPr>
        <w:t>8mm</w:t>
      </w:r>
      <w:r w:rsidRPr="00274637">
        <w:rPr>
          <w:rFonts w:cs="Times New Roman" w:hint="eastAsia"/>
          <w:color w:val="000000"/>
          <w:sz w:val="24"/>
          <w:szCs w:val="24"/>
          <w:lang w:val="en-US" w:eastAsia="zh-CN" w:bidi="en-US"/>
        </w:rPr>
        <w:t>，</w:t>
      </w:r>
      <w:r w:rsidRPr="00274637">
        <w:rPr>
          <w:color w:val="000000"/>
          <w:sz w:val="24"/>
          <w:szCs w:val="24"/>
        </w:rPr>
        <w:t>间距不应大于</w:t>
      </w:r>
      <w:r w:rsidRPr="00274637">
        <w:rPr>
          <w:rFonts w:cs="Times New Roman" w:hint="eastAsia"/>
          <w:color w:val="000000"/>
          <w:sz w:val="24"/>
          <w:szCs w:val="24"/>
          <w:lang w:val="en-US" w:eastAsia="zh-CN" w:bidi="en-US"/>
        </w:rPr>
        <w:t>6</w:t>
      </w:r>
      <w:r w:rsidRPr="00274637">
        <w:rPr>
          <w:rFonts w:cs="Times New Roman"/>
          <w:color w:val="000000"/>
          <w:sz w:val="24"/>
          <w:szCs w:val="24"/>
          <w:lang w:val="en-US" w:eastAsia="zh-CN" w:bidi="en-US"/>
        </w:rPr>
        <w:t>00mm</w:t>
      </w:r>
      <w:r w:rsidRPr="00274637">
        <w:rPr>
          <w:color w:val="000000"/>
          <w:sz w:val="24"/>
          <w:szCs w:val="24"/>
          <w:lang w:val="en-US" w:eastAsia="zh-CN" w:bidi="en-US"/>
        </w:rPr>
        <w:t>；</w:t>
      </w:r>
      <w:r w:rsidRPr="00274637">
        <w:rPr>
          <w:rFonts w:hint="eastAsia"/>
          <w:color w:val="000000"/>
          <w:sz w:val="24"/>
          <w:szCs w:val="24"/>
          <w:lang w:val="en-US" w:eastAsia="zh-CN"/>
        </w:rPr>
        <w:t>炮</w:t>
      </w:r>
      <w:r w:rsidRPr="00274637">
        <w:rPr>
          <w:color w:val="000000"/>
          <w:sz w:val="24"/>
          <w:szCs w:val="24"/>
        </w:rPr>
        <w:t>钉的直径不应小于</w:t>
      </w:r>
      <w:r w:rsidRPr="00274637">
        <w:rPr>
          <w:rFonts w:cs="Times New Roman" w:hint="eastAsia"/>
          <w:color w:val="000000"/>
          <w:sz w:val="24"/>
          <w:szCs w:val="24"/>
          <w:lang w:val="en-US" w:eastAsia="zh-CN" w:bidi="en-US"/>
        </w:rPr>
        <w:t>3</w:t>
      </w:r>
      <w:r w:rsidRPr="00274637">
        <w:rPr>
          <w:rFonts w:cs="Times New Roman"/>
          <w:color w:val="000000"/>
          <w:sz w:val="24"/>
          <w:szCs w:val="24"/>
          <w:lang w:val="en-US" w:eastAsia="zh-CN" w:bidi="en-US"/>
        </w:rPr>
        <w:t>mm,</w:t>
      </w:r>
      <w:r w:rsidRPr="00274637">
        <w:rPr>
          <w:color w:val="000000"/>
          <w:sz w:val="24"/>
          <w:szCs w:val="24"/>
        </w:rPr>
        <w:t>间距不应大于</w:t>
      </w:r>
      <w:r w:rsidRPr="00274637">
        <w:rPr>
          <w:rFonts w:cs="Times New Roman" w:hint="eastAsia"/>
          <w:color w:val="000000"/>
          <w:sz w:val="24"/>
          <w:szCs w:val="24"/>
          <w:lang w:val="en-US" w:eastAsia="zh-CN" w:bidi="en-US"/>
        </w:rPr>
        <w:t>3</w:t>
      </w:r>
      <w:r w:rsidRPr="00274637">
        <w:rPr>
          <w:rFonts w:cs="Times New Roman"/>
          <w:color w:val="000000"/>
          <w:sz w:val="24"/>
          <w:szCs w:val="24"/>
          <w:lang w:val="en-US" w:eastAsia="zh-CN" w:bidi="en-US"/>
        </w:rPr>
        <w:t>00mm</w:t>
      </w:r>
      <w:r w:rsidRPr="00274637">
        <w:rPr>
          <w:color w:val="000000"/>
          <w:sz w:val="24"/>
          <w:szCs w:val="24"/>
          <w:lang w:val="en-US" w:eastAsia="zh-CN" w:bidi="en-US"/>
        </w:rPr>
        <w:t>；</w:t>
      </w:r>
      <w:r w:rsidRPr="00274637">
        <w:rPr>
          <w:color w:val="000000"/>
          <w:sz w:val="24"/>
          <w:szCs w:val="24"/>
        </w:rPr>
        <w:t xml:space="preserve">横龙骨端部 </w:t>
      </w:r>
      <w:r w:rsidRPr="00274637">
        <w:rPr>
          <w:rFonts w:cs="Times New Roman"/>
          <w:color w:val="000000"/>
          <w:sz w:val="24"/>
          <w:szCs w:val="24"/>
          <w:lang w:val="en-US" w:eastAsia="zh-CN" w:bidi="en-US"/>
        </w:rPr>
        <w:t>50mm</w:t>
      </w:r>
      <w:r w:rsidRPr="00274637">
        <w:rPr>
          <w:color w:val="000000"/>
          <w:sz w:val="24"/>
          <w:szCs w:val="24"/>
        </w:rPr>
        <w:t>内应设置膨胀螺栓或</w:t>
      </w:r>
      <w:r w:rsidRPr="00274637">
        <w:rPr>
          <w:rFonts w:hint="eastAsia"/>
          <w:color w:val="000000"/>
          <w:sz w:val="24"/>
          <w:szCs w:val="24"/>
          <w:lang w:val="en-US" w:eastAsia="zh-CN"/>
        </w:rPr>
        <w:t>炮</w:t>
      </w:r>
      <w:r w:rsidRPr="00274637">
        <w:rPr>
          <w:color w:val="000000"/>
          <w:sz w:val="24"/>
          <w:szCs w:val="24"/>
        </w:rPr>
        <w:t>钉。</w:t>
      </w:r>
    </w:p>
    <w:p w:rsidR="00C267BF" w:rsidRDefault="00327A71">
      <w:pPr>
        <w:pStyle w:val="Bodytext1"/>
        <w:spacing w:line="446" w:lineRule="exact"/>
        <w:rPr>
          <w:rFonts w:ascii="仿宋" w:eastAsia="仿宋" w:hAnsi="仿宋" w:cs="仿宋"/>
          <w:i/>
          <w:iCs/>
          <w:color w:val="000000"/>
          <w:sz w:val="24"/>
          <w:szCs w:val="24"/>
        </w:rPr>
      </w:pPr>
      <w:r>
        <w:rPr>
          <w:rFonts w:ascii="仿宋" w:eastAsia="仿宋" w:hAnsi="仿宋" w:cs="仿宋" w:hint="eastAsia"/>
          <w:i/>
          <w:iCs/>
          <w:color w:val="000000"/>
          <w:sz w:val="24"/>
          <w:szCs w:val="24"/>
        </w:rPr>
        <w:t>【条文说明】本条规定了隔墙与主体结构的连接构造要求和抗震设计要求。</w:t>
      </w:r>
      <w:r>
        <w:rPr>
          <w:rFonts w:ascii="仿宋" w:eastAsia="仿宋" w:hAnsi="仿宋" w:cs="仿宋" w:hint="eastAsia"/>
          <w:i/>
          <w:iCs/>
          <w:color w:val="000000"/>
          <w:sz w:val="24"/>
          <w:szCs w:val="24"/>
          <w:lang w:val="en-US" w:eastAsia="zh-CN"/>
        </w:rPr>
        <w:t>6</w:t>
      </w:r>
      <w:r>
        <w:rPr>
          <w:rFonts w:ascii="仿宋" w:eastAsia="仿宋" w:hAnsi="仿宋" w:cs="仿宋" w:hint="eastAsia"/>
          <w:i/>
          <w:iCs/>
          <w:color w:val="000000"/>
          <w:sz w:val="24"/>
          <w:szCs w:val="24"/>
        </w:rPr>
        <w:t>度及以下抗震设防区，地震时结构变形较小，为简化施工，隔墙与主体结构之间采用刚性连接。</w:t>
      </w:r>
      <w:r>
        <w:rPr>
          <w:rFonts w:ascii="仿宋" w:eastAsia="仿宋" w:hAnsi="仿宋" w:cs="仿宋" w:hint="eastAsia"/>
          <w:i/>
          <w:iCs/>
          <w:color w:val="000000"/>
          <w:sz w:val="24"/>
          <w:szCs w:val="24"/>
          <w:lang w:val="en-US" w:eastAsia="zh-CN"/>
        </w:rPr>
        <w:t>7</w:t>
      </w:r>
      <w:r>
        <w:rPr>
          <w:rFonts w:ascii="仿宋" w:eastAsia="仿宋" w:hAnsi="仿宋" w:cs="仿宋" w:hint="eastAsia"/>
          <w:i/>
          <w:iCs/>
          <w:color w:val="000000"/>
          <w:sz w:val="24"/>
          <w:szCs w:val="24"/>
        </w:rPr>
        <w:t>度及以上设防时，地震时结构变形较大，为确保地震时隔墙能够适应结构变形，提岀了在墙端设置竖缝，墙顶设置自由滑动等构造要求。</w:t>
      </w:r>
    </w:p>
    <w:p w:rsidR="00C267BF" w:rsidRPr="00274637" w:rsidRDefault="00327A71">
      <w:pPr>
        <w:pStyle w:val="Bodytext1"/>
        <w:spacing w:line="446" w:lineRule="exact"/>
        <w:rPr>
          <w:color w:val="000000"/>
          <w:sz w:val="24"/>
          <w:szCs w:val="24"/>
        </w:rPr>
      </w:pPr>
      <w:r w:rsidRPr="00274637">
        <w:rPr>
          <w:rFonts w:cs="Times New Roman"/>
          <w:b/>
          <w:bCs/>
          <w:color w:val="000000"/>
          <w:sz w:val="24"/>
          <w:szCs w:val="24"/>
          <w:lang w:val="en-US" w:eastAsia="zh-CN" w:bidi="en-US"/>
        </w:rPr>
        <w:t>4.3.4</w:t>
      </w:r>
      <w:r w:rsidR="00274637" w:rsidRPr="00274637">
        <w:rPr>
          <w:rFonts w:cs="Times New Roman"/>
          <w:b/>
          <w:bCs/>
          <w:color w:val="000000"/>
          <w:sz w:val="24"/>
          <w:szCs w:val="24"/>
          <w:lang w:val="en-US" w:eastAsia="zh-CN" w:bidi="en-US"/>
        </w:rPr>
        <w:t xml:space="preserve">  </w:t>
      </w:r>
      <w:r w:rsidRPr="00274637">
        <w:rPr>
          <w:color w:val="000000"/>
          <w:sz w:val="24"/>
          <w:szCs w:val="24"/>
        </w:rPr>
        <w:t>隔墙与隔墙</w:t>
      </w:r>
      <w:r w:rsidRPr="00274637">
        <w:rPr>
          <w:rFonts w:cs="Times New Roman"/>
          <w:color w:val="000000"/>
          <w:sz w:val="24"/>
          <w:szCs w:val="24"/>
          <w:lang w:val="en-US" w:eastAsia="zh-CN" w:bidi="en-US"/>
        </w:rPr>
        <w:t>L</w:t>
      </w:r>
      <w:r w:rsidRPr="00274637">
        <w:rPr>
          <w:color w:val="000000"/>
          <w:sz w:val="24"/>
          <w:szCs w:val="24"/>
        </w:rPr>
        <w:t>形、</w:t>
      </w:r>
      <w:r w:rsidRPr="00274637">
        <w:rPr>
          <w:rFonts w:cs="Times New Roman"/>
          <w:color w:val="000000"/>
          <w:sz w:val="24"/>
          <w:szCs w:val="24"/>
          <w:lang w:val="en-US" w:eastAsia="zh-CN" w:bidi="en-US"/>
        </w:rPr>
        <w:t>T</w:t>
      </w:r>
      <w:r w:rsidRPr="00274637">
        <w:rPr>
          <w:color w:val="000000"/>
          <w:sz w:val="24"/>
          <w:szCs w:val="24"/>
        </w:rPr>
        <w:t>形或十字形连接时，隔墙端部可</w:t>
      </w:r>
      <w:r w:rsidRPr="00274637">
        <w:rPr>
          <w:rFonts w:hint="eastAsia"/>
          <w:color w:val="000000"/>
          <w:sz w:val="24"/>
          <w:szCs w:val="24"/>
          <w:lang w:val="en-US" w:eastAsia="zh-CN"/>
        </w:rPr>
        <w:t>增设边接连</w:t>
      </w:r>
      <w:r w:rsidRPr="00274637">
        <w:rPr>
          <w:color w:val="000000"/>
          <w:sz w:val="24"/>
          <w:szCs w:val="24"/>
        </w:rPr>
        <w:t>采用螺钉与竖龙骨连接</w:t>
      </w:r>
      <w:r w:rsidR="00274637" w:rsidRPr="00274637">
        <w:rPr>
          <w:rFonts w:cs="Times New Roman" w:hint="eastAsia"/>
          <w:color w:val="000000"/>
          <w:sz w:val="24"/>
          <w:szCs w:val="24"/>
          <w:lang w:val="en-US" w:eastAsia="zh-CN" w:bidi="en-US"/>
        </w:rPr>
        <w:t>（</w:t>
      </w:r>
      <w:r w:rsidR="00274637" w:rsidRPr="00274637">
        <w:rPr>
          <w:color w:val="000000"/>
          <w:sz w:val="24"/>
          <w:szCs w:val="24"/>
        </w:rPr>
        <w:t>图</w:t>
      </w:r>
      <w:r w:rsidR="00274637" w:rsidRPr="00274637">
        <w:rPr>
          <w:rFonts w:cs="Times New Roman"/>
          <w:color w:val="000000"/>
          <w:sz w:val="24"/>
          <w:szCs w:val="24"/>
          <w:lang w:val="en-US" w:eastAsia="zh-CN" w:bidi="en-US"/>
        </w:rPr>
        <w:t>4.3.4</w:t>
      </w:r>
      <w:r w:rsidR="00274637" w:rsidRPr="00274637">
        <w:rPr>
          <w:rFonts w:cs="Times New Roman" w:hint="eastAsia"/>
          <w:color w:val="000000"/>
          <w:sz w:val="24"/>
          <w:szCs w:val="24"/>
          <w:lang w:val="en-US" w:eastAsia="zh-CN" w:bidi="en-US"/>
        </w:rPr>
        <w:t>）</w:t>
      </w:r>
      <w:r w:rsidRPr="00274637">
        <w:rPr>
          <w:rFonts w:cs="Times New Roman"/>
          <w:color w:val="000000"/>
          <w:sz w:val="24"/>
          <w:szCs w:val="24"/>
          <w:lang w:val="en-US" w:eastAsia="zh-CN" w:bidi="en-US"/>
        </w:rPr>
        <w:t>,</w:t>
      </w:r>
      <w:r w:rsidRPr="00274637">
        <w:rPr>
          <w:color w:val="000000"/>
          <w:sz w:val="24"/>
          <w:szCs w:val="24"/>
        </w:rPr>
        <w:t>隔墙阳角应采用金属网护角保护, 隔墙阴角应按本规程第</w:t>
      </w:r>
      <w:r w:rsidRPr="00274637">
        <w:rPr>
          <w:rFonts w:cs="Times New Roman"/>
          <w:color w:val="000000"/>
          <w:sz w:val="24"/>
          <w:szCs w:val="24"/>
          <w:lang w:val="en-US" w:eastAsia="zh-CN" w:bidi="en-US"/>
        </w:rPr>
        <w:t>4.3.</w:t>
      </w:r>
      <w:r w:rsidRPr="00274637">
        <w:rPr>
          <w:rFonts w:cs="Times New Roman" w:hint="eastAsia"/>
          <w:color w:val="000000"/>
          <w:sz w:val="24"/>
          <w:szCs w:val="24"/>
          <w:lang w:val="en-US" w:eastAsia="zh-CN"/>
        </w:rPr>
        <w:t>7</w:t>
      </w:r>
      <w:r w:rsidRPr="00274637">
        <w:rPr>
          <w:color w:val="000000"/>
          <w:sz w:val="24"/>
          <w:szCs w:val="24"/>
        </w:rPr>
        <w:t>条的规定对进行接缝处理。</w:t>
      </w:r>
    </w:p>
    <w:p w:rsidR="00C267BF" w:rsidRDefault="00327A71">
      <w:pPr>
        <w:pStyle w:val="Bodytext1"/>
        <w:spacing w:line="240" w:lineRule="auto"/>
        <w:jc w:val="center"/>
        <w:rPr>
          <w:color w:val="000000"/>
          <w:sz w:val="24"/>
          <w:szCs w:val="24"/>
          <w:lang w:eastAsia="zh-CN"/>
        </w:rPr>
      </w:pPr>
      <w:r>
        <w:rPr>
          <w:noProof/>
          <w:sz w:val="24"/>
          <w:lang w:val="en-US" w:eastAsia="zh-CN" w:bidi="ar-SA"/>
        </w:rPr>
        <w:lastRenderedPageBreak/>
        <mc:AlternateContent>
          <mc:Choice Requires="wps">
            <w:drawing>
              <wp:anchor distT="0" distB="0" distL="114300" distR="114300" simplePos="0" relativeHeight="251666432" behindDoc="0" locked="0" layoutInCell="1" allowOverlap="1">
                <wp:simplePos x="0" y="0"/>
                <wp:positionH relativeFrom="column">
                  <wp:posOffset>3943985</wp:posOffset>
                </wp:positionH>
                <wp:positionV relativeFrom="paragraph">
                  <wp:posOffset>4286885</wp:posOffset>
                </wp:positionV>
                <wp:extent cx="1067435" cy="32321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067435" cy="323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267BF" w:rsidRDefault="00327A71">
                            <w:r>
                              <w:rPr>
                                <w:rFonts w:hint="eastAsia"/>
                              </w:rPr>
                              <w:t>（</w:t>
                            </w:r>
                            <w:r>
                              <w:rPr>
                                <w:rFonts w:hint="eastAsia"/>
                              </w:rPr>
                              <w:t>d</w:t>
                            </w:r>
                            <w:r>
                              <w:rPr>
                                <w:rFonts w:hint="eastAsia"/>
                              </w:rPr>
                              <w:t>）十字形墙体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34" type="#_x0000_t202" style="position:absolute;left:0;text-align:left;margin-left:310.55pt;margin-top:337.55pt;width:84.05pt;height:25.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" filled="f" stroked="f" strokeweight=".5pt">
                <v:textbox>
                  <w:txbxContent>
                    <w:p w:rsidR="00C267BF" w:rsidRDefault="00327A71">
                      <w:r>
                        <w:rPr>
                          <w:rFonts w:hint="eastAsia"/>
                        </w:rPr>
                        <w:t>（</w:t>
                      </w:r>
                      <w:r>
                        <w:rPr>
                          <w:rFonts w:hint="eastAsia"/>
                        </w:rPr>
                        <w:t>d</w:t>
                      </w:r>
                      <w:r>
                        <w:rPr>
                          <w:rFonts w:hint="eastAsia"/>
                        </w:rPr>
                        <w:t>）</w:t>
                      </w:r>
                      <w:r>
                        <w:rPr>
                          <w:rFonts w:hint="eastAsia"/>
                        </w:rPr>
                        <w:t>十字形墙体</w:t>
                      </w:r>
                    </w:p>
                  </w:txbxContent>
                </v:textbox>
              </v:shape>
            </w:pict>
          </mc:Fallback>
        </mc:AlternateContent>
      </w:r>
      <w:r>
        <w:rPr>
          <w:noProof/>
          <w:sz w:val="24"/>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1205865</wp:posOffset>
                </wp:positionH>
                <wp:positionV relativeFrom="paragraph">
                  <wp:posOffset>3898900</wp:posOffset>
                </wp:positionV>
                <wp:extent cx="1067435" cy="32321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067435" cy="323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267BF" w:rsidRDefault="00327A71">
                            <w:r>
                              <w:rPr>
                                <w:rFonts w:hint="eastAsia"/>
                              </w:rPr>
                              <w:t>（</w:t>
                            </w:r>
                            <w:r>
                              <w:rPr>
                                <w:rFonts w:hint="eastAsia"/>
                              </w:rPr>
                              <w:t>c</w:t>
                            </w:r>
                            <w:r>
                              <w:rPr>
                                <w:rFonts w:hint="eastAsia"/>
                              </w:rPr>
                              <w:t>）一字形墙体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6" o:spid="_x0000_s1035" type="#_x0000_t202" style="position:absolute;left:0;text-align:left;margin-left:94.95pt;margin-top:307pt;width:84.05pt;height:25.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" filled="f" stroked="f" strokeweight=".5pt">
                <v:textbox>
                  <w:txbxContent>
                    <w:p w:rsidR="00C267BF" w:rsidRDefault="00327A71">
                      <w:r>
                        <w:rPr>
                          <w:rFonts w:hint="eastAsia"/>
                        </w:rPr>
                        <w:t>（</w:t>
                      </w:r>
                      <w:r>
                        <w:rPr>
                          <w:rFonts w:hint="eastAsia"/>
                        </w:rPr>
                        <w:t>c</w:t>
                      </w:r>
                      <w:r>
                        <w:rPr>
                          <w:rFonts w:hint="eastAsia"/>
                        </w:rPr>
                        <w:t>）</w:t>
                      </w:r>
                      <w:proofErr w:type="gramStart"/>
                      <w:r>
                        <w:rPr>
                          <w:rFonts w:hint="eastAsia"/>
                        </w:rPr>
                        <w:t>一</w:t>
                      </w:r>
                      <w:proofErr w:type="gramEnd"/>
                      <w:r>
                        <w:rPr>
                          <w:rFonts w:hint="eastAsia"/>
                        </w:rPr>
                        <w:t>字形墙体</w:t>
                      </w:r>
                    </w:p>
                  </w:txbxContent>
                </v:textbox>
              </v:shape>
            </w:pict>
          </mc:Fallback>
        </mc:AlternateContent>
      </w:r>
      <w:r>
        <w:rPr>
          <w:noProof/>
          <w:sz w:val="24"/>
          <w:lang w:val="en-US" w:eastAsia="zh-CN" w:bidi="ar-SA"/>
        </w:rPr>
        <mc:AlternateContent>
          <mc:Choice Requires="wps">
            <w:drawing>
              <wp:anchor distT="0" distB="0" distL="114300" distR="114300" simplePos="0" relativeHeight="251664384" behindDoc="0" locked="0" layoutInCell="1" allowOverlap="1">
                <wp:simplePos x="0" y="0"/>
                <wp:positionH relativeFrom="column">
                  <wp:posOffset>3971925</wp:posOffset>
                </wp:positionH>
                <wp:positionV relativeFrom="paragraph">
                  <wp:posOffset>1631315</wp:posOffset>
                </wp:positionV>
                <wp:extent cx="1067435" cy="32321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067435" cy="323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267BF" w:rsidRDefault="00327A71">
                            <w:r>
                              <w:rPr>
                                <w:rFonts w:hint="eastAsia"/>
                              </w:rPr>
                              <w:t>（</w:t>
                            </w:r>
                            <w:r>
                              <w:rPr>
                                <w:rFonts w:hint="eastAsia"/>
                              </w:rPr>
                              <w:t>b</w:t>
                            </w:r>
                            <w:r>
                              <w:rPr>
                                <w:rFonts w:hint="eastAsia"/>
                              </w:rPr>
                              <w:t>）</w:t>
                            </w:r>
                            <w:r>
                              <w:rPr>
                                <w:rFonts w:hint="eastAsia"/>
                              </w:rPr>
                              <w:t>T</w:t>
                            </w:r>
                            <w:r>
                              <w:rPr>
                                <w:rFonts w:hint="eastAsia"/>
                              </w:rPr>
                              <w:t>字形墙体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36" type="#_x0000_t202" style="position:absolute;left:0;text-align:left;margin-left:312.75pt;margin-top:128.45pt;width:84.05pt;height:25.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" filled="f" stroked="f" strokeweight=".5pt">
                <v:textbox>
                  <w:txbxContent>
                    <w:p w:rsidR="00C267BF" w:rsidRDefault="00327A71">
                      <w:r>
                        <w:rPr>
                          <w:rFonts w:hint="eastAsia"/>
                        </w:rPr>
                        <w:t>（</w:t>
                      </w:r>
                      <w:r>
                        <w:rPr>
                          <w:rFonts w:hint="eastAsia"/>
                        </w:rPr>
                        <w:t>b</w:t>
                      </w:r>
                      <w:r>
                        <w:rPr>
                          <w:rFonts w:hint="eastAsia"/>
                        </w:rPr>
                        <w:t>）</w:t>
                      </w:r>
                      <w:r>
                        <w:rPr>
                          <w:rFonts w:hint="eastAsia"/>
                        </w:rPr>
                        <w:t>T</w:t>
                      </w:r>
                      <w:r>
                        <w:rPr>
                          <w:rFonts w:hint="eastAsia"/>
                        </w:rPr>
                        <w:t>字形墙体</w:t>
                      </w:r>
                    </w:p>
                  </w:txbxContent>
                </v:textbox>
              </v:shape>
            </w:pict>
          </mc:Fallback>
        </mc:AlternateContent>
      </w:r>
      <w:r>
        <w:rPr>
          <w:noProof/>
          <w:sz w:val="24"/>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965835</wp:posOffset>
                </wp:positionH>
                <wp:positionV relativeFrom="paragraph">
                  <wp:posOffset>1797685</wp:posOffset>
                </wp:positionV>
                <wp:extent cx="1067435" cy="323215"/>
                <wp:effectExtent l="0" t="0" r="0" b="0"/>
                <wp:wrapNone/>
                <wp:docPr id="7" name="文本框 7"/>
                <wp:cNvGraphicFramePr/>
                <a:graphic xmlns:a="http://schemas.openxmlformats.org/drawingml/2006/main">
                  <a:graphicData uri="http://schemas.microsoft.com/office/word/2010/wordprocessingShape">
                    <wps:wsp>
                      <wps:cNvSpPr txBox="1"/>
                      <wps:spPr>
                        <a:xfrm>
                          <a:off x="1528445" y="2614930"/>
                          <a:ext cx="1067435" cy="323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267BF" w:rsidRDefault="00327A71">
                            <w:r>
                              <w:rPr>
                                <w:rFonts w:hint="eastAsia"/>
                              </w:rPr>
                              <w:t>（</w:t>
                            </w:r>
                            <w:r>
                              <w:rPr>
                                <w:rFonts w:hint="eastAsia"/>
                              </w:rPr>
                              <w:t>a</w:t>
                            </w:r>
                            <w:r>
                              <w:rPr>
                                <w:rFonts w:hint="eastAsia"/>
                              </w:rPr>
                              <w:t>）</w:t>
                            </w:r>
                            <w:r>
                              <w:rPr>
                                <w:rFonts w:hint="eastAsia"/>
                              </w:rPr>
                              <w:t>L</w:t>
                            </w:r>
                            <w:r>
                              <w:rPr>
                                <w:rFonts w:hint="eastAsia"/>
                              </w:rPr>
                              <w:t>形墙体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37" type="#_x0000_t202" style="position:absolute;left:0;text-align:left;margin-left:76.05pt;margin-top:141.55pt;width:84.05pt;height:25.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" filled="f" stroked="f" strokeweight=".5pt">
                <v:textbox>
                  <w:txbxContent>
                    <w:p w:rsidR="00C267BF" w:rsidRDefault="00327A71">
                      <w:r>
                        <w:rPr>
                          <w:rFonts w:hint="eastAsia"/>
                        </w:rPr>
                        <w:t>（</w:t>
                      </w:r>
                      <w:r>
                        <w:rPr>
                          <w:rFonts w:hint="eastAsia"/>
                        </w:rPr>
                        <w:t>a</w:t>
                      </w:r>
                      <w:r>
                        <w:rPr>
                          <w:rFonts w:hint="eastAsia"/>
                        </w:rPr>
                        <w:t>）</w:t>
                      </w:r>
                      <w:r>
                        <w:rPr>
                          <w:rFonts w:hint="eastAsia"/>
                        </w:rPr>
                        <w:t>L</w:t>
                      </w:r>
                      <w:r>
                        <w:rPr>
                          <w:rFonts w:hint="eastAsia"/>
                        </w:rPr>
                        <w:t>形墙体</w:t>
                      </w:r>
                    </w:p>
                  </w:txbxContent>
                </v:textbox>
              </v:shape>
            </w:pict>
          </mc:Fallback>
        </mc:AlternateContent>
      </w:r>
      <w:r>
        <w:rPr>
          <w:rFonts w:hint="eastAsia"/>
          <w:noProof/>
          <w:color w:val="000000"/>
          <w:sz w:val="24"/>
          <w:szCs w:val="24"/>
          <w:lang w:val="en-US" w:eastAsia="zh-CN" w:bidi="ar-SA"/>
        </w:rPr>
        <w:drawing>
          <wp:inline distT="0" distB="0" distL="114300" distR="114300">
            <wp:extent cx="5162550" cy="4566285"/>
            <wp:effectExtent l="0" t="0" r="0" b="0"/>
            <wp:docPr id="5" name="图片 5" descr="墙体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墙体示意图"/>
                    <pic:cNvPicPr>
                      <a:picLocks noChangeAspect="1"/>
                    </pic:cNvPicPr>
                  </pic:nvPicPr>
                  <pic:blipFill>
                    <a:blip r:embed="rId19"/>
                    <a:srcRect l="20397" t="5288" r="35123" b="7990"/>
                    <a:stretch>
                      <a:fillRect/>
                    </a:stretch>
                  </pic:blipFill>
                  <pic:spPr>
                    <a:xfrm>
                      <a:off x="0" y="0"/>
                      <a:ext cx="5162550" cy="4566285"/>
                    </a:xfrm>
                    <a:prstGeom prst="rect">
                      <a:avLst/>
                    </a:prstGeom>
                  </pic:spPr>
                </pic:pic>
              </a:graphicData>
            </a:graphic>
          </wp:inline>
        </w:drawing>
      </w:r>
    </w:p>
    <w:p w:rsidR="00C267BF" w:rsidRDefault="00C267BF">
      <w:pPr>
        <w:spacing w:line="1" w:lineRule="exact"/>
        <w:rPr>
          <w:sz w:val="24"/>
          <w:szCs w:val="24"/>
        </w:rPr>
      </w:pPr>
    </w:p>
    <w:p w:rsidR="00C267BF" w:rsidRPr="00274637" w:rsidRDefault="00327A71">
      <w:pPr>
        <w:pStyle w:val="Bodytext2"/>
        <w:shd w:val="clear" w:color="auto" w:fill="auto"/>
        <w:spacing w:after="120" w:line="240" w:lineRule="auto"/>
        <w:ind w:firstLine="0"/>
        <w:jc w:val="center"/>
        <w:rPr>
          <w:rFonts w:ascii="宋体" w:eastAsia="宋体" w:hAnsi="宋体"/>
          <w:sz w:val="24"/>
          <w:szCs w:val="24"/>
        </w:rPr>
      </w:pPr>
      <w:r w:rsidRPr="00274637">
        <w:rPr>
          <w:rFonts w:ascii="宋体" w:eastAsia="宋体" w:hAnsi="宋体"/>
          <w:color w:val="000000"/>
          <w:sz w:val="24"/>
          <w:szCs w:val="24"/>
          <w:lang w:val="zh-TW" w:eastAsia="zh-TW" w:bidi="zh-TW"/>
        </w:rPr>
        <w:t>图</w:t>
      </w:r>
      <w:r w:rsidRPr="00274637">
        <w:rPr>
          <w:rFonts w:ascii="宋体" w:eastAsia="宋体" w:hAnsi="宋体" w:cs="Times New Roman"/>
          <w:color w:val="000000"/>
          <w:sz w:val="24"/>
          <w:szCs w:val="24"/>
          <w:lang w:bidi="en-US"/>
        </w:rPr>
        <w:t>4</w:t>
      </w:r>
      <w:r w:rsidR="00274637">
        <w:rPr>
          <w:rFonts w:ascii="宋体" w:eastAsia="宋体" w:hAnsi="宋体" w:cs="Times New Roman"/>
          <w:color w:val="000000"/>
          <w:sz w:val="24"/>
          <w:szCs w:val="24"/>
          <w:lang w:bidi="en-US"/>
        </w:rPr>
        <w:t>.</w:t>
      </w:r>
      <w:r w:rsidRPr="00274637">
        <w:rPr>
          <w:rFonts w:ascii="宋体" w:eastAsia="宋体" w:hAnsi="宋体" w:cs="Times New Roman"/>
          <w:color w:val="000000"/>
          <w:sz w:val="24"/>
          <w:szCs w:val="24"/>
          <w:lang w:bidi="en-US"/>
        </w:rPr>
        <w:t>3</w:t>
      </w:r>
      <w:r w:rsidR="00274637">
        <w:rPr>
          <w:rFonts w:ascii="宋体" w:eastAsia="宋体" w:hAnsi="宋体" w:cs="Times New Roman"/>
          <w:color w:val="000000"/>
          <w:sz w:val="24"/>
          <w:szCs w:val="24"/>
          <w:lang w:bidi="en-US"/>
        </w:rPr>
        <w:t>.</w:t>
      </w:r>
      <w:r w:rsidRPr="00274637">
        <w:rPr>
          <w:rFonts w:ascii="宋体" w:eastAsia="宋体" w:hAnsi="宋体" w:cs="Times New Roman"/>
          <w:color w:val="000000"/>
          <w:sz w:val="24"/>
          <w:szCs w:val="24"/>
          <w:lang w:val="zh-TW" w:eastAsia="zh-TW" w:bidi="zh-TW"/>
        </w:rPr>
        <w:t>4</w:t>
      </w:r>
      <w:r w:rsidR="00274637">
        <w:rPr>
          <w:rFonts w:ascii="宋体" w:hAnsi="宋体" w:cs="Times New Roman"/>
          <w:color w:val="000000"/>
          <w:sz w:val="24"/>
          <w:szCs w:val="24"/>
          <w:lang w:val="zh-TW" w:eastAsia="zh-TW" w:bidi="zh-TW"/>
        </w:rPr>
        <w:t xml:space="preserve">  </w:t>
      </w:r>
      <w:r w:rsidRPr="00274637">
        <w:rPr>
          <w:rFonts w:ascii="宋体" w:eastAsia="宋体" w:hAnsi="宋体"/>
          <w:color w:val="000000"/>
          <w:sz w:val="24"/>
          <w:szCs w:val="24"/>
          <w:lang w:val="zh-TW" w:eastAsia="zh-TW" w:bidi="zh-TW"/>
        </w:rPr>
        <w:t>隔墙与隔墙的连接构造</w:t>
      </w:r>
    </w:p>
    <w:p w:rsidR="00C267BF" w:rsidRPr="00274637" w:rsidRDefault="00327A71" w:rsidP="00274637">
      <w:pPr>
        <w:pStyle w:val="Bodytext2"/>
        <w:shd w:val="clear" w:color="auto" w:fill="auto"/>
        <w:spacing w:after="120" w:line="240" w:lineRule="auto"/>
        <w:ind w:firstLine="0"/>
        <w:jc w:val="center"/>
        <w:outlineLvl w:val="0"/>
        <w:rPr>
          <w:rFonts w:ascii="宋体" w:eastAsia="宋体" w:hAnsi="宋体"/>
          <w:color w:val="000000"/>
          <w:sz w:val="21"/>
          <w:szCs w:val="21"/>
          <w:lang w:val="zh-TW" w:eastAsia="zh-TW" w:bidi="zh-TW"/>
        </w:rPr>
      </w:pPr>
      <w:bookmarkStart w:id="43" w:name="_Toc22420"/>
      <w:bookmarkStart w:id="44" w:name="_Toc77009029"/>
      <w:r w:rsidRPr="00274637">
        <w:rPr>
          <w:rFonts w:ascii="宋体" w:eastAsia="宋体" w:hAnsi="宋体"/>
          <w:color w:val="000000"/>
          <w:sz w:val="21"/>
          <w:szCs w:val="21"/>
          <w:lang w:val="zh-TW" w:eastAsia="zh-TW" w:bidi="zh-TW"/>
        </w:rPr>
        <w:t>1</w:t>
      </w:r>
      <w:r w:rsidR="00274637">
        <w:rPr>
          <w:rFonts w:ascii="宋体" w:hAnsi="宋体"/>
          <w:color w:val="000000"/>
          <w:sz w:val="21"/>
          <w:szCs w:val="21"/>
          <w:lang w:val="zh-TW" w:eastAsia="zh-TW" w:bidi="zh-TW"/>
        </w:rPr>
        <w:t>-</w:t>
      </w:r>
      <w:r w:rsidRPr="00274637">
        <w:rPr>
          <w:rFonts w:ascii="宋体" w:eastAsia="宋体" w:hAnsi="宋体" w:hint="eastAsia"/>
          <w:color w:val="000000"/>
          <w:sz w:val="21"/>
          <w:szCs w:val="21"/>
          <w:lang w:val="zh-TW" w:eastAsia="zh-TW" w:bidi="zh-TW"/>
        </w:rPr>
        <w:t>轻</w:t>
      </w:r>
      <w:r w:rsidRPr="00274637">
        <w:rPr>
          <w:rFonts w:ascii="宋体" w:eastAsia="宋体" w:hAnsi="宋体"/>
          <w:color w:val="000000"/>
          <w:sz w:val="21"/>
          <w:szCs w:val="21"/>
          <w:lang w:val="zh-TW" w:eastAsia="zh-TW" w:bidi="zh-TW"/>
        </w:rPr>
        <w:t>混凝土；2</w:t>
      </w:r>
      <w:r w:rsidR="00274637">
        <w:rPr>
          <w:rFonts w:ascii="宋体" w:hAnsi="宋体"/>
          <w:color w:val="000000"/>
          <w:sz w:val="21"/>
          <w:szCs w:val="21"/>
          <w:lang w:val="zh-TW" w:eastAsia="zh-TW" w:bidi="zh-TW"/>
        </w:rPr>
        <w:t>-</w:t>
      </w:r>
      <w:r w:rsidRPr="00274637">
        <w:rPr>
          <w:rFonts w:ascii="宋体" w:eastAsia="宋体" w:hAnsi="宋体"/>
          <w:color w:val="000000"/>
          <w:sz w:val="21"/>
          <w:szCs w:val="21"/>
          <w:lang w:val="zh-TW" w:eastAsia="zh-TW" w:bidi="zh-TW"/>
        </w:rPr>
        <w:t>螺钉；3</w:t>
      </w:r>
      <w:r w:rsidR="00274637">
        <w:rPr>
          <w:rFonts w:ascii="宋体" w:hAnsi="宋体"/>
          <w:color w:val="000000"/>
          <w:sz w:val="21"/>
          <w:szCs w:val="21"/>
          <w:lang w:val="zh-TW" w:eastAsia="zh-TW" w:bidi="zh-TW"/>
        </w:rPr>
        <w:t>-</w:t>
      </w:r>
      <w:r w:rsidRPr="00274637">
        <w:rPr>
          <w:rFonts w:ascii="宋体" w:eastAsia="宋体" w:hAnsi="宋体" w:hint="eastAsia"/>
          <w:color w:val="000000"/>
          <w:sz w:val="21"/>
          <w:szCs w:val="21"/>
          <w:lang w:val="zh-TW" w:eastAsia="zh-TW" w:bidi="zh-TW"/>
        </w:rPr>
        <w:t>网模</w:t>
      </w:r>
      <w:r w:rsidRPr="00274637">
        <w:rPr>
          <w:rFonts w:ascii="宋体" w:eastAsia="宋体" w:hAnsi="宋体"/>
          <w:color w:val="000000"/>
          <w:sz w:val="21"/>
          <w:szCs w:val="21"/>
          <w:lang w:val="zh-TW" w:eastAsia="zh-TW" w:bidi="zh-TW"/>
        </w:rPr>
        <w:t>；</w:t>
      </w:r>
      <w:r w:rsidRPr="00274637">
        <w:rPr>
          <w:rFonts w:ascii="宋体" w:eastAsia="宋体" w:hAnsi="宋体" w:hint="eastAsia"/>
          <w:color w:val="000000"/>
          <w:sz w:val="21"/>
          <w:szCs w:val="21"/>
          <w:lang w:val="zh-TW" w:eastAsia="zh-TW" w:bidi="zh-TW"/>
        </w:rPr>
        <w:t>4</w:t>
      </w:r>
      <w:r w:rsidR="00274637">
        <w:rPr>
          <w:rFonts w:ascii="宋体" w:hAnsi="宋体"/>
          <w:color w:val="000000"/>
          <w:sz w:val="21"/>
          <w:szCs w:val="21"/>
          <w:lang w:val="zh-TW" w:eastAsia="zh-TW" w:bidi="zh-TW"/>
        </w:rPr>
        <w:t>-</w:t>
      </w:r>
      <w:r w:rsidRPr="00274637">
        <w:rPr>
          <w:rFonts w:ascii="宋体" w:eastAsia="宋体" w:hAnsi="宋体" w:hint="eastAsia"/>
          <w:color w:val="000000"/>
          <w:sz w:val="21"/>
          <w:szCs w:val="21"/>
          <w:lang w:val="zh-TW" w:eastAsia="zh-TW" w:bidi="zh-TW"/>
        </w:rPr>
        <w:t>面层；5</w:t>
      </w:r>
      <w:r w:rsidR="00274637">
        <w:rPr>
          <w:rFonts w:ascii="宋体" w:hAnsi="宋体"/>
          <w:color w:val="000000"/>
          <w:sz w:val="21"/>
          <w:szCs w:val="21"/>
          <w:lang w:val="zh-TW" w:eastAsia="zh-TW" w:bidi="zh-TW"/>
        </w:rPr>
        <w:t>-</w:t>
      </w:r>
      <w:r w:rsidRPr="00274637">
        <w:rPr>
          <w:rFonts w:ascii="宋体" w:eastAsia="宋体" w:hAnsi="宋体" w:hint="eastAsia"/>
          <w:color w:val="000000"/>
          <w:sz w:val="21"/>
          <w:szCs w:val="21"/>
          <w:lang w:val="zh-TW" w:eastAsia="zh-TW" w:bidi="zh-TW"/>
        </w:rPr>
        <w:t>龙骨；6</w:t>
      </w:r>
      <w:r w:rsidR="00274637">
        <w:rPr>
          <w:rFonts w:ascii="宋体" w:hAnsi="宋体"/>
          <w:color w:val="000000"/>
          <w:sz w:val="21"/>
          <w:szCs w:val="21"/>
          <w:lang w:val="zh-TW" w:eastAsia="zh-TW" w:bidi="zh-TW"/>
        </w:rPr>
        <w:t>-</w:t>
      </w:r>
      <w:r w:rsidRPr="00274637">
        <w:rPr>
          <w:rFonts w:ascii="宋体" w:eastAsia="宋体" w:hAnsi="宋体" w:hint="eastAsia"/>
          <w:color w:val="000000"/>
          <w:sz w:val="21"/>
          <w:szCs w:val="21"/>
          <w:lang w:val="zh-TW" w:eastAsia="zh-TW" w:bidi="zh-TW"/>
        </w:rPr>
        <w:t>射钉；7</w:t>
      </w:r>
      <w:r w:rsidR="00274637">
        <w:rPr>
          <w:rFonts w:ascii="宋体" w:hAnsi="宋体"/>
          <w:color w:val="000000"/>
          <w:sz w:val="21"/>
          <w:szCs w:val="21"/>
          <w:lang w:val="zh-TW" w:eastAsia="zh-TW" w:bidi="zh-TW"/>
        </w:rPr>
        <w:t>-</w:t>
      </w:r>
      <w:r w:rsidRPr="00274637">
        <w:rPr>
          <w:rFonts w:ascii="宋体" w:eastAsia="宋体" w:hAnsi="宋体" w:hint="eastAsia"/>
          <w:color w:val="000000"/>
          <w:sz w:val="21"/>
          <w:szCs w:val="21"/>
          <w:lang w:val="zh-TW" w:eastAsia="zh-TW" w:bidi="zh-TW"/>
        </w:rPr>
        <w:t>连接件；8</w:t>
      </w:r>
      <w:r w:rsidR="00274637">
        <w:rPr>
          <w:rFonts w:ascii="宋体" w:hAnsi="宋体"/>
          <w:color w:val="000000"/>
          <w:sz w:val="21"/>
          <w:szCs w:val="21"/>
          <w:lang w:val="zh-TW" w:eastAsia="zh-TW" w:bidi="zh-TW"/>
        </w:rPr>
        <w:t>-</w:t>
      </w:r>
      <w:r w:rsidRPr="00274637">
        <w:rPr>
          <w:rFonts w:ascii="宋体" w:eastAsia="宋体" w:hAnsi="宋体" w:hint="eastAsia"/>
          <w:color w:val="000000"/>
          <w:sz w:val="21"/>
          <w:szCs w:val="21"/>
          <w:lang w:val="zh-TW" w:eastAsia="zh-TW" w:bidi="zh-TW"/>
        </w:rPr>
        <w:t>密封胶</w:t>
      </w:r>
      <w:bookmarkEnd w:id="43"/>
      <w:bookmarkEnd w:id="44"/>
    </w:p>
    <w:p w:rsidR="00C267BF" w:rsidRDefault="00327A71">
      <w:pPr>
        <w:pStyle w:val="Bodytext1"/>
        <w:spacing w:line="458" w:lineRule="exact"/>
        <w:jc w:val="left"/>
        <w:outlineLvl w:val="0"/>
        <w:rPr>
          <w:sz w:val="24"/>
          <w:szCs w:val="24"/>
        </w:rPr>
      </w:pPr>
      <w:bookmarkStart w:id="45" w:name="_Toc25143"/>
      <w:bookmarkStart w:id="46" w:name="_Toc77009030"/>
      <w:r>
        <w:rPr>
          <w:rFonts w:ascii="Times New Roman" w:eastAsia="Times New Roman" w:hAnsi="Times New Roman" w:cs="Times New Roman"/>
          <w:b/>
          <w:bCs/>
          <w:color w:val="000000"/>
          <w:sz w:val="24"/>
          <w:szCs w:val="24"/>
          <w:lang w:val="en-US" w:eastAsia="zh-CN" w:bidi="en-US"/>
        </w:rPr>
        <w:t>4. 3.5</w:t>
      </w:r>
      <w:r w:rsidR="00274637">
        <w:rPr>
          <w:rFonts w:ascii="Times New Roman" w:eastAsia="Times New Roman" w:hAnsi="Times New Roman" w:cs="Times New Roman"/>
          <w:b/>
          <w:bCs/>
          <w:color w:val="000000"/>
          <w:sz w:val="24"/>
          <w:szCs w:val="24"/>
          <w:lang w:val="en-US" w:eastAsia="zh-CN" w:bidi="en-US"/>
        </w:rPr>
        <w:t xml:space="preserve">  </w:t>
      </w:r>
      <w:r>
        <w:rPr>
          <w:color w:val="000000"/>
          <w:sz w:val="24"/>
          <w:szCs w:val="24"/>
        </w:rPr>
        <w:t>隔墙门窗洞口的构造(图</w:t>
      </w:r>
      <w:r>
        <w:rPr>
          <w:rFonts w:ascii="Times New Roman" w:eastAsia="Times New Roman" w:hAnsi="Times New Roman" w:cs="Times New Roman"/>
          <w:color w:val="000000"/>
          <w:sz w:val="24"/>
          <w:szCs w:val="24"/>
          <w:lang w:val="en-US" w:eastAsia="zh-CN" w:bidi="en-US"/>
        </w:rPr>
        <w:t xml:space="preserve">4. 3. </w:t>
      </w:r>
      <w:r>
        <w:rPr>
          <w:rFonts w:ascii="Times New Roman" w:eastAsia="Times New Roman" w:hAnsi="Times New Roman" w:cs="Times New Roman"/>
          <w:color w:val="000000"/>
          <w:sz w:val="24"/>
          <w:szCs w:val="24"/>
        </w:rPr>
        <w:t>5</w:t>
      </w:r>
      <w:r>
        <w:rPr>
          <w:rFonts w:ascii="Times New Roman" w:hAnsi="Times New Roman" w:cs="Times New Roman" w:hint="eastAsia"/>
          <w:color w:val="000000"/>
          <w:sz w:val="24"/>
          <w:szCs w:val="24"/>
          <w:lang w:eastAsia="zh-CN"/>
        </w:rPr>
        <w:t>（</w:t>
      </w:r>
      <w:r>
        <w:rPr>
          <w:rFonts w:ascii="Times New Roman" w:hAnsi="Times New Roman" w:cs="Times New Roman" w:hint="eastAsia"/>
          <w:color w:val="000000"/>
          <w:sz w:val="24"/>
          <w:szCs w:val="24"/>
          <w:lang w:val="en-US" w:eastAsia="zh-CN"/>
        </w:rPr>
        <w:t>a</w:t>
      </w:r>
      <w:r>
        <w:rPr>
          <w:rFonts w:ascii="Times New Roman" w:hAnsi="Times New Roman" w:cs="Times New Roman" w:hint="eastAsia"/>
          <w:color w:val="000000"/>
          <w:sz w:val="24"/>
          <w:szCs w:val="24"/>
          <w:lang w:eastAsia="zh-CN"/>
        </w:rPr>
        <w:t>）</w:t>
      </w:r>
      <w:r>
        <w:rPr>
          <w:rFonts w:ascii="Times New Roman" w:eastAsia="Times New Roman" w:hAnsi="Times New Roman" w:cs="Times New Roman"/>
          <w:color w:val="000000"/>
          <w:sz w:val="24"/>
          <w:szCs w:val="24"/>
        </w:rPr>
        <w:t>)</w:t>
      </w:r>
      <w:r>
        <w:rPr>
          <w:color w:val="000000"/>
          <w:sz w:val="24"/>
          <w:szCs w:val="24"/>
        </w:rPr>
        <w:t>应符合下列规定：</w:t>
      </w:r>
      <w:bookmarkEnd w:id="45"/>
      <w:bookmarkEnd w:id="46"/>
    </w:p>
    <w:p w:rsidR="00C267BF" w:rsidRDefault="00327A71">
      <w:pPr>
        <w:pStyle w:val="Bodytext1"/>
        <w:spacing w:line="458" w:lineRule="exact"/>
        <w:ind w:firstLine="580"/>
        <w:rPr>
          <w:sz w:val="24"/>
          <w:szCs w:val="24"/>
        </w:rPr>
      </w:pPr>
      <w:r>
        <w:rPr>
          <w:rFonts w:ascii="Times New Roman" w:eastAsia="Times New Roman" w:hAnsi="Times New Roman" w:cs="Times New Roman"/>
          <w:b/>
          <w:bCs/>
          <w:color w:val="000000"/>
          <w:sz w:val="24"/>
          <w:szCs w:val="24"/>
        </w:rPr>
        <w:t>1</w:t>
      </w:r>
      <w:r w:rsidR="00274637">
        <w:rPr>
          <w:rFonts w:ascii="Times New Roman" w:eastAsia="PMingLiU" w:hAnsi="Times New Roman" w:cs="Times New Roman"/>
          <w:b/>
          <w:bCs/>
          <w:color w:val="000000"/>
          <w:sz w:val="24"/>
          <w:szCs w:val="24"/>
        </w:rPr>
        <w:t xml:space="preserve"> </w:t>
      </w:r>
      <w:r>
        <w:rPr>
          <w:color w:val="000000"/>
          <w:sz w:val="24"/>
          <w:szCs w:val="24"/>
        </w:rPr>
        <w:t>门窗洞口两边应设置竖龙骨，龙骨开口应背向洞口 ；</w:t>
      </w:r>
    </w:p>
    <w:p w:rsidR="00C267BF" w:rsidRDefault="00327A71">
      <w:pPr>
        <w:pStyle w:val="Bodytext1"/>
        <w:spacing w:line="473" w:lineRule="exact"/>
        <w:ind w:firstLine="580"/>
        <w:rPr>
          <w:color w:val="000000"/>
          <w:sz w:val="24"/>
          <w:szCs w:val="24"/>
        </w:rPr>
      </w:pPr>
      <w:r>
        <w:rPr>
          <w:rFonts w:ascii="Times New Roman" w:hAnsi="Times New Roman" w:cs="Times New Roman" w:hint="eastAsia"/>
          <w:b/>
          <w:bCs/>
          <w:color w:val="000000"/>
          <w:sz w:val="24"/>
          <w:szCs w:val="24"/>
          <w:lang w:val="en-US" w:eastAsia="zh-CN"/>
        </w:rPr>
        <w:t>2</w:t>
      </w:r>
      <w:r w:rsidR="00274637">
        <w:rPr>
          <w:rFonts w:ascii="Times New Roman" w:hAnsi="Times New Roman" w:cs="Times New Roman"/>
          <w:b/>
          <w:bCs/>
          <w:color w:val="000000"/>
          <w:sz w:val="24"/>
          <w:szCs w:val="24"/>
          <w:lang w:val="en-US" w:eastAsia="zh-CN"/>
        </w:rPr>
        <w:t xml:space="preserve"> </w:t>
      </w:r>
      <w:r>
        <w:rPr>
          <w:color w:val="000000"/>
          <w:sz w:val="24"/>
          <w:szCs w:val="24"/>
        </w:rPr>
        <w:t>门窗洞口宽度大于</w:t>
      </w:r>
      <w:r>
        <w:rPr>
          <w:rFonts w:ascii="Times New Roman" w:eastAsia="Times New Roman" w:hAnsi="Times New Roman" w:cs="Times New Roman"/>
          <w:color w:val="000000"/>
          <w:sz w:val="24"/>
          <w:szCs w:val="24"/>
          <w:lang w:val="en-US" w:eastAsia="zh-CN" w:bidi="en-US"/>
        </w:rPr>
        <w:t>1200mm</w:t>
      </w:r>
      <w:r>
        <w:rPr>
          <w:color w:val="000000"/>
          <w:sz w:val="24"/>
          <w:szCs w:val="24"/>
        </w:rPr>
        <w:t>时，门窗洞口边竖龙骨应采用扣合龙骨</w:t>
      </w:r>
      <w:r>
        <w:rPr>
          <w:rFonts w:hint="eastAsia"/>
          <w:color w:val="000000"/>
          <w:sz w:val="24"/>
          <w:szCs w:val="24"/>
          <w:lang w:val="en-US" w:eastAsia="zh-CN"/>
        </w:rPr>
        <w:t>或增设加强龙骨</w:t>
      </w:r>
      <w:r w:rsidR="00274637">
        <w:rPr>
          <w:rFonts w:hint="eastAsia"/>
          <w:color w:val="000000"/>
          <w:sz w:val="24"/>
          <w:szCs w:val="24"/>
          <w:lang w:val="en-US" w:eastAsia="zh-CN"/>
        </w:rPr>
        <w:t>。</w:t>
      </w:r>
    </w:p>
    <w:p w:rsidR="00C267BF" w:rsidRDefault="00327A71">
      <w:pPr>
        <w:pStyle w:val="Bodytext1"/>
        <w:spacing w:line="240" w:lineRule="auto"/>
        <w:ind w:firstLine="580"/>
        <w:jc w:val="center"/>
        <w:rPr>
          <w:color w:val="000000"/>
          <w:sz w:val="24"/>
          <w:szCs w:val="24"/>
          <w:lang w:eastAsia="zh-CN"/>
        </w:rPr>
      </w:pPr>
      <w:r>
        <w:rPr>
          <w:rFonts w:hint="eastAsia"/>
          <w:noProof/>
          <w:color w:val="000000"/>
          <w:sz w:val="24"/>
          <w:szCs w:val="24"/>
          <w:lang w:val="en-US" w:eastAsia="zh-CN" w:bidi="ar-SA"/>
        </w:rPr>
        <w:drawing>
          <wp:inline distT="0" distB="0" distL="114300" distR="114300">
            <wp:extent cx="4773930" cy="1713865"/>
            <wp:effectExtent l="0" t="0" r="0" b="0"/>
            <wp:docPr id="40" name="图片 40" descr="C:\Users\dpdn\Desktop\墙体示意图.wmf墙体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dpdn\Desktop\墙体示意图.wmf墙体示意图"/>
                    <pic:cNvPicPr>
                      <a:picLocks noChangeAspect="1"/>
                    </pic:cNvPicPr>
                  </pic:nvPicPr>
                  <pic:blipFill>
                    <a:blip r:embed="rId20"/>
                    <a:srcRect l="6670" t="7840" r="9199" b="25575"/>
                    <a:stretch>
                      <a:fillRect/>
                    </a:stretch>
                  </pic:blipFill>
                  <pic:spPr>
                    <a:xfrm>
                      <a:off x="0" y="0"/>
                      <a:ext cx="4773930" cy="1713865"/>
                    </a:xfrm>
                    <a:prstGeom prst="rect">
                      <a:avLst/>
                    </a:prstGeom>
                  </pic:spPr>
                </pic:pic>
              </a:graphicData>
            </a:graphic>
          </wp:inline>
        </w:drawing>
      </w:r>
      <w:r>
        <w:rPr>
          <w:noProof/>
          <w:sz w:val="24"/>
          <w:lang w:val="en-US" w:eastAsia="zh-CN" w:bidi="ar-SA"/>
        </w:rPr>
        <mc:AlternateContent>
          <mc:Choice Requires="wps">
            <w:drawing>
              <wp:anchor distT="0" distB="0" distL="114300" distR="114300" simplePos="0" relativeHeight="251668480" behindDoc="0" locked="0" layoutInCell="1" allowOverlap="1">
                <wp:simplePos x="0" y="0"/>
                <wp:positionH relativeFrom="column">
                  <wp:posOffset>3487420</wp:posOffset>
                </wp:positionH>
                <wp:positionV relativeFrom="paragraph">
                  <wp:posOffset>1560830</wp:posOffset>
                </wp:positionV>
                <wp:extent cx="1062355" cy="309245"/>
                <wp:effectExtent l="0" t="0" r="4445" b="10795"/>
                <wp:wrapNone/>
                <wp:docPr id="39" name="文本框 39"/>
                <wp:cNvGraphicFramePr/>
                <a:graphic xmlns:a="http://schemas.openxmlformats.org/drawingml/2006/main">
                  <a:graphicData uri="http://schemas.microsoft.com/office/word/2010/wordprocessingShape">
                    <wps:wsp>
                      <wps:cNvSpPr txBox="1"/>
                      <wps:spPr>
                        <a:xfrm>
                          <a:off x="0" y="0"/>
                          <a:ext cx="106235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C267BF" w:rsidRDefault="00327A71">
                            <w:r>
                              <w:rPr>
                                <w:rFonts w:hint="eastAsia"/>
                              </w:rPr>
                              <w:t>（</w:t>
                            </w:r>
                            <w:r>
                              <w:rPr>
                                <w:rFonts w:hint="eastAsia"/>
                              </w:rPr>
                              <w:t>b</w:t>
                            </w:r>
                            <w:r>
                              <w:rPr>
                                <w:rFonts w:hint="eastAsia"/>
                              </w:rPr>
                              <w:t>）主体连接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38" type="#_x0000_t202" style="position:absolute;left:0;text-align:left;margin-left:274.6pt;margin-top:122.9pt;width:83.65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" fillcolor="white [3201]" stroked="f" strokeweight=".5pt">
                <v:textbox>
                  <w:txbxContent>
                    <w:p w:rsidR="00C267BF" w:rsidRDefault="00327A71">
                      <w:r>
                        <w:rPr>
                          <w:rFonts w:hint="eastAsia"/>
                        </w:rPr>
                        <w:t>（</w:t>
                      </w:r>
                      <w:r>
                        <w:rPr>
                          <w:rFonts w:hint="eastAsia"/>
                        </w:rPr>
                        <w:t>b</w:t>
                      </w:r>
                      <w:r>
                        <w:rPr>
                          <w:rFonts w:hint="eastAsia"/>
                        </w:rPr>
                        <w:t>）</w:t>
                      </w:r>
                      <w:r>
                        <w:rPr>
                          <w:rFonts w:hint="eastAsia"/>
                        </w:rPr>
                        <w:t>主体连接</w:t>
                      </w:r>
                    </w:p>
                  </w:txbxContent>
                </v:textbox>
              </v:shape>
            </w:pict>
          </mc:Fallback>
        </mc:AlternateContent>
      </w:r>
      <w:r>
        <w:rPr>
          <w:noProof/>
          <w:sz w:val="24"/>
          <w:lang w:val="en-US" w:eastAsia="zh-CN" w:bidi="ar-SA"/>
        </w:rPr>
        <mc:AlternateContent>
          <mc:Choice Requires="wps">
            <w:drawing>
              <wp:anchor distT="0" distB="0" distL="114300" distR="114300" simplePos="0" relativeHeight="251667456" behindDoc="0" locked="0" layoutInCell="1" allowOverlap="1">
                <wp:simplePos x="0" y="0"/>
                <wp:positionH relativeFrom="column">
                  <wp:posOffset>1026160</wp:posOffset>
                </wp:positionH>
                <wp:positionV relativeFrom="paragraph">
                  <wp:posOffset>1537335</wp:posOffset>
                </wp:positionV>
                <wp:extent cx="1062355" cy="286385"/>
                <wp:effectExtent l="0" t="0" r="4445" b="3175"/>
                <wp:wrapNone/>
                <wp:docPr id="38" name="文本框 38"/>
                <wp:cNvGraphicFramePr/>
                <a:graphic xmlns:a="http://schemas.openxmlformats.org/drawingml/2006/main">
                  <a:graphicData uri="http://schemas.microsoft.com/office/word/2010/wordprocessingShape">
                    <wps:wsp>
                      <wps:cNvSpPr txBox="1"/>
                      <wps:spPr>
                        <a:xfrm>
                          <a:off x="1856740" y="8611235"/>
                          <a:ext cx="1062355" cy="2863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C267BF" w:rsidRDefault="00327A71">
                            <w:r>
                              <w:rPr>
                                <w:rFonts w:hint="eastAsia"/>
                              </w:rPr>
                              <w:t>（</w:t>
                            </w:r>
                            <w:r>
                              <w:rPr>
                                <w:rFonts w:hint="eastAsia"/>
                              </w:rPr>
                              <w:t>a</w:t>
                            </w:r>
                            <w:r>
                              <w:rPr>
                                <w:rFonts w:hint="eastAsia"/>
                              </w:rPr>
                              <w:t>）门窗洞口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8" o:spid="_x0000_s1039" type="#_x0000_t202" style="position:absolute;left:0;text-align:left;margin-left:80.8pt;margin-top:121.05pt;width:83.65pt;height:22.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" fillcolor="white [3201]" stroked="f" strokeweight=".5pt">
                <v:textbox>
                  <w:txbxContent>
                    <w:p w:rsidR="00C267BF" w:rsidRDefault="00327A71">
                      <w:r>
                        <w:rPr>
                          <w:rFonts w:hint="eastAsia"/>
                        </w:rPr>
                        <w:t>（</w:t>
                      </w:r>
                      <w:r>
                        <w:rPr>
                          <w:rFonts w:hint="eastAsia"/>
                        </w:rPr>
                        <w:t>a</w:t>
                      </w:r>
                      <w:r>
                        <w:rPr>
                          <w:rFonts w:hint="eastAsia"/>
                        </w:rPr>
                        <w:t>）</w:t>
                      </w:r>
                      <w:r>
                        <w:rPr>
                          <w:rFonts w:hint="eastAsia"/>
                        </w:rPr>
                        <w:t>门窗洞口</w:t>
                      </w:r>
                    </w:p>
                  </w:txbxContent>
                </v:textbox>
              </v:shape>
            </w:pict>
          </mc:Fallback>
        </mc:AlternateContent>
      </w:r>
    </w:p>
    <w:p w:rsidR="00C267BF" w:rsidRDefault="00327A71">
      <w:pPr>
        <w:pStyle w:val="Bodytext1"/>
        <w:spacing w:line="473" w:lineRule="exact"/>
        <w:ind w:firstLine="580"/>
        <w:jc w:val="center"/>
        <w:rPr>
          <w:sz w:val="24"/>
          <w:szCs w:val="24"/>
        </w:rPr>
      </w:pPr>
      <w:r>
        <w:rPr>
          <w:color w:val="000000"/>
          <w:sz w:val="24"/>
          <w:szCs w:val="24"/>
        </w:rPr>
        <w:t>图</w:t>
      </w:r>
      <w:r>
        <w:rPr>
          <w:rFonts w:ascii="Times New Roman" w:eastAsia="Times New Roman" w:hAnsi="Times New Roman" w:cs="Times New Roman"/>
          <w:color w:val="000000"/>
          <w:sz w:val="24"/>
          <w:szCs w:val="24"/>
          <w:lang w:val="en-US" w:eastAsia="zh-CN" w:bidi="en-US"/>
        </w:rPr>
        <w:t>4.3.5</w:t>
      </w:r>
      <w:r w:rsidR="00274637">
        <w:rPr>
          <w:rFonts w:ascii="Times New Roman" w:eastAsia="Times New Roman" w:hAnsi="Times New Roman" w:cs="Times New Roman"/>
          <w:color w:val="000000"/>
          <w:sz w:val="24"/>
          <w:szCs w:val="24"/>
          <w:lang w:val="en-US" w:eastAsia="zh-CN" w:bidi="en-US"/>
        </w:rPr>
        <w:t xml:space="preserve">  </w:t>
      </w:r>
      <w:r>
        <w:rPr>
          <w:color w:val="000000"/>
          <w:sz w:val="24"/>
          <w:szCs w:val="24"/>
        </w:rPr>
        <w:t>隔墙门窗洞口</w:t>
      </w:r>
      <w:r>
        <w:rPr>
          <w:rFonts w:hint="eastAsia"/>
          <w:color w:val="000000"/>
          <w:sz w:val="24"/>
          <w:szCs w:val="24"/>
          <w:lang w:val="en-US" w:eastAsia="zh-CN"/>
        </w:rPr>
        <w:t>与主体</w:t>
      </w:r>
      <w:r>
        <w:rPr>
          <w:color w:val="000000"/>
          <w:sz w:val="24"/>
          <w:szCs w:val="24"/>
        </w:rPr>
        <w:t>连接构造</w:t>
      </w:r>
    </w:p>
    <w:p w:rsidR="00C267BF" w:rsidRPr="00F03E70" w:rsidRDefault="00327A71">
      <w:pPr>
        <w:pStyle w:val="Bodytext2"/>
        <w:shd w:val="clear" w:color="auto" w:fill="auto"/>
        <w:spacing w:after="120" w:line="240" w:lineRule="auto"/>
        <w:ind w:firstLine="0"/>
        <w:jc w:val="center"/>
        <w:outlineLvl w:val="0"/>
        <w:rPr>
          <w:rFonts w:ascii="宋体" w:eastAsia="宋体" w:hAnsi="宋体"/>
          <w:sz w:val="21"/>
          <w:szCs w:val="21"/>
        </w:rPr>
      </w:pPr>
      <w:bookmarkStart w:id="47" w:name="_Toc16070"/>
      <w:bookmarkStart w:id="48" w:name="_Toc77009031"/>
      <w:r w:rsidRPr="00F03E70">
        <w:rPr>
          <w:rFonts w:ascii="宋体" w:eastAsia="宋体" w:hAnsi="宋体"/>
          <w:color w:val="000000"/>
          <w:sz w:val="21"/>
          <w:szCs w:val="21"/>
          <w:lang w:val="zh-TW" w:eastAsia="zh-TW" w:bidi="zh-TW"/>
        </w:rPr>
        <w:t>1</w:t>
      </w:r>
      <w:r w:rsidR="00F03E70">
        <w:rPr>
          <w:rFonts w:ascii="宋体" w:hAnsi="宋体"/>
          <w:color w:val="000000"/>
          <w:sz w:val="21"/>
          <w:szCs w:val="21"/>
          <w:lang w:val="zh-TW" w:eastAsia="zh-TW" w:bidi="zh-TW"/>
        </w:rPr>
        <w:t>-</w:t>
      </w:r>
      <w:r w:rsidRPr="00F03E70">
        <w:rPr>
          <w:rFonts w:ascii="宋体" w:eastAsia="宋体" w:hAnsi="宋体" w:hint="eastAsia"/>
          <w:color w:val="000000"/>
          <w:sz w:val="21"/>
          <w:szCs w:val="21"/>
          <w:lang w:bidi="zh-TW"/>
        </w:rPr>
        <w:t>主体</w:t>
      </w:r>
      <w:r w:rsidRPr="00F03E70">
        <w:rPr>
          <w:rFonts w:ascii="宋体" w:eastAsia="宋体" w:hAnsi="宋体"/>
          <w:color w:val="000000"/>
          <w:sz w:val="21"/>
          <w:szCs w:val="21"/>
          <w:lang w:val="zh-TW" w:eastAsia="zh-TW" w:bidi="zh-TW"/>
        </w:rPr>
        <w:t>；2</w:t>
      </w:r>
      <w:r w:rsidR="00F03E70">
        <w:rPr>
          <w:rFonts w:ascii="宋体" w:hAnsi="宋体"/>
          <w:color w:val="000000"/>
          <w:sz w:val="21"/>
          <w:szCs w:val="21"/>
          <w:lang w:val="zh-TW" w:eastAsia="zh-TW" w:bidi="zh-TW"/>
        </w:rPr>
        <w:t>-</w:t>
      </w:r>
      <w:r w:rsidRPr="00F03E70">
        <w:rPr>
          <w:rFonts w:ascii="宋体" w:eastAsia="宋体" w:hAnsi="宋体" w:hint="eastAsia"/>
          <w:color w:val="000000"/>
          <w:sz w:val="21"/>
          <w:szCs w:val="21"/>
          <w:lang w:bidi="zh-TW"/>
        </w:rPr>
        <w:t>天龙骨</w:t>
      </w:r>
      <w:r w:rsidRPr="00F03E70">
        <w:rPr>
          <w:rFonts w:ascii="宋体" w:eastAsia="宋体" w:hAnsi="宋体"/>
          <w:color w:val="000000"/>
          <w:sz w:val="21"/>
          <w:szCs w:val="21"/>
          <w:lang w:val="zh-TW" w:eastAsia="zh-TW" w:bidi="zh-TW"/>
        </w:rPr>
        <w:t>；3</w:t>
      </w:r>
      <w:r w:rsidR="00F03E70">
        <w:rPr>
          <w:rFonts w:ascii="宋体" w:hAnsi="宋体"/>
          <w:color w:val="000000"/>
          <w:sz w:val="21"/>
          <w:szCs w:val="21"/>
          <w:lang w:val="zh-TW" w:eastAsia="zh-TW" w:bidi="zh-TW"/>
        </w:rPr>
        <w:t>-</w:t>
      </w:r>
      <w:r w:rsidRPr="00F03E70">
        <w:rPr>
          <w:rFonts w:ascii="宋体" w:eastAsia="宋体" w:hAnsi="宋体" w:hint="eastAsia"/>
          <w:color w:val="000000"/>
          <w:sz w:val="21"/>
          <w:szCs w:val="21"/>
          <w:lang w:bidi="zh-TW"/>
        </w:rPr>
        <w:t>网模</w:t>
      </w:r>
      <w:r w:rsidRPr="00F03E70">
        <w:rPr>
          <w:rFonts w:ascii="宋体" w:eastAsia="宋体" w:hAnsi="宋体"/>
          <w:color w:val="000000"/>
          <w:sz w:val="21"/>
          <w:szCs w:val="21"/>
          <w:lang w:val="zh-TW" w:eastAsia="zh-TW" w:bidi="zh-TW"/>
        </w:rPr>
        <w:t>；4</w:t>
      </w:r>
      <w:r w:rsidR="00F03E70">
        <w:rPr>
          <w:rFonts w:ascii="宋体" w:hAnsi="宋体"/>
          <w:color w:val="000000"/>
          <w:sz w:val="21"/>
          <w:szCs w:val="21"/>
          <w:lang w:val="zh-TW" w:eastAsia="zh-TW" w:bidi="zh-TW"/>
        </w:rPr>
        <w:t>-</w:t>
      </w:r>
      <w:r w:rsidRPr="00F03E70">
        <w:rPr>
          <w:rFonts w:ascii="宋体" w:eastAsia="宋体" w:hAnsi="宋体" w:hint="eastAsia"/>
          <w:color w:val="000000"/>
          <w:sz w:val="21"/>
          <w:szCs w:val="21"/>
          <w:lang w:bidi="zh-TW"/>
        </w:rPr>
        <w:t>轻混凝土</w:t>
      </w:r>
      <w:r w:rsidRPr="00F03E70">
        <w:rPr>
          <w:rFonts w:ascii="宋体" w:eastAsia="宋体" w:hAnsi="宋体"/>
          <w:color w:val="000000"/>
          <w:sz w:val="21"/>
          <w:szCs w:val="21"/>
          <w:lang w:val="zh-TW" w:eastAsia="zh-TW" w:bidi="zh-TW"/>
        </w:rPr>
        <w:t>；5</w:t>
      </w:r>
      <w:r w:rsidR="00F03E70">
        <w:rPr>
          <w:rFonts w:ascii="宋体" w:hAnsi="宋体"/>
          <w:color w:val="000000"/>
          <w:sz w:val="21"/>
          <w:szCs w:val="21"/>
          <w:lang w:val="zh-TW" w:eastAsia="zh-TW" w:bidi="zh-TW"/>
        </w:rPr>
        <w:t>-</w:t>
      </w:r>
      <w:r w:rsidRPr="00F03E70">
        <w:rPr>
          <w:rFonts w:ascii="宋体" w:eastAsia="宋体" w:hAnsi="宋体" w:hint="eastAsia"/>
          <w:color w:val="000000"/>
          <w:sz w:val="21"/>
          <w:szCs w:val="21"/>
          <w:lang w:bidi="zh-CN"/>
        </w:rPr>
        <w:t>竖龙骨</w:t>
      </w:r>
      <w:r w:rsidRPr="00F03E70">
        <w:rPr>
          <w:rFonts w:ascii="宋体" w:eastAsia="宋体" w:hAnsi="宋体"/>
          <w:color w:val="000000"/>
          <w:sz w:val="21"/>
          <w:szCs w:val="21"/>
          <w:lang w:val="zh-TW" w:eastAsia="zh-TW" w:bidi="zh-TW"/>
        </w:rPr>
        <w:t>；6</w:t>
      </w:r>
      <w:r w:rsidR="00F03E70">
        <w:rPr>
          <w:rFonts w:ascii="宋体" w:hAnsi="宋体"/>
          <w:color w:val="000000"/>
          <w:sz w:val="21"/>
          <w:szCs w:val="21"/>
          <w:lang w:val="zh-TW" w:eastAsia="zh-TW" w:bidi="zh-TW"/>
        </w:rPr>
        <w:t>-</w:t>
      </w:r>
      <w:r w:rsidRPr="00F03E70">
        <w:rPr>
          <w:rFonts w:ascii="宋体" w:eastAsia="宋体" w:hAnsi="宋体" w:hint="eastAsia"/>
          <w:color w:val="000000"/>
          <w:sz w:val="21"/>
          <w:szCs w:val="21"/>
          <w:lang w:bidi="zh-TW"/>
        </w:rPr>
        <w:t>地</w:t>
      </w:r>
      <w:r w:rsidRPr="00F03E70">
        <w:rPr>
          <w:rFonts w:ascii="宋体" w:eastAsia="宋体" w:hAnsi="宋体"/>
          <w:color w:val="000000"/>
          <w:sz w:val="21"/>
          <w:szCs w:val="21"/>
          <w:lang w:val="zh-TW" w:eastAsia="zh-TW" w:bidi="zh-TW"/>
        </w:rPr>
        <w:t>龙骨</w:t>
      </w:r>
      <w:r w:rsidRPr="00F03E70">
        <w:rPr>
          <w:rFonts w:ascii="宋体" w:eastAsia="宋体" w:hAnsi="宋体" w:hint="eastAsia"/>
          <w:color w:val="000000"/>
          <w:sz w:val="21"/>
          <w:szCs w:val="21"/>
          <w:lang w:bidi="zh-TW"/>
        </w:rPr>
        <w:t>；7</w:t>
      </w:r>
      <w:r w:rsidR="00F03E70">
        <w:rPr>
          <w:rFonts w:ascii="宋体" w:eastAsia="宋体" w:hAnsi="宋体"/>
          <w:color w:val="000000"/>
          <w:sz w:val="21"/>
          <w:szCs w:val="21"/>
          <w:lang w:bidi="zh-TW"/>
        </w:rPr>
        <w:t>-</w:t>
      </w:r>
      <w:r w:rsidRPr="00F03E70">
        <w:rPr>
          <w:rFonts w:ascii="宋体" w:eastAsia="宋体" w:hAnsi="宋体" w:hint="eastAsia"/>
          <w:color w:val="000000"/>
          <w:sz w:val="21"/>
          <w:szCs w:val="21"/>
          <w:lang w:bidi="zh-TW"/>
        </w:rPr>
        <w:t>射钉；8</w:t>
      </w:r>
      <w:r w:rsidR="00F03E70">
        <w:rPr>
          <w:rFonts w:ascii="宋体" w:eastAsia="宋体" w:hAnsi="宋体"/>
          <w:color w:val="000000"/>
          <w:sz w:val="21"/>
          <w:szCs w:val="21"/>
          <w:lang w:bidi="zh-TW"/>
        </w:rPr>
        <w:t>-</w:t>
      </w:r>
      <w:r w:rsidRPr="00F03E70">
        <w:rPr>
          <w:rFonts w:ascii="宋体" w:eastAsia="宋体" w:hAnsi="宋体" w:hint="eastAsia"/>
          <w:color w:val="000000"/>
          <w:sz w:val="21"/>
          <w:szCs w:val="21"/>
          <w:lang w:bidi="zh-TW"/>
        </w:rPr>
        <w:t>面层</w:t>
      </w:r>
      <w:bookmarkEnd w:id="47"/>
      <w:bookmarkEnd w:id="48"/>
    </w:p>
    <w:p w:rsidR="00C267BF" w:rsidRDefault="00327A71">
      <w:pPr>
        <w:pStyle w:val="Bodytext1"/>
        <w:spacing w:line="467" w:lineRule="exact"/>
        <w:jc w:val="left"/>
        <w:rPr>
          <w:sz w:val="24"/>
          <w:szCs w:val="24"/>
        </w:rPr>
      </w:pPr>
      <w:r>
        <w:rPr>
          <w:rFonts w:ascii="Times New Roman" w:eastAsia="Times New Roman" w:hAnsi="Times New Roman" w:cs="Times New Roman"/>
          <w:b/>
          <w:bCs/>
          <w:color w:val="000000"/>
          <w:sz w:val="24"/>
          <w:szCs w:val="24"/>
          <w:lang w:val="en-US" w:eastAsia="zh-CN" w:bidi="en-US"/>
        </w:rPr>
        <w:t>4.3.</w:t>
      </w:r>
      <w:r>
        <w:rPr>
          <w:rFonts w:ascii="Times New Roman" w:hAnsi="Times New Roman" w:cs="Times New Roman" w:hint="eastAsia"/>
          <w:b/>
          <w:bCs/>
          <w:color w:val="000000"/>
          <w:sz w:val="24"/>
          <w:szCs w:val="24"/>
          <w:lang w:val="en-US" w:eastAsia="zh-CN" w:bidi="en-US"/>
        </w:rPr>
        <w:t>6</w:t>
      </w:r>
      <w:r w:rsidR="00520E95">
        <w:rPr>
          <w:rFonts w:ascii="Times New Roman" w:hAnsi="Times New Roman" w:cs="Times New Roman"/>
          <w:b/>
          <w:bCs/>
          <w:color w:val="000000"/>
          <w:sz w:val="24"/>
          <w:szCs w:val="24"/>
          <w:lang w:val="en-US" w:eastAsia="zh-CN" w:bidi="en-US"/>
        </w:rPr>
        <w:t xml:space="preserve">  </w:t>
      </w:r>
      <w:r>
        <w:rPr>
          <w:color w:val="000000"/>
          <w:sz w:val="24"/>
          <w:szCs w:val="24"/>
        </w:rPr>
        <w:t>管道穿墙时，应设置套管，并应符合下列规定：</w:t>
      </w:r>
    </w:p>
    <w:p w:rsidR="00C267BF" w:rsidRDefault="00327A71">
      <w:pPr>
        <w:pStyle w:val="Bodytext1"/>
        <w:spacing w:line="467" w:lineRule="exact"/>
        <w:ind w:firstLine="580"/>
        <w:rPr>
          <w:sz w:val="24"/>
          <w:szCs w:val="24"/>
        </w:rPr>
      </w:pPr>
      <w:r>
        <w:rPr>
          <w:rFonts w:ascii="Times New Roman" w:eastAsia="Times New Roman" w:hAnsi="Times New Roman" w:cs="Times New Roman"/>
          <w:b/>
          <w:bCs/>
          <w:color w:val="000000"/>
          <w:sz w:val="24"/>
          <w:szCs w:val="24"/>
        </w:rPr>
        <w:lastRenderedPageBreak/>
        <w:t>1</w:t>
      </w:r>
      <w:r w:rsidR="00520E95">
        <w:rPr>
          <w:rFonts w:ascii="Times New Roman" w:eastAsia="PMingLiU" w:hAnsi="Times New Roman" w:cs="Times New Roman"/>
          <w:b/>
          <w:bCs/>
          <w:color w:val="000000"/>
          <w:sz w:val="24"/>
          <w:szCs w:val="24"/>
        </w:rPr>
        <w:t xml:space="preserve"> </w:t>
      </w:r>
      <w:r>
        <w:rPr>
          <w:color w:val="000000"/>
          <w:sz w:val="24"/>
          <w:szCs w:val="24"/>
        </w:rPr>
        <w:t>直径不大于</w:t>
      </w:r>
      <w:r>
        <w:rPr>
          <w:rFonts w:ascii="Times New Roman" w:eastAsia="Times New Roman" w:hAnsi="Times New Roman" w:cs="Times New Roman"/>
          <w:color w:val="000000"/>
          <w:sz w:val="24"/>
          <w:szCs w:val="24"/>
          <w:lang w:val="en-US" w:eastAsia="zh-CN" w:bidi="en-US"/>
        </w:rPr>
        <w:t>300mm</w:t>
      </w:r>
      <w:r>
        <w:rPr>
          <w:color w:val="000000"/>
          <w:sz w:val="24"/>
          <w:szCs w:val="24"/>
        </w:rPr>
        <w:t>的圆管穿墙时</w:t>
      </w:r>
      <w:r w:rsidR="00F03E70">
        <w:rPr>
          <w:rFonts w:hint="eastAsia"/>
          <w:color w:val="000000"/>
          <w:sz w:val="24"/>
          <w:szCs w:val="24"/>
          <w:lang w:eastAsia="zh-CN"/>
        </w:rPr>
        <w:t>，</w:t>
      </w:r>
      <w:r>
        <w:rPr>
          <w:color w:val="000000"/>
          <w:sz w:val="24"/>
          <w:szCs w:val="24"/>
          <w:lang w:val="zh-CN" w:eastAsia="zh-CN" w:bidi="zh-CN"/>
        </w:rPr>
        <w:t>可后</w:t>
      </w:r>
      <w:r>
        <w:rPr>
          <w:color w:val="000000"/>
          <w:sz w:val="24"/>
          <w:szCs w:val="24"/>
        </w:rPr>
        <w:t>开孔；</w:t>
      </w:r>
    </w:p>
    <w:p w:rsidR="00C267BF" w:rsidRDefault="00327A71">
      <w:pPr>
        <w:pStyle w:val="Bodytext1"/>
        <w:spacing w:line="467" w:lineRule="exact"/>
        <w:ind w:firstLine="580"/>
        <w:rPr>
          <w:sz w:val="24"/>
          <w:szCs w:val="24"/>
        </w:rPr>
      </w:pPr>
      <w:r>
        <w:rPr>
          <w:rFonts w:ascii="Times New Roman" w:eastAsia="Times New Roman" w:hAnsi="Times New Roman" w:cs="Times New Roman"/>
          <w:b/>
          <w:bCs/>
          <w:color w:val="000000"/>
          <w:sz w:val="24"/>
          <w:szCs w:val="24"/>
        </w:rPr>
        <w:t>2</w:t>
      </w:r>
      <w:r w:rsidR="00520E95">
        <w:rPr>
          <w:rFonts w:ascii="Times New Roman" w:eastAsia="PMingLiU" w:hAnsi="Times New Roman" w:cs="Times New Roman"/>
          <w:b/>
          <w:bCs/>
          <w:color w:val="000000"/>
          <w:sz w:val="24"/>
          <w:szCs w:val="24"/>
        </w:rPr>
        <w:t xml:space="preserve"> </w:t>
      </w:r>
      <w:r>
        <w:rPr>
          <w:color w:val="000000"/>
          <w:sz w:val="24"/>
          <w:szCs w:val="24"/>
        </w:rPr>
        <w:t>边长不大于</w:t>
      </w:r>
      <w:r>
        <w:rPr>
          <w:rFonts w:ascii="Times New Roman" w:eastAsia="Times New Roman" w:hAnsi="Times New Roman" w:cs="Times New Roman"/>
          <w:color w:val="000000"/>
          <w:sz w:val="24"/>
          <w:szCs w:val="24"/>
          <w:lang w:val="en-US" w:eastAsia="zh-CN" w:bidi="en-US"/>
        </w:rPr>
        <w:t>300mm</w:t>
      </w:r>
      <w:r>
        <w:rPr>
          <w:color w:val="000000"/>
          <w:sz w:val="24"/>
          <w:szCs w:val="24"/>
        </w:rPr>
        <w:t>的方管穿墙时，应在安装面板时开孔，并应采用发泡聚苯乙烯等材料临时填充孔洞；</w:t>
      </w:r>
    </w:p>
    <w:p w:rsidR="00C267BF" w:rsidRDefault="00327A71">
      <w:pPr>
        <w:pStyle w:val="Bodytext1"/>
        <w:spacing w:line="453" w:lineRule="exact"/>
        <w:ind w:firstLine="580"/>
        <w:rPr>
          <w:sz w:val="24"/>
          <w:szCs w:val="24"/>
        </w:rPr>
      </w:pPr>
      <w:r>
        <w:rPr>
          <w:rFonts w:ascii="Times New Roman" w:eastAsia="Times New Roman" w:hAnsi="Times New Roman" w:cs="Times New Roman"/>
          <w:b/>
          <w:bCs/>
          <w:color w:val="000000"/>
          <w:sz w:val="24"/>
          <w:szCs w:val="24"/>
        </w:rPr>
        <w:t>3</w:t>
      </w:r>
      <w:r w:rsidR="00520E95">
        <w:rPr>
          <w:rFonts w:ascii="Times New Roman" w:eastAsia="PMingLiU" w:hAnsi="Times New Roman" w:cs="Times New Roman"/>
          <w:b/>
          <w:bCs/>
          <w:color w:val="000000"/>
          <w:sz w:val="24"/>
          <w:szCs w:val="24"/>
        </w:rPr>
        <w:t xml:space="preserve"> </w:t>
      </w:r>
      <w:r>
        <w:rPr>
          <w:color w:val="000000"/>
          <w:sz w:val="24"/>
          <w:szCs w:val="24"/>
        </w:rPr>
        <w:t>直径大于</w:t>
      </w:r>
      <w:r>
        <w:rPr>
          <w:rFonts w:ascii="Times New Roman" w:eastAsia="Times New Roman" w:hAnsi="Times New Roman" w:cs="Times New Roman"/>
          <w:color w:val="000000"/>
          <w:sz w:val="24"/>
          <w:szCs w:val="24"/>
          <w:lang w:val="en-US" w:eastAsia="zh-CN" w:bidi="en-US"/>
        </w:rPr>
        <w:t>300mm</w:t>
      </w:r>
      <w:r>
        <w:rPr>
          <w:color w:val="000000"/>
          <w:sz w:val="24"/>
          <w:szCs w:val="24"/>
        </w:rPr>
        <w:t>的圆管或边长大于</w:t>
      </w:r>
      <w:r>
        <w:rPr>
          <w:rFonts w:ascii="Times New Roman" w:eastAsia="Times New Roman" w:hAnsi="Times New Roman" w:cs="Times New Roman"/>
          <w:color w:val="000000"/>
          <w:sz w:val="24"/>
          <w:szCs w:val="24"/>
          <w:lang w:val="en-US" w:eastAsia="zh-CN" w:bidi="en-US"/>
        </w:rPr>
        <w:t>300mm</w:t>
      </w:r>
      <w:r>
        <w:rPr>
          <w:color w:val="000000"/>
          <w:sz w:val="24"/>
          <w:szCs w:val="24"/>
        </w:rPr>
        <w:t>的方管穿墙时，应在安装轻钢骨架时在孔洞四周增设轻钢龙骨，并用面板封堵 孔洞周边；</w:t>
      </w:r>
    </w:p>
    <w:p w:rsidR="00C267BF" w:rsidRDefault="00327A71">
      <w:pPr>
        <w:pStyle w:val="Bodytext1"/>
        <w:spacing w:line="465" w:lineRule="exact"/>
        <w:ind w:firstLine="580"/>
        <w:rPr>
          <w:sz w:val="24"/>
          <w:szCs w:val="24"/>
        </w:rPr>
      </w:pPr>
      <w:r>
        <w:rPr>
          <w:rFonts w:ascii="Times New Roman" w:eastAsia="Times New Roman" w:hAnsi="Times New Roman" w:cs="Times New Roman"/>
          <w:b/>
          <w:bCs/>
          <w:color w:val="000000"/>
          <w:sz w:val="24"/>
          <w:szCs w:val="24"/>
        </w:rPr>
        <w:t>4</w:t>
      </w:r>
      <w:r w:rsidR="00520E95">
        <w:rPr>
          <w:rFonts w:ascii="Times New Roman" w:eastAsia="PMingLiU" w:hAnsi="Times New Roman" w:cs="Times New Roman"/>
          <w:b/>
          <w:bCs/>
          <w:color w:val="000000"/>
          <w:sz w:val="24"/>
          <w:szCs w:val="24"/>
        </w:rPr>
        <w:t xml:space="preserve"> </w:t>
      </w:r>
      <w:r>
        <w:rPr>
          <w:color w:val="000000"/>
          <w:sz w:val="24"/>
          <w:szCs w:val="24"/>
        </w:rPr>
        <w:t>套管与隔墙空隙应采用密封膏封堵密实。</w:t>
      </w:r>
    </w:p>
    <w:p w:rsidR="00C267BF" w:rsidRDefault="00327A71">
      <w:pPr>
        <w:pStyle w:val="Bodytext1"/>
        <w:spacing w:after="180" w:line="463" w:lineRule="exact"/>
        <w:jc w:val="left"/>
        <w:rPr>
          <w:sz w:val="24"/>
          <w:szCs w:val="24"/>
        </w:rPr>
      </w:pPr>
      <w:r>
        <w:rPr>
          <w:rFonts w:ascii="Times New Roman" w:eastAsia="Times New Roman" w:hAnsi="Times New Roman" w:cs="Times New Roman"/>
          <w:b/>
          <w:bCs/>
          <w:color w:val="000000"/>
          <w:sz w:val="24"/>
          <w:szCs w:val="24"/>
          <w:lang w:val="en-US" w:eastAsia="zh-CN" w:bidi="en-US"/>
        </w:rPr>
        <w:t>4.3.</w:t>
      </w:r>
      <w:r>
        <w:rPr>
          <w:rFonts w:ascii="Times New Roman" w:hAnsi="Times New Roman" w:cs="Times New Roman" w:hint="eastAsia"/>
          <w:b/>
          <w:bCs/>
          <w:color w:val="000000"/>
          <w:sz w:val="24"/>
          <w:szCs w:val="24"/>
          <w:lang w:val="en-US" w:eastAsia="zh-CN" w:bidi="en-US"/>
        </w:rPr>
        <w:t>7</w:t>
      </w:r>
      <w:r w:rsidR="00520E95">
        <w:rPr>
          <w:rFonts w:ascii="Times New Roman" w:hAnsi="Times New Roman" w:cs="Times New Roman"/>
          <w:b/>
          <w:bCs/>
          <w:color w:val="000000"/>
          <w:sz w:val="24"/>
          <w:szCs w:val="24"/>
          <w:lang w:val="en-US" w:eastAsia="zh-CN" w:bidi="en-US"/>
        </w:rPr>
        <w:t xml:space="preserve">  </w:t>
      </w:r>
      <w:r>
        <w:rPr>
          <w:color w:val="000000"/>
          <w:sz w:val="24"/>
          <w:szCs w:val="24"/>
        </w:rPr>
        <w:t>隔墙与隔墙、隔墙与主体结构之间接缝处应采用密封胶填缝，并应采用玻纤网、纸带等接缝带进行加强处理。</w:t>
      </w:r>
    </w:p>
    <w:p w:rsidR="00C267BF" w:rsidRDefault="00327A71">
      <w:pPr>
        <w:rPr>
          <w:rFonts w:ascii="宋体" w:eastAsia="宋体" w:hAnsi="宋体" w:cs="宋体"/>
          <w:b/>
          <w:sz w:val="32"/>
          <w:szCs w:val="32"/>
        </w:rPr>
      </w:pPr>
      <w:bookmarkStart w:id="49" w:name="_Toc25069"/>
      <w:r>
        <w:rPr>
          <w:rFonts w:ascii="宋体" w:eastAsia="宋体" w:hAnsi="宋体" w:cs="宋体" w:hint="eastAsia"/>
          <w:b/>
          <w:sz w:val="32"/>
          <w:szCs w:val="32"/>
        </w:rPr>
        <w:br w:type="page"/>
      </w:r>
    </w:p>
    <w:p w:rsidR="00C267BF" w:rsidRDefault="00327A71">
      <w:pPr>
        <w:spacing w:before="260" w:after="260" w:line="360" w:lineRule="auto"/>
        <w:jc w:val="center"/>
        <w:outlineLvl w:val="0"/>
        <w:rPr>
          <w:rFonts w:ascii="宋体" w:eastAsia="宋体" w:hAnsi="宋体" w:cs="宋体"/>
          <w:b/>
          <w:sz w:val="32"/>
          <w:szCs w:val="32"/>
        </w:rPr>
      </w:pPr>
      <w:bookmarkStart w:id="50" w:name="_Toc77009032"/>
      <w:r>
        <w:rPr>
          <w:rFonts w:ascii="宋体" w:eastAsia="宋体" w:hAnsi="宋体" w:cs="宋体" w:hint="eastAsia"/>
          <w:b/>
          <w:sz w:val="32"/>
          <w:szCs w:val="32"/>
        </w:rPr>
        <w:lastRenderedPageBreak/>
        <w:t>5</w:t>
      </w:r>
      <w:r w:rsidR="00154D72">
        <w:rPr>
          <w:rFonts w:ascii="宋体" w:eastAsia="宋体" w:hAnsi="宋体" w:cs="宋体"/>
          <w:b/>
          <w:sz w:val="32"/>
          <w:szCs w:val="32"/>
        </w:rPr>
        <w:t xml:space="preserve">  </w:t>
      </w:r>
      <w:r>
        <w:rPr>
          <w:rFonts w:ascii="宋体" w:eastAsia="宋体" w:hAnsi="宋体" w:cs="宋体" w:hint="eastAsia"/>
          <w:b/>
          <w:sz w:val="32"/>
          <w:szCs w:val="32"/>
        </w:rPr>
        <w:t>施 工</w:t>
      </w:r>
      <w:bookmarkStart w:id="51" w:name="_Toc434994121"/>
      <w:bookmarkStart w:id="52" w:name="_Toc1251"/>
      <w:bookmarkEnd w:id="42"/>
      <w:bookmarkEnd w:id="49"/>
      <w:bookmarkEnd w:id="50"/>
    </w:p>
    <w:p w:rsidR="00C267BF" w:rsidRDefault="00327A71">
      <w:pPr>
        <w:spacing w:before="260" w:after="260" w:line="360" w:lineRule="auto"/>
        <w:jc w:val="center"/>
        <w:outlineLvl w:val="1"/>
        <w:rPr>
          <w:rFonts w:ascii="宋体" w:eastAsia="宋体" w:hAnsi="宋体" w:cs="宋体"/>
          <w:b/>
          <w:sz w:val="28"/>
          <w:szCs w:val="28"/>
        </w:rPr>
      </w:pPr>
      <w:bookmarkStart w:id="53" w:name="_Toc77009033"/>
      <w:r>
        <w:rPr>
          <w:rFonts w:ascii="宋体" w:eastAsia="宋体" w:hAnsi="宋体" w:cs="宋体" w:hint="eastAsia"/>
          <w:b/>
          <w:sz w:val="28"/>
          <w:szCs w:val="28"/>
        </w:rPr>
        <w:t>5.1</w:t>
      </w:r>
      <w:r w:rsidR="00154D72">
        <w:rPr>
          <w:rFonts w:ascii="宋体" w:eastAsia="宋体" w:hAnsi="宋体" w:cs="宋体"/>
          <w:b/>
          <w:sz w:val="28"/>
          <w:szCs w:val="28"/>
        </w:rPr>
        <w:t xml:space="preserve">  </w:t>
      </w:r>
      <w:r>
        <w:rPr>
          <w:rFonts w:ascii="宋体" w:eastAsia="宋体" w:hAnsi="宋体" w:cs="宋体" w:hint="eastAsia"/>
          <w:b/>
          <w:sz w:val="28"/>
          <w:szCs w:val="28"/>
        </w:rPr>
        <w:t>一般规定</w:t>
      </w:r>
      <w:bookmarkEnd w:id="51"/>
      <w:bookmarkEnd w:id="52"/>
      <w:bookmarkEnd w:id="53"/>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5.1.1</w:t>
      </w:r>
      <w:r w:rsidR="00835E3D">
        <w:rPr>
          <w:rFonts w:ascii="宋体" w:eastAsia="宋体" w:hAnsi="宋体" w:cs="宋体"/>
          <w:color w:val="000000"/>
          <w:sz w:val="24"/>
          <w:szCs w:val="21"/>
        </w:rPr>
        <w:t xml:space="preserve">  </w:t>
      </w:r>
      <w:r>
        <w:rPr>
          <w:rFonts w:ascii="宋体" w:eastAsia="宋体" w:hAnsi="宋体" w:cs="宋体" w:hint="eastAsia"/>
          <w:color w:val="000000"/>
          <w:sz w:val="24"/>
          <w:szCs w:val="21"/>
        </w:rPr>
        <w:t>轻钢网模复合墙体工程的施工单位应根据设计技术文件编制专项施工方案。</w:t>
      </w:r>
    </w:p>
    <w:p w:rsidR="00C267BF" w:rsidRDefault="00327A71">
      <w:pPr>
        <w:adjustRightInd w:val="0"/>
        <w:spacing w:line="360" w:lineRule="auto"/>
        <w:rPr>
          <w:rFonts w:ascii="仿宋" w:eastAsia="仿宋" w:hAnsi="仿宋" w:cs="仿宋"/>
          <w:i/>
          <w:iCs/>
          <w:color w:val="000000"/>
          <w:sz w:val="24"/>
          <w:szCs w:val="24"/>
        </w:rPr>
      </w:pPr>
      <w:r>
        <w:rPr>
          <w:rFonts w:ascii="仿宋" w:eastAsia="仿宋" w:hAnsi="仿宋" w:cs="仿宋" w:hint="eastAsia"/>
          <w:i/>
          <w:iCs/>
          <w:color w:val="000000"/>
          <w:sz w:val="24"/>
          <w:szCs w:val="24"/>
        </w:rPr>
        <w:t>【条文说明】</w:t>
      </w:r>
      <w:r w:rsidR="00835E3D">
        <w:rPr>
          <w:rFonts w:ascii="仿宋" w:eastAsia="仿宋" w:hAnsi="仿宋" w:cs="仿宋" w:hint="eastAsia"/>
          <w:i/>
          <w:iCs/>
          <w:color w:val="000000"/>
          <w:sz w:val="24"/>
          <w:szCs w:val="24"/>
        </w:rPr>
        <w:t>墙体</w:t>
      </w:r>
      <w:r>
        <w:rPr>
          <w:rFonts w:ascii="仿宋" w:eastAsia="仿宋" w:hAnsi="仿宋" w:cs="仿宋" w:hint="eastAsia"/>
          <w:i/>
          <w:iCs/>
          <w:color w:val="000000"/>
          <w:sz w:val="24"/>
          <w:szCs w:val="24"/>
        </w:rPr>
        <w:t>专项施工方案包括隔墙的深化设计、材料清单、典型节点、施工工艺和质量控制要点等内容，专项方案是指导</w:t>
      </w:r>
      <w:r w:rsidR="00835E3D">
        <w:rPr>
          <w:rFonts w:ascii="仿宋" w:eastAsia="仿宋" w:hAnsi="仿宋" w:cs="仿宋" w:hint="eastAsia"/>
          <w:i/>
          <w:iCs/>
          <w:color w:val="000000"/>
          <w:sz w:val="24"/>
          <w:szCs w:val="24"/>
        </w:rPr>
        <w:t>墙体</w:t>
      </w:r>
      <w:r>
        <w:rPr>
          <w:rFonts w:ascii="仿宋" w:eastAsia="仿宋" w:hAnsi="仿宋" w:cs="仿宋" w:hint="eastAsia"/>
          <w:i/>
          <w:iCs/>
          <w:color w:val="000000"/>
          <w:sz w:val="24"/>
          <w:szCs w:val="24"/>
        </w:rPr>
        <w:t>施工的必要文件。方案编制应具有针对性，并进行技术交底。</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5.1.2</w:t>
      </w:r>
      <w:r w:rsidR="00835E3D">
        <w:rPr>
          <w:rFonts w:ascii="宋体" w:eastAsia="宋体" w:hAnsi="宋体" w:cs="宋体"/>
          <w:color w:val="000000"/>
          <w:sz w:val="24"/>
          <w:szCs w:val="21"/>
        </w:rPr>
        <w:t xml:space="preserve">  </w:t>
      </w:r>
      <w:r>
        <w:rPr>
          <w:rFonts w:ascii="宋体" w:eastAsia="宋体" w:hAnsi="宋体" w:cs="宋体" w:hint="eastAsia"/>
          <w:color w:val="000000"/>
          <w:sz w:val="24"/>
          <w:szCs w:val="21"/>
        </w:rPr>
        <w:t>原材料进场后，应按种类、规格、批次分类储存和堆放。</w:t>
      </w:r>
    </w:p>
    <w:p w:rsidR="00C267BF" w:rsidRDefault="00327A71">
      <w:pPr>
        <w:adjustRightInd w:val="0"/>
        <w:spacing w:line="360" w:lineRule="auto"/>
        <w:rPr>
          <w:rFonts w:ascii="仿宋" w:eastAsia="仿宋" w:hAnsi="仿宋" w:cs="仿宋"/>
          <w:i/>
          <w:iCs/>
          <w:color w:val="000000"/>
          <w:sz w:val="24"/>
          <w:szCs w:val="21"/>
        </w:rPr>
      </w:pPr>
      <w:r>
        <w:rPr>
          <w:rFonts w:ascii="仿宋" w:eastAsia="仿宋" w:hAnsi="仿宋" w:cs="仿宋" w:hint="eastAsia"/>
          <w:i/>
          <w:iCs/>
          <w:color w:val="000000"/>
          <w:sz w:val="24"/>
          <w:szCs w:val="24"/>
        </w:rPr>
        <w:t>【条文说明】</w:t>
      </w:r>
      <w:r>
        <w:rPr>
          <w:rFonts w:ascii="仿宋" w:eastAsia="仿宋" w:hAnsi="仿宋" w:cs="仿宋" w:hint="eastAsia"/>
          <w:i/>
          <w:iCs/>
          <w:sz w:val="24"/>
          <w:szCs w:val="24"/>
        </w:rPr>
        <w:t>轻钢龙骨、网模等产品实质上是一种工业化生产的标准化零件，为区分各种零件， 必须对零件进行明确标识、分类并按批次存放，以确保有序施工。</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5.1.3</w:t>
      </w:r>
      <w:r w:rsidR="00835E3D">
        <w:rPr>
          <w:rFonts w:ascii="宋体" w:eastAsia="宋体" w:hAnsi="宋体" w:cs="宋体" w:hint="eastAsia"/>
          <w:color w:val="000000"/>
          <w:sz w:val="24"/>
          <w:szCs w:val="21"/>
        </w:rPr>
        <w:t xml:space="preserve"> </w:t>
      </w:r>
      <w:r w:rsidR="00835E3D">
        <w:rPr>
          <w:rFonts w:ascii="宋体" w:eastAsia="宋体" w:hAnsi="宋体" w:cs="宋体"/>
          <w:color w:val="000000"/>
          <w:sz w:val="24"/>
          <w:szCs w:val="21"/>
        </w:rPr>
        <w:t xml:space="preserve"> </w:t>
      </w:r>
      <w:r w:rsidR="00835E3D">
        <w:rPr>
          <w:rFonts w:ascii="宋体" w:eastAsia="宋体" w:hAnsi="宋体" w:cs="宋体" w:hint="eastAsia"/>
          <w:color w:val="000000"/>
          <w:sz w:val="24"/>
          <w:szCs w:val="21"/>
        </w:rPr>
        <w:t>改性</w:t>
      </w:r>
      <w:r>
        <w:rPr>
          <w:rFonts w:ascii="宋体" w:eastAsia="宋体" w:hAnsi="宋体" w:cs="宋体" w:hint="eastAsia"/>
          <w:color w:val="000000"/>
          <w:sz w:val="24"/>
          <w:szCs w:val="21"/>
        </w:rPr>
        <w:t>聚苯颗粒混凝土宜在工厂预拌砂浆、现场搅拌或搅拌场搅拌。</w:t>
      </w:r>
    </w:p>
    <w:p w:rsidR="00C267BF" w:rsidRDefault="00327A71">
      <w:pPr>
        <w:widowControl/>
        <w:spacing w:line="360" w:lineRule="auto"/>
        <w:jc w:val="left"/>
      </w:pPr>
      <w:r>
        <w:rPr>
          <w:rFonts w:ascii="宋体" w:eastAsia="宋体" w:hAnsi="宋体" w:cs="宋体"/>
          <w:b/>
          <w:bCs/>
          <w:color w:val="000000"/>
          <w:kern w:val="0"/>
          <w:sz w:val="24"/>
          <w:szCs w:val="24"/>
          <w:lang w:bidi="ar"/>
        </w:rPr>
        <w:t>5.1.</w:t>
      </w:r>
      <w:r>
        <w:rPr>
          <w:rFonts w:ascii="宋体" w:eastAsia="宋体" w:hAnsi="宋体" w:cs="宋体" w:hint="eastAsia"/>
          <w:b/>
          <w:bCs/>
          <w:color w:val="000000"/>
          <w:kern w:val="0"/>
          <w:sz w:val="24"/>
          <w:szCs w:val="24"/>
          <w:lang w:bidi="ar"/>
        </w:rPr>
        <w:t>4</w:t>
      </w:r>
      <w:r>
        <w:rPr>
          <w:rFonts w:ascii="宋体" w:eastAsia="宋体" w:hAnsi="宋体" w:cs="宋体"/>
          <w:color w:val="000000"/>
          <w:kern w:val="0"/>
          <w:sz w:val="24"/>
          <w:szCs w:val="24"/>
          <w:lang w:bidi="ar"/>
        </w:rPr>
        <w:t xml:space="preserve"> </w:t>
      </w:r>
      <w:r w:rsidR="00835E3D">
        <w:rPr>
          <w:rFonts w:ascii="宋体" w:eastAsia="宋体" w:hAnsi="宋体" w:cs="宋体"/>
          <w:color w:val="000000"/>
          <w:kern w:val="0"/>
          <w:sz w:val="24"/>
          <w:szCs w:val="24"/>
          <w:lang w:bidi="ar"/>
        </w:rPr>
        <w:t xml:space="preserve"> </w:t>
      </w:r>
      <w:r>
        <w:rPr>
          <w:rFonts w:ascii="宋体" w:eastAsia="宋体" w:hAnsi="宋体" w:cs="宋体" w:hint="eastAsia"/>
          <w:color w:val="000000"/>
          <w:kern w:val="0"/>
          <w:sz w:val="24"/>
          <w:szCs w:val="24"/>
          <w:lang w:bidi="ar"/>
        </w:rPr>
        <w:t xml:space="preserve">施工中，应做好施工记录和必要的检验试验。 </w:t>
      </w:r>
    </w:p>
    <w:p w:rsidR="00C267BF" w:rsidRDefault="00327A71">
      <w:pPr>
        <w:widowControl/>
        <w:spacing w:line="360" w:lineRule="auto"/>
        <w:jc w:val="left"/>
        <w:rPr>
          <w:rFonts w:ascii="宋体" w:eastAsia="宋体" w:hAnsi="宋体" w:cs="宋体"/>
          <w:color w:val="000000"/>
          <w:kern w:val="0"/>
          <w:sz w:val="24"/>
          <w:szCs w:val="24"/>
          <w:lang w:bidi="ar"/>
        </w:rPr>
      </w:pPr>
      <w:r>
        <w:rPr>
          <w:rFonts w:ascii="宋体" w:eastAsia="宋体" w:hAnsi="宋体" w:cs="宋体"/>
          <w:b/>
          <w:bCs/>
          <w:color w:val="000000"/>
          <w:kern w:val="0"/>
          <w:sz w:val="24"/>
          <w:szCs w:val="24"/>
          <w:lang w:bidi="ar"/>
        </w:rPr>
        <w:t>5.1.</w:t>
      </w:r>
      <w:r>
        <w:rPr>
          <w:rFonts w:ascii="宋体" w:eastAsia="宋体" w:hAnsi="宋体" w:cs="宋体" w:hint="eastAsia"/>
          <w:b/>
          <w:bCs/>
          <w:color w:val="000000"/>
          <w:kern w:val="0"/>
          <w:sz w:val="24"/>
          <w:szCs w:val="24"/>
          <w:lang w:bidi="ar"/>
        </w:rPr>
        <w:t>5</w:t>
      </w:r>
      <w:r w:rsidR="00835E3D">
        <w:rPr>
          <w:rFonts w:ascii="宋体" w:eastAsia="宋体" w:hAnsi="宋体" w:cs="宋体"/>
          <w:b/>
          <w:bCs/>
          <w:color w:val="000000"/>
          <w:kern w:val="0"/>
          <w:sz w:val="24"/>
          <w:szCs w:val="24"/>
          <w:lang w:bidi="ar"/>
        </w:rPr>
        <w:t xml:space="preserve"> </w:t>
      </w:r>
      <w:r>
        <w:rPr>
          <w:rFonts w:ascii="宋体" w:eastAsia="宋体" w:hAnsi="宋体" w:cs="宋体"/>
          <w:color w:val="000000"/>
          <w:kern w:val="0"/>
          <w:sz w:val="24"/>
          <w:szCs w:val="24"/>
          <w:lang w:bidi="ar"/>
        </w:rPr>
        <w:t xml:space="preserve"> </w:t>
      </w:r>
      <w:r>
        <w:rPr>
          <w:rFonts w:ascii="宋体" w:eastAsia="宋体" w:hAnsi="宋体" w:cs="宋体" w:hint="eastAsia"/>
          <w:color w:val="000000"/>
          <w:kern w:val="0"/>
          <w:sz w:val="24"/>
          <w:szCs w:val="24"/>
          <w:lang w:bidi="ar"/>
        </w:rPr>
        <w:t>当室内环境温度低于5℃时，不宜进行现浇</w:t>
      </w:r>
      <w:r w:rsidR="00835E3D">
        <w:rPr>
          <w:rFonts w:ascii="宋体" w:eastAsia="宋体" w:hAnsi="宋体" w:cs="宋体" w:hint="eastAsia"/>
          <w:color w:val="000000"/>
          <w:sz w:val="24"/>
          <w:szCs w:val="21"/>
        </w:rPr>
        <w:t>改性聚苯颗粒混凝土</w:t>
      </w:r>
      <w:r>
        <w:rPr>
          <w:rFonts w:ascii="宋体" w:eastAsia="宋体" w:hAnsi="宋体" w:cs="宋体" w:hint="eastAsia"/>
          <w:color w:val="000000"/>
          <w:kern w:val="0"/>
          <w:sz w:val="24"/>
          <w:szCs w:val="24"/>
          <w:lang w:bidi="ar"/>
        </w:rPr>
        <w:t xml:space="preserve">的浇注施工，否则应有可靠的防冻措施。 </w:t>
      </w:r>
    </w:p>
    <w:p w:rsidR="00C267BF" w:rsidRDefault="00327A71">
      <w:pPr>
        <w:pStyle w:val="Bodytext1"/>
        <w:spacing w:line="360" w:lineRule="auto"/>
        <w:rPr>
          <w:rFonts w:ascii="仿宋" w:eastAsia="仿宋" w:hAnsi="仿宋" w:cs="仿宋"/>
          <w:i/>
          <w:iCs/>
          <w:sz w:val="24"/>
          <w:szCs w:val="24"/>
        </w:rPr>
      </w:pPr>
      <w:r>
        <w:rPr>
          <w:rFonts w:ascii="仿宋" w:eastAsia="仿宋" w:hAnsi="仿宋" w:cs="仿宋" w:hint="eastAsia"/>
          <w:i/>
          <w:iCs/>
          <w:color w:val="000000"/>
          <w:sz w:val="24"/>
          <w:szCs w:val="24"/>
        </w:rPr>
        <w:t>【条文说明】在日平均温度</w:t>
      </w:r>
      <w:r>
        <w:rPr>
          <w:rFonts w:ascii="仿宋" w:eastAsia="仿宋" w:hAnsi="仿宋" w:cs="仿宋" w:hint="eastAsia"/>
          <w:i/>
          <w:iCs/>
          <w:color w:val="000000"/>
          <w:sz w:val="24"/>
          <w:szCs w:val="24"/>
          <w:lang w:val="en-US" w:eastAsia="zh-CN" w:bidi="en-US"/>
        </w:rPr>
        <w:t>5C</w:t>
      </w:r>
      <w:r>
        <w:rPr>
          <w:rFonts w:ascii="微软雅黑" w:eastAsia="微软雅黑" w:hAnsi="微软雅黑" w:cs="微软雅黑" w:hint="eastAsia"/>
          <w:i/>
          <w:iCs/>
          <w:color w:val="000000"/>
          <w:sz w:val="24"/>
          <w:szCs w:val="24"/>
          <w:lang w:val="en-US" w:eastAsia="zh-CN" w:bidi="en-US"/>
        </w:rPr>
        <w:t>°</w:t>
      </w:r>
      <w:r>
        <w:rPr>
          <w:rFonts w:ascii="仿宋" w:eastAsia="仿宋" w:hAnsi="仿宋" w:cs="仿宋" w:hint="eastAsia"/>
          <w:i/>
          <w:iCs/>
          <w:color w:val="000000"/>
          <w:sz w:val="24"/>
          <w:szCs w:val="24"/>
        </w:rPr>
        <w:t>以下时进行建筑工程现场浇筑施工，直接影响到</w:t>
      </w:r>
      <w:r>
        <w:rPr>
          <w:rFonts w:ascii="仿宋" w:eastAsia="仿宋" w:hAnsi="仿宋" w:cs="仿宋" w:hint="eastAsia"/>
          <w:i/>
          <w:iCs/>
          <w:color w:val="000000"/>
          <w:sz w:val="24"/>
          <w:szCs w:val="24"/>
          <w:lang w:val="en-US" w:eastAsia="zh-CN"/>
        </w:rPr>
        <w:t>改性聚苯颗粒</w:t>
      </w:r>
      <w:r>
        <w:rPr>
          <w:rFonts w:ascii="仿宋" w:eastAsia="仿宋" w:hAnsi="仿宋" w:cs="仿宋" w:hint="eastAsia"/>
          <w:i/>
          <w:iCs/>
          <w:color w:val="000000"/>
          <w:sz w:val="24"/>
          <w:szCs w:val="24"/>
        </w:rPr>
        <w:t>混凝土的水化反应，会对现浇</w:t>
      </w:r>
      <w:r>
        <w:rPr>
          <w:rFonts w:ascii="仿宋" w:eastAsia="仿宋" w:hAnsi="仿宋" w:cs="仿宋" w:hint="eastAsia"/>
          <w:i/>
          <w:iCs/>
          <w:color w:val="000000"/>
          <w:sz w:val="24"/>
          <w:szCs w:val="24"/>
          <w:lang w:val="en-US" w:eastAsia="zh-CN"/>
        </w:rPr>
        <w:t>改性聚苯颗粒</w:t>
      </w:r>
      <w:r>
        <w:rPr>
          <w:rFonts w:ascii="仿宋" w:eastAsia="仿宋" w:hAnsi="仿宋" w:cs="仿宋" w:hint="eastAsia"/>
          <w:i/>
          <w:iCs/>
          <w:color w:val="000000"/>
          <w:sz w:val="24"/>
          <w:szCs w:val="24"/>
        </w:rPr>
        <w:t>混凝土</w:t>
      </w:r>
      <w:r>
        <w:rPr>
          <w:rFonts w:ascii="仿宋" w:eastAsia="仿宋" w:hAnsi="仿宋" w:cs="仿宋" w:hint="eastAsia"/>
          <w:i/>
          <w:iCs/>
          <w:color w:val="000000"/>
          <w:sz w:val="24"/>
          <w:szCs w:val="24"/>
          <w:lang w:val="en-US" w:eastAsia="zh-CN"/>
        </w:rPr>
        <w:t>产生</w:t>
      </w:r>
      <w:r>
        <w:rPr>
          <w:rFonts w:ascii="仿宋" w:eastAsia="仿宋" w:hAnsi="仿宋" w:cs="仿宋" w:hint="eastAsia"/>
          <w:i/>
          <w:iCs/>
          <w:color w:val="000000"/>
          <w:sz w:val="24"/>
          <w:szCs w:val="24"/>
        </w:rPr>
        <w:t>不利影响，造成干密度等级、导热系数、强度等级、吸水率等性能达不到设计要求，影响</w:t>
      </w:r>
      <w:r>
        <w:rPr>
          <w:rFonts w:ascii="仿宋" w:eastAsia="仿宋" w:hAnsi="仿宋" w:cs="仿宋" w:hint="eastAsia"/>
          <w:i/>
          <w:iCs/>
          <w:color w:val="000000"/>
          <w:sz w:val="24"/>
          <w:szCs w:val="24"/>
          <w:lang w:val="en-US" w:eastAsia="zh-CN"/>
        </w:rPr>
        <w:t>改性聚苯颗粒</w:t>
      </w:r>
      <w:r>
        <w:rPr>
          <w:rFonts w:ascii="仿宋" w:eastAsia="仿宋" w:hAnsi="仿宋" w:cs="仿宋" w:hint="eastAsia"/>
          <w:i/>
          <w:iCs/>
          <w:color w:val="000000"/>
          <w:sz w:val="24"/>
          <w:szCs w:val="24"/>
        </w:rPr>
        <w:t>混凝土的施工质量。</w:t>
      </w:r>
    </w:p>
    <w:p w:rsidR="00C267BF" w:rsidRDefault="00327A71">
      <w:pPr>
        <w:spacing w:before="260" w:after="260" w:line="360" w:lineRule="auto"/>
        <w:jc w:val="center"/>
        <w:outlineLvl w:val="1"/>
        <w:rPr>
          <w:rFonts w:ascii="宋体" w:eastAsia="宋体" w:hAnsi="宋体" w:cs="宋体"/>
          <w:b/>
          <w:sz w:val="28"/>
          <w:szCs w:val="28"/>
        </w:rPr>
      </w:pPr>
      <w:bookmarkStart w:id="54" w:name="_Toc434994122"/>
      <w:bookmarkStart w:id="55" w:name="_Toc5648"/>
      <w:bookmarkStart w:id="56" w:name="_Toc77009034"/>
      <w:r>
        <w:rPr>
          <w:rFonts w:ascii="宋体" w:eastAsia="宋体" w:hAnsi="宋体" w:cs="宋体" w:hint="eastAsia"/>
          <w:b/>
          <w:sz w:val="28"/>
          <w:szCs w:val="28"/>
        </w:rPr>
        <w:t>5.2</w:t>
      </w:r>
      <w:r w:rsidR="00154D72">
        <w:rPr>
          <w:rFonts w:ascii="宋体" w:eastAsia="宋体" w:hAnsi="宋体" w:cs="宋体"/>
          <w:b/>
          <w:sz w:val="28"/>
          <w:szCs w:val="28"/>
        </w:rPr>
        <w:t xml:space="preserve">  </w:t>
      </w:r>
      <w:r>
        <w:rPr>
          <w:rFonts w:ascii="宋体" w:eastAsia="宋体" w:hAnsi="宋体" w:cs="宋体" w:hint="eastAsia"/>
          <w:b/>
          <w:sz w:val="28"/>
          <w:szCs w:val="28"/>
        </w:rPr>
        <w:t>施工流程</w:t>
      </w:r>
      <w:bookmarkEnd w:id="54"/>
      <w:bookmarkEnd w:id="55"/>
      <w:bookmarkEnd w:id="56"/>
    </w:p>
    <w:p w:rsidR="00C267BF" w:rsidRDefault="00327A71">
      <w:pPr>
        <w:adjustRightInd w:val="0"/>
        <w:spacing w:line="360" w:lineRule="auto"/>
        <w:outlineLvl w:val="2"/>
        <w:rPr>
          <w:rFonts w:ascii="宋体" w:eastAsia="宋体" w:hAnsi="宋体" w:cs="宋体"/>
          <w:color w:val="000000"/>
          <w:sz w:val="24"/>
          <w:szCs w:val="21"/>
        </w:rPr>
      </w:pPr>
      <w:r>
        <w:rPr>
          <w:rFonts w:ascii="宋体" w:eastAsia="宋体" w:hAnsi="宋体" w:cs="宋体" w:hint="eastAsia"/>
          <w:b/>
          <w:bCs/>
          <w:color w:val="000000"/>
          <w:sz w:val="24"/>
          <w:szCs w:val="21"/>
        </w:rPr>
        <w:t>5.2.1</w:t>
      </w:r>
      <w:r w:rsidR="00154D72">
        <w:rPr>
          <w:rFonts w:ascii="宋体" w:eastAsia="宋体" w:hAnsi="宋体" w:cs="宋体"/>
          <w:b/>
          <w:bCs/>
          <w:color w:val="000000"/>
          <w:sz w:val="24"/>
          <w:szCs w:val="21"/>
        </w:rPr>
        <w:t xml:space="preserve">  </w:t>
      </w:r>
      <w:r>
        <w:rPr>
          <w:rFonts w:ascii="宋体" w:eastAsia="宋体" w:hAnsi="宋体" w:cs="宋体" w:hint="eastAsia"/>
          <w:color w:val="000000"/>
          <w:sz w:val="24"/>
          <w:szCs w:val="21"/>
        </w:rPr>
        <w:t>轻钢网模复合墙体施工应按以下流程进行：</w:t>
      </w:r>
    </w:p>
    <w:p w:rsidR="00C267BF" w:rsidRDefault="00327A71">
      <w:pPr>
        <w:adjustRightInd w:val="0"/>
        <w:spacing w:line="360" w:lineRule="auto"/>
        <w:rPr>
          <w:rFonts w:ascii="宋体" w:hAnsi="宋体" w:cs="宋体"/>
          <w:color w:val="000000"/>
          <w:sz w:val="24"/>
          <w:szCs w:val="21"/>
        </w:rPr>
      </w:pPr>
      <w:r>
        <w:rPr>
          <w:noProof/>
          <w:sz w:val="24"/>
        </w:rPr>
        <mc:AlternateContent>
          <mc:Choice Requires="wpg">
            <w:drawing>
              <wp:anchor distT="0" distB="0" distL="114300" distR="114300" simplePos="0" relativeHeight="251661312" behindDoc="0" locked="0" layoutInCell="1" allowOverlap="1">
                <wp:simplePos x="0" y="0"/>
                <wp:positionH relativeFrom="column">
                  <wp:posOffset>382270</wp:posOffset>
                </wp:positionH>
                <wp:positionV relativeFrom="paragraph">
                  <wp:posOffset>97155</wp:posOffset>
                </wp:positionV>
                <wp:extent cx="5143500" cy="598170"/>
                <wp:effectExtent l="4445" t="4445" r="14605" b="6985"/>
                <wp:wrapNone/>
                <wp:docPr id="24" name="组合 27"/>
                <wp:cNvGraphicFramePr/>
                <a:graphic xmlns:a="http://schemas.openxmlformats.org/drawingml/2006/main">
                  <a:graphicData uri="http://schemas.microsoft.com/office/word/2010/wordprocessingGroup">
                    <wpg:wgp>
                      <wpg:cNvGrpSpPr/>
                      <wpg:grpSpPr>
                        <a:xfrm>
                          <a:off x="0" y="0"/>
                          <a:ext cx="5143500" cy="598170"/>
                          <a:chOff x="6145" y="435165"/>
                          <a:chExt cx="8100" cy="942"/>
                        </a:xfrm>
                      </wpg:grpSpPr>
                      <wps:wsp>
                        <wps:cNvPr id="15" name="自选图形 7"/>
                        <wps:cNvCnPr/>
                        <wps:spPr>
                          <a:xfrm>
                            <a:off x="12906" y="435650"/>
                            <a:ext cx="540" cy="0"/>
                          </a:xfrm>
                          <a:prstGeom prst="straightConnector1">
                            <a:avLst/>
                          </a:prstGeom>
                          <a:ln w="9525" cap="flat" cmpd="sng">
                            <a:solidFill>
                              <a:srgbClr val="000000"/>
                            </a:solidFill>
                            <a:prstDash val="solid"/>
                            <a:headEnd type="none" w="med" len="med"/>
                            <a:tailEnd type="triangle" w="med" len="med"/>
                          </a:ln>
                        </wps:spPr>
                        <wps:bodyPr/>
                      </wps:wsp>
                      <wpg:grpSp>
                        <wpg:cNvPr id="23" name="组合 26"/>
                        <wpg:cNvGrpSpPr/>
                        <wpg:grpSpPr>
                          <a:xfrm>
                            <a:off x="6145" y="435165"/>
                            <a:ext cx="8101" cy="942"/>
                            <a:chOff x="6411" y="435328"/>
                            <a:chExt cx="8101" cy="942"/>
                          </a:xfrm>
                        </wpg:grpSpPr>
                        <wps:wsp>
                          <wps:cNvPr id="16" name="矩形 4"/>
                          <wps:cNvSpPr/>
                          <wps:spPr>
                            <a:xfrm>
                              <a:off x="6411" y="435599"/>
                              <a:ext cx="1585" cy="4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267BF" w:rsidRDefault="00327A71">
                                <w:r>
                                  <w:rPr>
                                    <w:rFonts w:hint="eastAsia"/>
                                  </w:rPr>
                                  <w:t>轻钢龙骨安装</w:t>
                                </w:r>
                              </w:p>
                            </w:txbxContent>
                          </wps:txbx>
                          <wps:bodyPr upright="1"/>
                        </wps:wsp>
                        <wps:wsp>
                          <wps:cNvPr id="17" name="矩形 2"/>
                          <wps:cNvSpPr/>
                          <wps:spPr>
                            <a:xfrm>
                              <a:off x="8617" y="435328"/>
                              <a:ext cx="2250" cy="46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267BF" w:rsidRDefault="00327A71">
                                <w:pPr>
                                  <w:jc w:val="center"/>
                                </w:pPr>
                                <w:r>
                                  <w:rPr>
                                    <w:rFonts w:hint="eastAsia"/>
                                  </w:rPr>
                                  <w:t>网模安装</w:t>
                                </w:r>
                              </w:p>
                            </w:txbxContent>
                          </wps:txbx>
                          <wps:bodyPr upright="1"/>
                        </wps:wsp>
                        <wps:wsp>
                          <wps:cNvPr id="18" name="自选图形 8"/>
                          <wps:cNvCnPr/>
                          <wps:spPr>
                            <a:xfrm>
                              <a:off x="10834" y="435812"/>
                              <a:ext cx="525" cy="0"/>
                            </a:xfrm>
                            <a:prstGeom prst="straightConnector1">
                              <a:avLst/>
                            </a:prstGeom>
                            <a:ln w="9525" cap="flat" cmpd="sng">
                              <a:solidFill>
                                <a:srgbClr val="000000"/>
                              </a:solidFill>
                              <a:prstDash val="solid"/>
                              <a:headEnd type="none" w="med" len="med"/>
                              <a:tailEnd type="triangle" w="med" len="med"/>
                            </a:ln>
                          </wps:spPr>
                          <wps:bodyPr/>
                        </wps:wsp>
                        <wps:wsp>
                          <wps:cNvPr id="19" name="矩形 3"/>
                          <wps:cNvSpPr/>
                          <wps:spPr>
                            <a:xfrm>
                              <a:off x="11347" y="435432"/>
                              <a:ext cx="1815" cy="76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267BF" w:rsidRDefault="00154D72">
                                <w:pPr>
                                  <w:jc w:val="center"/>
                                </w:pPr>
                                <w:r>
                                  <w:rPr>
                                    <w:rFonts w:hint="eastAsia"/>
                                  </w:rPr>
                                  <w:t>改性</w:t>
                                </w:r>
                                <w:r w:rsidR="00327A71">
                                  <w:rPr>
                                    <w:rFonts w:hint="eastAsia"/>
                                  </w:rPr>
                                  <w:t>聚苯颗粒</w:t>
                                </w:r>
                              </w:p>
                              <w:p w:rsidR="00C267BF" w:rsidRDefault="00327A71">
                                <w:pPr>
                                  <w:jc w:val="center"/>
                                </w:pPr>
                                <w:r>
                                  <w:rPr>
                                    <w:rFonts w:hint="eastAsia"/>
                                  </w:rPr>
                                  <w:t>混凝土</w:t>
                                </w:r>
                                <w:r w:rsidR="00154D72">
                                  <w:rPr>
                                    <w:rFonts w:hint="eastAsia"/>
                                  </w:rPr>
                                  <w:t>浇筑</w:t>
                                </w:r>
                              </w:p>
                            </w:txbxContent>
                          </wps:txbx>
                          <wps:bodyPr upright="1"/>
                        </wps:wsp>
                        <wps:wsp>
                          <wps:cNvPr id="20" name="矩形 5"/>
                          <wps:cNvSpPr/>
                          <wps:spPr>
                            <a:xfrm>
                              <a:off x="13702" y="435566"/>
                              <a:ext cx="810" cy="47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267BF" w:rsidRDefault="00327A71">
                                <w:r>
                                  <w:rPr>
                                    <w:rFonts w:hint="eastAsia"/>
                                  </w:rPr>
                                  <w:t>养护</w:t>
                                </w:r>
                              </w:p>
                            </w:txbxContent>
                          </wps:txbx>
                          <wps:bodyPr upright="1"/>
                        </wps:wsp>
                        <wps:wsp>
                          <wps:cNvPr id="21" name="矩形 9"/>
                          <wps:cNvSpPr/>
                          <wps:spPr>
                            <a:xfrm>
                              <a:off x="8617" y="435801"/>
                              <a:ext cx="2250" cy="46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267BF" w:rsidRDefault="00327A71">
                                <w:pPr>
                                  <w:jc w:val="center"/>
                                </w:pPr>
                                <w:r>
                                  <w:rPr>
                                    <w:rFonts w:hint="eastAsia"/>
                                  </w:rPr>
                                  <w:t>预埋线管敷设</w:t>
                                </w:r>
                              </w:p>
                            </w:txbxContent>
                          </wps:txbx>
                          <wps:bodyPr upright="1"/>
                        </wps:wsp>
                        <wps:wsp>
                          <wps:cNvPr id="22" name="自选图形 6"/>
                          <wps:cNvCnPr>
                            <a:stCxn id="16" idx="3"/>
                          </wps:cNvCnPr>
                          <wps:spPr>
                            <a:xfrm flipV="1">
                              <a:off x="7996" y="435831"/>
                              <a:ext cx="624" cy="3"/>
                            </a:xfrm>
                            <a:prstGeom prst="straightConnector1">
                              <a:avLst/>
                            </a:prstGeom>
                            <a:ln w="9525" cap="flat" cmpd="sng">
                              <a:solidFill>
                                <a:srgbClr val="000000"/>
                              </a:solidFill>
                              <a:prstDash val="solid"/>
                              <a:headEnd type="none" w="med" len="med"/>
                              <a:tailEnd type="triangle" w="med" len="med"/>
                            </a:ln>
                          </wps:spPr>
                          <wps:bodyPr/>
                        </wps:wsp>
                      </wpg:grpSp>
                    </wpg:wgp>
                  </a:graphicData>
                </a:graphic>
              </wp:anchor>
            </w:drawing>
          </mc:Choice>
          <mc:Fallback>
            <w:pict>
              <v:group id="组合 27" o:spid="_x0000_s1040" style="position:absolute;left:0;text-align:left;margin-left:30.1pt;margin-top:7.65pt;width:405pt;height:47.1pt;z-index:251661312" coordorigin="6145,435165" coordsize="8100,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">
                <v:shapetype id="_x0000_t32" coordsize="21600,21600" o:spt="32" o:oned="t" path="m,l21600,21600e" filled="f">
                  <v:path arrowok="t" fillok="f" o:connecttype="none"/>
                  <o:lock v:ext="edit" shapetype="t"/>
                </v:shapetype>
                <v:shape id="自选图形 7" o:spid="_x0000_s1041" type="#_x0000_t32" style="position:absolute;left:12906;top:435650;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group id="组合 26" o:spid="_x0000_s1042" style="position:absolute;left:6145;top:435165;width:8101;height:942" coordorigin="6411,435328" coordsize="810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矩形 4" o:spid="_x0000_s1043" style="position:absolute;left:6411;top:435599;width:1585;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rsidR="00C267BF" w:rsidRDefault="00327A71">
                          <w:r>
                            <w:rPr>
                              <w:rFonts w:hint="eastAsia"/>
                            </w:rPr>
                            <w:t>轻钢龙骨安装</w:t>
                          </w:r>
                        </w:p>
                      </w:txbxContent>
                    </v:textbox>
                  </v:rect>
                  <v:rect id="矩形 2" o:spid="_x0000_s1044" style="position:absolute;left:8617;top:435328;width:2250;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rsidR="00C267BF" w:rsidRDefault="00327A71">
                          <w:pPr>
                            <w:jc w:val="center"/>
                          </w:pPr>
                          <w:r>
                            <w:rPr>
                              <w:rFonts w:hint="eastAsia"/>
                            </w:rPr>
                            <w:t>网模安装</w:t>
                          </w:r>
                        </w:p>
                      </w:txbxContent>
                    </v:textbox>
                  </v:rect>
                  <v:shape id="自选图形 8" o:spid="_x0000_s1045" type="#_x0000_t32" style="position:absolute;left:10834;top:435812;width: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rect id="矩形 3" o:spid="_x0000_s1046" style="position:absolute;left:11347;top:435432;width:1815;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rsidR="00C267BF" w:rsidRDefault="00154D72">
                          <w:pPr>
                            <w:jc w:val="center"/>
                          </w:pPr>
                          <w:r>
                            <w:rPr>
                              <w:rFonts w:hint="eastAsia"/>
                            </w:rPr>
                            <w:t>改性</w:t>
                          </w:r>
                          <w:r w:rsidR="00327A71">
                            <w:rPr>
                              <w:rFonts w:hint="eastAsia"/>
                            </w:rPr>
                            <w:t>聚苯颗粒</w:t>
                          </w:r>
                        </w:p>
                        <w:p w:rsidR="00C267BF" w:rsidRDefault="00327A71">
                          <w:pPr>
                            <w:jc w:val="center"/>
                          </w:pPr>
                          <w:r>
                            <w:rPr>
                              <w:rFonts w:hint="eastAsia"/>
                            </w:rPr>
                            <w:t>混凝土</w:t>
                          </w:r>
                          <w:r w:rsidR="00154D72">
                            <w:rPr>
                              <w:rFonts w:hint="eastAsia"/>
                            </w:rPr>
                            <w:t>浇筑</w:t>
                          </w:r>
                        </w:p>
                      </w:txbxContent>
                    </v:textbox>
                  </v:rect>
                  <v:rect id="矩形 5" o:spid="_x0000_s1047" style="position:absolute;left:13702;top:435566;width:81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rsidR="00C267BF" w:rsidRDefault="00327A71">
                          <w:r>
                            <w:rPr>
                              <w:rFonts w:hint="eastAsia"/>
                            </w:rPr>
                            <w:t>养护</w:t>
                          </w:r>
                        </w:p>
                      </w:txbxContent>
                    </v:textbox>
                  </v:rect>
                  <v:rect id="矩形 9" o:spid="_x0000_s1048" style="position:absolute;left:8617;top:435801;width:2250;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rsidR="00C267BF" w:rsidRDefault="00327A71">
                          <w:pPr>
                            <w:jc w:val="center"/>
                          </w:pPr>
                          <w:r>
                            <w:rPr>
                              <w:rFonts w:hint="eastAsia"/>
                            </w:rPr>
                            <w:t>预埋线管敷设</w:t>
                          </w:r>
                        </w:p>
                      </w:txbxContent>
                    </v:textbox>
                  </v:rect>
                  <v:shape id="自选图形 6" o:spid="_x0000_s1049" type="#_x0000_t32" style="position:absolute;left:7996;top:435831;width:624;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group>
              </v:group>
            </w:pict>
          </mc:Fallback>
        </mc:AlternateContent>
      </w:r>
    </w:p>
    <w:p w:rsidR="00C267BF" w:rsidRDefault="00C267BF">
      <w:pPr>
        <w:adjustRightInd w:val="0"/>
        <w:spacing w:line="360" w:lineRule="auto"/>
        <w:rPr>
          <w:rFonts w:ascii="宋体" w:hAnsi="宋体" w:cs="宋体"/>
          <w:color w:val="000000"/>
          <w:sz w:val="24"/>
          <w:szCs w:val="21"/>
        </w:rPr>
      </w:pPr>
    </w:p>
    <w:p w:rsidR="00C267BF" w:rsidRDefault="00C267BF">
      <w:pPr>
        <w:adjustRightInd w:val="0"/>
        <w:spacing w:line="360" w:lineRule="auto"/>
        <w:rPr>
          <w:rFonts w:ascii="宋体" w:hAnsi="宋体" w:cs="宋体"/>
          <w:color w:val="000000"/>
          <w:sz w:val="24"/>
          <w:szCs w:val="21"/>
        </w:rPr>
      </w:pPr>
    </w:p>
    <w:p w:rsidR="00C267BF" w:rsidRDefault="00327A71">
      <w:pPr>
        <w:adjustRightInd w:val="0"/>
        <w:spacing w:line="360" w:lineRule="auto"/>
        <w:outlineLvl w:val="2"/>
        <w:rPr>
          <w:rFonts w:ascii="宋体" w:eastAsia="宋体" w:hAnsi="宋体" w:cs="宋体"/>
          <w:color w:val="000000"/>
          <w:sz w:val="24"/>
          <w:szCs w:val="21"/>
        </w:rPr>
      </w:pPr>
      <w:r>
        <w:rPr>
          <w:rFonts w:ascii="宋体" w:eastAsia="宋体" w:hAnsi="宋体" w:cs="宋体" w:hint="eastAsia"/>
          <w:b/>
          <w:bCs/>
          <w:color w:val="000000"/>
          <w:sz w:val="24"/>
          <w:szCs w:val="21"/>
        </w:rPr>
        <w:t>5.2.2</w:t>
      </w:r>
      <w:r w:rsidR="00154D72">
        <w:rPr>
          <w:rFonts w:ascii="宋体" w:eastAsia="宋体" w:hAnsi="宋体" w:cs="宋体"/>
          <w:b/>
          <w:bCs/>
          <w:color w:val="000000"/>
          <w:sz w:val="24"/>
          <w:szCs w:val="21"/>
        </w:rPr>
        <w:t xml:space="preserve">  </w:t>
      </w:r>
      <w:r>
        <w:rPr>
          <w:rFonts w:ascii="宋体" w:eastAsia="宋体" w:hAnsi="宋体" w:cs="宋体" w:hint="eastAsia"/>
          <w:color w:val="000000"/>
          <w:sz w:val="24"/>
          <w:szCs w:val="21"/>
        </w:rPr>
        <w:t>轻钢龙骨安装应按以下流程进行：</w:t>
      </w:r>
    </w:p>
    <w:p w:rsidR="00C267BF" w:rsidRDefault="00327A71">
      <w:pPr>
        <w:adjustRightInd w:val="0"/>
        <w:spacing w:line="360" w:lineRule="auto"/>
        <w:rPr>
          <w:rFonts w:ascii="宋体" w:hAnsi="宋体" w:cs="宋体"/>
          <w:color w:val="000000"/>
          <w:sz w:val="24"/>
          <w:szCs w:val="21"/>
        </w:rPr>
      </w:pPr>
      <w:r>
        <w:rPr>
          <w:noProof/>
          <w:sz w:val="24"/>
        </w:rPr>
        <mc:AlternateContent>
          <mc:Choice Requires="wpg">
            <w:drawing>
              <wp:anchor distT="0" distB="0" distL="114300" distR="114300" simplePos="0" relativeHeight="251660288" behindDoc="0" locked="0" layoutInCell="1" allowOverlap="1">
                <wp:simplePos x="0" y="0"/>
                <wp:positionH relativeFrom="column">
                  <wp:posOffset>821690</wp:posOffset>
                </wp:positionH>
                <wp:positionV relativeFrom="paragraph">
                  <wp:posOffset>86995</wp:posOffset>
                </wp:positionV>
                <wp:extent cx="4380865" cy="323215"/>
                <wp:effectExtent l="4445" t="4445" r="15240" b="15240"/>
                <wp:wrapNone/>
                <wp:docPr id="14" name="组合 28"/>
                <wp:cNvGraphicFramePr/>
                <a:graphic xmlns:a="http://schemas.openxmlformats.org/drawingml/2006/main">
                  <a:graphicData uri="http://schemas.microsoft.com/office/word/2010/wordprocessingGroup">
                    <wpg:wgp>
                      <wpg:cNvGrpSpPr/>
                      <wpg:grpSpPr>
                        <a:xfrm>
                          <a:off x="0" y="0"/>
                          <a:ext cx="4380865" cy="323215"/>
                          <a:chOff x="6067" y="436889"/>
                          <a:chExt cx="6899" cy="509"/>
                        </a:xfrm>
                      </wpg:grpSpPr>
                      <wps:wsp>
                        <wps:cNvPr id="3" name="矩形 16"/>
                        <wps:cNvSpPr/>
                        <wps:spPr>
                          <a:xfrm>
                            <a:off x="6067" y="436934"/>
                            <a:ext cx="1170" cy="45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267BF" w:rsidRDefault="00327A71">
                              <w:r>
                                <w:rPr>
                                  <w:rFonts w:hint="eastAsia"/>
                                  <w:kern w:val="0"/>
                                </w:rPr>
                                <w:t>上横龙骨</w:t>
                              </w:r>
                            </w:p>
                          </w:txbxContent>
                        </wps:txbx>
                        <wps:bodyPr upright="1"/>
                      </wps:wsp>
                      <wps:wsp>
                        <wps:cNvPr id="6" name="矩形 14"/>
                        <wps:cNvSpPr/>
                        <wps:spPr>
                          <a:xfrm>
                            <a:off x="7837" y="436934"/>
                            <a:ext cx="1170" cy="46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267BF" w:rsidRDefault="00327A71">
                              <w:pPr>
                                <w:jc w:val="center"/>
                              </w:pPr>
                              <w:r>
                                <w:rPr>
                                  <w:rFonts w:hint="eastAsia"/>
                                </w:rPr>
                                <w:t>下横龙骨</w:t>
                              </w:r>
                            </w:p>
                          </w:txbxContent>
                        </wps:txbx>
                        <wps:bodyPr upright="1"/>
                      </wps:wsp>
                      <wps:wsp>
                        <wps:cNvPr id="8" name="自选图形 15"/>
                        <wps:cNvCnPr/>
                        <wps:spPr>
                          <a:xfrm>
                            <a:off x="7237" y="437189"/>
                            <a:ext cx="600" cy="0"/>
                          </a:xfrm>
                          <a:prstGeom prst="straightConnector1">
                            <a:avLst/>
                          </a:prstGeom>
                          <a:ln w="9525" cap="flat" cmpd="sng">
                            <a:solidFill>
                              <a:srgbClr val="000000"/>
                            </a:solidFill>
                            <a:prstDash val="solid"/>
                            <a:headEnd type="none" w="med" len="med"/>
                            <a:tailEnd type="triangle" w="med" len="med"/>
                          </a:ln>
                        </wps:spPr>
                        <wps:bodyPr/>
                      </wps:wsp>
                      <wps:wsp>
                        <wps:cNvPr id="10" name="自选图形 13"/>
                        <wps:cNvCnPr/>
                        <wps:spPr>
                          <a:xfrm>
                            <a:off x="9007" y="437189"/>
                            <a:ext cx="600" cy="0"/>
                          </a:xfrm>
                          <a:prstGeom prst="straightConnector1">
                            <a:avLst/>
                          </a:prstGeom>
                          <a:ln w="9525" cap="flat" cmpd="sng">
                            <a:solidFill>
                              <a:srgbClr val="000000"/>
                            </a:solidFill>
                            <a:prstDash val="solid"/>
                            <a:headEnd type="none" w="med" len="med"/>
                            <a:tailEnd type="triangle" w="med" len="med"/>
                          </a:ln>
                        </wps:spPr>
                        <wps:bodyPr/>
                      </wps:wsp>
                      <wps:wsp>
                        <wps:cNvPr id="11" name="矩形 12"/>
                        <wps:cNvSpPr/>
                        <wps:spPr>
                          <a:xfrm>
                            <a:off x="9607" y="436934"/>
                            <a:ext cx="1185" cy="46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267BF" w:rsidRDefault="00327A71">
                              <w:pPr>
                                <w:jc w:val="center"/>
                              </w:pPr>
                              <w:r>
                                <w:rPr>
                                  <w:rFonts w:hint="eastAsia"/>
                                </w:rPr>
                                <w:t>竖龙骨</w:t>
                              </w:r>
                            </w:p>
                          </w:txbxContent>
                        </wps:txbx>
                        <wps:bodyPr upright="1"/>
                      </wps:wsp>
                      <wps:wsp>
                        <wps:cNvPr id="12" name="自选图形 11"/>
                        <wps:cNvCnPr/>
                        <wps:spPr>
                          <a:xfrm>
                            <a:off x="10792" y="437189"/>
                            <a:ext cx="600" cy="0"/>
                          </a:xfrm>
                          <a:prstGeom prst="straightConnector1">
                            <a:avLst/>
                          </a:prstGeom>
                          <a:ln w="9525" cap="flat" cmpd="sng">
                            <a:solidFill>
                              <a:srgbClr val="000000"/>
                            </a:solidFill>
                            <a:prstDash val="solid"/>
                            <a:headEnd type="none" w="med" len="med"/>
                            <a:tailEnd type="triangle" w="med" len="med"/>
                          </a:ln>
                        </wps:spPr>
                        <wps:bodyPr/>
                      </wps:wsp>
                      <wps:wsp>
                        <wps:cNvPr id="13" name="矩形 10"/>
                        <wps:cNvSpPr/>
                        <wps:spPr>
                          <a:xfrm>
                            <a:off x="11392" y="436889"/>
                            <a:ext cx="1575" cy="48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267BF" w:rsidRDefault="00327A71">
                              <w:pPr>
                                <w:jc w:val="center"/>
                              </w:pPr>
                              <w:r>
                                <w:rPr>
                                  <w:rFonts w:hint="eastAsia"/>
                                </w:rPr>
                                <w:t>特殊部位龙骨</w:t>
                              </w:r>
                            </w:p>
                          </w:txbxContent>
                        </wps:txbx>
                        <wps:bodyPr upright="1"/>
                      </wps:wsp>
                    </wpg:wgp>
                  </a:graphicData>
                </a:graphic>
              </wp:anchor>
            </w:drawing>
          </mc:Choice>
          <mc:Fallback>
            <w:pict>
              <v:group id="组合 28" o:spid="_x0000_s1050" style="position:absolute;left:0;text-align:left;margin-left:64.7pt;margin-top:6.85pt;width:344.95pt;height:25.45pt;z-index:251660288" coordorigin="6067,436889" coordsize="6899,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">
                <v:rect id="矩形 16" o:spid="_x0000_s1051" style="position:absolute;left:6067;top:436934;width:117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rsidR="00C267BF" w:rsidRDefault="00327A71">
                        <w:r>
                          <w:rPr>
                            <w:rFonts w:hint="eastAsia"/>
                            <w:kern w:val="0"/>
                          </w:rPr>
                          <w:t>上横龙骨</w:t>
                        </w:r>
                      </w:p>
                    </w:txbxContent>
                  </v:textbox>
                </v:rect>
                <v:rect id="矩形 14" o:spid="_x0000_s1052" style="position:absolute;left:7837;top:436934;width:117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rsidR="00C267BF" w:rsidRDefault="00327A71">
                        <w:pPr>
                          <w:jc w:val="center"/>
                        </w:pPr>
                        <w:r>
                          <w:rPr>
                            <w:rFonts w:hint="eastAsia"/>
                          </w:rPr>
                          <w:t>下横龙骨</w:t>
                        </w:r>
                      </w:p>
                    </w:txbxContent>
                  </v:textbox>
                </v:rect>
                <v:shape id="自选图形 15" o:spid="_x0000_s1053" type="#_x0000_t32" style="position:absolute;left:7237;top:437189;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 id="自选图形 13" o:spid="_x0000_s1054" type="#_x0000_t32" style="position:absolute;left:9007;top:437189;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rect id="矩形 12" o:spid="_x0000_s1055" style="position:absolute;left:9607;top:436934;width:1185;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rsidR="00C267BF" w:rsidRDefault="00327A71">
                        <w:pPr>
                          <w:jc w:val="center"/>
                        </w:pPr>
                        <w:proofErr w:type="gramStart"/>
                        <w:r>
                          <w:rPr>
                            <w:rFonts w:hint="eastAsia"/>
                          </w:rPr>
                          <w:t>竖</w:t>
                        </w:r>
                        <w:proofErr w:type="gramEnd"/>
                        <w:r>
                          <w:rPr>
                            <w:rFonts w:hint="eastAsia"/>
                          </w:rPr>
                          <w:t>龙骨</w:t>
                        </w:r>
                      </w:p>
                    </w:txbxContent>
                  </v:textbox>
                </v:rect>
                <v:shape id="自选图形 11" o:spid="_x0000_s1056" type="#_x0000_t32" style="position:absolute;left:10792;top:437189;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rect id="矩形 10" o:spid="_x0000_s1057" style="position:absolute;left:11392;top:436889;width:157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rsidR="00C267BF" w:rsidRDefault="00327A71">
                        <w:pPr>
                          <w:jc w:val="center"/>
                        </w:pPr>
                        <w:r>
                          <w:rPr>
                            <w:rFonts w:hint="eastAsia"/>
                          </w:rPr>
                          <w:t>特殊部位龙骨</w:t>
                        </w:r>
                      </w:p>
                    </w:txbxContent>
                  </v:textbox>
                </v:rect>
              </v:group>
            </w:pict>
          </mc:Fallback>
        </mc:AlternateContent>
      </w:r>
    </w:p>
    <w:p w:rsidR="00C267BF" w:rsidRDefault="00C267BF">
      <w:pPr>
        <w:adjustRightInd w:val="0"/>
        <w:spacing w:line="360" w:lineRule="auto"/>
        <w:rPr>
          <w:rFonts w:ascii="宋体" w:hAnsi="宋体" w:cs="宋体"/>
          <w:color w:val="000000"/>
          <w:sz w:val="24"/>
          <w:szCs w:val="21"/>
        </w:rPr>
      </w:pPr>
    </w:p>
    <w:p w:rsidR="00C267BF" w:rsidRDefault="00327A71">
      <w:pPr>
        <w:adjustRightInd w:val="0"/>
        <w:spacing w:line="360" w:lineRule="auto"/>
        <w:outlineLvl w:val="2"/>
        <w:rPr>
          <w:rFonts w:ascii="宋体" w:eastAsia="宋体" w:hAnsi="宋体" w:cs="宋体"/>
          <w:color w:val="000000"/>
          <w:sz w:val="24"/>
          <w:szCs w:val="21"/>
        </w:rPr>
      </w:pPr>
      <w:r>
        <w:rPr>
          <w:rFonts w:ascii="宋体" w:eastAsia="宋体" w:hAnsi="宋体" w:cs="宋体" w:hint="eastAsia"/>
          <w:b/>
          <w:bCs/>
          <w:color w:val="000000"/>
          <w:sz w:val="24"/>
          <w:szCs w:val="21"/>
        </w:rPr>
        <w:t>5.2.3</w:t>
      </w:r>
      <w:r w:rsidR="00154D72">
        <w:rPr>
          <w:rFonts w:ascii="宋体" w:eastAsia="宋体" w:hAnsi="宋体" w:cs="宋体"/>
          <w:b/>
          <w:bCs/>
          <w:color w:val="000000"/>
          <w:sz w:val="24"/>
          <w:szCs w:val="21"/>
        </w:rPr>
        <w:t xml:space="preserve">  </w:t>
      </w:r>
      <w:r>
        <w:rPr>
          <w:rFonts w:ascii="宋体" w:eastAsia="宋体" w:hAnsi="宋体" w:cs="宋体" w:hint="eastAsia"/>
          <w:color w:val="000000"/>
          <w:sz w:val="24"/>
          <w:szCs w:val="21"/>
        </w:rPr>
        <w:t>改性聚苯颗粒混凝土浇筑应按以下流程进行：</w:t>
      </w:r>
    </w:p>
    <w:p w:rsidR="00C267BF" w:rsidRDefault="00327A71">
      <w:pPr>
        <w:adjustRightInd w:val="0"/>
        <w:spacing w:line="360" w:lineRule="auto"/>
        <w:rPr>
          <w:rFonts w:ascii="宋体" w:hAnsi="宋体" w:cs="宋体"/>
          <w:color w:val="000000"/>
          <w:sz w:val="24"/>
          <w:szCs w:val="21"/>
        </w:rPr>
      </w:pPr>
      <w:r>
        <w:rPr>
          <w:noProof/>
          <w:sz w:val="24"/>
        </w:rPr>
        <mc:AlternateContent>
          <mc:Choice Requires="wpg">
            <w:drawing>
              <wp:anchor distT="0" distB="0" distL="114300" distR="114300" simplePos="0" relativeHeight="251662336" behindDoc="0" locked="0" layoutInCell="1" allowOverlap="1">
                <wp:simplePos x="0" y="0"/>
                <wp:positionH relativeFrom="column">
                  <wp:posOffset>800735</wp:posOffset>
                </wp:positionH>
                <wp:positionV relativeFrom="paragraph">
                  <wp:posOffset>92075</wp:posOffset>
                </wp:positionV>
                <wp:extent cx="4333240" cy="332105"/>
                <wp:effectExtent l="4445" t="4445" r="5715" b="6350"/>
                <wp:wrapNone/>
                <wp:docPr id="34" name="组合 29"/>
                <wp:cNvGraphicFramePr/>
                <a:graphic xmlns:a="http://schemas.openxmlformats.org/drawingml/2006/main">
                  <a:graphicData uri="http://schemas.microsoft.com/office/word/2010/wordprocessingGroup">
                    <wpg:wgp>
                      <wpg:cNvGrpSpPr/>
                      <wpg:grpSpPr>
                        <a:xfrm>
                          <a:off x="0" y="0"/>
                          <a:ext cx="4333240" cy="332105"/>
                          <a:chOff x="6067" y="438345"/>
                          <a:chExt cx="6824" cy="523"/>
                        </a:xfrm>
                      </wpg:grpSpPr>
                      <wps:wsp>
                        <wps:cNvPr id="25" name="矩形 25"/>
                        <wps:cNvSpPr/>
                        <wps:spPr>
                          <a:xfrm>
                            <a:off x="6067" y="438345"/>
                            <a:ext cx="900"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267BF" w:rsidRDefault="00327A71">
                              <w:pPr>
                                <w:jc w:val="center"/>
                              </w:pPr>
                              <w:r>
                                <w:rPr>
                                  <w:rFonts w:hint="eastAsia"/>
                                </w:rPr>
                                <w:t>配料</w:t>
                              </w:r>
                            </w:p>
                          </w:txbxContent>
                        </wps:txbx>
                        <wps:bodyPr upright="1"/>
                      </wps:wsp>
                      <wps:wsp>
                        <wps:cNvPr id="26" name="自选图形 24"/>
                        <wps:cNvCnPr/>
                        <wps:spPr>
                          <a:xfrm>
                            <a:off x="6967" y="438615"/>
                            <a:ext cx="600" cy="0"/>
                          </a:xfrm>
                          <a:prstGeom prst="straightConnector1">
                            <a:avLst/>
                          </a:prstGeom>
                          <a:ln w="9525" cap="flat" cmpd="sng">
                            <a:solidFill>
                              <a:srgbClr val="000000"/>
                            </a:solidFill>
                            <a:prstDash val="solid"/>
                            <a:headEnd type="none" w="med" len="med"/>
                            <a:tailEnd type="triangle" w="med" len="med"/>
                          </a:ln>
                        </wps:spPr>
                        <wps:bodyPr/>
                      </wps:wsp>
                      <wps:wsp>
                        <wps:cNvPr id="27" name="矩形 23"/>
                        <wps:cNvSpPr/>
                        <wps:spPr>
                          <a:xfrm>
                            <a:off x="7567" y="438345"/>
                            <a:ext cx="780" cy="51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267BF" w:rsidRDefault="00327A71">
                              <w:pPr>
                                <w:jc w:val="center"/>
                              </w:pPr>
                              <w:r>
                                <w:rPr>
                                  <w:rFonts w:hint="eastAsia"/>
                                </w:rPr>
                                <w:t>搅拌</w:t>
                              </w:r>
                            </w:p>
                          </w:txbxContent>
                        </wps:txbx>
                        <wps:bodyPr upright="1"/>
                      </wps:wsp>
                      <wps:wsp>
                        <wps:cNvPr id="28" name="自选图形 22"/>
                        <wps:cNvCnPr/>
                        <wps:spPr>
                          <a:xfrm>
                            <a:off x="8347" y="438615"/>
                            <a:ext cx="600" cy="0"/>
                          </a:xfrm>
                          <a:prstGeom prst="straightConnector1">
                            <a:avLst/>
                          </a:prstGeom>
                          <a:ln w="9525" cap="flat" cmpd="sng">
                            <a:solidFill>
                              <a:srgbClr val="000000"/>
                            </a:solidFill>
                            <a:prstDash val="solid"/>
                            <a:headEnd type="none" w="med" len="med"/>
                            <a:tailEnd type="triangle" w="med" len="med"/>
                          </a:ln>
                        </wps:spPr>
                        <wps:bodyPr/>
                      </wps:wsp>
                      <wps:wsp>
                        <wps:cNvPr id="29" name="矩形 21"/>
                        <wps:cNvSpPr/>
                        <wps:spPr>
                          <a:xfrm>
                            <a:off x="8947" y="438345"/>
                            <a:ext cx="780" cy="48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267BF" w:rsidRDefault="00327A71">
                              <w:pPr>
                                <w:jc w:val="center"/>
                              </w:pPr>
                              <w:r>
                                <w:rPr>
                                  <w:rFonts w:hint="eastAsia"/>
                                </w:rPr>
                                <w:t>泵送</w:t>
                              </w:r>
                            </w:p>
                          </w:txbxContent>
                        </wps:txbx>
                        <wps:bodyPr upright="1"/>
                      </wps:wsp>
                      <wps:wsp>
                        <wps:cNvPr id="30" name="自选图形 20"/>
                        <wps:cNvCnPr/>
                        <wps:spPr>
                          <a:xfrm>
                            <a:off x="9727" y="438615"/>
                            <a:ext cx="600" cy="0"/>
                          </a:xfrm>
                          <a:prstGeom prst="straightConnector1">
                            <a:avLst/>
                          </a:prstGeom>
                          <a:ln w="9525" cap="flat" cmpd="sng">
                            <a:solidFill>
                              <a:srgbClr val="000000"/>
                            </a:solidFill>
                            <a:prstDash val="solid"/>
                            <a:headEnd type="none" w="med" len="med"/>
                            <a:tailEnd type="triangle" w="med" len="med"/>
                          </a:ln>
                        </wps:spPr>
                        <wps:bodyPr/>
                      </wps:wsp>
                      <wps:wsp>
                        <wps:cNvPr id="31" name="矩形 17"/>
                        <wps:cNvSpPr/>
                        <wps:spPr>
                          <a:xfrm>
                            <a:off x="10327" y="438345"/>
                            <a:ext cx="810"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267BF" w:rsidRDefault="00327A71">
                              <w:pPr>
                                <w:jc w:val="center"/>
                              </w:pPr>
                              <w:r>
                                <w:rPr>
                                  <w:rFonts w:hint="eastAsia"/>
                                </w:rPr>
                                <w:t>浇筑</w:t>
                              </w:r>
                            </w:p>
                          </w:txbxContent>
                        </wps:txbx>
                        <wps:bodyPr upright="1"/>
                      </wps:wsp>
                      <wps:wsp>
                        <wps:cNvPr id="32" name="自选图形 19"/>
                        <wps:cNvCnPr/>
                        <wps:spPr>
                          <a:xfrm>
                            <a:off x="11137" y="438615"/>
                            <a:ext cx="600" cy="0"/>
                          </a:xfrm>
                          <a:prstGeom prst="straightConnector1">
                            <a:avLst/>
                          </a:prstGeom>
                          <a:ln w="9525" cap="flat" cmpd="sng">
                            <a:solidFill>
                              <a:srgbClr val="000000"/>
                            </a:solidFill>
                            <a:prstDash val="solid"/>
                            <a:headEnd type="none" w="med" len="med"/>
                            <a:tailEnd type="triangle" w="med" len="med"/>
                          </a:ln>
                        </wps:spPr>
                        <wps:bodyPr/>
                      </wps:wsp>
                      <wps:wsp>
                        <wps:cNvPr id="33" name="矩形 18"/>
                        <wps:cNvSpPr/>
                        <wps:spPr>
                          <a:xfrm>
                            <a:off x="11737" y="438390"/>
                            <a:ext cx="1155" cy="47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C267BF" w:rsidRDefault="00327A71">
                              <w:pPr>
                                <w:jc w:val="center"/>
                              </w:pPr>
                              <w:r>
                                <w:rPr>
                                  <w:rFonts w:hint="eastAsia"/>
                                </w:rPr>
                                <w:t>封灌浆孔</w:t>
                              </w:r>
                            </w:p>
                          </w:txbxContent>
                        </wps:txbx>
                        <wps:bodyPr upright="1"/>
                      </wps:wsp>
                    </wpg:wgp>
                  </a:graphicData>
                </a:graphic>
              </wp:anchor>
            </w:drawing>
          </mc:Choice>
          <mc:Fallback>
            <w:pict>
              <v:group id="组合 29" o:spid="_x0000_s1058" style="position:absolute;left:0;text-align:left;margin-left:63.05pt;margin-top:7.25pt;width:341.2pt;height:26.15pt;z-index:251662336" coordorigin="6067,438345" coordsize="682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">
                <v:rect id="矩形 25" o:spid="_x0000_s1059" style="position:absolute;left:6067;top:438345;width:90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rsidR="00C267BF" w:rsidRDefault="00327A71">
                        <w:pPr>
                          <w:jc w:val="center"/>
                        </w:pPr>
                        <w:r>
                          <w:rPr>
                            <w:rFonts w:hint="eastAsia"/>
                          </w:rPr>
                          <w:t>配料</w:t>
                        </w:r>
                      </w:p>
                    </w:txbxContent>
                  </v:textbox>
                </v:rect>
                <v:shape id="自选图形 24" o:spid="_x0000_s1060" type="#_x0000_t32" style="position:absolute;left:6967;top:438615;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rect id="矩形 23" o:spid="_x0000_s1061" style="position:absolute;left:7567;top:438345;width:7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rsidR="00C267BF" w:rsidRDefault="00327A71">
                        <w:pPr>
                          <w:jc w:val="center"/>
                        </w:pPr>
                        <w:r>
                          <w:rPr>
                            <w:rFonts w:hint="eastAsia"/>
                          </w:rPr>
                          <w:t>搅拌</w:t>
                        </w:r>
                      </w:p>
                    </w:txbxContent>
                  </v:textbox>
                </v:rect>
                <v:shape id="自选图形 22" o:spid="_x0000_s1062" type="#_x0000_t32" style="position:absolute;left:8347;top:438615;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rect id="矩形 21" o:spid="_x0000_s1063" style="position:absolute;left:8947;top:438345;width:78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rsidR="00C267BF" w:rsidRDefault="00327A71">
                        <w:pPr>
                          <w:jc w:val="center"/>
                        </w:pPr>
                        <w:r>
                          <w:rPr>
                            <w:rFonts w:hint="eastAsia"/>
                          </w:rPr>
                          <w:t>泵送</w:t>
                        </w:r>
                      </w:p>
                    </w:txbxContent>
                  </v:textbox>
                </v:rect>
                <v:shape id="自选图形 20" o:spid="_x0000_s1064" type="#_x0000_t32" style="position:absolute;left:9727;top:438615;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rect id="矩形 17" o:spid="_x0000_s1065" style="position:absolute;left:10327;top:438345;width:810;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rsidR="00C267BF" w:rsidRDefault="00327A71">
                        <w:pPr>
                          <w:jc w:val="center"/>
                        </w:pPr>
                        <w:r>
                          <w:rPr>
                            <w:rFonts w:hint="eastAsia"/>
                          </w:rPr>
                          <w:t>浇筑</w:t>
                        </w:r>
                      </w:p>
                    </w:txbxContent>
                  </v:textbox>
                </v:rect>
                <v:shape id="自选图形 19" o:spid="_x0000_s1066" type="#_x0000_t32" style="position:absolute;left:11137;top:438615;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rect id="矩形 18" o:spid="_x0000_s1067" style="position:absolute;left:11737;top:438390;width:1155;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w:txbxContent>
                      <w:p w:rsidR="00C267BF" w:rsidRDefault="00327A71">
                        <w:pPr>
                          <w:jc w:val="center"/>
                        </w:pPr>
                        <w:r>
                          <w:rPr>
                            <w:rFonts w:hint="eastAsia"/>
                          </w:rPr>
                          <w:t>封灌浆孔</w:t>
                        </w:r>
                      </w:p>
                    </w:txbxContent>
                  </v:textbox>
                </v:rect>
              </v:group>
            </w:pict>
          </mc:Fallback>
        </mc:AlternateContent>
      </w:r>
    </w:p>
    <w:p w:rsidR="00C267BF" w:rsidRDefault="00327A71">
      <w:pPr>
        <w:spacing w:before="260" w:after="260" w:line="360" w:lineRule="auto"/>
        <w:jc w:val="center"/>
        <w:outlineLvl w:val="1"/>
        <w:rPr>
          <w:rFonts w:ascii="宋体" w:eastAsia="宋体" w:hAnsi="宋体" w:cs="宋体"/>
          <w:b/>
          <w:sz w:val="28"/>
          <w:szCs w:val="28"/>
        </w:rPr>
      </w:pPr>
      <w:bookmarkStart w:id="57" w:name="_Toc434994123"/>
      <w:bookmarkStart w:id="58" w:name="_Toc1998"/>
      <w:bookmarkStart w:id="59" w:name="_Toc77009035"/>
      <w:r>
        <w:rPr>
          <w:rFonts w:ascii="宋体" w:eastAsia="宋体" w:hAnsi="宋体" w:cs="宋体" w:hint="eastAsia"/>
          <w:b/>
          <w:sz w:val="28"/>
          <w:szCs w:val="28"/>
        </w:rPr>
        <w:lastRenderedPageBreak/>
        <w:t>5.3</w:t>
      </w:r>
      <w:r w:rsidR="002A5860">
        <w:rPr>
          <w:rFonts w:ascii="宋体" w:eastAsia="宋体" w:hAnsi="宋体" w:cs="宋体"/>
          <w:b/>
          <w:sz w:val="28"/>
          <w:szCs w:val="28"/>
        </w:rPr>
        <w:t xml:space="preserve">  </w:t>
      </w:r>
      <w:r>
        <w:rPr>
          <w:rFonts w:ascii="宋体" w:eastAsia="宋体" w:hAnsi="宋体" w:cs="宋体" w:hint="eastAsia"/>
          <w:b/>
          <w:sz w:val="28"/>
          <w:szCs w:val="28"/>
        </w:rPr>
        <w:t>施工准备</w:t>
      </w:r>
      <w:bookmarkEnd w:id="57"/>
      <w:bookmarkEnd w:id="58"/>
      <w:bookmarkEnd w:id="59"/>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5.3.1</w:t>
      </w:r>
      <w:r w:rsidR="002A5860">
        <w:rPr>
          <w:rFonts w:ascii="宋体" w:eastAsia="宋体" w:hAnsi="宋体" w:cs="宋体"/>
          <w:b/>
          <w:bCs/>
          <w:color w:val="000000"/>
          <w:sz w:val="24"/>
          <w:szCs w:val="21"/>
        </w:rPr>
        <w:t xml:space="preserve">  </w:t>
      </w:r>
      <w:r>
        <w:rPr>
          <w:rFonts w:ascii="宋体" w:eastAsia="宋体" w:hAnsi="宋体" w:cs="宋体" w:hint="eastAsia"/>
          <w:color w:val="000000"/>
          <w:sz w:val="24"/>
          <w:szCs w:val="21"/>
        </w:rPr>
        <w:t>轻钢网模复合墙体工程施工安装前应做好下列准备：</w:t>
      </w:r>
    </w:p>
    <w:p w:rsidR="00C267BF" w:rsidRDefault="00327A71">
      <w:pPr>
        <w:spacing w:line="520" w:lineRule="exact"/>
        <w:ind w:left="420"/>
        <w:rPr>
          <w:rFonts w:ascii="宋体" w:eastAsia="宋体" w:hAnsi="宋体" w:cs="宋体"/>
          <w:color w:val="000000"/>
          <w:sz w:val="24"/>
          <w:szCs w:val="21"/>
        </w:rPr>
      </w:pPr>
      <w:r>
        <w:rPr>
          <w:rFonts w:ascii="宋体" w:eastAsia="宋体" w:hAnsi="宋体" w:cs="宋体" w:hint="eastAsia"/>
          <w:b/>
          <w:bCs/>
          <w:color w:val="000000"/>
          <w:sz w:val="24"/>
          <w:szCs w:val="21"/>
        </w:rPr>
        <w:t>1</w:t>
      </w:r>
      <w:r w:rsidR="002A5860">
        <w:rPr>
          <w:rFonts w:ascii="宋体" w:eastAsia="宋体" w:hAnsi="宋体" w:cs="宋体"/>
          <w:b/>
          <w:bCs/>
          <w:color w:val="000000"/>
          <w:sz w:val="24"/>
          <w:szCs w:val="21"/>
        </w:rPr>
        <w:t xml:space="preserve"> </w:t>
      </w:r>
      <w:r>
        <w:rPr>
          <w:rFonts w:ascii="宋体" w:eastAsia="宋体" w:hAnsi="宋体" w:cs="宋体" w:hint="eastAsia"/>
          <w:color w:val="000000"/>
          <w:sz w:val="24"/>
          <w:szCs w:val="21"/>
        </w:rPr>
        <w:t>安装改性聚苯颗粒混凝土轻钢网模复合墙体的部位已具备施工条件；</w:t>
      </w:r>
    </w:p>
    <w:p w:rsidR="00C267BF" w:rsidRDefault="00327A71">
      <w:pPr>
        <w:spacing w:line="520" w:lineRule="exact"/>
        <w:ind w:left="420"/>
        <w:rPr>
          <w:rFonts w:ascii="宋体" w:eastAsia="宋体" w:hAnsi="宋体" w:cs="宋体"/>
          <w:color w:val="000000"/>
          <w:sz w:val="24"/>
          <w:szCs w:val="21"/>
        </w:rPr>
      </w:pPr>
      <w:r>
        <w:rPr>
          <w:rFonts w:ascii="宋体" w:eastAsia="宋体" w:hAnsi="宋体" w:cs="宋体" w:hint="eastAsia"/>
          <w:b/>
          <w:bCs/>
          <w:color w:val="000000"/>
          <w:sz w:val="24"/>
          <w:szCs w:val="21"/>
        </w:rPr>
        <w:t>2</w:t>
      </w:r>
      <w:r>
        <w:rPr>
          <w:rFonts w:ascii="宋体" w:eastAsia="宋体" w:hAnsi="宋体" w:cs="宋体" w:hint="eastAsia"/>
          <w:color w:val="000000"/>
          <w:sz w:val="24"/>
          <w:szCs w:val="21"/>
        </w:rPr>
        <w:tab/>
        <w:t xml:space="preserve"> 应清扫楼、地面浮灰；天气干燥时，应先将基层润湿，但不得有积水；</w:t>
      </w:r>
    </w:p>
    <w:p w:rsidR="00C267BF" w:rsidRDefault="00327A71">
      <w:pPr>
        <w:spacing w:line="520" w:lineRule="exact"/>
        <w:ind w:left="420"/>
        <w:rPr>
          <w:rFonts w:ascii="宋体" w:eastAsia="宋体" w:hAnsi="宋体" w:cs="宋体"/>
          <w:color w:val="000000"/>
          <w:sz w:val="24"/>
          <w:szCs w:val="21"/>
        </w:rPr>
      </w:pPr>
      <w:r>
        <w:rPr>
          <w:rFonts w:ascii="宋体" w:eastAsia="宋体" w:hAnsi="宋体" w:cs="宋体" w:hint="eastAsia"/>
          <w:b/>
          <w:bCs/>
          <w:color w:val="000000"/>
          <w:sz w:val="24"/>
          <w:szCs w:val="21"/>
        </w:rPr>
        <w:t>3</w:t>
      </w:r>
      <w:r w:rsidR="002A5860">
        <w:rPr>
          <w:rFonts w:ascii="宋体" w:eastAsia="宋体" w:hAnsi="宋体" w:cs="宋体"/>
          <w:b/>
          <w:bCs/>
          <w:color w:val="000000"/>
          <w:sz w:val="24"/>
          <w:szCs w:val="21"/>
        </w:rPr>
        <w:t xml:space="preserve"> </w:t>
      </w:r>
      <w:r>
        <w:rPr>
          <w:rFonts w:ascii="宋体" w:eastAsia="宋体" w:hAnsi="宋体" w:cs="宋体" w:hint="eastAsia"/>
          <w:color w:val="000000"/>
          <w:sz w:val="24"/>
          <w:szCs w:val="21"/>
        </w:rPr>
        <w:t>室内应弹出标高控制线，并根据改性聚苯颗粒混凝土轻钢网模复合墙体施工图进行平面放线；</w:t>
      </w:r>
    </w:p>
    <w:p w:rsidR="00C267BF" w:rsidRDefault="00327A71">
      <w:pPr>
        <w:spacing w:line="520" w:lineRule="exact"/>
        <w:ind w:left="420"/>
        <w:rPr>
          <w:rFonts w:ascii="宋体" w:eastAsia="宋体" w:hAnsi="宋体" w:cs="宋体"/>
          <w:color w:val="000000"/>
          <w:sz w:val="24"/>
          <w:szCs w:val="21"/>
        </w:rPr>
      </w:pPr>
      <w:r>
        <w:rPr>
          <w:rFonts w:ascii="宋体" w:eastAsia="宋体" w:hAnsi="宋体" w:cs="宋体" w:hint="eastAsia"/>
          <w:b/>
          <w:bCs/>
          <w:color w:val="000000"/>
          <w:sz w:val="24"/>
          <w:szCs w:val="21"/>
        </w:rPr>
        <w:t>4</w:t>
      </w:r>
      <w:r w:rsidR="002A5860">
        <w:rPr>
          <w:rFonts w:ascii="宋体" w:eastAsia="宋体" w:hAnsi="宋体" w:cs="宋体"/>
          <w:b/>
          <w:bCs/>
          <w:color w:val="000000"/>
          <w:sz w:val="24"/>
          <w:szCs w:val="21"/>
        </w:rPr>
        <w:t xml:space="preserve"> </w:t>
      </w:r>
      <w:r>
        <w:rPr>
          <w:rFonts w:ascii="宋体" w:eastAsia="宋体" w:hAnsi="宋体" w:cs="宋体" w:hint="eastAsia"/>
          <w:color w:val="000000"/>
          <w:sz w:val="24"/>
          <w:szCs w:val="21"/>
        </w:rPr>
        <w:t>熟悉图纸，并向作业班组作详细的技术交底。</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5.3.2</w:t>
      </w:r>
      <w:r w:rsidR="002A5860">
        <w:rPr>
          <w:rFonts w:ascii="宋体" w:eastAsia="宋体" w:hAnsi="宋体" w:cs="宋体"/>
          <w:b/>
          <w:bCs/>
          <w:color w:val="000000"/>
          <w:sz w:val="24"/>
          <w:szCs w:val="21"/>
        </w:rPr>
        <w:t xml:space="preserve">  </w:t>
      </w:r>
      <w:r>
        <w:rPr>
          <w:rFonts w:ascii="宋体" w:eastAsia="宋体" w:hAnsi="宋体" w:cs="宋体" w:hint="eastAsia"/>
          <w:color w:val="000000"/>
          <w:sz w:val="24"/>
          <w:szCs w:val="21"/>
        </w:rPr>
        <w:t>所有原材料应符合设计要求，并验收合格。</w:t>
      </w:r>
    </w:p>
    <w:p w:rsidR="00C267BF" w:rsidRDefault="00327A71">
      <w:pPr>
        <w:pStyle w:val="Bodytext1"/>
        <w:spacing w:line="360" w:lineRule="auto"/>
        <w:rPr>
          <w:rFonts w:ascii="仿宋" w:eastAsia="仿宋" w:hAnsi="仿宋" w:cs="仿宋"/>
          <w:i/>
          <w:iCs/>
          <w:sz w:val="24"/>
          <w:szCs w:val="24"/>
        </w:rPr>
      </w:pPr>
      <w:r>
        <w:rPr>
          <w:rFonts w:ascii="仿宋" w:eastAsia="仿宋" w:hAnsi="仿宋" w:cs="仿宋" w:hint="eastAsia"/>
          <w:i/>
          <w:iCs/>
          <w:color w:val="000000"/>
          <w:sz w:val="24"/>
          <w:szCs w:val="24"/>
        </w:rPr>
        <w:t>【条文说明】</w:t>
      </w:r>
      <w:r>
        <w:rPr>
          <w:rFonts w:ascii="仿宋" w:eastAsia="仿宋" w:hAnsi="仿宋" w:cs="仿宋" w:hint="eastAsia"/>
          <w:i/>
          <w:iCs/>
          <w:color w:val="000000"/>
          <w:sz w:val="24"/>
          <w:szCs w:val="24"/>
          <w:lang w:val="en-US" w:eastAsia="zh-CN"/>
        </w:rPr>
        <w:t>轻钢网模</w:t>
      </w:r>
      <w:r>
        <w:rPr>
          <w:rFonts w:ascii="仿宋" w:eastAsia="仿宋" w:hAnsi="仿宋" w:cs="仿宋" w:hint="eastAsia"/>
          <w:i/>
          <w:iCs/>
          <w:color w:val="000000"/>
          <w:sz w:val="24"/>
          <w:szCs w:val="24"/>
        </w:rPr>
        <w:t>复合墙体工程严禁使用未经检测的原材料，如发现不合格原材料，应及时清退并更换。</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5.3.3</w:t>
      </w:r>
      <w:r w:rsidR="002A5860">
        <w:rPr>
          <w:rFonts w:ascii="宋体" w:eastAsia="宋体" w:hAnsi="宋体" w:cs="宋体"/>
          <w:b/>
          <w:bCs/>
          <w:color w:val="000000"/>
          <w:sz w:val="24"/>
          <w:szCs w:val="21"/>
        </w:rPr>
        <w:t xml:space="preserve">  </w:t>
      </w:r>
      <w:r>
        <w:rPr>
          <w:rFonts w:ascii="宋体" w:eastAsia="宋体" w:hAnsi="宋体" w:cs="宋体" w:hint="eastAsia"/>
          <w:color w:val="000000"/>
          <w:sz w:val="24"/>
          <w:szCs w:val="21"/>
        </w:rPr>
        <w:t>所有原材料应按现场平面布置分类堆放，堆放地点应有防潮、避雨措施。</w:t>
      </w:r>
    </w:p>
    <w:p w:rsidR="00C267BF" w:rsidRDefault="00327A71">
      <w:pPr>
        <w:adjustRightInd w:val="0"/>
        <w:spacing w:line="360" w:lineRule="auto"/>
        <w:rPr>
          <w:rFonts w:ascii="仿宋" w:eastAsia="仿宋" w:hAnsi="仿宋" w:cs="仿宋"/>
          <w:i/>
          <w:iCs/>
          <w:color w:val="000000"/>
          <w:sz w:val="24"/>
          <w:szCs w:val="24"/>
        </w:rPr>
      </w:pPr>
      <w:r>
        <w:rPr>
          <w:rFonts w:ascii="仿宋" w:eastAsia="仿宋" w:hAnsi="仿宋" w:cs="仿宋" w:hint="eastAsia"/>
          <w:i/>
          <w:iCs/>
          <w:color w:val="000000"/>
          <w:sz w:val="24"/>
          <w:szCs w:val="24"/>
        </w:rPr>
        <w:t>【条文说明】现场分类堆放的原材料应做到随用随取，并做好材料取用记录；网模、轻钢龙骨及龙骨组件等金属材料，应覆盖防雨布等有效避雨措施；改性聚苯颗粒严禁雨淋、水浸等其它污染，且必须做好防火措施，堆放点应做好排水工作。</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5.3.4</w:t>
      </w:r>
      <w:r w:rsidR="002A5860">
        <w:rPr>
          <w:rFonts w:ascii="宋体" w:eastAsia="宋体" w:hAnsi="宋体" w:cs="宋体"/>
          <w:b/>
          <w:bCs/>
          <w:color w:val="000000"/>
          <w:sz w:val="24"/>
          <w:szCs w:val="21"/>
        </w:rPr>
        <w:t xml:space="preserve">  </w:t>
      </w:r>
      <w:r>
        <w:rPr>
          <w:rFonts w:ascii="宋体" w:eastAsia="宋体" w:hAnsi="宋体" w:cs="宋体" w:hint="eastAsia"/>
          <w:color w:val="000000"/>
          <w:sz w:val="24"/>
          <w:szCs w:val="21"/>
        </w:rPr>
        <w:t>电动切割机、电动剪、电动自攻钻、电动无齿锯、手电钻、射钉枪、直流电焊机、刮刀、线坠、靠尺等主要施工机具</w:t>
      </w:r>
      <w:r w:rsidR="002A5860">
        <w:rPr>
          <w:rFonts w:ascii="宋体" w:eastAsia="宋体" w:hAnsi="宋体" w:cs="宋体" w:hint="eastAsia"/>
          <w:color w:val="000000"/>
          <w:sz w:val="24"/>
          <w:szCs w:val="21"/>
        </w:rPr>
        <w:t>应</w:t>
      </w:r>
      <w:r>
        <w:rPr>
          <w:rFonts w:ascii="宋体" w:eastAsia="宋体" w:hAnsi="宋体" w:cs="宋体" w:hint="eastAsia"/>
          <w:color w:val="000000"/>
          <w:sz w:val="24"/>
          <w:szCs w:val="21"/>
        </w:rPr>
        <w:t>准备就绪。</w:t>
      </w:r>
    </w:p>
    <w:p w:rsidR="00C267BF" w:rsidRDefault="00327A71">
      <w:pPr>
        <w:pStyle w:val="Bodytext1"/>
        <w:spacing w:line="360" w:lineRule="auto"/>
        <w:rPr>
          <w:rFonts w:ascii="仿宋" w:eastAsia="仿宋" w:hAnsi="仿宋" w:cs="仿宋"/>
          <w:i/>
          <w:iCs/>
          <w:sz w:val="24"/>
          <w:szCs w:val="24"/>
        </w:rPr>
      </w:pPr>
      <w:r>
        <w:rPr>
          <w:rFonts w:ascii="仿宋" w:eastAsia="仿宋" w:hAnsi="仿宋" w:cs="仿宋" w:hint="eastAsia"/>
          <w:i/>
          <w:iCs/>
          <w:color w:val="000000"/>
          <w:sz w:val="24"/>
          <w:szCs w:val="24"/>
        </w:rPr>
        <w:t>【条文说明】主要机具设备应定期检验与维护，杜绝施工过程中的使用安全隐患。</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5.3.5</w:t>
      </w:r>
      <w:r w:rsidR="002A5860">
        <w:rPr>
          <w:rFonts w:ascii="宋体" w:eastAsia="宋体" w:hAnsi="宋体" w:cs="宋体"/>
          <w:b/>
          <w:bCs/>
          <w:color w:val="000000"/>
          <w:sz w:val="24"/>
          <w:szCs w:val="21"/>
        </w:rPr>
        <w:t xml:space="preserve">  </w:t>
      </w:r>
      <w:r>
        <w:rPr>
          <w:rFonts w:ascii="宋体" w:eastAsia="宋体" w:hAnsi="宋体" w:cs="宋体" w:hint="eastAsia"/>
          <w:color w:val="000000"/>
          <w:sz w:val="24"/>
          <w:szCs w:val="21"/>
        </w:rPr>
        <w:t>水泥料浆输送泵、水泥料浆搅拌机、水泥上料机、改性聚苯颗粒输送机、输送管道、蓄水袋，水泵等灌浆专用机械</w:t>
      </w:r>
      <w:r w:rsidR="002A5860">
        <w:rPr>
          <w:rFonts w:ascii="宋体" w:eastAsia="宋体" w:hAnsi="宋体" w:cs="宋体" w:hint="eastAsia"/>
          <w:color w:val="000000"/>
          <w:sz w:val="24"/>
          <w:szCs w:val="21"/>
        </w:rPr>
        <w:t>应</w:t>
      </w:r>
      <w:r>
        <w:rPr>
          <w:rFonts w:ascii="宋体" w:eastAsia="宋体" w:hAnsi="宋体" w:cs="宋体" w:hint="eastAsia"/>
          <w:color w:val="000000"/>
          <w:sz w:val="24"/>
          <w:szCs w:val="21"/>
        </w:rPr>
        <w:t>准备就绪。</w:t>
      </w:r>
    </w:p>
    <w:p w:rsidR="00C267BF" w:rsidRDefault="00327A71">
      <w:pPr>
        <w:pStyle w:val="Bodytext1"/>
        <w:spacing w:line="360" w:lineRule="auto"/>
        <w:rPr>
          <w:rFonts w:ascii="仿宋" w:eastAsia="仿宋" w:hAnsi="仿宋" w:cs="仿宋"/>
          <w:i/>
          <w:iCs/>
          <w:sz w:val="24"/>
          <w:szCs w:val="24"/>
        </w:rPr>
      </w:pPr>
      <w:r>
        <w:rPr>
          <w:rFonts w:ascii="仿宋" w:eastAsia="仿宋" w:hAnsi="仿宋" w:cs="仿宋" w:hint="eastAsia"/>
          <w:i/>
          <w:iCs/>
          <w:color w:val="000000"/>
          <w:sz w:val="24"/>
          <w:szCs w:val="24"/>
        </w:rPr>
        <w:t>【条文说明】设备应定期检验与维护，</w:t>
      </w:r>
      <w:r>
        <w:rPr>
          <w:rFonts w:ascii="仿宋" w:eastAsia="仿宋" w:hAnsi="仿宋" w:cs="仿宋" w:hint="eastAsia"/>
          <w:i/>
          <w:iCs/>
          <w:color w:val="000000"/>
          <w:sz w:val="24"/>
          <w:szCs w:val="24"/>
          <w:lang w:val="en-US" w:eastAsia="zh-CN"/>
        </w:rPr>
        <w:t>每次使用后必须清理干净，使用过程中停机时间不宜超过30分钟</w:t>
      </w:r>
      <w:r>
        <w:rPr>
          <w:rFonts w:ascii="仿宋" w:eastAsia="仿宋" w:hAnsi="仿宋" w:cs="仿宋" w:hint="eastAsia"/>
          <w:i/>
          <w:iCs/>
          <w:color w:val="000000"/>
          <w:sz w:val="24"/>
          <w:szCs w:val="24"/>
        </w:rPr>
        <w:t>。</w:t>
      </w:r>
    </w:p>
    <w:p w:rsidR="00C267BF" w:rsidRDefault="00327A71">
      <w:pPr>
        <w:spacing w:before="260" w:after="260" w:line="360" w:lineRule="auto"/>
        <w:jc w:val="center"/>
        <w:outlineLvl w:val="1"/>
        <w:rPr>
          <w:rFonts w:ascii="宋体" w:eastAsia="宋体" w:hAnsi="宋体" w:cs="宋体"/>
          <w:b/>
          <w:sz w:val="28"/>
          <w:szCs w:val="28"/>
        </w:rPr>
      </w:pPr>
      <w:bookmarkStart w:id="60" w:name="_Toc434994124"/>
      <w:bookmarkStart w:id="61" w:name="_Toc18548"/>
      <w:bookmarkStart w:id="62" w:name="_Toc77009036"/>
      <w:r>
        <w:rPr>
          <w:rFonts w:ascii="宋体" w:eastAsia="宋体" w:hAnsi="宋体" w:cs="宋体" w:hint="eastAsia"/>
          <w:b/>
          <w:sz w:val="28"/>
          <w:szCs w:val="28"/>
        </w:rPr>
        <w:t>5.4</w:t>
      </w:r>
      <w:r w:rsidR="002A5860">
        <w:rPr>
          <w:rFonts w:ascii="宋体" w:eastAsia="宋体" w:hAnsi="宋体" w:cs="宋体"/>
          <w:b/>
          <w:sz w:val="28"/>
          <w:szCs w:val="28"/>
        </w:rPr>
        <w:t xml:space="preserve">  </w:t>
      </w:r>
      <w:r>
        <w:rPr>
          <w:rFonts w:ascii="宋体" w:eastAsia="宋体" w:hAnsi="宋体" w:cs="宋体" w:hint="eastAsia"/>
          <w:b/>
          <w:sz w:val="28"/>
          <w:szCs w:val="28"/>
        </w:rPr>
        <w:t>轻钢龙骨安装</w:t>
      </w:r>
      <w:bookmarkEnd w:id="60"/>
      <w:bookmarkEnd w:id="61"/>
      <w:bookmarkEnd w:id="62"/>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5.4.1</w:t>
      </w:r>
      <w:r w:rsidR="002A5860">
        <w:rPr>
          <w:rFonts w:ascii="宋体" w:eastAsia="宋体" w:hAnsi="宋体" w:cs="宋体"/>
          <w:b/>
          <w:bCs/>
          <w:color w:val="000000"/>
          <w:sz w:val="24"/>
          <w:szCs w:val="21"/>
        </w:rPr>
        <w:t xml:space="preserve">  </w:t>
      </w:r>
      <w:r>
        <w:rPr>
          <w:rFonts w:ascii="宋体" w:eastAsia="宋体" w:hAnsi="宋体" w:cs="宋体" w:hint="eastAsia"/>
          <w:color w:val="000000"/>
          <w:sz w:val="24"/>
          <w:szCs w:val="21"/>
        </w:rPr>
        <w:t>轻钢龙骨应根据施工图规定的尺寸在工厂加工，现场安装，若需要进行裁切、接长时，应符合设计要求。</w:t>
      </w:r>
    </w:p>
    <w:p w:rsidR="00C267BF" w:rsidRDefault="00327A71">
      <w:pPr>
        <w:adjustRightInd w:val="0"/>
        <w:spacing w:line="360" w:lineRule="auto"/>
        <w:rPr>
          <w:rFonts w:ascii="仿宋" w:eastAsia="仿宋" w:hAnsi="仿宋" w:cs="仿宋"/>
          <w:i/>
          <w:iCs/>
          <w:color w:val="000000"/>
          <w:sz w:val="24"/>
          <w:szCs w:val="21"/>
        </w:rPr>
      </w:pPr>
      <w:r>
        <w:rPr>
          <w:rFonts w:ascii="仿宋" w:eastAsia="仿宋" w:hAnsi="仿宋" w:cs="仿宋" w:hint="eastAsia"/>
          <w:i/>
          <w:iCs/>
          <w:color w:val="000000"/>
          <w:sz w:val="24"/>
          <w:szCs w:val="24"/>
        </w:rPr>
        <w:t>【条文说明】</w:t>
      </w:r>
      <w:r>
        <w:rPr>
          <w:rFonts w:ascii="仿宋" w:eastAsia="仿宋" w:hAnsi="仿宋" w:cs="仿宋" w:hint="eastAsia"/>
          <w:i/>
          <w:iCs/>
          <w:sz w:val="24"/>
          <w:szCs w:val="24"/>
        </w:rPr>
        <w:t>复合墙体轻钢构件在工厂生产加工，加工前应根据设计图纸进行深化设计，绘制构件下料加工图。轻钢构件可在工厂也可在现场预拼接成轻钢构件单元后原位安装。</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5.4.2</w:t>
      </w:r>
      <w:r w:rsidR="002A5860">
        <w:rPr>
          <w:rFonts w:ascii="宋体" w:eastAsia="宋体" w:hAnsi="宋体" w:cs="宋体"/>
          <w:color w:val="000000"/>
          <w:sz w:val="24"/>
          <w:szCs w:val="21"/>
        </w:rPr>
        <w:t xml:space="preserve">  </w:t>
      </w:r>
      <w:r>
        <w:rPr>
          <w:rFonts w:ascii="宋体" w:eastAsia="宋体" w:hAnsi="宋体" w:cs="宋体" w:hint="eastAsia"/>
          <w:color w:val="000000"/>
          <w:sz w:val="24"/>
          <w:szCs w:val="21"/>
        </w:rPr>
        <w:t xml:space="preserve">上、下横龙骨安装应符合下列要求： </w:t>
      </w:r>
    </w:p>
    <w:p w:rsidR="00C267BF" w:rsidRDefault="00327A71">
      <w:pPr>
        <w:adjustRightInd w:val="0"/>
        <w:spacing w:line="360" w:lineRule="auto"/>
        <w:ind w:firstLineChars="200" w:firstLine="482"/>
        <w:rPr>
          <w:rFonts w:ascii="宋体" w:eastAsia="宋体" w:hAnsi="宋体" w:cs="宋体"/>
          <w:color w:val="000000"/>
          <w:sz w:val="24"/>
          <w:szCs w:val="21"/>
        </w:rPr>
      </w:pPr>
      <w:r>
        <w:rPr>
          <w:rFonts w:ascii="宋体" w:eastAsia="宋体" w:hAnsi="宋体" w:cs="宋体" w:hint="eastAsia"/>
          <w:b/>
          <w:bCs/>
          <w:color w:val="000000"/>
          <w:sz w:val="24"/>
          <w:szCs w:val="21"/>
        </w:rPr>
        <w:lastRenderedPageBreak/>
        <w:t>1</w:t>
      </w:r>
      <w:r>
        <w:rPr>
          <w:rFonts w:ascii="宋体" w:eastAsia="宋体" w:hAnsi="宋体" w:cs="宋体" w:hint="eastAsia"/>
          <w:color w:val="000000"/>
          <w:sz w:val="24"/>
          <w:szCs w:val="21"/>
        </w:rPr>
        <w:t xml:space="preserve"> 龙骨的规格、型号及安装位置应符合设计要求，其安装位置偏差不应大于5mm； </w:t>
      </w:r>
    </w:p>
    <w:p w:rsidR="00C267BF" w:rsidRDefault="00327A71">
      <w:pPr>
        <w:adjustRightInd w:val="0"/>
        <w:spacing w:line="360" w:lineRule="auto"/>
        <w:ind w:firstLineChars="200" w:firstLine="482"/>
        <w:rPr>
          <w:rFonts w:ascii="宋体" w:eastAsia="宋体" w:hAnsi="宋体" w:cs="宋体"/>
          <w:color w:val="000000"/>
          <w:sz w:val="24"/>
          <w:szCs w:val="21"/>
        </w:rPr>
      </w:pPr>
      <w:r>
        <w:rPr>
          <w:rFonts w:ascii="宋体" w:eastAsia="宋体" w:hAnsi="宋体" w:cs="宋体" w:hint="eastAsia"/>
          <w:b/>
          <w:bCs/>
          <w:color w:val="000000"/>
          <w:sz w:val="24"/>
          <w:szCs w:val="21"/>
        </w:rPr>
        <w:t>2</w:t>
      </w:r>
      <w:r>
        <w:rPr>
          <w:rFonts w:ascii="宋体" w:eastAsia="宋体" w:hAnsi="宋体" w:cs="宋体" w:hint="eastAsia"/>
          <w:color w:val="000000"/>
          <w:sz w:val="24"/>
          <w:szCs w:val="21"/>
        </w:rPr>
        <w:t xml:space="preserve"> 上、下横龙骨应采用金属膨胀螺栓或射钉固定，其型号、规格及间距应符合设计要求，固定时并应注意避开结构预埋的管线。 </w:t>
      </w:r>
    </w:p>
    <w:p w:rsidR="00C267BF" w:rsidRDefault="00327A71">
      <w:pPr>
        <w:adjustRightInd w:val="0"/>
        <w:spacing w:line="360" w:lineRule="auto"/>
        <w:rPr>
          <w:rFonts w:ascii="仿宋" w:eastAsia="仿宋" w:hAnsi="仿宋" w:cs="仿宋"/>
          <w:i/>
          <w:iCs/>
          <w:color w:val="000000"/>
          <w:sz w:val="24"/>
          <w:szCs w:val="24"/>
        </w:rPr>
      </w:pPr>
      <w:r>
        <w:rPr>
          <w:rFonts w:ascii="仿宋" w:eastAsia="仿宋" w:hAnsi="仿宋" w:cs="仿宋" w:hint="eastAsia"/>
          <w:i/>
          <w:iCs/>
          <w:color w:val="000000"/>
          <w:sz w:val="24"/>
          <w:szCs w:val="24"/>
        </w:rPr>
        <w:t>【条文说明】我国施工现场情况相对复杂，根据建筑工程施工现场的具体情况，如需调整轻钢龙骨的布置和固定，应由设计单位确认后方可实施，不得私自改动轻钢龙骨及龙骨组件的设置。膨胀螺栓、射钉的使用应根据产品使用说明书中的要求进行，严禁违反产品的正常操作流程。</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5.4.3</w:t>
      </w:r>
      <w:r>
        <w:rPr>
          <w:rFonts w:ascii="宋体" w:eastAsia="宋体" w:hAnsi="宋体" w:cs="宋体" w:hint="eastAsia"/>
          <w:color w:val="000000"/>
          <w:sz w:val="24"/>
          <w:szCs w:val="21"/>
        </w:rPr>
        <w:t xml:space="preserve"> </w:t>
      </w:r>
      <w:r w:rsidR="002A5860">
        <w:rPr>
          <w:rFonts w:ascii="宋体" w:eastAsia="宋体" w:hAnsi="宋体" w:cs="宋体"/>
          <w:color w:val="000000"/>
          <w:sz w:val="24"/>
          <w:szCs w:val="21"/>
        </w:rPr>
        <w:t xml:space="preserve"> </w:t>
      </w:r>
      <w:r>
        <w:rPr>
          <w:rFonts w:ascii="宋体" w:eastAsia="宋体" w:hAnsi="宋体" w:cs="宋体" w:hint="eastAsia"/>
          <w:color w:val="000000"/>
          <w:sz w:val="24"/>
          <w:szCs w:val="21"/>
        </w:rPr>
        <w:t xml:space="preserve">竖龙骨安装应符合下列要求： </w:t>
      </w:r>
    </w:p>
    <w:p w:rsidR="00C267BF" w:rsidRDefault="00327A71">
      <w:pPr>
        <w:adjustRightInd w:val="0"/>
        <w:spacing w:line="360" w:lineRule="auto"/>
        <w:ind w:firstLineChars="200" w:firstLine="482"/>
        <w:rPr>
          <w:rFonts w:ascii="宋体" w:eastAsia="宋体" w:hAnsi="宋体" w:cs="宋体"/>
          <w:color w:val="000000"/>
          <w:sz w:val="24"/>
          <w:szCs w:val="21"/>
        </w:rPr>
      </w:pPr>
      <w:r>
        <w:rPr>
          <w:rFonts w:ascii="宋体" w:eastAsia="宋体" w:hAnsi="宋体" w:cs="宋体" w:hint="eastAsia"/>
          <w:b/>
          <w:bCs/>
          <w:color w:val="000000"/>
          <w:sz w:val="24"/>
          <w:szCs w:val="21"/>
        </w:rPr>
        <w:t>1</w:t>
      </w:r>
      <w:r>
        <w:rPr>
          <w:rFonts w:ascii="宋体" w:eastAsia="宋体" w:hAnsi="宋体" w:cs="宋体" w:hint="eastAsia"/>
          <w:color w:val="000000"/>
          <w:sz w:val="24"/>
          <w:szCs w:val="21"/>
        </w:rPr>
        <w:t xml:space="preserve"> 竖龙骨安装时，应先安装边竖龙骨，再安装中竖龙骨。</w:t>
      </w:r>
    </w:p>
    <w:p w:rsidR="00C267BF" w:rsidRDefault="00327A71">
      <w:pPr>
        <w:adjustRightInd w:val="0"/>
        <w:spacing w:line="360" w:lineRule="auto"/>
        <w:ind w:firstLineChars="200" w:firstLine="482"/>
        <w:rPr>
          <w:rFonts w:ascii="宋体" w:eastAsia="宋体" w:hAnsi="宋体" w:cs="宋体"/>
          <w:color w:val="000000"/>
          <w:sz w:val="24"/>
          <w:szCs w:val="21"/>
        </w:rPr>
      </w:pPr>
      <w:r>
        <w:rPr>
          <w:rFonts w:ascii="宋体" w:eastAsia="宋体" w:hAnsi="宋体" w:cs="宋体" w:hint="eastAsia"/>
          <w:b/>
          <w:bCs/>
          <w:color w:val="000000"/>
          <w:sz w:val="24"/>
          <w:szCs w:val="21"/>
        </w:rPr>
        <w:t>2</w:t>
      </w:r>
      <w:r>
        <w:rPr>
          <w:rFonts w:ascii="宋体" w:eastAsia="宋体" w:hAnsi="宋体" w:cs="宋体" w:hint="eastAsia"/>
          <w:color w:val="000000"/>
          <w:sz w:val="24"/>
          <w:szCs w:val="21"/>
        </w:rPr>
        <w:t xml:space="preserve"> 竖龙骨应按设计间距垂直套入上、下横龙骨内，开口的方向应一致，并用自攻螺钉与上下龙骨固定； </w:t>
      </w:r>
    </w:p>
    <w:p w:rsidR="00C267BF" w:rsidRDefault="00327A71">
      <w:pPr>
        <w:adjustRightInd w:val="0"/>
        <w:spacing w:line="360" w:lineRule="auto"/>
        <w:ind w:firstLineChars="200" w:firstLine="482"/>
        <w:rPr>
          <w:rFonts w:ascii="宋体" w:eastAsia="宋体" w:hAnsi="宋体" w:cs="宋体"/>
          <w:color w:val="000000"/>
          <w:sz w:val="24"/>
          <w:szCs w:val="21"/>
        </w:rPr>
      </w:pPr>
      <w:r>
        <w:rPr>
          <w:rFonts w:ascii="宋体" w:eastAsia="宋体" w:hAnsi="宋体" w:cs="宋体" w:hint="eastAsia"/>
          <w:b/>
          <w:bCs/>
          <w:color w:val="000000"/>
          <w:sz w:val="24"/>
          <w:szCs w:val="21"/>
        </w:rPr>
        <w:t>3</w:t>
      </w:r>
      <w:r>
        <w:rPr>
          <w:rFonts w:ascii="宋体" w:eastAsia="宋体" w:hAnsi="宋体" w:cs="宋体" w:hint="eastAsia"/>
          <w:color w:val="000000"/>
          <w:sz w:val="24"/>
          <w:szCs w:val="21"/>
        </w:rPr>
        <w:t xml:space="preserve"> 边竖龙骨与主体结构的柱、墙面衔接处应留置相应间距。 </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5.4.4</w:t>
      </w:r>
      <w:r w:rsidR="002A5860">
        <w:rPr>
          <w:rFonts w:ascii="宋体" w:eastAsia="宋体" w:hAnsi="宋体" w:cs="宋体"/>
          <w:color w:val="000000"/>
          <w:sz w:val="24"/>
          <w:szCs w:val="21"/>
        </w:rPr>
        <w:t xml:space="preserve">  </w:t>
      </w:r>
      <w:r>
        <w:rPr>
          <w:rFonts w:ascii="宋体" w:eastAsia="宋体" w:hAnsi="宋体" w:cs="宋体" w:hint="eastAsia"/>
          <w:color w:val="000000"/>
          <w:sz w:val="24"/>
          <w:szCs w:val="21"/>
        </w:rPr>
        <w:t>龙骨施工完成后，应进行隐蔽工程验收。</w:t>
      </w:r>
      <w:bookmarkStart w:id="63" w:name="_Toc29652"/>
      <w:bookmarkStart w:id="64" w:name="_Toc434994125"/>
    </w:p>
    <w:p w:rsidR="00C267BF" w:rsidRDefault="00327A71">
      <w:pPr>
        <w:adjustRightInd w:val="0"/>
        <w:spacing w:line="360" w:lineRule="auto"/>
        <w:ind w:firstLineChars="200" w:firstLine="562"/>
        <w:jc w:val="center"/>
        <w:outlineLvl w:val="1"/>
        <w:rPr>
          <w:rFonts w:ascii="Times New Roman" w:eastAsia="Times New Roman" w:hAnsi="Times New Roman"/>
          <w:color w:val="000000"/>
          <w:sz w:val="24"/>
          <w:szCs w:val="24"/>
        </w:rPr>
      </w:pPr>
      <w:bookmarkStart w:id="65" w:name="_Toc77009037"/>
      <w:r>
        <w:rPr>
          <w:rFonts w:ascii="宋体" w:eastAsia="宋体" w:hAnsi="宋体" w:cs="宋体" w:hint="eastAsia"/>
          <w:b/>
          <w:sz w:val="28"/>
          <w:szCs w:val="28"/>
        </w:rPr>
        <w:t>5.5</w:t>
      </w:r>
      <w:r w:rsidR="002A5860">
        <w:rPr>
          <w:rFonts w:ascii="宋体" w:eastAsia="宋体" w:hAnsi="宋体" w:cs="宋体"/>
          <w:b/>
          <w:sz w:val="28"/>
          <w:szCs w:val="28"/>
        </w:rPr>
        <w:t xml:space="preserve">  </w:t>
      </w:r>
      <w:r>
        <w:rPr>
          <w:rFonts w:ascii="宋体" w:eastAsia="宋体" w:hAnsi="宋体" w:cs="宋体" w:hint="eastAsia"/>
          <w:b/>
          <w:sz w:val="28"/>
          <w:szCs w:val="28"/>
        </w:rPr>
        <w:t>网模安装</w:t>
      </w:r>
      <w:bookmarkEnd w:id="63"/>
      <w:bookmarkEnd w:id="64"/>
      <w:bookmarkEnd w:id="65"/>
    </w:p>
    <w:p w:rsidR="00C267BF" w:rsidRPr="002A5860" w:rsidRDefault="00327A71">
      <w:pPr>
        <w:adjustRightInd w:val="0"/>
        <w:spacing w:line="360" w:lineRule="auto"/>
        <w:rPr>
          <w:rFonts w:ascii="宋体" w:eastAsia="宋体" w:hAnsi="宋体" w:cs="宋体"/>
          <w:color w:val="000000"/>
          <w:sz w:val="24"/>
          <w:szCs w:val="21"/>
        </w:rPr>
      </w:pPr>
      <w:r w:rsidRPr="002A5860">
        <w:rPr>
          <w:rFonts w:ascii="宋体" w:eastAsia="宋体" w:hAnsi="宋体" w:hint="eastAsia"/>
          <w:b/>
          <w:bCs/>
          <w:sz w:val="23"/>
          <w:szCs w:val="24"/>
        </w:rPr>
        <w:t>5.5.1</w:t>
      </w:r>
      <w:r w:rsidR="002A5860" w:rsidRPr="002A5860">
        <w:rPr>
          <w:rFonts w:ascii="宋体" w:eastAsia="宋体" w:hAnsi="宋体"/>
          <w:b/>
          <w:bCs/>
          <w:sz w:val="23"/>
          <w:szCs w:val="24"/>
        </w:rPr>
        <w:t xml:space="preserve"> </w:t>
      </w:r>
      <w:r w:rsidR="002A5860" w:rsidRPr="002A5860">
        <w:rPr>
          <w:rFonts w:ascii="宋体" w:eastAsia="宋体" w:hAnsi="宋体" w:hint="eastAsia"/>
          <w:sz w:val="23"/>
          <w:szCs w:val="24"/>
        </w:rPr>
        <w:t>网</w:t>
      </w:r>
      <w:r w:rsidRPr="002A5860">
        <w:rPr>
          <w:rFonts w:ascii="宋体" w:eastAsia="宋体" w:hAnsi="宋体" w:hint="eastAsia"/>
          <w:sz w:val="23"/>
          <w:szCs w:val="24"/>
        </w:rPr>
        <w:t>模运输、储存和吊装时应采取防护措施，堆放场地应平整、干燥，底部应设置垫木，垫木间距不宜大于1m，堆放高度不宜大于2m。</w:t>
      </w:r>
    </w:p>
    <w:p w:rsidR="00C267BF" w:rsidRPr="002A5860" w:rsidRDefault="00327A71">
      <w:pPr>
        <w:adjustRightInd w:val="0"/>
        <w:spacing w:line="360" w:lineRule="auto"/>
        <w:rPr>
          <w:rFonts w:ascii="宋体" w:eastAsia="宋体" w:hAnsi="宋体"/>
          <w:color w:val="000000"/>
          <w:sz w:val="24"/>
          <w:szCs w:val="24"/>
        </w:rPr>
      </w:pPr>
      <w:r w:rsidRPr="002A5860">
        <w:rPr>
          <w:rFonts w:ascii="宋体" w:eastAsia="宋体" w:hAnsi="宋体" w:cs="宋体" w:hint="eastAsia"/>
          <w:b/>
          <w:bCs/>
          <w:color w:val="000000"/>
          <w:sz w:val="24"/>
          <w:szCs w:val="21"/>
        </w:rPr>
        <w:t>5.5.2</w:t>
      </w:r>
      <w:r w:rsidR="002A5860" w:rsidRPr="002A5860">
        <w:rPr>
          <w:rFonts w:ascii="宋体" w:eastAsia="宋体" w:hAnsi="宋体" w:cs="宋体"/>
          <w:b/>
          <w:bCs/>
          <w:color w:val="000000"/>
          <w:sz w:val="24"/>
          <w:szCs w:val="21"/>
        </w:rPr>
        <w:t xml:space="preserve"> </w:t>
      </w:r>
      <w:r w:rsidRPr="002A5860">
        <w:rPr>
          <w:rFonts w:ascii="宋体" w:eastAsia="宋体" w:hAnsi="宋体" w:cs="宋体" w:hint="eastAsia"/>
          <w:color w:val="000000"/>
          <w:sz w:val="24"/>
          <w:szCs w:val="21"/>
        </w:rPr>
        <w:t>网模安装应在轻钢龙骨安装及轻钢网模复合墙体内预埋管线敷设完毕并验收合格后进行；也可在网模一侧安装的同时，配合安装轻钢网模复合墙体内预埋的水（电）线管和配套设施，并经验收合格后，再安装另一侧网模。</w:t>
      </w:r>
    </w:p>
    <w:p w:rsidR="00C267BF" w:rsidRPr="002A5860" w:rsidRDefault="00327A71">
      <w:pPr>
        <w:adjustRightInd w:val="0"/>
        <w:spacing w:line="360" w:lineRule="auto"/>
        <w:rPr>
          <w:rFonts w:ascii="宋体" w:eastAsia="宋体" w:hAnsi="宋体" w:cs="宋体"/>
          <w:color w:val="000000"/>
          <w:sz w:val="24"/>
          <w:szCs w:val="21"/>
        </w:rPr>
      </w:pPr>
      <w:r w:rsidRPr="002A5860">
        <w:rPr>
          <w:rFonts w:ascii="宋体" w:eastAsia="宋体" w:hAnsi="宋体" w:cs="宋体" w:hint="eastAsia"/>
          <w:b/>
          <w:bCs/>
          <w:color w:val="000000"/>
          <w:sz w:val="24"/>
          <w:szCs w:val="21"/>
        </w:rPr>
        <w:t>5</w:t>
      </w:r>
      <w:r w:rsidRPr="002A5860">
        <w:rPr>
          <w:rFonts w:ascii="宋体" w:eastAsia="宋体" w:hAnsi="宋体" w:cs="宋体"/>
          <w:b/>
          <w:bCs/>
          <w:color w:val="000000"/>
          <w:sz w:val="24"/>
          <w:szCs w:val="21"/>
        </w:rPr>
        <w:t>.</w:t>
      </w:r>
      <w:r w:rsidRPr="002A5860">
        <w:rPr>
          <w:rFonts w:ascii="宋体" w:eastAsia="宋体" w:hAnsi="宋体" w:cs="宋体" w:hint="eastAsia"/>
          <w:b/>
          <w:bCs/>
          <w:color w:val="000000"/>
          <w:sz w:val="24"/>
          <w:szCs w:val="21"/>
        </w:rPr>
        <w:t>5</w:t>
      </w:r>
      <w:r w:rsidRPr="002A5860">
        <w:rPr>
          <w:rFonts w:ascii="宋体" w:eastAsia="宋体" w:hAnsi="宋体" w:cs="宋体"/>
          <w:b/>
          <w:bCs/>
          <w:color w:val="000000"/>
          <w:sz w:val="24"/>
          <w:szCs w:val="21"/>
        </w:rPr>
        <w:t>.</w:t>
      </w:r>
      <w:r w:rsidRPr="002A5860">
        <w:rPr>
          <w:rFonts w:ascii="宋体" w:eastAsia="宋体" w:hAnsi="宋体" w:cs="宋体" w:hint="eastAsia"/>
          <w:b/>
          <w:bCs/>
          <w:color w:val="000000"/>
          <w:sz w:val="24"/>
          <w:szCs w:val="21"/>
        </w:rPr>
        <w:t>3</w:t>
      </w:r>
      <w:r w:rsidR="002A5860">
        <w:rPr>
          <w:rFonts w:ascii="宋体" w:eastAsia="宋体" w:hAnsi="宋体" w:cs="宋体"/>
          <w:b/>
          <w:bCs/>
          <w:color w:val="000000"/>
          <w:sz w:val="24"/>
          <w:szCs w:val="21"/>
        </w:rPr>
        <w:t xml:space="preserve"> </w:t>
      </w:r>
      <w:r w:rsidR="002A5860" w:rsidRPr="002A5860">
        <w:rPr>
          <w:rFonts w:ascii="宋体" w:eastAsia="宋体" w:hAnsi="宋体" w:cs="宋体" w:hint="eastAsia"/>
          <w:color w:val="000000"/>
          <w:sz w:val="24"/>
          <w:szCs w:val="21"/>
        </w:rPr>
        <w:t>网</w:t>
      </w:r>
      <w:r w:rsidRPr="002A5860">
        <w:rPr>
          <w:rFonts w:ascii="宋体" w:eastAsia="宋体" w:hAnsi="宋体" w:cs="宋体" w:hint="eastAsia"/>
          <w:color w:val="000000"/>
          <w:sz w:val="24"/>
          <w:szCs w:val="21"/>
        </w:rPr>
        <w:t xml:space="preserve">模的制作与安装应符合下列规定： </w:t>
      </w:r>
    </w:p>
    <w:p w:rsidR="00C267BF" w:rsidRPr="002A5860" w:rsidRDefault="00327A71">
      <w:pPr>
        <w:adjustRightInd w:val="0"/>
        <w:spacing w:line="360" w:lineRule="auto"/>
        <w:ind w:firstLineChars="200" w:firstLine="482"/>
        <w:rPr>
          <w:rFonts w:ascii="宋体" w:eastAsia="宋体" w:hAnsi="宋体" w:cs="宋体"/>
          <w:color w:val="000000"/>
          <w:sz w:val="24"/>
          <w:szCs w:val="21"/>
        </w:rPr>
      </w:pPr>
      <w:r w:rsidRPr="002A5860">
        <w:rPr>
          <w:rFonts w:ascii="宋体" w:eastAsia="宋体" w:hAnsi="宋体" w:cs="宋体" w:hint="eastAsia"/>
          <w:b/>
          <w:bCs/>
          <w:color w:val="000000"/>
          <w:sz w:val="24"/>
          <w:szCs w:val="21"/>
        </w:rPr>
        <w:t>1</w:t>
      </w:r>
      <w:r w:rsidRPr="002A5860">
        <w:rPr>
          <w:rFonts w:ascii="宋体" w:eastAsia="宋体" w:hAnsi="宋体" w:cs="宋体" w:hint="eastAsia"/>
          <w:color w:val="000000"/>
          <w:sz w:val="24"/>
          <w:szCs w:val="21"/>
        </w:rPr>
        <w:t xml:space="preserve"> </w:t>
      </w:r>
      <w:r w:rsidR="002A5860" w:rsidRPr="002A5860">
        <w:rPr>
          <w:rFonts w:ascii="宋体" w:eastAsia="宋体" w:hAnsi="宋体" w:cs="宋体" w:hint="eastAsia"/>
          <w:color w:val="000000"/>
          <w:sz w:val="24"/>
          <w:szCs w:val="21"/>
        </w:rPr>
        <w:t>网</w:t>
      </w:r>
      <w:r w:rsidRPr="002A5860">
        <w:rPr>
          <w:rFonts w:ascii="宋体" w:eastAsia="宋体" w:hAnsi="宋体" w:cs="宋体" w:hint="eastAsia"/>
          <w:color w:val="000000"/>
          <w:sz w:val="24"/>
          <w:szCs w:val="21"/>
        </w:rPr>
        <w:t xml:space="preserve">模宜在工厂制作，当需要在现场切割时，可采用电动切割机、电动无齿锯。切口应进行防腐处理。 </w:t>
      </w:r>
    </w:p>
    <w:p w:rsidR="00C267BF" w:rsidRPr="002A5860" w:rsidRDefault="00327A71">
      <w:pPr>
        <w:adjustRightInd w:val="0"/>
        <w:spacing w:line="360" w:lineRule="auto"/>
        <w:ind w:firstLineChars="200" w:firstLine="482"/>
        <w:rPr>
          <w:rFonts w:ascii="宋体" w:eastAsia="宋体" w:hAnsi="宋体" w:cs="宋体"/>
          <w:color w:val="000000"/>
          <w:sz w:val="24"/>
          <w:szCs w:val="21"/>
        </w:rPr>
      </w:pPr>
      <w:r w:rsidRPr="002A5860">
        <w:rPr>
          <w:rFonts w:ascii="宋体" w:eastAsia="宋体" w:hAnsi="宋体" w:cs="宋体"/>
          <w:b/>
          <w:bCs/>
          <w:color w:val="000000"/>
          <w:sz w:val="24"/>
          <w:szCs w:val="21"/>
        </w:rPr>
        <w:t>2</w:t>
      </w:r>
      <w:r w:rsidR="002A5860">
        <w:rPr>
          <w:rFonts w:ascii="宋体" w:eastAsia="宋体" w:hAnsi="宋体" w:cs="宋体"/>
          <w:b/>
          <w:bCs/>
          <w:color w:val="000000"/>
          <w:sz w:val="24"/>
          <w:szCs w:val="21"/>
        </w:rPr>
        <w:t xml:space="preserve"> </w:t>
      </w:r>
      <w:r w:rsidRPr="002A5860">
        <w:rPr>
          <w:rFonts w:ascii="宋体" w:eastAsia="宋体" w:hAnsi="宋体" w:cs="宋体"/>
          <w:color w:val="000000"/>
          <w:sz w:val="24"/>
          <w:szCs w:val="21"/>
        </w:rPr>
        <w:t>有筋扩张网</w:t>
      </w:r>
      <w:r w:rsidRPr="002A5860">
        <w:rPr>
          <w:rFonts w:ascii="宋体" w:eastAsia="宋体" w:hAnsi="宋体" w:cs="宋体" w:hint="eastAsia"/>
          <w:color w:val="000000"/>
          <w:sz w:val="24"/>
          <w:szCs w:val="21"/>
        </w:rPr>
        <w:t>的</w:t>
      </w:r>
      <w:r w:rsidRPr="002A5860">
        <w:rPr>
          <w:rFonts w:ascii="宋体" w:eastAsia="宋体" w:hAnsi="宋体" w:cs="宋体"/>
          <w:color w:val="000000"/>
          <w:sz w:val="24"/>
          <w:szCs w:val="21"/>
        </w:rPr>
        <w:t>网肋</w:t>
      </w:r>
      <w:r w:rsidRPr="002A5860">
        <w:rPr>
          <w:rFonts w:ascii="宋体" w:eastAsia="宋体" w:hAnsi="宋体" w:cs="宋体" w:hint="eastAsia"/>
          <w:color w:val="000000"/>
          <w:sz w:val="24"/>
          <w:szCs w:val="21"/>
        </w:rPr>
        <w:t>开口应向外，</w:t>
      </w:r>
      <w:r w:rsidRPr="002A5860">
        <w:rPr>
          <w:rFonts w:ascii="宋体" w:eastAsia="宋体" w:hAnsi="宋体" w:cs="宋体"/>
          <w:color w:val="000000"/>
          <w:sz w:val="24"/>
          <w:szCs w:val="21"/>
        </w:rPr>
        <w:t>竖向拼缝应设置在轻钢立柱上。</w:t>
      </w:r>
    </w:p>
    <w:p w:rsidR="00C267BF" w:rsidRPr="002A5860" w:rsidRDefault="00327A71">
      <w:pPr>
        <w:adjustRightInd w:val="0"/>
        <w:spacing w:line="360" w:lineRule="auto"/>
        <w:ind w:firstLineChars="200" w:firstLine="482"/>
        <w:rPr>
          <w:rFonts w:ascii="宋体" w:eastAsia="宋体" w:hAnsi="宋体" w:cs="宋体"/>
          <w:color w:val="000000"/>
          <w:sz w:val="24"/>
          <w:szCs w:val="21"/>
        </w:rPr>
      </w:pPr>
      <w:r w:rsidRPr="002A5860">
        <w:rPr>
          <w:rFonts w:ascii="宋体" w:eastAsia="宋体" w:hAnsi="宋体" w:cs="宋体"/>
          <w:b/>
          <w:bCs/>
          <w:color w:val="000000"/>
          <w:sz w:val="24"/>
          <w:szCs w:val="21"/>
        </w:rPr>
        <w:t>3</w:t>
      </w:r>
      <w:r w:rsidR="002A5860">
        <w:rPr>
          <w:rFonts w:ascii="宋体" w:eastAsia="宋体" w:hAnsi="宋体" w:cs="宋体"/>
          <w:b/>
          <w:bCs/>
          <w:color w:val="000000"/>
          <w:sz w:val="24"/>
          <w:szCs w:val="21"/>
        </w:rPr>
        <w:t xml:space="preserve"> </w:t>
      </w:r>
      <w:r w:rsidRPr="002A5860">
        <w:rPr>
          <w:rFonts w:ascii="宋体" w:eastAsia="宋体" w:hAnsi="宋体" w:cs="宋体" w:hint="eastAsia"/>
          <w:color w:val="000000"/>
          <w:sz w:val="24"/>
          <w:szCs w:val="21"/>
        </w:rPr>
        <w:t>射</w:t>
      </w:r>
      <w:r w:rsidRPr="002A5860">
        <w:rPr>
          <w:rFonts w:ascii="宋体" w:eastAsia="宋体" w:hAnsi="宋体" w:cs="宋体"/>
          <w:color w:val="000000"/>
          <w:sz w:val="24"/>
          <w:szCs w:val="21"/>
        </w:rPr>
        <w:t>钉应安装在有筋扩张网的网肋上，</w:t>
      </w:r>
      <w:r w:rsidRPr="002A5860">
        <w:rPr>
          <w:rFonts w:ascii="宋体" w:eastAsia="宋体" w:hAnsi="宋体" w:cs="宋体" w:hint="eastAsia"/>
          <w:color w:val="000000"/>
          <w:sz w:val="24"/>
          <w:szCs w:val="21"/>
        </w:rPr>
        <w:t>射</w:t>
      </w:r>
      <w:r w:rsidRPr="002A5860">
        <w:rPr>
          <w:rFonts w:ascii="宋体" w:eastAsia="宋体" w:hAnsi="宋体" w:cs="宋体"/>
          <w:color w:val="000000"/>
          <w:sz w:val="24"/>
          <w:szCs w:val="21"/>
        </w:rPr>
        <w:t>钉的竖向间距应根据有筋扩张网的网肋间距确定，</w:t>
      </w:r>
      <w:r w:rsidRPr="002A5860">
        <w:rPr>
          <w:rFonts w:ascii="宋体" w:eastAsia="宋体" w:hAnsi="宋体" w:cs="宋体" w:hint="eastAsia"/>
          <w:color w:val="000000"/>
          <w:sz w:val="24"/>
          <w:szCs w:val="21"/>
        </w:rPr>
        <w:t>射钉的水平间距应根据龙骨间距确定</w:t>
      </w:r>
      <w:r w:rsidRPr="002A5860">
        <w:rPr>
          <w:rFonts w:ascii="宋体" w:eastAsia="宋体" w:hAnsi="宋体" w:cs="宋体"/>
          <w:color w:val="000000"/>
          <w:sz w:val="24"/>
          <w:szCs w:val="21"/>
        </w:rPr>
        <w:t>。</w:t>
      </w:r>
    </w:p>
    <w:p w:rsidR="00C267BF" w:rsidRPr="002A5860" w:rsidRDefault="00327A71">
      <w:pPr>
        <w:adjustRightInd w:val="0"/>
        <w:spacing w:line="360" w:lineRule="auto"/>
        <w:ind w:firstLineChars="200" w:firstLine="482"/>
        <w:rPr>
          <w:rFonts w:ascii="宋体" w:eastAsia="宋体" w:hAnsi="宋体" w:cs="宋体"/>
          <w:color w:val="000000"/>
          <w:sz w:val="24"/>
          <w:szCs w:val="21"/>
        </w:rPr>
      </w:pPr>
      <w:r w:rsidRPr="002A5860">
        <w:rPr>
          <w:rFonts w:ascii="宋体" w:eastAsia="宋体" w:hAnsi="宋体" w:cs="宋体"/>
          <w:b/>
          <w:bCs/>
          <w:color w:val="000000"/>
          <w:sz w:val="24"/>
          <w:szCs w:val="21"/>
        </w:rPr>
        <w:t>4</w:t>
      </w:r>
      <w:r w:rsidR="002A5860">
        <w:rPr>
          <w:rFonts w:ascii="宋体" w:eastAsia="宋体" w:hAnsi="宋体" w:cs="宋体"/>
          <w:b/>
          <w:bCs/>
          <w:color w:val="000000"/>
          <w:sz w:val="24"/>
          <w:szCs w:val="21"/>
        </w:rPr>
        <w:t xml:space="preserve"> </w:t>
      </w:r>
      <w:r w:rsidRPr="002A5860">
        <w:rPr>
          <w:rFonts w:ascii="宋体" w:eastAsia="宋体" w:hAnsi="宋体" w:cs="宋体"/>
          <w:color w:val="000000"/>
          <w:sz w:val="24"/>
          <w:szCs w:val="21"/>
        </w:rPr>
        <w:t>有筋扩张网外侧可在浇筑轻混凝土前抹水泥砂浆，也可在浇筑后抹水泥砂浆。</w:t>
      </w:r>
    </w:p>
    <w:p w:rsidR="00C267BF" w:rsidRDefault="00327A71">
      <w:pPr>
        <w:adjustRightInd w:val="0"/>
        <w:spacing w:line="360" w:lineRule="auto"/>
        <w:rPr>
          <w:rFonts w:ascii="仿宋" w:eastAsia="仿宋" w:hAnsi="仿宋" w:cs="仿宋"/>
          <w:i/>
          <w:iCs/>
          <w:color w:val="000000"/>
          <w:sz w:val="24"/>
          <w:szCs w:val="24"/>
        </w:rPr>
      </w:pPr>
      <w:r>
        <w:rPr>
          <w:rFonts w:ascii="仿宋" w:eastAsia="仿宋" w:hAnsi="仿宋" w:cs="仿宋" w:hint="eastAsia"/>
          <w:i/>
          <w:iCs/>
          <w:color w:val="000000"/>
          <w:sz w:val="24"/>
          <w:szCs w:val="24"/>
        </w:rPr>
        <w:t>【条文说明】施工中现场裁切网模会产生大量的边角料，切割噪声影响周边环境。事先进行网模排版设计,并在工厂加工、编号，现场按编号安装施工，可有效解决上述问题，并可以加快施工速度和提高安装质量。这一规定体现了工业化建造的理念。</w:t>
      </w:r>
    </w:p>
    <w:p w:rsidR="00C267BF" w:rsidRDefault="00327A71">
      <w:pPr>
        <w:tabs>
          <w:tab w:val="left" w:pos="920"/>
        </w:tabs>
        <w:spacing w:before="260" w:after="260" w:line="360" w:lineRule="auto"/>
        <w:ind w:left="231" w:right="253"/>
        <w:jc w:val="center"/>
        <w:outlineLvl w:val="1"/>
        <w:rPr>
          <w:rFonts w:ascii="Times New Roman" w:eastAsia="Times New Roman" w:hAnsi="Times New Roman"/>
          <w:color w:val="000000"/>
          <w:sz w:val="24"/>
          <w:szCs w:val="24"/>
        </w:rPr>
      </w:pPr>
      <w:bookmarkStart w:id="66" w:name="_Toc23786"/>
      <w:bookmarkStart w:id="67" w:name="_Toc434994126"/>
      <w:r>
        <w:rPr>
          <w:rFonts w:ascii="宋体" w:eastAsia="宋体" w:hAnsi="宋体" w:cs="宋体"/>
          <w:sz w:val="24"/>
          <w:szCs w:val="24"/>
        </w:rPr>
        <w:lastRenderedPageBreak/>
        <w:t xml:space="preserve"> </w:t>
      </w:r>
      <w:bookmarkStart w:id="68" w:name="_Toc77009038"/>
      <w:r>
        <w:rPr>
          <w:rFonts w:ascii="宋体" w:eastAsia="宋体" w:hAnsi="宋体" w:cs="宋体" w:hint="eastAsia"/>
          <w:b/>
          <w:sz w:val="28"/>
          <w:szCs w:val="28"/>
        </w:rPr>
        <w:t>5.6</w:t>
      </w:r>
      <w:r w:rsidR="002A5860">
        <w:rPr>
          <w:rFonts w:ascii="宋体" w:eastAsia="宋体" w:hAnsi="宋体" w:cs="宋体"/>
          <w:b/>
          <w:sz w:val="28"/>
          <w:szCs w:val="28"/>
        </w:rPr>
        <w:t xml:space="preserve">  </w:t>
      </w:r>
      <w:r>
        <w:rPr>
          <w:rFonts w:ascii="宋体" w:eastAsia="宋体" w:hAnsi="宋体" w:cs="宋体" w:hint="eastAsia"/>
          <w:b/>
          <w:sz w:val="28"/>
          <w:szCs w:val="28"/>
        </w:rPr>
        <w:t>轻混凝土工程</w:t>
      </w:r>
      <w:bookmarkEnd w:id="68"/>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5.6.1</w:t>
      </w:r>
      <w:r w:rsidR="002A5860">
        <w:rPr>
          <w:rFonts w:ascii="宋体" w:eastAsia="宋体" w:hAnsi="宋体" w:cs="宋体"/>
          <w:color w:val="000000"/>
          <w:sz w:val="24"/>
          <w:szCs w:val="21"/>
        </w:rPr>
        <w:t xml:space="preserve"> </w:t>
      </w:r>
      <w:r>
        <w:rPr>
          <w:rFonts w:ascii="宋体" w:eastAsia="宋体" w:hAnsi="宋体" w:cs="宋体" w:hint="eastAsia"/>
          <w:color w:val="000000"/>
          <w:sz w:val="24"/>
          <w:szCs w:val="21"/>
        </w:rPr>
        <w:t>现场浇筑改性聚苯颗粒混凝土宜采用预拌改性聚苯颗粒混凝土。</w:t>
      </w:r>
    </w:p>
    <w:p w:rsidR="00C267BF" w:rsidRDefault="00327A71">
      <w:pPr>
        <w:adjustRightInd w:val="0"/>
        <w:spacing w:line="360" w:lineRule="auto"/>
        <w:rPr>
          <w:rFonts w:ascii="仿宋" w:eastAsia="仿宋" w:hAnsi="仿宋" w:cs="仿宋"/>
          <w:i/>
          <w:iCs/>
          <w:color w:val="000000"/>
          <w:sz w:val="24"/>
          <w:szCs w:val="21"/>
        </w:rPr>
      </w:pPr>
      <w:r>
        <w:rPr>
          <w:rFonts w:ascii="仿宋" w:eastAsia="仿宋" w:hAnsi="仿宋" w:cs="仿宋" w:hint="eastAsia"/>
          <w:i/>
          <w:iCs/>
          <w:color w:val="000000"/>
          <w:sz w:val="24"/>
          <w:szCs w:val="24"/>
        </w:rPr>
        <w:t>【条文说明】</w:t>
      </w:r>
      <w:r>
        <w:rPr>
          <w:rFonts w:ascii="仿宋" w:eastAsia="仿宋" w:hAnsi="仿宋" w:cs="仿宋" w:hint="eastAsia"/>
          <w:i/>
          <w:iCs/>
          <w:sz w:val="24"/>
          <w:szCs w:val="24"/>
        </w:rPr>
        <w:t>目前改性聚苯颗粒混凝土还不能全部做到商品化，在现场进行拌制情况较多。</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5.6</w:t>
      </w:r>
      <w:r>
        <w:rPr>
          <w:rFonts w:ascii="宋体" w:eastAsia="宋体" w:hAnsi="宋体" w:cs="宋体"/>
          <w:b/>
          <w:bCs/>
          <w:color w:val="000000"/>
          <w:sz w:val="24"/>
          <w:szCs w:val="21"/>
        </w:rPr>
        <w:t>.</w:t>
      </w:r>
      <w:r w:rsidR="002A5860">
        <w:rPr>
          <w:rFonts w:ascii="宋体" w:eastAsia="宋体" w:hAnsi="宋体" w:cs="宋体"/>
          <w:b/>
          <w:bCs/>
          <w:color w:val="000000"/>
          <w:sz w:val="24"/>
          <w:szCs w:val="21"/>
        </w:rPr>
        <w:t>2</w:t>
      </w:r>
      <w:r>
        <w:rPr>
          <w:rFonts w:ascii="宋体" w:eastAsia="宋体" w:hAnsi="宋体" w:cs="宋体"/>
          <w:color w:val="000000"/>
          <w:sz w:val="24"/>
          <w:szCs w:val="21"/>
        </w:rPr>
        <w:t xml:space="preserve"> </w:t>
      </w:r>
      <w:r>
        <w:rPr>
          <w:rFonts w:ascii="宋体" w:eastAsia="宋体" w:hAnsi="宋体" w:cs="宋体" w:hint="eastAsia"/>
          <w:color w:val="000000"/>
          <w:sz w:val="24"/>
          <w:szCs w:val="21"/>
        </w:rPr>
        <w:t>改性聚苯颗粒混凝土制备</w:t>
      </w:r>
      <w:r>
        <w:rPr>
          <w:rFonts w:ascii="宋体" w:eastAsia="宋体" w:hAnsi="宋体" w:cs="宋体"/>
          <w:color w:val="000000"/>
          <w:sz w:val="24"/>
          <w:szCs w:val="21"/>
        </w:rPr>
        <w:t>投料顺序宜</w:t>
      </w:r>
      <w:r>
        <w:rPr>
          <w:rFonts w:ascii="宋体" w:eastAsia="宋体" w:hAnsi="宋体" w:cs="宋体" w:hint="eastAsia"/>
          <w:color w:val="000000"/>
          <w:sz w:val="24"/>
          <w:szCs w:val="21"/>
        </w:rPr>
        <w:t>为水、</w:t>
      </w:r>
      <w:r>
        <w:rPr>
          <w:rFonts w:ascii="宋体" w:eastAsia="宋体" w:hAnsi="宋体" w:cs="宋体"/>
          <w:color w:val="000000"/>
          <w:sz w:val="24"/>
          <w:szCs w:val="21"/>
        </w:rPr>
        <w:t>水泥、</w:t>
      </w:r>
      <w:r>
        <w:rPr>
          <w:rFonts w:ascii="宋体" w:eastAsia="宋体" w:hAnsi="宋体" w:cs="宋体" w:hint="eastAsia"/>
          <w:color w:val="000000"/>
          <w:sz w:val="24"/>
          <w:szCs w:val="21"/>
        </w:rPr>
        <w:t>其它辅料</w:t>
      </w:r>
      <w:r w:rsidR="002A5860">
        <w:rPr>
          <w:rFonts w:ascii="宋体" w:eastAsia="宋体" w:hAnsi="宋体" w:cs="宋体" w:hint="eastAsia"/>
          <w:color w:val="000000"/>
          <w:sz w:val="24"/>
          <w:szCs w:val="21"/>
        </w:rPr>
        <w:t>，</w:t>
      </w:r>
      <w:r>
        <w:rPr>
          <w:rFonts w:ascii="宋体" w:eastAsia="宋体" w:hAnsi="宋体" w:cs="宋体"/>
          <w:color w:val="000000"/>
          <w:sz w:val="24"/>
          <w:szCs w:val="21"/>
        </w:rPr>
        <w:t>搅拌</w:t>
      </w:r>
      <w:r>
        <w:rPr>
          <w:rFonts w:ascii="宋体" w:eastAsia="宋体" w:hAnsi="宋体" w:cs="宋体" w:hint="eastAsia"/>
          <w:color w:val="000000"/>
          <w:sz w:val="24"/>
          <w:szCs w:val="21"/>
        </w:rPr>
        <w:t>5</w:t>
      </w:r>
      <w:r>
        <w:rPr>
          <w:rFonts w:ascii="宋体" w:eastAsia="宋体" w:hAnsi="宋体" w:cs="宋体"/>
          <w:color w:val="000000"/>
          <w:sz w:val="24"/>
          <w:szCs w:val="21"/>
        </w:rPr>
        <w:t>min后再投人</w:t>
      </w:r>
      <w:r>
        <w:rPr>
          <w:rFonts w:ascii="宋体" w:eastAsia="宋体" w:hAnsi="宋体" w:cs="宋体" w:hint="eastAsia"/>
          <w:color w:val="000000"/>
          <w:sz w:val="24"/>
          <w:szCs w:val="21"/>
        </w:rPr>
        <w:t>改性聚苯颗粒，</w:t>
      </w:r>
      <w:r>
        <w:rPr>
          <w:rFonts w:ascii="宋体" w:eastAsia="宋体" w:hAnsi="宋体" w:cs="宋体"/>
          <w:color w:val="000000"/>
          <w:sz w:val="24"/>
          <w:szCs w:val="21"/>
        </w:rPr>
        <w:t>然后搅拌5min以上</w:t>
      </w:r>
      <w:r w:rsidR="002A5860">
        <w:rPr>
          <w:rFonts w:ascii="宋体" w:eastAsia="宋体" w:hAnsi="宋体" w:cs="宋体" w:hint="eastAsia"/>
          <w:color w:val="000000"/>
          <w:sz w:val="24"/>
          <w:szCs w:val="21"/>
        </w:rPr>
        <w:t>。</w:t>
      </w:r>
    </w:p>
    <w:p w:rsidR="00C267BF" w:rsidRDefault="00327A71">
      <w:pPr>
        <w:pStyle w:val="Bodytext1"/>
        <w:spacing w:line="360" w:lineRule="auto"/>
        <w:rPr>
          <w:rFonts w:ascii="仿宋" w:eastAsia="仿宋" w:hAnsi="仿宋" w:cs="仿宋"/>
          <w:i/>
          <w:iCs/>
          <w:sz w:val="24"/>
          <w:szCs w:val="24"/>
        </w:rPr>
      </w:pPr>
      <w:r>
        <w:rPr>
          <w:rFonts w:ascii="仿宋" w:eastAsia="仿宋" w:hAnsi="仿宋" w:cs="仿宋" w:hint="eastAsia"/>
          <w:i/>
          <w:iCs/>
          <w:color w:val="000000"/>
          <w:sz w:val="24"/>
          <w:szCs w:val="24"/>
        </w:rPr>
        <w:t>【条文说明】强制式搅拌机能够更好、更快地将</w:t>
      </w:r>
      <w:r>
        <w:rPr>
          <w:rFonts w:ascii="仿宋" w:eastAsia="仿宋" w:hAnsi="仿宋" w:cs="仿宋" w:hint="eastAsia"/>
          <w:i/>
          <w:iCs/>
          <w:color w:val="000000"/>
          <w:sz w:val="24"/>
          <w:szCs w:val="24"/>
          <w:lang w:val="en-US" w:eastAsia="zh-CN"/>
        </w:rPr>
        <w:t>改性</w:t>
      </w:r>
      <w:r>
        <w:rPr>
          <w:rFonts w:ascii="仿宋" w:eastAsia="仿宋" w:hAnsi="仿宋" w:cs="仿宋" w:hint="eastAsia"/>
          <w:i/>
          <w:iCs/>
          <w:color w:val="000000"/>
          <w:sz w:val="24"/>
          <w:szCs w:val="24"/>
        </w:rPr>
        <w:t>聚苯颗粒</w:t>
      </w:r>
      <w:r>
        <w:rPr>
          <w:rFonts w:ascii="仿宋" w:eastAsia="仿宋" w:hAnsi="仿宋" w:cs="仿宋" w:hint="eastAsia"/>
          <w:i/>
          <w:iCs/>
          <w:color w:val="000000"/>
          <w:sz w:val="24"/>
          <w:szCs w:val="24"/>
          <w:lang w:val="en-US" w:eastAsia="zh-CN"/>
        </w:rPr>
        <w:t>和</w:t>
      </w:r>
      <w:r>
        <w:rPr>
          <w:rFonts w:ascii="仿宋" w:eastAsia="仿宋" w:hAnsi="仿宋" w:cs="仿宋" w:hint="eastAsia"/>
          <w:i/>
          <w:iCs/>
          <w:color w:val="000000"/>
          <w:sz w:val="24"/>
          <w:szCs w:val="24"/>
        </w:rPr>
        <w:t>水泥</w:t>
      </w:r>
      <w:r>
        <w:rPr>
          <w:rFonts w:ascii="仿宋" w:eastAsia="仿宋" w:hAnsi="仿宋" w:cs="仿宋" w:hint="eastAsia"/>
          <w:i/>
          <w:iCs/>
          <w:color w:val="000000"/>
          <w:sz w:val="24"/>
          <w:szCs w:val="24"/>
          <w:lang w:val="en-US" w:eastAsia="zh-CN"/>
        </w:rPr>
        <w:t>及其它辅料</w:t>
      </w:r>
      <w:r>
        <w:rPr>
          <w:rFonts w:ascii="仿宋" w:eastAsia="仿宋" w:hAnsi="仿宋" w:cs="仿宋" w:hint="eastAsia"/>
          <w:i/>
          <w:iCs/>
          <w:color w:val="000000"/>
          <w:sz w:val="24"/>
          <w:szCs w:val="24"/>
        </w:rPr>
        <w:t>搅拌均匀。</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5.6.</w:t>
      </w:r>
      <w:r w:rsidR="002A5860">
        <w:rPr>
          <w:rFonts w:ascii="宋体" w:eastAsia="宋体" w:hAnsi="宋体" w:cs="宋体"/>
          <w:b/>
          <w:bCs/>
          <w:color w:val="000000"/>
          <w:sz w:val="24"/>
          <w:szCs w:val="21"/>
        </w:rPr>
        <w:t>3</w:t>
      </w:r>
      <w:r>
        <w:rPr>
          <w:rFonts w:ascii="宋体" w:eastAsia="宋体" w:hAnsi="宋体" w:cs="宋体" w:hint="eastAsia"/>
          <w:color w:val="000000"/>
          <w:sz w:val="24"/>
          <w:szCs w:val="21"/>
        </w:rPr>
        <w:t xml:space="preserve"> 改性聚苯颗粒混凝土试配抗压强度</w:t>
      </w:r>
      <w:r w:rsidR="002A5860">
        <w:rPr>
          <w:rFonts w:ascii="宋体" w:eastAsia="宋体" w:hAnsi="宋体" w:cs="宋体" w:hint="eastAsia"/>
          <w:color w:val="000000"/>
          <w:sz w:val="24"/>
          <w:szCs w:val="21"/>
        </w:rPr>
        <w:t>不应小于</w:t>
      </w:r>
      <w:r>
        <w:rPr>
          <w:rFonts w:ascii="宋体" w:eastAsia="宋体" w:hAnsi="宋体" w:cs="宋体" w:hint="eastAsia"/>
          <w:color w:val="000000"/>
          <w:sz w:val="24"/>
          <w:szCs w:val="21"/>
        </w:rPr>
        <w:t>设计强度等级值的1.1倍。</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5.6.</w:t>
      </w:r>
      <w:r w:rsidR="002A5860">
        <w:rPr>
          <w:rFonts w:ascii="宋体" w:eastAsia="宋体" w:hAnsi="宋体" w:cs="宋体"/>
          <w:b/>
          <w:bCs/>
          <w:color w:val="000000"/>
          <w:sz w:val="24"/>
          <w:szCs w:val="21"/>
        </w:rPr>
        <w:t>4</w:t>
      </w:r>
      <w:r>
        <w:rPr>
          <w:rFonts w:ascii="宋体" w:eastAsia="宋体" w:hAnsi="宋体" w:cs="宋体" w:hint="eastAsia"/>
          <w:color w:val="000000"/>
          <w:sz w:val="24"/>
          <w:szCs w:val="21"/>
        </w:rPr>
        <w:t xml:space="preserve"> 改性聚苯颗粒混凝土原材料的计量宜按质量计，拌合水、改性聚苯颗粒可按体积计；水泥、粉煤灰、硅灰允许偏差应为±2％，水和外加剂允许偏差应为±1％。</w:t>
      </w:r>
    </w:p>
    <w:p w:rsidR="00C267BF" w:rsidRDefault="00327A71">
      <w:pPr>
        <w:adjustRightInd w:val="0"/>
        <w:spacing w:line="360" w:lineRule="auto"/>
        <w:rPr>
          <w:rFonts w:ascii="仿宋" w:eastAsia="仿宋" w:hAnsi="仿宋" w:cs="仿宋"/>
          <w:i/>
          <w:iCs/>
          <w:color w:val="000000"/>
          <w:sz w:val="24"/>
          <w:szCs w:val="21"/>
        </w:rPr>
      </w:pPr>
      <w:r>
        <w:rPr>
          <w:rFonts w:ascii="仿宋" w:eastAsia="仿宋" w:hAnsi="仿宋" w:cs="仿宋" w:hint="eastAsia"/>
          <w:i/>
          <w:iCs/>
          <w:color w:val="000000"/>
          <w:sz w:val="24"/>
          <w:szCs w:val="24"/>
        </w:rPr>
        <w:t>【条文说明】</w:t>
      </w:r>
      <w:r>
        <w:rPr>
          <w:rFonts w:ascii="仿宋" w:eastAsia="仿宋" w:hAnsi="仿宋" w:cs="仿宋" w:hint="eastAsia"/>
          <w:i/>
          <w:iCs/>
          <w:sz w:val="24"/>
          <w:szCs w:val="24"/>
        </w:rPr>
        <w:t>考虑到改性聚苯颗粒混凝土允许现场搅拌，应根据实际采用的原材料进行配合比设计和试配，以满足强度和工作性能的要求，因此对原材料和配合比设计作出了规定。</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5.6.</w:t>
      </w:r>
      <w:r w:rsidR="002A5860">
        <w:rPr>
          <w:rFonts w:ascii="宋体" w:eastAsia="宋体" w:hAnsi="宋体" w:cs="宋体"/>
          <w:b/>
          <w:bCs/>
          <w:color w:val="000000"/>
          <w:sz w:val="24"/>
          <w:szCs w:val="21"/>
        </w:rPr>
        <w:t>5</w:t>
      </w:r>
      <w:r>
        <w:rPr>
          <w:rFonts w:ascii="宋体" w:eastAsia="宋体" w:hAnsi="宋体" w:cs="宋体" w:hint="eastAsia"/>
          <w:color w:val="000000"/>
          <w:sz w:val="24"/>
          <w:szCs w:val="21"/>
        </w:rPr>
        <w:t xml:space="preserve"> 改性聚苯颗粒混凝土稠度应满足施工要求，改性聚苯颗粒混凝土拌合物的扩展度宜控制在350mm～400mm。</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5.6.</w:t>
      </w:r>
      <w:r w:rsidR="002A5860">
        <w:rPr>
          <w:rFonts w:ascii="宋体" w:eastAsia="宋体" w:hAnsi="宋体" w:cs="宋体"/>
          <w:b/>
          <w:bCs/>
          <w:color w:val="000000"/>
          <w:sz w:val="24"/>
          <w:szCs w:val="21"/>
        </w:rPr>
        <w:t>6</w:t>
      </w:r>
      <w:r>
        <w:rPr>
          <w:rFonts w:ascii="宋体" w:eastAsia="宋体" w:hAnsi="宋体" w:cs="宋体" w:hint="eastAsia"/>
          <w:color w:val="000000"/>
          <w:sz w:val="24"/>
          <w:szCs w:val="21"/>
        </w:rPr>
        <w:t xml:space="preserve"> 改性聚苯颗粒混凝土的拌制、运输、浇筑及间歇的全部时间不应超过改性聚苯颗粒混凝土的初凝时间。</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5.6.</w:t>
      </w:r>
      <w:r w:rsidR="002A5860">
        <w:rPr>
          <w:rFonts w:ascii="宋体" w:eastAsia="宋体" w:hAnsi="宋体" w:cs="宋体"/>
          <w:b/>
          <w:bCs/>
          <w:color w:val="000000"/>
          <w:sz w:val="24"/>
          <w:szCs w:val="21"/>
        </w:rPr>
        <w:t xml:space="preserve">7 </w:t>
      </w:r>
      <w:r>
        <w:rPr>
          <w:rFonts w:ascii="宋体" w:eastAsia="宋体" w:hAnsi="宋体" w:cs="宋体" w:hint="eastAsia"/>
          <w:color w:val="000000"/>
          <w:sz w:val="24"/>
          <w:szCs w:val="21"/>
        </w:rPr>
        <w:t>改性聚苯颗粒混凝土输送应符合下列规定：</w:t>
      </w:r>
    </w:p>
    <w:p w:rsidR="00C267BF" w:rsidRDefault="00327A71">
      <w:pPr>
        <w:adjustRightInd w:val="0"/>
        <w:spacing w:line="360" w:lineRule="auto"/>
        <w:ind w:firstLineChars="175" w:firstLine="420"/>
        <w:rPr>
          <w:rFonts w:ascii="宋体" w:eastAsia="宋体" w:hAnsi="宋体" w:cs="宋体"/>
          <w:color w:val="000000"/>
          <w:sz w:val="24"/>
          <w:szCs w:val="21"/>
        </w:rPr>
      </w:pPr>
      <w:r>
        <w:rPr>
          <w:rFonts w:ascii="宋体" w:eastAsia="宋体" w:hAnsi="宋体" w:cs="宋体" w:hint="eastAsia"/>
          <w:color w:val="000000"/>
          <w:sz w:val="24"/>
          <w:szCs w:val="21"/>
        </w:rPr>
        <w:t xml:space="preserve"> </w:t>
      </w:r>
      <w:r>
        <w:rPr>
          <w:rFonts w:ascii="宋体" w:eastAsia="宋体" w:hAnsi="宋体" w:cs="宋体" w:hint="eastAsia"/>
          <w:b/>
          <w:bCs/>
          <w:color w:val="000000"/>
          <w:sz w:val="24"/>
          <w:szCs w:val="21"/>
        </w:rPr>
        <w:t>1</w:t>
      </w:r>
      <w:r>
        <w:rPr>
          <w:rFonts w:ascii="宋体" w:eastAsia="宋体" w:hAnsi="宋体" w:cs="宋体" w:hint="eastAsia"/>
          <w:color w:val="000000"/>
          <w:sz w:val="24"/>
          <w:szCs w:val="21"/>
        </w:rPr>
        <w:t xml:space="preserve"> 改性聚苯颗粒混凝土输送宜采用专用泵送设备，泵送设备应满足输送高度和距离的要求； </w:t>
      </w:r>
    </w:p>
    <w:p w:rsidR="00C267BF" w:rsidRDefault="00327A71">
      <w:pPr>
        <w:adjustRightInd w:val="0"/>
        <w:spacing w:line="360" w:lineRule="auto"/>
        <w:ind w:firstLineChars="200" w:firstLine="482"/>
        <w:rPr>
          <w:rFonts w:ascii="宋体" w:eastAsia="宋体" w:hAnsi="宋体" w:cs="宋体"/>
          <w:color w:val="000000"/>
          <w:sz w:val="24"/>
          <w:szCs w:val="21"/>
        </w:rPr>
      </w:pPr>
      <w:r>
        <w:rPr>
          <w:rFonts w:ascii="宋体" w:eastAsia="宋体" w:hAnsi="宋体" w:cs="宋体" w:hint="eastAsia"/>
          <w:b/>
          <w:bCs/>
          <w:color w:val="000000"/>
          <w:sz w:val="24"/>
          <w:szCs w:val="21"/>
        </w:rPr>
        <w:t>2</w:t>
      </w:r>
      <w:r>
        <w:rPr>
          <w:rFonts w:ascii="宋体" w:eastAsia="宋体" w:hAnsi="宋体" w:cs="宋体" w:hint="eastAsia"/>
          <w:color w:val="000000"/>
          <w:sz w:val="24"/>
          <w:szCs w:val="21"/>
        </w:rPr>
        <w:t xml:space="preserve"> 特殊部位和特殊情况下可采用吊车配合料斗容器输送改性聚苯颗粒混凝土。</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5.6.</w:t>
      </w:r>
      <w:r w:rsidR="002A5860">
        <w:rPr>
          <w:rFonts w:ascii="宋体" w:eastAsia="宋体" w:hAnsi="宋体" w:cs="宋体"/>
          <w:b/>
          <w:bCs/>
          <w:color w:val="000000"/>
          <w:sz w:val="24"/>
          <w:szCs w:val="21"/>
        </w:rPr>
        <w:t>8</w:t>
      </w:r>
      <w:r>
        <w:rPr>
          <w:rFonts w:ascii="宋体" w:eastAsia="宋体" w:hAnsi="宋体" w:cs="宋体" w:hint="eastAsia"/>
          <w:color w:val="000000"/>
          <w:sz w:val="24"/>
          <w:szCs w:val="21"/>
        </w:rPr>
        <w:t xml:space="preserve"> 墙体改性聚苯颗粒混凝土浇筑应符合下列规定：</w:t>
      </w:r>
    </w:p>
    <w:p w:rsidR="00C267BF" w:rsidRDefault="00327A71">
      <w:pPr>
        <w:adjustRightInd w:val="0"/>
        <w:spacing w:line="360" w:lineRule="auto"/>
        <w:ind w:firstLineChars="200" w:firstLine="482"/>
        <w:rPr>
          <w:rFonts w:ascii="宋体" w:eastAsia="宋体" w:hAnsi="宋体" w:cs="宋体"/>
          <w:b/>
          <w:bCs/>
          <w:color w:val="000000"/>
          <w:sz w:val="24"/>
          <w:szCs w:val="21"/>
        </w:rPr>
      </w:pPr>
      <w:r>
        <w:rPr>
          <w:rFonts w:ascii="宋体" w:eastAsia="宋体" w:hAnsi="宋体" w:cs="宋体" w:hint="eastAsia"/>
          <w:b/>
          <w:bCs/>
          <w:color w:val="000000"/>
          <w:sz w:val="24"/>
          <w:szCs w:val="21"/>
        </w:rPr>
        <w:t xml:space="preserve">1 </w:t>
      </w:r>
      <w:r>
        <w:rPr>
          <w:rFonts w:ascii="宋体" w:eastAsia="宋体" w:hAnsi="宋体" w:cs="宋体" w:hint="eastAsia"/>
          <w:color w:val="000000"/>
          <w:sz w:val="24"/>
          <w:szCs w:val="21"/>
        </w:rPr>
        <w:t>浇筑前必须认真确认网模固定牢固，防止漏钉，以免出现灌浆鼓包。</w:t>
      </w:r>
    </w:p>
    <w:p w:rsidR="00C267BF" w:rsidRDefault="00327A71">
      <w:pPr>
        <w:adjustRightInd w:val="0"/>
        <w:spacing w:line="360" w:lineRule="auto"/>
        <w:ind w:firstLineChars="200" w:firstLine="482"/>
        <w:rPr>
          <w:rFonts w:ascii="宋体" w:eastAsia="宋体" w:hAnsi="宋体" w:cs="宋体"/>
          <w:color w:val="000000"/>
          <w:sz w:val="24"/>
          <w:szCs w:val="21"/>
        </w:rPr>
      </w:pPr>
      <w:r>
        <w:rPr>
          <w:rFonts w:ascii="宋体" w:eastAsia="宋体" w:hAnsi="宋体" w:cs="宋体" w:hint="eastAsia"/>
          <w:b/>
          <w:bCs/>
          <w:color w:val="000000"/>
          <w:sz w:val="24"/>
          <w:szCs w:val="21"/>
        </w:rPr>
        <w:t>2</w:t>
      </w:r>
      <w:r>
        <w:rPr>
          <w:rFonts w:ascii="宋体" w:eastAsia="宋体" w:hAnsi="宋体" w:cs="宋体" w:hint="eastAsia"/>
          <w:color w:val="000000"/>
          <w:sz w:val="24"/>
          <w:szCs w:val="21"/>
        </w:rPr>
        <w:t>浇筑时不应采用机械等强力振捣，墙角及轻钢密集等部位可采用人工插捣、敲击</w:t>
      </w:r>
      <w:r w:rsidR="009E5ABE">
        <w:rPr>
          <w:rFonts w:ascii="宋体" w:eastAsia="宋体" w:hAnsi="宋体" w:cs="宋体" w:hint="eastAsia"/>
          <w:color w:val="000000"/>
          <w:sz w:val="24"/>
          <w:szCs w:val="21"/>
        </w:rPr>
        <w:t>网模</w:t>
      </w:r>
      <w:r>
        <w:rPr>
          <w:rFonts w:ascii="宋体" w:eastAsia="宋体" w:hAnsi="宋体" w:cs="宋体" w:hint="eastAsia"/>
          <w:color w:val="000000"/>
          <w:sz w:val="24"/>
          <w:szCs w:val="21"/>
        </w:rPr>
        <w:t xml:space="preserve">等方式辅助振捣； </w:t>
      </w:r>
    </w:p>
    <w:p w:rsidR="00C267BF" w:rsidRDefault="00327A71">
      <w:pPr>
        <w:adjustRightInd w:val="0"/>
        <w:spacing w:line="360" w:lineRule="auto"/>
        <w:ind w:firstLineChars="200" w:firstLine="482"/>
        <w:rPr>
          <w:rFonts w:ascii="宋体" w:eastAsia="宋体" w:hAnsi="宋体" w:cs="宋体"/>
          <w:color w:val="000000"/>
          <w:sz w:val="24"/>
          <w:szCs w:val="21"/>
        </w:rPr>
      </w:pPr>
      <w:r>
        <w:rPr>
          <w:rFonts w:ascii="宋体" w:eastAsia="宋体" w:hAnsi="宋体" w:cs="宋体" w:hint="eastAsia"/>
          <w:b/>
          <w:bCs/>
          <w:color w:val="000000"/>
          <w:sz w:val="24"/>
          <w:szCs w:val="21"/>
        </w:rPr>
        <w:t xml:space="preserve">3 </w:t>
      </w:r>
      <w:r>
        <w:rPr>
          <w:rFonts w:ascii="宋体" w:eastAsia="宋体" w:hAnsi="宋体" w:cs="宋体" w:hint="eastAsia"/>
          <w:color w:val="000000"/>
          <w:sz w:val="24"/>
          <w:szCs w:val="21"/>
        </w:rPr>
        <w:t xml:space="preserve">同一施工段的墙体改性聚苯颗粒混凝土宜连续浇筑，一次完成；分层浇筑时，应在底层改性聚苯颗粒混凝土终凝前将上一层改性聚苯颗粒混凝土浇筑完成； </w:t>
      </w:r>
    </w:p>
    <w:p w:rsidR="00C267BF" w:rsidRDefault="00327A71">
      <w:pPr>
        <w:adjustRightInd w:val="0"/>
        <w:spacing w:line="360" w:lineRule="auto"/>
        <w:ind w:firstLineChars="200" w:firstLine="482"/>
        <w:rPr>
          <w:rFonts w:ascii="宋体" w:eastAsia="宋体" w:hAnsi="宋体" w:cs="宋体"/>
          <w:color w:val="000000"/>
          <w:sz w:val="24"/>
          <w:szCs w:val="21"/>
        </w:rPr>
      </w:pPr>
      <w:r>
        <w:rPr>
          <w:rFonts w:ascii="宋体" w:eastAsia="宋体" w:hAnsi="宋体" w:cs="宋体" w:hint="eastAsia"/>
          <w:b/>
          <w:bCs/>
          <w:color w:val="000000"/>
          <w:sz w:val="24"/>
          <w:szCs w:val="21"/>
        </w:rPr>
        <w:t>4</w:t>
      </w:r>
      <w:r>
        <w:rPr>
          <w:rFonts w:ascii="宋体" w:eastAsia="宋体" w:hAnsi="宋体" w:cs="宋体" w:hint="eastAsia"/>
          <w:color w:val="000000"/>
          <w:sz w:val="24"/>
          <w:szCs w:val="21"/>
        </w:rPr>
        <w:t xml:space="preserve"> 改性聚苯颗粒混凝土施工缝应预先留置，后浇筑改性聚苯颗粒混凝土前应进行界面处理。 </w:t>
      </w:r>
    </w:p>
    <w:p w:rsidR="00C267BF" w:rsidRDefault="00327A71">
      <w:pPr>
        <w:adjustRightInd w:val="0"/>
        <w:spacing w:line="360" w:lineRule="auto"/>
        <w:ind w:firstLineChars="200" w:firstLine="482"/>
        <w:rPr>
          <w:rFonts w:ascii="宋体" w:eastAsia="宋体" w:hAnsi="宋体" w:cs="宋体"/>
          <w:color w:val="000000"/>
          <w:sz w:val="24"/>
          <w:szCs w:val="21"/>
        </w:rPr>
      </w:pPr>
      <w:r>
        <w:rPr>
          <w:rFonts w:ascii="宋体" w:eastAsia="宋体" w:hAnsi="宋体" w:cs="宋体" w:hint="eastAsia"/>
          <w:b/>
          <w:bCs/>
          <w:color w:val="000000"/>
          <w:sz w:val="24"/>
          <w:szCs w:val="21"/>
        </w:rPr>
        <w:t>5</w:t>
      </w:r>
      <w:r>
        <w:rPr>
          <w:rFonts w:ascii="宋体" w:eastAsia="宋体" w:hAnsi="宋体" w:cs="宋体" w:hint="eastAsia"/>
          <w:color w:val="000000"/>
          <w:sz w:val="24"/>
          <w:szCs w:val="21"/>
        </w:rPr>
        <w:t xml:space="preserve"> 改性聚苯颗粒混凝土墙体一次浇筑高度不应大于3m。</w:t>
      </w:r>
    </w:p>
    <w:p w:rsidR="00C267BF" w:rsidRDefault="00327A71">
      <w:pPr>
        <w:adjustRightInd w:val="0"/>
        <w:spacing w:line="360" w:lineRule="auto"/>
        <w:rPr>
          <w:rFonts w:ascii="仿宋" w:eastAsia="仿宋" w:hAnsi="仿宋" w:cs="仿宋"/>
          <w:i/>
          <w:iCs/>
          <w:color w:val="000000"/>
          <w:sz w:val="24"/>
          <w:szCs w:val="21"/>
        </w:rPr>
      </w:pPr>
      <w:r>
        <w:rPr>
          <w:rFonts w:ascii="仿宋" w:eastAsia="仿宋" w:hAnsi="仿宋" w:cs="仿宋" w:hint="eastAsia"/>
          <w:i/>
          <w:iCs/>
          <w:color w:val="000000"/>
          <w:sz w:val="24"/>
          <w:szCs w:val="24"/>
        </w:rPr>
        <w:t>【条文说明】</w:t>
      </w:r>
      <w:r>
        <w:rPr>
          <w:rFonts w:ascii="仿宋" w:eastAsia="仿宋" w:hAnsi="仿宋" w:cs="仿宋" w:hint="eastAsia"/>
          <w:i/>
          <w:iCs/>
          <w:sz w:val="24"/>
          <w:szCs w:val="24"/>
        </w:rPr>
        <w:t>规定了改性聚苯颗粒混凝土泵送和浇筑的要求。施工应连贯，故同一施工段的</w:t>
      </w:r>
      <w:r>
        <w:rPr>
          <w:rFonts w:ascii="仿宋" w:eastAsia="仿宋" w:hAnsi="仿宋" w:cs="仿宋" w:hint="eastAsia"/>
          <w:i/>
          <w:iCs/>
          <w:sz w:val="24"/>
          <w:szCs w:val="24"/>
        </w:rPr>
        <w:lastRenderedPageBreak/>
        <w:t>墙体改性聚苯颗粒混凝土应连续浇筑，一次完成有利于保证质量。</w:t>
      </w:r>
    </w:p>
    <w:p w:rsidR="00C267BF" w:rsidRDefault="00327A71" w:rsidP="002A5860">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5.6.</w:t>
      </w:r>
      <w:r w:rsidR="002A5860">
        <w:rPr>
          <w:rFonts w:ascii="宋体" w:eastAsia="宋体" w:hAnsi="宋体" w:cs="宋体"/>
          <w:b/>
          <w:bCs/>
          <w:color w:val="000000"/>
          <w:sz w:val="24"/>
          <w:szCs w:val="21"/>
        </w:rPr>
        <w:t>9</w:t>
      </w:r>
      <w:r>
        <w:rPr>
          <w:rFonts w:ascii="宋体" w:eastAsia="宋体" w:hAnsi="宋体" w:cs="宋体" w:hint="eastAsia"/>
          <w:color w:val="000000"/>
          <w:sz w:val="24"/>
          <w:szCs w:val="21"/>
        </w:rPr>
        <w:t xml:space="preserve"> 改性聚苯颗粒混凝土浇筑后应按施工技术方案养护，养护期间，应防止雨水冲淋、撞击、振动、损坏，应避免人员直接在其上面行走、堆积物品、安装支架。</w:t>
      </w:r>
    </w:p>
    <w:p w:rsidR="00C267BF" w:rsidRDefault="00327A71">
      <w:pPr>
        <w:adjustRightInd w:val="0"/>
        <w:spacing w:line="360" w:lineRule="auto"/>
        <w:rPr>
          <w:rFonts w:ascii="仿宋" w:eastAsia="仿宋" w:hAnsi="仿宋" w:cs="仿宋"/>
          <w:i/>
          <w:iCs/>
          <w:color w:val="000000"/>
          <w:sz w:val="24"/>
          <w:szCs w:val="21"/>
        </w:rPr>
      </w:pPr>
      <w:r>
        <w:rPr>
          <w:rFonts w:ascii="仿宋" w:eastAsia="仿宋" w:hAnsi="仿宋" w:cs="仿宋" w:hint="eastAsia"/>
          <w:i/>
          <w:iCs/>
          <w:color w:val="000000"/>
          <w:sz w:val="24"/>
          <w:szCs w:val="24"/>
        </w:rPr>
        <w:t>【条文说明】</w:t>
      </w:r>
      <w:r>
        <w:rPr>
          <w:rFonts w:ascii="仿宋" w:eastAsia="仿宋" w:hAnsi="仿宋" w:cs="仿宋" w:hint="eastAsia"/>
          <w:i/>
          <w:iCs/>
          <w:sz w:val="24"/>
          <w:szCs w:val="24"/>
        </w:rPr>
        <w:t>改性聚苯颗粒混凝土在未达到一定强度时， 踩踏、堆放物料、安装支架等易导致改性聚苯颗粒混凝土产生裂缝。改性聚苯颗粒混凝土后期强度增长幅度较大，养护条件对轻混凝土强度的增长有重要影响。在施工过程中，应根据原材料、配合比、浇筑部位和季节等具体情况，采取有效的养护措施，保障改性聚苯颗粒混凝土强度正常增长。</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5.6.</w:t>
      </w:r>
      <w:r w:rsidR="002A5860">
        <w:rPr>
          <w:rFonts w:ascii="宋体" w:eastAsia="宋体" w:hAnsi="宋体" w:cs="宋体"/>
          <w:b/>
          <w:bCs/>
          <w:color w:val="000000"/>
          <w:sz w:val="24"/>
          <w:szCs w:val="21"/>
        </w:rPr>
        <w:t>10</w:t>
      </w:r>
      <w:r>
        <w:rPr>
          <w:rFonts w:ascii="宋体" w:eastAsia="宋体" w:hAnsi="宋体" w:cs="宋体" w:hint="eastAsia"/>
          <w:color w:val="000000"/>
          <w:sz w:val="24"/>
          <w:szCs w:val="21"/>
        </w:rPr>
        <w:t xml:space="preserve"> 改性聚苯颗粒混凝土冬期、高温和雨期施工应符合现行国家标准《混凝土结构工程施工规范》GB 50666的相关规定。</w:t>
      </w:r>
      <w:bookmarkEnd w:id="66"/>
      <w:bookmarkEnd w:id="67"/>
    </w:p>
    <w:p w:rsidR="00C267BF" w:rsidRDefault="00327A71">
      <w:pPr>
        <w:adjustRightInd w:val="0"/>
        <w:spacing w:line="360" w:lineRule="auto"/>
        <w:rPr>
          <w:rFonts w:ascii="仿宋" w:eastAsia="仿宋" w:hAnsi="仿宋" w:cs="仿宋"/>
          <w:i/>
          <w:iCs/>
          <w:color w:val="000000"/>
          <w:sz w:val="24"/>
          <w:szCs w:val="24"/>
        </w:rPr>
      </w:pPr>
      <w:r>
        <w:rPr>
          <w:rFonts w:ascii="仿宋" w:eastAsia="仿宋" w:hAnsi="仿宋" w:cs="仿宋" w:hint="eastAsia"/>
          <w:i/>
          <w:iCs/>
          <w:color w:val="000000"/>
          <w:sz w:val="24"/>
          <w:szCs w:val="24"/>
        </w:rPr>
        <w:t>【条文说明】本条主要考虑改性聚苯颗粒混凝土的防冻问题，参照现行国家标准《混凝土结构工程施工规范》</w:t>
      </w:r>
      <w:r>
        <w:rPr>
          <w:rFonts w:ascii="仿宋" w:eastAsia="仿宋" w:hAnsi="仿宋" w:cs="仿宋" w:hint="eastAsia"/>
          <w:i/>
          <w:iCs/>
          <w:color w:val="000000"/>
          <w:sz w:val="24"/>
          <w:szCs w:val="24"/>
          <w:lang w:bidi="en-US"/>
        </w:rPr>
        <w:t xml:space="preserve">GB </w:t>
      </w:r>
      <w:r>
        <w:rPr>
          <w:rFonts w:ascii="仿宋" w:eastAsia="仿宋" w:hAnsi="仿宋" w:cs="仿宋" w:hint="eastAsia"/>
          <w:i/>
          <w:iCs/>
          <w:color w:val="000000"/>
          <w:sz w:val="24"/>
          <w:szCs w:val="24"/>
        </w:rPr>
        <w:t>50666有关冬期施工的规定，要求尽量避免低温下施工，以确保施工质量。</w:t>
      </w:r>
    </w:p>
    <w:p w:rsidR="00C267BF" w:rsidRDefault="00327A71">
      <w:pPr>
        <w:rPr>
          <w:rFonts w:ascii="宋体" w:eastAsia="宋体" w:hAnsi="宋体" w:cs="宋体"/>
          <w:color w:val="000000"/>
          <w:sz w:val="24"/>
          <w:szCs w:val="21"/>
        </w:rPr>
      </w:pPr>
      <w:r>
        <w:rPr>
          <w:rFonts w:ascii="宋体" w:eastAsia="宋体" w:hAnsi="宋体" w:cs="宋体" w:hint="eastAsia"/>
          <w:color w:val="000000"/>
          <w:sz w:val="24"/>
          <w:szCs w:val="21"/>
        </w:rPr>
        <w:br w:type="page"/>
      </w:r>
    </w:p>
    <w:p w:rsidR="00C267BF" w:rsidRDefault="00327A71">
      <w:pPr>
        <w:pStyle w:val="2"/>
        <w:jc w:val="center"/>
        <w:rPr>
          <w:rFonts w:ascii="宋体" w:eastAsia="宋体" w:hAnsi="宋体" w:cs="宋体"/>
        </w:rPr>
      </w:pPr>
      <w:bookmarkStart w:id="69" w:name="_Toc434994128"/>
      <w:bookmarkStart w:id="70" w:name="_Toc10277"/>
      <w:bookmarkStart w:id="71" w:name="_Toc77009039"/>
      <w:r>
        <w:rPr>
          <w:rFonts w:ascii="宋体" w:eastAsia="宋体" w:hAnsi="宋体" w:cs="宋体" w:hint="eastAsia"/>
        </w:rPr>
        <w:lastRenderedPageBreak/>
        <w:t>6</w:t>
      </w:r>
      <w:r w:rsidR="00EE20C3">
        <w:rPr>
          <w:rFonts w:ascii="宋体" w:eastAsia="宋体" w:hAnsi="宋体" w:cs="宋体"/>
        </w:rPr>
        <w:t xml:space="preserve">  </w:t>
      </w:r>
      <w:r>
        <w:rPr>
          <w:rFonts w:ascii="宋体" w:eastAsia="宋体" w:hAnsi="宋体" w:cs="宋体" w:hint="eastAsia"/>
        </w:rPr>
        <w:t>验 收</w:t>
      </w:r>
      <w:bookmarkEnd w:id="69"/>
      <w:bookmarkEnd w:id="70"/>
      <w:bookmarkEnd w:id="71"/>
    </w:p>
    <w:p w:rsidR="00C267BF" w:rsidRDefault="00327A71">
      <w:pPr>
        <w:spacing w:before="260" w:after="260" w:line="360" w:lineRule="auto"/>
        <w:jc w:val="center"/>
        <w:outlineLvl w:val="0"/>
        <w:rPr>
          <w:rFonts w:ascii="宋体" w:eastAsia="宋体" w:hAnsi="宋体" w:cs="宋体"/>
          <w:b/>
          <w:sz w:val="28"/>
          <w:szCs w:val="28"/>
        </w:rPr>
      </w:pPr>
      <w:bookmarkStart w:id="72" w:name="_Toc16919"/>
      <w:bookmarkStart w:id="73" w:name="_Toc77009040"/>
      <w:r>
        <w:rPr>
          <w:rFonts w:ascii="宋体" w:eastAsia="宋体" w:hAnsi="宋体" w:cs="宋体" w:hint="eastAsia"/>
          <w:b/>
          <w:sz w:val="28"/>
          <w:szCs w:val="28"/>
        </w:rPr>
        <w:t>6.1</w:t>
      </w:r>
      <w:r w:rsidR="00EE20C3">
        <w:rPr>
          <w:rFonts w:ascii="宋体" w:eastAsia="宋体" w:hAnsi="宋体" w:cs="宋体"/>
          <w:b/>
          <w:sz w:val="28"/>
          <w:szCs w:val="28"/>
        </w:rPr>
        <w:t xml:space="preserve">  </w:t>
      </w:r>
      <w:r>
        <w:rPr>
          <w:rFonts w:ascii="宋体" w:eastAsia="宋体" w:hAnsi="宋体" w:cs="宋体" w:hint="eastAsia"/>
          <w:b/>
          <w:sz w:val="28"/>
          <w:szCs w:val="28"/>
        </w:rPr>
        <w:t>一般规定</w:t>
      </w:r>
      <w:bookmarkEnd w:id="72"/>
      <w:bookmarkEnd w:id="73"/>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6.1.1</w:t>
      </w:r>
      <w:r>
        <w:rPr>
          <w:rFonts w:ascii="宋体" w:eastAsia="宋体" w:hAnsi="宋体" w:cs="宋体" w:hint="eastAsia"/>
          <w:color w:val="000000"/>
          <w:sz w:val="24"/>
          <w:szCs w:val="21"/>
        </w:rPr>
        <w:t>轻钢网模复合墙体结构工程施工质量的检查和验收应符合现行国家标准《建筑工程施工质量验收统一标准》GB 50300 的规定。</w:t>
      </w:r>
    </w:p>
    <w:p w:rsidR="00C267BF" w:rsidRDefault="00327A71">
      <w:pPr>
        <w:adjustRightInd w:val="0"/>
        <w:spacing w:line="360" w:lineRule="auto"/>
        <w:rPr>
          <w:rFonts w:ascii="仿宋" w:eastAsia="仿宋" w:hAnsi="仿宋" w:cs="仿宋"/>
          <w:i/>
          <w:iCs/>
          <w:color w:val="000000"/>
          <w:sz w:val="24"/>
          <w:szCs w:val="21"/>
        </w:rPr>
      </w:pPr>
      <w:r>
        <w:rPr>
          <w:rFonts w:ascii="仿宋" w:eastAsia="仿宋" w:hAnsi="仿宋" w:cs="仿宋" w:hint="eastAsia"/>
          <w:i/>
          <w:iCs/>
          <w:color w:val="000000"/>
          <w:sz w:val="24"/>
          <w:szCs w:val="24"/>
        </w:rPr>
        <w:t>【条文说明】</w:t>
      </w:r>
      <w:r>
        <w:rPr>
          <w:rFonts w:ascii="仿宋" w:eastAsia="仿宋" w:hAnsi="仿宋" w:cs="仿宋" w:hint="eastAsia"/>
          <w:i/>
          <w:iCs/>
          <w:sz w:val="24"/>
          <w:szCs w:val="24"/>
        </w:rPr>
        <w:t>参照现行国家标准《建筑工程施工质量验收统一标准》GB 50300 的规定，改性聚苯颗粒混凝土轻钢网模结构工程的质量验收分为轻钢</w:t>
      </w:r>
      <w:r w:rsidR="009E5ABE">
        <w:rPr>
          <w:rFonts w:ascii="仿宋" w:eastAsia="仿宋" w:hAnsi="仿宋" w:cs="仿宋" w:hint="eastAsia"/>
          <w:i/>
          <w:iCs/>
          <w:sz w:val="24"/>
          <w:szCs w:val="24"/>
        </w:rPr>
        <w:t>网模</w:t>
      </w:r>
      <w:r>
        <w:rPr>
          <w:rFonts w:ascii="仿宋" w:eastAsia="仿宋" w:hAnsi="仿宋" w:cs="仿宋" w:hint="eastAsia"/>
          <w:i/>
          <w:iCs/>
          <w:sz w:val="24"/>
          <w:szCs w:val="24"/>
        </w:rPr>
        <w:t>工程、改性聚苯颗粒混凝土工程、其它等分项工程。</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6.1.2</w:t>
      </w:r>
      <w:r w:rsidR="00EE20C3">
        <w:rPr>
          <w:rFonts w:ascii="宋体" w:eastAsia="宋体" w:hAnsi="宋体" w:cs="宋体"/>
          <w:color w:val="000000"/>
          <w:sz w:val="24"/>
          <w:szCs w:val="21"/>
        </w:rPr>
        <w:t xml:space="preserve"> </w:t>
      </w:r>
      <w:r>
        <w:rPr>
          <w:rFonts w:ascii="宋体" w:eastAsia="宋体" w:hAnsi="宋体" w:cs="宋体" w:hint="eastAsia"/>
          <w:color w:val="000000"/>
          <w:sz w:val="24"/>
          <w:szCs w:val="21"/>
        </w:rPr>
        <w:t xml:space="preserve">轻钢网模复合墙体工程验收时应检查下列文件和记录： </w:t>
      </w:r>
    </w:p>
    <w:p w:rsidR="00C267BF" w:rsidRDefault="00327A71">
      <w:pPr>
        <w:adjustRightInd w:val="0"/>
        <w:spacing w:line="360" w:lineRule="auto"/>
        <w:ind w:firstLineChars="200" w:firstLine="482"/>
        <w:rPr>
          <w:rFonts w:ascii="宋体" w:eastAsia="宋体" w:hAnsi="宋体" w:cs="宋体"/>
          <w:color w:val="000000"/>
          <w:sz w:val="24"/>
          <w:szCs w:val="21"/>
        </w:rPr>
      </w:pPr>
      <w:r>
        <w:rPr>
          <w:rFonts w:ascii="宋体" w:eastAsia="宋体" w:hAnsi="宋体" w:cs="宋体" w:hint="eastAsia"/>
          <w:b/>
          <w:bCs/>
          <w:color w:val="000000"/>
          <w:sz w:val="24"/>
          <w:szCs w:val="21"/>
        </w:rPr>
        <w:t>1</w:t>
      </w:r>
      <w:r>
        <w:rPr>
          <w:rFonts w:ascii="宋体" w:eastAsia="宋体" w:hAnsi="宋体" w:cs="宋体" w:hint="eastAsia"/>
          <w:color w:val="000000"/>
          <w:sz w:val="24"/>
          <w:szCs w:val="21"/>
        </w:rPr>
        <w:t xml:space="preserve"> 轻钢网模复合墙体施工图、设计说明及其他设计文件； </w:t>
      </w:r>
    </w:p>
    <w:p w:rsidR="00C267BF" w:rsidRDefault="00327A71">
      <w:pPr>
        <w:adjustRightInd w:val="0"/>
        <w:spacing w:line="360" w:lineRule="auto"/>
        <w:ind w:firstLineChars="200" w:firstLine="482"/>
        <w:rPr>
          <w:rFonts w:ascii="宋体" w:eastAsia="宋体" w:hAnsi="宋体" w:cs="宋体"/>
          <w:color w:val="000000"/>
          <w:sz w:val="24"/>
          <w:szCs w:val="21"/>
        </w:rPr>
      </w:pPr>
      <w:r>
        <w:rPr>
          <w:rFonts w:ascii="宋体" w:eastAsia="宋体" w:hAnsi="宋体" w:cs="宋体" w:hint="eastAsia"/>
          <w:b/>
          <w:bCs/>
          <w:color w:val="000000"/>
          <w:sz w:val="24"/>
          <w:szCs w:val="21"/>
        </w:rPr>
        <w:t>2</w:t>
      </w:r>
      <w:r>
        <w:rPr>
          <w:rFonts w:ascii="宋体" w:eastAsia="宋体" w:hAnsi="宋体" w:cs="宋体" w:hint="eastAsia"/>
          <w:color w:val="000000"/>
          <w:sz w:val="24"/>
          <w:szCs w:val="21"/>
        </w:rPr>
        <w:t xml:space="preserve"> 材料的产品合格证、性能检测报告、进场验收记录和复验报告； </w:t>
      </w:r>
    </w:p>
    <w:p w:rsidR="00C267BF" w:rsidRDefault="00327A71">
      <w:pPr>
        <w:adjustRightInd w:val="0"/>
        <w:spacing w:line="360" w:lineRule="auto"/>
        <w:ind w:firstLineChars="200" w:firstLine="482"/>
        <w:rPr>
          <w:rFonts w:ascii="宋体" w:eastAsia="宋体" w:hAnsi="宋体" w:cs="宋体"/>
          <w:color w:val="000000"/>
          <w:sz w:val="24"/>
          <w:szCs w:val="21"/>
        </w:rPr>
      </w:pPr>
      <w:r>
        <w:rPr>
          <w:rFonts w:ascii="宋体" w:eastAsia="宋体" w:hAnsi="宋体" w:cs="宋体" w:hint="eastAsia"/>
          <w:b/>
          <w:bCs/>
          <w:color w:val="000000"/>
          <w:sz w:val="24"/>
          <w:szCs w:val="21"/>
        </w:rPr>
        <w:t>3</w:t>
      </w:r>
      <w:r>
        <w:rPr>
          <w:rFonts w:ascii="宋体" w:eastAsia="宋体" w:hAnsi="宋体" w:cs="宋体" w:hint="eastAsia"/>
          <w:color w:val="000000"/>
          <w:sz w:val="24"/>
          <w:szCs w:val="21"/>
        </w:rPr>
        <w:t xml:space="preserve"> 隐蔽工程验收记录； </w:t>
      </w:r>
    </w:p>
    <w:p w:rsidR="00C267BF" w:rsidRDefault="00327A71">
      <w:pPr>
        <w:adjustRightInd w:val="0"/>
        <w:spacing w:line="360" w:lineRule="auto"/>
        <w:ind w:firstLineChars="200" w:firstLine="482"/>
        <w:rPr>
          <w:rFonts w:ascii="宋体" w:eastAsia="宋体" w:hAnsi="宋体" w:cs="宋体"/>
          <w:color w:val="000000"/>
          <w:sz w:val="24"/>
          <w:szCs w:val="21"/>
        </w:rPr>
      </w:pPr>
      <w:r>
        <w:rPr>
          <w:rFonts w:ascii="宋体" w:eastAsia="宋体" w:hAnsi="宋体" w:cs="宋体" w:hint="eastAsia"/>
          <w:b/>
          <w:bCs/>
          <w:color w:val="000000"/>
          <w:sz w:val="24"/>
          <w:szCs w:val="21"/>
        </w:rPr>
        <w:t>4</w:t>
      </w:r>
      <w:r>
        <w:rPr>
          <w:rFonts w:ascii="宋体" w:eastAsia="宋体" w:hAnsi="宋体" w:cs="宋体" w:hint="eastAsia"/>
          <w:color w:val="000000"/>
          <w:sz w:val="24"/>
          <w:szCs w:val="21"/>
        </w:rPr>
        <w:t xml:space="preserve"> 施工记录和检验批质量验收记录表（见附录 A）。 </w:t>
      </w:r>
    </w:p>
    <w:p w:rsidR="00C267BF" w:rsidRDefault="00327A71">
      <w:pPr>
        <w:pStyle w:val="Bodytext1"/>
        <w:rPr>
          <w:color w:val="000000"/>
          <w:sz w:val="24"/>
          <w:szCs w:val="21"/>
        </w:rPr>
      </w:pPr>
      <w:r>
        <w:rPr>
          <w:rFonts w:ascii="仿宋" w:eastAsia="仿宋" w:hAnsi="仿宋" w:cs="仿宋" w:hint="eastAsia"/>
          <w:i/>
          <w:iCs/>
          <w:color w:val="000000"/>
          <w:sz w:val="24"/>
          <w:szCs w:val="24"/>
        </w:rPr>
        <w:t>【条文说明】在工程验收时无法观察、检测，而这些部位或节点的施工质量又至</w:t>
      </w:r>
      <w:r>
        <w:rPr>
          <w:rFonts w:ascii="仿宋" w:eastAsia="仿宋" w:hAnsi="仿宋" w:cs="仿宋" w:hint="eastAsia"/>
          <w:i/>
          <w:iCs/>
          <w:color w:val="000000"/>
          <w:sz w:val="24"/>
          <w:szCs w:val="24"/>
          <w:lang w:val="en-US" w:eastAsia="zh-CN"/>
        </w:rPr>
        <w:t>关重</w:t>
      </w:r>
      <w:r>
        <w:rPr>
          <w:rFonts w:ascii="仿宋" w:eastAsia="仿宋" w:hAnsi="仿宋" w:cs="仿宋" w:hint="eastAsia"/>
          <w:i/>
          <w:iCs/>
          <w:color w:val="000000"/>
          <w:sz w:val="24"/>
          <w:szCs w:val="24"/>
        </w:rPr>
        <w:t>要，甚至与墙体的安全性能直接有关，应在施工过程中进行检查并做好记录。工程验收时，仅对隐蔽工程验收记录进行审核、检查。</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6.1.3</w:t>
      </w:r>
      <w:r>
        <w:rPr>
          <w:rFonts w:ascii="宋体" w:eastAsia="宋体" w:hAnsi="宋体" w:cs="宋体" w:hint="eastAsia"/>
          <w:color w:val="000000"/>
          <w:sz w:val="24"/>
          <w:szCs w:val="21"/>
        </w:rPr>
        <w:t xml:space="preserve"> 轻钢网模复合墙体工程应对下列隐蔽工程项目进行验收： </w:t>
      </w:r>
    </w:p>
    <w:p w:rsidR="00C267BF" w:rsidRDefault="00327A71">
      <w:pPr>
        <w:adjustRightInd w:val="0"/>
        <w:spacing w:line="360" w:lineRule="auto"/>
        <w:ind w:firstLineChars="200" w:firstLine="482"/>
        <w:rPr>
          <w:rFonts w:ascii="宋体" w:eastAsia="宋体" w:hAnsi="宋体" w:cs="宋体"/>
          <w:color w:val="000000"/>
          <w:sz w:val="24"/>
          <w:szCs w:val="21"/>
        </w:rPr>
      </w:pPr>
      <w:r>
        <w:rPr>
          <w:rFonts w:ascii="宋体" w:eastAsia="宋体" w:hAnsi="宋体" w:cs="宋体" w:hint="eastAsia"/>
          <w:b/>
          <w:bCs/>
          <w:color w:val="000000"/>
          <w:sz w:val="24"/>
          <w:szCs w:val="21"/>
        </w:rPr>
        <w:t>1</w:t>
      </w:r>
      <w:r>
        <w:rPr>
          <w:rFonts w:ascii="宋体" w:eastAsia="宋体" w:hAnsi="宋体" w:cs="宋体" w:hint="eastAsia"/>
          <w:color w:val="000000"/>
          <w:sz w:val="24"/>
          <w:szCs w:val="21"/>
        </w:rPr>
        <w:t xml:space="preserve"> 上、下横龙骨与基体结构的连接固定； </w:t>
      </w:r>
    </w:p>
    <w:p w:rsidR="00C267BF" w:rsidRDefault="00327A71">
      <w:pPr>
        <w:adjustRightInd w:val="0"/>
        <w:spacing w:line="360" w:lineRule="auto"/>
        <w:ind w:firstLineChars="200" w:firstLine="482"/>
        <w:rPr>
          <w:rFonts w:ascii="宋体" w:eastAsia="宋体" w:hAnsi="宋体" w:cs="宋体"/>
          <w:color w:val="000000"/>
          <w:sz w:val="24"/>
          <w:szCs w:val="21"/>
        </w:rPr>
      </w:pPr>
      <w:r>
        <w:rPr>
          <w:rFonts w:ascii="宋体" w:eastAsia="宋体" w:hAnsi="宋体" w:cs="宋体" w:hint="eastAsia"/>
          <w:b/>
          <w:bCs/>
          <w:color w:val="000000"/>
          <w:sz w:val="24"/>
          <w:szCs w:val="21"/>
        </w:rPr>
        <w:t>2</w:t>
      </w:r>
      <w:r>
        <w:rPr>
          <w:rFonts w:ascii="宋体" w:eastAsia="宋体" w:hAnsi="宋体" w:cs="宋体" w:hint="eastAsia"/>
          <w:color w:val="000000"/>
          <w:sz w:val="24"/>
          <w:szCs w:val="21"/>
        </w:rPr>
        <w:t xml:space="preserve"> 墙体中设备管线的安装； </w:t>
      </w:r>
    </w:p>
    <w:p w:rsidR="00C267BF" w:rsidRDefault="00327A71">
      <w:pPr>
        <w:adjustRightInd w:val="0"/>
        <w:spacing w:line="360" w:lineRule="auto"/>
        <w:ind w:firstLineChars="200" w:firstLine="482"/>
        <w:rPr>
          <w:rFonts w:ascii="宋体" w:eastAsia="宋体" w:hAnsi="宋体" w:cs="宋体"/>
          <w:color w:val="000000"/>
          <w:sz w:val="24"/>
          <w:szCs w:val="21"/>
        </w:rPr>
      </w:pPr>
      <w:r>
        <w:rPr>
          <w:rFonts w:ascii="宋体" w:eastAsia="宋体" w:hAnsi="宋体" w:cs="宋体" w:hint="eastAsia"/>
          <w:b/>
          <w:bCs/>
          <w:color w:val="000000"/>
          <w:sz w:val="24"/>
          <w:szCs w:val="21"/>
        </w:rPr>
        <w:t>3</w:t>
      </w:r>
      <w:r>
        <w:rPr>
          <w:rFonts w:ascii="宋体" w:eastAsia="宋体" w:hAnsi="宋体" w:cs="宋体" w:hint="eastAsia"/>
          <w:color w:val="000000"/>
          <w:sz w:val="24"/>
          <w:szCs w:val="21"/>
        </w:rPr>
        <w:t xml:space="preserve"> 龙骨安装； </w:t>
      </w:r>
    </w:p>
    <w:p w:rsidR="00C267BF" w:rsidRDefault="00327A71">
      <w:pPr>
        <w:adjustRightInd w:val="0"/>
        <w:spacing w:line="360" w:lineRule="auto"/>
        <w:ind w:firstLineChars="200" w:firstLine="482"/>
        <w:rPr>
          <w:rFonts w:ascii="宋体" w:eastAsia="宋体" w:hAnsi="宋体" w:cs="宋体"/>
          <w:color w:val="000000"/>
          <w:sz w:val="24"/>
          <w:szCs w:val="21"/>
        </w:rPr>
      </w:pPr>
      <w:r>
        <w:rPr>
          <w:rFonts w:ascii="宋体" w:eastAsia="宋体" w:hAnsi="宋体" w:cs="宋体" w:hint="eastAsia"/>
          <w:b/>
          <w:bCs/>
          <w:color w:val="000000"/>
          <w:sz w:val="24"/>
          <w:szCs w:val="21"/>
        </w:rPr>
        <w:t>4</w:t>
      </w:r>
      <w:r>
        <w:rPr>
          <w:rFonts w:ascii="宋体" w:eastAsia="宋体" w:hAnsi="宋体" w:cs="宋体" w:hint="eastAsia"/>
          <w:color w:val="000000"/>
          <w:sz w:val="24"/>
          <w:szCs w:val="21"/>
        </w:rPr>
        <w:t xml:space="preserve"> 浇注的轻质浆料。 </w:t>
      </w:r>
    </w:p>
    <w:p w:rsidR="00C267BF" w:rsidRDefault="00327A71">
      <w:pPr>
        <w:pStyle w:val="Bodytext1"/>
        <w:spacing w:line="360" w:lineRule="auto"/>
        <w:rPr>
          <w:rFonts w:ascii="仿宋" w:eastAsia="仿宋" w:hAnsi="仿宋" w:cs="仿宋"/>
          <w:i/>
          <w:iCs/>
          <w:color w:val="000000"/>
          <w:sz w:val="24"/>
          <w:szCs w:val="24"/>
        </w:rPr>
      </w:pPr>
      <w:r>
        <w:rPr>
          <w:rFonts w:ascii="仿宋" w:eastAsia="仿宋" w:hAnsi="仿宋" w:cs="仿宋" w:hint="eastAsia"/>
          <w:i/>
          <w:iCs/>
          <w:color w:val="000000"/>
          <w:sz w:val="24"/>
          <w:szCs w:val="24"/>
        </w:rPr>
        <w:t>【条文说明】施工单位应严格按设计要求进行隐蔽工程施工并及时进行自检, 发现问题应马上返工，自检合格，应会同监理和当地质监站进行隐蔽工程验收并做好记录，参加检验的人员，应在隐蔽验收记录上签字认可。</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6.1.4</w:t>
      </w:r>
      <w:r>
        <w:rPr>
          <w:rFonts w:ascii="宋体" w:eastAsia="宋体" w:hAnsi="宋体" w:cs="宋体" w:hint="eastAsia"/>
          <w:color w:val="000000"/>
          <w:sz w:val="24"/>
          <w:szCs w:val="21"/>
        </w:rPr>
        <w:t xml:space="preserve"> 轻钢网模复合墙体检验批划分及检查数量应符合以下规定： </w:t>
      </w:r>
    </w:p>
    <w:p w:rsidR="00C267BF" w:rsidRDefault="00327A71">
      <w:pPr>
        <w:adjustRightInd w:val="0"/>
        <w:spacing w:line="360" w:lineRule="auto"/>
        <w:ind w:firstLineChars="200" w:firstLine="482"/>
        <w:rPr>
          <w:rFonts w:ascii="宋体" w:eastAsia="宋体" w:hAnsi="宋体" w:cs="宋体"/>
          <w:color w:val="000000"/>
          <w:sz w:val="24"/>
          <w:szCs w:val="21"/>
        </w:rPr>
      </w:pPr>
      <w:r>
        <w:rPr>
          <w:rFonts w:ascii="宋体" w:eastAsia="宋体" w:hAnsi="宋体" w:cs="宋体" w:hint="eastAsia"/>
          <w:b/>
          <w:bCs/>
          <w:color w:val="000000"/>
          <w:sz w:val="24"/>
          <w:szCs w:val="21"/>
        </w:rPr>
        <w:t>1</w:t>
      </w:r>
      <w:r>
        <w:rPr>
          <w:rFonts w:ascii="宋体" w:eastAsia="宋体" w:hAnsi="宋体" w:cs="宋体" w:hint="eastAsia"/>
          <w:color w:val="000000"/>
          <w:sz w:val="24"/>
          <w:szCs w:val="21"/>
        </w:rPr>
        <w:t xml:space="preserve"> 检验批的划分，应按楼层、变形缝、施工段且每50间（大面积房间和走廊按轻质墙体的墙面30㎡为一间）应划分为一个检验批，不足50间也应划分为一个检验批。 </w:t>
      </w:r>
    </w:p>
    <w:p w:rsidR="00C267BF" w:rsidRDefault="00327A71">
      <w:pPr>
        <w:adjustRightInd w:val="0"/>
        <w:spacing w:line="360" w:lineRule="auto"/>
        <w:ind w:firstLineChars="200" w:firstLine="482"/>
        <w:rPr>
          <w:rFonts w:ascii="宋体" w:eastAsia="宋体" w:hAnsi="宋体" w:cs="宋体"/>
          <w:color w:val="000000"/>
          <w:sz w:val="24"/>
          <w:szCs w:val="21"/>
        </w:rPr>
      </w:pPr>
      <w:r>
        <w:rPr>
          <w:rFonts w:ascii="宋体" w:eastAsia="宋体" w:hAnsi="宋体" w:cs="宋体" w:hint="eastAsia"/>
          <w:b/>
          <w:bCs/>
          <w:color w:val="000000"/>
          <w:sz w:val="24"/>
          <w:szCs w:val="21"/>
        </w:rPr>
        <w:t>2</w:t>
      </w:r>
      <w:r>
        <w:rPr>
          <w:rFonts w:ascii="宋体" w:eastAsia="宋体" w:hAnsi="宋体" w:cs="宋体" w:hint="eastAsia"/>
          <w:color w:val="000000"/>
          <w:sz w:val="24"/>
          <w:szCs w:val="21"/>
        </w:rPr>
        <w:t xml:space="preserve"> 检查数量要求，每个检验批应至少抽查10%，并不得少于3间；不足3间时应全数检查。 </w:t>
      </w:r>
    </w:p>
    <w:p w:rsidR="00C267BF" w:rsidRDefault="00327A71">
      <w:pPr>
        <w:adjustRightInd w:val="0"/>
        <w:spacing w:line="360" w:lineRule="auto"/>
        <w:rPr>
          <w:rFonts w:ascii="仿宋" w:eastAsia="仿宋" w:hAnsi="仿宋" w:cs="仿宋"/>
          <w:i/>
          <w:iCs/>
          <w:color w:val="000000"/>
          <w:sz w:val="24"/>
          <w:szCs w:val="24"/>
        </w:rPr>
      </w:pPr>
      <w:r>
        <w:rPr>
          <w:rFonts w:ascii="仿宋" w:eastAsia="仿宋" w:hAnsi="仿宋" w:cs="仿宋" w:hint="eastAsia"/>
          <w:i/>
          <w:iCs/>
          <w:color w:val="000000"/>
          <w:sz w:val="24"/>
          <w:szCs w:val="24"/>
        </w:rPr>
        <w:lastRenderedPageBreak/>
        <w:t>【条文说明】检验批的划分应符合国家现行相关标准的规定，并结合工程实际情况进行划分。</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6.1.5</w:t>
      </w:r>
      <w:r>
        <w:rPr>
          <w:rFonts w:ascii="宋体" w:eastAsia="宋体" w:hAnsi="宋体" w:cs="宋体" w:hint="eastAsia"/>
          <w:color w:val="000000"/>
          <w:sz w:val="24"/>
          <w:szCs w:val="21"/>
        </w:rPr>
        <w:t xml:space="preserve"> 当对轻钢网模复合墙体的施工质量、功能有异议时，相关单位可委托有资质的检测单位进行必要的检验。 </w:t>
      </w:r>
    </w:p>
    <w:p w:rsidR="00C267BF" w:rsidRDefault="00327A71">
      <w:pPr>
        <w:adjustRightInd w:val="0"/>
        <w:spacing w:line="360" w:lineRule="auto"/>
        <w:ind w:firstLineChars="200" w:firstLine="482"/>
        <w:jc w:val="center"/>
        <w:outlineLvl w:val="0"/>
        <w:rPr>
          <w:rFonts w:ascii="宋体" w:eastAsia="宋体" w:hAnsi="宋体" w:cs="宋体"/>
          <w:color w:val="000000"/>
          <w:sz w:val="24"/>
          <w:szCs w:val="21"/>
        </w:rPr>
      </w:pPr>
      <w:bookmarkStart w:id="74" w:name="_Toc77009041"/>
      <w:r>
        <w:rPr>
          <w:rFonts w:ascii="宋体" w:eastAsia="宋体" w:hAnsi="宋体" w:cs="宋体" w:hint="eastAsia"/>
          <w:b/>
          <w:bCs/>
          <w:color w:val="000000"/>
          <w:sz w:val="24"/>
          <w:szCs w:val="21"/>
        </w:rPr>
        <w:t>6.2</w:t>
      </w:r>
      <w:r w:rsidR="00EE20C3">
        <w:rPr>
          <w:rFonts w:ascii="宋体" w:eastAsia="宋体" w:hAnsi="宋体" w:cs="宋体"/>
          <w:b/>
          <w:bCs/>
          <w:color w:val="000000"/>
          <w:sz w:val="24"/>
          <w:szCs w:val="21"/>
        </w:rPr>
        <w:t xml:space="preserve">  </w:t>
      </w:r>
      <w:r>
        <w:rPr>
          <w:rFonts w:ascii="宋体" w:eastAsia="宋体" w:hAnsi="宋体" w:cs="宋体" w:hint="eastAsia"/>
          <w:b/>
          <w:bCs/>
          <w:color w:val="000000"/>
          <w:sz w:val="24"/>
          <w:szCs w:val="21"/>
        </w:rPr>
        <w:t>主控项目</w:t>
      </w:r>
      <w:bookmarkEnd w:id="74"/>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6.2.1</w:t>
      </w:r>
      <w:r>
        <w:rPr>
          <w:rFonts w:ascii="宋体" w:eastAsia="宋体" w:hAnsi="宋体" w:cs="宋体" w:hint="eastAsia"/>
          <w:color w:val="000000"/>
          <w:sz w:val="24"/>
          <w:szCs w:val="21"/>
        </w:rPr>
        <w:t xml:space="preserve"> 轻钢网模复合墙体所用轻钢龙骨、配件、网模等相关材料，以及墙体内轻质浆料的性能必须符合设计和相关标准要求。 </w:t>
      </w:r>
    </w:p>
    <w:p w:rsidR="00C267BF" w:rsidRDefault="00327A71">
      <w:pPr>
        <w:adjustRightInd w:val="0"/>
        <w:spacing w:line="360" w:lineRule="auto"/>
        <w:ind w:firstLineChars="200" w:firstLine="480"/>
        <w:rPr>
          <w:rFonts w:ascii="宋体" w:eastAsia="宋体" w:hAnsi="宋体" w:cs="宋体"/>
          <w:color w:val="000000"/>
          <w:sz w:val="24"/>
          <w:szCs w:val="21"/>
        </w:rPr>
      </w:pPr>
      <w:r>
        <w:rPr>
          <w:rFonts w:ascii="宋体" w:eastAsia="宋体" w:hAnsi="宋体" w:cs="宋体" w:hint="eastAsia"/>
          <w:color w:val="000000"/>
          <w:sz w:val="24"/>
          <w:szCs w:val="21"/>
        </w:rPr>
        <w:t xml:space="preserve">检验方法：查验、检查产品合格证、型式检验报告、复验报告；检查轻质浆料的湿表观密度、干表观密度及压缩强度试件复验报告。 </w:t>
      </w:r>
    </w:p>
    <w:p w:rsidR="00C267BF" w:rsidRDefault="00327A71">
      <w:pPr>
        <w:adjustRightInd w:val="0"/>
        <w:spacing w:line="360" w:lineRule="auto"/>
        <w:rPr>
          <w:rFonts w:ascii="宋体" w:eastAsia="仿宋" w:hAnsi="宋体" w:cs="宋体"/>
          <w:color w:val="000000"/>
          <w:sz w:val="24"/>
          <w:szCs w:val="21"/>
        </w:rPr>
      </w:pPr>
      <w:r>
        <w:rPr>
          <w:rFonts w:ascii="仿宋" w:eastAsia="仿宋" w:hAnsi="仿宋" w:cs="仿宋" w:hint="eastAsia"/>
          <w:i/>
          <w:iCs/>
          <w:color w:val="000000"/>
          <w:sz w:val="24"/>
          <w:szCs w:val="24"/>
        </w:rPr>
        <w:t>【条文说明】改性聚苯颗粒混凝土复合墙体所用轻钢龙骨、网模、改性聚苯颗粒、配件等材质、品种、规格、性能直接影响整个工程的质量，应仔细检查产品合格证书，进场验收记录、性能检测报告和复验报告。</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6.2.2</w:t>
      </w:r>
      <w:r>
        <w:rPr>
          <w:rFonts w:ascii="宋体" w:eastAsia="宋体" w:hAnsi="宋体" w:cs="宋体" w:hint="eastAsia"/>
          <w:color w:val="000000"/>
          <w:sz w:val="24"/>
          <w:szCs w:val="21"/>
        </w:rPr>
        <w:t xml:space="preserve"> 墙体上、下横龙骨，必须与基体结构连接牢固，位置正确，符合设计要求。 </w:t>
      </w:r>
    </w:p>
    <w:p w:rsidR="00C267BF" w:rsidRDefault="00327A71">
      <w:pPr>
        <w:adjustRightInd w:val="0"/>
        <w:spacing w:line="360" w:lineRule="auto"/>
        <w:ind w:firstLineChars="200" w:firstLine="480"/>
        <w:rPr>
          <w:rFonts w:ascii="宋体" w:eastAsia="宋体" w:hAnsi="宋体" w:cs="宋体"/>
          <w:color w:val="000000"/>
          <w:sz w:val="24"/>
          <w:szCs w:val="21"/>
        </w:rPr>
      </w:pPr>
      <w:r>
        <w:rPr>
          <w:rFonts w:ascii="宋体" w:eastAsia="宋体" w:hAnsi="宋体" w:cs="宋体" w:hint="eastAsia"/>
          <w:color w:val="000000"/>
          <w:sz w:val="24"/>
          <w:szCs w:val="21"/>
        </w:rPr>
        <w:t xml:space="preserve">检验方法：尺量检查、检查隐蔽验收记录。 </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6.2.3</w:t>
      </w:r>
      <w:r>
        <w:rPr>
          <w:rFonts w:ascii="宋体" w:eastAsia="宋体" w:hAnsi="宋体" w:cs="宋体" w:hint="eastAsia"/>
          <w:color w:val="000000"/>
          <w:sz w:val="24"/>
          <w:szCs w:val="21"/>
        </w:rPr>
        <w:t xml:space="preserve"> 墙体竖龙骨间距和构造连接方法，必须符合设计要求。墙体内设备管线的安装、门窗洞口以及箱、柜、盒等部位的加强龙骨，必须安装牢固、位置正确。 </w:t>
      </w:r>
    </w:p>
    <w:p w:rsidR="00C267BF" w:rsidRDefault="00327A71">
      <w:pPr>
        <w:adjustRightInd w:val="0"/>
        <w:spacing w:line="360" w:lineRule="auto"/>
        <w:ind w:firstLineChars="200" w:firstLine="480"/>
        <w:rPr>
          <w:rFonts w:ascii="宋体" w:eastAsia="宋体" w:hAnsi="宋体" w:cs="宋体"/>
          <w:color w:val="000000"/>
          <w:sz w:val="24"/>
          <w:szCs w:val="21"/>
        </w:rPr>
      </w:pPr>
      <w:r>
        <w:rPr>
          <w:rFonts w:ascii="宋体" w:eastAsia="宋体" w:hAnsi="宋体" w:cs="宋体" w:hint="eastAsia"/>
          <w:color w:val="000000"/>
          <w:sz w:val="24"/>
          <w:szCs w:val="21"/>
        </w:rPr>
        <w:t xml:space="preserve">检验方法：观察；尺量检查；检查隐蔽验收记录。 </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6.2.4</w:t>
      </w:r>
      <w:r>
        <w:rPr>
          <w:rFonts w:ascii="宋体" w:eastAsia="宋体" w:hAnsi="宋体" w:cs="宋体" w:hint="eastAsia"/>
          <w:color w:val="000000"/>
          <w:sz w:val="24"/>
          <w:szCs w:val="21"/>
        </w:rPr>
        <w:t xml:space="preserve"> 网模安装必须牢固，无露钉、翘曲、折裂及破损。 </w:t>
      </w:r>
    </w:p>
    <w:p w:rsidR="00C267BF" w:rsidRDefault="00327A71">
      <w:pPr>
        <w:adjustRightInd w:val="0"/>
        <w:spacing w:line="360" w:lineRule="auto"/>
        <w:ind w:firstLineChars="200" w:firstLine="480"/>
        <w:rPr>
          <w:rFonts w:ascii="宋体" w:eastAsia="宋体" w:hAnsi="宋体" w:cs="宋体"/>
          <w:color w:val="000000"/>
          <w:sz w:val="24"/>
          <w:szCs w:val="21"/>
        </w:rPr>
      </w:pPr>
      <w:r>
        <w:rPr>
          <w:rFonts w:ascii="宋体" w:eastAsia="宋体" w:hAnsi="宋体" w:cs="宋体" w:hint="eastAsia"/>
          <w:color w:val="000000"/>
          <w:sz w:val="24"/>
          <w:szCs w:val="21"/>
        </w:rPr>
        <w:t>检验方法：观察；手扳检查。</w:t>
      </w:r>
    </w:p>
    <w:p w:rsidR="00C267BF" w:rsidRDefault="00327A71">
      <w:pPr>
        <w:adjustRightInd w:val="0"/>
        <w:spacing w:line="360" w:lineRule="auto"/>
        <w:rPr>
          <w:rFonts w:ascii="宋体" w:eastAsia="宋体" w:hAnsi="宋体" w:cs="宋体"/>
          <w:color w:val="000000"/>
          <w:sz w:val="24"/>
          <w:szCs w:val="21"/>
        </w:rPr>
      </w:pPr>
      <w:r>
        <w:rPr>
          <w:rFonts w:ascii="仿宋" w:eastAsia="仿宋" w:hAnsi="仿宋" w:cs="仿宋" w:hint="eastAsia"/>
          <w:i/>
          <w:iCs/>
          <w:color w:val="000000"/>
          <w:sz w:val="24"/>
          <w:szCs w:val="24"/>
        </w:rPr>
        <w:t>【条文说明】网</w:t>
      </w:r>
      <w:r>
        <w:rPr>
          <w:rFonts w:ascii="仿宋" w:eastAsia="仿宋" w:hAnsi="仿宋" w:cs="仿宋" w:hint="eastAsia"/>
          <w:i/>
          <w:iCs/>
          <w:sz w:val="24"/>
          <w:szCs w:val="24"/>
        </w:rPr>
        <w:t>模的安装质量主要与安装的螺钉质量与数量、以及连接情况有关。</w:t>
      </w:r>
      <w:r>
        <w:rPr>
          <w:rFonts w:ascii="宋体" w:eastAsia="宋体" w:hAnsi="宋体" w:cs="宋体" w:hint="eastAsia"/>
          <w:color w:val="000000"/>
          <w:sz w:val="24"/>
          <w:szCs w:val="21"/>
        </w:rPr>
        <w:t xml:space="preserve"> </w:t>
      </w:r>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 xml:space="preserve">6.2.5 </w:t>
      </w:r>
      <w:r>
        <w:rPr>
          <w:rFonts w:ascii="宋体" w:eastAsia="宋体" w:hAnsi="宋体" w:cs="宋体" w:hint="eastAsia"/>
          <w:color w:val="000000"/>
          <w:sz w:val="24"/>
          <w:szCs w:val="21"/>
        </w:rPr>
        <w:t>改性聚苯颗粒混凝土应根据实际环境进行配比设计和试配，灌注前需进行取样及留样。墙体内轻质浆料灌浆密实、均匀（空洞面积一处不超过200</w:t>
      </w:r>
      <w:r w:rsidR="00EE20C3">
        <w:rPr>
          <w:rFonts w:ascii="宋体" w:eastAsia="宋体" w:hAnsi="宋体" w:cs="宋体" w:hint="eastAsia"/>
          <w:color w:val="000000"/>
          <w:sz w:val="24"/>
          <w:szCs w:val="21"/>
        </w:rPr>
        <w:t>cm</w:t>
      </w:r>
      <w:r w:rsidRPr="00EE20C3">
        <w:rPr>
          <w:rFonts w:ascii="宋体" w:eastAsia="宋体" w:hAnsi="宋体" w:cs="宋体" w:hint="eastAsia"/>
          <w:color w:val="000000"/>
          <w:sz w:val="24"/>
          <w:szCs w:val="21"/>
          <w:vertAlign w:val="superscript"/>
        </w:rPr>
        <w:t>2</w:t>
      </w:r>
      <w:r>
        <w:rPr>
          <w:rFonts w:ascii="宋体" w:eastAsia="宋体" w:hAnsi="宋体" w:cs="宋体" w:hint="eastAsia"/>
          <w:color w:val="000000"/>
          <w:sz w:val="24"/>
          <w:szCs w:val="21"/>
        </w:rPr>
        <w:t>可不计）</w:t>
      </w:r>
    </w:p>
    <w:p w:rsidR="00C267BF" w:rsidRDefault="00327A71">
      <w:pPr>
        <w:adjustRightInd w:val="0"/>
        <w:spacing w:line="360" w:lineRule="auto"/>
        <w:ind w:firstLineChars="175" w:firstLine="420"/>
        <w:rPr>
          <w:rFonts w:ascii="宋体" w:eastAsia="宋体" w:hAnsi="宋体" w:cs="宋体"/>
          <w:color w:val="000000"/>
          <w:sz w:val="24"/>
          <w:szCs w:val="21"/>
        </w:rPr>
      </w:pPr>
      <w:r>
        <w:rPr>
          <w:rFonts w:ascii="宋体" w:eastAsia="宋体" w:hAnsi="宋体" w:cs="宋体" w:hint="eastAsia"/>
          <w:color w:val="000000"/>
          <w:sz w:val="24"/>
          <w:szCs w:val="21"/>
        </w:rPr>
        <w:t>检验方法：观察</w:t>
      </w:r>
      <w:r w:rsidR="00EE20C3">
        <w:rPr>
          <w:rFonts w:ascii="宋体" w:eastAsia="宋体" w:hAnsi="宋体" w:cs="宋体" w:hint="eastAsia"/>
          <w:color w:val="000000"/>
          <w:sz w:val="24"/>
          <w:szCs w:val="21"/>
        </w:rPr>
        <w:t>。</w:t>
      </w:r>
    </w:p>
    <w:p w:rsidR="00C267BF" w:rsidRDefault="00327A71">
      <w:pPr>
        <w:adjustRightInd w:val="0"/>
        <w:spacing w:line="360" w:lineRule="auto"/>
        <w:rPr>
          <w:rFonts w:ascii="仿宋" w:eastAsia="仿宋" w:hAnsi="仿宋" w:cs="仿宋"/>
          <w:i/>
          <w:iCs/>
          <w:color w:val="000000"/>
          <w:sz w:val="24"/>
          <w:szCs w:val="21"/>
        </w:rPr>
      </w:pPr>
      <w:r>
        <w:rPr>
          <w:rFonts w:ascii="仿宋" w:eastAsia="仿宋" w:hAnsi="仿宋" w:cs="仿宋" w:hint="eastAsia"/>
          <w:i/>
          <w:iCs/>
          <w:color w:val="000000"/>
          <w:sz w:val="24"/>
          <w:szCs w:val="24"/>
        </w:rPr>
        <w:t>【条文说明】</w:t>
      </w:r>
      <w:r>
        <w:rPr>
          <w:rFonts w:ascii="仿宋" w:eastAsia="仿宋" w:hAnsi="仿宋" w:cs="仿宋" w:hint="eastAsia"/>
          <w:i/>
          <w:iCs/>
          <w:sz w:val="24"/>
          <w:szCs w:val="24"/>
        </w:rPr>
        <w:t>改性聚苯颗粒混凝土允许现场搅拌，应根据实际采用的原材料进行配合比设计和试配，以满足强度和工作性能的要求，外观质量的严重缺陷通常会影响到结构性能和使用功能。对已出现的严重缺陷，应由施工单位根据缺陷的具体情况提出技术处理方案，经监理单位认可后进行处理。</w:t>
      </w:r>
    </w:p>
    <w:p w:rsidR="00C267BF" w:rsidRDefault="00C267BF">
      <w:pPr>
        <w:adjustRightInd w:val="0"/>
        <w:spacing w:line="360" w:lineRule="auto"/>
        <w:rPr>
          <w:rFonts w:ascii="宋体" w:eastAsia="宋体" w:hAnsi="宋体" w:cs="宋体"/>
          <w:color w:val="000000"/>
          <w:sz w:val="24"/>
          <w:szCs w:val="21"/>
        </w:rPr>
      </w:pPr>
    </w:p>
    <w:p w:rsidR="00C267BF" w:rsidRDefault="00327A71">
      <w:pPr>
        <w:adjustRightInd w:val="0"/>
        <w:spacing w:line="360" w:lineRule="auto"/>
        <w:ind w:firstLineChars="200" w:firstLine="482"/>
        <w:jc w:val="center"/>
        <w:outlineLvl w:val="0"/>
        <w:rPr>
          <w:rFonts w:ascii="宋体" w:eastAsia="宋体" w:hAnsi="宋体" w:cs="宋体"/>
          <w:color w:val="000000"/>
          <w:sz w:val="24"/>
          <w:szCs w:val="21"/>
        </w:rPr>
      </w:pPr>
      <w:bookmarkStart w:id="75" w:name="_Toc77009042"/>
      <w:r>
        <w:rPr>
          <w:rFonts w:ascii="宋体" w:eastAsia="宋体" w:hAnsi="宋体" w:cs="宋体" w:hint="eastAsia"/>
          <w:b/>
          <w:bCs/>
          <w:color w:val="000000"/>
          <w:sz w:val="24"/>
          <w:szCs w:val="21"/>
        </w:rPr>
        <w:t>6.3</w:t>
      </w:r>
      <w:r w:rsidR="00B12034">
        <w:rPr>
          <w:rFonts w:ascii="宋体" w:eastAsia="宋体" w:hAnsi="宋体" w:cs="宋体"/>
          <w:b/>
          <w:bCs/>
          <w:color w:val="000000"/>
          <w:sz w:val="24"/>
          <w:szCs w:val="21"/>
        </w:rPr>
        <w:t xml:space="preserve">  </w:t>
      </w:r>
      <w:r>
        <w:rPr>
          <w:rFonts w:ascii="宋体" w:eastAsia="宋体" w:hAnsi="宋体" w:cs="宋体" w:hint="eastAsia"/>
          <w:b/>
          <w:bCs/>
          <w:color w:val="000000"/>
          <w:sz w:val="24"/>
          <w:szCs w:val="21"/>
        </w:rPr>
        <w:t>一般项目</w:t>
      </w:r>
      <w:bookmarkEnd w:id="75"/>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 xml:space="preserve">6.3.1 </w:t>
      </w:r>
      <w:r>
        <w:rPr>
          <w:rFonts w:ascii="宋体" w:eastAsia="宋体" w:hAnsi="宋体" w:cs="宋体" w:hint="eastAsia"/>
          <w:color w:val="000000"/>
          <w:sz w:val="24"/>
          <w:szCs w:val="21"/>
        </w:rPr>
        <w:t>轻钢网模复合墙体工程的允许偏差及检验方法应符合表6.3.</w:t>
      </w:r>
      <w:r w:rsidR="00B12034">
        <w:rPr>
          <w:rFonts w:ascii="宋体" w:eastAsia="宋体" w:hAnsi="宋体" w:cs="宋体"/>
          <w:color w:val="000000"/>
          <w:sz w:val="24"/>
          <w:szCs w:val="21"/>
        </w:rPr>
        <w:t>1</w:t>
      </w:r>
      <w:r>
        <w:rPr>
          <w:rFonts w:ascii="宋体" w:eastAsia="宋体" w:hAnsi="宋体" w:cs="宋体" w:hint="eastAsia"/>
          <w:color w:val="000000"/>
          <w:sz w:val="24"/>
          <w:szCs w:val="21"/>
        </w:rPr>
        <w:t xml:space="preserve">的规定。 </w:t>
      </w:r>
    </w:p>
    <w:p w:rsidR="00C267BF" w:rsidRDefault="00327A71" w:rsidP="00B12034">
      <w:pPr>
        <w:adjustRightInd w:val="0"/>
        <w:spacing w:line="360" w:lineRule="auto"/>
        <w:jc w:val="center"/>
        <w:rPr>
          <w:rFonts w:ascii="宋体" w:eastAsia="宋体" w:hAnsi="宋体" w:cs="宋体"/>
          <w:color w:val="000000"/>
          <w:sz w:val="24"/>
          <w:szCs w:val="21"/>
        </w:rPr>
      </w:pPr>
      <w:r>
        <w:rPr>
          <w:rFonts w:ascii="宋体" w:eastAsia="宋体" w:hAnsi="宋体" w:cs="宋体" w:hint="eastAsia"/>
          <w:color w:val="000000"/>
          <w:sz w:val="24"/>
          <w:szCs w:val="21"/>
        </w:rPr>
        <w:t>表 6.3.1</w:t>
      </w:r>
      <w:r w:rsidR="00B12034">
        <w:rPr>
          <w:rFonts w:ascii="宋体" w:eastAsia="宋体" w:hAnsi="宋体" w:cs="宋体"/>
          <w:color w:val="000000"/>
          <w:sz w:val="24"/>
          <w:szCs w:val="21"/>
        </w:rPr>
        <w:t xml:space="preserve">  </w:t>
      </w:r>
      <w:r>
        <w:rPr>
          <w:rFonts w:ascii="宋体" w:eastAsia="宋体" w:hAnsi="宋体" w:cs="宋体" w:hint="eastAsia"/>
          <w:color w:val="000000"/>
          <w:sz w:val="24"/>
          <w:szCs w:val="21"/>
        </w:rPr>
        <w:t>轻钢网模复合墙体表面的允许偏差</w:t>
      </w:r>
    </w:p>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2438"/>
        <w:gridCol w:w="4222"/>
      </w:tblGrid>
      <w:tr w:rsidR="00C267BF">
        <w:tc>
          <w:tcPr>
            <w:tcW w:w="3040" w:type="dxa"/>
          </w:tcPr>
          <w:p w:rsidR="00C267BF" w:rsidRDefault="00327A71">
            <w:pPr>
              <w:adjustRightInd w:val="0"/>
              <w:spacing w:line="360" w:lineRule="auto"/>
              <w:jc w:val="center"/>
              <w:rPr>
                <w:rFonts w:ascii="宋体" w:eastAsia="宋体" w:hAnsi="宋体" w:cs="宋体"/>
                <w:color w:val="000000"/>
                <w:sz w:val="24"/>
                <w:szCs w:val="21"/>
              </w:rPr>
            </w:pPr>
            <w:r>
              <w:rPr>
                <w:rFonts w:ascii="宋体" w:eastAsia="宋体" w:hAnsi="宋体" w:cs="宋体" w:hint="eastAsia"/>
                <w:color w:val="000000"/>
                <w:sz w:val="24"/>
                <w:szCs w:val="21"/>
              </w:rPr>
              <w:lastRenderedPageBreak/>
              <w:t>项目</w:t>
            </w:r>
          </w:p>
        </w:tc>
        <w:tc>
          <w:tcPr>
            <w:tcW w:w="2495" w:type="dxa"/>
          </w:tcPr>
          <w:p w:rsidR="00C267BF" w:rsidRDefault="00327A71">
            <w:pPr>
              <w:adjustRightInd w:val="0"/>
              <w:spacing w:line="360" w:lineRule="auto"/>
              <w:jc w:val="center"/>
              <w:rPr>
                <w:rFonts w:ascii="宋体" w:eastAsia="宋体" w:hAnsi="宋体" w:cs="宋体"/>
                <w:color w:val="000000"/>
                <w:sz w:val="24"/>
                <w:szCs w:val="21"/>
              </w:rPr>
            </w:pPr>
            <w:r>
              <w:rPr>
                <w:rFonts w:ascii="宋体" w:eastAsia="宋体" w:hAnsi="宋体" w:cs="宋体" w:hint="eastAsia"/>
                <w:color w:val="000000"/>
                <w:sz w:val="24"/>
                <w:szCs w:val="21"/>
              </w:rPr>
              <w:t>允许偏差</w:t>
            </w:r>
          </w:p>
        </w:tc>
        <w:tc>
          <w:tcPr>
            <w:tcW w:w="4319" w:type="dxa"/>
          </w:tcPr>
          <w:p w:rsidR="00C267BF" w:rsidRDefault="00327A71">
            <w:pPr>
              <w:adjustRightInd w:val="0"/>
              <w:spacing w:line="360" w:lineRule="auto"/>
              <w:jc w:val="center"/>
              <w:rPr>
                <w:rFonts w:ascii="宋体" w:eastAsia="宋体" w:hAnsi="宋体" w:cs="宋体"/>
                <w:color w:val="000000"/>
                <w:sz w:val="24"/>
                <w:szCs w:val="21"/>
              </w:rPr>
            </w:pPr>
            <w:r>
              <w:rPr>
                <w:rFonts w:ascii="宋体" w:eastAsia="宋体" w:hAnsi="宋体" w:cs="宋体" w:hint="eastAsia"/>
                <w:color w:val="000000"/>
                <w:sz w:val="24"/>
                <w:szCs w:val="21"/>
              </w:rPr>
              <w:t>检验方法</w:t>
            </w:r>
          </w:p>
        </w:tc>
      </w:tr>
      <w:tr w:rsidR="00C267BF">
        <w:tc>
          <w:tcPr>
            <w:tcW w:w="3040" w:type="dxa"/>
          </w:tcPr>
          <w:p w:rsidR="00C267BF" w:rsidRDefault="00327A71">
            <w:pPr>
              <w:adjustRightInd w:val="0"/>
              <w:spacing w:line="360" w:lineRule="auto"/>
              <w:jc w:val="center"/>
              <w:rPr>
                <w:rFonts w:ascii="宋体" w:eastAsia="宋体" w:hAnsi="宋体" w:cs="宋体"/>
                <w:color w:val="000000"/>
                <w:sz w:val="24"/>
                <w:szCs w:val="21"/>
              </w:rPr>
            </w:pPr>
            <w:r>
              <w:rPr>
                <w:rFonts w:ascii="宋体" w:eastAsia="宋体" w:hAnsi="宋体" w:cs="宋体" w:hint="eastAsia"/>
                <w:color w:val="000000"/>
                <w:sz w:val="24"/>
                <w:szCs w:val="21"/>
              </w:rPr>
              <w:t>立面垂直度</w:t>
            </w:r>
          </w:p>
        </w:tc>
        <w:tc>
          <w:tcPr>
            <w:tcW w:w="2495" w:type="dxa"/>
          </w:tcPr>
          <w:p w:rsidR="00C267BF" w:rsidRDefault="00327A71">
            <w:pPr>
              <w:adjustRightInd w:val="0"/>
              <w:spacing w:line="360" w:lineRule="auto"/>
              <w:jc w:val="center"/>
              <w:rPr>
                <w:rFonts w:ascii="宋体" w:eastAsia="宋体" w:hAnsi="宋体" w:cs="宋体"/>
                <w:color w:val="000000"/>
                <w:sz w:val="24"/>
                <w:szCs w:val="21"/>
              </w:rPr>
            </w:pPr>
            <w:r>
              <w:rPr>
                <w:rFonts w:ascii="宋体" w:eastAsia="宋体" w:hAnsi="宋体" w:cs="宋体" w:hint="eastAsia"/>
                <w:color w:val="000000"/>
                <w:sz w:val="24"/>
                <w:szCs w:val="21"/>
              </w:rPr>
              <w:t>4</w:t>
            </w:r>
          </w:p>
        </w:tc>
        <w:tc>
          <w:tcPr>
            <w:tcW w:w="4319" w:type="dxa"/>
          </w:tcPr>
          <w:p w:rsidR="00C267BF" w:rsidRDefault="00327A71">
            <w:pPr>
              <w:adjustRightInd w:val="0"/>
              <w:spacing w:line="360" w:lineRule="auto"/>
              <w:jc w:val="center"/>
              <w:rPr>
                <w:rFonts w:ascii="宋体" w:eastAsia="宋体" w:hAnsi="宋体" w:cs="宋体"/>
                <w:color w:val="000000"/>
                <w:sz w:val="24"/>
                <w:szCs w:val="21"/>
              </w:rPr>
            </w:pPr>
            <w:r>
              <w:rPr>
                <w:rFonts w:ascii="宋体" w:eastAsia="宋体" w:hAnsi="宋体" w:cs="宋体" w:hint="eastAsia"/>
                <w:color w:val="000000"/>
                <w:sz w:val="24"/>
                <w:szCs w:val="21"/>
              </w:rPr>
              <w:t>用2m垂直检测尺检测</w:t>
            </w:r>
          </w:p>
        </w:tc>
      </w:tr>
      <w:tr w:rsidR="00C267BF">
        <w:tc>
          <w:tcPr>
            <w:tcW w:w="3040" w:type="dxa"/>
          </w:tcPr>
          <w:p w:rsidR="00C267BF" w:rsidRDefault="00327A71">
            <w:pPr>
              <w:adjustRightInd w:val="0"/>
              <w:spacing w:line="360" w:lineRule="auto"/>
              <w:jc w:val="center"/>
              <w:rPr>
                <w:rFonts w:ascii="宋体" w:eastAsia="宋体" w:hAnsi="宋体" w:cs="宋体"/>
                <w:color w:val="000000"/>
                <w:sz w:val="24"/>
                <w:szCs w:val="21"/>
              </w:rPr>
            </w:pPr>
            <w:r>
              <w:rPr>
                <w:rFonts w:ascii="宋体" w:eastAsia="宋体" w:hAnsi="宋体" w:cs="宋体" w:hint="eastAsia"/>
                <w:color w:val="000000"/>
                <w:sz w:val="24"/>
                <w:szCs w:val="21"/>
              </w:rPr>
              <w:t>表面平整度</w:t>
            </w:r>
          </w:p>
        </w:tc>
        <w:tc>
          <w:tcPr>
            <w:tcW w:w="2495" w:type="dxa"/>
          </w:tcPr>
          <w:p w:rsidR="00C267BF" w:rsidRDefault="00327A71">
            <w:pPr>
              <w:adjustRightInd w:val="0"/>
              <w:spacing w:line="360" w:lineRule="auto"/>
              <w:jc w:val="center"/>
              <w:rPr>
                <w:rFonts w:ascii="宋体" w:eastAsia="宋体" w:hAnsi="宋体" w:cs="宋体"/>
                <w:color w:val="000000"/>
                <w:sz w:val="24"/>
                <w:szCs w:val="21"/>
              </w:rPr>
            </w:pPr>
            <w:r>
              <w:rPr>
                <w:rFonts w:ascii="宋体" w:eastAsia="宋体" w:hAnsi="宋体" w:cs="宋体" w:hint="eastAsia"/>
                <w:color w:val="000000"/>
                <w:sz w:val="24"/>
                <w:szCs w:val="21"/>
              </w:rPr>
              <w:t>4</w:t>
            </w:r>
          </w:p>
        </w:tc>
        <w:tc>
          <w:tcPr>
            <w:tcW w:w="4319" w:type="dxa"/>
          </w:tcPr>
          <w:p w:rsidR="00C267BF" w:rsidRDefault="00327A71">
            <w:pPr>
              <w:adjustRightInd w:val="0"/>
              <w:spacing w:line="360" w:lineRule="auto"/>
              <w:jc w:val="center"/>
              <w:rPr>
                <w:rFonts w:ascii="宋体" w:eastAsia="宋体" w:hAnsi="宋体" w:cs="宋体"/>
                <w:color w:val="000000"/>
                <w:sz w:val="24"/>
                <w:szCs w:val="21"/>
              </w:rPr>
            </w:pPr>
            <w:r>
              <w:rPr>
                <w:rFonts w:ascii="宋体" w:eastAsia="宋体" w:hAnsi="宋体" w:cs="宋体" w:hint="eastAsia"/>
                <w:color w:val="000000"/>
                <w:sz w:val="24"/>
                <w:szCs w:val="21"/>
              </w:rPr>
              <w:t>用2m靠尺和塞尺检测</w:t>
            </w:r>
          </w:p>
        </w:tc>
      </w:tr>
      <w:tr w:rsidR="00C267BF">
        <w:tc>
          <w:tcPr>
            <w:tcW w:w="3040" w:type="dxa"/>
          </w:tcPr>
          <w:p w:rsidR="00C267BF" w:rsidRDefault="00327A71">
            <w:pPr>
              <w:adjustRightInd w:val="0"/>
              <w:spacing w:line="360" w:lineRule="auto"/>
              <w:jc w:val="center"/>
              <w:rPr>
                <w:rFonts w:ascii="宋体" w:eastAsia="宋体" w:hAnsi="宋体" w:cs="宋体"/>
                <w:color w:val="000000"/>
                <w:sz w:val="24"/>
                <w:szCs w:val="21"/>
              </w:rPr>
            </w:pPr>
            <w:r>
              <w:rPr>
                <w:rFonts w:ascii="宋体" w:eastAsia="宋体" w:hAnsi="宋体" w:cs="宋体" w:hint="eastAsia"/>
                <w:color w:val="000000"/>
                <w:sz w:val="24"/>
                <w:szCs w:val="21"/>
              </w:rPr>
              <w:t>阴阳角方正</w:t>
            </w:r>
          </w:p>
        </w:tc>
        <w:tc>
          <w:tcPr>
            <w:tcW w:w="2495" w:type="dxa"/>
          </w:tcPr>
          <w:p w:rsidR="00C267BF" w:rsidRDefault="00327A71">
            <w:pPr>
              <w:adjustRightInd w:val="0"/>
              <w:spacing w:line="360" w:lineRule="auto"/>
              <w:jc w:val="center"/>
              <w:rPr>
                <w:rFonts w:ascii="宋体" w:eastAsia="宋体" w:hAnsi="宋体" w:cs="宋体"/>
                <w:color w:val="000000"/>
                <w:sz w:val="24"/>
                <w:szCs w:val="21"/>
              </w:rPr>
            </w:pPr>
            <w:r>
              <w:rPr>
                <w:rFonts w:ascii="宋体" w:eastAsia="宋体" w:hAnsi="宋体" w:cs="宋体" w:hint="eastAsia"/>
                <w:color w:val="000000"/>
                <w:sz w:val="24"/>
                <w:szCs w:val="21"/>
              </w:rPr>
              <w:t>4</w:t>
            </w:r>
          </w:p>
        </w:tc>
        <w:tc>
          <w:tcPr>
            <w:tcW w:w="4319" w:type="dxa"/>
          </w:tcPr>
          <w:p w:rsidR="00C267BF" w:rsidRDefault="00327A71">
            <w:pPr>
              <w:adjustRightInd w:val="0"/>
              <w:spacing w:line="360" w:lineRule="auto"/>
              <w:jc w:val="center"/>
              <w:rPr>
                <w:rFonts w:ascii="宋体" w:eastAsia="宋体" w:hAnsi="宋体" w:cs="宋体"/>
                <w:b/>
                <w:bCs/>
                <w:color w:val="000000"/>
                <w:sz w:val="24"/>
                <w:szCs w:val="21"/>
              </w:rPr>
            </w:pPr>
            <w:r>
              <w:rPr>
                <w:rFonts w:ascii="宋体" w:eastAsia="宋体" w:hAnsi="宋体" w:cs="宋体" w:hint="eastAsia"/>
                <w:color w:val="000000"/>
                <w:sz w:val="24"/>
                <w:szCs w:val="21"/>
              </w:rPr>
              <w:t>用200mm直角检测尺检测</w:t>
            </w:r>
          </w:p>
        </w:tc>
      </w:tr>
    </w:tbl>
    <w:p w:rsidR="00C267BF" w:rsidRDefault="00C267BF">
      <w:pPr>
        <w:adjustRightInd w:val="0"/>
        <w:spacing w:line="360" w:lineRule="auto"/>
        <w:ind w:firstLineChars="200" w:firstLine="480"/>
        <w:rPr>
          <w:rFonts w:ascii="宋体" w:eastAsia="宋体" w:hAnsi="宋体" w:cs="宋体"/>
          <w:color w:val="000000"/>
          <w:sz w:val="24"/>
          <w:szCs w:val="21"/>
        </w:rPr>
      </w:pPr>
    </w:p>
    <w:p w:rsidR="00C267BF" w:rsidRDefault="00327A71">
      <w:pPr>
        <w:adjustRightInd w:val="0"/>
        <w:spacing w:line="360" w:lineRule="auto"/>
        <w:ind w:firstLineChars="200" w:firstLine="482"/>
        <w:jc w:val="center"/>
        <w:outlineLvl w:val="0"/>
        <w:rPr>
          <w:rFonts w:ascii="宋体" w:eastAsia="宋体" w:hAnsi="宋体" w:cs="宋体"/>
          <w:b/>
          <w:bCs/>
          <w:color w:val="000000"/>
          <w:sz w:val="24"/>
          <w:szCs w:val="21"/>
        </w:rPr>
      </w:pPr>
      <w:bookmarkStart w:id="76" w:name="_Toc77009043"/>
      <w:r>
        <w:rPr>
          <w:rFonts w:ascii="宋体" w:eastAsia="宋体" w:hAnsi="宋体" w:cs="宋体" w:hint="eastAsia"/>
          <w:b/>
          <w:bCs/>
          <w:color w:val="000000"/>
          <w:sz w:val="24"/>
          <w:szCs w:val="21"/>
        </w:rPr>
        <w:t>6.4</w:t>
      </w:r>
      <w:r w:rsidR="00B12034">
        <w:rPr>
          <w:rFonts w:ascii="宋体" w:eastAsia="宋体" w:hAnsi="宋体" w:cs="宋体"/>
          <w:b/>
          <w:bCs/>
          <w:color w:val="000000"/>
          <w:sz w:val="24"/>
          <w:szCs w:val="21"/>
        </w:rPr>
        <w:t xml:space="preserve">  </w:t>
      </w:r>
      <w:r>
        <w:rPr>
          <w:rFonts w:ascii="宋体" w:eastAsia="宋体" w:hAnsi="宋体" w:cs="宋体" w:hint="eastAsia"/>
          <w:b/>
          <w:bCs/>
          <w:color w:val="000000"/>
          <w:sz w:val="24"/>
          <w:szCs w:val="21"/>
        </w:rPr>
        <w:t>墙体验收</w:t>
      </w:r>
      <w:bookmarkEnd w:id="76"/>
    </w:p>
    <w:p w:rsidR="00C267BF" w:rsidRDefault="00327A71">
      <w:pPr>
        <w:adjustRightInd w:val="0"/>
        <w:spacing w:line="360" w:lineRule="auto"/>
        <w:rPr>
          <w:rFonts w:ascii="宋体" w:eastAsia="宋体" w:hAnsi="宋体" w:cs="宋体"/>
          <w:color w:val="000000"/>
          <w:sz w:val="24"/>
          <w:szCs w:val="21"/>
        </w:rPr>
      </w:pPr>
      <w:r>
        <w:rPr>
          <w:rFonts w:ascii="宋体" w:eastAsia="宋体" w:hAnsi="宋体" w:cs="宋体" w:hint="eastAsia"/>
          <w:b/>
          <w:bCs/>
          <w:color w:val="000000"/>
          <w:sz w:val="24"/>
          <w:szCs w:val="21"/>
        </w:rPr>
        <w:t>6.4.1</w:t>
      </w:r>
      <w:r>
        <w:rPr>
          <w:rFonts w:ascii="宋体" w:eastAsia="宋体" w:hAnsi="宋体" w:cs="宋体" w:hint="eastAsia"/>
          <w:color w:val="000000"/>
          <w:sz w:val="24"/>
          <w:szCs w:val="21"/>
        </w:rPr>
        <w:t xml:space="preserve"> 轻钢网模复合墙体的验收应符合下列规定： </w:t>
      </w:r>
    </w:p>
    <w:p w:rsidR="00C267BF" w:rsidRDefault="00327A71">
      <w:pPr>
        <w:adjustRightInd w:val="0"/>
        <w:spacing w:line="360" w:lineRule="auto"/>
        <w:ind w:firstLineChars="200" w:firstLine="482"/>
        <w:rPr>
          <w:rFonts w:ascii="宋体" w:eastAsia="宋体" w:hAnsi="宋体" w:cs="宋体"/>
          <w:color w:val="000000"/>
          <w:sz w:val="24"/>
          <w:szCs w:val="21"/>
        </w:rPr>
      </w:pPr>
      <w:r>
        <w:rPr>
          <w:rFonts w:ascii="宋体" w:eastAsia="宋体" w:hAnsi="宋体" w:cs="宋体" w:hint="eastAsia"/>
          <w:b/>
          <w:bCs/>
          <w:color w:val="000000"/>
          <w:sz w:val="24"/>
          <w:szCs w:val="21"/>
        </w:rPr>
        <w:t>1</w:t>
      </w:r>
      <w:r>
        <w:rPr>
          <w:rFonts w:ascii="宋体" w:eastAsia="宋体" w:hAnsi="宋体" w:cs="宋体" w:hint="eastAsia"/>
          <w:color w:val="000000"/>
          <w:sz w:val="24"/>
          <w:szCs w:val="21"/>
        </w:rPr>
        <w:t xml:space="preserve"> 检验批应按主控项目和一般项目验收； </w:t>
      </w:r>
    </w:p>
    <w:p w:rsidR="00C267BF" w:rsidRDefault="00327A71">
      <w:pPr>
        <w:adjustRightInd w:val="0"/>
        <w:spacing w:line="360" w:lineRule="auto"/>
        <w:ind w:firstLineChars="200" w:firstLine="482"/>
        <w:rPr>
          <w:rFonts w:ascii="宋体" w:eastAsia="宋体" w:hAnsi="宋体" w:cs="宋体"/>
          <w:color w:val="000000"/>
          <w:sz w:val="24"/>
          <w:szCs w:val="21"/>
        </w:rPr>
      </w:pPr>
      <w:r>
        <w:rPr>
          <w:rFonts w:ascii="宋体" w:eastAsia="宋体" w:hAnsi="宋体" w:cs="宋体" w:hint="eastAsia"/>
          <w:b/>
          <w:bCs/>
          <w:color w:val="000000"/>
          <w:sz w:val="24"/>
          <w:szCs w:val="21"/>
        </w:rPr>
        <w:t>2</w:t>
      </w:r>
      <w:r>
        <w:rPr>
          <w:rFonts w:ascii="宋体" w:eastAsia="宋体" w:hAnsi="宋体" w:cs="宋体" w:hint="eastAsia"/>
          <w:color w:val="000000"/>
          <w:sz w:val="24"/>
          <w:szCs w:val="21"/>
        </w:rPr>
        <w:t xml:space="preserve"> 主控项目应全部合格； </w:t>
      </w:r>
    </w:p>
    <w:p w:rsidR="00C267BF" w:rsidRDefault="00327A71">
      <w:pPr>
        <w:adjustRightInd w:val="0"/>
        <w:spacing w:line="360" w:lineRule="auto"/>
        <w:ind w:firstLineChars="200" w:firstLine="482"/>
        <w:rPr>
          <w:rFonts w:ascii="宋体" w:eastAsia="宋体" w:hAnsi="宋体" w:cs="宋体"/>
          <w:color w:val="000000"/>
          <w:sz w:val="24"/>
          <w:szCs w:val="21"/>
        </w:rPr>
      </w:pPr>
      <w:r>
        <w:rPr>
          <w:rFonts w:ascii="宋体" w:eastAsia="宋体" w:hAnsi="宋体" w:cs="宋体" w:hint="eastAsia"/>
          <w:b/>
          <w:bCs/>
          <w:color w:val="000000"/>
          <w:sz w:val="24"/>
          <w:szCs w:val="21"/>
        </w:rPr>
        <w:t>3</w:t>
      </w:r>
      <w:r>
        <w:rPr>
          <w:rFonts w:ascii="宋体" w:eastAsia="宋体" w:hAnsi="宋体" w:cs="宋体" w:hint="eastAsia"/>
          <w:color w:val="000000"/>
          <w:sz w:val="24"/>
          <w:szCs w:val="21"/>
        </w:rPr>
        <w:t xml:space="preserve"> 一般项目应合格，当采用计数检验时，检查点合格率应大于90%，且其余检查点无严重缺陷。</w:t>
      </w:r>
    </w:p>
    <w:p w:rsidR="00C267BF" w:rsidRPr="00B12034" w:rsidRDefault="00327A71" w:rsidP="00B12034">
      <w:pPr>
        <w:adjustRightInd w:val="0"/>
        <w:spacing w:line="360" w:lineRule="auto"/>
        <w:jc w:val="center"/>
        <w:rPr>
          <w:rFonts w:ascii="宋体" w:eastAsia="宋体" w:hAnsi="宋体" w:cs="宋体"/>
          <w:color w:val="000000"/>
          <w:sz w:val="28"/>
          <w:szCs w:val="28"/>
          <w:lang w:val="zh-TW" w:eastAsia="zh-TW" w:bidi="zh-TW"/>
        </w:rPr>
      </w:pPr>
      <w:r>
        <w:rPr>
          <w:rFonts w:ascii="仿宋" w:eastAsia="仿宋" w:hAnsi="仿宋" w:cs="仿宋" w:hint="eastAsia"/>
          <w:i/>
          <w:iCs/>
          <w:color w:val="000000"/>
          <w:sz w:val="24"/>
          <w:szCs w:val="24"/>
        </w:rPr>
        <w:t>【条文说明】</w:t>
      </w:r>
      <w:r>
        <w:rPr>
          <w:rFonts w:ascii="仿宋" w:eastAsia="仿宋" w:hAnsi="仿宋" w:cs="仿宋" w:hint="eastAsia"/>
          <w:i/>
          <w:iCs/>
          <w:sz w:val="24"/>
          <w:szCs w:val="24"/>
        </w:rPr>
        <w:t>由于改性聚苯颗粒混凝土轻钢</w:t>
      </w:r>
      <w:r w:rsidR="009E5ABE">
        <w:rPr>
          <w:rFonts w:ascii="仿宋" w:eastAsia="仿宋" w:hAnsi="仿宋" w:cs="仿宋" w:hint="eastAsia"/>
          <w:i/>
          <w:iCs/>
          <w:sz w:val="24"/>
          <w:szCs w:val="24"/>
        </w:rPr>
        <w:t>网模</w:t>
      </w:r>
      <w:r>
        <w:rPr>
          <w:rFonts w:ascii="仿宋" w:eastAsia="仿宋" w:hAnsi="仿宋" w:cs="仿宋" w:hint="eastAsia"/>
          <w:i/>
          <w:iCs/>
          <w:sz w:val="24"/>
          <w:szCs w:val="24"/>
        </w:rPr>
        <w:t>复合墙体结构采用了免拆模板技术，钻芯取样检测混凝土强度也没有相关标准，因此，可采用观察及敲击法检查混凝土密实性。</w:t>
      </w:r>
      <w:r>
        <w:rPr>
          <w:rFonts w:hint="eastAsia"/>
          <w:color w:val="000000"/>
          <w:sz w:val="24"/>
          <w:szCs w:val="21"/>
        </w:rPr>
        <w:br w:type="page"/>
      </w:r>
      <w:r w:rsidRPr="00B12034">
        <w:rPr>
          <w:rFonts w:ascii="宋体" w:eastAsia="宋体" w:hAnsi="宋体" w:cs="宋体"/>
          <w:color w:val="000000"/>
          <w:sz w:val="28"/>
          <w:szCs w:val="28"/>
          <w:lang w:val="zh-TW" w:eastAsia="zh-TW" w:bidi="zh-TW"/>
        </w:rPr>
        <w:lastRenderedPageBreak/>
        <w:t>附录A</w:t>
      </w:r>
      <w:r w:rsidR="00B12034" w:rsidRPr="00B12034">
        <w:rPr>
          <w:rFonts w:ascii="宋体" w:eastAsia="宋体" w:hAnsi="宋体" w:cs="宋体"/>
          <w:color w:val="000000"/>
          <w:sz w:val="28"/>
          <w:szCs w:val="28"/>
          <w:lang w:val="zh-TW" w:eastAsia="zh-TW" w:bidi="zh-TW"/>
        </w:rPr>
        <w:t xml:space="preserve">  </w:t>
      </w:r>
      <w:r w:rsidRPr="00B12034">
        <w:rPr>
          <w:rFonts w:ascii="宋体" w:eastAsia="宋体" w:hAnsi="宋体" w:cs="宋体"/>
          <w:color w:val="000000"/>
          <w:sz w:val="28"/>
          <w:szCs w:val="28"/>
          <w:lang w:val="zh-TW" w:eastAsia="zh-TW" w:bidi="zh-TW"/>
        </w:rPr>
        <w:t>隐蔽工程检查验收记录表</w:t>
      </w:r>
    </w:p>
    <w:p w:rsidR="00C267BF" w:rsidRPr="00B12034" w:rsidRDefault="00327A71">
      <w:pPr>
        <w:pStyle w:val="Bodytext4"/>
        <w:spacing w:after="80"/>
        <w:rPr>
          <w:sz w:val="24"/>
          <w:szCs w:val="24"/>
        </w:rPr>
      </w:pPr>
      <w:r w:rsidRPr="00B12034">
        <w:rPr>
          <w:color w:val="000000"/>
          <w:sz w:val="24"/>
          <w:szCs w:val="24"/>
        </w:rPr>
        <w:t>隐蔽工程检查验收记录</w:t>
      </w:r>
    </w:p>
    <w:tbl>
      <w:tblPr>
        <w:tblW w:w="0" w:type="auto"/>
        <w:jc w:val="center"/>
        <w:tblLayout w:type="fixed"/>
        <w:tblCellMar>
          <w:left w:w="10" w:type="dxa"/>
          <w:right w:w="10" w:type="dxa"/>
        </w:tblCellMar>
        <w:tblLook w:val="04A0" w:firstRow="1" w:lastRow="0" w:firstColumn="1" w:lastColumn="0" w:noHBand="0" w:noVBand="1"/>
      </w:tblPr>
      <w:tblGrid>
        <w:gridCol w:w="745"/>
        <w:gridCol w:w="474"/>
        <w:gridCol w:w="1215"/>
        <w:gridCol w:w="598"/>
        <w:gridCol w:w="628"/>
        <w:gridCol w:w="408"/>
        <w:gridCol w:w="435"/>
        <w:gridCol w:w="437"/>
        <w:gridCol w:w="952"/>
        <w:gridCol w:w="382"/>
        <w:gridCol w:w="581"/>
        <w:gridCol w:w="743"/>
        <w:gridCol w:w="222"/>
        <w:gridCol w:w="1118"/>
      </w:tblGrid>
      <w:tr w:rsidR="00C267BF">
        <w:trPr>
          <w:trHeight w:hRule="exact" w:val="523"/>
          <w:jc w:val="center"/>
        </w:trPr>
        <w:tc>
          <w:tcPr>
            <w:tcW w:w="3660" w:type="dxa"/>
            <w:gridSpan w:val="5"/>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color w:val="000000"/>
                <w:sz w:val="21"/>
                <w:szCs w:val="21"/>
              </w:rPr>
              <w:t>工程名称</w:t>
            </w:r>
          </w:p>
        </w:tc>
        <w:tc>
          <w:tcPr>
            <w:tcW w:w="1280" w:type="dxa"/>
            <w:gridSpan w:val="3"/>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color w:val="000000"/>
                <w:sz w:val="21"/>
                <w:szCs w:val="21"/>
              </w:rPr>
              <w:t>部位</w:t>
            </w:r>
          </w:p>
        </w:tc>
        <w:tc>
          <w:tcPr>
            <w:tcW w:w="1334" w:type="dxa"/>
            <w:gridSpan w:val="2"/>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color w:val="000000"/>
                <w:sz w:val="21"/>
                <w:szCs w:val="21"/>
              </w:rPr>
              <w:t>建设单位</w:t>
            </w:r>
          </w:p>
        </w:tc>
        <w:tc>
          <w:tcPr>
            <w:tcW w:w="1324" w:type="dxa"/>
            <w:gridSpan w:val="2"/>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color w:val="000000"/>
                <w:sz w:val="21"/>
                <w:szCs w:val="21"/>
              </w:rPr>
              <w:t>监理单位</w:t>
            </w:r>
          </w:p>
        </w:tc>
        <w:tc>
          <w:tcPr>
            <w:tcW w:w="1340" w:type="dxa"/>
            <w:gridSpan w:val="2"/>
            <w:tcBorders>
              <w:top w:val="single" w:sz="4" w:space="0" w:color="auto"/>
              <w:left w:val="single" w:sz="4" w:space="0" w:color="auto"/>
              <w:right w:val="single" w:sz="4" w:space="0" w:color="auto"/>
            </w:tcBorders>
            <w:shd w:val="clear" w:color="auto" w:fill="FFFFFF"/>
            <w:vAlign w:val="center"/>
          </w:tcPr>
          <w:p w:rsidR="00C267BF" w:rsidRDefault="00327A71">
            <w:pPr>
              <w:pStyle w:val="Other1"/>
              <w:spacing w:line="240" w:lineRule="auto"/>
              <w:jc w:val="center"/>
              <w:rPr>
                <w:sz w:val="21"/>
                <w:szCs w:val="21"/>
              </w:rPr>
            </w:pPr>
            <w:r>
              <w:rPr>
                <w:color w:val="000000"/>
                <w:sz w:val="21"/>
                <w:szCs w:val="21"/>
              </w:rPr>
              <w:t>施工单位</w:t>
            </w:r>
          </w:p>
        </w:tc>
      </w:tr>
      <w:tr w:rsidR="00C267BF">
        <w:trPr>
          <w:trHeight w:hRule="exact" w:val="505"/>
          <w:jc w:val="center"/>
        </w:trPr>
        <w:tc>
          <w:tcPr>
            <w:tcW w:w="3660" w:type="dxa"/>
            <w:gridSpan w:val="5"/>
            <w:tcBorders>
              <w:top w:val="single" w:sz="4" w:space="0" w:color="auto"/>
              <w:left w:val="single" w:sz="4" w:space="0" w:color="auto"/>
            </w:tcBorders>
            <w:shd w:val="clear" w:color="auto" w:fill="FFFFFF"/>
            <w:vAlign w:val="center"/>
          </w:tcPr>
          <w:p w:rsidR="00C267BF" w:rsidRDefault="00C267BF">
            <w:pPr>
              <w:rPr>
                <w:szCs w:val="21"/>
              </w:rPr>
            </w:pPr>
          </w:p>
        </w:tc>
        <w:tc>
          <w:tcPr>
            <w:tcW w:w="1280" w:type="dxa"/>
            <w:gridSpan w:val="3"/>
            <w:tcBorders>
              <w:top w:val="single" w:sz="4" w:space="0" w:color="auto"/>
              <w:left w:val="single" w:sz="4" w:space="0" w:color="auto"/>
            </w:tcBorders>
            <w:shd w:val="clear" w:color="auto" w:fill="FFFFFF"/>
            <w:vAlign w:val="center"/>
          </w:tcPr>
          <w:p w:rsidR="00C267BF" w:rsidRDefault="00C267BF">
            <w:pPr>
              <w:rPr>
                <w:szCs w:val="21"/>
              </w:rPr>
            </w:pPr>
          </w:p>
        </w:tc>
        <w:tc>
          <w:tcPr>
            <w:tcW w:w="1334" w:type="dxa"/>
            <w:gridSpan w:val="2"/>
            <w:tcBorders>
              <w:top w:val="single" w:sz="4" w:space="0" w:color="auto"/>
              <w:left w:val="single" w:sz="4" w:space="0" w:color="auto"/>
            </w:tcBorders>
            <w:shd w:val="clear" w:color="auto" w:fill="FFFFFF"/>
            <w:vAlign w:val="center"/>
          </w:tcPr>
          <w:p w:rsidR="00C267BF" w:rsidRDefault="00C267BF">
            <w:pPr>
              <w:rPr>
                <w:szCs w:val="21"/>
              </w:rPr>
            </w:pPr>
          </w:p>
        </w:tc>
        <w:tc>
          <w:tcPr>
            <w:tcW w:w="1324" w:type="dxa"/>
            <w:gridSpan w:val="2"/>
            <w:tcBorders>
              <w:top w:val="single" w:sz="4" w:space="0" w:color="auto"/>
              <w:left w:val="single" w:sz="4" w:space="0" w:color="auto"/>
            </w:tcBorders>
            <w:shd w:val="clear" w:color="auto" w:fill="FFFFFF"/>
            <w:vAlign w:val="center"/>
          </w:tcPr>
          <w:p w:rsidR="00C267BF" w:rsidRDefault="00C267BF">
            <w:pPr>
              <w:rPr>
                <w:szCs w:val="21"/>
              </w:rPr>
            </w:pPr>
          </w:p>
        </w:tc>
        <w:tc>
          <w:tcPr>
            <w:tcW w:w="1340" w:type="dxa"/>
            <w:gridSpan w:val="2"/>
            <w:tcBorders>
              <w:top w:val="single" w:sz="4" w:space="0" w:color="auto"/>
              <w:left w:val="single" w:sz="4" w:space="0" w:color="auto"/>
              <w:right w:val="single" w:sz="4" w:space="0" w:color="auto"/>
            </w:tcBorders>
            <w:shd w:val="clear" w:color="auto" w:fill="FFFFFF"/>
            <w:vAlign w:val="center"/>
          </w:tcPr>
          <w:p w:rsidR="00C267BF" w:rsidRDefault="00C267BF">
            <w:pPr>
              <w:rPr>
                <w:szCs w:val="21"/>
              </w:rPr>
            </w:pPr>
          </w:p>
        </w:tc>
      </w:tr>
      <w:tr w:rsidR="00C267BF">
        <w:trPr>
          <w:trHeight w:hRule="exact" w:val="505"/>
          <w:jc w:val="center"/>
        </w:trPr>
        <w:tc>
          <w:tcPr>
            <w:tcW w:w="2434" w:type="dxa"/>
            <w:gridSpan w:val="3"/>
            <w:tcBorders>
              <w:top w:val="single" w:sz="4" w:space="0" w:color="auto"/>
              <w:left w:val="single" w:sz="4" w:space="0" w:color="auto"/>
            </w:tcBorders>
            <w:shd w:val="clear" w:color="auto" w:fill="FFFFFF"/>
            <w:vAlign w:val="center"/>
          </w:tcPr>
          <w:p w:rsidR="00C267BF" w:rsidRDefault="00327A71">
            <w:pPr>
              <w:pStyle w:val="Other1"/>
              <w:spacing w:line="240" w:lineRule="auto"/>
              <w:ind w:firstLine="180"/>
              <w:jc w:val="left"/>
              <w:rPr>
                <w:sz w:val="21"/>
                <w:szCs w:val="21"/>
              </w:rPr>
            </w:pPr>
            <w:r>
              <w:rPr>
                <w:color w:val="000000"/>
                <w:sz w:val="21"/>
                <w:szCs w:val="21"/>
              </w:rPr>
              <w:t>隐蔽工程（或物件）</w:t>
            </w:r>
          </w:p>
        </w:tc>
        <w:tc>
          <w:tcPr>
            <w:tcW w:w="1226" w:type="dxa"/>
            <w:gridSpan w:val="2"/>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color w:val="000000"/>
                <w:sz w:val="21"/>
                <w:szCs w:val="21"/>
              </w:rPr>
              <w:t>单位</w:t>
            </w:r>
          </w:p>
        </w:tc>
        <w:tc>
          <w:tcPr>
            <w:tcW w:w="1280" w:type="dxa"/>
            <w:gridSpan w:val="3"/>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color w:val="000000"/>
                <w:sz w:val="21"/>
                <w:szCs w:val="21"/>
              </w:rPr>
              <w:t>数量</w:t>
            </w:r>
          </w:p>
        </w:tc>
        <w:tc>
          <w:tcPr>
            <w:tcW w:w="3998" w:type="dxa"/>
            <w:gridSpan w:val="6"/>
            <w:tcBorders>
              <w:top w:val="single" w:sz="4" w:space="0" w:color="auto"/>
              <w:left w:val="single" w:sz="4" w:space="0" w:color="auto"/>
              <w:right w:val="single" w:sz="4" w:space="0" w:color="auto"/>
            </w:tcBorders>
            <w:shd w:val="clear" w:color="auto" w:fill="FFFFFF"/>
            <w:vAlign w:val="center"/>
          </w:tcPr>
          <w:p w:rsidR="00C267BF" w:rsidRDefault="00327A71">
            <w:pPr>
              <w:pStyle w:val="Other1"/>
              <w:spacing w:line="240" w:lineRule="auto"/>
              <w:jc w:val="center"/>
              <w:rPr>
                <w:sz w:val="21"/>
                <w:szCs w:val="21"/>
              </w:rPr>
            </w:pPr>
            <w:r>
              <w:rPr>
                <w:color w:val="000000"/>
                <w:sz w:val="21"/>
                <w:szCs w:val="21"/>
              </w:rPr>
              <w:t>说明</w:t>
            </w:r>
          </w:p>
        </w:tc>
      </w:tr>
      <w:tr w:rsidR="00C267BF">
        <w:trPr>
          <w:trHeight w:hRule="exact" w:val="500"/>
          <w:jc w:val="center"/>
        </w:trPr>
        <w:tc>
          <w:tcPr>
            <w:tcW w:w="2434" w:type="dxa"/>
            <w:gridSpan w:val="3"/>
            <w:tcBorders>
              <w:top w:val="single" w:sz="4" w:space="0" w:color="auto"/>
              <w:left w:val="single" w:sz="4" w:space="0" w:color="auto"/>
            </w:tcBorders>
            <w:shd w:val="clear" w:color="auto" w:fill="FFFFFF"/>
            <w:vAlign w:val="center"/>
          </w:tcPr>
          <w:p w:rsidR="00C267BF" w:rsidRDefault="00C267BF">
            <w:pPr>
              <w:rPr>
                <w:szCs w:val="21"/>
              </w:rPr>
            </w:pPr>
          </w:p>
        </w:tc>
        <w:tc>
          <w:tcPr>
            <w:tcW w:w="1226" w:type="dxa"/>
            <w:gridSpan w:val="2"/>
            <w:tcBorders>
              <w:top w:val="single" w:sz="4" w:space="0" w:color="auto"/>
              <w:left w:val="single" w:sz="4" w:space="0" w:color="auto"/>
            </w:tcBorders>
            <w:shd w:val="clear" w:color="auto" w:fill="FFFFFF"/>
            <w:vAlign w:val="center"/>
          </w:tcPr>
          <w:p w:rsidR="00C267BF" w:rsidRDefault="00C267BF">
            <w:pPr>
              <w:rPr>
                <w:szCs w:val="21"/>
              </w:rPr>
            </w:pPr>
          </w:p>
        </w:tc>
        <w:tc>
          <w:tcPr>
            <w:tcW w:w="1280" w:type="dxa"/>
            <w:gridSpan w:val="3"/>
            <w:tcBorders>
              <w:top w:val="single" w:sz="4" w:space="0" w:color="auto"/>
              <w:left w:val="single" w:sz="4" w:space="0" w:color="auto"/>
            </w:tcBorders>
            <w:shd w:val="clear" w:color="auto" w:fill="FFFFFF"/>
            <w:vAlign w:val="center"/>
          </w:tcPr>
          <w:p w:rsidR="00C267BF" w:rsidRDefault="00C267BF">
            <w:pPr>
              <w:rPr>
                <w:szCs w:val="21"/>
              </w:rPr>
            </w:pPr>
          </w:p>
        </w:tc>
        <w:tc>
          <w:tcPr>
            <w:tcW w:w="3998" w:type="dxa"/>
            <w:gridSpan w:val="6"/>
            <w:vMerge w:val="restart"/>
            <w:tcBorders>
              <w:top w:val="single" w:sz="4" w:space="0" w:color="auto"/>
              <w:left w:val="single" w:sz="4" w:space="0" w:color="auto"/>
              <w:right w:val="single" w:sz="4" w:space="0" w:color="auto"/>
            </w:tcBorders>
            <w:shd w:val="clear" w:color="auto" w:fill="FFFFFF"/>
            <w:vAlign w:val="center"/>
          </w:tcPr>
          <w:p w:rsidR="00C267BF" w:rsidRDefault="00C267BF">
            <w:pPr>
              <w:rPr>
                <w:szCs w:val="21"/>
              </w:rPr>
            </w:pPr>
          </w:p>
        </w:tc>
      </w:tr>
      <w:tr w:rsidR="00C267BF">
        <w:trPr>
          <w:trHeight w:hRule="exact" w:val="505"/>
          <w:jc w:val="center"/>
        </w:trPr>
        <w:tc>
          <w:tcPr>
            <w:tcW w:w="2434" w:type="dxa"/>
            <w:gridSpan w:val="3"/>
            <w:tcBorders>
              <w:top w:val="single" w:sz="4" w:space="0" w:color="auto"/>
              <w:left w:val="single" w:sz="4" w:space="0" w:color="auto"/>
            </w:tcBorders>
            <w:shd w:val="clear" w:color="auto" w:fill="FFFFFF"/>
            <w:vAlign w:val="center"/>
          </w:tcPr>
          <w:p w:rsidR="00C267BF" w:rsidRDefault="00C267BF">
            <w:pPr>
              <w:rPr>
                <w:szCs w:val="21"/>
              </w:rPr>
            </w:pPr>
          </w:p>
        </w:tc>
        <w:tc>
          <w:tcPr>
            <w:tcW w:w="1226" w:type="dxa"/>
            <w:gridSpan w:val="2"/>
            <w:tcBorders>
              <w:top w:val="single" w:sz="4" w:space="0" w:color="auto"/>
              <w:left w:val="single" w:sz="4" w:space="0" w:color="auto"/>
            </w:tcBorders>
            <w:shd w:val="clear" w:color="auto" w:fill="FFFFFF"/>
            <w:vAlign w:val="center"/>
          </w:tcPr>
          <w:p w:rsidR="00C267BF" w:rsidRDefault="00C267BF">
            <w:pPr>
              <w:rPr>
                <w:szCs w:val="21"/>
              </w:rPr>
            </w:pPr>
          </w:p>
        </w:tc>
        <w:tc>
          <w:tcPr>
            <w:tcW w:w="1280" w:type="dxa"/>
            <w:gridSpan w:val="3"/>
            <w:tcBorders>
              <w:top w:val="single" w:sz="4" w:space="0" w:color="auto"/>
              <w:left w:val="single" w:sz="4" w:space="0" w:color="auto"/>
            </w:tcBorders>
            <w:shd w:val="clear" w:color="auto" w:fill="FFFFFF"/>
            <w:vAlign w:val="center"/>
          </w:tcPr>
          <w:p w:rsidR="00C267BF" w:rsidRDefault="00C267BF">
            <w:pPr>
              <w:rPr>
                <w:szCs w:val="21"/>
              </w:rPr>
            </w:pPr>
          </w:p>
        </w:tc>
        <w:tc>
          <w:tcPr>
            <w:tcW w:w="3998" w:type="dxa"/>
            <w:gridSpan w:val="6"/>
            <w:vMerge/>
            <w:tcBorders>
              <w:left w:val="single" w:sz="4" w:space="0" w:color="auto"/>
              <w:right w:val="single" w:sz="4" w:space="0" w:color="auto"/>
            </w:tcBorders>
            <w:shd w:val="clear" w:color="auto" w:fill="FFFFFF"/>
            <w:vAlign w:val="center"/>
          </w:tcPr>
          <w:p w:rsidR="00C267BF" w:rsidRDefault="00C267BF">
            <w:pPr>
              <w:rPr>
                <w:szCs w:val="21"/>
              </w:rPr>
            </w:pPr>
          </w:p>
        </w:tc>
      </w:tr>
      <w:tr w:rsidR="00C267BF">
        <w:trPr>
          <w:trHeight w:hRule="exact" w:val="494"/>
          <w:jc w:val="center"/>
        </w:trPr>
        <w:tc>
          <w:tcPr>
            <w:tcW w:w="2434" w:type="dxa"/>
            <w:gridSpan w:val="3"/>
            <w:tcBorders>
              <w:top w:val="single" w:sz="4" w:space="0" w:color="auto"/>
              <w:left w:val="single" w:sz="4" w:space="0" w:color="auto"/>
            </w:tcBorders>
            <w:shd w:val="clear" w:color="auto" w:fill="FFFFFF"/>
            <w:vAlign w:val="center"/>
          </w:tcPr>
          <w:p w:rsidR="00C267BF" w:rsidRDefault="00C267BF">
            <w:pPr>
              <w:rPr>
                <w:szCs w:val="21"/>
              </w:rPr>
            </w:pPr>
          </w:p>
        </w:tc>
        <w:tc>
          <w:tcPr>
            <w:tcW w:w="1226" w:type="dxa"/>
            <w:gridSpan w:val="2"/>
            <w:tcBorders>
              <w:top w:val="single" w:sz="4" w:space="0" w:color="auto"/>
              <w:left w:val="single" w:sz="4" w:space="0" w:color="auto"/>
            </w:tcBorders>
            <w:shd w:val="clear" w:color="auto" w:fill="FFFFFF"/>
            <w:vAlign w:val="center"/>
          </w:tcPr>
          <w:p w:rsidR="00C267BF" w:rsidRDefault="00C267BF">
            <w:pPr>
              <w:rPr>
                <w:szCs w:val="21"/>
              </w:rPr>
            </w:pPr>
          </w:p>
        </w:tc>
        <w:tc>
          <w:tcPr>
            <w:tcW w:w="1280" w:type="dxa"/>
            <w:gridSpan w:val="3"/>
            <w:tcBorders>
              <w:top w:val="single" w:sz="4" w:space="0" w:color="auto"/>
              <w:left w:val="single" w:sz="4" w:space="0" w:color="auto"/>
            </w:tcBorders>
            <w:shd w:val="clear" w:color="auto" w:fill="FFFFFF"/>
            <w:vAlign w:val="center"/>
          </w:tcPr>
          <w:p w:rsidR="00C267BF" w:rsidRDefault="00C267BF">
            <w:pPr>
              <w:rPr>
                <w:szCs w:val="21"/>
              </w:rPr>
            </w:pPr>
          </w:p>
        </w:tc>
        <w:tc>
          <w:tcPr>
            <w:tcW w:w="3998" w:type="dxa"/>
            <w:gridSpan w:val="6"/>
            <w:vMerge/>
            <w:tcBorders>
              <w:left w:val="single" w:sz="4" w:space="0" w:color="auto"/>
              <w:right w:val="single" w:sz="4" w:space="0" w:color="auto"/>
            </w:tcBorders>
            <w:shd w:val="clear" w:color="auto" w:fill="FFFFFF"/>
            <w:vAlign w:val="center"/>
          </w:tcPr>
          <w:p w:rsidR="00C267BF" w:rsidRDefault="00C267BF">
            <w:pPr>
              <w:rPr>
                <w:szCs w:val="21"/>
              </w:rPr>
            </w:pPr>
          </w:p>
        </w:tc>
      </w:tr>
      <w:tr w:rsidR="00C267BF">
        <w:trPr>
          <w:trHeight w:hRule="exact" w:val="500"/>
          <w:jc w:val="center"/>
        </w:trPr>
        <w:tc>
          <w:tcPr>
            <w:tcW w:w="2434" w:type="dxa"/>
            <w:gridSpan w:val="3"/>
            <w:tcBorders>
              <w:top w:val="single" w:sz="4" w:space="0" w:color="auto"/>
              <w:left w:val="single" w:sz="4" w:space="0" w:color="auto"/>
            </w:tcBorders>
            <w:shd w:val="clear" w:color="auto" w:fill="FFFFFF"/>
            <w:vAlign w:val="center"/>
          </w:tcPr>
          <w:p w:rsidR="00C267BF" w:rsidRDefault="00C267BF">
            <w:pPr>
              <w:rPr>
                <w:szCs w:val="21"/>
              </w:rPr>
            </w:pPr>
          </w:p>
        </w:tc>
        <w:tc>
          <w:tcPr>
            <w:tcW w:w="1226" w:type="dxa"/>
            <w:gridSpan w:val="2"/>
            <w:tcBorders>
              <w:top w:val="single" w:sz="4" w:space="0" w:color="auto"/>
              <w:left w:val="single" w:sz="4" w:space="0" w:color="auto"/>
            </w:tcBorders>
            <w:shd w:val="clear" w:color="auto" w:fill="FFFFFF"/>
            <w:vAlign w:val="center"/>
          </w:tcPr>
          <w:p w:rsidR="00C267BF" w:rsidRDefault="00C267BF">
            <w:pPr>
              <w:rPr>
                <w:szCs w:val="21"/>
              </w:rPr>
            </w:pPr>
          </w:p>
        </w:tc>
        <w:tc>
          <w:tcPr>
            <w:tcW w:w="1280" w:type="dxa"/>
            <w:gridSpan w:val="3"/>
            <w:tcBorders>
              <w:top w:val="single" w:sz="4" w:space="0" w:color="auto"/>
              <w:left w:val="single" w:sz="4" w:space="0" w:color="auto"/>
            </w:tcBorders>
            <w:shd w:val="clear" w:color="auto" w:fill="FFFFFF"/>
            <w:vAlign w:val="center"/>
          </w:tcPr>
          <w:p w:rsidR="00C267BF" w:rsidRDefault="00C267BF">
            <w:pPr>
              <w:rPr>
                <w:szCs w:val="21"/>
              </w:rPr>
            </w:pPr>
          </w:p>
        </w:tc>
        <w:tc>
          <w:tcPr>
            <w:tcW w:w="3998" w:type="dxa"/>
            <w:gridSpan w:val="6"/>
            <w:vMerge/>
            <w:tcBorders>
              <w:left w:val="single" w:sz="4" w:space="0" w:color="auto"/>
              <w:right w:val="single" w:sz="4" w:space="0" w:color="auto"/>
            </w:tcBorders>
            <w:shd w:val="clear" w:color="auto" w:fill="FFFFFF"/>
            <w:vAlign w:val="center"/>
          </w:tcPr>
          <w:p w:rsidR="00C267BF" w:rsidRDefault="00C267BF">
            <w:pPr>
              <w:rPr>
                <w:szCs w:val="21"/>
              </w:rPr>
            </w:pPr>
          </w:p>
        </w:tc>
      </w:tr>
      <w:tr w:rsidR="00C267BF">
        <w:trPr>
          <w:trHeight w:hRule="exact" w:val="505"/>
          <w:jc w:val="center"/>
        </w:trPr>
        <w:tc>
          <w:tcPr>
            <w:tcW w:w="2434" w:type="dxa"/>
            <w:gridSpan w:val="3"/>
            <w:tcBorders>
              <w:top w:val="single" w:sz="4" w:space="0" w:color="auto"/>
              <w:left w:val="single" w:sz="4" w:space="0" w:color="auto"/>
            </w:tcBorders>
            <w:shd w:val="clear" w:color="auto" w:fill="FFFFFF"/>
            <w:vAlign w:val="center"/>
          </w:tcPr>
          <w:p w:rsidR="00C267BF" w:rsidRDefault="00C267BF">
            <w:pPr>
              <w:rPr>
                <w:szCs w:val="21"/>
              </w:rPr>
            </w:pPr>
          </w:p>
        </w:tc>
        <w:tc>
          <w:tcPr>
            <w:tcW w:w="1226" w:type="dxa"/>
            <w:gridSpan w:val="2"/>
            <w:tcBorders>
              <w:top w:val="single" w:sz="4" w:space="0" w:color="auto"/>
              <w:left w:val="single" w:sz="4" w:space="0" w:color="auto"/>
            </w:tcBorders>
            <w:shd w:val="clear" w:color="auto" w:fill="FFFFFF"/>
            <w:vAlign w:val="center"/>
          </w:tcPr>
          <w:p w:rsidR="00C267BF" w:rsidRDefault="00C267BF">
            <w:pPr>
              <w:rPr>
                <w:szCs w:val="21"/>
              </w:rPr>
            </w:pPr>
          </w:p>
        </w:tc>
        <w:tc>
          <w:tcPr>
            <w:tcW w:w="1280" w:type="dxa"/>
            <w:gridSpan w:val="3"/>
            <w:tcBorders>
              <w:top w:val="single" w:sz="4" w:space="0" w:color="auto"/>
              <w:left w:val="single" w:sz="4" w:space="0" w:color="auto"/>
            </w:tcBorders>
            <w:shd w:val="clear" w:color="auto" w:fill="FFFFFF"/>
            <w:vAlign w:val="center"/>
          </w:tcPr>
          <w:p w:rsidR="00C267BF" w:rsidRDefault="00C267BF">
            <w:pPr>
              <w:rPr>
                <w:szCs w:val="21"/>
              </w:rPr>
            </w:pPr>
          </w:p>
        </w:tc>
        <w:tc>
          <w:tcPr>
            <w:tcW w:w="3998" w:type="dxa"/>
            <w:gridSpan w:val="6"/>
            <w:vMerge/>
            <w:tcBorders>
              <w:left w:val="single" w:sz="4" w:space="0" w:color="auto"/>
              <w:right w:val="single" w:sz="4" w:space="0" w:color="auto"/>
            </w:tcBorders>
            <w:shd w:val="clear" w:color="auto" w:fill="FFFFFF"/>
            <w:vAlign w:val="center"/>
          </w:tcPr>
          <w:p w:rsidR="00C267BF" w:rsidRDefault="00C267BF">
            <w:pPr>
              <w:rPr>
                <w:szCs w:val="21"/>
              </w:rPr>
            </w:pPr>
          </w:p>
        </w:tc>
      </w:tr>
      <w:tr w:rsidR="00C267BF">
        <w:trPr>
          <w:trHeight w:hRule="exact" w:val="505"/>
          <w:jc w:val="center"/>
        </w:trPr>
        <w:tc>
          <w:tcPr>
            <w:tcW w:w="2434" w:type="dxa"/>
            <w:gridSpan w:val="3"/>
            <w:tcBorders>
              <w:top w:val="single" w:sz="4" w:space="0" w:color="auto"/>
              <w:left w:val="single" w:sz="4" w:space="0" w:color="auto"/>
            </w:tcBorders>
            <w:shd w:val="clear" w:color="auto" w:fill="FFFFFF"/>
            <w:vAlign w:val="center"/>
          </w:tcPr>
          <w:p w:rsidR="00C267BF" w:rsidRDefault="00C267BF">
            <w:pPr>
              <w:rPr>
                <w:szCs w:val="21"/>
              </w:rPr>
            </w:pPr>
          </w:p>
        </w:tc>
        <w:tc>
          <w:tcPr>
            <w:tcW w:w="1226" w:type="dxa"/>
            <w:gridSpan w:val="2"/>
            <w:tcBorders>
              <w:top w:val="single" w:sz="4" w:space="0" w:color="auto"/>
              <w:left w:val="single" w:sz="4" w:space="0" w:color="auto"/>
            </w:tcBorders>
            <w:shd w:val="clear" w:color="auto" w:fill="FFFFFF"/>
            <w:vAlign w:val="center"/>
          </w:tcPr>
          <w:p w:rsidR="00C267BF" w:rsidRDefault="00C267BF">
            <w:pPr>
              <w:rPr>
                <w:szCs w:val="21"/>
              </w:rPr>
            </w:pPr>
          </w:p>
        </w:tc>
        <w:tc>
          <w:tcPr>
            <w:tcW w:w="1280" w:type="dxa"/>
            <w:gridSpan w:val="3"/>
            <w:tcBorders>
              <w:top w:val="single" w:sz="4" w:space="0" w:color="auto"/>
              <w:left w:val="single" w:sz="4" w:space="0" w:color="auto"/>
            </w:tcBorders>
            <w:shd w:val="clear" w:color="auto" w:fill="FFFFFF"/>
            <w:vAlign w:val="center"/>
          </w:tcPr>
          <w:p w:rsidR="00C267BF" w:rsidRDefault="00C267BF">
            <w:pPr>
              <w:rPr>
                <w:szCs w:val="21"/>
              </w:rPr>
            </w:pPr>
          </w:p>
        </w:tc>
        <w:tc>
          <w:tcPr>
            <w:tcW w:w="3998" w:type="dxa"/>
            <w:gridSpan w:val="6"/>
            <w:vMerge/>
            <w:tcBorders>
              <w:left w:val="single" w:sz="4" w:space="0" w:color="auto"/>
              <w:right w:val="single" w:sz="4" w:space="0" w:color="auto"/>
            </w:tcBorders>
            <w:shd w:val="clear" w:color="auto" w:fill="FFFFFF"/>
            <w:vAlign w:val="center"/>
          </w:tcPr>
          <w:p w:rsidR="00C267BF" w:rsidRDefault="00C267BF">
            <w:pPr>
              <w:rPr>
                <w:szCs w:val="21"/>
              </w:rPr>
            </w:pPr>
          </w:p>
        </w:tc>
      </w:tr>
      <w:tr w:rsidR="00C267BF">
        <w:trPr>
          <w:trHeight w:hRule="exact" w:val="500"/>
          <w:jc w:val="center"/>
        </w:trPr>
        <w:tc>
          <w:tcPr>
            <w:tcW w:w="2434" w:type="dxa"/>
            <w:gridSpan w:val="3"/>
            <w:tcBorders>
              <w:top w:val="single" w:sz="4" w:space="0" w:color="auto"/>
              <w:left w:val="single" w:sz="4" w:space="0" w:color="auto"/>
            </w:tcBorders>
            <w:shd w:val="clear" w:color="auto" w:fill="FFFFFF"/>
            <w:vAlign w:val="center"/>
          </w:tcPr>
          <w:p w:rsidR="00C267BF" w:rsidRDefault="00C267BF">
            <w:pPr>
              <w:rPr>
                <w:szCs w:val="21"/>
              </w:rPr>
            </w:pPr>
          </w:p>
        </w:tc>
        <w:tc>
          <w:tcPr>
            <w:tcW w:w="1226" w:type="dxa"/>
            <w:gridSpan w:val="2"/>
            <w:tcBorders>
              <w:top w:val="single" w:sz="4" w:space="0" w:color="auto"/>
              <w:left w:val="single" w:sz="4" w:space="0" w:color="auto"/>
            </w:tcBorders>
            <w:shd w:val="clear" w:color="auto" w:fill="FFFFFF"/>
            <w:vAlign w:val="center"/>
          </w:tcPr>
          <w:p w:rsidR="00C267BF" w:rsidRDefault="00C267BF">
            <w:pPr>
              <w:rPr>
                <w:szCs w:val="21"/>
              </w:rPr>
            </w:pPr>
          </w:p>
        </w:tc>
        <w:tc>
          <w:tcPr>
            <w:tcW w:w="1280" w:type="dxa"/>
            <w:gridSpan w:val="3"/>
            <w:tcBorders>
              <w:top w:val="single" w:sz="4" w:space="0" w:color="auto"/>
              <w:left w:val="single" w:sz="4" w:space="0" w:color="auto"/>
            </w:tcBorders>
            <w:shd w:val="clear" w:color="auto" w:fill="FFFFFF"/>
            <w:vAlign w:val="center"/>
          </w:tcPr>
          <w:p w:rsidR="00C267BF" w:rsidRDefault="00C267BF">
            <w:pPr>
              <w:rPr>
                <w:szCs w:val="21"/>
              </w:rPr>
            </w:pPr>
          </w:p>
        </w:tc>
        <w:tc>
          <w:tcPr>
            <w:tcW w:w="3998" w:type="dxa"/>
            <w:gridSpan w:val="6"/>
            <w:vMerge/>
            <w:tcBorders>
              <w:left w:val="single" w:sz="4" w:space="0" w:color="auto"/>
              <w:right w:val="single" w:sz="4" w:space="0" w:color="auto"/>
            </w:tcBorders>
            <w:shd w:val="clear" w:color="auto" w:fill="FFFFFF"/>
            <w:vAlign w:val="center"/>
          </w:tcPr>
          <w:p w:rsidR="00C267BF" w:rsidRDefault="00C267BF">
            <w:pPr>
              <w:rPr>
                <w:szCs w:val="21"/>
              </w:rPr>
            </w:pPr>
          </w:p>
        </w:tc>
      </w:tr>
      <w:tr w:rsidR="00C267BF">
        <w:trPr>
          <w:trHeight w:hRule="exact" w:val="500"/>
          <w:jc w:val="center"/>
        </w:trPr>
        <w:tc>
          <w:tcPr>
            <w:tcW w:w="2434" w:type="dxa"/>
            <w:gridSpan w:val="3"/>
            <w:tcBorders>
              <w:top w:val="single" w:sz="4" w:space="0" w:color="auto"/>
              <w:left w:val="single" w:sz="4" w:space="0" w:color="auto"/>
            </w:tcBorders>
            <w:shd w:val="clear" w:color="auto" w:fill="FFFFFF"/>
            <w:vAlign w:val="center"/>
          </w:tcPr>
          <w:p w:rsidR="00C267BF" w:rsidRDefault="00C267BF">
            <w:pPr>
              <w:rPr>
                <w:szCs w:val="21"/>
              </w:rPr>
            </w:pPr>
          </w:p>
        </w:tc>
        <w:tc>
          <w:tcPr>
            <w:tcW w:w="1226" w:type="dxa"/>
            <w:gridSpan w:val="2"/>
            <w:tcBorders>
              <w:top w:val="single" w:sz="4" w:space="0" w:color="auto"/>
              <w:left w:val="single" w:sz="4" w:space="0" w:color="auto"/>
            </w:tcBorders>
            <w:shd w:val="clear" w:color="auto" w:fill="FFFFFF"/>
            <w:vAlign w:val="center"/>
          </w:tcPr>
          <w:p w:rsidR="00C267BF" w:rsidRDefault="00C267BF">
            <w:pPr>
              <w:rPr>
                <w:szCs w:val="21"/>
              </w:rPr>
            </w:pPr>
          </w:p>
        </w:tc>
        <w:tc>
          <w:tcPr>
            <w:tcW w:w="1280" w:type="dxa"/>
            <w:gridSpan w:val="3"/>
            <w:tcBorders>
              <w:top w:val="single" w:sz="4" w:space="0" w:color="auto"/>
              <w:left w:val="single" w:sz="4" w:space="0" w:color="auto"/>
            </w:tcBorders>
            <w:shd w:val="clear" w:color="auto" w:fill="FFFFFF"/>
            <w:vAlign w:val="center"/>
          </w:tcPr>
          <w:p w:rsidR="00C267BF" w:rsidRDefault="00C267BF">
            <w:pPr>
              <w:rPr>
                <w:szCs w:val="21"/>
              </w:rPr>
            </w:pPr>
          </w:p>
        </w:tc>
        <w:tc>
          <w:tcPr>
            <w:tcW w:w="3998" w:type="dxa"/>
            <w:gridSpan w:val="6"/>
            <w:vMerge/>
            <w:tcBorders>
              <w:left w:val="single" w:sz="4" w:space="0" w:color="auto"/>
              <w:right w:val="single" w:sz="4" w:space="0" w:color="auto"/>
            </w:tcBorders>
            <w:shd w:val="clear" w:color="auto" w:fill="FFFFFF"/>
            <w:vAlign w:val="center"/>
          </w:tcPr>
          <w:p w:rsidR="00C267BF" w:rsidRDefault="00C267BF">
            <w:pPr>
              <w:rPr>
                <w:szCs w:val="21"/>
              </w:rPr>
            </w:pPr>
          </w:p>
        </w:tc>
      </w:tr>
      <w:tr w:rsidR="00C267BF">
        <w:trPr>
          <w:trHeight w:hRule="exact" w:val="500"/>
          <w:jc w:val="center"/>
        </w:trPr>
        <w:tc>
          <w:tcPr>
            <w:tcW w:w="745" w:type="dxa"/>
            <w:vMerge w:val="restart"/>
            <w:tcBorders>
              <w:top w:val="single" w:sz="4" w:space="0" w:color="auto"/>
              <w:left w:val="single" w:sz="4" w:space="0" w:color="auto"/>
            </w:tcBorders>
            <w:shd w:val="clear" w:color="auto" w:fill="FFFFFF"/>
            <w:vAlign w:val="center"/>
          </w:tcPr>
          <w:p w:rsidR="00C267BF" w:rsidRDefault="00327A71">
            <w:pPr>
              <w:pStyle w:val="Other1"/>
              <w:spacing w:after="80" w:line="240" w:lineRule="auto"/>
              <w:jc w:val="center"/>
              <w:rPr>
                <w:sz w:val="21"/>
                <w:szCs w:val="21"/>
              </w:rPr>
            </w:pPr>
            <w:r>
              <w:rPr>
                <w:color w:val="000000"/>
                <w:sz w:val="21"/>
                <w:szCs w:val="21"/>
              </w:rPr>
              <w:t>试验</w:t>
            </w:r>
          </w:p>
          <w:p w:rsidR="00C267BF" w:rsidRDefault="00327A71">
            <w:pPr>
              <w:pStyle w:val="Other1"/>
              <w:spacing w:line="240" w:lineRule="auto"/>
              <w:jc w:val="center"/>
              <w:rPr>
                <w:sz w:val="21"/>
                <w:szCs w:val="21"/>
              </w:rPr>
            </w:pPr>
            <w:r>
              <w:rPr>
                <w:color w:val="000000"/>
                <w:sz w:val="21"/>
                <w:szCs w:val="21"/>
              </w:rPr>
              <w:t>单号</w:t>
            </w:r>
          </w:p>
        </w:tc>
        <w:tc>
          <w:tcPr>
            <w:tcW w:w="1689" w:type="dxa"/>
            <w:gridSpan w:val="2"/>
            <w:tcBorders>
              <w:top w:val="single" w:sz="4" w:space="0" w:color="auto"/>
              <w:left w:val="single" w:sz="4" w:space="0" w:color="auto"/>
            </w:tcBorders>
            <w:shd w:val="clear" w:color="auto" w:fill="FFFFFF"/>
            <w:vAlign w:val="center"/>
          </w:tcPr>
          <w:p w:rsidR="00C267BF" w:rsidRDefault="00C267BF">
            <w:pPr>
              <w:rPr>
                <w:szCs w:val="21"/>
              </w:rPr>
            </w:pPr>
          </w:p>
        </w:tc>
        <w:tc>
          <w:tcPr>
            <w:tcW w:w="598" w:type="dxa"/>
            <w:tcBorders>
              <w:top w:val="single" w:sz="4" w:space="0" w:color="auto"/>
              <w:left w:val="single" w:sz="4" w:space="0" w:color="auto"/>
            </w:tcBorders>
            <w:shd w:val="clear" w:color="auto" w:fill="FFFFFF"/>
            <w:vAlign w:val="center"/>
          </w:tcPr>
          <w:p w:rsidR="00C267BF" w:rsidRDefault="00C267BF">
            <w:pPr>
              <w:rPr>
                <w:szCs w:val="21"/>
              </w:rPr>
            </w:pPr>
          </w:p>
        </w:tc>
        <w:tc>
          <w:tcPr>
            <w:tcW w:w="628" w:type="dxa"/>
            <w:tcBorders>
              <w:top w:val="single" w:sz="4" w:space="0" w:color="auto"/>
              <w:left w:val="single" w:sz="4" w:space="0" w:color="auto"/>
            </w:tcBorders>
            <w:shd w:val="clear" w:color="auto" w:fill="FFFFFF"/>
            <w:vAlign w:val="center"/>
          </w:tcPr>
          <w:p w:rsidR="00C267BF" w:rsidRDefault="00C267BF">
            <w:pPr>
              <w:rPr>
                <w:szCs w:val="21"/>
              </w:rPr>
            </w:pPr>
          </w:p>
        </w:tc>
        <w:tc>
          <w:tcPr>
            <w:tcW w:w="408" w:type="dxa"/>
            <w:tcBorders>
              <w:top w:val="single" w:sz="4" w:space="0" w:color="auto"/>
              <w:left w:val="single" w:sz="4" w:space="0" w:color="auto"/>
            </w:tcBorders>
            <w:shd w:val="clear" w:color="auto" w:fill="FFFFFF"/>
            <w:vAlign w:val="center"/>
          </w:tcPr>
          <w:p w:rsidR="00C267BF" w:rsidRDefault="00C267BF">
            <w:pPr>
              <w:rPr>
                <w:szCs w:val="21"/>
              </w:rPr>
            </w:pPr>
          </w:p>
        </w:tc>
        <w:tc>
          <w:tcPr>
            <w:tcW w:w="435" w:type="dxa"/>
            <w:tcBorders>
              <w:top w:val="single" w:sz="4" w:space="0" w:color="auto"/>
              <w:left w:val="single" w:sz="4" w:space="0" w:color="auto"/>
            </w:tcBorders>
            <w:shd w:val="clear" w:color="auto" w:fill="FFFFFF"/>
            <w:vAlign w:val="center"/>
          </w:tcPr>
          <w:p w:rsidR="00C267BF" w:rsidRDefault="00C267BF">
            <w:pPr>
              <w:rPr>
                <w:szCs w:val="21"/>
              </w:rPr>
            </w:pPr>
          </w:p>
        </w:tc>
        <w:tc>
          <w:tcPr>
            <w:tcW w:w="437" w:type="dxa"/>
            <w:tcBorders>
              <w:top w:val="single" w:sz="4" w:space="0" w:color="auto"/>
              <w:left w:val="single" w:sz="4" w:space="0" w:color="auto"/>
            </w:tcBorders>
            <w:shd w:val="clear" w:color="auto" w:fill="FFFFFF"/>
            <w:vAlign w:val="center"/>
          </w:tcPr>
          <w:p w:rsidR="00C267BF" w:rsidRDefault="00C267BF">
            <w:pPr>
              <w:rPr>
                <w:szCs w:val="21"/>
              </w:rPr>
            </w:pPr>
          </w:p>
        </w:tc>
        <w:tc>
          <w:tcPr>
            <w:tcW w:w="3998" w:type="dxa"/>
            <w:gridSpan w:val="6"/>
            <w:vMerge/>
            <w:tcBorders>
              <w:left w:val="single" w:sz="4" w:space="0" w:color="auto"/>
              <w:right w:val="single" w:sz="4" w:space="0" w:color="auto"/>
            </w:tcBorders>
            <w:shd w:val="clear" w:color="auto" w:fill="FFFFFF"/>
            <w:vAlign w:val="center"/>
          </w:tcPr>
          <w:p w:rsidR="00C267BF" w:rsidRDefault="00C267BF">
            <w:pPr>
              <w:rPr>
                <w:szCs w:val="21"/>
              </w:rPr>
            </w:pPr>
          </w:p>
        </w:tc>
      </w:tr>
      <w:tr w:rsidR="00C267BF">
        <w:trPr>
          <w:trHeight w:hRule="exact" w:val="500"/>
          <w:jc w:val="center"/>
        </w:trPr>
        <w:tc>
          <w:tcPr>
            <w:tcW w:w="745" w:type="dxa"/>
            <w:vMerge/>
            <w:tcBorders>
              <w:left w:val="single" w:sz="4" w:space="0" w:color="auto"/>
            </w:tcBorders>
            <w:shd w:val="clear" w:color="auto" w:fill="FFFFFF"/>
            <w:vAlign w:val="center"/>
          </w:tcPr>
          <w:p w:rsidR="00C267BF" w:rsidRDefault="00C267BF">
            <w:pPr>
              <w:rPr>
                <w:szCs w:val="21"/>
              </w:rPr>
            </w:pPr>
          </w:p>
        </w:tc>
        <w:tc>
          <w:tcPr>
            <w:tcW w:w="1689" w:type="dxa"/>
            <w:gridSpan w:val="2"/>
            <w:tcBorders>
              <w:top w:val="single" w:sz="4" w:space="0" w:color="auto"/>
              <w:left w:val="single" w:sz="4" w:space="0" w:color="auto"/>
            </w:tcBorders>
            <w:shd w:val="clear" w:color="auto" w:fill="FFFFFF"/>
            <w:vAlign w:val="center"/>
          </w:tcPr>
          <w:p w:rsidR="00C267BF" w:rsidRDefault="00C267BF">
            <w:pPr>
              <w:rPr>
                <w:szCs w:val="21"/>
              </w:rPr>
            </w:pPr>
          </w:p>
        </w:tc>
        <w:tc>
          <w:tcPr>
            <w:tcW w:w="598" w:type="dxa"/>
            <w:tcBorders>
              <w:top w:val="single" w:sz="4" w:space="0" w:color="auto"/>
              <w:left w:val="single" w:sz="4" w:space="0" w:color="auto"/>
            </w:tcBorders>
            <w:shd w:val="clear" w:color="auto" w:fill="FFFFFF"/>
            <w:vAlign w:val="center"/>
          </w:tcPr>
          <w:p w:rsidR="00C267BF" w:rsidRDefault="00C267BF">
            <w:pPr>
              <w:rPr>
                <w:szCs w:val="21"/>
              </w:rPr>
            </w:pPr>
          </w:p>
        </w:tc>
        <w:tc>
          <w:tcPr>
            <w:tcW w:w="628" w:type="dxa"/>
            <w:tcBorders>
              <w:top w:val="single" w:sz="4" w:space="0" w:color="auto"/>
              <w:left w:val="single" w:sz="4" w:space="0" w:color="auto"/>
            </w:tcBorders>
            <w:shd w:val="clear" w:color="auto" w:fill="FFFFFF"/>
            <w:vAlign w:val="center"/>
          </w:tcPr>
          <w:p w:rsidR="00C267BF" w:rsidRDefault="00C267BF">
            <w:pPr>
              <w:rPr>
                <w:szCs w:val="21"/>
              </w:rPr>
            </w:pPr>
          </w:p>
        </w:tc>
        <w:tc>
          <w:tcPr>
            <w:tcW w:w="408" w:type="dxa"/>
            <w:tcBorders>
              <w:top w:val="single" w:sz="4" w:space="0" w:color="auto"/>
              <w:left w:val="single" w:sz="4" w:space="0" w:color="auto"/>
            </w:tcBorders>
            <w:shd w:val="clear" w:color="auto" w:fill="FFFFFF"/>
            <w:vAlign w:val="center"/>
          </w:tcPr>
          <w:p w:rsidR="00C267BF" w:rsidRDefault="00C267BF">
            <w:pPr>
              <w:rPr>
                <w:szCs w:val="21"/>
              </w:rPr>
            </w:pPr>
          </w:p>
        </w:tc>
        <w:tc>
          <w:tcPr>
            <w:tcW w:w="435" w:type="dxa"/>
            <w:tcBorders>
              <w:top w:val="single" w:sz="4" w:space="0" w:color="auto"/>
              <w:left w:val="single" w:sz="4" w:space="0" w:color="auto"/>
            </w:tcBorders>
            <w:shd w:val="clear" w:color="auto" w:fill="FFFFFF"/>
            <w:vAlign w:val="center"/>
          </w:tcPr>
          <w:p w:rsidR="00C267BF" w:rsidRDefault="00C267BF">
            <w:pPr>
              <w:rPr>
                <w:szCs w:val="21"/>
              </w:rPr>
            </w:pPr>
          </w:p>
        </w:tc>
        <w:tc>
          <w:tcPr>
            <w:tcW w:w="437" w:type="dxa"/>
            <w:tcBorders>
              <w:top w:val="single" w:sz="4" w:space="0" w:color="auto"/>
              <w:left w:val="single" w:sz="4" w:space="0" w:color="auto"/>
            </w:tcBorders>
            <w:shd w:val="clear" w:color="auto" w:fill="FFFFFF"/>
            <w:vAlign w:val="center"/>
          </w:tcPr>
          <w:p w:rsidR="00C267BF" w:rsidRDefault="00C267BF">
            <w:pPr>
              <w:rPr>
                <w:szCs w:val="21"/>
              </w:rPr>
            </w:pPr>
          </w:p>
        </w:tc>
        <w:tc>
          <w:tcPr>
            <w:tcW w:w="3998" w:type="dxa"/>
            <w:gridSpan w:val="6"/>
            <w:vMerge/>
            <w:tcBorders>
              <w:left w:val="single" w:sz="4" w:space="0" w:color="auto"/>
              <w:right w:val="single" w:sz="4" w:space="0" w:color="auto"/>
            </w:tcBorders>
            <w:shd w:val="clear" w:color="auto" w:fill="FFFFFF"/>
            <w:vAlign w:val="center"/>
          </w:tcPr>
          <w:p w:rsidR="00C267BF" w:rsidRDefault="00C267BF">
            <w:pPr>
              <w:rPr>
                <w:szCs w:val="21"/>
              </w:rPr>
            </w:pPr>
          </w:p>
        </w:tc>
      </w:tr>
      <w:tr w:rsidR="00C267BF">
        <w:trPr>
          <w:trHeight w:hRule="exact" w:val="505"/>
          <w:jc w:val="center"/>
        </w:trPr>
        <w:tc>
          <w:tcPr>
            <w:tcW w:w="745" w:type="dxa"/>
            <w:vMerge/>
            <w:tcBorders>
              <w:left w:val="single" w:sz="4" w:space="0" w:color="auto"/>
            </w:tcBorders>
            <w:shd w:val="clear" w:color="auto" w:fill="FFFFFF"/>
            <w:vAlign w:val="center"/>
          </w:tcPr>
          <w:p w:rsidR="00C267BF" w:rsidRDefault="00C267BF">
            <w:pPr>
              <w:rPr>
                <w:szCs w:val="21"/>
              </w:rPr>
            </w:pPr>
          </w:p>
        </w:tc>
        <w:tc>
          <w:tcPr>
            <w:tcW w:w="1689" w:type="dxa"/>
            <w:gridSpan w:val="2"/>
            <w:tcBorders>
              <w:top w:val="single" w:sz="4" w:space="0" w:color="auto"/>
              <w:left w:val="single" w:sz="4" w:space="0" w:color="auto"/>
            </w:tcBorders>
            <w:shd w:val="clear" w:color="auto" w:fill="FFFFFF"/>
            <w:vAlign w:val="center"/>
          </w:tcPr>
          <w:p w:rsidR="00C267BF" w:rsidRDefault="00C267BF">
            <w:pPr>
              <w:rPr>
                <w:szCs w:val="21"/>
              </w:rPr>
            </w:pPr>
          </w:p>
        </w:tc>
        <w:tc>
          <w:tcPr>
            <w:tcW w:w="598" w:type="dxa"/>
            <w:tcBorders>
              <w:top w:val="single" w:sz="4" w:space="0" w:color="auto"/>
              <w:left w:val="single" w:sz="4" w:space="0" w:color="auto"/>
            </w:tcBorders>
            <w:shd w:val="clear" w:color="auto" w:fill="FFFFFF"/>
            <w:vAlign w:val="center"/>
          </w:tcPr>
          <w:p w:rsidR="00C267BF" w:rsidRDefault="00C267BF">
            <w:pPr>
              <w:rPr>
                <w:szCs w:val="21"/>
              </w:rPr>
            </w:pPr>
          </w:p>
        </w:tc>
        <w:tc>
          <w:tcPr>
            <w:tcW w:w="628" w:type="dxa"/>
            <w:tcBorders>
              <w:top w:val="single" w:sz="4" w:space="0" w:color="auto"/>
              <w:left w:val="single" w:sz="4" w:space="0" w:color="auto"/>
            </w:tcBorders>
            <w:shd w:val="clear" w:color="auto" w:fill="FFFFFF"/>
            <w:vAlign w:val="center"/>
          </w:tcPr>
          <w:p w:rsidR="00C267BF" w:rsidRDefault="00C267BF">
            <w:pPr>
              <w:rPr>
                <w:szCs w:val="21"/>
              </w:rPr>
            </w:pPr>
          </w:p>
        </w:tc>
        <w:tc>
          <w:tcPr>
            <w:tcW w:w="408" w:type="dxa"/>
            <w:tcBorders>
              <w:top w:val="single" w:sz="4" w:space="0" w:color="auto"/>
              <w:left w:val="single" w:sz="4" w:space="0" w:color="auto"/>
            </w:tcBorders>
            <w:shd w:val="clear" w:color="auto" w:fill="FFFFFF"/>
            <w:vAlign w:val="center"/>
          </w:tcPr>
          <w:p w:rsidR="00C267BF" w:rsidRDefault="00C267BF">
            <w:pPr>
              <w:rPr>
                <w:szCs w:val="21"/>
              </w:rPr>
            </w:pPr>
          </w:p>
        </w:tc>
        <w:tc>
          <w:tcPr>
            <w:tcW w:w="435" w:type="dxa"/>
            <w:tcBorders>
              <w:top w:val="single" w:sz="4" w:space="0" w:color="auto"/>
              <w:left w:val="single" w:sz="4" w:space="0" w:color="auto"/>
            </w:tcBorders>
            <w:shd w:val="clear" w:color="auto" w:fill="FFFFFF"/>
            <w:vAlign w:val="center"/>
          </w:tcPr>
          <w:p w:rsidR="00C267BF" w:rsidRDefault="00C267BF">
            <w:pPr>
              <w:rPr>
                <w:szCs w:val="21"/>
              </w:rPr>
            </w:pPr>
          </w:p>
        </w:tc>
        <w:tc>
          <w:tcPr>
            <w:tcW w:w="437" w:type="dxa"/>
            <w:tcBorders>
              <w:top w:val="single" w:sz="4" w:space="0" w:color="auto"/>
              <w:left w:val="single" w:sz="4" w:space="0" w:color="auto"/>
            </w:tcBorders>
            <w:shd w:val="clear" w:color="auto" w:fill="FFFFFF"/>
            <w:vAlign w:val="center"/>
          </w:tcPr>
          <w:p w:rsidR="00C267BF" w:rsidRDefault="00C267BF">
            <w:pPr>
              <w:rPr>
                <w:szCs w:val="21"/>
              </w:rPr>
            </w:pPr>
          </w:p>
        </w:tc>
        <w:tc>
          <w:tcPr>
            <w:tcW w:w="3998" w:type="dxa"/>
            <w:gridSpan w:val="6"/>
            <w:vMerge/>
            <w:tcBorders>
              <w:left w:val="single" w:sz="4" w:space="0" w:color="auto"/>
              <w:right w:val="single" w:sz="4" w:space="0" w:color="auto"/>
            </w:tcBorders>
            <w:shd w:val="clear" w:color="auto" w:fill="FFFFFF"/>
            <w:vAlign w:val="center"/>
          </w:tcPr>
          <w:p w:rsidR="00C267BF" w:rsidRDefault="00C267BF">
            <w:pPr>
              <w:rPr>
                <w:szCs w:val="21"/>
              </w:rPr>
            </w:pPr>
          </w:p>
        </w:tc>
      </w:tr>
      <w:tr w:rsidR="00C267BF">
        <w:trPr>
          <w:trHeight w:hRule="exact" w:val="511"/>
          <w:jc w:val="center"/>
        </w:trPr>
        <w:tc>
          <w:tcPr>
            <w:tcW w:w="4940" w:type="dxa"/>
            <w:gridSpan w:val="8"/>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color w:val="000000"/>
                <w:sz w:val="21"/>
                <w:szCs w:val="21"/>
              </w:rPr>
              <w:t>检査检验意见</w:t>
            </w:r>
          </w:p>
        </w:tc>
        <w:tc>
          <w:tcPr>
            <w:tcW w:w="3998" w:type="dxa"/>
            <w:gridSpan w:val="6"/>
            <w:vMerge/>
            <w:tcBorders>
              <w:left w:val="single" w:sz="4" w:space="0" w:color="auto"/>
              <w:right w:val="single" w:sz="4" w:space="0" w:color="auto"/>
            </w:tcBorders>
            <w:shd w:val="clear" w:color="auto" w:fill="FFFFFF"/>
            <w:vAlign w:val="center"/>
          </w:tcPr>
          <w:p w:rsidR="00C267BF" w:rsidRDefault="00C267BF">
            <w:pPr>
              <w:rPr>
                <w:szCs w:val="21"/>
              </w:rPr>
            </w:pPr>
          </w:p>
        </w:tc>
      </w:tr>
      <w:tr w:rsidR="00C267BF">
        <w:trPr>
          <w:trHeight w:hRule="exact" w:val="2025"/>
          <w:jc w:val="center"/>
        </w:trPr>
        <w:tc>
          <w:tcPr>
            <w:tcW w:w="2434" w:type="dxa"/>
            <w:gridSpan w:val="3"/>
            <w:tcBorders>
              <w:top w:val="single" w:sz="4" w:space="0" w:color="auto"/>
              <w:left w:val="single" w:sz="4" w:space="0" w:color="auto"/>
            </w:tcBorders>
            <w:shd w:val="clear" w:color="auto" w:fill="FFFFFF"/>
            <w:vAlign w:val="center"/>
          </w:tcPr>
          <w:p w:rsidR="00C267BF" w:rsidRDefault="00327A71">
            <w:pPr>
              <w:pStyle w:val="Other1"/>
              <w:spacing w:line="240" w:lineRule="auto"/>
              <w:jc w:val="left"/>
              <w:rPr>
                <w:sz w:val="21"/>
                <w:szCs w:val="21"/>
              </w:rPr>
            </w:pPr>
            <w:r>
              <w:rPr>
                <w:color w:val="000000"/>
                <w:sz w:val="21"/>
                <w:szCs w:val="21"/>
              </w:rPr>
              <w:t>施工单位检查人：</w:t>
            </w:r>
          </w:p>
        </w:tc>
        <w:tc>
          <w:tcPr>
            <w:tcW w:w="2506" w:type="dxa"/>
            <w:gridSpan w:val="5"/>
            <w:tcBorders>
              <w:top w:val="single" w:sz="4" w:space="0" w:color="auto"/>
              <w:left w:val="single" w:sz="4" w:space="0" w:color="auto"/>
            </w:tcBorders>
            <w:shd w:val="clear" w:color="auto" w:fill="FFFFFF"/>
            <w:vAlign w:val="center"/>
          </w:tcPr>
          <w:p w:rsidR="00C267BF" w:rsidRDefault="00327A71">
            <w:pPr>
              <w:pStyle w:val="Other1"/>
              <w:spacing w:after="80" w:line="240" w:lineRule="auto"/>
              <w:jc w:val="left"/>
              <w:rPr>
                <w:sz w:val="21"/>
                <w:szCs w:val="21"/>
              </w:rPr>
            </w:pPr>
            <w:r>
              <w:rPr>
                <w:color w:val="000000"/>
                <w:sz w:val="21"/>
                <w:szCs w:val="21"/>
              </w:rPr>
              <w:t>监理单位检査人：</w:t>
            </w:r>
          </w:p>
          <w:p w:rsidR="00C267BF" w:rsidRDefault="00327A71">
            <w:pPr>
              <w:pStyle w:val="Other1"/>
              <w:spacing w:line="240" w:lineRule="auto"/>
              <w:ind w:firstLine="260"/>
              <w:jc w:val="left"/>
              <w:rPr>
                <w:sz w:val="21"/>
                <w:szCs w:val="21"/>
              </w:rPr>
            </w:pPr>
            <w:r>
              <w:rPr>
                <w:color w:val="000000"/>
                <w:sz w:val="21"/>
                <w:szCs w:val="21"/>
              </w:rPr>
              <w:t>（建设单位）</w:t>
            </w:r>
          </w:p>
        </w:tc>
        <w:tc>
          <w:tcPr>
            <w:tcW w:w="3998" w:type="dxa"/>
            <w:gridSpan w:val="6"/>
            <w:vMerge/>
            <w:tcBorders>
              <w:left w:val="single" w:sz="4" w:space="0" w:color="auto"/>
              <w:right w:val="single" w:sz="4" w:space="0" w:color="auto"/>
            </w:tcBorders>
            <w:shd w:val="clear" w:color="auto" w:fill="FFFFFF"/>
            <w:vAlign w:val="center"/>
          </w:tcPr>
          <w:p w:rsidR="00C267BF" w:rsidRDefault="00C267BF">
            <w:pPr>
              <w:rPr>
                <w:szCs w:val="21"/>
              </w:rPr>
            </w:pPr>
          </w:p>
        </w:tc>
      </w:tr>
      <w:tr w:rsidR="00C267BF">
        <w:trPr>
          <w:trHeight w:hRule="exact" w:val="1812"/>
          <w:jc w:val="center"/>
        </w:trPr>
        <w:tc>
          <w:tcPr>
            <w:tcW w:w="1219" w:type="dxa"/>
            <w:gridSpan w:val="2"/>
            <w:tcBorders>
              <w:top w:val="single" w:sz="4" w:space="0" w:color="auto"/>
              <w:left w:val="single" w:sz="4" w:space="0" w:color="auto"/>
              <w:bottom w:val="single" w:sz="4" w:space="0" w:color="auto"/>
            </w:tcBorders>
            <w:shd w:val="clear" w:color="auto" w:fill="FFFFFF"/>
            <w:vAlign w:val="center"/>
          </w:tcPr>
          <w:p w:rsidR="00C267BF" w:rsidRDefault="00327A71">
            <w:pPr>
              <w:pStyle w:val="Other1"/>
              <w:spacing w:line="272" w:lineRule="exact"/>
              <w:jc w:val="center"/>
              <w:rPr>
                <w:sz w:val="21"/>
                <w:szCs w:val="21"/>
              </w:rPr>
            </w:pPr>
            <w:r>
              <w:rPr>
                <w:color w:val="000000"/>
                <w:sz w:val="21"/>
                <w:szCs w:val="21"/>
              </w:rPr>
              <w:t>单位工程 技术 负责人</w:t>
            </w:r>
          </w:p>
        </w:tc>
        <w:tc>
          <w:tcPr>
            <w:tcW w:w="1215" w:type="dxa"/>
            <w:tcBorders>
              <w:top w:val="single" w:sz="4" w:space="0" w:color="auto"/>
              <w:left w:val="single" w:sz="4" w:space="0" w:color="auto"/>
              <w:bottom w:val="single" w:sz="4" w:space="0" w:color="auto"/>
            </w:tcBorders>
            <w:shd w:val="clear" w:color="auto" w:fill="FFFFFF"/>
            <w:vAlign w:val="center"/>
          </w:tcPr>
          <w:p w:rsidR="00C267BF" w:rsidRDefault="00C267BF">
            <w:pPr>
              <w:jc w:val="center"/>
              <w:rPr>
                <w:szCs w:val="21"/>
              </w:rPr>
            </w:pPr>
          </w:p>
        </w:tc>
        <w:tc>
          <w:tcPr>
            <w:tcW w:w="1226" w:type="dxa"/>
            <w:gridSpan w:val="2"/>
            <w:tcBorders>
              <w:top w:val="single" w:sz="4" w:space="0" w:color="auto"/>
              <w:left w:val="single" w:sz="4" w:space="0" w:color="auto"/>
              <w:bottom w:val="single" w:sz="4" w:space="0" w:color="auto"/>
            </w:tcBorders>
            <w:shd w:val="clear" w:color="auto" w:fill="FFFFFF"/>
            <w:vAlign w:val="center"/>
          </w:tcPr>
          <w:p w:rsidR="00C267BF" w:rsidRDefault="00327A71">
            <w:pPr>
              <w:pStyle w:val="Other1"/>
              <w:spacing w:line="240" w:lineRule="auto"/>
              <w:jc w:val="center"/>
              <w:rPr>
                <w:sz w:val="21"/>
                <w:szCs w:val="21"/>
              </w:rPr>
            </w:pPr>
            <w:r>
              <w:rPr>
                <w:color w:val="000000"/>
                <w:sz w:val="21"/>
                <w:szCs w:val="21"/>
              </w:rPr>
              <w:t>项目经理</w:t>
            </w:r>
          </w:p>
        </w:tc>
        <w:tc>
          <w:tcPr>
            <w:tcW w:w="1280" w:type="dxa"/>
            <w:gridSpan w:val="3"/>
            <w:tcBorders>
              <w:top w:val="single" w:sz="4" w:space="0" w:color="auto"/>
              <w:left w:val="single" w:sz="4" w:space="0" w:color="auto"/>
              <w:bottom w:val="single" w:sz="4" w:space="0" w:color="auto"/>
            </w:tcBorders>
            <w:shd w:val="clear" w:color="auto" w:fill="FFFFFF"/>
            <w:vAlign w:val="center"/>
          </w:tcPr>
          <w:p w:rsidR="00C267BF" w:rsidRDefault="00C267BF">
            <w:pPr>
              <w:jc w:val="center"/>
              <w:rPr>
                <w:szCs w:val="21"/>
              </w:rPr>
            </w:pPr>
          </w:p>
        </w:tc>
        <w:tc>
          <w:tcPr>
            <w:tcW w:w="952" w:type="dxa"/>
            <w:tcBorders>
              <w:top w:val="single" w:sz="4" w:space="0" w:color="auto"/>
              <w:left w:val="single" w:sz="4" w:space="0" w:color="auto"/>
              <w:bottom w:val="single" w:sz="4" w:space="0" w:color="auto"/>
            </w:tcBorders>
            <w:shd w:val="clear" w:color="auto" w:fill="FFFFFF"/>
            <w:vAlign w:val="center"/>
          </w:tcPr>
          <w:p w:rsidR="00C267BF" w:rsidRDefault="00327A71">
            <w:pPr>
              <w:pStyle w:val="Other1"/>
              <w:spacing w:line="240" w:lineRule="auto"/>
              <w:jc w:val="center"/>
              <w:rPr>
                <w:sz w:val="21"/>
                <w:szCs w:val="21"/>
              </w:rPr>
            </w:pPr>
            <w:r>
              <w:rPr>
                <w:color w:val="000000"/>
                <w:sz w:val="21"/>
                <w:szCs w:val="21"/>
              </w:rPr>
              <w:t>施工员</w:t>
            </w:r>
          </w:p>
        </w:tc>
        <w:tc>
          <w:tcPr>
            <w:tcW w:w="963" w:type="dxa"/>
            <w:gridSpan w:val="2"/>
            <w:tcBorders>
              <w:top w:val="single" w:sz="4" w:space="0" w:color="auto"/>
              <w:left w:val="single" w:sz="4" w:space="0" w:color="auto"/>
              <w:bottom w:val="single" w:sz="4" w:space="0" w:color="auto"/>
            </w:tcBorders>
            <w:shd w:val="clear" w:color="auto" w:fill="FFFFFF"/>
            <w:vAlign w:val="center"/>
          </w:tcPr>
          <w:p w:rsidR="00C267BF" w:rsidRDefault="00C267BF">
            <w:pPr>
              <w:jc w:val="center"/>
              <w:rPr>
                <w:szCs w:val="21"/>
              </w:rPr>
            </w:pPr>
          </w:p>
        </w:tc>
        <w:tc>
          <w:tcPr>
            <w:tcW w:w="965" w:type="dxa"/>
            <w:gridSpan w:val="2"/>
            <w:tcBorders>
              <w:top w:val="single" w:sz="4" w:space="0" w:color="auto"/>
              <w:left w:val="single" w:sz="4" w:space="0" w:color="auto"/>
              <w:bottom w:val="single" w:sz="4" w:space="0" w:color="auto"/>
            </w:tcBorders>
            <w:shd w:val="clear" w:color="auto" w:fill="FFFFFF"/>
            <w:vAlign w:val="center"/>
          </w:tcPr>
          <w:p w:rsidR="00C267BF" w:rsidRDefault="00327A71">
            <w:pPr>
              <w:pStyle w:val="Other1"/>
              <w:spacing w:after="80" w:line="240" w:lineRule="auto"/>
              <w:jc w:val="center"/>
              <w:rPr>
                <w:sz w:val="21"/>
                <w:szCs w:val="21"/>
              </w:rPr>
            </w:pPr>
            <w:r>
              <w:rPr>
                <w:color w:val="000000"/>
                <w:sz w:val="21"/>
                <w:szCs w:val="21"/>
              </w:rPr>
              <w:t>总监理</w:t>
            </w:r>
          </w:p>
          <w:p w:rsidR="00C267BF" w:rsidRDefault="00327A71">
            <w:pPr>
              <w:pStyle w:val="Other1"/>
              <w:spacing w:line="240" w:lineRule="auto"/>
              <w:jc w:val="center"/>
              <w:rPr>
                <w:sz w:val="21"/>
                <w:szCs w:val="21"/>
              </w:rPr>
            </w:pPr>
            <w:r>
              <w:rPr>
                <w:color w:val="000000"/>
                <w:sz w:val="21"/>
                <w:szCs w:val="21"/>
              </w:rPr>
              <w:t>工程师</w:t>
            </w: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rsidR="00C267BF" w:rsidRDefault="00C267BF">
            <w:pPr>
              <w:jc w:val="center"/>
              <w:rPr>
                <w:szCs w:val="21"/>
              </w:rPr>
            </w:pPr>
          </w:p>
        </w:tc>
      </w:tr>
    </w:tbl>
    <w:p w:rsidR="00C267BF" w:rsidRDefault="00327A71">
      <w:pPr>
        <w:rPr>
          <w:rFonts w:ascii="宋体" w:eastAsia="宋体" w:hAnsi="宋体" w:cs="宋体"/>
          <w:color w:val="000000"/>
          <w:sz w:val="24"/>
          <w:szCs w:val="21"/>
        </w:rPr>
      </w:pPr>
      <w:r>
        <w:rPr>
          <w:rFonts w:ascii="宋体" w:eastAsia="宋体" w:hAnsi="宋体" w:cs="宋体" w:hint="eastAsia"/>
          <w:color w:val="000000"/>
          <w:sz w:val="24"/>
          <w:szCs w:val="21"/>
        </w:rPr>
        <w:br w:type="page"/>
      </w:r>
    </w:p>
    <w:p w:rsidR="0047175A" w:rsidRDefault="00327A71">
      <w:pPr>
        <w:pStyle w:val="Bodytext4"/>
        <w:spacing w:after="80"/>
        <w:outlineLvl w:val="0"/>
        <w:rPr>
          <w:rFonts w:eastAsia="PMingLiU"/>
          <w:color w:val="000000"/>
          <w:sz w:val="28"/>
          <w:szCs w:val="28"/>
        </w:rPr>
      </w:pPr>
      <w:bookmarkStart w:id="77" w:name="_Toc77009044"/>
      <w:r>
        <w:rPr>
          <w:color w:val="000000"/>
          <w:sz w:val="28"/>
          <w:szCs w:val="28"/>
        </w:rPr>
        <w:lastRenderedPageBreak/>
        <w:t>附录</w:t>
      </w:r>
      <w:r>
        <w:rPr>
          <w:rFonts w:ascii="Times New Roman" w:eastAsia="Times New Roman" w:hAnsi="Times New Roman" w:cs="Times New Roman"/>
          <w:b/>
          <w:bCs/>
          <w:color w:val="000000"/>
          <w:sz w:val="28"/>
          <w:szCs w:val="28"/>
          <w:lang w:val="en-US" w:eastAsia="zh-CN" w:bidi="en-US"/>
        </w:rPr>
        <w:t>B</w:t>
      </w:r>
      <w:r w:rsidR="00B12034">
        <w:rPr>
          <w:rFonts w:ascii="Times New Roman" w:eastAsia="Times New Roman" w:hAnsi="Times New Roman" w:cs="Times New Roman"/>
          <w:b/>
          <w:bCs/>
          <w:color w:val="000000"/>
          <w:sz w:val="28"/>
          <w:szCs w:val="28"/>
          <w:lang w:val="en-US" w:eastAsia="zh-CN" w:bidi="en-US"/>
        </w:rPr>
        <w:t xml:space="preserve">  </w:t>
      </w:r>
      <w:r>
        <w:rPr>
          <w:color w:val="000000"/>
          <w:sz w:val="28"/>
          <w:szCs w:val="28"/>
        </w:rPr>
        <w:t>墙体</w:t>
      </w:r>
      <w:r w:rsidR="0047175A" w:rsidRPr="0047175A">
        <w:rPr>
          <w:rFonts w:hint="eastAsia"/>
          <w:color w:val="000000"/>
          <w:sz w:val="28"/>
          <w:szCs w:val="28"/>
        </w:rPr>
        <w:t>工程检验批质量验收记录表</w:t>
      </w:r>
    </w:p>
    <w:p w:rsidR="00C267BF" w:rsidRPr="00B12034" w:rsidRDefault="00327A71">
      <w:pPr>
        <w:pStyle w:val="Bodytext4"/>
        <w:spacing w:after="80"/>
        <w:outlineLvl w:val="0"/>
        <w:rPr>
          <w:color w:val="000000"/>
          <w:sz w:val="24"/>
          <w:szCs w:val="24"/>
        </w:rPr>
      </w:pPr>
      <w:r w:rsidRPr="00B12034">
        <w:rPr>
          <w:color w:val="000000"/>
          <w:sz w:val="24"/>
          <w:szCs w:val="24"/>
        </w:rPr>
        <w:t>工程检验批质量验收记录表</w:t>
      </w:r>
      <w:bookmarkEnd w:id="77"/>
    </w:p>
    <w:tbl>
      <w:tblPr>
        <w:tblW w:w="0" w:type="auto"/>
        <w:jc w:val="center"/>
        <w:tblLayout w:type="fixed"/>
        <w:tblCellMar>
          <w:left w:w="10" w:type="dxa"/>
          <w:right w:w="10" w:type="dxa"/>
        </w:tblCellMar>
        <w:tblLook w:val="04A0" w:firstRow="1" w:lastRow="0" w:firstColumn="1" w:lastColumn="0" w:noHBand="0" w:noVBand="1"/>
      </w:tblPr>
      <w:tblGrid>
        <w:gridCol w:w="1247"/>
        <w:gridCol w:w="660"/>
        <w:gridCol w:w="824"/>
        <w:gridCol w:w="837"/>
        <w:gridCol w:w="1560"/>
        <w:gridCol w:w="626"/>
        <w:gridCol w:w="965"/>
        <w:gridCol w:w="148"/>
        <w:gridCol w:w="2500"/>
      </w:tblGrid>
      <w:tr w:rsidR="00C267BF">
        <w:trPr>
          <w:trHeight w:hRule="exact" w:val="407"/>
          <w:jc w:val="center"/>
        </w:trPr>
        <w:tc>
          <w:tcPr>
            <w:tcW w:w="2731" w:type="dxa"/>
            <w:gridSpan w:val="3"/>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rFonts w:hint="eastAsia"/>
                <w:color w:val="000000"/>
                <w:sz w:val="21"/>
                <w:szCs w:val="21"/>
              </w:rPr>
              <w:t>单位（子单位）工程名称</w:t>
            </w:r>
          </w:p>
        </w:tc>
        <w:tc>
          <w:tcPr>
            <w:tcW w:w="6636" w:type="dxa"/>
            <w:gridSpan w:val="6"/>
            <w:tcBorders>
              <w:top w:val="single" w:sz="4" w:space="0" w:color="auto"/>
              <w:left w:val="single" w:sz="4" w:space="0" w:color="auto"/>
              <w:right w:val="single" w:sz="4" w:space="0" w:color="auto"/>
            </w:tcBorders>
            <w:shd w:val="clear" w:color="auto" w:fill="FFFFFF"/>
            <w:vAlign w:val="center"/>
          </w:tcPr>
          <w:p w:rsidR="00C267BF" w:rsidRDefault="00C267BF">
            <w:pPr>
              <w:rPr>
                <w:rFonts w:ascii="宋体" w:eastAsia="宋体" w:hAnsi="宋体" w:cs="宋体"/>
                <w:szCs w:val="21"/>
              </w:rPr>
            </w:pPr>
          </w:p>
        </w:tc>
      </w:tr>
      <w:tr w:rsidR="00C267BF">
        <w:trPr>
          <w:trHeight w:hRule="exact" w:val="396"/>
          <w:jc w:val="center"/>
        </w:trPr>
        <w:tc>
          <w:tcPr>
            <w:tcW w:w="2731" w:type="dxa"/>
            <w:gridSpan w:val="3"/>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rFonts w:hint="eastAsia"/>
                <w:color w:val="000000"/>
                <w:sz w:val="21"/>
                <w:szCs w:val="21"/>
              </w:rPr>
              <w:t>分部（子分部）工程名称</w:t>
            </w:r>
          </w:p>
        </w:tc>
        <w:tc>
          <w:tcPr>
            <w:tcW w:w="3023" w:type="dxa"/>
            <w:gridSpan w:val="3"/>
            <w:tcBorders>
              <w:top w:val="single" w:sz="4" w:space="0" w:color="auto"/>
              <w:left w:val="single" w:sz="4" w:space="0" w:color="auto"/>
            </w:tcBorders>
            <w:shd w:val="clear" w:color="auto" w:fill="FFFFFF"/>
            <w:vAlign w:val="center"/>
          </w:tcPr>
          <w:p w:rsidR="00C267BF" w:rsidRDefault="00C267BF">
            <w:pPr>
              <w:rPr>
                <w:rFonts w:ascii="宋体" w:eastAsia="宋体" w:hAnsi="宋体" w:cs="宋体"/>
                <w:szCs w:val="21"/>
              </w:rPr>
            </w:pPr>
          </w:p>
        </w:tc>
        <w:tc>
          <w:tcPr>
            <w:tcW w:w="1113" w:type="dxa"/>
            <w:gridSpan w:val="2"/>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rFonts w:hint="eastAsia"/>
                <w:color w:val="000000"/>
                <w:sz w:val="21"/>
                <w:szCs w:val="21"/>
              </w:rPr>
              <w:t>验收部位</w:t>
            </w:r>
          </w:p>
        </w:tc>
        <w:tc>
          <w:tcPr>
            <w:tcW w:w="2500" w:type="dxa"/>
            <w:tcBorders>
              <w:top w:val="single" w:sz="4" w:space="0" w:color="auto"/>
              <w:left w:val="single" w:sz="4" w:space="0" w:color="auto"/>
              <w:right w:val="single" w:sz="4" w:space="0" w:color="auto"/>
            </w:tcBorders>
            <w:shd w:val="clear" w:color="auto" w:fill="FFFFFF"/>
            <w:vAlign w:val="center"/>
          </w:tcPr>
          <w:p w:rsidR="00C267BF" w:rsidRDefault="00C267BF">
            <w:pPr>
              <w:rPr>
                <w:rFonts w:ascii="宋体" w:eastAsia="宋体" w:hAnsi="宋体" w:cs="宋体"/>
                <w:szCs w:val="21"/>
              </w:rPr>
            </w:pPr>
          </w:p>
        </w:tc>
      </w:tr>
      <w:tr w:rsidR="00C267BF">
        <w:trPr>
          <w:trHeight w:hRule="exact" w:val="400"/>
          <w:jc w:val="center"/>
        </w:trPr>
        <w:tc>
          <w:tcPr>
            <w:tcW w:w="2731" w:type="dxa"/>
            <w:gridSpan w:val="3"/>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rFonts w:hint="eastAsia"/>
                <w:color w:val="000000"/>
                <w:sz w:val="21"/>
                <w:szCs w:val="21"/>
              </w:rPr>
              <w:t>施工单位</w:t>
            </w:r>
          </w:p>
        </w:tc>
        <w:tc>
          <w:tcPr>
            <w:tcW w:w="3023" w:type="dxa"/>
            <w:gridSpan w:val="3"/>
            <w:tcBorders>
              <w:top w:val="single" w:sz="4" w:space="0" w:color="auto"/>
              <w:left w:val="single" w:sz="4" w:space="0" w:color="auto"/>
            </w:tcBorders>
            <w:shd w:val="clear" w:color="auto" w:fill="FFFFFF"/>
            <w:vAlign w:val="center"/>
          </w:tcPr>
          <w:p w:rsidR="00C267BF" w:rsidRDefault="00C267BF">
            <w:pPr>
              <w:rPr>
                <w:rFonts w:ascii="宋体" w:eastAsia="宋体" w:hAnsi="宋体" w:cs="宋体"/>
                <w:szCs w:val="21"/>
              </w:rPr>
            </w:pPr>
          </w:p>
        </w:tc>
        <w:tc>
          <w:tcPr>
            <w:tcW w:w="1113" w:type="dxa"/>
            <w:gridSpan w:val="2"/>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rFonts w:hint="eastAsia"/>
                <w:color w:val="000000"/>
                <w:sz w:val="21"/>
                <w:szCs w:val="21"/>
              </w:rPr>
              <w:t>项目经理</w:t>
            </w:r>
          </w:p>
        </w:tc>
        <w:tc>
          <w:tcPr>
            <w:tcW w:w="2500" w:type="dxa"/>
            <w:tcBorders>
              <w:top w:val="single" w:sz="4" w:space="0" w:color="auto"/>
              <w:left w:val="single" w:sz="4" w:space="0" w:color="auto"/>
              <w:right w:val="single" w:sz="4" w:space="0" w:color="auto"/>
            </w:tcBorders>
            <w:shd w:val="clear" w:color="auto" w:fill="FFFFFF"/>
            <w:vAlign w:val="center"/>
          </w:tcPr>
          <w:p w:rsidR="00C267BF" w:rsidRDefault="00C267BF">
            <w:pPr>
              <w:rPr>
                <w:rFonts w:ascii="宋体" w:eastAsia="宋体" w:hAnsi="宋体" w:cs="宋体"/>
                <w:szCs w:val="21"/>
              </w:rPr>
            </w:pPr>
          </w:p>
        </w:tc>
      </w:tr>
      <w:tr w:rsidR="00C267BF">
        <w:trPr>
          <w:trHeight w:hRule="exact" w:val="396"/>
          <w:jc w:val="center"/>
        </w:trPr>
        <w:tc>
          <w:tcPr>
            <w:tcW w:w="2731" w:type="dxa"/>
            <w:gridSpan w:val="3"/>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rFonts w:hint="eastAsia"/>
                <w:color w:val="000000"/>
                <w:sz w:val="21"/>
                <w:szCs w:val="21"/>
              </w:rPr>
              <w:t>分包单位</w:t>
            </w:r>
          </w:p>
        </w:tc>
        <w:tc>
          <w:tcPr>
            <w:tcW w:w="3023" w:type="dxa"/>
            <w:gridSpan w:val="3"/>
            <w:tcBorders>
              <w:top w:val="single" w:sz="4" w:space="0" w:color="auto"/>
              <w:left w:val="single" w:sz="4" w:space="0" w:color="auto"/>
            </w:tcBorders>
            <w:shd w:val="clear" w:color="auto" w:fill="FFFFFF"/>
            <w:vAlign w:val="center"/>
          </w:tcPr>
          <w:p w:rsidR="00C267BF" w:rsidRDefault="00C267BF">
            <w:pPr>
              <w:rPr>
                <w:rFonts w:ascii="宋体" w:eastAsia="宋体" w:hAnsi="宋体" w:cs="宋体"/>
                <w:szCs w:val="21"/>
              </w:rPr>
            </w:pPr>
          </w:p>
        </w:tc>
        <w:tc>
          <w:tcPr>
            <w:tcW w:w="1113" w:type="dxa"/>
            <w:gridSpan w:val="2"/>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rFonts w:hint="eastAsia"/>
                <w:color w:val="000000"/>
                <w:sz w:val="21"/>
                <w:szCs w:val="21"/>
              </w:rPr>
              <w:t>分包项目经理</w:t>
            </w:r>
          </w:p>
        </w:tc>
        <w:tc>
          <w:tcPr>
            <w:tcW w:w="2500" w:type="dxa"/>
            <w:tcBorders>
              <w:top w:val="single" w:sz="4" w:space="0" w:color="auto"/>
              <w:left w:val="single" w:sz="4" w:space="0" w:color="auto"/>
              <w:right w:val="single" w:sz="4" w:space="0" w:color="auto"/>
            </w:tcBorders>
            <w:shd w:val="clear" w:color="auto" w:fill="FFFFFF"/>
            <w:vAlign w:val="center"/>
          </w:tcPr>
          <w:p w:rsidR="00C267BF" w:rsidRDefault="00C267BF">
            <w:pPr>
              <w:rPr>
                <w:rFonts w:ascii="宋体" w:eastAsia="宋体" w:hAnsi="宋体" w:cs="宋体"/>
                <w:szCs w:val="21"/>
              </w:rPr>
            </w:pPr>
          </w:p>
        </w:tc>
      </w:tr>
      <w:tr w:rsidR="00C267BF">
        <w:trPr>
          <w:trHeight w:hRule="exact" w:val="724"/>
          <w:jc w:val="center"/>
        </w:trPr>
        <w:tc>
          <w:tcPr>
            <w:tcW w:w="2731" w:type="dxa"/>
            <w:gridSpan w:val="3"/>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rFonts w:hint="eastAsia"/>
                <w:color w:val="000000"/>
                <w:sz w:val="21"/>
                <w:szCs w:val="21"/>
              </w:rPr>
              <w:t>施工执行标准名称及编号</w:t>
            </w:r>
          </w:p>
        </w:tc>
        <w:tc>
          <w:tcPr>
            <w:tcW w:w="6636" w:type="dxa"/>
            <w:gridSpan w:val="6"/>
            <w:tcBorders>
              <w:top w:val="single" w:sz="4" w:space="0" w:color="auto"/>
              <w:left w:val="single" w:sz="4" w:space="0" w:color="auto"/>
              <w:right w:val="single" w:sz="4" w:space="0" w:color="auto"/>
            </w:tcBorders>
            <w:shd w:val="clear" w:color="auto" w:fill="FFFFFF"/>
            <w:vAlign w:val="center"/>
          </w:tcPr>
          <w:p w:rsidR="00C267BF" w:rsidRDefault="00327A71">
            <w:pPr>
              <w:pStyle w:val="Other1"/>
              <w:spacing w:line="248" w:lineRule="exact"/>
              <w:jc w:val="center"/>
              <w:rPr>
                <w:sz w:val="21"/>
                <w:szCs w:val="21"/>
              </w:rPr>
            </w:pPr>
            <w:r>
              <w:rPr>
                <w:rFonts w:hint="eastAsia"/>
                <w:color w:val="000000"/>
                <w:sz w:val="21"/>
                <w:szCs w:val="21"/>
              </w:rPr>
              <w:t>《改性聚苯颗粒混凝土轻钢网模复合墙体应用技术规程》</w:t>
            </w:r>
            <w:r>
              <w:rPr>
                <w:rFonts w:hint="eastAsia"/>
                <w:color w:val="000000"/>
                <w:sz w:val="21"/>
                <w:szCs w:val="21"/>
                <w:lang w:val="en-US" w:eastAsia="zh-CN" w:bidi="en-US"/>
              </w:rPr>
              <w:t xml:space="preserve">CECS </w:t>
            </w:r>
          </w:p>
        </w:tc>
      </w:tr>
      <w:tr w:rsidR="00C267BF">
        <w:trPr>
          <w:trHeight w:hRule="exact" w:val="716"/>
          <w:jc w:val="center"/>
        </w:trPr>
        <w:tc>
          <w:tcPr>
            <w:tcW w:w="5128" w:type="dxa"/>
            <w:gridSpan w:val="5"/>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rFonts w:hint="eastAsia"/>
                <w:color w:val="000000"/>
                <w:sz w:val="21"/>
                <w:szCs w:val="21"/>
              </w:rPr>
              <w:t>施工质量验收规范的规定</w:t>
            </w:r>
          </w:p>
        </w:tc>
        <w:tc>
          <w:tcPr>
            <w:tcW w:w="1591" w:type="dxa"/>
            <w:gridSpan w:val="2"/>
            <w:tcBorders>
              <w:top w:val="single" w:sz="4" w:space="0" w:color="auto"/>
              <w:left w:val="single" w:sz="4" w:space="0" w:color="auto"/>
            </w:tcBorders>
            <w:shd w:val="clear" w:color="auto" w:fill="FFFFFF"/>
            <w:vAlign w:val="center"/>
          </w:tcPr>
          <w:p w:rsidR="00C267BF" w:rsidRDefault="00327A71">
            <w:pPr>
              <w:pStyle w:val="Other1"/>
              <w:spacing w:line="270" w:lineRule="exact"/>
              <w:jc w:val="center"/>
              <w:rPr>
                <w:sz w:val="21"/>
                <w:szCs w:val="21"/>
              </w:rPr>
            </w:pPr>
            <w:r>
              <w:rPr>
                <w:rFonts w:hint="eastAsia"/>
                <w:color w:val="000000"/>
                <w:sz w:val="21"/>
                <w:szCs w:val="21"/>
              </w:rPr>
              <w:t>施工单位检验 评定记录</w:t>
            </w:r>
          </w:p>
        </w:tc>
        <w:tc>
          <w:tcPr>
            <w:tcW w:w="2648" w:type="dxa"/>
            <w:gridSpan w:val="2"/>
            <w:tcBorders>
              <w:top w:val="single" w:sz="4" w:space="0" w:color="auto"/>
              <w:left w:val="single" w:sz="4" w:space="0" w:color="auto"/>
              <w:right w:val="single" w:sz="4" w:space="0" w:color="auto"/>
            </w:tcBorders>
            <w:shd w:val="clear" w:color="auto" w:fill="FFFFFF"/>
            <w:vAlign w:val="center"/>
          </w:tcPr>
          <w:p w:rsidR="00C267BF" w:rsidRDefault="00327A71">
            <w:pPr>
              <w:pStyle w:val="Other1"/>
              <w:spacing w:line="263" w:lineRule="exact"/>
              <w:jc w:val="center"/>
              <w:rPr>
                <w:sz w:val="21"/>
                <w:szCs w:val="21"/>
              </w:rPr>
            </w:pPr>
            <w:r>
              <w:rPr>
                <w:rFonts w:hint="eastAsia"/>
                <w:color w:val="000000"/>
                <w:sz w:val="21"/>
                <w:szCs w:val="21"/>
              </w:rPr>
              <w:t>监理（建设） 单位验收记录</w:t>
            </w:r>
          </w:p>
        </w:tc>
      </w:tr>
      <w:tr w:rsidR="00C267BF">
        <w:trPr>
          <w:trHeight w:hRule="exact" w:val="320"/>
          <w:jc w:val="center"/>
        </w:trPr>
        <w:tc>
          <w:tcPr>
            <w:tcW w:w="1247" w:type="dxa"/>
            <w:vMerge w:val="restart"/>
            <w:tcBorders>
              <w:top w:val="single" w:sz="4" w:space="0" w:color="auto"/>
              <w:left w:val="single" w:sz="4" w:space="0" w:color="auto"/>
            </w:tcBorders>
            <w:shd w:val="clear" w:color="auto" w:fill="FFFFFF"/>
            <w:vAlign w:val="center"/>
          </w:tcPr>
          <w:p w:rsidR="00C267BF" w:rsidRDefault="00327A71">
            <w:pPr>
              <w:pStyle w:val="Other1"/>
              <w:spacing w:line="265" w:lineRule="exact"/>
              <w:jc w:val="center"/>
              <w:rPr>
                <w:sz w:val="21"/>
                <w:szCs w:val="21"/>
              </w:rPr>
            </w:pPr>
            <w:r>
              <w:rPr>
                <w:rFonts w:hint="eastAsia"/>
                <w:color w:val="000000"/>
                <w:sz w:val="21"/>
                <w:szCs w:val="21"/>
              </w:rPr>
              <w:t>主控项目</w:t>
            </w:r>
          </w:p>
        </w:tc>
        <w:tc>
          <w:tcPr>
            <w:tcW w:w="660" w:type="dxa"/>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rFonts w:hint="eastAsia"/>
                <w:color w:val="000000"/>
                <w:sz w:val="21"/>
                <w:szCs w:val="21"/>
              </w:rPr>
              <w:t>1</w:t>
            </w:r>
          </w:p>
        </w:tc>
        <w:tc>
          <w:tcPr>
            <w:tcW w:w="1661" w:type="dxa"/>
            <w:gridSpan w:val="2"/>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rFonts w:hint="eastAsia"/>
                <w:color w:val="000000"/>
                <w:sz w:val="21"/>
                <w:szCs w:val="21"/>
              </w:rPr>
              <w:t>龙骨规格</w:t>
            </w:r>
          </w:p>
        </w:tc>
        <w:tc>
          <w:tcPr>
            <w:tcW w:w="1560" w:type="dxa"/>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rFonts w:hint="eastAsia"/>
                <w:color w:val="000000"/>
                <w:sz w:val="21"/>
                <w:szCs w:val="21"/>
              </w:rPr>
              <w:t>第</w:t>
            </w:r>
            <w:r>
              <w:rPr>
                <w:rFonts w:hint="eastAsia"/>
                <w:color w:val="000000"/>
                <w:sz w:val="21"/>
                <w:szCs w:val="21"/>
                <w:lang w:val="en-US" w:eastAsia="en-US" w:bidi="en-US"/>
              </w:rPr>
              <w:t>6.2.1</w:t>
            </w:r>
            <w:r>
              <w:rPr>
                <w:rFonts w:hint="eastAsia"/>
                <w:color w:val="000000"/>
                <w:sz w:val="21"/>
                <w:szCs w:val="21"/>
              </w:rPr>
              <w:t>条</w:t>
            </w:r>
          </w:p>
        </w:tc>
        <w:tc>
          <w:tcPr>
            <w:tcW w:w="1591" w:type="dxa"/>
            <w:gridSpan w:val="2"/>
            <w:tcBorders>
              <w:top w:val="single" w:sz="4" w:space="0" w:color="auto"/>
              <w:left w:val="single" w:sz="4" w:space="0" w:color="auto"/>
            </w:tcBorders>
            <w:shd w:val="clear" w:color="auto" w:fill="FFFFFF"/>
            <w:vAlign w:val="center"/>
          </w:tcPr>
          <w:p w:rsidR="00C267BF" w:rsidRDefault="00C267BF">
            <w:pPr>
              <w:rPr>
                <w:rFonts w:ascii="宋体" w:eastAsia="宋体" w:hAnsi="宋体" w:cs="宋体"/>
                <w:szCs w:val="21"/>
              </w:rPr>
            </w:pPr>
          </w:p>
        </w:tc>
        <w:tc>
          <w:tcPr>
            <w:tcW w:w="2648" w:type="dxa"/>
            <w:gridSpan w:val="2"/>
            <w:vMerge w:val="restart"/>
            <w:tcBorders>
              <w:top w:val="single" w:sz="4" w:space="0" w:color="auto"/>
              <w:left w:val="single" w:sz="4" w:space="0" w:color="auto"/>
              <w:right w:val="single" w:sz="4" w:space="0" w:color="auto"/>
            </w:tcBorders>
            <w:shd w:val="clear" w:color="auto" w:fill="FFFFFF"/>
            <w:vAlign w:val="center"/>
          </w:tcPr>
          <w:p w:rsidR="00C267BF" w:rsidRDefault="00C267BF">
            <w:pPr>
              <w:rPr>
                <w:rFonts w:ascii="宋体" w:eastAsia="宋体" w:hAnsi="宋体" w:cs="宋体"/>
                <w:szCs w:val="21"/>
              </w:rPr>
            </w:pPr>
          </w:p>
        </w:tc>
      </w:tr>
      <w:tr w:rsidR="00C267BF">
        <w:trPr>
          <w:trHeight w:hRule="exact" w:val="317"/>
          <w:jc w:val="center"/>
        </w:trPr>
        <w:tc>
          <w:tcPr>
            <w:tcW w:w="1247" w:type="dxa"/>
            <w:vMerge/>
            <w:tcBorders>
              <w:left w:val="single" w:sz="4" w:space="0" w:color="auto"/>
            </w:tcBorders>
            <w:shd w:val="clear" w:color="auto" w:fill="FFFFFF"/>
            <w:vAlign w:val="center"/>
          </w:tcPr>
          <w:p w:rsidR="00C267BF" w:rsidRDefault="00C267BF">
            <w:pPr>
              <w:jc w:val="center"/>
              <w:rPr>
                <w:rFonts w:ascii="宋体" w:eastAsia="宋体" w:hAnsi="宋体" w:cs="宋体"/>
                <w:szCs w:val="21"/>
              </w:rPr>
            </w:pPr>
          </w:p>
        </w:tc>
        <w:tc>
          <w:tcPr>
            <w:tcW w:w="660" w:type="dxa"/>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rFonts w:hint="eastAsia"/>
                <w:color w:val="000000"/>
                <w:sz w:val="21"/>
                <w:szCs w:val="21"/>
              </w:rPr>
              <w:t>2</w:t>
            </w:r>
          </w:p>
        </w:tc>
        <w:tc>
          <w:tcPr>
            <w:tcW w:w="1661" w:type="dxa"/>
            <w:gridSpan w:val="2"/>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rFonts w:hint="eastAsia"/>
                <w:color w:val="000000"/>
                <w:sz w:val="21"/>
                <w:szCs w:val="21"/>
              </w:rPr>
              <w:t>龙骨安装</w:t>
            </w:r>
          </w:p>
        </w:tc>
        <w:tc>
          <w:tcPr>
            <w:tcW w:w="1560" w:type="dxa"/>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rFonts w:hint="eastAsia"/>
                <w:color w:val="000000"/>
                <w:sz w:val="21"/>
                <w:szCs w:val="21"/>
              </w:rPr>
              <w:t>第</w:t>
            </w:r>
            <w:r>
              <w:rPr>
                <w:rFonts w:hint="eastAsia"/>
                <w:color w:val="000000"/>
                <w:sz w:val="21"/>
                <w:szCs w:val="21"/>
                <w:lang w:val="en-US" w:eastAsia="en-US" w:bidi="en-US"/>
              </w:rPr>
              <w:t>6.2.</w:t>
            </w:r>
            <w:r>
              <w:rPr>
                <w:rFonts w:hint="eastAsia"/>
                <w:color w:val="000000"/>
                <w:sz w:val="21"/>
                <w:szCs w:val="21"/>
              </w:rPr>
              <w:t>2条</w:t>
            </w:r>
          </w:p>
        </w:tc>
        <w:tc>
          <w:tcPr>
            <w:tcW w:w="1591" w:type="dxa"/>
            <w:gridSpan w:val="2"/>
            <w:tcBorders>
              <w:top w:val="single" w:sz="4" w:space="0" w:color="auto"/>
              <w:left w:val="single" w:sz="4" w:space="0" w:color="auto"/>
            </w:tcBorders>
            <w:shd w:val="clear" w:color="auto" w:fill="FFFFFF"/>
            <w:vAlign w:val="center"/>
          </w:tcPr>
          <w:p w:rsidR="00C267BF" w:rsidRDefault="00C267BF">
            <w:pPr>
              <w:rPr>
                <w:rFonts w:ascii="宋体" w:eastAsia="宋体" w:hAnsi="宋体" w:cs="宋体"/>
                <w:szCs w:val="21"/>
              </w:rPr>
            </w:pPr>
          </w:p>
        </w:tc>
        <w:tc>
          <w:tcPr>
            <w:tcW w:w="2648" w:type="dxa"/>
            <w:gridSpan w:val="2"/>
            <w:vMerge/>
            <w:tcBorders>
              <w:left w:val="single" w:sz="4" w:space="0" w:color="auto"/>
              <w:right w:val="single" w:sz="4" w:space="0" w:color="auto"/>
            </w:tcBorders>
            <w:shd w:val="clear" w:color="auto" w:fill="FFFFFF"/>
            <w:vAlign w:val="center"/>
          </w:tcPr>
          <w:p w:rsidR="00C267BF" w:rsidRDefault="00C267BF">
            <w:pPr>
              <w:rPr>
                <w:rFonts w:ascii="宋体" w:eastAsia="宋体" w:hAnsi="宋体" w:cs="宋体"/>
                <w:szCs w:val="21"/>
              </w:rPr>
            </w:pPr>
          </w:p>
        </w:tc>
      </w:tr>
      <w:tr w:rsidR="00C267BF">
        <w:trPr>
          <w:trHeight w:hRule="exact" w:val="333"/>
          <w:jc w:val="center"/>
        </w:trPr>
        <w:tc>
          <w:tcPr>
            <w:tcW w:w="1247" w:type="dxa"/>
            <w:vMerge/>
            <w:tcBorders>
              <w:left w:val="single" w:sz="4" w:space="0" w:color="auto"/>
            </w:tcBorders>
            <w:shd w:val="clear" w:color="auto" w:fill="FFFFFF"/>
            <w:vAlign w:val="center"/>
          </w:tcPr>
          <w:p w:rsidR="00C267BF" w:rsidRDefault="00C267BF">
            <w:pPr>
              <w:jc w:val="center"/>
              <w:rPr>
                <w:rFonts w:ascii="宋体" w:eastAsia="宋体" w:hAnsi="宋体" w:cs="宋体"/>
                <w:szCs w:val="21"/>
              </w:rPr>
            </w:pPr>
          </w:p>
        </w:tc>
        <w:tc>
          <w:tcPr>
            <w:tcW w:w="660" w:type="dxa"/>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lang w:val="en-US" w:eastAsia="zh-CN"/>
              </w:rPr>
            </w:pPr>
            <w:r>
              <w:rPr>
                <w:rFonts w:hint="eastAsia"/>
                <w:sz w:val="21"/>
                <w:szCs w:val="21"/>
                <w:lang w:val="en-US" w:eastAsia="zh-CN"/>
              </w:rPr>
              <w:t>3</w:t>
            </w:r>
          </w:p>
        </w:tc>
        <w:tc>
          <w:tcPr>
            <w:tcW w:w="1661" w:type="dxa"/>
            <w:gridSpan w:val="2"/>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lang w:val="en-US" w:eastAsia="zh-CN"/>
              </w:rPr>
            </w:pPr>
            <w:r>
              <w:rPr>
                <w:rFonts w:hint="eastAsia"/>
                <w:sz w:val="21"/>
                <w:szCs w:val="21"/>
                <w:lang w:val="en-US" w:eastAsia="zh-CN"/>
              </w:rPr>
              <w:t>管线安装</w:t>
            </w:r>
          </w:p>
        </w:tc>
        <w:tc>
          <w:tcPr>
            <w:tcW w:w="1560" w:type="dxa"/>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lang w:val="en-US" w:eastAsia="zh-CN"/>
              </w:rPr>
            </w:pPr>
            <w:r>
              <w:rPr>
                <w:rFonts w:hint="eastAsia"/>
                <w:sz w:val="21"/>
                <w:szCs w:val="21"/>
                <w:lang w:val="en-US" w:eastAsia="zh-CN"/>
              </w:rPr>
              <w:t>第6.2.3条</w:t>
            </w:r>
          </w:p>
        </w:tc>
        <w:tc>
          <w:tcPr>
            <w:tcW w:w="1591" w:type="dxa"/>
            <w:gridSpan w:val="2"/>
            <w:tcBorders>
              <w:top w:val="single" w:sz="4" w:space="0" w:color="auto"/>
              <w:left w:val="single" w:sz="4" w:space="0" w:color="auto"/>
            </w:tcBorders>
            <w:shd w:val="clear" w:color="auto" w:fill="FFFFFF"/>
            <w:vAlign w:val="center"/>
          </w:tcPr>
          <w:p w:rsidR="00C267BF" w:rsidRDefault="00C267BF">
            <w:pPr>
              <w:rPr>
                <w:rFonts w:ascii="宋体" w:eastAsia="宋体" w:hAnsi="宋体" w:cs="宋体"/>
                <w:szCs w:val="21"/>
              </w:rPr>
            </w:pPr>
          </w:p>
        </w:tc>
        <w:tc>
          <w:tcPr>
            <w:tcW w:w="2648" w:type="dxa"/>
            <w:gridSpan w:val="2"/>
            <w:vMerge/>
            <w:tcBorders>
              <w:left w:val="single" w:sz="4" w:space="0" w:color="auto"/>
              <w:right w:val="single" w:sz="4" w:space="0" w:color="auto"/>
            </w:tcBorders>
            <w:shd w:val="clear" w:color="auto" w:fill="FFFFFF"/>
            <w:vAlign w:val="center"/>
          </w:tcPr>
          <w:p w:rsidR="00C267BF" w:rsidRDefault="00C267BF">
            <w:pPr>
              <w:rPr>
                <w:rFonts w:ascii="宋体" w:eastAsia="宋体" w:hAnsi="宋体" w:cs="宋体"/>
                <w:szCs w:val="21"/>
              </w:rPr>
            </w:pPr>
          </w:p>
        </w:tc>
      </w:tr>
      <w:tr w:rsidR="00C267BF">
        <w:trPr>
          <w:trHeight w:hRule="exact" w:val="320"/>
          <w:jc w:val="center"/>
        </w:trPr>
        <w:tc>
          <w:tcPr>
            <w:tcW w:w="1247" w:type="dxa"/>
            <w:vMerge/>
            <w:tcBorders>
              <w:left w:val="single" w:sz="4" w:space="0" w:color="auto"/>
            </w:tcBorders>
            <w:shd w:val="clear" w:color="auto" w:fill="FFFFFF"/>
            <w:vAlign w:val="center"/>
          </w:tcPr>
          <w:p w:rsidR="00C267BF" w:rsidRDefault="00C267BF">
            <w:pPr>
              <w:jc w:val="center"/>
              <w:rPr>
                <w:rFonts w:ascii="宋体" w:eastAsia="宋体" w:hAnsi="宋体" w:cs="宋体"/>
                <w:szCs w:val="21"/>
              </w:rPr>
            </w:pPr>
          </w:p>
        </w:tc>
        <w:tc>
          <w:tcPr>
            <w:tcW w:w="660" w:type="dxa"/>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lang w:eastAsia="zh-CN"/>
              </w:rPr>
            </w:pPr>
            <w:r>
              <w:rPr>
                <w:rFonts w:hint="eastAsia"/>
                <w:color w:val="000000"/>
                <w:sz w:val="21"/>
                <w:szCs w:val="21"/>
                <w:lang w:val="en-US" w:eastAsia="zh-CN"/>
              </w:rPr>
              <w:t>4</w:t>
            </w:r>
          </w:p>
        </w:tc>
        <w:tc>
          <w:tcPr>
            <w:tcW w:w="1661" w:type="dxa"/>
            <w:gridSpan w:val="2"/>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rFonts w:hint="eastAsia"/>
                <w:color w:val="000000"/>
                <w:sz w:val="21"/>
                <w:szCs w:val="21"/>
                <w:lang w:val="en-US" w:eastAsia="zh-CN"/>
              </w:rPr>
              <w:t>网模</w:t>
            </w:r>
            <w:r>
              <w:rPr>
                <w:rFonts w:hint="eastAsia"/>
                <w:color w:val="000000"/>
                <w:sz w:val="21"/>
                <w:szCs w:val="21"/>
              </w:rPr>
              <w:t>规格</w:t>
            </w:r>
          </w:p>
        </w:tc>
        <w:tc>
          <w:tcPr>
            <w:tcW w:w="1560" w:type="dxa"/>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rFonts w:hint="eastAsia"/>
                <w:color w:val="000000"/>
                <w:sz w:val="21"/>
                <w:szCs w:val="21"/>
              </w:rPr>
              <w:t>第</w:t>
            </w:r>
            <w:r>
              <w:rPr>
                <w:rFonts w:hint="eastAsia"/>
                <w:color w:val="000000"/>
                <w:sz w:val="21"/>
                <w:szCs w:val="21"/>
                <w:lang w:val="en-US" w:eastAsia="en-US" w:bidi="en-US"/>
              </w:rPr>
              <w:t>6.</w:t>
            </w:r>
            <w:r>
              <w:rPr>
                <w:rFonts w:hint="eastAsia"/>
                <w:color w:val="000000"/>
                <w:sz w:val="21"/>
                <w:szCs w:val="21"/>
                <w:lang w:val="en-US" w:eastAsia="zh-CN" w:bidi="en-US"/>
              </w:rPr>
              <w:t>2</w:t>
            </w:r>
            <w:r>
              <w:rPr>
                <w:rFonts w:hint="eastAsia"/>
                <w:color w:val="000000"/>
                <w:sz w:val="21"/>
                <w:szCs w:val="21"/>
                <w:lang w:val="en-US" w:eastAsia="en-US" w:bidi="en-US"/>
              </w:rPr>
              <w:t>.</w:t>
            </w:r>
            <w:r>
              <w:rPr>
                <w:rFonts w:hint="eastAsia"/>
                <w:color w:val="000000"/>
                <w:sz w:val="21"/>
                <w:szCs w:val="21"/>
                <w:lang w:val="en-US" w:eastAsia="zh-CN"/>
              </w:rPr>
              <w:t>1</w:t>
            </w:r>
            <w:r>
              <w:rPr>
                <w:rFonts w:hint="eastAsia"/>
                <w:color w:val="000000"/>
                <w:sz w:val="21"/>
                <w:szCs w:val="21"/>
              </w:rPr>
              <w:t>条</w:t>
            </w:r>
          </w:p>
        </w:tc>
        <w:tc>
          <w:tcPr>
            <w:tcW w:w="1591" w:type="dxa"/>
            <w:gridSpan w:val="2"/>
            <w:tcBorders>
              <w:top w:val="single" w:sz="4" w:space="0" w:color="auto"/>
              <w:left w:val="single" w:sz="4" w:space="0" w:color="auto"/>
            </w:tcBorders>
            <w:shd w:val="clear" w:color="auto" w:fill="FFFFFF"/>
            <w:vAlign w:val="center"/>
          </w:tcPr>
          <w:p w:rsidR="00C267BF" w:rsidRDefault="00C267BF">
            <w:pPr>
              <w:rPr>
                <w:rFonts w:ascii="宋体" w:eastAsia="宋体" w:hAnsi="宋体" w:cs="宋体"/>
                <w:szCs w:val="21"/>
              </w:rPr>
            </w:pPr>
          </w:p>
        </w:tc>
        <w:tc>
          <w:tcPr>
            <w:tcW w:w="2648" w:type="dxa"/>
            <w:gridSpan w:val="2"/>
            <w:vMerge/>
            <w:tcBorders>
              <w:left w:val="single" w:sz="4" w:space="0" w:color="auto"/>
              <w:right w:val="single" w:sz="4" w:space="0" w:color="auto"/>
            </w:tcBorders>
            <w:shd w:val="clear" w:color="auto" w:fill="FFFFFF"/>
            <w:vAlign w:val="center"/>
          </w:tcPr>
          <w:p w:rsidR="00C267BF" w:rsidRDefault="00C267BF">
            <w:pPr>
              <w:rPr>
                <w:rFonts w:ascii="宋体" w:eastAsia="宋体" w:hAnsi="宋体" w:cs="宋体"/>
                <w:szCs w:val="21"/>
              </w:rPr>
            </w:pPr>
          </w:p>
        </w:tc>
      </w:tr>
      <w:tr w:rsidR="00C267BF">
        <w:trPr>
          <w:trHeight w:hRule="exact" w:val="317"/>
          <w:jc w:val="center"/>
        </w:trPr>
        <w:tc>
          <w:tcPr>
            <w:tcW w:w="1247" w:type="dxa"/>
            <w:vMerge/>
            <w:tcBorders>
              <w:left w:val="single" w:sz="4" w:space="0" w:color="auto"/>
            </w:tcBorders>
            <w:shd w:val="clear" w:color="auto" w:fill="FFFFFF"/>
            <w:vAlign w:val="center"/>
          </w:tcPr>
          <w:p w:rsidR="00C267BF" w:rsidRDefault="00C267BF">
            <w:pPr>
              <w:jc w:val="center"/>
              <w:rPr>
                <w:rFonts w:ascii="宋体" w:eastAsia="宋体" w:hAnsi="宋体" w:cs="宋体"/>
                <w:szCs w:val="21"/>
              </w:rPr>
            </w:pPr>
          </w:p>
        </w:tc>
        <w:tc>
          <w:tcPr>
            <w:tcW w:w="660" w:type="dxa"/>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lang w:eastAsia="zh-CN"/>
              </w:rPr>
            </w:pPr>
            <w:r>
              <w:rPr>
                <w:rFonts w:hint="eastAsia"/>
                <w:color w:val="000000"/>
                <w:sz w:val="21"/>
                <w:szCs w:val="21"/>
                <w:lang w:val="en-US" w:eastAsia="zh-CN"/>
              </w:rPr>
              <w:t>5</w:t>
            </w:r>
          </w:p>
        </w:tc>
        <w:tc>
          <w:tcPr>
            <w:tcW w:w="1661" w:type="dxa"/>
            <w:gridSpan w:val="2"/>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rFonts w:hint="eastAsia"/>
                <w:color w:val="000000"/>
                <w:sz w:val="21"/>
                <w:szCs w:val="21"/>
                <w:lang w:val="en-US" w:eastAsia="zh-CN"/>
              </w:rPr>
              <w:t>网模</w:t>
            </w:r>
            <w:r>
              <w:rPr>
                <w:rFonts w:hint="eastAsia"/>
                <w:color w:val="000000"/>
                <w:sz w:val="21"/>
                <w:szCs w:val="21"/>
              </w:rPr>
              <w:t>安装</w:t>
            </w:r>
          </w:p>
        </w:tc>
        <w:tc>
          <w:tcPr>
            <w:tcW w:w="1560" w:type="dxa"/>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rFonts w:hint="eastAsia"/>
                <w:color w:val="000000"/>
                <w:sz w:val="21"/>
                <w:szCs w:val="21"/>
              </w:rPr>
              <w:t>第</w:t>
            </w:r>
            <w:r>
              <w:rPr>
                <w:rFonts w:hint="eastAsia"/>
                <w:color w:val="000000"/>
                <w:sz w:val="21"/>
                <w:szCs w:val="21"/>
                <w:lang w:val="en-US" w:eastAsia="en-US" w:bidi="en-US"/>
              </w:rPr>
              <w:t>6.</w:t>
            </w:r>
            <w:r>
              <w:rPr>
                <w:rFonts w:hint="eastAsia"/>
                <w:color w:val="000000"/>
                <w:sz w:val="21"/>
                <w:szCs w:val="21"/>
                <w:lang w:val="en-US" w:eastAsia="zh-CN" w:bidi="en-US"/>
              </w:rPr>
              <w:t>2</w:t>
            </w:r>
            <w:r>
              <w:rPr>
                <w:rFonts w:hint="eastAsia"/>
                <w:color w:val="000000"/>
                <w:sz w:val="21"/>
                <w:szCs w:val="21"/>
                <w:lang w:val="en-US" w:eastAsia="en-US" w:bidi="en-US"/>
              </w:rPr>
              <w:t>.</w:t>
            </w:r>
            <w:r>
              <w:rPr>
                <w:rFonts w:hint="eastAsia"/>
                <w:color w:val="000000"/>
                <w:sz w:val="21"/>
                <w:szCs w:val="21"/>
                <w:lang w:val="en-US" w:eastAsia="zh-CN" w:bidi="en-US"/>
              </w:rPr>
              <w:t>4</w:t>
            </w:r>
            <w:r>
              <w:rPr>
                <w:rFonts w:hint="eastAsia"/>
                <w:color w:val="000000"/>
                <w:sz w:val="21"/>
                <w:szCs w:val="21"/>
              </w:rPr>
              <w:t>条</w:t>
            </w:r>
          </w:p>
        </w:tc>
        <w:tc>
          <w:tcPr>
            <w:tcW w:w="1591" w:type="dxa"/>
            <w:gridSpan w:val="2"/>
            <w:tcBorders>
              <w:top w:val="single" w:sz="4" w:space="0" w:color="auto"/>
              <w:left w:val="single" w:sz="4" w:space="0" w:color="auto"/>
            </w:tcBorders>
            <w:shd w:val="clear" w:color="auto" w:fill="FFFFFF"/>
            <w:vAlign w:val="center"/>
          </w:tcPr>
          <w:p w:rsidR="00C267BF" w:rsidRDefault="00C267BF">
            <w:pPr>
              <w:rPr>
                <w:rFonts w:ascii="宋体" w:eastAsia="宋体" w:hAnsi="宋体" w:cs="宋体"/>
                <w:szCs w:val="21"/>
              </w:rPr>
            </w:pPr>
          </w:p>
        </w:tc>
        <w:tc>
          <w:tcPr>
            <w:tcW w:w="2648" w:type="dxa"/>
            <w:gridSpan w:val="2"/>
            <w:vMerge/>
            <w:tcBorders>
              <w:left w:val="single" w:sz="4" w:space="0" w:color="auto"/>
              <w:right w:val="single" w:sz="4" w:space="0" w:color="auto"/>
            </w:tcBorders>
            <w:shd w:val="clear" w:color="auto" w:fill="FFFFFF"/>
            <w:vAlign w:val="center"/>
          </w:tcPr>
          <w:p w:rsidR="00C267BF" w:rsidRDefault="00C267BF">
            <w:pPr>
              <w:rPr>
                <w:rFonts w:ascii="宋体" w:eastAsia="宋体" w:hAnsi="宋体" w:cs="宋体"/>
                <w:szCs w:val="21"/>
              </w:rPr>
            </w:pPr>
          </w:p>
        </w:tc>
      </w:tr>
      <w:tr w:rsidR="00C267BF">
        <w:trPr>
          <w:trHeight w:hRule="exact" w:val="362"/>
          <w:jc w:val="center"/>
        </w:trPr>
        <w:tc>
          <w:tcPr>
            <w:tcW w:w="1247" w:type="dxa"/>
            <w:vMerge/>
            <w:tcBorders>
              <w:left w:val="single" w:sz="4" w:space="0" w:color="auto"/>
            </w:tcBorders>
            <w:shd w:val="clear" w:color="auto" w:fill="FFFFFF"/>
            <w:vAlign w:val="center"/>
          </w:tcPr>
          <w:p w:rsidR="00C267BF" w:rsidRDefault="00C267BF">
            <w:pPr>
              <w:jc w:val="center"/>
              <w:rPr>
                <w:rFonts w:ascii="宋体" w:eastAsia="宋体" w:hAnsi="宋体" w:cs="宋体"/>
                <w:szCs w:val="21"/>
              </w:rPr>
            </w:pPr>
          </w:p>
        </w:tc>
        <w:tc>
          <w:tcPr>
            <w:tcW w:w="660" w:type="dxa"/>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lang w:eastAsia="zh-CN"/>
              </w:rPr>
            </w:pPr>
            <w:r>
              <w:rPr>
                <w:rFonts w:hint="eastAsia"/>
                <w:color w:val="000000"/>
                <w:sz w:val="21"/>
                <w:szCs w:val="21"/>
                <w:lang w:val="en-US" w:eastAsia="zh-CN"/>
              </w:rPr>
              <w:t>6</w:t>
            </w:r>
          </w:p>
        </w:tc>
        <w:tc>
          <w:tcPr>
            <w:tcW w:w="1661" w:type="dxa"/>
            <w:gridSpan w:val="2"/>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rFonts w:hint="eastAsia"/>
                <w:color w:val="000000"/>
                <w:sz w:val="21"/>
                <w:szCs w:val="21"/>
                <w:lang w:val="en-US" w:eastAsia="zh-CN"/>
              </w:rPr>
              <w:t>轻砼</w:t>
            </w:r>
            <w:r>
              <w:rPr>
                <w:rFonts w:hint="eastAsia"/>
                <w:color w:val="000000"/>
                <w:sz w:val="21"/>
                <w:szCs w:val="21"/>
              </w:rPr>
              <w:t>留样</w:t>
            </w:r>
          </w:p>
        </w:tc>
        <w:tc>
          <w:tcPr>
            <w:tcW w:w="1560" w:type="dxa"/>
            <w:tcBorders>
              <w:top w:val="single" w:sz="4" w:space="0" w:color="auto"/>
              <w:left w:val="single" w:sz="4" w:space="0" w:color="auto"/>
            </w:tcBorders>
            <w:shd w:val="clear" w:color="auto" w:fill="FFFFFF"/>
            <w:vAlign w:val="center"/>
          </w:tcPr>
          <w:p w:rsidR="00C267BF" w:rsidRDefault="00327A71">
            <w:pPr>
              <w:pStyle w:val="Other1"/>
              <w:spacing w:line="240" w:lineRule="auto"/>
              <w:jc w:val="center"/>
              <w:rPr>
                <w:sz w:val="21"/>
                <w:szCs w:val="21"/>
              </w:rPr>
            </w:pPr>
            <w:r>
              <w:rPr>
                <w:rFonts w:hint="eastAsia"/>
                <w:color w:val="000000"/>
                <w:sz w:val="21"/>
                <w:szCs w:val="21"/>
              </w:rPr>
              <w:t>第</w:t>
            </w:r>
            <w:r>
              <w:rPr>
                <w:rFonts w:hint="eastAsia"/>
                <w:color w:val="000000"/>
                <w:sz w:val="21"/>
                <w:szCs w:val="21"/>
                <w:lang w:val="en-US" w:eastAsia="en-US" w:bidi="en-US"/>
              </w:rPr>
              <w:t>6.</w:t>
            </w:r>
            <w:r>
              <w:rPr>
                <w:rFonts w:hint="eastAsia"/>
                <w:color w:val="000000"/>
                <w:sz w:val="21"/>
                <w:szCs w:val="21"/>
                <w:lang w:val="en-US" w:eastAsia="zh-CN" w:bidi="en-US"/>
              </w:rPr>
              <w:t>2</w:t>
            </w:r>
            <w:r>
              <w:rPr>
                <w:rFonts w:hint="eastAsia"/>
                <w:color w:val="000000"/>
                <w:sz w:val="21"/>
                <w:szCs w:val="21"/>
                <w:lang w:val="en-US" w:eastAsia="en-US" w:bidi="en-US"/>
              </w:rPr>
              <w:t>.</w:t>
            </w:r>
            <w:r>
              <w:rPr>
                <w:rFonts w:hint="eastAsia"/>
                <w:color w:val="000000"/>
                <w:sz w:val="21"/>
                <w:szCs w:val="21"/>
                <w:lang w:val="en-US" w:eastAsia="zh-CN"/>
              </w:rPr>
              <w:t>5</w:t>
            </w:r>
            <w:r>
              <w:rPr>
                <w:rFonts w:hint="eastAsia"/>
                <w:color w:val="000000"/>
                <w:sz w:val="21"/>
                <w:szCs w:val="21"/>
              </w:rPr>
              <w:t>条</w:t>
            </w:r>
          </w:p>
        </w:tc>
        <w:tc>
          <w:tcPr>
            <w:tcW w:w="1591" w:type="dxa"/>
            <w:gridSpan w:val="2"/>
            <w:tcBorders>
              <w:top w:val="single" w:sz="4" w:space="0" w:color="auto"/>
              <w:left w:val="single" w:sz="4" w:space="0" w:color="auto"/>
            </w:tcBorders>
            <w:shd w:val="clear" w:color="auto" w:fill="FFFFFF"/>
            <w:vAlign w:val="center"/>
          </w:tcPr>
          <w:p w:rsidR="00C267BF" w:rsidRDefault="00C267BF">
            <w:pPr>
              <w:rPr>
                <w:rFonts w:ascii="宋体" w:eastAsia="宋体" w:hAnsi="宋体" w:cs="宋体"/>
                <w:szCs w:val="21"/>
              </w:rPr>
            </w:pPr>
          </w:p>
        </w:tc>
        <w:tc>
          <w:tcPr>
            <w:tcW w:w="2648" w:type="dxa"/>
            <w:gridSpan w:val="2"/>
            <w:vMerge/>
            <w:tcBorders>
              <w:left w:val="single" w:sz="4" w:space="0" w:color="auto"/>
              <w:right w:val="single" w:sz="4" w:space="0" w:color="auto"/>
            </w:tcBorders>
            <w:shd w:val="clear" w:color="auto" w:fill="FFFFFF"/>
            <w:vAlign w:val="center"/>
          </w:tcPr>
          <w:p w:rsidR="00C267BF" w:rsidRDefault="00C267BF">
            <w:pPr>
              <w:rPr>
                <w:rFonts w:ascii="宋体" w:eastAsia="宋体" w:hAnsi="宋体" w:cs="宋体"/>
                <w:szCs w:val="21"/>
              </w:rPr>
            </w:pPr>
          </w:p>
        </w:tc>
      </w:tr>
      <w:tr w:rsidR="00C267BF">
        <w:trPr>
          <w:trHeight w:hRule="exact" w:val="317"/>
          <w:jc w:val="center"/>
        </w:trPr>
        <w:tc>
          <w:tcPr>
            <w:tcW w:w="1247" w:type="dxa"/>
            <w:vMerge/>
            <w:tcBorders>
              <w:left w:val="single" w:sz="4" w:space="0" w:color="auto"/>
            </w:tcBorders>
            <w:shd w:val="clear" w:color="auto" w:fill="FFFFFF"/>
            <w:vAlign w:val="center"/>
          </w:tcPr>
          <w:p w:rsidR="00C267BF" w:rsidRDefault="00C267BF">
            <w:pPr>
              <w:jc w:val="center"/>
              <w:rPr>
                <w:rFonts w:ascii="宋体" w:eastAsia="宋体" w:hAnsi="宋体" w:cs="宋体"/>
                <w:szCs w:val="21"/>
              </w:rPr>
            </w:pPr>
          </w:p>
        </w:tc>
        <w:tc>
          <w:tcPr>
            <w:tcW w:w="660" w:type="dxa"/>
            <w:tcBorders>
              <w:top w:val="single" w:sz="4" w:space="0" w:color="auto"/>
              <w:left w:val="single" w:sz="4" w:space="0" w:color="auto"/>
            </w:tcBorders>
            <w:shd w:val="clear" w:color="auto" w:fill="FFFFFF"/>
            <w:vAlign w:val="center"/>
          </w:tcPr>
          <w:p w:rsidR="00C267BF" w:rsidRDefault="00C267BF">
            <w:pPr>
              <w:pStyle w:val="Other1"/>
              <w:spacing w:line="240" w:lineRule="auto"/>
              <w:jc w:val="center"/>
              <w:rPr>
                <w:sz w:val="21"/>
                <w:szCs w:val="21"/>
              </w:rPr>
            </w:pPr>
          </w:p>
        </w:tc>
        <w:tc>
          <w:tcPr>
            <w:tcW w:w="1661" w:type="dxa"/>
            <w:gridSpan w:val="2"/>
            <w:tcBorders>
              <w:top w:val="single" w:sz="4" w:space="0" w:color="auto"/>
              <w:left w:val="single" w:sz="4" w:space="0" w:color="auto"/>
            </w:tcBorders>
            <w:shd w:val="clear" w:color="auto" w:fill="FFFFFF"/>
            <w:vAlign w:val="center"/>
          </w:tcPr>
          <w:p w:rsidR="00C267BF" w:rsidRDefault="00C267BF">
            <w:pPr>
              <w:pStyle w:val="Other1"/>
              <w:spacing w:line="240" w:lineRule="auto"/>
              <w:jc w:val="center"/>
              <w:rPr>
                <w:sz w:val="21"/>
                <w:szCs w:val="21"/>
              </w:rPr>
            </w:pPr>
          </w:p>
        </w:tc>
        <w:tc>
          <w:tcPr>
            <w:tcW w:w="1560" w:type="dxa"/>
            <w:tcBorders>
              <w:top w:val="single" w:sz="4" w:space="0" w:color="auto"/>
              <w:left w:val="single" w:sz="4" w:space="0" w:color="auto"/>
            </w:tcBorders>
            <w:shd w:val="clear" w:color="auto" w:fill="FFFFFF"/>
            <w:vAlign w:val="center"/>
          </w:tcPr>
          <w:p w:rsidR="00C267BF" w:rsidRDefault="00C267BF">
            <w:pPr>
              <w:pStyle w:val="Other1"/>
              <w:spacing w:line="240" w:lineRule="auto"/>
              <w:jc w:val="center"/>
              <w:rPr>
                <w:sz w:val="21"/>
                <w:szCs w:val="21"/>
              </w:rPr>
            </w:pPr>
          </w:p>
        </w:tc>
        <w:tc>
          <w:tcPr>
            <w:tcW w:w="1591" w:type="dxa"/>
            <w:gridSpan w:val="2"/>
            <w:tcBorders>
              <w:top w:val="single" w:sz="4" w:space="0" w:color="auto"/>
              <w:left w:val="single" w:sz="4" w:space="0" w:color="auto"/>
            </w:tcBorders>
            <w:shd w:val="clear" w:color="auto" w:fill="FFFFFF"/>
            <w:vAlign w:val="center"/>
          </w:tcPr>
          <w:p w:rsidR="00C267BF" w:rsidRDefault="00C267BF">
            <w:pPr>
              <w:rPr>
                <w:rFonts w:ascii="宋体" w:eastAsia="宋体" w:hAnsi="宋体" w:cs="宋体"/>
                <w:szCs w:val="21"/>
              </w:rPr>
            </w:pPr>
          </w:p>
        </w:tc>
        <w:tc>
          <w:tcPr>
            <w:tcW w:w="2648" w:type="dxa"/>
            <w:gridSpan w:val="2"/>
            <w:vMerge/>
            <w:tcBorders>
              <w:left w:val="single" w:sz="4" w:space="0" w:color="auto"/>
              <w:right w:val="single" w:sz="4" w:space="0" w:color="auto"/>
            </w:tcBorders>
            <w:shd w:val="clear" w:color="auto" w:fill="FFFFFF"/>
            <w:vAlign w:val="center"/>
          </w:tcPr>
          <w:p w:rsidR="00C267BF" w:rsidRDefault="00C267BF">
            <w:pPr>
              <w:rPr>
                <w:rFonts w:ascii="宋体" w:eastAsia="宋体" w:hAnsi="宋体" w:cs="宋体"/>
                <w:szCs w:val="21"/>
              </w:rPr>
            </w:pPr>
          </w:p>
        </w:tc>
      </w:tr>
      <w:tr w:rsidR="00C267BF">
        <w:trPr>
          <w:trHeight w:hRule="exact" w:val="324"/>
          <w:jc w:val="center"/>
        </w:trPr>
        <w:tc>
          <w:tcPr>
            <w:tcW w:w="1247" w:type="dxa"/>
            <w:vMerge/>
            <w:tcBorders>
              <w:left w:val="single" w:sz="4" w:space="0" w:color="auto"/>
            </w:tcBorders>
            <w:shd w:val="clear" w:color="auto" w:fill="FFFFFF"/>
            <w:vAlign w:val="center"/>
          </w:tcPr>
          <w:p w:rsidR="00C267BF" w:rsidRDefault="00C267BF">
            <w:pPr>
              <w:jc w:val="center"/>
              <w:rPr>
                <w:rFonts w:ascii="宋体" w:eastAsia="宋体" w:hAnsi="宋体" w:cs="宋体"/>
                <w:szCs w:val="21"/>
              </w:rPr>
            </w:pPr>
          </w:p>
        </w:tc>
        <w:tc>
          <w:tcPr>
            <w:tcW w:w="660" w:type="dxa"/>
            <w:tcBorders>
              <w:top w:val="single" w:sz="4" w:space="0" w:color="auto"/>
              <w:left w:val="single" w:sz="4" w:space="0" w:color="auto"/>
            </w:tcBorders>
            <w:shd w:val="clear" w:color="auto" w:fill="FFFFFF"/>
            <w:vAlign w:val="center"/>
          </w:tcPr>
          <w:p w:rsidR="00C267BF" w:rsidRDefault="00C267BF">
            <w:pPr>
              <w:pStyle w:val="Other1"/>
              <w:spacing w:line="240" w:lineRule="auto"/>
              <w:jc w:val="center"/>
              <w:rPr>
                <w:sz w:val="21"/>
                <w:szCs w:val="21"/>
              </w:rPr>
            </w:pPr>
          </w:p>
        </w:tc>
        <w:tc>
          <w:tcPr>
            <w:tcW w:w="1661" w:type="dxa"/>
            <w:gridSpan w:val="2"/>
            <w:tcBorders>
              <w:top w:val="single" w:sz="4" w:space="0" w:color="auto"/>
              <w:left w:val="single" w:sz="4" w:space="0" w:color="auto"/>
            </w:tcBorders>
            <w:shd w:val="clear" w:color="auto" w:fill="FFFFFF"/>
            <w:vAlign w:val="center"/>
          </w:tcPr>
          <w:p w:rsidR="00C267BF" w:rsidRDefault="00C267BF">
            <w:pPr>
              <w:pStyle w:val="Other1"/>
              <w:spacing w:line="240" w:lineRule="auto"/>
              <w:jc w:val="center"/>
              <w:rPr>
                <w:sz w:val="21"/>
                <w:szCs w:val="21"/>
              </w:rPr>
            </w:pPr>
          </w:p>
        </w:tc>
        <w:tc>
          <w:tcPr>
            <w:tcW w:w="1560" w:type="dxa"/>
            <w:tcBorders>
              <w:top w:val="single" w:sz="4" w:space="0" w:color="auto"/>
              <w:left w:val="single" w:sz="4" w:space="0" w:color="auto"/>
            </w:tcBorders>
            <w:shd w:val="clear" w:color="auto" w:fill="FFFFFF"/>
            <w:vAlign w:val="center"/>
          </w:tcPr>
          <w:p w:rsidR="00C267BF" w:rsidRDefault="00C267BF">
            <w:pPr>
              <w:pStyle w:val="Other1"/>
              <w:spacing w:line="240" w:lineRule="auto"/>
              <w:jc w:val="center"/>
              <w:rPr>
                <w:sz w:val="21"/>
                <w:szCs w:val="21"/>
              </w:rPr>
            </w:pPr>
          </w:p>
        </w:tc>
        <w:tc>
          <w:tcPr>
            <w:tcW w:w="1591" w:type="dxa"/>
            <w:gridSpan w:val="2"/>
            <w:tcBorders>
              <w:top w:val="single" w:sz="4" w:space="0" w:color="auto"/>
              <w:left w:val="single" w:sz="4" w:space="0" w:color="auto"/>
            </w:tcBorders>
            <w:shd w:val="clear" w:color="auto" w:fill="FFFFFF"/>
            <w:vAlign w:val="center"/>
          </w:tcPr>
          <w:p w:rsidR="00C267BF" w:rsidRDefault="00C267BF">
            <w:pPr>
              <w:rPr>
                <w:rFonts w:ascii="宋体" w:eastAsia="宋体" w:hAnsi="宋体" w:cs="宋体"/>
                <w:szCs w:val="21"/>
              </w:rPr>
            </w:pPr>
          </w:p>
        </w:tc>
        <w:tc>
          <w:tcPr>
            <w:tcW w:w="2648" w:type="dxa"/>
            <w:gridSpan w:val="2"/>
            <w:vMerge/>
            <w:tcBorders>
              <w:left w:val="single" w:sz="4" w:space="0" w:color="auto"/>
              <w:right w:val="single" w:sz="4" w:space="0" w:color="auto"/>
            </w:tcBorders>
            <w:shd w:val="clear" w:color="auto" w:fill="FFFFFF"/>
            <w:vAlign w:val="center"/>
          </w:tcPr>
          <w:p w:rsidR="00C267BF" w:rsidRDefault="00C267BF">
            <w:pPr>
              <w:rPr>
                <w:rFonts w:ascii="宋体" w:eastAsia="宋体" w:hAnsi="宋体" w:cs="宋体"/>
                <w:szCs w:val="21"/>
              </w:rPr>
            </w:pPr>
          </w:p>
        </w:tc>
      </w:tr>
      <w:tr w:rsidR="00C267BF">
        <w:trPr>
          <w:trHeight w:hRule="exact" w:val="324"/>
          <w:jc w:val="center"/>
        </w:trPr>
        <w:tc>
          <w:tcPr>
            <w:tcW w:w="1247" w:type="dxa"/>
            <w:vMerge/>
            <w:tcBorders>
              <w:left w:val="single" w:sz="4" w:space="0" w:color="auto"/>
            </w:tcBorders>
            <w:shd w:val="clear" w:color="auto" w:fill="FFFFFF"/>
            <w:vAlign w:val="center"/>
          </w:tcPr>
          <w:p w:rsidR="00C267BF" w:rsidRDefault="00C267BF">
            <w:pPr>
              <w:rPr>
                <w:rFonts w:ascii="宋体" w:eastAsia="宋体" w:hAnsi="宋体" w:cs="宋体"/>
                <w:szCs w:val="21"/>
              </w:rPr>
            </w:pPr>
          </w:p>
        </w:tc>
        <w:tc>
          <w:tcPr>
            <w:tcW w:w="660" w:type="dxa"/>
            <w:tcBorders>
              <w:top w:val="single" w:sz="4" w:space="0" w:color="auto"/>
              <w:left w:val="single" w:sz="4" w:space="0" w:color="auto"/>
            </w:tcBorders>
            <w:shd w:val="clear" w:color="auto" w:fill="FFFFFF"/>
            <w:vAlign w:val="center"/>
          </w:tcPr>
          <w:p w:rsidR="00C267BF" w:rsidRDefault="00C267BF">
            <w:pPr>
              <w:pStyle w:val="Other1"/>
              <w:spacing w:line="240" w:lineRule="auto"/>
              <w:jc w:val="center"/>
              <w:rPr>
                <w:sz w:val="21"/>
                <w:szCs w:val="21"/>
              </w:rPr>
            </w:pPr>
          </w:p>
        </w:tc>
        <w:tc>
          <w:tcPr>
            <w:tcW w:w="1661" w:type="dxa"/>
            <w:gridSpan w:val="2"/>
            <w:tcBorders>
              <w:top w:val="single" w:sz="4" w:space="0" w:color="auto"/>
              <w:left w:val="single" w:sz="4" w:space="0" w:color="auto"/>
            </w:tcBorders>
            <w:shd w:val="clear" w:color="auto" w:fill="FFFFFF"/>
            <w:vAlign w:val="center"/>
          </w:tcPr>
          <w:p w:rsidR="00C267BF" w:rsidRDefault="00C267BF">
            <w:pPr>
              <w:pStyle w:val="Other1"/>
              <w:spacing w:line="240" w:lineRule="auto"/>
              <w:jc w:val="center"/>
              <w:rPr>
                <w:sz w:val="21"/>
                <w:szCs w:val="21"/>
              </w:rPr>
            </w:pPr>
          </w:p>
        </w:tc>
        <w:tc>
          <w:tcPr>
            <w:tcW w:w="1560" w:type="dxa"/>
            <w:tcBorders>
              <w:top w:val="single" w:sz="4" w:space="0" w:color="auto"/>
              <w:left w:val="single" w:sz="4" w:space="0" w:color="auto"/>
            </w:tcBorders>
            <w:shd w:val="clear" w:color="auto" w:fill="FFFFFF"/>
            <w:vAlign w:val="center"/>
          </w:tcPr>
          <w:p w:rsidR="00C267BF" w:rsidRDefault="00C267BF">
            <w:pPr>
              <w:pStyle w:val="Other1"/>
              <w:spacing w:line="240" w:lineRule="auto"/>
              <w:jc w:val="center"/>
              <w:rPr>
                <w:sz w:val="21"/>
                <w:szCs w:val="21"/>
              </w:rPr>
            </w:pPr>
          </w:p>
        </w:tc>
        <w:tc>
          <w:tcPr>
            <w:tcW w:w="1591" w:type="dxa"/>
            <w:gridSpan w:val="2"/>
            <w:tcBorders>
              <w:top w:val="single" w:sz="4" w:space="0" w:color="auto"/>
              <w:left w:val="single" w:sz="4" w:space="0" w:color="auto"/>
            </w:tcBorders>
            <w:shd w:val="clear" w:color="auto" w:fill="FFFFFF"/>
            <w:vAlign w:val="center"/>
          </w:tcPr>
          <w:p w:rsidR="00C267BF" w:rsidRDefault="00C267BF">
            <w:pPr>
              <w:rPr>
                <w:rFonts w:ascii="宋体" w:eastAsia="宋体" w:hAnsi="宋体" w:cs="宋体"/>
                <w:szCs w:val="21"/>
              </w:rPr>
            </w:pPr>
          </w:p>
        </w:tc>
        <w:tc>
          <w:tcPr>
            <w:tcW w:w="2648" w:type="dxa"/>
            <w:gridSpan w:val="2"/>
            <w:vMerge/>
            <w:tcBorders>
              <w:left w:val="single" w:sz="4" w:space="0" w:color="auto"/>
              <w:right w:val="single" w:sz="4" w:space="0" w:color="auto"/>
            </w:tcBorders>
            <w:shd w:val="clear" w:color="auto" w:fill="FFFFFF"/>
            <w:vAlign w:val="center"/>
          </w:tcPr>
          <w:p w:rsidR="00C267BF" w:rsidRDefault="00C267BF">
            <w:pPr>
              <w:rPr>
                <w:rFonts w:ascii="宋体" w:eastAsia="宋体" w:hAnsi="宋体" w:cs="宋体"/>
                <w:szCs w:val="21"/>
              </w:rPr>
            </w:pPr>
          </w:p>
        </w:tc>
      </w:tr>
      <w:tr w:rsidR="00C267BF">
        <w:trPr>
          <w:trHeight w:hRule="exact" w:val="332"/>
          <w:jc w:val="center"/>
        </w:trPr>
        <w:tc>
          <w:tcPr>
            <w:tcW w:w="1247" w:type="dxa"/>
            <w:vMerge/>
            <w:tcBorders>
              <w:left w:val="single" w:sz="4" w:space="0" w:color="auto"/>
              <w:bottom w:val="single" w:sz="4" w:space="0" w:color="auto"/>
            </w:tcBorders>
            <w:shd w:val="clear" w:color="auto" w:fill="FFFFFF"/>
            <w:vAlign w:val="center"/>
          </w:tcPr>
          <w:p w:rsidR="00C267BF" w:rsidRDefault="00C267BF">
            <w:pPr>
              <w:rPr>
                <w:rFonts w:ascii="宋体" w:eastAsia="宋体" w:hAnsi="宋体" w:cs="宋体"/>
                <w:szCs w:val="21"/>
              </w:rPr>
            </w:pPr>
          </w:p>
        </w:tc>
        <w:tc>
          <w:tcPr>
            <w:tcW w:w="660" w:type="dxa"/>
            <w:tcBorders>
              <w:top w:val="single" w:sz="4" w:space="0" w:color="auto"/>
              <w:left w:val="single" w:sz="4" w:space="0" w:color="auto"/>
              <w:bottom w:val="single" w:sz="4" w:space="0" w:color="auto"/>
            </w:tcBorders>
            <w:shd w:val="clear" w:color="auto" w:fill="FFFFFF"/>
            <w:vAlign w:val="center"/>
          </w:tcPr>
          <w:p w:rsidR="00C267BF" w:rsidRDefault="00C267BF">
            <w:pPr>
              <w:pStyle w:val="Other1"/>
              <w:spacing w:line="240" w:lineRule="auto"/>
              <w:jc w:val="center"/>
              <w:rPr>
                <w:sz w:val="21"/>
                <w:szCs w:val="21"/>
              </w:rPr>
            </w:pPr>
          </w:p>
        </w:tc>
        <w:tc>
          <w:tcPr>
            <w:tcW w:w="1661" w:type="dxa"/>
            <w:gridSpan w:val="2"/>
            <w:tcBorders>
              <w:top w:val="single" w:sz="4" w:space="0" w:color="auto"/>
              <w:left w:val="single" w:sz="4" w:space="0" w:color="auto"/>
              <w:bottom w:val="single" w:sz="4" w:space="0" w:color="auto"/>
            </w:tcBorders>
            <w:shd w:val="clear" w:color="auto" w:fill="FFFFFF"/>
            <w:vAlign w:val="center"/>
          </w:tcPr>
          <w:p w:rsidR="00C267BF" w:rsidRDefault="00C267BF">
            <w:pPr>
              <w:pStyle w:val="Other1"/>
              <w:spacing w:line="266" w:lineRule="exact"/>
              <w:jc w:val="center"/>
              <w:rPr>
                <w:sz w:val="21"/>
                <w:szCs w:val="21"/>
              </w:rPr>
            </w:pPr>
          </w:p>
        </w:tc>
        <w:tc>
          <w:tcPr>
            <w:tcW w:w="1560" w:type="dxa"/>
            <w:tcBorders>
              <w:top w:val="single" w:sz="4" w:space="0" w:color="auto"/>
              <w:left w:val="single" w:sz="4" w:space="0" w:color="auto"/>
              <w:bottom w:val="single" w:sz="4" w:space="0" w:color="auto"/>
            </w:tcBorders>
            <w:shd w:val="clear" w:color="auto" w:fill="FFFFFF"/>
            <w:vAlign w:val="center"/>
          </w:tcPr>
          <w:p w:rsidR="00C267BF" w:rsidRDefault="00C267BF">
            <w:pPr>
              <w:pStyle w:val="Other1"/>
              <w:spacing w:line="240" w:lineRule="auto"/>
              <w:jc w:val="center"/>
              <w:rPr>
                <w:sz w:val="21"/>
                <w:szCs w:val="21"/>
              </w:rPr>
            </w:pPr>
          </w:p>
        </w:tc>
        <w:tc>
          <w:tcPr>
            <w:tcW w:w="1591" w:type="dxa"/>
            <w:gridSpan w:val="2"/>
            <w:tcBorders>
              <w:top w:val="single" w:sz="4" w:space="0" w:color="auto"/>
              <w:left w:val="single" w:sz="4" w:space="0" w:color="auto"/>
              <w:bottom w:val="single" w:sz="4" w:space="0" w:color="auto"/>
            </w:tcBorders>
            <w:shd w:val="clear" w:color="auto" w:fill="FFFFFF"/>
            <w:vAlign w:val="center"/>
          </w:tcPr>
          <w:p w:rsidR="00C267BF" w:rsidRDefault="00C267BF">
            <w:pPr>
              <w:rPr>
                <w:rFonts w:ascii="宋体" w:eastAsia="宋体" w:hAnsi="宋体" w:cs="宋体"/>
                <w:szCs w:val="21"/>
              </w:rPr>
            </w:pPr>
          </w:p>
        </w:tc>
        <w:tc>
          <w:tcPr>
            <w:tcW w:w="2648" w:type="dxa"/>
            <w:gridSpan w:val="2"/>
            <w:vMerge/>
            <w:tcBorders>
              <w:left w:val="single" w:sz="4" w:space="0" w:color="auto"/>
              <w:bottom w:val="single" w:sz="4" w:space="0" w:color="auto"/>
              <w:right w:val="single" w:sz="4" w:space="0" w:color="auto"/>
            </w:tcBorders>
            <w:shd w:val="clear" w:color="auto" w:fill="FFFFFF"/>
            <w:vAlign w:val="center"/>
          </w:tcPr>
          <w:p w:rsidR="00C267BF" w:rsidRDefault="00C267BF">
            <w:pPr>
              <w:rPr>
                <w:rFonts w:ascii="宋体" w:eastAsia="宋体" w:hAnsi="宋体" w:cs="宋体"/>
                <w:szCs w:val="21"/>
              </w:rPr>
            </w:pPr>
          </w:p>
        </w:tc>
      </w:tr>
    </w:tbl>
    <w:p w:rsidR="00C267BF" w:rsidRDefault="00C267BF">
      <w:pPr>
        <w:rPr>
          <w:rFonts w:ascii="宋体" w:eastAsia="宋体" w:hAnsi="宋体" w:cs="宋体"/>
          <w:color w:val="000000"/>
          <w:sz w:val="24"/>
          <w:szCs w:val="21"/>
        </w:rPr>
      </w:pPr>
    </w:p>
    <w:p w:rsidR="00C267BF" w:rsidRDefault="00C267BF">
      <w:pPr>
        <w:rPr>
          <w:rFonts w:ascii="宋体" w:eastAsia="宋体" w:hAnsi="宋体" w:cs="宋体"/>
          <w:color w:val="000000"/>
          <w:sz w:val="24"/>
          <w:szCs w:val="21"/>
        </w:rPr>
      </w:pPr>
    </w:p>
    <w:tbl>
      <w:tblPr>
        <w:tblStyle w:val="af1"/>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04"/>
        <w:gridCol w:w="1971"/>
        <w:gridCol w:w="1221"/>
        <w:gridCol w:w="300"/>
        <w:gridCol w:w="300"/>
        <w:gridCol w:w="171"/>
        <w:gridCol w:w="129"/>
        <w:gridCol w:w="300"/>
        <w:gridCol w:w="300"/>
        <w:gridCol w:w="159"/>
        <w:gridCol w:w="141"/>
        <w:gridCol w:w="300"/>
        <w:gridCol w:w="300"/>
        <w:gridCol w:w="300"/>
        <w:gridCol w:w="309"/>
        <w:gridCol w:w="2329"/>
      </w:tblGrid>
      <w:tr w:rsidR="00C267BF">
        <w:trPr>
          <w:jc w:val="center"/>
        </w:trPr>
        <w:tc>
          <w:tcPr>
            <w:tcW w:w="4022" w:type="dxa"/>
            <w:gridSpan w:val="4"/>
            <w:vAlign w:val="center"/>
          </w:tcPr>
          <w:p w:rsidR="00C267BF" w:rsidRDefault="00327A71">
            <w:pPr>
              <w:jc w:val="center"/>
              <w:rPr>
                <w:rFonts w:ascii="宋体" w:eastAsia="宋体" w:hAnsi="宋体" w:cs="宋体"/>
                <w:color w:val="000000"/>
                <w:szCs w:val="21"/>
                <w:lang w:bidi="zh-TW"/>
              </w:rPr>
            </w:pPr>
            <w:r>
              <w:rPr>
                <w:rFonts w:ascii="宋体" w:eastAsia="宋体" w:hAnsi="宋体" w:cs="宋体" w:hint="eastAsia"/>
                <w:color w:val="000000"/>
                <w:szCs w:val="21"/>
                <w:lang w:bidi="zh-TW"/>
              </w:rPr>
              <w:t>施工质量验收规范的规定</w:t>
            </w:r>
          </w:p>
        </w:tc>
        <w:tc>
          <w:tcPr>
            <w:tcW w:w="3009" w:type="dxa"/>
            <w:gridSpan w:val="12"/>
            <w:vAlign w:val="center"/>
          </w:tcPr>
          <w:p w:rsidR="00C267BF" w:rsidRDefault="00327A71">
            <w:pPr>
              <w:jc w:val="center"/>
              <w:rPr>
                <w:rFonts w:ascii="宋体" w:eastAsia="宋体" w:hAnsi="宋体" w:cs="宋体"/>
                <w:color w:val="000000"/>
                <w:szCs w:val="21"/>
                <w:lang w:bidi="zh-TW"/>
              </w:rPr>
            </w:pPr>
            <w:r>
              <w:rPr>
                <w:rFonts w:ascii="宋体" w:eastAsia="宋体" w:hAnsi="宋体" w:cs="宋体" w:hint="eastAsia"/>
                <w:color w:val="000000"/>
                <w:szCs w:val="21"/>
                <w:lang w:bidi="zh-TW"/>
              </w:rPr>
              <w:t>施工单位检验评定记录</w:t>
            </w:r>
          </w:p>
        </w:tc>
        <w:tc>
          <w:tcPr>
            <w:tcW w:w="2329" w:type="dxa"/>
            <w:vAlign w:val="center"/>
          </w:tcPr>
          <w:p w:rsidR="00C267BF" w:rsidRDefault="00327A71">
            <w:pPr>
              <w:jc w:val="center"/>
              <w:rPr>
                <w:rFonts w:ascii="宋体" w:eastAsia="宋体" w:hAnsi="宋体" w:cs="宋体"/>
                <w:color w:val="000000"/>
                <w:szCs w:val="21"/>
                <w:lang w:bidi="zh-TW"/>
              </w:rPr>
            </w:pPr>
            <w:r>
              <w:rPr>
                <w:rFonts w:ascii="宋体" w:eastAsia="宋体" w:hAnsi="宋体" w:cs="宋体" w:hint="eastAsia"/>
                <w:color w:val="000000"/>
                <w:szCs w:val="21"/>
                <w:lang w:bidi="zh-TW"/>
              </w:rPr>
              <w:t>监理（建设）单位验收记录</w:t>
            </w:r>
          </w:p>
        </w:tc>
      </w:tr>
      <w:tr w:rsidR="00C267BF">
        <w:trPr>
          <w:trHeight w:val="259"/>
          <w:jc w:val="center"/>
        </w:trPr>
        <w:tc>
          <w:tcPr>
            <w:tcW w:w="426" w:type="dxa"/>
            <w:vMerge w:val="restart"/>
            <w:vAlign w:val="center"/>
          </w:tcPr>
          <w:p w:rsidR="00C267BF" w:rsidRDefault="00327A71">
            <w:pPr>
              <w:jc w:val="center"/>
              <w:rPr>
                <w:rFonts w:ascii="宋体" w:eastAsia="宋体" w:hAnsi="宋体" w:cs="宋体"/>
                <w:color w:val="000000"/>
                <w:szCs w:val="21"/>
                <w:lang w:bidi="zh-TW"/>
              </w:rPr>
            </w:pPr>
            <w:r>
              <w:rPr>
                <w:rFonts w:ascii="宋体" w:eastAsia="宋体" w:hAnsi="宋体" w:cs="宋体" w:hint="eastAsia"/>
                <w:color w:val="000000"/>
                <w:szCs w:val="21"/>
                <w:lang w:bidi="zh-TW"/>
              </w:rPr>
              <w:t>一般项目</w:t>
            </w:r>
          </w:p>
        </w:tc>
        <w:tc>
          <w:tcPr>
            <w:tcW w:w="404" w:type="dxa"/>
            <w:vMerge w:val="restart"/>
            <w:vAlign w:val="center"/>
          </w:tcPr>
          <w:p w:rsidR="00C267BF" w:rsidRDefault="00327A71">
            <w:pPr>
              <w:jc w:val="center"/>
              <w:rPr>
                <w:rFonts w:ascii="宋体" w:eastAsia="宋体" w:hAnsi="宋体" w:cs="宋体"/>
                <w:color w:val="000000"/>
                <w:szCs w:val="21"/>
                <w:lang w:bidi="zh-TW"/>
              </w:rPr>
            </w:pPr>
            <w:r>
              <w:rPr>
                <w:rFonts w:ascii="宋体" w:eastAsia="宋体" w:hAnsi="宋体" w:cs="宋体" w:hint="eastAsia"/>
                <w:color w:val="000000"/>
                <w:szCs w:val="21"/>
                <w:lang w:bidi="zh-TW"/>
              </w:rPr>
              <w:t>4</w:t>
            </w:r>
          </w:p>
        </w:tc>
        <w:tc>
          <w:tcPr>
            <w:tcW w:w="1971" w:type="dxa"/>
            <w:vMerge w:val="restart"/>
            <w:vAlign w:val="center"/>
          </w:tcPr>
          <w:p w:rsidR="00C267BF" w:rsidRDefault="00327A71">
            <w:pPr>
              <w:jc w:val="center"/>
              <w:rPr>
                <w:rFonts w:ascii="宋体" w:eastAsia="宋体" w:hAnsi="宋体" w:cs="宋体"/>
                <w:color w:val="000000"/>
                <w:szCs w:val="21"/>
                <w:lang w:bidi="zh-TW"/>
              </w:rPr>
            </w:pPr>
            <w:r>
              <w:rPr>
                <w:rFonts w:ascii="宋体" w:eastAsia="宋体" w:hAnsi="宋体" w:cs="宋体" w:hint="eastAsia"/>
                <w:color w:val="000000"/>
                <w:szCs w:val="21"/>
                <w:lang w:bidi="zh-TW"/>
              </w:rPr>
              <w:t>网模墙体允许偏差</w:t>
            </w:r>
          </w:p>
        </w:tc>
        <w:tc>
          <w:tcPr>
            <w:tcW w:w="1221" w:type="dxa"/>
            <w:vMerge w:val="restart"/>
            <w:vAlign w:val="center"/>
          </w:tcPr>
          <w:p w:rsidR="00C267BF" w:rsidRDefault="00327A71">
            <w:pPr>
              <w:jc w:val="center"/>
              <w:rPr>
                <w:rFonts w:ascii="宋体" w:eastAsia="宋体" w:hAnsi="宋体" w:cs="宋体"/>
                <w:color w:val="000000"/>
                <w:szCs w:val="21"/>
                <w:lang w:bidi="zh-TW"/>
              </w:rPr>
            </w:pPr>
            <w:r>
              <w:rPr>
                <w:rFonts w:ascii="宋体" w:eastAsia="宋体" w:hAnsi="宋体" w:cs="宋体" w:hint="eastAsia"/>
                <w:color w:val="000000"/>
                <w:szCs w:val="21"/>
                <w:lang w:bidi="zh-TW"/>
              </w:rPr>
              <w:t>第6.3.1条</w:t>
            </w:r>
          </w:p>
        </w:tc>
        <w:tc>
          <w:tcPr>
            <w:tcW w:w="3009" w:type="dxa"/>
            <w:gridSpan w:val="12"/>
            <w:vAlign w:val="center"/>
          </w:tcPr>
          <w:p w:rsidR="00C267BF" w:rsidRDefault="00327A71">
            <w:pPr>
              <w:jc w:val="center"/>
              <w:rPr>
                <w:rFonts w:ascii="宋体" w:eastAsia="宋体" w:hAnsi="宋体" w:cs="宋体"/>
                <w:color w:val="000000"/>
                <w:szCs w:val="21"/>
                <w:lang w:bidi="zh-TW"/>
              </w:rPr>
            </w:pPr>
            <w:r>
              <w:rPr>
                <w:rFonts w:ascii="宋体" w:eastAsia="宋体" w:hAnsi="宋体" w:cs="宋体" w:hint="eastAsia"/>
                <w:color w:val="000000"/>
                <w:szCs w:val="21"/>
                <w:lang w:bidi="zh-TW"/>
              </w:rPr>
              <w:t>允许偏差（mm）</w:t>
            </w:r>
          </w:p>
        </w:tc>
        <w:tc>
          <w:tcPr>
            <w:tcW w:w="2329" w:type="dxa"/>
            <w:vAlign w:val="center"/>
          </w:tcPr>
          <w:p w:rsidR="00C267BF" w:rsidRDefault="00C267BF">
            <w:pPr>
              <w:jc w:val="center"/>
              <w:rPr>
                <w:rFonts w:ascii="宋体" w:eastAsia="宋体" w:hAnsi="宋体" w:cs="宋体"/>
                <w:color w:val="000000"/>
                <w:szCs w:val="21"/>
                <w:lang w:bidi="zh-TW"/>
              </w:rPr>
            </w:pPr>
          </w:p>
        </w:tc>
      </w:tr>
      <w:tr w:rsidR="00C267BF">
        <w:trPr>
          <w:trHeight w:val="225"/>
          <w:jc w:val="center"/>
        </w:trPr>
        <w:tc>
          <w:tcPr>
            <w:tcW w:w="426" w:type="dxa"/>
            <w:vMerge/>
            <w:vAlign w:val="center"/>
          </w:tcPr>
          <w:p w:rsidR="00C267BF" w:rsidRDefault="00C267BF">
            <w:pPr>
              <w:jc w:val="center"/>
              <w:rPr>
                <w:rFonts w:ascii="宋体" w:eastAsia="宋体" w:hAnsi="宋体" w:cs="宋体"/>
                <w:color w:val="000000"/>
                <w:szCs w:val="21"/>
                <w:lang w:bidi="zh-TW"/>
              </w:rPr>
            </w:pPr>
          </w:p>
        </w:tc>
        <w:tc>
          <w:tcPr>
            <w:tcW w:w="404" w:type="dxa"/>
            <w:vMerge/>
            <w:vAlign w:val="center"/>
          </w:tcPr>
          <w:p w:rsidR="00C267BF" w:rsidRDefault="00C267BF">
            <w:pPr>
              <w:jc w:val="center"/>
              <w:rPr>
                <w:rFonts w:ascii="宋体" w:eastAsia="宋体" w:hAnsi="宋体" w:cs="宋体"/>
                <w:color w:val="000000"/>
                <w:szCs w:val="21"/>
                <w:lang w:bidi="zh-TW"/>
              </w:rPr>
            </w:pPr>
          </w:p>
        </w:tc>
        <w:tc>
          <w:tcPr>
            <w:tcW w:w="1971" w:type="dxa"/>
            <w:vMerge/>
            <w:vAlign w:val="center"/>
          </w:tcPr>
          <w:p w:rsidR="00C267BF" w:rsidRDefault="00C267BF">
            <w:pPr>
              <w:jc w:val="center"/>
              <w:rPr>
                <w:rFonts w:ascii="宋体" w:eastAsia="宋体" w:hAnsi="宋体" w:cs="宋体"/>
                <w:color w:val="000000"/>
                <w:szCs w:val="21"/>
                <w:lang w:bidi="zh-TW"/>
              </w:rPr>
            </w:pPr>
          </w:p>
        </w:tc>
        <w:tc>
          <w:tcPr>
            <w:tcW w:w="1221" w:type="dxa"/>
            <w:vMerge/>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gridSpan w:val="2"/>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gridSpan w:val="2"/>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9" w:type="dxa"/>
            <w:vAlign w:val="center"/>
          </w:tcPr>
          <w:p w:rsidR="00C267BF" w:rsidRDefault="00C267BF">
            <w:pPr>
              <w:jc w:val="center"/>
              <w:rPr>
                <w:rFonts w:ascii="宋体" w:eastAsia="宋体" w:hAnsi="宋体" w:cs="宋体"/>
                <w:color w:val="000000"/>
                <w:szCs w:val="21"/>
                <w:lang w:bidi="zh-TW"/>
              </w:rPr>
            </w:pPr>
          </w:p>
        </w:tc>
        <w:tc>
          <w:tcPr>
            <w:tcW w:w="2329" w:type="dxa"/>
            <w:vMerge w:val="restart"/>
            <w:vAlign w:val="center"/>
          </w:tcPr>
          <w:p w:rsidR="00C267BF" w:rsidRDefault="00C267BF">
            <w:pPr>
              <w:jc w:val="center"/>
              <w:rPr>
                <w:rFonts w:ascii="宋体" w:eastAsia="宋体" w:hAnsi="宋体" w:cs="宋体"/>
                <w:color w:val="000000"/>
                <w:szCs w:val="21"/>
                <w:lang w:bidi="zh-TW"/>
              </w:rPr>
            </w:pPr>
          </w:p>
        </w:tc>
      </w:tr>
      <w:tr w:rsidR="00C267BF">
        <w:trPr>
          <w:trHeight w:val="215"/>
          <w:jc w:val="center"/>
        </w:trPr>
        <w:tc>
          <w:tcPr>
            <w:tcW w:w="426" w:type="dxa"/>
            <w:vMerge/>
            <w:vAlign w:val="center"/>
          </w:tcPr>
          <w:p w:rsidR="00C267BF" w:rsidRDefault="00C267BF">
            <w:pPr>
              <w:jc w:val="center"/>
              <w:rPr>
                <w:rFonts w:ascii="宋体" w:eastAsia="宋体" w:hAnsi="宋体" w:cs="宋体"/>
                <w:color w:val="000000"/>
                <w:szCs w:val="21"/>
                <w:lang w:bidi="zh-TW"/>
              </w:rPr>
            </w:pPr>
          </w:p>
        </w:tc>
        <w:tc>
          <w:tcPr>
            <w:tcW w:w="404" w:type="dxa"/>
            <w:vMerge/>
            <w:vAlign w:val="center"/>
          </w:tcPr>
          <w:p w:rsidR="00C267BF" w:rsidRDefault="00C267BF">
            <w:pPr>
              <w:jc w:val="center"/>
              <w:rPr>
                <w:rFonts w:ascii="宋体" w:eastAsia="宋体" w:hAnsi="宋体" w:cs="宋体"/>
                <w:color w:val="000000"/>
                <w:szCs w:val="21"/>
                <w:lang w:bidi="zh-TW"/>
              </w:rPr>
            </w:pPr>
          </w:p>
        </w:tc>
        <w:tc>
          <w:tcPr>
            <w:tcW w:w="1971" w:type="dxa"/>
            <w:vMerge/>
            <w:vAlign w:val="center"/>
          </w:tcPr>
          <w:p w:rsidR="00C267BF" w:rsidRDefault="00C267BF">
            <w:pPr>
              <w:jc w:val="center"/>
              <w:rPr>
                <w:rFonts w:ascii="宋体" w:eastAsia="宋体" w:hAnsi="宋体" w:cs="宋体"/>
                <w:color w:val="000000"/>
                <w:szCs w:val="21"/>
                <w:lang w:bidi="zh-TW"/>
              </w:rPr>
            </w:pPr>
          </w:p>
        </w:tc>
        <w:tc>
          <w:tcPr>
            <w:tcW w:w="1221" w:type="dxa"/>
            <w:vMerge/>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gridSpan w:val="2"/>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gridSpan w:val="2"/>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9" w:type="dxa"/>
            <w:vAlign w:val="center"/>
          </w:tcPr>
          <w:p w:rsidR="00C267BF" w:rsidRDefault="00C267BF">
            <w:pPr>
              <w:jc w:val="center"/>
              <w:rPr>
                <w:rFonts w:ascii="宋体" w:eastAsia="宋体" w:hAnsi="宋体" w:cs="宋体"/>
                <w:color w:val="000000"/>
                <w:szCs w:val="21"/>
                <w:lang w:bidi="zh-TW"/>
              </w:rPr>
            </w:pPr>
          </w:p>
        </w:tc>
        <w:tc>
          <w:tcPr>
            <w:tcW w:w="2329" w:type="dxa"/>
            <w:vMerge/>
            <w:vAlign w:val="center"/>
          </w:tcPr>
          <w:p w:rsidR="00C267BF" w:rsidRDefault="00C267BF">
            <w:pPr>
              <w:jc w:val="center"/>
              <w:rPr>
                <w:rFonts w:ascii="宋体" w:eastAsia="宋体" w:hAnsi="宋体" w:cs="宋体"/>
                <w:color w:val="000000"/>
                <w:szCs w:val="21"/>
                <w:lang w:bidi="zh-TW"/>
              </w:rPr>
            </w:pPr>
          </w:p>
        </w:tc>
      </w:tr>
      <w:tr w:rsidR="00C267BF">
        <w:trPr>
          <w:trHeight w:val="157"/>
          <w:jc w:val="center"/>
        </w:trPr>
        <w:tc>
          <w:tcPr>
            <w:tcW w:w="426" w:type="dxa"/>
            <w:vMerge/>
            <w:vAlign w:val="center"/>
          </w:tcPr>
          <w:p w:rsidR="00C267BF" w:rsidRDefault="00C267BF">
            <w:pPr>
              <w:jc w:val="center"/>
              <w:rPr>
                <w:rFonts w:ascii="宋体" w:eastAsia="宋体" w:hAnsi="宋体" w:cs="宋体"/>
                <w:color w:val="000000"/>
                <w:szCs w:val="21"/>
                <w:lang w:bidi="zh-TW"/>
              </w:rPr>
            </w:pPr>
          </w:p>
        </w:tc>
        <w:tc>
          <w:tcPr>
            <w:tcW w:w="404" w:type="dxa"/>
            <w:vMerge/>
            <w:vAlign w:val="center"/>
          </w:tcPr>
          <w:p w:rsidR="00C267BF" w:rsidRDefault="00C267BF">
            <w:pPr>
              <w:jc w:val="center"/>
              <w:rPr>
                <w:rFonts w:ascii="宋体" w:eastAsia="宋体" w:hAnsi="宋体" w:cs="宋体"/>
                <w:color w:val="000000"/>
                <w:szCs w:val="21"/>
                <w:lang w:bidi="zh-TW"/>
              </w:rPr>
            </w:pPr>
          </w:p>
        </w:tc>
        <w:tc>
          <w:tcPr>
            <w:tcW w:w="1971" w:type="dxa"/>
            <w:vMerge/>
            <w:vAlign w:val="center"/>
          </w:tcPr>
          <w:p w:rsidR="00C267BF" w:rsidRDefault="00C267BF">
            <w:pPr>
              <w:jc w:val="center"/>
              <w:rPr>
                <w:rFonts w:ascii="宋体" w:eastAsia="宋体" w:hAnsi="宋体" w:cs="宋体"/>
                <w:color w:val="000000"/>
                <w:szCs w:val="21"/>
                <w:lang w:bidi="zh-TW"/>
              </w:rPr>
            </w:pPr>
          </w:p>
        </w:tc>
        <w:tc>
          <w:tcPr>
            <w:tcW w:w="1221" w:type="dxa"/>
            <w:vMerge/>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gridSpan w:val="2"/>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gridSpan w:val="2"/>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9" w:type="dxa"/>
            <w:vAlign w:val="center"/>
          </w:tcPr>
          <w:p w:rsidR="00C267BF" w:rsidRDefault="00C267BF">
            <w:pPr>
              <w:jc w:val="center"/>
              <w:rPr>
                <w:rFonts w:ascii="宋体" w:eastAsia="宋体" w:hAnsi="宋体" w:cs="宋体"/>
                <w:color w:val="000000"/>
                <w:szCs w:val="21"/>
                <w:lang w:bidi="zh-TW"/>
              </w:rPr>
            </w:pPr>
          </w:p>
        </w:tc>
        <w:tc>
          <w:tcPr>
            <w:tcW w:w="2329" w:type="dxa"/>
            <w:vMerge/>
            <w:vAlign w:val="center"/>
          </w:tcPr>
          <w:p w:rsidR="00C267BF" w:rsidRDefault="00C267BF">
            <w:pPr>
              <w:jc w:val="center"/>
              <w:rPr>
                <w:rFonts w:ascii="宋体" w:eastAsia="宋体" w:hAnsi="宋体" w:cs="宋体"/>
                <w:color w:val="000000"/>
                <w:szCs w:val="21"/>
                <w:lang w:bidi="zh-TW"/>
              </w:rPr>
            </w:pPr>
          </w:p>
        </w:tc>
      </w:tr>
      <w:tr w:rsidR="00C267BF">
        <w:trPr>
          <w:trHeight w:val="159"/>
          <w:jc w:val="center"/>
        </w:trPr>
        <w:tc>
          <w:tcPr>
            <w:tcW w:w="426" w:type="dxa"/>
            <w:vMerge/>
            <w:vAlign w:val="center"/>
          </w:tcPr>
          <w:p w:rsidR="00C267BF" w:rsidRDefault="00C267BF">
            <w:pPr>
              <w:jc w:val="center"/>
              <w:rPr>
                <w:rFonts w:ascii="宋体" w:eastAsia="宋体" w:hAnsi="宋体" w:cs="宋体"/>
                <w:color w:val="000000"/>
                <w:szCs w:val="21"/>
                <w:lang w:bidi="zh-TW"/>
              </w:rPr>
            </w:pPr>
          </w:p>
        </w:tc>
        <w:tc>
          <w:tcPr>
            <w:tcW w:w="404" w:type="dxa"/>
            <w:vMerge/>
            <w:vAlign w:val="center"/>
          </w:tcPr>
          <w:p w:rsidR="00C267BF" w:rsidRDefault="00C267BF">
            <w:pPr>
              <w:jc w:val="center"/>
              <w:rPr>
                <w:rFonts w:ascii="宋体" w:eastAsia="宋体" w:hAnsi="宋体" w:cs="宋体"/>
                <w:color w:val="000000"/>
                <w:szCs w:val="21"/>
                <w:lang w:bidi="zh-TW"/>
              </w:rPr>
            </w:pPr>
          </w:p>
        </w:tc>
        <w:tc>
          <w:tcPr>
            <w:tcW w:w="1971" w:type="dxa"/>
            <w:vMerge/>
            <w:vAlign w:val="center"/>
          </w:tcPr>
          <w:p w:rsidR="00C267BF" w:rsidRDefault="00C267BF">
            <w:pPr>
              <w:jc w:val="center"/>
              <w:rPr>
                <w:rFonts w:ascii="宋体" w:eastAsia="宋体" w:hAnsi="宋体" w:cs="宋体"/>
                <w:color w:val="000000"/>
                <w:szCs w:val="21"/>
                <w:lang w:bidi="zh-TW"/>
              </w:rPr>
            </w:pPr>
          </w:p>
        </w:tc>
        <w:tc>
          <w:tcPr>
            <w:tcW w:w="1221" w:type="dxa"/>
            <w:vMerge/>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gridSpan w:val="2"/>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gridSpan w:val="2"/>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9" w:type="dxa"/>
            <w:vAlign w:val="center"/>
          </w:tcPr>
          <w:p w:rsidR="00C267BF" w:rsidRDefault="00C267BF">
            <w:pPr>
              <w:jc w:val="center"/>
              <w:rPr>
                <w:rFonts w:ascii="宋体" w:eastAsia="宋体" w:hAnsi="宋体" w:cs="宋体"/>
                <w:color w:val="000000"/>
                <w:szCs w:val="21"/>
                <w:lang w:bidi="zh-TW"/>
              </w:rPr>
            </w:pPr>
          </w:p>
        </w:tc>
        <w:tc>
          <w:tcPr>
            <w:tcW w:w="2329" w:type="dxa"/>
            <w:vMerge/>
            <w:vAlign w:val="center"/>
          </w:tcPr>
          <w:p w:rsidR="00C267BF" w:rsidRDefault="00C267BF">
            <w:pPr>
              <w:jc w:val="center"/>
              <w:rPr>
                <w:rFonts w:ascii="宋体" w:eastAsia="宋体" w:hAnsi="宋体" w:cs="宋体"/>
                <w:color w:val="000000"/>
                <w:szCs w:val="21"/>
                <w:lang w:bidi="zh-TW"/>
              </w:rPr>
            </w:pPr>
          </w:p>
        </w:tc>
      </w:tr>
      <w:tr w:rsidR="00C267BF">
        <w:trPr>
          <w:trHeight w:val="161"/>
          <w:jc w:val="center"/>
        </w:trPr>
        <w:tc>
          <w:tcPr>
            <w:tcW w:w="426" w:type="dxa"/>
            <w:vMerge/>
            <w:vAlign w:val="center"/>
          </w:tcPr>
          <w:p w:rsidR="00C267BF" w:rsidRDefault="00C267BF">
            <w:pPr>
              <w:jc w:val="center"/>
              <w:rPr>
                <w:rFonts w:ascii="宋体" w:eastAsia="宋体" w:hAnsi="宋体" w:cs="宋体"/>
                <w:color w:val="000000"/>
                <w:szCs w:val="21"/>
                <w:lang w:bidi="zh-TW"/>
              </w:rPr>
            </w:pPr>
          </w:p>
        </w:tc>
        <w:tc>
          <w:tcPr>
            <w:tcW w:w="404" w:type="dxa"/>
            <w:vMerge/>
            <w:vAlign w:val="center"/>
          </w:tcPr>
          <w:p w:rsidR="00C267BF" w:rsidRDefault="00C267BF">
            <w:pPr>
              <w:jc w:val="center"/>
              <w:rPr>
                <w:rFonts w:ascii="宋体" w:eastAsia="宋体" w:hAnsi="宋体" w:cs="宋体"/>
                <w:color w:val="000000"/>
                <w:szCs w:val="21"/>
                <w:lang w:bidi="zh-TW"/>
              </w:rPr>
            </w:pPr>
          </w:p>
        </w:tc>
        <w:tc>
          <w:tcPr>
            <w:tcW w:w="1971" w:type="dxa"/>
            <w:vMerge/>
            <w:vAlign w:val="center"/>
          </w:tcPr>
          <w:p w:rsidR="00C267BF" w:rsidRDefault="00C267BF">
            <w:pPr>
              <w:jc w:val="center"/>
              <w:rPr>
                <w:rFonts w:ascii="宋体" w:eastAsia="宋体" w:hAnsi="宋体" w:cs="宋体"/>
                <w:color w:val="000000"/>
                <w:szCs w:val="21"/>
                <w:lang w:bidi="zh-TW"/>
              </w:rPr>
            </w:pPr>
          </w:p>
        </w:tc>
        <w:tc>
          <w:tcPr>
            <w:tcW w:w="1221" w:type="dxa"/>
            <w:vMerge/>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gridSpan w:val="2"/>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gridSpan w:val="2"/>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9" w:type="dxa"/>
            <w:vAlign w:val="center"/>
          </w:tcPr>
          <w:p w:rsidR="00C267BF" w:rsidRDefault="00C267BF">
            <w:pPr>
              <w:jc w:val="center"/>
              <w:rPr>
                <w:rFonts w:ascii="宋体" w:eastAsia="宋体" w:hAnsi="宋体" w:cs="宋体"/>
                <w:color w:val="000000"/>
                <w:szCs w:val="21"/>
                <w:lang w:bidi="zh-TW"/>
              </w:rPr>
            </w:pPr>
          </w:p>
        </w:tc>
        <w:tc>
          <w:tcPr>
            <w:tcW w:w="2329" w:type="dxa"/>
            <w:vMerge/>
            <w:vAlign w:val="center"/>
          </w:tcPr>
          <w:p w:rsidR="00C267BF" w:rsidRDefault="00C267BF">
            <w:pPr>
              <w:jc w:val="center"/>
              <w:rPr>
                <w:rFonts w:ascii="宋体" w:eastAsia="宋体" w:hAnsi="宋体" w:cs="宋体"/>
                <w:color w:val="000000"/>
                <w:szCs w:val="21"/>
                <w:lang w:bidi="zh-TW"/>
              </w:rPr>
            </w:pPr>
          </w:p>
        </w:tc>
      </w:tr>
      <w:tr w:rsidR="00C267BF">
        <w:trPr>
          <w:trHeight w:val="161"/>
          <w:jc w:val="center"/>
        </w:trPr>
        <w:tc>
          <w:tcPr>
            <w:tcW w:w="426" w:type="dxa"/>
            <w:vMerge/>
            <w:vAlign w:val="center"/>
          </w:tcPr>
          <w:p w:rsidR="00C267BF" w:rsidRDefault="00C267BF">
            <w:pPr>
              <w:jc w:val="center"/>
              <w:rPr>
                <w:rFonts w:ascii="宋体" w:eastAsia="宋体" w:hAnsi="宋体" w:cs="宋体"/>
                <w:color w:val="000000"/>
                <w:szCs w:val="21"/>
                <w:lang w:bidi="zh-TW"/>
              </w:rPr>
            </w:pPr>
          </w:p>
        </w:tc>
        <w:tc>
          <w:tcPr>
            <w:tcW w:w="404" w:type="dxa"/>
            <w:vMerge/>
            <w:vAlign w:val="center"/>
          </w:tcPr>
          <w:p w:rsidR="00C267BF" w:rsidRDefault="00C267BF">
            <w:pPr>
              <w:jc w:val="center"/>
              <w:rPr>
                <w:rFonts w:ascii="宋体" w:eastAsia="宋体" w:hAnsi="宋体" w:cs="宋体"/>
                <w:color w:val="000000"/>
                <w:szCs w:val="21"/>
                <w:lang w:bidi="zh-TW"/>
              </w:rPr>
            </w:pPr>
          </w:p>
        </w:tc>
        <w:tc>
          <w:tcPr>
            <w:tcW w:w="1971" w:type="dxa"/>
            <w:vMerge/>
            <w:vAlign w:val="center"/>
          </w:tcPr>
          <w:p w:rsidR="00C267BF" w:rsidRDefault="00C267BF">
            <w:pPr>
              <w:jc w:val="center"/>
              <w:rPr>
                <w:rFonts w:ascii="宋体" w:eastAsia="宋体" w:hAnsi="宋体" w:cs="宋体"/>
                <w:color w:val="000000"/>
                <w:szCs w:val="21"/>
                <w:lang w:bidi="zh-TW"/>
              </w:rPr>
            </w:pPr>
          </w:p>
        </w:tc>
        <w:tc>
          <w:tcPr>
            <w:tcW w:w="1221" w:type="dxa"/>
            <w:vMerge/>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gridSpan w:val="2"/>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gridSpan w:val="2"/>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0" w:type="dxa"/>
            <w:vAlign w:val="center"/>
          </w:tcPr>
          <w:p w:rsidR="00C267BF" w:rsidRDefault="00C267BF">
            <w:pPr>
              <w:jc w:val="center"/>
              <w:rPr>
                <w:rFonts w:ascii="宋体" w:eastAsia="宋体" w:hAnsi="宋体" w:cs="宋体"/>
                <w:color w:val="000000"/>
                <w:szCs w:val="21"/>
                <w:lang w:bidi="zh-TW"/>
              </w:rPr>
            </w:pPr>
          </w:p>
        </w:tc>
        <w:tc>
          <w:tcPr>
            <w:tcW w:w="309" w:type="dxa"/>
            <w:vAlign w:val="center"/>
          </w:tcPr>
          <w:p w:rsidR="00C267BF" w:rsidRDefault="00C267BF">
            <w:pPr>
              <w:jc w:val="center"/>
              <w:rPr>
                <w:rFonts w:ascii="宋体" w:eastAsia="宋体" w:hAnsi="宋体" w:cs="宋体"/>
                <w:color w:val="000000"/>
                <w:szCs w:val="21"/>
                <w:lang w:bidi="zh-TW"/>
              </w:rPr>
            </w:pPr>
          </w:p>
        </w:tc>
        <w:tc>
          <w:tcPr>
            <w:tcW w:w="2329" w:type="dxa"/>
            <w:vMerge/>
            <w:vAlign w:val="center"/>
          </w:tcPr>
          <w:p w:rsidR="00C267BF" w:rsidRDefault="00C267BF">
            <w:pPr>
              <w:jc w:val="center"/>
              <w:rPr>
                <w:rFonts w:ascii="宋体" w:eastAsia="宋体" w:hAnsi="宋体" w:cs="宋体"/>
                <w:color w:val="000000"/>
                <w:szCs w:val="21"/>
                <w:lang w:bidi="zh-TW"/>
              </w:rPr>
            </w:pPr>
          </w:p>
        </w:tc>
      </w:tr>
      <w:tr w:rsidR="00C267BF">
        <w:trPr>
          <w:trHeight w:val="329"/>
          <w:jc w:val="center"/>
        </w:trPr>
        <w:tc>
          <w:tcPr>
            <w:tcW w:w="426" w:type="dxa"/>
            <w:vMerge/>
            <w:vAlign w:val="center"/>
          </w:tcPr>
          <w:p w:rsidR="00C267BF" w:rsidRDefault="00C267BF">
            <w:pPr>
              <w:jc w:val="center"/>
              <w:rPr>
                <w:rFonts w:ascii="宋体" w:eastAsia="宋体" w:hAnsi="宋体" w:cs="宋体"/>
                <w:color w:val="000000"/>
                <w:szCs w:val="21"/>
                <w:lang w:bidi="zh-TW"/>
              </w:rPr>
            </w:pPr>
          </w:p>
        </w:tc>
        <w:tc>
          <w:tcPr>
            <w:tcW w:w="404" w:type="dxa"/>
            <w:vAlign w:val="center"/>
          </w:tcPr>
          <w:p w:rsidR="00C267BF" w:rsidRDefault="00327A71">
            <w:pPr>
              <w:jc w:val="center"/>
              <w:rPr>
                <w:rFonts w:ascii="宋体" w:eastAsia="宋体" w:hAnsi="宋体" w:cs="宋体"/>
                <w:color w:val="000000"/>
                <w:szCs w:val="21"/>
                <w:lang w:bidi="zh-TW"/>
              </w:rPr>
            </w:pPr>
            <w:r>
              <w:rPr>
                <w:rFonts w:ascii="宋体" w:eastAsia="宋体" w:hAnsi="宋体" w:cs="宋体" w:hint="eastAsia"/>
                <w:color w:val="000000"/>
                <w:szCs w:val="21"/>
                <w:lang w:bidi="zh-TW"/>
              </w:rPr>
              <w:t>5</w:t>
            </w:r>
          </w:p>
        </w:tc>
        <w:tc>
          <w:tcPr>
            <w:tcW w:w="1971" w:type="dxa"/>
            <w:vAlign w:val="center"/>
          </w:tcPr>
          <w:p w:rsidR="00C267BF" w:rsidRDefault="00327A71">
            <w:pPr>
              <w:jc w:val="center"/>
              <w:rPr>
                <w:rFonts w:ascii="宋体" w:eastAsia="宋体" w:hAnsi="宋体" w:cs="宋体"/>
                <w:color w:val="000000"/>
                <w:szCs w:val="21"/>
                <w:lang w:bidi="zh-TW"/>
              </w:rPr>
            </w:pPr>
            <w:r>
              <w:rPr>
                <w:rFonts w:ascii="宋体" w:eastAsia="宋体" w:hAnsi="宋体" w:cs="宋体" w:hint="eastAsia"/>
                <w:color w:val="000000"/>
                <w:szCs w:val="21"/>
                <w:lang w:bidi="zh-TW"/>
              </w:rPr>
              <w:t>墙体</w:t>
            </w:r>
          </w:p>
        </w:tc>
        <w:tc>
          <w:tcPr>
            <w:tcW w:w="1221" w:type="dxa"/>
            <w:vAlign w:val="center"/>
          </w:tcPr>
          <w:p w:rsidR="00C267BF" w:rsidRDefault="00327A71">
            <w:pPr>
              <w:jc w:val="center"/>
              <w:rPr>
                <w:rFonts w:ascii="宋体" w:eastAsia="宋体" w:hAnsi="宋体" w:cs="宋体"/>
                <w:color w:val="000000"/>
                <w:szCs w:val="21"/>
                <w:lang w:bidi="zh-TW"/>
              </w:rPr>
            </w:pPr>
            <w:r>
              <w:rPr>
                <w:rFonts w:ascii="宋体" w:eastAsia="宋体" w:hAnsi="宋体" w:cs="宋体" w:hint="eastAsia"/>
                <w:color w:val="000000"/>
                <w:szCs w:val="21"/>
                <w:lang w:bidi="zh-TW"/>
              </w:rPr>
              <w:t>第6.4.1条</w:t>
            </w:r>
          </w:p>
        </w:tc>
        <w:tc>
          <w:tcPr>
            <w:tcW w:w="3009" w:type="dxa"/>
            <w:gridSpan w:val="12"/>
            <w:vAlign w:val="center"/>
          </w:tcPr>
          <w:p w:rsidR="00C267BF" w:rsidRDefault="00C267BF">
            <w:pPr>
              <w:jc w:val="center"/>
              <w:rPr>
                <w:rFonts w:ascii="宋体" w:eastAsia="宋体" w:hAnsi="宋体" w:cs="宋体"/>
                <w:color w:val="000000"/>
                <w:szCs w:val="21"/>
                <w:lang w:bidi="zh-TW"/>
              </w:rPr>
            </w:pPr>
          </w:p>
        </w:tc>
        <w:tc>
          <w:tcPr>
            <w:tcW w:w="2329" w:type="dxa"/>
            <w:vAlign w:val="center"/>
          </w:tcPr>
          <w:p w:rsidR="00C267BF" w:rsidRDefault="00C267BF">
            <w:pPr>
              <w:jc w:val="center"/>
              <w:rPr>
                <w:rFonts w:ascii="宋体" w:eastAsia="宋体" w:hAnsi="宋体" w:cs="宋体"/>
                <w:color w:val="000000"/>
                <w:szCs w:val="21"/>
                <w:lang w:bidi="zh-TW"/>
              </w:rPr>
            </w:pPr>
          </w:p>
        </w:tc>
      </w:tr>
      <w:tr w:rsidR="00C267BF">
        <w:trPr>
          <w:trHeight w:val="409"/>
          <w:jc w:val="center"/>
        </w:trPr>
        <w:tc>
          <w:tcPr>
            <w:tcW w:w="2801" w:type="dxa"/>
            <w:gridSpan w:val="3"/>
            <w:vMerge w:val="restart"/>
            <w:vAlign w:val="center"/>
          </w:tcPr>
          <w:p w:rsidR="00C267BF" w:rsidRDefault="00327A71">
            <w:pPr>
              <w:jc w:val="center"/>
              <w:rPr>
                <w:rFonts w:ascii="宋体" w:eastAsia="宋体" w:hAnsi="宋体" w:cs="宋体"/>
                <w:color w:val="000000"/>
                <w:szCs w:val="21"/>
                <w:lang w:bidi="zh-TW"/>
              </w:rPr>
            </w:pPr>
            <w:r>
              <w:rPr>
                <w:rFonts w:ascii="宋体" w:eastAsia="宋体" w:hAnsi="宋体" w:cs="宋体" w:hint="eastAsia"/>
                <w:color w:val="000000"/>
                <w:szCs w:val="21"/>
                <w:lang w:bidi="zh-TW"/>
              </w:rPr>
              <w:t>监理（建设）单位验收结论</w:t>
            </w:r>
          </w:p>
        </w:tc>
        <w:tc>
          <w:tcPr>
            <w:tcW w:w="1992" w:type="dxa"/>
            <w:gridSpan w:val="4"/>
            <w:vAlign w:val="center"/>
          </w:tcPr>
          <w:p w:rsidR="00C267BF" w:rsidRDefault="00327A71">
            <w:pPr>
              <w:jc w:val="center"/>
              <w:rPr>
                <w:rFonts w:ascii="宋体" w:eastAsia="宋体" w:hAnsi="宋体" w:cs="宋体"/>
                <w:color w:val="000000"/>
                <w:szCs w:val="21"/>
                <w:lang w:bidi="zh-TW"/>
              </w:rPr>
            </w:pPr>
            <w:r>
              <w:rPr>
                <w:rFonts w:ascii="宋体" w:eastAsia="宋体" w:hAnsi="宋体" w:cs="宋体" w:hint="eastAsia"/>
                <w:color w:val="000000"/>
                <w:szCs w:val="21"/>
                <w:lang w:bidi="zh-TW"/>
              </w:rPr>
              <w:t>专业工长（施工员）</w:t>
            </w:r>
          </w:p>
        </w:tc>
        <w:tc>
          <w:tcPr>
            <w:tcW w:w="888" w:type="dxa"/>
            <w:gridSpan w:val="4"/>
            <w:vAlign w:val="center"/>
          </w:tcPr>
          <w:p w:rsidR="00C267BF" w:rsidRDefault="00C267BF">
            <w:pPr>
              <w:jc w:val="center"/>
              <w:rPr>
                <w:rFonts w:ascii="宋体" w:eastAsia="宋体" w:hAnsi="宋体" w:cs="宋体"/>
                <w:color w:val="000000"/>
                <w:szCs w:val="21"/>
                <w:lang w:bidi="zh-TW"/>
              </w:rPr>
            </w:pPr>
          </w:p>
        </w:tc>
        <w:tc>
          <w:tcPr>
            <w:tcW w:w="1350" w:type="dxa"/>
            <w:gridSpan w:val="5"/>
            <w:vAlign w:val="center"/>
          </w:tcPr>
          <w:p w:rsidR="00C267BF" w:rsidRDefault="00327A71">
            <w:pPr>
              <w:jc w:val="center"/>
              <w:rPr>
                <w:rFonts w:ascii="宋体" w:eastAsia="宋体" w:hAnsi="宋体" w:cs="宋体"/>
                <w:color w:val="000000"/>
                <w:szCs w:val="21"/>
                <w:lang w:bidi="zh-TW"/>
              </w:rPr>
            </w:pPr>
            <w:r>
              <w:rPr>
                <w:rFonts w:ascii="宋体" w:eastAsia="宋体" w:hAnsi="宋体" w:cs="宋体" w:hint="eastAsia"/>
                <w:color w:val="000000"/>
                <w:szCs w:val="21"/>
                <w:lang w:bidi="zh-TW"/>
              </w:rPr>
              <w:t>施工班组长</w:t>
            </w:r>
          </w:p>
        </w:tc>
        <w:tc>
          <w:tcPr>
            <w:tcW w:w="2329" w:type="dxa"/>
            <w:vAlign w:val="center"/>
          </w:tcPr>
          <w:p w:rsidR="00C267BF" w:rsidRDefault="00C267BF">
            <w:pPr>
              <w:jc w:val="center"/>
              <w:rPr>
                <w:rFonts w:ascii="宋体" w:eastAsia="宋体" w:hAnsi="宋体" w:cs="宋体"/>
                <w:color w:val="000000"/>
                <w:szCs w:val="21"/>
                <w:lang w:bidi="zh-TW"/>
              </w:rPr>
            </w:pPr>
          </w:p>
        </w:tc>
      </w:tr>
      <w:tr w:rsidR="00C267BF">
        <w:trPr>
          <w:trHeight w:val="485"/>
          <w:jc w:val="center"/>
        </w:trPr>
        <w:tc>
          <w:tcPr>
            <w:tcW w:w="2801" w:type="dxa"/>
            <w:gridSpan w:val="3"/>
            <w:vMerge/>
            <w:vAlign w:val="center"/>
          </w:tcPr>
          <w:p w:rsidR="00C267BF" w:rsidRDefault="00C267BF">
            <w:pPr>
              <w:jc w:val="center"/>
              <w:rPr>
                <w:rFonts w:ascii="宋体" w:eastAsia="宋体" w:hAnsi="宋体" w:cs="宋体"/>
                <w:color w:val="000000"/>
                <w:szCs w:val="21"/>
                <w:lang w:bidi="zh-TW"/>
              </w:rPr>
            </w:pPr>
          </w:p>
        </w:tc>
        <w:tc>
          <w:tcPr>
            <w:tcW w:w="6559" w:type="dxa"/>
            <w:gridSpan w:val="14"/>
            <w:vAlign w:val="center"/>
          </w:tcPr>
          <w:p w:rsidR="00C267BF" w:rsidRDefault="00327A71">
            <w:pPr>
              <w:jc w:val="left"/>
              <w:rPr>
                <w:rFonts w:ascii="宋体" w:eastAsia="宋体" w:hAnsi="宋体" w:cs="宋体"/>
                <w:color w:val="000000"/>
                <w:szCs w:val="21"/>
                <w:lang w:bidi="zh-TW"/>
              </w:rPr>
            </w:pPr>
            <w:r>
              <w:rPr>
                <w:rFonts w:ascii="宋体" w:eastAsia="宋体" w:hAnsi="宋体" w:cs="宋体" w:hint="eastAsia"/>
                <w:color w:val="000000"/>
                <w:szCs w:val="21"/>
                <w:lang w:bidi="zh-TW"/>
              </w:rPr>
              <w:t>项目专业质量检查员：                          年   月    日</w:t>
            </w:r>
          </w:p>
        </w:tc>
      </w:tr>
      <w:tr w:rsidR="00C267BF">
        <w:trPr>
          <w:trHeight w:val="756"/>
          <w:jc w:val="center"/>
        </w:trPr>
        <w:tc>
          <w:tcPr>
            <w:tcW w:w="2801" w:type="dxa"/>
            <w:gridSpan w:val="3"/>
            <w:vAlign w:val="center"/>
          </w:tcPr>
          <w:p w:rsidR="00C267BF" w:rsidRDefault="00327A71">
            <w:pPr>
              <w:jc w:val="center"/>
              <w:rPr>
                <w:rFonts w:ascii="宋体" w:eastAsia="宋体" w:hAnsi="宋体" w:cs="宋体"/>
                <w:color w:val="000000"/>
                <w:szCs w:val="21"/>
                <w:lang w:bidi="zh-TW"/>
              </w:rPr>
            </w:pPr>
            <w:r>
              <w:rPr>
                <w:rFonts w:ascii="宋体" w:eastAsia="宋体" w:hAnsi="宋体" w:cs="宋体" w:hint="eastAsia"/>
                <w:color w:val="000000"/>
                <w:szCs w:val="21"/>
                <w:lang w:bidi="zh-TW"/>
              </w:rPr>
              <w:t>监理（建设）单位验收结论</w:t>
            </w:r>
          </w:p>
        </w:tc>
        <w:tc>
          <w:tcPr>
            <w:tcW w:w="6559" w:type="dxa"/>
            <w:gridSpan w:val="14"/>
            <w:vAlign w:val="center"/>
          </w:tcPr>
          <w:p w:rsidR="00C267BF" w:rsidRDefault="00327A71">
            <w:pPr>
              <w:jc w:val="left"/>
              <w:rPr>
                <w:rFonts w:ascii="宋体" w:eastAsia="宋体" w:hAnsi="宋体" w:cs="宋体"/>
                <w:color w:val="000000"/>
                <w:szCs w:val="21"/>
                <w:lang w:bidi="zh-TW"/>
              </w:rPr>
            </w:pPr>
            <w:r>
              <w:rPr>
                <w:rFonts w:ascii="宋体" w:eastAsia="宋体" w:hAnsi="宋体" w:cs="宋体" w:hint="eastAsia"/>
                <w:color w:val="000000"/>
                <w:szCs w:val="21"/>
                <w:lang w:bidi="zh-TW"/>
              </w:rPr>
              <w:t>专业监理工程师</w:t>
            </w:r>
          </w:p>
          <w:p w:rsidR="00C267BF" w:rsidRDefault="00327A71">
            <w:pPr>
              <w:jc w:val="center"/>
              <w:rPr>
                <w:rFonts w:ascii="宋体" w:eastAsia="宋体" w:hAnsi="宋体" w:cs="宋体"/>
                <w:color w:val="000000"/>
                <w:szCs w:val="21"/>
                <w:lang w:bidi="zh-TW"/>
              </w:rPr>
            </w:pPr>
            <w:r>
              <w:rPr>
                <w:rFonts w:ascii="宋体" w:eastAsia="宋体" w:hAnsi="宋体" w:cs="宋体" w:hint="eastAsia"/>
                <w:color w:val="000000"/>
                <w:szCs w:val="21"/>
                <w:lang w:bidi="zh-TW"/>
              </w:rPr>
              <w:t>（建设单位项目专业技术负责人）：             年   月   日</w:t>
            </w:r>
          </w:p>
        </w:tc>
      </w:tr>
    </w:tbl>
    <w:p w:rsidR="00C267BF" w:rsidRDefault="00327A71">
      <w:pPr>
        <w:rPr>
          <w:rFonts w:ascii="宋体" w:eastAsia="宋体" w:hAnsi="宋体" w:cs="宋体"/>
          <w:color w:val="000000"/>
          <w:kern w:val="0"/>
          <w:sz w:val="28"/>
          <w:szCs w:val="28"/>
          <w:lang w:bidi="ar"/>
        </w:rPr>
      </w:pPr>
      <w:r>
        <w:rPr>
          <w:rFonts w:ascii="宋体" w:eastAsia="宋体" w:hAnsi="宋体" w:cs="宋体" w:hint="eastAsia"/>
          <w:color w:val="000000"/>
          <w:kern w:val="0"/>
          <w:sz w:val="28"/>
          <w:szCs w:val="28"/>
          <w:lang w:bidi="ar"/>
        </w:rPr>
        <w:br w:type="page"/>
      </w:r>
    </w:p>
    <w:p w:rsidR="00C267BF" w:rsidRDefault="00327A71">
      <w:pPr>
        <w:widowControl/>
        <w:jc w:val="center"/>
        <w:outlineLvl w:val="0"/>
        <w:rPr>
          <w:rFonts w:ascii="宋体" w:eastAsia="宋体" w:hAnsi="宋体" w:cs="宋体"/>
          <w:b/>
          <w:bCs/>
          <w:color w:val="000000"/>
          <w:kern w:val="0"/>
          <w:sz w:val="28"/>
          <w:szCs w:val="28"/>
          <w:lang w:bidi="ar"/>
        </w:rPr>
      </w:pPr>
      <w:bookmarkStart w:id="78" w:name="_Toc77009045"/>
      <w:r>
        <w:rPr>
          <w:rFonts w:ascii="宋体" w:eastAsia="宋体" w:hAnsi="宋体" w:cs="宋体" w:hint="eastAsia"/>
          <w:b/>
          <w:bCs/>
          <w:color w:val="000000"/>
          <w:kern w:val="0"/>
          <w:sz w:val="28"/>
          <w:szCs w:val="28"/>
          <w:lang w:bidi="ar"/>
        </w:rPr>
        <w:lastRenderedPageBreak/>
        <w:t>本规程用词说明</w:t>
      </w:r>
      <w:bookmarkEnd w:id="78"/>
    </w:p>
    <w:p w:rsidR="00DD5EE1" w:rsidRDefault="00DD5EE1">
      <w:pPr>
        <w:widowControl/>
        <w:jc w:val="center"/>
        <w:outlineLvl w:val="0"/>
        <w:rPr>
          <w:rFonts w:ascii="宋体" w:eastAsia="宋体" w:hAnsi="宋体" w:cs="宋体"/>
          <w:b/>
          <w:bCs/>
          <w:sz w:val="28"/>
          <w:szCs w:val="28"/>
        </w:rPr>
      </w:pPr>
    </w:p>
    <w:p w:rsidR="00DD5EE1" w:rsidRDefault="00DD5EE1" w:rsidP="00DD5EE1">
      <w:pPr>
        <w:spacing w:line="360" w:lineRule="auto"/>
      </w:pPr>
      <w:r>
        <w:rPr>
          <w:rFonts w:eastAsia="黑体"/>
          <w:b/>
        </w:rPr>
        <w:t>1</w:t>
      </w:r>
      <w:r>
        <w:rPr>
          <w:rFonts w:hint="eastAsia"/>
        </w:rPr>
        <w:t xml:space="preserve">  </w:t>
      </w:r>
      <w:r>
        <w:rPr>
          <w:rFonts w:hint="eastAsia"/>
        </w:rPr>
        <w:t>为便于在执行</w:t>
      </w:r>
      <w:r>
        <w:t>本规程条文时</w:t>
      </w:r>
      <w:r>
        <w:rPr>
          <w:rFonts w:hint="eastAsia"/>
        </w:rPr>
        <w:t>区别对待</w:t>
      </w:r>
      <w:r>
        <w:t>，对要求严格程度</w:t>
      </w:r>
      <w:r>
        <w:rPr>
          <w:rFonts w:hint="eastAsia"/>
        </w:rPr>
        <w:t>不同</w:t>
      </w:r>
      <w:r>
        <w:t>的用词说明如下：</w:t>
      </w:r>
    </w:p>
    <w:p w:rsidR="00DD5EE1" w:rsidRDefault="00DD5EE1" w:rsidP="00DD5EE1">
      <w:pPr>
        <w:spacing w:line="360" w:lineRule="auto"/>
        <w:ind w:left="630"/>
      </w:pPr>
      <w:r>
        <w:rPr>
          <w:rFonts w:hint="eastAsia"/>
        </w:rPr>
        <w:t>1</w:t>
      </w:r>
      <w:r>
        <w:rPr>
          <w:rFonts w:hint="eastAsia"/>
        </w:rPr>
        <w:t>）</w:t>
      </w:r>
      <w:r>
        <w:t>表示很严格，非这样</w:t>
      </w:r>
      <w:r>
        <w:rPr>
          <w:rFonts w:hint="eastAsia"/>
        </w:rPr>
        <w:t>做</w:t>
      </w:r>
      <w:r>
        <w:t>不可的：</w:t>
      </w:r>
    </w:p>
    <w:p w:rsidR="00DD5EE1" w:rsidRDefault="00DD5EE1" w:rsidP="00DD5EE1">
      <w:pPr>
        <w:spacing w:line="360" w:lineRule="auto"/>
        <w:ind w:firstLineChars="450" w:firstLine="945"/>
      </w:pPr>
      <w:r>
        <w:t>正面词采用</w:t>
      </w:r>
      <w:r>
        <w:rPr>
          <w:rFonts w:hint="eastAsia"/>
        </w:rPr>
        <w:t>“</w:t>
      </w:r>
      <w:r>
        <w:t>必须</w:t>
      </w:r>
      <w:r>
        <w:rPr>
          <w:rFonts w:hint="eastAsia"/>
        </w:rPr>
        <w:t>”，</w:t>
      </w:r>
      <w:r>
        <w:rPr>
          <w:rFonts w:hint="eastAsia"/>
        </w:rPr>
        <w:t xml:space="preserve"> </w:t>
      </w:r>
      <w:r>
        <w:t>反面词采用</w:t>
      </w:r>
      <w:r>
        <w:rPr>
          <w:rFonts w:hint="eastAsia"/>
        </w:rPr>
        <w:t>“</w:t>
      </w:r>
      <w:r>
        <w:t>严禁</w:t>
      </w:r>
      <w:r>
        <w:rPr>
          <w:rFonts w:hint="eastAsia"/>
        </w:rPr>
        <w:t>”；</w:t>
      </w:r>
    </w:p>
    <w:p w:rsidR="00DD5EE1" w:rsidRDefault="00DD5EE1" w:rsidP="00DD5EE1">
      <w:pPr>
        <w:spacing w:line="360" w:lineRule="auto"/>
        <w:ind w:left="630"/>
      </w:pPr>
      <w:r>
        <w:rPr>
          <w:rFonts w:hint="eastAsia"/>
        </w:rPr>
        <w:t>2</w:t>
      </w:r>
      <w:r>
        <w:rPr>
          <w:rFonts w:hint="eastAsia"/>
        </w:rPr>
        <w:t>）</w:t>
      </w:r>
      <w:r>
        <w:t>表示严格，在正常情况下均应这样</w:t>
      </w:r>
      <w:r>
        <w:rPr>
          <w:rFonts w:hint="eastAsia"/>
        </w:rPr>
        <w:t>做</w:t>
      </w:r>
      <w:r>
        <w:t>的：</w:t>
      </w:r>
    </w:p>
    <w:p w:rsidR="00DD5EE1" w:rsidRDefault="00DD5EE1" w:rsidP="00DD5EE1">
      <w:pPr>
        <w:spacing w:line="360" w:lineRule="auto"/>
        <w:ind w:firstLineChars="450" w:firstLine="945"/>
      </w:pPr>
      <w:r>
        <w:t>正面词采用</w:t>
      </w:r>
      <w:r>
        <w:rPr>
          <w:rFonts w:hint="eastAsia"/>
        </w:rPr>
        <w:t>“</w:t>
      </w:r>
      <w:r>
        <w:t>应</w:t>
      </w:r>
      <w:r>
        <w:rPr>
          <w:rFonts w:hint="eastAsia"/>
        </w:rPr>
        <w:t>”，</w:t>
      </w:r>
      <w:r>
        <w:t>反面词采用</w:t>
      </w:r>
      <w:r>
        <w:rPr>
          <w:rFonts w:hint="eastAsia"/>
        </w:rPr>
        <w:t>“</w:t>
      </w:r>
      <w:r>
        <w:t>不应</w:t>
      </w:r>
      <w:r>
        <w:rPr>
          <w:rFonts w:hint="eastAsia"/>
        </w:rPr>
        <w:t>”</w:t>
      </w:r>
      <w:r>
        <w:t>或</w:t>
      </w:r>
      <w:r>
        <w:rPr>
          <w:rFonts w:hint="eastAsia"/>
        </w:rPr>
        <w:t>“</w:t>
      </w:r>
      <w:r>
        <w:t>不得</w:t>
      </w:r>
      <w:r>
        <w:rPr>
          <w:rFonts w:hint="eastAsia"/>
        </w:rPr>
        <w:t>”；</w:t>
      </w:r>
    </w:p>
    <w:p w:rsidR="00DD5EE1" w:rsidRDefault="00DD5EE1" w:rsidP="00DD5EE1">
      <w:pPr>
        <w:spacing w:line="360" w:lineRule="auto"/>
        <w:ind w:left="630"/>
      </w:pPr>
      <w:r>
        <w:rPr>
          <w:rFonts w:hint="eastAsia"/>
        </w:rPr>
        <w:t>3</w:t>
      </w:r>
      <w:r>
        <w:rPr>
          <w:rFonts w:hint="eastAsia"/>
        </w:rPr>
        <w:t>）</w:t>
      </w:r>
      <w:r>
        <w:t>表示允许稍有选择，在条件许可时首先应这样</w:t>
      </w:r>
      <w:r>
        <w:rPr>
          <w:rFonts w:hint="eastAsia"/>
        </w:rPr>
        <w:t>做的</w:t>
      </w:r>
      <w:r>
        <w:t>：</w:t>
      </w:r>
    </w:p>
    <w:p w:rsidR="00DD5EE1" w:rsidRDefault="00DD5EE1" w:rsidP="00DD5EE1">
      <w:pPr>
        <w:spacing w:line="360" w:lineRule="auto"/>
        <w:ind w:firstLineChars="450" w:firstLine="945"/>
      </w:pPr>
      <w:r>
        <w:t>正面词采用</w:t>
      </w:r>
      <w:r>
        <w:rPr>
          <w:rFonts w:hint="eastAsia"/>
        </w:rPr>
        <w:t>“</w:t>
      </w:r>
      <w:r>
        <w:t>宜</w:t>
      </w:r>
      <w:r>
        <w:rPr>
          <w:rFonts w:hint="eastAsia"/>
        </w:rPr>
        <w:t>”，</w:t>
      </w:r>
      <w:r>
        <w:t>反面词采用</w:t>
      </w:r>
      <w:r>
        <w:rPr>
          <w:rFonts w:hint="eastAsia"/>
        </w:rPr>
        <w:t>“</w:t>
      </w:r>
      <w:r>
        <w:t>不宜</w:t>
      </w:r>
      <w:r>
        <w:rPr>
          <w:rFonts w:hint="eastAsia"/>
        </w:rPr>
        <w:t>”；</w:t>
      </w:r>
    </w:p>
    <w:p w:rsidR="00DD5EE1" w:rsidRDefault="00DD5EE1" w:rsidP="00DD5EE1">
      <w:pPr>
        <w:spacing w:line="360" w:lineRule="auto"/>
        <w:ind w:left="630"/>
      </w:pPr>
      <w:r>
        <w:rPr>
          <w:rFonts w:hint="eastAsia"/>
        </w:rPr>
        <w:t>4</w:t>
      </w:r>
      <w:r>
        <w:rPr>
          <w:rFonts w:hint="eastAsia"/>
        </w:rPr>
        <w:t>）表示有选择，在一定条件下可以这样做的，采用“可”。</w:t>
      </w:r>
    </w:p>
    <w:p w:rsidR="00DD5EE1" w:rsidRDefault="00DD5EE1" w:rsidP="00DD5EE1">
      <w:pPr>
        <w:spacing w:line="360" w:lineRule="auto"/>
      </w:pPr>
      <w:r>
        <w:rPr>
          <w:rFonts w:eastAsia="黑体"/>
          <w:b/>
        </w:rPr>
        <w:t>2</w:t>
      </w:r>
      <w:r>
        <w:rPr>
          <w:rFonts w:eastAsia="黑体" w:hint="eastAsia"/>
          <w:b/>
        </w:rPr>
        <w:t xml:space="preserve">  </w:t>
      </w:r>
      <w:r>
        <w:t>条文中指明</w:t>
      </w:r>
      <w:r>
        <w:rPr>
          <w:rFonts w:hint="eastAsia"/>
        </w:rPr>
        <w:t>应按其它有关标准执行的写法为“</w:t>
      </w:r>
      <w:r>
        <w:t>应符合</w:t>
      </w:r>
      <w:r>
        <w:rPr>
          <w:rFonts w:hint="eastAsia"/>
        </w:rPr>
        <w:t>……</w:t>
      </w:r>
      <w:r>
        <w:t>的规定</w:t>
      </w:r>
      <w:r>
        <w:rPr>
          <w:rFonts w:hint="eastAsia"/>
        </w:rPr>
        <w:t>”</w:t>
      </w:r>
      <w:r>
        <w:t xml:space="preserve"> </w:t>
      </w:r>
      <w:r>
        <w:t>或</w:t>
      </w:r>
      <w:r>
        <w:rPr>
          <w:rFonts w:hint="eastAsia"/>
        </w:rPr>
        <w:t>“</w:t>
      </w:r>
      <w:r>
        <w:t>应按</w:t>
      </w:r>
      <w:r>
        <w:rPr>
          <w:rFonts w:hint="eastAsia"/>
        </w:rPr>
        <w:t>……</w:t>
      </w:r>
      <w:r>
        <w:t>执行</w:t>
      </w:r>
      <w:r>
        <w:rPr>
          <w:rFonts w:hint="eastAsia"/>
        </w:rPr>
        <w:t>”。</w:t>
      </w:r>
    </w:p>
    <w:p w:rsidR="00C267BF" w:rsidRPr="00DD5EE1" w:rsidRDefault="00C267BF">
      <w:pPr>
        <w:tabs>
          <w:tab w:val="center" w:pos="4819"/>
        </w:tabs>
        <w:rPr>
          <w:rFonts w:ascii="黑体" w:eastAsia="黑体" w:hAnsi="黑体"/>
          <w:b/>
          <w:sz w:val="48"/>
          <w:szCs w:val="48"/>
        </w:rPr>
      </w:pPr>
    </w:p>
    <w:p w:rsidR="00C267BF" w:rsidRDefault="00C267BF">
      <w:pPr>
        <w:jc w:val="center"/>
        <w:rPr>
          <w:rFonts w:ascii="黑体" w:eastAsia="黑体" w:hAnsi="黑体"/>
          <w:b/>
          <w:sz w:val="48"/>
          <w:szCs w:val="48"/>
        </w:rPr>
      </w:pPr>
    </w:p>
    <w:p w:rsidR="00C267BF" w:rsidRDefault="00C267BF">
      <w:pPr>
        <w:jc w:val="center"/>
        <w:rPr>
          <w:rFonts w:ascii="黑体" w:eastAsia="黑体" w:hAnsi="黑体"/>
          <w:b/>
          <w:sz w:val="48"/>
          <w:szCs w:val="48"/>
        </w:rPr>
      </w:pPr>
    </w:p>
    <w:p w:rsidR="00C267BF" w:rsidRDefault="00C267BF">
      <w:pPr>
        <w:jc w:val="center"/>
        <w:rPr>
          <w:rFonts w:ascii="黑体" w:eastAsia="黑体" w:hAnsi="黑体"/>
          <w:b/>
          <w:sz w:val="48"/>
          <w:szCs w:val="48"/>
        </w:rPr>
      </w:pPr>
    </w:p>
    <w:p w:rsidR="00C267BF" w:rsidRDefault="00C267BF">
      <w:pPr>
        <w:jc w:val="center"/>
        <w:rPr>
          <w:rFonts w:ascii="黑体" w:eastAsia="黑体" w:hAnsi="黑体"/>
          <w:b/>
          <w:sz w:val="48"/>
          <w:szCs w:val="48"/>
        </w:rPr>
      </w:pPr>
    </w:p>
    <w:p w:rsidR="00C267BF" w:rsidRDefault="00C267BF">
      <w:pPr>
        <w:jc w:val="center"/>
        <w:rPr>
          <w:rFonts w:ascii="黑体" w:eastAsia="黑体" w:hAnsi="黑体"/>
          <w:b/>
          <w:sz w:val="48"/>
          <w:szCs w:val="48"/>
        </w:rPr>
      </w:pPr>
    </w:p>
    <w:p w:rsidR="00C267BF" w:rsidRDefault="00C267BF">
      <w:pPr>
        <w:jc w:val="center"/>
        <w:rPr>
          <w:rFonts w:ascii="黑体" w:eastAsia="黑体" w:hAnsi="黑体"/>
          <w:b/>
          <w:sz w:val="48"/>
          <w:szCs w:val="48"/>
        </w:rPr>
      </w:pPr>
    </w:p>
    <w:p w:rsidR="00C267BF" w:rsidRDefault="00C267BF">
      <w:pPr>
        <w:jc w:val="center"/>
        <w:rPr>
          <w:rFonts w:ascii="黑体" w:eastAsia="黑体" w:hAnsi="黑体"/>
          <w:b/>
          <w:sz w:val="48"/>
          <w:szCs w:val="48"/>
        </w:rPr>
      </w:pPr>
    </w:p>
    <w:p w:rsidR="00C267BF" w:rsidRDefault="00C267BF">
      <w:pPr>
        <w:jc w:val="center"/>
        <w:rPr>
          <w:rFonts w:ascii="黑体" w:eastAsia="黑体" w:hAnsi="黑体"/>
          <w:b/>
          <w:sz w:val="48"/>
          <w:szCs w:val="48"/>
        </w:rPr>
      </w:pPr>
    </w:p>
    <w:p w:rsidR="00C267BF" w:rsidRDefault="00327A71">
      <w:pPr>
        <w:rPr>
          <w:b/>
          <w:bCs/>
          <w:sz w:val="48"/>
          <w:szCs w:val="48"/>
        </w:rPr>
      </w:pPr>
      <w:r>
        <w:rPr>
          <w:b/>
          <w:bCs/>
          <w:sz w:val="48"/>
          <w:szCs w:val="48"/>
        </w:rPr>
        <w:br w:type="page"/>
      </w:r>
    </w:p>
    <w:p w:rsidR="00C267BF" w:rsidRPr="00A72574" w:rsidRDefault="00327A71">
      <w:pPr>
        <w:widowControl/>
        <w:jc w:val="center"/>
        <w:outlineLvl w:val="0"/>
        <w:rPr>
          <w:rFonts w:ascii="宋体" w:eastAsia="宋体" w:hAnsi="宋体" w:cs="宋体"/>
          <w:b/>
          <w:bCs/>
          <w:color w:val="000000"/>
          <w:kern w:val="0"/>
          <w:sz w:val="28"/>
          <w:szCs w:val="28"/>
          <w:lang w:bidi="ar"/>
        </w:rPr>
      </w:pPr>
      <w:bookmarkStart w:id="79" w:name="_Toc77009046"/>
      <w:r w:rsidRPr="00A72574">
        <w:rPr>
          <w:rFonts w:ascii="宋体" w:eastAsia="宋体" w:hAnsi="宋体" w:cs="宋体" w:hint="eastAsia"/>
          <w:b/>
          <w:bCs/>
          <w:color w:val="000000"/>
          <w:kern w:val="0"/>
          <w:sz w:val="28"/>
          <w:szCs w:val="28"/>
          <w:lang w:bidi="ar"/>
        </w:rPr>
        <w:lastRenderedPageBreak/>
        <w:t>引用标准名录</w:t>
      </w:r>
      <w:bookmarkEnd w:id="79"/>
    </w:p>
    <w:p w:rsidR="00B015CF" w:rsidRDefault="00B015CF" w:rsidP="00B015CF">
      <w:pPr>
        <w:ind w:firstLineChars="200" w:firstLine="480"/>
        <w:jc w:val="left"/>
        <w:rPr>
          <w:rFonts w:ascii="宋体" w:eastAsia="宋体" w:hAnsi="宋体" w:cs="宋体"/>
          <w:color w:val="000000"/>
          <w:sz w:val="24"/>
          <w:szCs w:val="24"/>
        </w:rPr>
      </w:pPr>
    </w:p>
    <w:p w:rsidR="00B015CF" w:rsidRPr="00FC611C" w:rsidRDefault="00B015CF" w:rsidP="00B015CF">
      <w:pPr>
        <w:ind w:firstLineChars="200" w:firstLine="480"/>
        <w:jc w:val="left"/>
        <w:rPr>
          <w:rFonts w:ascii="宋体" w:eastAsia="宋体" w:hAnsi="宋体" w:cs="宋体"/>
          <w:color w:val="000000"/>
          <w:sz w:val="24"/>
          <w:szCs w:val="24"/>
        </w:rPr>
      </w:pPr>
      <w:r w:rsidRPr="00FC611C">
        <w:rPr>
          <w:rFonts w:ascii="宋体" w:eastAsia="宋体" w:hAnsi="宋体" w:cs="宋体" w:hint="eastAsia"/>
          <w:color w:val="000000"/>
          <w:sz w:val="24"/>
          <w:szCs w:val="24"/>
        </w:rPr>
        <w:t>《建筑设计防火</w:t>
      </w:r>
      <w:r w:rsidRPr="00FC611C">
        <w:rPr>
          <w:rFonts w:ascii="宋体" w:eastAsia="宋体" w:hAnsi="宋体" w:cs="宋体"/>
          <w:color w:val="000000"/>
          <w:sz w:val="24"/>
          <w:szCs w:val="24"/>
        </w:rPr>
        <w:t>规范</w:t>
      </w:r>
      <w:r w:rsidRPr="00FC611C">
        <w:rPr>
          <w:rFonts w:ascii="宋体" w:eastAsia="宋体" w:hAnsi="宋体" w:cs="宋体" w:hint="eastAsia"/>
          <w:color w:val="000000"/>
          <w:sz w:val="24"/>
          <w:szCs w:val="24"/>
        </w:rPr>
        <w:t>》</w:t>
      </w:r>
      <w:r w:rsidRPr="00FC611C">
        <w:rPr>
          <w:rFonts w:ascii="宋体" w:eastAsia="宋体" w:hAnsi="宋体" w:cs="宋体"/>
          <w:color w:val="000000"/>
          <w:sz w:val="24"/>
          <w:szCs w:val="24"/>
        </w:rPr>
        <w:t>GB 50016 的有关规定。</w:t>
      </w:r>
    </w:p>
    <w:p w:rsidR="00B015CF" w:rsidRPr="00FC611C" w:rsidRDefault="00B015CF" w:rsidP="00B015CF">
      <w:pPr>
        <w:ind w:firstLineChars="200" w:firstLine="480"/>
        <w:rPr>
          <w:rFonts w:ascii="宋体" w:eastAsia="宋体" w:hAnsi="宋体" w:cs="宋体"/>
          <w:color w:val="000000"/>
          <w:sz w:val="24"/>
          <w:szCs w:val="24"/>
        </w:rPr>
      </w:pPr>
      <w:r w:rsidRPr="00FC611C">
        <w:rPr>
          <w:rFonts w:ascii="宋体" w:eastAsia="宋体" w:hAnsi="宋体" w:cs="宋体" w:hint="eastAsia"/>
          <w:color w:val="000000"/>
          <w:sz w:val="24"/>
          <w:szCs w:val="24"/>
        </w:rPr>
        <w:t>《民用建筑隔</w:t>
      </w:r>
      <w:r w:rsidRPr="00FC611C">
        <w:rPr>
          <w:rFonts w:ascii="宋体" w:eastAsia="宋体" w:hAnsi="宋体" w:cs="宋体"/>
          <w:color w:val="000000"/>
          <w:sz w:val="24"/>
          <w:szCs w:val="24"/>
        </w:rPr>
        <w:t>声设计规范</w:t>
      </w:r>
      <w:r w:rsidRPr="00FC611C">
        <w:rPr>
          <w:rFonts w:ascii="宋体" w:eastAsia="宋体" w:hAnsi="宋体" w:cs="宋体" w:hint="eastAsia"/>
          <w:color w:val="000000"/>
          <w:sz w:val="24"/>
          <w:szCs w:val="24"/>
        </w:rPr>
        <w:t>》</w:t>
      </w:r>
      <w:r w:rsidRPr="00FC611C">
        <w:rPr>
          <w:rFonts w:ascii="宋体" w:eastAsia="宋体" w:hAnsi="宋体" w:cs="宋体"/>
          <w:color w:val="000000"/>
          <w:sz w:val="24"/>
          <w:szCs w:val="24"/>
        </w:rPr>
        <w:t>GB 50118的有关规定。</w:t>
      </w:r>
    </w:p>
    <w:p w:rsidR="00B015CF" w:rsidRPr="00FC611C" w:rsidRDefault="00B015CF" w:rsidP="00B015CF">
      <w:pPr>
        <w:ind w:firstLineChars="200" w:firstLine="480"/>
        <w:rPr>
          <w:rFonts w:ascii="宋体" w:eastAsia="宋体" w:hAnsi="宋体" w:cs="宋体"/>
          <w:color w:val="000000"/>
          <w:sz w:val="24"/>
          <w:szCs w:val="24"/>
        </w:rPr>
      </w:pPr>
      <w:r w:rsidRPr="00FC611C">
        <w:rPr>
          <w:rFonts w:ascii="宋体" w:eastAsia="宋体" w:hAnsi="宋体" w:cs="宋体" w:hint="eastAsia"/>
          <w:color w:val="000000"/>
          <w:sz w:val="24"/>
          <w:szCs w:val="24"/>
        </w:rPr>
        <w:t xml:space="preserve">《民用建筑热工设计规范》GB 50176； </w:t>
      </w:r>
    </w:p>
    <w:p w:rsidR="00B015CF" w:rsidRPr="00FC611C" w:rsidRDefault="00B015CF" w:rsidP="00B015CF">
      <w:pPr>
        <w:ind w:firstLineChars="200" w:firstLine="480"/>
        <w:rPr>
          <w:rFonts w:ascii="宋体" w:eastAsia="宋体" w:hAnsi="宋体" w:cs="宋体"/>
          <w:color w:val="000000"/>
          <w:sz w:val="24"/>
          <w:szCs w:val="24"/>
        </w:rPr>
      </w:pPr>
      <w:r w:rsidRPr="00FC611C">
        <w:rPr>
          <w:rFonts w:ascii="宋体" w:eastAsia="宋体" w:hAnsi="宋体" w:cs="宋体" w:hint="eastAsia"/>
          <w:color w:val="000000"/>
          <w:sz w:val="24"/>
          <w:szCs w:val="24"/>
        </w:rPr>
        <w:t>《公共建筑节能设计标准》 GB 50189；</w:t>
      </w:r>
    </w:p>
    <w:p w:rsidR="00B015CF" w:rsidRPr="00FC611C" w:rsidRDefault="00B015CF" w:rsidP="00B015CF">
      <w:pPr>
        <w:adjustRightInd w:val="0"/>
        <w:ind w:firstLineChars="200" w:firstLine="480"/>
        <w:rPr>
          <w:rFonts w:ascii="宋体" w:eastAsia="宋体" w:hAnsi="宋体" w:cs="宋体"/>
          <w:color w:val="000000"/>
          <w:sz w:val="24"/>
          <w:szCs w:val="24"/>
        </w:rPr>
      </w:pPr>
      <w:r w:rsidRPr="00FC611C">
        <w:rPr>
          <w:rFonts w:ascii="宋体" w:eastAsia="宋体" w:hAnsi="宋体" w:cs="宋体" w:hint="eastAsia"/>
          <w:color w:val="000000"/>
          <w:sz w:val="24"/>
          <w:szCs w:val="24"/>
        </w:rPr>
        <w:t xml:space="preserve">《建筑工程施工质量验收统一标准》GB 50300 </w:t>
      </w:r>
    </w:p>
    <w:p w:rsidR="00B015CF" w:rsidRDefault="00B015CF" w:rsidP="00B015CF">
      <w:pPr>
        <w:adjustRightInd w:val="0"/>
        <w:ind w:firstLineChars="200" w:firstLine="480"/>
        <w:rPr>
          <w:rFonts w:ascii="宋体" w:eastAsia="宋体" w:hAnsi="宋体" w:cs="宋体"/>
          <w:color w:val="000000"/>
          <w:sz w:val="24"/>
          <w:szCs w:val="24"/>
        </w:rPr>
      </w:pPr>
      <w:r w:rsidRPr="00FC611C">
        <w:rPr>
          <w:rFonts w:ascii="宋体" w:eastAsia="宋体" w:hAnsi="宋体" w:cs="宋体" w:hint="eastAsia"/>
          <w:color w:val="000000"/>
          <w:sz w:val="24"/>
          <w:szCs w:val="24"/>
        </w:rPr>
        <w:t>《墙体材料应用统一技术规范》GB</w:t>
      </w:r>
      <w:r w:rsidRPr="00FC611C">
        <w:rPr>
          <w:rFonts w:ascii="宋体" w:eastAsia="宋体" w:hAnsi="宋体" w:cs="宋体"/>
          <w:color w:val="000000"/>
          <w:sz w:val="24"/>
          <w:szCs w:val="24"/>
        </w:rPr>
        <w:t xml:space="preserve"> </w:t>
      </w:r>
      <w:r w:rsidRPr="00FC611C">
        <w:rPr>
          <w:rFonts w:ascii="宋体" w:eastAsia="宋体" w:hAnsi="宋体" w:cs="宋体" w:hint="eastAsia"/>
          <w:color w:val="000000"/>
          <w:sz w:val="24"/>
          <w:szCs w:val="24"/>
        </w:rPr>
        <w:t>50574</w:t>
      </w:r>
    </w:p>
    <w:p w:rsidR="00B015CF" w:rsidRPr="00FC611C" w:rsidRDefault="00B015CF" w:rsidP="00B015CF">
      <w:pPr>
        <w:adjustRightInd w:val="0"/>
        <w:ind w:firstLineChars="200" w:firstLine="480"/>
        <w:rPr>
          <w:rFonts w:ascii="宋体" w:eastAsia="宋体" w:hAnsi="宋体" w:cs="宋体"/>
          <w:color w:val="000000"/>
          <w:sz w:val="24"/>
          <w:szCs w:val="24"/>
        </w:rPr>
      </w:pPr>
      <w:r w:rsidRPr="00FC611C">
        <w:rPr>
          <w:rFonts w:ascii="宋体" w:eastAsia="宋体" w:hAnsi="宋体" w:cs="宋体" w:hint="eastAsia"/>
          <w:color w:val="000000"/>
          <w:sz w:val="24"/>
          <w:szCs w:val="24"/>
        </w:rPr>
        <w:t>《混凝土结构工程施工规范》GB 50666</w:t>
      </w:r>
      <w:r w:rsidRPr="00FC611C">
        <w:rPr>
          <w:rFonts w:ascii="宋体" w:eastAsia="宋体" w:hAnsi="宋体" w:cs="宋体"/>
          <w:color w:val="000000"/>
          <w:sz w:val="24"/>
          <w:szCs w:val="24"/>
        </w:rPr>
        <w:t xml:space="preserve"> </w:t>
      </w:r>
    </w:p>
    <w:p w:rsidR="00B015CF" w:rsidRPr="00FC611C" w:rsidRDefault="00B015CF" w:rsidP="00B015CF">
      <w:pPr>
        <w:numPr>
          <w:ilvl w:val="255"/>
          <w:numId w:val="0"/>
        </w:numPr>
        <w:ind w:firstLineChars="200" w:firstLine="480"/>
        <w:outlineLvl w:val="1"/>
        <w:rPr>
          <w:rFonts w:ascii="宋体" w:eastAsia="宋体" w:hAnsi="宋体" w:cs="宋体"/>
          <w:color w:val="000000"/>
          <w:sz w:val="24"/>
          <w:szCs w:val="24"/>
        </w:rPr>
      </w:pPr>
      <w:r w:rsidRPr="00FC611C">
        <w:rPr>
          <w:rFonts w:ascii="宋体" w:eastAsia="宋体" w:hAnsi="宋体" w:cs="宋体" w:hint="eastAsia"/>
          <w:color w:val="000000"/>
          <w:sz w:val="24"/>
          <w:szCs w:val="24"/>
        </w:rPr>
        <w:t>《通</w:t>
      </w:r>
      <w:r w:rsidRPr="00FC611C">
        <w:rPr>
          <w:rFonts w:ascii="宋体" w:eastAsia="宋体" w:hAnsi="宋体"/>
          <w:spacing w:val="19"/>
          <w:sz w:val="24"/>
          <w:szCs w:val="24"/>
        </w:rPr>
        <w:t>用硅酸盐水泥》</w:t>
      </w:r>
      <w:r w:rsidRPr="00FC611C">
        <w:rPr>
          <w:rFonts w:ascii="宋体" w:eastAsia="宋体" w:hAnsi="宋体"/>
          <w:spacing w:val="10"/>
          <w:sz w:val="24"/>
          <w:szCs w:val="24"/>
        </w:rPr>
        <w:t>GB 175</w:t>
      </w:r>
    </w:p>
    <w:p w:rsidR="00B015CF" w:rsidRPr="00FC611C" w:rsidRDefault="00B015CF" w:rsidP="00B015CF">
      <w:pPr>
        <w:adjustRightInd w:val="0"/>
        <w:ind w:firstLineChars="200" w:firstLine="480"/>
        <w:jc w:val="left"/>
        <w:rPr>
          <w:rFonts w:ascii="宋体" w:eastAsia="宋体" w:hAnsi="宋体"/>
          <w:color w:val="000000"/>
          <w:sz w:val="24"/>
          <w:szCs w:val="24"/>
        </w:rPr>
      </w:pPr>
      <w:r w:rsidRPr="00FC611C">
        <w:rPr>
          <w:rFonts w:ascii="宋体" w:eastAsia="宋体" w:hAnsi="宋体" w:hint="eastAsia"/>
          <w:color w:val="000000"/>
          <w:sz w:val="24"/>
          <w:szCs w:val="24"/>
        </w:rPr>
        <w:t>《碳素结构钢》</w:t>
      </w:r>
      <w:r w:rsidRPr="00FC611C">
        <w:rPr>
          <w:rFonts w:ascii="宋体" w:eastAsia="宋体" w:hAnsi="宋体"/>
          <w:color w:val="000000"/>
          <w:sz w:val="24"/>
          <w:szCs w:val="24"/>
        </w:rPr>
        <w:t>GB/T 700</w:t>
      </w:r>
    </w:p>
    <w:p w:rsidR="00B015CF" w:rsidRPr="00FC611C" w:rsidRDefault="00B015CF" w:rsidP="00B015CF">
      <w:pPr>
        <w:adjustRightInd w:val="0"/>
        <w:ind w:firstLineChars="200" w:firstLine="480"/>
        <w:jc w:val="left"/>
        <w:rPr>
          <w:rFonts w:ascii="宋体" w:eastAsia="宋体" w:hAnsi="宋体"/>
          <w:color w:val="000000"/>
          <w:sz w:val="24"/>
          <w:szCs w:val="24"/>
        </w:rPr>
      </w:pPr>
      <w:r w:rsidRPr="00FC611C">
        <w:rPr>
          <w:rFonts w:ascii="宋体" w:eastAsia="宋体" w:hAnsi="宋体" w:hint="eastAsia"/>
          <w:color w:val="000000"/>
          <w:sz w:val="24"/>
          <w:szCs w:val="24"/>
        </w:rPr>
        <w:t>《低合金高强度结构钢》</w:t>
      </w:r>
      <w:r w:rsidRPr="00FC611C">
        <w:rPr>
          <w:rFonts w:ascii="宋体" w:eastAsia="宋体" w:hAnsi="宋体"/>
          <w:color w:val="000000"/>
          <w:sz w:val="24"/>
          <w:szCs w:val="24"/>
        </w:rPr>
        <w:t>GB/T 1591</w:t>
      </w:r>
    </w:p>
    <w:p w:rsidR="00B015CF" w:rsidRPr="00FC611C" w:rsidRDefault="00B015CF" w:rsidP="00B015CF">
      <w:pPr>
        <w:adjustRightInd w:val="0"/>
        <w:ind w:firstLineChars="200" w:firstLine="480"/>
        <w:jc w:val="left"/>
        <w:rPr>
          <w:rFonts w:ascii="宋体" w:eastAsia="宋体" w:hAnsi="宋体" w:cs="仿宋"/>
          <w:i/>
          <w:iCs/>
          <w:color w:val="000000"/>
          <w:sz w:val="24"/>
          <w:szCs w:val="24"/>
        </w:rPr>
      </w:pPr>
      <w:r w:rsidRPr="00FC611C">
        <w:rPr>
          <w:rFonts w:ascii="宋体" w:eastAsia="宋体" w:hAnsi="宋体" w:hint="eastAsia"/>
          <w:color w:val="000000"/>
          <w:sz w:val="24"/>
          <w:szCs w:val="24"/>
        </w:rPr>
        <w:t>《连续热镀锌钢板及钢带》GB/T</w:t>
      </w:r>
      <w:r w:rsidRPr="00FC611C">
        <w:rPr>
          <w:rFonts w:ascii="宋体" w:eastAsia="宋体" w:hAnsi="宋体"/>
          <w:color w:val="000000"/>
          <w:sz w:val="24"/>
          <w:szCs w:val="24"/>
        </w:rPr>
        <w:t xml:space="preserve"> </w:t>
      </w:r>
      <w:r w:rsidRPr="00FC611C">
        <w:rPr>
          <w:rFonts w:ascii="宋体" w:eastAsia="宋体" w:hAnsi="宋体" w:hint="eastAsia"/>
          <w:color w:val="000000"/>
          <w:sz w:val="24"/>
          <w:szCs w:val="24"/>
        </w:rPr>
        <w:t>2518</w:t>
      </w:r>
    </w:p>
    <w:p w:rsidR="00B015CF" w:rsidRPr="00FC611C" w:rsidRDefault="00B015CF" w:rsidP="00B015CF">
      <w:pPr>
        <w:pStyle w:val="af4"/>
        <w:numPr>
          <w:ilvl w:val="255"/>
          <w:numId w:val="0"/>
        </w:numPr>
        <w:tabs>
          <w:tab w:val="left" w:pos="916"/>
        </w:tabs>
        <w:ind w:firstLineChars="200" w:firstLine="480"/>
        <w:rPr>
          <w:rFonts w:ascii="宋体" w:hAnsi="宋体" w:cs="宋体"/>
          <w:color w:val="000000"/>
          <w:sz w:val="24"/>
        </w:rPr>
      </w:pPr>
      <w:r w:rsidRPr="00FC611C">
        <w:rPr>
          <w:rFonts w:ascii="宋体" w:hAnsi="宋体" w:cs="宋体" w:hint="eastAsia"/>
          <w:color w:val="000000"/>
          <w:sz w:val="24"/>
        </w:rPr>
        <w:t>《紧固件机械性能 螺栓、螺钉和螺柱》GB/T 3098.1</w:t>
      </w:r>
      <w:r w:rsidRPr="00FC611C">
        <w:rPr>
          <w:rFonts w:ascii="宋体" w:hAnsi="宋体" w:cs="宋体"/>
          <w:color w:val="000000"/>
          <w:sz w:val="24"/>
        </w:rPr>
        <w:t xml:space="preserve"> </w:t>
      </w:r>
    </w:p>
    <w:p w:rsidR="00B015CF" w:rsidRPr="00FC611C" w:rsidRDefault="00B015CF" w:rsidP="00B015CF">
      <w:pPr>
        <w:pStyle w:val="af4"/>
        <w:numPr>
          <w:ilvl w:val="255"/>
          <w:numId w:val="0"/>
        </w:numPr>
        <w:tabs>
          <w:tab w:val="left" w:pos="916"/>
        </w:tabs>
        <w:ind w:firstLineChars="200" w:firstLine="480"/>
        <w:rPr>
          <w:rFonts w:ascii="宋体" w:hAnsi="宋体" w:cs="宋体"/>
          <w:color w:val="000000"/>
          <w:sz w:val="24"/>
        </w:rPr>
      </w:pPr>
      <w:r w:rsidRPr="00FC611C">
        <w:rPr>
          <w:rFonts w:ascii="宋体" w:hAnsi="宋体" w:cs="宋体" w:hint="eastAsia"/>
          <w:color w:val="000000"/>
          <w:sz w:val="24"/>
        </w:rPr>
        <w:t xml:space="preserve">《六角头螺栓 C 级》GB/T 5780 </w:t>
      </w:r>
    </w:p>
    <w:p w:rsidR="00B015CF" w:rsidRPr="00FC611C" w:rsidRDefault="00B015CF" w:rsidP="00B015CF">
      <w:pPr>
        <w:adjustRightInd w:val="0"/>
        <w:ind w:firstLineChars="200" w:firstLine="480"/>
        <w:rPr>
          <w:rFonts w:ascii="宋体" w:eastAsia="宋体" w:hAnsi="宋体" w:cs="宋体"/>
          <w:color w:val="000000"/>
          <w:sz w:val="24"/>
          <w:szCs w:val="24"/>
        </w:rPr>
      </w:pPr>
      <w:r w:rsidRPr="00FC611C">
        <w:rPr>
          <w:rFonts w:ascii="宋体" w:eastAsia="宋体" w:hAnsi="宋体" w:cs="宋体" w:hint="eastAsia"/>
          <w:color w:val="000000"/>
          <w:sz w:val="24"/>
          <w:szCs w:val="24"/>
        </w:rPr>
        <w:t>《建筑材料放射性核素限量》GB 6566</w:t>
      </w:r>
    </w:p>
    <w:p w:rsidR="00B015CF" w:rsidRPr="00FC611C" w:rsidRDefault="00B015CF" w:rsidP="00B015CF">
      <w:pPr>
        <w:ind w:firstLineChars="200" w:firstLine="480"/>
        <w:outlineLvl w:val="1"/>
        <w:rPr>
          <w:rFonts w:ascii="宋体" w:eastAsia="宋体" w:hAnsi="宋体" w:cs="仿宋"/>
          <w:i/>
          <w:iCs/>
          <w:color w:val="000000"/>
          <w:kern w:val="0"/>
          <w:sz w:val="24"/>
          <w:szCs w:val="24"/>
          <w:lang w:bidi="ar"/>
        </w:rPr>
      </w:pPr>
      <w:r w:rsidRPr="00FC611C">
        <w:rPr>
          <w:rFonts w:ascii="宋体" w:eastAsia="宋体" w:hAnsi="宋体" w:cs="宋体" w:hint="eastAsia"/>
          <w:color w:val="000000"/>
          <w:kern w:val="0"/>
          <w:sz w:val="24"/>
          <w:szCs w:val="24"/>
          <w:lang w:bidi="ar"/>
        </w:rPr>
        <w:t>《建筑材料及制品燃烧性能分级》</w:t>
      </w:r>
      <w:r w:rsidRPr="00FC611C">
        <w:rPr>
          <w:rFonts w:ascii="宋体" w:eastAsia="宋体" w:hAnsi="宋体" w:cs="宋体"/>
          <w:color w:val="000000"/>
          <w:kern w:val="0"/>
          <w:sz w:val="24"/>
          <w:szCs w:val="24"/>
          <w:lang w:bidi="ar"/>
        </w:rPr>
        <w:t>GB 8624</w:t>
      </w:r>
    </w:p>
    <w:p w:rsidR="00B015CF" w:rsidRPr="00FC611C" w:rsidRDefault="00B015CF" w:rsidP="00B015CF">
      <w:pPr>
        <w:ind w:firstLineChars="200" w:firstLine="480"/>
        <w:rPr>
          <w:rFonts w:ascii="宋体" w:eastAsia="宋体" w:hAnsi="宋体" w:cs="宋体"/>
          <w:color w:val="000000"/>
          <w:sz w:val="24"/>
          <w:szCs w:val="24"/>
        </w:rPr>
      </w:pPr>
      <w:r w:rsidRPr="00FC611C">
        <w:rPr>
          <w:rFonts w:ascii="宋体" w:eastAsia="宋体" w:hAnsi="宋体" w:cs="宋体" w:hint="eastAsia"/>
          <w:color w:val="000000"/>
          <w:sz w:val="24"/>
          <w:szCs w:val="24"/>
        </w:rPr>
        <w:t>《硅铜建筑密封胶》GB/T 14683</w:t>
      </w:r>
      <w:r w:rsidRPr="00FC611C">
        <w:rPr>
          <w:rFonts w:ascii="宋体" w:eastAsia="宋体" w:hAnsi="宋体" w:cs="宋体"/>
          <w:color w:val="000000"/>
          <w:sz w:val="24"/>
          <w:szCs w:val="24"/>
        </w:rPr>
        <w:t xml:space="preserve"> </w:t>
      </w:r>
    </w:p>
    <w:p w:rsidR="00B015CF" w:rsidRPr="00FC611C" w:rsidRDefault="00B015CF" w:rsidP="00B015CF">
      <w:pPr>
        <w:adjustRightInd w:val="0"/>
        <w:ind w:firstLineChars="200" w:firstLine="480"/>
        <w:jc w:val="left"/>
        <w:rPr>
          <w:rFonts w:ascii="宋体" w:eastAsia="宋体" w:hAnsi="宋体"/>
          <w:color w:val="000000"/>
          <w:sz w:val="24"/>
          <w:szCs w:val="24"/>
        </w:rPr>
      </w:pPr>
      <w:r w:rsidRPr="00FC611C">
        <w:rPr>
          <w:rFonts w:ascii="宋体" w:eastAsia="宋体" w:hAnsi="宋体"/>
          <w:color w:val="000000"/>
          <w:sz w:val="24"/>
          <w:szCs w:val="24"/>
        </w:rPr>
        <w:t>《十字</w:t>
      </w:r>
      <w:r w:rsidRPr="00FC611C">
        <w:rPr>
          <w:rFonts w:ascii="宋体" w:eastAsia="宋体" w:hAnsi="宋体" w:hint="eastAsia"/>
          <w:color w:val="000000"/>
          <w:sz w:val="24"/>
          <w:szCs w:val="24"/>
        </w:rPr>
        <w:t>盘</w:t>
      </w:r>
      <w:r w:rsidRPr="00FC611C">
        <w:rPr>
          <w:rFonts w:ascii="宋体" w:eastAsia="宋体" w:hAnsi="宋体"/>
          <w:color w:val="000000"/>
          <w:sz w:val="24"/>
          <w:szCs w:val="24"/>
        </w:rPr>
        <w:t>头自钻自攻螺钉》GB/T 15856.</w:t>
      </w:r>
      <w:r w:rsidRPr="00FC611C">
        <w:rPr>
          <w:rFonts w:ascii="宋体" w:eastAsia="宋体" w:hAnsi="宋体" w:hint="eastAsia"/>
          <w:color w:val="000000"/>
          <w:sz w:val="24"/>
          <w:szCs w:val="24"/>
        </w:rPr>
        <w:t>1</w:t>
      </w:r>
    </w:p>
    <w:p w:rsidR="00B015CF" w:rsidRPr="00FC611C" w:rsidRDefault="00B015CF" w:rsidP="00B015CF">
      <w:pPr>
        <w:adjustRightInd w:val="0"/>
        <w:ind w:firstLineChars="200" w:firstLine="480"/>
        <w:jc w:val="left"/>
        <w:rPr>
          <w:rFonts w:ascii="宋体" w:eastAsia="宋体" w:hAnsi="宋体"/>
          <w:color w:val="000000"/>
          <w:sz w:val="24"/>
          <w:szCs w:val="24"/>
        </w:rPr>
      </w:pPr>
      <w:r w:rsidRPr="00FC611C">
        <w:rPr>
          <w:rFonts w:ascii="宋体" w:eastAsia="宋体" w:hAnsi="宋体"/>
          <w:color w:val="000000"/>
          <w:sz w:val="24"/>
          <w:szCs w:val="24"/>
        </w:rPr>
        <w:t>《十字</w:t>
      </w:r>
      <w:r w:rsidRPr="00FC611C">
        <w:rPr>
          <w:rFonts w:ascii="宋体" w:eastAsia="宋体" w:hAnsi="宋体" w:hint="eastAsia"/>
          <w:color w:val="000000"/>
          <w:sz w:val="24"/>
          <w:szCs w:val="24"/>
        </w:rPr>
        <w:t>沉</w:t>
      </w:r>
      <w:r w:rsidRPr="00FC611C">
        <w:rPr>
          <w:rFonts w:ascii="宋体" w:eastAsia="宋体" w:hAnsi="宋体"/>
          <w:color w:val="000000"/>
          <w:sz w:val="24"/>
          <w:szCs w:val="24"/>
        </w:rPr>
        <w:t>头自钻自攻螺钉》GB/T 15856.</w:t>
      </w:r>
      <w:r w:rsidRPr="00FC611C">
        <w:rPr>
          <w:rFonts w:ascii="宋体" w:eastAsia="宋体" w:hAnsi="宋体" w:hint="eastAsia"/>
          <w:color w:val="000000"/>
          <w:sz w:val="24"/>
          <w:szCs w:val="24"/>
        </w:rPr>
        <w:t>2</w:t>
      </w:r>
    </w:p>
    <w:p w:rsidR="00B015CF" w:rsidRPr="00FC611C" w:rsidRDefault="00B015CF" w:rsidP="00B015CF">
      <w:pPr>
        <w:adjustRightInd w:val="0"/>
        <w:ind w:firstLineChars="200" w:firstLine="480"/>
        <w:jc w:val="left"/>
        <w:rPr>
          <w:rFonts w:ascii="宋体" w:eastAsia="宋体" w:hAnsi="宋体"/>
          <w:color w:val="000000"/>
          <w:sz w:val="24"/>
          <w:szCs w:val="24"/>
        </w:rPr>
      </w:pPr>
      <w:r w:rsidRPr="00FC611C">
        <w:rPr>
          <w:rFonts w:ascii="宋体" w:eastAsia="宋体" w:hAnsi="宋体"/>
          <w:color w:val="000000"/>
          <w:sz w:val="24"/>
          <w:szCs w:val="24"/>
        </w:rPr>
        <w:t>《六角法兰面自钻自攻螺钉》GB/T 15856.4</w:t>
      </w:r>
    </w:p>
    <w:p w:rsidR="00B015CF" w:rsidRPr="00FC611C" w:rsidRDefault="00B015CF" w:rsidP="00B015CF">
      <w:pPr>
        <w:adjustRightInd w:val="0"/>
        <w:ind w:firstLineChars="200" w:firstLine="480"/>
        <w:jc w:val="left"/>
        <w:rPr>
          <w:rFonts w:ascii="宋体" w:eastAsia="宋体" w:hAnsi="宋体"/>
          <w:color w:val="000000"/>
          <w:sz w:val="24"/>
          <w:szCs w:val="24"/>
        </w:rPr>
      </w:pPr>
      <w:r w:rsidRPr="00FC611C">
        <w:rPr>
          <w:rFonts w:ascii="宋体" w:eastAsia="宋体" w:hAnsi="宋体"/>
          <w:color w:val="000000"/>
          <w:sz w:val="24"/>
          <w:szCs w:val="24"/>
        </w:rPr>
        <w:t>《六角凸缘自钻自攻螺钉》GB/T 15856.5</w:t>
      </w:r>
    </w:p>
    <w:p w:rsidR="00B015CF" w:rsidRPr="00FC611C" w:rsidRDefault="00B015CF" w:rsidP="00B015CF">
      <w:pPr>
        <w:adjustRightInd w:val="0"/>
        <w:ind w:firstLineChars="200" w:firstLine="480"/>
        <w:rPr>
          <w:rFonts w:ascii="宋体" w:eastAsia="宋体" w:hAnsi="宋体" w:cs="宋体"/>
          <w:color w:val="000000"/>
          <w:sz w:val="24"/>
          <w:szCs w:val="24"/>
        </w:rPr>
      </w:pPr>
      <w:r w:rsidRPr="00FC611C">
        <w:rPr>
          <w:rFonts w:ascii="宋体" w:eastAsia="宋体" w:hAnsi="宋体" w:cs="宋体" w:hint="eastAsia"/>
          <w:color w:val="000000"/>
          <w:sz w:val="24"/>
          <w:szCs w:val="24"/>
        </w:rPr>
        <w:t>《防火封堵材料》GB 23864</w:t>
      </w:r>
    </w:p>
    <w:p w:rsidR="00B015CF" w:rsidRPr="00FC611C" w:rsidRDefault="00B015CF" w:rsidP="00B015CF">
      <w:pPr>
        <w:adjustRightInd w:val="0"/>
        <w:ind w:firstLineChars="200" w:firstLine="480"/>
        <w:rPr>
          <w:rFonts w:ascii="宋体" w:eastAsia="宋体" w:hAnsi="宋体" w:cs="宋体"/>
          <w:color w:val="000000"/>
          <w:sz w:val="24"/>
          <w:szCs w:val="24"/>
        </w:rPr>
      </w:pPr>
      <w:r w:rsidRPr="00FC611C">
        <w:rPr>
          <w:rFonts w:ascii="宋体" w:eastAsia="宋体" w:hAnsi="宋体" w:cs="宋体" w:hint="eastAsia"/>
          <w:color w:val="000000"/>
          <w:sz w:val="24"/>
          <w:szCs w:val="24"/>
        </w:rPr>
        <w:t>《建筑用阻燃密封胶》GB/T 24267</w:t>
      </w:r>
      <w:r w:rsidRPr="00FC611C">
        <w:rPr>
          <w:rFonts w:ascii="宋体" w:eastAsia="宋体" w:hAnsi="宋体" w:cs="宋体"/>
          <w:color w:val="000000"/>
          <w:sz w:val="24"/>
          <w:szCs w:val="24"/>
        </w:rPr>
        <w:t xml:space="preserve"> </w:t>
      </w:r>
    </w:p>
    <w:p w:rsidR="00B015CF" w:rsidRPr="00FC611C" w:rsidRDefault="00B015CF" w:rsidP="00B015CF">
      <w:pPr>
        <w:ind w:firstLineChars="200" w:firstLine="480"/>
        <w:outlineLvl w:val="1"/>
        <w:rPr>
          <w:rFonts w:ascii="宋体" w:eastAsia="宋体" w:hAnsi="宋体" w:cs="宋体"/>
          <w:color w:val="000000"/>
          <w:sz w:val="24"/>
          <w:szCs w:val="24"/>
        </w:rPr>
      </w:pPr>
      <w:r w:rsidRPr="00FC611C">
        <w:rPr>
          <w:rFonts w:ascii="宋体" w:eastAsia="宋体" w:hAnsi="宋体" w:cs="宋体" w:hint="eastAsia"/>
          <w:color w:val="000000"/>
          <w:sz w:val="24"/>
          <w:szCs w:val="24"/>
        </w:rPr>
        <w:t>《砂浆和混凝土用硅灰》GB/T 27690</w:t>
      </w:r>
      <w:r w:rsidRPr="00FC611C">
        <w:rPr>
          <w:rFonts w:ascii="宋体" w:eastAsia="宋体" w:hAnsi="宋体" w:cs="宋体"/>
          <w:color w:val="000000"/>
          <w:sz w:val="24"/>
          <w:szCs w:val="24"/>
        </w:rPr>
        <w:t xml:space="preserve"> </w:t>
      </w:r>
    </w:p>
    <w:p w:rsidR="00B015CF" w:rsidRPr="00FC611C" w:rsidRDefault="00B015CF" w:rsidP="00B015CF">
      <w:pPr>
        <w:adjustRightInd w:val="0"/>
        <w:ind w:firstLineChars="200" w:firstLine="480"/>
        <w:jc w:val="left"/>
        <w:rPr>
          <w:rFonts w:ascii="宋体" w:eastAsia="宋体" w:hAnsi="宋体" w:cs="仿宋"/>
          <w:i/>
          <w:iCs/>
          <w:color w:val="000000"/>
          <w:sz w:val="24"/>
          <w:szCs w:val="24"/>
        </w:rPr>
      </w:pPr>
      <w:r w:rsidRPr="00FC611C">
        <w:rPr>
          <w:rFonts w:ascii="宋体" w:eastAsia="宋体" w:hAnsi="宋体"/>
          <w:color w:val="000000"/>
          <w:sz w:val="24"/>
          <w:szCs w:val="24"/>
        </w:rPr>
        <w:t>《钢钉》GB 27704</w:t>
      </w:r>
      <w:r w:rsidRPr="00FC611C">
        <w:rPr>
          <w:rFonts w:ascii="宋体" w:eastAsia="宋体" w:hAnsi="宋体" w:cs="仿宋"/>
          <w:i/>
          <w:iCs/>
          <w:color w:val="000000"/>
          <w:sz w:val="24"/>
          <w:szCs w:val="24"/>
        </w:rPr>
        <w:t xml:space="preserve"> </w:t>
      </w:r>
    </w:p>
    <w:p w:rsidR="00B015CF" w:rsidRPr="00FC611C" w:rsidRDefault="00B015CF" w:rsidP="00B015CF">
      <w:pPr>
        <w:adjustRightInd w:val="0"/>
        <w:ind w:firstLineChars="200" w:firstLine="480"/>
        <w:jc w:val="left"/>
        <w:rPr>
          <w:rFonts w:ascii="宋体" w:eastAsia="宋体" w:hAnsi="宋体"/>
          <w:color w:val="000000"/>
          <w:sz w:val="24"/>
          <w:szCs w:val="24"/>
        </w:rPr>
      </w:pPr>
      <w:r w:rsidRPr="00FC611C">
        <w:rPr>
          <w:rFonts w:ascii="宋体" w:eastAsia="宋体" w:hAnsi="宋体" w:hint="eastAsia"/>
          <w:color w:val="000000"/>
          <w:sz w:val="24"/>
          <w:szCs w:val="24"/>
        </w:rPr>
        <w:t>《钢板网》</w:t>
      </w:r>
      <w:r w:rsidRPr="00FC611C">
        <w:rPr>
          <w:rFonts w:ascii="宋体" w:eastAsia="宋体" w:hAnsi="宋体"/>
          <w:color w:val="000000"/>
          <w:sz w:val="24"/>
          <w:szCs w:val="24"/>
        </w:rPr>
        <w:t>GB∕T</w:t>
      </w:r>
      <w:r w:rsidRPr="00FC611C">
        <w:rPr>
          <w:rFonts w:ascii="宋体" w:eastAsia="宋体" w:hAnsi="宋体" w:hint="eastAsia"/>
          <w:color w:val="000000"/>
          <w:sz w:val="24"/>
          <w:szCs w:val="24"/>
        </w:rPr>
        <w:t xml:space="preserve"> </w:t>
      </w:r>
      <w:r w:rsidRPr="00FC611C">
        <w:rPr>
          <w:rFonts w:ascii="宋体" w:eastAsia="宋体" w:hAnsi="宋体"/>
          <w:color w:val="000000"/>
          <w:sz w:val="24"/>
          <w:szCs w:val="24"/>
        </w:rPr>
        <w:t>33275</w:t>
      </w:r>
    </w:p>
    <w:p w:rsidR="00B015CF" w:rsidRPr="00FC611C" w:rsidRDefault="00B015CF" w:rsidP="00B015CF">
      <w:pPr>
        <w:ind w:firstLineChars="200" w:firstLine="480"/>
        <w:rPr>
          <w:rFonts w:ascii="宋体" w:eastAsia="宋体" w:hAnsi="宋体" w:cs="宋体"/>
          <w:color w:val="000000"/>
          <w:sz w:val="24"/>
          <w:szCs w:val="24"/>
        </w:rPr>
      </w:pPr>
      <w:r w:rsidRPr="00FC611C">
        <w:rPr>
          <w:rFonts w:ascii="宋体" w:eastAsia="宋体" w:hAnsi="宋体" w:cs="宋体" w:hint="eastAsia"/>
          <w:color w:val="000000"/>
          <w:sz w:val="24"/>
          <w:szCs w:val="24"/>
        </w:rPr>
        <w:t>《严寒和寒冷地区居住建筑节能设计标准》JGJ 26；</w:t>
      </w:r>
    </w:p>
    <w:p w:rsidR="00B015CF" w:rsidRPr="00FC611C" w:rsidRDefault="00B015CF" w:rsidP="00B015CF">
      <w:pPr>
        <w:ind w:firstLineChars="200" w:firstLine="480"/>
        <w:outlineLvl w:val="1"/>
        <w:rPr>
          <w:rFonts w:ascii="宋体" w:eastAsia="宋体" w:hAnsi="宋体" w:cs="宋体"/>
          <w:color w:val="000000"/>
          <w:sz w:val="24"/>
          <w:szCs w:val="24"/>
        </w:rPr>
      </w:pPr>
      <w:r>
        <w:rPr>
          <w:rFonts w:ascii="宋体" w:eastAsia="宋体" w:hAnsi="宋体" w:cs="宋体" w:hint="eastAsia"/>
          <w:color w:val="000000"/>
          <w:sz w:val="24"/>
          <w:szCs w:val="24"/>
        </w:rPr>
        <w:t>《</w:t>
      </w:r>
      <w:r w:rsidRPr="00FC611C">
        <w:rPr>
          <w:rFonts w:ascii="宋体" w:eastAsia="宋体" w:hAnsi="宋体" w:cs="宋体" w:hint="eastAsia"/>
          <w:color w:val="000000"/>
          <w:sz w:val="24"/>
          <w:szCs w:val="24"/>
        </w:rPr>
        <w:t>混凝土用水标准》JGJ 63</w:t>
      </w:r>
      <w:r w:rsidRPr="00FC611C">
        <w:rPr>
          <w:rFonts w:ascii="宋体" w:eastAsia="宋体" w:hAnsi="宋体" w:cs="宋体"/>
          <w:color w:val="000000"/>
          <w:sz w:val="24"/>
          <w:szCs w:val="24"/>
        </w:rPr>
        <w:t xml:space="preserve"> </w:t>
      </w:r>
    </w:p>
    <w:p w:rsidR="00B015CF" w:rsidRPr="00FC611C" w:rsidRDefault="00B015CF" w:rsidP="00B015CF">
      <w:pPr>
        <w:ind w:firstLineChars="200" w:firstLine="480"/>
        <w:rPr>
          <w:rFonts w:ascii="宋体" w:eastAsia="宋体" w:hAnsi="宋体" w:cs="宋体"/>
          <w:color w:val="000000"/>
          <w:sz w:val="24"/>
          <w:szCs w:val="24"/>
        </w:rPr>
      </w:pPr>
      <w:r w:rsidRPr="00FC611C">
        <w:rPr>
          <w:rFonts w:ascii="宋体" w:eastAsia="宋体" w:hAnsi="宋体" w:cs="宋体" w:hint="eastAsia"/>
          <w:color w:val="000000"/>
          <w:sz w:val="24"/>
          <w:szCs w:val="24"/>
        </w:rPr>
        <w:t>《夏热冬暖地区居住建筑节能设计标准》JGJ 75；</w:t>
      </w:r>
    </w:p>
    <w:p w:rsidR="00B015CF" w:rsidRPr="00FC611C" w:rsidRDefault="00B015CF" w:rsidP="00B015CF">
      <w:pPr>
        <w:ind w:firstLineChars="200" w:firstLine="480"/>
        <w:rPr>
          <w:rFonts w:ascii="宋体" w:eastAsia="宋体" w:hAnsi="宋体" w:cs="宋体"/>
          <w:color w:val="000000"/>
          <w:sz w:val="24"/>
          <w:szCs w:val="24"/>
        </w:rPr>
      </w:pPr>
      <w:r w:rsidRPr="00FC611C">
        <w:rPr>
          <w:rFonts w:ascii="宋体" w:eastAsia="宋体" w:hAnsi="宋体" w:cs="宋体" w:hint="eastAsia"/>
          <w:color w:val="000000"/>
          <w:sz w:val="24"/>
          <w:szCs w:val="24"/>
        </w:rPr>
        <w:t>《夏热冬冷地区居住建筑节能设计标准》JGJ 134。</w:t>
      </w:r>
    </w:p>
    <w:p w:rsidR="00B015CF" w:rsidRDefault="00B015CF" w:rsidP="00B015CF">
      <w:pPr>
        <w:adjustRightInd w:val="0"/>
        <w:ind w:firstLineChars="200" w:firstLine="480"/>
        <w:rPr>
          <w:rFonts w:ascii="宋体" w:eastAsia="宋体" w:hAnsi="宋体" w:cs="宋体"/>
          <w:color w:val="000000"/>
          <w:sz w:val="24"/>
          <w:szCs w:val="24"/>
        </w:rPr>
      </w:pPr>
      <w:r w:rsidRPr="00FC611C">
        <w:rPr>
          <w:rFonts w:ascii="宋体" w:eastAsia="宋体" w:hAnsi="宋体" w:cs="宋体" w:hint="eastAsia"/>
          <w:color w:val="000000"/>
          <w:sz w:val="24"/>
          <w:szCs w:val="24"/>
        </w:rPr>
        <w:t>《外墙外保温工程技术规程》JGJ</w:t>
      </w:r>
      <w:r w:rsidRPr="00FC611C">
        <w:rPr>
          <w:rFonts w:ascii="宋体" w:eastAsia="宋体" w:hAnsi="宋体" w:cs="宋体"/>
          <w:color w:val="000000"/>
          <w:sz w:val="24"/>
          <w:szCs w:val="24"/>
        </w:rPr>
        <w:t xml:space="preserve"> </w:t>
      </w:r>
      <w:r w:rsidRPr="00FC611C">
        <w:rPr>
          <w:rFonts w:ascii="宋体" w:eastAsia="宋体" w:hAnsi="宋体" w:cs="宋体" w:hint="eastAsia"/>
          <w:color w:val="000000"/>
          <w:sz w:val="24"/>
          <w:szCs w:val="24"/>
        </w:rPr>
        <w:t>144</w:t>
      </w:r>
    </w:p>
    <w:p w:rsidR="00B015CF" w:rsidRPr="00FC611C" w:rsidRDefault="00B015CF" w:rsidP="00B015CF">
      <w:pPr>
        <w:adjustRightInd w:val="0"/>
        <w:ind w:firstLineChars="200" w:firstLine="480"/>
        <w:rPr>
          <w:rFonts w:ascii="宋体" w:eastAsia="宋体" w:hAnsi="宋体" w:cs="宋体"/>
          <w:color w:val="000000"/>
          <w:sz w:val="24"/>
          <w:szCs w:val="24"/>
        </w:rPr>
      </w:pPr>
      <w:r w:rsidRPr="00FC611C">
        <w:rPr>
          <w:rFonts w:ascii="宋体" w:eastAsia="宋体" w:hAnsi="宋体" w:cs="宋体" w:hint="eastAsia"/>
          <w:color w:val="000000"/>
          <w:sz w:val="24"/>
          <w:szCs w:val="24"/>
        </w:rPr>
        <w:t>《外墙内保温工程技术规程》JGJ/T 261</w:t>
      </w:r>
      <w:r w:rsidRPr="00FC611C">
        <w:rPr>
          <w:rFonts w:ascii="宋体" w:eastAsia="宋体" w:hAnsi="宋体" w:cs="宋体"/>
          <w:color w:val="000000"/>
          <w:sz w:val="24"/>
          <w:szCs w:val="24"/>
        </w:rPr>
        <w:t xml:space="preserve"> </w:t>
      </w:r>
    </w:p>
    <w:p w:rsidR="00B015CF" w:rsidRPr="00FC611C" w:rsidRDefault="00B015CF" w:rsidP="00B015CF">
      <w:pPr>
        <w:adjustRightInd w:val="0"/>
        <w:ind w:firstLineChars="200" w:firstLine="480"/>
        <w:rPr>
          <w:rFonts w:ascii="宋体" w:eastAsia="宋体" w:hAnsi="宋体" w:cs="宋体"/>
          <w:color w:val="000000"/>
          <w:sz w:val="24"/>
          <w:szCs w:val="24"/>
        </w:rPr>
      </w:pPr>
      <w:r w:rsidRPr="00FC611C">
        <w:rPr>
          <w:rFonts w:ascii="宋体" w:eastAsia="宋体" w:hAnsi="宋体" w:cs="宋体" w:hint="eastAsia"/>
          <w:color w:val="000000"/>
          <w:sz w:val="24"/>
          <w:szCs w:val="24"/>
        </w:rPr>
        <w:t>《非结构构件抗震设计规范》JGJ</w:t>
      </w:r>
      <w:r w:rsidRPr="00FC611C">
        <w:rPr>
          <w:rFonts w:ascii="宋体" w:eastAsia="宋体" w:hAnsi="宋体" w:cs="宋体"/>
          <w:color w:val="000000"/>
          <w:sz w:val="24"/>
          <w:szCs w:val="24"/>
        </w:rPr>
        <w:t xml:space="preserve"> </w:t>
      </w:r>
      <w:r w:rsidRPr="00FC611C">
        <w:rPr>
          <w:rFonts w:ascii="宋体" w:eastAsia="宋体" w:hAnsi="宋体" w:cs="宋体" w:hint="eastAsia"/>
          <w:color w:val="000000"/>
          <w:sz w:val="24"/>
          <w:szCs w:val="24"/>
        </w:rPr>
        <w:t>339</w:t>
      </w:r>
      <w:r w:rsidRPr="00FC611C">
        <w:rPr>
          <w:rFonts w:ascii="宋体" w:eastAsia="宋体" w:hAnsi="宋体" w:cs="宋体"/>
          <w:color w:val="000000"/>
          <w:sz w:val="24"/>
          <w:szCs w:val="24"/>
        </w:rPr>
        <w:t xml:space="preserve"> </w:t>
      </w:r>
    </w:p>
    <w:p w:rsidR="00B015CF" w:rsidRPr="00FC611C" w:rsidRDefault="00B015CF" w:rsidP="00B015CF">
      <w:pPr>
        <w:numPr>
          <w:ilvl w:val="255"/>
          <w:numId w:val="0"/>
        </w:numPr>
        <w:ind w:firstLineChars="200" w:firstLine="480"/>
        <w:outlineLvl w:val="1"/>
        <w:rPr>
          <w:rFonts w:ascii="宋体" w:eastAsia="宋体" w:hAnsi="宋体" w:cs="宋体"/>
          <w:color w:val="000000"/>
          <w:sz w:val="24"/>
          <w:szCs w:val="24"/>
        </w:rPr>
      </w:pPr>
      <w:r w:rsidRPr="00FC611C">
        <w:rPr>
          <w:rFonts w:ascii="宋体" w:eastAsia="宋体" w:hAnsi="宋体" w:cs="宋体" w:hint="eastAsia"/>
          <w:color w:val="000000"/>
          <w:sz w:val="24"/>
          <w:szCs w:val="24"/>
        </w:rPr>
        <w:t>《硅酸盐建筑制品用粉煤灰》JC/T 409</w:t>
      </w:r>
      <w:r w:rsidRPr="00FC611C">
        <w:rPr>
          <w:rFonts w:ascii="宋体" w:eastAsia="宋体" w:hAnsi="宋体" w:cs="宋体"/>
          <w:color w:val="000000"/>
          <w:sz w:val="24"/>
          <w:szCs w:val="24"/>
        </w:rPr>
        <w:t xml:space="preserve"> </w:t>
      </w:r>
    </w:p>
    <w:p w:rsidR="00B015CF" w:rsidRPr="00FC611C" w:rsidRDefault="00B015CF" w:rsidP="00B015CF">
      <w:pPr>
        <w:ind w:firstLineChars="200" w:firstLine="480"/>
        <w:rPr>
          <w:rFonts w:ascii="宋体" w:eastAsia="宋体" w:hAnsi="宋体" w:cs="宋体"/>
          <w:color w:val="000000"/>
          <w:sz w:val="24"/>
          <w:szCs w:val="24"/>
        </w:rPr>
      </w:pPr>
      <w:r w:rsidRPr="00FC611C">
        <w:rPr>
          <w:rFonts w:ascii="宋体" w:eastAsia="宋体" w:hAnsi="宋体" w:cs="宋体" w:hint="eastAsia"/>
          <w:color w:val="000000"/>
          <w:sz w:val="24"/>
          <w:szCs w:val="24"/>
        </w:rPr>
        <w:t>《聚氨酯建筑密封胶》JC/T</w:t>
      </w:r>
      <w:r w:rsidRPr="00FC611C">
        <w:rPr>
          <w:rFonts w:ascii="宋体" w:eastAsia="宋体" w:hAnsi="宋体" w:cs="宋体"/>
          <w:color w:val="000000"/>
          <w:sz w:val="24"/>
          <w:szCs w:val="24"/>
        </w:rPr>
        <w:t xml:space="preserve"> </w:t>
      </w:r>
      <w:r w:rsidRPr="00FC611C">
        <w:rPr>
          <w:rFonts w:ascii="宋体" w:eastAsia="宋体" w:hAnsi="宋体" w:cs="宋体" w:hint="eastAsia"/>
          <w:color w:val="000000"/>
          <w:sz w:val="24"/>
          <w:szCs w:val="24"/>
        </w:rPr>
        <w:t>482</w:t>
      </w:r>
      <w:r w:rsidRPr="00FC611C">
        <w:rPr>
          <w:rFonts w:ascii="宋体" w:eastAsia="宋体" w:hAnsi="宋体" w:cs="宋体"/>
          <w:color w:val="000000"/>
          <w:sz w:val="24"/>
          <w:szCs w:val="24"/>
        </w:rPr>
        <w:t xml:space="preserve"> </w:t>
      </w:r>
    </w:p>
    <w:p w:rsidR="00B015CF" w:rsidRPr="00FC611C" w:rsidRDefault="00B015CF" w:rsidP="00B015CF">
      <w:pPr>
        <w:ind w:firstLineChars="200" w:firstLine="480"/>
        <w:rPr>
          <w:rFonts w:ascii="宋体" w:eastAsia="宋体" w:hAnsi="宋体" w:cs="宋体"/>
          <w:color w:val="000000"/>
          <w:sz w:val="24"/>
          <w:szCs w:val="24"/>
        </w:rPr>
      </w:pPr>
      <w:r w:rsidRPr="00FC611C">
        <w:rPr>
          <w:rFonts w:ascii="宋体" w:eastAsia="宋体" w:hAnsi="宋体" w:cs="宋体" w:hint="eastAsia"/>
          <w:color w:val="000000"/>
          <w:sz w:val="24"/>
          <w:szCs w:val="24"/>
        </w:rPr>
        <w:t xml:space="preserve">《聚硫建筑密封胶》JC/T 486 </w:t>
      </w:r>
    </w:p>
    <w:p w:rsidR="00B015CF" w:rsidRPr="00FC611C" w:rsidRDefault="00B015CF" w:rsidP="00B015CF">
      <w:pPr>
        <w:numPr>
          <w:ilvl w:val="255"/>
          <w:numId w:val="0"/>
        </w:numPr>
        <w:ind w:firstLineChars="200" w:firstLine="480"/>
        <w:outlineLvl w:val="1"/>
        <w:rPr>
          <w:rFonts w:ascii="宋体" w:eastAsia="宋体" w:hAnsi="宋体" w:cs="宋体"/>
          <w:color w:val="000000"/>
          <w:sz w:val="24"/>
          <w:szCs w:val="24"/>
        </w:rPr>
      </w:pPr>
      <w:r w:rsidRPr="00FC611C">
        <w:rPr>
          <w:rFonts w:ascii="宋体" w:eastAsia="宋体" w:hAnsi="宋体" w:cs="宋体" w:hint="eastAsia"/>
          <w:color w:val="000000"/>
          <w:sz w:val="24"/>
          <w:szCs w:val="24"/>
        </w:rPr>
        <w:t>《硅酸盐建筑制品用砂》JC/T 622</w:t>
      </w:r>
    </w:p>
    <w:p w:rsidR="00B015CF" w:rsidRPr="00FC611C" w:rsidRDefault="00B015CF" w:rsidP="00B015CF">
      <w:pPr>
        <w:ind w:firstLineChars="200" w:firstLine="480"/>
        <w:outlineLvl w:val="1"/>
        <w:rPr>
          <w:rFonts w:ascii="宋体" w:eastAsia="宋体" w:hAnsi="宋体" w:cs="宋体"/>
          <w:color w:val="000000"/>
          <w:sz w:val="24"/>
          <w:szCs w:val="24"/>
        </w:rPr>
      </w:pPr>
      <w:r w:rsidRPr="00FC611C">
        <w:rPr>
          <w:rFonts w:ascii="宋体" w:eastAsia="宋体" w:hAnsi="宋体" w:cs="宋体" w:hint="eastAsia"/>
          <w:color w:val="000000"/>
          <w:sz w:val="24"/>
          <w:szCs w:val="24"/>
        </w:rPr>
        <w:t>《胶粉聚苯颗粒外墙外保温系统材料》JG/T</w:t>
      </w:r>
      <w:r w:rsidRPr="00FC611C">
        <w:rPr>
          <w:rFonts w:ascii="宋体" w:eastAsia="宋体" w:hAnsi="宋体" w:cs="宋体"/>
          <w:color w:val="000000"/>
          <w:sz w:val="24"/>
          <w:szCs w:val="24"/>
        </w:rPr>
        <w:t xml:space="preserve"> </w:t>
      </w:r>
      <w:r w:rsidRPr="00FC611C">
        <w:rPr>
          <w:rFonts w:ascii="宋体" w:eastAsia="宋体" w:hAnsi="宋体" w:cs="宋体" w:hint="eastAsia"/>
          <w:color w:val="000000"/>
          <w:sz w:val="24"/>
          <w:szCs w:val="24"/>
        </w:rPr>
        <w:t>158</w:t>
      </w:r>
    </w:p>
    <w:p w:rsidR="00B015CF" w:rsidRPr="00FC611C" w:rsidRDefault="00B015CF" w:rsidP="00B015CF">
      <w:pPr>
        <w:pStyle w:val="af4"/>
        <w:numPr>
          <w:ilvl w:val="255"/>
          <w:numId w:val="0"/>
        </w:numPr>
        <w:tabs>
          <w:tab w:val="left" w:pos="916"/>
        </w:tabs>
        <w:ind w:firstLineChars="200" w:firstLine="480"/>
        <w:jc w:val="left"/>
        <w:rPr>
          <w:rFonts w:ascii="宋体" w:hAnsi="宋体" w:cs="宋体"/>
          <w:color w:val="000000"/>
          <w:sz w:val="24"/>
        </w:rPr>
      </w:pPr>
      <w:r w:rsidRPr="00FC611C">
        <w:rPr>
          <w:rFonts w:ascii="宋体" w:hAnsi="宋体" w:cs="宋体" w:hint="eastAsia"/>
          <w:color w:val="000000"/>
          <w:sz w:val="24"/>
        </w:rPr>
        <w:t>《混凝土用膨胀型、扩孔型建筑锚栓》JG 160</w:t>
      </w:r>
      <w:r w:rsidRPr="00FC611C">
        <w:rPr>
          <w:rFonts w:ascii="宋体" w:hAnsi="宋体" w:cs="宋体"/>
          <w:color w:val="000000"/>
          <w:sz w:val="24"/>
        </w:rPr>
        <w:t xml:space="preserve"> </w:t>
      </w:r>
    </w:p>
    <w:p w:rsidR="00A72574" w:rsidRPr="00B015CF" w:rsidRDefault="00A72574" w:rsidP="00B015CF">
      <w:pPr>
        <w:spacing w:line="360" w:lineRule="auto"/>
        <w:ind w:firstLineChars="200" w:firstLine="480"/>
        <w:rPr>
          <w:rFonts w:ascii="宋体" w:eastAsia="宋体" w:hAnsi="宋体" w:cs="宋体"/>
          <w:color w:val="000000"/>
          <w:sz w:val="24"/>
          <w:szCs w:val="24"/>
        </w:rPr>
      </w:pPr>
    </w:p>
    <w:sectPr w:rsidR="00A72574" w:rsidRPr="00B015CF">
      <w:headerReference w:type="default" r:id="rId21"/>
      <w:footerReference w:type="default" r:id="rId22"/>
      <w:pgSz w:w="11906" w:h="16838"/>
      <w:pgMar w:top="1134" w:right="1134" w:bottom="1134" w:left="1134" w:header="1191" w:footer="1020"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6CF0" w:rsidRDefault="006C6CF0">
      <w:r>
        <w:separator/>
      </w:r>
    </w:p>
  </w:endnote>
  <w:endnote w:type="continuationSeparator" w:id="0">
    <w:p w:rsidR="006C6CF0" w:rsidRDefault="006C6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Light">
    <w:panose1 w:val="020B0502040204020203"/>
    <w:charset w:val="86"/>
    <w:family w:val="swiss"/>
    <w:pitch w:val="variable"/>
    <w:sig w:usb0="80000287" w:usb1="2ACF0010" w:usb2="00000016" w:usb3="00000000" w:csb0="0004001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7BF" w:rsidRDefault="00C267BF">
    <w:pPr>
      <w:pStyle w:val="aa"/>
      <w:jc w:val="center"/>
      <w:rPr>
        <w:sz w:val="21"/>
        <w:szCs w:val="21"/>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7BF" w:rsidRDefault="00327A71">
    <w:pPr>
      <w:pStyle w:val="aa"/>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267BF" w:rsidRDefault="00327A71">
                          <w:pPr>
                            <w:pStyle w:val="aa"/>
                          </w:pPr>
                          <w:r>
                            <w:rPr>
                              <w:rFonts w:hint="eastAsia"/>
                            </w:rPr>
                            <w:fldChar w:fldCharType="begin"/>
                          </w:r>
                          <w:r>
                            <w:rPr>
                              <w:rFonts w:hint="eastAsia"/>
                            </w:rPr>
                            <w:instrText xml:space="preserve"> PAGE  \* MERGEFORMAT </w:instrText>
                          </w:r>
                          <w:r>
                            <w:rPr>
                              <w:rFonts w:hint="eastAsia"/>
                            </w:rPr>
                            <w:fldChar w:fldCharType="separate"/>
                          </w:r>
                          <w:r w:rsidR="00485593">
                            <w:rPr>
                              <w:noProof/>
                            </w:rPr>
                            <w:t>21</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68"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&#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HUdHSSuAQAAQAMAAA4AAAAAAAAAAAAAAAAALgIAAGRycy9lMm9Eb2MueG1sUEsBAi0AFAAG&#10;AAgAAAAhAAxK8O7WAAAABQEAAA8AAAAAAAAAAAAAAAAACAQAAGRycy9kb3ducmV2LnhtbFBLBQYA&#10;AAAABAAEAPMAAAALBQAAAAA=&#10;" filled="f" stroked="f">
              <v:textbox style="mso-fit-shape-to-text:t" inset="0,0,0,0">
                <w:txbxContent>
                  <w:p w:rsidR="00C267BF" w:rsidRDefault="00327A71">
                    <w:pPr>
                      <w:pStyle w:val="aa"/>
                    </w:pPr>
                    <w:r>
                      <w:rPr>
                        <w:rFonts w:hint="eastAsia"/>
                      </w:rPr>
                      <w:fldChar w:fldCharType="begin"/>
                    </w:r>
                    <w:r>
                      <w:rPr>
                        <w:rFonts w:hint="eastAsia"/>
                      </w:rPr>
                      <w:instrText xml:space="preserve"> PAGE  \* MERGEFORMAT </w:instrText>
                    </w:r>
                    <w:r>
                      <w:rPr>
                        <w:rFonts w:hint="eastAsia"/>
                      </w:rPr>
                      <w:fldChar w:fldCharType="separate"/>
                    </w:r>
                    <w:r w:rsidR="00485593">
                      <w:rPr>
                        <w:noProof/>
                      </w:rPr>
                      <w:t>21</w:t>
                    </w:r>
                    <w:r>
                      <w:rPr>
                        <w:rFonts w:hint="eastAsia"/>
                      </w:rPr>
                      <w:fldChar w:fldCharType="end"/>
                    </w:r>
                  </w:p>
                </w:txbxContent>
              </v:textbox>
              <w10:wrap anchorx="margin"/>
            </v:shape>
          </w:pict>
        </mc:Fallback>
      </mc:AlternateContent>
    </w:r>
  </w:p>
  <w:p w:rsidR="00C267BF" w:rsidRDefault="00C267BF">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6CF0" w:rsidRDefault="006C6CF0">
      <w:r>
        <w:separator/>
      </w:r>
    </w:p>
  </w:footnote>
  <w:footnote w:type="continuationSeparator" w:id="0">
    <w:p w:rsidR="006C6CF0" w:rsidRDefault="006C6CF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7BF" w:rsidRDefault="00C267BF">
    <w:pPr>
      <w:pStyle w:val="a5"/>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90B88D"/>
    <w:multiLevelType w:val="singleLevel"/>
    <w:tmpl w:val="B090B88D"/>
    <w:lvl w:ilvl="0">
      <w:start w:val="1"/>
      <w:numFmt w:val="decimal"/>
      <w:lvlText w:val="(%1)"/>
      <w:lvlJc w:val="left"/>
      <w:pPr>
        <w:ind w:left="425" w:hanging="425"/>
      </w:pPr>
      <w:rPr>
        <w:rFonts w:hint="default"/>
      </w:rPr>
    </w:lvl>
  </w:abstractNum>
  <w:abstractNum w:abstractNumId="1" w15:restartNumberingAfterBreak="0">
    <w:nsid w:val="356494E0"/>
    <w:multiLevelType w:val="singleLevel"/>
    <w:tmpl w:val="356494E0"/>
    <w:lvl w:ilvl="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7AC1"/>
    <w:rsid w:val="00052814"/>
    <w:rsid w:val="000601D0"/>
    <w:rsid w:val="000616B1"/>
    <w:rsid w:val="000A7BF4"/>
    <w:rsid w:val="000E2110"/>
    <w:rsid w:val="000F2571"/>
    <w:rsid w:val="000F51B0"/>
    <w:rsid w:val="00105D27"/>
    <w:rsid w:val="00111A70"/>
    <w:rsid w:val="00120035"/>
    <w:rsid w:val="00127915"/>
    <w:rsid w:val="0013660A"/>
    <w:rsid w:val="0013673A"/>
    <w:rsid w:val="00143CDE"/>
    <w:rsid w:val="001512A3"/>
    <w:rsid w:val="00154D72"/>
    <w:rsid w:val="001606A5"/>
    <w:rsid w:val="00172A27"/>
    <w:rsid w:val="00173A8C"/>
    <w:rsid w:val="001756F2"/>
    <w:rsid w:val="001800D3"/>
    <w:rsid w:val="001861B8"/>
    <w:rsid w:val="00190E26"/>
    <w:rsid w:val="00196761"/>
    <w:rsid w:val="001A4575"/>
    <w:rsid w:val="001B5E94"/>
    <w:rsid w:val="001C7C98"/>
    <w:rsid w:val="001D374B"/>
    <w:rsid w:val="001D551E"/>
    <w:rsid w:val="001E2E3D"/>
    <w:rsid w:val="001F4A0D"/>
    <w:rsid w:val="00202A48"/>
    <w:rsid w:val="00211BC6"/>
    <w:rsid w:val="00217FBD"/>
    <w:rsid w:val="002551B2"/>
    <w:rsid w:val="002745A3"/>
    <w:rsid w:val="00274637"/>
    <w:rsid w:val="002909E7"/>
    <w:rsid w:val="002A4667"/>
    <w:rsid w:val="002A5860"/>
    <w:rsid w:val="002A66EB"/>
    <w:rsid w:val="002D51BF"/>
    <w:rsid w:val="002E2CFD"/>
    <w:rsid w:val="002E61C8"/>
    <w:rsid w:val="002F14A6"/>
    <w:rsid w:val="002F2FF9"/>
    <w:rsid w:val="00306018"/>
    <w:rsid w:val="00325B78"/>
    <w:rsid w:val="00327A71"/>
    <w:rsid w:val="00337BD1"/>
    <w:rsid w:val="00341766"/>
    <w:rsid w:val="00347350"/>
    <w:rsid w:val="00355D56"/>
    <w:rsid w:val="00361603"/>
    <w:rsid w:val="00375348"/>
    <w:rsid w:val="00377C26"/>
    <w:rsid w:val="003933B0"/>
    <w:rsid w:val="003B3812"/>
    <w:rsid w:val="003C4241"/>
    <w:rsid w:val="003C4F4D"/>
    <w:rsid w:val="003C67F4"/>
    <w:rsid w:val="003E584E"/>
    <w:rsid w:val="003F6779"/>
    <w:rsid w:val="00412FD9"/>
    <w:rsid w:val="00413DEC"/>
    <w:rsid w:val="00416EF9"/>
    <w:rsid w:val="004173B7"/>
    <w:rsid w:val="00425693"/>
    <w:rsid w:val="004417FE"/>
    <w:rsid w:val="004536B2"/>
    <w:rsid w:val="00461D11"/>
    <w:rsid w:val="00467FB3"/>
    <w:rsid w:val="0047175A"/>
    <w:rsid w:val="00472110"/>
    <w:rsid w:val="00482F4E"/>
    <w:rsid w:val="00484533"/>
    <w:rsid w:val="004850CC"/>
    <w:rsid w:val="00485593"/>
    <w:rsid w:val="00487E7B"/>
    <w:rsid w:val="00490610"/>
    <w:rsid w:val="004920EA"/>
    <w:rsid w:val="00495721"/>
    <w:rsid w:val="004B2B4E"/>
    <w:rsid w:val="004B3A55"/>
    <w:rsid w:val="004B3F80"/>
    <w:rsid w:val="004B6275"/>
    <w:rsid w:val="004C2653"/>
    <w:rsid w:val="004E44BB"/>
    <w:rsid w:val="004E6C49"/>
    <w:rsid w:val="00510D39"/>
    <w:rsid w:val="00520E95"/>
    <w:rsid w:val="005414FB"/>
    <w:rsid w:val="00541E14"/>
    <w:rsid w:val="00542833"/>
    <w:rsid w:val="00542E51"/>
    <w:rsid w:val="0055164B"/>
    <w:rsid w:val="00552FD2"/>
    <w:rsid w:val="005540A5"/>
    <w:rsid w:val="00574B62"/>
    <w:rsid w:val="00576FF4"/>
    <w:rsid w:val="0058368E"/>
    <w:rsid w:val="00585246"/>
    <w:rsid w:val="005944EA"/>
    <w:rsid w:val="005A33D3"/>
    <w:rsid w:val="005A5E17"/>
    <w:rsid w:val="005A75B1"/>
    <w:rsid w:val="005C2D2B"/>
    <w:rsid w:val="005F3621"/>
    <w:rsid w:val="005F3870"/>
    <w:rsid w:val="005F5D23"/>
    <w:rsid w:val="00615957"/>
    <w:rsid w:val="0063781B"/>
    <w:rsid w:val="00642D95"/>
    <w:rsid w:val="00647D56"/>
    <w:rsid w:val="00651E0E"/>
    <w:rsid w:val="00663547"/>
    <w:rsid w:val="00677E3A"/>
    <w:rsid w:val="0068072C"/>
    <w:rsid w:val="006B2EDF"/>
    <w:rsid w:val="006B6855"/>
    <w:rsid w:val="006C6CF0"/>
    <w:rsid w:val="006C7EA5"/>
    <w:rsid w:val="00707B94"/>
    <w:rsid w:val="0071116C"/>
    <w:rsid w:val="00712BBE"/>
    <w:rsid w:val="007272E8"/>
    <w:rsid w:val="00753FF1"/>
    <w:rsid w:val="0075776E"/>
    <w:rsid w:val="00767BF6"/>
    <w:rsid w:val="00785CF3"/>
    <w:rsid w:val="007A4C17"/>
    <w:rsid w:val="007A7116"/>
    <w:rsid w:val="007C6DB9"/>
    <w:rsid w:val="007D3D9A"/>
    <w:rsid w:val="007E01E9"/>
    <w:rsid w:val="007E4F55"/>
    <w:rsid w:val="00802E9E"/>
    <w:rsid w:val="00807E31"/>
    <w:rsid w:val="008172C7"/>
    <w:rsid w:val="00833DF4"/>
    <w:rsid w:val="00835E3D"/>
    <w:rsid w:val="00876C67"/>
    <w:rsid w:val="00896A06"/>
    <w:rsid w:val="008A10E0"/>
    <w:rsid w:val="008B06B4"/>
    <w:rsid w:val="008B3A3B"/>
    <w:rsid w:val="008B5D63"/>
    <w:rsid w:val="008B71CB"/>
    <w:rsid w:val="008C17ED"/>
    <w:rsid w:val="008E2D41"/>
    <w:rsid w:val="00904991"/>
    <w:rsid w:val="00935663"/>
    <w:rsid w:val="0094092D"/>
    <w:rsid w:val="00960967"/>
    <w:rsid w:val="00974639"/>
    <w:rsid w:val="00976693"/>
    <w:rsid w:val="00976C6F"/>
    <w:rsid w:val="009809C7"/>
    <w:rsid w:val="0098677D"/>
    <w:rsid w:val="00987F44"/>
    <w:rsid w:val="009A20E5"/>
    <w:rsid w:val="009C68C0"/>
    <w:rsid w:val="009E1333"/>
    <w:rsid w:val="009E5ABE"/>
    <w:rsid w:val="009E6DFE"/>
    <w:rsid w:val="00A01762"/>
    <w:rsid w:val="00A25FAA"/>
    <w:rsid w:val="00A26434"/>
    <w:rsid w:val="00A3785D"/>
    <w:rsid w:val="00A70A01"/>
    <w:rsid w:val="00A72574"/>
    <w:rsid w:val="00A779F7"/>
    <w:rsid w:val="00A939C8"/>
    <w:rsid w:val="00AA1543"/>
    <w:rsid w:val="00AA2006"/>
    <w:rsid w:val="00AE15DF"/>
    <w:rsid w:val="00AE2E21"/>
    <w:rsid w:val="00AF1E27"/>
    <w:rsid w:val="00B015CF"/>
    <w:rsid w:val="00B02168"/>
    <w:rsid w:val="00B12034"/>
    <w:rsid w:val="00B3246E"/>
    <w:rsid w:val="00B3335F"/>
    <w:rsid w:val="00B54068"/>
    <w:rsid w:val="00B63322"/>
    <w:rsid w:val="00B65035"/>
    <w:rsid w:val="00B73BB4"/>
    <w:rsid w:val="00B75C35"/>
    <w:rsid w:val="00B8366A"/>
    <w:rsid w:val="00B9569D"/>
    <w:rsid w:val="00B95B47"/>
    <w:rsid w:val="00BB1A82"/>
    <w:rsid w:val="00BB77EE"/>
    <w:rsid w:val="00C165EF"/>
    <w:rsid w:val="00C267BF"/>
    <w:rsid w:val="00C41A4F"/>
    <w:rsid w:val="00C55EE0"/>
    <w:rsid w:val="00C57AA2"/>
    <w:rsid w:val="00C605A4"/>
    <w:rsid w:val="00C74381"/>
    <w:rsid w:val="00C775D5"/>
    <w:rsid w:val="00C8748B"/>
    <w:rsid w:val="00C96A59"/>
    <w:rsid w:val="00CA7665"/>
    <w:rsid w:val="00CB6E64"/>
    <w:rsid w:val="00CC0FA6"/>
    <w:rsid w:val="00CC44D3"/>
    <w:rsid w:val="00CC5620"/>
    <w:rsid w:val="00CD011F"/>
    <w:rsid w:val="00CD2E7D"/>
    <w:rsid w:val="00CE3524"/>
    <w:rsid w:val="00CF4633"/>
    <w:rsid w:val="00D10427"/>
    <w:rsid w:val="00D25426"/>
    <w:rsid w:val="00D40E04"/>
    <w:rsid w:val="00D646E1"/>
    <w:rsid w:val="00D74E5F"/>
    <w:rsid w:val="00D772B6"/>
    <w:rsid w:val="00DD0C38"/>
    <w:rsid w:val="00DD5EE1"/>
    <w:rsid w:val="00DD6DE3"/>
    <w:rsid w:val="00DE1A06"/>
    <w:rsid w:val="00DE56F4"/>
    <w:rsid w:val="00E21625"/>
    <w:rsid w:val="00E32C99"/>
    <w:rsid w:val="00E4715A"/>
    <w:rsid w:val="00E62CF7"/>
    <w:rsid w:val="00E65A32"/>
    <w:rsid w:val="00E8208E"/>
    <w:rsid w:val="00E85B16"/>
    <w:rsid w:val="00E87F6A"/>
    <w:rsid w:val="00E94CBC"/>
    <w:rsid w:val="00EA5C25"/>
    <w:rsid w:val="00EE20C3"/>
    <w:rsid w:val="00EE2DDB"/>
    <w:rsid w:val="00F03E70"/>
    <w:rsid w:val="00F41980"/>
    <w:rsid w:val="00F56D86"/>
    <w:rsid w:val="00F62B61"/>
    <w:rsid w:val="00F8492A"/>
    <w:rsid w:val="00F96101"/>
    <w:rsid w:val="00FA453C"/>
    <w:rsid w:val="00FB6101"/>
    <w:rsid w:val="00FC1A42"/>
    <w:rsid w:val="00FC7985"/>
    <w:rsid w:val="00FF1150"/>
    <w:rsid w:val="00FF6496"/>
    <w:rsid w:val="01F67CDF"/>
    <w:rsid w:val="026C574E"/>
    <w:rsid w:val="02792765"/>
    <w:rsid w:val="02A44A0A"/>
    <w:rsid w:val="02B125DA"/>
    <w:rsid w:val="02D20514"/>
    <w:rsid w:val="02E95D1D"/>
    <w:rsid w:val="03813617"/>
    <w:rsid w:val="03A11A67"/>
    <w:rsid w:val="054C35F8"/>
    <w:rsid w:val="05BE3F82"/>
    <w:rsid w:val="06603F9E"/>
    <w:rsid w:val="06B07B82"/>
    <w:rsid w:val="06DE1B19"/>
    <w:rsid w:val="06F26CFB"/>
    <w:rsid w:val="07055B88"/>
    <w:rsid w:val="071D2FCF"/>
    <w:rsid w:val="073A3656"/>
    <w:rsid w:val="074A758F"/>
    <w:rsid w:val="082D6C02"/>
    <w:rsid w:val="089E5BB9"/>
    <w:rsid w:val="0A0C2987"/>
    <w:rsid w:val="0A1D7961"/>
    <w:rsid w:val="0A2E7D12"/>
    <w:rsid w:val="0A5C541D"/>
    <w:rsid w:val="0A8954C9"/>
    <w:rsid w:val="0AFF4327"/>
    <w:rsid w:val="0B501AF2"/>
    <w:rsid w:val="0B873E1B"/>
    <w:rsid w:val="0CA76773"/>
    <w:rsid w:val="0CC17423"/>
    <w:rsid w:val="0D196524"/>
    <w:rsid w:val="0EAE4D63"/>
    <w:rsid w:val="0F0D6F8E"/>
    <w:rsid w:val="0F2C2341"/>
    <w:rsid w:val="0F432C49"/>
    <w:rsid w:val="10C07E1B"/>
    <w:rsid w:val="11051FC7"/>
    <w:rsid w:val="110D5CF1"/>
    <w:rsid w:val="114C4F4B"/>
    <w:rsid w:val="115439BF"/>
    <w:rsid w:val="11996C99"/>
    <w:rsid w:val="11A26AD1"/>
    <w:rsid w:val="11E30535"/>
    <w:rsid w:val="11E87116"/>
    <w:rsid w:val="12090B8E"/>
    <w:rsid w:val="13093C1B"/>
    <w:rsid w:val="13186BBA"/>
    <w:rsid w:val="139B05D6"/>
    <w:rsid w:val="13CC2E74"/>
    <w:rsid w:val="13FD28C8"/>
    <w:rsid w:val="148614B9"/>
    <w:rsid w:val="14950DC7"/>
    <w:rsid w:val="14A5479A"/>
    <w:rsid w:val="158D2AAE"/>
    <w:rsid w:val="15D679C6"/>
    <w:rsid w:val="17270345"/>
    <w:rsid w:val="175A234B"/>
    <w:rsid w:val="175E48AF"/>
    <w:rsid w:val="182409B2"/>
    <w:rsid w:val="19086062"/>
    <w:rsid w:val="19821BA6"/>
    <w:rsid w:val="19DA04F8"/>
    <w:rsid w:val="1ACE2C6D"/>
    <w:rsid w:val="1B134B48"/>
    <w:rsid w:val="1B4E4C5A"/>
    <w:rsid w:val="1BA05E57"/>
    <w:rsid w:val="1BEF6C79"/>
    <w:rsid w:val="1BFA65DE"/>
    <w:rsid w:val="1C666E19"/>
    <w:rsid w:val="1CEF45FB"/>
    <w:rsid w:val="1DA00502"/>
    <w:rsid w:val="1E2A3E68"/>
    <w:rsid w:val="1F2C7018"/>
    <w:rsid w:val="1FD51837"/>
    <w:rsid w:val="1FF15E2E"/>
    <w:rsid w:val="20AB2B3F"/>
    <w:rsid w:val="20CC0C15"/>
    <w:rsid w:val="21011F13"/>
    <w:rsid w:val="2113643C"/>
    <w:rsid w:val="21180C79"/>
    <w:rsid w:val="21926804"/>
    <w:rsid w:val="225E01ED"/>
    <w:rsid w:val="227355E4"/>
    <w:rsid w:val="22A82312"/>
    <w:rsid w:val="22AB483F"/>
    <w:rsid w:val="22C12553"/>
    <w:rsid w:val="22C376D1"/>
    <w:rsid w:val="22DB6076"/>
    <w:rsid w:val="232C5DE4"/>
    <w:rsid w:val="23541DEA"/>
    <w:rsid w:val="23C47548"/>
    <w:rsid w:val="2435299D"/>
    <w:rsid w:val="24571351"/>
    <w:rsid w:val="24CF5FD0"/>
    <w:rsid w:val="25161D91"/>
    <w:rsid w:val="268B0386"/>
    <w:rsid w:val="26EB6D7B"/>
    <w:rsid w:val="27AA5539"/>
    <w:rsid w:val="27BF4B91"/>
    <w:rsid w:val="28B911FE"/>
    <w:rsid w:val="28CB0B9C"/>
    <w:rsid w:val="29E308F1"/>
    <w:rsid w:val="2A2C7F19"/>
    <w:rsid w:val="2A7F3DB2"/>
    <w:rsid w:val="2ABA252D"/>
    <w:rsid w:val="2B2E01F1"/>
    <w:rsid w:val="2B6317E1"/>
    <w:rsid w:val="2BD95B81"/>
    <w:rsid w:val="2C130D14"/>
    <w:rsid w:val="2C5B4C83"/>
    <w:rsid w:val="2D576597"/>
    <w:rsid w:val="2D5D131B"/>
    <w:rsid w:val="2EB670EC"/>
    <w:rsid w:val="2F0C0E9A"/>
    <w:rsid w:val="300E2269"/>
    <w:rsid w:val="304556F4"/>
    <w:rsid w:val="308E4CA7"/>
    <w:rsid w:val="30B61A42"/>
    <w:rsid w:val="30D313C7"/>
    <w:rsid w:val="30F974C9"/>
    <w:rsid w:val="311D77D6"/>
    <w:rsid w:val="316F7384"/>
    <w:rsid w:val="346F60D7"/>
    <w:rsid w:val="348301E5"/>
    <w:rsid w:val="34845996"/>
    <w:rsid w:val="34975017"/>
    <w:rsid w:val="34BD6B4C"/>
    <w:rsid w:val="35370752"/>
    <w:rsid w:val="35F859AD"/>
    <w:rsid w:val="3608209F"/>
    <w:rsid w:val="36EC1682"/>
    <w:rsid w:val="36FC396C"/>
    <w:rsid w:val="37166C50"/>
    <w:rsid w:val="37A65704"/>
    <w:rsid w:val="388771DA"/>
    <w:rsid w:val="38927E4A"/>
    <w:rsid w:val="38D14D99"/>
    <w:rsid w:val="38D2645F"/>
    <w:rsid w:val="38FE0672"/>
    <w:rsid w:val="390E54DE"/>
    <w:rsid w:val="39596A4D"/>
    <w:rsid w:val="39A47E3E"/>
    <w:rsid w:val="39B72B11"/>
    <w:rsid w:val="3A187981"/>
    <w:rsid w:val="3AC73C5F"/>
    <w:rsid w:val="3AFD70F5"/>
    <w:rsid w:val="3B43775C"/>
    <w:rsid w:val="3B583F2C"/>
    <w:rsid w:val="3BAD45A8"/>
    <w:rsid w:val="3BC16623"/>
    <w:rsid w:val="3BF952CD"/>
    <w:rsid w:val="3CCB788D"/>
    <w:rsid w:val="3CF07D97"/>
    <w:rsid w:val="3D0F5E42"/>
    <w:rsid w:val="3DC442B8"/>
    <w:rsid w:val="3E134710"/>
    <w:rsid w:val="3E9825BA"/>
    <w:rsid w:val="3F2C2FCA"/>
    <w:rsid w:val="3F6A59BF"/>
    <w:rsid w:val="40F24258"/>
    <w:rsid w:val="411E42DB"/>
    <w:rsid w:val="418227BA"/>
    <w:rsid w:val="41EC3447"/>
    <w:rsid w:val="42275B66"/>
    <w:rsid w:val="42987E1E"/>
    <w:rsid w:val="42D81764"/>
    <w:rsid w:val="433F527E"/>
    <w:rsid w:val="43552D61"/>
    <w:rsid w:val="435F00BD"/>
    <w:rsid w:val="436776D7"/>
    <w:rsid w:val="44396EE7"/>
    <w:rsid w:val="444B70D0"/>
    <w:rsid w:val="445841A2"/>
    <w:rsid w:val="44B71C3A"/>
    <w:rsid w:val="45161EE0"/>
    <w:rsid w:val="45261ACC"/>
    <w:rsid w:val="452E23D1"/>
    <w:rsid w:val="457D626A"/>
    <w:rsid w:val="457D78EE"/>
    <w:rsid w:val="463C262F"/>
    <w:rsid w:val="46611223"/>
    <w:rsid w:val="468A7890"/>
    <w:rsid w:val="468B0AF8"/>
    <w:rsid w:val="46DC7C88"/>
    <w:rsid w:val="47C808E5"/>
    <w:rsid w:val="483A671E"/>
    <w:rsid w:val="484E4EF0"/>
    <w:rsid w:val="48515D6A"/>
    <w:rsid w:val="48A77FAF"/>
    <w:rsid w:val="491230CA"/>
    <w:rsid w:val="4944250E"/>
    <w:rsid w:val="494D7D76"/>
    <w:rsid w:val="496E41EA"/>
    <w:rsid w:val="4AAD0B42"/>
    <w:rsid w:val="4B1336D1"/>
    <w:rsid w:val="4B1B72E8"/>
    <w:rsid w:val="4BE02EC3"/>
    <w:rsid w:val="4BE40C90"/>
    <w:rsid w:val="4C116536"/>
    <w:rsid w:val="4DC23683"/>
    <w:rsid w:val="4F0E3902"/>
    <w:rsid w:val="4F1C3169"/>
    <w:rsid w:val="4F370497"/>
    <w:rsid w:val="4F5C3C8D"/>
    <w:rsid w:val="4F8E6051"/>
    <w:rsid w:val="4FC0373E"/>
    <w:rsid w:val="4FC273AA"/>
    <w:rsid w:val="52AC3AD1"/>
    <w:rsid w:val="52BD24A1"/>
    <w:rsid w:val="53117BFF"/>
    <w:rsid w:val="53ED4FF5"/>
    <w:rsid w:val="53FD256E"/>
    <w:rsid w:val="550C0FB1"/>
    <w:rsid w:val="5569236C"/>
    <w:rsid w:val="55AB1D6B"/>
    <w:rsid w:val="55D4324A"/>
    <w:rsid w:val="564628D0"/>
    <w:rsid w:val="56686130"/>
    <w:rsid w:val="567C3736"/>
    <w:rsid w:val="56C91200"/>
    <w:rsid w:val="56D07AA9"/>
    <w:rsid w:val="56D85B54"/>
    <w:rsid w:val="57535AEB"/>
    <w:rsid w:val="577A5A4D"/>
    <w:rsid w:val="57E13498"/>
    <w:rsid w:val="57EC4FC5"/>
    <w:rsid w:val="57FF526E"/>
    <w:rsid w:val="584C17C1"/>
    <w:rsid w:val="58AA6CC3"/>
    <w:rsid w:val="58D029C8"/>
    <w:rsid w:val="59694857"/>
    <w:rsid w:val="597E7308"/>
    <w:rsid w:val="59E77B80"/>
    <w:rsid w:val="5A0A7F02"/>
    <w:rsid w:val="5A10787A"/>
    <w:rsid w:val="5A3F3DD1"/>
    <w:rsid w:val="5A591F7C"/>
    <w:rsid w:val="5A6406C3"/>
    <w:rsid w:val="5AE244D4"/>
    <w:rsid w:val="5B202751"/>
    <w:rsid w:val="5B877F99"/>
    <w:rsid w:val="5BF74E1F"/>
    <w:rsid w:val="5D6B75D3"/>
    <w:rsid w:val="5DE7051C"/>
    <w:rsid w:val="5E4E5905"/>
    <w:rsid w:val="5E986471"/>
    <w:rsid w:val="5EA24AF3"/>
    <w:rsid w:val="5F4677D6"/>
    <w:rsid w:val="5FD11349"/>
    <w:rsid w:val="601F3C68"/>
    <w:rsid w:val="60D1764E"/>
    <w:rsid w:val="61155DD9"/>
    <w:rsid w:val="6135402B"/>
    <w:rsid w:val="6282708E"/>
    <w:rsid w:val="62F22220"/>
    <w:rsid w:val="63097257"/>
    <w:rsid w:val="634C194F"/>
    <w:rsid w:val="63817105"/>
    <w:rsid w:val="64331B60"/>
    <w:rsid w:val="64C236D3"/>
    <w:rsid w:val="64FE30A8"/>
    <w:rsid w:val="65820A88"/>
    <w:rsid w:val="6640266B"/>
    <w:rsid w:val="66472FFA"/>
    <w:rsid w:val="665E446B"/>
    <w:rsid w:val="66877DDB"/>
    <w:rsid w:val="67383CB7"/>
    <w:rsid w:val="67710932"/>
    <w:rsid w:val="678B3B62"/>
    <w:rsid w:val="689C4305"/>
    <w:rsid w:val="68B53170"/>
    <w:rsid w:val="69C44C61"/>
    <w:rsid w:val="69CA5E87"/>
    <w:rsid w:val="6A0158DA"/>
    <w:rsid w:val="6A6B3054"/>
    <w:rsid w:val="6AD31A57"/>
    <w:rsid w:val="6BB107A8"/>
    <w:rsid w:val="6CE12A1C"/>
    <w:rsid w:val="6D31520D"/>
    <w:rsid w:val="6D453871"/>
    <w:rsid w:val="6E176139"/>
    <w:rsid w:val="6EE67E0D"/>
    <w:rsid w:val="6EED3688"/>
    <w:rsid w:val="6F33088C"/>
    <w:rsid w:val="6FAA2DE2"/>
    <w:rsid w:val="6FCD225A"/>
    <w:rsid w:val="6FD5116E"/>
    <w:rsid w:val="6FFE7844"/>
    <w:rsid w:val="704A0759"/>
    <w:rsid w:val="705D4907"/>
    <w:rsid w:val="70A43BA9"/>
    <w:rsid w:val="71115EA2"/>
    <w:rsid w:val="714C6E2B"/>
    <w:rsid w:val="71583E93"/>
    <w:rsid w:val="71842CB9"/>
    <w:rsid w:val="71854C9E"/>
    <w:rsid w:val="720D06A9"/>
    <w:rsid w:val="722E6FDD"/>
    <w:rsid w:val="7284393A"/>
    <w:rsid w:val="72EA5A7A"/>
    <w:rsid w:val="73306FAA"/>
    <w:rsid w:val="734415DE"/>
    <w:rsid w:val="73516211"/>
    <w:rsid w:val="737B5214"/>
    <w:rsid w:val="739F738B"/>
    <w:rsid w:val="73B13A0F"/>
    <w:rsid w:val="73CB764C"/>
    <w:rsid w:val="73DB53F9"/>
    <w:rsid w:val="744A6D8B"/>
    <w:rsid w:val="7459750B"/>
    <w:rsid w:val="74A301D4"/>
    <w:rsid w:val="74C27CCE"/>
    <w:rsid w:val="75F548E5"/>
    <w:rsid w:val="7682724D"/>
    <w:rsid w:val="77212988"/>
    <w:rsid w:val="77957D50"/>
    <w:rsid w:val="77AD6EDF"/>
    <w:rsid w:val="77BF7E5A"/>
    <w:rsid w:val="780002B4"/>
    <w:rsid w:val="783E4C6C"/>
    <w:rsid w:val="785F732A"/>
    <w:rsid w:val="78823ECD"/>
    <w:rsid w:val="78B05DD8"/>
    <w:rsid w:val="7A490D4E"/>
    <w:rsid w:val="7AED6736"/>
    <w:rsid w:val="7AF32513"/>
    <w:rsid w:val="7B096F13"/>
    <w:rsid w:val="7B4C4283"/>
    <w:rsid w:val="7B66493B"/>
    <w:rsid w:val="7BF03538"/>
    <w:rsid w:val="7D3D45F8"/>
    <w:rsid w:val="7DB448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E06ABBA3-901F-42FD-ABF2-6AFB45A09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rPr>
      <w:rFonts w:ascii="Times New Roman" w:eastAsia="宋体" w:hAnsi="Times New Roman" w:cs="Times New Roman"/>
      <w:kern w:val="0"/>
      <w:sz w:val="20"/>
      <w:szCs w:val="24"/>
    </w:rPr>
  </w:style>
  <w:style w:type="paragraph" w:styleId="a5">
    <w:name w:val="Body Text"/>
    <w:basedOn w:val="a"/>
    <w:uiPriority w:val="1"/>
    <w:qFormat/>
    <w:rPr>
      <w:rFonts w:ascii="宋体" w:eastAsia="宋体" w:hAnsi="宋体" w:cs="宋体"/>
      <w:szCs w:val="21"/>
      <w:lang w:val="zh-CN" w:bidi="zh-CN"/>
    </w:rPr>
  </w:style>
  <w:style w:type="paragraph" w:styleId="31">
    <w:name w:val="toc 3"/>
    <w:basedOn w:val="a"/>
    <w:next w:val="a"/>
    <w:uiPriority w:val="39"/>
    <w:unhideWhenUsed/>
    <w:qFormat/>
    <w:pPr>
      <w:ind w:leftChars="400" w:left="840"/>
    </w:pPr>
  </w:style>
  <w:style w:type="paragraph" w:styleId="a6">
    <w:name w:val="Date"/>
    <w:basedOn w:val="a"/>
    <w:next w:val="a"/>
    <w:link w:val="a7"/>
    <w:uiPriority w:val="99"/>
    <w:semiHidden/>
    <w:unhideWhenUsed/>
    <w:qFormat/>
    <w:pPr>
      <w:ind w:leftChars="2500" w:left="100"/>
    </w:pPr>
    <w:rPr>
      <w:rFonts w:ascii="Times New Roman" w:eastAsia="宋体" w:hAnsi="Times New Roman" w:cs="Times New Roman"/>
      <w:kern w:val="0"/>
      <w:sz w:val="20"/>
      <w:szCs w:val="24"/>
    </w:rPr>
  </w:style>
  <w:style w:type="paragraph" w:styleId="21">
    <w:name w:val="Body Text Indent 2"/>
    <w:basedOn w:val="a"/>
    <w:qFormat/>
    <w:pPr>
      <w:spacing w:after="120" w:line="480" w:lineRule="auto"/>
      <w:ind w:leftChars="200" w:left="420"/>
    </w:pPr>
  </w:style>
  <w:style w:type="paragraph" w:styleId="a8">
    <w:name w:val="Balloon Text"/>
    <w:basedOn w:val="a"/>
    <w:link w:val="a9"/>
    <w:uiPriority w:val="99"/>
    <w:semiHidden/>
    <w:unhideWhenUsed/>
    <w:qFormat/>
    <w:rPr>
      <w:sz w:val="18"/>
      <w:szCs w:val="18"/>
    </w:r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22">
    <w:name w:val="toc 2"/>
    <w:basedOn w:val="a"/>
    <w:next w:val="a"/>
    <w:uiPriority w:val="39"/>
    <w:unhideWhenUsed/>
    <w:qFormat/>
    <w:pPr>
      <w:ind w:leftChars="200" w:left="420"/>
    </w:pPr>
  </w:style>
  <w:style w:type="paragraph" w:styleId="23">
    <w:name w:val="Body Text 2"/>
    <w:basedOn w:val="a"/>
    <w:qFormat/>
    <w:pPr>
      <w:spacing w:line="300" w:lineRule="exact"/>
    </w:pPr>
    <w:rPr>
      <w:sz w:val="28"/>
      <w:szCs w:val="28"/>
    </w:rPr>
  </w:style>
  <w:style w:type="paragraph" w:styleId="ae">
    <w:name w:val="Normal (Web)"/>
    <w:basedOn w:val="a"/>
    <w:uiPriority w:val="99"/>
    <w:semiHidden/>
    <w:unhideWhenUsed/>
    <w:qFormat/>
    <w:pPr>
      <w:spacing w:beforeAutospacing="1" w:afterAutospacing="1"/>
      <w:jc w:val="left"/>
    </w:pPr>
    <w:rPr>
      <w:rFonts w:cs="Times New Roman"/>
      <w:kern w:val="0"/>
      <w:sz w:val="24"/>
    </w:rPr>
  </w:style>
  <w:style w:type="paragraph" w:styleId="af">
    <w:name w:val="annotation subject"/>
    <w:basedOn w:val="a3"/>
    <w:next w:val="a3"/>
    <w:link w:val="af0"/>
    <w:uiPriority w:val="99"/>
    <w:semiHidden/>
    <w:unhideWhenUsed/>
    <w:qFormat/>
    <w:rPr>
      <w:b/>
      <w:bCs/>
    </w:rPr>
  </w:style>
  <w:style w:type="paragraph" w:styleId="24">
    <w:name w:val="Body Text First Indent 2"/>
    <w:basedOn w:val="23"/>
    <w:qFormat/>
    <w:pPr>
      <w:spacing w:after="120" w:line="240" w:lineRule="auto"/>
      <w:ind w:leftChars="200" w:left="420" w:firstLineChars="200" w:firstLine="420"/>
    </w:pPr>
    <w:rPr>
      <w:sz w:val="21"/>
      <w:szCs w:val="21"/>
    </w:rPr>
  </w:style>
  <w:style w:type="table" w:styleId="af1">
    <w:name w:val="Table Grid"/>
    <w:basedOn w:val="a1"/>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Hyperlink"/>
    <w:basedOn w:val="a0"/>
    <w:uiPriority w:val="99"/>
    <w:unhideWhenUsed/>
    <w:qFormat/>
    <w:rPr>
      <w:color w:val="0000FF" w:themeColor="hyperlink"/>
      <w:u w:val="single"/>
    </w:rPr>
  </w:style>
  <w:style w:type="character" w:styleId="af3">
    <w:name w:val="annotation reference"/>
    <w:uiPriority w:val="99"/>
    <w:semiHidden/>
    <w:unhideWhenUsed/>
    <w:qFormat/>
    <w:rPr>
      <w:sz w:val="21"/>
      <w:szCs w:val="21"/>
    </w:rPr>
  </w:style>
  <w:style w:type="character" w:customStyle="1" w:styleId="10">
    <w:name w:val="标题 1 字符"/>
    <w:basedOn w:val="a0"/>
    <w:link w:val="1"/>
    <w:uiPriority w:val="9"/>
    <w:qFormat/>
    <w:rPr>
      <w:b/>
      <w:bCs/>
      <w:kern w:val="44"/>
      <w:sz w:val="44"/>
      <w:szCs w:val="44"/>
    </w:rPr>
  </w:style>
  <w:style w:type="character" w:customStyle="1" w:styleId="a9">
    <w:name w:val="批注框文本 字符"/>
    <w:basedOn w:val="a0"/>
    <w:link w:val="a8"/>
    <w:uiPriority w:val="99"/>
    <w:semiHidden/>
    <w:qFormat/>
    <w:rPr>
      <w:sz w:val="18"/>
      <w:szCs w:val="18"/>
    </w:rPr>
  </w:style>
  <w:style w:type="character" w:customStyle="1" w:styleId="ad">
    <w:name w:val="页眉 字符"/>
    <w:basedOn w:val="a0"/>
    <w:link w:val="ac"/>
    <w:uiPriority w:val="99"/>
    <w:qFormat/>
    <w:rPr>
      <w:sz w:val="18"/>
      <w:szCs w:val="18"/>
    </w:rPr>
  </w:style>
  <w:style w:type="character" w:customStyle="1" w:styleId="ab">
    <w:name w:val="页脚 字符"/>
    <w:basedOn w:val="a0"/>
    <w:link w:val="aa"/>
    <w:uiPriority w:val="99"/>
    <w:qFormat/>
    <w:rPr>
      <w:sz w:val="18"/>
      <w:szCs w:val="18"/>
    </w:rPr>
  </w:style>
  <w:style w:type="paragraph" w:customStyle="1" w:styleId="CharChar1CharChar">
    <w:name w:val="Char Char1 Char Char 字元 字元"/>
    <w:basedOn w:val="a"/>
    <w:qFormat/>
    <w:pPr>
      <w:spacing w:line="360" w:lineRule="auto"/>
      <w:ind w:firstLineChars="200" w:firstLine="200"/>
    </w:pPr>
    <w:rPr>
      <w:rFonts w:ascii="宋体" w:eastAsia="宋体" w:hAnsi="宋体" w:cs="宋体"/>
      <w:sz w:val="24"/>
      <w:szCs w:val="24"/>
    </w:rPr>
  </w:style>
  <w:style w:type="character" w:customStyle="1" w:styleId="a7">
    <w:name w:val="日期 字符"/>
    <w:basedOn w:val="a0"/>
    <w:link w:val="a6"/>
    <w:uiPriority w:val="99"/>
    <w:semiHidden/>
    <w:qFormat/>
    <w:rPr>
      <w:rFonts w:ascii="Times New Roman" w:eastAsia="宋体" w:hAnsi="Times New Roman" w:cs="Times New Roman"/>
      <w:kern w:val="0"/>
      <w:sz w:val="20"/>
      <w:szCs w:val="24"/>
    </w:rPr>
  </w:style>
  <w:style w:type="character" w:customStyle="1" w:styleId="a4">
    <w:name w:val="批注文字 字符"/>
    <w:basedOn w:val="a0"/>
    <w:link w:val="a3"/>
    <w:uiPriority w:val="99"/>
    <w:semiHidden/>
    <w:qFormat/>
    <w:rPr>
      <w:rFonts w:ascii="Times New Roman" w:eastAsia="宋体" w:hAnsi="Times New Roman" w:cs="Times New Roman"/>
      <w:kern w:val="0"/>
      <w:sz w:val="20"/>
      <w:szCs w:val="24"/>
    </w:rPr>
  </w:style>
  <w:style w:type="character" w:customStyle="1" w:styleId="af0">
    <w:name w:val="批注主题 字符"/>
    <w:basedOn w:val="a4"/>
    <w:link w:val="af"/>
    <w:uiPriority w:val="99"/>
    <w:semiHidden/>
    <w:qFormat/>
    <w:rPr>
      <w:rFonts w:ascii="Times New Roman" w:eastAsia="宋体" w:hAnsi="Times New Roman" w:cs="Times New Roman"/>
      <w:b/>
      <w:bCs/>
      <w:kern w:val="0"/>
      <w:sz w:val="20"/>
      <w:szCs w:val="24"/>
    </w:rPr>
  </w:style>
  <w:style w:type="paragraph" w:styleId="af4">
    <w:name w:val="List Paragraph"/>
    <w:basedOn w:val="a"/>
    <w:uiPriority w:val="34"/>
    <w:qFormat/>
    <w:pPr>
      <w:ind w:firstLineChars="200" w:firstLine="420"/>
    </w:pPr>
    <w:rPr>
      <w:rFonts w:ascii="Times New Roman" w:eastAsia="宋体" w:hAnsi="Times New Roman" w:cs="Times New Roman"/>
      <w:szCs w:val="2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TableParagraph">
    <w:name w:val="Table Paragraph"/>
    <w:basedOn w:val="a"/>
    <w:uiPriority w:val="1"/>
    <w:qFormat/>
    <w:pPr>
      <w:spacing w:before="20"/>
      <w:ind w:left="174"/>
      <w:jc w:val="center"/>
    </w:pPr>
    <w:rPr>
      <w:rFonts w:ascii="宋体" w:eastAsia="宋体" w:hAnsi="宋体" w:cs="宋体"/>
      <w:lang w:val="zh-CN" w:bidi="zh-CN"/>
    </w:rPr>
  </w:style>
  <w:style w:type="paragraph" w:customStyle="1" w:styleId="Bodytext2">
    <w:name w:val="Body text|2"/>
    <w:basedOn w:val="a"/>
    <w:qFormat/>
    <w:pPr>
      <w:shd w:val="clear" w:color="auto" w:fill="FFFFFF"/>
      <w:spacing w:line="211" w:lineRule="exact"/>
      <w:ind w:hanging="440"/>
    </w:pPr>
    <w:rPr>
      <w:rFonts w:ascii="PMingLiU" w:eastAsia="PMingLiU" w:hAnsi="PMingLiU" w:cs="PMingLiU"/>
      <w:kern w:val="0"/>
      <w:sz w:val="19"/>
      <w:szCs w:val="19"/>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Default">
    <w:name w:val="Default"/>
    <w:uiPriority w:val="99"/>
    <w:unhideWhenUsed/>
    <w:qFormat/>
    <w:pPr>
      <w:widowControl w:val="0"/>
      <w:autoSpaceDE w:val="0"/>
      <w:autoSpaceDN w:val="0"/>
      <w:adjustRightInd w:val="0"/>
    </w:pPr>
    <w:rPr>
      <w:rFonts w:eastAsia="Times New Roman" w:hint="eastAsia"/>
      <w:color w:val="000000"/>
      <w:sz w:val="24"/>
      <w:szCs w:val="24"/>
    </w:rPr>
  </w:style>
  <w:style w:type="paragraph" w:customStyle="1" w:styleId="Bodytext1">
    <w:name w:val="Body text|1"/>
    <w:basedOn w:val="a"/>
    <w:qFormat/>
    <w:pPr>
      <w:spacing w:line="348" w:lineRule="auto"/>
    </w:pPr>
    <w:rPr>
      <w:rFonts w:ascii="宋体" w:eastAsia="宋体" w:hAnsi="宋体" w:cs="宋体"/>
      <w:sz w:val="19"/>
      <w:szCs w:val="19"/>
      <w:lang w:val="zh-TW" w:eastAsia="zh-TW" w:bidi="zh-TW"/>
    </w:rPr>
  </w:style>
  <w:style w:type="paragraph" w:customStyle="1" w:styleId="Bodytext6">
    <w:name w:val="Body text|6"/>
    <w:basedOn w:val="a"/>
    <w:qFormat/>
    <w:pPr>
      <w:spacing w:after="440"/>
      <w:jc w:val="center"/>
    </w:pPr>
    <w:rPr>
      <w:rFonts w:ascii="宋体" w:eastAsia="宋体" w:hAnsi="宋体" w:cs="宋体"/>
      <w:sz w:val="26"/>
      <w:szCs w:val="26"/>
      <w:lang w:val="zh-TW" w:eastAsia="zh-TW" w:bidi="zh-TW"/>
    </w:rPr>
  </w:style>
  <w:style w:type="paragraph" w:customStyle="1" w:styleId="Bodytext4">
    <w:name w:val="Body text|4"/>
    <w:basedOn w:val="a"/>
    <w:qFormat/>
    <w:pPr>
      <w:spacing w:after="90"/>
      <w:jc w:val="center"/>
    </w:pPr>
    <w:rPr>
      <w:rFonts w:ascii="宋体" w:eastAsia="宋体" w:hAnsi="宋体" w:cs="宋体"/>
      <w:sz w:val="17"/>
      <w:szCs w:val="17"/>
      <w:lang w:val="zh-TW" w:eastAsia="zh-TW" w:bidi="zh-TW"/>
    </w:rPr>
  </w:style>
  <w:style w:type="paragraph" w:customStyle="1" w:styleId="Other1">
    <w:name w:val="Other|1"/>
    <w:basedOn w:val="a"/>
    <w:qFormat/>
    <w:pPr>
      <w:spacing w:line="348" w:lineRule="auto"/>
    </w:pPr>
    <w:rPr>
      <w:rFonts w:ascii="宋体" w:eastAsia="宋体" w:hAnsi="宋体" w:cs="宋体"/>
      <w:sz w:val="19"/>
      <w:szCs w:val="19"/>
      <w:lang w:val="zh-TW" w:eastAsia="zh-TW" w:bidi="zh-TW"/>
    </w:rPr>
  </w:style>
  <w:style w:type="paragraph" w:customStyle="1" w:styleId="Bodytext3">
    <w:name w:val="Body text|3"/>
    <w:basedOn w:val="a"/>
    <w:qFormat/>
    <w:pPr>
      <w:spacing w:after="280" w:line="374" w:lineRule="auto"/>
      <w:jc w:val="center"/>
    </w:pPr>
  </w:style>
  <w:style w:type="paragraph" w:customStyle="1" w:styleId="Picturecaption1">
    <w:name w:val="Picture caption|1"/>
    <w:basedOn w:val="a"/>
    <w:qFormat/>
    <w:pPr>
      <w:jc w:val="center"/>
    </w:pPr>
    <w:rPr>
      <w:rFonts w:ascii="宋体" w:eastAsia="宋体" w:hAnsi="宋体" w:cs="宋体"/>
      <w:sz w:val="22"/>
    </w:rPr>
  </w:style>
  <w:style w:type="paragraph" w:customStyle="1" w:styleId="Headerorfooter1">
    <w:name w:val="Header or footer|1"/>
    <w:basedOn w:val="a"/>
    <w:qFormat/>
    <w:rPr>
      <w:rFonts w:ascii="宋体" w:eastAsia="宋体" w:hAnsi="宋体" w:cs="宋体"/>
      <w:sz w:val="22"/>
      <w:lang w:val="zh-TW" w:eastAsia="zh-TW" w:bidi="zh-TW"/>
    </w:rPr>
  </w:style>
  <w:style w:type="paragraph" w:customStyle="1" w:styleId="WPSOffice1">
    <w:name w:val="WPSOffice手动目录 1"/>
    <w:qFormat/>
  </w:style>
  <w:style w:type="paragraph" w:customStyle="1" w:styleId="WPSOffice3">
    <w:name w:val="WPSOffice手动目录 3"/>
    <w:qFormat/>
    <w:pPr>
      <w:ind w:leftChars="400" w:left="400"/>
    </w:pPr>
  </w:style>
  <w:style w:type="paragraph" w:customStyle="1" w:styleId="Heading11">
    <w:name w:val="Heading #1|1"/>
    <w:basedOn w:val="a"/>
    <w:qFormat/>
    <w:pPr>
      <w:spacing w:after="400" w:line="500" w:lineRule="exact"/>
      <w:jc w:val="center"/>
      <w:outlineLvl w:val="0"/>
    </w:pPr>
    <w:rPr>
      <w:rFonts w:ascii="宋体" w:eastAsia="宋体" w:hAnsi="宋体" w:cs="宋体"/>
      <w:sz w:val="38"/>
      <w:szCs w:val="38"/>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1893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7.w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wmf"/><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dataSourceCollection xmlns="http://www.yonyou.com/datasource"/>
</file>

<file path=customXml/item3.xml><?xml version="1.0" encoding="utf-8"?>
<relations xmlns="http://www.yonyou.com/relation"/>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A8C8F6-AD94-4B0D-ADF1-F2DD2E53F4B8}">
  <ds:schemaRefs>
    <ds:schemaRef ds:uri="http://www.yonyou.com/datasource"/>
  </ds:schemaRefs>
</ds:datastoreItem>
</file>

<file path=customXml/itemProps3.xml><?xml version="1.0" encoding="utf-8"?>
<ds:datastoreItem xmlns:ds="http://schemas.openxmlformats.org/officeDocument/2006/customXml" ds:itemID="{76FD4D4E-E8DA-4BD8-A692-87A555F64EF7}">
  <ds:schemaRefs>
    <ds:schemaRef ds:uri="http://www.yonyou.com/relation"/>
  </ds:schemaRefs>
</ds:datastoreItem>
</file>

<file path=customXml/itemProps4.xml><?xml version="1.0" encoding="utf-8"?>
<ds:datastoreItem xmlns:ds="http://schemas.openxmlformats.org/officeDocument/2006/customXml" ds:itemID="{F04BB7B5-EA54-4C0A-9E0B-975DE2CDB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33</Pages>
  <Words>3592</Words>
  <Characters>20478</Characters>
  <Application>Microsoft Office Word</Application>
  <DocSecurity>0</DocSecurity>
  <Lines>170</Lines>
  <Paragraphs>48</Paragraphs>
  <ScaleCrop>false</ScaleCrop>
  <Company>Hewlett-Packard</Company>
  <LinksUpToDate>false</LinksUpToDate>
  <CharactersWithSpaces>24022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邓伟</cp:lastModifiedBy>
  <cp:revision>12</cp:revision>
  <cp:lastPrinted>2015-10-14T08:56:00Z</cp:lastPrinted>
  <dcterms:created xsi:type="dcterms:W3CDTF">2021-07-13T06:35:00Z</dcterms:created>
  <dcterms:modified xsi:type="dcterms:W3CDTF">2021-07-27T07:27:00Z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57A007D863F745D99A1D7018DDE2C011</vt:lpwstr>
  </property>
</Properties>
</file>