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上海建科集团股份有限公司 </w:t>
      </w: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</w:t>
      </w:r>
      <w:bookmarkStart w:id="0" w:name="_Hlk512324327"/>
      <w:r>
        <w:rPr>
          <w:rFonts w:hint="eastAsia" w:ascii="黑体" w:eastAsia="黑体"/>
          <w:sz w:val="32"/>
          <w:szCs w:val="32"/>
        </w:rPr>
        <w:t>对《建筑室外环境空气污染分区标准》（征求意见稿）</w:t>
      </w:r>
      <w:bookmarkEnd w:id="0"/>
      <w:r>
        <w:rPr>
          <w:rFonts w:hint="eastAsia" w:ascii="黑体" w:eastAsia="黑体"/>
          <w:sz w:val="32"/>
          <w:szCs w:val="32"/>
        </w:rPr>
        <w:t>征求意见的函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1" w:name="_Hlk512323858"/>
      <w:r>
        <w:rPr>
          <w:rFonts w:hint="eastAsia" w:ascii="仿宋_GB2312" w:eastAsia="仿宋_GB2312"/>
          <w:sz w:val="32"/>
          <w:szCs w:val="32"/>
        </w:rPr>
        <w:t>中国工程建设标准化协会</w:t>
      </w:r>
      <w:bookmarkEnd w:id="1"/>
      <w:r>
        <w:rPr>
          <w:rFonts w:hint="eastAsia" w:ascii="仿宋_GB2312" w:eastAsia="仿宋_GB2312"/>
          <w:sz w:val="32"/>
          <w:szCs w:val="32"/>
        </w:rPr>
        <w:t>《关于印发2019年第一批协会标准制订、修订计划的通知》（建标协字〔2019〕12号）的要求，由上海建科集团股份有限公司牵头制订的中国工程建设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sz w:val="32"/>
          <w:szCs w:val="32"/>
        </w:rPr>
        <w:t>协会标准《建筑室外环境空气污染分区标准》已完成征求意见稿。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现将该标准征求意见稿（附件1）寄送各有关单位和专家，请组织审阅，提出具体的修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改意见和建议，并填写征求意见表（附件2），于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日前反馈给该标准联系人。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联系人：齐悦  联系电话：</w:t>
      </w:r>
      <w:r>
        <w:rPr>
          <w:rFonts w:ascii="仿宋_GB2312" w:eastAsia="仿宋_GB2312"/>
          <w:sz w:val="32"/>
          <w:szCs w:val="32"/>
        </w:rPr>
        <w:t>15021236938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Email：</w:t>
      </w:r>
      <w:r>
        <w:fldChar w:fldCharType="begin"/>
      </w:r>
      <w:r>
        <w:instrText xml:space="preserve"> HYPERLINK "mailto:qiyue@sribs.com" </w:instrText>
      </w:r>
      <w:r>
        <w:fldChar w:fldCharType="separate"/>
      </w:r>
      <w:r>
        <w:rPr>
          <w:rStyle w:val="6"/>
          <w:rFonts w:hint="eastAsia"/>
          <w:color w:val="auto"/>
          <w:u w:val="none"/>
        </w:rPr>
        <w:t>qiyue@</w:t>
      </w:r>
      <w:r>
        <w:rPr>
          <w:rStyle w:val="6"/>
          <w:color w:val="auto"/>
          <w:u w:val="none"/>
        </w:rPr>
        <w:t>sribs</w:t>
      </w:r>
      <w:r>
        <w:rPr>
          <w:rStyle w:val="6"/>
          <w:rFonts w:hint="eastAsia"/>
          <w:color w:val="auto"/>
          <w:u w:val="none"/>
        </w:rPr>
        <w:t>.</w:t>
      </w:r>
      <w:r>
        <w:rPr>
          <w:rStyle w:val="6"/>
          <w:color w:val="auto"/>
          <w:u w:val="none"/>
        </w:rPr>
        <w:t>com</w:t>
      </w:r>
      <w:r>
        <w:rPr>
          <w:rStyle w:val="6"/>
          <w:color w:val="auto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地址及邮编：上海市闵行区申富路568号 </w:t>
      </w:r>
      <w:r>
        <w:rPr>
          <w:rFonts w:ascii="仿宋_GB2312" w:eastAsia="仿宋_GB2312"/>
          <w:sz w:val="32"/>
          <w:szCs w:val="32"/>
        </w:rPr>
        <w:t>201100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中国工程建设标准化协会标准《建筑室外环境空气污染分区标准》（征求意见稿）</w:t>
      </w: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征求意见表</w:t>
      </w:r>
    </w:p>
    <w:p>
      <w:pPr>
        <w:ind w:left="4310" w:leftChars="1900" w:hanging="320" w:hanging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上海建科集团股份有限公司（主编单位盖章）</w:t>
      </w:r>
    </w:p>
    <w:p>
      <w:pPr>
        <w:wordWrap w:val="0"/>
        <w:jc w:val="right"/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0144C8"/>
    <w:rsid w:val="0015299C"/>
    <w:rsid w:val="00217D4B"/>
    <w:rsid w:val="00284FFF"/>
    <w:rsid w:val="003307B0"/>
    <w:rsid w:val="00485F1C"/>
    <w:rsid w:val="005F0BAD"/>
    <w:rsid w:val="00634919"/>
    <w:rsid w:val="00675AE9"/>
    <w:rsid w:val="006B03EA"/>
    <w:rsid w:val="007A54BC"/>
    <w:rsid w:val="008F74D4"/>
    <w:rsid w:val="008F760B"/>
    <w:rsid w:val="009526CE"/>
    <w:rsid w:val="00BF539D"/>
    <w:rsid w:val="00C55A8A"/>
    <w:rsid w:val="00C82B48"/>
    <w:rsid w:val="00CF38F6"/>
    <w:rsid w:val="00D86636"/>
    <w:rsid w:val="00EE781B"/>
    <w:rsid w:val="00EF7AC7"/>
    <w:rsid w:val="00F63CAB"/>
    <w:rsid w:val="00F75DDF"/>
    <w:rsid w:val="00F7678E"/>
    <w:rsid w:val="00FC0320"/>
    <w:rsid w:val="10A55154"/>
    <w:rsid w:val="534B14A5"/>
    <w:rsid w:val="5E5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18</TotalTime>
  <ScaleCrop>false</ScaleCrop>
  <LinksUpToDate>false</LinksUpToDate>
  <CharactersWithSpaces>435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2021-03-03T07:13:00Z</dcterms:created>
  <dc:creator>lenovo lenovo</dc:creator>
  <cp:lastModifiedBy>张睿</cp:lastModifiedBy>
  <dcterms:modified xsi:type="dcterms:W3CDTF">2021-08-27T08:58:04Z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0457A9A684884CFC8040A11B11D26814</vt:lpwstr>
  </property>
</Properties>
</file>