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DD188" w14:textId="77777777" w:rsidR="00EE2B20" w:rsidRPr="004515CF" w:rsidRDefault="00EE2B20" w:rsidP="00EE2B20">
      <w:pPr>
        <w:rPr>
          <w:rFonts w:ascii="Times New Roman" w:hAnsi="Times New Roman"/>
          <w:b/>
          <w:bCs/>
          <w:sz w:val="52"/>
          <w:szCs w:val="84"/>
        </w:rPr>
      </w:pPr>
      <w:r w:rsidRPr="004515CF">
        <w:rPr>
          <w:rFonts w:ascii="Times New Roman" w:hAnsi="Times New Roman"/>
          <w:noProof/>
        </w:rPr>
        <w:drawing>
          <wp:anchor distT="0" distB="0" distL="114300" distR="114300" simplePos="0" relativeHeight="251661312" behindDoc="0" locked="0" layoutInCell="1" allowOverlap="1" wp14:anchorId="00393CE2" wp14:editId="2EE16320">
            <wp:simplePos x="0" y="0"/>
            <wp:positionH relativeFrom="column">
              <wp:posOffset>0</wp:posOffset>
            </wp:positionH>
            <wp:positionV relativeFrom="paragraph">
              <wp:posOffset>38100</wp:posOffset>
            </wp:positionV>
            <wp:extent cx="1737995" cy="11493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995" cy="1149350"/>
                    </a:xfrm>
                    <a:prstGeom prst="rect">
                      <a:avLst/>
                    </a:prstGeom>
                    <a:noFill/>
                    <a:ln>
                      <a:noFill/>
                    </a:ln>
                  </pic:spPr>
                </pic:pic>
              </a:graphicData>
            </a:graphic>
          </wp:anchor>
        </w:drawing>
      </w:r>
    </w:p>
    <w:p w14:paraId="4D9C10B8" w14:textId="77777777" w:rsidR="00EE2B20" w:rsidRPr="004515CF" w:rsidRDefault="00EE2B20" w:rsidP="00EE2B20">
      <w:pPr>
        <w:rPr>
          <w:rFonts w:ascii="Times New Roman" w:hAnsi="Times New Roman"/>
          <w:b/>
          <w:bCs/>
          <w:sz w:val="52"/>
          <w:szCs w:val="84"/>
        </w:rPr>
      </w:pPr>
    </w:p>
    <w:p w14:paraId="773A4A2B" w14:textId="77777777" w:rsidR="00EE2B20" w:rsidRPr="004515CF" w:rsidRDefault="00EE2B20" w:rsidP="00EE2B20">
      <w:pPr>
        <w:jc w:val="right"/>
        <w:rPr>
          <w:rFonts w:ascii="Times New Roman" w:hAnsi="Times New Roman"/>
          <w:sz w:val="32"/>
          <w:szCs w:val="32"/>
        </w:rPr>
      </w:pPr>
      <w:r w:rsidRPr="004515CF">
        <w:rPr>
          <w:rFonts w:ascii="Times New Roman" w:hAnsi="Times New Roman"/>
          <w:b/>
          <w:bCs/>
          <w:sz w:val="36"/>
          <w:szCs w:val="36"/>
        </w:rPr>
        <w:t xml:space="preserve">T/CECS </w:t>
      </w:r>
      <w:r w:rsidRPr="004515CF">
        <w:rPr>
          <w:rFonts w:ascii="Times New Roman" w:hAnsi="Times New Roman"/>
          <w:sz w:val="36"/>
          <w:szCs w:val="36"/>
        </w:rPr>
        <w:t>XXX- 202X</w:t>
      </w:r>
    </w:p>
    <w:p w14:paraId="123C3FF8" w14:textId="77777777" w:rsidR="00EE2B20" w:rsidRPr="004515CF" w:rsidRDefault="00EE2B20" w:rsidP="00EE2B20">
      <w:pPr>
        <w:jc w:val="center"/>
        <w:rPr>
          <w:rFonts w:ascii="Times New Roman" w:hAnsi="Times New Roman"/>
          <w:szCs w:val="32"/>
        </w:rPr>
      </w:pPr>
      <w:r w:rsidRPr="004515CF">
        <w:rPr>
          <w:rFonts w:ascii="Times New Roman" w:hAnsi="Times New Roman"/>
          <w:noProof/>
          <w:szCs w:val="32"/>
        </w:rPr>
        <mc:AlternateContent>
          <mc:Choice Requires="wps">
            <w:drawing>
              <wp:anchor distT="0" distB="0" distL="114300" distR="114300" simplePos="0" relativeHeight="251662336" behindDoc="0" locked="0" layoutInCell="1" allowOverlap="1" wp14:anchorId="17A47EDF" wp14:editId="1CA3F460">
                <wp:simplePos x="0" y="0"/>
                <wp:positionH relativeFrom="column">
                  <wp:posOffset>2316</wp:posOffset>
                </wp:positionH>
                <wp:positionV relativeFrom="paragraph">
                  <wp:posOffset>121096</wp:posOffset>
                </wp:positionV>
                <wp:extent cx="542214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5CDD08" id="直接连接符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pt,9.55pt" to="427.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" strokecolor="black [3200]" strokeweight="1.5pt">
                <v:stroke joinstyle="miter"/>
              </v:line>
            </w:pict>
          </mc:Fallback>
        </mc:AlternateContent>
      </w:r>
    </w:p>
    <w:p w14:paraId="2C6ED9BF" w14:textId="77777777" w:rsidR="00EE2B20" w:rsidRPr="004515CF" w:rsidRDefault="00EE2B20" w:rsidP="00EE2B20">
      <w:pPr>
        <w:rPr>
          <w:rFonts w:ascii="Times New Roman" w:hAnsi="Times New Roman"/>
        </w:rPr>
      </w:pPr>
    </w:p>
    <w:p w14:paraId="33A44742" w14:textId="77777777" w:rsidR="00EE2B20" w:rsidRPr="004515CF" w:rsidRDefault="00EE2B20" w:rsidP="00EE2B20">
      <w:pPr>
        <w:rPr>
          <w:rFonts w:ascii="Times New Roman" w:hAnsi="Times New Roman"/>
        </w:rPr>
      </w:pPr>
    </w:p>
    <w:p w14:paraId="404E84C5" w14:textId="77777777" w:rsidR="00EE2B20" w:rsidRPr="004515CF" w:rsidRDefault="00EE2B20" w:rsidP="00EE2B20">
      <w:pPr>
        <w:spacing w:line="360" w:lineRule="auto"/>
        <w:ind w:firstLineChars="200" w:firstLine="560"/>
        <w:jc w:val="center"/>
        <w:rPr>
          <w:rFonts w:ascii="Times New Roman" w:hAnsi="Times New Roman"/>
          <w:b/>
          <w:bCs/>
          <w:sz w:val="44"/>
          <w:szCs w:val="23"/>
        </w:rPr>
      </w:pPr>
      <w:r w:rsidRPr="004515CF">
        <w:rPr>
          <w:rFonts w:ascii="Times New Roman" w:hAnsi="Times New Roman"/>
          <w:sz w:val="28"/>
        </w:rPr>
        <w:t>中国工程建设标准化协会标准</w:t>
      </w:r>
    </w:p>
    <w:p w14:paraId="1F485295" w14:textId="77777777" w:rsidR="00EE2B20" w:rsidRPr="004515CF" w:rsidRDefault="00EE2B20" w:rsidP="00EE2B20">
      <w:pPr>
        <w:pStyle w:val="affe"/>
        <w:spacing w:line="360" w:lineRule="auto"/>
        <w:rPr>
          <w:rFonts w:eastAsia="宋体"/>
        </w:rPr>
      </w:pPr>
    </w:p>
    <w:p w14:paraId="3494EFE0" w14:textId="77777777" w:rsidR="00EE2B20" w:rsidRPr="004515CF" w:rsidRDefault="00EE2B20" w:rsidP="00EE2B20">
      <w:pPr>
        <w:pStyle w:val="afff0"/>
        <w:spacing w:line="360" w:lineRule="auto"/>
        <w:rPr>
          <w:rFonts w:eastAsia="宋体"/>
        </w:rPr>
      </w:pPr>
    </w:p>
    <w:p w14:paraId="50C344BB" w14:textId="2B2507F7" w:rsidR="00EE2B20" w:rsidRPr="004515CF" w:rsidRDefault="00EE2B20" w:rsidP="00EE2B20">
      <w:pPr>
        <w:pStyle w:val="afff1"/>
      </w:pPr>
      <w:r w:rsidRPr="004515CF">
        <w:rPr>
          <w:rFonts w:hint="eastAsia"/>
        </w:rPr>
        <w:t>高效空调制冷机房评价标准</w:t>
      </w:r>
    </w:p>
    <w:p w14:paraId="6E30AA66" w14:textId="73BCACF4" w:rsidR="00EE2B20" w:rsidRPr="004515CF" w:rsidRDefault="00EE2B20" w:rsidP="00EE2B20">
      <w:pPr>
        <w:pStyle w:val="afff1"/>
        <w:rPr>
          <w:rFonts w:eastAsia="宋体"/>
          <w:b/>
          <w:sz w:val="28"/>
          <w:szCs w:val="36"/>
        </w:rPr>
      </w:pPr>
      <w:r w:rsidRPr="004515CF">
        <w:rPr>
          <w:rFonts w:eastAsia="宋体"/>
          <w:b/>
          <w:sz w:val="28"/>
          <w:szCs w:val="36"/>
        </w:rPr>
        <w:t xml:space="preserve">Assessment </w:t>
      </w:r>
      <w:r w:rsidR="0091523F">
        <w:rPr>
          <w:rFonts w:eastAsia="宋体"/>
          <w:b/>
          <w:sz w:val="28"/>
          <w:szCs w:val="36"/>
        </w:rPr>
        <w:t>standard</w:t>
      </w:r>
      <w:r w:rsidRPr="004515CF">
        <w:rPr>
          <w:rFonts w:eastAsia="宋体"/>
          <w:b/>
          <w:sz w:val="28"/>
          <w:szCs w:val="36"/>
        </w:rPr>
        <w:t xml:space="preserve"> for high efficiency air conditioning refrigerating station </w:t>
      </w:r>
    </w:p>
    <w:p w14:paraId="5C05FD8B" w14:textId="77777777" w:rsidR="00EE2B20" w:rsidRPr="004515CF" w:rsidRDefault="00EE2B20" w:rsidP="00EE2B20">
      <w:pPr>
        <w:pStyle w:val="afff1"/>
        <w:rPr>
          <w:rFonts w:eastAsia="宋体"/>
          <w:sz w:val="32"/>
          <w:szCs w:val="32"/>
        </w:rPr>
      </w:pPr>
    </w:p>
    <w:p w14:paraId="6CDCAC50" w14:textId="77777777" w:rsidR="00EE2B20" w:rsidRPr="004515CF" w:rsidRDefault="00EE2B20" w:rsidP="00EE2B20">
      <w:pPr>
        <w:pStyle w:val="afff1"/>
        <w:rPr>
          <w:rFonts w:eastAsia="宋体"/>
          <w:sz w:val="32"/>
          <w:szCs w:val="32"/>
        </w:rPr>
      </w:pPr>
      <w:r w:rsidRPr="004515CF">
        <w:rPr>
          <w:rFonts w:eastAsia="宋体"/>
          <w:sz w:val="32"/>
          <w:szCs w:val="32"/>
        </w:rPr>
        <w:t>（</w:t>
      </w:r>
      <w:r w:rsidRPr="004515CF">
        <w:rPr>
          <w:rFonts w:eastAsia="宋体" w:hint="eastAsia"/>
          <w:sz w:val="32"/>
          <w:szCs w:val="32"/>
        </w:rPr>
        <w:t>征求意见</w:t>
      </w:r>
      <w:r w:rsidRPr="004515CF">
        <w:rPr>
          <w:rFonts w:eastAsia="宋体"/>
          <w:sz w:val="32"/>
          <w:szCs w:val="32"/>
        </w:rPr>
        <w:t>）</w:t>
      </w:r>
    </w:p>
    <w:p w14:paraId="68CB6BB3" w14:textId="77777777" w:rsidR="00EE2B20" w:rsidRPr="004515CF" w:rsidRDefault="00EE2B20" w:rsidP="00EE2B20">
      <w:pPr>
        <w:pStyle w:val="afff1"/>
        <w:rPr>
          <w:rFonts w:eastAsia="宋体"/>
        </w:rPr>
      </w:pPr>
      <w:bookmarkStart w:id="0" w:name="_GoBack"/>
      <w:bookmarkEnd w:id="0"/>
    </w:p>
    <w:p w14:paraId="5EEFAEEE" w14:textId="77777777" w:rsidR="00EE2B20" w:rsidRPr="004515CF" w:rsidRDefault="00EE2B20" w:rsidP="00EE2B20">
      <w:pPr>
        <w:pStyle w:val="afff1"/>
        <w:rPr>
          <w:rFonts w:eastAsia="宋体"/>
        </w:rPr>
      </w:pPr>
    </w:p>
    <w:p w14:paraId="2C16D8CC" w14:textId="77777777" w:rsidR="00EE2B20" w:rsidRPr="004515CF" w:rsidRDefault="00EE2B20" w:rsidP="00EE2B20">
      <w:pPr>
        <w:pStyle w:val="afff2"/>
        <w:spacing w:line="360" w:lineRule="auto"/>
        <w:rPr>
          <w:rFonts w:eastAsia="宋体" w:cs="Times New Roman"/>
        </w:rPr>
      </w:pPr>
    </w:p>
    <w:p w14:paraId="0387D903" w14:textId="77777777" w:rsidR="00EE2B20" w:rsidRPr="004515CF" w:rsidRDefault="00EE2B20" w:rsidP="00EE2B20">
      <w:pPr>
        <w:pStyle w:val="afff2"/>
        <w:spacing w:line="360" w:lineRule="auto"/>
        <w:rPr>
          <w:rFonts w:eastAsia="宋体" w:cs="Times New Roman"/>
        </w:rPr>
      </w:pPr>
    </w:p>
    <w:p w14:paraId="0D9D05D6" w14:textId="77777777" w:rsidR="00EE2B20" w:rsidRPr="004515CF" w:rsidRDefault="00EE2B20" w:rsidP="00EE2B20">
      <w:pPr>
        <w:pStyle w:val="afff2"/>
        <w:spacing w:line="360" w:lineRule="auto"/>
        <w:rPr>
          <w:rFonts w:eastAsia="宋体" w:cs="Times New Roman"/>
        </w:rPr>
      </w:pPr>
    </w:p>
    <w:p w14:paraId="5BF589A1" w14:textId="77777777" w:rsidR="00EE2B20" w:rsidRPr="004515CF" w:rsidRDefault="00EE2B20" w:rsidP="00EE2B20">
      <w:pPr>
        <w:pStyle w:val="afff2"/>
        <w:spacing w:line="360" w:lineRule="auto"/>
        <w:rPr>
          <w:rFonts w:eastAsia="宋体" w:cs="Times New Roman"/>
        </w:rPr>
      </w:pPr>
    </w:p>
    <w:p w14:paraId="75ADC9BD" w14:textId="77777777" w:rsidR="00EE2B20" w:rsidRPr="004515CF" w:rsidRDefault="00EE2B20" w:rsidP="00EE2B20">
      <w:pPr>
        <w:pStyle w:val="afff2"/>
        <w:spacing w:line="360" w:lineRule="auto"/>
        <w:rPr>
          <w:rFonts w:eastAsia="宋体" w:cs="Times New Roman"/>
        </w:rPr>
      </w:pPr>
    </w:p>
    <w:p w14:paraId="27215937" w14:textId="77777777" w:rsidR="00EE2B20" w:rsidRPr="004515CF" w:rsidRDefault="00EE2B20" w:rsidP="00EE2B20">
      <w:pPr>
        <w:pStyle w:val="afff2"/>
        <w:spacing w:line="360" w:lineRule="auto"/>
        <w:rPr>
          <w:rFonts w:eastAsia="宋体" w:cs="Times New Roman"/>
        </w:rPr>
      </w:pPr>
    </w:p>
    <w:p w14:paraId="456848B4" w14:textId="77777777" w:rsidR="00EE2B20" w:rsidRPr="004515CF" w:rsidRDefault="00EE2B20" w:rsidP="00EE2B20">
      <w:pPr>
        <w:jc w:val="center"/>
        <w:rPr>
          <w:rFonts w:ascii="Times New Roman" w:hAnsi="Times New Roman"/>
          <w:b/>
          <w:bCs/>
          <w:sz w:val="28"/>
          <w:szCs w:val="28"/>
        </w:rPr>
      </w:pPr>
      <w:r w:rsidRPr="004515CF">
        <w:rPr>
          <w:rFonts w:ascii="Times New Roman" w:hAnsi="Times New Roman"/>
          <w:b/>
          <w:bCs/>
          <w:sz w:val="28"/>
          <w:szCs w:val="28"/>
        </w:rPr>
        <w:t xml:space="preserve">2021 </w:t>
      </w:r>
      <w:r w:rsidRPr="004515CF">
        <w:rPr>
          <w:rFonts w:ascii="Times New Roman" w:hAnsi="Times New Roman"/>
          <w:b/>
          <w:bCs/>
          <w:sz w:val="28"/>
          <w:szCs w:val="28"/>
        </w:rPr>
        <w:t>北京</w:t>
      </w:r>
    </w:p>
    <w:p w14:paraId="4CBA044C" w14:textId="77777777" w:rsidR="00EE2B20" w:rsidRPr="004515CF" w:rsidRDefault="00EE2B20" w:rsidP="00EE2B20">
      <w:pPr>
        <w:jc w:val="center"/>
        <w:rPr>
          <w:rFonts w:ascii="Times New Roman" w:hAnsi="Times New Roman"/>
          <w:b/>
          <w:bCs/>
          <w:sz w:val="28"/>
          <w:szCs w:val="28"/>
        </w:rPr>
        <w:sectPr w:rsidR="00EE2B20" w:rsidRPr="004515CF">
          <w:headerReference w:type="default" r:id="rId10"/>
          <w:footerReference w:type="even" r:id="rId11"/>
          <w:footerReference w:type="default" r:id="rId12"/>
          <w:headerReference w:type="first" r:id="rId13"/>
          <w:pgSz w:w="11906" w:h="16838"/>
          <w:pgMar w:top="1440" w:right="1800" w:bottom="1440" w:left="1800" w:header="851" w:footer="992" w:gutter="0"/>
          <w:pgNumType w:start="1"/>
          <w:cols w:space="720"/>
          <w:docGrid w:type="lines" w:linePitch="312"/>
        </w:sectPr>
      </w:pPr>
    </w:p>
    <w:p w14:paraId="1743A876" w14:textId="77777777" w:rsidR="00EE2B20" w:rsidRPr="004515CF" w:rsidRDefault="00EE2B20" w:rsidP="00EE2B20">
      <w:pPr>
        <w:jc w:val="center"/>
        <w:rPr>
          <w:rFonts w:ascii="Times New Roman" w:eastAsia="黑体" w:hAnsi="Times New Roman"/>
          <w:b/>
          <w:sz w:val="36"/>
          <w:szCs w:val="36"/>
        </w:rPr>
      </w:pPr>
      <w:r w:rsidRPr="004515CF">
        <w:rPr>
          <w:rFonts w:ascii="Times New Roman" w:eastAsia="黑体" w:hAnsi="Times New Roman"/>
          <w:b/>
          <w:sz w:val="36"/>
          <w:szCs w:val="36"/>
        </w:rPr>
        <w:lastRenderedPageBreak/>
        <w:t>前</w:t>
      </w:r>
      <w:r w:rsidRPr="004515CF">
        <w:rPr>
          <w:rFonts w:ascii="Times New Roman" w:eastAsia="黑体" w:hAnsi="Times New Roman"/>
          <w:b/>
          <w:sz w:val="36"/>
          <w:szCs w:val="36"/>
        </w:rPr>
        <w:t xml:space="preserve">    </w:t>
      </w:r>
      <w:r w:rsidRPr="004515CF">
        <w:rPr>
          <w:rFonts w:ascii="Times New Roman" w:eastAsia="黑体" w:hAnsi="Times New Roman"/>
          <w:b/>
          <w:sz w:val="36"/>
          <w:szCs w:val="36"/>
        </w:rPr>
        <w:t>言</w:t>
      </w:r>
    </w:p>
    <w:p w14:paraId="19A269F9" w14:textId="2C833692" w:rsidR="00EE2B20" w:rsidRPr="004515CF" w:rsidRDefault="00EE2B20" w:rsidP="00EE2B20">
      <w:pPr>
        <w:spacing w:line="360" w:lineRule="auto"/>
        <w:ind w:firstLineChars="200" w:firstLine="420"/>
        <w:rPr>
          <w:rFonts w:ascii="Times New Roman" w:hAnsi="Times New Roman"/>
          <w:bCs/>
        </w:rPr>
      </w:pPr>
      <w:r w:rsidRPr="004515CF">
        <w:rPr>
          <w:rFonts w:ascii="Times New Roman" w:hAnsi="Times New Roman"/>
          <w:bCs/>
        </w:rPr>
        <w:t>根据中国工程建设标准化协会中国工程建设标准化协会《关于印发</w:t>
      </w:r>
      <w:r w:rsidRPr="004515CF">
        <w:rPr>
          <w:rFonts w:ascii="Times New Roman" w:hAnsi="Times New Roman"/>
          <w:bCs/>
        </w:rPr>
        <w:t>&lt;2020</w:t>
      </w:r>
      <w:r w:rsidRPr="004515CF">
        <w:rPr>
          <w:rFonts w:ascii="Times New Roman" w:hAnsi="Times New Roman"/>
          <w:bCs/>
        </w:rPr>
        <w:t>年第</w:t>
      </w:r>
      <w:r w:rsidRPr="004515CF">
        <w:rPr>
          <w:rFonts w:ascii="Times New Roman" w:hAnsi="Times New Roman" w:hint="eastAsia"/>
          <w:bCs/>
        </w:rPr>
        <w:t>一</w:t>
      </w:r>
      <w:r w:rsidRPr="004515CF">
        <w:rPr>
          <w:rFonts w:ascii="Times New Roman" w:hAnsi="Times New Roman"/>
          <w:bCs/>
        </w:rPr>
        <w:t>批协会标准制订、修订计划</w:t>
      </w:r>
      <w:r w:rsidRPr="004515CF">
        <w:rPr>
          <w:rFonts w:ascii="Times New Roman" w:hAnsi="Times New Roman"/>
          <w:bCs/>
        </w:rPr>
        <w:t>&gt;</w:t>
      </w:r>
      <w:r w:rsidRPr="004515CF">
        <w:rPr>
          <w:rFonts w:ascii="Times New Roman" w:hAnsi="Times New Roman"/>
          <w:bCs/>
        </w:rPr>
        <w:t>的通知》（建标协字</w:t>
      </w:r>
      <w:r w:rsidRPr="004515CF">
        <w:rPr>
          <w:rFonts w:ascii="Times New Roman" w:hAnsi="Times New Roman"/>
          <w:bCs/>
        </w:rPr>
        <w:t>[2020]</w:t>
      </w:r>
      <w:r w:rsidRPr="004515CF">
        <w:rPr>
          <w:rFonts w:ascii="Times New Roman" w:hAnsi="Times New Roman" w:hint="eastAsia"/>
          <w:bCs/>
        </w:rPr>
        <w:t>014</w:t>
      </w:r>
      <w:r w:rsidRPr="004515CF">
        <w:rPr>
          <w:rFonts w:ascii="Times New Roman" w:hAnsi="Times New Roman"/>
          <w:bCs/>
        </w:rPr>
        <w:t>号）的要求，</w:t>
      </w:r>
      <w:r w:rsidRPr="004515CF">
        <w:rPr>
          <w:rFonts w:ascii="Times New Roman" w:hAnsi="Times New Roman" w:hint="eastAsia"/>
        </w:rPr>
        <w:t>标准</w:t>
      </w:r>
      <w:r w:rsidRPr="004515CF">
        <w:rPr>
          <w:rFonts w:ascii="Times New Roman" w:hAnsi="Times New Roman"/>
        </w:rPr>
        <w:t>编制组经广泛调查研究，认真总结实践经验，参考国内外</w:t>
      </w:r>
      <w:r w:rsidRPr="004515CF">
        <w:rPr>
          <w:rFonts w:ascii="Times New Roman" w:hAnsi="Times New Roman" w:hint="eastAsia"/>
        </w:rPr>
        <w:t>有关</w:t>
      </w:r>
      <w:r w:rsidRPr="004515CF">
        <w:rPr>
          <w:rFonts w:ascii="Times New Roman" w:hAnsi="Times New Roman"/>
        </w:rPr>
        <w:t>标准，并在广泛征求意见的基础上，</w:t>
      </w:r>
      <w:r w:rsidRPr="004515CF">
        <w:rPr>
          <w:rFonts w:ascii="Times New Roman" w:hAnsi="Times New Roman" w:hint="eastAsia"/>
        </w:rPr>
        <w:t>编制了</w:t>
      </w:r>
      <w:r w:rsidRPr="004515CF">
        <w:rPr>
          <w:rFonts w:ascii="Times New Roman" w:hAnsi="Times New Roman"/>
        </w:rPr>
        <w:t>本</w:t>
      </w:r>
      <w:r w:rsidRPr="004515CF">
        <w:rPr>
          <w:rFonts w:ascii="Times New Roman" w:hAnsi="Times New Roman" w:hint="eastAsia"/>
        </w:rPr>
        <w:t>标准</w:t>
      </w:r>
      <w:r w:rsidRPr="004515CF">
        <w:rPr>
          <w:rFonts w:ascii="Times New Roman" w:hAnsi="Times New Roman"/>
        </w:rPr>
        <w:t>。</w:t>
      </w:r>
    </w:p>
    <w:p w14:paraId="06C8244B" w14:textId="14F75F62" w:rsidR="00EE2B20" w:rsidRPr="004515CF" w:rsidRDefault="00EE2B20" w:rsidP="00EE2B20">
      <w:pPr>
        <w:spacing w:line="360" w:lineRule="auto"/>
        <w:ind w:firstLineChars="200" w:firstLine="420"/>
        <w:rPr>
          <w:rFonts w:ascii="Times New Roman" w:hAnsi="Times New Roman"/>
        </w:rPr>
      </w:pPr>
      <w:r w:rsidRPr="004515CF">
        <w:rPr>
          <w:rFonts w:ascii="Times New Roman" w:hAnsi="Times New Roman"/>
        </w:rPr>
        <w:t>本</w:t>
      </w:r>
      <w:r w:rsidR="004F235D">
        <w:rPr>
          <w:rFonts w:ascii="Times New Roman" w:hAnsi="Times New Roman" w:hint="eastAsia"/>
        </w:rPr>
        <w:t>标准</w:t>
      </w:r>
      <w:r w:rsidRPr="004515CF">
        <w:rPr>
          <w:rFonts w:ascii="Times New Roman" w:hAnsi="Times New Roman"/>
        </w:rPr>
        <w:t>共分</w:t>
      </w:r>
      <w:r w:rsidRPr="004515CF">
        <w:rPr>
          <w:rFonts w:ascii="Times New Roman" w:hAnsi="Times New Roman" w:hint="eastAsia"/>
        </w:rPr>
        <w:t>4</w:t>
      </w:r>
      <w:r w:rsidRPr="004515CF">
        <w:rPr>
          <w:rFonts w:ascii="Times New Roman" w:hAnsi="Times New Roman"/>
        </w:rPr>
        <w:t>章，主要技术内容是：总则、术语、基本规定、</w:t>
      </w:r>
      <w:r w:rsidRPr="004515CF">
        <w:rPr>
          <w:rFonts w:ascii="Times New Roman" w:hAnsi="Times New Roman" w:hint="eastAsia"/>
        </w:rPr>
        <w:t>评价指标</w:t>
      </w:r>
      <w:r w:rsidRPr="004515CF">
        <w:rPr>
          <w:rFonts w:ascii="Times New Roman" w:hAnsi="Times New Roman"/>
        </w:rPr>
        <w:t>。</w:t>
      </w:r>
      <w:r w:rsidRPr="004515CF">
        <w:rPr>
          <w:rFonts w:ascii="Times New Roman" w:hAnsi="Times New Roman"/>
        </w:rPr>
        <w:t xml:space="preserve"> </w:t>
      </w:r>
    </w:p>
    <w:p w14:paraId="4724F284" w14:textId="7A32EC12" w:rsidR="00EE2B20" w:rsidRPr="004515CF" w:rsidRDefault="004F235D" w:rsidP="00EE2B20">
      <w:pPr>
        <w:spacing w:line="360" w:lineRule="auto"/>
        <w:ind w:firstLineChars="200" w:firstLine="420"/>
        <w:rPr>
          <w:rFonts w:ascii="Times New Roman" w:hAnsi="Times New Roman"/>
        </w:rPr>
      </w:pPr>
      <w:r>
        <w:rPr>
          <w:rFonts w:ascii="Times New Roman" w:hAnsi="Times New Roman"/>
        </w:rPr>
        <w:t>本</w:t>
      </w:r>
      <w:r>
        <w:rPr>
          <w:rFonts w:ascii="Times New Roman" w:hAnsi="Times New Roman" w:hint="eastAsia"/>
        </w:rPr>
        <w:t>标准</w:t>
      </w:r>
      <w:r w:rsidR="00EE2B20" w:rsidRPr="004515CF">
        <w:rPr>
          <w:rFonts w:ascii="Times New Roman" w:hAnsi="Times New Roman"/>
        </w:rPr>
        <w:t>的某些内容涉及专利。涉及专利的具体技术问题，使用者可直接与本</w:t>
      </w:r>
      <w:r>
        <w:rPr>
          <w:rFonts w:ascii="Times New Roman" w:hAnsi="Times New Roman" w:hint="eastAsia"/>
        </w:rPr>
        <w:t>标准</w:t>
      </w:r>
      <w:r w:rsidR="00EE2B20" w:rsidRPr="004515CF">
        <w:rPr>
          <w:rFonts w:ascii="Times New Roman" w:hAnsi="Times New Roman"/>
        </w:rPr>
        <w:t>的主编单位协商处理。本</w:t>
      </w:r>
      <w:r>
        <w:rPr>
          <w:rFonts w:ascii="Times New Roman" w:hAnsi="Times New Roman" w:hint="eastAsia"/>
        </w:rPr>
        <w:t>标准</w:t>
      </w:r>
      <w:r w:rsidR="00EE2B20" w:rsidRPr="004515CF">
        <w:rPr>
          <w:rFonts w:ascii="Times New Roman" w:hAnsi="Times New Roman"/>
        </w:rPr>
        <w:t>发布机构不承担识别这些专利的责任</w:t>
      </w:r>
    </w:p>
    <w:p w14:paraId="6F787E4D" w14:textId="3C53EA89" w:rsidR="00EE2B20" w:rsidRPr="004515CF" w:rsidRDefault="00EE2B20" w:rsidP="00EE2B20">
      <w:pPr>
        <w:spacing w:line="360" w:lineRule="auto"/>
        <w:ind w:firstLineChars="200" w:firstLine="420"/>
        <w:rPr>
          <w:rFonts w:ascii="Times New Roman" w:eastAsia="新宋体" w:hAnsi="Times New Roman"/>
        </w:rPr>
      </w:pPr>
      <w:r w:rsidRPr="004515CF">
        <w:rPr>
          <w:rFonts w:ascii="Times New Roman" w:hAnsi="Times New Roman"/>
        </w:rPr>
        <w:t>本</w:t>
      </w:r>
      <w:r w:rsidR="004F235D">
        <w:rPr>
          <w:rFonts w:ascii="Times New Roman" w:hAnsi="Times New Roman" w:hint="eastAsia"/>
        </w:rPr>
        <w:t>标准</w:t>
      </w:r>
      <w:r w:rsidRPr="004515CF">
        <w:rPr>
          <w:rFonts w:ascii="Times New Roman" w:hAnsi="Times New Roman"/>
        </w:rPr>
        <w:t>由中国工程建设标准化协会建筑环境与节能专业委员会归口管理，由</w:t>
      </w:r>
      <w:r w:rsidRPr="004515CF">
        <w:rPr>
          <w:rFonts w:ascii="Times New Roman" w:hAnsi="Times New Roman" w:hint="eastAsia"/>
        </w:rPr>
        <w:t>建科</w:t>
      </w:r>
      <w:proofErr w:type="gramStart"/>
      <w:r w:rsidRPr="004515CF">
        <w:rPr>
          <w:rFonts w:ascii="Times New Roman" w:hAnsi="Times New Roman" w:hint="eastAsia"/>
        </w:rPr>
        <w:t>环能科技</w:t>
      </w:r>
      <w:proofErr w:type="gramEnd"/>
      <w:r w:rsidRPr="004515CF">
        <w:rPr>
          <w:rFonts w:ascii="Times New Roman" w:hAnsi="Times New Roman" w:hint="eastAsia"/>
        </w:rPr>
        <w:t>有限公司</w:t>
      </w:r>
      <w:r w:rsidRPr="004515CF">
        <w:rPr>
          <w:rFonts w:ascii="Times New Roman" w:hAnsi="Times New Roman"/>
        </w:rPr>
        <w:t>负责具体技术内容的解释。执行过程中如有意见或建议，请寄送解释单位（地址：北京市北三环东路</w:t>
      </w:r>
      <w:r w:rsidRPr="004515CF">
        <w:rPr>
          <w:rFonts w:ascii="Times New Roman" w:hAnsi="Times New Roman"/>
        </w:rPr>
        <w:t>30</w:t>
      </w:r>
      <w:r w:rsidRPr="004515CF">
        <w:rPr>
          <w:rFonts w:ascii="Times New Roman" w:hAnsi="Times New Roman"/>
        </w:rPr>
        <w:t>号，邮政编码：</w:t>
      </w:r>
      <w:r w:rsidRPr="004515CF">
        <w:rPr>
          <w:rFonts w:ascii="Times New Roman" w:hAnsi="Times New Roman"/>
        </w:rPr>
        <w:t>100013</w:t>
      </w:r>
      <w:r w:rsidRPr="004515CF">
        <w:rPr>
          <w:rFonts w:ascii="Times New Roman" w:hAnsi="Times New Roman"/>
        </w:rPr>
        <w:t>）。</w:t>
      </w:r>
      <w:r w:rsidRPr="004515CF">
        <w:rPr>
          <w:rFonts w:ascii="Times New Roman" w:hAnsi="Times New Roman"/>
        </w:rPr>
        <w:t xml:space="preserve">  </w:t>
      </w:r>
    </w:p>
    <w:p w14:paraId="7C9253B1" w14:textId="77777777" w:rsidR="00EE2B20" w:rsidRPr="004515CF" w:rsidRDefault="00EE2B20" w:rsidP="00EE2B20">
      <w:pPr>
        <w:pStyle w:val="110"/>
        <w:tabs>
          <w:tab w:val="right" w:leader="dot" w:pos="8296"/>
        </w:tabs>
      </w:pPr>
    </w:p>
    <w:tbl>
      <w:tblPr>
        <w:tblStyle w:val="afd"/>
        <w:tblpPr w:leftFromText="180" w:rightFromText="180" w:vertAnchor="text" w:tblpX="-39" w:tblpY="1"/>
        <w:tblOverlap w:val="never"/>
        <w:tblW w:w="8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516"/>
        <w:gridCol w:w="118"/>
      </w:tblGrid>
      <w:tr w:rsidR="00EE2B20" w:rsidRPr="004515CF" w14:paraId="3C5561A9" w14:textId="77777777" w:rsidTr="002B7AA9">
        <w:tc>
          <w:tcPr>
            <w:tcW w:w="1843" w:type="dxa"/>
          </w:tcPr>
          <w:p w14:paraId="14A1BA18" w14:textId="77777777" w:rsidR="00EE2B20" w:rsidRPr="004515CF" w:rsidRDefault="00EE2B20" w:rsidP="002B7AA9">
            <w:pPr>
              <w:spacing w:line="400" w:lineRule="exact"/>
              <w:ind w:leftChars="-55" w:left="-115" w:firstLineChars="202" w:firstLine="424"/>
              <w:jc w:val="distribute"/>
              <w:rPr>
                <w:rFonts w:ascii="Times New Roman" w:hAnsi="Times New Roman"/>
              </w:rPr>
            </w:pPr>
            <w:r w:rsidRPr="004515CF">
              <w:rPr>
                <w:rFonts w:ascii="Times New Roman" w:hAnsi="Times New Roman"/>
              </w:rPr>
              <w:t>主编单位</w:t>
            </w:r>
            <w:r w:rsidRPr="004515CF">
              <w:rPr>
                <w:rFonts w:ascii="Times New Roman" w:hAnsi="Times New Roman" w:hint="eastAsia"/>
              </w:rPr>
              <w:t>：</w:t>
            </w:r>
          </w:p>
        </w:tc>
        <w:tc>
          <w:tcPr>
            <w:tcW w:w="6634" w:type="dxa"/>
            <w:gridSpan w:val="2"/>
          </w:tcPr>
          <w:p w14:paraId="1B6CE9E3" w14:textId="253E7983" w:rsidR="00EE2B20" w:rsidRPr="004515CF" w:rsidRDefault="001976DD" w:rsidP="002B7AA9">
            <w:pPr>
              <w:spacing w:line="400" w:lineRule="exact"/>
              <w:rPr>
                <w:rFonts w:ascii="Times New Roman" w:hAnsi="Times New Roman"/>
                <w:szCs w:val="21"/>
              </w:rPr>
            </w:pPr>
            <w:r>
              <w:rPr>
                <w:rFonts w:ascii="Times New Roman" w:hAnsi="Times New Roman" w:hint="eastAsia"/>
                <w:szCs w:val="21"/>
              </w:rPr>
              <w:t>建科</w:t>
            </w:r>
            <w:proofErr w:type="gramStart"/>
            <w:r>
              <w:rPr>
                <w:rFonts w:ascii="Times New Roman" w:hAnsi="Times New Roman" w:hint="eastAsia"/>
                <w:szCs w:val="21"/>
              </w:rPr>
              <w:t>环能科技</w:t>
            </w:r>
            <w:proofErr w:type="gramEnd"/>
            <w:r>
              <w:rPr>
                <w:rFonts w:ascii="Times New Roman" w:hAnsi="Times New Roman" w:hint="eastAsia"/>
                <w:szCs w:val="21"/>
              </w:rPr>
              <w:t>有限公司</w:t>
            </w:r>
          </w:p>
        </w:tc>
      </w:tr>
      <w:tr w:rsidR="00EE2B20" w:rsidRPr="004515CF" w14:paraId="6ADF1114" w14:textId="77777777" w:rsidTr="002B7AA9">
        <w:trPr>
          <w:gridAfter w:val="1"/>
          <w:wAfter w:w="118" w:type="dxa"/>
        </w:trPr>
        <w:tc>
          <w:tcPr>
            <w:tcW w:w="1843" w:type="dxa"/>
          </w:tcPr>
          <w:p w14:paraId="32907314" w14:textId="77777777" w:rsidR="00EE2B20" w:rsidRPr="004515CF" w:rsidRDefault="00EE2B20" w:rsidP="002B7AA9">
            <w:pPr>
              <w:spacing w:line="400" w:lineRule="exact"/>
              <w:ind w:firstLineChars="150" w:firstLine="315"/>
              <w:jc w:val="distribute"/>
              <w:rPr>
                <w:rFonts w:ascii="Times New Roman" w:hAnsi="Times New Roman"/>
                <w:szCs w:val="21"/>
              </w:rPr>
            </w:pPr>
          </w:p>
        </w:tc>
        <w:tc>
          <w:tcPr>
            <w:tcW w:w="6516" w:type="dxa"/>
          </w:tcPr>
          <w:p w14:paraId="6A9B8235" w14:textId="742AB180" w:rsidR="00EE2B20" w:rsidRPr="004515CF" w:rsidRDefault="00EE2B20" w:rsidP="002B7AA9">
            <w:pPr>
              <w:spacing w:line="400" w:lineRule="exact"/>
              <w:rPr>
                <w:rFonts w:ascii="Times New Roman" w:hAnsi="Times New Roman"/>
                <w:szCs w:val="21"/>
              </w:rPr>
            </w:pPr>
          </w:p>
        </w:tc>
      </w:tr>
      <w:tr w:rsidR="00EE2B20" w:rsidRPr="004515CF" w14:paraId="08BB5261" w14:textId="77777777" w:rsidTr="002B7AA9">
        <w:trPr>
          <w:gridAfter w:val="1"/>
          <w:wAfter w:w="118" w:type="dxa"/>
        </w:trPr>
        <w:tc>
          <w:tcPr>
            <w:tcW w:w="1843" w:type="dxa"/>
          </w:tcPr>
          <w:p w14:paraId="7A30E43C" w14:textId="77777777" w:rsidR="00EE2B20" w:rsidRPr="004515CF" w:rsidRDefault="00EE2B20" w:rsidP="002B7AA9">
            <w:pPr>
              <w:spacing w:line="400" w:lineRule="exact"/>
              <w:ind w:leftChars="-55" w:left="-115" w:firstLineChars="202" w:firstLine="424"/>
              <w:jc w:val="distribute"/>
              <w:rPr>
                <w:rFonts w:ascii="Times New Roman" w:hAnsi="Times New Roman"/>
              </w:rPr>
            </w:pPr>
            <w:r w:rsidRPr="004515CF">
              <w:rPr>
                <w:rFonts w:ascii="Times New Roman" w:hAnsi="Times New Roman"/>
              </w:rPr>
              <w:t>主要起草人：</w:t>
            </w:r>
          </w:p>
        </w:tc>
        <w:tc>
          <w:tcPr>
            <w:tcW w:w="6516" w:type="dxa"/>
          </w:tcPr>
          <w:p w14:paraId="2285F957" w14:textId="6A51331D" w:rsidR="00EE2B20" w:rsidRPr="004515CF" w:rsidRDefault="00EE2B20" w:rsidP="002B7AA9">
            <w:pPr>
              <w:spacing w:line="400" w:lineRule="exact"/>
              <w:rPr>
                <w:rFonts w:ascii="Times New Roman" w:hAnsi="Times New Roman"/>
                <w:szCs w:val="21"/>
              </w:rPr>
            </w:pPr>
          </w:p>
        </w:tc>
      </w:tr>
      <w:tr w:rsidR="00EE2B20" w:rsidRPr="004515CF" w14:paraId="11BFA568" w14:textId="77777777" w:rsidTr="002B7AA9">
        <w:trPr>
          <w:gridAfter w:val="1"/>
          <w:wAfter w:w="118" w:type="dxa"/>
        </w:trPr>
        <w:tc>
          <w:tcPr>
            <w:tcW w:w="1843" w:type="dxa"/>
          </w:tcPr>
          <w:p w14:paraId="15540990" w14:textId="77777777" w:rsidR="00EE2B20" w:rsidRPr="004515CF" w:rsidRDefault="00EE2B20" w:rsidP="002B7AA9">
            <w:pPr>
              <w:spacing w:line="400" w:lineRule="exact"/>
              <w:ind w:leftChars="-55" w:left="-115" w:firstLineChars="202" w:firstLine="424"/>
              <w:jc w:val="distribute"/>
              <w:rPr>
                <w:rFonts w:ascii="Times New Roman" w:hAnsi="Times New Roman"/>
              </w:rPr>
            </w:pPr>
            <w:r w:rsidRPr="004515CF">
              <w:rPr>
                <w:rFonts w:ascii="Times New Roman" w:hAnsi="Times New Roman"/>
              </w:rPr>
              <w:t>主要审查人：</w:t>
            </w:r>
          </w:p>
        </w:tc>
        <w:tc>
          <w:tcPr>
            <w:tcW w:w="6516" w:type="dxa"/>
          </w:tcPr>
          <w:p w14:paraId="53FFA73D" w14:textId="7EFFBF25" w:rsidR="00EE2B20" w:rsidRPr="004515CF" w:rsidRDefault="00EE2B20" w:rsidP="002B7AA9">
            <w:pPr>
              <w:spacing w:line="400" w:lineRule="exact"/>
              <w:rPr>
                <w:rFonts w:ascii="Times New Roman" w:hAnsi="Times New Roman"/>
                <w:szCs w:val="21"/>
              </w:rPr>
            </w:pPr>
          </w:p>
        </w:tc>
      </w:tr>
    </w:tbl>
    <w:p w14:paraId="0B9B2EC2" w14:textId="6BA4ED47" w:rsidR="00EE2B20" w:rsidRPr="004515CF" w:rsidRDefault="00EE2B20" w:rsidP="00EE2B20">
      <w:pPr>
        <w:pStyle w:val="aff1"/>
        <w:snapToGrid w:val="0"/>
        <w:spacing w:line="360" w:lineRule="auto"/>
        <w:ind w:firstLineChars="0" w:firstLine="0"/>
        <w:rPr>
          <w:rFonts w:ascii="Times New Roman" w:eastAsia="宋体" w:hAnsi="Times New Roman"/>
          <w:color w:val="000000"/>
        </w:rPr>
      </w:pPr>
    </w:p>
    <w:p w14:paraId="2DF5BF78" w14:textId="47BF185D" w:rsidR="00EE2B20" w:rsidRPr="004515CF" w:rsidRDefault="00EE2B20" w:rsidP="00BA27A1">
      <w:pPr>
        <w:pStyle w:val="aff1"/>
        <w:snapToGrid w:val="0"/>
        <w:spacing w:line="360" w:lineRule="auto"/>
        <w:ind w:firstLine="420"/>
        <w:rPr>
          <w:rFonts w:ascii="Times New Roman" w:eastAsia="宋体" w:hAnsi="Times New Roman"/>
          <w:color w:val="000000"/>
        </w:rPr>
      </w:pPr>
    </w:p>
    <w:p w14:paraId="0916835A" w14:textId="3FB9C5D3" w:rsidR="00EE2B20" w:rsidRPr="004515CF" w:rsidRDefault="00EE2B20" w:rsidP="00BA27A1">
      <w:pPr>
        <w:pStyle w:val="aff1"/>
        <w:snapToGrid w:val="0"/>
        <w:spacing w:line="360" w:lineRule="auto"/>
        <w:ind w:firstLine="420"/>
        <w:rPr>
          <w:rFonts w:ascii="Times New Roman" w:eastAsia="宋体" w:hAnsi="Times New Roman"/>
          <w:color w:val="000000"/>
        </w:rPr>
      </w:pPr>
    </w:p>
    <w:p w14:paraId="54E6F6FC" w14:textId="3B9DF864" w:rsidR="00EE2B20" w:rsidRPr="004515CF" w:rsidRDefault="00EE2B20" w:rsidP="00BA27A1">
      <w:pPr>
        <w:pStyle w:val="aff1"/>
        <w:snapToGrid w:val="0"/>
        <w:spacing w:line="360" w:lineRule="auto"/>
        <w:ind w:firstLine="420"/>
        <w:rPr>
          <w:rFonts w:ascii="Times New Roman" w:eastAsia="宋体" w:hAnsi="Times New Roman"/>
          <w:color w:val="000000"/>
        </w:rPr>
      </w:pPr>
    </w:p>
    <w:p w14:paraId="364EDBD0" w14:textId="0A5378FB" w:rsidR="00EE2B20" w:rsidRPr="004515CF" w:rsidRDefault="00EE2B20" w:rsidP="00BA27A1">
      <w:pPr>
        <w:pStyle w:val="aff1"/>
        <w:snapToGrid w:val="0"/>
        <w:spacing w:line="360" w:lineRule="auto"/>
        <w:ind w:firstLine="420"/>
        <w:rPr>
          <w:rFonts w:ascii="Times New Roman" w:eastAsia="宋体" w:hAnsi="Times New Roman"/>
          <w:color w:val="000000"/>
        </w:rPr>
      </w:pPr>
    </w:p>
    <w:p w14:paraId="3F54F46C" w14:textId="3931B8C3" w:rsidR="00EE2B20" w:rsidRPr="004515CF" w:rsidRDefault="00EE2B20" w:rsidP="00BA27A1">
      <w:pPr>
        <w:pStyle w:val="aff1"/>
        <w:snapToGrid w:val="0"/>
        <w:spacing w:line="360" w:lineRule="auto"/>
        <w:ind w:firstLine="420"/>
        <w:rPr>
          <w:rFonts w:ascii="Times New Roman" w:eastAsia="宋体" w:hAnsi="Times New Roman"/>
          <w:color w:val="000000"/>
        </w:rPr>
      </w:pPr>
    </w:p>
    <w:p w14:paraId="4389EF66" w14:textId="1DB1FEBD" w:rsidR="00EE2B20" w:rsidRPr="004515CF" w:rsidRDefault="00EE2B20" w:rsidP="00BA27A1">
      <w:pPr>
        <w:pStyle w:val="aff1"/>
        <w:snapToGrid w:val="0"/>
        <w:spacing w:line="360" w:lineRule="auto"/>
        <w:ind w:firstLine="420"/>
        <w:rPr>
          <w:rFonts w:ascii="Times New Roman" w:eastAsia="宋体" w:hAnsi="Times New Roman"/>
          <w:color w:val="000000"/>
        </w:rPr>
      </w:pPr>
    </w:p>
    <w:p w14:paraId="5086549A" w14:textId="77777777" w:rsidR="00EE2B20" w:rsidRPr="004515CF" w:rsidRDefault="00EE2B20" w:rsidP="00BA27A1">
      <w:pPr>
        <w:pStyle w:val="aff1"/>
        <w:snapToGrid w:val="0"/>
        <w:spacing w:line="360" w:lineRule="auto"/>
        <w:ind w:firstLine="420"/>
        <w:rPr>
          <w:rFonts w:ascii="Times New Roman" w:eastAsia="宋体" w:hAnsi="Times New Roman"/>
          <w:color w:val="000000"/>
        </w:rPr>
      </w:pPr>
    </w:p>
    <w:p w14:paraId="2CCC2472" w14:textId="77777777" w:rsidR="00BA27A1" w:rsidRPr="004515CF" w:rsidRDefault="00BA27A1" w:rsidP="00BA27A1">
      <w:pPr>
        <w:pStyle w:val="aff1"/>
        <w:snapToGrid w:val="0"/>
        <w:spacing w:line="360" w:lineRule="auto"/>
        <w:ind w:firstLine="420"/>
        <w:rPr>
          <w:rFonts w:ascii="Times New Roman" w:eastAsia="宋体" w:hAnsi="Times New Roman"/>
          <w:color w:val="000000"/>
        </w:rPr>
      </w:pPr>
    </w:p>
    <w:p w14:paraId="0AEBA3A4" w14:textId="0DA5CD92" w:rsidR="00416D5D" w:rsidRPr="004515CF" w:rsidRDefault="00416D5D" w:rsidP="00BA27A1">
      <w:pPr>
        <w:pStyle w:val="aff1"/>
        <w:snapToGrid w:val="0"/>
        <w:spacing w:line="360" w:lineRule="auto"/>
        <w:ind w:firstLine="420"/>
        <w:rPr>
          <w:rFonts w:ascii="Times New Roman" w:eastAsia="宋体" w:hAnsi="Times New Roman"/>
          <w:color w:val="000000"/>
        </w:rPr>
        <w:sectPr w:rsidR="00416D5D" w:rsidRPr="004515CF" w:rsidSect="00A27FA2">
          <w:pgSz w:w="11906" w:h="16838" w:code="9"/>
          <w:pgMar w:top="567" w:right="1134" w:bottom="1134" w:left="1418" w:header="1418" w:footer="1134" w:gutter="0"/>
          <w:pgNumType w:fmt="upperRoman" w:start="1"/>
          <w:cols w:space="720"/>
          <w:formProt w:val="0"/>
          <w:docGrid w:type="lines" w:linePitch="312"/>
        </w:sectPr>
      </w:pPr>
    </w:p>
    <w:p w14:paraId="3A1B2D50" w14:textId="77777777" w:rsidR="004F22B3" w:rsidRPr="004515CF" w:rsidRDefault="004F22B3" w:rsidP="004F22B3">
      <w:pPr>
        <w:rPr>
          <w:rFonts w:ascii="Times New Roman" w:hAnsi="Times New Roman"/>
        </w:rPr>
      </w:pPr>
    </w:p>
    <w:p w14:paraId="587D425A" w14:textId="755ADE9D" w:rsidR="008C358D" w:rsidRPr="004515CF" w:rsidRDefault="008C358D" w:rsidP="00BA27A1">
      <w:pPr>
        <w:pStyle w:val="aff3"/>
        <w:snapToGrid w:val="0"/>
        <w:spacing w:before="0" w:after="0" w:line="360" w:lineRule="auto"/>
        <w:rPr>
          <w:rFonts w:ascii="Times New Roman"/>
        </w:rPr>
      </w:pPr>
      <w:r w:rsidRPr="004515CF">
        <w:rPr>
          <w:rFonts w:ascii="Times New Roman" w:hint="eastAsia"/>
        </w:rPr>
        <w:t>目</w:t>
      </w:r>
      <w:bookmarkStart w:id="1" w:name="BKML"/>
      <w:r w:rsidRPr="004515CF">
        <w:rPr>
          <w:rFonts w:ascii="Times New Roman" w:hint="eastAsia"/>
        </w:rPr>
        <w:t>  </w:t>
      </w:r>
      <w:r w:rsidRPr="004515CF">
        <w:rPr>
          <w:rFonts w:ascii="Times New Roman" w:cs="黑体" w:hint="eastAsia"/>
        </w:rPr>
        <w:t>次</w:t>
      </w:r>
      <w:bookmarkEnd w:id="1"/>
    </w:p>
    <w:p w14:paraId="213E686C" w14:textId="6F1097AC" w:rsidR="009F0F7B" w:rsidRPr="004515CF" w:rsidRDefault="008C358D" w:rsidP="00D4677D">
      <w:pPr>
        <w:pStyle w:val="11"/>
        <w:tabs>
          <w:tab w:val="right" w:leader="dot" w:pos="9344"/>
        </w:tabs>
        <w:spacing w:line="360" w:lineRule="auto"/>
        <w:rPr>
          <w:rFonts w:ascii="Times New Roman" w:eastAsiaTheme="minorEastAsia" w:hAnsi="Times New Roman" w:cstheme="minorBidi"/>
          <w:noProof/>
        </w:rPr>
      </w:pPr>
      <w:r w:rsidRPr="004515CF">
        <w:rPr>
          <w:rFonts w:ascii="Times New Roman" w:hAnsi="Times New Roman"/>
          <w:b/>
          <w:bCs/>
          <w:lang w:val="zh-CN"/>
        </w:rPr>
        <w:fldChar w:fldCharType="begin"/>
      </w:r>
      <w:r w:rsidRPr="004515CF">
        <w:rPr>
          <w:rFonts w:ascii="Times New Roman" w:hAnsi="Times New Roman"/>
          <w:b/>
          <w:bCs/>
          <w:lang w:val="zh-CN"/>
        </w:rPr>
        <w:instrText xml:space="preserve"> TOC \o "1-3" \h \z \u </w:instrText>
      </w:r>
      <w:r w:rsidR="00A6444B" w:rsidRPr="004515CF">
        <w:rPr>
          <w:rFonts w:ascii="Times New Roman" w:hAnsi="Times New Roman"/>
          <w:b/>
          <w:bCs/>
          <w:lang w:val="zh-CN"/>
        </w:rPr>
        <w:instrText>\b MTBlankEqn</w:instrText>
      </w:r>
      <w:r w:rsidRPr="004515CF">
        <w:rPr>
          <w:rFonts w:ascii="Times New Roman" w:hAnsi="Times New Roman"/>
          <w:b/>
          <w:bCs/>
          <w:lang w:val="zh-CN"/>
        </w:rPr>
        <w:fldChar w:fldCharType="separate"/>
      </w:r>
      <w:hyperlink w:anchor="_Toc77848014" w:history="1">
        <w:r w:rsidR="009F0F7B" w:rsidRPr="004515CF">
          <w:rPr>
            <w:rStyle w:val="afb"/>
            <w:rFonts w:ascii="Times New Roman" w:eastAsia="黑体" w:hAnsi="Times New Roman"/>
            <w:noProof/>
            <w:lang w:val="zh-CN"/>
          </w:rPr>
          <w:t xml:space="preserve">1 </w:t>
        </w:r>
        <w:r w:rsidR="009F0F7B" w:rsidRPr="004515CF">
          <w:rPr>
            <w:rStyle w:val="afb"/>
            <w:rFonts w:ascii="Times New Roman" w:eastAsia="黑体" w:hAnsi="Times New Roman"/>
            <w:noProof/>
            <w:lang w:val="zh-CN"/>
          </w:rPr>
          <w:t>总</w:t>
        </w:r>
        <w:r w:rsidR="009F0F7B" w:rsidRPr="004515CF">
          <w:rPr>
            <w:rStyle w:val="afb"/>
            <w:rFonts w:ascii="Times New Roman" w:eastAsia="黑体" w:hAnsi="Times New Roman"/>
            <w:noProof/>
            <w:lang w:val="zh-CN"/>
          </w:rPr>
          <w:t xml:space="preserve">   </w:t>
        </w:r>
        <w:r w:rsidR="009F0F7B" w:rsidRPr="004515CF">
          <w:rPr>
            <w:rStyle w:val="afb"/>
            <w:rFonts w:ascii="Times New Roman" w:eastAsia="黑体" w:hAnsi="Times New Roman"/>
            <w:noProof/>
            <w:lang w:val="zh-CN"/>
          </w:rPr>
          <w:t>则</w:t>
        </w:r>
        <w:r w:rsidR="009F0F7B" w:rsidRPr="004515CF">
          <w:rPr>
            <w:rFonts w:ascii="Times New Roman" w:hAnsi="Times New Roman"/>
            <w:noProof/>
            <w:webHidden/>
          </w:rPr>
          <w:tab/>
        </w:r>
        <w:r w:rsidR="009F0F7B" w:rsidRPr="004515CF">
          <w:rPr>
            <w:rFonts w:ascii="Times New Roman" w:hAnsi="Times New Roman"/>
            <w:noProof/>
            <w:webHidden/>
          </w:rPr>
          <w:fldChar w:fldCharType="begin"/>
        </w:r>
        <w:r w:rsidR="009F0F7B" w:rsidRPr="004515CF">
          <w:rPr>
            <w:rFonts w:ascii="Times New Roman" w:hAnsi="Times New Roman"/>
            <w:noProof/>
            <w:webHidden/>
          </w:rPr>
          <w:instrText xml:space="preserve"> PAGEREF _Toc77848014 \h </w:instrText>
        </w:r>
        <w:r w:rsidR="009F0F7B" w:rsidRPr="004515CF">
          <w:rPr>
            <w:rFonts w:ascii="Times New Roman" w:hAnsi="Times New Roman"/>
            <w:noProof/>
            <w:webHidden/>
          </w:rPr>
        </w:r>
        <w:r w:rsidR="009F0F7B" w:rsidRPr="004515CF">
          <w:rPr>
            <w:rFonts w:ascii="Times New Roman" w:hAnsi="Times New Roman"/>
            <w:noProof/>
            <w:webHidden/>
          </w:rPr>
          <w:fldChar w:fldCharType="separate"/>
        </w:r>
        <w:r w:rsidR="003B7AC7" w:rsidRPr="004515CF">
          <w:rPr>
            <w:rFonts w:ascii="Times New Roman" w:hAnsi="Times New Roman"/>
            <w:noProof/>
            <w:webHidden/>
          </w:rPr>
          <w:t>1</w:t>
        </w:r>
        <w:r w:rsidR="009F0F7B" w:rsidRPr="004515CF">
          <w:rPr>
            <w:rFonts w:ascii="Times New Roman" w:hAnsi="Times New Roman"/>
            <w:noProof/>
            <w:webHidden/>
          </w:rPr>
          <w:fldChar w:fldCharType="end"/>
        </w:r>
      </w:hyperlink>
    </w:p>
    <w:p w14:paraId="7238B51F" w14:textId="43054DA5" w:rsidR="009F0F7B" w:rsidRPr="004515CF" w:rsidRDefault="007223A0" w:rsidP="00D4677D">
      <w:pPr>
        <w:pStyle w:val="11"/>
        <w:tabs>
          <w:tab w:val="right" w:leader="dot" w:pos="9344"/>
        </w:tabs>
        <w:spacing w:line="360" w:lineRule="auto"/>
        <w:rPr>
          <w:rFonts w:ascii="Times New Roman" w:eastAsiaTheme="minorEastAsia" w:hAnsi="Times New Roman" w:cstheme="minorBidi"/>
          <w:noProof/>
        </w:rPr>
      </w:pPr>
      <w:hyperlink w:anchor="_Toc77848015" w:history="1">
        <w:r w:rsidR="009F0F7B" w:rsidRPr="004515CF">
          <w:rPr>
            <w:rStyle w:val="afb"/>
            <w:rFonts w:ascii="Times New Roman" w:eastAsia="黑体" w:hAnsi="Times New Roman"/>
            <w:noProof/>
            <w:lang w:val="zh-CN"/>
          </w:rPr>
          <w:t xml:space="preserve">2 </w:t>
        </w:r>
        <w:r w:rsidR="009F0F7B" w:rsidRPr="004515CF">
          <w:rPr>
            <w:rStyle w:val="afb"/>
            <w:rFonts w:ascii="Times New Roman" w:eastAsia="黑体" w:hAnsi="Times New Roman"/>
            <w:noProof/>
            <w:lang w:val="zh-CN"/>
          </w:rPr>
          <w:t>术</w:t>
        </w:r>
        <w:r w:rsidR="009F0F7B" w:rsidRPr="004515CF">
          <w:rPr>
            <w:rStyle w:val="afb"/>
            <w:rFonts w:ascii="Times New Roman" w:eastAsia="黑体" w:hAnsi="Times New Roman"/>
            <w:noProof/>
            <w:lang w:val="zh-CN"/>
          </w:rPr>
          <w:t xml:space="preserve">   </w:t>
        </w:r>
        <w:r w:rsidR="009F0F7B" w:rsidRPr="004515CF">
          <w:rPr>
            <w:rStyle w:val="afb"/>
            <w:rFonts w:ascii="Times New Roman" w:eastAsia="黑体" w:hAnsi="Times New Roman"/>
            <w:noProof/>
            <w:lang w:val="zh-CN"/>
          </w:rPr>
          <w:t>语</w:t>
        </w:r>
        <w:r w:rsidR="009F0F7B" w:rsidRPr="004515CF">
          <w:rPr>
            <w:rFonts w:ascii="Times New Roman" w:hAnsi="Times New Roman"/>
            <w:noProof/>
            <w:webHidden/>
          </w:rPr>
          <w:tab/>
        </w:r>
        <w:r w:rsidR="009F0F7B" w:rsidRPr="004515CF">
          <w:rPr>
            <w:rFonts w:ascii="Times New Roman" w:hAnsi="Times New Roman"/>
            <w:noProof/>
            <w:webHidden/>
          </w:rPr>
          <w:fldChar w:fldCharType="begin"/>
        </w:r>
        <w:r w:rsidR="009F0F7B" w:rsidRPr="004515CF">
          <w:rPr>
            <w:rFonts w:ascii="Times New Roman" w:hAnsi="Times New Roman"/>
            <w:noProof/>
            <w:webHidden/>
          </w:rPr>
          <w:instrText xml:space="preserve"> PAGEREF _Toc77848015 \h </w:instrText>
        </w:r>
        <w:r w:rsidR="009F0F7B" w:rsidRPr="004515CF">
          <w:rPr>
            <w:rFonts w:ascii="Times New Roman" w:hAnsi="Times New Roman"/>
            <w:noProof/>
            <w:webHidden/>
          </w:rPr>
        </w:r>
        <w:r w:rsidR="009F0F7B" w:rsidRPr="004515CF">
          <w:rPr>
            <w:rFonts w:ascii="Times New Roman" w:hAnsi="Times New Roman"/>
            <w:noProof/>
            <w:webHidden/>
          </w:rPr>
          <w:fldChar w:fldCharType="separate"/>
        </w:r>
        <w:r w:rsidR="003B7AC7" w:rsidRPr="004515CF">
          <w:rPr>
            <w:rFonts w:ascii="Times New Roman" w:hAnsi="Times New Roman"/>
            <w:noProof/>
            <w:webHidden/>
          </w:rPr>
          <w:t>2</w:t>
        </w:r>
        <w:r w:rsidR="009F0F7B" w:rsidRPr="004515CF">
          <w:rPr>
            <w:rFonts w:ascii="Times New Roman" w:hAnsi="Times New Roman"/>
            <w:noProof/>
            <w:webHidden/>
          </w:rPr>
          <w:fldChar w:fldCharType="end"/>
        </w:r>
      </w:hyperlink>
    </w:p>
    <w:p w14:paraId="048967D1" w14:textId="32046578" w:rsidR="009F0F7B" w:rsidRPr="004515CF" w:rsidRDefault="007223A0" w:rsidP="00D4677D">
      <w:pPr>
        <w:pStyle w:val="11"/>
        <w:tabs>
          <w:tab w:val="right" w:leader="dot" w:pos="9344"/>
        </w:tabs>
        <w:spacing w:line="360" w:lineRule="auto"/>
        <w:rPr>
          <w:rFonts w:ascii="Times New Roman" w:eastAsiaTheme="minorEastAsia" w:hAnsi="Times New Roman" w:cstheme="minorBidi"/>
          <w:noProof/>
        </w:rPr>
      </w:pPr>
      <w:hyperlink w:anchor="_Toc77848016" w:history="1">
        <w:r w:rsidR="009F0F7B" w:rsidRPr="004515CF">
          <w:rPr>
            <w:rStyle w:val="afb"/>
            <w:rFonts w:ascii="Times New Roman" w:eastAsia="黑体" w:hAnsi="Times New Roman"/>
            <w:noProof/>
            <w:lang w:val="zh-CN"/>
          </w:rPr>
          <w:t xml:space="preserve">3 </w:t>
        </w:r>
        <w:r w:rsidR="009F0F7B" w:rsidRPr="004515CF">
          <w:rPr>
            <w:rStyle w:val="afb"/>
            <w:rFonts w:ascii="Times New Roman" w:eastAsia="黑体" w:hAnsi="Times New Roman"/>
            <w:noProof/>
            <w:lang w:val="zh-CN"/>
          </w:rPr>
          <w:t>基</w:t>
        </w:r>
        <w:r w:rsidR="009F0F7B" w:rsidRPr="004515CF">
          <w:rPr>
            <w:rStyle w:val="afb"/>
            <w:rFonts w:ascii="Times New Roman" w:eastAsia="黑体" w:hAnsi="Times New Roman"/>
            <w:noProof/>
            <w:lang w:val="zh-CN"/>
          </w:rPr>
          <w:t xml:space="preserve"> </w:t>
        </w:r>
        <w:r w:rsidR="009F0F7B" w:rsidRPr="004515CF">
          <w:rPr>
            <w:rStyle w:val="afb"/>
            <w:rFonts w:ascii="Times New Roman" w:eastAsia="黑体" w:hAnsi="Times New Roman"/>
            <w:noProof/>
            <w:lang w:val="zh-CN"/>
          </w:rPr>
          <w:t>本</w:t>
        </w:r>
        <w:r w:rsidR="009F0F7B" w:rsidRPr="004515CF">
          <w:rPr>
            <w:rStyle w:val="afb"/>
            <w:rFonts w:ascii="Times New Roman" w:eastAsia="黑体" w:hAnsi="Times New Roman"/>
            <w:noProof/>
            <w:lang w:val="zh-CN"/>
          </w:rPr>
          <w:t xml:space="preserve"> </w:t>
        </w:r>
        <w:r w:rsidR="009F0F7B" w:rsidRPr="004515CF">
          <w:rPr>
            <w:rStyle w:val="afb"/>
            <w:rFonts w:ascii="Times New Roman" w:eastAsia="黑体" w:hAnsi="Times New Roman"/>
            <w:noProof/>
            <w:lang w:val="zh-CN"/>
          </w:rPr>
          <w:t>规</w:t>
        </w:r>
        <w:r w:rsidR="009F0F7B" w:rsidRPr="004515CF">
          <w:rPr>
            <w:rStyle w:val="afb"/>
            <w:rFonts w:ascii="Times New Roman" w:eastAsia="黑体" w:hAnsi="Times New Roman"/>
            <w:noProof/>
            <w:lang w:val="zh-CN"/>
          </w:rPr>
          <w:t xml:space="preserve"> </w:t>
        </w:r>
        <w:r w:rsidR="009F0F7B" w:rsidRPr="004515CF">
          <w:rPr>
            <w:rStyle w:val="afb"/>
            <w:rFonts w:ascii="Times New Roman" w:eastAsia="黑体" w:hAnsi="Times New Roman"/>
            <w:noProof/>
            <w:lang w:val="zh-CN"/>
          </w:rPr>
          <w:t>定</w:t>
        </w:r>
        <w:r w:rsidR="009F0F7B" w:rsidRPr="004515CF">
          <w:rPr>
            <w:rFonts w:ascii="Times New Roman" w:hAnsi="Times New Roman"/>
            <w:noProof/>
            <w:webHidden/>
          </w:rPr>
          <w:tab/>
        </w:r>
        <w:r w:rsidR="009F0F7B" w:rsidRPr="004515CF">
          <w:rPr>
            <w:rFonts w:ascii="Times New Roman" w:hAnsi="Times New Roman"/>
            <w:noProof/>
            <w:webHidden/>
          </w:rPr>
          <w:fldChar w:fldCharType="begin"/>
        </w:r>
        <w:r w:rsidR="009F0F7B" w:rsidRPr="004515CF">
          <w:rPr>
            <w:rFonts w:ascii="Times New Roman" w:hAnsi="Times New Roman"/>
            <w:noProof/>
            <w:webHidden/>
          </w:rPr>
          <w:instrText xml:space="preserve"> PAGEREF _Toc77848016 \h </w:instrText>
        </w:r>
        <w:r w:rsidR="009F0F7B" w:rsidRPr="004515CF">
          <w:rPr>
            <w:rFonts w:ascii="Times New Roman" w:hAnsi="Times New Roman"/>
            <w:noProof/>
            <w:webHidden/>
          </w:rPr>
        </w:r>
        <w:r w:rsidR="009F0F7B" w:rsidRPr="004515CF">
          <w:rPr>
            <w:rFonts w:ascii="Times New Roman" w:hAnsi="Times New Roman"/>
            <w:noProof/>
            <w:webHidden/>
          </w:rPr>
          <w:fldChar w:fldCharType="separate"/>
        </w:r>
        <w:r w:rsidR="003B7AC7" w:rsidRPr="004515CF">
          <w:rPr>
            <w:rFonts w:ascii="Times New Roman" w:hAnsi="Times New Roman"/>
            <w:noProof/>
            <w:webHidden/>
          </w:rPr>
          <w:t>3</w:t>
        </w:r>
        <w:r w:rsidR="009F0F7B" w:rsidRPr="004515CF">
          <w:rPr>
            <w:rFonts w:ascii="Times New Roman" w:hAnsi="Times New Roman"/>
            <w:noProof/>
            <w:webHidden/>
          </w:rPr>
          <w:fldChar w:fldCharType="end"/>
        </w:r>
      </w:hyperlink>
    </w:p>
    <w:p w14:paraId="266072A7" w14:textId="4E4A35DC" w:rsidR="009F0F7B" w:rsidRPr="004515CF" w:rsidRDefault="007223A0" w:rsidP="00D4677D">
      <w:pPr>
        <w:pStyle w:val="21"/>
        <w:tabs>
          <w:tab w:val="right" w:leader="dot" w:pos="9344"/>
        </w:tabs>
        <w:spacing w:line="360" w:lineRule="auto"/>
        <w:rPr>
          <w:rFonts w:ascii="Times New Roman" w:eastAsiaTheme="minorEastAsia" w:hAnsi="Times New Roman" w:cstheme="minorBidi"/>
          <w:noProof/>
        </w:rPr>
      </w:pPr>
      <w:hyperlink w:anchor="_Toc77848017" w:history="1">
        <w:r w:rsidR="009F0F7B" w:rsidRPr="004515CF">
          <w:rPr>
            <w:rStyle w:val="afb"/>
            <w:rFonts w:ascii="Times New Roman" w:eastAsia="黑体" w:hAnsi="Times New Roman"/>
            <w:iCs/>
            <w:noProof/>
            <w:kern w:val="0"/>
            <w:lang w:val="zh-CN"/>
          </w:rPr>
          <w:t xml:space="preserve">3.1 </w:t>
        </w:r>
        <w:r w:rsidR="009F0F7B" w:rsidRPr="004515CF">
          <w:rPr>
            <w:rStyle w:val="afb"/>
            <w:rFonts w:ascii="Times New Roman" w:eastAsia="黑体" w:hAnsi="Times New Roman"/>
            <w:iCs/>
            <w:noProof/>
            <w:kern w:val="0"/>
            <w:lang w:val="zh-CN"/>
          </w:rPr>
          <w:t>一</w:t>
        </w:r>
        <w:r w:rsidR="009F0F7B" w:rsidRPr="004515CF">
          <w:rPr>
            <w:rStyle w:val="afb"/>
            <w:rFonts w:ascii="Times New Roman" w:eastAsia="黑体" w:hAnsi="Times New Roman"/>
            <w:iCs/>
            <w:noProof/>
            <w:kern w:val="0"/>
            <w:lang w:val="zh-CN"/>
          </w:rPr>
          <w:t xml:space="preserve"> </w:t>
        </w:r>
        <w:r w:rsidR="009F0F7B" w:rsidRPr="004515CF">
          <w:rPr>
            <w:rStyle w:val="afb"/>
            <w:rFonts w:ascii="Times New Roman" w:eastAsia="黑体" w:hAnsi="Times New Roman"/>
            <w:iCs/>
            <w:noProof/>
            <w:kern w:val="0"/>
            <w:lang w:val="zh-CN"/>
          </w:rPr>
          <w:t>般</w:t>
        </w:r>
        <w:r w:rsidR="009F0F7B" w:rsidRPr="004515CF">
          <w:rPr>
            <w:rStyle w:val="afb"/>
            <w:rFonts w:ascii="Times New Roman" w:eastAsia="黑体" w:hAnsi="Times New Roman"/>
            <w:iCs/>
            <w:noProof/>
            <w:kern w:val="0"/>
            <w:lang w:val="zh-CN"/>
          </w:rPr>
          <w:t xml:space="preserve"> </w:t>
        </w:r>
        <w:r w:rsidR="009F0F7B" w:rsidRPr="004515CF">
          <w:rPr>
            <w:rStyle w:val="afb"/>
            <w:rFonts w:ascii="Times New Roman" w:eastAsia="黑体" w:hAnsi="Times New Roman"/>
            <w:iCs/>
            <w:noProof/>
            <w:kern w:val="0"/>
            <w:lang w:val="zh-CN"/>
          </w:rPr>
          <w:t>规</w:t>
        </w:r>
        <w:r w:rsidR="009F0F7B" w:rsidRPr="004515CF">
          <w:rPr>
            <w:rStyle w:val="afb"/>
            <w:rFonts w:ascii="Times New Roman" w:eastAsia="黑体" w:hAnsi="Times New Roman"/>
            <w:iCs/>
            <w:noProof/>
            <w:kern w:val="0"/>
            <w:lang w:val="zh-CN"/>
          </w:rPr>
          <w:t xml:space="preserve"> </w:t>
        </w:r>
        <w:r w:rsidR="009F0F7B" w:rsidRPr="004515CF">
          <w:rPr>
            <w:rStyle w:val="afb"/>
            <w:rFonts w:ascii="Times New Roman" w:eastAsia="黑体" w:hAnsi="Times New Roman"/>
            <w:iCs/>
            <w:noProof/>
            <w:kern w:val="0"/>
            <w:lang w:val="zh-CN"/>
          </w:rPr>
          <w:t>定</w:t>
        </w:r>
        <w:r w:rsidR="009F0F7B" w:rsidRPr="004515CF">
          <w:rPr>
            <w:rFonts w:ascii="Times New Roman" w:hAnsi="Times New Roman"/>
            <w:noProof/>
            <w:webHidden/>
          </w:rPr>
          <w:tab/>
        </w:r>
        <w:r w:rsidR="009F0F7B" w:rsidRPr="004515CF">
          <w:rPr>
            <w:rFonts w:ascii="Times New Roman" w:hAnsi="Times New Roman"/>
            <w:noProof/>
            <w:webHidden/>
          </w:rPr>
          <w:fldChar w:fldCharType="begin"/>
        </w:r>
        <w:r w:rsidR="009F0F7B" w:rsidRPr="004515CF">
          <w:rPr>
            <w:rFonts w:ascii="Times New Roman" w:hAnsi="Times New Roman"/>
            <w:noProof/>
            <w:webHidden/>
          </w:rPr>
          <w:instrText xml:space="preserve"> PAGEREF _Toc77848017 \h </w:instrText>
        </w:r>
        <w:r w:rsidR="009F0F7B" w:rsidRPr="004515CF">
          <w:rPr>
            <w:rFonts w:ascii="Times New Roman" w:hAnsi="Times New Roman"/>
            <w:noProof/>
            <w:webHidden/>
          </w:rPr>
        </w:r>
        <w:r w:rsidR="009F0F7B" w:rsidRPr="004515CF">
          <w:rPr>
            <w:rFonts w:ascii="Times New Roman" w:hAnsi="Times New Roman"/>
            <w:noProof/>
            <w:webHidden/>
          </w:rPr>
          <w:fldChar w:fldCharType="separate"/>
        </w:r>
        <w:r w:rsidR="003B7AC7" w:rsidRPr="004515CF">
          <w:rPr>
            <w:rFonts w:ascii="Times New Roman" w:hAnsi="Times New Roman"/>
            <w:noProof/>
            <w:webHidden/>
          </w:rPr>
          <w:t>3</w:t>
        </w:r>
        <w:r w:rsidR="009F0F7B" w:rsidRPr="004515CF">
          <w:rPr>
            <w:rFonts w:ascii="Times New Roman" w:hAnsi="Times New Roman"/>
            <w:noProof/>
            <w:webHidden/>
          </w:rPr>
          <w:fldChar w:fldCharType="end"/>
        </w:r>
      </w:hyperlink>
    </w:p>
    <w:p w14:paraId="5D1B2D35" w14:textId="20F3F59A" w:rsidR="009F0F7B" w:rsidRPr="004515CF" w:rsidRDefault="007223A0" w:rsidP="00D4677D">
      <w:pPr>
        <w:pStyle w:val="21"/>
        <w:tabs>
          <w:tab w:val="right" w:leader="dot" w:pos="9344"/>
        </w:tabs>
        <w:spacing w:line="360" w:lineRule="auto"/>
        <w:rPr>
          <w:rFonts w:ascii="Times New Roman" w:eastAsiaTheme="minorEastAsia" w:hAnsi="Times New Roman" w:cstheme="minorBidi"/>
          <w:noProof/>
        </w:rPr>
      </w:pPr>
      <w:hyperlink w:anchor="_Toc77848018" w:history="1">
        <w:r w:rsidR="009F0F7B" w:rsidRPr="004515CF">
          <w:rPr>
            <w:rStyle w:val="afb"/>
            <w:rFonts w:ascii="Times New Roman" w:eastAsia="黑体" w:hAnsi="Times New Roman"/>
            <w:iCs/>
            <w:noProof/>
            <w:kern w:val="0"/>
            <w:lang w:val="zh-CN"/>
          </w:rPr>
          <w:t xml:space="preserve">3.2 </w:t>
        </w:r>
        <w:r w:rsidR="009F0F7B" w:rsidRPr="004515CF">
          <w:rPr>
            <w:rStyle w:val="afb"/>
            <w:rFonts w:ascii="Times New Roman" w:eastAsia="黑体" w:hAnsi="Times New Roman"/>
            <w:iCs/>
            <w:noProof/>
            <w:kern w:val="0"/>
            <w:lang w:val="zh-CN"/>
          </w:rPr>
          <w:t>评价与等级划分</w:t>
        </w:r>
        <w:r w:rsidR="009F0F7B" w:rsidRPr="004515CF">
          <w:rPr>
            <w:rFonts w:ascii="Times New Roman" w:hAnsi="Times New Roman"/>
            <w:noProof/>
            <w:webHidden/>
          </w:rPr>
          <w:tab/>
        </w:r>
        <w:r w:rsidR="009F0F7B" w:rsidRPr="004515CF">
          <w:rPr>
            <w:rFonts w:ascii="Times New Roman" w:hAnsi="Times New Roman"/>
            <w:noProof/>
            <w:webHidden/>
          </w:rPr>
          <w:fldChar w:fldCharType="begin"/>
        </w:r>
        <w:r w:rsidR="009F0F7B" w:rsidRPr="004515CF">
          <w:rPr>
            <w:rFonts w:ascii="Times New Roman" w:hAnsi="Times New Roman"/>
            <w:noProof/>
            <w:webHidden/>
          </w:rPr>
          <w:instrText xml:space="preserve"> PAGEREF _Toc77848018 \h </w:instrText>
        </w:r>
        <w:r w:rsidR="009F0F7B" w:rsidRPr="004515CF">
          <w:rPr>
            <w:rFonts w:ascii="Times New Roman" w:hAnsi="Times New Roman"/>
            <w:noProof/>
            <w:webHidden/>
          </w:rPr>
        </w:r>
        <w:r w:rsidR="009F0F7B" w:rsidRPr="004515CF">
          <w:rPr>
            <w:rFonts w:ascii="Times New Roman" w:hAnsi="Times New Roman"/>
            <w:noProof/>
            <w:webHidden/>
          </w:rPr>
          <w:fldChar w:fldCharType="separate"/>
        </w:r>
        <w:r w:rsidR="003B7AC7" w:rsidRPr="004515CF">
          <w:rPr>
            <w:rFonts w:ascii="Times New Roman" w:hAnsi="Times New Roman"/>
            <w:noProof/>
            <w:webHidden/>
          </w:rPr>
          <w:t>3</w:t>
        </w:r>
        <w:r w:rsidR="009F0F7B" w:rsidRPr="004515CF">
          <w:rPr>
            <w:rFonts w:ascii="Times New Roman" w:hAnsi="Times New Roman"/>
            <w:noProof/>
            <w:webHidden/>
          </w:rPr>
          <w:fldChar w:fldCharType="end"/>
        </w:r>
      </w:hyperlink>
    </w:p>
    <w:p w14:paraId="76A24176" w14:textId="665089AE" w:rsidR="009F0F7B" w:rsidRPr="004515CF" w:rsidRDefault="007223A0" w:rsidP="00D4677D">
      <w:pPr>
        <w:pStyle w:val="11"/>
        <w:tabs>
          <w:tab w:val="right" w:leader="dot" w:pos="9344"/>
        </w:tabs>
        <w:spacing w:line="360" w:lineRule="auto"/>
        <w:rPr>
          <w:rFonts w:ascii="Times New Roman" w:eastAsiaTheme="minorEastAsia" w:hAnsi="Times New Roman" w:cstheme="minorBidi"/>
          <w:noProof/>
        </w:rPr>
      </w:pPr>
      <w:hyperlink w:anchor="_Toc77848019" w:history="1">
        <w:r w:rsidR="009F0F7B" w:rsidRPr="004515CF">
          <w:rPr>
            <w:rStyle w:val="afb"/>
            <w:rFonts w:ascii="Times New Roman" w:eastAsia="黑体" w:hAnsi="Times New Roman"/>
            <w:noProof/>
            <w:lang w:val="zh-CN"/>
          </w:rPr>
          <w:t xml:space="preserve">4 </w:t>
        </w:r>
        <w:r w:rsidR="009F0F7B" w:rsidRPr="004515CF">
          <w:rPr>
            <w:rStyle w:val="afb"/>
            <w:rFonts w:ascii="Times New Roman" w:eastAsia="黑体" w:hAnsi="Times New Roman"/>
            <w:noProof/>
            <w:lang w:val="zh-CN"/>
          </w:rPr>
          <w:t>评</w:t>
        </w:r>
        <w:r w:rsidR="009F0F7B" w:rsidRPr="004515CF">
          <w:rPr>
            <w:rStyle w:val="afb"/>
            <w:rFonts w:ascii="Times New Roman" w:eastAsia="黑体" w:hAnsi="Times New Roman"/>
            <w:noProof/>
            <w:lang w:val="zh-CN"/>
          </w:rPr>
          <w:t xml:space="preserve"> </w:t>
        </w:r>
        <w:r w:rsidR="009F0F7B" w:rsidRPr="004515CF">
          <w:rPr>
            <w:rStyle w:val="afb"/>
            <w:rFonts w:ascii="Times New Roman" w:eastAsia="黑体" w:hAnsi="Times New Roman"/>
            <w:noProof/>
            <w:lang w:val="zh-CN"/>
          </w:rPr>
          <w:t>价</w:t>
        </w:r>
        <w:r w:rsidR="009F0F7B" w:rsidRPr="004515CF">
          <w:rPr>
            <w:rStyle w:val="afb"/>
            <w:rFonts w:ascii="Times New Roman" w:eastAsia="黑体" w:hAnsi="Times New Roman"/>
            <w:noProof/>
            <w:lang w:val="zh-CN"/>
          </w:rPr>
          <w:t xml:space="preserve"> </w:t>
        </w:r>
        <w:r w:rsidR="009F0F7B" w:rsidRPr="004515CF">
          <w:rPr>
            <w:rStyle w:val="afb"/>
            <w:rFonts w:ascii="Times New Roman" w:eastAsia="黑体" w:hAnsi="Times New Roman"/>
            <w:noProof/>
            <w:lang w:val="zh-CN"/>
          </w:rPr>
          <w:t>指</w:t>
        </w:r>
        <w:r w:rsidR="009F0F7B" w:rsidRPr="004515CF">
          <w:rPr>
            <w:rStyle w:val="afb"/>
            <w:rFonts w:ascii="Times New Roman" w:eastAsia="黑体" w:hAnsi="Times New Roman"/>
            <w:noProof/>
            <w:lang w:val="zh-CN"/>
          </w:rPr>
          <w:t xml:space="preserve"> </w:t>
        </w:r>
        <w:r w:rsidR="009F0F7B" w:rsidRPr="004515CF">
          <w:rPr>
            <w:rStyle w:val="afb"/>
            <w:rFonts w:ascii="Times New Roman" w:eastAsia="黑体" w:hAnsi="Times New Roman"/>
            <w:noProof/>
            <w:lang w:val="zh-CN"/>
          </w:rPr>
          <w:t>标</w:t>
        </w:r>
        <w:r w:rsidR="009F0F7B" w:rsidRPr="004515CF">
          <w:rPr>
            <w:rFonts w:ascii="Times New Roman" w:hAnsi="Times New Roman"/>
            <w:noProof/>
            <w:webHidden/>
          </w:rPr>
          <w:tab/>
        </w:r>
        <w:r w:rsidR="009F0F7B" w:rsidRPr="004515CF">
          <w:rPr>
            <w:rFonts w:ascii="Times New Roman" w:hAnsi="Times New Roman"/>
            <w:noProof/>
            <w:webHidden/>
          </w:rPr>
          <w:fldChar w:fldCharType="begin"/>
        </w:r>
        <w:r w:rsidR="009F0F7B" w:rsidRPr="004515CF">
          <w:rPr>
            <w:rFonts w:ascii="Times New Roman" w:hAnsi="Times New Roman"/>
            <w:noProof/>
            <w:webHidden/>
          </w:rPr>
          <w:instrText xml:space="preserve"> PAGEREF _Toc77848019 \h </w:instrText>
        </w:r>
        <w:r w:rsidR="009F0F7B" w:rsidRPr="004515CF">
          <w:rPr>
            <w:rFonts w:ascii="Times New Roman" w:hAnsi="Times New Roman"/>
            <w:noProof/>
            <w:webHidden/>
          </w:rPr>
        </w:r>
        <w:r w:rsidR="009F0F7B" w:rsidRPr="004515CF">
          <w:rPr>
            <w:rFonts w:ascii="Times New Roman" w:hAnsi="Times New Roman"/>
            <w:noProof/>
            <w:webHidden/>
          </w:rPr>
          <w:fldChar w:fldCharType="separate"/>
        </w:r>
        <w:r w:rsidR="003B7AC7" w:rsidRPr="004515CF">
          <w:rPr>
            <w:rFonts w:ascii="Times New Roman" w:hAnsi="Times New Roman"/>
            <w:noProof/>
            <w:webHidden/>
          </w:rPr>
          <w:t>4</w:t>
        </w:r>
        <w:r w:rsidR="009F0F7B" w:rsidRPr="004515CF">
          <w:rPr>
            <w:rFonts w:ascii="Times New Roman" w:hAnsi="Times New Roman"/>
            <w:noProof/>
            <w:webHidden/>
          </w:rPr>
          <w:fldChar w:fldCharType="end"/>
        </w:r>
      </w:hyperlink>
    </w:p>
    <w:p w14:paraId="49B64BB2" w14:textId="597CB909" w:rsidR="009F0F7B" w:rsidRPr="004515CF" w:rsidRDefault="007223A0" w:rsidP="00D4677D">
      <w:pPr>
        <w:pStyle w:val="21"/>
        <w:tabs>
          <w:tab w:val="right" w:leader="dot" w:pos="9344"/>
        </w:tabs>
        <w:spacing w:line="360" w:lineRule="auto"/>
        <w:rPr>
          <w:rFonts w:ascii="Times New Roman" w:eastAsiaTheme="minorEastAsia" w:hAnsi="Times New Roman" w:cstheme="minorBidi"/>
          <w:noProof/>
        </w:rPr>
      </w:pPr>
      <w:hyperlink w:anchor="_Toc77848020" w:history="1">
        <w:r w:rsidR="009F0F7B" w:rsidRPr="004515CF">
          <w:rPr>
            <w:rStyle w:val="afb"/>
            <w:rFonts w:ascii="Times New Roman" w:eastAsia="黑体" w:hAnsi="Times New Roman"/>
            <w:iCs/>
            <w:noProof/>
            <w:kern w:val="0"/>
            <w:lang w:val="zh-CN"/>
          </w:rPr>
          <w:t>4.1</w:t>
        </w:r>
        <w:r w:rsidR="00DD6AB7" w:rsidRPr="004515CF">
          <w:rPr>
            <w:rStyle w:val="afb"/>
            <w:rFonts w:ascii="Times New Roman" w:eastAsia="黑体" w:hAnsi="Times New Roman"/>
            <w:iCs/>
            <w:noProof/>
            <w:kern w:val="0"/>
            <w:lang w:val="zh-CN"/>
          </w:rPr>
          <w:t>主控项</w:t>
        </w:r>
        <w:r w:rsidR="009F0F7B" w:rsidRPr="004515CF">
          <w:rPr>
            <w:rFonts w:ascii="Times New Roman" w:hAnsi="Times New Roman"/>
            <w:noProof/>
            <w:webHidden/>
          </w:rPr>
          <w:tab/>
        </w:r>
        <w:r w:rsidR="009F0F7B" w:rsidRPr="004515CF">
          <w:rPr>
            <w:rFonts w:ascii="Times New Roman" w:hAnsi="Times New Roman"/>
            <w:noProof/>
            <w:webHidden/>
          </w:rPr>
          <w:fldChar w:fldCharType="begin"/>
        </w:r>
        <w:r w:rsidR="009F0F7B" w:rsidRPr="004515CF">
          <w:rPr>
            <w:rFonts w:ascii="Times New Roman" w:hAnsi="Times New Roman"/>
            <w:noProof/>
            <w:webHidden/>
          </w:rPr>
          <w:instrText xml:space="preserve"> PAGEREF _Toc77848020 \h </w:instrText>
        </w:r>
        <w:r w:rsidR="009F0F7B" w:rsidRPr="004515CF">
          <w:rPr>
            <w:rFonts w:ascii="Times New Roman" w:hAnsi="Times New Roman"/>
            <w:noProof/>
            <w:webHidden/>
          </w:rPr>
        </w:r>
        <w:r w:rsidR="009F0F7B" w:rsidRPr="004515CF">
          <w:rPr>
            <w:rFonts w:ascii="Times New Roman" w:hAnsi="Times New Roman"/>
            <w:noProof/>
            <w:webHidden/>
          </w:rPr>
          <w:fldChar w:fldCharType="separate"/>
        </w:r>
        <w:r w:rsidR="003B7AC7" w:rsidRPr="004515CF">
          <w:rPr>
            <w:rFonts w:ascii="Times New Roman" w:hAnsi="Times New Roman"/>
            <w:noProof/>
            <w:webHidden/>
          </w:rPr>
          <w:t>4</w:t>
        </w:r>
        <w:r w:rsidR="009F0F7B" w:rsidRPr="004515CF">
          <w:rPr>
            <w:rFonts w:ascii="Times New Roman" w:hAnsi="Times New Roman"/>
            <w:noProof/>
            <w:webHidden/>
          </w:rPr>
          <w:fldChar w:fldCharType="end"/>
        </w:r>
      </w:hyperlink>
    </w:p>
    <w:p w14:paraId="7182C101" w14:textId="2CD6BC98" w:rsidR="009F0F7B" w:rsidRPr="004515CF" w:rsidRDefault="007223A0" w:rsidP="00D4677D">
      <w:pPr>
        <w:pStyle w:val="21"/>
        <w:tabs>
          <w:tab w:val="right" w:leader="dot" w:pos="9344"/>
        </w:tabs>
        <w:spacing w:line="360" w:lineRule="auto"/>
        <w:rPr>
          <w:rFonts w:ascii="Times New Roman" w:eastAsiaTheme="minorEastAsia" w:hAnsi="Times New Roman" w:cstheme="minorBidi"/>
          <w:noProof/>
        </w:rPr>
      </w:pPr>
      <w:hyperlink w:anchor="_Toc77848021" w:history="1">
        <w:r w:rsidR="009F0F7B" w:rsidRPr="004515CF">
          <w:rPr>
            <w:rStyle w:val="afb"/>
            <w:rFonts w:ascii="Times New Roman" w:eastAsia="黑体" w:hAnsi="Times New Roman"/>
            <w:iCs/>
            <w:noProof/>
            <w:kern w:val="0"/>
            <w:lang w:val="zh-CN"/>
          </w:rPr>
          <w:t xml:space="preserve">4.2 </w:t>
        </w:r>
        <w:r w:rsidR="00DD6AB7" w:rsidRPr="004515CF">
          <w:rPr>
            <w:rStyle w:val="afb"/>
            <w:rFonts w:ascii="Times New Roman" w:eastAsia="黑体" w:hAnsi="Times New Roman"/>
            <w:iCs/>
            <w:noProof/>
            <w:kern w:val="0"/>
            <w:lang w:val="zh-CN"/>
          </w:rPr>
          <w:t>辅助项</w:t>
        </w:r>
        <w:r w:rsidR="009F0F7B" w:rsidRPr="004515CF">
          <w:rPr>
            <w:rFonts w:ascii="Times New Roman" w:hAnsi="Times New Roman"/>
            <w:noProof/>
            <w:webHidden/>
          </w:rPr>
          <w:tab/>
        </w:r>
        <w:r w:rsidR="009F0F7B" w:rsidRPr="004515CF">
          <w:rPr>
            <w:rFonts w:ascii="Times New Roman" w:hAnsi="Times New Roman"/>
            <w:noProof/>
            <w:webHidden/>
          </w:rPr>
          <w:fldChar w:fldCharType="begin"/>
        </w:r>
        <w:r w:rsidR="009F0F7B" w:rsidRPr="004515CF">
          <w:rPr>
            <w:rFonts w:ascii="Times New Roman" w:hAnsi="Times New Roman"/>
            <w:noProof/>
            <w:webHidden/>
          </w:rPr>
          <w:instrText xml:space="preserve"> PAGEREF _Toc77848021 \h </w:instrText>
        </w:r>
        <w:r w:rsidR="009F0F7B" w:rsidRPr="004515CF">
          <w:rPr>
            <w:rFonts w:ascii="Times New Roman" w:hAnsi="Times New Roman"/>
            <w:noProof/>
            <w:webHidden/>
          </w:rPr>
        </w:r>
        <w:r w:rsidR="009F0F7B" w:rsidRPr="004515CF">
          <w:rPr>
            <w:rFonts w:ascii="Times New Roman" w:hAnsi="Times New Roman"/>
            <w:noProof/>
            <w:webHidden/>
          </w:rPr>
          <w:fldChar w:fldCharType="separate"/>
        </w:r>
        <w:r w:rsidR="003B7AC7" w:rsidRPr="004515CF">
          <w:rPr>
            <w:rFonts w:ascii="Times New Roman" w:hAnsi="Times New Roman"/>
            <w:noProof/>
            <w:webHidden/>
          </w:rPr>
          <w:t>4</w:t>
        </w:r>
        <w:r w:rsidR="009F0F7B" w:rsidRPr="004515CF">
          <w:rPr>
            <w:rFonts w:ascii="Times New Roman" w:hAnsi="Times New Roman"/>
            <w:noProof/>
            <w:webHidden/>
          </w:rPr>
          <w:fldChar w:fldCharType="end"/>
        </w:r>
      </w:hyperlink>
    </w:p>
    <w:p w14:paraId="40333F4C" w14:textId="4AA5CA12" w:rsidR="009F0F7B" w:rsidRPr="004515CF" w:rsidRDefault="007223A0" w:rsidP="00D4677D">
      <w:pPr>
        <w:pStyle w:val="11"/>
        <w:tabs>
          <w:tab w:val="right" w:leader="dot" w:pos="9344"/>
        </w:tabs>
        <w:spacing w:line="360" w:lineRule="auto"/>
        <w:rPr>
          <w:rFonts w:ascii="Times New Roman" w:eastAsiaTheme="minorEastAsia" w:hAnsi="Times New Roman" w:cstheme="minorBidi"/>
          <w:noProof/>
        </w:rPr>
      </w:pPr>
      <w:hyperlink w:anchor="_Toc77848022" w:history="1">
        <w:r w:rsidR="009F0F7B" w:rsidRPr="004515CF">
          <w:rPr>
            <w:rStyle w:val="afb"/>
            <w:rFonts w:ascii="Times New Roman" w:eastAsia="黑体" w:hAnsi="Times New Roman"/>
            <w:noProof/>
          </w:rPr>
          <w:t>本标准用词说明</w:t>
        </w:r>
        <w:r w:rsidR="009F0F7B" w:rsidRPr="004515CF">
          <w:rPr>
            <w:rFonts w:ascii="Times New Roman" w:hAnsi="Times New Roman"/>
            <w:noProof/>
            <w:webHidden/>
          </w:rPr>
          <w:tab/>
        </w:r>
        <w:r w:rsidR="009F0F7B" w:rsidRPr="004515CF">
          <w:rPr>
            <w:rFonts w:ascii="Times New Roman" w:hAnsi="Times New Roman"/>
            <w:noProof/>
            <w:webHidden/>
          </w:rPr>
          <w:fldChar w:fldCharType="begin"/>
        </w:r>
        <w:r w:rsidR="009F0F7B" w:rsidRPr="004515CF">
          <w:rPr>
            <w:rFonts w:ascii="Times New Roman" w:hAnsi="Times New Roman"/>
            <w:noProof/>
            <w:webHidden/>
          </w:rPr>
          <w:instrText xml:space="preserve"> PAGEREF _Toc77848022 \h </w:instrText>
        </w:r>
        <w:r w:rsidR="009F0F7B" w:rsidRPr="004515CF">
          <w:rPr>
            <w:rFonts w:ascii="Times New Roman" w:hAnsi="Times New Roman"/>
            <w:noProof/>
            <w:webHidden/>
          </w:rPr>
        </w:r>
        <w:r w:rsidR="009F0F7B" w:rsidRPr="004515CF">
          <w:rPr>
            <w:rFonts w:ascii="Times New Roman" w:hAnsi="Times New Roman"/>
            <w:noProof/>
            <w:webHidden/>
          </w:rPr>
          <w:fldChar w:fldCharType="separate"/>
        </w:r>
        <w:r w:rsidR="003B7AC7" w:rsidRPr="004515CF">
          <w:rPr>
            <w:rFonts w:ascii="Times New Roman" w:hAnsi="Times New Roman"/>
            <w:noProof/>
            <w:webHidden/>
          </w:rPr>
          <w:t>7</w:t>
        </w:r>
        <w:r w:rsidR="009F0F7B" w:rsidRPr="004515CF">
          <w:rPr>
            <w:rFonts w:ascii="Times New Roman" w:hAnsi="Times New Roman"/>
            <w:noProof/>
            <w:webHidden/>
          </w:rPr>
          <w:fldChar w:fldCharType="end"/>
        </w:r>
      </w:hyperlink>
    </w:p>
    <w:p w14:paraId="09100ADF" w14:textId="1FFB4E2F" w:rsidR="009F0F7B" w:rsidRPr="004515CF" w:rsidRDefault="007223A0" w:rsidP="00D4677D">
      <w:pPr>
        <w:pStyle w:val="11"/>
        <w:tabs>
          <w:tab w:val="right" w:leader="dot" w:pos="9344"/>
        </w:tabs>
        <w:spacing w:line="360" w:lineRule="auto"/>
        <w:rPr>
          <w:rFonts w:ascii="Times New Roman" w:eastAsiaTheme="minorEastAsia" w:hAnsi="Times New Roman" w:cstheme="minorBidi"/>
          <w:noProof/>
        </w:rPr>
      </w:pPr>
      <w:hyperlink w:anchor="_Toc77848023" w:history="1">
        <w:r w:rsidR="009F0F7B" w:rsidRPr="004515CF">
          <w:rPr>
            <w:rStyle w:val="afb"/>
            <w:rFonts w:ascii="Times New Roman" w:eastAsia="黑体" w:hAnsi="Times New Roman"/>
            <w:noProof/>
          </w:rPr>
          <w:t>引用标准名录</w:t>
        </w:r>
        <w:r w:rsidR="009F0F7B" w:rsidRPr="004515CF">
          <w:rPr>
            <w:rFonts w:ascii="Times New Roman" w:hAnsi="Times New Roman"/>
            <w:noProof/>
            <w:webHidden/>
          </w:rPr>
          <w:tab/>
        </w:r>
        <w:r w:rsidR="009F0F7B" w:rsidRPr="004515CF">
          <w:rPr>
            <w:rFonts w:ascii="Times New Roman" w:hAnsi="Times New Roman"/>
            <w:noProof/>
            <w:webHidden/>
          </w:rPr>
          <w:fldChar w:fldCharType="begin"/>
        </w:r>
        <w:r w:rsidR="009F0F7B" w:rsidRPr="004515CF">
          <w:rPr>
            <w:rFonts w:ascii="Times New Roman" w:hAnsi="Times New Roman"/>
            <w:noProof/>
            <w:webHidden/>
          </w:rPr>
          <w:instrText xml:space="preserve"> PAGEREF _Toc77848023 \h </w:instrText>
        </w:r>
        <w:r w:rsidR="009F0F7B" w:rsidRPr="004515CF">
          <w:rPr>
            <w:rFonts w:ascii="Times New Roman" w:hAnsi="Times New Roman"/>
            <w:noProof/>
            <w:webHidden/>
          </w:rPr>
        </w:r>
        <w:r w:rsidR="009F0F7B" w:rsidRPr="004515CF">
          <w:rPr>
            <w:rFonts w:ascii="Times New Roman" w:hAnsi="Times New Roman"/>
            <w:noProof/>
            <w:webHidden/>
          </w:rPr>
          <w:fldChar w:fldCharType="separate"/>
        </w:r>
        <w:r w:rsidR="003B7AC7" w:rsidRPr="004515CF">
          <w:rPr>
            <w:rFonts w:ascii="Times New Roman" w:hAnsi="Times New Roman"/>
            <w:noProof/>
            <w:webHidden/>
          </w:rPr>
          <w:t>8</w:t>
        </w:r>
        <w:r w:rsidR="009F0F7B" w:rsidRPr="004515CF">
          <w:rPr>
            <w:rFonts w:ascii="Times New Roman" w:hAnsi="Times New Roman"/>
            <w:noProof/>
            <w:webHidden/>
          </w:rPr>
          <w:fldChar w:fldCharType="end"/>
        </w:r>
      </w:hyperlink>
    </w:p>
    <w:p w14:paraId="477DD2B2" w14:textId="2F8F9A06" w:rsidR="009F0F7B" w:rsidRPr="004515CF" w:rsidRDefault="009F0F7B" w:rsidP="00D4677D">
      <w:pPr>
        <w:pStyle w:val="11"/>
        <w:tabs>
          <w:tab w:val="right" w:leader="dot" w:pos="9344"/>
        </w:tabs>
        <w:spacing w:line="360" w:lineRule="auto"/>
        <w:rPr>
          <w:rFonts w:ascii="Times New Roman" w:eastAsiaTheme="minorEastAsia" w:hAnsi="Times New Roman" w:cstheme="minorBidi"/>
          <w:noProof/>
        </w:rPr>
      </w:pPr>
      <w:r w:rsidRPr="004515CF">
        <w:rPr>
          <w:rStyle w:val="afb"/>
          <w:rFonts w:ascii="Times New Roman" w:eastAsia="黑体" w:hAnsi="Times New Roman" w:hint="eastAsia"/>
          <w:noProof/>
          <w:color w:val="000000" w:themeColor="text1"/>
          <w:u w:val="none"/>
        </w:rPr>
        <w:t>附：</w:t>
      </w:r>
      <w:hyperlink w:anchor="_Toc77848024" w:history="1">
        <w:r w:rsidRPr="004515CF">
          <w:rPr>
            <w:rStyle w:val="afb"/>
            <w:rFonts w:ascii="Times New Roman" w:eastAsia="黑体" w:hAnsi="Times New Roman"/>
            <w:noProof/>
          </w:rPr>
          <w:t>条文说明</w:t>
        </w:r>
        <w:r w:rsidRPr="004515CF">
          <w:rPr>
            <w:rFonts w:ascii="Times New Roman" w:hAnsi="Times New Roman"/>
            <w:noProof/>
            <w:webHidden/>
          </w:rPr>
          <w:tab/>
        </w:r>
        <w:r w:rsidRPr="004515CF">
          <w:rPr>
            <w:rFonts w:ascii="Times New Roman" w:hAnsi="Times New Roman"/>
            <w:noProof/>
            <w:webHidden/>
          </w:rPr>
          <w:fldChar w:fldCharType="begin"/>
        </w:r>
        <w:r w:rsidRPr="004515CF">
          <w:rPr>
            <w:rFonts w:ascii="Times New Roman" w:hAnsi="Times New Roman"/>
            <w:noProof/>
            <w:webHidden/>
          </w:rPr>
          <w:instrText xml:space="preserve"> PAGEREF _Toc77848024 \h </w:instrText>
        </w:r>
        <w:r w:rsidRPr="004515CF">
          <w:rPr>
            <w:rFonts w:ascii="Times New Roman" w:hAnsi="Times New Roman"/>
            <w:noProof/>
            <w:webHidden/>
          </w:rPr>
        </w:r>
        <w:r w:rsidRPr="004515CF">
          <w:rPr>
            <w:rFonts w:ascii="Times New Roman" w:hAnsi="Times New Roman"/>
            <w:noProof/>
            <w:webHidden/>
          </w:rPr>
          <w:fldChar w:fldCharType="separate"/>
        </w:r>
        <w:r w:rsidR="003B7AC7" w:rsidRPr="004515CF">
          <w:rPr>
            <w:rFonts w:ascii="Times New Roman" w:hAnsi="Times New Roman"/>
            <w:noProof/>
            <w:webHidden/>
          </w:rPr>
          <w:t>9</w:t>
        </w:r>
        <w:r w:rsidRPr="004515CF">
          <w:rPr>
            <w:rFonts w:ascii="Times New Roman" w:hAnsi="Times New Roman"/>
            <w:noProof/>
            <w:webHidden/>
          </w:rPr>
          <w:fldChar w:fldCharType="end"/>
        </w:r>
      </w:hyperlink>
    </w:p>
    <w:p w14:paraId="470D4D0D" w14:textId="12389F27" w:rsidR="008C358D" w:rsidRPr="004515CF" w:rsidRDefault="008C358D" w:rsidP="00D4677D">
      <w:pPr>
        <w:snapToGrid w:val="0"/>
        <w:spacing w:line="360" w:lineRule="auto"/>
        <w:rPr>
          <w:rFonts w:ascii="Times New Roman" w:eastAsia="宋体" w:hAnsi="Times New Roman"/>
        </w:rPr>
      </w:pPr>
      <w:r w:rsidRPr="004515CF">
        <w:rPr>
          <w:rFonts w:ascii="Times New Roman" w:eastAsia="宋体" w:hAnsi="Times New Roman"/>
          <w:b/>
          <w:bCs/>
          <w:lang w:val="zh-CN"/>
        </w:rPr>
        <w:fldChar w:fldCharType="end"/>
      </w:r>
    </w:p>
    <w:p w14:paraId="0092E3B0" w14:textId="77777777" w:rsidR="00F06AE7" w:rsidRPr="004515CF" w:rsidRDefault="00F06AE7" w:rsidP="00BA27A1">
      <w:pPr>
        <w:pStyle w:val="aff3"/>
        <w:snapToGrid w:val="0"/>
        <w:spacing w:before="0" w:after="0" w:line="360" w:lineRule="auto"/>
        <w:jc w:val="both"/>
        <w:rPr>
          <w:rFonts w:ascii="Times New Roman" w:eastAsia="宋体"/>
          <w:b/>
        </w:rPr>
        <w:sectPr w:rsidR="00F06AE7" w:rsidRPr="004515CF" w:rsidSect="00A27FA2">
          <w:pgSz w:w="11906" w:h="16838" w:code="9"/>
          <w:pgMar w:top="567" w:right="1134" w:bottom="1134" w:left="1418" w:header="1418" w:footer="1134" w:gutter="0"/>
          <w:pgNumType w:fmt="upperRoman"/>
          <w:cols w:space="720"/>
          <w:formProt w:val="0"/>
          <w:docGrid w:type="lines" w:linePitch="312"/>
        </w:sectPr>
      </w:pPr>
      <w:bookmarkStart w:id="2" w:name="_Toc524004770"/>
    </w:p>
    <w:p w14:paraId="6949B0A8" w14:textId="77777777" w:rsidR="00BA27A1" w:rsidRPr="004515CF" w:rsidRDefault="00BA27A1" w:rsidP="00BA27A1">
      <w:pPr>
        <w:rPr>
          <w:rFonts w:ascii="Times New Roman" w:hAnsi="Times New Roman"/>
        </w:rPr>
      </w:pPr>
      <w:bookmarkStart w:id="3" w:name="_Toc77693580"/>
    </w:p>
    <w:p w14:paraId="3CBC3BBC" w14:textId="36E77A40" w:rsidR="00BA27A1" w:rsidRPr="004515CF" w:rsidRDefault="00BA27A1" w:rsidP="00812440">
      <w:pPr>
        <w:jc w:val="center"/>
        <w:rPr>
          <w:rFonts w:ascii="Times New Roman" w:eastAsia="黑体" w:hAnsi="Times New Roman" w:cs="Times New Roman"/>
          <w:sz w:val="32"/>
          <w:szCs w:val="32"/>
        </w:rPr>
      </w:pPr>
      <w:r w:rsidRPr="004515CF">
        <w:rPr>
          <w:rFonts w:ascii="Times New Roman" w:eastAsia="黑体" w:hAnsi="Times New Roman" w:cs="Times New Roman"/>
          <w:sz w:val="32"/>
          <w:szCs w:val="32"/>
        </w:rPr>
        <w:t>Contents</w:t>
      </w:r>
    </w:p>
    <w:p w14:paraId="042FA384" w14:textId="77777777" w:rsidR="00BA27A1" w:rsidRPr="004515CF" w:rsidRDefault="00BA27A1" w:rsidP="00BA27A1">
      <w:pPr>
        <w:rPr>
          <w:rFonts w:ascii="Times New Roman" w:hAnsi="Times New Roman"/>
        </w:rPr>
      </w:pPr>
    </w:p>
    <w:p w14:paraId="589C86A2" w14:textId="12C475B9" w:rsidR="00BA27A1" w:rsidRPr="004515CF" w:rsidRDefault="00BA27A1" w:rsidP="00BA27A1">
      <w:pPr>
        <w:pStyle w:val="11"/>
        <w:tabs>
          <w:tab w:val="right" w:leader="dot" w:pos="9344"/>
        </w:tabs>
        <w:spacing w:line="360" w:lineRule="auto"/>
        <w:rPr>
          <w:rFonts w:ascii="Times New Roman" w:eastAsiaTheme="minorEastAsia" w:hAnsi="Times New Roman"/>
          <w:noProof/>
        </w:rPr>
      </w:pPr>
      <w:r w:rsidRPr="004515CF">
        <w:rPr>
          <w:rFonts w:ascii="Times New Roman" w:hAnsi="Times New Roman"/>
          <w:b/>
          <w:bCs/>
          <w:lang w:val="zh-CN"/>
        </w:rPr>
        <w:fldChar w:fldCharType="begin"/>
      </w:r>
      <w:r w:rsidRPr="004515CF">
        <w:rPr>
          <w:rFonts w:ascii="Times New Roman" w:hAnsi="Times New Roman"/>
          <w:b/>
          <w:bCs/>
          <w:lang w:val="zh-CN"/>
        </w:rPr>
        <w:instrText xml:space="preserve"> TOC \o "1-3" \h \z \u \b MTBlankEqn</w:instrText>
      </w:r>
      <w:r w:rsidRPr="004515CF">
        <w:rPr>
          <w:rFonts w:ascii="Times New Roman" w:hAnsi="Times New Roman"/>
          <w:b/>
          <w:bCs/>
          <w:lang w:val="zh-CN"/>
        </w:rPr>
        <w:fldChar w:fldCharType="separate"/>
      </w:r>
      <w:hyperlink w:anchor="_Toc77837363" w:history="1">
        <w:r w:rsidRPr="004515CF">
          <w:rPr>
            <w:rStyle w:val="afb"/>
            <w:rFonts w:ascii="Times New Roman" w:eastAsia="黑体" w:hAnsi="Times New Roman"/>
            <w:noProof/>
            <w:lang w:val="zh-CN"/>
          </w:rPr>
          <w:t xml:space="preserve">1  General Provisions </w:t>
        </w:r>
        <w:r w:rsidRPr="004515CF">
          <w:rPr>
            <w:rFonts w:ascii="Times New Roman" w:hAnsi="Times New Roman"/>
            <w:noProof/>
            <w:webHidden/>
          </w:rPr>
          <w:tab/>
        </w:r>
        <w:r w:rsidR="003B7AC7" w:rsidRPr="004515CF">
          <w:rPr>
            <w:rFonts w:ascii="Times New Roman" w:hAnsi="Times New Roman"/>
            <w:noProof/>
            <w:webHidden/>
          </w:rPr>
          <w:t>1</w:t>
        </w:r>
      </w:hyperlink>
    </w:p>
    <w:p w14:paraId="07E5DFEE" w14:textId="0E1F9A7A" w:rsidR="00BA27A1" w:rsidRPr="004515CF" w:rsidRDefault="007223A0" w:rsidP="00BA27A1">
      <w:pPr>
        <w:pStyle w:val="11"/>
        <w:tabs>
          <w:tab w:val="right" w:leader="dot" w:pos="9344"/>
        </w:tabs>
        <w:spacing w:line="360" w:lineRule="auto"/>
        <w:rPr>
          <w:rFonts w:ascii="Times New Roman" w:eastAsiaTheme="minorEastAsia" w:hAnsi="Times New Roman"/>
          <w:noProof/>
        </w:rPr>
      </w:pPr>
      <w:hyperlink w:anchor="_Toc77837364" w:history="1">
        <w:r w:rsidR="00BA27A1" w:rsidRPr="004515CF">
          <w:rPr>
            <w:rStyle w:val="afb"/>
            <w:rFonts w:ascii="Times New Roman" w:eastAsia="黑体" w:hAnsi="Times New Roman"/>
            <w:noProof/>
            <w:lang w:val="zh-CN"/>
          </w:rPr>
          <w:t xml:space="preserve">2  Terms </w:t>
        </w:r>
        <w:r w:rsidR="00BA27A1" w:rsidRPr="004515CF">
          <w:rPr>
            <w:rFonts w:ascii="Times New Roman" w:hAnsi="Times New Roman"/>
            <w:noProof/>
            <w:webHidden/>
          </w:rPr>
          <w:tab/>
        </w:r>
        <w:r w:rsidR="003B7AC7" w:rsidRPr="004515CF">
          <w:rPr>
            <w:rFonts w:ascii="Times New Roman" w:hAnsi="Times New Roman"/>
            <w:noProof/>
            <w:webHidden/>
          </w:rPr>
          <w:t>2</w:t>
        </w:r>
      </w:hyperlink>
    </w:p>
    <w:p w14:paraId="18CC503B" w14:textId="2C9FD979" w:rsidR="00BA27A1" w:rsidRPr="004515CF" w:rsidRDefault="007223A0" w:rsidP="00BA27A1">
      <w:pPr>
        <w:pStyle w:val="11"/>
        <w:tabs>
          <w:tab w:val="right" w:leader="dot" w:pos="9344"/>
        </w:tabs>
        <w:spacing w:line="360" w:lineRule="auto"/>
        <w:rPr>
          <w:rFonts w:ascii="Times New Roman" w:eastAsiaTheme="minorEastAsia" w:hAnsi="Times New Roman"/>
          <w:noProof/>
        </w:rPr>
      </w:pPr>
      <w:hyperlink w:anchor="_Toc77837365" w:history="1">
        <w:r w:rsidR="00BA27A1" w:rsidRPr="004515CF">
          <w:rPr>
            <w:rStyle w:val="afb"/>
            <w:rFonts w:ascii="Times New Roman" w:eastAsia="黑体" w:hAnsi="Times New Roman"/>
            <w:noProof/>
            <w:lang w:val="zh-CN"/>
          </w:rPr>
          <w:t xml:space="preserve">3  Basic Requirements </w:t>
        </w:r>
        <w:r w:rsidR="00BA27A1" w:rsidRPr="004515CF">
          <w:rPr>
            <w:rFonts w:ascii="Times New Roman" w:hAnsi="Times New Roman"/>
            <w:noProof/>
            <w:webHidden/>
          </w:rPr>
          <w:tab/>
        </w:r>
        <w:r w:rsidR="003B7AC7" w:rsidRPr="004515CF">
          <w:rPr>
            <w:rFonts w:ascii="Times New Roman" w:hAnsi="Times New Roman"/>
            <w:noProof/>
            <w:webHidden/>
          </w:rPr>
          <w:t>3</w:t>
        </w:r>
      </w:hyperlink>
    </w:p>
    <w:p w14:paraId="712EA5B2" w14:textId="7FD59144" w:rsidR="00BA27A1" w:rsidRPr="004515CF" w:rsidRDefault="007223A0" w:rsidP="00BA27A1">
      <w:pPr>
        <w:pStyle w:val="21"/>
        <w:tabs>
          <w:tab w:val="right" w:leader="dot" w:pos="9344"/>
        </w:tabs>
        <w:spacing w:line="360" w:lineRule="auto"/>
        <w:rPr>
          <w:rFonts w:ascii="Times New Roman" w:eastAsiaTheme="minorEastAsia" w:hAnsi="Times New Roman"/>
          <w:noProof/>
        </w:rPr>
      </w:pPr>
      <w:hyperlink w:anchor="_Toc77837366" w:history="1">
        <w:r w:rsidR="00BA27A1" w:rsidRPr="004515CF">
          <w:rPr>
            <w:rStyle w:val="afb"/>
            <w:rFonts w:ascii="Times New Roman" w:eastAsia="黑体" w:hAnsi="Times New Roman"/>
            <w:iCs/>
            <w:noProof/>
            <w:kern w:val="0"/>
            <w:lang w:val="zh-CN"/>
          </w:rPr>
          <w:t xml:space="preserve">3.1  General Requirements </w:t>
        </w:r>
        <w:r w:rsidR="00BA27A1" w:rsidRPr="004515CF">
          <w:rPr>
            <w:rFonts w:ascii="Times New Roman" w:hAnsi="Times New Roman"/>
            <w:noProof/>
            <w:webHidden/>
          </w:rPr>
          <w:tab/>
        </w:r>
        <w:r w:rsidR="003B7AC7" w:rsidRPr="004515CF">
          <w:rPr>
            <w:rFonts w:ascii="Times New Roman" w:hAnsi="Times New Roman"/>
            <w:noProof/>
            <w:webHidden/>
          </w:rPr>
          <w:t>3</w:t>
        </w:r>
      </w:hyperlink>
    </w:p>
    <w:p w14:paraId="25979BB2" w14:textId="1A7B416E" w:rsidR="00BA27A1" w:rsidRPr="004515CF" w:rsidRDefault="007223A0" w:rsidP="00BA27A1">
      <w:pPr>
        <w:pStyle w:val="21"/>
        <w:tabs>
          <w:tab w:val="right" w:leader="dot" w:pos="9344"/>
        </w:tabs>
        <w:spacing w:line="360" w:lineRule="auto"/>
        <w:rPr>
          <w:rFonts w:ascii="Times New Roman" w:eastAsiaTheme="minorEastAsia" w:hAnsi="Times New Roman"/>
          <w:noProof/>
        </w:rPr>
      </w:pPr>
      <w:hyperlink w:anchor="_Toc77837367" w:history="1">
        <w:r w:rsidR="00BA27A1" w:rsidRPr="004515CF">
          <w:rPr>
            <w:rStyle w:val="afb"/>
            <w:rFonts w:ascii="Times New Roman" w:eastAsia="黑体" w:hAnsi="Times New Roman"/>
            <w:iCs/>
            <w:noProof/>
            <w:kern w:val="0"/>
            <w:lang w:val="zh-CN"/>
          </w:rPr>
          <w:t xml:space="preserve">3.2  Assessment and Rating </w:t>
        </w:r>
        <w:r w:rsidR="00BA27A1" w:rsidRPr="004515CF">
          <w:rPr>
            <w:rFonts w:ascii="Times New Roman" w:hAnsi="Times New Roman"/>
            <w:noProof/>
            <w:webHidden/>
          </w:rPr>
          <w:tab/>
        </w:r>
        <w:r w:rsidR="003B7AC7" w:rsidRPr="004515CF">
          <w:rPr>
            <w:rFonts w:ascii="Times New Roman" w:hAnsi="Times New Roman"/>
            <w:noProof/>
            <w:webHidden/>
          </w:rPr>
          <w:t>3</w:t>
        </w:r>
      </w:hyperlink>
    </w:p>
    <w:p w14:paraId="443CC338" w14:textId="16BBE517" w:rsidR="00BA27A1" w:rsidRPr="004515CF" w:rsidRDefault="007223A0" w:rsidP="00BA27A1">
      <w:pPr>
        <w:pStyle w:val="11"/>
        <w:tabs>
          <w:tab w:val="right" w:leader="dot" w:pos="9344"/>
        </w:tabs>
        <w:spacing w:line="360" w:lineRule="auto"/>
        <w:rPr>
          <w:rFonts w:ascii="Times New Roman" w:eastAsiaTheme="minorEastAsia" w:hAnsi="Times New Roman"/>
          <w:noProof/>
        </w:rPr>
      </w:pPr>
      <w:hyperlink w:anchor="_Toc77837368" w:history="1">
        <w:r w:rsidR="00BA27A1" w:rsidRPr="004515CF">
          <w:rPr>
            <w:rStyle w:val="afb"/>
            <w:rFonts w:ascii="Times New Roman" w:eastAsia="黑体" w:hAnsi="Times New Roman"/>
            <w:noProof/>
            <w:lang w:val="zh-CN"/>
          </w:rPr>
          <w:t xml:space="preserve">4  </w:t>
        </w:r>
        <w:r w:rsidR="00F814A8" w:rsidRPr="004515CF">
          <w:rPr>
            <w:rStyle w:val="afb"/>
            <w:rFonts w:ascii="Times New Roman" w:eastAsia="黑体" w:hAnsi="Times New Roman"/>
            <w:noProof/>
            <w:lang w:val="zh-CN"/>
          </w:rPr>
          <w:t>Evaluation indexes</w:t>
        </w:r>
        <w:r w:rsidR="00C73BC1" w:rsidRPr="004515CF">
          <w:rPr>
            <w:rStyle w:val="afb"/>
            <w:rFonts w:ascii="Times New Roman" w:eastAsia="黑体" w:hAnsi="Times New Roman"/>
            <w:noProof/>
            <w:lang w:val="zh-CN"/>
          </w:rPr>
          <w:t xml:space="preserve"> </w:t>
        </w:r>
        <w:r w:rsidR="00BA27A1" w:rsidRPr="004515CF">
          <w:rPr>
            <w:rFonts w:ascii="Times New Roman" w:hAnsi="Times New Roman"/>
            <w:noProof/>
            <w:webHidden/>
          </w:rPr>
          <w:tab/>
        </w:r>
        <w:r w:rsidR="003B7AC7" w:rsidRPr="004515CF">
          <w:rPr>
            <w:rFonts w:ascii="Times New Roman" w:hAnsi="Times New Roman"/>
            <w:noProof/>
            <w:webHidden/>
          </w:rPr>
          <w:t>4</w:t>
        </w:r>
      </w:hyperlink>
    </w:p>
    <w:p w14:paraId="6A1A2717" w14:textId="4279170B" w:rsidR="00BA27A1" w:rsidRPr="004515CF" w:rsidRDefault="007223A0" w:rsidP="00BA27A1">
      <w:pPr>
        <w:pStyle w:val="21"/>
        <w:tabs>
          <w:tab w:val="right" w:leader="dot" w:pos="9344"/>
        </w:tabs>
        <w:spacing w:line="360" w:lineRule="auto"/>
        <w:rPr>
          <w:rFonts w:ascii="Times New Roman" w:eastAsiaTheme="minorEastAsia" w:hAnsi="Times New Roman"/>
          <w:noProof/>
        </w:rPr>
      </w:pPr>
      <w:hyperlink w:anchor="_Toc77837369" w:history="1">
        <w:r w:rsidR="00BA27A1" w:rsidRPr="004515CF">
          <w:rPr>
            <w:rStyle w:val="afb"/>
            <w:rFonts w:ascii="Times New Roman" w:eastAsia="黑体" w:hAnsi="Times New Roman"/>
            <w:noProof/>
          </w:rPr>
          <w:t xml:space="preserve">4.1  </w:t>
        </w:r>
        <w:r w:rsidR="00BA27A1" w:rsidRPr="004515CF">
          <w:rPr>
            <w:rStyle w:val="afb"/>
            <w:rFonts w:ascii="Times New Roman" w:eastAsia="黑体" w:hAnsi="Times New Roman"/>
            <w:noProof/>
            <w:lang w:val="zh-CN"/>
          </w:rPr>
          <w:t>Prerequisite Items</w:t>
        </w:r>
        <w:r w:rsidR="00C73BC1" w:rsidRPr="004515CF">
          <w:rPr>
            <w:rStyle w:val="afb"/>
            <w:rFonts w:ascii="Times New Roman" w:eastAsia="黑体" w:hAnsi="Times New Roman"/>
            <w:noProof/>
            <w:lang w:val="zh-CN"/>
          </w:rPr>
          <w:t xml:space="preserve"> </w:t>
        </w:r>
        <w:r w:rsidR="00BA27A1" w:rsidRPr="004515CF">
          <w:rPr>
            <w:rFonts w:ascii="Times New Roman" w:hAnsi="Times New Roman"/>
            <w:noProof/>
            <w:webHidden/>
          </w:rPr>
          <w:tab/>
        </w:r>
        <w:r w:rsidR="003B7AC7" w:rsidRPr="004515CF">
          <w:rPr>
            <w:rFonts w:ascii="Times New Roman" w:hAnsi="Times New Roman"/>
            <w:noProof/>
            <w:webHidden/>
          </w:rPr>
          <w:t>4</w:t>
        </w:r>
      </w:hyperlink>
    </w:p>
    <w:p w14:paraId="085A7ED7" w14:textId="54620C0C" w:rsidR="00BA27A1" w:rsidRPr="004515CF" w:rsidRDefault="007223A0" w:rsidP="00BA27A1">
      <w:pPr>
        <w:pStyle w:val="21"/>
        <w:tabs>
          <w:tab w:val="right" w:leader="dot" w:pos="9344"/>
        </w:tabs>
        <w:spacing w:line="360" w:lineRule="auto"/>
        <w:rPr>
          <w:rFonts w:ascii="Times New Roman" w:eastAsiaTheme="minorEastAsia" w:hAnsi="Times New Roman"/>
          <w:noProof/>
        </w:rPr>
      </w:pPr>
      <w:hyperlink w:anchor="_Toc77837370" w:history="1">
        <w:r w:rsidR="00BA27A1" w:rsidRPr="004515CF">
          <w:rPr>
            <w:rStyle w:val="afb"/>
            <w:rFonts w:ascii="Times New Roman" w:eastAsia="黑体" w:hAnsi="Times New Roman"/>
            <w:noProof/>
          </w:rPr>
          <w:t xml:space="preserve">4.2 </w:t>
        </w:r>
        <w:r w:rsidR="00F814A8" w:rsidRPr="004515CF">
          <w:rPr>
            <w:rStyle w:val="afb"/>
            <w:rFonts w:ascii="Times New Roman" w:eastAsia="黑体" w:hAnsi="Times New Roman"/>
            <w:noProof/>
          </w:rPr>
          <w:t xml:space="preserve"> </w:t>
        </w:r>
        <w:r w:rsidR="00F814A8" w:rsidRPr="004515CF">
          <w:rPr>
            <w:rStyle w:val="afb"/>
            <w:rFonts w:ascii="Times New Roman" w:eastAsia="黑体" w:hAnsi="Times New Roman"/>
            <w:noProof/>
            <w:lang w:val="zh-CN"/>
          </w:rPr>
          <w:t>Auxiliary Items</w:t>
        </w:r>
        <w:r w:rsidR="00C73BC1" w:rsidRPr="004515CF">
          <w:rPr>
            <w:rStyle w:val="afb"/>
            <w:rFonts w:ascii="Times New Roman" w:eastAsia="黑体" w:hAnsi="Times New Roman"/>
            <w:noProof/>
            <w:lang w:val="zh-CN"/>
          </w:rPr>
          <w:t xml:space="preserve"> </w:t>
        </w:r>
        <w:r w:rsidR="00BA27A1" w:rsidRPr="004515CF">
          <w:rPr>
            <w:rFonts w:ascii="Times New Roman" w:hAnsi="Times New Roman"/>
            <w:noProof/>
            <w:webHidden/>
          </w:rPr>
          <w:tab/>
        </w:r>
        <w:r w:rsidR="003B7AC7" w:rsidRPr="004515CF">
          <w:rPr>
            <w:rFonts w:ascii="Times New Roman" w:hAnsi="Times New Roman"/>
            <w:noProof/>
            <w:webHidden/>
          </w:rPr>
          <w:t>4</w:t>
        </w:r>
      </w:hyperlink>
    </w:p>
    <w:p w14:paraId="12C0BDA6" w14:textId="01FD2DD5" w:rsidR="00BA27A1" w:rsidRPr="004515CF" w:rsidRDefault="007223A0" w:rsidP="00BA27A1">
      <w:pPr>
        <w:pStyle w:val="11"/>
        <w:tabs>
          <w:tab w:val="right" w:leader="dot" w:pos="9344"/>
        </w:tabs>
        <w:spacing w:line="360" w:lineRule="auto"/>
        <w:rPr>
          <w:rFonts w:ascii="Times New Roman" w:eastAsiaTheme="minorEastAsia" w:hAnsi="Times New Roman"/>
          <w:noProof/>
        </w:rPr>
      </w:pPr>
      <w:hyperlink w:anchor="_Toc77837371" w:history="1">
        <w:r w:rsidR="00F814A8" w:rsidRPr="004515CF">
          <w:rPr>
            <w:rStyle w:val="afb"/>
            <w:rFonts w:ascii="Times New Roman" w:hAnsi="Times New Roman"/>
            <w:noProof/>
          </w:rPr>
          <w:t>Explanation of Wording in This Standard</w:t>
        </w:r>
        <w:r w:rsidR="00C73BC1" w:rsidRPr="004515CF">
          <w:rPr>
            <w:rStyle w:val="afb"/>
            <w:rFonts w:ascii="Times New Roman" w:hAnsi="Times New Roman"/>
            <w:noProof/>
          </w:rPr>
          <w:t xml:space="preserve"> </w:t>
        </w:r>
        <w:r w:rsidR="00BA27A1" w:rsidRPr="004515CF">
          <w:rPr>
            <w:rFonts w:ascii="Times New Roman" w:hAnsi="Times New Roman"/>
            <w:noProof/>
            <w:webHidden/>
          </w:rPr>
          <w:tab/>
        </w:r>
        <w:r w:rsidR="003B7AC7" w:rsidRPr="004515CF">
          <w:rPr>
            <w:rFonts w:ascii="Times New Roman" w:hAnsi="Times New Roman"/>
            <w:noProof/>
            <w:webHidden/>
          </w:rPr>
          <w:t>7</w:t>
        </w:r>
      </w:hyperlink>
    </w:p>
    <w:p w14:paraId="07383DFC" w14:textId="25516FD3" w:rsidR="00BA27A1" w:rsidRPr="004515CF" w:rsidRDefault="007223A0" w:rsidP="00BA27A1">
      <w:pPr>
        <w:pStyle w:val="11"/>
        <w:tabs>
          <w:tab w:val="right" w:leader="dot" w:pos="9344"/>
        </w:tabs>
        <w:spacing w:line="360" w:lineRule="auto"/>
        <w:rPr>
          <w:rFonts w:ascii="Times New Roman" w:hAnsi="Times New Roman"/>
          <w:noProof/>
        </w:rPr>
      </w:pPr>
      <w:hyperlink w:anchor="_Toc77837372" w:history="1">
        <w:r w:rsidR="00F814A8" w:rsidRPr="004515CF">
          <w:rPr>
            <w:rStyle w:val="afb"/>
            <w:rFonts w:ascii="Times New Roman" w:hAnsi="Times New Roman"/>
            <w:noProof/>
          </w:rPr>
          <w:t>List of Quoted Standards</w:t>
        </w:r>
        <w:r w:rsidR="00C73BC1" w:rsidRPr="004515CF">
          <w:rPr>
            <w:rStyle w:val="afb"/>
            <w:rFonts w:ascii="Times New Roman" w:hAnsi="Times New Roman"/>
            <w:noProof/>
          </w:rPr>
          <w:t xml:space="preserve"> </w:t>
        </w:r>
        <w:r w:rsidR="00BA27A1" w:rsidRPr="004515CF">
          <w:rPr>
            <w:rFonts w:ascii="Times New Roman" w:hAnsi="Times New Roman"/>
            <w:noProof/>
            <w:webHidden/>
          </w:rPr>
          <w:tab/>
        </w:r>
        <w:r w:rsidR="003B7AC7" w:rsidRPr="004515CF">
          <w:rPr>
            <w:rFonts w:ascii="Times New Roman" w:hAnsi="Times New Roman"/>
            <w:noProof/>
            <w:webHidden/>
          </w:rPr>
          <w:t>8</w:t>
        </w:r>
      </w:hyperlink>
    </w:p>
    <w:p w14:paraId="0AF3CB3F" w14:textId="4C5D0799" w:rsidR="00D4677D" w:rsidRPr="004515CF" w:rsidRDefault="00D4677D" w:rsidP="00D4677D">
      <w:pPr>
        <w:pStyle w:val="11"/>
        <w:tabs>
          <w:tab w:val="right" w:leader="dot" w:pos="9344"/>
        </w:tabs>
        <w:spacing w:line="360" w:lineRule="auto"/>
        <w:rPr>
          <w:rFonts w:ascii="Times New Roman" w:eastAsiaTheme="minorEastAsia" w:hAnsi="Times New Roman"/>
          <w:noProof/>
        </w:rPr>
      </w:pPr>
      <w:r w:rsidRPr="004515CF">
        <w:rPr>
          <w:rStyle w:val="afb"/>
          <w:rFonts w:ascii="Times New Roman" w:eastAsia="黑体" w:hAnsi="Times New Roman"/>
          <w:noProof/>
          <w:color w:val="000000" w:themeColor="text1"/>
          <w:u w:val="none"/>
        </w:rPr>
        <w:t>Addition</w:t>
      </w:r>
      <w:r w:rsidRPr="004515CF">
        <w:rPr>
          <w:rStyle w:val="afb"/>
          <w:rFonts w:ascii="Times New Roman" w:eastAsia="黑体" w:hAnsi="Times New Roman"/>
          <w:noProof/>
          <w:color w:val="000000" w:themeColor="text1"/>
          <w:u w:val="none"/>
        </w:rPr>
        <w:t>：</w:t>
      </w:r>
      <w:hyperlink w:anchor="_Toc77848024" w:history="1">
        <w:r w:rsidRPr="004515CF">
          <w:rPr>
            <w:rStyle w:val="afb"/>
            <w:rFonts w:ascii="Times New Roman" w:eastAsia="黑体" w:hAnsi="Times New Roman"/>
            <w:noProof/>
          </w:rPr>
          <w:t>Explanation of Provisions</w:t>
        </w:r>
        <w:r w:rsidRPr="004515CF">
          <w:rPr>
            <w:rFonts w:ascii="Times New Roman" w:hAnsi="Times New Roman"/>
            <w:noProof/>
            <w:webHidden/>
          </w:rPr>
          <w:tab/>
        </w:r>
        <w:r w:rsidR="003B7AC7" w:rsidRPr="004515CF">
          <w:rPr>
            <w:rFonts w:ascii="Times New Roman" w:hAnsi="Times New Roman"/>
            <w:noProof/>
            <w:webHidden/>
          </w:rPr>
          <w:t>9</w:t>
        </w:r>
      </w:hyperlink>
    </w:p>
    <w:p w14:paraId="702991F6" w14:textId="76352922" w:rsidR="00BA27A1" w:rsidRPr="004515CF" w:rsidRDefault="00BA27A1" w:rsidP="00BA27A1">
      <w:pPr>
        <w:rPr>
          <w:rFonts w:ascii="Times New Roman" w:hAnsi="Times New Roman"/>
        </w:rPr>
        <w:sectPr w:rsidR="00BA27A1" w:rsidRPr="004515CF" w:rsidSect="00A27FA2">
          <w:footerReference w:type="default" r:id="rId14"/>
          <w:pgSz w:w="11906" w:h="16838" w:code="9"/>
          <w:pgMar w:top="567" w:right="1134" w:bottom="1134" w:left="1418" w:header="1418" w:footer="1134" w:gutter="0"/>
          <w:pgNumType w:fmt="upperRoman" w:start="1"/>
          <w:cols w:space="720"/>
          <w:formProt w:val="0"/>
          <w:docGrid w:type="lines" w:linePitch="312"/>
        </w:sectPr>
      </w:pPr>
      <w:r w:rsidRPr="004515CF">
        <w:rPr>
          <w:rFonts w:ascii="Times New Roman" w:eastAsia="宋体" w:hAnsi="Times New Roman"/>
          <w:b/>
          <w:bCs/>
          <w:lang w:val="zh-CN"/>
        </w:rPr>
        <w:fldChar w:fldCharType="end"/>
      </w:r>
    </w:p>
    <w:p w14:paraId="7F45F3D3" w14:textId="77777777" w:rsidR="00BA27A1" w:rsidRPr="004515CF" w:rsidRDefault="00BA27A1" w:rsidP="00C73BC1">
      <w:pPr>
        <w:rPr>
          <w:rFonts w:ascii="Times New Roman" w:hAnsi="Times New Roman"/>
        </w:rPr>
      </w:pPr>
    </w:p>
    <w:p w14:paraId="2511EECA" w14:textId="02B04A32" w:rsidR="00221A76" w:rsidRPr="004515CF" w:rsidRDefault="00221A76" w:rsidP="00DF58DD">
      <w:pPr>
        <w:pStyle w:val="ordinary-output"/>
        <w:widowControl w:val="0"/>
        <w:shd w:val="clear" w:color="auto" w:fill="FFFFFF"/>
        <w:snapToGrid w:val="0"/>
        <w:spacing w:before="240" w:beforeAutospacing="0" w:line="360" w:lineRule="auto"/>
        <w:jc w:val="center"/>
        <w:outlineLvl w:val="0"/>
        <w:rPr>
          <w:rFonts w:ascii="Times New Roman" w:eastAsia="黑体" w:hAnsi="Times New Roman"/>
          <w:color w:val="auto"/>
          <w:sz w:val="21"/>
          <w:szCs w:val="21"/>
          <w:lang w:val="zh-CN"/>
        </w:rPr>
      </w:pPr>
      <w:bookmarkStart w:id="4" w:name="_Toc77693581"/>
      <w:bookmarkStart w:id="5" w:name="_Toc77848014"/>
      <w:bookmarkStart w:id="6" w:name="MTBlankEqn"/>
      <w:bookmarkEnd w:id="2"/>
      <w:bookmarkEnd w:id="3"/>
      <w:r w:rsidRPr="004515CF">
        <w:rPr>
          <w:rFonts w:ascii="Times New Roman" w:eastAsia="黑体" w:hAnsi="Times New Roman" w:hint="eastAsia"/>
          <w:color w:val="auto"/>
          <w:sz w:val="21"/>
          <w:szCs w:val="21"/>
          <w:lang w:val="zh-CN"/>
        </w:rPr>
        <w:t>1</w:t>
      </w:r>
      <w:r w:rsidRPr="004515CF">
        <w:rPr>
          <w:rFonts w:ascii="Times New Roman" w:eastAsia="黑体" w:hAnsi="Times New Roman"/>
          <w:color w:val="auto"/>
          <w:sz w:val="21"/>
          <w:szCs w:val="21"/>
          <w:lang w:val="zh-CN"/>
        </w:rPr>
        <w:t xml:space="preserve"> </w:t>
      </w:r>
      <w:r w:rsidR="00D94070" w:rsidRPr="004515CF">
        <w:rPr>
          <w:rFonts w:ascii="Times New Roman" w:eastAsia="黑体" w:hAnsi="Times New Roman" w:hint="eastAsia"/>
          <w:color w:val="auto"/>
          <w:sz w:val="21"/>
          <w:szCs w:val="21"/>
          <w:lang w:val="zh-CN"/>
        </w:rPr>
        <w:t>总</w:t>
      </w:r>
      <w:r w:rsidR="008772B8" w:rsidRPr="004515CF">
        <w:rPr>
          <w:rFonts w:ascii="Times New Roman" w:eastAsia="黑体" w:hAnsi="Times New Roman" w:hint="eastAsia"/>
          <w:color w:val="auto"/>
          <w:sz w:val="21"/>
          <w:szCs w:val="21"/>
          <w:lang w:val="zh-CN"/>
        </w:rPr>
        <w:t xml:space="preserve"> </w:t>
      </w:r>
      <w:r w:rsidR="008772B8" w:rsidRPr="004515CF">
        <w:rPr>
          <w:rFonts w:ascii="Times New Roman" w:eastAsia="黑体" w:hAnsi="Times New Roman"/>
          <w:color w:val="auto"/>
          <w:sz w:val="21"/>
          <w:szCs w:val="21"/>
          <w:lang w:val="zh-CN"/>
        </w:rPr>
        <w:t xml:space="preserve">  </w:t>
      </w:r>
      <w:r w:rsidR="00D94070" w:rsidRPr="004515CF">
        <w:rPr>
          <w:rFonts w:ascii="Times New Roman" w:eastAsia="黑体" w:hAnsi="Times New Roman" w:hint="eastAsia"/>
          <w:color w:val="auto"/>
          <w:sz w:val="21"/>
          <w:szCs w:val="21"/>
          <w:lang w:val="zh-CN"/>
        </w:rPr>
        <w:t>则</w:t>
      </w:r>
      <w:bookmarkEnd w:id="4"/>
      <w:bookmarkEnd w:id="5"/>
    </w:p>
    <w:p w14:paraId="401B2074" w14:textId="77777777" w:rsidR="00C73BC1" w:rsidRPr="004515CF" w:rsidRDefault="00C73BC1" w:rsidP="00C73BC1">
      <w:pPr>
        <w:rPr>
          <w:rFonts w:ascii="Times New Roman" w:hAnsi="Times New Roman"/>
          <w:lang w:val="zh-CN"/>
        </w:rPr>
      </w:pPr>
    </w:p>
    <w:p w14:paraId="483C7B25" w14:textId="43FA454A" w:rsidR="00D94070" w:rsidRPr="004515CF" w:rsidRDefault="00D94070" w:rsidP="00D94070">
      <w:pPr>
        <w:pStyle w:val="ordinary-output"/>
        <w:widowControl w:val="0"/>
        <w:shd w:val="clear" w:color="auto" w:fill="FFFFFF"/>
        <w:snapToGrid w:val="0"/>
        <w:spacing w:before="0" w:beforeAutospacing="0" w:after="0" w:line="360" w:lineRule="auto"/>
        <w:jc w:val="both"/>
        <w:rPr>
          <w:rFonts w:ascii="Times New Roman" w:hAnsi="Times New Roman" w:cs="Times New Roman"/>
          <w:color w:val="auto"/>
          <w:kern w:val="2"/>
          <w:sz w:val="21"/>
          <w:szCs w:val="22"/>
        </w:rPr>
      </w:pPr>
      <w:r w:rsidRPr="004515CF">
        <w:rPr>
          <w:rFonts w:ascii="Times New Roman" w:eastAsia="黑体" w:hAnsi="Times New Roman" w:cs="Times New Roman" w:hint="eastAsia"/>
          <w:b/>
          <w:sz w:val="21"/>
          <w:szCs w:val="21"/>
        </w:rPr>
        <w:t>1.</w:t>
      </w:r>
      <w:r w:rsidR="00C73BC1" w:rsidRPr="004515CF">
        <w:rPr>
          <w:rFonts w:ascii="Times New Roman" w:eastAsia="黑体" w:hAnsi="Times New Roman" w:cs="Times New Roman"/>
          <w:b/>
          <w:sz w:val="21"/>
          <w:szCs w:val="21"/>
        </w:rPr>
        <w:t>0.</w:t>
      </w:r>
      <w:r w:rsidRPr="004515CF">
        <w:rPr>
          <w:rFonts w:ascii="Times New Roman" w:eastAsia="黑体" w:hAnsi="Times New Roman" w:cs="Times New Roman"/>
          <w:b/>
          <w:sz w:val="21"/>
          <w:szCs w:val="21"/>
        </w:rPr>
        <w:t>1</w:t>
      </w:r>
      <w:r w:rsidR="00C73BC1" w:rsidRPr="004515CF">
        <w:rPr>
          <w:rFonts w:ascii="Times New Roman" w:eastAsia="黑体" w:hAnsi="Times New Roman" w:cs="Times New Roman"/>
          <w:b/>
          <w:sz w:val="21"/>
          <w:szCs w:val="21"/>
        </w:rPr>
        <w:t xml:space="preserve">  </w:t>
      </w:r>
      <w:r w:rsidRPr="004515CF">
        <w:rPr>
          <w:rFonts w:ascii="Times New Roman" w:hAnsi="Times New Roman" w:cs="Times New Roman" w:hint="eastAsia"/>
          <w:color w:val="auto"/>
          <w:kern w:val="2"/>
          <w:sz w:val="21"/>
          <w:szCs w:val="22"/>
        </w:rPr>
        <w:t>为促进</w:t>
      </w:r>
      <w:r w:rsidR="00514169" w:rsidRPr="004515CF">
        <w:rPr>
          <w:rFonts w:ascii="Times New Roman" w:hAnsi="Times New Roman" w:cs="Times New Roman" w:hint="eastAsia"/>
          <w:color w:val="auto"/>
          <w:kern w:val="2"/>
          <w:sz w:val="21"/>
          <w:szCs w:val="22"/>
        </w:rPr>
        <w:t>节能减排，提升建筑能效，推动空调制冷行业的高质量发展，制定本标准</w:t>
      </w:r>
      <w:r w:rsidRPr="004515CF">
        <w:rPr>
          <w:rFonts w:ascii="Times New Roman" w:hAnsi="Times New Roman" w:cs="Times New Roman" w:hint="eastAsia"/>
          <w:color w:val="auto"/>
          <w:kern w:val="2"/>
          <w:sz w:val="21"/>
          <w:szCs w:val="22"/>
        </w:rPr>
        <w:t>。</w:t>
      </w:r>
    </w:p>
    <w:p w14:paraId="72C07ABE" w14:textId="78CF642A" w:rsidR="00D94070" w:rsidRPr="004515CF" w:rsidRDefault="00D94070" w:rsidP="00D94070">
      <w:pPr>
        <w:pStyle w:val="ordinary-output"/>
        <w:widowControl w:val="0"/>
        <w:shd w:val="clear" w:color="auto" w:fill="FFFFFF"/>
        <w:snapToGrid w:val="0"/>
        <w:spacing w:before="0" w:beforeAutospacing="0" w:after="0" w:line="360" w:lineRule="auto"/>
        <w:jc w:val="both"/>
        <w:rPr>
          <w:rFonts w:ascii="Times New Roman" w:hAnsi="Times New Roman"/>
          <w:sz w:val="21"/>
          <w:szCs w:val="21"/>
        </w:rPr>
      </w:pPr>
      <w:r w:rsidRPr="004515CF">
        <w:rPr>
          <w:rFonts w:ascii="Times New Roman" w:eastAsia="黑体" w:hAnsi="Times New Roman" w:cs="Times New Roman" w:hint="eastAsia"/>
          <w:b/>
          <w:sz w:val="21"/>
          <w:szCs w:val="21"/>
        </w:rPr>
        <w:t>1.</w:t>
      </w:r>
      <w:r w:rsidR="00C73BC1" w:rsidRPr="004515CF">
        <w:rPr>
          <w:rFonts w:ascii="Times New Roman" w:eastAsia="黑体" w:hAnsi="Times New Roman" w:cs="Times New Roman"/>
          <w:b/>
          <w:sz w:val="21"/>
          <w:szCs w:val="21"/>
        </w:rPr>
        <w:t>0.</w:t>
      </w:r>
      <w:r w:rsidRPr="004515CF">
        <w:rPr>
          <w:rFonts w:ascii="Times New Roman" w:eastAsia="黑体" w:hAnsi="Times New Roman" w:cs="Times New Roman" w:hint="eastAsia"/>
          <w:b/>
          <w:sz w:val="21"/>
          <w:szCs w:val="21"/>
        </w:rPr>
        <w:t>2</w:t>
      </w:r>
      <w:r w:rsidRPr="004515CF">
        <w:rPr>
          <w:rFonts w:ascii="Times New Roman" w:eastAsia="黑体" w:hAnsi="Times New Roman" w:cs="Times New Roman"/>
          <w:b/>
          <w:sz w:val="21"/>
          <w:szCs w:val="21"/>
        </w:rPr>
        <w:t xml:space="preserve"> </w:t>
      </w:r>
      <w:r w:rsidR="00C73BC1" w:rsidRPr="004515CF">
        <w:rPr>
          <w:rFonts w:ascii="Times New Roman" w:eastAsia="黑体" w:hAnsi="Times New Roman" w:cs="Times New Roman"/>
          <w:b/>
          <w:sz w:val="21"/>
          <w:szCs w:val="21"/>
        </w:rPr>
        <w:t xml:space="preserve"> </w:t>
      </w:r>
      <w:r w:rsidR="008E0F8E" w:rsidRPr="004515CF">
        <w:rPr>
          <w:rFonts w:ascii="Times New Roman" w:hAnsi="Times New Roman" w:cs="Times New Roman" w:hint="eastAsia"/>
          <w:color w:val="auto"/>
          <w:kern w:val="2"/>
          <w:sz w:val="21"/>
          <w:szCs w:val="22"/>
        </w:rPr>
        <w:t>本标准</w:t>
      </w:r>
      <w:r w:rsidRPr="004515CF">
        <w:rPr>
          <w:rFonts w:ascii="Times New Roman" w:hAnsi="Times New Roman" w:cs="Times New Roman" w:hint="eastAsia"/>
          <w:color w:val="auto"/>
          <w:kern w:val="2"/>
          <w:sz w:val="21"/>
          <w:szCs w:val="22"/>
        </w:rPr>
        <w:t>适用于民用建筑和工业建筑（非工艺制冷）中以电驱动压缩式冷水机组为冷源的空调制冷机房。</w:t>
      </w:r>
    </w:p>
    <w:p w14:paraId="5C7CB65F" w14:textId="61FD82D6" w:rsidR="00D94070" w:rsidRPr="004515CF" w:rsidRDefault="00D94070" w:rsidP="00D94070">
      <w:pPr>
        <w:pStyle w:val="ordinary-output"/>
        <w:widowControl w:val="0"/>
        <w:shd w:val="clear" w:color="auto" w:fill="FFFFFF"/>
        <w:snapToGrid w:val="0"/>
        <w:spacing w:before="0" w:beforeAutospacing="0" w:after="0" w:line="360" w:lineRule="auto"/>
        <w:jc w:val="both"/>
        <w:rPr>
          <w:rFonts w:ascii="Times New Roman" w:eastAsia="黑体" w:hAnsi="Times New Roman" w:cs="Times New Roman"/>
          <w:sz w:val="21"/>
          <w:szCs w:val="21"/>
        </w:rPr>
      </w:pPr>
      <w:r w:rsidRPr="004515CF">
        <w:rPr>
          <w:rFonts w:ascii="Times New Roman" w:eastAsia="黑体" w:hAnsi="Times New Roman" w:cs="Times New Roman" w:hint="eastAsia"/>
          <w:b/>
          <w:sz w:val="21"/>
          <w:szCs w:val="21"/>
        </w:rPr>
        <w:t>1</w:t>
      </w:r>
      <w:r w:rsidRPr="004515CF">
        <w:rPr>
          <w:rFonts w:ascii="Times New Roman" w:eastAsia="黑体" w:hAnsi="Times New Roman" w:cs="Times New Roman"/>
          <w:b/>
          <w:sz w:val="21"/>
          <w:szCs w:val="21"/>
        </w:rPr>
        <w:t>.</w:t>
      </w:r>
      <w:r w:rsidR="00C73BC1" w:rsidRPr="004515CF">
        <w:rPr>
          <w:rFonts w:ascii="Times New Roman" w:eastAsia="黑体" w:hAnsi="Times New Roman" w:cs="Times New Roman"/>
          <w:b/>
          <w:sz w:val="21"/>
          <w:szCs w:val="21"/>
        </w:rPr>
        <w:t>0.</w:t>
      </w:r>
      <w:r w:rsidRPr="004515CF">
        <w:rPr>
          <w:rFonts w:ascii="Times New Roman" w:eastAsia="黑体" w:hAnsi="Times New Roman" w:cs="Times New Roman" w:hint="eastAsia"/>
          <w:b/>
          <w:sz w:val="21"/>
          <w:szCs w:val="21"/>
        </w:rPr>
        <w:t>3</w:t>
      </w:r>
      <w:r w:rsidRPr="004515CF">
        <w:rPr>
          <w:rFonts w:ascii="Times New Roman" w:eastAsia="黑体" w:hAnsi="Times New Roman" w:cs="Times New Roman"/>
          <w:b/>
          <w:sz w:val="21"/>
          <w:szCs w:val="21"/>
        </w:rPr>
        <w:t xml:space="preserve"> </w:t>
      </w:r>
      <w:r w:rsidR="00C73BC1" w:rsidRPr="004515CF">
        <w:rPr>
          <w:rFonts w:ascii="Times New Roman" w:eastAsia="黑体" w:hAnsi="Times New Roman" w:cs="Times New Roman"/>
          <w:b/>
          <w:sz w:val="21"/>
          <w:szCs w:val="21"/>
        </w:rPr>
        <w:t xml:space="preserve"> </w:t>
      </w:r>
      <w:r w:rsidR="008E0F8E" w:rsidRPr="004515CF">
        <w:rPr>
          <w:rFonts w:ascii="Times New Roman" w:hAnsi="Times New Roman" w:cs="Times New Roman" w:hint="eastAsia"/>
          <w:color w:val="auto"/>
          <w:kern w:val="2"/>
          <w:sz w:val="21"/>
          <w:szCs w:val="22"/>
        </w:rPr>
        <w:t>本标准</w:t>
      </w:r>
      <w:r w:rsidRPr="004515CF">
        <w:rPr>
          <w:rFonts w:ascii="Times New Roman" w:hAnsi="Times New Roman" w:cs="Times New Roman" w:hint="eastAsia"/>
          <w:color w:val="auto"/>
          <w:kern w:val="2"/>
          <w:sz w:val="21"/>
          <w:szCs w:val="22"/>
        </w:rPr>
        <w:t>结合</w:t>
      </w:r>
      <w:r w:rsidR="00416D5D" w:rsidRPr="004515CF">
        <w:rPr>
          <w:rFonts w:ascii="Times New Roman" w:hAnsi="Times New Roman" w:cs="Times New Roman" w:hint="eastAsia"/>
          <w:color w:val="auto"/>
          <w:kern w:val="2"/>
          <w:sz w:val="21"/>
          <w:szCs w:val="22"/>
        </w:rPr>
        <w:t>空调</w:t>
      </w:r>
      <w:r w:rsidRPr="004515CF">
        <w:rPr>
          <w:rFonts w:ascii="Times New Roman" w:hAnsi="Times New Roman" w:cs="Times New Roman" w:hint="eastAsia"/>
          <w:color w:val="auto"/>
          <w:kern w:val="2"/>
          <w:sz w:val="21"/>
          <w:szCs w:val="22"/>
        </w:rPr>
        <w:t>制冷机房所在地区的气候环境特点，并充分考虑机房能耗分布合理性、机房智能管控水平、机房运</w:t>
      </w:r>
      <w:proofErr w:type="gramStart"/>
      <w:r w:rsidRPr="004515CF">
        <w:rPr>
          <w:rFonts w:ascii="Times New Roman" w:hAnsi="Times New Roman" w:cs="Times New Roman" w:hint="eastAsia"/>
          <w:color w:val="auto"/>
          <w:kern w:val="2"/>
          <w:sz w:val="21"/>
          <w:szCs w:val="22"/>
        </w:rPr>
        <w:t>维管理</w:t>
      </w:r>
      <w:proofErr w:type="gramEnd"/>
      <w:r w:rsidRPr="004515CF">
        <w:rPr>
          <w:rFonts w:ascii="Times New Roman" w:hAnsi="Times New Roman" w:cs="Times New Roman" w:hint="eastAsia"/>
          <w:color w:val="auto"/>
          <w:kern w:val="2"/>
          <w:sz w:val="21"/>
          <w:szCs w:val="22"/>
        </w:rPr>
        <w:t>及机房技术</w:t>
      </w:r>
      <w:r w:rsidR="00E753E4" w:rsidRPr="004515CF">
        <w:rPr>
          <w:rFonts w:ascii="Times New Roman" w:hAnsi="Times New Roman" w:cs="Times New Roman" w:hint="eastAsia"/>
          <w:color w:val="auto"/>
          <w:kern w:val="2"/>
          <w:sz w:val="21"/>
          <w:szCs w:val="22"/>
        </w:rPr>
        <w:t>综合</w:t>
      </w:r>
      <w:r w:rsidRPr="004515CF">
        <w:rPr>
          <w:rFonts w:ascii="Times New Roman" w:hAnsi="Times New Roman" w:cs="Times New Roman" w:hint="eastAsia"/>
          <w:color w:val="auto"/>
          <w:kern w:val="2"/>
          <w:sz w:val="21"/>
          <w:szCs w:val="22"/>
        </w:rPr>
        <w:t>应用情况，对空调制冷机房进行综合评价。</w:t>
      </w:r>
    </w:p>
    <w:p w14:paraId="76CB2D54" w14:textId="3F60D403" w:rsidR="00D94070" w:rsidRPr="004515CF" w:rsidRDefault="00D94070" w:rsidP="00D94070">
      <w:pPr>
        <w:pStyle w:val="ordinary-output"/>
        <w:widowControl w:val="0"/>
        <w:shd w:val="clear" w:color="auto" w:fill="FFFFFF"/>
        <w:snapToGrid w:val="0"/>
        <w:spacing w:before="0" w:beforeAutospacing="0" w:after="0" w:line="360" w:lineRule="auto"/>
        <w:jc w:val="both"/>
        <w:rPr>
          <w:rFonts w:ascii="Times New Roman" w:hAnsi="Times New Roman" w:cs="Times New Roman"/>
          <w:color w:val="auto"/>
          <w:kern w:val="2"/>
          <w:sz w:val="21"/>
          <w:szCs w:val="22"/>
        </w:rPr>
      </w:pPr>
      <w:r w:rsidRPr="004515CF">
        <w:rPr>
          <w:rFonts w:ascii="Times New Roman" w:eastAsia="黑体" w:hAnsi="Times New Roman" w:cs="Times New Roman" w:hint="eastAsia"/>
          <w:b/>
          <w:sz w:val="21"/>
          <w:szCs w:val="21"/>
        </w:rPr>
        <w:t>1.</w:t>
      </w:r>
      <w:r w:rsidR="00C73BC1" w:rsidRPr="004515CF">
        <w:rPr>
          <w:rFonts w:ascii="Times New Roman" w:eastAsia="黑体" w:hAnsi="Times New Roman" w:cs="Times New Roman"/>
          <w:b/>
          <w:sz w:val="21"/>
          <w:szCs w:val="21"/>
        </w:rPr>
        <w:t>0.</w:t>
      </w:r>
      <w:r w:rsidR="00333E3A" w:rsidRPr="004515CF">
        <w:rPr>
          <w:rFonts w:ascii="Times New Roman" w:eastAsia="黑体" w:hAnsi="Times New Roman" w:cs="Times New Roman"/>
          <w:b/>
          <w:sz w:val="21"/>
          <w:szCs w:val="21"/>
        </w:rPr>
        <w:t>4</w:t>
      </w:r>
      <w:r w:rsidRPr="004515CF">
        <w:rPr>
          <w:rFonts w:ascii="Times New Roman" w:eastAsia="黑体" w:hAnsi="Times New Roman" w:cs="Times New Roman"/>
          <w:b/>
          <w:sz w:val="21"/>
          <w:szCs w:val="21"/>
        </w:rPr>
        <w:t xml:space="preserve"> </w:t>
      </w:r>
      <w:r w:rsidR="00C73BC1" w:rsidRPr="004515CF">
        <w:rPr>
          <w:rFonts w:ascii="Times New Roman" w:eastAsia="黑体" w:hAnsi="Times New Roman" w:cs="Times New Roman"/>
          <w:b/>
          <w:sz w:val="21"/>
          <w:szCs w:val="21"/>
        </w:rPr>
        <w:t xml:space="preserve"> </w:t>
      </w:r>
      <w:r w:rsidRPr="004515CF">
        <w:rPr>
          <w:rFonts w:ascii="Times New Roman" w:hAnsi="Times New Roman" w:cs="Times New Roman" w:hint="eastAsia"/>
          <w:color w:val="auto"/>
          <w:kern w:val="2"/>
          <w:sz w:val="21"/>
          <w:szCs w:val="22"/>
        </w:rPr>
        <w:t>高效空调制冷机房的评价除应符合</w:t>
      </w:r>
      <w:r w:rsidR="008E0F8E" w:rsidRPr="004515CF">
        <w:rPr>
          <w:rFonts w:ascii="Times New Roman" w:hAnsi="Times New Roman" w:cs="Times New Roman" w:hint="eastAsia"/>
          <w:color w:val="auto"/>
          <w:kern w:val="2"/>
          <w:sz w:val="21"/>
          <w:szCs w:val="22"/>
        </w:rPr>
        <w:t>本标准</w:t>
      </w:r>
      <w:r w:rsidRPr="004515CF">
        <w:rPr>
          <w:rFonts w:ascii="Times New Roman" w:hAnsi="Times New Roman" w:cs="Times New Roman" w:hint="eastAsia"/>
          <w:color w:val="auto"/>
          <w:kern w:val="2"/>
          <w:sz w:val="21"/>
          <w:szCs w:val="22"/>
        </w:rPr>
        <w:t>的规定外，尚应符合国家现行有关标准的规定。</w:t>
      </w:r>
    </w:p>
    <w:p w14:paraId="74EAE330" w14:textId="77777777" w:rsidR="003278A7" w:rsidRPr="004515CF" w:rsidRDefault="003278A7" w:rsidP="00D94070">
      <w:pPr>
        <w:pStyle w:val="ordinary-output"/>
        <w:widowControl w:val="0"/>
        <w:shd w:val="clear" w:color="auto" w:fill="FFFFFF"/>
        <w:snapToGrid w:val="0"/>
        <w:spacing w:before="0" w:beforeAutospacing="0" w:after="0" w:line="360" w:lineRule="auto"/>
        <w:jc w:val="both"/>
        <w:rPr>
          <w:rFonts w:ascii="Times New Roman" w:eastAsia="黑体" w:hAnsi="Times New Roman" w:cs="Times New Roman"/>
          <w:sz w:val="21"/>
          <w:szCs w:val="21"/>
        </w:rPr>
        <w:sectPr w:rsidR="003278A7" w:rsidRPr="004515CF" w:rsidSect="00FC4278">
          <w:headerReference w:type="default" r:id="rId15"/>
          <w:footerReference w:type="default" r:id="rId16"/>
          <w:pgSz w:w="11906" w:h="16838" w:code="9"/>
          <w:pgMar w:top="1418" w:right="1418" w:bottom="1418" w:left="1418" w:header="851" w:footer="992" w:gutter="0"/>
          <w:pgNumType w:start="1"/>
          <w:cols w:space="425"/>
          <w:docGrid w:type="lines" w:linePitch="312"/>
        </w:sectPr>
      </w:pPr>
    </w:p>
    <w:p w14:paraId="4BBDA093" w14:textId="77777777" w:rsidR="00C73BC1" w:rsidRPr="004515CF" w:rsidRDefault="00C73BC1" w:rsidP="00C73BC1">
      <w:pPr>
        <w:rPr>
          <w:rFonts w:ascii="Times New Roman" w:hAnsi="Times New Roman"/>
          <w:lang w:val="zh-CN"/>
        </w:rPr>
      </w:pPr>
      <w:bookmarkStart w:id="7" w:name="_Toc77693582"/>
    </w:p>
    <w:p w14:paraId="5A8D5954" w14:textId="44C5F388" w:rsidR="00B65BB2" w:rsidRPr="004515CF" w:rsidRDefault="00D94070" w:rsidP="00DF58DD">
      <w:pPr>
        <w:pStyle w:val="ordinary-output"/>
        <w:widowControl w:val="0"/>
        <w:shd w:val="clear" w:color="auto" w:fill="FFFFFF"/>
        <w:snapToGrid w:val="0"/>
        <w:spacing w:before="240" w:beforeAutospacing="0" w:line="360" w:lineRule="auto"/>
        <w:jc w:val="center"/>
        <w:outlineLvl w:val="0"/>
        <w:rPr>
          <w:rFonts w:ascii="Times New Roman" w:eastAsia="黑体" w:hAnsi="Times New Roman"/>
          <w:color w:val="auto"/>
          <w:sz w:val="21"/>
          <w:szCs w:val="21"/>
          <w:lang w:val="zh-CN"/>
        </w:rPr>
      </w:pPr>
      <w:bookmarkStart w:id="8" w:name="_Toc77848015"/>
      <w:r w:rsidRPr="004515CF">
        <w:rPr>
          <w:rFonts w:ascii="Times New Roman" w:eastAsia="黑体" w:hAnsi="Times New Roman" w:hint="eastAsia"/>
          <w:color w:val="auto"/>
          <w:sz w:val="21"/>
          <w:szCs w:val="21"/>
          <w:lang w:val="zh-CN"/>
        </w:rPr>
        <w:t>2</w:t>
      </w:r>
      <w:r w:rsidR="00B65BB2" w:rsidRPr="004515CF">
        <w:rPr>
          <w:rFonts w:ascii="Times New Roman" w:eastAsia="黑体" w:hAnsi="Times New Roman"/>
          <w:color w:val="auto"/>
          <w:sz w:val="21"/>
          <w:szCs w:val="21"/>
          <w:lang w:val="zh-CN"/>
        </w:rPr>
        <w:t xml:space="preserve"> </w:t>
      </w:r>
      <w:r w:rsidR="00B65BB2" w:rsidRPr="004515CF">
        <w:rPr>
          <w:rFonts w:ascii="Times New Roman" w:eastAsia="黑体" w:hAnsi="Times New Roman" w:hint="eastAsia"/>
          <w:color w:val="auto"/>
          <w:sz w:val="21"/>
          <w:szCs w:val="21"/>
          <w:lang w:val="zh-CN"/>
        </w:rPr>
        <w:t>术</w:t>
      </w:r>
      <w:r w:rsidR="003278A7" w:rsidRPr="004515CF">
        <w:rPr>
          <w:rFonts w:ascii="Times New Roman" w:eastAsia="黑体" w:hAnsi="Times New Roman" w:hint="eastAsia"/>
          <w:color w:val="auto"/>
          <w:sz w:val="21"/>
          <w:szCs w:val="21"/>
          <w:lang w:val="zh-CN"/>
        </w:rPr>
        <w:t xml:space="preserve"> </w:t>
      </w:r>
      <w:r w:rsidR="003278A7" w:rsidRPr="004515CF">
        <w:rPr>
          <w:rFonts w:ascii="Times New Roman" w:eastAsia="黑体" w:hAnsi="Times New Roman"/>
          <w:color w:val="auto"/>
          <w:sz w:val="21"/>
          <w:szCs w:val="21"/>
          <w:lang w:val="zh-CN"/>
        </w:rPr>
        <w:t xml:space="preserve">  </w:t>
      </w:r>
      <w:r w:rsidR="00B65BB2" w:rsidRPr="004515CF">
        <w:rPr>
          <w:rFonts w:ascii="Times New Roman" w:eastAsia="黑体" w:hAnsi="Times New Roman" w:hint="eastAsia"/>
          <w:color w:val="auto"/>
          <w:sz w:val="21"/>
          <w:szCs w:val="21"/>
          <w:lang w:val="zh-CN"/>
        </w:rPr>
        <w:t>语</w:t>
      </w:r>
      <w:bookmarkEnd w:id="7"/>
      <w:bookmarkEnd w:id="8"/>
    </w:p>
    <w:p w14:paraId="791C70DC" w14:textId="77777777" w:rsidR="00C73BC1" w:rsidRPr="004515CF" w:rsidRDefault="00C73BC1" w:rsidP="00C73BC1">
      <w:pPr>
        <w:rPr>
          <w:rFonts w:ascii="Times New Roman" w:hAnsi="Times New Roman"/>
          <w:lang w:val="zh-CN"/>
        </w:rPr>
      </w:pPr>
    </w:p>
    <w:p w14:paraId="6ED11251" w14:textId="6235D2C0" w:rsidR="00F57F58" w:rsidRPr="004515CF" w:rsidRDefault="00D94070" w:rsidP="00C21FE6">
      <w:pPr>
        <w:snapToGrid w:val="0"/>
        <w:spacing w:line="360" w:lineRule="auto"/>
        <w:rPr>
          <w:rFonts w:ascii="Times New Roman" w:eastAsia="黑体" w:hAnsi="Times New Roman" w:cs="Times New Roman"/>
        </w:rPr>
      </w:pPr>
      <w:r w:rsidRPr="004515CF">
        <w:rPr>
          <w:rFonts w:ascii="Times New Roman" w:eastAsia="黑体" w:hAnsi="Times New Roman" w:cs="Times New Roman" w:hint="eastAsia"/>
        </w:rPr>
        <w:t>2</w:t>
      </w:r>
      <w:r w:rsidR="00F877E6" w:rsidRPr="004515CF">
        <w:rPr>
          <w:rFonts w:ascii="Times New Roman" w:eastAsia="黑体" w:hAnsi="Times New Roman" w:cs="Times New Roman" w:hint="eastAsia"/>
        </w:rPr>
        <w:t>.</w:t>
      </w:r>
      <w:r w:rsidR="00C73BC1" w:rsidRPr="004515CF">
        <w:rPr>
          <w:rFonts w:ascii="Times New Roman" w:eastAsia="黑体" w:hAnsi="Times New Roman" w:cs="Times New Roman"/>
        </w:rPr>
        <w:t>0.</w:t>
      </w:r>
      <w:r w:rsidR="00F57F58" w:rsidRPr="004515CF">
        <w:rPr>
          <w:rFonts w:ascii="Times New Roman" w:eastAsia="黑体" w:hAnsi="Times New Roman" w:cs="Times New Roman" w:hint="eastAsia"/>
        </w:rPr>
        <w:t xml:space="preserve">1  </w:t>
      </w:r>
      <w:r w:rsidR="00F57F58" w:rsidRPr="004515CF">
        <w:rPr>
          <w:rFonts w:ascii="Times New Roman" w:eastAsia="黑体" w:hAnsi="Times New Roman" w:cs="Times New Roman" w:hint="eastAsia"/>
        </w:rPr>
        <w:t>高效空调制冷机房</w:t>
      </w:r>
      <w:r w:rsidR="00F57F58" w:rsidRPr="004515CF">
        <w:rPr>
          <w:rFonts w:ascii="Times New Roman" w:eastAsia="黑体" w:hAnsi="Times New Roman" w:cs="Times New Roman"/>
        </w:rPr>
        <w:t xml:space="preserve"> </w:t>
      </w:r>
      <w:r w:rsidR="001120F4" w:rsidRPr="004515CF">
        <w:rPr>
          <w:rFonts w:ascii="Times New Roman" w:eastAsia="黑体" w:hAnsi="Times New Roman" w:cs="Times New Roman"/>
        </w:rPr>
        <w:t xml:space="preserve"> </w:t>
      </w:r>
      <w:r w:rsidR="00F57F58" w:rsidRPr="004515CF">
        <w:rPr>
          <w:rFonts w:ascii="Times New Roman" w:eastAsia="黑体" w:hAnsi="Times New Roman" w:cs="Times New Roman"/>
        </w:rPr>
        <w:t>high efficiency air conditioning refrigerating station</w:t>
      </w:r>
    </w:p>
    <w:p w14:paraId="65B8A95B" w14:textId="158A57FD" w:rsidR="00F57F58" w:rsidRPr="004515CF" w:rsidRDefault="00F57F58" w:rsidP="00D94070">
      <w:pPr>
        <w:snapToGrid w:val="0"/>
        <w:spacing w:line="360" w:lineRule="auto"/>
        <w:ind w:firstLineChars="200" w:firstLine="420"/>
        <w:rPr>
          <w:rFonts w:ascii="Times New Roman" w:eastAsia="宋体" w:hAnsi="Times New Roman" w:cs="Times New Roman"/>
        </w:rPr>
      </w:pPr>
      <w:r w:rsidRPr="004515CF">
        <w:rPr>
          <w:rFonts w:ascii="Times New Roman" w:eastAsia="宋体" w:hAnsi="Times New Roman" w:hint="eastAsia"/>
          <w:szCs w:val="21"/>
        </w:rPr>
        <w:t>在满足末端冷负荷</w:t>
      </w:r>
      <w:r w:rsidR="001E0F8B" w:rsidRPr="004515CF">
        <w:rPr>
          <w:rFonts w:ascii="Times New Roman" w:eastAsia="宋体" w:hAnsi="Times New Roman" w:hint="eastAsia"/>
          <w:szCs w:val="21"/>
        </w:rPr>
        <w:t>需求</w:t>
      </w:r>
      <w:r w:rsidRPr="004515CF">
        <w:rPr>
          <w:rFonts w:ascii="Times New Roman" w:eastAsia="宋体" w:hAnsi="Times New Roman" w:hint="eastAsia"/>
          <w:szCs w:val="21"/>
        </w:rPr>
        <w:t>的前提下，能综合考虑负荷匹配度、系统</w:t>
      </w:r>
      <w:r w:rsidR="0086459D" w:rsidRPr="004515CF">
        <w:rPr>
          <w:rFonts w:ascii="Times New Roman" w:eastAsia="宋体" w:hAnsi="Times New Roman" w:hint="eastAsia"/>
          <w:szCs w:val="21"/>
        </w:rPr>
        <w:t>用能</w:t>
      </w:r>
      <w:r w:rsidR="007754FC" w:rsidRPr="004515CF">
        <w:rPr>
          <w:rFonts w:ascii="Times New Roman" w:eastAsia="宋体" w:hAnsi="Times New Roman" w:hint="eastAsia"/>
          <w:szCs w:val="21"/>
        </w:rPr>
        <w:t>合理性</w:t>
      </w:r>
      <w:r w:rsidRPr="004515CF">
        <w:rPr>
          <w:rFonts w:ascii="Times New Roman" w:eastAsia="宋体" w:hAnsi="Times New Roman" w:hint="eastAsia"/>
          <w:szCs w:val="21"/>
        </w:rPr>
        <w:t>等各方面因素</w:t>
      </w:r>
      <w:r w:rsidR="001E0F8B" w:rsidRPr="004515CF">
        <w:rPr>
          <w:rFonts w:ascii="Times New Roman" w:eastAsia="宋体" w:hAnsi="Times New Roman" w:hint="eastAsia"/>
          <w:szCs w:val="21"/>
        </w:rPr>
        <w:t>，</w:t>
      </w:r>
      <w:r w:rsidRPr="004515CF">
        <w:rPr>
          <w:rFonts w:ascii="Times New Roman" w:eastAsia="宋体" w:hAnsi="Times New Roman" w:hint="eastAsia"/>
          <w:szCs w:val="21"/>
        </w:rPr>
        <w:t>运用恰当的控制方式与人员管理</w:t>
      </w:r>
      <w:r w:rsidR="001E0F8B" w:rsidRPr="004515CF">
        <w:rPr>
          <w:rFonts w:ascii="Times New Roman" w:eastAsia="宋体" w:hAnsi="Times New Roman" w:hint="eastAsia"/>
          <w:szCs w:val="21"/>
        </w:rPr>
        <w:t>制度，</w:t>
      </w:r>
      <w:r w:rsidRPr="004515CF">
        <w:rPr>
          <w:rFonts w:ascii="Times New Roman" w:eastAsia="宋体" w:hAnsi="Times New Roman" w:hint="eastAsia"/>
          <w:szCs w:val="21"/>
        </w:rPr>
        <w:t>合理地控制系统中各设备</w:t>
      </w:r>
      <w:r w:rsidR="007754FC" w:rsidRPr="004515CF">
        <w:rPr>
          <w:rFonts w:ascii="Times New Roman" w:eastAsia="宋体" w:hAnsi="Times New Roman" w:hint="eastAsia"/>
          <w:szCs w:val="21"/>
        </w:rPr>
        <w:t>及参数</w:t>
      </w:r>
      <w:r w:rsidR="001E0F8B" w:rsidRPr="004515CF">
        <w:rPr>
          <w:rFonts w:ascii="Times New Roman" w:eastAsia="宋体" w:hAnsi="Times New Roman" w:hint="eastAsia"/>
          <w:szCs w:val="21"/>
        </w:rPr>
        <w:t>，</w:t>
      </w:r>
      <w:r w:rsidR="00E753E4" w:rsidRPr="004515CF">
        <w:rPr>
          <w:rFonts w:ascii="Times New Roman" w:eastAsia="宋体" w:hAnsi="Times New Roman" w:hint="eastAsia"/>
          <w:szCs w:val="21"/>
        </w:rPr>
        <w:t>以</w:t>
      </w:r>
      <w:r w:rsidR="001E0F8B" w:rsidRPr="004515CF">
        <w:rPr>
          <w:rFonts w:ascii="Times New Roman" w:eastAsia="宋体" w:hAnsi="Times New Roman" w:hint="eastAsia"/>
          <w:szCs w:val="21"/>
        </w:rPr>
        <w:t>实现系统高能效运行</w:t>
      </w:r>
      <w:r w:rsidRPr="004515CF">
        <w:rPr>
          <w:rFonts w:ascii="Times New Roman" w:eastAsia="宋体" w:hAnsi="Times New Roman" w:hint="eastAsia"/>
          <w:szCs w:val="21"/>
        </w:rPr>
        <w:t>的空调制冷机房。</w:t>
      </w:r>
    </w:p>
    <w:p w14:paraId="2E7BE942" w14:textId="2969E4F8" w:rsidR="00F57F58" w:rsidRPr="004515CF" w:rsidRDefault="00D94070" w:rsidP="00C21FE6">
      <w:pPr>
        <w:snapToGrid w:val="0"/>
        <w:spacing w:line="360" w:lineRule="auto"/>
        <w:rPr>
          <w:rFonts w:ascii="Times New Roman" w:eastAsia="黑体" w:hAnsi="Times New Roman" w:cs="Times New Roman"/>
        </w:rPr>
      </w:pPr>
      <w:r w:rsidRPr="004515CF">
        <w:rPr>
          <w:rFonts w:ascii="Times New Roman" w:eastAsia="黑体" w:hAnsi="Times New Roman" w:cs="Times New Roman" w:hint="eastAsia"/>
        </w:rPr>
        <w:t>2</w:t>
      </w:r>
      <w:r w:rsidR="00F877E6" w:rsidRPr="004515CF">
        <w:rPr>
          <w:rFonts w:ascii="Times New Roman" w:eastAsia="黑体" w:hAnsi="Times New Roman" w:cs="Times New Roman" w:hint="eastAsia"/>
        </w:rPr>
        <w:t>.</w:t>
      </w:r>
      <w:r w:rsidR="00C73BC1" w:rsidRPr="004515CF">
        <w:rPr>
          <w:rFonts w:ascii="Times New Roman" w:eastAsia="黑体" w:hAnsi="Times New Roman" w:cs="Times New Roman"/>
        </w:rPr>
        <w:t>0.</w:t>
      </w:r>
      <w:r w:rsidR="00F57F58" w:rsidRPr="004515CF">
        <w:rPr>
          <w:rFonts w:ascii="Times New Roman" w:eastAsia="黑体" w:hAnsi="Times New Roman" w:cs="Times New Roman" w:hint="eastAsia"/>
        </w:rPr>
        <w:t>2</w:t>
      </w:r>
      <w:r w:rsidR="00F57F58" w:rsidRPr="004515CF">
        <w:rPr>
          <w:rFonts w:ascii="Times New Roman" w:eastAsia="黑体" w:hAnsi="Times New Roman" w:cs="Times New Roman"/>
        </w:rPr>
        <w:t xml:space="preserve">  </w:t>
      </w:r>
      <w:r w:rsidR="00F57F58" w:rsidRPr="004515CF">
        <w:rPr>
          <w:rFonts w:ascii="Times New Roman" w:eastAsia="黑体" w:hAnsi="Times New Roman" w:cs="Times New Roman" w:hint="eastAsia"/>
        </w:rPr>
        <w:t>冷源系统季节能效比</w:t>
      </w:r>
      <w:r w:rsidR="003D61AB" w:rsidRPr="004515CF">
        <w:rPr>
          <w:rFonts w:ascii="Times New Roman" w:eastAsia="黑体" w:hAnsi="Times New Roman" w:cs="Times New Roman" w:hint="eastAsia"/>
        </w:rPr>
        <w:t>（</w:t>
      </w:r>
      <w:r w:rsidR="001120F4" w:rsidRPr="004515CF">
        <w:rPr>
          <w:rFonts w:ascii="Times New Roman" w:eastAsia="黑体" w:hAnsi="Times New Roman" w:cs="Times New Roman"/>
          <w:i/>
        </w:rPr>
        <w:t>SEER-</w:t>
      </w:r>
      <w:r w:rsidR="001120F4" w:rsidRPr="004515CF">
        <w:rPr>
          <w:rFonts w:ascii="Times New Roman" w:eastAsia="黑体" w:hAnsi="Times New Roman" w:cs="Times New Roman" w:hint="eastAsia"/>
          <w:i/>
        </w:rPr>
        <w:t>sys</w:t>
      </w:r>
      <w:r w:rsidR="003D61AB" w:rsidRPr="004515CF">
        <w:rPr>
          <w:rFonts w:ascii="Times New Roman" w:eastAsia="黑体" w:hAnsi="Times New Roman" w:cs="Times New Roman" w:hint="eastAsia"/>
        </w:rPr>
        <w:t>）</w:t>
      </w:r>
      <w:r w:rsidR="001120F4" w:rsidRPr="004515CF">
        <w:rPr>
          <w:rFonts w:ascii="Times New Roman" w:eastAsia="黑体" w:hAnsi="Times New Roman" w:cs="Times New Roman" w:hint="eastAsia"/>
        </w:rPr>
        <w:t xml:space="preserve"> </w:t>
      </w:r>
      <w:r w:rsidR="001120F4" w:rsidRPr="004515CF">
        <w:rPr>
          <w:rFonts w:ascii="Times New Roman" w:eastAsia="黑体" w:hAnsi="Times New Roman" w:cs="Times New Roman"/>
        </w:rPr>
        <w:t xml:space="preserve"> </w:t>
      </w:r>
      <w:r w:rsidR="00F57F58" w:rsidRPr="004515CF">
        <w:rPr>
          <w:rFonts w:ascii="Times New Roman" w:eastAsia="黑体" w:hAnsi="Times New Roman" w:cs="Times New Roman"/>
        </w:rPr>
        <w:t>seasonal energy efficiency ratio of cold source system</w:t>
      </w:r>
    </w:p>
    <w:p w14:paraId="62B0601E" w14:textId="5A54B662" w:rsidR="00F57F58" w:rsidRPr="004515CF" w:rsidRDefault="00F57F58" w:rsidP="00D94070">
      <w:pPr>
        <w:snapToGrid w:val="0"/>
        <w:spacing w:line="360" w:lineRule="auto"/>
        <w:ind w:firstLine="435"/>
        <w:rPr>
          <w:rFonts w:ascii="Times New Roman" w:eastAsia="宋体" w:hAnsi="Times New Roman"/>
          <w:szCs w:val="21"/>
        </w:rPr>
      </w:pPr>
      <w:r w:rsidRPr="004515CF">
        <w:rPr>
          <w:rFonts w:ascii="Times New Roman" w:eastAsia="宋体" w:hAnsi="Times New Roman" w:hint="eastAsia"/>
          <w:szCs w:val="21"/>
        </w:rPr>
        <w:t>在</w:t>
      </w:r>
      <w:r w:rsidR="00A218C3" w:rsidRPr="004515CF">
        <w:rPr>
          <w:rFonts w:ascii="Times New Roman" w:eastAsia="宋体" w:hAnsi="Times New Roman" w:hint="eastAsia"/>
          <w:szCs w:val="21"/>
        </w:rPr>
        <w:t>完整制冷季中</w:t>
      </w:r>
      <w:r w:rsidRPr="004515CF">
        <w:rPr>
          <w:rFonts w:ascii="Times New Roman" w:eastAsia="宋体" w:hAnsi="Times New Roman" w:hint="eastAsia"/>
          <w:szCs w:val="21"/>
        </w:rPr>
        <w:t>，冷源系统总供冷量与冷水机组、冷冻水泵、冷却水泵和冷却塔</w:t>
      </w:r>
      <w:r w:rsidR="00040368" w:rsidRPr="004515CF">
        <w:rPr>
          <w:rFonts w:ascii="Times New Roman" w:eastAsia="宋体" w:hAnsi="Times New Roman" w:hint="eastAsia"/>
          <w:szCs w:val="21"/>
        </w:rPr>
        <w:t>能耗</w:t>
      </w:r>
      <w:r w:rsidRPr="004515CF">
        <w:rPr>
          <w:rFonts w:ascii="Times New Roman" w:eastAsia="宋体" w:hAnsi="Times New Roman" w:hint="eastAsia"/>
          <w:szCs w:val="21"/>
        </w:rPr>
        <w:t>之和的比值。</w:t>
      </w:r>
    </w:p>
    <w:p w14:paraId="1CF934D5" w14:textId="452F4A45" w:rsidR="00F57F58" w:rsidRPr="004515CF" w:rsidRDefault="00D94070" w:rsidP="00C21FE6">
      <w:pPr>
        <w:snapToGrid w:val="0"/>
        <w:spacing w:line="360" w:lineRule="auto"/>
        <w:rPr>
          <w:rFonts w:ascii="Times New Roman" w:eastAsia="黑体" w:hAnsi="Times New Roman" w:cs="Times New Roman"/>
        </w:rPr>
      </w:pPr>
      <w:r w:rsidRPr="004515CF">
        <w:rPr>
          <w:rFonts w:ascii="Times New Roman" w:eastAsia="黑体" w:hAnsi="Times New Roman" w:cs="Times New Roman" w:hint="eastAsia"/>
        </w:rPr>
        <w:t>2</w:t>
      </w:r>
      <w:r w:rsidR="00F877E6" w:rsidRPr="004515CF">
        <w:rPr>
          <w:rFonts w:ascii="Times New Roman" w:eastAsia="黑体" w:hAnsi="Times New Roman" w:cs="Times New Roman" w:hint="eastAsia"/>
        </w:rPr>
        <w:t>.</w:t>
      </w:r>
      <w:r w:rsidR="00C73BC1" w:rsidRPr="004515CF">
        <w:rPr>
          <w:rFonts w:ascii="Times New Roman" w:eastAsia="黑体" w:hAnsi="Times New Roman" w:cs="Times New Roman"/>
        </w:rPr>
        <w:t>0.</w:t>
      </w:r>
      <w:r w:rsidR="00F57F58" w:rsidRPr="004515CF">
        <w:rPr>
          <w:rFonts w:ascii="Times New Roman" w:eastAsia="黑体" w:hAnsi="Times New Roman" w:cs="Times New Roman" w:hint="eastAsia"/>
        </w:rPr>
        <w:t>3</w:t>
      </w:r>
      <w:r w:rsidR="00F57F58" w:rsidRPr="004515CF">
        <w:rPr>
          <w:rFonts w:ascii="Times New Roman" w:eastAsia="黑体" w:hAnsi="Times New Roman" w:cs="Times New Roman"/>
        </w:rPr>
        <w:t xml:space="preserve">  </w:t>
      </w:r>
      <w:r w:rsidR="00F57F58" w:rsidRPr="004515CF">
        <w:rPr>
          <w:rFonts w:ascii="Times New Roman" w:eastAsia="黑体" w:hAnsi="Times New Roman" w:cs="Times New Roman" w:hint="eastAsia"/>
        </w:rPr>
        <w:t>冷水机组季节能耗比例</w:t>
      </w:r>
      <w:r w:rsidR="001120F4" w:rsidRPr="004515CF">
        <w:rPr>
          <w:rFonts w:ascii="Times New Roman" w:eastAsia="黑体" w:hAnsi="Times New Roman" w:cs="Times New Roman" w:hint="eastAsia"/>
        </w:rPr>
        <w:t>（</w:t>
      </w:r>
      <w:r w:rsidR="001120F4" w:rsidRPr="004515CF">
        <w:rPr>
          <w:rFonts w:ascii="Times New Roman" w:eastAsia="黑体" w:hAnsi="Times New Roman" w:cs="Times New Roman"/>
          <w:i/>
        </w:rPr>
        <w:t>SECR</w:t>
      </w:r>
      <w:r w:rsidR="001120F4" w:rsidRPr="004515CF">
        <w:rPr>
          <w:rFonts w:ascii="Times New Roman" w:eastAsia="黑体" w:hAnsi="Times New Roman" w:cs="Times New Roman" w:hint="eastAsia"/>
        </w:rPr>
        <w:t>）</w:t>
      </w:r>
      <w:r w:rsidR="001120F4" w:rsidRPr="004515CF">
        <w:rPr>
          <w:rFonts w:ascii="Times New Roman" w:eastAsia="黑体" w:hAnsi="Times New Roman" w:cs="Times New Roman" w:hint="eastAsia"/>
        </w:rPr>
        <w:t xml:space="preserve"> </w:t>
      </w:r>
      <w:r w:rsidR="00F57F58" w:rsidRPr="004515CF">
        <w:rPr>
          <w:rFonts w:ascii="Times New Roman" w:eastAsia="黑体" w:hAnsi="Times New Roman" w:cs="Times New Roman" w:hint="eastAsia"/>
        </w:rPr>
        <w:t xml:space="preserve"> </w:t>
      </w:r>
      <w:r w:rsidR="00F57F58" w:rsidRPr="004515CF">
        <w:rPr>
          <w:rFonts w:ascii="Times New Roman" w:eastAsia="黑体" w:hAnsi="Times New Roman" w:cs="Times New Roman"/>
        </w:rPr>
        <w:t>seasonal energy consumption ratio of chillers</w:t>
      </w:r>
      <w:r w:rsidR="00163BE9" w:rsidRPr="004515CF">
        <w:rPr>
          <w:rFonts w:ascii="Times New Roman" w:eastAsia="黑体" w:hAnsi="Times New Roman" w:cs="Times New Roman"/>
        </w:rPr>
        <w:t xml:space="preserve"> </w:t>
      </w:r>
    </w:p>
    <w:p w14:paraId="1F6C9D88" w14:textId="5D4A2C5F" w:rsidR="00F57F58" w:rsidRPr="004515CF" w:rsidRDefault="00A218C3" w:rsidP="00D94070">
      <w:pPr>
        <w:snapToGrid w:val="0"/>
        <w:spacing w:line="360" w:lineRule="auto"/>
        <w:ind w:firstLine="435"/>
        <w:rPr>
          <w:rFonts w:ascii="Times New Roman" w:eastAsia="宋体" w:hAnsi="Times New Roman"/>
          <w:szCs w:val="21"/>
        </w:rPr>
      </w:pPr>
      <w:r w:rsidRPr="004515CF">
        <w:rPr>
          <w:rFonts w:ascii="Times New Roman" w:eastAsia="宋体" w:hAnsi="Times New Roman" w:hint="eastAsia"/>
          <w:szCs w:val="21"/>
        </w:rPr>
        <w:t>在完整制冷季中</w:t>
      </w:r>
      <w:r w:rsidR="00F57F58" w:rsidRPr="004515CF">
        <w:rPr>
          <w:rFonts w:ascii="Times New Roman" w:eastAsia="宋体" w:hAnsi="Times New Roman" w:hint="eastAsia"/>
          <w:szCs w:val="21"/>
        </w:rPr>
        <w:t>，</w:t>
      </w:r>
      <w:r w:rsidR="00402638" w:rsidRPr="004515CF">
        <w:rPr>
          <w:rFonts w:ascii="Times New Roman" w:eastAsia="宋体" w:hAnsi="Times New Roman" w:hint="eastAsia"/>
          <w:szCs w:val="21"/>
        </w:rPr>
        <w:t>冷水机组能耗占冷源系统总能耗的比例</w:t>
      </w:r>
      <w:r w:rsidR="00F57F58" w:rsidRPr="004515CF">
        <w:rPr>
          <w:rFonts w:ascii="Times New Roman" w:eastAsia="宋体" w:hAnsi="Times New Roman" w:hint="eastAsia"/>
          <w:szCs w:val="21"/>
        </w:rPr>
        <w:t>。</w:t>
      </w:r>
    </w:p>
    <w:p w14:paraId="60F33AE6" w14:textId="53621183" w:rsidR="00F57F58" w:rsidRPr="004515CF" w:rsidRDefault="00D94070" w:rsidP="00C21FE6">
      <w:pPr>
        <w:snapToGrid w:val="0"/>
        <w:spacing w:line="360" w:lineRule="auto"/>
        <w:rPr>
          <w:rFonts w:ascii="Times New Roman" w:eastAsia="黑体" w:hAnsi="Times New Roman" w:cs="Times New Roman"/>
        </w:rPr>
      </w:pPr>
      <w:r w:rsidRPr="004515CF">
        <w:rPr>
          <w:rFonts w:ascii="Times New Roman" w:eastAsia="黑体" w:hAnsi="Times New Roman" w:cs="Times New Roman" w:hint="eastAsia"/>
        </w:rPr>
        <w:t>2</w:t>
      </w:r>
      <w:r w:rsidR="00F877E6" w:rsidRPr="004515CF">
        <w:rPr>
          <w:rFonts w:ascii="Times New Roman" w:eastAsia="黑体" w:hAnsi="Times New Roman" w:cs="Times New Roman" w:hint="eastAsia"/>
        </w:rPr>
        <w:t>.</w:t>
      </w:r>
      <w:r w:rsidR="00C73BC1" w:rsidRPr="004515CF">
        <w:rPr>
          <w:rFonts w:ascii="Times New Roman" w:eastAsia="黑体" w:hAnsi="Times New Roman" w:cs="Times New Roman"/>
        </w:rPr>
        <w:t>0.</w:t>
      </w:r>
      <w:r w:rsidR="00F57F58" w:rsidRPr="004515CF">
        <w:rPr>
          <w:rFonts w:ascii="Times New Roman" w:eastAsia="黑体" w:hAnsi="Times New Roman" w:cs="Times New Roman" w:hint="eastAsia"/>
        </w:rPr>
        <w:t>4</w:t>
      </w:r>
      <w:r w:rsidR="00F57F58" w:rsidRPr="004515CF">
        <w:rPr>
          <w:rFonts w:ascii="Times New Roman" w:eastAsia="黑体" w:hAnsi="Times New Roman" w:cs="Times New Roman"/>
        </w:rPr>
        <w:t xml:space="preserve">  </w:t>
      </w:r>
      <w:proofErr w:type="gramStart"/>
      <w:r w:rsidR="00F57F58" w:rsidRPr="004515CF">
        <w:rPr>
          <w:rFonts w:ascii="Times New Roman" w:eastAsia="黑体" w:hAnsi="Times New Roman" w:cs="Times New Roman" w:hint="eastAsia"/>
        </w:rPr>
        <w:t>冷冻水</w:t>
      </w:r>
      <w:proofErr w:type="gramEnd"/>
      <w:r w:rsidR="00F57F58" w:rsidRPr="004515CF">
        <w:rPr>
          <w:rFonts w:ascii="Times New Roman" w:eastAsia="黑体" w:hAnsi="Times New Roman" w:cs="Times New Roman" w:hint="eastAsia"/>
        </w:rPr>
        <w:t>输送系数</w:t>
      </w:r>
      <w:r w:rsidR="001120F4" w:rsidRPr="004515CF">
        <w:rPr>
          <w:rFonts w:ascii="Times New Roman" w:eastAsia="黑体" w:hAnsi="Times New Roman" w:cs="Times New Roman" w:hint="eastAsia"/>
        </w:rPr>
        <w:t>（</w:t>
      </w:r>
      <w:proofErr w:type="spellStart"/>
      <w:r w:rsidR="001120F4" w:rsidRPr="004515CF">
        <w:rPr>
          <w:rFonts w:ascii="Times New Roman" w:eastAsia="黑体" w:hAnsi="Times New Roman" w:cs="Times New Roman"/>
          <w:i/>
        </w:rPr>
        <w:t>WTFchw</w:t>
      </w:r>
      <w:proofErr w:type="spellEnd"/>
      <w:r w:rsidR="001120F4" w:rsidRPr="004515CF">
        <w:rPr>
          <w:rFonts w:ascii="Times New Roman" w:eastAsia="黑体" w:hAnsi="Times New Roman" w:cs="Times New Roman" w:hint="eastAsia"/>
        </w:rPr>
        <w:t>）</w:t>
      </w:r>
      <w:r w:rsidR="001120F4" w:rsidRPr="004515CF">
        <w:rPr>
          <w:rFonts w:ascii="Times New Roman" w:eastAsia="黑体" w:hAnsi="Times New Roman" w:cs="Times New Roman" w:hint="eastAsia"/>
        </w:rPr>
        <w:t xml:space="preserve"> </w:t>
      </w:r>
      <w:r w:rsidR="00F57F58" w:rsidRPr="004515CF">
        <w:rPr>
          <w:rFonts w:ascii="Times New Roman" w:eastAsia="黑体" w:hAnsi="Times New Roman" w:cs="Times New Roman" w:hint="eastAsia"/>
        </w:rPr>
        <w:t xml:space="preserve"> water</w:t>
      </w:r>
      <w:r w:rsidR="00F57F58" w:rsidRPr="004515CF">
        <w:rPr>
          <w:rFonts w:ascii="Times New Roman" w:eastAsia="黑体" w:hAnsi="Times New Roman" w:cs="Times New Roman"/>
        </w:rPr>
        <w:t xml:space="preserve"> transport factor of chilled water </w:t>
      </w:r>
    </w:p>
    <w:p w14:paraId="6E276A0F" w14:textId="62840B67" w:rsidR="00F57F58" w:rsidRPr="004515CF" w:rsidRDefault="00A218C3" w:rsidP="00D94070">
      <w:pPr>
        <w:snapToGrid w:val="0"/>
        <w:spacing w:line="360" w:lineRule="auto"/>
        <w:ind w:firstLineChars="200" w:firstLine="420"/>
        <w:rPr>
          <w:rFonts w:ascii="Times New Roman" w:eastAsia="宋体" w:hAnsi="Times New Roman"/>
          <w:szCs w:val="21"/>
        </w:rPr>
      </w:pPr>
      <w:r w:rsidRPr="004515CF">
        <w:rPr>
          <w:rFonts w:ascii="Times New Roman" w:eastAsia="宋体" w:hAnsi="Times New Roman" w:hint="eastAsia"/>
          <w:szCs w:val="21"/>
        </w:rPr>
        <w:t>在完整制冷季中</w:t>
      </w:r>
      <w:r w:rsidR="00F57F58" w:rsidRPr="004515CF">
        <w:rPr>
          <w:rFonts w:ascii="Times New Roman" w:eastAsia="宋体" w:hAnsi="Times New Roman" w:hint="eastAsia"/>
          <w:szCs w:val="21"/>
        </w:rPr>
        <w:t>，空调系统制备</w:t>
      </w:r>
      <w:proofErr w:type="gramStart"/>
      <w:r w:rsidR="00F57F58" w:rsidRPr="004515CF">
        <w:rPr>
          <w:rFonts w:ascii="Times New Roman" w:eastAsia="宋体" w:hAnsi="Times New Roman" w:hint="eastAsia"/>
          <w:szCs w:val="21"/>
        </w:rPr>
        <w:t>的总冷量</w:t>
      </w:r>
      <w:proofErr w:type="gramEnd"/>
      <w:r w:rsidR="00F57F58" w:rsidRPr="004515CF">
        <w:rPr>
          <w:rFonts w:ascii="Times New Roman" w:eastAsia="宋体" w:hAnsi="Times New Roman" w:hint="eastAsia"/>
          <w:szCs w:val="21"/>
        </w:rPr>
        <w:t>与冷冻水泵（包括</w:t>
      </w:r>
      <w:proofErr w:type="gramStart"/>
      <w:r w:rsidR="00F57F58" w:rsidRPr="004515CF">
        <w:rPr>
          <w:rFonts w:ascii="Times New Roman" w:eastAsia="宋体" w:hAnsi="Times New Roman" w:hint="eastAsia"/>
          <w:szCs w:val="21"/>
        </w:rPr>
        <w:t>冷冻水</w:t>
      </w:r>
      <w:proofErr w:type="gramEnd"/>
      <w:r w:rsidR="00F57F58" w:rsidRPr="004515CF">
        <w:rPr>
          <w:rFonts w:ascii="Times New Roman" w:eastAsia="宋体" w:hAnsi="Times New Roman" w:hint="eastAsia"/>
          <w:szCs w:val="21"/>
        </w:rPr>
        <w:t>系统的一次泵、二次泵、</w:t>
      </w:r>
      <w:r w:rsidR="00465F1B" w:rsidRPr="004515CF">
        <w:rPr>
          <w:rFonts w:ascii="Times New Roman" w:eastAsia="宋体" w:hAnsi="Times New Roman" w:hint="eastAsia"/>
          <w:szCs w:val="21"/>
        </w:rPr>
        <w:t>加压泵、</w:t>
      </w:r>
      <w:r w:rsidR="00F57F58" w:rsidRPr="004515CF">
        <w:rPr>
          <w:rFonts w:ascii="Times New Roman" w:eastAsia="宋体" w:hAnsi="Times New Roman" w:hint="eastAsia"/>
          <w:szCs w:val="21"/>
        </w:rPr>
        <w:t>二级泵等）能耗之比。</w:t>
      </w:r>
    </w:p>
    <w:p w14:paraId="0B95B540" w14:textId="1FE5FABF" w:rsidR="00F57F58" w:rsidRPr="004515CF" w:rsidRDefault="00D94070" w:rsidP="00C21FE6">
      <w:pPr>
        <w:snapToGrid w:val="0"/>
        <w:spacing w:line="360" w:lineRule="auto"/>
        <w:rPr>
          <w:rFonts w:ascii="Times New Roman" w:eastAsia="黑体" w:hAnsi="Times New Roman" w:cs="Times New Roman"/>
        </w:rPr>
      </w:pPr>
      <w:r w:rsidRPr="004515CF">
        <w:rPr>
          <w:rFonts w:ascii="Times New Roman" w:eastAsia="黑体" w:hAnsi="Times New Roman" w:cs="Times New Roman" w:hint="eastAsia"/>
        </w:rPr>
        <w:t>2</w:t>
      </w:r>
      <w:r w:rsidR="00F877E6" w:rsidRPr="004515CF">
        <w:rPr>
          <w:rFonts w:ascii="Times New Roman" w:eastAsia="黑体" w:hAnsi="Times New Roman" w:cs="Times New Roman" w:hint="eastAsia"/>
        </w:rPr>
        <w:t>.</w:t>
      </w:r>
      <w:r w:rsidR="00C73BC1" w:rsidRPr="004515CF">
        <w:rPr>
          <w:rFonts w:ascii="Times New Roman" w:eastAsia="黑体" w:hAnsi="Times New Roman" w:cs="Times New Roman"/>
        </w:rPr>
        <w:t>0.</w:t>
      </w:r>
      <w:r w:rsidR="00F57F58" w:rsidRPr="004515CF">
        <w:rPr>
          <w:rFonts w:ascii="Times New Roman" w:eastAsia="黑体" w:hAnsi="Times New Roman" w:cs="Times New Roman" w:hint="eastAsia"/>
        </w:rPr>
        <w:t>5</w:t>
      </w:r>
      <w:r w:rsidR="00F57F58" w:rsidRPr="004515CF">
        <w:rPr>
          <w:rFonts w:ascii="Times New Roman" w:eastAsia="黑体" w:hAnsi="Times New Roman" w:cs="Times New Roman"/>
        </w:rPr>
        <w:t xml:space="preserve">  </w:t>
      </w:r>
      <w:r w:rsidR="00F57F58" w:rsidRPr="004515CF">
        <w:rPr>
          <w:rFonts w:ascii="Times New Roman" w:eastAsia="黑体" w:hAnsi="Times New Roman" w:cs="Times New Roman" w:hint="eastAsia"/>
        </w:rPr>
        <w:t>冷却水输送系数</w:t>
      </w:r>
      <w:r w:rsidR="001120F4" w:rsidRPr="004515CF">
        <w:rPr>
          <w:rFonts w:ascii="Times New Roman" w:eastAsia="黑体" w:hAnsi="Times New Roman" w:cs="Times New Roman" w:hint="eastAsia"/>
        </w:rPr>
        <w:t>（</w:t>
      </w:r>
      <w:proofErr w:type="spellStart"/>
      <w:r w:rsidR="001120F4" w:rsidRPr="004515CF">
        <w:rPr>
          <w:rFonts w:ascii="Times New Roman" w:eastAsia="黑体" w:hAnsi="Times New Roman" w:cs="Times New Roman"/>
          <w:i/>
        </w:rPr>
        <w:t>WTFcw</w:t>
      </w:r>
      <w:proofErr w:type="spellEnd"/>
      <w:r w:rsidR="001120F4" w:rsidRPr="004515CF">
        <w:rPr>
          <w:rFonts w:ascii="Times New Roman" w:eastAsia="黑体" w:hAnsi="Times New Roman" w:cs="Times New Roman" w:hint="eastAsia"/>
        </w:rPr>
        <w:t>）</w:t>
      </w:r>
      <w:r w:rsidR="001120F4" w:rsidRPr="004515CF">
        <w:rPr>
          <w:rFonts w:ascii="Times New Roman" w:eastAsia="黑体" w:hAnsi="Times New Roman" w:cs="Times New Roman" w:hint="eastAsia"/>
        </w:rPr>
        <w:t xml:space="preserve"> </w:t>
      </w:r>
      <w:r w:rsidR="00F57F58" w:rsidRPr="004515CF">
        <w:rPr>
          <w:rFonts w:ascii="Times New Roman" w:eastAsia="黑体" w:hAnsi="Times New Roman" w:cs="Times New Roman" w:hint="eastAsia"/>
        </w:rPr>
        <w:t xml:space="preserve"> water</w:t>
      </w:r>
      <w:r w:rsidR="00F57F58" w:rsidRPr="004515CF">
        <w:rPr>
          <w:rFonts w:ascii="Times New Roman" w:eastAsia="黑体" w:hAnsi="Times New Roman" w:cs="Times New Roman"/>
        </w:rPr>
        <w:t xml:space="preserve"> transport factor of </w:t>
      </w:r>
      <w:r w:rsidR="00F57F58" w:rsidRPr="004515CF">
        <w:rPr>
          <w:rFonts w:ascii="Times New Roman" w:eastAsia="黑体" w:hAnsi="Times New Roman" w:cs="Times New Roman" w:hint="eastAsia"/>
        </w:rPr>
        <w:t>con</w:t>
      </w:r>
      <w:r w:rsidR="00F57F58" w:rsidRPr="004515CF">
        <w:rPr>
          <w:rFonts w:ascii="Times New Roman" w:eastAsia="黑体" w:hAnsi="Times New Roman" w:cs="Times New Roman"/>
        </w:rPr>
        <w:t xml:space="preserve">densate water </w:t>
      </w:r>
    </w:p>
    <w:p w14:paraId="095702AA" w14:textId="422AD5DD" w:rsidR="00F57F58" w:rsidRPr="004515CF" w:rsidRDefault="00A218C3" w:rsidP="00D94070">
      <w:pPr>
        <w:snapToGrid w:val="0"/>
        <w:spacing w:line="360" w:lineRule="auto"/>
        <w:ind w:firstLineChars="200" w:firstLine="420"/>
        <w:rPr>
          <w:rFonts w:ascii="Times New Roman" w:eastAsia="宋体" w:hAnsi="Times New Roman"/>
          <w:szCs w:val="21"/>
        </w:rPr>
      </w:pPr>
      <w:r w:rsidRPr="004515CF">
        <w:rPr>
          <w:rFonts w:ascii="Times New Roman" w:eastAsia="宋体" w:hAnsi="Times New Roman" w:hint="eastAsia"/>
          <w:szCs w:val="21"/>
        </w:rPr>
        <w:t>在完整制冷季中</w:t>
      </w:r>
      <w:r w:rsidR="00F57F58" w:rsidRPr="004515CF">
        <w:rPr>
          <w:rFonts w:ascii="Times New Roman" w:eastAsia="宋体" w:hAnsi="Times New Roman" w:hint="eastAsia"/>
          <w:szCs w:val="21"/>
        </w:rPr>
        <w:t>，冷却水输送的热量与冷却水泵能耗之比。</w:t>
      </w:r>
    </w:p>
    <w:p w14:paraId="09207718" w14:textId="3B402546" w:rsidR="00F57F58" w:rsidRPr="004515CF" w:rsidRDefault="00D94070" w:rsidP="00C21FE6">
      <w:pPr>
        <w:snapToGrid w:val="0"/>
        <w:spacing w:line="360" w:lineRule="auto"/>
        <w:rPr>
          <w:rFonts w:ascii="Times New Roman" w:eastAsia="黑体" w:hAnsi="Times New Roman" w:cs="Times New Roman"/>
        </w:rPr>
      </w:pPr>
      <w:r w:rsidRPr="004515CF">
        <w:rPr>
          <w:rFonts w:ascii="Times New Roman" w:eastAsia="黑体" w:hAnsi="Times New Roman" w:cs="Times New Roman" w:hint="eastAsia"/>
        </w:rPr>
        <w:t>2</w:t>
      </w:r>
      <w:r w:rsidR="00F57F58" w:rsidRPr="004515CF">
        <w:rPr>
          <w:rFonts w:ascii="Times New Roman" w:eastAsia="黑体" w:hAnsi="Times New Roman" w:cs="Times New Roman" w:hint="eastAsia"/>
        </w:rPr>
        <w:t>.</w:t>
      </w:r>
      <w:r w:rsidR="00C73BC1" w:rsidRPr="004515CF">
        <w:rPr>
          <w:rFonts w:ascii="Times New Roman" w:eastAsia="黑体" w:hAnsi="Times New Roman" w:cs="Times New Roman"/>
        </w:rPr>
        <w:t>0.</w:t>
      </w:r>
      <w:r w:rsidR="00051A93" w:rsidRPr="004515CF">
        <w:rPr>
          <w:rFonts w:ascii="Times New Roman" w:eastAsia="黑体" w:hAnsi="Times New Roman" w:cs="Times New Roman"/>
        </w:rPr>
        <w:t>6</w:t>
      </w:r>
      <w:r w:rsidR="00F57F58" w:rsidRPr="004515CF">
        <w:rPr>
          <w:rFonts w:ascii="Times New Roman" w:eastAsia="黑体" w:hAnsi="Times New Roman" w:cs="Times New Roman" w:hint="eastAsia"/>
        </w:rPr>
        <w:t xml:space="preserve">  </w:t>
      </w:r>
      <w:r w:rsidR="00F57F58" w:rsidRPr="004515CF">
        <w:rPr>
          <w:rFonts w:ascii="Times New Roman" w:eastAsia="黑体" w:hAnsi="Times New Roman" w:cs="Times New Roman"/>
        </w:rPr>
        <w:t>建筑信息模型</w:t>
      </w:r>
      <w:r w:rsidR="001120F4" w:rsidRPr="004515CF">
        <w:rPr>
          <w:rFonts w:ascii="Times New Roman" w:eastAsia="黑体" w:hAnsi="Times New Roman" w:cs="Times New Roman" w:hint="eastAsia"/>
        </w:rPr>
        <w:t>（</w:t>
      </w:r>
      <w:r w:rsidR="001120F4" w:rsidRPr="004515CF">
        <w:rPr>
          <w:rFonts w:ascii="Times New Roman" w:eastAsia="黑体" w:hAnsi="Times New Roman" w:cs="Times New Roman" w:hint="eastAsia"/>
        </w:rPr>
        <w:t>B</w:t>
      </w:r>
      <w:r w:rsidR="001120F4" w:rsidRPr="004515CF">
        <w:rPr>
          <w:rFonts w:ascii="Times New Roman" w:eastAsia="黑体" w:hAnsi="Times New Roman" w:cs="Times New Roman"/>
        </w:rPr>
        <w:t>IM</w:t>
      </w:r>
      <w:r w:rsidR="001120F4" w:rsidRPr="004515CF">
        <w:rPr>
          <w:rFonts w:ascii="Times New Roman" w:eastAsia="黑体" w:hAnsi="Times New Roman" w:cs="Times New Roman" w:hint="eastAsia"/>
        </w:rPr>
        <w:t>）</w:t>
      </w:r>
      <w:r w:rsidR="001120F4" w:rsidRPr="004515CF">
        <w:rPr>
          <w:rFonts w:ascii="Times New Roman" w:eastAsia="黑体" w:hAnsi="Times New Roman" w:cs="Times New Roman" w:hint="eastAsia"/>
        </w:rPr>
        <w:t xml:space="preserve"> </w:t>
      </w:r>
      <w:r w:rsidR="00F57F58" w:rsidRPr="004515CF">
        <w:rPr>
          <w:rFonts w:ascii="Times New Roman" w:eastAsia="黑体" w:hAnsi="Times New Roman" w:cs="Times New Roman" w:hint="eastAsia"/>
        </w:rPr>
        <w:t xml:space="preserve"> </w:t>
      </w:r>
      <w:r w:rsidR="00F57F58" w:rsidRPr="004515CF">
        <w:rPr>
          <w:rFonts w:ascii="Times New Roman" w:eastAsia="黑体" w:hAnsi="Times New Roman" w:cs="Times New Roman"/>
        </w:rPr>
        <w:t>b</w:t>
      </w:r>
      <w:r w:rsidR="00F57F58" w:rsidRPr="004515CF">
        <w:rPr>
          <w:rFonts w:ascii="Times New Roman" w:eastAsia="黑体" w:hAnsi="Times New Roman" w:cs="Times New Roman" w:hint="eastAsia"/>
        </w:rPr>
        <w:t>uilding</w:t>
      </w:r>
      <w:r w:rsidR="00F57F58" w:rsidRPr="004515CF">
        <w:rPr>
          <w:rFonts w:ascii="Times New Roman" w:eastAsia="黑体" w:hAnsi="Times New Roman" w:cs="Times New Roman"/>
        </w:rPr>
        <w:t xml:space="preserve"> information modeling</w:t>
      </w:r>
    </w:p>
    <w:p w14:paraId="2CC7C508" w14:textId="1D605572" w:rsidR="00D8211E" w:rsidRPr="004515CF" w:rsidRDefault="00D8211E" w:rsidP="00D94070">
      <w:pPr>
        <w:snapToGrid w:val="0"/>
        <w:spacing w:line="360" w:lineRule="auto"/>
        <w:ind w:firstLineChars="200" w:firstLine="420"/>
        <w:rPr>
          <w:rFonts w:ascii="Times New Roman" w:eastAsia="宋体" w:hAnsi="Times New Roman" w:cs="Times New Roman"/>
        </w:rPr>
      </w:pPr>
      <w:r w:rsidRPr="004515CF">
        <w:rPr>
          <w:rFonts w:ascii="Times New Roman" w:eastAsia="宋体" w:hAnsi="Times New Roman" w:cs="Times New Roman" w:hint="eastAsia"/>
        </w:rPr>
        <w:t>在建设工程及设施全生命期内，对其物理和功能特性进行数字化表达，并依此设计、施工、运营的过程和结果的总称</w:t>
      </w:r>
      <w:r w:rsidR="00F449B5" w:rsidRPr="004515CF">
        <w:rPr>
          <w:rFonts w:ascii="Times New Roman" w:eastAsia="宋体" w:hAnsi="Times New Roman" w:cs="Times New Roman" w:hint="eastAsia"/>
        </w:rPr>
        <w:t>，</w:t>
      </w:r>
      <w:r w:rsidRPr="004515CF">
        <w:rPr>
          <w:rFonts w:ascii="Times New Roman" w:eastAsia="宋体" w:hAnsi="Times New Roman" w:cs="Times New Roman" w:hint="eastAsia"/>
        </w:rPr>
        <w:t>简称模型。</w:t>
      </w:r>
    </w:p>
    <w:p w14:paraId="4B296AB0" w14:textId="77777777" w:rsidR="003278A7" w:rsidRPr="004515CF" w:rsidRDefault="003278A7" w:rsidP="003278A7">
      <w:pPr>
        <w:snapToGrid w:val="0"/>
        <w:spacing w:line="360" w:lineRule="auto"/>
        <w:rPr>
          <w:rFonts w:ascii="Times New Roman" w:eastAsia="宋体" w:hAnsi="Times New Roman" w:cs="Times New Roman"/>
        </w:rPr>
        <w:sectPr w:rsidR="003278A7" w:rsidRPr="004515CF" w:rsidSect="00A27FA2">
          <w:pgSz w:w="11906" w:h="16838" w:code="9"/>
          <w:pgMar w:top="1418" w:right="1418" w:bottom="1418" w:left="1418" w:header="851" w:footer="992" w:gutter="0"/>
          <w:cols w:space="425"/>
          <w:docGrid w:type="lines" w:linePitch="312"/>
        </w:sectPr>
      </w:pPr>
    </w:p>
    <w:p w14:paraId="68D4D167" w14:textId="77777777" w:rsidR="00881327" w:rsidRPr="004515CF" w:rsidRDefault="00881327" w:rsidP="00881327">
      <w:pPr>
        <w:snapToGrid w:val="0"/>
        <w:spacing w:line="360" w:lineRule="auto"/>
        <w:rPr>
          <w:rFonts w:ascii="Times New Roman" w:eastAsia="宋体" w:hAnsi="Times New Roman" w:cs="Times New Roman"/>
        </w:rPr>
      </w:pPr>
    </w:p>
    <w:p w14:paraId="138CC255" w14:textId="00113839" w:rsidR="000D29AB" w:rsidRPr="004515CF" w:rsidRDefault="00D94070" w:rsidP="00DF58DD">
      <w:pPr>
        <w:pStyle w:val="ordinary-output"/>
        <w:widowControl w:val="0"/>
        <w:shd w:val="clear" w:color="auto" w:fill="FFFFFF"/>
        <w:snapToGrid w:val="0"/>
        <w:spacing w:before="240" w:beforeAutospacing="0" w:line="360" w:lineRule="auto"/>
        <w:jc w:val="center"/>
        <w:outlineLvl w:val="0"/>
        <w:rPr>
          <w:rFonts w:ascii="Times New Roman" w:eastAsia="黑体" w:hAnsi="Times New Roman"/>
          <w:color w:val="auto"/>
          <w:sz w:val="21"/>
          <w:szCs w:val="21"/>
          <w:lang w:val="zh-CN"/>
        </w:rPr>
      </w:pPr>
      <w:bookmarkStart w:id="9" w:name="_Toc49776111"/>
      <w:bookmarkStart w:id="10" w:name="_Toc77693583"/>
      <w:bookmarkStart w:id="11" w:name="_Toc77848016"/>
      <w:r w:rsidRPr="004515CF">
        <w:rPr>
          <w:rFonts w:ascii="Times New Roman" w:eastAsia="黑体" w:hAnsi="Times New Roman" w:hint="eastAsia"/>
          <w:color w:val="auto"/>
          <w:sz w:val="21"/>
          <w:szCs w:val="21"/>
          <w:lang w:val="zh-CN"/>
        </w:rPr>
        <w:t>3</w:t>
      </w:r>
      <w:r w:rsidR="000D29AB" w:rsidRPr="004515CF">
        <w:rPr>
          <w:rFonts w:ascii="Times New Roman" w:eastAsia="黑体" w:hAnsi="Times New Roman"/>
          <w:color w:val="auto"/>
          <w:sz w:val="21"/>
          <w:szCs w:val="21"/>
          <w:lang w:val="zh-CN"/>
        </w:rPr>
        <w:t xml:space="preserve"> </w:t>
      </w:r>
      <w:r w:rsidR="000D29AB" w:rsidRPr="004515CF">
        <w:rPr>
          <w:rFonts w:ascii="Times New Roman" w:eastAsia="黑体" w:hAnsi="Times New Roman" w:hint="eastAsia"/>
          <w:color w:val="auto"/>
          <w:sz w:val="21"/>
          <w:szCs w:val="21"/>
          <w:lang w:val="zh-CN"/>
        </w:rPr>
        <w:t>基</w:t>
      </w:r>
      <w:r w:rsidR="003278A7" w:rsidRPr="004515CF">
        <w:rPr>
          <w:rFonts w:ascii="Times New Roman" w:eastAsia="黑体" w:hAnsi="Times New Roman" w:hint="eastAsia"/>
          <w:color w:val="auto"/>
          <w:sz w:val="21"/>
          <w:szCs w:val="21"/>
          <w:lang w:val="zh-CN"/>
        </w:rPr>
        <w:t xml:space="preserve"> </w:t>
      </w:r>
      <w:r w:rsidR="000D29AB" w:rsidRPr="004515CF">
        <w:rPr>
          <w:rFonts w:ascii="Times New Roman" w:eastAsia="黑体" w:hAnsi="Times New Roman" w:hint="eastAsia"/>
          <w:color w:val="auto"/>
          <w:sz w:val="21"/>
          <w:szCs w:val="21"/>
          <w:lang w:val="zh-CN"/>
        </w:rPr>
        <w:t>本</w:t>
      </w:r>
      <w:r w:rsidR="003278A7" w:rsidRPr="004515CF">
        <w:rPr>
          <w:rFonts w:ascii="Times New Roman" w:eastAsia="黑体" w:hAnsi="Times New Roman" w:hint="eastAsia"/>
          <w:color w:val="auto"/>
          <w:sz w:val="21"/>
          <w:szCs w:val="21"/>
          <w:lang w:val="zh-CN"/>
        </w:rPr>
        <w:t xml:space="preserve"> </w:t>
      </w:r>
      <w:proofErr w:type="gramStart"/>
      <w:r w:rsidR="000D29AB" w:rsidRPr="004515CF">
        <w:rPr>
          <w:rFonts w:ascii="Times New Roman" w:eastAsia="黑体" w:hAnsi="Times New Roman" w:hint="eastAsia"/>
          <w:color w:val="auto"/>
          <w:sz w:val="21"/>
          <w:szCs w:val="21"/>
          <w:lang w:val="zh-CN"/>
        </w:rPr>
        <w:t>规</w:t>
      </w:r>
      <w:proofErr w:type="gramEnd"/>
      <w:r w:rsidR="003278A7" w:rsidRPr="004515CF">
        <w:rPr>
          <w:rFonts w:ascii="Times New Roman" w:eastAsia="黑体" w:hAnsi="Times New Roman" w:hint="eastAsia"/>
          <w:color w:val="auto"/>
          <w:sz w:val="21"/>
          <w:szCs w:val="21"/>
          <w:lang w:val="zh-CN"/>
        </w:rPr>
        <w:t xml:space="preserve"> </w:t>
      </w:r>
      <w:r w:rsidR="000D29AB" w:rsidRPr="004515CF">
        <w:rPr>
          <w:rFonts w:ascii="Times New Roman" w:eastAsia="黑体" w:hAnsi="Times New Roman" w:hint="eastAsia"/>
          <w:color w:val="auto"/>
          <w:sz w:val="21"/>
          <w:szCs w:val="21"/>
          <w:lang w:val="zh-CN"/>
        </w:rPr>
        <w:t>定</w:t>
      </w:r>
      <w:bookmarkEnd w:id="9"/>
      <w:bookmarkEnd w:id="10"/>
      <w:bookmarkEnd w:id="11"/>
    </w:p>
    <w:p w14:paraId="69E70E95" w14:textId="17B9264F" w:rsidR="00116E85" w:rsidRPr="004515CF" w:rsidRDefault="00362D46" w:rsidP="00DF58DD">
      <w:pPr>
        <w:snapToGrid w:val="0"/>
        <w:spacing w:before="240" w:after="240" w:line="312" w:lineRule="auto"/>
        <w:jc w:val="center"/>
        <w:outlineLvl w:val="1"/>
        <w:rPr>
          <w:rFonts w:ascii="Times New Roman" w:eastAsia="黑体" w:hAnsi="Times New Roman" w:cs="Times New Roman"/>
          <w:iCs/>
          <w:kern w:val="0"/>
          <w:szCs w:val="21"/>
          <w:lang w:val="zh-CN"/>
        </w:rPr>
      </w:pPr>
      <w:bookmarkStart w:id="12" w:name="_Toc77693584"/>
      <w:bookmarkStart w:id="13" w:name="_Toc77848017"/>
      <w:r w:rsidRPr="004515CF">
        <w:rPr>
          <w:rFonts w:ascii="Times New Roman" w:eastAsia="黑体" w:hAnsi="Times New Roman" w:cs="Times New Roman" w:hint="eastAsia"/>
          <w:iCs/>
          <w:kern w:val="0"/>
          <w:szCs w:val="21"/>
          <w:lang w:val="zh-CN"/>
        </w:rPr>
        <w:t>3.</w:t>
      </w:r>
      <w:r w:rsidRPr="004515CF">
        <w:rPr>
          <w:rFonts w:ascii="Times New Roman" w:eastAsia="黑体" w:hAnsi="Times New Roman" w:cs="Times New Roman"/>
          <w:iCs/>
          <w:kern w:val="0"/>
          <w:szCs w:val="21"/>
          <w:lang w:val="zh-CN"/>
        </w:rPr>
        <w:t xml:space="preserve">1 </w:t>
      </w:r>
      <w:proofErr w:type="gramStart"/>
      <w:r w:rsidRPr="004515CF">
        <w:rPr>
          <w:rFonts w:ascii="Times New Roman" w:eastAsia="黑体" w:hAnsi="Times New Roman" w:cs="Times New Roman" w:hint="eastAsia"/>
          <w:iCs/>
          <w:kern w:val="0"/>
          <w:szCs w:val="21"/>
          <w:lang w:val="zh-CN"/>
        </w:rPr>
        <w:t>一</w:t>
      </w:r>
      <w:proofErr w:type="gramEnd"/>
      <w:r w:rsidR="00C73BC1" w:rsidRPr="004515CF">
        <w:rPr>
          <w:rFonts w:ascii="Times New Roman" w:eastAsia="黑体" w:hAnsi="Times New Roman" w:cs="Times New Roman" w:hint="eastAsia"/>
          <w:iCs/>
          <w:kern w:val="0"/>
          <w:szCs w:val="21"/>
          <w:lang w:val="zh-CN"/>
        </w:rPr>
        <w:t xml:space="preserve"> </w:t>
      </w:r>
      <w:r w:rsidRPr="004515CF">
        <w:rPr>
          <w:rFonts w:ascii="Times New Roman" w:eastAsia="黑体" w:hAnsi="Times New Roman" w:cs="Times New Roman" w:hint="eastAsia"/>
          <w:iCs/>
          <w:kern w:val="0"/>
          <w:szCs w:val="21"/>
          <w:lang w:val="zh-CN"/>
        </w:rPr>
        <w:t>般</w:t>
      </w:r>
      <w:r w:rsidR="00C73BC1" w:rsidRPr="004515CF">
        <w:rPr>
          <w:rFonts w:ascii="Times New Roman" w:eastAsia="黑体" w:hAnsi="Times New Roman" w:cs="Times New Roman" w:hint="eastAsia"/>
          <w:iCs/>
          <w:kern w:val="0"/>
          <w:szCs w:val="21"/>
          <w:lang w:val="zh-CN"/>
        </w:rPr>
        <w:t xml:space="preserve"> </w:t>
      </w:r>
      <w:proofErr w:type="gramStart"/>
      <w:r w:rsidRPr="004515CF">
        <w:rPr>
          <w:rFonts w:ascii="Times New Roman" w:eastAsia="黑体" w:hAnsi="Times New Roman" w:cs="Times New Roman" w:hint="eastAsia"/>
          <w:iCs/>
          <w:kern w:val="0"/>
          <w:szCs w:val="21"/>
          <w:lang w:val="zh-CN"/>
        </w:rPr>
        <w:t>规</w:t>
      </w:r>
      <w:proofErr w:type="gramEnd"/>
      <w:r w:rsidR="00C73BC1" w:rsidRPr="004515CF">
        <w:rPr>
          <w:rFonts w:ascii="Times New Roman" w:eastAsia="黑体" w:hAnsi="Times New Roman" w:cs="Times New Roman" w:hint="eastAsia"/>
          <w:iCs/>
          <w:kern w:val="0"/>
          <w:szCs w:val="21"/>
          <w:lang w:val="zh-CN"/>
        </w:rPr>
        <w:t xml:space="preserve"> </w:t>
      </w:r>
      <w:r w:rsidRPr="004515CF">
        <w:rPr>
          <w:rFonts w:ascii="Times New Roman" w:eastAsia="黑体" w:hAnsi="Times New Roman" w:cs="Times New Roman" w:hint="eastAsia"/>
          <w:iCs/>
          <w:kern w:val="0"/>
          <w:szCs w:val="21"/>
          <w:lang w:val="zh-CN"/>
        </w:rPr>
        <w:t>定</w:t>
      </w:r>
      <w:bookmarkEnd w:id="12"/>
      <w:bookmarkEnd w:id="13"/>
    </w:p>
    <w:p w14:paraId="1A07E1FC" w14:textId="775E3E9A" w:rsidR="000D29AB" w:rsidRPr="004515CF" w:rsidRDefault="00D94070" w:rsidP="00D94070">
      <w:pPr>
        <w:pStyle w:val="ordinary-output"/>
        <w:widowControl w:val="0"/>
        <w:shd w:val="clear" w:color="auto" w:fill="FFFFFF"/>
        <w:snapToGrid w:val="0"/>
        <w:spacing w:before="0" w:beforeAutospacing="0" w:after="0" w:line="360" w:lineRule="auto"/>
        <w:jc w:val="both"/>
        <w:rPr>
          <w:rFonts w:ascii="Times New Roman" w:eastAsia="黑体" w:hAnsi="Times New Roman" w:cs="Times New Roman"/>
          <w:sz w:val="21"/>
          <w:szCs w:val="21"/>
        </w:rPr>
      </w:pPr>
      <w:r w:rsidRPr="004515CF">
        <w:rPr>
          <w:rFonts w:ascii="Times New Roman" w:eastAsia="黑体" w:hAnsi="Times New Roman" w:cs="Times New Roman" w:hint="eastAsia"/>
          <w:b/>
          <w:sz w:val="21"/>
          <w:szCs w:val="21"/>
        </w:rPr>
        <w:t>3</w:t>
      </w:r>
      <w:r w:rsidR="00F877E6" w:rsidRPr="004515CF">
        <w:rPr>
          <w:rFonts w:ascii="Times New Roman" w:eastAsia="黑体" w:hAnsi="Times New Roman" w:cs="Times New Roman"/>
          <w:b/>
          <w:sz w:val="21"/>
          <w:szCs w:val="21"/>
        </w:rPr>
        <w:t>.</w:t>
      </w:r>
      <w:r w:rsidR="000D29AB" w:rsidRPr="004515CF">
        <w:rPr>
          <w:rFonts w:ascii="Times New Roman" w:eastAsia="黑体" w:hAnsi="Times New Roman" w:cs="Times New Roman" w:hint="eastAsia"/>
          <w:b/>
          <w:sz w:val="21"/>
          <w:szCs w:val="21"/>
        </w:rPr>
        <w:t>1</w:t>
      </w:r>
      <w:r w:rsidR="00362D46" w:rsidRPr="004515CF">
        <w:rPr>
          <w:rFonts w:ascii="Times New Roman" w:eastAsia="黑体" w:hAnsi="Times New Roman" w:cs="Times New Roman" w:hint="eastAsia"/>
          <w:b/>
          <w:sz w:val="21"/>
          <w:szCs w:val="21"/>
        </w:rPr>
        <w:t>.</w:t>
      </w:r>
      <w:r w:rsidR="00362D46" w:rsidRPr="004515CF">
        <w:rPr>
          <w:rFonts w:ascii="Times New Roman" w:eastAsia="黑体" w:hAnsi="Times New Roman" w:cs="Times New Roman"/>
          <w:b/>
          <w:sz w:val="21"/>
          <w:szCs w:val="21"/>
        </w:rPr>
        <w:t>1</w:t>
      </w:r>
      <w:r w:rsidR="003903C4" w:rsidRPr="004515CF">
        <w:rPr>
          <w:rFonts w:ascii="Times New Roman" w:eastAsia="黑体" w:hAnsi="Times New Roman" w:cs="Times New Roman"/>
          <w:b/>
          <w:sz w:val="21"/>
          <w:szCs w:val="21"/>
        </w:rPr>
        <w:t xml:space="preserve"> </w:t>
      </w:r>
      <w:r w:rsidR="00C73BC1" w:rsidRPr="004515CF">
        <w:rPr>
          <w:rFonts w:ascii="Times New Roman" w:eastAsia="黑体" w:hAnsi="Times New Roman" w:cs="Times New Roman"/>
          <w:b/>
          <w:sz w:val="21"/>
          <w:szCs w:val="21"/>
        </w:rPr>
        <w:t xml:space="preserve"> </w:t>
      </w:r>
      <w:r w:rsidR="000D29AB" w:rsidRPr="004515CF">
        <w:rPr>
          <w:rFonts w:ascii="Times New Roman" w:hAnsi="Times New Roman" w:cstheme="minorBidi" w:hint="eastAsia"/>
          <w:color w:val="auto"/>
          <w:kern w:val="2"/>
          <w:sz w:val="21"/>
          <w:szCs w:val="21"/>
        </w:rPr>
        <w:t>高效</w:t>
      </w:r>
      <w:r w:rsidR="00E753E4" w:rsidRPr="004515CF">
        <w:rPr>
          <w:rFonts w:ascii="Times New Roman" w:hAnsi="Times New Roman" w:cstheme="minorBidi" w:hint="eastAsia"/>
          <w:color w:val="auto"/>
          <w:kern w:val="2"/>
          <w:sz w:val="21"/>
          <w:szCs w:val="21"/>
        </w:rPr>
        <w:t>空调</w:t>
      </w:r>
      <w:r w:rsidR="000D29AB" w:rsidRPr="004515CF">
        <w:rPr>
          <w:rFonts w:ascii="Times New Roman" w:hAnsi="Times New Roman" w:cstheme="minorBidi" w:hint="eastAsia"/>
          <w:color w:val="auto"/>
          <w:kern w:val="2"/>
          <w:sz w:val="21"/>
          <w:szCs w:val="21"/>
        </w:rPr>
        <w:t>制冷机房评价应以</w:t>
      </w:r>
      <w:r w:rsidR="000D29AB" w:rsidRPr="004515CF">
        <w:rPr>
          <w:rFonts w:ascii="Times New Roman" w:hAnsi="Times New Roman" w:cstheme="minorBidi"/>
          <w:color w:val="auto"/>
          <w:kern w:val="2"/>
          <w:sz w:val="21"/>
          <w:szCs w:val="21"/>
        </w:rPr>
        <w:t>建成并运行</w:t>
      </w:r>
      <w:r w:rsidR="000D29AB" w:rsidRPr="004515CF">
        <w:rPr>
          <w:rFonts w:ascii="Times New Roman" w:hAnsi="Times New Roman" w:cstheme="minorBidi" w:hint="eastAsia"/>
          <w:color w:val="auto"/>
          <w:kern w:val="2"/>
          <w:sz w:val="21"/>
          <w:szCs w:val="21"/>
        </w:rPr>
        <w:t>一个完整制冷季节</w:t>
      </w:r>
      <w:r w:rsidR="000D29AB" w:rsidRPr="004515CF">
        <w:rPr>
          <w:rFonts w:ascii="Times New Roman" w:hAnsi="Times New Roman" w:cstheme="minorBidi"/>
          <w:color w:val="auto"/>
          <w:kern w:val="2"/>
          <w:sz w:val="21"/>
          <w:szCs w:val="21"/>
        </w:rPr>
        <w:t>以上的</w:t>
      </w:r>
      <w:r w:rsidR="000D29AB" w:rsidRPr="004515CF">
        <w:rPr>
          <w:rFonts w:ascii="Times New Roman" w:hAnsi="Times New Roman" w:cstheme="minorBidi" w:hint="eastAsia"/>
          <w:color w:val="auto"/>
          <w:kern w:val="2"/>
          <w:sz w:val="21"/>
          <w:szCs w:val="21"/>
        </w:rPr>
        <w:t>空调制冷机房为评价对象。</w:t>
      </w:r>
    </w:p>
    <w:p w14:paraId="6C3E8489" w14:textId="4E153E9A" w:rsidR="000D29AB" w:rsidRPr="004515CF" w:rsidRDefault="00D94070" w:rsidP="00D94070">
      <w:pPr>
        <w:pStyle w:val="ordinary-output"/>
        <w:widowControl w:val="0"/>
        <w:shd w:val="clear" w:color="auto" w:fill="FFFFFF"/>
        <w:snapToGrid w:val="0"/>
        <w:spacing w:before="0" w:beforeAutospacing="0" w:after="0" w:line="360" w:lineRule="auto"/>
        <w:jc w:val="both"/>
        <w:rPr>
          <w:rFonts w:ascii="Times New Roman" w:eastAsia="黑体" w:hAnsi="Times New Roman" w:cs="Times New Roman"/>
          <w:sz w:val="21"/>
          <w:szCs w:val="21"/>
        </w:rPr>
      </w:pPr>
      <w:r w:rsidRPr="004515CF">
        <w:rPr>
          <w:rFonts w:ascii="Times New Roman" w:eastAsia="黑体" w:hAnsi="Times New Roman" w:cs="Times New Roman" w:hint="eastAsia"/>
          <w:b/>
          <w:sz w:val="21"/>
          <w:szCs w:val="21"/>
        </w:rPr>
        <w:t>3</w:t>
      </w:r>
      <w:r w:rsidR="000D29AB" w:rsidRPr="004515CF">
        <w:rPr>
          <w:rFonts w:ascii="Times New Roman" w:eastAsia="黑体" w:hAnsi="Times New Roman" w:cs="Times New Roman" w:hint="eastAsia"/>
          <w:b/>
          <w:sz w:val="21"/>
          <w:szCs w:val="21"/>
        </w:rPr>
        <w:t>.</w:t>
      </w:r>
      <w:r w:rsidR="00362D46" w:rsidRPr="004515CF">
        <w:rPr>
          <w:rFonts w:ascii="Times New Roman" w:eastAsia="黑体" w:hAnsi="Times New Roman" w:cs="Times New Roman"/>
          <w:b/>
          <w:sz w:val="21"/>
          <w:szCs w:val="21"/>
        </w:rPr>
        <w:t>1.</w:t>
      </w:r>
      <w:r w:rsidR="000D29AB" w:rsidRPr="004515CF">
        <w:rPr>
          <w:rFonts w:ascii="Times New Roman" w:eastAsia="黑体" w:hAnsi="Times New Roman" w:cs="Times New Roman" w:hint="eastAsia"/>
          <w:b/>
          <w:sz w:val="21"/>
          <w:szCs w:val="21"/>
        </w:rPr>
        <w:t>2</w:t>
      </w:r>
      <w:r w:rsidR="003903C4" w:rsidRPr="004515CF">
        <w:rPr>
          <w:rFonts w:ascii="Times New Roman" w:eastAsia="黑体" w:hAnsi="Times New Roman" w:cs="Times New Roman"/>
          <w:b/>
          <w:sz w:val="21"/>
          <w:szCs w:val="21"/>
        </w:rPr>
        <w:t xml:space="preserve"> </w:t>
      </w:r>
      <w:r w:rsidR="00C73BC1" w:rsidRPr="004515CF">
        <w:rPr>
          <w:rFonts w:ascii="Times New Roman" w:eastAsia="黑体" w:hAnsi="Times New Roman" w:cs="Times New Roman"/>
          <w:sz w:val="21"/>
          <w:szCs w:val="21"/>
        </w:rPr>
        <w:t xml:space="preserve"> </w:t>
      </w:r>
      <w:r w:rsidR="000D29AB" w:rsidRPr="004515CF">
        <w:rPr>
          <w:rFonts w:ascii="Times New Roman" w:hAnsi="Times New Roman" w:cstheme="minorBidi" w:hint="eastAsia"/>
          <w:color w:val="auto"/>
          <w:kern w:val="2"/>
          <w:sz w:val="21"/>
          <w:szCs w:val="21"/>
        </w:rPr>
        <w:t>评价机构应按</w:t>
      </w:r>
      <w:r w:rsidR="008E0F8E" w:rsidRPr="004515CF">
        <w:rPr>
          <w:rFonts w:ascii="Times New Roman" w:hAnsi="Times New Roman" w:cstheme="minorBidi" w:hint="eastAsia"/>
          <w:color w:val="auto"/>
          <w:kern w:val="2"/>
          <w:sz w:val="21"/>
          <w:szCs w:val="21"/>
        </w:rPr>
        <w:t>本标准</w:t>
      </w:r>
      <w:r w:rsidR="000D29AB" w:rsidRPr="004515CF">
        <w:rPr>
          <w:rFonts w:ascii="Times New Roman" w:hAnsi="Times New Roman" w:cstheme="minorBidi" w:hint="eastAsia"/>
          <w:color w:val="auto"/>
          <w:kern w:val="2"/>
          <w:sz w:val="21"/>
          <w:szCs w:val="21"/>
        </w:rPr>
        <w:t>的有关要求，对申请评价方提交的数据、文件进行审查，应进行现场考察</w:t>
      </w:r>
      <w:r w:rsidR="00E753E4" w:rsidRPr="004515CF">
        <w:rPr>
          <w:rFonts w:ascii="Times New Roman" w:hAnsi="Times New Roman" w:cstheme="minorBidi" w:hint="eastAsia"/>
          <w:color w:val="auto"/>
          <w:kern w:val="2"/>
          <w:sz w:val="21"/>
          <w:szCs w:val="21"/>
        </w:rPr>
        <w:t>评估</w:t>
      </w:r>
      <w:r w:rsidR="000D29AB" w:rsidRPr="004515CF">
        <w:rPr>
          <w:rFonts w:ascii="Times New Roman" w:hAnsi="Times New Roman" w:cstheme="minorBidi" w:hint="eastAsia"/>
          <w:color w:val="auto"/>
          <w:kern w:val="2"/>
          <w:sz w:val="21"/>
          <w:szCs w:val="21"/>
        </w:rPr>
        <w:t>后，出具评价报告，确定</w:t>
      </w:r>
      <w:r w:rsidR="00A26344" w:rsidRPr="004515CF">
        <w:rPr>
          <w:rFonts w:ascii="Times New Roman" w:hAnsi="Times New Roman" w:cstheme="minorBidi" w:hint="eastAsia"/>
          <w:color w:val="auto"/>
          <w:kern w:val="2"/>
          <w:sz w:val="21"/>
          <w:szCs w:val="21"/>
        </w:rPr>
        <w:t>高效</w:t>
      </w:r>
      <w:r w:rsidR="000D29AB" w:rsidRPr="004515CF">
        <w:rPr>
          <w:rFonts w:ascii="Times New Roman" w:hAnsi="Times New Roman" w:cstheme="minorBidi" w:hint="eastAsia"/>
          <w:color w:val="auto"/>
          <w:kern w:val="2"/>
          <w:sz w:val="21"/>
          <w:szCs w:val="21"/>
        </w:rPr>
        <w:t>空调制冷机房</w:t>
      </w:r>
      <w:r w:rsidR="00A26344" w:rsidRPr="004515CF">
        <w:rPr>
          <w:rFonts w:ascii="Times New Roman" w:hAnsi="Times New Roman" w:cstheme="minorBidi" w:hint="eastAsia"/>
          <w:color w:val="auto"/>
          <w:kern w:val="2"/>
          <w:sz w:val="21"/>
          <w:szCs w:val="21"/>
        </w:rPr>
        <w:t>的</w:t>
      </w:r>
      <w:r w:rsidR="00465F1B" w:rsidRPr="004515CF">
        <w:rPr>
          <w:rFonts w:ascii="Times New Roman" w:hAnsi="Times New Roman" w:cstheme="minorBidi" w:hint="eastAsia"/>
          <w:color w:val="auto"/>
          <w:kern w:val="2"/>
          <w:sz w:val="21"/>
          <w:szCs w:val="21"/>
        </w:rPr>
        <w:t>星</w:t>
      </w:r>
      <w:r w:rsidR="000D29AB" w:rsidRPr="004515CF">
        <w:rPr>
          <w:rFonts w:ascii="Times New Roman" w:hAnsi="Times New Roman" w:cstheme="minorBidi" w:hint="eastAsia"/>
          <w:color w:val="auto"/>
          <w:kern w:val="2"/>
          <w:sz w:val="21"/>
          <w:szCs w:val="21"/>
        </w:rPr>
        <w:t>级。</w:t>
      </w:r>
    </w:p>
    <w:p w14:paraId="08AB69BF" w14:textId="4A470F88" w:rsidR="000D29AB" w:rsidRPr="004515CF" w:rsidRDefault="00D94070" w:rsidP="00D94070">
      <w:pPr>
        <w:pStyle w:val="ordinary-output"/>
        <w:widowControl w:val="0"/>
        <w:shd w:val="clear" w:color="auto" w:fill="FFFFFF"/>
        <w:snapToGrid w:val="0"/>
        <w:spacing w:before="0" w:beforeAutospacing="0" w:after="0" w:line="360" w:lineRule="auto"/>
        <w:jc w:val="both"/>
        <w:rPr>
          <w:rFonts w:ascii="Times New Roman" w:hAnsi="Times New Roman" w:cstheme="minorBidi"/>
          <w:color w:val="auto"/>
          <w:kern w:val="2"/>
          <w:sz w:val="21"/>
          <w:szCs w:val="21"/>
        </w:rPr>
      </w:pPr>
      <w:r w:rsidRPr="004515CF">
        <w:rPr>
          <w:rFonts w:ascii="Times New Roman" w:eastAsia="黑体" w:hAnsi="Times New Roman" w:cs="Times New Roman" w:hint="eastAsia"/>
          <w:b/>
          <w:sz w:val="21"/>
          <w:szCs w:val="21"/>
        </w:rPr>
        <w:t>3</w:t>
      </w:r>
      <w:r w:rsidR="00F877E6" w:rsidRPr="004515CF">
        <w:rPr>
          <w:rFonts w:ascii="Times New Roman" w:eastAsia="黑体" w:hAnsi="Times New Roman" w:cs="Times New Roman"/>
          <w:b/>
          <w:sz w:val="21"/>
          <w:szCs w:val="21"/>
        </w:rPr>
        <w:t>.</w:t>
      </w:r>
      <w:r w:rsidR="00362D46" w:rsidRPr="004515CF">
        <w:rPr>
          <w:rFonts w:ascii="Times New Roman" w:eastAsia="黑体" w:hAnsi="Times New Roman" w:cs="Times New Roman"/>
          <w:b/>
          <w:sz w:val="21"/>
          <w:szCs w:val="21"/>
        </w:rPr>
        <w:t>1.</w:t>
      </w:r>
      <w:r w:rsidR="000D29AB" w:rsidRPr="004515CF">
        <w:rPr>
          <w:rFonts w:ascii="Times New Roman" w:eastAsia="黑体" w:hAnsi="Times New Roman" w:cs="Times New Roman" w:hint="eastAsia"/>
          <w:b/>
          <w:sz w:val="21"/>
          <w:szCs w:val="21"/>
        </w:rPr>
        <w:t>3</w:t>
      </w:r>
      <w:r w:rsidR="000D29AB" w:rsidRPr="004515CF">
        <w:rPr>
          <w:rFonts w:ascii="Times New Roman" w:eastAsia="黑体" w:hAnsi="Times New Roman" w:cs="Times New Roman"/>
          <w:b/>
          <w:sz w:val="21"/>
          <w:szCs w:val="21"/>
        </w:rPr>
        <w:t xml:space="preserve"> </w:t>
      </w:r>
      <w:r w:rsidR="00C73BC1" w:rsidRPr="004515CF">
        <w:rPr>
          <w:rFonts w:ascii="Times New Roman" w:eastAsia="黑体" w:hAnsi="Times New Roman" w:cs="Times New Roman"/>
          <w:sz w:val="21"/>
          <w:szCs w:val="21"/>
        </w:rPr>
        <w:t xml:space="preserve"> </w:t>
      </w:r>
      <w:r w:rsidR="000D29AB" w:rsidRPr="004515CF">
        <w:rPr>
          <w:rFonts w:ascii="Times New Roman" w:hAnsi="Times New Roman" w:cstheme="minorBidi" w:hint="eastAsia"/>
          <w:color w:val="auto"/>
          <w:kern w:val="2"/>
          <w:sz w:val="21"/>
          <w:szCs w:val="21"/>
        </w:rPr>
        <w:t>申请评价方必须提供评价所需的具体运行参数记录；申请评价方提交的报告、文件、图纸可作为评价的辅助材料。申请评价方应对所提交资料的真实性和完整性负责。</w:t>
      </w:r>
    </w:p>
    <w:p w14:paraId="1BF658A3" w14:textId="173F49EA" w:rsidR="00EE7AAF" w:rsidRPr="004515CF" w:rsidRDefault="00EE7AAF" w:rsidP="00D94070">
      <w:pPr>
        <w:pStyle w:val="ordinary-output"/>
        <w:widowControl w:val="0"/>
        <w:shd w:val="clear" w:color="auto" w:fill="FFFFFF"/>
        <w:snapToGrid w:val="0"/>
        <w:spacing w:before="0" w:beforeAutospacing="0" w:after="0" w:line="360" w:lineRule="auto"/>
        <w:jc w:val="both"/>
        <w:rPr>
          <w:rFonts w:ascii="Times New Roman" w:hAnsi="Times New Roman" w:cstheme="minorBidi"/>
          <w:color w:val="auto"/>
          <w:kern w:val="2"/>
          <w:sz w:val="21"/>
          <w:szCs w:val="21"/>
        </w:rPr>
      </w:pPr>
      <w:r w:rsidRPr="004515CF">
        <w:rPr>
          <w:rFonts w:ascii="Times New Roman" w:eastAsia="黑体" w:hAnsi="Times New Roman" w:cs="Times New Roman" w:hint="eastAsia"/>
          <w:b/>
          <w:sz w:val="21"/>
          <w:szCs w:val="21"/>
        </w:rPr>
        <w:t>3</w:t>
      </w:r>
      <w:r w:rsidRPr="004515CF">
        <w:rPr>
          <w:rFonts w:ascii="Times New Roman" w:eastAsia="黑体" w:hAnsi="Times New Roman" w:cs="Times New Roman"/>
          <w:b/>
          <w:sz w:val="21"/>
          <w:szCs w:val="21"/>
        </w:rPr>
        <w:t>.1.4</w:t>
      </w:r>
      <w:r w:rsidRPr="004515CF">
        <w:rPr>
          <w:rFonts w:ascii="Times New Roman" w:hAnsi="Times New Roman" w:cstheme="minorBidi"/>
          <w:color w:val="auto"/>
          <w:kern w:val="2"/>
          <w:sz w:val="21"/>
          <w:szCs w:val="21"/>
        </w:rPr>
        <w:t xml:space="preserve"> </w:t>
      </w:r>
      <w:r w:rsidRPr="004515CF">
        <w:rPr>
          <w:rFonts w:ascii="Times New Roman" w:hAnsi="Times New Roman" w:cstheme="minorBidi"/>
          <w:color w:val="auto"/>
          <w:kern w:val="2"/>
          <w:sz w:val="21"/>
          <w:szCs w:val="21"/>
        </w:rPr>
        <w:t>空调制冷机房宜</w:t>
      </w:r>
      <w:r w:rsidR="00E753E4" w:rsidRPr="004515CF">
        <w:rPr>
          <w:rFonts w:ascii="Times New Roman" w:hAnsi="Times New Roman" w:cstheme="minorBidi" w:hint="eastAsia"/>
          <w:color w:val="auto"/>
          <w:kern w:val="2"/>
          <w:sz w:val="21"/>
          <w:szCs w:val="21"/>
        </w:rPr>
        <w:t>配备</w:t>
      </w:r>
      <w:r w:rsidRPr="004515CF">
        <w:rPr>
          <w:rFonts w:ascii="Times New Roman" w:hAnsi="Times New Roman" w:cstheme="minorBidi" w:hint="eastAsia"/>
          <w:color w:val="auto"/>
          <w:kern w:val="2"/>
          <w:sz w:val="21"/>
          <w:szCs w:val="21"/>
        </w:rPr>
        <w:t>监测和计量系统平台，平台应具备评价参数的连续监测和存储功能。</w:t>
      </w:r>
    </w:p>
    <w:p w14:paraId="4FC986BA" w14:textId="02CDCA3F" w:rsidR="00362D46" w:rsidRPr="004515CF" w:rsidRDefault="00362D46" w:rsidP="00DF58DD">
      <w:pPr>
        <w:snapToGrid w:val="0"/>
        <w:spacing w:before="240" w:after="240" w:line="312" w:lineRule="auto"/>
        <w:jc w:val="center"/>
        <w:outlineLvl w:val="1"/>
        <w:rPr>
          <w:rFonts w:ascii="Times New Roman" w:eastAsia="黑体" w:hAnsi="Times New Roman" w:cs="Times New Roman"/>
          <w:iCs/>
          <w:kern w:val="0"/>
          <w:szCs w:val="21"/>
          <w:lang w:val="zh-CN"/>
        </w:rPr>
      </w:pPr>
      <w:bookmarkStart w:id="14" w:name="_Toc37418483"/>
      <w:bookmarkStart w:id="15" w:name="_Toc39667855"/>
      <w:bookmarkStart w:id="16" w:name="_Toc77693585"/>
      <w:bookmarkStart w:id="17" w:name="_Toc77848018"/>
      <w:r w:rsidRPr="004515CF">
        <w:rPr>
          <w:rFonts w:ascii="Times New Roman" w:eastAsia="黑体" w:hAnsi="Times New Roman" w:cs="Times New Roman" w:hint="eastAsia"/>
          <w:iCs/>
          <w:kern w:val="0"/>
          <w:szCs w:val="21"/>
          <w:lang w:val="zh-CN"/>
        </w:rPr>
        <w:t xml:space="preserve">3.2 </w:t>
      </w:r>
      <w:r w:rsidRPr="004515CF">
        <w:rPr>
          <w:rFonts w:ascii="Times New Roman" w:eastAsia="黑体" w:hAnsi="Times New Roman" w:cs="Times New Roman" w:hint="eastAsia"/>
          <w:iCs/>
          <w:kern w:val="0"/>
          <w:szCs w:val="21"/>
          <w:lang w:val="zh-CN"/>
        </w:rPr>
        <w:t>评价与等级划分</w:t>
      </w:r>
      <w:bookmarkEnd w:id="14"/>
      <w:bookmarkEnd w:id="15"/>
      <w:bookmarkEnd w:id="16"/>
      <w:bookmarkEnd w:id="17"/>
    </w:p>
    <w:p w14:paraId="45FE1ED4" w14:textId="4E140BF6" w:rsidR="00793DC1" w:rsidRPr="004515CF" w:rsidRDefault="00D94070" w:rsidP="00D94070">
      <w:pPr>
        <w:pStyle w:val="ordinary-output"/>
        <w:widowControl w:val="0"/>
        <w:shd w:val="clear" w:color="auto" w:fill="FFFFFF"/>
        <w:snapToGrid w:val="0"/>
        <w:spacing w:before="0" w:beforeAutospacing="0" w:after="0" w:line="360" w:lineRule="auto"/>
        <w:jc w:val="both"/>
        <w:rPr>
          <w:rFonts w:ascii="Times New Roman" w:eastAsia="黑体" w:hAnsi="Times New Roman" w:cs="Times New Roman"/>
          <w:sz w:val="21"/>
          <w:szCs w:val="21"/>
        </w:rPr>
      </w:pPr>
      <w:r w:rsidRPr="004515CF">
        <w:rPr>
          <w:rFonts w:ascii="Times New Roman" w:eastAsia="黑体" w:hAnsi="Times New Roman" w:cs="Times New Roman" w:hint="eastAsia"/>
          <w:b/>
          <w:sz w:val="21"/>
          <w:szCs w:val="21"/>
        </w:rPr>
        <w:t>3</w:t>
      </w:r>
      <w:r w:rsidR="00F877E6" w:rsidRPr="004515CF">
        <w:rPr>
          <w:rFonts w:ascii="Times New Roman" w:eastAsia="黑体" w:hAnsi="Times New Roman" w:cs="Times New Roman"/>
          <w:b/>
          <w:sz w:val="21"/>
          <w:szCs w:val="21"/>
        </w:rPr>
        <w:t>.</w:t>
      </w:r>
      <w:r w:rsidR="00362D46" w:rsidRPr="004515CF">
        <w:rPr>
          <w:rFonts w:ascii="Times New Roman" w:eastAsia="黑体" w:hAnsi="Times New Roman" w:cs="Times New Roman"/>
          <w:b/>
          <w:sz w:val="21"/>
          <w:szCs w:val="21"/>
        </w:rPr>
        <w:t>2.1</w:t>
      </w:r>
      <w:r w:rsidR="000D29AB" w:rsidRPr="004515CF">
        <w:rPr>
          <w:rFonts w:ascii="Times New Roman" w:eastAsia="黑体" w:hAnsi="Times New Roman" w:cs="Times New Roman"/>
          <w:b/>
          <w:sz w:val="21"/>
          <w:szCs w:val="21"/>
        </w:rPr>
        <w:t xml:space="preserve"> </w:t>
      </w:r>
      <w:r w:rsidR="00C73BC1" w:rsidRPr="004515CF">
        <w:rPr>
          <w:rFonts w:ascii="Times New Roman" w:eastAsia="黑体" w:hAnsi="Times New Roman" w:cs="Times New Roman"/>
          <w:b/>
          <w:sz w:val="21"/>
          <w:szCs w:val="21"/>
        </w:rPr>
        <w:t xml:space="preserve"> </w:t>
      </w:r>
      <w:r w:rsidR="00793DC1" w:rsidRPr="004515CF">
        <w:rPr>
          <w:rFonts w:ascii="Times New Roman" w:hAnsi="Times New Roman" w:cstheme="minorBidi" w:hint="eastAsia"/>
          <w:color w:val="auto"/>
          <w:kern w:val="2"/>
          <w:sz w:val="21"/>
          <w:szCs w:val="21"/>
        </w:rPr>
        <w:t>高效空调制冷机房划分为一星级、二星级和三星级</w:t>
      </w:r>
      <w:r w:rsidR="007007E5" w:rsidRPr="004515CF">
        <w:rPr>
          <w:rFonts w:ascii="Times New Roman" w:hAnsi="Times New Roman" w:cstheme="minorBidi" w:hint="eastAsia"/>
          <w:color w:val="auto"/>
          <w:kern w:val="2"/>
          <w:sz w:val="21"/>
          <w:szCs w:val="21"/>
        </w:rPr>
        <w:t>3</w:t>
      </w:r>
      <w:r w:rsidR="007007E5" w:rsidRPr="004515CF">
        <w:rPr>
          <w:rFonts w:ascii="Times New Roman" w:hAnsi="Times New Roman" w:cstheme="minorBidi" w:hint="eastAsia"/>
          <w:color w:val="auto"/>
          <w:kern w:val="2"/>
          <w:sz w:val="21"/>
          <w:szCs w:val="21"/>
        </w:rPr>
        <w:t>个等级</w:t>
      </w:r>
      <w:r w:rsidR="00A02FF4" w:rsidRPr="004515CF">
        <w:rPr>
          <w:rFonts w:ascii="Times New Roman" w:hAnsi="Times New Roman" w:cstheme="minorBidi" w:hint="eastAsia"/>
          <w:color w:val="auto"/>
          <w:kern w:val="2"/>
          <w:sz w:val="21"/>
          <w:szCs w:val="21"/>
        </w:rPr>
        <w:t>，其中三星级为最高</w:t>
      </w:r>
      <w:r w:rsidR="00793DC1" w:rsidRPr="004515CF">
        <w:rPr>
          <w:rFonts w:ascii="Times New Roman" w:hAnsi="Times New Roman" w:cstheme="minorBidi" w:hint="eastAsia"/>
          <w:color w:val="auto"/>
          <w:kern w:val="2"/>
          <w:sz w:val="21"/>
          <w:szCs w:val="21"/>
        </w:rPr>
        <w:t>等级。</w:t>
      </w:r>
    </w:p>
    <w:p w14:paraId="673FCBD4" w14:textId="6C55F31C" w:rsidR="0066266E" w:rsidRPr="004515CF" w:rsidRDefault="00D94070" w:rsidP="00D94070">
      <w:pPr>
        <w:pStyle w:val="ordinary-output"/>
        <w:widowControl w:val="0"/>
        <w:shd w:val="clear" w:color="auto" w:fill="FFFFFF"/>
        <w:snapToGrid w:val="0"/>
        <w:spacing w:before="0" w:beforeAutospacing="0" w:after="0" w:line="360" w:lineRule="auto"/>
        <w:jc w:val="both"/>
        <w:rPr>
          <w:rFonts w:ascii="Times New Roman" w:hAnsi="Times New Roman" w:cs="Times New Roman"/>
          <w:sz w:val="21"/>
          <w:szCs w:val="21"/>
        </w:rPr>
      </w:pPr>
      <w:r w:rsidRPr="004515CF">
        <w:rPr>
          <w:rFonts w:ascii="Times New Roman" w:eastAsia="黑体" w:hAnsi="Times New Roman" w:cs="Times New Roman" w:hint="eastAsia"/>
          <w:b/>
          <w:sz w:val="21"/>
          <w:szCs w:val="21"/>
        </w:rPr>
        <w:t>3</w:t>
      </w:r>
      <w:r w:rsidR="00111D43" w:rsidRPr="004515CF">
        <w:rPr>
          <w:rFonts w:ascii="Times New Roman" w:eastAsia="黑体" w:hAnsi="Times New Roman" w:cs="Times New Roman"/>
          <w:b/>
          <w:sz w:val="21"/>
          <w:szCs w:val="21"/>
        </w:rPr>
        <w:t>.</w:t>
      </w:r>
      <w:r w:rsidR="00362D46" w:rsidRPr="004515CF">
        <w:rPr>
          <w:rFonts w:ascii="Times New Roman" w:eastAsia="黑体" w:hAnsi="Times New Roman" w:cs="Times New Roman"/>
          <w:b/>
          <w:sz w:val="21"/>
          <w:szCs w:val="21"/>
        </w:rPr>
        <w:t>2.2</w:t>
      </w:r>
      <w:r w:rsidR="00111D43" w:rsidRPr="004515CF">
        <w:rPr>
          <w:rFonts w:ascii="Times New Roman" w:eastAsia="黑体" w:hAnsi="Times New Roman" w:cs="Times New Roman"/>
          <w:b/>
          <w:sz w:val="21"/>
          <w:szCs w:val="21"/>
        </w:rPr>
        <w:t xml:space="preserve"> </w:t>
      </w:r>
      <w:r w:rsidR="00C73BC1" w:rsidRPr="004515CF">
        <w:rPr>
          <w:rFonts w:ascii="Times New Roman" w:eastAsia="黑体" w:hAnsi="Times New Roman" w:cs="Times New Roman"/>
          <w:b/>
          <w:sz w:val="21"/>
          <w:szCs w:val="21"/>
        </w:rPr>
        <w:t xml:space="preserve"> </w:t>
      </w:r>
      <w:r w:rsidR="00927379" w:rsidRPr="004515CF">
        <w:rPr>
          <w:rFonts w:ascii="Times New Roman" w:hAnsi="Times New Roman" w:cstheme="minorBidi" w:hint="eastAsia"/>
          <w:color w:val="auto"/>
          <w:kern w:val="2"/>
          <w:sz w:val="21"/>
          <w:szCs w:val="21"/>
        </w:rPr>
        <w:t>高效</w:t>
      </w:r>
      <w:r w:rsidR="00A02FF4" w:rsidRPr="004515CF">
        <w:rPr>
          <w:rFonts w:ascii="Times New Roman" w:hAnsi="Times New Roman" w:cstheme="minorBidi" w:hint="eastAsia"/>
          <w:color w:val="auto"/>
          <w:kern w:val="2"/>
          <w:sz w:val="21"/>
          <w:szCs w:val="21"/>
        </w:rPr>
        <w:t>空调制冷机房的评价指标体系</w:t>
      </w:r>
      <w:r w:rsidR="005F2A0F" w:rsidRPr="004515CF">
        <w:rPr>
          <w:rFonts w:ascii="Times New Roman" w:hAnsi="Times New Roman" w:cstheme="minorBidi" w:hint="eastAsia"/>
          <w:color w:val="auto"/>
          <w:kern w:val="2"/>
          <w:sz w:val="21"/>
          <w:szCs w:val="21"/>
        </w:rPr>
        <w:t>由主控项和辅助项构成。在进行高效空调制冷机房评价时，应首先进行主控项评价，再进行辅助项评价。主控项和辅助</w:t>
      </w:r>
      <w:proofErr w:type="gramStart"/>
      <w:r w:rsidR="005F2A0F" w:rsidRPr="004515CF">
        <w:rPr>
          <w:rFonts w:ascii="Times New Roman" w:hAnsi="Times New Roman" w:cstheme="minorBidi" w:hint="eastAsia"/>
          <w:color w:val="auto"/>
          <w:kern w:val="2"/>
          <w:sz w:val="21"/>
          <w:szCs w:val="21"/>
        </w:rPr>
        <w:t>项同时</w:t>
      </w:r>
      <w:proofErr w:type="gramEnd"/>
      <w:r w:rsidR="005F2A0F" w:rsidRPr="004515CF">
        <w:rPr>
          <w:rFonts w:ascii="Times New Roman" w:hAnsi="Times New Roman" w:cstheme="minorBidi" w:hint="eastAsia"/>
          <w:color w:val="auto"/>
          <w:kern w:val="2"/>
          <w:sz w:val="21"/>
          <w:szCs w:val="21"/>
        </w:rPr>
        <w:t>满足某</w:t>
      </w:r>
      <w:r w:rsidR="00A02FF4" w:rsidRPr="004515CF">
        <w:rPr>
          <w:rFonts w:ascii="Times New Roman" w:hAnsi="Times New Roman" w:cstheme="minorBidi" w:hint="eastAsia"/>
          <w:color w:val="auto"/>
          <w:kern w:val="2"/>
          <w:sz w:val="21"/>
          <w:szCs w:val="21"/>
        </w:rPr>
        <w:t>个星级的评价</w:t>
      </w:r>
      <w:r w:rsidR="005F2A0F" w:rsidRPr="004515CF">
        <w:rPr>
          <w:rFonts w:ascii="Times New Roman" w:hAnsi="Times New Roman" w:cstheme="minorBidi" w:hint="eastAsia"/>
          <w:color w:val="auto"/>
          <w:kern w:val="2"/>
          <w:sz w:val="21"/>
          <w:szCs w:val="21"/>
        </w:rPr>
        <w:t>要求时，即判定该空调制冷机房获得该星级评价结果。</w:t>
      </w:r>
    </w:p>
    <w:p w14:paraId="1E64A245" w14:textId="640F85C5" w:rsidR="00FE32F2" w:rsidRPr="004515CF" w:rsidRDefault="0066266E" w:rsidP="00D94070">
      <w:pPr>
        <w:pStyle w:val="ordinary-output"/>
        <w:widowControl w:val="0"/>
        <w:shd w:val="clear" w:color="auto" w:fill="FFFFFF"/>
        <w:snapToGrid w:val="0"/>
        <w:spacing w:before="0" w:beforeAutospacing="0" w:after="0" w:line="360" w:lineRule="auto"/>
        <w:jc w:val="both"/>
        <w:rPr>
          <w:rFonts w:ascii="Times New Roman" w:hAnsi="Times New Roman" w:cs="Times New Roman"/>
          <w:sz w:val="21"/>
          <w:szCs w:val="21"/>
        </w:rPr>
      </w:pPr>
      <w:r w:rsidRPr="004515CF">
        <w:rPr>
          <w:rFonts w:ascii="Times New Roman" w:eastAsia="黑体" w:hAnsi="Times New Roman" w:cs="Times New Roman" w:hint="eastAsia"/>
          <w:b/>
          <w:sz w:val="21"/>
          <w:szCs w:val="21"/>
        </w:rPr>
        <w:t>3</w:t>
      </w:r>
      <w:r w:rsidRPr="004515CF">
        <w:rPr>
          <w:rFonts w:ascii="Times New Roman" w:eastAsia="黑体" w:hAnsi="Times New Roman" w:cs="Times New Roman"/>
          <w:b/>
          <w:sz w:val="21"/>
          <w:szCs w:val="21"/>
        </w:rPr>
        <w:t xml:space="preserve">.2.3 </w:t>
      </w:r>
      <w:r w:rsidR="00C73BC1" w:rsidRPr="004515CF">
        <w:rPr>
          <w:rFonts w:ascii="Times New Roman" w:eastAsia="黑体" w:hAnsi="Times New Roman" w:cs="Times New Roman"/>
          <w:b/>
          <w:sz w:val="21"/>
          <w:szCs w:val="21"/>
        </w:rPr>
        <w:t xml:space="preserve"> </w:t>
      </w:r>
      <w:r w:rsidR="005F2A0F" w:rsidRPr="004515CF">
        <w:rPr>
          <w:rFonts w:ascii="Times New Roman" w:hAnsi="Times New Roman" w:cstheme="minorBidi" w:hint="eastAsia"/>
          <w:color w:val="auto"/>
          <w:kern w:val="2"/>
          <w:sz w:val="21"/>
          <w:szCs w:val="21"/>
        </w:rPr>
        <w:t>主控项包含两项内容，分别为冷源系统季节能效比和冷水机组季节能耗比例。</w:t>
      </w:r>
      <w:r w:rsidR="00794AD9" w:rsidRPr="004515CF">
        <w:rPr>
          <w:rFonts w:ascii="Times New Roman" w:hAnsi="Times New Roman" w:cstheme="minorBidi" w:hint="eastAsia"/>
          <w:color w:val="auto"/>
          <w:kern w:val="2"/>
          <w:sz w:val="21"/>
          <w:szCs w:val="21"/>
        </w:rPr>
        <w:t>辅助项包含四项内容，分别为水系统性能、自动控制、机房</w:t>
      </w:r>
      <w:r w:rsidR="00E740EB" w:rsidRPr="004515CF">
        <w:rPr>
          <w:rFonts w:ascii="Times New Roman" w:hAnsi="Times New Roman" w:cstheme="minorBidi" w:hint="eastAsia"/>
          <w:color w:val="auto"/>
          <w:kern w:val="2"/>
          <w:sz w:val="21"/>
          <w:szCs w:val="21"/>
        </w:rPr>
        <w:t>运</w:t>
      </w:r>
      <w:proofErr w:type="gramStart"/>
      <w:r w:rsidR="00E740EB" w:rsidRPr="004515CF">
        <w:rPr>
          <w:rFonts w:ascii="Times New Roman" w:hAnsi="Times New Roman" w:cstheme="minorBidi" w:hint="eastAsia"/>
          <w:color w:val="auto"/>
          <w:kern w:val="2"/>
          <w:sz w:val="21"/>
          <w:szCs w:val="21"/>
        </w:rPr>
        <w:t>维</w:t>
      </w:r>
      <w:r w:rsidR="00794AD9" w:rsidRPr="004515CF">
        <w:rPr>
          <w:rFonts w:ascii="Times New Roman" w:hAnsi="Times New Roman" w:cstheme="minorBidi" w:hint="eastAsia"/>
          <w:color w:val="auto"/>
          <w:kern w:val="2"/>
          <w:sz w:val="21"/>
          <w:szCs w:val="21"/>
        </w:rPr>
        <w:t>管理</w:t>
      </w:r>
      <w:proofErr w:type="gramEnd"/>
      <w:r w:rsidR="00794AD9" w:rsidRPr="004515CF">
        <w:rPr>
          <w:rFonts w:ascii="Times New Roman" w:hAnsi="Times New Roman" w:cstheme="minorBidi" w:hint="eastAsia"/>
          <w:color w:val="auto"/>
          <w:kern w:val="2"/>
          <w:sz w:val="21"/>
          <w:szCs w:val="21"/>
        </w:rPr>
        <w:t>建设和新技术应用。其中，</w:t>
      </w:r>
      <w:r w:rsidR="005F2A0F" w:rsidRPr="004515CF">
        <w:rPr>
          <w:rFonts w:ascii="Times New Roman" w:hAnsi="Times New Roman" w:cstheme="minorBidi" w:hint="eastAsia"/>
          <w:color w:val="auto"/>
          <w:kern w:val="2"/>
          <w:sz w:val="21"/>
          <w:szCs w:val="21"/>
        </w:rPr>
        <w:t>冷源系统季节能效比分为一级</w:t>
      </w:r>
      <w:r w:rsidR="00794AD9" w:rsidRPr="004515CF">
        <w:rPr>
          <w:rFonts w:ascii="Times New Roman" w:hAnsi="Times New Roman" w:cstheme="minorBidi" w:hint="eastAsia"/>
          <w:color w:val="auto"/>
          <w:kern w:val="2"/>
          <w:sz w:val="21"/>
          <w:szCs w:val="21"/>
        </w:rPr>
        <w:t>能效</w:t>
      </w:r>
      <w:r w:rsidR="005F2A0F" w:rsidRPr="004515CF">
        <w:rPr>
          <w:rFonts w:ascii="Times New Roman" w:hAnsi="Times New Roman" w:cstheme="minorBidi" w:hint="eastAsia"/>
          <w:color w:val="auto"/>
          <w:kern w:val="2"/>
          <w:sz w:val="21"/>
          <w:szCs w:val="21"/>
        </w:rPr>
        <w:t>、二级</w:t>
      </w:r>
      <w:r w:rsidR="00794AD9" w:rsidRPr="004515CF">
        <w:rPr>
          <w:rFonts w:ascii="Times New Roman" w:hAnsi="Times New Roman" w:cstheme="minorBidi" w:hint="eastAsia"/>
          <w:color w:val="auto"/>
          <w:kern w:val="2"/>
          <w:sz w:val="21"/>
          <w:szCs w:val="21"/>
        </w:rPr>
        <w:t>能效</w:t>
      </w:r>
      <w:r w:rsidR="005F2A0F" w:rsidRPr="004515CF">
        <w:rPr>
          <w:rFonts w:ascii="Times New Roman" w:hAnsi="Times New Roman" w:cstheme="minorBidi" w:hint="eastAsia"/>
          <w:color w:val="auto"/>
          <w:kern w:val="2"/>
          <w:sz w:val="21"/>
          <w:szCs w:val="21"/>
        </w:rPr>
        <w:t>和三级</w:t>
      </w:r>
      <w:r w:rsidR="00794AD9" w:rsidRPr="004515CF">
        <w:rPr>
          <w:rFonts w:ascii="Times New Roman" w:hAnsi="Times New Roman" w:cstheme="minorBidi" w:hint="eastAsia"/>
          <w:color w:val="auto"/>
          <w:kern w:val="2"/>
          <w:sz w:val="21"/>
          <w:szCs w:val="21"/>
        </w:rPr>
        <w:t>能效</w:t>
      </w:r>
      <w:r w:rsidR="005F2A0F" w:rsidRPr="004515CF">
        <w:rPr>
          <w:rFonts w:ascii="Times New Roman" w:hAnsi="Times New Roman" w:cstheme="minorBidi" w:hint="eastAsia"/>
          <w:color w:val="auto"/>
          <w:kern w:val="2"/>
          <w:sz w:val="21"/>
          <w:szCs w:val="21"/>
        </w:rPr>
        <w:t>，其中一级能效最高</w:t>
      </w:r>
      <w:r w:rsidR="00613CCE" w:rsidRPr="004515CF">
        <w:rPr>
          <w:rFonts w:ascii="Times New Roman" w:hAnsi="Times New Roman" w:cstheme="minorBidi" w:hint="eastAsia"/>
          <w:color w:val="auto"/>
          <w:kern w:val="2"/>
          <w:sz w:val="21"/>
          <w:szCs w:val="21"/>
        </w:rPr>
        <w:t>，对应</w:t>
      </w:r>
      <w:r w:rsidR="008E0F8E" w:rsidRPr="004515CF">
        <w:rPr>
          <w:rFonts w:ascii="Times New Roman" w:hAnsi="Times New Roman" w:cstheme="minorBidi" w:hint="eastAsia"/>
          <w:color w:val="auto"/>
          <w:kern w:val="2"/>
          <w:sz w:val="21"/>
          <w:szCs w:val="21"/>
        </w:rPr>
        <w:t>本标准</w:t>
      </w:r>
      <w:r w:rsidR="00613CCE" w:rsidRPr="004515CF">
        <w:rPr>
          <w:rFonts w:ascii="Times New Roman" w:hAnsi="Times New Roman" w:cstheme="minorBidi" w:hint="eastAsia"/>
          <w:color w:val="auto"/>
          <w:kern w:val="2"/>
          <w:sz w:val="21"/>
          <w:szCs w:val="21"/>
        </w:rPr>
        <w:t>的三星级评价指标要求</w:t>
      </w:r>
      <w:r w:rsidR="00794AD9" w:rsidRPr="004515CF">
        <w:rPr>
          <w:rFonts w:ascii="Times New Roman" w:hAnsi="Times New Roman" w:cstheme="minorBidi" w:hint="eastAsia"/>
          <w:color w:val="auto"/>
          <w:kern w:val="2"/>
          <w:sz w:val="21"/>
          <w:szCs w:val="21"/>
        </w:rPr>
        <w:t>，二级能效和三级能效分别对应</w:t>
      </w:r>
      <w:r w:rsidR="008E0F8E" w:rsidRPr="004515CF">
        <w:rPr>
          <w:rFonts w:ascii="Times New Roman" w:hAnsi="Times New Roman" w:cstheme="minorBidi" w:hint="eastAsia"/>
          <w:color w:val="auto"/>
          <w:kern w:val="2"/>
          <w:sz w:val="21"/>
          <w:szCs w:val="21"/>
        </w:rPr>
        <w:t>本标准</w:t>
      </w:r>
      <w:r w:rsidR="00794AD9" w:rsidRPr="004515CF">
        <w:rPr>
          <w:rFonts w:ascii="Times New Roman" w:hAnsi="Times New Roman" w:cstheme="minorBidi" w:hint="eastAsia"/>
          <w:color w:val="auto"/>
          <w:kern w:val="2"/>
          <w:sz w:val="21"/>
          <w:szCs w:val="21"/>
        </w:rPr>
        <w:t>的二星级和</w:t>
      </w:r>
      <w:proofErr w:type="gramStart"/>
      <w:r w:rsidR="00794AD9" w:rsidRPr="004515CF">
        <w:rPr>
          <w:rFonts w:ascii="Times New Roman" w:hAnsi="Times New Roman" w:cstheme="minorBidi" w:hint="eastAsia"/>
          <w:color w:val="auto"/>
          <w:kern w:val="2"/>
          <w:sz w:val="21"/>
          <w:szCs w:val="21"/>
        </w:rPr>
        <w:t>一</w:t>
      </w:r>
      <w:proofErr w:type="gramEnd"/>
      <w:r w:rsidR="00794AD9" w:rsidRPr="004515CF">
        <w:rPr>
          <w:rFonts w:ascii="Times New Roman" w:hAnsi="Times New Roman" w:cstheme="minorBidi" w:hint="eastAsia"/>
          <w:color w:val="auto"/>
          <w:kern w:val="2"/>
          <w:sz w:val="21"/>
          <w:szCs w:val="21"/>
        </w:rPr>
        <w:t>星级评价指标要求。冷水机组季节能耗比例以及辅助项的四项评价内容分别</w:t>
      </w:r>
      <w:r w:rsidR="00A11F8A" w:rsidRPr="004515CF">
        <w:rPr>
          <w:rFonts w:ascii="Times New Roman" w:hAnsi="Times New Roman" w:cstheme="minorBidi" w:hint="eastAsia"/>
          <w:color w:val="auto"/>
          <w:kern w:val="2"/>
          <w:sz w:val="21"/>
          <w:szCs w:val="21"/>
        </w:rPr>
        <w:t>规定了各个星级的评价指标要求。</w:t>
      </w:r>
    </w:p>
    <w:p w14:paraId="6E2E0159" w14:textId="77777777" w:rsidR="009E3D2B" w:rsidRPr="004515CF" w:rsidRDefault="009E3D2B" w:rsidP="00D94070">
      <w:pPr>
        <w:pStyle w:val="ordinary-output"/>
        <w:widowControl w:val="0"/>
        <w:shd w:val="clear" w:color="auto" w:fill="FFFFFF"/>
        <w:snapToGrid w:val="0"/>
        <w:spacing w:before="0" w:beforeAutospacing="0" w:after="0" w:line="360" w:lineRule="auto"/>
        <w:jc w:val="both"/>
        <w:rPr>
          <w:rFonts w:ascii="Times New Roman" w:hAnsi="Times New Roman" w:cs="Times New Roman"/>
          <w:sz w:val="21"/>
          <w:szCs w:val="21"/>
        </w:rPr>
      </w:pPr>
    </w:p>
    <w:p w14:paraId="75F6A9A4" w14:textId="77777777" w:rsidR="009E3D2B" w:rsidRPr="004515CF" w:rsidRDefault="009E3D2B" w:rsidP="00D94070">
      <w:pPr>
        <w:pStyle w:val="ordinary-output"/>
        <w:widowControl w:val="0"/>
        <w:shd w:val="clear" w:color="auto" w:fill="FFFFFF"/>
        <w:snapToGrid w:val="0"/>
        <w:spacing w:before="0" w:beforeAutospacing="0" w:after="0" w:line="360" w:lineRule="auto"/>
        <w:jc w:val="both"/>
        <w:rPr>
          <w:rFonts w:ascii="Times New Roman" w:hAnsi="Times New Roman" w:cs="Times New Roman"/>
          <w:sz w:val="21"/>
          <w:szCs w:val="21"/>
        </w:rPr>
        <w:sectPr w:rsidR="009E3D2B" w:rsidRPr="004515CF" w:rsidSect="00A27FA2">
          <w:pgSz w:w="11906" w:h="16838" w:code="9"/>
          <w:pgMar w:top="1418" w:right="1418" w:bottom="1418" w:left="1418" w:header="851" w:footer="992" w:gutter="0"/>
          <w:cols w:space="425"/>
          <w:docGrid w:type="lines" w:linePitch="312"/>
        </w:sectPr>
      </w:pPr>
    </w:p>
    <w:p w14:paraId="6B58A108" w14:textId="7418B573" w:rsidR="000D29AB" w:rsidRPr="004515CF" w:rsidRDefault="00D94070" w:rsidP="00DF58DD">
      <w:pPr>
        <w:pStyle w:val="ordinary-output"/>
        <w:widowControl w:val="0"/>
        <w:shd w:val="clear" w:color="auto" w:fill="FFFFFF"/>
        <w:snapToGrid w:val="0"/>
        <w:spacing w:before="240" w:beforeAutospacing="0" w:line="360" w:lineRule="auto"/>
        <w:jc w:val="center"/>
        <w:outlineLvl w:val="0"/>
        <w:rPr>
          <w:rFonts w:ascii="Times New Roman" w:eastAsia="黑体" w:hAnsi="Times New Roman"/>
          <w:color w:val="auto"/>
          <w:sz w:val="21"/>
          <w:szCs w:val="21"/>
          <w:lang w:val="zh-CN"/>
        </w:rPr>
      </w:pPr>
      <w:bookmarkStart w:id="18" w:name="_Toc521666162"/>
      <w:bookmarkStart w:id="19" w:name="_Toc519084152"/>
      <w:bookmarkStart w:id="20" w:name="_Toc511069690"/>
      <w:bookmarkStart w:id="21" w:name="_Toc509984959"/>
      <w:bookmarkStart w:id="22" w:name="_Toc509139389"/>
      <w:bookmarkStart w:id="23" w:name="_Toc524004783"/>
      <w:bookmarkStart w:id="24" w:name="_Toc49776112"/>
      <w:bookmarkStart w:id="25" w:name="_Toc77693586"/>
      <w:bookmarkStart w:id="26" w:name="_Toc77848019"/>
      <w:r w:rsidRPr="004515CF">
        <w:rPr>
          <w:rFonts w:ascii="Times New Roman" w:eastAsia="黑体" w:hAnsi="Times New Roman" w:hint="eastAsia"/>
          <w:color w:val="auto"/>
          <w:sz w:val="21"/>
          <w:szCs w:val="21"/>
          <w:lang w:val="zh-CN"/>
        </w:rPr>
        <w:lastRenderedPageBreak/>
        <w:t>4</w:t>
      </w:r>
      <w:r w:rsidR="000D29AB" w:rsidRPr="004515CF">
        <w:rPr>
          <w:rFonts w:ascii="Times New Roman" w:eastAsia="黑体" w:hAnsi="Times New Roman"/>
          <w:color w:val="auto"/>
          <w:sz w:val="21"/>
          <w:szCs w:val="21"/>
          <w:lang w:val="zh-CN"/>
        </w:rPr>
        <w:t xml:space="preserve"> </w:t>
      </w:r>
      <w:r w:rsidR="000D29AB" w:rsidRPr="004515CF">
        <w:rPr>
          <w:rFonts w:ascii="Times New Roman" w:eastAsia="黑体" w:hAnsi="Times New Roman" w:hint="eastAsia"/>
          <w:color w:val="auto"/>
          <w:sz w:val="21"/>
          <w:szCs w:val="21"/>
          <w:lang w:val="zh-CN"/>
        </w:rPr>
        <w:t>评</w:t>
      </w:r>
      <w:r w:rsidR="003278A7" w:rsidRPr="004515CF">
        <w:rPr>
          <w:rFonts w:ascii="Times New Roman" w:eastAsia="黑体" w:hAnsi="Times New Roman" w:hint="eastAsia"/>
          <w:color w:val="auto"/>
          <w:sz w:val="21"/>
          <w:szCs w:val="21"/>
          <w:lang w:val="zh-CN"/>
        </w:rPr>
        <w:t xml:space="preserve"> </w:t>
      </w:r>
      <w:r w:rsidR="000D29AB" w:rsidRPr="004515CF">
        <w:rPr>
          <w:rFonts w:ascii="Times New Roman" w:eastAsia="黑体" w:hAnsi="Times New Roman" w:hint="eastAsia"/>
          <w:color w:val="auto"/>
          <w:sz w:val="21"/>
          <w:szCs w:val="21"/>
          <w:lang w:val="zh-CN"/>
        </w:rPr>
        <w:t>价</w:t>
      </w:r>
      <w:bookmarkEnd w:id="18"/>
      <w:bookmarkEnd w:id="19"/>
      <w:bookmarkEnd w:id="20"/>
      <w:bookmarkEnd w:id="21"/>
      <w:bookmarkEnd w:id="22"/>
      <w:bookmarkEnd w:id="23"/>
      <w:bookmarkEnd w:id="24"/>
      <w:r w:rsidR="003278A7" w:rsidRPr="004515CF">
        <w:rPr>
          <w:rFonts w:ascii="Times New Roman" w:eastAsia="黑体" w:hAnsi="Times New Roman" w:hint="eastAsia"/>
          <w:color w:val="auto"/>
          <w:sz w:val="21"/>
          <w:szCs w:val="21"/>
          <w:lang w:val="zh-CN"/>
        </w:rPr>
        <w:t xml:space="preserve"> </w:t>
      </w:r>
      <w:r w:rsidR="00F84714" w:rsidRPr="004515CF">
        <w:rPr>
          <w:rFonts w:ascii="Times New Roman" w:eastAsia="黑体" w:hAnsi="Times New Roman" w:hint="eastAsia"/>
          <w:color w:val="auto"/>
          <w:sz w:val="21"/>
          <w:szCs w:val="21"/>
          <w:lang w:val="zh-CN"/>
        </w:rPr>
        <w:t>指</w:t>
      </w:r>
      <w:r w:rsidR="003278A7" w:rsidRPr="004515CF">
        <w:rPr>
          <w:rFonts w:ascii="Times New Roman" w:eastAsia="黑体" w:hAnsi="Times New Roman" w:hint="eastAsia"/>
          <w:color w:val="auto"/>
          <w:sz w:val="21"/>
          <w:szCs w:val="21"/>
          <w:lang w:val="zh-CN"/>
        </w:rPr>
        <w:t xml:space="preserve"> </w:t>
      </w:r>
      <w:r w:rsidR="00F84714" w:rsidRPr="004515CF">
        <w:rPr>
          <w:rFonts w:ascii="Times New Roman" w:eastAsia="黑体" w:hAnsi="Times New Roman" w:hint="eastAsia"/>
          <w:color w:val="auto"/>
          <w:sz w:val="21"/>
          <w:szCs w:val="21"/>
          <w:lang w:val="zh-CN"/>
        </w:rPr>
        <w:t>标</w:t>
      </w:r>
      <w:bookmarkEnd w:id="25"/>
      <w:bookmarkEnd w:id="26"/>
    </w:p>
    <w:p w14:paraId="0C4E283F" w14:textId="108F1702" w:rsidR="00F877E6" w:rsidRPr="004515CF" w:rsidRDefault="00D94070" w:rsidP="00DF58DD">
      <w:pPr>
        <w:snapToGrid w:val="0"/>
        <w:spacing w:before="240" w:after="240" w:line="312" w:lineRule="auto"/>
        <w:jc w:val="center"/>
        <w:outlineLvl w:val="1"/>
        <w:rPr>
          <w:rFonts w:ascii="Times New Roman" w:eastAsia="黑体" w:hAnsi="Times New Roman" w:cs="Times New Roman"/>
          <w:iCs/>
          <w:kern w:val="0"/>
          <w:szCs w:val="21"/>
          <w:lang w:val="zh-CN"/>
        </w:rPr>
      </w:pPr>
      <w:bookmarkStart w:id="27" w:name="_Toc77693587"/>
      <w:bookmarkStart w:id="28" w:name="_Toc77848020"/>
      <w:r w:rsidRPr="004515CF">
        <w:rPr>
          <w:rFonts w:ascii="Times New Roman" w:eastAsia="黑体" w:hAnsi="Times New Roman" w:cs="Times New Roman" w:hint="eastAsia"/>
          <w:iCs/>
          <w:kern w:val="0"/>
          <w:szCs w:val="21"/>
          <w:lang w:val="zh-CN"/>
        </w:rPr>
        <w:t>4</w:t>
      </w:r>
      <w:r w:rsidRPr="004515CF">
        <w:rPr>
          <w:rFonts w:ascii="Times New Roman" w:eastAsia="黑体" w:hAnsi="Times New Roman" w:cs="Times New Roman"/>
          <w:iCs/>
          <w:kern w:val="0"/>
          <w:szCs w:val="21"/>
          <w:lang w:val="zh-CN"/>
        </w:rPr>
        <w:t>.1</w:t>
      </w:r>
      <w:r w:rsidR="002B6034" w:rsidRPr="004515CF">
        <w:rPr>
          <w:rFonts w:ascii="Times New Roman" w:eastAsia="黑体" w:hAnsi="Times New Roman" w:cs="Times New Roman"/>
          <w:iCs/>
          <w:kern w:val="0"/>
          <w:szCs w:val="21"/>
          <w:lang w:val="zh-CN"/>
        </w:rPr>
        <w:t xml:space="preserve"> </w:t>
      </w:r>
      <w:r w:rsidRPr="004515CF">
        <w:rPr>
          <w:rFonts w:ascii="Times New Roman" w:eastAsia="黑体" w:hAnsi="Times New Roman" w:cs="Times New Roman" w:hint="eastAsia"/>
          <w:iCs/>
          <w:kern w:val="0"/>
          <w:szCs w:val="21"/>
          <w:lang w:val="zh-CN"/>
        </w:rPr>
        <w:t>主控项</w:t>
      </w:r>
      <w:bookmarkEnd w:id="27"/>
      <w:bookmarkEnd w:id="28"/>
    </w:p>
    <w:p w14:paraId="4226A2C6" w14:textId="3D7F2A4F" w:rsidR="000D29AB" w:rsidRPr="004515CF" w:rsidRDefault="00544283" w:rsidP="00544283">
      <w:pPr>
        <w:snapToGrid w:val="0"/>
        <w:spacing w:line="360" w:lineRule="auto"/>
        <w:rPr>
          <w:rFonts w:ascii="Times New Roman" w:eastAsia="宋体" w:hAnsi="Times New Roman"/>
          <w:szCs w:val="21"/>
        </w:rPr>
      </w:pPr>
      <w:r w:rsidRPr="004515CF">
        <w:rPr>
          <w:rFonts w:ascii="Times New Roman" w:eastAsia="黑体" w:hAnsi="Times New Roman" w:cs="Times New Roman"/>
          <w:b/>
          <w:color w:val="333333"/>
          <w:kern w:val="0"/>
          <w:szCs w:val="21"/>
        </w:rPr>
        <w:t xml:space="preserve">4.1.1  </w:t>
      </w:r>
      <w:r w:rsidR="004B387C" w:rsidRPr="004515CF">
        <w:rPr>
          <w:rFonts w:ascii="Times New Roman" w:eastAsia="宋体" w:hAnsi="Times New Roman" w:hint="eastAsia"/>
          <w:szCs w:val="21"/>
        </w:rPr>
        <w:t>高效空调制冷机房的</w:t>
      </w:r>
      <w:r w:rsidR="002531C0" w:rsidRPr="004515CF">
        <w:rPr>
          <w:rFonts w:ascii="Times New Roman" w:eastAsia="宋体" w:hAnsi="Times New Roman" w:hint="eastAsia"/>
          <w:szCs w:val="21"/>
        </w:rPr>
        <w:t>主控</w:t>
      </w:r>
      <w:proofErr w:type="gramStart"/>
      <w:r w:rsidR="002531C0" w:rsidRPr="004515CF">
        <w:rPr>
          <w:rFonts w:ascii="Times New Roman" w:eastAsia="宋体" w:hAnsi="Times New Roman" w:hint="eastAsia"/>
          <w:szCs w:val="21"/>
        </w:rPr>
        <w:t>项</w:t>
      </w:r>
      <w:r w:rsidR="004B387C" w:rsidRPr="004515CF">
        <w:rPr>
          <w:rFonts w:ascii="Times New Roman" w:eastAsia="宋体" w:hAnsi="Times New Roman" w:hint="eastAsia"/>
          <w:szCs w:val="21"/>
        </w:rPr>
        <w:t>评价</w:t>
      </w:r>
      <w:proofErr w:type="gramEnd"/>
      <w:r w:rsidR="004B387C" w:rsidRPr="004515CF">
        <w:rPr>
          <w:rFonts w:ascii="Times New Roman" w:eastAsia="宋体" w:hAnsi="Times New Roman" w:hint="eastAsia"/>
          <w:szCs w:val="21"/>
        </w:rPr>
        <w:t>指标应符合表</w:t>
      </w:r>
      <w:r w:rsidR="004B387C" w:rsidRPr="004515CF">
        <w:rPr>
          <w:rFonts w:ascii="Times New Roman" w:eastAsia="宋体" w:hAnsi="Times New Roman" w:hint="eastAsia"/>
          <w:szCs w:val="21"/>
        </w:rPr>
        <w:t>4.</w:t>
      </w:r>
      <w:r w:rsidR="004B387C" w:rsidRPr="004515CF">
        <w:rPr>
          <w:rFonts w:ascii="Times New Roman" w:eastAsia="宋体" w:hAnsi="Times New Roman"/>
          <w:szCs w:val="21"/>
        </w:rPr>
        <w:t>1</w:t>
      </w:r>
      <w:r w:rsidR="004B387C" w:rsidRPr="004515CF">
        <w:rPr>
          <w:rFonts w:ascii="Times New Roman" w:eastAsia="宋体" w:hAnsi="Times New Roman" w:hint="eastAsia"/>
          <w:szCs w:val="21"/>
        </w:rPr>
        <w:t>.1</w:t>
      </w:r>
      <w:r w:rsidR="004B387C" w:rsidRPr="004515CF">
        <w:rPr>
          <w:rFonts w:ascii="Times New Roman" w:eastAsia="宋体" w:hAnsi="Times New Roman"/>
          <w:szCs w:val="21"/>
        </w:rPr>
        <w:t>-1</w:t>
      </w:r>
      <w:r w:rsidR="004B387C" w:rsidRPr="004515CF">
        <w:rPr>
          <w:rFonts w:ascii="Times New Roman" w:eastAsia="宋体" w:hAnsi="Times New Roman" w:hint="eastAsia"/>
          <w:szCs w:val="21"/>
        </w:rPr>
        <w:t>和表</w:t>
      </w:r>
      <w:r w:rsidR="004B387C" w:rsidRPr="004515CF">
        <w:rPr>
          <w:rFonts w:ascii="Times New Roman" w:eastAsia="宋体" w:hAnsi="Times New Roman" w:hint="eastAsia"/>
          <w:szCs w:val="21"/>
        </w:rPr>
        <w:t>4.</w:t>
      </w:r>
      <w:r w:rsidR="004B387C" w:rsidRPr="004515CF">
        <w:rPr>
          <w:rFonts w:ascii="Times New Roman" w:eastAsia="宋体" w:hAnsi="Times New Roman"/>
          <w:szCs w:val="21"/>
        </w:rPr>
        <w:t>1</w:t>
      </w:r>
      <w:r w:rsidR="004B387C" w:rsidRPr="004515CF">
        <w:rPr>
          <w:rFonts w:ascii="Times New Roman" w:eastAsia="宋体" w:hAnsi="Times New Roman" w:hint="eastAsia"/>
          <w:szCs w:val="21"/>
        </w:rPr>
        <w:t>.1</w:t>
      </w:r>
      <w:r w:rsidR="004B387C" w:rsidRPr="004515CF">
        <w:rPr>
          <w:rFonts w:ascii="Times New Roman" w:eastAsia="宋体" w:hAnsi="Times New Roman"/>
          <w:szCs w:val="21"/>
        </w:rPr>
        <w:t>-2</w:t>
      </w:r>
      <w:r w:rsidR="004B387C" w:rsidRPr="004515CF">
        <w:rPr>
          <w:rFonts w:ascii="Times New Roman" w:eastAsia="宋体" w:hAnsi="Times New Roman" w:hint="eastAsia"/>
          <w:szCs w:val="21"/>
        </w:rPr>
        <w:t>的规定。</w:t>
      </w:r>
    </w:p>
    <w:p w14:paraId="5F3F4AF0" w14:textId="69717979" w:rsidR="000D29AB" w:rsidRPr="004515CF" w:rsidRDefault="000D29AB" w:rsidP="00D94070">
      <w:pPr>
        <w:snapToGrid w:val="0"/>
        <w:spacing w:line="360" w:lineRule="auto"/>
        <w:ind w:firstLineChars="200" w:firstLine="420"/>
        <w:jc w:val="center"/>
        <w:rPr>
          <w:rFonts w:ascii="Times New Roman" w:eastAsia="宋体" w:hAnsi="Times New Roman"/>
          <w:szCs w:val="21"/>
        </w:rPr>
      </w:pPr>
      <w:r w:rsidRPr="004515CF">
        <w:rPr>
          <w:rFonts w:ascii="Times New Roman" w:eastAsia="宋体" w:hAnsi="Times New Roman" w:hint="eastAsia"/>
          <w:szCs w:val="21"/>
        </w:rPr>
        <w:t>表</w:t>
      </w:r>
      <w:r w:rsidR="00D94070" w:rsidRPr="004515CF">
        <w:rPr>
          <w:rFonts w:ascii="Times New Roman" w:eastAsia="宋体" w:hAnsi="Times New Roman" w:hint="eastAsia"/>
          <w:szCs w:val="21"/>
        </w:rPr>
        <w:t>4</w:t>
      </w:r>
      <w:r w:rsidRPr="004515CF">
        <w:rPr>
          <w:rFonts w:ascii="Times New Roman" w:eastAsia="宋体" w:hAnsi="Times New Roman"/>
          <w:szCs w:val="21"/>
        </w:rPr>
        <w:t>.</w:t>
      </w:r>
      <w:r w:rsidR="00544283" w:rsidRPr="004515CF">
        <w:rPr>
          <w:rFonts w:ascii="Times New Roman" w:eastAsia="宋体" w:hAnsi="Times New Roman"/>
          <w:szCs w:val="21"/>
        </w:rPr>
        <w:t>1</w:t>
      </w:r>
      <w:r w:rsidRPr="004515CF">
        <w:rPr>
          <w:rFonts w:ascii="Times New Roman" w:eastAsia="宋体" w:hAnsi="Times New Roman"/>
          <w:szCs w:val="21"/>
        </w:rPr>
        <w:t>.1</w:t>
      </w:r>
      <w:r w:rsidR="00544283" w:rsidRPr="004515CF">
        <w:rPr>
          <w:rFonts w:ascii="Times New Roman" w:eastAsia="宋体" w:hAnsi="Times New Roman"/>
          <w:szCs w:val="21"/>
        </w:rPr>
        <w:t>-1</w:t>
      </w:r>
      <w:r w:rsidR="00BA2941" w:rsidRPr="004515CF">
        <w:rPr>
          <w:rFonts w:ascii="Times New Roman" w:eastAsia="宋体" w:hAnsi="Times New Roman" w:hint="eastAsia"/>
          <w:szCs w:val="21"/>
        </w:rPr>
        <w:t xml:space="preserve"> </w:t>
      </w:r>
      <w:r w:rsidR="004B387C" w:rsidRPr="004515CF">
        <w:rPr>
          <w:rFonts w:ascii="Times New Roman" w:eastAsia="宋体" w:hAnsi="Times New Roman" w:hint="eastAsia"/>
          <w:szCs w:val="21"/>
        </w:rPr>
        <w:t>冷源系统季节能效比</w:t>
      </w:r>
      <w:r w:rsidRPr="004515CF">
        <w:rPr>
          <w:rFonts w:ascii="Times New Roman" w:eastAsia="宋体" w:hAnsi="Times New Roman" w:hint="eastAsia"/>
          <w:szCs w:val="21"/>
        </w:rPr>
        <w:t>的评价指标要求</w:t>
      </w:r>
    </w:p>
    <w:tbl>
      <w:tblPr>
        <w:tblW w:w="79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591"/>
        <w:gridCol w:w="1847"/>
        <w:gridCol w:w="1562"/>
        <w:gridCol w:w="1563"/>
        <w:gridCol w:w="1423"/>
      </w:tblGrid>
      <w:tr w:rsidR="00A95C85" w:rsidRPr="004515CF" w14:paraId="5802F3CB" w14:textId="77777777" w:rsidTr="00831CE7">
        <w:trPr>
          <w:trHeight w:val="462"/>
          <w:jc w:val="center"/>
        </w:trPr>
        <w:tc>
          <w:tcPr>
            <w:tcW w:w="1591" w:type="dxa"/>
            <w:shd w:val="clear" w:color="auto" w:fill="auto"/>
            <w:vAlign w:val="center"/>
          </w:tcPr>
          <w:p w14:paraId="50A34632" w14:textId="77777777" w:rsidR="00A95C85" w:rsidRPr="004515CF" w:rsidRDefault="00A95C85" w:rsidP="00831CE7">
            <w:pPr>
              <w:pStyle w:val="aff1"/>
              <w:snapToGrid w:val="0"/>
              <w:ind w:firstLineChars="0" w:firstLine="0"/>
              <w:jc w:val="center"/>
              <w:rPr>
                <w:rFonts w:ascii="Times New Roman" w:eastAsia="宋体" w:hAnsi="Times New Roman"/>
                <w:b/>
                <w:szCs w:val="18"/>
              </w:rPr>
            </w:pPr>
            <w:r w:rsidRPr="004515CF">
              <w:rPr>
                <w:rFonts w:ascii="Times New Roman" w:eastAsia="宋体" w:hAnsi="Times New Roman" w:hint="eastAsia"/>
                <w:b/>
                <w:szCs w:val="18"/>
              </w:rPr>
              <w:t>指标</w:t>
            </w:r>
          </w:p>
        </w:tc>
        <w:tc>
          <w:tcPr>
            <w:tcW w:w="6395" w:type="dxa"/>
            <w:gridSpan w:val="4"/>
            <w:shd w:val="clear" w:color="auto" w:fill="auto"/>
            <w:vAlign w:val="center"/>
          </w:tcPr>
          <w:p w14:paraId="0E57C3E5" w14:textId="2005A28D" w:rsidR="00A95C85" w:rsidRPr="004515CF" w:rsidRDefault="00544283" w:rsidP="00831CE7">
            <w:pPr>
              <w:pStyle w:val="aff1"/>
              <w:snapToGrid w:val="0"/>
              <w:ind w:firstLineChars="0" w:firstLine="0"/>
              <w:jc w:val="center"/>
              <w:rPr>
                <w:rFonts w:ascii="Times New Roman" w:eastAsia="宋体" w:hAnsi="Times New Roman"/>
                <w:b/>
                <w:szCs w:val="18"/>
              </w:rPr>
            </w:pPr>
            <w:r w:rsidRPr="004515CF">
              <w:rPr>
                <w:rFonts w:ascii="Times New Roman" w:eastAsia="宋体" w:hAnsi="Times New Roman" w:hint="eastAsia"/>
                <w:b/>
                <w:szCs w:val="18"/>
              </w:rPr>
              <w:t>能效等级</w:t>
            </w:r>
          </w:p>
        </w:tc>
      </w:tr>
      <w:tr w:rsidR="00544283" w:rsidRPr="004515CF" w14:paraId="27130877" w14:textId="77777777" w:rsidTr="00831CE7">
        <w:trPr>
          <w:trHeight w:val="620"/>
          <w:jc w:val="center"/>
        </w:trPr>
        <w:tc>
          <w:tcPr>
            <w:tcW w:w="1591" w:type="dxa"/>
            <w:vMerge w:val="restart"/>
            <w:shd w:val="clear" w:color="auto" w:fill="auto"/>
            <w:vAlign w:val="center"/>
          </w:tcPr>
          <w:p w14:paraId="044F9727" w14:textId="0A4E1060" w:rsidR="00544283" w:rsidRPr="004515CF" w:rsidRDefault="00544283" w:rsidP="00831CE7">
            <w:pPr>
              <w:pStyle w:val="aff1"/>
              <w:snapToGrid w:val="0"/>
              <w:ind w:firstLineChars="0" w:firstLine="0"/>
              <w:jc w:val="center"/>
              <w:rPr>
                <w:rFonts w:ascii="Times New Roman" w:eastAsia="宋体" w:hAnsi="Times New Roman"/>
                <w:szCs w:val="18"/>
              </w:rPr>
            </w:pPr>
            <w:r w:rsidRPr="004515CF">
              <w:rPr>
                <w:rFonts w:ascii="Times New Roman" w:eastAsia="宋体" w:hAnsi="Times New Roman" w:hint="eastAsia"/>
                <w:szCs w:val="18"/>
              </w:rPr>
              <w:t>冷源系统季节能效比</w:t>
            </w:r>
          </w:p>
        </w:tc>
        <w:tc>
          <w:tcPr>
            <w:tcW w:w="1847" w:type="dxa"/>
            <w:shd w:val="clear" w:color="auto" w:fill="auto"/>
            <w:vAlign w:val="center"/>
          </w:tcPr>
          <w:p w14:paraId="49D5A250" w14:textId="22F021AF" w:rsidR="00544283" w:rsidRPr="004515CF" w:rsidRDefault="00544283" w:rsidP="00831CE7">
            <w:pPr>
              <w:pStyle w:val="aff1"/>
              <w:snapToGrid w:val="0"/>
              <w:ind w:firstLineChars="0" w:firstLine="0"/>
              <w:jc w:val="center"/>
              <w:rPr>
                <w:rFonts w:ascii="Times New Roman" w:eastAsia="宋体" w:hAnsi="Times New Roman"/>
                <w:szCs w:val="18"/>
              </w:rPr>
            </w:pPr>
            <w:r w:rsidRPr="004515CF">
              <w:rPr>
                <w:rFonts w:ascii="Times New Roman" w:eastAsia="宋体" w:hAnsi="Times New Roman" w:hint="eastAsia"/>
                <w:szCs w:val="18"/>
              </w:rPr>
              <w:t>气候分区</w:t>
            </w:r>
          </w:p>
        </w:tc>
        <w:tc>
          <w:tcPr>
            <w:tcW w:w="1562" w:type="dxa"/>
            <w:shd w:val="clear" w:color="auto" w:fill="auto"/>
            <w:vAlign w:val="center"/>
          </w:tcPr>
          <w:p w14:paraId="01C6FF3C" w14:textId="287F68BA" w:rsidR="00544283" w:rsidRPr="004515CF" w:rsidRDefault="00544283" w:rsidP="00831CE7">
            <w:pPr>
              <w:pStyle w:val="aff1"/>
              <w:snapToGrid w:val="0"/>
              <w:ind w:firstLineChars="0" w:firstLine="0"/>
              <w:jc w:val="center"/>
              <w:rPr>
                <w:rFonts w:ascii="Times New Roman" w:eastAsia="宋体" w:hAnsi="Times New Roman"/>
                <w:szCs w:val="18"/>
              </w:rPr>
            </w:pPr>
            <w:r w:rsidRPr="004515CF">
              <w:rPr>
                <w:rFonts w:ascii="Times New Roman" w:eastAsia="宋体" w:hAnsi="Times New Roman" w:hint="eastAsia"/>
                <w:szCs w:val="18"/>
              </w:rPr>
              <w:t>三级</w:t>
            </w:r>
          </w:p>
        </w:tc>
        <w:tc>
          <w:tcPr>
            <w:tcW w:w="1563" w:type="dxa"/>
            <w:shd w:val="clear" w:color="auto" w:fill="auto"/>
            <w:vAlign w:val="center"/>
          </w:tcPr>
          <w:p w14:paraId="4A3A5745" w14:textId="3617F7B9" w:rsidR="00544283" w:rsidRPr="004515CF" w:rsidRDefault="00544283" w:rsidP="00831CE7">
            <w:pPr>
              <w:pStyle w:val="aff1"/>
              <w:snapToGrid w:val="0"/>
              <w:ind w:firstLineChars="0" w:firstLine="0"/>
              <w:jc w:val="center"/>
              <w:rPr>
                <w:rFonts w:ascii="Times New Roman" w:eastAsia="宋体" w:hAnsi="Times New Roman"/>
                <w:szCs w:val="18"/>
              </w:rPr>
            </w:pPr>
            <w:r w:rsidRPr="004515CF">
              <w:rPr>
                <w:rFonts w:ascii="Times New Roman" w:eastAsia="宋体" w:hAnsi="Times New Roman" w:hint="eastAsia"/>
                <w:szCs w:val="18"/>
              </w:rPr>
              <w:t>二级</w:t>
            </w:r>
          </w:p>
        </w:tc>
        <w:tc>
          <w:tcPr>
            <w:tcW w:w="1420" w:type="dxa"/>
            <w:shd w:val="clear" w:color="auto" w:fill="auto"/>
            <w:vAlign w:val="center"/>
          </w:tcPr>
          <w:p w14:paraId="3B32CDEE" w14:textId="3EE87226" w:rsidR="00544283" w:rsidRPr="004515CF" w:rsidRDefault="00544283" w:rsidP="00831CE7">
            <w:pPr>
              <w:pStyle w:val="aff1"/>
              <w:snapToGrid w:val="0"/>
              <w:ind w:firstLineChars="0" w:firstLine="0"/>
              <w:jc w:val="center"/>
              <w:rPr>
                <w:rFonts w:ascii="Times New Roman" w:eastAsia="宋体" w:hAnsi="Times New Roman"/>
                <w:szCs w:val="18"/>
              </w:rPr>
            </w:pPr>
            <w:r w:rsidRPr="004515CF">
              <w:rPr>
                <w:rFonts w:ascii="Times New Roman" w:eastAsia="宋体" w:hAnsi="Times New Roman" w:hint="eastAsia"/>
                <w:szCs w:val="18"/>
              </w:rPr>
              <w:t>一级</w:t>
            </w:r>
          </w:p>
        </w:tc>
      </w:tr>
      <w:tr w:rsidR="00544283" w:rsidRPr="004515CF" w14:paraId="169968BD" w14:textId="77777777" w:rsidTr="00831CE7">
        <w:trPr>
          <w:trHeight w:val="497"/>
          <w:jc w:val="center"/>
        </w:trPr>
        <w:tc>
          <w:tcPr>
            <w:tcW w:w="1591" w:type="dxa"/>
            <w:vMerge/>
            <w:shd w:val="clear" w:color="auto" w:fill="auto"/>
            <w:vAlign w:val="center"/>
          </w:tcPr>
          <w:p w14:paraId="178BC9BB" w14:textId="77777777" w:rsidR="00544283" w:rsidRPr="004515CF" w:rsidRDefault="00544283" w:rsidP="00831CE7">
            <w:pPr>
              <w:pStyle w:val="aff1"/>
              <w:snapToGrid w:val="0"/>
              <w:ind w:firstLineChars="0" w:firstLine="0"/>
              <w:jc w:val="center"/>
              <w:rPr>
                <w:rFonts w:ascii="Times New Roman" w:eastAsia="宋体" w:hAnsi="Times New Roman"/>
                <w:szCs w:val="18"/>
              </w:rPr>
            </w:pPr>
          </w:p>
        </w:tc>
        <w:tc>
          <w:tcPr>
            <w:tcW w:w="1847" w:type="dxa"/>
            <w:shd w:val="clear" w:color="auto" w:fill="auto"/>
            <w:vAlign w:val="center"/>
          </w:tcPr>
          <w:p w14:paraId="68C6D51C" w14:textId="77777777" w:rsidR="00544283" w:rsidRPr="004515CF" w:rsidRDefault="00544283" w:rsidP="00831CE7">
            <w:pPr>
              <w:pStyle w:val="aff1"/>
              <w:snapToGrid w:val="0"/>
              <w:ind w:firstLineChars="0" w:firstLine="0"/>
              <w:jc w:val="center"/>
              <w:rPr>
                <w:rFonts w:ascii="Times New Roman" w:eastAsia="宋体" w:hAnsi="Times New Roman"/>
                <w:szCs w:val="18"/>
              </w:rPr>
            </w:pPr>
            <w:r w:rsidRPr="004515CF">
              <w:rPr>
                <w:rFonts w:ascii="Times New Roman" w:eastAsia="宋体" w:hAnsi="Times New Roman" w:hint="eastAsia"/>
                <w:szCs w:val="18"/>
              </w:rPr>
              <w:t>严寒地区</w:t>
            </w:r>
          </w:p>
        </w:tc>
        <w:tc>
          <w:tcPr>
            <w:tcW w:w="1562" w:type="dxa"/>
            <w:shd w:val="clear" w:color="auto" w:fill="auto"/>
            <w:vAlign w:val="center"/>
          </w:tcPr>
          <w:p w14:paraId="7721E72F" w14:textId="6D79AD17" w:rsidR="00544283" w:rsidRPr="004515CF" w:rsidRDefault="00D573FE" w:rsidP="00831CE7">
            <w:pPr>
              <w:pStyle w:val="aff1"/>
              <w:snapToGrid w:val="0"/>
              <w:ind w:firstLineChars="0" w:firstLine="0"/>
              <w:jc w:val="center"/>
              <w:rPr>
                <w:rFonts w:ascii="Times New Roman" w:eastAsia="宋体" w:hAnsi="Times New Roman"/>
                <w:szCs w:val="18"/>
              </w:rPr>
            </w:pPr>
            <w:r w:rsidRPr="004515CF">
              <w:rPr>
                <w:rFonts w:ascii="Times New Roman" w:eastAsia="宋体" w:hAnsi="Times New Roman" w:hint="eastAsia"/>
                <w:szCs w:val="18"/>
              </w:rPr>
              <w:t>≥</w:t>
            </w:r>
            <w:r w:rsidR="00544283" w:rsidRPr="004515CF">
              <w:rPr>
                <w:rFonts w:ascii="Times New Roman" w:eastAsia="宋体" w:hAnsi="Times New Roman"/>
                <w:szCs w:val="18"/>
              </w:rPr>
              <w:t>4.2</w:t>
            </w:r>
          </w:p>
        </w:tc>
        <w:tc>
          <w:tcPr>
            <w:tcW w:w="1563" w:type="dxa"/>
            <w:shd w:val="clear" w:color="auto" w:fill="auto"/>
            <w:vAlign w:val="center"/>
          </w:tcPr>
          <w:p w14:paraId="6AAEE916" w14:textId="3B41362E" w:rsidR="00544283" w:rsidRPr="004515CF" w:rsidRDefault="00D573FE" w:rsidP="00831CE7">
            <w:pPr>
              <w:pStyle w:val="aff1"/>
              <w:snapToGrid w:val="0"/>
              <w:ind w:firstLineChars="0" w:firstLine="0"/>
              <w:jc w:val="center"/>
              <w:rPr>
                <w:rFonts w:ascii="Times New Roman" w:eastAsia="宋体" w:hAnsi="Times New Roman"/>
                <w:szCs w:val="18"/>
              </w:rPr>
            </w:pPr>
            <w:r w:rsidRPr="004515CF">
              <w:rPr>
                <w:rFonts w:ascii="Times New Roman" w:eastAsia="宋体" w:hAnsi="Times New Roman" w:hint="eastAsia"/>
                <w:szCs w:val="18"/>
              </w:rPr>
              <w:t>≥</w:t>
            </w:r>
            <w:r w:rsidR="00544283" w:rsidRPr="004515CF">
              <w:rPr>
                <w:rFonts w:ascii="Times New Roman" w:eastAsia="宋体" w:hAnsi="Times New Roman"/>
                <w:szCs w:val="18"/>
              </w:rPr>
              <w:t>4.6</w:t>
            </w:r>
          </w:p>
        </w:tc>
        <w:tc>
          <w:tcPr>
            <w:tcW w:w="1420" w:type="dxa"/>
            <w:shd w:val="clear" w:color="auto" w:fill="auto"/>
            <w:vAlign w:val="center"/>
          </w:tcPr>
          <w:p w14:paraId="5330EA4D" w14:textId="53686C58" w:rsidR="00544283" w:rsidRPr="004515CF" w:rsidRDefault="00D573FE" w:rsidP="00831CE7">
            <w:pPr>
              <w:pStyle w:val="aff1"/>
              <w:snapToGrid w:val="0"/>
              <w:ind w:firstLineChars="0" w:firstLine="0"/>
              <w:jc w:val="center"/>
              <w:rPr>
                <w:rFonts w:ascii="Times New Roman" w:eastAsia="宋体" w:hAnsi="Times New Roman"/>
                <w:szCs w:val="18"/>
              </w:rPr>
            </w:pPr>
            <w:r w:rsidRPr="004515CF">
              <w:rPr>
                <w:rFonts w:ascii="Times New Roman" w:eastAsia="宋体" w:hAnsi="Times New Roman" w:hint="eastAsia"/>
                <w:szCs w:val="18"/>
              </w:rPr>
              <w:t>≥</w:t>
            </w:r>
            <w:r w:rsidR="00544283" w:rsidRPr="004515CF">
              <w:rPr>
                <w:rFonts w:ascii="Times New Roman" w:eastAsia="宋体" w:hAnsi="Times New Roman"/>
                <w:szCs w:val="18"/>
              </w:rPr>
              <w:t>5.3</w:t>
            </w:r>
          </w:p>
        </w:tc>
      </w:tr>
      <w:tr w:rsidR="00544283" w:rsidRPr="004515CF" w14:paraId="26452A03" w14:textId="77777777" w:rsidTr="00831CE7">
        <w:trPr>
          <w:trHeight w:val="480"/>
          <w:jc w:val="center"/>
        </w:trPr>
        <w:tc>
          <w:tcPr>
            <w:tcW w:w="1591" w:type="dxa"/>
            <w:vMerge/>
            <w:shd w:val="clear" w:color="auto" w:fill="auto"/>
            <w:vAlign w:val="center"/>
          </w:tcPr>
          <w:p w14:paraId="4C2B981D" w14:textId="77777777" w:rsidR="00544283" w:rsidRPr="004515CF" w:rsidRDefault="00544283" w:rsidP="00831CE7">
            <w:pPr>
              <w:pStyle w:val="aff1"/>
              <w:snapToGrid w:val="0"/>
              <w:ind w:firstLineChars="0" w:firstLine="0"/>
              <w:jc w:val="center"/>
              <w:rPr>
                <w:rFonts w:ascii="Times New Roman" w:eastAsia="宋体" w:hAnsi="Times New Roman"/>
                <w:szCs w:val="18"/>
              </w:rPr>
            </w:pPr>
          </w:p>
        </w:tc>
        <w:tc>
          <w:tcPr>
            <w:tcW w:w="1847" w:type="dxa"/>
            <w:shd w:val="clear" w:color="auto" w:fill="auto"/>
            <w:vAlign w:val="center"/>
          </w:tcPr>
          <w:p w14:paraId="3F776BE0" w14:textId="77777777" w:rsidR="00544283" w:rsidRPr="004515CF" w:rsidRDefault="00544283" w:rsidP="00831CE7">
            <w:pPr>
              <w:pStyle w:val="aff1"/>
              <w:snapToGrid w:val="0"/>
              <w:ind w:firstLineChars="0" w:firstLine="0"/>
              <w:jc w:val="center"/>
              <w:rPr>
                <w:rFonts w:ascii="Times New Roman" w:eastAsia="宋体" w:hAnsi="Times New Roman"/>
                <w:szCs w:val="18"/>
              </w:rPr>
            </w:pPr>
            <w:r w:rsidRPr="004515CF">
              <w:rPr>
                <w:rFonts w:ascii="Times New Roman" w:eastAsia="宋体" w:hAnsi="Times New Roman" w:hint="eastAsia"/>
                <w:szCs w:val="18"/>
              </w:rPr>
              <w:t>寒冷地区</w:t>
            </w:r>
          </w:p>
        </w:tc>
        <w:tc>
          <w:tcPr>
            <w:tcW w:w="1562" w:type="dxa"/>
            <w:shd w:val="clear" w:color="auto" w:fill="auto"/>
            <w:vAlign w:val="center"/>
          </w:tcPr>
          <w:p w14:paraId="2F403810" w14:textId="7A9B9D43" w:rsidR="00544283" w:rsidRPr="004515CF" w:rsidRDefault="00D573FE" w:rsidP="00831CE7">
            <w:pPr>
              <w:pStyle w:val="aff1"/>
              <w:snapToGrid w:val="0"/>
              <w:ind w:firstLineChars="0" w:firstLine="0"/>
              <w:jc w:val="center"/>
              <w:rPr>
                <w:rFonts w:ascii="Times New Roman" w:eastAsia="宋体" w:hAnsi="Times New Roman"/>
                <w:szCs w:val="18"/>
              </w:rPr>
            </w:pPr>
            <w:r w:rsidRPr="004515CF">
              <w:rPr>
                <w:rFonts w:ascii="Times New Roman" w:eastAsia="宋体" w:hAnsi="Times New Roman" w:hint="eastAsia"/>
                <w:szCs w:val="18"/>
              </w:rPr>
              <w:t>≥</w:t>
            </w:r>
            <w:r w:rsidR="00544283" w:rsidRPr="004515CF">
              <w:rPr>
                <w:rFonts w:ascii="Times New Roman" w:eastAsia="宋体" w:hAnsi="Times New Roman"/>
                <w:szCs w:val="18"/>
              </w:rPr>
              <w:t>4.2</w:t>
            </w:r>
          </w:p>
        </w:tc>
        <w:tc>
          <w:tcPr>
            <w:tcW w:w="1563" w:type="dxa"/>
            <w:shd w:val="clear" w:color="auto" w:fill="auto"/>
            <w:vAlign w:val="center"/>
          </w:tcPr>
          <w:p w14:paraId="4DB39388" w14:textId="291C0159" w:rsidR="00544283" w:rsidRPr="004515CF" w:rsidRDefault="00D573FE" w:rsidP="00831CE7">
            <w:pPr>
              <w:pStyle w:val="aff1"/>
              <w:snapToGrid w:val="0"/>
              <w:ind w:firstLineChars="0" w:firstLine="0"/>
              <w:jc w:val="center"/>
              <w:rPr>
                <w:rFonts w:ascii="Times New Roman" w:eastAsia="宋体" w:hAnsi="Times New Roman"/>
                <w:szCs w:val="18"/>
              </w:rPr>
            </w:pPr>
            <w:r w:rsidRPr="004515CF">
              <w:rPr>
                <w:rFonts w:ascii="Times New Roman" w:eastAsia="宋体" w:hAnsi="Times New Roman" w:hint="eastAsia"/>
                <w:szCs w:val="18"/>
              </w:rPr>
              <w:t>≥</w:t>
            </w:r>
            <w:r w:rsidR="00544283" w:rsidRPr="004515CF">
              <w:rPr>
                <w:rFonts w:ascii="Times New Roman" w:eastAsia="宋体" w:hAnsi="Times New Roman"/>
                <w:szCs w:val="18"/>
              </w:rPr>
              <w:t>4.6</w:t>
            </w:r>
          </w:p>
        </w:tc>
        <w:tc>
          <w:tcPr>
            <w:tcW w:w="1420" w:type="dxa"/>
            <w:shd w:val="clear" w:color="auto" w:fill="auto"/>
            <w:vAlign w:val="center"/>
          </w:tcPr>
          <w:p w14:paraId="7D2F9A73" w14:textId="055771DD" w:rsidR="00544283" w:rsidRPr="004515CF" w:rsidRDefault="00D573FE" w:rsidP="00831CE7">
            <w:pPr>
              <w:pStyle w:val="aff1"/>
              <w:snapToGrid w:val="0"/>
              <w:ind w:firstLineChars="0" w:firstLine="0"/>
              <w:jc w:val="center"/>
              <w:rPr>
                <w:rFonts w:ascii="Times New Roman" w:eastAsia="宋体" w:hAnsi="Times New Roman"/>
                <w:szCs w:val="18"/>
              </w:rPr>
            </w:pPr>
            <w:r w:rsidRPr="004515CF">
              <w:rPr>
                <w:rFonts w:ascii="Times New Roman" w:eastAsia="宋体" w:hAnsi="Times New Roman" w:hint="eastAsia"/>
                <w:szCs w:val="18"/>
              </w:rPr>
              <w:t>≥</w:t>
            </w:r>
            <w:r w:rsidR="00544283" w:rsidRPr="004515CF">
              <w:rPr>
                <w:rFonts w:ascii="Times New Roman" w:eastAsia="宋体" w:hAnsi="Times New Roman"/>
                <w:szCs w:val="18"/>
              </w:rPr>
              <w:t>5.3</w:t>
            </w:r>
          </w:p>
        </w:tc>
      </w:tr>
      <w:tr w:rsidR="00544283" w:rsidRPr="004515CF" w14:paraId="3B0D0473" w14:textId="77777777" w:rsidTr="00831CE7">
        <w:trPr>
          <w:trHeight w:val="480"/>
          <w:jc w:val="center"/>
        </w:trPr>
        <w:tc>
          <w:tcPr>
            <w:tcW w:w="1591" w:type="dxa"/>
            <w:vMerge/>
            <w:shd w:val="clear" w:color="auto" w:fill="auto"/>
            <w:vAlign w:val="center"/>
          </w:tcPr>
          <w:p w14:paraId="4A7F3DD7" w14:textId="77777777" w:rsidR="00544283" w:rsidRPr="004515CF" w:rsidRDefault="00544283" w:rsidP="00831CE7">
            <w:pPr>
              <w:pStyle w:val="aff1"/>
              <w:snapToGrid w:val="0"/>
              <w:ind w:firstLineChars="0" w:firstLine="0"/>
              <w:jc w:val="center"/>
              <w:rPr>
                <w:rFonts w:ascii="Times New Roman" w:eastAsia="宋体" w:hAnsi="Times New Roman"/>
                <w:szCs w:val="18"/>
              </w:rPr>
            </w:pPr>
          </w:p>
        </w:tc>
        <w:tc>
          <w:tcPr>
            <w:tcW w:w="1847" w:type="dxa"/>
            <w:shd w:val="clear" w:color="auto" w:fill="auto"/>
            <w:vAlign w:val="center"/>
          </w:tcPr>
          <w:p w14:paraId="0E7446A3" w14:textId="77777777" w:rsidR="00544283" w:rsidRPr="004515CF" w:rsidRDefault="00544283" w:rsidP="00831CE7">
            <w:pPr>
              <w:pStyle w:val="aff1"/>
              <w:snapToGrid w:val="0"/>
              <w:ind w:firstLineChars="0" w:firstLine="0"/>
              <w:jc w:val="center"/>
              <w:rPr>
                <w:rFonts w:ascii="Times New Roman" w:eastAsia="宋体" w:hAnsi="Times New Roman"/>
                <w:szCs w:val="18"/>
              </w:rPr>
            </w:pPr>
            <w:r w:rsidRPr="004515CF">
              <w:rPr>
                <w:rFonts w:ascii="Times New Roman" w:eastAsia="宋体" w:hAnsi="Times New Roman" w:hint="eastAsia"/>
                <w:szCs w:val="18"/>
              </w:rPr>
              <w:t>夏热冬</w:t>
            </w:r>
            <w:proofErr w:type="gramStart"/>
            <w:r w:rsidRPr="004515CF">
              <w:rPr>
                <w:rFonts w:ascii="Times New Roman" w:eastAsia="宋体" w:hAnsi="Times New Roman" w:hint="eastAsia"/>
                <w:szCs w:val="18"/>
              </w:rPr>
              <w:t>冷地区</w:t>
            </w:r>
            <w:proofErr w:type="gramEnd"/>
          </w:p>
        </w:tc>
        <w:tc>
          <w:tcPr>
            <w:tcW w:w="1562" w:type="dxa"/>
            <w:shd w:val="clear" w:color="auto" w:fill="auto"/>
            <w:vAlign w:val="center"/>
          </w:tcPr>
          <w:p w14:paraId="661205D3" w14:textId="48D188DF" w:rsidR="00544283" w:rsidRPr="004515CF" w:rsidRDefault="00831CE7" w:rsidP="00831CE7">
            <w:pPr>
              <w:pStyle w:val="aff1"/>
              <w:snapToGrid w:val="0"/>
              <w:ind w:firstLineChars="0" w:firstLine="0"/>
              <w:jc w:val="center"/>
              <w:rPr>
                <w:rFonts w:ascii="Times New Roman" w:eastAsia="宋体" w:hAnsi="Times New Roman"/>
                <w:szCs w:val="18"/>
              </w:rPr>
            </w:pPr>
            <w:r w:rsidRPr="004515CF">
              <w:rPr>
                <w:rFonts w:ascii="Times New Roman" w:eastAsia="宋体" w:hAnsi="Times New Roman" w:hint="eastAsia"/>
                <w:szCs w:val="18"/>
              </w:rPr>
              <w:t>≥</w:t>
            </w:r>
            <w:r w:rsidR="00544283" w:rsidRPr="004515CF">
              <w:rPr>
                <w:rFonts w:ascii="Times New Roman" w:eastAsia="宋体" w:hAnsi="Times New Roman"/>
                <w:szCs w:val="18"/>
              </w:rPr>
              <w:t>4.6</w:t>
            </w:r>
          </w:p>
        </w:tc>
        <w:tc>
          <w:tcPr>
            <w:tcW w:w="1563" w:type="dxa"/>
            <w:shd w:val="clear" w:color="auto" w:fill="auto"/>
            <w:vAlign w:val="center"/>
          </w:tcPr>
          <w:p w14:paraId="5C7651F5" w14:textId="315B9DB6" w:rsidR="00544283" w:rsidRPr="004515CF" w:rsidRDefault="00831CE7" w:rsidP="00831CE7">
            <w:pPr>
              <w:pStyle w:val="aff1"/>
              <w:snapToGrid w:val="0"/>
              <w:ind w:firstLineChars="0" w:firstLine="0"/>
              <w:jc w:val="center"/>
              <w:rPr>
                <w:rFonts w:ascii="Times New Roman" w:eastAsia="宋体" w:hAnsi="Times New Roman"/>
                <w:szCs w:val="18"/>
              </w:rPr>
            </w:pPr>
            <w:r w:rsidRPr="004515CF">
              <w:rPr>
                <w:rFonts w:ascii="Times New Roman" w:eastAsia="宋体" w:hAnsi="Times New Roman" w:hint="eastAsia"/>
                <w:szCs w:val="18"/>
              </w:rPr>
              <w:t>≥</w:t>
            </w:r>
            <w:r w:rsidR="00544283" w:rsidRPr="004515CF">
              <w:rPr>
                <w:rFonts w:ascii="Times New Roman" w:eastAsia="宋体" w:hAnsi="Times New Roman"/>
                <w:szCs w:val="18"/>
              </w:rPr>
              <w:t>5.1</w:t>
            </w:r>
          </w:p>
        </w:tc>
        <w:tc>
          <w:tcPr>
            <w:tcW w:w="1420" w:type="dxa"/>
            <w:shd w:val="clear" w:color="auto" w:fill="auto"/>
            <w:vAlign w:val="center"/>
          </w:tcPr>
          <w:p w14:paraId="423309D5" w14:textId="70EEB670" w:rsidR="00544283" w:rsidRPr="004515CF" w:rsidRDefault="00831CE7" w:rsidP="00831CE7">
            <w:pPr>
              <w:pStyle w:val="aff1"/>
              <w:snapToGrid w:val="0"/>
              <w:ind w:firstLineChars="0" w:firstLine="0"/>
              <w:jc w:val="center"/>
              <w:rPr>
                <w:rFonts w:ascii="Times New Roman" w:eastAsia="宋体" w:hAnsi="Times New Roman"/>
                <w:szCs w:val="18"/>
              </w:rPr>
            </w:pPr>
            <w:r w:rsidRPr="004515CF">
              <w:rPr>
                <w:rFonts w:ascii="Times New Roman" w:eastAsia="宋体" w:hAnsi="Times New Roman" w:hint="eastAsia"/>
                <w:szCs w:val="18"/>
              </w:rPr>
              <w:t>≥</w:t>
            </w:r>
            <w:r w:rsidR="00544283" w:rsidRPr="004515CF">
              <w:rPr>
                <w:rFonts w:ascii="Times New Roman" w:eastAsia="宋体" w:hAnsi="Times New Roman"/>
                <w:szCs w:val="18"/>
              </w:rPr>
              <w:t>5</w:t>
            </w:r>
            <w:r w:rsidR="00544283" w:rsidRPr="004515CF">
              <w:rPr>
                <w:rFonts w:ascii="Times New Roman" w:eastAsia="宋体" w:hAnsi="Times New Roman" w:hint="eastAsia"/>
                <w:szCs w:val="18"/>
              </w:rPr>
              <w:t>.</w:t>
            </w:r>
            <w:r w:rsidR="00544283" w:rsidRPr="004515CF">
              <w:rPr>
                <w:rFonts w:ascii="Times New Roman" w:eastAsia="宋体" w:hAnsi="Times New Roman"/>
                <w:szCs w:val="18"/>
              </w:rPr>
              <w:t>5</w:t>
            </w:r>
          </w:p>
        </w:tc>
      </w:tr>
      <w:tr w:rsidR="00544283" w:rsidRPr="004515CF" w14:paraId="105BB446" w14:textId="77777777" w:rsidTr="00831CE7">
        <w:trPr>
          <w:trHeight w:val="480"/>
          <w:jc w:val="center"/>
        </w:trPr>
        <w:tc>
          <w:tcPr>
            <w:tcW w:w="1591" w:type="dxa"/>
            <w:vMerge/>
            <w:shd w:val="clear" w:color="auto" w:fill="auto"/>
            <w:vAlign w:val="center"/>
          </w:tcPr>
          <w:p w14:paraId="1364534A" w14:textId="77777777" w:rsidR="00544283" w:rsidRPr="004515CF" w:rsidRDefault="00544283" w:rsidP="00831CE7">
            <w:pPr>
              <w:pStyle w:val="aff1"/>
              <w:snapToGrid w:val="0"/>
              <w:ind w:firstLineChars="0" w:firstLine="0"/>
              <w:jc w:val="center"/>
              <w:rPr>
                <w:rFonts w:ascii="Times New Roman" w:eastAsia="宋体" w:hAnsi="Times New Roman"/>
                <w:szCs w:val="18"/>
              </w:rPr>
            </w:pPr>
          </w:p>
        </w:tc>
        <w:tc>
          <w:tcPr>
            <w:tcW w:w="1847" w:type="dxa"/>
            <w:shd w:val="clear" w:color="auto" w:fill="auto"/>
            <w:vAlign w:val="center"/>
          </w:tcPr>
          <w:p w14:paraId="0ADBF14A" w14:textId="77777777" w:rsidR="00544283" w:rsidRPr="004515CF" w:rsidRDefault="00544283" w:rsidP="00831CE7">
            <w:pPr>
              <w:pStyle w:val="aff1"/>
              <w:snapToGrid w:val="0"/>
              <w:ind w:firstLineChars="0" w:firstLine="0"/>
              <w:jc w:val="center"/>
              <w:rPr>
                <w:rFonts w:ascii="Times New Roman" w:eastAsia="宋体" w:hAnsi="Times New Roman"/>
                <w:szCs w:val="18"/>
              </w:rPr>
            </w:pPr>
            <w:r w:rsidRPr="004515CF">
              <w:rPr>
                <w:rFonts w:ascii="Times New Roman" w:eastAsia="宋体" w:hAnsi="Times New Roman" w:hint="eastAsia"/>
                <w:szCs w:val="18"/>
              </w:rPr>
              <w:t>夏热冬</w:t>
            </w:r>
            <w:proofErr w:type="gramStart"/>
            <w:r w:rsidRPr="004515CF">
              <w:rPr>
                <w:rFonts w:ascii="Times New Roman" w:eastAsia="宋体" w:hAnsi="Times New Roman" w:hint="eastAsia"/>
                <w:szCs w:val="18"/>
              </w:rPr>
              <w:t>暖地区</w:t>
            </w:r>
            <w:proofErr w:type="gramEnd"/>
          </w:p>
        </w:tc>
        <w:tc>
          <w:tcPr>
            <w:tcW w:w="1562" w:type="dxa"/>
            <w:shd w:val="clear" w:color="auto" w:fill="auto"/>
            <w:vAlign w:val="center"/>
          </w:tcPr>
          <w:p w14:paraId="2F139038" w14:textId="5E72D9A2" w:rsidR="00544283" w:rsidRPr="004515CF" w:rsidRDefault="00D573FE" w:rsidP="00831CE7">
            <w:pPr>
              <w:pStyle w:val="aff1"/>
              <w:snapToGrid w:val="0"/>
              <w:ind w:firstLineChars="0" w:firstLine="0"/>
              <w:jc w:val="center"/>
              <w:rPr>
                <w:rFonts w:ascii="Times New Roman" w:eastAsia="宋体" w:hAnsi="Times New Roman"/>
                <w:szCs w:val="18"/>
              </w:rPr>
            </w:pPr>
            <w:r w:rsidRPr="004515CF">
              <w:rPr>
                <w:rFonts w:ascii="Times New Roman" w:eastAsia="宋体" w:hAnsi="Times New Roman" w:hint="eastAsia"/>
                <w:szCs w:val="18"/>
              </w:rPr>
              <w:t>≥</w:t>
            </w:r>
            <w:r w:rsidR="00544283" w:rsidRPr="004515CF">
              <w:rPr>
                <w:rFonts w:ascii="Times New Roman" w:eastAsia="宋体" w:hAnsi="Times New Roman"/>
                <w:szCs w:val="18"/>
              </w:rPr>
              <w:t>4.7</w:t>
            </w:r>
          </w:p>
        </w:tc>
        <w:tc>
          <w:tcPr>
            <w:tcW w:w="1563" w:type="dxa"/>
            <w:shd w:val="clear" w:color="auto" w:fill="auto"/>
            <w:vAlign w:val="center"/>
          </w:tcPr>
          <w:p w14:paraId="1C908232" w14:textId="57828DE8" w:rsidR="00544283" w:rsidRPr="004515CF" w:rsidRDefault="00D573FE" w:rsidP="00831CE7">
            <w:pPr>
              <w:pStyle w:val="aff1"/>
              <w:snapToGrid w:val="0"/>
              <w:ind w:firstLineChars="0" w:firstLine="0"/>
              <w:jc w:val="center"/>
              <w:rPr>
                <w:rFonts w:ascii="Times New Roman" w:eastAsia="宋体" w:hAnsi="Times New Roman"/>
                <w:szCs w:val="18"/>
              </w:rPr>
            </w:pPr>
            <w:r w:rsidRPr="004515CF">
              <w:rPr>
                <w:rFonts w:ascii="Times New Roman" w:eastAsia="宋体" w:hAnsi="Times New Roman" w:hint="eastAsia"/>
                <w:szCs w:val="18"/>
              </w:rPr>
              <w:t>≥</w:t>
            </w:r>
            <w:r w:rsidR="00544283" w:rsidRPr="004515CF">
              <w:rPr>
                <w:rFonts w:ascii="Times New Roman" w:eastAsia="宋体" w:hAnsi="Times New Roman"/>
                <w:szCs w:val="18"/>
              </w:rPr>
              <w:t>5.2</w:t>
            </w:r>
          </w:p>
        </w:tc>
        <w:tc>
          <w:tcPr>
            <w:tcW w:w="1420" w:type="dxa"/>
            <w:shd w:val="clear" w:color="auto" w:fill="auto"/>
            <w:vAlign w:val="center"/>
          </w:tcPr>
          <w:p w14:paraId="6EDF8770" w14:textId="58AD8373" w:rsidR="00544283" w:rsidRPr="004515CF" w:rsidRDefault="00D573FE" w:rsidP="00831CE7">
            <w:pPr>
              <w:pStyle w:val="aff1"/>
              <w:snapToGrid w:val="0"/>
              <w:ind w:firstLineChars="0" w:firstLine="0"/>
              <w:jc w:val="center"/>
              <w:rPr>
                <w:rFonts w:ascii="Times New Roman" w:eastAsia="宋体" w:hAnsi="Times New Roman"/>
                <w:szCs w:val="18"/>
              </w:rPr>
            </w:pPr>
            <w:r w:rsidRPr="004515CF">
              <w:rPr>
                <w:rFonts w:ascii="Times New Roman" w:eastAsia="宋体" w:hAnsi="Times New Roman" w:hint="eastAsia"/>
                <w:szCs w:val="18"/>
              </w:rPr>
              <w:t>≥</w:t>
            </w:r>
            <w:r w:rsidR="00544283" w:rsidRPr="004515CF">
              <w:rPr>
                <w:rFonts w:ascii="Times New Roman" w:eastAsia="宋体" w:hAnsi="Times New Roman"/>
                <w:szCs w:val="18"/>
              </w:rPr>
              <w:t>5.5</w:t>
            </w:r>
          </w:p>
        </w:tc>
      </w:tr>
      <w:tr w:rsidR="00544283" w:rsidRPr="004515CF" w14:paraId="78F09217" w14:textId="77777777" w:rsidTr="00831CE7">
        <w:trPr>
          <w:trHeight w:val="497"/>
          <w:jc w:val="center"/>
        </w:trPr>
        <w:tc>
          <w:tcPr>
            <w:tcW w:w="1591" w:type="dxa"/>
            <w:vMerge/>
            <w:shd w:val="clear" w:color="auto" w:fill="auto"/>
            <w:vAlign w:val="center"/>
          </w:tcPr>
          <w:p w14:paraId="1AC4450F" w14:textId="77777777" w:rsidR="00544283" w:rsidRPr="004515CF" w:rsidRDefault="00544283" w:rsidP="00831CE7">
            <w:pPr>
              <w:pStyle w:val="aff1"/>
              <w:snapToGrid w:val="0"/>
              <w:ind w:firstLineChars="0" w:firstLine="0"/>
              <w:jc w:val="center"/>
              <w:rPr>
                <w:rFonts w:ascii="Times New Roman" w:eastAsia="宋体" w:hAnsi="Times New Roman"/>
                <w:szCs w:val="18"/>
              </w:rPr>
            </w:pPr>
          </w:p>
        </w:tc>
        <w:tc>
          <w:tcPr>
            <w:tcW w:w="1847" w:type="dxa"/>
            <w:shd w:val="clear" w:color="auto" w:fill="auto"/>
            <w:vAlign w:val="center"/>
          </w:tcPr>
          <w:p w14:paraId="769A002D" w14:textId="77777777" w:rsidR="00544283" w:rsidRPr="004515CF" w:rsidRDefault="00544283" w:rsidP="00831CE7">
            <w:pPr>
              <w:pStyle w:val="aff1"/>
              <w:snapToGrid w:val="0"/>
              <w:ind w:firstLineChars="0" w:firstLine="0"/>
              <w:jc w:val="center"/>
              <w:rPr>
                <w:rFonts w:ascii="Times New Roman" w:eastAsia="宋体" w:hAnsi="Times New Roman"/>
                <w:szCs w:val="18"/>
              </w:rPr>
            </w:pPr>
            <w:r w:rsidRPr="004515CF">
              <w:rPr>
                <w:rFonts w:ascii="Times New Roman" w:eastAsia="宋体" w:hAnsi="Times New Roman" w:hint="eastAsia"/>
                <w:szCs w:val="18"/>
              </w:rPr>
              <w:t>温和地区</w:t>
            </w:r>
          </w:p>
        </w:tc>
        <w:tc>
          <w:tcPr>
            <w:tcW w:w="1562" w:type="dxa"/>
            <w:shd w:val="clear" w:color="auto" w:fill="auto"/>
            <w:vAlign w:val="center"/>
          </w:tcPr>
          <w:p w14:paraId="2EB9EC6D" w14:textId="62E3BDEA" w:rsidR="00544283" w:rsidRPr="004515CF" w:rsidRDefault="00D573FE" w:rsidP="00831CE7">
            <w:pPr>
              <w:pStyle w:val="aff1"/>
              <w:snapToGrid w:val="0"/>
              <w:ind w:firstLineChars="0" w:firstLine="0"/>
              <w:jc w:val="center"/>
              <w:rPr>
                <w:rFonts w:ascii="Times New Roman" w:eastAsia="宋体" w:hAnsi="Times New Roman"/>
                <w:szCs w:val="18"/>
              </w:rPr>
            </w:pPr>
            <w:r w:rsidRPr="004515CF">
              <w:rPr>
                <w:rFonts w:ascii="Times New Roman" w:eastAsia="宋体" w:hAnsi="Times New Roman" w:hint="eastAsia"/>
                <w:szCs w:val="18"/>
              </w:rPr>
              <w:t>≥</w:t>
            </w:r>
            <w:r w:rsidR="00544283" w:rsidRPr="004515CF">
              <w:rPr>
                <w:rFonts w:ascii="Times New Roman" w:eastAsia="宋体" w:hAnsi="Times New Roman"/>
                <w:szCs w:val="18"/>
              </w:rPr>
              <w:t>4.2</w:t>
            </w:r>
          </w:p>
        </w:tc>
        <w:tc>
          <w:tcPr>
            <w:tcW w:w="1563" w:type="dxa"/>
            <w:shd w:val="clear" w:color="auto" w:fill="auto"/>
            <w:vAlign w:val="center"/>
          </w:tcPr>
          <w:p w14:paraId="2DAFCD18" w14:textId="64AF2639" w:rsidR="00544283" w:rsidRPr="004515CF" w:rsidRDefault="00D573FE" w:rsidP="00831CE7">
            <w:pPr>
              <w:pStyle w:val="aff1"/>
              <w:snapToGrid w:val="0"/>
              <w:ind w:firstLineChars="0" w:firstLine="0"/>
              <w:jc w:val="center"/>
              <w:rPr>
                <w:rFonts w:ascii="Times New Roman" w:eastAsia="宋体" w:hAnsi="Times New Roman"/>
                <w:szCs w:val="18"/>
              </w:rPr>
            </w:pPr>
            <w:r w:rsidRPr="004515CF">
              <w:rPr>
                <w:rFonts w:ascii="Times New Roman" w:eastAsia="宋体" w:hAnsi="Times New Roman" w:hint="eastAsia"/>
                <w:szCs w:val="18"/>
              </w:rPr>
              <w:t>≥</w:t>
            </w:r>
            <w:r w:rsidR="00544283" w:rsidRPr="004515CF">
              <w:rPr>
                <w:rFonts w:ascii="Times New Roman" w:eastAsia="宋体" w:hAnsi="Times New Roman" w:hint="eastAsia"/>
                <w:szCs w:val="18"/>
              </w:rPr>
              <w:t>4</w:t>
            </w:r>
            <w:r w:rsidR="00544283" w:rsidRPr="004515CF">
              <w:rPr>
                <w:rFonts w:ascii="Times New Roman" w:eastAsia="宋体" w:hAnsi="Times New Roman"/>
                <w:szCs w:val="18"/>
              </w:rPr>
              <w:t>.7</w:t>
            </w:r>
          </w:p>
        </w:tc>
        <w:tc>
          <w:tcPr>
            <w:tcW w:w="1420" w:type="dxa"/>
            <w:shd w:val="clear" w:color="auto" w:fill="auto"/>
            <w:vAlign w:val="center"/>
          </w:tcPr>
          <w:p w14:paraId="4C5BCDBC" w14:textId="59120B56" w:rsidR="00544283" w:rsidRPr="004515CF" w:rsidRDefault="00D573FE" w:rsidP="00831CE7">
            <w:pPr>
              <w:pStyle w:val="aff1"/>
              <w:snapToGrid w:val="0"/>
              <w:ind w:firstLineChars="0" w:firstLine="0"/>
              <w:jc w:val="center"/>
              <w:rPr>
                <w:rFonts w:ascii="Times New Roman" w:eastAsia="宋体" w:hAnsi="Times New Roman"/>
                <w:szCs w:val="18"/>
              </w:rPr>
            </w:pPr>
            <w:r w:rsidRPr="004515CF">
              <w:rPr>
                <w:rFonts w:ascii="Times New Roman" w:eastAsia="宋体" w:hAnsi="Times New Roman" w:hint="eastAsia"/>
                <w:szCs w:val="18"/>
              </w:rPr>
              <w:t>≥</w:t>
            </w:r>
            <w:r w:rsidR="00544283" w:rsidRPr="004515CF">
              <w:rPr>
                <w:rFonts w:ascii="Times New Roman" w:eastAsia="宋体" w:hAnsi="Times New Roman"/>
                <w:szCs w:val="18"/>
              </w:rPr>
              <w:t>5.3</w:t>
            </w:r>
          </w:p>
        </w:tc>
      </w:tr>
    </w:tbl>
    <w:p w14:paraId="24801FFC" w14:textId="77777777" w:rsidR="004B387C" w:rsidRPr="004515CF" w:rsidRDefault="004B387C" w:rsidP="004B387C">
      <w:pPr>
        <w:snapToGrid w:val="0"/>
        <w:spacing w:line="360" w:lineRule="auto"/>
        <w:ind w:firstLineChars="200" w:firstLine="420"/>
        <w:jc w:val="center"/>
        <w:rPr>
          <w:rFonts w:ascii="Times New Roman" w:eastAsia="宋体" w:hAnsi="Times New Roman"/>
          <w:szCs w:val="21"/>
        </w:rPr>
      </w:pPr>
      <w:bookmarkStart w:id="29" w:name="_Toc77693588"/>
    </w:p>
    <w:p w14:paraId="3E643137" w14:textId="65EDCDD3" w:rsidR="009E3D2B" w:rsidRPr="004515CF" w:rsidRDefault="004B387C" w:rsidP="004B387C">
      <w:pPr>
        <w:snapToGrid w:val="0"/>
        <w:spacing w:line="360" w:lineRule="auto"/>
        <w:ind w:firstLineChars="200" w:firstLine="420"/>
        <w:jc w:val="center"/>
        <w:rPr>
          <w:rFonts w:ascii="Times New Roman" w:eastAsia="宋体" w:hAnsi="Times New Roman"/>
          <w:szCs w:val="21"/>
        </w:rPr>
      </w:pPr>
      <w:r w:rsidRPr="004515CF">
        <w:rPr>
          <w:rFonts w:ascii="Times New Roman" w:eastAsia="宋体" w:hAnsi="Times New Roman" w:hint="eastAsia"/>
          <w:szCs w:val="21"/>
        </w:rPr>
        <w:t>表</w:t>
      </w:r>
      <w:r w:rsidRPr="004515CF">
        <w:rPr>
          <w:rFonts w:ascii="Times New Roman" w:eastAsia="宋体" w:hAnsi="Times New Roman" w:hint="eastAsia"/>
          <w:szCs w:val="21"/>
        </w:rPr>
        <w:t>4</w:t>
      </w:r>
      <w:r w:rsidRPr="004515CF">
        <w:rPr>
          <w:rFonts w:ascii="Times New Roman" w:eastAsia="宋体" w:hAnsi="Times New Roman"/>
          <w:szCs w:val="21"/>
        </w:rPr>
        <w:t>.1.1-2</w:t>
      </w:r>
      <w:r w:rsidR="00BA2941" w:rsidRPr="004515CF">
        <w:rPr>
          <w:rFonts w:ascii="Times New Roman" w:eastAsia="宋体" w:hAnsi="Times New Roman" w:hint="eastAsia"/>
          <w:szCs w:val="21"/>
        </w:rPr>
        <w:t xml:space="preserve"> </w:t>
      </w:r>
      <w:r w:rsidRPr="004515CF">
        <w:rPr>
          <w:rFonts w:ascii="Times New Roman" w:eastAsia="宋体" w:hAnsi="Times New Roman" w:hint="eastAsia"/>
          <w:szCs w:val="21"/>
        </w:rPr>
        <w:t>冷水机组季节能耗比例的评价指标要求</w:t>
      </w:r>
    </w:p>
    <w:tbl>
      <w:tblPr>
        <w:tblW w:w="79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268"/>
        <w:gridCol w:w="1847"/>
        <w:gridCol w:w="1989"/>
        <w:gridCol w:w="1882"/>
      </w:tblGrid>
      <w:tr w:rsidR="00544283" w:rsidRPr="004515CF" w14:paraId="5084F75E" w14:textId="77777777" w:rsidTr="00831CE7">
        <w:trPr>
          <w:trHeight w:val="322"/>
          <w:jc w:val="center"/>
        </w:trPr>
        <w:tc>
          <w:tcPr>
            <w:tcW w:w="2268" w:type="dxa"/>
            <w:vMerge w:val="restart"/>
            <w:shd w:val="clear" w:color="auto" w:fill="auto"/>
            <w:vAlign w:val="center"/>
          </w:tcPr>
          <w:p w14:paraId="16A04929" w14:textId="77777777" w:rsidR="00544283" w:rsidRPr="004515CF" w:rsidRDefault="00544283" w:rsidP="00831CE7">
            <w:pPr>
              <w:pStyle w:val="aff1"/>
              <w:snapToGrid w:val="0"/>
              <w:ind w:firstLineChars="0" w:firstLine="0"/>
              <w:jc w:val="center"/>
              <w:rPr>
                <w:rFonts w:ascii="Times New Roman" w:eastAsia="宋体" w:hAnsi="Times New Roman"/>
                <w:b/>
                <w:szCs w:val="18"/>
              </w:rPr>
            </w:pPr>
            <w:bookmarkStart w:id="30" w:name="_Toc77848021"/>
            <w:r w:rsidRPr="004515CF">
              <w:rPr>
                <w:rFonts w:ascii="Times New Roman" w:eastAsia="宋体" w:hAnsi="Times New Roman" w:hint="eastAsia"/>
                <w:b/>
                <w:szCs w:val="18"/>
              </w:rPr>
              <w:t>指标</w:t>
            </w:r>
          </w:p>
        </w:tc>
        <w:tc>
          <w:tcPr>
            <w:tcW w:w="5718" w:type="dxa"/>
            <w:gridSpan w:val="3"/>
            <w:shd w:val="clear" w:color="auto" w:fill="auto"/>
            <w:vAlign w:val="center"/>
          </w:tcPr>
          <w:p w14:paraId="1E236FCE" w14:textId="398D9EE6" w:rsidR="00544283" w:rsidRPr="004515CF" w:rsidRDefault="00544283" w:rsidP="00831CE7">
            <w:pPr>
              <w:pStyle w:val="aff1"/>
              <w:snapToGrid w:val="0"/>
              <w:ind w:firstLineChars="0" w:firstLine="0"/>
              <w:jc w:val="center"/>
              <w:rPr>
                <w:rFonts w:ascii="Times New Roman" w:eastAsia="宋体" w:hAnsi="Times New Roman"/>
                <w:b/>
                <w:szCs w:val="18"/>
              </w:rPr>
            </w:pPr>
            <w:r w:rsidRPr="004515CF">
              <w:rPr>
                <w:rFonts w:ascii="Times New Roman" w:eastAsia="宋体" w:hAnsi="Times New Roman" w:hint="eastAsia"/>
                <w:b/>
                <w:szCs w:val="18"/>
              </w:rPr>
              <w:t>星级评价指标要求</w:t>
            </w:r>
          </w:p>
        </w:tc>
      </w:tr>
      <w:tr w:rsidR="00544283" w:rsidRPr="004515CF" w14:paraId="195C7770" w14:textId="77777777" w:rsidTr="00831CE7">
        <w:trPr>
          <w:trHeight w:val="432"/>
          <w:jc w:val="center"/>
        </w:trPr>
        <w:tc>
          <w:tcPr>
            <w:tcW w:w="2268" w:type="dxa"/>
            <w:vMerge/>
            <w:shd w:val="clear" w:color="auto" w:fill="auto"/>
            <w:vAlign w:val="center"/>
          </w:tcPr>
          <w:p w14:paraId="1812C092" w14:textId="77777777" w:rsidR="00544283" w:rsidRPr="004515CF" w:rsidRDefault="00544283" w:rsidP="00831CE7">
            <w:pPr>
              <w:pStyle w:val="aff1"/>
              <w:snapToGrid w:val="0"/>
              <w:ind w:firstLineChars="0" w:firstLine="0"/>
              <w:jc w:val="center"/>
              <w:rPr>
                <w:rFonts w:ascii="Times New Roman" w:eastAsia="宋体" w:hAnsi="Times New Roman"/>
                <w:szCs w:val="18"/>
              </w:rPr>
            </w:pPr>
          </w:p>
        </w:tc>
        <w:tc>
          <w:tcPr>
            <w:tcW w:w="1847" w:type="dxa"/>
            <w:shd w:val="clear" w:color="auto" w:fill="auto"/>
            <w:vAlign w:val="center"/>
          </w:tcPr>
          <w:p w14:paraId="22725857" w14:textId="2474F20B" w:rsidR="00544283" w:rsidRPr="004515CF" w:rsidRDefault="00544283" w:rsidP="00831CE7">
            <w:pPr>
              <w:pStyle w:val="aff1"/>
              <w:snapToGrid w:val="0"/>
              <w:ind w:firstLineChars="0" w:firstLine="0"/>
              <w:jc w:val="center"/>
              <w:rPr>
                <w:rFonts w:ascii="Times New Roman" w:eastAsia="宋体" w:hAnsi="Times New Roman"/>
                <w:szCs w:val="18"/>
              </w:rPr>
            </w:pPr>
            <w:proofErr w:type="gramStart"/>
            <w:r w:rsidRPr="004515CF">
              <w:rPr>
                <w:rFonts w:ascii="Times New Roman" w:eastAsia="宋体" w:hAnsi="Times New Roman" w:hint="eastAsia"/>
                <w:szCs w:val="18"/>
              </w:rPr>
              <w:t>一</w:t>
            </w:r>
            <w:proofErr w:type="gramEnd"/>
            <w:r w:rsidRPr="004515CF">
              <w:rPr>
                <w:rFonts w:ascii="Times New Roman" w:eastAsia="宋体" w:hAnsi="Times New Roman" w:hint="eastAsia"/>
                <w:szCs w:val="18"/>
              </w:rPr>
              <w:t>星级</w:t>
            </w:r>
          </w:p>
        </w:tc>
        <w:tc>
          <w:tcPr>
            <w:tcW w:w="1989" w:type="dxa"/>
            <w:shd w:val="clear" w:color="auto" w:fill="auto"/>
            <w:vAlign w:val="center"/>
          </w:tcPr>
          <w:p w14:paraId="648174F0" w14:textId="2D73E2BE" w:rsidR="00544283" w:rsidRPr="004515CF" w:rsidRDefault="00544283" w:rsidP="00831CE7">
            <w:pPr>
              <w:pStyle w:val="aff1"/>
              <w:snapToGrid w:val="0"/>
              <w:ind w:firstLineChars="0" w:firstLine="0"/>
              <w:jc w:val="center"/>
              <w:rPr>
                <w:rFonts w:ascii="Times New Roman" w:eastAsia="宋体" w:hAnsi="Times New Roman"/>
                <w:szCs w:val="18"/>
              </w:rPr>
            </w:pPr>
            <w:r w:rsidRPr="004515CF">
              <w:rPr>
                <w:rFonts w:ascii="Times New Roman" w:eastAsia="宋体" w:hAnsi="Times New Roman" w:hint="eastAsia"/>
                <w:szCs w:val="18"/>
              </w:rPr>
              <w:t>二星级</w:t>
            </w:r>
          </w:p>
        </w:tc>
        <w:tc>
          <w:tcPr>
            <w:tcW w:w="1880" w:type="dxa"/>
            <w:shd w:val="clear" w:color="auto" w:fill="auto"/>
            <w:vAlign w:val="center"/>
          </w:tcPr>
          <w:p w14:paraId="44375248" w14:textId="3CC64C8E" w:rsidR="00544283" w:rsidRPr="004515CF" w:rsidRDefault="00544283" w:rsidP="00831CE7">
            <w:pPr>
              <w:pStyle w:val="aff1"/>
              <w:snapToGrid w:val="0"/>
              <w:ind w:firstLineChars="0" w:firstLine="0"/>
              <w:jc w:val="center"/>
              <w:rPr>
                <w:rFonts w:ascii="Times New Roman" w:eastAsia="宋体" w:hAnsi="Times New Roman"/>
                <w:szCs w:val="18"/>
              </w:rPr>
            </w:pPr>
            <w:r w:rsidRPr="004515CF">
              <w:rPr>
                <w:rFonts w:ascii="Times New Roman" w:eastAsia="宋体" w:hAnsi="Times New Roman" w:hint="eastAsia"/>
                <w:szCs w:val="18"/>
              </w:rPr>
              <w:t>三星级</w:t>
            </w:r>
          </w:p>
        </w:tc>
      </w:tr>
      <w:tr w:rsidR="00544283" w:rsidRPr="004515CF" w14:paraId="42198386" w14:textId="77777777" w:rsidTr="00831CE7">
        <w:trPr>
          <w:trHeight w:val="791"/>
          <w:jc w:val="center"/>
        </w:trPr>
        <w:tc>
          <w:tcPr>
            <w:tcW w:w="2268" w:type="dxa"/>
            <w:shd w:val="clear" w:color="auto" w:fill="auto"/>
            <w:vAlign w:val="center"/>
          </w:tcPr>
          <w:p w14:paraId="7249E046" w14:textId="77777777" w:rsidR="00544283" w:rsidRPr="004515CF" w:rsidRDefault="00544283" w:rsidP="00831CE7">
            <w:pPr>
              <w:pStyle w:val="aff1"/>
              <w:snapToGrid w:val="0"/>
              <w:ind w:firstLineChars="0" w:firstLine="0"/>
              <w:jc w:val="center"/>
              <w:rPr>
                <w:rFonts w:ascii="Times New Roman" w:eastAsia="宋体" w:hAnsi="Times New Roman"/>
                <w:szCs w:val="18"/>
              </w:rPr>
            </w:pPr>
            <w:r w:rsidRPr="004515CF">
              <w:rPr>
                <w:rFonts w:ascii="Times New Roman" w:eastAsia="宋体" w:hAnsi="Times New Roman" w:hint="eastAsia"/>
                <w:szCs w:val="18"/>
              </w:rPr>
              <w:t>冷水机组季节能耗比例</w:t>
            </w:r>
          </w:p>
        </w:tc>
        <w:tc>
          <w:tcPr>
            <w:tcW w:w="1847" w:type="dxa"/>
            <w:shd w:val="clear" w:color="auto" w:fill="auto"/>
            <w:vAlign w:val="center"/>
          </w:tcPr>
          <w:p w14:paraId="172DD0AC" w14:textId="1FA6E43E" w:rsidR="00544283" w:rsidRPr="004515CF" w:rsidRDefault="00D573FE" w:rsidP="00831CE7">
            <w:pPr>
              <w:pStyle w:val="aff1"/>
              <w:snapToGrid w:val="0"/>
              <w:ind w:firstLineChars="0" w:firstLine="0"/>
              <w:jc w:val="center"/>
              <w:rPr>
                <w:rFonts w:ascii="Times New Roman" w:eastAsia="宋体" w:hAnsi="Times New Roman"/>
                <w:szCs w:val="18"/>
              </w:rPr>
            </w:pPr>
            <w:r w:rsidRPr="004515CF">
              <w:rPr>
                <w:rFonts w:ascii="Times New Roman" w:eastAsia="宋体" w:hAnsi="Times New Roman" w:hint="eastAsia"/>
                <w:szCs w:val="18"/>
              </w:rPr>
              <w:t>≥</w:t>
            </w:r>
            <w:r w:rsidR="00544283" w:rsidRPr="004515CF">
              <w:rPr>
                <w:rFonts w:ascii="Times New Roman" w:eastAsia="宋体" w:hAnsi="Times New Roman"/>
                <w:szCs w:val="18"/>
              </w:rPr>
              <w:t>70%</w:t>
            </w:r>
          </w:p>
        </w:tc>
        <w:tc>
          <w:tcPr>
            <w:tcW w:w="1989" w:type="dxa"/>
            <w:shd w:val="clear" w:color="auto" w:fill="auto"/>
            <w:vAlign w:val="center"/>
          </w:tcPr>
          <w:p w14:paraId="53AB180C" w14:textId="63826B81" w:rsidR="00544283" w:rsidRPr="004515CF" w:rsidRDefault="00D573FE" w:rsidP="00831CE7">
            <w:pPr>
              <w:pStyle w:val="aff1"/>
              <w:snapToGrid w:val="0"/>
              <w:ind w:firstLineChars="0" w:firstLine="0"/>
              <w:jc w:val="center"/>
              <w:rPr>
                <w:rFonts w:ascii="Times New Roman" w:eastAsia="宋体" w:hAnsi="Times New Roman"/>
                <w:szCs w:val="18"/>
              </w:rPr>
            </w:pPr>
            <w:r w:rsidRPr="004515CF">
              <w:rPr>
                <w:rFonts w:ascii="Times New Roman" w:eastAsia="宋体" w:hAnsi="Times New Roman" w:hint="eastAsia"/>
                <w:szCs w:val="18"/>
              </w:rPr>
              <w:t>≥</w:t>
            </w:r>
            <w:r w:rsidR="00544283" w:rsidRPr="004515CF">
              <w:rPr>
                <w:rFonts w:ascii="Times New Roman" w:eastAsia="宋体" w:hAnsi="Times New Roman"/>
                <w:szCs w:val="18"/>
              </w:rPr>
              <w:t>75%</w:t>
            </w:r>
          </w:p>
        </w:tc>
        <w:tc>
          <w:tcPr>
            <w:tcW w:w="1880" w:type="dxa"/>
            <w:shd w:val="clear" w:color="auto" w:fill="auto"/>
            <w:vAlign w:val="center"/>
          </w:tcPr>
          <w:p w14:paraId="05B9C079" w14:textId="7F4A7EF1" w:rsidR="00544283" w:rsidRPr="004515CF" w:rsidRDefault="00D573FE" w:rsidP="00831CE7">
            <w:pPr>
              <w:pStyle w:val="aff1"/>
              <w:snapToGrid w:val="0"/>
              <w:ind w:firstLineChars="0" w:firstLine="0"/>
              <w:jc w:val="center"/>
              <w:rPr>
                <w:rFonts w:ascii="Times New Roman" w:eastAsia="宋体" w:hAnsi="Times New Roman"/>
                <w:szCs w:val="18"/>
              </w:rPr>
            </w:pPr>
            <w:r w:rsidRPr="004515CF">
              <w:rPr>
                <w:rFonts w:ascii="Times New Roman" w:eastAsia="宋体" w:hAnsi="Times New Roman" w:hint="eastAsia"/>
                <w:szCs w:val="18"/>
              </w:rPr>
              <w:t>≥</w:t>
            </w:r>
            <w:r w:rsidR="00544283" w:rsidRPr="004515CF">
              <w:rPr>
                <w:rFonts w:ascii="Times New Roman" w:eastAsia="宋体" w:hAnsi="Times New Roman"/>
                <w:szCs w:val="18"/>
              </w:rPr>
              <w:t>78%</w:t>
            </w:r>
          </w:p>
        </w:tc>
      </w:tr>
    </w:tbl>
    <w:p w14:paraId="678C90EA" w14:textId="77777777" w:rsidR="00544283" w:rsidRPr="004515CF" w:rsidRDefault="00544283" w:rsidP="00544283">
      <w:pPr>
        <w:rPr>
          <w:rFonts w:ascii="Times New Roman" w:hAnsi="Times New Roman"/>
          <w:lang w:val="zh-CN"/>
        </w:rPr>
      </w:pPr>
    </w:p>
    <w:p w14:paraId="31B2FF79" w14:textId="4FF780EE" w:rsidR="00F877E6" w:rsidRPr="004515CF" w:rsidRDefault="00D94070" w:rsidP="00DF58DD">
      <w:pPr>
        <w:snapToGrid w:val="0"/>
        <w:spacing w:before="240" w:after="240" w:line="312" w:lineRule="auto"/>
        <w:jc w:val="center"/>
        <w:outlineLvl w:val="1"/>
        <w:rPr>
          <w:rFonts w:ascii="Times New Roman" w:eastAsia="黑体" w:hAnsi="Times New Roman" w:cs="Times New Roman"/>
          <w:iCs/>
          <w:kern w:val="0"/>
          <w:szCs w:val="21"/>
          <w:lang w:val="zh-CN"/>
        </w:rPr>
      </w:pPr>
      <w:r w:rsidRPr="004515CF">
        <w:rPr>
          <w:rFonts w:ascii="Times New Roman" w:eastAsia="黑体" w:hAnsi="Times New Roman" w:cs="Times New Roman" w:hint="eastAsia"/>
          <w:iCs/>
          <w:kern w:val="0"/>
          <w:szCs w:val="21"/>
          <w:lang w:val="zh-CN"/>
        </w:rPr>
        <w:t>4</w:t>
      </w:r>
      <w:r w:rsidR="00F877E6" w:rsidRPr="004515CF">
        <w:rPr>
          <w:rFonts w:ascii="Times New Roman" w:eastAsia="黑体" w:hAnsi="Times New Roman" w:cs="Times New Roman"/>
          <w:iCs/>
          <w:kern w:val="0"/>
          <w:szCs w:val="21"/>
          <w:lang w:val="zh-CN"/>
        </w:rPr>
        <w:t>.</w:t>
      </w:r>
      <w:r w:rsidR="000D29AB" w:rsidRPr="004515CF">
        <w:rPr>
          <w:rFonts w:ascii="Times New Roman" w:eastAsia="黑体" w:hAnsi="Times New Roman" w:cs="Times New Roman"/>
          <w:iCs/>
          <w:kern w:val="0"/>
          <w:szCs w:val="21"/>
          <w:lang w:val="zh-CN"/>
        </w:rPr>
        <w:t>2</w:t>
      </w:r>
      <w:r w:rsidR="00F877E6" w:rsidRPr="004515CF">
        <w:rPr>
          <w:rFonts w:ascii="Times New Roman" w:eastAsia="黑体" w:hAnsi="Times New Roman" w:cs="Times New Roman" w:hint="eastAsia"/>
          <w:iCs/>
          <w:kern w:val="0"/>
          <w:szCs w:val="21"/>
          <w:lang w:val="zh-CN"/>
        </w:rPr>
        <w:t xml:space="preserve"> </w:t>
      </w:r>
      <w:r w:rsidR="00F877E6" w:rsidRPr="004515CF">
        <w:rPr>
          <w:rFonts w:ascii="Times New Roman" w:eastAsia="黑体" w:hAnsi="Times New Roman" w:cs="Times New Roman" w:hint="eastAsia"/>
          <w:iCs/>
          <w:kern w:val="0"/>
          <w:szCs w:val="21"/>
          <w:lang w:val="zh-CN"/>
        </w:rPr>
        <w:t>辅助项</w:t>
      </w:r>
      <w:bookmarkEnd w:id="29"/>
      <w:bookmarkEnd w:id="30"/>
    </w:p>
    <w:p w14:paraId="763F666D" w14:textId="3E4B716E" w:rsidR="008F7484" w:rsidRPr="004515CF" w:rsidRDefault="004B387C" w:rsidP="004B387C">
      <w:pPr>
        <w:snapToGrid w:val="0"/>
        <w:spacing w:line="360" w:lineRule="auto"/>
        <w:rPr>
          <w:rFonts w:ascii="Times New Roman" w:eastAsia="宋体" w:hAnsi="Times New Roman"/>
          <w:szCs w:val="21"/>
        </w:rPr>
      </w:pPr>
      <w:r w:rsidRPr="004515CF">
        <w:rPr>
          <w:rFonts w:ascii="Times New Roman" w:eastAsia="黑体" w:hAnsi="Times New Roman" w:cs="Times New Roman"/>
          <w:b/>
          <w:color w:val="333333"/>
          <w:kern w:val="0"/>
          <w:szCs w:val="21"/>
        </w:rPr>
        <w:t xml:space="preserve">4.2.1  </w:t>
      </w:r>
      <w:r w:rsidR="000D29AB" w:rsidRPr="004515CF">
        <w:rPr>
          <w:rFonts w:ascii="Times New Roman" w:eastAsia="宋体" w:hAnsi="Times New Roman" w:hint="eastAsia"/>
          <w:szCs w:val="21"/>
        </w:rPr>
        <w:t>高效空调制冷机房的辅助</w:t>
      </w:r>
      <w:proofErr w:type="gramStart"/>
      <w:r w:rsidR="000D29AB" w:rsidRPr="004515CF">
        <w:rPr>
          <w:rFonts w:ascii="Times New Roman" w:eastAsia="宋体" w:hAnsi="Times New Roman" w:hint="eastAsia"/>
          <w:szCs w:val="21"/>
        </w:rPr>
        <w:t>项评价</w:t>
      </w:r>
      <w:proofErr w:type="gramEnd"/>
      <w:r w:rsidR="000D29AB" w:rsidRPr="004515CF">
        <w:rPr>
          <w:rFonts w:ascii="Times New Roman" w:eastAsia="宋体" w:hAnsi="Times New Roman" w:hint="eastAsia"/>
          <w:szCs w:val="21"/>
        </w:rPr>
        <w:t>指标应符合表</w:t>
      </w:r>
      <w:r w:rsidR="00D94070" w:rsidRPr="004515CF">
        <w:rPr>
          <w:rFonts w:ascii="Times New Roman" w:eastAsia="宋体" w:hAnsi="Times New Roman" w:hint="eastAsia"/>
          <w:szCs w:val="21"/>
        </w:rPr>
        <w:t>4</w:t>
      </w:r>
      <w:r w:rsidR="000D29AB" w:rsidRPr="004515CF">
        <w:rPr>
          <w:rFonts w:ascii="Times New Roman" w:eastAsia="宋体" w:hAnsi="Times New Roman" w:hint="eastAsia"/>
          <w:szCs w:val="21"/>
        </w:rPr>
        <w:t>.</w:t>
      </w:r>
      <w:r w:rsidR="003B62C9" w:rsidRPr="004515CF">
        <w:rPr>
          <w:rFonts w:ascii="Times New Roman" w:eastAsia="宋体" w:hAnsi="Times New Roman"/>
          <w:szCs w:val="21"/>
        </w:rPr>
        <w:t>2.1</w:t>
      </w:r>
      <w:r w:rsidR="000D29AB" w:rsidRPr="004515CF">
        <w:rPr>
          <w:rFonts w:ascii="Times New Roman" w:eastAsia="宋体" w:hAnsi="Times New Roman" w:hint="eastAsia"/>
          <w:szCs w:val="21"/>
        </w:rPr>
        <w:t>的规定。</w:t>
      </w:r>
    </w:p>
    <w:p w14:paraId="213B76C4" w14:textId="0248C957" w:rsidR="000D29AB" w:rsidRPr="004515CF" w:rsidRDefault="000D29AB" w:rsidP="00D94070">
      <w:pPr>
        <w:snapToGrid w:val="0"/>
        <w:spacing w:line="360" w:lineRule="auto"/>
        <w:ind w:firstLineChars="200" w:firstLine="420"/>
        <w:jc w:val="center"/>
        <w:rPr>
          <w:rFonts w:ascii="Times New Roman" w:eastAsia="宋体" w:hAnsi="Times New Roman"/>
          <w:szCs w:val="21"/>
        </w:rPr>
      </w:pPr>
      <w:r w:rsidRPr="004515CF">
        <w:rPr>
          <w:rFonts w:ascii="Times New Roman" w:eastAsia="宋体" w:hAnsi="Times New Roman" w:hint="eastAsia"/>
          <w:szCs w:val="21"/>
        </w:rPr>
        <w:t>表</w:t>
      </w:r>
      <w:r w:rsidR="00D94070" w:rsidRPr="004515CF">
        <w:rPr>
          <w:rFonts w:ascii="Times New Roman" w:eastAsia="宋体" w:hAnsi="Times New Roman" w:hint="eastAsia"/>
          <w:szCs w:val="21"/>
        </w:rPr>
        <w:t>4</w:t>
      </w:r>
      <w:r w:rsidR="004B387C" w:rsidRPr="004515CF">
        <w:rPr>
          <w:rFonts w:ascii="Times New Roman" w:eastAsia="宋体" w:hAnsi="Times New Roman"/>
          <w:szCs w:val="21"/>
        </w:rPr>
        <w:t>.2.1</w:t>
      </w:r>
      <w:r w:rsidRPr="004515CF">
        <w:rPr>
          <w:rFonts w:ascii="Times New Roman" w:eastAsia="宋体" w:hAnsi="Times New Roman" w:hint="eastAsia"/>
          <w:szCs w:val="21"/>
        </w:rPr>
        <w:t>高效空调制冷机房辅助项的评价指标要求</w:t>
      </w:r>
    </w:p>
    <w:tbl>
      <w:tblPr>
        <w:tblW w:w="793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3685"/>
        <w:gridCol w:w="1134"/>
        <w:gridCol w:w="1134"/>
        <w:gridCol w:w="1134"/>
      </w:tblGrid>
      <w:tr w:rsidR="000D29AB" w:rsidRPr="004515CF" w14:paraId="5519FD2C" w14:textId="77777777" w:rsidTr="00631B9D">
        <w:trPr>
          <w:tblHeader/>
        </w:trPr>
        <w:tc>
          <w:tcPr>
            <w:tcW w:w="851" w:type="dxa"/>
            <w:vMerge w:val="restart"/>
            <w:shd w:val="clear" w:color="auto" w:fill="auto"/>
            <w:vAlign w:val="center"/>
          </w:tcPr>
          <w:p w14:paraId="01480956" w14:textId="77777777" w:rsidR="000D29AB" w:rsidRPr="004515CF" w:rsidRDefault="000D29AB" w:rsidP="00D94070">
            <w:pPr>
              <w:pStyle w:val="aff1"/>
              <w:snapToGrid w:val="0"/>
              <w:spacing w:line="360" w:lineRule="auto"/>
              <w:ind w:firstLineChars="0" w:firstLine="0"/>
              <w:jc w:val="center"/>
              <w:rPr>
                <w:rFonts w:ascii="Times New Roman" w:eastAsia="宋体" w:hAnsi="Times New Roman" w:cs="Times New Roman"/>
                <w:b/>
                <w:szCs w:val="21"/>
              </w:rPr>
            </w:pPr>
            <w:r w:rsidRPr="004515CF">
              <w:rPr>
                <w:rFonts w:ascii="Times New Roman" w:eastAsia="宋体" w:hAnsi="Times New Roman" w:cs="Times New Roman"/>
                <w:b/>
                <w:szCs w:val="21"/>
              </w:rPr>
              <w:t>指标</w:t>
            </w:r>
          </w:p>
        </w:tc>
        <w:tc>
          <w:tcPr>
            <w:tcW w:w="3685" w:type="dxa"/>
            <w:vMerge w:val="restart"/>
            <w:shd w:val="clear" w:color="auto" w:fill="auto"/>
            <w:vAlign w:val="center"/>
          </w:tcPr>
          <w:p w14:paraId="439ACA56" w14:textId="21FEDB61" w:rsidR="000D29AB" w:rsidRPr="004515CF" w:rsidRDefault="003903C4" w:rsidP="00D94070">
            <w:pPr>
              <w:pStyle w:val="aff1"/>
              <w:snapToGrid w:val="0"/>
              <w:spacing w:line="360" w:lineRule="auto"/>
              <w:ind w:firstLineChars="0" w:firstLine="0"/>
              <w:jc w:val="center"/>
              <w:rPr>
                <w:rFonts w:ascii="Times New Roman" w:eastAsia="宋体" w:hAnsi="Times New Roman" w:cs="Times New Roman"/>
                <w:b/>
                <w:szCs w:val="21"/>
              </w:rPr>
            </w:pPr>
            <w:r w:rsidRPr="004515CF">
              <w:rPr>
                <w:rFonts w:ascii="Times New Roman" w:eastAsia="宋体" w:hAnsi="Times New Roman" w:cs="Times New Roman"/>
                <w:b/>
                <w:szCs w:val="21"/>
              </w:rPr>
              <w:t>描述</w:t>
            </w:r>
          </w:p>
        </w:tc>
        <w:tc>
          <w:tcPr>
            <w:tcW w:w="3402" w:type="dxa"/>
            <w:gridSpan w:val="3"/>
            <w:shd w:val="clear" w:color="auto" w:fill="auto"/>
            <w:vAlign w:val="center"/>
          </w:tcPr>
          <w:p w14:paraId="24511186" w14:textId="3AD145A5" w:rsidR="000D29AB" w:rsidRPr="004515CF" w:rsidRDefault="004B387C" w:rsidP="00D94070">
            <w:pPr>
              <w:pStyle w:val="aff1"/>
              <w:snapToGrid w:val="0"/>
              <w:spacing w:line="360" w:lineRule="auto"/>
              <w:ind w:firstLineChars="0" w:firstLine="0"/>
              <w:jc w:val="center"/>
              <w:rPr>
                <w:rFonts w:ascii="Times New Roman" w:eastAsia="宋体" w:hAnsi="Times New Roman" w:cs="Times New Roman"/>
                <w:szCs w:val="21"/>
              </w:rPr>
            </w:pPr>
            <w:r w:rsidRPr="004515CF">
              <w:rPr>
                <w:rFonts w:ascii="Times New Roman" w:eastAsia="宋体" w:hAnsi="Times New Roman" w:hint="eastAsia"/>
                <w:b/>
                <w:szCs w:val="18"/>
              </w:rPr>
              <w:t>星级评价指标要求</w:t>
            </w:r>
          </w:p>
        </w:tc>
      </w:tr>
      <w:tr w:rsidR="00631B9D" w:rsidRPr="004515CF" w14:paraId="4200C9AE" w14:textId="77777777" w:rsidTr="00631B9D">
        <w:trPr>
          <w:tblHeader/>
        </w:trPr>
        <w:tc>
          <w:tcPr>
            <w:tcW w:w="851" w:type="dxa"/>
            <w:vMerge/>
            <w:shd w:val="clear" w:color="auto" w:fill="auto"/>
            <w:vAlign w:val="center"/>
          </w:tcPr>
          <w:p w14:paraId="6112635D" w14:textId="77777777" w:rsidR="000D29AB" w:rsidRPr="004515CF" w:rsidRDefault="000D29AB" w:rsidP="00D94070">
            <w:pPr>
              <w:pStyle w:val="aff1"/>
              <w:snapToGrid w:val="0"/>
              <w:spacing w:line="360" w:lineRule="auto"/>
              <w:ind w:firstLineChars="0" w:firstLine="0"/>
              <w:jc w:val="center"/>
              <w:rPr>
                <w:rFonts w:ascii="Times New Roman" w:eastAsia="宋体" w:hAnsi="Times New Roman" w:cs="Times New Roman"/>
                <w:szCs w:val="21"/>
              </w:rPr>
            </w:pPr>
          </w:p>
        </w:tc>
        <w:tc>
          <w:tcPr>
            <w:tcW w:w="3685" w:type="dxa"/>
            <w:vMerge/>
            <w:shd w:val="clear" w:color="auto" w:fill="auto"/>
            <w:vAlign w:val="center"/>
          </w:tcPr>
          <w:p w14:paraId="197AD395" w14:textId="77777777" w:rsidR="000D29AB" w:rsidRPr="004515CF" w:rsidRDefault="000D29AB" w:rsidP="00D94070">
            <w:pPr>
              <w:pStyle w:val="aff1"/>
              <w:snapToGrid w:val="0"/>
              <w:spacing w:line="360" w:lineRule="auto"/>
              <w:ind w:firstLineChars="0" w:firstLine="0"/>
              <w:jc w:val="center"/>
              <w:rPr>
                <w:rFonts w:ascii="Times New Roman" w:eastAsia="宋体" w:hAnsi="Times New Roman" w:cs="Times New Roman"/>
                <w:szCs w:val="21"/>
              </w:rPr>
            </w:pPr>
          </w:p>
        </w:tc>
        <w:tc>
          <w:tcPr>
            <w:tcW w:w="1134" w:type="dxa"/>
            <w:shd w:val="clear" w:color="auto" w:fill="auto"/>
            <w:vAlign w:val="center"/>
          </w:tcPr>
          <w:p w14:paraId="1813CB15" w14:textId="67EF09C3" w:rsidR="000D29AB" w:rsidRPr="004515CF" w:rsidRDefault="004B387C" w:rsidP="00D94070">
            <w:pPr>
              <w:pStyle w:val="aff1"/>
              <w:snapToGrid w:val="0"/>
              <w:spacing w:line="360" w:lineRule="auto"/>
              <w:ind w:firstLineChars="0" w:firstLine="0"/>
              <w:jc w:val="center"/>
              <w:rPr>
                <w:rFonts w:ascii="Times New Roman" w:eastAsia="宋体" w:hAnsi="Times New Roman" w:cs="Times New Roman"/>
                <w:szCs w:val="21"/>
              </w:rPr>
            </w:pPr>
            <w:proofErr w:type="gramStart"/>
            <w:r w:rsidRPr="004515CF">
              <w:rPr>
                <w:rFonts w:ascii="Times New Roman" w:eastAsia="宋体" w:hAnsi="Times New Roman" w:cs="Times New Roman" w:hint="eastAsia"/>
                <w:szCs w:val="21"/>
              </w:rPr>
              <w:t>一</w:t>
            </w:r>
            <w:proofErr w:type="gramEnd"/>
            <w:r w:rsidRPr="004515CF">
              <w:rPr>
                <w:rFonts w:ascii="Times New Roman" w:eastAsia="宋体" w:hAnsi="Times New Roman" w:cs="Times New Roman" w:hint="eastAsia"/>
                <w:szCs w:val="21"/>
              </w:rPr>
              <w:t>星级</w:t>
            </w:r>
          </w:p>
        </w:tc>
        <w:tc>
          <w:tcPr>
            <w:tcW w:w="1134" w:type="dxa"/>
            <w:shd w:val="clear" w:color="auto" w:fill="auto"/>
            <w:vAlign w:val="center"/>
          </w:tcPr>
          <w:p w14:paraId="4A6290D6" w14:textId="0631A013" w:rsidR="000D29AB" w:rsidRPr="004515CF" w:rsidRDefault="000D29AB" w:rsidP="00D94070">
            <w:pPr>
              <w:pStyle w:val="aff1"/>
              <w:snapToGrid w:val="0"/>
              <w:spacing w:line="360" w:lineRule="auto"/>
              <w:ind w:firstLineChars="0" w:firstLine="0"/>
              <w:jc w:val="center"/>
              <w:rPr>
                <w:rFonts w:ascii="Times New Roman" w:eastAsia="宋体" w:hAnsi="Times New Roman" w:cs="Times New Roman"/>
                <w:szCs w:val="21"/>
              </w:rPr>
            </w:pPr>
            <w:r w:rsidRPr="004515CF">
              <w:rPr>
                <w:rFonts w:ascii="Times New Roman" w:eastAsia="宋体" w:hAnsi="Times New Roman" w:cs="Times New Roman"/>
                <w:szCs w:val="21"/>
              </w:rPr>
              <w:t>二</w:t>
            </w:r>
            <w:r w:rsidR="004B387C" w:rsidRPr="004515CF">
              <w:rPr>
                <w:rFonts w:ascii="Times New Roman" w:eastAsia="宋体" w:hAnsi="Times New Roman" w:cs="Times New Roman" w:hint="eastAsia"/>
                <w:szCs w:val="21"/>
              </w:rPr>
              <w:t>星级</w:t>
            </w:r>
          </w:p>
        </w:tc>
        <w:tc>
          <w:tcPr>
            <w:tcW w:w="1134" w:type="dxa"/>
            <w:shd w:val="clear" w:color="auto" w:fill="auto"/>
            <w:vAlign w:val="center"/>
          </w:tcPr>
          <w:p w14:paraId="425B4206" w14:textId="1C1BF3E2" w:rsidR="000D29AB" w:rsidRPr="004515CF" w:rsidRDefault="000D29AB" w:rsidP="00D94070">
            <w:pPr>
              <w:pStyle w:val="aff1"/>
              <w:snapToGrid w:val="0"/>
              <w:spacing w:line="360" w:lineRule="auto"/>
              <w:ind w:firstLineChars="0" w:firstLine="0"/>
              <w:jc w:val="center"/>
              <w:rPr>
                <w:rFonts w:ascii="Times New Roman" w:eastAsia="宋体" w:hAnsi="Times New Roman" w:cs="Times New Roman"/>
                <w:szCs w:val="21"/>
              </w:rPr>
            </w:pPr>
            <w:r w:rsidRPr="004515CF">
              <w:rPr>
                <w:rFonts w:ascii="Times New Roman" w:eastAsia="宋体" w:hAnsi="Times New Roman" w:cs="Times New Roman"/>
                <w:szCs w:val="21"/>
              </w:rPr>
              <w:t>三</w:t>
            </w:r>
            <w:r w:rsidR="004B387C" w:rsidRPr="004515CF">
              <w:rPr>
                <w:rFonts w:ascii="Times New Roman" w:eastAsia="宋体" w:hAnsi="Times New Roman" w:cs="Times New Roman" w:hint="eastAsia"/>
                <w:szCs w:val="21"/>
              </w:rPr>
              <w:t>星级</w:t>
            </w:r>
          </w:p>
        </w:tc>
      </w:tr>
      <w:tr w:rsidR="00631B9D" w:rsidRPr="004515CF" w14:paraId="41C30DC6" w14:textId="77777777" w:rsidTr="00631B9D">
        <w:tc>
          <w:tcPr>
            <w:tcW w:w="851" w:type="dxa"/>
            <w:vMerge w:val="restart"/>
            <w:shd w:val="clear" w:color="auto" w:fill="auto"/>
            <w:vAlign w:val="center"/>
          </w:tcPr>
          <w:p w14:paraId="14B6079E" w14:textId="03C433EC" w:rsidR="001F2030" w:rsidRPr="004515CF" w:rsidRDefault="001F2030" w:rsidP="00D94070">
            <w:pPr>
              <w:pStyle w:val="aff1"/>
              <w:snapToGrid w:val="0"/>
              <w:spacing w:line="360" w:lineRule="auto"/>
              <w:ind w:firstLineChars="0" w:firstLine="0"/>
              <w:jc w:val="center"/>
              <w:rPr>
                <w:rFonts w:ascii="Times New Roman" w:eastAsia="宋体" w:hAnsi="Times New Roman" w:cs="Times New Roman"/>
                <w:szCs w:val="21"/>
              </w:rPr>
            </w:pPr>
            <w:r w:rsidRPr="004515CF">
              <w:rPr>
                <w:rFonts w:ascii="Times New Roman" w:eastAsia="宋体" w:hAnsi="Times New Roman" w:cs="Times New Roman"/>
                <w:szCs w:val="21"/>
              </w:rPr>
              <w:t>水系统性能</w:t>
            </w:r>
          </w:p>
        </w:tc>
        <w:tc>
          <w:tcPr>
            <w:tcW w:w="3685" w:type="dxa"/>
            <w:shd w:val="clear" w:color="auto" w:fill="auto"/>
            <w:vAlign w:val="center"/>
          </w:tcPr>
          <w:p w14:paraId="264EFF35" w14:textId="0F35108F" w:rsidR="001F2030" w:rsidRPr="004515CF" w:rsidRDefault="001F2030" w:rsidP="00D94070">
            <w:pPr>
              <w:pStyle w:val="aff1"/>
              <w:snapToGrid w:val="0"/>
              <w:spacing w:line="360" w:lineRule="auto"/>
              <w:ind w:firstLineChars="0" w:firstLine="0"/>
              <w:jc w:val="center"/>
              <w:rPr>
                <w:rFonts w:ascii="Times New Roman" w:eastAsia="宋体" w:hAnsi="Times New Roman" w:cs="Times New Roman"/>
                <w:szCs w:val="21"/>
              </w:rPr>
            </w:pPr>
            <w:proofErr w:type="gramStart"/>
            <w:r w:rsidRPr="004515CF">
              <w:rPr>
                <w:rFonts w:ascii="Times New Roman" w:eastAsia="宋体" w:hAnsi="Times New Roman" w:cs="Times New Roman"/>
                <w:szCs w:val="21"/>
              </w:rPr>
              <w:t>冷冻水</w:t>
            </w:r>
            <w:proofErr w:type="gramEnd"/>
            <w:r w:rsidRPr="004515CF">
              <w:rPr>
                <w:rFonts w:ascii="Times New Roman" w:eastAsia="宋体" w:hAnsi="Times New Roman" w:cs="Times New Roman"/>
                <w:szCs w:val="21"/>
              </w:rPr>
              <w:t>输送系数</w:t>
            </w:r>
            <w:r w:rsidR="00831CE7" w:rsidRPr="004515CF">
              <w:rPr>
                <w:rFonts w:ascii="Times New Roman" w:eastAsia="宋体" w:hAnsi="Times New Roman" w:hint="eastAsia"/>
                <w:szCs w:val="18"/>
              </w:rPr>
              <w:t>≥</w:t>
            </w:r>
            <w:r w:rsidR="00224D77" w:rsidRPr="004515CF">
              <w:rPr>
                <w:rFonts w:ascii="Times New Roman" w:eastAsia="宋体" w:hAnsi="Times New Roman" w:cs="Times New Roman"/>
                <w:szCs w:val="21"/>
              </w:rPr>
              <w:t>30</w:t>
            </w:r>
          </w:p>
        </w:tc>
        <w:tc>
          <w:tcPr>
            <w:tcW w:w="1134" w:type="dxa"/>
            <w:vMerge w:val="restart"/>
            <w:shd w:val="clear" w:color="auto" w:fill="auto"/>
            <w:vAlign w:val="center"/>
          </w:tcPr>
          <w:p w14:paraId="3FA160AE" w14:textId="77777777" w:rsidR="001F2030" w:rsidRPr="004515CF" w:rsidRDefault="001F2030" w:rsidP="00D94070">
            <w:pPr>
              <w:pStyle w:val="aff1"/>
              <w:snapToGrid w:val="0"/>
              <w:spacing w:line="360" w:lineRule="auto"/>
              <w:ind w:firstLineChars="0" w:firstLine="0"/>
              <w:jc w:val="center"/>
              <w:rPr>
                <w:rFonts w:ascii="Times New Roman" w:eastAsia="宋体" w:hAnsi="Times New Roman" w:cs="Times New Roman"/>
                <w:szCs w:val="21"/>
              </w:rPr>
            </w:pPr>
            <w:r w:rsidRPr="004515CF">
              <w:rPr>
                <w:rFonts w:ascii="Times New Roman" w:eastAsia="宋体" w:hAnsi="Times New Roman" w:cs="Times New Roman"/>
                <w:szCs w:val="21"/>
              </w:rPr>
              <w:t>/</w:t>
            </w:r>
          </w:p>
        </w:tc>
        <w:tc>
          <w:tcPr>
            <w:tcW w:w="1134" w:type="dxa"/>
            <w:vMerge w:val="restart"/>
            <w:shd w:val="clear" w:color="auto" w:fill="auto"/>
            <w:vAlign w:val="center"/>
          </w:tcPr>
          <w:p w14:paraId="2D06D78B" w14:textId="77777777" w:rsidR="001F2030" w:rsidRPr="004515CF" w:rsidRDefault="001F2030" w:rsidP="00D94070">
            <w:pPr>
              <w:pStyle w:val="aff1"/>
              <w:snapToGrid w:val="0"/>
              <w:spacing w:line="360" w:lineRule="auto"/>
              <w:ind w:firstLineChars="0" w:firstLine="0"/>
              <w:jc w:val="center"/>
              <w:rPr>
                <w:rFonts w:ascii="Times New Roman" w:eastAsia="宋体" w:hAnsi="Times New Roman" w:cs="Times New Roman"/>
                <w:szCs w:val="21"/>
              </w:rPr>
            </w:pPr>
            <w:r w:rsidRPr="004515CF">
              <w:rPr>
                <w:rFonts w:ascii="Times New Roman" w:eastAsia="宋体" w:hAnsi="Times New Roman" w:cs="Times New Roman"/>
                <w:szCs w:val="21"/>
              </w:rPr>
              <w:t>至少满足</w:t>
            </w:r>
            <w:r w:rsidRPr="004515CF">
              <w:rPr>
                <w:rFonts w:ascii="Times New Roman" w:eastAsia="宋体" w:hAnsi="Times New Roman" w:cs="Times New Roman"/>
                <w:szCs w:val="21"/>
              </w:rPr>
              <w:t>1</w:t>
            </w:r>
            <w:r w:rsidRPr="004515CF">
              <w:rPr>
                <w:rFonts w:ascii="Times New Roman" w:eastAsia="宋体" w:hAnsi="Times New Roman" w:cs="Times New Roman"/>
                <w:szCs w:val="21"/>
              </w:rPr>
              <w:t>项</w:t>
            </w:r>
          </w:p>
        </w:tc>
        <w:tc>
          <w:tcPr>
            <w:tcW w:w="1134" w:type="dxa"/>
            <w:vMerge w:val="restart"/>
            <w:shd w:val="clear" w:color="auto" w:fill="auto"/>
            <w:vAlign w:val="center"/>
          </w:tcPr>
          <w:p w14:paraId="7A87AB49" w14:textId="77777777" w:rsidR="001F2030" w:rsidRPr="004515CF" w:rsidRDefault="001F2030" w:rsidP="00D94070">
            <w:pPr>
              <w:pStyle w:val="aff1"/>
              <w:snapToGrid w:val="0"/>
              <w:spacing w:line="360" w:lineRule="auto"/>
              <w:ind w:firstLineChars="0" w:firstLine="0"/>
              <w:jc w:val="center"/>
              <w:rPr>
                <w:rFonts w:ascii="Times New Roman" w:eastAsia="宋体" w:hAnsi="Times New Roman" w:cs="Times New Roman"/>
                <w:szCs w:val="21"/>
              </w:rPr>
            </w:pPr>
            <w:r w:rsidRPr="004515CF">
              <w:rPr>
                <w:rFonts w:ascii="Times New Roman" w:eastAsia="宋体" w:hAnsi="Times New Roman" w:cs="Times New Roman"/>
                <w:szCs w:val="21"/>
              </w:rPr>
              <w:t>满足</w:t>
            </w:r>
            <w:r w:rsidRPr="004515CF">
              <w:rPr>
                <w:rFonts w:ascii="Times New Roman" w:eastAsia="宋体" w:hAnsi="Times New Roman" w:cs="Times New Roman"/>
                <w:szCs w:val="21"/>
              </w:rPr>
              <w:t>2</w:t>
            </w:r>
            <w:r w:rsidRPr="004515CF">
              <w:rPr>
                <w:rFonts w:ascii="Times New Roman" w:eastAsia="宋体" w:hAnsi="Times New Roman" w:cs="Times New Roman"/>
                <w:szCs w:val="21"/>
              </w:rPr>
              <w:t>项</w:t>
            </w:r>
          </w:p>
        </w:tc>
      </w:tr>
      <w:tr w:rsidR="00631B9D" w:rsidRPr="004515CF" w14:paraId="740DA033" w14:textId="77777777" w:rsidTr="00631B9D">
        <w:tc>
          <w:tcPr>
            <w:tcW w:w="851" w:type="dxa"/>
            <w:vMerge/>
            <w:shd w:val="clear" w:color="auto" w:fill="auto"/>
            <w:vAlign w:val="center"/>
          </w:tcPr>
          <w:p w14:paraId="72F44150" w14:textId="7FAAB199" w:rsidR="001F2030" w:rsidRPr="004515CF" w:rsidRDefault="001F2030" w:rsidP="00D94070">
            <w:pPr>
              <w:pStyle w:val="aff1"/>
              <w:snapToGrid w:val="0"/>
              <w:spacing w:line="360" w:lineRule="auto"/>
              <w:ind w:firstLineChars="0" w:firstLine="0"/>
              <w:jc w:val="center"/>
              <w:rPr>
                <w:rFonts w:ascii="Times New Roman" w:eastAsia="宋体" w:hAnsi="Times New Roman" w:cs="Times New Roman"/>
                <w:szCs w:val="21"/>
              </w:rPr>
            </w:pPr>
          </w:p>
        </w:tc>
        <w:tc>
          <w:tcPr>
            <w:tcW w:w="3685" w:type="dxa"/>
            <w:shd w:val="clear" w:color="auto" w:fill="auto"/>
            <w:vAlign w:val="center"/>
          </w:tcPr>
          <w:p w14:paraId="1F7A98D8" w14:textId="13F715E1" w:rsidR="001F2030" w:rsidRPr="004515CF" w:rsidRDefault="001F2030" w:rsidP="00D94070">
            <w:pPr>
              <w:pStyle w:val="aff1"/>
              <w:snapToGrid w:val="0"/>
              <w:spacing w:line="360" w:lineRule="auto"/>
              <w:ind w:firstLineChars="0" w:firstLine="0"/>
              <w:jc w:val="center"/>
              <w:rPr>
                <w:rFonts w:ascii="Times New Roman" w:eastAsia="宋体" w:hAnsi="Times New Roman" w:cs="Times New Roman"/>
                <w:szCs w:val="21"/>
              </w:rPr>
            </w:pPr>
            <w:r w:rsidRPr="004515CF">
              <w:rPr>
                <w:rFonts w:ascii="Times New Roman" w:eastAsia="宋体" w:hAnsi="Times New Roman" w:cs="Times New Roman"/>
                <w:szCs w:val="21"/>
              </w:rPr>
              <w:t>冷却水输送系数</w:t>
            </w:r>
            <w:r w:rsidR="00831CE7" w:rsidRPr="004515CF">
              <w:rPr>
                <w:rFonts w:ascii="Times New Roman" w:eastAsia="宋体" w:hAnsi="Times New Roman" w:hint="eastAsia"/>
                <w:szCs w:val="18"/>
              </w:rPr>
              <w:t>≥</w:t>
            </w:r>
            <w:r w:rsidR="00224D77" w:rsidRPr="004515CF">
              <w:rPr>
                <w:rFonts w:ascii="Times New Roman" w:eastAsia="宋体" w:hAnsi="Times New Roman" w:cs="Times New Roman"/>
                <w:szCs w:val="21"/>
              </w:rPr>
              <w:t>25</w:t>
            </w:r>
          </w:p>
        </w:tc>
        <w:tc>
          <w:tcPr>
            <w:tcW w:w="1134" w:type="dxa"/>
            <w:vMerge/>
            <w:shd w:val="clear" w:color="auto" w:fill="auto"/>
            <w:vAlign w:val="center"/>
          </w:tcPr>
          <w:p w14:paraId="3D4656D5" w14:textId="77777777" w:rsidR="001F2030" w:rsidRPr="004515CF" w:rsidRDefault="001F2030" w:rsidP="00D94070">
            <w:pPr>
              <w:pStyle w:val="aff1"/>
              <w:snapToGrid w:val="0"/>
              <w:spacing w:line="360" w:lineRule="auto"/>
              <w:ind w:firstLineChars="0" w:firstLine="0"/>
              <w:jc w:val="center"/>
              <w:rPr>
                <w:rFonts w:ascii="Times New Roman" w:eastAsia="宋体" w:hAnsi="Times New Roman" w:cs="Times New Roman"/>
                <w:szCs w:val="21"/>
              </w:rPr>
            </w:pPr>
          </w:p>
        </w:tc>
        <w:tc>
          <w:tcPr>
            <w:tcW w:w="1134" w:type="dxa"/>
            <w:vMerge/>
            <w:shd w:val="clear" w:color="auto" w:fill="auto"/>
            <w:vAlign w:val="center"/>
          </w:tcPr>
          <w:p w14:paraId="4E7E0457" w14:textId="77777777" w:rsidR="001F2030" w:rsidRPr="004515CF" w:rsidRDefault="001F2030" w:rsidP="00D94070">
            <w:pPr>
              <w:pStyle w:val="aff1"/>
              <w:snapToGrid w:val="0"/>
              <w:spacing w:line="360" w:lineRule="auto"/>
              <w:ind w:firstLineChars="0" w:firstLine="0"/>
              <w:jc w:val="center"/>
              <w:rPr>
                <w:rFonts w:ascii="Times New Roman" w:eastAsia="宋体" w:hAnsi="Times New Roman" w:cs="Times New Roman"/>
                <w:szCs w:val="21"/>
              </w:rPr>
            </w:pPr>
          </w:p>
        </w:tc>
        <w:tc>
          <w:tcPr>
            <w:tcW w:w="1134" w:type="dxa"/>
            <w:vMerge/>
            <w:shd w:val="clear" w:color="auto" w:fill="auto"/>
            <w:vAlign w:val="center"/>
          </w:tcPr>
          <w:p w14:paraId="53796B13" w14:textId="77777777" w:rsidR="001F2030" w:rsidRPr="004515CF" w:rsidRDefault="001F2030" w:rsidP="00D94070">
            <w:pPr>
              <w:pStyle w:val="aff1"/>
              <w:snapToGrid w:val="0"/>
              <w:spacing w:line="360" w:lineRule="auto"/>
              <w:ind w:firstLineChars="0" w:firstLine="0"/>
              <w:jc w:val="center"/>
              <w:rPr>
                <w:rFonts w:ascii="Times New Roman" w:eastAsia="宋体" w:hAnsi="Times New Roman" w:cs="Times New Roman"/>
                <w:szCs w:val="21"/>
              </w:rPr>
            </w:pPr>
          </w:p>
        </w:tc>
      </w:tr>
      <w:tr w:rsidR="00631B9D" w:rsidRPr="004515CF" w14:paraId="6A56CC95" w14:textId="77777777" w:rsidTr="00631B9D">
        <w:tc>
          <w:tcPr>
            <w:tcW w:w="851" w:type="dxa"/>
            <w:vMerge w:val="restart"/>
            <w:shd w:val="clear" w:color="auto" w:fill="auto"/>
            <w:vAlign w:val="center"/>
          </w:tcPr>
          <w:p w14:paraId="63B7BC33" w14:textId="45FC98E7"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r w:rsidRPr="004515CF">
              <w:rPr>
                <w:rFonts w:ascii="Times New Roman" w:eastAsia="宋体" w:hAnsi="Times New Roman" w:cs="Times New Roman"/>
                <w:szCs w:val="21"/>
              </w:rPr>
              <w:t>自动控制</w:t>
            </w:r>
          </w:p>
        </w:tc>
        <w:tc>
          <w:tcPr>
            <w:tcW w:w="3685" w:type="dxa"/>
            <w:shd w:val="clear" w:color="auto" w:fill="auto"/>
            <w:vAlign w:val="center"/>
          </w:tcPr>
          <w:p w14:paraId="34FB3F88" w14:textId="0D7DEBC9"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r w:rsidRPr="004515CF">
              <w:rPr>
                <w:rFonts w:ascii="Times New Roman" w:eastAsia="宋体" w:hAnsi="Times New Roman" w:cs="Times New Roman"/>
                <w:szCs w:val="21"/>
              </w:rPr>
              <w:t>实现</w:t>
            </w:r>
            <w:r w:rsidR="0055548B" w:rsidRPr="004515CF">
              <w:rPr>
                <w:rFonts w:ascii="Times New Roman" w:eastAsia="宋体" w:hAnsi="Times New Roman" w:cs="Times New Roman" w:hint="eastAsia"/>
                <w:szCs w:val="21"/>
              </w:rPr>
              <w:t>冷冻系统</w:t>
            </w:r>
            <w:proofErr w:type="gramStart"/>
            <w:r w:rsidRPr="004515CF">
              <w:rPr>
                <w:rFonts w:ascii="Times New Roman" w:eastAsia="宋体" w:hAnsi="Times New Roman" w:cs="Times New Roman"/>
                <w:szCs w:val="21"/>
              </w:rPr>
              <w:t>冷冻水</w:t>
            </w:r>
            <w:proofErr w:type="gramEnd"/>
            <w:r w:rsidRPr="004515CF">
              <w:rPr>
                <w:rFonts w:ascii="Times New Roman" w:eastAsia="宋体" w:hAnsi="Times New Roman" w:cs="Times New Roman"/>
                <w:szCs w:val="21"/>
              </w:rPr>
              <w:t>变出水温度控制</w:t>
            </w:r>
          </w:p>
        </w:tc>
        <w:tc>
          <w:tcPr>
            <w:tcW w:w="1134" w:type="dxa"/>
            <w:vMerge w:val="restart"/>
            <w:shd w:val="clear" w:color="auto" w:fill="auto"/>
            <w:vAlign w:val="center"/>
          </w:tcPr>
          <w:p w14:paraId="25C118ED" w14:textId="1611D4F5" w:rsidR="008E3848" w:rsidRPr="004515CF" w:rsidRDefault="008E3848" w:rsidP="00631B9D">
            <w:pPr>
              <w:pStyle w:val="aff1"/>
              <w:snapToGrid w:val="0"/>
              <w:spacing w:line="360" w:lineRule="auto"/>
              <w:ind w:firstLineChars="0" w:firstLine="0"/>
              <w:jc w:val="center"/>
              <w:rPr>
                <w:rFonts w:ascii="Times New Roman" w:eastAsia="宋体" w:hAnsi="Times New Roman" w:cs="Times New Roman"/>
                <w:szCs w:val="21"/>
              </w:rPr>
            </w:pPr>
            <w:r w:rsidRPr="004515CF">
              <w:rPr>
                <w:rFonts w:ascii="Times New Roman" w:eastAsia="宋体" w:hAnsi="Times New Roman" w:cs="Times New Roman"/>
                <w:szCs w:val="21"/>
              </w:rPr>
              <w:t>至少满足</w:t>
            </w:r>
            <w:r w:rsidR="001E0F8B" w:rsidRPr="004515CF">
              <w:rPr>
                <w:rFonts w:ascii="Times New Roman" w:eastAsia="宋体" w:hAnsi="Times New Roman" w:cs="Times New Roman" w:hint="eastAsia"/>
                <w:szCs w:val="21"/>
              </w:rPr>
              <w:t>4</w:t>
            </w:r>
            <w:r w:rsidRPr="004515CF">
              <w:rPr>
                <w:rFonts w:ascii="Times New Roman" w:eastAsia="宋体" w:hAnsi="Times New Roman" w:cs="Times New Roman"/>
                <w:szCs w:val="21"/>
              </w:rPr>
              <w:t>项</w:t>
            </w:r>
          </w:p>
        </w:tc>
        <w:tc>
          <w:tcPr>
            <w:tcW w:w="1134" w:type="dxa"/>
            <w:vMerge w:val="restart"/>
            <w:shd w:val="clear" w:color="auto" w:fill="auto"/>
            <w:vAlign w:val="center"/>
          </w:tcPr>
          <w:p w14:paraId="7BE611BD" w14:textId="7CD08527"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r w:rsidRPr="004515CF">
              <w:rPr>
                <w:rFonts w:ascii="Times New Roman" w:eastAsia="宋体" w:hAnsi="Times New Roman" w:cs="Times New Roman"/>
                <w:szCs w:val="21"/>
              </w:rPr>
              <w:t>至少满足</w:t>
            </w:r>
            <w:r w:rsidR="001E0F8B" w:rsidRPr="004515CF">
              <w:rPr>
                <w:rFonts w:ascii="Times New Roman" w:eastAsia="宋体" w:hAnsi="Times New Roman" w:cs="Times New Roman"/>
                <w:szCs w:val="21"/>
              </w:rPr>
              <w:t>6</w:t>
            </w:r>
            <w:r w:rsidRPr="004515CF">
              <w:rPr>
                <w:rFonts w:ascii="Times New Roman" w:eastAsia="宋体" w:hAnsi="Times New Roman" w:cs="Times New Roman"/>
                <w:szCs w:val="21"/>
              </w:rPr>
              <w:t>项</w:t>
            </w:r>
          </w:p>
        </w:tc>
        <w:tc>
          <w:tcPr>
            <w:tcW w:w="1134" w:type="dxa"/>
            <w:vMerge w:val="restart"/>
            <w:shd w:val="clear" w:color="auto" w:fill="auto"/>
            <w:vAlign w:val="center"/>
          </w:tcPr>
          <w:p w14:paraId="4443711A" w14:textId="6835271E"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r w:rsidRPr="004515CF">
              <w:rPr>
                <w:rFonts w:ascii="Times New Roman" w:eastAsia="宋体" w:hAnsi="Times New Roman" w:cs="Times New Roman"/>
                <w:szCs w:val="21"/>
              </w:rPr>
              <w:t>至少满足</w:t>
            </w:r>
            <w:r w:rsidR="001E0F8B" w:rsidRPr="004515CF">
              <w:rPr>
                <w:rFonts w:ascii="Times New Roman" w:eastAsia="宋体" w:hAnsi="Times New Roman" w:cs="Times New Roman"/>
                <w:szCs w:val="21"/>
              </w:rPr>
              <w:t>8</w:t>
            </w:r>
            <w:r w:rsidRPr="004515CF">
              <w:rPr>
                <w:rFonts w:ascii="Times New Roman" w:eastAsia="宋体" w:hAnsi="Times New Roman" w:cs="Times New Roman"/>
                <w:szCs w:val="21"/>
              </w:rPr>
              <w:t>项</w:t>
            </w:r>
          </w:p>
        </w:tc>
      </w:tr>
      <w:tr w:rsidR="00631B9D" w:rsidRPr="004515CF" w14:paraId="3B251C85" w14:textId="77777777" w:rsidTr="00631B9D">
        <w:tc>
          <w:tcPr>
            <w:tcW w:w="851" w:type="dxa"/>
            <w:vMerge/>
            <w:shd w:val="clear" w:color="auto" w:fill="auto"/>
            <w:vAlign w:val="center"/>
          </w:tcPr>
          <w:p w14:paraId="19E35136" w14:textId="77777777"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p>
        </w:tc>
        <w:tc>
          <w:tcPr>
            <w:tcW w:w="3685" w:type="dxa"/>
            <w:shd w:val="clear" w:color="auto" w:fill="auto"/>
            <w:vAlign w:val="center"/>
          </w:tcPr>
          <w:p w14:paraId="40AF47FA" w14:textId="462FAD47"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r w:rsidRPr="004515CF">
              <w:rPr>
                <w:rFonts w:ascii="Times New Roman" w:eastAsia="宋体" w:hAnsi="Times New Roman" w:cs="Times New Roman"/>
                <w:szCs w:val="21"/>
              </w:rPr>
              <w:t>实现冷冻系统</w:t>
            </w:r>
            <w:proofErr w:type="gramStart"/>
            <w:r w:rsidRPr="004515CF">
              <w:rPr>
                <w:rFonts w:ascii="Times New Roman" w:eastAsia="宋体" w:hAnsi="Times New Roman" w:cs="Times New Roman"/>
                <w:szCs w:val="21"/>
              </w:rPr>
              <w:t>冷冻水</w:t>
            </w:r>
            <w:proofErr w:type="gramEnd"/>
            <w:r w:rsidRPr="004515CF">
              <w:rPr>
                <w:rFonts w:ascii="Times New Roman" w:eastAsia="宋体" w:hAnsi="Times New Roman" w:cs="Times New Roman"/>
                <w:szCs w:val="21"/>
              </w:rPr>
              <w:t>变回水温度控制</w:t>
            </w:r>
          </w:p>
        </w:tc>
        <w:tc>
          <w:tcPr>
            <w:tcW w:w="1134" w:type="dxa"/>
            <w:vMerge/>
            <w:shd w:val="clear" w:color="auto" w:fill="auto"/>
            <w:vAlign w:val="center"/>
          </w:tcPr>
          <w:p w14:paraId="1F6926FA" w14:textId="77777777"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p>
        </w:tc>
        <w:tc>
          <w:tcPr>
            <w:tcW w:w="1134" w:type="dxa"/>
            <w:vMerge/>
            <w:shd w:val="clear" w:color="auto" w:fill="auto"/>
            <w:vAlign w:val="center"/>
          </w:tcPr>
          <w:p w14:paraId="2009008A" w14:textId="77777777"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p>
        </w:tc>
        <w:tc>
          <w:tcPr>
            <w:tcW w:w="1134" w:type="dxa"/>
            <w:vMerge/>
            <w:shd w:val="clear" w:color="auto" w:fill="auto"/>
            <w:vAlign w:val="center"/>
          </w:tcPr>
          <w:p w14:paraId="14667F0F" w14:textId="77777777"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p>
        </w:tc>
      </w:tr>
      <w:tr w:rsidR="00631B9D" w:rsidRPr="004515CF" w14:paraId="1954D9EC" w14:textId="77777777" w:rsidTr="00631B9D">
        <w:tc>
          <w:tcPr>
            <w:tcW w:w="851" w:type="dxa"/>
            <w:vMerge/>
            <w:shd w:val="clear" w:color="auto" w:fill="auto"/>
            <w:vAlign w:val="center"/>
          </w:tcPr>
          <w:p w14:paraId="0D582627" w14:textId="77777777"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bookmarkStart w:id="31" w:name="_Hlk57968797"/>
          </w:p>
        </w:tc>
        <w:tc>
          <w:tcPr>
            <w:tcW w:w="3685" w:type="dxa"/>
            <w:shd w:val="clear" w:color="auto" w:fill="auto"/>
            <w:vAlign w:val="center"/>
          </w:tcPr>
          <w:p w14:paraId="09BC65F0" w14:textId="4284E136"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r w:rsidRPr="004515CF">
              <w:rPr>
                <w:rFonts w:ascii="Times New Roman" w:eastAsia="宋体" w:hAnsi="Times New Roman" w:cs="Times New Roman"/>
                <w:szCs w:val="21"/>
              </w:rPr>
              <w:t>实现冷水机组负载率控制</w:t>
            </w:r>
          </w:p>
        </w:tc>
        <w:tc>
          <w:tcPr>
            <w:tcW w:w="1134" w:type="dxa"/>
            <w:vMerge/>
            <w:shd w:val="clear" w:color="auto" w:fill="auto"/>
            <w:vAlign w:val="center"/>
          </w:tcPr>
          <w:p w14:paraId="1B9F4B68" w14:textId="77777777"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p>
        </w:tc>
        <w:tc>
          <w:tcPr>
            <w:tcW w:w="1134" w:type="dxa"/>
            <w:vMerge/>
            <w:shd w:val="clear" w:color="auto" w:fill="auto"/>
            <w:vAlign w:val="center"/>
          </w:tcPr>
          <w:p w14:paraId="491C967E" w14:textId="77777777"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p>
        </w:tc>
        <w:tc>
          <w:tcPr>
            <w:tcW w:w="1134" w:type="dxa"/>
            <w:vMerge/>
            <w:shd w:val="clear" w:color="auto" w:fill="auto"/>
            <w:vAlign w:val="center"/>
          </w:tcPr>
          <w:p w14:paraId="68C64513" w14:textId="77777777"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p>
        </w:tc>
      </w:tr>
      <w:tr w:rsidR="00631B9D" w:rsidRPr="004515CF" w14:paraId="61F78428" w14:textId="77777777" w:rsidTr="00631B9D">
        <w:tc>
          <w:tcPr>
            <w:tcW w:w="851" w:type="dxa"/>
            <w:vMerge/>
            <w:shd w:val="clear" w:color="auto" w:fill="auto"/>
            <w:vAlign w:val="center"/>
          </w:tcPr>
          <w:p w14:paraId="4DC5F22E" w14:textId="77777777"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p>
        </w:tc>
        <w:tc>
          <w:tcPr>
            <w:tcW w:w="3685" w:type="dxa"/>
            <w:shd w:val="clear" w:color="auto" w:fill="auto"/>
            <w:vAlign w:val="center"/>
          </w:tcPr>
          <w:p w14:paraId="058BC8F9" w14:textId="0ACC200C" w:rsidR="008E3848" w:rsidRPr="004515CF" w:rsidRDefault="008E3848" w:rsidP="00631B9D">
            <w:pPr>
              <w:pStyle w:val="aff1"/>
              <w:snapToGrid w:val="0"/>
              <w:spacing w:line="360" w:lineRule="auto"/>
              <w:ind w:firstLineChars="0" w:firstLine="0"/>
              <w:jc w:val="center"/>
              <w:rPr>
                <w:rFonts w:ascii="Times New Roman" w:eastAsia="宋体" w:hAnsi="Times New Roman" w:cs="Times New Roman"/>
                <w:szCs w:val="21"/>
              </w:rPr>
            </w:pPr>
            <w:r w:rsidRPr="004515CF">
              <w:rPr>
                <w:rFonts w:ascii="Times New Roman" w:eastAsia="宋体" w:hAnsi="Times New Roman" w:cs="Times New Roman"/>
                <w:szCs w:val="21"/>
              </w:rPr>
              <w:t>实现冷却系统变回水温度控制</w:t>
            </w:r>
          </w:p>
        </w:tc>
        <w:tc>
          <w:tcPr>
            <w:tcW w:w="1134" w:type="dxa"/>
            <w:vMerge/>
            <w:shd w:val="clear" w:color="auto" w:fill="auto"/>
            <w:vAlign w:val="center"/>
          </w:tcPr>
          <w:p w14:paraId="212C9FAF" w14:textId="77777777"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p>
        </w:tc>
        <w:tc>
          <w:tcPr>
            <w:tcW w:w="1134" w:type="dxa"/>
            <w:vMerge/>
            <w:shd w:val="clear" w:color="auto" w:fill="auto"/>
            <w:vAlign w:val="center"/>
          </w:tcPr>
          <w:p w14:paraId="47F6AEA0" w14:textId="77777777"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p>
        </w:tc>
        <w:tc>
          <w:tcPr>
            <w:tcW w:w="1134" w:type="dxa"/>
            <w:vMerge/>
            <w:shd w:val="clear" w:color="auto" w:fill="auto"/>
            <w:vAlign w:val="center"/>
          </w:tcPr>
          <w:p w14:paraId="5D9616DA" w14:textId="77777777"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p>
        </w:tc>
      </w:tr>
      <w:tr w:rsidR="00631B9D" w:rsidRPr="004515CF" w14:paraId="5F1FB254" w14:textId="77777777" w:rsidTr="00631B9D">
        <w:tc>
          <w:tcPr>
            <w:tcW w:w="851" w:type="dxa"/>
            <w:vMerge/>
            <w:shd w:val="clear" w:color="auto" w:fill="auto"/>
            <w:vAlign w:val="center"/>
          </w:tcPr>
          <w:p w14:paraId="5F7F0E57" w14:textId="77777777"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p>
        </w:tc>
        <w:tc>
          <w:tcPr>
            <w:tcW w:w="3685" w:type="dxa"/>
            <w:shd w:val="clear" w:color="auto" w:fill="auto"/>
            <w:vAlign w:val="center"/>
          </w:tcPr>
          <w:p w14:paraId="0760444B" w14:textId="74940ADC"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r w:rsidRPr="004515CF">
              <w:rPr>
                <w:rFonts w:ascii="Times New Roman" w:eastAsia="宋体" w:hAnsi="Times New Roman" w:cs="Times New Roman"/>
                <w:szCs w:val="21"/>
              </w:rPr>
              <w:t>实现冷冻系统定压（差）控制</w:t>
            </w:r>
          </w:p>
        </w:tc>
        <w:tc>
          <w:tcPr>
            <w:tcW w:w="1134" w:type="dxa"/>
            <w:vMerge/>
            <w:shd w:val="clear" w:color="auto" w:fill="auto"/>
            <w:vAlign w:val="center"/>
          </w:tcPr>
          <w:p w14:paraId="1328AD44" w14:textId="77777777"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p>
        </w:tc>
        <w:tc>
          <w:tcPr>
            <w:tcW w:w="1134" w:type="dxa"/>
            <w:vMerge/>
            <w:shd w:val="clear" w:color="auto" w:fill="auto"/>
            <w:vAlign w:val="center"/>
          </w:tcPr>
          <w:p w14:paraId="1A8BD023" w14:textId="77777777"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p>
        </w:tc>
        <w:tc>
          <w:tcPr>
            <w:tcW w:w="1134" w:type="dxa"/>
            <w:vMerge/>
            <w:shd w:val="clear" w:color="auto" w:fill="auto"/>
            <w:vAlign w:val="center"/>
          </w:tcPr>
          <w:p w14:paraId="00BC9EAB" w14:textId="77777777"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p>
        </w:tc>
      </w:tr>
      <w:tr w:rsidR="00631B9D" w:rsidRPr="004515CF" w14:paraId="223BFAF1" w14:textId="77777777" w:rsidTr="00631B9D">
        <w:tc>
          <w:tcPr>
            <w:tcW w:w="851" w:type="dxa"/>
            <w:vMerge/>
            <w:shd w:val="clear" w:color="auto" w:fill="auto"/>
            <w:vAlign w:val="center"/>
          </w:tcPr>
          <w:p w14:paraId="2EE11D5D" w14:textId="77777777"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p>
        </w:tc>
        <w:tc>
          <w:tcPr>
            <w:tcW w:w="3685" w:type="dxa"/>
            <w:shd w:val="clear" w:color="auto" w:fill="auto"/>
            <w:vAlign w:val="center"/>
          </w:tcPr>
          <w:p w14:paraId="0D30576C" w14:textId="1DE41CAC"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r w:rsidRPr="004515CF">
              <w:rPr>
                <w:rFonts w:ascii="Times New Roman" w:eastAsia="宋体" w:hAnsi="Times New Roman" w:cs="Times New Roman"/>
                <w:szCs w:val="21"/>
              </w:rPr>
              <w:t>实现冷冻水泵变频控制</w:t>
            </w:r>
          </w:p>
        </w:tc>
        <w:tc>
          <w:tcPr>
            <w:tcW w:w="1134" w:type="dxa"/>
            <w:vMerge/>
            <w:shd w:val="clear" w:color="auto" w:fill="auto"/>
            <w:vAlign w:val="center"/>
          </w:tcPr>
          <w:p w14:paraId="12968D86" w14:textId="77777777"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p>
        </w:tc>
        <w:tc>
          <w:tcPr>
            <w:tcW w:w="1134" w:type="dxa"/>
            <w:vMerge/>
            <w:shd w:val="clear" w:color="auto" w:fill="auto"/>
            <w:vAlign w:val="center"/>
          </w:tcPr>
          <w:p w14:paraId="34C00581" w14:textId="77777777"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p>
        </w:tc>
        <w:tc>
          <w:tcPr>
            <w:tcW w:w="1134" w:type="dxa"/>
            <w:vMerge/>
            <w:shd w:val="clear" w:color="auto" w:fill="auto"/>
            <w:vAlign w:val="center"/>
          </w:tcPr>
          <w:p w14:paraId="459FE5B4" w14:textId="77777777"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p>
        </w:tc>
      </w:tr>
      <w:tr w:rsidR="00631B9D" w:rsidRPr="004515CF" w14:paraId="514C08F3" w14:textId="77777777" w:rsidTr="00631B9D">
        <w:tc>
          <w:tcPr>
            <w:tcW w:w="851" w:type="dxa"/>
            <w:vMerge/>
            <w:shd w:val="clear" w:color="auto" w:fill="auto"/>
            <w:vAlign w:val="center"/>
          </w:tcPr>
          <w:p w14:paraId="7216AD24" w14:textId="77777777"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p>
        </w:tc>
        <w:tc>
          <w:tcPr>
            <w:tcW w:w="3685" w:type="dxa"/>
            <w:shd w:val="clear" w:color="auto" w:fill="auto"/>
            <w:vAlign w:val="center"/>
          </w:tcPr>
          <w:p w14:paraId="6AFD23C1" w14:textId="7F7678F7"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r w:rsidRPr="004515CF">
              <w:rPr>
                <w:rFonts w:ascii="Times New Roman" w:eastAsia="宋体" w:hAnsi="Times New Roman" w:cs="Times New Roman"/>
                <w:szCs w:val="21"/>
              </w:rPr>
              <w:t>实现冷却水泵变频控制</w:t>
            </w:r>
          </w:p>
        </w:tc>
        <w:tc>
          <w:tcPr>
            <w:tcW w:w="1134" w:type="dxa"/>
            <w:vMerge/>
            <w:shd w:val="clear" w:color="auto" w:fill="auto"/>
            <w:vAlign w:val="center"/>
          </w:tcPr>
          <w:p w14:paraId="0C518FB0" w14:textId="77777777"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p>
        </w:tc>
        <w:tc>
          <w:tcPr>
            <w:tcW w:w="1134" w:type="dxa"/>
            <w:vMerge/>
            <w:shd w:val="clear" w:color="auto" w:fill="auto"/>
            <w:vAlign w:val="center"/>
          </w:tcPr>
          <w:p w14:paraId="30020E0F" w14:textId="77777777"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p>
        </w:tc>
        <w:tc>
          <w:tcPr>
            <w:tcW w:w="1134" w:type="dxa"/>
            <w:vMerge/>
            <w:shd w:val="clear" w:color="auto" w:fill="auto"/>
            <w:vAlign w:val="center"/>
          </w:tcPr>
          <w:p w14:paraId="59E214FD" w14:textId="77777777"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p>
        </w:tc>
      </w:tr>
      <w:tr w:rsidR="00631B9D" w:rsidRPr="004515CF" w14:paraId="01F55D96" w14:textId="77777777" w:rsidTr="00631B9D">
        <w:tc>
          <w:tcPr>
            <w:tcW w:w="851" w:type="dxa"/>
            <w:vMerge/>
            <w:shd w:val="clear" w:color="auto" w:fill="auto"/>
            <w:vAlign w:val="center"/>
          </w:tcPr>
          <w:p w14:paraId="161C0407" w14:textId="77777777"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p>
        </w:tc>
        <w:tc>
          <w:tcPr>
            <w:tcW w:w="3685" w:type="dxa"/>
            <w:shd w:val="clear" w:color="auto" w:fill="auto"/>
            <w:vAlign w:val="center"/>
          </w:tcPr>
          <w:p w14:paraId="4BD35104" w14:textId="6405D7A0" w:rsidR="008E3848" w:rsidRPr="004515CF" w:rsidRDefault="00C529DB" w:rsidP="00D94070">
            <w:pPr>
              <w:pStyle w:val="aff1"/>
              <w:snapToGrid w:val="0"/>
              <w:spacing w:line="360" w:lineRule="auto"/>
              <w:ind w:firstLineChars="0" w:firstLine="0"/>
              <w:jc w:val="center"/>
              <w:rPr>
                <w:rFonts w:ascii="Times New Roman" w:eastAsia="宋体" w:hAnsi="Times New Roman" w:cs="Times New Roman"/>
                <w:szCs w:val="21"/>
              </w:rPr>
            </w:pPr>
            <w:r w:rsidRPr="004515CF">
              <w:rPr>
                <w:rFonts w:ascii="Times New Roman" w:eastAsia="宋体" w:hAnsi="Times New Roman" w:cs="Times New Roman" w:hint="eastAsia"/>
                <w:szCs w:val="21"/>
              </w:rPr>
              <w:t>实现</w:t>
            </w:r>
            <w:r w:rsidR="008E3848" w:rsidRPr="004515CF">
              <w:rPr>
                <w:rFonts w:ascii="Times New Roman" w:eastAsia="宋体" w:hAnsi="Times New Roman" w:cs="Times New Roman"/>
                <w:szCs w:val="21"/>
              </w:rPr>
              <w:t>冷却塔风机变频</w:t>
            </w:r>
            <w:r w:rsidR="008924D6" w:rsidRPr="004515CF">
              <w:rPr>
                <w:rFonts w:ascii="Times New Roman" w:eastAsia="宋体" w:hAnsi="Times New Roman" w:cs="Times New Roman" w:hint="eastAsia"/>
                <w:szCs w:val="21"/>
              </w:rPr>
              <w:t>控制</w:t>
            </w:r>
          </w:p>
        </w:tc>
        <w:tc>
          <w:tcPr>
            <w:tcW w:w="1134" w:type="dxa"/>
            <w:vMerge/>
            <w:shd w:val="clear" w:color="auto" w:fill="auto"/>
            <w:vAlign w:val="center"/>
          </w:tcPr>
          <w:p w14:paraId="04D7E371" w14:textId="77777777"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p>
        </w:tc>
        <w:tc>
          <w:tcPr>
            <w:tcW w:w="1134" w:type="dxa"/>
            <w:vMerge/>
            <w:shd w:val="clear" w:color="auto" w:fill="auto"/>
            <w:vAlign w:val="center"/>
          </w:tcPr>
          <w:p w14:paraId="693D297C" w14:textId="77777777"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p>
        </w:tc>
        <w:tc>
          <w:tcPr>
            <w:tcW w:w="1134" w:type="dxa"/>
            <w:vMerge/>
            <w:shd w:val="clear" w:color="auto" w:fill="auto"/>
            <w:vAlign w:val="center"/>
          </w:tcPr>
          <w:p w14:paraId="6A6D662B" w14:textId="77777777"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p>
        </w:tc>
      </w:tr>
      <w:tr w:rsidR="00631B9D" w:rsidRPr="004515CF" w14:paraId="3AF53F8B" w14:textId="77777777" w:rsidTr="00631B9D">
        <w:tc>
          <w:tcPr>
            <w:tcW w:w="851" w:type="dxa"/>
            <w:vMerge/>
            <w:shd w:val="clear" w:color="auto" w:fill="auto"/>
            <w:vAlign w:val="center"/>
          </w:tcPr>
          <w:p w14:paraId="3B8C8012" w14:textId="77777777" w:rsidR="00FE4D67" w:rsidRPr="004515CF" w:rsidRDefault="00FE4D67" w:rsidP="00D94070">
            <w:pPr>
              <w:pStyle w:val="aff1"/>
              <w:snapToGrid w:val="0"/>
              <w:spacing w:line="360" w:lineRule="auto"/>
              <w:ind w:firstLineChars="0" w:firstLine="0"/>
              <w:jc w:val="center"/>
              <w:rPr>
                <w:rFonts w:ascii="Times New Roman" w:eastAsia="宋体" w:hAnsi="Times New Roman" w:cs="Times New Roman"/>
                <w:szCs w:val="21"/>
              </w:rPr>
            </w:pPr>
          </w:p>
        </w:tc>
        <w:tc>
          <w:tcPr>
            <w:tcW w:w="3685" w:type="dxa"/>
            <w:shd w:val="clear" w:color="auto" w:fill="auto"/>
            <w:vAlign w:val="center"/>
          </w:tcPr>
          <w:p w14:paraId="181A0124" w14:textId="6D937E73" w:rsidR="00FE4D67" w:rsidRPr="004515CF" w:rsidRDefault="00FE4D67" w:rsidP="00D94070">
            <w:pPr>
              <w:pStyle w:val="aff1"/>
              <w:snapToGrid w:val="0"/>
              <w:spacing w:line="360" w:lineRule="auto"/>
              <w:ind w:firstLineChars="0" w:firstLine="0"/>
              <w:jc w:val="center"/>
              <w:rPr>
                <w:rFonts w:ascii="Times New Roman" w:eastAsia="宋体" w:hAnsi="Times New Roman" w:cs="Times New Roman"/>
                <w:szCs w:val="21"/>
              </w:rPr>
            </w:pPr>
            <w:r w:rsidRPr="004515CF">
              <w:rPr>
                <w:rFonts w:ascii="Times New Roman" w:eastAsia="宋体" w:hAnsi="Times New Roman" w:cs="Times New Roman" w:hint="eastAsia"/>
                <w:szCs w:val="21"/>
              </w:rPr>
              <w:t>基于系统能效最优的水泵、冷却塔风机频率自动调节</w:t>
            </w:r>
          </w:p>
        </w:tc>
        <w:tc>
          <w:tcPr>
            <w:tcW w:w="1134" w:type="dxa"/>
            <w:vMerge/>
            <w:shd w:val="clear" w:color="auto" w:fill="auto"/>
            <w:vAlign w:val="center"/>
          </w:tcPr>
          <w:p w14:paraId="38AA8A4F" w14:textId="77777777" w:rsidR="00FE4D67" w:rsidRPr="004515CF" w:rsidRDefault="00FE4D67" w:rsidP="00D94070">
            <w:pPr>
              <w:pStyle w:val="aff1"/>
              <w:snapToGrid w:val="0"/>
              <w:spacing w:line="360" w:lineRule="auto"/>
              <w:ind w:firstLineChars="0" w:firstLine="0"/>
              <w:jc w:val="center"/>
              <w:rPr>
                <w:rFonts w:ascii="Times New Roman" w:eastAsia="宋体" w:hAnsi="Times New Roman" w:cs="Times New Roman"/>
                <w:szCs w:val="21"/>
              </w:rPr>
            </w:pPr>
          </w:p>
        </w:tc>
        <w:tc>
          <w:tcPr>
            <w:tcW w:w="1134" w:type="dxa"/>
            <w:vMerge/>
            <w:shd w:val="clear" w:color="auto" w:fill="auto"/>
            <w:vAlign w:val="center"/>
          </w:tcPr>
          <w:p w14:paraId="0188D670" w14:textId="77777777" w:rsidR="00FE4D67" w:rsidRPr="004515CF" w:rsidRDefault="00FE4D67" w:rsidP="00D94070">
            <w:pPr>
              <w:pStyle w:val="aff1"/>
              <w:snapToGrid w:val="0"/>
              <w:spacing w:line="360" w:lineRule="auto"/>
              <w:ind w:firstLineChars="0" w:firstLine="0"/>
              <w:jc w:val="center"/>
              <w:rPr>
                <w:rFonts w:ascii="Times New Roman" w:eastAsia="宋体" w:hAnsi="Times New Roman" w:cs="Times New Roman"/>
                <w:szCs w:val="21"/>
              </w:rPr>
            </w:pPr>
          </w:p>
        </w:tc>
        <w:tc>
          <w:tcPr>
            <w:tcW w:w="1134" w:type="dxa"/>
            <w:vMerge/>
            <w:shd w:val="clear" w:color="auto" w:fill="auto"/>
            <w:vAlign w:val="center"/>
          </w:tcPr>
          <w:p w14:paraId="79974314" w14:textId="77777777" w:rsidR="00FE4D67" w:rsidRPr="004515CF" w:rsidRDefault="00FE4D67" w:rsidP="00D94070">
            <w:pPr>
              <w:pStyle w:val="aff1"/>
              <w:snapToGrid w:val="0"/>
              <w:spacing w:line="360" w:lineRule="auto"/>
              <w:ind w:firstLineChars="0" w:firstLine="0"/>
              <w:jc w:val="center"/>
              <w:rPr>
                <w:rFonts w:ascii="Times New Roman" w:eastAsia="宋体" w:hAnsi="Times New Roman" w:cs="Times New Roman"/>
                <w:szCs w:val="21"/>
              </w:rPr>
            </w:pPr>
          </w:p>
        </w:tc>
      </w:tr>
      <w:tr w:rsidR="00631B9D" w:rsidRPr="004515CF" w14:paraId="1DC01B84" w14:textId="77777777" w:rsidTr="00631B9D">
        <w:tc>
          <w:tcPr>
            <w:tcW w:w="851" w:type="dxa"/>
            <w:vMerge/>
            <w:shd w:val="clear" w:color="auto" w:fill="auto"/>
            <w:vAlign w:val="center"/>
          </w:tcPr>
          <w:p w14:paraId="3D13EE6D" w14:textId="77777777"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p>
        </w:tc>
        <w:tc>
          <w:tcPr>
            <w:tcW w:w="3685" w:type="dxa"/>
            <w:shd w:val="clear" w:color="auto" w:fill="auto"/>
            <w:vAlign w:val="center"/>
          </w:tcPr>
          <w:p w14:paraId="40AEA883" w14:textId="2A49684C"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r w:rsidRPr="004515CF">
              <w:rPr>
                <w:rFonts w:ascii="Times New Roman" w:eastAsia="宋体" w:hAnsi="Times New Roman" w:cs="Times New Roman"/>
                <w:szCs w:val="21"/>
              </w:rPr>
              <w:t>根据空调系统末端负荷及冷冻系统控制的供回水温度变化，实现多台冷水机组、冷冻水泵、冷却水泵和冷却塔的自动启停和加减载控制</w:t>
            </w:r>
          </w:p>
        </w:tc>
        <w:tc>
          <w:tcPr>
            <w:tcW w:w="1134" w:type="dxa"/>
            <w:vMerge/>
            <w:shd w:val="clear" w:color="auto" w:fill="auto"/>
            <w:vAlign w:val="center"/>
          </w:tcPr>
          <w:p w14:paraId="07837D10" w14:textId="77777777"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p>
        </w:tc>
        <w:tc>
          <w:tcPr>
            <w:tcW w:w="1134" w:type="dxa"/>
            <w:vMerge/>
            <w:shd w:val="clear" w:color="auto" w:fill="auto"/>
            <w:vAlign w:val="center"/>
          </w:tcPr>
          <w:p w14:paraId="5A618FA0" w14:textId="77777777"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p>
        </w:tc>
        <w:tc>
          <w:tcPr>
            <w:tcW w:w="1134" w:type="dxa"/>
            <w:vMerge/>
            <w:shd w:val="clear" w:color="auto" w:fill="auto"/>
            <w:vAlign w:val="center"/>
          </w:tcPr>
          <w:p w14:paraId="6BCFCB88" w14:textId="77777777" w:rsidR="008E3848" w:rsidRPr="004515CF" w:rsidRDefault="008E3848" w:rsidP="00D94070">
            <w:pPr>
              <w:pStyle w:val="aff1"/>
              <w:snapToGrid w:val="0"/>
              <w:spacing w:line="360" w:lineRule="auto"/>
              <w:ind w:firstLineChars="0" w:firstLine="0"/>
              <w:jc w:val="center"/>
              <w:rPr>
                <w:rFonts w:ascii="Times New Roman" w:eastAsia="宋体" w:hAnsi="Times New Roman" w:cs="Times New Roman"/>
                <w:szCs w:val="21"/>
              </w:rPr>
            </w:pPr>
          </w:p>
        </w:tc>
      </w:tr>
      <w:bookmarkEnd w:id="31"/>
      <w:tr w:rsidR="00631B9D" w:rsidRPr="004515CF" w14:paraId="09E7D029" w14:textId="77777777" w:rsidTr="00631B9D">
        <w:tc>
          <w:tcPr>
            <w:tcW w:w="851" w:type="dxa"/>
            <w:vMerge w:val="restart"/>
            <w:shd w:val="clear" w:color="auto" w:fill="auto"/>
            <w:vAlign w:val="center"/>
          </w:tcPr>
          <w:p w14:paraId="51991244" w14:textId="0590A390" w:rsidR="00DF05A0" w:rsidRPr="004515CF" w:rsidRDefault="00DF05A0" w:rsidP="00D94070">
            <w:pPr>
              <w:pStyle w:val="aff1"/>
              <w:snapToGrid w:val="0"/>
              <w:spacing w:line="360" w:lineRule="auto"/>
              <w:ind w:firstLineChars="0" w:firstLine="0"/>
              <w:jc w:val="center"/>
              <w:rPr>
                <w:rFonts w:ascii="Times New Roman" w:eastAsia="宋体" w:hAnsi="Times New Roman" w:cs="Times New Roman"/>
                <w:szCs w:val="21"/>
              </w:rPr>
            </w:pPr>
            <w:r w:rsidRPr="004515CF">
              <w:rPr>
                <w:rFonts w:ascii="Times New Roman" w:eastAsia="宋体" w:hAnsi="Times New Roman" w:cs="Times New Roman"/>
                <w:szCs w:val="21"/>
              </w:rPr>
              <w:t>机房</w:t>
            </w:r>
            <w:r w:rsidR="00A50415" w:rsidRPr="004515CF">
              <w:rPr>
                <w:rFonts w:ascii="Times New Roman" w:eastAsia="宋体" w:hAnsi="Times New Roman" w:cs="Times New Roman"/>
                <w:szCs w:val="21"/>
              </w:rPr>
              <w:t>运</w:t>
            </w:r>
            <w:proofErr w:type="gramStart"/>
            <w:r w:rsidR="00A50415" w:rsidRPr="004515CF">
              <w:rPr>
                <w:rFonts w:ascii="Times New Roman" w:eastAsia="宋体" w:hAnsi="Times New Roman" w:cs="Times New Roman"/>
                <w:szCs w:val="21"/>
              </w:rPr>
              <w:t>维</w:t>
            </w:r>
            <w:r w:rsidRPr="004515CF">
              <w:rPr>
                <w:rFonts w:ascii="Times New Roman" w:eastAsia="宋体" w:hAnsi="Times New Roman" w:cs="Times New Roman"/>
                <w:szCs w:val="21"/>
              </w:rPr>
              <w:t>管理</w:t>
            </w:r>
            <w:proofErr w:type="gramEnd"/>
            <w:r w:rsidRPr="004515CF">
              <w:rPr>
                <w:rFonts w:ascii="Times New Roman" w:eastAsia="宋体" w:hAnsi="Times New Roman" w:cs="Times New Roman"/>
                <w:szCs w:val="21"/>
              </w:rPr>
              <w:t>建设</w:t>
            </w:r>
          </w:p>
        </w:tc>
        <w:tc>
          <w:tcPr>
            <w:tcW w:w="3685" w:type="dxa"/>
            <w:shd w:val="clear" w:color="auto" w:fill="auto"/>
            <w:vAlign w:val="center"/>
          </w:tcPr>
          <w:p w14:paraId="630D40C8" w14:textId="133F4E3A" w:rsidR="00DF05A0" w:rsidRPr="004515CF" w:rsidRDefault="00DF05A0" w:rsidP="00D94070">
            <w:pPr>
              <w:snapToGrid w:val="0"/>
              <w:spacing w:line="360" w:lineRule="auto"/>
              <w:jc w:val="center"/>
              <w:rPr>
                <w:rFonts w:ascii="Times New Roman" w:eastAsia="宋体" w:hAnsi="Times New Roman" w:cs="Times New Roman"/>
                <w:szCs w:val="21"/>
              </w:rPr>
            </w:pPr>
            <w:r w:rsidRPr="004515CF">
              <w:rPr>
                <w:rFonts w:ascii="Times New Roman" w:eastAsia="宋体" w:hAnsi="Times New Roman" w:cs="Times New Roman"/>
                <w:szCs w:val="21"/>
              </w:rPr>
              <w:t>制定了机房运行、管理方面的规章制度</w:t>
            </w:r>
          </w:p>
        </w:tc>
        <w:tc>
          <w:tcPr>
            <w:tcW w:w="1134" w:type="dxa"/>
            <w:vMerge w:val="restart"/>
            <w:shd w:val="clear" w:color="auto" w:fill="auto"/>
            <w:vAlign w:val="center"/>
          </w:tcPr>
          <w:p w14:paraId="0E7B2A2D" w14:textId="5AD5AA93" w:rsidR="00DF05A0" w:rsidRPr="004515CF" w:rsidRDefault="00DF05A0" w:rsidP="00D94070">
            <w:pPr>
              <w:pStyle w:val="aff1"/>
              <w:snapToGrid w:val="0"/>
              <w:spacing w:line="360" w:lineRule="auto"/>
              <w:ind w:firstLineChars="0" w:firstLine="0"/>
              <w:jc w:val="center"/>
              <w:rPr>
                <w:rFonts w:ascii="Times New Roman" w:eastAsia="宋体" w:hAnsi="Times New Roman" w:cs="Times New Roman"/>
                <w:szCs w:val="21"/>
              </w:rPr>
            </w:pPr>
            <w:r w:rsidRPr="004515CF">
              <w:rPr>
                <w:rFonts w:ascii="Times New Roman" w:eastAsia="宋体" w:hAnsi="Times New Roman" w:cs="Times New Roman"/>
                <w:szCs w:val="21"/>
              </w:rPr>
              <w:t>至少满足</w:t>
            </w:r>
            <w:r w:rsidRPr="004515CF">
              <w:rPr>
                <w:rFonts w:ascii="Times New Roman" w:eastAsia="宋体" w:hAnsi="Times New Roman" w:cs="Times New Roman"/>
                <w:szCs w:val="21"/>
              </w:rPr>
              <w:t>1</w:t>
            </w:r>
            <w:r w:rsidRPr="004515CF">
              <w:rPr>
                <w:rFonts w:ascii="Times New Roman" w:eastAsia="宋体" w:hAnsi="Times New Roman" w:cs="Times New Roman"/>
                <w:szCs w:val="21"/>
              </w:rPr>
              <w:t>项</w:t>
            </w:r>
          </w:p>
        </w:tc>
        <w:tc>
          <w:tcPr>
            <w:tcW w:w="1134" w:type="dxa"/>
            <w:vMerge w:val="restart"/>
            <w:shd w:val="clear" w:color="auto" w:fill="auto"/>
            <w:vAlign w:val="center"/>
          </w:tcPr>
          <w:p w14:paraId="260DBAF2" w14:textId="580FC055" w:rsidR="00DF05A0" w:rsidRPr="004515CF" w:rsidRDefault="00DF05A0" w:rsidP="00D94070">
            <w:pPr>
              <w:pStyle w:val="aff1"/>
              <w:snapToGrid w:val="0"/>
              <w:spacing w:line="360" w:lineRule="auto"/>
              <w:ind w:firstLineChars="0" w:firstLine="0"/>
              <w:jc w:val="center"/>
              <w:rPr>
                <w:rFonts w:ascii="Times New Roman" w:eastAsia="宋体" w:hAnsi="Times New Roman" w:cs="Times New Roman"/>
                <w:szCs w:val="21"/>
              </w:rPr>
            </w:pPr>
            <w:r w:rsidRPr="004515CF">
              <w:rPr>
                <w:rFonts w:ascii="Times New Roman" w:eastAsia="宋体" w:hAnsi="Times New Roman" w:cs="Times New Roman"/>
                <w:szCs w:val="21"/>
              </w:rPr>
              <w:t>至少满足</w:t>
            </w:r>
            <w:r w:rsidRPr="004515CF">
              <w:rPr>
                <w:rFonts w:ascii="Times New Roman" w:eastAsia="宋体" w:hAnsi="Times New Roman" w:cs="Times New Roman"/>
                <w:szCs w:val="21"/>
              </w:rPr>
              <w:t>2</w:t>
            </w:r>
            <w:r w:rsidRPr="004515CF">
              <w:rPr>
                <w:rFonts w:ascii="Times New Roman" w:eastAsia="宋体" w:hAnsi="Times New Roman" w:cs="Times New Roman"/>
                <w:szCs w:val="21"/>
              </w:rPr>
              <w:t>项</w:t>
            </w:r>
          </w:p>
        </w:tc>
        <w:tc>
          <w:tcPr>
            <w:tcW w:w="1134" w:type="dxa"/>
            <w:vMerge w:val="restart"/>
            <w:shd w:val="clear" w:color="auto" w:fill="auto"/>
            <w:vAlign w:val="center"/>
          </w:tcPr>
          <w:p w14:paraId="77C98B09" w14:textId="3232AD0D" w:rsidR="00DF05A0" w:rsidRPr="004515CF" w:rsidRDefault="00DF05A0" w:rsidP="00D94070">
            <w:pPr>
              <w:pStyle w:val="aff1"/>
              <w:snapToGrid w:val="0"/>
              <w:spacing w:line="360" w:lineRule="auto"/>
              <w:ind w:firstLineChars="0" w:firstLine="0"/>
              <w:jc w:val="center"/>
              <w:rPr>
                <w:rFonts w:ascii="Times New Roman" w:eastAsia="宋体" w:hAnsi="Times New Roman" w:cs="Times New Roman"/>
                <w:szCs w:val="21"/>
              </w:rPr>
            </w:pPr>
            <w:r w:rsidRPr="004515CF">
              <w:rPr>
                <w:rFonts w:ascii="Times New Roman" w:eastAsia="宋体" w:hAnsi="Times New Roman" w:cs="Times New Roman"/>
                <w:szCs w:val="21"/>
              </w:rPr>
              <w:t>至少满足</w:t>
            </w:r>
            <w:r w:rsidRPr="004515CF">
              <w:rPr>
                <w:rFonts w:ascii="Times New Roman" w:eastAsia="宋体" w:hAnsi="Times New Roman" w:cs="Times New Roman"/>
                <w:szCs w:val="21"/>
              </w:rPr>
              <w:t>3</w:t>
            </w:r>
            <w:r w:rsidRPr="004515CF">
              <w:rPr>
                <w:rFonts w:ascii="Times New Roman" w:eastAsia="宋体" w:hAnsi="Times New Roman" w:cs="Times New Roman"/>
                <w:szCs w:val="21"/>
              </w:rPr>
              <w:t>项</w:t>
            </w:r>
          </w:p>
        </w:tc>
      </w:tr>
      <w:tr w:rsidR="00631B9D" w:rsidRPr="004515CF" w14:paraId="47764BDE" w14:textId="77777777" w:rsidTr="00631B9D">
        <w:tc>
          <w:tcPr>
            <w:tcW w:w="851" w:type="dxa"/>
            <w:vMerge/>
            <w:shd w:val="clear" w:color="auto" w:fill="auto"/>
            <w:vAlign w:val="center"/>
          </w:tcPr>
          <w:p w14:paraId="1D2959FD" w14:textId="77777777" w:rsidR="00DF05A0" w:rsidRPr="004515CF" w:rsidRDefault="00DF05A0" w:rsidP="00D94070">
            <w:pPr>
              <w:pStyle w:val="aff1"/>
              <w:snapToGrid w:val="0"/>
              <w:spacing w:line="360" w:lineRule="auto"/>
              <w:ind w:firstLineChars="0" w:firstLine="0"/>
              <w:jc w:val="center"/>
              <w:rPr>
                <w:rFonts w:ascii="Times New Roman" w:eastAsia="宋体" w:hAnsi="Times New Roman" w:cs="Times New Roman"/>
                <w:szCs w:val="21"/>
              </w:rPr>
            </w:pPr>
          </w:p>
        </w:tc>
        <w:tc>
          <w:tcPr>
            <w:tcW w:w="3685" w:type="dxa"/>
            <w:shd w:val="clear" w:color="auto" w:fill="auto"/>
            <w:vAlign w:val="center"/>
          </w:tcPr>
          <w:p w14:paraId="52773775" w14:textId="489C583F" w:rsidR="00DF05A0" w:rsidRPr="004515CF" w:rsidRDefault="00DF05A0" w:rsidP="00D94070">
            <w:pPr>
              <w:snapToGrid w:val="0"/>
              <w:spacing w:line="360" w:lineRule="auto"/>
              <w:jc w:val="center"/>
              <w:rPr>
                <w:rFonts w:ascii="Times New Roman" w:eastAsia="宋体" w:hAnsi="Times New Roman" w:cs="Times New Roman"/>
                <w:szCs w:val="21"/>
              </w:rPr>
            </w:pPr>
            <w:r w:rsidRPr="004515CF">
              <w:rPr>
                <w:rFonts w:ascii="Times New Roman" w:eastAsia="宋体" w:hAnsi="Times New Roman" w:cs="Times New Roman"/>
                <w:szCs w:val="21"/>
              </w:rPr>
              <w:t>开展定期巡检、定期维保，至少具有近三年的巡检、维保记录</w:t>
            </w:r>
          </w:p>
        </w:tc>
        <w:tc>
          <w:tcPr>
            <w:tcW w:w="1134" w:type="dxa"/>
            <w:vMerge/>
            <w:shd w:val="clear" w:color="auto" w:fill="auto"/>
            <w:vAlign w:val="center"/>
          </w:tcPr>
          <w:p w14:paraId="42975686" w14:textId="77777777" w:rsidR="00DF05A0" w:rsidRPr="004515CF" w:rsidRDefault="00DF05A0" w:rsidP="00D94070">
            <w:pPr>
              <w:pStyle w:val="aff1"/>
              <w:snapToGrid w:val="0"/>
              <w:spacing w:line="360" w:lineRule="auto"/>
              <w:ind w:firstLineChars="0" w:firstLine="0"/>
              <w:jc w:val="center"/>
              <w:rPr>
                <w:rFonts w:ascii="Times New Roman" w:eastAsia="宋体" w:hAnsi="Times New Roman" w:cs="Times New Roman"/>
                <w:szCs w:val="21"/>
              </w:rPr>
            </w:pPr>
          </w:p>
        </w:tc>
        <w:tc>
          <w:tcPr>
            <w:tcW w:w="1134" w:type="dxa"/>
            <w:vMerge/>
            <w:shd w:val="clear" w:color="auto" w:fill="auto"/>
            <w:vAlign w:val="center"/>
          </w:tcPr>
          <w:p w14:paraId="42DF3669" w14:textId="77777777" w:rsidR="00DF05A0" w:rsidRPr="004515CF" w:rsidRDefault="00DF05A0" w:rsidP="00D94070">
            <w:pPr>
              <w:pStyle w:val="aff1"/>
              <w:snapToGrid w:val="0"/>
              <w:spacing w:line="360" w:lineRule="auto"/>
              <w:ind w:firstLineChars="0" w:firstLine="0"/>
              <w:jc w:val="center"/>
              <w:rPr>
                <w:rFonts w:ascii="Times New Roman" w:eastAsia="宋体" w:hAnsi="Times New Roman" w:cs="Times New Roman"/>
                <w:szCs w:val="21"/>
              </w:rPr>
            </w:pPr>
          </w:p>
        </w:tc>
        <w:tc>
          <w:tcPr>
            <w:tcW w:w="1134" w:type="dxa"/>
            <w:vMerge/>
            <w:shd w:val="clear" w:color="auto" w:fill="auto"/>
            <w:vAlign w:val="center"/>
          </w:tcPr>
          <w:p w14:paraId="08372AEC" w14:textId="77777777" w:rsidR="00DF05A0" w:rsidRPr="004515CF" w:rsidRDefault="00DF05A0" w:rsidP="00D94070">
            <w:pPr>
              <w:pStyle w:val="aff1"/>
              <w:snapToGrid w:val="0"/>
              <w:spacing w:line="360" w:lineRule="auto"/>
              <w:ind w:firstLineChars="0" w:firstLine="0"/>
              <w:jc w:val="center"/>
              <w:rPr>
                <w:rFonts w:ascii="Times New Roman" w:eastAsia="宋体" w:hAnsi="Times New Roman" w:cs="Times New Roman"/>
                <w:szCs w:val="21"/>
              </w:rPr>
            </w:pPr>
          </w:p>
        </w:tc>
      </w:tr>
      <w:tr w:rsidR="00631B9D" w:rsidRPr="004515CF" w14:paraId="3F527872" w14:textId="77777777" w:rsidTr="00631B9D">
        <w:tc>
          <w:tcPr>
            <w:tcW w:w="851" w:type="dxa"/>
            <w:vMerge/>
            <w:shd w:val="clear" w:color="auto" w:fill="auto"/>
            <w:vAlign w:val="center"/>
          </w:tcPr>
          <w:p w14:paraId="20495CF7" w14:textId="77777777" w:rsidR="00DF05A0" w:rsidRPr="004515CF" w:rsidRDefault="00DF05A0" w:rsidP="00D94070">
            <w:pPr>
              <w:pStyle w:val="aff1"/>
              <w:snapToGrid w:val="0"/>
              <w:spacing w:line="360" w:lineRule="auto"/>
              <w:ind w:firstLineChars="0" w:firstLine="0"/>
              <w:jc w:val="center"/>
              <w:rPr>
                <w:rFonts w:ascii="Times New Roman" w:eastAsia="宋体" w:hAnsi="Times New Roman" w:cs="Times New Roman"/>
                <w:szCs w:val="21"/>
              </w:rPr>
            </w:pPr>
          </w:p>
        </w:tc>
        <w:tc>
          <w:tcPr>
            <w:tcW w:w="3685" w:type="dxa"/>
            <w:shd w:val="clear" w:color="auto" w:fill="auto"/>
            <w:vAlign w:val="center"/>
          </w:tcPr>
          <w:p w14:paraId="06CA57CA" w14:textId="3354EC80" w:rsidR="00DF05A0" w:rsidRPr="004515CF" w:rsidRDefault="00DF05A0" w:rsidP="00D94070">
            <w:pPr>
              <w:snapToGrid w:val="0"/>
              <w:spacing w:line="360" w:lineRule="auto"/>
              <w:jc w:val="center"/>
              <w:rPr>
                <w:rFonts w:ascii="Times New Roman" w:eastAsia="宋体" w:hAnsi="Times New Roman" w:cs="Times New Roman"/>
                <w:szCs w:val="21"/>
              </w:rPr>
            </w:pPr>
            <w:r w:rsidRPr="004515CF">
              <w:rPr>
                <w:rFonts w:ascii="Times New Roman" w:eastAsia="宋体" w:hAnsi="Times New Roman" w:cs="Times New Roman"/>
                <w:szCs w:val="21"/>
              </w:rPr>
              <w:t>近一年内开展了能效评估或节能量审核等工作</w:t>
            </w:r>
          </w:p>
        </w:tc>
        <w:tc>
          <w:tcPr>
            <w:tcW w:w="1134" w:type="dxa"/>
            <w:vMerge/>
            <w:shd w:val="clear" w:color="auto" w:fill="auto"/>
            <w:vAlign w:val="center"/>
          </w:tcPr>
          <w:p w14:paraId="1B9685A0" w14:textId="77777777" w:rsidR="00DF05A0" w:rsidRPr="004515CF" w:rsidRDefault="00DF05A0" w:rsidP="00D94070">
            <w:pPr>
              <w:pStyle w:val="aff1"/>
              <w:snapToGrid w:val="0"/>
              <w:spacing w:line="360" w:lineRule="auto"/>
              <w:ind w:firstLineChars="0" w:firstLine="0"/>
              <w:jc w:val="center"/>
              <w:rPr>
                <w:rFonts w:ascii="Times New Roman" w:eastAsia="宋体" w:hAnsi="Times New Roman" w:cs="Times New Roman"/>
                <w:szCs w:val="21"/>
              </w:rPr>
            </w:pPr>
          </w:p>
        </w:tc>
        <w:tc>
          <w:tcPr>
            <w:tcW w:w="1134" w:type="dxa"/>
            <w:vMerge/>
            <w:shd w:val="clear" w:color="auto" w:fill="auto"/>
            <w:vAlign w:val="center"/>
          </w:tcPr>
          <w:p w14:paraId="7891092A" w14:textId="77777777" w:rsidR="00DF05A0" w:rsidRPr="004515CF" w:rsidRDefault="00DF05A0" w:rsidP="00D94070">
            <w:pPr>
              <w:pStyle w:val="aff1"/>
              <w:snapToGrid w:val="0"/>
              <w:spacing w:line="360" w:lineRule="auto"/>
              <w:ind w:firstLineChars="0" w:firstLine="0"/>
              <w:jc w:val="center"/>
              <w:rPr>
                <w:rFonts w:ascii="Times New Roman" w:eastAsia="宋体" w:hAnsi="Times New Roman" w:cs="Times New Roman"/>
                <w:szCs w:val="21"/>
              </w:rPr>
            </w:pPr>
          </w:p>
        </w:tc>
        <w:tc>
          <w:tcPr>
            <w:tcW w:w="1134" w:type="dxa"/>
            <w:vMerge/>
            <w:shd w:val="clear" w:color="auto" w:fill="auto"/>
            <w:vAlign w:val="center"/>
          </w:tcPr>
          <w:p w14:paraId="6F197961" w14:textId="77777777" w:rsidR="00DF05A0" w:rsidRPr="004515CF" w:rsidRDefault="00DF05A0" w:rsidP="00D94070">
            <w:pPr>
              <w:pStyle w:val="aff1"/>
              <w:snapToGrid w:val="0"/>
              <w:spacing w:line="360" w:lineRule="auto"/>
              <w:ind w:firstLineChars="0" w:firstLine="0"/>
              <w:jc w:val="center"/>
              <w:rPr>
                <w:rFonts w:ascii="Times New Roman" w:eastAsia="宋体" w:hAnsi="Times New Roman" w:cs="Times New Roman"/>
                <w:szCs w:val="21"/>
              </w:rPr>
            </w:pPr>
          </w:p>
        </w:tc>
      </w:tr>
      <w:tr w:rsidR="00631B9D" w:rsidRPr="004515CF" w14:paraId="2C00D45D" w14:textId="77777777" w:rsidTr="00631B9D">
        <w:tc>
          <w:tcPr>
            <w:tcW w:w="851" w:type="dxa"/>
            <w:vMerge/>
            <w:shd w:val="clear" w:color="auto" w:fill="auto"/>
            <w:vAlign w:val="center"/>
          </w:tcPr>
          <w:p w14:paraId="225C5E9D" w14:textId="77777777" w:rsidR="00DF05A0" w:rsidRPr="004515CF" w:rsidRDefault="00DF05A0" w:rsidP="00D94070">
            <w:pPr>
              <w:pStyle w:val="aff1"/>
              <w:snapToGrid w:val="0"/>
              <w:spacing w:line="360" w:lineRule="auto"/>
              <w:ind w:firstLineChars="0" w:firstLine="0"/>
              <w:jc w:val="center"/>
              <w:rPr>
                <w:rFonts w:ascii="Times New Roman" w:eastAsia="宋体" w:hAnsi="Times New Roman" w:cs="Times New Roman"/>
                <w:szCs w:val="21"/>
              </w:rPr>
            </w:pPr>
          </w:p>
        </w:tc>
        <w:tc>
          <w:tcPr>
            <w:tcW w:w="3685" w:type="dxa"/>
            <w:shd w:val="clear" w:color="auto" w:fill="auto"/>
            <w:vAlign w:val="center"/>
          </w:tcPr>
          <w:p w14:paraId="4CA68021" w14:textId="1671AE33" w:rsidR="00DF05A0" w:rsidRPr="004515CF" w:rsidRDefault="00DF05A0" w:rsidP="00D94070">
            <w:pPr>
              <w:snapToGrid w:val="0"/>
              <w:spacing w:line="360" w:lineRule="auto"/>
              <w:jc w:val="center"/>
              <w:rPr>
                <w:rFonts w:ascii="Times New Roman" w:eastAsia="宋体" w:hAnsi="Times New Roman" w:cs="Times New Roman"/>
                <w:szCs w:val="21"/>
              </w:rPr>
            </w:pPr>
            <w:r w:rsidRPr="004515CF">
              <w:rPr>
                <w:rFonts w:ascii="Times New Roman" w:eastAsia="宋体" w:hAnsi="Times New Roman" w:cs="Times New Roman"/>
                <w:szCs w:val="21"/>
              </w:rPr>
              <w:t>建立智能运维管理系统，实现主动</w:t>
            </w:r>
            <w:proofErr w:type="gramStart"/>
            <w:r w:rsidRPr="004515CF">
              <w:rPr>
                <w:rFonts w:ascii="Times New Roman" w:eastAsia="宋体" w:hAnsi="Times New Roman" w:cs="Times New Roman"/>
                <w:szCs w:val="21"/>
              </w:rPr>
              <w:t>巡检工</w:t>
            </w:r>
            <w:proofErr w:type="gramEnd"/>
            <w:r w:rsidRPr="004515CF">
              <w:rPr>
                <w:rFonts w:ascii="Times New Roman" w:eastAsia="宋体" w:hAnsi="Times New Roman" w:cs="Times New Roman"/>
                <w:szCs w:val="21"/>
              </w:rPr>
              <w:t>单派发、故障报警、记录查询等智能运</w:t>
            </w:r>
            <w:proofErr w:type="gramStart"/>
            <w:r w:rsidRPr="004515CF">
              <w:rPr>
                <w:rFonts w:ascii="Times New Roman" w:eastAsia="宋体" w:hAnsi="Times New Roman" w:cs="Times New Roman"/>
                <w:szCs w:val="21"/>
              </w:rPr>
              <w:t>维功能</w:t>
            </w:r>
            <w:proofErr w:type="gramEnd"/>
          </w:p>
        </w:tc>
        <w:tc>
          <w:tcPr>
            <w:tcW w:w="1134" w:type="dxa"/>
            <w:vMerge/>
            <w:shd w:val="clear" w:color="auto" w:fill="auto"/>
            <w:vAlign w:val="center"/>
          </w:tcPr>
          <w:p w14:paraId="2A8E5CB0" w14:textId="77777777" w:rsidR="00DF05A0" w:rsidRPr="004515CF" w:rsidRDefault="00DF05A0" w:rsidP="00D94070">
            <w:pPr>
              <w:pStyle w:val="aff1"/>
              <w:snapToGrid w:val="0"/>
              <w:spacing w:line="360" w:lineRule="auto"/>
              <w:ind w:firstLineChars="0" w:firstLine="0"/>
              <w:jc w:val="center"/>
              <w:rPr>
                <w:rFonts w:ascii="Times New Roman" w:eastAsia="宋体" w:hAnsi="Times New Roman" w:cs="Times New Roman"/>
                <w:szCs w:val="21"/>
              </w:rPr>
            </w:pPr>
          </w:p>
        </w:tc>
        <w:tc>
          <w:tcPr>
            <w:tcW w:w="1134" w:type="dxa"/>
            <w:vMerge/>
            <w:shd w:val="clear" w:color="auto" w:fill="auto"/>
            <w:vAlign w:val="center"/>
          </w:tcPr>
          <w:p w14:paraId="32869897" w14:textId="77777777" w:rsidR="00DF05A0" w:rsidRPr="004515CF" w:rsidRDefault="00DF05A0" w:rsidP="00D94070">
            <w:pPr>
              <w:pStyle w:val="aff1"/>
              <w:snapToGrid w:val="0"/>
              <w:spacing w:line="360" w:lineRule="auto"/>
              <w:ind w:firstLineChars="0" w:firstLine="0"/>
              <w:jc w:val="center"/>
              <w:rPr>
                <w:rFonts w:ascii="Times New Roman" w:eastAsia="宋体" w:hAnsi="Times New Roman" w:cs="Times New Roman"/>
                <w:szCs w:val="21"/>
              </w:rPr>
            </w:pPr>
          </w:p>
        </w:tc>
        <w:tc>
          <w:tcPr>
            <w:tcW w:w="1134" w:type="dxa"/>
            <w:vMerge/>
            <w:shd w:val="clear" w:color="auto" w:fill="auto"/>
            <w:vAlign w:val="center"/>
          </w:tcPr>
          <w:p w14:paraId="7098ABB9" w14:textId="77777777" w:rsidR="00DF05A0" w:rsidRPr="004515CF" w:rsidRDefault="00DF05A0" w:rsidP="00D94070">
            <w:pPr>
              <w:pStyle w:val="aff1"/>
              <w:snapToGrid w:val="0"/>
              <w:spacing w:line="360" w:lineRule="auto"/>
              <w:ind w:firstLineChars="0" w:firstLine="0"/>
              <w:jc w:val="center"/>
              <w:rPr>
                <w:rFonts w:ascii="Times New Roman" w:eastAsia="宋体" w:hAnsi="Times New Roman" w:cs="Times New Roman"/>
                <w:szCs w:val="21"/>
              </w:rPr>
            </w:pPr>
          </w:p>
        </w:tc>
      </w:tr>
      <w:tr w:rsidR="00631B9D" w:rsidRPr="004515CF" w14:paraId="703C67D4" w14:textId="77777777" w:rsidTr="00631B9D">
        <w:tc>
          <w:tcPr>
            <w:tcW w:w="851" w:type="dxa"/>
            <w:vMerge w:val="restart"/>
            <w:shd w:val="clear" w:color="auto" w:fill="auto"/>
            <w:vAlign w:val="center"/>
          </w:tcPr>
          <w:p w14:paraId="59E39124" w14:textId="77777777" w:rsidR="00DF05A0" w:rsidRPr="004515CF" w:rsidRDefault="00DF05A0" w:rsidP="00D94070">
            <w:pPr>
              <w:pStyle w:val="aff1"/>
              <w:snapToGrid w:val="0"/>
              <w:spacing w:line="360" w:lineRule="auto"/>
              <w:ind w:firstLineChars="0" w:firstLine="0"/>
              <w:jc w:val="center"/>
              <w:rPr>
                <w:rFonts w:ascii="Times New Roman" w:eastAsia="宋体" w:hAnsi="Times New Roman" w:cs="Times New Roman"/>
                <w:szCs w:val="21"/>
              </w:rPr>
            </w:pPr>
            <w:r w:rsidRPr="004515CF">
              <w:rPr>
                <w:rFonts w:ascii="Times New Roman" w:eastAsia="宋体" w:hAnsi="Times New Roman" w:cs="Times New Roman"/>
                <w:szCs w:val="21"/>
              </w:rPr>
              <w:t>新技术应用</w:t>
            </w:r>
          </w:p>
        </w:tc>
        <w:tc>
          <w:tcPr>
            <w:tcW w:w="3685" w:type="dxa"/>
            <w:shd w:val="clear" w:color="auto" w:fill="auto"/>
            <w:vAlign w:val="center"/>
          </w:tcPr>
          <w:p w14:paraId="0A440938" w14:textId="55CA8EFF" w:rsidR="00DF05A0" w:rsidRPr="004515CF" w:rsidRDefault="00DF05A0" w:rsidP="00D94070">
            <w:pPr>
              <w:snapToGrid w:val="0"/>
              <w:spacing w:line="360" w:lineRule="auto"/>
              <w:jc w:val="center"/>
              <w:rPr>
                <w:rFonts w:ascii="Times New Roman" w:eastAsia="宋体" w:hAnsi="Times New Roman" w:cs="Times New Roman"/>
                <w:szCs w:val="21"/>
              </w:rPr>
            </w:pPr>
            <w:r w:rsidRPr="004515CF">
              <w:rPr>
                <w:rFonts w:ascii="Times New Roman" w:eastAsia="宋体" w:hAnsi="Times New Roman" w:cs="Times New Roman"/>
                <w:szCs w:val="21"/>
              </w:rPr>
              <w:t>使用了建筑信息模型技术进行机房设计</w:t>
            </w:r>
          </w:p>
        </w:tc>
        <w:tc>
          <w:tcPr>
            <w:tcW w:w="1134" w:type="dxa"/>
            <w:vMerge w:val="restart"/>
            <w:shd w:val="clear" w:color="auto" w:fill="auto"/>
            <w:vAlign w:val="center"/>
          </w:tcPr>
          <w:p w14:paraId="6F225579" w14:textId="77777777" w:rsidR="00DF05A0" w:rsidRPr="004515CF" w:rsidRDefault="00DF05A0" w:rsidP="00D94070">
            <w:pPr>
              <w:pStyle w:val="aff1"/>
              <w:snapToGrid w:val="0"/>
              <w:spacing w:line="360" w:lineRule="auto"/>
              <w:ind w:firstLineChars="0" w:firstLine="0"/>
              <w:jc w:val="center"/>
              <w:rPr>
                <w:rFonts w:ascii="Times New Roman" w:eastAsia="宋体" w:hAnsi="Times New Roman" w:cs="Times New Roman"/>
                <w:szCs w:val="21"/>
              </w:rPr>
            </w:pPr>
            <w:r w:rsidRPr="004515CF">
              <w:rPr>
                <w:rFonts w:ascii="Times New Roman" w:eastAsia="宋体" w:hAnsi="Times New Roman" w:cs="Times New Roman"/>
                <w:szCs w:val="21"/>
              </w:rPr>
              <w:t>/</w:t>
            </w:r>
          </w:p>
        </w:tc>
        <w:tc>
          <w:tcPr>
            <w:tcW w:w="1134" w:type="dxa"/>
            <w:vMerge w:val="restart"/>
            <w:shd w:val="clear" w:color="auto" w:fill="auto"/>
            <w:vAlign w:val="center"/>
          </w:tcPr>
          <w:p w14:paraId="133602A3" w14:textId="5F4BA155" w:rsidR="00DF05A0" w:rsidRPr="004515CF" w:rsidRDefault="007B3ADA" w:rsidP="00D94070">
            <w:pPr>
              <w:pStyle w:val="aff1"/>
              <w:snapToGrid w:val="0"/>
              <w:spacing w:line="360" w:lineRule="auto"/>
              <w:ind w:firstLineChars="0" w:firstLine="0"/>
              <w:jc w:val="center"/>
              <w:rPr>
                <w:rFonts w:ascii="Times New Roman" w:eastAsia="宋体" w:hAnsi="Times New Roman" w:cs="Times New Roman"/>
                <w:szCs w:val="21"/>
              </w:rPr>
            </w:pPr>
            <w:r w:rsidRPr="004515CF">
              <w:rPr>
                <w:rFonts w:ascii="Times New Roman" w:eastAsia="宋体" w:hAnsi="Times New Roman" w:cs="Times New Roman"/>
                <w:szCs w:val="21"/>
              </w:rPr>
              <w:t>至少满足</w:t>
            </w:r>
            <w:r w:rsidRPr="004515CF">
              <w:rPr>
                <w:rFonts w:ascii="Times New Roman" w:eastAsia="宋体" w:hAnsi="Times New Roman" w:cs="Times New Roman"/>
                <w:szCs w:val="21"/>
              </w:rPr>
              <w:t>1</w:t>
            </w:r>
            <w:r w:rsidRPr="004515CF">
              <w:rPr>
                <w:rFonts w:ascii="Times New Roman" w:eastAsia="宋体" w:hAnsi="Times New Roman" w:cs="Times New Roman"/>
                <w:szCs w:val="21"/>
              </w:rPr>
              <w:t>项</w:t>
            </w:r>
          </w:p>
        </w:tc>
        <w:tc>
          <w:tcPr>
            <w:tcW w:w="1134" w:type="dxa"/>
            <w:vMerge w:val="restart"/>
            <w:shd w:val="clear" w:color="auto" w:fill="auto"/>
            <w:vAlign w:val="center"/>
          </w:tcPr>
          <w:p w14:paraId="1A0FEE79" w14:textId="4CDAD54E" w:rsidR="00DF05A0" w:rsidRPr="004515CF" w:rsidRDefault="007B3ADA" w:rsidP="00D94070">
            <w:pPr>
              <w:pStyle w:val="aff1"/>
              <w:snapToGrid w:val="0"/>
              <w:spacing w:line="360" w:lineRule="auto"/>
              <w:ind w:firstLineChars="0" w:firstLine="0"/>
              <w:jc w:val="center"/>
              <w:rPr>
                <w:rFonts w:ascii="Times New Roman" w:eastAsia="宋体" w:hAnsi="Times New Roman" w:cs="Times New Roman"/>
                <w:szCs w:val="21"/>
              </w:rPr>
            </w:pPr>
            <w:r w:rsidRPr="004515CF">
              <w:rPr>
                <w:rFonts w:ascii="Times New Roman" w:eastAsia="宋体" w:hAnsi="Times New Roman" w:cs="Times New Roman"/>
                <w:szCs w:val="21"/>
              </w:rPr>
              <w:t>至少满足</w:t>
            </w:r>
            <w:r w:rsidRPr="004515CF">
              <w:rPr>
                <w:rFonts w:ascii="Times New Roman" w:eastAsia="宋体" w:hAnsi="Times New Roman" w:cs="Times New Roman"/>
                <w:szCs w:val="21"/>
              </w:rPr>
              <w:t>2</w:t>
            </w:r>
            <w:r w:rsidRPr="004515CF">
              <w:rPr>
                <w:rFonts w:ascii="Times New Roman" w:eastAsia="宋体" w:hAnsi="Times New Roman" w:cs="Times New Roman"/>
                <w:szCs w:val="21"/>
              </w:rPr>
              <w:t>项</w:t>
            </w:r>
          </w:p>
        </w:tc>
      </w:tr>
      <w:tr w:rsidR="00631B9D" w:rsidRPr="004515CF" w14:paraId="585A12DC" w14:textId="77777777" w:rsidTr="00631B9D">
        <w:tc>
          <w:tcPr>
            <w:tcW w:w="851" w:type="dxa"/>
            <w:vMerge/>
            <w:shd w:val="clear" w:color="auto" w:fill="auto"/>
            <w:vAlign w:val="center"/>
          </w:tcPr>
          <w:p w14:paraId="78F399BC" w14:textId="77777777" w:rsidR="007B3ADA" w:rsidRPr="004515CF" w:rsidRDefault="007B3ADA" w:rsidP="00D94070">
            <w:pPr>
              <w:pStyle w:val="aff1"/>
              <w:snapToGrid w:val="0"/>
              <w:spacing w:line="360" w:lineRule="auto"/>
              <w:ind w:firstLineChars="0" w:firstLine="0"/>
              <w:jc w:val="center"/>
              <w:rPr>
                <w:rFonts w:ascii="Times New Roman" w:eastAsia="宋体" w:hAnsi="Times New Roman" w:cs="Times New Roman"/>
                <w:szCs w:val="21"/>
              </w:rPr>
            </w:pPr>
          </w:p>
        </w:tc>
        <w:tc>
          <w:tcPr>
            <w:tcW w:w="3685" w:type="dxa"/>
            <w:shd w:val="clear" w:color="auto" w:fill="auto"/>
            <w:vAlign w:val="center"/>
          </w:tcPr>
          <w:p w14:paraId="345DB9A2" w14:textId="6D6C4B1B" w:rsidR="007B3ADA" w:rsidRPr="004515CF" w:rsidRDefault="007B3ADA" w:rsidP="00D94070">
            <w:pPr>
              <w:snapToGrid w:val="0"/>
              <w:spacing w:line="360" w:lineRule="auto"/>
              <w:jc w:val="center"/>
              <w:rPr>
                <w:rFonts w:ascii="Times New Roman" w:eastAsia="宋体" w:hAnsi="Times New Roman" w:cs="Times New Roman"/>
                <w:szCs w:val="21"/>
              </w:rPr>
            </w:pPr>
            <w:proofErr w:type="gramStart"/>
            <w:r w:rsidRPr="004515CF">
              <w:rPr>
                <w:rFonts w:ascii="Times New Roman" w:eastAsia="宋体" w:hAnsi="Times New Roman" w:cs="Times New Roman"/>
                <w:szCs w:val="21"/>
              </w:rPr>
              <w:t>预制部</w:t>
            </w:r>
            <w:proofErr w:type="gramEnd"/>
            <w:r w:rsidRPr="004515CF">
              <w:rPr>
                <w:rFonts w:ascii="Times New Roman" w:eastAsia="宋体" w:hAnsi="Times New Roman" w:cs="Times New Roman"/>
                <w:szCs w:val="21"/>
              </w:rPr>
              <w:t>品</w:t>
            </w:r>
            <w:r w:rsidRPr="004515CF">
              <w:rPr>
                <w:rFonts w:ascii="Times New Roman" w:eastAsia="宋体" w:hAnsi="Times New Roman" w:cs="Times New Roman"/>
                <w:szCs w:val="21"/>
              </w:rPr>
              <w:t>/</w:t>
            </w:r>
            <w:r w:rsidRPr="004515CF">
              <w:rPr>
                <w:rFonts w:ascii="Times New Roman" w:eastAsia="宋体" w:hAnsi="Times New Roman" w:cs="Times New Roman"/>
                <w:szCs w:val="21"/>
              </w:rPr>
              <w:t>部件模块，能够现场拼接或采用装配式机房</w:t>
            </w:r>
          </w:p>
        </w:tc>
        <w:tc>
          <w:tcPr>
            <w:tcW w:w="1134" w:type="dxa"/>
            <w:vMerge/>
            <w:shd w:val="clear" w:color="auto" w:fill="auto"/>
            <w:vAlign w:val="center"/>
          </w:tcPr>
          <w:p w14:paraId="0AA74AE8" w14:textId="77777777" w:rsidR="007B3ADA" w:rsidRPr="004515CF" w:rsidRDefault="007B3ADA" w:rsidP="00D94070">
            <w:pPr>
              <w:pStyle w:val="aff1"/>
              <w:snapToGrid w:val="0"/>
              <w:spacing w:line="360" w:lineRule="auto"/>
              <w:ind w:firstLineChars="0" w:firstLine="0"/>
              <w:jc w:val="center"/>
              <w:rPr>
                <w:rFonts w:ascii="Times New Roman" w:eastAsia="宋体" w:hAnsi="Times New Roman" w:cs="Times New Roman"/>
                <w:szCs w:val="21"/>
              </w:rPr>
            </w:pPr>
          </w:p>
        </w:tc>
        <w:tc>
          <w:tcPr>
            <w:tcW w:w="1134" w:type="dxa"/>
            <w:vMerge/>
            <w:shd w:val="clear" w:color="auto" w:fill="auto"/>
            <w:vAlign w:val="center"/>
          </w:tcPr>
          <w:p w14:paraId="4EF14B98" w14:textId="77777777" w:rsidR="007B3ADA" w:rsidRPr="004515CF" w:rsidRDefault="007B3ADA" w:rsidP="00D94070">
            <w:pPr>
              <w:pStyle w:val="aff1"/>
              <w:snapToGrid w:val="0"/>
              <w:spacing w:line="360" w:lineRule="auto"/>
              <w:ind w:firstLineChars="0" w:firstLine="0"/>
              <w:jc w:val="center"/>
              <w:rPr>
                <w:rFonts w:ascii="Times New Roman" w:eastAsia="宋体" w:hAnsi="Times New Roman" w:cs="Times New Roman"/>
                <w:szCs w:val="21"/>
              </w:rPr>
            </w:pPr>
          </w:p>
        </w:tc>
        <w:tc>
          <w:tcPr>
            <w:tcW w:w="1134" w:type="dxa"/>
            <w:vMerge/>
            <w:shd w:val="clear" w:color="auto" w:fill="auto"/>
            <w:vAlign w:val="center"/>
          </w:tcPr>
          <w:p w14:paraId="19EDF198" w14:textId="77777777" w:rsidR="007B3ADA" w:rsidRPr="004515CF" w:rsidRDefault="007B3ADA" w:rsidP="00D94070">
            <w:pPr>
              <w:pStyle w:val="aff1"/>
              <w:snapToGrid w:val="0"/>
              <w:spacing w:line="360" w:lineRule="auto"/>
              <w:ind w:firstLineChars="0" w:firstLine="0"/>
              <w:jc w:val="center"/>
              <w:rPr>
                <w:rFonts w:ascii="Times New Roman" w:eastAsia="宋体" w:hAnsi="Times New Roman" w:cs="Times New Roman"/>
                <w:szCs w:val="21"/>
              </w:rPr>
            </w:pPr>
          </w:p>
        </w:tc>
      </w:tr>
      <w:tr w:rsidR="00631B9D" w:rsidRPr="004515CF" w14:paraId="0204E7FF" w14:textId="77777777" w:rsidTr="00631B9D">
        <w:tc>
          <w:tcPr>
            <w:tcW w:w="851" w:type="dxa"/>
            <w:vMerge/>
            <w:shd w:val="clear" w:color="auto" w:fill="auto"/>
            <w:vAlign w:val="center"/>
          </w:tcPr>
          <w:p w14:paraId="586821FB" w14:textId="77777777" w:rsidR="00DF05A0" w:rsidRPr="004515CF" w:rsidRDefault="00DF05A0" w:rsidP="00D94070">
            <w:pPr>
              <w:pStyle w:val="aff1"/>
              <w:snapToGrid w:val="0"/>
              <w:spacing w:line="360" w:lineRule="auto"/>
              <w:ind w:firstLineChars="0" w:firstLine="0"/>
              <w:jc w:val="center"/>
              <w:rPr>
                <w:rFonts w:ascii="Times New Roman" w:eastAsia="宋体" w:hAnsi="Times New Roman" w:cs="Times New Roman"/>
                <w:szCs w:val="21"/>
              </w:rPr>
            </w:pPr>
          </w:p>
        </w:tc>
        <w:tc>
          <w:tcPr>
            <w:tcW w:w="3685" w:type="dxa"/>
            <w:shd w:val="clear" w:color="auto" w:fill="auto"/>
            <w:vAlign w:val="center"/>
          </w:tcPr>
          <w:p w14:paraId="2DEC7EAA" w14:textId="250A6ABE" w:rsidR="00DF05A0" w:rsidRPr="004515CF" w:rsidRDefault="00DF05A0" w:rsidP="00D94070">
            <w:pPr>
              <w:snapToGrid w:val="0"/>
              <w:spacing w:line="360" w:lineRule="auto"/>
              <w:jc w:val="center"/>
              <w:rPr>
                <w:rFonts w:ascii="Times New Roman" w:eastAsia="宋体" w:hAnsi="Times New Roman" w:cs="Times New Roman"/>
                <w:szCs w:val="21"/>
              </w:rPr>
            </w:pPr>
            <w:r w:rsidRPr="004515CF">
              <w:rPr>
                <w:rFonts w:ascii="Times New Roman" w:eastAsia="宋体" w:hAnsi="Times New Roman" w:cs="Times New Roman"/>
                <w:szCs w:val="21"/>
              </w:rPr>
              <w:t>采用了智慧能源管理技术，实现了所有耗电设备运行参数（如主机制冷量</w:t>
            </w:r>
            <w:r w:rsidR="00631B9D" w:rsidRPr="004515CF">
              <w:rPr>
                <w:rFonts w:ascii="Times New Roman" w:eastAsia="宋体" w:hAnsi="Times New Roman" w:cs="Times New Roman" w:hint="eastAsia"/>
                <w:szCs w:val="21"/>
              </w:rPr>
              <w:t>、</w:t>
            </w:r>
            <w:r w:rsidRPr="004515CF">
              <w:rPr>
                <w:rFonts w:ascii="Times New Roman" w:eastAsia="宋体" w:hAnsi="Times New Roman" w:cs="Times New Roman"/>
                <w:szCs w:val="21"/>
              </w:rPr>
              <w:t>电功率，水泵流量、扬程、电功率、效率等）在线监测和全自动化无人值守运行</w:t>
            </w:r>
          </w:p>
        </w:tc>
        <w:tc>
          <w:tcPr>
            <w:tcW w:w="1134" w:type="dxa"/>
            <w:vMerge/>
            <w:shd w:val="clear" w:color="auto" w:fill="auto"/>
            <w:vAlign w:val="center"/>
          </w:tcPr>
          <w:p w14:paraId="64C4097C" w14:textId="77777777" w:rsidR="00DF05A0" w:rsidRPr="004515CF" w:rsidRDefault="00DF05A0" w:rsidP="00D94070">
            <w:pPr>
              <w:pStyle w:val="aff1"/>
              <w:snapToGrid w:val="0"/>
              <w:spacing w:line="360" w:lineRule="auto"/>
              <w:ind w:firstLineChars="0" w:firstLine="0"/>
              <w:jc w:val="center"/>
              <w:rPr>
                <w:rFonts w:ascii="Times New Roman" w:eastAsia="宋体" w:hAnsi="Times New Roman" w:cs="Times New Roman"/>
                <w:szCs w:val="21"/>
              </w:rPr>
            </w:pPr>
          </w:p>
        </w:tc>
        <w:tc>
          <w:tcPr>
            <w:tcW w:w="1134" w:type="dxa"/>
            <w:vMerge/>
            <w:shd w:val="clear" w:color="auto" w:fill="auto"/>
            <w:vAlign w:val="center"/>
          </w:tcPr>
          <w:p w14:paraId="4FACD00F" w14:textId="77777777" w:rsidR="00DF05A0" w:rsidRPr="004515CF" w:rsidRDefault="00DF05A0" w:rsidP="00D94070">
            <w:pPr>
              <w:pStyle w:val="aff1"/>
              <w:snapToGrid w:val="0"/>
              <w:spacing w:line="360" w:lineRule="auto"/>
              <w:ind w:firstLineChars="0" w:firstLine="0"/>
              <w:jc w:val="center"/>
              <w:rPr>
                <w:rFonts w:ascii="Times New Roman" w:eastAsia="宋体" w:hAnsi="Times New Roman" w:cs="Times New Roman"/>
                <w:szCs w:val="21"/>
              </w:rPr>
            </w:pPr>
          </w:p>
        </w:tc>
        <w:tc>
          <w:tcPr>
            <w:tcW w:w="1134" w:type="dxa"/>
            <w:vMerge/>
            <w:shd w:val="clear" w:color="auto" w:fill="auto"/>
            <w:vAlign w:val="center"/>
          </w:tcPr>
          <w:p w14:paraId="33B6AC83" w14:textId="77777777" w:rsidR="00DF05A0" w:rsidRPr="004515CF" w:rsidRDefault="00DF05A0" w:rsidP="00D94070">
            <w:pPr>
              <w:pStyle w:val="aff1"/>
              <w:snapToGrid w:val="0"/>
              <w:spacing w:line="360" w:lineRule="auto"/>
              <w:ind w:firstLineChars="0" w:firstLine="0"/>
              <w:jc w:val="center"/>
              <w:rPr>
                <w:rFonts w:ascii="Times New Roman" w:eastAsia="宋体" w:hAnsi="Times New Roman" w:cs="Times New Roman"/>
                <w:szCs w:val="21"/>
              </w:rPr>
            </w:pPr>
          </w:p>
        </w:tc>
      </w:tr>
      <w:tr w:rsidR="00631B9D" w:rsidRPr="004515CF" w14:paraId="0550206C" w14:textId="77777777" w:rsidTr="00631B9D">
        <w:tc>
          <w:tcPr>
            <w:tcW w:w="851" w:type="dxa"/>
            <w:vMerge/>
            <w:shd w:val="clear" w:color="auto" w:fill="auto"/>
            <w:vAlign w:val="center"/>
          </w:tcPr>
          <w:p w14:paraId="1144E347" w14:textId="77777777" w:rsidR="00DF05A0" w:rsidRPr="004515CF" w:rsidRDefault="00DF05A0" w:rsidP="00D94070">
            <w:pPr>
              <w:pStyle w:val="aff1"/>
              <w:snapToGrid w:val="0"/>
              <w:spacing w:line="360" w:lineRule="auto"/>
              <w:ind w:firstLineChars="0" w:firstLine="0"/>
              <w:jc w:val="center"/>
              <w:rPr>
                <w:rFonts w:ascii="Times New Roman" w:eastAsia="宋体" w:hAnsi="Times New Roman" w:cs="Times New Roman"/>
                <w:szCs w:val="21"/>
              </w:rPr>
            </w:pPr>
          </w:p>
        </w:tc>
        <w:tc>
          <w:tcPr>
            <w:tcW w:w="3685" w:type="dxa"/>
            <w:shd w:val="clear" w:color="auto" w:fill="auto"/>
            <w:vAlign w:val="center"/>
          </w:tcPr>
          <w:p w14:paraId="1ACFD2C5" w14:textId="488B35E8" w:rsidR="00DF05A0" w:rsidRPr="004515CF" w:rsidRDefault="00DF05A0" w:rsidP="00D94070">
            <w:pPr>
              <w:snapToGrid w:val="0"/>
              <w:spacing w:line="360" w:lineRule="auto"/>
              <w:jc w:val="center"/>
              <w:rPr>
                <w:rFonts w:ascii="Times New Roman" w:eastAsia="宋体" w:hAnsi="Times New Roman" w:cs="Times New Roman"/>
                <w:szCs w:val="21"/>
              </w:rPr>
            </w:pPr>
            <w:r w:rsidRPr="004515CF">
              <w:rPr>
                <w:rFonts w:ascii="Times New Roman" w:eastAsia="宋体" w:hAnsi="Times New Roman" w:cs="Times New Roman"/>
                <w:szCs w:val="21"/>
              </w:rPr>
              <w:t>采用了能效控制技术，实现了核心耗电设备（如</w:t>
            </w:r>
            <w:r w:rsidR="008924D6" w:rsidRPr="004515CF">
              <w:rPr>
                <w:rFonts w:ascii="Times New Roman" w:eastAsia="宋体" w:hAnsi="Times New Roman" w:cs="Times New Roman" w:hint="eastAsia"/>
                <w:szCs w:val="21"/>
              </w:rPr>
              <w:t>冷水机组</w:t>
            </w:r>
            <w:r w:rsidRPr="004515CF">
              <w:rPr>
                <w:rFonts w:ascii="Times New Roman" w:eastAsia="宋体" w:hAnsi="Times New Roman" w:cs="Times New Roman"/>
                <w:szCs w:val="21"/>
              </w:rPr>
              <w:t>、水泵、</w:t>
            </w:r>
            <w:r w:rsidR="008924D6" w:rsidRPr="004515CF">
              <w:rPr>
                <w:rFonts w:ascii="Times New Roman" w:eastAsia="宋体" w:hAnsi="Times New Roman" w:cs="Times New Roman" w:hint="eastAsia"/>
                <w:szCs w:val="21"/>
              </w:rPr>
              <w:t>冷却塔</w:t>
            </w:r>
            <w:r w:rsidRPr="004515CF">
              <w:rPr>
                <w:rFonts w:ascii="Times New Roman" w:eastAsia="宋体" w:hAnsi="Times New Roman" w:cs="Times New Roman"/>
                <w:szCs w:val="21"/>
              </w:rPr>
              <w:t>）运行效率不低于设计值</w:t>
            </w:r>
            <w:r w:rsidRPr="004515CF">
              <w:rPr>
                <w:rFonts w:ascii="Times New Roman" w:eastAsia="宋体" w:hAnsi="Times New Roman" w:cs="Times New Roman"/>
                <w:szCs w:val="21"/>
              </w:rPr>
              <w:t>70%</w:t>
            </w:r>
            <w:r w:rsidRPr="004515CF">
              <w:rPr>
                <w:rFonts w:ascii="Times New Roman" w:eastAsia="宋体" w:hAnsi="Times New Roman" w:cs="Times New Roman"/>
                <w:szCs w:val="21"/>
              </w:rPr>
              <w:t>，机</w:t>
            </w:r>
            <w:r w:rsidRPr="004515CF">
              <w:rPr>
                <w:rFonts w:ascii="Times New Roman" w:eastAsia="宋体" w:hAnsi="Times New Roman" w:cs="Times New Roman"/>
                <w:szCs w:val="21"/>
              </w:rPr>
              <w:lastRenderedPageBreak/>
              <w:t>房系统实时能效比不低于设计值</w:t>
            </w:r>
          </w:p>
        </w:tc>
        <w:tc>
          <w:tcPr>
            <w:tcW w:w="1134" w:type="dxa"/>
            <w:vMerge/>
            <w:shd w:val="clear" w:color="auto" w:fill="auto"/>
            <w:vAlign w:val="center"/>
          </w:tcPr>
          <w:p w14:paraId="31D58DFC" w14:textId="77777777" w:rsidR="00DF05A0" w:rsidRPr="004515CF" w:rsidRDefault="00DF05A0" w:rsidP="00D94070">
            <w:pPr>
              <w:pStyle w:val="aff1"/>
              <w:snapToGrid w:val="0"/>
              <w:spacing w:line="360" w:lineRule="auto"/>
              <w:ind w:firstLineChars="0" w:firstLine="0"/>
              <w:jc w:val="center"/>
              <w:rPr>
                <w:rFonts w:ascii="Times New Roman" w:eastAsia="宋体" w:hAnsi="Times New Roman" w:cs="Times New Roman"/>
                <w:szCs w:val="21"/>
              </w:rPr>
            </w:pPr>
          </w:p>
        </w:tc>
        <w:tc>
          <w:tcPr>
            <w:tcW w:w="1134" w:type="dxa"/>
            <w:vMerge/>
            <w:shd w:val="clear" w:color="auto" w:fill="auto"/>
            <w:vAlign w:val="center"/>
          </w:tcPr>
          <w:p w14:paraId="68B4BBC9" w14:textId="77777777" w:rsidR="00DF05A0" w:rsidRPr="004515CF" w:rsidRDefault="00DF05A0" w:rsidP="00D94070">
            <w:pPr>
              <w:pStyle w:val="aff1"/>
              <w:snapToGrid w:val="0"/>
              <w:spacing w:line="360" w:lineRule="auto"/>
              <w:ind w:firstLineChars="0" w:firstLine="0"/>
              <w:jc w:val="center"/>
              <w:rPr>
                <w:rFonts w:ascii="Times New Roman" w:eastAsia="宋体" w:hAnsi="Times New Roman" w:cs="Times New Roman"/>
                <w:szCs w:val="21"/>
              </w:rPr>
            </w:pPr>
          </w:p>
        </w:tc>
        <w:tc>
          <w:tcPr>
            <w:tcW w:w="1134" w:type="dxa"/>
            <w:vMerge/>
            <w:shd w:val="clear" w:color="auto" w:fill="auto"/>
            <w:vAlign w:val="center"/>
          </w:tcPr>
          <w:p w14:paraId="7894F38B" w14:textId="77777777" w:rsidR="00DF05A0" w:rsidRPr="004515CF" w:rsidRDefault="00DF05A0" w:rsidP="00D94070">
            <w:pPr>
              <w:pStyle w:val="aff1"/>
              <w:snapToGrid w:val="0"/>
              <w:spacing w:line="360" w:lineRule="auto"/>
              <w:ind w:firstLineChars="0" w:firstLine="0"/>
              <w:jc w:val="center"/>
              <w:rPr>
                <w:rFonts w:ascii="Times New Roman" w:eastAsia="宋体" w:hAnsi="Times New Roman" w:cs="Times New Roman"/>
                <w:szCs w:val="21"/>
              </w:rPr>
            </w:pPr>
          </w:p>
        </w:tc>
      </w:tr>
      <w:tr w:rsidR="00631B9D" w:rsidRPr="004515CF" w14:paraId="739AF2D9" w14:textId="77777777" w:rsidTr="00631B9D">
        <w:tc>
          <w:tcPr>
            <w:tcW w:w="851" w:type="dxa"/>
            <w:vMerge/>
            <w:shd w:val="clear" w:color="auto" w:fill="auto"/>
            <w:vAlign w:val="center"/>
          </w:tcPr>
          <w:p w14:paraId="715E579C" w14:textId="77777777" w:rsidR="00DF05A0" w:rsidRPr="004515CF" w:rsidRDefault="00DF05A0" w:rsidP="00D94070">
            <w:pPr>
              <w:pStyle w:val="aff1"/>
              <w:snapToGrid w:val="0"/>
              <w:spacing w:line="360" w:lineRule="auto"/>
              <w:ind w:firstLineChars="0" w:firstLine="0"/>
              <w:jc w:val="center"/>
              <w:rPr>
                <w:rFonts w:ascii="Times New Roman" w:eastAsia="宋体" w:hAnsi="Times New Roman" w:cs="Times New Roman"/>
                <w:szCs w:val="21"/>
              </w:rPr>
            </w:pPr>
          </w:p>
        </w:tc>
        <w:tc>
          <w:tcPr>
            <w:tcW w:w="3685" w:type="dxa"/>
            <w:shd w:val="clear" w:color="auto" w:fill="auto"/>
            <w:vAlign w:val="center"/>
          </w:tcPr>
          <w:p w14:paraId="4B53F7D4" w14:textId="50B96068" w:rsidR="00DF05A0" w:rsidRPr="004515CF" w:rsidRDefault="00DF05A0" w:rsidP="00D94070">
            <w:pPr>
              <w:snapToGrid w:val="0"/>
              <w:spacing w:line="360" w:lineRule="auto"/>
              <w:jc w:val="center"/>
              <w:rPr>
                <w:rFonts w:ascii="Times New Roman" w:eastAsia="宋体" w:hAnsi="Times New Roman" w:cs="Times New Roman"/>
                <w:szCs w:val="21"/>
              </w:rPr>
            </w:pPr>
            <w:r w:rsidRPr="004515CF">
              <w:rPr>
                <w:rFonts w:ascii="Times New Roman" w:eastAsia="宋体" w:hAnsi="Times New Roman" w:cs="Times New Roman"/>
                <w:szCs w:val="21"/>
              </w:rPr>
              <w:t>采用了云</w:t>
            </w:r>
            <w:r w:rsidR="00FF53EF" w:rsidRPr="004515CF">
              <w:rPr>
                <w:rFonts w:ascii="Times New Roman" w:eastAsia="宋体" w:hAnsi="Times New Roman" w:cs="Times New Roman" w:hint="eastAsia"/>
                <w:szCs w:val="21"/>
              </w:rPr>
              <w:t>计算</w:t>
            </w:r>
            <w:r w:rsidRPr="004515CF">
              <w:rPr>
                <w:rFonts w:ascii="Times New Roman" w:eastAsia="宋体" w:hAnsi="Times New Roman" w:cs="Times New Roman"/>
                <w:szCs w:val="21"/>
              </w:rPr>
              <w:t>技术，实现了运行数据远程报表分析、专家团队指导和能效提升功能</w:t>
            </w:r>
          </w:p>
        </w:tc>
        <w:tc>
          <w:tcPr>
            <w:tcW w:w="1134" w:type="dxa"/>
            <w:vMerge/>
            <w:shd w:val="clear" w:color="auto" w:fill="auto"/>
            <w:vAlign w:val="center"/>
          </w:tcPr>
          <w:p w14:paraId="6F57591A" w14:textId="77777777" w:rsidR="00DF05A0" w:rsidRPr="004515CF" w:rsidRDefault="00DF05A0" w:rsidP="00D94070">
            <w:pPr>
              <w:pStyle w:val="aff1"/>
              <w:snapToGrid w:val="0"/>
              <w:spacing w:line="360" w:lineRule="auto"/>
              <w:ind w:firstLineChars="0" w:firstLine="0"/>
              <w:jc w:val="center"/>
              <w:rPr>
                <w:rFonts w:ascii="Times New Roman" w:eastAsia="宋体" w:hAnsi="Times New Roman" w:cs="Times New Roman"/>
                <w:szCs w:val="21"/>
              </w:rPr>
            </w:pPr>
          </w:p>
        </w:tc>
        <w:tc>
          <w:tcPr>
            <w:tcW w:w="1134" w:type="dxa"/>
            <w:vMerge/>
            <w:shd w:val="clear" w:color="auto" w:fill="auto"/>
            <w:vAlign w:val="center"/>
          </w:tcPr>
          <w:p w14:paraId="05023987" w14:textId="77777777" w:rsidR="00DF05A0" w:rsidRPr="004515CF" w:rsidRDefault="00DF05A0" w:rsidP="00D94070">
            <w:pPr>
              <w:pStyle w:val="aff1"/>
              <w:snapToGrid w:val="0"/>
              <w:spacing w:line="360" w:lineRule="auto"/>
              <w:ind w:firstLineChars="0" w:firstLine="0"/>
              <w:jc w:val="center"/>
              <w:rPr>
                <w:rFonts w:ascii="Times New Roman" w:eastAsia="宋体" w:hAnsi="Times New Roman" w:cs="Times New Roman"/>
                <w:szCs w:val="21"/>
              </w:rPr>
            </w:pPr>
          </w:p>
        </w:tc>
        <w:tc>
          <w:tcPr>
            <w:tcW w:w="1134" w:type="dxa"/>
            <w:vMerge/>
            <w:shd w:val="clear" w:color="auto" w:fill="auto"/>
            <w:vAlign w:val="center"/>
          </w:tcPr>
          <w:p w14:paraId="4165A5EB" w14:textId="77777777" w:rsidR="00DF05A0" w:rsidRPr="004515CF" w:rsidRDefault="00DF05A0" w:rsidP="00D94070">
            <w:pPr>
              <w:pStyle w:val="aff1"/>
              <w:snapToGrid w:val="0"/>
              <w:spacing w:line="360" w:lineRule="auto"/>
              <w:ind w:firstLineChars="0" w:firstLine="0"/>
              <w:jc w:val="center"/>
              <w:rPr>
                <w:rFonts w:ascii="Times New Roman" w:eastAsia="宋体" w:hAnsi="Times New Roman" w:cs="Times New Roman"/>
                <w:szCs w:val="21"/>
              </w:rPr>
            </w:pPr>
          </w:p>
        </w:tc>
      </w:tr>
    </w:tbl>
    <w:p w14:paraId="396E1C63" w14:textId="77777777" w:rsidR="002249F7" w:rsidRPr="004515CF" w:rsidRDefault="002249F7" w:rsidP="00D94070">
      <w:pPr>
        <w:snapToGrid w:val="0"/>
        <w:spacing w:line="360" w:lineRule="auto"/>
        <w:rPr>
          <w:rFonts w:ascii="Times New Roman" w:eastAsia="宋体" w:hAnsi="Times New Roman"/>
          <w:szCs w:val="21"/>
        </w:rPr>
        <w:sectPr w:rsidR="002249F7" w:rsidRPr="004515CF" w:rsidSect="00A27FA2">
          <w:footerReference w:type="default" r:id="rId17"/>
          <w:pgSz w:w="11906" w:h="16838" w:code="10"/>
          <w:pgMar w:top="1418" w:right="1418" w:bottom="1418" w:left="1418" w:header="851" w:footer="992" w:gutter="0"/>
          <w:cols w:space="425"/>
          <w:docGrid w:type="lines" w:linePitch="312"/>
        </w:sectPr>
      </w:pPr>
    </w:p>
    <w:p w14:paraId="5043E1A6" w14:textId="77777777" w:rsidR="002249F7" w:rsidRPr="004515CF" w:rsidRDefault="002249F7" w:rsidP="00D94070">
      <w:pPr>
        <w:pStyle w:val="1"/>
        <w:snapToGrid w:val="0"/>
        <w:spacing w:before="0" w:after="0" w:line="360" w:lineRule="auto"/>
        <w:jc w:val="center"/>
        <w:rPr>
          <w:rFonts w:ascii="Times New Roman" w:hAnsi="Times New Roman"/>
        </w:rPr>
      </w:pPr>
      <w:bookmarkStart w:id="32" w:name="_Toc532730623"/>
      <w:bookmarkStart w:id="33" w:name="_Toc368167193"/>
      <w:bookmarkStart w:id="34" w:name="_Toc335119381"/>
      <w:bookmarkStart w:id="35" w:name="_Toc335119129"/>
      <w:bookmarkStart w:id="36" w:name="_Toc13821031"/>
      <w:bookmarkStart w:id="37" w:name="_Toc77693589"/>
      <w:bookmarkStart w:id="38" w:name="_Toc77848022"/>
      <w:r w:rsidRPr="004515CF">
        <w:rPr>
          <w:rFonts w:ascii="Times New Roman" w:hAnsi="Times New Roman"/>
        </w:rPr>
        <w:lastRenderedPageBreak/>
        <w:t>本标准用词说明</w:t>
      </w:r>
      <w:bookmarkEnd w:id="32"/>
      <w:bookmarkEnd w:id="33"/>
      <w:bookmarkEnd w:id="34"/>
      <w:bookmarkEnd w:id="35"/>
      <w:bookmarkEnd w:id="36"/>
      <w:bookmarkEnd w:id="37"/>
      <w:bookmarkEnd w:id="38"/>
    </w:p>
    <w:p w14:paraId="5734756B" w14:textId="522BB12B" w:rsidR="002249F7" w:rsidRPr="004515CF" w:rsidRDefault="002249F7" w:rsidP="00D94070">
      <w:pPr>
        <w:snapToGrid w:val="0"/>
        <w:spacing w:line="360" w:lineRule="auto"/>
        <w:ind w:firstLine="420"/>
        <w:rPr>
          <w:rFonts w:ascii="Times New Roman" w:hAnsi="Times New Roman"/>
        </w:rPr>
      </w:pPr>
      <w:r w:rsidRPr="004515CF">
        <w:rPr>
          <w:rFonts w:ascii="Times New Roman" w:hAnsi="Times New Roman"/>
        </w:rPr>
        <w:t>1</w:t>
      </w:r>
      <w:r w:rsidR="005B43F0" w:rsidRPr="004515CF">
        <w:rPr>
          <w:rFonts w:ascii="Times New Roman" w:hAnsi="Times New Roman"/>
        </w:rPr>
        <w:t xml:space="preserve"> </w:t>
      </w:r>
      <w:r w:rsidRPr="004515CF">
        <w:rPr>
          <w:rFonts w:ascii="Times New Roman" w:hAnsi="Times New Roman"/>
        </w:rPr>
        <w:t xml:space="preserve"> </w:t>
      </w:r>
      <w:r w:rsidRPr="004515CF">
        <w:rPr>
          <w:rFonts w:ascii="Times New Roman" w:hAnsi="Times New Roman"/>
        </w:rPr>
        <w:t>为便于在执行本标准条文时区别对待，对要求严格程度不同的用词说明如下：</w:t>
      </w:r>
    </w:p>
    <w:p w14:paraId="12897B17" w14:textId="5B10D12A" w:rsidR="002249F7" w:rsidRPr="004515CF" w:rsidRDefault="002249F7" w:rsidP="00D94070">
      <w:pPr>
        <w:snapToGrid w:val="0"/>
        <w:spacing w:line="360" w:lineRule="auto"/>
        <w:ind w:firstLine="420"/>
        <w:rPr>
          <w:rFonts w:ascii="Times New Roman" w:hAnsi="Times New Roman"/>
        </w:rPr>
      </w:pPr>
      <w:r w:rsidRPr="004515CF">
        <w:rPr>
          <w:rFonts w:ascii="Times New Roman" w:hAnsi="Times New Roman"/>
        </w:rPr>
        <w:t xml:space="preserve">  1</w:t>
      </w:r>
      <w:r w:rsidRPr="004515CF">
        <w:rPr>
          <w:rFonts w:ascii="Times New Roman" w:hAnsi="Times New Roman"/>
        </w:rPr>
        <w:t>）表示很严格，非这样做不可的用词：</w:t>
      </w:r>
    </w:p>
    <w:p w14:paraId="3F43E671" w14:textId="77777777" w:rsidR="002249F7" w:rsidRPr="004515CF" w:rsidRDefault="002249F7" w:rsidP="00D94070">
      <w:pPr>
        <w:snapToGrid w:val="0"/>
        <w:spacing w:line="360" w:lineRule="auto"/>
        <w:ind w:firstLine="420"/>
        <w:rPr>
          <w:rFonts w:ascii="Times New Roman" w:hAnsi="Times New Roman"/>
        </w:rPr>
      </w:pPr>
      <w:r w:rsidRPr="004515CF">
        <w:rPr>
          <w:rFonts w:ascii="Times New Roman" w:hAnsi="Times New Roman"/>
        </w:rPr>
        <w:t>正面</w:t>
      </w:r>
      <w:proofErr w:type="gramStart"/>
      <w:r w:rsidRPr="004515CF">
        <w:rPr>
          <w:rFonts w:ascii="Times New Roman" w:hAnsi="Times New Roman"/>
        </w:rPr>
        <w:t>词采用</w:t>
      </w:r>
      <w:proofErr w:type="gramEnd"/>
      <w:r w:rsidRPr="004515CF">
        <w:rPr>
          <w:rFonts w:ascii="Times New Roman" w:hAnsi="Times New Roman"/>
        </w:rPr>
        <w:t>“</w:t>
      </w:r>
      <w:r w:rsidRPr="004515CF">
        <w:rPr>
          <w:rFonts w:ascii="Times New Roman" w:hAnsi="Times New Roman"/>
        </w:rPr>
        <w:t>必须</w:t>
      </w:r>
      <w:r w:rsidRPr="004515CF">
        <w:rPr>
          <w:rFonts w:ascii="Times New Roman" w:hAnsi="Times New Roman"/>
        </w:rPr>
        <w:t>”</w:t>
      </w:r>
      <w:r w:rsidRPr="004515CF">
        <w:rPr>
          <w:rFonts w:ascii="Times New Roman" w:hAnsi="Times New Roman"/>
        </w:rPr>
        <w:t>，反面</w:t>
      </w:r>
      <w:proofErr w:type="gramStart"/>
      <w:r w:rsidRPr="004515CF">
        <w:rPr>
          <w:rFonts w:ascii="Times New Roman" w:hAnsi="Times New Roman"/>
        </w:rPr>
        <w:t>词采用</w:t>
      </w:r>
      <w:proofErr w:type="gramEnd"/>
      <w:r w:rsidRPr="004515CF">
        <w:rPr>
          <w:rFonts w:ascii="Times New Roman" w:hAnsi="Times New Roman"/>
        </w:rPr>
        <w:t>“</w:t>
      </w:r>
      <w:r w:rsidRPr="004515CF">
        <w:rPr>
          <w:rFonts w:ascii="Times New Roman" w:hAnsi="Times New Roman"/>
        </w:rPr>
        <w:t>严禁</w:t>
      </w:r>
      <w:r w:rsidRPr="004515CF">
        <w:rPr>
          <w:rFonts w:ascii="Times New Roman" w:hAnsi="Times New Roman"/>
        </w:rPr>
        <w:t>”</w:t>
      </w:r>
      <w:r w:rsidRPr="004515CF">
        <w:rPr>
          <w:rFonts w:ascii="Times New Roman" w:hAnsi="Times New Roman"/>
        </w:rPr>
        <w:t>；</w:t>
      </w:r>
    </w:p>
    <w:p w14:paraId="2AEC42A9" w14:textId="23180E57" w:rsidR="002249F7" w:rsidRPr="004515CF" w:rsidRDefault="002249F7" w:rsidP="00D94070">
      <w:pPr>
        <w:snapToGrid w:val="0"/>
        <w:spacing w:line="360" w:lineRule="auto"/>
        <w:ind w:firstLine="420"/>
        <w:rPr>
          <w:rFonts w:ascii="Times New Roman" w:hAnsi="Times New Roman"/>
        </w:rPr>
      </w:pPr>
      <w:r w:rsidRPr="004515CF">
        <w:rPr>
          <w:rFonts w:ascii="Times New Roman" w:hAnsi="Times New Roman"/>
        </w:rPr>
        <w:t xml:space="preserve">  2</w:t>
      </w:r>
      <w:r w:rsidRPr="004515CF">
        <w:rPr>
          <w:rFonts w:ascii="Times New Roman" w:hAnsi="Times New Roman"/>
        </w:rPr>
        <w:t>）表示严格，在正常情况下均应这样做的用词：</w:t>
      </w:r>
    </w:p>
    <w:p w14:paraId="44C61D6B" w14:textId="77777777" w:rsidR="002249F7" w:rsidRPr="004515CF" w:rsidRDefault="002249F7" w:rsidP="00D94070">
      <w:pPr>
        <w:snapToGrid w:val="0"/>
        <w:spacing w:line="360" w:lineRule="auto"/>
        <w:ind w:firstLine="420"/>
        <w:rPr>
          <w:rFonts w:ascii="Times New Roman" w:hAnsi="Times New Roman"/>
        </w:rPr>
      </w:pPr>
      <w:r w:rsidRPr="004515CF">
        <w:rPr>
          <w:rFonts w:ascii="Times New Roman" w:hAnsi="Times New Roman"/>
        </w:rPr>
        <w:t>正面</w:t>
      </w:r>
      <w:proofErr w:type="gramStart"/>
      <w:r w:rsidRPr="004515CF">
        <w:rPr>
          <w:rFonts w:ascii="Times New Roman" w:hAnsi="Times New Roman"/>
        </w:rPr>
        <w:t>词采用</w:t>
      </w:r>
      <w:proofErr w:type="gramEnd"/>
      <w:r w:rsidRPr="004515CF">
        <w:rPr>
          <w:rFonts w:ascii="Times New Roman" w:hAnsi="Times New Roman"/>
        </w:rPr>
        <w:t>“</w:t>
      </w:r>
      <w:r w:rsidRPr="004515CF">
        <w:rPr>
          <w:rFonts w:ascii="Times New Roman" w:hAnsi="Times New Roman"/>
        </w:rPr>
        <w:t>应</w:t>
      </w:r>
      <w:r w:rsidRPr="004515CF">
        <w:rPr>
          <w:rFonts w:ascii="Times New Roman" w:hAnsi="Times New Roman"/>
        </w:rPr>
        <w:t>”</w:t>
      </w:r>
      <w:r w:rsidRPr="004515CF">
        <w:rPr>
          <w:rFonts w:ascii="Times New Roman" w:hAnsi="Times New Roman"/>
        </w:rPr>
        <w:t>，反面</w:t>
      </w:r>
      <w:proofErr w:type="gramStart"/>
      <w:r w:rsidRPr="004515CF">
        <w:rPr>
          <w:rFonts w:ascii="Times New Roman" w:hAnsi="Times New Roman"/>
        </w:rPr>
        <w:t>词采用</w:t>
      </w:r>
      <w:proofErr w:type="gramEnd"/>
      <w:r w:rsidRPr="004515CF">
        <w:rPr>
          <w:rFonts w:ascii="Times New Roman" w:hAnsi="Times New Roman"/>
        </w:rPr>
        <w:t>“</w:t>
      </w:r>
      <w:r w:rsidRPr="004515CF">
        <w:rPr>
          <w:rFonts w:ascii="Times New Roman" w:hAnsi="Times New Roman"/>
        </w:rPr>
        <w:t>不应</w:t>
      </w:r>
      <w:r w:rsidRPr="004515CF">
        <w:rPr>
          <w:rFonts w:ascii="Times New Roman" w:hAnsi="Times New Roman"/>
        </w:rPr>
        <w:t>”</w:t>
      </w:r>
      <w:r w:rsidRPr="004515CF">
        <w:rPr>
          <w:rFonts w:ascii="Times New Roman" w:hAnsi="Times New Roman"/>
        </w:rPr>
        <w:t>或</w:t>
      </w:r>
      <w:r w:rsidRPr="004515CF">
        <w:rPr>
          <w:rFonts w:ascii="Times New Roman" w:hAnsi="Times New Roman"/>
        </w:rPr>
        <w:t>“</w:t>
      </w:r>
      <w:r w:rsidRPr="004515CF">
        <w:rPr>
          <w:rFonts w:ascii="Times New Roman" w:hAnsi="Times New Roman"/>
        </w:rPr>
        <w:t>不得</w:t>
      </w:r>
      <w:r w:rsidRPr="004515CF">
        <w:rPr>
          <w:rFonts w:ascii="Times New Roman" w:hAnsi="Times New Roman"/>
        </w:rPr>
        <w:t>”</w:t>
      </w:r>
      <w:r w:rsidRPr="004515CF">
        <w:rPr>
          <w:rFonts w:ascii="Times New Roman" w:hAnsi="Times New Roman"/>
        </w:rPr>
        <w:t>；</w:t>
      </w:r>
    </w:p>
    <w:p w14:paraId="7F636B68" w14:textId="0B93318F" w:rsidR="002249F7" w:rsidRPr="004515CF" w:rsidRDefault="002249F7" w:rsidP="00D94070">
      <w:pPr>
        <w:snapToGrid w:val="0"/>
        <w:spacing w:line="360" w:lineRule="auto"/>
        <w:ind w:firstLine="420"/>
        <w:rPr>
          <w:rFonts w:ascii="Times New Roman" w:hAnsi="Times New Roman"/>
        </w:rPr>
      </w:pPr>
      <w:r w:rsidRPr="004515CF">
        <w:rPr>
          <w:rFonts w:ascii="Times New Roman" w:hAnsi="Times New Roman"/>
        </w:rPr>
        <w:t xml:space="preserve">  3</w:t>
      </w:r>
      <w:r w:rsidRPr="004515CF">
        <w:rPr>
          <w:rFonts w:ascii="Times New Roman" w:hAnsi="Times New Roman"/>
        </w:rPr>
        <w:t>）表示允许稍有选择，在条件许可时首先应这样做的用词：</w:t>
      </w:r>
    </w:p>
    <w:p w14:paraId="241C774F" w14:textId="77777777" w:rsidR="002249F7" w:rsidRPr="004515CF" w:rsidRDefault="002249F7" w:rsidP="00D94070">
      <w:pPr>
        <w:snapToGrid w:val="0"/>
        <w:spacing w:line="360" w:lineRule="auto"/>
        <w:ind w:firstLine="420"/>
        <w:rPr>
          <w:rFonts w:ascii="Times New Roman" w:hAnsi="Times New Roman"/>
        </w:rPr>
      </w:pPr>
      <w:r w:rsidRPr="004515CF">
        <w:rPr>
          <w:rFonts w:ascii="Times New Roman" w:hAnsi="Times New Roman"/>
        </w:rPr>
        <w:t>正面</w:t>
      </w:r>
      <w:proofErr w:type="gramStart"/>
      <w:r w:rsidRPr="004515CF">
        <w:rPr>
          <w:rFonts w:ascii="Times New Roman" w:hAnsi="Times New Roman"/>
        </w:rPr>
        <w:t>词采用</w:t>
      </w:r>
      <w:proofErr w:type="gramEnd"/>
      <w:r w:rsidRPr="004515CF">
        <w:rPr>
          <w:rFonts w:ascii="Times New Roman" w:hAnsi="Times New Roman"/>
        </w:rPr>
        <w:t>“</w:t>
      </w:r>
      <w:r w:rsidRPr="004515CF">
        <w:rPr>
          <w:rFonts w:ascii="Times New Roman" w:hAnsi="Times New Roman"/>
        </w:rPr>
        <w:t>宜</w:t>
      </w:r>
      <w:r w:rsidRPr="004515CF">
        <w:rPr>
          <w:rFonts w:ascii="Times New Roman" w:hAnsi="Times New Roman"/>
        </w:rPr>
        <w:t>”</w:t>
      </w:r>
      <w:r w:rsidRPr="004515CF">
        <w:rPr>
          <w:rFonts w:ascii="Times New Roman" w:hAnsi="Times New Roman"/>
        </w:rPr>
        <w:t>，反面</w:t>
      </w:r>
      <w:proofErr w:type="gramStart"/>
      <w:r w:rsidRPr="004515CF">
        <w:rPr>
          <w:rFonts w:ascii="Times New Roman" w:hAnsi="Times New Roman"/>
        </w:rPr>
        <w:t>词采用</w:t>
      </w:r>
      <w:proofErr w:type="gramEnd"/>
      <w:r w:rsidRPr="004515CF">
        <w:rPr>
          <w:rFonts w:ascii="Times New Roman" w:hAnsi="Times New Roman"/>
        </w:rPr>
        <w:t>“</w:t>
      </w:r>
      <w:r w:rsidRPr="004515CF">
        <w:rPr>
          <w:rFonts w:ascii="Times New Roman" w:hAnsi="Times New Roman"/>
        </w:rPr>
        <w:t>不宜</w:t>
      </w:r>
      <w:r w:rsidRPr="004515CF">
        <w:rPr>
          <w:rFonts w:ascii="Times New Roman" w:hAnsi="Times New Roman"/>
        </w:rPr>
        <w:t>”</w:t>
      </w:r>
      <w:r w:rsidRPr="004515CF">
        <w:rPr>
          <w:rFonts w:ascii="Times New Roman" w:hAnsi="Times New Roman"/>
        </w:rPr>
        <w:t>；</w:t>
      </w:r>
    </w:p>
    <w:p w14:paraId="7319D55B" w14:textId="571F292B" w:rsidR="002249F7" w:rsidRPr="004515CF" w:rsidRDefault="002249F7" w:rsidP="00D94070">
      <w:pPr>
        <w:snapToGrid w:val="0"/>
        <w:spacing w:line="360" w:lineRule="auto"/>
        <w:ind w:firstLine="420"/>
        <w:rPr>
          <w:rFonts w:ascii="Times New Roman" w:hAnsi="Times New Roman"/>
        </w:rPr>
      </w:pPr>
      <w:r w:rsidRPr="004515CF">
        <w:rPr>
          <w:rFonts w:ascii="Times New Roman" w:hAnsi="Times New Roman"/>
        </w:rPr>
        <w:t xml:space="preserve">  4</w:t>
      </w:r>
      <w:r w:rsidRPr="004515CF">
        <w:rPr>
          <w:rFonts w:ascii="Times New Roman" w:hAnsi="Times New Roman"/>
        </w:rPr>
        <w:t>）表示有选择，在一定条件下可以这样做的用词，采用</w:t>
      </w:r>
      <w:r w:rsidRPr="004515CF">
        <w:rPr>
          <w:rFonts w:ascii="Times New Roman" w:hAnsi="Times New Roman"/>
        </w:rPr>
        <w:t>“</w:t>
      </w:r>
      <w:r w:rsidRPr="004515CF">
        <w:rPr>
          <w:rFonts w:ascii="Times New Roman" w:hAnsi="Times New Roman"/>
        </w:rPr>
        <w:t>可</w:t>
      </w:r>
      <w:r w:rsidRPr="004515CF">
        <w:rPr>
          <w:rFonts w:ascii="Times New Roman" w:hAnsi="Times New Roman"/>
        </w:rPr>
        <w:t>”</w:t>
      </w:r>
      <w:r w:rsidRPr="004515CF">
        <w:rPr>
          <w:rFonts w:ascii="Times New Roman" w:hAnsi="Times New Roman"/>
        </w:rPr>
        <w:t>。</w:t>
      </w:r>
    </w:p>
    <w:p w14:paraId="411B0516" w14:textId="71388D38" w:rsidR="002249F7" w:rsidRPr="004515CF" w:rsidRDefault="002249F7" w:rsidP="00D94070">
      <w:pPr>
        <w:snapToGrid w:val="0"/>
        <w:spacing w:line="360" w:lineRule="auto"/>
        <w:ind w:firstLine="420"/>
        <w:rPr>
          <w:rFonts w:ascii="Times New Roman" w:hAnsi="Times New Roman"/>
        </w:rPr>
      </w:pPr>
      <w:r w:rsidRPr="004515CF">
        <w:rPr>
          <w:rFonts w:ascii="Times New Roman" w:hAnsi="Times New Roman"/>
        </w:rPr>
        <w:t xml:space="preserve">2 </w:t>
      </w:r>
      <w:r w:rsidR="005B43F0" w:rsidRPr="004515CF">
        <w:rPr>
          <w:rFonts w:ascii="Times New Roman" w:hAnsi="Times New Roman"/>
        </w:rPr>
        <w:t xml:space="preserve"> </w:t>
      </w:r>
      <w:r w:rsidRPr="004515CF">
        <w:rPr>
          <w:rFonts w:ascii="Times New Roman" w:hAnsi="Times New Roman"/>
        </w:rPr>
        <w:t>标准中指明应按其他有关标准执行的写法为：</w:t>
      </w:r>
    </w:p>
    <w:p w14:paraId="449EEEBD" w14:textId="77777777" w:rsidR="002249F7" w:rsidRPr="004515CF" w:rsidRDefault="002249F7" w:rsidP="00D94070">
      <w:pPr>
        <w:snapToGrid w:val="0"/>
        <w:spacing w:line="360" w:lineRule="auto"/>
        <w:ind w:firstLine="420"/>
        <w:rPr>
          <w:rFonts w:ascii="Times New Roman" w:eastAsia="楷体" w:hAnsi="Times New Roman" w:cs="楷体"/>
        </w:rPr>
      </w:pPr>
      <w:r w:rsidRPr="004515CF">
        <w:rPr>
          <w:rFonts w:ascii="Times New Roman" w:hAnsi="Times New Roman"/>
        </w:rPr>
        <w:t>“</w:t>
      </w:r>
      <w:r w:rsidRPr="004515CF">
        <w:rPr>
          <w:rFonts w:ascii="Times New Roman" w:hAnsi="Times New Roman"/>
        </w:rPr>
        <w:t>应符合</w:t>
      </w:r>
      <w:r w:rsidRPr="004515CF">
        <w:rPr>
          <w:rFonts w:ascii="Times New Roman" w:hAnsi="Times New Roman"/>
        </w:rPr>
        <w:t>……</w:t>
      </w:r>
      <w:r w:rsidRPr="004515CF">
        <w:rPr>
          <w:rFonts w:ascii="Times New Roman" w:hAnsi="Times New Roman"/>
        </w:rPr>
        <w:t>的规定</w:t>
      </w:r>
      <w:r w:rsidRPr="004515CF">
        <w:rPr>
          <w:rFonts w:ascii="Times New Roman" w:hAnsi="Times New Roman"/>
        </w:rPr>
        <w:t>”</w:t>
      </w:r>
      <w:r w:rsidRPr="004515CF">
        <w:rPr>
          <w:rFonts w:ascii="Times New Roman" w:hAnsi="Times New Roman"/>
        </w:rPr>
        <w:t>或</w:t>
      </w:r>
      <w:r w:rsidRPr="004515CF">
        <w:rPr>
          <w:rFonts w:ascii="Times New Roman" w:hAnsi="Times New Roman"/>
        </w:rPr>
        <w:t>“</w:t>
      </w:r>
      <w:r w:rsidRPr="004515CF">
        <w:rPr>
          <w:rFonts w:ascii="Times New Roman" w:hAnsi="Times New Roman"/>
        </w:rPr>
        <w:t>应按</w:t>
      </w:r>
      <w:r w:rsidRPr="004515CF">
        <w:rPr>
          <w:rFonts w:ascii="Times New Roman" w:hAnsi="Times New Roman"/>
        </w:rPr>
        <w:t>……</w:t>
      </w:r>
      <w:r w:rsidRPr="004515CF">
        <w:rPr>
          <w:rFonts w:ascii="Times New Roman" w:hAnsi="Times New Roman"/>
        </w:rPr>
        <w:t>执行</w:t>
      </w:r>
      <w:r w:rsidRPr="004515CF">
        <w:rPr>
          <w:rFonts w:ascii="Times New Roman" w:hAnsi="Times New Roman"/>
        </w:rPr>
        <w:t>”</w:t>
      </w:r>
      <w:r w:rsidRPr="004515CF">
        <w:rPr>
          <w:rFonts w:ascii="Times New Roman" w:hAnsi="Times New Roman"/>
        </w:rPr>
        <w:t>。</w:t>
      </w:r>
    </w:p>
    <w:p w14:paraId="52050D32" w14:textId="77777777" w:rsidR="00A70C99" w:rsidRPr="004515CF" w:rsidRDefault="00A70C99" w:rsidP="00D94070">
      <w:pPr>
        <w:snapToGrid w:val="0"/>
        <w:spacing w:line="360" w:lineRule="auto"/>
        <w:rPr>
          <w:rFonts w:ascii="Times New Roman" w:eastAsia="宋体" w:hAnsi="Times New Roman"/>
          <w:szCs w:val="21"/>
        </w:rPr>
      </w:pPr>
    </w:p>
    <w:p w14:paraId="3ECC11AC" w14:textId="0649A329" w:rsidR="00987106" w:rsidRPr="004515CF" w:rsidRDefault="00987106" w:rsidP="00D94070">
      <w:pPr>
        <w:snapToGrid w:val="0"/>
        <w:spacing w:line="360" w:lineRule="auto"/>
        <w:rPr>
          <w:rFonts w:ascii="Times New Roman" w:eastAsia="宋体" w:hAnsi="Times New Roman"/>
          <w:szCs w:val="21"/>
        </w:rPr>
        <w:sectPr w:rsidR="00987106" w:rsidRPr="004515CF" w:rsidSect="00A27FA2">
          <w:pgSz w:w="11906" w:h="16838" w:code="9"/>
          <w:pgMar w:top="1418" w:right="1418" w:bottom="1418" w:left="1418" w:header="851" w:footer="992" w:gutter="0"/>
          <w:cols w:space="425"/>
          <w:docGrid w:type="lines" w:linePitch="312"/>
        </w:sectPr>
      </w:pPr>
    </w:p>
    <w:p w14:paraId="4D413913" w14:textId="77777777" w:rsidR="005B43F0" w:rsidRPr="004515CF" w:rsidRDefault="005B43F0" w:rsidP="005B43F0">
      <w:pPr>
        <w:rPr>
          <w:rFonts w:ascii="Times New Roman" w:hAnsi="Times New Roman"/>
        </w:rPr>
      </w:pPr>
    </w:p>
    <w:p w14:paraId="196FC47E" w14:textId="5A376ABD" w:rsidR="00120B8F" w:rsidRPr="004515CF" w:rsidRDefault="00120B8F" w:rsidP="00120B8F">
      <w:pPr>
        <w:pStyle w:val="1"/>
        <w:snapToGrid w:val="0"/>
        <w:spacing w:before="0" w:after="0" w:line="360" w:lineRule="auto"/>
        <w:jc w:val="center"/>
        <w:rPr>
          <w:rFonts w:ascii="Times New Roman" w:hAnsi="Times New Roman"/>
        </w:rPr>
      </w:pPr>
      <w:bookmarkStart w:id="39" w:name="_Toc77848023"/>
      <w:r w:rsidRPr="004515CF">
        <w:rPr>
          <w:rFonts w:ascii="Times New Roman" w:hAnsi="Times New Roman" w:hint="eastAsia"/>
        </w:rPr>
        <w:t>引用</w:t>
      </w:r>
      <w:r w:rsidRPr="004515CF">
        <w:rPr>
          <w:rFonts w:ascii="Times New Roman" w:hAnsi="Times New Roman"/>
        </w:rPr>
        <w:t>标准</w:t>
      </w:r>
      <w:r w:rsidRPr="004515CF">
        <w:rPr>
          <w:rFonts w:ascii="Times New Roman" w:hAnsi="Times New Roman" w:hint="eastAsia"/>
        </w:rPr>
        <w:t>名录</w:t>
      </w:r>
      <w:bookmarkEnd w:id="39"/>
    </w:p>
    <w:p w14:paraId="1B06B086" w14:textId="77777777" w:rsidR="005B43F0" w:rsidRPr="004515CF" w:rsidRDefault="005B43F0" w:rsidP="005B43F0">
      <w:pPr>
        <w:rPr>
          <w:rFonts w:ascii="Times New Roman" w:hAnsi="Times New Roman"/>
        </w:rPr>
      </w:pPr>
    </w:p>
    <w:p w14:paraId="24AD51BD" w14:textId="3C1E3551" w:rsidR="00120B8F" w:rsidRPr="004515CF" w:rsidRDefault="008924D6" w:rsidP="00120B8F">
      <w:pPr>
        <w:spacing w:line="360" w:lineRule="auto"/>
        <w:ind w:firstLineChars="200" w:firstLine="420"/>
        <w:rPr>
          <w:rFonts w:ascii="Times New Roman" w:eastAsia="黑体" w:hAnsi="Times New Roman"/>
          <w:b/>
          <w:bCs/>
          <w:sz w:val="36"/>
          <w:szCs w:val="44"/>
        </w:rPr>
      </w:pPr>
      <w:r w:rsidRPr="004515CF">
        <w:rPr>
          <w:rFonts w:ascii="Times New Roman" w:eastAsia="宋体" w:hAnsi="Times New Roman"/>
        </w:rPr>
        <w:t>1</w:t>
      </w:r>
      <w:r w:rsidR="005B43F0" w:rsidRPr="004515CF">
        <w:rPr>
          <w:rFonts w:ascii="Times New Roman" w:eastAsia="宋体" w:hAnsi="Times New Roman"/>
        </w:rPr>
        <w:t xml:space="preserve">  </w:t>
      </w:r>
      <w:r w:rsidR="00120B8F" w:rsidRPr="004515CF">
        <w:rPr>
          <w:rFonts w:ascii="Times New Roman" w:eastAsia="宋体" w:hAnsi="Times New Roman" w:hint="eastAsia"/>
        </w:rPr>
        <w:t>《空气调节系统经济运行》</w:t>
      </w:r>
      <w:r w:rsidR="00120B8F" w:rsidRPr="004515CF">
        <w:rPr>
          <w:rFonts w:ascii="Times New Roman" w:eastAsia="宋体" w:hAnsi="Times New Roman" w:hint="eastAsia"/>
        </w:rPr>
        <w:t xml:space="preserve"> </w:t>
      </w:r>
      <w:r w:rsidR="00120B8F" w:rsidRPr="004515CF">
        <w:rPr>
          <w:rFonts w:ascii="Times New Roman" w:eastAsia="黑体" w:hAnsi="Times New Roman" w:hint="eastAsia"/>
          <w:szCs w:val="21"/>
        </w:rPr>
        <w:t>G</w:t>
      </w:r>
      <w:r w:rsidR="00120B8F" w:rsidRPr="004515CF">
        <w:rPr>
          <w:rFonts w:ascii="Times New Roman" w:eastAsia="黑体" w:hAnsi="Times New Roman"/>
          <w:szCs w:val="21"/>
        </w:rPr>
        <w:t>B/T 17981</w:t>
      </w:r>
    </w:p>
    <w:p w14:paraId="28258592" w14:textId="34B6E6B2" w:rsidR="00120B8F" w:rsidRPr="004515CF" w:rsidRDefault="008924D6" w:rsidP="00120B8F">
      <w:pPr>
        <w:spacing w:line="360" w:lineRule="auto"/>
        <w:ind w:firstLineChars="200" w:firstLine="420"/>
        <w:rPr>
          <w:rFonts w:ascii="Times New Roman" w:eastAsia="黑体" w:hAnsi="Times New Roman"/>
        </w:rPr>
      </w:pPr>
      <w:r w:rsidRPr="004515CF">
        <w:rPr>
          <w:rFonts w:ascii="Times New Roman" w:eastAsia="宋体" w:hAnsi="Times New Roman"/>
        </w:rPr>
        <w:t>2</w:t>
      </w:r>
      <w:r w:rsidR="005B43F0" w:rsidRPr="004515CF">
        <w:rPr>
          <w:rFonts w:ascii="Times New Roman" w:eastAsia="宋体" w:hAnsi="Times New Roman"/>
        </w:rPr>
        <w:t xml:space="preserve">  </w:t>
      </w:r>
      <w:r w:rsidR="00120B8F" w:rsidRPr="004515CF">
        <w:rPr>
          <w:rFonts w:ascii="Times New Roman" w:eastAsia="宋体" w:hAnsi="Times New Roman" w:hint="eastAsia"/>
        </w:rPr>
        <w:t>《公共建筑节能检测标准》</w:t>
      </w:r>
      <w:r w:rsidR="00120B8F" w:rsidRPr="004515CF">
        <w:rPr>
          <w:rFonts w:ascii="Times New Roman" w:eastAsia="宋体" w:hAnsi="Times New Roman" w:hint="eastAsia"/>
        </w:rPr>
        <w:t xml:space="preserve"> </w:t>
      </w:r>
      <w:r w:rsidR="00120B8F" w:rsidRPr="004515CF">
        <w:rPr>
          <w:rFonts w:ascii="Times New Roman" w:eastAsia="黑体" w:hAnsi="Times New Roman" w:hint="eastAsia"/>
          <w:szCs w:val="21"/>
        </w:rPr>
        <w:t>JGJ</w:t>
      </w:r>
      <w:r w:rsidR="00120B8F" w:rsidRPr="004515CF">
        <w:rPr>
          <w:rFonts w:ascii="Times New Roman" w:eastAsia="黑体" w:hAnsi="Times New Roman"/>
          <w:szCs w:val="21"/>
        </w:rPr>
        <w:t>/</w:t>
      </w:r>
      <w:r w:rsidR="00120B8F" w:rsidRPr="004515CF">
        <w:rPr>
          <w:rFonts w:ascii="Times New Roman" w:eastAsia="黑体" w:hAnsi="Times New Roman" w:hint="eastAsia"/>
          <w:szCs w:val="21"/>
        </w:rPr>
        <w:t>T 177</w:t>
      </w:r>
    </w:p>
    <w:p w14:paraId="4281F793" w14:textId="5972856F" w:rsidR="00120B8F" w:rsidRPr="004515CF" w:rsidRDefault="008924D6" w:rsidP="00120B8F">
      <w:pPr>
        <w:spacing w:line="360" w:lineRule="auto"/>
        <w:ind w:firstLineChars="200" w:firstLine="420"/>
        <w:rPr>
          <w:rFonts w:ascii="Times New Roman" w:eastAsia="黑体" w:hAnsi="Times New Roman"/>
        </w:rPr>
      </w:pPr>
      <w:r w:rsidRPr="004515CF">
        <w:rPr>
          <w:rFonts w:ascii="Times New Roman" w:eastAsia="宋体" w:hAnsi="Times New Roman"/>
        </w:rPr>
        <w:t>3</w:t>
      </w:r>
      <w:r w:rsidR="005B43F0" w:rsidRPr="004515CF">
        <w:rPr>
          <w:rFonts w:ascii="Times New Roman" w:eastAsia="宋体" w:hAnsi="Times New Roman"/>
        </w:rPr>
        <w:t xml:space="preserve">  </w:t>
      </w:r>
      <w:r w:rsidR="00120B8F" w:rsidRPr="004515CF">
        <w:rPr>
          <w:rFonts w:ascii="Times New Roman" w:eastAsia="宋体" w:hAnsi="Times New Roman" w:hint="eastAsia"/>
        </w:rPr>
        <w:t>《</w:t>
      </w:r>
      <w:r w:rsidR="002F154C" w:rsidRPr="004515CF">
        <w:rPr>
          <w:rFonts w:ascii="Times New Roman" w:hAnsi="Times New Roman"/>
        </w:rPr>
        <w:fldChar w:fldCharType="begin"/>
      </w:r>
      <w:r w:rsidR="002F154C" w:rsidRPr="004515CF">
        <w:rPr>
          <w:rFonts w:ascii="Times New Roman" w:hAnsi="Times New Roman"/>
        </w:rPr>
        <w:instrText xml:space="preserve"> HYPERLINK "http://www.jianbiaoku.com/webarbs/book/109365/3204879.shtml" \t "_self" </w:instrText>
      </w:r>
      <w:r w:rsidR="002F154C" w:rsidRPr="004515CF">
        <w:rPr>
          <w:rFonts w:ascii="Times New Roman" w:hAnsi="Times New Roman"/>
        </w:rPr>
        <w:fldChar w:fldCharType="separate"/>
      </w:r>
      <w:r w:rsidR="00120B8F" w:rsidRPr="004515CF">
        <w:rPr>
          <w:rFonts w:ascii="Times New Roman" w:eastAsia="宋体" w:hAnsi="Times New Roman" w:hint="eastAsia"/>
        </w:rPr>
        <w:t>建筑信息模型施工应用标准》</w:t>
      </w:r>
      <w:r w:rsidR="002F154C" w:rsidRPr="004515CF">
        <w:rPr>
          <w:rFonts w:ascii="Times New Roman" w:eastAsia="宋体" w:hAnsi="Times New Roman"/>
        </w:rPr>
        <w:fldChar w:fldCharType="end"/>
      </w:r>
      <w:r w:rsidR="00120B8F" w:rsidRPr="004515CF">
        <w:rPr>
          <w:rFonts w:ascii="Times New Roman" w:eastAsia="宋体" w:hAnsi="Times New Roman" w:hint="eastAsia"/>
        </w:rPr>
        <w:t xml:space="preserve"> </w:t>
      </w:r>
      <w:r w:rsidR="00120B8F" w:rsidRPr="004515CF">
        <w:rPr>
          <w:rFonts w:ascii="Times New Roman" w:eastAsia="黑体" w:hAnsi="Times New Roman" w:hint="eastAsia"/>
        </w:rPr>
        <w:t>GB/T</w:t>
      </w:r>
      <w:r w:rsidR="00120B8F" w:rsidRPr="004515CF">
        <w:rPr>
          <w:rFonts w:ascii="Times New Roman" w:eastAsia="黑体" w:hAnsi="Times New Roman"/>
        </w:rPr>
        <w:t xml:space="preserve"> </w:t>
      </w:r>
      <w:r w:rsidR="00120B8F" w:rsidRPr="004515CF">
        <w:rPr>
          <w:rFonts w:ascii="Times New Roman" w:eastAsia="黑体" w:hAnsi="Times New Roman" w:hint="eastAsia"/>
        </w:rPr>
        <w:t>51235</w:t>
      </w:r>
    </w:p>
    <w:p w14:paraId="1A9C14EC" w14:textId="6AE2F643" w:rsidR="008924D6" w:rsidRPr="004515CF" w:rsidRDefault="008924D6" w:rsidP="00120B8F">
      <w:pPr>
        <w:spacing w:line="360" w:lineRule="auto"/>
        <w:ind w:firstLineChars="200" w:firstLine="420"/>
        <w:rPr>
          <w:rFonts w:ascii="Times New Roman" w:eastAsia="黑体" w:hAnsi="Times New Roman"/>
        </w:rPr>
      </w:pPr>
      <w:r w:rsidRPr="004515CF">
        <w:rPr>
          <w:rFonts w:ascii="Times New Roman" w:eastAsia="宋体" w:hAnsi="Times New Roman" w:hint="eastAsia"/>
        </w:rPr>
        <w:t>4</w:t>
      </w:r>
      <w:r w:rsidRPr="004515CF">
        <w:rPr>
          <w:rFonts w:ascii="Times New Roman" w:eastAsia="宋体" w:hAnsi="Times New Roman"/>
        </w:rPr>
        <w:t xml:space="preserve">  </w:t>
      </w:r>
      <w:r w:rsidRPr="004515CF">
        <w:rPr>
          <w:rFonts w:ascii="Times New Roman" w:eastAsia="宋体" w:hAnsi="Times New Roman" w:hint="eastAsia"/>
        </w:rPr>
        <w:t>《空调冷源系统能效检测标准》</w:t>
      </w:r>
      <w:r w:rsidRPr="004515CF">
        <w:rPr>
          <w:rFonts w:ascii="Times New Roman" w:eastAsia="宋体" w:hAnsi="Times New Roman" w:hint="eastAsia"/>
        </w:rPr>
        <w:t xml:space="preserve"> </w:t>
      </w:r>
      <w:r w:rsidRPr="004515CF">
        <w:rPr>
          <w:rFonts w:ascii="Times New Roman" w:eastAsia="黑体" w:hAnsi="Times New Roman" w:hint="eastAsia"/>
        </w:rPr>
        <w:t>T</w:t>
      </w:r>
      <w:r w:rsidRPr="004515CF">
        <w:rPr>
          <w:rFonts w:ascii="Times New Roman" w:eastAsia="黑体" w:hAnsi="Times New Roman"/>
        </w:rPr>
        <w:t>/CECS 549</w:t>
      </w:r>
    </w:p>
    <w:p w14:paraId="33E79F01" w14:textId="77777777" w:rsidR="008924D6" w:rsidRPr="004515CF" w:rsidRDefault="008924D6" w:rsidP="00120B8F">
      <w:pPr>
        <w:spacing w:line="360" w:lineRule="auto"/>
        <w:ind w:firstLineChars="200" w:firstLine="420"/>
        <w:rPr>
          <w:rFonts w:ascii="Times New Roman" w:eastAsia="黑体" w:hAnsi="Times New Roman"/>
        </w:rPr>
      </w:pPr>
    </w:p>
    <w:p w14:paraId="3A62D0BF" w14:textId="77777777" w:rsidR="00120B8F" w:rsidRPr="004515CF" w:rsidRDefault="00120B8F" w:rsidP="00A70C99">
      <w:pPr>
        <w:snapToGrid w:val="0"/>
        <w:spacing w:line="360" w:lineRule="auto"/>
        <w:jc w:val="center"/>
        <w:rPr>
          <w:rFonts w:ascii="Times New Roman" w:eastAsia="宋体" w:hAnsi="Times New Roman"/>
          <w:sz w:val="28"/>
          <w:szCs w:val="28"/>
        </w:rPr>
        <w:sectPr w:rsidR="00120B8F" w:rsidRPr="004515CF" w:rsidSect="00A27FA2">
          <w:pgSz w:w="11906" w:h="16838" w:code="9"/>
          <w:pgMar w:top="1418" w:right="1418" w:bottom="1418" w:left="1418" w:header="851" w:footer="992" w:gutter="0"/>
          <w:cols w:space="425"/>
          <w:docGrid w:type="lines" w:linePitch="312"/>
        </w:sectPr>
      </w:pPr>
    </w:p>
    <w:p w14:paraId="665D98CA" w14:textId="77777777" w:rsidR="00A70C99" w:rsidRPr="004515CF" w:rsidRDefault="00A70C99" w:rsidP="00A70C99">
      <w:pPr>
        <w:snapToGrid w:val="0"/>
        <w:spacing w:line="360" w:lineRule="auto"/>
        <w:jc w:val="center"/>
        <w:rPr>
          <w:rFonts w:ascii="Times New Roman" w:eastAsia="宋体" w:hAnsi="Times New Roman"/>
          <w:sz w:val="28"/>
          <w:szCs w:val="28"/>
        </w:rPr>
      </w:pPr>
    </w:p>
    <w:p w14:paraId="3ECB5988" w14:textId="2FBB69E1" w:rsidR="002249F7" w:rsidRPr="004515CF" w:rsidRDefault="00A70C99" w:rsidP="00A70C99">
      <w:pPr>
        <w:snapToGrid w:val="0"/>
        <w:spacing w:line="360" w:lineRule="auto"/>
        <w:jc w:val="center"/>
        <w:rPr>
          <w:rFonts w:ascii="Times New Roman" w:eastAsia="宋体" w:hAnsi="Times New Roman"/>
          <w:sz w:val="28"/>
          <w:szCs w:val="28"/>
        </w:rPr>
      </w:pPr>
      <w:r w:rsidRPr="004515CF">
        <w:rPr>
          <w:rFonts w:ascii="Times New Roman" w:eastAsia="宋体" w:hAnsi="Times New Roman" w:hint="eastAsia"/>
          <w:sz w:val="28"/>
          <w:szCs w:val="28"/>
        </w:rPr>
        <w:t>中国工程建设协会标准</w:t>
      </w:r>
    </w:p>
    <w:p w14:paraId="44D21830" w14:textId="12551C68" w:rsidR="009B4868" w:rsidRPr="004515CF" w:rsidRDefault="009B4868" w:rsidP="00D94070">
      <w:pPr>
        <w:snapToGrid w:val="0"/>
        <w:spacing w:line="360" w:lineRule="auto"/>
        <w:rPr>
          <w:rFonts w:ascii="Times New Roman" w:eastAsia="宋体" w:hAnsi="Times New Roman"/>
          <w:szCs w:val="21"/>
        </w:rPr>
      </w:pPr>
    </w:p>
    <w:p w14:paraId="662F7A33" w14:textId="3AEF4CBD" w:rsidR="00A70C99" w:rsidRPr="004515CF" w:rsidRDefault="00B74ADD" w:rsidP="00A70C99">
      <w:pPr>
        <w:snapToGrid w:val="0"/>
        <w:spacing w:line="360" w:lineRule="auto"/>
        <w:jc w:val="center"/>
        <w:rPr>
          <w:rFonts w:ascii="Times New Roman" w:eastAsia="宋体" w:hAnsi="Times New Roman"/>
          <w:sz w:val="28"/>
          <w:szCs w:val="28"/>
        </w:rPr>
      </w:pPr>
      <w:r w:rsidRPr="004515CF">
        <w:rPr>
          <w:rFonts w:ascii="Times New Roman" w:eastAsia="宋体" w:hAnsi="Times New Roman" w:hint="eastAsia"/>
          <w:sz w:val="28"/>
          <w:szCs w:val="28"/>
        </w:rPr>
        <w:t>高效空调制冷机房</w:t>
      </w:r>
      <w:r w:rsidR="00AF01F9" w:rsidRPr="004515CF">
        <w:rPr>
          <w:rFonts w:ascii="Times New Roman" w:eastAsia="宋体" w:hAnsi="Times New Roman" w:hint="eastAsia"/>
          <w:sz w:val="28"/>
          <w:szCs w:val="28"/>
        </w:rPr>
        <w:t>评价标准</w:t>
      </w:r>
    </w:p>
    <w:p w14:paraId="338E3485" w14:textId="7181A81B" w:rsidR="00A70C99" w:rsidRPr="004515CF" w:rsidRDefault="00A70C99" w:rsidP="00A70C99">
      <w:pPr>
        <w:snapToGrid w:val="0"/>
        <w:spacing w:line="360" w:lineRule="auto"/>
        <w:jc w:val="center"/>
        <w:rPr>
          <w:rFonts w:ascii="Times New Roman" w:eastAsia="宋体" w:hAnsi="Times New Roman"/>
          <w:sz w:val="28"/>
          <w:szCs w:val="28"/>
        </w:rPr>
      </w:pPr>
    </w:p>
    <w:p w14:paraId="161B1331" w14:textId="454D30AE" w:rsidR="00A70C99" w:rsidRPr="004515CF" w:rsidRDefault="00A70C99" w:rsidP="00A70C99">
      <w:pPr>
        <w:snapToGrid w:val="0"/>
        <w:spacing w:line="360" w:lineRule="auto"/>
        <w:jc w:val="center"/>
        <w:rPr>
          <w:rFonts w:ascii="Times New Roman" w:eastAsia="黑体" w:hAnsi="Times New Roman" w:cs="Times New Roman"/>
          <w:b/>
          <w:sz w:val="24"/>
          <w:szCs w:val="24"/>
        </w:rPr>
      </w:pPr>
      <w:r w:rsidRPr="004515CF">
        <w:rPr>
          <w:rFonts w:ascii="Times New Roman" w:eastAsia="黑体" w:hAnsi="Times New Roman" w:cs="Times New Roman"/>
          <w:b/>
          <w:sz w:val="24"/>
          <w:szCs w:val="24"/>
        </w:rPr>
        <w:t>T/CECS xxx-</w:t>
      </w:r>
      <w:proofErr w:type="spellStart"/>
      <w:r w:rsidRPr="004515CF">
        <w:rPr>
          <w:rFonts w:ascii="Times New Roman" w:eastAsia="黑体" w:hAnsi="Times New Roman" w:cs="Times New Roman"/>
          <w:b/>
          <w:sz w:val="24"/>
          <w:szCs w:val="24"/>
        </w:rPr>
        <w:t>xxxx</w:t>
      </w:r>
      <w:proofErr w:type="spellEnd"/>
    </w:p>
    <w:p w14:paraId="37D7F9B2" w14:textId="730767FE" w:rsidR="00A70C99" w:rsidRPr="004515CF" w:rsidRDefault="00A70C99" w:rsidP="00A6444B">
      <w:pPr>
        <w:pStyle w:val="1"/>
        <w:jc w:val="center"/>
        <w:rPr>
          <w:rFonts w:ascii="Times New Roman" w:hAnsi="Times New Roman"/>
          <w:sz w:val="24"/>
          <w:szCs w:val="24"/>
        </w:rPr>
      </w:pPr>
      <w:bookmarkStart w:id="40" w:name="_Toc77848024"/>
      <w:r w:rsidRPr="004515CF">
        <w:rPr>
          <w:rFonts w:ascii="Times New Roman" w:hAnsi="Times New Roman" w:hint="eastAsia"/>
          <w:sz w:val="24"/>
          <w:szCs w:val="24"/>
        </w:rPr>
        <w:t>条文说明</w:t>
      </w:r>
      <w:bookmarkEnd w:id="40"/>
    </w:p>
    <w:bookmarkEnd w:id="6"/>
    <w:p w14:paraId="392164E8" w14:textId="77777777" w:rsidR="008772B8" w:rsidRPr="004515CF" w:rsidRDefault="008772B8" w:rsidP="00A70C99">
      <w:pPr>
        <w:snapToGrid w:val="0"/>
        <w:spacing w:line="360" w:lineRule="auto"/>
        <w:jc w:val="center"/>
        <w:rPr>
          <w:rFonts w:ascii="Times New Roman" w:eastAsia="宋体" w:hAnsi="Times New Roman"/>
          <w:sz w:val="24"/>
          <w:szCs w:val="24"/>
        </w:rPr>
      </w:pPr>
    </w:p>
    <w:p w14:paraId="3F48954E" w14:textId="4CB0E3D6" w:rsidR="00A6444B" w:rsidRPr="004515CF" w:rsidRDefault="00A6444B" w:rsidP="00A70C99">
      <w:pPr>
        <w:snapToGrid w:val="0"/>
        <w:spacing w:line="360" w:lineRule="auto"/>
        <w:jc w:val="center"/>
        <w:rPr>
          <w:rFonts w:ascii="Times New Roman" w:eastAsia="宋体" w:hAnsi="Times New Roman"/>
          <w:sz w:val="24"/>
          <w:szCs w:val="24"/>
        </w:rPr>
        <w:sectPr w:rsidR="00A6444B" w:rsidRPr="004515CF" w:rsidSect="00A27FA2">
          <w:pgSz w:w="11906" w:h="16838" w:code="9"/>
          <w:pgMar w:top="1418" w:right="1418" w:bottom="1418" w:left="1418" w:header="851" w:footer="992" w:gutter="0"/>
          <w:cols w:space="425"/>
          <w:docGrid w:type="lines" w:linePitch="312"/>
        </w:sectPr>
      </w:pPr>
    </w:p>
    <w:p w14:paraId="6FE7467D" w14:textId="77777777" w:rsidR="004F22B3" w:rsidRPr="004515CF" w:rsidRDefault="004F22B3" w:rsidP="00A70C99">
      <w:pPr>
        <w:snapToGrid w:val="0"/>
        <w:spacing w:line="360" w:lineRule="auto"/>
        <w:jc w:val="center"/>
        <w:rPr>
          <w:rFonts w:ascii="Times New Roman" w:eastAsia="宋体" w:hAnsi="Times New Roman"/>
          <w:sz w:val="24"/>
          <w:szCs w:val="24"/>
        </w:rPr>
      </w:pPr>
    </w:p>
    <w:p w14:paraId="7E2D6478" w14:textId="0501C35C" w:rsidR="008772B8" w:rsidRPr="004515CF" w:rsidRDefault="008772B8" w:rsidP="004F22B3">
      <w:pPr>
        <w:pStyle w:val="aff3"/>
        <w:snapToGrid w:val="0"/>
        <w:spacing w:before="0" w:after="0" w:line="360" w:lineRule="auto"/>
        <w:rPr>
          <w:rFonts w:ascii="Times New Roman"/>
        </w:rPr>
      </w:pPr>
      <w:r w:rsidRPr="004515CF">
        <w:rPr>
          <w:rFonts w:ascii="Times New Roman" w:hint="eastAsia"/>
        </w:rPr>
        <w:t>目</w:t>
      </w:r>
      <w:r w:rsidR="004F22B3" w:rsidRPr="004515CF">
        <w:rPr>
          <w:rFonts w:ascii="Times New Roman" w:hint="eastAsia"/>
        </w:rPr>
        <w:t>  </w:t>
      </w:r>
      <w:r w:rsidRPr="004515CF">
        <w:rPr>
          <w:rFonts w:ascii="Times New Roman" w:hint="eastAsia"/>
        </w:rPr>
        <w:t>次</w:t>
      </w:r>
    </w:p>
    <w:sdt>
      <w:sdtPr>
        <w:rPr>
          <w:rFonts w:ascii="Times New Roman" w:eastAsiaTheme="minorEastAsia" w:hAnsi="Times New Roman" w:cstheme="minorBidi"/>
          <w:szCs w:val="22"/>
          <w:lang w:val="zh-CN"/>
        </w:rPr>
        <w:id w:val="873737689"/>
        <w:docPartObj>
          <w:docPartGallery w:val="Table of Contents"/>
          <w:docPartUnique/>
        </w:docPartObj>
      </w:sdtPr>
      <w:sdtEndPr>
        <w:rPr>
          <w:b/>
          <w:bCs/>
        </w:rPr>
      </w:sdtEndPr>
      <w:sdtContent>
        <w:p w14:paraId="4DADA22D" w14:textId="1FB481B2" w:rsidR="00A6444B" w:rsidRPr="004515CF" w:rsidRDefault="00A6444B" w:rsidP="00A6444B">
          <w:pPr>
            <w:pStyle w:val="af"/>
            <w:rPr>
              <w:rFonts w:ascii="Times New Roman" w:hAnsi="Times New Roman"/>
            </w:rPr>
          </w:pPr>
        </w:p>
        <w:p w14:paraId="0DDD3E5E" w14:textId="4A76F3D7" w:rsidR="00A27FA2" w:rsidRPr="004515CF" w:rsidRDefault="00A6444B" w:rsidP="009B00CC">
          <w:pPr>
            <w:pStyle w:val="11"/>
            <w:tabs>
              <w:tab w:val="right" w:leader="dot" w:pos="9060"/>
            </w:tabs>
            <w:spacing w:line="360" w:lineRule="auto"/>
            <w:rPr>
              <w:rFonts w:ascii="Times New Roman" w:eastAsiaTheme="minorEastAsia" w:hAnsi="Times New Roman" w:cstheme="minorBidi"/>
              <w:noProof/>
            </w:rPr>
          </w:pPr>
          <w:r w:rsidRPr="004515CF">
            <w:rPr>
              <w:rFonts w:ascii="Times New Roman" w:hAnsi="Times New Roman"/>
            </w:rPr>
            <w:fldChar w:fldCharType="begin"/>
          </w:r>
          <w:r w:rsidRPr="004515CF">
            <w:rPr>
              <w:rFonts w:ascii="Times New Roman" w:hAnsi="Times New Roman"/>
            </w:rPr>
            <w:instrText xml:space="preserve"> TOC \o "1-3" \h \z \u \b BKQY</w:instrText>
          </w:r>
          <w:r w:rsidRPr="004515CF">
            <w:rPr>
              <w:rFonts w:ascii="Times New Roman" w:hAnsi="Times New Roman"/>
            </w:rPr>
            <w:fldChar w:fldCharType="separate"/>
          </w:r>
          <w:hyperlink w:anchor="_Toc77837664" w:history="1">
            <w:r w:rsidR="00A27FA2" w:rsidRPr="004515CF">
              <w:rPr>
                <w:rStyle w:val="afb"/>
                <w:rFonts w:ascii="Times New Roman" w:eastAsia="黑体" w:hAnsi="Times New Roman"/>
                <w:noProof/>
                <w:lang w:val="zh-CN"/>
              </w:rPr>
              <w:t xml:space="preserve">1 </w:t>
            </w:r>
            <w:r w:rsidR="00A27FA2" w:rsidRPr="004515CF">
              <w:rPr>
                <w:rStyle w:val="afb"/>
                <w:rFonts w:ascii="Times New Roman" w:eastAsia="黑体" w:hAnsi="Times New Roman"/>
                <w:noProof/>
                <w:lang w:val="zh-CN"/>
              </w:rPr>
              <w:t>总</w:t>
            </w:r>
            <w:r w:rsidR="00A27FA2" w:rsidRPr="004515CF">
              <w:rPr>
                <w:rStyle w:val="afb"/>
                <w:rFonts w:ascii="Times New Roman" w:eastAsia="黑体" w:hAnsi="Times New Roman"/>
                <w:noProof/>
                <w:lang w:val="zh-CN"/>
              </w:rPr>
              <w:t xml:space="preserve">   </w:t>
            </w:r>
            <w:r w:rsidR="00A27FA2" w:rsidRPr="004515CF">
              <w:rPr>
                <w:rStyle w:val="afb"/>
                <w:rFonts w:ascii="Times New Roman" w:eastAsia="黑体" w:hAnsi="Times New Roman"/>
                <w:noProof/>
                <w:lang w:val="zh-CN"/>
              </w:rPr>
              <w:t>则</w:t>
            </w:r>
            <w:r w:rsidR="00A27FA2" w:rsidRPr="004515CF">
              <w:rPr>
                <w:rFonts w:ascii="Times New Roman" w:hAnsi="Times New Roman"/>
                <w:noProof/>
                <w:webHidden/>
              </w:rPr>
              <w:tab/>
            </w:r>
            <w:r w:rsidR="00A27FA2" w:rsidRPr="004515CF">
              <w:rPr>
                <w:rFonts w:ascii="Times New Roman" w:hAnsi="Times New Roman"/>
                <w:noProof/>
                <w:webHidden/>
              </w:rPr>
              <w:fldChar w:fldCharType="begin"/>
            </w:r>
            <w:r w:rsidR="00A27FA2" w:rsidRPr="004515CF">
              <w:rPr>
                <w:rFonts w:ascii="Times New Roman" w:hAnsi="Times New Roman"/>
                <w:noProof/>
                <w:webHidden/>
              </w:rPr>
              <w:instrText xml:space="preserve"> PAGEREF _Toc77837664 \h </w:instrText>
            </w:r>
            <w:r w:rsidR="00A27FA2" w:rsidRPr="004515CF">
              <w:rPr>
                <w:rFonts w:ascii="Times New Roman" w:hAnsi="Times New Roman"/>
                <w:noProof/>
                <w:webHidden/>
              </w:rPr>
            </w:r>
            <w:r w:rsidR="00A27FA2" w:rsidRPr="004515CF">
              <w:rPr>
                <w:rFonts w:ascii="Times New Roman" w:hAnsi="Times New Roman"/>
                <w:noProof/>
                <w:webHidden/>
              </w:rPr>
              <w:fldChar w:fldCharType="separate"/>
            </w:r>
            <w:r w:rsidR="003B7AC7" w:rsidRPr="004515CF">
              <w:rPr>
                <w:rFonts w:ascii="Times New Roman" w:hAnsi="Times New Roman"/>
                <w:noProof/>
                <w:webHidden/>
              </w:rPr>
              <w:t>11</w:t>
            </w:r>
            <w:r w:rsidR="00A27FA2" w:rsidRPr="004515CF">
              <w:rPr>
                <w:rFonts w:ascii="Times New Roman" w:hAnsi="Times New Roman"/>
                <w:noProof/>
                <w:webHidden/>
              </w:rPr>
              <w:fldChar w:fldCharType="end"/>
            </w:r>
          </w:hyperlink>
        </w:p>
        <w:p w14:paraId="7BAE5F95" w14:textId="0A4D871D" w:rsidR="00A27FA2" w:rsidRPr="004515CF" w:rsidRDefault="007223A0" w:rsidP="009B00CC">
          <w:pPr>
            <w:pStyle w:val="11"/>
            <w:tabs>
              <w:tab w:val="right" w:leader="dot" w:pos="9060"/>
            </w:tabs>
            <w:spacing w:line="360" w:lineRule="auto"/>
            <w:rPr>
              <w:rFonts w:ascii="Times New Roman" w:eastAsiaTheme="minorEastAsia" w:hAnsi="Times New Roman" w:cstheme="minorBidi"/>
              <w:noProof/>
            </w:rPr>
          </w:pPr>
          <w:hyperlink w:anchor="_Toc77837665" w:history="1">
            <w:r w:rsidR="00A27FA2" w:rsidRPr="004515CF">
              <w:rPr>
                <w:rStyle w:val="afb"/>
                <w:rFonts w:ascii="Times New Roman" w:eastAsia="黑体" w:hAnsi="Times New Roman"/>
                <w:noProof/>
                <w:lang w:val="zh-CN"/>
              </w:rPr>
              <w:t xml:space="preserve">2 </w:t>
            </w:r>
            <w:r w:rsidR="00A27FA2" w:rsidRPr="004515CF">
              <w:rPr>
                <w:rStyle w:val="afb"/>
                <w:rFonts w:ascii="Times New Roman" w:eastAsia="黑体" w:hAnsi="Times New Roman"/>
                <w:noProof/>
                <w:lang w:val="zh-CN"/>
              </w:rPr>
              <w:t>术</w:t>
            </w:r>
            <w:r w:rsidR="00A27FA2" w:rsidRPr="004515CF">
              <w:rPr>
                <w:rStyle w:val="afb"/>
                <w:rFonts w:ascii="Times New Roman" w:eastAsia="黑体" w:hAnsi="Times New Roman"/>
                <w:noProof/>
                <w:lang w:val="zh-CN"/>
              </w:rPr>
              <w:t xml:space="preserve">   </w:t>
            </w:r>
            <w:r w:rsidR="00A27FA2" w:rsidRPr="004515CF">
              <w:rPr>
                <w:rStyle w:val="afb"/>
                <w:rFonts w:ascii="Times New Roman" w:eastAsia="黑体" w:hAnsi="Times New Roman"/>
                <w:noProof/>
                <w:lang w:val="zh-CN"/>
              </w:rPr>
              <w:t>语</w:t>
            </w:r>
            <w:r w:rsidR="00A27FA2" w:rsidRPr="004515CF">
              <w:rPr>
                <w:rFonts w:ascii="Times New Roman" w:hAnsi="Times New Roman"/>
                <w:noProof/>
                <w:webHidden/>
              </w:rPr>
              <w:tab/>
            </w:r>
            <w:r w:rsidR="00A27FA2" w:rsidRPr="004515CF">
              <w:rPr>
                <w:rFonts w:ascii="Times New Roman" w:hAnsi="Times New Roman"/>
                <w:noProof/>
                <w:webHidden/>
              </w:rPr>
              <w:fldChar w:fldCharType="begin"/>
            </w:r>
            <w:r w:rsidR="00A27FA2" w:rsidRPr="004515CF">
              <w:rPr>
                <w:rFonts w:ascii="Times New Roman" w:hAnsi="Times New Roman"/>
                <w:noProof/>
                <w:webHidden/>
              </w:rPr>
              <w:instrText xml:space="preserve"> PAGEREF _Toc77837665 \h </w:instrText>
            </w:r>
            <w:r w:rsidR="00A27FA2" w:rsidRPr="004515CF">
              <w:rPr>
                <w:rFonts w:ascii="Times New Roman" w:hAnsi="Times New Roman"/>
                <w:noProof/>
                <w:webHidden/>
              </w:rPr>
            </w:r>
            <w:r w:rsidR="00A27FA2" w:rsidRPr="004515CF">
              <w:rPr>
                <w:rFonts w:ascii="Times New Roman" w:hAnsi="Times New Roman"/>
                <w:noProof/>
                <w:webHidden/>
              </w:rPr>
              <w:fldChar w:fldCharType="separate"/>
            </w:r>
            <w:r w:rsidR="003B7AC7" w:rsidRPr="004515CF">
              <w:rPr>
                <w:rFonts w:ascii="Times New Roman" w:hAnsi="Times New Roman"/>
                <w:noProof/>
                <w:webHidden/>
              </w:rPr>
              <w:t>12</w:t>
            </w:r>
            <w:r w:rsidR="00A27FA2" w:rsidRPr="004515CF">
              <w:rPr>
                <w:rFonts w:ascii="Times New Roman" w:hAnsi="Times New Roman"/>
                <w:noProof/>
                <w:webHidden/>
              </w:rPr>
              <w:fldChar w:fldCharType="end"/>
            </w:r>
          </w:hyperlink>
        </w:p>
        <w:p w14:paraId="6B95C340" w14:textId="1BE6AB5B" w:rsidR="00A27FA2" w:rsidRPr="004515CF" w:rsidRDefault="007223A0" w:rsidP="009B00CC">
          <w:pPr>
            <w:pStyle w:val="11"/>
            <w:tabs>
              <w:tab w:val="right" w:leader="dot" w:pos="9060"/>
            </w:tabs>
            <w:spacing w:line="360" w:lineRule="auto"/>
            <w:rPr>
              <w:rFonts w:ascii="Times New Roman" w:eastAsiaTheme="minorEastAsia" w:hAnsi="Times New Roman" w:cstheme="minorBidi"/>
              <w:noProof/>
            </w:rPr>
          </w:pPr>
          <w:hyperlink w:anchor="_Toc77837666" w:history="1">
            <w:r w:rsidR="00A27FA2" w:rsidRPr="004515CF">
              <w:rPr>
                <w:rStyle w:val="afb"/>
                <w:rFonts w:ascii="Times New Roman" w:eastAsia="黑体" w:hAnsi="Times New Roman"/>
                <w:noProof/>
                <w:lang w:val="zh-CN"/>
              </w:rPr>
              <w:t xml:space="preserve">3 </w:t>
            </w:r>
            <w:r w:rsidR="00A27FA2" w:rsidRPr="004515CF">
              <w:rPr>
                <w:rStyle w:val="afb"/>
                <w:rFonts w:ascii="Times New Roman" w:eastAsia="黑体" w:hAnsi="Times New Roman"/>
                <w:noProof/>
                <w:lang w:val="zh-CN"/>
              </w:rPr>
              <w:t>基</w:t>
            </w:r>
            <w:r w:rsidR="00A27FA2" w:rsidRPr="004515CF">
              <w:rPr>
                <w:rStyle w:val="afb"/>
                <w:rFonts w:ascii="Times New Roman" w:eastAsia="黑体" w:hAnsi="Times New Roman"/>
                <w:noProof/>
                <w:lang w:val="zh-CN"/>
              </w:rPr>
              <w:t xml:space="preserve"> </w:t>
            </w:r>
            <w:r w:rsidR="00A27FA2" w:rsidRPr="004515CF">
              <w:rPr>
                <w:rStyle w:val="afb"/>
                <w:rFonts w:ascii="Times New Roman" w:eastAsia="黑体" w:hAnsi="Times New Roman"/>
                <w:noProof/>
                <w:lang w:val="zh-CN"/>
              </w:rPr>
              <w:t>本</w:t>
            </w:r>
            <w:r w:rsidR="00A27FA2" w:rsidRPr="004515CF">
              <w:rPr>
                <w:rStyle w:val="afb"/>
                <w:rFonts w:ascii="Times New Roman" w:eastAsia="黑体" w:hAnsi="Times New Roman"/>
                <w:noProof/>
                <w:lang w:val="zh-CN"/>
              </w:rPr>
              <w:t xml:space="preserve"> </w:t>
            </w:r>
            <w:r w:rsidR="00A27FA2" w:rsidRPr="004515CF">
              <w:rPr>
                <w:rStyle w:val="afb"/>
                <w:rFonts w:ascii="Times New Roman" w:eastAsia="黑体" w:hAnsi="Times New Roman"/>
                <w:noProof/>
                <w:lang w:val="zh-CN"/>
              </w:rPr>
              <w:t>规</w:t>
            </w:r>
            <w:r w:rsidR="00A27FA2" w:rsidRPr="004515CF">
              <w:rPr>
                <w:rStyle w:val="afb"/>
                <w:rFonts w:ascii="Times New Roman" w:eastAsia="黑体" w:hAnsi="Times New Roman"/>
                <w:noProof/>
                <w:lang w:val="zh-CN"/>
              </w:rPr>
              <w:t xml:space="preserve"> </w:t>
            </w:r>
            <w:r w:rsidR="00A27FA2" w:rsidRPr="004515CF">
              <w:rPr>
                <w:rStyle w:val="afb"/>
                <w:rFonts w:ascii="Times New Roman" w:eastAsia="黑体" w:hAnsi="Times New Roman"/>
                <w:noProof/>
                <w:lang w:val="zh-CN"/>
              </w:rPr>
              <w:t>定</w:t>
            </w:r>
            <w:r w:rsidR="00A27FA2" w:rsidRPr="004515CF">
              <w:rPr>
                <w:rFonts w:ascii="Times New Roman" w:hAnsi="Times New Roman"/>
                <w:noProof/>
                <w:webHidden/>
              </w:rPr>
              <w:tab/>
            </w:r>
            <w:r w:rsidR="00A27FA2" w:rsidRPr="004515CF">
              <w:rPr>
                <w:rFonts w:ascii="Times New Roman" w:hAnsi="Times New Roman"/>
                <w:noProof/>
                <w:webHidden/>
              </w:rPr>
              <w:fldChar w:fldCharType="begin"/>
            </w:r>
            <w:r w:rsidR="00A27FA2" w:rsidRPr="004515CF">
              <w:rPr>
                <w:rFonts w:ascii="Times New Roman" w:hAnsi="Times New Roman"/>
                <w:noProof/>
                <w:webHidden/>
              </w:rPr>
              <w:instrText xml:space="preserve"> PAGEREF _Toc77837666 \h </w:instrText>
            </w:r>
            <w:r w:rsidR="00A27FA2" w:rsidRPr="004515CF">
              <w:rPr>
                <w:rFonts w:ascii="Times New Roman" w:hAnsi="Times New Roman"/>
                <w:noProof/>
                <w:webHidden/>
              </w:rPr>
            </w:r>
            <w:r w:rsidR="00A27FA2" w:rsidRPr="004515CF">
              <w:rPr>
                <w:rFonts w:ascii="Times New Roman" w:hAnsi="Times New Roman"/>
                <w:noProof/>
                <w:webHidden/>
              </w:rPr>
              <w:fldChar w:fldCharType="separate"/>
            </w:r>
            <w:r w:rsidR="003B7AC7" w:rsidRPr="004515CF">
              <w:rPr>
                <w:rFonts w:ascii="Times New Roman" w:hAnsi="Times New Roman"/>
                <w:noProof/>
                <w:webHidden/>
              </w:rPr>
              <w:t>13</w:t>
            </w:r>
            <w:r w:rsidR="00A27FA2" w:rsidRPr="004515CF">
              <w:rPr>
                <w:rFonts w:ascii="Times New Roman" w:hAnsi="Times New Roman"/>
                <w:noProof/>
                <w:webHidden/>
              </w:rPr>
              <w:fldChar w:fldCharType="end"/>
            </w:r>
          </w:hyperlink>
        </w:p>
        <w:p w14:paraId="6B704C48" w14:textId="29E3D419" w:rsidR="00A27FA2" w:rsidRPr="004515CF" w:rsidRDefault="007223A0" w:rsidP="009B00CC">
          <w:pPr>
            <w:pStyle w:val="21"/>
            <w:tabs>
              <w:tab w:val="right" w:leader="dot" w:pos="9060"/>
            </w:tabs>
            <w:spacing w:line="360" w:lineRule="auto"/>
            <w:rPr>
              <w:rFonts w:ascii="Times New Roman" w:eastAsiaTheme="minorEastAsia" w:hAnsi="Times New Roman" w:cstheme="minorBidi"/>
              <w:noProof/>
            </w:rPr>
          </w:pPr>
          <w:hyperlink w:anchor="_Toc77837667" w:history="1">
            <w:r w:rsidR="00A27FA2" w:rsidRPr="004515CF">
              <w:rPr>
                <w:rStyle w:val="afb"/>
                <w:rFonts w:ascii="Times New Roman" w:eastAsia="黑体" w:hAnsi="Times New Roman"/>
                <w:iCs/>
                <w:noProof/>
                <w:kern w:val="0"/>
                <w:lang w:val="zh-CN"/>
              </w:rPr>
              <w:t xml:space="preserve">3.1 </w:t>
            </w:r>
            <w:r w:rsidR="00A27FA2" w:rsidRPr="004515CF">
              <w:rPr>
                <w:rStyle w:val="afb"/>
                <w:rFonts w:ascii="Times New Roman" w:eastAsia="黑体" w:hAnsi="Times New Roman"/>
                <w:iCs/>
                <w:noProof/>
                <w:kern w:val="0"/>
                <w:lang w:val="zh-CN"/>
              </w:rPr>
              <w:t>一</w:t>
            </w:r>
            <w:r w:rsidR="00A27FA2" w:rsidRPr="004515CF">
              <w:rPr>
                <w:rStyle w:val="afb"/>
                <w:rFonts w:ascii="Times New Roman" w:eastAsia="黑体" w:hAnsi="Times New Roman"/>
                <w:iCs/>
                <w:noProof/>
                <w:kern w:val="0"/>
                <w:lang w:val="zh-CN"/>
              </w:rPr>
              <w:t xml:space="preserve"> </w:t>
            </w:r>
            <w:r w:rsidR="00A27FA2" w:rsidRPr="004515CF">
              <w:rPr>
                <w:rStyle w:val="afb"/>
                <w:rFonts w:ascii="Times New Roman" w:eastAsia="黑体" w:hAnsi="Times New Roman"/>
                <w:iCs/>
                <w:noProof/>
                <w:kern w:val="0"/>
                <w:lang w:val="zh-CN"/>
              </w:rPr>
              <w:t>般</w:t>
            </w:r>
            <w:r w:rsidR="00A27FA2" w:rsidRPr="004515CF">
              <w:rPr>
                <w:rStyle w:val="afb"/>
                <w:rFonts w:ascii="Times New Roman" w:eastAsia="黑体" w:hAnsi="Times New Roman"/>
                <w:iCs/>
                <w:noProof/>
                <w:kern w:val="0"/>
                <w:lang w:val="zh-CN"/>
              </w:rPr>
              <w:t xml:space="preserve"> </w:t>
            </w:r>
            <w:r w:rsidR="00A27FA2" w:rsidRPr="004515CF">
              <w:rPr>
                <w:rStyle w:val="afb"/>
                <w:rFonts w:ascii="Times New Roman" w:eastAsia="黑体" w:hAnsi="Times New Roman"/>
                <w:iCs/>
                <w:noProof/>
                <w:kern w:val="0"/>
                <w:lang w:val="zh-CN"/>
              </w:rPr>
              <w:t>规</w:t>
            </w:r>
            <w:r w:rsidR="00A27FA2" w:rsidRPr="004515CF">
              <w:rPr>
                <w:rStyle w:val="afb"/>
                <w:rFonts w:ascii="Times New Roman" w:eastAsia="黑体" w:hAnsi="Times New Roman"/>
                <w:iCs/>
                <w:noProof/>
                <w:kern w:val="0"/>
                <w:lang w:val="zh-CN"/>
              </w:rPr>
              <w:t xml:space="preserve"> </w:t>
            </w:r>
            <w:r w:rsidR="00A27FA2" w:rsidRPr="004515CF">
              <w:rPr>
                <w:rStyle w:val="afb"/>
                <w:rFonts w:ascii="Times New Roman" w:eastAsia="黑体" w:hAnsi="Times New Roman"/>
                <w:iCs/>
                <w:noProof/>
                <w:kern w:val="0"/>
                <w:lang w:val="zh-CN"/>
              </w:rPr>
              <w:t>定</w:t>
            </w:r>
            <w:r w:rsidR="00A27FA2" w:rsidRPr="004515CF">
              <w:rPr>
                <w:rFonts w:ascii="Times New Roman" w:hAnsi="Times New Roman"/>
                <w:noProof/>
                <w:webHidden/>
              </w:rPr>
              <w:tab/>
            </w:r>
            <w:r w:rsidR="00A27FA2" w:rsidRPr="004515CF">
              <w:rPr>
                <w:rFonts w:ascii="Times New Roman" w:hAnsi="Times New Roman"/>
                <w:noProof/>
                <w:webHidden/>
              </w:rPr>
              <w:fldChar w:fldCharType="begin"/>
            </w:r>
            <w:r w:rsidR="00A27FA2" w:rsidRPr="004515CF">
              <w:rPr>
                <w:rFonts w:ascii="Times New Roman" w:hAnsi="Times New Roman"/>
                <w:noProof/>
                <w:webHidden/>
              </w:rPr>
              <w:instrText xml:space="preserve"> PAGEREF _Toc77837667 \h </w:instrText>
            </w:r>
            <w:r w:rsidR="00A27FA2" w:rsidRPr="004515CF">
              <w:rPr>
                <w:rFonts w:ascii="Times New Roman" w:hAnsi="Times New Roman"/>
                <w:noProof/>
                <w:webHidden/>
              </w:rPr>
            </w:r>
            <w:r w:rsidR="00A27FA2" w:rsidRPr="004515CF">
              <w:rPr>
                <w:rFonts w:ascii="Times New Roman" w:hAnsi="Times New Roman"/>
                <w:noProof/>
                <w:webHidden/>
              </w:rPr>
              <w:fldChar w:fldCharType="separate"/>
            </w:r>
            <w:r w:rsidR="003B7AC7" w:rsidRPr="004515CF">
              <w:rPr>
                <w:rFonts w:ascii="Times New Roman" w:hAnsi="Times New Roman"/>
                <w:noProof/>
                <w:webHidden/>
              </w:rPr>
              <w:t>13</w:t>
            </w:r>
            <w:r w:rsidR="00A27FA2" w:rsidRPr="004515CF">
              <w:rPr>
                <w:rFonts w:ascii="Times New Roman" w:hAnsi="Times New Roman"/>
                <w:noProof/>
                <w:webHidden/>
              </w:rPr>
              <w:fldChar w:fldCharType="end"/>
            </w:r>
          </w:hyperlink>
        </w:p>
        <w:p w14:paraId="4E2B64DC" w14:textId="2BEDD0D6" w:rsidR="00A27FA2" w:rsidRPr="004515CF" w:rsidRDefault="007223A0" w:rsidP="009B00CC">
          <w:pPr>
            <w:pStyle w:val="21"/>
            <w:tabs>
              <w:tab w:val="right" w:leader="dot" w:pos="9060"/>
            </w:tabs>
            <w:spacing w:line="360" w:lineRule="auto"/>
            <w:rPr>
              <w:rFonts w:ascii="Times New Roman" w:eastAsiaTheme="minorEastAsia" w:hAnsi="Times New Roman" w:cstheme="minorBidi"/>
              <w:noProof/>
            </w:rPr>
          </w:pPr>
          <w:hyperlink w:anchor="_Toc77837668" w:history="1">
            <w:r w:rsidR="00A27FA2" w:rsidRPr="004515CF">
              <w:rPr>
                <w:rStyle w:val="afb"/>
                <w:rFonts w:ascii="Times New Roman" w:eastAsia="黑体" w:hAnsi="Times New Roman"/>
                <w:iCs/>
                <w:noProof/>
                <w:kern w:val="0"/>
                <w:lang w:val="zh-CN"/>
              </w:rPr>
              <w:t xml:space="preserve">3.2 </w:t>
            </w:r>
            <w:r w:rsidR="00A27FA2" w:rsidRPr="004515CF">
              <w:rPr>
                <w:rStyle w:val="afb"/>
                <w:rFonts w:ascii="Times New Roman" w:eastAsia="黑体" w:hAnsi="Times New Roman"/>
                <w:iCs/>
                <w:noProof/>
                <w:kern w:val="0"/>
                <w:lang w:val="zh-CN"/>
              </w:rPr>
              <w:t>评价与等级划分</w:t>
            </w:r>
            <w:r w:rsidR="00A27FA2" w:rsidRPr="004515CF">
              <w:rPr>
                <w:rFonts w:ascii="Times New Roman" w:hAnsi="Times New Roman"/>
                <w:noProof/>
                <w:webHidden/>
              </w:rPr>
              <w:tab/>
            </w:r>
            <w:r w:rsidR="00A27FA2" w:rsidRPr="004515CF">
              <w:rPr>
                <w:rFonts w:ascii="Times New Roman" w:hAnsi="Times New Roman"/>
                <w:noProof/>
                <w:webHidden/>
              </w:rPr>
              <w:fldChar w:fldCharType="begin"/>
            </w:r>
            <w:r w:rsidR="00A27FA2" w:rsidRPr="004515CF">
              <w:rPr>
                <w:rFonts w:ascii="Times New Roman" w:hAnsi="Times New Roman"/>
                <w:noProof/>
                <w:webHidden/>
              </w:rPr>
              <w:instrText xml:space="preserve"> PAGEREF _Toc77837668 \h </w:instrText>
            </w:r>
            <w:r w:rsidR="00A27FA2" w:rsidRPr="004515CF">
              <w:rPr>
                <w:rFonts w:ascii="Times New Roman" w:hAnsi="Times New Roman"/>
                <w:noProof/>
                <w:webHidden/>
              </w:rPr>
            </w:r>
            <w:r w:rsidR="00A27FA2" w:rsidRPr="004515CF">
              <w:rPr>
                <w:rFonts w:ascii="Times New Roman" w:hAnsi="Times New Roman"/>
                <w:noProof/>
                <w:webHidden/>
              </w:rPr>
              <w:fldChar w:fldCharType="separate"/>
            </w:r>
            <w:r w:rsidR="003B7AC7" w:rsidRPr="004515CF">
              <w:rPr>
                <w:rFonts w:ascii="Times New Roman" w:hAnsi="Times New Roman"/>
                <w:noProof/>
                <w:webHidden/>
              </w:rPr>
              <w:t>13</w:t>
            </w:r>
            <w:r w:rsidR="00A27FA2" w:rsidRPr="004515CF">
              <w:rPr>
                <w:rFonts w:ascii="Times New Roman" w:hAnsi="Times New Roman"/>
                <w:noProof/>
                <w:webHidden/>
              </w:rPr>
              <w:fldChar w:fldCharType="end"/>
            </w:r>
          </w:hyperlink>
        </w:p>
        <w:p w14:paraId="71C92BC1" w14:textId="5C6F262C" w:rsidR="00A27FA2" w:rsidRPr="004515CF" w:rsidRDefault="007223A0" w:rsidP="009B00CC">
          <w:pPr>
            <w:pStyle w:val="11"/>
            <w:tabs>
              <w:tab w:val="right" w:leader="dot" w:pos="9060"/>
            </w:tabs>
            <w:spacing w:line="360" w:lineRule="auto"/>
            <w:rPr>
              <w:rFonts w:ascii="Times New Roman" w:eastAsiaTheme="minorEastAsia" w:hAnsi="Times New Roman" w:cstheme="minorBidi"/>
              <w:noProof/>
            </w:rPr>
          </w:pPr>
          <w:hyperlink w:anchor="_Toc77837669" w:history="1">
            <w:r w:rsidR="00A27FA2" w:rsidRPr="004515CF">
              <w:rPr>
                <w:rStyle w:val="afb"/>
                <w:rFonts w:ascii="Times New Roman" w:eastAsia="黑体" w:hAnsi="Times New Roman"/>
                <w:noProof/>
                <w:lang w:val="zh-CN"/>
              </w:rPr>
              <w:t xml:space="preserve">4 </w:t>
            </w:r>
            <w:r w:rsidR="00A27FA2" w:rsidRPr="004515CF">
              <w:rPr>
                <w:rStyle w:val="afb"/>
                <w:rFonts w:ascii="Times New Roman" w:eastAsia="黑体" w:hAnsi="Times New Roman"/>
                <w:noProof/>
                <w:lang w:val="zh-CN"/>
              </w:rPr>
              <w:t>评</w:t>
            </w:r>
            <w:r w:rsidR="00A27FA2" w:rsidRPr="004515CF">
              <w:rPr>
                <w:rStyle w:val="afb"/>
                <w:rFonts w:ascii="Times New Roman" w:eastAsia="黑体" w:hAnsi="Times New Roman"/>
                <w:noProof/>
                <w:lang w:val="zh-CN"/>
              </w:rPr>
              <w:t xml:space="preserve"> </w:t>
            </w:r>
            <w:r w:rsidR="00A27FA2" w:rsidRPr="004515CF">
              <w:rPr>
                <w:rStyle w:val="afb"/>
                <w:rFonts w:ascii="Times New Roman" w:eastAsia="黑体" w:hAnsi="Times New Roman"/>
                <w:noProof/>
                <w:lang w:val="zh-CN"/>
              </w:rPr>
              <w:t>价</w:t>
            </w:r>
            <w:r w:rsidR="00A27FA2" w:rsidRPr="004515CF">
              <w:rPr>
                <w:rStyle w:val="afb"/>
                <w:rFonts w:ascii="Times New Roman" w:eastAsia="黑体" w:hAnsi="Times New Roman"/>
                <w:noProof/>
                <w:lang w:val="zh-CN"/>
              </w:rPr>
              <w:t xml:space="preserve"> </w:t>
            </w:r>
            <w:r w:rsidR="00A27FA2" w:rsidRPr="004515CF">
              <w:rPr>
                <w:rStyle w:val="afb"/>
                <w:rFonts w:ascii="Times New Roman" w:eastAsia="黑体" w:hAnsi="Times New Roman"/>
                <w:noProof/>
                <w:lang w:val="zh-CN"/>
              </w:rPr>
              <w:t>指</w:t>
            </w:r>
            <w:r w:rsidR="00A27FA2" w:rsidRPr="004515CF">
              <w:rPr>
                <w:rStyle w:val="afb"/>
                <w:rFonts w:ascii="Times New Roman" w:eastAsia="黑体" w:hAnsi="Times New Roman"/>
                <w:noProof/>
                <w:lang w:val="zh-CN"/>
              </w:rPr>
              <w:t xml:space="preserve"> </w:t>
            </w:r>
            <w:r w:rsidR="00A27FA2" w:rsidRPr="004515CF">
              <w:rPr>
                <w:rStyle w:val="afb"/>
                <w:rFonts w:ascii="Times New Roman" w:eastAsia="黑体" w:hAnsi="Times New Roman"/>
                <w:noProof/>
                <w:lang w:val="zh-CN"/>
              </w:rPr>
              <w:t>标</w:t>
            </w:r>
            <w:r w:rsidR="00A27FA2" w:rsidRPr="004515CF">
              <w:rPr>
                <w:rFonts w:ascii="Times New Roman" w:hAnsi="Times New Roman"/>
                <w:noProof/>
                <w:webHidden/>
              </w:rPr>
              <w:tab/>
            </w:r>
            <w:r w:rsidR="00A27FA2" w:rsidRPr="004515CF">
              <w:rPr>
                <w:rFonts w:ascii="Times New Roman" w:hAnsi="Times New Roman"/>
                <w:noProof/>
                <w:webHidden/>
              </w:rPr>
              <w:fldChar w:fldCharType="begin"/>
            </w:r>
            <w:r w:rsidR="00A27FA2" w:rsidRPr="004515CF">
              <w:rPr>
                <w:rFonts w:ascii="Times New Roman" w:hAnsi="Times New Roman"/>
                <w:noProof/>
                <w:webHidden/>
              </w:rPr>
              <w:instrText xml:space="preserve"> PAGEREF _Toc77837669 \h </w:instrText>
            </w:r>
            <w:r w:rsidR="00A27FA2" w:rsidRPr="004515CF">
              <w:rPr>
                <w:rFonts w:ascii="Times New Roman" w:hAnsi="Times New Roman"/>
                <w:noProof/>
                <w:webHidden/>
              </w:rPr>
            </w:r>
            <w:r w:rsidR="00A27FA2" w:rsidRPr="004515CF">
              <w:rPr>
                <w:rFonts w:ascii="Times New Roman" w:hAnsi="Times New Roman"/>
                <w:noProof/>
                <w:webHidden/>
              </w:rPr>
              <w:fldChar w:fldCharType="separate"/>
            </w:r>
            <w:r w:rsidR="003B7AC7" w:rsidRPr="004515CF">
              <w:rPr>
                <w:rFonts w:ascii="Times New Roman" w:hAnsi="Times New Roman"/>
                <w:noProof/>
                <w:webHidden/>
              </w:rPr>
              <w:t>15</w:t>
            </w:r>
            <w:r w:rsidR="00A27FA2" w:rsidRPr="004515CF">
              <w:rPr>
                <w:rFonts w:ascii="Times New Roman" w:hAnsi="Times New Roman"/>
                <w:noProof/>
                <w:webHidden/>
              </w:rPr>
              <w:fldChar w:fldCharType="end"/>
            </w:r>
          </w:hyperlink>
        </w:p>
        <w:p w14:paraId="4DA0712A" w14:textId="0C16ED0F" w:rsidR="00A27FA2" w:rsidRPr="004515CF" w:rsidRDefault="007223A0" w:rsidP="009B00CC">
          <w:pPr>
            <w:pStyle w:val="21"/>
            <w:tabs>
              <w:tab w:val="right" w:leader="dot" w:pos="9060"/>
            </w:tabs>
            <w:spacing w:line="360" w:lineRule="auto"/>
            <w:rPr>
              <w:rFonts w:ascii="Times New Roman" w:eastAsiaTheme="minorEastAsia" w:hAnsi="Times New Roman" w:cstheme="minorBidi"/>
              <w:noProof/>
            </w:rPr>
          </w:pPr>
          <w:hyperlink w:anchor="_Toc77837670" w:history="1">
            <w:r w:rsidR="00A27FA2" w:rsidRPr="004515CF">
              <w:rPr>
                <w:rStyle w:val="afb"/>
                <w:rFonts w:ascii="Times New Roman" w:eastAsia="黑体" w:hAnsi="Times New Roman"/>
                <w:noProof/>
              </w:rPr>
              <w:t>4.1</w:t>
            </w:r>
            <w:r w:rsidR="00A27FA2" w:rsidRPr="004515CF">
              <w:rPr>
                <w:rStyle w:val="afb"/>
                <w:rFonts w:ascii="Times New Roman" w:hAnsi="Times New Roman"/>
                <w:noProof/>
              </w:rPr>
              <w:t xml:space="preserve"> </w:t>
            </w:r>
            <w:r w:rsidR="00332AEF" w:rsidRPr="004515CF">
              <w:rPr>
                <w:rStyle w:val="afb"/>
                <w:rFonts w:ascii="Times New Roman" w:eastAsia="黑体" w:hAnsi="Times New Roman"/>
                <w:noProof/>
                <w:lang w:val="zh-CN"/>
              </w:rPr>
              <w:t>主控项</w:t>
            </w:r>
            <w:r w:rsidR="00A27FA2" w:rsidRPr="004515CF">
              <w:rPr>
                <w:rFonts w:ascii="Times New Roman" w:hAnsi="Times New Roman"/>
                <w:noProof/>
                <w:webHidden/>
              </w:rPr>
              <w:tab/>
            </w:r>
            <w:r w:rsidR="00A27FA2" w:rsidRPr="004515CF">
              <w:rPr>
                <w:rFonts w:ascii="Times New Roman" w:hAnsi="Times New Roman"/>
                <w:noProof/>
                <w:webHidden/>
              </w:rPr>
              <w:fldChar w:fldCharType="begin"/>
            </w:r>
            <w:r w:rsidR="00A27FA2" w:rsidRPr="004515CF">
              <w:rPr>
                <w:rFonts w:ascii="Times New Roman" w:hAnsi="Times New Roman"/>
                <w:noProof/>
                <w:webHidden/>
              </w:rPr>
              <w:instrText xml:space="preserve"> PAGEREF _Toc77837670 \h </w:instrText>
            </w:r>
            <w:r w:rsidR="00A27FA2" w:rsidRPr="004515CF">
              <w:rPr>
                <w:rFonts w:ascii="Times New Roman" w:hAnsi="Times New Roman"/>
                <w:noProof/>
                <w:webHidden/>
              </w:rPr>
            </w:r>
            <w:r w:rsidR="00A27FA2" w:rsidRPr="004515CF">
              <w:rPr>
                <w:rFonts w:ascii="Times New Roman" w:hAnsi="Times New Roman"/>
                <w:noProof/>
                <w:webHidden/>
              </w:rPr>
              <w:fldChar w:fldCharType="separate"/>
            </w:r>
            <w:r w:rsidR="003B7AC7" w:rsidRPr="004515CF">
              <w:rPr>
                <w:rFonts w:ascii="Times New Roman" w:hAnsi="Times New Roman"/>
                <w:noProof/>
                <w:webHidden/>
              </w:rPr>
              <w:t>15</w:t>
            </w:r>
            <w:r w:rsidR="00A27FA2" w:rsidRPr="004515CF">
              <w:rPr>
                <w:rFonts w:ascii="Times New Roman" w:hAnsi="Times New Roman"/>
                <w:noProof/>
                <w:webHidden/>
              </w:rPr>
              <w:fldChar w:fldCharType="end"/>
            </w:r>
          </w:hyperlink>
        </w:p>
        <w:p w14:paraId="1F224162" w14:textId="38E7FC7F" w:rsidR="00A27FA2" w:rsidRPr="004515CF" w:rsidRDefault="007223A0" w:rsidP="009B00CC">
          <w:pPr>
            <w:pStyle w:val="21"/>
            <w:tabs>
              <w:tab w:val="right" w:leader="dot" w:pos="9060"/>
            </w:tabs>
            <w:spacing w:line="360" w:lineRule="auto"/>
            <w:rPr>
              <w:rFonts w:ascii="Times New Roman" w:eastAsiaTheme="minorEastAsia" w:hAnsi="Times New Roman" w:cstheme="minorBidi"/>
              <w:noProof/>
            </w:rPr>
          </w:pPr>
          <w:hyperlink w:anchor="_Toc77837671" w:history="1">
            <w:r w:rsidR="00A27FA2" w:rsidRPr="004515CF">
              <w:rPr>
                <w:rStyle w:val="afb"/>
                <w:rFonts w:ascii="Times New Roman" w:eastAsia="黑体" w:hAnsi="Times New Roman"/>
                <w:noProof/>
              </w:rPr>
              <w:t xml:space="preserve">4.2 </w:t>
            </w:r>
            <w:r w:rsidR="00332AEF" w:rsidRPr="004515CF">
              <w:rPr>
                <w:rStyle w:val="afb"/>
                <w:rFonts w:ascii="Times New Roman" w:eastAsia="黑体" w:hAnsi="Times New Roman"/>
                <w:noProof/>
                <w:lang w:val="zh-CN"/>
              </w:rPr>
              <w:t>辅助项</w:t>
            </w:r>
            <w:r w:rsidR="00A27FA2" w:rsidRPr="004515CF">
              <w:rPr>
                <w:rFonts w:ascii="Times New Roman" w:hAnsi="Times New Roman"/>
                <w:noProof/>
                <w:webHidden/>
              </w:rPr>
              <w:tab/>
            </w:r>
            <w:r w:rsidR="00A27FA2" w:rsidRPr="004515CF">
              <w:rPr>
                <w:rFonts w:ascii="Times New Roman" w:hAnsi="Times New Roman"/>
                <w:noProof/>
                <w:webHidden/>
              </w:rPr>
              <w:fldChar w:fldCharType="begin"/>
            </w:r>
            <w:r w:rsidR="00A27FA2" w:rsidRPr="004515CF">
              <w:rPr>
                <w:rFonts w:ascii="Times New Roman" w:hAnsi="Times New Roman"/>
                <w:noProof/>
                <w:webHidden/>
              </w:rPr>
              <w:instrText xml:space="preserve"> PAGEREF _Toc77837671 \h </w:instrText>
            </w:r>
            <w:r w:rsidR="00A27FA2" w:rsidRPr="004515CF">
              <w:rPr>
                <w:rFonts w:ascii="Times New Roman" w:hAnsi="Times New Roman"/>
                <w:noProof/>
                <w:webHidden/>
              </w:rPr>
            </w:r>
            <w:r w:rsidR="00A27FA2" w:rsidRPr="004515CF">
              <w:rPr>
                <w:rFonts w:ascii="Times New Roman" w:hAnsi="Times New Roman"/>
                <w:noProof/>
                <w:webHidden/>
              </w:rPr>
              <w:fldChar w:fldCharType="separate"/>
            </w:r>
            <w:r w:rsidR="003B7AC7" w:rsidRPr="004515CF">
              <w:rPr>
                <w:rFonts w:ascii="Times New Roman" w:hAnsi="Times New Roman"/>
                <w:noProof/>
                <w:webHidden/>
              </w:rPr>
              <w:t>16</w:t>
            </w:r>
            <w:r w:rsidR="00A27FA2" w:rsidRPr="004515CF">
              <w:rPr>
                <w:rFonts w:ascii="Times New Roman" w:hAnsi="Times New Roman"/>
                <w:noProof/>
                <w:webHidden/>
              </w:rPr>
              <w:fldChar w:fldCharType="end"/>
            </w:r>
          </w:hyperlink>
        </w:p>
        <w:p w14:paraId="19338260" w14:textId="4EBEEED5" w:rsidR="00A6444B" w:rsidRPr="004515CF" w:rsidRDefault="00A6444B" w:rsidP="009B00CC">
          <w:pPr>
            <w:spacing w:line="360" w:lineRule="auto"/>
            <w:rPr>
              <w:rFonts w:ascii="Times New Roman" w:hAnsi="Times New Roman"/>
            </w:rPr>
          </w:pPr>
          <w:r w:rsidRPr="004515CF">
            <w:rPr>
              <w:rFonts w:ascii="Times New Roman" w:hAnsi="Times New Roman"/>
              <w:b/>
              <w:bCs/>
              <w:lang w:val="zh-CN"/>
            </w:rPr>
            <w:fldChar w:fldCharType="end"/>
          </w:r>
        </w:p>
      </w:sdtContent>
    </w:sdt>
    <w:p w14:paraId="7EA7E807" w14:textId="5AA6D7B2" w:rsidR="00677E74" w:rsidRPr="004515CF" w:rsidRDefault="00677E74">
      <w:pPr>
        <w:rPr>
          <w:rFonts w:ascii="Times New Roman" w:hAnsi="Times New Roman"/>
        </w:rPr>
      </w:pPr>
    </w:p>
    <w:p w14:paraId="3C9501EC" w14:textId="3B7782F7" w:rsidR="008772B8" w:rsidRPr="004515CF" w:rsidRDefault="008772B8" w:rsidP="008772B8">
      <w:pPr>
        <w:snapToGrid w:val="0"/>
        <w:spacing w:line="360" w:lineRule="auto"/>
        <w:rPr>
          <w:rFonts w:ascii="Times New Roman" w:eastAsia="宋体" w:hAnsi="Times New Roman"/>
          <w:sz w:val="24"/>
          <w:szCs w:val="24"/>
        </w:rPr>
      </w:pPr>
    </w:p>
    <w:p w14:paraId="72E81B77" w14:textId="4D7286FC" w:rsidR="008772B8" w:rsidRPr="004515CF" w:rsidRDefault="008772B8" w:rsidP="008772B8">
      <w:pPr>
        <w:snapToGrid w:val="0"/>
        <w:spacing w:line="360" w:lineRule="auto"/>
        <w:rPr>
          <w:rFonts w:ascii="Times New Roman" w:eastAsia="宋体" w:hAnsi="Times New Roman"/>
          <w:sz w:val="24"/>
          <w:szCs w:val="24"/>
        </w:rPr>
      </w:pPr>
    </w:p>
    <w:p w14:paraId="3DB15AF9" w14:textId="57FBCBBC" w:rsidR="008772B8" w:rsidRPr="004515CF" w:rsidRDefault="008772B8" w:rsidP="008772B8">
      <w:pPr>
        <w:snapToGrid w:val="0"/>
        <w:spacing w:line="360" w:lineRule="auto"/>
        <w:rPr>
          <w:rFonts w:ascii="Times New Roman" w:eastAsia="宋体" w:hAnsi="Times New Roman"/>
          <w:sz w:val="24"/>
          <w:szCs w:val="24"/>
        </w:rPr>
      </w:pPr>
    </w:p>
    <w:p w14:paraId="71C3DDDC" w14:textId="022336B7" w:rsidR="008772B8" w:rsidRPr="004515CF" w:rsidRDefault="008772B8" w:rsidP="008772B8">
      <w:pPr>
        <w:snapToGrid w:val="0"/>
        <w:spacing w:line="360" w:lineRule="auto"/>
        <w:rPr>
          <w:rFonts w:ascii="Times New Roman" w:eastAsia="宋体" w:hAnsi="Times New Roman"/>
          <w:sz w:val="24"/>
          <w:szCs w:val="24"/>
        </w:rPr>
      </w:pPr>
    </w:p>
    <w:p w14:paraId="4EAF0C0B" w14:textId="77777777" w:rsidR="008772B8" w:rsidRPr="004515CF" w:rsidRDefault="008772B8" w:rsidP="008772B8">
      <w:pPr>
        <w:snapToGrid w:val="0"/>
        <w:spacing w:line="360" w:lineRule="auto"/>
        <w:rPr>
          <w:rFonts w:ascii="Times New Roman" w:eastAsia="宋体" w:hAnsi="Times New Roman"/>
          <w:sz w:val="24"/>
          <w:szCs w:val="24"/>
        </w:rPr>
        <w:sectPr w:rsidR="008772B8" w:rsidRPr="004515CF" w:rsidSect="00A27FA2">
          <w:pgSz w:w="11906" w:h="16838" w:code="9"/>
          <w:pgMar w:top="1418" w:right="1418" w:bottom="1418" w:left="1418" w:header="851" w:footer="992" w:gutter="0"/>
          <w:cols w:space="425"/>
          <w:docGrid w:type="lines" w:linePitch="312"/>
        </w:sectPr>
      </w:pPr>
    </w:p>
    <w:p w14:paraId="1E7A681B" w14:textId="77777777" w:rsidR="008772B8" w:rsidRPr="004515CF" w:rsidRDefault="008772B8" w:rsidP="008772B8">
      <w:pPr>
        <w:pStyle w:val="ordinary-output"/>
        <w:widowControl w:val="0"/>
        <w:shd w:val="clear" w:color="auto" w:fill="FFFFFF"/>
        <w:snapToGrid w:val="0"/>
        <w:spacing w:before="0" w:beforeAutospacing="0" w:after="0" w:line="360" w:lineRule="auto"/>
        <w:jc w:val="center"/>
        <w:outlineLvl w:val="0"/>
        <w:rPr>
          <w:rFonts w:ascii="Times New Roman" w:eastAsia="黑体" w:hAnsi="Times New Roman"/>
          <w:color w:val="auto"/>
          <w:sz w:val="21"/>
          <w:szCs w:val="21"/>
          <w:lang w:val="zh-CN"/>
        </w:rPr>
      </w:pPr>
      <w:bookmarkStart w:id="41" w:name="_Toc77693590"/>
      <w:bookmarkStart w:id="42" w:name="_Toc77837664"/>
      <w:bookmarkStart w:id="43" w:name="BKQY"/>
      <w:r w:rsidRPr="004515CF">
        <w:rPr>
          <w:rFonts w:ascii="Times New Roman" w:eastAsia="黑体" w:hAnsi="Times New Roman" w:hint="eastAsia"/>
          <w:color w:val="auto"/>
          <w:sz w:val="21"/>
          <w:szCs w:val="21"/>
          <w:lang w:val="zh-CN"/>
        </w:rPr>
        <w:lastRenderedPageBreak/>
        <w:t>1</w:t>
      </w:r>
      <w:r w:rsidRPr="004515CF">
        <w:rPr>
          <w:rFonts w:ascii="Times New Roman" w:eastAsia="黑体" w:hAnsi="Times New Roman"/>
          <w:color w:val="auto"/>
          <w:sz w:val="21"/>
          <w:szCs w:val="21"/>
          <w:lang w:val="zh-CN"/>
        </w:rPr>
        <w:t xml:space="preserve"> </w:t>
      </w:r>
      <w:r w:rsidRPr="004515CF">
        <w:rPr>
          <w:rFonts w:ascii="Times New Roman" w:eastAsia="黑体" w:hAnsi="Times New Roman" w:hint="eastAsia"/>
          <w:color w:val="auto"/>
          <w:sz w:val="21"/>
          <w:szCs w:val="21"/>
          <w:lang w:val="zh-CN"/>
        </w:rPr>
        <w:t>总</w:t>
      </w:r>
      <w:r w:rsidRPr="004515CF">
        <w:rPr>
          <w:rFonts w:ascii="Times New Roman" w:eastAsia="黑体" w:hAnsi="Times New Roman" w:hint="eastAsia"/>
          <w:color w:val="auto"/>
          <w:sz w:val="21"/>
          <w:szCs w:val="21"/>
          <w:lang w:val="zh-CN"/>
        </w:rPr>
        <w:t xml:space="preserve"> </w:t>
      </w:r>
      <w:r w:rsidRPr="004515CF">
        <w:rPr>
          <w:rFonts w:ascii="Times New Roman" w:eastAsia="黑体" w:hAnsi="Times New Roman"/>
          <w:color w:val="auto"/>
          <w:sz w:val="21"/>
          <w:szCs w:val="21"/>
          <w:lang w:val="zh-CN"/>
        </w:rPr>
        <w:t xml:space="preserve">  </w:t>
      </w:r>
      <w:r w:rsidRPr="004515CF">
        <w:rPr>
          <w:rFonts w:ascii="Times New Roman" w:eastAsia="黑体" w:hAnsi="Times New Roman" w:hint="eastAsia"/>
          <w:color w:val="auto"/>
          <w:sz w:val="21"/>
          <w:szCs w:val="21"/>
          <w:lang w:val="zh-CN"/>
        </w:rPr>
        <w:t>则</w:t>
      </w:r>
      <w:bookmarkEnd w:id="41"/>
      <w:bookmarkEnd w:id="42"/>
    </w:p>
    <w:p w14:paraId="7B72C934" w14:textId="49F595B5" w:rsidR="008772B8" w:rsidRPr="004515CF" w:rsidRDefault="008772B8" w:rsidP="008772B8">
      <w:pPr>
        <w:pStyle w:val="ordinary-output"/>
        <w:widowControl w:val="0"/>
        <w:shd w:val="clear" w:color="auto" w:fill="FFFFFF"/>
        <w:snapToGrid w:val="0"/>
        <w:spacing w:before="0" w:beforeAutospacing="0" w:after="0" w:line="360" w:lineRule="auto"/>
        <w:jc w:val="both"/>
        <w:rPr>
          <w:rFonts w:ascii="Times New Roman" w:hAnsi="Times New Roman"/>
          <w:sz w:val="21"/>
          <w:szCs w:val="21"/>
        </w:rPr>
      </w:pPr>
      <w:r w:rsidRPr="004515CF">
        <w:rPr>
          <w:rFonts w:ascii="Times New Roman" w:eastAsia="黑体" w:hAnsi="Times New Roman" w:cs="Times New Roman" w:hint="eastAsia"/>
          <w:b/>
          <w:sz w:val="21"/>
          <w:szCs w:val="21"/>
        </w:rPr>
        <w:t>1.</w:t>
      </w:r>
      <w:r w:rsidR="000839FE" w:rsidRPr="004515CF">
        <w:rPr>
          <w:rFonts w:ascii="Times New Roman" w:eastAsia="黑体" w:hAnsi="Times New Roman" w:cs="Times New Roman" w:hint="eastAsia"/>
          <w:b/>
          <w:sz w:val="21"/>
          <w:szCs w:val="21"/>
        </w:rPr>
        <w:t>0.</w:t>
      </w:r>
      <w:r w:rsidRPr="004515CF">
        <w:rPr>
          <w:rFonts w:ascii="Times New Roman" w:eastAsia="黑体" w:hAnsi="Times New Roman" w:cs="Times New Roman"/>
          <w:b/>
          <w:sz w:val="21"/>
          <w:szCs w:val="21"/>
        </w:rPr>
        <w:t>1</w:t>
      </w:r>
      <w:r w:rsidRPr="004515CF">
        <w:rPr>
          <w:rFonts w:ascii="Times New Roman" w:hAnsi="Times New Roman"/>
          <w:b/>
          <w:sz w:val="21"/>
          <w:szCs w:val="21"/>
        </w:rPr>
        <w:t xml:space="preserve">  </w:t>
      </w:r>
      <w:r w:rsidRPr="004515CF">
        <w:rPr>
          <w:rFonts w:ascii="Times New Roman" w:hAnsi="Times New Roman" w:hint="eastAsia"/>
          <w:sz w:val="21"/>
          <w:szCs w:val="21"/>
        </w:rPr>
        <w:t>随着经济的快速发展</w:t>
      </w:r>
      <w:r w:rsidR="00D50E72" w:rsidRPr="004515CF">
        <w:rPr>
          <w:rFonts w:ascii="Times New Roman" w:hAnsi="Times New Roman" w:hint="eastAsia"/>
          <w:sz w:val="21"/>
          <w:szCs w:val="21"/>
        </w:rPr>
        <w:t>以及</w:t>
      </w:r>
      <w:r w:rsidRPr="004515CF">
        <w:rPr>
          <w:rFonts w:ascii="Times New Roman" w:hAnsi="Times New Roman" w:hint="eastAsia"/>
          <w:sz w:val="21"/>
          <w:szCs w:val="21"/>
        </w:rPr>
        <w:t>城市化发展水平的提升，人民生活质量的不断提高，资源紧缺、气候变化、环境污染等问题日渐突显，为实现可持续发展，必须加速推动并实施节能减排措施。</w:t>
      </w:r>
      <w:r w:rsidRPr="004515CF">
        <w:rPr>
          <w:rFonts w:ascii="Times New Roman" w:hAnsi="Times New Roman" w:hint="eastAsia"/>
          <w:sz w:val="21"/>
          <w:szCs w:val="21"/>
          <w:highlight w:val="yellow"/>
        </w:rPr>
        <w:t>近年来，建筑能耗占社会总能耗的比重达到了</w:t>
      </w:r>
      <w:r w:rsidRPr="004515CF">
        <w:rPr>
          <w:rFonts w:ascii="Times New Roman" w:hAnsi="Times New Roman" w:hint="eastAsia"/>
          <w:sz w:val="21"/>
          <w:szCs w:val="21"/>
          <w:highlight w:val="yellow"/>
        </w:rPr>
        <w:t>2</w:t>
      </w:r>
      <w:r w:rsidRPr="004515CF">
        <w:rPr>
          <w:rFonts w:ascii="Times New Roman" w:hAnsi="Times New Roman"/>
          <w:sz w:val="21"/>
          <w:szCs w:val="21"/>
          <w:highlight w:val="yellow"/>
        </w:rPr>
        <w:t>5</w:t>
      </w:r>
      <w:r w:rsidRPr="004515CF">
        <w:rPr>
          <w:rFonts w:ascii="Times New Roman" w:hAnsi="Times New Roman" w:hint="eastAsia"/>
          <w:sz w:val="21"/>
          <w:szCs w:val="21"/>
          <w:highlight w:val="yellow"/>
        </w:rPr>
        <w:t>%~</w:t>
      </w:r>
      <w:r w:rsidRPr="004515CF">
        <w:rPr>
          <w:rFonts w:ascii="Times New Roman" w:hAnsi="Times New Roman"/>
          <w:sz w:val="21"/>
          <w:szCs w:val="21"/>
          <w:highlight w:val="yellow"/>
        </w:rPr>
        <w:t>30</w:t>
      </w:r>
      <w:r w:rsidRPr="004515CF">
        <w:rPr>
          <w:rFonts w:ascii="Times New Roman" w:hAnsi="Times New Roman" w:hint="eastAsia"/>
          <w:sz w:val="21"/>
          <w:szCs w:val="21"/>
          <w:highlight w:val="yellow"/>
        </w:rPr>
        <w:t>%</w:t>
      </w:r>
      <w:r w:rsidRPr="004515CF">
        <w:rPr>
          <w:rFonts w:ascii="Times New Roman" w:hAnsi="Times New Roman" w:hint="eastAsia"/>
          <w:sz w:val="21"/>
          <w:szCs w:val="21"/>
          <w:highlight w:val="yellow"/>
        </w:rPr>
        <w:t>，其中大型公共建筑中的中央空调系统能耗占建筑能耗的</w:t>
      </w:r>
      <w:r w:rsidRPr="004515CF">
        <w:rPr>
          <w:rFonts w:ascii="Times New Roman" w:hAnsi="Times New Roman" w:hint="eastAsia"/>
          <w:sz w:val="21"/>
          <w:szCs w:val="21"/>
          <w:highlight w:val="yellow"/>
        </w:rPr>
        <w:t>4</w:t>
      </w:r>
      <w:r w:rsidRPr="004515CF">
        <w:rPr>
          <w:rFonts w:ascii="Times New Roman" w:hAnsi="Times New Roman"/>
          <w:sz w:val="21"/>
          <w:szCs w:val="21"/>
          <w:highlight w:val="yellow"/>
        </w:rPr>
        <w:t>0</w:t>
      </w:r>
      <w:r w:rsidRPr="004515CF">
        <w:rPr>
          <w:rFonts w:ascii="Times New Roman" w:hAnsi="Times New Roman" w:hint="eastAsia"/>
          <w:sz w:val="21"/>
          <w:szCs w:val="21"/>
          <w:highlight w:val="yellow"/>
        </w:rPr>
        <w:t>%~</w:t>
      </w:r>
      <w:r w:rsidRPr="004515CF">
        <w:rPr>
          <w:rFonts w:ascii="Times New Roman" w:hAnsi="Times New Roman"/>
          <w:sz w:val="21"/>
          <w:szCs w:val="21"/>
          <w:highlight w:val="yellow"/>
        </w:rPr>
        <w:t>60</w:t>
      </w:r>
      <w:r w:rsidRPr="004515CF">
        <w:rPr>
          <w:rFonts w:ascii="Times New Roman" w:hAnsi="Times New Roman" w:hint="eastAsia"/>
          <w:sz w:val="21"/>
          <w:szCs w:val="21"/>
          <w:highlight w:val="yellow"/>
        </w:rPr>
        <w:t>%</w:t>
      </w:r>
      <w:r w:rsidRPr="004515CF">
        <w:rPr>
          <w:rFonts w:ascii="Times New Roman" w:hAnsi="Times New Roman" w:hint="eastAsia"/>
          <w:sz w:val="21"/>
          <w:szCs w:val="21"/>
          <w:highlight w:val="yellow"/>
        </w:rPr>
        <w:t>，空调制冷机房能耗在中央空调系统中的总能耗占比</w:t>
      </w:r>
      <w:r w:rsidR="001E0F8B" w:rsidRPr="004515CF">
        <w:rPr>
          <w:rFonts w:ascii="Times New Roman" w:hAnsi="Times New Roman" w:hint="eastAsia"/>
          <w:sz w:val="21"/>
          <w:szCs w:val="21"/>
          <w:highlight w:val="yellow"/>
        </w:rPr>
        <w:t>可</w:t>
      </w:r>
      <w:r w:rsidRPr="004515CF">
        <w:rPr>
          <w:rFonts w:ascii="Times New Roman" w:hAnsi="Times New Roman" w:hint="eastAsia"/>
          <w:sz w:val="21"/>
          <w:szCs w:val="21"/>
          <w:highlight w:val="yellow"/>
        </w:rPr>
        <w:t>达到</w:t>
      </w:r>
      <w:r w:rsidRPr="004515CF">
        <w:rPr>
          <w:rFonts w:ascii="Times New Roman" w:hAnsi="Times New Roman" w:hint="eastAsia"/>
          <w:sz w:val="21"/>
          <w:szCs w:val="21"/>
          <w:highlight w:val="yellow"/>
        </w:rPr>
        <w:t>6</w:t>
      </w:r>
      <w:r w:rsidRPr="004515CF">
        <w:rPr>
          <w:rFonts w:ascii="Times New Roman" w:hAnsi="Times New Roman"/>
          <w:sz w:val="21"/>
          <w:szCs w:val="21"/>
          <w:highlight w:val="yellow"/>
        </w:rPr>
        <w:t>0</w:t>
      </w:r>
      <w:r w:rsidRPr="004515CF">
        <w:rPr>
          <w:rFonts w:ascii="Times New Roman" w:hAnsi="Times New Roman" w:hint="eastAsia"/>
          <w:sz w:val="21"/>
          <w:szCs w:val="21"/>
          <w:highlight w:val="yellow"/>
        </w:rPr>
        <w:t>%</w:t>
      </w:r>
      <w:r w:rsidRPr="004515CF">
        <w:rPr>
          <w:rFonts w:ascii="Times New Roman" w:hAnsi="Times New Roman" w:hint="eastAsia"/>
          <w:sz w:val="21"/>
          <w:szCs w:val="21"/>
          <w:highlight w:val="yellow"/>
        </w:rPr>
        <w:t>。</w:t>
      </w:r>
      <w:r w:rsidRPr="004515CF">
        <w:rPr>
          <w:rFonts w:ascii="Times New Roman" w:hAnsi="Times New Roman" w:hint="eastAsia"/>
          <w:sz w:val="21"/>
          <w:szCs w:val="21"/>
        </w:rPr>
        <w:t>因此，建设高效绿色节能机房，降低空调制冷机房的系统能耗</w:t>
      </w:r>
      <w:r w:rsidR="00792429" w:rsidRPr="004515CF">
        <w:rPr>
          <w:rFonts w:ascii="Times New Roman" w:hAnsi="Times New Roman" w:hint="eastAsia"/>
          <w:sz w:val="21"/>
          <w:szCs w:val="21"/>
        </w:rPr>
        <w:t>已</w:t>
      </w:r>
      <w:r w:rsidRPr="004515CF">
        <w:rPr>
          <w:rFonts w:ascii="Times New Roman" w:hAnsi="Times New Roman" w:hint="eastAsia"/>
          <w:sz w:val="21"/>
          <w:szCs w:val="21"/>
        </w:rPr>
        <w:t>成为当前行业面临的重要任务。</w:t>
      </w:r>
      <w:proofErr w:type="gramStart"/>
      <w:r w:rsidRPr="004515CF">
        <w:rPr>
          <w:rFonts w:ascii="Times New Roman" w:hAnsi="Times New Roman" w:hint="eastAsia"/>
          <w:sz w:val="21"/>
          <w:szCs w:val="21"/>
        </w:rPr>
        <w:t>国家发改委</w:t>
      </w:r>
      <w:proofErr w:type="gramEnd"/>
      <w:r w:rsidRPr="004515CF">
        <w:rPr>
          <w:rFonts w:ascii="Times New Roman" w:hAnsi="Times New Roman" w:hint="eastAsia"/>
          <w:sz w:val="21"/>
          <w:szCs w:val="21"/>
        </w:rPr>
        <w:t>等七部委于</w:t>
      </w:r>
      <w:r w:rsidRPr="004515CF">
        <w:rPr>
          <w:rFonts w:ascii="Times New Roman" w:hAnsi="Times New Roman" w:hint="eastAsia"/>
          <w:sz w:val="21"/>
          <w:szCs w:val="21"/>
        </w:rPr>
        <w:t>2</w:t>
      </w:r>
      <w:r w:rsidRPr="004515CF">
        <w:rPr>
          <w:rFonts w:ascii="Times New Roman" w:hAnsi="Times New Roman"/>
          <w:sz w:val="21"/>
          <w:szCs w:val="21"/>
        </w:rPr>
        <w:t>019</w:t>
      </w:r>
      <w:r w:rsidRPr="004515CF">
        <w:rPr>
          <w:rFonts w:ascii="Times New Roman" w:hAnsi="Times New Roman"/>
          <w:sz w:val="21"/>
          <w:szCs w:val="21"/>
        </w:rPr>
        <w:t>年</w:t>
      </w:r>
      <w:r w:rsidRPr="004515CF">
        <w:rPr>
          <w:rFonts w:ascii="Times New Roman" w:hAnsi="Times New Roman" w:hint="eastAsia"/>
          <w:sz w:val="21"/>
          <w:szCs w:val="21"/>
        </w:rPr>
        <w:t>6</w:t>
      </w:r>
      <w:r w:rsidRPr="004515CF">
        <w:rPr>
          <w:rFonts w:ascii="Times New Roman" w:hAnsi="Times New Roman" w:hint="eastAsia"/>
          <w:sz w:val="21"/>
          <w:szCs w:val="21"/>
        </w:rPr>
        <w:t>月联合发布《绿色高效制冷行动方案》，实施绿色高效制冷行动，旨在提高制冷行业能效，促进节能减排，加快生态文明建设，推动</w:t>
      </w:r>
      <w:r w:rsidR="00402638" w:rsidRPr="004515CF">
        <w:rPr>
          <w:rFonts w:ascii="Times New Roman" w:hAnsi="Times New Roman" w:hint="eastAsia"/>
          <w:sz w:val="21"/>
          <w:szCs w:val="21"/>
        </w:rPr>
        <w:t>空调</w:t>
      </w:r>
      <w:r w:rsidRPr="004515CF">
        <w:rPr>
          <w:rFonts w:ascii="Times New Roman" w:hAnsi="Times New Roman" w:hint="eastAsia"/>
          <w:sz w:val="21"/>
          <w:szCs w:val="21"/>
        </w:rPr>
        <w:t>制冷行业高质量发展。</w:t>
      </w:r>
      <w:r w:rsidRPr="004515CF">
        <w:rPr>
          <w:rFonts w:ascii="Times New Roman" w:hAnsi="Times New Roman"/>
          <w:sz w:val="21"/>
          <w:szCs w:val="21"/>
        </w:rPr>
        <w:t>《绿色高效制冷行动方案》的重要目标之一是到</w:t>
      </w:r>
      <w:r w:rsidRPr="004515CF">
        <w:rPr>
          <w:rFonts w:ascii="Times New Roman" w:hAnsi="Times New Roman"/>
          <w:sz w:val="21"/>
          <w:szCs w:val="21"/>
        </w:rPr>
        <w:t>2022</w:t>
      </w:r>
      <w:r w:rsidRPr="004515CF">
        <w:rPr>
          <w:rFonts w:ascii="Times New Roman" w:hAnsi="Times New Roman"/>
          <w:sz w:val="21"/>
          <w:szCs w:val="21"/>
        </w:rPr>
        <w:t>年，制冷产品的市场能效水平提升</w:t>
      </w:r>
      <w:r w:rsidRPr="004515CF">
        <w:rPr>
          <w:rFonts w:ascii="Times New Roman" w:hAnsi="Times New Roman"/>
          <w:sz w:val="21"/>
          <w:szCs w:val="21"/>
        </w:rPr>
        <w:t>30%</w:t>
      </w:r>
      <w:r w:rsidRPr="004515CF">
        <w:rPr>
          <w:rFonts w:ascii="Times New Roman" w:hAnsi="Times New Roman"/>
          <w:sz w:val="21"/>
          <w:szCs w:val="21"/>
        </w:rPr>
        <w:t>以上；到</w:t>
      </w:r>
      <w:r w:rsidRPr="004515CF">
        <w:rPr>
          <w:rFonts w:ascii="Times New Roman" w:hAnsi="Times New Roman"/>
          <w:sz w:val="21"/>
          <w:szCs w:val="21"/>
        </w:rPr>
        <w:t>2030</w:t>
      </w:r>
      <w:r w:rsidRPr="004515CF">
        <w:rPr>
          <w:rFonts w:ascii="Times New Roman" w:hAnsi="Times New Roman"/>
          <w:sz w:val="21"/>
          <w:szCs w:val="21"/>
        </w:rPr>
        <w:t>年，大型公共建筑制冷能效提升</w:t>
      </w:r>
      <w:r w:rsidRPr="004515CF">
        <w:rPr>
          <w:rFonts w:ascii="Times New Roman" w:hAnsi="Times New Roman"/>
          <w:sz w:val="21"/>
          <w:szCs w:val="21"/>
        </w:rPr>
        <w:t>30%</w:t>
      </w:r>
      <w:r w:rsidRPr="004515CF">
        <w:rPr>
          <w:rFonts w:ascii="Times New Roman" w:hAnsi="Times New Roman"/>
          <w:sz w:val="21"/>
          <w:szCs w:val="21"/>
        </w:rPr>
        <w:t>，制冷总体能效水平提升</w:t>
      </w:r>
      <w:r w:rsidRPr="004515CF">
        <w:rPr>
          <w:rFonts w:ascii="Times New Roman" w:hAnsi="Times New Roman"/>
          <w:sz w:val="21"/>
          <w:szCs w:val="21"/>
        </w:rPr>
        <w:t>25%</w:t>
      </w:r>
      <w:r w:rsidRPr="004515CF">
        <w:rPr>
          <w:rFonts w:ascii="Times New Roman" w:hAnsi="Times New Roman"/>
          <w:sz w:val="21"/>
          <w:szCs w:val="21"/>
        </w:rPr>
        <w:t>以上。同时，为了响应《绿色高效制冷行动方案》的实施目标和内容，国家机关事务管理局发布了《中央国家机关空调系统节能改造工程指南》，旨在提高空调系统，尤其是空调冷源系统的能效，建设高效</w:t>
      </w:r>
      <w:r w:rsidR="00792429" w:rsidRPr="004515CF">
        <w:rPr>
          <w:rFonts w:ascii="Times New Roman" w:hAnsi="Times New Roman" w:hint="eastAsia"/>
          <w:sz w:val="21"/>
          <w:szCs w:val="21"/>
        </w:rPr>
        <w:t>空调</w:t>
      </w:r>
      <w:r w:rsidRPr="004515CF">
        <w:rPr>
          <w:rFonts w:ascii="Times New Roman" w:hAnsi="Times New Roman"/>
          <w:sz w:val="21"/>
          <w:szCs w:val="21"/>
        </w:rPr>
        <w:t>制冷机房。</w:t>
      </w:r>
      <w:r w:rsidRPr="004515CF">
        <w:rPr>
          <w:rFonts w:ascii="Times New Roman" w:hAnsi="Times New Roman" w:hint="eastAsia"/>
          <w:sz w:val="21"/>
          <w:szCs w:val="21"/>
        </w:rPr>
        <w:t>为落实《绿色高效制冷行动方案》，指导并规范高效</w:t>
      </w:r>
      <w:r w:rsidR="00E753E4" w:rsidRPr="004515CF">
        <w:rPr>
          <w:rFonts w:ascii="Times New Roman" w:hAnsi="Times New Roman" w:hint="eastAsia"/>
          <w:sz w:val="21"/>
          <w:szCs w:val="21"/>
        </w:rPr>
        <w:t>空调</w:t>
      </w:r>
      <w:r w:rsidRPr="004515CF">
        <w:rPr>
          <w:rFonts w:ascii="Times New Roman" w:hAnsi="Times New Roman" w:hint="eastAsia"/>
          <w:sz w:val="21"/>
          <w:szCs w:val="21"/>
        </w:rPr>
        <w:t>制冷行业的稳定、高质发展，需要构建高效空调制冷机房的相关标准体系。目前，在建设技术标准方面有《高效制冷机房系统应用技术规程》，在产品标准方面有《机电一体化装配式空调冷源站》，在检测技术标准方面有行业标准《建筑供热空调系统能效检测验证标准</w:t>
      </w:r>
      <w:r w:rsidR="00927379" w:rsidRPr="004515CF">
        <w:rPr>
          <w:rFonts w:ascii="Times New Roman" w:hAnsi="Times New Roman" w:hint="eastAsia"/>
          <w:sz w:val="21"/>
          <w:szCs w:val="21"/>
        </w:rPr>
        <w:t>》。在此基础上，为构建形成我国高效</w:t>
      </w:r>
      <w:r w:rsidRPr="004515CF">
        <w:rPr>
          <w:rFonts w:ascii="Times New Roman" w:hAnsi="Times New Roman" w:hint="eastAsia"/>
          <w:sz w:val="21"/>
          <w:szCs w:val="21"/>
        </w:rPr>
        <w:t>空调制冷机房的整体技术标准体系，制定</w:t>
      </w:r>
      <w:r w:rsidR="008E0F8E" w:rsidRPr="004515CF">
        <w:rPr>
          <w:rFonts w:ascii="Times New Roman" w:hAnsi="Times New Roman" w:hint="eastAsia"/>
          <w:sz w:val="21"/>
          <w:szCs w:val="21"/>
        </w:rPr>
        <w:t>本标准</w:t>
      </w:r>
      <w:r w:rsidRPr="004515CF">
        <w:rPr>
          <w:rFonts w:ascii="Times New Roman" w:hAnsi="Times New Roman" w:hint="eastAsia"/>
          <w:sz w:val="21"/>
          <w:szCs w:val="21"/>
        </w:rPr>
        <w:t>。</w:t>
      </w:r>
    </w:p>
    <w:p w14:paraId="3BB7AF72" w14:textId="02D6B8FB" w:rsidR="008772B8" w:rsidRPr="004515CF" w:rsidRDefault="008772B8" w:rsidP="008772B8">
      <w:pPr>
        <w:pStyle w:val="ordinary-output"/>
        <w:widowControl w:val="0"/>
        <w:shd w:val="clear" w:color="auto" w:fill="FFFFFF"/>
        <w:snapToGrid w:val="0"/>
        <w:spacing w:before="0" w:beforeAutospacing="0" w:after="0" w:line="360" w:lineRule="auto"/>
        <w:jc w:val="both"/>
        <w:rPr>
          <w:rFonts w:ascii="Times New Roman" w:hAnsi="Times New Roman"/>
          <w:sz w:val="21"/>
          <w:szCs w:val="21"/>
        </w:rPr>
      </w:pPr>
      <w:r w:rsidRPr="004515CF">
        <w:rPr>
          <w:rFonts w:ascii="Times New Roman" w:eastAsia="黑体" w:hAnsi="Times New Roman" w:cs="Times New Roman" w:hint="eastAsia"/>
          <w:b/>
          <w:sz w:val="21"/>
          <w:szCs w:val="21"/>
        </w:rPr>
        <w:t>1.</w:t>
      </w:r>
      <w:r w:rsidR="000839FE" w:rsidRPr="004515CF">
        <w:rPr>
          <w:rFonts w:ascii="Times New Roman" w:eastAsia="黑体" w:hAnsi="Times New Roman" w:cs="Times New Roman" w:hint="eastAsia"/>
          <w:b/>
          <w:sz w:val="21"/>
          <w:szCs w:val="21"/>
        </w:rPr>
        <w:t>0</w:t>
      </w:r>
      <w:r w:rsidR="000839FE" w:rsidRPr="004515CF">
        <w:rPr>
          <w:rFonts w:ascii="Times New Roman" w:eastAsia="黑体" w:hAnsi="Times New Roman" w:cs="Times New Roman"/>
          <w:b/>
          <w:sz w:val="21"/>
          <w:szCs w:val="21"/>
        </w:rPr>
        <w:t>.</w:t>
      </w:r>
      <w:r w:rsidRPr="004515CF">
        <w:rPr>
          <w:rFonts w:ascii="Times New Roman" w:eastAsia="黑体" w:hAnsi="Times New Roman" w:cs="Times New Roman" w:hint="eastAsia"/>
          <w:b/>
          <w:sz w:val="21"/>
          <w:szCs w:val="21"/>
        </w:rPr>
        <w:t>2</w:t>
      </w:r>
      <w:r w:rsidRPr="004515CF">
        <w:rPr>
          <w:rFonts w:ascii="Times New Roman" w:eastAsia="黑体" w:hAnsi="Times New Roman" w:cs="Times New Roman"/>
          <w:b/>
          <w:sz w:val="21"/>
          <w:szCs w:val="21"/>
        </w:rPr>
        <w:t xml:space="preserve"> </w:t>
      </w:r>
      <w:r w:rsidRPr="004515CF">
        <w:rPr>
          <w:rFonts w:ascii="Times New Roman" w:eastAsia="黑体" w:hAnsi="Times New Roman" w:cs="Times New Roman" w:hint="eastAsia"/>
          <w:b/>
          <w:sz w:val="21"/>
          <w:szCs w:val="21"/>
        </w:rPr>
        <w:t xml:space="preserve"> </w:t>
      </w:r>
      <w:r w:rsidR="00276893" w:rsidRPr="004515CF">
        <w:rPr>
          <w:rFonts w:ascii="Times New Roman" w:hAnsi="Times New Roman" w:hint="eastAsia"/>
          <w:sz w:val="21"/>
          <w:szCs w:val="21"/>
        </w:rPr>
        <w:t>本条规定了标准</w:t>
      </w:r>
      <w:r w:rsidRPr="004515CF">
        <w:rPr>
          <w:rFonts w:ascii="Times New Roman" w:hAnsi="Times New Roman" w:hint="eastAsia"/>
          <w:sz w:val="21"/>
          <w:szCs w:val="21"/>
        </w:rPr>
        <w:t>的适用范围，即</w:t>
      </w:r>
      <w:r w:rsidR="008E0F8E" w:rsidRPr="004515CF">
        <w:rPr>
          <w:rFonts w:ascii="Times New Roman" w:hAnsi="Times New Roman" w:hint="eastAsia"/>
          <w:sz w:val="21"/>
          <w:szCs w:val="21"/>
        </w:rPr>
        <w:t>本标准</w:t>
      </w:r>
      <w:r w:rsidRPr="004515CF">
        <w:rPr>
          <w:rFonts w:ascii="Times New Roman" w:hAnsi="Times New Roman" w:hint="eastAsia"/>
          <w:sz w:val="21"/>
          <w:szCs w:val="21"/>
        </w:rPr>
        <w:t>适用于</w:t>
      </w:r>
      <w:r w:rsidR="002E186F" w:rsidRPr="004515CF">
        <w:rPr>
          <w:rFonts w:ascii="Times New Roman" w:hAnsi="Times New Roman" w:hint="eastAsia"/>
          <w:sz w:val="21"/>
          <w:szCs w:val="21"/>
        </w:rPr>
        <w:t>民用建筑和工业建筑（非工艺制冷）中</w:t>
      </w:r>
      <w:r w:rsidRPr="004515CF">
        <w:rPr>
          <w:rFonts w:ascii="Times New Roman" w:hAnsi="Times New Roman" w:hint="eastAsia"/>
          <w:sz w:val="21"/>
          <w:szCs w:val="21"/>
        </w:rPr>
        <w:t>各类以电驱动压缩式冷水机组作为冷源的空调制冷机房的</w:t>
      </w:r>
      <w:r w:rsidR="00792429" w:rsidRPr="004515CF">
        <w:rPr>
          <w:rFonts w:ascii="Times New Roman" w:hAnsi="Times New Roman" w:hint="eastAsia"/>
          <w:sz w:val="21"/>
          <w:szCs w:val="21"/>
        </w:rPr>
        <w:t>星级</w:t>
      </w:r>
      <w:r w:rsidRPr="004515CF">
        <w:rPr>
          <w:rFonts w:ascii="Times New Roman" w:hAnsi="Times New Roman" w:hint="eastAsia"/>
          <w:sz w:val="21"/>
          <w:szCs w:val="21"/>
        </w:rPr>
        <w:t>评价。</w:t>
      </w:r>
    </w:p>
    <w:p w14:paraId="2B7201EF" w14:textId="7A33D355" w:rsidR="008772B8" w:rsidRPr="004515CF" w:rsidRDefault="008772B8" w:rsidP="008772B8">
      <w:pPr>
        <w:pStyle w:val="ordinary-output"/>
        <w:widowControl w:val="0"/>
        <w:shd w:val="clear" w:color="auto" w:fill="FFFFFF"/>
        <w:snapToGrid w:val="0"/>
        <w:spacing w:before="0" w:beforeAutospacing="0" w:after="0" w:line="360" w:lineRule="auto"/>
        <w:jc w:val="both"/>
        <w:rPr>
          <w:rFonts w:ascii="Times New Roman" w:hAnsi="Times New Roman"/>
          <w:sz w:val="21"/>
          <w:szCs w:val="21"/>
        </w:rPr>
      </w:pPr>
      <w:r w:rsidRPr="004515CF">
        <w:rPr>
          <w:rFonts w:ascii="Times New Roman" w:eastAsia="黑体" w:hAnsi="Times New Roman" w:cs="Times New Roman" w:hint="eastAsia"/>
          <w:b/>
          <w:sz w:val="21"/>
          <w:szCs w:val="21"/>
        </w:rPr>
        <w:t>1</w:t>
      </w:r>
      <w:r w:rsidRPr="004515CF">
        <w:rPr>
          <w:rFonts w:ascii="Times New Roman" w:eastAsia="黑体" w:hAnsi="Times New Roman" w:cs="Times New Roman"/>
          <w:b/>
          <w:sz w:val="21"/>
          <w:szCs w:val="21"/>
        </w:rPr>
        <w:t>.</w:t>
      </w:r>
      <w:r w:rsidR="000839FE" w:rsidRPr="004515CF">
        <w:rPr>
          <w:rFonts w:ascii="Times New Roman" w:eastAsia="黑体" w:hAnsi="Times New Roman" w:cs="Times New Roman" w:hint="eastAsia"/>
          <w:b/>
          <w:sz w:val="21"/>
          <w:szCs w:val="21"/>
        </w:rPr>
        <w:t>0</w:t>
      </w:r>
      <w:r w:rsidR="000839FE" w:rsidRPr="004515CF">
        <w:rPr>
          <w:rFonts w:ascii="Times New Roman" w:eastAsia="黑体" w:hAnsi="Times New Roman" w:cs="Times New Roman"/>
          <w:b/>
          <w:sz w:val="21"/>
          <w:szCs w:val="21"/>
        </w:rPr>
        <w:t>.</w:t>
      </w:r>
      <w:r w:rsidRPr="004515CF">
        <w:rPr>
          <w:rFonts w:ascii="Times New Roman" w:eastAsia="黑体" w:hAnsi="Times New Roman" w:cs="Times New Roman" w:hint="eastAsia"/>
          <w:b/>
          <w:sz w:val="21"/>
          <w:szCs w:val="21"/>
        </w:rPr>
        <w:t>3</w:t>
      </w:r>
      <w:r w:rsidRPr="004515CF">
        <w:rPr>
          <w:rFonts w:ascii="Times New Roman" w:eastAsia="黑体" w:hAnsi="Times New Roman" w:cs="Times New Roman"/>
          <w:b/>
          <w:sz w:val="21"/>
          <w:szCs w:val="21"/>
        </w:rPr>
        <w:t xml:space="preserve">  </w:t>
      </w:r>
      <w:r w:rsidRPr="004515CF">
        <w:rPr>
          <w:rFonts w:ascii="Times New Roman" w:hAnsi="Times New Roman" w:hint="eastAsia"/>
          <w:sz w:val="21"/>
          <w:szCs w:val="21"/>
        </w:rPr>
        <w:t>我国各地区在气候、环境与经济发展等方面都存在较大差异，这些因素都会对空调制冷机房的设计、运行方式、运行效果等产生影响。</w:t>
      </w:r>
      <w:r w:rsidR="008E0F8E" w:rsidRPr="004515CF">
        <w:rPr>
          <w:rFonts w:ascii="Times New Roman" w:hAnsi="Times New Roman" w:hint="eastAsia"/>
          <w:sz w:val="21"/>
          <w:szCs w:val="21"/>
        </w:rPr>
        <w:t>本标准</w:t>
      </w:r>
      <w:r w:rsidRPr="004515CF">
        <w:rPr>
          <w:rFonts w:ascii="Times New Roman" w:hAnsi="Times New Roman" w:hint="eastAsia"/>
          <w:sz w:val="21"/>
          <w:szCs w:val="21"/>
        </w:rPr>
        <w:t>综合考虑机房所在地区的条件与特点，结合大量不同区域样本参数制定机房能效评价指标。此外，基于行业发展现状及对大量先进案例进行</w:t>
      </w:r>
      <w:r w:rsidR="00E753E4" w:rsidRPr="004515CF">
        <w:rPr>
          <w:rFonts w:ascii="Times New Roman" w:hAnsi="Times New Roman" w:hint="eastAsia"/>
          <w:sz w:val="21"/>
          <w:szCs w:val="21"/>
        </w:rPr>
        <w:t>的</w:t>
      </w:r>
      <w:r w:rsidRPr="004515CF">
        <w:rPr>
          <w:rFonts w:ascii="Times New Roman" w:hAnsi="Times New Roman" w:hint="eastAsia"/>
          <w:sz w:val="21"/>
          <w:szCs w:val="21"/>
        </w:rPr>
        <w:t>调研，</w:t>
      </w:r>
      <w:r w:rsidR="00E753E4" w:rsidRPr="004515CF">
        <w:rPr>
          <w:rFonts w:ascii="Times New Roman" w:hAnsi="Times New Roman" w:hint="eastAsia"/>
          <w:sz w:val="21"/>
          <w:szCs w:val="21"/>
        </w:rPr>
        <w:t>通过对</w:t>
      </w:r>
      <w:r w:rsidRPr="004515CF">
        <w:rPr>
          <w:rFonts w:ascii="Times New Roman" w:hAnsi="Times New Roman" w:hint="eastAsia"/>
          <w:sz w:val="21"/>
          <w:szCs w:val="21"/>
        </w:rPr>
        <w:t>空调制冷机房的能耗分布合理性、机房自动控制技术应用情况、机房运</w:t>
      </w:r>
      <w:proofErr w:type="gramStart"/>
      <w:r w:rsidRPr="004515CF">
        <w:rPr>
          <w:rFonts w:ascii="Times New Roman" w:hAnsi="Times New Roman" w:hint="eastAsia"/>
          <w:sz w:val="21"/>
          <w:szCs w:val="21"/>
        </w:rPr>
        <w:t>维管理</w:t>
      </w:r>
      <w:proofErr w:type="gramEnd"/>
      <w:r w:rsidRPr="004515CF">
        <w:rPr>
          <w:rFonts w:ascii="Times New Roman" w:hAnsi="Times New Roman" w:hint="eastAsia"/>
          <w:sz w:val="21"/>
          <w:szCs w:val="21"/>
        </w:rPr>
        <w:t>情况以及新技术应用情况</w:t>
      </w:r>
      <w:r w:rsidR="00E753E4" w:rsidRPr="004515CF">
        <w:rPr>
          <w:rFonts w:ascii="Times New Roman" w:hAnsi="Times New Roman" w:hint="eastAsia"/>
          <w:sz w:val="21"/>
          <w:szCs w:val="21"/>
        </w:rPr>
        <w:t>的综合分析</w:t>
      </w:r>
      <w:r w:rsidRPr="004515CF">
        <w:rPr>
          <w:rFonts w:ascii="Times New Roman" w:hAnsi="Times New Roman" w:hint="eastAsia"/>
          <w:sz w:val="21"/>
          <w:szCs w:val="21"/>
        </w:rPr>
        <w:t>，对高效空调制冷机房进行多维度评判，最终形成对机房的配置、性能、运行效果及高效性的综合评价。</w:t>
      </w:r>
    </w:p>
    <w:p w14:paraId="29EFCE2E" w14:textId="2B1B9E70" w:rsidR="008772B8" w:rsidRPr="004515CF" w:rsidRDefault="008772B8" w:rsidP="008772B8">
      <w:pPr>
        <w:pStyle w:val="ordinary-output"/>
        <w:widowControl w:val="0"/>
        <w:shd w:val="clear" w:color="auto" w:fill="FFFFFF"/>
        <w:snapToGrid w:val="0"/>
        <w:spacing w:before="0" w:beforeAutospacing="0" w:after="0" w:line="360" w:lineRule="auto"/>
        <w:jc w:val="both"/>
        <w:rPr>
          <w:rFonts w:ascii="Times New Roman" w:hAnsi="Times New Roman"/>
          <w:sz w:val="21"/>
          <w:szCs w:val="21"/>
        </w:rPr>
      </w:pPr>
      <w:r w:rsidRPr="004515CF">
        <w:rPr>
          <w:rFonts w:ascii="Times New Roman" w:eastAsia="黑体" w:hAnsi="Times New Roman" w:cs="Times New Roman" w:hint="eastAsia"/>
          <w:b/>
          <w:sz w:val="21"/>
          <w:szCs w:val="21"/>
        </w:rPr>
        <w:t>1.</w:t>
      </w:r>
      <w:r w:rsidR="000839FE" w:rsidRPr="004515CF">
        <w:rPr>
          <w:rFonts w:ascii="Times New Roman" w:eastAsia="黑体" w:hAnsi="Times New Roman" w:cs="Times New Roman" w:hint="eastAsia"/>
          <w:b/>
          <w:sz w:val="21"/>
          <w:szCs w:val="21"/>
        </w:rPr>
        <w:t>0</w:t>
      </w:r>
      <w:r w:rsidR="000839FE" w:rsidRPr="004515CF">
        <w:rPr>
          <w:rFonts w:ascii="Times New Roman" w:eastAsia="黑体" w:hAnsi="Times New Roman" w:cs="Times New Roman"/>
          <w:b/>
          <w:sz w:val="21"/>
          <w:szCs w:val="21"/>
        </w:rPr>
        <w:t>.</w:t>
      </w:r>
      <w:r w:rsidRPr="004515CF">
        <w:rPr>
          <w:rFonts w:ascii="Times New Roman" w:eastAsia="黑体" w:hAnsi="Times New Roman" w:cs="Times New Roman"/>
          <w:b/>
          <w:sz w:val="21"/>
          <w:szCs w:val="21"/>
        </w:rPr>
        <w:t xml:space="preserve">4 </w:t>
      </w:r>
      <w:r w:rsidRPr="004515CF">
        <w:rPr>
          <w:rFonts w:ascii="Times New Roman" w:eastAsia="黑体" w:hAnsi="Times New Roman" w:cs="Times New Roman" w:hint="eastAsia"/>
          <w:b/>
          <w:sz w:val="21"/>
          <w:szCs w:val="21"/>
        </w:rPr>
        <w:t xml:space="preserve"> </w:t>
      </w:r>
      <w:r w:rsidRPr="004515CF">
        <w:rPr>
          <w:rFonts w:ascii="Times New Roman" w:hAnsi="Times New Roman" w:hint="eastAsia"/>
          <w:sz w:val="21"/>
          <w:szCs w:val="21"/>
        </w:rPr>
        <w:t>符合国家现行有关标准的规定是参与高效空调制冷机房评价的前提条件。</w:t>
      </w:r>
      <w:r w:rsidR="008E0F8E" w:rsidRPr="004515CF">
        <w:rPr>
          <w:rFonts w:ascii="Times New Roman" w:hAnsi="Times New Roman" w:hint="eastAsia"/>
          <w:sz w:val="21"/>
          <w:szCs w:val="21"/>
        </w:rPr>
        <w:t>本标准</w:t>
      </w:r>
      <w:r w:rsidR="00276893" w:rsidRPr="004515CF">
        <w:rPr>
          <w:rFonts w:ascii="Times New Roman" w:hAnsi="Times New Roman" w:hint="eastAsia"/>
          <w:sz w:val="21"/>
          <w:szCs w:val="21"/>
        </w:rPr>
        <w:t>重点在于高效空调制冷机房的评价，但是无法将标准</w:t>
      </w:r>
      <w:r w:rsidRPr="004515CF">
        <w:rPr>
          <w:rFonts w:ascii="Times New Roman" w:hAnsi="Times New Roman" w:hint="eastAsia"/>
          <w:sz w:val="21"/>
          <w:szCs w:val="21"/>
        </w:rPr>
        <w:t>用于全面指导高效空调制冷机房的设计、建设及调试过程，故参与评价的空调制冷机房还应符合国家现行有关标准的规定。</w:t>
      </w:r>
    </w:p>
    <w:p w14:paraId="3D085094" w14:textId="77777777" w:rsidR="008772B8" w:rsidRPr="004515CF" w:rsidRDefault="008772B8" w:rsidP="008772B8">
      <w:pPr>
        <w:pStyle w:val="ordinary-output"/>
        <w:widowControl w:val="0"/>
        <w:shd w:val="clear" w:color="auto" w:fill="FFFFFF"/>
        <w:snapToGrid w:val="0"/>
        <w:spacing w:before="0" w:beforeAutospacing="0" w:after="0" w:line="360" w:lineRule="auto"/>
        <w:jc w:val="both"/>
        <w:rPr>
          <w:rFonts w:ascii="Times New Roman" w:hAnsi="Times New Roman"/>
          <w:b/>
          <w:sz w:val="21"/>
          <w:szCs w:val="21"/>
        </w:rPr>
        <w:sectPr w:rsidR="008772B8" w:rsidRPr="004515CF" w:rsidSect="00A27FA2">
          <w:pgSz w:w="11906" w:h="16838" w:code="9"/>
          <w:pgMar w:top="1418" w:right="1418" w:bottom="1418" w:left="1418" w:header="851" w:footer="992" w:gutter="0"/>
          <w:cols w:space="425"/>
          <w:docGrid w:type="lines" w:linePitch="312"/>
        </w:sectPr>
      </w:pPr>
    </w:p>
    <w:p w14:paraId="0742F508" w14:textId="68745C84" w:rsidR="008772B8" w:rsidRPr="004515CF" w:rsidRDefault="008772B8" w:rsidP="008772B8">
      <w:pPr>
        <w:pStyle w:val="ordinary-output"/>
        <w:widowControl w:val="0"/>
        <w:shd w:val="clear" w:color="auto" w:fill="FFFFFF"/>
        <w:snapToGrid w:val="0"/>
        <w:spacing w:before="0" w:beforeAutospacing="0" w:after="0" w:line="360" w:lineRule="auto"/>
        <w:jc w:val="center"/>
        <w:outlineLvl w:val="0"/>
        <w:rPr>
          <w:rFonts w:ascii="Times New Roman" w:eastAsia="黑体" w:hAnsi="Times New Roman"/>
          <w:color w:val="auto"/>
          <w:sz w:val="21"/>
          <w:szCs w:val="21"/>
          <w:lang w:val="zh-CN"/>
        </w:rPr>
      </w:pPr>
      <w:bookmarkStart w:id="44" w:name="_Toc77693591"/>
      <w:bookmarkStart w:id="45" w:name="_Toc77837665"/>
      <w:r w:rsidRPr="004515CF">
        <w:rPr>
          <w:rFonts w:ascii="Times New Roman" w:eastAsia="黑体" w:hAnsi="Times New Roman" w:hint="eastAsia"/>
          <w:color w:val="auto"/>
          <w:sz w:val="21"/>
          <w:szCs w:val="21"/>
          <w:lang w:val="zh-CN"/>
        </w:rPr>
        <w:lastRenderedPageBreak/>
        <w:t>2</w:t>
      </w:r>
      <w:r w:rsidRPr="004515CF">
        <w:rPr>
          <w:rFonts w:ascii="Times New Roman" w:eastAsia="黑体" w:hAnsi="Times New Roman"/>
          <w:color w:val="auto"/>
          <w:sz w:val="21"/>
          <w:szCs w:val="21"/>
          <w:lang w:val="zh-CN"/>
        </w:rPr>
        <w:t xml:space="preserve"> </w:t>
      </w:r>
      <w:r w:rsidRPr="004515CF">
        <w:rPr>
          <w:rFonts w:ascii="Times New Roman" w:eastAsia="黑体" w:hAnsi="Times New Roman" w:hint="eastAsia"/>
          <w:color w:val="auto"/>
          <w:sz w:val="21"/>
          <w:szCs w:val="21"/>
          <w:lang w:val="zh-CN"/>
        </w:rPr>
        <w:t>术</w:t>
      </w:r>
      <w:r w:rsidRPr="004515CF">
        <w:rPr>
          <w:rFonts w:ascii="Times New Roman" w:eastAsia="黑体" w:hAnsi="Times New Roman" w:hint="eastAsia"/>
          <w:color w:val="auto"/>
          <w:sz w:val="21"/>
          <w:szCs w:val="21"/>
          <w:lang w:val="zh-CN"/>
        </w:rPr>
        <w:t xml:space="preserve"> </w:t>
      </w:r>
      <w:r w:rsidRPr="004515CF">
        <w:rPr>
          <w:rFonts w:ascii="Times New Roman" w:eastAsia="黑体" w:hAnsi="Times New Roman"/>
          <w:color w:val="auto"/>
          <w:sz w:val="21"/>
          <w:szCs w:val="21"/>
          <w:lang w:val="zh-CN"/>
        </w:rPr>
        <w:t xml:space="preserve">  </w:t>
      </w:r>
      <w:r w:rsidRPr="004515CF">
        <w:rPr>
          <w:rFonts w:ascii="Times New Roman" w:eastAsia="黑体" w:hAnsi="Times New Roman" w:hint="eastAsia"/>
          <w:color w:val="auto"/>
          <w:sz w:val="21"/>
          <w:szCs w:val="21"/>
          <w:lang w:val="zh-CN"/>
        </w:rPr>
        <w:t>语</w:t>
      </w:r>
      <w:bookmarkEnd w:id="44"/>
      <w:bookmarkEnd w:id="45"/>
    </w:p>
    <w:p w14:paraId="3FE2BD07" w14:textId="0170A887" w:rsidR="000839FE" w:rsidRPr="004515CF" w:rsidRDefault="008772B8" w:rsidP="008772B8">
      <w:pPr>
        <w:snapToGrid w:val="0"/>
        <w:spacing w:line="360" w:lineRule="auto"/>
        <w:rPr>
          <w:rFonts w:ascii="Times New Roman" w:eastAsia="宋体" w:hAnsi="Times New Roman"/>
          <w:szCs w:val="21"/>
        </w:rPr>
      </w:pPr>
      <w:r w:rsidRPr="004515CF">
        <w:rPr>
          <w:rFonts w:ascii="Times New Roman" w:eastAsia="黑体" w:hAnsi="Times New Roman" w:cs="Times New Roman" w:hint="eastAsia"/>
          <w:b/>
          <w:color w:val="333333"/>
          <w:kern w:val="0"/>
          <w:szCs w:val="21"/>
        </w:rPr>
        <w:t>2.</w:t>
      </w:r>
      <w:r w:rsidR="000839FE" w:rsidRPr="004515CF">
        <w:rPr>
          <w:rFonts w:ascii="Times New Roman" w:eastAsia="黑体" w:hAnsi="Times New Roman" w:cs="Times New Roman" w:hint="eastAsia"/>
          <w:b/>
          <w:szCs w:val="21"/>
        </w:rPr>
        <w:t>0</w:t>
      </w:r>
      <w:r w:rsidR="000839FE" w:rsidRPr="004515CF">
        <w:rPr>
          <w:rFonts w:ascii="Times New Roman" w:eastAsia="黑体" w:hAnsi="Times New Roman" w:cs="Times New Roman"/>
          <w:b/>
          <w:szCs w:val="21"/>
        </w:rPr>
        <w:t>.</w:t>
      </w:r>
      <w:r w:rsidR="000839FE" w:rsidRPr="004515CF">
        <w:rPr>
          <w:rFonts w:ascii="Times New Roman" w:eastAsia="黑体" w:hAnsi="Times New Roman" w:cs="Times New Roman"/>
          <w:b/>
          <w:color w:val="333333"/>
          <w:kern w:val="0"/>
          <w:szCs w:val="21"/>
        </w:rPr>
        <w:t>2</w:t>
      </w:r>
      <w:r w:rsidRPr="004515CF">
        <w:rPr>
          <w:rFonts w:ascii="Times New Roman" w:eastAsia="黑体" w:hAnsi="Times New Roman" w:cs="Times New Roman"/>
          <w:b/>
          <w:color w:val="333333"/>
          <w:kern w:val="0"/>
          <w:szCs w:val="21"/>
        </w:rPr>
        <w:t xml:space="preserve">  </w:t>
      </w:r>
      <w:r w:rsidRPr="004515CF">
        <w:rPr>
          <w:rFonts w:ascii="Times New Roman" w:eastAsia="宋体" w:hAnsi="Times New Roman" w:hint="eastAsia"/>
          <w:szCs w:val="21"/>
        </w:rPr>
        <w:t>采用</w:t>
      </w:r>
      <w:r w:rsidR="00792429" w:rsidRPr="004515CF">
        <w:rPr>
          <w:rFonts w:ascii="Times New Roman" w:hAnsi="Times New Roman" w:hint="eastAsia"/>
          <w:szCs w:val="21"/>
        </w:rPr>
        <w:t>电驱动压缩式冷水机组</w:t>
      </w:r>
      <w:r w:rsidRPr="004515CF">
        <w:rPr>
          <w:rFonts w:ascii="Times New Roman" w:eastAsia="宋体" w:hAnsi="Times New Roman" w:hint="eastAsia"/>
          <w:szCs w:val="21"/>
        </w:rPr>
        <w:t>的冷源系统，其冷源系统季节能效比计算公式为：</w:t>
      </w:r>
    </w:p>
    <w:tbl>
      <w:tblPr>
        <w:tblStyle w:val="af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402"/>
      </w:tblGrid>
      <w:tr w:rsidR="000839FE" w:rsidRPr="004515CF" w14:paraId="1091BA45" w14:textId="77777777" w:rsidTr="00402638">
        <w:tc>
          <w:tcPr>
            <w:tcW w:w="5529" w:type="dxa"/>
          </w:tcPr>
          <w:p w14:paraId="35B06FDF" w14:textId="4C456F24" w:rsidR="000839FE" w:rsidRPr="004515CF" w:rsidRDefault="000839FE" w:rsidP="00402638">
            <w:pPr>
              <w:snapToGrid w:val="0"/>
              <w:spacing w:line="360" w:lineRule="auto"/>
              <w:jc w:val="right"/>
              <w:rPr>
                <w:rFonts w:ascii="Times New Roman" w:eastAsia="宋体" w:hAnsi="Times New Roman"/>
                <w:szCs w:val="21"/>
              </w:rPr>
            </w:pPr>
            <w:r w:rsidRPr="004515CF">
              <w:rPr>
                <w:rFonts w:ascii="Times New Roman" w:eastAsia="宋体" w:hAnsi="Times New Roman"/>
                <w:position w:val="-32"/>
                <w:szCs w:val="21"/>
              </w:rPr>
              <w:object w:dxaOrig="1800" w:dyaOrig="700" w14:anchorId="64592D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85pt;height:36pt" o:ole="">
                  <v:imagedata r:id="rId18" o:title=""/>
                </v:shape>
                <o:OLEObject Type="Embed" ProgID="Equation.DSMT4" ShapeID="_x0000_i1025" DrawAspect="Content" ObjectID="_1692011084" r:id="rId19"/>
              </w:object>
            </w:r>
          </w:p>
        </w:tc>
        <w:tc>
          <w:tcPr>
            <w:tcW w:w="3402" w:type="dxa"/>
            <w:vAlign w:val="center"/>
          </w:tcPr>
          <w:p w14:paraId="4CC083EB" w14:textId="592E8ED2" w:rsidR="000839FE" w:rsidRPr="004515CF" w:rsidRDefault="000839FE" w:rsidP="000839FE">
            <w:pPr>
              <w:snapToGrid w:val="0"/>
              <w:spacing w:line="360" w:lineRule="auto"/>
              <w:jc w:val="right"/>
              <w:rPr>
                <w:rFonts w:ascii="Times New Roman" w:eastAsia="宋体" w:hAnsi="Times New Roman"/>
                <w:szCs w:val="21"/>
              </w:rPr>
            </w:pPr>
            <w:r w:rsidRPr="004515CF">
              <w:rPr>
                <w:rFonts w:ascii="Times New Roman" w:eastAsia="宋体" w:hAnsi="Times New Roman" w:hint="eastAsia"/>
                <w:szCs w:val="21"/>
              </w:rPr>
              <w:t>（</w:t>
            </w:r>
            <w:r w:rsidRPr="004515CF">
              <w:rPr>
                <w:rFonts w:ascii="Times New Roman" w:eastAsia="宋体" w:hAnsi="Times New Roman" w:hint="eastAsia"/>
                <w:szCs w:val="21"/>
              </w:rPr>
              <w:t>2.</w:t>
            </w:r>
            <w:r w:rsidRPr="004515CF">
              <w:rPr>
                <w:rFonts w:ascii="Times New Roman" w:eastAsia="宋体" w:hAnsi="Times New Roman"/>
                <w:szCs w:val="21"/>
              </w:rPr>
              <w:t>0.</w:t>
            </w:r>
            <w:r w:rsidRPr="004515CF">
              <w:rPr>
                <w:rFonts w:ascii="Times New Roman" w:eastAsia="宋体" w:hAnsi="Times New Roman" w:hint="eastAsia"/>
                <w:szCs w:val="21"/>
              </w:rPr>
              <w:t>2</w:t>
            </w:r>
            <w:r w:rsidRPr="004515CF">
              <w:rPr>
                <w:rFonts w:ascii="Times New Roman" w:eastAsia="宋体" w:hAnsi="Times New Roman" w:hint="eastAsia"/>
                <w:szCs w:val="21"/>
              </w:rPr>
              <w:t>）</w:t>
            </w:r>
          </w:p>
        </w:tc>
      </w:tr>
    </w:tbl>
    <w:p w14:paraId="16869774" w14:textId="77777777" w:rsidR="008772B8" w:rsidRPr="004515CF" w:rsidRDefault="008772B8" w:rsidP="008772B8">
      <w:pPr>
        <w:snapToGrid w:val="0"/>
        <w:spacing w:line="360" w:lineRule="auto"/>
        <w:rPr>
          <w:rFonts w:ascii="Times New Roman" w:eastAsia="宋体" w:hAnsi="Times New Roman"/>
          <w:szCs w:val="21"/>
        </w:rPr>
      </w:pPr>
      <w:r w:rsidRPr="004515CF">
        <w:rPr>
          <w:rFonts w:ascii="Times New Roman" w:eastAsia="宋体" w:hAnsi="Times New Roman" w:hint="eastAsia"/>
          <w:szCs w:val="21"/>
        </w:rPr>
        <w:t>式中：</w:t>
      </w:r>
    </w:p>
    <w:p w14:paraId="446CF21D" w14:textId="20B440C5" w:rsidR="008772B8" w:rsidRPr="004515CF" w:rsidRDefault="008772B8" w:rsidP="008772B8">
      <w:pPr>
        <w:snapToGrid w:val="0"/>
        <w:spacing w:line="360" w:lineRule="auto"/>
        <w:ind w:firstLine="435"/>
        <w:rPr>
          <w:rFonts w:ascii="Times New Roman" w:eastAsia="宋体" w:hAnsi="Times New Roman"/>
          <w:szCs w:val="21"/>
        </w:rPr>
      </w:pPr>
      <w:r w:rsidRPr="004515CF">
        <w:rPr>
          <w:rFonts w:ascii="Times New Roman" w:eastAsia="宋体" w:hAnsi="Times New Roman"/>
          <w:position w:val="-14"/>
          <w:szCs w:val="21"/>
        </w:rPr>
        <w:object w:dxaOrig="900" w:dyaOrig="380" w14:anchorId="4D0FE625">
          <v:shape id="_x0000_i1026" type="#_x0000_t75" style="width:45.85pt;height:18.85pt" o:ole="">
            <v:imagedata r:id="rId20" o:title=""/>
          </v:shape>
          <o:OLEObject Type="Embed" ProgID="Equation.DSMT4" ShapeID="_x0000_i1026" DrawAspect="Content" ObjectID="_1692011085" r:id="rId21"/>
        </w:object>
      </w:r>
      <w:r w:rsidRPr="004515CF">
        <w:rPr>
          <w:rFonts w:ascii="Times New Roman" w:eastAsia="宋体" w:hAnsi="Times New Roman" w:hint="eastAsia"/>
          <w:szCs w:val="21"/>
        </w:rPr>
        <w:t>——冷源系统季节能效比；</w:t>
      </w:r>
    </w:p>
    <w:p w14:paraId="22912C7C" w14:textId="32C6C9F1" w:rsidR="008772B8" w:rsidRPr="004515CF" w:rsidRDefault="008772B8" w:rsidP="008772B8">
      <w:pPr>
        <w:snapToGrid w:val="0"/>
        <w:spacing w:line="360" w:lineRule="auto"/>
        <w:ind w:firstLine="435"/>
        <w:rPr>
          <w:rFonts w:ascii="Times New Roman" w:eastAsia="宋体" w:hAnsi="Times New Roman"/>
          <w:szCs w:val="21"/>
        </w:rPr>
      </w:pPr>
      <w:r w:rsidRPr="004515CF">
        <w:rPr>
          <w:rFonts w:ascii="Times New Roman" w:eastAsia="宋体" w:hAnsi="Times New Roman"/>
          <w:position w:val="-12"/>
          <w:szCs w:val="21"/>
        </w:rPr>
        <w:object w:dxaOrig="300" w:dyaOrig="360" w14:anchorId="75FCEE2F">
          <v:shape id="_x0000_i1027" type="#_x0000_t75" style="width:15.85pt;height:18.85pt" o:ole="">
            <v:imagedata r:id="rId22" o:title=""/>
          </v:shape>
          <o:OLEObject Type="Embed" ProgID="Equation.DSMT4" ShapeID="_x0000_i1027" DrawAspect="Content" ObjectID="_1692011086" r:id="rId23"/>
        </w:object>
      </w:r>
      <w:r w:rsidRPr="004515CF">
        <w:rPr>
          <w:rFonts w:ascii="Times New Roman" w:eastAsia="宋体" w:hAnsi="Times New Roman"/>
          <w:szCs w:val="21"/>
        </w:rPr>
        <w:t>——</w:t>
      </w:r>
      <w:r w:rsidRPr="004515CF">
        <w:rPr>
          <w:rFonts w:ascii="Times New Roman" w:eastAsia="宋体" w:hAnsi="Times New Roman" w:hint="eastAsia"/>
          <w:szCs w:val="21"/>
        </w:rPr>
        <w:t>冷源系统制冷季的</w:t>
      </w:r>
      <w:r w:rsidR="00877AA6" w:rsidRPr="004515CF">
        <w:rPr>
          <w:rFonts w:ascii="Times New Roman" w:eastAsia="宋体" w:hAnsi="Times New Roman" w:hint="eastAsia"/>
          <w:szCs w:val="21"/>
        </w:rPr>
        <w:t>总</w:t>
      </w:r>
      <w:r w:rsidRPr="004515CF">
        <w:rPr>
          <w:rFonts w:ascii="Times New Roman" w:eastAsia="宋体" w:hAnsi="Times New Roman" w:hint="eastAsia"/>
          <w:szCs w:val="21"/>
        </w:rPr>
        <w:t>供冷量</w:t>
      </w:r>
      <w:r w:rsidR="00877AA6" w:rsidRPr="004515CF">
        <w:rPr>
          <w:rFonts w:ascii="Times New Roman" w:eastAsia="宋体" w:hAnsi="Times New Roman" w:hint="eastAsia"/>
          <w:szCs w:val="21"/>
        </w:rPr>
        <w:t>，单位为千瓦时（</w:t>
      </w:r>
      <w:r w:rsidR="00877AA6" w:rsidRPr="004515CF">
        <w:rPr>
          <w:rFonts w:ascii="Times New Roman" w:eastAsia="宋体" w:hAnsi="Times New Roman" w:hint="eastAsia"/>
          <w:szCs w:val="21"/>
        </w:rPr>
        <w:t>k</w:t>
      </w:r>
      <w:r w:rsidR="00877AA6" w:rsidRPr="004515CF">
        <w:rPr>
          <w:rFonts w:ascii="Times New Roman" w:eastAsia="宋体" w:hAnsi="Times New Roman"/>
          <w:szCs w:val="21"/>
        </w:rPr>
        <w:t>W</w:t>
      </w:r>
      <w:r w:rsidR="00877AA6" w:rsidRPr="004515CF">
        <w:rPr>
          <w:rFonts w:ascii="Times New Roman" w:eastAsia="宋体" w:hAnsi="Times New Roman" w:hint="eastAsia"/>
          <w:szCs w:val="21"/>
        </w:rPr>
        <w:t>·</w:t>
      </w:r>
      <w:r w:rsidR="00877AA6" w:rsidRPr="004515CF">
        <w:rPr>
          <w:rFonts w:ascii="Times New Roman" w:eastAsia="宋体" w:hAnsi="Times New Roman" w:hint="eastAsia"/>
          <w:szCs w:val="21"/>
        </w:rPr>
        <w:t>h</w:t>
      </w:r>
      <w:r w:rsidR="00877AA6" w:rsidRPr="004515CF">
        <w:rPr>
          <w:rFonts w:ascii="Times New Roman" w:eastAsia="宋体" w:hAnsi="Times New Roman" w:hint="eastAsia"/>
          <w:szCs w:val="21"/>
        </w:rPr>
        <w:t>）</w:t>
      </w:r>
      <w:r w:rsidRPr="004515CF">
        <w:rPr>
          <w:rFonts w:ascii="Times New Roman" w:eastAsia="宋体" w:hAnsi="Times New Roman" w:hint="eastAsia"/>
          <w:szCs w:val="21"/>
        </w:rPr>
        <w:t>;</w:t>
      </w:r>
    </w:p>
    <w:p w14:paraId="366464BE" w14:textId="5F6508D8" w:rsidR="008772B8" w:rsidRPr="004515CF" w:rsidRDefault="008772B8" w:rsidP="008772B8">
      <w:pPr>
        <w:snapToGrid w:val="0"/>
        <w:spacing w:line="360" w:lineRule="auto"/>
        <w:ind w:firstLine="435"/>
        <w:rPr>
          <w:rFonts w:ascii="Times New Roman" w:eastAsia="宋体" w:hAnsi="Times New Roman"/>
          <w:szCs w:val="21"/>
        </w:rPr>
      </w:pPr>
      <w:r w:rsidRPr="004515CF">
        <w:rPr>
          <w:rFonts w:ascii="Times New Roman" w:eastAsia="宋体" w:hAnsi="Times New Roman"/>
          <w:position w:val="-14"/>
          <w:szCs w:val="21"/>
        </w:rPr>
        <w:object w:dxaOrig="680" w:dyaOrig="400" w14:anchorId="034A6BA0">
          <v:shape id="_x0000_i1028" type="#_x0000_t75" style="width:33.85pt;height:18.85pt" o:ole="">
            <v:imagedata r:id="rId24" o:title=""/>
          </v:shape>
          <o:OLEObject Type="Embed" ProgID="Equation.DSMT4" ShapeID="_x0000_i1028" DrawAspect="Content" ObjectID="_1692011087" r:id="rId25"/>
        </w:object>
      </w:r>
      <w:r w:rsidRPr="004515CF">
        <w:rPr>
          <w:rFonts w:ascii="Times New Roman" w:eastAsia="宋体" w:hAnsi="Times New Roman" w:hint="eastAsia"/>
          <w:szCs w:val="21"/>
        </w:rPr>
        <w:t>——冷源系统各用电设备供冷季累计消耗电量</w:t>
      </w:r>
      <w:r w:rsidR="00877AA6" w:rsidRPr="004515CF">
        <w:rPr>
          <w:rFonts w:ascii="Times New Roman" w:eastAsia="宋体" w:hAnsi="Times New Roman" w:hint="eastAsia"/>
          <w:szCs w:val="21"/>
        </w:rPr>
        <w:t>，单位为千瓦时（</w:t>
      </w:r>
      <w:r w:rsidR="00877AA6" w:rsidRPr="004515CF">
        <w:rPr>
          <w:rFonts w:ascii="Times New Roman" w:eastAsia="宋体" w:hAnsi="Times New Roman" w:hint="eastAsia"/>
          <w:szCs w:val="21"/>
        </w:rPr>
        <w:t>k</w:t>
      </w:r>
      <w:r w:rsidR="00877AA6" w:rsidRPr="004515CF">
        <w:rPr>
          <w:rFonts w:ascii="Times New Roman" w:eastAsia="宋体" w:hAnsi="Times New Roman"/>
          <w:szCs w:val="21"/>
        </w:rPr>
        <w:t>W</w:t>
      </w:r>
      <w:r w:rsidR="00877AA6" w:rsidRPr="004515CF">
        <w:rPr>
          <w:rFonts w:ascii="Times New Roman" w:eastAsia="宋体" w:hAnsi="Times New Roman" w:hint="eastAsia"/>
          <w:szCs w:val="21"/>
        </w:rPr>
        <w:t>·</w:t>
      </w:r>
      <w:r w:rsidR="00877AA6" w:rsidRPr="004515CF">
        <w:rPr>
          <w:rFonts w:ascii="Times New Roman" w:eastAsia="宋体" w:hAnsi="Times New Roman" w:hint="eastAsia"/>
          <w:szCs w:val="21"/>
        </w:rPr>
        <w:t>h</w:t>
      </w:r>
      <w:r w:rsidR="00877AA6" w:rsidRPr="004515CF">
        <w:rPr>
          <w:rFonts w:ascii="Times New Roman" w:eastAsia="宋体" w:hAnsi="Times New Roman" w:hint="eastAsia"/>
          <w:szCs w:val="21"/>
        </w:rPr>
        <w:t>）</w:t>
      </w:r>
      <w:r w:rsidRPr="004515CF">
        <w:rPr>
          <w:rFonts w:ascii="Times New Roman" w:eastAsia="宋体" w:hAnsi="Times New Roman" w:hint="eastAsia"/>
          <w:szCs w:val="21"/>
        </w:rPr>
        <w:t>。</w:t>
      </w:r>
    </w:p>
    <w:p w14:paraId="5A3E6B4B" w14:textId="7119E2C1" w:rsidR="008772B8" w:rsidRPr="004515CF" w:rsidRDefault="008772B8" w:rsidP="008772B8">
      <w:pPr>
        <w:snapToGrid w:val="0"/>
        <w:spacing w:line="360" w:lineRule="auto"/>
        <w:rPr>
          <w:rFonts w:ascii="Times New Roman" w:eastAsia="宋体" w:hAnsi="Times New Roman"/>
          <w:szCs w:val="21"/>
        </w:rPr>
      </w:pPr>
      <w:r w:rsidRPr="004515CF">
        <w:rPr>
          <w:rFonts w:ascii="Times New Roman" w:eastAsia="黑体" w:hAnsi="Times New Roman" w:cs="Times New Roman" w:hint="eastAsia"/>
          <w:b/>
          <w:color w:val="333333"/>
          <w:kern w:val="0"/>
          <w:szCs w:val="21"/>
        </w:rPr>
        <w:t>2.</w:t>
      </w:r>
      <w:r w:rsidR="000839FE" w:rsidRPr="004515CF">
        <w:rPr>
          <w:rFonts w:ascii="Times New Roman" w:eastAsia="黑体" w:hAnsi="Times New Roman" w:cs="Times New Roman" w:hint="eastAsia"/>
          <w:b/>
          <w:szCs w:val="21"/>
        </w:rPr>
        <w:t>0</w:t>
      </w:r>
      <w:r w:rsidR="000839FE" w:rsidRPr="004515CF">
        <w:rPr>
          <w:rFonts w:ascii="Times New Roman" w:eastAsia="黑体" w:hAnsi="Times New Roman" w:cs="Times New Roman"/>
          <w:b/>
          <w:szCs w:val="21"/>
        </w:rPr>
        <w:t>.</w:t>
      </w:r>
      <w:r w:rsidR="000839FE" w:rsidRPr="004515CF">
        <w:rPr>
          <w:rFonts w:ascii="Times New Roman" w:eastAsia="黑体" w:hAnsi="Times New Roman" w:cs="Times New Roman"/>
          <w:b/>
          <w:color w:val="333333"/>
          <w:kern w:val="0"/>
          <w:szCs w:val="21"/>
        </w:rPr>
        <w:t>3</w:t>
      </w:r>
      <w:r w:rsidRPr="004515CF">
        <w:rPr>
          <w:rFonts w:ascii="Times New Roman" w:eastAsia="黑体" w:hAnsi="Times New Roman" w:cs="Times New Roman"/>
          <w:b/>
          <w:color w:val="333333"/>
          <w:kern w:val="0"/>
          <w:szCs w:val="21"/>
        </w:rPr>
        <w:t xml:space="preserve">  </w:t>
      </w:r>
      <w:r w:rsidRPr="004515CF">
        <w:rPr>
          <w:rFonts w:ascii="Times New Roman" w:eastAsia="宋体" w:hAnsi="Times New Roman" w:hint="eastAsia"/>
          <w:szCs w:val="21"/>
        </w:rPr>
        <w:t>冷水机组季节能耗比例的计算公式为：</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261"/>
      </w:tblGrid>
      <w:tr w:rsidR="000839FE" w:rsidRPr="004515CF" w14:paraId="3F0F882F" w14:textId="77777777" w:rsidTr="00402638">
        <w:tc>
          <w:tcPr>
            <w:tcW w:w="5670" w:type="dxa"/>
          </w:tcPr>
          <w:p w14:paraId="7C13D1C4" w14:textId="1451589E" w:rsidR="000839FE" w:rsidRPr="004515CF" w:rsidRDefault="000839FE" w:rsidP="00402638">
            <w:pPr>
              <w:snapToGrid w:val="0"/>
              <w:spacing w:line="360" w:lineRule="auto"/>
              <w:jc w:val="right"/>
              <w:rPr>
                <w:rFonts w:ascii="Times New Roman" w:eastAsia="宋体" w:hAnsi="Times New Roman"/>
                <w:szCs w:val="21"/>
              </w:rPr>
            </w:pPr>
            <w:r w:rsidRPr="004515CF">
              <w:rPr>
                <w:rFonts w:ascii="Times New Roman" w:hAnsi="Times New Roman"/>
                <w:position w:val="-32"/>
              </w:rPr>
              <w:object w:dxaOrig="2200" w:dyaOrig="700" w14:anchorId="40E7B681">
                <v:shape id="_x0000_i1029" type="#_x0000_t75" style="width:110.15pt;height:36pt" o:ole="">
                  <v:imagedata r:id="rId26" o:title=""/>
                </v:shape>
                <o:OLEObject Type="Embed" ProgID="Equation.DSMT4" ShapeID="_x0000_i1029" DrawAspect="Content" ObjectID="_1692011088" r:id="rId27"/>
              </w:object>
            </w:r>
          </w:p>
        </w:tc>
        <w:tc>
          <w:tcPr>
            <w:tcW w:w="3261" w:type="dxa"/>
            <w:vAlign w:val="center"/>
          </w:tcPr>
          <w:p w14:paraId="1F6349B6" w14:textId="5DCDB9AC" w:rsidR="000839FE" w:rsidRPr="004515CF" w:rsidRDefault="000839FE" w:rsidP="002B6034">
            <w:pPr>
              <w:snapToGrid w:val="0"/>
              <w:spacing w:line="360" w:lineRule="auto"/>
              <w:jc w:val="right"/>
              <w:rPr>
                <w:rFonts w:ascii="Times New Roman" w:eastAsia="宋体" w:hAnsi="Times New Roman"/>
                <w:szCs w:val="21"/>
              </w:rPr>
            </w:pPr>
            <w:r w:rsidRPr="004515CF">
              <w:rPr>
                <w:rFonts w:ascii="Times New Roman" w:eastAsia="宋体" w:hAnsi="Times New Roman" w:hint="eastAsia"/>
                <w:szCs w:val="21"/>
              </w:rPr>
              <w:t>（</w:t>
            </w:r>
            <w:r w:rsidRPr="004515CF">
              <w:rPr>
                <w:rFonts w:ascii="Times New Roman" w:eastAsia="宋体" w:hAnsi="Times New Roman" w:hint="eastAsia"/>
                <w:szCs w:val="21"/>
              </w:rPr>
              <w:t>2.</w:t>
            </w:r>
            <w:r w:rsidRPr="004515CF">
              <w:rPr>
                <w:rFonts w:ascii="Times New Roman" w:eastAsia="宋体" w:hAnsi="Times New Roman"/>
                <w:szCs w:val="21"/>
              </w:rPr>
              <w:t>0.</w:t>
            </w:r>
            <w:r w:rsidRPr="004515CF">
              <w:rPr>
                <w:rFonts w:ascii="Times New Roman" w:eastAsia="宋体" w:hAnsi="Times New Roman" w:hint="eastAsia"/>
                <w:szCs w:val="21"/>
              </w:rPr>
              <w:t>3</w:t>
            </w:r>
            <w:r w:rsidRPr="004515CF">
              <w:rPr>
                <w:rFonts w:ascii="Times New Roman" w:eastAsia="宋体" w:hAnsi="Times New Roman" w:hint="eastAsia"/>
                <w:szCs w:val="21"/>
              </w:rPr>
              <w:t>）</w:t>
            </w:r>
          </w:p>
        </w:tc>
      </w:tr>
    </w:tbl>
    <w:p w14:paraId="084BF969" w14:textId="3065E03E" w:rsidR="008772B8" w:rsidRPr="004515CF" w:rsidRDefault="008772B8" w:rsidP="008772B8">
      <w:pPr>
        <w:snapToGrid w:val="0"/>
        <w:spacing w:line="360" w:lineRule="auto"/>
        <w:ind w:firstLine="435"/>
        <w:jc w:val="center"/>
        <w:rPr>
          <w:rFonts w:ascii="Times New Roman" w:hAnsi="Times New Roman"/>
        </w:rPr>
      </w:pPr>
    </w:p>
    <w:p w14:paraId="65ABEAC3" w14:textId="77777777" w:rsidR="008772B8" w:rsidRPr="004515CF" w:rsidRDefault="008772B8" w:rsidP="008772B8">
      <w:pPr>
        <w:snapToGrid w:val="0"/>
        <w:spacing w:line="360" w:lineRule="auto"/>
        <w:rPr>
          <w:rFonts w:ascii="Times New Roman" w:hAnsi="Times New Roman"/>
        </w:rPr>
      </w:pPr>
      <w:r w:rsidRPr="004515CF">
        <w:rPr>
          <w:rFonts w:ascii="Times New Roman" w:hAnsi="Times New Roman" w:hint="eastAsia"/>
        </w:rPr>
        <w:t>式中：</w:t>
      </w:r>
    </w:p>
    <w:p w14:paraId="0F5A2ED5" w14:textId="77777777" w:rsidR="008772B8" w:rsidRPr="004515CF" w:rsidRDefault="008772B8" w:rsidP="008772B8">
      <w:pPr>
        <w:snapToGrid w:val="0"/>
        <w:spacing w:line="360" w:lineRule="auto"/>
        <w:ind w:firstLine="435"/>
        <w:rPr>
          <w:rFonts w:ascii="Times New Roman" w:eastAsia="宋体" w:hAnsi="Times New Roman"/>
          <w:szCs w:val="21"/>
        </w:rPr>
      </w:pPr>
      <w:r w:rsidRPr="004515CF">
        <w:rPr>
          <w:rFonts w:ascii="Times New Roman" w:hAnsi="Times New Roman"/>
          <w:position w:val="-6"/>
        </w:rPr>
        <w:object w:dxaOrig="660" w:dyaOrig="279" w14:anchorId="4646ADF6">
          <v:shape id="_x0000_i1030" type="#_x0000_t75" style="width:33.45pt;height:14.15pt" o:ole="">
            <v:imagedata r:id="rId28" o:title=""/>
          </v:shape>
          <o:OLEObject Type="Embed" ProgID="Equation.DSMT4" ShapeID="_x0000_i1030" DrawAspect="Content" ObjectID="_1692011089" r:id="rId29"/>
        </w:object>
      </w:r>
      <w:r w:rsidRPr="004515CF">
        <w:rPr>
          <w:rFonts w:ascii="Times New Roman" w:hAnsi="Times New Roman" w:hint="eastAsia"/>
        </w:rPr>
        <w:t>——</w:t>
      </w:r>
      <w:r w:rsidRPr="004515CF">
        <w:rPr>
          <w:rFonts w:ascii="Times New Roman" w:eastAsia="宋体" w:hAnsi="Times New Roman" w:hint="eastAsia"/>
          <w:szCs w:val="21"/>
        </w:rPr>
        <w:t>冷水机组季节能耗比例；</w:t>
      </w:r>
    </w:p>
    <w:p w14:paraId="11C35BC0" w14:textId="72670BB3" w:rsidR="008772B8" w:rsidRPr="004515CF" w:rsidRDefault="008772B8" w:rsidP="008772B8">
      <w:pPr>
        <w:snapToGrid w:val="0"/>
        <w:spacing w:line="360" w:lineRule="auto"/>
        <w:ind w:firstLine="435"/>
        <w:rPr>
          <w:rFonts w:ascii="Times New Roman" w:eastAsia="宋体" w:hAnsi="Times New Roman"/>
          <w:szCs w:val="21"/>
        </w:rPr>
      </w:pPr>
      <w:r w:rsidRPr="004515CF">
        <w:rPr>
          <w:rFonts w:ascii="Times New Roman" w:hAnsi="Times New Roman"/>
          <w:position w:val="-12"/>
        </w:rPr>
        <w:object w:dxaOrig="380" w:dyaOrig="360" w14:anchorId="208C9A2D">
          <v:shape id="_x0000_i1031" type="#_x0000_t75" style="width:18.85pt;height:18.85pt" o:ole="">
            <v:imagedata r:id="rId30" o:title=""/>
          </v:shape>
          <o:OLEObject Type="Embed" ProgID="Equation.DSMT4" ShapeID="_x0000_i1031" DrawAspect="Content" ObjectID="_1692011090" r:id="rId31"/>
        </w:object>
      </w:r>
      <w:r w:rsidRPr="004515CF">
        <w:rPr>
          <w:rFonts w:ascii="Times New Roman" w:eastAsia="宋体" w:hAnsi="Times New Roman" w:hint="eastAsia"/>
          <w:szCs w:val="21"/>
        </w:rPr>
        <w:t>——冷水机组制冷季的总能耗</w:t>
      </w:r>
      <w:r w:rsidR="00877AA6" w:rsidRPr="004515CF">
        <w:rPr>
          <w:rFonts w:ascii="Times New Roman" w:eastAsia="宋体" w:hAnsi="Times New Roman" w:hint="eastAsia"/>
          <w:szCs w:val="21"/>
        </w:rPr>
        <w:t>，单位为千瓦时（</w:t>
      </w:r>
      <w:r w:rsidR="00877AA6" w:rsidRPr="004515CF">
        <w:rPr>
          <w:rFonts w:ascii="Times New Roman" w:eastAsia="宋体" w:hAnsi="Times New Roman" w:hint="eastAsia"/>
          <w:szCs w:val="21"/>
        </w:rPr>
        <w:t>k</w:t>
      </w:r>
      <w:r w:rsidR="00877AA6" w:rsidRPr="004515CF">
        <w:rPr>
          <w:rFonts w:ascii="Times New Roman" w:eastAsia="宋体" w:hAnsi="Times New Roman"/>
          <w:szCs w:val="21"/>
        </w:rPr>
        <w:t>W</w:t>
      </w:r>
      <w:r w:rsidR="00877AA6" w:rsidRPr="004515CF">
        <w:rPr>
          <w:rFonts w:ascii="Times New Roman" w:eastAsia="宋体" w:hAnsi="Times New Roman" w:hint="eastAsia"/>
          <w:szCs w:val="21"/>
        </w:rPr>
        <w:t>·</w:t>
      </w:r>
      <w:r w:rsidR="00877AA6" w:rsidRPr="004515CF">
        <w:rPr>
          <w:rFonts w:ascii="Times New Roman" w:eastAsia="宋体" w:hAnsi="Times New Roman" w:hint="eastAsia"/>
          <w:szCs w:val="21"/>
        </w:rPr>
        <w:t>h</w:t>
      </w:r>
      <w:r w:rsidR="00877AA6" w:rsidRPr="004515CF">
        <w:rPr>
          <w:rFonts w:ascii="Times New Roman" w:eastAsia="宋体" w:hAnsi="Times New Roman" w:hint="eastAsia"/>
          <w:szCs w:val="21"/>
        </w:rPr>
        <w:t>）</w:t>
      </w:r>
      <w:r w:rsidRPr="004515CF">
        <w:rPr>
          <w:rFonts w:ascii="Times New Roman" w:eastAsia="宋体" w:hAnsi="Times New Roman" w:hint="eastAsia"/>
          <w:szCs w:val="21"/>
        </w:rPr>
        <w:t>。</w:t>
      </w:r>
    </w:p>
    <w:p w14:paraId="2A9E1871" w14:textId="109CC831" w:rsidR="008772B8" w:rsidRPr="004515CF" w:rsidRDefault="008772B8" w:rsidP="008772B8">
      <w:pPr>
        <w:snapToGrid w:val="0"/>
        <w:spacing w:line="360" w:lineRule="auto"/>
        <w:rPr>
          <w:rFonts w:ascii="Times New Roman" w:eastAsia="宋体" w:hAnsi="Times New Roman"/>
          <w:szCs w:val="21"/>
        </w:rPr>
      </w:pPr>
      <w:r w:rsidRPr="004515CF">
        <w:rPr>
          <w:rFonts w:ascii="Times New Roman" w:eastAsia="黑体" w:hAnsi="Times New Roman" w:cs="Times New Roman" w:hint="eastAsia"/>
          <w:b/>
          <w:color w:val="333333"/>
          <w:kern w:val="0"/>
          <w:szCs w:val="21"/>
        </w:rPr>
        <w:t>2.</w:t>
      </w:r>
      <w:r w:rsidR="000839FE" w:rsidRPr="004515CF">
        <w:rPr>
          <w:rFonts w:ascii="Times New Roman" w:eastAsia="黑体" w:hAnsi="Times New Roman" w:cs="Times New Roman"/>
          <w:b/>
          <w:color w:val="333333"/>
          <w:kern w:val="0"/>
          <w:szCs w:val="21"/>
        </w:rPr>
        <w:t>0.</w:t>
      </w:r>
      <w:r w:rsidRPr="004515CF">
        <w:rPr>
          <w:rFonts w:ascii="Times New Roman" w:eastAsia="黑体" w:hAnsi="Times New Roman" w:cs="Times New Roman" w:hint="eastAsia"/>
          <w:b/>
          <w:color w:val="333333"/>
          <w:kern w:val="0"/>
          <w:szCs w:val="21"/>
        </w:rPr>
        <w:t>4</w:t>
      </w:r>
      <w:r w:rsidRPr="004515CF">
        <w:rPr>
          <w:rFonts w:ascii="Times New Roman" w:eastAsia="黑体" w:hAnsi="Times New Roman" w:cs="Times New Roman"/>
          <w:b/>
          <w:color w:val="333333"/>
          <w:kern w:val="0"/>
          <w:szCs w:val="21"/>
        </w:rPr>
        <w:t xml:space="preserve">  </w:t>
      </w:r>
      <w:proofErr w:type="gramStart"/>
      <w:r w:rsidRPr="004515CF">
        <w:rPr>
          <w:rFonts w:ascii="Times New Roman" w:eastAsia="宋体" w:hAnsi="Times New Roman" w:hint="eastAsia"/>
          <w:szCs w:val="21"/>
        </w:rPr>
        <w:t>冷冻水</w:t>
      </w:r>
      <w:proofErr w:type="gramEnd"/>
      <w:r w:rsidRPr="004515CF">
        <w:rPr>
          <w:rFonts w:ascii="Times New Roman" w:eastAsia="宋体" w:hAnsi="Times New Roman" w:hint="eastAsia"/>
          <w:szCs w:val="21"/>
        </w:rPr>
        <w:t>输送系数的计算公式为：</w:t>
      </w:r>
    </w:p>
    <w:tbl>
      <w:tblPr>
        <w:tblStyle w:val="af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402"/>
      </w:tblGrid>
      <w:tr w:rsidR="000839FE" w:rsidRPr="004515CF" w14:paraId="586EFD28" w14:textId="77777777" w:rsidTr="00402638">
        <w:trPr>
          <w:jc w:val="right"/>
        </w:trPr>
        <w:tc>
          <w:tcPr>
            <w:tcW w:w="5670" w:type="dxa"/>
          </w:tcPr>
          <w:p w14:paraId="56FB762D" w14:textId="35EA2B6E" w:rsidR="000839FE" w:rsidRPr="004515CF" w:rsidRDefault="000839FE" w:rsidP="00402638">
            <w:pPr>
              <w:snapToGrid w:val="0"/>
              <w:spacing w:line="360" w:lineRule="auto"/>
              <w:ind w:rightChars="490" w:right="1029"/>
              <w:jc w:val="right"/>
              <w:rPr>
                <w:rFonts w:ascii="Times New Roman" w:eastAsia="宋体" w:hAnsi="Times New Roman"/>
                <w:szCs w:val="21"/>
              </w:rPr>
            </w:pPr>
            <w:r w:rsidRPr="004515CF">
              <w:rPr>
                <w:rFonts w:ascii="Times New Roman" w:eastAsia="宋体" w:hAnsi="Times New Roman"/>
                <w:position w:val="-32"/>
                <w:szCs w:val="21"/>
              </w:rPr>
              <w:object w:dxaOrig="1440" w:dyaOrig="700" w14:anchorId="5846F9CE">
                <v:shape id="_x0000_i1032" type="#_x0000_t75" style="width:1in;height:36pt" o:ole="">
                  <v:imagedata r:id="rId32" o:title=""/>
                </v:shape>
                <o:OLEObject Type="Embed" ProgID="Equation.DSMT4" ShapeID="_x0000_i1032" DrawAspect="Content" ObjectID="_1692011091" r:id="rId33"/>
              </w:object>
            </w:r>
          </w:p>
        </w:tc>
        <w:tc>
          <w:tcPr>
            <w:tcW w:w="2402" w:type="dxa"/>
            <w:vAlign w:val="center"/>
          </w:tcPr>
          <w:p w14:paraId="07F18B05" w14:textId="0B998503" w:rsidR="000839FE" w:rsidRPr="004515CF" w:rsidRDefault="000839FE" w:rsidP="00402638">
            <w:pPr>
              <w:snapToGrid w:val="0"/>
              <w:spacing w:line="360" w:lineRule="auto"/>
              <w:ind w:rightChars="81" w:right="170"/>
              <w:jc w:val="right"/>
              <w:rPr>
                <w:rFonts w:ascii="Times New Roman" w:eastAsia="宋体" w:hAnsi="Times New Roman"/>
                <w:szCs w:val="21"/>
              </w:rPr>
            </w:pPr>
            <w:r w:rsidRPr="004515CF">
              <w:rPr>
                <w:rFonts w:ascii="Times New Roman" w:eastAsia="宋体" w:hAnsi="Times New Roman" w:hint="eastAsia"/>
                <w:szCs w:val="21"/>
              </w:rPr>
              <w:t>（</w:t>
            </w:r>
            <w:r w:rsidRPr="004515CF">
              <w:rPr>
                <w:rFonts w:ascii="Times New Roman" w:eastAsia="宋体" w:hAnsi="Times New Roman" w:hint="eastAsia"/>
                <w:szCs w:val="21"/>
              </w:rPr>
              <w:t>2.</w:t>
            </w:r>
            <w:r w:rsidRPr="004515CF">
              <w:rPr>
                <w:rFonts w:ascii="Times New Roman" w:eastAsia="宋体" w:hAnsi="Times New Roman"/>
                <w:szCs w:val="21"/>
              </w:rPr>
              <w:t>0.</w:t>
            </w:r>
            <w:r w:rsidRPr="004515CF">
              <w:rPr>
                <w:rFonts w:ascii="Times New Roman" w:eastAsia="宋体" w:hAnsi="Times New Roman" w:hint="eastAsia"/>
                <w:szCs w:val="21"/>
              </w:rPr>
              <w:t>4</w:t>
            </w:r>
            <w:r w:rsidRPr="004515CF">
              <w:rPr>
                <w:rFonts w:ascii="Times New Roman" w:eastAsia="宋体" w:hAnsi="Times New Roman" w:hint="eastAsia"/>
                <w:szCs w:val="21"/>
              </w:rPr>
              <w:t>）</w:t>
            </w:r>
          </w:p>
        </w:tc>
      </w:tr>
    </w:tbl>
    <w:p w14:paraId="44874759" w14:textId="77777777" w:rsidR="008772B8" w:rsidRPr="004515CF" w:rsidRDefault="008772B8" w:rsidP="008772B8">
      <w:pPr>
        <w:snapToGrid w:val="0"/>
        <w:spacing w:line="360" w:lineRule="auto"/>
        <w:rPr>
          <w:rFonts w:ascii="Times New Roman" w:eastAsia="宋体" w:hAnsi="Times New Roman"/>
          <w:szCs w:val="21"/>
        </w:rPr>
      </w:pPr>
      <w:r w:rsidRPr="004515CF">
        <w:rPr>
          <w:rFonts w:ascii="Times New Roman" w:eastAsia="宋体" w:hAnsi="Times New Roman" w:hint="eastAsia"/>
          <w:szCs w:val="21"/>
        </w:rPr>
        <w:t>式中：</w:t>
      </w:r>
    </w:p>
    <w:p w14:paraId="14C8F63B" w14:textId="77F3F5BA" w:rsidR="008772B8" w:rsidRPr="004515CF" w:rsidRDefault="008772B8" w:rsidP="008772B8">
      <w:pPr>
        <w:snapToGrid w:val="0"/>
        <w:spacing w:line="360" w:lineRule="auto"/>
        <w:ind w:firstLine="435"/>
        <w:rPr>
          <w:rFonts w:ascii="Times New Roman" w:eastAsia="宋体" w:hAnsi="Times New Roman"/>
          <w:szCs w:val="21"/>
        </w:rPr>
      </w:pPr>
      <w:r w:rsidRPr="004515CF">
        <w:rPr>
          <w:rFonts w:ascii="Times New Roman" w:eastAsia="宋体" w:hAnsi="Times New Roman"/>
          <w:position w:val="-12"/>
          <w:szCs w:val="21"/>
        </w:rPr>
        <w:object w:dxaOrig="740" w:dyaOrig="360" w14:anchorId="15C8EAF3">
          <v:shape id="_x0000_i1033" type="#_x0000_t75" style="width:36.85pt;height:18.85pt" o:ole="">
            <v:imagedata r:id="rId34" o:title=""/>
          </v:shape>
          <o:OLEObject Type="Embed" ProgID="Equation.DSMT4" ShapeID="_x0000_i1033" DrawAspect="Content" ObjectID="_1692011092" r:id="rId35"/>
        </w:object>
      </w:r>
      <w:r w:rsidRPr="004515CF">
        <w:rPr>
          <w:rFonts w:ascii="Times New Roman" w:eastAsia="宋体" w:hAnsi="Times New Roman" w:hint="eastAsia"/>
          <w:szCs w:val="21"/>
        </w:rPr>
        <w:t>——</w:t>
      </w:r>
      <w:proofErr w:type="gramStart"/>
      <w:r w:rsidRPr="004515CF">
        <w:rPr>
          <w:rFonts w:ascii="Times New Roman" w:eastAsia="宋体" w:hAnsi="Times New Roman" w:hint="eastAsia"/>
          <w:szCs w:val="21"/>
        </w:rPr>
        <w:t>冷冻水</w:t>
      </w:r>
      <w:proofErr w:type="gramEnd"/>
      <w:r w:rsidRPr="004515CF">
        <w:rPr>
          <w:rFonts w:ascii="Times New Roman" w:eastAsia="宋体" w:hAnsi="Times New Roman" w:hint="eastAsia"/>
          <w:szCs w:val="21"/>
        </w:rPr>
        <w:t>输送系数；</w:t>
      </w:r>
    </w:p>
    <w:p w14:paraId="5CBDF1A3" w14:textId="42DADC91" w:rsidR="008772B8" w:rsidRPr="004515CF" w:rsidRDefault="008772B8" w:rsidP="008772B8">
      <w:pPr>
        <w:snapToGrid w:val="0"/>
        <w:spacing w:line="360" w:lineRule="auto"/>
        <w:ind w:firstLine="435"/>
        <w:rPr>
          <w:rFonts w:ascii="Times New Roman" w:eastAsia="宋体" w:hAnsi="Times New Roman"/>
          <w:szCs w:val="21"/>
        </w:rPr>
      </w:pPr>
      <w:r w:rsidRPr="004515CF">
        <w:rPr>
          <w:rFonts w:ascii="Times New Roman" w:eastAsia="宋体" w:hAnsi="Times New Roman"/>
          <w:position w:val="-14"/>
          <w:szCs w:val="21"/>
        </w:rPr>
        <w:object w:dxaOrig="460" w:dyaOrig="380" w14:anchorId="4BCB410B">
          <v:shape id="_x0000_i1034" type="#_x0000_t75" style="width:20.55pt;height:17.15pt" o:ole="">
            <v:imagedata r:id="rId36" o:title=""/>
          </v:shape>
          <o:OLEObject Type="Embed" ProgID="Equation.DSMT4" ShapeID="_x0000_i1034" DrawAspect="Content" ObjectID="_1692011093" r:id="rId37"/>
        </w:object>
      </w:r>
      <w:r w:rsidRPr="004515CF">
        <w:rPr>
          <w:rFonts w:ascii="Times New Roman" w:eastAsia="宋体" w:hAnsi="Times New Roman" w:hint="eastAsia"/>
          <w:szCs w:val="21"/>
        </w:rPr>
        <w:t>——冷冻水泵制冷季的总能耗</w:t>
      </w:r>
      <w:r w:rsidR="00877AA6" w:rsidRPr="004515CF">
        <w:rPr>
          <w:rFonts w:ascii="Times New Roman" w:eastAsia="宋体" w:hAnsi="Times New Roman" w:hint="eastAsia"/>
          <w:szCs w:val="21"/>
        </w:rPr>
        <w:t>，单位为千瓦时</w:t>
      </w:r>
      <w:r w:rsidRPr="004515CF">
        <w:rPr>
          <w:rFonts w:ascii="Times New Roman" w:eastAsia="宋体" w:hAnsi="Times New Roman" w:hint="eastAsia"/>
          <w:szCs w:val="21"/>
        </w:rPr>
        <w:t>（</w:t>
      </w:r>
      <w:r w:rsidRPr="004515CF">
        <w:rPr>
          <w:rFonts w:ascii="Times New Roman" w:eastAsia="宋体" w:hAnsi="Times New Roman" w:hint="eastAsia"/>
          <w:szCs w:val="21"/>
        </w:rPr>
        <w:t>k</w:t>
      </w:r>
      <w:r w:rsidRPr="004515CF">
        <w:rPr>
          <w:rFonts w:ascii="Times New Roman" w:eastAsia="宋体" w:hAnsi="Times New Roman"/>
          <w:szCs w:val="21"/>
        </w:rPr>
        <w:t>W</w:t>
      </w:r>
      <w:r w:rsidR="00792429" w:rsidRPr="004515CF">
        <w:rPr>
          <w:rFonts w:ascii="Times New Roman" w:eastAsia="宋体" w:hAnsi="Times New Roman" w:hint="eastAsia"/>
          <w:szCs w:val="21"/>
        </w:rPr>
        <w:t>·</w:t>
      </w:r>
      <w:r w:rsidRPr="004515CF">
        <w:rPr>
          <w:rFonts w:ascii="Times New Roman" w:eastAsia="宋体" w:hAnsi="Times New Roman" w:hint="eastAsia"/>
          <w:szCs w:val="21"/>
        </w:rPr>
        <w:t>h</w:t>
      </w:r>
      <w:r w:rsidRPr="004515CF">
        <w:rPr>
          <w:rFonts w:ascii="Times New Roman" w:eastAsia="宋体" w:hAnsi="Times New Roman" w:hint="eastAsia"/>
          <w:szCs w:val="21"/>
        </w:rPr>
        <w:t>）。</w:t>
      </w:r>
    </w:p>
    <w:p w14:paraId="2EFE967C" w14:textId="7823FA0C" w:rsidR="000839FE" w:rsidRPr="004515CF" w:rsidRDefault="008772B8" w:rsidP="008772B8">
      <w:pPr>
        <w:snapToGrid w:val="0"/>
        <w:spacing w:line="360" w:lineRule="auto"/>
        <w:rPr>
          <w:rFonts w:ascii="Times New Roman" w:eastAsia="宋体" w:hAnsi="Times New Roman"/>
          <w:szCs w:val="21"/>
        </w:rPr>
      </w:pPr>
      <w:r w:rsidRPr="004515CF">
        <w:rPr>
          <w:rFonts w:ascii="Times New Roman" w:eastAsia="黑体" w:hAnsi="Times New Roman" w:cs="Times New Roman" w:hint="eastAsia"/>
          <w:b/>
          <w:color w:val="333333"/>
          <w:kern w:val="0"/>
          <w:szCs w:val="21"/>
        </w:rPr>
        <w:t>2.</w:t>
      </w:r>
      <w:r w:rsidR="000839FE" w:rsidRPr="004515CF">
        <w:rPr>
          <w:rFonts w:ascii="Times New Roman" w:eastAsia="黑体" w:hAnsi="Times New Roman" w:cs="Times New Roman"/>
          <w:b/>
          <w:color w:val="333333"/>
          <w:kern w:val="0"/>
          <w:szCs w:val="21"/>
        </w:rPr>
        <w:t>0.</w:t>
      </w:r>
      <w:r w:rsidRPr="004515CF">
        <w:rPr>
          <w:rFonts w:ascii="Times New Roman" w:eastAsia="黑体" w:hAnsi="Times New Roman" w:cs="Times New Roman" w:hint="eastAsia"/>
          <w:b/>
          <w:color w:val="333333"/>
          <w:kern w:val="0"/>
          <w:szCs w:val="21"/>
        </w:rPr>
        <w:t>5</w:t>
      </w:r>
      <w:r w:rsidRPr="004515CF">
        <w:rPr>
          <w:rFonts w:ascii="Times New Roman" w:eastAsia="黑体" w:hAnsi="Times New Roman" w:cs="Times New Roman"/>
          <w:b/>
          <w:color w:val="333333"/>
          <w:kern w:val="0"/>
          <w:szCs w:val="21"/>
        </w:rPr>
        <w:t xml:space="preserve">  </w:t>
      </w:r>
      <w:r w:rsidRPr="004515CF">
        <w:rPr>
          <w:rFonts w:ascii="Times New Roman" w:eastAsia="宋体" w:hAnsi="Times New Roman" w:hint="eastAsia"/>
          <w:szCs w:val="21"/>
        </w:rPr>
        <w:t>冷却水输送系数的计算公式为：</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119"/>
      </w:tblGrid>
      <w:tr w:rsidR="000839FE" w:rsidRPr="004515CF" w14:paraId="500991B1" w14:textId="77777777" w:rsidTr="00402638">
        <w:tc>
          <w:tcPr>
            <w:tcW w:w="5670" w:type="dxa"/>
          </w:tcPr>
          <w:p w14:paraId="4FE41FFE" w14:textId="6F0E8462" w:rsidR="000839FE" w:rsidRPr="004515CF" w:rsidRDefault="000839FE" w:rsidP="00402638">
            <w:pPr>
              <w:snapToGrid w:val="0"/>
              <w:spacing w:line="360" w:lineRule="auto"/>
              <w:jc w:val="right"/>
              <w:rPr>
                <w:rFonts w:ascii="Times New Roman" w:eastAsia="宋体" w:hAnsi="Times New Roman"/>
                <w:szCs w:val="21"/>
              </w:rPr>
            </w:pPr>
            <w:r w:rsidRPr="004515CF">
              <w:rPr>
                <w:rFonts w:ascii="Times New Roman" w:eastAsia="宋体" w:hAnsi="Times New Roman"/>
                <w:position w:val="-30"/>
                <w:szCs w:val="21"/>
              </w:rPr>
              <w:object w:dxaOrig="1320" w:dyaOrig="680" w14:anchorId="1C11B9B8">
                <v:shape id="_x0000_i1035" type="#_x0000_t75" style="width:66.85pt;height:33.45pt" o:ole="">
                  <v:imagedata r:id="rId38" o:title=""/>
                </v:shape>
                <o:OLEObject Type="Embed" ProgID="Equation.DSMT4" ShapeID="_x0000_i1035" DrawAspect="Content" ObjectID="_1692011094" r:id="rId39"/>
              </w:object>
            </w:r>
          </w:p>
        </w:tc>
        <w:tc>
          <w:tcPr>
            <w:tcW w:w="3119" w:type="dxa"/>
            <w:vAlign w:val="center"/>
          </w:tcPr>
          <w:p w14:paraId="7DAC24B8" w14:textId="1357DF64" w:rsidR="000839FE" w:rsidRPr="004515CF" w:rsidRDefault="000839FE" w:rsidP="00402638">
            <w:pPr>
              <w:snapToGrid w:val="0"/>
              <w:spacing w:line="360" w:lineRule="auto"/>
              <w:ind w:rightChars="-50" w:right="-105"/>
              <w:jc w:val="right"/>
              <w:rPr>
                <w:rFonts w:ascii="Times New Roman" w:eastAsia="宋体" w:hAnsi="Times New Roman"/>
                <w:szCs w:val="21"/>
              </w:rPr>
            </w:pPr>
            <w:r w:rsidRPr="004515CF">
              <w:rPr>
                <w:rFonts w:ascii="Times New Roman" w:eastAsia="宋体" w:hAnsi="Times New Roman" w:hint="eastAsia"/>
                <w:szCs w:val="21"/>
              </w:rPr>
              <w:t>（</w:t>
            </w:r>
            <w:r w:rsidRPr="004515CF">
              <w:rPr>
                <w:rFonts w:ascii="Times New Roman" w:eastAsia="宋体" w:hAnsi="Times New Roman" w:hint="eastAsia"/>
                <w:szCs w:val="21"/>
              </w:rPr>
              <w:t>2.</w:t>
            </w:r>
            <w:r w:rsidRPr="004515CF">
              <w:rPr>
                <w:rFonts w:ascii="Times New Roman" w:eastAsia="宋体" w:hAnsi="Times New Roman"/>
                <w:szCs w:val="21"/>
              </w:rPr>
              <w:t>0.</w:t>
            </w:r>
            <w:r w:rsidRPr="004515CF">
              <w:rPr>
                <w:rFonts w:ascii="Times New Roman" w:eastAsia="宋体" w:hAnsi="Times New Roman" w:hint="eastAsia"/>
                <w:szCs w:val="21"/>
              </w:rPr>
              <w:t>5</w:t>
            </w:r>
            <w:r w:rsidRPr="004515CF">
              <w:rPr>
                <w:rFonts w:ascii="Times New Roman" w:eastAsia="宋体" w:hAnsi="Times New Roman" w:hint="eastAsia"/>
                <w:szCs w:val="21"/>
              </w:rPr>
              <w:t>）</w:t>
            </w:r>
          </w:p>
        </w:tc>
      </w:tr>
    </w:tbl>
    <w:p w14:paraId="25779407" w14:textId="77777777" w:rsidR="008772B8" w:rsidRPr="004515CF" w:rsidRDefault="008772B8" w:rsidP="008772B8">
      <w:pPr>
        <w:snapToGrid w:val="0"/>
        <w:spacing w:line="360" w:lineRule="auto"/>
        <w:rPr>
          <w:rFonts w:ascii="Times New Roman" w:eastAsia="宋体" w:hAnsi="Times New Roman"/>
          <w:szCs w:val="21"/>
        </w:rPr>
      </w:pPr>
      <w:r w:rsidRPr="004515CF">
        <w:rPr>
          <w:rFonts w:ascii="Times New Roman" w:eastAsia="宋体" w:hAnsi="Times New Roman" w:hint="eastAsia"/>
          <w:szCs w:val="21"/>
        </w:rPr>
        <w:t>式中：</w:t>
      </w:r>
    </w:p>
    <w:p w14:paraId="7776A669" w14:textId="2FB1F33A" w:rsidR="008772B8" w:rsidRPr="004515CF" w:rsidRDefault="008772B8" w:rsidP="008772B8">
      <w:pPr>
        <w:snapToGrid w:val="0"/>
        <w:spacing w:line="360" w:lineRule="auto"/>
        <w:ind w:firstLine="435"/>
        <w:rPr>
          <w:rFonts w:ascii="Times New Roman" w:eastAsia="宋体" w:hAnsi="Times New Roman"/>
          <w:szCs w:val="21"/>
        </w:rPr>
      </w:pPr>
      <w:r w:rsidRPr="004515CF">
        <w:rPr>
          <w:rFonts w:ascii="Times New Roman" w:eastAsia="宋体" w:hAnsi="Times New Roman"/>
          <w:position w:val="-12"/>
          <w:szCs w:val="21"/>
        </w:rPr>
        <w:object w:dxaOrig="660" w:dyaOrig="360" w14:anchorId="280901F7">
          <v:shape id="_x0000_i1036" type="#_x0000_t75" style="width:32.15pt;height:18.85pt" o:ole="">
            <v:imagedata r:id="rId40" o:title=""/>
          </v:shape>
          <o:OLEObject Type="Embed" ProgID="Equation.DSMT4" ShapeID="_x0000_i1036" DrawAspect="Content" ObjectID="_1692011095" r:id="rId41"/>
        </w:object>
      </w:r>
      <w:r w:rsidRPr="004515CF">
        <w:rPr>
          <w:rFonts w:ascii="Times New Roman" w:eastAsia="宋体" w:hAnsi="Times New Roman" w:hint="eastAsia"/>
          <w:szCs w:val="21"/>
        </w:rPr>
        <w:t>——冷却水输送系数；</w:t>
      </w:r>
    </w:p>
    <w:p w14:paraId="1DDAF884" w14:textId="2C3CEBE5" w:rsidR="008772B8" w:rsidRPr="004515CF" w:rsidRDefault="008772B8" w:rsidP="008772B8">
      <w:pPr>
        <w:snapToGrid w:val="0"/>
        <w:spacing w:line="360" w:lineRule="auto"/>
        <w:ind w:firstLine="435"/>
        <w:rPr>
          <w:rFonts w:ascii="Times New Roman" w:eastAsia="宋体" w:hAnsi="Times New Roman"/>
          <w:szCs w:val="21"/>
        </w:rPr>
      </w:pPr>
      <w:r w:rsidRPr="004515CF">
        <w:rPr>
          <w:rFonts w:ascii="Times New Roman" w:eastAsia="宋体" w:hAnsi="Times New Roman"/>
          <w:position w:val="-12"/>
          <w:szCs w:val="21"/>
        </w:rPr>
        <w:object w:dxaOrig="380" w:dyaOrig="360" w14:anchorId="7C9D3386">
          <v:shape id="_x0000_i1037" type="#_x0000_t75" style="width:17.15pt;height:18.85pt" o:ole="">
            <v:imagedata r:id="rId42" o:title=""/>
          </v:shape>
          <o:OLEObject Type="Embed" ProgID="Equation.DSMT4" ShapeID="_x0000_i1037" DrawAspect="Content" ObjectID="_1692011096" r:id="rId43"/>
        </w:object>
      </w:r>
      <w:r w:rsidRPr="004515CF">
        <w:rPr>
          <w:rFonts w:ascii="Times New Roman" w:eastAsia="宋体" w:hAnsi="Times New Roman"/>
          <w:szCs w:val="21"/>
        </w:rPr>
        <w:t>——</w:t>
      </w:r>
      <w:r w:rsidRPr="004515CF">
        <w:rPr>
          <w:rFonts w:ascii="Times New Roman" w:eastAsia="宋体" w:hAnsi="Times New Roman" w:hint="eastAsia"/>
          <w:szCs w:val="21"/>
        </w:rPr>
        <w:t>冷却水制冷季输送的热量</w:t>
      </w:r>
      <w:r w:rsidR="00877AA6" w:rsidRPr="004515CF">
        <w:rPr>
          <w:rFonts w:ascii="Times New Roman" w:eastAsia="宋体" w:hAnsi="Times New Roman" w:hint="eastAsia"/>
          <w:szCs w:val="21"/>
        </w:rPr>
        <w:t>，单位为千瓦时（</w:t>
      </w:r>
      <w:r w:rsidR="00877AA6" w:rsidRPr="004515CF">
        <w:rPr>
          <w:rFonts w:ascii="Times New Roman" w:eastAsia="宋体" w:hAnsi="Times New Roman" w:hint="eastAsia"/>
          <w:szCs w:val="21"/>
        </w:rPr>
        <w:t>k</w:t>
      </w:r>
      <w:r w:rsidR="00877AA6" w:rsidRPr="004515CF">
        <w:rPr>
          <w:rFonts w:ascii="Times New Roman" w:eastAsia="宋体" w:hAnsi="Times New Roman"/>
          <w:szCs w:val="21"/>
        </w:rPr>
        <w:t>W</w:t>
      </w:r>
      <w:r w:rsidR="00877AA6" w:rsidRPr="004515CF">
        <w:rPr>
          <w:rFonts w:ascii="Times New Roman" w:eastAsia="宋体" w:hAnsi="Times New Roman" w:hint="eastAsia"/>
          <w:szCs w:val="21"/>
        </w:rPr>
        <w:t>·</w:t>
      </w:r>
      <w:r w:rsidR="00877AA6" w:rsidRPr="004515CF">
        <w:rPr>
          <w:rFonts w:ascii="Times New Roman" w:eastAsia="宋体" w:hAnsi="Times New Roman" w:hint="eastAsia"/>
          <w:szCs w:val="21"/>
        </w:rPr>
        <w:t>h</w:t>
      </w:r>
      <w:r w:rsidR="00877AA6" w:rsidRPr="004515CF">
        <w:rPr>
          <w:rFonts w:ascii="Times New Roman" w:eastAsia="宋体" w:hAnsi="Times New Roman" w:hint="eastAsia"/>
          <w:szCs w:val="21"/>
        </w:rPr>
        <w:t>）</w:t>
      </w:r>
      <w:r w:rsidRPr="004515CF">
        <w:rPr>
          <w:rFonts w:ascii="Times New Roman" w:eastAsia="宋体" w:hAnsi="Times New Roman" w:hint="eastAsia"/>
          <w:szCs w:val="21"/>
        </w:rPr>
        <w:t>；</w:t>
      </w:r>
    </w:p>
    <w:p w14:paraId="747CA8DB" w14:textId="4F2B75E0" w:rsidR="008772B8" w:rsidRPr="004515CF" w:rsidRDefault="008772B8" w:rsidP="008772B8">
      <w:pPr>
        <w:snapToGrid w:val="0"/>
        <w:spacing w:line="360" w:lineRule="auto"/>
        <w:ind w:firstLine="435"/>
        <w:rPr>
          <w:rFonts w:ascii="Times New Roman" w:eastAsia="宋体" w:hAnsi="Times New Roman"/>
          <w:szCs w:val="21"/>
        </w:rPr>
      </w:pPr>
      <w:r w:rsidRPr="004515CF">
        <w:rPr>
          <w:rFonts w:ascii="Times New Roman" w:eastAsia="宋体" w:hAnsi="Times New Roman"/>
          <w:position w:val="-12"/>
          <w:szCs w:val="21"/>
        </w:rPr>
        <w:object w:dxaOrig="420" w:dyaOrig="360" w14:anchorId="35CE90DE">
          <v:shape id="_x0000_i1038" type="#_x0000_t75" style="width:18.85pt;height:18.85pt" o:ole="">
            <v:imagedata r:id="rId44" o:title=""/>
          </v:shape>
          <o:OLEObject Type="Embed" ProgID="Equation.DSMT4" ShapeID="_x0000_i1038" DrawAspect="Content" ObjectID="_1692011097" r:id="rId45"/>
        </w:object>
      </w:r>
      <w:r w:rsidRPr="004515CF">
        <w:rPr>
          <w:rFonts w:ascii="Times New Roman" w:eastAsia="宋体" w:hAnsi="Times New Roman" w:hint="eastAsia"/>
          <w:szCs w:val="21"/>
        </w:rPr>
        <w:t>——冷却水泵制冷季的总能耗</w:t>
      </w:r>
      <w:r w:rsidR="00877AA6" w:rsidRPr="004515CF">
        <w:rPr>
          <w:rFonts w:ascii="Times New Roman" w:eastAsia="宋体" w:hAnsi="Times New Roman" w:hint="eastAsia"/>
          <w:szCs w:val="21"/>
        </w:rPr>
        <w:t>，单位为千瓦时（</w:t>
      </w:r>
      <w:r w:rsidR="00877AA6" w:rsidRPr="004515CF">
        <w:rPr>
          <w:rFonts w:ascii="Times New Roman" w:eastAsia="宋体" w:hAnsi="Times New Roman" w:hint="eastAsia"/>
          <w:szCs w:val="21"/>
        </w:rPr>
        <w:t>k</w:t>
      </w:r>
      <w:r w:rsidR="00877AA6" w:rsidRPr="004515CF">
        <w:rPr>
          <w:rFonts w:ascii="Times New Roman" w:eastAsia="宋体" w:hAnsi="Times New Roman"/>
          <w:szCs w:val="21"/>
        </w:rPr>
        <w:t>W</w:t>
      </w:r>
      <w:r w:rsidR="00877AA6" w:rsidRPr="004515CF">
        <w:rPr>
          <w:rFonts w:ascii="Times New Roman" w:eastAsia="宋体" w:hAnsi="Times New Roman" w:hint="eastAsia"/>
          <w:szCs w:val="21"/>
        </w:rPr>
        <w:t>·</w:t>
      </w:r>
      <w:r w:rsidR="00877AA6" w:rsidRPr="004515CF">
        <w:rPr>
          <w:rFonts w:ascii="Times New Roman" w:eastAsia="宋体" w:hAnsi="Times New Roman" w:hint="eastAsia"/>
          <w:szCs w:val="21"/>
        </w:rPr>
        <w:t>h</w:t>
      </w:r>
      <w:r w:rsidR="00877AA6" w:rsidRPr="004515CF">
        <w:rPr>
          <w:rFonts w:ascii="Times New Roman" w:eastAsia="宋体" w:hAnsi="Times New Roman" w:hint="eastAsia"/>
          <w:szCs w:val="21"/>
        </w:rPr>
        <w:t>）</w:t>
      </w:r>
      <w:r w:rsidRPr="004515CF">
        <w:rPr>
          <w:rFonts w:ascii="Times New Roman" w:eastAsia="宋体" w:hAnsi="Times New Roman" w:hint="eastAsia"/>
          <w:szCs w:val="21"/>
        </w:rPr>
        <w:t>。</w:t>
      </w:r>
    </w:p>
    <w:p w14:paraId="2BB136E1" w14:textId="77777777" w:rsidR="008772B8" w:rsidRPr="004515CF" w:rsidRDefault="008772B8" w:rsidP="008772B8">
      <w:pPr>
        <w:snapToGrid w:val="0"/>
        <w:spacing w:line="360" w:lineRule="auto"/>
        <w:ind w:firstLine="435"/>
        <w:rPr>
          <w:rFonts w:ascii="Times New Roman" w:eastAsia="宋体" w:hAnsi="Times New Roman"/>
          <w:szCs w:val="21"/>
        </w:rPr>
        <w:sectPr w:rsidR="008772B8" w:rsidRPr="004515CF" w:rsidSect="00A27FA2">
          <w:pgSz w:w="11906" w:h="16838" w:code="9"/>
          <w:pgMar w:top="1418" w:right="1418" w:bottom="1418" w:left="1418" w:header="851" w:footer="992" w:gutter="0"/>
          <w:cols w:space="425"/>
          <w:docGrid w:type="lines" w:linePitch="312"/>
        </w:sectPr>
      </w:pPr>
    </w:p>
    <w:p w14:paraId="35CD68E8" w14:textId="719547C3" w:rsidR="008772B8" w:rsidRPr="004515CF" w:rsidRDefault="008772B8" w:rsidP="008772B8">
      <w:pPr>
        <w:pStyle w:val="ordinary-output"/>
        <w:widowControl w:val="0"/>
        <w:shd w:val="clear" w:color="auto" w:fill="FFFFFF"/>
        <w:snapToGrid w:val="0"/>
        <w:spacing w:before="0" w:beforeAutospacing="0" w:after="0" w:line="360" w:lineRule="auto"/>
        <w:jc w:val="center"/>
        <w:outlineLvl w:val="0"/>
        <w:rPr>
          <w:rFonts w:ascii="Times New Roman" w:eastAsia="黑体" w:hAnsi="Times New Roman"/>
          <w:color w:val="auto"/>
          <w:sz w:val="21"/>
          <w:szCs w:val="21"/>
          <w:lang w:val="zh-CN"/>
        </w:rPr>
      </w:pPr>
      <w:bookmarkStart w:id="46" w:name="_Toc77693592"/>
      <w:bookmarkStart w:id="47" w:name="_Toc77837666"/>
      <w:r w:rsidRPr="004515CF">
        <w:rPr>
          <w:rFonts w:ascii="Times New Roman" w:eastAsia="黑体" w:hAnsi="Times New Roman" w:hint="eastAsia"/>
          <w:color w:val="auto"/>
          <w:sz w:val="21"/>
          <w:szCs w:val="21"/>
          <w:lang w:val="zh-CN"/>
        </w:rPr>
        <w:lastRenderedPageBreak/>
        <w:t>3</w:t>
      </w:r>
      <w:r w:rsidRPr="004515CF">
        <w:rPr>
          <w:rFonts w:ascii="Times New Roman" w:eastAsia="黑体" w:hAnsi="Times New Roman"/>
          <w:color w:val="auto"/>
          <w:sz w:val="21"/>
          <w:szCs w:val="21"/>
          <w:lang w:val="zh-CN"/>
        </w:rPr>
        <w:t xml:space="preserve"> </w:t>
      </w:r>
      <w:r w:rsidRPr="004515CF">
        <w:rPr>
          <w:rFonts w:ascii="Times New Roman" w:eastAsia="黑体" w:hAnsi="Times New Roman" w:hint="eastAsia"/>
          <w:color w:val="auto"/>
          <w:sz w:val="21"/>
          <w:szCs w:val="21"/>
          <w:lang w:val="zh-CN"/>
        </w:rPr>
        <w:t>基</w:t>
      </w:r>
      <w:r w:rsidRPr="004515CF">
        <w:rPr>
          <w:rFonts w:ascii="Times New Roman" w:eastAsia="黑体" w:hAnsi="Times New Roman" w:hint="eastAsia"/>
          <w:color w:val="auto"/>
          <w:sz w:val="21"/>
          <w:szCs w:val="21"/>
          <w:lang w:val="zh-CN"/>
        </w:rPr>
        <w:t xml:space="preserve"> </w:t>
      </w:r>
      <w:r w:rsidRPr="004515CF">
        <w:rPr>
          <w:rFonts w:ascii="Times New Roman" w:eastAsia="黑体" w:hAnsi="Times New Roman" w:hint="eastAsia"/>
          <w:color w:val="auto"/>
          <w:sz w:val="21"/>
          <w:szCs w:val="21"/>
          <w:lang w:val="zh-CN"/>
        </w:rPr>
        <w:t>本</w:t>
      </w:r>
      <w:r w:rsidRPr="004515CF">
        <w:rPr>
          <w:rFonts w:ascii="Times New Roman" w:eastAsia="黑体" w:hAnsi="Times New Roman" w:hint="eastAsia"/>
          <w:color w:val="auto"/>
          <w:sz w:val="21"/>
          <w:szCs w:val="21"/>
          <w:lang w:val="zh-CN"/>
        </w:rPr>
        <w:t xml:space="preserve"> </w:t>
      </w:r>
      <w:proofErr w:type="gramStart"/>
      <w:r w:rsidRPr="004515CF">
        <w:rPr>
          <w:rFonts w:ascii="Times New Roman" w:eastAsia="黑体" w:hAnsi="Times New Roman" w:hint="eastAsia"/>
          <w:color w:val="auto"/>
          <w:sz w:val="21"/>
          <w:szCs w:val="21"/>
          <w:lang w:val="zh-CN"/>
        </w:rPr>
        <w:t>规</w:t>
      </w:r>
      <w:proofErr w:type="gramEnd"/>
      <w:r w:rsidRPr="004515CF">
        <w:rPr>
          <w:rFonts w:ascii="Times New Roman" w:eastAsia="黑体" w:hAnsi="Times New Roman" w:hint="eastAsia"/>
          <w:color w:val="auto"/>
          <w:sz w:val="21"/>
          <w:szCs w:val="21"/>
          <w:lang w:val="zh-CN"/>
        </w:rPr>
        <w:t xml:space="preserve"> </w:t>
      </w:r>
      <w:r w:rsidRPr="004515CF">
        <w:rPr>
          <w:rFonts w:ascii="Times New Roman" w:eastAsia="黑体" w:hAnsi="Times New Roman" w:hint="eastAsia"/>
          <w:color w:val="auto"/>
          <w:sz w:val="21"/>
          <w:szCs w:val="21"/>
          <w:lang w:val="zh-CN"/>
        </w:rPr>
        <w:t>定</w:t>
      </w:r>
      <w:bookmarkEnd w:id="46"/>
      <w:bookmarkEnd w:id="47"/>
    </w:p>
    <w:p w14:paraId="243E62FA" w14:textId="7F604D6D" w:rsidR="008772B8" w:rsidRPr="004515CF" w:rsidRDefault="008772B8" w:rsidP="008772B8">
      <w:pPr>
        <w:snapToGrid w:val="0"/>
        <w:spacing w:line="312" w:lineRule="auto"/>
        <w:jc w:val="center"/>
        <w:outlineLvl w:val="1"/>
        <w:rPr>
          <w:rFonts w:ascii="Times New Roman" w:eastAsia="黑体" w:hAnsi="Times New Roman" w:cs="Times New Roman"/>
          <w:iCs/>
          <w:kern w:val="0"/>
          <w:szCs w:val="21"/>
          <w:lang w:val="zh-CN"/>
        </w:rPr>
      </w:pPr>
      <w:bookmarkStart w:id="48" w:name="_Toc77693593"/>
      <w:bookmarkStart w:id="49" w:name="_Toc77837667"/>
      <w:r w:rsidRPr="004515CF">
        <w:rPr>
          <w:rFonts w:ascii="Times New Roman" w:eastAsia="黑体" w:hAnsi="Times New Roman" w:cs="Times New Roman" w:hint="eastAsia"/>
          <w:iCs/>
          <w:kern w:val="0"/>
          <w:szCs w:val="21"/>
          <w:lang w:val="zh-CN"/>
        </w:rPr>
        <w:t>3.</w:t>
      </w:r>
      <w:r w:rsidRPr="004515CF">
        <w:rPr>
          <w:rFonts w:ascii="Times New Roman" w:eastAsia="黑体" w:hAnsi="Times New Roman" w:cs="Times New Roman"/>
          <w:iCs/>
          <w:kern w:val="0"/>
          <w:szCs w:val="21"/>
          <w:lang w:val="zh-CN"/>
        </w:rPr>
        <w:t xml:space="preserve">1 </w:t>
      </w:r>
      <w:proofErr w:type="gramStart"/>
      <w:r w:rsidRPr="004515CF">
        <w:rPr>
          <w:rFonts w:ascii="Times New Roman" w:eastAsia="黑体" w:hAnsi="Times New Roman" w:cs="Times New Roman" w:hint="eastAsia"/>
          <w:iCs/>
          <w:kern w:val="0"/>
          <w:szCs w:val="21"/>
          <w:lang w:val="zh-CN"/>
        </w:rPr>
        <w:t>一</w:t>
      </w:r>
      <w:proofErr w:type="gramEnd"/>
      <w:r w:rsidRPr="004515CF">
        <w:rPr>
          <w:rFonts w:ascii="Times New Roman" w:eastAsia="黑体" w:hAnsi="Times New Roman" w:cs="Times New Roman" w:hint="eastAsia"/>
          <w:iCs/>
          <w:kern w:val="0"/>
          <w:szCs w:val="21"/>
          <w:lang w:val="zh-CN"/>
        </w:rPr>
        <w:t xml:space="preserve"> </w:t>
      </w:r>
      <w:r w:rsidRPr="004515CF">
        <w:rPr>
          <w:rFonts w:ascii="Times New Roman" w:eastAsia="黑体" w:hAnsi="Times New Roman" w:cs="Times New Roman" w:hint="eastAsia"/>
          <w:iCs/>
          <w:kern w:val="0"/>
          <w:szCs w:val="21"/>
          <w:lang w:val="zh-CN"/>
        </w:rPr>
        <w:t>般</w:t>
      </w:r>
      <w:r w:rsidRPr="004515CF">
        <w:rPr>
          <w:rFonts w:ascii="Times New Roman" w:eastAsia="黑体" w:hAnsi="Times New Roman" w:cs="Times New Roman" w:hint="eastAsia"/>
          <w:iCs/>
          <w:kern w:val="0"/>
          <w:szCs w:val="21"/>
          <w:lang w:val="zh-CN"/>
        </w:rPr>
        <w:t xml:space="preserve"> </w:t>
      </w:r>
      <w:proofErr w:type="gramStart"/>
      <w:r w:rsidRPr="004515CF">
        <w:rPr>
          <w:rFonts w:ascii="Times New Roman" w:eastAsia="黑体" w:hAnsi="Times New Roman" w:cs="Times New Roman" w:hint="eastAsia"/>
          <w:iCs/>
          <w:kern w:val="0"/>
          <w:szCs w:val="21"/>
          <w:lang w:val="zh-CN"/>
        </w:rPr>
        <w:t>规</w:t>
      </w:r>
      <w:proofErr w:type="gramEnd"/>
      <w:r w:rsidRPr="004515CF">
        <w:rPr>
          <w:rFonts w:ascii="Times New Roman" w:eastAsia="黑体" w:hAnsi="Times New Roman" w:cs="Times New Roman" w:hint="eastAsia"/>
          <w:iCs/>
          <w:kern w:val="0"/>
          <w:szCs w:val="21"/>
          <w:lang w:val="zh-CN"/>
        </w:rPr>
        <w:t xml:space="preserve"> </w:t>
      </w:r>
      <w:r w:rsidRPr="004515CF">
        <w:rPr>
          <w:rFonts w:ascii="Times New Roman" w:eastAsia="黑体" w:hAnsi="Times New Roman" w:cs="Times New Roman" w:hint="eastAsia"/>
          <w:iCs/>
          <w:kern w:val="0"/>
          <w:szCs w:val="21"/>
          <w:lang w:val="zh-CN"/>
        </w:rPr>
        <w:t>定</w:t>
      </w:r>
      <w:bookmarkEnd w:id="48"/>
      <w:bookmarkEnd w:id="49"/>
    </w:p>
    <w:p w14:paraId="603549B0" w14:textId="08970F8A" w:rsidR="008772B8" w:rsidRPr="004515CF" w:rsidRDefault="008772B8" w:rsidP="008772B8">
      <w:pPr>
        <w:pStyle w:val="ordinary-output"/>
        <w:widowControl w:val="0"/>
        <w:shd w:val="clear" w:color="auto" w:fill="FFFFFF"/>
        <w:snapToGrid w:val="0"/>
        <w:spacing w:before="0" w:beforeAutospacing="0" w:after="0" w:line="360" w:lineRule="auto"/>
        <w:jc w:val="both"/>
        <w:rPr>
          <w:rFonts w:ascii="Times New Roman" w:hAnsi="Times New Roman"/>
          <w:sz w:val="21"/>
          <w:szCs w:val="21"/>
        </w:rPr>
      </w:pPr>
      <w:r w:rsidRPr="004515CF">
        <w:rPr>
          <w:rFonts w:ascii="Times New Roman" w:eastAsia="黑体" w:hAnsi="Times New Roman" w:cs="Times New Roman" w:hint="eastAsia"/>
          <w:b/>
          <w:sz w:val="21"/>
          <w:szCs w:val="21"/>
        </w:rPr>
        <w:t>3</w:t>
      </w:r>
      <w:r w:rsidRPr="004515CF">
        <w:rPr>
          <w:rFonts w:ascii="Times New Roman" w:eastAsia="黑体" w:hAnsi="Times New Roman" w:cs="Times New Roman"/>
          <w:b/>
          <w:sz w:val="21"/>
          <w:szCs w:val="21"/>
        </w:rPr>
        <w:t>.</w:t>
      </w:r>
      <w:r w:rsidRPr="004515CF">
        <w:rPr>
          <w:rFonts w:ascii="Times New Roman" w:eastAsia="黑体" w:hAnsi="Times New Roman" w:cs="Times New Roman" w:hint="eastAsia"/>
          <w:b/>
          <w:sz w:val="21"/>
          <w:szCs w:val="21"/>
        </w:rPr>
        <w:t>1.</w:t>
      </w:r>
      <w:r w:rsidRPr="004515CF">
        <w:rPr>
          <w:rFonts w:ascii="Times New Roman" w:eastAsia="黑体" w:hAnsi="Times New Roman" w:cs="Times New Roman"/>
          <w:b/>
          <w:sz w:val="21"/>
          <w:szCs w:val="21"/>
        </w:rPr>
        <w:t>1</w:t>
      </w:r>
      <w:r w:rsidR="00D76A7B" w:rsidRPr="004515CF">
        <w:rPr>
          <w:rFonts w:ascii="Times New Roman" w:eastAsia="黑体" w:hAnsi="Times New Roman" w:cs="Times New Roman"/>
          <w:b/>
          <w:sz w:val="21"/>
          <w:szCs w:val="21"/>
        </w:rPr>
        <w:t xml:space="preserve">  </w:t>
      </w:r>
      <w:r w:rsidR="008E0F8E" w:rsidRPr="004515CF">
        <w:rPr>
          <w:rFonts w:ascii="Times New Roman" w:hAnsi="Times New Roman" w:hint="eastAsia"/>
          <w:sz w:val="21"/>
          <w:szCs w:val="21"/>
        </w:rPr>
        <w:t>本标准</w:t>
      </w:r>
      <w:r w:rsidRPr="004515CF">
        <w:rPr>
          <w:rFonts w:ascii="Times New Roman" w:hAnsi="Times New Roman" w:hint="eastAsia"/>
          <w:sz w:val="21"/>
          <w:szCs w:val="21"/>
        </w:rPr>
        <w:t>仅适用于已经建成并运行了至少一个完整制冷季节的电机驱动的压缩</w:t>
      </w:r>
      <w:r w:rsidR="00276893" w:rsidRPr="004515CF">
        <w:rPr>
          <w:rFonts w:ascii="Times New Roman" w:hAnsi="Times New Roman" w:hint="eastAsia"/>
          <w:sz w:val="21"/>
          <w:szCs w:val="21"/>
        </w:rPr>
        <w:t>式循环空调制冷机房，采用其他形式冷源系统的空调制冷机房不在此标准</w:t>
      </w:r>
      <w:r w:rsidRPr="004515CF">
        <w:rPr>
          <w:rFonts w:ascii="Times New Roman" w:hAnsi="Times New Roman" w:hint="eastAsia"/>
          <w:sz w:val="21"/>
          <w:szCs w:val="21"/>
        </w:rPr>
        <w:t>的评价范围内。参评的空调制冷机房应为一个完整的制冷系统，包括但不限于机房中所有的冷水机组、冷却塔、水泵、阀门、管道、备用设备、控制系统，不得从空调制冷机房中剔除部分区域后参与评价。</w:t>
      </w:r>
    </w:p>
    <w:p w14:paraId="7997AAC8" w14:textId="4EC746EE" w:rsidR="008772B8" w:rsidRPr="004515CF" w:rsidRDefault="008772B8" w:rsidP="008772B8">
      <w:pPr>
        <w:pStyle w:val="ordinary-output"/>
        <w:widowControl w:val="0"/>
        <w:shd w:val="clear" w:color="auto" w:fill="FFFFFF"/>
        <w:snapToGrid w:val="0"/>
        <w:spacing w:before="0" w:beforeAutospacing="0" w:after="0" w:line="360" w:lineRule="auto"/>
        <w:jc w:val="both"/>
        <w:rPr>
          <w:rFonts w:ascii="Times New Roman" w:hAnsi="Times New Roman"/>
          <w:sz w:val="21"/>
          <w:szCs w:val="21"/>
        </w:rPr>
      </w:pPr>
      <w:r w:rsidRPr="004515CF">
        <w:rPr>
          <w:rFonts w:ascii="Times New Roman" w:eastAsia="黑体" w:hAnsi="Times New Roman" w:cs="Times New Roman" w:hint="eastAsia"/>
          <w:b/>
          <w:sz w:val="21"/>
          <w:szCs w:val="21"/>
        </w:rPr>
        <w:t>3.</w:t>
      </w:r>
      <w:r w:rsidRPr="004515CF">
        <w:rPr>
          <w:rFonts w:ascii="Times New Roman" w:eastAsia="黑体" w:hAnsi="Times New Roman" w:cs="Times New Roman"/>
          <w:b/>
          <w:sz w:val="21"/>
          <w:szCs w:val="21"/>
        </w:rPr>
        <w:t>1.</w:t>
      </w:r>
      <w:r w:rsidRPr="004515CF">
        <w:rPr>
          <w:rFonts w:ascii="Times New Roman" w:eastAsia="黑体" w:hAnsi="Times New Roman" w:cs="Times New Roman" w:hint="eastAsia"/>
          <w:b/>
          <w:sz w:val="21"/>
          <w:szCs w:val="21"/>
        </w:rPr>
        <w:t>2</w:t>
      </w:r>
      <w:r w:rsidRPr="004515CF">
        <w:rPr>
          <w:rFonts w:ascii="Times New Roman" w:eastAsia="黑体" w:hAnsi="Times New Roman" w:cs="Times New Roman"/>
          <w:b/>
          <w:sz w:val="21"/>
          <w:szCs w:val="21"/>
        </w:rPr>
        <w:t xml:space="preserve"> </w:t>
      </w:r>
      <w:r w:rsidRPr="004515CF">
        <w:rPr>
          <w:rFonts w:ascii="Times New Roman" w:eastAsia="黑体" w:hAnsi="Times New Roman" w:cs="Times New Roman" w:hint="eastAsia"/>
          <w:b/>
          <w:sz w:val="21"/>
          <w:szCs w:val="21"/>
        </w:rPr>
        <w:t xml:space="preserve"> </w:t>
      </w:r>
      <w:r w:rsidRPr="004515CF">
        <w:rPr>
          <w:rFonts w:ascii="Times New Roman" w:hAnsi="Times New Roman" w:hint="eastAsia"/>
          <w:sz w:val="21"/>
          <w:szCs w:val="21"/>
        </w:rPr>
        <w:t>本条对高效空调制冷机房评价机构的相关工作提出要求。高效空调制冷机房的评价机构依据有关管理制度文件确定。</w:t>
      </w:r>
    </w:p>
    <w:p w14:paraId="6CC3CD96" w14:textId="02D8003F" w:rsidR="008772B8" w:rsidRPr="004515CF" w:rsidRDefault="008772B8" w:rsidP="008772B8">
      <w:pPr>
        <w:pStyle w:val="ordinary-output"/>
        <w:widowControl w:val="0"/>
        <w:shd w:val="clear" w:color="auto" w:fill="FFFFFF"/>
        <w:snapToGrid w:val="0"/>
        <w:spacing w:before="0" w:beforeAutospacing="0" w:after="0" w:line="360" w:lineRule="auto"/>
        <w:jc w:val="both"/>
        <w:rPr>
          <w:rFonts w:ascii="Times New Roman" w:hAnsi="Times New Roman"/>
          <w:sz w:val="21"/>
          <w:szCs w:val="21"/>
        </w:rPr>
      </w:pPr>
      <w:r w:rsidRPr="004515CF">
        <w:rPr>
          <w:rFonts w:ascii="Times New Roman" w:eastAsia="黑体" w:hAnsi="Times New Roman" w:cs="Times New Roman" w:hint="eastAsia"/>
          <w:b/>
          <w:sz w:val="21"/>
          <w:szCs w:val="21"/>
        </w:rPr>
        <w:t>3</w:t>
      </w:r>
      <w:r w:rsidRPr="004515CF">
        <w:rPr>
          <w:rFonts w:ascii="Times New Roman" w:eastAsia="黑体" w:hAnsi="Times New Roman" w:cs="Times New Roman"/>
          <w:b/>
          <w:sz w:val="21"/>
          <w:szCs w:val="21"/>
        </w:rPr>
        <w:t>.1.</w:t>
      </w:r>
      <w:r w:rsidRPr="004515CF">
        <w:rPr>
          <w:rFonts w:ascii="Times New Roman" w:eastAsia="黑体" w:hAnsi="Times New Roman" w:cs="Times New Roman" w:hint="eastAsia"/>
          <w:b/>
          <w:sz w:val="21"/>
          <w:szCs w:val="21"/>
        </w:rPr>
        <w:t>3</w:t>
      </w:r>
      <w:r w:rsidRPr="004515CF">
        <w:rPr>
          <w:rFonts w:ascii="Times New Roman" w:eastAsia="黑体" w:hAnsi="Times New Roman" w:cs="Times New Roman"/>
          <w:b/>
          <w:sz w:val="21"/>
          <w:szCs w:val="21"/>
        </w:rPr>
        <w:t xml:space="preserve">  </w:t>
      </w:r>
      <w:r w:rsidRPr="004515CF">
        <w:rPr>
          <w:rFonts w:ascii="Times New Roman" w:hAnsi="Times New Roman" w:hint="eastAsia"/>
          <w:sz w:val="21"/>
          <w:szCs w:val="21"/>
        </w:rPr>
        <w:t>本条对申请评价方的相关工作提出要求。申请评价方应对参评的空调制冷机房进行全生命周期技术和经济分析，选用适宜的技术、设备和材料，对制冷机房的设计、施工、</w:t>
      </w:r>
      <w:r w:rsidR="00E753E4" w:rsidRPr="004515CF">
        <w:rPr>
          <w:rFonts w:ascii="Times New Roman" w:hAnsi="Times New Roman" w:hint="eastAsia"/>
          <w:sz w:val="21"/>
          <w:szCs w:val="21"/>
        </w:rPr>
        <w:t>调试</w:t>
      </w:r>
      <w:r w:rsidRPr="004515CF">
        <w:rPr>
          <w:rFonts w:ascii="Times New Roman" w:hAnsi="Times New Roman" w:hint="eastAsia"/>
          <w:sz w:val="21"/>
          <w:szCs w:val="21"/>
        </w:rPr>
        <w:t>、</w:t>
      </w:r>
      <w:r w:rsidR="00E753E4" w:rsidRPr="004515CF">
        <w:rPr>
          <w:rFonts w:ascii="Times New Roman" w:hAnsi="Times New Roman" w:hint="eastAsia"/>
          <w:sz w:val="21"/>
          <w:szCs w:val="21"/>
        </w:rPr>
        <w:t>验收及</w:t>
      </w:r>
      <w:r w:rsidRPr="004515CF">
        <w:rPr>
          <w:rFonts w:ascii="Times New Roman" w:hAnsi="Times New Roman" w:hint="eastAsia"/>
          <w:sz w:val="21"/>
          <w:szCs w:val="21"/>
        </w:rPr>
        <w:t>运行进行全面的监督控制。申请评价方必须</w:t>
      </w:r>
      <w:proofErr w:type="gramStart"/>
      <w:r w:rsidRPr="004515CF">
        <w:rPr>
          <w:rFonts w:ascii="Times New Roman" w:hAnsi="Times New Roman" w:hint="eastAsia"/>
          <w:sz w:val="21"/>
          <w:szCs w:val="21"/>
        </w:rPr>
        <w:t>向评价</w:t>
      </w:r>
      <w:proofErr w:type="gramEnd"/>
      <w:r w:rsidRPr="004515CF">
        <w:rPr>
          <w:rFonts w:ascii="Times New Roman" w:hAnsi="Times New Roman" w:hint="eastAsia"/>
          <w:sz w:val="21"/>
          <w:szCs w:val="21"/>
        </w:rPr>
        <w:t>机构出示有效、完整的评价</w:t>
      </w:r>
      <w:r w:rsidR="00C21F3E" w:rsidRPr="004515CF">
        <w:rPr>
          <w:rFonts w:ascii="Times New Roman" w:hAnsi="Times New Roman" w:hint="eastAsia"/>
          <w:sz w:val="21"/>
          <w:szCs w:val="21"/>
        </w:rPr>
        <w:t>相关</w:t>
      </w:r>
      <w:r w:rsidRPr="004515CF">
        <w:rPr>
          <w:rFonts w:ascii="Times New Roman" w:hAnsi="Times New Roman" w:hint="eastAsia"/>
          <w:sz w:val="21"/>
          <w:szCs w:val="21"/>
        </w:rPr>
        <w:t>参数记录。申请评价方可提供相关的报告、文件、图纸等作为评价的辅助材料。</w:t>
      </w:r>
    </w:p>
    <w:p w14:paraId="2EB2D413" w14:textId="74352FA4" w:rsidR="008772B8" w:rsidRPr="004515CF" w:rsidRDefault="008772B8" w:rsidP="008772B8">
      <w:pPr>
        <w:snapToGrid w:val="0"/>
        <w:spacing w:line="312" w:lineRule="auto"/>
        <w:jc w:val="center"/>
        <w:outlineLvl w:val="1"/>
        <w:rPr>
          <w:rFonts w:ascii="Times New Roman" w:eastAsia="黑体" w:hAnsi="Times New Roman" w:cs="Times New Roman"/>
          <w:iCs/>
          <w:kern w:val="0"/>
          <w:szCs w:val="21"/>
          <w:lang w:val="zh-CN"/>
        </w:rPr>
      </w:pPr>
      <w:bookmarkStart w:id="50" w:name="_Toc77693594"/>
      <w:bookmarkStart w:id="51" w:name="_Toc77837668"/>
      <w:r w:rsidRPr="004515CF">
        <w:rPr>
          <w:rFonts w:ascii="Times New Roman" w:eastAsia="黑体" w:hAnsi="Times New Roman" w:cs="Times New Roman" w:hint="eastAsia"/>
          <w:iCs/>
          <w:kern w:val="0"/>
          <w:szCs w:val="21"/>
          <w:lang w:val="zh-CN"/>
        </w:rPr>
        <w:t xml:space="preserve">3.2 </w:t>
      </w:r>
      <w:r w:rsidRPr="004515CF">
        <w:rPr>
          <w:rFonts w:ascii="Times New Roman" w:eastAsia="黑体" w:hAnsi="Times New Roman" w:cs="Times New Roman" w:hint="eastAsia"/>
          <w:iCs/>
          <w:kern w:val="0"/>
          <w:szCs w:val="21"/>
          <w:lang w:val="zh-CN"/>
        </w:rPr>
        <w:t>评价与等级划分</w:t>
      </w:r>
      <w:bookmarkEnd w:id="50"/>
      <w:bookmarkEnd w:id="51"/>
    </w:p>
    <w:p w14:paraId="403F4266" w14:textId="67171FB8" w:rsidR="008772B8" w:rsidRPr="004515CF" w:rsidRDefault="008772B8" w:rsidP="008772B8">
      <w:pPr>
        <w:pStyle w:val="ordinary-output"/>
        <w:widowControl w:val="0"/>
        <w:shd w:val="clear" w:color="auto" w:fill="FFFFFF"/>
        <w:snapToGrid w:val="0"/>
        <w:spacing w:before="0" w:beforeAutospacing="0" w:after="0" w:line="360" w:lineRule="auto"/>
        <w:jc w:val="both"/>
        <w:rPr>
          <w:rFonts w:ascii="Times New Roman" w:hAnsi="Times New Roman"/>
          <w:sz w:val="21"/>
          <w:szCs w:val="21"/>
        </w:rPr>
      </w:pPr>
      <w:r w:rsidRPr="004515CF">
        <w:rPr>
          <w:rFonts w:ascii="Times New Roman" w:eastAsia="黑体" w:hAnsi="Times New Roman" w:cs="Times New Roman" w:hint="eastAsia"/>
          <w:b/>
          <w:sz w:val="21"/>
          <w:szCs w:val="21"/>
        </w:rPr>
        <w:t>3</w:t>
      </w:r>
      <w:r w:rsidRPr="004515CF">
        <w:rPr>
          <w:rFonts w:ascii="Times New Roman" w:eastAsia="黑体" w:hAnsi="Times New Roman" w:cs="Times New Roman"/>
          <w:b/>
          <w:sz w:val="21"/>
          <w:szCs w:val="21"/>
        </w:rPr>
        <w:t>.2.1</w:t>
      </w:r>
      <w:r w:rsidR="00E871AC" w:rsidRPr="004515CF">
        <w:rPr>
          <w:rFonts w:ascii="Times New Roman" w:eastAsia="黑体" w:hAnsi="Times New Roman" w:cs="Times New Roman"/>
          <w:b/>
          <w:sz w:val="21"/>
          <w:szCs w:val="21"/>
        </w:rPr>
        <w:t xml:space="preserve"> </w:t>
      </w:r>
      <w:r w:rsidRPr="004515CF">
        <w:rPr>
          <w:rFonts w:ascii="Times New Roman" w:eastAsia="黑体" w:hAnsi="Times New Roman" w:cs="Times New Roman"/>
          <w:b/>
          <w:sz w:val="21"/>
          <w:szCs w:val="21"/>
        </w:rPr>
        <w:t xml:space="preserve"> </w:t>
      </w:r>
      <w:r w:rsidR="008E0F8E" w:rsidRPr="004515CF">
        <w:rPr>
          <w:rFonts w:ascii="Times New Roman" w:hAnsi="Times New Roman" w:hint="eastAsia"/>
          <w:sz w:val="21"/>
          <w:szCs w:val="21"/>
        </w:rPr>
        <w:t>本标准</w:t>
      </w:r>
      <w:r w:rsidRPr="004515CF">
        <w:rPr>
          <w:rFonts w:ascii="Times New Roman" w:hAnsi="Times New Roman" w:hint="eastAsia"/>
          <w:sz w:val="21"/>
          <w:szCs w:val="21"/>
        </w:rPr>
        <w:t>规定高效空调制冷机房的等级为一星级、二星级和三星级</w:t>
      </w:r>
      <w:r w:rsidRPr="004515CF">
        <w:rPr>
          <w:rFonts w:ascii="Times New Roman" w:hAnsi="Times New Roman" w:hint="eastAsia"/>
          <w:sz w:val="21"/>
          <w:szCs w:val="21"/>
        </w:rPr>
        <w:t>3</w:t>
      </w:r>
      <w:r w:rsidRPr="004515CF">
        <w:rPr>
          <w:rFonts w:ascii="Times New Roman" w:hAnsi="Times New Roman" w:hint="eastAsia"/>
          <w:sz w:val="21"/>
          <w:szCs w:val="21"/>
        </w:rPr>
        <w:t>个等级，其中三星级为最高评价等级。</w:t>
      </w:r>
      <w:r w:rsidR="008E0F8E" w:rsidRPr="004515CF">
        <w:rPr>
          <w:rFonts w:ascii="Times New Roman" w:hAnsi="Times New Roman" w:hint="eastAsia"/>
          <w:sz w:val="21"/>
          <w:szCs w:val="21"/>
        </w:rPr>
        <w:t>本标准</w:t>
      </w:r>
      <w:r w:rsidR="00276893" w:rsidRPr="004515CF">
        <w:rPr>
          <w:rFonts w:ascii="Times New Roman" w:hAnsi="Times New Roman" w:hint="eastAsia"/>
          <w:sz w:val="21"/>
          <w:szCs w:val="21"/>
        </w:rPr>
        <w:t>作为划分空调制冷机房高效性能等级的评价工具，既要实现标准</w:t>
      </w:r>
      <w:r w:rsidRPr="004515CF">
        <w:rPr>
          <w:rFonts w:ascii="Times New Roman" w:hAnsi="Times New Roman" w:hint="eastAsia"/>
          <w:sz w:val="21"/>
          <w:szCs w:val="21"/>
        </w:rPr>
        <w:t>对于机房性能的评定作用，体现其技术引领的行业地位，也要发挥其推动高效空调制冷机房推广普及的力量。</w:t>
      </w:r>
      <w:r w:rsidRPr="004515CF">
        <w:rPr>
          <w:rFonts w:ascii="Times New Roman" w:hAnsi="Times New Roman" w:hint="eastAsia"/>
          <w:sz w:val="21"/>
          <w:szCs w:val="21"/>
        </w:rPr>
        <w:t>3</w:t>
      </w:r>
      <w:r w:rsidRPr="004515CF">
        <w:rPr>
          <w:rFonts w:ascii="Times New Roman" w:hAnsi="Times New Roman" w:hint="eastAsia"/>
          <w:sz w:val="21"/>
          <w:szCs w:val="21"/>
        </w:rPr>
        <w:t>个等级的划为依据为：</w:t>
      </w:r>
      <w:proofErr w:type="gramStart"/>
      <w:r w:rsidRPr="004515CF">
        <w:rPr>
          <w:rFonts w:ascii="Times New Roman" w:hAnsi="Times New Roman" w:hint="eastAsia"/>
          <w:sz w:val="21"/>
          <w:szCs w:val="21"/>
        </w:rPr>
        <w:t>一</w:t>
      </w:r>
      <w:proofErr w:type="gramEnd"/>
      <w:r w:rsidRPr="004515CF">
        <w:rPr>
          <w:rFonts w:ascii="Times New Roman" w:hAnsi="Times New Roman" w:hint="eastAsia"/>
          <w:sz w:val="21"/>
          <w:szCs w:val="21"/>
        </w:rPr>
        <w:t>星级高效空调制冷机房的能效应高于地区现有机房平均水平，应有基本的自动控制系统和机房运</w:t>
      </w:r>
      <w:proofErr w:type="gramStart"/>
      <w:r w:rsidRPr="004515CF">
        <w:rPr>
          <w:rFonts w:ascii="Times New Roman" w:hAnsi="Times New Roman" w:hint="eastAsia"/>
          <w:sz w:val="21"/>
          <w:szCs w:val="21"/>
        </w:rPr>
        <w:t>维管理</w:t>
      </w:r>
      <w:proofErr w:type="gramEnd"/>
      <w:r w:rsidR="00E753E4" w:rsidRPr="004515CF">
        <w:rPr>
          <w:rFonts w:ascii="Times New Roman" w:hAnsi="Times New Roman" w:hint="eastAsia"/>
          <w:sz w:val="21"/>
          <w:szCs w:val="21"/>
        </w:rPr>
        <w:t>内容</w:t>
      </w:r>
      <w:r w:rsidRPr="004515CF">
        <w:rPr>
          <w:rFonts w:ascii="Times New Roman" w:hAnsi="Times New Roman" w:hint="eastAsia"/>
          <w:sz w:val="21"/>
          <w:szCs w:val="21"/>
        </w:rPr>
        <w:t>；二星级高效空调制冷机房的能效应为国内制冷行业较高水平，应有完整的自动控制系统和机房运</w:t>
      </w:r>
      <w:proofErr w:type="gramStart"/>
      <w:r w:rsidRPr="004515CF">
        <w:rPr>
          <w:rFonts w:ascii="Times New Roman" w:hAnsi="Times New Roman" w:hint="eastAsia"/>
          <w:sz w:val="21"/>
          <w:szCs w:val="21"/>
        </w:rPr>
        <w:t>维管理</w:t>
      </w:r>
      <w:proofErr w:type="gramEnd"/>
      <w:r w:rsidR="00815D1B" w:rsidRPr="004515CF">
        <w:rPr>
          <w:rFonts w:ascii="Times New Roman" w:hAnsi="Times New Roman" w:hint="eastAsia"/>
          <w:sz w:val="21"/>
          <w:szCs w:val="21"/>
        </w:rPr>
        <w:t>体系</w:t>
      </w:r>
      <w:r w:rsidRPr="004515CF">
        <w:rPr>
          <w:rFonts w:ascii="Times New Roman" w:hAnsi="Times New Roman" w:hint="eastAsia"/>
          <w:sz w:val="21"/>
          <w:szCs w:val="21"/>
        </w:rPr>
        <w:t>，在未来一段时间内，该星级的指标应为新建空调制冷机房的设计及运维目标，实现空调制冷机房平均能效要求的大幅提升；三星级高效空调制冷机房的能效应为国内外制冷行业的先进水平，系统应具备智能化自控能力和完善的机房运</w:t>
      </w:r>
      <w:proofErr w:type="gramStart"/>
      <w:r w:rsidRPr="004515CF">
        <w:rPr>
          <w:rFonts w:ascii="Times New Roman" w:hAnsi="Times New Roman" w:hint="eastAsia"/>
          <w:sz w:val="21"/>
          <w:szCs w:val="21"/>
        </w:rPr>
        <w:t>维管理</w:t>
      </w:r>
      <w:proofErr w:type="gramEnd"/>
      <w:r w:rsidR="00815D1B" w:rsidRPr="004515CF">
        <w:rPr>
          <w:rFonts w:ascii="Times New Roman" w:hAnsi="Times New Roman" w:hint="eastAsia"/>
          <w:sz w:val="21"/>
          <w:szCs w:val="21"/>
        </w:rPr>
        <w:t>体系</w:t>
      </w:r>
      <w:r w:rsidRPr="004515CF">
        <w:rPr>
          <w:rFonts w:ascii="Times New Roman" w:hAnsi="Times New Roman" w:hint="eastAsia"/>
          <w:sz w:val="21"/>
          <w:szCs w:val="21"/>
        </w:rPr>
        <w:t>，实现高效空调制冷机房三</w:t>
      </w:r>
      <w:proofErr w:type="gramStart"/>
      <w:r w:rsidRPr="004515CF">
        <w:rPr>
          <w:rFonts w:ascii="Times New Roman" w:hAnsi="Times New Roman" w:hint="eastAsia"/>
          <w:sz w:val="21"/>
          <w:szCs w:val="21"/>
        </w:rPr>
        <w:t>星级需</w:t>
      </w:r>
      <w:proofErr w:type="gramEnd"/>
      <w:r w:rsidRPr="004515CF">
        <w:rPr>
          <w:rFonts w:ascii="Times New Roman" w:hAnsi="Times New Roman" w:hint="eastAsia"/>
          <w:sz w:val="21"/>
          <w:szCs w:val="21"/>
        </w:rPr>
        <w:t>着眼于机房建设及运维全过程，包括合理的设计、设备与材料的选择、控制与监测系统配置、施工工艺要求、</w:t>
      </w:r>
      <w:r w:rsidR="00815D1B" w:rsidRPr="004515CF">
        <w:rPr>
          <w:rFonts w:ascii="Times New Roman" w:hAnsi="Times New Roman" w:hint="eastAsia"/>
          <w:sz w:val="21"/>
          <w:szCs w:val="21"/>
        </w:rPr>
        <w:t>系统调试与验收、</w:t>
      </w:r>
      <w:r w:rsidRPr="004515CF">
        <w:rPr>
          <w:rFonts w:ascii="Times New Roman" w:hAnsi="Times New Roman" w:hint="eastAsia"/>
          <w:sz w:val="21"/>
          <w:szCs w:val="21"/>
        </w:rPr>
        <w:t>运行管理等内容，三星级的高效空调制冷机房的设计、</w:t>
      </w:r>
      <w:r w:rsidR="00815D1B" w:rsidRPr="004515CF">
        <w:rPr>
          <w:rFonts w:ascii="Times New Roman" w:hAnsi="Times New Roman" w:hint="eastAsia"/>
          <w:sz w:val="21"/>
          <w:szCs w:val="21"/>
        </w:rPr>
        <w:t>设备</w:t>
      </w:r>
      <w:r w:rsidRPr="004515CF">
        <w:rPr>
          <w:rFonts w:ascii="Times New Roman" w:hAnsi="Times New Roman" w:hint="eastAsia"/>
          <w:sz w:val="21"/>
          <w:szCs w:val="21"/>
        </w:rPr>
        <w:t>选型、施工、</w:t>
      </w:r>
      <w:r w:rsidR="00815D1B" w:rsidRPr="004515CF">
        <w:rPr>
          <w:rFonts w:ascii="Times New Roman" w:hAnsi="Times New Roman" w:hint="eastAsia"/>
          <w:sz w:val="21"/>
          <w:szCs w:val="21"/>
        </w:rPr>
        <w:t>调试、</w:t>
      </w:r>
      <w:r w:rsidRPr="004515CF">
        <w:rPr>
          <w:rFonts w:ascii="Times New Roman" w:hAnsi="Times New Roman" w:hint="eastAsia"/>
          <w:sz w:val="21"/>
          <w:szCs w:val="21"/>
        </w:rPr>
        <w:t>运维等方面</w:t>
      </w:r>
      <w:proofErr w:type="gramStart"/>
      <w:r w:rsidRPr="004515CF">
        <w:rPr>
          <w:rFonts w:ascii="Times New Roman" w:hAnsi="Times New Roman" w:hint="eastAsia"/>
          <w:sz w:val="21"/>
          <w:szCs w:val="21"/>
        </w:rPr>
        <w:t>均对于</w:t>
      </w:r>
      <w:proofErr w:type="gramEnd"/>
      <w:r w:rsidRPr="004515CF">
        <w:rPr>
          <w:rFonts w:ascii="Times New Roman" w:hAnsi="Times New Roman" w:hint="eastAsia"/>
          <w:sz w:val="21"/>
          <w:szCs w:val="21"/>
        </w:rPr>
        <w:t>行业发展具有</w:t>
      </w:r>
      <w:r w:rsidR="009A33A3" w:rsidRPr="004515CF">
        <w:rPr>
          <w:rFonts w:ascii="Times New Roman" w:hAnsi="Times New Roman" w:hint="eastAsia"/>
          <w:sz w:val="21"/>
          <w:szCs w:val="21"/>
        </w:rPr>
        <w:t>极其</w:t>
      </w:r>
      <w:r w:rsidRPr="004515CF">
        <w:rPr>
          <w:rFonts w:ascii="Times New Roman" w:hAnsi="Times New Roman" w:hint="eastAsia"/>
          <w:sz w:val="21"/>
          <w:szCs w:val="21"/>
        </w:rPr>
        <w:t>重要的示范和指导意义。</w:t>
      </w:r>
    </w:p>
    <w:p w14:paraId="7A913433" w14:textId="171910A9" w:rsidR="008951DF" w:rsidRPr="004515CF" w:rsidRDefault="008772B8" w:rsidP="008772B8">
      <w:pPr>
        <w:pStyle w:val="ordinary-output"/>
        <w:widowControl w:val="0"/>
        <w:shd w:val="clear" w:color="auto" w:fill="FFFFFF"/>
        <w:snapToGrid w:val="0"/>
        <w:spacing w:before="0" w:beforeAutospacing="0" w:after="0" w:line="360" w:lineRule="auto"/>
        <w:jc w:val="both"/>
        <w:rPr>
          <w:rFonts w:ascii="Times New Roman" w:hAnsi="Times New Roman" w:cs="Times New Roman"/>
          <w:sz w:val="21"/>
          <w:szCs w:val="21"/>
        </w:rPr>
      </w:pPr>
      <w:r w:rsidRPr="004515CF">
        <w:rPr>
          <w:rFonts w:ascii="Times New Roman" w:eastAsia="黑体" w:hAnsi="Times New Roman" w:cs="Times New Roman" w:hint="eastAsia"/>
          <w:b/>
          <w:sz w:val="21"/>
          <w:szCs w:val="21"/>
        </w:rPr>
        <w:t>3</w:t>
      </w:r>
      <w:r w:rsidRPr="004515CF">
        <w:rPr>
          <w:rFonts w:ascii="Times New Roman" w:eastAsia="黑体" w:hAnsi="Times New Roman" w:cs="Times New Roman"/>
          <w:b/>
          <w:sz w:val="21"/>
          <w:szCs w:val="21"/>
        </w:rPr>
        <w:t xml:space="preserve">.2.2 </w:t>
      </w:r>
      <w:r w:rsidR="00E871AC" w:rsidRPr="004515CF">
        <w:rPr>
          <w:rFonts w:ascii="Times New Roman" w:eastAsia="黑体" w:hAnsi="Times New Roman" w:cs="Times New Roman"/>
          <w:b/>
          <w:sz w:val="21"/>
          <w:szCs w:val="21"/>
        </w:rPr>
        <w:t xml:space="preserve"> </w:t>
      </w:r>
      <w:r w:rsidR="00E871AC" w:rsidRPr="004515CF">
        <w:rPr>
          <w:rFonts w:ascii="Times New Roman" w:hAnsi="Times New Roman" w:cs="Times New Roman" w:hint="eastAsia"/>
          <w:sz w:val="21"/>
          <w:szCs w:val="21"/>
        </w:rPr>
        <w:t>本条对高效</w:t>
      </w:r>
      <w:r w:rsidR="00831CE7" w:rsidRPr="004515CF">
        <w:rPr>
          <w:rFonts w:ascii="Times New Roman" w:hAnsi="Times New Roman" w:cs="Times New Roman" w:hint="eastAsia"/>
          <w:sz w:val="21"/>
          <w:szCs w:val="21"/>
        </w:rPr>
        <w:t>空调</w:t>
      </w:r>
      <w:r w:rsidR="00E871AC" w:rsidRPr="004515CF">
        <w:rPr>
          <w:rFonts w:ascii="Times New Roman" w:hAnsi="Times New Roman" w:cs="Times New Roman" w:hint="eastAsia"/>
          <w:sz w:val="21"/>
          <w:szCs w:val="21"/>
        </w:rPr>
        <w:t>制冷机房评价的基本评价方法做出了规定。</w:t>
      </w:r>
      <w:r w:rsidR="008E0F8E" w:rsidRPr="004515CF">
        <w:rPr>
          <w:rFonts w:ascii="Times New Roman" w:hAnsi="Times New Roman" w:cs="Times New Roman" w:hint="eastAsia"/>
          <w:sz w:val="21"/>
          <w:szCs w:val="21"/>
        </w:rPr>
        <w:t>本标准</w:t>
      </w:r>
      <w:r w:rsidRPr="004515CF">
        <w:rPr>
          <w:rFonts w:ascii="Times New Roman" w:hAnsi="Times New Roman" w:cs="Times New Roman" w:hint="eastAsia"/>
          <w:sz w:val="21"/>
          <w:szCs w:val="21"/>
        </w:rPr>
        <w:t>规定高效空调制冷机房评价由主控项和辅助项构成。</w:t>
      </w:r>
      <w:r w:rsidR="008E0F8E" w:rsidRPr="004515CF">
        <w:rPr>
          <w:rFonts w:ascii="Times New Roman" w:hAnsi="Times New Roman" w:cs="Times New Roman" w:hint="eastAsia"/>
          <w:sz w:val="21"/>
          <w:szCs w:val="21"/>
        </w:rPr>
        <w:t>本标准</w:t>
      </w:r>
      <w:r w:rsidR="00E871AC" w:rsidRPr="004515CF">
        <w:rPr>
          <w:rFonts w:ascii="Times New Roman" w:hAnsi="Times New Roman" w:cs="Times New Roman" w:hint="eastAsia"/>
          <w:sz w:val="21"/>
          <w:szCs w:val="21"/>
        </w:rPr>
        <w:t>中主控项为必须满足的评价指标，空调制冷机房应在满足全部主控项的某个星级评价指标要求时，才对机房进行该星级的辅助项评价。每一项辅助项分别由多个子项内容构成，不同星级对于应满足的子项项数要求不同，</w:t>
      </w:r>
      <w:proofErr w:type="gramStart"/>
      <w:r w:rsidR="00E871AC" w:rsidRPr="004515CF">
        <w:rPr>
          <w:rFonts w:ascii="Times New Roman" w:hAnsi="Times New Roman" w:cs="Times New Roman" w:hint="eastAsia"/>
          <w:sz w:val="21"/>
          <w:szCs w:val="21"/>
        </w:rPr>
        <w:t>星级越</w:t>
      </w:r>
      <w:proofErr w:type="gramEnd"/>
      <w:r w:rsidR="00E871AC" w:rsidRPr="004515CF">
        <w:rPr>
          <w:rFonts w:ascii="Times New Roman" w:hAnsi="Times New Roman" w:cs="Times New Roman" w:hint="eastAsia"/>
          <w:sz w:val="21"/>
          <w:szCs w:val="21"/>
        </w:rPr>
        <w:t>高，要求应满足的子项项数越多。只有当空调制冷机房的指标参数同时满足全部主控项和辅助项的某一星级的评价指标要求时，该空调制冷机房即获得该星级评价结果。</w:t>
      </w:r>
    </w:p>
    <w:p w14:paraId="2CB306D3" w14:textId="4FD10686" w:rsidR="008772B8" w:rsidRPr="004515CF" w:rsidRDefault="008772B8" w:rsidP="00CE4410">
      <w:pPr>
        <w:pStyle w:val="ordinary-output"/>
        <w:widowControl w:val="0"/>
        <w:shd w:val="clear" w:color="auto" w:fill="FFFFFF"/>
        <w:snapToGrid w:val="0"/>
        <w:spacing w:before="0" w:beforeAutospacing="0" w:after="0" w:line="360" w:lineRule="auto"/>
        <w:jc w:val="both"/>
        <w:rPr>
          <w:rFonts w:ascii="Times New Roman" w:hAnsi="Times New Roman" w:cs="Times New Roman"/>
          <w:sz w:val="21"/>
          <w:szCs w:val="21"/>
        </w:rPr>
      </w:pPr>
      <w:r w:rsidRPr="004515CF">
        <w:rPr>
          <w:rFonts w:ascii="Times New Roman" w:eastAsia="黑体" w:hAnsi="Times New Roman" w:cs="Times New Roman" w:hint="eastAsia"/>
          <w:b/>
          <w:sz w:val="21"/>
          <w:szCs w:val="21"/>
        </w:rPr>
        <w:t>3</w:t>
      </w:r>
      <w:r w:rsidRPr="004515CF">
        <w:rPr>
          <w:rFonts w:ascii="Times New Roman" w:eastAsia="黑体" w:hAnsi="Times New Roman" w:cs="Times New Roman"/>
          <w:b/>
          <w:sz w:val="21"/>
          <w:szCs w:val="21"/>
        </w:rPr>
        <w:t xml:space="preserve">.2.3 </w:t>
      </w:r>
      <w:r w:rsidRPr="004515CF">
        <w:rPr>
          <w:rFonts w:ascii="Times New Roman" w:eastAsia="黑体" w:hAnsi="Times New Roman" w:cs="Times New Roman" w:hint="eastAsia"/>
          <w:b/>
          <w:sz w:val="21"/>
          <w:szCs w:val="21"/>
        </w:rPr>
        <w:t xml:space="preserve"> </w:t>
      </w:r>
      <w:r w:rsidR="00276893" w:rsidRPr="004515CF">
        <w:rPr>
          <w:rFonts w:ascii="Times New Roman" w:hAnsi="Times New Roman" w:hint="eastAsia"/>
          <w:sz w:val="21"/>
          <w:szCs w:val="21"/>
        </w:rPr>
        <w:t>本条对高效空调制冷机房评价标准</w:t>
      </w:r>
      <w:r w:rsidRPr="004515CF">
        <w:rPr>
          <w:rFonts w:ascii="Times New Roman" w:hAnsi="Times New Roman" w:hint="eastAsia"/>
          <w:sz w:val="21"/>
          <w:szCs w:val="21"/>
        </w:rPr>
        <w:t>的评价项目做出规定。</w:t>
      </w:r>
      <w:r w:rsidR="00E871AC" w:rsidRPr="004515CF">
        <w:rPr>
          <w:rFonts w:ascii="Times New Roman" w:hAnsi="Times New Roman" w:cs="Times New Roman" w:hint="eastAsia"/>
          <w:sz w:val="21"/>
          <w:szCs w:val="21"/>
        </w:rPr>
        <w:t>主控项包含两项内容，分别为冷源系统季节能效比和冷水机组季节能耗比例。</w:t>
      </w:r>
      <w:r w:rsidRPr="004515CF">
        <w:rPr>
          <w:rFonts w:ascii="Times New Roman" w:hAnsi="Times New Roman" w:hint="eastAsia"/>
          <w:sz w:val="21"/>
          <w:szCs w:val="21"/>
        </w:rPr>
        <w:t>空调制冷机房</w:t>
      </w:r>
      <w:r w:rsidR="00E871AC" w:rsidRPr="004515CF">
        <w:rPr>
          <w:rFonts w:ascii="Times New Roman" w:hAnsi="Times New Roman" w:hint="eastAsia"/>
          <w:sz w:val="21"/>
          <w:szCs w:val="21"/>
        </w:rPr>
        <w:t>的冷源系统季节能效比</w:t>
      </w:r>
      <w:r w:rsidRPr="004515CF">
        <w:rPr>
          <w:rFonts w:ascii="Times New Roman" w:hAnsi="Times New Roman" w:hint="eastAsia"/>
          <w:sz w:val="21"/>
          <w:szCs w:val="21"/>
        </w:rPr>
        <w:t>是评价机房高效与否的最直接反映</w:t>
      </w:r>
      <w:r w:rsidR="00E871AC" w:rsidRPr="004515CF">
        <w:rPr>
          <w:rFonts w:ascii="Times New Roman" w:hAnsi="Times New Roman" w:hint="eastAsia"/>
          <w:sz w:val="21"/>
          <w:szCs w:val="21"/>
        </w:rPr>
        <w:t>。</w:t>
      </w:r>
      <w:r w:rsidR="008E0F8E" w:rsidRPr="004515CF">
        <w:rPr>
          <w:rFonts w:ascii="Times New Roman" w:hAnsi="Times New Roman" w:hint="eastAsia"/>
          <w:sz w:val="21"/>
          <w:szCs w:val="21"/>
        </w:rPr>
        <w:t>本标准</w:t>
      </w:r>
      <w:r w:rsidR="00E871AC" w:rsidRPr="004515CF">
        <w:rPr>
          <w:rFonts w:ascii="Times New Roman" w:hAnsi="Times New Roman" w:hint="eastAsia"/>
          <w:sz w:val="21"/>
          <w:szCs w:val="21"/>
        </w:rPr>
        <w:t>将冷源系统季节能效比分为三个能效等级，其中一级能效最高，对应了</w:t>
      </w:r>
      <w:r w:rsidR="008E0F8E" w:rsidRPr="004515CF">
        <w:rPr>
          <w:rFonts w:ascii="Times New Roman" w:hAnsi="Times New Roman" w:hint="eastAsia"/>
          <w:sz w:val="21"/>
          <w:szCs w:val="21"/>
        </w:rPr>
        <w:t>本标准</w:t>
      </w:r>
      <w:r w:rsidR="00E871AC" w:rsidRPr="004515CF">
        <w:rPr>
          <w:rFonts w:ascii="Times New Roman" w:hAnsi="Times New Roman" w:hint="eastAsia"/>
          <w:sz w:val="21"/>
          <w:szCs w:val="21"/>
        </w:rPr>
        <w:t>的三星级评价指标要求，三级能效最低，对应了</w:t>
      </w:r>
      <w:r w:rsidR="008E0F8E" w:rsidRPr="004515CF">
        <w:rPr>
          <w:rFonts w:ascii="Times New Roman" w:hAnsi="Times New Roman" w:hint="eastAsia"/>
          <w:sz w:val="21"/>
          <w:szCs w:val="21"/>
        </w:rPr>
        <w:t>本标准</w:t>
      </w:r>
      <w:r w:rsidR="00E871AC" w:rsidRPr="004515CF">
        <w:rPr>
          <w:rFonts w:ascii="Times New Roman" w:hAnsi="Times New Roman" w:hint="eastAsia"/>
          <w:sz w:val="21"/>
          <w:szCs w:val="21"/>
        </w:rPr>
        <w:t>的</w:t>
      </w:r>
      <w:proofErr w:type="gramStart"/>
      <w:r w:rsidR="00E871AC" w:rsidRPr="004515CF">
        <w:rPr>
          <w:rFonts w:ascii="Times New Roman" w:hAnsi="Times New Roman" w:hint="eastAsia"/>
          <w:sz w:val="21"/>
          <w:szCs w:val="21"/>
        </w:rPr>
        <w:t>一</w:t>
      </w:r>
      <w:proofErr w:type="gramEnd"/>
      <w:r w:rsidR="00E871AC" w:rsidRPr="004515CF">
        <w:rPr>
          <w:rFonts w:ascii="Times New Roman" w:hAnsi="Times New Roman" w:hint="eastAsia"/>
          <w:sz w:val="21"/>
          <w:szCs w:val="21"/>
        </w:rPr>
        <w:t>星级评价指标要求。</w:t>
      </w:r>
      <w:r w:rsidRPr="004515CF">
        <w:rPr>
          <w:rFonts w:ascii="Times New Roman" w:hAnsi="Times New Roman" w:hint="eastAsia"/>
          <w:sz w:val="21"/>
          <w:szCs w:val="21"/>
        </w:rPr>
        <w:t>冷水机组在制</w:t>
      </w:r>
      <w:r w:rsidRPr="004515CF">
        <w:rPr>
          <w:rFonts w:ascii="Times New Roman" w:hAnsi="Times New Roman" w:hint="eastAsia"/>
          <w:sz w:val="21"/>
          <w:szCs w:val="21"/>
        </w:rPr>
        <w:lastRenderedPageBreak/>
        <w:t>冷季内的能耗占机房总能耗的比例能较好地</w:t>
      </w:r>
      <w:r w:rsidR="00E64C6C" w:rsidRPr="004515CF">
        <w:rPr>
          <w:rFonts w:ascii="Times New Roman" w:hAnsi="Times New Roman" w:hint="eastAsia"/>
          <w:sz w:val="21"/>
          <w:szCs w:val="21"/>
        </w:rPr>
        <w:t>反映</w:t>
      </w:r>
      <w:r w:rsidRPr="004515CF">
        <w:rPr>
          <w:rFonts w:ascii="Times New Roman" w:hAnsi="Times New Roman" w:hint="eastAsia"/>
          <w:sz w:val="21"/>
          <w:szCs w:val="21"/>
        </w:rPr>
        <w:t>空调制冷机房在运行过程中的能耗分配合理性</w:t>
      </w:r>
      <w:r w:rsidR="00CB1482" w:rsidRPr="004515CF">
        <w:rPr>
          <w:rFonts w:ascii="Times New Roman" w:hAnsi="Times New Roman" w:hint="eastAsia"/>
          <w:sz w:val="21"/>
          <w:szCs w:val="21"/>
        </w:rPr>
        <w:t>。</w:t>
      </w:r>
      <w:r w:rsidR="008E0F8E" w:rsidRPr="004515CF">
        <w:rPr>
          <w:rFonts w:ascii="Times New Roman" w:hAnsi="Times New Roman" w:hint="eastAsia"/>
          <w:sz w:val="21"/>
          <w:szCs w:val="21"/>
        </w:rPr>
        <w:t>本标准</w:t>
      </w:r>
      <w:r w:rsidR="00CB1482" w:rsidRPr="004515CF">
        <w:rPr>
          <w:rFonts w:ascii="Times New Roman" w:hAnsi="Times New Roman" w:hint="eastAsia"/>
          <w:sz w:val="21"/>
          <w:szCs w:val="21"/>
        </w:rPr>
        <w:t>为冷水机组季节能耗比例划分了三个星级的评价指标要求，其中</w:t>
      </w:r>
      <w:proofErr w:type="gramStart"/>
      <w:r w:rsidR="00CB1482" w:rsidRPr="004515CF">
        <w:rPr>
          <w:rFonts w:ascii="Times New Roman" w:hAnsi="Times New Roman" w:hint="eastAsia"/>
          <w:sz w:val="21"/>
          <w:szCs w:val="21"/>
        </w:rPr>
        <w:t>一</w:t>
      </w:r>
      <w:proofErr w:type="gramEnd"/>
      <w:r w:rsidR="00CB1482" w:rsidRPr="004515CF">
        <w:rPr>
          <w:rFonts w:ascii="Times New Roman" w:hAnsi="Times New Roman" w:hint="eastAsia"/>
          <w:sz w:val="21"/>
          <w:szCs w:val="21"/>
        </w:rPr>
        <w:t>星级要求最低，三星级要求最高。</w:t>
      </w:r>
      <w:r w:rsidRPr="004515CF">
        <w:rPr>
          <w:rFonts w:ascii="Times New Roman" w:hAnsi="Times New Roman" w:hint="eastAsia"/>
          <w:sz w:val="21"/>
          <w:szCs w:val="21"/>
        </w:rPr>
        <w:t>两项主控项指标均受机房整体建设和运</w:t>
      </w:r>
      <w:proofErr w:type="gramStart"/>
      <w:r w:rsidRPr="004515CF">
        <w:rPr>
          <w:rFonts w:ascii="Times New Roman" w:hAnsi="Times New Roman" w:hint="eastAsia"/>
          <w:sz w:val="21"/>
          <w:szCs w:val="21"/>
        </w:rPr>
        <w:t>维质量</w:t>
      </w:r>
      <w:proofErr w:type="gramEnd"/>
      <w:r w:rsidRPr="004515CF">
        <w:rPr>
          <w:rFonts w:ascii="Times New Roman" w:hAnsi="Times New Roman" w:hint="eastAsia"/>
          <w:sz w:val="21"/>
          <w:szCs w:val="21"/>
        </w:rPr>
        <w:t>的影响，是机房设计、建设、</w:t>
      </w:r>
      <w:r w:rsidR="00815D1B" w:rsidRPr="004515CF">
        <w:rPr>
          <w:rFonts w:ascii="Times New Roman" w:hAnsi="Times New Roman" w:hint="eastAsia"/>
          <w:sz w:val="21"/>
          <w:szCs w:val="21"/>
        </w:rPr>
        <w:t>调试、</w:t>
      </w:r>
      <w:r w:rsidRPr="004515CF">
        <w:rPr>
          <w:rFonts w:ascii="Times New Roman" w:hAnsi="Times New Roman" w:hint="eastAsia"/>
          <w:sz w:val="21"/>
          <w:szCs w:val="21"/>
        </w:rPr>
        <w:t>运维多方面的耦合，与机房全生命周期管理的质量密不可分，因此将这两项作为整体反映空调制冷机房高效与否的</w:t>
      </w:r>
      <w:proofErr w:type="gramStart"/>
      <w:r w:rsidRPr="004515CF">
        <w:rPr>
          <w:rFonts w:ascii="Times New Roman" w:hAnsi="Times New Roman" w:hint="eastAsia"/>
          <w:sz w:val="21"/>
          <w:szCs w:val="21"/>
        </w:rPr>
        <w:t>最</w:t>
      </w:r>
      <w:proofErr w:type="gramEnd"/>
      <w:r w:rsidR="00EE07C9" w:rsidRPr="004515CF">
        <w:rPr>
          <w:rFonts w:ascii="Times New Roman" w:hAnsi="Times New Roman" w:hint="eastAsia"/>
          <w:sz w:val="21"/>
          <w:szCs w:val="21"/>
        </w:rPr>
        <w:t>关键</w:t>
      </w:r>
      <w:r w:rsidRPr="004515CF">
        <w:rPr>
          <w:rFonts w:ascii="Times New Roman" w:hAnsi="Times New Roman" w:hint="eastAsia"/>
          <w:sz w:val="21"/>
          <w:szCs w:val="21"/>
        </w:rPr>
        <w:t>的指标。</w:t>
      </w:r>
      <w:r w:rsidR="00CB1482" w:rsidRPr="004515CF">
        <w:rPr>
          <w:rFonts w:ascii="Times New Roman" w:hAnsi="Times New Roman" w:cs="Times New Roman" w:hint="eastAsia"/>
          <w:sz w:val="21"/>
          <w:szCs w:val="21"/>
        </w:rPr>
        <w:t>对高效空调制冷机房的评价不应只关注结果性的评价指标，还需兼顾对高效的实现过程进行评价，从而通过评价实现</w:t>
      </w:r>
      <w:r w:rsidR="00EE07C9" w:rsidRPr="004515CF">
        <w:rPr>
          <w:rFonts w:ascii="Times New Roman" w:hAnsi="Times New Roman" w:cs="Times New Roman" w:hint="eastAsia"/>
          <w:sz w:val="21"/>
          <w:szCs w:val="21"/>
        </w:rPr>
        <w:t>对</w:t>
      </w:r>
      <w:r w:rsidR="00CB1482" w:rsidRPr="004515CF">
        <w:rPr>
          <w:rFonts w:ascii="Times New Roman" w:hAnsi="Times New Roman" w:cs="Times New Roman" w:hint="eastAsia"/>
          <w:sz w:val="21"/>
          <w:szCs w:val="21"/>
        </w:rPr>
        <w:t>高效空调制冷机房的行业技术发展引领。</w:t>
      </w:r>
      <w:r w:rsidRPr="004515CF">
        <w:rPr>
          <w:rFonts w:ascii="Times New Roman" w:hAnsi="Times New Roman" w:hint="eastAsia"/>
          <w:sz w:val="21"/>
          <w:szCs w:val="21"/>
        </w:rPr>
        <w:t>机房各方面的高质量建设与管理</w:t>
      </w:r>
      <w:r w:rsidR="00E14545" w:rsidRPr="004515CF">
        <w:rPr>
          <w:rFonts w:ascii="Times New Roman" w:hAnsi="Times New Roman" w:hint="eastAsia"/>
          <w:sz w:val="21"/>
          <w:szCs w:val="21"/>
        </w:rPr>
        <w:t>是实现高效</w:t>
      </w:r>
      <w:r w:rsidR="00815D1B" w:rsidRPr="004515CF">
        <w:rPr>
          <w:rFonts w:ascii="Times New Roman" w:hAnsi="Times New Roman" w:hint="eastAsia"/>
          <w:sz w:val="21"/>
          <w:szCs w:val="21"/>
        </w:rPr>
        <w:t>运行</w:t>
      </w:r>
      <w:r w:rsidR="00E14545" w:rsidRPr="004515CF">
        <w:rPr>
          <w:rFonts w:ascii="Times New Roman" w:hAnsi="Times New Roman" w:hint="eastAsia"/>
          <w:sz w:val="21"/>
          <w:szCs w:val="21"/>
        </w:rPr>
        <w:t>的基础</w:t>
      </w:r>
      <w:r w:rsidRPr="004515CF">
        <w:rPr>
          <w:rFonts w:ascii="Times New Roman" w:hAnsi="Times New Roman" w:hint="eastAsia"/>
          <w:sz w:val="21"/>
          <w:szCs w:val="21"/>
        </w:rPr>
        <w:t>，辅助项即是对空调制冷机房的各方面建设内容进行详细评价。</w:t>
      </w:r>
      <w:r w:rsidRPr="004515CF">
        <w:rPr>
          <w:rFonts w:ascii="Times New Roman" w:hAnsi="Times New Roman" w:cs="Times New Roman" w:hint="eastAsia"/>
          <w:sz w:val="21"/>
          <w:szCs w:val="21"/>
        </w:rPr>
        <w:t>辅助项包含水系统性能、自动控制、机房</w:t>
      </w:r>
      <w:r w:rsidR="00E740EB" w:rsidRPr="004515CF">
        <w:rPr>
          <w:rFonts w:ascii="Times New Roman" w:hAnsi="Times New Roman" w:cs="Times New Roman" w:hint="eastAsia"/>
          <w:sz w:val="21"/>
          <w:szCs w:val="21"/>
        </w:rPr>
        <w:t>运</w:t>
      </w:r>
      <w:proofErr w:type="gramStart"/>
      <w:r w:rsidR="00E740EB" w:rsidRPr="004515CF">
        <w:rPr>
          <w:rFonts w:ascii="Times New Roman" w:hAnsi="Times New Roman" w:cs="Times New Roman" w:hint="eastAsia"/>
          <w:sz w:val="21"/>
          <w:szCs w:val="21"/>
        </w:rPr>
        <w:t>维</w:t>
      </w:r>
      <w:r w:rsidRPr="004515CF">
        <w:rPr>
          <w:rFonts w:ascii="Times New Roman" w:hAnsi="Times New Roman" w:cs="Times New Roman" w:hint="eastAsia"/>
          <w:sz w:val="21"/>
          <w:szCs w:val="21"/>
        </w:rPr>
        <w:t>管理</w:t>
      </w:r>
      <w:proofErr w:type="gramEnd"/>
      <w:r w:rsidRPr="004515CF">
        <w:rPr>
          <w:rFonts w:ascii="Times New Roman" w:hAnsi="Times New Roman" w:cs="Times New Roman" w:hint="eastAsia"/>
          <w:sz w:val="21"/>
          <w:szCs w:val="21"/>
        </w:rPr>
        <w:t>建设、新技术应用。</w:t>
      </w:r>
    </w:p>
    <w:p w14:paraId="7F974B1C" w14:textId="77777777" w:rsidR="008772B8" w:rsidRPr="004515CF" w:rsidRDefault="008772B8" w:rsidP="008772B8">
      <w:pPr>
        <w:pStyle w:val="ordinary-output"/>
        <w:widowControl w:val="0"/>
        <w:shd w:val="clear" w:color="auto" w:fill="FFFFFF"/>
        <w:snapToGrid w:val="0"/>
        <w:spacing w:before="0" w:beforeAutospacing="0" w:after="0" w:line="360" w:lineRule="auto"/>
        <w:jc w:val="both"/>
        <w:rPr>
          <w:rFonts w:ascii="Times New Roman" w:hAnsi="Times New Roman"/>
          <w:sz w:val="21"/>
          <w:szCs w:val="21"/>
        </w:rPr>
        <w:sectPr w:rsidR="008772B8" w:rsidRPr="004515CF" w:rsidSect="00A27FA2">
          <w:pgSz w:w="11906" w:h="16838" w:code="9"/>
          <w:pgMar w:top="1418" w:right="1418" w:bottom="1418" w:left="1418" w:header="851" w:footer="992" w:gutter="0"/>
          <w:cols w:space="425"/>
          <w:docGrid w:type="lines" w:linePitch="312"/>
        </w:sectPr>
      </w:pPr>
    </w:p>
    <w:p w14:paraId="2877C4B8" w14:textId="3F8F0345" w:rsidR="008772B8" w:rsidRPr="004515CF" w:rsidRDefault="008772B8" w:rsidP="00677E74">
      <w:pPr>
        <w:pStyle w:val="ordinary-output"/>
        <w:widowControl w:val="0"/>
        <w:shd w:val="clear" w:color="auto" w:fill="FFFFFF"/>
        <w:snapToGrid w:val="0"/>
        <w:spacing w:before="0" w:beforeAutospacing="0" w:after="0" w:line="360" w:lineRule="auto"/>
        <w:jc w:val="center"/>
        <w:outlineLvl w:val="0"/>
        <w:rPr>
          <w:rFonts w:ascii="Times New Roman" w:eastAsia="黑体" w:hAnsi="Times New Roman"/>
          <w:color w:val="auto"/>
          <w:sz w:val="21"/>
          <w:szCs w:val="21"/>
          <w:lang w:val="zh-CN"/>
        </w:rPr>
      </w:pPr>
      <w:bookmarkStart w:id="52" w:name="_Toc77693595"/>
      <w:bookmarkStart w:id="53" w:name="_Toc77837669"/>
      <w:r w:rsidRPr="004515CF">
        <w:rPr>
          <w:rFonts w:ascii="Times New Roman" w:eastAsia="黑体" w:hAnsi="Times New Roman" w:hint="eastAsia"/>
          <w:color w:val="auto"/>
          <w:sz w:val="21"/>
          <w:szCs w:val="21"/>
          <w:lang w:val="zh-CN"/>
        </w:rPr>
        <w:lastRenderedPageBreak/>
        <w:t>4</w:t>
      </w:r>
      <w:r w:rsidRPr="004515CF">
        <w:rPr>
          <w:rFonts w:ascii="Times New Roman" w:eastAsia="黑体" w:hAnsi="Times New Roman"/>
          <w:color w:val="auto"/>
          <w:sz w:val="21"/>
          <w:szCs w:val="21"/>
          <w:lang w:val="zh-CN"/>
        </w:rPr>
        <w:t xml:space="preserve"> </w:t>
      </w:r>
      <w:r w:rsidRPr="004515CF">
        <w:rPr>
          <w:rFonts w:ascii="Times New Roman" w:eastAsia="黑体" w:hAnsi="Times New Roman" w:hint="eastAsia"/>
          <w:color w:val="auto"/>
          <w:sz w:val="21"/>
          <w:szCs w:val="21"/>
          <w:lang w:val="zh-CN"/>
        </w:rPr>
        <w:t>评</w:t>
      </w:r>
      <w:r w:rsidR="00677E74" w:rsidRPr="004515CF">
        <w:rPr>
          <w:rFonts w:ascii="Times New Roman" w:eastAsia="黑体" w:hAnsi="Times New Roman" w:hint="eastAsia"/>
          <w:color w:val="auto"/>
          <w:sz w:val="21"/>
          <w:szCs w:val="21"/>
          <w:lang w:val="zh-CN"/>
        </w:rPr>
        <w:t xml:space="preserve"> </w:t>
      </w:r>
      <w:r w:rsidRPr="004515CF">
        <w:rPr>
          <w:rFonts w:ascii="Times New Roman" w:eastAsia="黑体" w:hAnsi="Times New Roman" w:hint="eastAsia"/>
          <w:color w:val="auto"/>
          <w:sz w:val="21"/>
          <w:szCs w:val="21"/>
          <w:lang w:val="zh-CN"/>
        </w:rPr>
        <w:t>价</w:t>
      </w:r>
      <w:r w:rsidR="00677E74" w:rsidRPr="004515CF">
        <w:rPr>
          <w:rFonts w:ascii="Times New Roman" w:eastAsia="黑体" w:hAnsi="Times New Roman" w:hint="eastAsia"/>
          <w:color w:val="auto"/>
          <w:sz w:val="21"/>
          <w:szCs w:val="21"/>
          <w:lang w:val="zh-CN"/>
        </w:rPr>
        <w:t xml:space="preserve"> </w:t>
      </w:r>
      <w:r w:rsidRPr="004515CF">
        <w:rPr>
          <w:rFonts w:ascii="Times New Roman" w:eastAsia="黑体" w:hAnsi="Times New Roman" w:hint="eastAsia"/>
          <w:color w:val="auto"/>
          <w:sz w:val="21"/>
          <w:szCs w:val="21"/>
          <w:lang w:val="zh-CN"/>
        </w:rPr>
        <w:t>指</w:t>
      </w:r>
      <w:r w:rsidR="00677E74" w:rsidRPr="004515CF">
        <w:rPr>
          <w:rFonts w:ascii="Times New Roman" w:eastAsia="黑体" w:hAnsi="Times New Roman" w:hint="eastAsia"/>
          <w:color w:val="auto"/>
          <w:sz w:val="21"/>
          <w:szCs w:val="21"/>
          <w:lang w:val="zh-CN"/>
        </w:rPr>
        <w:t xml:space="preserve"> </w:t>
      </w:r>
      <w:r w:rsidRPr="004515CF">
        <w:rPr>
          <w:rFonts w:ascii="Times New Roman" w:eastAsia="黑体" w:hAnsi="Times New Roman" w:hint="eastAsia"/>
          <w:color w:val="auto"/>
          <w:sz w:val="21"/>
          <w:szCs w:val="21"/>
          <w:lang w:val="zh-CN"/>
        </w:rPr>
        <w:t>标</w:t>
      </w:r>
      <w:bookmarkEnd w:id="52"/>
      <w:bookmarkEnd w:id="53"/>
    </w:p>
    <w:p w14:paraId="65A6D63D" w14:textId="1C080D82" w:rsidR="008772B8" w:rsidRPr="004515CF" w:rsidRDefault="008772B8" w:rsidP="00677E74">
      <w:pPr>
        <w:pStyle w:val="ordinary-output"/>
        <w:widowControl w:val="0"/>
        <w:shd w:val="clear" w:color="auto" w:fill="FFFFFF"/>
        <w:snapToGrid w:val="0"/>
        <w:spacing w:before="0" w:beforeAutospacing="0" w:after="0" w:line="360" w:lineRule="auto"/>
        <w:jc w:val="center"/>
        <w:outlineLvl w:val="1"/>
        <w:rPr>
          <w:rFonts w:ascii="Times New Roman" w:hAnsi="Times New Roman"/>
          <w:szCs w:val="21"/>
        </w:rPr>
      </w:pPr>
      <w:bookmarkStart w:id="54" w:name="_Toc77693596"/>
      <w:bookmarkStart w:id="55" w:name="_Toc77837670"/>
      <w:r w:rsidRPr="004515CF">
        <w:rPr>
          <w:rFonts w:ascii="Times New Roman" w:eastAsia="黑体" w:hAnsi="Times New Roman" w:cs="Times New Roman" w:hint="eastAsia"/>
          <w:sz w:val="21"/>
          <w:szCs w:val="21"/>
        </w:rPr>
        <w:t>4</w:t>
      </w:r>
      <w:r w:rsidRPr="004515CF">
        <w:rPr>
          <w:rFonts w:ascii="Times New Roman" w:eastAsia="黑体" w:hAnsi="Times New Roman" w:cs="Times New Roman"/>
          <w:sz w:val="21"/>
          <w:szCs w:val="21"/>
        </w:rPr>
        <w:t>.1</w:t>
      </w:r>
      <w:r w:rsidR="00677E74" w:rsidRPr="004515CF">
        <w:rPr>
          <w:rFonts w:ascii="Times New Roman" w:hAnsi="Times New Roman"/>
          <w:szCs w:val="21"/>
        </w:rPr>
        <w:t xml:space="preserve"> </w:t>
      </w:r>
      <w:r w:rsidR="00677E74" w:rsidRPr="004515CF">
        <w:rPr>
          <w:rFonts w:ascii="Times New Roman" w:eastAsia="黑体" w:hAnsi="Times New Roman" w:hint="eastAsia"/>
          <w:color w:val="auto"/>
          <w:sz w:val="21"/>
          <w:szCs w:val="21"/>
          <w:lang w:val="zh-CN"/>
        </w:rPr>
        <w:t>主控项</w:t>
      </w:r>
      <w:bookmarkEnd w:id="54"/>
      <w:bookmarkEnd w:id="55"/>
    </w:p>
    <w:p w14:paraId="7F7C2CE9" w14:textId="3680E723" w:rsidR="00E3337C" w:rsidRPr="004515CF" w:rsidRDefault="008772B8" w:rsidP="008772B8">
      <w:pPr>
        <w:snapToGrid w:val="0"/>
        <w:spacing w:line="360" w:lineRule="auto"/>
        <w:rPr>
          <w:rFonts w:ascii="Times New Roman" w:eastAsia="黑体" w:hAnsi="Times New Roman" w:cs="Times New Roman"/>
          <w:szCs w:val="21"/>
        </w:rPr>
      </w:pPr>
      <w:r w:rsidRPr="004515CF">
        <w:rPr>
          <w:rFonts w:ascii="Times New Roman" w:eastAsia="黑体" w:hAnsi="Times New Roman" w:cs="Times New Roman" w:hint="eastAsia"/>
          <w:b/>
          <w:szCs w:val="21"/>
        </w:rPr>
        <w:t>4</w:t>
      </w:r>
      <w:r w:rsidRPr="004515CF">
        <w:rPr>
          <w:rFonts w:ascii="Times New Roman" w:eastAsia="黑体" w:hAnsi="Times New Roman" w:cs="Times New Roman"/>
          <w:b/>
          <w:szCs w:val="21"/>
        </w:rPr>
        <w:t xml:space="preserve">.1.1 </w:t>
      </w:r>
      <w:r w:rsidR="00E3337C" w:rsidRPr="004515CF">
        <w:rPr>
          <w:rFonts w:ascii="Times New Roman" w:eastAsia="黑体" w:hAnsi="Times New Roman" w:cs="Times New Roman"/>
          <w:b/>
          <w:szCs w:val="21"/>
        </w:rPr>
        <w:t xml:space="preserve"> </w:t>
      </w:r>
      <w:r w:rsidR="00E3337C" w:rsidRPr="004515CF">
        <w:rPr>
          <w:rFonts w:ascii="Times New Roman" w:hAnsi="Times New Roman" w:cs="Times New Roman" w:hint="eastAsia"/>
          <w:szCs w:val="21"/>
        </w:rPr>
        <w:t>本条规定了</w:t>
      </w:r>
      <w:r w:rsidR="008E0F8E" w:rsidRPr="004515CF">
        <w:rPr>
          <w:rFonts w:ascii="Times New Roman" w:hAnsi="Times New Roman" w:cs="Times New Roman" w:hint="eastAsia"/>
          <w:szCs w:val="21"/>
        </w:rPr>
        <w:t>本标准</w:t>
      </w:r>
      <w:r w:rsidR="00E3337C" w:rsidRPr="004515CF">
        <w:rPr>
          <w:rFonts w:ascii="Times New Roman" w:hAnsi="Times New Roman" w:cs="Times New Roman" w:hint="eastAsia"/>
          <w:szCs w:val="21"/>
        </w:rPr>
        <w:t>的主控</w:t>
      </w:r>
      <w:proofErr w:type="gramStart"/>
      <w:r w:rsidR="00E3337C" w:rsidRPr="004515CF">
        <w:rPr>
          <w:rFonts w:ascii="Times New Roman" w:hAnsi="Times New Roman" w:cs="Times New Roman" w:hint="eastAsia"/>
          <w:szCs w:val="21"/>
        </w:rPr>
        <w:t>项评价</w:t>
      </w:r>
      <w:proofErr w:type="gramEnd"/>
      <w:r w:rsidR="00E3337C" w:rsidRPr="004515CF">
        <w:rPr>
          <w:rFonts w:ascii="Times New Roman" w:hAnsi="Times New Roman" w:cs="Times New Roman" w:hint="eastAsia"/>
          <w:szCs w:val="21"/>
        </w:rPr>
        <w:t>内容及各星级的评价指标要求。</w:t>
      </w:r>
    </w:p>
    <w:p w14:paraId="6C89CE71" w14:textId="31361FAA" w:rsidR="008772B8" w:rsidRPr="004515CF" w:rsidRDefault="008772B8" w:rsidP="00E3337C">
      <w:pPr>
        <w:snapToGrid w:val="0"/>
        <w:spacing w:line="360" w:lineRule="auto"/>
        <w:ind w:firstLineChars="200" w:firstLine="420"/>
        <w:rPr>
          <w:rFonts w:ascii="Times New Roman" w:eastAsia="宋体" w:hAnsi="Times New Roman"/>
          <w:szCs w:val="21"/>
        </w:rPr>
      </w:pPr>
      <w:r w:rsidRPr="004515CF">
        <w:rPr>
          <w:rFonts w:ascii="Times New Roman" w:eastAsia="宋体" w:hAnsi="Times New Roman" w:hint="eastAsia"/>
          <w:szCs w:val="21"/>
        </w:rPr>
        <w:t>冷源系统季节能效比是制冷机房性能最重要的评价因素，可以直接地反映空调制冷机房整个</w:t>
      </w:r>
      <w:r w:rsidR="00EE07C9" w:rsidRPr="004515CF">
        <w:rPr>
          <w:rFonts w:ascii="Times New Roman" w:eastAsia="宋体" w:hAnsi="Times New Roman" w:hint="eastAsia"/>
          <w:szCs w:val="21"/>
        </w:rPr>
        <w:t>制冷</w:t>
      </w:r>
      <w:r w:rsidRPr="004515CF">
        <w:rPr>
          <w:rFonts w:ascii="Times New Roman" w:eastAsia="宋体" w:hAnsi="Times New Roman" w:hint="eastAsia"/>
          <w:szCs w:val="21"/>
        </w:rPr>
        <w:t>季节的能源使用情况，因此是评价</w:t>
      </w:r>
      <w:r w:rsidR="00EE07C9" w:rsidRPr="004515CF">
        <w:rPr>
          <w:rFonts w:ascii="Times New Roman" w:eastAsia="宋体" w:hAnsi="Times New Roman" w:hint="eastAsia"/>
          <w:szCs w:val="21"/>
        </w:rPr>
        <w:t>空调</w:t>
      </w:r>
      <w:r w:rsidRPr="004515CF">
        <w:rPr>
          <w:rFonts w:ascii="Times New Roman" w:eastAsia="宋体" w:hAnsi="Times New Roman" w:hint="eastAsia"/>
          <w:szCs w:val="21"/>
        </w:rPr>
        <w:t>制冷机房性能的重要指标之一。不同气候分区的机房能效不应以同一指标进行评价</w:t>
      </w:r>
      <w:r w:rsidR="00EE07C9" w:rsidRPr="004515CF">
        <w:rPr>
          <w:rFonts w:ascii="Times New Roman" w:eastAsia="宋体" w:hAnsi="Times New Roman" w:hint="eastAsia"/>
          <w:szCs w:val="21"/>
        </w:rPr>
        <w:t>。</w:t>
      </w:r>
      <w:r w:rsidRPr="004515CF">
        <w:rPr>
          <w:rFonts w:ascii="Times New Roman" w:eastAsia="宋体" w:hAnsi="Times New Roman" w:hint="eastAsia"/>
          <w:szCs w:val="21"/>
        </w:rPr>
        <w:t>因此，本条为不同气候分区的冷源系统季节能效比</w:t>
      </w:r>
      <w:r w:rsidR="00EE07C9" w:rsidRPr="004515CF">
        <w:rPr>
          <w:rFonts w:ascii="Times New Roman" w:eastAsia="宋体" w:hAnsi="Times New Roman" w:hint="eastAsia"/>
          <w:szCs w:val="21"/>
        </w:rPr>
        <w:t>分别</w:t>
      </w:r>
      <w:r w:rsidR="004B5F57" w:rsidRPr="004515CF">
        <w:rPr>
          <w:rFonts w:ascii="Times New Roman" w:eastAsia="宋体" w:hAnsi="Times New Roman" w:hint="eastAsia"/>
          <w:szCs w:val="21"/>
        </w:rPr>
        <w:t>划分了三个能效等级作为各星级的评价指标要求</w:t>
      </w:r>
      <w:r w:rsidRPr="004515CF">
        <w:rPr>
          <w:rFonts w:ascii="Times New Roman" w:eastAsia="宋体" w:hAnsi="Times New Roman" w:hint="eastAsia"/>
          <w:szCs w:val="21"/>
        </w:rPr>
        <w:t>，其中</w:t>
      </w:r>
      <w:r w:rsidR="00E3337C" w:rsidRPr="004515CF">
        <w:rPr>
          <w:rFonts w:ascii="Times New Roman" w:eastAsia="宋体" w:hAnsi="Times New Roman" w:hint="eastAsia"/>
          <w:szCs w:val="21"/>
        </w:rPr>
        <w:t>一</w:t>
      </w:r>
      <w:r w:rsidRPr="004515CF">
        <w:rPr>
          <w:rFonts w:ascii="Times New Roman" w:eastAsia="宋体" w:hAnsi="Times New Roman" w:hint="eastAsia"/>
          <w:szCs w:val="21"/>
        </w:rPr>
        <w:t>级</w:t>
      </w:r>
      <w:r w:rsidR="00E3337C" w:rsidRPr="004515CF">
        <w:rPr>
          <w:rFonts w:ascii="Times New Roman" w:eastAsia="宋体" w:hAnsi="Times New Roman" w:hint="eastAsia"/>
          <w:szCs w:val="21"/>
        </w:rPr>
        <w:t>能效</w:t>
      </w:r>
      <w:r w:rsidRPr="004515CF">
        <w:rPr>
          <w:rFonts w:ascii="Times New Roman" w:eastAsia="宋体" w:hAnsi="Times New Roman" w:hint="eastAsia"/>
          <w:szCs w:val="21"/>
        </w:rPr>
        <w:t>的指标要求最高。</w:t>
      </w:r>
    </w:p>
    <w:p w14:paraId="7DC1A747" w14:textId="6D293A34" w:rsidR="008772B8" w:rsidRPr="004515CF" w:rsidRDefault="008E0F8E" w:rsidP="008772B8">
      <w:pPr>
        <w:snapToGrid w:val="0"/>
        <w:spacing w:line="360" w:lineRule="auto"/>
        <w:ind w:firstLineChars="200" w:firstLine="420"/>
        <w:rPr>
          <w:rFonts w:ascii="Times New Roman" w:eastAsia="宋体" w:hAnsi="Times New Roman"/>
          <w:szCs w:val="21"/>
        </w:rPr>
      </w:pPr>
      <w:r w:rsidRPr="004515CF">
        <w:rPr>
          <w:rFonts w:ascii="Times New Roman" w:eastAsia="宋体" w:hAnsi="Times New Roman" w:hint="eastAsia"/>
          <w:szCs w:val="21"/>
        </w:rPr>
        <w:t>本标准</w:t>
      </w:r>
      <w:r w:rsidR="008772B8" w:rsidRPr="004515CF">
        <w:rPr>
          <w:rFonts w:ascii="Times New Roman" w:eastAsia="宋体" w:hAnsi="Times New Roman" w:hint="eastAsia"/>
          <w:szCs w:val="21"/>
        </w:rPr>
        <w:t>指标值的制定参考了国内外现有先进的标准、大量国内案例调研、模拟计算结果以及专家经验数值。根据</w:t>
      </w:r>
      <w:r w:rsidRPr="004515CF">
        <w:rPr>
          <w:rFonts w:ascii="Times New Roman" w:eastAsia="宋体" w:hAnsi="Times New Roman" w:hint="eastAsia"/>
          <w:szCs w:val="21"/>
        </w:rPr>
        <w:t>本标准</w:t>
      </w:r>
      <w:r w:rsidR="008772B8" w:rsidRPr="004515CF">
        <w:rPr>
          <w:rFonts w:ascii="Times New Roman" w:eastAsia="宋体" w:hAnsi="Times New Roman" w:hint="eastAsia"/>
          <w:szCs w:val="21"/>
        </w:rPr>
        <w:t>不同等级的评价目标，对各参考指标的合理性进行评估并综合各类参考值，最终得出相应的评价指标值。</w:t>
      </w:r>
    </w:p>
    <w:p w14:paraId="093B5418" w14:textId="21B4C88D" w:rsidR="008772B8" w:rsidRPr="004515CF" w:rsidRDefault="008772B8" w:rsidP="008772B8">
      <w:pPr>
        <w:snapToGrid w:val="0"/>
        <w:spacing w:line="360" w:lineRule="auto"/>
        <w:ind w:firstLineChars="200" w:firstLine="420"/>
        <w:rPr>
          <w:rFonts w:ascii="Times New Roman" w:eastAsia="宋体" w:hAnsi="Times New Roman"/>
          <w:szCs w:val="21"/>
        </w:rPr>
      </w:pPr>
      <w:r w:rsidRPr="004515CF">
        <w:rPr>
          <w:rFonts w:ascii="Times New Roman" w:eastAsia="宋体" w:hAnsi="Times New Roman" w:hint="eastAsia"/>
          <w:szCs w:val="21"/>
        </w:rPr>
        <w:t>各气候分区的</w:t>
      </w:r>
      <w:r w:rsidR="00E3337C" w:rsidRPr="004515CF">
        <w:rPr>
          <w:rFonts w:ascii="Times New Roman" w:eastAsia="宋体" w:hAnsi="Times New Roman" w:hint="eastAsia"/>
          <w:szCs w:val="21"/>
        </w:rPr>
        <w:t>三级能效</w:t>
      </w:r>
      <w:r w:rsidRPr="004515CF">
        <w:rPr>
          <w:rFonts w:ascii="Times New Roman" w:eastAsia="宋体" w:hAnsi="Times New Roman" w:hint="eastAsia"/>
          <w:szCs w:val="21"/>
        </w:rPr>
        <w:t>指标值为相应气候分区的有效案例的平均值，该值与模拟计算结果及专家经验数值基本一致，高于国内现行标准的相关能效系数要求，略低于部分国外标准，国外部分标准将</w:t>
      </w:r>
      <w:r w:rsidR="00EE07C9" w:rsidRPr="004515CF">
        <w:rPr>
          <w:rFonts w:ascii="Times New Roman" w:eastAsia="宋体" w:hAnsi="Times New Roman" w:hint="eastAsia"/>
          <w:szCs w:val="21"/>
        </w:rPr>
        <w:t>能效比</w:t>
      </w:r>
      <w:r w:rsidRPr="004515CF">
        <w:rPr>
          <w:rFonts w:ascii="Times New Roman" w:eastAsia="宋体" w:hAnsi="Times New Roman" w:hint="eastAsia"/>
          <w:szCs w:val="21"/>
        </w:rPr>
        <w:t>5</w:t>
      </w:r>
      <w:r w:rsidRPr="004515CF">
        <w:rPr>
          <w:rFonts w:ascii="Times New Roman" w:eastAsia="宋体" w:hAnsi="Times New Roman"/>
          <w:szCs w:val="21"/>
        </w:rPr>
        <w:t>.0</w:t>
      </w:r>
      <w:r w:rsidRPr="004515CF">
        <w:rPr>
          <w:rFonts w:ascii="Times New Roman" w:eastAsia="宋体" w:hAnsi="Times New Roman" w:hint="eastAsia"/>
          <w:szCs w:val="21"/>
        </w:rPr>
        <w:t>作为高效</w:t>
      </w:r>
      <w:r w:rsidR="00831CE7" w:rsidRPr="004515CF">
        <w:rPr>
          <w:rFonts w:ascii="Times New Roman" w:eastAsia="宋体" w:hAnsi="Times New Roman" w:hint="eastAsia"/>
          <w:szCs w:val="21"/>
        </w:rPr>
        <w:t>空调</w:t>
      </w:r>
      <w:r w:rsidRPr="004515CF">
        <w:rPr>
          <w:rFonts w:ascii="Times New Roman" w:eastAsia="宋体" w:hAnsi="Times New Roman" w:hint="eastAsia"/>
          <w:szCs w:val="21"/>
        </w:rPr>
        <w:t>制冷机房的机房能效评价要求。各气候分区的二级</w:t>
      </w:r>
      <w:r w:rsidR="00E3337C" w:rsidRPr="004515CF">
        <w:rPr>
          <w:rFonts w:ascii="Times New Roman" w:eastAsia="宋体" w:hAnsi="Times New Roman" w:hint="eastAsia"/>
          <w:szCs w:val="21"/>
        </w:rPr>
        <w:t>能效</w:t>
      </w:r>
      <w:r w:rsidRPr="004515CF">
        <w:rPr>
          <w:rFonts w:ascii="Times New Roman" w:eastAsia="宋体" w:hAnsi="Times New Roman" w:hint="eastAsia"/>
          <w:szCs w:val="21"/>
        </w:rPr>
        <w:t>指标为相应气候分区的有效案例的前四分之一分位季节能效比，</w:t>
      </w:r>
      <w:r w:rsidR="00E3337C" w:rsidRPr="004515CF">
        <w:rPr>
          <w:rFonts w:ascii="Times New Roman" w:eastAsia="宋体" w:hAnsi="Times New Roman" w:hint="eastAsia"/>
          <w:szCs w:val="21"/>
        </w:rPr>
        <w:t>即</w:t>
      </w:r>
      <w:r w:rsidRPr="004515CF">
        <w:rPr>
          <w:rFonts w:ascii="Times New Roman" w:eastAsia="宋体" w:hAnsi="Times New Roman" w:hint="eastAsia"/>
          <w:szCs w:val="21"/>
        </w:rPr>
        <w:t>约仅有</w:t>
      </w:r>
      <w:r w:rsidRPr="004515CF">
        <w:rPr>
          <w:rFonts w:ascii="Times New Roman" w:eastAsia="宋体" w:hAnsi="Times New Roman" w:hint="eastAsia"/>
          <w:szCs w:val="21"/>
        </w:rPr>
        <w:t>2</w:t>
      </w:r>
      <w:r w:rsidRPr="004515CF">
        <w:rPr>
          <w:rFonts w:ascii="Times New Roman" w:eastAsia="宋体" w:hAnsi="Times New Roman"/>
          <w:szCs w:val="21"/>
        </w:rPr>
        <w:t>5</w:t>
      </w:r>
      <w:r w:rsidRPr="004515CF">
        <w:rPr>
          <w:rFonts w:ascii="Times New Roman" w:eastAsia="宋体" w:hAnsi="Times New Roman" w:hint="eastAsia"/>
          <w:szCs w:val="21"/>
        </w:rPr>
        <w:t>%</w:t>
      </w:r>
      <w:r w:rsidRPr="004515CF">
        <w:rPr>
          <w:rFonts w:ascii="Times New Roman" w:eastAsia="宋体" w:hAnsi="Times New Roman" w:hint="eastAsia"/>
          <w:szCs w:val="21"/>
        </w:rPr>
        <w:t>的高效空调制冷机房会参与到</w:t>
      </w:r>
      <w:r w:rsidR="00E3337C" w:rsidRPr="004515CF">
        <w:rPr>
          <w:rFonts w:ascii="Times New Roman" w:eastAsia="宋体" w:hAnsi="Times New Roman" w:hint="eastAsia"/>
          <w:szCs w:val="21"/>
        </w:rPr>
        <w:t>二星级</w:t>
      </w:r>
      <w:r w:rsidRPr="004515CF">
        <w:rPr>
          <w:rFonts w:ascii="Times New Roman" w:eastAsia="宋体" w:hAnsi="Times New Roman" w:hint="eastAsia"/>
          <w:szCs w:val="21"/>
        </w:rPr>
        <w:t>的评价，该评价指标值与模拟计算结果、专家经验数值、国外现行评价标准指标基本一致。各气候分区的</w:t>
      </w:r>
      <w:r w:rsidR="00E3337C" w:rsidRPr="004515CF">
        <w:rPr>
          <w:rFonts w:ascii="Times New Roman" w:eastAsia="宋体" w:hAnsi="Times New Roman" w:hint="eastAsia"/>
          <w:szCs w:val="21"/>
        </w:rPr>
        <w:t>机房一</w:t>
      </w:r>
      <w:r w:rsidRPr="004515CF">
        <w:rPr>
          <w:rFonts w:ascii="Times New Roman" w:eastAsia="宋体" w:hAnsi="Times New Roman" w:hint="eastAsia"/>
          <w:szCs w:val="21"/>
        </w:rPr>
        <w:t>级</w:t>
      </w:r>
      <w:r w:rsidR="00E3337C" w:rsidRPr="004515CF">
        <w:rPr>
          <w:rFonts w:ascii="Times New Roman" w:eastAsia="宋体" w:hAnsi="Times New Roman" w:hint="eastAsia"/>
          <w:szCs w:val="21"/>
        </w:rPr>
        <w:t>能效</w:t>
      </w:r>
      <w:r w:rsidRPr="004515CF">
        <w:rPr>
          <w:rFonts w:ascii="Times New Roman" w:eastAsia="宋体" w:hAnsi="Times New Roman" w:hint="eastAsia"/>
          <w:szCs w:val="21"/>
        </w:rPr>
        <w:t>指标采用专家经验值，由于现有案例的能效指标最高值较高并且相应案例通常为新建机房，所在地区经济发展水平较高，采用了能效水平极高的产品，若采用案例指标易导致可参评机房较为局限，因此不采用案例的</w:t>
      </w:r>
      <w:proofErr w:type="gramStart"/>
      <w:r w:rsidRPr="004515CF">
        <w:rPr>
          <w:rFonts w:ascii="Times New Roman" w:eastAsia="宋体" w:hAnsi="Times New Roman" w:hint="eastAsia"/>
          <w:szCs w:val="21"/>
        </w:rPr>
        <w:t>能效值</w:t>
      </w:r>
      <w:proofErr w:type="gramEnd"/>
      <w:r w:rsidRPr="004515CF">
        <w:rPr>
          <w:rFonts w:ascii="Times New Roman" w:eastAsia="宋体" w:hAnsi="Times New Roman" w:hint="eastAsia"/>
          <w:szCs w:val="21"/>
        </w:rPr>
        <w:t>作为</w:t>
      </w:r>
      <w:r w:rsidR="00E3337C" w:rsidRPr="004515CF">
        <w:rPr>
          <w:rFonts w:ascii="Times New Roman" w:eastAsia="宋体" w:hAnsi="Times New Roman" w:hint="eastAsia"/>
          <w:szCs w:val="21"/>
        </w:rPr>
        <w:t>一级能效</w:t>
      </w:r>
      <w:r w:rsidRPr="004515CF">
        <w:rPr>
          <w:rFonts w:ascii="Times New Roman" w:eastAsia="宋体" w:hAnsi="Times New Roman" w:hint="eastAsia"/>
          <w:szCs w:val="21"/>
        </w:rPr>
        <w:t>的评价指标值。</w:t>
      </w:r>
    </w:p>
    <w:p w14:paraId="14AFD687" w14:textId="0590E3E1" w:rsidR="008772B8" w:rsidRPr="004515CF" w:rsidRDefault="008772B8" w:rsidP="008772B8">
      <w:pPr>
        <w:snapToGrid w:val="0"/>
        <w:spacing w:line="360" w:lineRule="auto"/>
        <w:ind w:firstLineChars="200" w:firstLine="420"/>
        <w:rPr>
          <w:rFonts w:ascii="Times New Roman" w:eastAsia="宋体" w:hAnsi="Times New Roman"/>
          <w:szCs w:val="21"/>
        </w:rPr>
      </w:pPr>
      <w:r w:rsidRPr="004515CF">
        <w:rPr>
          <w:rFonts w:ascii="Times New Roman" w:eastAsia="宋体" w:hAnsi="Times New Roman" w:hint="eastAsia"/>
          <w:szCs w:val="21"/>
        </w:rPr>
        <w:t>冷源系统季节能效比的检测方法</w:t>
      </w:r>
      <w:r w:rsidR="007E7F89" w:rsidRPr="004515CF">
        <w:rPr>
          <w:rFonts w:ascii="Times New Roman" w:eastAsia="宋体" w:hAnsi="Times New Roman" w:hint="eastAsia"/>
          <w:szCs w:val="21"/>
        </w:rPr>
        <w:t>宜</w:t>
      </w:r>
      <w:r w:rsidRPr="004515CF">
        <w:rPr>
          <w:rFonts w:ascii="Times New Roman" w:eastAsia="宋体" w:hAnsi="Times New Roman" w:hint="eastAsia"/>
          <w:szCs w:val="21"/>
        </w:rPr>
        <w:t>参照</w:t>
      </w:r>
      <w:r w:rsidRPr="004515CF">
        <w:rPr>
          <w:rFonts w:ascii="Times New Roman" w:eastAsia="宋体" w:hAnsi="Times New Roman" w:hint="eastAsia"/>
          <w:szCs w:val="21"/>
        </w:rPr>
        <w:t>T</w:t>
      </w:r>
      <w:r w:rsidRPr="004515CF">
        <w:rPr>
          <w:rFonts w:ascii="Times New Roman" w:eastAsia="宋体" w:hAnsi="Times New Roman"/>
          <w:szCs w:val="21"/>
        </w:rPr>
        <w:t>/CECS 549</w:t>
      </w:r>
      <w:r w:rsidRPr="004515CF">
        <w:rPr>
          <w:rFonts w:ascii="Times New Roman" w:eastAsia="宋体" w:hAnsi="Times New Roman" w:hint="eastAsia"/>
          <w:szCs w:val="21"/>
        </w:rPr>
        <w:t>-</w:t>
      </w:r>
      <w:r w:rsidRPr="004515CF">
        <w:rPr>
          <w:rFonts w:ascii="Times New Roman" w:eastAsia="宋体" w:hAnsi="Times New Roman"/>
          <w:szCs w:val="21"/>
        </w:rPr>
        <w:t>2018</w:t>
      </w:r>
      <w:r w:rsidRPr="004515CF">
        <w:rPr>
          <w:rFonts w:ascii="Times New Roman" w:eastAsia="宋体" w:hAnsi="Times New Roman" w:hint="eastAsia"/>
          <w:szCs w:val="21"/>
        </w:rPr>
        <w:t>《空调冷源系统能效检测标准》：若空调制冷机房未安装监测系统，冷源系统季节</w:t>
      </w:r>
      <w:proofErr w:type="gramStart"/>
      <w:r w:rsidRPr="004515CF">
        <w:rPr>
          <w:rFonts w:ascii="Times New Roman" w:eastAsia="宋体" w:hAnsi="Times New Roman" w:hint="eastAsia"/>
          <w:szCs w:val="21"/>
        </w:rPr>
        <w:t>能效比宜通过</w:t>
      </w:r>
      <w:proofErr w:type="gramEnd"/>
      <w:r w:rsidRPr="004515CF">
        <w:rPr>
          <w:rFonts w:ascii="Times New Roman" w:eastAsia="宋体" w:hAnsi="Times New Roman" w:hint="eastAsia"/>
          <w:szCs w:val="21"/>
        </w:rPr>
        <w:t>短期检测和计算获得；若已安装监测系统，冷源系统季节</w:t>
      </w:r>
      <w:proofErr w:type="gramStart"/>
      <w:r w:rsidRPr="004515CF">
        <w:rPr>
          <w:rFonts w:ascii="Times New Roman" w:eastAsia="宋体" w:hAnsi="Times New Roman" w:hint="eastAsia"/>
          <w:szCs w:val="21"/>
        </w:rPr>
        <w:t>能效比宜通过</w:t>
      </w:r>
      <w:proofErr w:type="gramEnd"/>
      <w:r w:rsidRPr="004515CF">
        <w:rPr>
          <w:rFonts w:ascii="Times New Roman" w:eastAsia="宋体" w:hAnsi="Times New Roman" w:hint="eastAsia"/>
          <w:szCs w:val="21"/>
        </w:rPr>
        <w:t>系统的制冷季监测数据获得。检测过程所需的数据、资料、文件等内容须由申请评价方提供。</w:t>
      </w:r>
    </w:p>
    <w:p w14:paraId="38C5B643" w14:textId="2DFB44C0" w:rsidR="008772B8" w:rsidRPr="004515CF" w:rsidRDefault="008772B8" w:rsidP="00E3337C">
      <w:pPr>
        <w:snapToGrid w:val="0"/>
        <w:spacing w:line="360" w:lineRule="auto"/>
        <w:ind w:firstLineChars="200" w:firstLine="420"/>
        <w:rPr>
          <w:rFonts w:ascii="Times New Roman" w:eastAsia="宋体" w:hAnsi="Times New Roman"/>
          <w:szCs w:val="21"/>
        </w:rPr>
      </w:pPr>
      <w:r w:rsidRPr="004515CF">
        <w:rPr>
          <w:rFonts w:ascii="Times New Roman" w:eastAsia="宋体" w:hAnsi="Times New Roman" w:hint="eastAsia"/>
          <w:szCs w:val="21"/>
        </w:rPr>
        <w:t>本条</w:t>
      </w:r>
      <w:r w:rsidR="00EE07C9" w:rsidRPr="004515CF">
        <w:rPr>
          <w:rFonts w:ascii="Times New Roman" w:eastAsia="宋体" w:hAnsi="Times New Roman" w:hint="eastAsia"/>
          <w:szCs w:val="21"/>
        </w:rPr>
        <w:t>还</w:t>
      </w:r>
      <w:r w:rsidRPr="004515CF">
        <w:rPr>
          <w:rFonts w:ascii="Times New Roman" w:eastAsia="宋体" w:hAnsi="Times New Roman" w:hint="eastAsia"/>
          <w:szCs w:val="21"/>
        </w:rPr>
        <w:t>划分了不同</w:t>
      </w:r>
      <w:r w:rsidR="00E3337C" w:rsidRPr="004515CF">
        <w:rPr>
          <w:rFonts w:ascii="Times New Roman" w:eastAsia="宋体" w:hAnsi="Times New Roman" w:hint="eastAsia"/>
          <w:szCs w:val="21"/>
        </w:rPr>
        <w:t>星级</w:t>
      </w:r>
      <w:r w:rsidRPr="004515CF">
        <w:rPr>
          <w:rFonts w:ascii="Times New Roman" w:eastAsia="宋体" w:hAnsi="Times New Roman" w:hint="eastAsia"/>
          <w:szCs w:val="21"/>
        </w:rPr>
        <w:t>的冷水机组季节能耗比例评价</w:t>
      </w:r>
      <w:r w:rsidR="00E3337C" w:rsidRPr="004515CF">
        <w:rPr>
          <w:rFonts w:ascii="Times New Roman" w:eastAsia="宋体" w:hAnsi="Times New Roman" w:hint="eastAsia"/>
          <w:szCs w:val="21"/>
        </w:rPr>
        <w:t>指标要求</w:t>
      </w:r>
      <w:r w:rsidRPr="004515CF">
        <w:rPr>
          <w:rFonts w:ascii="Times New Roman" w:eastAsia="宋体" w:hAnsi="Times New Roman" w:hint="eastAsia"/>
          <w:szCs w:val="21"/>
        </w:rPr>
        <w:t>，其中</w:t>
      </w:r>
      <w:r w:rsidR="00D76A7B" w:rsidRPr="004515CF">
        <w:rPr>
          <w:rFonts w:ascii="Times New Roman" w:eastAsia="宋体" w:hAnsi="Times New Roman" w:hint="eastAsia"/>
          <w:szCs w:val="21"/>
        </w:rPr>
        <w:t>三星</w:t>
      </w:r>
      <w:r w:rsidRPr="004515CF">
        <w:rPr>
          <w:rFonts w:ascii="Times New Roman" w:eastAsia="宋体" w:hAnsi="Times New Roman" w:hint="eastAsia"/>
          <w:szCs w:val="21"/>
        </w:rPr>
        <w:t>级的指标要求最高。</w:t>
      </w:r>
    </w:p>
    <w:p w14:paraId="13EDEB2E" w14:textId="0925EDB8" w:rsidR="008772B8" w:rsidRPr="004515CF" w:rsidRDefault="008772B8" w:rsidP="008772B8">
      <w:pPr>
        <w:snapToGrid w:val="0"/>
        <w:spacing w:line="360" w:lineRule="auto"/>
        <w:ind w:firstLineChars="200" w:firstLine="420"/>
        <w:rPr>
          <w:rFonts w:ascii="Times New Roman" w:eastAsia="宋体" w:hAnsi="Times New Roman"/>
          <w:szCs w:val="21"/>
        </w:rPr>
      </w:pPr>
      <w:r w:rsidRPr="004515CF">
        <w:rPr>
          <w:rFonts w:ascii="Times New Roman" w:eastAsia="宋体" w:hAnsi="Times New Roman" w:hint="eastAsia"/>
          <w:szCs w:val="21"/>
        </w:rPr>
        <w:t>冷水机组季节能耗比例为</w:t>
      </w:r>
      <w:r w:rsidR="00EE07C9" w:rsidRPr="004515CF">
        <w:rPr>
          <w:rFonts w:ascii="Times New Roman" w:eastAsia="宋体" w:hAnsi="Times New Roman" w:hint="eastAsia"/>
          <w:szCs w:val="21"/>
        </w:rPr>
        <w:t>冷水机组</w:t>
      </w:r>
      <w:r w:rsidRPr="004515CF">
        <w:rPr>
          <w:rFonts w:ascii="Times New Roman" w:eastAsia="宋体" w:hAnsi="Times New Roman" w:hint="eastAsia"/>
          <w:szCs w:val="21"/>
        </w:rPr>
        <w:t>的制冷季能耗占机房总能耗的比例，该数值可反映空调制冷</w:t>
      </w:r>
      <w:r w:rsidR="00EE07C9" w:rsidRPr="004515CF">
        <w:rPr>
          <w:rFonts w:ascii="Times New Roman" w:eastAsia="宋体" w:hAnsi="Times New Roman" w:hint="eastAsia"/>
          <w:szCs w:val="21"/>
        </w:rPr>
        <w:t>机房</w:t>
      </w:r>
      <w:r w:rsidRPr="004515CF">
        <w:rPr>
          <w:rFonts w:ascii="Times New Roman" w:eastAsia="宋体" w:hAnsi="Times New Roman" w:hint="eastAsia"/>
          <w:szCs w:val="21"/>
        </w:rPr>
        <w:t>整体在实际运行过程中冷水机组、水泵、冷却塔等设备的运行及控制合理性。若冷水机组季节能耗比例较低，则表明输送系统占空调制冷系统总能耗的份额较大，即输送系统的整体能效较低，浪费了能源。</w:t>
      </w:r>
    </w:p>
    <w:p w14:paraId="2963F816" w14:textId="6ED1C2DA" w:rsidR="008772B8" w:rsidRPr="004515CF" w:rsidRDefault="00011A6D" w:rsidP="008772B8">
      <w:pPr>
        <w:snapToGrid w:val="0"/>
        <w:spacing w:line="360" w:lineRule="auto"/>
        <w:ind w:firstLineChars="200" w:firstLine="420"/>
        <w:rPr>
          <w:rFonts w:ascii="Times New Roman" w:eastAsia="宋体" w:hAnsi="Times New Roman"/>
          <w:szCs w:val="21"/>
        </w:rPr>
      </w:pPr>
      <w:r w:rsidRPr="004515CF">
        <w:rPr>
          <w:rFonts w:ascii="Times New Roman" w:eastAsia="宋体" w:hAnsi="Times New Roman" w:hint="eastAsia"/>
          <w:szCs w:val="21"/>
        </w:rPr>
        <w:t>冷水机组季节能耗比例评价</w:t>
      </w:r>
      <w:r w:rsidR="008772B8" w:rsidRPr="004515CF">
        <w:rPr>
          <w:rFonts w:ascii="Times New Roman" w:eastAsia="宋体" w:hAnsi="Times New Roman" w:hint="eastAsia"/>
          <w:szCs w:val="21"/>
        </w:rPr>
        <w:t>指标值的制定参考了大量国内案例调研、模拟计算结果以及专家经验数值。根据</w:t>
      </w:r>
      <w:r w:rsidR="008E0F8E" w:rsidRPr="004515CF">
        <w:rPr>
          <w:rFonts w:ascii="Times New Roman" w:eastAsia="宋体" w:hAnsi="Times New Roman" w:hint="eastAsia"/>
          <w:szCs w:val="21"/>
        </w:rPr>
        <w:t>本标准</w:t>
      </w:r>
      <w:r w:rsidR="008772B8" w:rsidRPr="004515CF">
        <w:rPr>
          <w:rFonts w:ascii="Times New Roman" w:eastAsia="宋体" w:hAnsi="Times New Roman" w:hint="eastAsia"/>
          <w:szCs w:val="21"/>
        </w:rPr>
        <w:t>不同</w:t>
      </w:r>
      <w:r w:rsidR="00EE07C9" w:rsidRPr="004515CF">
        <w:rPr>
          <w:rFonts w:ascii="Times New Roman" w:eastAsia="宋体" w:hAnsi="Times New Roman" w:hint="eastAsia"/>
          <w:szCs w:val="21"/>
        </w:rPr>
        <w:t>星级</w:t>
      </w:r>
      <w:r w:rsidR="008772B8" w:rsidRPr="004515CF">
        <w:rPr>
          <w:rFonts w:ascii="Times New Roman" w:eastAsia="宋体" w:hAnsi="Times New Roman" w:hint="eastAsia"/>
          <w:szCs w:val="21"/>
        </w:rPr>
        <w:t>的评价目标，对各参考指标的合理性进行评估并综合各类参考值，最终得出相应的评价指标值。</w:t>
      </w:r>
      <w:proofErr w:type="gramStart"/>
      <w:r w:rsidR="008772B8" w:rsidRPr="004515CF">
        <w:rPr>
          <w:rFonts w:ascii="Times New Roman" w:eastAsia="宋体" w:hAnsi="Times New Roman" w:hint="eastAsia"/>
          <w:szCs w:val="21"/>
        </w:rPr>
        <w:t>一</w:t>
      </w:r>
      <w:proofErr w:type="gramEnd"/>
      <w:r w:rsidR="00E3337C" w:rsidRPr="004515CF">
        <w:rPr>
          <w:rFonts w:ascii="Times New Roman" w:eastAsia="宋体" w:hAnsi="Times New Roman" w:hint="eastAsia"/>
          <w:szCs w:val="21"/>
        </w:rPr>
        <w:t>星级评价</w:t>
      </w:r>
      <w:r w:rsidR="008772B8" w:rsidRPr="004515CF">
        <w:rPr>
          <w:rFonts w:ascii="Times New Roman" w:eastAsia="宋体" w:hAnsi="Times New Roman" w:hint="eastAsia"/>
          <w:szCs w:val="21"/>
        </w:rPr>
        <w:t>指标值为有效案例的冷水机组季节能耗比例平均值，</w:t>
      </w:r>
      <w:r w:rsidR="00E3337C" w:rsidRPr="004515CF">
        <w:rPr>
          <w:rFonts w:ascii="Times New Roman" w:eastAsia="宋体" w:hAnsi="Times New Roman" w:hint="eastAsia"/>
          <w:szCs w:val="21"/>
        </w:rPr>
        <w:t>二星</w:t>
      </w:r>
      <w:r w:rsidR="008772B8" w:rsidRPr="004515CF">
        <w:rPr>
          <w:rFonts w:ascii="Times New Roman" w:eastAsia="宋体" w:hAnsi="Times New Roman" w:hint="eastAsia"/>
          <w:szCs w:val="21"/>
        </w:rPr>
        <w:t>级</w:t>
      </w:r>
      <w:r w:rsidR="00E3337C" w:rsidRPr="004515CF">
        <w:rPr>
          <w:rFonts w:ascii="Times New Roman" w:eastAsia="宋体" w:hAnsi="Times New Roman" w:hint="eastAsia"/>
          <w:szCs w:val="21"/>
        </w:rPr>
        <w:t>评价</w:t>
      </w:r>
      <w:r w:rsidR="008772B8" w:rsidRPr="004515CF">
        <w:rPr>
          <w:rFonts w:ascii="Times New Roman" w:eastAsia="宋体" w:hAnsi="Times New Roman" w:hint="eastAsia"/>
          <w:szCs w:val="21"/>
        </w:rPr>
        <w:t>指标为有效案例的前四分之一分位冷水机组季节能耗比例，三</w:t>
      </w:r>
      <w:r w:rsidR="00E3337C" w:rsidRPr="004515CF">
        <w:rPr>
          <w:rFonts w:ascii="Times New Roman" w:eastAsia="宋体" w:hAnsi="Times New Roman" w:hint="eastAsia"/>
          <w:szCs w:val="21"/>
        </w:rPr>
        <w:t>星</w:t>
      </w:r>
      <w:r w:rsidR="008772B8" w:rsidRPr="004515CF">
        <w:rPr>
          <w:rFonts w:ascii="Times New Roman" w:eastAsia="宋体" w:hAnsi="Times New Roman" w:hint="eastAsia"/>
          <w:szCs w:val="21"/>
        </w:rPr>
        <w:t>级</w:t>
      </w:r>
      <w:r w:rsidR="00E3337C" w:rsidRPr="004515CF">
        <w:rPr>
          <w:rFonts w:ascii="Times New Roman" w:eastAsia="宋体" w:hAnsi="Times New Roman" w:hint="eastAsia"/>
          <w:szCs w:val="21"/>
        </w:rPr>
        <w:t>评价</w:t>
      </w:r>
      <w:r w:rsidR="008772B8" w:rsidRPr="004515CF">
        <w:rPr>
          <w:rFonts w:ascii="Times New Roman" w:eastAsia="宋体" w:hAnsi="Times New Roman" w:hint="eastAsia"/>
          <w:szCs w:val="21"/>
        </w:rPr>
        <w:t>指标为有效案例的前</w:t>
      </w:r>
      <w:r w:rsidR="008772B8" w:rsidRPr="004515CF">
        <w:rPr>
          <w:rFonts w:ascii="Times New Roman" w:eastAsia="宋体" w:hAnsi="Times New Roman" w:hint="eastAsia"/>
          <w:szCs w:val="21"/>
        </w:rPr>
        <w:t>1</w:t>
      </w:r>
      <w:r w:rsidR="008772B8" w:rsidRPr="004515CF">
        <w:rPr>
          <w:rFonts w:ascii="Times New Roman" w:eastAsia="宋体" w:hAnsi="Times New Roman"/>
          <w:szCs w:val="21"/>
        </w:rPr>
        <w:t>5</w:t>
      </w:r>
      <w:r w:rsidR="008772B8" w:rsidRPr="004515CF">
        <w:rPr>
          <w:rFonts w:ascii="Times New Roman" w:eastAsia="宋体" w:hAnsi="Times New Roman" w:hint="eastAsia"/>
          <w:szCs w:val="21"/>
        </w:rPr>
        <w:t>%</w:t>
      </w:r>
      <w:r w:rsidR="008772B8" w:rsidRPr="004515CF">
        <w:rPr>
          <w:rFonts w:ascii="Times New Roman" w:eastAsia="宋体" w:hAnsi="Times New Roman" w:hint="eastAsia"/>
          <w:szCs w:val="21"/>
        </w:rPr>
        <w:t>分位冷水机组季节能耗比例，各等级指标值与模拟计算结果及专家经验数值基本一致。</w:t>
      </w:r>
    </w:p>
    <w:p w14:paraId="7B313C8E" w14:textId="1F485923" w:rsidR="008772B8" w:rsidRPr="004515CF" w:rsidRDefault="008772B8" w:rsidP="008772B8">
      <w:pPr>
        <w:snapToGrid w:val="0"/>
        <w:spacing w:line="360" w:lineRule="auto"/>
        <w:ind w:firstLineChars="200" w:firstLine="420"/>
        <w:rPr>
          <w:rFonts w:ascii="Times New Roman" w:eastAsia="宋体" w:hAnsi="Times New Roman"/>
          <w:szCs w:val="21"/>
        </w:rPr>
      </w:pPr>
      <w:r w:rsidRPr="004515CF">
        <w:rPr>
          <w:rFonts w:ascii="Times New Roman" w:eastAsia="宋体" w:hAnsi="Times New Roman" w:hint="eastAsia"/>
          <w:szCs w:val="21"/>
        </w:rPr>
        <w:t>冷水机组季节能耗比例中各项能耗的检测方法参照</w:t>
      </w:r>
      <w:r w:rsidRPr="004515CF">
        <w:rPr>
          <w:rFonts w:ascii="Times New Roman" w:eastAsia="宋体" w:hAnsi="Times New Roman" w:hint="eastAsia"/>
          <w:szCs w:val="21"/>
        </w:rPr>
        <w:t>T</w:t>
      </w:r>
      <w:r w:rsidRPr="004515CF">
        <w:rPr>
          <w:rFonts w:ascii="Times New Roman" w:eastAsia="宋体" w:hAnsi="Times New Roman"/>
          <w:szCs w:val="21"/>
        </w:rPr>
        <w:t>/CECS 549</w:t>
      </w:r>
      <w:r w:rsidRPr="004515CF">
        <w:rPr>
          <w:rFonts w:ascii="Times New Roman" w:eastAsia="宋体" w:hAnsi="Times New Roman" w:hint="eastAsia"/>
          <w:szCs w:val="21"/>
        </w:rPr>
        <w:t>-</w:t>
      </w:r>
      <w:r w:rsidRPr="004515CF">
        <w:rPr>
          <w:rFonts w:ascii="Times New Roman" w:eastAsia="宋体" w:hAnsi="Times New Roman"/>
          <w:szCs w:val="21"/>
        </w:rPr>
        <w:t>2018</w:t>
      </w:r>
      <w:r w:rsidRPr="004515CF">
        <w:rPr>
          <w:rFonts w:ascii="Times New Roman" w:eastAsia="宋体" w:hAnsi="Times New Roman" w:hint="eastAsia"/>
          <w:szCs w:val="21"/>
        </w:rPr>
        <w:t>《空调冷源系统能效检测标准》中相应的能耗检测方式</w:t>
      </w:r>
      <w:r w:rsidR="00EE07C9" w:rsidRPr="004515CF">
        <w:rPr>
          <w:rFonts w:ascii="Times New Roman" w:eastAsia="宋体" w:hAnsi="Times New Roman" w:hint="eastAsia"/>
          <w:szCs w:val="21"/>
        </w:rPr>
        <w:t>：</w:t>
      </w:r>
      <w:r w:rsidRPr="004515CF">
        <w:rPr>
          <w:rFonts w:ascii="Times New Roman" w:eastAsia="宋体" w:hAnsi="Times New Roman" w:hint="eastAsia"/>
          <w:szCs w:val="21"/>
        </w:rPr>
        <w:t>若空调制冷机房未安装监测系统，冷水机组季节能耗比例宜通过短</w:t>
      </w:r>
      <w:r w:rsidRPr="004515CF">
        <w:rPr>
          <w:rFonts w:ascii="Times New Roman" w:eastAsia="宋体" w:hAnsi="Times New Roman" w:hint="eastAsia"/>
          <w:szCs w:val="21"/>
        </w:rPr>
        <w:lastRenderedPageBreak/>
        <w:t>期检测和计算获得；若已安装监测系统，冷水机组季节能耗比例宜通过系统的制冷季监测数据获得。检测过程所需的数据、资料、文件等内容须由申请评价方提供。</w:t>
      </w:r>
    </w:p>
    <w:p w14:paraId="2AED0840" w14:textId="3848138D" w:rsidR="008772B8" w:rsidRPr="004515CF" w:rsidRDefault="008772B8" w:rsidP="00E3337C">
      <w:pPr>
        <w:snapToGrid w:val="0"/>
        <w:spacing w:line="360" w:lineRule="auto"/>
        <w:ind w:firstLineChars="200" w:firstLine="420"/>
        <w:rPr>
          <w:rFonts w:ascii="Times New Roman" w:eastAsia="宋体" w:hAnsi="Times New Roman"/>
          <w:szCs w:val="21"/>
        </w:rPr>
      </w:pPr>
      <w:r w:rsidRPr="004515CF">
        <w:rPr>
          <w:rFonts w:ascii="Times New Roman" w:eastAsia="宋体" w:hAnsi="Times New Roman" w:hint="eastAsia"/>
          <w:szCs w:val="21"/>
        </w:rPr>
        <w:t>冷源系统季节能效比及冷水机组季节能耗比例作为主控项，在实际评价过程中，需要通过长期记录或者检测的数据计算分析得到。只有在满足主控</w:t>
      </w:r>
      <w:proofErr w:type="gramStart"/>
      <w:r w:rsidRPr="004515CF">
        <w:rPr>
          <w:rFonts w:ascii="Times New Roman" w:eastAsia="宋体" w:hAnsi="Times New Roman" w:hint="eastAsia"/>
          <w:szCs w:val="21"/>
        </w:rPr>
        <w:t>项评价</w:t>
      </w:r>
      <w:proofErr w:type="gramEnd"/>
      <w:r w:rsidRPr="004515CF">
        <w:rPr>
          <w:rFonts w:ascii="Times New Roman" w:eastAsia="宋体" w:hAnsi="Times New Roman" w:hint="eastAsia"/>
          <w:szCs w:val="21"/>
        </w:rPr>
        <w:t>指标的前提下，才对辅助项指标进行评价。</w:t>
      </w:r>
    </w:p>
    <w:p w14:paraId="74D9B1B4" w14:textId="77777777" w:rsidR="003278A7" w:rsidRPr="004515CF" w:rsidRDefault="003278A7" w:rsidP="008772B8">
      <w:pPr>
        <w:snapToGrid w:val="0"/>
        <w:spacing w:line="360" w:lineRule="auto"/>
        <w:rPr>
          <w:rFonts w:ascii="Times New Roman" w:eastAsia="宋体" w:hAnsi="Times New Roman"/>
          <w:szCs w:val="21"/>
        </w:rPr>
      </w:pPr>
    </w:p>
    <w:p w14:paraId="6262520B" w14:textId="300C91E7" w:rsidR="008772B8" w:rsidRPr="004515CF" w:rsidRDefault="008772B8" w:rsidP="00677E74">
      <w:pPr>
        <w:pStyle w:val="aff1"/>
        <w:snapToGrid w:val="0"/>
        <w:spacing w:line="360" w:lineRule="auto"/>
        <w:ind w:firstLineChars="0" w:firstLine="0"/>
        <w:jc w:val="center"/>
        <w:outlineLvl w:val="1"/>
        <w:rPr>
          <w:rFonts w:ascii="Times New Roman" w:eastAsia="宋体" w:hAnsi="Times New Roman"/>
        </w:rPr>
      </w:pPr>
      <w:bookmarkStart w:id="56" w:name="_Toc77693597"/>
      <w:bookmarkStart w:id="57" w:name="_Toc77837671"/>
      <w:r w:rsidRPr="004515CF">
        <w:rPr>
          <w:rFonts w:ascii="Times New Roman" w:eastAsia="黑体" w:hAnsi="Times New Roman" w:hint="eastAsia"/>
        </w:rPr>
        <w:t>4</w:t>
      </w:r>
      <w:r w:rsidRPr="004515CF">
        <w:rPr>
          <w:rFonts w:ascii="Times New Roman" w:eastAsia="黑体" w:hAnsi="Times New Roman"/>
        </w:rPr>
        <w:t>.2</w:t>
      </w:r>
      <w:r w:rsidRPr="004515CF">
        <w:rPr>
          <w:rFonts w:ascii="Times New Roman" w:eastAsia="黑体" w:hAnsi="Times New Roman" w:hint="eastAsia"/>
        </w:rPr>
        <w:t xml:space="preserve"> </w:t>
      </w:r>
      <w:r w:rsidRPr="004515CF">
        <w:rPr>
          <w:rFonts w:ascii="Times New Roman" w:eastAsia="黑体" w:hAnsi="Times New Roman" w:hint="eastAsia"/>
          <w:szCs w:val="21"/>
          <w:lang w:val="zh-CN"/>
        </w:rPr>
        <w:t>辅助项</w:t>
      </w:r>
      <w:bookmarkEnd w:id="56"/>
      <w:bookmarkEnd w:id="57"/>
    </w:p>
    <w:p w14:paraId="32D516C5" w14:textId="5B9F52CD" w:rsidR="00E3337C" w:rsidRPr="004515CF" w:rsidRDefault="008772B8" w:rsidP="008772B8">
      <w:pPr>
        <w:snapToGrid w:val="0"/>
        <w:spacing w:line="360" w:lineRule="auto"/>
        <w:rPr>
          <w:rFonts w:ascii="Times New Roman" w:eastAsia="黑体" w:hAnsi="Times New Roman"/>
        </w:rPr>
      </w:pPr>
      <w:r w:rsidRPr="004515CF">
        <w:rPr>
          <w:rFonts w:ascii="Times New Roman" w:eastAsia="黑体" w:hAnsi="Times New Roman" w:cs="Times New Roman" w:hint="eastAsia"/>
          <w:b/>
          <w:szCs w:val="21"/>
        </w:rPr>
        <w:t>4</w:t>
      </w:r>
      <w:r w:rsidRPr="004515CF">
        <w:rPr>
          <w:rFonts w:ascii="Times New Roman" w:eastAsia="黑体" w:hAnsi="Times New Roman" w:cs="Times New Roman"/>
          <w:b/>
          <w:szCs w:val="21"/>
        </w:rPr>
        <w:t>.2</w:t>
      </w:r>
      <w:r w:rsidRPr="004515CF">
        <w:rPr>
          <w:rFonts w:ascii="Times New Roman" w:eastAsia="黑体" w:hAnsi="Times New Roman" w:cs="Times New Roman" w:hint="eastAsia"/>
          <w:b/>
          <w:szCs w:val="21"/>
        </w:rPr>
        <w:t>.</w:t>
      </w:r>
      <w:r w:rsidRPr="004515CF">
        <w:rPr>
          <w:rFonts w:ascii="Times New Roman" w:eastAsia="黑体" w:hAnsi="Times New Roman" w:cs="Times New Roman"/>
          <w:b/>
          <w:szCs w:val="21"/>
        </w:rPr>
        <w:t xml:space="preserve">1 </w:t>
      </w:r>
      <w:r w:rsidR="00E3337C" w:rsidRPr="004515CF">
        <w:rPr>
          <w:rFonts w:ascii="Times New Roman" w:eastAsia="黑体" w:hAnsi="Times New Roman" w:cs="Times New Roman"/>
          <w:b/>
          <w:szCs w:val="21"/>
        </w:rPr>
        <w:t xml:space="preserve"> </w:t>
      </w:r>
      <w:r w:rsidR="00E3337C" w:rsidRPr="004515CF">
        <w:rPr>
          <w:rFonts w:ascii="Times New Roman" w:hAnsi="Times New Roman" w:cs="Times New Roman" w:hint="eastAsia"/>
          <w:szCs w:val="21"/>
        </w:rPr>
        <w:t>本条规定了</w:t>
      </w:r>
      <w:r w:rsidR="008E0F8E" w:rsidRPr="004515CF">
        <w:rPr>
          <w:rFonts w:ascii="Times New Roman" w:hAnsi="Times New Roman" w:cs="Times New Roman" w:hint="eastAsia"/>
          <w:szCs w:val="21"/>
        </w:rPr>
        <w:t>本标准</w:t>
      </w:r>
      <w:r w:rsidR="00E3337C" w:rsidRPr="004515CF">
        <w:rPr>
          <w:rFonts w:ascii="Times New Roman" w:hAnsi="Times New Roman" w:cs="Times New Roman" w:hint="eastAsia"/>
          <w:szCs w:val="21"/>
        </w:rPr>
        <w:t>的辅助</w:t>
      </w:r>
      <w:proofErr w:type="gramStart"/>
      <w:r w:rsidR="00E3337C" w:rsidRPr="004515CF">
        <w:rPr>
          <w:rFonts w:ascii="Times New Roman" w:hAnsi="Times New Roman" w:cs="Times New Roman" w:hint="eastAsia"/>
          <w:szCs w:val="21"/>
        </w:rPr>
        <w:t>项评价</w:t>
      </w:r>
      <w:proofErr w:type="gramEnd"/>
      <w:r w:rsidR="00E3337C" w:rsidRPr="004515CF">
        <w:rPr>
          <w:rFonts w:ascii="Times New Roman" w:hAnsi="Times New Roman" w:cs="Times New Roman" w:hint="eastAsia"/>
          <w:szCs w:val="21"/>
        </w:rPr>
        <w:t>内容及各星级的评价指标要求。辅助项包含水系统性能、自动控制、机房</w:t>
      </w:r>
      <w:r w:rsidR="00EE07C9" w:rsidRPr="004515CF">
        <w:rPr>
          <w:rFonts w:ascii="Times New Roman" w:hAnsi="Times New Roman" w:cs="Times New Roman" w:hint="eastAsia"/>
          <w:szCs w:val="21"/>
        </w:rPr>
        <w:t>运</w:t>
      </w:r>
      <w:proofErr w:type="gramStart"/>
      <w:r w:rsidR="00EE07C9" w:rsidRPr="004515CF">
        <w:rPr>
          <w:rFonts w:ascii="Times New Roman" w:hAnsi="Times New Roman" w:cs="Times New Roman" w:hint="eastAsia"/>
          <w:szCs w:val="21"/>
        </w:rPr>
        <w:t>维</w:t>
      </w:r>
      <w:r w:rsidR="00E3337C" w:rsidRPr="004515CF">
        <w:rPr>
          <w:rFonts w:ascii="Times New Roman" w:hAnsi="Times New Roman" w:cs="Times New Roman" w:hint="eastAsia"/>
          <w:szCs w:val="21"/>
        </w:rPr>
        <w:t>管理</w:t>
      </w:r>
      <w:proofErr w:type="gramEnd"/>
      <w:r w:rsidR="00E3337C" w:rsidRPr="004515CF">
        <w:rPr>
          <w:rFonts w:ascii="Times New Roman" w:hAnsi="Times New Roman" w:cs="Times New Roman" w:hint="eastAsia"/>
          <w:szCs w:val="21"/>
        </w:rPr>
        <w:t>建设、新技术应用。</w:t>
      </w:r>
    </w:p>
    <w:p w14:paraId="33B4167F" w14:textId="086B3228" w:rsidR="008772B8" w:rsidRPr="004515CF" w:rsidRDefault="00E3337C" w:rsidP="00E3337C">
      <w:pPr>
        <w:snapToGrid w:val="0"/>
        <w:spacing w:line="360" w:lineRule="auto"/>
        <w:ind w:firstLineChars="200" w:firstLine="420"/>
        <w:rPr>
          <w:rFonts w:ascii="Times New Roman" w:eastAsia="黑体" w:hAnsi="Times New Roman"/>
        </w:rPr>
      </w:pPr>
      <w:r w:rsidRPr="004515CF">
        <w:rPr>
          <w:rFonts w:ascii="Times New Roman" w:eastAsia="宋体" w:hAnsi="Times New Roman" w:hint="eastAsia"/>
          <w:szCs w:val="21"/>
        </w:rPr>
        <w:t>（</w:t>
      </w:r>
      <w:r w:rsidRPr="004515CF">
        <w:rPr>
          <w:rFonts w:ascii="Times New Roman" w:eastAsia="宋体" w:hAnsi="Times New Roman"/>
          <w:szCs w:val="21"/>
        </w:rPr>
        <w:t>1</w:t>
      </w:r>
      <w:r w:rsidRPr="004515CF">
        <w:rPr>
          <w:rFonts w:ascii="Times New Roman" w:eastAsia="宋体" w:hAnsi="Times New Roman" w:hint="eastAsia"/>
          <w:szCs w:val="21"/>
        </w:rPr>
        <w:t>）</w:t>
      </w:r>
      <w:r w:rsidR="008772B8" w:rsidRPr="004515CF">
        <w:rPr>
          <w:rFonts w:ascii="Times New Roman" w:eastAsia="宋体" w:hAnsi="Times New Roman" w:hint="eastAsia"/>
          <w:szCs w:val="21"/>
        </w:rPr>
        <w:t>水系统性能</w:t>
      </w:r>
    </w:p>
    <w:p w14:paraId="1ECFD87C" w14:textId="3200ABCA" w:rsidR="008772B8" w:rsidRPr="004515CF" w:rsidRDefault="008772B8" w:rsidP="008772B8">
      <w:pPr>
        <w:snapToGrid w:val="0"/>
        <w:spacing w:line="360" w:lineRule="auto"/>
        <w:ind w:firstLineChars="200" w:firstLine="420"/>
        <w:rPr>
          <w:rFonts w:ascii="Times New Roman" w:eastAsia="宋体" w:hAnsi="Times New Roman"/>
          <w:szCs w:val="21"/>
        </w:rPr>
      </w:pPr>
      <w:r w:rsidRPr="004515CF">
        <w:rPr>
          <w:rFonts w:ascii="Times New Roman" w:eastAsia="宋体" w:hAnsi="Times New Roman" w:hint="eastAsia"/>
          <w:szCs w:val="21"/>
        </w:rPr>
        <w:t>本条规定</w:t>
      </w:r>
      <w:r w:rsidR="00E3337C" w:rsidRPr="004515CF">
        <w:rPr>
          <w:rFonts w:ascii="Times New Roman" w:eastAsia="宋体" w:hAnsi="Times New Roman" w:hint="eastAsia"/>
          <w:szCs w:val="21"/>
        </w:rPr>
        <w:t>了</w:t>
      </w:r>
      <w:proofErr w:type="gramStart"/>
      <w:r w:rsidRPr="004515CF">
        <w:rPr>
          <w:rFonts w:ascii="Times New Roman" w:eastAsia="宋体" w:hAnsi="Times New Roman" w:hint="eastAsia"/>
          <w:szCs w:val="21"/>
        </w:rPr>
        <w:t>冷冻水</w:t>
      </w:r>
      <w:proofErr w:type="gramEnd"/>
      <w:r w:rsidRPr="004515CF">
        <w:rPr>
          <w:rFonts w:ascii="Times New Roman" w:eastAsia="宋体" w:hAnsi="Times New Roman" w:hint="eastAsia"/>
          <w:szCs w:val="21"/>
        </w:rPr>
        <w:t>输送</w:t>
      </w:r>
      <w:r w:rsidR="00646112" w:rsidRPr="004515CF">
        <w:rPr>
          <w:rFonts w:ascii="Times New Roman" w:eastAsia="宋体" w:hAnsi="Times New Roman" w:hint="eastAsia"/>
          <w:szCs w:val="21"/>
        </w:rPr>
        <w:t>系数</w:t>
      </w:r>
      <w:r w:rsidRPr="004515CF">
        <w:rPr>
          <w:rFonts w:ascii="Times New Roman" w:eastAsia="宋体" w:hAnsi="Times New Roman" w:hint="eastAsia"/>
          <w:szCs w:val="21"/>
        </w:rPr>
        <w:t>和冷却水输送系数为高效空调制冷机房水系统性能的评价指标，并对水系统性能不同</w:t>
      </w:r>
      <w:r w:rsidR="00646112" w:rsidRPr="004515CF">
        <w:rPr>
          <w:rFonts w:ascii="Times New Roman" w:eastAsia="宋体" w:hAnsi="Times New Roman" w:hint="eastAsia"/>
          <w:szCs w:val="21"/>
        </w:rPr>
        <w:t>星级</w:t>
      </w:r>
      <w:r w:rsidRPr="004515CF">
        <w:rPr>
          <w:rFonts w:ascii="Times New Roman" w:eastAsia="宋体" w:hAnsi="Times New Roman" w:hint="eastAsia"/>
          <w:szCs w:val="21"/>
        </w:rPr>
        <w:t>评价指标</w:t>
      </w:r>
      <w:proofErr w:type="gramStart"/>
      <w:r w:rsidRPr="004515CF">
        <w:rPr>
          <w:rFonts w:ascii="Times New Roman" w:eastAsia="宋体" w:hAnsi="Times New Roman" w:hint="eastAsia"/>
          <w:szCs w:val="21"/>
        </w:rPr>
        <w:t>值做出</w:t>
      </w:r>
      <w:proofErr w:type="gramEnd"/>
      <w:r w:rsidRPr="004515CF">
        <w:rPr>
          <w:rFonts w:ascii="Times New Roman" w:eastAsia="宋体" w:hAnsi="Times New Roman" w:hint="eastAsia"/>
          <w:szCs w:val="21"/>
        </w:rPr>
        <w:t>了规定。冷冻（却）水输送系数是衡量冷冻（却）水输送系统性能的重要参数，其衡量了输送单位冷（热）量，冷冻（却）水输送系统所需要的耗电量，因此作为评价制冷机房性能的重要参数。</w:t>
      </w:r>
    </w:p>
    <w:p w14:paraId="26B0D86D" w14:textId="332B3BBA" w:rsidR="008772B8" w:rsidRPr="004515CF" w:rsidRDefault="008772B8" w:rsidP="008772B8">
      <w:pPr>
        <w:snapToGrid w:val="0"/>
        <w:spacing w:line="360" w:lineRule="auto"/>
        <w:ind w:firstLineChars="200" w:firstLine="420"/>
        <w:rPr>
          <w:rFonts w:ascii="Times New Roman" w:eastAsia="宋体" w:hAnsi="Times New Roman"/>
          <w:szCs w:val="21"/>
        </w:rPr>
      </w:pPr>
      <w:r w:rsidRPr="004515CF">
        <w:rPr>
          <w:rFonts w:ascii="Times New Roman" w:eastAsia="宋体" w:hAnsi="Times New Roman" w:hint="eastAsia"/>
          <w:szCs w:val="21"/>
        </w:rPr>
        <w:t>G</w:t>
      </w:r>
      <w:r w:rsidRPr="004515CF">
        <w:rPr>
          <w:rFonts w:ascii="Times New Roman" w:eastAsia="宋体" w:hAnsi="Times New Roman"/>
          <w:szCs w:val="21"/>
        </w:rPr>
        <w:t>B/T 17981</w:t>
      </w:r>
      <w:r w:rsidRPr="004515CF">
        <w:rPr>
          <w:rFonts w:ascii="Times New Roman" w:eastAsia="宋体" w:hAnsi="Times New Roman" w:hint="eastAsia"/>
          <w:szCs w:val="21"/>
        </w:rPr>
        <w:t>-</w:t>
      </w:r>
      <w:r w:rsidRPr="004515CF">
        <w:rPr>
          <w:rFonts w:ascii="Times New Roman" w:eastAsia="宋体" w:hAnsi="Times New Roman"/>
          <w:szCs w:val="21"/>
        </w:rPr>
        <w:t>2007</w:t>
      </w:r>
      <w:r w:rsidRPr="004515CF">
        <w:rPr>
          <w:rFonts w:ascii="Times New Roman" w:eastAsia="宋体" w:hAnsi="Times New Roman" w:hint="eastAsia"/>
          <w:szCs w:val="21"/>
        </w:rPr>
        <w:t>《空气调节系统经济运行》中对</w:t>
      </w:r>
      <w:proofErr w:type="gramStart"/>
      <w:r w:rsidRPr="004515CF">
        <w:rPr>
          <w:rFonts w:ascii="Times New Roman" w:eastAsia="宋体" w:hAnsi="Times New Roman" w:hint="eastAsia"/>
          <w:szCs w:val="21"/>
        </w:rPr>
        <w:t>冷冻水</w:t>
      </w:r>
      <w:proofErr w:type="gramEnd"/>
      <w:r w:rsidRPr="004515CF">
        <w:rPr>
          <w:rFonts w:ascii="Times New Roman" w:eastAsia="宋体" w:hAnsi="Times New Roman" w:hint="eastAsia"/>
          <w:szCs w:val="21"/>
        </w:rPr>
        <w:t>输送系数和冷却水输送系统做出了详细定义，这个指标可用于评价</w:t>
      </w:r>
      <w:proofErr w:type="gramStart"/>
      <w:r w:rsidRPr="004515CF">
        <w:rPr>
          <w:rFonts w:ascii="Times New Roman" w:eastAsia="宋体" w:hAnsi="Times New Roman" w:hint="eastAsia"/>
          <w:szCs w:val="21"/>
        </w:rPr>
        <w:t>冷冻水</w:t>
      </w:r>
      <w:proofErr w:type="gramEnd"/>
      <w:r w:rsidRPr="004515CF">
        <w:rPr>
          <w:rFonts w:ascii="Times New Roman" w:eastAsia="宋体" w:hAnsi="Times New Roman" w:hint="eastAsia"/>
          <w:szCs w:val="21"/>
        </w:rPr>
        <w:t>及冷却水系统输送能效。</w:t>
      </w:r>
      <w:r w:rsidR="008E0F8E" w:rsidRPr="004515CF">
        <w:rPr>
          <w:rFonts w:ascii="Times New Roman" w:eastAsia="宋体" w:hAnsi="Times New Roman" w:hint="eastAsia"/>
          <w:szCs w:val="21"/>
        </w:rPr>
        <w:t>本标准</w:t>
      </w:r>
      <w:r w:rsidRPr="004515CF">
        <w:rPr>
          <w:rFonts w:ascii="Times New Roman" w:eastAsia="宋体" w:hAnsi="Times New Roman" w:hint="eastAsia"/>
          <w:szCs w:val="21"/>
        </w:rPr>
        <w:t>采用</w:t>
      </w:r>
      <w:r w:rsidRPr="004515CF">
        <w:rPr>
          <w:rFonts w:ascii="Times New Roman" w:eastAsia="宋体" w:hAnsi="Times New Roman" w:hint="eastAsia"/>
          <w:szCs w:val="21"/>
        </w:rPr>
        <w:t>G</w:t>
      </w:r>
      <w:r w:rsidRPr="004515CF">
        <w:rPr>
          <w:rFonts w:ascii="Times New Roman" w:eastAsia="宋体" w:hAnsi="Times New Roman"/>
          <w:szCs w:val="21"/>
        </w:rPr>
        <w:t>B/T 17981-2007</w:t>
      </w:r>
      <w:r w:rsidRPr="004515CF">
        <w:rPr>
          <w:rFonts w:ascii="Times New Roman" w:eastAsia="宋体" w:hAnsi="Times New Roman" w:hint="eastAsia"/>
          <w:szCs w:val="21"/>
        </w:rPr>
        <w:t>中的</w:t>
      </w:r>
      <w:proofErr w:type="gramStart"/>
      <w:r w:rsidRPr="004515CF">
        <w:rPr>
          <w:rFonts w:ascii="Times New Roman" w:eastAsia="宋体" w:hAnsi="Times New Roman" w:hint="eastAsia"/>
          <w:szCs w:val="21"/>
        </w:rPr>
        <w:t>冷冻水</w:t>
      </w:r>
      <w:proofErr w:type="gramEnd"/>
      <w:r w:rsidRPr="004515CF">
        <w:rPr>
          <w:rFonts w:ascii="Times New Roman" w:eastAsia="宋体" w:hAnsi="Times New Roman" w:hint="eastAsia"/>
          <w:szCs w:val="21"/>
        </w:rPr>
        <w:t>输送系数和冷却水输送系数的全年累计工况限值作为评价指标值。</w:t>
      </w:r>
    </w:p>
    <w:p w14:paraId="696B9D18" w14:textId="6A85080F" w:rsidR="008772B8" w:rsidRPr="004515CF" w:rsidRDefault="008772B8" w:rsidP="008772B8">
      <w:pPr>
        <w:snapToGrid w:val="0"/>
        <w:spacing w:line="360" w:lineRule="auto"/>
        <w:ind w:firstLineChars="200" w:firstLine="420"/>
        <w:rPr>
          <w:rFonts w:ascii="Times New Roman" w:eastAsia="宋体" w:hAnsi="Times New Roman"/>
          <w:szCs w:val="21"/>
        </w:rPr>
      </w:pPr>
      <w:r w:rsidRPr="004515CF">
        <w:rPr>
          <w:rFonts w:ascii="Times New Roman" w:eastAsia="宋体" w:hAnsi="Times New Roman" w:hint="eastAsia"/>
          <w:szCs w:val="21"/>
        </w:rPr>
        <w:t>本条评价过程中，需要通过连续测试或者监测记录数据，计算出冷冻（却）水输送系数</w:t>
      </w:r>
      <w:r w:rsidR="00011A6D" w:rsidRPr="004515CF">
        <w:rPr>
          <w:rFonts w:ascii="Times New Roman" w:eastAsia="宋体" w:hAnsi="Times New Roman" w:hint="eastAsia"/>
          <w:szCs w:val="21"/>
        </w:rPr>
        <w:t>，</w:t>
      </w:r>
      <w:r w:rsidRPr="004515CF">
        <w:rPr>
          <w:rFonts w:ascii="Times New Roman" w:eastAsia="宋体" w:hAnsi="Times New Roman" w:hint="eastAsia"/>
          <w:szCs w:val="21"/>
        </w:rPr>
        <w:t>适用于</w:t>
      </w:r>
      <w:r w:rsidR="00011A6D" w:rsidRPr="004515CF">
        <w:rPr>
          <w:rFonts w:ascii="Times New Roman" w:eastAsia="宋体" w:hAnsi="Times New Roman" w:hint="eastAsia"/>
          <w:szCs w:val="21"/>
        </w:rPr>
        <w:t>一个完整制冷季工况</w:t>
      </w:r>
      <w:r w:rsidRPr="004515CF">
        <w:rPr>
          <w:rFonts w:ascii="Times New Roman" w:eastAsia="宋体" w:hAnsi="Times New Roman" w:hint="eastAsia"/>
          <w:szCs w:val="21"/>
        </w:rPr>
        <w:t>的评价。涉及到的冷源系统季节制冷量、水泵能耗等参数，其检测方法参照</w:t>
      </w:r>
      <w:r w:rsidRPr="004515CF">
        <w:rPr>
          <w:rFonts w:ascii="Times New Roman" w:eastAsia="宋体" w:hAnsi="Times New Roman" w:hint="eastAsia"/>
          <w:szCs w:val="21"/>
        </w:rPr>
        <w:t>T/CECS 549-2018</w:t>
      </w:r>
      <w:r w:rsidRPr="004515CF">
        <w:rPr>
          <w:rFonts w:ascii="Times New Roman" w:eastAsia="宋体" w:hAnsi="Times New Roman" w:hint="eastAsia"/>
          <w:szCs w:val="21"/>
        </w:rPr>
        <w:t>《空调冷源系统能效检测标准》和</w:t>
      </w:r>
      <w:r w:rsidRPr="004515CF">
        <w:rPr>
          <w:rFonts w:ascii="Times New Roman" w:eastAsia="宋体" w:hAnsi="Times New Roman" w:hint="eastAsia"/>
          <w:szCs w:val="21"/>
        </w:rPr>
        <w:t>JGJ</w:t>
      </w:r>
      <w:r w:rsidRPr="004515CF">
        <w:rPr>
          <w:rFonts w:ascii="Times New Roman" w:eastAsia="宋体" w:hAnsi="Times New Roman"/>
          <w:szCs w:val="21"/>
        </w:rPr>
        <w:t>/</w:t>
      </w:r>
      <w:r w:rsidRPr="004515CF">
        <w:rPr>
          <w:rFonts w:ascii="Times New Roman" w:eastAsia="宋体" w:hAnsi="Times New Roman" w:hint="eastAsia"/>
          <w:szCs w:val="21"/>
        </w:rPr>
        <w:t>T 177-2009</w:t>
      </w:r>
      <w:r w:rsidRPr="004515CF">
        <w:rPr>
          <w:rFonts w:ascii="Times New Roman" w:eastAsia="宋体" w:hAnsi="Times New Roman" w:hint="eastAsia"/>
          <w:szCs w:val="21"/>
        </w:rPr>
        <w:t>《公共建筑节能检测标准》中的方法。</w:t>
      </w:r>
    </w:p>
    <w:p w14:paraId="40939EE6" w14:textId="1D623E17" w:rsidR="008772B8" w:rsidRPr="004515CF" w:rsidRDefault="007C7BFC" w:rsidP="007C7BFC">
      <w:pPr>
        <w:snapToGrid w:val="0"/>
        <w:spacing w:line="360" w:lineRule="auto"/>
        <w:ind w:firstLineChars="200" w:firstLine="420"/>
        <w:rPr>
          <w:rFonts w:ascii="Times New Roman" w:eastAsia="宋体" w:hAnsi="Times New Roman"/>
          <w:szCs w:val="21"/>
        </w:rPr>
      </w:pPr>
      <w:r w:rsidRPr="004515CF">
        <w:rPr>
          <w:rFonts w:ascii="Times New Roman" w:eastAsia="宋体" w:hAnsi="Times New Roman" w:hint="eastAsia"/>
          <w:szCs w:val="21"/>
        </w:rPr>
        <w:t>（</w:t>
      </w:r>
      <w:r w:rsidRPr="004515CF">
        <w:rPr>
          <w:rFonts w:ascii="Times New Roman" w:eastAsia="宋体" w:hAnsi="Times New Roman" w:hint="eastAsia"/>
          <w:szCs w:val="21"/>
        </w:rPr>
        <w:t>2</w:t>
      </w:r>
      <w:r w:rsidRPr="004515CF">
        <w:rPr>
          <w:rFonts w:ascii="Times New Roman" w:eastAsia="宋体" w:hAnsi="Times New Roman" w:hint="eastAsia"/>
          <w:szCs w:val="21"/>
        </w:rPr>
        <w:t>）</w:t>
      </w:r>
      <w:r w:rsidR="008772B8" w:rsidRPr="004515CF">
        <w:rPr>
          <w:rFonts w:ascii="Times New Roman" w:eastAsia="宋体" w:hAnsi="Times New Roman" w:hint="eastAsia"/>
          <w:szCs w:val="21"/>
        </w:rPr>
        <w:t>自动控制</w:t>
      </w:r>
    </w:p>
    <w:p w14:paraId="7A43C4CD" w14:textId="621FE2DB" w:rsidR="008772B8" w:rsidRPr="004515CF" w:rsidRDefault="008772B8" w:rsidP="008772B8">
      <w:pPr>
        <w:snapToGrid w:val="0"/>
        <w:spacing w:line="360" w:lineRule="auto"/>
        <w:ind w:firstLineChars="200" w:firstLine="420"/>
        <w:rPr>
          <w:rFonts w:ascii="Times New Roman" w:eastAsia="宋体" w:hAnsi="Times New Roman"/>
          <w:szCs w:val="21"/>
        </w:rPr>
      </w:pPr>
      <w:r w:rsidRPr="004515CF">
        <w:rPr>
          <w:rFonts w:ascii="Times New Roman" w:eastAsia="宋体" w:hAnsi="Times New Roman" w:hint="eastAsia"/>
          <w:szCs w:val="21"/>
        </w:rPr>
        <w:t>本条列举了常见的</w:t>
      </w:r>
      <w:r w:rsidR="00A1426B" w:rsidRPr="004515CF">
        <w:rPr>
          <w:rFonts w:ascii="Times New Roman" w:eastAsia="宋体" w:hAnsi="Times New Roman" w:hint="eastAsia"/>
          <w:szCs w:val="21"/>
        </w:rPr>
        <w:t>自动</w:t>
      </w:r>
      <w:r w:rsidRPr="004515CF">
        <w:rPr>
          <w:rFonts w:ascii="Times New Roman" w:eastAsia="宋体" w:hAnsi="Times New Roman" w:hint="eastAsia"/>
          <w:szCs w:val="21"/>
        </w:rPr>
        <w:t>控制措施，根据评价等级的不同，要求实现的项目数量也不相同。本条评价过程</w:t>
      </w:r>
      <w:r w:rsidR="00A1426B" w:rsidRPr="004515CF">
        <w:rPr>
          <w:rFonts w:ascii="Times New Roman" w:eastAsia="宋体" w:hAnsi="Times New Roman" w:hint="eastAsia"/>
          <w:szCs w:val="21"/>
        </w:rPr>
        <w:t>宜</w:t>
      </w:r>
      <w:r w:rsidRPr="004515CF">
        <w:rPr>
          <w:rFonts w:ascii="Times New Roman" w:eastAsia="宋体" w:hAnsi="Times New Roman" w:hint="eastAsia"/>
          <w:szCs w:val="21"/>
        </w:rPr>
        <w:t>通过现场查看</w:t>
      </w:r>
      <w:r w:rsidR="00A1426B" w:rsidRPr="004515CF">
        <w:rPr>
          <w:rFonts w:ascii="Times New Roman" w:eastAsia="宋体" w:hAnsi="Times New Roman" w:hint="eastAsia"/>
          <w:szCs w:val="21"/>
        </w:rPr>
        <w:t>及</w:t>
      </w:r>
      <w:r w:rsidRPr="004515CF">
        <w:rPr>
          <w:rFonts w:ascii="Times New Roman" w:eastAsia="宋体" w:hAnsi="Times New Roman" w:hint="eastAsia"/>
          <w:szCs w:val="21"/>
        </w:rPr>
        <w:t>操作控制系统实现。</w:t>
      </w:r>
    </w:p>
    <w:p w14:paraId="14E1F838" w14:textId="7F37DEF5" w:rsidR="008772B8" w:rsidRPr="004515CF" w:rsidRDefault="008772B8" w:rsidP="008772B8">
      <w:pPr>
        <w:snapToGrid w:val="0"/>
        <w:spacing w:line="360" w:lineRule="auto"/>
        <w:ind w:firstLineChars="200" w:firstLine="420"/>
        <w:rPr>
          <w:rFonts w:ascii="Times New Roman" w:eastAsia="宋体" w:hAnsi="Times New Roman"/>
          <w:szCs w:val="21"/>
        </w:rPr>
      </w:pPr>
      <w:r w:rsidRPr="004515CF">
        <w:rPr>
          <w:rFonts w:ascii="Times New Roman" w:eastAsia="宋体" w:hAnsi="Times New Roman" w:hint="eastAsia"/>
          <w:szCs w:val="21"/>
        </w:rPr>
        <w:t>对于空调制冷机房而言，常见的</w:t>
      </w:r>
      <w:r w:rsidR="00A1426B" w:rsidRPr="004515CF">
        <w:rPr>
          <w:rFonts w:ascii="Times New Roman" w:eastAsia="宋体" w:hAnsi="Times New Roman" w:hint="eastAsia"/>
          <w:szCs w:val="21"/>
        </w:rPr>
        <w:t>自动</w:t>
      </w:r>
      <w:r w:rsidRPr="004515CF">
        <w:rPr>
          <w:rFonts w:ascii="Times New Roman" w:eastAsia="宋体" w:hAnsi="Times New Roman" w:hint="eastAsia"/>
          <w:szCs w:val="21"/>
        </w:rPr>
        <w:t>控制措施主要有：冷冻系统</w:t>
      </w:r>
      <w:proofErr w:type="gramStart"/>
      <w:r w:rsidRPr="004515CF">
        <w:rPr>
          <w:rFonts w:ascii="Times New Roman" w:eastAsia="宋体" w:hAnsi="Times New Roman" w:hint="eastAsia"/>
          <w:szCs w:val="21"/>
        </w:rPr>
        <w:t>冷冻水</w:t>
      </w:r>
      <w:proofErr w:type="gramEnd"/>
      <w:r w:rsidRPr="004515CF">
        <w:rPr>
          <w:rFonts w:ascii="Times New Roman" w:eastAsia="宋体" w:hAnsi="Times New Roman" w:hint="eastAsia"/>
          <w:szCs w:val="21"/>
        </w:rPr>
        <w:t>变出水温度控制</w:t>
      </w:r>
      <w:r w:rsidR="007C7BFC" w:rsidRPr="004515CF">
        <w:rPr>
          <w:rFonts w:ascii="Times New Roman" w:eastAsia="宋体" w:hAnsi="Times New Roman" w:hint="eastAsia"/>
          <w:szCs w:val="21"/>
        </w:rPr>
        <w:t>、</w:t>
      </w:r>
      <w:r w:rsidRPr="004515CF">
        <w:rPr>
          <w:rFonts w:ascii="Times New Roman" w:eastAsia="宋体" w:hAnsi="Times New Roman" w:hint="eastAsia"/>
          <w:szCs w:val="21"/>
        </w:rPr>
        <w:t>冷冻系统</w:t>
      </w:r>
      <w:proofErr w:type="gramStart"/>
      <w:r w:rsidRPr="004515CF">
        <w:rPr>
          <w:rFonts w:ascii="Times New Roman" w:eastAsia="宋体" w:hAnsi="Times New Roman" w:hint="eastAsia"/>
          <w:szCs w:val="21"/>
        </w:rPr>
        <w:t>冷冻水</w:t>
      </w:r>
      <w:proofErr w:type="gramEnd"/>
      <w:r w:rsidRPr="004515CF">
        <w:rPr>
          <w:rFonts w:ascii="Times New Roman" w:eastAsia="宋体" w:hAnsi="Times New Roman" w:hint="eastAsia"/>
          <w:szCs w:val="21"/>
        </w:rPr>
        <w:t>变回水温度控制</w:t>
      </w:r>
      <w:r w:rsidR="007C7BFC" w:rsidRPr="004515CF">
        <w:rPr>
          <w:rFonts w:ascii="Times New Roman" w:eastAsia="宋体" w:hAnsi="Times New Roman" w:hint="eastAsia"/>
          <w:szCs w:val="21"/>
        </w:rPr>
        <w:t>、</w:t>
      </w:r>
      <w:r w:rsidRPr="004515CF">
        <w:rPr>
          <w:rFonts w:ascii="Times New Roman" w:eastAsia="宋体" w:hAnsi="Times New Roman" w:hint="eastAsia"/>
          <w:szCs w:val="21"/>
        </w:rPr>
        <w:t>冷水机组负载率控制</w:t>
      </w:r>
      <w:r w:rsidR="007C7BFC" w:rsidRPr="004515CF">
        <w:rPr>
          <w:rFonts w:ascii="Times New Roman" w:eastAsia="宋体" w:hAnsi="Times New Roman" w:hint="eastAsia"/>
          <w:szCs w:val="21"/>
        </w:rPr>
        <w:t>、</w:t>
      </w:r>
      <w:r w:rsidRPr="004515CF">
        <w:rPr>
          <w:rFonts w:ascii="Times New Roman" w:eastAsia="宋体" w:hAnsi="Times New Roman" w:hint="eastAsia"/>
          <w:szCs w:val="21"/>
        </w:rPr>
        <w:t>冷却系统变回水温度控制</w:t>
      </w:r>
      <w:r w:rsidR="007C7BFC" w:rsidRPr="004515CF">
        <w:rPr>
          <w:rFonts w:ascii="Times New Roman" w:eastAsia="宋体" w:hAnsi="Times New Roman" w:hint="eastAsia"/>
          <w:szCs w:val="21"/>
        </w:rPr>
        <w:t>、</w:t>
      </w:r>
      <w:r w:rsidRPr="004515CF">
        <w:rPr>
          <w:rFonts w:ascii="Times New Roman" w:eastAsia="宋体" w:hAnsi="Times New Roman" w:hint="eastAsia"/>
          <w:szCs w:val="21"/>
        </w:rPr>
        <w:t>冷冻系统定压（差）控制</w:t>
      </w:r>
      <w:r w:rsidR="007C7BFC" w:rsidRPr="004515CF">
        <w:rPr>
          <w:rFonts w:ascii="Times New Roman" w:eastAsia="宋体" w:hAnsi="Times New Roman" w:hint="eastAsia"/>
          <w:szCs w:val="21"/>
        </w:rPr>
        <w:t>、</w:t>
      </w:r>
      <w:r w:rsidRPr="004515CF">
        <w:rPr>
          <w:rFonts w:ascii="Times New Roman" w:eastAsia="宋体" w:hAnsi="Times New Roman" w:hint="eastAsia"/>
          <w:szCs w:val="21"/>
        </w:rPr>
        <w:t>冷冻水泵变频控制</w:t>
      </w:r>
      <w:r w:rsidR="007C7BFC" w:rsidRPr="004515CF">
        <w:rPr>
          <w:rFonts w:ascii="Times New Roman" w:eastAsia="宋体" w:hAnsi="Times New Roman" w:hint="eastAsia"/>
          <w:szCs w:val="21"/>
        </w:rPr>
        <w:t>、</w:t>
      </w:r>
      <w:r w:rsidRPr="004515CF">
        <w:rPr>
          <w:rFonts w:ascii="Times New Roman" w:eastAsia="宋体" w:hAnsi="Times New Roman" w:hint="eastAsia"/>
          <w:szCs w:val="21"/>
        </w:rPr>
        <w:t>冷却水泵变频控制</w:t>
      </w:r>
      <w:r w:rsidR="007C7BFC" w:rsidRPr="004515CF">
        <w:rPr>
          <w:rFonts w:ascii="Times New Roman" w:eastAsia="宋体" w:hAnsi="Times New Roman" w:hint="eastAsia"/>
          <w:szCs w:val="21"/>
        </w:rPr>
        <w:t>、</w:t>
      </w:r>
      <w:r w:rsidRPr="004515CF">
        <w:rPr>
          <w:rFonts w:ascii="Times New Roman" w:eastAsia="宋体" w:hAnsi="Times New Roman" w:hint="eastAsia"/>
          <w:szCs w:val="21"/>
        </w:rPr>
        <w:t>冷却塔风机变频</w:t>
      </w:r>
      <w:r w:rsidR="007C7BFC" w:rsidRPr="004515CF">
        <w:rPr>
          <w:rFonts w:ascii="Times New Roman" w:eastAsia="宋体" w:hAnsi="Times New Roman" w:hint="eastAsia"/>
          <w:szCs w:val="21"/>
        </w:rPr>
        <w:t>、</w:t>
      </w:r>
      <w:r w:rsidRPr="004515CF">
        <w:rPr>
          <w:rFonts w:ascii="Times New Roman" w:eastAsia="宋体" w:hAnsi="Times New Roman" w:hint="eastAsia"/>
          <w:szCs w:val="21"/>
        </w:rPr>
        <w:t>基于系统能效最优的水泵、冷却塔风机频率自动调节</w:t>
      </w:r>
      <w:r w:rsidR="007C7BFC" w:rsidRPr="004515CF">
        <w:rPr>
          <w:rFonts w:ascii="Times New Roman" w:eastAsia="宋体" w:hAnsi="Times New Roman" w:hint="eastAsia"/>
          <w:szCs w:val="21"/>
        </w:rPr>
        <w:t>、</w:t>
      </w:r>
      <w:r w:rsidRPr="004515CF">
        <w:rPr>
          <w:rFonts w:ascii="Times New Roman" w:eastAsia="宋体" w:hAnsi="Times New Roman" w:hint="eastAsia"/>
          <w:szCs w:val="21"/>
        </w:rPr>
        <w:t>根据空调系统末端负荷及冷冻系统控制的供回水温度变化，实现多台冷水机组、冷冻水泵、冷却水泵和冷却塔的自动启停和加减载控制。</w:t>
      </w:r>
    </w:p>
    <w:p w14:paraId="3BFC26AE" w14:textId="74EF37A3" w:rsidR="008772B8" w:rsidRPr="004515CF" w:rsidRDefault="008772B8" w:rsidP="008772B8">
      <w:pPr>
        <w:snapToGrid w:val="0"/>
        <w:spacing w:line="360" w:lineRule="auto"/>
        <w:ind w:firstLineChars="200" w:firstLine="420"/>
        <w:rPr>
          <w:rFonts w:ascii="Times New Roman" w:eastAsia="宋体" w:hAnsi="Times New Roman"/>
          <w:szCs w:val="21"/>
        </w:rPr>
      </w:pPr>
      <w:r w:rsidRPr="004515CF">
        <w:rPr>
          <w:rFonts w:ascii="Times New Roman" w:eastAsia="宋体" w:hAnsi="Times New Roman" w:hint="eastAsia"/>
          <w:szCs w:val="21"/>
        </w:rPr>
        <w:t>各措施的检测方法为在上位机对设定值进行操作，通过检测或查看控制系统界面的方式观察系统运行参数变化，从而判断</w:t>
      </w:r>
      <w:r w:rsidR="00A1426B" w:rsidRPr="004515CF">
        <w:rPr>
          <w:rFonts w:ascii="Times New Roman" w:eastAsia="宋体" w:hAnsi="Times New Roman" w:hint="eastAsia"/>
          <w:szCs w:val="21"/>
        </w:rPr>
        <w:t>自动</w:t>
      </w:r>
      <w:r w:rsidRPr="004515CF">
        <w:rPr>
          <w:rFonts w:ascii="Times New Roman" w:eastAsia="宋体" w:hAnsi="Times New Roman" w:hint="eastAsia"/>
          <w:szCs w:val="21"/>
        </w:rPr>
        <w:t>控制措施的实现情况。</w:t>
      </w:r>
      <w:r w:rsidR="007C7BFC" w:rsidRPr="004515CF">
        <w:rPr>
          <w:rFonts w:ascii="Times New Roman" w:eastAsia="宋体" w:hAnsi="Times New Roman" w:hint="eastAsia"/>
          <w:szCs w:val="21"/>
        </w:rPr>
        <w:t>具体检测可参照下列方法。</w:t>
      </w:r>
    </w:p>
    <w:p w14:paraId="5364ACBD" w14:textId="2A06E127" w:rsidR="008772B8" w:rsidRPr="004515CF" w:rsidRDefault="008772B8" w:rsidP="008772B8">
      <w:pPr>
        <w:snapToGrid w:val="0"/>
        <w:spacing w:line="360" w:lineRule="auto"/>
        <w:ind w:firstLineChars="200" w:firstLine="420"/>
        <w:rPr>
          <w:rFonts w:ascii="Times New Roman" w:eastAsia="宋体" w:hAnsi="Times New Roman"/>
          <w:szCs w:val="21"/>
        </w:rPr>
      </w:pPr>
      <w:r w:rsidRPr="004515CF">
        <w:rPr>
          <w:rFonts w:ascii="Times New Roman" w:eastAsia="宋体" w:hAnsi="Times New Roman" w:hint="eastAsia"/>
          <w:szCs w:val="21"/>
        </w:rPr>
        <w:t>冷冻系统</w:t>
      </w:r>
      <w:proofErr w:type="gramStart"/>
      <w:r w:rsidRPr="004515CF">
        <w:rPr>
          <w:rFonts w:ascii="Times New Roman" w:eastAsia="宋体" w:hAnsi="Times New Roman" w:hint="eastAsia"/>
          <w:szCs w:val="21"/>
        </w:rPr>
        <w:t>冷冻水</w:t>
      </w:r>
      <w:proofErr w:type="gramEnd"/>
      <w:r w:rsidRPr="004515CF">
        <w:rPr>
          <w:rFonts w:ascii="Times New Roman" w:eastAsia="宋体" w:hAnsi="Times New Roman" w:hint="eastAsia"/>
          <w:szCs w:val="21"/>
        </w:rPr>
        <w:t>变出水温度控制：在控制系统上位机有可设定</w:t>
      </w:r>
      <w:proofErr w:type="gramStart"/>
      <w:r w:rsidRPr="004515CF">
        <w:rPr>
          <w:rFonts w:ascii="Times New Roman" w:eastAsia="宋体" w:hAnsi="Times New Roman" w:hint="eastAsia"/>
          <w:szCs w:val="21"/>
        </w:rPr>
        <w:t>冷冻水</w:t>
      </w:r>
      <w:proofErr w:type="gramEnd"/>
      <w:r w:rsidRPr="004515CF">
        <w:rPr>
          <w:rFonts w:ascii="Times New Roman" w:eastAsia="宋体" w:hAnsi="Times New Roman" w:hint="eastAsia"/>
          <w:szCs w:val="21"/>
        </w:rPr>
        <w:t>出水温度的端口，可设定</w:t>
      </w:r>
      <w:proofErr w:type="gramStart"/>
      <w:r w:rsidRPr="004515CF">
        <w:rPr>
          <w:rFonts w:ascii="Times New Roman" w:eastAsia="宋体" w:hAnsi="Times New Roman" w:hint="eastAsia"/>
          <w:szCs w:val="21"/>
        </w:rPr>
        <w:t>冷冻水</w:t>
      </w:r>
      <w:proofErr w:type="gramEnd"/>
      <w:r w:rsidRPr="004515CF">
        <w:rPr>
          <w:rFonts w:ascii="Times New Roman" w:eastAsia="宋体" w:hAnsi="Times New Roman" w:hint="eastAsia"/>
          <w:szCs w:val="21"/>
        </w:rPr>
        <w:t>出水温度，实际检测的</w:t>
      </w:r>
      <w:proofErr w:type="gramStart"/>
      <w:r w:rsidRPr="004515CF">
        <w:rPr>
          <w:rFonts w:ascii="Times New Roman" w:eastAsia="宋体" w:hAnsi="Times New Roman" w:hint="eastAsia"/>
          <w:szCs w:val="21"/>
        </w:rPr>
        <w:t>冷冻水</w:t>
      </w:r>
      <w:proofErr w:type="gramEnd"/>
      <w:r w:rsidRPr="004515CF">
        <w:rPr>
          <w:rFonts w:ascii="Times New Roman" w:eastAsia="宋体" w:hAnsi="Times New Roman" w:hint="eastAsia"/>
          <w:szCs w:val="21"/>
        </w:rPr>
        <w:t>出水温度随设定值的改变而变化</w:t>
      </w:r>
      <w:r w:rsidR="007C7BFC" w:rsidRPr="004515CF">
        <w:rPr>
          <w:rFonts w:ascii="Times New Roman" w:eastAsia="宋体" w:hAnsi="Times New Roman" w:hint="eastAsia"/>
          <w:szCs w:val="21"/>
        </w:rPr>
        <w:t>。</w:t>
      </w:r>
    </w:p>
    <w:p w14:paraId="5843AC18" w14:textId="1045E44D" w:rsidR="008772B8" w:rsidRPr="004515CF" w:rsidRDefault="008772B8" w:rsidP="008772B8">
      <w:pPr>
        <w:snapToGrid w:val="0"/>
        <w:spacing w:line="360" w:lineRule="auto"/>
        <w:ind w:firstLineChars="200" w:firstLine="420"/>
        <w:rPr>
          <w:rFonts w:ascii="Times New Roman" w:eastAsia="宋体" w:hAnsi="Times New Roman"/>
          <w:szCs w:val="21"/>
        </w:rPr>
      </w:pPr>
      <w:r w:rsidRPr="004515CF">
        <w:rPr>
          <w:rFonts w:ascii="Times New Roman" w:eastAsia="宋体" w:hAnsi="Times New Roman" w:hint="eastAsia"/>
          <w:szCs w:val="21"/>
        </w:rPr>
        <w:t>冷水机组</w:t>
      </w:r>
      <w:proofErr w:type="gramStart"/>
      <w:r w:rsidRPr="004515CF">
        <w:rPr>
          <w:rFonts w:ascii="Times New Roman" w:eastAsia="宋体" w:hAnsi="Times New Roman" w:hint="eastAsia"/>
          <w:szCs w:val="21"/>
        </w:rPr>
        <w:t>冷冻水</w:t>
      </w:r>
      <w:proofErr w:type="gramEnd"/>
      <w:r w:rsidRPr="004515CF">
        <w:rPr>
          <w:rFonts w:ascii="Times New Roman" w:eastAsia="宋体" w:hAnsi="Times New Roman" w:hint="eastAsia"/>
          <w:szCs w:val="21"/>
        </w:rPr>
        <w:t>变回水温度控制：在控制系统上位机有可设定</w:t>
      </w:r>
      <w:proofErr w:type="gramStart"/>
      <w:r w:rsidRPr="004515CF">
        <w:rPr>
          <w:rFonts w:ascii="Times New Roman" w:eastAsia="宋体" w:hAnsi="Times New Roman" w:hint="eastAsia"/>
          <w:szCs w:val="21"/>
        </w:rPr>
        <w:t>冷冻水</w:t>
      </w:r>
      <w:proofErr w:type="gramEnd"/>
      <w:r w:rsidRPr="004515CF">
        <w:rPr>
          <w:rFonts w:ascii="Times New Roman" w:eastAsia="宋体" w:hAnsi="Times New Roman" w:hint="eastAsia"/>
          <w:szCs w:val="21"/>
        </w:rPr>
        <w:t>回水温度的端口，可设定</w:t>
      </w:r>
      <w:proofErr w:type="gramStart"/>
      <w:r w:rsidRPr="004515CF">
        <w:rPr>
          <w:rFonts w:ascii="Times New Roman" w:eastAsia="宋体" w:hAnsi="Times New Roman" w:hint="eastAsia"/>
          <w:szCs w:val="21"/>
        </w:rPr>
        <w:lastRenderedPageBreak/>
        <w:t>冷冻水</w:t>
      </w:r>
      <w:proofErr w:type="gramEnd"/>
      <w:r w:rsidRPr="004515CF">
        <w:rPr>
          <w:rFonts w:ascii="Times New Roman" w:eastAsia="宋体" w:hAnsi="Times New Roman" w:hint="eastAsia"/>
          <w:szCs w:val="21"/>
        </w:rPr>
        <w:t>回水温度，实际检测的</w:t>
      </w:r>
      <w:proofErr w:type="gramStart"/>
      <w:r w:rsidRPr="004515CF">
        <w:rPr>
          <w:rFonts w:ascii="Times New Roman" w:eastAsia="宋体" w:hAnsi="Times New Roman" w:hint="eastAsia"/>
          <w:szCs w:val="21"/>
        </w:rPr>
        <w:t>冷冻水</w:t>
      </w:r>
      <w:proofErr w:type="gramEnd"/>
      <w:r w:rsidRPr="004515CF">
        <w:rPr>
          <w:rFonts w:ascii="Times New Roman" w:eastAsia="宋体" w:hAnsi="Times New Roman" w:hint="eastAsia"/>
          <w:szCs w:val="21"/>
        </w:rPr>
        <w:t>回水温度随设定值的改变而变化</w:t>
      </w:r>
      <w:r w:rsidR="007C7BFC" w:rsidRPr="004515CF">
        <w:rPr>
          <w:rFonts w:ascii="Times New Roman" w:eastAsia="宋体" w:hAnsi="Times New Roman" w:hint="eastAsia"/>
          <w:szCs w:val="21"/>
        </w:rPr>
        <w:t>。</w:t>
      </w:r>
    </w:p>
    <w:p w14:paraId="372E01F7" w14:textId="1C3B24D9" w:rsidR="008772B8" w:rsidRPr="004515CF" w:rsidRDefault="008772B8" w:rsidP="008772B8">
      <w:pPr>
        <w:snapToGrid w:val="0"/>
        <w:spacing w:line="360" w:lineRule="auto"/>
        <w:ind w:firstLineChars="200" w:firstLine="420"/>
        <w:rPr>
          <w:rFonts w:ascii="Times New Roman" w:eastAsia="宋体" w:hAnsi="Times New Roman"/>
          <w:szCs w:val="21"/>
        </w:rPr>
      </w:pPr>
      <w:r w:rsidRPr="004515CF">
        <w:rPr>
          <w:rFonts w:ascii="Times New Roman" w:eastAsia="宋体" w:hAnsi="Times New Roman" w:hint="eastAsia"/>
          <w:szCs w:val="21"/>
        </w:rPr>
        <w:t>冷水机组负载率控制：在控制系统上位机有可设定冷水机组加减载的负载率设定端口，可以设定冷水机组加减载的负载率，现场观察当机组负荷满足加减载负载率时，机组根据预设规则进行加减载。</w:t>
      </w:r>
    </w:p>
    <w:p w14:paraId="7B0E341F" w14:textId="3F737491" w:rsidR="008772B8" w:rsidRPr="004515CF" w:rsidRDefault="008772B8" w:rsidP="008772B8">
      <w:pPr>
        <w:snapToGrid w:val="0"/>
        <w:spacing w:line="360" w:lineRule="auto"/>
        <w:ind w:firstLineChars="200" w:firstLine="420"/>
        <w:rPr>
          <w:rFonts w:ascii="Times New Roman" w:eastAsia="宋体" w:hAnsi="Times New Roman"/>
          <w:szCs w:val="21"/>
        </w:rPr>
      </w:pPr>
      <w:r w:rsidRPr="004515CF">
        <w:rPr>
          <w:rFonts w:ascii="Times New Roman" w:eastAsia="宋体" w:hAnsi="Times New Roman" w:hint="eastAsia"/>
          <w:szCs w:val="21"/>
        </w:rPr>
        <w:t>冷却系统变回水温度控制：在控制系统上位机有可设定冷却水回水温度的端口，可设定冷却水回水温度，实际检测的冷却水回水温度随设定值的改变而变化</w:t>
      </w:r>
      <w:r w:rsidR="007C7BFC" w:rsidRPr="004515CF">
        <w:rPr>
          <w:rFonts w:ascii="Times New Roman" w:eastAsia="宋体" w:hAnsi="Times New Roman" w:hint="eastAsia"/>
          <w:szCs w:val="21"/>
        </w:rPr>
        <w:t>。</w:t>
      </w:r>
    </w:p>
    <w:p w14:paraId="7684C0E8" w14:textId="0F9D458E" w:rsidR="008772B8" w:rsidRPr="004515CF" w:rsidRDefault="008772B8" w:rsidP="008772B8">
      <w:pPr>
        <w:snapToGrid w:val="0"/>
        <w:spacing w:line="360" w:lineRule="auto"/>
        <w:ind w:firstLineChars="200" w:firstLine="420"/>
        <w:rPr>
          <w:rFonts w:ascii="Times New Roman" w:eastAsia="宋体" w:hAnsi="Times New Roman"/>
          <w:szCs w:val="21"/>
        </w:rPr>
      </w:pPr>
      <w:r w:rsidRPr="004515CF">
        <w:rPr>
          <w:rFonts w:ascii="Times New Roman" w:eastAsia="宋体" w:hAnsi="Times New Roman" w:hint="eastAsia"/>
          <w:szCs w:val="21"/>
        </w:rPr>
        <w:t>冷冻系统定压（差）控制：在控制系统上位机有可设定冷冻系统供水压力或供回水压差的端口，可设定冷冻系统供水压力或供回水压差，冷冻水泵可依据设定参数自动调节频率，实际检测的冷冻系统供水压力或供回水压差随设定值的改变而变化</w:t>
      </w:r>
      <w:r w:rsidR="007C7BFC" w:rsidRPr="004515CF">
        <w:rPr>
          <w:rFonts w:ascii="Times New Roman" w:eastAsia="宋体" w:hAnsi="Times New Roman" w:hint="eastAsia"/>
          <w:szCs w:val="21"/>
        </w:rPr>
        <w:t>。</w:t>
      </w:r>
    </w:p>
    <w:p w14:paraId="61BD641A" w14:textId="29BFB68C" w:rsidR="008772B8" w:rsidRPr="004515CF" w:rsidRDefault="008772B8" w:rsidP="008772B8">
      <w:pPr>
        <w:snapToGrid w:val="0"/>
        <w:spacing w:line="360" w:lineRule="auto"/>
        <w:ind w:firstLineChars="200" w:firstLine="420"/>
        <w:rPr>
          <w:rFonts w:ascii="Times New Roman" w:eastAsia="宋体" w:hAnsi="Times New Roman"/>
          <w:szCs w:val="21"/>
        </w:rPr>
      </w:pPr>
      <w:r w:rsidRPr="004515CF">
        <w:rPr>
          <w:rFonts w:ascii="Times New Roman" w:eastAsia="宋体" w:hAnsi="Times New Roman" w:hint="eastAsia"/>
          <w:szCs w:val="21"/>
        </w:rPr>
        <w:t>冷冻水泵变频控制：在控制系统上位机有可设定冷冻水泵运行频率的端口，可设定冷冻水泵运行频率，实际检测的冷冻水泵运行频率随设定值的改变而变化</w:t>
      </w:r>
      <w:r w:rsidR="007C7BFC" w:rsidRPr="004515CF">
        <w:rPr>
          <w:rFonts w:ascii="Times New Roman" w:eastAsia="宋体" w:hAnsi="Times New Roman" w:hint="eastAsia"/>
          <w:szCs w:val="21"/>
        </w:rPr>
        <w:t>。</w:t>
      </w:r>
    </w:p>
    <w:p w14:paraId="39B635FA" w14:textId="37D0326C" w:rsidR="008772B8" w:rsidRPr="004515CF" w:rsidRDefault="008772B8" w:rsidP="008772B8">
      <w:pPr>
        <w:snapToGrid w:val="0"/>
        <w:spacing w:line="360" w:lineRule="auto"/>
        <w:ind w:firstLineChars="200" w:firstLine="420"/>
        <w:rPr>
          <w:rFonts w:ascii="Times New Roman" w:eastAsia="宋体" w:hAnsi="Times New Roman"/>
          <w:szCs w:val="21"/>
        </w:rPr>
      </w:pPr>
      <w:r w:rsidRPr="004515CF">
        <w:rPr>
          <w:rFonts w:ascii="Times New Roman" w:eastAsia="宋体" w:hAnsi="Times New Roman" w:hint="eastAsia"/>
          <w:szCs w:val="21"/>
        </w:rPr>
        <w:t>冷却水泵变频控制：在控制系统上位机有可设定冷却水泵运行频率的端口，可设定冷却水泵运行频率，实际检测的冷却水泵运行频率随设定值的改变而变化</w:t>
      </w:r>
      <w:r w:rsidR="007C7BFC" w:rsidRPr="004515CF">
        <w:rPr>
          <w:rFonts w:ascii="Times New Roman" w:eastAsia="宋体" w:hAnsi="Times New Roman" w:hint="eastAsia"/>
          <w:szCs w:val="21"/>
        </w:rPr>
        <w:t>。</w:t>
      </w:r>
    </w:p>
    <w:p w14:paraId="1E418D51" w14:textId="3135E3FE" w:rsidR="008772B8" w:rsidRPr="004515CF" w:rsidRDefault="008772B8" w:rsidP="008772B8">
      <w:pPr>
        <w:snapToGrid w:val="0"/>
        <w:spacing w:line="360" w:lineRule="auto"/>
        <w:ind w:firstLineChars="200" w:firstLine="420"/>
        <w:rPr>
          <w:rFonts w:ascii="Times New Roman" w:eastAsia="宋体" w:hAnsi="Times New Roman"/>
          <w:szCs w:val="21"/>
        </w:rPr>
      </w:pPr>
      <w:r w:rsidRPr="004515CF">
        <w:rPr>
          <w:rFonts w:ascii="Times New Roman" w:eastAsia="宋体" w:hAnsi="Times New Roman" w:hint="eastAsia"/>
          <w:szCs w:val="21"/>
        </w:rPr>
        <w:t>冷却塔风机变频：在控制系统上位机有可设定冷却塔风机运行频率的端口，可设定冷却塔风机运行频率，实际检测的冷却塔风机运行频率随设定值的改变而变化</w:t>
      </w:r>
      <w:r w:rsidR="007C7BFC" w:rsidRPr="004515CF">
        <w:rPr>
          <w:rFonts w:ascii="Times New Roman" w:eastAsia="宋体" w:hAnsi="Times New Roman" w:hint="eastAsia"/>
          <w:szCs w:val="21"/>
        </w:rPr>
        <w:t>。</w:t>
      </w:r>
    </w:p>
    <w:p w14:paraId="53D71991" w14:textId="2FA4DE56" w:rsidR="008772B8" w:rsidRPr="004515CF" w:rsidRDefault="008772B8" w:rsidP="008772B8">
      <w:pPr>
        <w:snapToGrid w:val="0"/>
        <w:spacing w:line="360" w:lineRule="auto"/>
        <w:ind w:firstLineChars="200" w:firstLine="420"/>
        <w:rPr>
          <w:rFonts w:ascii="Times New Roman" w:eastAsia="宋体" w:hAnsi="Times New Roman"/>
          <w:szCs w:val="21"/>
        </w:rPr>
      </w:pPr>
      <w:r w:rsidRPr="004515CF">
        <w:rPr>
          <w:rFonts w:ascii="Times New Roman" w:eastAsia="宋体" w:hAnsi="Times New Roman" w:hint="eastAsia"/>
          <w:szCs w:val="21"/>
        </w:rPr>
        <w:t>基于系统能效最优的水泵、冷却塔风机频率自动调节：在系统自动控制模式下，水泵、冷却塔风机的频率设定值可依据系统能效最优化进行自动调整，实际检测的设备运行频率随自动变化设定值的改变而变化</w:t>
      </w:r>
      <w:r w:rsidR="007C7BFC" w:rsidRPr="004515CF">
        <w:rPr>
          <w:rFonts w:ascii="Times New Roman" w:eastAsia="宋体" w:hAnsi="Times New Roman" w:hint="eastAsia"/>
          <w:szCs w:val="21"/>
        </w:rPr>
        <w:t>。</w:t>
      </w:r>
    </w:p>
    <w:p w14:paraId="7DFCB1E7" w14:textId="5C11BDA2" w:rsidR="008772B8" w:rsidRPr="004515CF" w:rsidRDefault="008772B8" w:rsidP="008772B8">
      <w:pPr>
        <w:snapToGrid w:val="0"/>
        <w:spacing w:line="360" w:lineRule="auto"/>
        <w:ind w:firstLineChars="200" w:firstLine="420"/>
        <w:rPr>
          <w:rFonts w:ascii="Times New Roman" w:eastAsia="宋体" w:hAnsi="Times New Roman"/>
          <w:szCs w:val="21"/>
        </w:rPr>
      </w:pPr>
      <w:r w:rsidRPr="004515CF">
        <w:rPr>
          <w:rFonts w:ascii="Times New Roman" w:eastAsia="宋体" w:hAnsi="Times New Roman" w:hint="eastAsia"/>
          <w:szCs w:val="21"/>
        </w:rPr>
        <w:t>根据空调系统末端负荷</w:t>
      </w:r>
      <w:r w:rsidR="002F22DC" w:rsidRPr="004515CF">
        <w:rPr>
          <w:rFonts w:ascii="Times New Roman" w:eastAsia="宋体" w:hAnsi="Times New Roman" w:hint="eastAsia"/>
          <w:szCs w:val="21"/>
        </w:rPr>
        <w:t>及</w:t>
      </w:r>
      <w:r w:rsidRPr="004515CF">
        <w:rPr>
          <w:rFonts w:ascii="Times New Roman" w:eastAsia="宋体" w:hAnsi="Times New Roman" w:hint="eastAsia"/>
          <w:szCs w:val="21"/>
        </w:rPr>
        <w:t>冷冻系统控制的供回水温度变化，实现多台冷水机组、冷冻水泵、冷却水泵和冷却塔的自动启停和加减载控制：在系统自动控制模式下，冷水机组、冷冻水泵、冷却水泵和冷却塔可自动依据末端负荷变化或冷冻系统控制的供回水温度变化自动进行加减载，加减载过程无需人工操作，上位</w:t>
      </w:r>
      <w:proofErr w:type="gramStart"/>
      <w:r w:rsidRPr="004515CF">
        <w:rPr>
          <w:rFonts w:ascii="Times New Roman" w:eastAsia="宋体" w:hAnsi="Times New Roman" w:hint="eastAsia"/>
          <w:szCs w:val="21"/>
        </w:rPr>
        <w:t>机需可观察</w:t>
      </w:r>
      <w:proofErr w:type="gramEnd"/>
      <w:r w:rsidRPr="004515CF">
        <w:rPr>
          <w:rFonts w:ascii="Times New Roman" w:eastAsia="宋体" w:hAnsi="Times New Roman" w:hint="eastAsia"/>
          <w:szCs w:val="21"/>
        </w:rPr>
        <w:t>到末端负荷情况或是冷冻系统供回水温度值。</w:t>
      </w:r>
    </w:p>
    <w:p w14:paraId="6241F024" w14:textId="7BE1BF6A" w:rsidR="008772B8" w:rsidRPr="004515CF" w:rsidRDefault="00BF1861" w:rsidP="00BF1861">
      <w:pPr>
        <w:snapToGrid w:val="0"/>
        <w:spacing w:line="360" w:lineRule="auto"/>
        <w:ind w:firstLineChars="200" w:firstLine="420"/>
        <w:rPr>
          <w:rFonts w:ascii="Times New Roman" w:eastAsia="宋体" w:hAnsi="Times New Roman"/>
          <w:szCs w:val="21"/>
        </w:rPr>
      </w:pPr>
      <w:r w:rsidRPr="004515CF">
        <w:rPr>
          <w:rFonts w:ascii="Times New Roman" w:eastAsia="宋体" w:hAnsi="Times New Roman" w:hint="eastAsia"/>
          <w:szCs w:val="21"/>
        </w:rPr>
        <w:t>（</w:t>
      </w:r>
      <w:r w:rsidRPr="004515CF">
        <w:rPr>
          <w:rFonts w:ascii="Times New Roman" w:eastAsia="宋体" w:hAnsi="Times New Roman" w:hint="eastAsia"/>
          <w:szCs w:val="21"/>
        </w:rPr>
        <w:t>3</w:t>
      </w:r>
      <w:r w:rsidRPr="004515CF">
        <w:rPr>
          <w:rFonts w:ascii="Times New Roman" w:eastAsia="宋体" w:hAnsi="Times New Roman" w:hint="eastAsia"/>
          <w:szCs w:val="21"/>
        </w:rPr>
        <w:t>）</w:t>
      </w:r>
      <w:r w:rsidR="008772B8" w:rsidRPr="004515CF">
        <w:rPr>
          <w:rFonts w:ascii="Times New Roman" w:eastAsia="宋体" w:hAnsi="Times New Roman"/>
          <w:szCs w:val="21"/>
        </w:rPr>
        <w:t>机房运</w:t>
      </w:r>
      <w:proofErr w:type="gramStart"/>
      <w:r w:rsidR="008772B8" w:rsidRPr="004515CF">
        <w:rPr>
          <w:rFonts w:ascii="Times New Roman" w:eastAsia="宋体" w:hAnsi="Times New Roman"/>
          <w:szCs w:val="21"/>
        </w:rPr>
        <w:t>维管理</w:t>
      </w:r>
      <w:proofErr w:type="gramEnd"/>
      <w:r w:rsidR="008772B8" w:rsidRPr="004515CF">
        <w:rPr>
          <w:rFonts w:ascii="Times New Roman" w:eastAsia="宋体" w:hAnsi="Times New Roman"/>
          <w:szCs w:val="21"/>
        </w:rPr>
        <w:t>建设</w:t>
      </w:r>
    </w:p>
    <w:p w14:paraId="16A66D6C" w14:textId="4C619CDD" w:rsidR="008772B8" w:rsidRPr="004515CF" w:rsidRDefault="008772B8" w:rsidP="008772B8">
      <w:pPr>
        <w:snapToGrid w:val="0"/>
        <w:spacing w:line="360" w:lineRule="auto"/>
        <w:ind w:firstLineChars="200" w:firstLine="420"/>
        <w:rPr>
          <w:rFonts w:ascii="Times New Roman" w:hAnsi="Times New Roman"/>
        </w:rPr>
      </w:pPr>
      <w:r w:rsidRPr="004515CF">
        <w:rPr>
          <w:rFonts w:ascii="Times New Roman" w:hAnsi="Times New Roman" w:hint="eastAsia"/>
        </w:rPr>
        <w:t>本条规定了一些常见的机房运</w:t>
      </w:r>
      <w:proofErr w:type="gramStart"/>
      <w:r w:rsidRPr="004515CF">
        <w:rPr>
          <w:rFonts w:ascii="Times New Roman" w:hAnsi="Times New Roman" w:hint="eastAsia"/>
        </w:rPr>
        <w:t>维管理</w:t>
      </w:r>
      <w:proofErr w:type="gramEnd"/>
      <w:r w:rsidRPr="004515CF">
        <w:rPr>
          <w:rFonts w:ascii="Times New Roman" w:hAnsi="Times New Roman" w:hint="eastAsia"/>
        </w:rPr>
        <w:t>建设方面的内容，</w:t>
      </w:r>
      <w:r w:rsidRPr="004515CF">
        <w:rPr>
          <w:rFonts w:ascii="Times New Roman" w:eastAsia="宋体" w:hAnsi="Times New Roman" w:hint="eastAsia"/>
          <w:szCs w:val="21"/>
        </w:rPr>
        <w:t>根据评价等级的不同，要求实现的项目数量也不尽相同。</w:t>
      </w:r>
      <w:r w:rsidRPr="004515CF">
        <w:rPr>
          <w:rFonts w:ascii="Times New Roman" w:hAnsi="Times New Roman" w:hint="eastAsia"/>
        </w:rPr>
        <w:t>在评价过程中，严格检查、核实相关的管理建设情况，对相应的结果给出评价。</w:t>
      </w:r>
    </w:p>
    <w:p w14:paraId="09C081A2" w14:textId="224B5E7D" w:rsidR="008772B8" w:rsidRPr="004515CF" w:rsidRDefault="008772B8" w:rsidP="008772B8">
      <w:pPr>
        <w:snapToGrid w:val="0"/>
        <w:spacing w:line="360" w:lineRule="auto"/>
        <w:ind w:firstLineChars="200" w:firstLine="420"/>
        <w:rPr>
          <w:rFonts w:ascii="Times New Roman" w:hAnsi="Times New Roman"/>
        </w:rPr>
      </w:pPr>
      <w:r w:rsidRPr="004515CF">
        <w:rPr>
          <w:rFonts w:ascii="Times New Roman" w:hAnsi="Times New Roman" w:hint="eastAsia"/>
        </w:rPr>
        <w:t>高效空调制冷机房的实现，依赖于机房的设计、设备选择、施工、调试</w:t>
      </w:r>
      <w:r w:rsidR="00560EA9" w:rsidRPr="004515CF">
        <w:rPr>
          <w:rFonts w:ascii="Times New Roman" w:hAnsi="Times New Roman" w:hint="eastAsia"/>
        </w:rPr>
        <w:t>、运维</w:t>
      </w:r>
      <w:r w:rsidRPr="004515CF">
        <w:rPr>
          <w:rFonts w:ascii="Times New Roman" w:hAnsi="Times New Roman" w:hint="eastAsia"/>
        </w:rPr>
        <w:t>等方面，其中合理、高品质的运</w:t>
      </w:r>
      <w:proofErr w:type="gramStart"/>
      <w:r w:rsidRPr="004515CF">
        <w:rPr>
          <w:rFonts w:ascii="Times New Roman" w:hAnsi="Times New Roman" w:hint="eastAsia"/>
        </w:rPr>
        <w:t>维管理</w:t>
      </w:r>
      <w:proofErr w:type="gramEnd"/>
      <w:r w:rsidRPr="004515CF">
        <w:rPr>
          <w:rFonts w:ascii="Times New Roman" w:hAnsi="Times New Roman" w:hint="eastAsia"/>
        </w:rPr>
        <w:t>是机房保持长久高效的必要条件。高效空调制冷机房应合理制定机房运行、管理方面的规章制度，以规范机房运维管理方式</w:t>
      </w:r>
      <w:r w:rsidR="00815D1B" w:rsidRPr="004515CF">
        <w:rPr>
          <w:rFonts w:ascii="Times New Roman" w:hAnsi="Times New Roman" w:hint="eastAsia"/>
        </w:rPr>
        <w:t>和</w:t>
      </w:r>
      <w:r w:rsidRPr="004515CF">
        <w:rPr>
          <w:rFonts w:ascii="Times New Roman" w:hAnsi="Times New Roman" w:hint="eastAsia"/>
        </w:rPr>
        <w:t>方法。高效空调制冷机房应开展定期巡检、定期维保工作，并至少</w:t>
      </w:r>
      <w:proofErr w:type="gramStart"/>
      <w:r w:rsidRPr="004515CF">
        <w:rPr>
          <w:rFonts w:ascii="Times New Roman" w:hAnsi="Times New Roman" w:hint="eastAsia"/>
        </w:rPr>
        <w:t>保存近</w:t>
      </w:r>
      <w:proofErr w:type="gramEnd"/>
      <w:r w:rsidRPr="004515CF">
        <w:rPr>
          <w:rFonts w:ascii="Times New Roman" w:hAnsi="Times New Roman" w:hint="eastAsia"/>
        </w:rPr>
        <w:t>三年的巡检、维保记录，保证机房设备及系统的安全，保持系统高能效，延长系统寿命</w:t>
      </w:r>
      <w:r w:rsidR="001E5B71" w:rsidRPr="004515CF">
        <w:rPr>
          <w:rFonts w:ascii="Times New Roman" w:hAnsi="Times New Roman" w:hint="eastAsia"/>
        </w:rPr>
        <w:t>。</w:t>
      </w:r>
      <w:r w:rsidR="002E186F" w:rsidRPr="004515CF">
        <w:rPr>
          <w:rFonts w:ascii="Times New Roman" w:eastAsia="宋体" w:hAnsi="Times New Roman" w:hint="eastAsia"/>
        </w:rPr>
        <w:t>新建</w:t>
      </w:r>
      <w:r w:rsidR="001E5B71" w:rsidRPr="004515CF">
        <w:rPr>
          <w:rFonts w:ascii="Times New Roman" w:eastAsia="宋体" w:hAnsi="Times New Roman" w:hint="eastAsia"/>
        </w:rPr>
        <w:t>空调制冷机房在运行一个完整的制冷季后即</w:t>
      </w:r>
      <w:r w:rsidR="002E186F" w:rsidRPr="004515CF">
        <w:rPr>
          <w:rFonts w:ascii="Times New Roman" w:eastAsia="宋体" w:hAnsi="Times New Roman" w:hint="eastAsia"/>
        </w:rPr>
        <w:t>可参评，</w:t>
      </w:r>
      <w:r w:rsidR="001E5B71" w:rsidRPr="004515CF">
        <w:rPr>
          <w:rFonts w:ascii="Times New Roman" w:eastAsia="宋体" w:hAnsi="Times New Roman" w:hint="eastAsia"/>
        </w:rPr>
        <w:t>申请评价方需</w:t>
      </w:r>
      <w:r w:rsidR="002E186F" w:rsidRPr="004515CF">
        <w:rPr>
          <w:rFonts w:ascii="Times New Roman" w:eastAsia="宋体" w:hAnsi="Times New Roman" w:hint="eastAsia"/>
        </w:rPr>
        <w:t>提供机房开始运行之后的相应巡检、维保记录即可</w:t>
      </w:r>
      <w:r w:rsidRPr="004515CF">
        <w:rPr>
          <w:rFonts w:ascii="Times New Roman" w:hAnsi="Times New Roman" w:hint="eastAsia"/>
        </w:rPr>
        <w:t>。鼓励高效空调制冷机房开展能效评估或节能量审核工作，利用相关政策措施，推动高效空调制冷机房的推广与发展。鼓励</w:t>
      </w:r>
      <w:r w:rsidRPr="004515CF">
        <w:rPr>
          <w:rFonts w:ascii="Times New Roman" w:hAnsi="Times New Roman"/>
        </w:rPr>
        <w:t>采用智能运维管理系统</w:t>
      </w:r>
      <w:r w:rsidRPr="004515CF">
        <w:rPr>
          <w:rFonts w:ascii="Times New Roman" w:hAnsi="Times New Roman" w:hint="eastAsia"/>
        </w:rPr>
        <w:t>，</w:t>
      </w:r>
      <w:r w:rsidRPr="004515CF">
        <w:rPr>
          <w:rFonts w:ascii="Times New Roman" w:eastAsia="宋体" w:hAnsi="Times New Roman" w:cs="Times New Roman"/>
          <w:szCs w:val="21"/>
        </w:rPr>
        <w:t>实现</w:t>
      </w:r>
      <w:proofErr w:type="gramStart"/>
      <w:r w:rsidRPr="004515CF">
        <w:rPr>
          <w:rFonts w:ascii="Times New Roman" w:eastAsia="宋体" w:hAnsi="Times New Roman" w:cs="Times New Roman"/>
          <w:szCs w:val="21"/>
        </w:rPr>
        <w:t>巡检工单</w:t>
      </w:r>
      <w:r w:rsidR="002F22DC" w:rsidRPr="004515CF">
        <w:rPr>
          <w:rFonts w:ascii="Times New Roman" w:eastAsia="宋体" w:hAnsi="Times New Roman" w:cs="Times New Roman"/>
          <w:szCs w:val="21"/>
        </w:rPr>
        <w:t>主动</w:t>
      </w:r>
      <w:proofErr w:type="gramEnd"/>
      <w:r w:rsidRPr="004515CF">
        <w:rPr>
          <w:rFonts w:ascii="Times New Roman" w:eastAsia="宋体" w:hAnsi="Times New Roman" w:cs="Times New Roman"/>
          <w:szCs w:val="21"/>
        </w:rPr>
        <w:t>派发、故障报警、记录查询等智能运维功能</w:t>
      </w:r>
      <w:r w:rsidRPr="004515CF">
        <w:rPr>
          <w:rFonts w:ascii="Times New Roman" w:eastAsia="宋体" w:hAnsi="Times New Roman" w:cs="Times New Roman" w:hint="eastAsia"/>
          <w:szCs w:val="21"/>
        </w:rPr>
        <w:t>，</w:t>
      </w:r>
      <w:r w:rsidRPr="004515CF">
        <w:rPr>
          <w:rFonts w:ascii="Times New Roman" w:hAnsi="Times New Roman"/>
        </w:rPr>
        <w:t>提高</w:t>
      </w:r>
      <w:r w:rsidR="001E5B71" w:rsidRPr="004515CF">
        <w:rPr>
          <w:rFonts w:ascii="Times New Roman" w:hAnsi="Times New Roman" w:hint="eastAsia"/>
        </w:rPr>
        <w:t>机房</w:t>
      </w:r>
      <w:r w:rsidRPr="004515CF">
        <w:rPr>
          <w:rFonts w:ascii="Times New Roman" w:hAnsi="Times New Roman"/>
        </w:rPr>
        <w:t>运</w:t>
      </w:r>
      <w:proofErr w:type="gramStart"/>
      <w:r w:rsidRPr="004515CF">
        <w:rPr>
          <w:rFonts w:ascii="Times New Roman" w:hAnsi="Times New Roman"/>
        </w:rPr>
        <w:t>维阶段</w:t>
      </w:r>
      <w:proofErr w:type="gramEnd"/>
      <w:r w:rsidRPr="004515CF">
        <w:rPr>
          <w:rFonts w:ascii="Times New Roman" w:hAnsi="Times New Roman"/>
        </w:rPr>
        <w:t>智能化程度</w:t>
      </w:r>
      <w:r w:rsidRPr="004515CF">
        <w:rPr>
          <w:rFonts w:ascii="Times New Roman" w:hAnsi="Times New Roman" w:hint="eastAsia"/>
        </w:rPr>
        <w:t>，提升系统运行安全性，</w:t>
      </w:r>
      <w:r w:rsidRPr="004515CF">
        <w:rPr>
          <w:rFonts w:ascii="Times New Roman" w:hAnsi="Times New Roman"/>
        </w:rPr>
        <w:t>提升运维效率</w:t>
      </w:r>
      <w:r w:rsidRPr="004515CF">
        <w:rPr>
          <w:rFonts w:ascii="Times New Roman" w:hAnsi="Times New Roman" w:hint="eastAsia"/>
        </w:rPr>
        <w:t>，最终实现机房高效运维。</w:t>
      </w:r>
    </w:p>
    <w:p w14:paraId="3939DC93" w14:textId="2626BF7C" w:rsidR="008772B8" w:rsidRPr="004515CF" w:rsidRDefault="00BF1861" w:rsidP="00BF1861">
      <w:pPr>
        <w:snapToGrid w:val="0"/>
        <w:spacing w:line="360" w:lineRule="auto"/>
        <w:ind w:firstLineChars="200" w:firstLine="420"/>
        <w:rPr>
          <w:rFonts w:ascii="Times New Roman" w:eastAsia="宋体" w:hAnsi="Times New Roman"/>
          <w:szCs w:val="21"/>
        </w:rPr>
      </w:pPr>
      <w:r w:rsidRPr="004515CF">
        <w:rPr>
          <w:rFonts w:ascii="Times New Roman" w:eastAsia="宋体" w:hAnsi="Times New Roman" w:hint="eastAsia"/>
          <w:szCs w:val="21"/>
        </w:rPr>
        <w:lastRenderedPageBreak/>
        <w:t>（</w:t>
      </w:r>
      <w:r w:rsidRPr="004515CF">
        <w:rPr>
          <w:rFonts w:ascii="Times New Roman" w:eastAsia="宋体" w:hAnsi="Times New Roman" w:hint="eastAsia"/>
          <w:szCs w:val="21"/>
        </w:rPr>
        <w:t>4</w:t>
      </w:r>
      <w:r w:rsidRPr="004515CF">
        <w:rPr>
          <w:rFonts w:ascii="Times New Roman" w:eastAsia="宋体" w:hAnsi="Times New Roman" w:hint="eastAsia"/>
          <w:szCs w:val="21"/>
        </w:rPr>
        <w:t>）</w:t>
      </w:r>
      <w:r w:rsidR="008772B8" w:rsidRPr="004515CF">
        <w:rPr>
          <w:rFonts w:ascii="Times New Roman" w:eastAsia="宋体" w:hAnsi="Times New Roman"/>
          <w:szCs w:val="21"/>
        </w:rPr>
        <w:t xml:space="preserve"> </w:t>
      </w:r>
      <w:r w:rsidR="008772B8" w:rsidRPr="004515CF">
        <w:rPr>
          <w:rFonts w:ascii="Times New Roman" w:eastAsia="宋体" w:hAnsi="Times New Roman" w:hint="eastAsia"/>
          <w:szCs w:val="21"/>
        </w:rPr>
        <w:t>新技术应用</w:t>
      </w:r>
    </w:p>
    <w:p w14:paraId="7BCFBA22" w14:textId="4074A36C" w:rsidR="008772B8" w:rsidRPr="004515CF" w:rsidRDefault="008772B8" w:rsidP="008772B8">
      <w:pPr>
        <w:snapToGrid w:val="0"/>
        <w:spacing w:line="360" w:lineRule="auto"/>
        <w:ind w:firstLineChars="200" w:firstLine="420"/>
        <w:rPr>
          <w:rFonts w:ascii="Times New Roman" w:eastAsia="宋体" w:hAnsi="Times New Roman"/>
          <w:szCs w:val="21"/>
        </w:rPr>
      </w:pPr>
      <w:r w:rsidRPr="004515CF">
        <w:rPr>
          <w:rFonts w:ascii="Times New Roman" w:eastAsia="宋体" w:hAnsi="Times New Roman" w:hint="eastAsia"/>
          <w:szCs w:val="21"/>
        </w:rPr>
        <w:t>目前建筑信息模型（</w:t>
      </w:r>
      <w:r w:rsidRPr="004515CF">
        <w:rPr>
          <w:rFonts w:ascii="Times New Roman" w:eastAsia="宋体" w:hAnsi="Times New Roman" w:hint="eastAsia"/>
          <w:szCs w:val="21"/>
        </w:rPr>
        <w:t>BIM</w:t>
      </w:r>
      <w:r w:rsidRPr="004515CF">
        <w:rPr>
          <w:rFonts w:ascii="Times New Roman" w:eastAsia="宋体" w:hAnsi="Times New Roman" w:hint="eastAsia"/>
          <w:szCs w:val="21"/>
        </w:rPr>
        <w:t>）技术在机房设计和施工阶段具有明显优势，主要体现在模拟现场环境、处理施工工序、</w:t>
      </w:r>
      <w:proofErr w:type="gramStart"/>
      <w:r w:rsidRPr="004515CF">
        <w:rPr>
          <w:rFonts w:ascii="Times New Roman" w:eastAsia="宋体" w:hAnsi="Times New Roman" w:hint="eastAsia"/>
          <w:szCs w:val="21"/>
        </w:rPr>
        <w:t>预制部</w:t>
      </w:r>
      <w:proofErr w:type="gramEnd"/>
      <w:r w:rsidRPr="004515CF">
        <w:rPr>
          <w:rFonts w:ascii="Times New Roman" w:eastAsia="宋体" w:hAnsi="Times New Roman" w:hint="eastAsia"/>
          <w:szCs w:val="21"/>
        </w:rPr>
        <w:t>品部件、提高工程质量、节省材料、缩短工期等</w:t>
      </w:r>
      <w:r w:rsidR="001E5B71" w:rsidRPr="004515CF">
        <w:rPr>
          <w:rFonts w:ascii="Times New Roman" w:eastAsia="宋体" w:hAnsi="Times New Roman" w:hint="eastAsia"/>
          <w:szCs w:val="21"/>
        </w:rPr>
        <w:t>方面</w:t>
      </w:r>
      <w:r w:rsidRPr="004515CF">
        <w:rPr>
          <w:rFonts w:ascii="Times New Roman" w:eastAsia="宋体" w:hAnsi="Times New Roman" w:hint="eastAsia"/>
          <w:szCs w:val="21"/>
        </w:rPr>
        <w:t>。</w:t>
      </w:r>
    </w:p>
    <w:p w14:paraId="6B24962C" w14:textId="41970315" w:rsidR="008772B8" w:rsidRPr="004515CF" w:rsidRDefault="00D67044" w:rsidP="008772B8">
      <w:pPr>
        <w:snapToGrid w:val="0"/>
        <w:spacing w:line="360" w:lineRule="auto"/>
        <w:ind w:firstLineChars="200" w:firstLine="420"/>
        <w:rPr>
          <w:rFonts w:ascii="Times New Roman" w:eastAsia="宋体" w:hAnsi="Times New Roman"/>
          <w:szCs w:val="21"/>
        </w:rPr>
      </w:pPr>
      <w:r w:rsidRPr="004515CF">
        <w:rPr>
          <w:rFonts w:ascii="Times New Roman" w:eastAsia="宋体" w:hAnsi="Times New Roman" w:hint="eastAsia"/>
          <w:szCs w:val="21"/>
        </w:rPr>
        <w:t>应用</w:t>
      </w:r>
      <w:r w:rsidR="008772B8" w:rsidRPr="004515CF">
        <w:rPr>
          <w:rFonts w:ascii="Times New Roman" w:eastAsia="宋体" w:hAnsi="Times New Roman" w:hint="eastAsia"/>
          <w:szCs w:val="21"/>
        </w:rPr>
        <w:t>智慧能源管理技术是</w:t>
      </w:r>
      <w:r w:rsidRPr="004515CF">
        <w:rPr>
          <w:rFonts w:ascii="Times New Roman" w:eastAsia="宋体" w:hAnsi="Times New Roman" w:hint="eastAsia"/>
          <w:szCs w:val="21"/>
        </w:rPr>
        <w:t>实现</w:t>
      </w:r>
      <w:r w:rsidR="002F22DC" w:rsidRPr="004515CF">
        <w:rPr>
          <w:rFonts w:ascii="Times New Roman" w:eastAsia="宋体" w:hAnsi="Times New Roman" w:hint="eastAsia"/>
          <w:szCs w:val="21"/>
        </w:rPr>
        <w:t>空调</w:t>
      </w:r>
      <w:r w:rsidR="008772B8" w:rsidRPr="004515CF">
        <w:rPr>
          <w:rFonts w:ascii="Times New Roman" w:eastAsia="宋体" w:hAnsi="Times New Roman" w:hint="eastAsia"/>
          <w:szCs w:val="21"/>
        </w:rPr>
        <w:t>制冷机房</w:t>
      </w:r>
      <w:r w:rsidR="002F22DC" w:rsidRPr="004515CF">
        <w:rPr>
          <w:rFonts w:ascii="Times New Roman" w:eastAsia="宋体" w:hAnsi="Times New Roman" w:hint="eastAsia"/>
          <w:szCs w:val="21"/>
        </w:rPr>
        <w:t>长期</w:t>
      </w:r>
      <w:r w:rsidR="008772B8" w:rsidRPr="004515CF">
        <w:rPr>
          <w:rFonts w:ascii="Times New Roman" w:eastAsia="宋体" w:hAnsi="Times New Roman" w:hint="eastAsia"/>
          <w:szCs w:val="21"/>
        </w:rPr>
        <w:t>高效运行</w:t>
      </w:r>
      <w:r w:rsidRPr="004515CF">
        <w:rPr>
          <w:rFonts w:ascii="Times New Roman" w:eastAsia="宋体" w:hAnsi="Times New Roman" w:hint="eastAsia"/>
          <w:szCs w:val="21"/>
        </w:rPr>
        <w:t>一大要素</w:t>
      </w:r>
      <w:r w:rsidR="008772B8" w:rsidRPr="004515CF">
        <w:rPr>
          <w:rFonts w:ascii="Times New Roman" w:eastAsia="宋体" w:hAnsi="Times New Roman" w:hint="eastAsia"/>
          <w:szCs w:val="21"/>
        </w:rPr>
        <w:t>，机房所有耗电设备</w:t>
      </w:r>
      <w:r w:rsidRPr="004515CF">
        <w:rPr>
          <w:rFonts w:ascii="Times New Roman" w:eastAsia="宋体" w:hAnsi="Times New Roman" w:hint="eastAsia"/>
          <w:szCs w:val="21"/>
        </w:rPr>
        <w:t>宜</w:t>
      </w:r>
      <w:r w:rsidR="008772B8" w:rsidRPr="004515CF">
        <w:rPr>
          <w:rFonts w:ascii="Times New Roman" w:eastAsia="宋体" w:hAnsi="Times New Roman" w:hint="eastAsia"/>
          <w:szCs w:val="21"/>
        </w:rPr>
        <w:t>具备运行参数在线监测和全自动化无人值守运行功能，</w:t>
      </w:r>
      <w:r w:rsidRPr="004515CF">
        <w:rPr>
          <w:rFonts w:ascii="Times New Roman" w:eastAsia="宋体" w:hAnsi="Times New Roman" w:hint="eastAsia"/>
          <w:szCs w:val="21"/>
        </w:rPr>
        <w:t>从而</w:t>
      </w:r>
      <w:r w:rsidR="008772B8" w:rsidRPr="004515CF">
        <w:rPr>
          <w:rFonts w:ascii="Times New Roman" w:eastAsia="宋体" w:hAnsi="Times New Roman" w:hint="eastAsia"/>
          <w:szCs w:val="21"/>
        </w:rPr>
        <w:t>摆脱对运管人员的依赖，</w:t>
      </w:r>
      <w:r w:rsidRPr="004515CF">
        <w:rPr>
          <w:rFonts w:ascii="Times New Roman" w:eastAsia="宋体" w:hAnsi="Times New Roman" w:hint="eastAsia"/>
          <w:szCs w:val="21"/>
        </w:rPr>
        <w:t>保障</w:t>
      </w:r>
      <w:r w:rsidR="008772B8" w:rsidRPr="004515CF">
        <w:rPr>
          <w:rFonts w:ascii="Times New Roman" w:eastAsia="宋体" w:hAnsi="Times New Roman" w:hint="eastAsia"/>
          <w:szCs w:val="21"/>
        </w:rPr>
        <w:t>机房长期稳定、高效</w:t>
      </w:r>
      <w:r w:rsidRPr="004515CF">
        <w:rPr>
          <w:rFonts w:ascii="Times New Roman" w:eastAsia="宋体" w:hAnsi="Times New Roman" w:hint="eastAsia"/>
          <w:szCs w:val="21"/>
        </w:rPr>
        <w:t>的</w:t>
      </w:r>
      <w:r w:rsidR="008772B8" w:rsidRPr="004515CF">
        <w:rPr>
          <w:rFonts w:ascii="Times New Roman" w:eastAsia="宋体" w:hAnsi="Times New Roman" w:hint="eastAsia"/>
          <w:szCs w:val="21"/>
        </w:rPr>
        <w:t>运行。</w:t>
      </w:r>
    </w:p>
    <w:p w14:paraId="75A1FE82" w14:textId="595E09CE" w:rsidR="008772B8" w:rsidRPr="004515CF" w:rsidRDefault="008772B8" w:rsidP="008772B8">
      <w:pPr>
        <w:snapToGrid w:val="0"/>
        <w:spacing w:line="360" w:lineRule="auto"/>
        <w:ind w:firstLineChars="200" w:firstLine="420"/>
        <w:rPr>
          <w:rFonts w:ascii="Times New Roman" w:eastAsia="宋体" w:hAnsi="Times New Roman"/>
          <w:szCs w:val="21"/>
        </w:rPr>
      </w:pPr>
      <w:r w:rsidRPr="004515CF">
        <w:rPr>
          <w:rFonts w:ascii="Times New Roman" w:eastAsia="宋体" w:hAnsi="Times New Roman" w:hint="eastAsia"/>
          <w:szCs w:val="21"/>
        </w:rPr>
        <w:t>高效</w:t>
      </w:r>
      <w:r w:rsidR="00AB43C2" w:rsidRPr="004515CF">
        <w:rPr>
          <w:rFonts w:ascii="Times New Roman" w:eastAsia="宋体" w:hAnsi="Times New Roman" w:hint="eastAsia"/>
          <w:szCs w:val="21"/>
        </w:rPr>
        <w:t>空调制冷</w:t>
      </w:r>
      <w:r w:rsidRPr="004515CF">
        <w:rPr>
          <w:rFonts w:ascii="Times New Roman" w:eastAsia="宋体" w:hAnsi="Times New Roman" w:hint="eastAsia"/>
          <w:szCs w:val="21"/>
        </w:rPr>
        <w:t>机房建设宜遵循科学设计、合理选型、高效运行的原则，充分发挥所有耗电设备的技术性能，实现全负荷范围</w:t>
      </w:r>
      <w:r w:rsidR="00D67044" w:rsidRPr="004515CF">
        <w:rPr>
          <w:rFonts w:ascii="Times New Roman" w:eastAsia="宋体" w:hAnsi="Times New Roman" w:hint="eastAsia"/>
          <w:szCs w:val="21"/>
        </w:rPr>
        <w:t>内</w:t>
      </w:r>
      <w:r w:rsidRPr="004515CF">
        <w:rPr>
          <w:rFonts w:ascii="Times New Roman" w:eastAsia="宋体" w:hAnsi="Times New Roman" w:hint="eastAsia"/>
          <w:szCs w:val="21"/>
        </w:rPr>
        <w:t>设备之间的高效动态匹配，保证最佳的投资性价比。</w:t>
      </w:r>
    </w:p>
    <w:p w14:paraId="1BF6AC47" w14:textId="521A8F2A" w:rsidR="008772B8" w:rsidRPr="004515CF" w:rsidRDefault="008772B8" w:rsidP="00677E74">
      <w:pPr>
        <w:snapToGrid w:val="0"/>
        <w:spacing w:line="360" w:lineRule="auto"/>
        <w:ind w:firstLineChars="200" w:firstLine="420"/>
        <w:rPr>
          <w:rFonts w:ascii="Times New Roman" w:eastAsia="宋体" w:hAnsi="Times New Roman"/>
          <w:szCs w:val="21"/>
        </w:rPr>
      </w:pPr>
      <w:r w:rsidRPr="004515CF">
        <w:rPr>
          <w:rFonts w:ascii="Times New Roman" w:eastAsia="宋体" w:hAnsi="Times New Roman" w:hint="eastAsia"/>
          <w:szCs w:val="21"/>
        </w:rPr>
        <w:t>高效</w:t>
      </w:r>
      <w:r w:rsidR="00AB43C2" w:rsidRPr="004515CF">
        <w:rPr>
          <w:rFonts w:ascii="Times New Roman" w:eastAsia="宋体" w:hAnsi="Times New Roman" w:hint="eastAsia"/>
          <w:szCs w:val="21"/>
        </w:rPr>
        <w:t>空调制冷</w:t>
      </w:r>
      <w:r w:rsidRPr="004515CF">
        <w:rPr>
          <w:rFonts w:ascii="Times New Roman" w:eastAsia="宋体" w:hAnsi="Times New Roman" w:hint="eastAsia"/>
          <w:szCs w:val="21"/>
        </w:rPr>
        <w:t>机房是暖通、电气及</w:t>
      </w:r>
      <w:r w:rsidR="00D67044" w:rsidRPr="004515CF">
        <w:rPr>
          <w:rFonts w:ascii="Times New Roman" w:eastAsia="宋体" w:hAnsi="Times New Roman" w:hint="eastAsia"/>
          <w:szCs w:val="21"/>
        </w:rPr>
        <w:t>自动控制技术</w:t>
      </w:r>
      <w:r w:rsidRPr="004515CF">
        <w:rPr>
          <w:rFonts w:ascii="Times New Roman" w:eastAsia="宋体" w:hAnsi="Times New Roman" w:hint="eastAsia"/>
          <w:szCs w:val="21"/>
        </w:rPr>
        <w:t>高度集成的体现，</w:t>
      </w:r>
      <w:r w:rsidR="00D67044" w:rsidRPr="004515CF">
        <w:rPr>
          <w:rFonts w:ascii="Times New Roman" w:eastAsia="宋体" w:hAnsi="Times New Roman" w:hint="eastAsia"/>
          <w:szCs w:val="21"/>
        </w:rPr>
        <w:t>在新型信息技术的快速发展下，合理利用云计算技术实现</w:t>
      </w:r>
      <w:r w:rsidRPr="004515CF">
        <w:rPr>
          <w:rFonts w:ascii="Times New Roman" w:eastAsia="宋体" w:hAnsi="Times New Roman" w:hint="eastAsia"/>
          <w:szCs w:val="21"/>
        </w:rPr>
        <w:t>故障诊断、维修指导</w:t>
      </w:r>
      <w:r w:rsidR="00D67044" w:rsidRPr="004515CF">
        <w:rPr>
          <w:rFonts w:ascii="Times New Roman" w:eastAsia="宋体" w:hAnsi="Times New Roman" w:hint="eastAsia"/>
          <w:szCs w:val="21"/>
        </w:rPr>
        <w:t>、系统</w:t>
      </w:r>
      <w:r w:rsidRPr="004515CF">
        <w:rPr>
          <w:rFonts w:ascii="Times New Roman" w:eastAsia="宋体" w:hAnsi="Times New Roman" w:hint="eastAsia"/>
          <w:szCs w:val="21"/>
        </w:rPr>
        <w:t>能效优化</w:t>
      </w:r>
      <w:r w:rsidR="00D67044" w:rsidRPr="004515CF">
        <w:rPr>
          <w:rFonts w:ascii="Times New Roman" w:eastAsia="宋体" w:hAnsi="Times New Roman" w:hint="eastAsia"/>
          <w:szCs w:val="21"/>
        </w:rPr>
        <w:t>等功能，可大幅减少对传统机房维保人员的专业技能的需求，提升系统运行能效以及运维效率</w:t>
      </w:r>
      <w:r w:rsidRPr="004515CF">
        <w:rPr>
          <w:rFonts w:ascii="Times New Roman" w:eastAsia="宋体" w:hAnsi="Times New Roman" w:hint="eastAsia"/>
          <w:szCs w:val="21"/>
        </w:rPr>
        <w:t>。</w:t>
      </w:r>
      <w:bookmarkEnd w:id="43"/>
    </w:p>
    <w:sectPr w:rsidR="008772B8" w:rsidRPr="004515CF" w:rsidSect="00A27FA2">
      <w:pgSz w:w="11906" w:h="16838" w:code="9"/>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59F90" w14:textId="77777777" w:rsidR="007223A0" w:rsidRDefault="007223A0">
      <w:r>
        <w:separator/>
      </w:r>
    </w:p>
  </w:endnote>
  <w:endnote w:type="continuationSeparator" w:id="0">
    <w:p w14:paraId="146EADCA" w14:textId="77777777" w:rsidR="007223A0" w:rsidRDefault="0072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00000000" w:usb1="00000000" w:usb2="00000010" w:usb3="00000000" w:csb0="00060001"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507" w14:textId="77777777" w:rsidR="00EE2B20" w:rsidRDefault="00EE2B20">
    <w:pPr>
      <w:pStyle w:val="af5"/>
      <w:framePr w:wrap="around" w:vAnchor="text" w:hAnchor="margin" w:xAlign="center" w:y="1"/>
      <w:rPr>
        <w:rStyle w:val="afff"/>
      </w:rPr>
    </w:pPr>
    <w:r>
      <w:fldChar w:fldCharType="begin"/>
    </w:r>
    <w:r>
      <w:rPr>
        <w:rStyle w:val="afff"/>
      </w:rPr>
      <w:instrText xml:space="preserve">PAGE  </w:instrText>
    </w:r>
    <w:r>
      <w:fldChar w:fldCharType="end"/>
    </w:r>
  </w:p>
  <w:p w14:paraId="76627DF9" w14:textId="77777777" w:rsidR="00EE2B20" w:rsidRDefault="00EE2B20">
    <w:pPr>
      <w:pStyle w:val="af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A0959" w14:textId="77777777" w:rsidR="00EE2B20" w:rsidRDefault="00EE2B20">
    <w:pPr>
      <w:pStyle w:val="af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4A40E" w14:textId="2DF7FEEB" w:rsidR="00792429" w:rsidRDefault="00792429">
    <w:pPr>
      <w:pStyle w:val="af5"/>
      <w:jc w:val="center"/>
    </w:pPr>
  </w:p>
  <w:p w14:paraId="3800190D" w14:textId="77777777" w:rsidR="00792429" w:rsidRDefault="00792429" w:rsidP="00F06AE7">
    <w:pPr>
      <w:pStyle w:val="affa"/>
      <w:ind w:right="37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910762"/>
      <w:docPartObj>
        <w:docPartGallery w:val="Page Numbers (Bottom of Page)"/>
        <w:docPartUnique/>
      </w:docPartObj>
    </w:sdtPr>
    <w:sdtEndPr/>
    <w:sdtContent>
      <w:p w14:paraId="611F6114" w14:textId="6720DFD9" w:rsidR="00792429" w:rsidRDefault="00792429">
        <w:pPr>
          <w:pStyle w:val="af5"/>
          <w:jc w:val="center"/>
        </w:pPr>
        <w:r>
          <w:fldChar w:fldCharType="begin"/>
        </w:r>
        <w:r>
          <w:instrText>PAGE   \* MERGEFORMAT</w:instrText>
        </w:r>
        <w:r>
          <w:fldChar w:fldCharType="separate"/>
        </w:r>
        <w:r w:rsidR="0091523F" w:rsidRPr="0091523F">
          <w:rPr>
            <w:noProof/>
            <w:lang w:val="zh-CN"/>
          </w:rPr>
          <w:t>3</w:t>
        </w:r>
        <w:r>
          <w:fldChar w:fldCharType="end"/>
        </w:r>
      </w:p>
    </w:sdtContent>
  </w:sdt>
  <w:p w14:paraId="255D66E1" w14:textId="1527472B" w:rsidR="00792429" w:rsidRDefault="00792429" w:rsidP="00FC4278">
    <w:pPr>
      <w:pStyle w:val="af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28642"/>
      <w:docPartObj>
        <w:docPartGallery w:val="Page Numbers (Bottom of Page)"/>
        <w:docPartUnique/>
      </w:docPartObj>
    </w:sdtPr>
    <w:sdtEndPr/>
    <w:sdtContent>
      <w:p w14:paraId="1B63D49C" w14:textId="42B47B37" w:rsidR="00792429" w:rsidRDefault="00792429">
        <w:pPr>
          <w:pStyle w:val="af5"/>
          <w:jc w:val="center"/>
        </w:pPr>
        <w:r>
          <w:fldChar w:fldCharType="begin"/>
        </w:r>
        <w:r>
          <w:instrText>PAGE   \* MERGEFORMAT</w:instrText>
        </w:r>
        <w:r>
          <w:fldChar w:fldCharType="separate"/>
        </w:r>
        <w:r w:rsidR="0091523F" w:rsidRPr="0091523F">
          <w:rPr>
            <w:noProof/>
            <w:lang w:val="zh-CN"/>
          </w:rPr>
          <w:t>12</w:t>
        </w:r>
        <w:r>
          <w:fldChar w:fldCharType="end"/>
        </w:r>
      </w:p>
    </w:sdtContent>
  </w:sdt>
  <w:p w14:paraId="41BFD0A8" w14:textId="35E074BE" w:rsidR="00792429" w:rsidRDefault="00792429" w:rsidP="00FC4278">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77350" w14:textId="77777777" w:rsidR="007223A0" w:rsidRDefault="007223A0">
      <w:r>
        <w:separator/>
      </w:r>
    </w:p>
  </w:footnote>
  <w:footnote w:type="continuationSeparator" w:id="0">
    <w:p w14:paraId="65BB6A1A" w14:textId="77777777" w:rsidR="007223A0" w:rsidRDefault="007223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2C5AA" w14:textId="77777777" w:rsidR="00EE2B20" w:rsidRDefault="00EE2B20">
    <w:pPr>
      <w:pStyle w:val="af7"/>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70FF5" w14:textId="77777777" w:rsidR="00EE2B20" w:rsidRDefault="00EE2B20">
    <w:pPr>
      <w:pStyle w:val="af7"/>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A24BD" w14:textId="77777777" w:rsidR="00792429" w:rsidRPr="00004760" w:rsidRDefault="00792429" w:rsidP="00F57F58">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163"/>
    <w:multiLevelType w:val="multilevel"/>
    <w:tmpl w:val="1FC91163"/>
    <w:lvl w:ilvl="0">
      <w:start w:val="1"/>
      <w:numFmt w:val="decimal"/>
      <w:pStyle w:val="a"/>
      <w:suff w:val="nothing"/>
      <w:lvlText w:val="%1　"/>
      <w:lvlJc w:val="left"/>
      <w:pPr>
        <w:ind w:left="105" w:firstLine="0"/>
      </w:pPr>
      <w:rPr>
        <w:rFonts w:ascii="黑体" w:eastAsia="黑体" w:hAnsi="Times New Roman" w:hint="eastAsia"/>
        <w:b w:val="0"/>
        <w:i w:val="0"/>
        <w:sz w:val="21"/>
        <w:szCs w:val="21"/>
      </w:rPr>
    </w:lvl>
    <w:lvl w:ilvl="1">
      <w:start w:val="1"/>
      <w:numFmt w:val="decimal"/>
      <w:pStyle w:val="a0"/>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284" w:firstLine="0"/>
      </w:pPr>
      <w:rPr>
        <w:rFonts w:ascii="黑体" w:eastAsia="黑体" w:hAnsi="Times New Roman" w:hint="eastAsia"/>
        <w:b w:val="0"/>
        <w:i w:val="0"/>
        <w:color w:val="auto"/>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54A159C1"/>
    <w:multiLevelType w:val="hybridMultilevel"/>
    <w:tmpl w:val="82683E16"/>
    <w:lvl w:ilvl="0" w:tplc="F2EE5BE2">
      <w:start w:val="3"/>
      <w:numFmt w:val="decimal"/>
      <w:lvlText w:val="%1"/>
      <w:lvlJc w:val="left"/>
      <w:pPr>
        <w:ind w:left="888" w:hanging="360"/>
      </w:pPr>
      <w:rPr>
        <w:rFonts w:hint="default"/>
        <w:b w:val="0"/>
        <w:color w:val="000000"/>
      </w:rPr>
    </w:lvl>
    <w:lvl w:ilvl="1" w:tplc="04090019" w:tentative="1">
      <w:start w:val="1"/>
      <w:numFmt w:val="lowerLetter"/>
      <w:lvlText w:val="%2)"/>
      <w:lvlJc w:val="left"/>
      <w:pPr>
        <w:ind w:left="1368" w:hanging="420"/>
      </w:pPr>
    </w:lvl>
    <w:lvl w:ilvl="2" w:tplc="0409001B" w:tentative="1">
      <w:start w:val="1"/>
      <w:numFmt w:val="lowerRoman"/>
      <w:lvlText w:val="%3."/>
      <w:lvlJc w:val="right"/>
      <w:pPr>
        <w:ind w:left="1788" w:hanging="420"/>
      </w:pPr>
    </w:lvl>
    <w:lvl w:ilvl="3" w:tplc="0409000F" w:tentative="1">
      <w:start w:val="1"/>
      <w:numFmt w:val="decimal"/>
      <w:lvlText w:val="%4."/>
      <w:lvlJc w:val="left"/>
      <w:pPr>
        <w:ind w:left="2208" w:hanging="420"/>
      </w:pPr>
    </w:lvl>
    <w:lvl w:ilvl="4" w:tplc="04090019" w:tentative="1">
      <w:start w:val="1"/>
      <w:numFmt w:val="lowerLetter"/>
      <w:lvlText w:val="%5)"/>
      <w:lvlJc w:val="left"/>
      <w:pPr>
        <w:ind w:left="2628" w:hanging="420"/>
      </w:pPr>
    </w:lvl>
    <w:lvl w:ilvl="5" w:tplc="0409001B" w:tentative="1">
      <w:start w:val="1"/>
      <w:numFmt w:val="lowerRoman"/>
      <w:lvlText w:val="%6."/>
      <w:lvlJc w:val="right"/>
      <w:pPr>
        <w:ind w:left="3048" w:hanging="420"/>
      </w:pPr>
    </w:lvl>
    <w:lvl w:ilvl="6" w:tplc="0409000F" w:tentative="1">
      <w:start w:val="1"/>
      <w:numFmt w:val="decimal"/>
      <w:lvlText w:val="%7."/>
      <w:lvlJc w:val="left"/>
      <w:pPr>
        <w:ind w:left="3468" w:hanging="420"/>
      </w:pPr>
    </w:lvl>
    <w:lvl w:ilvl="7" w:tplc="04090019" w:tentative="1">
      <w:start w:val="1"/>
      <w:numFmt w:val="lowerLetter"/>
      <w:lvlText w:val="%8)"/>
      <w:lvlJc w:val="left"/>
      <w:pPr>
        <w:ind w:left="3888" w:hanging="420"/>
      </w:pPr>
    </w:lvl>
    <w:lvl w:ilvl="8" w:tplc="0409001B" w:tentative="1">
      <w:start w:val="1"/>
      <w:numFmt w:val="lowerRoman"/>
      <w:lvlText w:val="%9."/>
      <w:lvlJc w:val="right"/>
      <w:pPr>
        <w:ind w:left="4308" w:hanging="420"/>
      </w:pPr>
    </w:lvl>
  </w:abstractNum>
  <w:abstractNum w:abstractNumId="2" w15:restartNumberingAfterBreak="0">
    <w:nsid w:val="64E14F3D"/>
    <w:multiLevelType w:val="multilevel"/>
    <w:tmpl w:val="355A35D4"/>
    <w:lvl w:ilvl="0">
      <w:start w:val="1"/>
      <w:numFmt w:val="decimal"/>
      <w:lvlText w:val="%1"/>
      <w:lvlJc w:val="left"/>
      <w:pPr>
        <w:ind w:left="528" w:hanging="528"/>
      </w:pPr>
      <w:rPr>
        <w:rFonts w:hint="default"/>
        <w:b/>
      </w:rPr>
    </w:lvl>
    <w:lvl w:ilvl="1">
      <w:numFmt w:val="decimal"/>
      <w:lvlText w:val="%1.%2"/>
      <w:lvlJc w:val="left"/>
      <w:pPr>
        <w:ind w:left="528" w:hanging="528"/>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6E085147"/>
    <w:multiLevelType w:val="singleLevel"/>
    <w:tmpl w:val="6E085147"/>
    <w:lvl w:ilvl="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FFF"/>
    <w:rsid w:val="000019DC"/>
    <w:rsid w:val="00002809"/>
    <w:rsid w:val="000057DB"/>
    <w:rsid w:val="00007367"/>
    <w:rsid w:val="0001131D"/>
    <w:rsid w:val="00011639"/>
    <w:rsid w:val="00011856"/>
    <w:rsid w:val="00011A6D"/>
    <w:rsid w:val="000151C8"/>
    <w:rsid w:val="000210B7"/>
    <w:rsid w:val="0002226B"/>
    <w:rsid w:val="00022413"/>
    <w:rsid w:val="0002306A"/>
    <w:rsid w:val="00026E7F"/>
    <w:rsid w:val="0002717D"/>
    <w:rsid w:val="00027EE9"/>
    <w:rsid w:val="00027F4F"/>
    <w:rsid w:val="00036058"/>
    <w:rsid w:val="0003657B"/>
    <w:rsid w:val="00036FE5"/>
    <w:rsid w:val="000377BC"/>
    <w:rsid w:val="00037DDC"/>
    <w:rsid w:val="00037FB1"/>
    <w:rsid w:val="00040368"/>
    <w:rsid w:val="000408E5"/>
    <w:rsid w:val="00040DE9"/>
    <w:rsid w:val="00041EA5"/>
    <w:rsid w:val="00043466"/>
    <w:rsid w:val="00043A2C"/>
    <w:rsid w:val="0004438E"/>
    <w:rsid w:val="00044FBB"/>
    <w:rsid w:val="00046230"/>
    <w:rsid w:val="0004670E"/>
    <w:rsid w:val="000500E1"/>
    <w:rsid w:val="0005015C"/>
    <w:rsid w:val="00051A93"/>
    <w:rsid w:val="00052556"/>
    <w:rsid w:val="00055E7B"/>
    <w:rsid w:val="000636EB"/>
    <w:rsid w:val="00066DE0"/>
    <w:rsid w:val="00071F47"/>
    <w:rsid w:val="0007276C"/>
    <w:rsid w:val="00074943"/>
    <w:rsid w:val="00075388"/>
    <w:rsid w:val="00075E8C"/>
    <w:rsid w:val="00076DF0"/>
    <w:rsid w:val="00081145"/>
    <w:rsid w:val="000839FE"/>
    <w:rsid w:val="0008430B"/>
    <w:rsid w:val="00084373"/>
    <w:rsid w:val="000846CB"/>
    <w:rsid w:val="00087A0E"/>
    <w:rsid w:val="00090821"/>
    <w:rsid w:val="00091556"/>
    <w:rsid w:val="0009371B"/>
    <w:rsid w:val="00094F71"/>
    <w:rsid w:val="000955C2"/>
    <w:rsid w:val="0009568D"/>
    <w:rsid w:val="00096220"/>
    <w:rsid w:val="000A1D83"/>
    <w:rsid w:val="000A2E49"/>
    <w:rsid w:val="000A4574"/>
    <w:rsid w:val="000A572D"/>
    <w:rsid w:val="000A67D7"/>
    <w:rsid w:val="000B0006"/>
    <w:rsid w:val="000B3679"/>
    <w:rsid w:val="000B41AA"/>
    <w:rsid w:val="000C0D24"/>
    <w:rsid w:val="000C417A"/>
    <w:rsid w:val="000C4633"/>
    <w:rsid w:val="000C5FF3"/>
    <w:rsid w:val="000C64DD"/>
    <w:rsid w:val="000C6AEE"/>
    <w:rsid w:val="000D1F83"/>
    <w:rsid w:val="000D2768"/>
    <w:rsid w:val="000D27FF"/>
    <w:rsid w:val="000D29AB"/>
    <w:rsid w:val="000D2D03"/>
    <w:rsid w:val="000D599E"/>
    <w:rsid w:val="000D67D2"/>
    <w:rsid w:val="000D6FB3"/>
    <w:rsid w:val="000E20B1"/>
    <w:rsid w:val="000E21F1"/>
    <w:rsid w:val="000E3216"/>
    <w:rsid w:val="000E403A"/>
    <w:rsid w:val="000E5BFD"/>
    <w:rsid w:val="000E6F3D"/>
    <w:rsid w:val="000F01C6"/>
    <w:rsid w:val="000F0CC5"/>
    <w:rsid w:val="000F2873"/>
    <w:rsid w:val="000F4253"/>
    <w:rsid w:val="000F5632"/>
    <w:rsid w:val="000F5E3E"/>
    <w:rsid w:val="000F6A20"/>
    <w:rsid w:val="000F6A6F"/>
    <w:rsid w:val="0010028D"/>
    <w:rsid w:val="00100F90"/>
    <w:rsid w:val="001031AD"/>
    <w:rsid w:val="001032A0"/>
    <w:rsid w:val="00105373"/>
    <w:rsid w:val="001058BD"/>
    <w:rsid w:val="00106B53"/>
    <w:rsid w:val="00111D43"/>
    <w:rsid w:val="001120F4"/>
    <w:rsid w:val="00112C40"/>
    <w:rsid w:val="00114AD5"/>
    <w:rsid w:val="00115472"/>
    <w:rsid w:val="00116B8A"/>
    <w:rsid w:val="00116E85"/>
    <w:rsid w:val="00120B8F"/>
    <w:rsid w:val="00121E8D"/>
    <w:rsid w:val="00121E9A"/>
    <w:rsid w:val="00122614"/>
    <w:rsid w:val="00133A4C"/>
    <w:rsid w:val="0014507C"/>
    <w:rsid w:val="001465B7"/>
    <w:rsid w:val="00146AC0"/>
    <w:rsid w:val="00147772"/>
    <w:rsid w:val="00147A99"/>
    <w:rsid w:val="00150273"/>
    <w:rsid w:val="00150FB8"/>
    <w:rsid w:val="001533A2"/>
    <w:rsid w:val="00157172"/>
    <w:rsid w:val="00162A1E"/>
    <w:rsid w:val="00163BE9"/>
    <w:rsid w:val="00165908"/>
    <w:rsid w:val="00165FDD"/>
    <w:rsid w:val="00166CFF"/>
    <w:rsid w:val="00167BF5"/>
    <w:rsid w:val="00170FC7"/>
    <w:rsid w:val="00171AE1"/>
    <w:rsid w:val="00174E7D"/>
    <w:rsid w:val="001762A3"/>
    <w:rsid w:val="001804D3"/>
    <w:rsid w:val="00180518"/>
    <w:rsid w:val="00180DC6"/>
    <w:rsid w:val="00181267"/>
    <w:rsid w:val="00181ED9"/>
    <w:rsid w:val="00182785"/>
    <w:rsid w:val="00183691"/>
    <w:rsid w:val="00186991"/>
    <w:rsid w:val="00187F8B"/>
    <w:rsid w:val="00190475"/>
    <w:rsid w:val="00190FC3"/>
    <w:rsid w:val="0019120C"/>
    <w:rsid w:val="00192652"/>
    <w:rsid w:val="00193D2F"/>
    <w:rsid w:val="001976DD"/>
    <w:rsid w:val="001A08BE"/>
    <w:rsid w:val="001A5094"/>
    <w:rsid w:val="001A5760"/>
    <w:rsid w:val="001B0053"/>
    <w:rsid w:val="001B0E12"/>
    <w:rsid w:val="001B1E3C"/>
    <w:rsid w:val="001B28E0"/>
    <w:rsid w:val="001C00CF"/>
    <w:rsid w:val="001C16CD"/>
    <w:rsid w:val="001C190B"/>
    <w:rsid w:val="001C46D2"/>
    <w:rsid w:val="001C5666"/>
    <w:rsid w:val="001D3855"/>
    <w:rsid w:val="001D5745"/>
    <w:rsid w:val="001D666C"/>
    <w:rsid w:val="001D6A80"/>
    <w:rsid w:val="001D7334"/>
    <w:rsid w:val="001E09B8"/>
    <w:rsid w:val="001E0F8B"/>
    <w:rsid w:val="001E5B71"/>
    <w:rsid w:val="001E5F10"/>
    <w:rsid w:val="001E6A72"/>
    <w:rsid w:val="001E6D5E"/>
    <w:rsid w:val="001E6D62"/>
    <w:rsid w:val="001E709F"/>
    <w:rsid w:val="001F2030"/>
    <w:rsid w:val="001F39BC"/>
    <w:rsid w:val="001F4E10"/>
    <w:rsid w:val="001F5C80"/>
    <w:rsid w:val="001F68A5"/>
    <w:rsid w:val="001F6AED"/>
    <w:rsid w:val="001F79E1"/>
    <w:rsid w:val="001F7A14"/>
    <w:rsid w:val="0020437A"/>
    <w:rsid w:val="0020567D"/>
    <w:rsid w:val="0020592E"/>
    <w:rsid w:val="00207D3B"/>
    <w:rsid w:val="00207E6D"/>
    <w:rsid w:val="002101BC"/>
    <w:rsid w:val="002107A1"/>
    <w:rsid w:val="00211F1C"/>
    <w:rsid w:val="00214378"/>
    <w:rsid w:val="002157F8"/>
    <w:rsid w:val="00217C3B"/>
    <w:rsid w:val="00220338"/>
    <w:rsid w:val="00221A76"/>
    <w:rsid w:val="002235A6"/>
    <w:rsid w:val="002249F7"/>
    <w:rsid w:val="00224D77"/>
    <w:rsid w:val="00225072"/>
    <w:rsid w:val="00225B79"/>
    <w:rsid w:val="00226E60"/>
    <w:rsid w:val="00232B2C"/>
    <w:rsid w:val="00232FD6"/>
    <w:rsid w:val="00233BC4"/>
    <w:rsid w:val="00233BC5"/>
    <w:rsid w:val="00233C13"/>
    <w:rsid w:val="002343B6"/>
    <w:rsid w:val="00234560"/>
    <w:rsid w:val="00234E5D"/>
    <w:rsid w:val="0023575C"/>
    <w:rsid w:val="00236F46"/>
    <w:rsid w:val="002372D1"/>
    <w:rsid w:val="00243825"/>
    <w:rsid w:val="00246DAD"/>
    <w:rsid w:val="0025045E"/>
    <w:rsid w:val="002512D0"/>
    <w:rsid w:val="00252693"/>
    <w:rsid w:val="002531C0"/>
    <w:rsid w:val="00256CB5"/>
    <w:rsid w:val="00262F1D"/>
    <w:rsid w:val="00264FC7"/>
    <w:rsid w:val="0026787D"/>
    <w:rsid w:val="00271548"/>
    <w:rsid w:val="00274585"/>
    <w:rsid w:val="00276893"/>
    <w:rsid w:val="00280981"/>
    <w:rsid w:val="002813F2"/>
    <w:rsid w:val="002866E2"/>
    <w:rsid w:val="0028759D"/>
    <w:rsid w:val="00293871"/>
    <w:rsid w:val="00293980"/>
    <w:rsid w:val="002948E8"/>
    <w:rsid w:val="002A0623"/>
    <w:rsid w:val="002A0EE7"/>
    <w:rsid w:val="002A4108"/>
    <w:rsid w:val="002B34DE"/>
    <w:rsid w:val="002B5DD9"/>
    <w:rsid w:val="002B6034"/>
    <w:rsid w:val="002B7D22"/>
    <w:rsid w:val="002C0033"/>
    <w:rsid w:val="002C00B4"/>
    <w:rsid w:val="002C0BA8"/>
    <w:rsid w:val="002C194C"/>
    <w:rsid w:val="002C3B00"/>
    <w:rsid w:val="002C63C1"/>
    <w:rsid w:val="002C7E10"/>
    <w:rsid w:val="002D05DE"/>
    <w:rsid w:val="002D0E2B"/>
    <w:rsid w:val="002D1A19"/>
    <w:rsid w:val="002D4885"/>
    <w:rsid w:val="002D5103"/>
    <w:rsid w:val="002D5BE6"/>
    <w:rsid w:val="002D6E7C"/>
    <w:rsid w:val="002D77AF"/>
    <w:rsid w:val="002E07A0"/>
    <w:rsid w:val="002E186F"/>
    <w:rsid w:val="002E69DE"/>
    <w:rsid w:val="002E6B95"/>
    <w:rsid w:val="002F154C"/>
    <w:rsid w:val="002F1C52"/>
    <w:rsid w:val="002F213A"/>
    <w:rsid w:val="002F22DC"/>
    <w:rsid w:val="002F2B93"/>
    <w:rsid w:val="002F300A"/>
    <w:rsid w:val="002F3107"/>
    <w:rsid w:val="002F3DB2"/>
    <w:rsid w:val="002F41CF"/>
    <w:rsid w:val="002F53A2"/>
    <w:rsid w:val="002F5AD5"/>
    <w:rsid w:val="002F5BCE"/>
    <w:rsid w:val="002F60DB"/>
    <w:rsid w:val="00302386"/>
    <w:rsid w:val="00303E89"/>
    <w:rsid w:val="003076DA"/>
    <w:rsid w:val="00307B4F"/>
    <w:rsid w:val="003122CE"/>
    <w:rsid w:val="0031237D"/>
    <w:rsid w:val="00313C78"/>
    <w:rsid w:val="003159C0"/>
    <w:rsid w:val="00315C01"/>
    <w:rsid w:val="00316D7A"/>
    <w:rsid w:val="0032329E"/>
    <w:rsid w:val="003245E8"/>
    <w:rsid w:val="0032567E"/>
    <w:rsid w:val="00325CF9"/>
    <w:rsid w:val="00326AEB"/>
    <w:rsid w:val="00326FC7"/>
    <w:rsid w:val="003275E0"/>
    <w:rsid w:val="003278A7"/>
    <w:rsid w:val="003321B1"/>
    <w:rsid w:val="00332313"/>
    <w:rsid w:val="00332AEF"/>
    <w:rsid w:val="00333E3A"/>
    <w:rsid w:val="00337232"/>
    <w:rsid w:val="00341254"/>
    <w:rsid w:val="003445CE"/>
    <w:rsid w:val="00344E24"/>
    <w:rsid w:val="0034554F"/>
    <w:rsid w:val="00345B31"/>
    <w:rsid w:val="00351BE8"/>
    <w:rsid w:val="00351FF9"/>
    <w:rsid w:val="00352B02"/>
    <w:rsid w:val="00354DEA"/>
    <w:rsid w:val="00354F6D"/>
    <w:rsid w:val="00355063"/>
    <w:rsid w:val="0035552E"/>
    <w:rsid w:val="00357268"/>
    <w:rsid w:val="00360744"/>
    <w:rsid w:val="00360822"/>
    <w:rsid w:val="0036126A"/>
    <w:rsid w:val="003612F4"/>
    <w:rsid w:val="0036213A"/>
    <w:rsid w:val="003624E7"/>
    <w:rsid w:val="00362D46"/>
    <w:rsid w:val="00363A66"/>
    <w:rsid w:val="003641CB"/>
    <w:rsid w:val="00366220"/>
    <w:rsid w:val="00370076"/>
    <w:rsid w:val="00371A47"/>
    <w:rsid w:val="00374CC7"/>
    <w:rsid w:val="00375D07"/>
    <w:rsid w:val="00383A65"/>
    <w:rsid w:val="003857AB"/>
    <w:rsid w:val="0038762A"/>
    <w:rsid w:val="003903C4"/>
    <w:rsid w:val="00390D5E"/>
    <w:rsid w:val="00391213"/>
    <w:rsid w:val="00392A4E"/>
    <w:rsid w:val="003960B5"/>
    <w:rsid w:val="00397AC0"/>
    <w:rsid w:val="00397E4C"/>
    <w:rsid w:val="003A01CD"/>
    <w:rsid w:val="003A2E28"/>
    <w:rsid w:val="003A39E7"/>
    <w:rsid w:val="003A4AAA"/>
    <w:rsid w:val="003A501D"/>
    <w:rsid w:val="003A5203"/>
    <w:rsid w:val="003A7BC4"/>
    <w:rsid w:val="003B01B1"/>
    <w:rsid w:val="003B0ACD"/>
    <w:rsid w:val="003B62C9"/>
    <w:rsid w:val="003B76A4"/>
    <w:rsid w:val="003B7AC7"/>
    <w:rsid w:val="003C044A"/>
    <w:rsid w:val="003C196E"/>
    <w:rsid w:val="003C39C7"/>
    <w:rsid w:val="003C5838"/>
    <w:rsid w:val="003C72ED"/>
    <w:rsid w:val="003C77AD"/>
    <w:rsid w:val="003D2C99"/>
    <w:rsid w:val="003D2F6A"/>
    <w:rsid w:val="003D5607"/>
    <w:rsid w:val="003D61AB"/>
    <w:rsid w:val="003E1A03"/>
    <w:rsid w:val="003E2FEC"/>
    <w:rsid w:val="003E3339"/>
    <w:rsid w:val="003E525F"/>
    <w:rsid w:val="003E5CEF"/>
    <w:rsid w:val="003E62F4"/>
    <w:rsid w:val="003E7CD8"/>
    <w:rsid w:val="003F0DA1"/>
    <w:rsid w:val="003F5E2B"/>
    <w:rsid w:val="003F775B"/>
    <w:rsid w:val="00402638"/>
    <w:rsid w:val="00403C61"/>
    <w:rsid w:val="004074EB"/>
    <w:rsid w:val="00411B93"/>
    <w:rsid w:val="00411E58"/>
    <w:rsid w:val="00412897"/>
    <w:rsid w:val="00416D29"/>
    <w:rsid w:val="00416D5D"/>
    <w:rsid w:val="0042005A"/>
    <w:rsid w:val="004225A3"/>
    <w:rsid w:val="004228DF"/>
    <w:rsid w:val="004232DB"/>
    <w:rsid w:val="0042338E"/>
    <w:rsid w:val="00426B8D"/>
    <w:rsid w:val="00427F54"/>
    <w:rsid w:val="00431C69"/>
    <w:rsid w:val="0043454C"/>
    <w:rsid w:val="00434CD6"/>
    <w:rsid w:val="00436141"/>
    <w:rsid w:val="00444568"/>
    <w:rsid w:val="004446A9"/>
    <w:rsid w:val="004515CF"/>
    <w:rsid w:val="00452994"/>
    <w:rsid w:val="00454AF4"/>
    <w:rsid w:val="004561CD"/>
    <w:rsid w:val="00456AC9"/>
    <w:rsid w:val="00460E3A"/>
    <w:rsid w:val="0046164F"/>
    <w:rsid w:val="00462805"/>
    <w:rsid w:val="00463421"/>
    <w:rsid w:val="00465BD1"/>
    <w:rsid w:val="00465F1B"/>
    <w:rsid w:val="00470A5D"/>
    <w:rsid w:val="00471A0D"/>
    <w:rsid w:val="0047208E"/>
    <w:rsid w:val="00472C1B"/>
    <w:rsid w:val="00475FA0"/>
    <w:rsid w:val="00483218"/>
    <w:rsid w:val="0048733D"/>
    <w:rsid w:val="004876C3"/>
    <w:rsid w:val="004904B8"/>
    <w:rsid w:val="00490BFE"/>
    <w:rsid w:val="00492B48"/>
    <w:rsid w:val="00492BC0"/>
    <w:rsid w:val="00493F24"/>
    <w:rsid w:val="00494EC5"/>
    <w:rsid w:val="00497583"/>
    <w:rsid w:val="004A0824"/>
    <w:rsid w:val="004A1BD7"/>
    <w:rsid w:val="004A440E"/>
    <w:rsid w:val="004A7406"/>
    <w:rsid w:val="004B05C4"/>
    <w:rsid w:val="004B1479"/>
    <w:rsid w:val="004B14C6"/>
    <w:rsid w:val="004B387C"/>
    <w:rsid w:val="004B3A00"/>
    <w:rsid w:val="004B4668"/>
    <w:rsid w:val="004B5F57"/>
    <w:rsid w:val="004C22D0"/>
    <w:rsid w:val="004C5F5A"/>
    <w:rsid w:val="004C6D7C"/>
    <w:rsid w:val="004C725C"/>
    <w:rsid w:val="004C7BC0"/>
    <w:rsid w:val="004D22BB"/>
    <w:rsid w:val="004D3F12"/>
    <w:rsid w:val="004D50E6"/>
    <w:rsid w:val="004D57B4"/>
    <w:rsid w:val="004D5F58"/>
    <w:rsid w:val="004D6A26"/>
    <w:rsid w:val="004D7FE2"/>
    <w:rsid w:val="004E05A7"/>
    <w:rsid w:val="004E1474"/>
    <w:rsid w:val="004E1A55"/>
    <w:rsid w:val="004E2282"/>
    <w:rsid w:val="004E26ED"/>
    <w:rsid w:val="004E2CD9"/>
    <w:rsid w:val="004E3151"/>
    <w:rsid w:val="004E35C1"/>
    <w:rsid w:val="004E3D6E"/>
    <w:rsid w:val="004E4B83"/>
    <w:rsid w:val="004E7518"/>
    <w:rsid w:val="004E7D72"/>
    <w:rsid w:val="004F22B3"/>
    <w:rsid w:val="004F235D"/>
    <w:rsid w:val="004F4EFE"/>
    <w:rsid w:val="004F677F"/>
    <w:rsid w:val="004F693E"/>
    <w:rsid w:val="004F79D5"/>
    <w:rsid w:val="00500740"/>
    <w:rsid w:val="00500A14"/>
    <w:rsid w:val="00501196"/>
    <w:rsid w:val="00501E95"/>
    <w:rsid w:val="005028ED"/>
    <w:rsid w:val="00503005"/>
    <w:rsid w:val="005043CF"/>
    <w:rsid w:val="005057F8"/>
    <w:rsid w:val="0050633A"/>
    <w:rsid w:val="005070AB"/>
    <w:rsid w:val="005129D1"/>
    <w:rsid w:val="00514169"/>
    <w:rsid w:val="005156EE"/>
    <w:rsid w:val="00517446"/>
    <w:rsid w:val="0052116F"/>
    <w:rsid w:val="005211D0"/>
    <w:rsid w:val="005216CD"/>
    <w:rsid w:val="00523168"/>
    <w:rsid w:val="00524F23"/>
    <w:rsid w:val="0052549E"/>
    <w:rsid w:val="00525681"/>
    <w:rsid w:val="005256AE"/>
    <w:rsid w:val="00527183"/>
    <w:rsid w:val="00532D7F"/>
    <w:rsid w:val="005367CA"/>
    <w:rsid w:val="00536CE9"/>
    <w:rsid w:val="00537A65"/>
    <w:rsid w:val="0054166F"/>
    <w:rsid w:val="00544283"/>
    <w:rsid w:val="00546B22"/>
    <w:rsid w:val="0055548B"/>
    <w:rsid w:val="00555B4F"/>
    <w:rsid w:val="005578D8"/>
    <w:rsid w:val="00557FEC"/>
    <w:rsid w:val="00560EA9"/>
    <w:rsid w:val="00564926"/>
    <w:rsid w:val="0056642B"/>
    <w:rsid w:val="00573274"/>
    <w:rsid w:val="005742E3"/>
    <w:rsid w:val="00574A3D"/>
    <w:rsid w:val="005771EF"/>
    <w:rsid w:val="00581861"/>
    <w:rsid w:val="00581AEA"/>
    <w:rsid w:val="0058214F"/>
    <w:rsid w:val="00583E25"/>
    <w:rsid w:val="00587FDE"/>
    <w:rsid w:val="0059317F"/>
    <w:rsid w:val="00594B5A"/>
    <w:rsid w:val="00595FDD"/>
    <w:rsid w:val="005A401B"/>
    <w:rsid w:val="005B0D4F"/>
    <w:rsid w:val="005B290D"/>
    <w:rsid w:val="005B3503"/>
    <w:rsid w:val="005B43F0"/>
    <w:rsid w:val="005B43FB"/>
    <w:rsid w:val="005B6E0E"/>
    <w:rsid w:val="005B70FA"/>
    <w:rsid w:val="005C0E40"/>
    <w:rsid w:val="005C1065"/>
    <w:rsid w:val="005C2F95"/>
    <w:rsid w:val="005C459B"/>
    <w:rsid w:val="005D141A"/>
    <w:rsid w:val="005D2266"/>
    <w:rsid w:val="005D293A"/>
    <w:rsid w:val="005D4061"/>
    <w:rsid w:val="005E09B3"/>
    <w:rsid w:val="005E1825"/>
    <w:rsid w:val="005E32D7"/>
    <w:rsid w:val="005E4A2B"/>
    <w:rsid w:val="005E57DA"/>
    <w:rsid w:val="005E7976"/>
    <w:rsid w:val="005F1921"/>
    <w:rsid w:val="005F2A0F"/>
    <w:rsid w:val="005F4402"/>
    <w:rsid w:val="005F46B2"/>
    <w:rsid w:val="005F4C54"/>
    <w:rsid w:val="005F5CE2"/>
    <w:rsid w:val="0060134B"/>
    <w:rsid w:val="00603F47"/>
    <w:rsid w:val="00606591"/>
    <w:rsid w:val="00606AFB"/>
    <w:rsid w:val="006070B9"/>
    <w:rsid w:val="00613A17"/>
    <w:rsid w:val="00613CCE"/>
    <w:rsid w:val="00614CF8"/>
    <w:rsid w:val="00617ADC"/>
    <w:rsid w:val="00617D8F"/>
    <w:rsid w:val="006245BF"/>
    <w:rsid w:val="00626B52"/>
    <w:rsid w:val="006311BC"/>
    <w:rsid w:val="00631294"/>
    <w:rsid w:val="00631B9D"/>
    <w:rsid w:val="00633B07"/>
    <w:rsid w:val="00634FCE"/>
    <w:rsid w:val="0064063B"/>
    <w:rsid w:val="00645024"/>
    <w:rsid w:val="00645D55"/>
    <w:rsid w:val="00646054"/>
    <w:rsid w:val="00646112"/>
    <w:rsid w:val="006461A2"/>
    <w:rsid w:val="0064628C"/>
    <w:rsid w:val="0064675C"/>
    <w:rsid w:val="006470BF"/>
    <w:rsid w:val="00650269"/>
    <w:rsid w:val="0065049B"/>
    <w:rsid w:val="00650621"/>
    <w:rsid w:val="00650B47"/>
    <w:rsid w:val="00650C95"/>
    <w:rsid w:val="00652F5C"/>
    <w:rsid w:val="0065366C"/>
    <w:rsid w:val="0065507A"/>
    <w:rsid w:val="00655631"/>
    <w:rsid w:val="00656661"/>
    <w:rsid w:val="006567D1"/>
    <w:rsid w:val="00660448"/>
    <w:rsid w:val="0066266E"/>
    <w:rsid w:val="006629CF"/>
    <w:rsid w:val="00667912"/>
    <w:rsid w:val="00670897"/>
    <w:rsid w:val="0067249F"/>
    <w:rsid w:val="00672DA6"/>
    <w:rsid w:val="00673F5C"/>
    <w:rsid w:val="006768CA"/>
    <w:rsid w:val="00677E74"/>
    <w:rsid w:val="006808A3"/>
    <w:rsid w:val="00680D75"/>
    <w:rsid w:val="00681B90"/>
    <w:rsid w:val="00681C12"/>
    <w:rsid w:val="0068285C"/>
    <w:rsid w:val="00686E58"/>
    <w:rsid w:val="00693B67"/>
    <w:rsid w:val="00694039"/>
    <w:rsid w:val="006950BF"/>
    <w:rsid w:val="006951A1"/>
    <w:rsid w:val="006A0607"/>
    <w:rsid w:val="006A45A3"/>
    <w:rsid w:val="006A754E"/>
    <w:rsid w:val="006B359F"/>
    <w:rsid w:val="006B3D42"/>
    <w:rsid w:val="006B5F0E"/>
    <w:rsid w:val="006C27EC"/>
    <w:rsid w:val="006C37E8"/>
    <w:rsid w:val="006C7D9C"/>
    <w:rsid w:val="006C7DCB"/>
    <w:rsid w:val="006C7DDC"/>
    <w:rsid w:val="006D0F2C"/>
    <w:rsid w:val="006D109C"/>
    <w:rsid w:val="006D188E"/>
    <w:rsid w:val="006D20FB"/>
    <w:rsid w:val="006D31B2"/>
    <w:rsid w:val="006D33DE"/>
    <w:rsid w:val="006E02C0"/>
    <w:rsid w:val="006E0682"/>
    <w:rsid w:val="006E08E9"/>
    <w:rsid w:val="006E36B0"/>
    <w:rsid w:val="006E43D9"/>
    <w:rsid w:val="006E5226"/>
    <w:rsid w:val="006E7F2B"/>
    <w:rsid w:val="006F0AED"/>
    <w:rsid w:val="006F41AB"/>
    <w:rsid w:val="006F472C"/>
    <w:rsid w:val="006F4BA0"/>
    <w:rsid w:val="007007E5"/>
    <w:rsid w:val="00702721"/>
    <w:rsid w:val="007030AF"/>
    <w:rsid w:val="0070423F"/>
    <w:rsid w:val="007060A3"/>
    <w:rsid w:val="00706810"/>
    <w:rsid w:val="00706871"/>
    <w:rsid w:val="007110A8"/>
    <w:rsid w:val="00711D2C"/>
    <w:rsid w:val="00712E6B"/>
    <w:rsid w:val="00713C52"/>
    <w:rsid w:val="0072117B"/>
    <w:rsid w:val="00721912"/>
    <w:rsid w:val="00721AC2"/>
    <w:rsid w:val="007220C3"/>
    <w:rsid w:val="007223A0"/>
    <w:rsid w:val="00724641"/>
    <w:rsid w:val="00726796"/>
    <w:rsid w:val="00726FBD"/>
    <w:rsid w:val="007274B8"/>
    <w:rsid w:val="00731F64"/>
    <w:rsid w:val="0073208E"/>
    <w:rsid w:val="00732362"/>
    <w:rsid w:val="00734053"/>
    <w:rsid w:val="0073558A"/>
    <w:rsid w:val="007400F5"/>
    <w:rsid w:val="00744227"/>
    <w:rsid w:val="00750A8D"/>
    <w:rsid w:val="00753925"/>
    <w:rsid w:val="00753BF9"/>
    <w:rsid w:val="00757FA6"/>
    <w:rsid w:val="00760678"/>
    <w:rsid w:val="007608C2"/>
    <w:rsid w:val="00761319"/>
    <w:rsid w:val="007619B5"/>
    <w:rsid w:val="00761C96"/>
    <w:rsid w:val="00762699"/>
    <w:rsid w:val="0076460C"/>
    <w:rsid w:val="007652BD"/>
    <w:rsid w:val="00766AA9"/>
    <w:rsid w:val="0076702F"/>
    <w:rsid w:val="00767BD4"/>
    <w:rsid w:val="00767E43"/>
    <w:rsid w:val="00771B61"/>
    <w:rsid w:val="00773316"/>
    <w:rsid w:val="0077455D"/>
    <w:rsid w:val="007754FC"/>
    <w:rsid w:val="00776ACE"/>
    <w:rsid w:val="00777375"/>
    <w:rsid w:val="007776F6"/>
    <w:rsid w:val="00777E8D"/>
    <w:rsid w:val="00782343"/>
    <w:rsid w:val="00785635"/>
    <w:rsid w:val="00787433"/>
    <w:rsid w:val="00792429"/>
    <w:rsid w:val="00793DC1"/>
    <w:rsid w:val="00794AD9"/>
    <w:rsid w:val="00796B6A"/>
    <w:rsid w:val="00796F38"/>
    <w:rsid w:val="0079756E"/>
    <w:rsid w:val="007A2564"/>
    <w:rsid w:val="007A264F"/>
    <w:rsid w:val="007A417C"/>
    <w:rsid w:val="007A7269"/>
    <w:rsid w:val="007B2310"/>
    <w:rsid w:val="007B3ADA"/>
    <w:rsid w:val="007B5566"/>
    <w:rsid w:val="007B7473"/>
    <w:rsid w:val="007C0226"/>
    <w:rsid w:val="007C0754"/>
    <w:rsid w:val="007C27B0"/>
    <w:rsid w:val="007C7BFC"/>
    <w:rsid w:val="007D0809"/>
    <w:rsid w:val="007D1506"/>
    <w:rsid w:val="007D4B5F"/>
    <w:rsid w:val="007D507C"/>
    <w:rsid w:val="007D54E3"/>
    <w:rsid w:val="007D63AE"/>
    <w:rsid w:val="007E16D2"/>
    <w:rsid w:val="007E2084"/>
    <w:rsid w:val="007E22F3"/>
    <w:rsid w:val="007E30F7"/>
    <w:rsid w:val="007E7F89"/>
    <w:rsid w:val="007F0442"/>
    <w:rsid w:val="007F0F78"/>
    <w:rsid w:val="007F2761"/>
    <w:rsid w:val="007F7619"/>
    <w:rsid w:val="008015D7"/>
    <w:rsid w:val="00801C64"/>
    <w:rsid w:val="00802707"/>
    <w:rsid w:val="00803299"/>
    <w:rsid w:val="008102A5"/>
    <w:rsid w:val="00812440"/>
    <w:rsid w:val="00814BE1"/>
    <w:rsid w:val="0081575B"/>
    <w:rsid w:val="00815D1B"/>
    <w:rsid w:val="008204FC"/>
    <w:rsid w:val="0082060A"/>
    <w:rsid w:val="00820A57"/>
    <w:rsid w:val="00820C2A"/>
    <w:rsid w:val="00823390"/>
    <w:rsid w:val="0082564F"/>
    <w:rsid w:val="00825B68"/>
    <w:rsid w:val="0083120C"/>
    <w:rsid w:val="00831CAF"/>
    <w:rsid w:val="00831CE7"/>
    <w:rsid w:val="008326DB"/>
    <w:rsid w:val="008331A4"/>
    <w:rsid w:val="00835ABA"/>
    <w:rsid w:val="008405EA"/>
    <w:rsid w:val="00840994"/>
    <w:rsid w:val="00841E3B"/>
    <w:rsid w:val="00843281"/>
    <w:rsid w:val="00844728"/>
    <w:rsid w:val="00845E50"/>
    <w:rsid w:val="008460B9"/>
    <w:rsid w:val="0085222A"/>
    <w:rsid w:val="00854797"/>
    <w:rsid w:val="00854AE8"/>
    <w:rsid w:val="0085570D"/>
    <w:rsid w:val="008568C9"/>
    <w:rsid w:val="0086018A"/>
    <w:rsid w:val="0086217E"/>
    <w:rsid w:val="00862796"/>
    <w:rsid w:val="00863B04"/>
    <w:rsid w:val="0086459D"/>
    <w:rsid w:val="0087212E"/>
    <w:rsid w:val="00874FCB"/>
    <w:rsid w:val="0087505C"/>
    <w:rsid w:val="008767C0"/>
    <w:rsid w:val="008772B8"/>
    <w:rsid w:val="008776F7"/>
    <w:rsid w:val="00877AA6"/>
    <w:rsid w:val="00881327"/>
    <w:rsid w:val="00881429"/>
    <w:rsid w:val="008828B0"/>
    <w:rsid w:val="00882A21"/>
    <w:rsid w:val="00882C38"/>
    <w:rsid w:val="00883933"/>
    <w:rsid w:val="00885E25"/>
    <w:rsid w:val="00891E5F"/>
    <w:rsid w:val="008924D6"/>
    <w:rsid w:val="008951DF"/>
    <w:rsid w:val="0089569B"/>
    <w:rsid w:val="008966F2"/>
    <w:rsid w:val="00897E08"/>
    <w:rsid w:val="008A0683"/>
    <w:rsid w:val="008A20F3"/>
    <w:rsid w:val="008A4117"/>
    <w:rsid w:val="008A46B1"/>
    <w:rsid w:val="008B04D0"/>
    <w:rsid w:val="008B3807"/>
    <w:rsid w:val="008B5579"/>
    <w:rsid w:val="008B6E29"/>
    <w:rsid w:val="008B7CAE"/>
    <w:rsid w:val="008C2A54"/>
    <w:rsid w:val="008C2B9C"/>
    <w:rsid w:val="008C358D"/>
    <w:rsid w:val="008C744E"/>
    <w:rsid w:val="008D055B"/>
    <w:rsid w:val="008D3226"/>
    <w:rsid w:val="008E0F8E"/>
    <w:rsid w:val="008E23C5"/>
    <w:rsid w:val="008E3848"/>
    <w:rsid w:val="008E3C5C"/>
    <w:rsid w:val="008E45E6"/>
    <w:rsid w:val="008F0CA8"/>
    <w:rsid w:val="008F106E"/>
    <w:rsid w:val="008F178A"/>
    <w:rsid w:val="008F1AFE"/>
    <w:rsid w:val="008F1B74"/>
    <w:rsid w:val="008F2878"/>
    <w:rsid w:val="008F3F9C"/>
    <w:rsid w:val="008F540A"/>
    <w:rsid w:val="008F54F1"/>
    <w:rsid w:val="008F5CE5"/>
    <w:rsid w:val="008F638B"/>
    <w:rsid w:val="008F7484"/>
    <w:rsid w:val="00900097"/>
    <w:rsid w:val="00901446"/>
    <w:rsid w:val="009043FF"/>
    <w:rsid w:val="00905992"/>
    <w:rsid w:val="00907A25"/>
    <w:rsid w:val="00907E16"/>
    <w:rsid w:val="009109A9"/>
    <w:rsid w:val="00911499"/>
    <w:rsid w:val="0091523F"/>
    <w:rsid w:val="0091797C"/>
    <w:rsid w:val="00920064"/>
    <w:rsid w:val="0092134D"/>
    <w:rsid w:val="00927379"/>
    <w:rsid w:val="0092797A"/>
    <w:rsid w:val="0093117D"/>
    <w:rsid w:val="00932E0A"/>
    <w:rsid w:val="00932F32"/>
    <w:rsid w:val="00936F79"/>
    <w:rsid w:val="0094088A"/>
    <w:rsid w:val="00940C3E"/>
    <w:rsid w:val="00940FC7"/>
    <w:rsid w:val="0094245B"/>
    <w:rsid w:val="009442DF"/>
    <w:rsid w:val="00945633"/>
    <w:rsid w:val="00946167"/>
    <w:rsid w:val="0094670D"/>
    <w:rsid w:val="00946C2F"/>
    <w:rsid w:val="00947F82"/>
    <w:rsid w:val="00950D83"/>
    <w:rsid w:val="00951B34"/>
    <w:rsid w:val="00952031"/>
    <w:rsid w:val="009532E5"/>
    <w:rsid w:val="009538C0"/>
    <w:rsid w:val="00953C07"/>
    <w:rsid w:val="00955D68"/>
    <w:rsid w:val="0095615C"/>
    <w:rsid w:val="009569CE"/>
    <w:rsid w:val="009629F8"/>
    <w:rsid w:val="009644E9"/>
    <w:rsid w:val="009654D7"/>
    <w:rsid w:val="009657A6"/>
    <w:rsid w:val="0097164D"/>
    <w:rsid w:val="00975255"/>
    <w:rsid w:val="00976C94"/>
    <w:rsid w:val="00981F37"/>
    <w:rsid w:val="00983E8A"/>
    <w:rsid w:val="00986AD7"/>
    <w:rsid w:val="00987106"/>
    <w:rsid w:val="00993390"/>
    <w:rsid w:val="009940A6"/>
    <w:rsid w:val="0099427B"/>
    <w:rsid w:val="0099597B"/>
    <w:rsid w:val="009961F8"/>
    <w:rsid w:val="0099656E"/>
    <w:rsid w:val="00996881"/>
    <w:rsid w:val="009A2578"/>
    <w:rsid w:val="009A2616"/>
    <w:rsid w:val="009A2E29"/>
    <w:rsid w:val="009A33A3"/>
    <w:rsid w:val="009A5F88"/>
    <w:rsid w:val="009A600F"/>
    <w:rsid w:val="009A622F"/>
    <w:rsid w:val="009A63D4"/>
    <w:rsid w:val="009A6DA2"/>
    <w:rsid w:val="009A6FC1"/>
    <w:rsid w:val="009A7041"/>
    <w:rsid w:val="009A7654"/>
    <w:rsid w:val="009B00CC"/>
    <w:rsid w:val="009B2AC7"/>
    <w:rsid w:val="009B38B8"/>
    <w:rsid w:val="009B4868"/>
    <w:rsid w:val="009B4A00"/>
    <w:rsid w:val="009B5DF7"/>
    <w:rsid w:val="009B6FCD"/>
    <w:rsid w:val="009B72E2"/>
    <w:rsid w:val="009C2287"/>
    <w:rsid w:val="009C30A1"/>
    <w:rsid w:val="009C51E4"/>
    <w:rsid w:val="009D229A"/>
    <w:rsid w:val="009D48AC"/>
    <w:rsid w:val="009D536C"/>
    <w:rsid w:val="009D5387"/>
    <w:rsid w:val="009D5A11"/>
    <w:rsid w:val="009D75A2"/>
    <w:rsid w:val="009E0D02"/>
    <w:rsid w:val="009E1C5A"/>
    <w:rsid w:val="009E3D2B"/>
    <w:rsid w:val="009E62AE"/>
    <w:rsid w:val="009E7450"/>
    <w:rsid w:val="009F0440"/>
    <w:rsid w:val="009F0F7B"/>
    <w:rsid w:val="009F4AFD"/>
    <w:rsid w:val="009F4C02"/>
    <w:rsid w:val="00A02371"/>
    <w:rsid w:val="00A02FF4"/>
    <w:rsid w:val="00A03709"/>
    <w:rsid w:val="00A0393A"/>
    <w:rsid w:val="00A047DF"/>
    <w:rsid w:val="00A056C5"/>
    <w:rsid w:val="00A05753"/>
    <w:rsid w:val="00A07F85"/>
    <w:rsid w:val="00A11F24"/>
    <w:rsid w:val="00A11F8A"/>
    <w:rsid w:val="00A12F12"/>
    <w:rsid w:val="00A1304C"/>
    <w:rsid w:val="00A134DC"/>
    <w:rsid w:val="00A1426B"/>
    <w:rsid w:val="00A15F06"/>
    <w:rsid w:val="00A16518"/>
    <w:rsid w:val="00A17D15"/>
    <w:rsid w:val="00A20AAE"/>
    <w:rsid w:val="00A218C3"/>
    <w:rsid w:val="00A21A68"/>
    <w:rsid w:val="00A23508"/>
    <w:rsid w:val="00A23645"/>
    <w:rsid w:val="00A23E83"/>
    <w:rsid w:val="00A2592B"/>
    <w:rsid w:val="00A26344"/>
    <w:rsid w:val="00A26DF8"/>
    <w:rsid w:val="00A27B51"/>
    <w:rsid w:val="00A27EBE"/>
    <w:rsid w:val="00A27FA2"/>
    <w:rsid w:val="00A303B1"/>
    <w:rsid w:val="00A319C9"/>
    <w:rsid w:val="00A31A01"/>
    <w:rsid w:val="00A31C1A"/>
    <w:rsid w:val="00A32B64"/>
    <w:rsid w:val="00A32F18"/>
    <w:rsid w:val="00A35164"/>
    <w:rsid w:val="00A35FAA"/>
    <w:rsid w:val="00A37C6B"/>
    <w:rsid w:val="00A40340"/>
    <w:rsid w:val="00A42B73"/>
    <w:rsid w:val="00A46C4C"/>
    <w:rsid w:val="00A50415"/>
    <w:rsid w:val="00A522F9"/>
    <w:rsid w:val="00A55895"/>
    <w:rsid w:val="00A62466"/>
    <w:rsid w:val="00A62783"/>
    <w:rsid w:val="00A63559"/>
    <w:rsid w:val="00A6444B"/>
    <w:rsid w:val="00A648A9"/>
    <w:rsid w:val="00A64C93"/>
    <w:rsid w:val="00A65092"/>
    <w:rsid w:val="00A652B7"/>
    <w:rsid w:val="00A665A8"/>
    <w:rsid w:val="00A665BE"/>
    <w:rsid w:val="00A67900"/>
    <w:rsid w:val="00A70C99"/>
    <w:rsid w:val="00A70FEA"/>
    <w:rsid w:val="00A71E7D"/>
    <w:rsid w:val="00A74E0A"/>
    <w:rsid w:val="00A74F94"/>
    <w:rsid w:val="00A7518B"/>
    <w:rsid w:val="00A83153"/>
    <w:rsid w:val="00A83928"/>
    <w:rsid w:val="00A83E58"/>
    <w:rsid w:val="00A857D1"/>
    <w:rsid w:val="00A862A3"/>
    <w:rsid w:val="00A868BF"/>
    <w:rsid w:val="00A86CF3"/>
    <w:rsid w:val="00A876C9"/>
    <w:rsid w:val="00A90DD8"/>
    <w:rsid w:val="00A9115B"/>
    <w:rsid w:val="00A9205D"/>
    <w:rsid w:val="00A93184"/>
    <w:rsid w:val="00A95C85"/>
    <w:rsid w:val="00AA0550"/>
    <w:rsid w:val="00AA14EE"/>
    <w:rsid w:val="00AA4165"/>
    <w:rsid w:val="00AB09AF"/>
    <w:rsid w:val="00AB4210"/>
    <w:rsid w:val="00AB43C2"/>
    <w:rsid w:val="00AB4664"/>
    <w:rsid w:val="00AB75CA"/>
    <w:rsid w:val="00AC242D"/>
    <w:rsid w:val="00AC2537"/>
    <w:rsid w:val="00AC4E49"/>
    <w:rsid w:val="00AC6458"/>
    <w:rsid w:val="00AC7CE3"/>
    <w:rsid w:val="00AD0823"/>
    <w:rsid w:val="00AD0D09"/>
    <w:rsid w:val="00AD1B68"/>
    <w:rsid w:val="00AD2031"/>
    <w:rsid w:val="00AD58E1"/>
    <w:rsid w:val="00AD7B99"/>
    <w:rsid w:val="00AE048B"/>
    <w:rsid w:val="00AE0D59"/>
    <w:rsid w:val="00AE178D"/>
    <w:rsid w:val="00AE1E84"/>
    <w:rsid w:val="00AE2266"/>
    <w:rsid w:val="00AE562B"/>
    <w:rsid w:val="00AF01F9"/>
    <w:rsid w:val="00AF1E57"/>
    <w:rsid w:val="00AF2FFF"/>
    <w:rsid w:val="00AF4D06"/>
    <w:rsid w:val="00AF79AC"/>
    <w:rsid w:val="00AF7D60"/>
    <w:rsid w:val="00B01D76"/>
    <w:rsid w:val="00B0277C"/>
    <w:rsid w:val="00B06195"/>
    <w:rsid w:val="00B071DB"/>
    <w:rsid w:val="00B077DE"/>
    <w:rsid w:val="00B10D4A"/>
    <w:rsid w:val="00B135C5"/>
    <w:rsid w:val="00B1509C"/>
    <w:rsid w:val="00B15DF2"/>
    <w:rsid w:val="00B1673D"/>
    <w:rsid w:val="00B16C25"/>
    <w:rsid w:val="00B16EA2"/>
    <w:rsid w:val="00B1746E"/>
    <w:rsid w:val="00B26DD9"/>
    <w:rsid w:val="00B27AD2"/>
    <w:rsid w:val="00B343C0"/>
    <w:rsid w:val="00B416CA"/>
    <w:rsid w:val="00B42312"/>
    <w:rsid w:val="00B43AF2"/>
    <w:rsid w:val="00B462E3"/>
    <w:rsid w:val="00B46730"/>
    <w:rsid w:val="00B46820"/>
    <w:rsid w:val="00B50DB8"/>
    <w:rsid w:val="00B51ADA"/>
    <w:rsid w:val="00B52132"/>
    <w:rsid w:val="00B52326"/>
    <w:rsid w:val="00B52A8A"/>
    <w:rsid w:val="00B52CC4"/>
    <w:rsid w:val="00B54068"/>
    <w:rsid w:val="00B55404"/>
    <w:rsid w:val="00B559B0"/>
    <w:rsid w:val="00B56C99"/>
    <w:rsid w:val="00B56D12"/>
    <w:rsid w:val="00B60FDC"/>
    <w:rsid w:val="00B62EB3"/>
    <w:rsid w:val="00B630DD"/>
    <w:rsid w:val="00B634F4"/>
    <w:rsid w:val="00B64611"/>
    <w:rsid w:val="00B6488D"/>
    <w:rsid w:val="00B650AE"/>
    <w:rsid w:val="00B65172"/>
    <w:rsid w:val="00B65BB2"/>
    <w:rsid w:val="00B70B20"/>
    <w:rsid w:val="00B70B6B"/>
    <w:rsid w:val="00B7199C"/>
    <w:rsid w:val="00B74ADD"/>
    <w:rsid w:val="00B74BD4"/>
    <w:rsid w:val="00B75469"/>
    <w:rsid w:val="00B76A05"/>
    <w:rsid w:val="00B80A7F"/>
    <w:rsid w:val="00B836D8"/>
    <w:rsid w:val="00B84973"/>
    <w:rsid w:val="00B84C34"/>
    <w:rsid w:val="00B84E98"/>
    <w:rsid w:val="00B862D7"/>
    <w:rsid w:val="00B90DFF"/>
    <w:rsid w:val="00B90EE2"/>
    <w:rsid w:val="00B91AC8"/>
    <w:rsid w:val="00B91D71"/>
    <w:rsid w:val="00B937B5"/>
    <w:rsid w:val="00B941E5"/>
    <w:rsid w:val="00B944B6"/>
    <w:rsid w:val="00B95D02"/>
    <w:rsid w:val="00B96E1E"/>
    <w:rsid w:val="00B97EFB"/>
    <w:rsid w:val="00BA10B5"/>
    <w:rsid w:val="00BA14EF"/>
    <w:rsid w:val="00BA27A1"/>
    <w:rsid w:val="00BA2941"/>
    <w:rsid w:val="00BA3233"/>
    <w:rsid w:val="00BA7D8E"/>
    <w:rsid w:val="00BA7E9A"/>
    <w:rsid w:val="00BB0107"/>
    <w:rsid w:val="00BB59C8"/>
    <w:rsid w:val="00BC0554"/>
    <w:rsid w:val="00BC0ECF"/>
    <w:rsid w:val="00BC265F"/>
    <w:rsid w:val="00BC2873"/>
    <w:rsid w:val="00BC2F2B"/>
    <w:rsid w:val="00BC36A8"/>
    <w:rsid w:val="00BC3C98"/>
    <w:rsid w:val="00BC4595"/>
    <w:rsid w:val="00BC5A85"/>
    <w:rsid w:val="00BD2337"/>
    <w:rsid w:val="00BD5A25"/>
    <w:rsid w:val="00BD5D6D"/>
    <w:rsid w:val="00BD6BC7"/>
    <w:rsid w:val="00BD6D31"/>
    <w:rsid w:val="00BD6F2F"/>
    <w:rsid w:val="00BE5726"/>
    <w:rsid w:val="00BE5C56"/>
    <w:rsid w:val="00BF1224"/>
    <w:rsid w:val="00BF1382"/>
    <w:rsid w:val="00BF1861"/>
    <w:rsid w:val="00BF4D14"/>
    <w:rsid w:val="00BF6A68"/>
    <w:rsid w:val="00BF7E1C"/>
    <w:rsid w:val="00C009F2"/>
    <w:rsid w:val="00C02843"/>
    <w:rsid w:val="00C02DCE"/>
    <w:rsid w:val="00C038FC"/>
    <w:rsid w:val="00C066CE"/>
    <w:rsid w:val="00C06F35"/>
    <w:rsid w:val="00C06FB1"/>
    <w:rsid w:val="00C07A86"/>
    <w:rsid w:val="00C07D34"/>
    <w:rsid w:val="00C10B5A"/>
    <w:rsid w:val="00C1190E"/>
    <w:rsid w:val="00C12180"/>
    <w:rsid w:val="00C12717"/>
    <w:rsid w:val="00C1595F"/>
    <w:rsid w:val="00C17109"/>
    <w:rsid w:val="00C17976"/>
    <w:rsid w:val="00C17A4E"/>
    <w:rsid w:val="00C20917"/>
    <w:rsid w:val="00C20A56"/>
    <w:rsid w:val="00C21F3E"/>
    <w:rsid w:val="00C21FE6"/>
    <w:rsid w:val="00C22F66"/>
    <w:rsid w:val="00C25EB5"/>
    <w:rsid w:val="00C26E11"/>
    <w:rsid w:val="00C31E91"/>
    <w:rsid w:val="00C337E1"/>
    <w:rsid w:val="00C34E0E"/>
    <w:rsid w:val="00C350CB"/>
    <w:rsid w:val="00C35DA3"/>
    <w:rsid w:val="00C35E5F"/>
    <w:rsid w:val="00C3644A"/>
    <w:rsid w:val="00C40682"/>
    <w:rsid w:val="00C4115C"/>
    <w:rsid w:val="00C431C9"/>
    <w:rsid w:val="00C43652"/>
    <w:rsid w:val="00C44848"/>
    <w:rsid w:val="00C51ACE"/>
    <w:rsid w:val="00C529DB"/>
    <w:rsid w:val="00C52F6D"/>
    <w:rsid w:val="00C55E70"/>
    <w:rsid w:val="00C60BF4"/>
    <w:rsid w:val="00C62516"/>
    <w:rsid w:val="00C65EE6"/>
    <w:rsid w:val="00C67662"/>
    <w:rsid w:val="00C67D3F"/>
    <w:rsid w:val="00C72A23"/>
    <w:rsid w:val="00C73BC1"/>
    <w:rsid w:val="00C7500B"/>
    <w:rsid w:val="00C77F96"/>
    <w:rsid w:val="00C82EC0"/>
    <w:rsid w:val="00C83392"/>
    <w:rsid w:val="00C91FA7"/>
    <w:rsid w:val="00C92965"/>
    <w:rsid w:val="00C935AE"/>
    <w:rsid w:val="00C945C7"/>
    <w:rsid w:val="00C94E11"/>
    <w:rsid w:val="00C94E4B"/>
    <w:rsid w:val="00C95728"/>
    <w:rsid w:val="00C966F3"/>
    <w:rsid w:val="00C96FF9"/>
    <w:rsid w:val="00C9773F"/>
    <w:rsid w:val="00CB1482"/>
    <w:rsid w:val="00CB4560"/>
    <w:rsid w:val="00CB5E52"/>
    <w:rsid w:val="00CB79E1"/>
    <w:rsid w:val="00CC320D"/>
    <w:rsid w:val="00CC365E"/>
    <w:rsid w:val="00CC4776"/>
    <w:rsid w:val="00CC52AC"/>
    <w:rsid w:val="00CD035D"/>
    <w:rsid w:val="00CD13C7"/>
    <w:rsid w:val="00CD244F"/>
    <w:rsid w:val="00CD2B58"/>
    <w:rsid w:val="00CD545D"/>
    <w:rsid w:val="00CE1434"/>
    <w:rsid w:val="00CE3F4C"/>
    <w:rsid w:val="00CE4410"/>
    <w:rsid w:val="00CE7DAD"/>
    <w:rsid w:val="00CF0292"/>
    <w:rsid w:val="00CF036A"/>
    <w:rsid w:val="00CF1786"/>
    <w:rsid w:val="00CF1E73"/>
    <w:rsid w:val="00CF2CC6"/>
    <w:rsid w:val="00CF3D7A"/>
    <w:rsid w:val="00CF407F"/>
    <w:rsid w:val="00CF5909"/>
    <w:rsid w:val="00CF7797"/>
    <w:rsid w:val="00CF7BA6"/>
    <w:rsid w:val="00D014BF"/>
    <w:rsid w:val="00D0646F"/>
    <w:rsid w:val="00D07F3E"/>
    <w:rsid w:val="00D11558"/>
    <w:rsid w:val="00D11B93"/>
    <w:rsid w:val="00D13C02"/>
    <w:rsid w:val="00D1659C"/>
    <w:rsid w:val="00D21073"/>
    <w:rsid w:val="00D21B7B"/>
    <w:rsid w:val="00D260BD"/>
    <w:rsid w:val="00D265B3"/>
    <w:rsid w:val="00D30ACB"/>
    <w:rsid w:val="00D30E6F"/>
    <w:rsid w:val="00D3191C"/>
    <w:rsid w:val="00D3676B"/>
    <w:rsid w:val="00D37158"/>
    <w:rsid w:val="00D377E0"/>
    <w:rsid w:val="00D410CF"/>
    <w:rsid w:val="00D4231E"/>
    <w:rsid w:val="00D423BC"/>
    <w:rsid w:val="00D43EB4"/>
    <w:rsid w:val="00D4445B"/>
    <w:rsid w:val="00D44D1E"/>
    <w:rsid w:val="00D4677D"/>
    <w:rsid w:val="00D47120"/>
    <w:rsid w:val="00D47611"/>
    <w:rsid w:val="00D50E72"/>
    <w:rsid w:val="00D535CA"/>
    <w:rsid w:val="00D567A7"/>
    <w:rsid w:val="00D573FE"/>
    <w:rsid w:val="00D602B3"/>
    <w:rsid w:val="00D606E9"/>
    <w:rsid w:val="00D60998"/>
    <w:rsid w:val="00D6278C"/>
    <w:rsid w:val="00D62A95"/>
    <w:rsid w:val="00D6326E"/>
    <w:rsid w:val="00D63455"/>
    <w:rsid w:val="00D64263"/>
    <w:rsid w:val="00D64471"/>
    <w:rsid w:val="00D66842"/>
    <w:rsid w:val="00D67044"/>
    <w:rsid w:val="00D679E2"/>
    <w:rsid w:val="00D67BEC"/>
    <w:rsid w:val="00D70080"/>
    <w:rsid w:val="00D721ED"/>
    <w:rsid w:val="00D72490"/>
    <w:rsid w:val="00D741D2"/>
    <w:rsid w:val="00D7441E"/>
    <w:rsid w:val="00D75D5A"/>
    <w:rsid w:val="00D76A7B"/>
    <w:rsid w:val="00D77411"/>
    <w:rsid w:val="00D8102F"/>
    <w:rsid w:val="00D81890"/>
    <w:rsid w:val="00D8211E"/>
    <w:rsid w:val="00D84B03"/>
    <w:rsid w:val="00D86549"/>
    <w:rsid w:val="00D905CE"/>
    <w:rsid w:val="00D9136B"/>
    <w:rsid w:val="00D91399"/>
    <w:rsid w:val="00D9180A"/>
    <w:rsid w:val="00D94070"/>
    <w:rsid w:val="00D9438F"/>
    <w:rsid w:val="00D94B10"/>
    <w:rsid w:val="00D94CDF"/>
    <w:rsid w:val="00D975B9"/>
    <w:rsid w:val="00DA1413"/>
    <w:rsid w:val="00DA35FD"/>
    <w:rsid w:val="00DA46FF"/>
    <w:rsid w:val="00DA4870"/>
    <w:rsid w:val="00DA796F"/>
    <w:rsid w:val="00DB32D7"/>
    <w:rsid w:val="00DB49C0"/>
    <w:rsid w:val="00DB6777"/>
    <w:rsid w:val="00DC0759"/>
    <w:rsid w:val="00DC3FED"/>
    <w:rsid w:val="00DC5871"/>
    <w:rsid w:val="00DC6080"/>
    <w:rsid w:val="00DC7289"/>
    <w:rsid w:val="00DD0718"/>
    <w:rsid w:val="00DD3856"/>
    <w:rsid w:val="00DD3891"/>
    <w:rsid w:val="00DD3C03"/>
    <w:rsid w:val="00DD47AC"/>
    <w:rsid w:val="00DD65D3"/>
    <w:rsid w:val="00DD6670"/>
    <w:rsid w:val="00DD68A5"/>
    <w:rsid w:val="00DD6AB7"/>
    <w:rsid w:val="00DD7119"/>
    <w:rsid w:val="00DD7C22"/>
    <w:rsid w:val="00DE2B89"/>
    <w:rsid w:val="00DF05A0"/>
    <w:rsid w:val="00DF16E6"/>
    <w:rsid w:val="00DF44EA"/>
    <w:rsid w:val="00DF459C"/>
    <w:rsid w:val="00DF5123"/>
    <w:rsid w:val="00DF58DD"/>
    <w:rsid w:val="00DF5BA5"/>
    <w:rsid w:val="00E032F9"/>
    <w:rsid w:val="00E04770"/>
    <w:rsid w:val="00E07E09"/>
    <w:rsid w:val="00E12195"/>
    <w:rsid w:val="00E12586"/>
    <w:rsid w:val="00E12F15"/>
    <w:rsid w:val="00E14545"/>
    <w:rsid w:val="00E149C4"/>
    <w:rsid w:val="00E15515"/>
    <w:rsid w:val="00E16692"/>
    <w:rsid w:val="00E16C14"/>
    <w:rsid w:val="00E16CFA"/>
    <w:rsid w:val="00E17025"/>
    <w:rsid w:val="00E17CC6"/>
    <w:rsid w:val="00E249E1"/>
    <w:rsid w:val="00E30BA7"/>
    <w:rsid w:val="00E31FDD"/>
    <w:rsid w:val="00E3282E"/>
    <w:rsid w:val="00E32911"/>
    <w:rsid w:val="00E3337C"/>
    <w:rsid w:val="00E34853"/>
    <w:rsid w:val="00E34D9E"/>
    <w:rsid w:val="00E361CB"/>
    <w:rsid w:val="00E415D0"/>
    <w:rsid w:val="00E438FA"/>
    <w:rsid w:val="00E527F7"/>
    <w:rsid w:val="00E52A3C"/>
    <w:rsid w:val="00E54183"/>
    <w:rsid w:val="00E554DC"/>
    <w:rsid w:val="00E56797"/>
    <w:rsid w:val="00E60277"/>
    <w:rsid w:val="00E60C79"/>
    <w:rsid w:val="00E61E81"/>
    <w:rsid w:val="00E6354C"/>
    <w:rsid w:val="00E64391"/>
    <w:rsid w:val="00E64C6C"/>
    <w:rsid w:val="00E662EC"/>
    <w:rsid w:val="00E71B8C"/>
    <w:rsid w:val="00E72CAE"/>
    <w:rsid w:val="00E740EB"/>
    <w:rsid w:val="00E753E4"/>
    <w:rsid w:val="00E77017"/>
    <w:rsid w:val="00E770E2"/>
    <w:rsid w:val="00E819B3"/>
    <w:rsid w:val="00E82160"/>
    <w:rsid w:val="00E827DB"/>
    <w:rsid w:val="00E841FD"/>
    <w:rsid w:val="00E84BE0"/>
    <w:rsid w:val="00E84F62"/>
    <w:rsid w:val="00E8556B"/>
    <w:rsid w:val="00E8597B"/>
    <w:rsid w:val="00E86CC5"/>
    <w:rsid w:val="00E871AC"/>
    <w:rsid w:val="00E91559"/>
    <w:rsid w:val="00E920DA"/>
    <w:rsid w:val="00E937EB"/>
    <w:rsid w:val="00E93CAD"/>
    <w:rsid w:val="00E93FB7"/>
    <w:rsid w:val="00E9503D"/>
    <w:rsid w:val="00EA0DF3"/>
    <w:rsid w:val="00EA0EA1"/>
    <w:rsid w:val="00EA190B"/>
    <w:rsid w:val="00EA751D"/>
    <w:rsid w:val="00EA7B28"/>
    <w:rsid w:val="00EA7FB0"/>
    <w:rsid w:val="00EB0706"/>
    <w:rsid w:val="00EB0B8D"/>
    <w:rsid w:val="00EB4DED"/>
    <w:rsid w:val="00EB76FA"/>
    <w:rsid w:val="00EC43B1"/>
    <w:rsid w:val="00EC6390"/>
    <w:rsid w:val="00ED1905"/>
    <w:rsid w:val="00ED25C9"/>
    <w:rsid w:val="00ED2E0A"/>
    <w:rsid w:val="00ED3186"/>
    <w:rsid w:val="00ED6ACC"/>
    <w:rsid w:val="00EE0683"/>
    <w:rsid w:val="00EE07C9"/>
    <w:rsid w:val="00EE1046"/>
    <w:rsid w:val="00EE1C84"/>
    <w:rsid w:val="00EE25E2"/>
    <w:rsid w:val="00EE2911"/>
    <w:rsid w:val="00EE2B20"/>
    <w:rsid w:val="00EE37E8"/>
    <w:rsid w:val="00EE7AAF"/>
    <w:rsid w:val="00EF2597"/>
    <w:rsid w:val="00EF2FCA"/>
    <w:rsid w:val="00EF3D4B"/>
    <w:rsid w:val="00EF5FFF"/>
    <w:rsid w:val="00EF6747"/>
    <w:rsid w:val="00EF67C6"/>
    <w:rsid w:val="00F06AE7"/>
    <w:rsid w:val="00F106BF"/>
    <w:rsid w:val="00F10EB7"/>
    <w:rsid w:val="00F1122C"/>
    <w:rsid w:val="00F1620D"/>
    <w:rsid w:val="00F1752E"/>
    <w:rsid w:val="00F21A1C"/>
    <w:rsid w:val="00F22EDD"/>
    <w:rsid w:val="00F245A1"/>
    <w:rsid w:val="00F245E3"/>
    <w:rsid w:val="00F2583B"/>
    <w:rsid w:val="00F258B6"/>
    <w:rsid w:val="00F27E23"/>
    <w:rsid w:val="00F3286C"/>
    <w:rsid w:val="00F3545E"/>
    <w:rsid w:val="00F42274"/>
    <w:rsid w:val="00F424A5"/>
    <w:rsid w:val="00F4331F"/>
    <w:rsid w:val="00F43F2C"/>
    <w:rsid w:val="00F4416D"/>
    <w:rsid w:val="00F449B5"/>
    <w:rsid w:val="00F45841"/>
    <w:rsid w:val="00F47592"/>
    <w:rsid w:val="00F5398C"/>
    <w:rsid w:val="00F5461D"/>
    <w:rsid w:val="00F54876"/>
    <w:rsid w:val="00F570BE"/>
    <w:rsid w:val="00F573D1"/>
    <w:rsid w:val="00F57F58"/>
    <w:rsid w:val="00F60FCB"/>
    <w:rsid w:val="00F615EB"/>
    <w:rsid w:val="00F626B9"/>
    <w:rsid w:val="00F635A3"/>
    <w:rsid w:val="00F63F8A"/>
    <w:rsid w:val="00F66500"/>
    <w:rsid w:val="00F705AD"/>
    <w:rsid w:val="00F70EB0"/>
    <w:rsid w:val="00F721A2"/>
    <w:rsid w:val="00F75439"/>
    <w:rsid w:val="00F76432"/>
    <w:rsid w:val="00F76C48"/>
    <w:rsid w:val="00F803F8"/>
    <w:rsid w:val="00F8095B"/>
    <w:rsid w:val="00F814A8"/>
    <w:rsid w:val="00F827B6"/>
    <w:rsid w:val="00F830CA"/>
    <w:rsid w:val="00F837A0"/>
    <w:rsid w:val="00F840BC"/>
    <w:rsid w:val="00F84714"/>
    <w:rsid w:val="00F87410"/>
    <w:rsid w:val="00F877E6"/>
    <w:rsid w:val="00F87DA9"/>
    <w:rsid w:val="00F9061D"/>
    <w:rsid w:val="00F91F42"/>
    <w:rsid w:val="00F921D6"/>
    <w:rsid w:val="00F93D9C"/>
    <w:rsid w:val="00F95494"/>
    <w:rsid w:val="00F95C03"/>
    <w:rsid w:val="00F96A29"/>
    <w:rsid w:val="00FA0FDE"/>
    <w:rsid w:val="00FA3997"/>
    <w:rsid w:val="00FA7D97"/>
    <w:rsid w:val="00FB17D6"/>
    <w:rsid w:val="00FB3C36"/>
    <w:rsid w:val="00FB4D2F"/>
    <w:rsid w:val="00FB6707"/>
    <w:rsid w:val="00FB71F1"/>
    <w:rsid w:val="00FC011E"/>
    <w:rsid w:val="00FC0135"/>
    <w:rsid w:val="00FC21F7"/>
    <w:rsid w:val="00FC3E35"/>
    <w:rsid w:val="00FC4278"/>
    <w:rsid w:val="00FC51B2"/>
    <w:rsid w:val="00FC5D77"/>
    <w:rsid w:val="00FC5DA7"/>
    <w:rsid w:val="00FC69E3"/>
    <w:rsid w:val="00FD24BE"/>
    <w:rsid w:val="00FD2F69"/>
    <w:rsid w:val="00FD41AD"/>
    <w:rsid w:val="00FD56A9"/>
    <w:rsid w:val="00FD665D"/>
    <w:rsid w:val="00FD6DAE"/>
    <w:rsid w:val="00FE0F48"/>
    <w:rsid w:val="00FE17CA"/>
    <w:rsid w:val="00FE1992"/>
    <w:rsid w:val="00FE1D03"/>
    <w:rsid w:val="00FE29BB"/>
    <w:rsid w:val="00FE2BD4"/>
    <w:rsid w:val="00FE32F2"/>
    <w:rsid w:val="00FE43E7"/>
    <w:rsid w:val="00FE4CE2"/>
    <w:rsid w:val="00FE4D67"/>
    <w:rsid w:val="00FE7BAF"/>
    <w:rsid w:val="00FF3386"/>
    <w:rsid w:val="00FF3AAC"/>
    <w:rsid w:val="00FF53D3"/>
    <w:rsid w:val="00FF53EF"/>
    <w:rsid w:val="05A37F86"/>
    <w:rsid w:val="2E2B5D3F"/>
    <w:rsid w:val="2F2A7C22"/>
    <w:rsid w:val="3B2A00F7"/>
    <w:rsid w:val="4FAF07A2"/>
    <w:rsid w:val="53DC4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B5A3CF6"/>
  <w15:docId w15:val="{D9BEA830-0B05-4881-850C-772D358A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4B387C"/>
    <w:pPr>
      <w:widowControl w:val="0"/>
      <w:jc w:val="both"/>
    </w:pPr>
    <w:rPr>
      <w:kern w:val="2"/>
      <w:sz w:val="21"/>
      <w:szCs w:val="22"/>
    </w:rPr>
  </w:style>
  <w:style w:type="paragraph" w:styleId="1">
    <w:name w:val="heading 1"/>
    <w:basedOn w:val="a5"/>
    <w:next w:val="a5"/>
    <w:link w:val="10"/>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5"/>
    <w:next w:val="a5"/>
    <w:link w:val="20"/>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a5"/>
    <w:next w:val="a5"/>
    <w:link w:val="30"/>
    <w:uiPriority w:val="9"/>
    <w:unhideWhenUsed/>
    <w:qFormat/>
    <w:pPr>
      <w:keepNext/>
      <w:keepLines/>
      <w:spacing w:before="260" w:after="260" w:line="415" w:lineRule="auto"/>
      <w:outlineLvl w:val="2"/>
    </w:pPr>
    <w:rPr>
      <w:rFonts w:ascii="Times New Roman" w:eastAsia="黑体" w:hAnsi="Times New Roman"/>
      <w:b/>
      <w:bCs/>
      <w:sz w:val="28"/>
      <w:szCs w:val="3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subject"/>
    <w:basedOn w:val="aa"/>
    <w:next w:val="aa"/>
    <w:link w:val="ab"/>
    <w:uiPriority w:val="99"/>
    <w:semiHidden/>
    <w:unhideWhenUsed/>
    <w:qFormat/>
    <w:rPr>
      <w:b/>
      <w:bCs/>
    </w:rPr>
  </w:style>
  <w:style w:type="paragraph" w:styleId="aa">
    <w:name w:val="annotation text"/>
    <w:basedOn w:val="a5"/>
    <w:link w:val="ac"/>
    <w:uiPriority w:val="99"/>
    <w:semiHidden/>
    <w:unhideWhenUsed/>
    <w:qFormat/>
    <w:pPr>
      <w:jc w:val="left"/>
    </w:pPr>
  </w:style>
  <w:style w:type="paragraph" w:styleId="ad">
    <w:name w:val="Body Text"/>
    <w:basedOn w:val="a5"/>
    <w:link w:val="ae"/>
    <w:qFormat/>
    <w:pPr>
      <w:spacing w:after="120"/>
    </w:pPr>
    <w:rPr>
      <w:rFonts w:ascii="Times New Roman" w:eastAsia="宋体" w:hAnsi="Times New Roman" w:cs="Times New Roman"/>
      <w:szCs w:val="24"/>
    </w:rPr>
  </w:style>
  <w:style w:type="paragraph" w:styleId="af">
    <w:name w:val="Plain Text"/>
    <w:basedOn w:val="a5"/>
    <w:link w:val="af0"/>
    <w:qFormat/>
    <w:rPr>
      <w:rFonts w:ascii="宋体" w:eastAsia="宋体" w:hAnsi="Courier New" w:cs="Times New Roman"/>
      <w:szCs w:val="20"/>
    </w:rPr>
  </w:style>
  <w:style w:type="paragraph" w:styleId="af1">
    <w:name w:val="Date"/>
    <w:basedOn w:val="a5"/>
    <w:next w:val="a5"/>
    <w:link w:val="af2"/>
    <w:uiPriority w:val="99"/>
    <w:unhideWhenUsed/>
    <w:qFormat/>
    <w:pPr>
      <w:ind w:leftChars="2500" w:left="100"/>
    </w:pPr>
  </w:style>
  <w:style w:type="paragraph" w:styleId="af3">
    <w:name w:val="Balloon Text"/>
    <w:basedOn w:val="a5"/>
    <w:link w:val="af4"/>
    <w:uiPriority w:val="99"/>
    <w:semiHidden/>
    <w:unhideWhenUsed/>
    <w:qFormat/>
    <w:rPr>
      <w:sz w:val="18"/>
      <w:szCs w:val="18"/>
    </w:rPr>
  </w:style>
  <w:style w:type="paragraph" w:styleId="af5">
    <w:name w:val="footer"/>
    <w:basedOn w:val="a5"/>
    <w:link w:val="af6"/>
    <w:uiPriority w:val="99"/>
    <w:unhideWhenUsed/>
    <w:qFormat/>
    <w:pPr>
      <w:tabs>
        <w:tab w:val="center" w:pos="4153"/>
        <w:tab w:val="right" w:pos="8306"/>
      </w:tabs>
      <w:snapToGrid w:val="0"/>
      <w:jc w:val="left"/>
    </w:pPr>
    <w:rPr>
      <w:sz w:val="18"/>
      <w:szCs w:val="18"/>
    </w:rPr>
  </w:style>
  <w:style w:type="paragraph" w:styleId="af7">
    <w:name w:val="header"/>
    <w:basedOn w:val="a5"/>
    <w:link w:val="af8"/>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5"/>
    <w:next w:val="a5"/>
    <w:uiPriority w:val="39"/>
    <w:qFormat/>
    <w:rPr>
      <w:rFonts w:ascii="Calibri" w:eastAsia="宋体" w:hAnsi="Calibri" w:cs="Times New Roman"/>
    </w:rPr>
  </w:style>
  <w:style w:type="paragraph" w:styleId="21">
    <w:name w:val="toc 2"/>
    <w:basedOn w:val="a5"/>
    <w:next w:val="a5"/>
    <w:uiPriority w:val="39"/>
    <w:qFormat/>
    <w:pPr>
      <w:ind w:leftChars="200" w:left="420"/>
    </w:pPr>
    <w:rPr>
      <w:rFonts w:ascii="Calibri" w:eastAsia="宋体" w:hAnsi="Calibri" w:cs="Times New Roman"/>
    </w:rPr>
  </w:style>
  <w:style w:type="paragraph" w:styleId="af9">
    <w:name w:val="Normal (Web)"/>
    <w:basedOn w:val="a5"/>
    <w:uiPriority w:val="99"/>
    <w:qFormat/>
    <w:pPr>
      <w:widowControl/>
      <w:spacing w:before="100" w:beforeAutospacing="1" w:after="100" w:afterAutospacing="1"/>
      <w:jc w:val="left"/>
    </w:pPr>
    <w:rPr>
      <w:rFonts w:ascii="宋体" w:eastAsia="宋体" w:hAnsi="宋体" w:cs="Times New Roman"/>
      <w:kern w:val="0"/>
      <w:sz w:val="24"/>
      <w:szCs w:val="24"/>
    </w:rPr>
  </w:style>
  <w:style w:type="character" w:styleId="afa">
    <w:name w:val="Strong"/>
    <w:qFormat/>
    <w:rPr>
      <w:b/>
      <w:bCs/>
    </w:rPr>
  </w:style>
  <w:style w:type="character" w:styleId="afb">
    <w:name w:val="Hyperlink"/>
    <w:basedOn w:val="a6"/>
    <w:uiPriority w:val="99"/>
    <w:unhideWhenUsed/>
    <w:qFormat/>
    <w:rPr>
      <w:color w:val="0000FF"/>
      <w:u w:val="single"/>
    </w:rPr>
  </w:style>
  <w:style w:type="character" w:styleId="afc">
    <w:name w:val="annotation reference"/>
    <w:basedOn w:val="a6"/>
    <w:uiPriority w:val="99"/>
    <w:semiHidden/>
    <w:unhideWhenUsed/>
    <w:qFormat/>
    <w:rPr>
      <w:sz w:val="21"/>
      <w:szCs w:val="21"/>
    </w:rPr>
  </w:style>
  <w:style w:type="table" w:styleId="afd">
    <w:name w:val="Table Grid"/>
    <w:basedOn w:val="a7"/>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页眉 字符"/>
    <w:basedOn w:val="a6"/>
    <w:link w:val="af7"/>
    <w:qFormat/>
    <w:rPr>
      <w:sz w:val="18"/>
      <w:szCs w:val="18"/>
    </w:rPr>
  </w:style>
  <w:style w:type="character" w:customStyle="1" w:styleId="af6">
    <w:name w:val="页脚 字符"/>
    <w:basedOn w:val="a6"/>
    <w:link w:val="af5"/>
    <w:uiPriority w:val="99"/>
    <w:qFormat/>
    <w:rPr>
      <w:sz w:val="18"/>
      <w:szCs w:val="18"/>
    </w:rPr>
  </w:style>
  <w:style w:type="character" w:customStyle="1" w:styleId="10">
    <w:name w:val="标题 1 字符"/>
    <w:basedOn w:val="a6"/>
    <w:link w:val="1"/>
    <w:uiPriority w:val="9"/>
    <w:qFormat/>
    <w:rPr>
      <w:rFonts w:ascii="Calibri" w:eastAsia="宋体" w:hAnsi="Calibri" w:cs="Times New Roman"/>
      <w:b/>
      <w:bCs/>
      <w:kern w:val="44"/>
      <w:sz w:val="44"/>
      <w:szCs w:val="44"/>
    </w:rPr>
  </w:style>
  <w:style w:type="character" w:customStyle="1" w:styleId="20">
    <w:name w:val="标题 2 字符"/>
    <w:basedOn w:val="a6"/>
    <w:link w:val="2"/>
    <w:uiPriority w:val="9"/>
    <w:rPr>
      <w:rFonts w:asciiTheme="majorHAnsi" w:eastAsiaTheme="majorEastAsia" w:hAnsiTheme="majorHAnsi" w:cstheme="majorBidi"/>
      <w:b/>
      <w:bCs/>
      <w:sz w:val="32"/>
      <w:szCs w:val="32"/>
    </w:rPr>
  </w:style>
  <w:style w:type="character" w:customStyle="1" w:styleId="30">
    <w:name w:val="标题 3 字符"/>
    <w:basedOn w:val="a6"/>
    <w:link w:val="3"/>
    <w:uiPriority w:val="9"/>
    <w:qFormat/>
    <w:rPr>
      <w:rFonts w:ascii="Times New Roman" w:eastAsia="黑体" w:hAnsi="Times New Roman"/>
      <w:b/>
      <w:bCs/>
      <w:sz w:val="28"/>
      <w:szCs w:val="32"/>
    </w:rPr>
  </w:style>
  <w:style w:type="character" w:customStyle="1" w:styleId="ac">
    <w:name w:val="批注文字 字符"/>
    <w:basedOn w:val="a6"/>
    <w:link w:val="aa"/>
    <w:uiPriority w:val="99"/>
    <w:semiHidden/>
  </w:style>
  <w:style w:type="character" w:customStyle="1" w:styleId="ab">
    <w:name w:val="批注主题 字符"/>
    <w:basedOn w:val="ac"/>
    <w:link w:val="a9"/>
    <w:uiPriority w:val="99"/>
    <w:semiHidden/>
    <w:rPr>
      <w:b/>
      <w:bCs/>
    </w:rPr>
  </w:style>
  <w:style w:type="character" w:customStyle="1" w:styleId="ae">
    <w:name w:val="正文文本 字符"/>
    <w:basedOn w:val="a6"/>
    <w:link w:val="ad"/>
    <w:qFormat/>
    <w:rPr>
      <w:rFonts w:ascii="Times New Roman" w:eastAsia="宋体" w:hAnsi="Times New Roman" w:cs="Times New Roman"/>
      <w:szCs w:val="24"/>
    </w:rPr>
  </w:style>
  <w:style w:type="character" w:customStyle="1" w:styleId="af0">
    <w:name w:val="纯文本 字符"/>
    <w:basedOn w:val="a6"/>
    <w:link w:val="af"/>
    <w:qFormat/>
    <w:rPr>
      <w:rFonts w:ascii="宋体" w:eastAsia="宋体" w:hAnsi="Courier New" w:cs="Times New Roman"/>
      <w:szCs w:val="20"/>
    </w:rPr>
  </w:style>
  <w:style w:type="character" w:customStyle="1" w:styleId="af2">
    <w:name w:val="日期 字符"/>
    <w:basedOn w:val="a6"/>
    <w:link w:val="af1"/>
    <w:uiPriority w:val="99"/>
    <w:qFormat/>
  </w:style>
  <w:style w:type="character" w:customStyle="1" w:styleId="af4">
    <w:name w:val="批注框文本 字符"/>
    <w:basedOn w:val="a6"/>
    <w:link w:val="af3"/>
    <w:uiPriority w:val="99"/>
    <w:semiHidden/>
    <w:qFormat/>
    <w:rPr>
      <w:sz w:val="18"/>
      <w:szCs w:val="18"/>
    </w:rPr>
  </w:style>
  <w:style w:type="paragraph" w:customStyle="1" w:styleId="12">
    <w:name w:val="列出段落1"/>
    <w:basedOn w:val="a5"/>
    <w:uiPriority w:val="34"/>
    <w:qFormat/>
    <w:pPr>
      <w:ind w:firstLineChars="200" w:firstLine="420"/>
    </w:pPr>
  </w:style>
  <w:style w:type="paragraph" w:customStyle="1" w:styleId="TOC1">
    <w:name w:val="TOC 标题1"/>
    <w:basedOn w:val="1"/>
    <w:next w:val="a5"/>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p0">
    <w:name w:val="p0"/>
    <w:basedOn w:val="a5"/>
    <w:link w:val="p0Char"/>
    <w:qFormat/>
    <w:pPr>
      <w:widowControl/>
    </w:pPr>
    <w:rPr>
      <w:rFonts w:ascii="Times New Roman" w:eastAsia="宋体" w:hAnsi="Times New Roman" w:cs="Times New Roman"/>
      <w:kern w:val="0"/>
      <w:szCs w:val="21"/>
    </w:rPr>
  </w:style>
  <w:style w:type="character" w:customStyle="1" w:styleId="p0Char">
    <w:name w:val="p0 Char"/>
    <w:link w:val="p0"/>
    <w:qFormat/>
    <w:rPr>
      <w:rFonts w:ascii="Times New Roman" w:eastAsia="宋体" w:hAnsi="Times New Roman" w:cs="Times New Roman"/>
      <w:kern w:val="0"/>
      <w:szCs w:val="21"/>
    </w:rPr>
  </w:style>
  <w:style w:type="paragraph" w:customStyle="1" w:styleId="p18">
    <w:name w:val="p18"/>
    <w:basedOn w:val="a5"/>
    <w:qFormat/>
    <w:pPr>
      <w:widowControl/>
      <w:spacing w:line="240" w:lineRule="atLeast"/>
      <w:jc w:val="distribute"/>
    </w:pPr>
    <w:rPr>
      <w:rFonts w:ascii="黑体" w:eastAsia="黑体" w:hAnsi="宋体" w:cs="宋体"/>
      <w:kern w:val="0"/>
      <w:sz w:val="52"/>
      <w:szCs w:val="52"/>
    </w:rPr>
  </w:style>
  <w:style w:type="paragraph" w:customStyle="1" w:styleId="p17">
    <w:name w:val="p17"/>
    <w:basedOn w:val="a5"/>
    <w:qFormat/>
    <w:pPr>
      <w:widowControl/>
      <w:ind w:firstLine="420"/>
    </w:pPr>
    <w:rPr>
      <w:rFonts w:ascii="宋体" w:eastAsia="宋体" w:hAnsi="宋体" w:cs="宋体"/>
      <w:kern w:val="0"/>
      <w:szCs w:val="21"/>
    </w:rPr>
  </w:style>
  <w:style w:type="paragraph" w:customStyle="1" w:styleId="p22">
    <w:name w:val="p22"/>
    <w:basedOn w:val="a5"/>
    <w:qFormat/>
    <w:pPr>
      <w:widowControl/>
      <w:spacing w:before="180" w:line="180" w:lineRule="atLeast"/>
      <w:jc w:val="center"/>
    </w:pPr>
    <w:rPr>
      <w:rFonts w:ascii="宋体" w:eastAsia="宋体" w:hAnsi="宋体" w:cs="宋体"/>
      <w:kern w:val="0"/>
      <w:szCs w:val="21"/>
    </w:rPr>
  </w:style>
  <w:style w:type="paragraph" w:customStyle="1" w:styleId="p24">
    <w:name w:val="p24"/>
    <w:basedOn w:val="a5"/>
    <w:qFormat/>
    <w:pPr>
      <w:widowControl/>
      <w:jc w:val="left"/>
    </w:pPr>
    <w:rPr>
      <w:rFonts w:ascii="Times New Roman" w:eastAsia="宋体" w:hAnsi="Times New Roman" w:cs="Times New Roman"/>
      <w:kern w:val="0"/>
      <w:szCs w:val="21"/>
    </w:rPr>
  </w:style>
  <w:style w:type="character" w:customStyle="1" w:styleId="afe">
    <w:name w:val="正文文本_"/>
    <w:basedOn w:val="a6"/>
    <w:link w:val="6"/>
    <w:qFormat/>
    <w:rPr>
      <w:rFonts w:ascii="Arial Unicode MS" w:eastAsia="Arial Unicode MS" w:hAnsi="Arial Unicode MS" w:cs="Arial Unicode MS"/>
      <w:sz w:val="22"/>
      <w:shd w:val="clear" w:color="auto" w:fill="FFFFFF"/>
    </w:rPr>
  </w:style>
  <w:style w:type="paragraph" w:customStyle="1" w:styleId="6">
    <w:name w:val="正文文本6"/>
    <w:basedOn w:val="a5"/>
    <w:link w:val="afe"/>
    <w:qFormat/>
    <w:pPr>
      <w:shd w:val="clear" w:color="auto" w:fill="FFFFFF"/>
      <w:spacing w:after="3300" w:line="326" w:lineRule="exact"/>
      <w:ind w:hanging="2200"/>
      <w:jc w:val="center"/>
    </w:pPr>
    <w:rPr>
      <w:rFonts w:ascii="Arial Unicode MS" w:eastAsia="Arial Unicode MS" w:hAnsi="Arial Unicode MS" w:cs="Arial Unicode MS"/>
      <w:sz w:val="22"/>
    </w:rPr>
  </w:style>
  <w:style w:type="character" w:customStyle="1" w:styleId="Batang">
    <w:name w:val="正文文本 + Batang"/>
    <w:basedOn w:val="afe"/>
    <w:qFormat/>
    <w:rPr>
      <w:rFonts w:ascii="Batang" w:eastAsia="Batang" w:hAnsi="Batang" w:cs="Batang"/>
      <w:color w:val="000000"/>
      <w:spacing w:val="0"/>
      <w:w w:val="100"/>
      <w:position w:val="0"/>
      <w:sz w:val="22"/>
      <w:shd w:val="clear" w:color="auto" w:fill="FFFFFF"/>
      <w:lang w:val="en-US"/>
    </w:rPr>
  </w:style>
  <w:style w:type="paragraph" w:styleId="aff">
    <w:name w:val="List Paragraph"/>
    <w:basedOn w:val="a5"/>
    <w:uiPriority w:val="99"/>
    <w:qFormat/>
    <w:pPr>
      <w:ind w:firstLineChars="200" w:firstLine="420"/>
    </w:pPr>
  </w:style>
  <w:style w:type="character" w:customStyle="1" w:styleId="fontstyle01">
    <w:name w:val="fontstyle01"/>
    <w:basedOn w:val="a6"/>
    <w:qFormat/>
    <w:rPr>
      <w:rFonts w:ascii="TimesNewRomanPSMT" w:eastAsia="TimesNewRomanPSMT" w:hAnsi="TimesNewRomanPSMT" w:hint="eastAsia"/>
      <w:color w:val="000000"/>
      <w:sz w:val="52"/>
      <w:szCs w:val="52"/>
    </w:rPr>
  </w:style>
  <w:style w:type="paragraph" w:customStyle="1" w:styleId="aff0">
    <w:name w:val="封面标准名称"/>
    <w:qFormat/>
    <w:pPr>
      <w:widowControl w:val="0"/>
      <w:spacing w:line="680" w:lineRule="exact"/>
      <w:jc w:val="center"/>
      <w:textAlignment w:val="center"/>
    </w:pPr>
    <w:rPr>
      <w:rFonts w:ascii="黑体" w:eastAsia="黑体"/>
      <w:sz w:val="52"/>
      <w:szCs w:val="22"/>
    </w:rPr>
  </w:style>
  <w:style w:type="paragraph" w:customStyle="1" w:styleId="aff1">
    <w:name w:val="段"/>
    <w:link w:val="Char"/>
    <w:qFormat/>
    <w:pPr>
      <w:autoSpaceDE w:val="0"/>
      <w:autoSpaceDN w:val="0"/>
      <w:ind w:firstLineChars="200" w:firstLine="200"/>
      <w:jc w:val="both"/>
    </w:pPr>
    <w:rPr>
      <w:rFonts w:ascii="宋体"/>
      <w:sz w:val="21"/>
      <w:szCs w:val="22"/>
    </w:rPr>
  </w:style>
  <w:style w:type="paragraph" w:customStyle="1" w:styleId="aff2">
    <w:name w:val="目次、标准名称标题"/>
    <w:basedOn w:val="a5"/>
    <w:next w:val="aff1"/>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character" w:customStyle="1" w:styleId="Char">
    <w:name w:val="段 Char"/>
    <w:link w:val="aff1"/>
    <w:qFormat/>
    <w:rPr>
      <w:rFonts w:ascii="宋体"/>
      <w:kern w:val="0"/>
    </w:rPr>
  </w:style>
  <w:style w:type="paragraph" w:customStyle="1" w:styleId="a0">
    <w:name w:val="一级条标题"/>
    <w:next w:val="aff1"/>
    <w:qFormat/>
    <w:pPr>
      <w:numPr>
        <w:ilvl w:val="1"/>
        <w:numId w:val="1"/>
      </w:numPr>
      <w:spacing w:beforeLines="50" w:afterLines="50"/>
      <w:outlineLvl w:val="2"/>
    </w:pPr>
    <w:rPr>
      <w:rFonts w:ascii="黑体" w:eastAsia="黑体" w:hAnsi="Times New Roman" w:cs="Times New Roman"/>
      <w:sz w:val="21"/>
      <w:szCs w:val="21"/>
    </w:rPr>
  </w:style>
  <w:style w:type="paragraph" w:customStyle="1" w:styleId="a">
    <w:name w:val="章标题"/>
    <w:next w:val="aff1"/>
    <w:qFormat/>
    <w:pPr>
      <w:numPr>
        <w:numId w:val="1"/>
      </w:numPr>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aff1"/>
    <w:qFormat/>
    <w:pPr>
      <w:numPr>
        <w:ilvl w:val="2"/>
      </w:numPr>
      <w:spacing w:before="50" w:after="50"/>
      <w:outlineLvl w:val="3"/>
    </w:pPr>
  </w:style>
  <w:style w:type="paragraph" w:customStyle="1" w:styleId="a2">
    <w:name w:val="三级条标题"/>
    <w:basedOn w:val="a1"/>
    <w:next w:val="aff1"/>
    <w:qFormat/>
    <w:pPr>
      <w:numPr>
        <w:ilvl w:val="3"/>
      </w:numPr>
      <w:outlineLvl w:val="4"/>
    </w:pPr>
  </w:style>
  <w:style w:type="paragraph" w:customStyle="1" w:styleId="a3">
    <w:name w:val="四级条标题"/>
    <w:basedOn w:val="a2"/>
    <w:next w:val="aff1"/>
    <w:qFormat/>
    <w:pPr>
      <w:numPr>
        <w:ilvl w:val="4"/>
      </w:numPr>
      <w:outlineLvl w:val="5"/>
    </w:pPr>
  </w:style>
  <w:style w:type="paragraph" w:customStyle="1" w:styleId="a4">
    <w:name w:val="五级条标题"/>
    <w:basedOn w:val="a3"/>
    <w:next w:val="aff1"/>
    <w:qFormat/>
    <w:pPr>
      <w:numPr>
        <w:ilvl w:val="5"/>
      </w:numPr>
      <w:outlineLvl w:val="6"/>
    </w:pPr>
  </w:style>
  <w:style w:type="paragraph" w:customStyle="1" w:styleId="TOC2">
    <w:name w:val="TOC 标题2"/>
    <w:basedOn w:val="1"/>
    <w:next w:val="a5"/>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aff3">
    <w:name w:val="前言、引言标题"/>
    <w:next w:val="a5"/>
    <w:qFormat/>
    <w:pPr>
      <w:shd w:val="clear" w:color="FFFFFF" w:fill="FFFFFF"/>
      <w:spacing w:before="640" w:after="560"/>
      <w:jc w:val="center"/>
      <w:outlineLvl w:val="0"/>
    </w:pPr>
    <w:rPr>
      <w:rFonts w:ascii="黑体" w:eastAsia="黑体" w:hAnsi="Times New Roman" w:cs="Times New Roman"/>
      <w:sz w:val="32"/>
    </w:rPr>
  </w:style>
  <w:style w:type="paragraph" w:customStyle="1" w:styleId="TOC3">
    <w:name w:val="TOC 标题3"/>
    <w:basedOn w:val="1"/>
    <w:next w:val="a5"/>
    <w:uiPriority w:val="39"/>
    <w:unhideWhenUsed/>
    <w:qFormat/>
    <w:pPr>
      <w:outlineLvl w:val="9"/>
    </w:pPr>
    <w:rPr>
      <w:rFonts w:asciiTheme="minorHAnsi" w:eastAsiaTheme="minorEastAsia" w:hAnsiTheme="minorHAnsi" w:cstheme="minorBidi"/>
    </w:rPr>
  </w:style>
  <w:style w:type="character" w:customStyle="1" w:styleId="aff4">
    <w:name w:val="发布"/>
    <w:rsid w:val="008C358D"/>
    <w:rPr>
      <w:rFonts w:ascii="黑体" w:eastAsia="黑体"/>
      <w:spacing w:val="85"/>
      <w:w w:val="100"/>
      <w:position w:val="3"/>
      <w:sz w:val="28"/>
      <w:szCs w:val="28"/>
    </w:rPr>
  </w:style>
  <w:style w:type="paragraph" w:customStyle="1" w:styleId="aff5">
    <w:name w:val="文献分类号"/>
    <w:rsid w:val="008C358D"/>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6">
    <w:basedOn w:val="a5"/>
    <w:next w:val="a5"/>
    <w:uiPriority w:val="39"/>
    <w:rsid w:val="008C358D"/>
    <w:pPr>
      <w:tabs>
        <w:tab w:val="right" w:leader="dot" w:pos="9241"/>
      </w:tabs>
    </w:pPr>
    <w:rPr>
      <w:rFonts w:ascii="宋体" w:eastAsia="宋体" w:hAnsi="Times New Roman" w:cs="Times New Roman"/>
      <w:szCs w:val="21"/>
    </w:rPr>
  </w:style>
  <w:style w:type="paragraph" w:customStyle="1" w:styleId="aff7">
    <w:name w:val="其他实施日期"/>
    <w:basedOn w:val="a5"/>
    <w:rsid w:val="008C358D"/>
    <w:pPr>
      <w:framePr w:w="3997" w:h="471" w:hRule="exact" w:vSpace="181" w:wrap="around" w:vAnchor="page" w:hAnchor="page" w:x="7089" w:y="14097" w:anchorLock="1"/>
      <w:widowControl/>
      <w:jc w:val="right"/>
    </w:pPr>
    <w:rPr>
      <w:rFonts w:ascii="Times New Roman" w:eastAsia="黑体" w:hAnsi="Times New Roman" w:cs="Times New Roman"/>
      <w:kern w:val="0"/>
      <w:sz w:val="28"/>
      <w:szCs w:val="20"/>
    </w:rPr>
  </w:style>
  <w:style w:type="paragraph" w:customStyle="1" w:styleId="aff8">
    <w:name w:val="封面标准代替信息"/>
    <w:rsid w:val="008C358D"/>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aff9">
    <w:name w:val="封面一致性程度标识"/>
    <w:basedOn w:val="a5"/>
    <w:rsid w:val="008C358D"/>
    <w:pPr>
      <w:framePr w:w="9639" w:h="6917" w:hRule="exact" w:wrap="around" w:vAnchor="page" w:hAnchor="page" w:xAlign="center" w:y="6408" w:anchorLock="1"/>
      <w:spacing w:before="440" w:line="400" w:lineRule="exact"/>
      <w:jc w:val="center"/>
      <w:textAlignment w:val="center"/>
    </w:pPr>
    <w:rPr>
      <w:rFonts w:ascii="宋体" w:eastAsia="宋体" w:hAnsi="Times New Roman" w:cs="Times New Roman"/>
      <w:kern w:val="0"/>
      <w:sz w:val="28"/>
      <w:szCs w:val="28"/>
    </w:rPr>
  </w:style>
  <w:style w:type="paragraph" w:customStyle="1" w:styleId="22">
    <w:name w:val="封面标准号2"/>
    <w:rsid w:val="008C358D"/>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fa">
    <w:name w:val="标准书脚_奇数页"/>
    <w:rsid w:val="008C358D"/>
    <w:pPr>
      <w:spacing w:before="120"/>
      <w:ind w:right="198"/>
      <w:jc w:val="right"/>
    </w:pPr>
    <w:rPr>
      <w:rFonts w:ascii="宋体" w:eastAsia="宋体" w:hAnsi="Times New Roman" w:cs="Times New Roman"/>
      <w:sz w:val="18"/>
      <w:szCs w:val="18"/>
    </w:rPr>
  </w:style>
  <w:style w:type="paragraph" w:customStyle="1" w:styleId="affb">
    <w:name w:val="标准书眉_奇数页"/>
    <w:next w:val="a5"/>
    <w:rsid w:val="008C358D"/>
    <w:pPr>
      <w:tabs>
        <w:tab w:val="center" w:pos="4154"/>
        <w:tab w:val="right" w:pos="8306"/>
      </w:tabs>
      <w:spacing w:after="220"/>
      <w:jc w:val="right"/>
    </w:pPr>
    <w:rPr>
      <w:rFonts w:ascii="黑体" w:eastAsia="黑体" w:hAnsi="Times New Roman" w:cs="Times New Roman"/>
      <w:sz w:val="21"/>
      <w:szCs w:val="21"/>
    </w:rPr>
  </w:style>
  <w:style w:type="paragraph" w:customStyle="1" w:styleId="affc">
    <w:name w:val="其他发布日期"/>
    <w:basedOn w:val="a5"/>
    <w:rsid w:val="008C358D"/>
    <w:pPr>
      <w:framePr w:w="3997" w:h="471" w:hRule="exact" w:vSpace="181" w:wrap="around" w:vAnchor="page" w:hAnchor="page" w:x="1419" w:y="14097" w:anchorLock="1"/>
      <w:widowControl/>
      <w:jc w:val="left"/>
    </w:pPr>
    <w:rPr>
      <w:rFonts w:ascii="Times New Roman" w:eastAsia="黑体" w:hAnsi="Times New Roman" w:cs="Times New Roman"/>
      <w:kern w:val="0"/>
      <w:sz w:val="28"/>
      <w:szCs w:val="20"/>
    </w:rPr>
  </w:style>
  <w:style w:type="paragraph" w:customStyle="1" w:styleId="affd">
    <w:name w:val="其他发布部门"/>
    <w:basedOn w:val="a5"/>
    <w:rsid w:val="008C358D"/>
    <w:pPr>
      <w:framePr w:w="7938" w:h="1134" w:hRule="exact" w:hSpace="125" w:vSpace="181" w:wrap="around" w:vAnchor="page" w:hAnchor="page" w:x="2150" w:y="15310" w:anchorLock="1"/>
      <w:widowControl/>
      <w:spacing w:line="0" w:lineRule="atLeast"/>
      <w:jc w:val="center"/>
    </w:pPr>
    <w:rPr>
      <w:rFonts w:ascii="黑体" w:eastAsia="黑体" w:hAnsi="Times New Roman" w:cs="Times New Roman"/>
      <w:spacing w:val="20"/>
      <w:w w:val="135"/>
      <w:kern w:val="0"/>
      <w:sz w:val="28"/>
      <w:szCs w:val="20"/>
    </w:rPr>
  </w:style>
  <w:style w:type="paragraph" w:styleId="31">
    <w:name w:val="toc 3"/>
    <w:basedOn w:val="a5"/>
    <w:next w:val="a5"/>
    <w:autoRedefine/>
    <w:uiPriority w:val="39"/>
    <w:unhideWhenUsed/>
    <w:rsid w:val="00066DE0"/>
    <w:pPr>
      <w:ind w:leftChars="400" w:left="840"/>
    </w:pPr>
  </w:style>
  <w:style w:type="paragraph" w:customStyle="1" w:styleId="ordinary-output">
    <w:name w:val="ordinary-output"/>
    <w:basedOn w:val="a5"/>
    <w:qFormat/>
    <w:rsid w:val="00DC7289"/>
    <w:pPr>
      <w:widowControl/>
      <w:spacing w:before="100" w:beforeAutospacing="1" w:after="63" w:line="275" w:lineRule="atLeast"/>
      <w:jc w:val="left"/>
    </w:pPr>
    <w:rPr>
      <w:rFonts w:ascii="宋体" w:eastAsia="宋体" w:hAnsi="宋体" w:cs="宋体"/>
      <w:color w:val="333333"/>
      <w:kern w:val="0"/>
      <w:sz w:val="18"/>
      <w:szCs w:val="18"/>
    </w:rPr>
  </w:style>
  <w:style w:type="character" w:customStyle="1" w:styleId="Char0">
    <w:name w:val="纯文本 Char"/>
    <w:qFormat/>
    <w:rsid w:val="005028ED"/>
    <w:rPr>
      <w:rFonts w:ascii="宋体" w:hAnsi="Courier New"/>
      <w:kern w:val="2"/>
      <w:sz w:val="21"/>
    </w:rPr>
  </w:style>
  <w:style w:type="paragraph" w:customStyle="1" w:styleId="affe">
    <w:name w:val="标准扉页（福建省工程建设地方标准）"/>
    <w:basedOn w:val="a5"/>
    <w:qFormat/>
    <w:rsid w:val="005028ED"/>
    <w:pPr>
      <w:jc w:val="center"/>
    </w:pPr>
    <w:rPr>
      <w:rFonts w:ascii="Times New Roman" w:eastAsia="黑体" w:hAnsi="Times New Roman" w:cs="Times New Roman"/>
      <w:sz w:val="28"/>
      <w:szCs w:val="20"/>
    </w:rPr>
  </w:style>
  <w:style w:type="paragraph" w:styleId="TOC">
    <w:name w:val="TOC Heading"/>
    <w:basedOn w:val="1"/>
    <w:next w:val="a5"/>
    <w:uiPriority w:val="39"/>
    <w:unhideWhenUsed/>
    <w:qFormat/>
    <w:rsid w:val="00677E74"/>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styleId="afff">
    <w:name w:val="page number"/>
    <w:basedOn w:val="a6"/>
    <w:rsid w:val="00EE2B20"/>
  </w:style>
  <w:style w:type="paragraph" w:customStyle="1" w:styleId="110">
    <w:name w:val="目录 11"/>
    <w:basedOn w:val="a5"/>
    <w:next w:val="a5"/>
    <w:uiPriority w:val="39"/>
    <w:qFormat/>
    <w:rsid w:val="00EE2B20"/>
    <w:rPr>
      <w:rFonts w:ascii="Times New Roman" w:eastAsia="宋体" w:hAnsi="Times New Roman" w:cs="Times New Roman"/>
      <w:szCs w:val="24"/>
    </w:rPr>
  </w:style>
  <w:style w:type="paragraph" w:customStyle="1" w:styleId="afff0">
    <w:name w:val="标准扉页（标准名称）"/>
    <w:basedOn w:val="a5"/>
    <w:rsid w:val="00EE2B20"/>
    <w:pPr>
      <w:jc w:val="center"/>
    </w:pPr>
    <w:rPr>
      <w:rFonts w:ascii="Times New Roman" w:eastAsia="黑体" w:hAnsi="Times New Roman" w:cs="Times New Roman"/>
      <w:sz w:val="30"/>
      <w:szCs w:val="20"/>
    </w:rPr>
  </w:style>
  <w:style w:type="paragraph" w:customStyle="1" w:styleId="afff1">
    <w:name w:val="规程英文名称（封面）"/>
    <w:basedOn w:val="af"/>
    <w:rsid w:val="00EE2B20"/>
    <w:pPr>
      <w:widowControl/>
      <w:snapToGrid w:val="0"/>
      <w:spacing w:line="360" w:lineRule="auto"/>
      <w:ind w:leftChars="85" w:left="178"/>
      <w:jc w:val="center"/>
    </w:pPr>
    <w:rPr>
      <w:rFonts w:ascii="Times New Roman" w:eastAsia="黑体" w:hAnsi="Times New Roman"/>
      <w:kern w:val="0"/>
      <w:sz w:val="44"/>
      <w:szCs w:val="44"/>
    </w:rPr>
  </w:style>
  <w:style w:type="paragraph" w:customStyle="1" w:styleId="afff2">
    <w:name w:val="扉页（出版时间地点）"/>
    <w:basedOn w:val="a5"/>
    <w:rsid w:val="00EE2B20"/>
    <w:pPr>
      <w:jc w:val="center"/>
    </w:pPr>
    <w:rPr>
      <w:rFonts w:ascii="Times New Roman" w:eastAsia="黑体" w:hAnsi="Times New Roman" w:cs="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0.bin"/><Relationship Id="rId40" Type="http://schemas.openxmlformats.org/officeDocument/2006/relationships/image" Target="media/image13.wmf"/><Relationship Id="rId45" Type="http://schemas.openxmlformats.org/officeDocument/2006/relationships/oleObject" Target="embeddings/oleObject14.bin"/><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oleObject" Target="embeddings/oleObject3.bin"/><Relationship Id="rId28" Type="http://schemas.openxmlformats.org/officeDocument/2006/relationships/image" Target="media/image7.wmf"/><Relationship Id="rId36" Type="http://schemas.openxmlformats.org/officeDocument/2006/relationships/image" Target="media/image11.wmf"/><Relationship Id="rId10" Type="http://schemas.openxmlformats.org/officeDocument/2006/relationships/header" Target="header1.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image" Target="media/image15.w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image" Target="media/image8.wmf"/><Relationship Id="rId35" Type="http://schemas.openxmlformats.org/officeDocument/2006/relationships/oleObject" Target="embeddings/oleObject9.bin"/><Relationship Id="rId43" Type="http://schemas.openxmlformats.org/officeDocument/2006/relationships/oleObject" Target="embeddings/oleObject13.bin"/><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fontTable" Target="fontTable.xml"/><Relationship Id="rId20" Type="http://schemas.openxmlformats.org/officeDocument/2006/relationships/image" Target="media/image3.wmf"/><Relationship Id="rId41" Type="http://schemas.openxmlformats.org/officeDocument/2006/relationships/oleObject" Target="embeddings/oleObject1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C8BF15-BB93-41B5-B1A5-908D6EDBA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22</Pages>
  <Words>2019</Words>
  <Characters>11511</Characters>
  <Application>Microsoft Office Word</Application>
  <DocSecurity>0</DocSecurity>
  <Lines>95</Lines>
  <Paragraphs>27</Paragraphs>
  <ScaleCrop>false</ScaleCrop>
  <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dc:creator>
  <cp:lastModifiedBy>Cui Zhiguo</cp:lastModifiedBy>
  <cp:revision>37</cp:revision>
  <cp:lastPrinted>2020-08-31T07:12:00Z</cp:lastPrinted>
  <dcterms:created xsi:type="dcterms:W3CDTF">2021-07-26T01:00:00Z</dcterms:created>
  <dcterms:modified xsi:type="dcterms:W3CDTF">2021-09-01T06:12:00Z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y fmtid="{D5CDD505-2E9C-101B-9397-08002B2CF9AE}" pid="4" name="MTWinEqns">
    <vt:bool>true</vt:bool>
  </property>
</Properties>
</file>