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206327" w14:textId="77777777" w:rsidR="007D210E" w:rsidRDefault="003C5EDD">
      <w:pPr>
        <w:rPr>
          <w:b/>
          <w:bCs/>
          <w:sz w:val="52"/>
          <w:szCs w:val="84"/>
        </w:rPr>
      </w:pPr>
      <w:bookmarkStart w:id="0" w:name="OLE_LINK2"/>
      <w:bookmarkStart w:id="1" w:name="_Toc332974258"/>
      <w:bookmarkStart w:id="2" w:name="OLE_LINK1"/>
      <w:bookmarkStart w:id="3" w:name="_Toc337542146"/>
      <w:r>
        <w:rPr>
          <w:noProof/>
        </w:rPr>
        <w:drawing>
          <wp:anchor distT="0" distB="0" distL="114300" distR="114300" simplePos="0" relativeHeight="251656192" behindDoc="0" locked="0" layoutInCell="1" allowOverlap="1" wp14:anchorId="31404F21" wp14:editId="0B2877F0">
            <wp:simplePos x="0" y="0"/>
            <wp:positionH relativeFrom="column">
              <wp:posOffset>8255</wp:posOffset>
            </wp:positionH>
            <wp:positionV relativeFrom="paragraph">
              <wp:posOffset>-22225</wp:posOffset>
            </wp:positionV>
            <wp:extent cx="1737995" cy="1149350"/>
            <wp:effectExtent l="0" t="0" r="0" b="0"/>
            <wp:wrapNone/>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1737995" cy="1149350"/>
                    </a:xfrm>
                    <a:prstGeom prst="rect">
                      <a:avLst/>
                    </a:prstGeom>
                    <a:noFill/>
                    <a:ln>
                      <a:noFill/>
                    </a:ln>
                  </pic:spPr>
                </pic:pic>
              </a:graphicData>
            </a:graphic>
          </wp:anchor>
        </w:drawing>
      </w:r>
    </w:p>
    <w:p w14:paraId="62889D17" w14:textId="77777777" w:rsidR="007D210E" w:rsidRDefault="007D210E">
      <w:pPr>
        <w:rPr>
          <w:b/>
          <w:bCs/>
          <w:sz w:val="52"/>
          <w:szCs w:val="84"/>
        </w:rPr>
      </w:pPr>
    </w:p>
    <w:p w14:paraId="2DFF77F6" w14:textId="77777777" w:rsidR="007D210E" w:rsidRDefault="003C5EDD">
      <w:pPr>
        <w:wordWrap w:val="0"/>
        <w:jc w:val="right"/>
        <w:rPr>
          <w:sz w:val="32"/>
          <w:szCs w:val="32"/>
        </w:rPr>
      </w:pPr>
      <w:r>
        <w:rPr>
          <w:b/>
          <w:bCs/>
          <w:sz w:val="36"/>
          <w:szCs w:val="36"/>
        </w:rPr>
        <w:t xml:space="preserve">   T/CECS </w:t>
      </w:r>
      <w:r>
        <w:rPr>
          <w:sz w:val="36"/>
          <w:szCs w:val="36"/>
        </w:rPr>
        <w:t>XXXX- 202X</w:t>
      </w:r>
    </w:p>
    <w:bookmarkEnd w:id="0"/>
    <w:p w14:paraId="3CA9F4D4" w14:textId="379BCCA8" w:rsidR="007D210E" w:rsidRDefault="00BC25C0">
      <w:pPr>
        <w:jc w:val="center"/>
        <w:rPr>
          <w:szCs w:val="32"/>
        </w:rPr>
      </w:pPr>
      <w:r>
        <w:rPr>
          <w:noProof/>
        </w:rPr>
        <mc:AlternateContent>
          <mc:Choice Requires="wps">
            <w:drawing>
              <wp:anchor distT="4294967295" distB="4294967295" distL="114300" distR="114300" simplePos="0" relativeHeight="251659264" behindDoc="0" locked="0" layoutInCell="1" allowOverlap="1" wp14:anchorId="2A8DE896" wp14:editId="1354CF27">
                <wp:simplePos x="0" y="0"/>
                <wp:positionH relativeFrom="column">
                  <wp:posOffset>61595</wp:posOffset>
                </wp:positionH>
                <wp:positionV relativeFrom="paragraph">
                  <wp:posOffset>142874</wp:posOffset>
                </wp:positionV>
                <wp:extent cx="5705475" cy="0"/>
                <wp:effectExtent l="0" t="0" r="28575" b="19050"/>
                <wp:wrapNone/>
                <wp:docPr id="3" name="AutoShap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05475" cy="0"/>
                        </a:xfrm>
                        <a:prstGeom prst="straightConnector1">
                          <a:avLst/>
                        </a:prstGeom>
                        <a:noFill/>
                        <a:ln w="9525">
                          <a:solidFill>
                            <a:srgbClr val="000000"/>
                          </a:solidFill>
                          <a:round/>
                        </a:ln>
                      </wps:spPr>
                      <wps:bodyPr/>
                    </wps:wsp>
                  </a:graphicData>
                </a:graphic>
                <wp14:sizeRelH relativeFrom="page">
                  <wp14:pctWidth>0</wp14:pctWidth>
                </wp14:sizeRelH>
                <wp14:sizeRelV relativeFrom="page">
                  <wp14:pctHeight>0</wp14:pctHeight>
                </wp14:sizeRelV>
              </wp:anchor>
            </w:drawing>
          </mc:Choice>
          <mc:Fallback>
            <w:pict>
              <v:shapetype w14:anchorId="78C6DD13" id="_x0000_t32" coordsize="21600,21600" o:spt="32" o:oned="t" path="m,l21600,21600e" filled="f">
                <v:path arrowok="t" fillok="f" o:connecttype="none"/>
                <o:lock v:ext="edit" shapetype="t"/>
              </v:shapetype>
              <v:shape id="AutoShape 63" o:spid="_x0000_s1026" type="#_x0000_t32" style="position:absolute;left:0;text-align:left;margin-left:4.85pt;margin-top:11.25pt;width:449.25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8DewgEAAGUDAAAOAAAAZHJzL2Uyb0RvYy54bWysU02P0zAQvSPxHyzfadIu2YWo6Qp1tVwW&#10;qLTLD3BtJ7GwPdbYbdp/z9j9YIEbIgcrzsx7b+bNZHl/cJbtNUYDvuPzWc2Z9hKU8UPHv788vvvA&#10;WUzCK2HB644fdeT3q7dvllNo9QJGsEojIxIf2yl0fEwptFUV5aidiDMI2lOwB3Qi0RWHSqGYiN3Z&#10;alHXt9UEqAKC1DHS14dTkK8Kf99rmb71fdSJ2Y5TbamcWM5tPqvVUrQDijAaeS5D/EMVThhPoleq&#10;B5EE26H5i8oZiRChTzMJroK+N1KXHqibef1HN8+jCLr0QubEcLUp/j9a+XW/QWZUx28488LRiD7t&#10;EhRldnuT/ZlCbClt7TeYO5QH/xyeQP6IzMN6FH7QJfvlGAg8z4jqN0i+xEAq2+kLKMoRJFDMOvTo&#10;MiXZwA5lJsfrTPQhMUkfm7u6eX/XcCYvsUq0F2DAmD5rcCy/dDwmFGYY0xq8p8kDzouM2D/FlMsS&#10;7QWQVT08GmvLAljPpo5/bBZNAUSwRuVgTos4bNcW2V7kFSpP6ZEir9MQdl6dRKw/W5C7Pvm3BXXc&#10;4MUammWp5rx3eVle3wv619+x+gkAAP//AwBQSwMEFAAGAAgAAAAhABDMhT7aAAAABwEAAA8AAABk&#10;cnMvZG93bnJldi54bWxMjs1OwzAQhO9IvIO1SFwQtWup0IRsqgqJA0faSlzdeEkC8TqKnSb06THi&#10;QI/zo5mv2MyuEycaQusZYblQIIgrb1uuEQ77l/s1iBANW9N5JoRvCrApr68Kk1s/8RuddrEWaYRD&#10;bhCaGPtcylA15ExY+J44ZR9+cCYmOdTSDmZK466TWqkH6UzL6aExPT03VH3tRodAYVwt1TZz9eH1&#10;PN296/Pn1O8Rb2/m7ROISHP8L8MvfkKHMjEd/cg2iA4he0xFBK1XIFKcqbUGcfwzZFnIS/7yBwAA&#10;//8DAFBLAQItABQABgAIAAAAIQC2gziS/gAAAOEBAAATAAAAAAAAAAAAAAAAAAAAAABbQ29udGVu&#10;dF9UeXBlc10ueG1sUEsBAi0AFAAGAAgAAAAhADj9If/WAAAAlAEAAAsAAAAAAAAAAAAAAAAALwEA&#10;AF9yZWxzLy5yZWxzUEsBAi0AFAAGAAgAAAAhAI6DwN7CAQAAZQMAAA4AAAAAAAAAAAAAAAAALgIA&#10;AGRycy9lMm9Eb2MueG1sUEsBAi0AFAAGAAgAAAAhABDMhT7aAAAABwEAAA8AAAAAAAAAAAAAAAAA&#10;HAQAAGRycy9kb3ducmV2LnhtbFBLBQYAAAAABAAEAPMAAAAjBQAAAAA=&#10;"/>
            </w:pict>
          </mc:Fallback>
        </mc:AlternateContent>
      </w:r>
    </w:p>
    <w:p w14:paraId="5F224866" w14:textId="77777777" w:rsidR="007D210E" w:rsidRDefault="007D210E">
      <w:pPr>
        <w:widowControl/>
        <w:tabs>
          <w:tab w:val="left" w:pos="3510"/>
        </w:tabs>
        <w:jc w:val="left"/>
        <w:rPr>
          <w:rFonts w:ascii="宋体" w:hAnsi="宋体"/>
          <w:color w:val="000000" w:themeColor="text1"/>
        </w:rPr>
      </w:pPr>
    </w:p>
    <w:p w14:paraId="414053A9" w14:textId="77777777" w:rsidR="007D210E" w:rsidRDefault="007D210E">
      <w:pPr>
        <w:rPr>
          <w:rFonts w:ascii="宋体" w:hAnsi="宋体"/>
          <w:color w:val="000000" w:themeColor="text1"/>
        </w:rPr>
      </w:pPr>
    </w:p>
    <w:p w14:paraId="5BD655BB" w14:textId="77777777" w:rsidR="007D210E" w:rsidRDefault="007D210E">
      <w:pPr>
        <w:rPr>
          <w:rFonts w:ascii="宋体" w:hAnsi="宋体"/>
          <w:color w:val="000000" w:themeColor="text1"/>
        </w:rPr>
      </w:pPr>
    </w:p>
    <w:p w14:paraId="48A3D0E2" w14:textId="77777777" w:rsidR="007D210E" w:rsidRDefault="003C5EDD">
      <w:pPr>
        <w:jc w:val="center"/>
        <w:rPr>
          <w:rFonts w:ascii="宋体" w:hAnsi="宋体"/>
          <w:b/>
          <w:color w:val="000000" w:themeColor="text1"/>
          <w:sz w:val="36"/>
          <w:szCs w:val="36"/>
        </w:rPr>
      </w:pPr>
      <w:r>
        <w:rPr>
          <w:rFonts w:ascii="宋体" w:hAnsi="宋体" w:hint="eastAsia"/>
          <w:b/>
          <w:color w:val="000000" w:themeColor="text1"/>
          <w:sz w:val="36"/>
          <w:szCs w:val="36"/>
        </w:rPr>
        <w:t>中国工程建设标准化协会标准</w:t>
      </w:r>
    </w:p>
    <w:p w14:paraId="4F9141CC" w14:textId="77777777" w:rsidR="007D210E" w:rsidRDefault="007D210E">
      <w:pPr>
        <w:jc w:val="center"/>
        <w:rPr>
          <w:rFonts w:ascii="宋体" w:hAnsi="宋体"/>
          <w:color w:val="000000" w:themeColor="text1"/>
          <w:sz w:val="44"/>
          <w:szCs w:val="44"/>
        </w:rPr>
      </w:pPr>
    </w:p>
    <w:p w14:paraId="7FA537F3" w14:textId="6430C20D" w:rsidR="00996C8D" w:rsidRDefault="00470D68" w:rsidP="00996C8D">
      <w:pPr>
        <w:widowControl/>
        <w:spacing w:line="360" w:lineRule="auto"/>
        <w:jc w:val="center"/>
        <w:rPr>
          <w:rFonts w:ascii="黑体" w:eastAsia="黑体" w:hAnsi="黑体" w:cs="宋体"/>
          <w:color w:val="000000" w:themeColor="text1"/>
          <w:kern w:val="0"/>
          <w:sz w:val="44"/>
          <w:szCs w:val="36"/>
          <w:lang w:val="zh-CN"/>
        </w:rPr>
      </w:pPr>
      <w:r w:rsidRPr="00E91CC7">
        <w:rPr>
          <w:rFonts w:ascii="黑体" w:eastAsia="黑体" w:hAnsi="黑体" w:cs="宋体" w:hint="eastAsia"/>
          <w:color w:val="000000" w:themeColor="text1"/>
          <w:kern w:val="0"/>
          <w:sz w:val="44"/>
          <w:szCs w:val="36"/>
          <w:lang w:val="zh-CN"/>
        </w:rPr>
        <w:t>给水用聚乙烯（PE）孔网骨架塑钢复合稳态管</w:t>
      </w:r>
      <w:r w:rsidR="00996C8D">
        <w:rPr>
          <w:rFonts w:ascii="黑体" w:eastAsia="黑体" w:hAnsi="黑体" w:cs="宋体" w:hint="eastAsia"/>
          <w:color w:val="000000" w:themeColor="text1"/>
          <w:kern w:val="0"/>
          <w:sz w:val="44"/>
          <w:szCs w:val="36"/>
          <w:lang w:val="zh-CN"/>
        </w:rPr>
        <w:t>管道工程技术规程</w:t>
      </w:r>
    </w:p>
    <w:p w14:paraId="00607033" w14:textId="77777777" w:rsidR="00996C8D" w:rsidRDefault="00996C8D" w:rsidP="00996C8D">
      <w:pPr>
        <w:widowControl/>
        <w:spacing w:line="360" w:lineRule="auto"/>
        <w:jc w:val="center"/>
        <w:rPr>
          <w:rFonts w:ascii="黑体" w:eastAsia="黑体" w:hAnsi="黑体" w:cs="宋体"/>
          <w:color w:val="000000" w:themeColor="text1"/>
          <w:kern w:val="0"/>
          <w:sz w:val="44"/>
          <w:szCs w:val="36"/>
          <w:lang w:val="zh-CN"/>
        </w:rPr>
      </w:pPr>
    </w:p>
    <w:p w14:paraId="43E5FE26" w14:textId="47DCE3CB" w:rsidR="00996C8D" w:rsidRPr="00BF5165" w:rsidRDefault="00996C8D" w:rsidP="00862575">
      <w:pPr>
        <w:widowControl/>
        <w:spacing w:line="360" w:lineRule="auto"/>
        <w:rPr>
          <w:b/>
          <w:sz w:val="28"/>
          <w:szCs w:val="28"/>
        </w:rPr>
      </w:pPr>
      <w:r>
        <w:rPr>
          <w:b/>
          <w:color w:val="000000" w:themeColor="text1"/>
          <w:sz w:val="28"/>
          <w:szCs w:val="28"/>
        </w:rPr>
        <w:t>Technical specification for</w:t>
      </w:r>
      <w:r w:rsidRPr="00D01261">
        <w:rPr>
          <w:b/>
          <w:color w:val="000000" w:themeColor="text1"/>
          <w:sz w:val="28"/>
          <w:szCs w:val="28"/>
        </w:rPr>
        <w:t xml:space="preserve"> </w:t>
      </w:r>
      <w:r w:rsidRPr="001208B9">
        <w:rPr>
          <w:b/>
          <w:sz w:val="28"/>
          <w:szCs w:val="28"/>
        </w:rPr>
        <w:t xml:space="preserve">wire mesh </w:t>
      </w:r>
      <w:r w:rsidR="000904F8">
        <w:rPr>
          <w:b/>
          <w:sz w:val="28"/>
          <w:szCs w:val="28"/>
        </w:rPr>
        <w:t xml:space="preserve">skeleton </w:t>
      </w:r>
      <w:r w:rsidRPr="001208B9">
        <w:rPr>
          <w:b/>
          <w:sz w:val="28"/>
          <w:szCs w:val="28"/>
        </w:rPr>
        <w:t xml:space="preserve">reinforced </w:t>
      </w:r>
      <w:r>
        <w:rPr>
          <w:b/>
          <w:color w:val="000000" w:themeColor="text1"/>
          <w:sz w:val="28"/>
          <w:szCs w:val="28"/>
        </w:rPr>
        <w:t>p</w:t>
      </w:r>
      <w:r w:rsidRPr="00D01261">
        <w:rPr>
          <w:b/>
          <w:color w:val="000000" w:themeColor="text1"/>
          <w:sz w:val="28"/>
          <w:szCs w:val="28"/>
        </w:rPr>
        <w:t>olyet</w:t>
      </w:r>
      <w:r w:rsidRPr="001208B9">
        <w:rPr>
          <w:b/>
          <w:sz w:val="28"/>
          <w:szCs w:val="28"/>
        </w:rPr>
        <w:t>hylene</w:t>
      </w:r>
      <w:r w:rsidRPr="001208B9">
        <w:rPr>
          <w:rFonts w:hint="eastAsia"/>
          <w:b/>
          <w:sz w:val="28"/>
          <w:szCs w:val="28"/>
        </w:rPr>
        <w:t>（</w:t>
      </w:r>
      <w:r w:rsidRPr="001208B9">
        <w:rPr>
          <w:rFonts w:hint="eastAsia"/>
          <w:b/>
          <w:sz w:val="28"/>
          <w:szCs w:val="28"/>
        </w:rPr>
        <w:t>P</w:t>
      </w:r>
      <w:r w:rsidRPr="001208B9">
        <w:rPr>
          <w:b/>
          <w:sz w:val="28"/>
          <w:szCs w:val="28"/>
        </w:rPr>
        <w:t>E</w:t>
      </w:r>
      <w:r w:rsidRPr="001208B9">
        <w:rPr>
          <w:rFonts w:hint="eastAsia"/>
          <w:b/>
          <w:sz w:val="28"/>
          <w:szCs w:val="28"/>
        </w:rPr>
        <w:t>）</w:t>
      </w:r>
      <w:r w:rsidRPr="001208B9">
        <w:rPr>
          <w:b/>
          <w:sz w:val="28"/>
          <w:szCs w:val="28"/>
        </w:rPr>
        <w:t>composite st</w:t>
      </w:r>
      <w:r w:rsidR="000904F8">
        <w:rPr>
          <w:b/>
          <w:sz w:val="28"/>
          <w:szCs w:val="28"/>
        </w:rPr>
        <w:t>e</w:t>
      </w:r>
      <w:r w:rsidRPr="001208B9">
        <w:rPr>
          <w:b/>
          <w:sz w:val="28"/>
          <w:szCs w:val="28"/>
        </w:rPr>
        <w:t>a</w:t>
      </w:r>
      <w:r w:rsidR="000904F8">
        <w:rPr>
          <w:b/>
          <w:sz w:val="28"/>
          <w:szCs w:val="28"/>
        </w:rPr>
        <w:t>dy-state</w:t>
      </w:r>
      <w:r>
        <w:rPr>
          <w:b/>
          <w:color w:val="000000" w:themeColor="text1"/>
          <w:sz w:val="28"/>
          <w:szCs w:val="28"/>
        </w:rPr>
        <w:t xml:space="preserve"> pipeline of water supply engineering</w:t>
      </w:r>
    </w:p>
    <w:p w14:paraId="78FD0531" w14:textId="29C1984A" w:rsidR="007D210E" w:rsidRDefault="003C5EDD">
      <w:pPr>
        <w:pStyle w:val="ordinary-output"/>
        <w:shd w:val="clear" w:color="auto" w:fill="FFFFFF"/>
        <w:jc w:val="center"/>
        <w:rPr>
          <w:color w:val="000000" w:themeColor="text1"/>
          <w:sz w:val="32"/>
          <w:szCs w:val="32"/>
        </w:rPr>
      </w:pPr>
      <w:r>
        <w:rPr>
          <w:rFonts w:hint="eastAsia"/>
          <w:color w:val="000000" w:themeColor="text1"/>
          <w:sz w:val="32"/>
          <w:szCs w:val="32"/>
        </w:rPr>
        <w:t>（</w:t>
      </w:r>
      <w:r w:rsidR="005364C6">
        <w:rPr>
          <w:rFonts w:hint="eastAsia"/>
          <w:color w:val="000000" w:themeColor="text1"/>
          <w:sz w:val="32"/>
          <w:szCs w:val="32"/>
        </w:rPr>
        <w:t>征求意见</w:t>
      </w:r>
      <w:r>
        <w:rPr>
          <w:rFonts w:hint="eastAsia"/>
          <w:color w:val="000000" w:themeColor="text1"/>
          <w:sz w:val="32"/>
          <w:szCs w:val="32"/>
        </w:rPr>
        <w:t>稿）</w:t>
      </w:r>
    </w:p>
    <w:p w14:paraId="1DBD1CDE" w14:textId="77777777" w:rsidR="007D210E" w:rsidRDefault="007D210E">
      <w:pPr>
        <w:rPr>
          <w:rFonts w:ascii="宋体" w:hAnsi="宋体"/>
          <w:color w:val="000000" w:themeColor="text1"/>
        </w:rPr>
      </w:pPr>
    </w:p>
    <w:p w14:paraId="7B09320F" w14:textId="77777777" w:rsidR="007D210E" w:rsidRDefault="007D210E">
      <w:pPr>
        <w:tabs>
          <w:tab w:val="left" w:pos="5115"/>
        </w:tabs>
        <w:jc w:val="left"/>
        <w:rPr>
          <w:rFonts w:ascii="宋体" w:hAnsi="宋体"/>
          <w:color w:val="000000" w:themeColor="text1"/>
        </w:rPr>
      </w:pPr>
    </w:p>
    <w:p w14:paraId="2AD2593E" w14:textId="77777777" w:rsidR="007D210E" w:rsidRDefault="007D210E">
      <w:pPr>
        <w:jc w:val="left"/>
        <w:rPr>
          <w:rFonts w:ascii="宋体" w:hAnsi="宋体"/>
          <w:color w:val="000000" w:themeColor="text1"/>
        </w:rPr>
      </w:pPr>
    </w:p>
    <w:p w14:paraId="62B679A9" w14:textId="77777777" w:rsidR="007D210E" w:rsidRDefault="007D210E">
      <w:pPr>
        <w:jc w:val="left"/>
        <w:rPr>
          <w:rFonts w:ascii="宋体" w:hAnsi="宋体"/>
          <w:color w:val="000000" w:themeColor="text1"/>
        </w:rPr>
      </w:pPr>
    </w:p>
    <w:p w14:paraId="0D6635F1" w14:textId="77777777" w:rsidR="007D210E" w:rsidRDefault="007D210E">
      <w:pPr>
        <w:jc w:val="left"/>
        <w:rPr>
          <w:rFonts w:ascii="宋体" w:hAnsi="宋体"/>
          <w:color w:val="000000" w:themeColor="text1"/>
        </w:rPr>
      </w:pPr>
    </w:p>
    <w:p w14:paraId="25302775" w14:textId="77777777" w:rsidR="007D210E" w:rsidRDefault="007D210E">
      <w:pPr>
        <w:jc w:val="left"/>
        <w:rPr>
          <w:rFonts w:ascii="宋体" w:hAnsi="宋体"/>
          <w:color w:val="000000" w:themeColor="text1"/>
        </w:rPr>
      </w:pPr>
    </w:p>
    <w:p w14:paraId="4366833A" w14:textId="77777777" w:rsidR="007D210E" w:rsidRDefault="007D210E">
      <w:pPr>
        <w:jc w:val="left"/>
        <w:rPr>
          <w:rFonts w:ascii="宋体" w:hAnsi="宋体"/>
          <w:color w:val="000000" w:themeColor="text1"/>
        </w:rPr>
      </w:pPr>
    </w:p>
    <w:p w14:paraId="4EC52C19" w14:textId="77777777" w:rsidR="007D210E" w:rsidRDefault="007D210E">
      <w:pPr>
        <w:jc w:val="left"/>
        <w:rPr>
          <w:rFonts w:ascii="宋体" w:hAnsi="宋体"/>
          <w:color w:val="000000" w:themeColor="text1"/>
        </w:rPr>
      </w:pPr>
    </w:p>
    <w:p w14:paraId="7D39A7BA" w14:textId="77777777" w:rsidR="007D210E" w:rsidRDefault="007D210E">
      <w:pPr>
        <w:jc w:val="left"/>
        <w:rPr>
          <w:rFonts w:ascii="宋体" w:hAnsi="宋体"/>
          <w:color w:val="000000" w:themeColor="text1"/>
        </w:rPr>
      </w:pPr>
    </w:p>
    <w:p w14:paraId="27E472F2" w14:textId="77777777" w:rsidR="007D210E" w:rsidRDefault="007D210E">
      <w:pPr>
        <w:rPr>
          <w:rFonts w:ascii="宋体" w:hAnsi="宋体"/>
          <w:color w:val="000000" w:themeColor="text1"/>
          <w:sz w:val="30"/>
          <w:szCs w:val="30"/>
        </w:rPr>
      </w:pPr>
    </w:p>
    <w:p w14:paraId="021A88CE" w14:textId="77777777" w:rsidR="007D210E" w:rsidRDefault="003C5EDD">
      <w:pPr>
        <w:jc w:val="center"/>
        <w:rPr>
          <w:rFonts w:ascii="仿宋" w:eastAsia="仿宋" w:hAnsi="仿宋"/>
          <w:b/>
          <w:color w:val="000000" w:themeColor="text1"/>
          <w:sz w:val="30"/>
          <w:szCs w:val="30"/>
        </w:rPr>
      </w:pPr>
      <w:r>
        <w:rPr>
          <w:rFonts w:ascii="仿宋" w:eastAsia="仿宋" w:hAnsi="仿宋" w:hint="eastAsia"/>
          <w:b/>
          <w:color w:val="000000" w:themeColor="text1"/>
          <w:sz w:val="30"/>
          <w:szCs w:val="30"/>
        </w:rPr>
        <w:t>中国计划</w:t>
      </w:r>
      <w:r>
        <w:rPr>
          <w:rFonts w:ascii="仿宋" w:eastAsia="仿宋" w:hAnsi="仿宋"/>
          <w:b/>
          <w:color w:val="000000" w:themeColor="text1"/>
          <w:sz w:val="30"/>
          <w:szCs w:val="30"/>
        </w:rPr>
        <w:t>出版社</w:t>
      </w:r>
    </w:p>
    <w:p w14:paraId="4EFF06F9" w14:textId="77777777" w:rsidR="007D210E" w:rsidRDefault="003C5EDD">
      <w:pPr>
        <w:widowControl/>
        <w:jc w:val="left"/>
        <w:rPr>
          <w:rFonts w:ascii="宋体" w:hAnsi="宋体"/>
          <w:color w:val="000000" w:themeColor="text1"/>
          <w:sz w:val="28"/>
          <w:szCs w:val="28"/>
        </w:rPr>
      </w:pPr>
      <w:r>
        <w:rPr>
          <w:rFonts w:ascii="宋体" w:hAnsi="宋体"/>
          <w:color w:val="000000" w:themeColor="text1"/>
          <w:sz w:val="28"/>
          <w:szCs w:val="28"/>
        </w:rPr>
        <w:br w:type="page"/>
      </w:r>
    </w:p>
    <w:p w14:paraId="28BB6AE2" w14:textId="77777777" w:rsidR="007D210E" w:rsidRPr="004B5826" w:rsidRDefault="007D210E">
      <w:pPr>
        <w:jc w:val="center"/>
        <w:rPr>
          <w:rFonts w:ascii="宋体" w:hAnsi="宋体"/>
          <w:color w:val="000000" w:themeColor="text1"/>
          <w:sz w:val="36"/>
          <w:szCs w:val="36"/>
        </w:rPr>
      </w:pPr>
    </w:p>
    <w:p w14:paraId="39002436" w14:textId="77777777" w:rsidR="007D210E" w:rsidRDefault="003C5EDD">
      <w:pPr>
        <w:jc w:val="center"/>
        <w:rPr>
          <w:rFonts w:ascii="黑体" w:eastAsia="黑体" w:hAnsi="黑体"/>
          <w:color w:val="000000" w:themeColor="text1"/>
          <w:sz w:val="36"/>
          <w:szCs w:val="36"/>
        </w:rPr>
      </w:pPr>
      <w:r>
        <w:rPr>
          <w:rFonts w:ascii="黑体" w:eastAsia="黑体" w:hAnsi="黑体" w:hint="eastAsia"/>
          <w:color w:val="000000" w:themeColor="text1"/>
          <w:sz w:val="36"/>
          <w:szCs w:val="36"/>
        </w:rPr>
        <w:t>中国工程建设标准化协会标准</w:t>
      </w:r>
    </w:p>
    <w:p w14:paraId="557A09BA" w14:textId="77777777" w:rsidR="007D210E" w:rsidRDefault="007D210E">
      <w:pPr>
        <w:jc w:val="center"/>
        <w:rPr>
          <w:rFonts w:ascii="黑体" w:eastAsia="黑体" w:hAnsi="黑体"/>
          <w:color w:val="000000" w:themeColor="text1"/>
          <w:sz w:val="36"/>
          <w:szCs w:val="36"/>
        </w:rPr>
      </w:pPr>
    </w:p>
    <w:p w14:paraId="45D403CE" w14:textId="77777777" w:rsidR="007D210E" w:rsidRDefault="007D210E">
      <w:pPr>
        <w:jc w:val="center"/>
        <w:rPr>
          <w:rFonts w:ascii="黑体" w:eastAsia="黑体" w:hAnsi="黑体"/>
          <w:color w:val="000000" w:themeColor="text1"/>
          <w:sz w:val="36"/>
          <w:szCs w:val="36"/>
        </w:rPr>
      </w:pPr>
    </w:p>
    <w:p w14:paraId="71A2CA81" w14:textId="77777777" w:rsidR="007D210E" w:rsidRDefault="007D210E">
      <w:pPr>
        <w:jc w:val="center"/>
        <w:rPr>
          <w:rFonts w:ascii="宋体" w:hAnsi="宋体"/>
          <w:color w:val="000000" w:themeColor="text1"/>
          <w:sz w:val="44"/>
          <w:szCs w:val="44"/>
        </w:rPr>
      </w:pPr>
    </w:p>
    <w:p w14:paraId="0D3F9A72" w14:textId="0CFE8971" w:rsidR="007D210E" w:rsidRDefault="00470D68">
      <w:pPr>
        <w:widowControl/>
        <w:spacing w:line="360" w:lineRule="auto"/>
        <w:jc w:val="center"/>
        <w:rPr>
          <w:rFonts w:ascii="黑体" w:eastAsia="黑体" w:hAnsi="黑体" w:cs="宋体"/>
          <w:color w:val="000000" w:themeColor="text1"/>
          <w:kern w:val="0"/>
          <w:sz w:val="44"/>
          <w:szCs w:val="36"/>
          <w:lang w:val="zh-CN"/>
        </w:rPr>
      </w:pPr>
      <w:r w:rsidRPr="0010343A">
        <w:rPr>
          <w:rFonts w:ascii="黑体" w:eastAsia="黑体" w:hAnsi="黑体" w:cs="宋体" w:hint="eastAsia"/>
          <w:color w:val="000000" w:themeColor="text1"/>
          <w:kern w:val="0"/>
          <w:sz w:val="44"/>
          <w:szCs w:val="36"/>
          <w:lang w:val="zh-CN"/>
        </w:rPr>
        <w:t>给水用聚乙烯（PE）孔网骨架塑钢复合稳态管</w:t>
      </w:r>
      <w:r w:rsidR="003C5EDD">
        <w:rPr>
          <w:rFonts w:ascii="黑体" w:eastAsia="黑体" w:hAnsi="黑体" w:cs="宋体" w:hint="eastAsia"/>
          <w:color w:val="000000" w:themeColor="text1"/>
          <w:kern w:val="0"/>
          <w:sz w:val="44"/>
          <w:szCs w:val="36"/>
          <w:lang w:val="zh-CN"/>
        </w:rPr>
        <w:t>管道工程技术规程</w:t>
      </w:r>
    </w:p>
    <w:p w14:paraId="5C14CA53" w14:textId="77777777" w:rsidR="007D210E" w:rsidRDefault="007D210E">
      <w:pPr>
        <w:widowControl/>
        <w:spacing w:line="360" w:lineRule="auto"/>
        <w:jc w:val="center"/>
        <w:rPr>
          <w:rFonts w:ascii="黑体" w:eastAsia="黑体" w:hAnsi="黑体" w:cs="宋体"/>
          <w:color w:val="000000" w:themeColor="text1"/>
          <w:kern w:val="0"/>
          <w:sz w:val="44"/>
          <w:szCs w:val="36"/>
          <w:lang w:val="zh-CN"/>
        </w:rPr>
      </w:pPr>
    </w:p>
    <w:p w14:paraId="01EEBFFB" w14:textId="77777777" w:rsidR="00BF5165" w:rsidRPr="00BF5165" w:rsidRDefault="00BF5165" w:rsidP="00862575">
      <w:pPr>
        <w:widowControl/>
        <w:spacing w:line="360" w:lineRule="auto"/>
        <w:rPr>
          <w:b/>
          <w:sz w:val="28"/>
          <w:szCs w:val="28"/>
        </w:rPr>
      </w:pPr>
      <w:r>
        <w:rPr>
          <w:b/>
          <w:color w:val="000000" w:themeColor="text1"/>
          <w:sz w:val="28"/>
          <w:szCs w:val="28"/>
        </w:rPr>
        <w:t>Technical specification for</w:t>
      </w:r>
      <w:r w:rsidRPr="00D01261">
        <w:rPr>
          <w:b/>
          <w:color w:val="000000" w:themeColor="text1"/>
          <w:sz w:val="28"/>
          <w:szCs w:val="28"/>
        </w:rPr>
        <w:t xml:space="preserve"> </w:t>
      </w:r>
      <w:r w:rsidRPr="001208B9">
        <w:rPr>
          <w:b/>
          <w:sz w:val="28"/>
          <w:szCs w:val="28"/>
        </w:rPr>
        <w:t xml:space="preserve">wire mesh </w:t>
      </w:r>
      <w:r>
        <w:rPr>
          <w:b/>
          <w:sz w:val="28"/>
          <w:szCs w:val="28"/>
        </w:rPr>
        <w:t xml:space="preserve">skeleton </w:t>
      </w:r>
      <w:r w:rsidRPr="001208B9">
        <w:rPr>
          <w:b/>
          <w:sz w:val="28"/>
          <w:szCs w:val="28"/>
        </w:rPr>
        <w:t xml:space="preserve">reinforced </w:t>
      </w:r>
      <w:r>
        <w:rPr>
          <w:b/>
          <w:color w:val="000000" w:themeColor="text1"/>
          <w:sz w:val="28"/>
          <w:szCs w:val="28"/>
        </w:rPr>
        <w:t>p</w:t>
      </w:r>
      <w:r w:rsidRPr="00D01261">
        <w:rPr>
          <w:b/>
          <w:color w:val="000000" w:themeColor="text1"/>
          <w:sz w:val="28"/>
          <w:szCs w:val="28"/>
        </w:rPr>
        <w:t>olyet</w:t>
      </w:r>
      <w:r w:rsidRPr="001208B9">
        <w:rPr>
          <w:b/>
          <w:sz w:val="28"/>
          <w:szCs w:val="28"/>
        </w:rPr>
        <w:t>hylene</w:t>
      </w:r>
      <w:r w:rsidRPr="001208B9">
        <w:rPr>
          <w:rFonts w:hint="eastAsia"/>
          <w:b/>
          <w:sz w:val="28"/>
          <w:szCs w:val="28"/>
        </w:rPr>
        <w:t>（</w:t>
      </w:r>
      <w:r w:rsidRPr="001208B9">
        <w:rPr>
          <w:rFonts w:hint="eastAsia"/>
          <w:b/>
          <w:sz w:val="28"/>
          <w:szCs w:val="28"/>
        </w:rPr>
        <w:t>P</w:t>
      </w:r>
      <w:r w:rsidRPr="001208B9">
        <w:rPr>
          <w:b/>
          <w:sz w:val="28"/>
          <w:szCs w:val="28"/>
        </w:rPr>
        <w:t>E</w:t>
      </w:r>
      <w:r w:rsidRPr="001208B9">
        <w:rPr>
          <w:rFonts w:hint="eastAsia"/>
          <w:b/>
          <w:sz w:val="28"/>
          <w:szCs w:val="28"/>
        </w:rPr>
        <w:t>）</w:t>
      </w:r>
      <w:r w:rsidRPr="001208B9">
        <w:rPr>
          <w:b/>
          <w:sz w:val="28"/>
          <w:szCs w:val="28"/>
        </w:rPr>
        <w:t>composite st</w:t>
      </w:r>
      <w:r>
        <w:rPr>
          <w:b/>
          <w:sz w:val="28"/>
          <w:szCs w:val="28"/>
        </w:rPr>
        <w:t>e</w:t>
      </w:r>
      <w:r w:rsidRPr="001208B9">
        <w:rPr>
          <w:b/>
          <w:sz w:val="28"/>
          <w:szCs w:val="28"/>
        </w:rPr>
        <w:t>a</w:t>
      </w:r>
      <w:r>
        <w:rPr>
          <w:b/>
          <w:sz w:val="28"/>
          <w:szCs w:val="28"/>
        </w:rPr>
        <w:t>dy-state</w:t>
      </w:r>
      <w:r>
        <w:rPr>
          <w:b/>
          <w:color w:val="000000" w:themeColor="text1"/>
          <w:sz w:val="28"/>
          <w:szCs w:val="28"/>
        </w:rPr>
        <w:t xml:space="preserve"> pipeline of water supply engineering</w:t>
      </w:r>
    </w:p>
    <w:p w14:paraId="10DAD35F" w14:textId="77777777" w:rsidR="007D210E" w:rsidRPr="00BF5165" w:rsidRDefault="007D210E">
      <w:pPr>
        <w:jc w:val="center"/>
        <w:rPr>
          <w:rFonts w:ascii="宋体" w:hAnsi="宋体"/>
          <w:color w:val="000000" w:themeColor="text1"/>
        </w:rPr>
      </w:pPr>
    </w:p>
    <w:p w14:paraId="35EB8BD3" w14:textId="77777777" w:rsidR="007D210E" w:rsidRDefault="007D210E">
      <w:pPr>
        <w:jc w:val="center"/>
        <w:rPr>
          <w:rFonts w:ascii="宋体" w:hAnsi="宋体"/>
          <w:b/>
          <w:color w:val="000000" w:themeColor="text1"/>
        </w:rPr>
      </w:pPr>
    </w:p>
    <w:p w14:paraId="285FECDA" w14:textId="77777777" w:rsidR="007D210E" w:rsidRDefault="003C5EDD">
      <w:pPr>
        <w:jc w:val="center"/>
        <w:rPr>
          <w:rFonts w:ascii="宋体" w:hAnsi="宋体"/>
          <w:b/>
          <w:color w:val="000000" w:themeColor="text1"/>
          <w:sz w:val="32"/>
        </w:rPr>
      </w:pPr>
      <w:r>
        <w:rPr>
          <w:rFonts w:ascii="宋体" w:hAnsi="宋体"/>
          <w:b/>
          <w:color w:val="000000" w:themeColor="text1"/>
          <w:sz w:val="32"/>
        </w:rPr>
        <w:t xml:space="preserve">T/CECS </w:t>
      </w:r>
      <w:proofErr w:type="spellStart"/>
      <w:r>
        <w:rPr>
          <w:rFonts w:ascii="宋体" w:hAnsi="宋体" w:hint="eastAsia"/>
          <w:b/>
          <w:color w:val="000000" w:themeColor="text1"/>
          <w:sz w:val="32"/>
        </w:rPr>
        <w:t>xxxx</w:t>
      </w:r>
      <w:proofErr w:type="spellEnd"/>
      <w:r>
        <w:rPr>
          <w:rFonts w:ascii="宋体" w:hAnsi="宋体" w:hint="eastAsia"/>
          <w:b/>
          <w:color w:val="000000" w:themeColor="text1"/>
          <w:sz w:val="32"/>
        </w:rPr>
        <w:t xml:space="preserve">- </w:t>
      </w:r>
      <w:r>
        <w:rPr>
          <w:rFonts w:ascii="宋体" w:hAnsi="宋体"/>
          <w:b/>
          <w:color w:val="000000" w:themeColor="text1"/>
          <w:sz w:val="32"/>
        </w:rPr>
        <w:t>202x</w:t>
      </w:r>
    </w:p>
    <w:p w14:paraId="030E40D0" w14:textId="77777777" w:rsidR="007D210E" w:rsidRDefault="007D210E">
      <w:pPr>
        <w:spacing w:line="400" w:lineRule="exact"/>
        <w:ind w:firstLineChars="500" w:firstLine="1600"/>
        <w:rPr>
          <w:rFonts w:ascii="宋体" w:hAnsi="宋体"/>
          <w:color w:val="000000" w:themeColor="text1"/>
          <w:sz w:val="32"/>
          <w:szCs w:val="32"/>
        </w:rPr>
      </w:pPr>
    </w:p>
    <w:p w14:paraId="54D92854" w14:textId="77777777" w:rsidR="007D210E" w:rsidRDefault="007D210E">
      <w:pPr>
        <w:spacing w:line="400" w:lineRule="exact"/>
        <w:ind w:firstLineChars="500" w:firstLine="1600"/>
        <w:rPr>
          <w:rFonts w:ascii="宋体" w:hAnsi="宋体"/>
          <w:color w:val="000000" w:themeColor="text1"/>
          <w:sz w:val="32"/>
          <w:szCs w:val="32"/>
        </w:rPr>
      </w:pPr>
    </w:p>
    <w:p w14:paraId="29ED0446" w14:textId="77777777" w:rsidR="007D210E" w:rsidRDefault="003C5EDD">
      <w:pPr>
        <w:spacing w:line="400" w:lineRule="exact"/>
        <w:ind w:firstLineChars="500" w:firstLine="1400"/>
        <w:rPr>
          <w:rFonts w:ascii="宋体" w:hAnsi="宋体"/>
          <w:color w:val="000000" w:themeColor="text1"/>
          <w:sz w:val="28"/>
          <w:szCs w:val="28"/>
        </w:rPr>
      </w:pPr>
      <w:r>
        <w:rPr>
          <w:rFonts w:ascii="宋体" w:hAnsi="宋体" w:hint="eastAsia"/>
          <w:color w:val="000000" w:themeColor="text1"/>
          <w:sz w:val="28"/>
          <w:szCs w:val="28"/>
        </w:rPr>
        <w:t>主编单位：中国建筑标准设计研究院有限公司</w:t>
      </w:r>
    </w:p>
    <w:p w14:paraId="04C9AF2D" w14:textId="77777777" w:rsidR="007D210E" w:rsidRDefault="003C5EDD">
      <w:pPr>
        <w:spacing w:line="400" w:lineRule="exact"/>
        <w:ind w:firstLineChars="500" w:firstLine="1400"/>
        <w:rPr>
          <w:rFonts w:ascii="宋体" w:hAnsi="宋体"/>
          <w:color w:val="000000" w:themeColor="text1"/>
          <w:sz w:val="28"/>
          <w:szCs w:val="28"/>
        </w:rPr>
      </w:pPr>
      <w:r>
        <w:rPr>
          <w:rFonts w:ascii="宋体" w:hAnsi="宋体" w:hint="eastAsia"/>
          <w:color w:val="000000" w:themeColor="text1"/>
          <w:sz w:val="28"/>
          <w:szCs w:val="28"/>
        </w:rPr>
        <w:t xml:space="preserve">          云南傲远智能环保科技有限公司</w:t>
      </w:r>
    </w:p>
    <w:p w14:paraId="4851F83C" w14:textId="77777777" w:rsidR="007D210E" w:rsidRDefault="003C5EDD">
      <w:pPr>
        <w:ind w:firstLineChars="500" w:firstLine="1400"/>
        <w:rPr>
          <w:rFonts w:ascii="宋体" w:hAnsi="宋体"/>
          <w:color w:val="000000" w:themeColor="text1"/>
          <w:sz w:val="28"/>
          <w:szCs w:val="28"/>
        </w:rPr>
      </w:pPr>
      <w:r>
        <w:rPr>
          <w:rFonts w:ascii="宋体" w:hAnsi="宋体" w:hint="eastAsia"/>
          <w:color w:val="000000" w:themeColor="text1"/>
          <w:sz w:val="28"/>
          <w:szCs w:val="28"/>
        </w:rPr>
        <w:t>批准单位：中国工程建设标准化协会</w:t>
      </w:r>
    </w:p>
    <w:p w14:paraId="0BACFA0E" w14:textId="77777777" w:rsidR="007D210E" w:rsidRDefault="003C5EDD">
      <w:pPr>
        <w:ind w:firstLineChars="500" w:firstLine="1400"/>
        <w:rPr>
          <w:rFonts w:ascii="宋体" w:hAnsi="宋体"/>
          <w:color w:val="000000" w:themeColor="text1"/>
          <w:sz w:val="28"/>
          <w:szCs w:val="28"/>
        </w:rPr>
      </w:pPr>
      <w:r>
        <w:rPr>
          <w:rFonts w:ascii="宋体" w:hAnsi="宋体" w:hint="eastAsia"/>
          <w:color w:val="000000" w:themeColor="text1"/>
          <w:sz w:val="28"/>
          <w:szCs w:val="28"/>
        </w:rPr>
        <w:t>施行日期：</w:t>
      </w:r>
      <w:r>
        <w:rPr>
          <w:rFonts w:ascii="宋体" w:hAnsi="宋体"/>
          <w:color w:val="000000" w:themeColor="text1"/>
          <w:sz w:val="28"/>
          <w:szCs w:val="28"/>
        </w:rPr>
        <w:t>20XX</w:t>
      </w:r>
      <w:r>
        <w:rPr>
          <w:rFonts w:ascii="宋体" w:hAnsi="宋体" w:hint="eastAsia"/>
          <w:color w:val="000000" w:themeColor="text1"/>
          <w:sz w:val="28"/>
          <w:szCs w:val="28"/>
        </w:rPr>
        <w:t>年</w:t>
      </w:r>
      <w:r>
        <w:rPr>
          <w:rFonts w:ascii="宋体" w:hAnsi="宋体"/>
          <w:color w:val="000000" w:themeColor="text1"/>
          <w:sz w:val="28"/>
          <w:szCs w:val="28"/>
        </w:rPr>
        <w:t>XX</w:t>
      </w:r>
      <w:r>
        <w:rPr>
          <w:rFonts w:ascii="宋体" w:hAnsi="宋体" w:hint="eastAsia"/>
          <w:color w:val="000000" w:themeColor="text1"/>
          <w:sz w:val="28"/>
          <w:szCs w:val="28"/>
        </w:rPr>
        <w:t>月</w:t>
      </w:r>
      <w:r>
        <w:rPr>
          <w:rFonts w:ascii="宋体" w:hAnsi="宋体"/>
          <w:color w:val="000000" w:themeColor="text1"/>
          <w:sz w:val="28"/>
          <w:szCs w:val="28"/>
        </w:rPr>
        <w:t>XX</w:t>
      </w:r>
      <w:r>
        <w:rPr>
          <w:rFonts w:ascii="宋体" w:hAnsi="宋体" w:hint="eastAsia"/>
          <w:color w:val="000000" w:themeColor="text1"/>
          <w:sz w:val="28"/>
          <w:szCs w:val="28"/>
        </w:rPr>
        <w:t>日</w:t>
      </w:r>
    </w:p>
    <w:p w14:paraId="06019FEA" w14:textId="77777777" w:rsidR="007D210E" w:rsidRDefault="007D210E">
      <w:pPr>
        <w:rPr>
          <w:rFonts w:ascii="宋体" w:hAnsi="宋体"/>
          <w:color w:val="000000" w:themeColor="text1"/>
        </w:rPr>
      </w:pPr>
    </w:p>
    <w:p w14:paraId="076089A9" w14:textId="77777777" w:rsidR="007D210E" w:rsidRDefault="007D210E">
      <w:pPr>
        <w:jc w:val="center"/>
        <w:rPr>
          <w:rFonts w:ascii="宋体" w:hAnsi="宋体"/>
          <w:color w:val="000000" w:themeColor="text1"/>
          <w:sz w:val="30"/>
          <w:szCs w:val="30"/>
        </w:rPr>
      </w:pPr>
    </w:p>
    <w:p w14:paraId="1D8DCDF8" w14:textId="77777777" w:rsidR="007D210E" w:rsidRDefault="007D210E">
      <w:pPr>
        <w:jc w:val="center"/>
        <w:rPr>
          <w:rFonts w:ascii="宋体" w:hAnsi="宋体"/>
          <w:color w:val="000000" w:themeColor="text1"/>
          <w:sz w:val="30"/>
          <w:szCs w:val="30"/>
        </w:rPr>
      </w:pPr>
    </w:p>
    <w:p w14:paraId="64237810" w14:textId="77777777" w:rsidR="007D210E" w:rsidRDefault="003C5EDD">
      <w:pPr>
        <w:jc w:val="center"/>
        <w:rPr>
          <w:rFonts w:ascii="宋体" w:hAnsi="宋体"/>
          <w:color w:val="000000" w:themeColor="text1"/>
          <w:sz w:val="30"/>
          <w:szCs w:val="30"/>
        </w:rPr>
      </w:pPr>
      <w:r>
        <w:rPr>
          <w:rFonts w:ascii="宋体" w:hAnsi="宋体" w:hint="eastAsia"/>
          <w:color w:val="000000" w:themeColor="text1"/>
          <w:sz w:val="30"/>
          <w:szCs w:val="30"/>
        </w:rPr>
        <w:t>中国计划出版社</w:t>
      </w:r>
    </w:p>
    <w:p w14:paraId="3FC1D6E7" w14:textId="77777777" w:rsidR="007D210E" w:rsidRDefault="003C5EDD">
      <w:pPr>
        <w:jc w:val="center"/>
        <w:rPr>
          <w:rFonts w:ascii="宋体" w:hAnsi="宋体"/>
          <w:color w:val="000000" w:themeColor="text1"/>
          <w:sz w:val="28"/>
          <w:szCs w:val="28"/>
        </w:rPr>
      </w:pPr>
      <w:r>
        <w:rPr>
          <w:rFonts w:ascii="宋体" w:hAnsi="宋体"/>
          <w:color w:val="000000" w:themeColor="text1"/>
          <w:sz w:val="28"/>
          <w:szCs w:val="28"/>
        </w:rPr>
        <w:t>20XX</w:t>
      </w:r>
      <w:r>
        <w:rPr>
          <w:rFonts w:ascii="宋体" w:hAnsi="宋体" w:hint="eastAsia"/>
          <w:color w:val="000000" w:themeColor="text1"/>
          <w:sz w:val="28"/>
          <w:szCs w:val="28"/>
        </w:rPr>
        <w:t>年</w:t>
      </w:r>
      <w:r>
        <w:rPr>
          <w:rFonts w:ascii="宋体" w:hAnsi="宋体"/>
          <w:color w:val="000000" w:themeColor="text1"/>
          <w:sz w:val="28"/>
          <w:szCs w:val="28"/>
        </w:rPr>
        <w:t xml:space="preserve">　　</w:t>
      </w:r>
      <w:r>
        <w:rPr>
          <w:rFonts w:ascii="宋体" w:hAnsi="宋体" w:hint="eastAsia"/>
          <w:color w:val="000000" w:themeColor="text1"/>
          <w:sz w:val="28"/>
          <w:szCs w:val="28"/>
        </w:rPr>
        <w:t>北</w:t>
      </w:r>
      <w:r>
        <w:rPr>
          <w:rFonts w:ascii="宋体" w:hAnsi="宋体"/>
          <w:color w:val="000000" w:themeColor="text1"/>
          <w:sz w:val="28"/>
          <w:szCs w:val="28"/>
        </w:rPr>
        <w:t xml:space="preserve">　</w:t>
      </w:r>
      <w:r>
        <w:rPr>
          <w:rFonts w:ascii="宋体" w:hAnsi="宋体" w:hint="eastAsia"/>
          <w:color w:val="000000" w:themeColor="text1"/>
          <w:sz w:val="28"/>
          <w:szCs w:val="28"/>
        </w:rPr>
        <w:t>京</w:t>
      </w:r>
    </w:p>
    <w:p w14:paraId="0A5E34A3" w14:textId="77777777" w:rsidR="007D210E" w:rsidRDefault="007D210E">
      <w:pPr>
        <w:widowControl/>
        <w:jc w:val="left"/>
        <w:rPr>
          <w:rFonts w:ascii="宋体" w:hAnsi="宋体"/>
          <w:color w:val="000000" w:themeColor="text1"/>
          <w:sz w:val="28"/>
          <w:szCs w:val="28"/>
        </w:rPr>
        <w:sectPr w:rsidR="007D210E">
          <w:footerReference w:type="first" r:id="rId12"/>
          <w:pgSz w:w="11907" w:h="16840"/>
          <w:pgMar w:top="1440" w:right="1797" w:bottom="1440" w:left="1797" w:header="851" w:footer="992" w:gutter="0"/>
          <w:cols w:space="720"/>
          <w:titlePg/>
          <w:docGrid w:type="lines" w:linePitch="312"/>
        </w:sectPr>
      </w:pPr>
    </w:p>
    <w:p w14:paraId="5B160716" w14:textId="77777777" w:rsidR="007D210E" w:rsidRDefault="003C5EDD">
      <w:pPr>
        <w:spacing w:line="360" w:lineRule="auto"/>
        <w:jc w:val="center"/>
        <w:rPr>
          <w:rFonts w:ascii="宋体" w:hAnsi="宋体"/>
          <w:color w:val="000000" w:themeColor="text1"/>
          <w:sz w:val="32"/>
          <w:szCs w:val="32"/>
        </w:rPr>
      </w:pPr>
      <w:r>
        <w:rPr>
          <w:rFonts w:ascii="宋体" w:hAnsi="宋体" w:hint="eastAsia"/>
          <w:color w:val="000000" w:themeColor="text1"/>
          <w:sz w:val="32"/>
          <w:szCs w:val="32"/>
        </w:rPr>
        <w:lastRenderedPageBreak/>
        <w:t>前　　言</w:t>
      </w:r>
    </w:p>
    <w:p w14:paraId="771AC7D5" w14:textId="77777777" w:rsidR="007D210E" w:rsidRDefault="007D210E">
      <w:pPr>
        <w:spacing w:line="360" w:lineRule="auto"/>
        <w:rPr>
          <w:rFonts w:ascii="宋体" w:hAnsi="宋体"/>
          <w:color w:val="000000" w:themeColor="text1"/>
          <w:sz w:val="32"/>
          <w:szCs w:val="32"/>
        </w:rPr>
      </w:pPr>
    </w:p>
    <w:p w14:paraId="59712559" w14:textId="77777777" w:rsidR="007D210E" w:rsidRDefault="003C5EDD">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根据中国工程建设标准化协会《关于印发〈2020年第一批协会标准制订、修订计划〉的通知》（建标协字〔2020〕014号）的要求，编制组经过深入调查研究，认真总结实践经验，参考国内外有关标准，并在广泛征求意见的基础上，制定本规程。</w:t>
      </w:r>
    </w:p>
    <w:p w14:paraId="64B2A19E" w14:textId="7E34D149" w:rsidR="007D210E" w:rsidRDefault="003C5EDD">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本规程共分</w:t>
      </w:r>
      <w:r w:rsidR="004A63FC">
        <w:rPr>
          <w:rFonts w:ascii="宋体" w:hAnsi="宋体" w:hint="eastAsia"/>
          <w:color w:val="000000" w:themeColor="text1"/>
          <w:szCs w:val="21"/>
        </w:rPr>
        <w:t>7</w:t>
      </w:r>
      <w:r>
        <w:rPr>
          <w:rFonts w:ascii="宋体" w:hAnsi="宋体" w:hint="eastAsia"/>
          <w:color w:val="000000" w:themeColor="text1"/>
          <w:szCs w:val="21"/>
        </w:rPr>
        <w:t>章</w:t>
      </w:r>
      <w:r w:rsidRPr="006203D3">
        <w:rPr>
          <w:rFonts w:ascii="宋体" w:hAnsi="宋体" w:hint="eastAsia"/>
          <w:color w:val="000000" w:themeColor="text1"/>
          <w:szCs w:val="21"/>
        </w:rPr>
        <w:t>和</w:t>
      </w:r>
      <w:r w:rsidR="00F77356">
        <w:rPr>
          <w:rFonts w:ascii="宋体" w:hAnsi="宋体" w:hint="eastAsia"/>
          <w:color w:val="000000" w:themeColor="text1"/>
          <w:szCs w:val="21"/>
        </w:rPr>
        <w:t>1</w:t>
      </w:r>
      <w:r w:rsidRPr="006203D3">
        <w:rPr>
          <w:rFonts w:ascii="宋体" w:hAnsi="宋体" w:hint="eastAsia"/>
          <w:color w:val="000000" w:themeColor="text1"/>
          <w:szCs w:val="21"/>
        </w:rPr>
        <w:t>个附录，</w:t>
      </w:r>
      <w:r w:rsidR="00086A41">
        <w:rPr>
          <w:rFonts w:ascii="宋体" w:hAnsi="宋体" w:hint="eastAsia"/>
          <w:color w:val="000000" w:themeColor="text1"/>
          <w:szCs w:val="21"/>
        </w:rPr>
        <w:t>主要技术内容包括：总则，</w:t>
      </w:r>
      <w:r>
        <w:rPr>
          <w:rFonts w:ascii="宋体" w:hAnsi="宋体" w:hint="eastAsia"/>
          <w:color w:val="000000" w:themeColor="text1"/>
          <w:szCs w:val="21"/>
        </w:rPr>
        <w:t>术语和</w:t>
      </w:r>
      <w:r>
        <w:rPr>
          <w:rFonts w:ascii="宋体" w:hAnsi="宋体"/>
          <w:color w:val="000000" w:themeColor="text1"/>
          <w:szCs w:val="21"/>
        </w:rPr>
        <w:t>符号</w:t>
      </w:r>
      <w:r w:rsidR="00086A41">
        <w:rPr>
          <w:rFonts w:ascii="宋体" w:hAnsi="宋体" w:hint="eastAsia"/>
          <w:color w:val="000000" w:themeColor="text1"/>
          <w:szCs w:val="21"/>
        </w:rPr>
        <w:t>，管材及管件，</w:t>
      </w:r>
      <w:r>
        <w:rPr>
          <w:rFonts w:ascii="宋体" w:hAnsi="宋体" w:hint="eastAsia"/>
          <w:color w:val="000000" w:themeColor="text1"/>
          <w:szCs w:val="21"/>
        </w:rPr>
        <w:t>设计</w:t>
      </w:r>
      <w:r w:rsidR="00086A41">
        <w:rPr>
          <w:rFonts w:ascii="宋体" w:hAnsi="宋体" w:hint="eastAsia"/>
          <w:color w:val="000000" w:themeColor="text1"/>
          <w:szCs w:val="21"/>
        </w:rPr>
        <w:t>，</w:t>
      </w:r>
      <w:r>
        <w:rPr>
          <w:rFonts w:ascii="宋体" w:hAnsi="宋体" w:hint="eastAsia"/>
          <w:color w:val="000000" w:themeColor="text1"/>
          <w:szCs w:val="21"/>
        </w:rPr>
        <w:t>施工</w:t>
      </w:r>
      <w:r w:rsidR="00086A41">
        <w:rPr>
          <w:rFonts w:ascii="宋体" w:hAnsi="宋体" w:hint="eastAsia"/>
          <w:color w:val="000000" w:themeColor="text1"/>
          <w:szCs w:val="21"/>
        </w:rPr>
        <w:t>和</w:t>
      </w:r>
      <w:r w:rsidR="00086A41">
        <w:rPr>
          <w:rFonts w:ascii="宋体" w:hAnsi="宋体"/>
          <w:color w:val="000000" w:themeColor="text1"/>
          <w:szCs w:val="21"/>
        </w:rPr>
        <w:t>安装</w:t>
      </w:r>
      <w:r w:rsidR="00086A41">
        <w:rPr>
          <w:rFonts w:ascii="宋体" w:hAnsi="宋体" w:hint="eastAsia"/>
          <w:color w:val="000000" w:themeColor="text1"/>
          <w:szCs w:val="21"/>
        </w:rPr>
        <w:t>，水压</w:t>
      </w:r>
      <w:r w:rsidR="00086A41">
        <w:rPr>
          <w:rFonts w:ascii="宋体" w:hAnsi="宋体"/>
          <w:color w:val="000000" w:themeColor="text1"/>
          <w:szCs w:val="21"/>
        </w:rPr>
        <w:t>试验、冲洗和消毒</w:t>
      </w:r>
      <w:r w:rsidR="00086A41">
        <w:rPr>
          <w:rFonts w:ascii="宋体" w:hAnsi="宋体" w:hint="eastAsia"/>
          <w:color w:val="000000" w:themeColor="text1"/>
          <w:szCs w:val="21"/>
        </w:rPr>
        <w:t>，</w:t>
      </w:r>
      <w:r w:rsidR="00F77356">
        <w:rPr>
          <w:rFonts w:ascii="宋体" w:hAnsi="宋体" w:hint="eastAsia"/>
          <w:color w:val="000000" w:themeColor="text1"/>
          <w:szCs w:val="21"/>
        </w:rPr>
        <w:t>竣工</w:t>
      </w:r>
      <w:r>
        <w:rPr>
          <w:rFonts w:ascii="宋体" w:hAnsi="宋体" w:hint="eastAsia"/>
          <w:color w:val="000000" w:themeColor="text1"/>
          <w:szCs w:val="21"/>
        </w:rPr>
        <w:t>验收等。</w:t>
      </w:r>
    </w:p>
    <w:p w14:paraId="33EF25E2" w14:textId="77777777" w:rsidR="007D210E" w:rsidRDefault="003C5EDD">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本规程由中国工程建设标准化协会建筑与市政工程产品应用分会归口管理，由中国建筑标准设计研究院有限公司负责技术内容的解释。本规程在使用过程中，如有需要修改或补充之处，请将有关资料和建议寄送解释单位（地址：北京市海淀区首体南路</w:t>
      </w:r>
      <w:r>
        <w:rPr>
          <w:rFonts w:ascii="宋体" w:hAnsi="宋体"/>
          <w:color w:val="000000" w:themeColor="text1"/>
          <w:szCs w:val="21"/>
        </w:rPr>
        <w:t>9</w:t>
      </w:r>
      <w:r>
        <w:rPr>
          <w:rFonts w:ascii="宋体" w:hAnsi="宋体" w:hint="eastAsia"/>
          <w:color w:val="000000" w:themeColor="text1"/>
          <w:szCs w:val="21"/>
        </w:rPr>
        <w:t>号主语国际5号楼7层，邮政编码：</w:t>
      </w:r>
      <w:r>
        <w:rPr>
          <w:rFonts w:ascii="宋体" w:hAnsi="宋体"/>
          <w:color w:val="000000" w:themeColor="text1"/>
          <w:szCs w:val="21"/>
        </w:rPr>
        <w:t>100048</w:t>
      </w:r>
      <w:r>
        <w:rPr>
          <w:rFonts w:ascii="宋体" w:hAnsi="宋体" w:hint="eastAsia"/>
          <w:color w:val="000000" w:themeColor="text1"/>
          <w:szCs w:val="21"/>
        </w:rPr>
        <w:t>），以供修订时参考。</w:t>
      </w:r>
    </w:p>
    <w:p w14:paraId="788D0FC3" w14:textId="77777777" w:rsidR="007D210E" w:rsidRDefault="003C5EDD">
      <w:pPr>
        <w:spacing w:line="360" w:lineRule="auto"/>
        <w:ind w:firstLineChars="200" w:firstLine="502"/>
        <w:rPr>
          <w:rFonts w:ascii="宋体" w:hAnsi="宋体"/>
          <w:color w:val="000000" w:themeColor="text1"/>
          <w:szCs w:val="21"/>
        </w:rPr>
      </w:pPr>
      <w:r>
        <w:rPr>
          <w:rFonts w:ascii="黑体" w:eastAsia="黑体" w:hAnsi="黑体" w:hint="eastAsia"/>
          <w:b/>
          <w:color w:val="000000" w:themeColor="text1"/>
          <w:spacing w:val="20"/>
          <w:szCs w:val="21"/>
        </w:rPr>
        <w:t>主编单位</w:t>
      </w:r>
      <w:r>
        <w:rPr>
          <w:rFonts w:ascii="宋体" w:hAnsi="宋体" w:hint="eastAsia"/>
          <w:color w:val="000000" w:themeColor="text1"/>
          <w:szCs w:val="21"/>
        </w:rPr>
        <w:t>：中国建筑标准设计研究院有限公司</w:t>
      </w:r>
    </w:p>
    <w:p w14:paraId="56A2A2AD" w14:textId="77777777" w:rsidR="007D210E" w:rsidRDefault="003C5EDD">
      <w:pPr>
        <w:spacing w:line="360" w:lineRule="auto"/>
        <w:ind w:firstLineChars="808" w:firstLine="1697"/>
        <w:rPr>
          <w:rFonts w:ascii="宋体" w:hAnsi="宋体"/>
          <w:color w:val="000000" w:themeColor="text1"/>
          <w:szCs w:val="21"/>
        </w:rPr>
      </w:pPr>
      <w:r>
        <w:rPr>
          <w:rFonts w:hint="eastAsia"/>
          <w:color w:val="000000" w:themeColor="text1"/>
          <w:szCs w:val="21"/>
        </w:rPr>
        <w:t>云南傲远智能环保科技有限公司</w:t>
      </w:r>
    </w:p>
    <w:p w14:paraId="3847A3FC" w14:textId="77777777" w:rsidR="007D210E" w:rsidRDefault="003C5EDD">
      <w:pPr>
        <w:spacing w:line="360" w:lineRule="auto"/>
        <w:ind w:firstLineChars="200" w:firstLine="502"/>
        <w:rPr>
          <w:rFonts w:ascii="宋体" w:hAnsi="宋体"/>
          <w:color w:val="000000" w:themeColor="text1"/>
          <w:kern w:val="0"/>
          <w:szCs w:val="21"/>
        </w:rPr>
      </w:pPr>
      <w:r>
        <w:rPr>
          <w:rFonts w:ascii="黑体" w:eastAsia="黑体" w:hAnsi="黑体" w:hint="eastAsia"/>
          <w:b/>
          <w:color w:val="000000" w:themeColor="text1"/>
          <w:spacing w:val="20"/>
          <w:szCs w:val="21"/>
        </w:rPr>
        <w:t>参编单位</w:t>
      </w:r>
      <w:r>
        <w:rPr>
          <w:rFonts w:ascii="宋体" w:hAnsi="宋体" w:hint="eastAsia"/>
          <w:b/>
          <w:color w:val="000000" w:themeColor="text1"/>
          <w:szCs w:val="21"/>
        </w:rPr>
        <w:t>：</w:t>
      </w:r>
      <w:r>
        <w:rPr>
          <w:rFonts w:ascii="宋体" w:hAnsi="宋体" w:hint="eastAsia"/>
          <w:color w:val="000000" w:themeColor="text1"/>
          <w:kern w:val="0"/>
          <w:szCs w:val="21"/>
        </w:rPr>
        <w:t>中国市政工程华北设计研究总院有限公司</w:t>
      </w:r>
    </w:p>
    <w:p w14:paraId="2F6ACBEC" w14:textId="46D121EC" w:rsidR="007D210E" w:rsidRDefault="003C5EDD">
      <w:pPr>
        <w:spacing w:line="360" w:lineRule="auto"/>
        <w:ind w:firstLineChars="800" w:firstLine="1680"/>
        <w:rPr>
          <w:rFonts w:ascii="宋体" w:hAnsi="宋体"/>
          <w:color w:val="000000" w:themeColor="text1"/>
          <w:kern w:val="0"/>
          <w:szCs w:val="21"/>
        </w:rPr>
      </w:pPr>
      <w:r>
        <w:rPr>
          <w:rFonts w:ascii="宋体" w:hAnsi="宋体" w:hint="eastAsia"/>
          <w:color w:val="000000" w:themeColor="text1"/>
          <w:kern w:val="0"/>
          <w:szCs w:val="21"/>
        </w:rPr>
        <w:t>重庆市市政设计研究院</w:t>
      </w:r>
      <w:r w:rsidR="00C10F42">
        <w:rPr>
          <w:rFonts w:ascii="宋体" w:hAnsi="宋体" w:hint="eastAsia"/>
          <w:color w:val="000000" w:themeColor="text1"/>
          <w:kern w:val="0"/>
          <w:szCs w:val="21"/>
        </w:rPr>
        <w:t>有限公司</w:t>
      </w:r>
    </w:p>
    <w:p w14:paraId="639FCBF4" w14:textId="77777777" w:rsidR="004C69B5" w:rsidRDefault="004C69B5" w:rsidP="004C69B5">
      <w:pPr>
        <w:spacing w:line="360" w:lineRule="auto"/>
        <w:ind w:firstLineChars="800" w:firstLine="1680"/>
        <w:rPr>
          <w:rFonts w:ascii="宋体" w:hAnsi="宋体"/>
          <w:color w:val="000000" w:themeColor="text1"/>
          <w:kern w:val="0"/>
          <w:szCs w:val="21"/>
        </w:rPr>
      </w:pPr>
      <w:r>
        <w:rPr>
          <w:rFonts w:ascii="宋体" w:hAnsi="宋体" w:hint="eastAsia"/>
          <w:color w:val="000000" w:themeColor="text1"/>
          <w:kern w:val="0"/>
          <w:szCs w:val="21"/>
        </w:rPr>
        <w:t>中国市政工程中南设计研究总院有限公司</w:t>
      </w:r>
    </w:p>
    <w:p w14:paraId="274AA7F6" w14:textId="77777777" w:rsidR="007D210E" w:rsidRDefault="003C5EDD">
      <w:pPr>
        <w:spacing w:line="360" w:lineRule="auto"/>
        <w:ind w:firstLineChars="800" w:firstLine="1680"/>
        <w:rPr>
          <w:rFonts w:ascii="宋体" w:hAnsi="宋体"/>
          <w:color w:val="000000" w:themeColor="text1"/>
          <w:kern w:val="0"/>
          <w:szCs w:val="21"/>
        </w:rPr>
      </w:pPr>
      <w:r>
        <w:rPr>
          <w:rFonts w:ascii="宋体" w:hAnsi="宋体" w:hint="eastAsia"/>
          <w:color w:val="000000" w:themeColor="text1"/>
          <w:kern w:val="0"/>
          <w:szCs w:val="21"/>
        </w:rPr>
        <w:t>中国建筑西北设计研究院有限公司</w:t>
      </w:r>
    </w:p>
    <w:p w14:paraId="26A90FF4" w14:textId="77777777" w:rsidR="004C69B5" w:rsidRDefault="004C69B5" w:rsidP="004C69B5">
      <w:pPr>
        <w:spacing w:line="360" w:lineRule="auto"/>
        <w:ind w:firstLineChars="800" w:firstLine="1680"/>
        <w:rPr>
          <w:rFonts w:ascii="宋体" w:hAnsi="宋体"/>
          <w:color w:val="000000" w:themeColor="text1"/>
          <w:kern w:val="0"/>
          <w:szCs w:val="21"/>
        </w:rPr>
      </w:pPr>
      <w:r>
        <w:rPr>
          <w:rFonts w:ascii="宋体" w:hAnsi="宋体" w:hint="eastAsia"/>
          <w:color w:val="000000" w:themeColor="text1"/>
          <w:kern w:val="0"/>
          <w:szCs w:val="21"/>
        </w:rPr>
        <w:t>中南建筑设计院股份有限公司</w:t>
      </w:r>
    </w:p>
    <w:p w14:paraId="6AE077D3" w14:textId="77777777" w:rsidR="007D210E" w:rsidRDefault="003C5EDD">
      <w:pPr>
        <w:spacing w:line="360" w:lineRule="auto"/>
        <w:ind w:firstLineChars="800" w:firstLine="1680"/>
        <w:rPr>
          <w:rFonts w:ascii="宋体" w:hAnsi="宋体"/>
          <w:color w:val="000000" w:themeColor="text1"/>
          <w:kern w:val="0"/>
          <w:szCs w:val="21"/>
        </w:rPr>
      </w:pPr>
      <w:r>
        <w:rPr>
          <w:rFonts w:ascii="宋体" w:hAnsi="宋体" w:hint="eastAsia"/>
          <w:color w:val="000000" w:themeColor="text1"/>
          <w:kern w:val="0"/>
          <w:szCs w:val="21"/>
        </w:rPr>
        <w:t>云南省设计院集团有限公司</w:t>
      </w:r>
    </w:p>
    <w:p w14:paraId="4061C061" w14:textId="77777777" w:rsidR="007D210E" w:rsidRDefault="003C5EDD">
      <w:pPr>
        <w:spacing w:line="360" w:lineRule="auto"/>
        <w:ind w:firstLineChars="800" w:firstLine="1680"/>
        <w:rPr>
          <w:rFonts w:ascii="宋体" w:hAnsi="宋体"/>
          <w:color w:val="000000" w:themeColor="text1"/>
          <w:kern w:val="0"/>
          <w:szCs w:val="21"/>
        </w:rPr>
      </w:pPr>
      <w:r>
        <w:rPr>
          <w:rFonts w:ascii="宋体" w:hAnsi="宋体" w:hint="eastAsia"/>
          <w:color w:val="000000" w:themeColor="text1"/>
          <w:szCs w:val="21"/>
        </w:rPr>
        <w:t>昆</w:t>
      </w:r>
      <w:r>
        <w:rPr>
          <w:rFonts w:ascii="宋体" w:hAnsi="宋体" w:hint="eastAsia"/>
          <w:color w:val="000000" w:themeColor="text1"/>
          <w:kern w:val="0"/>
          <w:szCs w:val="21"/>
        </w:rPr>
        <w:t>明理工大学</w:t>
      </w:r>
    </w:p>
    <w:p w14:paraId="011E2448" w14:textId="77777777" w:rsidR="007D210E" w:rsidRDefault="003C5EDD">
      <w:pPr>
        <w:spacing w:line="360" w:lineRule="auto"/>
        <w:ind w:firstLineChars="800" w:firstLine="1680"/>
        <w:rPr>
          <w:rFonts w:ascii="宋体" w:hAnsi="宋体"/>
          <w:color w:val="000000" w:themeColor="text1"/>
          <w:kern w:val="0"/>
          <w:szCs w:val="21"/>
        </w:rPr>
      </w:pPr>
      <w:r>
        <w:rPr>
          <w:rFonts w:ascii="宋体" w:hAnsi="宋体" w:hint="eastAsia"/>
          <w:color w:val="000000" w:themeColor="text1"/>
          <w:kern w:val="0"/>
          <w:szCs w:val="21"/>
        </w:rPr>
        <w:t>重庆纵横工程设计有限公司</w:t>
      </w:r>
    </w:p>
    <w:p w14:paraId="7C6285DD" w14:textId="77777777" w:rsidR="007D210E" w:rsidRDefault="003C5EDD">
      <w:pPr>
        <w:spacing w:line="360" w:lineRule="auto"/>
        <w:ind w:firstLineChars="800" w:firstLine="1680"/>
        <w:rPr>
          <w:rFonts w:ascii="宋体" w:hAnsi="宋体"/>
          <w:color w:val="000000" w:themeColor="text1"/>
          <w:kern w:val="0"/>
          <w:szCs w:val="21"/>
        </w:rPr>
      </w:pPr>
      <w:r>
        <w:rPr>
          <w:rFonts w:ascii="宋体" w:hAnsi="宋体" w:hint="eastAsia"/>
          <w:color w:val="000000" w:themeColor="text1"/>
          <w:kern w:val="0"/>
          <w:szCs w:val="21"/>
        </w:rPr>
        <w:t>重庆检测认证集团</w:t>
      </w:r>
    </w:p>
    <w:p w14:paraId="7FB35E70" w14:textId="6E15AD57" w:rsidR="009B31BC" w:rsidRDefault="009B31BC">
      <w:pPr>
        <w:spacing w:line="360" w:lineRule="auto"/>
        <w:ind w:firstLineChars="800" w:firstLine="1680"/>
        <w:rPr>
          <w:rFonts w:ascii="宋体" w:hAnsi="宋体"/>
          <w:color w:val="000000" w:themeColor="text1"/>
          <w:kern w:val="0"/>
          <w:szCs w:val="21"/>
        </w:rPr>
      </w:pPr>
      <w:r w:rsidRPr="009B31BC">
        <w:rPr>
          <w:rFonts w:ascii="宋体" w:hAnsi="宋体" w:hint="eastAsia"/>
          <w:color w:val="000000" w:themeColor="text1"/>
          <w:kern w:val="0"/>
          <w:szCs w:val="21"/>
        </w:rPr>
        <w:t>江苏法尔胜新型管业有限公司</w:t>
      </w:r>
    </w:p>
    <w:p w14:paraId="50A7D89E" w14:textId="42465261" w:rsidR="009B31BC" w:rsidRDefault="009B31BC">
      <w:pPr>
        <w:spacing w:line="360" w:lineRule="auto"/>
        <w:ind w:firstLineChars="800" w:firstLine="1680"/>
        <w:rPr>
          <w:rFonts w:ascii="宋体" w:hAnsi="宋体"/>
          <w:color w:val="000000" w:themeColor="text1"/>
          <w:kern w:val="0"/>
          <w:szCs w:val="21"/>
        </w:rPr>
      </w:pPr>
      <w:r w:rsidRPr="009B31BC">
        <w:rPr>
          <w:rFonts w:ascii="宋体" w:hAnsi="宋体" w:hint="eastAsia"/>
          <w:color w:val="000000" w:themeColor="text1"/>
          <w:kern w:val="0"/>
          <w:szCs w:val="21"/>
        </w:rPr>
        <w:t>宁夏青龙塑料管材有限公司</w:t>
      </w:r>
    </w:p>
    <w:p w14:paraId="6AB679D4" w14:textId="77777777" w:rsidR="007D210E" w:rsidRDefault="003C5EDD">
      <w:pPr>
        <w:spacing w:line="360" w:lineRule="auto"/>
        <w:ind w:firstLineChars="800" w:firstLine="1680"/>
        <w:rPr>
          <w:rFonts w:ascii="宋体" w:hAnsi="宋体"/>
          <w:color w:val="000000" w:themeColor="text1"/>
          <w:kern w:val="0"/>
          <w:szCs w:val="21"/>
        </w:rPr>
      </w:pPr>
      <w:r>
        <w:rPr>
          <w:rFonts w:ascii="宋体" w:hAnsi="宋体" w:hint="eastAsia"/>
          <w:color w:val="000000" w:themeColor="text1"/>
          <w:kern w:val="0"/>
          <w:szCs w:val="21"/>
        </w:rPr>
        <w:t>深圳市赛科雨水利用系统有限公司</w:t>
      </w:r>
    </w:p>
    <w:p w14:paraId="756C99D9" w14:textId="77777777" w:rsidR="007D210E" w:rsidRDefault="003C5EDD">
      <w:pPr>
        <w:spacing w:line="360" w:lineRule="auto"/>
        <w:ind w:firstLineChars="800" w:firstLine="1680"/>
        <w:rPr>
          <w:rFonts w:ascii="宋体" w:hAnsi="宋体"/>
          <w:color w:val="000000" w:themeColor="text1"/>
          <w:kern w:val="0"/>
          <w:szCs w:val="21"/>
        </w:rPr>
      </w:pPr>
      <w:r>
        <w:rPr>
          <w:rFonts w:ascii="宋体" w:hAnsi="宋体" w:hint="eastAsia"/>
          <w:color w:val="000000" w:themeColor="text1"/>
          <w:kern w:val="0"/>
          <w:szCs w:val="21"/>
        </w:rPr>
        <w:t>陕西雅美新材料有限公司</w:t>
      </w:r>
    </w:p>
    <w:p w14:paraId="6256FFE2" w14:textId="77777777" w:rsidR="007D210E" w:rsidRDefault="003C5EDD">
      <w:pPr>
        <w:spacing w:line="360" w:lineRule="auto"/>
        <w:ind w:firstLineChars="800" w:firstLine="1680"/>
        <w:rPr>
          <w:rFonts w:ascii="宋体" w:hAnsi="宋体"/>
          <w:color w:val="000000" w:themeColor="text1"/>
          <w:kern w:val="0"/>
          <w:szCs w:val="21"/>
        </w:rPr>
      </w:pPr>
      <w:r>
        <w:rPr>
          <w:rFonts w:ascii="宋体" w:hAnsi="宋体" w:hint="eastAsia"/>
          <w:color w:val="000000" w:themeColor="text1"/>
          <w:kern w:val="0"/>
          <w:szCs w:val="21"/>
        </w:rPr>
        <w:t>重庆钟平逸科技有限公司</w:t>
      </w:r>
    </w:p>
    <w:p w14:paraId="3EA36A3A" w14:textId="77777777" w:rsidR="007D210E" w:rsidRDefault="003C5EDD">
      <w:pPr>
        <w:spacing w:line="360" w:lineRule="auto"/>
        <w:ind w:firstLineChars="800" w:firstLine="1680"/>
        <w:rPr>
          <w:rFonts w:ascii="宋体" w:hAnsi="宋体"/>
          <w:color w:val="000000" w:themeColor="text1"/>
          <w:kern w:val="0"/>
          <w:szCs w:val="21"/>
        </w:rPr>
      </w:pPr>
      <w:r>
        <w:rPr>
          <w:rFonts w:ascii="宋体" w:hAnsi="宋体" w:hint="eastAsia"/>
          <w:color w:val="000000" w:themeColor="text1"/>
          <w:kern w:val="0"/>
          <w:szCs w:val="21"/>
        </w:rPr>
        <w:t>云南傲特工贸有限公司</w:t>
      </w:r>
    </w:p>
    <w:p w14:paraId="1E2F06D8" w14:textId="77777777" w:rsidR="007D210E" w:rsidRDefault="003C5EDD">
      <w:pPr>
        <w:spacing w:line="360" w:lineRule="auto"/>
        <w:ind w:firstLineChars="800" w:firstLine="1680"/>
        <w:rPr>
          <w:rFonts w:ascii="宋体" w:hAnsi="宋体"/>
          <w:color w:val="000000" w:themeColor="text1"/>
          <w:kern w:val="0"/>
          <w:szCs w:val="21"/>
        </w:rPr>
      </w:pPr>
      <w:r>
        <w:rPr>
          <w:rFonts w:ascii="宋体" w:hAnsi="宋体" w:hint="eastAsia"/>
          <w:color w:val="000000" w:themeColor="text1"/>
          <w:kern w:val="0"/>
          <w:szCs w:val="21"/>
        </w:rPr>
        <w:t>云南金管子实业有限公司</w:t>
      </w:r>
    </w:p>
    <w:p w14:paraId="0D2642CC" w14:textId="77777777" w:rsidR="007D210E" w:rsidRDefault="003C5EDD">
      <w:pPr>
        <w:spacing w:line="360" w:lineRule="auto"/>
        <w:ind w:firstLineChars="200" w:firstLine="422"/>
        <w:rPr>
          <w:color w:val="000000" w:themeColor="text1"/>
          <w:szCs w:val="21"/>
        </w:rPr>
      </w:pPr>
      <w:r>
        <w:rPr>
          <w:rFonts w:ascii="黑体" w:eastAsia="黑体" w:hAnsi="黑体" w:hint="eastAsia"/>
          <w:b/>
          <w:color w:val="000000" w:themeColor="text1"/>
          <w:szCs w:val="21"/>
        </w:rPr>
        <w:lastRenderedPageBreak/>
        <w:t>主要起草人</w:t>
      </w:r>
      <w:r>
        <w:rPr>
          <w:rFonts w:ascii="宋体" w:hAnsi="宋体" w:hint="eastAsia"/>
          <w:b/>
          <w:color w:val="000000" w:themeColor="text1"/>
          <w:szCs w:val="21"/>
        </w:rPr>
        <w:t>：</w:t>
      </w:r>
      <w:r>
        <w:rPr>
          <w:color w:val="000000" w:themeColor="text1"/>
          <w:szCs w:val="21"/>
        </w:rPr>
        <w:t xml:space="preserve"> </w:t>
      </w:r>
    </w:p>
    <w:p w14:paraId="0FDD33AD" w14:textId="77777777" w:rsidR="007D210E" w:rsidRDefault="003C5EDD">
      <w:pPr>
        <w:spacing w:line="360" w:lineRule="auto"/>
        <w:ind w:firstLineChars="191" w:firstLine="403"/>
        <w:rPr>
          <w:color w:val="000000" w:themeColor="text1"/>
          <w:szCs w:val="21"/>
        </w:rPr>
      </w:pPr>
      <w:r>
        <w:rPr>
          <w:rFonts w:ascii="黑体" w:eastAsia="黑体" w:hAnsi="黑体" w:hint="eastAsia"/>
          <w:b/>
          <w:color w:val="000000" w:themeColor="text1"/>
          <w:szCs w:val="21"/>
        </w:rPr>
        <w:t>主要审查人</w:t>
      </w:r>
      <w:r>
        <w:rPr>
          <w:rFonts w:ascii="宋体" w:hAnsi="宋体" w:hint="eastAsia"/>
          <w:b/>
          <w:color w:val="000000" w:themeColor="text1"/>
          <w:szCs w:val="21"/>
        </w:rPr>
        <w:t>：</w:t>
      </w:r>
    </w:p>
    <w:p w14:paraId="341423BA" w14:textId="77777777" w:rsidR="007D210E" w:rsidRDefault="007D210E">
      <w:pPr>
        <w:jc w:val="right"/>
        <w:rPr>
          <w:rFonts w:ascii="宋体" w:hAnsi="宋体"/>
          <w:b/>
          <w:color w:val="000000" w:themeColor="text1"/>
          <w:sz w:val="24"/>
        </w:rPr>
        <w:sectPr w:rsidR="007D210E">
          <w:footerReference w:type="default" r:id="rId13"/>
          <w:pgSz w:w="11907" w:h="16840"/>
          <w:pgMar w:top="1440" w:right="1559" w:bottom="1440" w:left="1560" w:header="851" w:footer="992" w:gutter="0"/>
          <w:pgNumType w:fmt="upperRoman" w:start="1"/>
          <w:cols w:space="720"/>
          <w:docGrid w:type="lines" w:linePitch="312"/>
        </w:sectPr>
      </w:pPr>
    </w:p>
    <w:bookmarkEnd w:id="1"/>
    <w:bookmarkEnd w:id="2"/>
    <w:bookmarkEnd w:id="3"/>
    <w:p w14:paraId="03AB7309" w14:textId="77777777" w:rsidR="007D210E" w:rsidRDefault="003C5EDD">
      <w:pPr>
        <w:jc w:val="center"/>
        <w:rPr>
          <w:rFonts w:ascii="仿宋" w:eastAsia="仿宋" w:hAnsi="仿宋"/>
          <w:b/>
          <w:color w:val="000000" w:themeColor="text1"/>
          <w:sz w:val="32"/>
          <w:szCs w:val="32"/>
          <w:lang w:val="zh-CN"/>
        </w:rPr>
      </w:pPr>
      <w:r>
        <w:rPr>
          <w:rFonts w:ascii="仿宋" w:eastAsia="仿宋" w:hAnsi="仿宋"/>
          <w:b/>
          <w:color w:val="000000" w:themeColor="text1"/>
          <w:sz w:val="32"/>
          <w:szCs w:val="32"/>
          <w:lang w:val="zh-CN"/>
        </w:rPr>
        <w:lastRenderedPageBreak/>
        <w:t>目</w:t>
      </w:r>
      <w:r>
        <w:rPr>
          <w:rFonts w:ascii="仿宋" w:eastAsia="仿宋" w:hAnsi="仿宋" w:hint="eastAsia"/>
          <w:b/>
          <w:color w:val="000000" w:themeColor="text1"/>
          <w:sz w:val="32"/>
          <w:szCs w:val="32"/>
          <w:lang w:val="zh-CN"/>
        </w:rPr>
        <w:t xml:space="preserve">　　次</w:t>
      </w:r>
    </w:p>
    <w:p w14:paraId="6368D94A" w14:textId="77777777" w:rsidR="007D210E" w:rsidRDefault="007D210E">
      <w:pPr>
        <w:widowControl/>
        <w:jc w:val="center"/>
        <w:rPr>
          <w:rFonts w:ascii="宋体" w:hAnsi="宋体"/>
          <w:b/>
          <w:color w:val="000000" w:themeColor="text1"/>
          <w:szCs w:val="21"/>
        </w:rPr>
      </w:pPr>
    </w:p>
    <w:p w14:paraId="452E43E5" w14:textId="7EA3704C" w:rsidR="00FA3923" w:rsidRDefault="003C5EDD">
      <w:pPr>
        <w:pStyle w:val="TOC1"/>
        <w:tabs>
          <w:tab w:val="right" w:leader="dot" w:pos="9060"/>
        </w:tabs>
        <w:rPr>
          <w:rFonts w:asciiTheme="minorHAnsi" w:eastAsiaTheme="minorEastAsia" w:hAnsiTheme="minorHAnsi" w:cstheme="minorBidi"/>
          <w:noProof/>
          <w:szCs w:val="22"/>
        </w:rPr>
      </w:pPr>
      <w:r w:rsidRPr="004601C4">
        <w:rPr>
          <w:rStyle w:val="afff2"/>
          <w:rFonts w:hint="eastAsia"/>
          <w:color w:val="000000" w:themeColor="text1"/>
        </w:rPr>
        <w:fldChar w:fldCharType="begin"/>
      </w:r>
      <w:r w:rsidRPr="004601C4">
        <w:rPr>
          <w:rStyle w:val="afff2"/>
          <w:rFonts w:ascii="宋体" w:hAnsi="宋体" w:cs="宋体" w:hint="eastAsia"/>
          <w:bCs/>
          <w:iCs/>
          <w:color w:val="000000" w:themeColor="text1"/>
          <w:kern w:val="0"/>
          <w:szCs w:val="21"/>
          <w:lang w:val="zh-CN"/>
        </w:rPr>
        <w:instrText xml:space="preserve"> TOC \o "1-3" \h \z \u </w:instrText>
      </w:r>
      <w:r w:rsidRPr="004601C4">
        <w:rPr>
          <w:rStyle w:val="afff2"/>
          <w:rFonts w:hint="eastAsia"/>
          <w:color w:val="000000" w:themeColor="text1"/>
        </w:rPr>
        <w:fldChar w:fldCharType="separate"/>
      </w:r>
      <w:hyperlink w:anchor="_Toc82692985" w:history="1">
        <w:r w:rsidR="00FA3923" w:rsidRPr="00601FDD">
          <w:rPr>
            <w:rStyle w:val="afff2"/>
            <w:noProof/>
          </w:rPr>
          <w:t>1</w:t>
        </w:r>
        <w:r w:rsidR="00FA3923" w:rsidRPr="00601FDD">
          <w:rPr>
            <w:rStyle w:val="afff2"/>
            <w:noProof/>
          </w:rPr>
          <w:t xml:space="preserve">　总　　则</w:t>
        </w:r>
        <w:r w:rsidR="00FA3923">
          <w:rPr>
            <w:noProof/>
            <w:webHidden/>
          </w:rPr>
          <w:tab/>
        </w:r>
        <w:r w:rsidR="00FA3923">
          <w:rPr>
            <w:noProof/>
            <w:webHidden/>
          </w:rPr>
          <w:fldChar w:fldCharType="begin"/>
        </w:r>
        <w:r w:rsidR="00FA3923">
          <w:rPr>
            <w:noProof/>
            <w:webHidden/>
          </w:rPr>
          <w:instrText xml:space="preserve"> PAGEREF _Toc82692985 \h </w:instrText>
        </w:r>
        <w:r w:rsidR="00FA3923">
          <w:rPr>
            <w:noProof/>
            <w:webHidden/>
          </w:rPr>
        </w:r>
        <w:r w:rsidR="00FA3923">
          <w:rPr>
            <w:noProof/>
            <w:webHidden/>
          </w:rPr>
          <w:fldChar w:fldCharType="separate"/>
        </w:r>
        <w:r w:rsidR="00FA3923">
          <w:rPr>
            <w:noProof/>
            <w:webHidden/>
          </w:rPr>
          <w:t>1</w:t>
        </w:r>
        <w:r w:rsidR="00FA3923">
          <w:rPr>
            <w:noProof/>
            <w:webHidden/>
          </w:rPr>
          <w:fldChar w:fldCharType="end"/>
        </w:r>
      </w:hyperlink>
    </w:p>
    <w:p w14:paraId="1AEF88DA" w14:textId="42A9A707" w:rsidR="00FA3923" w:rsidRDefault="00D01BF8">
      <w:pPr>
        <w:pStyle w:val="TOC1"/>
        <w:tabs>
          <w:tab w:val="right" w:leader="dot" w:pos="9060"/>
        </w:tabs>
        <w:rPr>
          <w:rFonts w:asciiTheme="minorHAnsi" w:eastAsiaTheme="minorEastAsia" w:hAnsiTheme="minorHAnsi" w:cstheme="minorBidi"/>
          <w:noProof/>
          <w:szCs w:val="22"/>
        </w:rPr>
      </w:pPr>
      <w:hyperlink w:anchor="_Toc82692986" w:history="1">
        <w:r w:rsidR="00FA3923" w:rsidRPr="00601FDD">
          <w:rPr>
            <w:rStyle w:val="afff2"/>
            <w:noProof/>
          </w:rPr>
          <w:t>2</w:t>
        </w:r>
        <w:r w:rsidR="00FA3923" w:rsidRPr="00601FDD">
          <w:rPr>
            <w:rStyle w:val="afff2"/>
            <w:noProof/>
          </w:rPr>
          <w:t xml:space="preserve">　术语和符号</w:t>
        </w:r>
        <w:r w:rsidR="00FA3923">
          <w:rPr>
            <w:noProof/>
            <w:webHidden/>
          </w:rPr>
          <w:tab/>
        </w:r>
        <w:r w:rsidR="00FA3923">
          <w:rPr>
            <w:noProof/>
            <w:webHidden/>
          </w:rPr>
          <w:fldChar w:fldCharType="begin"/>
        </w:r>
        <w:r w:rsidR="00FA3923">
          <w:rPr>
            <w:noProof/>
            <w:webHidden/>
          </w:rPr>
          <w:instrText xml:space="preserve"> PAGEREF _Toc82692986 \h </w:instrText>
        </w:r>
        <w:r w:rsidR="00FA3923">
          <w:rPr>
            <w:noProof/>
            <w:webHidden/>
          </w:rPr>
        </w:r>
        <w:r w:rsidR="00FA3923">
          <w:rPr>
            <w:noProof/>
            <w:webHidden/>
          </w:rPr>
          <w:fldChar w:fldCharType="separate"/>
        </w:r>
        <w:r w:rsidR="00FA3923">
          <w:rPr>
            <w:noProof/>
            <w:webHidden/>
          </w:rPr>
          <w:t>2</w:t>
        </w:r>
        <w:r w:rsidR="00FA3923">
          <w:rPr>
            <w:noProof/>
            <w:webHidden/>
          </w:rPr>
          <w:fldChar w:fldCharType="end"/>
        </w:r>
      </w:hyperlink>
    </w:p>
    <w:p w14:paraId="7261D2CF" w14:textId="487AD67A" w:rsidR="00FA3923" w:rsidRDefault="00D01BF8">
      <w:pPr>
        <w:pStyle w:val="TOC2"/>
        <w:tabs>
          <w:tab w:val="right" w:leader="dot" w:pos="9060"/>
        </w:tabs>
        <w:rPr>
          <w:rFonts w:asciiTheme="minorHAnsi" w:eastAsiaTheme="minorEastAsia" w:hAnsiTheme="minorHAnsi" w:cstheme="minorBidi"/>
          <w:noProof/>
          <w:szCs w:val="22"/>
        </w:rPr>
      </w:pPr>
      <w:hyperlink w:anchor="_Toc82692987" w:history="1">
        <w:r w:rsidR="00FA3923" w:rsidRPr="00601FDD">
          <w:rPr>
            <w:rStyle w:val="afff2"/>
            <w:rFonts w:ascii="黑体" w:eastAsia="黑体" w:hAnsi="黑体"/>
            <w:bCs/>
            <w:iCs/>
            <w:noProof/>
            <w:kern w:val="0"/>
          </w:rPr>
          <w:t xml:space="preserve">2.1　</w:t>
        </w:r>
        <w:r w:rsidR="00FA3923" w:rsidRPr="00601FDD">
          <w:rPr>
            <w:rStyle w:val="afff2"/>
            <w:rFonts w:ascii="黑体" w:eastAsia="黑体" w:hAnsi="黑体"/>
            <w:bCs/>
            <w:iCs/>
            <w:noProof/>
            <w:kern w:val="0"/>
            <w:lang w:val="zh-CN"/>
          </w:rPr>
          <w:t>术语</w:t>
        </w:r>
        <w:r w:rsidR="00FA3923">
          <w:rPr>
            <w:noProof/>
            <w:webHidden/>
          </w:rPr>
          <w:tab/>
        </w:r>
        <w:r w:rsidR="00FA3923">
          <w:rPr>
            <w:noProof/>
            <w:webHidden/>
          </w:rPr>
          <w:fldChar w:fldCharType="begin"/>
        </w:r>
        <w:r w:rsidR="00FA3923">
          <w:rPr>
            <w:noProof/>
            <w:webHidden/>
          </w:rPr>
          <w:instrText xml:space="preserve"> PAGEREF _Toc82692987 \h </w:instrText>
        </w:r>
        <w:r w:rsidR="00FA3923">
          <w:rPr>
            <w:noProof/>
            <w:webHidden/>
          </w:rPr>
        </w:r>
        <w:r w:rsidR="00FA3923">
          <w:rPr>
            <w:noProof/>
            <w:webHidden/>
          </w:rPr>
          <w:fldChar w:fldCharType="separate"/>
        </w:r>
        <w:r w:rsidR="00FA3923">
          <w:rPr>
            <w:noProof/>
            <w:webHidden/>
          </w:rPr>
          <w:t>2</w:t>
        </w:r>
        <w:r w:rsidR="00FA3923">
          <w:rPr>
            <w:noProof/>
            <w:webHidden/>
          </w:rPr>
          <w:fldChar w:fldCharType="end"/>
        </w:r>
      </w:hyperlink>
    </w:p>
    <w:p w14:paraId="2DE13135" w14:textId="7EDF9262" w:rsidR="00FA3923" w:rsidRDefault="00D01BF8">
      <w:pPr>
        <w:pStyle w:val="TOC2"/>
        <w:tabs>
          <w:tab w:val="right" w:leader="dot" w:pos="9060"/>
        </w:tabs>
        <w:rPr>
          <w:rFonts w:asciiTheme="minorHAnsi" w:eastAsiaTheme="minorEastAsia" w:hAnsiTheme="minorHAnsi" w:cstheme="minorBidi"/>
          <w:noProof/>
          <w:szCs w:val="22"/>
        </w:rPr>
      </w:pPr>
      <w:hyperlink w:anchor="_Toc82692988" w:history="1">
        <w:r w:rsidR="00FA3923" w:rsidRPr="00601FDD">
          <w:rPr>
            <w:rStyle w:val="afff2"/>
            <w:rFonts w:ascii="黑体" w:eastAsia="黑体" w:hAnsi="黑体"/>
            <w:bCs/>
            <w:iCs/>
            <w:noProof/>
            <w:kern w:val="0"/>
          </w:rPr>
          <w:t>2.2</w:t>
        </w:r>
        <w:r w:rsidR="00FA3923" w:rsidRPr="00601FDD">
          <w:rPr>
            <w:rStyle w:val="afff2"/>
            <w:rFonts w:ascii="黑体" w:eastAsia="黑体" w:hAnsi="黑体"/>
            <w:bCs/>
            <w:iCs/>
            <w:noProof/>
            <w:kern w:val="0"/>
            <w:lang w:val="zh-CN"/>
          </w:rPr>
          <w:t xml:space="preserve">　符号</w:t>
        </w:r>
        <w:r w:rsidR="00FA3923">
          <w:rPr>
            <w:noProof/>
            <w:webHidden/>
          </w:rPr>
          <w:tab/>
        </w:r>
        <w:r w:rsidR="00FA3923">
          <w:rPr>
            <w:noProof/>
            <w:webHidden/>
          </w:rPr>
          <w:fldChar w:fldCharType="begin"/>
        </w:r>
        <w:r w:rsidR="00FA3923">
          <w:rPr>
            <w:noProof/>
            <w:webHidden/>
          </w:rPr>
          <w:instrText xml:space="preserve"> PAGEREF _Toc82692988 \h </w:instrText>
        </w:r>
        <w:r w:rsidR="00FA3923">
          <w:rPr>
            <w:noProof/>
            <w:webHidden/>
          </w:rPr>
        </w:r>
        <w:r w:rsidR="00FA3923">
          <w:rPr>
            <w:noProof/>
            <w:webHidden/>
          </w:rPr>
          <w:fldChar w:fldCharType="separate"/>
        </w:r>
        <w:r w:rsidR="00FA3923">
          <w:rPr>
            <w:noProof/>
            <w:webHidden/>
          </w:rPr>
          <w:t>2</w:t>
        </w:r>
        <w:r w:rsidR="00FA3923">
          <w:rPr>
            <w:noProof/>
            <w:webHidden/>
          </w:rPr>
          <w:fldChar w:fldCharType="end"/>
        </w:r>
      </w:hyperlink>
    </w:p>
    <w:p w14:paraId="33298836" w14:textId="17C116BA" w:rsidR="00FA3923" w:rsidRDefault="00D01BF8">
      <w:pPr>
        <w:pStyle w:val="TOC1"/>
        <w:tabs>
          <w:tab w:val="right" w:leader="dot" w:pos="9060"/>
        </w:tabs>
        <w:rPr>
          <w:rFonts w:asciiTheme="minorHAnsi" w:eastAsiaTheme="minorEastAsia" w:hAnsiTheme="minorHAnsi" w:cstheme="minorBidi"/>
          <w:noProof/>
          <w:szCs w:val="22"/>
        </w:rPr>
      </w:pPr>
      <w:hyperlink w:anchor="_Toc82692989" w:history="1">
        <w:r w:rsidR="00FA3923" w:rsidRPr="00601FDD">
          <w:rPr>
            <w:rStyle w:val="afff2"/>
            <w:noProof/>
          </w:rPr>
          <w:t>3</w:t>
        </w:r>
        <w:r w:rsidR="00FA3923" w:rsidRPr="00601FDD">
          <w:rPr>
            <w:rStyle w:val="afff2"/>
            <w:noProof/>
          </w:rPr>
          <w:t xml:space="preserve">　管材及管件</w:t>
        </w:r>
        <w:r w:rsidR="00FA3923">
          <w:rPr>
            <w:noProof/>
            <w:webHidden/>
          </w:rPr>
          <w:tab/>
        </w:r>
        <w:r w:rsidR="00FA3923">
          <w:rPr>
            <w:noProof/>
            <w:webHidden/>
          </w:rPr>
          <w:fldChar w:fldCharType="begin"/>
        </w:r>
        <w:r w:rsidR="00FA3923">
          <w:rPr>
            <w:noProof/>
            <w:webHidden/>
          </w:rPr>
          <w:instrText xml:space="preserve"> PAGEREF _Toc82692989 \h </w:instrText>
        </w:r>
        <w:r w:rsidR="00FA3923">
          <w:rPr>
            <w:noProof/>
            <w:webHidden/>
          </w:rPr>
        </w:r>
        <w:r w:rsidR="00FA3923">
          <w:rPr>
            <w:noProof/>
            <w:webHidden/>
          </w:rPr>
          <w:fldChar w:fldCharType="separate"/>
        </w:r>
        <w:r w:rsidR="00FA3923">
          <w:rPr>
            <w:noProof/>
            <w:webHidden/>
          </w:rPr>
          <w:t>6</w:t>
        </w:r>
        <w:r w:rsidR="00FA3923">
          <w:rPr>
            <w:noProof/>
            <w:webHidden/>
          </w:rPr>
          <w:fldChar w:fldCharType="end"/>
        </w:r>
      </w:hyperlink>
    </w:p>
    <w:p w14:paraId="5B5B3DCE" w14:textId="45F35CA4" w:rsidR="00FA3923" w:rsidRDefault="00D01BF8">
      <w:pPr>
        <w:pStyle w:val="TOC2"/>
        <w:tabs>
          <w:tab w:val="right" w:leader="dot" w:pos="9060"/>
        </w:tabs>
        <w:rPr>
          <w:rFonts w:asciiTheme="minorHAnsi" w:eastAsiaTheme="minorEastAsia" w:hAnsiTheme="minorHAnsi" w:cstheme="minorBidi"/>
          <w:noProof/>
          <w:szCs w:val="22"/>
        </w:rPr>
      </w:pPr>
      <w:hyperlink w:anchor="_Toc82692990" w:history="1">
        <w:r w:rsidR="00FA3923" w:rsidRPr="00601FDD">
          <w:rPr>
            <w:rStyle w:val="afff2"/>
            <w:rFonts w:ascii="黑体" w:eastAsia="黑体" w:hAnsi="黑体"/>
            <w:bCs/>
            <w:iCs/>
            <w:noProof/>
            <w:kern w:val="0"/>
          </w:rPr>
          <w:t>3.1　一般规定</w:t>
        </w:r>
        <w:r w:rsidR="00FA3923">
          <w:rPr>
            <w:noProof/>
            <w:webHidden/>
          </w:rPr>
          <w:tab/>
        </w:r>
        <w:r w:rsidR="00FA3923">
          <w:rPr>
            <w:noProof/>
            <w:webHidden/>
          </w:rPr>
          <w:fldChar w:fldCharType="begin"/>
        </w:r>
        <w:r w:rsidR="00FA3923">
          <w:rPr>
            <w:noProof/>
            <w:webHidden/>
          </w:rPr>
          <w:instrText xml:space="preserve"> PAGEREF _Toc82692990 \h </w:instrText>
        </w:r>
        <w:r w:rsidR="00FA3923">
          <w:rPr>
            <w:noProof/>
            <w:webHidden/>
          </w:rPr>
        </w:r>
        <w:r w:rsidR="00FA3923">
          <w:rPr>
            <w:noProof/>
            <w:webHidden/>
          </w:rPr>
          <w:fldChar w:fldCharType="separate"/>
        </w:r>
        <w:r w:rsidR="00FA3923">
          <w:rPr>
            <w:noProof/>
            <w:webHidden/>
          </w:rPr>
          <w:t>6</w:t>
        </w:r>
        <w:r w:rsidR="00FA3923">
          <w:rPr>
            <w:noProof/>
            <w:webHidden/>
          </w:rPr>
          <w:fldChar w:fldCharType="end"/>
        </w:r>
      </w:hyperlink>
    </w:p>
    <w:p w14:paraId="565EFEE5" w14:textId="083A1C22" w:rsidR="00FA3923" w:rsidRDefault="00D01BF8">
      <w:pPr>
        <w:pStyle w:val="TOC2"/>
        <w:tabs>
          <w:tab w:val="right" w:leader="dot" w:pos="9060"/>
        </w:tabs>
        <w:rPr>
          <w:rFonts w:asciiTheme="minorHAnsi" w:eastAsiaTheme="minorEastAsia" w:hAnsiTheme="minorHAnsi" w:cstheme="minorBidi"/>
          <w:noProof/>
          <w:szCs w:val="22"/>
        </w:rPr>
      </w:pPr>
      <w:hyperlink w:anchor="_Toc82692991" w:history="1">
        <w:r w:rsidR="00FA3923" w:rsidRPr="00601FDD">
          <w:rPr>
            <w:rStyle w:val="afff2"/>
            <w:rFonts w:ascii="黑体" w:eastAsia="黑体" w:hAnsi="黑体"/>
            <w:bCs/>
            <w:iCs/>
            <w:noProof/>
            <w:kern w:val="0"/>
          </w:rPr>
          <w:t>3.2　管材物理力学设计参数</w:t>
        </w:r>
        <w:r w:rsidR="00FA3923">
          <w:rPr>
            <w:noProof/>
            <w:webHidden/>
          </w:rPr>
          <w:tab/>
        </w:r>
        <w:r w:rsidR="00FA3923">
          <w:rPr>
            <w:noProof/>
            <w:webHidden/>
          </w:rPr>
          <w:fldChar w:fldCharType="begin"/>
        </w:r>
        <w:r w:rsidR="00FA3923">
          <w:rPr>
            <w:noProof/>
            <w:webHidden/>
          </w:rPr>
          <w:instrText xml:space="preserve"> PAGEREF _Toc82692991 \h </w:instrText>
        </w:r>
        <w:r w:rsidR="00FA3923">
          <w:rPr>
            <w:noProof/>
            <w:webHidden/>
          </w:rPr>
        </w:r>
        <w:r w:rsidR="00FA3923">
          <w:rPr>
            <w:noProof/>
            <w:webHidden/>
          </w:rPr>
          <w:fldChar w:fldCharType="separate"/>
        </w:r>
        <w:r w:rsidR="00FA3923">
          <w:rPr>
            <w:noProof/>
            <w:webHidden/>
          </w:rPr>
          <w:t>6</w:t>
        </w:r>
        <w:r w:rsidR="00FA3923">
          <w:rPr>
            <w:noProof/>
            <w:webHidden/>
          </w:rPr>
          <w:fldChar w:fldCharType="end"/>
        </w:r>
      </w:hyperlink>
    </w:p>
    <w:p w14:paraId="15658916" w14:textId="4150CDA1" w:rsidR="00FA3923" w:rsidRDefault="00D01BF8">
      <w:pPr>
        <w:pStyle w:val="TOC2"/>
        <w:tabs>
          <w:tab w:val="right" w:leader="dot" w:pos="9060"/>
        </w:tabs>
        <w:rPr>
          <w:rFonts w:asciiTheme="minorHAnsi" w:eastAsiaTheme="minorEastAsia" w:hAnsiTheme="minorHAnsi" w:cstheme="minorBidi"/>
          <w:noProof/>
          <w:szCs w:val="22"/>
        </w:rPr>
      </w:pPr>
      <w:hyperlink w:anchor="_Toc82692992" w:history="1">
        <w:r w:rsidR="00FA3923" w:rsidRPr="00601FDD">
          <w:rPr>
            <w:rStyle w:val="afff2"/>
            <w:rFonts w:ascii="黑体" w:eastAsia="黑体" w:hAnsi="黑体"/>
            <w:bCs/>
            <w:iCs/>
            <w:noProof/>
            <w:kern w:val="0"/>
          </w:rPr>
          <w:t>3.3　管材的规格尺寸</w:t>
        </w:r>
        <w:r w:rsidR="00FA3923">
          <w:rPr>
            <w:noProof/>
            <w:webHidden/>
          </w:rPr>
          <w:tab/>
        </w:r>
        <w:r w:rsidR="00FA3923">
          <w:rPr>
            <w:noProof/>
            <w:webHidden/>
          </w:rPr>
          <w:fldChar w:fldCharType="begin"/>
        </w:r>
        <w:r w:rsidR="00FA3923">
          <w:rPr>
            <w:noProof/>
            <w:webHidden/>
          </w:rPr>
          <w:instrText xml:space="preserve"> PAGEREF _Toc82692992 \h </w:instrText>
        </w:r>
        <w:r w:rsidR="00FA3923">
          <w:rPr>
            <w:noProof/>
            <w:webHidden/>
          </w:rPr>
        </w:r>
        <w:r w:rsidR="00FA3923">
          <w:rPr>
            <w:noProof/>
            <w:webHidden/>
          </w:rPr>
          <w:fldChar w:fldCharType="separate"/>
        </w:r>
        <w:r w:rsidR="00FA3923">
          <w:rPr>
            <w:noProof/>
            <w:webHidden/>
          </w:rPr>
          <w:t>7</w:t>
        </w:r>
        <w:r w:rsidR="00FA3923">
          <w:rPr>
            <w:noProof/>
            <w:webHidden/>
          </w:rPr>
          <w:fldChar w:fldCharType="end"/>
        </w:r>
      </w:hyperlink>
    </w:p>
    <w:p w14:paraId="7348C810" w14:textId="1F6705B4" w:rsidR="00FA3923" w:rsidRDefault="00D01BF8">
      <w:pPr>
        <w:pStyle w:val="TOC2"/>
        <w:tabs>
          <w:tab w:val="right" w:leader="dot" w:pos="9060"/>
        </w:tabs>
        <w:rPr>
          <w:rFonts w:asciiTheme="minorHAnsi" w:eastAsiaTheme="minorEastAsia" w:hAnsiTheme="minorHAnsi" w:cstheme="minorBidi"/>
          <w:noProof/>
          <w:szCs w:val="22"/>
        </w:rPr>
      </w:pPr>
      <w:hyperlink w:anchor="_Toc82692993" w:history="1">
        <w:r w:rsidR="00FA3923" w:rsidRPr="00601FDD">
          <w:rPr>
            <w:rStyle w:val="afff2"/>
            <w:rFonts w:ascii="黑体" w:eastAsia="黑体" w:hAnsi="黑体"/>
            <w:bCs/>
            <w:iCs/>
            <w:noProof/>
            <w:kern w:val="0"/>
          </w:rPr>
          <w:t>3.4　管件</w:t>
        </w:r>
        <w:r w:rsidR="00FA3923">
          <w:rPr>
            <w:noProof/>
            <w:webHidden/>
          </w:rPr>
          <w:tab/>
        </w:r>
        <w:r w:rsidR="00FA3923">
          <w:rPr>
            <w:noProof/>
            <w:webHidden/>
          </w:rPr>
          <w:fldChar w:fldCharType="begin"/>
        </w:r>
        <w:r w:rsidR="00FA3923">
          <w:rPr>
            <w:noProof/>
            <w:webHidden/>
          </w:rPr>
          <w:instrText xml:space="preserve"> PAGEREF _Toc82692993 \h </w:instrText>
        </w:r>
        <w:r w:rsidR="00FA3923">
          <w:rPr>
            <w:noProof/>
            <w:webHidden/>
          </w:rPr>
        </w:r>
        <w:r w:rsidR="00FA3923">
          <w:rPr>
            <w:noProof/>
            <w:webHidden/>
          </w:rPr>
          <w:fldChar w:fldCharType="separate"/>
        </w:r>
        <w:r w:rsidR="00FA3923">
          <w:rPr>
            <w:noProof/>
            <w:webHidden/>
          </w:rPr>
          <w:t>8</w:t>
        </w:r>
        <w:r w:rsidR="00FA3923">
          <w:rPr>
            <w:noProof/>
            <w:webHidden/>
          </w:rPr>
          <w:fldChar w:fldCharType="end"/>
        </w:r>
      </w:hyperlink>
    </w:p>
    <w:p w14:paraId="4A2FFB0F" w14:textId="3F923255" w:rsidR="00FA3923" w:rsidRDefault="00D01BF8">
      <w:pPr>
        <w:pStyle w:val="TOC1"/>
        <w:tabs>
          <w:tab w:val="right" w:leader="dot" w:pos="9060"/>
        </w:tabs>
        <w:rPr>
          <w:rFonts w:asciiTheme="minorHAnsi" w:eastAsiaTheme="minorEastAsia" w:hAnsiTheme="minorHAnsi" w:cstheme="minorBidi"/>
          <w:noProof/>
          <w:szCs w:val="22"/>
        </w:rPr>
      </w:pPr>
      <w:hyperlink w:anchor="_Toc82692994" w:history="1">
        <w:r w:rsidR="00FA3923" w:rsidRPr="00601FDD">
          <w:rPr>
            <w:rStyle w:val="afff2"/>
            <w:noProof/>
          </w:rPr>
          <w:t>4</w:t>
        </w:r>
        <w:r w:rsidR="00FA3923" w:rsidRPr="00601FDD">
          <w:rPr>
            <w:rStyle w:val="afff2"/>
            <w:noProof/>
          </w:rPr>
          <w:t xml:space="preserve">　设　　计</w:t>
        </w:r>
        <w:r w:rsidR="00FA3923">
          <w:rPr>
            <w:noProof/>
            <w:webHidden/>
          </w:rPr>
          <w:tab/>
        </w:r>
        <w:r w:rsidR="00FA3923">
          <w:rPr>
            <w:noProof/>
            <w:webHidden/>
          </w:rPr>
          <w:fldChar w:fldCharType="begin"/>
        </w:r>
        <w:r w:rsidR="00FA3923">
          <w:rPr>
            <w:noProof/>
            <w:webHidden/>
          </w:rPr>
          <w:instrText xml:space="preserve"> PAGEREF _Toc82692994 \h </w:instrText>
        </w:r>
        <w:r w:rsidR="00FA3923">
          <w:rPr>
            <w:noProof/>
            <w:webHidden/>
          </w:rPr>
        </w:r>
        <w:r w:rsidR="00FA3923">
          <w:rPr>
            <w:noProof/>
            <w:webHidden/>
          </w:rPr>
          <w:fldChar w:fldCharType="separate"/>
        </w:r>
        <w:r w:rsidR="00FA3923">
          <w:rPr>
            <w:noProof/>
            <w:webHidden/>
          </w:rPr>
          <w:t>9</w:t>
        </w:r>
        <w:r w:rsidR="00FA3923">
          <w:rPr>
            <w:noProof/>
            <w:webHidden/>
          </w:rPr>
          <w:fldChar w:fldCharType="end"/>
        </w:r>
      </w:hyperlink>
    </w:p>
    <w:p w14:paraId="2DBF41FF" w14:textId="27E96F5B" w:rsidR="00FA3923" w:rsidRDefault="00D01BF8">
      <w:pPr>
        <w:pStyle w:val="TOC2"/>
        <w:tabs>
          <w:tab w:val="right" w:leader="dot" w:pos="9060"/>
        </w:tabs>
        <w:rPr>
          <w:rFonts w:asciiTheme="minorHAnsi" w:eastAsiaTheme="minorEastAsia" w:hAnsiTheme="minorHAnsi" w:cstheme="minorBidi"/>
          <w:noProof/>
          <w:szCs w:val="22"/>
        </w:rPr>
      </w:pPr>
      <w:hyperlink w:anchor="_Toc82692995" w:history="1">
        <w:r w:rsidR="00FA3923" w:rsidRPr="00601FDD">
          <w:rPr>
            <w:rStyle w:val="afff2"/>
            <w:rFonts w:ascii="黑体" w:eastAsia="黑体" w:hAnsi="黑体"/>
            <w:bCs/>
            <w:iCs/>
            <w:noProof/>
            <w:kern w:val="0"/>
          </w:rPr>
          <w:t>4.1　一般规定</w:t>
        </w:r>
        <w:r w:rsidR="00FA3923">
          <w:rPr>
            <w:noProof/>
            <w:webHidden/>
          </w:rPr>
          <w:tab/>
        </w:r>
        <w:r w:rsidR="00FA3923">
          <w:rPr>
            <w:noProof/>
            <w:webHidden/>
          </w:rPr>
          <w:fldChar w:fldCharType="begin"/>
        </w:r>
        <w:r w:rsidR="00FA3923">
          <w:rPr>
            <w:noProof/>
            <w:webHidden/>
          </w:rPr>
          <w:instrText xml:space="preserve"> PAGEREF _Toc82692995 \h </w:instrText>
        </w:r>
        <w:r w:rsidR="00FA3923">
          <w:rPr>
            <w:noProof/>
            <w:webHidden/>
          </w:rPr>
        </w:r>
        <w:r w:rsidR="00FA3923">
          <w:rPr>
            <w:noProof/>
            <w:webHidden/>
          </w:rPr>
          <w:fldChar w:fldCharType="separate"/>
        </w:r>
        <w:r w:rsidR="00FA3923">
          <w:rPr>
            <w:noProof/>
            <w:webHidden/>
          </w:rPr>
          <w:t>9</w:t>
        </w:r>
        <w:r w:rsidR="00FA3923">
          <w:rPr>
            <w:noProof/>
            <w:webHidden/>
          </w:rPr>
          <w:fldChar w:fldCharType="end"/>
        </w:r>
      </w:hyperlink>
    </w:p>
    <w:p w14:paraId="1D539B6C" w14:textId="457E145B" w:rsidR="00FA3923" w:rsidRDefault="00D01BF8">
      <w:pPr>
        <w:pStyle w:val="TOC2"/>
        <w:tabs>
          <w:tab w:val="right" w:leader="dot" w:pos="9060"/>
        </w:tabs>
        <w:rPr>
          <w:rFonts w:asciiTheme="minorHAnsi" w:eastAsiaTheme="minorEastAsia" w:hAnsiTheme="minorHAnsi" w:cstheme="minorBidi"/>
          <w:noProof/>
          <w:szCs w:val="22"/>
        </w:rPr>
      </w:pPr>
      <w:hyperlink w:anchor="_Toc82692996" w:history="1">
        <w:r w:rsidR="00FA3923" w:rsidRPr="00601FDD">
          <w:rPr>
            <w:rStyle w:val="afff2"/>
            <w:rFonts w:ascii="黑体" w:eastAsia="黑体" w:hAnsi="黑体"/>
            <w:bCs/>
            <w:iCs/>
            <w:noProof/>
            <w:kern w:val="0"/>
          </w:rPr>
          <w:t>4.2　管道系统内水压力</w:t>
        </w:r>
        <w:r w:rsidR="00FA3923">
          <w:rPr>
            <w:noProof/>
            <w:webHidden/>
          </w:rPr>
          <w:tab/>
        </w:r>
        <w:r w:rsidR="00FA3923">
          <w:rPr>
            <w:noProof/>
            <w:webHidden/>
          </w:rPr>
          <w:fldChar w:fldCharType="begin"/>
        </w:r>
        <w:r w:rsidR="00FA3923">
          <w:rPr>
            <w:noProof/>
            <w:webHidden/>
          </w:rPr>
          <w:instrText xml:space="preserve"> PAGEREF _Toc82692996 \h </w:instrText>
        </w:r>
        <w:r w:rsidR="00FA3923">
          <w:rPr>
            <w:noProof/>
            <w:webHidden/>
          </w:rPr>
        </w:r>
        <w:r w:rsidR="00FA3923">
          <w:rPr>
            <w:noProof/>
            <w:webHidden/>
          </w:rPr>
          <w:fldChar w:fldCharType="separate"/>
        </w:r>
        <w:r w:rsidR="00FA3923">
          <w:rPr>
            <w:noProof/>
            <w:webHidden/>
          </w:rPr>
          <w:t>9</w:t>
        </w:r>
        <w:r w:rsidR="00FA3923">
          <w:rPr>
            <w:noProof/>
            <w:webHidden/>
          </w:rPr>
          <w:fldChar w:fldCharType="end"/>
        </w:r>
      </w:hyperlink>
    </w:p>
    <w:p w14:paraId="2B7E3229" w14:textId="3525408F" w:rsidR="00FA3923" w:rsidRDefault="00D01BF8">
      <w:pPr>
        <w:pStyle w:val="TOC2"/>
        <w:tabs>
          <w:tab w:val="right" w:leader="dot" w:pos="9060"/>
        </w:tabs>
        <w:rPr>
          <w:rFonts w:asciiTheme="minorHAnsi" w:eastAsiaTheme="minorEastAsia" w:hAnsiTheme="minorHAnsi" w:cstheme="minorBidi"/>
          <w:noProof/>
          <w:szCs w:val="22"/>
        </w:rPr>
      </w:pPr>
      <w:hyperlink w:anchor="_Toc82692997" w:history="1">
        <w:r w:rsidR="00FA3923" w:rsidRPr="00601FDD">
          <w:rPr>
            <w:rStyle w:val="afff2"/>
            <w:rFonts w:ascii="黑体" w:eastAsia="黑体" w:hAnsi="黑体"/>
            <w:bCs/>
            <w:iCs/>
            <w:noProof/>
            <w:kern w:val="0"/>
          </w:rPr>
          <w:t>4.3　管道水力计算</w:t>
        </w:r>
        <w:r w:rsidR="00FA3923">
          <w:rPr>
            <w:noProof/>
            <w:webHidden/>
          </w:rPr>
          <w:tab/>
        </w:r>
        <w:r w:rsidR="00FA3923">
          <w:rPr>
            <w:noProof/>
            <w:webHidden/>
          </w:rPr>
          <w:fldChar w:fldCharType="begin"/>
        </w:r>
        <w:r w:rsidR="00FA3923">
          <w:rPr>
            <w:noProof/>
            <w:webHidden/>
          </w:rPr>
          <w:instrText xml:space="preserve"> PAGEREF _Toc82692997 \h </w:instrText>
        </w:r>
        <w:r w:rsidR="00FA3923">
          <w:rPr>
            <w:noProof/>
            <w:webHidden/>
          </w:rPr>
        </w:r>
        <w:r w:rsidR="00FA3923">
          <w:rPr>
            <w:noProof/>
            <w:webHidden/>
          </w:rPr>
          <w:fldChar w:fldCharType="separate"/>
        </w:r>
        <w:r w:rsidR="00FA3923">
          <w:rPr>
            <w:noProof/>
            <w:webHidden/>
          </w:rPr>
          <w:t>10</w:t>
        </w:r>
        <w:r w:rsidR="00FA3923">
          <w:rPr>
            <w:noProof/>
            <w:webHidden/>
          </w:rPr>
          <w:fldChar w:fldCharType="end"/>
        </w:r>
      </w:hyperlink>
    </w:p>
    <w:p w14:paraId="23572404" w14:textId="44859FFD" w:rsidR="00FA3923" w:rsidRDefault="00D01BF8">
      <w:pPr>
        <w:pStyle w:val="TOC2"/>
        <w:tabs>
          <w:tab w:val="right" w:leader="dot" w:pos="9060"/>
        </w:tabs>
        <w:rPr>
          <w:rFonts w:asciiTheme="minorHAnsi" w:eastAsiaTheme="minorEastAsia" w:hAnsiTheme="minorHAnsi" w:cstheme="minorBidi"/>
          <w:noProof/>
          <w:szCs w:val="22"/>
        </w:rPr>
      </w:pPr>
      <w:hyperlink w:anchor="_Toc82692998" w:history="1">
        <w:r w:rsidR="00FA3923" w:rsidRPr="00601FDD">
          <w:rPr>
            <w:rStyle w:val="afff2"/>
            <w:rFonts w:ascii="黑体" w:eastAsia="黑体" w:hAnsi="黑体"/>
            <w:bCs/>
            <w:iCs/>
            <w:noProof/>
            <w:kern w:val="0"/>
          </w:rPr>
          <w:t>4.4　管道布置和敷设</w:t>
        </w:r>
        <w:r w:rsidR="00FA3923">
          <w:rPr>
            <w:noProof/>
            <w:webHidden/>
          </w:rPr>
          <w:tab/>
        </w:r>
        <w:r w:rsidR="00FA3923">
          <w:rPr>
            <w:noProof/>
            <w:webHidden/>
          </w:rPr>
          <w:fldChar w:fldCharType="begin"/>
        </w:r>
        <w:r w:rsidR="00FA3923">
          <w:rPr>
            <w:noProof/>
            <w:webHidden/>
          </w:rPr>
          <w:instrText xml:space="preserve"> PAGEREF _Toc82692998 \h </w:instrText>
        </w:r>
        <w:r w:rsidR="00FA3923">
          <w:rPr>
            <w:noProof/>
            <w:webHidden/>
          </w:rPr>
        </w:r>
        <w:r w:rsidR="00FA3923">
          <w:rPr>
            <w:noProof/>
            <w:webHidden/>
          </w:rPr>
          <w:fldChar w:fldCharType="separate"/>
        </w:r>
        <w:r w:rsidR="00FA3923">
          <w:rPr>
            <w:noProof/>
            <w:webHidden/>
          </w:rPr>
          <w:t>11</w:t>
        </w:r>
        <w:r w:rsidR="00FA3923">
          <w:rPr>
            <w:noProof/>
            <w:webHidden/>
          </w:rPr>
          <w:fldChar w:fldCharType="end"/>
        </w:r>
      </w:hyperlink>
    </w:p>
    <w:p w14:paraId="610D6E1D" w14:textId="41BFD203" w:rsidR="00FA3923" w:rsidRDefault="00D01BF8">
      <w:pPr>
        <w:pStyle w:val="TOC2"/>
        <w:tabs>
          <w:tab w:val="right" w:leader="dot" w:pos="9060"/>
        </w:tabs>
        <w:rPr>
          <w:rFonts w:asciiTheme="minorHAnsi" w:eastAsiaTheme="minorEastAsia" w:hAnsiTheme="minorHAnsi" w:cstheme="minorBidi"/>
          <w:noProof/>
          <w:szCs w:val="22"/>
        </w:rPr>
      </w:pPr>
      <w:hyperlink w:anchor="_Toc82692999" w:history="1">
        <w:r w:rsidR="00FA3923" w:rsidRPr="00601FDD">
          <w:rPr>
            <w:rStyle w:val="afff2"/>
            <w:rFonts w:ascii="黑体" w:eastAsia="黑体" w:hAnsi="黑体"/>
            <w:bCs/>
            <w:iCs/>
            <w:noProof/>
            <w:kern w:val="0"/>
          </w:rPr>
          <w:t>4.5　管道结构设计</w:t>
        </w:r>
        <w:r w:rsidR="00FA3923">
          <w:rPr>
            <w:noProof/>
            <w:webHidden/>
          </w:rPr>
          <w:tab/>
        </w:r>
        <w:r w:rsidR="00FA3923">
          <w:rPr>
            <w:noProof/>
            <w:webHidden/>
          </w:rPr>
          <w:fldChar w:fldCharType="begin"/>
        </w:r>
        <w:r w:rsidR="00FA3923">
          <w:rPr>
            <w:noProof/>
            <w:webHidden/>
          </w:rPr>
          <w:instrText xml:space="preserve"> PAGEREF _Toc82692999 \h </w:instrText>
        </w:r>
        <w:r w:rsidR="00FA3923">
          <w:rPr>
            <w:noProof/>
            <w:webHidden/>
          </w:rPr>
        </w:r>
        <w:r w:rsidR="00FA3923">
          <w:rPr>
            <w:noProof/>
            <w:webHidden/>
          </w:rPr>
          <w:fldChar w:fldCharType="separate"/>
        </w:r>
        <w:r w:rsidR="00FA3923">
          <w:rPr>
            <w:noProof/>
            <w:webHidden/>
          </w:rPr>
          <w:t>12</w:t>
        </w:r>
        <w:r w:rsidR="00FA3923">
          <w:rPr>
            <w:noProof/>
            <w:webHidden/>
          </w:rPr>
          <w:fldChar w:fldCharType="end"/>
        </w:r>
      </w:hyperlink>
    </w:p>
    <w:p w14:paraId="5B46455F" w14:textId="2CED1989" w:rsidR="00FA3923" w:rsidRDefault="00D01BF8">
      <w:pPr>
        <w:pStyle w:val="TOC2"/>
        <w:tabs>
          <w:tab w:val="right" w:leader="dot" w:pos="9060"/>
        </w:tabs>
        <w:rPr>
          <w:rFonts w:asciiTheme="minorHAnsi" w:eastAsiaTheme="minorEastAsia" w:hAnsiTheme="minorHAnsi" w:cstheme="minorBidi"/>
          <w:noProof/>
          <w:szCs w:val="22"/>
        </w:rPr>
      </w:pPr>
      <w:hyperlink w:anchor="_Toc82693000" w:history="1">
        <w:r w:rsidR="00FA3923" w:rsidRPr="00601FDD">
          <w:rPr>
            <w:rStyle w:val="afff2"/>
            <w:rFonts w:ascii="黑体" w:eastAsia="黑体" w:hAnsi="黑体"/>
            <w:bCs/>
            <w:iCs/>
            <w:noProof/>
            <w:kern w:val="0"/>
          </w:rPr>
          <w:t>4.6　管道附件和支墩</w:t>
        </w:r>
        <w:r w:rsidR="00FA3923">
          <w:rPr>
            <w:noProof/>
            <w:webHidden/>
          </w:rPr>
          <w:tab/>
        </w:r>
        <w:r w:rsidR="00FA3923">
          <w:rPr>
            <w:noProof/>
            <w:webHidden/>
          </w:rPr>
          <w:fldChar w:fldCharType="begin"/>
        </w:r>
        <w:r w:rsidR="00FA3923">
          <w:rPr>
            <w:noProof/>
            <w:webHidden/>
          </w:rPr>
          <w:instrText xml:space="preserve"> PAGEREF _Toc82693000 \h </w:instrText>
        </w:r>
        <w:r w:rsidR="00FA3923">
          <w:rPr>
            <w:noProof/>
            <w:webHidden/>
          </w:rPr>
        </w:r>
        <w:r w:rsidR="00FA3923">
          <w:rPr>
            <w:noProof/>
            <w:webHidden/>
          </w:rPr>
          <w:fldChar w:fldCharType="separate"/>
        </w:r>
        <w:r w:rsidR="00FA3923">
          <w:rPr>
            <w:noProof/>
            <w:webHidden/>
          </w:rPr>
          <w:t>14</w:t>
        </w:r>
        <w:r w:rsidR="00FA3923">
          <w:rPr>
            <w:noProof/>
            <w:webHidden/>
          </w:rPr>
          <w:fldChar w:fldCharType="end"/>
        </w:r>
      </w:hyperlink>
    </w:p>
    <w:p w14:paraId="31E02A80" w14:textId="3CBCD39E" w:rsidR="00FA3923" w:rsidRDefault="00D01BF8">
      <w:pPr>
        <w:pStyle w:val="TOC1"/>
        <w:tabs>
          <w:tab w:val="right" w:leader="dot" w:pos="9060"/>
        </w:tabs>
        <w:rPr>
          <w:rFonts w:asciiTheme="minorHAnsi" w:eastAsiaTheme="minorEastAsia" w:hAnsiTheme="minorHAnsi" w:cstheme="minorBidi"/>
          <w:noProof/>
          <w:szCs w:val="22"/>
        </w:rPr>
      </w:pPr>
      <w:hyperlink w:anchor="_Toc82693001" w:history="1">
        <w:r w:rsidR="00FA3923" w:rsidRPr="00601FDD">
          <w:rPr>
            <w:rStyle w:val="afff2"/>
            <w:noProof/>
          </w:rPr>
          <w:t>5</w:t>
        </w:r>
        <w:r w:rsidR="00FA3923" w:rsidRPr="00601FDD">
          <w:rPr>
            <w:rStyle w:val="afff2"/>
            <w:noProof/>
          </w:rPr>
          <w:t xml:space="preserve">　施工和安装</w:t>
        </w:r>
        <w:r w:rsidR="00FA3923">
          <w:rPr>
            <w:noProof/>
            <w:webHidden/>
          </w:rPr>
          <w:tab/>
        </w:r>
        <w:r w:rsidR="00FA3923">
          <w:rPr>
            <w:noProof/>
            <w:webHidden/>
          </w:rPr>
          <w:fldChar w:fldCharType="begin"/>
        </w:r>
        <w:r w:rsidR="00FA3923">
          <w:rPr>
            <w:noProof/>
            <w:webHidden/>
          </w:rPr>
          <w:instrText xml:space="preserve"> PAGEREF _Toc82693001 \h </w:instrText>
        </w:r>
        <w:r w:rsidR="00FA3923">
          <w:rPr>
            <w:noProof/>
            <w:webHidden/>
          </w:rPr>
        </w:r>
        <w:r w:rsidR="00FA3923">
          <w:rPr>
            <w:noProof/>
            <w:webHidden/>
          </w:rPr>
          <w:fldChar w:fldCharType="separate"/>
        </w:r>
        <w:r w:rsidR="00FA3923">
          <w:rPr>
            <w:noProof/>
            <w:webHidden/>
          </w:rPr>
          <w:t>15</w:t>
        </w:r>
        <w:r w:rsidR="00FA3923">
          <w:rPr>
            <w:noProof/>
            <w:webHidden/>
          </w:rPr>
          <w:fldChar w:fldCharType="end"/>
        </w:r>
      </w:hyperlink>
    </w:p>
    <w:p w14:paraId="7FCB33EF" w14:textId="52F44A5C" w:rsidR="00FA3923" w:rsidRDefault="00D01BF8">
      <w:pPr>
        <w:pStyle w:val="TOC2"/>
        <w:tabs>
          <w:tab w:val="right" w:leader="dot" w:pos="9060"/>
        </w:tabs>
        <w:rPr>
          <w:rFonts w:asciiTheme="minorHAnsi" w:eastAsiaTheme="minorEastAsia" w:hAnsiTheme="minorHAnsi" w:cstheme="minorBidi"/>
          <w:noProof/>
          <w:szCs w:val="22"/>
        </w:rPr>
      </w:pPr>
      <w:hyperlink w:anchor="_Toc82693002" w:history="1">
        <w:r w:rsidR="00FA3923" w:rsidRPr="00601FDD">
          <w:rPr>
            <w:rStyle w:val="afff2"/>
            <w:rFonts w:ascii="黑体" w:eastAsia="黑体" w:hAnsi="黑体"/>
            <w:bCs/>
            <w:iCs/>
            <w:noProof/>
            <w:kern w:val="0"/>
          </w:rPr>
          <w:t>5.1　一般规定</w:t>
        </w:r>
        <w:r w:rsidR="00FA3923">
          <w:rPr>
            <w:noProof/>
            <w:webHidden/>
          </w:rPr>
          <w:tab/>
        </w:r>
        <w:r w:rsidR="00FA3923">
          <w:rPr>
            <w:noProof/>
            <w:webHidden/>
          </w:rPr>
          <w:fldChar w:fldCharType="begin"/>
        </w:r>
        <w:r w:rsidR="00FA3923">
          <w:rPr>
            <w:noProof/>
            <w:webHidden/>
          </w:rPr>
          <w:instrText xml:space="preserve"> PAGEREF _Toc82693002 \h </w:instrText>
        </w:r>
        <w:r w:rsidR="00FA3923">
          <w:rPr>
            <w:noProof/>
            <w:webHidden/>
          </w:rPr>
        </w:r>
        <w:r w:rsidR="00FA3923">
          <w:rPr>
            <w:noProof/>
            <w:webHidden/>
          </w:rPr>
          <w:fldChar w:fldCharType="separate"/>
        </w:r>
        <w:r w:rsidR="00FA3923">
          <w:rPr>
            <w:noProof/>
            <w:webHidden/>
          </w:rPr>
          <w:t>15</w:t>
        </w:r>
        <w:r w:rsidR="00FA3923">
          <w:rPr>
            <w:noProof/>
            <w:webHidden/>
          </w:rPr>
          <w:fldChar w:fldCharType="end"/>
        </w:r>
      </w:hyperlink>
    </w:p>
    <w:p w14:paraId="319443F2" w14:textId="538E26E7" w:rsidR="00FA3923" w:rsidRDefault="00D01BF8">
      <w:pPr>
        <w:pStyle w:val="TOC2"/>
        <w:tabs>
          <w:tab w:val="right" w:leader="dot" w:pos="9060"/>
        </w:tabs>
        <w:rPr>
          <w:rFonts w:asciiTheme="minorHAnsi" w:eastAsiaTheme="minorEastAsia" w:hAnsiTheme="minorHAnsi" w:cstheme="minorBidi"/>
          <w:noProof/>
          <w:szCs w:val="22"/>
        </w:rPr>
      </w:pPr>
      <w:hyperlink w:anchor="_Toc82693003" w:history="1">
        <w:r w:rsidR="00FA3923" w:rsidRPr="00601FDD">
          <w:rPr>
            <w:rStyle w:val="afff2"/>
            <w:rFonts w:ascii="黑体" w:eastAsia="黑体" w:hAnsi="黑体"/>
            <w:bCs/>
            <w:iCs/>
            <w:noProof/>
            <w:kern w:val="0"/>
          </w:rPr>
          <w:t>5.2　运输和储存</w:t>
        </w:r>
        <w:r w:rsidR="00FA3923">
          <w:rPr>
            <w:noProof/>
            <w:webHidden/>
          </w:rPr>
          <w:tab/>
        </w:r>
        <w:r w:rsidR="00FA3923">
          <w:rPr>
            <w:noProof/>
            <w:webHidden/>
          </w:rPr>
          <w:fldChar w:fldCharType="begin"/>
        </w:r>
        <w:r w:rsidR="00FA3923">
          <w:rPr>
            <w:noProof/>
            <w:webHidden/>
          </w:rPr>
          <w:instrText xml:space="preserve"> PAGEREF _Toc82693003 \h </w:instrText>
        </w:r>
        <w:r w:rsidR="00FA3923">
          <w:rPr>
            <w:noProof/>
            <w:webHidden/>
          </w:rPr>
        </w:r>
        <w:r w:rsidR="00FA3923">
          <w:rPr>
            <w:noProof/>
            <w:webHidden/>
          </w:rPr>
          <w:fldChar w:fldCharType="separate"/>
        </w:r>
        <w:r w:rsidR="00FA3923">
          <w:rPr>
            <w:noProof/>
            <w:webHidden/>
          </w:rPr>
          <w:t>15</w:t>
        </w:r>
        <w:r w:rsidR="00FA3923">
          <w:rPr>
            <w:noProof/>
            <w:webHidden/>
          </w:rPr>
          <w:fldChar w:fldCharType="end"/>
        </w:r>
      </w:hyperlink>
    </w:p>
    <w:p w14:paraId="1FFF78F4" w14:textId="3F6E713A" w:rsidR="00FA3923" w:rsidRDefault="00D01BF8">
      <w:pPr>
        <w:pStyle w:val="TOC2"/>
        <w:tabs>
          <w:tab w:val="right" w:leader="dot" w:pos="9060"/>
        </w:tabs>
        <w:rPr>
          <w:rFonts w:asciiTheme="minorHAnsi" w:eastAsiaTheme="minorEastAsia" w:hAnsiTheme="minorHAnsi" w:cstheme="minorBidi"/>
          <w:noProof/>
          <w:szCs w:val="22"/>
        </w:rPr>
      </w:pPr>
      <w:hyperlink w:anchor="_Toc82693004" w:history="1">
        <w:r w:rsidR="00FA3923" w:rsidRPr="00601FDD">
          <w:rPr>
            <w:rStyle w:val="afff2"/>
            <w:rFonts w:ascii="黑体" w:eastAsia="黑体" w:hAnsi="黑体"/>
            <w:bCs/>
            <w:iCs/>
            <w:noProof/>
            <w:kern w:val="0"/>
          </w:rPr>
          <w:t>5.3　沟槽开挖与地基处理</w:t>
        </w:r>
        <w:r w:rsidR="00FA3923">
          <w:rPr>
            <w:noProof/>
            <w:webHidden/>
          </w:rPr>
          <w:tab/>
        </w:r>
        <w:r w:rsidR="00FA3923">
          <w:rPr>
            <w:noProof/>
            <w:webHidden/>
          </w:rPr>
          <w:fldChar w:fldCharType="begin"/>
        </w:r>
        <w:r w:rsidR="00FA3923">
          <w:rPr>
            <w:noProof/>
            <w:webHidden/>
          </w:rPr>
          <w:instrText xml:space="preserve"> PAGEREF _Toc82693004 \h </w:instrText>
        </w:r>
        <w:r w:rsidR="00FA3923">
          <w:rPr>
            <w:noProof/>
            <w:webHidden/>
          </w:rPr>
        </w:r>
        <w:r w:rsidR="00FA3923">
          <w:rPr>
            <w:noProof/>
            <w:webHidden/>
          </w:rPr>
          <w:fldChar w:fldCharType="separate"/>
        </w:r>
        <w:r w:rsidR="00FA3923">
          <w:rPr>
            <w:noProof/>
            <w:webHidden/>
          </w:rPr>
          <w:t>16</w:t>
        </w:r>
        <w:r w:rsidR="00FA3923">
          <w:rPr>
            <w:noProof/>
            <w:webHidden/>
          </w:rPr>
          <w:fldChar w:fldCharType="end"/>
        </w:r>
      </w:hyperlink>
    </w:p>
    <w:p w14:paraId="26CFDA8B" w14:textId="5913F424" w:rsidR="00FA3923" w:rsidRDefault="00D01BF8">
      <w:pPr>
        <w:pStyle w:val="TOC2"/>
        <w:tabs>
          <w:tab w:val="right" w:leader="dot" w:pos="9060"/>
        </w:tabs>
        <w:rPr>
          <w:rFonts w:asciiTheme="minorHAnsi" w:eastAsiaTheme="minorEastAsia" w:hAnsiTheme="minorHAnsi" w:cstheme="minorBidi"/>
          <w:noProof/>
          <w:szCs w:val="22"/>
        </w:rPr>
      </w:pPr>
      <w:hyperlink w:anchor="_Toc82693005" w:history="1">
        <w:r w:rsidR="00FA3923" w:rsidRPr="00601FDD">
          <w:rPr>
            <w:rStyle w:val="afff2"/>
            <w:rFonts w:ascii="黑体" w:eastAsia="黑体" w:hAnsi="黑体"/>
            <w:bCs/>
            <w:iCs/>
            <w:noProof/>
            <w:kern w:val="0"/>
          </w:rPr>
          <w:t>5.4　管道连接和敷设</w:t>
        </w:r>
        <w:r w:rsidR="00FA3923">
          <w:rPr>
            <w:noProof/>
            <w:webHidden/>
          </w:rPr>
          <w:tab/>
        </w:r>
        <w:r w:rsidR="00FA3923">
          <w:rPr>
            <w:noProof/>
            <w:webHidden/>
          </w:rPr>
          <w:fldChar w:fldCharType="begin"/>
        </w:r>
        <w:r w:rsidR="00FA3923">
          <w:rPr>
            <w:noProof/>
            <w:webHidden/>
          </w:rPr>
          <w:instrText xml:space="preserve"> PAGEREF _Toc82693005 \h </w:instrText>
        </w:r>
        <w:r w:rsidR="00FA3923">
          <w:rPr>
            <w:noProof/>
            <w:webHidden/>
          </w:rPr>
        </w:r>
        <w:r w:rsidR="00FA3923">
          <w:rPr>
            <w:noProof/>
            <w:webHidden/>
          </w:rPr>
          <w:fldChar w:fldCharType="separate"/>
        </w:r>
        <w:r w:rsidR="00FA3923">
          <w:rPr>
            <w:noProof/>
            <w:webHidden/>
          </w:rPr>
          <w:t>17</w:t>
        </w:r>
        <w:r w:rsidR="00FA3923">
          <w:rPr>
            <w:noProof/>
            <w:webHidden/>
          </w:rPr>
          <w:fldChar w:fldCharType="end"/>
        </w:r>
      </w:hyperlink>
    </w:p>
    <w:p w14:paraId="0EFFDF4A" w14:textId="30E2FF2E" w:rsidR="00FA3923" w:rsidRDefault="00D01BF8">
      <w:pPr>
        <w:pStyle w:val="TOC2"/>
        <w:tabs>
          <w:tab w:val="right" w:leader="dot" w:pos="9060"/>
        </w:tabs>
        <w:rPr>
          <w:rFonts w:asciiTheme="minorHAnsi" w:eastAsiaTheme="minorEastAsia" w:hAnsiTheme="minorHAnsi" w:cstheme="minorBidi"/>
          <w:noProof/>
          <w:szCs w:val="22"/>
        </w:rPr>
      </w:pPr>
      <w:hyperlink w:anchor="_Toc82693006" w:history="1">
        <w:r w:rsidR="00FA3923" w:rsidRPr="00601FDD">
          <w:rPr>
            <w:rStyle w:val="afff2"/>
            <w:rFonts w:ascii="黑体" w:eastAsia="黑体" w:hAnsi="黑体"/>
            <w:bCs/>
            <w:iCs/>
            <w:noProof/>
            <w:kern w:val="0"/>
          </w:rPr>
          <w:t>5.5　沟槽回填</w:t>
        </w:r>
        <w:r w:rsidR="00FA3923">
          <w:rPr>
            <w:noProof/>
            <w:webHidden/>
          </w:rPr>
          <w:tab/>
        </w:r>
        <w:r w:rsidR="00FA3923">
          <w:rPr>
            <w:noProof/>
            <w:webHidden/>
          </w:rPr>
          <w:fldChar w:fldCharType="begin"/>
        </w:r>
        <w:r w:rsidR="00FA3923">
          <w:rPr>
            <w:noProof/>
            <w:webHidden/>
          </w:rPr>
          <w:instrText xml:space="preserve"> PAGEREF _Toc82693006 \h </w:instrText>
        </w:r>
        <w:r w:rsidR="00FA3923">
          <w:rPr>
            <w:noProof/>
            <w:webHidden/>
          </w:rPr>
        </w:r>
        <w:r w:rsidR="00FA3923">
          <w:rPr>
            <w:noProof/>
            <w:webHidden/>
          </w:rPr>
          <w:fldChar w:fldCharType="separate"/>
        </w:r>
        <w:r w:rsidR="00FA3923">
          <w:rPr>
            <w:noProof/>
            <w:webHidden/>
          </w:rPr>
          <w:t>19</w:t>
        </w:r>
        <w:r w:rsidR="00FA3923">
          <w:rPr>
            <w:noProof/>
            <w:webHidden/>
          </w:rPr>
          <w:fldChar w:fldCharType="end"/>
        </w:r>
      </w:hyperlink>
    </w:p>
    <w:p w14:paraId="0925D6BA" w14:textId="3D253FA4" w:rsidR="00FA3923" w:rsidRDefault="00D01BF8">
      <w:pPr>
        <w:pStyle w:val="TOC2"/>
        <w:tabs>
          <w:tab w:val="right" w:leader="dot" w:pos="9060"/>
        </w:tabs>
        <w:rPr>
          <w:rFonts w:asciiTheme="minorHAnsi" w:eastAsiaTheme="minorEastAsia" w:hAnsiTheme="minorHAnsi" w:cstheme="minorBidi"/>
          <w:noProof/>
          <w:szCs w:val="22"/>
        </w:rPr>
      </w:pPr>
      <w:hyperlink w:anchor="_Toc82693007" w:history="1">
        <w:r w:rsidR="00FA3923" w:rsidRPr="00601FDD">
          <w:rPr>
            <w:rStyle w:val="afff2"/>
            <w:rFonts w:ascii="黑体" w:eastAsia="黑体" w:hAnsi="黑体"/>
            <w:bCs/>
            <w:iCs/>
            <w:noProof/>
            <w:kern w:val="0"/>
          </w:rPr>
          <w:t>5.6　补偿器安装和支墩、阀门井施工</w:t>
        </w:r>
        <w:r w:rsidR="00FA3923">
          <w:rPr>
            <w:noProof/>
            <w:webHidden/>
          </w:rPr>
          <w:tab/>
        </w:r>
        <w:r w:rsidR="00FA3923">
          <w:rPr>
            <w:noProof/>
            <w:webHidden/>
          </w:rPr>
          <w:fldChar w:fldCharType="begin"/>
        </w:r>
        <w:r w:rsidR="00FA3923">
          <w:rPr>
            <w:noProof/>
            <w:webHidden/>
          </w:rPr>
          <w:instrText xml:space="preserve"> PAGEREF _Toc82693007 \h </w:instrText>
        </w:r>
        <w:r w:rsidR="00FA3923">
          <w:rPr>
            <w:noProof/>
            <w:webHidden/>
          </w:rPr>
        </w:r>
        <w:r w:rsidR="00FA3923">
          <w:rPr>
            <w:noProof/>
            <w:webHidden/>
          </w:rPr>
          <w:fldChar w:fldCharType="separate"/>
        </w:r>
        <w:r w:rsidR="00FA3923">
          <w:rPr>
            <w:noProof/>
            <w:webHidden/>
          </w:rPr>
          <w:t>20</w:t>
        </w:r>
        <w:r w:rsidR="00FA3923">
          <w:rPr>
            <w:noProof/>
            <w:webHidden/>
          </w:rPr>
          <w:fldChar w:fldCharType="end"/>
        </w:r>
      </w:hyperlink>
    </w:p>
    <w:p w14:paraId="0BAB63EE" w14:textId="28683AE7" w:rsidR="00FA3923" w:rsidRDefault="00D01BF8">
      <w:pPr>
        <w:pStyle w:val="TOC1"/>
        <w:tabs>
          <w:tab w:val="right" w:leader="dot" w:pos="9060"/>
        </w:tabs>
        <w:rPr>
          <w:rFonts w:asciiTheme="minorHAnsi" w:eastAsiaTheme="minorEastAsia" w:hAnsiTheme="minorHAnsi" w:cstheme="minorBidi"/>
          <w:noProof/>
          <w:szCs w:val="22"/>
        </w:rPr>
      </w:pPr>
      <w:hyperlink w:anchor="_Toc82693008" w:history="1">
        <w:r w:rsidR="00FA3923" w:rsidRPr="00601FDD">
          <w:rPr>
            <w:rStyle w:val="afff2"/>
            <w:noProof/>
          </w:rPr>
          <w:t>6</w:t>
        </w:r>
        <w:r w:rsidR="00FA3923" w:rsidRPr="00601FDD">
          <w:rPr>
            <w:rStyle w:val="afff2"/>
            <w:noProof/>
          </w:rPr>
          <w:t xml:space="preserve">　水压试验、冲洗和消毒</w:t>
        </w:r>
        <w:r w:rsidR="00FA3923">
          <w:rPr>
            <w:noProof/>
            <w:webHidden/>
          </w:rPr>
          <w:tab/>
        </w:r>
        <w:r w:rsidR="00FA3923">
          <w:rPr>
            <w:noProof/>
            <w:webHidden/>
          </w:rPr>
          <w:fldChar w:fldCharType="begin"/>
        </w:r>
        <w:r w:rsidR="00FA3923">
          <w:rPr>
            <w:noProof/>
            <w:webHidden/>
          </w:rPr>
          <w:instrText xml:space="preserve"> PAGEREF _Toc82693008 \h </w:instrText>
        </w:r>
        <w:r w:rsidR="00FA3923">
          <w:rPr>
            <w:noProof/>
            <w:webHidden/>
          </w:rPr>
        </w:r>
        <w:r w:rsidR="00FA3923">
          <w:rPr>
            <w:noProof/>
            <w:webHidden/>
          </w:rPr>
          <w:fldChar w:fldCharType="separate"/>
        </w:r>
        <w:r w:rsidR="00FA3923">
          <w:rPr>
            <w:noProof/>
            <w:webHidden/>
          </w:rPr>
          <w:t>22</w:t>
        </w:r>
        <w:r w:rsidR="00FA3923">
          <w:rPr>
            <w:noProof/>
            <w:webHidden/>
          </w:rPr>
          <w:fldChar w:fldCharType="end"/>
        </w:r>
      </w:hyperlink>
    </w:p>
    <w:p w14:paraId="49256A71" w14:textId="53EC6A34" w:rsidR="00FA3923" w:rsidRDefault="00D01BF8">
      <w:pPr>
        <w:pStyle w:val="TOC2"/>
        <w:tabs>
          <w:tab w:val="right" w:leader="dot" w:pos="9060"/>
        </w:tabs>
        <w:rPr>
          <w:rFonts w:asciiTheme="minorHAnsi" w:eastAsiaTheme="minorEastAsia" w:hAnsiTheme="minorHAnsi" w:cstheme="minorBidi"/>
          <w:noProof/>
          <w:szCs w:val="22"/>
        </w:rPr>
      </w:pPr>
      <w:hyperlink w:anchor="_Toc82693009" w:history="1">
        <w:r w:rsidR="00FA3923" w:rsidRPr="00601FDD">
          <w:rPr>
            <w:rStyle w:val="afff2"/>
            <w:rFonts w:ascii="黑体" w:eastAsia="黑体" w:hAnsi="黑体"/>
            <w:bCs/>
            <w:iCs/>
            <w:noProof/>
            <w:kern w:val="0"/>
          </w:rPr>
          <w:t>6.1　一般规定</w:t>
        </w:r>
        <w:r w:rsidR="00FA3923">
          <w:rPr>
            <w:noProof/>
            <w:webHidden/>
          </w:rPr>
          <w:tab/>
        </w:r>
        <w:r w:rsidR="00FA3923">
          <w:rPr>
            <w:noProof/>
            <w:webHidden/>
          </w:rPr>
          <w:fldChar w:fldCharType="begin"/>
        </w:r>
        <w:r w:rsidR="00FA3923">
          <w:rPr>
            <w:noProof/>
            <w:webHidden/>
          </w:rPr>
          <w:instrText xml:space="preserve"> PAGEREF _Toc82693009 \h </w:instrText>
        </w:r>
        <w:r w:rsidR="00FA3923">
          <w:rPr>
            <w:noProof/>
            <w:webHidden/>
          </w:rPr>
        </w:r>
        <w:r w:rsidR="00FA3923">
          <w:rPr>
            <w:noProof/>
            <w:webHidden/>
          </w:rPr>
          <w:fldChar w:fldCharType="separate"/>
        </w:r>
        <w:r w:rsidR="00FA3923">
          <w:rPr>
            <w:noProof/>
            <w:webHidden/>
          </w:rPr>
          <w:t>22</w:t>
        </w:r>
        <w:r w:rsidR="00FA3923">
          <w:rPr>
            <w:noProof/>
            <w:webHidden/>
          </w:rPr>
          <w:fldChar w:fldCharType="end"/>
        </w:r>
      </w:hyperlink>
    </w:p>
    <w:p w14:paraId="3B7147BE" w14:textId="0BB2CD63" w:rsidR="00FA3923" w:rsidRDefault="00D01BF8">
      <w:pPr>
        <w:pStyle w:val="TOC2"/>
        <w:tabs>
          <w:tab w:val="right" w:leader="dot" w:pos="9060"/>
        </w:tabs>
        <w:rPr>
          <w:rFonts w:asciiTheme="minorHAnsi" w:eastAsiaTheme="minorEastAsia" w:hAnsiTheme="minorHAnsi" w:cstheme="minorBidi"/>
          <w:noProof/>
          <w:szCs w:val="22"/>
        </w:rPr>
      </w:pPr>
      <w:hyperlink w:anchor="_Toc82693010" w:history="1">
        <w:r w:rsidR="00FA3923" w:rsidRPr="00601FDD">
          <w:rPr>
            <w:rStyle w:val="afff2"/>
            <w:rFonts w:ascii="黑体" w:eastAsia="黑体" w:hAnsi="黑体"/>
            <w:bCs/>
            <w:iCs/>
            <w:noProof/>
            <w:kern w:val="0"/>
          </w:rPr>
          <w:t>6.2　水压试验</w:t>
        </w:r>
        <w:r w:rsidR="00FA3923">
          <w:rPr>
            <w:noProof/>
            <w:webHidden/>
          </w:rPr>
          <w:tab/>
        </w:r>
        <w:r w:rsidR="00FA3923">
          <w:rPr>
            <w:noProof/>
            <w:webHidden/>
          </w:rPr>
          <w:fldChar w:fldCharType="begin"/>
        </w:r>
        <w:r w:rsidR="00FA3923">
          <w:rPr>
            <w:noProof/>
            <w:webHidden/>
          </w:rPr>
          <w:instrText xml:space="preserve"> PAGEREF _Toc82693010 \h </w:instrText>
        </w:r>
        <w:r w:rsidR="00FA3923">
          <w:rPr>
            <w:noProof/>
            <w:webHidden/>
          </w:rPr>
        </w:r>
        <w:r w:rsidR="00FA3923">
          <w:rPr>
            <w:noProof/>
            <w:webHidden/>
          </w:rPr>
          <w:fldChar w:fldCharType="separate"/>
        </w:r>
        <w:r w:rsidR="00FA3923">
          <w:rPr>
            <w:noProof/>
            <w:webHidden/>
          </w:rPr>
          <w:t>22</w:t>
        </w:r>
        <w:r w:rsidR="00FA3923">
          <w:rPr>
            <w:noProof/>
            <w:webHidden/>
          </w:rPr>
          <w:fldChar w:fldCharType="end"/>
        </w:r>
      </w:hyperlink>
    </w:p>
    <w:p w14:paraId="03DA23F0" w14:textId="4E408F5A" w:rsidR="00FA3923" w:rsidRDefault="00D01BF8">
      <w:pPr>
        <w:pStyle w:val="TOC2"/>
        <w:tabs>
          <w:tab w:val="right" w:leader="dot" w:pos="9060"/>
        </w:tabs>
        <w:rPr>
          <w:rFonts w:asciiTheme="minorHAnsi" w:eastAsiaTheme="minorEastAsia" w:hAnsiTheme="minorHAnsi" w:cstheme="minorBidi"/>
          <w:noProof/>
          <w:szCs w:val="22"/>
        </w:rPr>
      </w:pPr>
      <w:hyperlink w:anchor="_Toc82693011" w:history="1">
        <w:r w:rsidR="00FA3923" w:rsidRPr="00601FDD">
          <w:rPr>
            <w:rStyle w:val="afff2"/>
            <w:rFonts w:ascii="黑体" w:eastAsia="黑体" w:hAnsi="黑体"/>
            <w:bCs/>
            <w:iCs/>
            <w:noProof/>
            <w:kern w:val="0"/>
          </w:rPr>
          <w:t>6.3　冲洗和消毒</w:t>
        </w:r>
        <w:r w:rsidR="00FA3923">
          <w:rPr>
            <w:noProof/>
            <w:webHidden/>
          </w:rPr>
          <w:tab/>
        </w:r>
        <w:r w:rsidR="00FA3923">
          <w:rPr>
            <w:noProof/>
            <w:webHidden/>
          </w:rPr>
          <w:fldChar w:fldCharType="begin"/>
        </w:r>
        <w:r w:rsidR="00FA3923">
          <w:rPr>
            <w:noProof/>
            <w:webHidden/>
          </w:rPr>
          <w:instrText xml:space="preserve"> PAGEREF _Toc82693011 \h </w:instrText>
        </w:r>
        <w:r w:rsidR="00FA3923">
          <w:rPr>
            <w:noProof/>
            <w:webHidden/>
          </w:rPr>
        </w:r>
        <w:r w:rsidR="00FA3923">
          <w:rPr>
            <w:noProof/>
            <w:webHidden/>
          </w:rPr>
          <w:fldChar w:fldCharType="separate"/>
        </w:r>
        <w:r w:rsidR="00FA3923">
          <w:rPr>
            <w:noProof/>
            <w:webHidden/>
          </w:rPr>
          <w:t>24</w:t>
        </w:r>
        <w:r w:rsidR="00FA3923">
          <w:rPr>
            <w:noProof/>
            <w:webHidden/>
          </w:rPr>
          <w:fldChar w:fldCharType="end"/>
        </w:r>
      </w:hyperlink>
    </w:p>
    <w:p w14:paraId="62A14E7B" w14:textId="467FF16D" w:rsidR="00FA3923" w:rsidRDefault="00D01BF8">
      <w:pPr>
        <w:pStyle w:val="TOC1"/>
        <w:tabs>
          <w:tab w:val="right" w:leader="dot" w:pos="9060"/>
        </w:tabs>
        <w:rPr>
          <w:rFonts w:asciiTheme="minorHAnsi" w:eastAsiaTheme="minorEastAsia" w:hAnsiTheme="minorHAnsi" w:cstheme="minorBidi"/>
          <w:noProof/>
          <w:szCs w:val="22"/>
        </w:rPr>
      </w:pPr>
      <w:hyperlink w:anchor="_Toc82693012" w:history="1">
        <w:r w:rsidR="00FA3923" w:rsidRPr="00601FDD">
          <w:rPr>
            <w:rStyle w:val="afff2"/>
            <w:noProof/>
          </w:rPr>
          <w:t>7</w:t>
        </w:r>
        <w:r w:rsidR="00FA3923" w:rsidRPr="00601FDD">
          <w:rPr>
            <w:rStyle w:val="afff2"/>
            <w:noProof/>
          </w:rPr>
          <w:t xml:space="preserve">　竣工验收</w:t>
        </w:r>
        <w:r w:rsidR="00FA3923">
          <w:rPr>
            <w:noProof/>
            <w:webHidden/>
          </w:rPr>
          <w:tab/>
        </w:r>
        <w:r w:rsidR="00FA3923">
          <w:rPr>
            <w:noProof/>
            <w:webHidden/>
          </w:rPr>
          <w:fldChar w:fldCharType="begin"/>
        </w:r>
        <w:r w:rsidR="00FA3923">
          <w:rPr>
            <w:noProof/>
            <w:webHidden/>
          </w:rPr>
          <w:instrText xml:space="preserve"> PAGEREF _Toc82693012 \h </w:instrText>
        </w:r>
        <w:r w:rsidR="00FA3923">
          <w:rPr>
            <w:noProof/>
            <w:webHidden/>
          </w:rPr>
        </w:r>
        <w:r w:rsidR="00FA3923">
          <w:rPr>
            <w:noProof/>
            <w:webHidden/>
          </w:rPr>
          <w:fldChar w:fldCharType="separate"/>
        </w:r>
        <w:r w:rsidR="00FA3923">
          <w:rPr>
            <w:noProof/>
            <w:webHidden/>
          </w:rPr>
          <w:t>24</w:t>
        </w:r>
        <w:r w:rsidR="00FA3923">
          <w:rPr>
            <w:noProof/>
            <w:webHidden/>
          </w:rPr>
          <w:fldChar w:fldCharType="end"/>
        </w:r>
      </w:hyperlink>
    </w:p>
    <w:p w14:paraId="614CA989" w14:textId="560076F2" w:rsidR="00FA3923" w:rsidRDefault="00D01BF8">
      <w:pPr>
        <w:pStyle w:val="TOC1"/>
        <w:tabs>
          <w:tab w:val="right" w:leader="dot" w:pos="9060"/>
        </w:tabs>
        <w:rPr>
          <w:rFonts w:asciiTheme="minorHAnsi" w:eastAsiaTheme="minorEastAsia" w:hAnsiTheme="minorHAnsi" w:cstheme="minorBidi"/>
          <w:noProof/>
          <w:szCs w:val="22"/>
        </w:rPr>
      </w:pPr>
      <w:hyperlink w:anchor="_Toc82693013" w:history="1">
        <w:r w:rsidR="00FA3923" w:rsidRPr="00601FDD">
          <w:rPr>
            <w:rStyle w:val="afff2"/>
            <w:noProof/>
          </w:rPr>
          <w:t>附录</w:t>
        </w:r>
        <w:r w:rsidR="00FA3923" w:rsidRPr="00601FDD">
          <w:rPr>
            <w:rStyle w:val="afff2"/>
            <w:noProof/>
          </w:rPr>
          <w:t>A</w:t>
        </w:r>
        <w:r w:rsidR="00FA3923" w:rsidRPr="00601FDD">
          <w:rPr>
            <w:rStyle w:val="afff2"/>
            <w:noProof/>
          </w:rPr>
          <w:t xml:space="preserve">　水压试验记录表</w:t>
        </w:r>
        <w:r w:rsidR="00FA3923">
          <w:rPr>
            <w:noProof/>
            <w:webHidden/>
          </w:rPr>
          <w:tab/>
        </w:r>
        <w:r w:rsidR="00FA3923">
          <w:rPr>
            <w:noProof/>
            <w:webHidden/>
          </w:rPr>
          <w:fldChar w:fldCharType="begin"/>
        </w:r>
        <w:r w:rsidR="00FA3923">
          <w:rPr>
            <w:noProof/>
            <w:webHidden/>
          </w:rPr>
          <w:instrText xml:space="preserve"> PAGEREF _Toc82693013 \h </w:instrText>
        </w:r>
        <w:r w:rsidR="00FA3923">
          <w:rPr>
            <w:noProof/>
            <w:webHidden/>
          </w:rPr>
        </w:r>
        <w:r w:rsidR="00FA3923">
          <w:rPr>
            <w:noProof/>
            <w:webHidden/>
          </w:rPr>
          <w:fldChar w:fldCharType="separate"/>
        </w:r>
        <w:r w:rsidR="00FA3923">
          <w:rPr>
            <w:noProof/>
            <w:webHidden/>
          </w:rPr>
          <w:t>26</w:t>
        </w:r>
        <w:r w:rsidR="00FA3923">
          <w:rPr>
            <w:noProof/>
            <w:webHidden/>
          </w:rPr>
          <w:fldChar w:fldCharType="end"/>
        </w:r>
      </w:hyperlink>
    </w:p>
    <w:p w14:paraId="5510D957" w14:textId="4E191172" w:rsidR="00FA3923" w:rsidRDefault="00D01BF8">
      <w:pPr>
        <w:pStyle w:val="TOC1"/>
        <w:tabs>
          <w:tab w:val="right" w:leader="dot" w:pos="9060"/>
        </w:tabs>
        <w:rPr>
          <w:rFonts w:asciiTheme="minorHAnsi" w:eastAsiaTheme="minorEastAsia" w:hAnsiTheme="minorHAnsi" w:cstheme="minorBidi"/>
          <w:noProof/>
          <w:szCs w:val="22"/>
        </w:rPr>
      </w:pPr>
      <w:hyperlink w:anchor="_Toc82693014" w:history="1">
        <w:r w:rsidR="00FA3923" w:rsidRPr="00601FDD">
          <w:rPr>
            <w:rStyle w:val="afff2"/>
            <w:noProof/>
          </w:rPr>
          <w:t>本规程用词说明</w:t>
        </w:r>
        <w:r w:rsidR="00FA3923">
          <w:rPr>
            <w:noProof/>
            <w:webHidden/>
          </w:rPr>
          <w:tab/>
        </w:r>
        <w:r w:rsidR="00FA3923">
          <w:rPr>
            <w:noProof/>
            <w:webHidden/>
          </w:rPr>
          <w:fldChar w:fldCharType="begin"/>
        </w:r>
        <w:r w:rsidR="00FA3923">
          <w:rPr>
            <w:noProof/>
            <w:webHidden/>
          </w:rPr>
          <w:instrText xml:space="preserve"> PAGEREF _Toc82693014 \h </w:instrText>
        </w:r>
        <w:r w:rsidR="00FA3923">
          <w:rPr>
            <w:noProof/>
            <w:webHidden/>
          </w:rPr>
        </w:r>
        <w:r w:rsidR="00FA3923">
          <w:rPr>
            <w:noProof/>
            <w:webHidden/>
          </w:rPr>
          <w:fldChar w:fldCharType="separate"/>
        </w:r>
        <w:r w:rsidR="00FA3923">
          <w:rPr>
            <w:noProof/>
            <w:webHidden/>
          </w:rPr>
          <w:t>27</w:t>
        </w:r>
        <w:r w:rsidR="00FA3923">
          <w:rPr>
            <w:noProof/>
            <w:webHidden/>
          </w:rPr>
          <w:fldChar w:fldCharType="end"/>
        </w:r>
      </w:hyperlink>
    </w:p>
    <w:p w14:paraId="026EC004" w14:textId="5E7FF93F" w:rsidR="00FA3923" w:rsidRDefault="00D01BF8">
      <w:pPr>
        <w:pStyle w:val="TOC1"/>
        <w:tabs>
          <w:tab w:val="right" w:leader="dot" w:pos="9060"/>
        </w:tabs>
        <w:rPr>
          <w:rFonts w:asciiTheme="minorHAnsi" w:eastAsiaTheme="minorEastAsia" w:hAnsiTheme="minorHAnsi" w:cstheme="minorBidi"/>
          <w:noProof/>
          <w:szCs w:val="22"/>
        </w:rPr>
      </w:pPr>
      <w:hyperlink w:anchor="_Toc82693015" w:history="1">
        <w:r w:rsidR="00FA3923" w:rsidRPr="00601FDD">
          <w:rPr>
            <w:rStyle w:val="afff2"/>
            <w:noProof/>
          </w:rPr>
          <w:t>引用标准名录</w:t>
        </w:r>
        <w:r w:rsidR="00FA3923">
          <w:rPr>
            <w:noProof/>
            <w:webHidden/>
          </w:rPr>
          <w:tab/>
        </w:r>
        <w:r w:rsidR="00FA3923">
          <w:rPr>
            <w:noProof/>
            <w:webHidden/>
          </w:rPr>
          <w:fldChar w:fldCharType="begin"/>
        </w:r>
        <w:r w:rsidR="00FA3923">
          <w:rPr>
            <w:noProof/>
            <w:webHidden/>
          </w:rPr>
          <w:instrText xml:space="preserve"> PAGEREF _Toc82693015 \h </w:instrText>
        </w:r>
        <w:r w:rsidR="00FA3923">
          <w:rPr>
            <w:noProof/>
            <w:webHidden/>
          </w:rPr>
        </w:r>
        <w:r w:rsidR="00FA3923">
          <w:rPr>
            <w:noProof/>
            <w:webHidden/>
          </w:rPr>
          <w:fldChar w:fldCharType="separate"/>
        </w:r>
        <w:r w:rsidR="00FA3923">
          <w:rPr>
            <w:noProof/>
            <w:webHidden/>
          </w:rPr>
          <w:t>28</w:t>
        </w:r>
        <w:r w:rsidR="00FA3923">
          <w:rPr>
            <w:noProof/>
            <w:webHidden/>
          </w:rPr>
          <w:fldChar w:fldCharType="end"/>
        </w:r>
      </w:hyperlink>
    </w:p>
    <w:p w14:paraId="53D9DB4F" w14:textId="5EBA3D2D" w:rsidR="007D210E" w:rsidRPr="004601C4" w:rsidRDefault="003C5EDD" w:rsidP="00C53516">
      <w:pPr>
        <w:pStyle w:val="TOC1"/>
        <w:tabs>
          <w:tab w:val="right" w:leader="dot" w:pos="9070"/>
        </w:tabs>
        <w:spacing w:line="276" w:lineRule="auto"/>
        <w:rPr>
          <w:rFonts w:ascii="宋体" w:hAnsi="宋体"/>
        </w:rPr>
      </w:pPr>
      <w:r w:rsidRPr="004601C4">
        <w:rPr>
          <w:rFonts w:ascii="宋体" w:hAnsi="宋体" w:cs="宋体" w:hint="eastAsia"/>
          <w:bCs/>
          <w:iCs/>
          <w:color w:val="000000" w:themeColor="text1"/>
          <w:kern w:val="0"/>
          <w:szCs w:val="21"/>
          <w:lang w:val="zh-CN"/>
        </w:rPr>
        <w:fldChar w:fldCharType="end"/>
      </w:r>
      <w:bookmarkStart w:id="4" w:name="_Toc508376191"/>
    </w:p>
    <w:p w14:paraId="67BF3D70" w14:textId="77777777" w:rsidR="007D210E" w:rsidRPr="004601C4" w:rsidRDefault="007D210E">
      <w:pPr>
        <w:jc w:val="center"/>
        <w:rPr>
          <w:rStyle w:val="afff2"/>
          <w:rFonts w:ascii="宋体" w:hAnsi="宋体"/>
          <w:bCs/>
          <w:iCs/>
          <w:color w:val="000000" w:themeColor="text1"/>
          <w:kern w:val="0"/>
        </w:rPr>
        <w:sectPr w:rsidR="007D210E" w:rsidRPr="004601C4">
          <w:footerReference w:type="default" r:id="rId14"/>
          <w:pgSz w:w="11906" w:h="16838"/>
          <w:pgMar w:top="1191" w:right="1418" w:bottom="1191" w:left="1418" w:header="851" w:footer="992" w:gutter="0"/>
          <w:pgNumType w:start="1"/>
          <w:cols w:space="720"/>
          <w:docGrid w:type="linesAndChars" w:linePitch="312"/>
        </w:sectPr>
      </w:pPr>
    </w:p>
    <w:sdt>
      <w:sdtPr>
        <w:rPr>
          <w:color w:val="000000" w:themeColor="text1"/>
          <w:sz w:val="28"/>
          <w:u w:val="single"/>
          <w:lang w:val="zh-CN"/>
        </w:rPr>
        <w:id w:val="-983003874"/>
        <w:docPartObj>
          <w:docPartGallery w:val="Table of Contents"/>
          <w:docPartUnique/>
        </w:docPartObj>
      </w:sdtPr>
      <w:sdtEndPr>
        <w:rPr>
          <w:b/>
          <w:bCs/>
          <w:sz w:val="21"/>
          <w:szCs w:val="21"/>
        </w:rPr>
      </w:sdtEndPr>
      <w:sdtContent>
        <w:p w14:paraId="09B539E5" w14:textId="77777777" w:rsidR="000C24BE" w:rsidRPr="00190D86" w:rsidRDefault="000C24BE" w:rsidP="000C24BE">
          <w:pPr>
            <w:snapToGrid w:val="0"/>
            <w:spacing w:line="312" w:lineRule="auto"/>
            <w:jc w:val="center"/>
            <w:rPr>
              <w:b/>
              <w:color w:val="000000" w:themeColor="text1"/>
              <w:sz w:val="32"/>
              <w:szCs w:val="32"/>
              <w:lang w:val="zh-CN"/>
            </w:rPr>
          </w:pPr>
          <w:r w:rsidRPr="00190D86">
            <w:rPr>
              <w:rFonts w:hint="eastAsia"/>
              <w:b/>
              <w:color w:val="000000" w:themeColor="text1"/>
              <w:sz w:val="32"/>
              <w:szCs w:val="32"/>
              <w:lang w:val="zh-CN"/>
            </w:rPr>
            <w:t>C</w:t>
          </w:r>
          <w:r w:rsidRPr="00190D86">
            <w:rPr>
              <w:b/>
              <w:color w:val="000000" w:themeColor="text1"/>
              <w:sz w:val="32"/>
              <w:szCs w:val="32"/>
              <w:lang w:val="zh-CN"/>
            </w:rPr>
            <w:t>ontents</w:t>
          </w:r>
        </w:p>
        <w:p w14:paraId="087ACE5A" w14:textId="77777777" w:rsidR="000C24BE" w:rsidRDefault="000C24BE" w:rsidP="000C24BE">
          <w:pPr>
            <w:pStyle w:val="TOC1"/>
            <w:tabs>
              <w:tab w:val="right" w:leader="dot" w:pos="8296"/>
            </w:tabs>
            <w:snapToGrid w:val="0"/>
            <w:spacing w:line="312" w:lineRule="auto"/>
            <w:ind w:left="1400" w:hanging="560"/>
            <w:rPr>
              <w:color w:val="000000" w:themeColor="text1"/>
              <w:sz w:val="28"/>
              <w:lang w:val="zh-CN"/>
            </w:rPr>
          </w:pPr>
        </w:p>
        <w:p w14:paraId="6A4B0319" w14:textId="77777777" w:rsidR="000C24BE" w:rsidRPr="007D3864" w:rsidRDefault="000C24BE" w:rsidP="000C24BE">
          <w:pPr>
            <w:pStyle w:val="TOC2"/>
            <w:tabs>
              <w:tab w:val="right" w:leader="dot" w:pos="9060"/>
            </w:tabs>
            <w:spacing w:line="400" w:lineRule="exact"/>
            <w:ind w:leftChars="0" w:left="0"/>
            <w:rPr>
              <w:szCs w:val="30"/>
            </w:rPr>
          </w:pPr>
          <w:r w:rsidRPr="007D3864">
            <w:rPr>
              <w:szCs w:val="30"/>
            </w:rPr>
            <w:fldChar w:fldCharType="begin"/>
          </w:r>
          <w:r w:rsidRPr="007D3864">
            <w:rPr>
              <w:szCs w:val="30"/>
            </w:rPr>
            <w:instrText xml:space="preserve"> TOC \o "1-3" \h \z \u </w:instrText>
          </w:r>
          <w:r w:rsidRPr="007D3864">
            <w:rPr>
              <w:szCs w:val="30"/>
            </w:rPr>
            <w:fldChar w:fldCharType="separate"/>
          </w:r>
          <w:hyperlink w:anchor="_Toc524941232" w:history="1">
            <w:r w:rsidRPr="007D3864">
              <w:rPr>
                <w:szCs w:val="30"/>
              </w:rPr>
              <w:t>1</w:t>
            </w:r>
            <w:r w:rsidRPr="007D3864">
              <w:rPr>
                <w:szCs w:val="30"/>
              </w:rPr>
              <w:t xml:space="preserve">　</w:t>
            </w:r>
            <w:r w:rsidRPr="007D3864">
              <w:rPr>
                <w:szCs w:val="30"/>
              </w:rPr>
              <w:t>General provisions</w:t>
            </w:r>
            <w:r w:rsidRPr="007D3864">
              <w:rPr>
                <w:szCs w:val="30"/>
              </w:rPr>
              <w:tab/>
            </w:r>
          </w:hyperlink>
          <w:r w:rsidRPr="007D3864">
            <w:rPr>
              <w:szCs w:val="30"/>
            </w:rPr>
            <w:t>1</w:t>
          </w:r>
        </w:p>
        <w:p w14:paraId="5AC2BCF5" w14:textId="77777777" w:rsidR="000C24BE" w:rsidRPr="007D3864" w:rsidRDefault="00D01BF8" w:rsidP="000C24BE">
          <w:pPr>
            <w:pStyle w:val="TOC2"/>
            <w:tabs>
              <w:tab w:val="right" w:leader="dot" w:pos="9060"/>
            </w:tabs>
            <w:spacing w:line="400" w:lineRule="exact"/>
            <w:ind w:leftChars="0" w:left="0"/>
            <w:rPr>
              <w:szCs w:val="30"/>
            </w:rPr>
          </w:pPr>
          <w:hyperlink w:anchor="_Toc524941233" w:history="1">
            <w:r w:rsidR="000C24BE" w:rsidRPr="007D3864">
              <w:rPr>
                <w:szCs w:val="30"/>
              </w:rPr>
              <w:t>2</w:t>
            </w:r>
            <w:r w:rsidR="000C24BE" w:rsidRPr="007D3864">
              <w:rPr>
                <w:szCs w:val="30"/>
              </w:rPr>
              <w:t xml:space="preserve">　</w:t>
            </w:r>
            <w:r w:rsidR="000C24BE" w:rsidRPr="007D3864">
              <w:rPr>
                <w:szCs w:val="30"/>
              </w:rPr>
              <w:t xml:space="preserve">Terms </w:t>
            </w:r>
            <w:r w:rsidR="000C24BE" w:rsidRPr="007D3864">
              <w:rPr>
                <w:szCs w:val="30"/>
              </w:rPr>
              <w:tab/>
            </w:r>
          </w:hyperlink>
          <w:r w:rsidR="000C24BE" w:rsidRPr="007D3864">
            <w:rPr>
              <w:szCs w:val="30"/>
            </w:rPr>
            <w:t>2</w:t>
          </w:r>
        </w:p>
        <w:bookmarkStart w:id="5" w:name="_Hlk47268515"/>
        <w:p w14:paraId="7BD7EBE6" w14:textId="77777777" w:rsidR="000C24BE" w:rsidRPr="007D3864" w:rsidRDefault="000C24BE" w:rsidP="000C24BE">
          <w:pPr>
            <w:pStyle w:val="TOC2"/>
            <w:tabs>
              <w:tab w:val="right" w:leader="dot" w:pos="9060"/>
            </w:tabs>
            <w:spacing w:line="400" w:lineRule="exact"/>
            <w:ind w:leftChars="0" w:left="0" w:firstLineChars="200" w:firstLine="420"/>
            <w:rPr>
              <w:szCs w:val="30"/>
            </w:rPr>
          </w:pPr>
          <w:r w:rsidRPr="007D3864">
            <w:rPr>
              <w:szCs w:val="30"/>
            </w:rPr>
            <w:fldChar w:fldCharType="begin"/>
          </w:r>
          <w:r w:rsidRPr="007D3864">
            <w:rPr>
              <w:szCs w:val="30"/>
            </w:rPr>
            <w:instrText xml:space="preserve"> HYPERLINK \l "_Toc10208703" </w:instrText>
          </w:r>
          <w:r w:rsidRPr="007D3864">
            <w:rPr>
              <w:szCs w:val="30"/>
            </w:rPr>
            <w:fldChar w:fldCharType="separate"/>
          </w:r>
          <w:r w:rsidRPr="007D3864">
            <w:rPr>
              <w:szCs w:val="30"/>
            </w:rPr>
            <w:t>2.1  Terms</w:t>
          </w:r>
          <w:r w:rsidRPr="007D3864">
            <w:rPr>
              <w:webHidden/>
              <w:szCs w:val="30"/>
            </w:rPr>
            <w:tab/>
          </w:r>
          <w:r w:rsidRPr="007D3864">
            <w:rPr>
              <w:webHidden/>
              <w:szCs w:val="30"/>
            </w:rPr>
            <w:fldChar w:fldCharType="begin"/>
          </w:r>
          <w:r w:rsidRPr="007D3864">
            <w:rPr>
              <w:webHidden/>
              <w:szCs w:val="30"/>
            </w:rPr>
            <w:instrText xml:space="preserve"> PAGEREF _Toc10208703 \h </w:instrText>
          </w:r>
          <w:r w:rsidRPr="007D3864">
            <w:rPr>
              <w:webHidden/>
              <w:szCs w:val="30"/>
            </w:rPr>
          </w:r>
          <w:r w:rsidRPr="007D3864">
            <w:rPr>
              <w:webHidden/>
              <w:szCs w:val="30"/>
            </w:rPr>
            <w:fldChar w:fldCharType="separate"/>
          </w:r>
          <w:r w:rsidRPr="007D3864">
            <w:rPr>
              <w:webHidden/>
              <w:szCs w:val="30"/>
            </w:rPr>
            <w:t>2</w:t>
          </w:r>
          <w:r w:rsidRPr="007D3864">
            <w:rPr>
              <w:webHidden/>
              <w:szCs w:val="30"/>
            </w:rPr>
            <w:fldChar w:fldCharType="end"/>
          </w:r>
          <w:r w:rsidRPr="007D3864">
            <w:rPr>
              <w:szCs w:val="30"/>
            </w:rPr>
            <w:fldChar w:fldCharType="end"/>
          </w:r>
        </w:p>
        <w:p w14:paraId="2581E226" w14:textId="77777777" w:rsidR="000C24BE" w:rsidRPr="007D3864" w:rsidRDefault="00D01BF8" w:rsidP="000C24BE">
          <w:pPr>
            <w:pStyle w:val="TOC2"/>
            <w:tabs>
              <w:tab w:val="right" w:leader="dot" w:pos="9060"/>
            </w:tabs>
            <w:spacing w:line="400" w:lineRule="exact"/>
            <w:ind w:leftChars="0" w:left="0" w:firstLineChars="200" w:firstLine="420"/>
            <w:rPr>
              <w:szCs w:val="30"/>
            </w:rPr>
          </w:pPr>
          <w:hyperlink w:anchor="_Toc10208704" w:history="1">
            <w:r w:rsidR="000C24BE" w:rsidRPr="007D3864">
              <w:rPr>
                <w:szCs w:val="30"/>
              </w:rPr>
              <w:t>2.2  Symbols</w:t>
            </w:r>
            <w:r w:rsidR="000C24BE" w:rsidRPr="007D3864">
              <w:rPr>
                <w:webHidden/>
                <w:szCs w:val="30"/>
              </w:rPr>
              <w:tab/>
            </w:r>
            <w:r w:rsidR="000C24BE" w:rsidRPr="007D3864">
              <w:rPr>
                <w:webHidden/>
                <w:szCs w:val="30"/>
              </w:rPr>
              <w:fldChar w:fldCharType="begin"/>
            </w:r>
            <w:r w:rsidR="000C24BE" w:rsidRPr="007D3864">
              <w:rPr>
                <w:webHidden/>
                <w:szCs w:val="30"/>
              </w:rPr>
              <w:instrText xml:space="preserve"> PAGEREF _Toc10208704 \h </w:instrText>
            </w:r>
            <w:r w:rsidR="000C24BE" w:rsidRPr="007D3864">
              <w:rPr>
                <w:webHidden/>
                <w:szCs w:val="30"/>
              </w:rPr>
            </w:r>
            <w:r w:rsidR="000C24BE" w:rsidRPr="007D3864">
              <w:rPr>
                <w:webHidden/>
                <w:szCs w:val="30"/>
              </w:rPr>
              <w:fldChar w:fldCharType="separate"/>
            </w:r>
            <w:r w:rsidR="000C24BE" w:rsidRPr="007D3864">
              <w:rPr>
                <w:webHidden/>
                <w:szCs w:val="30"/>
              </w:rPr>
              <w:t>2</w:t>
            </w:r>
            <w:r w:rsidR="000C24BE" w:rsidRPr="007D3864">
              <w:rPr>
                <w:webHidden/>
                <w:szCs w:val="30"/>
              </w:rPr>
              <w:fldChar w:fldCharType="end"/>
            </w:r>
          </w:hyperlink>
          <w:bookmarkEnd w:id="5"/>
        </w:p>
        <w:p w14:paraId="02CD8E92" w14:textId="3907A492" w:rsidR="000C24BE" w:rsidRPr="007D3864" w:rsidRDefault="00D01BF8" w:rsidP="000C24BE">
          <w:pPr>
            <w:pStyle w:val="TOC2"/>
            <w:tabs>
              <w:tab w:val="right" w:leader="dot" w:pos="9060"/>
            </w:tabs>
            <w:spacing w:line="400" w:lineRule="exact"/>
            <w:ind w:leftChars="0" w:left="0"/>
            <w:rPr>
              <w:szCs w:val="30"/>
            </w:rPr>
          </w:pPr>
          <w:hyperlink w:anchor="_Toc524941236" w:history="1">
            <w:r w:rsidR="000C24BE" w:rsidRPr="007D3864">
              <w:rPr>
                <w:szCs w:val="30"/>
              </w:rPr>
              <w:t>3</w:t>
            </w:r>
            <w:r w:rsidR="000C24BE" w:rsidRPr="007D3864">
              <w:rPr>
                <w:szCs w:val="30"/>
              </w:rPr>
              <w:t xml:space="preserve">　</w:t>
            </w:r>
            <w:r w:rsidR="000C24BE" w:rsidRPr="007D3864">
              <w:rPr>
                <w:szCs w:val="30"/>
              </w:rPr>
              <w:t>Fittings and pipes</w:t>
            </w:r>
            <w:r w:rsidR="000C24BE" w:rsidRPr="007D3864">
              <w:rPr>
                <w:szCs w:val="30"/>
              </w:rPr>
              <w:tab/>
            </w:r>
          </w:hyperlink>
          <w:r w:rsidR="00591EE1">
            <w:rPr>
              <w:szCs w:val="30"/>
            </w:rPr>
            <w:t>6</w:t>
          </w:r>
        </w:p>
        <w:p w14:paraId="22E32473" w14:textId="6206873E" w:rsidR="000C24BE" w:rsidRPr="007D3864" w:rsidRDefault="00D01BF8" w:rsidP="000C24BE">
          <w:pPr>
            <w:pStyle w:val="TOC2"/>
            <w:tabs>
              <w:tab w:val="right" w:leader="dot" w:pos="9060"/>
            </w:tabs>
            <w:spacing w:line="400" w:lineRule="exact"/>
            <w:ind w:leftChars="0" w:left="0" w:firstLineChars="200" w:firstLine="420"/>
            <w:rPr>
              <w:szCs w:val="30"/>
            </w:rPr>
          </w:pPr>
          <w:hyperlink w:anchor="_Toc524941237" w:history="1">
            <w:r w:rsidR="000C24BE" w:rsidRPr="007D3864">
              <w:rPr>
                <w:szCs w:val="30"/>
              </w:rPr>
              <w:t>3.1</w:t>
            </w:r>
            <w:r w:rsidR="000C24BE" w:rsidRPr="007D3864">
              <w:rPr>
                <w:szCs w:val="30"/>
              </w:rPr>
              <w:t xml:space="preserve">　</w:t>
            </w:r>
            <w:r w:rsidR="000C24BE" w:rsidRPr="007D3864">
              <w:rPr>
                <w:szCs w:val="30"/>
              </w:rPr>
              <w:t>General requirements</w:t>
            </w:r>
            <w:r w:rsidR="000C24BE" w:rsidRPr="007D3864">
              <w:rPr>
                <w:szCs w:val="30"/>
              </w:rPr>
              <w:tab/>
            </w:r>
          </w:hyperlink>
          <w:r w:rsidR="00591EE1">
            <w:rPr>
              <w:szCs w:val="30"/>
            </w:rPr>
            <w:t>6</w:t>
          </w:r>
        </w:p>
        <w:p w14:paraId="7EFA0619" w14:textId="3DBBCF49" w:rsidR="000C24BE" w:rsidRDefault="00D01BF8" w:rsidP="000C24BE">
          <w:pPr>
            <w:pStyle w:val="TOC2"/>
            <w:tabs>
              <w:tab w:val="right" w:leader="dot" w:pos="9060"/>
            </w:tabs>
            <w:spacing w:line="400" w:lineRule="exact"/>
            <w:ind w:leftChars="0" w:left="0" w:firstLineChars="200" w:firstLine="420"/>
            <w:rPr>
              <w:szCs w:val="30"/>
            </w:rPr>
          </w:pPr>
          <w:hyperlink w:anchor="_Toc524941238" w:history="1">
            <w:r w:rsidR="000C24BE" w:rsidRPr="007D3864">
              <w:rPr>
                <w:szCs w:val="30"/>
              </w:rPr>
              <w:t>3.2</w:t>
            </w:r>
            <w:r w:rsidR="000C24BE" w:rsidRPr="007D3864">
              <w:rPr>
                <w:szCs w:val="30"/>
              </w:rPr>
              <w:t xml:space="preserve">　</w:t>
            </w:r>
            <w:r w:rsidR="000C24BE" w:rsidRPr="007D3864">
              <w:rPr>
                <w:rFonts w:hint="eastAsia"/>
                <w:szCs w:val="30"/>
              </w:rPr>
              <w:t>P</w:t>
            </w:r>
            <w:r w:rsidR="000C24BE" w:rsidRPr="007D3864">
              <w:rPr>
                <w:szCs w:val="30"/>
              </w:rPr>
              <w:t>hysical and mechanical parameter</w:t>
            </w:r>
            <w:r w:rsidR="002C06E5">
              <w:rPr>
                <w:szCs w:val="30"/>
              </w:rPr>
              <w:t xml:space="preserve"> of pipe</w:t>
            </w:r>
            <w:r w:rsidR="000C24BE" w:rsidRPr="007D3864">
              <w:rPr>
                <w:szCs w:val="30"/>
              </w:rPr>
              <w:tab/>
            </w:r>
          </w:hyperlink>
          <w:r w:rsidR="00591EE1">
            <w:rPr>
              <w:szCs w:val="30"/>
            </w:rPr>
            <w:t>6</w:t>
          </w:r>
        </w:p>
        <w:p w14:paraId="5648E467" w14:textId="0A3D5888" w:rsidR="00EE2BFD" w:rsidRDefault="00D01BF8" w:rsidP="00EE2BFD">
          <w:pPr>
            <w:pStyle w:val="TOC2"/>
            <w:tabs>
              <w:tab w:val="right" w:leader="dot" w:pos="9060"/>
            </w:tabs>
            <w:spacing w:line="400" w:lineRule="exact"/>
            <w:ind w:leftChars="0" w:left="0" w:firstLineChars="200" w:firstLine="420"/>
            <w:rPr>
              <w:szCs w:val="30"/>
            </w:rPr>
          </w:pPr>
          <w:hyperlink w:anchor="_Toc524941237" w:history="1">
            <w:r w:rsidR="00EE2BFD" w:rsidRPr="007D3864">
              <w:rPr>
                <w:szCs w:val="30"/>
              </w:rPr>
              <w:t>3.</w:t>
            </w:r>
            <w:r w:rsidR="00EE2BFD">
              <w:rPr>
                <w:rFonts w:hint="eastAsia"/>
                <w:szCs w:val="30"/>
              </w:rPr>
              <w:t>3</w:t>
            </w:r>
            <w:r w:rsidR="00EE2BFD" w:rsidRPr="007D3864">
              <w:rPr>
                <w:szCs w:val="30"/>
              </w:rPr>
              <w:t xml:space="preserve">　</w:t>
            </w:r>
            <w:r w:rsidR="002C06E5">
              <w:rPr>
                <w:szCs w:val="30"/>
              </w:rPr>
              <w:t>Pipe size</w:t>
            </w:r>
            <w:r w:rsidR="00EE2BFD" w:rsidRPr="007D3864">
              <w:rPr>
                <w:szCs w:val="30"/>
              </w:rPr>
              <w:tab/>
            </w:r>
          </w:hyperlink>
          <w:r w:rsidR="00591EE1">
            <w:rPr>
              <w:szCs w:val="30"/>
            </w:rPr>
            <w:t>7</w:t>
          </w:r>
        </w:p>
        <w:p w14:paraId="31829D1E" w14:textId="5B138E5C" w:rsidR="00EE2BFD" w:rsidRPr="007D3864" w:rsidRDefault="00D01BF8" w:rsidP="00EE2BFD">
          <w:pPr>
            <w:pStyle w:val="TOC2"/>
            <w:tabs>
              <w:tab w:val="right" w:leader="dot" w:pos="9060"/>
            </w:tabs>
            <w:spacing w:line="400" w:lineRule="exact"/>
            <w:ind w:leftChars="0" w:left="0" w:firstLineChars="200" w:firstLine="420"/>
            <w:rPr>
              <w:szCs w:val="30"/>
            </w:rPr>
          </w:pPr>
          <w:hyperlink w:anchor="_Toc524941237" w:history="1">
            <w:r w:rsidR="00EE2BFD" w:rsidRPr="007D3864">
              <w:rPr>
                <w:szCs w:val="30"/>
              </w:rPr>
              <w:t>3.</w:t>
            </w:r>
            <w:r w:rsidR="00EE2BFD">
              <w:rPr>
                <w:rFonts w:hint="eastAsia"/>
                <w:szCs w:val="30"/>
              </w:rPr>
              <w:t>4</w:t>
            </w:r>
            <w:r w:rsidR="00EE2BFD" w:rsidRPr="007D3864">
              <w:rPr>
                <w:szCs w:val="30"/>
              </w:rPr>
              <w:t xml:space="preserve">　</w:t>
            </w:r>
            <w:r w:rsidR="002C06E5">
              <w:rPr>
                <w:rFonts w:hint="eastAsia"/>
                <w:szCs w:val="30"/>
              </w:rPr>
              <w:t>F</w:t>
            </w:r>
            <w:r w:rsidR="00EE2BFD">
              <w:rPr>
                <w:rFonts w:hint="eastAsia"/>
                <w:szCs w:val="30"/>
              </w:rPr>
              <w:t>it</w:t>
            </w:r>
            <w:r w:rsidR="002C06E5">
              <w:rPr>
                <w:szCs w:val="30"/>
              </w:rPr>
              <w:t>t</w:t>
            </w:r>
            <w:r w:rsidR="00EE2BFD">
              <w:rPr>
                <w:szCs w:val="30"/>
              </w:rPr>
              <w:t>ing</w:t>
            </w:r>
            <w:r w:rsidR="00EE2BFD" w:rsidRPr="007D3864">
              <w:rPr>
                <w:szCs w:val="30"/>
              </w:rPr>
              <w:t>s</w:t>
            </w:r>
            <w:r w:rsidR="00EE2BFD" w:rsidRPr="007D3864">
              <w:rPr>
                <w:szCs w:val="30"/>
              </w:rPr>
              <w:tab/>
            </w:r>
          </w:hyperlink>
          <w:r w:rsidR="00591EE1">
            <w:rPr>
              <w:szCs w:val="30"/>
            </w:rPr>
            <w:t>8</w:t>
          </w:r>
        </w:p>
        <w:p w14:paraId="58C8F85F" w14:textId="0263C19C" w:rsidR="000C24BE" w:rsidRPr="007D3864" w:rsidRDefault="00D01BF8" w:rsidP="000C24BE">
          <w:pPr>
            <w:pStyle w:val="TOC2"/>
            <w:tabs>
              <w:tab w:val="right" w:leader="dot" w:pos="9060"/>
            </w:tabs>
            <w:spacing w:line="400" w:lineRule="exact"/>
            <w:ind w:leftChars="0" w:left="0"/>
            <w:rPr>
              <w:szCs w:val="30"/>
            </w:rPr>
          </w:pPr>
          <w:hyperlink w:anchor="_Toc524941244" w:history="1">
            <w:r w:rsidR="000C24BE" w:rsidRPr="007D3864">
              <w:rPr>
                <w:szCs w:val="30"/>
              </w:rPr>
              <w:t>4</w:t>
            </w:r>
            <w:r w:rsidR="000C24BE" w:rsidRPr="007D3864">
              <w:rPr>
                <w:szCs w:val="30"/>
              </w:rPr>
              <w:t xml:space="preserve">　</w:t>
            </w:r>
            <w:r w:rsidR="000C24BE" w:rsidRPr="007D3864">
              <w:rPr>
                <w:szCs w:val="30"/>
              </w:rPr>
              <w:t>Design</w:t>
            </w:r>
            <w:r w:rsidR="000C24BE" w:rsidRPr="007D3864">
              <w:rPr>
                <w:szCs w:val="30"/>
              </w:rPr>
              <w:tab/>
            </w:r>
          </w:hyperlink>
          <w:r w:rsidR="00591EE1">
            <w:rPr>
              <w:szCs w:val="30"/>
            </w:rPr>
            <w:t>9</w:t>
          </w:r>
        </w:p>
        <w:p w14:paraId="30ED4821" w14:textId="6A80144C" w:rsidR="000C24BE" w:rsidRDefault="00D01BF8" w:rsidP="000C24BE">
          <w:pPr>
            <w:pStyle w:val="TOC2"/>
            <w:tabs>
              <w:tab w:val="right" w:leader="dot" w:pos="9060"/>
            </w:tabs>
            <w:spacing w:line="400" w:lineRule="exact"/>
            <w:ind w:leftChars="0" w:left="0" w:firstLineChars="150" w:firstLine="315"/>
            <w:rPr>
              <w:szCs w:val="30"/>
            </w:rPr>
          </w:pPr>
          <w:hyperlink w:anchor="_Toc524941245" w:history="1">
            <w:r w:rsidR="000C24BE" w:rsidRPr="007D3864">
              <w:rPr>
                <w:szCs w:val="30"/>
              </w:rPr>
              <w:t>4.1</w:t>
            </w:r>
            <w:r w:rsidR="000C24BE" w:rsidRPr="007D3864">
              <w:rPr>
                <w:szCs w:val="30"/>
              </w:rPr>
              <w:t xml:space="preserve">　</w:t>
            </w:r>
            <w:r w:rsidR="000C24BE" w:rsidRPr="007D3864">
              <w:rPr>
                <w:szCs w:val="30"/>
              </w:rPr>
              <w:t>General requirements</w:t>
            </w:r>
            <w:r w:rsidR="000C24BE" w:rsidRPr="007D3864">
              <w:rPr>
                <w:szCs w:val="30"/>
              </w:rPr>
              <w:tab/>
            </w:r>
          </w:hyperlink>
          <w:r w:rsidR="00591EE1">
            <w:rPr>
              <w:szCs w:val="30"/>
            </w:rPr>
            <w:t>9</w:t>
          </w:r>
        </w:p>
        <w:p w14:paraId="38730D46" w14:textId="50581F41" w:rsidR="00EE2BFD" w:rsidRPr="007D3864" w:rsidRDefault="00D01BF8" w:rsidP="00EE2BFD">
          <w:pPr>
            <w:pStyle w:val="TOC2"/>
            <w:tabs>
              <w:tab w:val="right" w:leader="dot" w:pos="9060"/>
            </w:tabs>
            <w:spacing w:line="400" w:lineRule="exact"/>
            <w:ind w:leftChars="0" w:left="0" w:firstLineChars="150" w:firstLine="315"/>
            <w:rPr>
              <w:szCs w:val="30"/>
            </w:rPr>
          </w:pPr>
          <w:hyperlink w:anchor="_Toc524941246" w:history="1">
            <w:r w:rsidR="00EE2BFD" w:rsidRPr="007D3864">
              <w:rPr>
                <w:szCs w:val="30"/>
              </w:rPr>
              <w:t>4.2</w:t>
            </w:r>
            <w:r w:rsidR="00EE2BFD" w:rsidRPr="007D3864">
              <w:rPr>
                <w:szCs w:val="30"/>
              </w:rPr>
              <w:t xml:space="preserve">　</w:t>
            </w:r>
            <w:r w:rsidR="00EE2BFD">
              <w:rPr>
                <w:rFonts w:hint="eastAsia"/>
                <w:szCs w:val="30"/>
              </w:rPr>
              <w:t>W</w:t>
            </w:r>
            <w:r w:rsidR="00EE2BFD">
              <w:rPr>
                <w:szCs w:val="30"/>
              </w:rPr>
              <w:t>ater pressure</w:t>
            </w:r>
            <w:r w:rsidR="00EE2BFD" w:rsidRPr="007D3864">
              <w:rPr>
                <w:szCs w:val="30"/>
              </w:rPr>
              <w:t xml:space="preserve"> </w:t>
            </w:r>
            <w:r w:rsidR="00EE2BFD">
              <w:rPr>
                <w:szCs w:val="30"/>
              </w:rPr>
              <w:t>inside</w:t>
            </w:r>
            <w:r w:rsidR="00CD31CE">
              <w:rPr>
                <w:szCs w:val="30"/>
              </w:rPr>
              <w:t xml:space="preserve"> pipeline</w:t>
            </w:r>
            <w:r w:rsidR="00EE2BFD" w:rsidRPr="007D3864">
              <w:rPr>
                <w:szCs w:val="30"/>
              </w:rPr>
              <w:tab/>
            </w:r>
          </w:hyperlink>
          <w:r w:rsidR="00591EE1">
            <w:rPr>
              <w:szCs w:val="30"/>
            </w:rPr>
            <w:t>9</w:t>
          </w:r>
        </w:p>
        <w:p w14:paraId="19F4D7E2" w14:textId="195348C9" w:rsidR="000C24BE" w:rsidRPr="007D3864" w:rsidRDefault="00D01BF8" w:rsidP="000C24BE">
          <w:pPr>
            <w:pStyle w:val="TOC2"/>
            <w:tabs>
              <w:tab w:val="right" w:leader="dot" w:pos="9060"/>
            </w:tabs>
            <w:spacing w:line="400" w:lineRule="exact"/>
            <w:ind w:leftChars="0" w:left="0" w:firstLineChars="150" w:firstLine="315"/>
            <w:rPr>
              <w:szCs w:val="30"/>
            </w:rPr>
          </w:pPr>
          <w:hyperlink w:anchor="_Toc524941246" w:history="1">
            <w:r w:rsidR="000C24BE" w:rsidRPr="007D3864">
              <w:rPr>
                <w:szCs w:val="30"/>
              </w:rPr>
              <w:t>4.</w:t>
            </w:r>
            <w:r w:rsidR="00EE2BFD">
              <w:rPr>
                <w:szCs w:val="30"/>
              </w:rPr>
              <w:t>3</w:t>
            </w:r>
            <w:r w:rsidR="000C24BE" w:rsidRPr="007D3864">
              <w:rPr>
                <w:szCs w:val="30"/>
              </w:rPr>
              <w:t xml:space="preserve">　</w:t>
            </w:r>
            <w:r w:rsidR="00D36755">
              <w:rPr>
                <w:rFonts w:hint="eastAsia"/>
                <w:szCs w:val="30"/>
              </w:rPr>
              <w:t>P</w:t>
            </w:r>
            <w:r w:rsidR="00D36755">
              <w:rPr>
                <w:szCs w:val="30"/>
              </w:rPr>
              <w:t>ipeline h</w:t>
            </w:r>
            <w:r w:rsidR="00EE2BFD" w:rsidRPr="00EE2BFD">
              <w:rPr>
                <w:szCs w:val="30"/>
              </w:rPr>
              <w:t>ydraulic calculation</w:t>
            </w:r>
            <w:r w:rsidR="000C24BE" w:rsidRPr="007D3864">
              <w:rPr>
                <w:szCs w:val="30"/>
              </w:rPr>
              <w:tab/>
            </w:r>
          </w:hyperlink>
          <w:r w:rsidR="000C24BE" w:rsidRPr="007D3864">
            <w:rPr>
              <w:szCs w:val="30"/>
            </w:rPr>
            <w:t>10</w:t>
          </w:r>
        </w:p>
        <w:bookmarkStart w:id="6" w:name="_Hlk47270213"/>
        <w:p w14:paraId="610AADED" w14:textId="11E1A50A" w:rsidR="000C24BE" w:rsidRPr="007D3864" w:rsidRDefault="000C24BE" w:rsidP="000C24BE">
          <w:pPr>
            <w:pStyle w:val="TOC2"/>
            <w:tabs>
              <w:tab w:val="right" w:leader="dot" w:pos="9060"/>
            </w:tabs>
            <w:spacing w:line="400" w:lineRule="exact"/>
            <w:ind w:leftChars="0" w:left="0" w:firstLineChars="150" w:firstLine="315"/>
            <w:rPr>
              <w:szCs w:val="30"/>
            </w:rPr>
          </w:pPr>
          <w:r w:rsidRPr="007D3864">
            <w:rPr>
              <w:szCs w:val="30"/>
            </w:rPr>
            <w:fldChar w:fldCharType="begin"/>
          </w:r>
          <w:r w:rsidRPr="007D3864">
            <w:rPr>
              <w:szCs w:val="30"/>
            </w:rPr>
            <w:instrText xml:space="preserve"> HYPERLINK \l "_Toc524941247" </w:instrText>
          </w:r>
          <w:r w:rsidRPr="007D3864">
            <w:rPr>
              <w:szCs w:val="30"/>
            </w:rPr>
            <w:fldChar w:fldCharType="separate"/>
          </w:r>
          <w:r w:rsidRPr="007D3864">
            <w:rPr>
              <w:szCs w:val="30"/>
            </w:rPr>
            <w:t>4.</w:t>
          </w:r>
          <w:r w:rsidR="00CD31CE">
            <w:rPr>
              <w:szCs w:val="30"/>
            </w:rPr>
            <w:t>4</w:t>
          </w:r>
          <w:r w:rsidRPr="007D3864">
            <w:rPr>
              <w:szCs w:val="30"/>
            </w:rPr>
            <w:t xml:space="preserve">　</w:t>
          </w:r>
          <w:r w:rsidR="00D36755">
            <w:rPr>
              <w:rFonts w:hint="eastAsia"/>
              <w:szCs w:val="30"/>
            </w:rPr>
            <w:t>P</w:t>
          </w:r>
          <w:r w:rsidR="00D36755">
            <w:rPr>
              <w:szCs w:val="30"/>
            </w:rPr>
            <w:t xml:space="preserve">ipeline </w:t>
          </w:r>
          <w:r w:rsidR="00CD31CE" w:rsidRPr="00CD31CE">
            <w:rPr>
              <w:szCs w:val="30"/>
            </w:rPr>
            <w:t>layout</w:t>
          </w:r>
          <w:r w:rsidR="00D36755">
            <w:rPr>
              <w:szCs w:val="30"/>
            </w:rPr>
            <w:t xml:space="preserve"> and laying</w:t>
          </w:r>
          <w:r w:rsidRPr="007D3864">
            <w:rPr>
              <w:szCs w:val="30"/>
            </w:rPr>
            <w:tab/>
            <w:t>1</w:t>
          </w:r>
          <w:r w:rsidRPr="007D3864">
            <w:rPr>
              <w:szCs w:val="30"/>
            </w:rPr>
            <w:fldChar w:fldCharType="end"/>
          </w:r>
          <w:r w:rsidR="00591EE1">
            <w:rPr>
              <w:szCs w:val="30"/>
            </w:rPr>
            <w:t>1</w:t>
          </w:r>
        </w:p>
        <w:bookmarkStart w:id="7" w:name="_Hlk47270230"/>
        <w:bookmarkStart w:id="8" w:name="_Hlk47270285"/>
        <w:p w14:paraId="71BF391B" w14:textId="48C10115" w:rsidR="000C24BE" w:rsidRPr="007D3864" w:rsidRDefault="000C24BE" w:rsidP="000C24BE">
          <w:pPr>
            <w:pStyle w:val="TOC2"/>
            <w:tabs>
              <w:tab w:val="right" w:leader="dot" w:pos="9060"/>
            </w:tabs>
            <w:spacing w:line="400" w:lineRule="exact"/>
            <w:ind w:leftChars="0" w:left="0" w:firstLineChars="150" w:firstLine="315"/>
            <w:rPr>
              <w:szCs w:val="30"/>
            </w:rPr>
          </w:pPr>
          <w:r w:rsidRPr="007D3864">
            <w:rPr>
              <w:szCs w:val="30"/>
            </w:rPr>
            <w:fldChar w:fldCharType="begin"/>
          </w:r>
          <w:r w:rsidRPr="007D3864">
            <w:rPr>
              <w:szCs w:val="30"/>
            </w:rPr>
            <w:instrText xml:space="preserve"> HYPERLINK \l "_Toc524941247" </w:instrText>
          </w:r>
          <w:r w:rsidRPr="007D3864">
            <w:rPr>
              <w:szCs w:val="30"/>
            </w:rPr>
            <w:fldChar w:fldCharType="separate"/>
          </w:r>
          <w:r w:rsidRPr="007D3864">
            <w:rPr>
              <w:szCs w:val="30"/>
            </w:rPr>
            <w:t>4.</w:t>
          </w:r>
          <w:r w:rsidR="00CD31CE">
            <w:rPr>
              <w:szCs w:val="30"/>
            </w:rPr>
            <w:t>5</w:t>
          </w:r>
          <w:r w:rsidRPr="007D3864">
            <w:rPr>
              <w:szCs w:val="30"/>
            </w:rPr>
            <w:t xml:space="preserve">　</w:t>
          </w:r>
          <w:r w:rsidR="00D36755">
            <w:rPr>
              <w:szCs w:val="30"/>
            </w:rPr>
            <w:t>Pipeline s</w:t>
          </w:r>
          <w:r w:rsidR="00CD31CE" w:rsidRPr="00CD31CE">
            <w:rPr>
              <w:szCs w:val="30"/>
            </w:rPr>
            <w:t>tructural design</w:t>
          </w:r>
          <w:r w:rsidRPr="007D3864">
            <w:rPr>
              <w:szCs w:val="30"/>
            </w:rPr>
            <w:tab/>
            <w:t>1</w:t>
          </w:r>
          <w:r w:rsidRPr="007D3864">
            <w:rPr>
              <w:szCs w:val="30"/>
            </w:rPr>
            <w:fldChar w:fldCharType="end"/>
          </w:r>
          <w:bookmarkEnd w:id="6"/>
          <w:bookmarkEnd w:id="7"/>
          <w:r w:rsidR="00591EE1">
            <w:rPr>
              <w:szCs w:val="30"/>
            </w:rPr>
            <w:t>2</w:t>
          </w:r>
        </w:p>
        <w:p w14:paraId="4FFEC31C" w14:textId="2C87F3D6" w:rsidR="000C24BE" w:rsidRPr="007D3864" w:rsidRDefault="00D01BF8" w:rsidP="000C24BE">
          <w:pPr>
            <w:pStyle w:val="TOC2"/>
            <w:tabs>
              <w:tab w:val="right" w:leader="dot" w:pos="9060"/>
            </w:tabs>
            <w:spacing w:line="400" w:lineRule="exact"/>
            <w:ind w:leftChars="0" w:left="0" w:firstLineChars="150" w:firstLine="315"/>
            <w:rPr>
              <w:szCs w:val="30"/>
            </w:rPr>
          </w:pPr>
          <w:hyperlink w:anchor="_Toc524941247" w:history="1">
            <w:r w:rsidR="000C24BE" w:rsidRPr="007D3864">
              <w:rPr>
                <w:szCs w:val="30"/>
              </w:rPr>
              <w:t>4.</w:t>
            </w:r>
            <w:r w:rsidR="00CD31CE">
              <w:rPr>
                <w:szCs w:val="30"/>
              </w:rPr>
              <w:t>6</w:t>
            </w:r>
            <w:r w:rsidR="000C24BE" w:rsidRPr="007D3864">
              <w:rPr>
                <w:szCs w:val="30"/>
              </w:rPr>
              <w:t xml:space="preserve">　</w:t>
            </w:r>
            <w:r w:rsidR="000C24BE" w:rsidRPr="007D3864">
              <w:rPr>
                <w:szCs w:val="30"/>
              </w:rPr>
              <w:t xml:space="preserve">Pipe </w:t>
            </w:r>
            <w:r w:rsidR="00CD31CE">
              <w:rPr>
                <w:szCs w:val="30"/>
              </w:rPr>
              <w:t>appurtenances and buttress</w:t>
            </w:r>
            <w:r w:rsidR="000C24BE" w:rsidRPr="007D3864">
              <w:rPr>
                <w:szCs w:val="30"/>
              </w:rPr>
              <w:tab/>
              <w:t>1</w:t>
            </w:r>
          </w:hyperlink>
          <w:bookmarkEnd w:id="8"/>
          <w:r w:rsidR="00591EE1">
            <w:rPr>
              <w:szCs w:val="30"/>
            </w:rPr>
            <w:t>4</w:t>
          </w:r>
        </w:p>
        <w:p w14:paraId="7B8FDE36" w14:textId="238F8729" w:rsidR="000C24BE" w:rsidRPr="007D3864" w:rsidRDefault="00D01BF8" w:rsidP="000C24BE">
          <w:pPr>
            <w:pStyle w:val="TOC2"/>
            <w:tabs>
              <w:tab w:val="right" w:leader="dot" w:pos="9060"/>
            </w:tabs>
            <w:spacing w:line="400" w:lineRule="exact"/>
            <w:ind w:leftChars="0" w:left="0"/>
            <w:rPr>
              <w:szCs w:val="30"/>
            </w:rPr>
          </w:pPr>
          <w:hyperlink w:anchor="_Toc524941254" w:history="1">
            <w:r w:rsidR="000C24BE" w:rsidRPr="007D3864">
              <w:rPr>
                <w:szCs w:val="30"/>
              </w:rPr>
              <w:t>5</w:t>
            </w:r>
            <w:r w:rsidR="000C24BE" w:rsidRPr="007D3864">
              <w:rPr>
                <w:szCs w:val="30"/>
              </w:rPr>
              <w:t xml:space="preserve">　</w:t>
            </w:r>
            <w:r w:rsidR="000C24BE" w:rsidRPr="007D3864">
              <w:rPr>
                <w:szCs w:val="30"/>
              </w:rPr>
              <w:t xml:space="preserve">Construction and </w:t>
            </w:r>
            <w:bookmarkStart w:id="9" w:name="_Hlk47274138"/>
            <w:r w:rsidR="000C24BE" w:rsidRPr="007D3864">
              <w:rPr>
                <w:szCs w:val="30"/>
              </w:rPr>
              <w:t>Installation</w:t>
            </w:r>
            <w:bookmarkEnd w:id="9"/>
            <w:r w:rsidR="000C24BE" w:rsidRPr="007D3864">
              <w:rPr>
                <w:szCs w:val="30"/>
              </w:rPr>
              <w:tab/>
              <w:t>1</w:t>
            </w:r>
          </w:hyperlink>
          <w:r w:rsidR="00644080">
            <w:rPr>
              <w:szCs w:val="30"/>
            </w:rPr>
            <w:t>5</w:t>
          </w:r>
        </w:p>
        <w:p w14:paraId="594CC40A" w14:textId="5DA0C8A8" w:rsidR="000C24BE" w:rsidRPr="007D3864" w:rsidRDefault="00D01BF8" w:rsidP="000C24BE">
          <w:pPr>
            <w:pStyle w:val="TOC2"/>
            <w:tabs>
              <w:tab w:val="right" w:leader="dot" w:pos="9060"/>
            </w:tabs>
            <w:spacing w:line="400" w:lineRule="exact"/>
            <w:ind w:leftChars="0" w:left="0" w:firstLineChars="150" w:firstLine="315"/>
            <w:rPr>
              <w:szCs w:val="30"/>
            </w:rPr>
          </w:pPr>
          <w:hyperlink w:anchor="_Toc524941255" w:history="1">
            <w:r w:rsidR="000C24BE" w:rsidRPr="007D3864">
              <w:rPr>
                <w:szCs w:val="30"/>
              </w:rPr>
              <w:t>5.1</w:t>
            </w:r>
            <w:r w:rsidR="000C24BE" w:rsidRPr="007D3864">
              <w:rPr>
                <w:szCs w:val="30"/>
              </w:rPr>
              <w:t xml:space="preserve">　</w:t>
            </w:r>
            <w:r w:rsidR="000C24BE" w:rsidRPr="007D3864">
              <w:rPr>
                <w:szCs w:val="30"/>
              </w:rPr>
              <w:t>General requirements</w:t>
            </w:r>
            <w:r w:rsidR="000C24BE" w:rsidRPr="007D3864">
              <w:rPr>
                <w:szCs w:val="30"/>
              </w:rPr>
              <w:tab/>
              <w:t>1</w:t>
            </w:r>
          </w:hyperlink>
          <w:r w:rsidR="00644080">
            <w:rPr>
              <w:szCs w:val="30"/>
            </w:rPr>
            <w:t>5</w:t>
          </w:r>
        </w:p>
        <w:p w14:paraId="71098860" w14:textId="77777777" w:rsidR="000C24BE" w:rsidRPr="007D3864" w:rsidRDefault="00D01BF8" w:rsidP="000C24BE">
          <w:pPr>
            <w:pStyle w:val="TOC2"/>
            <w:tabs>
              <w:tab w:val="right" w:leader="dot" w:pos="9060"/>
            </w:tabs>
            <w:spacing w:line="400" w:lineRule="exact"/>
            <w:ind w:leftChars="0" w:left="0" w:firstLineChars="150" w:firstLine="315"/>
            <w:rPr>
              <w:szCs w:val="30"/>
            </w:rPr>
          </w:pPr>
          <w:hyperlink w:anchor="_Toc524941256" w:history="1">
            <w:r w:rsidR="000C24BE" w:rsidRPr="007D3864">
              <w:rPr>
                <w:szCs w:val="30"/>
              </w:rPr>
              <w:t>5.2</w:t>
            </w:r>
            <w:r w:rsidR="000C24BE" w:rsidRPr="007D3864">
              <w:rPr>
                <w:szCs w:val="30"/>
              </w:rPr>
              <w:t xml:space="preserve">　</w:t>
            </w:r>
            <w:r w:rsidR="000C24BE" w:rsidRPr="007D3864">
              <w:rPr>
                <w:szCs w:val="30"/>
              </w:rPr>
              <w:t>Transportation and storage</w:t>
            </w:r>
            <w:r w:rsidR="000C24BE" w:rsidRPr="007D3864">
              <w:rPr>
                <w:szCs w:val="30"/>
              </w:rPr>
              <w:tab/>
              <w:t>1</w:t>
            </w:r>
          </w:hyperlink>
          <w:r w:rsidR="000C24BE" w:rsidRPr="007D3864">
            <w:rPr>
              <w:szCs w:val="30"/>
            </w:rPr>
            <w:t>5</w:t>
          </w:r>
        </w:p>
        <w:p w14:paraId="15C1B56D" w14:textId="77777777" w:rsidR="000C24BE" w:rsidRPr="007D3864" w:rsidRDefault="00D01BF8" w:rsidP="000C24BE">
          <w:pPr>
            <w:pStyle w:val="TOC2"/>
            <w:tabs>
              <w:tab w:val="right" w:leader="dot" w:pos="9060"/>
            </w:tabs>
            <w:spacing w:line="400" w:lineRule="exact"/>
            <w:ind w:leftChars="0" w:left="0" w:firstLineChars="150" w:firstLine="315"/>
            <w:rPr>
              <w:szCs w:val="30"/>
            </w:rPr>
          </w:pPr>
          <w:hyperlink w:anchor="_Toc524941257" w:history="1">
            <w:r w:rsidR="000C24BE" w:rsidRPr="007D3864">
              <w:rPr>
                <w:szCs w:val="30"/>
              </w:rPr>
              <w:t>5.3</w:t>
            </w:r>
            <w:r w:rsidR="000C24BE" w:rsidRPr="007D3864">
              <w:rPr>
                <w:szCs w:val="30"/>
              </w:rPr>
              <w:t xml:space="preserve">　</w:t>
            </w:r>
            <w:r w:rsidR="000C24BE" w:rsidRPr="007D3864">
              <w:rPr>
                <w:szCs w:val="30"/>
              </w:rPr>
              <w:t>Trench excavation and soil treatment</w:t>
            </w:r>
            <w:r w:rsidR="000C24BE" w:rsidRPr="007D3864">
              <w:rPr>
                <w:szCs w:val="30"/>
              </w:rPr>
              <w:tab/>
              <w:t>1</w:t>
            </w:r>
          </w:hyperlink>
          <w:r w:rsidR="000C24BE" w:rsidRPr="007D3864">
            <w:rPr>
              <w:szCs w:val="30"/>
            </w:rPr>
            <w:t>6</w:t>
          </w:r>
        </w:p>
        <w:p w14:paraId="4359D576" w14:textId="77777777" w:rsidR="000C24BE" w:rsidRPr="007D3864" w:rsidRDefault="00D01BF8" w:rsidP="000C24BE">
          <w:pPr>
            <w:pStyle w:val="TOC2"/>
            <w:tabs>
              <w:tab w:val="right" w:leader="dot" w:pos="9060"/>
            </w:tabs>
            <w:spacing w:line="400" w:lineRule="exact"/>
            <w:ind w:leftChars="0" w:left="0" w:firstLineChars="150" w:firstLine="315"/>
            <w:rPr>
              <w:szCs w:val="30"/>
            </w:rPr>
          </w:pPr>
          <w:hyperlink w:anchor="_Toc524941258" w:history="1">
            <w:r w:rsidR="000C24BE" w:rsidRPr="007D3864">
              <w:rPr>
                <w:szCs w:val="30"/>
              </w:rPr>
              <w:t>5.4</w:t>
            </w:r>
            <w:r w:rsidR="000C24BE" w:rsidRPr="007D3864">
              <w:rPr>
                <w:szCs w:val="30"/>
              </w:rPr>
              <w:t xml:space="preserve">　</w:t>
            </w:r>
            <w:r w:rsidR="000C24BE" w:rsidRPr="007D3864">
              <w:rPr>
                <w:szCs w:val="30"/>
              </w:rPr>
              <w:t>Pipeline laying and installation</w:t>
            </w:r>
            <w:r w:rsidR="000C24BE" w:rsidRPr="007D3864">
              <w:rPr>
                <w:szCs w:val="30"/>
              </w:rPr>
              <w:tab/>
              <w:t>1</w:t>
            </w:r>
          </w:hyperlink>
          <w:r w:rsidR="000C24BE" w:rsidRPr="007D3864">
            <w:rPr>
              <w:szCs w:val="30"/>
            </w:rPr>
            <w:t>7</w:t>
          </w:r>
        </w:p>
        <w:bookmarkStart w:id="10" w:name="_Hlk47272107"/>
        <w:p w14:paraId="685EF8EA" w14:textId="0FE3835B" w:rsidR="000C24BE" w:rsidRPr="007D3864" w:rsidRDefault="000C24BE" w:rsidP="000C24BE">
          <w:pPr>
            <w:pStyle w:val="TOC2"/>
            <w:tabs>
              <w:tab w:val="right" w:leader="dot" w:pos="9060"/>
            </w:tabs>
            <w:spacing w:line="400" w:lineRule="exact"/>
            <w:ind w:leftChars="0" w:left="0" w:firstLineChars="150" w:firstLine="315"/>
            <w:rPr>
              <w:szCs w:val="30"/>
            </w:rPr>
          </w:pPr>
          <w:r w:rsidRPr="007D3864">
            <w:rPr>
              <w:szCs w:val="30"/>
            </w:rPr>
            <w:fldChar w:fldCharType="begin"/>
          </w:r>
          <w:r w:rsidRPr="007D3864">
            <w:rPr>
              <w:szCs w:val="30"/>
            </w:rPr>
            <w:instrText xml:space="preserve"> HYPERLINK \l "_Toc524941258" </w:instrText>
          </w:r>
          <w:r w:rsidRPr="007D3864">
            <w:rPr>
              <w:szCs w:val="30"/>
            </w:rPr>
            <w:fldChar w:fldCharType="separate"/>
          </w:r>
          <w:r w:rsidRPr="007D3864">
            <w:rPr>
              <w:szCs w:val="30"/>
            </w:rPr>
            <w:t>5.5</w:t>
          </w:r>
          <w:r w:rsidRPr="007D3864">
            <w:rPr>
              <w:szCs w:val="30"/>
            </w:rPr>
            <w:t xml:space="preserve">　</w:t>
          </w:r>
          <w:r w:rsidRPr="007D3864">
            <w:rPr>
              <w:szCs w:val="30"/>
            </w:rPr>
            <w:t>Trench backfill</w:t>
          </w:r>
          <w:r w:rsidRPr="007D3864">
            <w:rPr>
              <w:szCs w:val="30"/>
            </w:rPr>
            <w:tab/>
            <w:t>1</w:t>
          </w:r>
          <w:r w:rsidRPr="007D3864">
            <w:rPr>
              <w:szCs w:val="30"/>
            </w:rPr>
            <w:fldChar w:fldCharType="end"/>
          </w:r>
          <w:r w:rsidR="00644080">
            <w:rPr>
              <w:szCs w:val="30"/>
            </w:rPr>
            <w:t>9</w:t>
          </w:r>
        </w:p>
        <w:bookmarkEnd w:id="10"/>
        <w:p w14:paraId="1E801C2D" w14:textId="68954536" w:rsidR="000C24BE" w:rsidRPr="007D3864" w:rsidRDefault="000C24BE" w:rsidP="000C24BE">
          <w:pPr>
            <w:pStyle w:val="TOC2"/>
            <w:tabs>
              <w:tab w:val="right" w:leader="dot" w:pos="9060"/>
            </w:tabs>
            <w:spacing w:line="400" w:lineRule="exact"/>
            <w:ind w:leftChars="0" w:left="0" w:firstLineChars="150" w:firstLine="315"/>
            <w:rPr>
              <w:szCs w:val="30"/>
            </w:rPr>
          </w:pPr>
          <w:r w:rsidRPr="007D3864">
            <w:rPr>
              <w:szCs w:val="30"/>
            </w:rPr>
            <w:fldChar w:fldCharType="begin"/>
          </w:r>
          <w:r w:rsidRPr="007D3864">
            <w:rPr>
              <w:szCs w:val="30"/>
            </w:rPr>
            <w:instrText xml:space="preserve"> HYPERLINK \l "_Toc524941258" </w:instrText>
          </w:r>
          <w:r w:rsidRPr="007D3864">
            <w:rPr>
              <w:szCs w:val="30"/>
            </w:rPr>
            <w:fldChar w:fldCharType="separate"/>
          </w:r>
          <w:r w:rsidRPr="007D3864">
            <w:rPr>
              <w:szCs w:val="30"/>
            </w:rPr>
            <w:t>5.6</w:t>
          </w:r>
          <w:r w:rsidRPr="007D3864">
            <w:rPr>
              <w:szCs w:val="30"/>
            </w:rPr>
            <w:t xml:space="preserve">　</w:t>
          </w:r>
          <w:r w:rsidRPr="007D3864">
            <w:rPr>
              <w:rFonts w:hint="eastAsia"/>
              <w:szCs w:val="30"/>
            </w:rPr>
            <w:t>I</w:t>
          </w:r>
          <w:r w:rsidRPr="007D3864">
            <w:rPr>
              <w:szCs w:val="30"/>
            </w:rPr>
            <w:t>nstallation and construction of pipeline accessories and ancillary facilities</w:t>
          </w:r>
          <w:r w:rsidRPr="007D3864">
            <w:rPr>
              <w:szCs w:val="30"/>
            </w:rPr>
            <w:tab/>
          </w:r>
          <w:r w:rsidRPr="007D3864">
            <w:rPr>
              <w:szCs w:val="30"/>
            </w:rPr>
            <w:fldChar w:fldCharType="end"/>
          </w:r>
          <w:r w:rsidR="00644080">
            <w:rPr>
              <w:szCs w:val="30"/>
            </w:rPr>
            <w:t>20</w:t>
          </w:r>
        </w:p>
        <w:p w14:paraId="33C5A4CB" w14:textId="59F4908E" w:rsidR="000C24BE" w:rsidRPr="007D3864" w:rsidRDefault="00D01BF8" w:rsidP="000C24BE">
          <w:pPr>
            <w:pStyle w:val="TOC2"/>
            <w:tabs>
              <w:tab w:val="right" w:leader="dot" w:pos="9060"/>
            </w:tabs>
            <w:spacing w:line="400" w:lineRule="exact"/>
            <w:ind w:leftChars="0" w:left="0"/>
            <w:rPr>
              <w:szCs w:val="30"/>
            </w:rPr>
          </w:pPr>
          <w:hyperlink w:anchor="_Toc524941263" w:history="1">
            <w:r w:rsidR="000C24BE" w:rsidRPr="007D3864">
              <w:rPr>
                <w:szCs w:val="30"/>
              </w:rPr>
              <w:t>6</w:t>
            </w:r>
            <w:r w:rsidR="000C24BE" w:rsidRPr="007D3864">
              <w:rPr>
                <w:szCs w:val="30"/>
              </w:rPr>
              <w:t xml:space="preserve">　</w:t>
            </w:r>
            <w:r w:rsidR="000C24BE" w:rsidRPr="007D3864">
              <w:rPr>
                <w:szCs w:val="30"/>
              </w:rPr>
              <w:t>Water pressure test / Flushing and disinfection</w:t>
            </w:r>
            <w:r w:rsidR="000C24BE" w:rsidRPr="007D3864">
              <w:rPr>
                <w:szCs w:val="30"/>
              </w:rPr>
              <w:tab/>
              <w:t>2</w:t>
            </w:r>
          </w:hyperlink>
          <w:r w:rsidR="00644080">
            <w:rPr>
              <w:szCs w:val="30"/>
            </w:rPr>
            <w:t>2</w:t>
          </w:r>
        </w:p>
        <w:p w14:paraId="404FCD4C" w14:textId="26A17591" w:rsidR="000C24BE" w:rsidRPr="007D3864" w:rsidRDefault="00D01BF8" w:rsidP="000C24BE">
          <w:pPr>
            <w:pStyle w:val="TOC2"/>
            <w:tabs>
              <w:tab w:val="right" w:leader="dot" w:pos="9060"/>
            </w:tabs>
            <w:spacing w:line="400" w:lineRule="exact"/>
            <w:ind w:leftChars="0" w:left="0" w:firstLineChars="150" w:firstLine="315"/>
            <w:rPr>
              <w:szCs w:val="30"/>
            </w:rPr>
          </w:pPr>
          <w:hyperlink w:anchor="_Toc524941264" w:history="1">
            <w:r w:rsidR="000C24BE" w:rsidRPr="007D3864">
              <w:rPr>
                <w:szCs w:val="30"/>
              </w:rPr>
              <w:t>6.1</w:t>
            </w:r>
            <w:r w:rsidR="000C24BE" w:rsidRPr="007D3864">
              <w:rPr>
                <w:szCs w:val="30"/>
              </w:rPr>
              <w:t xml:space="preserve">　</w:t>
            </w:r>
            <w:r w:rsidR="000C24BE" w:rsidRPr="007D3864">
              <w:rPr>
                <w:szCs w:val="30"/>
              </w:rPr>
              <w:t>General requirements</w:t>
            </w:r>
            <w:r w:rsidR="000C24BE" w:rsidRPr="007D3864">
              <w:rPr>
                <w:szCs w:val="30"/>
              </w:rPr>
              <w:tab/>
              <w:t>2</w:t>
            </w:r>
          </w:hyperlink>
          <w:r w:rsidR="00644080">
            <w:rPr>
              <w:szCs w:val="30"/>
            </w:rPr>
            <w:t>2</w:t>
          </w:r>
        </w:p>
        <w:p w14:paraId="5083B65F" w14:textId="666A78B3" w:rsidR="000C24BE" w:rsidRPr="007D3864" w:rsidRDefault="00D01BF8" w:rsidP="000C24BE">
          <w:pPr>
            <w:pStyle w:val="TOC2"/>
            <w:tabs>
              <w:tab w:val="right" w:leader="dot" w:pos="9060"/>
            </w:tabs>
            <w:spacing w:line="400" w:lineRule="exact"/>
            <w:ind w:leftChars="0" w:left="0" w:firstLineChars="150" w:firstLine="315"/>
            <w:rPr>
              <w:szCs w:val="30"/>
            </w:rPr>
          </w:pPr>
          <w:hyperlink w:anchor="_Toc524941265" w:history="1">
            <w:r w:rsidR="000C24BE" w:rsidRPr="007D3864">
              <w:rPr>
                <w:szCs w:val="30"/>
              </w:rPr>
              <w:t>6.2</w:t>
            </w:r>
            <w:r w:rsidR="000C24BE" w:rsidRPr="007D3864">
              <w:rPr>
                <w:szCs w:val="30"/>
              </w:rPr>
              <w:t xml:space="preserve">　</w:t>
            </w:r>
            <w:r w:rsidR="000C24BE" w:rsidRPr="007D3864">
              <w:rPr>
                <w:szCs w:val="30"/>
              </w:rPr>
              <w:t>Water pressure test</w:t>
            </w:r>
            <w:r w:rsidR="000C24BE" w:rsidRPr="007D3864">
              <w:rPr>
                <w:szCs w:val="30"/>
              </w:rPr>
              <w:tab/>
            </w:r>
          </w:hyperlink>
          <w:r w:rsidR="000C24BE" w:rsidRPr="007D3864">
            <w:rPr>
              <w:szCs w:val="30"/>
            </w:rPr>
            <w:t>2</w:t>
          </w:r>
          <w:r w:rsidR="00644080">
            <w:rPr>
              <w:szCs w:val="30"/>
            </w:rPr>
            <w:t>2</w:t>
          </w:r>
        </w:p>
        <w:bookmarkStart w:id="11" w:name="_Hlk47271140"/>
        <w:p w14:paraId="67F84B94" w14:textId="6B7A65D9" w:rsidR="000C24BE" w:rsidRPr="007D3864" w:rsidRDefault="000C24BE" w:rsidP="000C24BE">
          <w:pPr>
            <w:pStyle w:val="TOC2"/>
            <w:tabs>
              <w:tab w:val="right" w:leader="dot" w:pos="9060"/>
            </w:tabs>
            <w:spacing w:line="400" w:lineRule="exact"/>
            <w:ind w:leftChars="0" w:left="0" w:firstLineChars="150" w:firstLine="315"/>
            <w:rPr>
              <w:szCs w:val="30"/>
            </w:rPr>
          </w:pPr>
          <w:r w:rsidRPr="007D3864">
            <w:rPr>
              <w:szCs w:val="30"/>
            </w:rPr>
            <w:fldChar w:fldCharType="begin"/>
          </w:r>
          <w:r w:rsidRPr="007D3864">
            <w:rPr>
              <w:szCs w:val="30"/>
            </w:rPr>
            <w:instrText xml:space="preserve"> HYPERLINK \l "_Toc524941265" </w:instrText>
          </w:r>
          <w:r w:rsidRPr="007D3864">
            <w:rPr>
              <w:szCs w:val="30"/>
            </w:rPr>
            <w:fldChar w:fldCharType="separate"/>
          </w:r>
          <w:r w:rsidRPr="007D3864">
            <w:rPr>
              <w:szCs w:val="30"/>
            </w:rPr>
            <w:t>6.3</w:t>
          </w:r>
          <w:r w:rsidRPr="007D3864">
            <w:rPr>
              <w:szCs w:val="30"/>
            </w:rPr>
            <w:t xml:space="preserve">　</w:t>
          </w:r>
          <w:bookmarkStart w:id="12" w:name="_Hlk47271833"/>
          <w:r w:rsidRPr="007D3864">
            <w:rPr>
              <w:szCs w:val="30"/>
            </w:rPr>
            <w:t>Flushing and disinfection</w:t>
          </w:r>
          <w:bookmarkEnd w:id="12"/>
          <w:r w:rsidRPr="007D3864">
            <w:rPr>
              <w:szCs w:val="30"/>
            </w:rPr>
            <w:tab/>
          </w:r>
          <w:r w:rsidRPr="007D3864">
            <w:rPr>
              <w:szCs w:val="30"/>
            </w:rPr>
            <w:fldChar w:fldCharType="end"/>
          </w:r>
          <w:bookmarkEnd w:id="11"/>
          <w:r w:rsidRPr="007D3864">
            <w:rPr>
              <w:szCs w:val="30"/>
            </w:rPr>
            <w:t>2</w:t>
          </w:r>
          <w:r w:rsidR="00644080">
            <w:rPr>
              <w:szCs w:val="30"/>
            </w:rPr>
            <w:t>4</w:t>
          </w:r>
        </w:p>
        <w:p w14:paraId="3B784A47" w14:textId="553F5D31" w:rsidR="000C24BE" w:rsidRPr="007D3864" w:rsidRDefault="00D01BF8" w:rsidP="000C24BE">
          <w:pPr>
            <w:pStyle w:val="TOC2"/>
            <w:tabs>
              <w:tab w:val="right" w:leader="dot" w:pos="9060"/>
            </w:tabs>
            <w:spacing w:line="400" w:lineRule="exact"/>
            <w:ind w:leftChars="0" w:left="0"/>
            <w:rPr>
              <w:szCs w:val="30"/>
            </w:rPr>
          </w:pPr>
          <w:hyperlink w:anchor="_Toc524941266" w:history="1">
            <w:r w:rsidR="000C24BE" w:rsidRPr="007D3864">
              <w:rPr>
                <w:szCs w:val="30"/>
              </w:rPr>
              <w:t>7</w:t>
            </w:r>
            <w:r w:rsidR="000C24BE" w:rsidRPr="007D3864">
              <w:rPr>
                <w:szCs w:val="30"/>
              </w:rPr>
              <w:t xml:space="preserve">　</w:t>
            </w:r>
            <w:bookmarkStart w:id="13" w:name="_Hlk47271618"/>
            <w:r w:rsidR="000C24BE" w:rsidRPr="007D3864">
              <w:rPr>
                <w:szCs w:val="30"/>
              </w:rPr>
              <w:t>Inspection</w:t>
            </w:r>
            <w:bookmarkEnd w:id="13"/>
            <w:r w:rsidR="000C24BE" w:rsidRPr="007D3864">
              <w:rPr>
                <w:szCs w:val="30"/>
              </w:rPr>
              <w:t xml:space="preserve"> and </w:t>
            </w:r>
            <w:bookmarkStart w:id="14" w:name="_Hlk47271642"/>
            <w:r w:rsidR="000C24BE" w:rsidRPr="007D3864">
              <w:rPr>
                <w:szCs w:val="30"/>
              </w:rPr>
              <w:t>acceptance</w:t>
            </w:r>
            <w:bookmarkEnd w:id="14"/>
            <w:r w:rsidR="000C24BE" w:rsidRPr="007D3864">
              <w:rPr>
                <w:szCs w:val="30"/>
              </w:rPr>
              <w:tab/>
            </w:r>
          </w:hyperlink>
          <w:r w:rsidR="000C24BE" w:rsidRPr="007D3864">
            <w:rPr>
              <w:szCs w:val="30"/>
            </w:rPr>
            <w:t>2</w:t>
          </w:r>
          <w:r w:rsidR="00644080">
            <w:rPr>
              <w:szCs w:val="30"/>
            </w:rPr>
            <w:t>4</w:t>
          </w:r>
        </w:p>
        <w:p w14:paraId="7F978951" w14:textId="09BFDC0A" w:rsidR="000C24BE" w:rsidRPr="007D3864" w:rsidRDefault="000C24BE" w:rsidP="000C24BE">
          <w:pPr>
            <w:pStyle w:val="TOC2"/>
            <w:tabs>
              <w:tab w:val="right" w:leader="dot" w:pos="9060"/>
            </w:tabs>
            <w:spacing w:line="400" w:lineRule="exact"/>
            <w:ind w:leftChars="0" w:left="0"/>
            <w:rPr>
              <w:szCs w:val="30"/>
            </w:rPr>
          </w:pPr>
          <w:r w:rsidRPr="007D3864">
            <w:rPr>
              <w:szCs w:val="30"/>
            </w:rPr>
            <w:t xml:space="preserve">Appendix </w:t>
          </w:r>
          <w:r w:rsidR="00FE379D">
            <w:rPr>
              <w:szCs w:val="30"/>
            </w:rPr>
            <w:t>A</w:t>
          </w:r>
          <w:r w:rsidRPr="007D3864">
            <w:rPr>
              <w:szCs w:val="30"/>
            </w:rPr>
            <w:t xml:space="preserve">　</w:t>
          </w:r>
          <w:r w:rsidRPr="007D3864">
            <w:rPr>
              <w:szCs w:val="30"/>
            </w:rPr>
            <w:t xml:space="preserve">Water pressure test record </w:t>
          </w:r>
          <w:hyperlink w:anchor="_Toc10208728" w:history="1">
            <w:r w:rsidRPr="007D3864">
              <w:rPr>
                <w:szCs w:val="30"/>
              </w:rPr>
              <w:tab/>
              <w:t>2</w:t>
            </w:r>
          </w:hyperlink>
          <w:r w:rsidR="00644080">
            <w:rPr>
              <w:szCs w:val="30"/>
            </w:rPr>
            <w:t>6</w:t>
          </w:r>
        </w:p>
        <w:p w14:paraId="737BF4EA" w14:textId="7BA7892B" w:rsidR="000C24BE" w:rsidRPr="007D3864" w:rsidRDefault="00D01BF8" w:rsidP="000C24BE">
          <w:pPr>
            <w:pStyle w:val="TOC2"/>
            <w:tabs>
              <w:tab w:val="right" w:leader="dot" w:pos="9060"/>
            </w:tabs>
            <w:spacing w:line="400" w:lineRule="exact"/>
            <w:ind w:leftChars="0" w:left="0"/>
            <w:rPr>
              <w:szCs w:val="30"/>
            </w:rPr>
          </w:pPr>
          <w:hyperlink w:anchor="_Toc524941268" w:history="1">
            <w:r w:rsidR="000C24BE" w:rsidRPr="007D3864">
              <w:rPr>
                <w:szCs w:val="30"/>
              </w:rPr>
              <w:t>Explanation of wording in this specification</w:t>
            </w:r>
            <w:r w:rsidR="000C24BE" w:rsidRPr="007D3864">
              <w:rPr>
                <w:szCs w:val="30"/>
              </w:rPr>
              <w:tab/>
            </w:r>
          </w:hyperlink>
          <w:r w:rsidR="000C24BE" w:rsidRPr="007D3864">
            <w:rPr>
              <w:szCs w:val="30"/>
            </w:rPr>
            <w:t>2</w:t>
          </w:r>
          <w:r w:rsidR="00644080">
            <w:rPr>
              <w:szCs w:val="30"/>
            </w:rPr>
            <w:t>7</w:t>
          </w:r>
        </w:p>
        <w:p w14:paraId="756FA506" w14:textId="513F1392" w:rsidR="000C24BE" w:rsidRPr="007D3864" w:rsidRDefault="00D01BF8" w:rsidP="000C24BE">
          <w:pPr>
            <w:pStyle w:val="TOC2"/>
            <w:tabs>
              <w:tab w:val="right" w:leader="dot" w:pos="9060"/>
            </w:tabs>
            <w:spacing w:line="400" w:lineRule="exact"/>
            <w:ind w:leftChars="0" w:left="0"/>
            <w:rPr>
              <w:szCs w:val="30"/>
            </w:rPr>
          </w:pPr>
          <w:hyperlink w:anchor="_Toc524941269" w:history="1">
            <w:r w:rsidR="000C24BE" w:rsidRPr="007D3864">
              <w:rPr>
                <w:szCs w:val="30"/>
              </w:rPr>
              <w:t>List of quoted standards</w:t>
            </w:r>
            <w:r w:rsidR="000C24BE" w:rsidRPr="007D3864">
              <w:rPr>
                <w:szCs w:val="30"/>
              </w:rPr>
              <w:tab/>
              <w:t>2</w:t>
            </w:r>
          </w:hyperlink>
          <w:r w:rsidR="00644080">
            <w:rPr>
              <w:szCs w:val="30"/>
            </w:rPr>
            <w:t>8</w:t>
          </w:r>
        </w:p>
        <w:p w14:paraId="571AC64C" w14:textId="77777777" w:rsidR="000C24BE" w:rsidRDefault="000C24BE" w:rsidP="000C24BE">
          <w:pPr>
            <w:pStyle w:val="TOC2"/>
            <w:tabs>
              <w:tab w:val="right" w:leader="dot" w:pos="9060"/>
            </w:tabs>
            <w:spacing w:line="400" w:lineRule="exact"/>
            <w:rPr>
              <w:b/>
              <w:bCs/>
              <w:color w:val="000000" w:themeColor="text1"/>
              <w:szCs w:val="21"/>
              <w:u w:val="single"/>
              <w:lang w:val="zh-CN"/>
            </w:rPr>
          </w:pPr>
          <w:r w:rsidRPr="007D3864">
            <w:rPr>
              <w:szCs w:val="30"/>
            </w:rPr>
            <w:fldChar w:fldCharType="end"/>
          </w:r>
        </w:p>
      </w:sdtContent>
    </w:sdt>
    <w:p w14:paraId="40A846BE" w14:textId="77777777" w:rsidR="007D210E" w:rsidRDefault="007D210E">
      <w:pPr>
        <w:sectPr w:rsidR="007D210E">
          <w:pgSz w:w="11906" w:h="16838"/>
          <w:pgMar w:top="1191" w:right="1418" w:bottom="1191" w:left="1418" w:header="851" w:footer="992" w:gutter="0"/>
          <w:cols w:space="720"/>
          <w:docGrid w:type="linesAndChars" w:linePitch="312"/>
        </w:sectPr>
      </w:pPr>
    </w:p>
    <w:p w14:paraId="12AEC450" w14:textId="58041997" w:rsidR="007D210E" w:rsidRDefault="003C5EDD">
      <w:pPr>
        <w:pStyle w:val="1"/>
        <w:spacing w:before="360" w:after="360" w:line="240" w:lineRule="auto"/>
        <w:jc w:val="center"/>
        <w:rPr>
          <w:rFonts w:ascii="Times New Roman" w:hAnsi="Times New Roman"/>
          <w:color w:val="000000" w:themeColor="text1"/>
          <w:sz w:val="30"/>
          <w:szCs w:val="30"/>
        </w:rPr>
      </w:pPr>
      <w:bookmarkStart w:id="15" w:name="_Toc522606512"/>
      <w:bookmarkStart w:id="16" w:name="_Toc9934963"/>
      <w:bookmarkStart w:id="17" w:name="_Toc22290310"/>
      <w:bookmarkStart w:id="18" w:name="_Toc529880264"/>
      <w:bookmarkStart w:id="19" w:name="_Toc522606909"/>
      <w:bookmarkStart w:id="20" w:name="_Toc10725996"/>
      <w:bookmarkStart w:id="21" w:name="_Toc522646499"/>
      <w:bookmarkStart w:id="22" w:name="_Toc66978802"/>
      <w:bookmarkStart w:id="23" w:name="_Toc73638970"/>
      <w:bookmarkStart w:id="24" w:name="_Toc73639211"/>
      <w:bookmarkStart w:id="25" w:name="_Toc82692985"/>
      <w:r>
        <w:rPr>
          <w:rFonts w:ascii="Times New Roman" w:hAnsi="Times New Roman"/>
          <w:color w:val="000000" w:themeColor="text1"/>
          <w:sz w:val="30"/>
          <w:szCs w:val="30"/>
        </w:rPr>
        <w:lastRenderedPageBreak/>
        <w:t>1</w:t>
      </w:r>
      <w:r>
        <w:rPr>
          <w:rFonts w:ascii="Times New Roman" w:hAnsi="Times New Roman"/>
          <w:color w:val="000000" w:themeColor="text1"/>
          <w:sz w:val="30"/>
          <w:szCs w:val="30"/>
        </w:rPr>
        <w:t xml:space="preserve">　总</w:t>
      </w:r>
      <w:r>
        <w:rPr>
          <w:rFonts w:ascii="Times New Roman" w:hAnsi="Times New Roman" w:hint="eastAsia"/>
          <w:color w:val="000000" w:themeColor="text1"/>
          <w:sz w:val="30"/>
          <w:szCs w:val="30"/>
        </w:rPr>
        <w:t xml:space="preserve">　　</w:t>
      </w:r>
      <w:r>
        <w:rPr>
          <w:rFonts w:ascii="Times New Roman" w:hAnsi="Times New Roman"/>
          <w:color w:val="000000" w:themeColor="text1"/>
          <w:sz w:val="30"/>
          <w:szCs w:val="30"/>
        </w:rPr>
        <w:t>则</w:t>
      </w:r>
      <w:bookmarkEnd w:id="4"/>
      <w:bookmarkEnd w:id="15"/>
      <w:bookmarkEnd w:id="16"/>
      <w:bookmarkEnd w:id="17"/>
      <w:bookmarkEnd w:id="18"/>
      <w:bookmarkEnd w:id="19"/>
      <w:bookmarkEnd w:id="20"/>
      <w:bookmarkEnd w:id="21"/>
      <w:bookmarkEnd w:id="22"/>
      <w:bookmarkEnd w:id="23"/>
      <w:bookmarkEnd w:id="24"/>
      <w:bookmarkEnd w:id="25"/>
    </w:p>
    <w:p w14:paraId="0BF72A5E" w14:textId="0847E89E" w:rsidR="007D210E" w:rsidRDefault="003C5EDD" w:rsidP="0059765E">
      <w:pPr>
        <w:spacing w:line="360" w:lineRule="auto"/>
        <w:contextualSpacing/>
        <w:rPr>
          <w:bCs/>
          <w:color w:val="000000" w:themeColor="text1"/>
          <w:szCs w:val="21"/>
        </w:rPr>
      </w:pPr>
      <w:r>
        <w:rPr>
          <w:rFonts w:ascii="宋体" w:hAnsi="宋体"/>
          <w:b/>
          <w:color w:val="000000" w:themeColor="text1"/>
          <w:szCs w:val="21"/>
        </w:rPr>
        <w:t xml:space="preserve">1.0.1　</w:t>
      </w:r>
      <w:r>
        <w:rPr>
          <w:rFonts w:hint="eastAsia"/>
          <w:bCs/>
          <w:color w:val="000000" w:themeColor="text1"/>
          <w:szCs w:val="21"/>
        </w:rPr>
        <w:t>为规范</w:t>
      </w:r>
      <w:r w:rsidR="00470D68">
        <w:rPr>
          <w:rFonts w:hint="eastAsia"/>
          <w:bCs/>
          <w:color w:val="000000" w:themeColor="text1"/>
          <w:szCs w:val="21"/>
        </w:rPr>
        <w:t>给水用聚乙烯（</w:t>
      </w:r>
      <w:r w:rsidR="00470D68">
        <w:rPr>
          <w:rFonts w:hint="eastAsia"/>
          <w:bCs/>
          <w:color w:val="000000" w:themeColor="text1"/>
          <w:szCs w:val="21"/>
        </w:rPr>
        <w:t>PE</w:t>
      </w:r>
      <w:r w:rsidR="00470D68">
        <w:rPr>
          <w:rFonts w:hint="eastAsia"/>
          <w:bCs/>
          <w:color w:val="000000" w:themeColor="text1"/>
          <w:szCs w:val="21"/>
        </w:rPr>
        <w:t>）孔网骨架塑钢复合稳态管</w:t>
      </w:r>
      <w:r w:rsidR="00DE2043">
        <w:rPr>
          <w:rFonts w:hint="eastAsia"/>
          <w:bCs/>
          <w:color w:val="000000" w:themeColor="text1"/>
          <w:szCs w:val="21"/>
        </w:rPr>
        <w:t>道</w:t>
      </w:r>
      <w:r>
        <w:rPr>
          <w:rFonts w:hint="eastAsia"/>
          <w:bCs/>
          <w:color w:val="000000" w:themeColor="text1"/>
          <w:szCs w:val="21"/>
        </w:rPr>
        <w:t>的工程应用，做到技术先进、</w:t>
      </w:r>
      <w:r>
        <w:rPr>
          <w:bCs/>
          <w:color w:val="000000" w:themeColor="text1"/>
          <w:szCs w:val="21"/>
        </w:rPr>
        <w:t>安全可靠、经济合理、确保质量，制定本规程。</w:t>
      </w:r>
    </w:p>
    <w:p w14:paraId="2421113F" w14:textId="61EE5993" w:rsidR="007D210E" w:rsidRDefault="003C5EDD" w:rsidP="0059765E">
      <w:pPr>
        <w:spacing w:line="360" w:lineRule="auto"/>
        <w:contextualSpacing/>
        <w:rPr>
          <w:bCs/>
          <w:color w:val="000000" w:themeColor="text1"/>
          <w:szCs w:val="21"/>
        </w:rPr>
      </w:pPr>
      <w:r>
        <w:rPr>
          <w:rFonts w:ascii="宋体" w:hAnsi="宋体"/>
          <w:b/>
          <w:color w:val="000000" w:themeColor="text1"/>
          <w:szCs w:val="21"/>
        </w:rPr>
        <w:t xml:space="preserve">1.0.2　</w:t>
      </w:r>
      <w:r>
        <w:rPr>
          <w:bCs/>
          <w:color w:val="000000" w:themeColor="text1"/>
          <w:szCs w:val="21"/>
        </w:rPr>
        <w:t>本</w:t>
      </w:r>
      <w:r>
        <w:rPr>
          <w:rFonts w:hint="eastAsia"/>
          <w:color w:val="000000" w:themeColor="text1"/>
          <w:szCs w:val="21"/>
        </w:rPr>
        <w:t>规程</w:t>
      </w:r>
      <w:r>
        <w:rPr>
          <w:bCs/>
          <w:color w:val="000000" w:themeColor="text1"/>
          <w:szCs w:val="21"/>
        </w:rPr>
        <w:t>适用于新建</w:t>
      </w:r>
      <w:r w:rsidR="00BB3771">
        <w:rPr>
          <w:rFonts w:hint="eastAsia"/>
          <w:bCs/>
          <w:color w:val="000000" w:themeColor="text1"/>
          <w:szCs w:val="21"/>
        </w:rPr>
        <w:t>、</w:t>
      </w:r>
      <w:r>
        <w:rPr>
          <w:bCs/>
          <w:color w:val="000000" w:themeColor="text1"/>
          <w:szCs w:val="21"/>
        </w:rPr>
        <w:t>扩建</w:t>
      </w:r>
      <w:r>
        <w:rPr>
          <w:rFonts w:hint="eastAsia"/>
          <w:bCs/>
          <w:color w:val="000000" w:themeColor="text1"/>
          <w:szCs w:val="21"/>
        </w:rPr>
        <w:t>和</w:t>
      </w:r>
      <w:r>
        <w:rPr>
          <w:bCs/>
          <w:color w:val="000000" w:themeColor="text1"/>
          <w:szCs w:val="21"/>
        </w:rPr>
        <w:t>改建的</w:t>
      </w:r>
      <w:r w:rsidR="00E3198C">
        <w:rPr>
          <w:rFonts w:ascii="宋体" w:hAnsi="宋体" w:hint="eastAsia"/>
          <w:color w:val="000000" w:themeColor="text1"/>
          <w:kern w:val="0"/>
          <w:szCs w:val="21"/>
        </w:rPr>
        <w:t>市政、</w:t>
      </w:r>
      <w:r w:rsidR="00E3198C" w:rsidRPr="008756A8">
        <w:rPr>
          <w:rFonts w:ascii="宋体" w:hAnsi="宋体" w:hint="eastAsia"/>
          <w:color w:val="000000" w:themeColor="text1"/>
          <w:kern w:val="0"/>
          <w:szCs w:val="21"/>
        </w:rPr>
        <w:t>建筑小区室外埋地敷设</w:t>
      </w:r>
      <w:r w:rsidR="00E3198C">
        <w:rPr>
          <w:rFonts w:ascii="宋体" w:hAnsi="宋体" w:hint="eastAsia"/>
          <w:color w:val="000000" w:themeColor="text1"/>
          <w:kern w:val="0"/>
          <w:szCs w:val="21"/>
        </w:rPr>
        <w:t>和综合</w:t>
      </w:r>
      <w:r w:rsidR="00E3198C" w:rsidRPr="00BB3771">
        <w:rPr>
          <w:rFonts w:ascii="宋体" w:hAnsi="宋体" w:hint="eastAsia"/>
          <w:color w:val="000000" w:themeColor="text1"/>
          <w:kern w:val="0"/>
          <w:szCs w:val="21"/>
        </w:rPr>
        <w:t>管廊内</w:t>
      </w:r>
      <w:r w:rsidR="00E3198C">
        <w:rPr>
          <w:rFonts w:ascii="宋体" w:hAnsi="宋体" w:hint="eastAsia"/>
          <w:color w:val="000000" w:themeColor="text1"/>
          <w:kern w:val="0"/>
          <w:szCs w:val="21"/>
        </w:rPr>
        <w:t>架空敷设的给水用聚乙烯（PE）孔网骨架塑钢复合稳态管</w:t>
      </w:r>
      <w:r w:rsidR="00E3198C" w:rsidRPr="00AB7DC4">
        <w:rPr>
          <w:rFonts w:hint="eastAsia"/>
          <w:bCs/>
          <w:color w:val="000000" w:themeColor="text1"/>
          <w:szCs w:val="21"/>
        </w:rPr>
        <w:t>道</w:t>
      </w:r>
      <w:r w:rsidR="00E3198C">
        <w:rPr>
          <w:bCs/>
          <w:color w:val="000000" w:themeColor="text1"/>
          <w:szCs w:val="21"/>
        </w:rPr>
        <w:t>工程的设计、施工</w:t>
      </w:r>
      <w:r w:rsidR="00E3198C">
        <w:rPr>
          <w:rFonts w:hint="eastAsia"/>
          <w:bCs/>
          <w:color w:val="000000" w:themeColor="text1"/>
          <w:szCs w:val="21"/>
        </w:rPr>
        <w:t>、质量</w:t>
      </w:r>
      <w:r w:rsidR="00E3198C">
        <w:rPr>
          <w:bCs/>
          <w:color w:val="000000" w:themeColor="text1"/>
          <w:szCs w:val="21"/>
        </w:rPr>
        <w:t>检验及验收</w:t>
      </w:r>
      <w:r w:rsidR="00E3198C">
        <w:rPr>
          <w:rFonts w:hint="eastAsia"/>
          <w:bCs/>
          <w:color w:val="000000" w:themeColor="text1"/>
          <w:szCs w:val="21"/>
        </w:rPr>
        <w:t>。管道</w:t>
      </w:r>
      <w:r w:rsidR="00BB3771" w:rsidRPr="00BB3771">
        <w:rPr>
          <w:rFonts w:hint="eastAsia"/>
          <w:bCs/>
          <w:color w:val="000000" w:themeColor="text1"/>
          <w:szCs w:val="21"/>
        </w:rPr>
        <w:t>长期输送介质温度不超过</w:t>
      </w:r>
      <w:r w:rsidR="00BB3771" w:rsidRPr="00BB3771">
        <w:rPr>
          <w:rFonts w:hint="eastAsia"/>
          <w:bCs/>
          <w:color w:val="000000" w:themeColor="text1"/>
          <w:szCs w:val="21"/>
        </w:rPr>
        <w:t xml:space="preserve">40 </w:t>
      </w:r>
      <w:r w:rsidR="00BB3771" w:rsidRPr="00BB3771">
        <w:rPr>
          <w:rFonts w:hint="eastAsia"/>
          <w:bCs/>
          <w:color w:val="000000" w:themeColor="text1"/>
          <w:szCs w:val="21"/>
        </w:rPr>
        <w:t>℃</w:t>
      </w:r>
      <w:r w:rsidR="00BB3771">
        <w:rPr>
          <w:rFonts w:hint="eastAsia"/>
          <w:bCs/>
          <w:color w:val="000000" w:themeColor="text1"/>
          <w:szCs w:val="21"/>
        </w:rPr>
        <w:t>，</w:t>
      </w:r>
      <w:r w:rsidR="00BB3771" w:rsidRPr="00BB3771">
        <w:rPr>
          <w:rFonts w:hint="eastAsia"/>
          <w:bCs/>
          <w:color w:val="000000" w:themeColor="text1"/>
          <w:szCs w:val="21"/>
        </w:rPr>
        <w:t>公称外径不超过</w:t>
      </w:r>
      <w:r w:rsidR="00BB3771" w:rsidRPr="00BB3771">
        <w:rPr>
          <w:rFonts w:hint="eastAsia"/>
          <w:bCs/>
          <w:color w:val="000000" w:themeColor="text1"/>
          <w:szCs w:val="21"/>
        </w:rPr>
        <w:t>630mm</w:t>
      </w:r>
      <w:r w:rsidR="00BB3771" w:rsidRPr="00BB3771">
        <w:rPr>
          <w:rFonts w:hint="eastAsia"/>
          <w:bCs/>
          <w:color w:val="000000" w:themeColor="text1"/>
          <w:szCs w:val="21"/>
        </w:rPr>
        <w:t>，公称压力不</w:t>
      </w:r>
      <w:r w:rsidR="00BB3771">
        <w:rPr>
          <w:rFonts w:hint="eastAsia"/>
          <w:bCs/>
          <w:color w:val="000000" w:themeColor="text1"/>
          <w:szCs w:val="21"/>
        </w:rPr>
        <w:t>超过</w:t>
      </w:r>
      <w:r w:rsidR="00BB3771">
        <w:rPr>
          <w:rFonts w:hint="eastAsia"/>
          <w:bCs/>
          <w:color w:val="000000" w:themeColor="text1"/>
          <w:szCs w:val="21"/>
        </w:rPr>
        <w:t>4</w:t>
      </w:r>
      <w:r w:rsidR="00BB3771" w:rsidRPr="00BB3771">
        <w:rPr>
          <w:rFonts w:hint="eastAsia"/>
          <w:bCs/>
          <w:color w:val="000000" w:themeColor="text1"/>
          <w:szCs w:val="21"/>
        </w:rPr>
        <w:t>.0MPa</w:t>
      </w:r>
      <w:r w:rsidR="00E3198C">
        <w:rPr>
          <w:rFonts w:hint="eastAsia"/>
          <w:bCs/>
          <w:color w:val="000000" w:themeColor="text1"/>
          <w:szCs w:val="21"/>
        </w:rPr>
        <w:t>。</w:t>
      </w:r>
    </w:p>
    <w:p w14:paraId="239F6119" w14:textId="6D3347CE" w:rsidR="007D210E" w:rsidRDefault="003C5EDD" w:rsidP="0059765E">
      <w:pPr>
        <w:spacing w:line="360" w:lineRule="auto"/>
        <w:ind w:firstLineChars="200" w:firstLine="420"/>
        <w:contextualSpacing/>
        <w:rPr>
          <w:rFonts w:ascii="宋体" w:hAnsi="宋体"/>
          <w:color w:val="000000" w:themeColor="text1"/>
          <w:szCs w:val="21"/>
        </w:rPr>
      </w:pPr>
      <w:r>
        <w:rPr>
          <w:bCs/>
          <w:color w:val="000000" w:themeColor="text1"/>
          <w:szCs w:val="21"/>
        </w:rPr>
        <w:t xml:space="preserve"> </w:t>
      </w:r>
      <w:r>
        <w:rPr>
          <w:rFonts w:ascii="宋体" w:hAnsi="宋体" w:hint="eastAsia"/>
          <w:color w:val="000000" w:themeColor="text1"/>
          <w:szCs w:val="21"/>
        </w:rPr>
        <w:t>本规程适用于</w:t>
      </w:r>
      <w:r w:rsidR="006A302A">
        <w:rPr>
          <w:rFonts w:ascii="宋体" w:hAnsi="宋体" w:hint="eastAsia"/>
          <w:color w:val="000000" w:themeColor="text1"/>
          <w:szCs w:val="21"/>
        </w:rPr>
        <w:t>敷设</w:t>
      </w:r>
      <w:r>
        <w:rPr>
          <w:rFonts w:ascii="宋体" w:hAnsi="宋体" w:hint="eastAsia"/>
          <w:color w:val="000000" w:themeColor="text1"/>
          <w:szCs w:val="21"/>
        </w:rPr>
        <w:t>在一般地质条件下</w:t>
      </w:r>
      <w:r w:rsidR="00D16719">
        <w:rPr>
          <w:rFonts w:ascii="宋体" w:hAnsi="宋体" w:hint="eastAsia"/>
          <w:color w:val="000000" w:themeColor="text1"/>
          <w:szCs w:val="21"/>
        </w:rPr>
        <w:t>的</w:t>
      </w:r>
      <w:r w:rsidR="00163561">
        <w:rPr>
          <w:rFonts w:ascii="宋体" w:hAnsi="宋体" w:hint="eastAsia"/>
          <w:color w:val="000000" w:themeColor="text1"/>
          <w:szCs w:val="21"/>
        </w:rPr>
        <w:t>管道，对于</w:t>
      </w:r>
      <w:r>
        <w:rPr>
          <w:rFonts w:ascii="宋体" w:hAnsi="宋体" w:hint="eastAsia"/>
          <w:color w:val="000000" w:themeColor="text1"/>
          <w:szCs w:val="21"/>
        </w:rPr>
        <w:t>地震区、湿陷性黄土、膨胀土、永冻土地区，尚应符合国家现行有关标准的规定。</w:t>
      </w:r>
    </w:p>
    <w:p w14:paraId="6822F4EE" w14:textId="6F0CB213" w:rsidR="007D210E" w:rsidRDefault="003C5EDD" w:rsidP="0059765E">
      <w:pPr>
        <w:spacing w:line="360" w:lineRule="auto"/>
        <w:contextualSpacing/>
        <w:rPr>
          <w:color w:val="000000" w:themeColor="text1"/>
          <w:szCs w:val="21"/>
        </w:rPr>
      </w:pPr>
      <w:r>
        <w:rPr>
          <w:rFonts w:ascii="宋体" w:hAnsi="宋体"/>
          <w:b/>
          <w:color w:val="000000" w:themeColor="text1"/>
          <w:szCs w:val="21"/>
        </w:rPr>
        <w:t>1.0.</w:t>
      </w:r>
      <w:r w:rsidR="00BE4A76">
        <w:rPr>
          <w:rFonts w:ascii="宋体" w:hAnsi="宋体"/>
          <w:b/>
          <w:color w:val="000000" w:themeColor="text1"/>
          <w:szCs w:val="21"/>
        </w:rPr>
        <w:t>3</w:t>
      </w:r>
      <w:r>
        <w:rPr>
          <w:rFonts w:ascii="宋体" w:hAnsi="宋体"/>
          <w:b/>
          <w:color w:val="000000" w:themeColor="text1"/>
          <w:szCs w:val="21"/>
        </w:rPr>
        <w:t xml:space="preserve">　</w:t>
      </w:r>
      <w:r w:rsidR="00470D68">
        <w:rPr>
          <w:rFonts w:ascii="宋体" w:hAnsi="宋体" w:hint="eastAsia"/>
          <w:color w:val="000000" w:themeColor="text1"/>
          <w:szCs w:val="21"/>
        </w:rPr>
        <w:t>给水用聚乙烯（PE）孔网骨架塑钢复合稳态管</w:t>
      </w:r>
      <w:r w:rsidR="00BE4A76" w:rsidRPr="00BE4A76">
        <w:rPr>
          <w:rFonts w:ascii="宋体" w:hAnsi="宋体" w:hint="eastAsia"/>
          <w:color w:val="000000" w:themeColor="text1"/>
          <w:szCs w:val="21"/>
        </w:rPr>
        <w:t>道工程</w:t>
      </w:r>
      <w:r w:rsidR="001C6E6B">
        <w:rPr>
          <w:rFonts w:ascii="宋体" w:hAnsi="宋体" w:hint="eastAsia"/>
          <w:color w:val="000000" w:themeColor="text1"/>
          <w:szCs w:val="21"/>
        </w:rPr>
        <w:t>，</w:t>
      </w:r>
      <w:r>
        <w:rPr>
          <w:rFonts w:hint="eastAsia"/>
          <w:color w:val="000000" w:themeColor="text1"/>
          <w:szCs w:val="21"/>
        </w:rPr>
        <w:t>除</w:t>
      </w:r>
      <w:r>
        <w:rPr>
          <w:color w:val="000000" w:themeColor="text1"/>
          <w:szCs w:val="21"/>
        </w:rPr>
        <w:t>应</w:t>
      </w:r>
      <w:r>
        <w:rPr>
          <w:rFonts w:hint="eastAsia"/>
          <w:color w:val="000000" w:themeColor="text1"/>
          <w:szCs w:val="21"/>
        </w:rPr>
        <w:t>执行</w:t>
      </w:r>
      <w:r>
        <w:rPr>
          <w:color w:val="000000" w:themeColor="text1"/>
          <w:szCs w:val="21"/>
        </w:rPr>
        <w:t>本</w:t>
      </w:r>
      <w:r>
        <w:rPr>
          <w:rFonts w:hint="eastAsia"/>
          <w:color w:val="000000" w:themeColor="text1"/>
          <w:szCs w:val="21"/>
        </w:rPr>
        <w:t>规程</w:t>
      </w:r>
      <w:r>
        <w:rPr>
          <w:color w:val="000000" w:themeColor="text1"/>
          <w:szCs w:val="21"/>
        </w:rPr>
        <w:t>外，尚应符合国家</w:t>
      </w:r>
      <w:r>
        <w:rPr>
          <w:rFonts w:hint="eastAsia"/>
          <w:color w:val="000000" w:themeColor="text1"/>
          <w:szCs w:val="21"/>
        </w:rPr>
        <w:t>现行有关</w:t>
      </w:r>
      <w:r>
        <w:rPr>
          <w:color w:val="000000" w:themeColor="text1"/>
          <w:szCs w:val="21"/>
        </w:rPr>
        <w:t>标准的规定。</w:t>
      </w:r>
    </w:p>
    <w:p w14:paraId="201B4500" w14:textId="77777777" w:rsidR="007D210E" w:rsidRDefault="007D210E">
      <w:pPr>
        <w:autoSpaceDE w:val="0"/>
        <w:autoSpaceDN w:val="0"/>
        <w:adjustRightInd w:val="0"/>
        <w:spacing w:line="360" w:lineRule="auto"/>
        <w:rPr>
          <w:color w:val="000000" w:themeColor="text1"/>
          <w:szCs w:val="21"/>
        </w:rPr>
      </w:pPr>
    </w:p>
    <w:p w14:paraId="5132D21D" w14:textId="77777777" w:rsidR="007D210E" w:rsidRPr="001C6E6B" w:rsidRDefault="007D210E">
      <w:pPr>
        <w:autoSpaceDE w:val="0"/>
        <w:autoSpaceDN w:val="0"/>
        <w:adjustRightInd w:val="0"/>
        <w:spacing w:line="360" w:lineRule="auto"/>
        <w:rPr>
          <w:color w:val="000000" w:themeColor="text1"/>
          <w:szCs w:val="21"/>
        </w:rPr>
        <w:sectPr w:rsidR="007D210E" w:rsidRPr="001C6E6B">
          <w:pgSz w:w="11906" w:h="16838"/>
          <w:pgMar w:top="1191" w:right="1418" w:bottom="1191" w:left="1418" w:header="851" w:footer="992" w:gutter="0"/>
          <w:pgNumType w:start="1"/>
          <w:cols w:space="720"/>
          <w:docGrid w:type="linesAndChars" w:linePitch="312"/>
        </w:sectPr>
      </w:pPr>
    </w:p>
    <w:p w14:paraId="25B37675" w14:textId="77777777" w:rsidR="007D210E" w:rsidRPr="00850395" w:rsidRDefault="003C5EDD">
      <w:pPr>
        <w:pStyle w:val="1"/>
        <w:spacing w:before="360" w:after="360" w:line="240" w:lineRule="auto"/>
        <w:jc w:val="center"/>
        <w:rPr>
          <w:rFonts w:ascii="Times New Roman" w:hAnsi="Times New Roman"/>
          <w:color w:val="000000" w:themeColor="text1"/>
          <w:sz w:val="30"/>
          <w:szCs w:val="30"/>
          <w:lang w:val="en-US"/>
        </w:rPr>
      </w:pPr>
      <w:bookmarkStart w:id="26" w:name="_Toc9934964"/>
      <w:bookmarkStart w:id="27" w:name="_Toc522646500"/>
      <w:bookmarkStart w:id="28" w:name="_Toc508376192"/>
      <w:bookmarkStart w:id="29" w:name="_Toc451173754"/>
      <w:bookmarkStart w:id="30" w:name="_Toc522606513"/>
      <w:bookmarkStart w:id="31" w:name="_Toc450903561"/>
      <w:bookmarkStart w:id="32" w:name="_Toc22290311"/>
      <w:bookmarkStart w:id="33" w:name="_Toc522606910"/>
      <w:bookmarkStart w:id="34" w:name="_Toc10725997"/>
      <w:bookmarkStart w:id="35" w:name="_Toc529880265"/>
      <w:bookmarkStart w:id="36" w:name="_Toc66978803"/>
      <w:bookmarkStart w:id="37" w:name="_Toc73638971"/>
      <w:bookmarkStart w:id="38" w:name="_Toc73639212"/>
      <w:bookmarkStart w:id="39" w:name="_Toc82692986"/>
      <w:r>
        <w:rPr>
          <w:rFonts w:ascii="Times New Roman" w:hAnsi="Times New Roman"/>
          <w:color w:val="000000" w:themeColor="text1"/>
          <w:sz w:val="30"/>
          <w:szCs w:val="30"/>
          <w:lang w:val="en-US"/>
        </w:rPr>
        <w:lastRenderedPageBreak/>
        <w:t>2</w:t>
      </w:r>
      <w:r>
        <w:rPr>
          <w:rFonts w:ascii="Times New Roman" w:hAnsi="Times New Roman"/>
          <w:color w:val="000000" w:themeColor="text1"/>
          <w:sz w:val="30"/>
          <w:szCs w:val="30"/>
          <w:lang w:val="en-US"/>
        </w:rPr>
        <w:t xml:space="preserve">　</w:t>
      </w:r>
      <w:r>
        <w:rPr>
          <w:rFonts w:ascii="Times New Roman" w:hAnsi="Times New Roman"/>
          <w:color w:val="000000" w:themeColor="text1"/>
          <w:sz w:val="30"/>
          <w:szCs w:val="30"/>
        </w:rPr>
        <w:t>术语和符号</w:t>
      </w:r>
      <w:bookmarkEnd w:id="26"/>
      <w:bookmarkEnd w:id="27"/>
      <w:bookmarkEnd w:id="28"/>
      <w:bookmarkEnd w:id="29"/>
      <w:bookmarkEnd w:id="30"/>
      <w:bookmarkEnd w:id="31"/>
      <w:bookmarkEnd w:id="32"/>
      <w:bookmarkEnd w:id="33"/>
      <w:bookmarkEnd w:id="34"/>
      <w:bookmarkEnd w:id="35"/>
      <w:bookmarkEnd w:id="36"/>
      <w:bookmarkEnd w:id="37"/>
      <w:bookmarkEnd w:id="38"/>
      <w:bookmarkEnd w:id="39"/>
    </w:p>
    <w:p w14:paraId="167966E4" w14:textId="77777777" w:rsidR="007D210E" w:rsidRDefault="003C5EDD">
      <w:pPr>
        <w:keepNext/>
        <w:widowControl/>
        <w:spacing w:before="240" w:after="240" w:line="360" w:lineRule="auto"/>
        <w:jc w:val="center"/>
        <w:outlineLvl w:val="1"/>
        <w:rPr>
          <w:rFonts w:ascii="黑体" w:eastAsia="黑体" w:hAnsi="黑体"/>
          <w:bCs/>
          <w:iCs/>
          <w:color w:val="000000" w:themeColor="text1"/>
          <w:kern w:val="0"/>
          <w:sz w:val="24"/>
        </w:rPr>
      </w:pPr>
      <w:bookmarkStart w:id="40" w:name="_Toc451173755"/>
      <w:bookmarkStart w:id="41" w:name="_Toc9934965"/>
      <w:bookmarkStart w:id="42" w:name="_Toc444094757"/>
      <w:bookmarkStart w:id="43" w:name="_Toc522606911"/>
      <w:bookmarkStart w:id="44" w:name="_Toc508376193"/>
      <w:bookmarkStart w:id="45" w:name="_Toc22290312"/>
      <w:bookmarkStart w:id="46" w:name="_Toc522606514"/>
      <w:bookmarkStart w:id="47" w:name="_Toc10725998"/>
      <w:bookmarkStart w:id="48" w:name="_Toc529880266"/>
      <w:bookmarkStart w:id="49" w:name="_Toc450903562"/>
      <w:bookmarkStart w:id="50" w:name="_Toc436727267"/>
      <w:bookmarkStart w:id="51" w:name="_Toc522646501"/>
      <w:bookmarkStart w:id="52" w:name="_Toc66978804"/>
      <w:bookmarkStart w:id="53" w:name="_Toc73638972"/>
      <w:bookmarkStart w:id="54" w:name="_Toc73639213"/>
      <w:bookmarkStart w:id="55" w:name="_Toc82692987"/>
      <w:r>
        <w:rPr>
          <w:rFonts w:ascii="黑体" w:eastAsia="黑体" w:hAnsi="黑体"/>
          <w:bCs/>
          <w:iCs/>
          <w:color w:val="000000" w:themeColor="text1"/>
          <w:kern w:val="0"/>
          <w:sz w:val="24"/>
        </w:rPr>
        <w:t xml:space="preserve">2.1　</w:t>
      </w:r>
      <w:r>
        <w:rPr>
          <w:rFonts w:ascii="黑体" w:eastAsia="黑体" w:hAnsi="黑体"/>
          <w:bCs/>
          <w:iCs/>
          <w:color w:val="000000" w:themeColor="text1"/>
          <w:kern w:val="0"/>
          <w:sz w:val="24"/>
          <w:lang w:val="zh-CN"/>
        </w:rPr>
        <w:t>术语</w:t>
      </w:r>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p>
    <w:p w14:paraId="4A6CE99B" w14:textId="32FD4D5C" w:rsidR="007D210E" w:rsidRDefault="003C5EDD" w:rsidP="009D7EE1">
      <w:pPr>
        <w:spacing w:line="360" w:lineRule="auto"/>
        <w:rPr>
          <w:color w:val="000000" w:themeColor="text1"/>
          <w:kern w:val="0"/>
          <w:szCs w:val="21"/>
        </w:rPr>
      </w:pPr>
      <w:r>
        <w:rPr>
          <w:rFonts w:ascii="宋体" w:hAnsi="宋体"/>
          <w:b/>
          <w:color w:val="000000" w:themeColor="text1"/>
          <w:szCs w:val="21"/>
        </w:rPr>
        <w:t xml:space="preserve">2.1.1　</w:t>
      </w:r>
      <w:r w:rsidR="009C3E12" w:rsidRPr="009C3E12">
        <w:rPr>
          <w:rFonts w:ascii="宋体" w:hAnsi="宋体" w:hint="eastAsia"/>
          <w:color w:val="000000" w:themeColor="text1"/>
          <w:kern w:val="0"/>
          <w:szCs w:val="21"/>
        </w:rPr>
        <w:t>给水用</w:t>
      </w:r>
      <w:r w:rsidR="00470D68" w:rsidRPr="009D7EE1">
        <w:rPr>
          <w:rFonts w:ascii="宋体" w:hAnsi="宋体" w:hint="eastAsia"/>
          <w:color w:val="000000" w:themeColor="text1"/>
          <w:kern w:val="0"/>
          <w:szCs w:val="21"/>
        </w:rPr>
        <w:t>聚乙烯(PE)</w:t>
      </w:r>
      <w:r w:rsidR="009D7EE1" w:rsidRPr="009D7EE1">
        <w:rPr>
          <w:rFonts w:ascii="宋体" w:hAnsi="宋体" w:hint="eastAsia"/>
          <w:color w:val="000000" w:themeColor="text1"/>
          <w:kern w:val="0"/>
          <w:szCs w:val="21"/>
        </w:rPr>
        <w:t>孔网骨架塑钢复合稳态管</w:t>
      </w:r>
      <w:r w:rsidR="00242A77">
        <w:rPr>
          <w:rFonts w:ascii="宋体" w:hAnsi="宋体" w:hint="eastAsia"/>
          <w:color w:val="000000" w:themeColor="text1"/>
          <w:kern w:val="0"/>
          <w:szCs w:val="21"/>
        </w:rPr>
        <w:t xml:space="preserve"> </w:t>
      </w:r>
      <w:r w:rsidR="00242A77">
        <w:rPr>
          <w:rFonts w:ascii="宋体" w:hAnsi="宋体"/>
          <w:color w:val="000000" w:themeColor="text1"/>
          <w:kern w:val="0"/>
          <w:szCs w:val="21"/>
        </w:rPr>
        <w:t xml:space="preserve"> </w:t>
      </w:r>
      <w:r w:rsidR="009C3E12">
        <w:rPr>
          <w:rFonts w:ascii="宋体" w:hAnsi="宋体"/>
          <w:color w:val="000000" w:themeColor="text1"/>
          <w:kern w:val="0"/>
          <w:szCs w:val="21"/>
        </w:rPr>
        <w:t xml:space="preserve"> </w:t>
      </w:r>
      <w:r w:rsidR="009D7EE1" w:rsidRPr="009D7EE1">
        <w:rPr>
          <w:rFonts w:eastAsia="黑体"/>
          <w:color w:val="000000" w:themeColor="text1"/>
          <w:szCs w:val="21"/>
        </w:rPr>
        <w:t>wire mesh</w:t>
      </w:r>
      <w:r w:rsidR="009C3E12">
        <w:rPr>
          <w:rFonts w:eastAsia="黑体"/>
          <w:color w:val="000000" w:themeColor="text1"/>
          <w:szCs w:val="21"/>
        </w:rPr>
        <w:t xml:space="preserve"> </w:t>
      </w:r>
      <w:r w:rsidR="009C3E12" w:rsidRPr="009C3E12">
        <w:rPr>
          <w:rFonts w:eastAsia="黑体" w:hint="eastAsia"/>
          <w:color w:val="000000" w:themeColor="text1"/>
          <w:szCs w:val="21"/>
        </w:rPr>
        <w:t>skeleton reinforced polyethylene</w:t>
      </w:r>
      <w:r w:rsidR="009C3E12" w:rsidRPr="009C3E12">
        <w:rPr>
          <w:rFonts w:eastAsia="黑体" w:hint="eastAsia"/>
          <w:color w:val="000000" w:themeColor="text1"/>
          <w:szCs w:val="21"/>
        </w:rPr>
        <w:t>（</w:t>
      </w:r>
      <w:r w:rsidR="009C3E12" w:rsidRPr="009C3E12">
        <w:rPr>
          <w:rFonts w:eastAsia="黑体" w:hint="eastAsia"/>
          <w:color w:val="000000" w:themeColor="text1"/>
          <w:szCs w:val="21"/>
        </w:rPr>
        <w:t>PE</w:t>
      </w:r>
      <w:r w:rsidR="009C3E12" w:rsidRPr="009C3E12">
        <w:rPr>
          <w:rFonts w:eastAsia="黑体" w:hint="eastAsia"/>
          <w:color w:val="000000" w:themeColor="text1"/>
          <w:szCs w:val="21"/>
        </w:rPr>
        <w:t>）</w:t>
      </w:r>
      <w:r w:rsidR="009C3E12" w:rsidRPr="009C3E12">
        <w:rPr>
          <w:rFonts w:eastAsia="黑体" w:hint="eastAsia"/>
          <w:color w:val="000000" w:themeColor="text1"/>
          <w:szCs w:val="21"/>
        </w:rPr>
        <w:t>composite steady-state pipe</w:t>
      </w:r>
      <w:r w:rsidR="009C3E12">
        <w:rPr>
          <w:rFonts w:eastAsia="黑体"/>
          <w:color w:val="000000" w:themeColor="text1"/>
          <w:szCs w:val="21"/>
        </w:rPr>
        <w:t xml:space="preserve"> for water supply</w:t>
      </w:r>
    </w:p>
    <w:p w14:paraId="4F4AC2AA" w14:textId="714C0A3D" w:rsidR="007D210E" w:rsidRDefault="00C873CE" w:rsidP="0059765E">
      <w:pPr>
        <w:spacing w:line="360" w:lineRule="auto"/>
        <w:ind w:firstLineChars="200" w:firstLine="420"/>
        <w:rPr>
          <w:rFonts w:ascii="宋体" w:hAnsi="宋体"/>
          <w:color w:val="000000" w:themeColor="text1"/>
          <w:kern w:val="0"/>
          <w:szCs w:val="21"/>
        </w:rPr>
      </w:pPr>
      <w:r w:rsidRPr="00C873CE">
        <w:rPr>
          <w:rFonts w:ascii="宋体" w:hAnsi="宋体" w:hint="eastAsia"/>
          <w:color w:val="000000" w:themeColor="text1"/>
          <w:kern w:val="0"/>
          <w:szCs w:val="21"/>
        </w:rPr>
        <w:t>由连续缠绕焊接成型的网状钢丝骨架与聚乙烯（</w:t>
      </w:r>
      <w:r w:rsidRPr="005F5FD4">
        <w:rPr>
          <w:color w:val="000000" w:themeColor="text1"/>
          <w:kern w:val="0"/>
          <w:szCs w:val="21"/>
        </w:rPr>
        <w:t>PE</w:t>
      </w:r>
      <w:r w:rsidRPr="00C873CE">
        <w:rPr>
          <w:rFonts w:ascii="宋体" w:hAnsi="宋体" w:hint="eastAsia"/>
          <w:color w:val="000000" w:themeColor="text1"/>
          <w:kern w:val="0"/>
          <w:szCs w:val="21"/>
        </w:rPr>
        <w:t>）树脂以挤出方式复合成型，具有</w:t>
      </w:r>
      <w:r>
        <w:rPr>
          <w:rFonts w:ascii="宋体" w:hAnsi="宋体" w:hint="eastAsia"/>
          <w:color w:val="000000" w:themeColor="text1"/>
          <w:kern w:val="0"/>
          <w:szCs w:val="21"/>
        </w:rPr>
        <w:t>稳定耐蠕变的管材结构，并且外表面带有聚乙烯包覆层的塑钢复合管材。</w:t>
      </w:r>
    </w:p>
    <w:p w14:paraId="021AC80E" w14:textId="75244C60" w:rsidR="007D210E" w:rsidRDefault="003C5EDD" w:rsidP="0059765E">
      <w:pPr>
        <w:spacing w:line="360" w:lineRule="auto"/>
        <w:rPr>
          <w:rFonts w:eastAsia="黑体"/>
          <w:color w:val="000000" w:themeColor="text1"/>
          <w:szCs w:val="21"/>
        </w:rPr>
      </w:pPr>
      <w:r>
        <w:rPr>
          <w:rFonts w:ascii="宋体" w:hAnsi="宋体"/>
          <w:b/>
          <w:color w:val="000000" w:themeColor="text1"/>
          <w:szCs w:val="21"/>
        </w:rPr>
        <w:t xml:space="preserve">2.1.2  </w:t>
      </w:r>
      <w:r w:rsidR="0024581B" w:rsidRPr="0024581B">
        <w:rPr>
          <w:rFonts w:ascii="宋体" w:hAnsi="宋体" w:hint="eastAsia"/>
          <w:color w:val="000000" w:themeColor="text1"/>
          <w:kern w:val="0"/>
          <w:szCs w:val="21"/>
        </w:rPr>
        <w:t>钢骨架聚乙烯复合管件</w:t>
      </w:r>
      <w:r w:rsidR="0024581B" w:rsidRPr="0024581B">
        <w:rPr>
          <w:rFonts w:ascii="宋体" w:hAnsi="宋体" w:hint="eastAsia"/>
          <w:b/>
          <w:color w:val="000000" w:themeColor="text1"/>
          <w:szCs w:val="21"/>
        </w:rPr>
        <w:t xml:space="preserve"> </w:t>
      </w:r>
      <w:r w:rsidR="00157F95">
        <w:rPr>
          <w:rFonts w:ascii="宋体" w:hAnsi="宋体"/>
          <w:b/>
          <w:color w:val="000000" w:themeColor="text1"/>
          <w:szCs w:val="21"/>
        </w:rPr>
        <w:t xml:space="preserve"> </w:t>
      </w:r>
      <w:r w:rsidR="00460E5D">
        <w:rPr>
          <w:rFonts w:ascii="宋体" w:hAnsi="宋体"/>
          <w:b/>
          <w:color w:val="000000" w:themeColor="text1"/>
          <w:szCs w:val="21"/>
        </w:rPr>
        <w:t xml:space="preserve"> </w:t>
      </w:r>
      <w:r w:rsidR="0024581B" w:rsidRPr="0024581B">
        <w:rPr>
          <w:rFonts w:eastAsia="黑体" w:hint="eastAsia"/>
          <w:color w:val="000000" w:themeColor="text1"/>
          <w:szCs w:val="21"/>
        </w:rPr>
        <w:t xml:space="preserve">steel skeleton </w:t>
      </w:r>
      <w:r w:rsidR="009C3E12" w:rsidRPr="009C3E12">
        <w:rPr>
          <w:rFonts w:eastAsia="黑体"/>
          <w:color w:val="000000" w:themeColor="text1"/>
          <w:szCs w:val="21"/>
        </w:rPr>
        <w:t>reinforced</w:t>
      </w:r>
      <w:r w:rsidR="009C3E12" w:rsidRPr="009C3E12">
        <w:rPr>
          <w:rFonts w:eastAsia="黑体" w:hint="eastAsia"/>
          <w:color w:val="000000" w:themeColor="text1"/>
          <w:szCs w:val="21"/>
        </w:rPr>
        <w:t xml:space="preserve"> </w:t>
      </w:r>
      <w:r w:rsidR="0024581B" w:rsidRPr="0024581B">
        <w:rPr>
          <w:rFonts w:eastAsia="黑体" w:hint="eastAsia"/>
          <w:color w:val="000000" w:themeColor="text1"/>
          <w:szCs w:val="21"/>
        </w:rPr>
        <w:t>polyethylene composite fitting</w:t>
      </w:r>
    </w:p>
    <w:p w14:paraId="587981D3" w14:textId="4545B1E0" w:rsidR="007D210E" w:rsidRDefault="00157F95" w:rsidP="0059765E">
      <w:pPr>
        <w:spacing w:line="360" w:lineRule="auto"/>
        <w:ind w:firstLineChars="200" w:firstLine="420"/>
        <w:rPr>
          <w:szCs w:val="21"/>
        </w:rPr>
      </w:pPr>
      <w:r w:rsidRPr="00157F95">
        <w:rPr>
          <w:rFonts w:hint="eastAsia"/>
          <w:szCs w:val="21"/>
        </w:rPr>
        <w:t>以钢丝网筒或薄钢板冲孔后焊接成型的钢筒为增强骨架，与聚乙烯注塑复合成型的管件。</w:t>
      </w:r>
    </w:p>
    <w:p w14:paraId="1D3B03C8" w14:textId="12F92B6D" w:rsidR="00460E5D" w:rsidRDefault="00150305" w:rsidP="00460E5D">
      <w:pPr>
        <w:spacing w:line="360" w:lineRule="auto"/>
        <w:rPr>
          <w:rFonts w:eastAsia="黑体"/>
          <w:color w:val="000000" w:themeColor="text1"/>
          <w:szCs w:val="21"/>
        </w:rPr>
      </w:pPr>
      <w:r>
        <w:rPr>
          <w:rFonts w:ascii="宋体" w:hAnsi="宋体"/>
          <w:b/>
          <w:color w:val="000000" w:themeColor="text1"/>
          <w:szCs w:val="21"/>
        </w:rPr>
        <w:t>2.1.3</w:t>
      </w:r>
      <w:r w:rsidR="00460E5D">
        <w:rPr>
          <w:rFonts w:ascii="宋体" w:hAnsi="宋体"/>
          <w:b/>
          <w:color w:val="000000" w:themeColor="text1"/>
          <w:szCs w:val="21"/>
        </w:rPr>
        <w:t xml:space="preserve">  </w:t>
      </w:r>
      <w:r w:rsidR="00460E5D" w:rsidRPr="00460E5D">
        <w:rPr>
          <w:rFonts w:ascii="宋体" w:hAnsi="宋体" w:hint="eastAsia"/>
          <w:bCs/>
          <w:color w:val="000000" w:themeColor="text1"/>
          <w:szCs w:val="21"/>
        </w:rPr>
        <w:t>电熔</w:t>
      </w:r>
      <w:r w:rsidR="00460E5D" w:rsidRPr="00460E5D">
        <w:rPr>
          <w:rFonts w:ascii="宋体" w:hAnsi="宋体"/>
          <w:bCs/>
          <w:color w:val="000000" w:themeColor="text1"/>
          <w:szCs w:val="21"/>
        </w:rPr>
        <w:t>套筒</w:t>
      </w:r>
      <w:r w:rsidR="00460E5D">
        <w:rPr>
          <w:rFonts w:ascii="宋体" w:hAnsi="宋体" w:hint="eastAsia"/>
          <w:bCs/>
          <w:color w:val="000000" w:themeColor="text1"/>
          <w:szCs w:val="21"/>
        </w:rPr>
        <w:t xml:space="preserve">   </w:t>
      </w:r>
      <w:r w:rsidR="00DE4A92">
        <w:rPr>
          <w:rFonts w:eastAsia="黑体"/>
          <w:color w:val="000000" w:themeColor="text1"/>
          <w:szCs w:val="21"/>
        </w:rPr>
        <w:t>elect</w:t>
      </w:r>
      <w:r w:rsidR="00DE4A92" w:rsidRPr="00DE4A92">
        <w:rPr>
          <w:rFonts w:eastAsia="黑体"/>
          <w:color w:val="000000" w:themeColor="text1"/>
          <w:szCs w:val="21"/>
        </w:rPr>
        <w:t>ric-fusion sleeve</w:t>
      </w:r>
    </w:p>
    <w:p w14:paraId="7C0CCEE4" w14:textId="655911BC" w:rsidR="00460E5D" w:rsidRDefault="00327147" w:rsidP="00327147">
      <w:pPr>
        <w:spacing w:line="360" w:lineRule="auto"/>
        <w:ind w:firstLineChars="200" w:firstLine="420"/>
        <w:rPr>
          <w:szCs w:val="21"/>
        </w:rPr>
      </w:pPr>
      <w:r>
        <w:rPr>
          <w:rFonts w:hint="eastAsia"/>
          <w:szCs w:val="21"/>
        </w:rPr>
        <w:t>具有两个同轴的承口</w:t>
      </w:r>
      <w:r w:rsidR="00B43F18">
        <w:rPr>
          <w:rFonts w:hint="eastAsia"/>
          <w:szCs w:val="21"/>
        </w:rPr>
        <w:t>且</w:t>
      </w:r>
      <w:r w:rsidR="00D16719">
        <w:rPr>
          <w:rFonts w:hint="eastAsia"/>
          <w:szCs w:val="21"/>
        </w:rPr>
        <w:t>两</w:t>
      </w:r>
      <w:r w:rsidR="00B43F18" w:rsidRPr="00B43F18">
        <w:rPr>
          <w:rFonts w:hint="eastAsia"/>
          <w:szCs w:val="21"/>
        </w:rPr>
        <w:t>承口</w:t>
      </w:r>
      <w:r w:rsidR="00D16719">
        <w:rPr>
          <w:rFonts w:hint="eastAsia"/>
          <w:szCs w:val="21"/>
        </w:rPr>
        <w:t>端</w:t>
      </w:r>
      <w:r w:rsidR="00B43F18" w:rsidRPr="00B43F18">
        <w:rPr>
          <w:rFonts w:hint="eastAsia"/>
          <w:szCs w:val="21"/>
        </w:rPr>
        <w:t>结构和尺寸一致</w:t>
      </w:r>
      <w:r w:rsidR="00B43F18">
        <w:rPr>
          <w:rFonts w:hint="eastAsia"/>
          <w:szCs w:val="21"/>
        </w:rPr>
        <w:t>，</w:t>
      </w:r>
      <w:r w:rsidRPr="00327147">
        <w:rPr>
          <w:rFonts w:hint="eastAsia"/>
          <w:szCs w:val="21"/>
        </w:rPr>
        <w:t>并在承口内壁预埋电阻丝的套筒式连接管件。</w:t>
      </w:r>
    </w:p>
    <w:p w14:paraId="5753CB03" w14:textId="3314756C" w:rsidR="007D210E" w:rsidRDefault="003C5EDD" w:rsidP="0059765E">
      <w:pPr>
        <w:spacing w:line="360" w:lineRule="auto"/>
        <w:rPr>
          <w:rFonts w:ascii="宋体" w:hAnsi="宋体"/>
          <w:bCs/>
          <w:color w:val="000000" w:themeColor="text1"/>
          <w:szCs w:val="21"/>
        </w:rPr>
      </w:pPr>
      <w:r>
        <w:rPr>
          <w:rFonts w:ascii="宋体" w:hAnsi="宋体" w:hint="eastAsia"/>
          <w:b/>
          <w:color w:val="000000" w:themeColor="text1"/>
          <w:szCs w:val="21"/>
        </w:rPr>
        <w:t>2.1.</w:t>
      </w:r>
      <w:r w:rsidR="00150305">
        <w:rPr>
          <w:rFonts w:ascii="宋体" w:hAnsi="宋体"/>
          <w:b/>
          <w:color w:val="000000" w:themeColor="text1"/>
          <w:szCs w:val="21"/>
        </w:rPr>
        <w:t>4</w:t>
      </w:r>
      <w:r>
        <w:rPr>
          <w:rFonts w:ascii="宋体" w:hAnsi="宋体" w:hint="eastAsia"/>
          <w:bCs/>
          <w:color w:val="000000" w:themeColor="text1"/>
          <w:szCs w:val="21"/>
        </w:rPr>
        <w:t xml:space="preserve">  承插式电熔连接  </w:t>
      </w:r>
      <w:r w:rsidR="00460E5D">
        <w:rPr>
          <w:rFonts w:ascii="宋体" w:hAnsi="宋体"/>
          <w:bCs/>
          <w:color w:val="000000" w:themeColor="text1"/>
          <w:szCs w:val="21"/>
        </w:rPr>
        <w:t xml:space="preserve"> </w:t>
      </w:r>
      <w:r>
        <w:rPr>
          <w:rFonts w:hint="eastAsia"/>
          <w:bCs/>
          <w:color w:val="000000" w:themeColor="text1"/>
          <w:szCs w:val="21"/>
        </w:rPr>
        <w:t>electric fusion connection</w:t>
      </w:r>
    </w:p>
    <w:p w14:paraId="1C2340BC" w14:textId="12C385F5" w:rsidR="00596140" w:rsidRDefault="00242A77" w:rsidP="00596140">
      <w:pPr>
        <w:spacing w:line="360" w:lineRule="auto"/>
        <w:ind w:firstLine="420"/>
        <w:rPr>
          <w:rFonts w:ascii="宋体" w:hAnsi="宋体"/>
          <w:bCs/>
          <w:color w:val="000000" w:themeColor="text1"/>
          <w:szCs w:val="21"/>
        </w:rPr>
      </w:pPr>
      <w:r>
        <w:rPr>
          <w:rFonts w:hint="eastAsia"/>
        </w:rPr>
        <w:t>将管</w:t>
      </w:r>
      <w:r w:rsidRPr="00242A77">
        <w:rPr>
          <w:rFonts w:hint="eastAsia"/>
        </w:rPr>
        <w:t>材</w:t>
      </w:r>
      <w:r>
        <w:rPr>
          <w:rFonts w:hint="eastAsia"/>
        </w:rPr>
        <w:t>插入</w:t>
      </w:r>
      <w:r w:rsidR="00516415" w:rsidRPr="00516415">
        <w:rPr>
          <w:rFonts w:hint="eastAsia"/>
        </w:rPr>
        <w:t>内埋电阻丝的专用电熔管件</w:t>
      </w:r>
      <w:r>
        <w:rPr>
          <w:rFonts w:hint="eastAsia"/>
        </w:rPr>
        <w:t>，</w:t>
      </w:r>
      <w:r w:rsidR="00516415" w:rsidRPr="00516415">
        <w:rPr>
          <w:rFonts w:hint="eastAsia"/>
        </w:rPr>
        <w:t>利用专用设备，通过控制</w:t>
      </w:r>
      <w:r w:rsidR="00D16719">
        <w:rPr>
          <w:rFonts w:hint="eastAsia"/>
        </w:rPr>
        <w:t>预</w:t>
      </w:r>
      <w:r w:rsidR="00516415" w:rsidRPr="00516415">
        <w:rPr>
          <w:rFonts w:hint="eastAsia"/>
        </w:rPr>
        <w:t>埋于管件中的电阻丝</w:t>
      </w:r>
      <w:r w:rsidR="006A302A">
        <w:rPr>
          <w:rFonts w:hint="eastAsia"/>
        </w:rPr>
        <w:t>的</w:t>
      </w:r>
      <w:r w:rsidR="00516415" w:rsidRPr="00516415">
        <w:rPr>
          <w:rFonts w:hint="eastAsia"/>
        </w:rPr>
        <w:t>电压、电流及通电时间</w:t>
      </w:r>
      <w:r w:rsidR="00516415">
        <w:rPr>
          <w:rFonts w:hint="eastAsia"/>
        </w:rPr>
        <w:t>，</w:t>
      </w:r>
      <w:r w:rsidR="006A302A">
        <w:rPr>
          <w:rFonts w:hint="eastAsia"/>
        </w:rPr>
        <w:t>利用</w:t>
      </w:r>
      <w:r w:rsidR="00516415">
        <w:rPr>
          <w:rFonts w:ascii="宋体" w:hAnsi="宋体" w:hint="eastAsia"/>
          <w:bCs/>
          <w:color w:val="000000" w:themeColor="text1"/>
          <w:szCs w:val="21"/>
        </w:rPr>
        <w:t>管件</w:t>
      </w:r>
      <w:r w:rsidR="003C5EDD">
        <w:rPr>
          <w:rFonts w:ascii="宋体" w:hAnsi="宋体" w:hint="eastAsia"/>
          <w:bCs/>
          <w:color w:val="000000" w:themeColor="text1"/>
          <w:szCs w:val="21"/>
        </w:rPr>
        <w:t>承口处</w:t>
      </w:r>
      <w:r w:rsidR="00D16719">
        <w:rPr>
          <w:rFonts w:ascii="宋体" w:hAnsi="宋体" w:hint="eastAsia"/>
          <w:bCs/>
          <w:color w:val="000000" w:themeColor="text1"/>
          <w:szCs w:val="21"/>
        </w:rPr>
        <w:t>连接</w:t>
      </w:r>
      <w:r w:rsidR="003C5EDD">
        <w:rPr>
          <w:rFonts w:ascii="宋体" w:hAnsi="宋体" w:hint="eastAsia"/>
          <w:bCs/>
          <w:color w:val="000000" w:themeColor="text1"/>
          <w:szCs w:val="21"/>
        </w:rPr>
        <w:t>接触面的</w:t>
      </w:r>
      <w:r w:rsidR="00516415" w:rsidRPr="00516415">
        <w:rPr>
          <w:rFonts w:ascii="宋体" w:hAnsi="宋体" w:hint="eastAsia"/>
          <w:bCs/>
          <w:color w:val="000000" w:themeColor="text1"/>
          <w:szCs w:val="21"/>
        </w:rPr>
        <w:t>电阻丝</w:t>
      </w:r>
      <w:r w:rsidR="003C5EDD">
        <w:rPr>
          <w:rFonts w:ascii="宋体" w:hAnsi="宋体" w:hint="eastAsia"/>
          <w:bCs/>
          <w:color w:val="000000" w:themeColor="text1"/>
          <w:szCs w:val="21"/>
        </w:rPr>
        <w:t>通电后产生的高温将承口、插口接触面熔融焊接成整体的连接方法。</w:t>
      </w:r>
    </w:p>
    <w:p w14:paraId="0B35A656" w14:textId="40A87783" w:rsidR="00596140" w:rsidRPr="005F5FD4" w:rsidRDefault="003C5EDD" w:rsidP="00596140">
      <w:pPr>
        <w:spacing w:line="360" w:lineRule="auto"/>
        <w:rPr>
          <w:bCs/>
          <w:color w:val="000000" w:themeColor="text1"/>
          <w:szCs w:val="21"/>
        </w:rPr>
      </w:pPr>
      <w:r>
        <w:rPr>
          <w:rFonts w:ascii="宋体" w:hAnsi="宋体" w:hint="eastAsia"/>
          <w:bCs/>
          <w:color w:val="000000" w:themeColor="text1"/>
          <w:szCs w:val="21"/>
        </w:rPr>
        <w:t xml:space="preserve"> </w:t>
      </w:r>
      <w:r w:rsidR="00596140">
        <w:rPr>
          <w:rFonts w:ascii="宋体" w:hAnsi="宋体" w:hint="eastAsia"/>
          <w:b/>
          <w:color w:val="000000" w:themeColor="text1"/>
          <w:szCs w:val="21"/>
        </w:rPr>
        <w:t>2.1.</w:t>
      </w:r>
      <w:r w:rsidR="00150305">
        <w:rPr>
          <w:rFonts w:ascii="宋体" w:hAnsi="宋体"/>
          <w:b/>
          <w:color w:val="000000" w:themeColor="text1"/>
          <w:szCs w:val="21"/>
        </w:rPr>
        <w:t>5</w:t>
      </w:r>
      <w:r w:rsidR="00596140">
        <w:rPr>
          <w:rFonts w:ascii="宋体" w:hAnsi="宋体" w:hint="eastAsia"/>
          <w:bCs/>
          <w:color w:val="000000" w:themeColor="text1"/>
          <w:szCs w:val="21"/>
        </w:rPr>
        <w:t xml:space="preserve">  </w:t>
      </w:r>
      <w:r w:rsidR="00596140" w:rsidRPr="005F5FD4">
        <w:rPr>
          <w:rFonts w:ascii="宋体" w:hAnsi="宋体" w:hint="eastAsia"/>
          <w:color w:val="000000" w:themeColor="text1"/>
          <w:szCs w:val="21"/>
        </w:rPr>
        <w:t xml:space="preserve">封口  </w:t>
      </w:r>
      <w:r w:rsidR="00460E5D">
        <w:rPr>
          <w:rFonts w:ascii="宋体" w:hAnsi="宋体"/>
          <w:color w:val="000000" w:themeColor="text1"/>
          <w:szCs w:val="21"/>
        </w:rPr>
        <w:t xml:space="preserve"> </w:t>
      </w:r>
      <w:r w:rsidR="00596140" w:rsidRPr="005F5FD4">
        <w:rPr>
          <w:bCs/>
          <w:color w:val="000000" w:themeColor="text1"/>
          <w:szCs w:val="21"/>
        </w:rPr>
        <w:t>sealing</w:t>
      </w:r>
    </w:p>
    <w:p w14:paraId="243AE41F" w14:textId="1C5B3641" w:rsidR="00596140" w:rsidRDefault="00596140" w:rsidP="00596140">
      <w:pPr>
        <w:spacing w:line="360" w:lineRule="auto"/>
        <w:ind w:firstLine="420"/>
      </w:pPr>
      <w:r w:rsidRPr="00596140">
        <w:rPr>
          <w:rFonts w:hint="eastAsia"/>
        </w:rPr>
        <w:t>将管材切口处外露的孔网骨架</w:t>
      </w:r>
      <w:r>
        <w:rPr>
          <w:rFonts w:hint="eastAsia"/>
        </w:rPr>
        <w:t>钢丝</w:t>
      </w:r>
      <w:r w:rsidRPr="00596140">
        <w:rPr>
          <w:rFonts w:hint="eastAsia"/>
        </w:rPr>
        <w:t>用聚乙烯材料进行封闭的过程。</w:t>
      </w:r>
    </w:p>
    <w:p w14:paraId="3B0E4457" w14:textId="29396985" w:rsidR="00D70C06" w:rsidRPr="005623DB" w:rsidRDefault="00D70C06" w:rsidP="00D70C06">
      <w:pPr>
        <w:spacing w:line="360" w:lineRule="auto"/>
        <w:rPr>
          <w:color w:val="000000" w:themeColor="text1"/>
          <w:szCs w:val="21"/>
        </w:rPr>
      </w:pPr>
      <w:r>
        <w:rPr>
          <w:rFonts w:ascii="宋体" w:hAnsi="宋体" w:hint="eastAsia"/>
          <w:b/>
          <w:color w:val="000000" w:themeColor="text1"/>
          <w:szCs w:val="21"/>
        </w:rPr>
        <w:t>2.1.</w:t>
      </w:r>
      <w:r>
        <w:rPr>
          <w:rFonts w:ascii="宋体" w:hAnsi="宋体"/>
          <w:b/>
          <w:color w:val="000000" w:themeColor="text1"/>
          <w:szCs w:val="21"/>
        </w:rPr>
        <w:t>5</w:t>
      </w:r>
      <w:r>
        <w:rPr>
          <w:rFonts w:ascii="宋体" w:hAnsi="宋体" w:hint="eastAsia"/>
          <w:bCs/>
          <w:color w:val="000000" w:themeColor="text1"/>
          <w:szCs w:val="21"/>
        </w:rPr>
        <w:t xml:space="preserve">  支撑</w:t>
      </w:r>
      <w:r w:rsidRPr="005F5FD4">
        <w:rPr>
          <w:rFonts w:ascii="宋体" w:hAnsi="宋体" w:hint="eastAsia"/>
          <w:color w:val="000000" w:themeColor="text1"/>
          <w:szCs w:val="21"/>
        </w:rPr>
        <w:t xml:space="preserve">  </w:t>
      </w:r>
      <w:r>
        <w:rPr>
          <w:rFonts w:ascii="宋体" w:hAnsi="宋体"/>
          <w:color w:val="000000" w:themeColor="text1"/>
          <w:szCs w:val="21"/>
        </w:rPr>
        <w:t xml:space="preserve"> </w:t>
      </w:r>
      <w:r w:rsidR="005623DB" w:rsidRPr="005623DB">
        <w:rPr>
          <w:color w:val="000000" w:themeColor="text1"/>
          <w:szCs w:val="21"/>
        </w:rPr>
        <w:t>support</w:t>
      </w:r>
      <w:r w:rsidRPr="005623DB">
        <w:rPr>
          <w:color w:val="000000" w:themeColor="text1"/>
          <w:szCs w:val="21"/>
        </w:rPr>
        <w:t>ing</w:t>
      </w:r>
      <w:r w:rsidR="005623DB">
        <w:rPr>
          <w:color w:val="000000" w:themeColor="text1"/>
          <w:szCs w:val="21"/>
        </w:rPr>
        <w:t xml:space="preserve"> frame</w:t>
      </w:r>
    </w:p>
    <w:p w14:paraId="2D60890F" w14:textId="5B8DE686" w:rsidR="00D70C06" w:rsidRDefault="00504AA7" w:rsidP="00D70C06">
      <w:pPr>
        <w:spacing w:line="360" w:lineRule="auto"/>
        <w:ind w:firstLine="420"/>
      </w:pPr>
      <w:r>
        <w:rPr>
          <w:rFonts w:hint="eastAsia"/>
        </w:rPr>
        <w:t>用于承托</w:t>
      </w:r>
      <w:r>
        <w:t>架空敷设管道</w:t>
      </w:r>
      <w:r>
        <w:rPr>
          <w:rFonts w:hint="eastAsia"/>
        </w:rPr>
        <w:t>的</w:t>
      </w:r>
      <w:r>
        <w:t>结构件</w:t>
      </w:r>
      <w:r w:rsidR="00D70C06" w:rsidRPr="00596140">
        <w:rPr>
          <w:rFonts w:hint="eastAsia"/>
        </w:rPr>
        <w:t>。</w:t>
      </w:r>
    </w:p>
    <w:p w14:paraId="1F2C3340" w14:textId="334CC2A7" w:rsidR="00BB3616" w:rsidRPr="00FB16D3" w:rsidRDefault="00BB3616" w:rsidP="00BB3616">
      <w:pPr>
        <w:spacing w:line="360" w:lineRule="auto"/>
        <w:rPr>
          <w:bCs/>
          <w:color w:val="000000" w:themeColor="text1"/>
          <w:szCs w:val="21"/>
        </w:rPr>
      </w:pPr>
      <w:r w:rsidRPr="00FB16D3">
        <w:rPr>
          <w:rFonts w:ascii="宋体" w:hAnsi="宋体" w:hint="eastAsia"/>
          <w:b/>
          <w:color w:val="000000" w:themeColor="text1"/>
          <w:szCs w:val="21"/>
        </w:rPr>
        <w:t>2.1.</w:t>
      </w:r>
      <w:r w:rsidR="00150305" w:rsidRPr="00FB16D3">
        <w:rPr>
          <w:rFonts w:ascii="宋体" w:hAnsi="宋体"/>
          <w:b/>
          <w:color w:val="000000" w:themeColor="text1"/>
          <w:szCs w:val="21"/>
        </w:rPr>
        <w:t>6</w:t>
      </w:r>
      <w:r w:rsidRPr="00FB16D3">
        <w:rPr>
          <w:rFonts w:ascii="宋体" w:hAnsi="宋体" w:hint="eastAsia"/>
          <w:bCs/>
          <w:color w:val="000000" w:themeColor="text1"/>
          <w:szCs w:val="21"/>
        </w:rPr>
        <w:t xml:space="preserve">  综合管廊</w:t>
      </w:r>
      <w:r w:rsidRPr="00FB16D3">
        <w:rPr>
          <w:rFonts w:ascii="宋体" w:hAnsi="宋体" w:hint="eastAsia"/>
          <w:color w:val="000000" w:themeColor="text1"/>
          <w:szCs w:val="21"/>
        </w:rPr>
        <w:t xml:space="preserve">  </w:t>
      </w:r>
      <w:r w:rsidR="00460E5D" w:rsidRPr="00FB16D3">
        <w:rPr>
          <w:color w:val="000000" w:themeColor="text1"/>
          <w:szCs w:val="21"/>
        </w:rPr>
        <w:t xml:space="preserve"> </w:t>
      </w:r>
      <w:r w:rsidRPr="00FB16D3">
        <w:rPr>
          <w:color w:val="000000" w:themeColor="text1"/>
          <w:szCs w:val="21"/>
        </w:rPr>
        <w:t>tunnel</w:t>
      </w:r>
    </w:p>
    <w:p w14:paraId="7DB6D83E" w14:textId="5C3F3E42" w:rsidR="00BB3616" w:rsidRDefault="00BB3616" w:rsidP="00BB3616">
      <w:pPr>
        <w:spacing w:line="360" w:lineRule="auto"/>
        <w:ind w:firstLine="420"/>
      </w:pPr>
      <w:r w:rsidRPr="00FB16D3">
        <w:rPr>
          <w:rFonts w:hint="eastAsia"/>
        </w:rPr>
        <w:t>建于城市</w:t>
      </w:r>
      <w:r w:rsidR="00C2388D">
        <w:rPr>
          <w:rFonts w:hint="eastAsia"/>
        </w:rPr>
        <w:t>、</w:t>
      </w:r>
      <w:r w:rsidR="00C2388D" w:rsidRPr="008E628C">
        <w:rPr>
          <w:rFonts w:hint="eastAsia"/>
        </w:rPr>
        <w:t>建筑小区室外</w:t>
      </w:r>
      <w:r w:rsidRPr="008E628C">
        <w:rPr>
          <w:rFonts w:hint="eastAsia"/>
        </w:rPr>
        <w:t>地下用于容纳两类及以上城市</w:t>
      </w:r>
      <w:r w:rsidR="00563B12" w:rsidRPr="008E628C">
        <w:rPr>
          <w:rFonts w:hint="eastAsia"/>
        </w:rPr>
        <w:t>、建筑小区室外</w:t>
      </w:r>
      <w:r w:rsidRPr="008E628C">
        <w:rPr>
          <w:rFonts w:hint="eastAsia"/>
        </w:rPr>
        <w:t>工程</w:t>
      </w:r>
      <w:r w:rsidRPr="00FB16D3">
        <w:rPr>
          <w:rFonts w:hint="eastAsia"/>
        </w:rPr>
        <w:t>管线的构筑物及附属设施。</w:t>
      </w:r>
    </w:p>
    <w:p w14:paraId="64CE1023" w14:textId="4841F7A8" w:rsidR="00ED3AEC" w:rsidRPr="005623DB" w:rsidRDefault="00ED3AEC" w:rsidP="00ED3AEC">
      <w:pPr>
        <w:spacing w:line="360" w:lineRule="auto"/>
        <w:ind w:rightChars="-191" w:right="-401"/>
        <w:rPr>
          <w:color w:val="000000" w:themeColor="text1"/>
          <w:szCs w:val="21"/>
        </w:rPr>
      </w:pPr>
      <w:r>
        <w:rPr>
          <w:rFonts w:ascii="宋体" w:hAnsi="宋体"/>
          <w:b/>
          <w:color w:val="000000" w:themeColor="text1"/>
          <w:szCs w:val="21"/>
        </w:rPr>
        <w:t>2.1.</w:t>
      </w:r>
      <w:r w:rsidR="00150305">
        <w:rPr>
          <w:rFonts w:ascii="宋体" w:hAnsi="宋体"/>
          <w:b/>
          <w:color w:val="000000" w:themeColor="text1"/>
          <w:szCs w:val="21"/>
        </w:rPr>
        <w:t>7</w:t>
      </w:r>
      <w:r>
        <w:rPr>
          <w:rFonts w:ascii="宋体" w:hAnsi="宋体"/>
          <w:color w:val="000000" w:themeColor="text1"/>
          <w:szCs w:val="21"/>
        </w:rPr>
        <w:t xml:space="preserve">　</w:t>
      </w:r>
      <w:r>
        <w:rPr>
          <w:rFonts w:ascii="宋体" w:hAnsi="宋体" w:hint="eastAsia"/>
          <w:color w:val="000000" w:themeColor="text1"/>
          <w:szCs w:val="21"/>
        </w:rPr>
        <w:t>环刚度</w:t>
      </w:r>
      <w:r>
        <w:rPr>
          <w:bCs/>
          <w:color w:val="000000" w:themeColor="text1"/>
          <w:szCs w:val="21"/>
        </w:rPr>
        <w:t xml:space="preserve">　</w:t>
      </w:r>
      <w:r>
        <w:rPr>
          <w:rFonts w:hint="eastAsia"/>
          <w:bCs/>
          <w:color w:val="000000" w:themeColor="text1"/>
          <w:szCs w:val="21"/>
        </w:rPr>
        <w:t xml:space="preserve">　</w:t>
      </w:r>
      <w:r w:rsidRPr="005623DB">
        <w:rPr>
          <w:color w:val="000000" w:themeColor="text1"/>
          <w:szCs w:val="21"/>
        </w:rPr>
        <w:t>ring stiffness</w:t>
      </w:r>
    </w:p>
    <w:p w14:paraId="504E01A7" w14:textId="77777777" w:rsidR="00ED3AEC" w:rsidRDefault="00ED3AEC" w:rsidP="00ED3AEC">
      <w:pPr>
        <w:spacing w:line="360" w:lineRule="auto"/>
        <w:ind w:firstLine="420"/>
        <w:rPr>
          <w:szCs w:val="21"/>
        </w:rPr>
      </w:pPr>
      <w:r>
        <w:rPr>
          <w:rFonts w:hint="eastAsia"/>
          <w:szCs w:val="21"/>
        </w:rPr>
        <w:t>管材抵抗环向变形的能力，可采用测试方法或计算方法定值。</w:t>
      </w:r>
    </w:p>
    <w:p w14:paraId="58D4C269" w14:textId="54E01B7E" w:rsidR="007D210E" w:rsidRPr="005623DB" w:rsidRDefault="003C5EDD" w:rsidP="0059765E">
      <w:pPr>
        <w:spacing w:line="360" w:lineRule="auto"/>
        <w:ind w:rightChars="-191" w:right="-401"/>
        <w:rPr>
          <w:color w:val="000000" w:themeColor="text1"/>
          <w:szCs w:val="21"/>
        </w:rPr>
      </w:pPr>
      <w:r>
        <w:rPr>
          <w:rFonts w:ascii="宋体" w:hAnsi="宋体"/>
          <w:b/>
          <w:color w:val="000000" w:themeColor="text1"/>
          <w:szCs w:val="21"/>
        </w:rPr>
        <w:t>2.1.</w:t>
      </w:r>
      <w:r w:rsidR="00150305">
        <w:rPr>
          <w:rFonts w:ascii="宋体" w:hAnsi="宋体"/>
          <w:b/>
          <w:color w:val="000000" w:themeColor="text1"/>
          <w:szCs w:val="21"/>
        </w:rPr>
        <w:t>8</w:t>
      </w:r>
      <w:r>
        <w:rPr>
          <w:rFonts w:ascii="宋体" w:hAnsi="宋体"/>
          <w:color w:val="000000" w:themeColor="text1"/>
          <w:szCs w:val="21"/>
        </w:rPr>
        <w:t xml:space="preserve">　</w:t>
      </w:r>
      <w:r>
        <w:rPr>
          <w:rFonts w:ascii="宋体" w:hAnsi="宋体" w:hint="eastAsia"/>
          <w:color w:val="000000" w:themeColor="text1"/>
          <w:szCs w:val="21"/>
        </w:rPr>
        <w:t xml:space="preserve">管侧土的综合变形模量　</w:t>
      </w:r>
      <w:r w:rsidR="00460E5D">
        <w:rPr>
          <w:rFonts w:ascii="宋体" w:hAnsi="宋体" w:hint="eastAsia"/>
          <w:color w:val="000000" w:themeColor="text1"/>
          <w:szCs w:val="21"/>
        </w:rPr>
        <w:t xml:space="preserve"> </w:t>
      </w:r>
      <w:r w:rsidRPr="005623DB">
        <w:rPr>
          <w:color w:val="000000" w:themeColor="text1"/>
          <w:szCs w:val="21"/>
        </w:rPr>
        <w:t>comprehensive deformation modulus of lateral soil</w:t>
      </w:r>
    </w:p>
    <w:p w14:paraId="753318F9" w14:textId="77777777" w:rsidR="007D210E" w:rsidRDefault="003C5EDD" w:rsidP="0059765E">
      <w:pPr>
        <w:spacing w:line="360" w:lineRule="auto"/>
        <w:ind w:firstLine="420"/>
        <w:rPr>
          <w:szCs w:val="21"/>
        </w:rPr>
      </w:pPr>
      <w:r>
        <w:rPr>
          <w:szCs w:val="21"/>
        </w:rPr>
        <w:t>管侧回填土或</w:t>
      </w:r>
      <w:r>
        <w:rPr>
          <w:rFonts w:hint="eastAsia"/>
          <w:szCs w:val="21"/>
        </w:rPr>
        <w:t>沟槽</w:t>
      </w:r>
      <w:r>
        <w:rPr>
          <w:szCs w:val="21"/>
        </w:rPr>
        <w:t>两侧原状土</w:t>
      </w:r>
      <w:r>
        <w:rPr>
          <w:rFonts w:hint="eastAsia"/>
          <w:szCs w:val="21"/>
        </w:rPr>
        <w:t>共同</w:t>
      </w:r>
      <w:r>
        <w:rPr>
          <w:szCs w:val="21"/>
        </w:rPr>
        <w:t>抵抗变形能力的量度</w:t>
      </w:r>
      <w:r>
        <w:rPr>
          <w:rFonts w:hint="eastAsia"/>
          <w:szCs w:val="21"/>
        </w:rPr>
        <w:t>。</w:t>
      </w:r>
    </w:p>
    <w:p w14:paraId="4451F8B3" w14:textId="77777777" w:rsidR="007D210E" w:rsidRDefault="003C5EDD">
      <w:pPr>
        <w:keepNext/>
        <w:widowControl/>
        <w:spacing w:before="240" w:after="240" w:line="360" w:lineRule="auto"/>
        <w:jc w:val="center"/>
        <w:outlineLvl w:val="1"/>
        <w:rPr>
          <w:rFonts w:ascii="黑体" w:eastAsia="黑体" w:hAnsi="黑体"/>
          <w:bCs/>
          <w:iCs/>
          <w:color w:val="000000" w:themeColor="text1"/>
          <w:kern w:val="0"/>
          <w:sz w:val="24"/>
        </w:rPr>
      </w:pPr>
      <w:bookmarkStart w:id="56" w:name="_Toc508376194"/>
      <w:bookmarkStart w:id="57" w:name="_Toc10725999"/>
      <w:bookmarkStart w:id="58" w:name="_Toc522606515"/>
      <w:bookmarkStart w:id="59" w:name="_Toc9934966"/>
      <w:bookmarkStart w:id="60" w:name="_Toc436727268"/>
      <w:bookmarkStart w:id="61" w:name="_Toc450903563"/>
      <w:bookmarkStart w:id="62" w:name="_Toc444094758"/>
      <w:bookmarkStart w:id="63" w:name="_Toc522646502"/>
      <w:bookmarkStart w:id="64" w:name="_Toc451173756"/>
      <w:bookmarkStart w:id="65" w:name="_Toc522606912"/>
      <w:bookmarkStart w:id="66" w:name="_Toc529880267"/>
      <w:bookmarkStart w:id="67" w:name="_Toc22290313"/>
      <w:bookmarkStart w:id="68" w:name="_Toc66978805"/>
      <w:bookmarkStart w:id="69" w:name="_Toc73638973"/>
      <w:bookmarkStart w:id="70" w:name="_Toc73639214"/>
      <w:bookmarkStart w:id="71" w:name="_Toc82692988"/>
      <w:r>
        <w:rPr>
          <w:rFonts w:ascii="黑体" w:eastAsia="黑体" w:hAnsi="黑体"/>
          <w:bCs/>
          <w:iCs/>
          <w:color w:val="000000" w:themeColor="text1"/>
          <w:kern w:val="0"/>
          <w:sz w:val="24"/>
        </w:rPr>
        <w:lastRenderedPageBreak/>
        <w:t>2.2</w:t>
      </w:r>
      <w:r>
        <w:rPr>
          <w:rFonts w:ascii="黑体" w:eastAsia="黑体" w:hAnsi="黑体"/>
          <w:bCs/>
          <w:iCs/>
          <w:color w:val="000000" w:themeColor="text1"/>
          <w:kern w:val="0"/>
          <w:sz w:val="24"/>
          <w:lang w:val="zh-CN"/>
        </w:rPr>
        <w:t xml:space="preserve">　符号</w:t>
      </w:r>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p>
    <w:p w14:paraId="17BEC8C4" w14:textId="03A2A763" w:rsidR="007D210E" w:rsidRDefault="003C5EDD">
      <w:pPr>
        <w:spacing w:line="360" w:lineRule="auto"/>
        <w:textAlignment w:val="baseline"/>
        <w:rPr>
          <w:rFonts w:ascii="宋体" w:hAnsi="宋体"/>
          <w:color w:val="000000" w:themeColor="text1"/>
          <w:szCs w:val="21"/>
        </w:rPr>
      </w:pPr>
      <w:r>
        <w:rPr>
          <w:rFonts w:ascii="宋体" w:hAnsi="宋体" w:hint="eastAsia"/>
          <w:b/>
          <w:color w:val="000000" w:themeColor="text1"/>
          <w:szCs w:val="21"/>
        </w:rPr>
        <w:t>2.2.1</w:t>
      </w:r>
      <w:r>
        <w:rPr>
          <w:rFonts w:ascii="宋体" w:hAnsi="宋体"/>
          <w:b/>
          <w:color w:val="000000" w:themeColor="text1"/>
          <w:szCs w:val="21"/>
        </w:rPr>
        <w:t xml:space="preserve">　</w:t>
      </w:r>
      <w:r w:rsidR="00383E2F" w:rsidRPr="00383E2F">
        <w:rPr>
          <w:rFonts w:ascii="宋体" w:hAnsi="宋体" w:hint="eastAsia"/>
          <w:color w:val="000000" w:themeColor="text1"/>
          <w:szCs w:val="21"/>
        </w:rPr>
        <w:t>管道上的荷载</w:t>
      </w:r>
      <w:r>
        <w:rPr>
          <w:rFonts w:ascii="宋体" w:hAnsi="宋体" w:hint="eastAsia"/>
          <w:color w:val="000000" w:themeColor="text1"/>
          <w:szCs w:val="21"/>
        </w:rPr>
        <w:t>：</w:t>
      </w:r>
    </w:p>
    <w:p w14:paraId="65E9E107" w14:textId="77777777" w:rsidR="00383E2F" w:rsidRPr="00AD18F7" w:rsidRDefault="00383E2F" w:rsidP="000E0EBF">
      <w:pPr>
        <w:spacing w:line="360" w:lineRule="auto"/>
        <w:ind w:firstLineChars="300" w:firstLine="630"/>
        <w:rPr>
          <w:rFonts w:ascii="宋体" w:hAnsi="宋体"/>
          <w:bCs/>
          <w:color w:val="000000" w:themeColor="text1"/>
          <w:szCs w:val="21"/>
        </w:rPr>
      </w:pPr>
      <w:bookmarkStart w:id="72" w:name="_Hlk47178834"/>
      <w:bookmarkStart w:id="73" w:name="_Hlk46829447"/>
      <w:proofErr w:type="spellStart"/>
      <w:r w:rsidRPr="00AD18F7">
        <w:rPr>
          <w:i/>
          <w:iCs/>
          <w:color w:val="000000" w:themeColor="text1"/>
          <w:szCs w:val="21"/>
        </w:rPr>
        <w:t>F</w:t>
      </w:r>
      <w:r w:rsidRPr="00AD18F7">
        <w:rPr>
          <w:i/>
          <w:iCs/>
          <w:color w:val="000000" w:themeColor="text1"/>
          <w:szCs w:val="21"/>
          <w:vertAlign w:val="subscript"/>
        </w:rPr>
        <w:t>wk</w:t>
      </w:r>
      <w:proofErr w:type="spellEnd"/>
      <w:r w:rsidRPr="00AD18F7">
        <w:rPr>
          <w:color w:val="000000" w:themeColor="text1"/>
          <w:szCs w:val="21"/>
          <w:vertAlign w:val="subscript"/>
        </w:rPr>
        <w:t xml:space="preserve"> </w:t>
      </w:r>
      <w:r w:rsidRPr="00AD18F7">
        <w:rPr>
          <w:color w:val="000000" w:themeColor="text1"/>
          <w:szCs w:val="21"/>
        </w:rPr>
        <w:t>——</w:t>
      </w:r>
      <w:r w:rsidRPr="00AD18F7">
        <w:rPr>
          <w:rFonts w:ascii="宋体" w:hAnsi="宋体" w:hint="eastAsia"/>
          <w:bCs/>
          <w:color w:val="000000" w:themeColor="text1"/>
          <w:szCs w:val="21"/>
        </w:rPr>
        <w:t>管道工作压力标准值；</w:t>
      </w:r>
      <w:bookmarkEnd w:id="72"/>
    </w:p>
    <w:bookmarkEnd w:id="73"/>
    <w:p w14:paraId="586AB297" w14:textId="77777777" w:rsidR="00383E2F" w:rsidRPr="00AD18F7" w:rsidRDefault="00383E2F" w:rsidP="000E0EBF">
      <w:pPr>
        <w:spacing w:line="360" w:lineRule="auto"/>
        <w:rPr>
          <w:color w:val="000000" w:themeColor="text1"/>
          <w:szCs w:val="21"/>
        </w:rPr>
      </w:pPr>
      <w:r w:rsidRPr="00AD18F7">
        <w:rPr>
          <w:rFonts w:hint="eastAsia"/>
          <w:color w:val="000000" w:themeColor="text1"/>
          <w:szCs w:val="21"/>
        </w:rPr>
        <w:t xml:space="preserve"> </w:t>
      </w:r>
      <w:r w:rsidRPr="00AD18F7">
        <w:rPr>
          <w:color w:val="000000" w:themeColor="text1"/>
          <w:szCs w:val="21"/>
        </w:rPr>
        <w:t xml:space="preserve">     </w:t>
      </w:r>
      <w:proofErr w:type="spellStart"/>
      <w:r w:rsidRPr="00AD18F7">
        <w:rPr>
          <w:i/>
          <w:iCs/>
          <w:color w:val="000000" w:themeColor="text1"/>
          <w:szCs w:val="21"/>
        </w:rPr>
        <w:t>F</w:t>
      </w:r>
      <w:r w:rsidRPr="00AD18F7">
        <w:rPr>
          <w:i/>
          <w:iCs/>
          <w:color w:val="000000" w:themeColor="text1"/>
          <w:szCs w:val="21"/>
          <w:vertAlign w:val="subscript"/>
        </w:rPr>
        <w:t>wd</w:t>
      </w:r>
      <w:proofErr w:type="spellEnd"/>
      <w:r w:rsidRPr="00AD18F7">
        <w:rPr>
          <w:i/>
          <w:iCs/>
          <w:color w:val="000000" w:themeColor="text1"/>
          <w:szCs w:val="21"/>
          <w:vertAlign w:val="subscript"/>
        </w:rPr>
        <w:t xml:space="preserve"> ,k</w:t>
      </w:r>
      <w:r w:rsidRPr="00AD18F7">
        <w:rPr>
          <w:color w:val="000000" w:themeColor="text1"/>
          <w:szCs w:val="21"/>
        </w:rPr>
        <w:t>——</w:t>
      </w:r>
      <w:r w:rsidRPr="00AD18F7">
        <w:rPr>
          <w:rFonts w:hint="eastAsia"/>
          <w:color w:val="000000" w:themeColor="text1"/>
          <w:szCs w:val="21"/>
        </w:rPr>
        <w:t>管道设计内水压力标准值；</w:t>
      </w:r>
    </w:p>
    <w:p w14:paraId="3E2226A0" w14:textId="11254795" w:rsidR="00383E2F" w:rsidRPr="00AD18F7" w:rsidRDefault="00383E2F" w:rsidP="000E0EBF">
      <w:pPr>
        <w:spacing w:line="360" w:lineRule="auto"/>
        <w:rPr>
          <w:color w:val="000000" w:themeColor="text1"/>
          <w:szCs w:val="21"/>
        </w:rPr>
      </w:pPr>
      <w:r w:rsidRPr="00AD18F7">
        <w:rPr>
          <w:rFonts w:hint="eastAsia"/>
          <w:color w:val="000000" w:themeColor="text1"/>
          <w:szCs w:val="21"/>
        </w:rPr>
        <w:t xml:space="preserve"> </w:t>
      </w:r>
      <w:r w:rsidRPr="00AD18F7">
        <w:rPr>
          <w:color w:val="000000" w:themeColor="text1"/>
          <w:szCs w:val="21"/>
        </w:rPr>
        <w:t xml:space="preserve">    </w:t>
      </w:r>
      <w:r w:rsidR="00D44CAF" w:rsidRPr="00AD18F7">
        <w:rPr>
          <w:color w:val="000000" w:themeColor="text1"/>
          <w:szCs w:val="21"/>
        </w:rPr>
        <w:t xml:space="preserve"> </w:t>
      </w:r>
      <w:r w:rsidRPr="00AD18F7">
        <w:rPr>
          <w:i/>
          <w:iCs/>
          <w:color w:val="000000" w:themeColor="text1"/>
          <w:szCs w:val="21"/>
        </w:rPr>
        <w:t>F</w:t>
      </w:r>
      <w:r w:rsidRPr="00AD18F7">
        <w:rPr>
          <w:i/>
          <w:iCs/>
          <w:color w:val="000000" w:themeColor="text1"/>
          <w:szCs w:val="21"/>
          <w:vertAlign w:val="subscript"/>
        </w:rPr>
        <w:t>f</w:t>
      </w:r>
      <w:r w:rsidRPr="00AD18F7">
        <w:rPr>
          <w:color w:val="000000" w:themeColor="text1"/>
          <w:szCs w:val="21"/>
          <w:vertAlign w:val="subscript"/>
        </w:rPr>
        <w:t xml:space="preserve">  </w:t>
      </w:r>
      <w:r w:rsidRPr="00AD18F7">
        <w:rPr>
          <w:color w:val="000000" w:themeColor="text1"/>
          <w:szCs w:val="21"/>
        </w:rPr>
        <w:t>——</w:t>
      </w:r>
      <w:r w:rsidRPr="00AD18F7">
        <w:rPr>
          <w:rFonts w:hint="eastAsia"/>
          <w:color w:val="000000" w:themeColor="text1"/>
          <w:szCs w:val="21"/>
        </w:rPr>
        <w:t>管道所受浮托力标准值；</w:t>
      </w:r>
    </w:p>
    <w:p w14:paraId="3F3095AD" w14:textId="3EA4EC35" w:rsidR="00383E2F" w:rsidRPr="00AD18F7" w:rsidRDefault="00383E2F" w:rsidP="000E0EBF">
      <w:pPr>
        <w:spacing w:line="360" w:lineRule="auto"/>
        <w:rPr>
          <w:color w:val="000000" w:themeColor="text1"/>
          <w:szCs w:val="21"/>
        </w:rPr>
      </w:pPr>
      <w:r w:rsidRPr="00AD18F7">
        <w:rPr>
          <w:rFonts w:hint="eastAsia"/>
          <w:color w:val="000000" w:themeColor="text1"/>
          <w:szCs w:val="21"/>
        </w:rPr>
        <w:t xml:space="preserve"> </w:t>
      </w:r>
      <w:r w:rsidRPr="00AD18F7">
        <w:rPr>
          <w:color w:val="000000" w:themeColor="text1"/>
          <w:szCs w:val="21"/>
        </w:rPr>
        <w:t xml:space="preserve">    </w:t>
      </w:r>
      <w:r w:rsidR="00D44CAF" w:rsidRPr="00AD18F7">
        <w:rPr>
          <w:color w:val="000000" w:themeColor="text1"/>
          <w:szCs w:val="21"/>
        </w:rPr>
        <w:t xml:space="preserve"> </w:t>
      </w:r>
      <w:r w:rsidRPr="00AD18F7">
        <w:rPr>
          <w:rFonts w:hint="eastAsia"/>
          <w:color w:val="000000" w:themeColor="text1"/>
          <w:szCs w:val="21"/>
        </w:rPr>
        <w:t>∑</w:t>
      </w:r>
      <w:proofErr w:type="spellStart"/>
      <w:r w:rsidRPr="00AD18F7">
        <w:rPr>
          <w:i/>
          <w:iCs/>
          <w:color w:val="000000" w:themeColor="text1"/>
          <w:szCs w:val="21"/>
        </w:rPr>
        <w:t>F</w:t>
      </w:r>
      <w:r w:rsidRPr="00AD18F7">
        <w:rPr>
          <w:i/>
          <w:iCs/>
          <w:color w:val="000000" w:themeColor="text1"/>
          <w:szCs w:val="21"/>
          <w:vertAlign w:val="subscript"/>
        </w:rPr>
        <w:t>Gk</w:t>
      </w:r>
      <w:proofErr w:type="spellEnd"/>
      <w:r w:rsidRPr="00AD18F7">
        <w:rPr>
          <w:color w:val="000000" w:themeColor="text1"/>
          <w:szCs w:val="21"/>
        </w:rPr>
        <w:t>——</w:t>
      </w:r>
      <w:r w:rsidRPr="00AD18F7">
        <w:rPr>
          <w:rFonts w:hint="eastAsia"/>
          <w:color w:val="000000" w:themeColor="text1"/>
          <w:szCs w:val="21"/>
        </w:rPr>
        <w:t>各项永久作用形成的抗浮作用标准值之和；</w:t>
      </w:r>
    </w:p>
    <w:p w14:paraId="6B88F1D5" w14:textId="580681C6" w:rsidR="00383E2F" w:rsidRPr="00AD18F7" w:rsidRDefault="00383E2F" w:rsidP="00D44CAF">
      <w:pPr>
        <w:spacing w:line="360" w:lineRule="auto"/>
        <w:rPr>
          <w:i/>
          <w:iCs/>
          <w:color w:val="000000" w:themeColor="text1"/>
          <w:szCs w:val="21"/>
        </w:rPr>
      </w:pPr>
      <w:r w:rsidRPr="00AD18F7">
        <w:rPr>
          <w:rFonts w:hint="eastAsia"/>
          <w:color w:val="000000" w:themeColor="text1"/>
          <w:szCs w:val="21"/>
        </w:rPr>
        <w:t xml:space="preserve"> </w:t>
      </w:r>
      <w:r w:rsidRPr="00AD18F7">
        <w:rPr>
          <w:color w:val="000000" w:themeColor="text1"/>
          <w:szCs w:val="21"/>
        </w:rPr>
        <w:t xml:space="preserve">   </w:t>
      </w:r>
      <w:r w:rsidR="00D44CAF" w:rsidRPr="00AD18F7">
        <w:rPr>
          <w:color w:val="000000" w:themeColor="text1"/>
          <w:szCs w:val="21"/>
        </w:rPr>
        <w:t xml:space="preserve"> </w:t>
      </w:r>
      <w:r w:rsidRPr="00AD18F7">
        <w:rPr>
          <w:color w:val="000000" w:themeColor="text1"/>
          <w:szCs w:val="21"/>
        </w:rPr>
        <w:t xml:space="preserve"> </w:t>
      </w:r>
      <w:bookmarkStart w:id="74" w:name="_Hlk46835829"/>
      <w:r w:rsidRPr="00AD18F7">
        <w:rPr>
          <w:rFonts w:hint="eastAsia"/>
          <w:i/>
          <w:iCs/>
          <w:color w:val="000000" w:themeColor="text1"/>
          <w:szCs w:val="21"/>
        </w:rPr>
        <w:t>M</w:t>
      </w:r>
      <w:r w:rsidRPr="00AD18F7">
        <w:rPr>
          <w:i/>
          <w:iCs/>
          <w:color w:val="000000" w:themeColor="text1"/>
          <w:szCs w:val="21"/>
        </w:rPr>
        <w:t>OP——</w:t>
      </w:r>
      <w:r w:rsidRPr="00AD18F7">
        <w:rPr>
          <w:rFonts w:hint="eastAsia"/>
          <w:color w:val="000000" w:themeColor="text1"/>
          <w:szCs w:val="21"/>
        </w:rPr>
        <w:t>管道最大工作压力；</w:t>
      </w:r>
    </w:p>
    <w:bookmarkEnd w:id="74"/>
    <w:p w14:paraId="7FB26E03" w14:textId="2F3C7D70" w:rsidR="00383E2F" w:rsidRPr="00AD18F7" w:rsidRDefault="00383E2F" w:rsidP="000E0EBF">
      <w:pPr>
        <w:spacing w:line="360" w:lineRule="auto"/>
        <w:rPr>
          <w:i/>
          <w:iCs/>
          <w:color w:val="000000" w:themeColor="text1"/>
          <w:szCs w:val="21"/>
        </w:rPr>
      </w:pPr>
      <w:r w:rsidRPr="00AD18F7">
        <w:rPr>
          <w:color w:val="000000" w:themeColor="text1"/>
          <w:szCs w:val="21"/>
        </w:rPr>
        <w:t xml:space="preserve">     </w:t>
      </w:r>
      <w:bookmarkStart w:id="75" w:name="_Hlk46835972"/>
      <w:r w:rsidR="00D44CAF" w:rsidRPr="00AD18F7">
        <w:rPr>
          <w:color w:val="000000" w:themeColor="text1"/>
          <w:szCs w:val="21"/>
        </w:rPr>
        <w:t xml:space="preserve"> </w:t>
      </w:r>
      <w:r w:rsidRPr="00AD18F7">
        <w:rPr>
          <w:i/>
          <w:iCs/>
          <w:color w:val="000000" w:themeColor="text1"/>
          <w:szCs w:val="21"/>
        </w:rPr>
        <w:t>P——</w:t>
      </w:r>
      <w:r w:rsidRPr="00AD18F7">
        <w:rPr>
          <w:rFonts w:hint="eastAsia"/>
          <w:color w:val="000000" w:themeColor="text1"/>
          <w:szCs w:val="21"/>
        </w:rPr>
        <w:t>试验压力；</w:t>
      </w:r>
    </w:p>
    <w:bookmarkEnd w:id="75"/>
    <w:p w14:paraId="7F63A817" w14:textId="77777777" w:rsidR="00383E2F" w:rsidRPr="00383E2F" w:rsidRDefault="00383E2F" w:rsidP="00D44CAF">
      <w:pPr>
        <w:spacing w:line="360" w:lineRule="auto"/>
        <w:ind w:firstLineChars="300" w:firstLine="630"/>
        <w:rPr>
          <w:color w:val="000000" w:themeColor="text1"/>
          <w:szCs w:val="21"/>
        </w:rPr>
      </w:pPr>
      <w:r w:rsidRPr="00AD18F7">
        <w:rPr>
          <w:i/>
          <w:iCs/>
          <w:color w:val="000000" w:themeColor="text1"/>
          <w:szCs w:val="21"/>
        </w:rPr>
        <w:t>PN——</w:t>
      </w:r>
      <w:r w:rsidRPr="00AD18F7">
        <w:rPr>
          <w:rFonts w:hint="eastAsia"/>
          <w:color w:val="000000" w:themeColor="text1"/>
          <w:szCs w:val="21"/>
        </w:rPr>
        <w:t>管道公称压力；</w:t>
      </w:r>
    </w:p>
    <w:p w14:paraId="116E7171" w14:textId="04C419A7" w:rsidR="007D210E" w:rsidRDefault="003C5EDD">
      <w:pPr>
        <w:spacing w:line="360" w:lineRule="auto"/>
        <w:textAlignment w:val="baseline"/>
        <w:rPr>
          <w:rFonts w:ascii="宋体" w:hAnsi="宋体"/>
          <w:color w:val="000000" w:themeColor="text1"/>
          <w:szCs w:val="21"/>
        </w:rPr>
      </w:pPr>
      <w:r>
        <w:rPr>
          <w:rFonts w:ascii="宋体" w:hAnsi="宋体" w:hint="eastAsia"/>
          <w:b/>
          <w:color w:val="000000" w:themeColor="text1"/>
          <w:szCs w:val="21"/>
        </w:rPr>
        <w:t>2.2.</w:t>
      </w:r>
      <w:r w:rsidR="00860C3B">
        <w:rPr>
          <w:rFonts w:ascii="宋体" w:hAnsi="宋体" w:hint="eastAsia"/>
          <w:b/>
          <w:color w:val="000000" w:themeColor="text1"/>
          <w:szCs w:val="21"/>
        </w:rPr>
        <w:t>2</w:t>
      </w:r>
      <w:r>
        <w:rPr>
          <w:rFonts w:ascii="宋体" w:hAnsi="宋体" w:hint="eastAsia"/>
          <w:b/>
          <w:color w:val="000000" w:themeColor="text1"/>
          <w:szCs w:val="21"/>
        </w:rPr>
        <w:t xml:space="preserve">　</w:t>
      </w:r>
      <w:r>
        <w:rPr>
          <w:rFonts w:ascii="宋体" w:hAnsi="宋体" w:hint="eastAsia"/>
          <w:color w:val="000000" w:themeColor="text1"/>
          <w:szCs w:val="21"/>
        </w:rPr>
        <w:t>几何</w:t>
      </w:r>
      <w:r>
        <w:rPr>
          <w:rFonts w:ascii="宋体" w:hAnsi="宋体"/>
          <w:color w:val="000000" w:themeColor="text1"/>
          <w:szCs w:val="21"/>
        </w:rPr>
        <w:t>参数</w:t>
      </w:r>
      <w:r>
        <w:rPr>
          <w:rFonts w:ascii="宋体" w:hAnsi="宋体" w:hint="eastAsia"/>
          <w:color w:val="000000" w:themeColor="text1"/>
          <w:szCs w:val="21"/>
        </w:rPr>
        <w:t>：</w:t>
      </w:r>
    </w:p>
    <w:p w14:paraId="0CC54CEE" w14:textId="339F7BBA" w:rsidR="006E4982" w:rsidRPr="00AD18F7" w:rsidRDefault="006E4982" w:rsidP="006E4982">
      <w:pPr>
        <w:spacing w:line="360" w:lineRule="auto"/>
        <w:ind w:firstLineChars="350" w:firstLine="735"/>
        <w:textAlignment w:val="baseline"/>
        <w:rPr>
          <w:rFonts w:ascii="宋体" w:hAnsi="宋体"/>
          <w:bCs/>
          <w:color w:val="000000" w:themeColor="text1"/>
          <w:szCs w:val="21"/>
        </w:rPr>
      </w:pPr>
      <w:r w:rsidRPr="00AD18F7">
        <w:rPr>
          <w:bCs/>
          <w:i/>
          <w:iCs/>
          <w:color w:val="000000" w:themeColor="text1"/>
          <w:szCs w:val="21"/>
        </w:rPr>
        <w:t>A</w:t>
      </w:r>
      <w:r w:rsidRPr="00AD18F7">
        <w:rPr>
          <w:bCs/>
          <w:color w:val="000000" w:themeColor="text1"/>
          <w:szCs w:val="21"/>
        </w:rPr>
        <w:t>——</w:t>
      </w:r>
      <w:r w:rsidRPr="00AD18F7">
        <w:rPr>
          <w:rFonts w:ascii="宋体" w:hAnsi="宋体" w:hint="eastAsia"/>
          <w:bCs/>
          <w:color w:val="000000" w:themeColor="text1"/>
          <w:szCs w:val="21"/>
        </w:rPr>
        <w:t>管壁环形截面积；</w:t>
      </w:r>
    </w:p>
    <w:p w14:paraId="5502C840" w14:textId="284CAFE2" w:rsidR="007D210E" w:rsidRPr="00AD18F7" w:rsidRDefault="003C5EDD">
      <w:pPr>
        <w:spacing w:line="360" w:lineRule="auto"/>
        <w:ind w:firstLineChars="350" w:firstLine="735"/>
        <w:textAlignment w:val="baseline"/>
        <w:rPr>
          <w:rFonts w:ascii="宋体" w:hAnsi="宋体"/>
          <w:bCs/>
          <w:color w:val="000000" w:themeColor="text1"/>
          <w:szCs w:val="21"/>
        </w:rPr>
      </w:pPr>
      <w:r w:rsidRPr="00AD18F7">
        <w:rPr>
          <w:bCs/>
          <w:i/>
          <w:color w:val="000000" w:themeColor="text1"/>
          <w:szCs w:val="21"/>
        </w:rPr>
        <w:t>B</w:t>
      </w:r>
      <w:r w:rsidRPr="00AD18F7">
        <w:rPr>
          <w:bCs/>
          <w:color w:val="000000" w:themeColor="text1"/>
          <w:szCs w:val="21"/>
        </w:rPr>
        <w:t>——</w:t>
      </w:r>
      <w:r w:rsidRPr="00AD18F7">
        <w:rPr>
          <w:rFonts w:ascii="宋体" w:hAnsi="宋体"/>
          <w:bCs/>
          <w:color w:val="000000" w:themeColor="text1"/>
          <w:szCs w:val="21"/>
        </w:rPr>
        <w:t>管道沟槽底部开挖宽度</w:t>
      </w:r>
      <w:r w:rsidRPr="00AD18F7">
        <w:rPr>
          <w:rFonts w:ascii="宋体" w:hAnsi="宋体" w:hint="eastAsia"/>
          <w:bCs/>
          <w:color w:val="000000" w:themeColor="text1"/>
          <w:szCs w:val="21"/>
        </w:rPr>
        <w:t>；</w:t>
      </w:r>
    </w:p>
    <w:p w14:paraId="66C93509" w14:textId="77777777" w:rsidR="007D210E" w:rsidRPr="00AD18F7" w:rsidRDefault="003C5EDD">
      <w:pPr>
        <w:spacing w:line="360" w:lineRule="auto"/>
        <w:ind w:firstLineChars="350" w:firstLine="735"/>
        <w:textAlignment w:val="baseline"/>
        <w:rPr>
          <w:rFonts w:ascii="宋体" w:hAnsi="宋体"/>
          <w:bCs/>
          <w:color w:val="000000" w:themeColor="text1"/>
          <w:szCs w:val="21"/>
        </w:rPr>
      </w:pPr>
      <w:r w:rsidRPr="00AD18F7">
        <w:rPr>
          <w:bCs/>
          <w:i/>
          <w:color w:val="000000" w:themeColor="text1"/>
          <w:szCs w:val="21"/>
        </w:rPr>
        <w:t>b</w:t>
      </w:r>
      <w:r w:rsidRPr="00AD18F7">
        <w:rPr>
          <w:bCs/>
          <w:i/>
          <w:color w:val="000000" w:themeColor="text1"/>
          <w:szCs w:val="21"/>
          <w:vertAlign w:val="subscript"/>
        </w:rPr>
        <w:t>1</w:t>
      </w:r>
      <w:r w:rsidRPr="00AD18F7">
        <w:rPr>
          <w:bCs/>
          <w:color w:val="000000" w:themeColor="text1"/>
          <w:szCs w:val="21"/>
        </w:rPr>
        <w:t>——</w:t>
      </w:r>
      <w:r w:rsidRPr="00AD18F7">
        <w:rPr>
          <w:rFonts w:ascii="宋体" w:hAnsi="宋体"/>
          <w:bCs/>
          <w:color w:val="000000" w:themeColor="text1"/>
          <w:szCs w:val="21"/>
        </w:rPr>
        <w:t>管道一侧工作面宽度</w:t>
      </w:r>
      <w:r w:rsidRPr="00AD18F7">
        <w:rPr>
          <w:rFonts w:ascii="宋体" w:hAnsi="宋体" w:hint="eastAsia"/>
          <w:bCs/>
          <w:color w:val="000000" w:themeColor="text1"/>
          <w:szCs w:val="21"/>
        </w:rPr>
        <w:t>；</w:t>
      </w:r>
    </w:p>
    <w:p w14:paraId="500488CA" w14:textId="77777777" w:rsidR="007D210E" w:rsidRPr="00AD18F7" w:rsidRDefault="003C5EDD">
      <w:pPr>
        <w:spacing w:line="360" w:lineRule="auto"/>
        <w:ind w:firstLineChars="350" w:firstLine="735"/>
        <w:textAlignment w:val="baseline"/>
        <w:rPr>
          <w:rFonts w:ascii="宋体" w:hAnsi="宋体"/>
          <w:i/>
          <w:color w:val="000000" w:themeColor="text1"/>
          <w:szCs w:val="21"/>
        </w:rPr>
      </w:pPr>
      <w:r w:rsidRPr="00AD18F7">
        <w:rPr>
          <w:bCs/>
          <w:i/>
          <w:color w:val="000000" w:themeColor="text1"/>
          <w:szCs w:val="21"/>
        </w:rPr>
        <w:t>b</w:t>
      </w:r>
      <w:r w:rsidRPr="00AD18F7">
        <w:rPr>
          <w:bCs/>
          <w:i/>
          <w:color w:val="000000" w:themeColor="text1"/>
          <w:szCs w:val="21"/>
          <w:vertAlign w:val="subscript"/>
        </w:rPr>
        <w:t>2</w:t>
      </w:r>
      <w:r w:rsidRPr="00AD18F7">
        <w:rPr>
          <w:bCs/>
          <w:color w:val="000000" w:themeColor="text1"/>
          <w:szCs w:val="21"/>
        </w:rPr>
        <w:t>——</w:t>
      </w:r>
      <w:r w:rsidRPr="00AD18F7">
        <w:rPr>
          <w:rFonts w:ascii="宋体" w:hAnsi="宋体"/>
          <w:bCs/>
          <w:color w:val="000000" w:themeColor="text1"/>
          <w:szCs w:val="21"/>
        </w:rPr>
        <w:t>管道一侧支撑厚度</w:t>
      </w:r>
      <w:r w:rsidRPr="00AD18F7">
        <w:rPr>
          <w:rFonts w:ascii="宋体" w:hAnsi="宋体" w:hint="eastAsia"/>
          <w:bCs/>
          <w:color w:val="000000" w:themeColor="text1"/>
          <w:szCs w:val="21"/>
        </w:rPr>
        <w:t>；</w:t>
      </w:r>
    </w:p>
    <w:p w14:paraId="59008426" w14:textId="55320E6D" w:rsidR="007D210E" w:rsidRPr="00AD18F7" w:rsidRDefault="003C5EDD" w:rsidP="00383E2F">
      <w:pPr>
        <w:spacing w:line="360" w:lineRule="auto"/>
        <w:ind w:firstLineChars="330" w:firstLine="693"/>
        <w:textAlignment w:val="baseline"/>
        <w:rPr>
          <w:rFonts w:ascii="宋体" w:hAnsi="宋体"/>
          <w:i/>
          <w:color w:val="000000" w:themeColor="text1"/>
          <w:szCs w:val="21"/>
        </w:rPr>
      </w:pPr>
      <w:r w:rsidRPr="00AD18F7">
        <w:rPr>
          <w:bCs/>
          <w:i/>
          <w:color w:val="000000" w:themeColor="text1"/>
          <w:szCs w:val="21"/>
        </w:rPr>
        <w:t>DN</w:t>
      </w:r>
      <w:r w:rsidRPr="00AD18F7">
        <w:rPr>
          <w:bCs/>
          <w:color w:val="000000" w:themeColor="text1"/>
          <w:szCs w:val="21"/>
        </w:rPr>
        <w:t xml:space="preserve"> ——</w:t>
      </w:r>
      <w:r w:rsidRPr="00AD18F7">
        <w:rPr>
          <w:rFonts w:ascii="宋体" w:hAnsi="宋体" w:hint="eastAsia"/>
          <w:bCs/>
          <w:color w:val="000000" w:themeColor="text1"/>
          <w:szCs w:val="21"/>
        </w:rPr>
        <w:t>管</w:t>
      </w:r>
      <w:r w:rsidR="006E4982" w:rsidRPr="00AD18F7">
        <w:rPr>
          <w:rFonts w:ascii="宋体" w:hAnsi="宋体" w:hint="eastAsia"/>
          <w:bCs/>
          <w:color w:val="000000" w:themeColor="text1"/>
          <w:szCs w:val="21"/>
        </w:rPr>
        <w:t>材</w:t>
      </w:r>
      <w:r w:rsidRPr="00AD18F7">
        <w:rPr>
          <w:rFonts w:ascii="宋体" w:hAnsi="宋体" w:hint="eastAsia"/>
          <w:bCs/>
          <w:color w:val="000000" w:themeColor="text1"/>
          <w:szCs w:val="21"/>
        </w:rPr>
        <w:t>的公称直径；</w:t>
      </w:r>
    </w:p>
    <w:p w14:paraId="03DA8CAF" w14:textId="4D539BF5" w:rsidR="007D210E" w:rsidRPr="00AD18F7" w:rsidRDefault="003C5EDD">
      <w:pPr>
        <w:spacing w:line="360" w:lineRule="auto"/>
        <w:ind w:firstLineChars="350" w:firstLine="735"/>
        <w:textAlignment w:val="baseline"/>
        <w:rPr>
          <w:rFonts w:ascii="宋体" w:hAnsi="宋体"/>
          <w:i/>
          <w:iCs/>
          <w:color w:val="000000" w:themeColor="text1"/>
          <w:szCs w:val="21"/>
        </w:rPr>
      </w:pPr>
      <w:r w:rsidRPr="00AD18F7">
        <w:rPr>
          <w:i/>
          <w:color w:val="000000" w:themeColor="text1"/>
          <w:szCs w:val="21"/>
        </w:rPr>
        <w:t>D</w:t>
      </w:r>
      <w:r w:rsidR="006E4982" w:rsidRPr="00AD18F7">
        <w:rPr>
          <w:rFonts w:hint="eastAsia"/>
          <w:iCs/>
          <w:color w:val="000000" w:themeColor="text1"/>
          <w:szCs w:val="21"/>
          <w:vertAlign w:val="subscript"/>
        </w:rPr>
        <w:t>1</w:t>
      </w:r>
      <w:r w:rsidR="006E4982" w:rsidRPr="00AD18F7">
        <w:rPr>
          <w:rFonts w:hint="eastAsia"/>
          <w:iCs/>
          <w:color w:val="000000" w:themeColor="text1"/>
          <w:szCs w:val="21"/>
        </w:rPr>
        <w:t>、</w:t>
      </w:r>
      <w:r w:rsidR="006E4982" w:rsidRPr="00AD18F7">
        <w:rPr>
          <w:i/>
          <w:color w:val="000000" w:themeColor="text1"/>
          <w:szCs w:val="21"/>
        </w:rPr>
        <w:t>D</w:t>
      </w:r>
      <w:r w:rsidR="006E4982" w:rsidRPr="00AD18F7">
        <w:rPr>
          <w:rFonts w:hint="eastAsia"/>
          <w:iCs/>
          <w:color w:val="000000" w:themeColor="text1"/>
          <w:szCs w:val="21"/>
          <w:vertAlign w:val="subscript"/>
        </w:rPr>
        <w:t>2</w:t>
      </w:r>
      <w:r w:rsidRPr="00AD18F7">
        <w:rPr>
          <w:color w:val="000000" w:themeColor="text1"/>
          <w:szCs w:val="21"/>
        </w:rPr>
        <w:t>——</w:t>
      </w:r>
      <w:r w:rsidRPr="00AD18F7">
        <w:rPr>
          <w:rFonts w:ascii="宋体" w:hAnsi="宋体"/>
          <w:color w:val="000000" w:themeColor="text1"/>
          <w:szCs w:val="21"/>
        </w:rPr>
        <w:t>管道外径</w:t>
      </w:r>
      <w:r w:rsidRPr="00AD18F7">
        <w:rPr>
          <w:rFonts w:ascii="宋体" w:hAnsi="宋体" w:hint="eastAsia"/>
          <w:color w:val="000000" w:themeColor="text1"/>
          <w:szCs w:val="21"/>
        </w:rPr>
        <w:t>；</w:t>
      </w:r>
    </w:p>
    <w:p w14:paraId="15968F67" w14:textId="616993B0" w:rsidR="007D210E" w:rsidRPr="00AD18F7" w:rsidRDefault="003C5EDD">
      <w:pPr>
        <w:spacing w:line="360" w:lineRule="auto"/>
        <w:ind w:firstLineChars="350" w:firstLine="735"/>
        <w:textAlignment w:val="baseline"/>
        <w:rPr>
          <w:rFonts w:ascii="宋体" w:hAnsi="宋体"/>
          <w:bCs/>
          <w:color w:val="000000" w:themeColor="text1"/>
          <w:szCs w:val="21"/>
        </w:rPr>
      </w:pPr>
      <w:r w:rsidRPr="00AD18F7">
        <w:rPr>
          <w:bCs/>
          <w:i/>
          <w:color w:val="000000" w:themeColor="text1"/>
          <w:szCs w:val="21"/>
        </w:rPr>
        <w:t>d</w:t>
      </w:r>
      <w:r w:rsidRPr="00AD18F7">
        <w:rPr>
          <w:bCs/>
          <w:i/>
          <w:color w:val="000000" w:themeColor="text1"/>
          <w:szCs w:val="21"/>
          <w:vertAlign w:val="subscript"/>
        </w:rPr>
        <w:t>i</w:t>
      </w:r>
      <w:r w:rsidRPr="00AD18F7">
        <w:rPr>
          <w:bCs/>
          <w:color w:val="000000" w:themeColor="text1"/>
          <w:szCs w:val="21"/>
        </w:rPr>
        <w:t>——</w:t>
      </w:r>
      <w:r w:rsidRPr="00AD18F7">
        <w:rPr>
          <w:rFonts w:ascii="宋体" w:hAnsi="宋体"/>
          <w:bCs/>
          <w:color w:val="000000" w:themeColor="text1"/>
          <w:szCs w:val="21"/>
        </w:rPr>
        <w:t>管道</w:t>
      </w:r>
      <w:r w:rsidR="00E26ADD" w:rsidRPr="00E26ADD">
        <w:rPr>
          <w:rFonts w:ascii="宋体" w:hAnsi="宋体" w:hint="eastAsia"/>
          <w:bCs/>
          <w:color w:val="000000" w:themeColor="text1"/>
          <w:szCs w:val="21"/>
        </w:rPr>
        <w:t>平均内径（名义值）</w:t>
      </w:r>
      <w:r w:rsidRPr="00AD18F7">
        <w:rPr>
          <w:rFonts w:ascii="宋体" w:hAnsi="宋体" w:hint="eastAsia"/>
          <w:bCs/>
          <w:color w:val="000000" w:themeColor="text1"/>
          <w:szCs w:val="21"/>
        </w:rPr>
        <w:t>；</w:t>
      </w:r>
    </w:p>
    <w:p w14:paraId="347BEECB" w14:textId="0AF727B3" w:rsidR="00383E2F" w:rsidRPr="00AD18F7" w:rsidRDefault="00383E2F" w:rsidP="00383E2F">
      <w:pPr>
        <w:spacing w:line="360" w:lineRule="auto"/>
        <w:ind w:firstLineChars="350" w:firstLine="735"/>
        <w:textAlignment w:val="baseline"/>
        <w:rPr>
          <w:rFonts w:ascii="宋体" w:hAnsi="宋体"/>
          <w:bCs/>
          <w:color w:val="000000" w:themeColor="text1"/>
          <w:szCs w:val="21"/>
        </w:rPr>
      </w:pPr>
      <w:proofErr w:type="spellStart"/>
      <w:r w:rsidRPr="00AD18F7">
        <w:rPr>
          <w:bCs/>
          <w:i/>
          <w:color w:val="000000" w:themeColor="text1"/>
          <w:szCs w:val="21"/>
        </w:rPr>
        <w:t>d</w:t>
      </w:r>
      <w:r w:rsidRPr="00AD18F7">
        <w:rPr>
          <w:bCs/>
          <w:i/>
          <w:color w:val="000000" w:themeColor="text1"/>
          <w:szCs w:val="21"/>
          <w:vertAlign w:val="subscript"/>
        </w:rPr>
        <w:t>n</w:t>
      </w:r>
      <w:proofErr w:type="spellEnd"/>
      <w:r w:rsidRPr="00AD18F7">
        <w:rPr>
          <w:bCs/>
          <w:color w:val="000000" w:themeColor="text1"/>
          <w:szCs w:val="21"/>
        </w:rPr>
        <w:t>——</w:t>
      </w:r>
      <w:r w:rsidRPr="00AD18F7">
        <w:rPr>
          <w:rFonts w:ascii="宋体" w:hAnsi="宋体" w:hint="eastAsia"/>
          <w:bCs/>
          <w:color w:val="000000" w:themeColor="text1"/>
          <w:szCs w:val="21"/>
        </w:rPr>
        <w:t>管材公称外径；</w:t>
      </w:r>
    </w:p>
    <w:p w14:paraId="128415B5" w14:textId="542B0514" w:rsidR="00383E2F" w:rsidRPr="00AD18F7" w:rsidRDefault="00383E2F" w:rsidP="00383E2F">
      <w:pPr>
        <w:spacing w:line="360" w:lineRule="auto"/>
        <w:ind w:firstLineChars="350" w:firstLine="735"/>
        <w:textAlignment w:val="baseline"/>
        <w:rPr>
          <w:rFonts w:ascii="宋体" w:hAnsi="宋体"/>
          <w:bCs/>
          <w:color w:val="000000" w:themeColor="text1"/>
          <w:szCs w:val="21"/>
        </w:rPr>
      </w:pPr>
      <w:proofErr w:type="spellStart"/>
      <w:r w:rsidRPr="00AD18F7">
        <w:rPr>
          <w:bCs/>
          <w:i/>
          <w:color w:val="000000" w:themeColor="text1"/>
          <w:szCs w:val="21"/>
        </w:rPr>
        <w:t>e</w:t>
      </w:r>
      <w:r w:rsidRPr="00AD18F7">
        <w:rPr>
          <w:bCs/>
          <w:i/>
          <w:color w:val="000000" w:themeColor="text1"/>
          <w:szCs w:val="21"/>
          <w:vertAlign w:val="subscript"/>
        </w:rPr>
        <w:t>n</w:t>
      </w:r>
      <w:proofErr w:type="spellEnd"/>
      <w:r w:rsidRPr="00AD18F7">
        <w:rPr>
          <w:bCs/>
          <w:color w:val="000000" w:themeColor="text1"/>
          <w:szCs w:val="21"/>
        </w:rPr>
        <w:t>——</w:t>
      </w:r>
      <w:r w:rsidRPr="00AD18F7">
        <w:rPr>
          <w:rFonts w:ascii="宋体" w:hAnsi="宋体" w:hint="eastAsia"/>
          <w:bCs/>
          <w:color w:val="000000" w:themeColor="text1"/>
          <w:szCs w:val="21"/>
        </w:rPr>
        <w:t>管材壁厚</w:t>
      </w:r>
      <w:r w:rsidR="004C69B5">
        <w:rPr>
          <w:rFonts w:ascii="宋体" w:hAnsi="宋体" w:hint="eastAsia"/>
          <w:bCs/>
          <w:color w:val="000000" w:themeColor="text1"/>
          <w:szCs w:val="21"/>
        </w:rPr>
        <w:t>，</w:t>
      </w:r>
      <w:r w:rsidR="00581256" w:rsidRPr="00581256">
        <w:rPr>
          <w:rFonts w:ascii="宋体" w:hAnsi="宋体" w:hint="eastAsia"/>
          <w:bCs/>
          <w:color w:val="000000" w:themeColor="text1"/>
          <w:szCs w:val="21"/>
        </w:rPr>
        <w:t>管材内层与包覆层厚度之和</w:t>
      </w:r>
      <w:r w:rsidRPr="00AD18F7">
        <w:rPr>
          <w:rFonts w:ascii="宋体" w:hAnsi="宋体" w:hint="eastAsia"/>
          <w:bCs/>
          <w:color w:val="000000" w:themeColor="text1"/>
          <w:szCs w:val="21"/>
        </w:rPr>
        <w:t>；</w:t>
      </w:r>
    </w:p>
    <w:p w14:paraId="4C08252E" w14:textId="77777777" w:rsidR="007D210E" w:rsidRPr="00AD18F7" w:rsidRDefault="003C5EDD">
      <w:pPr>
        <w:spacing w:line="360" w:lineRule="auto"/>
        <w:ind w:firstLineChars="350" w:firstLine="735"/>
        <w:textAlignment w:val="baseline"/>
        <w:rPr>
          <w:rFonts w:ascii="宋体" w:hAnsi="宋体"/>
          <w:bCs/>
          <w:color w:val="000000" w:themeColor="text1"/>
          <w:szCs w:val="21"/>
        </w:rPr>
      </w:pPr>
      <w:proofErr w:type="spellStart"/>
      <w:r w:rsidRPr="00AD18F7">
        <w:rPr>
          <w:bCs/>
          <w:i/>
          <w:color w:val="000000" w:themeColor="text1"/>
          <w:szCs w:val="21"/>
        </w:rPr>
        <w:t>h</w:t>
      </w:r>
      <w:r w:rsidRPr="00AD18F7">
        <w:rPr>
          <w:bCs/>
          <w:color w:val="000000" w:themeColor="text1"/>
          <w:szCs w:val="21"/>
          <w:vertAlign w:val="subscript"/>
        </w:rPr>
        <w:t>d</w:t>
      </w:r>
      <w:proofErr w:type="spellEnd"/>
      <w:r w:rsidRPr="00AD18F7">
        <w:rPr>
          <w:bCs/>
          <w:color w:val="000000" w:themeColor="text1"/>
          <w:szCs w:val="21"/>
        </w:rPr>
        <w:t>——</w:t>
      </w:r>
      <w:r w:rsidRPr="00AD18F7">
        <w:rPr>
          <w:rFonts w:ascii="宋体" w:hAnsi="宋体" w:hint="eastAsia"/>
          <w:bCs/>
          <w:color w:val="000000" w:themeColor="text1"/>
          <w:szCs w:val="21"/>
        </w:rPr>
        <w:t>管底以下部分人工土弧基础的厚度；</w:t>
      </w:r>
    </w:p>
    <w:p w14:paraId="2043E873" w14:textId="094A4754" w:rsidR="000E0EBF" w:rsidRPr="00AD18F7" w:rsidRDefault="000E0EBF" w:rsidP="000E0EBF">
      <w:pPr>
        <w:spacing w:line="360" w:lineRule="auto"/>
        <w:ind w:firstLineChars="330" w:firstLine="693"/>
        <w:textAlignment w:val="baseline"/>
        <w:rPr>
          <w:rFonts w:ascii="宋体" w:hAnsi="宋体"/>
          <w:i/>
          <w:color w:val="000000" w:themeColor="text1"/>
          <w:szCs w:val="21"/>
        </w:rPr>
      </w:pPr>
      <w:r w:rsidRPr="00AD18F7">
        <w:rPr>
          <w:bCs/>
          <w:i/>
          <w:color w:val="000000" w:themeColor="text1"/>
          <w:szCs w:val="21"/>
        </w:rPr>
        <w:t xml:space="preserve">L </w:t>
      </w:r>
      <w:r w:rsidRPr="00AD18F7">
        <w:rPr>
          <w:bCs/>
          <w:color w:val="000000" w:themeColor="text1"/>
          <w:szCs w:val="21"/>
        </w:rPr>
        <w:t>——</w:t>
      </w:r>
      <w:r w:rsidRPr="00AD18F7">
        <w:rPr>
          <w:rFonts w:ascii="宋体" w:hAnsi="宋体" w:hint="eastAsia"/>
          <w:bCs/>
          <w:color w:val="000000" w:themeColor="text1"/>
          <w:szCs w:val="21"/>
        </w:rPr>
        <w:t>管段</w:t>
      </w:r>
      <w:r w:rsidRPr="00AD18F7">
        <w:rPr>
          <w:rFonts w:ascii="宋体" w:hAnsi="宋体"/>
          <w:bCs/>
          <w:color w:val="000000" w:themeColor="text1"/>
          <w:szCs w:val="21"/>
        </w:rPr>
        <w:t>长度</w:t>
      </w:r>
      <w:r w:rsidRPr="00AD18F7">
        <w:rPr>
          <w:rFonts w:ascii="宋体" w:hAnsi="宋体" w:hint="eastAsia"/>
          <w:bCs/>
          <w:color w:val="000000" w:themeColor="text1"/>
          <w:szCs w:val="21"/>
        </w:rPr>
        <w:t>；</w:t>
      </w:r>
    </w:p>
    <w:p w14:paraId="68393B13" w14:textId="642222BB" w:rsidR="000E0EBF" w:rsidRPr="00AD18F7" w:rsidRDefault="000E0EBF" w:rsidP="000E0EBF">
      <w:pPr>
        <w:spacing w:line="360" w:lineRule="auto"/>
        <w:ind w:firstLineChars="330" w:firstLine="693"/>
        <w:textAlignment w:val="baseline"/>
        <w:rPr>
          <w:rFonts w:ascii="宋体" w:hAnsi="宋体"/>
          <w:i/>
          <w:color w:val="000000" w:themeColor="text1"/>
          <w:szCs w:val="21"/>
        </w:rPr>
      </w:pPr>
      <m:oMath>
        <m:r>
          <w:rPr>
            <w:rFonts w:ascii="Cambria Math" w:hAnsi="Cambria Math"/>
            <w:color w:val="000000" w:themeColor="text1"/>
            <w:szCs w:val="21"/>
          </w:rPr>
          <m:t>∆L</m:t>
        </m:r>
      </m:oMath>
      <w:r w:rsidRPr="00AD18F7">
        <w:rPr>
          <w:bCs/>
          <w:color w:val="000000" w:themeColor="text1"/>
          <w:szCs w:val="21"/>
        </w:rPr>
        <w:t xml:space="preserve"> ——</w:t>
      </w:r>
      <w:r w:rsidRPr="00AD18F7">
        <w:rPr>
          <w:rFonts w:hint="eastAsia"/>
          <w:bCs/>
          <w:color w:val="000000" w:themeColor="text1"/>
          <w:szCs w:val="21"/>
        </w:rPr>
        <w:t>由温差产生的纵向变形量</w:t>
      </w:r>
      <w:r w:rsidRPr="00AD18F7">
        <w:rPr>
          <w:rFonts w:ascii="宋体" w:hAnsi="宋体" w:hint="eastAsia"/>
          <w:bCs/>
          <w:color w:val="000000" w:themeColor="text1"/>
          <w:szCs w:val="21"/>
        </w:rPr>
        <w:t>；</w:t>
      </w:r>
    </w:p>
    <w:p w14:paraId="3BFF8176" w14:textId="7FC232F8" w:rsidR="00825B66" w:rsidRPr="00825B66" w:rsidRDefault="00825B66" w:rsidP="00824AEC">
      <w:pPr>
        <w:spacing w:line="360" w:lineRule="auto"/>
        <w:ind w:firstLineChars="300" w:firstLine="630"/>
        <w:jc w:val="left"/>
        <w:rPr>
          <w:i/>
          <w:iCs/>
          <w:color w:val="000000" w:themeColor="text1"/>
          <w:szCs w:val="21"/>
        </w:rPr>
      </w:pPr>
      <w:r w:rsidRPr="00AD18F7">
        <w:rPr>
          <w:rFonts w:hint="eastAsia"/>
          <w:i/>
          <w:iCs/>
          <w:color w:val="000000" w:themeColor="text1"/>
          <w:szCs w:val="21"/>
        </w:rPr>
        <w:t>S</w:t>
      </w:r>
      <w:r w:rsidRPr="00AD18F7">
        <w:rPr>
          <w:bCs/>
          <w:i/>
          <w:color w:val="000000" w:themeColor="text1"/>
          <w:szCs w:val="21"/>
        </w:rPr>
        <w:t xml:space="preserve"> </w:t>
      </w:r>
      <w:r w:rsidRPr="00AD18F7">
        <w:rPr>
          <w:bCs/>
          <w:color w:val="000000" w:themeColor="text1"/>
          <w:szCs w:val="21"/>
        </w:rPr>
        <w:t>——</w:t>
      </w:r>
      <w:r w:rsidRPr="00AD18F7">
        <w:rPr>
          <w:rFonts w:hint="eastAsia"/>
          <w:bCs/>
          <w:color w:val="000000" w:themeColor="text1"/>
          <w:szCs w:val="21"/>
        </w:rPr>
        <w:t>两管之间的设计净距</w:t>
      </w:r>
      <w:r w:rsidRPr="00AD18F7">
        <w:rPr>
          <w:rFonts w:ascii="宋体" w:hAnsi="宋体" w:hint="eastAsia"/>
          <w:bCs/>
          <w:color w:val="000000" w:themeColor="text1"/>
          <w:szCs w:val="21"/>
        </w:rPr>
        <w:t>；</w:t>
      </w:r>
    </w:p>
    <w:p w14:paraId="0BFF7A84" w14:textId="3CD26FFC" w:rsidR="007D210E" w:rsidRDefault="003C5EDD">
      <w:pPr>
        <w:spacing w:line="360" w:lineRule="auto"/>
        <w:textAlignment w:val="baseline"/>
        <w:rPr>
          <w:rFonts w:ascii="宋体" w:hAnsi="宋体"/>
          <w:color w:val="000000" w:themeColor="text1"/>
          <w:szCs w:val="21"/>
        </w:rPr>
      </w:pPr>
      <w:r>
        <w:rPr>
          <w:rFonts w:ascii="宋体" w:hAnsi="宋体" w:hint="eastAsia"/>
          <w:b/>
          <w:color w:val="000000" w:themeColor="text1"/>
          <w:szCs w:val="21"/>
        </w:rPr>
        <w:t>2.2.</w:t>
      </w:r>
      <w:r w:rsidR="00860C3B">
        <w:rPr>
          <w:rFonts w:ascii="宋体" w:hAnsi="宋体" w:hint="eastAsia"/>
          <w:b/>
          <w:color w:val="000000" w:themeColor="text1"/>
          <w:szCs w:val="21"/>
        </w:rPr>
        <w:t>3</w:t>
      </w:r>
      <w:r>
        <w:rPr>
          <w:rFonts w:ascii="宋体" w:hAnsi="宋体" w:hint="eastAsia"/>
          <w:b/>
          <w:color w:val="000000" w:themeColor="text1"/>
          <w:szCs w:val="21"/>
        </w:rPr>
        <w:t xml:space="preserve">　</w:t>
      </w:r>
      <w:r>
        <w:rPr>
          <w:rFonts w:ascii="宋体" w:hAnsi="宋体" w:hint="eastAsia"/>
          <w:color w:val="000000" w:themeColor="text1"/>
          <w:szCs w:val="21"/>
        </w:rPr>
        <w:t>计算</w:t>
      </w:r>
      <w:r>
        <w:rPr>
          <w:rFonts w:ascii="宋体" w:hAnsi="宋体"/>
          <w:color w:val="000000" w:themeColor="text1"/>
          <w:szCs w:val="21"/>
        </w:rPr>
        <w:t>系数</w:t>
      </w:r>
      <w:r>
        <w:rPr>
          <w:rFonts w:ascii="宋体" w:hAnsi="宋体" w:hint="eastAsia"/>
          <w:color w:val="000000" w:themeColor="text1"/>
          <w:szCs w:val="21"/>
        </w:rPr>
        <w:t>：</w:t>
      </w:r>
    </w:p>
    <w:p w14:paraId="73D083DF" w14:textId="6D01C523" w:rsidR="003A592E" w:rsidRPr="00AD18F7" w:rsidRDefault="00167B28" w:rsidP="007D2F3B">
      <w:pPr>
        <w:spacing w:line="360" w:lineRule="auto"/>
        <w:ind w:firstLineChars="300" w:firstLine="630"/>
        <w:rPr>
          <w:color w:val="000000" w:themeColor="text1"/>
          <w:szCs w:val="21"/>
        </w:rPr>
      </w:pPr>
      <w:bookmarkStart w:id="76" w:name="_Toc353262645"/>
      <w:bookmarkStart w:id="77" w:name="_Toc522606913"/>
      <w:bookmarkStart w:id="78" w:name="_Toc529880268"/>
      <w:bookmarkStart w:id="79" w:name="_Toc450903564"/>
      <w:bookmarkStart w:id="80" w:name="_Toc522646503"/>
      <w:bookmarkStart w:id="81" w:name="_Toc436727269"/>
      <w:bookmarkStart w:id="82" w:name="_Toc522606516"/>
      <w:bookmarkStart w:id="83" w:name="_Toc451173757"/>
      <w:bookmarkStart w:id="84" w:name="_Toc444094759"/>
      <w:bookmarkStart w:id="85" w:name="_Toc508376195"/>
      <w:bookmarkStart w:id="86" w:name="_Toc22290314"/>
      <w:bookmarkStart w:id="87" w:name="_Toc9934967"/>
      <w:bookmarkStart w:id="88" w:name="_Toc10726000"/>
      <w:bookmarkStart w:id="89" w:name="_Toc66978806"/>
      <w:r w:rsidRPr="00AD18F7">
        <w:rPr>
          <w:rFonts w:ascii="Cambria Math" w:hAnsi="Cambria Math" w:cs="Cambria Math"/>
          <w:i/>
          <w:iCs/>
          <w:szCs w:val="21"/>
        </w:rPr>
        <w:t>𝛼</w:t>
      </w:r>
      <w:r w:rsidR="007D2F3B" w:rsidRPr="00AD18F7">
        <w:rPr>
          <w:rFonts w:hint="eastAsia"/>
          <w:szCs w:val="21"/>
        </w:rPr>
        <w:t>——管材线膨胀系数；</w:t>
      </w:r>
      <w:r w:rsidR="007D2F3B" w:rsidRPr="00AD18F7">
        <w:rPr>
          <w:rFonts w:hint="eastAsia"/>
          <w:color w:val="000000" w:themeColor="text1"/>
          <w:szCs w:val="21"/>
        </w:rPr>
        <w:br/>
        <w:t>    </w:t>
      </w:r>
      <w:r w:rsidR="007D2F3B" w:rsidRPr="00AD18F7">
        <w:rPr>
          <w:color w:val="000000" w:themeColor="text1"/>
          <w:szCs w:val="21"/>
        </w:rPr>
        <w:t xml:space="preserve">    </w:t>
      </w:r>
      <w:r w:rsidRPr="00AD18F7">
        <w:rPr>
          <w:rFonts w:hint="eastAsia"/>
          <w:i/>
          <w:iCs/>
          <w:color w:val="000000" w:themeColor="text1"/>
          <w:szCs w:val="21"/>
        </w:rPr>
        <w:t>E</w:t>
      </w:r>
      <w:r w:rsidRPr="00AD18F7">
        <w:rPr>
          <w:rFonts w:hint="eastAsia"/>
          <w:color w:val="000000" w:themeColor="text1"/>
          <w:szCs w:val="21"/>
        </w:rPr>
        <w:t>——管道纵向弹性模量；</w:t>
      </w:r>
      <w:r w:rsidR="007D2F3B" w:rsidRPr="00AD18F7">
        <w:rPr>
          <w:rFonts w:hint="eastAsia"/>
          <w:color w:val="000000" w:themeColor="text1"/>
          <w:szCs w:val="21"/>
        </w:rPr>
        <w:br/>
        <w:t>    </w:t>
      </w:r>
      <w:r w:rsidR="007D2F3B" w:rsidRPr="00AD18F7">
        <w:rPr>
          <w:color w:val="000000" w:themeColor="text1"/>
          <w:szCs w:val="21"/>
        </w:rPr>
        <w:t xml:space="preserve">    </w:t>
      </w:r>
      <w:r w:rsidR="007D2F3B" w:rsidRPr="005F58CE">
        <w:rPr>
          <w:rFonts w:hint="eastAsia"/>
          <w:i/>
          <w:iCs/>
          <w:color w:val="000000" w:themeColor="text1"/>
          <w:szCs w:val="21"/>
        </w:rPr>
        <w:t>f</w:t>
      </w:r>
      <w:r w:rsidR="007D2F3B" w:rsidRPr="005F58CE">
        <w:rPr>
          <w:rFonts w:hint="eastAsia"/>
          <w:i/>
          <w:iCs/>
          <w:color w:val="000000" w:themeColor="text1"/>
          <w:szCs w:val="21"/>
          <w:vertAlign w:val="subscript"/>
        </w:rPr>
        <w:t>t</w:t>
      </w:r>
      <w:r w:rsidR="007D2F3B" w:rsidRPr="005F58CE">
        <w:rPr>
          <w:rFonts w:hint="eastAsia"/>
          <w:color w:val="000000" w:themeColor="text1"/>
          <w:szCs w:val="21"/>
        </w:rPr>
        <w:t>——温度对</w:t>
      </w:r>
      <w:r w:rsidR="00DC21B3" w:rsidRPr="005F58CE">
        <w:rPr>
          <w:rFonts w:hint="eastAsia"/>
          <w:color w:val="000000" w:themeColor="text1"/>
          <w:szCs w:val="21"/>
        </w:rPr>
        <w:t>管</w:t>
      </w:r>
      <w:r w:rsidR="00655030">
        <w:rPr>
          <w:rFonts w:hint="eastAsia"/>
          <w:color w:val="000000" w:themeColor="text1"/>
          <w:szCs w:val="21"/>
        </w:rPr>
        <w:t>道</w:t>
      </w:r>
      <w:r w:rsidR="00D9771A">
        <w:rPr>
          <w:rFonts w:hint="eastAsia"/>
          <w:color w:val="000000" w:themeColor="text1"/>
          <w:szCs w:val="21"/>
        </w:rPr>
        <w:t>公称压力</w:t>
      </w:r>
      <w:r w:rsidR="007D2F3B" w:rsidRPr="005F58CE">
        <w:rPr>
          <w:rFonts w:hint="eastAsia"/>
          <w:color w:val="000000" w:themeColor="text1"/>
          <w:szCs w:val="21"/>
        </w:rPr>
        <w:t>的折减系数；</w:t>
      </w:r>
    </w:p>
    <w:p w14:paraId="33112265" w14:textId="170B745C" w:rsidR="00A83A84" w:rsidRPr="00AD18F7" w:rsidRDefault="003A592E" w:rsidP="007B6C22">
      <w:pPr>
        <w:spacing w:line="360" w:lineRule="auto"/>
        <w:ind w:firstLineChars="300" w:firstLine="630"/>
        <w:rPr>
          <w:szCs w:val="21"/>
        </w:rPr>
      </w:pPr>
      <w:r w:rsidRPr="00AD18F7">
        <w:rPr>
          <w:color w:val="000000" w:themeColor="text1"/>
          <w:szCs w:val="21"/>
        </w:rPr>
        <w:t>g</w:t>
      </w:r>
      <w:r w:rsidRPr="00AD18F7">
        <w:rPr>
          <w:rFonts w:hint="eastAsia"/>
          <w:color w:val="000000" w:themeColor="text1"/>
          <w:szCs w:val="21"/>
        </w:rPr>
        <w:t>——重力加速度</w:t>
      </w:r>
      <w:r w:rsidR="00DC21B3">
        <w:rPr>
          <w:rFonts w:hint="eastAsia"/>
          <w:color w:val="000000" w:themeColor="text1"/>
          <w:szCs w:val="21"/>
        </w:rPr>
        <w:t>；</w:t>
      </w:r>
      <w:r w:rsidR="007D2F3B" w:rsidRPr="00AD18F7">
        <w:rPr>
          <w:rFonts w:hint="eastAsia"/>
          <w:color w:val="000000" w:themeColor="text1"/>
          <w:szCs w:val="21"/>
        </w:rPr>
        <w:br/>
        <w:t>    </w:t>
      </w:r>
      <w:r w:rsidR="007D2F3B" w:rsidRPr="00AD18F7">
        <w:rPr>
          <w:color w:val="000000" w:themeColor="text1"/>
          <w:szCs w:val="21"/>
        </w:rPr>
        <w:t xml:space="preserve">    </w:t>
      </w:r>
      <w:bookmarkStart w:id="90" w:name="_Hlk47182581"/>
      <w:proofErr w:type="spellStart"/>
      <w:r w:rsidR="007D2F3B" w:rsidRPr="00AD18F7">
        <w:rPr>
          <w:rFonts w:hint="eastAsia"/>
          <w:i/>
          <w:iCs/>
          <w:color w:val="000000" w:themeColor="text1"/>
          <w:szCs w:val="21"/>
        </w:rPr>
        <w:t>K</w:t>
      </w:r>
      <w:r w:rsidR="007D2F3B" w:rsidRPr="00AD18F7">
        <w:rPr>
          <w:rFonts w:hint="eastAsia"/>
          <w:i/>
          <w:iCs/>
          <w:color w:val="000000" w:themeColor="text1"/>
          <w:szCs w:val="21"/>
          <w:vertAlign w:val="subscript"/>
        </w:rPr>
        <w:t>f</w:t>
      </w:r>
      <w:proofErr w:type="spellEnd"/>
      <w:r w:rsidR="007D2F3B" w:rsidRPr="00AD18F7">
        <w:rPr>
          <w:rFonts w:hint="eastAsia"/>
          <w:color w:val="000000" w:themeColor="text1"/>
          <w:szCs w:val="21"/>
        </w:rPr>
        <w:t>——抗浮稳定性抗力系数；</w:t>
      </w:r>
      <w:bookmarkEnd w:id="90"/>
      <w:r w:rsidR="007D2F3B" w:rsidRPr="00AD18F7">
        <w:rPr>
          <w:rFonts w:hint="eastAsia"/>
          <w:color w:val="000000" w:themeColor="text1"/>
          <w:szCs w:val="21"/>
        </w:rPr>
        <w:br/>
      </w:r>
      <w:r w:rsidR="007D2F3B" w:rsidRPr="00AD18F7">
        <w:rPr>
          <w:rFonts w:hint="eastAsia"/>
          <w:color w:val="000000" w:themeColor="text1"/>
          <w:szCs w:val="21"/>
        </w:rPr>
        <w:lastRenderedPageBreak/>
        <w:t>    </w:t>
      </w:r>
      <w:r w:rsidR="007D2F3B" w:rsidRPr="00AD18F7">
        <w:rPr>
          <w:color w:val="000000" w:themeColor="text1"/>
          <w:szCs w:val="21"/>
        </w:rPr>
        <w:t xml:space="preserve">    </w:t>
      </w:r>
      <w:r w:rsidR="007D2F3B" w:rsidRPr="00AD18F7">
        <w:rPr>
          <w:rFonts w:hint="eastAsia"/>
          <w:i/>
          <w:iCs/>
          <w:color w:val="000000" w:themeColor="text1"/>
          <w:szCs w:val="21"/>
        </w:rPr>
        <w:t>q</w:t>
      </w:r>
      <w:r w:rsidR="007D2F3B" w:rsidRPr="00AD18F7">
        <w:rPr>
          <w:rFonts w:hint="eastAsia"/>
          <w:color w:val="000000" w:themeColor="text1"/>
          <w:szCs w:val="21"/>
        </w:rPr>
        <w:t>——允许渗水量；</w:t>
      </w:r>
      <w:r w:rsidR="007D2F3B" w:rsidRPr="00AD18F7">
        <w:rPr>
          <w:rFonts w:hint="eastAsia"/>
          <w:color w:val="000000" w:themeColor="text1"/>
          <w:szCs w:val="21"/>
        </w:rPr>
        <w:br/>
        <w:t>    </w:t>
      </w:r>
      <w:r w:rsidR="007D2F3B" w:rsidRPr="00AD18F7">
        <w:rPr>
          <w:color w:val="000000" w:themeColor="text1"/>
          <w:szCs w:val="21"/>
        </w:rPr>
        <w:t xml:space="preserve">    </w:t>
      </w:r>
      <w:r w:rsidR="007D2F3B" w:rsidRPr="00AD18F7">
        <w:rPr>
          <w:rFonts w:hint="eastAsia"/>
          <w:i/>
          <w:iCs/>
          <w:color w:val="000000" w:themeColor="text1"/>
          <w:szCs w:val="21"/>
        </w:rPr>
        <w:t>Re</w:t>
      </w:r>
      <w:r w:rsidR="007D2F3B" w:rsidRPr="00AD18F7">
        <w:rPr>
          <w:rFonts w:hint="eastAsia"/>
          <w:color w:val="000000" w:themeColor="text1"/>
          <w:szCs w:val="21"/>
        </w:rPr>
        <w:t>——雷诺数；</w:t>
      </w:r>
      <w:r w:rsidR="007D2F3B" w:rsidRPr="007D2F3B">
        <w:rPr>
          <w:rFonts w:hint="eastAsia"/>
          <w:color w:val="000000" w:themeColor="text1"/>
          <w:szCs w:val="21"/>
        </w:rPr>
        <w:br/>
        <w:t>    </w:t>
      </w:r>
      <w:r w:rsidR="007D2F3B" w:rsidRPr="007D2F3B">
        <w:rPr>
          <w:color w:val="000000" w:themeColor="text1"/>
          <w:szCs w:val="21"/>
        </w:rPr>
        <w:t xml:space="preserve">    </w:t>
      </w:r>
      <w:r w:rsidR="00A83A84" w:rsidRPr="00AD18F7">
        <w:rPr>
          <w:rFonts w:hint="eastAsia"/>
          <w:i/>
          <w:iCs/>
          <w:szCs w:val="21"/>
        </w:rPr>
        <w:t>t</w:t>
      </w:r>
      <w:r w:rsidR="00A83A84" w:rsidRPr="00AD18F7">
        <w:rPr>
          <w:i/>
          <w:iCs/>
          <w:szCs w:val="21"/>
        </w:rPr>
        <w:t>——</w:t>
      </w:r>
      <w:r w:rsidR="00A83A84" w:rsidRPr="00AD18F7">
        <w:rPr>
          <w:rFonts w:hint="eastAsia"/>
          <w:szCs w:val="21"/>
        </w:rPr>
        <w:t>管道输送介质温度</w:t>
      </w:r>
      <w:r w:rsidR="00AD18F7" w:rsidRPr="00AD18F7">
        <w:rPr>
          <w:rFonts w:hint="eastAsia"/>
          <w:szCs w:val="21"/>
        </w:rPr>
        <w:t>;</w:t>
      </w:r>
    </w:p>
    <w:p w14:paraId="5C730B4C" w14:textId="04740322" w:rsidR="00CE39DE" w:rsidRPr="00AD18F7" w:rsidRDefault="007D2F3B" w:rsidP="007D2F3B">
      <w:pPr>
        <w:spacing w:line="360" w:lineRule="auto"/>
        <w:ind w:firstLineChars="300" w:firstLine="630"/>
        <w:rPr>
          <w:color w:val="000000" w:themeColor="text1"/>
          <w:szCs w:val="21"/>
        </w:rPr>
      </w:pPr>
      <w:r w:rsidRPr="00AD18F7">
        <w:rPr>
          <w:rFonts w:hint="eastAsia"/>
          <w:i/>
          <w:iCs/>
          <w:szCs w:val="21"/>
        </w:rPr>
        <w:t>T</w:t>
      </w:r>
      <w:r w:rsidRPr="00AD18F7">
        <w:rPr>
          <w:rFonts w:hint="eastAsia"/>
          <w:szCs w:val="21"/>
        </w:rPr>
        <w:t>——水温；</w:t>
      </w:r>
      <w:r w:rsidRPr="00AD18F7">
        <w:rPr>
          <w:rFonts w:hint="eastAsia"/>
          <w:szCs w:val="21"/>
        </w:rPr>
        <w:br/>
      </w:r>
      <w:r w:rsidRPr="00AD18F7">
        <w:rPr>
          <w:rFonts w:hint="eastAsia"/>
          <w:color w:val="000000" w:themeColor="text1"/>
          <w:szCs w:val="21"/>
        </w:rPr>
        <w:t>    </w:t>
      </w:r>
      <w:r w:rsidRPr="00AD18F7">
        <w:rPr>
          <w:color w:val="000000" w:themeColor="text1"/>
          <w:szCs w:val="21"/>
        </w:rPr>
        <w:t xml:space="preserve">   </w:t>
      </w:r>
      <w:bookmarkStart w:id="91" w:name="_Hlk47019749"/>
      <w:r w:rsidRPr="00AD18F7">
        <w:rPr>
          <w:i/>
          <w:iCs/>
          <w:color w:val="000000" w:themeColor="text1"/>
          <w:szCs w:val="21"/>
        </w:rPr>
        <w:t xml:space="preserve"> ∆</w:t>
      </w:r>
      <w:r w:rsidRPr="00AD18F7">
        <w:rPr>
          <w:rFonts w:hint="eastAsia"/>
          <w:i/>
          <w:iCs/>
          <w:color w:val="000000" w:themeColor="text1"/>
          <w:szCs w:val="21"/>
        </w:rPr>
        <w:t>t</w:t>
      </w:r>
      <w:bookmarkEnd w:id="91"/>
      <w:r w:rsidRPr="00AD18F7">
        <w:rPr>
          <w:rFonts w:hint="eastAsia"/>
          <w:color w:val="000000" w:themeColor="text1"/>
          <w:szCs w:val="21"/>
        </w:rPr>
        <w:t>——管道使用中计算温度差；</w:t>
      </w:r>
      <w:r w:rsidRPr="00AD18F7">
        <w:rPr>
          <w:rFonts w:hint="eastAsia"/>
          <w:color w:val="000000" w:themeColor="text1"/>
          <w:szCs w:val="21"/>
        </w:rPr>
        <w:br/>
        <w:t>    </w:t>
      </w:r>
      <w:r w:rsidRPr="00AD18F7">
        <w:rPr>
          <w:color w:val="000000" w:themeColor="text1"/>
          <w:szCs w:val="21"/>
        </w:rPr>
        <w:t xml:space="preserve">   </w:t>
      </w:r>
      <w:r w:rsidRPr="00AD18F7">
        <w:rPr>
          <w:i/>
          <w:iCs/>
          <w:color w:val="000000" w:themeColor="text1"/>
          <w:szCs w:val="21"/>
        </w:rPr>
        <w:t xml:space="preserve"> </w:t>
      </w:r>
      <w:r w:rsidRPr="00AD18F7">
        <w:rPr>
          <w:rFonts w:hint="eastAsia"/>
          <w:i/>
          <w:iCs/>
          <w:color w:val="000000" w:themeColor="text1"/>
          <w:szCs w:val="21"/>
        </w:rPr>
        <w:t>v</w:t>
      </w:r>
      <w:r w:rsidRPr="00AD18F7">
        <w:rPr>
          <w:rFonts w:hint="eastAsia"/>
          <w:color w:val="000000" w:themeColor="text1"/>
          <w:szCs w:val="21"/>
        </w:rPr>
        <w:t>——管道内水流的平均流速；</w:t>
      </w:r>
      <w:r w:rsidRPr="00AD18F7">
        <w:rPr>
          <w:rFonts w:hint="eastAsia"/>
          <w:color w:val="000000" w:themeColor="text1"/>
          <w:szCs w:val="21"/>
        </w:rPr>
        <w:br/>
        <w:t>   </w:t>
      </w:r>
      <w:r w:rsidRPr="00AD18F7">
        <w:rPr>
          <w:color w:val="000000" w:themeColor="text1"/>
          <w:szCs w:val="21"/>
        </w:rPr>
        <w:t xml:space="preserve">    </w:t>
      </w:r>
      <w:r w:rsidRPr="00AD18F7">
        <w:rPr>
          <w:rFonts w:hint="eastAsia"/>
          <w:i/>
          <w:iCs/>
          <w:color w:val="000000" w:themeColor="text1"/>
          <w:szCs w:val="21"/>
        </w:rPr>
        <w:t> </w:t>
      </w:r>
      <w:r w:rsidRPr="00AD18F7">
        <w:rPr>
          <w:i/>
          <w:iCs/>
          <w:color w:val="000000" w:themeColor="text1"/>
          <w:szCs w:val="21"/>
        </w:rPr>
        <w:t>∆</w:t>
      </w:r>
      <w:r w:rsidRPr="00AD18F7">
        <w:rPr>
          <w:rFonts w:hint="eastAsia"/>
          <w:color w:val="000000" w:themeColor="text1"/>
          <w:szCs w:val="21"/>
        </w:rPr>
        <w:t>——管道当量粗糙度；</w:t>
      </w:r>
    </w:p>
    <w:p w14:paraId="5336264E" w14:textId="478A182E" w:rsidR="003444F4" w:rsidRPr="00AD18F7" w:rsidRDefault="003444F4" w:rsidP="003444F4">
      <w:pPr>
        <w:spacing w:line="360" w:lineRule="auto"/>
        <w:ind w:firstLineChars="300" w:firstLine="630"/>
        <w:rPr>
          <w:color w:val="000000" w:themeColor="text1"/>
          <w:szCs w:val="21"/>
        </w:rPr>
      </w:pPr>
      <w:proofErr w:type="spellStart"/>
      <w:r w:rsidRPr="00AD18F7">
        <w:rPr>
          <w:rFonts w:hint="eastAsia"/>
          <w:i/>
          <w:color w:val="000000" w:themeColor="text1"/>
          <w:szCs w:val="21"/>
        </w:rPr>
        <w:t>h</w:t>
      </w:r>
      <w:r w:rsidRPr="00AD18F7">
        <w:rPr>
          <w:i/>
          <w:color w:val="000000" w:themeColor="text1"/>
          <w:szCs w:val="21"/>
        </w:rPr>
        <w:t>z</w:t>
      </w:r>
      <w:proofErr w:type="spellEnd"/>
      <w:r w:rsidRPr="00AD18F7">
        <w:rPr>
          <w:rFonts w:hint="eastAsia"/>
          <w:color w:val="000000" w:themeColor="text1"/>
          <w:szCs w:val="21"/>
        </w:rPr>
        <w:t>——管道总水头损失；</w:t>
      </w:r>
    </w:p>
    <w:p w14:paraId="7D1A94E4" w14:textId="6F8F1304" w:rsidR="00CE39DE" w:rsidRPr="00AD18F7" w:rsidRDefault="00CE39DE" w:rsidP="007D2F3B">
      <w:pPr>
        <w:spacing w:line="360" w:lineRule="auto"/>
        <w:ind w:firstLineChars="300" w:firstLine="630"/>
        <w:rPr>
          <w:color w:val="000000" w:themeColor="text1"/>
          <w:szCs w:val="21"/>
        </w:rPr>
      </w:pPr>
      <w:proofErr w:type="spellStart"/>
      <w:r w:rsidRPr="00AD18F7">
        <w:rPr>
          <w:rFonts w:hint="eastAsia"/>
          <w:i/>
          <w:color w:val="000000" w:themeColor="text1"/>
          <w:szCs w:val="21"/>
        </w:rPr>
        <w:t>h</w:t>
      </w:r>
      <w:r w:rsidRPr="00AD18F7">
        <w:rPr>
          <w:rFonts w:hint="eastAsia"/>
          <w:i/>
          <w:color w:val="000000" w:themeColor="text1"/>
          <w:szCs w:val="21"/>
          <w:vertAlign w:val="subscript"/>
        </w:rPr>
        <w:t>y</w:t>
      </w:r>
      <w:proofErr w:type="spellEnd"/>
      <w:r w:rsidRPr="00AD18F7">
        <w:rPr>
          <w:rFonts w:hint="eastAsia"/>
          <w:color w:val="000000" w:themeColor="text1"/>
          <w:szCs w:val="21"/>
        </w:rPr>
        <w:t>——管道沿程水头损失；</w:t>
      </w:r>
    </w:p>
    <w:p w14:paraId="60C09A83" w14:textId="7FABF0F3" w:rsidR="007D2F3B" w:rsidRDefault="00CE39DE" w:rsidP="007D2F3B">
      <w:pPr>
        <w:spacing w:line="360" w:lineRule="auto"/>
        <w:ind w:firstLineChars="300" w:firstLine="630"/>
        <w:rPr>
          <w:color w:val="000000" w:themeColor="text1"/>
          <w:szCs w:val="21"/>
        </w:rPr>
      </w:pPr>
      <w:proofErr w:type="spellStart"/>
      <w:r w:rsidRPr="00AD18F7">
        <w:rPr>
          <w:rFonts w:hint="eastAsia"/>
          <w:i/>
          <w:color w:val="000000" w:themeColor="text1"/>
          <w:szCs w:val="21"/>
        </w:rPr>
        <w:t>h</w:t>
      </w:r>
      <w:r w:rsidRPr="00AD18F7">
        <w:rPr>
          <w:rFonts w:hint="eastAsia"/>
          <w:i/>
          <w:color w:val="000000" w:themeColor="text1"/>
          <w:szCs w:val="21"/>
          <w:vertAlign w:val="subscript"/>
        </w:rPr>
        <w:t>j</w:t>
      </w:r>
      <w:proofErr w:type="spellEnd"/>
      <w:r w:rsidRPr="00AD18F7">
        <w:rPr>
          <w:rFonts w:hint="eastAsia"/>
          <w:i/>
          <w:color w:val="000000" w:themeColor="text1"/>
          <w:szCs w:val="21"/>
        </w:rPr>
        <w:t>——</w:t>
      </w:r>
      <w:r w:rsidRPr="00AD18F7">
        <w:rPr>
          <w:rFonts w:hint="eastAsia"/>
          <w:color w:val="000000" w:themeColor="text1"/>
          <w:szCs w:val="21"/>
        </w:rPr>
        <w:t>管道局部水头损失</w:t>
      </w:r>
      <w:r w:rsidR="00DC21B3">
        <w:rPr>
          <w:rFonts w:hint="eastAsia"/>
          <w:color w:val="000000" w:themeColor="text1"/>
          <w:szCs w:val="21"/>
        </w:rPr>
        <w:t>；</w:t>
      </w:r>
      <w:r w:rsidR="007D2F3B" w:rsidRPr="00AD18F7">
        <w:rPr>
          <w:rFonts w:hint="eastAsia"/>
          <w:color w:val="000000" w:themeColor="text1"/>
          <w:szCs w:val="21"/>
        </w:rPr>
        <w:br/>
        <w:t>    </w:t>
      </w:r>
      <w:r w:rsidR="007D2F3B" w:rsidRPr="00AD18F7">
        <w:rPr>
          <w:color w:val="000000" w:themeColor="text1"/>
          <w:szCs w:val="21"/>
        </w:rPr>
        <w:t xml:space="preserve">   </w:t>
      </w:r>
      <w:r w:rsidR="007D2F3B" w:rsidRPr="00AD18F7">
        <w:rPr>
          <w:i/>
          <w:iCs/>
          <w:color w:val="000000" w:themeColor="text1"/>
          <w:szCs w:val="21"/>
        </w:rPr>
        <w:t xml:space="preserve"> </w:t>
      </w:r>
      <w:r w:rsidR="007D2F3B" w:rsidRPr="00AD18F7">
        <w:rPr>
          <w:rFonts w:hint="eastAsia"/>
          <w:i/>
          <w:iCs/>
          <w:color w:val="000000" w:themeColor="text1"/>
          <w:szCs w:val="21"/>
        </w:rPr>
        <w:t>λ</w:t>
      </w:r>
      <w:r w:rsidR="007D2F3B" w:rsidRPr="00AD18F7">
        <w:rPr>
          <w:rFonts w:hint="eastAsia"/>
          <w:color w:val="000000" w:themeColor="text1"/>
          <w:szCs w:val="21"/>
        </w:rPr>
        <w:t>——管道水力摩阻系数；</w:t>
      </w:r>
      <w:r w:rsidR="007D2F3B" w:rsidRPr="00AD18F7">
        <w:rPr>
          <w:rFonts w:hint="eastAsia"/>
          <w:color w:val="000000" w:themeColor="text1"/>
          <w:szCs w:val="21"/>
        </w:rPr>
        <w:br/>
        <w:t>    </w:t>
      </w:r>
      <w:r w:rsidR="007D2F3B" w:rsidRPr="00AD18F7">
        <w:rPr>
          <w:color w:val="000000" w:themeColor="text1"/>
          <w:szCs w:val="21"/>
        </w:rPr>
        <w:t xml:space="preserve">    </w:t>
      </w:r>
      <w:r w:rsidR="007D2F3B" w:rsidRPr="00AD18F7">
        <w:rPr>
          <w:rFonts w:hint="eastAsia"/>
          <w:i/>
          <w:iCs/>
          <w:color w:val="000000" w:themeColor="text1"/>
          <w:szCs w:val="21"/>
        </w:rPr>
        <w:t>ζ</w:t>
      </w:r>
      <w:r w:rsidR="007D2F3B" w:rsidRPr="00AD18F7">
        <w:rPr>
          <w:rFonts w:hint="eastAsia"/>
          <w:color w:val="000000" w:themeColor="text1"/>
          <w:szCs w:val="21"/>
        </w:rPr>
        <w:t>——管道局部阻力系数；</w:t>
      </w:r>
      <w:r w:rsidR="007D2F3B" w:rsidRPr="00AD18F7">
        <w:rPr>
          <w:rFonts w:hint="eastAsia"/>
          <w:color w:val="000000" w:themeColor="text1"/>
          <w:szCs w:val="21"/>
        </w:rPr>
        <w:br/>
        <w:t>    </w:t>
      </w:r>
      <w:r w:rsidR="007D2F3B" w:rsidRPr="00AD18F7">
        <w:rPr>
          <w:color w:val="000000" w:themeColor="text1"/>
          <w:szCs w:val="21"/>
        </w:rPr>
        <w:t xml:space="preserve">    </w:t>
      </w:r>
      <w:r w:rsidR="007D2F3B" w:rsidRPr="00AD18F7">
        <w:rPr>
          <w:rFonts w:hint="eastAsia"/>
          <w:i/>
          <w:iCs/>
          <w:color w:val="000000" w:themeColor="text1"/>
          <w:szCs w:val="21"/>
        </w:rPr>
        <w:t>γ</w:t>
      </w:r>
      <w:r w:rsidR="007D2F3B" w:rsidRPr="00AD18F7">
        <w:rPr>
          <w:rFonts w:hint="eastAsia"/>
          <w:color w:val="000000" w:themeColor="text1"/>
          <w:szCs w:val="21"/>
        </w:rPr>
        <w:t>——水的运动黏滞度</w:t>
      </w:r>
      <w:r w:rsidR="00AD18F7" w:rsidRPr="00AD18F7">
        <w:rPr>
          <w:rFonts w:hint="eastAsia"/>
          <w:color w:val="000000" w:themeColor="text1"/>
          <w:szCs w:val="21"/>
        </w:rPr>
        <w:t>。</w:t>
      </w:r>
    </w:p>
    <w:p w14:paraId="0247A499" w14:textId="69AD95A1" w:rsidR="00B27875" w:rsidRDefault="00B27875" w:rsidP="007D2F3B">
      <w:pPr>
        <w:spacing w:line="360" w:lineRule="auto"/>
        <w:ind w:firstLineChars="300" w:firstLine="630"/>
        <w:rPr>
          <w:color w:val="000000" w:themeColor="text1"/>
          <w:szCs w:val="21"/>
        </w:rPr>
      </w:pPr>
    </w:p>
    <w:p w14:paraId="4352406B" w14:textId="22EC789D" w:rsidR="00B27875" w:rsidRDefault="00B27875" w:rsidP="007D2F3B">
      <w:pPr>
        <w:spacing w:line="360" w:lineRule="auto"/>
        <w:ind w:firstLineChars="300" w:firstLine="630"/>
        <w:rPr>
          <w:color w:val="000000" w:themeColor="text1"/>
          <w:szCs w:val="21"/>
        </w:rPr>
      </w:pPr>
    </w:p>
    <w:p w14:paraId="64DBD9ED" w14:textId="776AB43B" w:rsidR="00B27875" w:rsidRDefault="00B27875" w:rsidP="007D2F3B">
      <w:pPr>
        <w:spacing w:line="360" w:lineRule="auto"/>
        <w:ind w:firstLineChars="300" w:firstLine="630"/>
        <w:rPr>
          <w:color w:val="000000" w:themeColor="text1"/>
          <w:szCs w:val="21"/>
        </w:rPr>
      </w:pPr>
    </w:p>
    <w:p w14:paraId="53912A2D" w14:textId="160B9253" w:rsidR="00B27875" w:rsidRDefault="00B27875" w:rsidP="007D2F3B">
      <w:pPr>
        <w:spacing w:line="360" w:lineRule="auto"/>
        <w:ind w:firstLineChars="300" w:firstLine="630"/>
        <w:rPr>
          <w:color w:val="000000" w:themeColor="text1"/>
          <w:szCs w:val="21"/>
        </w:rPr>
      </w:pPr>
    </w:p>
    <w:p w14:paraId="54F94634" w14:textId="0C2AAA55" w:rsidR="00B27875" w:rsidRDefault="00B27875" w:rsidP="007D2F3B">
      <w:pPr>
        <w:spacing w:line="360" w:lineRule="auto"/>
        <w:ind w:firstLineChars="300" w:firstLine="630"/>
        <w:rPr>
          <w:color w:val="000000" w:themeColor="text1"/>
          <w:szCs w:val="21"/>
        </w:rPr>
      </w:pPr>
    </w:p>
    <w:p w14:paraId="5BD5271D" w14:textId="06F850F7" w:rsidR="00B27875" w:rsidRDefault="00B27875" w:rsidP="007D2F3B">
      <w:pPr>
        <w:spacing w:line="360" w:lineRule="auto"/>
        <w:ind w:firstLineChars="300" w:firstLine="630"/>
        <w:rPr>
          <w:color w:val="000000" w:themeColor="text1"/>
          <w:szCs w:val="21"/>
        </w:rPr>
      </w:pPr>
    </w:p>
    <w:p w14:paraId="7F46D6A3" w14:textId="72481167" w:rsidR="00B27875" w:rsidRDefault="00B27875" w:rsidP="007D2F3B">
      <w:pPr>
        <w:spacing w:line="360" w:lineRule="auto"/>
        <w:ind w:firstLineChars="300" w:firstLine="630"/>
        <w:rPr>
          <w:color w:val="000000" w:themeColor="text1"/>
          <w:szCs w:val="21"/>
        </w:rPr>
      </w:pPr>
    </w:p>
    <w:p w14:paraId="51D09221" w14:textId="15341036" w:rsidR="00B27875" w:rsidRDefault="00B27875" w:rsidP="007D2F3B">
      <w:pPr>
        <w:spacing w:line="360" w:lineRule="auto"/>
        <w:ind w:firstLineChars="300" w:firstLine="630"/>
        <w:rPr>
          <w:color w:val="000000" w:themeColor="text1"/>
          <w:szCs w:val="21"/>
        </w:rPr>
      </w:pPr>
    </w:p>
    <w:p w14:paraId="095EAE0E" w14:textId="2564465F" w:rsidR="00B27875" w:rsidRDefault="00B27875" w:rsidP="007D2F3B">
      <w:pPr>
        <w:spacing w:line="360" w:lineRule="auto"/>
        <w:ind w:firstLineChars="300" w:firstLine="630"/>
        <w:rPr>
          <w:color w:val="000000" w:themeColor="text1"/>
          <w:szCs w:val="21"/>
        </w:rPr>
      </w:pPr>
    </w:p>
    <w:p w14:paraId="12EC6DA7" w14:textId="630D33EB" w:rsidR="00B27875" w:rsidRDefault="00B27875" w:rsidP="007D2F3B">
      <w:pPr>
        <w:spacing w:line="360" w:lineRule="auto"/>
        <w:ind w:firstLineChars="300" w:firstLine="630"/>
        <w:rPr>
          <w:color w:val="000000" w:themeColor="text1"/>
          <w:szCs w:val="21"/>
        </w:rPr>
      </w:pPr>
    </w:p>
    <w:p w14:paraId="0C8DA95F" w14:textId="23A12317" w:rsidR="00B27875" w:rsidRDefault="00B27875" w:rsidP="007D2F3B">
      <w:pPr>
        <w:spacing w:line="360" w:lineRule="auto"/>
        <w:ind w:firstLineChars="300" w:firstLine="630"/>
        <w:rPr>
          <w:color w:val="000000" w:themeColor="text1"/>
          <w:szCs w:val="21"/>
        </w:rPr>
      </w:pPr>
    </w:p>
    <w:p w14:paraId="77CBF45B" w14:textId="7CD8536D" w:rsidR="00B27875" w:rsidRDefault="00B27875" w:rsidP="007D2F3B">
      <w:pPr>
        <w:spacing w:line="360" w:lineRule="auto"/>
        <w:ind w:firstLineChars="300" w:firstLine="630"/>
        <w:rPr>
          <w:color w:val="000000" w:themeColor="text1"/>
          <w:szCs w:val="21"/>
        </w:rPr>
      </w:pPr>
    </w:p>
    <w:p w14:paraId="1F7FC148" w14:textId="45AA261E" w:rsidR="007D210E" w:rsidRPr="004601C4" w:rsidRDefault="003C5EDD">
      <w:pPr>
        <w:pStyle w:val="1"/>
        <w:spacing w:before="360" w:after="360" w:line="240" w:lineRule="auto"/>
        <w:jc w:val="center"/>
        <w:rPr>
          <w:rFonts w:ascii="Times New Roman" w:hAnsi="Times New Roman"/>
          <w:color w:val="000000" w:themeColor="text1"/>
          <w:sz w:val="30"/>
          <w:szCs w:val="30"/>
          <w:lang w:val="en-US"/>
        </w:rPr>
      </w:pPr>
      <w:bookmarkStart w:id="92" w:name="_Toc73638974"/>
      <w:bookmarkStart w:id="93" w:name="_Toc73639215"/>
      <w:bookmarkStart w:id="94" w:name="_Toc82692989"/>
      <w:r>
        <w:rPr>
          <w:rFonts w:ascii="Times New Roman" w:hAnsi="Times New Roman"/>
          <w:color w:val="000000" w:themeColor="text1"/>
          <w:sz w:val="30"/>
          <w:szCs w:val="30"/>
          <w:lang w:val="en-US"/>
        </w:rPr>
        <w:lastRenderedPageBreak/>
        <w:t>3</w:t>
      </w:r>
      <w:r>
        <w:rPr>
          <w:rFonts w:ascii="Times New Roman" w:hAnsi="Times New Roman"/>
          <w:color w:val="000000" w:themeColor="text1"/>
          <w:sz w:val="30"/>
          <w:szCs w:val="30"/>
          <w:lang w:val="en-US"/>
        </w:rPr>
        <w:t xml:space="preserve">　</w:t>
      </w:r>
      <w:bookmarkStart w:id="95" w:name="_Toc444094760"/>
      <w:bookmarkStart w:id="96" w:name="_Toc436727270"/>
      <w:bookmarkStart w:id="97" w:name="_Toc353262646"/>
      <w:bookmarkEnd w:id="76"/>
      <w:bookmarkEnd w:id="77"/>
      <w:bookmarkEnd w:id="78"/>
      <w:bookmarkEnd w:id="79"/>
      <w:bookmarkEnd w:id="80"/>
      <w:bookmarkEnd w:id="81"/>
      <w:bookmarkEnd w:id="82"/>
      <w:bookmarkEnd w:id="83"/>
      <w:bookmarkEnd w:id="84"/>
      <w:bookmarkEnd w:id="85"/>
      <w:bookmarkEnd w:id="86"/>
      <w:bookmarkEnd w:id="87"/>
      <w:bookmarkEnd w:id="88"/>
      <w:r w:rsidR="006C5B7E">
        <w:rPr>
          <w:rFonts w:ascii="Times New Roman" w:hAnsi="Times New Roman" w:hint="eastAsia"/>
          <w:color w:val="000000" w:themeColor="text1"/>
          <w:sz w:val="30"/>
          <w:szCs w:val="30"/>
        </w:rPr>
        <w:t>管材及</w:t>
      </w:r>
      <w:bookmarkEnd w:id="89"/>
      <w:r w:rsidR="0039355B">
        <w:rPr>
          <w:rFonts w:ascii="Times New Roman" w:hAnsi="Times New Roman" w:hint="eastAsia"/>
          <w:color w:val="000000" w:themeColor="text1"/>
          <w:sz w:val="30"/>
          <w:szCs w:val="30"/>
        </w:rPr>
        <w:t>管件</w:t>
      </w:r>
      <w:bookmarkEnd w:id="92"/>
      <w:bookmarkEnd w:id="93"/>
      <w:bookmarkEnd w:id="94"/>
    </w:p>
    <w:p w14:paraId="10F9A3CF" w14:textId="035539F4" w:rsidR="0039355B" w:rsidRDefault="0039355B" w:rsidP="0039355B">
      <w:pPr>
        <w:keepNext/>
        <w:widowControl/>
        <w:spacing w:before="240" w:after="240" w:line="360" w:lineRule="auto"/>
        <w:jc w:val="center"/>
        <w:outlineLvl w:val="1"/>
        <w:rPr>
          <w:rFonts w:ascii="黑体" w:eastAsia="黑体" w:hAnsi="黑体"/>
          <w:bCs/>
          <w:iCs/>
          <w:color w:val="000000" w:themeColor="text1"/>
          <w:kern w:val="0"/>
          <w:sz w:val="24"/>
        </w:rPr>
      </w:pPr>
      <w:bookmarkStart w:id="98" w:name="_Toc73638975"/>
      <w:bookmarkStart w:id="99" w:name="_Toc73639216"/>
      <w:bookmarkStart w:id="100" w:name="_Toc82692990"/>
      <w:bookmarkEnd w:id="95"/>
      <w:bookmarkEnd w:id="96"/>
      <w:r>
        <w:rPr>
          <w:rFonts w:ascii="黑体" w:eastAsia="黑体" w:hAnsi="黑体"/>
          <w:bCs/>
          <w:iCs/>
          <w:color w:val="000000" w:themeColor="text1"/>
          <w:kern w:val="0"/>
          <w:sz w:val="24"/>
        </w:rPr>
        <w:t xml:space="preserve">3.1　</w:t>
      </w:r>
      <w:r>
        <w:rPr>
          <w:rFonts w:ascii="黑体" w:eastAsia="黑体" w:hAnsi="黑体" w:hint="eastAsia"/>
          <w:bCs/>
          <w:iCs/>
          <w:color w:val="000000" w:themeColor="text1"/>
          <w:kern w:val="0"/>
          <w:sz w:val="24"/>
        </w:rPr>
        <w:t>一般规定</w:t>
      </w:r>
      <w:bookmarkEnd w:id="98"/>
      <w:bookmarkEnd w:id="99"/>
      <w:bookmarkEnd w:id="100"/>
    </w:p>
    <w:p w14:paraId="44BBC5B3" w14:textId="2B06DE2D" w:rsidR="0039355B" w:rsidRPr="003201F8" w:rsidRDefault="0039355B" w:rsidP="003201F8">
      <w:pPr>
        <w:spacing w:line="360" w:lineRule="auto"/>
        <w:rPr>
          <w:rFonts w:ascii="宋体" w:hAnsi="宋体"/>
          <w:color w:val="000000" w:themeColor="text1"/>
          <w:szCs w:val="21"/>
        </w:rPr>
      </w:pPr>
      <w:r>
        <w:rPr>
          <w:rFonts w:ascii="宋体" w:hAnsi="宋体"/>
          <w:b/>
          <w:color w:val="000000" w:themeColor="text1"/>
          <w:szCs w:val="21"/>
        </w:rPr>
        <w:t xml:space="preserve">3.1.1　</w:t>
      </w:r>
      <w:r w:rsidR="00470D68">
        <w:rPr>
          <w:rFonts w:ascii="宋体" w:hAnsi="宋体" w:hint="eastAsia"/>
          <w:color w:val="000000" w:themeColor="text1"/>
          <w:kern w:val="0"/>
          <w:szCs w:val="21"/>
        </w:rPr>
        <w:t>给水用聚乙烯（PE）孔网骨架塑钢复合稳态管</w:t>
      </w:r>
      <w:r w:rsidR="00193714">
        <w:rPr>
          <w:rFonts w:ascii="宋体" w:hAnsi="宋体" w:hint="eastAsia"/>
          <w:color w:val="000000" w:themeColor="text1"/>
          <w:kern w:val="0"/>
          <w:szCs w:val="21"/>
        </w:rPr>
        <w:t>材</w:t>
      </w:r>
      <w:r w:rsidR="00671176">
        <w:rPr>
          <w:rFonts w:ascii="宋体" w:hAnsi="宋体" w:hint="eastAsia"/>
          <w:color w:val="000000" w:themeColor="text1"/>
          <w:kern w:val="0"/>
          <w:szCs w:val="21"/>
        </w:rPr>
        <w:t>的性能、规格尺寸</w:t>
      </w:r>
      <w:r>
        <w:rPr>
          <w:rFonts w:ascii="宋体" w:hAnsi="宋体" w:hint="eastAsia"/>
          <w:color w:val="000000" w:themeColor="text1"/>
          <w:szCs w:val="21"/>
        </w:rPr>
        <w:t>应</w:t>
      </w:r>
      <w:r w:rsidR="004C07A2">
        <w:rPr>
          <w:rFonts w:ascii="宋体" w:hAnsi="宋体" w:hint="eastAsia"/>
          <w:color w:val="000000" w:themeColor="text1"/>
          <w:szCs w:val="21"/>
        </w:rPr>
        <w:t>符合</w:t>
      </w:r>
      <w:r w:rsidR="004C07A2" w:rsidRPr="0021757F">
        <w:rPr>
          <w:rFonts w:ascii="宋体" w:hAnsi="宋体" w:hint="eastAsia"/>
          <w:color w:val="000000" w:themeColor="text1"/>
          <w:szCs w:val="21"/>
        </w:rPr>
        <w:t>现行产品标准</w:t>
      </w:r>
      <w:r>
        <w:rPr>
          <w:rFonts w:ascii="宋体" w:hAnsi="宋体" w:hint="eastAsia"/>
          <w:color w:val="000000" w:themeColor="text1"/>
          <w:szCs w:val="21"/>
        </w:rPr>
        <w:t>《</w:t>
      </w:r>
      <w:r w:rsidR="00470D68">
        <w:rPr>
          <w:rFonts w:ascii="宋体" w:hAnsi="宋体" w:hint="eastAsia"/>
          <w:color w:val="000000" w:themeColor="text1"/>
          <w:szCs w:val="21"/>
        </w:rPr>
        <w:t>给水用孔网骨架</w:t>
      </w:r>
      <w:r w:rsidR="006E30F5">
        <w:rPr>
          <w:rFonts w:ascii="宋体" w:hAnsi="宋体" w:hint="eastAsia"/>
          <w:color w:val="000000" w:themeColor="text1"/>
          <w:szCs w:val="21"/>
        </w:rPr>
        <w:t>聚乙烯（PE）</w:t>
      </w:r>
      <w:r w:rsidR="00470D68">
        <w:rPr>
          <w:rFonts w:ascii="宋体" w:hAnsi="宋体" w:hint="eastAsia"/>
          <w:color w:val="000000" w:themeColor="text1"/>
          <w:szCs w:val="21"/>
        </w:rPr>
        <w:t>塑钢复合稳态管</w:t>
      </w:r>
      <w:r>
        <w:rPr>
          <w:rFonts w:ascii="宋体" w:hAnsi="宋体" w:hint="eastAsia"/>
          <w:color w:val="000000" w:themeColor="text1"/>
          <w:szCs w:val="21"/>
        </w:rPr>
        <w:t>》</w:t>
      </w:r>
      <w:r w:rsidRPr="004F7C20">
        <w:rPr>
          <w:rFonts w:hint="eastAsia"/>
          <w:color w:val="000000" w:themeColor="text1"/>
          <w:kern w:val="0"/>
          <w:szCs w:val="21"/>
        </w:rPr>
        <w:t>T/CECS</w:t>
      </w:r>
      <w:r w:rsidR="00B108C4">
        <w:rPr>
          <w:color w:val="000000" w:themeColor="text1"/>
          <w:kern w:val="0"/>
          <w:szCs w:val="21"/>
        </w:rPr>
        <w:t xml:space="preserve"> </w:t>
      </w:r>
      <w:r w:rsidR="00B108C4">
        <w:rPr>
          <w:rFonts w:hint="eastAsia"/>
          <w:color w:val="000000" w:themeColor="text1"/>
          <w:kern w:val="0"/>
          <w:szCs w:val="21"/>
        </w:rPr>
        <w:t>10142</w:t>
      </w:r>
      <w:r w:rsidR="00965A7A">
        <w:rPr>
          <w:rFonts w:ascii="宋体" w:hAnsi="宋体" w:hint="eastAsia"/>
          <w:color w:val="000000" w:themeColor="text1"/>
          <w:kern w:val="0"/>
          <w:szCs w:val="21"/>
        </w:rPr>
        <w:t>—</w:t>
      </w:r>
      <w:r w:rsidR="00B108C4">
        <w:rPr>
          <w:rFonts w:hint="eastAsia"/>
          <w:color w:val="000000" w:themeColor="text1"/>
          <w:kern w:val="0"/>
          <w:szCs w:val="21"/>
        </w:rPr>
        <w:t>2021</w:t>
      </w:r>
      <w:r w:rsidR="00897C17">
        <w:rPr>
          <w:rFonts w:ascii="宋体" w:hAnsi="宋体"/>
          <w:color w:val="000000" w:themeColor="text1"/>
          <w:szCs w:val="21"/>
        </w:rPr>
        <w:t>的有关规定</w:t>
      </w:r>
      <w:r w:rsidR="00B108C4">
        <w:rPr>
          <w:rFonts w:ascii="宋体" w:hAnsi="宋体" w:hint="eastAsia"/>
          <w:color w:val="000000" w:themeColor="text1"/>
          <w:szCs w:val="21"/>
        </w:rPr>
        <w:t>。</w:t>
      </w:r>
      <w:r w:rsidR="003201F8">
        <w:rPr>
          <w:rFonts w:ascii="宋体" w:hAnsi="宋体"/>
          <w:color w:val="000000" w:themeColor="text1"/>
          <w:szCs w:val="21"/>
        </w:rPr>
        <w:t xml:space="preserve"> </w:t>
      </w:r>
    </w:p>
    <w:p w14:paraId="5CC8733C" w14:textId="7425BFA5" w:rsidR="0039355B" w:rsidRDefault="0039355B" w:rsidP="0039355B">
      <w:pPr>
        <w:spacing w:line="360" w:lineRule="auto"/>
        <w:rPr>
          <w:rFonts w:ascii="宋体" w:hAnsi="宋体"/>
          <w:b/>
          <w:color w:val="000000" w:themeColor="text1"/>
          <w:szCs w:val="21"/>
        </w:rPr>
      </w:pPr>
      <w:r>
        <w:rPr>
          <w:rFonts w:ascii="宋体" w:hAnsi="宋体"/>
          <w:b/>
          <w:color w:val="000000" w:themeColor="text1"/>
          <w:szCs w:val="21"/>
        </w:rPr>
        <w:t xml:space="preserve">3.1.2  </w:t>
      </w:r>
      <w:r w:rsidRPr="0039355B">
        <w:rPr>
          <w:rFonts w:ascii="宋体" w:hAnsi="宋体" w:hint="eastAsia"/>
          <w:color w:val="000000" w:themeColor="text1"/>
          <w:kern w:val="0"/>
          <w:szCs w:val="21"/>
        </w:rPr>
        <w:t>用于生活给水系统的管材</w:t>
      </w:r>
      <w:r>
        <w:rPr>
          <w:rFonts w:ascii="宋体" w:hAnsi="宋体" w:hint="eastAsia"/>
          <w:color w:val="000000" w:themeColor="text1"/>
          <w:kern w:val="0"/>
          <w:szCs w:val="21"/>
        </w:rPr>
        <w:t>、</w:t>
      </w:r>
      <w:r w:rsidRPr="0039355B">
        <w:rPr>
          <w:rFonts w:ascii="宋体" w:hAnsi="宋体" w:hint="eastAsia"/>
          <w:color w:val="000000" w:themeColor="text1"/>
          <w:kern w:val="0"/>
          <w:szCs w:val="21"/>
        </w:rPr>
        <w:t>管件的卫生要求，应符合现行国家标准《生活饮用水输配水设备及防护材料的安全性评价标准》</w:t>
      </w:r>
      <w:r w:rsidRPr="004F7C20">
        <w:rPr>
          <w:rFonts w:hint="eastAsia"/>
          <w:color w:val="000000" w:themeColor="text1"/>
          <w:kern w:val="0"/>
          <w:szCs w:val="21"/>
        </w:rPr>
        <w:t>GB/T 17219</w:t>
      </w:r>
      <w:r w:rsidRPr="0039355B">
        <w:rPr>
          <w:rFonts w:ascii="宋体" w:hAnsi="宋体" w:hint="eastAsia"/>
          <w:color w:val="000000" w:themeColor="text1"/>
          <w:kern w:val="0"/>
          <w:szCs w:val="21"/>
        </w:rPr>
        <w:t>的有关规定。</w:t>
      </w:r>
    </w:p>
    <w:p w14:paraId="3FCAC9E3" w14:textId="77777777" w:rsidR="007D210E" w:rsidRDefault="003C5EDD" w:rsidP="00DC0E6F">
      <w:pPr>
        <w:widowControl/>
        <w:tabs>
          <w:tab w:val="center" w:pos="4201"/>
          <w:tab w:val="right" w:leader="dot" w:pos="9298"/>
        </w:tabs>
        <w:autoSpaceDE w:val="0"/>
        <w:autoSpaceDN w:val="0"/>
        <w:spacing w:line="360" w:lineRule="auto"/>
        <w:contextualSpacing/>
        <w:rPr>
          <w:rFonts w:ascii="宋体" w:hAnsi="宋体"/>
          <w:color w:val="000000" w:themeColor="text1"/>
          <w:szCs w:val="21"/>
        </w:rPr>
      </w:pPr>
      <w:r>
        <w:rPr>
          <w:rFonts w:ascii="宋体" w:hAnsi="宋体"/>
          <w:b/>
          <w:color w:val="000000" w:themeColor="text1"/>
          <w:szCs w:val="21"/>
        </w:rPr>
        <w:t>3.</w:t>
      </w:r>
      <w:r w:rsidR="00DC0E6F">
        <w:rPr>
          <w:rFonts w:ascii="宋体" w:hAnsi="宋体"/>
          <w:b/>
          <w:color w:val="000000" w:themeColor="text1"/>
          <w:szCs w:val="21"/>
        </w:rPr>
        <w:t>1</w:t>
      </w:r>
      <w:r>
        <w:rPr>
          <w:rFonts w:ascii="宋体" w:hAnsi="宋体"/>
          <w:b/>
          <w:color w:val="000000" w:themeColor="text1"/>
          <w:szCs w:val="21"/>
        </w:rPr>
        <w:t>.</w:t>
      </w:r>
      <w:r w:rsidR="00DC0E6F">
        <w:rPr>
          <w:rFonts w:ascii="宋体" w:hAnsi="宋体"/>
          <w:b/>
          <w:color w:val="000000" w:themeColor="text1"/>
          <w:szCs w:val="21"/>
        </w:rPr>
        <w:t>3</w:t>
      </w:r>
      <w:r>
        <w:rPr>
          <w:rFonts w:ascii="宋体" w:hAnsi="宋体" w:hint="eastAsia"/>
          <w:b/>
          <w:color w:val="000000" w:themeColor="text1"/>
          <w:szCs w:val="21"/>
        </w:rPr>
        <w:t xml:space="preserve">　</w:t>
      </w:r>
      <w:r w:rsidR="00470D68">
        <w:rPr>
          <w:rFonts w:ascii="宋体" w:hAnsi="宋体" w:hint="eastAsia"/>
          <w:color w:val="000000" w:themeColor="text1"/>
          <w:szCs w:val="21"/>
        </w:rPr>
        <w:t>给水用聚乙烯（PE）孔网骨架塑钢复合稳态管</w:t>
      </w:r>
      <w:r w:rsidR="00DC0E6F" w:rsidRPr="00DC0E6F">
        <w:rPr>
          <w:rFonts w:ascii="宋体" w:hAnsi="宋体" w:hint="eastAsia"/>
          <w:color w:val="000000" w:themeColor="text1"/>
          <w:szCs w:val="21"/>
        </w:rPr>
        <w:t>系统中与管材连接的管件应与管材配套供应</w:t>
      </w:r>
      <w:r w:rsidR="0067209D">
        <w:rPr>
          <w:rFonts w:ascii="宋体" w:hAnsi="宋体" w:hint="eastAsia"/>
          <w:color w:val="000000" w:themeColor="text1"/>
          <w:szCs w:val="21"/>
        </w:rPr>
        <w:t>。</w:t>
      </w:r>
      <w:r w:rsidR="0067209D">
        <w:rPr>
          <w:rFonts w:ascii="宋体" w:hAnsi="宋体"/>
          <w:color w:val="000000" w:themeColor="text1"/>
          <w:szCs w:val="21"/>
        </w:rPr>
        <w:t xml:space="preserve"> </w:t>
      </w:r>
    </w:p>
    <w:p w14:paraId="2E4C5CED" w14:textId="72FDFC16" w:rsidR="00DC0E6F" w:rsidRDefault="00DC0E6F" w:rsidP="00DC0E6F">
      <w:pPr>
        <w:keepNext/>
        <w:widowControl/>
        <w:spacing w:before="240" w:after="240" w:line="360" w:lineRule="auto"/>
        <w:jc w:val="center"/>
        <w:outlineLvl w:val="1"/>
        <w:rPr>
          <w:rFonts w:ascii="黑体" w:eastAsia="黑体" w:hAnsi="黑体"/>
          <w:bCs/>
          <w:iCs/>
          <w:color w:val="000000" w:themeColor="text1"/>
          <w:kern w:val="0"/>
          <w:sz w:val="24"/>
        </w:rPr>
      </w:pPr>
      <w:bookmarkStart w:id="101" w:name="_Toc73638976"/>
      <w:bookmarkStart w:id="102" w:name="_Toc73639217"/>
      <w:bookmarkStart w:id="103" w:name="_Toc82692991"/>
      <w:r>
        <w:rPr>
          <w:rFonts w:ascii="黑体" w:eastAsia="黑体" w:hAnsi="黑体"/>
          <w:bCs/>
          <w:iCs/>
          <w:color w:val="000000" w:themeColor="text1"/>
          <w:kern w:val="0"/>
          <w:sz w:val="24"/>
        </w:rPr>
        <w:t xml:space="preserve">3.2　</w:t>
      </w:r>
      <w:r>
        <w:rPr>
          <w:rFonts w:ascii="黑体" w:eastAsia="黑体" w:hAnsi="黑体" w:hint="eastAsia"/>
          <w:bCs/>
          <w:iCs/>
          <w:color w:val="000000" w:themeColor="text1"/>
          <w:kern w:val="0"/>
          <w:sz w:val="24"/>
        </w:rPr>
        <w:t>管材</w:t>
      </w:r>
      <w:r w:rsidR="001F7F1A">
        <w:rPr>
          <w:rFonts w:ascii="黑体" w:eastAsia="黑体" w:hAnsi="黑体" w:hint="eastAsia"/>
          <w:bCs/>
          <w:iCs/>
          <w:color w:val="000000" w:themeColor="text1"/>
          <w:kern w:val="0"/>
          <w:sz w:val="24"/>
        </w:rPr>
        <w:t>物理</w:t>
      </w:r>
      <w:r w:rsidR="001F7F1A">
        <w:rPr>
          <w:rFonts w:ascii="黑体" w:eastAsia="黑体" w:hAnsi="黑体"/>
          <w:bCs/>
          <w:iCs/>
          <w:color w:val="000000" w:themeColor="text1"/>
          <w:kern w:val="0"/>
          <w:sz w:val="24"/>
        </w:rPr>
        <w:t>力学</w:t>
      </w:r>
      <w:r w:rsidR="00D33178">
        <w:rPr>
          <w:rFonts w:ascii="黑体" w:eastAsia="黑体" w:hAnsi="黑体" w:hint="eastAsia"/>
          <w:bCs/>
          <w:iCs/>
          <w:color w:val="000000" w:themeColor="text1"/>
          <w:kern w:val="0"/>
          <w:sz w:val="24"/>
        </w:rPr>
        <w:t>设计</w:t>
      </w:r>
      <w:r>
        <w:rPr>
          <w:rFonts w:ascii="黑体" w:eastAsia="黑体" w:hAnsi="黑体"/>
          <w:bCs/>
          <w:iCs/>
          <w:color w:val="000000" w:themeColor="text1"/>
          <w:kern w:val="0"/>
          <w:sz w:val="24"/>
        </w:rPr>
        <w:t>参数</w:t>
      </w:r>
      <w:bookmarkEnd w:id="101"/>
      <w:bookmarkEnd w:id="102"/>
      <w:bookmarkEnd w:id="103"/>
    </w:p>
    <w:p w14:paraId="4295C1EB" w14:textId="2C3A9290" w:rsidR="00DC0E6F" w:rsidRPr="0021757F" w:rsidRDefault="00DC0E6F" w:rsidP="00DC0E6F">
      <w:pPr>
        <w:widowControl/>
        <w:tabs>
          <w:tab w:val="center" w:pos="4201"/>
          <w:tab w:val="right" w:leader="dot" w:pos="9298"/>
        </w:tabs>
        <w:autoSpaceDE w:val="0"/>
        <w:autoSpaceDN w:val="0"/>
        <w:spacing w:line="360" w:lineRule="auto"/>
        <w:contextualSpacing/>
        <w:rPr>
          <w:rFonts w:ascii="宋体" w:hAnsi="宋体"/>
          <w:kern w:val="0"/>
          <w:szCs w:val="21"/>
        </w:rPr>
      </w:pPr>
      <w:r w:rsidRPr="0021757F">
        <w:rPr>
          <w:rFonts w:ascii="宋体" w:hAnsi="宋体"/>
          <w:b/>
          <w:szCs w:val="21"/>
        </w:rPr>
        <w:t xml:space="preserve">3.2.1　</w:t>
      </w:r>
      <w:r w:rsidR="00470D68" w:rsidRPr="0021757F">
        <w:rPr>
          <w:rFonts w:ascii="宋体" w:hAnsi="宋体" w:hint="eastAsia"/>
          <w:kern w:val="0"/>
          <w:szCs w:val="21"/>
        </w:rPr>
        <w:t>给水用聚乙烯（PE）孔网骨架塑钢复合稳态管</w:t>
      </w:r>
      <w:r w:rsidR="00F022C1">
        <w:rPr>
          <w:rFonts w:ascii="宋体" w:hAnsi="宋体" w:hint="eastAsia"/>
          <w:kern w:val="0"/>
          <w:szCs w:val="21"/>
        </w:rPr>
        <w:t>材</w:t>
      </w:r>
      <w:r w:rsidR="00D12508" w:rsidRPr="0021757F">
        <w:rPr>
          <w:rFonts w:ascii="宋体" w:hAnsi="宋体" w:hint="eastAsia"/>
          <w:kern w:val="0"/>
          <w:szCs w:val="21"/>
        </w:rPr>
        <w:t>的弹性模量</w:t>
      </w:r>
      <w:r w:rsidR="00FA0800" w:rsidRPr="0021757F">
        <w:rPr>
          <w:rFonts w:ascii="宋体" w:hAnsi="宋体" w:hint="eastAsia"/>
          <w:kern w:val="0"/>
          <w:szCs w:val="21"/>
        </w:rPr>
        <w:t>可</w:t>
      </w:r>
      <w:r w:rsidR="00D12508" w:rsidRPr="0021757F">
        <w:rPr>
          <w:rFonts w:ascii="宋体" w:hAnsi="宋体" w:hint="eastAsia"/>
          <w:kern w:val="0"/>
          <w:szCs w:val="21"/>
        </w:rPr>
        <w:t>取</w:t>
      </w:r>
      <w:r w:rsidR="00D12508" w:rsidRPr="008E628C">
        <w:rPr>
          <w:rFonts w:ascii="宋体" w:hAnsi="宋体" w:hint="eastAsia"/>
          <w:kern w:val="0"/>
          <w:szCs w:val="21"/>
        </w:rPr>
        <w:t>4000MPa</w:t>
      </w:r>
      <w:r w:rsidR="00D12508" w:rsidRPr="0021757F">
        <w:rPr>
          <w:rFonts w:ascii="宋体" w:hAnsi="宋体" w:hint="eastAsia"/>
          <w:kern w:val="0"/>
          <w:szCs w:val="21"/>
        </w:rPr>
        <w:t>；</w:t>
      </w:r>
      <w:r w:rsidR="00613304">
        <w:rPr>
          <w:rFonts w:ascii="宋体" w:hAnsi="宋体" w:hint="eastAsia"/>
          <w:kern w:val="0"/>
          <w:szCs w:val="21"/>
        </w:rPr>
        <w:t>管材</w:t>
      </w:r>
      <w:r w:rsidR="00172814" w:rsidRPr="0021757F">
        <w:rPr>
          <w:rFonts w:ascii="宋体" w:hAnsi="宋体" w:hint="eastAsia"/>
          <w:kern w:val="0"/>
          <w:szCs w:val="21"/>
        </w:rPr>
        <w:t>拉伸强度和弯曲强度</w:t>
      </w:r>
      <w:r w:rsidR="00FA0800" w:rsidRPr="0021757F">
        <w:rPr>
          <w:rFonts w:ascii="宋体" w:hAnsi="宋体" w:hint="eastAsia"/>
          <w:kern w:val="0"/>
          <w:szCs w:val="21"/>
        </w:rPr>
        <w:t>的设计值</w:t>
      </w:r>
      <w:r w:rsidR="00172814" w:rsidRPr="0021757F">
        <w:rPr>
          <w:rFonts w:ascii="宋体" w:hAnsi="宋体" w:hint="eastAsia"/>
          <w:kern w:val="0"/>
          <w:szCs w:val="21"/>
        </w:rPr>
        <w:t>可按表3.2.1的规定取值。</w:t>
      </w:r>
    </w:p>
    <w:p w14:paraId="0161FB38" w14:textId="55CE5BD8" w:rsidR="00172814" w:rsidRDefault="008756A8" w:rsidP="00FC4462">
      <w:pPr>
        <w:pStyle w:val="afff6"/>
        <w:tabs>
          <w:tab w:val="left" w:pos="360"/>
        </w:tabs>
        <w:spacing w:beforeLines="50" w:before="163" w:afterLines="50" w:after="163"/>
        <w:rPr>
          <w:rFonts w:hAnsi="黑体"/>
          <w:color w:val="000000" w:themeColor="text1"/>
          <w:szCs w:val="18"/>
        </w:rPr>
      </w:pPr>
      <w:r>
        <w:rPr>
          <w:rFonts w:hAnsi="黑体" w:hint="eastAsia"/>
          <w:color w:val="000000" w:themeColor="text1"/>
          <w:szCs w:val="18"/>
        </w:rPr>
        <w:t xml:space="preserve"> </w:t>
      </w:r>
      <w:r>
        <w:rPr>
          <w:rFonts w:hAnsi="黑体"/>
          <w:color w:val="000000" w:themeColor="text1"/>
          <w:szCs w:val="18"/>
        </w:rPr>
        <w:t xml:space="preserve">                         </w:t>
      </w:r>
      <w:r w:rsidR="00172814" w:rsidRPr="00172814">
        <w:rPr>
          <w:rFonts w:hAnsi="黑体" w:hint="eastAsia"/>
          <w:color w:val="000000" w:themeColor="text1"/>
          <w:szCs w:val="18"/>
        </w:rPr>
        <w:t>表3.</w:t>
      </w:r>
      <w:r w:rsidR="00172814" w:rsidRPr="00172814">
        <w:rPr>
          <w:rFonts w:hAnsi="黑体"/>
          <w:color w:val="000000" w:themeColor="text1"/>
          <w:szCs w:val="18"/>
        </w:rPr>
        <w:t>2</w:t>
      </w:r>
      <w:r w:rsidR="00172814" w:rsidRPr="00172814">
        <w:rPr>
          <w:rFonts w:hAnsi="黑体" w:hint="eastAsia"/>
          <w:color w:val="000000" w:themeColor="text1"/>
          <w:szCs w:val="18"/>
        </w:rPr>
        <w:t>.</w:t>
      </w:r>
      <w:r w:rsidR="00172814" w:rsidRPr="00172814">
        <w:rPr>
          <w:rFonts w:hAnsi="黑体"/>
          <w:color w:val="000000" w:themeColor="text1"/>
          <w:szCs w:val="18"/>
        </w:rPr>
        <w:t>1</w:t>
      </w:r>
      <w:r w:rsidR="00172814" w:rsidRPr="00172814">
        <w:rPr>
          <w:rFonts w:hAnsi="黑体" w:hint="eastAsia"/>
          <w:color w:val="000000" w:themeColor="text1"/>
          <w:szCs w:val="18"/>
        </w:rPr>
        <w:t xml:space="preserve"> </w:t>
      </w:r>
      <w:r w:rsidR="00172814" w:rsidRPr="00172814">
        <w:rPr>
          <w:rFonts w:hAnsi="黑体"/>
          <w:color w:val="000000" w:themeColor="text1"/>
          <w:szCs w:val="18"/>
        </w:rPr>
        <w:t xml:space="preserve"> </w:t>
      </w:r>
      <w:r w:rsidR="00172814" w:rsidRPr="00172814">
        <w:rPr>
          <w:rFonts w:hAnsi="黑体" w:hint="eastAsia"/>
          <w:color w:val="000000" w:themeColor="text1"/>
          <w:szCs w:val="18"/>
        </w:rPr>
        <w:t>管</w:t>
      </w:r>
      <w:r w:rsidR="00172814">
        <w:rPr>
          <w:rFonts w:hAnsi="黑体" w:hint="eastAsia"/>
          <w:color w:val="000000" w:themeColor="text1"/>
          <w:szCs w:val="18"/>
        </w:rPr>
        <w:t>材</w:t>
      </w:r>
      <w:r w:rsidR="00172814" w:rsidRPr="00172814">
        <w:rPr>
          <w:rFonts w:hAnsi="黑体" w:hint="eastAsia"/>
          <w:color w:val="000000" w:themeColor="text1"/>
          <w:szCs w:val="18"/>
        </w:rPr>
        <w:t>的拉伸强度和弯曲强度</w:t>
      </w:r>
      <w:r w:rsidR="00D12508">
        <w:rPr>
          <w:rFonts w:hAnsi="黑体" w:hint="eastAsia"/>
          <w:color w:val="000000" w:themeColor="text1"/>
          <w:szCs w:val="18"/>
        </w:rPr>
        <w:t>设计值</w:t>
      </w:r>
      <w:r>
        <w:rPr>
          <w:rFonts w:hAnsi="黑体" w:hint="eastAsia"/>
          <w:color w:val="000000" w:themeColor="text1"/>
          <w:szCs w:val="18"/>
        </w:rPr>
        <w:t xml:space="preserve"> </w:t>
      </w:r>
      <w:r>
        <w:rPr>
          <w:rFonts w:hAnsi="黑体"/>
          <w:color w:val="000000" w:themeColor="text1"/>
          <w:szCs w:val="18"/>
        </w:rPr>
        <w:t xml:space="preserve">  </w:t>
      </w:r>
      <w:r>
        <w:rPr>
          <w:rFonts w:hAnsi="黑体" w:hint="eastAsia"/>
          <w:color w:val="000000" w:themeColor="text1"/>
          <w:szCs w:val="18"/>
        </w:rPr>
        <w:t xml:space="preserve"> </w:t>
      </w:r>
      <w:r>
        <w:rPr>
          <w:rFonts w:hAnsi="黑体"/>
          <w:color w:val="000000" w:themeColor="text1"/>
          <w:szCs w:val="18"/>
        </w:rPr>
        <w:t xml:space="preserve">       </w:t>
      </w:r>
      <w:r>
        <w:rPr>
          <w:rFonts w:hAnsi="黑体" w:hint="eastAsia"/>
          <w:color w:val="000000" w:themeColor="text1"/>
          <w:szCs w:val="18"/>
        </w:rPr>
        <w:t>单位为</w:t>
      </w:r>
      <w:r w:rsidRPr="00E25C62">
        <w:rPr>
          <w:rFonts w:hAnsi="黑体" w:hint="eastAsia"/>
          <w:color w:val="000000" w:themeColor="text1"/>
          <w:sz w:val="18"/>
          <w:szCs w:val="18"/>
        </w:rPr>
        <w:t>MP</w:t>
      </w:r>
      <w:r w:rsidRPr="00E25C62">
        <w:rPr>
          <w:rFonts w:hAnsi="黑体"/>
          <w:color w:val="000000" w:themeColor="text1"/>
          <w:sz w:val="18"/>
          <w:szCs w:val="18"/>
        </w:rPr>
        <w:t>a</w:t>
      </w:r>
    </w:p>
    <w:tbl>
      <w:tblPr>
        <w:tblStyle w:val="affd"/>
        <w:tblW w:w="9199"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4521"/>
        <w:gridCol w:w="4678"/>
      </w:tblGrid>
      <w:tr w:rsidR="00D12508" w14:paraId="25DB2D87" w14:textId="77777777" w:rsidTr="00D12508">
        <w:tc>
          <w:tcPr>
            <w:tcW w:w="4521" w:type="dxa"/>
            <w:tcBorders>
              <w:top w:val="single" w:sz="12" w:space="0" w:color="auto"/>
              <w:bottom w:val="single" w:sz="12" w:space="0" w:color="auto"/>
            </w:tcBorders>
          </w:tcPr>
          <w:p w14:paraId="33DD4416" w14:textId="30D56181" w:rsidR="00D12508" w:rsidRPr="00D12508" w:rsidRDefault="00486E5A" w:rsidP="006B70CE">
            <w:pPr>
              <w:widowControl/>
              <w:tabs>
                <w:tab w:val="center" w:pos="4201"/>
                <w:tab w:val="right" w:leader="dot" w:pos="9298"/>
              </w:tabs>
              <w:autoSpaceDE w:val="0"/>
              <w:autoSpaceDN w:val="0"/>
              <w:spacing w:line="360" w:lineRule="auto"/>
              <w:contextualSpacing/>
              <w:jc w:val="center"/>
              <w:rPr>
                <w:rFonts w:ascii="宋体" w:hAnsi="宋体"/>
                <w:color w:val="000000" w:themeColor="text1"/>
                <w:sz w:val="18"/>
                <w:szCs w:val="18"/>
              </w:rPr>
            </w:pPr>
            <w:r w:rsidRPr="00486E5A">
              <w:rPr>
                <w:rFonts w:ascii="宋体" w:hAnsi="宋体" w:hint="eastAsia"/>
                <w:color w:val="000000" w:themeColor="text1"/>
                <w:sz w:val="18"/>
                <w:szCs w:val="18"/>
              </w:rPr>
              <w:t>拉伸强度设计值</w:t>
            </w:r>
            <w:r w:rsidR="00E25C62">
              <w:rPr>
                <w:rFonts w:ascii="宋体" w:hAnsi="宋体" w:hint="eastAsia"/>
                <w:color w:val="000000" w:themeColor="text1"/>
                <w:sz w:val="18"/>
                <w:szCs w:val="18"/>
              </w:rPr>
              <w:t xml:space="preserve"> </w:t>
            </w:r>
          </w:p>
        </w:tc>
        <w:tc>
          <w:tcPr>
            <w:tcW w:w="4678" w:type="dxa"/>
            <w:tcBorders>
              <w:top w:val="single" w:sz="12" w:space="0" w:color="auto"/>
              <w:bottom w:val="single" w:sz="12" w:space="0" w:color="auto"/>
            </w:tcBorders>
          </w:tcPr>
          <w:p w14:paraId="4A89DC74" w14:textId="67D7EB1E" w:rsidR="00D12508" w:rsidRPr="00D12508" w:rsidRDefault="00D12508" w:rsidP="006B70CE">
            <w:pPr>
              <w:widowControl/>
              <w:tabs>
                <w:tab w:val="center" w:pos="4201"/>
                <w:tab w:val="right" w:leader="dot" w:pos="9298"/>
              </w:tabs>
              <w:autoSpaceDE w:val="0"/>
              <w:autoSpaceDN w:val="0"/>
              <w:spacing w:line="360" w:lineRule="auto"/>
              <w:contextualSpacing/>
              <w:jc w:val="center"/>
              <w:rPr>
                <w:rFonts w:ascii="宋体" w:hAnsi="宋体"/>
                <w:color w:val="000000" w:themeColor="text1"/>
                <w:sz w:val="18"/>
                <w:szCs w:val="18"/>
              </w:rPr>
            </w:pPr>
            <w:r w:rsidRPr="00D12508">
              <w:rPr>
                <w:rFonts w:ascii="宋体" w:hAnsi="宋体" w:hint="eastAsia"/>
                <w:color w:val="000000" w:themeColor="text1"/>
                <w:sz w:val="18"/>
                <w:szCs w:val="18"/>
              </w:rPr>
              <w:t>弯曲强度</w:t>
            </w:r>
            <w:r w:rsidR="00486E5A" w:rsidRPr="00486E5A">
              <w:rPr>
                <w:rFonts w:ascii="宋体" w:hAnsi="宋体" w:hint="eastAsia"/>
                <w:color w:val="000000" w:themeColor="text1"/>
                <w:sz w:val="18"/>
                <w:szCs w:val="18"/>
              </w:rPr>
              <w:t>设计值</w:t>
            </w:r>
            <w:r w:rsidR="00E25C62">
              <w:rPr>
                <w:rFonts w:ascii="宋体" w:hAnsi="宋体" w:hint="eastAsia"/>
                <w:color w:val="000000" w:themeColor="text1"/>
                <w:sz w:val="18"/>
                <w:szCs w:val="18"/>
              </w:rPr>
              <w:t xml:space="preserve"> </w:t>
            </w:r>
          </w:p>
        </w:tc>
      </w:tr>
      <w:tr w:rsidR="00D12508" w14:paraId="24B43113" w14:textId="77777777" w:rsidTr="00920F2A">
        <w:trPr>
          <w:trHeight w:val="139"/>
        </w:trPr>
        <w:tc>
          <w:tcPr>
            <w:tcW w:w="4521" w:type="dxa"/>
            <w:tcBorders>
              <w:top w:val="single" w:sz="12" w:space="0" w:color="auto"/>
            </w:tcBorders>
          </w:tcPr>
          <w:p w14:paraId="770ADBDB" w14:textId="019A3A5F" w:rsidR="00D12508" w:rsidRPr="00920F2A" w:rsidRDefault="00486E5A" w:rsidP="00172814">
            <w:pPr>
              <w:widowControl/>
              <w:tabs>
                <w:tab w:val="center" w:pos="4201"/>
                <w:tab w:val="right" w:leader="dot" w:pos="9298"/>
              </w:tabs>
              <w:autoSpaceDE w:val="0"/>
              <w:autoSpaceDN w:val="0"/>
              <w:spacing w:line="360" w:lineRule="auto"/>
              <w:contextualSpacing/>
              <w:jc w:val="center"/>
              <w:rPr>
                <w:color w:val="000000" w:themeColor="text1"/>
                <w:sz w:val="18"/>
                <w:szCs w:val="18"/>
              </w:rPr>
            </w:pPr>
            <w:r w:rsidRPr="00920F2A">
              <w:rPr>
                <w:rFonts w:hint="eastAsia"/>
                <w:color w:val="000000" w:themeColor="text1"/>
                <w:sz w:val="18"/>
                <w:szCs w:val="18"/>
              </w:rPr>
              <w:t>8.0</w:t>
            </w:r>
          </w:p>
        </w:tc>
        <w:tc>
          <w:tcPr>
            <w:tcW w:w="4678" w:type="dxa"/>
            <w:tcBorders>
              <w:top w:val="single" w:sz="12" w:space="0" w:color="auto"/>
            </w:tcBorders>
          </w:tcPr>
          <w:p w14:paraId="76A14A81" w14:textId="55F23484" w:rsidR="00D12508" w:rsidRPr="00920F2A" w:rsidRDefault="00486E5A" w:rsidP="00172814">
            <w:pPr>
              <w:widowControl/>
              <w:tabs>
                <w:tab w:val="center" w:pos="4201"/>
                <w:tab w:val="right" w:leader="dot" w:pos="9298"/>
              </w:tabs>
              <w:autoSpaceDE w:val="0"/>
              <w:autoSpaceDN w:val="0"/>
              <w:spacing w:line="360" w:lineRule="auto"/>
              <w:contextualSpacing/>
              <w:jc w:val="center"/>
              <w:rPr>
                <w:color w:val="000000" w:themeColor="text1"/>
                <w:sz w:val="18"/>
                <w:szCs w:val="18"/>
              </w:rPr>
            </w:pPr>
            <w:r w:rsidRPr="00920F2A">
              <w:rPr>
                <w:color w:val="000000" w:themeColor="text1"/>
                <w:sz w:val="18"/>
                <w:szCs w:val="18"/>
              </w:rPr>
              <w:t>16</w:t>
            </w:r>
          </w:p>
        </w:tc>
      </w:tr>
    </w:tbl>
    <w:p w14:paraId="063D3BB3" w14:textId="2A75F2AF" w:rsidR="00DC0E6F" w:rsidRDefault="00DC0E6F" w:rsidP="006B70CE">
      <w:pPr>
        <w:spacing w:line="360" w:lineRule="auto"/>
        <w:rPr>
          <w:rFonts w:ascii="宋体" w:hAnsi="宋体"/>
          <w:color w:val="000000" w:themeColor="text1"/>
          <w:kern w:val="0"/>
          <w:szCs w:val="21"/>
        </w:rPr>
      </w:pPr>
      <w:r>
        <w:rPr>
          <w:rFonts w:ascii="宋体" w:hAnsi="宋体"/>
          <w:b/>
          <w:color w:val="000000" w:themeColor="text1"/>
          <w:szCs w:val="21"/>
        </w:rPr>
        <w:t xml:space="preserve">3.2.2  </w:t>
      </w:r>
      <w:r w:rsidR="006B70CE" w:rsidRPr="006B70CE">
        <w:rPr>
          <w:rFonts w:ascii="宋体" w:hAnsi="宋体" w:hint="eastAsia"/>
          <w:color w:val="000000" w:themeColor="text1"/>
          <w:kern w:val="0"/>
          <w:szCs w:val="21"/>
        </w:rPr>
        <w:t>管道输送介质</w:t>
      </w:r>
      <w:r w:rsidR="006B70CE">
        <w:rPr>
          <w:rFonts w:ascii="宋体" w:hAnsi="宋体" w:hint="eastAsia"/>
          <w:color w:val="000000" w:themeColor="text1"/>
          <w:kern w:val="0"/>
          <w:szCs w:val="21"/>
        </w:rPr>
        <w:t>温度</w:t>
      </w:r>
      <w:r w:rsidR="006B70CE" w:rsidRPr="006B70CE">
        <w:rPr>
          <w:rFonts w:ascii="宋体" w:hAnsi="宋体" w:hint="eastAsia"/>
          <w:color w:val="000000" w:themeColor="text1"/>
          <w:kern w:val="0"/>
          <w:szCs w:val="21"/>
        </w:rPr>
        <w:t>超过</w:t>
      </w:r>
      <w:r w:rsidR="006B70CE" w:rsidRPr="006244AE">
        <w:rPr>
          <w:rFonts w:ascii="宋体" w:hAnsi="宋体"/>
          <w:color w:val="000000" w:themeColor="text1"/>
          <w:kern w:val="0"/>
          <w:szCs w:val="21"/>
        </w:rPr>
        <w:t>20</w:t>
      </w:r>
      <w:r w:rsidR="006B70CE">
        <w:rPr>
          <w:rFonts w:ascii="宋体" w:hAnsi="宋体" w:hint="eastAsia"/>
          <w:color w:val="000000" w:themeColor="text1"/>
          <w:kern w:val="0"/>
          <w:szCs w:val="21"/>
        </w:rPr>
        <w:t>℃</w:t>
      </w:r>
      <w:r w:rsidR="006B70CE" w:rsidRPr="006B70CE">
        <w:rPr>
          <w:rFonts w:ascii="宋体" w:hAnsi="宋体" w:hint="eastAsia"/>
          <w:color w:val="000000" w:themeColor="text1"/>
          <w:kern w:val="0"/>
          <w:szCs w:val="21"/>
        </w:rPr>
        <w:t xml:space="preserve"> 时，其最大允许工作压力应按公称压力乘以折减系数折算。</w:t>
      </w:r>
      <w:r w:rsidR="00470D68">
        <w:rPr>
          <w:rFonts w:ascii="宋体" w:hAnsi="宋体" w:hint="eastAsia"/>
          <w:color w:val="000000" w:themeColor="text1"/>
          <w:kern w:val="0"/>
          <w:szCs w:val="21"/>
        </w:rPr>
        <w:t>给水用聚乙烯（PE）孔网骨架塑钢复合稳态管</w:t>
      </w:r>
      <w:r w:rsidR="006B70CE" w:rsidRPr="006B70CE">
        <w:rPr>
          <w:rFonts w:ascii="宋体" w:hAnsi="宋体" w:hint="eastAsia"/>
          <w:color w:val="000000" w:themeColor="text1"/>
          <w:kern w:val="0"/>
          <w:szCs w:val="21"/>
        </w:rPr>
        <w:t>不同温度</w:t>
      </w:r>
      <w:r w:rsidR="007B12E0">
        <w:rPr>
          <w:rFonts w:ascii="宋体" w:hAnsi="宋体" w:hint="eastAsia"/>
          <w:color w:val="000000" w:themeColor="text1"/>
          <w:kern w:val="0"/>
          <w:szCs w:val="21"/>
        </w:rPr>
        <w:t>下</w:t>
      </w:r>
      <w:r w:rsidR="006B70CE" w:rsidRPr="006B70CE">
        <w:rPr>
          <w:rFonts w:ascii="宋体" w:hAnsi="宋体" w:hint="eastAsia"/>
          <w:color w:val="000000" w:themeColor="text1"/>
          <w:kern w:val="0"/>
          <w:szCs w:val="21"/>
        </w:rPr>
        <w:t>的折减系数</w:t>
      </w:r>
      <w:r w:rsidR="006244AE" w:rsidRPr="006244AE">
        <w:rPr>
          <w:rFonts w:ascii="宋体" w:hAnsi="宋体" w:hint="eastAsia"/>
          <w:color w:val="000000" w:themeColor="text1"/>
          <w:kern w:val="0"/>
          <w:szCs w:val="21"/>
        </w:rPr>
        <w:t>（</w:t>
      </w:r>
      <w:r w:rsidR="006244AE" w:rsidRPr="007B12E0">
        <w:rPr>
          <w:rFonts w:hint="eastAsia"/>
          <w:i/>
          <w:iCs/>
          <w:color w:val="000000" w:themeColor="text1"/>
          <w:sz w:val="28"/>
        </w:rPr>
        <w:t>f</w:t>
      </w:r>
      <w:r w:rsidR="006244AE" w:rsidRPr="007B12E0">
        <w:rPr>
          <w:rFonts w:hint="eastAsia"/>
          <w:i/>
          <w:iCs/>
          <w:color w:val="000000" w:themeColor="text1"/>
          <w:sz w:val="28"/>
          <w:vertAlign w:val="subscript"/>
        </w:rPr>
        <w:t>t</w:t>
      </w:r>
      <w:r w:rsidR="006244AE" w:rsidRPr="006244AE">
        <w:rPr>
          <w:rFonts w:ascii="宋体" w:hAnsi="宋体" w:hint="eastAsia"/>
          <w:color w:val="000000" w:themeColor="text1"/>
          <w:kern w:val="0"/>
          <w:szCs w:val="21"/>
        </w:rPr>
        <w:t>）</w:t>
      </w:r>
      <w:r w:rsidR="006244AE" w:rsidRPr="00172814">
        <w:rPr>
          <w:rFonts w:ascii="宋体" w:hAnsi="宋体" w:hint="eastAsia"/>
          <w:color w:val="000000" w:themeColor="text1"/>
          <w:kern w:val="0"/>
          <w:szCs w:val="21"/>
        </w:rPr>
        <w:t>可按表</w:t>
      </w:r>
      <w:r w:rsidR="006244AE" w:rsidRPr="007B12E0">
        <w:rPr>
          <w:color w:val="000000" w:themeColor="text1"/>
          <w:kern w:val="0"/>
          <w:szCs w:val="21"/>
        </w:rPr>
        <w:t>3.2.2</w:t>
      </w:r>
      <w:r w:rsidR="006244AE" w:rsidRPr="00172814">
        <w:rPr>
          <w:rFonts w:ascii="宋体" w:hAnsi="宋体" w:hint="eastAsia"/>
          <w:color w:val="000000" w:themeColor="text1"/>
          <w:kern w:val="0"/>
          <w:szCs w:val="21"/>
        </w:rPr>
        <w:t>的规定取值。</w:t>
      </w:r>
    </w:p>
    <w:p w14:paraId="0579CC09" w14:textId="7D5F2B0F" w:rsidR="00A82EC1" w:rsidRDefault="00A82EC1" w:rsidP="00633732">
      <w:pPr>
        <w:pStyle w:val="afff6"/>
        <w:tabs>
          <w:tab w:val="left" w:pos="360"/>
        </w:tabs>
        <w:spacing w:beforeLines="50" w:before="163" w:afterLines="50" w:after="163"/>
        <w:rPr>
          <w:rFonts w:hAnsi="黑体"/>
          <w:color w:val="000000" w:themeColor="text1"/>
          <w:szCs w:val="18"/>
        </w:rPr>
      </w:pPr>
      <w:r w:rsidRPr="00172814">
        <w:rPr>
          <w:rFonts w:hAnsi="黑体" w:hint="eastAsia"/>
          <w:color w:val="000000" w:themeColor="text1"/>
          <w:szCs w:val="18"/>
        </w:rPr>
        <w:t>表3.</w:t>
      </w:r>
      <w:r w:rsidRPr="00172814">
        <w:rPr>
          <w:rFonts w:hAnsi="黑体"/>
          <w:color w:val="000000" w:themeColor="text1"/>
          <w:szCs w:val="18"/>
        </w:rPr>
        <w:t>2</w:t>
      </w:r>
      <w:r w:rsidRPr="00172814">
        <w:rPr>
          <w:rFonts w:hAnsi="黑体" w:hint="eastAsia"/>
          <w:color w:val="000000" w:themeColor="text1"/>
          <w:szCs w:val="18"/>
        </w:rPr>
        <w:t>.</w:t>
      </w:r>
      <w:r>
        <w:rPr>
          <w:rFonts w:hAnsi="黑体"/>
          <w:color w:val="000000" w:themeColor="text1"/>
          <w:szCs w:val="18"/>
        </w:rPr>
        <w:t>2</w:t>
      </w:r>
      <w:r w:rsidRPr="00172814">
        <w:rPr>
          <w:rFonts w:hAnsi="黑体" w:hint="eastAsia"/>
          <w:color w:val="000000" w:themeColor="text1"/>
          <w:szCs w:val="18"/>
        </w:rPr>
        <w:t xml:space="preserve"> </w:t>
      </w:r>
      <w:r w:rsidRPr="00172814">
        <w:rPr>
          <w:rFonts w:hAnsi="黑体"/>
          <w:color w:val="000000" w:themeColor="text1"/>
          <w:szCs w:val="18"/>
        </w:rPr>
        <w:t xml:space="preserve"> </w:t>
      </w:r>
      <w:r w:rsidR="004F7C20">
        <w:rPr>
          <w:rFonts w:hAnsi="黑体" w:hint="eastAsia"/>
          <w:color w:val="000000" w:themeColor="text1"/>
          <w:szCs w:val="18"/>
        </w:rPr>
        <w:t>温度</w:t>
      </w:r>
      <w:r w:rsidR="004F7C20">
        <w:rPr>
          <w:rFonts w:hAnsi="黑体"/>
          <w:color w:val="000000" w:themeColor="text1"/>
          <w:szCs w:val="18"/>
        </w:rPr>
        <w:t>对</w:t>
      </w:r>
      <w:r w:rsidRPr="00A82EC1">
        <w:rPr>
          <w:rFonts w:hAnsi="黑体" w:hint="eastAsia"/>
          <w:color w:val="000000" w:themeColor="text1"/>
          <w:szCs w:val="18"/>
        </w:rPr>
        <w:t>管</w:t>
      </w:r>
      <w:r w:rsidR="00655030">
        <w:rPr>
          <w:rFonts w:hAnsi="黑体" w:hint="eastAsia"/>
          <w:color w:val="000000" w:themeColor="text1"/>
          <w:szCs w:val="18"/>
        </w:rPr>
        <w:t>道</w:t>
      </w:r>
      <w:r w:rsidRPr="00A82EC1">
        <w:rPr>
          <w:rFonts w:hAnsi="黑体" w:hint="eastAsia"/>
          <w:color w:val="000000" w:themeColor="text1"/>
          <w:szCs w:val="18"/>
        </w:rPr>
        <w:t>公称压力</w:t>
      </w:r>
      <w:r w:rsidR="00841574">
        <w:rPr>
          <w:rFonts w:hAnsi="黑体" w:hint="eastAsia"/>
          <w:color w:val="000000" w:themeColor="text1"/>
          <w:szCs w:val="18"/>
        </w:rPr>
        <w:t>的</w:t>
      </w:r>
      <w:r w:rsidRPr="00A82EC1">
        <w:rPr>
          <w:rFonts w:hAnsi="黑体" w:hint="eastAsia"/>
          <w:color w:val="000000" w:themeColor="text1"/>
          <w:szCs w:val="18"/>
        </w:rPr>
        <w:t>折减系数</w:t>
      </w:r>
    </w:p>
    <w:tbl>
      <w:tblPr>
        <w:tblpPr w:leftFromText="180" w:rightFromText="180" w:vertAnchor="text" w:horzAnchor="margin" w:tblpY="60"/>
        <w:tblOverlap w:val="never"/>
        <w:tblW w:w="9057" w:type="dxa"/>
        <w:tblBorders>
          <w:top w:val="single" w:sz="12" w:space="0" w:color="auto"/>
          <w:left w:val="single" w:sz="12" w:space="0" w:color="auto"/>
          <w:bottom w:val="single" w:sz="12" w:space="0" w:color="auto"/>
          <w:right w:val="single" w:sz="12" w:space="0" w:color="auto"/>
          <w:insideH w:val="single" w:sz="12" w:space="0" w:color="auto"/>
          <w:insideV w:val="single" w:sz="4" w:space="0" w:color="000000"/>
        </w:tblBorders>
        <w:tblLook w:val="04A0" w:firstRow="1" w:lastRow="0" w:firstColumn="1" w:lastColumn="0" w:noHBand="0" w:noVBand="1"/>
      </w:tblPr>
      <w:tblGrid>
        <w:gridCol w:w="1970"/>
        <w:gridCol w:w="2268"/>
        <w:gridCol w:w="2410"/>
        <w:gridCol w:w="2409"/>
      </w:tblGrid>
      <w:tr w:rsidR="00D9771A" w:rsidRPr="00C454ED" w14:paraId="7E2C08EB" w14:textId="77777777" w:rsidTr="00D9771A">
        <w:tc>
          <w:tcPr>
            <w:tcW w:w="1970" w:type="dxa"/>
            <w:vAlign w:val="center"/>
          </w:tcPr>
          <w:p w14:paraId="7731F104" w14:textId="474A0B95" w:rsidR="00D9771A" w:rsidRPr="00C454ED" w:rsidRDefault="00D9771A" w:rsidP="00C454ED">
            <w:pPr>
              <w:spacing w:line="340" w:lineRule="exact"/>
              <w:jc w:val="center"/>
              <w:rPr>
                <w:sz w:val="18"/>
                <w:szCs w:val="18"/>
              </w:rPr>
            </w:pPr>
            <w:r w:rsidRPr="00C454ED">
              <w:rPr>
                <w:sz w:val="18"/>
                <w:szCs w:val="18"/>
              </w:rPr>
              <w:t>温度</w:t>
            </w:r>
            <w:r w:rsidRPr="00C454ED">
              <w:rPr>
                <w:i/>
                <w:sz w:val="18"/>
                <w:szCs w:val="18"/>
              </w:rPr>
              <w:t>t</w:t>
            </w:r>
            <w:r w:rsidRPr="00C454ED">
              <w:rPr>
                <w:sz w:val="18"/>
                <w:szCs w:val="18"/>
              </w:rPr>
              <w:t xml:space="preserve"> / </w:t>
            </w:r>
            <w:r w:rsidRPr="00C454ED">
              <w:rPr>
                <w:rFonts w:ascii="宋体" w:hAnsi="宋体" w:cs="宋体" w:hint="eastAsia"/>
                <w:sz w:val="18"/>
                <w:szCs w:val="18"/>
              </w:rPr>
              <w:t>℃</w:t>
            </w:r>
          </w:p>
        </w:tc>
        <w:tc>
          <w:tcPr>
            <w:tcW w:w="2268" w:type="dxa"/>
            <w:vAlign w:val="center"/>
          </w:tcPr>
          <w:p w14:paraId="51F813C6" w14:textId="77777777" w:rsidR="00D9771A" w:rsidRPr="00C454ED" w:rsidRDefault="00D9771A" w:rsidP="00C454ED">
            <w:pPr>
              <w:spacing w:line="340" w:lineRule="exact"/>
              <w:jc w:val="center"/>
              <w:rPr>
                <w:sz w:val="18"/>
                <w:szCs w:val="18"/>
              </w:rPr>
            </w:pPr>
            <w:r w:rsidRPr="00C454ED">
              <w:rPr>
                <w:sz w:val="18"/>
                <w:szCs w:val="18"/>
              </w:rPr>
              <w:t>0</w:t>
            </w:r>
            <w:r w:rsidRPr="00C454ED">
              <w:rPr>
                <w:sz w:val="18"/>
                <w:szCs w:val="18"/>
              </w:rPr>
              <w:t>＜</w:t>
            </w:r>
            <w:r w:rsidRPr="00C454ED">
              <w:rPr>
                <w:i/>
                <w:sz w:val="18"/>
                <w:szCs w:val="18"/>
              </w:rPr>
              <w:t>t</w:t>
            </w:r>
            <w:r w:rsidRPr="00C454ED">
              <w:rPr>
                <w:sz w:val="18"/>
                <w:szCs w:val="18"/>
              </w:rPr>
              <w:t>≤20</w:t>
            </w:r>
          </w:p>
        </w:tc>
        <w:tc>
          <w:tcPr>
            <w:tcW w:w="2410" w:type="dxa"/>
            <w:vAlign w:val="center"/>
          </w:tcPr>
          <w:p w14:paraId="351B6D5E" w14:textId="77777777" w:rsidR="00D9771A" w:rsidRPr="00C454ED" w:rsidRDefault="00D9771A" w:rsidP="00C454ED">
            <w:pPr>
              <w:spacing w:line="340" w:lineRule="exact"/>
              <w:jc w:val="center"/>
              <w:rPr>
                <w:sz w:val="18"/>
                <w:szCs w:val="18"/>
              </w:rPr>
            </w:pPr>
            <w:r w:rsidRPr="00C454ED">
              <w:rPr>
                <w:sz w:val="18"/>
                <w:szCs w:val="18"/>
              </w:rPr>
              <w:t>20</w:t>
            </w:r>
            <w:r w:rsidRPr="00C454ED">
              <w:rPr>
                <w:sz w:val="18"/>
                <w:szCs w:val="18"/>
              </w:rPr>
              <w:t>＜</w:t>
            </w:r>
            <w:r w:rsidRPr="00C454ED">
              <w:rPr>
                <w:i/>
                <w:sz w:val="18"/>
                <w:szCs w:val="18"/>
              </w:rPr>
              <w:t>t</w:t>
            </w:r>
            <w:r w:rsidRPr="00C454ED">
              <w:rPr>
                <w:sz w:val="18"/>
                <w:szCs w:val="18"/>
              </w:rPr>
              <w:t>≤30</w:t>
            </w:r>
          </w:p>
        </w:tc>
        <w:tc>
          <w:tcPr>
            <w:tcW w:w="2409" w:type="dxa"/>
            <w:vAlign w:val="center"/>
          </w:tcPr>
          <w:p w14:paraId="783F9233" w14:textId="77777777" w:rsidR="00D9771A" w:rsidRPr="00C454ED" w:rsidRDefault="00D9771A" w:rsidP="00C454ED">
            <w:pPr>
              <w:spacing w:line="340" w:lineRule="exact"/>
              <w:jc w:val="center"/>
              <w:rPr>
                <w:sz w:val="18"/>
                <w:szCs w:val="18"/>
              </w:rPr>
            </w:pPr>
            <w:r w:rsidRPr="00C454ED">
              <w:rPr>
                <w:rFonts w:hint="eastAsia"/>
                <w:sz w:val="18"/>
                <w:szCs w:val="18"/>
              </w:rPr>
              <w:t>3</w:t>
            </w:r>
            <w:r w:rsidRPr="00C454ED">
              <w:rPr>
                <w:sz w:val="18"/>
                <w:szCs w:val="18"/>
              </w:rPr>
              <w:t>0</w:t>
            </w:r>
            <w:r w:rsidRPr="00C454ED">
              <w:rPr>
                <w:sz w:val="18"/>
                <w:szCs w:val="18"/>
              </w:rPr>
              <w:t>＜</w:t>
            </w:r>
            <w:r w:rsidRPr="00C454ED">
              <w:rPr>
                <w:i/>
                <w:sz w:val="18"/>
                <w:szCs w:val="18"/>
              </w:rPr>
              <w:t>t</w:t>
            </w:r>
            <w:r w:rsidRPr="00C454ED">
              <w:rPr>
                <w:sz w:val="18"/>
                <w:szCs w:val="18"/>
              </w:rPr>
              <w:t>≤</w:t>
            </w:r>
            <w:r w:rsidRPr="00C454ED">
              <w:rPr>
                <w:rFonts w:hint="eastAsia"/>
                <w:sz w:val="18"/>
                <w:szCs w:val="18"/>
              </w:rPr>
              <w:t>4</w:t>
            </w:r>
            <w:r w:rsidRPr="00C454ED">
              <w:rPr>
                <w:sz w:val="18"/>
                <w:szCs w:val="18"/>
              </w:rPr>
              <w:t>0</w:t>
            </w:r>
          </w:p>
        </w:tc>
      </w:tr>
      <w:tr w:rsidR="00D9771A" w:rsidRPr="00C454ED" w14:paraId="75E8D6B6" w14:textId="77777777" w:rsidTr="00D9771A">
        <w:tc>
          <w:tcPr>
            <w:tcW w:w="1970" w:type="dxa"/>
            <w:vAlign w:val="center"/>
          </w:tcPr>
          <w:p w14:paraId="7A5F2351" w14:textId="77777777" w:rsidR="00D9771A" w:rsidRPr="00C454ED" w:rsidRDefault="00D9771A" w:rsidP="00C454ED">
            <w:pPr>
              <w:spacing w:line="340" w:lineRule="exact"/>
              <w:jc w:val="center"/>
              <w:rPr>
                <w:sz w:val="18"/>
                <w:szCs w:val="18"/>
              </w:rPr>
            </w:pPr>
            <w:r w:rsidRPr="00C454ED">
              <w:rPr>
                <w:sz w:val="18"/>
                <w:szCs w:val="18"/>
              </w:rPr>
              <w:t>公称压力折减系数</w:t>
            </w:r>
          </w:p>
        </w:tc>
        <w:tc>
          <w:tcPr>
            <w:tcW w:w="2268" w:type="dxa"/>
            <w:vAlign w:val="center"/>
          </w:tcPr>
          <w:p w14:paraId="2EDAD5AF" w14:textId="77777777" w:rsidR="00D9771A" w:rsidRPr="00C454ED" w:rsidRDefault="00D9771A" w:rsidP="00C454ED">
            <w:pPr>
              <w:spacing w:line="340" w:lineRule="exact"/>
              <w:jc w:val="center"/>
              <w:rPr>
                <w:sz w:val="18"/>
                <w:szCs w:val="18"/>
              </w:rPr>
            </w:pPr>
            <w:r w:rsidRPr="00C454ED">
              <w:rPr>
                <w:sz w:val="18"/>
                <w:szCs w:val="18"/>
              </w:rPr>
              <w:t>1.00</w:t>
            </w:r>
          </w:p>
        </w:tc>
        <w:tc>
          <w:tcPr>
            <w:tcW w:w="2410" w:type="dxa"/>
            <w:vAlign w:val="center"/>
          </w:tcPr>
          <w:p w14:paraId="1C446CC6" w14:textId="77777777" w:rsidR="00D9771A" w:rsidRPr="00C454ED" w:rsidRDefault="00D9771A" w:rsidP="00C454ED">
            <w:pPr>
              <w:spacing w:line="340" w:lineRule="exact"/>
              <w:jc w:val="center"/>
              <w:rPr>
                <w:sz w:val="18"/>
                <w:szCs w:val="18"/>
              </w:rPr>
            </w:pPr>
            <w:r w:rsidRPr="00C454ED">
              <w:rPr>
                <w:sz w:val="18"/>
                <w:szCs w:val="18"/>
              </w:rPr>
              <w:t>0.</w:t>
            </w:r>
            <w:r w:rsidRPr="00C454ED">
              <w:rPr>
                <w:rFonts w:hint="eastAsia"/>
                <w:sz w:val="18"/>
                <w:szCs w:val="18"/>
              </w:rPr>
              <w:t>95</w:t>
            </w:r>
          </w:p>
        </w:tc>
        <w:tc>
          <w:tcPr>
            <w:tcW w:w="2409" w:type="dxa"/>
            <w:vAlign w:val="center"/>
          </w:tcPr>
          <w:p w14:paraId="080DA560" w14:textId="77777777" w:rsidR="00D9771A" w:rsidRPr="00C454ED" w:rsidRDefault="00D9771A" w:rsidP="00C454ED">
            <w:pPr>
              <w:spacing w:line="340" w:lineRule="exact"/>
              <w:jc w:val="center"/>
              <w:rPr>
                <w:sz w:val="18"/>
                <w:szCs w:val="18"/>
              </w:rPr>
            </w:pPr>
            <w:r w:rsidRPr="00C454ED">
              <w:rPr>
                <w:rFonts w:hint="eastAsia"/>
                <w:sz w:val="18"/>
                <w:szCs w:val="18"/>
              </w:rPr>
              <w:t>0.90</w:t>
            </w:r>
          </w:p>
        </w:tc>
      </w:tr>
    </w:tbl>
    <w:p w14:paraId="5265DB4C" w14:textId="2A319B8B" w:rsidR="00AD5F98" w:rsidRPr="006244AE" w:rsidRDefault="00AD5F98" w:rsidP="00AD5F98">
      <w:pPr>
        <w:widowControl/>
        <w:tabs>
          <w:tab w:val="center" w:pos="4201"/>
          <w:tab w:val="right" w:leader="dot" w:pos="9298"/>
        </w:tabs>
        <w:autoSpaceDE w:val="0"/>
        <w:autoSpaceDN w:val="0"/>
        <w:spacing w:line="360" w:lineRule="auto"/>
        <w:contextualSpacing/>
        <w:rPr>
          <w:rFonts w:ascii="宋体" w:hAnsi="宋体"/>
          <w:color w:val="000000" w:themeColor="text1"/>
          <w:kern w:val="0"/>
          <w:szCs w:val="21"/>
        </w:rPr>
      </w:pPr>
      <w:r>
        <w:rPr>
          <w:rFonts w:ascii="宋体" w:hAnsi="宋体"/>
          <w:b/>
          <w:color w:val="000000" w:themeColor="text1"/>
          <w:szCs w:val="21"/>
        </w:rPr>
        <w:t>3.2.3</w:t>
      </w:r>
      <w:r>
        <w:rPr>
          <w:rFonts w:ascii="宋体" w:hAnsi="宋体" w:hint="eastAsia"/>
          <w:b/>
          <w:color w:val="000000" w:themeColor="text1"/>
          <w:szCs w:val="21"/>
        </w:rPr>
        <w:t xml:space="preserve">　</w:t>
      </w:r>
      <w:r>
        <w:rPr>
          <w:rFonts w:ascii="宋体" w:hAnsi="宋体" w:hint="eastAsia"/>
          <w:color w:val="000000" w:themeColor="text1"/>
          <w:kern w:val="0"/>
          <w:szCs w:val="21"/>
        </w:rPr>
        <w:t>给水用聚乙烯（PE）孔网骨架塑钢复合稳态管</w:t>
      </w:r>
      <w:r w:rsidR="0067740C">
        <w:rPr>
          <w:rFonts w:ascii="宋体" w:hAnsi="宋体" w:hint="eastAsia"/>
          <w:color w:val="000000" w:themeColor="text1"/>
          <w:kern w:val="0"/>
          <w:szCs w:val="21"/>
        </w:rPr>
        <w:t>材的</w:t>
      </w:r>
      <w:r w:rsidRPr="006244AE">
        <w:rPr>
          <w:rFonts w:ascii="宋体" w:hAnsi="宋体" w:hint="eastAsia"/>
          <w:color w:val="000000" w:themeColor="text1"/>
          <w:kern w:val="0"/>
          <w:szCs w:val="21"/>
        </w:rPr>
        <w:t>当量粗糙度、泊</w:t>
      </w:r>
      <w:r w:rsidR="0059553A">
        <w:rPr>
          <w:rFonts w:ascii="宋体" w:hAnsi="宋体" w:hint="eastAsia"/>
          <w:color w:val="000000" w:themeColor="text1"/>
          <w:kern w:val="0"/>
          <w:szCs w:val="21"/>
        </w:rPr>
        <w:t>松</w:t>
      </w:r>
      <w:r w:rsidRPr="006244AE">
        <w:rPr>
          <w:rFonts w:ascii="宋体" w:hAnsi="宋体" w:hint="eastAsia"/>
          <w:color w:val="000000" w:themeColor="text1"/>
          <w:kern w:val="0"/>
          <w:szCs w:val="21"/>
        </w:rPr>
        <w:t>比、线膨胀系数可按表</w:t>
      </w:r>
      <w:r w:rsidRPr="006244AE">
        <w:rPr>
          <w:rFonts w:ascii="宋体" w:hAnsi="宋体"/>
          <w:color w:val="000000" w:themeColor="text1"/>
          <w:kern w:val="0"/>
          <w:szCs w:val="21"/>
        </w:rPr>
        <w:t>3.2.3</w:t>
      </w:r>
      <w:r w:rsidRPr="006244AE">
        <w:rPr>
          <w:rFonts w:ascii="宋体" w:hAnsi="宋体" w:hint="eastAsia"/>
          <w:color w:val="000000" w:themeColor="text1"/>
          <w:kern w:val="0"/>
          <w:szCs w:val="21"/>
        </w:rPr>
        <w:t>的规定取值。</w:t>
      </w:r>
    </w:p>
    <w:p w14:paraId="289ACE8C" w14:textId="22E405EB" w:rsidR="00AD5F98" w:rsidRDefault="00AD5F98" w:rsidP="00AD5F98">
      <w:pPr>
        <w:pStyle w:val="afff6"/>
        <w:tabs>
          <w:tab w:val="left" w:pos="360"/>
        </w:tabs>
        <w:spacing w:beforeLines="50" w:before="163" w:afterLines="50" w:after="163"/>
        <w:rPr>
          <w:rFonts w:hAnsi="黑体"/>
          <w:color w:val="000000" w:themeColor="text1"/>
          <w:szCs w:val="18"/>
        </w:rPr>
      </w:pPr>
      <w:r w:rsidRPr="00172814">
        <w:rPr>
          <w:rFonts w:hAnsi="黑体" w:hint="eastAsia"/>
          <w:color w:val="000000" w:themeColor="text1"/>
          <w:szCs w:val="18"/>
        </w:rPr>
        <w:t>表3.</w:t>
      </w:r>
      <w:r w:rsidRPr="00172814">
        <w:rPr>
          <w:rFonts w:hAnsi="黑体"/>
          <w:color w:val="000000" w:themeColor="text1"/>
          <w:szCs w:val="18"/>
        </w:rPr>
        <w:t>2</w:t>
      </w:r>
      <w:r w:rsidRPr="00172814">
        <w:rPr>
          <w:rFonts w:hAnsi="黑体" w:hint="eastAsia"/>
          <w:color w:val="000000" w:themeColor="text1"/>
          <w:szCs w:val="18"/>
        </w:rPr>
        <w:t>.</w:t>
      </w:r>
      <w:r>
        <w:rPr>
          <w:rFonts w:hAnsi="黑体"/>
          <w:color w:val="000000" w:themeColor="text1"/>
          <w:szCs w:val="18"/>
        </w:rPr>
        <w:t>3</w:t>
      </w:r>
      <w:r w:rsidRPr="00172814">
        <w:rPr>
          <w:rFonts w:hAnsi="黑体" w:hint="eastAsia"/>
          <w:color w:val="000000" w:themeColor="text1"/>
          <w:szCs w:val="18"/>
        </w:rPr>
        <w:t xml:space="preserve"> </w:t>
      </w:r>
      <w:r w:rsidRPr="00172814">
        <w:rPr>
          <w:rFonts w:hAnsi="黑体"/>
          <w:color w:val="000000" w:themeColor="text1"/>
          <w:szCs w:val="18"/>
        </w:rPr>
        <w:t xml:space="preserve"> </w:t>
      </w:r>
      <w:r w:rsidRPr="00172814">
        <w:rPr>
          <w:rFonts w:hAnsi="黑体" w:hint="eastAsia"/>
          <w:color w:val="000000" w:themeColor="text1"/>
          <w:szCs w:val="18"/>
        </w:rPr>
        <w:t>管</w:t>
      </w:r>
      <w:r>
        <w:rPr>
          <w:rFonts w:hAnsi="黑体" w:hint="eastAsia"/>
          <w:color w:val="000000" w:themeColor="text1"/>
          <w:szCs w:val="18"/>
        </w:rPr>
        <w:t>材</w:t>
      </w:r>
      <w:r w:rsidRPr="00172814">
        <w:rPr>
          <w:rFonts w:hAnsi="黑体" w:hint="eastAsia"/>
          <w:color w:val="000000" w:themeColor="text1"/>
          <w:szCs w:val="18"/>
        </w:rPr>
        <w:t>的</w:t>
      </w:r>
      <w:r w:rsidRPr="007B12E0">
        <w:rPr>
          <w:rFonts w:hAnsi="黑体" w:hint="eastAsia"/>
          <w:color w:val="000000" w:themeColor="text1"/>
          <w:szCs w:val="18"/>
        </w:rPr>
        <w:t>当量粗糙度</w:t>
      </w:r>
      <w:r>
        <w:rPr>
          <w:rFonts w:hAnsi="黑体" w:hint="eastAsia"/>
          <w:color w:val="000000" w:themeColor="text1"/>
          <w:szCs w:val="18"/>
        </w:rPr>
        <w:t>、</w:t>
      </w:r>
      <w:r w:rsidRPr="007B12E0">
        <w:rPr>
          <w:rFonts w:hAnsi="黑体" w:hint="eastAsia"/>
          <w:color w:val="000000" w:themeColor="text1"/>
          <w:szCs w:val="18"/>
        </w:rPr>
        <w:t>泊</w:t>
      </w:r>
      <w:r w:rsidR="009C525D">
        <w:rPr>
          <w:rFonts w:hAnsi="黑体" w:hint="eastAsia"/>
          <w:color w:val="000000" w:themeColor="text1"/>
          <w:szCs w:val="18"/>
        </w:rPr>
        <w:t>松</w:t>
      </w:r>
      <w:r w:rsidRPr="007B12E0">
        <w:rPr>
          <w:rFonts w:hAnsi="黑体" w:hint="eastAsia"/>
          <w:color w:val="000000" w:themeColor="text1"/>
          <w:szCs w:val="18"/>
        </w:rPr>
        <w:t>比</w:t>
      </w:r>
      <w:r>
        <w:rPr>
          <w:rFonts w:hAnsi="黑体" w:hint="eastAsia"/>
          <w:color w:val="000000" w:themeColor="text1"/>
          <w:szCs w:val="18"/>
        </w:rPr>
        <w:t>、</w:t>
      </w:r>
      <w:r w:rsidRPr="007B12E0">
        <w:rPr>
          <w:rFonts w:hAnsi="黑体" w:hint="eastAsia"/>
          <w:color w:val="000000" w:themeColor="text1"/>
          <w:szCs w:val="18"/>
        </w:rPr>
        <w:t>线膨胀系数</w:t>
      </w:r>
    </w:p>
    <w:tbl>
      <w:tblPr>
        <w:tblStyle w:val="affd"/>
        <w:tblW w:w="905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46"/>
        <w:gridCol w:w="2976"/>
        <w:gridCol w:w="2835"/>
      </w:tblGrid>
      <w:tr w:rsidR="00F82BE8" w14:paraId="372900DA" w14:textId="77777777" w:rsidTr="00F82BE8">
        <w:tc>
          <w:tcPr>
            <w:tcW w:w="3246" w:type="dxa"/>
            <w:tcBorders>
              <w:top w:val="single" w:sz="12" w:space="0" w:color="auto"/>
              <w:bottom w:val="single" w:sz="12" w:space="0" w:color="auto"/>
            </w:tcBorders>
          </w:tcPr>
          <w:p w14:paraId="58D08F1B" w14:textId="3DE5C926" w:rsidR="00F82BE8" w:rsidRPr="00172814" w:rsidRDefault="00F82BE8" w:rsidP="00355BC0">
            <w:pPr>
              <w:widowControl/>
              <w:tabs>
                <w:tab w:val="center" w:pos="4201"/>
                <w:tab w:val="right" w:leader="dot" w:pos="9298"/>
              </w:tabs>
              <w:autoSpaceDE w:val="0"/>
              <w:autoSpaceDN w:val="0"/>
              <w:spacing w:line="360" w:lineRule="auto"/>
              <w:contextualSpacing/>
              <w:jc w:val="center"/>
              <w:rPr>
                <w:rFonts w:ascii="宋体" w:hAnsi="宋体"/>
                <w:color w:val="000000" w:themeColor="text1"/>
                <w:sz w:val="18"/>
                <w:szCs w:val="18"/>
              </w:rPr>
            </w:pPr>
            <w:r w:rsidRPr="006B70CE">
              <w:rPr>
                <w:rFonts w:ascii="宋体" w:hAnsi="宋体" w:hint="eastAsia"/>
                <w:color w:val="000000" w:themeColor="text1"/>
                <w:sz w:val="18"/>
                <w:szCs w:val="18"/>
              </w:rPr>
              <w:t>当量粗糙度</w:t>
            </w:r>
            <w:r w:rsidR="00355BC0">
              <w:rPr>
                <w:rFonts w:ascii="宋体" w:hAnsi="宋体" w:hint="eastAsia"/>
                <w:color w:val="000000" w:themeColor="text1"/>
                <w:sz w:val="18"/>
                <w:szCs w:val="18"/>
              </w:rPr>
              <w:t>（m）</w:t>
            </w:r>
          </w:p>
        </w:tc>
        <w:tc>
          <w:tcPr>
            <w:tcW w:w="2976" w:type="dxa"/>
            <w:tcBorders>
              <w:top w:val="single" w:sz="12" w:space="0" w:color="auto"/>
              <w:bottom w:val="single" w:sz="12" w:space="0" w:color="auto"/>
            </w:tcBorders>
          </w:tcPr>
          <w:p w14:paraId="540ED786" w14:textId="33158D28" w:rsidR="00F82BE8" w:rsidRPr="00172814" w:rsidRDefault="00F82BE8" w:rsidP="001F3555">
            <w:pPr>
              <w:widowControl/>
              <w:tabs>
                <w:tab w:val="center" w:pos="4201"/>
                <w:tab w:val="right" w:leader="dot" w:pos="9298"/>
              </w:tabs>
              <w:autoSpaceDE w:val="0"/>
              <w:autoSpaceDN w:val="0"/>
              <w:spacing w:line="360" w:lineRule="auto"/>
              <w:contextualSpacing/>
              <w:jc w:val="center"/>
              <w:rPr>
                <w:rFonts w:ascii="宋体" w:hAnsi="宋体"/>
                <w:color w:val="000000" w:themeColor="text1"/>
                <w:sz w:val="18"/>
                <w:szCs w:val="18"/>
              </w:rPr>
            </w:pPr>
            <w:r w:rsidRPr="006B70CE">
              <w:rPr>
                <w:rFonts w:ascii="宋体" w:hAnsi="宋体" w:hint="eastAsia"/>
                <w:color w:val="000000" w:themeColor="text1"/>
                <w:sz w:val="18"/>
                <w:szCs w:val="18"/>
              </w:rPr>
              <w:t>泊</w:t>
            </w:r>
            <w:r w:rsidR="009C525D">
              <w:rPr>
                <w:rFonts w:ascii="宋体" w:hAnsi="宋体" w:hint="eastAsia"/>
                <w:color w:val="000000" w:themeColor="text1"/>
                <w:sz w:val="18"/>
                <w:szCs w:val="18"/>
              </w:rPr>
              <w:t>松</w:t>
            </w:r>
            <w:r w:rsidRPr="006B70CE">
              <w:rPr>
                <w:rFonts w:ascii="宋体" w:hAnsi="宋体" w:hint="eastAsia"/>
                <w:color w:val="000000" w:themeColor="text1"/>
                <w:sz w:val="18"/>
                <w:szCs w:val="18"/>
              </w:rPr>
              <w:t>比</w:t>
            </w:r>
          </w:p>
        </w:tc>
        <w:tc>
          <w:tcPr>
            <w:tcW w:w="2835" w:type="dxa"/>
            <w:tcBorders>
              <w:top w:val="single" w:sz="12" w:space="0" w:color="auto"/>
              <w:bottom w:val="single" w:sz="12" w:space="0" w:color="auto"/>
            </w:tcBorders>
          </w:tcPr>
          <w:p w14:paraId="586F0BEA" w14:textId="77777777" w:rsidR="00F82BE8" w:rsidRPr="00172814" w:rsidRDefault="00F82BE8" w:rsidP="00F82BE8">
            <w:pPr>
              <w:widowControl/>
              <w:tabs>
                <w:tab w:val="center" w:pos="4201"/>
                <w:tab w:val="right" w:leader="dot" w:pos="9298"/>
              </w:tabs>
              <w:autoSpaceDE w:val="0"/>
              <w:autoSpaceDN w:val="0"/>
              <w:spacing w:line="360" w:lineRule="auto"/>
              <w:contextualSpacing/>
              <w:jc w:val="center"/>
              <w:rPr>
                <w:rFonts w:ascii="宋体" w:hAnsi="宋体"/>
                <w:color w:val="000000" w:themeColor="text1"/>
                <w:sz w:val="18"/>
                <w:szCs w:val="18"/>
              </w:rPr>
            </w:pPr>
            <w:r w:rsidRPr="006B70CE">
              <w:rPr>
                <w:rFonts w:ascii="宋体" w:hAnsi="宋体" w:hint="eastAsia"/>
                <w:color w:val="000000" w:themeColor="text1"/>
                <w:sz w:val="18"/>
                <w:szCs w:val="18"/>
              </w:rPr>
              <w:t>线膨胀系数</w:t>
            </w:r>
            <w:r>
              <w:rPr>
                <w:rFonts w:ascii="宋体" w:hAnsi="宋体" w:hint="eastAsia"/>
                <w:color w:val="000000" w:themeColor="text1"/>
                <w:sz w:val="18"/>
                <w:szCs w:val="18"/>
              </w:rPr>
              <w:t>（</w:t>
            </w:r>
            <w:r w:rsidRPr="006B70CE">
              <w:rPr>
                <w:rFonts w:ascii="宋体" w:hAnsi="宋体" w:hint="eastAsia"/>
                <w:color w:val="000000" w:themeColor="text1"/>
                <w:sz w:val="18"/>
                <w:szCs w:val="18"/>
              </w:rPr>
              <w:t>m/( m•℃)</w:t>
            </w:r>
            <w:r>
              <w:rPr>
                <w:rFonts w:ascii="宋体" w:hAnsi="宋体" w:hint="eastAsia"/>
                <w:color w:val="000000" w:themeColor="text1"/>
                <w:sz w:val="18"/>
                <w:szCs w:val="18"/>
              </w:rPr>
              <w:t>）</w:t>
            </w:r>
          </w:p>
        </w:tc>
      </w:tr>
      <w:tr w:rsidR="00F82BE8" w:rsidRPr="00E67D63" w14:paraId="57180B2D" w14:textId="77777777" w:rsidTr="00F82BE8">
        <w:tc>
          <w:tcPr>
            <w:tcW w:w="3246" w:type="dxa"/>
            <w:tcBorders>
              <w:top w:val="single" w:sz="12" w:space="0" w:color="auto"/>
            </w:tcBorders>
          </w:tcPr>
          <w:p w14:paraId="4DF159B0" w14:textId="77777777" w:rsidR="00F82BE8" w:rsidRPr="00805D4E" w:rsidRDefault="00F82BE8" w:rsidP="001F3555">
            <w:pPr>
              <w:widowControl/>
              <w:tabs>
                <w:tab w:val="center" w:pos="4201"/>
                <w:tab w:val="right" w:leader="dot" w:pos="9298"/>
              </w:tabs>
              <w:autoSpaceDE w:val="0"/>
              <w:autoSpaceDN w:val="0"/>
              <w:spacing w:line="360" w:lineRule="auto"/>
              <w:contextualSpacing/>
              <w:jc w:val="center"/>
              <w:rPr>
                <w:color w:val="000000" w:themeColor="text1"/>
                <w:sz w:val="18"/>
                <w:szCs w:val="18"/>
              </w:rPr>
            </w:pPr>
            <w:r w:rsidRPr="00805D4E">
              <w:rPr>
                <w:color w:val="000000" w:themeColor="text1"/>
                <w:sz w:val="18"/>
                <w:szCs w:val="18"/>
              </w:rPr>
              <w:t>0.010×10</w:t>
            </w:r>
            <w:r w:rsidRPr="00805D4E">
              <w:rPr>
                <w:color w:val="000000" w:themeColor="text1"/>
                <w:sz w:val="18"/>
                <w:szCs w:val="18"/>
                <w:vertAlign w:val="superscript"/>
              </w:rPr>
              <w:t>-3</w:t>
            </w:r>
          </w:p>
        </w:tc>
        <w:tc>
          <w:tcPr>
            <w:tcW w:w="2976" w:type="dxa"/>
            <w:tcBorders>
              <w:top w:val="single" w:sz="12" w:space="0" w:color="auto"/>
            </w:tcBorders>
          </w:tcPr>
          <w:p w14:paraId="3F0A8317" w14:textId="77777777" w:rsidR="00F82BE8" w:rsidRPr="00172814" w:rsidRDefault="00F82BE8" w:rsidP="001F3555">
            <w:pPr>
              <w:widowControl/>
              <w:tabs>
                <w:tab w:val="center" w:pos="4201"/>
                <w:tab w:val="right" w:leader="dot" w:pos="9298"/>
              </w:tabs>
              <w:autoSpaceDE w:val="0"/>
              <w:autoSpaceDN w:val="0"/>
              <w:spacing w:line="360" w:lineRule="auto"/>
              <w:contextualSpacing/>
              <w:jc w:val="center"/>
              <w:rPr>
                <w:rFonts w:ascii="宋体" w:hAnsi="宋体"/>
                <w:color w:val="000000" w:themeColor="text1"/>
                <w:sz w:val="18"/>
                <w:szCs w:val="18"/>
              </w:rPr>
            </w:pPr>
            <w:r w:rsidRPr="00805D4E">
              <w:rPr>
                <w:color w:val="000000" w:themeColor="text1"/>
                <w:sz w:val="18"/>
                <w:szCs w:val="18"/>
              </w:rPr>
              <w:t>0.41</w:t>
            </w:r>
          </w:p>
        </w:tc>
        <w:tc>
          <w:tcPr>
            <w:tcW w:w="2835" w:type="dxa"/>
            <w:tcBorders>
              <w:top w:val="single" w:sz="12" w:space="0" w:color="auto"/>
            </w:tcBorders>
          </w:tcPr>
          <w:p w14:paraId="1153CE25" w14:textId="77777777" w:rsidR="00F82BE8" w:rsidRPr="00172814" w:rsidRDefault="00F82BE8" w:rsidP="001F3555">
            <w:pPr>
              <w:widowControl/>
              <w:tabs>
                <w:tab w:val="center" w:pos="4201"/>
                <w:tab w:val="right" w:leader="dot" w:pos="9298"/>
              </w:tabs>
              <w:autoSpaceDE w:val="0"/>
              <w:autoSpaceDN w:val="0"/>
              <w:spacing w:line="360" w:lineRule="auto"/>
              <w:contextualSpacing/>
              <w:jc w:val="center"/>
              <w:rPr>
                <w:rFonts w:ascii="宋体" w:hAnsi="宋体"/>
                <w:color w:val="000000" w:themeColor="text1"/>
                <w:sz w:val="18"/>
                <w:szCs w:val="18"/>
              </w:rPr>
            </w:pPr>
            <w:r>
              <w:rPr>
                <w:sz w:val="18"/>
                <w:szCs w:val="18"/>
              </w:rPr>
              <w:t>3.5×10</w:t>
            </w:r>
            <w:r>
              <w:rPr>
                <w:sz w:val="18"/>
                <w:szCs w:val="18"/>
                <w:vertAlign w:val="superscript"/>
              </w:rPr>
              <w:t>-5</w:t>
            </w:r>
          </w:p>
        </w:tc>
      </w:tr>
    </w:tbl>
    <w:p w14:paraId="76280802" w14:textId="279C6139" w:rsidR="00DC0E6F" w:rsidRPr="006244AE" w:rsidRDefault="005F3FDC" w:rsidP="00DC0E6F">
      <w:pPr>
        <w:widowControl/>
        <w:tabs>
          <w:tab w:val="center" w:pos="4201"/>
          <w:tab w:val="right" w:leader="dot" w:pos="9298"/>
        </w:tabs>
        <w:autoSpaceDE w:val="0"/>
        <w:autoSpaceDN w:val="0"/>
        <w:spacing w:line="360" w:lineRule="auto"/>
        <w:contextualSpacing/>
        <w:rPr>
          <w:rFonts w:ascii="宋体" w:hAnsi="宋体"/>
          <w:color w:val="000000" w:themeColor="text1"/>
          <w:kern w:val="0"/>
          <w:szCs w:val="21"/>
        </w:rPr>
      </w:pPr>
      <w:r w:rsidRPr="00876DAC">
        <w:rPr>
          <w:rFonts w:ascii="宋体" w:hAnsi="宋体"/>
          <w:b/>
          <w:color w:val="000000" w:themeColor="text1"/>
          <w:szCs w:val="21"/>
        </w:rPr>
        <w:t>3.2.4</w:t>
      </w:r>
      <w:r w:rsidR="00DC0E6F" w:rsidRPr="00876DAC">
        <w:rPr>
          <w:rFonts w:ascii="宋体" w:hAnsi="宋体" w:hint="eastAsia"/>
          <w:b/>
          <w:color w:val="000000" w:themeColor="text1"/>
          <w:szCs w:val="21"/>
        </w:rPr>
        <w:t xml:space="preserve">　</w:t>
      </w:r>
      <w:r w:rsidR="00470D68" w:rsidRPr="00876DAC">
        <w:rPr>
          <w:rFonts w:ascii="宋体" w:hAnsi="宋体" w:hint="eastAsia"/>
          <w:color w:val="000000" w:themeColor="text1"/>
          <w:kern w:val="0"/>
          <w:szCs w:val="21"/>
        </w:rPr>
        <w:t>给水用孔网骨架</w:t>
      </w:r>
      <w:r w:rsidR="00AD5F98" w:rsidRPr="00876DAC">
        <w:rPr>
          <w:rFonts w:ascii="宋体" w:hAnsi="宋体" w:hint="eastAsia"/>
          <w:color w:val="000000" w:themeColor="text1"/>
          <w:kern w:val="0"/>
          <w:szCs w:val="21"/>
        </w:rPr>
        <w:t>聚乙烯（PE）</w:t>
      </w:r>
      <w:r w:rsidR="00470D68" w:rsidRPr="00876DAC">
        <w:rPr>
          <w:rFonts w:ascii="宋体" w:hAnsi="宋体" w:hint="eastAsia"/>
          <w:color w:val="000000" w:themeColor="text1"/>
          <w:kern w:val="0"/>
          <w:szCs w:val="21"/>
        </w:rPr>
        <w:t>塑钢复合稳态管</w:t>
      </w:r>
      <w:r w:rsidR="005E52E8" w:rsidRPr="00876DAC">
        <w:rPr>
          <w:rFonts w:ascii="宋体" w:hAnsi="宋体" w:hint="eastAsia"/>
          <w:color w:val="000000" w:themeColor="text1"/>
          <w:kern w:val="0"/>
          <w:szCs w:val="21"/>
        </w:rPr>
        <w:t>在</w:t>
      </w:r>
      <w:r w:rsidR="00777A7D" w:rsidRPr="00876DAC">
        <w:rPr>
          <w:rFonts w:ascii="宋体" w:hAnsi="宋体" w:hint="eastAsia"/>
          <w:color w:val="000000" w:themeColor="text1"/>
          <w:kern w:val="0"/>
          <w:szCs w:val="21"/>
        </w:rPr>
        <w:t>综合</w:t>
      </w:r>
      <w:r w:rsidR="005E52E8" w:rsidRPr="00876DAC">
        <w:rPr>
          <w:rFonts w:ascii="宋体" w:hAnsi="宋体" w:hint="eastAsia"/>
          <w:color w:val="000000" w:themeColor="text1"/>
          <w:kern w:val="0"/>
          <w:szCs w:val="21"/>
        </w:rPr>
        <w:t>管廊</w:t>
      </w:r>
      <w:r w:rsidR="005E52E8" w:rsidRPr="00876DAC">
        <w:rPr>
          <w:rFonts w:ascii="宋体" w:hAnsi="宋体"/>
          <w:color w:val="000000" w:themeColor="text1"/>
          <w:kern w:val="0"/>
          <w:szCs w:val="21"/>
        </w:rPr>
        <w:t>中</w:t>
      </w:r>
      <w:r w:rsidR="005E52E8" w:rsidRPr="00876DAC">
        <w:rPr>
          <w:rFonts w:ascii="宋体" w:hAnsi="宋体" w:hint="eastAsia"/>
          <w:color w:val="000000" w:themeColor="text1"/>
          <w:kern w:val="0"/>
          <w:szCs w:val="21"/>
        </w:rPr>
        <w:t>敷设</w:t>
      </w:r>
      <w:r w:rsidR="005E52E8" w:rsidRPr="00876DAC">
        <w:rPr>
          <w:rFonts w:ascii="宋体" w:hAnsi="宋体"/>
          <w:color w:val="000000" w:themeColor="text1"/>
          <w:kern w:val="0"/>
          <w:szCs w:val="21"/>
        </w:rPr>
        <w:t>时，</w:t>
      </w:r>
      <w:r w:rsidR="000E2F1C" w:rsidRPr="00876DAC">
        <w:rPr>
          <w:rFonts w:ascii="宋体" w:hAnsi="宋体" w:hint="eastAsia"/>
          <w:color w:val="000000" w:themeColor="text1"/>
          <w:kern w:val="0"/>
          <w:szCs w:val="21"/>
        </w:rPr>
        <w:t>管材氧指数</w:t>
      </w:r>
      <w:r w:rsidR="000E2F1C" w:rsidRPr="00876DAC">
        <w:rPr>
          <w:rFonts w:ascii="宋体" w:hAnsi="宋体"/>
          <w:color w:val="000000" w:themeColor="text1"/>
          <w:kern w:val="0"/>
          <w:szCs w:val="21"/>
        </w:rPr>
        <w:t>应不小于27%</w:t>
      </w:r>
      <w:r w:rsidR="005E7D27">
        <w:rPr>
          <w:rFonts w:ascii="宋体" w:hAnsi="宋体" w:hint="eastAsia"/>
          <w:color w:val="000000" w:themeColor="text1"/>
          <w:kern w:val="0"/>
          <w:szCs w:val="21"/>
        </w:rPr>
        <w:t>，耐火性能应满足管廊防火设计要求。</w:t>
      </w:r>
    </w:p>
    <w:p w14:paraId="72D7348E" w14:textId="2249DE98" w:rsidR="00E67D63" w:rsidRDefault="00E67D63" w:rsidP="00E67D63">
      <w:pPr>
        <w:keepNext/>
        <w:widowControl/>
        <w:spacing w:before="240" w:after="240" w:line="360" w:lineRule="auto"/>
        <w:jc w:val="center"/>
        <w:outlineLvl w:val="1"/>
        <w:rPr>
          <w:rFonts w:ascii="黑体" w:eastAsia="黑体" w:hAnsi="黑体"/>
          <w:bCs/>
          <w:iCs/>
          <w:color w:val="000000" w:themeColor="text1"/>
          <w:kern w:val="0"/>
          <w:sz w:val="24"/>
        </w:rPr>
      </w:pPr>
      <w:bookmarkStart w:id="104" w:name="_Toc73638977"/>
      <w:bookmarkStart w:id="105" w:name="_Toc73639218"/>
      <w:bookmarkStart w:id="106" w:name="_Toc82692992"/>
      <w:bookmarkStart w:id="107" w:name="_Toc10726003"/>
      <w:bookmarkStart w:id="108" w:name="_Toc522606519"/>
      <w:bookmarkStart w:id="109" w:name="_Toc450903567"/>
      <w:bookmarkStart w:id="110" w:name="_Toc22290317"/>
      <w:bookmarkStart w:id="111" w:name="_Toc522606916"/>
      <w:bookmarkStart w:id="112" w:name="_Toc440534415"/>
      <w:bookmarkStart w:id="113" w:name="_Toc9934970"/>
      <w:bookmarkStart w:id="114" w:name="_Toc451173760"/>
      <w:bookmarkStart w:id="115" w:name="_Toc529880271"/>
      <w:bookmarkStart w:id="116" w:name="_Toc522646506"/>
      <w:bookmarkStart w:id="117" w:name="_Toc508376198"/>
      <w:bookmarkStart w:id="118" w:name="_Toc444094762"/>
      <w:bookmarkStart w:id="119" w:name="_Toc66978808"/>
      <w:bookmarkEnd w:id="97"/>
      <w:r>
        <w:rPr>
          <w:rFonts w:ascii="黑体" w:eastAsia="黑体" w:hAnsi="黑体"/>
          <w:bCs/>
          <w:iCs/>
          <w:color w:val="000000" w:themeColor="text1"/>
          <w:kern w:val="0"/>
          <w:sz w:val="24"/>
        </w:rPr>
        <w:lastRenderedPageBreak/>
        <w:t xml:space="preserve">3.3　</w:t>
      </w:r>
      <w:r w:rsidRPr="00E67D63">
        <w:rPr>
          <w:rFonts w:ascii="黑体" w:eastAsia="黑体" w:hAnsi="黑体" w:hint="eastAsia"/>
          <w:bCs/>
          <w:iCs/>
          <w:color w:val="000000" w:themeColor="text1"/>
          <w:kern w:val="0"/>
          <w:sz w:val="24"/>
        </w:rPr>
        <w:t>管材的规格尺寸</w:t>
      </w:r>
      <w:bookmarkEnd w:id="104"/>
      <w:bookmarkEnd w:id="105"/>
      <w:bookmarkEnd w:id="106"/>
    </w:p>
    <w:p w14:paraId="03B3DE98" w14:textId="108B5282" w:rsidR="00E67D63" w:rsidRPr="00A54893" w:rsidRDefault="00E67D63" w:rsidP="00E565E2">
      <w:pPr>
        <w:widowControl/>
        <w:tabs>
          <w:tab w:val="center" w:pos="4201"/>
          <w:tab w:val="right" w:leader="dot" w:pos="9298"/>
        </w:tabs>
        <w:autoSpaceDE w:val="0"/>
        <w:autoSpaceDN w:val="0"/>
        <w:spacing w:line="360" w:lineRule="auto"/>
        <w:rPr>
          <w:rFonts w:ascii="宋体" w:hAnsi="宋体"/>
          <w:color w:val="000000" w:themeColor="text1"/>
          <w:kern w:val="0"/>
          <w:szCs w:val="21"/>
        </w:rPr>
      </w:pPr>
      <w:r>
        <w:rPr>
          <w:rFonts w:ascii="宋体" w:hAnsi="宋体"/>
          <w:b/>
          <w:color w:val="000000" w:themeColor="text1"/>
          <w:szCs w:val="21"/>
        </w:rPr>
        <w:t xml:space="preserve">3.3.1　</w:t>
      </w:r>
      <w:r w:rsidRPr="00E67D63">
        <w:rPr>
          <w:rFonts w:ascii="宋体" w:hAnsi="宋体" w:hint="eastAsia"/>
          <w:color w:val="000000" w:themeColor="text1"/>
          <w:kern w:val="0"/>
          <w:szCs w:val="21"/>
        </w:rPr>
        <w:t>管材公称外径，平均</w:t>
      </w:r>
      <w:r w:rsidR="0034252B">
        <w:rPr>
          <w:rFonts w:ascii="宋体" w:hAnsi="宋体" w:hint="eastAsia"/>
          <w:color w:val="000000" w:themeColor="text1"/>
          <w:kern w:val="0"/>
          <w:szCs w:val="21"/>
        </w:rPr>
        <w:t>外</w:t>
      </w:r>
      <w:r w:rsidRPr="00E67D63">
        <w:rPr>
          <w:rFonts w:ascii="宋体" w:hAnsi="宋体" w:hint="eastAsia"/>
          <w:color w:val="000000" w:themeColor="text1"/>
          <w:kern w:val="0"/>
          <w:szCs w:val="21"/>
        </w:rPr>
        <w:t>径及极限偏差，不同压力下壁厚及极限偏差，包覆层最小厚度，钢丝至内、外壁最小距离应符合表3</w:t>
      </w:r>
      <w:r>
        <w:rPr>
          <w:rFonts w:ascii="宋体" w:hAnsi="宋体"/>
          <w:color w:val="000000" w:themeColor="text1"/>
          <w:kern w:val="0"/>
          <w:szCs w:val="21"/>
        </w:rPr>
        <w:t>.3.1</w:t>
      </w:r>
      <w:r w:rsidRPr="00E67D63">
        <w:rPr>
          <w:rFonts w:ascii="宋体" w:hAnsi="宋体" w:hint="eastAsia"/>
          <w:color w:val="000000" w:themeColor="text1"/>
          <w:kern w:val="0"/>
          <w:szCs w:val="21"/>
        </w:rPr>
        <w:t>的规定。</w:t>
      </w:r>
    </w:p>
    <w:p w14:paraId="266F2FE8" w14:textId="505CB5DD" w:rsidR="00E67D63" w:rsidRDefault="00E67D63" w:rsidP="00E67D63">
      <w:pPr>
        <w:pStyle w:val="afff6"/>
        <w:tabs>
          <w:tab w:val="left" w:pos="360"/>
        </w:tabs>
        <w:spacing w:beforeLines="50" w:before="163" w:afterLines="50" w:after="163"/>
        <w:rPr>
          <w:szCs w:val="22"/>
        </w:rPr>
      </w:pPr>
      <w:r w:rsidRPr="00172814">
        <w:rPr>
          <w:rFonts w:hAnsi="黑体" w:hint="eastAsia"/>
          <w:color w:val="000000" w:themeColor="text1"/>
          <w:szCs w:val="18"/>
        </w:rPr>
        <w:t>表3.</w:t>
      </w:r>
      <w:r>
        <w:rPr>
          <w:rFonts w:hAnsi="黑体"/>
          <w:color w:val="000000" w:themeColor="text1"/>
          <w:szCs w:val="18"/>
        </w:rPr>
        <w:t>3</w:t>
      </w:r>
      <w:r w:rsidRPr="00172814">
        <w:rPr>
          <w:rFonts w:hAnsi="黑体" w:hint="eastAsia"/>
          <w:color w:val="000000" w:themeColor="text1"/>
          <w:szCs w:val="18"/>
        </w:rPr>
        <w:t>.</w:t>
      </w:r>
      <w:r>
        <w:rPr>
          <w:rFonts w:hAnsi="黑体"/>
          <w:color w:val="000000" w:themeColor="text1"/>
          <w:szCs w:val="18"/>
        </w:rPr>
        <w:t>1</w:t>
      </w:r>
      <w:r w:rsidRPr="00172814">
        <w:rPr>
          <w:rFonts w:hAnsi="黑体" w:hint="eastAsia"/>
          <w:color w:val="000000" w:themeColor="text1"/>
          <w:szCs w:val="18"/>
        </w:rPr>
        <w:t xml:space="preserve"> </w:t>
      </w:r>
      <w:r w:rsidRPr="00172814">
        <w:rPr>
          <w:rFonts w:hAnsi="黑体"/>
          <w:color w:val="000000" w:themeColor="text1"/>
          <w:szCs w:val="18"/>
        </w:rPr>
        <w:t xml:space="preserve"> </w:t>
      </w:r>
      <w:r w:rsidR="00A54893">
        <w:rPr>
          <w:rFonts w:hAnsi="黑体" w:hint="eastAsia"/>
          <w:color w:val="000000" w:themeColor="text1"/>
          <w:szCs w:val="18"/>
        </w:rPr>
        <w:t>管</w:t>
      </w:r>
      <w:r>
        <w:rPr>
          <w:rFonts w:hint="eastAsia"/>
          <w:szCs w:val="22"/>
        </w:rPr>
        <w:t>材</w:t>
      </w:r>
      <w:r w:rsidRPr="003E691C">
        <w:rPr>
          <w:rFonts w:hint="eastAsia"/>
          <w:szCs w:val="22"/>
        </w:rPr>
        <w:t>尺寸</w:t>
      </w:r>
      <w:r>
        <w:rPr>
          <w:rFonts w:hint="eastAsia"/>
          <w:szCs w:val="22"/>
        </w:rPr>
        <w:t>及偏差</w:t>
      </w:r>
    </w:p>
    <w:tbl>
      <w:tblPr>
        <w:tblW w:w="5088" w:type="pct"/>
        <w:jc w:val="center"/>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ook w:val="04A0" w:firstRow="1" w:lastRow="0" w:firstColumn="1" w:lastColumn="0" w:noHBand="0" w:noVBand="1"/>
      </w:tblPr>
      <w:tblGrid>
        <w:gridCol w:w="960"/>
        <w:gridCol w:w="835"/>
        <w:gridCol w:w="979"/>
        <w:gridCol w:w="975"/>
        <w:gridCol w:w="975"/>
        <w:gridCol w:w="973"/>
        <w:gridCol w:w="979"/>
        <w:gridCol w:w="1106"/>
        <w:gridCol w:w="1417"/>
      </w:tblGrid>
      <w:tr w:rsidR="00E67D63" w14:paraId="252C38FC" w14:textId="77777777" w:rsidTr="005B6609">
        <w:trPr>
          <w:trHeight w:val="480"/>
          <w:jc w:val="center"/>
        </w:trPr>
        <w:tc>
          <w:tcPr>
            <w:tcW w:w="522" w:type="pct"/>
            <w:vMerge w:val="restart"/>
            <w:vAlign w:val="center"/>
          </w:tcPr>
          <w:p w14:paraId="128DA416" w14:textId="77777777" w:rsidR="00E67D63" w:rsidRPr="004F7D2D" w:rsidRDefault="00E67D63" w:rsidP="005B6609">
            <w:pPr>
              <w:spacing w:line="340" w:lineRule="exact"/>
              <w:jc w:val="center"/>
              <w:rPr>
                <w:color w:val="000000"/>
                <w:sz w:val="18"/>
                <w:szCs w:val="18"/>
              </w:rPr>
            </w:pPr>
            <w:r w:rsidRPr="004F7D2D">
              <w:rPr>
                <w:color w:val="000000"/>
                <w:sz w:val="18"/>
                <w:szCs w:val="18"/>
              </w:rPr>
              <w:t>公称外径</w:t>
            </w:r>
            <w:proofErr w:type="spellStart"/>
            <w:r w:rsidRPr="004F7D2D">
              <w:rPr>
                <w:i/>
                <w:color w:val="000000"/>
                <w:sz w:val="18"/>
                <w:szCs w:val="18"/>
              </w:rPr>
              <w:t>d</w:t>
            </w:r>
            <w:r w:rsidRPr="004F7D2D">
              <w:rPr>
                <w:color w:val="000000"/>
                <w:sz w:val="18"/>
                <w:szCs w:val="18"/>
                <w:vertAlign w:val="subscript"/>
              </w:rPr>
              <w:t>n</w:t>
            </w:r>
            <w:proofErr w:type="spellEnd"/>
            <w:r w:rsidRPr="004F7D2D">
              <w:rPr>
                <w:color w:val="000000"/>
                <w:sz w:val="18"/>
                <w:szCs w:val="18"/>
              </w:rPr>
              <w:t>/mm</w:t>
            </w:r>
          </w:p>
        </w:tc>
        <w:tc>
          <w:tcPr>
            <w:tcW w:w="454" w:type="pct"/>
            <w:vMerge w:val="restart"/>
            <w:vAlign w:val="center"/>
          </w:tcPr>
          <w:p w14:paraId="5EDC9A6F" w14:textId="77777777" w:rsidR="00E67D63" w:rsidRPr="004F7D2D" w:rsidRDefault="00E67D63" w:rsidP="005B6609">
            <w:pPr>
              <w:spacing w:line="340" w:lineRule="exact"/>
              <w:jc w:val="center"/>
              <w:rPr>
                <w:color w:val="000000"/>
                <w:sz w:val="18"/>
                <w:szCs w:val="18"/>
              </w:rPr>
            </w:pPr>
            <w:r w:rsidRPr="004F7D2D">
              <w:rPr>
                <w:color w:val="000000"/>
                <w:sz w:val="18"/>
                <w:szCs w:val="18"/>
              </w:rPr>
              <w:t>平均外径及极限偏差</w:t>
            </w:r>
            <w:r w:rsidRPr="004F7D2D">
              <w:rPr>
                <w:color w:val="000000"/>
                <w:sz w:val="18"/>
                <w:szCs w:val="18"/>
              </w:rPr>
              <w:t>/mm</w:t>
            </w:r>
          </w:p>
        </w:tc>
        <w:tc>
          <w:tcPr>
            <w:tcW w:w="2653" w:type="pct"/>
            <w:gridSpan w:val="5"/>
          </w:tcPr>
          <w:p w14:paraId="501D883D" w14:textId="77777777" w:rsidR="00E67D63" w:rsidRPr="004F7D2D" w:rsidRDefault="00E67D63" w:rsidP="005B6609">
            <w:pPr>
              <w:autoSpaceDE w:val="0"/>
              <w:autoSpaceDN w:val="0"/>
              <w:spacing w:line="340" w:lineRule="exact"/>
              <w:ind w:left="-3"/>
              <w:jc w:val="center"/>
              <w:rPr>
                <w:color w:val="000000"/>
                <w:sz w:val="18"/>
                <w:szCs w:val="18"/>
              </w:rPr>
            </w:pPr>
            <w:r w:rsidRPr="004F7D2D">
              <w:rPr>
                <w:sz w:val="18"/>
                <w:szCs w:val="18"/>
                <w:lang w:val="ru-RU"/>
              </w:rPr>
              <w:t>公称压力</w:t>
            </w:r>
            <w:r w:rsidRPr="004F7D2D">
              <w:rPr>
                <w:rFonts w:hint="eastAsia"/>
                <w:sz w:val="18"/>
                <w:szCs w:val="18"/>
                <w:lang w:val="ru-RU"/>
              </w:rPr>
              <w:t xml:space="preserve"> P</w:t>
            </w:r>
            <w:r w:rsidRPr="004F7D2D">
              <w:rPr>
                <w:sz w:val="18"/>
                <w:szCs w:val="18"/>
                <w:lang w:val="ru-RU"/>
              </w:rPr>
              <w:t>N</w:t>
            </w:r>
            <w:r w:rsidRPr="004F7D2D">
              <w:rPr>
                <w:color w:val="000000"/>
                <w:sz w:val="18"/>
                <w:szCs w:val="18"/>
                <w:lang w:val="ru-RU"/>
              </w:rPr>
              <w:t>/MPa</w:t>
            </w:r>
          </w:p>
        </w:tc>
        <w:tc>
          <w:tcPr>
            <w:tcW w:w="601" w:type="pct"/>
            <w:vMerge w:val="restart"/>
          </w:tcPr>
          <w:p w14:paraId="180065ED" w14:textId="77777777" w:rsidR="00E67D63" w:rsidRPr="00AA11F8" w:rsidRDefault="00E67D63" w:rsidP="005B6609">
            <w:pPr>
              <w:autoSpaceDE w:val="0"/>
              <w:autoSpaceDN w:val="0"/>
              <w:spacing w:line="340" w:lineRule="exact"/>
              <w:ind w:left="-3"/>
              <w:jc w:val="center"/>
              <w:rPr>
                <w:sz w:val="18"/>
                <w:szCs w:val="18"/>
                <w:lang w:val="ru-RU"/>
              </w:rPr>
            </w:pPr>
            <w:r w:rsidRPr="00AA11F8">
              <w:rPr>
                <w:rFonts w:hint="eastAsia"/>
                <w:sz w:val="18"/>
                <w:szCs w:val="18"/>
                <w:lang w:val="ru-RU"/>
              </w:rPr>
              <w:t>包覆层最小厚度</w:t>
            </w:r>
            <w:r w:rsidRPr="00AA11F8">
              <w:rPr>
                <w:rFonts w:hint="eastAsia"/>
                <w:sz w:val="18"/>
                <w:szCs w:val="18"/>
                <w:lang w:val="ru-RU"/>
              </w:rPr>
              <w:t>/</w:t>
            </w:r>
            <w:r w:rsidRPr="00AA11F8">
              <w:rPr>
                <w:sz w:val="18"/>
                <w:szCs w:val="18"/>
                <w:lang w:val="ru-RU"/>
              </w:rPr>
              <w:t>mm</w:t>
            </w:r>
          </w:p>
        </w:tc>
        <w:tc>
          <w:tcPr>
            <w:tcW w:w="770" w:type="pct"/>
            <w:vMerge w:val="restart"/>
          </w:tcPr>
          <w:p w14:paraId="6252FFCD" w14:textId="77777777" w:rsidR="00E67D63" w:rsidRPr="00AA11F8" w:rsidRDefault="00E67D63" w:rsidP="005B6609">
            <w:pPr>
              <w:autoSpaceDE w:val="0"/>
              <w:autoSpaceDN w:val="0"/>
              <w:spacing w:line="340" w:lineRule="exact"/>
              <w:ind w:left="-3"/>
              <w:jc w:val="center"/>
              <w:rPr>
                <w:sz w:val="18"/>
                <w:szCs w:val="18"/>
                <w:lang w:val="ru-RU"/>
              </w:rPr>
            </w:pPr>
            <w:r w:rsidRPr="00AA11F8">
              <w:rPr>
                <w:rFonts w:hint="eastAsia"/>
                <w:sz w:val="18"/>
                <w:szCs w:val="18"/>
                <w:lang w:val="ru-RU"/>
              </w:rPr>
              <w:t>钢丝至内、外壁最小距离</w:t>
            </w:r>
            <w:r w:rsidRPr="00AA11F8">
              <w:rPr>
                <w:rFonts w:hint="eastAsia"/>
                <w:sz w:val="18"/>
                <w:szCs w:val="18"/>
                <w:lang w:val="ru-RU"/>
              </w:rPr>
              <w:t>/</w:t>
            </w:r>
            <w:r w:rsidRPr="00AA11F8">
              <w:rPr>
                <w:sz w:val="18"/>
                <w:szCs w:val="18"/>
                <w:lang w:val="ru-RU"/>
              </w:rPr>
              <w:t>mm</w:t>
            </w:r>
          </w:p>
        </w:tc>
      </w:tr>
      <w:tr w:rsidR="00E67D63" w14:paraId="6AB42206" w14:textId="77777777" w:rsidTr="005B6609">
        <w:trPr>
          <w:jc w:val="center"/>
        </w:trPr>
        <w:tc>
          <w:tcPr>
            <w:tcW w:w="522" w:type="pct"/>
            <w:vMerge/>
            <w:vAlign w:val="center"/>
          </w:tcPr>
          <w:p w14:paraId="2C92E966" w14:textId="77777777" w:rsidR="00E67D63" w:rsidRPr="004F7D2D" w:rsidRDefault="00E67D63" w:rsidP="005B6609">
            <w:pPr>
              <w:spacing w:line="340" w:lineRule="exact"/>
              <w:jc w:val="center"/>
              <w:rPr>
                <w:color w:val="000000"/>
                <w:sz w:val="18"/>
                <w:szCs w:val="18"/>
              </w:rPr>
            </w:pPr>
          </w:p>
        </w:tc>
        <w:tc>
          <w:tcPr>
            <w:tcW w:w="454" w:type="pct"/>
            <w:vMerge/>
          </w:tcPr>
          <w:p w14:paraId="1B10BD55" w14:textId="77777777" w:rsidR="00E67D63" w:rsidRPr="004F7D2D" w:rsidRDefault="00E67D63" w:rsidP="005B6609">
            <w:pPr>
              <w:spacing w:line="340" w:lineRule="exact"/>
              <w:jc w:val="center"/>
              <w:rPr>
                <w:color w:val="000000"/>
                <w:sz w:val="18"/>
                <w:szCs w:val="18"/>
              </w:rPr>
            </w:pPr>
          </w:p>
        </w:tc>
        <w:tc>
          <w:tcPr>
            <w:tcW w:w="532" w:type="pct"/>
            <w:vAlign w:val="center"/>
          </w:tcPr>
          <w:p w14:paraId="6C3C2019" w14:textId="77777777" w:rsidR="00E67D63" w:rsidRPr="004F7D2D" w:rsidRDefault="00E67D63" w:rsidP="005B6609">
            <w:pPr>
              <w:spacing w:line="340" w:lineRule="exact"/>
              <w:jc w:val="center"/>
              <w:rPr>
                <w:color w:val="000000"/>
                <w:sz w:val="18"/>
                <w:szCs w:val="18"/>
              </w:rPr>
            </w:pPr>
            <w:r w:rsidRPr="004F7D2D">
              <w:rPr>
                <w:color w:val="000000"/>
                <w:sz w:val="18"/>
                <w:szCs w:val="18"/>
              </w:rPr>
              <w:t>1.0</w:t>
            </w:r>
          </w:p>
        </w:tc>
        <w:tc>
          <w:tcPr>
            <w:tcW w:w="530" w:type="pct"/>
            <w:vAlign w:val="center"/>
          </w:tcPr>
          <w:p w14:paraId="59A83E17" w14:textId="77777777" w:rsidR="00E67D63" w:rsidRPr="004F7D2D" w:rsidRDefault="00E67D63" w:rsidP="005B6609">
            <w:pPr>
              <w:spacing w:line="340" w:lineRule="exact"/>
              <w:jc w:val="center"/>
              <w:rPr>
                <w:color w:val="000000"/>
                <w:sz w:val="18"/>
                <w:szCs w:val="18"/>
              </w:rPr>
            </w:pPr>
            <w:r w:rsidRPr="004F7D2D">
              <w:rPr>
                <w:color w:val="000000"/>
                <w:sz w:val="18"/>
                <w:szCs w:val="18"/>
              </w:rPr>
              <w:t>1.6</w:t>
            </w:r>
          </w:p>
        </w:tc>
        <w:tc>
          <w:tcPr>
            <w:tcW w:w="530" w:type="pct"/>
          </w:tcPr>
          <w:p w14:paraId="2662DE7C" w14:textId="77777777" w:rsidR="00E67D63" w:rsidRPr="004F7D2D" w:rsidRDefault="00E67D63" w:rsidP="005B6609">
            <w:pPr>
              <w:spacing w:line="340" w:lineRule="exact"/>
              <w:jc w:val="center"/>
              <w:rPr>
                <w:color w:val="000000"/>
                <w:sz w:val="18"/>
                <w:szCs w:val="18"/>
              </w:rPr>
            </w:pPr>
            <w:r w:rsidRPr="004F7D2D">
              <w:rPr>
                <w:color w:val="000000"/>
                <w:sz w:val="18"/>
                <w:szCs w:val="18"/>
              </w:rPr>
              <w:t>2.0</w:t>
            </w:r>
          </w:p>
        </w:tc>
        <w:tc>
          <w:tcPr>
            <w:tcW w:w="529" w:type="pct"/>
            <w:vAlign w:val="center"/>
          </w:tcPr>
          <w:p w14:paraId="39FE04A1" w14:textId="77777777" w:rsidR="00E67D63" w:rsidRPr="008E628C" w:rsidRDefault="00E67D63" w:rsidP="005B6609">
            <w:pPr>
              <w:spacing w:line="340" w:lineRule="exact"/>
              <w:jc w:val="center"/>
              <w:rPr>
                <w:color w:val="000000"/>
                <w:sz w:val="18"/>
                <w:szCs w:val="18"/>
              </w:rPr>
            </w:pPr>
            <w:r w:rsidRPr="008E628C">
              <w:rPr>
                <w:color w:val="000000"/>
                <w:sz w:val="18"/>
                <w:szCs w:val="18"/>
              </w:rPr>
              <w:t>2.5</w:t>
            </w:r>
          </w:p>
        </w:tc>
        <w:tc>
          <w:tcPr>
            <w:tcW w:w="532" w:type="pct"/>
            <w:vAlign w:val="center"/>
          </w:tcPr>
          <w:p w14:paraId="61045633" w14:textId="77777777" w:rsidR="00E67D63" w:rsidRPr="008E628C" w:rsidRDefault="00E67D63" w:rsidP="005B6609">
            <w:pPr>
              <w:spacing w:line="340" w:lineRule="exact"/>
              <w:jc w:val="center"/>
              <w:rPr>
                <w:color w:val="000000"/>
                <w:sz w:val="18"/>
                <w:szCs w:val="18"/>
              </w:rPr>
            </w:pPr>
            <w:r w:rsidRPr="008E628C">
              <w:rPr>
                <w:sz w:val="18"/>
                <w:szCs w:val="18"/>
              </w:rPr>
              <w:t>4.0</w:t>
            </w:r>
          </w:p>
        </w:tc>
        <w:tc>
          <w:tcPr>
            <w:tcW w:w="601" w:type="pct"/>
            <w:vMerge/>
          </w:tcPr>
          <w:p w14:paraId="7E6BC7D4" w14:textId="77777777" w:rsidR="00E67D63" w:rsidRPr="008E628C" w:rsidRDefault="00E67D63" w:rsidP="005B6609">
            <w:pPr>
              <w:spacing w:line="340" w:lineRule="exact"/>
              <w:jc w:val="center"/>
              <w:rPr>
                <w:sz w:val="18"/>
                <w:szCs w:val="18"/>
              </w:rPr>
            </w:pPr>
          </w:p>
        </w:tc>
        <w:tc>
          <w:tcPr>
            <w:tcW w:w="770" w:type="pct"/>
            <w:vMerge/>
          </w:tcPr>
          <w:p w14:paraId="07DE000A" w14:textId="77777777" w:rsidR="00E67D63" w:rsidRPr="004F7D2D" w:rsidRDefault="00E67D63" w:rsidP="005B6609">
            <w:pPr>
              <w:spacing w:line="340" w:lineRule="exact"/>
              <w:jc w:val="center"/>
              <w:rPr>
                <w:sz w:val="18"/>
                <w:szCs w:val="18"/>
              </w:rPr>
            </w:pPr>
          </w:p>
        </w:tc>
      </w:tr>
      <w:tr w:rsidR="00E67D63" w:rsidRPr="000E0446" w14:paraId="4003A2C4" w14:textId="77777777" w:rsidTr="005B6609">
        <w:trPr>
          <w:trHeight w:val="342"/>
          <w:jc w:val="center"/>
        </w:trPr>
        <w:tc>
          <w:tcPr>
            <w:tcW w:w="522" w:type="pct"/>
            <w:vMerge/>
            <w:tcBorders>
              <w:bottom w:val="single" w:sz="12" w:space="0" w:color="auto"/>
            </w:tcBorders>
            <w:vAlign w:val="center"/>
          </w:tcPr>
          <w:p w14:paraId="1B8A2855" w14:textId="77777777" w:rsidR="00E67D63" w:rsidRPr="004F7D2D" w:rsidRDefault="00E67D63" w:rsidP="005B6609">
            <w:pPr>
              <w:spacing w:line="340" w:lineRule="exact"/>
              <w:jc w:val="center"/>
              <w:rPr>
                <w:color w:val="000000"/>
                <w:sz w:val="18"/>
                <w:szCs w:val="18"/>
              </w:rPr>
            </w:pPr>
          </w:p>
        </w:tc>
        <w:tc>
          <w:tcPr>
            <w:tcW w:w="454" w:type="pct"/>
            <w:vMerge/>
            <w:tcBorders>
              <w:bottom w:val="single" w:sz="12" w:space="0" w:color="auto"/>
            </w:tcBorders>
          </w:tcPr>
          <w:p w14:paraId="1E3A0ACA" w14:textId="77777777" w:rsidR="00E67D63" w:rsidRPr="004F7D2D" w:rsidRDefault="00E67D63" w:rsidP="005B6609">
            <w:pPr>
              <w:spacing w:line="340" w:lineRule="exact"/>
              <w:jc w:val="center"/>
              <w:rPr>
                <w:color w:val="000000"/>
                <w:sz w:val="18"/>
                <w:szCs w:val="18"/>
                <w:lang w:val="ru-RU"/>
              </w:rPr>
            </w:pPr>
          </w:p>
        </w:tc>
        <w:tc>
          <w:tcPr>
            <w:tcW w:w="2653" w:type="pct"/>
            <w:gridSpan w:val="5"/>
            <w:tcBorders>
              <w:bottom w:val="single" w:sz="12" w:space="0" w:color="auto"/>
            </w:tcBorders>
          </w:tcPr>
          <w:p w14:paraId="33BCACEB" w14:textId="7BA7728B" w:rsidR="00E67D63" w:rsidRPr="008E628C" w:rsidRDefault="00721FB8" w:rsidP="005B6609">
            <w:pPr>
              <w:spacing w:line="340" w:lineRule="exact"/>
              <w:jc w:val="center"/>
              <w:rPr>
                <w:color w:val="000000"/>
                <w:sz w:val="18"/>
                <w:szCs w:val="18"/>
                <w:lang w:val="ru-RU"/>
              </w:rPr>
            </w:pPr>
            <w:r w:rsidRPr="008E628C">
              <w:rPr>
                <w:rFonts w:hint="eastAsia"/>
                <w:color w:val="000000"/>
                <w:sz w:val="18"/>
                <w:szCs w:val="18"/>
                <w:lang w:val="ru-RU"/>
              </w:rPr>
              <w:t>管材</w:t>
            </w:r>
            <w:r w:rsidR="00E67D63" w:rsidRPr="008E628C">
              <w:rPr>
                <w:color w:val="000000"/>
                <w:sz w:val="18"/>
                <w:szCs w:val="18"/>
                <w:lang w:val="ru-RU"/>
              </w:rPr>
              <w:t>壁厚</w:t>
            </w:r>
            <w:r w:rsidR="00E67D63" w:rsidRPr="008E628C">
              <w:rPr>
                <w:i/>
                <w:color w:val="000000"/>
                <w:sz w:val="18"/>
                <w:szCs w:val="18"/>
                <w:lang w:val="ru-RU"/>
              </w:rPr>
              <w:t xml:space="preserve"> e</w:t>
            </w:r>
            <w:r w:rsidR="00E67D63" w:rsidRPr="008E628C">
              <w:rPr>
                <w:i/>
                <w:color w:val="000000"/>
                <w:sz w:val="18"/>
                <w:szCs w:val="18"/>
                <w:vertAlign w:val="subscript"/>
                <w:lang w:val="ru-RU"/>
              </w:rPr>
              <w:t>n</w:t>
            </w:r>
            <w:r w:rsidR="00E67D63" w:rsidRPr="008E628C">
              <w:rPr>
                <w:color w:val="000000"/>
                <w:sz w:val="18"/>
                <w:szCs w:val="18"/>
                <w:lang w:val="ru-RU"/>
              </w:rPr>
              <w:t>及极限偏差</w:t>
            </w:r>
            <w:r w:rsidR="00E67D63" w:rsidRPr="008E628C">
              <w:rPr>
                <w:color w:val="000000"/>
                <w:sz w:val="18"/>
                <w:szCs w:val="18"/>
                <w:lang w:val="ru-RU"/>
              </w:rPr>
              <w:t>/mm</w:t>
            </w:r>
          </w:p>
        </w:tc>
        <w:tc>
          <w:tcPr>
            <w:tcW w:w="601" w:type="pct"/>
            <w:vMerge/>
            <w:tcBorders>
              <w:bottom w:val="single" w:sz="12" w:space="0" w:color="auto"/>
            </w:tcBorders>
          </w:tcPr>
          <w:p w14:paraId="68427C6D" w14:textId="77777777" w:rsidR="00E67D63" w:rsidRPr="008E628C" w:rsidRDefault="00E67D63" w:rsidP="005B6609">
            <w:pPr>
              <w:spacing w:line="340" w:lineRule="exact"/>
              <w:jc w:val="center"/>
              <w:rPr>
                <w:color w:val="000000"/>
                <w:sz w:val="18"/>
                <w:szCs w:val="18"/>
                <w:lang w:val="ru-RU"/>
              </w:rPr>
            </w:pPr>
          </w:p>
        </w:tc>
        <w:tc>
          <w:tcPr>
            <w:tcW w:w="770" w:type="pct"/>
            <w:vMerge/>
            <w:tcBorders>
              <w:bottom w:val="single" w:sz="12" w:space="0" w:color="auto"/>
            </w:tcBorders>
          </w:tcPr>
          <w:p w14:paraId="59AC3F42" w14:textId="77777777" w:rsidR="00E67D63" w:rsidRPr="004F7D2D" w:rsidRDefault="00E67D63" w:rsidP="005B6609">
            <w:pPr>
              <w:spacing w:line="340" w:lineRule="exact"/>
              <w:jc w:val="center"/>
              <w:rPr>
                <w:color w:val="000000"/>
                <w:sz w:val="18"/>
                <w:szCs w:val="18"/>
                <w:lang w:val="ru-RU"/>
              </w:rPr>
            </w:pPr>
          </w:p>
        </w:tc>
      </w:tr>
      <w:tr w:rsidR="00E67D63" w14:paraId="6595BCD3" w14:textId="77777777" w:rsidTr="005B6609">
        <w:trPr>
          <w:jc w:val="center"/>
        </w:trPr>
        <w:tc>
          <w:tcPr>
            <w:tcW w:w="522" w:type="pct"/>
            <w:tcBorders>
              <w:top w:val="single" w:sz="12" w:space="0" w:color="auto"/>
              <w:bottom w:val="single" w:sz="4" w:space="0" w:color="000000"/>
            </w:tcBorders>
            <w:vAlign w:val="center"/>
          </w:tcPr>
          <w:p w14:paraId="6688003C" w14:textId="77777777" w:rsidR="00E67D63" w:rsidRPr="004F7D2D" w:rsidRDefault="00E67D63" w:rsidP="005B6609">
            <w:pPr>
              <w:spacing w:line="340" w:lineRule="exact"/>
              <w:jc w:val="center"/>
              <w:rPr>
                <w:color w:val="000000"/>
                <w:sz w:val="18"/>
                <w:szCs w:val="18"/>
              </w:rPr>
            </w:pPr>
            <w:r w:rsidRPr="004F7D2D">
              <w:rPr>
                <w:color w:val="000000"/>
                <w:sz w:val="18"/>
                <w:szCs w:val="18"/>
              </w:rPr>
              <w:t>75</w:t>
            </w:r>
          </w:p>
        </w:tc>
        <w:tc>
          <w:tcPr>
            <w:tcW w:w="454" w:type="pct"/>
            <w:tcBorders>
              <w:top w:val="single" w:sz="12" w:space="0" w:color="auto"/>
              <w:bottom w:val="single" w:sz="4" w:space="0" w:color="000000"/>
            </w:tcBorders>
          </w:tcPr>
          <w:p w14:paraId="0A7DDF22" w14:textId="77777777" w:rsidR="00E67D63" w:rsidRPr="004F7D2D" w:rsidRDefault="00E67D63" w:rsidP="005B6609">
            <w:pPr>
              <w:spacing w:line="340" w:lineRule="exact"/>
              <w:jc w:val="center"/>
              <w:rPr>
                <w:color w:val="000000"/>
                <w:sz w:val="18"/>
                <w:szCs w:val="18"/>
              </w:rPr>
            </w:pPr>
            <w:r w:rsidRPr="004F7D2D">
              <w:rPr>
                <w:color w:val="000000"/>
                <w:sz w:val="18"/>
                <w:szCs w:val="18"/>
              </w:rPr>
              <w:t>75</w:t>
            </w:r>
            <w:r w:rsidRPr="004F7D2D">
              <w:rPr>
                <w:color w:val="000000"/>
                <w:sz w:val="18"/>
                <w:szCs w:val="18"/>
                <w:eastAsianLayout w:id="187" w:combine="1"/>
              </w:rPr>
              <w:t>+1.0 0</w:t>
            </w:r>
          </w:p>
        </w:tc>
        <w:tc>
          <w:tcPr>
            <w:tcW w:w="532" w:type="pct"/>
            <w:tcBorders>
              <w:top w:val="single" w:sz="12" w:space="0" w:color="auto"/>
              <w:bottom w:val="single" w:sz="4" w:space="0" w:color="000000"/>
            </w:tcBorders>
            <w:vAlign w:val="center"/>
          </w:tcPr>
          <w:p w14:paraId="19E5CCF5" w14:textId="77777777" w:rsidR="00E67D63" w:rsidRPr="004F7D2D" w:rsidRDefault="00E67D63" w:rsidP="005B6609">
            <w:pPr>
              <w:spacing w:line="340" w:lineRule="exact"/>
              <w:jc w:val="center"/>
              <w:rPr>
                <w:color w:val="000000"/>
                <w:sz w:val="18"/>
                <w:szCs w:val="18"/>
              </w:rPr>
            </w:pPr>
            <w:r w:rsidRPr="004F7D2D">
              <w:rPr>
                <w:color w:val="000000"/>
                <w:sz w:val="18"/>
                <w:szCs w:val="18"/>
              </w:rPr>
              <w:t>—</w:t>
            </w:r>
          </w:p>
        </w:tc>
        <w:tc>
          <w:tcPr>
            <w:tcW w:w="530" w:type="pct"/>
            <w:tcBorders>
              <w:top w:val="single" w:sz="12" w:space="0" w:color="auto"/>
              <w:bottom w:val="single" w:sz="4" w:space="0" w:color="000000"/>
            </w:tcBorders>
            <w:vAlign w:val="center"/>
          </w:tcPr>
          <w:p w14:paraId="1FF48FEC" w14:textId="77777777" w:rsidR="00E67D63" w:rsidRPr="004F7D2D" w:rsidRDefault="00E67D63" w:rsidP="005B6609">
            <w:pPr>
              <w:spacing w:line="340" w:lineRule="exact"/>
              <w:jc w:val="center"/>
              <w:rPr>
                <w:color w:val="000000"/>
                <w:sz w:val="18"/>
                <w:szCs w:val="18"/>
              </w:rPr>
            </w:pPr>
            <w:r w:rsidRPr="004F7D2D">
              <w:rPr>
                <w:color w:val="000000"/>
                <w:sz w:val="18"/>
                <w:szCs w:val="18"/>
              </w:rPr>
              <w:t>—</w:t>
            </w:r>
          </w:p>
        </w:tc>
        <w:tc>
          <w:tcPr>
            <w:tcW w:w="530" w:type="pct"/>
            <w:tcBorders>
              <w:top w:val="single" w:sz="12" w:space="0" w:color="auto"/>
              <w:bottom w:val="single" w:sz="4" w:space="0" w:color="000000"/>
            </w:tcBorders>
          </w:tcPr>
          <w:p w14:paraId="04421E10" w14:textId="77777777" w:rsidR="00E67D63" w:rsidRPr="004F7D2D" w:rsidRDefault="00E67D63" w:rsidP="005B6609">
            <w:pPr>
              <w:spacing w:line="340" w:lineRule="exact"/>
              <w:jc w:val="center"/>
              <w:rPr>
                <w:color w:val="000000"/>
                <w:sz w:val="18"/>
                <w:szCs w:val="18"/>
              </w:rPr>
            </w:pPr>
            <w:r w:rsidRPr="004F7D2D">
              <w:rPr>
                <w:color w:val="000000"/>
                <w:sz w:val="18"/>
                <w:szCs w:val="18"/>
              </w:rPr>
              <w:t>9.0</w:t>
            </w:r>
            <w:r w:rsidRPr="004F7D2D">
              <w:rPr>
                <w:color w:val="000000"/>
                <w:sz w:val="18"/>
                <w:szCs w:val="18"/>
                <w:eastAsianLayout w:id="188" w:combine="1"/>
              </w:rPr>
              <w:t>+1.5 0</w:t>
            </w:r>
          </w:p>
        </w:tc>
        <w:tc>
          <w:tcPr>
            <w:tcW w:w="529" w:type="pct"/>
            <w:tcBorders>
              <w:top w:val="single" w:sz="12" w:space="0" w:color="auto"/>
              <w:bottom w:val="single" w:sz="4" w:space="0" w:color="000000"/>
            </w:tcBorders>
            <w:vAlign w:val="center"/>
          </w:tcPr>
          <w:p w14:paraId="778810AB" w14:textId="77777777" w:rsidR="00E67D63" w:rsidRPr="008E628C" w:rsidRDefault="00E67D63" w:rsidP="005B6609">
            <w:pPr>
              <w:spacing w:line="340" w:lineRule="exact"/>
              <w:jc w:val="center"/>
              <w:rPr>
                <w:color w:val="000000"/>
                <w:sz w:val="18"/>
                <w:szCs w:val="18"/>
              </w:rPr>
            </w:pPr>
            <w:r w:rsidRPr="008E628C">
              <w:rPr>
                <w:color w:val="000000"/>
                <w:sz w:val="18"/>
                <w:szCs w:val="18"/>
              </w:rPr>
              <w:t>9.0</w:t>
            </w:r>
            <w:r w:rsidRPr="008E628C">
              <w:rPr>
                <w:color w:val="000000"/>
                <w:sz w:val="18"/>
                <w:szCs w:val="18"/>
                <w:eastAsianLayout w:id="189" w:combine="1"/>
              </w:rPr>
              <w:t>+1.5 0</w:t>
            </w:r>
          </w:p>
        </w:tc>
        <w:tc>
          <w:tcPr>
            <w:tcW w:w="532" w:type="pct"/>
            <w:tcBorders>
              <w:top w:val="single" w:sz="12" w:space="0" w:color="auto"/>
              <w:bottom w:val="single" w:sz="4" w:space="0" w:color="000000"/>
            </w:tcBorders>
            <w:vAlign w:val="center"/>
          </w:tcPr>
          <w:p w14:paraId="39F46D8D" w14:textId="6C78D995" w:rsidR="00E67D63" w:rsidRPr="008E628C" w:rsidRDefault="00E67D63" w:rsidP="005B6609">
            <w:pPr>
              <w:spacing w:line="340" w:lineRule="exact"/>
              <w:jc w:val="center"/>
              <w:rPr>
                <w:color w:val="000000"/>
                <w:sz w:val="18"/>
                <w:szCs w:val="18"/>
              </w:rPr>
            </w:pPr>
            <w:r w:rsidRPr="008E628C">
              <w:rPr>
                <w:color w:val="000000"/>
                <w:sz w:val="18"/>
                <w:szCs w:val="18"/>
              </w:rPr>
              <w:t>9.0</w:t>
            </w:r>
            <w:r w:rsidRPr="008E628C">
              <w:rPr>
                <w:color w:val="000000"/>
                <w:sz w:val="18"/>
                <w:szCs w:val="18"/>
                <w:eastAsianLayout w:id="190" w:combine="1"/>
              </w:rPr>
              <w:t>+2.0 0</w:t>
            </w:r>
          </w:p>
        </w:tc>
        <w:tc>
          <w:tcPr>
            <w:tcW w:w="601" w:type="pct"/>
            <w:vMerge w:val="restart"/>
            <w:tcBorders>
              <w:top w:val="single" w:sz="12" w:space="0" w:color="auto"/>
            </w:tcBorders>
          </w:tcPr>
          <w:p w14:paraId="711B96C2" w14:textId="77777777" w:rsidR="00E67D63" w:rsidRPr="008E628C" w:rsidRDefault="00E67D63" w:rsidP="005B6609">
            <w:pPr>
              <w:spacing w:line="340" w:lineRule="exact"/>
              <w:jc w:val="center"/>
              <w:rPr>
                <w:sz w:val="18"/>
                <w:szCs w:val="18"/>
              </w:rPr>
            </w:pPr>
          </w:p>
          <w:p w14:paraId="4A7376D4" w14:textId="77777777" w:rsidR="00E67D63" w:rsidRPr="008E628C" w:rsidRDefault="00E67D63" w:rsidP="005B6609">
            <w:pPr>
              <w:spacing w:line="340" w:lineRule="exact"/>
              <w:jc w:val="center"/>
              <w:rPr>
                <w:sz w:val="18"/>
                <w:szCs w:val="18"/>
              </w:rPr>
            </w:pPr>
            <w:r w:rsidRPr="008E628C">
              <w:rPr>
                <w:rFonts w:hint="eastAsia"/>
                <w:sz w:val="18"/>
                <w:szCs w:val="18"/>
              </w:rPr>
              <w:t>1.0</w:t>
            </w:r>
          </w:p>
        </w:tc>
        <w:tc>
          <w:tcPr>
            <w:tcW w:w="770" w:type="pct"/>
            <w:vMerge w:val="restart"/>
            <w:tcBorders>
              <w:top w:val="single" w:sz="12" w:space="0" w:color="auto"/>
            </w:tcBorders>
          </w:tcPr>
          <w:p w14:paraId="4AA281A6" w14:textId="77777777" w:rsidR="00E67D63" w:rsidRPr="00391351" w:rsidRDefault="00E67D63" w:rsidP="005B6609">
            <w:pPr>
              <w:spacing w:line="340" w:lineRule="exact"/>
              <w:jc w:val="center"/>
              <w:rPr>
                <w:sz w:val="18"/>
                <w:szCs w:val="18"/>
              </w:rPr>
            </w:pPr>
          </w:p>
          <w:p w14:paraId="5754A6F4" w14:textId="77777777" w:rsidR="00E67D63" w:rsidRPr="00391351" w:rsidRDefault="00E67D63" w:rsidP="005B6609">
            <w:pPr>
              <w:spacing w:line="340" w:lineRule="exact"/>
              <w:jc w:val="center"/>
              <w:rPr>
                <w:sz w:val="18"/>
                <w:szCs w:val="18"/>
              </w:rPr>
            </w:pPr>
            <w:r w:rsidRPr="00391351">
              <w:rPr>
                <w:rFonts w:hint="eastAsia"/>
                <w:sz w:val="18"/>
                <w:szCs w:val="18"/>
              </w:rPr>
              <w:t>1.8</w:t>
            </w:r>
          </w:p>
        </w:tc>
      </w:tr>
      <w:tr w:rsidR="00E67D63" w14:paraId="595FB46C" w14:textId="77777777" w:rsidTr="005B6609">
        <w:trPr>
          <w:jc w:val="center"/>
        </w:trPr>
        <w:tc>
          <w:tcPr>
            <w:tcW w:w="522" w:type="pct"/>
            <w:tcBorders>
              <w:top w:val="single" w:sz="4" w:space="0" w:color="000000"/>
            </w:tcBorders>
            <w:vAlign w:val="center"/>
          </w:tcPr>
          <w:p w14:paraId="3C79D0DB" w14:textId="77777777" w:rsidR="00E67D63" w:rsidRPr="004F7D2D" w:rsidRDefault="00E67D63" w:rsidP="005B6609">
            <w:pPr>
              <w:spacing w:line="340" w:lineRule="exact"/>
              <w:jc w:val="center"/>
              <w:rPr>
                <w:color w:val="000000"/>
                <w:sz w:val="18"/>
                <w:szCs w:val="18"/>
              </w:rPr>
            </w:pPr>
            <w:r w:rsidRPr="004F7D2D">
              <w:rPr>
                <w:color w:val="000000"/>
                <w:sz w:val="18"/>
                <w:szCs w:val="18"/>
              </w:rPr>
              <w:t>90</w:t>
            </w:r>
          </w:p>
        </w:tc>
        <w:tc>
          <w:tcPr>
            <w:tcW w:w="454" w:type="pct"/>
            <w:tcBorders>
              <w:top w:val="single" w:sz="4" w:space="0" w:color="000000"/>
            </w:tcBorders>
          </w:tcPr>
          <w:p w14:paraId="284E321C" w14:textId="77777777" w:rsidR="00E67D63" w:rsidRPr="004F7D2D" w:rsidRDefault="00E67D63" w:rsidP="005B6609">
            <w:pPr>
              <w:spacing w:line="340" w:lineRule="exact"/>
              <w:jc w:val="center"/>
              <w:rPr>
                <w:color w:val="000000"/>
                <w:sz w:val="18"/>
                <w:szCs w:val="18"/>
              </w:rPr>
            </w:pPr>
            <w:r w:rsidRPr="004F7D2D">
              <w:rPr>
                <w:color w:val="000000"/>
                <w:sz w:val="18"/>
                <w:szCs w:val="18"/>
              </w:rPr>
              <w:t>90</w:t>
            </w:r>
            <w:r w:rsidRPr="004F7D2D">
              <w:rPr>
                <w:color w:val="000000"/>
                <w:sz w:val="18"/>
                <w:szCs w:val="18"/>
                <w:eastAsianLayout w:id="191" w:combine="1"/>
              </w:rPr>
              <w:t>+1.0 0</w:t>
            </w:r>
          </w:p>
        </w:tc>
        <w:tc>
          <w:tcPr>
            <w:tcW w:w="532" w:type="pct"/>
            <w:tcBorders>
              <w:top w:val="single" w:sz="4" w:space="0" w:color="000000"/>
            </w:tcBorders>
            <w:vAlign w:val="center"/>
          </w:tcPr>
          <w:p w14:paraId="5AE519C3" w14:textId="77777777" w:rsidR="00E67D63" w:rsidRPr="004F7D2D" w:rsidRDefault="00E67D63" w:rsidP="005B6609">
            <w:pPr>
              <w:spacing w:line="340" w:lineRule="exact"/>
              <w:jc w:val="center"/>
              <w:rPr>
                <w:color w:val="000000"/>
                <w:sz w:val="18"/>
                <w:szCs w:val="18"/>
              </w:rPr>
            </w:pPr>
            <w:r w:rsidRPr="004F7D2D">
              <w:rPr>
                <w:color w:val="000000"/>
                <w:sz w:val="18"/>
                <w:szCs w:val="18"/>
              </w:rPr>
              <w:t>—</w:t>
            </w:r>
          </w:p>
        </w:tc>
        <w:tc>
          <w:tcPr>
            <w:tcW w:w="530" w:type="pct"/>
            <w:tcBorders>
              <w:top w:val="single" w:sz="4" w:space="0" w:color="000000"/>
            </w:tcBorders>
            <w:vAlign w:val="center"/>
          </w:tcPr>
          <w:p w14:paraId="221A3385" w14:textId="77777777" w:rsidR="00E67D63" w:rsidRPr="004F7D2D" w:rsidRDefault="00E67D63" w:rsidP="005B6609">
            <w:pPr>
              <w:spacing w:line="340" w:lineRule="exact"/>
              <w:jc w:val="center"/>
              <w:rPr>
                <w:color w:val="000000"/>
                <w:sz w:val="18"/>
                <w:szCs w:val="18"/>
              </w:rPr>
            </w:pPr>
            <w:r w:rsidRPr="004F7D2D">
              <w:rPr>
                <w:color w:val="000000"/>
                <w:sz w:val="18"/>
                <w:szCs w:val="18"/>
              </w:rPr>
              <w:t>—</w:t>
            </w:r>
          </w:p>
        </w:tc>
        <w:tc>
          <w:tcPr>
            <w:tcW w:w="530" w:type="pct"/>
            <w:tcBorders>
              <w:top w:val="single" w:sz="4" w:space="0" w:color="000000"/>
            </w:tcBorders>
          </w:tcPr>
          <w:p w14:paraId="62373B73" w14:textId="77777777" w:rsidR="00E67D63" w:rsidRPr="004F7D2D" w:rsidRDefault="00E67D63" w:rsidP="005B6609">
            <w:pPr>
              <w:spacing w:line="340" w:lineRule="exact"/>
              <w:jc w:val="center"/>
              <w:rPr>
                <w:color w:val="000000"/>
                <w:sz w:val="18"/>
                <w:szCs w:val="18"/>
              </w:rPr>
            </w:pPr>
            <w:r w:rsidRPr="004F7D2D">
              <w:rPr>
                <w:color w:val="000000"/>
                <w:sz w:val="18"/>
                <w:szCs w:val="18"/>
              </w:rPr>
              <w:t>9.0</w:t>
            </w:r>
            <w:r w:rsidRPr="004F7D2D">
              <w:rPr>
                <w:color w:val="000000"/>
                <w:sz w:val="18"/>
                <w:szCs w:val="18"/>
                <w:eastAsianLayout w:id="192" w:combine="1"/>
              </w:rPr>
              <w:t>+1.5 0</w:t>
            </w:r>
          </w:p>
        </w:tc>
        <w:tc>
          <w:tcPr>
            <w:tcW w:w="529" w:type="pct"/>
            <w:tcBorders>
              <w:top w:val="single" w:sz="4" w:space="0" w:color="000000"/>
            </w:tcBorders>
            <w:vAlign w:val="center"/>
          </w:tcPr>
          <w:p w14:paraId="7BF08536" w14:textId="77777777" w:rsidR="00E67D63" w:rsidRPr="004F7D2D" w:rsidRDefault="00E67D63" w:rsidP="005B6609">
            <w:pPr>
              <w:spacing w:line="340" w:lineRule="exact"/>
              <w:jc w:val="center"/>
              <w:rPr>
                <w:color w:val="000000"/>
                <w:sz w:val="18"/>
                <w:szCs w:val="18"/>
              </w:rPr>
            </w:pPr>
            <w:r w:rsidRPr="004F7D2D">
              <w:rPr>
                <w:color w:val="000000"/>
                <w:sz w:val="18"/>
                <w:szCs w:val="18"/>
              </w:rPr>
              <w:t>9.0</w:t>
            </w:r>
            <w:r w:rsidRPr="004F7D2D">
              <w:rPr>
                <w:color w:val="000000"/>
                <w:sz w:val="18"/>
                <w:szCs w:val="18"/>
                <w:eastAsianLayout w:id="193" w:combine="1"/>
              </w:rPr>
              <w:t>+1.5 0</w:t>
            </w:r>
          </w:p>
        </w:tc>
        <w:tc>
          <w:tcPr>
            <w:tcW w:w="532" w:type="pct"/>
            <w:tcBorders>
              <w:top w:val="single" w:sz="4" w:space="0" w:color="000000"/>
            </w:tcBorders>
            <w:vAlign w:val="center"/>
          </w:tcPr>
          <w:p w14:paraId="55337209" w14:textId="77777777" w:rsidR="00E67D63" w:rsidRPr="004F7D2D" w:rsidRDefault="00E67D63" w:rsidP="005B6609">
            <w:pPr>
              <w:spacing w:line="340" w:lineRule="exact"/>
              <w:jc w:val="center"/>
              <w:rPr>
                <w:color w:val="000000"/>
                <w:sz w:val="18"/>
                <w:szCs w:val="18"/>
              </w:rPr>
            </w:pPr>
            <w:r w:rsidRPr="004F7D2D">
              <w:rPr>
                <w:color w:val="000000"/>
                <w:sz w:val="18"/>
                <w:szCs w:val="18"/>
              </w:rPr>
              <w:t>9.0</w:t>
            </w:r>
            <w:r w:rsidRPr="004F7D2D">
              <w:rPr>
                <w:color w:val="000000"/>
                <w:sz w:val="18"/>
                <w:szCs w:val="18"/>
                <w:eastAsianLayout w:id="194" w:combine="1"/>
              </w:rPr>
              <w:t>+2.0 0</w:t>
            </w:r>
          </w:p>
        </w:tc>
        <w:tc>
          <w:tcPr>
            <w:tcW w:w="601" w:type="pct"/>
            <w:vMerge/>
          </w:tcPr>
          <w:p w14:paraId="31AAA234" w14:textId="77777777" w:rsidR="00E67D63" w:rsidRPr="00391351" w:rsidRDefault="00E67D63" w:rsidP="005B6609">
            <w:pPr>
              <w:spacing w:line="340" w:lineRule="exact"/>
              <w:jc w:val="center"/>
              <w:rPr>
                <w:sz w:val="18"/>
                <w:szCs w:val="18"/>
              </w:rPr>
            </w:pPr>
          </w:p>
        </w:tc>
        <w:tc>
          <w:tcPr>
            <w:tcW w:w="770" w:type="pct"/>
            <w:vMerge/>
          </w:tcPr>
          <w:p w14:paraId="7A1D840C" w14:textId="77777777" w:rsidR="00E67D63" w:rsidRPr="00391351" w:rsidRDefault="00E67D63" w:rsidP="005B6609">
            <w:pPr>
              <w:spacing w:line="340" w:lineRule="exact"/>
              <w:jc w:val="center"/>
              <w:rPr>
                <w:sz w:val="18"/>
                <w:szCs w:val="18"/>
              </w:rPr>
            </w:pPr>
          </w:p>
        </w:tc>
      </w:tr>
      <w:tr w:rsidR="00E67D63" w14:paraId="038F6F62" w14:textId="77777777" w:rsidTr="005B6609">
        <w:trPr>
          <w:jc w:val="center"/>
        </w:trPr>
        <w:tc>
          <w:tcPr>
            <w:tcW w:w="522" w:type="pct"/>
            <w:vAlign w:val="center"/>
          </w:tcPr>
          <w:p w14:paraId="47997B03" w14:textId="77777777" w:rsidR="00E67D63" w:rsidRPr="004F7D2D" w:rsidRDefault="00E67D63" w:rsidP="005B6609">
            <w:pPr>
              <w:spacing w:line="340" w:lineRule="exact"/>
              <w:jc w:val="center"/>
              <w:rPr>
                <w:color w:val="000000"/>
                <w:sz w:val="18"/>
                <w:szCs w:val="18"/>
              </w:rPr>
            </w:pPr>
            <w:r w:rsidRPr="004F7D2D">
              <w:rPr>
                <w:color w:val="000000"/>
                <w:sz w:val="18"/>
                <w:szCs w:val="18"/>
              </w:rPr>
              <w:t>110</w:t>
            </w:r>
          </w:p>
        </w:tc>
        <w:tc>
          <w:tcPr>
            <w:tcW w:w="454" w:type="pct"/>
          </w:tcPr>
          <w:p w14:paraId="6610EB84" w14:textId="77777777" w:rsidR="00E67D63" w:rsidRPr="004F7D2D" w:rsidRDefault="00E67D63" w:rsidP="005B6609">
            <w:pPr>
              <w:spacing w:line="340" w:lineRule="exact"/>
              <w:jc w:val="center"/>
              <w:rPr>
                <w:color w:val="000000"/>
                <w:sz w:val="18"/>
                <w:szCs w:val="18"/>
              </w:rPr>
            </w:pPr>
            <w:r w:rsidRPr="004F7D2D">
              <w:rPr>
                <w:color w:val="000000"/>
                <w:sz w:val="18"/>
                <w:szCs w:val="18"/>
              </w:rPr>
              <w:t>110</w:t>
            </w:r>
            <w:r w:rsidRPr="004F7D2D">
              <w:rPr>
                <w:color w:val="000000"/>
                <w:sz w:val="18"/>
                <w:szCs w:val="18"/>
                <w:eastAsianLayout w:id="195" w:combine="1"/>
              </w:rPr>
              <w:t>+1.0 0</w:t>
            </w:r>
          </w:p>
        </w:tc>
        <w:tc>
          <w:tcPr>
            <w:tcW w:w="532" w:type="pct"/>
            <w:vAlign w:val="center"/>
          </w:tcPr>
          <w:p w14:paraId="32282775" w14:textId="77777777" w:rsidR="00E67D63" w:rsidRPr="004F7D2D" w:rsidRDefault="00E67D63" w:rsidP="005B6609">
            <w:pPr>
              <w:spacing w:line="340" w:lineRule="exact"/>
              <w:jc w:val="center"/>
              <w:rPr>
                <w:color w:val="000000"/>
                <w:sz w:val="18"/>
                <w:szCs w:val="18"/>
              </w:rPr>
            </w:pPr>
            <w:r w:rsidRPr="004F7D2D">
              <w:rPr>
                <w:color w:val="000000"/>
                <w:sz w:val="18"/>
                <w:szCs w:val="18"/>
              </w:rPr>
              <w:t>—</w:t>
            </w:r>
          </w:p>
        </w:tc>
        <w:tc>
          <w:tcPr>
            <w:tcW w:w="530" w:type="pct"/>
            <w:vAlign w:val="center"/>
          </w:tcPr>
          <w:p w14:paraId="497E7AAF" w14:textId="77777777" w:rsidR="00E67D63" w:rsidRPr="004F7D2D" w:rsidRDefault="00E67D63" w:rsidP="005B6609">
            <w:pPr>
              <w:spacing w:line="340" w:lineRule="exact"/>
              <w:jc w:val="center"/>
              <w:rPr>
                <w:color w:val="000000"/>
                <w:sz w:val="18"/>
                <w:szCs w:val="18"/>
              </w:rPr>
            </w:pPr>
            <w:r w:rsidRPr="004F7D2D">
              <w:rPr>
                <w:color w:val="000000"/>
                <w:sz w:val="18"/>
                <w:szCs w:val="18"/>
              </w:rPr>
              <w:t>—</w:t>
            </w:r>
          </w:p>
        </w:tc>
        <w:tc>
          <w:tcPr>
            <w:tcW w:w="530" w:type="pct"/>
          </w:tcPr>
          <w:p w14:paraId="14357AD9" w14:textId="77777777" w:rsidR="00E67D63" w:rsidRPr="004F7D2D" w:rsidRDefault="00E67D63" w:rsidP="005B6609">
            <w:pPr>
              <w:spacing w:line="340" w:lineRule="exact"/>
              <w:jc w:val="center"/>
              <w:rPr>
                <w:color w:val="000000"/>
                <w:sz w:val="18"/>
                <w:szCs w:val="18"/>
              </w:rPr>
            </w:pPr>
            <w:r w:rsidRPr="004F7D2D">
              <w:rPr>
                <w:color w:val="000000"/>
                <w:sz w:val="18"/>
                <w:szCs w:val="18"/>
              </w:rPr>
              <w:t>9.0</w:t>
            </w:r>
            <w:r w:rsidRPr="004F7D2D">
              <w:rPr>
                <w:color w:val="000000"/>
                <w:sz w:val="18"/>
                <w:szCs w:val="18"/>
                <w:eastAsianLayout w:id="196" w:combine="1"/>
              </w:rPr>
              <w:t>+1.5 0</w:t>
            </w:r>
          </w:p>
        </w:tc>
        <w:tc>
          <w:tcPr>
            <w:tcW w:w="529" w:type="pct"/>
            <w:vAlign w:val="center"/>
          </w:tcPr>
          <w:p w14:paraId="62B68031" w14:textId="77777777" w:rsidR="00E67D63" w:rsidRPr="004F7D2D" w:rsidRDefault="00E67D63" w:rsidP="005B6609">
            <w:pPr>
              <w:spacing w:line="340" w:lineRule="exact"/>
              <w:jc w:val="center"/>
              <w:rPr>
                <w:color w:val="000000"/>
                <w:sz w:val="18"/>
                <w:szCs w:val="18"/>
              </w:rPr>
            </w:pPr>
            <w:r w:rsidRPr="004F7D2D">
              <w:rPr>
                <w:color w:val="000000"/>
                <w:sz w:val="18"/>
                <w:szCs w:val="18"/>
              </w:rPr>
              <w:t>9.0</w:t>
            </w:r>
            <w:r w:rsidRPr="004F7D2D">
              <w:rPr>
                <w:color w:val="000000"/>
                <w:sz w:val="18"/>
                <w:szCs w:val="18"/>
                <w:eastAsianLayout w:id="197" w:combine="1"/>
              </w:rPr>
              <w:t>+1.5 0</w:t>
            </w:r>
          </w:p>
        </w:tc>
        <w:tc>
          <w:tcPr>
            <w:tcW w:w="532" w:type="pct"/>
            <w:vAlign w:val="center"/>
          </w:tcPr>
          <w:p w14:paraId="0E60BBD5" w14:textId="77777777" w:rsidR="00E67D63" w:rsidRPr="004F7D2D" w:rsidRDefault="00E67D63" w:rsidP="005B6609">
            <w:pPr>
              <w:spacing w:line="340" w:lineRule="exact"/>
              <w:jc w:val="center"/>
              <w:rPr>
                <w:color w:val="000000"/>
                <w:sz w:val="18"/>
                <w:szCs w:val="18"/>
              </w:rPr>
            </w:pPr>
            <w:r w:rsidRPr="004F7D2D">
              <w:rPr>
                <w:color w:val="000000"/>
                <w:sz w:val="18"/>
                <w:szCs w:val="18"/>
              </w:rPr>
              <w:t>9.0</w:t>
            </w:r>
            <w:r w:rsidRPr="004F7D2D">
              <w:rPr>
                <w:color w:val="000000"/>
                <w:sz w:val="18"/>
                <w:szCs w:val="18"/>
                <w:eastAsianLayout w:id="198" w:combine="1"/>
              </w:rPr>
              <w:t>+2.0 0</w:t>
            </w:r>
          </w:p>
        </w:tc>
        <w:tc>
          <w:tcPr>
            <w:tcW w:w="601" w:type="pct"/>
            <w:vMerge/>
          </w:tcPr>
          <w:p w14:paraId="3012A0AA" w14:textId="77777777" w:rsidR="00E67D63" w:rsidRPr="00391351" w:rsidRDefault="00E67D63" w:rsidP="005B6609">
            <w:pPr>
              <w:spacing w:line="340" w:lineRule="exact"/>
              <w:jc w:val="center"/>
              <w:rPr>
                <w:sz w:val="18"/>
                <w:szCs w:val="18"/>
              </w:rPr>
            </w:pPr>
          </w:p>
        </w:tc>
        <w:tc>
          <w:tcPr>
            <w:tcW w:w="770" w:type="pct"/>
            <w:vMerge/>
          </w:tcPr>
          <w:p w14:paraId="55AA5BC5" w14:textId="77777777" w:rsidR="00E67D63" w:rsidRPr="00391351" w:rsidRDefault="00E67D63" w:rsidP="005B6609">
            <w:pPr>
              <w:spacing w:line="340" w:lineRule="exact"/>
              <w:jc w:val="center"/>
              <w:rPr>
                <w:sz w:val="18"/>
                <w:szCs w:val="18"/>
              </w:rPr>
            </w:pPr>
          </w:p>
        </w:tc>
      </w:tr>
      <w:tr w:rsidR="00E67D63" w14:paraId="51C08807" w14:textId="77777777" w:rsidTr="005B6609">
        <w:trPr>
          <w:jc w:val="center"/>
        </w:trPr>
        <w:tc>
          <w:tcPr>
            <w:tcW w:w="522" w:type="pct"/>
            <w:vAlign w:val="center"/>
          </w:tcPr>
          <w:p w14:paraId="30B0BBC6" w14:textId="77777777" w:rsidR="00E67D63" w:rsidRPr="004F7D2D" w:rsidRDefault="00E67D63" w:rsidP="005B6609">
            <w:pPr>
              <w:spacing w:line="340" w:lineRule="exact"/>
              <w:jc w:val="center"/>
              <w:rPr>
                <w:color w:val="000000"/>
                <w:sz w:val="18"/>
                <w:szCs w:val="18"/>
              </w:rPr>
            </w:pPr>
            <w:r w:rsidRPr="004F7D2D">
              <w:rPr>
                <w:color w:val="000000"/>
                <w:sz w:val="18"/>
                <w:szCs w:val="18"/>
              </w:rPr>
              <w:t>125</w:t>
            </w:r>
          </w:p>
        </w:tc>
        <w:tc>
          <w:tcPr>
            <w:tcW w:w="454" w:type="pct"/>
          </w:tcPr>
          <w:p w14:paraId="0720651D" w14:textId="77777777" w:rsidR="00E67D63" w:rsidRPr="004F7D2D" w:rsidRDefault="00E67D63" w:rsidP="005B6609">
            <w:pPr>
              <w:spacing w:line="340" w:lineRule="exact"/>
              <w:jc w:val="center"/>
              <w:rPr>
                <w:color w:val="000000"/>
                <w:sz w:val="18"/>
                <w:szCs w:val="18"/>
              </w:rPr>
            </w:pPr>
            <w:r w:rsidRPr="004F7D2D">
              <w:rPr>
                <w:color w:val="000000"/>
                <w:sz w:val="18"/>
                <w:szCs w:val="18"/>
              </w:rPr>
              <w:t>125</w:t>
            </w:r>
            <w:r w:rsidRPr="004F7D2D">
              <w:rPr>
                <w:color w:val="000000"/>
                <w:sz w:val="18"/>
                <w:szCs w:val="18"/>
                <w:eastAsianLayout w:id="199" w:combine="1"/>
              </w:rPr>
              <w:t>+1.0 0</w:t>
            </w:r>
          </w:p>
        </w:tc>
        <w:tc>
          <w:tcPr>
            <w:tcW w:w="532" w:type="pct"/>
            <w:vAlign w:val="center"/>
          </w:tcPr>
          <w:p w14:paraId="00D3B646" w14:textId="77777777" w:rsidR="00E67D63" w:rsidRPr="004F7D2D" w:rsidRDefault="00E67D63" w:rsidP="005B6609">
            <w:pPr>
              <w:spacing w:line="340" w:lineRule="exact"/>
              <w:jc w:val="center"/>
              <w:rPr>
                <w:color w:val="000000"/>
                <w:sz w:val="18"/>
                <w:szCs w:val="18"/>
              </w:rPr>
            </w:pPr>
            <w:r w:rsidRPr="004F7D2D">
              <w:rPr>
                <w:color w:val="000000"/>
                <w:sz w:val="18"/>
                <w:szCs w:val="18"/>
              </w:rPr>
              <w:t>—</w:t>
            </w:r>
          </w:p>
        </w:tc>
        <w:tc>
          <w:tcPr>
            <w:tcW w:w="530" w:type="pct"/>
            <w:vAlign w:val="center"/>
          </w:tcPr>
          <w:p w14:paraId="55043966" w14:textId="77777777" w:rsidR="00E67D63" w:rsidRPr="004F7D2D" w:rsidRDefault="00E67D63" w:rsidP="005B6609">
            <w:pPr>
              <w:spacing w:line="340" w:lineRule="exact"/>
              <w:jc w:val="center"/>
              <w:rPr>
                <w:color w:val="000000"/>
                <w:sz w:val="18"/>
                <w:szCs w:val="18"/>
              </w:rPr>
            </w:pPr>
            <w:r w:rsidRPr="004F7D2D">
              <w:rPr>
                <w:color w:val="000000"/>
                <w:sz w:val="18"/>
                <w:szCs w:val="18"/>
              </w:rPr>
              <w:t>9.0</w:t>
            </w:r>
            <w:r w:rsidRPr="004F7D2D">
              <w:rPr>
                <w:color w:val="000000"/>
                <w:sz w:val="18"/>
                <w:szCs w:val="18"/>
                <w:eastAsianLayout w:id="200" w:combine="1"/>
              </w:rPr>
              <w:t>+1.5 0</w:t>
            </w:r>
          </w:p>
        </w:tc>
        <w:tc>
          <w:tcPr>
            <w:tcW w:w="530" w:type="pct"/>
          </w:tcPr>
          <w:p w14:paraId="1E1AF113" w14:textId="77777777" w:rsidR="00E67D63" w:rsidRPr="004F7D2D" w:rsidRDefault="00E67D63" w:rsidP="005B6609">
            <w:pPr>
              <w:spacing w:line="340" w:lineRule="exact"/>
              <w:jc w:val="center"/>
              <w:rPr>
                <w:color w:val="000000"/>
                <w:sz w:val="18"/>
                <w:szCs w:val="18"/>
              </w:rPr>
            </w:pPr>
            <w:r w:rsidRPr="004F7D2D">
              <w:rPr>
                <w:color w:val="000000"/>
                <w:sz w:val="18"/>
                <w:szCs w:val="18"/>
              </w:rPr>
              <w:t>9.0</w:t>
            </w:r>
            <w:r w:rsidRPr="004F7D2D">
              <w:rPr>
                <w:color w:val="000000"/>
                <w:sz w:val="18"/>
                <w:szCs w:val="18"/>
                <w:eastAsianLayout w:id="201" w:combine="1"/>
              </w:rPr>
              <w:t>+1.5 0</w:t>
            </w:r>
          </w:p>
        </w:tc>
        <w:tc>
          <w:tcPr>
            <w:tcW w:w="529" w:type="pct"/>
            <w:vAlign w:val="center"/>
          </w:tcPr>
          <w:p w14:paraId="0A9F1DE1" w14:textId="77777777" w:rsidR="00E67D63" w:rsidRPr="004F7D2D" w:rsidRDefault="00E67D63" w:rsidP="005B6609">
            <w:pPr>
              <w:spacing w:line="340" w:lineRule="exact"/>
              <w:jc w:val="center"/>
              <w:rPr>
                <w:color w:val="000000"/>
                <w:sz w:val="18"/>
                <w:szCs w:val="18"/>
              </w:rPr>
            </w:pPr>
            <w:r w:rsidRPr="004F7D2D">
              <w:rPr>
                <w:color w:val="000000"/>
                <w:sz w:val="18"/>
                <w:szCs w:val="18"/>
              </w:rPr>
              <w:t>9.0</w:t>
            </w:r>
            <w:r w:rsidRPr="004F7D2D">
              <w:rPr>
                <w:color w:val="000000"/>
                <w:sz w:val="18"/>
                <w:szCs w:val="18"/>
                <w:eastAsianLayout w:id="202" w:combine="1"/>
              </w:rPr>
              <w:t>+2.0 0</w:t>
            </w:r>
          </w:p>
        </w:tc>
        <w:tc>
          <w:tcPr>
            <w:tcW w:w="532" w:type="pct"/>
            <w:vAlign w:val="center"/>
          </w:tcPr>
          <w:p w14:paraId="1549E827" w14:textId="77777777" w:rsidR="00E67D63" w:rsidRPr="004F7D2D" w:rsidRDefault="00E67D63" w:rsidP="005B6609">
            <w:pPr>
              <w:spacing w:line="340" w:lineRule="exact"/>
              <w:jc w:val="center"/>
              <w:rPr>
                <w:color w:val="000000"/>
                <w:sz w:val="18"/>
                <w:szCs w:val="18"/>
              </w:rPr>
            </w:pPr>
            <w:r w:rsidRPr="004F7D2D">
              <w:rPr>
                <w:color w:val="000000"/>
                <w:sz w:val="18"/>
                <w:szCs w:val="18"/>
              </w:rPr>
              <w:t>9.0</w:t>
            </w:r>
            <w:r w:rsidRPr="004F7D2D">
              <w:rPr>
                <w:color w:val="000000"/>
                <w:sz w:val="18"/>
                <w:szCs w:val="18"/>
                <w:eastAsianLayout w:id="203" w:combine="1"/>
              </w:rPr>
              <w:t>+2.0 0</w:t>
            </w:r>
          </w:p>
        </w:tc>
        <w:tc>
          <w:tcPr>
            <w:tcW w:w="601" w:type="pct"/>
            <w:vMerge/>
          </w:tcPr>
          <w:p w14:paraId="4F5BE879" w14:textId="77777777" w:rsidR="00E67D63" w:rsidRPr="00391351" w:rsidRDefault="00E67D63" w:rsidP="005B6609">
            <w:pPr>
              <w:spacing w:line="340" w:lineRule="exact"/>
              <w:jc w:val="center"/>
              <w:rPr>
                <w:sz w:val="18"/>
                <w:szCs w:val="18"/>
              </w:rPr>
            </w:pPr>
          </w:p>
        </w:tc>
        <w:tc>
          <w:tcPr>
            <w:tcW w:w="770" w:type="pct"/>
            <w:vMerge/>
          </w:tcPr>
          <w:p w14:paraId="13F24EAA" w14:textId="77777777" w:rsidR="00E67D63" w:rsidRPr="00391351" w:rsidRDefault="00E67D63" w:rsidP="005B6609">
            <w:pPr>
              <w:spacing w:line="340" w:lineRule="exact"/>
              <w:jc w:val="center"/>
              <w:rPr>
                <w:sz w:val="18"/>
                <w:szCs w:val="18"/>
              </w:rPr>
            </w:pPr>
          </w:p>
        </w:tc>
      </w:tr>
      <w:tr w:rsidR="00E67D63" w14:paraId="40EDA30B" w14:textId="77777777" w:rsidTr="005B6609">
        <w:trPr>
          <w:jc w:val="center"/>
        </w:trPr>
        <w:tc>
          <w:tcPr>
            <w:tcW w:w="522" w:type="pct"/>
            <w:vAlign w:val="center"/>
          </w:tcPr>
          <w:p w14:paraId="622F5E31" w14:textId="77777777" w:rsidR="00E67D63" w:rsidRPr="004F7D2D" w:rsidRDefault="00E67D63" w:rsidP="005B6609">
            <w:pPr>
              <w:spacing w:line="340" w:lineRule="exact"/>
              <w:jc w:val="center"/>
              <w:rPr>
                <w:color w:val="000000"/>
                <w:sz w:val="18"/>
                <w:szCs w:val="18"/>
              </w:rPr>
            </w:pPr>
            <w:r w:rsidRPr="004F7D2D">
              <w:rPr>
                <w:color w:val="000000"/>
                <w:sz w:val="18"/>
                <w:szCs w:val="18"/>
              </w:rPr>
              <w:t>140</w:t>
            </w:r>
          </w:p>
        </w:tc>
        <w:tc>
          <w:tcPr>
            <w:tcW w:w="454" w:type="pct"/>
          </w:tcPr>
          <w:p w14:paraId="4E3D5BFC" w14:textId="77777777" w:rsidR="00E67D63" w:rsidRPr="004F7D2D" w:rsidRDefault="00E67D63" w:rsidP="005B6609">
            <w:pPr>
              <w:spacing w:line="340" w:lineRule="exact"/>
              <w:jc w:val="center"/>
              <w:rPr>
                <w:color w:val="000000"/>
                <w:sz w:val="18"/>
                <w:szCs w:val="18"/>
              </w:rPr>
            </w:pPr>
            <w:r w:rsidRPr="004F7D2D">
              <w:rPr>
                <w:color w:val="000000"/>
                <w:sz w:val="18"/>
                <w:szCs w:val="18"/>
              </w:rPr>
              <w:t>140</w:t>
            </w:r>
            <w:r w:rsidRPr="004F7D2D">
              <w:rPr>
                <w:color w:val="000000"/>
                <w:sz w:val="18"/>
                <w:szCs w:val="18"/>
                <w:eastAsianLayout w:id="204" w:combine="1"/>
              </w:rPr>
              <w:t>+1.0 0</w:t>
            </w:r>
          </w:p>
        </w:tc>
        <w:tc>
          <w:tcPr>
            <w:tcW w:w="532" w:type="pct"/>
            <w:vAlign w:val="center"/>
          </w:tcPr>
          <w:p w14:paraId="22FEB8C0" w14:textId="77777777" w:rsidR="00E67D63" w:rsidRPr="004F7D2D" w:rsidRDefault="00E67D63" w:rsidP="005B6609">
            <w:pPr>
              <w:spacing w:line="340" w:lineRule="exact"/>
              <w:jc w:val="center"/>
              <w:rPr>
                <w:color w:val="000000"/>
                <w:sz w:val="18"/>
                <w:szCs w:val="18"/>
              </w:rPr>
            </w:pPr>
            <w:r w:rsidRPr="004F7D2D">
              <w:rPr>
                <w:color w:val="000000"/>
                <w:sz w:val="18"/>
                <w:szCs w:val="18"/>
              </w:rPr>
              <w:t>—</w:t>
            </w:r>
          </w:p>
        </w:tc>
        <w:tc>
          <w:tcPr>
            <w:tcW w:w="530" w:type="pct"/>
            <w:vAlign w:val="center"/>
          </w:tcPr>
          <w:p w14:paraId="21026E4D" w14:textId="77777777" w:rsidR="00E67D63" w:rsidRPr="004F7D2D" w:rsidRDefault="00E67D63" w:rsidP="005B6609">
            <w:pPr>
              <w:spacing w:line="340" w:lineRule="exact"/>
              <w:jc w:val="center"/>
              <w:rPr>
                <w:color w:val="000000"/>
                <w:sz w:val="18"/>
                <w:szCs w:val="18"/>
              </w:rPr>
            </w:pPr>
            <w:r w:rsidRPr="004F7D2D">
              <w:rPr>
                <w:color w:val="000000"/>
                <w:sz w:val="18"/>
                <w:szCs w:val="18"/>
              </w:rPr>
              <w:t>10.0</w:t>
            </w:r>
            <w:r w:rsidRPr="004F7D2D">
              <w:rPr>
                <w:color w:val="000000"/>
                <w:sz w:val="18"/>
                <w:szCs w:val="18"/>
                <w:eastAsianLayout w:id="205" w:combine="1"/>
              </w:rPr>
              <w:t>+1.5 0</w:t>
            </w:r>
          </w:p>
        </w:tc>
        <w:tc>
          <w:tcPr>
            <w:tcW w:w="530" w:type="pct"/>
          </w:tcPr>
          <w:p w14:paraId="754E3D90" w14:textId="77777777" w:rsidR="00E67D63" w:rsidRPr="004F7D2D" w:rsidRDefault="00E67D63" w:rsidP="005B6609">
            <w:pPr>
              <w:spacing w:line="340" w:lineRule="exact"/>
              <w:jc w:val="center"/>
              <w:rPr>
                <w:color w:val="000000"/>
                <w:sz w:val="18"/>
                <w:szCs w:val="18"/>
              </w:rPr>
            </w:pPr>
            <w:r w:rsidRPr="004F7D2D">
              <w:rPr>
                <w:color w:val="000000"/>
                <w:sz w:val="18"/>
                <w:szCs w:val="18"/>
              </w:rPr>
              <w:t>10.0</w:t>
            </w:r>
            <w:r w:rsidRPr="004F7D2D">
              <w:rPr>
                <w:color w:val="000000"/>
                <w:sz w:val="18"/>
                <w:szCs w:val="18"/>
                <w:eastAsianLayout w:id="206" w:combine="1"/>
              </w:rPr>
              <w:t>+1.5 0</w:t>
            </w:r>
          </w:p>
        </w:tc>
        <w:tc>
          <w:tcPr>
            <w:tcW w:w="529" w:type="pct"/>
            <w:vAlign w:val="center"/>
          </w:tcPr>
          <w:p w14:paraId="559CA2FD" w14:textId="77777777" w:rsidR="00E67D63" w:rsidRPr="004F7D2D" w:rsidRDefault="00E67D63" w:rsidP="005B6609">
            <w:pPr>
              <w:spacing w:line="340" w:lineRule="exact"/>
              <w:jc w:val="center"/>
              <w:rPr>
                <w:color w:val="000000"/>
                <w:sz w:val="18"/>
                <w:szCs w:val="18"/>
              </w:rPr>
            </w:pPr>
            <w:r w:rsidRPr="004F7D2D">
              <w:rPr>
                <w:color w:val="000000"/>
                <w:sz w:val="18"/>
                <w:szCs w:val="18"/>
              </w:rPr>
              <w:t>10.0</w:t>
            </w:r>
            <w:r w:rsidRPr="004F7D2D">
              <w:rPr>
                <w:color w:val="000000"/>
                <w:sz w:val="18"/>
                <w:szCs w:val="18"/>
                <w:eastAsianLayout w:id="207" w:combine="1"/>
              </w:rPr>
              <w:t>+2.0 0</w:t>
            </w:r>
          </w:p>
        </w:tc>
        <w:tc>
          <w:tcPr>
            <w:tcW w:w="532" w:type="pct"/>
            <w:vAlign w:val="center"/>
          </w:tcPr>
          <w:p w14:paraId="7525B07A" w14:textId="77777777" w:rsidR="00E67D63" w:rsidRPr="004F7D2D" w:rsidRDefault="00E67D63" w:rsidP="005B6609">
            <w:pPr>
              <w:spacing w:line="340" w:lineRule="exact"/>
              <w:jc w:val="center"/>
              <w:rPr>
                <w:color w:val="000000"/>
                <w:sz w:val="18"/>
                <w:szCs w:val="18"/>
              </w:rPr>
            </w:pPr>
            <w:r w:rsidRPr="004F7D2D">
              <w:rPr>
                <w:color w:val="000000"/>
                <w:sz w:val="18"/>
                <w:szCs w:val="18"/>
              </w:rPr>
              <w:t>10.0</w:t>
            </w:r>
            <w:r w:rsidRPr="004F7D2D">
              <w:rPr>
                <w:color w:val="000000"/>
                <w:sz w:val="18"/>
                <w:szCs w:val="18"/>
                <w:eastAsianLayout w:id="208" w:combine="1"/>
              </w:rPr>
              <w:t>+2.0 0</w:t>
            </w:r>
          </w:p>
        </w:tc>
        <w:tc>
          <w:tcPr>
            <w:tcW w:w="601" w:type="pct"/>
            <w:vMerge/>
          </w:tcPr>
          <w:p w14:paraId="41F04017" w14:textId="77777777" w:rsidR="00E67D63" w:rsidRPr="00391351" w:rsidRDefault="00E67D63" w:rsidP="005B6609">
            <w:pPr>
              <w:spacing w:line="340" w:lineRule="exact"/>
              <w:jc w:val="center"/>
              <w:rPr>
                <w:sz w:val="18"/>
                <w:szCs w:val="18"/>
              </w:rPr>
            </w:pPr>
          </w:p>
        </w:tc>
        <w:tc>
          <w:tcPr>
            <w:tcW w:w="770" w:type="pct"/>
            <w:vMerge/>
          </w:tcPr>
          <w:p w14:paraId="38D7914A" w14:textId="77777777" w:rsidR="00E67D63" w:rsidRPr="00391351" w:rsidRDefault="00E67D63" w:rsidP="005B6609">
            <w:pPr>
              <w:spacing w:line="340" w:lineRule="exact"/>
              <w:jc w:val="center"/>
              <w:rPr>
                <w:sz w:val="18"/>
                <w:szCs w:val="18"/>
              </w:rPr>
            </w:pPr>
          </w:p>
        </w:tc>
      </w:tr>
      <w:tr w:rsidR="00E67D63" w14:paraId="55861D85" w14:textId="77777777" w:rsidTr="005B6609">
        <w:trPr>
          <w:jc w:val="center"/>
        </w:trPr>
        <w:tc>
          <w:tcPr>
            <w:tcW w:w="522" w:type="pct"/>
            <w:vAlign w:val="center"/>
          </w:tcPr>
          <w:p w14:paraId="7794AAB2" w14:textId="77777777" w:rsidR="00E67D63" w:rsidRPr="004F7D2D" w:rsidRDefault="00E67D63" w:rsidP="005B6609">
            <w:pPr>
              <w:spacing w:line="340" w:lineRule="exact"/>
              <w:jc w:val="center"/>
              <w:rPr>
                <w:color w:val="000000"/>
                <w:sz w:val="18"/>
                <w:szCs w:val="18"/>
              </w:rPr>
            </w:pPr>
            <w:r w:rsidRPr="004F7D2D">
              <w:rPr>
                <w:color w:val="000000"/>
                <w:sz w:val="18"/>
                <w:szCs w:val="18"/>
              </w:rPr>
              <w:t>160</w:t>
            </w:r>
          </w:p>
        </w:tc>
        <w:tc>
          <w:tcPr>
            <w:tcW w:w="454" w:type="pct"/>
          </w:tcPr>
          <w:p w14:paraId="1D65565E" w14:textId="77777777" w:rsidR="00E67D63" w:rsidRPr="004F7D2D" w:rsidRDefault="00E67D63" w:rsidP="005B6609">
            <w:pPr>
              <w:spacing w:line="340" w:lineRule="exact"/>
              <w:jc w:val="center"/>
              <w:rPr>
                <w:color w:val="000000"/>
                <w:sz w:val="18"/>
                <w:szCs w:val="18"/>
              </w:rPr>
            </w:pPr>
            <w:r w:rsidRPr="004F7D2D">
              <w:rPr>
                <w:color w:val="000000"/>
                <w:sz w:val="18"/>
                <w:szCs w:val="18"/>
              </w:rPr>
              <w:t>160</w:t>
            </w:r>
            <w:r w:rsidRPr="004F7D2D">
              <w:rPr>
                <w:color w:val="000000"/>
                <w:sz w:val="18"/>
                <w:szCs w:val="18"/>
                <w:eastAsianLayout w:id="209" w:combine="1"/>
              </w:rPr>
              <w:t>+1.5 0</w:t>
            </w:r>
          </w:p>
        </w:tc>
        <w:tc>
          <w:tcPr>
            <w:tcW w:w="532" w:type="pct"/>
            <w:vAlign w:val="center"/>
          </w:tcPr>
          <w:p w14:paraId="53AF169C" w14:textId="77777777" w:rsidR="00E67D63" w:rsidRPr="004F7D2D" w:rsidRDefault="00E67D63" w:rsidP="005B6609">
            <w:pPr>
              <w:spacing w:line="340" w:lineRule="exact"/>
              <w:jc w:val="center"/>
              <w:rPr>
                <w:color w:val="000000"/>
                <w:sz w:val="18"/>
                <w:szCs w:val="18"/>
              </w:rPr>
            </w:pPr>
            <w:r w:rsidRPr="004F7D2D">
              <w:rPr>
                <w:color w:val="000000"/>
                <w:sz w:val="18"/>
                <w:szCs w:val="18"/>
              </w:rPr>
              <w:t>—</w:t>
            </w:r>
          </w:p>
        </w:tc>
        <w:tc>
          <w:tcPr>
            <w:tcW w:w="530" w:type="pct"/>
            <w:vAlign w:val="center"/>
          </w:tcPr>
          <w:p w14:paraId="7F033CEE" w14:textId="77777777" w:rsidR="00E67D63" w:rsidRPr="004F7D2D" w:rsidRDefault="00E67D63" w:rsidP="005B6609">
            <w:pPr>
              <w:spacing w:line="340" w:lineRule="exact"/>
              <w:jc w:val="center"/>
              <w:rPr>
                <w:color w:val="000000"/>
                <w:sz w:val="18"/>
                <w:szCs w:val="18"/>
              </w:rPr>
            </w:pPr>
            <w:r w:rsidRPr="004F7D2D">
              <w:rPr>
                <w:color w:val="000000"/>
                <w:sz w:val="18"/>
                <w:szCs w:val="18"/>
              </w:rPr>
              <w:t>12.0</w:t>
            </w:r>
            <w:r w:rsidRPr="004F7D2D">
              <w:rPr>
                <w:color w:val="000000"/>
                <w:sz w:val="18"/>
                <w:szCs w:val="18"/>
                <w:eastAsianLayout w:id="210" w:combine="1"/>
              </w:rPr>
              <w:t>+1.5 0</w:t>
            </w:r>
          </w:p>
        </w:tc>
        <w:tc>
          <w:tcPr>
            <w:tcW w:w="530" w:type="pct"/>
          </w:tcPr>
          <w:p w14:paraId="3A4563A2" w14:textId="77777777" w:rsidR="00E67D63" w:rsidRPr="004F7D2D" w:rsidRDefault="00E67D63" w:rsidP="005B6609">
            <w:pPr>
              <w:spacing w:line="340" w:lineRule="exact"/>
              <w:jc w:val="center"/>
              <w:rPr>
                <w:color w:val="000000"/>
                <w:sz w:val="18"/>
                <w:szCs w:val="18"/>
              </w:rPr>
            </w:pPr>
            <w:r w:rsidRPr="004F7D2D">
              <w:rPr>
                <w:color w:val="000000"/>
                <w:sz w:val="18"/>
                <w:szCs w:val="18"/>
              </w:rPr>
              <w:t>12.0</w:t>
            </w:r>
            <w:r w:rsidRPr="004F7D2D">
              <w:rPr>
                <w:color w:val="000000"/>
                <w:sz w:val="18"/>
                <w:szCs w:val="18"/>
                <w:eastAsianLayout w:id="211" w:combine="1"/>
              </w:rPr>
              <w:t>+1.5 0</w:t>
            </w:r>
          </w:p>
        </w:tc>
        <w:tc>
          <w:tcPr>
            <w:tcW w:w="529" w:type="pct"/>
            <w:vAlign w:val="center"/>
          </w:tcPr>
          <w:p w14:paraId="130C0A5B" w14:textId="77777777" w:rsidR="00E67D63" w:rsidRPr="004F7D2D" w:rsidRDefault="00E67D63" w:rsidP="005B6609">
            <w:pPr>
              <w:spacing w:line="340" w:lineRule="exact"/>
              <w:jc w:val="center"/>
              <w:rPr>
                <w:color w:val="000000"/>
                <w:sz w:val="18"/>
                <w:szCs w:val="18"/>
              </w:rPr>
            </w:pPr>
            <w:r w:rsidRPr="004F7D2D">
              <w:rPr>
                <w:color w:val="000000"/>
                <w:sz w:val="18"/>
                <w:szCs w:val="18"/>
              </w:rPr>
              <w:t>12.0</w:t>
            </w:r>
            <w:r w:rsidRPr="004F7D2D">
              <w:rPr>
                <w:color w:val="000000"/>
                <w:sz w:val="18"/>
                <w:szCs w:val="18"/>
                <w:eastAsianLayout w:id="212" w:combine="1"/>
              </w:rPr>
              <w:t>+2.0 0</w:t>
            </w:r>
          </w:p>
        </w:tc>
        <w:tc>
          <w:tcPr>
            <w:tcW w:w="532" w:type="pct"/>
            <w:vAlign w:val="center"/>
          </w:tcPr>
          <w:p w14:paraId="4FF609FE" w14:textId="77777777" w:rsidR="00E67D63" w:rsidRPr="004F7D2D" w:rsidRDefault="00E67D63" w:rsidP="005B6609">
            <w:pPr>
              <w:spacing w:line="340" w:lineRule="exact"/>
              <w:jc w:val="center"/>
              <w:rPr>
                <w:color w:val="000000"/>
                <w:sz w:val="18"/>
                <w:szCs w:val="18"/>
              </w:rPr>
            </w:pPr>
            <w:r w:rsidRPr="004F7D2D">
              <w:rPr>
                <w:color w:val="000000"/>
                <w:sz w:val="18"/>
                <w:szCs w:val="18"/>
              </w:rPr>
              <w:t>12.5</w:t>
            </w:r>
            <w:r w:rsidRPr="004F7D2D">
              <w:rPr>
                <w:color w:val="000000"/>
                <w:sz w:val="18"/>
                <w:szCs w:val="18"/>
                <w:eastAsianLayout w:id="213" w:combine="1"/>
              </w:rPr>
              <w:t>+2.0 0</w:t>
            </w:r>
          </w:p>
        </w:tc>
        <w:tc>
          <w:tcPr>
            <w:tcW w:w="601" w:type="pct"/>
            <w:vMerge/>
          </w:tcPr>
          <w:p w14:paraId="2CEA334F" w14:textId="77777777" w:rsidR="00E67D63" w:rsidRPr="00391351" w:rsidRDefault="00E67D63" w:rsidP="005B6609">
            <w:pPr>
              <w:spacing w:line="340" w:lineRule="exact"/>
              <w:jc w:val="center"/>
              <w:rPr>
                <w:sz w:val="18"/>
                <w:szCs w:val="18"/>
              </w:rPr>
            </w:pPr>
          </w:p>
        </w:tc>
        <w:tc>
          <w:tcPr>
            <w:tcW w:w="770" w:type="pct"/>
            <w:vMerge/>
          </w:tcPr>
          <w:p w14:paraId="2FBF35F7" w14:textId="77777777" w:rsidR="00E67D63" w:rsidRPr="00391351" w:rsidRDefault="00E67D63" w:rsidP="005B6609">
            <w:pPr>
              <w:spacing w:line="340" w:lineRule="exact"/>
              <w:jc w:val="center"/>
              <w:rPr>
                <w:sz w:val="18"/>
                <w:szCs w:val="18"/>
              </w:rPr>
            </w:pPr>
          </w:p>
        </w:tc>
      </w:tr>
      <w:tr w:rsidR="00E67D63" w14:paraId="111E46BB" w14:textId="77777777" w:rsidTr="005B6609">
        <w:trPr>
          <w:jc w:val="center"/>
        </w:trPr>
        <w:tc>
          <w:tcPr>
            <w:tcW w:w="522" w:type="pct"/>
            <w:vAlign w:val="center"/>
          </w:tcPr>
          <w:p w14:paraId="15275A86" w14:textId="77777777" w:rsidR="00E67D63" w:rsidRPr="004F7D2D" w:rsidRDefault="00E67D63" w:rsidP="005B6609">
            <w:pPr>
              <w:spacing w:line="340" w:lineRule="exact"/>
              <w:jc w:val="center"/>
              <w:rPr>
                <w:color w:val="000000"/>
                <w:sz w:val="18"/>
                <w:szCs w:val="18"/>
              </w:rPr>
            </w:pPr>
            <w:r w:rsidRPr="004F7D2D">
              <w:rPr>
                <w:color w:val="000000"/>
                <w:sz w:val="18"/>
                <w:szCs w:val="18"/>
              </w:rPr>
              <w:t>180</w:t>
            </w:r>
          </w:p>
        </w:tc>
        <w:tc>
          <w:tcPr>
            <w:tcW w:w="454" w:type="pct"/>
          </w:tcPr>
          <w:p w14:paraId="21C88D0A" w14:textId="77777777" w:rsidR="00E67D63" w:rsidRPr="004F7D2D" w:rsidRDefault="00E67D63" w:rsidP="005B6609">
            <w:pPr>
              <w:spacing w:line="340" w:lineRule="exact"/>
              <w:jc w:val="center"/>
              <w:rPr>
                <w:color w:val="000000"/>
                <w:sz w:val="18"/>
                <w:szCs w:val="18"/>
              </w:rPr>
            </w:pPr>
            <w:r w:rsidRPr="004F7D2D">
              <w:rPr>
                <w:color w:val="000000"/>
                <w:sz w:val="18"/>
                <w:szCs w:val="18"/>
              </w:rPr>
              <w:t>180</w:t>
            </w:r>
            <w:r w:rsidRPr="004F7D2D">
              <w:rPr>
                <w:color w:val="000000"/>
                <w:sz w:val="18"/>
                <w:szCs w:val="18"/>
                <w:eastAsianLayout w:id="214" w:combine="1"/>
              </w:rPr>
              <w:t>+1.5 0</w:t>
            </w:r>
          </w:p>
        </w:tc>
        <w:tc>
          <w:tcPr>
            <w:tcW w:w="532" w:type="pct"/>
            <w:vAlign w:val="center"/>
          </w:tcPr>
          <w:p w14:paraId="25D7819D" w14:textId="77777777" w:rsidR="00E67D63" w:rsidRPr="004F7D2D" w:rsidRDefault="00E67D63" w:rsidP="005B6609">
            <w:pPr>
              <w:spacing w:line="340" w:lineRule="exact"/>
              <w:jc w:val="center"/>
              <w:rPr>
                <w:color w:val="000000"/>
                <w:sz w:val="18"/>
                <w:szCs w:val="18"/>
              </w:rPr>
            </w:pPr>
            <w:r w:rsidRPr="004F7D2D">
              <w:rPr>
                <w:color w:val="000000"/>
                <w:sz w:val="18"/>
                <w:szCs w:val="18"/>
              </w:rPr>
              <w:t>—</w:t>
            </w:r>
          </w:p>
        </w:tc>
        <w:tc>
          <w:tcPr>
            <w:tcW w:w="530" w:type="pct"/>
            <w:vAlign w:val="center"/>
          </w:tcPr>
          <w:p w14:paraId="57943ABA" w14:textId="77777777" w:rsidR="00E67D63" w:rsidRPr="004F7D2D" w:rsidRDefault="00E67D63" w:rsidP="005B6609">
            <w:pPr>
              <w:spacing w:line="340" w:lineRule="exact"/>
              <w:jc w:val="center"/>
              <w:rPr>
                <w:color w:val="000000"/>
                <w:sz w:val="18"/>
                <w:szCs w:val="18"/>
              </w:rPr>
            </w:pPr>
            <w:r w:rsidRPr="004F7D2D">
              <w:rPr>
                <w:color w:val="000000"/>
                <w:sz w:val="18"/>
                <w:szCs w:val="18"/>
              </w:rPr>
              <w:t>12.0</w:t>
            </w:r>
            <w:r w:rsidRPr="004F7D2D">
              <w:rPr>
                <w:color w:val="000000"/>
                <w:sz w:val="18"/>
                <w:szCs w:val="18"/>
                <w:eastAsianLayout w:id="215" w:combine="1"/>
              </w:rPr>
              <w:t>+1.5 0</w:t>
            </w:r>
          </w:p>
        </w:tc>
        <w:tc>
          <w:tcPr>
            <w:tcW w:w="530" w:type="pct"/>
          </w:tcPr>
          <w:p w14:paraId="6C9DD17A" w14:textId="77777777" w:rsidR="00E67D63" w:rsidRPr="004F7D2D" w:rsidRDefault="00E67D63" w:rsidP="005B6609">
            <w:pPr>
              <w:spacing w:line="340" w:lineRule="exact"/>
              <w:jc w:val="center"/>
              <w:rPr>
                <w:color w:val="000000"/>
                <w:sz w:val="18"/>
                <w:szCs w:val="18"/>
              </w:rPr>
            </w:pPr>
            <w:r w:rsidRPr="004F7D2D">
              <w:rPr>
                <w:color w:val="000000"/>
                <w:sz w:val="18"/>
                <w:szCs w:val="18"/>
              </w:rPr>
              <w:t>12.0</w:t>
            </w:r>
            <w:r w:rsidRPr="004F7D2D">
              <w:rPr>
                <w:color w:val="000000"/>
                <w:sz w:val="18"/>
                <w:szCs w:val="18"/>
                <w:eastAsianLayout w:id="216" w:combine="1"/>
              </w:rPr>
              <w:t>+1.5 0</w:t>
            </w:r>
          </w:p>
        </w:tc>
        <w:tc>
          <w:tcPr>
            <w:tcW w:w="529" w:type="pct"/>
            <w:vAlign w:val="center"/>
          </w:tcPr>
          <w:p w14:paraId="7D7A2256" w14:textId="77777777" w:rsidR="00E67D63" w:rsidRPr="004F7D2D" w:rsidRDefault="00E67D63" w:rsidP="005B6609">
            <w:pPr>
              <w:spacing w:line="340" w:lineRule="exact"/>
              <w:jc w:val="center"/>
              <w:rPr>
                <w:color w:val="000000"/>
                <w:sz w:val="18"/>
                <w:szCs w:val="18"/>
              </w:rPr>
            </w:pPr>
            <w:r w:rsidRPr="004F7D2D">
              <w:rPr>
                <w:color w:val="000000"/>
                <w:sz w:val="18"/>
                <w:szCs w:val="18"/>
              </w:rPr>
              <w:t>12.0</w:t>
            </w:r>
            <w:r w:rsidRPr="004F7D2D">
              <w:rPr>
                <w:color w:val="000000"/>
                <w:sz w:val="18"/>
                <w:szCs w:val="18"/>
                <w:eastAsianLayout w:id="217" w:combine="1"/>
              </w:rPr>
              <w:t>+2.0 0</w:t>
            </w:r>
          </w:p>
        </w:tc>
        <w:tc>
          <w:tcPr>
            <w:tcW w:w="532" w:type="pct"/>
            <w:vAlign w:val="center"/>
          </w:tcPr>
          <w:p w14:paraId="51844888" w14:textId="77777777" w:rsidR="00E67D63" w:rsidRPr="004F7D2D" w:rsidRDefault="00E67D63" w:rsidP="005B6609">
            <w:pPr>
              <w:spacing w:line="340" w:lineRule="exact"/>
              <w:jc w:val="center"/>
              <w:rPr>
                <w:color w:val="000000"/>
                <w:sz w:val="18"/>
                <w:szCs w:val="18"/>
              </w:rPr>
            </w:pPr>
            <w:r w:rsidRPr="004F7D2D">
              <w:rPr>
                <w:color w:val="000000"/>
                <w:sz w:val="18"/>
                <w:szCs w:val="18"/>
              </w:rPr>
              <w:t>12.5</w:t>
            </w:r>
            <w:r w:rsidRPr="004F7D2D">
              <w:rPr>
                <w:color w:val="000000"/>
                <w:sz w:val="18"/>
                <w:szCs w:val="18"/>
                <w:eastAsianLayout w:id="218" w:combine="1"/>
              </w:rPr>
              <w:t>+2.0 0</w:t>
            </w:r>
          </w:p>
        </w:tc>
        <w:tc>
          <w:tcPr>
            <w:tcW w:w="601" w:type="pct"/>
            <w:vMerge/>
          </w:tcPr>
          <w:p w14:paraId="5ADF7D05" w14:textId="77777777" w:rsidR="00E67D63" w:rsidRPr="00391351" w:rsidRDefault="00E67D63" w:rsidP="005B6609">
            <w:pPr>
              <w:spacing w:line="340" w:lineRule="exact"/>
              <w:jc w:val="center"/>
              <w:rPr>
                <w:sz w:val="18"/>
                <w:szCs w:val="18"/>
              </w:rPr>
            </w:pPr>
          </w:p>
        </w:tc>
        <w:tc>
          <w:tcPr>
            <w:tcW w:w="770" w:type="pct"/>
            <w:vMerge/>
          </w:tcPr>
          <w:p w14:paraId="4ACC0D12" w14:textId="77777777" w:rsidR="00E67D63" w:rsidRPr="00391351" w:rsidRDefault="00E67D63" w:rsidP="005B6609">
            <w:pPr>
              <w:spacing w:line="340" w:lineRule="exact"/>
              <w:jc w:val="center"/>
              <w:rPr>
                <w:sz w:val="18"/>
                <w:szCs w:val="18"/>
              </w:rPr>
            </w:pPr>
          </w:p>
        </w:tc>
      </w:tr>
      <w:tr w:rsidR="00E67D63" w14:paraId="27CD7D9E" w14:textId="77777777" w:rsidTr="005B6609">
        <w:trPr>
          <w:jc w:val="center"/>
        </w:trPr>
        <w:tc>
          <w:tcPr>
            <w:tcW w:w="522" w:type="pct"/>
            <w:vAlign w:val="center"/>
          </w:tcPr>
          <w:p w14:paraId="518C2995" w14:textId="77777777" w:rsidR="00E67D63" w:rsidRPr="004F7D2D" w:rsidRDefault="00E67D63" w:rsidP="005B6609">
            <w:pPr>
              <w:spacing w:line="340" w:lineRule="exact"/>
              <w:jc w:val="center"/>
              <w:rPr>
                <w:color w:val="000000"/>
                <w:sz w:val="18"/>
                <w:szCs w:val="18"/>
              </w:rPr>
            </w:pPr>
            <w:r w:rsidRPr="004F7D2D">
              <w:rPr>
                <w:color w:val="000000"/>
                <w:sz w:val="18"/>
                <w:szCs w:val="18"/>
              </w:rPr>
              <w:t>200</w:t>
            </w:r>
          </w:p>
        </w:tc>
        <w:tc>
          <w:tcPr>
            <w:tcW w:w="454" w:type="pct"/>
          </w:tcPr>
          <w:p w14:paraId="09241512" w14:textId="77777777" w:rsidR="00E67D63" w:rsidRPr="004F7D2D" w:rsidRDefault="00E67D63" w:rsidP="005B6609">
            <w:pPr>
              <w:spacing w:line="340" w:lineRule="exact"/>
              <w:jc w:val="center"/>
              <w:rPr>
                <w:color w:val="000000"/>
                <w:sz w:val="18"/>
                <w:szCs w:val="18"/>
              </w:rPr>
            </w:pPr>
            <w:r w:rsidRPr="004F7D2D">
              <w:rPr>
                <w:color w:val="000000"/>
                <w:sz w:val="18"/>
                <w:szCs w:val="18"/>
              </w:rPr>
              <w:t>200</w:t>
            </w:r>
            <w:r w:rsidRPr="004F7D2D">
              <w:rPr>
                <w:color w:val="000000"/>
                <w:sz w:val="18"/>
                <w:szCs w:val="18"/>
                <w:eastAsianLayout w:id="219" w:combine="1"/>
              </w:rPr>
              <w:t>+1.5 0</w:t>
            </w:r>
          </w:p>
        </w:tc>
        <w:tc>
          <w:tcPr>
            <w:tcW w:w="532" w:type="pct"/>
            <w:vAlign w:val="center"/>
          </w:tcPr>
          <w:p w14:paraId="48490225" w14:textId="77777777" w:rsidR="00E67D63" w:rsidRPr="004F7D2D" w:rsidRDefault="00E67D63" w:rsidP="005B6609">
            <w:pPr>
              <w:spacing w:line="340" w:lineRule="exact"/>
              <w:jc w:val="center"/>
              <w:rPr>
                <w:color w:val="000000"/>
                <w:sz w:val="18"/>
                <w:szCs w:val="18"/>
              </w:rPr>
            </w:pPr>
            <w:r w:rsidRPr="004F7D2D">
              <w:rPr>
                <w:color w:val="000000"/>
                <w:sz w:val="18"/>
                <w:szCs w:val="18"/>
              </w:rPr>
              <w:t>—</w:t>
            </w:r>
          </w:p>
        </w:tc>
        <w:tc>
          <w:tcPr>
            <w:tcW w:w="530" w:type="pct"/>
            <w:vAlign w:val="center"/>
          </w:tcPr>
          <w:p w14:paraId="33E41E88" w14:textId="77777777" w:rsidR="00E67D63" w:rsidRPr="004F7D2D" w:rsidRDefault="00E67D63" w:rsidP="005B6609">
            <w:pPr>
              <w:spacing w:line="340" w:lineRule="exact"/>
              <w:jc w:val="center"/>
              <w:rPr>
                <w:color w:val="000000"/>
                <w:sz w:val="18"/>
                <w:szCs w:val="18"/>
              </w:rPr>
            </w:pPr>
            <w:r w:rsidRPr="004F7D2D">
              <w:rPr>
                <w:color w:val="000000"/>
                <w:sz w:val="18"/>
                <w:szCs w:val="18"/>
              </w:rPr>
              <w:t>12.0</w:t>
            </w:r>
            <w:r w:rsidRPr="004F7D2D">
              <w:rPr>
                <w:color w:val="000000"/>
                <w:sz w:val="18"/>
                <w:szCs w:val="18"/>
                <w:eastAsianLayout w:id="220" w:combine="1"/>
              </w:rPr>
              <w:t>+1.5 0</w:t>
            </w:r>
          </w:p>
        </w:tc>
        <w:tc>
          <w:tcPr>
            <w:tcW w:w="530" w:type="pct"/>
          </w:tcPr>
          <w:p w14:paraId="5174201F" w14:textId="77777777" w:rsidR="00E67D63" w:rsidRPr="004F7D2D" w:rsidRDefault="00E67D63" w:rsidP="005B6609">
            <w:pPr>
              <w:spacing w:line="340" w:lineRule="exact"/>
              <w:jc w:val="center"/>
              <w:rPr>
                <w:color w:val="000000"/>
                <w:sz w:val="18"/>
                <w:szCs w:val="18"/>
              </w:rPr>
            </w:pPr>
            <w:r w:rsidRPr="004F7D2D">
              <w:rPr>
                <w:color w:val="000000"/>
                <w:sz w:val="18"/>
                <w:szCs w:val="18"/>
              </w:rPr>
              <w:t>12.0</w:t>
            </w:r>
            <w:r w:rsidRPr="004F7D2D">
              <w:rPr>
                <w:color w:val="000000"/>
                <w:sz w:val="18"/>
                <w:szCs w:val="18"/>
                <w:eastAsianLayout w:id="221" w:combine="1"/>
              </w:rPr>
              <w:t>+1.5 0</w:t>
            </w:r>
          </w:p>
        </w:tc>
        <w:tc>
          <w:tcPr>
            <w:tcW w:w="529" w:type="pct"/>
            <w:vAlign w:val="center"/>
          </w:tcPr>
          <w:p w14:paraId="6F01217F" w14:textId="77777777" w:rsidR="00E67D63" w:rsidRPr="004F7D2D" w:rsidRDefault="00E67D63" w:rsidP="005B6609">
            <w:pPr>
              <w:spacing w:line="340" w:lineRule="exact"/>
              <w:jc w:val="center"/>
              <w:rPr>
                <w:color w:val="000000"/>
                <w:sz w:val="18"/>
                <w:szCs w:val="18"/>
              </w:rPr>
            </w:pPr>
            <w:r w:rsidRPr="004F7D2D">
              <w:rPr>
                <w:color w:val="000000"/>
                <w:sz w:val="18"/>
                <w:szCs w:val="18"/>
              </w:rPr>
              <w:t>12.0</w:t>
            </w:r>
            <w:r w:rsidRPr="004F7D2D">
              <w:rPr>
                <w:color w:val="000000"/>
                <w:sz w:val="18"/>
                <w:szCs w:val="18"/>
                <w:eastAsianLayout w:id="222" w:combine="1"/>
              </w:rPr>
              <w:t>+2.0 0</w:t>
            </w:r>
          </w:p>
        </w:tc>
        <w:tc>
          <w:tcPr>
            <w:tcW w:w="532" w:type="pct"/>
            <w:vAlign w:val="center"/>
          </w:tcPr>
          <w:p w14:paraId="196EF5FB" w14:textId="77777777" w:rsidR="00E67D63" w:rsidRPr="004F7D2D" w:rsidRDefault="00E67D63" w:rsidP="005B6609">
            <w:pPr>
              <w:spacing w:line="340" w:lineRule="exact"/>
              <w:jc w:val="center"/>
              <w:rPr>
                <w:color w:val="000000"/>
                <w:sz w:val="18"/>
                <w:szCs w:val="18"/>
              </w:rPr>
            </w:pPr>
            <w:r w:rsidRPr="004F7D2D">
              <w:rPr>
                <w:color w:val="000000"/>
                <w:sz w:val="18"/>
                <w:szCs w:val="18"/>
              </w:rPr>
              <w:t>12.5</w:t>
            </w:r>
            <w:r w:rsidRPr="004F7D2D">
              <w:rPr>
                <w:color w:val="000000"/>
                <w:sz w:val="18"/>
                <w:szCs w:val="18"/>
                <w:eastAsianLayout w:id="223" w:combine="1"/>
              </w:rPr>
              <w:t>+2.0 0</w:t>
            </w:r>
          </w:p>
        </w:tc>
        <w:tc>
          <w:tcPr>
            <w:tcW w:w="601" w:type="pct"/>
            <w:vMerge w:val="restart"/>
          </w:tcPr>
          <w:p w14:paraId="50DF66F0" w14:textId="77777777" w:rsidR="00E67D63" w:rsidRPr="00391351" w:rsidRDefault="00E67D63" w:rsidP="005B6609">
            <w:pPr>
              <w:spacing w:line="340" w:lineRule="exact"/>
              <w:jc w:val="center"/>
              <w:rPr>
                <w:sz w:val="18"/>
                <w:szCs w:val="18"/>
              </w:rPr>
            </w:pPr>
          </w:p>
          <w:p w14:paraId="257CED57" w14:textId="77777777" w:rsidR="00E67D63" w:rsidRPr="00391351" w:rsidRDefault="00E67D63" w:rsidP="005B6609">
            <w:pPr>
              <w:spacing w:line="340" w:lineRule="exact"/>
              <w:jc w:val="center"/>
              <w:rPr>
                <w:sz w:val="18"/>
                <w:szCs w:val="18"/>
              </w:rPr>
            </w:pPr>
          </w:p>
          <w:p w14:paraId="44A9E883" w14:textId="77777777" w:rsidR="00E67D63" w:rsidRPr="00391351" w:rsidRDefault="00E67D63" w:rsidP="005B6609">
            <w:pPr>
              <w:spacing w:line="340" w:lineRule="exact"/>
              <w:jc w:val="center"/>
              <w:rPr>
                <w:sz w:val="18"/>
                <w:szCs w:val="18"/>
              </w:rPr>
            </w:pPr>
            <w:r w:rsidRPr="00391351">
              <w:rPr>
                <w:rFonts w:hint="eastAsia"/>
                <w:sz w:val="18"/>
                <w:szCs w:val="18"/>
              </w:rPr>
              <w:t>1.5</w:t>
            </w:r>
          </w:p>
        </w:tc>
        <w:tc>
          <w:tcPr>
            <w:tcW w:w="770" w:type="pct"/>
            <w:vMerge w:val="restart"/>
          </w:tcPr>
          <w:p w14:paraId="4549D57D" w14:textId="77777777" w:rsidR="00E67D63" w:rsidRPr="00391351" w:rsidRDefault="00E67D63" w:rsidP="005B6609">
            <w:pPr>
              <w:spacing w:line="340" w:lineRule="exact"/>
              <w:jc w:val="center"/>
              <w:rPr>
                <w:sz w:val="18"/>
                <w:szCs w:val="18"/>
              </w:rPr>
            </w:pPr>
          </w:p>
          <w:p w14:paraId="3C8FE577" w14:textId="77777777" w:rsidR="00E67D63" w:rsidRPr="00391351" w:rsidRDefault="00E67D63" w:rsidP="005B6609">
            <w:pPr>
              <w:spacing w:line="340" w:lineRule="exact"/>
              <w:jc w:val="center"/>
              <w:rPr>
                <w:sz w:val="18"/>
                <w:szCs w:val="18"/>
              </w:rPr>
            </w:pPr>
          </w:p>
          <w:p w14:paraId="7762E3E3" w14:textId="77777777" w:rsidR="00E67D63" w:rsidRPr="00391351" w:rsidRDefault="00E67D63" w:rsidP="005B6609">
            <w:pPr>
              <w:spacing w:line="340" w:lineRule="exact"/>
              <w:jc w:val="center"/>
              <w:rPr>
                <w:sz w:val="18"/>
                <w:szCs w:val="18"/>
              </w:rPr>
            </w:pPr>
            <w:r w:rsidRPr="00391351">
              <w:rPr>
                <w:rFonts w:hint="eastAsia"/>
                <w:sz w:val="18"/>
                <w:szCs w:val="18"/>
              </w:rPr>
              <w:t>2.5</w:t>
            </w:r>
          </w:p>
        </w:tc>
      </w:tr>
      <w:tr w:rsidR="00E67D63" w14:paraId="05E92B9D" w14:textId="77777777" w:rsidTr="005B6609">
        <w:trPr>
          <w:jc w:val="center"/>
        </w:trPr>
        <w:tc>
          <w:tcPr>
            <w:tcW w:w="522" w:type="pct"/>
            <w:vAlign w:val="center"/>
          </w:tcPr>
          <w:p w14:paraId="1158DD82" w14:textId="77777777" w:rsidR="00E67D63" w:rsidRPr="004F7D2D" w:rsidRDefault="00E67D63" w:rsidP="005B6609">
            <w:pPr>
              <w:spacing w:line="340" w:lineRule="exact"/>
              <w:jc w:val="center"/>
              <w:rPr>
                <w:color w:val="000000"/>
                <w:sz w:val="18"/>
                <w:szCs w:val="18"/>
              </w:rPr>
            </w:pPr>
            <w:r w:rsidRPr="004F7D2D">
              <w:rPr>
                <w:color w:val="000000"/>
                <w:sz w:val="18"/>
                <w:szCs w:val="18"/>
              </w:rPr>
              <w:t>225</w:t>
            </w:r>
          </w:p>
        </w:tc>
        <w:tc>
          <w:tcPr>
            <w:tcW w:w="454" w:type="pct"/>
          </w:tcPr>
          <w:p w14:paraId="1936862B" w14:textId="77777777" w:rsidR="00E67D63" w:rsidRPr="004F7D2D" w:rsidRDefault="00E67D63" w:rsidP="005B6609">
            <w:pPr>
              <w:spacing w:line="340" w:lineRule="exact"/>
              <w:jc w:val="center"/>
              <w:rPr>
                <w:color w:val="000000"/>
                <w:sz w:val="18"/>
                <w:szCs w:val="18"/>
              </w:rPr>
            </w:pPr>
            <w:r w:rsidRPr="004F7D2D">
              <w:rPr>
                <w:color w:val="000000"/>
                <w:sz w:val="18"/>
                <w:szCs w:val="18"/>
              </w:rPr>
              <w:t>225</w:t>
            </w:r>
            <w:r w:rsidRPr="004F7D2D">
              <w:rPr>
                <w:color w:val="000000"/>
                <w:sz w:val="18"/>
                <w:szCs w:val="18"/>
                <w:eastAsianLayout w:id="224" w:combine="1"/>
              </w:rPr>
              <w:t>+1.5 0</w:t>
            </w:r>
          </w:p>
        </w:tc>
        <w:tc>
          <w:tcPr>
            <w:tcW w:w="532" w:type="pct"/>
            <w:vAlign w:val="center"/>
          </w:tcPr>
          <w:p w14:paraId="5BC5CD1A" w14:textId="77777777" w:rsidR="00E67D63" w:rsidRPr="004F7D2D" w:rsidRDefault="00E67D63" w:rsidP="005B6609">
            <w:pPr>
              <w:spacing w:line="340" w:lineRule="exact"/>
              <w:jc w:val="center"/>
              <w:rPr>
                <w:color w:val="000000"/>
                <w:sz w:val="18"/>
                <w:szCs w:val="18"/>
              </w:rPr>
            </w:pPr>
            <w:r w:rsidRPr="004F7D2D">
              <w:rPr>
                <w:color w:val="000000"/>
                <w:sz w:val="18"/>
                <w:szCs w:val="18"/>
              </w:rPr>
              <w:t>—</w:t>
            </w:r>
          </w:p>
        </w:tc>
        <w:tc>
          <w:tcPr>
            <w:tcW w:w="530" w:type="pct"/>
            <w:vAlign w:val="center"/>
          </w:tcPr>
          <w:p w14:paraId="4E5A4219" w14:textId="77777777" w:rsidR="00E67D63" w:rsidRPr="004F7D2D" w:rsidRDefault="00E67D63" w:rsidP="005B6609">
            <w:pPr>
              <w:spacing w:line="340" w:lineRule="exact"/>
              <w:jc w:val="center"/>
              <w:rPr>
                <w:color w:val="000000"/>
                <w:sz w:val="18"/>
                <w:szCs w:val="18"/>
              </w:rPr>
            </w:pPr>
            <w:r w:rsidRPr="004F7D2D">
              <w:rPr>
                <w:color w:val="000000"/>
                <w:sz w:val="18"/>
                <w:szCs w:val="18"/>
              </w:rPr>
              <w:t>12.0</w:t>
            </w:r>
            <w:r w:rsidRPr="004F7D2D">
              <w:rPr>
                <w:color w:val="000000"/>
                <w:sz w:val="18"/>
                <w:szCs w:val="18"/>
                <w:eastAsianLayout w:id="225" w:combine="1"/>
              </w:rPr>
              <w:t>+2.0 0</w:t>
            </w:r>
          </w:p>
        </w:tc>
        <w:tc>
          <w:tcPr>
            <w:tcW w:w="530" w:type="pct"/>
          </w:tcPr>
          <w:p w14:paraId="77A6A93F" w14:textId="77777777" w:rsidR="00E67D63" w:rsidRPr="004F7D2D" w:rsidRDefault="00E67D63" w:rsidP="005B6609">
            <w:pPr>
              <w:spacing w:line="340" w:lineRule="exact"/>
              <w:jc w:val="center"/>
              <w:rPr>
                <w:color w:val="000000"/>
                <w:sz w:val="18"/>
                <w:szCs w:val="18"/>
              </w:rPr>
            </w:pPr>
            <w:r w:rsidRPr="004F7D2D">
              <w:rPr>
                <w:color w:val="000000"/>
                <w:sz w:val="18"/>
                <w:szCs w:val="18"/>
              </w:rPr>
              <w:t>12.0</w:t>
            </w:r>
            <w:r w:rsidRPr="004F7D2D">
              <w:rPr>
                <w:color w:val="000000"/>
                <w:sz w:val="18"/>
                <w:szCs w:val="18"/>
                <w:eastAsianLayout w:id="226" w:combine="1"/>
              </w:rPr>
              <w:t>+2.0 0</w:t>
            </w:r>
          </w:p>
        </w:tc>
        <w:tc>
          <w:tcPr>
            <w:tcW w:w="529" w:type="pct"/>
            <w:vAlign w:val="center"/>
          </w:tcPr>
          <w:p w14:paraId="4FB7D2DE" w14:textId="77777777" w:rsidR="00E67D63" w:rsidRPr="004F7D2D" w:rsidRDefault="00E67D63" w:rsidP="005B6609">
            <w:pPr>
              <w:spacing w:line="340" w:lineRule="exact"/>
              <w:jc w:val="center"/>
              <w:rPr>
                <w:color w:val="000000"/>
                <w:sz w:val="18"/>
                <w:szCs w:val="18"/>
              </w:rPr>
            </w:pPr>
            <w:r w:rsidRPr="004F7D2D">
              <w:rPr>
                <w:color w:val="000000"/>
                <w:sz w:val="18"/>
                <w:szCs w:val="18"/>
              </w:rPr>
              <w:t>12.0</w:t>
            </w:r>
            <w:r w:rsidRPr="004F7D2D">
              <w:rPr>
                <w:color w:val="000000"/>
                <w:sz w:val="18"/>
                <w:szCs w:val="18"/>
                <w:eastAsianLayout w:id="227" w:combine="1"/>
              </w:rPr>
              <w:t>+2.0 0</w:t>
            </w:r>
          </w:p>
        </w:tc>
        <w:tc>
          <w:tcPr>
            <w:tcW w:w="532" w:type="pct"/>
            <w:vAlign w:val="center"/>
          </w:tcPr>
          <w:p w14:paraId="5A216796" w14:textId="77777777" w:rsidR="00E67D63" w:rsidRPr="004F7D2D" w:rsidRDefault="00E67D63" w:rsidP="005B6609">
            <w:pPr>
              <w:spacing w:line="340" w:lineRule="exact"/>
              <w:jc w:val="center"/>
              <w:rPr>
                <w:color w:val="000000"/>
                <w:sz w:val="18"/>
                <w:szCs w:val="18"/>
              </w:rPr>
            </w:pPr>
            <w:r w:rsidRPr="004F7D2D">
              <w:rPr>
                <w:color w:val="000000"/>
                <w:sz w:val="18"/>
                <w:szCs w:val="18"/>
              </w:rPr>
              <w:t>—</w:t>
            </w:r>
          </w:p>
        </w:tc>
        <w:tc>
          <w:tcPr>
            <w:tcW w:w="601" w:type="pct"/>
            <w:vMerge/>
          </w:tcPr>
          <w:p w14:paraId="4E8FD6A2" w14:textId="77777777" w:rsidR="00E67D63" w:rsidRPr="00391351" w:rsidRDefault="00E67D63" w:rsidP="005B6609">
            <w:pPr>
              <w:spacing w:line="340" w:lineRule="exact"/>
              <w:jc w:val="center"/>
              <w:rPr>
                <w:sz w:val="18"/>
                <w:szCs w:val="18"/>
              </w:rPr>
            </w:pPr>
          </w:p>
        </w:tc>
        <w:tc>
          <w:tcPr>
            <w:tcW w:w="770" w:type="pct"/>
            <w:vMerge/>
          </w:tcPr>
          <w:p w14:paraId="7F29E954" w14:textId="77777777" w:rsidR="00E67D63" w:rsidRPr="00391351" w:rsidRDefault="00E67D63" w:rsidP="005B6609">
            <w:pPr>
              <w:spacing w:line="340" w:lineRule="exact"/>
              <w:jc w:val="center"/>
              <w:rPr>
                <w:sz w:val="18"/>
                <w:szCs w:val="18"/>
              </w:rPr>
            </w:pPr>
          </w:p>
        </w:tc>
      </w:tr>
      <w:tr w:rsidR="00E67D63" w14:paraId="3E1CB0FC" w14:textId="77777777" w:rsidTr="005B6609">
        <w:trPr>
          <w:jc w:val="center"/>
        </w:trPr>
        <w:tc>
          <w:tcPr>
            <w:tcW w:w="522" w:type="pct"/>
            <w:vAlign w:val="center"/>
          </w:tcPr>
          <w:p w14:paraId="5D3ACF52" w14:textId="77777777" w:rsidR="00E67D63" w:rsidRPr="004F7D2D" w:rsidRDefault="00E67D63" w:rsidP="005B6609">
            <w:pPr>
              <w:spacing w:line="340" w:lineRule="exact"/>
              <w:jc w:val="center"/>
              <w:rPr>
                <w:color w:val="000000"/>
                <w:sz w:val="18"/>
                <w:szCs w:val="18"/>
              </w:rPr>
            </w:pPr>
            <w:r w:rsidRPr="004F7D2D">
              <w:rPr>
                <w:color w:val="000000"/>
                <w:sz w:val="18"/>
                <w:szCs w:val="18"/>
              </w:rPr>
              <w:t>250</w:t>
            </w:r>
          </w:p>
        </w:tc>
        <w:tc>
          <w:tcPr>
            <w:tcW w:w="454" w:type="pct"/>
          </w:tcPr>
          <w:p w14:paraId="343059DA" w14:textId="77777777" w:rsidR="00E67D63" w:rsidRPr="004F7D2D" w:rsidRDefault="00E67D63" w:rsidP="005B6609">
            <w:pPr>
              <w:spacing w:line="340" w:lineRule="exact"/>
              <w:jc w:val="center"/>
              <w:rPr>
                <w:color w:val="000000"/>
                <w:sz w:val="18"/>
                <w:szCs w:val="18"/>
              </w:rPr>
            </w:pPr>
            <w:r w:rsidRPr="004F7D2D">
              <w:rPr>
                <w:color w:val="000000"/>
                <w:sz w:val="18"/>
                <w:szCs w:val="18"/>
              </w:rPr>
              <w:t>250</w:t>
            </w:r>
            <w:r w:rsidRPr="004F7D2D">
              <w:rPr>
                <w:color w:val="000000"/>
                <w:sz w:val="18"/>
                <w:szCs w:val="18"/>
                <w:eastAsianLayout w:id="228" w:combine="1"/>
              </w:rPr>
              <w:t>+2.0 0</w:t>
            </w:r>
          </w:p>
        </w:tc>
        <w:tc>
          <w:tcPr>
            <w:tcW w:w="532" w:type="pct"/>
            <w:vAlign w:val="center"/>
          </w:tcPr>
          <w:p w14:paraId="3DF3CA99" w14:textId="77777777" w:rsidR="00E67D63" w:rsidRPr="004F7D2D" w:rsidRDefault="00E67D63" w:rsidP="005B6609">
            <w:pPr>
              <w:spacing w:line="340" w:lineRule="exact"/>
              <w:jc w:val="center"/>
              <w:rPr>
                <w:color w:val="000000"/>
                <w:sz w:val="18"/>
                <w:szCs w:val="18"/>
              </w:rPr>
            </w:pPr>
            <w:r w:rsidRPr="004F7D2D">
              <w:rPr>
                <w:color w:val="000000"/>
                <w:sz w:val="18"/>
                <w:szCs w:val="18"/>
              </w:rPr>
              <w:t>12.5</w:t>
            </w:r>
            <w:r w:rsidRPr="004F7D2D">
              <w:rPr>
                <w:color w:val="000000"/>
                <w:sz w:val="18"/>
                <w:szCs w:val="18"/>
                <w:eastAsianLayout w:id="229" w:combine="1"/>
              </w:rPr>
              <w:t>+2.0 0</w:t>
            </w:r>
          </w:p>
        </w:tc>
        <w:tc>
          <w:tcPr>
            <w:tcW w:w="530" w:type="pct"/>
            <w:vAlign w:val="center"/>
          </w:tcPr>
          <w:p w14:paraId="4CB03795" w14:textId="77777777" w:rsidR="00E67D63" w:rsidRPr="004F7D2D" w:rsidRDefault="00E67D63" w:rsidP="005B6609">
            <w:pPr>
              <w:spacing w:line="340" w:lineRule="exact"/>
              <w:jc w:val="center"/>
              <w:rPr>
                <w:color w:val="000000"/>
                <w:sz w:val="18"/>
                <w:szCs w:val="18"/>
              </w:rPr>
            </w:pPr>
            <w:r w:rsidRPr="004F7D2D">
              <w:rPr>
                <w:color w:val="000000"/>
                <w:sz w:val="18"/>
                <w:szCs w:val="18"/>
              </w:rPr>
              <w:t>12.5</w:t>
            </w:r>
            <w:r w:rsidRPr="004F7D2D">
              <w:rPr>
                <w:color w:val="000000"/>
                <w:sz w:val="18"/>
                <w:szCs w:val="18"/>
                <w:eastAsianLayout w:id="230" w:combine="1"/>
              </w:rPr>
              <w:t>+2.0 0</w:t>
            </w:r>
          </w:p>
        </w:tc>
        <w:tc>
          <w:tcPr>
            <w:tcW w:w="530" w:type="pct"/>
          </w:tcPr>
          <w:p w14:paraId="1F512D77" w14:textId="77777777" w:rsidR="00E67D63" w:rsidRPr="004F7D2D" w:rsidRDefault="00E67D63" w:rsidP="005B6609">
            <w:pPr>
              <w:spacing w:line="340" w:lineRule="exact"/>
              <w:jc w:val="center"/>
              <w:rPr>
                <w:color w:val="000000"/>
                <w:sz w:val="18"/>
                <w:szCs w:val="18"/>
              </w:rPr>
            </w:pPr>
            <w:r w:rsidRPr="004F7D2D">
              <w:rPr>
                <w:color w:val="000000"/>
                <w:sz w:val="18"/>
                <w:szCs w:val="18"/>
              </w:rPr>
              <w:t>12.5</w:t>
            </w:r>
            <w:r w:rsidRPr="004F7D2D">
              <w:rPr>
                <w:color w:val="000000"/>
                <w:sz w:val="18"/>
                <w:szCs w:val="18"/>
                <w:eastAsianLayout w:id="231" w:combine="1"/>
              </w:rPr>
              <w:t>+2.0 0</w:t>
            </w:r>
          </w:p>
        </w:tc>
        <w:tc>
          <w:tcPr>
            <w:tcW w:w="529" w:type="pct"/>
            <w:vAlign w:val="center"/>
          </w:tcPr>
          <w:p w14:paraId="0849FC02" w14:textId="77777777" w:rsidR="00E67D63" w:rsidRPr="004F7D2D" w:rsidRDefault="00E67D63" w:rsidP="005B6609">
            <w:pPr>
              <w:spacing w:line="340" w:lineRule="exact"/>
              <w:jc w:val="center"/>
              <w:rPr>
                <w:color w:val="000000"/>
                <w:sz w:val="18"/>
                <w:szCs w:val="18"/>
              </w:rPr>
            </w:pPr>
            <w:r w:rsidRPr="004F7D2D">
              <w:rPr>
                <w:color w:val="000000"/>
                <w:sz w:val="18"/>
                <w:szCs w:val="18"/>
              </w:rPr>
              <w:t>13.0</w:t>
            </w:r>
            <w:r w:rsidRPr="004F7D2D">
              <w:rPr>
                <w:color w:val="000000"/>
                <w:sz w:val="18"/>
                <w:szCs w:val="18"/>
                <w:eastAsianLayout w:id="232" w:combine="1"/>
              </w:rPr>
              <w:t>+2.0 0</w:t>
            </w:r>
          </w:p>
        </w:tc>
        <w:tc>
          <w:tcPr>
            <w:tcW w:w="532" w:type="pct"/>
            <w:vAlign w:val="center"/>
          </w:tcPr>
          <w:p w14:paraId="1955A109" w14:textId="77777777" w:rsidR="00E67D63" w:rsidRPr="004F7D2D" w:rsidRDefault="00E67D63" w:rsidP="005B6609">
            <w:pPr>
              <w:spacing w:line="340" w:lineRule="exact"/>
              <w:jc w:val="center"/>
              <w:rPr>
                <w:color w:val="000000"/>
                <w:sz w:val="18"/>
                <w:szCs w:val="18"/>
              </w:rPr>
            </w:pPr>
            <w:r w:rsidRPr="004F7D2D">
              <w:rPr>
                <w:color w:val="000000"/>
                <w:sz w:val="18"/>
                <w:szCs w:val="18"/>
              </w:rPr>
              <w:t>—</w:t>
            </w:r>
          </w:p>
        </w:tc>
        <w:tc>
          <w:tcPr>
            <w:tcW w:w="601" w:type="pct"/>
            <w:vMerge/>
          </w:tcPr>
          <w:p w14:paraId="050F949D" w14:textId="77777777" w:rsidR="00E67D63" w:rsidRPr="00391351" w:rsidRDefault="00E67D63" w:rsidP="005B6609">
            <w:pPr>
              <w:spacing w:line="340" w:lineRule="exact"/>
              <w:jc w:val="center"/>
              <w:rPr>
                <w:sz w:val="18"/>
                <w:szCs w:val="18"/>
              </w:rPr>
            </w:pPr>
          </w:p>
        </w:tc>
        <w:tc>
          <w:tcPr>
            <w:tcW w:w="770" w:type="pct"/>
            <w:vMerge/>
          </w:tcPr>
          <w:p w14:paraId="41C5034E" w14:textId="77777777" w:rsidR="00E67D63" w:rsidRPr="00391351" w:rsidRDefault="00E67D63" w:rsidP="005B6609">
            <w:pPr>
              <w:spacing w:line="340" w:lineRule="exact"/>
              <w:jc w:val="center"/>
              <w:rPr>
                <w:sz w:val="18"/>
                <w:szCs w:val="18"/>
              </w:rPr>
            </w:pPr>
          </w:p>
        </w:tc>
      </w:tr>
      <w:tr w:rsidR="00E67D63" w14:paraId="306F3955" w14:textId="77777777" w:rsidTr="005B6609">
        <w:trPr>
          <w:jc w:val="center"/>
        </w:trPr>
        <w:tc>
          <w:tcPr>
            <w:tcW w:w="522" w:type="pct"/>
            <w:vAlign w:val="center"/>
          </w:tcPr>
          <w:p w14:paraId="6DBE91BB" w14:textId="77777777" w:rsidR="00E67D63" w:rsidRPr="004F7D2D" w:rsidRDefault="00E67D63" w:rsidP="005B6609">
            <w:pPr>
              <w:spacing w:line="340" w:lineRule="exact"/>
              <w:jc w:val="center"/>
              <w:rPr>
                <w:color w:val="000000"/>
                <w:sz w:val="18"/>
                <w:szCs w:val="18"/>
              </w:rPr>
            </w:pPr>
            <w:r w:rsidRPr="004F7D2D">
              <w:rPr>
                <w:color w:val="000000"/>
                <w:sz w:val="18"/>
                <w:szCs w:val="18"/>
              </w:rPr>
              <w:t>280</w:t>
            </w:r>
          </w:p>
        </w:tc>
        <w:tc>
          <w:tcPr>
            <w:tcW w:w="454" w:type="pct"/>
          </w:tcPr>
          <w:p w14:paraId="42E99923" w14:textId="77777777" w:rsidR="00E67D63" w:rsidRPr="004F7D2D" w:rsidRDefault="00E67D63" w:rsidP="005B6609">
            <w:pPr>
              <w:spacing w:line="340" w:lineRule="exact"/>
              <w:jc w:val="center"/>
              <w:rPr>
                <w:color w:val="000000"/>
                <w:sz w:val="18"/>
                <w:szCs w:val="18"/>
              </w:rPr>
            </w:pPr>
            <w:r w:rsidRPr="004F7D2D">
              <w:rPr>
                <w:color w:val="000000"/>
                <w:sz w:val="18"/>
                <w:szCs w:val="18"/>
              </w:rPr>
              <w:t>2</w:t>
            </w:r>
            <w:r w:rsidRPr="004F7D2D">
              <w:rPr>
                <w:rFonts w:hint="eastAsia"/>
                <w:color w:val="000000"/>
                <w:sz w:val="18"/>
                <w:szCs w:val="18"/>
              </w:rPr>
              <w:t>8</w:t>
            </w:r>
            <w:r w:rsidRPr="004F7D2D">
              <w:rPr>
                <w:color w:val="000000"/>
                <w:sz w:val="18"/>
                <w:szCs w:val="18"/>
              </w:rPr>
              <w:t>0</w:t>
            </w:r>
            <w:r w:rsidRPr="004F7D2D">
              <w:rPr>
                <w:color w:val="000000"/>
                <w:sz w:val="18"/>
                <w:szCs w:val="18"/>
                <w:eastAsianLayout w:id="233" w:combine="1"/>
              </w:rPr>
              <w:t>+2.0 0</w:t>
            </w:r>
          </w:p>
        </w:tc>
        <w:tc>
          <w:tcPr>
            <w:tcW w:w="532" w:type="pct"/>
            <w:vAlign w:val="center"/>
          </w:tcPr>
          <w:p w14:paraId="16A4A444" w14:textId="77777777" w:rsidR="00E67D63" w:rsidRPr="004F7D2D" w:rsidRDefault="00E67D63" w:rsidP="005B6609">
            <w:pPr>
              <w:spacing w:line="340" w:lineRule="exact"/>
              <w:jc w:val="center"/>
              <w:rPr>
                <w:color w:val="000000"/>
                <w:sz w:val="18"/>
                <w:szCs w:val="18"/>
              </w:rPr>
            </w:pPr>
            <w:r w:rsidRPr="004F7D2D">
              <w:rPr>
                <w:color w:val="000000"/>
                <w:sz w:val="18"/>
                <w:szCs w:val="18"/>
              </w:rPr>
              <w:t>12.5</w:t>
            </w:r>
            <w:r w:rsidRPr="004F7D2D">
              <w:rPr>
                <w:color w:val="000000"/>
                <w:sz w:val="18"/>
                <w:szCs w:val="18"/>
                <w:eastAsianLayout w:id="234" w:combine="1"/>
              </w:rPr>
              <w:t>+2.0 0</w:t>
            </w:r>
          </w:p>
        </w:tc>
        <w:tc>
          <w:tcPr>
            <w:tcW w:w="530" w:type="pct"/>
            <w:vAlign w:val="center"/>
          </w:tcPr>
          <w:p w14:paraId="453E824B" w14:textId="77777777" w:rsidR="00E67D63" w:rsidRPr="004F7D2D" w:rsidRDefault="00E67D63" w:rsidP="005B6609">
            <w:pPr>
              <w:spacing w:line="340" w:lineRule="exact"/>
              <w:jc w:val="center"/>
              <w:rPr>
                <w:color w:val="000000"/>
                <w:sz w:val="18"/>
                <w:szCs w:val="18"/>
              </w:rPr>
            </w:pPr>
            <w:r w:rsidRPr="004F7D2D">
              <w:rPr>
                <w:color w:val="000000"/>
                <w:sz w:val="18"/>
                <w:szCs w:val="18"/>
              </w:rPr>
              <w:t>12.5</w:t>
            </w:r>
            <w:r w:rsidRPr="004F7D2D">
              <w:rPr>
                <w:color w:val="000000"/>
                <w:sz w:val="18"/>
                <w:szCs w:val="18"/>
                <w:eastAsianLayout w:id="235" w:combine="1"/>
              </w:rPr>
              <w:t>+2.0 0</w:t>
            </w:r>
          </w:p>
        </w:tc>
        <w:tc>
          <w:tcPr>
            <w:tcW w:w="530" w:type="pct"/>
          </w:tcPr>
          <w:p w14:paraId="0A195CED" w14:textId="77777777" w:rsidR="00E67D63" w:rsidRPr="004F7D2D" w:rsidRDefault="00E67D63" w:rsidP="005B6609">
            <w:pPr>
              <w:spacing w:line="340" w:lineRule="exact"/>
              <w:jc w:val="center"/>
              <w:rPr>
                <w:color w:val="000000"/>
                <w:sz w:val="18"/>
                <w:szCs w:val="18"/>
              </w:rPr>
            </w:pPr>
            <w:r w:rsidRPr="004F7D2D">
              <w:rPr>
                <w:color w:val="000000"/>
                <w:sz w:val="18"/>
                <w:szCs w:val="18"/>
              </w:rPr>
              <w:t>12.5</w:t>
            </w:r>
            <w:r w:rsidRPr="004F7D2D">
              <w:rPr>
                <w:color w:val="000000"/>
                <w:sz w:val="18"/>
                <w:szCs w:val="18"/>
                <w:eastAsianLayout w:id="236" w:combine="1"/>
              </w:rPr>
              <w:t>+2.0 0</w:t>
            </w:r>
          </w:p>
        </w:tc>
        <w:tc>
          <w:tcPr>
            <w:tcW w:w="529" w:type="pct"/>
            <w:vAlign w:val="center"/>
          </w:tcPr>
          <w:p w14:paraId="0A0EB63C" w14:textId="77777777" w:rsidR="00E67D63" w:rsidRPr="004F7D2D" w:rsidRDefault="00E67D63" w:rsidP="005B6609">
            <w:pPr>
              <w:spacing w:line="340" w:lineRule="exact"/>
              <w:jc w:val="center"/>
              <w:rPr>
                <w:color w:val="000000"/>
                <w:sz w:val="18"/>
                <w:szCs w:val="18"/>
              </w:rPr>
            </w:pPr>
            <w:r w:rsidRPr="004F7D2D">
              <w:rPr>
                <w:color w:val="000000"/>
                <w:sz w:val="18"/>
                <w:szCs w:val="18"/>
              </w:rPr>
              <w:t>13.0</w:t>
            </w:r>
            <w:r w:rsidRPr="004F7D2D">
              <w:rPr>
                <w:color w:val="000000"/>
                <w:sz w:val="18"/>
                <w:szCs w:val="18"/>
                <w:eastAsianLayout w:id="237" w:combine="1"/>
              </w:rPr>
              <w:t>+2.0 0</w:t>
            </w:r>
          </w:p>
        </w:tc>
        <w:tc>
          <w:tcPr>
            <w:tcW w:w="532" w:type="pct"/>
            <w:vAlign w:val="center"/>
          </w:tcPr>
          <w:p w14:paraId="7171CFDF" w14:textId="77777777" w:rsidR="00E67D63" w:rsidRPr="004F7D2D" w:rsidRDefault="00E67D63" w:rsidP="005B6609">
            <w:pPr>
              <w:spacing w:line="340" w:lineRule="exact"/>
              <w:jc w:val="center"/>
              <w:rPr>
                <w:color w:val="000000"/>
                <w:sz w:val="18"/>
                <w:szCs w:val="18"/>
              </w:rPr>
            </w:pPr>
            <w:r w:rsidRPr="004F7D2D">
              <w:rPr>
                <w:color w:val="000000"/>
                <w:sz w:val="18"/>
                <w:szCs w:val="18"/>
              </w:rPr>
              <w:t>—</w:t>
            </w:r>
          </w:p>
        </w:tc>
        <w:tc>
          <w:tcPr>
            <w:tcW w:w="601" w:type="pct"/>
            <w:vMerge/>
          </w:tcPr>
          <w:p w14:paraId="36408111" w14:textId="77777777" w:rsidR="00E67D63" w:rsidRPr="00391351" w:rsidRDefault="00E67D63" w:rsidP="005B6609">
            <w:pPr>
              <w:spacing w:line="340" w:lineRule="exact"/>
              <w:jc w:val="center"/>
              <w:rPr>
                <w:sz w:val="18"/>
                <w:szCs w:val="18"/>
              </w:rPr>
            </w:pPr>
          </w:p>
        </w:tc>
        <w:tc>
          <w:tcPr>
            <w:tcW w:w="770" w:type="pct"/>
            <w:vMerge/>
          </w:tcPr>
          <w:p w14:paraId="63A4481C" w14:textId="77777777" w:rsidR="00E67D63" w:rsidRPr="00391351" w:rsidRDefault="00E67D63" w:rsidP="005B6609">
            <w:pPr>
              <w:spacing w:line="340" w:lineRule="exact"/>
              <w:jc w:val="center"/>
              <w:rPr>
                <w:sz w:val="18"/>
                <w:szCs w:val="18"/>
              </w:rPr>
            </w:pPr>
          </w:p>
        </w:tc>
      </w:tr>
      <w:tr w:rsidR="00E67D63" w14:paraId="2EA9E852" w14:textId="77777777" w:rsidTr="005B6609">
        <w:trPr>
          <w:jc w:val="center"/>
        </w:trPr>
        <w:tc>
          <w:tcPr>
            <w:tcW w:w="522" w:type="pct"/>
            <w:tcBorders>
              <w:bottom w:val="single" w:sz="4" w:space="0" w:color="000000"/>
            </w:tcBorders>
            <w:vAlign w:val="center"/>
          </w:tcPr>
          <w:p w14:paraId="35F73F95" w14:textId="77777777" w:rsidR="00E67D63" w:rsidRPr="004F7D2D" w:rsidRDefault="00E67D63" w:rsidP="005B6609">
            <w:pPr>
              <w:spacing w:line="340" w:lineRule="exact"/>
              <w:jc w:val="center"/>
              <w:rPr>
                <w:color w:val="000000"/>
                <w:sz w:val="18"/>
                <w:szCs w:val="18"/>
              </w:rPr>
            </w:pPr>
            <w:r w:rsidRPr="004F7D2D">
              <w:rPr>
                <w:color w:val="000000"/>
                <w:sz w:val="18"/>
                <w:szCs w:val="18"/>
              </w:rPr>
              <w:t>315</w:t>
            </w:r>
          </w:p>
        </w:tc>
        <w:tc>
          <w:tcPr>
            <w:tcW w:w="454" w:type="pct"/>
            <w:tcBorders>
              <w:bottom w:val="single" w:sz="4" w:space="0" w:color="000000"/>
            </w:tcBorders>
          </w:tcPr>
          <w:p w14:paraId="694EF877" w14:textId="77777777" w:rsidR="00E67D63" w:rsidRPr="004F7D2D" w:rsidRDefault="00E67D63" w:rsidP="005B6609">
            <w:pPr>
              <w:spacing w:line="340" w:lineRule="exact"/>
              <w:jc w:val="center"/>
              <w:rPr>
                <w:color w:val="000000"/>
                <w:sz w:val="18"/>
                <w:szCs w:val="18"/>
              </w:rPr>
            </w:pPr>
            <w:r w:rsidRPr="004F7D2D">
              <w:rPr>
                <w:color w:val="000000"/>
                <w:sz w:val="18"/>
                <w:szCs w:val="18"/>
              </w:rPr>
              <w:t>315</w:t>
            </w:r>
            <w:r w:rsidRPr="004F7D2D">
              <w:rPr>
                <w:color w:val="000000"/>
                <w:sz w:val="18"/>
                <w:szCs w:val="18"/>
                <w:eastAsianLayout w:id="238" w:combine="1"/>
              </w:rPr>
              <w:t>+2.0 0</w:t>
            </w:r>
          </w:p>
        </w:tc>
        <w:tc>
          <w:tcPr>
            <w:tcW w:w="532" w:type="pct"/>
            <w:tcBorders>
              <w:bottom w:val="single" w:sz="4" w:space="0" w:color="000000"/>
            </w:tcBorders>
            <w:vAlign w:val="center"/>
          </w:tcPr>
          <w:p w14:paraId="159ED60F" w14:textId="77777777" w:rsidR="00E67D63" w:rsidRPr="004F7D2D" w:rsidRDefault="00E67D63" w:rsidP="005B6609">
            <w:pPr>
              <w:spacing w:line="340" w:lineRule="exact"/>
              <w:jc w:val="center"/>
              <w:rPr>
                <w:color w:val="000000"/>
                <w:sz w:val="18"/>
                <w:szCs w:val="18"/>
              </w:rPr>
            </w:pPr>
            <w:r w:rsidRPr="004F7D2D">
              <w:rPr>
                <w:color w:val="000000"/>
                <w:sz w:val="18"/>
                <w:szCs w:val="18"/>
              </w:rPr>
              <w:t>12.5</w:t>
            </w:r>
            <w:r w:rsidRPr="004F7D2D">
              <w:rPr>
                <w:color w:val="000000"/>
                <w:sz w:val="18"/>
                <w:szCs w:val="18"/>
                <w:eastAsianLayout w:id="239" w:combine="1"/>
              </w:rPr>
              <w:t>+2.0 0</w:t>
            </w:r>
          </w:p>
        </w:tc>
        <w:tc>
          <w:tcPr>
            <w:tcW w:w="530" w:type="pct"/>
            <w:tcBorders>
              <w:bottom w:val="single" w:sz="4" w:space="0" w:color="000000"/>
            </w:tcBorders>
            <w:vAlign w:val="center"/>
          </w:tcPr>
          <w:p w14:paraId="0986B559" w14:textId="77777777" w:rsidR="00E67D63" w:rsidRPr="004F7D2D" w:rsidRDefault="00E67D63" w:rsidP="005B6609">
            <w:pPr>
              <w:spacing w:line="340" w:lineRule="exact"/>
              <w:jc w:val="center"/>
              <w:rPr>
                <w:color w:val="000000"/>
                <w:sz w:val="18"/>
                <w:szCs w:val="18"/>
              </w:rPr>
            </w:pPr>
            <w:r w:rsidRPr="004F7D2D">
              <w:rPr>
                <w:color w:val="000000"/>
                <w:sz w:val="18"/>
                <w:szCs w:val="18"/>
              </w:rPr>
              <w:t>12.5</w:t>
            </w:r>
            <w:r w:rsidRPr="004F7D2D">
              <w:rPr>
                <w:color w:val="000000"/>
                <w:sz w:val="18"/>
                <w:szCs w:val="18"/>
                <w:eastAsianLayout w:id="240" w:combine="1"/>
              </w:rPr>
              <w:t>+2.0 0</w:t>
            </w:r>
          </w:p>
        </w:tc>
        <w:tc>
          <w:tcPr>
            <w:tcW w:w="530" w:type="pct"/>
            <w:tcBorders>
              <w:bottom w:val="single" w:sz="4" w:space="0" w:color="000000"/>
            </w:tcBorders>
          </w:tcPr>
          <w:p w14:paraId="0FE7DE24" w14:textId="77777777" w:rsidR="00E67D63" w:rsidRPr="004F7D2D" w:rsidRDefault="00E67D63" w:rsidP="005B6609">
            <w:pPr>
              <w:spacing w:line="340" w:lineRule="exact"/>
              <w:jc w:val="center"/>
              <w:rPr>
                <w:color w:val="000000"/>
                <w:sz w:val="18"/>
                <w:szCs w:val="18"/>
              </w:rPr>
            </w:pPr>
            <w:r w:rsidRPr="004F7D2D">
              <w:rPr>
                <w:color w:val="000000"/>
                <w:sz w:val="18"/>
                <w:szCs w:val="18"/>
              </w:rPr>
              <w:t>12.5</w:t>
            </w:r>
            <w:r w:rsidRPr="004F7D2D">
              <w:rPr>
                <w:color w:val="000000"/>
                <w:sz w:val="18"/>
                <w:szCs w:val="18"/>
                <w:eastAsianLayout w:id="241" w:combine="1"/>
              </w:rPr>
              <w:t>+2.0 0</w:t>
            </w:r>
          </w:p>
        </w:tc>
        <w:tc>
          <w:tcPr>
            <w:tcW w:w="529" w:type="pct"/>
            <w:tcBorders>
              <w:bottom w:val="single" w:sz="4" w:space="0" w:color="000000"/>
            </w:tcBorders>
            <w:vAlign w:val="center"/>
          </w:tcPr>
          <w:p w14:paraId="4D41D781" w14:textId="77777777" w:rsidR="00E67D63" w:rsidRPr="004F7D2D" w:rsidRDefault="00E67D63" w:rsidP="005B6609">
            <w:pPr>
              <w:spacing w:line="340" w:lineRule="exact"/>
              <w:jc w:val="center"/>
              <w:rPr>
                <w:color w:val="000000"/>
                <w:sz w:val="18"/>
                <w:szCs w:val="18"/>
              </w:rPr>
            </w:pPr>
            <w:r w:rsidRPr="004F7D2D">
              <w:rPr>
                <w:color w:val="000000"/>
                <w:sz w:val="18"/>
                <w:szCs w:val="18"/>
              </w:rPr>
              <w:t>13.0</w:t>
            </w:r>
            <w:r w:rsidRPr="004F7D2D">
              <w:rPr>
                <w:color w:val="000000"/>
                <w:sz w:val="18"/>
                <w:szCs w:val="18"/>
                <w:eastAsianLayout w:id="242" w:combine="1"/>
              </w:rPr>
              <w:t>+2.5 0</w:t>
            </w:r>
          </w:p>
        </w:tc>
        <w:tc>
          <w:tcPr>
            <w:tcW w:w="532" w:type="pct"/>
            <w:tcBorders>
              <w:bottom w:val="single" w:sz="4" w:space="0" w:color="000000"/>
            </w:tcBorders>
            <w:vAlign w:val="center"/>
          </w:tcPr>
          <w:p w14:paraId="71F55431" w14:textId="77777777" w:rsidR="00E67D63" w:rsidRPr="004F7D2D" w:rsidRDefault="00E67D63" w:rsidP="005B6609">
            <w:pPr>
              <w:spacing w:line="340" w:lineRule="exact"/>
              <w:jc w:val="center"/>
              <w:rPr>
                <w:color w:val="000000"/>
                <w:sz w:val="18"/>
                <w:szCs w:val="18"/>
              </w:rPr>
            </w:pPr>
            <w:r w:rsidRPr="004F7D2D">
              <w:rPr>
                <w:color w:val="000000"/>
                <w:sz w:val="18"/>
                <w:szCs w:val="18"/>
              </w:rPr>
              <w:t>—</w:t>
            </w:r>
          </w:p>
        </w:tc>
        <w:tc>
          <w:tcPr>
            <w:tcW w:w="601" w:type="pct"/>
            <w:vMerge/>
            <w:tcBorders>
              <w:bottom w:val="single" w:sz="4" w:space="0" w:color="000000"/>
            </w:tcBorders>
          </w:tcPr>
          <w:p w14:paraId="6BABBDF4" w14:textId="77777777" w:rsidR="00E67D63" w:rsidRPr="00391351" w:rsidRDefault="00E67D63" w:rsidP="005B6609">
            <w:pPr>
              <w:spacing w:line="340" w:lineRule="exact"/>
              <w:jc w:val="center"/>
              <w:rPr>
                <w:sz w:val="18"/>
                <w:szCs w:val="18"/>
              </w:rPr>
            </w:pPr>
          </w:p>
        </w:tc>
        <w:tc>
          <w:tcPr>
            <w:tcW w:w="770" w:type="pct"/>
            <w:vMerge/>
            <w:tcBorders>
              <w:bottom w:val="single" w:sz="4" w:space="0" w:color="000000"/>
            </w:tcBorders>
          </w:tcPr>
          <w:p w14:paraId="36A3380C" w14:textId="77777777" w:rsidR="00E67D63" w:rsidRPr="00391351" w:rsidRDefault="00E67D63" w:rsidP="005B6609">
            <w:pPr>
              <w:spacing w:line="340" w:lineRule="exact"/>
              <w:jc w:val="center"/>
              <w:rPr>
                <w:sz w:val="18"/>
                <w:szCs w:val="18"/>
              </w:rPr>
            </w:pPr>
          </w:p>
        </w:tc>
      </w:tr>
      <w:tr w:rsidR="00E67D63" w14:paraId="52507BA5" w14:textId="77777777" w:rsidTr="005B6609">
        <w:trPr>
          <w:jc w:val="center"/>
        </w:trPr>
        <w:tc>
          <w:tcPr>
            <w:tcW w:w="522" w:type="pct"/>
            <w:tcBorders>
              <w:top w:val="single" w:sz="4" w:space="0" w:color="000000"/>
              <w:bottom w:val="single" w:sz="4" w:space="0" w:color="000000"/>
            </w:tcBorders>
            <w:vAlign w:val="center"/>
          </w:tcPr>
          <w:p w14:paraId="474261F6" w14:textId="77777777" w:rsidR="00E67D63" w:rsidRPr="004F7D2D" w:rsidRDefault="00E67D63" w:rsidP="005B6609">
            <w:pPr>
              <w:spacing w:line="340" w:lineRule="exact"/>
              <w:jc w:val="center"/>
              <w:rPr>
                <w:color w:val="000000"/>
                <w:sz w:val="18"/>
                <w:szCs w:val="18"/>
              </w:rPr>
            </w:pPr>
            <w:r w:rsidRPr="004F7D2D">
              <w:rPr>
                <w:color w:val="000000"/>
                <w:sz w:val="18"/>
                <w:szCs w:val="18"/>
              </w:rPr>
              <w:t>355</w:t>
            </w:r>
          </w:p>
        </w:tc>
        <w:tc>
          <w:tcPr>
            <w:tcW w:w="454" w:type="pct"/>
            <w:tcBorders>
              <w:top w:val="single" w:sz="4" w:space="0" w:color="000000"/>
              <w:bottom w:val="single" w:sz="4" w:space="0" w:color="000000"/>
            </w:tcBorders>
          </w:tcPr>
          <w:p w14:paraId="58B501D8" w14:textId="77777777" w:rsidR="00E67D63" w:rsidRPr="004F7D2D" w:rsidRDefault="00E67D63" w:rsidP="005B6609">
            <w:pPr>
              <w:spacing w:line="340" w:lineRule="exact"/>
              <w:jc w:val="center"/>
              <w:rPr>
                <w:color w:val="000000"/>
                <w:sz w:val="18"/>
                <w:szCs w:val="18"/>
              </w:rPr>
            </w:pPr>
            <w:r w:rsidRPr="004F7D2D">
              <w:rPr>
                <w:color w:val="000000"/>
                <w:sz w:val="18"/>
                <w:szCs w:val="18"/>
              </w:rPr>
              <w:t>355</w:t>
            </w:r>
            <w:r w:rsidRPr="004F7D2D">
              <w:rPr>
                <w:color w:val="000000"/>
                <w:sz w:val="18"/>
                <w:szCs w:val="18"/>
                <w:eastAsianLayout w:id="243" w:combine="1"/>
              </w:rPr>
              <w:t>+2.5 0</w:t>
            </w:r>
          </w:p>
        </w:tc>
        <w:tc>
          <w:tcPr>
            <w:tcW w:w="532" w:type="pct"/>
            <w:tcBorders>
              <w:top w:val="single" w:sz="4" w:space="0" w:color="000000"/>
              <w:bottom w:val="single" w:sz="4" w:space="0" w:color="000000"/>
            </w:tcBorders>
            <w:vAlign w:val="center"/>
          </w:tcPr>
          <w:p w14:paraId="33148F64" w14:textId="77777777" w:rsidR="00E67D63" w:rsidRPr="004F7D2D" w:rsidRDefault="00E67D63" w:rsidP="005B6609">
            <w:pPr>
              <w:spacing w:line="340" w:lineRule="exact"/>
              <w:jc w:val="center"/>
              <w:rPr>
                <w:color w:val="000000"/>
                <w:sz w:val="18"/>
                <w:szCs w:val="18"/>
              </w:rPr>
            </w:pPr>
            <w:r w:rsidRPr="004F7D2D">
              <w:rPr>
                <w:color w:val="000000"/>
                <w:sz w:val="18"/>
                <w:szCs w:val="18"/>
              </w:rPr>
              <w:t>14.0</w:t>
            </w:r>
            <w:r w:rsidRPr="004F7D2D">
              <w:rPr>
                <w:color w:val="000000"/>
                <w:sz w:val="18"/>
                <w:szCs w:val="18"/>
                <w:eastAsianLayout w:id="244" w:combine="1"/>
              </w:rPr>
              <w:t>+2.0 0</w:t>
            </w:r>
          </w:p>
        </w:tc>
        <w:tc>
          <w:tcPr>
            <w:tcW w:w="530" w:type="pct"/>
            <w:tcBorders>
              <w:top w:val="single" w:sz="4" w:space="0" w:color="000000"/>
              <w:bottom w:val="single" w:sz="4" w:space="0" w:color="000000"/>
            </w:tcBorders>
            <w:vAlign w:val="center"/>
          </w:tcPr>
          <w:p w14:paraId="36CDB397" w14:textId="77777777" w:rsidR="00E67D63" w:rsidRPr="004F7D2D" w:rsidRDefault="00E67D63" w:rsidP="005B6609">
            <w:pPr>
              <w:spacing w:line="340" w:lineRule="exact"/>
              <w:jc w:val="center"/>
              <w:rPr>
                <w:color w:val="000000"/>
                <w:sz w:val="18"/>
                <w:szCs w:val="18"/>
              </w:rPr>
            </w:pPr>
            <w:r w:rsidRPr="004F7D2D">
              <w:rPr>
                <w:color w:val="000000"/>
                <w:sz w:val="18"/>
                <w:szCs w:val="18"/>
              </w:rPr>
              <w:t>14.0</w:t>
            </w:r>
            <w:r w:rsidRPr="004F7D2D">
              <w:rPr>
                <w:color w:val="000000"/>
                <w:sz w:val="18"/>
                <w:szCs w:val="18"/>
                <w:eastAsianLayout w:id="245" w:combine="1"/>
              </w:rPr>
              <w:t>+2.0 0</w:t>
            </w:r>
          </w:p>
        </w:tc>
        <w:tc>
          <w:tcPr>
            <w:tcW w:w="530" w:type="pct"/>
            <w:tcBorders>
              <w:top w:val="single" w:sz="4" w:space="0" w:color="000000"/>
              <w:bottom w:val="single" w:sz="4" w:space="0" w:color="000000"/>
            </w:tcBorders>
          </w:tcPr>
          <w:p w14:paraId="0C6F6D8B" w14:textId="77777777" w:rsidR="00E67D63" w:rsidRPr="004F7D2D" w:rsidRDefault="00E67D63" w:rsidP="005B6609">
            <w:pPr>
              <w:spacing w:line="340" w:lineRule="exact"/>
              <w:jc w:val="center"/>
              <w:rPr>
                <w:color w:val="000000"/>
                <w:sz w:val="18"/>
                <w:szCs w:val="18"/>
              </w:rPr>
            </w:pPr>
            <w:r w:rsidRPr="004F7D2D">
              <w:rPr>
                <w:color w:val="000000"/>
                <w:sz w:val="18"/>
                <w:szCs w:val="18"/>
              </w:rPr>
              <w:t>14.5</w:t>
            </w:r>
            <w:r w:rsidRPr="004F7D2D">
              <w:rPr>
                <w:color w:val="000000"/>
                <w:sz w:val="18"/>
                <w:szCs w:val="18"/>
                <w:eastAsianLayout w:id="246" w:combine="1"/>
              </w:rPr>
              <w:t>+2.0 0</w:t>
            </w:r>
          </w:p>
        </w:tc>
        <w:tc>
          <w:tcPr>
            <w:tcW w:w="529" w:type="pct"/>
            <w:tcBorders>
              <w:top w:val="single" w:sz="4" w:space="0" w:color="000000"/>
              <w:bottom w:val="single" w:sz="4" w:space="0" w:color="000000"/>
            </w:tcBorders>
            <w:vAlign w:val="center"/>
          </w:tcPr>
          <w:p w14:paraId="29CA1E20" w14:textId="77777777" w:rsidR="00E67D63" w:rsidRPr="004F7D2D" w:rsidRDefault="00E67D63" w:rsidP="005B6609">
            <w:pPr>
              <w:spacing w:line="340" w:lineRule="exact"/>
              <w:jc w:val="center"/>
              <w:rPr>
                <w:color w:val="000000"/>
                <w:sz w:val="18"/>
                <w:szCs w:val="18"/>
              </w:rPr>
            </w:pPr>
            <w:r w:rsidRPr="004F7D2D">
              <w:rPr>
                <w:color w:val="000000"/>
                <w:sz w:val="18"/>
                <w:szCs w:val="18"/>
              </w:rPr>
              <w:t>—</w:t>
            </w:r>
          </w:p>
        </w:tc>
        <w:tc>
          <w:tcPr>
            <w:tcW w:w="532" w:type="pct"/>
            <w:tcBorders>
              <w:top w:val="single" w:sz="4" w:space="0" w:color="000000"/>
              <w:bottom w:val="single" w:sz="4" w:space="0" w:color="000000"/>
            </w:tcBorders>
            <w:vAlign w:val="center"/>
          </w:tcPr>
          <w:p w14:paraId="49F2870B" w14:textId="77777777" w:rsidR="00E67D63" w:rsidRPr="004F7D2D" w:rsidRDefault="00E67D63" w:rsidP="005B6609">
            <w:pPr>
              <w:spacing w:line="340" w:lineRule="exact"/>
              <w:jc w:val="center"/>
              <w:rPr>
                <w:color w:val="000000"/>
                <w:sz w:val="18"/>
                <w:szCs w:val="18"/>
              </w:rPr>
            </w:pPr>
            <w:r w:rsidRPr="004F7D2D">
              <w:rPr>
                <w:color w:val="000000"/>
                <w:sz w:val="18"/>
                <w:szCs w:val="18"/>
              </w:rPr>
              <w:t>—</w:t>
            </w:r>
          </w:p>
        </w:tc>
        <w:tc>
          <w:tcPr>
            <w:tcW w:w="601" w:type="pct"/>
            <w:vMerge w:val="restart"/>
            <w:tcBorders>
              <w:top w:val="single" w:sz="4" w:space="0" w:color="000000"/>
              <w:bottom w:val="single" w:sz="4" w:space="0" w:color="000000"/>
            </w:tcBorders>
          </w:tcPr>
          <w:p w14:paraId="78338D88" w14:textId="77777777" w:rsidR="00E67D63" w:rsidRPr="00391351" w:rsidRDefault="00E67D63" w:rsidP="005B6609">
            <w:pPr>
              <w:spacing w:line="340" w:lineRule="exact"/>
              <w:jc w:val="center"/>
              <w:rPr>
                <w:sz w:val="18"/>
                <w:szCs w:val="18"/>
              </w:rPr>
            </w:pPr>
          </w:p>
          <w:p w14:paraId="6CC980C2" w14:textId="77777777" w:rsidR="00E67D63" w:rsidRPr="00391351" w:rsidRDefault="00E67D63" w:rsidP="005B6609">
            <w:pPr>
              <w:spacing w:line="340" w:lineRule="exact"/>
              <w:jc w:val="center"/>
              <w:rPr>
                <w:sz w:val="18"/>
                <w:szCs w:val="18"/>
              </w:rPr>
            </w:pPr>
          </w:p>
          <w:p w14:paraId="095D711D" w14:textId="77777777" w:rsidR="00E67D63" w:rsidRPr="00391351" w:rsidRDefault="00E67D63" w:rsidP="005B6609">
            <w:pPr>
              <w:spacing w:line="340" w:lineRule="exact"/>
              <w:jc w:val="center"/>
              <w:rPr>
                <w:sz w:val="18"/>
                <w:szCs w:val="18"/>
              </w:rPr>
            </w:pPr>
            <w:r w:rsidRPr="00391351">
              <w:rPr>
                <w:rFonts w:hint="eastAsia"/>
                <w:sz w:val="18"/>
                <w:szCs w:val="18"/>
              </w:rPr>
              <w:t>1.8</w:t>
            </w:r>
          </w:p>
        </w:tc>
        <w:tc>
          <w:tcPr>
            <w:tcW w:w="770" w:type="pct"/>
            <w:vMerge w:val="restart"/>
            <w:tcBorders>
              <w:top w:val="single" w:sz="4" w:space="0" w:color="000000"/>
              <w:bottom w:val="single" w:sz="4" w:space="0" w:color="000000"/>
            </w:tcBorders>
          </w:tcPr>
          <w:p w14:paraId="60C928E5" w14:textId="77777777" w:rsidR="00E67D63" w:rsidRPr="00391351" w:rsidRDefault="00E67D63" w:rsidP="005B6609">
            <w:pPr>
              <w:spacing w:line="340" w:lineRule="exact"/>
              <w:jc w:val="center"/>
              <w:rPr>
                <w:sz w:val="18"/>
                <w:szCs w:val="18"/>
              </w:rPr>
            </w:pPr>
          </w:p>
          <w:p w14:paraId="2032BE59" w14:textId="77777777" w:rsidR="00E67D63" w:rsidRPr="00391351" w:rsidRDefault="00E67D63" w:rsidP="005B6609">
            <w:pPr>
              <w:spacing w:line="340" w:lineRule="exact"/>
              <w:jc w:val="center"/>
              <w:rPr>
                <w:sz w:val="18"/>
                <w:szCs w:val="18"/>
              </w:rPr>
            </w:pPr>
          </w:p>
          <w:p w14:paraId="55BD180D" w14:textId="77777777" w:rsidR="00E67D63" w:rsidRPr="00391351" w:rsidRDefault="00E67D63" w:rsidP="005B6609">
            <w:pPr>
              <w:spacing w:line="340" w:lineRule="exact"/>
              <w:jc w:val="center"/>
              <w:rPr>
                <w:sz w:val="18"/>
                <w:szCs w:val="18"/>
              </w:rPr>
            </w:pPr>
            <w:r w:rsidRPr="00391351">
              <w:rPr>
                <w:rFonts w:hint="eastAsia"/>
                <w:sz w:val="18"/>
                <w:szCs w:val="18"/>
              </w:rPr>
              <w:t>3.0</w:t>
            </w:r>
          </w:p>
        </w:tc>
      </w:tr>
      <w:tr w:rsidR="00E67D63" w14:paraId="16E30B42" w14:textId="77777777" w:rsidTr="005B6609">
        <w:trPr>
          <w:jc w:val="center"/>
        </w:trPr>
        <w:tc>
          <w:tcPr>
            <w:tcW w:w="522" w:type="pct"/>
            <w:tcBorders>
              <w:top w:val="single" w:sz="4" w:space="0" w:color="000000"/>
              <w:bottom w:val="single" w:sz="4" w:space="0" w:color="000000"/>
            </w:tcBorders>
            <w:vAlign w:val="center"/>
          </w:tcPr>
          <w:p w14:paraId="74A4495F" w14:textId="77777777" w:rsidR="00E67D63" w:rsidRPr="004F7D2D" w:rsidRDefault="00E67D63" w:rsidP="005B6609">
            <w:pPr>
              <w:spacing w:line="340" w:lineRule="exact"/>
              <w:jc w:val="center"/>
              <w:rPr>
                <w:color w:val="000000"/>
                <w:sz w:val="18"/>
                <w:szCs w:val="18"/>
              </w:rPr>
            </w:pPr>
            <w:r w:rsidRPr="004F7D2D">
              <w:rPr>
                <w:color w:val="000000"/>
                <w:sz w:val="18"/>
                <w:szCs w:val="18"/>
              </w:rPr>
              <w:t>400</w:t>
            </w:r>
          </w:p>
        </w:tc>
        <w:tc>
          <w:tcPr>
            <w:tcW w:w="454" w:type="pct"/>
            <w:tcBorders>
              <w:top w:val="single" w:sz="4" w:space="0" w:color="000000"/>
              <w:bottom w:val="single" w:sz="4" w:space="0" w:color="000000"/>
            </w:tcBorders>
          </w:tcPr>
          <w:p w14:paraId="5D9FB8F2" w14:textId="77777777" w:rsidR="00E67D63" w:rsidRPr="004F7D2D" w:rsidRDefault="00E67D63" w:rsidP="005B6609">
            <w:pPr>
              <w:spacing w:line="340" w:lineRule="exact"/>
              <w:jc w:val="center"/>
              <w:rPr>
                <w:color w:val="000000"/>
                <w:sz w:val="18"/>
                <w:szCs w:val="18"/>
              </w:rPr>
            </w:pPr>
            <w:r w:rsidRPr="004F7D2D">
              <w:rPr>
                <w:color w:val="000000"/>
                <w:sz w:val="18"/>
                <w:szCs w:val="18"/>
              </w:rPr>
              <w:t>400</w:t>
            </w:r>
            <w:r w:rsidRPr="004F7D2D">
              <w:rPr>
                <w:color w:val="000000"/>
                <w:sz w:val="18"/>
                <w:szCs w:val="18"/>
                <w:eastAsianLayout w:id="247" w:combine="1"/>
              </w:rPr>
              <w:t>+2.5 0</w:t>
            </w:r>
          </w:p>
        </w:tc>
        <w:tc>
          <w:tcPr>
            <w:tcW w:w="532" w:type="pct"/>
            <w:tcBorders>
              <w:top w:val="single" w:sz="4" w:space="0" w:color="000000"/>
              <w:bottom w:val="single" w:sz="4" w:space="0" w:color="000000"/>
            </w:tcBorders>
            <w:vAlign w:val="center"/>
          </w:tcPr>
          <w:p w14:paraId="53870A6F" w14:textId="77777777" w:rsidR="00E67D63" w:rsidRPr="004F7D2D" w:rsidRDefault="00E67D63" w:rsidP="005B6609">
            <w:pPr>
              <w:spacing w:line="340" w:lineRule="exact"/>
              <w:jc w:val="center"/>
              <w:rPr>
                <w:color w:val="000000"/>
                <w:sz w:val="18"/>
                <w:szCs w:val="18"/>
              </w:rPr>
            </w:pPr>
            <w:r w:rsidRPr="004F7D2D">
              <w:rPr>
                <w:color w:val="000000"/>
                <w:sz w:val="18"/>
                <w:szCs w:val="18"/>
              </w:rPr>
              <w:t>15.0</w:t>
            </w:r>
            <w:r w:rsidRPr="004F7D2D">
              <w:rPr>
                <w:color w:val="000000"/>
                <w:sz w:val="18"/>
                <w:szCs w:val="18"/>
                <w:eastAsianLayout w:id="248" w:combine="1"/>
              </w:rPr>
              <w:t>+2.5 0</w:t>
            </w:r>
          </w:p>
        </w:tc>
        <w:tc>
          <w:tcPr>
            <w:tcW w:w="530" w:type="pct"/>
            <w:tcBorders>
              <w:top w:val="single" w:sz="4" w:space="0" w:color="000000"/>
              <w:bottom w:val="single" w:sz="4" w:space="0" w:color="000000"/>
            </w:tcBorders>
            <w:vAlign w:val="center"/>
          </w:tcPr>
          <w:p w14:paraId="7EA81B16" w14:textId="77777777" w:rsidR="00E67D63" w:rsidRPr="004F7D2D" w:rsidRDefault="00E67D63" w:rsidP="005B6609">
            <w:pPr>
              <w:spacing w:line="340" w:lineRule="exact"/>
              <w:jc w:val="center"/>
              <w:rPr>
                <w:color w:val="000000"/>
                <w:sz w:val="18"/>
                <w:szCs w:val="18"/>
              </w:rPr>
            </w:pPr>
            <w:r w:rsidRPr="004F7D2D">
              <w:rPr>
                <w:color w:val="000000"/>
                <w:sz w:val="18"/>
                <w:szCs w:val="18"/>
              </w:rPr>
              <w:t>15.0</w:t>
            </w:r>
            <w:r w:rsidRPr="004F7D2D">
              <w:rPr>
                <w:color w:val="000000"/>
                <w:sz w:val="18"/>
                <w:szCs w:val="18"/>
                <w:eastAsianLayout w:id="249" w:combine="1"/>
              </w:rPr>
              <w:t>+2.5 0</w:t>
            </w:r>
          </w:p>
        </w:tc>
        <w:tc>
          <w:tcPr>
            <w:tcW w:w="530" w:type="pct"/>
            <w:tcBorders>
              <w:top w:val="single" w:sz="4" w:space="0" w:color="000000"/>
              <w:bottom w:val="single" w:sz="4" w:space="0" w:color="000000"/>
            </w:tcBorders>
          </w:tcPr>
          <w:p w14:paraId="1224283C" w14:textId="77777777" w:rsidR="00E67D63" w:rsidRPr="004F7D2D" w:rsidRDefault="00E67D63" w:rsidP="005B6609">
            <w:pPr>
              <w:spacing w:line="340" w:lineRule="exact"/>
              <w:jc w:val="center"/>
              <w:rPr>
                <w:color w:val="000000"/>
                <w:sz w:val="18"/>
                <w:szCs w:val="18"/>
              </w:rPr>
            </w:pPr>
            <w:r w:rsidRPr="004F7D2D">
              <w:rPr>
                <w:color w:val="000000"/>
                <w:sz w:val="18"/>
                <w:szCs w:val="18"/>
              </w:rPr>
              <w:t>15.5</w:t>
            </w:r>
            <w:r w:rsidRPr="004F7D2D">
              <w:rPr>
                <w:color w:val="000000"/>
                <w:sz w:val="18"/>
                <w:szCs w:val="18"/>
                <w:eastAsianLayout w:id="250" w:combine="1"/>
              </w:rPr>
              <w:t>+2.5 0</w:t>
            </w:r>
          </w:p>
        </w:tc>
        <w:tc>
          <w:tcPr>
            <w:tcW w:w="529" w:type="pct"/>
            <w:tcBorders>
              <w:top w:val="single" w:sz="4" w:space="0" w:color="000000"/>
              <w:bottom w:val="single" w:sz="4" w:space="0" w:color="000000"/>
            </w:tcBorders>
            <w:vAlign w:val="center"/>
          </w:tcPr>
          <w:p w14:paraId="10284869" w14:textId="77777777" w:rsidR="00E67D63" w:rsidRPr="004F7D2D" w:rsidRDefault="00E67D63" w:rsidP="005B6609">
            <w:pPr>
              <w:spacing w:line="340" w:lineRule="exact"/>
              <w:jc w:val="center"/>
              <w:rPr>
                <w:color w:val="000000"/>
                <w:sz w:val="18"/>
                <w:szCs w:val="18"/>
              </w:rPr>
            </w:pPr>
            <w:r w:rsidRPr="004F7D2D">
              <w:rPr>
                <w:color w:val="000000"/>
                <w:sz w:val="18"/>
                <w:szCs w:val="18"/>
              </w:rPr>
              <w:t>—</w:t>
            </w:r>
          </w:p>
        </w:tc>
        <w:tc>
          <w:tcPr>
            <w:tcW w:w="532" w:type="pct"/>
            <w:tcBorders>
              <w:top w:val="single" w:sz="4" w:space="0" w:color="000000"/>
              <w:bottom w:val="single" w:sz="4" w:space="0" w:color="000000"/>
            </w:tcBorders>
            <w:vAlign w:val="center"/>
          </w:tcPr>
          <w:p w14:paraId="746EA9FA" w14:textId="77777777" w:rsidR="00E67D63" w:rsidRPr="004F7D2D" w:rsidRDefault="00E67D63" w:rsidP="005B6609">
            <w:pPr>
              <w:spacing w:line="340" w:lineRule="exact"/>
              <w:jc w:val="center"/>
              <w:rPr>
                <w:color w:val="000000"/>
                <w:sz w:val="18"/>
                <w:szCs w:val="18"/>
              </w:rPr>
            </w:pPr>
            <w:r w:rsidRPr="004F7D2D">
              <w:rPr>
                <w:color w:val="000000"/>
                <w:sz w:val="18"/>
                <w:szCs w:val="18"/>
              </w:rPr>
              <w:t>—</w:t>
            </w:r>
          </w:p>
        </w:tc>
        <w:tc>
          <w:tcPr>
            <w:tcW w:w="601" w:type="pct"/>
            <w:vMerge/>
            <w:tcBorders>
              <w:top w:val="single" w:sz="4" w:space="0" w:color="000000"/>
              <w:bottom w:val="single" w:sz="4" w:space="0" w:color="000000"/>
            </w:tcBorders>
          </w:tcPr>
          <w:p w14:paraId="547BC0BF" w14:textId="77777777" w:rsidR="00E67D63" w:rsidRPr="004F7D2D" w:rsidRDefault="00E67D63" w:rsidP="005B6609">
            <w:pPr>
              <w:spacing w:line="340" w:lineRule="exact"/>
              <w:jc w:val="center"/>
              <w:rPr>
                <w:color w:val="000000"/>
                <w:sz w:val="18"/>
                <w:szCs w:val="18"/>
              </w:rPr>
            </w:pPr>
          </w:p>
        </w:tc>
        <w:tc>
          <w:tcPr>
            <w:tcW w:w="770" w:type="pct"/>
            <w:vMerge/>
            <w:tcBorders>
              <w:top w:val="single" w:sz="4" w:space="0" w:color="000000"/>
              <w:bottom w:val="single" w:sz="4" w:space="0" w:color="000000"/>
            </w:tcBorders>
          </w:tcPr>
          <w:p w14:paraId="2A9E5301" w14:textId="77777777" w:rsidR="00E67D63" w:rsidRPr="004F7D2D" w:rsidRDefault="00E67D63" w:rsidP="005B6609">
            <w:pPr>
              <w:spacing w:line="340" w:lineRule="exact"/>
              <w:jc w:val="center"/>
              <w:rPr>
                <w:color w:val="000000"/>
                <w:sz w:val="18"/>
                <w:szCs w:val="18"/>
              </w:rPr>
            </w:pPr>
          </w:p>
        </w:tc>
      </w:tr>
      <w:tr w:rsidR="00E67D63" w14:paraId="39B4E33E" w14:textId="77777777" w:rsidTr="005B6609">
        <w:trPr>
          <w:jc w:val="center"/>
        </w:trPr>
        <w:tc>
          <w:tcPr>
            <w:tcW w:w="522" w:type="pct"/>
            <w:tcBorders>
              <w:top w:val="single" w:sz="4" w:space="0" w:color="000000"/>
              <w:bottom w:val="single" w:sz="4" w:space="0" w:color="000000"/>
            </w:tcBorders>
            <w:vAlign w:val="center"/>
          </w:tcPr>
          <w:p w14:paraId="1F3397CE" w14:textId="77777777" w:rsidR="00E67D63" w:rsidRPr="004F7D2D" w:rsidRDefault="00E67D63" w:rsidP="005B6609">
            <w:pPr>
              <w:spacing w:line="340" w:lineRule="exact"/>
              <w:jc w:val="center"/>
              <w:rPr>
                <w:color w:val="000000"/>
                <w:sz w:val="18"/>
                <w:szCs w:val="18"/>
              </w:rPr>
            </w:pPr>
            <w:r w:rsidRPr="004F7D2D">
              <w:rPr>
                <w:color w:val="000000"/>
                <w:sz w:val="18"/>
                <w:szCs w:val="18"/>
              </w:rPr>
              <w:t>450</w:t>
            </w:r>
          </w:p>
        </w:tc>
        <w:tc>
          <w:tcPr>
            <w:tcW w:w="454" w:type="pct"/>
            <w:tcBorders>
              <w:top w:val="single" w:sz="4" w:space="0" w:color="000000"/>
              <w:bottom w:val="single" w:sz="4" w:space="0" w:color="000000"/>
            </w:tcBorders>
          </w:tcPr>
          <w:p w14:paraId="19536F7D" w14:textId="77777777" w:rsidR="00E67D63" w:rsidRPr="004F7D2D" w:rsidRDefault="00E67D63" w:rsidP="005B6609">
            <w:pPr>
              <w:spacing w:line="340" w:lineRule="exact"/>
              <w:jc w:val="center"/>
              <w:rPr>
                <w:color w:val="000000"/>
                <w:sz w:val="18"/>
                <w:szCs w:val="18"/>
              </w:rPr>
            </w:pPr>
            <w:r w:rsidRPr="004F7D2D">
              <w:rPr>
                <w:color w:val="000000"/>
                <w:sz w:val="18"/>
                <w:szCs w:val="18"/>
              </w:rPr>
              <w:t>450</w:t>
            </w:r>
            <w:r w:rsidRPr="004F7D2D">
              <w:rPr>
                <w:color w:val="000000"/>
                <w:sz w:val="18"/>
                <w:szCs w:val="18"/>
                <w:eastAsianLayout w:id="251" w:combine="1"/>
              </w:rPr>
              <w:t>+2.5 0</w:t>
            </w:r>
          </w:p>
        </w:tc>
        <w:tc>
          <w:tcPr>
            <w:tcW w:w="532" w:type="pct"/>
            <w:tcBorders>
              <w:top w:val="single" w:sz="4" w:space="0" w:color="000000"/>
              <w:bottom w:val="single" w:sz="4" w:space="0" w:color="000000"/>
            </w:tcBorders>
            <w:vAlign w:val="center"/>
          </w:tcPr>
          <w:p w14:paraId="30E8C3FC" w14:textId="77777777" w:rsidR="00E67D63" w:rsidRPr="004F7D2D" w:rsidRDefault="00E67D63" w:rsidP="005B6609">
            <w:pPr>
              <w:spacing w:line="340" w:lineRule="exact"/>
              <w:jc w:val="center"/>
              <w:rPr>
                <w:color w:val="000000"/>
                <w:sz w:val="18"/>
                <w:szCs w:val="18"/>
              </w:rPr>
            </w:pPr>
            <w:r w:rsidRPr="004F7D2D">
              <w:rPr>
                <w:color w:val="000000"/>
                <w:sz w:val="18"/>
                <w:szCs w:val="18"/>
              </w:rPr>
              <w:t>15.0</w:t>
            </w:r>
            <w:r w:rsidRPr="004F7D2D">
              <w:rPr>
                <w:color w:val="000000"/>
                <w:sz w:val="18"/>
                <w:szCs w:val="18"/>
                <w:eastAsianLayout w:id="252" w:combine="1"/>
              </w:rPr>
              <w:t>+2.5 0</w:t>
            </w:r>
          </w:p>
        </w:tc>
        <w:tc>
          <w:tcPr>
            <w:tcW w:w="530" w:type="pct"/>
            <w:tcBorders>
              <w:top w:val="single" w:sz="4" w:space="0" w:color="000000"/>
              <w:bottom w:val="single" w:sz="4" w:space="0" w:color="000000"/>
            </w:tcBorders>
            <w:vAlign w:val="center"/>
          </w:tcPr>
          <w:p w14:paraId="6CB36F83" w14:textId="77777777" w:rsidR="00E67D63" w:rsidRPr="004F7D2D" w:rsidRDefault="00E67D63" w:rsidP="005B6609">
            <w:pPr>
              <w:spacing w:line="340" w:lineRule="exact"/>
              <w:jc w:val="center"/>
              <w:rPr>
                <w:color w:val="000000"/>
                <w:sz w:val="18"/>
                <w:szCs w:val="18"/>
              </w:rPr>
            </w:pPr>
            <w:r w:rsidRPr="004F7D2D">
              <w:rPr>
                <w:color w:val="000000"/>
                <w:sz w:val="18"/>
                <w:szCs w:val="18"/>
              </w:rPr>
              <w:t>15.0</w:t>
            </w:r>
            <w:r w:rsidRPr="004F7D2D">
              <w:rPr>
                <w:color w:val="000000"/>
                <w:sz w:val="18"/>
                <w:szCs w:val="18"/>
                <w:eastAsianLayout w:id="253" w:combine="1"/>
              </w:rPr>
              <w:t>+2.5 0</w:t>
            </w:r>
          </w:p>
        </w:tc>
        <w:tc>
          <w:tcPr>
            <w:tcW w:w="530" w:type="pct"/>
            <w:tcBorders>
              <w:top w:val="single" w:sz="4" w:space="0" w:color="000000"/>
              <w:bottom w:val="single" w:sz="4" w:space="0" w:color="000000"/>
            </w:tcBorders>
          </w:tcPr>
          <w:p w14:paraId="3AC9F40B" w14:textId="77777777" w:rsidR="00E67D63" w:rsidRPr="004F7D2D" w:rsidRDefault="00E67D63" w:rsidP="005B6609">
            <w:pPr>
              <w:spacing w:line="340" w:lineRule="exact"/>
              <w:jc w:val="center"/>
              <w:rPr>
                <w:color w:val="000000"/>
                <w:sz w:val="18"/>
                <w:szCs w:val="18"/>
              </w:rPr>
            </w:pPr>
            <w:r w:rsidRPr="004F7D2D">
              <w:rPr>
                <w:color w:val="000000"/>
                <w:sz w:val="18"/>
                <w:szCs w:val="18"/>
              </w:rPr>
              <w:t>15.5</w:t>
            </w:r>
            <w:r w:rsidRPr="004F7D2D">
              <w:rPr>
                <w:color w:val="000000"/>
                <w:sz w:val="18"/>
                <w:szCs w:val="18"/>
                <w:eastAsianLayout w:id="254" w:combine="1"/>
              </w:rPr>
              <w:t>+2.5 0</w:t>
            </w:r>
          </w:p>
        </w:tc>
        <w:tc>
          <w:tcPr>
            <w:tcW w:w="529" w:type="pct"/>
            <w:tcBorders>
              <w:top w:val="single" w:sz="4" w:space="0" w:color="000000"/>
              <w:bottom w:val="single" w:sz="4" w:space="0" w:color="000000"/>
            </w:tcBorders>
            <w:vAlign w:val="center"/>
          </w:tcPr>
          <w:p w14:paraId="70A422C9" w14:textId="77777777" w:rsidR="00E67D63" w:rsidRPr="004F7D2D" w:rsidRDefault="00E67D63" w:rsidP="005B6609">
            <w:pPr>
              <w:spacing w:line="340" w:lineRule="exact"/>
              <w:jc w:val="center"/>
              <w:rPr>
                <w:color w:val="000000"/>
                <w:sz w:val="18"/>
                <w:szCs w:val="18"/>
              </w:rPr>
            </w:pPr>
            <w:r w:rsidRPr="004F7D2D">
              <w:rPr>
                <w:color w:val="000000"/>
                <w:sz w:val="18"/>
                <w:szCs w:val="18"/>
              </w:rPr>
              <w:t>—</w:t>
            </w:r>
          </w:p>
        </w:tc>
        <w:tc>
          <w:tcPr>
            <w:tcW w:w="532" w:type="pct"/>
            <w:tcBorders>
              <w:top w:val="single" w:sz="4" w:space="0" w:color="000000"/>
              <w:bottom w:val="single" w:sz="4" w:space="0" w:color="000000"/>
            </w:tcBorders>
            <w:vAlign w:val="center"/>
          </w:tcPr>
          <w:p w14:paraId="63D75C39" w14:textId="77777777" w:rsidR="00E67D63" w:rsidRPr="004F7D2D" w:rsidRDefault="00E67D63" w:rsidP="005B6609">
            <w:pPr>
              <w:spacing w:line="340" w:lineRule="exact"/>
              <w:jc w:val="center"/>
              <w:rPr>
                <w:color w:val="000000"/>
                <w:sz w:val="18"/>
                <w:szCs w:val="18"/>
              </w:rPr>
            </w:pPr>
            <w:r w:rsidRPr="004F7D2D">
              <w:rPr>
                <w:color w:val="000000"/>
                <w:sz w:val="18"/>
                <w:szCs w:val="18"/>
              </w:rPr>
              <w:t>—</w:t>
            </w:r>
          </w:p>
        </w:tc>
        <w:tc>
          <w:tcPr>
            <w:tcW w:w="601" w:type="pct"/>
            <w:vMerge/>
            <w:tcBorders>
              <w:top w:val="single" w:sz="4" w:space="0" w:color="000000"/>
              <w:bottom w:val="single" w:sz="4" w:space="0" w:color="000000"/>
            </w:tcBorders>
          </w:tcPr>
          <w:p w14:paraId="57F9E36D" w14:textId="77777777" w:rsidR="00E67D63" w:rsidRPr="004F7D2D" w:rsidRDefault="00E67D63" w:rsidP="005B6609">
            <w:pPr>
              <w:spacing w:line="340" w:lineRule="exact"/>
              <w:jc w:val="center"/>
              <w:rPr>
                <w:color w:val="000000"/>
                <w:sz w:val="18"/>
                <w:szCs w:val="18"/>
              </w:rPr>
            </w:pPr>
          </w:p>
        </w:tc>
        <w:tc>
          <w:tcPr>
            <w:tcW w:w="770" w:type="pct"/>
            <w:vMerge/>
            <w:tcBorders>
              <w:top w:val="single" w:sz="4" w:space="0" w:color="000000"/>
              <w:bottom w:val="single" w:sz="4" w:space="0" w:color="000000"/>
            </w:tcBorders>
          </w:tcPr>
          <w:p w14:paraId="2896BBF1" w14:textId="77777777" w:rsidR="00E67D63" w:rsidRPr="004F7D2D" w:rsidRDefault="00E67D63" w:rsidP="005B6609">
            <w:pPr>
              <w:spacing w:line="340" w:lineRule="exact"/>
              <w:jc w:val="center"/>
              <w:rPr>
                <w:color w:val="000000"/>
                <w:sz w:val="18"/>
                <w:szCs w:val="18"/>
              </w:rPr>
            </w:pPr>
          </w:p>
        </w:tc>
      </w:tr>
      <w:tr w:rsidR="00E67D63" w14:paraId="5D9E88AC" w14:textId="77777777" w:rsidTr="005B6609">
        <w:trPr>
          <w:jc w:val="center"/>
        </w:trPr>
        <w:tc>
          <w:tcPr>
            <w:tcW w:w="522" w:type="pct"/>
            <w:tcBorders>
              <w:top w:val="single" w:sz="4" w:space="0" w:color="000000"/>
              <w:bottom w:val="single" w:sz="4" w:space="0" w:color="000000"/>
            </w:tcBorders>
            <w:vAlign w:val="center"/>
          </w:tcPr>
          <w:p w14:paraId="6B7EA16E" w14:textId="77777777" w:rsidR="00E67D63" w:rsidRPr="004F7D2D" w:rsidRDefault="00E67D63" w:rsidP="005B6609">
            <w:pPr>
              <w:spacing w:line="340" w:lineRule="exact"/>
              <w:jc w:val="center"/>
              <w:rPr>
                <w:color w:val="000000"/>
                <w:sz w:val="18"/>
                <w:szCs w:val="18"/>
              </w:rPr>
            </w:pPr>
            <w:r w:rsidRPr="004F7D2D">
              <w:rPr>
                <w:color w:val="000000"/>
                <w:sz w:val="18"/>
                <w:szCs w:val="18"/>
              </w:rPr>
              <w:t>500</w:t>
            </w:r>
          </w:p>
        </w:tc>
        <w:tc>
          <w:tcPr>
            <w:tcW w:w="454" w:type="pct"/>
            <w:tcBorders>
              <w:top w:val="single" w:sz="4" w:space="0" w:color="000000"/>
              <w:bottom w:val="single" w:sz="4" w:space="0" w:color="000000"/>
            </w:tcBorders>
          </w:tcPr>
          <w:p w14:paraId="7403E5FB" w14:textId="77777777" w:rsidR="00E67D63" w:rsidRPr="004F7D2D" w:rsidRDefault="00E67D63" w:rsidP="005B6609">
            <w:pPr>
              <w:spacing w:line="340" w:lineRule="exact"/>
              <w:jc w:val="center"/>
              <w:rPr>
                <w:color w:val="000000"/>
                <w:sz w:val="18"/>
                <w:szCs w:val="18"/>
              </w:rPr>
            </w:pPr>
            <w:r w:rsidRPr="004F7D2D">
              <w:rPr>
                <w:color w:val="000000"/>
                <w:sz w:val="18"/>
                <w:szCs w:val="18"/>
              </w:rPr>
              <w:t>500</w:t>
            </w:r>
            <w:r w:rsidRPr="004F7D2D">
              <w:rPr>
                <w:color w:val="000000"/>
                <w:sz w:val="18"/>
                <w:szCs w:val="18"/>
                <w:eastAsianLayout w:id="255" w:combine="1"/>
              </w:rPr>
              <w:t>+2.5 0</w:t>
            </w:r>
          </w:p>
        </w:tc>
        <w:tc>
          <w:tcPr>
            <w:tcW w:w="532" w:type="pct"/>
            <w:tcBorders>
              <w:top w:val="single" w:sz="4" w:space="0" w:color="000000"/>
              <w:bottom w:val="single" w:sz="4" w:space="0" w:color="000000"/>
            </w:tcBorders>
            <w:vAlign w:val="center"/>
          </w:tcPr>
          <w:p w14:paraId="549AB31C" w14:textId="77777777" w:rsidR="00E67D63" w:rsidRPr="004F7D2D" w:rsidRDefault="00E67D63" w:rsidP="005B6609">
            <w:pPr>
              <w:spacing w:line="340" w:lineRule="exact"/>
              <w:jc w:val="center"/>
              <w:rPr>
                <w:color w:val="000000"/>
                <w:sz w:val="18"/>
                <w:szCs w:val="18"/>
              </w:rPr>
            </w:pPr>
            <w:r w:rsidRPr="004F7D2D">
              <w:rPr>
                <w:color w:val="000000"/>
                <w:sz w:val="18"/>
                <w:szCs w:val="18"/>
              </w:rPr>
              <w:t>15.5</w:t>
            </w:r>
            <w:r w:rsidRPr="004F7D2D">
              <w:rPr>
                <w:color w:val="000000"/>
                <w:sz w:val="18"/>
                <w:szCs w:val="18"/>
                <w:eastAsianLayout w:id="256" w:combine="1"/>
              </w:rPr>
              <w:t>+2.5 0</w:t>
            </w:r>
          </w:p>
        </w:tc>
        <w:tc>
          <w:tcPr>
            <w:tcW w:w="530" w:type="pct"/>
            <w:tcBorders>
              <w:top w:val="single" w:sz="4" w:space="0" w:color="000000"/>
              <w:bottom w:val="single" w:sz="4" w:space="0" w:color="000000"/>
            </w:tcBorders>
            <w:vAlign w:val="center"/>
          </w:tcPr>
          <w:p w14:paraId="4DD62CC9" w14:textId="77777777" w:rsidR="00E67D63" w:rsidRPr="004F7D2D" w:rsidRDefault="00E67D63" w:rsidP="005B6609">
            <w:pPr>
              <w:spacing w:line="340" w:lineRule="exact"/>
              <w:jc w:val="center"/>
              <w:rPr>
                <w:color w:val="000000"/>
                <w:sz w:val="18"/>
                <w:szCs w:val="18"/>
              </w:rPr>
            </w:pPr>
            <w:r w:rsidRPr="004F7D2D">
              <w:rPr>
                <w:color w:val="000000"/>
                <w:sz w:val="18"/>
                <w:szCs w:val="18"/>
              </w:rPr>
              <w:t>15.5</w:t>
            </w:r>
            <w:r w:rsidRPr="004F7D2D">
              <w:rPr>
                <w:color w:val="000000"/>
                <w:sz w:val="18"/>
                <w:szCs w:val="18"/>
                <w:eastAsianLayout w:id="257" w:combine="1"/>
              </w:rPr>
              <w:t>+2.5 0</w:t>
            </w:r>
          </w:p>
        </w:tc>
        <w:tc>
          <w:tcPr>
            <w:tcW w:w="530" w:type="pct"/>
            <w:tcBorders>
              <w:top w:val="single" w:sz="4" w:space="0" w:color="000000"/>
              <w:bottom w:val="single" w:sz="4" w:space="0" w:color="000000"/>
            </w:tcBorders>
          </w:tcPr>
          <w:p w14:paraId="2C80FF46" w14:textId="77777777" w:rsidR="00E67D63" w:rsidRPr="004F7D2D" w:rsidRDefault="00E67D63" w:rsidP="005B6609">
            <w:pPr>
              <w:spacing w:line="340" w:lineRule="exact"/>
              <w:jc w:val="center"/>
              <w:rPr>
                <w:color w:val="000000"/>
                <w:sz w:val="18"/>
                <w:szCs w:val="18"/>
              </w:rPr>
            </w:pPr>
            <w:r w:rsidRPr="004F7D2D">
              <w:rPr>
                <w:color w:val="000000"/>
                <w:sz w:val="18"/>
                <w:szCs w:val="18"/>
              </w:rPr>
              <w:t>16.0</w:t>
            </w:r>
            <w:r w:rsidRPr="004F7D2D">
              <w:rPr>
                <w:color w:val="000000"/>
                <w:sz w:val="18"/>
                <w:szCs w:val="18"/>
                <w:eastAsianLayout w:id="258" w:combine="1"/>
              </w:rPr>
              <w:t>+3.0 0</w:t>
            </w:r>
          </w:p>
        </w:tc>
        <w:tc>
          <w:tcPr>
            <w:tcW w:w="529" w:type="pct"/>
            <w:tcBorders>
              <w:top w:val="single" w:sz="4" w:space="0" w:color="000000"/>
              <w:bottom w:val="single" w:sz="4" w:space="0" w:color="000000"/>
            </w:tcBorders>
            <w:vAlign w:val="center"/>
          </w:tcPr>
          <w:p w14:paraId="6BCDFB9D" w14:textId="77777777" w:rsidR="00E67D63" w:rsidRPr="004F7D2D" w:rsidRDefault="00E67D63" w:rsidP="005B6609">
            <w:pPr>
              <w:spacing w:line="340" w:lineRule="exact"/>
              <w:jc w:val="center"/>
              <w:rPr>
                <w:color w:val="000000"/>
                <w:sz w:val="18"/>
                <w:szCs w:val="18"/>
              </w:rPr>
            </w:pPr>
            <w:r w:rsidRPr="004F7D2D">
              <w:rPr>
                <w:color w:val="000000"/>
                <w:sz w:val="18"/>
                <w:szCs w:val="18"/>
              </w:rPr>
              <w:t>—</w:t>
            </w:r>
          </w:p>
        </w:tc>
        <w:tc>
          <w:tcPr>
            <w:tcW w:w="532" w:type="pct"/>
            <w:tcBorders>
              <w:top w:val="single" w:sz="4" w:space="0" w:color="000000"/>
              <w:bottom w:val="single" w:sz="4" w:space="0" w:color="000000"/>
            </w:tcBorders>
            <w:vAlign w:val="center"/>
          </w:tcPr>
          <w:p w14:paraId="583AB869" w14:textId="77777777" w:rsidR="00E67D63" w:rsidRPr="004F7D2D" w:rsidRDefault="00E67D63" w:rsidP="005B6609">
            <w:pPr>
              <w:spacing w:line="340" w:lineRule="exact"/>
              <w:jc w:val="center"/>
              <w:rPr>
                <w:color w:val="000000"/>
                <w:sz w:val="18"/>
                <w:szCs w:val="18"/>
              </w:rPr>
            </w:pPr>
            <w:r w:rsidRPr="004F7D2D">
              <w:rPr>
                <w:color w:val="000000"/>
                <w:sz w:val="18"/>
                <w:szCs w:val="18"/>
              </w:rPr>
              <w:t>—</w:t>
            </w:r>
          </w:p>
        </w:tc>
        <w:tc>
          <w:tcPr>
            <w:tcW w:w="601" w:type="pct"/>
            <w:vMerge/>
            <w:tcBorders>
              <w:top w:val="single" w:sz="4" w:space="0" w:color="000000"/>
              <w:bottom w:val="single" w:sz="4" w:space="0" w:color="000000"/>
            </w:tcBorders>
          </w:tcPr>
          <w:p w14:paraId="5FC17014" w14:textId="77777777" w:rsidR="00E67D63" w:rsidRPr="004F7D2D" w:rsidRDefault="00E67D63" w:rsidP="005B6609">
            <w:pPr>
              <w:spacing w:line="340" w:lineRule="exact"/>
              <w:jc w:val="center"/>
              <w:rPr>
                <w:color w:val="000000"/>
                <w:sz w:val="18"/>
                <w:szCs w:val="18"/>
              </w:rPr>
            </w:pPr>
          </w:p>
        </w:tc>
        <w:tc>
          <w:tcPr>
            <w:tcW w:w="770" w:type="pct"/>
            <w:vMerge/>
            <w:tcBorders>
              <w:top w:val="single" w:sz="4" w:space="0" w:color="000000"/>
              <w:bottom w:val="single" w:sz="4" w:space="0" w:color="000000"/>
            </w:tcBorders>
          </w:tcPr>
          <w:p w14:paraId="1AF5AA9A" w14:textId="77777777" w:rsidR="00E67D63" w:rsidRPr="004F7D2D" w:rsidRDefault="00E67D63" w:rsidP="005B6609">
            <w:pPr>
              <w:spacing w:line="340" w:lineRule="exact"/>
              <w:jc w:val="center"/>
              <w:rPr>
                <w:color w:val="000000"/>
                <w:sz w:val="18"/>
                <w:szCs w:val="18"/>
              </w:rPr>
            </w:pPr>
          </w:p>
        </w:tc>
      </w:tr>
      <w:tr w:rsidR="00E67D63" w14:paraId="0686025B" w14:textId="77777777" w:rsidTr="005B6609">
        <w:trPr>
          <w:jc w:val="center"/>
        </w:trPr>
        <w:tc>
          <w:tcPr>
            <w:tcW w:w="522" w:type="pct"/>
            <w:tcBorders>
              <w:top w:val="single" w:sz="4" w:space="0" w:color="000000"/>
              <w:bottom w:val="single" w:sz="4" w:space="0" w:color="000000"/>
            </w:tcBorders>
            <w:vAlign w:val="center"/>
          </w:tcPr>
          <w:p w14:paraId="25EE0734" w14:textId="77777777" w:rsidR="00E67D63" w:rsidRPr="004F7D2D" w:rsidRDefault="00E67D63" w:rsidP="005B6609">
            <w:pPr>
              <w:spacing w:line="340" w:lineRule="exact"/>
              <w:jc w:val="center"/>
              <w:rPr>
                <w:color w:val="000000"/>
                <w:sz w:val="18"/>
                <w:szCs w:val="18"/>
              </w:rPr>
            </w:pPr>
            <w:r w:rsidRPr="004F7D2D">
              <w:rPr>
                <w:color w:val="000000"/>
                <w:sz w:val="18"/>
                <w:szCs w:val="18"/>
              </w:rPr>
              <w:t>560</w:t>
            </w:r>
          </w:p>
        </w:tc>
        <w:tc>
          <w:tcPr>
            <w:tcW w:w="454" w:type="pct"/>
            <w:tcBorders>
              <w:top w:val="single" w:sz="4" w:space="0" w:color="000000"/>
              <w:bottom w:val="single" w:sz="4" w:space="0" w:color="000000"/>
            </w:tcBorders>
          </w:tcPr>
          <w:p w14:paraId="37970BC4" w14:textId="77777777" w:rsidR="00E67D63" w:rsidRPr="004F7D2D" w:rsidRDefault="00E67D63" w:rsidP="005B6609">
            <w:pPr>
              <w:spacing w:line="340" w:lineRule="exact"/>
              <w:jc w:val="center"/>
              <w:rPr>
                <w:color w:val="000000"/>
                <w:sz w:val="18"/>
                <w:szCs w:val="18"/>
              </w:rPr>
            </w:pPr>
            <w:r w:rsidRPr="004F7D2D">
              <w:rPr>
                <w:color w:val="000000"/>
                <w:sz w:val="18"/>
                <w:szCs w:val="18"/>
              </w:rPr>
              <w:t>560</w:t>
            </w:r>
            <w:r w:rsidRPr="004F7D2D">
              <w:rPr>
                <w:color w:val="000000"/>
                <w:sz w:val="18"/>
                <w:szCs w:val="18"/>
                <w:eastAsianLayout w:id="259" w:combine="1"/>
              </w:rPr>
              <w:t>+3.0 0</w:t>
            </w:r>
          </w:p>
        </w:tc>
        <w:tc>
          <w:tcPr>
            <w:tcW w:w="532" w:type="pct"/>
            <w:tcBorders>
              <w:top w:val="single" w:sz="4" w:space="0" w:color="000000"/>
              <w:bottom w:val="single" w:sz="4" w:space="0" w:color="000000"/>
            </w:tcBorders>
            <w:vAlign w:val="center"/>
          </w:tcPr>
          <w:p w14:paraId="38AB28AF" w14:textId="77777777" w:rsidR="00E67D63" w:rsidRPr="004F7D2D" w:rsidRDefault="00E67D63" w:rsidP="005B6609">
            <w:pPr>
              <w:spacing w:line="340" w:lineRule="exact"/>
              <w:jc w:val="center"/>
              <w:rPr>
                <w:color w:val="000000"/>
                <w:sz w:val="18"/>
                <w:szCs w:val="18"/>
              </w:rPr>
            </w:pPr>
            <w:r w:rsidRPr="004F7D2D">
              <w:rPr>
                <w:color w:val="000000"/>
                <w:sz w:val="18"/>
                <w:szCs w:val="18"/>
              </w:rPr>
              <w:t>15.5</w:t>
            </w:r>
            <w:r w:rsidRPr="004F7D2D">
              <w:rPr>
                <w:color w:val="000000"/>
                <w:sz w:val="18"/>
                <w:szCs w:val="18"/>
                <w:eastAsianLayout w:id="260" w:combine="1"/>
              </w:rPr>
              <w:t>+3.0 0</w:t>
            </w:r>
          </w:p>
        </w:tc>
        <w:tc>
          <w:tcPr>
            <w:tcW w:w="530" w:type="pct"/>
            <w:tcBorders>
              <w:top w:val="single" w:sz="4" w:space="0" w:color="000000"/>
              <w:bottom w:val="single" w:sz="4" w:space="0" w:color="000000"/>
            </w:tcBorders>
            <w:vAlign w:val="center"/>
          </w:tcPr>
          <w:p w14:paraId="19448A2F" w14:textId="77777777" w:rsidR="00E67D63" w:rsidRPr="004F7D2D" w:rsidRDefault="00E67D63" w:rsidP="005B6609">
            <w:pPr>
              <w:spacing w:line="340" w:lineRule="exact"/>
              <w:jc w:val="center"/>
              <w:rPr>
                <w:color w:val="000000"/>
                <w:sz w:val="18"/>
                <w:szCs w:val="18"/>
              </w:rPr>
            </w:pPr>
            <w:r w:rsidRPr="004F7D2D">
              <w:rPr>
                <w:color w:val="000000"/>
                <w:sz w:val="18"/>
                <w:szCs w:val="18"/>
              </w:rPr>
              <w:t>16.0</w:t>
            </w:r>
            <w:r w:rsidRPr="004F7D2D">
              <w:rPr>
                <w:color w:val="000000"/>
                <w:sz w:val="18"/>
                <w:szCs w:val="18"/>
                <w:eastAsianLayout w:id="261" w:combine="1"/>
              </w:rPr>
              <w:t>+3.0 0</w:t>
            </w:r>
          </w:p>
        </w:tc>
        <w:tc>
          <w:tcPr>
            <w:tcW w:w="530" w:type="pct"/>
            <w:tcBorders>
              <w:top w:val="single" w:sz="4" w:space="0" w:color="000000"/>
              <w:bottom w:val="single" w:sz="4" w:space="0" w:color="000000"/>
            </w:tcBorders>
          </w:tcPr>
          <w:p w14:paraId="7575E0EC" w14:textId="77777777" w:rsidR="00E67D63" w:rsidRPr="004F7D2D" w:rsidRDefault="00E67D63" w:rsidP="005B6609">
            <w:pPr>
              <w:spacing w:line="340" w:lineRule="exact"/>
              <w:jc w:val="center"/>
              <w:rPr>
                <w:color w:val="000000"/>
                <w:sz w:val="18"/>
                <w:szCs w:val="18"/>
              </w:rPr>
            </w:pPr>
            <w:r w:rsidRPr="004F7D2D">
              <w:rPr>
                <w:color w:val="000000"/>
                <w:sz w:val="18"/>
                <w:szCs w:val="18"/>
              </w:rPr>
              <w:t>16.5</w:t>
            </w:r>
            <w:r w:rsidRPr="004F7D2D">
              <w:rPr>
                <w:color w:val="000000"/>
                <w:sz w:val="18"/>
                <w:szCs w:val="18"/>
                <w:eastAsianLayout w:id="262" w:combine="1"/>
              </w:rPr>
              <w:t>+3.0 0</w:t>
            </w:r>
          </w:p>
        </w:tc>
        <w:tc>
          <w:tcPr>
            <w:tcW w:w="529" w:type="pct"/>
            <w:tcBorders>
              <w:top w:val="single" w:sz="4" w:space="0" w:color="000000"/>
              <w:bottom w:val="single" w:sz="4" w:space="0" w:color="000000"/>
            </w:tcBorders>
            <w:vAlign w:val="center"/>
          </w:tcPr>
          <w:p w14:paraId="4642B23F" w14:textId="77777777" w:rsidR="00E67D63" w:rsidRPr="004F7D2D" w:rsidRDefault="00E67D63" w:rsidP="005B6609">
            <w:pPr>
              <w:spacing w:line="340" w:lineRule="exact"/>
              <w:jc w:val="center"/>
              <w:rPr>
                <w:color w:val="000000"/>
                <w:sz w:val="18"/>
                <w:szCs w:val="18"/>
              </w:rPr>
            </w:pPr>
            <w:r w:rsidRPr="004F7D2D">
              <w:rPr>
                <w:color w:val="000000"/>
                <w:sz w:val="18"/>
                <w:szCs w:val="18"/>
              </w:rPr>
              <w:t>—</w:t>
            </w:r>
          </w:p>
        </w:tc>
        <w:tc>
          <w:tcPr>
            <w:tcW w:w="532" w:type="pct"/>
            <w:tcBorders>
              <w:top w:val="single" w:sz="4" w:space="0" w:color="000000"/>
              <w:bottom w:val="single" w:sz="4" w:space="0" w:color="000000"/>
            </w:tcBorders>
            <w:vAlign w:val="center"/>
          </w:tcPr>
          <w:p w14:paraId="07BD061D" w14:textId="77777777" w:rsidR="00E67D63" w:rsidRPr="004F7D2D" w:rsidRDefault="00E67D63" w:rsidP="005B6609">
            <w:pPr>
              <w:spacing w:line="340" w:lineRule="exact"/>
              <w:jc w:val="center"/>
              <w:rPr>
                <w:color w:val="000000"/>
                <w:sz w:val="18"/>
                <w:szCs w:val="18"/>
              </w:rPr>
            </w:pPr>
            <w:r w:rsidRPr="004F7D2D">
              <w:rPr>
                <w:color w:val="000000"/>
                <w:sz w:val="18"/>
                <w:szCs w:val="18"/>
              </w:rPr>
              <w:t>—</w:t>
            </w:r>
          </w:p>
        </w:tc>
        <w:tc>
          <w:tcPr>
            <w:tcW w:w="601" w:type="pct"/>
            <w:vMerge/>
            <w:tcBorders>
              <w:top w:val="single" w:sz="4" w:space="0" w:color="000000"/>
              <w:bottom w:val="single" w:sz="4" w:space="0" w:color="000000"/>
            </w:tcBorders>
          </w:tcPr>
          <w:p w14:paraId="79A0373C" w14:textId="77777777" w:rsidR="00E67D63" w:rsidRPr="004F7D2D" w:rsidRDefault="00E67D63" w:rsidP="005B6609">
            <w:pPr>
              <w:spacing w:line="340" w:lineRule="exact"/>
              <w:jc w:val="center"/>
              <w:rPr>
                <w:color w:val="000000"/>
                <w:sz w:val="18"/>
                <w:szCs w:val="18"/>
              </w:rPr>
            </w:pPr>
          </w:p>
        </w:tc>
        <w:tc>
          <w:tcPr>
            <w:tcW w:w="770" w:type="pct"/>
            <w:vMerge/>
            <w:tcBorders>
              <w:top w:val="single" w:sz="4" w:space="0" w:color="000000"/>
              <w:bottom w:val="single" w:sz="4" w:space="0" w:color="000000"/>
            </w:tcBorders>
          </w:tcPr>
          <w:p w14:paraId="1273FB8D" w14:textId="77777777" w:rsidR="00E67D63" w:rsidRPr="004F7D2D" w:rsidRDefault="00E67D63" w:rsidP="005B6609">
            <w:pPr>
              <w:spacing w:line="340" w:lineRule="exact"/>
              <w:jc w:val="center"/>
              <w:rPr>
                <w:color w:val="000000"/>
                <w:sz w:val="18"/>
                <w:szCs w:val="18"/>
              </w:rPr>
            </w:pPr>
          </w:p>
        </w:tc>
      </w:tr>
      <w:tr w:rsidR="00E67D63" w14:paraId="24CC5604" w14:textId="77777777" w:rsidTr="005B6609">
        <w:trPr>
          <w:jc w:val="center"/>
        </w:trPr>
        <w:tc>
          <w:tcPr>
            <w:tcW w:w="522" w:type="pct"/>
            <w:tcBorders>
              <w:top w:val="single" w:sz="4" w:space="0" w:color="000000"/>
              <w:bottom w:val="single" w:sz="12" w:space="0" w:color="000000"/>
            </w:tcBorders>
            <w:vAlign w:val="center"/>
          </w:tcPr>
          <w:p w14:paraId="5E14FE07" w14:textId="77777777" w:rsidR="00E67D63" w:rsidRPr="004F7D2D" w:rsidRDefault="00E67D63" w:rsidP="005B6609">
            <w:pPr>
              <w:spacing w:line="340" w:lineRule="exact"/>
              <w:jc w:val="center"/>
              <w:rPr>
                <w:color w:val="000000"/>
                <w:sz w:val="18"/>
                <w:szCs w:val="18"/>
              </w:rPr>
            </w:pPr>
            <w:r w:rsidRPr="004F7D2D">
              <w:rPr>
                <w:color w:val="000000"/>
                <w:sz w:val="18"/>
                <w:szCs w:val="18"/>
              </w:rPr>
              <w:t>630</w:t>
            </w:r>
          </w:p>
        </w:tc>
        <w:tc>
          <w:tcPr>
            <w:tcW w:w="454" w:type="pct"/>
            <w:tcBorders>
              <w:top w:val="single" w:sz="4" w:space="0" w:color="000000"/>
              <w:bottom w:val="single" w:sz="12" w:space="0" w:color="000000"/>
            </w:tcBorders>
          </w:tcPr>
          <w:p w14:paraId="66622962" w14:textId="77777777" w:rsidR="00E67D63" w:rsidRPr="004F7D2D" w:rsidRDefault="00E67D63" w:rsidP="005B6609">
            <w:pPr>
              <w:spacing w:line="340" w:lineRule="exact"/>
              <w:jc w:val="center"/>
              <w:rPr>
                <w:color w:val="000000"/>
                <w:sz w:val="18"/>
                <w:szCs w:val="18"/>
              </w:rPr>
            </w:pPr>
            <w:r w:rsidRPr="004F7D2D">
              <w:rPr>
                <w:color w:val="000000"/>
                <w:sz w:val="18"/>
                <w:szCs w:val="18"/>
              </w:rPr>
              <w:t>630</w:t>
            </w:r>
            <w:r w:rsidRPr="004F7D2D">
              <w:rPr>
                <w:color w:val="000000"/>
                <w:sz w:val="18"/>
                <w:szCs w:val="18"/>
                <w:eastAsianLayout w:id="263" w:combine="1"/>
              </w:rPr>
              <w:t>+3.0 0</w:t>
            </w:r>
          </w:p>
        </w:tc>
        <w:tc>
          <w:tcPr>
            <w:tcW w:w="532" w:type="pct"/>
            <w:tcBorders>
              <w:top w:val="single" w:sz="4" w:space="0" w:color="000000"/>
              <w:bottom w:val="single" w:sz="12" w:space="0" w:color="000000"/>
            </w:tcBorders>
            <w:vAlign w:val="center"/>
          </w:tcPr>
          <w:p w14:paraId="5EDA8272" w14:textId="77777777" w:rsidR="00E67D63" w:rsidRPr="004F7D2D" w:rsidRDefault="00E67D63" w:rsidP="005B6609">
            <w:pPr>
              <w:spacing w:line="340" w:lineRule="exact"/>
              <w:jc w:val="center"/>
              <w:rPr>
                <w:color w:val="000000"/>
                <w:sz w:val="18"/>
                <w:szCs w:val="18"/>
              </w:rPr>
            </w:pPr>
            <w:r w:rsidRPr="004F7D2D">
              <w:rPr>
                <w:color w:val="000000"/>
                <w:sz w:val="18"/>
                <w:szCs w:val="18"/>
              </w:rPr>
              <w:t>19.0</w:t>
            </w:r>
            <w:r w:rsidRPr="004F7D2D">
              <w:rPr>
                <w:color w:val="000000"/>
                <w:sz w:val="18"/>
                <w:szCs w:val="18"/>
                <w:eastAsianLayout w:id="264" w:combine="1"/>
              </w:rPr>
              <w:t>+3.0 0</w:t>
            </w:r>
          </w:p>
        </w:tc>
        <w:tc>
          <w:tcPr>
            <w:tcW w:w="530" w:type="pct"/>
            <w:tcBorders>
              <w:top w:val="single" w:sz="4" w:space="0" w:color="000000"/>
              <w:bottom w:val="single" w:sz="12" w:space="0" w:color="000000"/>
            </w:tcBorders>
            <w:vAlign w:val="center"/>
          </w:tcPr>
          <w:p w14:paraId="7FCB3430" w14:textId="77777777" w:rsidR="00E67D63" w:rsidRPr="004F7D2D" w:rsidRDefault="00E67D63" w:rsidP="005B6609">
            <w:pPr>
              <w:spacing w:line="340" w:lineRule="exact"/>
              <w:jc w:val="center"/>
              <w:rPr>
                <w:color w:val="000000"/>
                <w:sz w:val="18"/>
                <w:szCs w:val="18"/>
              </w:rPr>
            </w:pPr>
            <w:r w:rsidRPr="004F7D2D">
              <w:rPr>
                <w:color w:val="000000"/>
                <w:sz w:val="18"/>
                <w:szCs w:val="18"/>
              </w:rPr>
              <w:t>20.0</w:t>
            </w:r>
            <w:r w:rsidRPr="004F7D2D">
              <w:rPr>
                <w:color w:val="000000"/>
                <w:sz w:val="18"/>
                <w:szCs w:val="18"/>
                <w:eastAsianLayout w:id="265" w:combine="1"/>
              </w:rPr>
              <w:t>+3.0 0</w:t>
            </w:r>
          </w:p>
        </w:tc>
        <w:tc>
          <w:tcPr>
            <w:tcW w:w="530" w:type="pct"/>
            <w:tcBorders>
              <w:top w:val="single" w:sz="4" w:space="0" w:color="000000"/>
              <w:bottom w:val="single" w:sz="12" w:space="0" w:color="000000"/>
            </w:tcBorders>
          </w:tcPr>
          <w:p w14:paraId="319E2168" w14:textId="77777777" w:rsidR="00E67D63" w:rsidRPr="004F7D2D" w:rsidRDefault="00E67D63" w:rsidP="005B6609">
            <w:pPr>
              <w:spacing w:line="340" w:lineRule="exact"/>
              <w:jc w:val="center"/>
              <w:rPr>
                <w:color w:val="000000"/>
                <w:sz w:val="18"/>
                <w:szCs w:val="18"/>
              </w:rPr>
            </w:pPr>
            <w:r w:rsidRPr="004F7D2D">
              <w:rPr>
                <w:color w:val="000000"/>
                <w:sz w:val="18"/>
                <w:szCs w:val="18"/>
              </w:rPr>
              <w:t>—</w:t>
            </w:r>
          </w:p>
        </w:tc>
        <w:tc>
          <w:tcPr>
            <w:tcW w:w="529" w:type="pct"/>
            <w:tcBorders>
              <w:top w:val="single" w:sz="4" w:space="0" w:color="000000"/>
              <w:bottom w:val="single" w:sz="12" w:space="0" w:color="000000"/>
            </w:tcBorders>
            <w:vAlign w:val="center"/>
          </w:tcPr>
          <w:p w14:paraId="1A7451F3" w14:textId="77777777" w:rsidR="00E67D63" w:rsidRPr="004F7D2D" w:rsidRDefault="00E67D63" w:rsidP="005B6609">
            <w:pPr>
              <w:spacing w:line="340" w:lineRule="exact"/>
              <w:jc w:val="center"/>
              <w:rPr>
                <w:color w:val="000000"/>
                <w:sz w:val="18"/>
                <w:szCs w:val="18"/>
              </w:rPr>
            </w:pPr>
            <w:r w:rsidRPr="004F7D2D">
              <w:rPr>
                <w:color w:val="000000"/>
                <w:sz w:val="18"/>
                <w:szCs w:val="18"/>
              </w:rPr>
              <w:t>—</w:t>
            </w:r>
          </w:p>
        </w:tc>
        <w:tc>
          <w:tcPr>
            <w:tcW w:w="532" w:type="pct"/>
            <w:tcBorders>
              <w:top w:val="single" w:sz="4" w:space="0" w:color="000000"/>
              <w:bottom w:val="single" w:sz="12" w:space="0" w:color="000000"/>
            </w:tcBorders>
            <w:vAlign w:val="center"/>
          </w:tcPr>
          <w:p w14:paraId="7B788F78" w14:textId="77777777" w:rsidR="00E67D63" w:rsidRPr="004F7D2D" w:rsidRDefault="00E67D63" w:rsidP="005B6609">
            <w:pPr>
              <w:spacing w:line="340" w:lineRule="exact"/>
              <w:jc w:val="center"/>
              <w:rPr>
                <w:color w:val="000000"/>
                <w:sz w:val="18"/>
                <w:szCs w:val="18"/>
              </w:rPr>
            </w:pPr>
            <w:r w:rsidRPr="004F7D2D">
              <w:rPr>
                <w:color w:val="000000"/>
                <w:sz w:val="18"/>
                <w:szCs w:val="18"/>
              </w:rPr>
              <w:t>—</w:t>
            </w:r>
          </w:p>
        </w:tc>
        <w:tc>
          <w:tcPr>
            <w:tcW w:w="601" w:type="pct"/>
            <w:vMerge/>
            <w:tcBorders>
              <w:top w:val="single" w:sz="4" w:space="0" w:color="000000"/>
              <w:bottom w:val="single" w:sz="12" w:space="0" w:color="000000"/>
            </w:tcBorders>
          </w:tcPr>
          <w:p w14:paraId="5B24F7A3" w14:textId="77777777" w:rsidR="00E67D63" w:rsidRPr="004F7D2D" w:rsidRDefault="00E67D63" w:rsidP="005B6609">
            <w:pPr>
              <w:spacing w:line="340" w:lineRule="exact"/>
              <w:jc w:val="center"/>
              <w:rPr>
                <w:color w:val="000000"/>
                <w:sz w:val="18"/>
                <w:szCs w:val="18"/>
              </w:rPr>
            </w:pPr>
          </w:p>
        </w:tc>
        <w:tc>
          <w:tcPr>
            <w:tcW w:w="770" w:type="pct"/>
            <w:vMerge/>
            <w:tcBorders>
              <w:top w:val="single" w:sz="4" w:space="0" w:color="000000"/>
              <w:bottom w:val="single" w:sz="12" w:space="0" w:color="000000"/>
            </w:tcBorders>
          </w:tcPr>
          <w:p w14:paraId="343D0A99" w14:textId="77777777" w:rsidR="00E67D63" w:rsidRPr="004F7D2D" w:rsidRDefault="00E67D63" w:rsidP="005B6609">
            <w:pPr>
              <w:spacing w:line="340" w:lineRule="exact"/>
              <w:jc w:val="center"/>
              <w:rPr>
                <w:color w:val="000000"/>
                <w:sz w:val="18"/>
                <w:szCs w:val="18"/>
              </w:rPr>
            </w:pPr>
          </w:p>
        </w:tc>
      </w:tr>
      <w:tr w:rsidR="00E67D63" w14:paraId="3866EF4D" w14:textId="77777777" w:rsidTr="005B6609">
        <w:trPr>
          <w:jc w:val="center"/>
        </w:trPr>
        <w:tc>
          <w:tcPr>
            <w:tcW w:w="5000" w:type="pct"/>
            <w:gridSpan w:val="9"/>
            <w:tcBorders>
              <w:top w:val="single" w:sz="12" w:space="0" w:color="000000"/>
            </w:tcBorders>
            <w:vAlign w:val="center"/>
          </w:tcPr>
          <w:p w14:paraId="4E0CA767" w14:textId="334B6650" w:rsidR="00E67D63" w:rsidRPr="00755930" w:rsidRDefault="00E67D63" w:rsidP="005B6609">
            <w:pPr>
              <w:pStyle w:val="afff5"/>
              <w:spacing w:beforeLines="50" w:before="163"/>
              <w:ind w:firstLineChars="193" w:firstLine="347"/>
              <w:rPr>
                <w:sz w:val="18"/>
                <w:szCs w:val="18"/>
                <w:lang w:val="zh-CN"/>
              </w:rPr>
            </w:pPr>
            <w:r w:rsidRPr="00755930">
              <w:rPr>
                <w:rFonts w:hint="eastAsia"/>
                <w:sz w:val="18"/>
                <w:szCs w:val="18"/>
                <w:lang w:val="zh-CN"/>
              </w:rPr>
              <w:t>注1</w:t>
            </w:r>
            <w:r w:rsidRPr="00755930">
              <w:rPr>
                <w:sz w:val="18"/>
                <w:szCs w:val="18"/>
                <w:lang w:val="zh-CN"/>
              </w:rPr>
              <w:t>：</w:t>
            </w:r>
            <w:r w:rsidRPr="00755930">
              <w:rPr>
                <w:rFonts w:hint="eastAsia"/>
                <w:sz w:val="18"/>
                <w:szCs w:val="18"/>
                <w:lang w:val="zh-CN"/>
              </w:rPr>
              <w:t>当管材输送介质温度在20</w:t>
            </w:r>
            <w:r w:rsidRPr="00755930">
              <w:rPr>
                <w:sz w:val="18"/>
                <w:szCs w:val="18"/>
                <w:lang w:val="zh-CN"/>
              </w:rPr>
              <w:t xml:space="preserve"> </w:t>
            </w:r>
            <w:r w:rsidRPr="00755930">
              <w:rPr>
                <w:rFonts w:hint="eastAsia"/>
                <w:sz w:val="18"/>
                <w:szCs w:val="18"/>
                <w:lang w:val="zh-CN"/>
              </w:rPr>
              <w:t>℃以上时，管材的工作压力应以其公称压力乘以折减系数进行修正</w:t>
            </w:r>
            <w:r>
              <w:rPr>
                <w:rFonts w:hint="eastAsia"/>
                <w:sz w:val="18"/>
                <w:szCs w:val="18"/>
                <w:lang w:val="zh-CN"/>
              </w:rPr>
              <w:t>。</w:t>
            </w:r>
          </w:p>
          <w:p w14:paraId="5E568631" w14:textId="6E10961A" w:rsidR="00E67D63" w:rsidRPr="001958E2" w:rsidRDefault="00E67D63" w:rsidP="001958E2">
            <w:pPr>
              <w:pStyle w:val="afff5"/>
              <w:ind w:firstLineChars="193" w:firstLine="347"/>
              <w:rPr>
                <w:sz w:val="18"/>
                <w:szCs w:val="18"/>
                <w:lang w:val="zh-CN"/>
              </w:rPr>
            </w:pPr>
            <w:r w:rsidRPr="00755930">
              <w:rPr>
                <w:rFonts w:hint="eastAsia"/>
                <w:sz w:val="18"/>
                <w:szCs w:val="18"/>
                <w:lang w:val="zh-CN"/>
              </w:rPr>
              <w:t>注2</w:t>
            </w:r>
            <w:r w:rsidRPr="00755930">
              <w:rPr>
                <w:sz w:val="18"/>
                <w:szCs w:val="18"/>
                <w:lang w:val="zh-CN"/>
              </w:rPr>
              <w:t>：</w:t>
            </w:r>
            <w:r w:rsidR="001958E2">
              <w:rPr>
                <w:rFonts w:hint="eastAsia"/>
                <w:sz w:val="18"/>
                <w:szCs w:val="18"/>
                <w:lang w:val="zh-CN"/>
              </w:rPr>
              <w:t>壁厚为管材内层与包覆层厚度之和</w:t>
            </w:r>
            <w:r w:rsidR="001958E2" w:rsidRPr="00755930">
              <w:rPr>
                <w:rFonts w:hint="eastAsia"/>
                <w:sz w:val="18"/>
                <w:szCs w:val="18"/>
                <w:lang w:val="zh-CN"/>
              </w:rPr>
              <w:t>。</w:t>
            </w:r>
            <w:r w:rsidR="001958E2" w:rsidRPr="004F7D2D">
              <w:rPr>
                <w:color w:val="000000"/>
                <w:sz w:val="18"/>
                <w:szCs w:val="18"/>
              </w:rPr>
              <w:t xml:space="preserve"> </w:t>
            </w:r>
          </w:p>
        </w:tc>
      </w:tr>
    </w:tbl>
    <w:p w14:paraId="52271543" w14:textId="77777777" w:rsidR="00633732" w:rsidRDefault="00633732" w:rsidP="00E67D63">
      <w:pPr>
        <w:widowControl/>
        <w:tabs>
          <w:tab w:val="center" w:pos="4201"/>
          <w:tab w:val="right" w:leader="dot" w:pos="9298"/>
        </w:tabs>
        <w:autoSpaceDE w:val="0"/>
        <w:autoSpaceDN w:val="0"/>
        <w:spacing w:line="276" w:lineRule="auto"/>
        <w:ind w:firstLineChars="250" w:firstLine="527"/>
        <w:rPr>
          <w:rFonts w:ascii="宋体" w:hAnsi="宋体"/>
          <w:b/>
          <w:color w:val="000000" w:themeColor="text1"/>
          <w:szCs w:val="21"/>
        </w:rPr>
      </w:pPr>
    </w:p>
    <w:p w14:paraId="43A9EDB2" w14:textId="59D2F1A6" w:rsidR="005B6609" w:rsidRDefault="005B6609" w:rsidP="005B6609">
      <w:pPr>
        <w:keepNext/>
        <w:widowControl/>
        <w:spacing w:before="240" w:after="240" w:line="360" w:lineRule="auto"/>
        <w:jc w:val="center"/>
        <w:outlineLvl w:val="1"/>
        <w:rPr>
          <w:rFonts w:ascii="黑体" w:eastAsia="黑体" w:hAnsi="黑体"/>
          <w:bCs/>
          <w:iCs/>
          <w:color w:val="000000" w:themeColor="text1"/>
          <w:kern w:val="0"/>
          <w:sz w:val="24"/>
        </w:rPr>
      </w:pPr>
      <w:bookmarkStart w:id="120" w:name="_Toc73638978"/>
      <w:bookmarkStart w:id="121" w:name="_Toc73639219"/>
      <w:bookmarkStart w:id="122" w:name="_Toc82692993"/>
      <w:r>
        <w:rPr>
          <w:rFonts w:ascii="黑体" w:eastAsia="黑体" w:hAnsi="黑体"/>
          <w:bCs/>
          <w:iCs/>
          <w:color w:val="000000" w:themeColor="text1"/>
          <w:kern w:val="0"/>
          <w:sz w:val="24"/>
        </w:rPr>
        <w:t xml:space="preserve">3.4　</w:t>
      </w:r>
      <w:r w:rsidRPr="00E67D63">
        <w:rPr>
          <w:rFonts w:ascii="黑体" w:eastAsia="黑体" w:hAnsi="黑体" w:hint="eastAsia"/>
          <w:bCs/>
          <w:iCs/>
          <w:color w:val="000000" w:themeColor="text1"/>
          <w:kern w:val="0"/>
          <w:sz w:val="24"/>
        </w:rPr>
        <w:t>管</w:t>
      </w:r>
      <w:r>
        <w:rPr>
          <w:rFonts w:ascii="黑体" w:eastAsia="黑体" w:hAnsi="黑体" w:hint="eastAsia"/>
          <w:bCs/>
          <w:iCs/>
          <w:color w:val="000000" w:themeColor="text1"/>
          <w:kern w:val="0"/>
          <w:sz w:val="24"/>
        </w:rPr>
        <w:t>件</w:t>
      </w:r>
      <w:bookmarkEnd w:id="120"/>
      <w:bookmarkEnd w:id="121"/>
      <w:bookmarkEnd w:id="122"/>
    </w:p>
    <w:p w14:paraId="6CA34094" w14:textId="2836EFCB" w:rsidR="005B6609" w:rsidRDefault="005B6609" w:rsidP="00E565E2">
      <w:pPr>
        <w:widowControl/>
        <w:tabs>
          <w:tab w:val="center" w:pos="4201"/>
          <w:tab w:val="right" w:leader="dot" w:pos="9298"/>
        </w:tabs>
        <w:autoSpaceDE w:val="0"/>
        <w:autoSpaceDN w:val="0"/>
        <w:spacing w:line="360" w:lineRule="auto"/>
        <w:rPr>
          <w:rFonts w:ascii="宋体" w:hAnsi="宋体"/>
          <w:color w:val="000000" w:themeColor="text1"/>
          <w:szCs w:val="21"/>
        </w:rPr>
      </w:pPr>
      <w:r>
        <w:rPr>
          <w:rFonts w:ascii="宋体" w:hAnsi="宋体"/>
          <w:b/>
          <w:color w:val="000000" w:themeColor="text1"/>
          <w:szCs w:val="21"/>
        </w:rPr>
        <w:t xml:space="preserve">3.4.1　</w:t>
      </w:r>
      <w:r w:rsidRPr="005B6609">
        <w:rPr>
          <w:rFonts w:ascii="宋体" w:hAnsi="宋体" w:hint="eastAsia"/>
          <w:color w:val="000000" w:themeColor="text1"/>
          <w:szCs w:val="21"/>
        </w:rPr>
        <w:t>与管材配套的管件</w:t>
      </w:r>
      <w:r w:rsidR="004C07A2">
        <w:rPr>
          <w:rFonts w:ascii="宋体" w:hAnsi="宋体" w:hint="eastAsia"/>
          <w:color w:val="000000" w:themeColor="text1"/>
          <w:szCs w:val="21"/>
        </w:rPr>
        <w:t>宜采用</w:t>
      </w:r>
      <w:r w:rsidRPr="005B6609">
        <w:rPr>
          <w:rFonts w:ascii="宋体" w:hAnsi="宋体" w:hint="eastAsia"/>
          <w:color w:val="000000" w:themeColor="text1"/>
          <w:szCs w:val="21"/>
        </w:rPr>
        <w:t>聚乙烯</w:t>
      </w:r>
      <w:r w:rsidR="004C07A2" w:rsidRPr="00720222">
        <w:rPr>
          <w:rFonts w:ascii="宋体" w:hAnsi="宋体" w:hint="eastAsia"/>
          <w:color w:val="000000" w:themeColor="text1"/>
          <w:szCs w:val="21"/>
        </w:rPr>
        <w:t>电热熔</w:t>
      </w:r>
      <w:r w:rsidRPr="00720222">
        <w:rPr>
          <w:rFonts w:ascii="宋体" w:hAnsi="宋体" w:hint="eastAsia"/>
          <w:color w:val="000000" w:themeColor="text1"/>
          <w:szCs w:val="21"/>
        </w:rPr>
        <w:t>管件、钢骨架聚乙烯复合</w:t>
      </w:r>
      <w:bookmarkStart w:id="123" w:name="_Hlk83901803"/>
      <w:r w:rsidR="004C07A2" w:rsidRPr="00720222">
        <w:rPr>
          <w:rFonts w:ascii="宋体" w:hAnsi="宋体" w:hint="eastAsia"/>
          <w:color w:val="000000" w:themeColor="text1"/>
          <w:szCs w:val="21"/>
        </w:rPr>
        <w:t>电热熔</w:t>
      </w:r>
      <w:bookmarkEnd w:id="123"/>
      <w:r w:rsidRPr="005B6609">
        <w:rPr>
          <w:rFonts w:ascii="宋体" w:hAnsi="宋体" w:hint="eastAsia"/>
          <w:color w:val="000000" w:themeColor="text1"/>
          <w:szCs w:val="21"/>
        </w:rPr>
        <w:t>管件。</w:t>
      </w:r>
    </w:p>
    <w:p w14:paraId="59DC3A1D" w14:textId="7231B617" w:rsidR="003201F8" w:rsidRDefault="005B6609" w:rsidP="00E565E2">
      <w:pPr>
        <w:widowControl/>
        <w:tabs>
          <w:tab w:val="center" w:pos="4201"/>
          <w:tab w:val="right" w:leader="dot" w:pos="9298"/>
        </w:tabs>
        <w:autoSpaceDE w:val="0"/>
        <w:autoSpaceDN w:val="0"/>
        <w:spacing w:line="360" w:lineRule="auto"/>
        <w:rPr>
          <w:rFonts w:ascii="宋体" w:hAnsi="宋体"/>
          <w:color w:val="000000" w:themeColor="text1"/>
          <w:szCs w:val="21"/>
        </w:rPr>
      </w:pPr>
      <w:bookmarkStart w:id="124" w:name="_Hlk83561844"/>
      <w:r>
        <w:rPr>
          <w:rFonts w:ascii="宋体" w:hAnsi="宋体"/>
          <w:b/>
          <w:color w:val="000000" w:themeColor="text1"/>
          <w:szCs w:val="21"/>
        </w:rPr>
        <w:t xml:space="preserve">3.4.2  </w:t>
      </w:r>
      <w:r>
        <w:rPr>
          <w:rFonts w:ascii="宋体" w:hAnsi="宋体" w:hint="eastAsia"/>
          <w:color w:val="000000" w:themeColor="text1"/>
          <w:szCs w:val="21"/>
        </w:rPr>
        <w:t>聚乙烯</w:t>
      </w:r>
      <w:r w:rsidR="00720222" w:rsidRPr="00720222">
        <w:rPr>
          <w:rFonts w:ascii="宋体" w:hAnsi="宋体" w:hint="eastAsia"/>
          <w:color w:val="000000" w:themeColor="text1"/>
          <w:szCs w:val="21"/>
        </w:rPr>
        <w:t>电热熔</w:t>
      </w:r>
      <w:r>
        <w:rPr>
          <w:rFonts w:ascii="宋体" w:hAnsi="宋体" w:hint="eastAsia"/>
          <w:color w:val="000000" w:themeColor="text1"/>
          <w:szCs w:val="21"/>
        </w:rPr>
        <w:t>管件</w:t>
      </w:r>
      <w:r w:rsidRPr="005B6609">
        <w:rPr>
          <w:rFonts w:ascii="宋体" w:hAnsi="宋体" w:hint="eastAsia"/>
          <w:color w:val="000000" w:themeColor="text1"/>
          <w:szCs w:val="21"/>
        </w:rPr>
        <w:t>适用于最大</w:t>
      </w:r>
      <w:bookmarkEnd w:id="124"/>
      <w:r w:rsidRPr="005B6609">
        <w:rPr>
          <w:rFonts w:ascii="宋体" w:hAnsi="宋体" w:hint="eastAsia"/>
          <w:color w:val="000000" w:themeColor="text1"/>
          <w:szCs w:val="21"/>
        </w:rPr>
        <w:t>工作压力不高于</w:t>
      </w:r>
      <w:r w:rsidRPr="001F77E6">
        <w:rPr>
          <w:color w:val="000000" w:themeColor="text1"/>
          <w:szCs w:val="21"/>
        </w:rPr>
        <w:t>2.0</w:t>
      </w:r>
      <w:r w:rsidR="001F77E6">
        <w:rPr>
          <w:color w:val="000000" w:themeColor="text1"/>
          <w:szCs w:val="21"/>
        </w:rPr>
        <w:t xml:space="preserve"> </w:t>
      </w:r>
      <w:r w:rsidRPr="001F77E6">
        <w:rPr>
          <w:color w:val="000000" w:themeColor="text1"/>
          <w:szCs w:val="21"/>
        </w:rPr>
        <w:t>MPa</w:t>
      </w:r>
      <w:r w:rsidRPr="005B6609">
        <w:rPr>
          <w:rFonts w:ascii="宋体" w:hAnsi="宋体" w:hint="eastAsia"/>
          <w:color w:val="000000" w:themeColor="text1"/>
          <w:szCs w:val="21"/>
        </w:rPr>
        <w:t>的管道系统。钢骨架聚乙烯复合</w:t>
      </w:r>
      <w:r w:rsidR="00720222" w:rsidRPr="00720222">
        <w:rPr>
          <w:rFonts w:ascii="宋体" w:hAnsi="宋体" w:hint="eastAsia"/>
          <w:color w:val="000000" w:themeColor="text1"/>
          <w:szCs w:val="21"/>
        </w:rPr>
        <w:t>电热熔</w:t>
      </w:r>
      <w:r w:rsidR="00CD5B4C">
        <w:rPr>
          <w:rFonts w:ascii="宋体" w:hAnsi="宋体" w:hint="eastAsia"/>
          <w:color w:val="000000" w:themeColor="text1"/>
          <w:szCs w:val="21"/>
        </w:rPr>
        <w:t>管件</w:t>
      </w:r>
      <w:r w:rsidRPr="005B6609">
        <w:rPr>
          <w:rFonts w:ascii="宋体" w:hAnsi="宋体" w:hint="eastAsia"/>
          <w:color w:val="000000" w:themeColor="text1"/>
          <w:szCs w:val="21"/>
        </w:rPr>
        <w:t>适用于最大工作压力不高于</w:t>
      </w:r>
      <w:r w:rsidRPr="001F77E6">
        <w:rPr>
          <w:color w:val="000000" w:themeColor="text1"/>
          <w:szCs w:val="21"/>
        </w:rPr>
        <w:t>4.0</w:t>
      </w:r>
      <w:r w:rsidR="001F77E6" w:rsidRPr="001F77E6">
        <w:rPr>
          <w:color w:val="000000" w:themeColor="text1"/>
          <w:szCs w:val="21"/>
        </w:rPr>
        <w:t xml:space="preserve"> </w:t>
      </w:r>
      <w:r w:rsidRPr="001F77E6">
        <w:rPr>
          <w:color w:val="000000" w:themeColor="text1"/>
          <w:szCs w:val="21"/>
        </w:rPr>
        <w:t>MPa</w:t>
      </w:r>
      <w:r w:rsidRPr="005B6609">
        <w:rPr>
          <w:rFonts w:ascii="宋体" w:hAnsi="宋体" w:hint="eastAsia"/>
          <w:color w:val="000000" w:themeColor="text1"/>
          <w:szCs w:val="21"/>
        </w:rPr>
        <w:t>的管道系统。</w:t>
      </w:r>
    </w:p>
    <w:p w14:paraId="29DC4120" w14:textId="1DCF89A0" w:rsidR="003201F8" w:rsidRDefault="003201F8" w:rsidP="003201F8">
      <w:pPr>
        <w:widowControl/>
        <w:tabs>
          <w:tab w:val="center" w:pos="4201"/>
          <w:tab w:val="right" w:leader="dot" w:pos="9298"/>
        </w:tabs>
        <w:autoSpaceDE w:val="0"/>
        <w:autoSpaceDN w:val="0"/>
        <w:spacing w:line="360" w:lineRule="auto"/>
        <w:contextualSpacing/>
        <w:rPr>
          <w:rFonts w:ascii="宋体" w:hAnsi="宋体"/>
          <w:color w:val="000000" w:themeColor="text1"/>
          <w:szCs w:val="21"/>
        </w:rPr>
      </w:pPr>
      <w:r>
        <w:rPr>
          <w:rFonts w:ascii="宋体" w:hAnsi="宋体"/>
          <w:b/>
          <w:color w:val="000000" w:themeColor="text1"/>
          <w:szCs w:val="21"/>
        </w:rPr>
        <w:lastRenderedPageBreak/>
        <w:t>3.4.</w:t>
      </w:r>
      <w:r>
        <w:rPr>
          <w:rFonts w:ascii="宋体" w:hAnsi="宋体" w:hint="eastAsia"/>
          <w:b/>
          <w:color w:val="000000" w:themeColor="text1"/>
          <w:szCs w:val="21"/>
        </w:rPr>
        <w:t>3</w:t>
      </w:r>
      <w:r>
        <w:rPr>
          <w:rFonts w:ascii="宋体" w:hAnsi="宋体"/>
          <w:b/>
          <w:color w:val="000000" w:themeColor="text1"/>
          <w:szCs w:val="21"/>
        </w:rPr>
        <w:t xml:space="preserve">  </w:t>
      </w:r>
      <w:r w:rsidR="005B6609" w:rsidRPr="005B6609">
        <w:rPr>
          <w:rFonts w:ascii="宋体" w:hAnsi="宋体" w:hint="eastAsia"/>
          <w:color w:val="000000" w:themeColor="text1"/>
          <w:szCs w:val="21"/>
        </w:rPr>
        <w:t>聚乙烯</w:t>
      </w:r>
      <w:r w:rsidR="00720222" w:rsidRPr="00720222">
        <w:rPr>
          <w:rFonts w:ascii="宋体" w:hAnsi="宋体" w:hint="eastAsia"/>
          <w:color w:val="000000" w:themeColor="text1"/>
          <w:szCs w:val="21"/>
        </w:rPr>
        <w:t>电热熔</w:t>
      </w:r>
      <w:r w:rsidR="005B6609" w:rsidRPr="005B6609">
        <w:rPr>
          <w:rFonts w:ascii="宋体" w:hAnsi="宋体" w:hint="eastAsia"/>
          <w:color w:val="000000" w:themeColor="text1"/>
          <w:szCs w:val="21"/>
        </w:rPr>
        <w:t>管件的性能</w:t>
      </w:r>
      <w:r>
        <w:rPr>
          <w:rFonts w:ascii="宋体" w:hAnsi="宋体" w:hint="eastAsia"/>
          <w:color w:val="000000" w:themeColor="text1"/>
          <w:szCs w:val="21"/>
        </w:rPr>
        <w:t>、规格尺寸</w:t>
      </w:r>
      <w:r w:rsidR="005B6609" w:rsidRPr="005B6609">
        <w:rPr>
          <w:rFonts w:ascii="宋体" w:hAnsi="宋体" w:hint="eastAsia"/>
          <w:color w:val="000000" w:themeColor="text1"/>
          <w:szCs w:val="21"/>
        </w:rPr>
        <w:t>应符合</w:t>
      </w:r>
      <w:r w:rsidR="005B6609" w:rsidRPr="001F77E6">
        <w:rPr>
          <w:color w:val="000000" w:themeColor="text1"/>
          <w:szCs w:val="21"/>
        </w:rPr>
        <w:t>GB/T 13663.3</w:t>
      </w:r>
      <w:r w:rsidR="005B6609" w:rsidRPr="005B6609">
        <w:rPr>
          <w:rFonts w:ascii="宋体" w:hAnsi="宋体" w:hint="eastAsia"/>
          <w:color w:val="000000" w:themeColor="text1"/>
          <w:szCs w:val="21"/>
        </w:rPr>
        <w:t>的规定，钢骨架聚乙烯复合</w:t>
      </w:r>
      <w:r w:rsidR="00720222" w:rsidRPr="00720222">
        <w:rPr>
          <w:rFonts w:ascii="宋体" w:hAnsi="宋体" w:hint="eastAsia"/>
          <w:color w:val="000000" w:themeColor="text1"/>
          <w:szCs w:val="21"/>
        </w:rPr>
        <w:t>电热熔</w:t>
      </w:r>
      <w:r w:rsidR="005B6609" w:rsidRPr="005B6609">
        <w:rPr>
          <w:rFonts w:ascii="宋体" w:hAnsi="宋体" w:hint="eastAsia"/>
          <w:color w:val="000000" w:themeColor="text1"/>
          <w:szCs w:val="21"/>
        </w:rPr>
        <w:t>管件的性能应符合</w:t>
      </w:r>
      <w:r w:rsidR="001F77E6">
        <w:rPr>
          <w:rFonts w:ascii="宋体" w:hAnsi="宋体" w:hint="eastAsia"/>
          <w:color w:val="000000" w:themeColor="text1"/>
          <w:szCs w:val="21"/>
        </w:rPr>
        <w:t>《给水用孔网骨架聚乙烯（PE）塑钢复合稳态管》</w:t>
      </w:r>
      <w:r w:rsidR="001F77E6" w:rsidRPr="003468BB">
        <w:rPr>
          <w:color w:val="000000" w:themeColor="text1"/>
          <w:kern w:val="0"/>
          <w:szCs w:val="21"/>
        </w:rPr>
        <w:t>T/CECS 10142</w:t>
      </w:r>
      <w:r w:rsidR="005B6609" w:rsidRPr="005B6609">
        <w:rPr>
          <w:rFonts w:ascii="宋体" w:hAnsi="宋体" w:hint="eastAsia"/>
          <w:color w:val="000000" w:themeColor="text1"/>
          <w:szCs w:val="21"/>
        </w:rPr>
        <w:t>的规定</w:t>
      </w:r>
      <w:r>
        <w:rPr>
          <w:rFonts w:ascii="宋体" w:hAnsi="宋体" w:hint="eastAsia"/>
          <w:color w:val="000000" w:themeColor="text1"/>
          <w:szCs w:val="21"/>
        </w:rPr>
        <w:t>，</w:t>
      </w:r>
      <w:r w:rsidRPr="005B6609">
        <w:rPr>
          <w:rFonts w:ascii="宋体" w:hAnsi="宋体" w:hint="eastAsia"/>
          <w:color w:val="000000" w:themeColor="text1"/>
          <w:szCs w:val="21"/>
        </w:rPr>
        <w:t>钢骨架聚乙烯复合</w:t>
      </w:r>
      <w:r w:rsidR="00720222" w:rsidRPr="00720222">
        <w:rPr>
          <w:rFonts w:ascii="宋体" w:hAnsi="宋体" w:hint="eastAsia"/>
          <w:color w:val="000000" w:themeColor="text1"/>
          <w:szCs w:val="21"/>
        </w:rPr>
        <w:t>电热熔</w:t>
      </w:r>
      <w:r w:rsidRPr="005B6609">
        <w:rPr>
          <w:rFonts w:ascii="宋体" w:hAnsi="宋体" w:hint="eastAsia"/>
          <w:color w:val="000000" w:themeColor="text1"/>
          <w:szCs w:val="21"/>
        </w:rPr>
        <w:t>管件</w:t>
      </w:r>
      <w:r>
        <w:rPr>
          <w:rFonts w:ascii="宋体" w:hAnsi="宋体" w:hint="eastAsia"/>
          <w:color w:val="000000" w:themeColor="text1"/>
          <w:szCs w:val="21"/>
        </w:rPr>
        <w:t>的规格尺寸应符合</w:t>
      </w:r>
      <w:r w:rsidRPr="00277F1B">
        <w:rPr>
          <w:rFonts w:ascii="宋体" w:hAnsi="宋体" w:hint="eastAsia"/>
          <w:color w:val="000000" w:themeColor="text1"/>
          <w:szCs w:val="21"/>
        </w:rPr>
        <w:t>《工业用孔网钢骨架聚乙烯复合管件》</w:t>
      </w:r>
      <w:r w:rsidRPr="00E61493">
        <w:rPr>
          <w:color w:val="000000" w:themeColor="text1"/>
          <w:szCs w:val="21"/>
        </w:rPr>
        <w:t>HG/T 3707</w:t>
      </w:r>
      <w:r w:rsidRPr="00277F1B">
        <w:rPr>
          <w:rFonts w:ascii="宋体" w:hAnsi="宋体" w:hint="eastAsia"/>
          <w:color w:val="000000" w:themeColor="text1"/>
          <w:szCs w:val="21"/>
        </w:rPr>
        <w:t>的有关规定。</w:t>
      </w:r>
    </w:p>
    <w:p w14:paraId="3DDF8B2D" w14:textId="385A8BF3" w:rsidR="00B27875" w:rsidRDefault="00B27875" w:rsidP="003201F8">
      <w:pPr>
        <w:widowControl/>
        <w:tabs>
          <w:tab w:val="center" w:pos="4201"/>
          <w:tab w:val="right" w:leader="dot" w:pos="9298"/>
        </w:tabs>
        <w:autoSpaceDE w:val="0"/>
        <w:autoSpaceDN w:val="0"/>
        <w:spacing w:line="360" w:lineRule="auto"/>
        <w:contextualSpacing/>
        <w:rPr>
          <w:rFonts w:ascii="宋体" w:hAnsi="宋体"/>
          <w:color w:val="000000" w:themeColor="text1"/>
          <w:szCs w:val="21"/>
        </w:rPr>
      </w:pPr>
    </w:p>
    <w:p w14:paraId="04B7A8E5" w14:textId="1553C318" w:rsidR="00B27875" w:rsidRDefault="00B27875" w:rsidP="003201F8">
      <w:pPr>
        <w:widowControl/>
        <w:tabs>
          <w:tab w:val="center" w:pos="4201"/>
          <w:tab w:val="right" w:leader="dot" w:pos="9298"/>
        </w:tabs>
        <w:autoSpaceDE w:val="0"/>
        <w:autoSpaceDN w:val="0"/>
        <w:spacing w:line="360" w:lineRule="auto"/>
        <w:contextualSpacing/>
        <w:rPr>
          <w:rFonts w:ascii="宋体" w:hAnsi="宋体"/>
          <w:color w:val="000000" w:themeColor="text1"/>
          <w:szCs w:val="21"/>
        </w:rPr>
      </w:pPr>
    </w:p>
    <w:p w14:paraId="49702837" w14:textId="4BC7627A" w:rsidR="00B27875" w:rsidRDefault="00B27875" w:rsidP="003201F8">
      <w:pPr>
        <w:widowControl/>
        <w:tabs>
          <w:tab w:val="center" w:pos="4201"/>
          <w:tab w:val="right" w:leader="dot" w:pos="9298"/>
        </w:tabs>
        <w:autoSpaceDE w:val="0"/>
        <w:autoSpaceDN w:val="0"/>
        <w:spacing w:line="360" w:lineRule="auto"/>
        <w:contextualSpacing/>
        <w:rPr>
          <w:rFonts w:ascii="宋体" w:hAnsi="宋体"/>
          <w:color w:val="000000" w:themeColor="text1"/>
          <w:szCs w:val="21"/>
        </w:rPr>
      </w:pPr>
    </w:p>
    <w:p w14:paraId="3B19C05B" w14:textId="340EC0E6" w:rsidR="00B27875" w:rsidRDefault="00B27875" w:rsidP="003201F8">
      <w:pPr>
        <w:widowControl/>
        <w:tabs>
          <w:tab w:val="center" w:pos="4201"/>
          <w:tab w:val="right" w:leader="dot" w:pos="9298"/>
        </w:tabs>
        <w:autoSpaceDE w:val="0"/>
        <w:autoSpaceDN w:val="0"/>
        <w:spacing w:line="360" w:lineRule="auto"/>
        <w:contextualSpacing/>
        <w:rPr>
          <w:rFonts w:ascii="宋体" w:hAnsi="宋体"/>
          <w:color w:val="000000" w:themeColor="text1"/>
          <w:szCs w:val="21"/>
        </w:rPr>
      </w:pPr>
    </w:p>
    <w:p w14:paraId="350B1777" w14:textId="3D5A0183" w:rsidR="00B27875" w:rsidRDefault="00B27875" w:rsidP="003201F8">
      <w:pPr>
        <w:widowControl/>
        <w:tabs>
          <w:tab w:val="center" w:pos="4201"/>
          <w:tab w:val="right" w:leader="dot" w:pos="9298"/>
        </w:tabs>
        <w:autoSpaceDE w:val="0"/>
        <w:autoSpaceDN w:val="0"/>
        <w:spacing w:line="360" w:lineRule="auto"/>
        <w:contextualSpacing/>
        <w:rPr>
          <w:rFonts w:ascii="宋体" w:hAnsi="宋体"/>
          <w:color w:val="000000" w:themeColor="text1"/>
          <w:szCs w:val="21"/>
        </w:rPr>
      </w:pPr>
    </w:p>
    <w:p w14:paraId="40F8CCBE" w14:textId="4C7A72E4" w:rsidR="00B27875" w:rsidRDefault="00B27875" w:rsidP="003201F8">
      <w:pPr>
        <w:widowControl/>
        <w:tabs>
          <w:tab w:val="center" w:pos="4201"/>
          <w:tab w:val="right" w:leader="dot" w:pos="9298"/>
        </w:tabs>
        <w:autoSpaceDE w:val="0"/>
        <w:autoSpaceDN w:val="0"/>
        <w:spacing w:line="360" w:lineRule="auto"/>
        <w:contextualSpacing/>
        <w:rPr>
          <w:rFonts w:ascii="宋体" w:hAnsi="宋体"/>
          <w:color w:val="000000" w:themeColor="text1"/>
          <w:szCs w:val="21"/>
        </w:rPr>
      </w:pPr>
    </w:p>
    <w:p w14:paraId="1096806E" w14:textId="2E5D95B8" w:rsidR="00B27875" w:rsidRDefault="00B27875" w:rsidP="003201F8">
      <w:pPr>
        <w:widowControl/>
        <w:tabs>
          <w:tab w:val="center" w:pos="4201"/>
          <w:tab w:val="right" w:leader="dot" w:pos="9298"/>
        </w:tabs>
        <w:autoSpaceDE w:val="0"/>
        <w:autoSpaceDN w:val="0"/>
        <w:spacing w:line="360" w:lineRule="auto"/>
        <w:contextualSpacing/>
        <w:rPr>
          <w:rFonts w:ascii="宋体" w:hAnsi="宋体"/>
          <w:color w:val="000000" w:themeColor="text1"/>
          <w:szCs w:val="21"/>
        </w:rPr>
      </w:pPr>
    </w:p>
    <w:p w14:paraId="5745860A" w14:textId="3A627E95" w:rsidR="00B27875" w:rsidRDefault="00B27875" w:rsidP="003201F8">
      <w:pPr>
        <w:widowControl/>
        <w:tabs>
          <w:tab w:val="center" w:pos="4201"/>
          <w:tab w:val="right" w:leader="dot" w:pos="9298"/>
        </w:tabs>
        <w:autoSpaceDE w:val="0"/>
        <w:autoSpaceDN w:val="0"/>
        <w:spacing w:line="360" w:lineRule="auto"/>
        <w:contextualSpacing/>
        <w:rPr>
          <w:rFonts w:ascii="宋体" w:hAnsi="宋体"/>
          <w:color w:val="000000" w:themeColor="text1"/>
          <w:szCs w:val="21"/>
        </w:rPr>
      </w:pPr>
    </w:p>
    <w:p w14:paraId="6F9EE79A" w14:textId="4AAB5959" w:rsidR="00B27875" w:rsidRDefault="00B27875" w:rsidP="003201F8">
      <w:pPr>
        <w:widowControl/>
        <w:tabs>
          <w:tab w:val="center" w:pos="4201"/>
          <w:tab w:val="right" w:leader="dot" w:pos="9298"/>
        </w:tabs>
        <w:autoSpaceDE w:val="0"/>
        <w:autoSpaceDN w:val="0"/>
        <w:spacing w:line="360" w:lineRule="auto"/>
        <w:contextualSpacing/>
        <w:rPr>
          <w:rFonts w:ascii="宋体" w:hAnsi="宋体"/>
          <w:color w:val="000000" w:themeColor="text1"/>
          <w:szCs w:val="21"/>
        </w:rPr>
      </w:pPr>
    </w:p>
    <w:p w14:paraId="2A8F8758" w14:textId="0F89D7C9" w:rsidR="00B27875" w:rsidRDefault="00B27875" w:rsidP="003201F8">
      <w:pPr>
        <w:widowControl/>
        <w:tabs>
          <w:tab w:val="center" w:pos="4201"/>
          <w:tab w:val="right" w:leader="dot" w:pos="9298"/>
        </w:tabs>
        <w:autoSpaceDE w:val="0"/>
        <w:autoSpaceDN w:val="0"/>
        <w:spacing w:line="360" w:lineRule="auto"/>
        <w:contextualSpacing/>
        <w:rPr>
          <w:rFonts w:ascii="宋体" w:hAnsi="宋体"/>
          <w:color w:val="000000" w:themeColor="text1"/>
          <w:szCs w:val="21"/>
        </w:rPr>
      </w:pPr>
    </w:p>
    <w:p w14:paraId="3627FEE1" w14:textId="08798D7C" w:rsidR="00B27875" w:rsidRDefault="00B27875" w:rsidP="003201F8">
      <w:pPr>
        <w:widowControl/>
        <w:tabs>
          <w:tab w:val="center" w:pos="4201"/>
          <w:tab w:val="right" w:leader="dot" w:pos="9298"/>
        </w:tabs>
        <w:autoSpaceDE w:val="0"/>
        <w:autoSpaceDN w:val="0"/>
        <w:spacing w:line="360" w:lineRule="auto"/>
        <w:contextualSpacing/>
        <w:rPr>
          <w:rFonts w:ascii="宋体" w:hAnsi="宋体"/>
          <w:color w:val="000000" w:themeColor="text1"/>
          <w:szCs w:val="21"/>
        </w:rPr>
      </w:pPr>
    </w:p>
    <w:p w14:paraId="3A358FFC" w14:textId="1FD2D609" w:rsidR="00B27875" w:rsidRDefault="00B27875" w:rsidP="003201F8">
      <w:pPr>
        <w:widowControl/>
        <w:tabs>
          <w:tab w:val="center" w:pos="4201"/>
          <w:tab w:val="right" w:leader="dot" w:pos="9298"/>
        </w:tabs>
        <w:autoSpaceDE w:val="0"/>
        <w:autoSpaceDN w:val="0"/>
        <w:spacing w:line="360" w:lineRule="auto"/>
        <w:contextualSpacing/>
        <w:rPr>
          <w:rFonts w:ascii="宋体" w:hAnsi="宋体"/>
          <w:color w:val="000000" w:themeColor="text1"/>
          <w:szCs w:val="21"/>
        </w:rPr>
      </w:pPr>
    </w:p>
    <w:p w14:paraId="7669D5C2" w14:textId="6DA932F8" w:rsidR="00B27875" w:rsidRDefault="00B27875" w:rsidP="003201F8">
      <w:pPr>
        <w:widowControl/>
        <w:tabs>
          <w:tab w:val="center" w:pos="4201"/>
          <w:tab w:val="right" w:leader="dot" w:pos="9298"/>
        </w:tabs>
        <w:autoSpaceDE w:val="0"/>
        <w:autoSpaceDN w:val="0"/>
        <w:spacing w:line="360" w:lineRule="auto"/>
        <w:contextualSpacing/>
        <w:rPr>
          <w:rFonts w:ascii="宋体" w:hAnsi="宋体"/>
          <w:color w:val="000000" w:themeColor="text1"/>
          <w:szCs w:val="21"/>
        </w:rPr>
      </w:pPr>
    </w:p>
    <w:p w14:paraId="0F154EAE" w14:textId="341421FA" w:rsidR="00B27875" w:rsidRDefault="00B27875" w:rsidP="003201F8">
      <w:pPr>
        <w:widowControl/>
        <w:tabs>
          <w:tab w:val="center" w:pos="4201"/>
          <w:tab w:val="right" w:leader="dot" w:pos="9298"/>
        </w:tabs>
        <w:autoSpaceDE w:val="0"/>
        <w:autoSpaceDN w:val="0"/>
        <w:spacing w:line="360" w:lineRule="auto"/>
        <w:contextualSpacing/>
        <w:rPr>
          <w:rFonts w:ascii="宋体" w:hAnsi="宋体"/>
          <w:color w:val="000000" w:themeColor="text1"/>
          <w:szCs w:val="21"/>
        </w:rPr>
      </w:pPr>
    </w:p>
    <w:p w14:paraId="0368329D" w14:textId="34A5F5FE" w:rsidR="00B27875" w:rsidRDefault="00B27875" w:rsidP="003201F8">
      <w:pPr>
        <w:widowControl/>
        <w:tabs>
          <w:tab w:val="center" w:pos="4201"/>
          <w:tab w:val="right" w:leader="dot" w:pos="9298"/>
        </w:tabs>
        <w:autoSpaceDE w:val="0"/>
        <w:autoSpaceDN w:val="0"/>
        <w:spacing w:line="360" w:lineRule="auto"/>
        <w:contextualSpacing/>
        <w:rPr>
          <w:rFonts w:ascii="宋体" w:hAnsi="宋体"/>
          <w:color w:val="000000" w:themeColor="text1"/>
          <w:szCs w:val="21"/>
        </w:rPr>
      </w:pPr>
    </w:p>
    <w:p w14:paraId="5DDADA07" w14:textId="58D16ADC" w:rsidR="00B27875" w:rsidRDefault="00B27875" w:rsidP="003201F8">
      <w:pPr>
        <w:widowControl/>
        <w:tabs>
          <w:tab w:val="center" w:pos="4201"/>
          <w:tab w:val="right" w:leader="dot" w:pos="9298"/>
        </w:tabs>
        <w:autoSpaceDE w:val="0"/>
        <w:autoSpaceDN w:val="0"/>
        <w:spacing w:line="360" w:lineRule="auto"/>
        <w:contextualSpacing/>
        <w:rPr>
          <w:rFonts w:ascii="宋体" w:hAnsi="宋体"/>
          <w:color w:val="000000" w:themeColor="text1"/>
          <w:szCs w:val="21"/>
        </w:rPr>
      </w:pPr>
    </w:p>
    <w:p w14:paraId="74FD6750" w14:textId="344339C1" w:rsidR="00B27875" w:rsidRDefault="00B27875" w:rsidP="003201F8">
      <w:pPr>
        <w:widowControl/>
        <w:tabs>
          <w:tab w:val="center" w:pos="4201"/>
          <w:tab w:val="right" w:leader="dot" w:pos="9298"/>
        </w:tabs>
        <w:autoSpaceDE w:val="0"/>
        <w:autoSpaceDN w:val="0"/>
        <w:spacing w:line="360" w:lineRule="auto"/>
        <w:contextualSpacing/>
        <w:rPr>
          <w:rFonts w:ascii="宋体" w:hAnsi="宋体"/>
          <w:color w:val="000000" w:themeColor="text1"/>
          <w:szCs w:val="21"/>
        </w:rPr>
      </w:pPr>
    </w:p>
    <w:p w14:paraId="120B69B9" w14:textId="7EFA866A" w:rsidR="00B27875" w:rsidRDefault="00B27875" w:rsidP="003201F8">
      <w:pPr>
        <w:widowControl/>
        <w:tabs>
          <w:tab w:val="center" w:pos="4201"/>
          <w:tab w:val="right" w:leader="dot" w:pos="9298"/>
        </w:tabs>
        <w:autoSpaceDE w:val="0"/>
        <w:autoSpaceDN w:val="0"/>
        <w:spacing w:line="360" w:lineRule="auto"/>
        <w:contextualSpacing/>
        <w:rPr>
          <w:rFonts w:ascii="宋体" w:hAnsi="宋体"/>
          <w:color w:val="000000" w:themeColor="text1"/>
          <w:szCs w:val="21"/>
        </w:rPr>
      </w:pPr>
    </w:p>
    <w:p w14:paraId="6C039CFF" w14:textId="592D118E" w:rsidR="00B27875" w:rsidRDefault="00B27875" w:rsidP="003201F8">
      <w:pPr>
        <w:widowControl/>
        <w:tabs>
          <w:tab w:val="center" w:pos="4201"/>
          <w:tab w:val="right" w:leader="dot" w:pos="9298"/>
        </w:tabs>
        <w:autoSpaceDE w:val="0"/>
        <w:autoSpaceDN w:val="0"/>
        <w:spacing w:line="360" w:lineRule="auto"/>
        <w:contextualSpacing/>
        <w:rPr>
          <w:rFonts w:ascii="宋体" w:hAnsi="宋体"/>
          <w:color w:val="000000" w:themeColor="text1"/>
          <w:szCs w:val="21"/>
        </w:rPr>
      </w:pPr>
    </w:p>
    <w:p w14:paraId="31076102" w14:textId="7A74235E" w:rsidR="00B27875" w:rsidRDefault="00B27875" w:rsidP="003201F8">
      <w:pPr>
        <w:widowControl/>
        <w:tabs>
          <w:tab w:val="center" w:pos="4201"/>
          <w:tab w:val="right" w:leader="dot" w:pos="9298"/>
        </w:tabs>
        <w:autoSpaceDE w:val="0"/>
        <w:autoSpaceDN w:val="0"/>
        <w:spacing w:line="360" w:lineRule="auto"/>
        <w:contextualSpacing/>
        <w:rPr>
          <w:rFonts w:ascii="宋体" w:hAnsi="宋体"/>
          <w:color w:val="000000" w:themeColor="text1"/>
          <w:szCs w:val="21"/>
        </w:rPr>
      </w:pPr>
    </w:p>
    <w:p w14:paraId="547DC64E" w14:textId="77777777" w:rsidR="00B27875" w:rsidRDefault="00B27875" w:rsidP="003201F8">
      <w:pPr>
        <w:widowControl/>
        <w:tabs>
          <w:tab w:val="center" w:pos="4201"/>
          <w:tab w:val="right" w:leader="dot" w:pos="9298"/>
        </w:tabs>
        <w:autoSpaceDE w:val="0"/>
        <w:autoSpaceDN w:val="0"/>
        <w:spacing w:line="360" w:lineRule="auto"/>
        <w:contextualSpacing/>
        <w:rPr>
          <w:rFonts w:ascii="宋体" w:hAnsi="宋体"/>
          <w:color w:val="000000" w:themeColor="text1"/>
          <w:szCs w:val="21"/>
        </w:rPr>
      </w:pPr>
    </w:p>
    <w:p w14:paraId="2EE4EC15" w14:textId="24287FCA" w:rsidR="007D210E" w:rsidRDefault="003C5EDD">
      <w:pPr>
        <w:pStyle w:val="1"/>
        <w:spacing w:before="360" w:after="360" w:line="240" w:lineRule="auto"/>
        <w:jc w:val="center"/>
        <w:rPr>
          <w:rFonts w:ascii="Times New Roman" w:hAnsi="Times New Roman"/>
          <w:color w:val="000000" w:themeColor="text1"/>
          <w:sz w:val="32"/>
          <w:szCs w:val="28"/>
        </w:rPr>
      </w:pPr>
      <w:bookmarkStart w:id="125" w:name="_Toc73638979"/>
      <w:bookmarkStart w:id="126" w:name="_Toc73639220"/>
      <w:bookmarkStart w:id="127" w:name="_Toc82692994"/>
      <w:r>
        <w:rPr>
          <w:rFonts w:ascii="Times New Roman" w:hAnsi="Times New Roman"/>
          <w:color w:val="000000" w:themeColor="text1"/>
          <w:sz w:val="32"/>
          <w:szCs w:val="28"/>
        </w:rPr>
        <w:lastRenderedPageBreak/>
        <w:t>4</w:t>
      </w:r>
      <w:r>
        <w:rPr>
          <w:rFonts w:ascii="Times New Roman" w:hAnsi="Times New Roman"/>
          <w:color w:val="000000" w:themeColor="text1"/>
          <w:sz w:val="32"/>
          <w:szCs w:val="28"/>
        </w:rPr>
        <w:t xml:space="preserve">　</w:t>
      </w:r>
      <w:bookmarkEnd w:id="107"/>
      <w:bookmarkEnd w:id="108"/>
      <w:bookmarkEnd w:id="109"/>
      <w:bookmarkEnd w:id="110"/>
      <w:bookmarkEnd w:id="111"/>
      <w:bookmarkEnd w:id="112"/>
      <w:bookmarkEnd w:id="113"/>
      <w:bookmarkEnd w:id="114"/>
      <w:bookmarkEnd w:id="115"/>
      <w:bookmarkEnd w:id="116"/>
      <w:bookmarkEnd w:id="117"/>
      <w:bookmarkEnd w:id="118"/>
      <w:bookmarkEnd w:id="119"/>
      <w:r w:rsidR="0049394A">
        <w:rPr>
          <w:rFonts w:ascii="Times New Roman" w:hAnsi="Times New Roman" w:hint="eastAsia"/>
          <w:color w:val="000000" w:themeColor="text1"/>
          <w:sz w:val="32"/>
          <w:szCs w:val="28"/>
        </w:rPr>
        <w:t>设　　计</w:t>
      </w:r>
      <w:bookmarkEnd w:id="125"/>
      <w:bookmarkEnd w:id="126"/>
      <w:bookmarkEnd w:id="127"/>
    </w:p>
    <w:p w14:paraId="385455AC" w14:textId="77777777" w:rsidR="007D210E" w:rsidRDefault="003C5EDD">
      <w:pPr>
        <w:keepNext/>
        <w:widowControl/>
        <w:spacing w:before="240" w:after="240" w:line="360" w:lineRule="auto"/>
        <w:jc w:val="center"/>
        <w:outlineLvl w:val="1"/>
        <w:rPr>
          <w:rFonts w:ascii="黑体" w:eastAsia="黑体" w:hAnsi="黑体"/>
          <w:bCs/>
          <w:iCs/>
          <w:color w:val="000000" w:themeColor="text1"/>
          <w:kern w:val="0"/>
          <w:sz w:val="24"/>
        </w:rPr>
      </w:pPr>
      <w:bookmarkStart w:id="128" w:name="_Toc451173761"/>
      <w:bookmarkStart w:id="129" w:name="_Toc450903568"/>
      <w:bookmarkStart w:id="130" w:name="_Toc522606520"/>
      <w:bookmarkStart w:id="131" w:name="_Toc10726004"/>
      <w:bookmarkStart w:id="132" w:name="_Toc9934971"/>
      <w:bookmarkStart w:id="133" w:name="_Toc440534416"/>
      <w:bookmarkStart w:id="134" w:name="_Toc444094763"/>
      <w:bookmarkStart w:id="135" w:name="_Toc22290318"/>
      <w:bookmarkStart w:id="136" w:name="_Toc522606917"/>
      <w:bookmarkStart w:id="137" w:name="_Toc508376199"/>
      <w:bookmarkStart w:id="138" w:name="_Toc529880272"/>
      <w:bookmarkStart w:id="139" w:name="_Toc522646507"/>
      <w:bookmarkStart w:id="140" w:name="_Toc66978809"/>
      <w:bookmarkStart w:id="141" w:name="_Toc73638980"/>
      <w:bookmarkStart w:id="142" w:name="_Toc73639221"/>
      <w:bookmarkStart w:id="143" w:name="_Toc82692995"/>
      <w:r>
        <w:rPr>
          <w:rFonts w:ascii="黑体" w:eastAsia="黑体" w:hAnsi="黑体"/>
          <w:bCs/>
          <w:iCs/>
          <w:color w:val="000000" w:themeColor="text1"/>
          <w:kern w:val="0"/>
          <w:sz w:val="24"/>
        </w:rPr>
        <w:t>4.1　一般规定</w:t>
      </w:r>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p>
    <w:p w14:paraId="19079F4A" w14:textId="6FD6635F" w:rsidR="007D210E" w:rsidRDefault="003C5EDD">
      <w:pPr>
        <w:spacing w:line="360" w:lineRule="auto"/>
        <w:textAlignment w:val="baseline"/>
        <w:rPr>
          <w:rFonts w:ascii="宋体" w:hAnsi="宋体"/>
          <w:bCs/>
          <w:color w:val="000000" w:themeColor="text1"/>
          <w:szCs w:val="21"/>
        </w:rPr>
      </w:pPr>
      <w:r>
        <w:rPr>
          <w:rFonts w:ascii="宋体" w:hAnsi="宋体"/>
          <w:b/>
          <w:bCs/>
          <w:color w:val="000000" w:themeColor="text1"/>
          <w:szCs w:val="21"/>
        </w:rPr>
        <w:t xml:space="preserve">4.1.1　</w:t>
      </w:r>
      <w:r w:rsidR="00470D68">
        <w:rPr>
          <w:rFonts w:ascii="宋体" w:hAnsi="宋体" w:hint="eastAsia"/>
          <w:bCs/>
          <w:color w:val="000000" w:themeColor="text1"/>
          <w:szCs w:val="21"/>
        </w:rPr>
        <w:t>给水用聚乙烯（PE）孔网骨架塑钢复合稳态管</w:t>
      </w:r>
      <w:r w:rsidR="00E831A0" w:rsidRPr="00E831A0">
        <w:rPr>
          <w:rFonts w:ascii="宋体" w:hAnsi="宋体" w:hint="eastAsia"/>
          <w:bCs/>
          <w:color w:val="000000" w:themeColor="text1"/>
          <w:szCs w:val="21"/>
        </w:rPr>
        <w:t>除应满足本章要求外，还应符合现行国家标准《室外给水设计</w:t>
      </w:r>
      <w:r w:rsidR="00F77356">
        <w:rPr>
          <w:rFonts w:ascii="宋体" w:hAnsi="宋体" w:hint="eastAsia"/>
          <w:bCs/>
          <w:color w:val="000000" w:themeColor="text1"/>
          <w:szCs w:val="21"/>
        </w:rPr>
        <w:t>标准</w:t>
      </w:r>
      <w:r w:rsidR="00E831A0" w:rsidRPr="00E831A0">
        <w:rPr>
          <w:rFonts w:ascii="宋体" w:hAnsi="宋体" w:hint="eastAsia"/>
          <w:bCs/>
          <w:color w:val="000000" w:themeColor="text1"/>
          <w:szCs w:val="21"/>
        </w:rPr>
        <w:t>》</w:t>
      </w:r>
      <w:r w:rsidR="00E831A0" w:rsidRPr="00005757">
        <w:rPr>
          <w:rFonts w:hint="eastAsia"/>
          <w:bCs/>
          <w:color w:val="000000" w:themeColor="text1"/>
          <w:szCs w:val="21"/>
        </w:rPr>
        <w:t>GB 50013</w:t>
      </w:r>
      <w:r w:rsidR="00E831A0" w:rsidRPr="00E831A0">
        <w:rPr>
          <w:rFonts w:ascii="宋体" w:hAnsi="宋体" w:hint="eastAsia"/>
          <w:bCs/>
          <w:color w:val="000000" w:themeColor="text1"/>
          <w:szCs w:val="21"/>
        </w:rPr>
        <w:t>、</w:t>
      </w:r>
      <w:r w:rsidR="007615B8" w:rsidRPr="007615B8">
        <w:rPr>
          <w:rFonts w:ascii="宋体" w:hAnsi="宋体" w:hint="eastAsia"/>
          <w:bCs/>
          <w:color w:val="000000" w:themeColor="text1"/>
          <w:szCs w:val="21"/>
        </w:rPr>
        <w:t>《建筑给水排水设计标准》GB 50015</w:t>
      </w:r>
      <w:r w:rsidR="007615B8">
        <w:rPr>
          <w:rFonts w:ascii="宋体" w:hAnsi="宋体" w:hint="eastAsia"/>
          <w:bCs/>
          <w:color w:val="000000" w:themeColor="text1"/>
          <w:szCs w:val="21"/>
        </w:rPr>
        <w:t>、</w:t>
      </w:r>
      <w:r w:rsidR="00E831A0" w:rsidRPr="00E831A0">
        <w:rPr>
          <w:rFonts w:ascii="宋体" w:hAnsi="宋体" w:hint="eastAsia"/>
          <w:bCs/>
          <w:color w:val="000000" w:themeColor="text1"/>
          <w:szCs w:val="21"/>
        </w:rPr>
        <w:t>《给水排水工程管道结构设计规范》</w:t>
      </w:r>
      <w:r w:rsidR="00E831A0" w:rsidRPr="00005757">
        <w:rPr>
          <w:bCs/>
          <w:color w:val="000000" w:themeColor="text1"/>
          <w:szCs w:val="21"/>
        </w:rPr>
        <w:t>GB 50332</w:t>
      </w:r>
      <w:r w:rsidR="00E831A0" w:rsidRPr="00005757">
        <w:rPr>
          <w:bCs/>
          <w:color w:val="000000" w:themeColor="text1"/>
          <w:szCs w:val="21"/>
        </w:rPr>
        <w:t>、</w:t>
      </w:r>
      <w:r w:rsidR="00E831A0" w:rsidRPr="00E831A0">
        <w:rPr>
          <w:rFonts w:ascii="宋体" w:hAnsi="宋体" w:hint="eastAsia"/>
          <w:bCs/>
          <w:color w:val="000000" w:themeColor="text1"/>
          <w:szCs w:val="21"/>
        </w:rPr>
        <w:t>《城市综合管廊工程技术规范》</w:t>
      </w:r>
      <w:r w:rsidR="00E831A0" w:rsidRPr="00005757">
        <w:rPr>
          <w:rFonts w:hint="eastAsia"/>
          <w:bCs/>
          <w:color w:val="000000" w:themeColor="text1"/>
          <w:szCs w:val="21"/>
        </w:rPr>
        <w:t>GB50838</w:t>
      </w:r>
      <w:r w:rsidR="00E831A0" w:rsidRPr="00E831A0">
        <w:rPr>
          <w:rFonts w:ascii="宋体" w:hAnsi="宋体" w:hint="eastAsia"/>
          <w:bCs/>
          <w:color w:val="000000" w:themeColor="text1"/>
          <w:szCs w:val="21"/>
        </w:rPr>
        <w:t>和《埋地塑料给水管道工程技术规程》</w:t>
      </w:r>
      <w:r w:rsidR="00E831A0" w:rsidRPr="00005757">
        <w:rPr>
          <w:rFonts w:hint="eastAsia"/>
          <w:bCs/>
          <w:color w:val="000000" w:themeColor="text1"/>
          <w:szCs w:val="21"/>
        </w:rPr>
        <w:t>CJJ 101</w:t>
      </w:r>
      <w:r w:rsidR="00AA2BA0">
        <w:rPr>
          <w:rFonts w:hint="eastAsia"/>
          <w:bCs/>
          <w:color w:val="000000" w:themeColor="text1"/>
          <w:szCs w:val="21"/>
        </w:rPr>
        <w:t>等标准</w:t>
      </w:r>
      <w:r w:rsidR="00E831A0" w:rsidRPr="00E831A0">
        <w:rPr>
          <w:rFonts w:ascii="宋体" w:hAnsi="宋体" w:hint="eastAsia"/>
          <w:bCs/>
          <w:color w:val="000000" w:themeColor="text1"/>
          <w:szCs w:val="21"/>
        </w:rPr>
        <w:t>的有关规定。</w:t>
      </w:r>
    </w:p>
    <w:p w14:paraId="6A4EB80E" w14:textId="6A08C5EC" w:rsidR="00B930A1" w:rsidRPr="00B930A1" w:rsidRDefault="00B930A1">
      <w:pPr>
        <w:spacing w:line="360" w:lineRule="auto"/>
        <w:textAlignment w:val="baseline"/>
        <w:rPr>
          <w:rFonts w:ascii="宋体" w:hAnsi="宋体"/>
          <w:bCs/>
          <w:color w:val="000000" w:themeColor="text1"/>
          <w:szCs w:val="21"/>
        </w:rPr>
      </w:pPr>
      <w:r>
        <w:rPr>
          <w:rFonts w:ascii="宋体" w:hAnsi="宋体"/>
          <w:b/>
          <w:bCs/>
          <w:color w:val="000000" w:themeColor="text1"/>
          <w:szCs w:val="21"/>
        </w:rPr>
        <w:t xml:space="preserve">4.1.2　</w:t>
      </w:r>
      <w:r w:rsidRPr="00B930A1">
        <w:rPr>
          <w:rFonts w:ascii="宋体" w:hAnsi="宋体" w:hint="eastAsia"/>
          <w:bCs/>
          <w:color w:val="000000" w:themeColor="text1"/>
          <w:szCs w:val="21"/>
        </w:rPr>
        <w:t>在各种设计工况下运行时，</w:t>
      </w:r>
      <w:r w:rsidR="00DF54E8">
        <w:rPr>
          <w:rFonts w:ascii="宋体" w:hAnsi="宋体" w:hint="eastAsia"/>
          <w:bCs/>
          <w:color w:val="000000" w:themeColor="text1"/>
          <w:szCs w:val="21"/>
        </w:rPr>
        <w:t>应有确保</w:t>
      </w:r>
      <w:r w:rsidRPr="00B930A1">
        <w:rPr>
          <w:rFonts w:ascii="宋体" w:hAnsi="宋体" w:hint="eastAsia"/>
          <w:bCs/>
          <w:color w:val="000000" w:themeColor="text1"/>
          <w:szCs w:val="21"/>
        </w:rPr>
        <w:t>管</w:t>
      </w:r>
      <w:r w:rsidRPr="00DF54E8">
        <w:rPr>
          <w:rFonts w:ascii="宋体" w:hAnsi="宋体" w:hint="eastAsia"/>
          <w:bCs/>
          <w:color w:val="000000" w:themeColor="text1"/>
          <w:szCs w:val="21"/>
        </w:rPr>
        <w:t>道不出现负压</w:t>
      </w:r>
      <w:r w:rsidR="00DF54E8">
        <w:rPr>
          <w:rFonts w:ascii="宋体" w:hAnsi="宋体" w:hint="eastAsia"/>
          <w:bCs/>
          <w:color w:val="000000" w:themeColor="text1"/>
          <w:szCs w:val="21"/>
        </w:rPr>
        <w:t>及可能产生负压时的消除措施</w:t>
      </w:r>
      <w:r w:rsidRPr="00DF54E8">
        <w:rPr>
          <w:rFonts w:ascii="宋体" w:hAnsi="宋体" w:hint="eastAsia"/>
          <w:bCs/>
          <w:color w:val="000000" w:themeColor="text1"/>
          <w:szCs w:val="21"/>
        </w:rPr>
        <w:t>。</w:t>
      </w:r>
    </w:p>
    <w:p w14:paraId="22DB5B37" w14:textId="65CFEF15" w:rsidR="00524863" w:rsidRDefault="00524863" w:rsidP="00524863">
      <w:pPr>
        <w:spacing w:line="360" w:lineRule="auto"/>
        <w:textAlignment w:val="baseline"/>
        <w:rPr>
          <w:rFonts w:ascii="宋体" w:hAnsi="宋体"/>
          <w:bCs/>
          <w:color w:val="000000" w:themeColor="text1"/>
          <w:szCs w:val="21"/>
        </w:rPr>
      </w:pPr>
      <w:r>
        <w:rPr>
          <w:rFonts w:ascii="宋体" w:hAnsi="宋体"/>
          <w:b/>
          <w:bCs/>
          <w:color w:val="000000" w:themeColor="text1"/>
          <w:szCs w:val="21"/>
        </w:rPr>
        <w:t>4.1.</w:t>
      </w:r>
      <w:r w:rsidR="00B930A1">
        <w:rPr>
          <w:rFonts w:ascii="宋体" w:hAnsi="宋体"/>
          <w:b/>
          <w:bCs/>
          <w:color w:val="000000" w:themeColor="text1"/>
          <w:szCs w:val="21"/>
        </w:rPr>
        <w:t>3</w:t>
      </w:r>
      <w:r>
        <w:rPr>
          <w:rFonts w:ascii="宋体" w:hAnsi="宋体"/>
          <w:b/>
          <w:bCs/>
          <w:color w:val="000000" w:themeColor="text1"/>
          <w:szCs w:val="21"/>
        </w:rPr>
        <w:t xml:space="preserve">　</w:t>
      </w:r>
      <w:r w:rsidRPr="004844BC">
        <w:rPr>
          <w:rFonts w:ascii="宋体" w:hAnsi="宋体" w:hint="eastAsia"/>
          <w:bCs/>
          <w:color w:val="000000" w:themeColor="text1"/>
          <w:szCs w:val="21"/>
        </w:rPr>
        <w:t>压力输水管应防止水流速度剧烈变化产生的水锤危害，并应采取有效的水锤防护措施。</w:t>
      </w:r>
    </w:p>
    <w:p w14:paraId="544718F5" w14:textId="68E83F1A" w:rsidR="00524863" w:rsidRDefault="00B930A1" w:rsidP="00524863">
      <w:pPr>
        <w:spacing w:line="360" w:lineRule="auto"/>
        <w:textAlignment w:val="baseline"/>
        <w:rPr>
          <w:rFonts w:ascii="宋体" w:hAnsi="宋体"/>
          <w:bCs/>
          <w:color w:val="000000" w:themeColor="text1"/>
          <w:szCs w:val="21"/>
        </w:rPr>
      </w:pPr>
      <w:r>
        <w:rPr>
          <w:rFonts w:ascii="宋体" w:hAnsi="宋体"/>
          <w:b/>
          <w:bCs/>
          <w:color w:val="000000" w:themeColor="text1"/>
          <w:szCs w:val="21"/>
        </w:rPr>
        <w:t>4.1.4</w:t>
      </w:r>
      <w:r w:rsidR="00524863">
        <w:rPr>
          <w:rFonts w:ascii="宋体" w:hAnsi="宋体"/>
          <w:b/>
          <w:bCs/>
          <w:color w:val="000000" w:themeColor="text1"/>
          <w:szCs w:val="21"/>
        </w:rPr>
        <w:t xml:space="preserve">　</w:t>
      </w:r>
      <w:r w:rsidR="004F0229">
        <w:rPr>
          <w:rFonts w:ascii="宋体" w:hAnsi="宋体" w:hint="eastAsia"/>
          <w:bCs/>
          <w:color w:val="000000" w:themeColor="text1"/>
          <w:szCs w:val="21"/>
        </w:rPr>
        <w:t>承担</w:t>
      </w:r>
      <w:r w:rsidR="00524863" w:rsidRPr="004844BC">
        <w:rPr>
          <w:rFonts w:ascii="宋体" w:hAnsi="宋体" w:hint="eastAsia"/>
          <w:bCs/>
          <w:color w:val="000000" w:themeColor="text1"/>
          <w:szCs w:val="21"/>
        </w:rPr>
        <w:t>消防给水任务管道的最小直径应符合现行国家标准《消防给水及消火栓系统技术规范</w:t>
      </w:r>
      <w:r w:rsidR="00005757">
        <w:rPr>
          <w:rFonts w:ascii="宋体" w:hAnsi="宋体" w:hint="eastAsia"/>
          <w:bCs/>
          <w:color w:val="000000" w:themeColor="text1"/>
          <w:szCs w:val="21"/>
        </w:rPr>
        <w:t>》</w:t>
      </w:r>
      <w:r w:rsidR="00524863" w:rsidRPr="00005757">
        <w:rPr>
          <w:rFonts w:hint="eastAsia"/>
          <w:bCs/>
          <w:color w:val="000000" w:themeColor="text1"/>
          <w:szCs w:val="21"/>
        </w:rPr>
        <w:t>GB</w:t>
      </w:r>
      <w:r w:rsidR="00524863" w:rsidRPr="00005757">
        <w:rPr>
          <w:bCs/>
          <w:color w:val="000000" w:themeColor="text1"/>
          <w:szCs w:val="21"/>
        </w:rPr>
        <w:t xml:space="preserve"> </w:t>
      </w:r>
      <w:r w:rsidR="00524863" w:rsidRPr="00005757">
        <w:rPr>
          <w:rFonts w:hint="eastAsia"/>
          <w:bCs/>
          <w:color w:val="000000" w:themeColor="text1"/>
          <w:szCs w:val="21"/>
        </w:rPr>
        <w:t xml:space="preserve">50974 </w:t>
      </w:r>
      <w:r w:rsidR="00524863" w:rsidRPr="004844BC">
        <w:rPr>
          <w:rFonts w:ascii="宋体" w:hAnsi="宋体" w:hint="eastAsia"/>
          <w:bCs/>
          <w:color w:val="000000" w:themeColor="text1"/>
          <w:szCs w:val="21"/>
        </w:rPr>
        <w:t>的有关规定。</w:t>
      </w:r>
    </w:p>
    <w:p w14:paraId="54768B7C" w14:textId="6B482101" w:rsidR="007D210E" w:rsidRDefault="00B930A1">
      <w:pPr>
        <w:spacing w:line="360" w:lineRule="auto"/>
        <w:textAlignment w:val="baseline"/>
        <w:rPr>
          <w:rFonts w:ascii="宋体" w:hAnsi="宋体"/>
          <w:bCs/>
          <w:color w:val="000000" w:themeColor="text1"/>
          <w:szCs w:val="21"/>
        </w:rPr>
      </w:pPr>
      <w:r>
        <w:rPr>
          <w:rFonts w:ascii="宋体" w:hAnsi="宋体" w:hint="eastAsia"/>
          <w:b/>
          <w:bCs/>
          <w:color w:val="000000" w:themeColor="text1"/>
          <w:szCs w:val="21"/>
        </w:rPr>
        <w:t>4.1.5</w:t>
      </w:r>
      <w:r w:rsidR="003C5EDD">
        <w:rPr>
          <w:rFonts w:ascii="宋体" w:hAnsi="宋体"/>
          <w:b/>
          <w:color w:val="000000" w:themeColor="text1"/>
          <w:szCs w:val="21"/>
        </w:rPr>
        <w:t xml:space="preserve">　</w:t>
      </w:r>
      <w:r w:rsidR="00247593" w:rsidRPr="00247593">
        <w:rPr>
          <w:rFonts w:ascii="宋体" w:hAnsi="宋体" w:hint="eastAsia"/>
          <w:bCs/>
          <w:color w:val="000000" w:themeColor="text1"/>
          <w:szCs w:val="21"/>
        </w:rPr>
        <w:t>埋地管道结构设计应采用以概率理论为基础的极限状态设计法，以</w:t>
      </w:r>
      <w:r w:rsidR="009327BC">
        <w:rPr>
          <w:rFonts w:ascii="宋体" w:hAnsi="宋体" w:hint="eastAsia"/>
          <w:bCs/>
          <w:color w:val="000000" w:themeColor="text1"/>
          <w:szCs w:val="21"/>
        </w:rPr>
        <w:t>可靠</w:t>
      </w:r>
      <w:r w:rsidR="00247593" w:rsidRPr="00247593">
        <w:rPr>
          <w:rFonts w:ascii="宋体" w:hAnsi="宋体" w:hint="eastAsia"/>
          <w:bCs/>
          <w:color w:val="000000" w:themeColor="text1"/>
          <w:szCs w:val="21"/>
        </w:rPr>
        <w:t>指标度量管道结构的可靠度并</w:t>
      </w:r>
      <w:r w:rsidR="00513603" w:rsidRPr="00513603">
        <w:rPr>
          <w:rFonts w:ascii="宋体" w:hAnsi="宋体" w:hint="eastAsia"/>
          <w:bCs/>
          <w:color w:val="000000" w:themeColor="text1"/>
          <w:szCs w:val="21"/>
        </w:rPr>
        <w:t>采用分项系数设计表达式进行设计。</w:t>
      </w:r>
      <w:r w:rsidR="00C2600C" w:rsidRPr="00C2600C">
        <w:rPr>
          <w:rFonts w:ascii="宋体" w:hAnsi="宋体" w:hint="eastAsia"/>
          <w:bCs/>
          <w:color w:val="000000" w:themeColor="text1"/>
          <w:szCs w:val="21"/>
        </w:rPr>
        <w:t xml:space="preserve">埋地管道应按管土共同工作的模式进行内力分析。 </w:t>
      </w:r>
    </w:p>
    <w:p w14:paraId="2C0A1ED8" w14:textId="6EB6DD0F" w:rsidR="007D210E" w:rsidRDefault="003C5EDD">
      <w:pPr>
        <w:spacing w:line="360" w:lineRule="auto"/>
        <w:textAlignment w:val="baseline"/>
        <w:rPr>
          <w:rFonts w:ascii="宋体" w:hAnsi="宋体"/>
          <w:bCs/>
          <w:color w:val="000000" w:themeColor="text1"/>
          <w:szCs w:val="21"/>
        </w:rPr>
      </w:pPr>
      <w:r>
        <w:rPr>
          <w:rFonts w:ascii="宋体" w:hAnsi="宋体"/>
          <w:b/>
          <w:bCs/>
          <w:color w:val="000000" w:themeColor="text1"/>
          <w:szCs w:val="21"/>
        </w:rPr>
        <w:t>4.1.</w:t>
      </w:r>
      <w:r w:rsidR="00DD39A7">
        <w:rPr>
          <w:rFonts w:ascii="宋体" w:hAnsi="宋体" w:hint="eastAsia"/>
          <w:b/>
          <w:bCs/>
          <w:color w:val="000000" w:themeColor="text1"/>
          <w:szCs w:val="21"/>
        </w:rPr>
        <w:t>6</w:t>
      </w:r>
      <w:r>
        <w:rPr>
          <w:rFonts w:ascii="宋体" w:hAnsi="宋体"/>
          <w:b/>
          <w:bCs/>
          <w:color w:val="000000" w:themeColor="text1"/>
          <w:szCs w:val="21"/>
        </w:rPr>
        <w:t xml:space="preserve">　</w:t>
      </w:r>
      <w:r w:rsidR="00F8752C" w:rsidRPr="007E465C">
        <w:rPr>
          <w:rFonts w:ascii="宋体" w:hAnsi="宋体" w:hint="eastAsia"/>
          <w:color w:val="000000" w:themeColor="text1"/>
          <w:szCs w:val="21"/>
        </w:rPr>
        <w:t>除特殊地区外，</w:t>
      </w:r>
      <w:r w:rsidR="009855E9" w:rsidRPr="009855E9">
        <w:rPr>
          <w:rFonts w:ascii="宋体" w:hAnsi="宋体" w:hint="eastAsia"/>
          <w:bCs/>
          <w:color w:val="000000" w:themeColor="text1"/>
          <w:szCs w:val="21"/>
        </w:rPr>
        <w:t>埋地</w:t>
      </w:r>
      <w:r w:rsidR="009855E9">
        <w:rPr>
          <w:rFonts w:ascii="宋体" w:hAnsi="宋体"/>
          <w:bCs/>
          <w:color w:val="000000" w:themeColor="text1"/>
          <w:szCs w:val="21"/>
        </w:rPr>
        <w:t>管道</w:t>
      </w:r>
      <w:r w:rsidR="009855E9" w:rsidRPr="00247593">
        <w:rPr>
          <w:rFonts w:ascii="宋体" w:hAnsi="宋体" w:hint="eastAsia"/>
          <w:bCs/>
          <w:color w:val="000000" w:themeColor="text1"/>
          <w:szCs w:val="21"/>
        </w:rPr>
        <w:t>宜采用</w:t>
      </w:r>
      <w:r w:rsidR="00534BE9" w:rsidRPr="007E465C">
        <w:rPr>
          <w:rFonts w:ascii="宋体" w:hAnsi="宋体" w:hint="eastAsia"/>
          <w:bCs/>
          <w:szCs w:val="21"/>
        </w:rPr>
        <w:t>中粗砂</w:t>
      </w:r>
      <w:r w:rsidR="009855E9" w:rsidRPr="007E465C">
        <w:rPr>
          <w:rFonts w:ascii="宋体" w:hAnsi="宋体" w:hint="eastAsia"/>
          <w:bCs/>
          <w:szCs w:val="21"/>
        </w:rPr>
        <w:t>垫</w:t>
      </w:r>
      <w:r w:rsidR="009855E9" w:rsidRPr="00247593">
        <w:rPr>
          <w:rFonts w:ascii="宋体" w:hAnsi="宋体" w:hint="eastAsia"/>
          <w:bCs/>
          <w:color w:val="000000" w:themeColor="text1"/>
          <w:szCs w:val="21"/>
        </w:rPr>
        <w:t>层基础</w:t>
      </w:r>
      <w:r w:rsidR="009855E9">
        <w:rPr>
          <w:rFonts w:ascii="宋体" w:hAnsi="宋体" w:hint="eastAsia"/>
          <w:bCs/>
          <w:color w:val="000000" w:themeColor="text1"/>
          <w:szCs w:val="21"/>
        </w:rPr>
        <w:t>，</w:t>
      </w:r>
      <w:r w:rsidR="009855E9">
        <w:rPr>
          <w:rFonts w:ascii="宋体" w:hAnsi="宋体"/>
          <w:bCs/>
          <w:color w:val="000000" w:themeColor="text1"/>
          <w:szCs w:val="21"/>
        </w:rPr>
        <w:t>不</w:t>
      </w:r>
      <w:r w:rsidR="009855E9">
        <w:rPr>
          <w:rFonts w:ascii="宋体" w:hAnsi="宋体" w:hint="eastAsia"/>
          <w:bCs/>
          <w:color w:val="000000" w:themeColor="text1"/>
          <w:szCs w:val="21"/>
        </w:rPr>
        <w:t>应</w:t>
      </w:r>
      <w:r w:rsidR="009855E9">
        <w:rPr>
          <w:rFonts w:ascii="宋体" w:hAnsi="宋体"/>
          <w:bCs/>
          <w:color w:val="000000" w:themeColor="text1"/>
          <w:szCs w:val="21"/>
        </w:rPr>
        <w:t>采用刚性管基基础</w:t>
      </w:r>
      <w:r w:rsidR="009855E9">
        <w:rPr>
          <w:rFonts w:ascii="宋体" w:hAnsi="宋体" w:hint="eastAsia"/>
          <w:bCs/>
          <w:color w:val="000000" w:themeColor="text1"/>
          <w:szCs w:val="21"/>
        </w:rPr>
        <w:t>。</w:t>
      </w:r>
      <w:r w:rsidR="00C27F59" w:rsidRPr="00C27F59">
        <w:rPr>
          <w:rFonts w:ascii="宋体" w:hAnsi="宋体" w:hint="eastAsia"/>
          <w:bCs/>
          <w:color w:val="000000" w:themeColor="text1"/>
          <w:szCs w:val="21"/>
        </w:rPr>
        <w:t>对设有混凝土保护外壳结构的给水用聚乙烯（PE）孔网骨架塑钢复合稳态管，混凝土保护结构应承担全部外荷载。</w:t>
      </w:r>
    </w:p>
    <w:p w14:paraId="27792DF2" w14:textId="00B88F2E" w:rsidR="00247593" w:rsidRDefault="00247593" w:rsidP="00247593">
      <w:pPr>
        <w:spacing w:line="360" w:lineRule="auto"/>
        <w:textAlignment w:val="baseline"/>
        <w:rPr>
          <w:rFonts w:ascii="宋体" w:hAnsi="宋体"/>
          <w:bCs/>
          <w:color w:val="000000" w:themeColor="text1"/>
          <w:szCs w:val="21"/>
        </w:rPr>
      </w:pPr>
      <w:r>
        <w:rPr>
          <w:rFonts w:ascii="宋体" w:hAnsi="宋体"/>
          <w:b/>
          <w:bCs/>
          <w:color w:val="000000" w:themeColor="text1"/>
          <w:szCs w:val="21"/>
        </w:rPr>
        <w:t>4.1.</w:t>
      </w:r>
      <w:r w:rsidR="00DD39A7">
        <w:rPr>
          <w:rFonts w:ascii="宋体" w:hAnsi="宋体" w:hint="eastAsia"/>
          <w:b/>
          <w:bCs/>
          <w:color w:val="000000" w:themeColor="text1"/>
          <w:szCs w:val="21"/>
        </w:rPr>
        <w:t>7</w:t>
      </w:r>
      <w:r>
        <w:rPr>
          <w:rFonts w:ascii="宋体" w:hAnsi="宋体"/>
          <w:b/>
          <w:bCs/>
          <w:color w:val="000000" w:themeColor="text1"/>
          <w:szCs w:val="21"/>
        </w:rPr>
        <w:t xml:space="preserve">　</w:t>
      </w:r>
      <w:r w:rsidR="009855E9">
        <w:rPr>
          <w:rFonts w:ascii="宋体" w:hAnsi="宋体"/>
          <w:bCs/>
          <w:color w:val="000000" w:themeColor="text1"/>
          <w:szCs w:val="21"/>
        </w:rPr>
        <w:t>管道设计使用年限不</w:t>
      </w:r>
      <w:r w:rsidR="009855E9">
        <w:rPr>
          <w:rFonts w:ascii="宋体" w:hAnsi="宋体" w:hint="eastAsia"/>
          <w:bCs/>
          <w:color w:val="000000" w:themeColor="text1"/>
          <w:szCs w:val="21"/>
        </w:rPr>
        <w:t>应</w:t>
      </w:r>
      <w:r w:rsidR="009855E9">
        <w:rPr>
          <w:rFonts w:ascii="宋体" w:hAnsi="宋体"/>
          <w:bCs/>
          <w:color w:val="000000" w:themeColor="text1"/>
          <w:szCs w:val="21"/>
        </w:rPr>
        <w:t>低于</w:t>
      </w:r>
      <w:r w:rsidR="009855E9" w:rsidRPr="00CB32C0">
        <w:rPr>
          <w:bCs/>
          <w:color w:val="000000" w:themeColor="text1"/>
          <w:szCs w:val="21"/>
        </w:rPr>
        <w:t>50</w:t>
      </w:r>
      <w:r w:rsidR="009855E9">
        <w:rPr>
          <w:rFonts w:ascii="宋体" w:hAnsi="宋体"/>
          <w:bCs/>
          <w:color w:val="000000" w:themeColor="text1"/>
          <w:szCs w:val="21"/>
        </w:rPr>
        <w:t>年。</w:t>
      </w:r>
      <w:r>
        <w:rPr>
          <w:rFonts w:ascii="宋体" w:hAnsi="宋体"/>
          <w:bCs/>
          <w:color w:val="000000" w:themeColor="text1"/>
          <w:szCs w:val="21"/>
        </w:rPr>
        <w:t xml:space="preserve"> </w:t>
      </w:r>
    </w:p>
    <w:p w14:paraId="26DAFA34" w14:textId="30073B6F" w:rsidR="0034051B" w:rsidRDefault="0034051B" w:rsidP="00247593">
      <w:pPr>
        <w:spacing w:line="360" w:lineRule="auto"/>
        <w:textAlignment w:val="baseline"/>
        <w:rPr>
          <w:rFonts w:ascii="宋体" w:hAnsi="宋体"/>
          <w:bCs/>
          <w:color w:val="000000" w:themeColor="text1"/>
          <w:szCs w:val="21"/>
        </w:rPr>
      </w:pPr>
      <w:r>
        <w:rPr>
          <w:rFonts w:ascii="宋体" w:hAnsi="宋体"/>
          <w:b/>
          <w:bCs/>
          <w:color w:val="000000" w:themeColor="text1"/>
          <w:szCs w:val="21"/>
        </w:rPr>
        <w:t>4.</w:t>
      </w:r>
      <w:r w:rsidR="00DD39A7">
        <w:rPr>
          <w:rFonts w:ascii="宋体" w:hAnsi="宋体" w:hint="eastAsia"/>
          <w:b/>
          <w:bCs/>
          <w:color w:val="000000" w:themeColor="text1"/>
          <w:szCs w:val="21"/>
        </w:rPr>
        <w:t>1</w:t>
      </w:r>
      <w:r>
        <w:rPr>
          <w:rFonts w:ascii="宋体" w:hAnsi="宋体"/>
          <w:b/>
          <w:bCs/>
          <w:color w:val="000000" w:themeColor="text1"/>
          <w:szCs w:val="21"/>
        </w:rPr>
        <w:t>.</w:t>
      </w:r>
      <w:r w:rsidR="008F69C6">
        <w:rPr>
          <w:rFonts w:ascii="宋体" w:hAnsi="宋体" w:hint="eastAsia"/>
          <w:b/>
          <w:bCs/>
          <w:color w:val="000000" w:themeColor="text1"/>
          <w:szCs w:val="21"/>
        </w:rPr>
        <w:t>8</w:t>
      </w:r>
      <w:r>
        <w:rPr>
          <w:rFonts w:ascii="宋体" w:hAnsi="宋体"/>
          <w:b/>
          <w:bCs/>
          <w:color w:val="000000" w:themeColor="text1"/>
          <w:szCs w:val="21"/>
        </w:rPr>
        <w:t xml:space="preserve">　</w:t>
      </w:r>
      <w:r w:rsidR="004F5AB0" w:rsidRPr="008F69C6">
        <w:rPr>
          <w:rFonts w:ascii="宋体" w:hAnsi="宋体" w:hint="eastAsia"/>
          <w:bCs/>
          <w:color w:val="000000" w:themeColor="text1"/>
          <w:szCs w:val="21"/>
        </w:rPr>
        <w:t>管线</w:t>
      </w:r>
      <w:r w:rsidR="004F5AB0">
        <w:rPr>
          <w:rFonts w:ascii="宋体" w:hAnsi="宋体" w:hint="eastAsia"/>
          <w:bCs/>
          <w:color w:val="000000" w:themeColor="text1"/>
          <w:szCs w:val="21"/>
        </w:rPr>
        <w:t>在</w:t>
      </w:r>
      <w:r w:rsidR="008F69C6" w:rsidRPr="008F69C6">
        <w:rPr>
          <w:rFonts w:ascii="宋体" w:hAnsi="宋体" w:hint="eastAsia"/>
          <w:bCs/>
          <w:color w:val="000000" w:themeColor="text1"/>
          <w:szCs w:val="21"/>
        </w:rPr>
        <w:t>管廊中敷设</w:t>
      </w:r>
      <w:r w:rsidR="004F5AB0">
        <w:rPr>
          <w:rFonts w:ascii="宋体" w:hAnsi="宋体" w:hint="eastAsia"/>
          <w:bCs/>
          <w:color w:val="000000" w:themeColor="text1"/>
          <w:szCs w:val="21"/>
        </w:rPr>
        <w:t>时，</w:t>
      </w:r>
      <w:r w:rsidR="008F69C6" w:rsidRPr="008F69C6">
        <w:rPr>
          <w:rFonts w:ascii="宋体" w:hAnsi="宋体" w:hint="eastAsia"/>
          <w:bCs/>
          <w:color w:val="000000" w:themeColor="text1"/>
          <w:szCs w:val="21"/>
        </w:rPr>
        <w:t>配套</w:t>
      </w:r>
      <w:r w:rsidR="004F5AB0">
        <w:rPr>
          <w:rFonts w:ascii="宋体" w:hAnsi="宋体" w:hint="eastAsia"/>
          <w:bCs/>
          <w:color w:val="000000" w:themeColor="text1"/>
          <w:szCs w:val="21"/>
        </w:rPr>
        <w:t>的</w:t>
      </w:r>
      <w:r w:rsidR="008F69C6" w:rsidRPr="008F69C6">
        <w:rPr>
          <w:rFonts w:ascii="宋体" w:hAnsi="宋体" w:hint="eastAsia"/>
          <w:bCs/>
          <w:color w:val="000000" w:themeColor="text1"/>
          <w:szCs w:val="21"/>
        </w:rPr>
        <w:t>检测设备、控制执行机构或监控系统应设置与综合管廊监控与报警系统联通的信号传输接口。</w:t>
      </w:r>
    </w:p>
    <w:p w14:paraId="09A8DCED" w14:textId="5CE8F8D7" w:rsidR="007D210E" w:rsidRDefault="00633732">
      <w:pPr>
        <w:keepNext/>
        <w:widowControl/>
        <w:spacing w:before="240" w:after="240" w:line="360" w:lineRule="auto"/>
        <w:jc w:val="center"/>
        <w:outlineLvl w:val="1"/>
        <w:rPr>
          <w:rFonts w:ascii="黑体" w:eastAsia="黑体" w:hAnsi="黑体"/>
          <w:bCs/>
          <w:iCs/>
          <w:color w:val="000000" w:themeColor="text1"/>
          <w:kern w:val="0"/>
          <w:sz w:val="24"/>
        </w:rPr>
      </w:pPr>
      <w:bookmarkStart w:id="144" w:name="_Toc9934973"/>
      <w:bookmarkStart w:id="145" w:name="_Toc522606919"/>
      <w:bookmarkStart w:id="146" w:name="_Toc10726006"/>
      <w:bookmarkStart w:id="147" w:name="_Toc451173763"/>
      <w:bookmarkStart w:id="148" w:name="_Toc529880274"/>
      <w:bookmarkStart w:id="149" w:name="_Toc522606522"/>
      <w:bookmarkStart w:id="150" w:name="_Toc444094765"/>
      <w:bookmarkStart w:id="151" w:name="_Toc450903570"/>
      <w:bookmarkStart w:id="152" w:name="_Toc522646509"/>
      <w:bookmarkStart w:id="153" w:name="_Toc508376201"/>
      <w:bookmarkStart w:id="154" w:name="_Toc22290320"/>
      <w:bookmarkStart w:id="155" w:name="_Toc66978813"/>
      <w:bookmarkStart w:id="156" w:name="_Toc73638981"/>
      <w:bookmarkStart w:id="157" w:name="_Toc73639222"/>
      <w:bookmarkStart w:id="158" w:name="_Toc82692996"/>
      <w:r>
        <w:rPr>
          <w:rFonts w:ascii="黑体" w:eastAsia="黑体" w:hAnsi="黑体"/>
          <w:bCs/>
          <w:iCs/>
          <w:color w:val="000000" w:themeColor="text1"/>
          <w:kern w:val="0"/>
          <w:sz w:val="24"/>
        </w:rPr>
        <w:t>4.2</w:t>
      </w:r>
      <w:r w:rsidR="003C5EDD">
        <w:rPr>
          <w:rFonts w:ascii="黑体" w:eastAsia="黑体" w:hAnsi="黑体"/>
          <w:bCs/>
          <w:iCs/>
          <w:color w:val="000000" w:themeColor="text1"/>
          <w:kern w:val="0"/>
          <w:sz w:val="24"/>
        </w:rPr>
        <w:t xml:space="preserve">　</w:t>
      </w:r>
      <w:r w:rsidR="003732E4">
        <w:rPr>
          <w:rFonts w:ascii="黑体" w:eastAsia="黑体" w:hAnsi="黑体" w:hint="eastAsia"/>
          <w:bCs/>
          <w:iCs/>
          <w:color w:val="000000" w:themeColor="text1"/>
          <w:kern w:val="0"/>
          <w:sz w:val="24"/>
        </w:rPr>
        <w:t>管道</w:t>
      </w:r>
      <w:r w:rsidR="00811C6D">
        <w:rPr>
          <w:rFonts w:ascii="黑体" w:eastAsia="黑体" w:hAnsi="黑体" w:hint="eastAsia"/>
          <w:bCs/>
          <w:iCs/>
          <w:color w:val="000000" w:themeColor="text1"/>
          <w:kern w:val="0"/>
          <w:sz w:val="24"/>
        </w:rPr>
        <w:t>系统</w:t>
      </w:r>
      <w:r w:rsidR="00811C6D">
        <w:rPr>
          <w:rFonts w:ascii="黑体" w:eastAsia="黑体" w:hAnsi="黑体"/>
          <w:bCs/>
          <w:iCs/>
          <w:color w:val="000000" w:themeColor="text1"/>
          <w:kern w:val="0"/>
          <w:sz w:val="24"/>
        </w:rPr>
        <w:t>内水</w:t>
      </w:r>
      <w:r w:rsidR="000B2D55">
        <w:rPr>
          <w:rFonts w:ascii="黑体" w:eastAsia="黑体" w:hAnsi="黑体" w:hint="eastAsia"/>
          <w:bCs/>
          <w:iCs/>
          <w:color w:val="000000" w:themeColor="text1"/>
          <w:kern w:val="0"/>
          <w:sz w:val="24"/>
        </w:rPr>
        <w:t>压力</w:t>
      </w:r>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p>
    <w:p w14:paraId="60AB6B0C" w14:textId="27EA7A20" w:rsidR="008C6362" w:rsidRPr="008C6362" w:rsidRDefault="003C5EDD" w:rsidP="008C6362">
      <w:pPr>
        <w:keepNext/>
        <w:keepLines/>
        <w:tabs>
          <w:tab w:val="left" w:pos="480"/>
        </w:tabs>
        <w:adjustRightInd w:val="0"/>
        <w:snapToGrid w:val="0"/>
        <w:spacing w:line="360" w:lineRule="auto"/>
      </w:pPr>
      <w:r>
        <w:rPr>
          <w:rFonts w:ascii="宋体" w:hAnsi="宋体"/>
          <w:b/>
          <w:bCs/>
          <w:color w:val="000000" w:themeColor="text1"/>
          <w:szCs w:val="21"/>
        </w:rPr>
        <w:t>4.</w:t>
      </w:r>
      <w:r w:rsidR="00633732">
        <w:rPr>
          <w:rFonts w:ascii="宋体" w:hAnsi="宋体"/>
          <w:b/>
          <w:bCs/>
          <w:color w:val="000000" w:themeColor="text1"/>
          <w:szCs w:val="21"/>
        </w:rPr>
        <w:t>2</w:t>
      </w:r>
      <w:r>
        <w:rPr>
          <w:rFonts w:ascii="宋体" w:hAnsi="宋体"/>
          <w:b/>
          <w:bCs/>
          <w:color w:val="000000" w:themeColor="text1"/>
          <w:szCs w:val="21"/>
        </w:rPr>
        <w:t xml:space="preserve">.1　</w:t>
      </w:r>
      <w:bookmarkStart w:id="159" w:name="_Toc227724390"/>
      <w:bookmarkStart w:id="160" w:name="_Toc226950518"/>
      <w:bookmarkStart w:id="161" w:name="_Toc226950573"/>
      <w:bookmarkStart w:id="162" w:name="_Toc227748353"/>
      <w:bookmarkStart w:id="163" w:name="_Toc227724594"/>
      <w:bookmarkStart w:id="164" w:name="_Toc226953911"/>
      <w:bookmarkStart w:id="165" w:name="_Toc226949637"/>
      <w:bookmarkStart w:id="166" w:name="_Toc227552062"/>
      <w:bookmarkStart w:id="167" w:name="_Toc226952094"/>
      <w:bookmarkStart w:id="168" w:name="_Toc226946683"/>
      <w:bookmarkStart w:id="169" w:name="_Toc226950064"/>
      <w:bookmarkStart w:id="170" w:name="_Toc227748730"/>
      <w:bookmarkStart w:id="171" w:name="_Toc227724700"/>
      <w:bookmarkStart w:id="172" w:name="_Toc436727276"/>
      <w:bookmarkStart w:id="173" w:name="_Toc226948222"/>
      <w:bookmarkStart w:id="174" w:name="_Toc226949919"/>
      <w:bookmarkStart w:id="175" w:name="_Toc227555286"/>
      <w:bookmarkStart w:id="176" w:name="_Toc227556255"/>
      <w:bookmarkStart w:id="177" w:name="_Toc227748289"/>
      <w:bookmarkStart w:id="178" w:name="_Toc227722924"/>
      <w:bookmarkStart w:id="179" w:name="_Toc228071115"/>
      <w:bookmarkStart w:id="180" w:name="_Toc227748581"/>
      <w:bookmarkStart w:id="181" w:name="_Toc227748417"/>
      <w:bookmarkStart w:id="182" w:name="_Toc226949754"/>
      <w:bookmarkStart w:id="183" w:name="_Toc226947512"/>
      <w:bookmarkStart w:id="184" w:name="_Toc226952638"/>
      <w:bookmarkStart w:id="185" w:name="_Toc226955332"/>
      <w:bookmarkStart w:id="186" w:name="_Toc228071228"/>
      <w:bookmarkStart w:id="187" w:name="_Toc226948797"/>
      <w:r w:rsidR="008C6362" w:rsidRPr="008C6362">
        <w:t>管道系统设计内水压力不应大于管材最大工作压力。管道的最大工作压力应按下式计算：</w:t>
      </w:r>
    </w:p>
    <w:p w14:paraId="2B36A365" w14:textId="507FBE54" w:rsidR="008C6362" w:rsidRPr="008C6362" w:rsidRDefault="008C6362" w:rsidP="008C6362">
      <w:pPr>
        <w:tabs>
          <w:tab w:val="center" w:pos="4200"/>
          <w:tab w:val="right" w:pos="8190"/>
        </w:tabs>
        <w:snapToGrid w:val="0"/>
        <w:spacing w:line="360" w:lineRule="auto"/>
        <w:contextualSpacing/>
        <w:jc w:val="left"/>
        <w:rPr>
          <w:szCs w:val="21"/>
        </w:rPr>
      </w:pPr>
      <w:r w:rsidRPr="008C6362">
        <w:rPr>
          <w:rFonts w:hint="eastAsia"/>
          <w:szCs w:val="21"/>
        </w:rPr>
        <w:tab/>
      </w:r>
      <w:r w:rsidRPr="008C6362">
        <w:rPr>
          <w:i/>
          <w:szCs w:val="21"/>
        </w:rPr>
        <w:t>MOP=</w:t>
      </w:r>
      <w:proofErr w:type="spellStart"/>
      <w:r w:rsidRPr="008C6362">
        <w:rPr>
          <w:i/>
          <w:szCs w:val="21"/>
        </w:rPr>
        <w:t>PN·f</w:t>
      </w:r>
      <w:r w:rsidRPr="008C6362">
        <w:rPr>
          <w:i/>
          <w:szCs w:val="21"/>
          <w:vertAlign w:val="subscript"/>
        </w:rPr>
        <w:t>t</w:t>
      </w:r>
      <w:proofErr w:type="spellEnd"/>
      <w:r w:rsidRPr="008C6362">
        <w:rPr>
          <w:rFonts w:hint="eastAsia"/>
          <w:i/>
          <w:szCs w:val="21"/>
        </w:rPr>
        <w:t xml:space="preserve"> </w:t>
      </w:r>
      <w:r w:rsidRPr="008C6362">
        <w:rPr>
          <w:rFonts w:hint="eastAsia"/>
          <w:szCs w:val="21"/>
        </w:rPr>
        <w:tab/>
      </w:r>
      <w:r w:rsidR="00CB6143">
        <w:rPr>
          <w:szCs w:val="21"/>
        </w:rPr>
        <w:t xml:space="preserve">             </w:t>
      </w:r>
      <w:r w:rsidR="00805D4E">
        <w:rPr>
          <w:szCs w:val="21"/>
        </w:rPr>
        <w:t>(4.</w:t>
      </w:r>
      <w:r w:rsidR="00633732">
        <w:rPr>
          <w:szCs w:val="21"/>
        </w:rPr>
        <w:t>2</w:t>
      </w:r>
      <w:r w:rsidR="00805D4E">
        <w:rPr>
          <w:szCs w:val="21"/>
        </w:rPr>
        <w:t>.1</w:t>
      </w:r>
      <w:r w:rsidRPr="008C6362">
        <w:rPr>
          <w:szCs w:val="21"/>
        </w:rPr>
        <w:t>)</w:t>
      </w:r>
    </w:p>
    <w:p w14:paraId="6A273314" w14:textId="77777777" w:rsidR="008C6362" w:rsidRPr="008C6362" w:rsidRDefault="008C6362" w:rsidP="008C6362">
      <w:pPr>
        <w:snapToGrid w:val="0"/>
        <w:spacing w:line="360" w:lineRule="auto"/>
        <w:contextualSpacing/>
        <w:jc w:val="left"/>
        <w:rPr>
          <w:szCs w:val="21"/>
        </w:rPr>
      </w:pPr>
      <w:r w:rsidRPr="008C6362">
        <w:rPr>
          <w:szCs w:val="21"/>
        </w:rPr>
        <w:t>式中：</w:t>
      </w:r>
      <w:r w:rsidRPr="008C6362">
        <w:rPr>
          <w:i/>
          <w:szCs w:val="21"/>
        </w:rPr>
        <w:t>MOP</w:t>
      </w:r>
      <w:r w:rsidRPr="008C6362">
        <w:rPr>
          <w:rFonts w:eastAsia="Times New Roman"/>
          <w:b/>
          <w:bCs/>
          <w:szCs w:val="21"/>
        </w:rPr>
        <w:t>—</w:t>
      </w:r>
      <w:r w:rsidRPr="008C6362">
        <w:rPr>
          <w:szCs w:val="21"/>
        </w:rPr>
        <w:t>管道的最大工作压力（</w:t>
      </w:r>
      <w:r w:rsidRPr="008C6362">
        <w:rPr>
          <w:szCs w:val="21"/>
        </w:rPr>
        <w:t>MPa)</w:t>
      </w:r>
      <w:r w:rsidRPr="008C6362">
        <w:rPr>
          <w:szCs w:val="21"/>
        </w:rPr>
        <w:t>；</w:t>
      </w:r>
    </w:p>
    <w:p w14:paraId="7CDF7ADA" w14:textId="77777777" w:rsidR="008C6362" w:rsidRPr="008C6362" w:rsidRDefault="008C6362" w:rsidP="008C6362">
      <w:pPr>
        <w:spacing w:line="360" w:lineRule="auto"/>
        <w:ind w:firstLineChars="300" w:firstLine="630"/>
        <w:rPr>
          <w:b/>
          <w:bCs/>
          <w:szCs w:val="21"/>
        </w:rPr>
      </w:pPr>
      <w:r w:rsidRPr="008C6362">
        <w:rPr>
          <w:i/>
          <w:szCs w:val="21"/>
        </w:rPr>
        <w:t>PN</w:t>
      </w:r>
      <w:r w:rsidRPr="008C6362">
        <w:rPr>
          <w:szCs w:val="21"/>
        </w:rPr>
        <w:t>—</w:t>
      </w:r>
      <w:r w:rsidRPr="008C6362">
        <w:rPr>
          <w:szCs w:val="21"/>
        </w:rPr>
        <w:t>管道的公称压力（</w:t>
      </w:r>
      <w:r w:rsidRPr="008C6362">
        <w:rPr>
          <w:szCs w:val="21"/>
        </w:rPr>
        <w:t>MPa)</w:t>
      </w:r>
      <w:r w:rsidRPr="008C6362">
        <w:rPr>
          <w:szCs w:val="21"/>
        </w:rPr>
        <w:t>；</w:t>
      </w:r>
    </w:p>
    <w:p w14:paraId="2478EF50" w14:textId="4E246823" w:rsidR="008C6362" w:rsidRPr="008C6362" w:rsidRDefault="008C6362" w:rsidP="008C6362">
      <w:pPr>
        <w:widowControl/>
        <w:tabs>
          <w:tab w:val="center" w:pos="4201"/>
          <w:tab w:val="right" w:leader="dot" w:pos="9298"/>
        </w:tabs>
        <w:autoSpaceDE w:val="0"/>
        <w:autoSpaceDN w:val="0"/>
        <w:spacing w:line="360" w:lineRule="auto"/>
        <w:ind w:firstLineChars="300" w:firstLine="630"/>
        <w:rPr>
          <w:kern w:val="0"/>
          <w:szCs w:val="21"/>
        </w:rPr>
      </w:pPr>
      <w:r w:rsidRPr="008C6362">
        <w:rPr>
          <w:i/>
          <w:kern w:val="0"/>
          <w:szCs w:val="21"/>
        </w:rPr>
        <w:t>f</w:t>
      </w:r>
      <w:r w:rsidRPr="008C6362">
        <w:rPr>
          <w:i/>
          <w:kern w:val="0"/>
          <w:szCs w:val="21"/>
          <w:vertAlign w:val="subscript"/>
        </w:rPr>
        <w:t>t</w:t>
      </w:r>
      <w:r w:rsidRPr="008C6362">
        <w:rPr>
          <w:b/>
          <w:bCs/>
          <w:kern w:val="0"/>
          <w:szCs w:val="21"/>
        </w:rPr>
        <w:t>—</w:t>
      </w:r>
      <w:r w:rsidR="00F66658" w:rsidRPr="00F66658">
        <w:rPr>
          <w:rFonts w:hint="eastAsia"/>
          <w:kern w:val="0"/>
          <w:szCs w:val="21"/>
        </w:rPr>
        <w:t>温度对管</w:t>
      </w:r>
      <w:r w:rsidR="00655030">
        <w:rPr>
          <w:rFonts w:hint="eastAsia"/>
          <w:kern w:val="0"/>
          <w:szCs w:val="21"/>
        </w:rPr>
        <w:t>道</w:t>
      </w:r>
      <w:r w:rsidR="00F66658" w:rsidRPr="00F66658">
        <w:rPr>
          <w:rFonts w:hint="eastAsia"/>
          <w:kern w:val="0"/>
          <w:szCs w:val="21"/>
        </w:rPr>
        <w:t>公称压力的折减系数</w:t>
      </w:r>
      <w:r w:rsidRPr="008C6362">
        <w:rPr>
          <w:kern w:val="0"/>
          <w:szCs w:val="21"/>
        </w:rPr>
        <w:t>，应按表</w:t>
      </w:r>
      <w:r w:rsidRPr="008C6362">
        <w:rPr>
          <w:kern w:val="0"/>
          <w:szCs w:val="21"/>
        </w:rPr>
        <w:t>3.</w:t>
      </w:r>
      <w:r w:rsidR="00CB459D">
        <w:rPr>
          <w:kern w:val="0"/>
          <w:szCs w:val="21"/>
        </w:rPr>
        <w:t>2</w:t>
      </w:r>
      <w:r w:rsidRPr="008C6362">
        <w:rPr>
          <w:kern w:val="0"/>
          <w:szCs w:val="21"/>
        </w:rPr>
        <w:t>.2</w:t>
      </w:r>
      <w:r w:rsidRPr="008C6362">
        <w:rPr>
          <w:kern w:val="0"/>
          <w:szCs w:val="21"/>
        </w:rPr>
        <w:t>的规定选取。</w:t>
      </w:r>
    </w:p>
    <w:p w14:paraId="56B68E94" w14:textId="778F6BC3" w:rsidR="00915222" w:rsidRPr="00915222" w:rsidRDefault="003C5EDD" w:rsidP="00915222">
      <w:pPr>
        <w:keepNext/>
        <w:keepLines/>
        <w:tabs>
          <w:tab w:val="left" w:pos="480"/>
        </w:tabs>
        <w:adjustRightInd w:val="0"/>
        <w:snapToGrid w:val="0"/>
        <w:spacing w:line="360" w:lineRule="auto"/>
      </w:pPr>
      <w:r>
        <w:rPr>
          <w:rFonts w:ascii="宋体" w:hAnsi="宋体"/>
          <w:b/>
          <w:bCs/>
          <w:color w:val="000000" w:themeColor="text1"/>
          <w:szCs w:val="21"/>
        </w:rPr>
        <w:t>4.</w:t>
      </w:r>
      <w:r w:rsidR="00633732">
        <w:rPr>
          <w:rFonts w:ascii="宋体" w:hAnsi="宋体"/>
          <w:b/>
          <w:bCs/>
          <w:color w:val="000000" w:themeColor="text1"/>
          <w:szCs w:val="21"/>
        </w:rPr>
        <w:t>2</w:t>
      </w:r>
      <w:r>
        <w:rPr>
          <w:rFonts w:ascii="宋体" w:hAnsi="宋体"/>
          <w:b/>
          <w:bCs/>
          <w:color w:val="000000" w:themeColor="text1"/>
          <w:szCs w:val="21"/>
        </w:rPr>
        <w:t xml:space="preserve">.2　</w:t>
      </w:r>
      <w:r w:rsidR="00915222" w:rsidRPr="00915222">
        <w:t>管道系统正常工作状态下，管</w:t>
      </w:r>
      <w:r w:rsidR="00915222" w:rsidRPr="00915222">
        <w:rPr>
          <w:rFonts w:hint="eastAsia"/>
        </w:rPr>
        <w:t>道</w:t>
      </w:r>
      <w:r w:rsidR="00915222" w:rsidRPr="00915222">
        <w:t>的设计内水压力标准值应按下列公式计算：</w:t>
      </w:r>
      <w:r w:rsidR="00915222" w:rsidRPr="00915222">
        <w:t xml:space="preserve">  </w:t>
      </w:r>
    </w:p>
    <w:p w14:paraId="3488A0E7" w14:textId="4FB56CC3" w:rsidR="00915222" w:rsidRPr="00915222" w:rsidRDefault="00915222" w:rsidP="00915222">
      <w:pPr>
        <w:tabs>
          <w:tab w:val="center" w:pos="4200"/>
          <w:tab w:val="right" w:pos="8190"/>
        </w:tabs>
        <w:snapToGrid w:val="0"/>
        <w:spacing w:line="360" w:lineRule="auto"/>
        <w:contextualSpacing/>
        <w:rPr>
          <w:szCs w:val="21"/>
        </w:rPr>
      </w:pPr>
      <w:r w:rsidRPr="00915222">
        <w:rPr>
          <w:rFonts w:hint="eastAsia"/>
        </w:rPr>
        <w:tab/>
      </w:r>
      <w:r w:rsidRPr="00915222">
        <w:rPr>
          <w:i/>
        </w:rPr>
        <w:t>F</w:t>
      </w:r>
      <w:r w:rsidRPr="00915222">
        <w:rPr>
          <w:i/>
          <w:vertAlign w:val="subscript"/>
        </w:rPr>
        <w:t>wd,k</w:t>
      </w:r>
      <w:r w:rsidRPr="00915222">
        <w:rPr>
          <w:rFonts w:ascii="宋体" w:hAnsi="宋体"/>
          <w:i/>
        </w:rPr>
        <w:t>≥</w:t>
      </w:r>
      <w:r w:rsidRPr="00A30BE4">
        <w:rPr>
          <w:iCs/>
        </w:rPr>
        <w:t>0.9MPa</w:t>
      </w:r>
      <w:r w:rsidRPr="00915222">
        <w:rPr>
          <w:rFonts w:hint="eastAsia"/>
        </w:rPr>
        <w:tab/>
      </w:r>
      <w:r w:rsidR="00CB6143">
        <w:t xml:space="preserve">       </w:t>
      </w:r>
      <w:r w:rsidRPr="00915222">
        <w:t>(4.</w:t>
      </w:r>
      <w:r w:rsidR="00633732">
        <w:t>2</w:t>
      </w:r>
      <w:r w:rsidRPr="00915222">
        <w:t>.</w:t>
      </w:r>
      <w:r>
        <w:t>2</w:t>
      </w:r>
      <w:r w:rsidRPr="00915222">
        <w:t>-1</w:t>
      </w:r>
      <w:r w:rsidRPr="00915222">
        <w:rPr>
          <w:szCs w:val="21"/>
        </w:rPr>
        <w:t>)</w:t>
      </w:r>
      <w:r w:rsidRPr="00915222">
        <w:rPr>
          <w:rFonts w:hint="eastAsia"/>
        </w:rPr>
        <w:t xml:space="preserve">            </w:t>
      </w:r>
    </w:p>
    <w:p w14:paraId="78918F49" w14:textId="02C45D9F" w:rsidR="00915222" w:rsidRPr="00915222" w:rsidRDefault="00915222" w:rsidP="00915222">
      <w:pPr>
        <w:tabs>
          <w:tab w:val="center" w:pos="4200"/>
          <w:tab w:val="right" w:pos="8190"/>
        </w:tabs>
        <w:snapToGrid w:val="0"/>
        <w:spacing w:line="360" w:lineRule="auto"/>
        <w:contextualSpacing/>
        <w:jc w:val="left"/>
        <w:rPr>
          <w:szCs w:val="21"/>
        </w:rPr>
      </w:pPr>
      <w:r w:rsidRPr="00915222">
        <w:rPr>
          <w:rFonts w:hint="eastAsia"/>
          <w:szCs w:val="21"/>
        </w:rPr>
        <w:tab/>
      </w:r>
      <w:proofErr w:type="spellStart"/>
      <w:r w:rsidRPr="00915222">
        <w:rPr>
          <w:i/>
          <w:szCs w:val="21"/>
        </w:rPr>
        <w:t>F</w:t>
      </w:r>
      <w:r w:rsidRPr="00915222">
        <w:rPr>
          <w:i/>
          <w:szCs w:val="21"/>
          <w:vertAlign w:val="subscript"/>
        </w:rPr>
        <w:t>wd,k</w:t>
      </w:r>
      <w:proofErr w:type="spellEnd"/>
      <w:r w:rsidRPr="00915222">
        <w:rPr>
          <w:i/>
          <w:szCs w:val="21"/>
        </w:rPr>
        <w:t>=F</w:t>
      </w:r>
      <w:r w:rsidRPr="00915222">
        <w:rPr>
          <w:i/>
          <w:szCs w:val="21"/>
          <w:vertAlign w:val="subscript"/>
        </w:rPr>
        <w:t>wk</w:t>
      </w:r>
      <w:r w:rsidRPr="00915222">
        <w:rPr>
          <w:i/>
          <w:szCs w:val="21"/>
        </w:rPr>
        <w:t>+</w:t>
      </w:r>
      <w:r w:rsidRPr="00A30BE4">
        <w:rPr>
          <w:iCs/>
          <w:szCs w:val="21"/>
        </w:rPr>
        <w:t>0.5</w:t>
      </w:r>
      <w:r w:rsidRPr="00915222">
        <w:rPr>
          <w:rFonts w:hint="eastAsia"/>
          <w:szCs w:val="21"/>
        </w:rPr>
        <w:tab/>
      </w:r>
      <w:r w:rsidR="00633732">
        <w:rPr>
          <w:szCs w:val="21"/>
        </w:rPr>
        <w:t>(4.2</w:t>
      </w:r>
      <w:r w:rsidRPr="00915222">
        <w:rPr>
          <w:szCs w:val="21"/>
        </w:rPr>
        <w:t>.</w:t>
      </w:r>
      <w:r>
        <w:rPr>
          <w:szCs w:val="21"/>
        </w:rPr>
        <w:t>2</w:t>
      </w:r>
      <w:r w:rsidRPr="00915222">
        <w:rPr>
          <w:szCs w:val="21"/>
        </w:rPr>
        <w:t>-2)</w:t>
      </w:r>
    </w:p>
    <w:p w14:paraId="0332EDC4" w14:textId="77777777" w:rsidR="00915222" w:rsidRPr="00915222" w:rsidRDefault="00915222" w:rsidP="00915222">
      <w:pPr>
        <w:snapToGrid w:val="0"/>
        <w:spacing w:line="360" w:lineRule="auto"/>
        <w:contextualSpacing/>
        <w:jc w:val="left"/>
        <w:rPr>
          <w:szCs w:val="21"/>
        </w:rPr>
      </w:pPr>
      <w:r w:rsidRPr="00915222">
        <w:rPr>
          <w:szCs w:val="21"/>
        </w:rPr>
        <w:t>式中：</w:t>
      </w:r>
      <w:proofErr w:type="spellStart"/>
      <w:r w:rsidRPr="00915222">
        <w:rPr>
          <w:i/>
        </w:rPr>
        <w:t>F</w:t>
      </w:r>
      <w:r w:rsidRPr="00915222">
        <w:rPr>
          <w:i/>
          <w:vertAlign w:val="subscript"/>
        </w:rPr>
        <w:t>wd,k</w:t>
      </w:r>
      <w:proofErr w:type="spellEnd"/>
      <w:r w:rsidRPr="00915222">
        <w:rPr>
          <w:rFonts w:eastAsia="Times New Roman"/>
          <w:b/>
          <w:bCs/>
          <w:szCs w:val="21"/>
        </w:rPr>
        <w:t>—</w:t>
      </w:r>
      <w:r w:rsidRPr="00915222">
        <w:rPr>
          <w:szCs w:val="21"/>
        </w:rPr>
        <w:t>管道</w:t>
      </w:r>
      <w:r w:rsidRPr="00915222">
        <w:rPr>
          <w:rFonts w:hint="eastAsia"/>
          <w:szCs w:val="21"/>
        </w:rPr>
        <w:t>设计内水压力标准值</w:t>
      </w:r>
      <w:r w:rsidRPr="00915222">
        <w:rPr>
          <w:szCs w:val="21"/>
        </w:rPr>
        <w:t>（</w:t>
      </w:r>
      <w:r w:rsidRPr="00915222">
        <w:rPr>
          <w:szCs w:val="21"/>
        </w:rPr>
        <w:t>MPa)</w:t>
      </w:r>
      <w:r w:rsidRPr="00915222">
        <w:rPr>
          <w:szCs w:val="21"/>
        </w:rPr>
        <w:t>；</w:t>
      </w:r>
    </w:p>
    <w:p w14:paraId="53D830A0" w14:textId="77777777" w:rsidR="00915222" w:rsidRPr="00915222" w:rsidRDefault="00915222" w:rsidP="00915222">
      <w:pPr>
        <w:snapToGrid w:val="0"/>
        <w:spacing w:line="360" w:lineRule="auto"/>
        <w:ind w:firstLineChars="300" w:firstLine="630"/>
        <w:contextualSpacing/>
        <w:jc w:val="left"/>
        <w:rPr>
          <w:szCs w:val="21"/>
        </w:rPr>
      </w:pPr>
      <w:proofErr w:type="spellStart"/>
      <w:r w:rsidRPr="00915222">
        <w:rPr>
          <w:i/>
          <w:szCs w:val="21"/>
        </w:rPr>
        <w:t>F</w:t>
      </w:r>
      <w:r w:rsidRPr="00915222">
        <w:rPr>
          <w:i/>
          <w:szCs w:val="21"/>
          <w:vertAlign w:val="subscript"/>
        </w:rPr>
        <w:t>wk</w:t>
      </w:r>
      <w:proofErr w:type="spellEnd"/>
      <w:r w:rsidRPr="00915222">
        <w:rPr>
          <w:rFonts w:eastAsia="Times New Roman"/>
          <w:b/>
          <w:bCs/>
          <w:szCs w:val="21"/>
        </w:rPr>
        <w:t>—</w:t>
      </w:r>
      <w:r w:rsidRPr="00915222">
        <w:rPr>
          <w:szCs w:val="21"/>
        </w:rPr>
        <w:t>管道</w:t>
      </w:r>
      <w:r w:rsidRPr="00915222">
        <w:rPr>
          <w:rFonts w:hint="eastAsia"/>
          <w:szCs w:val="21"/>
        </w:rPr>
        <w:t>工作压力标准值</w:t>
      </w:r>
      <w:r w:rsidRPr="00915222">
        <w:rPr>
          <w:szCs w:val="21"/>
        </w:rPr>
        <w:t>（</w:t>
      </w:r>
      <w:r w:rsidRPr="00915222">
        <w:rPr>
          <w:szCs w:val="21"/>
        </w:rPr>
        <w:t>MPa)</w:t>
      </w:r>
      <w:r w:rsidRPr="00915222">
        <w:rPr>
          <w:szCs w:val="21"/>
        </w:rPr>
        <w:t>；</w:t>
      </w:r>
    </w:p>
    <w:p w14:paraId="431AC125" w14:textId="6AAC9A8A" w:rsidR="00005757" w:rsidRPr="00310AC6" w:rsidRDefault="00524863" w:rsidP="00915222">
      <w:pPr>
        <w:spacing w:line="360" w:lineRule="auto"/>
        <w:textAlignment w:val="baseline"/>
        <w:rPr>
          <w:rFonts w:ascii="宋体" w:hAnsi="宋体"/>
          <w:bCs/>
          <w:szCs w:val="21"/>
        </w:rPr>
      </w:pPr>
      <w:r w:rsidRPr="00310AC6">
        <w:rPr>
          <w:rFonts w:ascii="宋体" w:hAnsi="宋体"/>
          <w:b/>
          <w:bCs/>
          <w:szCs w:val="21"/>
        </w:rPr>
        <w:lastRenderedPageBreak/>
        <w:t>4.</w:t>
      </w:r>
      <w:r w:rsidR="00633732" w:rsidRPr="00310AC6">
        <w:rPr>
          <w:rFonts w:ascii="宋体" w:hAnsi="宋体"/>
          <w:b/>
          <w:bCs/>
          <w:szCs w:val="21"/>
        </w:rPr>
        <w:t>2</w:t>
      </w:r>
      <w:r w:rsidRPr="00310AC6">
        <w:rPr>
          <w:rFonts w:ascii="宋体" w:hAnsi="宋体"/>
          <w:b/>
          <w:bCs/>
          <w:szCs w:val="21"/>
        </w:rPr>
        <w:t xml:space="preserve">.3　</w:t>
      </w:r>
      <w:r w:rsidR="00005757" w:rsidRPr="00310AC6">
        <w:rPr>
          <w:rFonts w:ascii="宋体" w:hAnsi="宋体" w:hint="eastAsia"/>
          <w:bCs/>
          <w:szCs w:val="21"/>
        </w:rPr>
        <w:t>管道</w:t>
      </w:r>
      <w:r w:rsidR="00915222" w:rsidRPr="00310AC6">
        <w:rPr>
          <w:rFonts w:ascii="宋体" w:hAnsi="宋体" w:hint="eastAsia"/>
          <w:bCs/>
          <w:szCs w:val="21"/>
        </w:rPr>
        <w:t>的压力等级可按设计内水压力标准值</w:t>
      </w:r>
      <w:r w:rsidR="00915222" w:rsidRPr="00A46AE5">
        <w:rPr>
          <w:rFonts w:ascii="宋体" w:hAnsi="宋体" w:hint="eastAsia"/>
          <w:bCs/>
          <w:szCs w:val="21"/>
        </w:rPr>
        <w:t>的1.2倍以上选取。</w:t>
      </w:r>
    </w:p>
    <w:p w14:paraId="03773189" w14:textId="68E858DE" w:rsidR="000B2D55" w:rsidRPr="00D169F2" w:rsidRDefault="00633732" w:rsidP="00D169F2">
      <w:pPr>
        <w:keepNext/>
        <w:widowControl/>
        <w:spacing w:before="240" w:after="240" w:line="360" w:lineRule="auto"/>
        <w:jc w:val="center"/>
        <w:outlineLvl w:val="1"/>
        <w:rPr>
          <w:rFonts w:ascii="黑体" w:eastAsia="黑体" w:hAnsi="黑体"/>
          <w:bCs/>
          <w:iCs/>
          <w:color w:val="000000" w:themeColor="text1"/>
          <w:kern w:val="0"/>
          <w:sz w:val="24"/>
        </w:rPr>
      </w:pPr>
      <w:bookmarkStart w:id="188" w:name="_Toc73638982"/>
      <w:bookmarkStart w:id="189" w:name="_Toc73639223"/>
      <w:bookmarkStart w:id="190" w:name="_Toc82692997"/>
      <w:r>
        <w:rPr>
          <w:rFonts w:ascii="黑体" w:eastAsia="黑体" w:hAnsi="黑体"/>
          <w:bCs/>
          <w:iCs/>
          <w:color w:val="000000" w:themeColor="text1"/>
          <w:kern w:val="0"/>
          <w:sz w:val="24"/>
        </w:rPr>
        <w:t>4.3</w:t>
      </w:r>
      <w:r w:rsidR="000B2D55">
        <w:rPr>
          <w:rFonts w:ascii="黑体" w:eastAsia="黑体" w:hAnsi="黑体"/>
          <w:bCs/>
          <w:iCs/>
          <w:color w:val="000000" w:themeColor="text1"/>
          <w:kern w:val="0"/>
          <w:sz w:val="24"/>
        </w:rPr>
        <w:t xml:space="preserve">　</w:t>
      </w:r>
      <w:r w:rsidR="000B2D55">
        <w:rPr>
          <w:rFonts w:ascii="黑体" w:eastAsia="黑体" w:hAnsi="黑体" w:hint="eastAsia"/>
          <w:bCs/>
          <w:iCs/>
          <w:color w:val="000000" w:themeColor="text1"/>
          <w:kern w:val="0"/>
          <w:sz w:val="24"/>
        </w:rPr>
        <w:t>管道</w:t>
      </w:r>
      <w:r w:rsidR="000B2D55">
        <w:rPr>
          <w:rFonts w:ascii="黑体" w:eastAsia="黑体" w:hAnsi="黑体"/>
          <w:bCs/>
          <w:iCs/>
          <w:color w:val="000000" w:themeColor="text1"/>
          <w:kern w:val="0"/>
          <w:sz w:val="24"/>
        </w:rPr>
        <w:t>水力计算</w:t>
      </w:r>
      <w:bookmarkEnd w:id="188"/>
      <w:bookmarkEnd w:id="189"/>
      <w:bookmarkEnd w:id="190"/>
    </w:p>
    <w:p w14:paraId="3DC231C8" w14:textId="663782DC" w:rsidR="000B2D55" w:rsidRPr="00005757" w:rsidRDefault="00633732" w:rsidP="000B2D55">
      <w:pPr>
        <w:spacing w:line="360" w:lineRule="auto"/>
        <w:textAlignment w:val="baseline"/>
        <w:rPr>
          <w:rFonts w:ascii="宋体" w:hAnsi="宋体"/>
          <w:bCs/>
          <w:color w:val="000000" w:themeColor="text1"/>
          <w:szCs w:val="21"/>
        </w:rPr>
      </w:pPr>
      <w:r>
        <w:rPr>
          <w:rFonts w:ascii="宋体" w:hAnsi="宋体"/>
          <w:b/>
          <w:bCs/>
          <w:color w:val="000000" w:themeColor="text1"/>
          <w:szCs w:val="21"/>
        </w:rPr>
        <w:t>4.3</w:t>
      </w:r>
      <w:r w:rsidR="000B2D55">
        <w:rPr>
          <w:rFonts w:ascii="宋体" w:hAnsi="宋体"/>
          <w:b/>
          <w:bCs/>
          <w:color w:val="000000" w:themeColor="text1"/>
          <w:szCs w:val="21"/>
        </w:rPr>
        <w:t>.</w:t>
      </w:r>
      <w:r w:rsidR="00D169F2">
        <w:rPr>
          <w:rFonts w:ascii="宋体" w:hAnsi="宋体" w:hint="eastAsia"/>
          <w:b/>
          <w:bCs/>
          <w:color w:val="000000" w:themeColor="text1"/>
          <w:szCs w:val="21"/>
        </w:rPr>
        <w:t>1</w:t>
      </w:r>
      <w:r w:rsidR="000B2D55">
        <w:rPr>
          <w:rFonts w:ascii="宋体" w:hAnsi="宋体"/>
          <w:b/>
          <w:bCs/>
          <w:color w:val="000000" w:themeColor="text1"/>
          <w:szCs w:val="21"/>
        </w:rPr>
        <w:t xml:space="preserve">　</w:t>
      </w:r>
      <w:r w:rsidR="000B2D55" w:rsidRPr="00005757">
        <w:rPr>
          <w:rFonts w:ascii="宋体" w:hAnsi="宋体" w:hint="eastAsia"/>
          <w:bCs/>
          <w:color w:val="000000" w:themeColor="text1"/>
          <w:szCs w:val="21"/>
        </w:rPr>
        <w:t>管道总水头损失可按下式计算：</w:t>
      </w:r>
    </w:p>
    <w:p w14:paraId="5DFCA75C" w14:textId="66A4B4AA" w:rsidR="000B2D55" w:rsidRPr="00005757" w:rsidRDefault="000B2D55" w:rsidP="000B2D55">
      <w:pPr>
        <w:spacing w:line="360" w:lineRule="auto"/>
        <w:jc w:val="center"/>
        <w:textAlignment w:val="baseline"/>
        <w:rPr>
          <w:rFonts w:ascii="宋体" w:hAnsi="宋体"/>
          <w:bCs/>
          <w:color w:val="000000" w:themeColor="text1"/>
          <w:szCs w:val="21"/>
        </w:rPr>
      </w:pPr>
      <w:r>
        <w:rPr>
          <w:bCs/>
          <w:i/>
          <w:color w:val="000000" w:themeColor="text1"/>
          <w:szCs w:val="21"/>
        </w:rPr>
        <w:t xml:space="preserve">                           </w:t>
      </w:r>
      <w:r w:rsidR="0031469F">
        <w:rPr>
          <w:bCs/>
          <w:i/>
          <w:color w:val="000000" w:themeColor="text1"/>
          <w:szCs w:val="21"/>
        </w:rPr>
        <w:t xml:space="preserve">     </w:t>
      </w:r>
      <w:r w:rsidRPr="00EE2F2A">
        <w:rPr>
          <w:bCs/>
          <w:i/>
          <w:color w:val="000000" w:themeColor="text1"/>
          <w:sz w:val="24"/>
        </w:rPr>
        <w:t xml:space="preserve"> </w:t>
      </w:r>
      <w:proofErr w:type="spellStart"/>
      <w:r w:rsidRPr="00EE2F2A">
        <w:rPr>
          <w:bCs/>
          <w:i/>
          <w:color w:val="000000" w:themeColor="text1"/>
          <w:sz w:val="24"/>
        </w:rPr>
        <w:t>h</w:t>
      </w:r>
      <w:r w:rsidRPr="00EE2F2A">
        <w:rPr>
          <w:bCs/>
          <w:i/>
          <w:color w:val="000000" w:themeColor="text1"/>
          <w:sz w:val="24"/>
          <w:vertAlign w:val="subscript"/>
        </w:rPr>
        <w:t>z</w:t>
      </w:r>
      <w:proofErr w:type="spellEnd"/>
      <w:r w:rsidRPr="00EE2F2A">
        <w:rPr>
          <w:bCs/>
          <w:color w:val="000000" w:themeColor="text1"/>
          <w:sz w:val="24"/>
          <w:vertAlign w:val="subscript"/>
        </w:rPr>
        <w:t xml:space="preserve"> </w:t>
      </w:r>
      <w:r w:rsidRPr="00EE2F2A">
        <w:rPr>
          <w:bCs/>
          <w:color w:val="000000" w:themeColor="text1"/>
          <w:sz w:val="24"/>
        </w:rPr>
        <w:t xml:space="preserve">= </w:t>
      </w:r>
      <w:proofErr w:type="spellStart"/>
      <w:r w:rsidRPr="00EE2F2A">
        <w:rPr>
          <w:bCs/>
          <w:i/>
          <w:color w:val="000000" w:themeColor="text1"/>
          <w:sz w:val="24"/>
        </w:rPr>
        <w:t>h</w:t>
      </w:r>
      <w:r w:rsidRPr="00EE2F2A">
        <w:rPr>
          <w:bCs/>
          <w:i/>
          <w:color w:val="000000" w:themeColor="text1"/>
          <w:sz w:val="24"/>
          <w:vertAlign w:val="subscript"/>
        </w:rPr>
        <w:t>y</w:t>
      </w:r>
      <w:proofErr w:type="spellEnd"/>
      <w:r w:rsidRPr="00EE2F2A">
        <w:rPr>
          <w:bCs/>
          <w:color w:val="000000" w:themeColor="text1"/>
          <w:sz w:val="24"/>
          <w:vertAlign w:val="subscript"/>
        </w:rPr>
        <w:t xml:space="preserve"> </w:t>
      </w:r>
      <w:r w:rsidRPr="00EE2F2A">
        <w:rPr>
          <w:bCs/>
          <w:color w:val="000000" w:themeColor="text1"/>
          <w:sz w:val="24"/>
        </w:rPr>
        <w:t xml:space="preserve">+ </w:t>
      </w:r>
      <w:proofErr w:type="spellStart"/>
      <w:r w:rsidRPr="00EE2F2A">
        <w:rPr>
          <w:bCs/>
          <w:i/>
          <w:color w:val="000000" w:themeColor="text1"/>
          <w:sz w:val="24"/>
        </w:rPr>
        <w:t>h</w:t>
      </w:r>
      <w:r w:rsidRPr="00EE2F2A">
        <w:rPr>
          <w:bCs/>
          <w:i/>
          <w:color w:val="000000" w:themeColor="text1"/>
          <w:sz w:val="24"/>
          <w:vertAlign w:val="subscript"/>
        </w:rPr>
        <w:t>j</w:t>
      </w:r>
      <w:proofErr w:type="spellEnd"/>
      <w:r w:rsidRPr="00EE2F2A">
        <w:rPr>
          <w:bCs/>
          <w:i/>
          <w:color w:val="000000" w:themeColor="text1"/>
          <w:sz w:val="24"/>
          <w:vertAlign w:val="subscript"/>
        </w:rPr>
        <w:t xml:space="preserve"> </w:t>
      </w:r>
      <w:r w:rsidRPr="00EE2F2A">
        <w:rPr>
          <w:rFonts w:ascii="宋体" w:hAnsi="宋体" w:hint="eastAsia"/>
          <w:bCs/>
          <w:i/>
          <w:color w:val="000000" w:themeColor="text1"/>
          <w:sz w:val="24"/>
        </w:rPr>
        <w:t xml:space="preserve">   </w:t>
      </w:r>
      <w:r w:rsidRPr="00005757">
        <w:rPr>
          <w:rFonts w:ascii="宋体" w:hAnsi="宋体" w:hint="eastAsia"/>
          <w:bCs/>
          <w:color w:val="000000" w:themeColor="text1"/>
          <w:szCs w:val="21"/>
        </w:rPr>
        <w:t xml:space="preserve">                     </w:t>
      </w:r>
      <w:r w:rsidR="005E2995">
        <w:rPr>
          <w:rFonts w:ascii="宋体" w:hAnsi="宋体"/>
          <w:bCs/>
          <w:color w:val="000000" w:themeColor="text1"/>
          <w:szCs w:val="21"/>
        </w:rPr>
        <w:t xml:space="preserve">     </w:t>
      </w:r>
      <w:r w:rsidR="002604D2">
        <w:rPr>
          <w:rFonts w:ascii="宋体" w:hAnsi="宋体"/>
          <w:bCs/>
          <w:color w:val="000000" w:themeColor="text1"/>
          <w:szCs w:val="21"/>
        </w:rPr>
        <w:t xml:space="preserve"> </w:t>
      </w:r>
      <w:r w:rsidR="002E4F4C">
        <w:rPr>
          <w:rFonts w:ascii="宋体" w:hAnsi="宋体"/>
          <w:bCs/>
          <w:color w:val="000000" w:themeColor="text1"/>
          <w:szCs w:val="21"/>
        </w:rPr>
        <w:t xml:space="preserve"> </w:t>
      </w:r>
      <w:r w:rsidRPr="00005757">
        <w:rPr>
          <w:rFonts w:ascii="宋体" w:hAnsi="宋体" w:hint="eastAsia"/>
          <w:bCs/>
          <w:color w:val="000000" w:themeColor="text1"/>
          <w:szCs w:val="21"/>
        </w:rPr>
        <w:t>（</w:t>
      </w:r>
      <w:r w:rsidR="00633732">
        <w:rPr>
          <w:bCs/>
          <w:color w:val="000000" w:themeColor="text1"/>
          <w:szCs w:val="21"/>
        </w:rPr>
        <w:t>4.3</w:t>
      </w:r>
      <w:r w:rsidRPr="00CB32C0">
        <w:rPr>
          <w:bCs/>
          <w:color w:val="000000" w:themeColor="text1"/>
          <w:szCs w:val="21"/>
        </w:rPr>
        <w:t>.3</w:t>
      </w:r>
      <w:r w:rsidRPr="00005757">
        <w:rPr>
          <w:rFonts w:ascii="宋体" w:hAnsi="宋体" w:hint="eastAsia"/>
          <w:bCs/>
          <w:color w:val="000000" w:themeColor="text1"/>
          <w:szCs w:val="21"/>
        </w:rPr>
        <w:t>）</w:t>
      </w:r>
    </w:p>
    <w:p w14:paraId="40AD6F3B" w14:textId="77777777" w:rsidR="000B2D55" w:rsidRPr="00005757" w:rsidRDefault="000B2D55" w:rsidP="000B2D55">
      <w:pPr>
        <w:spacing w:line="360" w:lineRule="auto"/>
        <w:textAlignment w:val="baseline"/>
        <w:rPr>
          <w:rFonts w:ascii="宋体" w:hAnsi="宋体"/>
          <w:bCs/>
          <w:color w:val="000000" w:themeColor="text1"/>
          <w:szCs w:val="21"/>
        </w:rPr>
      </w:pPr>
      <w:r w:rsidRPr="00005757">
        <w:rPr>
          <w:rFonts w:ascii="宋体" w:hAnsi="宋体" w:hint="eastAsia"/>
          <w:bCs/>
          <w:color w:val="000000" w:themeColor="text1"/>
          <w:szCs w:val="21"/>
        </w:rPr>
        <w:t xml:space="preserve">式中：   </w:t>
      </w:r>
      <w:r w:rsidRPr="00CB32C0">
        <w:rPr>
          <w:rFonts w:hint="eastAsia"/>
          <w:bCs/>
          <w:i/>
          <w:color w:val="000000" w:themeColor="text1"/>
          <w:szCs w:val="21"/>
        </w:rPr>
        <w:t xml:space="preserve"> </w:t>
      </w:r>
      <w:proofErr w:type="spellStart"/>
      <w:r w:rsidRPr="00CB32C0">
        <w:rPr>
          <w:rFonts w:hint="eastAsia"/>
          <w:bCs/>
          <w:i/>
          <w:color w:val="000000" w:themeColor="text1"/>
          <w:szCs w:val="21"/>
        </w:rPr>
        <w:t>hz</w:t>
      </w:r>
      <w:proofErr w:type="spellEnd"/>
      <w:r w:rsidRPr="00CB32C0">
        <w:rPr>
          <w:bCs/>
          <w:i/>
          <w:color w:val="000000" w:themeColor="text1"/>
          <w:szCs w:val="21"/>
        </w:rPr>
        <w:t>——</w:t>
      </w:r>
      <w:r w:rsidRPr="00005757">
        <w:rPr>
          <w:rFonts w:ascii="宋体" w:hAnsi="宋体" w:hint="eastAsia"/>
          <w:bCs/>
          <w:color w:val="000000" w:themeColor="text1"/>
          <w:szCs w:val="21"/>
        </w:rPr>
        <w:t>管道总水头损失(m)；</w:t>
      </w:r>
    </w:p>
    <w:p w14:paraId="5890F91B" w14:textId="77777777" w:rsidR="000B2D55" w:rsidRPr="00005757" w:rsidRDefault="000B2D55" w:rsidP="000B2D55">
      <w:pPr>
        <w:spacing w:line="360" w:lineRule="auto"/>
        <w:textAlignment w:val="baseline"/>
        <w:rPr>
          <w:rFonts w:ascii="宋体" w:hAnsi="宋体"/>
          <w:bCs/>
          <w:color w:val="000000" w:themeColor="text1"/>
          <w:szCs w:val="21"/>
        </w:rPr>
      </w:pPr>
      <w:r w:rsidRPr="00005757">
        <w:rPr>
          <w:rFonts w:ascii="宋体" w:hAnsi="宋体" w:hint="eastAsia"/>
          <w:bCs/>
          <w:color w:val="000000" w:themeColor="text1"/>
          <w:szCs w:val="21"/>
        </w:rPr>
        <w:t xml:space="preserve">          </w:t>
      </w:r>
      <w:proofErr w:type="spellStart"/>
      <w:r w:rsidRPr="00CB32C0">
        <w:rPr>
          <w:rFonts w:hint="eastAsia"/>
          <w:bCs/>
          <w:i/>
          <w:color w:val="000000" w:themeColor="text1"/>
          <w:szCs w:val="21"/>
        </w:rPr>
        <w:t>hy</w:t>
      </w:r>
      <w:proofErr w:type="spellEnd"/>
      <w:r w:rsidRPr="00CB32C0">
        <w:rPr>
          <w:bCs/>
          <w:i/>
          <w:color w:val="000000" w:themeColor="text1"/>
          <w:szCs w:val="21"/>
        </w:rPr>
        <w:t>——</w:t>
      </w:r>
      <w:r w:rsidRPr="00005757">
        <w:rPr>
          <w:rFonts w:ascii="宋体" w:hAnsi="宋体" w:hint="eastAsia"/>
          <w:bCs/>
          <w:color w:val="000000" w:themeColor="text1"/>
          <w:szCs w:val="21"/>
        </w:rPr>
        <w:t>管道沿程水头损失(m)；</w:t>
      </w:r>
    </w:p>
    <w:p w14:paraId="4CB1765F" w14:textId="77777777" w:rsidR="000B2D55" w:rsidRPr="00005757" w:rsidRDefault="000B2D55" w:rsidP="000B2D55">
      <w:pPr>
        <w:spacing w:line="360" w:lineRule="auto"/>
        <w:textAlignment w:val="baseline"/>
        <w:rPr>
          <w:rFonts w:ascii="宋体" w:hAnsi="宋体"/>
          <w:bCs/>
          <w:color w:val="000000" w:themeColor="text1"/>
          <w:szCs w:val="21"/>
        </w:rPr>
      </w:pPr>
      <w:r w:rsidRPr="00005757">
        <w:rPr>
          <w:rFonts w:ascii="宋体" w:hAnsi="宋体" w:hint="eastAsia"/>
          <w:bCs/>
          <w:color w:val="000000" w:themeColor="text1"/>
          <w:szCs w:val="21"/>
        </w:rPr>
        <w:t xml:space="preserve">         </w:t>
      </w:r>
      <w:r w:rsidRPr="00CB32C0">
        <w:rPr>
          <w:rFonts w:hint="eastAsia"/>
          <w:bCs/>
          <w:i/>
          <w:color w:val="000000" w:themeColor="text1"/>
          <w:szCs w:val="21"/>
        </w:rPr>
        <w:t xml:space="preserve"> </w:t>
      </w:r>
      <w:proofErr w:type="spellStart"/>
      <w:r w:rsidRPr="00CB32C0">
        <w:rPr>
          <w:rFonts w:hint="eastAsia"/>
          <w:bCs/>
          <w:i/>
          <w:color w:val="000000" w:themeColor="text1"/>
          <w:szCs w:val="21"/>
        </w:rPr>
        <w:t>hj</w:t>
      </w:r>
      <w:proofErr w:type="spellEnd"/>
      <w:r w:rsidRPr="00CB32C0">
        <w:rPr>
          <w:bCs/>
          <w:i/>
          <w:color w:val="000000" w:themeColor="text1"/>
          <w:szCs w:val="21"/>
        </w:rPr>
        <w:t>——</w:t>
      </w:r>
      <w:r w:rsidRPr="00005757">
        <w:rPr>
          <w:rFonts w:ascii="宋体" w:hAnsi="宋体" w:hint="eastAsia"/>
          <w:bCs/>
          <w:color w:val="000000" w:themeColor="text1"/>
          <w:szCs w:val="21"/>
        </w:rPr>
        <w:t>管道局部水头损失(m)。</w:t>
      </w:r>
    </w:p>
    <w:p w14:paraId="4F16F420" w14:textId="0DD6BA81" w:rsidR="000B2D55" w:rsidRDefault="000B2D55" w:rsidP="000B2D55">
      <w:pPr>
        <w:spacing w:line="360" w:lineRule="auto"/>
        <w:textAlignment w:val="baseline"/>
        <w:rPr>
          <w:rFonts w:ascii="宋体" w:hAnsi="宋体"/>
          <w:bCs/>
          <w:color w:val="000000" w:themeColor="text1"/>
          <w:szCs w:val="21"/>
        </w:rPr>
      </w:pPr>
      <w:r w:rsidRPr="00CB32C0">
        <w:rPr>
          <w:rFonts w:ascii="宋体" w:hAnsi="宋体" w:hint="eastAsia"/>
          <w:b/>
          <w:bCs/>
          <w:color w:val="000000" w:themeColor="text1"/>
          <w:szCs w:val="21"/>
        </w:rPr>
        <w:t>4.</w:t>
      </w:r>
      <w:r w:rsidR="00633732">
        <w:rPr>
          <w:rFonts w:ascii="宋体" w:hAnsi="宋体"/>
          <w:b/>
          <w:bCs/>
          <w:color w:val="000000" w:themeColor="text1"/>
          <w:szCs w:val="21"/>
        </w:rPr>
        <w:t>3</w:t>
      </w:r>
      <w:r>
        <w:rPr>
          <w:rFonts w:ascii="宋体" w:hAnsi="宋体"/>
          <w:b/>
          <w:bCs/>
          <w:color w:val="000000" w:themeColor="text1"/>
          <w:szCs w:val="21"/>
        </w:rPr>
        <w:t>.</w:t>
      </w:r>
      <w:r w:rsidR="00D169F2">
        <w:rPr>
          <w:rFonts w:ascii="宋体" w:hAnsi="宋体" w:hint="eastAsia"/>
          <w:b/>
          <w:bCs/>
          <w:color w:val="000000" w:themeColor="text1"/>
          <w:szCs w:val="21"/>
        </w:rPr>
        <w:t>2</w:t>
      </w:r>
      <w:r>
        <w:rPr>
          <w:rFonts w:ascii="宋体" w:hAnsi="宋体"/>
          <w:b/>
          <w:bCs/>
          <w:color w:val="000000" w:themeColor="text1"/>
          <w:szCs w:val="21"/>
        </w:rPr>
        <w:t xml:space="preserve">  </w:t>
      </w:r>
      <w:r>
        <w:rPr>
          <w:rFonts w:ascii="宋体" w:hAnsi="宋体"/>
          <w:bCs/>
          <w:color w:val="000000" w:themeColor="text1"/>
          <w:szCs w:val="21"/>
        </w:rPr>
        <w:t>管</w:t>
      </w:r>
      <w:r w:rsidRPr="00005757">
        <w:rPr>
          <w:rFonts w:ascii="宋体" w:hAnsi="宋体" w:hint="eastAsia"/>
          <w:bCs/>
          <w:color w:val="000000" w:themeColor="text1"/>
          <w:szCs w:val="21"/>
        </w:rPr>
        <w:t>道沿程水头损失可按下列公式计算：</w:t>
      </w:r>
    </w:p>
    <w:p w14:paraId="3EA052C1" w14:textId="6C26AEA8" w:rsidR="000B2D55" w:rsidRDefault="000B2D55" w:rsidP="000B2D55">
      <w:pPr>
        <w:spacing w:line="360" w:lineRule="auto"/>
        <w:jc w:val="center"/>
        <w:textAlignment w:val="baseline"/>
        <w:rPr>
          <w:bCs/>
          <w:color w:val="000000" w:themeColor="text1"/>
          <w:szCs w:val="21"/>
        </w:rPr>
      </w:pPr>
      <w:r>
        <w:rPr>
          <w:bCs/>
          <w:color w:val="000000" w:themeColor="text1"/>
          <w:szCs w:val="21"/>
        </w:rPr>
        <w:t xml:space="preserve">                            </w:t>
      </w:r>
      <w:r w:rsidRPr="00FE36C3">
        <w:rPr>
          <w:bCs/>
          <w:color w:val="000000" w:themeColor="text1"/>
          <w:sz w:val="24"/>
        </w:rPr>
        <w:t xml:space="preserve"> </w:t>
      </w:r>
      <w:r w:rsidR="0031469F">
        <w:rPr>
          <w:bCs/>
          <w:color w:val="000000" w:themeColor="text1"/>
          <w:sz w:val="24"/>
        </w:rPr>
        <w:t xml:space="preserve">   </w:t>
      </w:r>
      <w:r w:rsidR="00C23619">
        <w:rPr>
          <w:position w:val="-30"/>
          <w:szCs w:val="21"/>
        </w:rPr>
        <w:object w:dxaOrig="1680" w:dyaOrig="780" w14:anchorId="2DED9B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4.5pt;height:38.2pt" o:ole="">
            <v:imagedata r:id="rId15" o:title=""/>
          </v:shape>
          <o:OLEObject Type="Embed" ProgID="Equation.3" ShapeID="_x0000_i1025" DrawAspect="Content" ObjectID="_1695288659" r:id="rId16"/>
        </w:object>
      </w:r>
      <w:r w:rsidR="0031469F">
        <w:rPr>
          <w:szCs w:val="21"/>
        </w:rPr>
        <w:t xml:space="preserve">       </w:t>
      </w:r>
      <w:r>
        <w:rPr>
          <w:bCs/>
          <w:color w:val="000000" w:themeColor="text1"/>
          <w:sz w:val="24"/>
        </w:rPr>
        <w:t xml:space="preserve"> </w:t>
      </w:r>
      <w:r w:rsidRPr="00FE36C3">
        <w:rPr>
          <w:bCs/>
          <w:color w:val="000000" w:themeColor="text1"/>
          <w:sz w:val="24"/>
        </w:rPr>
        <w:t xml:space="preserve"> </w:t>
      </w:r>
      <w:r>
        <w:rPr>
          <w:bCs/>
          <w:color w:val="000000" w:themeColor="text1"/>
          <w:szCs w:val="21"/>
        </w:rPr>
        <w:t xml:space="preserve">               </w:t>
      </w:r>
      <w:r>
        <w:rPr>
          <w:rFonts w:hint="eastAsia"/>
          <w:bCs/>
          <w:color w:val="000000" w:themeColor="text1"/>
          <w:szCs w:val="21"/>
        </w:rPr>
        <w:t xml:space="preserve"> </w:t>
      </w:r>
      <w:r>
        <w:rPr>
          <w:bCs/>
          <w:color w:val="000000" w:themeColor="text1"/>
          <w:szCs w:val="21"/>
        </w:rPr>
        <w:t xml:space="preserve">  </w:t>
      </w:r>
      <w:r w:rsidRPr="007A0E00">
        <w:rPr>
          <w:rFonts w:hint="eastAsia"/>
          <w:bCs/>
          <w:color w:val="000000" w:themeColor="text1"/>
          <w:szCs w:val="21"/>
        </w:rPr>
        <w:t>（</w:t>
      </w:r>
      <w:r w:rsidRPr="007A0E00">
        <w:rPr>
          <w:rFonts w:hint="eastAsia"/>
          <w:bCs/>
          <w:color w:val="000000" w:themeColor="text1"/>
          <w:szCs w:val="21"/>
        </w:rPr>
        <w:t>4.</w:t>
      </w:r>
      <w:r w:rsidR="00633732">
        <w:rPr>
          <w:bCs/>
          <w:color w:val="000000" w:themeColor="text1"/>
          <w:szCs w:val="21"/>
        </w:rPr>
        <w:t>3</w:t>
      </w:r>
      <w:r>
        <w:rPr>
          <w:rFonts w:hint="eastAsia"/>
          <w:bCs/>
          <w:color w:val="000000" w:themeColor="text1"/>
          <w:szCs w:val="21"/>
        </w:rPr>
        <w:t>.</w:t>
      </w:r>
      <w:r>
        <w:rPr>
          <w:bCs/>
          <w:color w:val="000000" w:themeColor="text1"/>
          <w:szCs w:val="21"/>
        </w:rPr>
        <w:t>4</w:t>
      </w:r>
      <w:r>
        <w:rPr>
          <w:rFonts w:hint="eastAsia"/>
          <w:bCs/>
          <w:color w:val="000000" w:themeColor="text1"/>
          <w:szCs w:val="21"/>
        </w:rPr>
        <w:t>-1</w:t>
      </w:r>
      <w:r w:rsidRPr="007A0E00">
        <w:rPr>
          <w:rFonts w:hint="eastAsia"/>
          <w:bCs/>
          <w:color w:val="000000" w:themeColor="text1"/>
          <w:szCs w:val="21"/>
        </w:rPr>
        <w:t>）</w:t>
      </w:r>
    </w:p>
    <w:p w14:paraId="27939BDE" w14:textId="6D73E6BF" w:rsidR="000B2D55" w:rsidRDefault="000B2D55" w:rsidP="000B2D55">
      <w:pPr>
        <w:spacing w:line="360" w:lineRule="auto"/>
        <w:jc w:val="center"/>
        <w:textAlignment w:val="baseline"/>
        <w:rPr>
          <w:bCs/>
          <w:color w:val="000000" w:themeColor="text1"/>
          <w:szCs w:val="21"/>
        </w:rPr>
      </w:pPr>
      <w:r>
        <w:rPr>
          <w:rFonts w:hint="eastAsia"/>
          <w:bCs/>
          <w:color w:val="000000" w:themeColor="text1"/>
          <w:sz w:val="24"/>
        </w:rPr>
        <w:t xml:space="preserve">             </w:t>
      </w:r>
      <w:r>
        <w:rPr>
          <w:bCs/>
          <w:color w:val="000000" w:themeColor="text1"/>
          <w:sz w:val="24"/>
        </w:rPr>
        <w:t xml:space="preserve">     </w:t>
      </w:r>
      <w:r w:rsidR="0031469F">
        <w:rPr>
          <w:bCs/>
          <w:color w:val="000000" w:themeColor="text1"/>
          <w:sz w:val="24"/>
        </w:rPr>
        <w:t xml:space="preserve">        </w:t>
      </w:r>
      <w:r>
        <w:rPr>
          <w:rFonts w:hint="eastAsia"/>
          <w:bCs/>
          <w:color w:val="000000" w:themeColor="text1"/>
          <w:sz w:val="24"/>
        </w:rPr>
        <w:t xml:space="preserve"> </w:t>
      </w:r>
      <w:r w:rsidRPr="008A3246">
        <w:rPr>
          <w:position w:val="-30"/>
          <w:szCs w:val="21"/>
        </w:rPr>
        <w:object w:dxaOrig="3360" w:dyaOrig="720" w14:anchorId="0F6A7305">
          <v:shape id="_x0000_i1026" type="#_x0000_t75" style="width:166.55pt;height:36.3pt" o:ole="">
            <v:imagedata r:id="rId17" o:title=""/>
          </v:shape>
          <o:OLEObject Type="Embed" ProgID="Equation.3" ShapeID="_x0000_i1026" DrawAspect="Content" ObjectID="_1695288660" r:id="rId18"/>
        </w:object>
      </w:r>
      <w:r>
        <w:rPr>
          <w:rFonts w:hint="eastAsia"/>
          <w:bCs/>
          <w:color w:val="000000" w:themeColor="text1"/>
          <w:sz w:val="24"/>
        </w:rPr>
        <w:t xml:space="preserve">     </w:t>
      </w:r>
      <w:r w:rsidRPr="00FE36C3">
        <w:rPr>
          <w:bCs/>
          <w:color w:val="000000" w:themeColor="text1"/>
          <w:sz w:val="24"/>
        </w:rPr>
        <w:t xml:space="preserve">  </w:t>
      </w:r>
      <w:r>
        <w:rPr>
          <w:bCs/>
          <w:color w:val="000000" w:themeColor="text1"/>
          <w:sz w:val="24"/>
        </w:rPr>
        <w:t xml:space="preserve">   </w:t>
      </w:r>
      <w:r w:rsidR="0031469F">
        <w:rPr>
          <w:bCs/>
          <w:color w:val="000000" w:themeColor="text1"/>
          <w:sz w:val="24"/>
        </w:rPr>
        <w:t xml:space="preserve">  </w:t>
      </w:r>
      <w:r w:rsidRPr="007A0E00">
        <w:rPr>
          <w:rFonts w:hint="eastAsia"/>
          <w:bCs/>
          <w:color w:val="000000" w:themeColor="text1"/>
          <w:szCs w:val="21"/>
        </w:rPr>
        <w:t>（</w:t>
      </w:r>
      <w:r w:rsidRPr="007A0E00">
        <w:rPr>
          <w:rFonts w:hint="eastAsia"/>
          <w:bCs/>
          <w:color w:val="000000" w:themeColor="text1"/>
          <w:szCs w:val="21"/>
        </w:rPr>
        <w:t>4.</w:t>
      </w:r>
      <w:r w:rsidR="00633732">
        <w:rPr>
          <w:bCs/>
          <w:color w:val="000000" w:themeColor="text1"/>
          <w:szCs w:val="21"/>
        </w:rPr>
        <w:t>3</w:t>
      </w:r>
      <w:r>
        <w:rPr>
          <w:rFonts w:hint="eastAsia"/>
          <w:bCs/>
          <w:color w:val="000000" w:themeColor="text1"/>
          <w:szCs w:val="21"/>
        </w:rPr>
        <w:t>.</w:t>
      </w:r>
      <w:r>
        <w:rPr>
          <w:bCs/>
          <w:color w:val="000000" w:themeColor="text1"/>
          <w:szCs w:val="21"/>
        </w:rPr>
        <w:t>4</w:t>
      </w:r>
      <w:r>
        <w:rPr>
          <w:rFonts w:hint="eastAsia"/>
          <w:bCs/>
          <w:color w:val="000000" w:themeColor="text1"/>
          <w:szCs w:val="21"/>
        </w:rPr>
        <w:t>-</w:t>
      </w:r>
      <w:r>
        <w:rPr>
          <w:bCs/>
          <w:color w:val="000000" w:themeColor="text1"/>
          <w:szCs w:val="21"/>
        </w:rPr>
        <w:t>2</w:t>
      </w:r>
      <w:r w:rsidRPr="007A0E00">
        <w:rPr>
          <w:rFonts w:hint="eastAsia"/>
          <w:bCs/>
          <w:color w:val="000000" w:themeColor="text1"/>
          <w:szCs w:val="21"/>
        </w:rPr>
        <w:t>）</w:t>
      </w:r>
    </w:p>
    <w:p w14:paraId="64CF60BF" w14:textId="3E8D8F80" w:rsidR="000B2D55" w:rsidRDefault="000B2D55" w:rsidP="000B2D55">
      <w:pPr>
        <w:spacing w:line="360" w:lineRule="auto"/>
        <w:jc w:val="center"/>
        <w:textAlignment w:val="baseline"/>
        <w:rPr>
          <w:bCs/>
          <w:color w:val="000000" w:themeColor="text1"/>
          <w:szCs w:val="21"/>
        </w:rPr>
      </w:pPr>
      <w:r>
        <w:rPr>
          <w:rFonts w:hint="eastAsia"/>
          <w:bCs/>
          <w:color w:val="000000" w:themeColor="text1"/>
          <w:sz w:val="24"/>
        </w:rPr>
        <w:t xml:space="preserve">                  </w:t>
      </w:r>
      <w:r>
        <w:rPr>
          <w:bCs/>
          <w:color w:val="000000" w:themeColor="text1"/>
          <w:sz w:val="24"/>
        </w:rPr>
        <w:t xml:space="preserve">         </w:t>
      </w:r>
      <w:r w:rsidR="0031469F">
        <w:rPr>
          <w:bCs/>
          <w:color w:val="000000" w:themeColor="text1"/>
          <w:sz w:val="24"/>
        </w:rPr>
        <w:t xml:space="preserve">     </w:t>
      </w:r>
      <w:r w:rsidRPr="008A3246">
        <w:rPr>
          <w:i/>
          <w:position w:val="-28"/>
          <w:szCs w:val="21"/>
        </w:rPr>
        <w:object w:dxaOrig="1160" w:dyaOrig="760" w14:anchorId="01CB4F34">
          <v:shape id="_x0000_i1027" type="#_x0000_t75" style="width:58.25pt;height:38.2pt" o:ole="">
            <v:imagedata r:id="rId19" o:title=""/>
          </v:shape>
          <o:OLEObject Type="Embed" ProgID="Equation.3" ShapeID="_x0000_i1027" DrawAspect="Content" ObjectID="_1695288661" r:id="rId20"/>
        </w:object>
      </w:r>
      <w:r>
        <w:rPr>
          <w:bCs/>
          <w:color w:val="000000" w:themeColor="text1"/>
          <w:sz w:val="24"/>
        </w:rPr>
        <w:t xml:space="preserve">  </w:t>
      </w:r>
      <w:r w:rsidR="0031469F">
        <w:rPr>
          <w:bCs/>
          <w:color w:val="000000" w:themeColor="text1"/>
          <w:sz w:val="24"/>
        </w:rPr>
        <w:t xml:space="preserve">      </w:t>
      </w:r>
      <w:r>
        <w:rPr>
          <w:bCs/>
          <w:color w:val="000000" w:themeColor="text1"/>
          <w:sz w:val="24"/>
        </w:rPr>
        <w:t xml:space="preserve">                  </w:t>
      </w:r>
      <w:r w:rsidRPr="004A716C">
        <w:rPr>
          <w:bCs/>
          <w:color w:val="000000" w:themeColor="text1"/>
          <w:szCs w:val="21"/>
        </w:rPr>
        <w:t>(</w:t>
      </w:r>
      <w:r>
        <w:rPr>
          <w:bCs/>
          <w:color w:val="000000" w:themeColor="text1"/>
          <w:szCs w:val="21"/>
        </w:rPr>
        <w:t>4</w:t>
      </w:r>
      <w:r>
        <w:rPr>
          <w:rFonts w:hint="eastAsia"/>
          <w:bCs/>
          <w:color w:val="000000" w:themeColor="text1"/>
          <w:szCs w:val="21"/>
        </w:rPr>
        <w:t>.</w:t>
      </w:r>
      <w:r w:rsidR="00633732">
        <w:rPr>
          <w:bCs/>
          <w:color w:val="000000" w:themeColor="text1"/>
          <w:szCs w:val="21"/>
        </w:rPr>
        <w:t>3</w:t>
      </w:r>
      <w:r>
        <w:rPr>
          <w:bCs/>
          <w:color w:val="000000" w:themeColor="text1"/>
          <w:szCs w:val="21"/>
        </w:rPr>
        <w:t>.4-3)</w:t>
      </w:r>
    </w:p>
    <w:p w14:paraId="02BF7C12" w14:textId="0843232B" w:rsidR="000B2D55" w:rsidRDefault="0031469F" w:rsidP="0031469F">
      <w:pPr>
        <w:wordWrap w:val="0"/>
        <w:spacing w:line="360" w:lineRule="auto"/>
        <w:ind w:right="20"/>
        <w:jc w:val="right"/>
        <w:textAlignment w:val="baseline"/>
        <w:rPr>
          <w:bCs/>
          <w:color w:val="000000" w:themeColor="text1"/>
          <w:szCs w:val="21"/>
        </w:rPr>
      </w:pPr>
      <w:r>
        <w:rPr>
          <w:szCs w:val="21"/>
        </w:rPr>
        <w:t xml:space="preserve">   </w:t>
      </w:r>
      <w:r w:rsidR="000B2D55" w:rsidRPr="00EE2F2A">
        <w:rPr>
          <w:position w:val="-26"/>
          <w:szCs w:val="21"/>
        </w:rPr>
        <w:object w:dxaOrig="3980" w:dyaOrig="660" w14:anchorId="6FAA1CD5">
          <v:shape id="_x0000_i1028" type="#_x0000_t75" style="width:199.7pt;height:33.2pt" o:ole="">
            <v:imagedata r:id="rId21" o:title=""/>
          </v:shape>
          <o:OLEObject Type="Embed" ProgID="Equation.3" ShapeID="_x0000_i1028" DrawAspect="Content" ObjectID="_1695288662" r:id="rId22"/>
        </w:object>
      </w:r>
      <w:r w:rsidR="000B2D55">
        <w:rPr>
          <w:bCs/>
          <w:color w:val="000000" w:themeColor="text1"/>
          <w:sz w:val="28"/>
          <w:szCs w:val="28"/>
          <w:vertAlign w:val="superscript"/>
        </w:rPr>
        <w:t xml:space="preserve"> </w:t>
      </w:r>
      <w:r>
        <w:rPr>
          <w:bCs/>
          <w:color w:val="000000" w:themeColor="text1"/>
          <w:sz w:val="28"/>
          <w:szCs w:val="28"/>
          <w:vertAlign w:val="superscript"/>
        </w:rPr>
        <w:t xml:space="preserve"> </w:t>
      </w:r>
      <w:r w:rsidR="000B2D55">
        <w:rPr>
          <w:bCs/>
          <w:color w:val="000000" w:themeColor="text1"/>
          <w:sz w:val="28"/>
          <w:szCs w:val="28"/>
          <w:vertAlign w:val="superscript"/>
        </w:rPr>
        <w:t xml:space="preserve"> </w:t>
      </w:r>
      <w:r>
        <w:rPr>
          <w:bCs/>
          <w:color w:val="000000" w:themeColor="text1"/>
          <w:sz w:val="28"/>
          <w:szCs w:val="28"/>
          <w:vertAlign w:val="superscript"/>
        </w:rPr>
        <w:t xml:space="preserve">  </w:t>
      </w:r>
      <w:r w:rsidR="000B2D55">
        <w:rPr>
          <w:bCs/>
          <w:color w:val="000000" w:themeColor="text1"/>
          <w:sz w:val="28"/>
          <w:szCs w:val="28"/>
          <w:vertAlign w:val="superscript"/>
        </w:rPr>
        <w:t xml:space="preserve">      </w:t>
      </w:r>
      <w:r>
        <w:rPr>
          <w:bCs/>
          <w:color w:val="000000" w:themeColor="text1"/>
          <w:sz w:val="28"/>
          <w:szCs w:val="28"/>
          <w:vertAlign w:val="superscript"/>
        </w:rPr>
        <w:t xml:space="preserve"> </w:t>
      </w:r>
      <w:r w:rsidR="000B2D55" w:rsidRPr="004B4A75">
        <w:rPr>
          <w:bCs/>
          <w:color w:val="000000" w:themeColor="text1"/>
          <w:szCs w:val="21"/>
        </w:rPr>
        <w:t xml:space="preserve"> </w:t>
      </w:r>
      <w:r w:rsidR="00633732">
        <w:rPr>
          <w:bCs/>
          <w:color w:val="000000" w:themeColor="text1"/>
          <w:szCs w:val="21"/>
        </w:rPr>
        <w:t>(4.3</w:t>
      </w:r>
      <w:r w:rsidR="000B2D55">
        <w:rPr>
          <w:bCs/>
          <w:color w:val="000000" w:themeColor="text1"/>
          <w:szCs w:val="21"/>
        </w:rPr>
        <w:t>.4-4</w:t>
      </w:r>
      <w:r w:rsidR="000B2D55">
        <w:rPr>
          <w:rFonts w:hint="eastAsia"/>
          <w:bCs/>
          <w:color w:val="000000" w:themeColor="text1"/>
          <w:szCs w:val="21"/>
        </w:rPr>
        <w:t>)</w:t>
      </w:r>
      <w:r w:rsidR="000B2D55" w:rsidRPr="004B4A75">
        <w:rPr>
          <w:bCs/>
          <w:color w:val="000000" w:themeColor="text1"/>
          <w:szCs w:val="21"/>
        </w:rPr>
        <w:t xml:space="preserve"> </w:t>
      </w:r>
    </w:p>
    <w:p w14:paraId="07077B9C" w14:textId="77777777" w:rsidR="000B2D55" w:rsidRPr="008A3246" w:rsidRDefault="000B2D55" w:rsidP="000B2D55">
      <w:pPr>
        <w:spacing w:line="360" w:lineRule="auto"/>
        <w:ind w:right="720"/>
        <w:jc w:val="left"/>
        <w:textAlignment w:val="baseline"/>
        <w:rPr>
          <w:rFonts w:ascii="宋体" w:hAnsi="宋体"/>
          <w:bCs/>
          <w:i/>
          <w:color w:val="000000" w:themeColor="text1"/>
          <w:szCs w:val="21"/>
        </w:rPr>
      </w:pPr>
      <w:r w:rsidRPr="00BB2400">
        <w:rPr>
          <w:rFonts w:ascii="宋体" w:hAnsi="宋体" w:hint="eastAsia"/>
          <w:bCs/>
          <w:color w:val="000000" w:themeColor="text1"/>
          <w:szCs w:val="21"/>
        </w:rPr>
        <w:t>式中：</w:t>
      </w:r>
      <w:r>
        <w:rPr>
          <w:rFonts w:ascii="宋体" w:hAnsi="宋体"/>
          <w:bCs/>
          <w:color w:val="000000" w:themeColor="text1"/>
          <w:szCs w:val="21"/>
        </w:rPr>
        <w:t xml:space="preserve">  </w:t>
      </w:r>
      <w:r w:rsidRPr="00BB2400">
        <w:rPr>
          <w:bCs/>
          <w:color w:val="000000" w:themeColor="text1"/>
          <w:szCs w:val="21"/>
        </w:rPr>
        <w:t>λ——</w:t>
      </w:r>
      <w:r w:rsidRPr="00BB2400">
        <w:rPr>
          <w:rFonts w:ascii="宋体" w:hAnsi="宋体" w:hint="eastAsia"/>
          <w:bCs/>
          <w:color w:val="000000" w:themeColor="text1"/>
          <w:szCs w:val="21"/>
        </w:rPr>
        <w:t>管道水力摩阻系数；</w:t>
      </w:r>
    </w:p>
    <w:p w14:paraId="451DC493" w14:textId="77777777" w:rsidR="000B2D55" w:rsidRPr="00BB2400" w:rsidRDefault="000B2D55" w:rsidP="000B2D55">
      <w:pPr>
        <w:spacing w:line="360" w:lineRule="auto"/>
        <w:ind w:right="720"/>
        <w:jc w:val="left"/>
        <w:textAlignment w:val="baseline"/>
        <w:rPr>
          <w:rFonts w:ascii="宋体" w:hAnsi="宋体"/>
          <w:bCs/>
          <w:color w:val="000000" w:themeColor="text1"/>
          <w:szCs w:val="21"/>
        </w:rPr>
      </w:pPr>
      <w:r>
        <w:rPr>
          <w:rFonts w:ascii="宋体" w:hAnsi="宋体" w:hint="eastAsia"/>
          <w:bCs/>
          <w:color w:val="000000" w:themeColor="text1"/>
          <w:szCs w:val="21"/>
        </w:rPr>
        <w:t xml:space="preserve"> </w:t>
      </w:r>
      <w:r>
        <w:rPr>
          <w:rFonts w:ascii="宋体" w:hAnsi="宋体"/>
          <w:bCs/>
          <w:color w:val="000000" w:themeColor="text1"/>
          <w:szCs w:val="21"/>
        </w:rPr>
        <w:t xml:space="preserve">       </w:t>
      </w:r>
      <w:r w:rsidRPr="00BB2400">
        <w:rPr>
          <w:bCs/>
          <w:i/>
          <w:color w:val="000000" w:themeColor="text1"/>
          <w:szCs w:val="21"/>
        </w:rPr>
        <w:t>L——</w:t>
      </w:r>
      <w:r w:rsidRPr="00BB2400">
        <w:rPr>
          <w:rFonts w:ascii="宋体" w:hAnsi="宋体" w:hint="eastAsia"/>
          <w:bCs/>
          <w:color w:val="000000" w:themeColor="text1"/>
          <w:szCs w:val="21"/>
        </w:rPr>
        <w:t>管段长度</w:t>
      </w:r>
      <w:r w:rsidRPr="00BB2400">
        <w:rPr>
          <w:bCs/>
          <w:color w:val="000000" w:themeColor="text1"/>
          <w:szCs w:val="21"/>
        </w:rPr>
        <w:t>(m)</w:t>
      </w:r>
      <w:r w:rsidRPr="00BB2400">
        <w:rPr>
          <w:rFonts w:ascii="宋体" w:hAnsi="宋体" w:hint="eastAsia"/>
          <w:bCs/>
          <w:color w:val="000000" w:themeColor="text1"/>
          <w:szCs w:val="21"/>
        </w:rPr>
        <w:t>；</w:t>
      </w:r>
    </w:p>
    <w:p w14:paraId="220B0F04" w14:textId="77777777" w:rsidR="000B2D55" w:rsidRPr="008A3246" w:rsidRDefault="000B2D55" w:rsidP="000B2D55">
      <w:pPr>
        <w:spacing w:line="360" w:lineRule="auto"/>
        <w:ind w:right="720"/>
        <w:jc w:val="left"/>
        <w:textAlignment w:val="baseline"/>
        <w:rPr>
          <w:rFonts w:ascii="宋体" w:hAnsi="宋体"/>
          <w:bCs/>
          <w:i/>
          <w:color w:val="000000" w:themeColor="text1"/>
          <w:szCs w:val="21"/>
        </w:rPr>
      </w:pPr>
      <w:r>
        <w:rPr>
          <w:rFonts w:ascii="宋体" w:hAnsi="宋体" w:hint="eastAsia"/>
          <w:bCs/>
          <w:color w:val="000000" w:themeColor="text1"/>
          <w:szCs w:val="21"/>
        </w:rPr>
        <w:t xml:space="preserve">        </w:t>
      </w:r>
      <w:r w:rsidRPr="00BB2400">
        <w:rPr>
          <w:rFonts w:hint="eastAsia"/>
          <w:bCs/>
          <w:i/>
          <w:color w:val="000000" w:themeColor="text1"/>
          <w:szCs w:val="21"/>
        </w:rPr>
        <w:t>d</w:t>
      </w:r>
      <w:r w:rsidRPr="00BB2400">
        <w:rPr>
          <w:rFonts w:hint="eastAsia"/>
          <w:bCs/>
          <w:i/>
          <w:color w:val="000000" w:themeColor="text1"/>
          <w:szCs w:val="21"/>
          <w:vertAlign w:val="subscript"/>
        </w:rPr>
        <w:t>i</w:t>
      </w:r>
      <w:r w:rsidRPr="00BB2400">
        <w:rPr>
          <w:rFonts w:hint="eastAsia"/>
          <w:bCs/>
          <w:i/>
          <w:color w:val="000000" w:themeColor="text1"/>
          <w:szCs w:val="21"/>
        </w:rPr>
        <w:t>——</w:t>
      </w:r>
      <w:r w:rsidRPr="00BB2400">
        <w:rPr>
          <w:rFonts w:ascii="宋体" w:hAnsi="宋体" w:hint="eastAsia"/>
          <w:bCs/>
          <w:color w:val="000000" w:themeColor="text1"/>
          <w:szCs w:val="21"/>
        </w:rPr>
        <w:t>管道内径</w:t>
      </w:r>
      <w:r w:rsidRPr="00BB2400">
        <w:rPr>
          <w:rFonts w:hint="eastAsia"/>
          <w:bCs/>
          <w:color w:val="000000" w:themeColor="text1"/>
          <w:szCs w:val="21"/>
        </w:rPr>
        <w:t>(m)</w:t>
      </w:r>
      <w:r w:rsidRPr="00BB2400">
        <w:rPr>
          <w:rFonts w:ascii="宋体" w:hAnsi="宋体" w:hint="eastAsia"/>
          <w:bCs/>
          <w:color w:val="000000" w:themeColor="text1"/>
          <w:szCs w:val="21"/>
        </w:rPr>
        <w:t>；</w:t>
      </w:r>
    </w:p>
    <w:p w14:paraId="1D4BCBEB" w14:textId="77777777" w:rsidR="000B2D55" w:rsidRPr="00BB2400" w:rsidRDefault="000B2D55" w:rsidP="000B2D55">
      <w:pPr>
        <w:spacing w:line="360" w:lineRule="auto"/>
        <w:ind w:right="720"/>
        <w:jc w:val="left"/>
        <w:textAlignment w:val="baseline"/>
        <w:rPr>
          <w:rFonts w:ascii="宋体" w:hAnsi="宋体"/>
          <w:bCs/>
          <w:color w:val="000000" w:themeColor="text1"/>
          <w:szCs w:val="21"/>
        </w:rPr>
      </w:pPr>
      <w:r>
        <w:rPr>
          <w:rFonts w:ascii="宋体" w:hAnsi="宋体" w:hint="eastAsia"/>
          <w:bCs/>
          <w:color w:val="000000" w:themeColor="text1"/>
          <w:szCs w:val="21"/>
        </w:rPr>
        <w:t xml:space="preserve">        </w:t>
      </w:r>
      <w:r w:rsidRPr="00BB2400">
        <w:rPr>
          <w:rFonts w:hint="eastAsia"/>
          <w:bCs/>
          <w:i/>
          <w:color w:val="000000" w:themeColor="text1"/>
          <w:szCs w:val="21"/>
        </w:rPr>
        <w:t>v</w:t>
      </w:r>
      <w:r w:rsidRPr="00BB2400">
        <w:rPr>
          <w:rFonts w:hint="eastAsia"/>
          <w:bCs/>
          <w:i/>
          <w:color w:val="000000" w:themeColor="text1"/>
          <w:szCs w:val="21"/>
        </w:rPr>
        <w:t>——</w:t>
      </w:r>
      <w:r w:rsidRPr="00BB2400">
        <w:rPr>
          <w:rFonts w:ascii="宋体" w:hAnsi="宋体" w:hint="eastAsia"/>
          <w:bCs/>
          <w:color w:val="000000" w:themeColor="text1"/>
          <w:szCs w:val="21"/>
        </w:rPr>
        <w:t>管道内水流的平均流速</w:t>
      </w:r>
      <w:r w:rsidRPr="00BB2400">
        <w:rPr>
          <w:rFonts w:hint="eastAsia"/>
          <w:bCs/>
          <w:color w:val="000000" w:themeColor="text1"/>
          <w:szCs w:val="21"/>
        </w:rPr>
        <w:t>(m/s)</w:t>
      </w:r>
      <w:r w:rsidRPr="00BB2400">
        <w:rPr>
          <w:rFonts w:ascii="宋体" w:hAnsi="宋体" w:hint="eastAsia"/>
          <w:bCs/>
          <w:color w:val="000000" w:themeColor="text1"/>
          <w:szCs w:val="21"/>
        </w:rPr>
        <w:t>；</w:t>
      </w:r>
    </w:p>
    <w:p w14:paraId="7FDACA70" w14:textId="77777777" w:rsidR="000B2D55" w:rsidRPr="00BB2400" w:rsidRDefault="000B2D55" w:rsidP="000B2D55">
      <w:pPr>
        <w:spacing w:line="360" w:lineRule="auto"/>
        <w:ind w:right="720"/>
        <w:jc w:val="left"/>
        <w:textAlignment w:val="baseline"/>
        <w:rPr>
          <w:rFonts w:ascii="宋体" w:hAnsi="宋体"/>
          <w:bCs/>
          <w:color w:val="000000" w:themeColor="text1"/>
          <w:szCs w:val="21"/>
        </w:rPr>
      </w:pPr>
      <w:r>
        <w:rPr>
          <w:rFonts w:ascii="宋体" w:hAnsi="宋体" w:hint="eastAsia"/>
          <w:bCs/>
          <w:color w:val="000000" w:themeColor="text1"/>
          <w:szCs w:val="21"/>
        </w:rPr>
        <w:t xml:space="preserve">        </w:t>
      </w:r>
      <w:r w:rsidRPr="00BB2400">
        <w:rPr>
          <w:rFonts w:ascii="宋体" w:hAnsi="宋体" w:hint="eastAsia"/>
          <w:bCs/>
          <w:color w:val="000000" w:themeColor="text1"/>
          <w:szCs w:val="21"/>
        </w:rPr>
        <w:t>g——重力加速度</w:t>
      </w:r>
      <w:r w:rsidRPr="00BB2400">
        <w:rPr>
          <w:rFonts w:hint="eastAsia"/>
          <w:bCs/>
          <w:color w:val="000000" w:themeColor="text1"/>
          <w:szCs w:val="21"/>
        </w:rPr>
        <w:t>(m/s</w:t>
      </w:r>
      <w:r w:rsidRPr="00BB2400">
        <w:rPr>
          <w:rFonts w:hint="eastAsia"/>
          <w:bCs/>
          <w:color w:val="000000" w:themeColor="text1"/>
          <w:szCs w:val="21"/>
          <w:vertAlign w:val="superscript"/>
        </w:rPr>
        <w:t>2</w:t>
      </w:r>
      <w:r w:rsidRPr="00BB2400">
        <w:rPr>
          <w:rFonts w:ascii="宋体" w:hAnsi="宋体" w:hint="eastAsia"/>
          <w:bCs/>
          <w:color w:val="000000" w:themeColor="text1"/>
          <w:szCs w:val="21"/>
        </w:rPr>
        <w:t>)，取9.81</w:t>
      </w:r>
      <w:r w:rsidRPr="00BB2400">
        <w:rPr>
          <w:rFonts w:hint="eastAsia"/>
          <w:bCs/>
          <w:color w:val="000000" w:themeColor="text1"/>
          <w:szCs w:val="21"/>
        </w:rPr>
        <w:t>m/s</w:t>
      </w:r>
      <w:r w:rsidRPr="00BB2400">
        <w:rPr>
          <w:rFonts w:hint="eastAsia"/>
          <w:bCs/>
          <w:color w:val="000000" w:themeColor="text1"/>
          <w:szCs w:val="21"/>
          <w:vertAlign w:val="superscript"/>
        </w:rPr>
        <w:t>2</w:t>
      </w:r>
      <w:r w:rsidRPr="00BB2400">
        <w:rPr>
          <w:rFonts w:ascii="宋体" w:hAnsi="宋体" w:hint="eastAsia"/>
          <w:bCs/>
          <w:color w:val="000000" w:themeColor="text1"/>
          <w:szCs w:val="21"/>
        </w:rPr>
        <w:t>；</w:t>
      </w:r>
    </w:p>
    <w:p w14:paraId="07952340" w14:textId="77777777" w:rsidR="000B2D55" w:rsidRPr="00BB2400" w:rsidRDefault="000B2D55" w:rsidP="000B2D55">
      <w:pPr>
        <w:spacing w:line="360" w:lineRule="auto"/>
        <w:ind w:right="720"/>
        <w:jc w:val="left"/>
        <w:textAlignment w:val="baseline"/>
        <w:rPr>
          <w:rFonts w:ascii="宋体" w:hAnsi="宋体"/>
          <w:bCs/>
          <w:color w:val="000000" w:themeColor="text1"/>
          <w:szCs w:val="21"/>
        </w:rPr>
      </w:pPr>
      <w:r>
        <w:rPr>
          <w:rFonts w:ascii="宋体" w:hAnsi="宋体" w:hint="eastAsia"/>
          <w:bCs/>
          <w:color w:val="000000" w:themeColor="text1"/>
          <w:szCs w:val="21"/>
        </w:rPr>
        <w:t xml:space="preserve">        </w:t>
      </w:r>
      <w:r w:rsidRPr="00BB2400">
        <w:rPr>
          <w:rFonts w:ascii="宋体" w:hAnsi="宋体" w:hint="eastAsia"/>
          <w:bCs/>
          <w:color w:val="000000" w:themeColor="text1"/>
          <w:szCs w:val="21"/>
        </w:rPr>
        <w:t>△——管道当量粗糙度</w:t>
      </w:r>
      <w:r w:rsidRPr="00BB2400">
        <w:rPr>
          <w:rFonts w:hint="eastAsia"/>
          <w:bCs/>
          <w:color w:val="000000" w:themeColor="text1"/>
          <w:szCs w:val="21"/>
        </w:rPr>
        <w:t>(m</w:t>
      </w:r>
      <w:r w:rsidRPr="00BB2400">
        <w:rPr>
          <w:rFonts w:ascii="宋体" w:hAnsi="宋体" w:hint="eastAsia"/>
          <w:bCs/>
          <w:color w:val="000000" w:themeColor="text1"/>
          <w:szCs w:val="21"/>
        </w:rPr>
        <w:t>)，可取0.010×10</w:t>
      </w:r>
      <w:r w:rsidRPr="00BB2400">
        <w:rPr>
          <w:rFonts w:ascii="宋体" w:hAnsi="宋体" w:hint="eastAsia"/>
          <w:bCs/>
          <w:color w:val="000000" w:themeColor="text1"/>
          <w:szCs w:val="21"/>
          <w:vertAlign w:val="superscript"/>
        </w:rPr>
        <w:t>-3</w:t>
      </w:r>
      <w:r w:rsidRPr="00BB2400">
        <w:rPr>
          <w:rFonts w:hint="eastAsia"/>
          <w:bCs/>
          <w:color w:val="000000" w:themeColor="text1"/>
          <w:szCs w:val="21"/>
        </w:rPr>
        <w:t>m</w:t>
      </w:r>
      <w:r w:rsidRPr="00BB2400">
        <w:rPr>
          <w:rFonts w:ascii="宋体" w:hAnsi="宋体" w:hint="eastAsia"/>
          <w:bCs/>
          <w:color w:val="000000" w:themeColor="text1"/>
          <w:szCs w:val="21"/>
        </w:rPr>
        <w:t>～0.013×10</w:t>
      </w:r>
      <w:r w:rsidRPr="00BB2400">
        <w:rPr>
          <w:rFonts w:ascii="宋体" w:hAnsi="宋体" w:hint="eastAsia"/>
          <w:bCs/>
          <w:color w:val="000000" w:themeColor="text1"/>
          <w:szCs w:val="21"/>
          <w:vertAlign w:val="superscript"/>
        </w:rPr>
        <w:t>-3</w:t>
      </w:r>
      <w:r w:rsidRPr="00BB2400">
        <w:rPr>
          <w:rFonts w:hint="eastAsia"/>
          <w:bCs/>
          <w:color w:val="000000" w:themeColor="text1"/>
          <w:szCs w:val="21"/>
        </w:rPr>
        <w:t>m</w:t>
      </w:r>
      <w:r w:rsidRPr="00BB2400">
        <w:rPr>
          <w:rFonts w:ascii="宋体" w:hAnsi="宋体" w:hint="eastAsia"/>
          <w:bCs/>
          <w:color w:val="000000" w:themeColor="text1"/>
          <w:szCs w:val="21"/>
        </w:rPr>
        <w:t>；</w:t>
      </w:r>
    </w:p>
    <w:p w14:paraId="7F760BC3" w14:textId="77777777" w:rsidR="000B2D55" w:rsidRPr="00BB2400" w:rsidRDefault="000B2D55" w:rsidP="000B2D55">
      <w:pPr>
        <w:spacing w:line="360" w:lineRule="auto"/>
        <w:ind w:right="720"/>
        <w:jc w:val="left"/>
        <w:textAlignment w:val="baseline"/>
        <w:rPr>
          <w:rFonts w:ascii="宋体" w:hAnsi="宋体"/>
          <w:bCs/>
          <w:color w:val="000000" w:themeColor="text1"/>
          <w:szCs w:val="21"/>
        </w:rPr>
      </w:pPr>
      <w:r>
        <w:rPr>
          <w:rFonts w:ascii="宋体" w:hAnsi="宋体" w:hint="eastAsia"/>
          <w:bCs/>
          <w:color w:val="000000" w:themeColor="text1"/>
          <w:szCs w:val="21"/>
        </w:rPr>
        <w:t xml:space="preserve">        </w:t>
      </w:r>
      <w:r w:rsidRPr="00BB2400">
        <w:rPr>
          <w:rFonts w:hint="eastAsia"/>
          <w:bCs/>
          <w:i/>
          <w:color w:val="000000" w:themeColor="text1"/>
          <w:szCs w:val="21"/>
        </w:rPr>
        <w:t>R</w:t>
      </w:r>
      <w:r w:rsidRPr="00BB2400">
        <w:rPr>
          <w:rFonts w:hint="eastAsia"/>
          <w:bCs/>
          <w:i/>
          <w:color w:val="000000" w:themeColor="text1"/>
          <w:szCs w:val="21"/>
          <w:vertAlign w:val="subscript"/>
        </w:rPr>
        <w:t>e</w:t>
      </w:r>
      <w:r w:rsidRPr="00BB2400">
        <w:rPr>
          <w:rFonts w:hint="eastAsia"/>
          <w:bCs/>
          <w:i/>
          <w:color w:val="000000" w:themeColor="text1"/>
          <w:szCs w:val="21"/>
        </w:rPr>
        <w:t>——</w:t>
      </w:r>
      <w:r w:rsidRPr="00BB2400">
        <w:rPr>
          <w:rFonts w:ascii="宋体" w:hAnsi="宋体" w:hint="eastAsia"/>
          <w:bCs/>
          <w:color w:val="000000" w:themeColor="text1"/>
          <w:szCs w:val="21"/>
        </w:rPr>
        <w:t>雷诺数；</w:t>
      </w:r>
    </w:p>
    <w:p w14:paraId="6EAE3CE9" w14:textId="77777777" w:rsidR="000B2D55" w:rsidRPr="00BB2400" w:rsidRDefault="000B2D55" w:rsidP="000B2D55">
      <w:pPr>
        <w:spacing w:line="360" w:lineRule="auto"/>
        <w:ind w:right="720"/>
        <w:jc w:val="left"/>
        <w:textAlignment w:val="baseline"/>
        <w:rPr>
          <w:rFonts w:ascii="宋体" w:hAnsi="宋体"/>
          <w:bCs/>
          <w:color w:val="000000" w:themeColor="text1"/>
          <w:szCs w:val="21"/>
        </w:rPr>
      </w:pPr>
      <w:r w:rsidRPr="00BB2400">
        <w:rPr>
          <w:rFonts w:ascii="宋体" w:hAnsi="宋体" w:hint="eastAsia"/>
          <w:bCs/>
          <w:color w:val="000000" w:themeColor="text1"/>
          <w:szCs w:val="21"/>
        </w:rPr>
        <w:t xml:space="preserve">        </w:t>
      </w:r>
      <w:r w:rsidRPr="00BB2400">
        <w:rPr>
          <w:rFonts w:hint="eastAsia"/>
          <w:bCs/>
          <w:i/>
          <w:color w:val="000000" w:themeColor="text1"/>
          <w:szCs w:val="21"/>
        </w:rPr>
        <w:t>γ——</w:t>
      </w:r>
      <w:r w:rsidRPr="00BB2400">
        <w:rPr>
          <w:rFonts w:ascii="宋体" w:hAnsi="宋体" w:hint="eastAsia"/>
          <w:bCs/>
          <w:color w:val="000000" w:themeColor="text1"/>
          <w:szCs w:val="21"/>
        </w:rPr>
        <w:t>水的运动黏滞度</w:t>
      </w:r>
      <w:r w:rsidRPr="00BB2400">
        <w:rPr>
          <w:rFonts w:hint="eastAsia"/>
          <w:bCs/>
          <w:color w:val="000000" w:themeColor="text1"/>
          <w:szCs w:val="21"/>
        </w:rPr>
        <w:t>(m</w:t>
      </w:r>
      <w:r w:rsidRPr="00BB2400">
        <w:rPr>
          <w:rFonts w:hint="eastAsia"/>
          <w:bCs/>
          <w:color w:val="000000" w:themeColor="text1"/>
          <w:szCs w:val="21"/>
          <w:vertAlign w:val="superscript"/>
        </w:rPr>
        <w:t>2</w:t>
      </w:r>
      <w:r w:rsidRPr="00BB2400">
        <w:rPr>
          <w:rFonts w:hint="eastAsia"/>
          <w:bCs/>
          <w:color w:val="000000" w:themeColor="text1"/>
          <w:szCs w:val="21"/>
        </w:rPr>
        <w:t>/s)</w:t>
      </w:r>
      <w:r w:rsidRPr="00BB2400">
        <w:rPr>
          <w:rFonts w:hint="eastAsia"/>
          <w:bCs/>
          <w:color w:val="000000" w:themeColor="text1"/>
          <w:szCs w:val="21"/>
        </w:rPr>
        <w:t>；</w:t>
      </w:r>
    </w:p>
    <w:p w14:paraId="2D63A743" w14:textId="77777777" w:rsidR="000B2D55" w:rsidRPr="00BB2400" w:rsidRDefault="000B2D55" w:rsidP="000B2D55">
      <w:pPr>
        <w:spacing w:line="360" w:lineRule="auto"/>
        <w:ind w:right="720"/>
        <w:jc w:val="left"/>
        <w:textAlignment w:val="baseline"/>
        <w:rPr>
          <w:rFonts w:ascii="宋体" w:hAnsi="宋体"/>
          <w:bCs/>
          <w:color w:val="000000" w:themeColor="text1"/>
          <w:szCs w:val="21"/>
        </w:rPr>
      </w:pPr>
      <w:r>
        <w:rPr>
          <w:rFonts w:ascii="宋体" w:hAnsi="宋体" w:hint="eastAsia"/>
          <w:bCs/>
          <w:color w:val="000000" w:themeColor="text1"/>
          <w:szCs w:val="21"/>
        </w:rPr>
        <w:t xml:space="preserve">        </w:t>
      </w:r>
      <w:r w:rsidRPr="00BB2400">
        <w:rPr>
          <w:rFonts w:hint="eastAsia"/>
          <w:bCs/>
          <w:i/>
          <w:color w:val="000000" w:themeColor="text1"/>
          <w:szCs w:val="21"/>
        </w:rPr>
        <w:t>T</w:t>
      </w:r>
      <w:r w:rsidRPr="00BB2400">
        <w:rPr>
          <w:rFonts w:hint="eastAsia"/>
          <w:bCs/>
          <w:i/>
          <w:color w:val="000000" w:themeColor="text1"/>
          <w:szCs w:val="21"/>
        </w:rPr>
        <w:t>——</w:t>
      </w:r>
      <w:r w:rsidRPr="00BB2400">
        <w:rPr>
          <w:rFonts w:ascii="宋体" w:hAnsi="宋体" w:hint="eastAsia"/>
          <w:bCs/>
          <w:color w:val="000000" w:themeColor="text1"/>
          <w:szCs w:val="21"/>
        </w:rPr>
        <w:t>水温</w:t>
      </w:r>
      <w:r w:rsidRPr="00BB2400">
        <w:rPr>
          <w:rFonts w:hint="eastAsia"/>
          <w:bCs/>
          <w:color w:val="000000" w:themeColor="text1"/>
          <w:szCs w:val="21"/>
        </w:rPr>
        <w:t>(</w:t>
      </w:r>
      <w:r w:rsidRPr="00BB2400">
        <w:rPr>
          <w:rFonts w:hint="eastAsia"/>
          <w:bCs/>
          <w:color w:val="000000" w:themeColor="text1"/>
          <w:szCs w:val="21"/>
        </w:rPr>
        <w:t>℃</w:t>
      </w:r>
      <w:r w:rsidRPr="00BB2400">
        <w:rPr>
          <w:rFonts w:hint="eastAsia"/>
          <w:bCs/>
          <w:color w:val="000000" w:themeColor="text1"/>
          <w:szCs w:val="21"/>
        </w:rPr>
        <w:t>)</w:t>
      </w:r>
      <w:r w:rsidRPr="00BB2400">
        <w:rPr>
          <w:rFonts w:ascii="宋体" w:hAnsi="宋体" w:hint="eastAsia"/>
          <w:bCs/>
          <w:color w:val="000000" w:themeColor="text1"/>
          <w:szCs w:val="21"/>
        </w:rPr>
        <w:t>。</w:t>
      </w:r>
    </w:p>
    <w:p w14:paraId="63148F7A" w14:textId="07ECD26A" w:rsidR="000B2D55" w:rsidRDefault="000B2D55" w:rsidP="000B2D55">
      <w:pPr>
        <w:spacing w:line="360" w:lineRule="auto"/>
        <w:textAlignment w:val="baseline"/>
        <w:rPr>
          <w:rFonts w:ascii="宋体" w:hAnsi="宋体"/>
          <w:bCs/>
          <w:color w:val="000000" w:themeColor="text1"/>
          <w:szCs w:val="21"/>
        </w:rPr>
      </w:pPr>
      <w:r>
        <w:rPr>
          <w:rFonts w:ascii="宋体" w:hAnsi="宋体"/>
          <w:b/>
          <w:bCs/>
          <w:color w:val="000000" w:themeColor="text1"/>
          <w:szCs w:val="21"/>
        </w:rPr>
        <w:t>4.</w:t>
      </w:r>
      <w:r w:rsidR="00633732">
        <w:rPr>
          <w:rFonts w:ascii="宋体" w:hAnsi="宋体"/>
          <w:b/>
          <w:bCs/>
          <w:color w:val="000000" w:themeColor="text1"/>
          <w:szCs w:val="21"/>
        </w:rPr>
        <w:t>3</w:t>
      </w:r>
      <w:r>
        <w:rPr>
          <w:rFonts w:ascii="宋体" w:hAnsi="宋体"/>
          <w:b/>
          <w:bCs/>
          <w:color w:val="000000" w:themeColor="text1"/>
          <w:szCs w:val="21"/>
        </w:rPr>
        <w:t>.</w:t>
      </w:r>
      <w:r w:rsidR="00A7626D">
        <w:rPr>
          <w:rFonts w:ascii="宋体" w:hAnsi="宋体" w:hint="eastAsia"/>
          <w:b/>
          <w:bCs/>
          <w:color w:val="000000" w:themeColor="text1"/>
          <w:szCs w:val="21"/>
        </w:rPr>
        <w:t>3</w:t>
      </w:r>
      <w:r>
        <w:rPr>
          <w:rFonts w:ascii="宋体" w:hAnsi="宋体"/>
          <w:b/>
          <w:bCs/>
          <w:color w:val="000000" w:themeColor="text1"/>
          <w:szCs w:val="21"/>
        </w:rPr>
        <w:t xml:space="preserve">  </w:t>
      </w:r>
      <w:r w:rsidRPr="00D905C0">
        <w:rPr>
          <w:rFonts w:ascii="宋体" w:hAnsi="宋体" w:hint="eastAsia"/>
          <w:bCs/>
          <w:color w:val="000000" w:themeColor="text1"/>
          <w:szCs w:val="21"/>
        </w:rPr>
        <w:t>管道局部水头损失可按下式计算：</w:t>
      </w:r>
    </w:p>
    <w:p w14:paraId="26D128DE" w14:textId="73865773" w:rsidR="000B2D55" w:rsidRPr="00EE2F2A" w:rsidRDefault="000B2D55" w:rsidP="000B2D55">
      <w:pPr>
        <w:spacing w:line="360" w:lineRule="auto"/>
        <w:jc w:val="center"/>
        <w:textAlignment w:val="baseline"/>
        <w:rPr>
          <w:position w:val="-26"/>
          <w:szCs w:val="21"/>
        </w:rPr>
      </w:pPr>
      <w:r>
        <w:rPr>
          <w:szCs w:val="21"/>
        </w:rPr>
        <w:t xml:space="preserve">                            </w:t>
      </w:r>
      <w:r>
        <w:rPr>
          <w:bCs/>
          <w:color w:val="000000" w:themeColor="text1"/>
          <w:sz w:val="24"/>
        </w:rPr>
        <w:t xml:space="preserve">       </w:t>
      </w:r>
      <w:r w:rsidR="0031469F">
        <w:rPr>
          <w:bCs/>
          <w:color w:val="000000" w:themeColor="text1"/>
          <w:sz w:val="24"/>
        </w:rPr>
        <w:t xml:space="preserve">  </w:t>
      </w:r>
      <w:r w:rsidRPr="00EE2F2A">
        <w:rPr>
          <w:bCs/>
          <w:color w:val="000000" w:themeColor="text1"/>
          <w:sz w:val="24"/>
        </w:rPr>
        <w:object w:dxaOrig="1500" w:dyaOrig="740" w14:anchorId="6C211841">
          <v:shape id="_x0000_i1029" type="#_x0000_t75" style="width:75.15pt;height:36.3pt" o:ole="">
            <v:imagedata r:id="rId23" o:title=""/>
          </v:shape>
          <o:OLEObject Type="Embed" ProgID="Equation.3" ShapeID="_x0000_i1029" DrawAspect="Content" ObjectID="_1695288663" r:id="rId24"/>
        </w:object>
      </w:r>
      <w:r w:rsidRPr="00EE2F2A">
        <w:rPr>
          <w:bCs/>
          <w:color w:val="000000" w:themeColor="text1"/>
          <w:sz w:val="24"/>
        </w:rPr>
        <w:t xml:space="preserve">                </w:t>
      </w:r>
      <w:r w:rsidR="0031469F">
        <w:rPr>
          <w:bCs/>
          <w:color w:val="000000" w:themeColor="text1"/>
          <w:sz w:val="24"/>
        </w:rPr>
        <w:t xml:space="preserve">       </w:t>
      </w:r>
      <w:r w:rsidRPr="00EE2F2A">
        <w:rPr>
          <w:bCs/>
          <w:color w:val="000000" w:themeColor="text1"/>
          <w:sz w:val="24"/>
        </w:rPr>
        <w:t xml:space="preserve"> (</w:t>
      </w:r>
      <w:r w:rsidR="00633732">
        <w:rPr>
          <w:bCs/>
          <w:color w:val="000000" w:themeColor="text1"/>
          <w:szCs w:val="21"/>
        </w:rPr>
        <w:t>4.3</w:t>
      </w:r>
      <w:r w:rsidRPr="00EE2F2A">
        <w:rPr>
          <w:bCs/>
          <w:color w:val="000000" w:themeColor="text1"/>
          <w:szCs w:val="21"/>
        </w:rPr>
        <w:t>.5</w:t>
      </w:r>
      <w:r w:rsidRPr="00EE2F2A">
        <w:rPr>
          <w:rFonts w:hint="eastAsia"/>
          <w:bCs/>
          <w:color w:val="000000" w:themeColor="text1"/>
          <w:sz w:val="24"/>
        </w:rPr>
        <w:t>)</w:t>
      </w:r>
    </w:p>
    <w:p w14:paraId="4119958E" w14:textId="77777777" w:rsidR="000B2D55" w:rsidRPr="00CA5002" w:rsidRDefault="000B2D55" w:rsidP="000B2D55">
      <w:pPr>
        <w:spacing w:line="360" w:lineRule="auto"/>
        <w:ind w:right="720"/>
        <w:jc w:val="left"/>
        <w:textAlignment w:val="baseline"/>
        <w:rPr>
          <w:rFonts w:ascii="宋体" w:hAnsi="宋体"/>
          <w:bCs/>
          <w:color w:val="000000" w:themeColor="text1"/>
          <w:szCs w:val="21"/>
        </w:rPr>
      </w:pPr>
      <w:r w:rsidRPr="00CA5002">
        <w:rPr>
          <w:rFonts w:ascii="宋体" w:hAnsi="宋体" w:hint="eastAsia"/>
          <w:bCs/>
          <w:color w:val="000000" w:themeColor="text1"/>
          <w:szCs w:val="21"/>
        </w:rPr>
        <w:lastRenderedPageBreak/>
        <w:t>式中：ζ——管道局部阻力系数。</w:t>
      </w:r>
    </w:p>
    <w:p w14:paraId="0D8B3850" w14:textId="77777777" w:rsidR="000B2D55" w:rsidRDefault="000B2D55" w:rsidP="000B2D55">
      <w:pPr>
        <w:spacing w:line="360" w:lineRule="auto"/>
        <w:ind w:right="720"/>
        <w:textAlignment w:val="baseline"/>
        <w:rPr>
          <w:rFonts w:ascii="宋体" w:hAnsi="宋体"/>
          <w:bCs/>
          <w:color w:val="000000" w:themeColor="text1"/>
          <w:szCs w:val="21"/>
        </w:rPr>
      </w:pPr>
      <w:r w:rsidRPr="00CA5002">
        <w:rPr>
          <w:rFonts w:ascii="宋体" w:hAnsi="宋体" w:hint="eastAsia"/>
          <w:bCs/>
          <w:color w:val="000000" w:themeColor="text1"/>
          <w:szCs w:val="21"/>
        </w:rPr>
        <w:t xml:space="preserve">       当计算资料不足时，市政给水管网管道局部水头损失可按管网沿程水头损失</w:t>
      </w:r>
      <w:r w:rsidRPr="00EB359E">
        <w:rPr>
          <w:bCs/>
          <w:color w:val="000000" w:themeColor="text1"/>
          <w:szCs w:val="21"/>
        </w:rPr>
        <w:t>的</w:t>
      </w:r>
      <w:r w:rsidRPr="00EB359E">
        <w:rPr>
          <w:bCs/>
          <w:color w:val="000000" w:themeColor="text1"/>
          <w:szCs w:val="21"/>
        </w:rPr>
        <w:t>8</w:t>
      </w:r>
      <w:r w:rsidRPr="00EB359E">
        <w:rPr>
          <w:bCs/>
          <w:color w:val="000000" w:themeColor="text1"/>
          <w:szCs w:val="21"/>
        </w:rPr>
        <w:t>％～</w:t>
      </w:r>
      <w:r w:rsidRPr="00EB359E">
        <w:rPr>
          <w:bCs/>
          <w:color w:val="000000" w:themeColor="text1"/>
          <w:szCs w:val="21"/>
        </w:rPr>
        <w:t>12</w:t>
      </w:r>
      <w:r w:rsidRPr="00EB359E">
        <w:rPr>
          <w:bCs/>
          <w:color w:val="000000" w:themeColor="text1"/>
          <w:szCs w:val="21"/>
        </w:rPr>
        <w:t>％</w:t>
      </w:r>
      <w:r w:rsidRPr="00CA5002">
        <w:rPr>
          <w:rFonts w:ascii="宋体" w:hAnsi="宋体" w:hint="eastAsia"/>
          <w:bCs/>
          <w:color w:val="000000" w:themeColor="text1"/>
          <w:szCs w:val="21"/>
        </w:rPr>
        <w:t>计算：住宅小区给水管网管道局部水头损失可按管网沿程水头损失的</w:t>
      </w:r>
      <w:r w:rsidRPr="00EB359E">
        <w:rPr>
          <w:rFonts w:hint="eastAsia"/>
          <w:bCs/>
          <w:color w:val="000000" w:themeColor="text1"/>
          <w:szCs w:val="21"/>
        </w:rPr>
        <w:t>12</w:t>
      </w:r>
      <w:r w:rsidRPr="00EB359E">
        <w:rPr>
          <w:rFonts w:hint="eastAsia"/>
          <w:bCs/>
          <w:color w:val="000000" w:themeColor="text1"/>
          <w:szCs w:val="21"/>
        </w:rPr>
        <w:t>％～</w:t>
      </w:r>
      <w:r w:rsidRPr="00EB359E">
        <w:rPr>
          <w:rFonts w:hint="eastAsia"/>
          <w:bCs/>
          <w:color w:val="000000" w:themeColor="text1"/>
          <w:szCs w:val="21"/>
        </w:rPr>
        <w:t>18</w:t>
      </w:r>
      <w:r w:rsidRPr="00EB359E">
        <w:rPr>
          <w:rFonts w:hint="eastAsia"/>
          <w:bCs/>
          <w:color w:val="000000" w:themeColor="text1"/>
          <w:szCs w:val="21"/>
        </w:rPr>
        <w:t>％</w:t>
      </w:r>
      <w:r w:rsidRPr="00CA5002">
        <w:rPr>
          <w:rFonts w:ascii="宋体" w:hAnsi="宋体" w:hint="eastAsia"/>
          <w:bCs/>
          <w:color w:val="000000" w:themeColor="text1"/>
          <w:szCs w:val="21"/>
        </w:rPr>
        <w:t>计算。</w:t>
      </w:r>
    </w:p>
    <w:p w14:paraId="0A6EF889" w14:textId="75906A1E" w:rsidR="00295D1C" w:rsidRDefault="00295D1C" w:rsidP="00295D1C">
      <w:pPr>
        <w:keepNext/>
        <w:widowControl/>
        <w:spacing w:before="240" w:after="240" w:line="360" w:lineRule="auto"/>
        <w:jc w:val="center"/>
        <w:outlineLvl w:val="1"/>
        <w:rPr>
          <w:rFonts w:ascii="黑体" w:eastAsia="黑体" w:hAnsi="黑体"/>
          <w:bCs/>
          <w:iCs/>
          <w:color w:val="000000" w:themeColor="text1"/>
          <w:kern w:val="0"/>
          <w:sz w:val="24"/>
        </w:rPr>
      </w:pPr>
      <w:bookmarkStart w:id="191" w:name="_Toc9934972"/>
      <w:bookmarkStart w:id="192" w:name="_Toc529880273"/>
      <w:bookmarkStart w:id="193" w:name="_Toc10726005"/>
      <w:bookmarkStart w:id="194" w:name="_Toc22290319"/>
      <w:bookmarkStart w:id="195" w:name="_Toc66978811"/>
      <w:bookmarkStart w:id="196" w:name="_Toc73638983"/>
      <w:bookmarkStart w:id="197" w:name="_Toc73639224"/>
      <w:bookmarkStart w:id="198" w:name="_Toc8269299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r>
        <w:rPr>
          <w:rFonts w:ascii="黑体" w:eastAsia="黑体" w:hAnsi="黑体"/>
          <w:bCs/>
          <w:iCs/>
          <w:color w:val="000000" w:themeColor="text1"/>
          <w:kern w:val="0"/>
          <w:sz w:val="24"/>
        </w:rPr>
        <w:t>4.</w:t>
      </w:r>
      <w:r w:rsidR="003444F4">
        <w:rPr>
          <w:rFonts w:ascii="黑体" w:eastAsia="黑体" w:hAnsi="黑体"/>
          <w:bCs/>
          <w:iCs/>
          <w:color w:val="000000" w:themeColor="text1"/>
          <w:kern w:val="0"/>
          <w:sz w:val="24"/>
        </w:rPr>
        <w:t>4</w:t>
      </w:r>
      <w:r>
        <w:rPr>
          <w:rFonts w:ascii="黑体" w:eastAsia="黑体" w:hAnsi="黑体"/>
          <w:bCs/>
          <w:iCs/>
          <w:color w:val="000000" w:themeColor="text1"/>
          <w:kern w:val="0"/>
          <w:sz w:val="24"/>
        </w:rPr>
        <w:t xml:space="preserve">　管道布置</w:t>
      </w:r>
      <w:bookmarkEnd w:id="191"/>
      <w:bookmarkEnd w:id="192"/>
      <w:bookmarkEnd w:id="193"/>
      <w:bookmarkEnd w:id="194"/>
      <w:bookmarkEnd w:id="195"/>
      <w:r w:rsidR="00E842E1">
        <w:rPr>
          <w:rFonts w:ascii="黑体" w:eastAsia="黑体" w:hAnsi="黑体" w:hint="eastAsia"/>
          <w:bCs/>
          <w:iCs/>
          <w:color w:val="000000" w:themeColor="text1"/>
          <w:kern w:val="0"/>
          <w:sz w:val="24"/>
        </w:rPr>
        <w:t>和</w:t>
      </w:r>
      <w:r w:rsidR="00E842E1">
        <w:rPr>
          <w:rFonts w:ascii="黑体" w:eastAsia="黑体" w:hAnsi="黑体"/>
          <w:bCs/>
          <w:iCs/>
          <w:color w:val="000000" w:themeColor="text1"/>
          <w:kern w:val="0"/>
          <w:sz w:val="24"/>
        </w:rPr>
        <w:t>敷设</w:t>
      </w:r>
      <w:bookmarkEnd w:id="196"/>
      <w:bookmarkEnd w:id="197"/>
      <w:bookmarkEnd w:id="198"/>
    </w:p>
    <w:p w14:paraId="0D174EC9" w14:textId="3AA4693D" w:rsidR="005432AD" w:rsidRDefault="00E842E1" w:rsidP="005432AD">
      <w:pPr>
        <w:spacing w:line="360" w:lineRule="auto"/>
        <w:textAlignment w:val="baseline"/>
        <w:rPr>
          <w:rFonts w:ascii="宋体" w:hAnsi="宋体"/>
          <w:color w:val="000000" w:themeColor="text1"/>
          <w:szCs w:val="21"/>
        </w:rPr>
      </w:pPr>
      <w:r>
        <w:rPr>
          <w:rFonts w:ascii="宋体" w:hAnsi="宋体"/>
          <w:b/>
          <w:bCs/>
          <w:color w:val="000000" w:themeColor="text1"/>
          <w:szCs w:val="21"/>
        </w:rPr>
        <w:t>4.</w:t>
      </w:r>
      <w:r>
        <w:rPr>
          <w:rFonts w:ascii="宋体" w:hAnsi="宋体" w:hint="eastAsia"/>
          <w:b/>
          <w:bCs/>
          <w:color w:val="000000" w:themeColor="text1"/>
          <w:szCs w:val="21"/>
        </w:rPr>
        <w:t>4</w:t>
      </w:r>
      <w:r>
        <w:rPr>
          <w:rFonts w:ascii="宋体" w:hAnsi="宋体"/>
          <w:b/>
          <w:bCs/>
          <w:color w:val="000000" w:themeColor="text1"/>
          <w:szCs w:val="21"/>
        </w:rPr>
        <w:t>.</w:t>
      </w:r>
      <w:r>
        <w:rPr>
          <w:rFonts w:ascii="宋体" w:hAnsi="宋体" w:hint="eastAsia"/>
          <w:b/>
          <w:bCs/>
          <w:color w:val="000000" w:themeColor="text1"/>
          <w:szCs w:val="21"/>
        </w:rPr>
        <w:t>1</w:t>
      </w:r>
      <w:r>
        <w:rPr>
          <w:rFonts w:ascii="宋体" w:hAnsi="宋体"/>
          <w:b/>
          <w:bCs/>
          <w:color w:val="000000" w:themeColor="text1"/>
          <w:szCs w:val="21"/>
        </w:rPr>
        <w:t xml:space="preserve">　</w:t>
      </w:r>
      <w:r w:rsidR="005432AD" w:rsidRPr="006A5420">
        <w:rPr>
          <w:rFonts w:ascii="宋体" w:hAnsi="宋体" w:hint="eastAsia"/>
          <w:color w:val="000000" w:themeColor="text1"/>
          <w:szCs w:val="21"/>
        </w:rPr>
        <w:t>管道</w:t>
      </w:r>
      <w:r w:rsidR="00286300">
        <w:rPr>
          <w:rFonts w:ascii="宋体" w:hAnsi="宋体" w:hint="eastAsia"/>
          <w:color w:val="000000" w:themeColor="text1"/>
          <w:szCs w:val="21"/>
        </w:rPr>
        <w:t>可</w:t>
      </w:r>
      <w:r w:rsidR="005432AD" w:rsidRPr="006A5420">
        <w:rPr>
          <w:rFonts w:ascii="宋体" w:hAnsi="宋体" w:hint="eastAsia"/>
          <w:color w:val="000000" w:themeColor="text1"/>
          <w:szCs w:val="21"/>
        </w:rPr>
        <w:t>采用埋地</w:t>
      </w:r>
      <w:r w:rsidR="005432AD">
        <w:rPr>
          <w:rFonts w:ascii="宋体" w:hAnsi="宋体" w:hint="eastAsia"/>
          <w:color w:val="000000" w:themeColor="text1"/>
          <w:szCs w:val="21"/>
        </w:rPr>
        <w:t>及管廊内</w:t>
      </w:r>
      <w:r w:rsidR="005432AD" w:rsidRPr="006A5420">
        <w:rPr>
          <w:rFonts w:ascii="宋体" w:hAnsi="宋体" w:hint="eastAsia"/>
          <w:color w:val="000000" w:themeColor="text1"/>
          <w:szCs w:val="21"/>
        </w:rPr>
        <w:t>敷设</w:t>
      </w:r>
      <w:r w:rsidR="005432AD">
        <w:rPr>
          <w:rFonts w:ascii="宋体" w:hAnsi="宋体" w:hint="eastAsia"/>
          <w:color w:val="000000" w:themeColor="text1"/>
          <w:szCs w:val="21"/>
        </w:rPr>
        <w:t>。</w:t>
      </w:r>
      <w:r w:rsidR="00B17146" w:rsidRPr="00B17146">
        <w:rPr>
          <w:rFonts w:ascii="宋体" w:hAnsi="宋体" w:hint="eastAsia"/>
          <w:color w:val="000000" w:themeColor="text1"/>
          <w:szCs w:val="21"/>
        </w:rPr>
        <w:t>管道埋地敷设时，与其他工程管线的间距应满足《城市工程管线综合规划规范》GB 50289的相关要求</w:t>
      </w:r>
      <w:r w:rsidR="00B17146">
        <w:rPr>
          <w:rFonts w:ascii="宋体" w:hAnsi="宋体" w:hint="eastAsia"/>
          <w:color w:val="000000" w:themeColor="text1"/>
          <w:szCs w:val="21"/>
        </w:rPr>
        <w:t>；</w:t>
      </w:r>
      <w:r w:rsidR="00B17146" w:rsidRPr="00B17146">
        <w:rPr>
          <w:rFonts w:ascii="宋体" w:hAnsi="宋体" w:hint="eastAsia"/>
          <w:color w:val="000000" w:themeColor="text1"/>
          <w:szCs w:val="21"/>
        </w:rPr>
        <w:t>管道</w:t>
      </w:r>
      <w:r w:rsidR="00B17146">
        <w:rPr>
          <w:rFonts w:ascii="宋体" w:hAnsi="宋体" w:hint="eastAsia"/>
          <w:color w:val="000000" w:themeColor="text1"/>
          <w:szCs w:val="21"/>
        </w:rPr>
        <w:t>在</w:t>
      </w:r>
      <w:r w:rsidR="00B17146" w:rsidRPr="00B17146">
        <w:rPr>
          <w:rFonts w:ascii="宋体" w:hAnsi="宋体" w:hint="eastAsia"/>
          <w:color w:val="000000" w:themeColor="text1"/>
          <w:szCs w:val="21"/>
        </w:rPr>
        <w:t>管廊内敷设时，与其他工程管线的间距应满足《城市综合管廊工程技术规范》GB 50838</w:t>
      </w:r>
      <w:r w:rsidR="00B17146">
        <w:rPr>
          <w:rFonts w:ascii="宋体" w:hAnsi="宋体" w:hint="eastAsia"/>
          <w:color w:val="000000" w:themeColor="text1"/>
          <w:szCs w:val="21"/>
        </w:rPr>
        <w:t>的相关要求。</w:t>
      </w:r>
      <w:r w:rsidR="00672D8D" w:rsidRPr="00672D8D">
        <w:rPr>
          <w:rFonts w:ascii="宋体" w:hAnsi="宋体" w:hint="eastAsia"/>
          <w:color w:val="000000" w:themeColor="text1"/>
          <w:szCs w:val="21"/>
        </w:rPr>
        <w:t>当</w:t>
      </w:r>
      <w:r w:rsidR="00BC6B1B">
        <w:rPr>
          <w:rFonts w:ascii="宋体" w:hAnsi="宋体" w:hint="eastAsia"/>
          <w:color w:val="000000" w:themeColor="text1"/>
          <w:szCs w:val="21"/>
        </w:rPr>
        <w:t>管道</w:t>
      </w:r>
      <w:r w:rsidR="00672D8D" w:rsidRPr="00672D8D">
        <w:rPr>
          <w:rFonts w:ascii="宋体" w:hAnsi="宋体" w:hint="eastAsia"/>
          <w:color w:val="000000" w:themeColor="text1"/>
          <w:szCs w:val="21"/>
        </w:rPr>
        <w:t>采用室外架空等非埋</w:t>
      </w:r>
      <w:r w:rsidR="00BC6B1B" w:rsidRPr="00672D8D">
        <w:rPr>
          <w:rFonts w:ascii="宋体" w:hAnsi="宋体" w:hint="eastAsia"/>
          <w:color w:val="000000" w:themeColor="text1"/>
          <w:szCs w:val="21"/>
        </w:rPr>
        <w:t>地</w:t>
      </w:r>
      <w:r w:rsidR="00BC6B1B">
        <w:rPr>
          <w:rFonts w:ascii="宋体" w:hAnsi="宋体" w:hint="eastAsia"/>
          <w:color w:val="000000" w:themeColor="text1"/>
          <w:szCs w:val="21"/>
        </w:rPr>
        <w:t>方式敷设</w:t>
      </w:r>
      <w:r w:rsidR="00672D8D" w:rsidRPr="00672D8D">
        <w:rPr>
          <w:rFonts w:ascii="宋体" w:hAnsi="宋体" w:hint="eastAsia"/>
          <w:color w:val="000000" w:themeColor="text1"/>
          <w:szCs w:val="21"/>
        </w:rPr>
        <w:t>时，应采取必要抗老化措施。</w:t>
      </w:r>
    </w:p>
    <w:p w14:paraId="03967E2D" w14:textId="58727069" w:rsidR="003D7409" w:rsidRDefault="003D7409" w:rsidP="003D7409">
      <w:pPr>
        <w:spacing w:line="360" w:lineRule="auto"/>
        <w:textAlignment w:val="baseline"/>
        <w:rPr>
          <w:rFonts w:ascii="宋体" w:hAnsi="宋体"/>
          <w:color w:val="000000" w:themeColor="text1"/>
          <w:szCs w:val="21"/>
        </w:rPr>
      </w:pPr>
      <w:r>
        <w:rPr>
          <w:rFonts w:ascii="宋体" w:hAnsi="宋体"/>
          <w:b/>
          <w:bCs/>
          <w:color w:val="000000" w:themeColor="text1"/>
          <w:szCs w:val="21"/>
        </w:rPr>
        <w:t>4.</w:t>
      </w:r>
      <w:r>
        <w:rPr>
          <w:rFonts w:ascii="宋体" w:hAnsi="宋体" w:hint="eastAsia"/>
          <w:b/>
          <w:bCs/>
          <w:color w:val="000000" w:themeColor="text1"/>
          <w:szCs w:val="21"/>
        </w:rPr>
        <w:t>4</w:t>
      </w:r>
      <w:r>
        <w:rPr>
          <w:rFonts w:ascii="宋体" w:hAnsi="宋体"/>
          <w:b/>
          <w:bCs/>
          <w:color w:val="000000" w:themeColor="text1"/>
          <w:szCs w:val="21"/>
        </w:rPr>
        <w:t>.</w:t>
      </w:r>
      <w:r w:rsidR="00762F9E">
        <w:rPr>
          <w:rFonts w:ascii="宋体" w:hAnsi="宋体" w:hint="eastAsia"/>
          <w:b/>
          <w:bCs/>
          <w:color w:val="000000" w:themeColor="text1"/>
          <w:szCs w:val="21"/>
        </w:rPr>
        <w:t>2</w:t>
      </w:r>
      <w:r>
        <w:rPr>
          <w:rFonts w:ascii="宋体" w:hAnsi="宋体"/>
          <w:b/>
          <w:bCs/>
          <w:color w:val="000000" w:themeColor="text1"/>
          <w:szCs w:val="21"/>
        </w:rPr>
        <w:t xml:space="preserve">　</w:t>
      </w:r>
      <w:r w:rsidRPr="003D7409">
        <w:rPr>
          <w:rFonts w:ascii="宋体" w:hAnsi="宋体" w:hint="eastAsia"/>
          <w:color w:val="000000" w:themeColor="text1"/>
          <w:szCs w:val="21"/>
        </w:rPr>
        <w:t>管道穿越高等级路面、高速公路、铁路和主要市政管线设施时，宜垂直穿越，并应采用钢筋混凝土管、钢管或球墨铸铁管等作为保护套管。套管内径不得小于穿越管外径</w:t>
      </w:r>
      <w:r w:rsidRPr="00F435B2">
        <w:rPr>
          <w:rFonts w:ascii="宋体" w:hAnsi="宋体" w:hint="eastAsia"/>
          <w:color w:val="000000" w:themeColor="text1"/>
          <w:szCs w:val="21"/>
        </w:rPr>
        <w:t>加200</w:t>
      </w:r>
      <w:r w:rsidR="00C70B6B" w:rsidRPr="00F435B2">
        <w:rPr>
          <w:rFonts w:ascii="宋体" w:hAnsi="宋体"/>
          <w:color w:val="000000" w:themeColor="text1"/>
          <w:szCs w:val="21"/>
        </w:rPr>
        <w:t xml:space="preserve"> </w:t>
      </w:r>
      <w:r w:rsidRPr="00F435B2">
        <w:rPr>
          <w:rFonts w:ascii="宋体" w:hAnsi="宋体" w:hint="eastAsia"/>
          <w:color w:val="000000" w:themeColor="text1"/>
          <w:szCs w:val="21"/>
        </w:rPr>
        <w:t>mm</w:t>
      </w:r>
      <w:r w:rsidRPr="003D7409">
        <w:rPr>
          <w:rFonts w:ascii="宋体" w:hAnsi="宋体" w:hint="eastAsia"/>
          <w:color w:val="000000" w:themeColor="text1"/>
          <w:szCs w:val="21"/>
        </w:rPr>
        <w:t>，套管内不应有法兰接口。</w:t>
      </w:r>
    </w:p>
    <w:p w14:paraId="41B062B4" w14:textId="7C7A791A" w:rsidR="003D7409" w:rsidRDefault="003D7409" w:rsidP="003D7409">
      <w:pPr>
        <w:spacing w:line="360" w:lineRule="auto"/>
        <w:textAlignment w:val="baseline"/>
        <w:rPr>
          <w:rFonts w:ascii="宋体" w:hAnsi="宋体"/>
          <w:color w:val="000000" w:themeColor="text1"/>
          <w:szCs w:val="21"/>
        </w:rPr>
      </w:pPr>
      <w:r>
        <w:rPr>
          <w:rFonts w:ascii="宋体" w:hAnsi="宋体"/>
          <w:b/>
          <w:bCs/>
          <w:color w:val="000000" w:themeColor="text1"/>
          <w:szCs w:val="21"/>
        </w:rPr>
        <w:t>4.</w:t>
      </w:r>
      <w:r>
        <w:rPr>
          <w:rFonts w:ascii="宋体" w:hAnsi="宋体" w:hint="eastAsia"/>
          <w:b/>
          <w:bCs/>
          <w:color w:val="000000" w:themeColor="text1"/>
          <w:szCs w:val="21"/>
        </w:rPr>
        <w:t>4</w:t>
      </w:r>
      <w:r>
        <w:rPr>
          <w:rFonts w:ascii="宋体" w:hAnsi="宋体"/>
          <w:b/>
          <w:bCs/>
          <w:color w:val="000000" w:themeColor="text1"/>
          <w:szCs w:val="21"/>
        </w:rPr>
        <w:t>.</w:t>
      </w:r>
      <w:r w:rsidR="00762F9E">
        <w:rPr>
          <w:rFonts w:ascii="宋体" w:hAnsi="宋体" w:hint="eastAsia"/>
          <w:b/>
          <w:bCs/>
          <w:color w:val="000000" w:themeColor="text1"/>
          <w:szCs w:val="21"/>
        </w:rPr>
        <w:t>3</w:t>
      </w:r>
      <w:r>
        <w:rPr>
          <w:rFonts w:ascii="宋体" w:hAnsi="宋体"/>
          <w:b/>
          <w:bCs/>
          <w:color w:val="000000" w:themeColor="text1"/>
          <w:szCs w:val="21"/>
        </w:rPr>
        <w:t xml:space="preserve">　</w:t>
      </w:r>
      <w:r w:rsidRPr="003D7409">
        <w:rPr>
          <w:rFonts w:ascii="宋体" w:hAnsi="宋体" w:hint="eastAsia"/>
          <w:color w:val="000000" w:themeColor="text1"/>
          <w:szCs w:val="21"/>
        </w:rPr>
        <w:t>管道通过河流时，可采用河底穿越，应保证管内流速应大于不淤流速并设有管道检修和防止冲刷破坏的保护设施。</w:t>
      </w:r>
    </w:p>
    <w:p w14:paraId="5920DD20" w14:textId="5FBC6FF3" w:rsidR="005B6609" w:rsidRDefault="005B6609" w:rsidP="005B6609">
      <w:pPr>
        <w:spacing w:line="360" w:lineRule="auto"/>
        <w:textAlignment w:val="baseline"/>
        <w:rPr>
          <w:rFonts w:ascii="宋体" w:hAnsi="宋体"/>
          <w:color w:val="000000" w:themeColor="text1"/>
          <w:szCs w:val="21"/>
        </w:rPr>
      </w:pPr>
      <w:r>
        <w:rPr>
          <w:rFonts w:ascii="宋体" w:hAnsi="宋体"/>
          <w:b/>
          <w:bCs/>
          <w:color w:val="000000" w:themeColor="text1"/>
          <w:szCs w:val="21"/>
        </w:rPr>
        <w:t>4.</w:t>
      </w:r>
      <w:r>
        <w:rPr>
          <w:rFonts w:ascii="宋体" w:hAnsi="宋体" w:hint="eastAsia"/>
          <w:b/>
          <w:bCs/>
          <w:color w:val="000000" w:themeColor="text1"/>
          <w:szCs w:val="21"/>
        </w:rPr>
        <w:t>4</w:t>
      </w:r>
      <w:r>
        <w:rPr>
          <w:rFonts w:ascii="宋体" w:hAnsi="宋体"/>
          <w:b/>
          <w:bCs/>
          <w:color w:val="000000" w:themeColor="text1"/>
          <w:szCs w:val="21"/>
        </w:rPr>
        <w:t>.</w:t>
      </w:r>
      <w:r w:rsidR="00762F9E">
        <w:rPr>
          <w:rFonts w:ascii="宋体" w:hAnsi="宋体" w:hint="eastAsia"/>
          <w:b/>
          <w:bCs/>
          <w:color w:val="000000" w:themeColor="text1"/>
          <w:szCs w:val="21"/>
        </w:rPr>
        <w:t>4</w:t>
      </w:r>
      <w:r>
        <w:rPr>
          <w:rFonts w:ascii="宋体" w:hAnsi="宋体"/>
          <w:b/>
          <w:bCs/>
          <w:color w:val="000000" w:themeColor="text1"/>
          <w:szCs w:val="21"/>
        </w:rPr>
        <w:t xml:space="preserve">　</w:t>
      </w:r>
      <w:r w:rsidRPr="005B6609">
        <w:rPr>
          <w:rFonts w:ascii="宋体" w:hAnsi="宋体" w:hint="eastAsia"/>
          <w:color w:val="000000" w:themeColor="text1"/>
          <w:szCs w:val="21"/>
        </w:rPr>
        <w:t>管</w:t>
      </w:r>
      <w:r>
        <w:rPr>
          <w:rFonts w:ascii="宋体" w:hAnsi="宋体" w:hint="eastAsia"/>
          <w:color w:val="000000" w:themeColor="text1"/>
          <w:szCs w:val="21"/>
        </w:rPr>
        <w:t>道</w:t>
      </w:r>
      <w:r w:rsidRPr="005B6609">
        <w:rPr>
          <w:rFonts w:ascii="宋体" w:hAnsi="宋体" w:hint="eastAsia"/>
          <w:color w:val="000000" w:themeColor="text1"/>
          <w:szCs w:val="21"/>
        </w:rPr>
        <w:t>埋地敷设时，管顶覆土深度应</w:t>
      </w:r>
      <w:r w:rsidR="0065474D">
        <w:rPr>
          <w:rFonts w:ascii="宋体" w:hAnsi="宋体" w:hint="eastAsia"/>
          <w:color w:val="000000" w:themeColor="text1"/>
          <w:szCs w:val="21"/>
        </w:rPr>
        <w:t>考虑上部荷载、地下水浮力等因素，管道最小覆土厚度</w:t>
      </w:r>
      <w:r w:rsidRPr="005B6609">
        <w:rPr>
          <w:rFonts w:ascii="宋体" w:hAnsi="宋体" w:hint="eastAsia"/>
          <w:color w:val="000000" w:themeColor="text1"/>
          <w:szCs w:val="21"/>
        </w:rPr>
        <w:t>应符合下列规定：</w:t>
      </w:r>
    </w:p>
    <w:p w14:paraId="145DD565" w14:textId="2A21B938" w:rsidR="00161A06" w:rsidRPr="004844BC" w:rsidRDefault="00161A06" w:rsidP="00161A06">
      <w:pPr>
        <w:spacing w:line="360" w:lineRule="auto"/>
        <w:ind w:firstLine="420"/>
        <w:textAlignment w:val="baseline"/>
        <w:rPr>
          <w:rFonts w:ascii="宋体" w:hAnsi="宋体"/>
          <w:bCs/>
          <w:color w:val="000000" w:themeColor="text1"/>
          <w:szCs w:val="21"/>
        </w:rPr>
      </w:pPr>
      <w:r w:rsidRPr="004844BC">
        <w:rPr>
          <w:rFonts w:ascii="宋体" w:hAnsi="宋体" w:hint="eastAsia"/>
          <w:bCs/>
          <w:color w:val="000000" w:themeColor="text1"/>
          <w:szCs w:val="21"/>
        </w:rPr>
        <w:t>1</w:t>
      </w:r>
      <w:r w:rsidR="007C731B">
        <w:rPr>
          <w:rFonts w:ascii="宋体" w:hAnsi="宋体"/>
          <w:bCs/>
          <w:color w:val="000000" w:themeColor="text1"/>
          <w:szCs w:val="21"/>
        </w:rPr>
        <w:t xml:space="preserve"> </w:t>
      </w:r>
      <w:r w:rsidR="007C731B" w:rsidRPr="007C731B">
        <w:rPr>
          <w:rFonts w:ascii="宋体" w:hAnsi="宋体" w:hint="eastAsia"/>
          <w:bCs/>
          <w:color w:val="000000" w:themeColor="text1"/>
          <w:szCs w:val="21"/>
        </w:rPr>
        <w:t>人行道、绿地、水田、非机动车道下</w:t>
      </w:r>
      <w:r w:rsidR="00760021">
        <w:rPr>
          <w:rFonts w:ascii="宋体" w:hAnsi="宋体" w:hint="eastAsia"/>
          <w:bCs/>
          <w:color w:val="000000" w:themeColor="text1"/>
          <w:szCs w:val="21"/>
        </w:rPr>
        <w:t>时，</w:t>
      </w:r>
      <w:r w:rsidR="007C731B" w:rsidRPr="007C731B">
        <w:rPr>
          <w:rFonts w:ascii="宋体" w:hAnsi="宋体" w:hint="eastAsia"/>
          <w:bCs/>
          <w:color w:val="000000" w:themeColor="text1"/>
          <w:szCs w:val="21"/>
        </w:rPr>
        <w:t>不宜小</w:t>
      </w:r>
      <w:r w:rsidR="007C731B" w:rsidRPr="008E628C">
        <w:rPr>
          <w:rFonts w:ascii="宋体" w:hAnsi="宋体" w:hint="eastAsia"/>
          <w:bCs/>
          <w:szCs w:val="21"/>
        </w:rPr>
        <w:t>于0.</w:t>
      </w:r>
      <w:r w:rsidR="00F00F59" w:rsidRPr="008E628C">
        <w:rPr>
          <w:rFonts w:ascii="宋体" w:hAnsi="宋体" w:hint="eastAsia"/>
          <w:bCs/>
          <w:szCs w:val="21"/>
        </w:rPr>
        <w:t>6</w:t>
      </w:r>
      <w:r w:rsidR="007C731B" w:rsidRPr="008E628C">
        <w:rPr>
          <w:rFonts w:ascii="宋体" w:hAnsi="宋体" w:hint="eastAsia"/>
          <w:bCs/>
          <w:szCs w:val="21"/>
        </w:rPr>
        <w:t>0m且</w:t>
      </w:r>
      <w:r w:rsidR="00760021">
        <w:rPr>
          <w:rFonts w:ascii="宋体" w:hAnsi="宋体" w:hint="eastAsia"/>
          <w:bCs/>
          <w:color w:val="000000" w:themeColor="text1"/>
          <w:szCs w:val="21"/>
        </w:rPr>
        <w:t>不应小于</w:t>
      </w:r>
      <w:r w:rsidR="007C731B" w:rsidRPr="007C731B">
        <w:rPr>
          <w:rFonts w:ascii="宋体" w:hAnsi="宋体" w:hint="eastAsia"/>
          <w:bCs/>
          <w:color w:val="000000" w:themeColor="text1"/>
          <w:szCs w:val="21"/>
        </w:rPr>
        <w:t>冰冻线以下</w:t>
      </w:r>
      <w:r w:rsidR="00760021" w:rsidRPr="007C731B">
        <w:rPr>
          <w:rFonts w:ascii="宋体" w:hAnsi="宋体" w:hint="eastAsia"/>
          <w:bCs/>
          <w:color w:val="000000" w:themeColor="text1"/>
          <w:szCs w:val="21"/>
        </w:rPr>
        <w:t>0.30m</w:t>
      </w:r>
      <w:r w:rsidR="007C731B" w:rsidRPr="007C731B">
        <w:rPr>
          <w:rFonts w:ascii="宋体" w:hAnsi="宋体" w:hint="eastAsia"/>
          <w:bCs/>
          <w:color w:val="000000" w:themeColor="text1"/>
          <w:szCs w:val="21"/>
        </w:rPr>
        <w:t>；</w:t>
      </w:r>
    </w:p>
    <w:p w14:paraId="6ED03A29" w14:textId="0FE10F85" w:rsidR="00161A06" w:rsidRPr="004844BC" w:rsidRDefault="00161A06" w:rsidP="00161A06">
      <w:pPr>
        <w:spacing w:line="360" w:lineRule="auto"/>
        <w:ind w:firstLine="420"/>
        <w:textAlignment w:val="baseline"/>
        <w:rPr>
          <w:rFonts w:ascii="宋体" w:hAnsi="宋体"/>
          <w:bCs/>
          <w:color w:val="000000" w:themeColor="text1"/>
          <w:szCs w:val="21"/>
        </w:rPr>
      </w:pPr>
      <w:r w:rsidRPr="004844BC">
        <w:rPr>
          <w:rFonts w:ascii="宋体" w:hAnsi="宋体" w:hint="eastAsia"/>
          <w:bCs/>
          <w:color w:val="000000" w:themeColor="text1"/>
          <w:szCs w:val="21"/>
        </w:rPr>
        <w:t>2</w:t>
      </w:r>
      <w:r w:rsidR="00760021">
        <w:rPr>
          <w:rFonts w:ascii="宋体" w:hAnsi="宋体"/>
          <w:bCs/>
          <w:color w:val="000000" w:themeColor="text1"/>
          <w:szCs w:val="21"/>
        </w:rPr>
        <w:t xml:space="preserve"> </w:t>
      </w:r>
      <w:r w:rsidR="007C731B" w:rsidRPr="007C731B">
        <w:rPr>
          <w:rFonts w:ascii="宋体" w:hAnsi="宋体" w:hint="eastAsia"/>
          <w:bCs/>
          <w:color w:val="000000" w:themeColor="text1"/>
          <w:szCs w:val="21"/>
        </w:rPr>
        <w:t>机动车道下，应根据上部荷</w:t>
      </w:r>
      <w:r w:rsidR="00760021">
        <w:rPr>
          <w:rFonts w:ascii="宋体" w:hAnsi="宋体" w:hint="eastAsia"/>
          <w:bCs/>
          <w:color w:val="000000" w:themeColor="text1"/>
          <w:szCs w:val="21"/>
        </w:rPr>
        <w:t>载计算确定且</w:t>
      </w:r>
      <w:r w:rsidR="007C731B" w:rsidRPr="007C731B">
        <w:rPr>
          <w:rFonts w:ascii="宋体" w:hAnsi="宋体" w:hint="eastAsia"/>
          <w:bCs/>
          <w:color w:val="000000" w:themeColor="text1"/>
          <w:szCs w:val="21"/>
        </w:rPr>
        <w:t>不宜小于1.00m</w:t>
      </w:r>
      <w:r w:rsidR="00760021">
        <w:rPr>
          <w:rFonts w:ascii="宋体" w:hAnsi="宋体" w:hint="eastAsia"/>
          <w:bCs/>
          <w:color w:val="000000" w:themeColor="text1"/>
          <w:szCs w:val="21"/>
        </w:rPr>
        <w:t>并</w:t>
      </w:r>
      <w:r w:rsidR="00760021">
        <w:rPr>
          <w:rFonts w:ascii="宋体" w:hAnsi="宋体"/>
          <w:bCs/>
          <w:color w:val="000000" w:themeColor="text1"/>
          <w:szCs w:val="21"/>
        </w:rPr>
        <w:t>不</w:t>
      </w:r>
      <w:r w:rsidR="007C731B" w:rsidRPr="007C731B">
        <w:rPr>
          <w:rFonts w:ascii="宋体" w:hAnsi="宋体" w:hint="eastAsia"/>
          <w:bCs/>
          <w:color w:val="000000" w:themeColor="text1"/>
          <w:szCs w:val="21"/>
        </w:rPr>
        <w:t>应</w:t>
      </w:r>
      <w:r w:rsidR="00760021">
        <w:rPr>
          <w:rFonts w:ascii="宋体" w:hAnsi="宋体" w:hint="eastAsia"/>
          <w:bCs/>
          <w:color w:val="000000" w:themeColor="text1"/>
          <w:szCs w:val="21"/>
        </w:rPr>
        <w:t>小于</w:t>
      </w:r>
      <w:r w:rsidR="007C731B" w:rsidRPr="007C731B">
        <w:rPr>
          <w:rFonts w:ascii="宋体" w:hAnsi="宋体" w:hint="eastAsia"/>
          <w:bCs/>
          <w:color w:val="000000" w:themeColor="text1"/>
          <w:szCs w:val="21"/>
        </w:rPr>
        <w:t>冰冻线以下</w:t>
      </w:r>
      <w:r w:rsidR="00760021" w:rsidRPr="007C731B">
        <w:rPr>
          <w:rFonts w:ascii="宋体" w:hAnsi="宋体" w:hint="eastAsia"/>
          <w:bCs/>
          <w:color w:val="000000" w:themeColor="text1"/>
          <w:szCs w:val="21"/>
        </w:rPr>
        <w:t>0.30m</w:t>
      </w:r>
      <w:r w:rsidR="00760021">
        <w:rPr>
          <w:rFonts w:ascii="宋体" w:hAnsi="宋体" w:hint="eastAsia"/>
          <w:bCs/>
          <w:color w:val="000000" w:themeColor="text1"/>
          <w:szCs w:val="21"/>
        </w:rPr>
        <w:t>；</w:t>
      </w:r>
    </w:p>
    <w:p w14:paraId="4554391F" w14:textId="2515A9B6" w:rsidR="00161A06" w:rsidRDefault="00161A06" w:rsidP="00161A06">
      <w:pPr>
        <w:spacing w:line="360" w:lineRule="auto"/>
        <w:ind w:firstLine="420"/>
        <w:textAlignment w:val="baseline"/>
        <w:rPr>
          <w:rFonts w:ascii="宋体" w:hAnsi="宋体"/>
          <w:bCs/>
          <w:color w:val="000000" w:themeColor="text1"/>
          <w:szCs w:val="21"/>
        </w:rPr>
      </w:pPr>
      <w:r w:rsidRPr="004844BC">
        <w:rPr>
          <w:rFonts w:ascii="宋体" w:hAnsi="宋体" w:hint="eastAsia"/>
          <w:bCs/>
          <w:color w:val="000000" w:themeColor="text1"/>
          <w:szCs w:val="21"/>
        </w:rPr>
        <w:t>3</w:t>
      </w:r>
      <w:r w:rsidR="00760021">
        <w:rPr>
          <w:rFonts w:ascii="宋体" w:hAnsi="宋体"/>
          <w:bCs/>
          <w:color w:val="000000" w:themeColor="text1"/>
          <w:szCs w:val="21"/>
        </w:rPr>
        <w:t xml:space="preserve"> </w:t>
      </w:r>
      <w:r w:rsidR="00760021">
        <w:rPr>
          <w:rFonts w:ascii="宋体" w:hAnsi="宋体" w:hint="eastAsia"/>
          <w:bCs/>
          <w:color w:val="000000" w:themeColor="text1"/>
          <w:szCs w:val="21"/>
        </w:rPr>
        <w:t>上述</w:t>
      </w:r>
      <w:r w:rsidR="007C731B" w:rsidRPr="007C731B">
        <w:rPr>
          <w:rFonts w:ascii="宋体" w:hAnsi="宋体" w:hint="eastAsia"/>
          <w:bCs/>
          <w:color w:val="000000" w:themeColor="text1"/>
          <w:szCs w:val="21"/>
        </w:rPr>
        <w:t>情况</w:t>
      </w:r>
      <w:r w:rsidR="00760021">
        <w:rPr>
          <w:rFonts w:ascii="宋体" w:hAnsi="宋体" w:hint="eastAsia"/>
          <w:bCs/>
          <w:color w:val="000000" w:themeColor="text1"/>
          <w:szCs w:val="21"/>
        </w:rPr>
        <w:t>无法</w:t>
      </w:r>
      <w:r w:rsidR="00760021">
        <w:rPr>
          <w:rFonts w:ascii="宋体" w:hAnsi="宋体"/>
          <w:bCs/>
          <w:color w:val="000000" w:themeColor="text1"/>
          <w:szCs w:val="21"/>
        </w:rPr>
        <w:t>满足</w:t>
      </w:r>
      <w:r w:rsidR="007C731B" w:rsidRPr="007C731B">
        <w:rPr>
          <w:rFonts w:ascii="宋体" w:hAnsi="宋体" w:hint="eastAsia"/>
          <w:bCs/>
          <w:color w:val="000000" w:themeColor="text1"/>
          <w:szCs w:val="21"/>
        </w:rPr>
        <w:t>时，应设置保护管道的安全措</w:t>
      </w:r>
      <w:r w:rsidR="007C731B" w:rsidRPr="008F3275">
        <w:rPr>
          <w:rFonts w:ascii="宋体" w:hAnsi="宋体" w:hint="eastAsia"/>
          <w:bCs/>
          <w:szCs w:val="21"/>
        </w:rPr>
        <w:t>施</w:t>
      </w:r>
      <w:r w:rsidR="00A72482" w:rsidRPr="008F3275">
        <w:rPr>
          <w:rFonts w:ascii="宋体" w:hAnsi="宋体" w:hint="eastAsia"/>
          <w:bCs/>
          <w:szCs w:val="21"/>
        </w:rPr>
        <w:t>和防冻措施</w:t>
      </w:r>
      <w:r w:rsidRPr="008F3275">
        <w:rPr>
          <w:rFonts w:ascii="宋体" w:hAnsi="宋体" w:hint="eastAsia"/>
          <w:bCs/>
          <w:szCs w:val="21"/>
        </w:rPr>
        <w:t>。</w:t>
      </w:r>
    </w:p>
    <w:p w14:paraId="1E2DA0CE" w14:textId="0FDD68C3" w:rsidR="003D7409" w:rsidRPr="003D7409" w:rsidRDefault="003D7409" w:rsidP="003D7409">
      <w:pPr>
        <w:spacing w:line="360" w:lineRule="auto"/>
        <w:textAlignment w:val="baseline"/>
        <w:rPr>
          <w:rFonts w:ascii="宋体" w:hAnsi="宋体"/>
          <w:color w:val="000000" w:themeColor="text1"/>
          <w:szCs w:val="21"/>
        </w:rPr>
      </w:pPr>
      <w:r w:rsidRPr="003D7409">
        <w:rPr>
          <w:rFonts w:ascii="宋体" w:hAnsi="宋体" w:hint="eastAsia"/>
          <w:b/>
          <w:bCs/>
          <w:color w:val="000000" w:themeColor="text1"/>
          <w:szCs w:val="21"/>
        </w:rPr>
        <w:t>4.</w:t>
      </w:r>
      <w:r w:rsidRPr="003D7409">
        <w:rPr>
          <w:rFonts w:ascii="宋体" w:hAnsi="宋体"/>
          <w:b/>
          <w:bCs/>
          <w:color w:val="000000" w:themeColor="text1"/>
          <w:szCs w:val="21"/>
        </w:rPr>
        <w:t>4</w:t>
      </w:r>
      <w:r w:rsidRPr="003D7409">
        <w:rPr>
          <w:rFonts w:ascii="宋体" w:hAnsi="宋体" w:hint="eastAsia"/>
          <w:b/>
          <w:bCs/>
          <w:color w:val="000000" w:themeColor="text1"/>
          <w:szCs w:val="21"/>
        </w:rPr>
        <w:t>.</w:t>
      </w:r>
      <w:r w:rsidR="00762F9E">
        <w:rPr>
          <w:rFonts w:ascii="宋体" w:hAnsi="宋体"/>
          <w:b/>
          <w:bCs/>
          <w:color w:val="000000" w:themeColor="text1"/>
          <w:szCs w:val="21"/>
        </w:rPr>
        <w:t>5</w:t>
      </w:r>
      <w:r w:rsidRPr="003D7409">
        <w:rPr>
          <w:rFonts w:ascii="宋体" w:hAnsi="宋体"/>
          <w:b/>
          <w:bCs/>
          <w:color w:val="000000" w:themeColor="text1"/>
          <w:szCs w:val="21"/>
        </w:rPr>
        <w:t xml:space="preserve">　</w:t>
      </w:r>
      <w:r w:rsidRPr="003D7409">
        <w:rPr>
          <w:rFonts w:ascii="宋体" w:hAnsi="宋体"/>
          <w:color w:val="000000" w:themeColor="text1"/>
          <w:szCs w:val="21"/>
        </w:rPr>
        <w:t>管</w:t>
      </w:r>
      <w:r w:rsidRPr="003D7409">
        <w:rPr>
          <w:rFonts w:ascii="宋体" w:hAnsi="宋体" w:hint="eastAsia"/>
          <w:color w:val="000000" w:themeColor="text1"/>
          <w:szCs w:val="21"/>
        </w:rPr>
        <w:t>道</w:t>
      </w:r>
      <w:r w:rsidRPr="003D7409">
        <w:rPr>
          <w:rFonts w:ascii="宋体" w:hAnsi="宋体"/>
          <w:color w:val="000000" w:themeColor="text1"/>
          <w:szCs w:val="21"/>
        </w:rPr>
        <w:t>埋地敷设时，其最小允许弯曲半径应符合表4.4.</w:t>
      </w:r>
      <w:r w:rsidR="00FC4790">
        <w:rPr>
          <w:rFonts w:ascii="宋体" w:hAnsi="宋体" w:hint="eastAsia"/>
          <w:color w:val="000000" w:themeColor="text1"/>
          <w:szCs w:val="21"/>
        </w:rPr>
        <w:t>5</w:t>
      </w:r>
      <w:r w:rsidRPr="003D7409">
        <w:rPr>
          <w:rFonts w:ascii="宋体" w:hAnsi="宋体"/>
          <w:color w:val="000000" w:themeColor="text1"/>
          <w:szCs w:val="21"/>
        </w:rPr>
        <w:t>的规定。</w:t>
      </w:r>
    </w:p>
    <w:p w14:paraId="577EC305" w14:textId="34BB1BF2" w:rsidR="003D7409" w:rsidRPr="00CD6AC2" w:rsidRDefault="003D7409" w:rsidP="003D7409">
      <w:pPr>
        <w:pStyle w:val="a1"/>
        <w:numPr>
          <w:ilvl w:val="0"/>
          <w:numId w:val="0"/>
        </w:numPr>
        <w:spacing w:before="163" w:after="163"/>
        <w:rPr>
          <w:rFonts w:hAnsi="黑体"/>
          <w:color w:val="000000" w:themeColor="text1"/>
          <w:szCs w:val="18"/>
        </w:rPr>
      </w:pPr>
      <w:r w:rsidRPr="00CD6AC2">
        <w:rPr>
          <w:rFonts w:hAnsi="黑体" w:hint="eastAsia"/>
          <w:color w:val="000000" w:themeColor="text1"/>
          <w:szCs w:val="18"/>
        </w:rPr>
        <w:t>表</w:t>
      </w:r>
      <w:r w:rsidRPr="00CD6AC2">
        <w:rPr>
          <w:rFonts w:hAnsi="黑体"/>
          <w:color w:val="000000" w:themeColor="text1"/>
          <w:szCs w:val="18"/>
        </w:rPr>
        <w:t>4.</w:t>
      </w:r>
      <w:r>
        <w:rPr>
          <w:rFonts w:hAnsi="黑体"/>
          <w:color w:val="000000" w:themeColor="text1"/>
          <w:szCs w:val="18"/>
        </w:rPr>
        <w:t>4</w:t>
      </w:r>
      <w:r w:rsidRPr="00CD6AC2">
        <w:rPr>
          <w:rFonts w:hAnsi="黑体"/>
          <w:color w:val="000000" w:themeColor="text1"/>
          <w:szCs w:val="18"/>
        </w:rPr>
        <w:t>.</w:t>
      </w:r>
      <w:r w:rsidR="00FC4790">
        <w:rPr>
          <w:rFonts w:hAnsi="黑体" w:hint="eastAsia"/>
          <w:color w:val="000000" w:themeColor="text1"/>
          <w:szCs w:val="18"/>
        </w:rPr>
        <w:t>5</w:t>
      </w:r>
      <w:r>
        <w:rPr>
          <w:rFonts w:hAnsi="黑体"/>
          <w:color w:val="000000" w:themeColor="text1"/>
          <w:szCs w:val="18"/>
        </w:rPr>
        <w:t xml:space="preserve">  </w:t>
      </w:r>
      <w:r>
        <w:rPr>
          <w:rFonts w:hAnsi="黑体" w:hint="eastAsia"/>
          <w:color w:val="000000" w:themeColor="text1"/>
          <w:szCs w:val="18"/>
        </w:rPr>
        <w:t>管道</w:t>
      </w:r>
      <w:r w:rsidRPr="00CD6AC2">
        <w:rPr>
          <w:rFonts w:hAnsi="黑体" w:hint="eastAsia"/>
          <w:color w:val="000000" w:themeColor="text1"/>
          <w:szCs w:val="18"/>
        </w:rPr>
        <w:t>埋地敷设的最小允许弯曲半径（mm）</w:t>
      </w:r>
    </w:p>
    <w:tbl>
      <w:tblPr>
        <w:tblStyle w:val="affd"/>
        <w:tblW w:w="905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253"/>
        <w:gridCol w:w="3402"/>
        <w:gridCol w:w="3402"/>
      </w:tblGrid>
      <w:tr w:rsidR="00C70B6B" w:rsidRPr="00172814" w14:paraId="7C0E1133" w14:textId="77777777" w:rsidTr="006743A4">
        <w:trPr>
          <w:trHeight w:val="316"/>
        </w:trPr>
        <w:tc>
          <w:tcPr>
            <w:tcW w:w="2253" w:type="dxa"/>
            <w:tcBorders>
              <w:top w:val="single" w:sz="12" w:space="0" w:color="auto"/>
              <w:bottom w:val="single" w:sz="12" w:space="0" w:color="auto"/>
            </w:tcBorders>
          </w:tcPr>
          <w:p w14:paraId="350C7BE5" w14:textId="18DB42DB" w:rsidR="00C70B6B" w:rsidRPr="00172814" w:rsidRDefault="00C70B6B" w:rsidP="00C70B6B">
            <w:pPr>
              <w:widowControl/>
              <w:tabs>
                <w:tab w:val="center" w:pos="4201"/>
                <w:tab w:val="right" w:leader="dot" w:pos="9298"/>
              </w:tabs>
              <w:autoSpaceDE w:val="0"/>
              <w:autoSpaceDN w:val="0"/>
              <w:spacing w:line="360" w:lineRule="auto"/>
              <w:contextualSpacing/>
              <w:jc w:val="center"/>
              <w:rPr>
                <w:rFonts w:ascii="宋体" w:hAnsi="宋体"/>
                <w:color w:val="000000" w:themeColor="text1"/>
                <w:sz w:val="18"/>
                <w:szCs w:val="18"/>
              </w:rPr>
            </w:pPr>
            <w:r w:rsidRPr="00C70B6B">
              <w:rPr>
                <w:rFonts w:ascii="宋体" w:hAnsi="宋体"/>
                <w:color w:val="000000" w:themeColor="text1"/>
                <w:sz w:val="18"/>
                <w:szCs w:val="18"/>
              </w:rPr>
              <w:t>公称外径</w:t>
            </w:r>
            <w:proofErr w:type="spellStart"/>
            <w:r w:rsidRPr="00C70B6B">
              <w:rPr>
                <w:i/>
                <w:color w:val="000000" w:themeColor="text1"/>
                <w:sz w:val="18"/>
                <w:szCs w:val="18"/>
              </w:rPr>
              <w:t>d</w:t>
            </w:r>
            <w:r w:rsidRPr="00C70B6B">
              <w:rPr>
                <w:color w:val="000000" w:themeColor="text1"/>
                <w:sz w:val="18"/>
                <w:szCs w:val="18"/>
                <w:vertAlign w:val="subscript"/>
              </w:rPr>
              <w:t>n</w:t>
            </w:r>
            <w:proofErr w:type="spellEnd"/>
            <w:r w:rsidRPr="00C70B6B">
              <w:rPr>
                <w:color w:val="000000" w:themeColor="text1"/>
                <w:sz w:val="18"/>
                <w:szCs w:val="18"/>
              </w:rPr>
              <w:t xml:space="preserve"> </w:t>
            </w:r>
          </w:p>
        </w:tc>
        <w:tc>
          <w:tcPr>
            <w:tcW w:w="3402" w:type="dxa"/>
            <w:tcBorders>
              <w:top w:val="single" w:sz="12" w:space="0" w:color="auto"/>
              <w:bottom w:val="single" w:sz="12" w:space="0" w:color="auto"/>
            </w:tcBorders>
          </w:tcPr>
          <w:p w14:paraId="3AF9DB4E" w14:textId="4BF2A378" w:rsidR="00C70B6B" w:rsidRPr="00172814" w:rsidRDefault="00C70B6B" w:rsidP="005B6609">
            <w:pPr>
              <w:widowControl/>
              <w:tabs>
                <w:tab w:val="center" w:pos="4201"/>
                <w:tab w:val="right" w:leader="dot" w:pos="9298"/>
              </w:tabs>
              <w:autoSpaceDE w:val="0"/>
              <w:autoSpaceDN w:val="0"/>
              <w:spacing w:line="360" w:lineRule="auto"/>
              <w:contextualSpacing/>
              <w:jc w:val="center"/>
              <w:rPr>
                <w:rFonts w:ascii="宋体" w:hAnsi="宋体"/>
                <w:color w:val="000000" w:themeColor="text1"/>
                <w:sz w:val="18"/>
                <w:szCs w:val="18"/>
              </w:rPr>
            </w:pPr>
            <w:r w:rsidRPr="00C70B6B">
              <w:rPr>
                <w:rFonts w:ascii="宋体" w:hAnsi="宋体" w:hint="eastAsia"/>
                <w:color w:val="000000" w:themeColor="text1"/>
                <w:sz w:val="18"/>
                <w:szCs w:val="18"/>
              </w:rPr>
              <w:t>最小允许弯曲半径（有接头）</w:t>
            </w:r>
          </w:p>
        </w:tc>
        <w:tc>
          <w:tcPr>
            <w:tcW w:w="3402" w:type="dxa"/>
            <w:tcBorders>
              <w:top w:val="single" w:sz="12" w:space="0" w:color="auto"/>
              <w:bottom w:val="single" w:sz="12" w:space="0" w:color="auto"/>
            </w:tcBorders>
          </w:tcPr>
          <w:p w14:paraId="1E5F1462" w14:textId="0F7693F3" w:rsidR="00C70B6B" w:rsidRPr="00172814" w:rsidRDefault="00C70B6B" w:rsidP="005B6609">
            <w:pPr>
              <w:widowControl/>
              <w:tabs>
                <w:tab w:val="center" w:pos="4201"/>
                <w:tab w:val="right" w:leader="dot" w:pos="9298"/>
              </w:tabs>
              <w:autoSpaceDE w:val="0"/>
              <w:autoSpaceDN w:val="0"/>
              <w:spacing w:line="360" w:lineRule="auto"/>
              <w:contextualSpacing/>
              <w:jc w:val="center"/>
              <w:rPr>
                <w:rFonts w:ascii="宋体" w:hAnsi="宋体"/>
                <w:color w:val="000000" w:themeColor="text1"/>
                <w:sz w:val="18"/>
                <w:szCs w:val="18"/>
              </w:rPr>
            </w:pPr>
            <w:r w:rsidRPr="00C70B6B">
              <w:rPr>
                <w:rFonts w:ascii="宋体" w:hAnsi="宋体" w:hint="eastAsia"/>
                <w:color w:val="000000" w:themeColor="text1"/>
                <w:sz w:val="18"/>
                <w:szCs w:val="18"/>
              </w:rPr>
              <w:t>最小允许弯曲半径（无接头）</w:t>
            </w:r>
          </w:p>
        </w:tc>
      </w:tr>
      <w:tr w:rsidR="006743A4" w:rsidRPr="00172814" w14:paraId="381CA5C3" w14:textId="77777777" w:rsidTr="0087638A">
        <w:tc>
          <w:tcPr>
            <w:tcW w:w="2253" w:type="dxa"/>
            <w:tcBorders>
              <w:top w:val="single" w:sz="12" w:space="0" w:color="auto"/>
              <w:bottom w:val="single" w:sz="4" w:space="0" w:color="auto"/>
            </w:tcBorders>
          </w:tcPr>
          <w:p w14:paraId="42B6D481" w14:textId="42A6033B" w:rsidR="006743A4" w:rsidRPr="006743A4" w:rsidRDefault="006743A4" w:rsidP="005B6609">
            <w:pPr>
              <w:widowControl/>
              <w:tabs>
                <w:tab w:val="center" w:pos="4201"/>
                <w:tab w:val="right" w:leader="dot" w:pos="9298"/>
              </w:tabs>
              <w:autoSpaceDE w:val="0"/>
              <w:autoSpaceDN w:val="0"/>
              <w:spacing w:line="360" w:lineRule="auto"/>
              <w:contextualSpacing/>
              <w:jc w:val="center"/>
              <w:rPr>
                <w:color w:val="000000" w:themeColor="text1"/>
                <w:sz w:val="18"/>
                <w:szCs w:val="18"/>
              </w:rPr>
            </w:pPr>
            <w:r w:rsidRPr="006743A4">
              <w:rPr>
                <w:color w:val="000000" w:themeColor="text1"/>
                <w:sz w:val="18"/>
                <w:szCs w:val="18"/>
              </w:rPr>
              <w:t>75</w:t>
            </w:r>
            <w:r w:rsidRPr="006743A4">
              <w:rPr>
                <w:color w:val="000000" w:themeColor="text1"/>
                <w:sz w:val="18"/>
                <w:szCs w:val="18"/>
              </w:rPr>
              <w:t>～</w:t>
            </w:r>
            <w:r w:rsidRPr="006743A4">
              <w:rPr>
                <w:color w:val="000000" w:themeColor="text1"/>
                <w:sz w:val="18"/>
                <w:szCs w:val="18"/>
              </w:rPr>
              <w:t>140</w:t>
            </w:r>
          </w:p>
        </w:tc>
        <w:tc>
          <w:tcPr>
            <w:tcW w:w="3402" w:type="dxa"/>
            <w:tcBorders>
              <w:top w:val="single" w:sz="12" w:space="0" w:color="auto"/>
              <w:bottom w:val="single" w:sz="4" w:space="0" w:color="auto"/>
            </w:tcBorders>
          </w:tcPr>
          <w:p w14:paraId="7B031FD1" w14:textId="50A62C33" w:rsidR="006743A4" w:rsidRPr="00805D4E" w:rsidRDefault="006743A4" w:rsidP="006743A4">
            <w:pPr>
              <w:widowControl/>
              <w:tabs>
                <w:tab w:val="center" w:pos="4201"/>
                <w:tab w:val="right" w:leader="dot" w:pos="9298"/>
              </w:tabs>
              <w:autoSpaceDE w:val="0"/>
              <w:autoSpaceDN w:val="0"/>
              <w:spacing w:line="360" w:lineRule="auto"/>
              <w:contextualSpacing/>
              <w:jc w:val="center"/>
              <w:rPr>
                <w:color w:val="000000" w:themeColor="text1"/>
                <w:sz w:val="18"/>
                <w:szCs w:val="18"/>
              </w:rPr>
            </w:pPr>
            <w:r>
              <w:rPr>
                <w:color w:val="000000" w:themeColor="text1"/>
                <w:sz w:val="18"/>
                <w:szCs w:val="18"/>
              </w:rPr>
              <w:t>80</w:t>
            </w:r>
            <w:r w:rsidRPr="00C70B6B">
              <w:rPr>
                <w:i/>
                <w:color w:val="000000" w:themeColor="text1"/>
                <w:sz w:val="18"/>
                <w:szCs w:val="18"/>
              </w:rPr>
              <w:t>d</w:t>
            </w:r>
            <w:r w:rsidRPr="00C70B6B">
              <w:rPr>
                <w:color w:val="000000" w:themeColor="text1"/>
                <w:sz w:val="18"/>
                <w:szCs w:val="18"/>
                <w:vertAlign w:val="subscript"/>
              </w:rPr>
              <w:t>n</w:t>
            </w:r>
          </w:p>
        </w:tc>
        <w:tc>
          <w:tcPr>
            <w:tcW w:w="3402" w:type="dxa"/>
            <w:vMerge w:val="restart"/>
            <w:tcBorders>
              <w:top w:val="single" w:sz="12" w:space="0" w:color="auto"/>
            </w:tcBorders>
          </w:tcPr>
          <w:p w14:paraId="075E6C47" w14:textId="77777777" w:rsidR="006743A4" w:rsidRDefault="006743A4" w:rsidP="005B6609">
            <w:pPr>
              <w:widowControl/>
              <w:tabs>
                <w:tab w:val="center" w:pos="4201"/>
                <w:tab w:val="right" w:leader="dot" w:pos="9298"/>
              </w:tabs>
              <w:autoSpaceDE w:val="0"/>
              <w:autoSpaceDN w:val="0"/>
              <w:spacing w:line="360" w:lineRule="auto"/>
              <w:contextualSpacing/>
              <w:jc w:val="center"/>
              <w:rPr>
                <w:color w:val="000000" w:themeColor="text1"/>
                <w:sz w:val="18"/>
                <w:szCs w:val="18"/>
              </w:rPr>
            </w:pPr>
          </w:p>
          <w:p w14:paraId="41E895A7" w14:textId="7B9FB824" w:rsidR="006743A4" w:rsidRPr="00172814" w:rsidRDefault="006743A4" w:rsidP="005B6609">
            <w:pPr>
              <w:widowControl/>
              <w:tabs>
                <w:tab w:val="center" w:pos="4201"/>
                <w:tab w:val="right" w:leader="dot" w:pos="9298"/>
              </w:tabs>
              <w:autoSpaceDE w:val="0"/>
              <w:autoSpaceDN w:val="0"/>
              <w:spacing w:line="360" w:lineRule="auto"/>
              <w:contextualSpacing/>
              <w:jc w:val="center"/>
              <w:rPr>
                <w:rFonts w:ascii="宋体" w:hAnsi="宋体"/>
                <w:color w:val="000000" w:themeColor="text1"/>
                <w:sz w:val="18"/>
                <w:szCs w:val="18"/>
              </w:rPr>
            </w:pPr>
            <w:r>
              <w:rPr>
                <w:color w:val="000000" w:themeColor="text1"/>
                <w:sz w:val="18"/>
                <w:szCs w:val="18"/>
              </w:rPr>
              <w:t>200</w:t>
            </w:r>
            <w:r w:rsidRPr="00C70B6B">
              <w:rPr>
                <w:i/>
                <w:color w:val="000000" w:themeColor="text1"/>
                <w:sz w:val="18"/>
                <w:szCs w:val="18"/>
              </w:rPr>
              <w:t>d</w:t>
            </w:r>
            <w:r w:rsidRPr="00C70B6B">
              <w:rPr>
                <w:color w:val="000000" w:themeColor="text1"/>
                <w:sz w:val="18"/>
                <w:szCs w:val="18"/>
                <w:vertAlign w:val="subscript"/>
              </w:rPr>
              <w:t>n</w:t>
            </w:r>
          </w:p>
        </w:tc>
      </w:tr>
      <w:tr w:rsidR="006743A4" w:rsidRPr="00172814" w14:paraId="1FDBB755" w14:textId="77777777" w:rsidTr="0087638A">
        <w:tc>
          <w:tcPr>
            <w:tcW w:w="2253" w:type="dxa"/>
            <w:tcBorders>
              <w:top w:val="single" w:sz="4" w:space="0" w:color="auto"/>
              <w:bottom w:val="single" w:sz="4" w:space="0" w:color="auto"/>
            </w:tcBorders>
          </w:tcPr>
          <w:p w14:paraId="6A561CF9" w14:textId="3229860A" w:rsidR="006743A4" w:rsidRPr="006743A4" w:rsidRDefault="006743A4" w:rsidP="005B6609">
            <w:pPr>
              <w:widowControl/>
              <w:tabs>
                <w:tab w:val="center" w:pos="4201"/>
                <w:tab w:val="right" w:leader="dot" w:pos="9298"/>
              </w:tabs>
              <w:autoSpaceDE w:val="0"/>
              <w:autoSpaceDN w:val="0"/>
              <w:spacing w:line="360" w:lineRule="auto"/>
              <w:contextualSpacing/>
              <w:jc w:val="center"/>
              <w:rPr>
                <w:color w:val="000000" w:themeColor="text1"/>
                <w:sz w:val="18"/>
                <w:szCs w:val="18"/>
              </w:rPr>
            </w:pPr>
            <w:r w:rsidRPr="006743A4">
              <w:rPr>
                <w:rFonts w:hint="eastAsia"/>
                <w:color w:val="000000" w:themeColor="text1"/>
                <w:sz w:val="18"/>
                <w:szCs w:val="18"/>
              </w:rPr>
              <w:t>160</w:t>
            </w:r>
            <w:r w:rsidRPr="006743A4">
              <w:rPr>
                <w:rFonts w:hint="eastAsia"/>
                <w:color w:val="000000" w:themeColor="text1"/>
                <w:sz w:val="18"/>
                <w:szCs w:val="18"/>
              </w:rPr>
              <w:t>～</w:t>
            </w:r>
            <w:r w:rsidRPr="006743A4">
              <w:rPr>
                <w:rFonts w:hint="eastAsia"/>
                <w:color w:val="000000" w:themeColor="text1"/>
                <w:sz w:val="18"/>
                <w:szCs w:val="18"/>
              </w:rPr>
              <w:t>315</w:t>
            </w:r>
          </w:p>
        </w:tc>
        <w:tc>
          <w:tcPr>
            <w:tcW w:w="3402" w:type="dxa"/>
            <w:tcBorders>
              <w:top w:val="single" w:sz="4" w:space="0" w:color="auto"/>
              <w:bottom w:val="single" w:sz="4" w:space="0" w:color="auto"/>
            </w:tcBorders>
          </w:tcPr>
          <w:p w14:paraId="04A25B3F" w14:textId="2D641A7A" w:rsidR="006743A4" w:rsidRPr="00805D4E" w:rsidRDefault="006743A4" w:rsidP="006743A4">
            <w:pPr>
              <w:widowControl/>
              <w:tabs>
                <w:tab w:val="center" w:pos="4201"/>
                <w:tab w:val="right" w:leader="dot" w:pos="9298"/>
              </w:tabs>
              <w:autoSpaceDE w:val="0"/>
              <w:autoSpaceDN w:val="0"/>
              <w:spacing w:line="360" w:lineRule="auto"/>
              <w:contextualSpacing/>
              <w:jc w:val="center"/>
              <w:rPr>
                <w:color w:val="000000" w:themeColor="text1"/>
                <w:sz w:val="18"/>
                <w:szCs w:val="18"/>
              </w:rPr>
            </w:pPr>
            <w:r>
              <w:rPr>
                <w:color w:val="000000" w:themeColor="text1"/>
                <w:sz w:val="18"/>
                <w:szCs w:val="18"/>
              </w:rPr>
              <w:t>100</w:t>
            </w:r>
            <w:r w:rsidRPr="00C70B6B">
              <w:rPr>
                <w:i/>
                <w:color w:val="000000" w:themeColor="text1"/>
                <w:sz w:val="18"/>
                <w:szCs w:val="18"/>
              </w:rPr>
              <w:t>d</w:t>
            </w:r>
            <w:r w:rsidRPr="00C70B6B">
              <w:rPr>
                <w:color w:val="000000" w:themeColor="text1"/>
                <w:sz w:val="18"/>
                <w:szCs w:val="18"/>
                <w:vertAlign w:val="subscript"/>
              </w:rPr>
              <w:t>n</w:t>
            </w:r>
          </w:p>
        </w:tc>
        <w:tc>
          <w:tcPr>
            <w:tcW w:w="3402" w:type="dxa"/>
            <w:vMerge/>
          </w:tcPr>
          <w:p w14:paraId="63932ABE" w14:textId="77777777" w:rsidR="006743A4" w:rsidRPr="00805D4E" w:rsidRDefault="006743A4" w:rsidP="005B6609">
            <w:pPr>
              <w:widowControl/>
              <w:tabs>
                <w:tab w:val="center" w:pos="4201"/>
                <w:tab w:val="right" w:leader="dot" w:pos="9298"/>
              </w:tabs>
              <w:autoSpaceDE w:val="0"/>
              <w:autoSpaceDN w:val="0"/>
              <w:spacing w:line="360" w:lineRule="auto"/>
              <w:contextualSpacing/>
              <w:jc w:val="center"/>
              <w:rPr>
                <w:color w:val="000000" w:themeColor="text1"/>
                <w:sz w:val="18"/>
                <w:szCs w:val="18"/>
              </w:rPr>
            </w:pPr>
          </w:p>
        </w:tc>
      </w:tr>
      <w:tr w:rsidR="006743A4" w:rsidRPr="00172814" w14:paraId="24194A5A" w14:textId="77777777" w:rsidTr="0087638A">
        <w:tc>
          <w:tcPr>
            <w:tcW w:w="2253" w:type="dxa"/>
            <w:tcBorders>
              <w:top w:val="single" w:sz="4" w:space="0" w:color="auto"/>
              <w:bottom w:val="single" w:sz="12" w:space="0" w:color="auto"/>
            </w:tcBorders>
          </w:tcPr>
          <w:p w14:paraId="2B924B6B" w14:textId="72B83238" w:rsidR="006743A4" w:rsidRPr="006743A4" w:rsidRDefault="006743A4" w:rsidP="005B6609">
            <w:pPr>
              <w:widowControl/>
              <w:tabs>
                <w:tab w:val="center" w:pos="4201"/>
                <w:tab w:val="right" w:leader="dot" w:pos="9298"/>
              </w:tabs>
              <w:autoSpaceDE w:val="0"/>
              <w:autoSpaceDN w:val="0"/>
              <w:spacing w:line="360" w:lineRule="auto"/>
              <w:contextualSpacing/>
              <w:jc w:val="center"/>
              <w:rPr>
                <w:color w:val="000000" w:themeColor="text1"/>
                <w:sz w:val="18"/>
                <w:szCs w:val="18"/>
              </w:rPr>
            </w:pPr>
            <w:r w:rsidRPr="006743A4">
              <w:rPr>
                <w:rFonts w:hint="eastAsia"/>
                <w:color w:val="000000" w:themeColor="text1"/>
                <w:sz w:val="18"/>
                <w:szCs w:val="18"/>
              </w:rPr>
              <w:t>355</w:t>
            </w:r>
            <w:r w:rsidRPr="006743A4">
              <w:rPr>
                <w:rFonts w:hint="eastAsia"/>
                <w:color w:val="000000" w:themeColor="text1"/>
                <w:sz w:val="18"/>
                <w:szCs w:val="18"/>
              </w:rPr>
              <w:t>～</w:t>
            </w:r>
            <w:r w:rsidRPr="006743A4">
              <w:rPr>
                <w:rFonts w:hint="eastAsia"/>
                <w:color w:val="000000" w:themeColor="text1"/>
                <w:sz w:val="18"/>
                <w:szCs w:val="18"/>
              </w:rPr>
              <w:t>630</w:t>
            </w:r>
          </w:p>
        </w:tc>
        <w:tc>
          <w:tcPr>
            <w:tcW w:w="3402" w:type="dxa"/>
            <w:tcBorders>
              <w:top w:val="single" w:sz="4" w:space="0" w:color="auto"/>
              <w:bottom w:val="single" w:sz="12" w:space="0" w:color="auto"/>
            </w:tcBorders>
          </w:tcPr>
          <w:p w14:paraId="26641DE4" w14:textId="2E8D4B79" w:rsidR="006743A4" w:rsidRPr="00805D4E" w:rsidRDefault="006743A4" w:rsidP="005B6609">
            <w:pPr>
              <w:widowControl/>
              <w:tabs>
                <w:tab w:val="center" w:pos="4201"/>
                <w:tab w:val="right" w:leader="dot" w:pos="9298"/>
              </w:tabs>
              <w:autoSpaceDE w:val="0"/>
              <w:autoSpaceDN w:val="0"/>
              <w:spacing w:line="360" w:lineRule="auto"/>
              <w:contextualSpacing/>
              <w:jc w:val="center"/>
              <w:rPr>
                <w:color w:val="000000" w:themeColor="text1"/>
                <w:sz w:val="18"/>
                <w:szCs w:val="18"/>
              </w:rPr>
            </w:pPr>
            <w:r>
              <w:rPr>
                <w:color w:val="000000" w:themeColor="text1"/>
                <w:sz w:val="18"/>
                <w:szCs w:val="18"/>
              </w:rPr>
              <w:t>110</w:t>
            </w:r>
            <w:r w:rsidRPr="00C70B6B">
              <w:rPr>
                <w:i/>
                <w:color w:val="000000" w:themeColor="text1"/>
                <w:sz w:val="18"/>
                <w:szCs w:val="18"/>
              </w:rPr>
              <w:t>d</w:t>
            </w:r>
            <w:r w:rsidRPr="00C70B6B">
              <w:rPr>
                <w:color w:val="000000" w:themeColor="text1"/>
                <w:sz w:val="18"/>
                <w:szCs w:val="18"/>
                <w:vertAlign w:val="subscript"/>
              </w:rPr>
              <w:t>n</w:t>
            </w:r>
          </w:p>
        </w:tc>
        <w:tc>
          <w:tcPr>
            <w:tcW w:w="3402" w:type="dxa"/>
            <w:vMerge/>
            <w:tcBorders>
              <w:bottom w:val="single" w:sz="12" w:space="0" w:color="auto"/>
            </w:tcBorders>
          </w:tcPr>
          <w:p w14:paraId="69DB7B62" w14:textId="77777777" w:rsidR="006743A4" w:rsidRPr="00805D4E" w:rsidRDefault="006743A4" w:rsidP="005B6609">
            <w:pPr>
              <w:widowControl/>
              <w:tabs>
                <w:tab w:val="center" w:pos="4201"/>
                <w:tab w:val="right" w:leader="dot" w:pos="9298"/>
              </w:tabs>
              <w:autoSpaceDE w:val="0"/>
              <w:autoSpaceDN w:val="0"/>
              <w:spacing w:line="360" w:lineRule="auto"/>
              <w:contextualSpacing/>
              <w:jc w:val="center"/>
              <w:rPr>
                <w:color w:val="000000" w:themeColor="text1"/>
                <w:sz w:val="18"/>
                <w:szCs w:val="18"/>
              </w:rPr>
            </w:pPr>
          </w:p>
        </w:tc>
      </w:tr>
    </w:tbl>
    <w:p w14:paraId="01D3D714" w14:textId="716C24B8" w:rsidR="005432AD" w:rsidRDefault="005432AD" w:rsidP="005432AD">
      <w:pPr>
        <w:spacing w:line="360" w:lineRule="auto"/>
        <w:textAlignment w:val="baseline"/>
        <w:rPr>
          <w:rFonts w:ascii="宋体" w:hAnsi="宋体"/>
          <w:bCs/>
          <w:color w:val="000000" w:themeColor="text1"/>
          <w:szCs w:val="21"/>
        </w:rPr>
      </w:pPr>
      <w:r>
        <w:rPr>
          <w:rFonts w:ascii="宋体" w:hAnsi="宋体" w:hint="eastAsia"/>
          <w:b/>
          <w:bCs/>
          <w:color w:val="000000" w:themeColor="text1"/>
          <w:szCs w:val="21"/>
        </w:rPr>
        <w:t>4.</w:t>
      </w:r>
      <w:r>
        <w:rPr>
          <w:rFonts w:ascii="宋体" w:hAnsi="宋体"/>
          <w:b/>
          <w:bCs/>
          <w:color w:val="000000" w:themeColor="text1"/>
          <w:szCs w:val="21"/>
        </w:rPr>
        <w:t>4</w:t>
      </w:r>
      <w:r>
        <w:rPr>
          <w:rFonts w:ascii="宋体" w:hAnsi="宋体" w:hint="eastAsia"/>
          <w:b/>
          <w:bCs/>
          <w:color w:val="000000" w:themeColor="text1"/>
          <w:szCs w:val="21"/>
        </w:rPr>
        <w:t>.</w:t>
      </w:r>
      <w:r w:rsidR="00762F9E">
        <w:rPr>
          <w:rFonts w:ascii="宋体" w:hAnsi="宋体"/>
          <w:b/>
          <w:bCs/>
          <w:color w:val="000000" w:themeColor="text1"/>
          <w:szCs w:val="21"/>
        </w:rPr>
        <w:t>6</w:t>
      </w:r>
      <w:r>
        <w:rPr>
          <w:rFonts w:ascii="宋体" w:hAnsi="宋体"/>
          <w:b/>
          <w:bCs/>
          <w:color w:val="000000" w:themeColor="text1"/>
          <w:szCs w:val="21"/>
        </w:rPr>
        <w:t xml:space="preserve">　</w:t>
      </w:r>
      <w:r w:rsidRPr="00475766">
        <w:rPr>
          <w:rFonts w:ascii="宋体" w:hAnsi="宋体" w:hint="eastAsia"/>
          <w:bCs/>
          <w:color w:val="000000" w:themeColor="text1"/>
          <w:szCs w:val="21"/>
        </w:rPr>
        <w:t>埋地</w:t>
      </w:r>
      <w:r w:rsidRPr="003243B6">
        <w:rPr>
          <w:rFonts w:ascii="宋体" w:hAnsi="宋体" w:hint="eastAsia"/>
          <w:bCs/>
          <w:color w:val="000000" w:themeColor="text1"/>
          <w:szCs w:val="21"/>
        </w:rPr>
        <w:t>管道轴向负荷超过表4.</w:t>
      </w:r>
      <w:r>
        <w:rPr>
          <w:rFonts w:ascii="宋体" w:hAnsi="宋体"/>
          <w:bCs/>
          <w:color w:val="000000" w:themeColor="text1"/>
          <w:szCs w:val="21"/>
        </w:rPr>
        <w:t>4</w:t>
      </w:r>
      <w:r w:rsidR="00FD5B06">
        <w:rPr>
          <w:rFonts w:ascii="宋体" w:hAnsi="宋体" w:hint="eastAsia"/>
          <w:bCs/>
          <w:color w:val="000000" w:themeColor="text1"/>
          <w:szCs w:val="21"/>
        </w:rPr>
        <w:t>.</w:t>
      </w:r>
      <w:r w:rsidR="00FC4790">
        <w:rPr>
          <w:rFonts w:ascii="宋体" w:hAnsi="宋体" w:hint="eastAsia"/>
          <w:bCs/>
          <w:color w:val="000000" w:themeColor="text1"/>
          <w:szCs w:val="21"/>
        </w:rPr>
        <w:t>6</w:t>
      </w:r>
      <w:r w:rsidRPr="003243B6">
        <w:rPr>
          <w:rFonts w:ascii="宋体" w:hAnsi="宋体" w:hint="eastAsia"/>
          <w:bCs/>
          <w:color w:val="000000" w:themeColor="text1"/>
          <w:szCs w:val="21"/>
        </w:rPr>
        <w:t>规定的允许轴向拉力值时，应在弯头、三通等相应</w:t>
      </w:r>
      <w:r>
        <w:rPr>
          <w:rFonts w:ascii="宋体" w:hAnsi="宋体" w:hint="eastAsia"/>
          <w:bCs/>
          <w:color w:val="000000" w:themeColor="text1"/>
          <w:szCs w:val="21"/>
        </w:rPr>
        <w:t>处</w:t>
      </w:r>
      <w:r w:rsidRPr="003243B6">
        <w:rPr>
          <w:rFonts w:ascii="宋体" w:hAnsi="宋体" w:hint="eastAsia"/>
          <w:bCs/>
          <w:color w:val="000000" w:themeColor="text1"/>
          <w:szCs w:val="21"/>
        </w:rPr>
        <w:t>设置混凝土止推墩。</w:t>
      </w:r>
    </w:p>
    <w:p w14:paraId="36EEDCBA" w14:textId="3D1AA020" w:rsidR="005432AD" w:rsidRPr="00CD6AC2" w:rsidRDefault="005432AD" w:rsidP="005432AD">
      <w:pPr>
        <w:pStyle w:val="a1"/>
        <w:numPr>
          <w:ilvl w:val="0"/>
          <w:numId w:val="0"/>
        </w:numPr>
        <w:spacing w:before="163" w:after="163"/>
        <w:rPr>
          <w:rFonts w:hAnsi="黑体"/>
          <w:color w:val="000000" w:themeColor="text1"/>
          <w:szCs w:val="18"/>
        </w:rPr>
      </w:pPr>
      <w:r w:rsidRPr="00CD6AC2">
        <w:rPr>
          <w:rFonts w:hAnsi="黑体" w:hint="eastAsia"/>
          <w:color w:val="000000" w:themeColor="text1"/>
          <w:szCs w:val="18"/>
        </w:rPr>
        <w:t>表</w:t>
      </w:r>
      <w:r w:rsidRPr="00CD6AC2">
        <w:rPr>
          <w:rFonts w:hAnsi="黑体"/>
          <w:color w:val="000000" w:themeColor="text1"/>
          <w:szCs w:val="18"/>
        </w:rPr>
        <w:t>4.</w:t>
      </w:r>
      <w:r>
        <w:rPr>
          <w:rFonts w:hAnsi="黑体"/>
          <w:color w:val="000000" w:themeColor="text1"/>
          <w:szCs w:val="18"/>
        </w:rPr>
        <w:t>4</w:t>
      </w:r>
      <w:r w:rsidRPr="00CD6AC2">
        <w:rPr>
          <w:rFonts w:hAnsi="黑体"/>
          <w:color w:val="000000" w:themeColor="text1"/>
          <w:szCs w:val="18"/>
        </w:rPr>
        <w:t>.</w:t>
      </w:r>
      <w:r w:rsidR="00FC4790">
        <w:rPr>
          <w:rFonts w:hAnsi="黑体" w:hint="eastAsia"/>
          <w:color w:val="000000" w:themeColor="text1"/>
          <w:szCs w:val="18"/>
        </w:rPr>
        <w:t>6</w:t>
      </w:r>
      <w:r>
        <w:rPr>
          <w:rFonts w:hAnsi="黑体"/>
          <w:color w:val="000000" w:themeColor="text1"/>
          <w:szCs w:val="18"/>
        </w:rPr>
        <w:t xml:space="preserve">  </w:t>
      </w:r>
      <w:r w:rsidRPr="000A6698">
        <w:rPr>
          <w:rFonts w:hAnsi="黑体" w:hint="eastAsia"/>
          <w:color w:val="000000" w:themeColor="text1"/>
          <w:szCs w:val="18"/>
        </w:rPr>
        <w:t>允许轴向拉力</w:t>
      </w:r>
    </w:p>
    <w:tbl>
      <w:tblPr>
        <w:tblStyle w:val="affd"/>
        <w:tblW w:w="9040"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248"/>
        <w:gridCol w:w="566"/>
        <w:gridCol w:w="566"/>
        <w:gridCol w:w="566"/>
        <w:gridCol w:w="566"/>
        <w:gridCol w:w="566"/>
        <w:gridCol w:w="566"/>
        <w:gridCol w:w="566"/>
        <w:gridCol w:w="566"/>
        <w:gridCol w:w="566"/>
        <w:gridCol w:w="566"/>
        <w:gridCol w:w="566"/>
        <w:gridCol w:w="566"/>
      </w:tblGrid>
      <w:tr w:rsidR="00E974B3" w:rsidRPr="00172814" w14:paraId="771DE4F8" w14:textId="331C6F89" w:rsidTr="008B7440">
        <w:trPr>
          <w:trHeight w:val="316"/>
        </w:trPr>
        <w:tc>
          <w:tcPr>
            <w:tcW w:w="2248" w:type="dxa"/>
            <w:tcBorders>
              <w:top w:val="single" w:sz="12" w:space="0" w:color="auto"/>
              <w:bottom w:val="single" w:sz="12" w:space="0" w:color="auto"/>
            </w:tcBorders>
          </w:tcPr>
          <w:p w14:paraId="0496A9D6" w14:textId="77777777" w:rsidR="00E974B3" w:rsidRPr="00172814" w:rsidRDefault="00E974B3" w:rsidP="00E974B3">
            <w:pPr>
              <w:widowControl/>
              <w:tabs>
                <w:tab w:val="center" w:pos="4201"/>
                <w:tab w:val="right" w:leader="dot" w:pos="9298"/>
              </w:tabs>
              <w:autoSpaceDE w:val="0"/>
              <w:autoSpaceDN w:val="0"/>
              <w:spacing w:line="360" w:lineRule="auto"/>
              <w:ind w:firstLine="360"/>
              <w:contextualSpacing/>
              <w:jc w:val="center"/>
              <w:rPr>
                <w:rFonts w:ascii="宋体" w:hAnsi="宋体"/>
                <w:color w:val="000000" w:themeColor="text1"/>
                <w:sz w:val="18"/>
                <w:szCs w:val="18"/>
              </w:rPr>
            </w:pPr>
            <w:r w:rsidRPr="00C70B6B">
              <w:rPr>
                <w:rFonts w:ascii="宋体" w:hAnsi="宋体"/>
                <w:color w:val="000000" w:themeColor="text1"/>
                <w:sz w:val="18"/>
                <w:szCs w:val="18"/>
              </w:rPr>
              <w:lastRenderedPageBreak/>
              <w:t>公称外径</w:t>
            </w:r>
            <w:r>
              <w:rPr>
                <w:rFonts w:ascii="宋体" w:hAnsi="宋体" w:hint="eastAsia"/>
                <w:color w:val="000000" w:themeColor="text1"/>
                <w:sz w:val="18"/>
                <w:szCs w:val="18"/>
              </w:rPr>
              <w:t>（</w:t>
            </w:r>
            <w:proofErr w:type="spellStart"/>
            <w:r w:rsidRPr="00C70B6B">
              <w:rPr>
                <w:i/>
                <w:color w:val="000000" w:themeColor="text1"/>
                <w:sz w:val="18"/>
                <w:szCs w:val="18"/>
              </w:rPr>
              <w:t>d</w:t>
            </w:r>
            <w:r w:rsidRPr="00C70B6B">
              <w:rPr>
                <w:color w:val="000000" w:themeColor="text1"/>
                <w:sz w:val="18"/>
                <w:szCs w:val="18"/>
                <w:vertAlign w:val="subscript"/>
              </w:rPr>
              <w:t>n</w:t>
            </w:r>
            <w:proofErr w:type="spellEnd"/>
            <w:r w:rsidRPr="00C70B6B">
              <w:rPr>
                <w:color w:val="000000" w:themeColor="text1"/>
                <w:sz w:val="18"/>
                <w:szCs w:val="18"/>
              </w:rPr>
              <w:t xml:space="preserve"> </w:t>
            </w:r>
            <w:r>
              <w:rPr>
                <w:rFonts w:hint="eastAsia"/>
                <w:color w:val="000000" w:themeColor="text1"/>
                <w:sz w:val="18"/>
                <w:szCs w:val="18"/>
              </w:rPr>
              <w:t>/mm</w:t>
            </w:r>
            <w:r>
              <w:rPr>
                <w:rFonts w:hint="eastAsia"/>
                <w:color w:val="000000" w:themeColor="text1"/>
                <w:sz w:val="18"/>
                <w:szCs w:val="18"/>
              </w:rPr>
              <w:t>）</w:t>
            </w:r>
          </w:p>
        </w:tc>
        <w:tc>
          <w:tcPr>
            <w:tcW w:w="566" w:type="dxa"/>
            <w:tcBorders>
              <w:top w:val="single" w:sz="12" w:space="0" w:color="auto"/>
              <w:bottom w:val="single" w:sz="12" w:space="0" w:color="auto"/>
            </w:tcBorders>
          </w:tcPr>
          <w:p w14:paraId="22FE2E31" w14:textId="75E1D5EA" w:rsidR="00E974B3" w:rsidRPr="00172814" w:rsidRDefault="00E974B3" w:rsidP="00E974B3">
            <w:pPr>
              <w:widowControl/>
              <w:tabs>
                <w:tab w:val="center" w:pos="4201"/>
                <w:tab w:val="right" w:leader="dot" w:pos="9298"/>
              </w:tabs>
              <w:autoSpaceDE w:val="0"/>
              <w:autoSpaceDN w:val="0"/>
              <w:spacing w:line="360" w:lineRule="auto"/>
              <w:contextualSpacing/>
              <w:jc w:val="center"/>
              <w:rPr>
                <w:rFonts w:ascii="宋体" w:hAnsi="宋体"/>
                <w:color w:val="000000" w:themeColor="text1"/>
                <w:sz w:val="18"/>
                <w:szCs w:val="18"/>
              </w:rPr>
            </w:pPr>
            <w:r w:rsidRPr="006743A4">
              <w:rPr>
                <w:color w:val="000000" w:themeColor="text1"/>
                <w:sz w:val="18"/>
                <w:szCs w:val="18"/>
              </w:rPr>
              <w:t>75</w:t>
            </w:r>
          </w:p>
        </w:tc>
        <w:tc>
          <w:tcPr>
            <w:tcW w:w="566" w:type="dxa"/>
            <w:tcBorders>
              <w:top w:val="single" w:sz="12" w:space="0" w:color="auto"/>
              <w:bottom w:val="single" w:sz="12" w:space="0" w:color="auto"/>
            </w:tcBorders>
          </w:tcPr>
          <w:p w14:paraId="0C3ED12A" w14:textId="71633E98" w:rsidR="00E974B3" w:rsidRPr="001726FE" w:rsidRDefault="00E974B3" w:rsidP="00E974B3">
            <w:pPr>
              <w:widowControl/>
              <w:tabs>
                <w:tab w:val="center" w:pos="4201"/>
                <w:tab w:val="right" w:leader="dot" w:pos="9298"/>
              </w:tabs>
              <w:autoSpaceDE w:val="0"/>
              <w:autoSpaceDN w:val="0"/>
              <w:spacing w:line="360" w:lineRule="auto"/>
              <w:contextualSpacing/>
              <w:jc w:val="center"/>
              <w:rPr>
                <w:color w:val="000000" w:themeColor="text1"/>
                <w:sz w:val="18"/>
                <w:szCs w:val="18"/>
              </w:rPr>
            </w:pPr>
            <w:r>
              <w:rPr>
                <w:rFonts w:hint="eastAsia"/>
                <w:color w:val="000000" w:themeColor="text1"/>
                <w:sz w:val="18"/>
                <w:szCs w:val="18"/>
              </w:rPr>
              <w:t>110</w:t>
            </w:r>
          </w:p>
        </w:tc>
        <w:tc>
          <w:tcPr>
            <w:tcW w:w="566" w:type="dxa"/>
            <w:tcBorders>
              <w:top w:val="single" w:sz="12" w:space="0" w:color="auto"/>
              <w:bottom w:val="single" w:sz="12" w:space="0" w:color="auto"/>
            </w:tcBorders>
          </w:tcPr>
          <w:p w14:paraId="60EAF70C" w14:textId="5A7B18B5" w:rsidR="00E974B3" w:rsidRPr="001726FE" w:rsidRDefault="00E974B3" w:rsidP="00E974B3">
            <w:pPr>
              <w:widowControl/>
              <w:tabs>
                <w:tab w:val="center" w:pos="4201"/>
                <w:tab w:val="right" w:leader="dot" w:pos="9298"/>
              </w:tabs>
              <w:autoSpaceDE w:val="0"/>
              <w:autoSpaceDN w:val="0"/>
              <w:spacing w:line="360" w:lineRule="auto"/>
              <w:contextualSpacing/>
              <w:jc w:val="center"/>
              <w:rPr>
                <w:color w:val="000000" w:themeColor="text1"/>
                <w:sz w:val="18"/>
                <w:szCs w:val="18"/>
              </w:rPr>
            </w:pPr>
            <w:r>
              <w:t>12</w:t>
            </w:r>
            <w:r w:rsidRPr="003D6817">
              <w:t>5</w:t>
            </w:r>
          </w:p>
        </w:tc>
        <w:tc>
          <w:tcPr>
            <w:tcW w:w="566" w:type="dxa"/>
            <w:tcBorders>
              <w:top w:val="single" w:sz="12" w:space="0" w:color="auto"/>
              <w:bottom w:val="single" w:sz="12" w:space="0" w:color="auto"/>
            </w:tcBorders>
          </w:tcPr>
          <w:p w14:paraId="31146971" w14:textId="58B595EC" w:rsidR="00E974B3" w:rsidRPr="001726FE" w:rsidRDefault="00E974B3" w:rsidP="00E974B3">
            <w:pPr>
              <w:widowControl/>
              <w:tabs>
                <w:tab w:val="center" w:pos="4201"/>
                <w:tab w:val="right" w:leader="dot" w:pos="9298"/>
              </w:tabs>
              <w:autoSpaceDE w:val="0"/>
              <w:autoSpaceDN w:val="0"/>
              <w:spacing w:line="360" w:lineRule="auto"/>
              <w:contextualSpacing/>
              <w:jc w:val="center"/>
              <w:rPr>
                <w:color w:val="000000" w:themeColor="text1"/>
                <w:sz w:val="18"/>
                <w:szCs w:val="18"/>
              </w:rPr>
            </w:pPr>
            <w:r>
              <w:t>1</w:t>
            </w:r>
            <w:r w:rsidRPr="003D6817">
              <w:t>5</w:t>
            </w:r>
            <w:r>
              <w:t>0</w:t>
            </w:r>
          </w:p>
        </w:tc>
        <w:tc>
          <w:tcPr>
            <w:tcW w:w="566" w:type="dxa"/>
            <w:tcBorders>
              <w:top w:val="single" w:sz="12" w:space="0" w:color="auto"/>
              <w:bottom w:val="single" w:sz="12" w:space="0" w:color="auto"/>
            </w:tcBorders>
          </w:tcPr>
          <w:p w14:paraId="2B65050D" w14:textId="45F2C531" w:rsidR="00E974B3" w:rsidRPr="001726FE" w:rsidRDefault="00E974B3" w:rsidP="00E974B3">
            <w:pPr>
              <w:widowControl/>
              <w:tabs>
                <w:tab w:val="center" w:pos="4201"/>
                <w:tab w:val="right" w:leader="dot" w:pos="9298"/>
              </w:tabs>
              <w:autoSpaceDE w:val="0"/>
              <w:autoSpaceDN w:val="0"/>
              <w:spacing w:line="360" w:lineRule="auto"/>
              <w:contextualSpacing/>
              <w:jc w:val="center"/>
              <w:rPr>
                <w:color w:val="000000" w:themeColor="text1"/>
                <w:sz w:val="18"/>
                <w:szCs w:val="18"/>
              </w:rPr>
            </w:pPr>
            <w:r>
              <w:rPr>
                <w:rFonts w:hint="eastAsia"/>
                <w:color w:val="000000" w:themeColor="text1"/>
                <w:sz w:val="18"/>
                <w:szCs w:val="18"/>
              </w:rPr>
              <w:t>200</w:t>
            </w:r>
          </w:p>
        </w:tc>
        <w:tc>
          <w:tcPr>
            <w:tcW w:w="566" w:type="dxa"/>
            <w:tcBorders>
              <w:top w:val="single" w:sz="12" w:space="0" w:color="auto"/>
              <w:bottom w:val="single" w:sz="12" w:space="0" w:color="auto"/>
            </w:tcBorders>
          </w:tcPr>
          <w:p w14:paraId="4C2F7894" w14:textId="4B447452" w:rsidR="00E974B3" w:rsidRPr="001726FE" w:rsidRDefault="00E974B3" w:rsidP="00E974B3">
            <w:pPr>
              <w:widowControl/>
              <w:tabs>
                <w:tab w:val="center" w:pos="4201"/>
                <w:tab w:val="right" w:leader="dot" w:pos="9298"/>
              </w:tabs>
              <w:autoSpaceDE w:val="0"/>
              <w:autoSpaceDN w:val="0"/>
              <w:spacing w:line="360" w:lineRule="auto"/>
              <w:contextualSpacing/>
              <w:jc w:val="center"/>
              <w:rPr>
                <w:color w:val="000000" w:themeColor="text1"/>
                <w:sz w:val="18"/>
                <w:szCs w:val="18"/>
              </w:rPr>
            </w:pPr>
            <w:r>
              <w:t>2</w:t>
            </w:r>
            <w:r w:rsidRPr="003D6817">
              <w:t>5</w:t>
            </w:r>
            <w:r>
              <w:t>0</w:t>
            </w:r>
          </w:p>
        </w:tc>
        <w:tc>
          <w:tcPr>
            <w:tcW w:w="566" w:type="dxa"/>
            <w:tcBorders>
              <w:top w:val="single" w:sz="12" w:space="0" w:color="auto"/>
              <w:bottom w:val="single" w:sz="12" w:space="0" w:color="auto"/>
            </w:tcBorders>
          </w:tcPr>
          <w:p w14:paraId="70507A1F" w14:textId="45BCC4B1" w:rsidR="00E974B3" w:rsidRPr="001726FE" w:rsidRDefault="00D42FEF" w:rsidP="00E974B3">
            <w:pPr>
              <w:widowControl/>
              <w:tabs>
                <w:tab w:val="center" w:pos="4201"/>
                <w:tab w:val="right" w:leader="dot" w:pos="9298"/>
              </w:tabs>
              <w:autoSpaceDE w:val="0"/>
              <w:autoSpaceDN w:val="0"/>
              <w:spacing w:line="360" w:lineRule="auto"/>
              <w:contextualSpacing/>
              <w:jc w:val="center"/>
              <w:rPr>
                <w:color w:val="000000" w:themeColor="text1"/>
                <w:sz w:val="18"/>
                <w:szCs w:val="18"/>
              </w:rPr>
            </w:pPr>
            <w:r>
              <w:t>31</w:t>
            </w:r>
            <w:r w:rsidR="00E974B3" w:rsidRPr="003D6817">
              <w:t>5</w:t>
            </w:r>
          </w:p>
        </w:tc>
        <w:tc>
          <w:tcPr>
            <w:tcW w:w="566" w:type="dxa"/>
            <w:tcBorders>
              <w:top w:val="single" w:sz="12" w:space="0" w:color="auto"/>
              <w:bottom w:val="single" w:sz="12" w:space="0" w:color="auto"/>
            </w:tcBorders>
          </w:tcPr>
          <w:p w14:paraId="0CE295DE" w14:textId="7A6C0E56" w:rsidR="00E974B3" w:rsidRPr="001726FE" w:rsidRDefault="00D42FEF" w:rsidP="00E974B3">
            <w:pPr>
              <w:widowControl/>
              <w:tabs>
                <w:tab w:val="center" w:pos="4201"/>
                <w:tab w:val="right" w:leader="dot" w:pos="9298"/>
              </w:tabs>
              <w:autoSpaceDE w:val="0"/>
              <w:autoSpaceDN w:val="0"/>
              <w:spacing w:line="360" w:lineRule="auto"/>
              <w:contextualSpacing/>
              <w:jc w:val="center"/>
              <w:rPr>
                <w:color w:val="000000" w:themeColor="text1"/>
                <w:sz w:val="18"/>
                <w:szCs w:val="18"/>
              </w:rPr>
            </w:pPr>
            <w:r>
              <w:t>35</w:t>
            </w:r>
            <w:r w:rsidR="00E974B3" w:rsidRPr="003D6817">
              <w:t>5</w:t>
            </w:r>
          </w:p>
        </w:tc>
        <w:tc>
          <w:tcPr>
            <w:tcW w:w="566" w:type="dxa"/>
            <w:tcBorders>
              <w:top w:val="single" w:sz="12" w:space="0" w:color="auto"/>
              <w:bottom w:val="single" w:sz="12" w:space="0" w:color="auto"/>
            </w:tcBorders>
          </w:tcPr>
          <w:p w14:paraId="11D38E1D" w14:textId="0C252524" w:rsidR="00E974B3" w:rsidRPr="001726FE" w:rsidRDefault="00D42FEF" w:rsidP="00E974B3">
            <w:pPr>
              <w:widowControl/>
              <w:tabs>
                <w:tab w:val="center" w:pos="4201"/>
                <w:tab w:val="right" w:leader="dot" w:pos="9298"/>
              </w:tabs>
              <w:autoSpaceDE w:val="0"/>
              <w:autoSpaceDN w:val="0"/>
              <w:spacing w:line="360" w:lineRule="auto"/>
              <w:contextualSpacing/>
              <w:jc w:val="center"/>
              <w:rPr>
                <w:color w:val="000000" w:themeColor="text1"/>
                <w:sz w:val="18"/>
                <w:szCs w:val="18"/>
              </w:rPr>
            </w:pPr>
            <w:r>
              <w:rPr>
                <w:rFonts w:hint="eastAsia"/>
                <w:color w:val="000000" w:themeColor="text1"/>
                <w:sz w:val="18"/>
                <w:szCs w:val="18"/>
              </w:rPr>
              <w:t>400</w:t>
            </w:r>
          </w:p>
        </w:tc>
        <w:tc>
          <w:tcPr>
            <w:tcW w:w="566" w:type="dxa"/>
            <w:tcBorders>
              <w:top w:val="single" w:sz="12" w:space="0" w:color="auto"/>
              <w:bottom w:val="single" w:sz="12" w:space="0" w:color="auto"/>
            </w:tcBorders>
          </w:tcPr>
          <w:p w14:paraId="2B7FEA84" w14:textId="70B09814" w:rsidR="00E974B3" w:rsidRPr="001726FE" w:rsidRDefault="00D42FEF" w:rsidP="00E974B3">
            <w:pPr>
              <w:widowControl/>
              <w:tabs>
                <w:tab w:val="center" w:pos="4201"/>
                <w:tab w:val="right" w:leader="dot" w:pos="9298"/>
              </w:tabs>
              <w:autoSpaceDE w:val="0"/>
              <w:autoSpaceDN w:val="0"/>
              <w:spacing w:line="360" w:lineRule="auto"/>
              <w:contextualSpacing/>
              <w:jc w:val="center"/>
              <w:rPr>
                <w:color w:val="000000" w:themeColor="text1"/>
                <w:sz w:val="18"/>
                <w:szCs w:val="18"/>
              </w:rPr>
            </w:pPr>
            <w:r>
              <w:t>4</w:t>
            </w:r>
            <w:r w:rsidR="00E974B3" w:rsidRPr="003D6817">
              <w:t>5</w:t>
            </w:r>
            <w:r>
              <w:t>0</w:t>
            </w:r>
          </w:p>
        </w:tc>
        <w:tc>
          <w:tcPr>
            <w:tcW w:w="566" w:type="dxa"/>
            <w:tcBorders>
              <w:top w:val="single" w:sz="12" w:space="0" w:color="auto"/>
              <w:bottom w:val="single" w:sz="12" w:space="0" w:color="auto"/>
            </w:tcBorders>
          </w:tcPr>
          <w:p w14:paraId="155FD736" w14:textId="24BF17C3" w:rsidR="00E974B3" w:rsidRPr="001726FE" w:rsidRDefault="00E974B3" w:rsidP="00E974B3">
            <w:pPr>
              <w:widowControl/>
              <w:tabs>
                <w:tab w:val="center" w:pos="4201"/>
                <w:tab w:val="right" w:leader="dot" w:pos="9298"/>
              </w:tabs>
              <w:autoSpaceDE w:val="0"/>
              <w:autoSpaceDN w:val="0"/>
              <w:spacing w:line="360" w:lineRule="auto"/>
              <w:contextualSpacing/>
              <w:jc w:val="center"/>
              <w:rPr>
                <w:color w:val="000000" w:themeColor="text1"/>
                <w:sz w:val="18"/>
                <w:szCs w:val="18"/>
              </w:rPr>
            </w:pPr>
            <w:r w:rsidRPr="003D6817">
              <w:t>5</w:t>
            </w:r>
            <w:r w:rsidR="00D42FEF">
              <w:t>00</w:t>
            </w:r>
          </w:p>
        </w:tc>
        <w:tc>
          <w:tcPr>
            <w:tcW w:w="566" w:type="dxa"/>
            <w:tcBorders>
              <w:top w:val="single" w:sz="12" w:space="0" w:color="auto"/>
              <w:bottom w:val="single" w:sz="12" w:space="0" w:color="auto"/>
            </w:tcBorders>
          </w:tcPr>
          <w:p w14:paraId="64EFA0C0" w14:textId="12885ED0" w:rsidR="00E974B3" w:rsidRPr="001726FE" w:rsidRDefault="00D42FEF" w:rsidP="00E974B3">
            <w:pPr>
              <w:widowControl/>
              <w:tabs>
                <w:tab w:val="center" w:pos="4201"/>
                <w:tab w:val="right" w:leader="dot" w:pos="9298"/>
              </w:tabs>
              <w:autoSpaceDE w:val="0"/>
              <w:autoSpaceDN w:val="0"/>
              <w:spacing w:line="360" w:lineRule="auto"/>
              <w:contextualSpacing/>
              <w:jc w:val="center"/>
              <w:rPr>
                <w:color w:val="000000" w:themeColor="text1"/>
                <w:sz w:val="18"/>
                <w:szCs w:val="18"/>
              </w:rPr>
            </w:pPr>
            <w:r>
              <w:rPr>
                <w:rFonts w:hint="eastAsia"/>
                <w:color w:val="000000" w:themeColor="text1"/>
                <w:sz w:val="18"/>
                <w:szCs w:val="18"/>
              </w:rPr>
              <w:t>630</w:t>
            </w:r>
          </w:p>
        </w:tc>
      </w:tr>
      <w:tr w:rsidR="00E974B3" w:rsidRPr="00172814" w14:paraId="36780880" w14:textId="57F6D89D" w:rsidTr="008B7440">
        <w:tc>
          <w:tcPr>
            <w:tcW w:w="2248" w:type="dxa"/>
            <w:tcBorders>
              <w:top w:val="single" w:sz="4" w:space="0" w:color="auto"/>
              <w:bottom w:val="single" w:sz="12" w:space="0" w:color="auto"/>
            </w:tcBorders>
          </w:tcPr>
          <w:p w14:paraId="50E604E4" w14:textId="77777777" w:rsidR="00E974B3" w:rsidRPr="006743A4" w:rsidRDefault="00E974B3" w:rsidP="00E974B3">
            <w:pPr>
              <w:widowControl/>
              <w:tabs>
                <w:tab w:val="center" w:pos="4201"/>
                <w:tab w:val="right" w:leader="dot" w:pos="9298"/>
              </w:tabs>
              <w:autoSpaceDE w:val="0"/>
              <w:autoSpaceDN w:val="0"/>
              <w:spacing w:line="360" w:lineRule="auto"/>
              <w:contextualSpacing/>
              <w:jc w:val="center"/>
              <w:rPr>
                <w:color w:val="000000" w:themeColor="text1"/>
                <w:sz w:val="18"/>
                <w:szCs w:val="18"/>
              </w:rPr>
            </w:pPr>
            <w:r w:rsidRPr="00402498">
              <w:rPr>
                <w:rFonts w:hint="eastAsia"/>
                <w:color w:val="000000" w:themeColor="text1"/>
                <w:sz w:val="18"/>
                <w:szCs w:val="18"/>
              </w:rPr>
              <w:t>允许轴向拉力</w:t>
            </w:r>
            <w:r w:rsidRPr="001726FE">
              <w:rPr>
                <w:rFonts w:hint="eastAsia"/>
                <w:color w:val="000000" w:themeColor="text1"/>
                <w:sz w:val="18"/>
                <w:szCs w:val="18"/>
              </w:rPr>
              <w:t>（</w:t>
            </w:r>
            <w:proofErr w:type="spellStart"/>
            <w:r w:rsidRPr="00402498">
              <w:rPr>
                <w:color w:val="000000" w:themeColor="text1"/>
                <w:sz w:val="18"/>
                <w:szCs w:val="18"/>
              </w:rPr>
              <w:t>kN</w:t>
            </w:r>
            <w:proofErr w:type="spellEnd"/>
            <w:r w:rsidRPr="001726FE">
              <w:rPr>
                <w:rFonts w:hint="eastAsia"/>
                <w:color w:val="000000" w:themeColor="text1"/>
                <w:sz w:val="18"/>
                <w:szCs w:val="18"/>
              </w:rPr>
              <w:t>）</w:t>
            </w:r>
          </w:p>
        </w:tc>
        <w:tc>
          <w:tcPr>
            <w:tcW w:w="566" w:type="dxa"/>
            <w:tcBorders>
              <w:top w:val="single" w:sz="4" w:space="0" w:color="auto"/>
              <w:bottom w:val="single" w:sz="12" w:space="0" w:color="auto"/>
            </w:tcBorders>
          </w:tcPr>
          <w:p w14:paraId="23566FFA" w14:textId="06D3EAE3" w:rsidR="00E974B3" w:rsidRPr="00805D4E" w:rsidRDefault="00E974B3" w:rsidP="00E974B3">
            <w:pPr>
              <w:widowControl/>
              <w:tabs>
                <w:tab w:val="center" w:pos="4201"/>
                <w:tab w:val="right" w:leader="dot" w:pos="9298"/>
              </w:tabs>
              <w:autoSpaceDE w:val="0"/>
              <w:autoSpaceDN w:val="0"/>
              <w:spacing w:line="360" w:lineRule="auto"/>
              <w:contextualSpacing/>
              <w:jc w:val="center"/>
              <w:rPr>
                <w:color w:val="000000" w:themeColor="text1"/>
                <w:sz w:val="18"/>
                <w:szCs w:val="18"/>
              </w:rPr>
            </w:pPr>
            <w:r>
              <w:rPr>
                <w:color w:val="000000" w:themeColor="text1"/>
                <w:sz w:val="18"/>
                <w:szCs w:val="18"/>
              </w:rPr>
              <w:t>2</w:t>
            </w:r>
            <w:r>
              <w:rPr>
                <w:rFonts w:hint="eastAsia"/>
                <w:color w:val="000000" w:themeColor="text1"/>
                <w:sz w:val="18"/>
                <w:szCs w:val="18"/>
              </w:rPr>
              <w:t>3</w:t>
            </w:r>
          </w:p>
        </w:tc>
        <w:tc>
          <w:tcPr>
            <w:tcW w:w="566" w:type="dxa"/>
            <w:tcBorders>
              <w:bottom w:val="single" w:sz="12" w:space="0" w:color="auto"/>
            </w:tcBorders>
          </w:tcPr>
          <w:p w14:paraId="461298CB" w14:textId="4FEB6CEF" w:rsidR="00E974B3" w:rsidRPr="00805D4E" w:rsidRDefault="00E974B3" w:rsidP="00E974B3">
            <w:pPr>
              <w:widowControl/>
              <w:tabs>
                <w:tab w:val="center" w:pos="4201"/>
                <w:tab w:val="right" w:leader="dot" w:pos="9298"/>
              </w:tabs>
              <w:autoSpaceDE w:val="0"/>
              <w:autoSpaceDN w:val="0"/>
              <w:spacing w:line="360" w:lineRule="auto"/>
              <w:contextualSpacing/>
              <w:jc w:val="center"/>
              <w:rPr>
                <w:color w:val="000000" w:themeColor="text1"/>
                <w:sz w:val="18"/>
                <w:szCs w:val="18"/>
              </w:rPr>
            </w:pPr>
            <w:r w:rsidRPr="00EE064D">
              <w:t>2</w:t>
            </w:r>
            <w:r>
              <w:t>9</w:t>
            </w:r>
          </w:p>
        </w:tc>
        <w:tc>
          <w:tcPr>
            <w:tcW w:w="566" w:type="dxa"/>
            <w:tcBorders>
              <w:bottom w:val="single" w:sz="12" w:space="0" w:color="auto"/>
            </w:tcBorders>
          </w:tcPr>
          <w:p w14:paraId="527C8ED1" w14:textId="3FA5D038" w:rsidR="00E974B3" w:rsidRPr="00805D4E" w:rsidRDefault="00E974B3" w:rsidP="00E974B3">
            <w:pPr>
              <w:widowControl/>
              <w:tabs>
                <w:tab w:val="center" w:pos="4201"/>
                <w:tab w:val="right" w:leader="dot" w:pos="9298"/>
              </w:tabs>
              <w:autoSpaceDE w:val="0"/>
              <w:autoSpaceDN w:val="0"/>
              <w:spacing w:line="360" w:lineRule="auto"/>
              <w:contextualSpacing/>
              <w:jc w:val="center"/>
              <w:rPr>
                <w:color w:val="000000" w:themeColor="text1"/>
                <w:sz w:val="18"/>
                <w:szCs w:val="18"/>
              </w:rPr>
            </w:pPr>
            <w:r w:rsidRPr="003D6817">
              <w:t>3</w:t>
            </w:r>
            <w:r>
              <w:t>6</w:t>
            </w:r>
          </w:p>
        </w:tc>
        <w:tc>
          <w:tcPr>
            <w:tcW w:w="566" w:type="dxa"/>
            <w:tcBorders>
              <w:bottom w:val="single" w:sz="12" w:space="0" w:color="auto"/>
            </w:tcBorders>
          </w:tcPr>
          <w:p w14:paraId="0F7FD76C" w14:textId="08A26031" w:rsidR="00E974B3" w:rsidRPr="00805D4E" w:rsidRDefault="00E974B3" w:rsidP="00E974B3">
            <w:pPr>
              <w:widowControl/>
              <w:tabs>
                <w:tab w:val="center" w:pos="4201"/>
                <w:tab w:val="right" w:leader="dot" w:pos="9298"/>
              </w:tabs>
              <w:autoSpaceDE w:val="0"/>
              <w:autoSpaceDN w:val="0"/>
              <w:spacing w:line="360" w:lineRule="auto"/>
              <w:contextualSpacing/>
              <w:jc w:val="center"/>
              <w:rPr>
                <w:color w:val="000000" w:themeColor="text1"/>
                <w:sz w:val="18"/>
                <w:szCs w:val="18"/>
              </w:rPr>
            </w:pPr>
            <w:r>
              <w:t>4</w:t>
            </w:r>
            <w:r w:rsidRPr="003D6817">
              <w:t>3</w:t>
            </w:r>
          </w:p>
        </w:tc>
        <w:tc>
          <w:tcPr>
            <w:tcW w:w="566" w:type="dxa"/>
            <w:tcBorders>
              <w:bottom w:val="single" w:sz="12" w:space="0" w:color="auto"/>
            </w:tcBorders>
          </w:tcPr>
          <w:p w14:paraId="7F20A4C8" w14:textId="6C9B2365" w:rsidR="00E974B3" w:rsidRPr="00805D4E" w:rsidRDefault="00E974B3" w:rsidP="00E974B3">
            <w:pPr>
              <w:widowControl/>
              <w:tabs>
                <w:tab w:val="center" w:pos="4201"/>
                <w:tab w:val="right" w:leader="dot" w:pos="9298"/>
              </w:tabs>
              <w:autoSpaceDE w:val="0"/>
              <w:autoSpaceDN w:val="0"/>
              <w:spacing w:line="360" w:lineRule="auto"/>
              <w:contextualSpacing/>
              <w:jc w:val="center"/>
              <w:rPr>
                <w:color w:val="000000" w:themeColor="text1"/>
                <w:sz w:val="18"/>
                <w:szCs w:val="18"/>
              </w:rPr>
            </w:pPr>
            <w:r>
              <w:rPr>
                <w:rFonts w:hint="eastAsia"/>
                <w:color w:val="000000" w:themeColor="text1"/>
                <w:sz w:val="18"/>
                <w:szCs w:val="18"/>
              </w:rPr>
              <w:t>58</w:t>
            </w:r>
          </w:p>
        </w:tc>
        <w:tc>
          <w:tcPr>
            <w:tcW w:w="566" w:type="dxa"/>
            <w:tcBorders>
              <w:bottom w:val="single" w:sz="12" w:space="0" w:color="auto"/>
            </w:tcBorders>
          </w:tcPr>
          <w:p w14:paraId="10853ACF" w14:textId="5EECA55D" w:rsidR="00E974B3" w:rsidRPr="00805D4E" w:rsidRDefault="00E974B3" w:rsidP="00E974B3">
            <w:pPr>
              <w:widowControl/>
              <w:tabs>
                <w:tab w:val="center" w:pos="4201"/>
                <w:tab w:val="right" w:leader="dot" w:pos="9298"/>
              </w:tabs>
              <w:autoSpaceDE w:val="0"/>
              <w:autoSpaceDN w:val="0"/>
              <w:spacing w:line="360" w:lineRule="auto"/>
              <w:contextualSpacing/>
              <w:jc w:val="center"/>
              <w:rPr>
                <w:color w:val="000000" w:themeColor="text1"/>
                <w:sz w:val="18"/>
                <w:szCs w:val="18"/>
              </w:rPr>
            </w:pPr>
            <w:r>
              <w:t>7</w:t>
            </w:r>
            <w:r w:rsidRPr="003D6817">
              <w:t>2</w:t>
            </w:r>
          </w:p>
        </w:tc>
        <w:tc>
          <w:tcPr>
            <w:tcW w:w="566" w:type="dxa"/>
            <w:tcBorders>
              <w:bottom w:val="single" w:sz="12" w:space="0" w:color="auto"/>
            </w:tcBorders>
          </w:tcPr>
          <w:p w14:paraId="2DF6E59A" w14:textId="3B28D9CE" w:rsidR="00E974B3" w:rsidRPr="00805D4E" w:rsidRDefault="00D42FEF" w:rsidP="00E974B3">
            <w:pPr>
              <w:widowControl/>
              <w:tabs>
                <w:tab w:val="center" w:pos="4201"/>
                <w:tab w:val="right" w:leader="dot" w:pos="9298"/>
              </w:tabs>
              <w:autoSpaceDE w:val="0"/>
              <w:autoSpaceDN w:val="0"/>
              <w:spacing w:line="360" w:lineRule="auto"/>
              <w:contextualSpacing/>
              <w:jc w:val="center"/>
              <w:rPr>
                <w:color w:val="000000" w:themeColor="text1"/>
                <w:sz w:val="18"/>
                <w:szCs w:val="18"/>
              </w:rPr>
            </w:pPr>
            <w:r>
              <w:rPr>
                <w:rFonts w:hint="eastAsia"/>
                <w:color w:val="000000" w:themeColor="text1"/>
                <w:sz w:val="18"/>
                <w:szCs w:val="18"/>
              </w:rPr>
              <w:t>86</w:t>
            </w:r>
          </w:p>
        </w:tc>
        <w:tc>
          <w:tcPr>
            <w:tcW w:w="566" w:type="dxa"/>
            <w:tcBorders>
              <w:bottom w:val="single" w:sz="12" w:space="0" w:color="auto"/>
            </w:tcBorders>
          </w:tcPr>
          <w:p w14:paraId="5F45E93E" w14:textId="233C4F23" w:rsidR="00E974B3" w:rsidRPr="00805D4E" w:rsidRDefault="00D42FEF" w:rsidP="00E974B3">
            <w:pPr>
              <w:widowControl/>
              <w:tabs>
                <w:tab w:val="center" w:pos="4201"/>
                <w:tab w:val="right" w:leader="dot" w:pos="9298"/>
              </w:tabs>
              <w:autoSpaceDE w:val="0"/>
              <w:autoSpaceDN w:val="0"/>
              <w:spacing w:line="360" w:lineRule="auto"/>
              <w:contextualSpacing/>
              <w:jc w:val="center"/>
              <w:rPr>
                <w:color w:val="000000" w:themeColor="text1"/>
                <w:sz w:val="18"/>
                <w:szCs w:val="18"/>
              </w:rPr>
            </w:pPr>
            <w:r>
              <w:t>100</w:t>
            </w:r>
          </w:p>
        </w:tc>
        <w:tc>
          <w:tcPr>
            <w:tcW w:w="566" w:type="dxa"/>
            <w:tcBorders>
              <w:bottom w:val="single" w:sz="12" w:space="0" w:color="auto"/>
            </w:tcBorders>
          </w:tcPr>
          <w:p w14:paraId="1AFC877C" w14:textId="1C464D3B" w:rsidR="00E974B3" w:rsidRPr="00805D4E" w:rsidRDefault="00D42FEF" w:rsidP="00E974B3">
            <w:pPr>
              <w:widowControl/>
              <w:tabs>
                <w:tab w:val="center" w:pos="4201"/>
                <w:tab w:val="right" w:leader="dot" w:pos="9298"/>
              </w:tabs>
              <w:autoSpaceDE w:val="0"/>
              <w:autoSpaceDN w:val="0"/>
              <w:spacing w:line="360" w:lineRule="auto"/>
              <w:contextualSpacing/>
              <w:jc w:val="center"/>
              <w:rPr>
                <w:color w:val="000000" w:themeColor="text1"/>
                <w:sz w:val="18"/>
                <w:szCs w:val="18"/>
              </w:rPr>
            </w:pPr>
            <w:r>
              <w:t>115</w:t>
            </w:r>
          </w:p>
        </w:tc>
        <w:tc>
          <w:tcPr>
            <w:tcW w:w="566" w:type="dxa"/>
            <w:tcBorders>
              <w:bottom w:val="single" w:sz="12" w:space="0" w:color="auto"/>
            </w:tcBorders>
          </w:tcPr>
          <w:p w14:paraId="78CF2EED" w14:textId="57E4BA49" w:rsidR="00E974B3" w:rsidRPr="00805D4E" w:rsidRDefault="00D42FEF" w:rsidP="00E974B3">
            <w:pPr>
              <w:widowControl/>
              <w:tabs>
                <w:tab w:val="center" w:pos="4201"/>
                <w:tab w:val="right" w:leader="dot" w:pos="9298"/>
              </w:tabs>
              <w:autoSpaceDE w:val="0"/>
              <w:autoSpaceDN w:val="0"/>
              <w:spacing w:line="360" w:lineRule="auto"/>
              <w:contextualSpacing/>
              <w:jc w:val="center"/>
              <w:rPr>
                <w:color w:val="000000" w:themeColor="text1"/>
                <w:sz w:val="18"/>
                <w:szCs w:val="18"/>
              </w:rPr>
            </w:pPr>
            <w:r>
              <w:t>1</w:t>
            </w:r>
            <w:r w:rsidR="00E974B3" w:rsidRPr="003D6817">
              <w:t>3</w:t>
            </w:r>
            <w:r>
              <w:t>0</w:t>
            </w:r>
          </w:p>
        </w:tc>
        <w:tc>
          <w:tcPr>
            <w:tcW w:w="566" w:type="dxa"/>
            <w:tcBorders>
              <w:bottom w:val="single" w:sz="12" w:space="0" w:color="auto"/>
            </w:tcBorders>
          </w:tcPr>
          <w:p w14:paraId="7C788457" w14:textId="27F7A2DD" w:rsidR="00E974B3" w:rsidRPr="00805D4E" w:rsidRDefault="00D42FEF" w:rsidP="00E974B3">
            <w:pPr>
              <w:widowControl/>
              <w:tabs>
                <w:tab w:val="center" w:pos="4201"/>
                <w:tab w:val="right" w:leader="dot" w:pos="9298"/>
              </w:tabs>
              <w:autoSpaceDE w:val="0"/>
              <w:autoSpaceDN w:val="0"/>
              <w:spacing w:line="360" w:lineRule="auto"/>
              <w:contextualSpacing/>
              <w:jc w:val="center"/>
              <w:rPr>
                <w:color w:val="000000" w:themeColor="text1"/>
                <w:sz w:val="18"/>
                <w:szCs w:val="18"/>
              </w:rPr>
            </w:pPr>
            <w:r>
              <w:rPr>
                <w:rFonts w:hint="eastAsia"/>
                <w:color w:val="000000" w:themeColor="text1"/>
                <w:sz w:val="18"/>
                <w:szCs w:val="18"/>
              </w:rPr>
              <w:t>145</w:t>
            </w:r>
          </w:p>
        </w:tc>
        <w:tc>
          <w:tcPr>
            <w:tcW w:w="566" w:type="dxa"/>
            <w:tcBorders>
              <w:bottom w:val="single" w:sz="12" w:space="0" w:color="auto"/>
            </w:tcBorders>
          </w:tcPr>
          <w:p w14:paraId="33E0EA55" w14:textId="3AC0C0D2" w:rsidR="00E974B3" w:rsidRPr="00805D4E" w:rsidRDefault="00D42FEF" w:rsidP="00E974B3">
            <w:pPr>
              <w:widowControl/>
              <w:tabs>
                <w:tab w:val="center" w:pos="4201"/>
                <w:tab w:val="right" w:leader="dot" w:pos="9298"/>
              </w:tabs>
              <w:autoSpaceDE w:val="0"/>
              <w:autoSpaceDN w:val="0"/>
              <w:spacing w:line="360" w:lineRule="auto"/>
              <w:contextualSpacing/>
              <w:jc w:val="center"/>
              <w:rPr>
                <w:color w:val="000000" w:themeColor="text1"/>
                <w:sz w:val="18"/>
                <w:szCs w:val="18"/>
              </w:rPr>
            </w:pPr>
            <w:r>
              <w:rPr>
                <w:rFonts w:hint="eastAsia"/>
                <w:color w:val="000000" w:themeColor="text1"/>
                <w:sz w:val="18"/>
                <w:szCs w:val="18"/>
              </w:rPr>
              <w:t>160</w:t>
            </w:r>
          </w:p>
        </w:tc>
      </w:tr>
    </w:tbl>
    <w:p w14:paraId="6CF03E46" w14:textId="30F58B06" w:rsidR="00E80638" w:rsidRDefault="00E80638" w:rsidP="00E80638">
      <w:pPr>
        <w:spacing w:line="360" w:lineRule="auto"/>
        <w:textAlignment w:val="baseline"/>
        <w:rPr>
          <w:rFonts w:ascii="宋体" w:hAnsi="宋体"/>
          <w:color w:val="000000" w:themeColor="text1"/>
          <w:szCs w:val="21"/>
        </w:rPr>
      </w:pPr>
      <w:r>
        <w:rPr>
          <w:rFonts w:ascii="宋体" w:hAnsi="宋体" w:hint="eastAsia"/>
          <w:b/>
          <w:bCs/>
          <w:color w:val="000000" w:themeColor="text1"/>
          <w:szCs w:val="21"/>
        </w:rPr>
        <w:t>4.</w:t>
      </w:r>
      <w:r>
        <w:rPr>
          <w:rFonts w:ascii="宋体" w:hAnsi="宋体"/>
          <w:b/>
          <w:bCs/>
          <w:color w:val="000000" w:themeColor="text1"/>
          <w:szCs w:val="21"/>
        </w:rPr>
        <w:t>4</w:t>
      </w:r>
      <w:r>
        <w:rPr>
          <w:rFonts w:ascii="宋体" w:hAnsi="宋体" w:hint="eastAsia"/>
          <w:b/>
          <w:bCs/>
          <w:color w:val="000000" w:themeColor="text1"/>
          <w:szCs w:val="21"/>
        </w:rPr>
        <w:t>.</w:t>
      </w:r>
      <w:r w:rsidR="00762F9E">
        <w:rPr>
          <w:rFonts w:ascii="宋体" w:hAnsi="宋体"/>
          <w:b/>
          <w:bCs/>
          <w:color w:val="000000" w:themeColor="text1"/>
          <w:szCs w:val="21"/>
        </w:rPr>
        <w:t>7</w:t>
      </w:r>
      <w:r>
        <w:rPr>
          <w:rFonts w:ascii="宋体" w:hAnsi="宋体"/>
          <w:b/>
          <w:bCs/>
          <w:color w:val="000000" w:themeColor="text1"/>
          <w:szCs w:val="21"/>
        </w:rPr>
        <w:t xml:space="preserve">　</w:t>
      </w:r>
      <w:r w:rsidRPr="00F435B2">
        <w:rPr>
          <w:rFonts w:ascii="宋体" w:hAnsi="宋体" w:hint="eastAsia"/>
          <w:color w:val="000000" w:themeColor="text1"/>
          <w:szCs w:val="21"/>
        </w:rPr>
        <w:t>敷设在城市综合管廊中</w:t>
      </w:r>
      <w:r w:rsidRPr="00E80638">
        <w:rPr>
          <w:rFonts w:ascii="宋体" w:hAnsi="宋体" w:hint="eastAsia"/>
          <w:color w:val="000000" w:themeColor="text1"/>
          <w:szCs w:val="21"/>
        </w:rPr>
        <w:t>的管道应符合下列</w:t>
      </w:r>
      <w:r w:rsidR="005E32C2">
        <w:rPr>
          <w:rFonts w:ascii="宋体" w:hAnsi="宋体" w:hint="eastAsia"/>
          <w:color w:val="000000" w:themeColor="text1"/>
          <w:szCs w:val="21"/>
        </w:rPr>
        <w:t>要求</w:t>
      </w:r>
      <w:r w:rsidRPr="00E80638">
        <w:rPr>
          <w:rFonts w:ascii="宋体" w:hAnsi="宋体" w:hint="eastAsia"/>
          <w:color w:val="000000" w:themeColor="text1"/>
          <w:szCs w:val="21"/>
        </w:rPr>
        <w:t>:</w:t>
      </w:r>
      <w:r>
        <w:rPr>
          <w:rFonts w:ascii="宋体" w:hAnsi="宋体"/>
          <w:color w:val="000000" w:themeColor="text1"/>
          <w:szCs w:val="21"/>
        </w:rPr>
        <w:t xml:space="preserve"> </w:t>
      </w:r>
    </w:p>
    <w:p w14:paraId="31750616" w14:textId="58BFF37E" w:rsidR="005E32C2" w:rsidRPr="004844BC" w:rsidRDefault="005E32C2" w:rsidP="005E32C2">
      <w:pPr>
        <w:spacing w:line="360" w:lineRule="auto"/>
        <w:ind w:firstLine="420"/>
        <w:textAlignment w:val="baseline"/>
        <w:rPr>
          <w:rFonts w:ascii="宋体" w:hAnsi="宋体"/>
          <w:bCs/>
          <w:color w:val="000000" w:themeColor="text1"/>
          <w:szCs w:val="21"/>
        </w:rPr>
      </w:pPr>
      <w:bookmarkStart w:id="199" w:name="_Hlk83908662"/>
      <w:r w:rsidRPr="004844BC">
        <w:rPr>
          <w:rFonts w:ascii="宋体" w:hAnsi="宋体" w:hint="eastAsia"/>
          <w:bCs/>
          <w:color w:val="000000" w:themeColor="text1"/>
          <w:szCs w:val="21"/>
        </w:rPr>
        <w:t xml:space="preserve">1 </w:t>
      </w:r>
      <w:r w:rsidRPr="005E32C2">
        <w:rPr>
          <w:rFonts w:ascii="宋体" w:hAnsi="宋体" w:hint="eastAsia"/>
          <w:bCs/>
          <w:color w:val="000000" w:themeColor="text1"/>
          <w:szCs w:val="21"/>
        </w:rPr>
        <w:t>管道在管廊中占用的空间，应便于管道工程的施工和维护管理，与其他管道的净距不应小于</w:t>
      </w:r>
      <w:r>
        <w:rPr>
          <w:rFonts w:ascii="宋体" w:hAnsi="宋体" w:hint="eastAsia"/>
          <w:bCs/>
          <w:color w:val="000000" w:themeColor="text1"/>
          <w:szCs w:val="21"/>
        </w:rPr>
        <w:t>0.5m；</w:t>
      </w:r>
    </w:p>
    <w:p w14:paraId="71774D62" w14:textId="67F41AA1" w:rsidR="005E32C2" w:rsidRPr="009450DD" w:rsidRDefault="006406DF" w:rsidP="005E32C2">
      <w:pPr>
        <w:spacing w:line="360" w:lineRule="auto"/>
        <w:ind w:firstLine="420"/>
        <w:textAlignment w:val="baseline"/>
        <w:rPr>
          <w:rFonts w:ascii="宋体" w:hAnsi="宋体"/>
          <w:bCs/>
          <w:color w:val="FF0000"/>
          <w:szCs w:val="21"/>
        </w:rPr>
      </w:pPr>
      <w:r>
        <w:rPr>
          <w:rFonts w:ascii="宋体" w:hAnsi="宋体"/>
          <w:bCs/>
          <w:color w:val="000000" w:themeColor="text1"/>
          <w:szCs w:val="21"/>
        </w:rPr>
        <w:t>2</w:t>
      </w:r>
      <w:r w:rsidRPr="004844BC">
        <w:rPr>
          <w:rFonts w:ascii="宋体" w:hAnsi="宋体" w:hint="eastAsia"/>
          <w:bCs/>
          <w:color w:val="000000" w:themeColor="text1"/>
          <w:szCs w:val="21"/>
        </w:rPr>
        <w:t xml:space="preserve"> </w:t>
      </w:r>
      <w:r w:rsidR="005E32C2" w:rsidRPr="009450DD">
        <w:rPr>
          <w:rFonts w:ascii="宋体" w:hAnsi="宋体" w:hint="eastAsia"/>
          <w:bCs/>
          <w:color w:val="000000" w:themeColor="text1"/>
          <w:szCs w:val="21"/>
        </w:rPr>
        <w:t>管廊内管线应进行抗震设计</w:t>
      </w:r>
      <w:r w:rsidR="00083695" w:rsidRPr="009450DD">
        <w:rPr>
          <w:rFonts w:ascii="宋体" w:hAnsi="宋体" w:hint="eastAsia"/>
          <w:bCs/>
          <w:color w:val="000000" w:themeColor="text1"/>
          <w:szCs w:val="21"/>
        </w:rPr>
        <w:t>，</w:t>
      </w:r>
      <w:r w:rsidR="00083695" w:rsidRPr="008E628C">
        <w:rPr>
          <w:rFonts w:ascii="宋体" w:hAnsi="宋体" w:hint="eastAsia"/>
          <w:bCs/>
          <w:szCs w:val="21"/>
        </w:rPr>
        <w:t>并满足</w:t>
      </w:r>
      <w:r w:rsidR="00114EEB" w:rsidRPr="008E628C">
        <w:rPr>
          <w:rFonts w:ascii="宋体" w:hAnsi="宋体" w:hint="eastAsia"/>
          <w:bCs/>
          <w:szCs w:val="21"/>
        </w:rPr>
        <w:t>《建筑机电工程抗震设计规范》G</w:t>
      </w:r>
      <w:r w:rsidR="00114EEB" w:rsidRPr="008E628C">
        <w:rPr>
          <w:rFonts w:ascii="宋体" w:hAnsi="宋体"/>
          <w:bCs/>
          <w:szCs w:val="21"/>
        </w:rPr>
        <w:t>B 50981</w:t>
      </w:r>
      <w:r w:rsidR="00114EEB" w:rsidRPr="008E628C">
        <w:rPr>
          <w:rFonts w:ascii="宋体" w:hAnsi="宋体" w:hint="eastAsia"/>
          <w:bCs/>
          <w:szCs w:val="21"/>
        </w:rPr>
        <w:t>的相关要求</w:t>
      </w:r>
      <w:r w:rsidR="005E32C2" w:rsidRPr="008E628C">
        <w:rPr>
          <w:rFonts w:ascii="宋体" w:hAnsi="宋体" w:hint="eastAsia"/>
          <w:bCs/>
          <w:szCs w:val="21"/>
        </w:rPr>
        <w:t>；</w:t>
      </w:r>
    </w:p>
    <w:p w14:paraId="3BA23B45" w14:textId="4434C575" w:rsidR="001730CB" w:rsidRPr="004844BC" w:rsidRDefault="001730CB" w:rsidP="005E32C2">
      <w:pPr>
        <w:spacing w:line="360" w:lineRule="auto"/>
        <w:ind w:firstLine="420"/>
        <w:textAlignment w:val="baseline"/>
        <w:rPr>
          <w:rFonts w:ascii="宋体" w:hAnsi="宋体"/>
          <w:bCs/>
          <w:color w:val="000000" w:themeColor="text1"/>
          <w:szCs w:val="21"/>
        </w:rPr>
      </w:pPr>
      <w:r>
        <w:rPr>
          <w:rFonts w:ascii="宋体" w:hAnsi="宋体" w:hint="eastAsia"/>
          <w:bCs/>
          <w:color w:val="000000" w:themeColor="text1"/>
          <w:szCs w:val="21"/>
        </w:rPr>
        <w:t>3</w:t>
      </w:r>
      <w:r>
        <w:rPr>
          <w:rFonts w:ascii="宋体" w:hAnsi="宋体"/>
          <w:bCs/>
          <w:color w:val="000000" w:themeColor="text1"/>
          <w:szCs w:val="21"/>
        </w:rPr>
        <w:t xml:space="preserve"> </w:t>
      </w:r>
      <w:r>
        <w:rPr>
          <w:rFonts w:ascii="宋体" w:hAnsi="宋体" w:hint="eastAsia"/>
          <w:bCs/>
          <w:color w:val="000000" w:themeColor="text1"/>
          <w:szCs w:val="21"/>
        </w:rPr>
        <w:t>敷设在管廊内的管道，应根据水温和环境温度变化进行纵向变量计算；</w:t>
      </w:r>
    </w:p>
    <w:bookmarkEnd w:id="199"/>
    <w:p w14:paraId="6939E33F" w14:textId="72AF69BF" w:rsidR="005E32C2" w:rsidRDefault="001730CB" w:rsidP="005E32C2">
      <w:pPr>
        <w:spacing w:line="360" w:lineRule="auto"/>
        <w:ind w:firstLine="420"/>
        <w:textAlignment w:val="baseline"/>
        <w:rPr>
          <w:rFonts w:ascii="宋体" w:hAnsi="宋体"/>
          <w:bCs/>
          <w:color w:val="000000" w:themeColor="text1"/>
          <w:szCs w:val="21"/>
        </w:rPr>
      </w:pPr>
      <w:r>
        <w:rPr>
          <w:rFonts w:ascii="宋体" w:hAnsi="宋体" w:hint="eastAsia"/>
          <w:bCs/>
          <w:color w:val="000000" w:themeColor="text1"/>
          <w:szCs w:val="21"/>
        </w:rPr>
        <w:t>4</w:t>
      </w:r>
      <w:r w:rsidR="00C65ADC">
        <w:rPr>
          <w:rFonts w:ascii="宋体" w:hAnsi="宋体"/>
          <w:bCs/>
          <w:color w:val="000000" w:themeColor="text1"/>
          <w:szCs w:val="21"/>
        </w:rPr>
        <w:t xml:space="preserve"> </w:t>
      </w:r>
      <w:r w:rsidR="005E32C2">
        <w:rPr>
          <w:rFonts w:ascii="宋体" w:hAnsi="宋体" w:hint="eastAsia"/>
          <w:bCs/>
          <w:color w:val="000000" w:themeColor="text1"/>
          <w:szCs w:val="21"/>
        </w:rPr>
        <w:t>管道</w:t>
      </w:r>
      <w:r w:rsidR="005E32C2" w:rsidRPr="005E32C2">
        <w:rPr>
          <w:rFonts w:ascii="宋体" w:hAnsi="宋体" w:hint="eastAsia"/>
          <w:bCs/>
          <w:color w:val="000000" w:themeColor="text1"/>
          <w:szCs w:val="21"/>
        </w:rPr>
        <w:t>与热力管道</w:t>
      </w:r>
      <w:r w:rsidR="005E32C2">
        <w:rPr>
          <w:rFonts w:ascii="宋体" w:hAnsi="宋体" w:hint="eastAsia"/>
          <w:bCs/>
          <w:color w:val="000000" w:themeColor="text1"/>
          <w:szCs w:val="21"/>
        </w:rPr>
        <w:t>应</w:t>
      </w:r>
      <w:r w:rsidR="005E32C2" w:rsidRPr="005E32C2">
        <w:rPr>
          <w:rFonts w:ascii="宋体" w:hAnsi="宋体" w:hint="eastAsia"/>
          <w:bCs/>
          <w:color w:val="000000" w:themeColor="text1"/>
          <w:szCs w:val="21"/>
        </w:rPr>
        <w:t>分舱设置</w:t>
      </w:r>
      <w:r w:rsidR="008D5AB3">
        <w:rPr>
          <w:rFonts w:ascii="宋体" w:hAnsi="宋体" w:hint="eastAsia"/>
          <w:bCs/>
          <w:color w:val="000000" w:themeColor="text1"/>
          <w:szCs w:val="21"/>
        </w:rPr>
        <w:t>；</w:t>
      </w:r>
    </w:p>
    <w:p w14:paraId="77DA9720" w14:textId="4E96C18A" w:rsidR="009D4939" w:rsidRDefault="001730CB" w:rsidP="009D4939">
      <w:pPr>
        <w:spacing w:line="360" w:lineRule="auto"/>
        <w:ind w:firstLine="420"/>
        <w:textAlignment w:val="baseline"/>
        <w:rPr>
          <w:rFonts w:ascii="宋体" w:hAnsi="宋体"/>
          <w:bCs/>
          <w:color w:val="000000" w:themeColor="text1"/>
          <w:szCs w:val="21"/>
        </w:rPr>
      </w:pPr>
      <w:r>
        <w:rPr>
          <w:rFonts w:ascii="宋体" w:hAnsi="宋体" w:hint="eastAsia"/>
          <w:bCs/>
          <w:color w:val="000000" w:themeColor="text1"/>
          <w:szCs w:val="21"/>
        </w:rPr>
        <w:t>5</w:t>
      </w:r>
      <w:r w:rsidR="00BB73F4">
        <w:rPr>
          <w:rFonts w:ascii="宋体" w:hAnsi="宋体" w:hint="eastAsia"/>
          <w:bCs/>
          <w:color w:val="000000" w:themeColor="text1"/>
          <w:szCs w:val="21"/>
        </w:rPr>
        <w:t xml:space="preserve"> </w:t>
      </w:r>
      <w:r w:rsidR="009D4939" w:rsidRPr="009D4939">
        <w:rPr>
          <w:rFonts w:ascii="宋体" w:hAnsi="宋体" w:hint="eastAsia"/>
          <w:bCs/>
          <w:color w:val="000000" w:themeColor="text1"/>
          <w:szCs w:val="21"/>
        </w:rPr>
        <w:t>管道</w:t>
      </w:r>
      <w:r w:rsidR="0000533F">
        <w:rPr>
          <w:rFonts w:ascii="宋体" w:hAnsi="宋体" w:hint="eastAsia"/>
          <w:bCs/>
          <w:color w:val="000000" w:themeColor="text1"/>
          <w:szCs w:val="21"/>
        </w:rPr>
        <w:t>接口</w:t>
      </w:r>
      <w:r w:rsidR="00DF7EC2">
        <w:rPr>
          <w:rFonts w:ascii="宋体" w:hAnsi="宋体"/>
          <w:bCs/>
          <w:color w:val="000000" w:themeColor="text1"/>
          <w:szCs w:val="21"/>
        </w:rPr>
        <w:t>宜采用刚性连接</w:t>
      </w:r>
      <w:r>
        <w:rPr>
          <w:rFonts w:ascii="宋体" w:hAnsi="宋体" w:hint="eastAsia"/>
          <w:bCs/>
          <w:color w:val="000000" w:themeColor="text1"/>
          <w:szCs w:val="21"/>
        </w:rPr>
        <w:t>。</w:t>
      </w:r>
    </w:p>
    <w:p w14:paraId="717A441D" w14:textId="3F0B182C" w:rsidR="003B299B" w:rsidRDefault="003B299B" w:rsidP="009D4939">
      <w:pPr>
        <w:spacing w:line="360" w:lineRule="auto"/>
        <w:ind w:firstLine="420"/>
        <w:textAlignment w:val="baseline"/>
        <w:rPr>
          <w:rFonts w:ascii="宋体" w:hAnsi="宋体"/>
          <w:bCs/>
          <w:color w:val="000000" w:themeColor="text1"/>
          <w:szCs w:val="21"/>
        </w:rPr>
      </w:pPr>
      <w:r>
        <w:rPr>
          <w:rFonts w:ascii="宋体" w:hAnsi="宋体" w:hint="eastAsia"/>
          <w:bCs/>
          <w:color w:val="000000" w:themeColor="text1"/>
          <w:szCs w:val="21"/>
        </w:rPr>
        <w:t>6</w:t>
      </w:r>
      <w:r>
        <w:rPr>
          <w:rFonts w:ascii="宋体" w:hAnsi="宋体"/>
          <w:bCs/>
          <w:color w:val="000000" w:themeColor="text1"/>
          <w:szCs w:val="21"/>
        </w:rPr>
        <w:t xml:space="preserve"> </w:t>
      </w:r>
      <w:r>
        <w:rPr>
          <w:rFonts w:ascii="宋体" w:hAnsi="宋体" w:hint="eastAsia"/>
          <w:bCs/>
          <w:color w:val="000000" w:themeColor="text1"/>
          <w:szCs w:val="21"/>
        </w:rPr>
        <w:t>管道支撑的形式、间距、固定方式应通过计算确定，并应符合现行国家标准《给水排水工程管道结构设计规范》</w:t>
      </w:r>
      <w:r w:rsidRPr="006F1E88">
        <w:rPr>
          <w:bCs/>
          <w:color w:val="000000" w:themeColor="text1"/>
          <w:szCs w:val="21"/>
        </w:rPr>
        <w:t>GB 50332</w:t>
      </w:r>
      <w:r w:rsidR="006F1E88">
        <w:rPr>
          <w:rFonts w:ascii="宋体" w:hAnsi="宋体" w:hint="eastAsia"/>
          <w:bCs/>
          <w:color w:val="000000" w:themeColor="text1"/>
          <w:szCs w:val="21"/>
        </w:rPr>
        <w:t>的规定。</w:t>
      </w:r>
    </w:p>
    <w:p w14:paraId="0D3DA2EA" w14:textId="7F3A07DE" w:rsidR="001D2176" w:rsidRPr="00A35F92" w:rsidRDefault="003243B6" w:rsidP="001D2176">
      <w:pPr>
        <w:spacing w:line="360" w:lineRule="auto"/>
        <w:textAlignment w:val="baseline"/>
        <w:rPr>
          <w:rFonts w:ascii="宋体" w:hAnsi="宋体"/>
          <w:bCs/>
          <w:color w:val="000000" w:themeColor="text1"/>
          <w:szCs w:val="21"/>
        </w:rPr>
      </w:pPr>
      <w:r>
        <w:rPr>
          <w:rFonts w:ascii="宋体" w:hAnsi="宋体" w:hint="eastAsia"/>
          <w:b/>
          <w:bCs/>
          <w:color w:val="000000" w:themeColor="text1"/>
          <w:szCs w:val="21"/>
        </w:rPr>
        <w:t>4.</w:t>
      </w:r>
      <w:r>
        <w:rPr>
          <w:rFonts w:ascii="宋体" w:hAnsi="宋体"/>
          <w:b/>
          <w:bCs/>
          <w:color w:val="000000" w:themeColor="text1"/>
          <w:szCs w:val="21"/>
        </w:rPr>
        <w:t>4</w:t>
      </w:r>
      <w:r>
        <w:rPr>
          <w:rFonts w:ascii="宋体" w:hAnsi="宋体" w:hint="eastAsia"/>
          <w:b/>
          <w:bCs/>
          <w:color w:val="000000" w:themeColor="text1"/>
          <w:szCs w:val="21"/>
        </w:rPr>
        <w:t>.</w:t>
      </w:r>
      <w:r w:rsidR="00762F9E">
        <w:rPr>
          <w:rFonts w:ascii="宋体" w:hAnsi="宋体"/>
          <w:b/>
          <w:bCs/>
          <w:color w:val="000000" w:themeColor="text1"/>
          <w:szCs w:val="21"/>
        </w:rPr>
        <w:t>8</w:t>
      </w:r>
      <w:r w:rsidR="001D2176">
        <w:rPr>
          <w:rFonts w:ascii="宋体" w:hAnsi="宋体"/>
          <w:b/>
          <w:bCs/>
          <w:color w:val="000000" w:themeColor="text1"/>
          <w:szCs w:val="21"/>
        </w:rPr>
        <w:t xml:space="preserve">  </w:t>
      </w:r>
      <w:r w:rsidR="001D2176" w:rsidRPr="003243B6">
        <w:rPr>
          <w:rFonts w:ascii="宋体" w:hAnsi="宋体" w:hint="eastAsia"/>
          <w:bCs/>
          <w:color w:val="000000" w:themeColor="text1"/>
          <w:szCs w:val="21"/>
        </w:rPr>
        <w:t>管道架空敷设时，管道支架的最大间距应按表4.</w:t>
      </w:r>
      <w:r w:rsidR="001D2176">
        <w:rPr>
          <w:rFonts w:ascii="宋体" w:hAnsi="宋体"/>
          <w:bCs/>
          <w:color w:val="000000" w:themeColor="text1"/>
          <w:szCs w:val="21"/>
        </w:rPr>
        <w:t>4</w:t>
      </w:r>
      <w:r w:rsidR="001D2176" w:rsidRPr="003243B6">
        <w:rPr>
          <w:rFonts w:ascii="宋体" w:hAnsi="宋体" w:hint="eastAsia"/>
          <w:bCs/>
          <w:color w:val="000000" w:themeColor="text1"/>
          <w:szCs w:val="21"/>
        </w:rPr>
        <w:t>.</w:t>
      </w:r>
      <w:r w:rsidR="00FC4790">
        <w:rPr>
          <w:rFonts w:ascii="宋体" w:hAnsi="宋体" w:hint="eastAsia"/>
          <w:bCs/>
          <w:color w:val="000000" w:themeColor="text1"/>
          <w:szCs w:val="21"/>
        </w:rPr>
        <w:t>8</w:t>
      </w:r>
      <w:r w:rsidR="001D2176" w:rsidRPr="003243B6">
        <w:rPr>
          <w:rFonts w:ascii="宋体" w:hAnsi="宋体" w:hint="eastAsia"/>
          <w:bCs/>
          <w:color w:val="000000" w:themeColor="text1"/>
          <w:szCs w:val="21"/>
        </w:rPr>
        <w:t>确定</w:t>
      </w:r>
      <w:r w:rsidR="00FC4790">
        <w:rPr>
          <w:rFonts w:ascii="宋体" w:hAnsi="宋体" w:hint="eastAsia"/>
          <w:bCs/>
          <w:color w:val="000000" w:themeColor="text1"/>
          <w:szCs w:val="21"/>
        </w:rPr>
        <w:t>，</w:t>
      </w:r>
      <w:r w:rsidR="00FC4790" w:rsidRPr="00FC4790">
        <w:rPr>
          <w:rFonts w:ascii="宋体" w:hAnsi="宋体" w:hint="eastAsia"/>
          <w:bCs/>
          <w:color w:val="000000" w:themeColor="text1"/>
          <w:szCs w:val="21"/>
        </w:rPr>
        <w:t>并应考虑伸缩变形补偿设计。</w:t>
      </w:r>
    </w:p>
    <w:p w14:paraId="55A050FD" w14:textId="4B256EAB" w:rsidR="003243B6" w:rsidRPr="001D2176" w:rsidRDefault="003243B6" w:rsidP="001D2176">
      <w:pPr>
        <w:pStyle w:val="a1"/>
        <w:numPr>
          <w:ilvl w:val="0"/>
          <w:numId w:val="0"/>
        </w:numPr>
        <w:spacing w:before="163" w:after="163"/>
        <w:rPr>
          <w:rFonts w:hAnsi="黑体"/>
          <w:color w:val="000000" w:themeColor="text1"/>
          <w:szCs w:val="18"/>
        </w:rPr>
      </w:pPr>
      <w:r w:rsidRPr="001D2176">
        <w:rPr>
          <w:rFonts w:hAnsi="黑体"/>
          <w:color w:val="000000" w:themeColor="text1"/>
          <w:szCs w:val="18"/>
        </w:rPr>
        <w:t xml:space="preserve">　</w:t>
      </w:r>
      <w:r w:rsidR="009D4939" w:rsidRPr="001D2176">
        <w:rPr>
          <w:rFonts w:hAnsi="黑体"/>
          <w:color w:val="000000" w:themeColor="text1"/>
          <w:szCs w:val="18"/>
        </w:rPr>
        <w:t xml:space="preserve"> </w:t>
      </w:r>
      <w:r w:rsidRPr="001D2176">
        <w:rPr>
          <w:rFonts w:hAnsi="黑体" w:hint="eastAsia"/>
          <w:color w:val="000000" w:themeColor="text1"/>
          <w:szCs w:val="18"/>
        </w:rPr>
        <w:t>表</w:t>
      </w:r>
      <w:r w:rsidRPr="001D2176">
        <w:rPr>
          <w:rFonts w:hAnsi="黑体"/>
          <w:color w:val="000000" w:themeColor="text1"/>
          <w:szCs w:val="18"/>
        </w:rPr>
        <w:t>4.4.</w:t>
      </w:r>
      <w:r w:rsidR="00FC4790">
        <w:rPr>
          <w:rFonts w:hAnsi="黑体" w:hint="eastAsia"/>
          <w:color w:val="000000" w:themeColor="text1"/>
          <w:szCs w:val="18"/>
        </w:rPr>
        <w:t>8</w:t>
      </w:r>
      <w:r w:rsidRPr="001D2176">
        <w:rPr>
          <w:rFonts w:hAnsi="黑体"/>
          <w:color w:val="000000" w:themeColor="text1"/>
          <w:szCs w:val="18"/>
        </w:rPr>
        <w:t xml:space="preserve">  </w:t>
      </w:r>
      <w:r w:rsidR="001726FE" w:rsidRPr="001D2176">
        <w:rPr>
          <w:rFonts w:hAnsi="黑体" w:hint="eastAsia"/>
          <w:color w:val="000000" w:themeColor="text1"/>
          <w:szCs w:val="18"/>
        </w:rPr>
        <w:t>管道架空敷设支架的最大间距</w:t>
      </w:r>
    </w:p>
    <w:tbl>
      <w:tblPr>
        <w:tblStyle w:val="affd"/>
        <w:tblW w:w="905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253"/>
        <w:gridCol w:w="1701"/>
        <w:gridCol w:w="1560"/>
        <w:gridCol w:w="1701"/>
        <w:gridCol w:w="1842"/>
      </w:tblGrid>
      <w:tr w:rsidR="001726FE" w:rsidRPr="00172814" w14:paraId="28BBA388" w14:textId="04435E55" w:rsidTr="001726FE">
        <w:trPr>
          <w:trHeight w:val="316"/>
        </w:trPr>
        <w:tc>
          <w:tcPr>
            <w:tcW w:w="2253" w:type="dxa"/>
            <w:tcBorders>
              <w:top w:val="single" w:sz="12" w:space="0" w:color="auto"/>
              <w:bottom w:val="single" w:sz="12" w:space="0" w:color="auto"/>
            </w:tcBorders>
          </w:tcPr>
          <w:p w14:paraId="024FD314" w14:textId="4021AC5A" w:rsidR="001726FE" w:rsidRPr="00172814" w:rsidRDefault="001726FE" w:rsidP="001726FE">
            <w:pPr>
              <w:widowControl/>
              <w:tabs>
                <w:tab w:val="center" w:pos="4201"/>
                <w:tab w:val="right" w:leader="dot" w:pos="9298"/>
              </w:tabs>
              <w:autoSpaceDE w:val="0"/>
              <w:autoSpaceDN w:val="0"/>
              <w:spacing w:line="360" w:lineRule="auto"/>
              <w:contextualSpacing/>
              <w:jc w:val="center"/>
              <w:rPr>
                <w:rFonts w:ascii="宋体" w:hAnsi="宋体"/>
                <w:color w:val="000000" w:themeColor="text1"/>
                <w:sz w:val="18"/>
                <w:szCs w:val="18"/>
              </w:rPr>
            </w:pPr>
            <w:r w:rsidRPr="00C70B6B">
              <w:rPr>
                <w:rFonts w:ascii="宋体" w:hAnsi="宋体"/>
                <w:color w:val="000000" w:themeColor="text1"/>
                <w:sz w:val="18"/>
                <w:szCs w:val="18"/>
              </w:rPr>
              <w:t>公称外径</w:t>
            </w:r>
            <w:r>
              <w:rPr>
                <w:rFonts w:ascii="宋体" w:hAnsi="宋体" w:hint="eastAsia"/>
                <w:color w:val="000000" w:themeColor="text1"/>
                <w:sz w:val="18"/>
                <w:szCs w:val="18"/>
              </w:rPr>
              <w:t>（</w:t>
            </w:r>
            <w:proofErr w:type="spellStart"/>
            <w:r w:rsidRPr="00C70B6B">
              <w:rPr>
                <w:i/>
                <w:color w:val="000000" w:themeColor="text1"/>
                <w:sz w:val="18"/>
                <w:szCs w:val="18"/>
              </w:rPr>
              <w:t>d</w:t>
            </w:r>
            <w:r w:rsidRPr="00C70B6B">
              <w:rPr>
                <w:color w:val="000000" w:themeColor="text1"/>
                <w:sz w:val="18"/>
                <w:szCs w:val="18"/>
                <w:vertAlign w:val="subscript"/>
              </w:rPr>
              <w:t>n</w:t>
            </w:r>
            <w:proofErr w:type="spellEnd"/>
            <w:r w:rsidRPr="00C70B6B">
              <w:rPr>
                <w:color w:val="000000" w:themeColor="text1"/>
                <w:sz w:val="18"/>
                <w:szCs w:val="18"/>
              </w:rPr>
              <w:t xml:space="preserve"> </w:t>
            </w:r>
            <w:r>
              <w:rPr>
                <w:rFonts w:hint="eastAsia"/>
                <w:color w:val="000000" w:themeColor="text1"/>
                <w:sz w:val="18"/>
                <w:szCs w:val="18"/>
              </w:rPr>
              <w:t>/mm</w:t>
            </w:r>
            <w:r>
              <w:rPr>
                <w:rFonts w:hint="eastAsia"/>
                <w:color w:val="000000" w:themeColor="text1"/>
                <w:sz w:val="18"/>
                <w:szCs w:val="18"/>
              </w:rPr>
              <w:t>）</w:t>
            </w:r>
          </w:p>
        </w:tc>
        <w:tc>
          <w:tcPr>
            <w:tcW w:w="1701" w:type="dxa"/>
            <w:tcBorders>
              <w:top w:val="single" w:sz="12" w:space="0" w:color="auto"/>
              <w:bottom w:val="single" w:sz="12" w:space="0" w:color="auto"/>
            </w:tcBorders>
          </w:tcPr>
          <w:p w14:paraId="4B615F96" w14:textId="78AFE40B" w:rsidR="001726FE" w:rsidRPr="00172814" w:rsidRDefault="001726FE" w:rsidP="001726FE">
            <w:pPr>
              <w:widowControl/>
              <w:tabs>
                <w:tab w:val="center" w:pos="4201"/>
                <w:tab w:val="right" w:leader="dot" w:pos="9298"/>
              </w:tabs>
              <w:autoSpaceDE w:val="0"/>
              <w:autoSpaceDN w:val="0"/>
              <w:spacing w:line="360" w:lineRule="auto"/>
              <w:contextualSpacing/>
              <w:jc w:val="center"/>
              <w:rPr>
                <w:rFonts w:ascii="宋体" w:hAnsi="宋体"/>
                <w:color w:val="000000" w:themeColor="text1"/>
                <w:sz w:val="18"/>
                <w:szCs w:val="18"/>
              </w:rPr>
            </w:pPr>
            <w:r w:rsidRPr="006743A4">
              <w:rPr>
                <w:color w:val="000000" w:themeColor="text1"/>
                <w:sz w:val="18"/>
                <w:szCs w:val="18"/>
              </w:rPr>
              <w:t>75</w:t>
            </w:r>
            <w:r w:rsidRPr="006743A4">
              <w:rPr>
                <w:color w:val="000000" w:themeColor="text1"/>
                <w:sz w:val="18"/>
                <w:szCs w:val="18"/>
              </w:rPr>
              <w:t>～</w:t>
            </w:r>
            <w:r w:rsidR="00F17F72">
              <w:rPr>
                <w:color w:val="000000" w:themeColor="text1"/>
                <w:sz w:val="18"/>
                <w:szCs w:val="18"/>
              </w:rPr>
              <w:t>11</w:t>
            </w:r>
            <w:r w:rsidRPr="006743A4">
              <w:rPr>
                <w:color w:val="000000" w:themeColor="text1"/>
                <w:sz w:val="18"/>
                <w:szCs w:val="18"/>
              </w:rPr>
              <w:t>0</w:t>
            </w:r>
          </w:p>
        </w:tc>
        <w:tc>
          <w:tcPr>
            <w:tcW w:w="1560" w:type="dxa"/>
            <w:tcBorders>
              <w:top w:val="single" w:sz="12" w:space="0" w:color="auto"/>
              <w:bottom w:val="single" w:sz="12" w:space="0" w:color="auto"/>
            </w:tcBorders>
          </w:tcPr>
          <w:p w14:paraId="719CD59C" w14:textId="40A810BD" w:rsidR="001726FE" w:rsidRPr="001726FE" w:rsidRDefault="001726FE" w:rsidP="001726FE">
            <w:pPr>
              <w:widowControl/>
              <w:tabs>
                <w:tab w:val="center" w:pos="4201"/>
                <w:tab w:val="right" w:leader="dot" w:pos="9298"/>
              </w:tabs>
              <w:autoSpaceDE w:val="0"/>
              <w:autoSpaceDN w:val="0"/>
              <w:spacing w:line="360" w:lineRule="auto"/>
              <w:contextualSpacing/>
              <w:jc w:val="center"/>
              <w:rPr>
                <w:color w:val="000000" w:themeColor="text1"/>
                <w:sz w:val="18"/>
                <w:szCs w:val="18"/>
              </w:rPr>
            </w:pPr>
            <w:r w:rsidRPr="001726FE">
              <w:rPr>
                <w:rFonts w:hint="eastAsia"/>
                <w:color w:val="000000" w:themeColor="text1"/>
                <w:sz w:val="18"/>
                <w:szCs w:val="18"/>
              </w:rPr>
              <w:t>125</w:t>
            </w:r>
            <w:r w:rsidRPr="001726FE">
              <w:rPr>
                <w:rFonts w:hint="eastAsia"/>
                <w:color w:val="000000" w:themeColor="text1"/>
                <w:sz w:val="18"/>
                <w:szCs w:val="18"/>
              </w:rPr>
              <w:t>～</w:t>
            </w:r>
            <w:r w:rsidRPr="001726FE">
              <w:rPr>
                <w:rFonts w:hint="eastAsia"/>
                <w:color w:val="000000" w:themeColor="text1"/>
                <w:sz w:val="18"/>
                <w:szCs w:val="18"/>
              </w:rPr>
              <w:t>150</w:t>
            </w:r>
          </w:p>
        </w:tc>
        <w:tc>
          <w:tcPr>
            <w:tcW w:w="1701" w:type="dxa"/>
            <w:tcBorders>
              <w:top w:val="single" w:sz="12" w:space="0" w:color="auto"/>
              <w:bottom w:val="single" w:sz="12" w:space="0" w:color="auto"/>
            </w:tcBorders>
          </w:tcPr>
          <w:p w14:paraId="35166299" w14:textId="4D96EAED" w:rsidR="001726FE" w:rsidRPr="001726FE" w:rsidRDefault="001726FE" w:rsidP="001726FE">
            <w:pPr>
              <w:widowControl/>
              <w:tabs>
                <w:tab w:val="center" w:pos="4201"/>
                <w:tab w:val="right" w:leader="dot" w:pos="9298"/>
              </w:tabs>
              <w:autoSpaceDE w:val="0"/>
              <w:autoSpaceDN w:val="0"/>
              <w:spacing w:line="360" w:lineRule="auto"/>
              <w:contextualSpacing/>
              <w:jc w:val="center"/>
              <w:rPr>
                <w:color w:val="000000" w:themeColor="text1"/>
                <w:sz w:val="18"/>
                <w:szCs w:val="18"/>
              </w:rPr>
            </w:pPr>
            <w:r w:rsidRPr="001726FE">
              <w:rPr>
                <w:rFonts w:hint="eastAsia"/>
                <w:color w:val="000000" w:themeColor="text1"/>
                <w:sz w:val="18"/>
                <w:szCs w:val="18"/>
              </w:rPr>
              <w:t>200</w:t>
            </w:r>
            <w:r w:rsidRPr="001726FE">
              <w:rPr>
                <w:rFonts w:hint="eastAsia"/>
                <w:color w:val="000000" w:themeColor="text1"/>
                <w:sz w:val="18"/>
                <w:szCs w:val="18"/>
              </w:rPr>
              <w:t>～</w:t>
            </w:r>
            <w:r w:rsidRPr="001726FE">
              <w:rPr>
                <w:rFonts w:hint="eastAsia"/>
                <w:color w:val="000000" w:themeColor="text1"/>
                <w:sz w:val="18"/>
                <w:szCs w:val="18"/>
              </w:rPr>
              <w:t>250</w:t>
            </w:r>
          </w:p>
        </w:tc>
        <w:tc>
          <w:tcPr>
            <w:tcW w:w="1842" w:type="dxa"/>
            <w:tcBorders>
              <w:top w:val="single" w:sz="12" w:space="0" w:color="auto"/>
              <w:bottom w:val="single" w:sz="12" w:space="0" w:color="auto"/>
            </w:tcBorders>
          </w:tcPr>
          <w:p w14:paraId="27868E1D" w14:textId="5F4F337E" w:rsidR="001726FE" w:rsidRPr="001726FE" w:rsidRDefault="001726FE" w:rsidP="001726FE">
            <w:pPr>
              <w:widowControl/>
              <w:tabs>
                <w:tab w:val="center" w:pos="4201"/>
                <w:tab w:val="right" w:leader="dot" w:pos="9298"/>
              </w:tabs>
              <w:autoSpaceDE w:val="0"/>
              <w:autoSpaceDN w:val="0"/>
              <w:spacing w:line="360" w:lineRule="auto"/>
              <w:contextualSpacing/>
              <w:jc w:val="center"/>
              <w:rPr>
                <w:color w:val="000000" w:themeColor="text1"/>
                <w:sz w:val="18"/>
                <w:szCs w:val="18"/>
              </w:rPr>
            </w:pPr>
            <w:r w:rsidRPr="001726FE">
              <w:rPr>
                <w:rFonts w:hint="eastAsia"/>
                <w:color w:val="000000" w:themeColor="text1"/>
                <w:sz w:val="18"/>
                <w:szCs w:val="18"/>
              </w:rPr>
              <w:t>315</w:t>
            </w:r>
            <w:r w:rsidRPr="001726FE">
              <w:rPr>
                <w:rFonts w:hint="eastAsia"/>
                <w:color w:val="000000" w:themeColor="text1"/>
                <w:sz w:val="18"/>
                <w:szCs w:val="18"/>
              </w:rPr>
              <w:t>～</w:t>
            </w:r>
            <w:r w:rsidRPr="001726FE">
              <w:rPr>
                <w:rFonts w:hint="eastAsia"/>
                <w:color w:val="000000" w:themeColor="text1"/>
                <w:sz w:val="18"/>
                <w:szCs w:val="18"/>
              </w:rPr>
              <w:t>630</w:t>
            </w:r>
          </w:p>
        </w:tc>
      </w:tr>
      <w:tr w:rsidR="001726FE" w:rsidRPr="00172814" w14:paraId="0DAE14C5" w14:textId="7006C0F4" w:rsidTr="001726FE">
        <w:tc>
          <w:tcPr>
            <w:tcW w:w="2253" w:type="dxa"/>
            <w:tcBorders>
              <w:top w:val="single" w:sz="4" w:space="0" w:color="auto"/>
              <w:bottom w:val="single" w:sz="12" w:space="0" w:color="auto"/>
            </w:tcBorders>
          </w:tcPr>
          <w:p w14:paraId="17DB6737" w14:textId="60B9E757" w:rsidR="001726FE" w:rsidRPr="006743A4" w:rsidRDefault="001726FE" w:rsidP="001726FE">
            <w:pPr>
              <w:widowControl/>
              <w:tabs>
                <w:tab w:val="center" w:pos="4201"/>
                <w:tab w:val="right" w:leader="dot" w:pos="9298"/>
              </w:tabs>
              <w:autoSpaceDE w:val="0"/>
              <w:autoSpaceDN w:val="0"/>
              <w:spacing w:line="360" w:lineRule="auto"/>
              <w:contextualSpacing/>
              <w:jc w:val="center"/>
              <w:rPr>
                <w:color w:val="000000" w:themeColor="text1"/>
                <w:sz w:val="18"/>
                <w:szCs w:val="18"/>
              </w:rPr>
            </w:pPr>
            <w:r w:rsidRPr="001726FE">
              <w:rPr>
                <w:rFonts w:hint="eastAsia"/>
                <w:color w:val="000000" w:themeColor="text1"/>
                <w:sz w:val="18"/>
                <w:szCs w:val="18"/>
              </w:rPr>
              <w:t>支架最大间距（</w:t>
            </w:r>
            <w:r w:rsidRPr="001726FE">
              <w:rPr>
                <w:rFonts w:hint="eastAsia"/>
                <w:color w:val="000000" w:themeColor="text1"/>
                <w:sz w:val="18"/>
                <w:szCs w:val="18"/>
              </w:rPr>
              <w:t>m</w:t>
            </w:r>
            <w:r w:rsidRPr="001726FE">
              <w:rPr>
                <w:rFonts w:hint="eastAsia"/>
                <w:color w:val="000000" w:themeColor="text1"/>
                <w:sz w:val="18"/>
                <w:szCs w:val="18"/>
              </w:rPr>
              <w:t>）</w:t>
            </w:r>
          </w:p>
        </w:tc>
        <w:tc>
          <w:tcPr>
            <w:tcW w:w="1701" w:type="dxa"/>
            <w:tcBorders>
              <w:top w:val="single" w:sz="4" w:space="0" w:color="auto"/>
              <w:bottom w:val="single" w:sz="12" w:space="0" w:color="auto"/>
            </w:tcBorders>
          </w:tcPr>
          <w:p w14:paraId="571379E7" w14:textId="3A1DC078" w:rsidR="001726FE" w:rsidRPr="00805D4E" w:rsidRDefault="001726FE" w:rsidP="001726FE">
            <w:pPr>
              <w:widowControl/>
              <w:tabs>
                <w:tab w:val="center" w:pos="4201"/>
                <w:tab w:val="right" w:leader="dot" w:pos="9298"/>
              </w:tabs>
              <w:autoSpaceDE w:val="0"/>
              <w:autoSpaceDN w:val="0"/>
              <w:spacing w:line="360" w:lineRule="auto"/>
              <w:contextualSpacing/>
              <w:jc w:val="center"/>
              <w:rPr>
                <w:color w:val="000000" w:themeColor="text1"/>
                <w:sz w:val="18"/>
                <w:szCs w:val="18"/>
              </w:rPr>
            </w:pPr>
            <w:r>
              <w:rPr>
                <w:rFonts w:hint="eastAsia"/>
                <w:color w:val="000000" w:themeColor="text1"/>
                <w:sz w:val="18"/>
                <w:szCs w:val="18"/>
              </w:rPr>
              <w:t>3</w:t>
            </w:r>
            <w:r>
              <w:rPr>
                <w:color w:val="000000" w:themeColor="text1"/>
                <w:sz w:val="18"/>
                <w:szCs w:val="18"/>
              </w:rPr>
              <w:t>.0</w:t>
            </w:r>
          </w:p>
        </w:tc>
        <w:tc>
          <w:tcPr>
            <w:tcW w:w="1560" w:type="dxa"/>
            <w:tcBorders>
              <w:bottom w:val="single" w:sz="12" w:space="0" w:color="auto"/>
            </w:tcBorders>
          </w:tcPr>
          <w:p w14:paraId="2138735A" w14:textId="0A970AD1" w:rsidR="001726FE" w:rsidRPr="00805D4E" w:rsidRDefault="001726FE" w:rsidP="001726FE">
            <w:pPr>
              <w:widowControl/>
              <w:tabs>
                <w:tab w:val="center" w:pos="4201"/>
                <w:tab w:val="right" w:leader="dot" w:pos="9298"/>
              </w:tabs>
              <w:autoSpaceDE w:val="0"/>
              <w:autoSpaceDN w:val="0"/>
              <w:spacing w:line="360" w:lineRule="auto"/>
              <w:contextualSpacing/>
              <w:jc w:val="center"/>
              <w:rPr>
                <w:color w:val="000000" w:themeColor="text1"/>
                <w:sz w:val="18"/>
                <w:szCs w:val="18"/>
              </w:rPr>
            </w:pPr>
            <w:r w:rsidRPr="001726FE">
              <w:rPr>
                <w:color w:val="000000" w:themeColor="text1"/>
                <w:sz w:val="18"/>
                <w:szCs w:val="18"/>
              </w:rPr>
              <w:t>3.5</w:t>
            </w:r>
          </w:p>
        </w:tc>
        <w:tc>
          <w:tcPr>
            <w:tcW w:w="1701" w:type="dxa"/>
            <w:tcBorders>
              <w:bottom w:val="single" w:sz="12" w:space="0" w:color="auto"/>
            </w:tcBorders>
          </w:tcPr>
          <w:p w14:paraId="1AEC2E64" w14:textId="31BF6209" w:rsidR="001726FE" w:rsidRPr="00805D4E" w:rsidRDefault="001726FE" w:rsidP="001726FE">
            <w:pPr>
              <w:widowControl/>
              <w:tabs>
                <w:tab w:val="center" w:pos="4201"/>
                <w:tab w:val="right" w:leader="dot" w:pos="9298"/>
              </w:tabs>
              <w:autoSpaceDE w:val="0"/>
              <w:autoSpaceDN w:val="0"/>
              <w:spacing w:line="360" w:lineRule="auto"/>
              <w:contextualSpacing/>
              <w:jc w:val="center"/>
              <w:rPr>
                <w:color w:val="000000" w:themeColor="text1"/>
                <w:sz w:val="18"/>
                <w:szCs w:val="18"/>
              </w:rPr>
            </w:pPr>
            <w:r w:rsidRPr="001726FE">
              <w:rPr>
                <w:color w:val="000000" w:themeColor="text1"/>
                <w:sz w:val="18"/>
                <w:szCs w:val="18"/>
              </w:rPr>
              <w:t>4.0</w:t>
            </w:r>
          </w:p>
        </w:tc>
        <w:tc>
          <w:tcPr>
            <w:tcW w:w="1842" w:type="dxa"/>
            <w:tcBorders>
              <w:bottom w:val="single" w:sz="12" w:space="0" w:color="auto"/>
            </w:tcBorders>
          </w:tcPr>
          <w:p w14:paraId="4E254959" w14:textId="7C775019" w:rsidR="001726FE" w:rsidRPr="00805D4E" w:rsidRDefault="001726FE" w:rsidP="001726FE">
            <w:pPr>
              <w:widowControl/>
              <w:tabs>
                <w:tab w:val="center" w:pos="4201"/>
                <w:tab w:val="right" w:leader="dot" w:pos="9298"/>
              </w:tabs>
              <w:autoSpaceDE w:val="0"/>
              <w:autoSpaceDN w:val="0"/>
              <w:spacing w:line="360" w:lineRule="auto"/>
              <w:contextualSpacing/>
              <w:jc w:val="center"/>
              <w:rPr>
                <w:color w:val="000000" w:themeColor="text1"/>
                <w:sz w:val="18"/>
                <w:szCs w:val="18"/>
              </w:rPr>
            </w:pPr>
            <w:r w:rsidRPr="001726FE">
              <w:rPr>
                <w:color w:val="000000" w:themeColor="text1"/>
                <w:sz w:val="18"/>
                <w:szCs w:val="18"/>
              </w:rPr>
              <w:t>5.0</w:t>
            </w:r>
          </w:p>
        </w:tc>
      </w:tr>
    </w:tbl>
    <w:p w14:paraId="48ECF08A" w14:textId="60DB1EA9" w:rsidR="00A65F24" w:rsidRPr="008E628C" w:rsidRDefault="00A65F24" w:rsidP="00A65F24">
      <w:pPr>
        <w:spacing w:line="360" w:lineRule="auto"/>
        <w:textAlignment w:val="baseline"/>
        <w:rPr>
          <w:rFonts w:ascii="宋体" w:hAnsi="宋体"/>
          <w:bCs/>
          <w:szCs w:val="21"/>
        </w:rPr>
      </w:pPr>
      <w:bookmarkStart w:id="200" w:name="_Toc73638984"/>
      <w:bookmarkStart w:id="201" w:name="_Toc73639225"/>
      <w:bookmarkStart w:id="202" w:name="_Toc82692999"/>
      <w:bookmarkStart w:id="203" w:name="_Toc22290322"/>
      <w:bookmarkStart w:id="204" w:name="_Toc522646508"/>
      <w:bookmarkStart w:id="205" w:name="_Toc522606918"/>
      <w:bookmarkStart w:id="206" w:name="_Toc522606521"/>
      <w:bookmarkStart w:id="207" w:name="_Toc451173762"/>
      <w:bookmarkStart w:id="208" w:name="_Toc444094764"/>
      <w:bookmarkStart w:id="209" w:name="_Toc9934975"/>
      <w:bookmarkStart w:id="210" w:name="_Toc10726008"/>
      <w:bookmarkStart w:id="211" w:name="_Toc508376200"/>
      <w:bookmarkStart w:id="212" w:name="_Toc450903569"/>
      <w:bookmarkStart w:id="213" w:name="_Toc529880276"/>
      <w:bookmarkStart w:id="214" w:name="_Toc66978817"/>
      <w:bookmarkStart w:id="215" w:name="_Toc522606921"/>
      <w:bookmarkStart w:id="216" w:name="_Toc522606524"/>
      <w:bookmarkStart w:id="217" w:name="_Toc436061078"/>
      <w:bookmarkStart w:id="218" w:name="_Toc450903575"/>
      <w:bookmarkStart w:id="219" w:name="_Toc451173768"/>
      <w:bookmarkStart w:id="220" w:name="_Toc508376206"/>
      <w:bookmarkStart w:id="221" w:name="_Toc522646511"/>
      <w:bookmarkStart w:id="222" w:name="_Toc444094770"/>
      <w:bookmarkStart w:id="223" w:name="_Toc436727280"/>
      <w:r w:rsidRPr="008E628C">
        <w:rPr>
          <w:rFonts w:ascii="宋体" w:hAnsi="宋体" w:hint="eastAsia"/>
          <w:b/>
          <w:bCs/>
          <w:szCs w:val="21"/>
        </w:rPr>
        <w:t>4.</w:t>
      </w:r>
      <w:r w:rsidRPr="008E628C">
        <w:rPr>
          <w:rFonts w:ascii="宋体" w:hAnsi="宋体"/>
          <w:b/>
          <w:bCs/>
          <w:szCs w:val="21"/>
        </w:rPr>
        <w:t>4</w:t>
      </w:r>
      <w:r w:rsidRPr="008E628C">
        <w:rPr>
          <w:rFonts w:ascii="宋体" w:hAnsi="宋体" w:hint="eastAsia"/>
          <w:b/>
          <w:bCs/>
          <w:szCs w:val="21"/>
        </w:rPr>
        <w:t>.9</w:t>
      </w:r>
      <w:r w:rsidRPr="008E628C">
        <w:rPr>
          <w:rFonts w:ascii="宋体" w:hAnsi="宋体"/>
          <w:b/>
          <w:bCs/>
          <w:szCs w:val="21"/>
        </w:rPr>
        <w:t xml:space="preserve">  </w:t>
      </w:r>
      <w:r w:rsidR="007615B8" w:rsidRPr="008E628C">
        <w:rPr>
          <w:rFonts w:ascii="宋体" w:hAnsi="宋体" w:hint="eastAsia"/>
          <w:szCs w:val="21"/>
        </w:rPr>
        <w:t>建筑小区室外</w:t>
      </w:r>
      <w:r w:rsidR="00BE5651" w:rsidRPr="008E628C">
        <w:rPr>
          <w:rFonts w:ascii="宋体" w:hAnsi="宋体" w:hint="eastAsia"/>
          <w:szCs w:val="21"/>
        </w:rPr>
        <w:t>埋地及在管廊中</w:t>
      </w:r>
      <w:r w:rsidR="007615B8" w:rsidRPr="008E628C">
        <w:rPr>
          <w:rFonts w:ascii="宋体" w:hAnsi="宋体" w:hint="eastAsia"/>
          <w:szCs w:val="21"/>
        </w:rPr>
        <w:t>敷设的</w:t>
      </w:r>
      <w:r w:rsidRPr="008E628C">
        <w:rPr>
          <w:rFonts w:ascii="宋体" w:hAnsi="宋体" w:hint="eastAsia"/>
          <w:bCs/>
          <w:szCs w:val="21"/>
        </w:rPr>
        <w:t>管道</w:t>
      </w:r>
      <w:r w:rsidR="00BE5651" w:rsidRPr="008E628C">
        <w:rPr>
          <w:rFonts w:ascii="宋体" w:hAnsi="宋体" w:hint="eastAsia"/>
          <w:bCs/>
          <w:szCs w:val="21"/>
        </w:rPr>
        <w:t>应符合下列要求：</w:t>
      </w:r>
    </w:p>
    <w:p w14:paraId="326E330A" w14:textId="1922392B" w:rsidR="00BE5651" w:rsidRPr="008E628C" w:rsidRDefault="00BE5651" w:rsidP="00BE5651">
      <w:pPr>
        <w:spacing w:line="360" w:lineRule="auto"/>
        <w:ind w:firstLine="420"/>
        <w:textAlignment w:val="baseline"/>
        <w:rPr>
          <w:rFonts w:ascii="宋体" w:hAnsi="宋体"/>
          <w:bCs/>
          <w:szCs w:val="21"/>
        </w:rPr>
      </w:pPr>
      <w:r w:rsidRPr="008E628C">
        <w:rPr>
          <w:rFonts w:ascii="宋体" w:hAnsi="宋体" w:hint="eastAsia"/>
          <w:bCs/>
          <w:szCs w:val="21"/>
        </w:rPr>
        <w:t xml:space="preserve">1 </w:t>
      </w:r>
      <w:r w:rsidR="00ED5D27" w:rsidRPr="008E628C">
        <w:rPr>
          <w:rFonts w:ascii="宋体" w:hAnsi="宋体" w:hint="eastAsia"/>
          <w:bCs/>
          <w:szCs w:val="21"/>
        </w:rPr>
        <w:t>生活饮用水管道应避开毒物污染区，当受条件限制难以避开时，应采取防护措施</w:t>
      </w:r>
      <w:r w:rsidRPr="008E628C">
        <w:rPr>
          <w:rFonts w:ascii="宋体" w:hAnsi="宋体" w:hint="eastAsia"/>
          <w:bCs/>
          <w:szCs w:val="21"/>
        </w:rPr>
        <w:t>；</w:t>
      </w:r>
    </w:p>
    <w:p w14:paraId="5DAB8C9D" w14:textId="79A43DEF" w:rsidR="008C45BF" w:rsidRPr="008E628C" w:rsidRDefault="00BE5651" w:rsidP="008C45BF">
      <w:pPr>
        <w:spacing w:line="360" w:lineRule="auto"/>
        <w:ind w:firstLine="420"/>
        <w:textAlignment w:val="baseline"/>
        <w:rPr>
          <w:rFonts w:ascii="宋体" w:hAnsi="宋体"/>
          <w:bCs/>
          <w:szCs w:val="21"/>
        </w:rPr>
      </w:pPr>
      <w:r w:rsidRPr="008E628C">
        <w:rPr>
          <w:rFonts w:ascii="宋体" w:hAnsi="宋体"/>
          <w:bCs/>
          <w:szCs w:val="21"/>
        </w:rPr>
        <w:t>2</w:t>
      </w:r>
      <w:r w:rsidRPr="008E628C">
        <w:rPr>
          <w:rFonts w:ascii="宋体" w:hAnsi="宋体" w:hint="eastAsia"/>
          <w:bCs/>
          <w:szCs w:val="21"/>
        </w:rPr>
        <w:t xml:space="preserve"> </w:t>
      </w:r>
      <w:r w:rsidR="008C45BF" w:rsidRPr="008E628C">
        <w:rPr>
          <w:rFonts w:ascii="宋体" w:hAnsi="宋体" w:hint="eastAsia"/>
          <w:bCs/>
          <w:szCs w:val="21"/>
        </w:rPr>
        <w:t>小区</w:t>
      </w:r>
      <w:r w:rsidR="00BB6028" w:rsidRPr="008E628C">
        <w:rPr>
          <w:rFonts w:ascii="宋体" w:hAnsi="宋体" w:hint="eastAsia"/>
          <w:bCs/>
          <w:szCs w:val="21"/>
        </w:rPr>
        <w:t>的室外管道应沿区内道路敷设，宜平行于建筑物敷设在人行道、慢车道或草地下。管道外壁距建筑物外墙的净距不宜小于1</w:t>
      </w:r>
      <w:r w:rsidR="00BB6028" w:rsidRPr="008E628C">
        <w:rPr>
          <w:rFonts w:ascii="宋体" w:hAnsi="宋体"/>
          <w:bCs/>
          <w:szCs w:val="21"/>
        </w:rPr>
        <w:t>m</w:t>
      </w:r>
      <w:r w:rsidR="00BB6028" w:rsidRPr="008E628C">
        <w:rPr>
          <w:rFonts w:ascii="宋体" w:hAnsi="宋体" w:hint="eastAsia"/>
          <w:bCs/>
          <w:szCs w:val="21"/>
        </w:rPr>
        <w:t>，且不得影响建筑物的基础；</w:t>
      </w:r>
    </w:p>
    <w:p w14:paraId="6D0A34C2" w14:textId="434A32EB" w:rsidR="00BB6028" w:rsidRPr="008E628C" w:rsidRDefault="00BB6028" w:rsidP="00BB6028">
      <w:pPr>
        <w:spacing w:line="360" w:lineRule="auto"/>
        <w:ind w:firstLine="420"/>
        <w:textAlignment w:val="baseline"/>
        <w:rPr>
          <w:rFonts w:ascii="宋体" w:hAnsi="宋体"/>
          <w:bCs/>
          <w:szCs w:val="21"/>
        </w:rPr>
      </w:pPr>
      <w:r w:rsidRPr="008E628C">
        <w:rPr>
          <w:rFonts w:ascii="宋体" w:hAnsi="宋体" w:hint="eastAsia"/>
          <w:bCs/>
          <w:szCs w:val="21"/>
        </w:rPr>
        <w:t>3</w:t>
      </w:r>
      <w:r w:rsidRPr="008E628C">
        <w:rPr>
          <w:rFonts w:ascii="宋体" w:hAnsi="宋体"/>
          <w:bCs/>
          <w:szCs w:val="21"/>
        </w:rPr>
        <w:t xml:space="preserve"> </w:t>
      </w:r>
      <w:r w:rsidR="00A21BDD" w:rsidRPr="008E628C">
        <w:rPr>
          <w:rFonts w:ascii="宋体" w:hAnsi="宋体" w:hint="eastAsia"/>
          <w:bCs/>
          <w:szCs w:val="21"/>
        </w:rPr>
        <w:t>建筑的给水引入管与排水排出管的净距不得小于1</w:t>
      </w:r>
      <w:r w:rsidR="00A21BDD" w:rsidRPr="008E628C">
        <w:rPr>
          <w:rFonts w:ascii="宋体" w:hAnsi="宋体"/>
          <w:bCs/>
          <w:szCs w:val="21"/>
        </w:rPr>
        <w:t xml:space="preserve"> m</w:t>
      </w:r>
      <w:r w:rsidR="00A21BDD" w:rsidRPr="008E628C">
        <w:rPr>
          <w:rFonts w:ascii="宋体" w:hAnsi="宋体" w:hint="eastAsia"/>
          <w:bCs/>
          <w:szCs w:val="21"/>
        </w:rPr>
        <w:t>；</w:t>
      </w:r>
      <w:r w:rsidR="00A21BDD" w:rsidRPr="008E628C">
        <w:rPr>
          <w:rFonts w:ascii="宋体" w:hAnsi="宋体"/>
          <w:bCs/>
          <w:szCs w:val="21"/>
        </w:rPr>
        <w:t xml:space="preserve"> </w:t>
      </w:r>
    </w:p>
    <w:p w14:paraId="10B87F24" w14:textId="10902A94" w:rsidR="00BE5651" w:rsidRPr="008E628C" w:rsidRDefault="00BB6028" w:rsidP="00BE5651">
      <w:pPr>
        <w:spacing w:line="360" w:lineRule="auto"/>
        <w:ind w:firstLine="420"/>
        <w:textAlignment w:val="baseline"/>
        <w:rPr>
          <w:rFonts w:ascii="宋体" w:hAnsi="宋体"/>
          <w:bCs/>
          <w:szCs w:val="21"/>
        </w:rPr>
      </w:pPr>
      <w:r w:rsidRPr="008E628C">
        <w:rPr>
          <w:rFonts w:ascii="宋体" w:hAnsi="宋体" w:hint="eastAsia"/>
          <w:bCs/>
          <w:szCs w:val="21"/>
        </w:rPr>
        <w:t>4</w:t>
      </w:r>
      <w:r w:rsidR="00BE5651" w:rsidRPr="008E628C">
        <w:rPr>
          <w:rFonts w:ascii="宋体" w:hAnsi="宋体"/>
          <w:bCs/>
          <w:szCs w:val="21"/>
        </w:rPr>
        <w:t xml:space="preserve"> </w:t>
      </w:r>
      <w:r w:rsidR="00A21BDD" w:rsidRPr="008E628C">
        <w:rPr>
          <w:rFonts w:ascii="宋体" w:hAnsi="宋体" w:hint="eastAsia"/>
          <w:bCs/>
          <w:szCs w:val="21"/>
        </w:rPr>
        <w:t>室外给水管道与污水管道交叉时，给水管道应敷设在污水管道上方，且接口不应重叠。当给水管道敷设在污水管道下方，应设置钢套管，钢套管的两端应采用防水材料封闭；</w:t>
      </w:r>
    </w:p>
    <w:p w14:paraId="0F71779C" w14:textId="1A5E48AA" w:rsidR="00A21BDD" w:rsidRPr="008E628C" w:rsidRDefault="00A21BDD" w:rsidP="00BE5651">
      <w:pPr>
        <w:spacing w:line="360" w:lineRule="auto"/>
        <w:ind w:firstLine="420"/>
        <w:textAlignment w:val="baseline"/>
        <w:rPr>
          <w:rFonts w:ascii="宋体" w:hAnsi="宋体"/>
          <w:bCs/>
          <w:szCs w:val="21"/>
        </w:rPr>
      </w:pPr>
      <w:r w:rsidRPr="008E628C">
        <w:rPr>
          <w:rFonts w:ascii="宋体" w:hAnsi="宋体" w:hint="eastAsia"/>
          <w:bCs/>
          <w:szCs w:val="21"/>
        </w:rPr>
        <w:t>5</w:t>
      </w:r>
      <w:r w:rsidRPr="008E628C">
        <w:rPr>
          <w:rFonts w:ascii="宋体" w:hAnsi="宋体"/>
          <w:bCs/>
          <w:szCs w:val="21"/>
        </w:rPr>
        <w:t xml:space="preserve"> </w:t>
      </w:r>
      <w:r w:rsidR="000E0DD4" w:rsidRPr="008E628C">
        <w:rPr>
          <w:rFonts w:ascii="宋体" w:hAnsi="宋体" w:hint="eastAsia"/>
          <w:bCs/>
          <w:szCs w:val="21"/>
        </w:rPr>
        <w:t>管道的覆土深度应根据土壤冰冻深度、车辆荷载、管道交叉等因素确定。管顶最小覆土深度不得小于土壤冰冻线以下0.15</w:t>
      </w:r>
      <w:r w:rsidR="000E0DD4" w:rsidRPr="008E628C">
        <w:rPr>
          <w:rFonts w:ascii="宋体" w:hAnsi="宋体"/>
          <w:bCs/>
          <w:szCs w:val="21"/>
        </w:rPr>
        <w:t>m</w:t>
      </w:r>
      <w:r w:rsidR="000E0DD4" w:rsidRPr="008E628C">
        <w:rPr>
          <w:rFonts w:ascii="宋体" w:hAnsi="宋体" w:hint="eastAsia"/>
          <w:bCs/>
          <w:szCs w:val="21"/>
        </w:rPr>
        <w:t>，行车道下的管线覆土深度不宜小于0</w:t>
      </w:r>
      <w:r w:rsidR="000E0DD4" w:rsidRPr="008E628C">
        <w:rPr>
          <w:rFonts w:ascii="宋体" w:hAnsi="宋体"/>
          <w:bCs/>
          <w:szCs w:val="21"/>
        </w:rPr>
        <w:t>.7m</w:t>
      </w:r>
      <w:r w:rsidR="00B7233C" w:rsidRPr="008E628C">
        <w:rPr>
          <w:rFonts w:ascii="宋体" w:hAnsi="宋体" w:hint="eastAsia"/>
          <w:bCs/>
          <w:szCs w:val="21"/>
        </w:rPr>
        <w:t>。</w:t>
      </w:r>
    </w:p>
    <w:p w14:paraId="2E166A97" w14:textId="77A793D3" w:rsidR="00BB40B8" w:rsidRPr="008E628C" w:rsidRDefault="00BB40B8" w:rsidP="00BE5651">
      <w:pPr>
        <w:spacing w:line="360" w:lineRule="auto"/>
        <w:ind w:firstLine="420"/>
        <w:textAlignment w:val="baseline"/>
        <w:rPr>
          <w:rFonts w:ascii="宋体" w:hAnsi="宋体"/>
          <w:bCs/>
          <w:szCs w:val="21"/>
        </w:rPr>
      </w:pPr>
      <w:r w:rsidRPr="008E628C">
        <w:rPr>
          <w:rFonts w:ascii="宋体" w:hAnsi="宋体" w:hint="eastAsia"/>
          <w:bCs/>
          <w:szCs w:val="21"/>
        </w:rPr>
        <w:t>6</w:t>
      </w:r>
      <w:r w:rsidRPr="008E628C">
        <w:rPr>
          <w:rFonts w:ascii="宋体" w:hAnsi="宋体"/>
          <w:bCs/>
          <w:szCs w:val="21"/>
        </w:rPr>
        <w:t xml:space="preserve"> </w:t>
      </w:r>
      <w:r w:rsidRPr="008E628C">
        <w:rPr>
          <w:rFonts w:ascii="宋体" w:hAnsi="宋体" w:hint="eastAsia"/>
          <w:bCs/>
          <w:szCs w:val="21"/>
        </w:rPr>
        <w:t>敷设在小区室外综合管廊（沟）内的管道，宜在热水、热力管道下方，冷冻管和排水管</w:t>
      </w:r>
      <w:r w:rsidR="002F7D92" w:rsidRPr="008E628C">
        <w:rPr>
          <w:rFonts w:ascii="宋体" w:hAnsi="宋体" w:hint="eastAsia"/>
          <w:bCs/>
          <w:szCs w:val="21"/>
        </w:rPr>
        <w:t>的上方。管道与其他各种管道间的净距应满足安装操作的需要，并不宜小于0.3</w:t>
      </w:r>
      <w:r w:rsidR="002F7D92" w:rsidRPr="008E628C">
        <w:rPr>
          <w:rFonts w:ascii="宋体" w:hAnsi="宋体"/>
          <w:bCs/>
          <w:szCs w:val="21"/>
        </w:rPr>
        <w:t>m</w:t>
      </w:r>
      <w:r w:rsidR="002F7D92" w:rsidRPr="008E628C">
        <w:rPr>
          <w:rFonts w:ascii="宋体" w:hAnsi="宋体" w:hint="eastAsia"/>
          <w:bCs/>
          <w:szCs w:val="21"/>
        </w:rPr>
        <w:t>；</w:t>
      </w:r>
    </w:p>
    <w:p w14:paraId="72DEF238" w14:textId="419D3AA7" w:rsidR="002F7D92" w:rsidRPr="008E628C" w:rsidRDefault="002F7D92" w:rsidP="00BE5651">
      <w:pPr>
        <w:spacing w:line="360" w:lineRule="auto"/>
        <w:ind w:firstLine="420"/>
        <w:textAlignment w:val="baseline"/>
        <w:rPr>
          <w:rFonts w:ascii="宋体" w:hAnsi="宋体"/>
          <w:bCs/>
          <w:szCs w:val="21"/>
        </w:rPr>
      </w:pPr>
      <w:r w:rsidRPr="008E628C">
        <w:rPr>
          <w:rFonts w:ascii="宋体" w:hAnsi="宋体" w:hint="eastAsia"/>
          <w:bCs/>
          <w:szCs w:val="21"/>
        </w:rPr>
        <w:t>7</w:t>
      </w:r>
      <w:r w:rsidRPr="008E628C">
        <w:rPr>
          <w:rFonts w:ascii="宋体" w:hAnsi="宋体"/>
          <w:bCs/>
          <w:szCs w:val="21"/>
        </w:rPr>
        <w:t xml:space="preserve"> </w:t>
      </w:r>
      <w:r w:rsidRPr="008E628C">
        <w:rPr>
          <w:rFonts w:ascii="宋体" w:hAnsi="宋体" w:hint="eastAsia"/>
          <w:bCs/>
          <w:szCs w:val="21"/>
        </w:rPr>
        <w:t>管道不应与</w:t>
      </w:r>
      <w:r w:rsidR="00335102" w:rsidRPr="008E628C">
        <w:rPr>
          <w:rFonts w:ascii="宋体" w:hAnsi="宋体" w:hint="eastAsia"/>
          <w:bCs/>
          <w:szCs w:val="21"/>
        </w:rPr>
        <w:t>输送易燃、可燃或有害的液体或气体的管道同管廊（沟）敷设。</w:t>
      </w:r>
    </w:p>
    <w:p w14:paraId="034E6255" w14:textId="58BC3FEB" w:rsidR="00317708" w:rsidRDefault="00317708" w:rsidP="00317708">
      <w:pPr>
        <w:keepNext/>
        <w:widowControl/>
        <w:spacing w:before="240" w:after="240" w:line="360" w:lineRule="auto"/>
        <w:jc w:val="center"/>
        <w:outlineLvl w:val="1"/>
        <w:rPr>
          <w:rFonts w:ascii="黑体" w:eastAsia="黑体" w:hAnsi="黑体"/>
          <w:bCs/>
          <w:iCs/>
          <w:color w:val="000000" w:themeColor="text1"/>
          <w:kern w:val="0"/>
          <w:sz w:val="24"/>
        </w:rPr>
      </w:pPr>
      <w:r>
        <w:rPr>
          <w:rFonts w:ascii="黑体" w:eastAsia="黑体" w:hAnsi="黑体"/>
          <w:bCs/>
          <w:iCs/>
          <w:color w:val="000000" w:themeColor="text1"/>
          <w:kern w:val="0"/>
          <w:sz w:val="24"/>
        </w:rPr>
        <w:lastRenderedPageBreak/>
        <w:t xml:space="preserve">4.5　</w:t>
      </w:r>
      <w:r>
        <w:rPr>
          <w:rFonts w:ascii="黑体" w:eastAsia="黑体" w:hAnsi="黑体" w:hint="eastAsia"/>
          <w:bCs/>
          <w:iCs/>
          <w:color w:val="000000" w:themeColor="text1"/>
          <w:kern w:val="0"/>
          <w:sz w:val="24"/>
        </w:rPr>
        <w:t>管道结构设计</w:t>
      </w:r>
      <w:bookmarkEnd w:id="200"/>
      <w:bookmarkEnd w:id="201"/>
      <w:bookmarkEnd w:id="202"/>
      <w:r>
        <w:rPr>
          <w:rFonts w:ascii="黑体" w:eastAsia="黑体" w:hAnsi="黑体"/>
          <w:bCs/>
          <w:iCs/>
          <w:color w:val="000000" w:themeColor="text1"/>
          <w:kern w:val="0"/>
          <w:sz w:val="24"/>
        </w:rPr>
        <w:tab/>
      </w:r>
    </w:p>
    <w:p w14:paraId="4011CB49" w14:textId="77777777" w:rsidR="00534BE9" w:rsidRDefault="00534BE9" w:rsidP="00534BE9">
      <w:pPr>
        <w:spacing w:line="360" w:lineRule="auto"/>
        <w:textAlignment w:val="baseline"/>
        <w:rPr>
          <w:rFonts w:ascii="宋体" w:hAnsi="宋体"/>
          <w:szCs w:val="21"/>
        </w:rPr>
      </w:pPr>
      <w:r>
        <w:rPr>
          <w:rFonts w:ascii="宋体" w:hAnsi="宋体" w:hint="eastAsia"/>
          <w:b/>
          <w:bCs/>
          <w:color w:val="000000" w:themeColor="text1"/>
          <w:szCs w:val="21"/>
        </w:rPr>
        <w:t>4</w:t>
      </w:r>
      <w:r>
        <w:rPr>
          <w:rFonts w:ascii="宋体" w:hAnsi="宋体"/>
          <w:b/>
          <w:bCs/>
          <w:color w:val="000000" w:themeColor="text1"/>
          <w:szCs w:val="21"/>
        </w:rPr>
        <w:t xml:space="preserve">.5.1　</w:t>
      </w:r>
      <w:r w:rsidRPr="005E3710">
        <w:rPr>
          <w:rFonts w:ascii="宋体" w:hAnsi="宋体" w:hint="eastAsia"/>
          <w:szCs w:val="21"/>
        </w:rPr>
        <w:t>管道上的荷载作用分类、作用标准值、代表值和准永久值系数均应符合现行国家标准《给水排水工程管道结构设计规范》GB 50332的有关规定。</w:t>
      </w:r>
    </w:p>
    <w:p w14:paraId="05B076C8" w14:textId="77777777" w:rsidR="00534BE9" w:rsidRPr="0097777E" w:rsidRDefault="00534BE9" w:rsidP="00534BE9">
      <w:pPr>
        <w:spacing w:line="360" w:lineRule="auto"/>
        <w:textAlignment w:val="baseline"/>
        <w:rPr>
          <w:rFonts w:ascii="宋体" w:hAnsi="宋体"/>
          <w:szCs w:val="21"/>
        </w:rPr>
      </w:pPr>
      <w:r>
        <w:rPr>
          <w:rFonts w:ascii="宋体" w:hAnsi="宋体" w:hint="eastAsia"/>
          <w:b/>
          <w:bCs/>
          <w:color w:val="000000" w:themeColor="text1"/>
          <w:szCs w:val="21"/>
        </w:rPr>
        <w:t>4</w:t>
      </w:r>
      <w:r>
        <w:rPr>
          <w:rFonts w:ascii="宋体" w:hAnsi="宋体"/>
          <w:b/>
          <w:bCs/>
          <w:color w:val="000000" w:themeColor="text1"/>
          <w:szCs w:val="21"/>
        </w:rPr>
        <w:t xml:space="preserve">.5.2　</w:t>
      </w:r>
      <w:r w:rsidRPr="0097777E">
        <w:rPr>
          <w:rFonts w:ascii="宋体" w:hAnsi="宋体" w:hint="eastAsia"/>
          <w:szCs w:val="21"/>
        </w:rPr>
        <w:t>管道结构应按下列两种极限状态进行设计</w:t>
      </w:r>
      <w:r w:rsidRPr="0097777E">
        <w:rPr>
          <w:rFonts w:ascii="宋体" w:hAnsi="宋体"/>
          <w:szCs w:val="21"/>
        </w:rPr>
        <w:t>:</w:t>
      </w:r>
    </w:p>
    <w:p w14:paraId="5DC9802A" w14:textId="28B37CC5" w:rsidR="00534BE9" w:rsidRPr="008E628C" w:rsidRDefault="00534BE9" w:rsidP="00534BE9">
      <w:pPr>
        <w:spacing w:line="360" w:lineRule="auto"/>
        <w:ind w:firstLineChars="200" w:firstLine="420"/>
        <w:textAlignment w:val="baseline"/>
        <w:rPr>
          <w:rFonts w:ascii="宋体" w:hAnsi="宋体"/>
          <w:szCs w:val="21"/>
        </w:rPr>
      </w:pPr>
      <w:r w:rsidRPr="0097777E">
        <w:rPr>
          <w:rFonts w:ascii="宋体" w:hAnsi="宋体"/>
          <w:szCs w:val="21"/>
        </w:rPr>
        <w:t>1 承载能力极限状态</w:t>
      </w:r>
      <w:r w:rsidRPr="0097777E">
        <w:rPr>
          <w:rFonts w:ascii="宋体" w:hAnsi="宋体" w:hint="eastAsia"/>
          <w:szCs w:val="21"/>
        </w:rPr>
        <w:t>：包括</w:t>
      </w:r>
      <w:r w:rsidRPr="008E628C">
        <w:rPr>
          <w:rFonts w:ascii="宋体" w:hAnsi="宋体"/>
          <w:szCs w:val="21"/>
        </w:rPr>
        <w:t>管道结构强度计算</w:t>
      </w:r>
      <w:r w:rsidRPr="008E628C">
        <w:rPr>
          <w:rFonts w:ascii="宋体" w:hAnsi="宋体" w:hint="eastAsia"/>
          <w:szCs w:val="21"/>
        </w:rPr>
        <w:t>；管道</w:t>
      </w:r>
      <w:r w:rsidR="000D7EB6" w:rsidRPr="008E628C">
        <w:rPr>
          <w:rFonts w:ascii="宋体" w:hAnsi="宋体" w:hint="eastAsia"/>
          <w:szCs w:val="21"/>
        </w:rPr>
        <w:t>环向</w:t>
      </w:r>
      <w:r w:rsidRPr="008E628C">
        <w:rPr>
          <w:rFonts w:ascii="宋体" w:hAnsi="宋体"/>
          <w:szCs w:val="21"/>
        </w:rPr>
        <w:t>压屈失稳计算</w:t>
      </w:r>
      <w:r w:rsidRPr="008E628C">
        <w:rPr>
          <w:rFonts w:ascii="宋体" w:hAnsi="宋体" w:hint="eastAsia"/>
          <w:szCs w:val="21"/>
        </w:rPr>
        <w:t>；</w:t>
      </w:r>
      <w:r w:rsidRPr="008E628C">
        <w:rPr>
          <w:rFonts w:ascii="宋体" w:hAnsi="宋体"/>
          <w:szCs w:val="21"/>
        </w:rPr>
        <w:t>管道抗浮稳定</w:t>
      </w:r>
      <w:r w:rsidRPr="008E628C">
        <w:rPr>
          <w:rFonts w:ascii="宋体" w:hAnsi="宋体" w:hint="eastAsia"/>
          <w:szCs w:val="21"/>
        </w:rPr>
        <w:t>计算。</w:t>
      </w:r>
    </w:p>
    <w:p w14:paraId="1646BD3A" w14:textId="1A9B68AE" w:rsidR="00534BE9" w:rsidRPr="008E628C" w:rsidRDefault="00534BE9" w:rsidP="00534BE9">
      <w:pPr>
        <w:spacing w:line="360" w:lineRule="auto"/>
        <w:ind w:firstLineChars="200" w:firstLine="420"/>
        <w:textAlignment w:val="baseline"/>
        <w:rPr>
          <w:rFonts w:ascii="宋体" w:hAnsi="宋体"/>
          <w:szCs w:val="21"/>
        </w:rPr>
      </w:pPr>
      <w:r w:rsidRPr="008E628C">
        <w:rPr>
          <w:rFonts w:ascii="宋体" w:hAnsi="宋体"/>
          <w:szCs w:val="21"/>
        </w:rPr>
        <w:t>2 正常使用极限状态</w:t>
      </w:r>
      <w:r w:rsidRPr="008E628C">
        <w:rPr>
          <w:rFonts w:ascii="宋体" w:hAnsi="宋体" w:hint="eastAsia"/>
          <w:szCs w:val="21"/>
        </w:rPr>
        <w:t>：包括</w:t>
      </w:r>
      <w:r w:rsidRPr="008E628C">
        <w:rPr>
          <w:rFonts w:ascii="宋体" w:hAnsi="宋体"/>
          <w:szCs w:val="21"/>
        </w:rPr>
        <w:t>管道</w:t>
      </w:r>
      <w:r w:rsidR="000D7EB6" w:rsidRPr="008E628C">
        <w:rPr>
          <w:rFonts w:ascii="宋体" w:hAnsi="宋体" w:hint="eastAsia"/>
          <w:szCs w:val="21"/>
        </w:rPr>
        <w:t>环向</w:t>
      </w:r>
      <w:r w:rsidRPr="008E628C">
        <w:rPr>
          <w:rFonts w:ascii="宋体" w:hAnsi="宋体"/>
          <w:szCs w:val="21"/>
        </w:rPr>
        <w:t>变形验算。</w:t>
      </w:r>
    </w:p>
    <w:p w14:paraId="32D6181D" w14:textId="77777777" w:rsidR="00534BE9" w:rsidRDefault="00534BE9" w:rsidP="00534BE9">
      <w:pPr>
        <w:spacing w:line="360" w:lineRule="auto"/>
        <w:textAlignment w:val="baseline"/>
        <w:rPr>
          <w:rFonts w:ascii="宋体" w:hAnsi="宋体"/>
          <w:szCs w:val="21"/>
        </w:rPr>
      </w:pPr>
      <w:r>
        <w:rPr>
          <w:rFonts w:ascii="宋体" w:hAnsi="宋体" w:hint="eastAsia"/>
          <w:b/>
          <w:bCs/>
          <w:color w:val="000000" w:themeColor="text1"/>
          <w:szCs w:val="21"/>
        </w:rPr>
        <w:t>4</w:t>
      </w:r>
      <w:r>
        <w:rPr>
          <w:rFonts w:ascii="宋体" w:hAnsi="宋体"/>
          <w:b/>
          <w:bCs/>
          <w:color w:val="000000" w:themeColor="text1"/>
          <w:szCs w:val="21"/>
        </w:rPr>
        <w:t xml:space="preserve">.5.3　</w:t>
      </w:r>
      <w:r w:rsidRPr="00513603">
        <w:rPr>
          <w:rFonts w:ascii="宋体" w:hAnsi="宋体" w:hint="eastAsia"/>
          <w:szCs w:val="21"/>
        </w:rPr>
        <w:t>在确定结构分析模型时，管道</w:t>
      </w:r>
      <w:r>
        <w:rPr>
          <w:rFonts w:ascii="宋体" w:hAnsi="宋体" w:hint="eastAsia"/>
          <w:szCs w:val="21"/>
        </w:rPr>
        <w:t>应</w:t>
      </w:r>
      <w:r w:rsidRPr="00513603">
        <w:rPr>
          <w:rFonts w:ascii="宋体" w:hAnsi="宋体" w:hint="eastAsia"/>
          <w:szCs w:val="21"/>
        </w:rPr>
        <w:t>按柔性管计算，并按弹性体系计算内力，不考虑非弹性变形引起的内力重分布。</w:t>
      </w:r>
    </w:p>
    <w:p w14:paraId="5A67D34C" w14:textId="77777777" w:rsidR="00534BE9" w:rsidRPr="00231F56" w:rsidRDefault="00534BE9" w:rsidP="00534BE9">
      <w:pPr>
        <w:spacing w:line="360" w:lineRule="auto"/>
        <w:textAlignment w:val="baseline"/>
        <w:rPr>
          <w:rFonts w:ascii="宋体" w:hAnsi="宋体"/>
          <w:szCs w:val="21"/>
        </w:rPr>
      </w:pPr>
      <w:r>
        <w:rPr>
          <w:rFonts w:ascii="宋体" w:hAnsi="宋体" w:hint="eastAsia"/>
          <w:b/>
          <w:bCs/>
          <w:color w:val="000000" w:themeColor="text1"/>
          <w:szCs w:val="21"/>
        </w:rPr>
        <w:t>4</w:t>
      </w:r>
      <w:r>
        <w:rPr>
          <w:rFonts w:ascii="宋体" w:hAnsi="宋体"/>
          <w:b/>
          <w:bCs/>
          <w:color w:val="000000" w:themeColor="text1"/>
          <w:szCs w:val="21"/>
        </w:rPr>
        <w:t xml:space="preserve">.5.4　</w:t>
      </w:r>
      <w:r>
        <w:rPr>
          <w:szCs w:val="21"/>
        </w:rPr>
        <w:t>当管道埋设在地下水或地表水位以下时</w:t>
      </w:r>
      <w:r>
        <w:rPr>
          <w:rFonts w:hint="eastAsia"/>
          <w:szCs w:val="21"/>
        </w:rPr>
        <w:t>，</w:t>
      </w:r>
      <w:r>
        <w:rPr>
          <w:szCs w:val="21"/>
        </w:rPr>
        <w:t>应根据地下水水位和管道覆土条件验算抗浮稳定性，并应符合下式要求：</w:t>
      </w:r>
    </w:p>
    <w:p w14:paraId="5C21DE61" w14:textId="5D1D1CA6" w:rsidR="00534BE9" w:rsidRPr="00D928C8" w:rsidRDefault="00534BE9" w:rsidP="00534BE9">
      <w:pPr>
        <w:tabs>
          <w:tab w:val="center" w:pos="4200"/>
          <w:tab w:val="right" w:pos="8190"/>
        </w:tabs>
        <w:autoSpaceDE w:val="0"/>
        <w:autoSpaceDN w:val="0"/>
        <w:adjustRightInd w:val="0"/>
        <w:spacing w:line="360" w:lineRule="auto"/>
        <w:ind w:firstLineChars="200" w:firstLine="480"/>
        <w:jc w:val="center"/>
        <w:rPr>
          <w:iCs/>
          <w:szCs w:val="21"/>
        </w:rPr>
      </w:pPr>
      <w:r>
        <w:rPr>
          <w:rFonts w:ascii="宋体" w:hAnsi="宋体" w:hint="eastAsia"/>
          <w:iCs/>
          <w:sz w:val="24"/>
        </w:rPr>
        <w:t xml:space="preserve">    </w:t>
      </w:r>
      <w:r>
        <w:rPr>
          <w:rFonts w:ascii="宋体" w:hAnsi="宋体"/>
          <w:iCs/>
          <w:sz w:val="24"/>
        </w:rPr>
        <w:t xml:space="preserve">                   </w:t>
      </w:r>
      <w:r>
        <w:rPr>
          <w:rFonts w:ascii="宋体" w:hAnsi="宋体" w:hint="eastAsia"/>
          <w:iCs/>
          <w:sz w:val="24"/>
        </w:rPr>
        <w:t xml:space="preserve"> </w:t>
      </w:r>
      <m:oMath>
        <m:f>
          <m:fPr>
            <m:ctrlPr>
              <w:rPr>
                <w:rFonts w:ascii="Cambria Math" w:hAnsi="Cambria Math"/>
                <w:iCs/>
                <w:sz w:val="30"/>
                <w:szCs w:val="30"/>
              </w:rPr>
            </m:ctrlPr>
          </m:fPr>
          <m:num>
            <m:nary>
              <m:naryPr>
                <m:chr m:val="∑"/>
                <m:limLoc m:val="undOvr"/>
                <m:subHide m:val="1"/>
                <m:supHide m:val="1"/>
                <m:ctrlPr>
                  <w:rPr>
                    <w:rFonts w:ascii="Cambria Math" w:hAnsi="Cambria Math"/>
                    <w:iCs/>
                    <w:sz w:val="30"/>
                    <w:szCs w:val="30"/>
                  </w:rPr>
                </m:ctrlPr>
              </m:naryPr>
              <m:sub/>
              <m:sup/>
              <m:e>
                <m:sSub>
                  <m:sSubPr>
                    <m:ctrlPr>
                      <w:rPr>
                        <w:rFonts w:ascii="Cambria Math" w:hAnsi="Cambria Math"/>
                        <w:iCs/>
                        <w:sz w:val="30"/>
                        <w:szCs w:val="30"/>
                      </w:rPr>
                    </m:ctrlPr>
                  </m:sSubPr>
                  <m:e>
                    <m:r>
                      <w:rPr>
                        <w:rFonts w:ascii="Cambria Math" w:hAnsi="Cambria Math"/>
                        <w:sz w:val="30"/>
                        <w:szCs w:val="30"/>
                      </w:rPr>
                      <m:t>F</m:t>
                    </m:r>
                  </m:e>
                  <m:sub>
                    <m:r>
                      <w:rPr>
                        <w:rFonts w:ascii="Cambria Math" w:hAnsi="Cambria Math"/>
                        <w:sz w:val="30"/>
                        <w:szCs w:val="30"/>
                      </w:rPr>
                      <m:t>Gk</m:t>
                    </m:r>
                  </m:sub>
                </m:sSub>
              </m:e>
            </m:nary>
          </m:num>
          <m:den>
            <m:sSub>
              <m:sSubPr>
                <m:ctrlPr>
                  <w:rPr>
                    <w:rFonts w:ascii="Cambria Math" w:hAnsi="Cambria Math"/>
                    <w:iCs/>
                    <w:sz w:val="30"/>
                    <w:szCs w:val="30"/>
                  </w:rPr>
                </m:ctrlPr>
              </m:sSubPr>
              <m:e>
                <m:r>
                  <w:rPr>
                    <w:rFonts w:ascii="Cambria Math"/>
                    <w:sz w:val="30"/>
                    <w:szCs w:val="30"/>
                  </w:rPr>
                  <m:t>F</m:t>
                </m:r>
              </m:e>
              <m:sub>
                <m:r>
                  <w:rPr>
                    <w:rFonts w:ascii="Cambria Math"/>
                    <w:sz w:val="30"/>
                    <w:szCs w:val="30"/>
                  </w:rPr>
                  <m:t>f</m:t>
                </m:r>
              </m:sub>
            </m:sSub>
          </m:den>
        </m:f>
        <m:r>
          <m:rPr>
            <m:sty m:val="p"/>
          </m:rPr>
          <w:rPr>
            <w:rFonts w:ascii="Cambria Math" w:hAnsi="Cambria Math" w:cs="宋体" w:hint="eastAsia"/>
            <w:sz w:val="30"/>
            <w:szCs w:val="30"/>
          </w:rPr>
          <m:t>≥</m:t>
        </m:r>
        <m:sSub>
          <m:sSubPr>
            <m:ctrlPr>
              <w:rPr>
                <w:rFonts w:ascii="Cambria Math" w:hAnsi="Cambria Math"/>
                <w:iCs/>
                <w:sz w:val="30"/>
                <w:szCs w:val="30"/>
              </w:rPr>
            </m:ctrlPr>
          </m:sSubPr>
          <m:e>
            <m:r>
              <w:rPr>
                <w:rFonts w:ascii="Cambria Math" w:hAnsi="Cambria Math"/>
                <w:sz w:val="30"/>
                <w:szCs w:val="30"/>
              </w:rPr>
              <m:t>K</m:t>
            </m:r>
          </m:e>
          <m:sub>
            <m:r>
              <w:rPr>
                <w:rFonts w:ascii="Cambria Math" w:hAnsi="Cambria Math"/>
                <w:sz w:val="30"/>
                <w:szCs w:val="30"/>
              </w:rPr>
              <m:t>f</m:t>
            </m:r>
          </m:sub>
        </m:sSub>
      </m:oMath>
      <w:r>
        <w:rPr>
          <w:rFonts w:ascii="宋体" w:hAnsi="宋体" w:hint="eastAsia"/>
          <w:iCs/>
          <w:sz w:val="24"/>
        </w:rPr>
        <w:t xml:space="preserve">         </w:t>
      </w:r>
      <w:r>
        <w:rPr>
          <w:rFonts w:ascii="宋体" w:hAnsi="宋体"/>
          <w:iCs/>
          <w:sz w:val="24"/>
        </w:rPr>
        <w:t xml:space="preserve">       </w:t>
      </w:r>
      <w:r>
        <w:rPr>
          <w:rFonts w:ascii="宋体" w:hAnsi="宋体" w:hint="eastAsia"/>
          <w:iCs/>
          <w:sz w:val="24"/>
        </w:rPr>
        <w:t xml:space="preserve">    </w:t>
      </w:r>
      <w:r>
        <w:rPr>
          <w:rFonts w:ascii="宋体" w:hAnsi="宋体"/>
          <w:iCs/>
          <w:sz w:val="24"/>
        </w:rPr>
        <w:t xml:space="preserve">       </w:t>
      </w:r>
      <w:r w:rsidRPr="00D928C8">
        <w:rPr>
          <w:rFonts w:ascii="Calibri" w:hint="eastAsia"/>
          <w:iCs/>
          <w:sz w:val="24"/>
        </w:rPr>
        <w:tab/>
      </w:r>
      <w:r>
        <w:rPr>
          <w:iCs/>
          <w:szCs w:val="21"/>
        </w:rPr>
        <w:t>(4.5</w:t>
      </w:r>
      <w:r w:rsidRPr="00D928C8">
        <w:rPr>
          <w:iCs/>
          <w:szCs w:val="21"/>
        </w:rPr>
        <w:t>.</w:t>
      </w:r>
      <w:r w:rsidR="00B60ABC">
        <w:rPr>
          <w:rFonts w:hint="eastAsia"/>
          <w:iCs/>
          <w:szCs w:val="21"/>
        </w:rPr>
        <w:t>4</w:t>
      </w:r>
      <w:r w:rsidRPr="00D928C8">
        <w:rPr>
          <w:iCs/>
          <w:szCs w:val="21"/>
        </w:rPr>
        <w:t>)</w:t>
      </w:r>
    </w:p>
    <w:p w14:paraId="1A5D0BED" w14:textId="77777777" w:rsidR="00534BE9" w:rsidRPr="00D928C8" w:rsidRDefault="00534BE9" w:rsidP="00534BE9">
      <w:pPr>
        <w:autoSpaceDE w:val="0"/>
        <w:autoSpaceDN w:val="0"/>
        <w:adjustRightInd w:val="0"/>
        <w:spacing w:line="360" w:lineRule="auto"/>
        <w:jc w:val="left"/>
        <w:rPr>
          <w:iCs/>
          <w:szCs w:val="21"/>
        </w:rPr>
      </w:pPr>
      <w:r w:rsidRPr="00D928C8">
        <w:rPr>
          <w:iCs/>
          <w:szCs w:val="21"/>
        </w:rPr>
        <w:t>式中：</w:t>
      </w:r>
      <m:oMath>
        <m:nary>
          <m:naryPr>
            <m:chr m:val="∑"/>
            <m:limLoc m:val="undOvr"/>
            <m:subHide m:val="1"/>
            <m:supHide m:val="1"/>
            <m:ctrlPr>
              <w:rPr>
                <w:rFonts w:ascii="Cambria Math" w:hAnsi="Cambria Math"/>
                <w:iCs/>
                <w:szCs w:val="21"/>
              </w:rPr>
            </m:ctrlPr>
          </m:naryPr>
          <m:sub/>
          <m:sup/>
          <m:e>
            <m:sSub>
              <m:sSubPr>
                <m:ctrlPr>
                  <w:rPr>
                    <w:rFonts w:ascii="Cambria Math" w:hAnsi="Cambria Math"/>
                    <w:iCs/>
                    <w:szCs w:val="21"/>
                  </w:rPr>
                </m:ctrlPr>
              </m:sSubPr>
              <m:e>
                <m:r>
                  <w:rPr>
                    <w:rFonts w:ascii="Cambria Math"/>
                    <w:szCs w:val="21"/>
                  </w:rPr>
                  <m:t>F</m:t>
                </m:r>
              </m:e>
              <m:sub>
                <m:r>
                  <w:rPr>
                    <w:rFonts w:ascii="Cambria Math"/>
                    <w:szCs w:val="21"/>
                  </w:rPr>
                  <m:t>Gk</m:t>
                </m:r>
              </m:sub>
            </m:sSub>
          </m:e>
        </m:nary>
      </m:oMath>
      <w:r w:rsidRPr="00D928C8">
        <w:rPr>
          <w:iCs/>
          <w:szCs w:val="21"/>
        </w:rPr>
        <w:t>——</w:t>
      </w:r>
      <w:r w:rsidRPr="00D928C8">
        <w:rPr>
          <w:iCs/>
          <w:szCs w:val="21"/>
        </w:rPr>
        <w:t>各项永久作用形成的抗浮作用标准值之和（</w:t>
      </w:r>
      <w:proofErr w:type="spellStart"/>
      <w:r w:rsidRPr="00D928C8">
        <w:rPr>
          <w:rFonts w:hint="eastAsia"/>
          <w:szCs w:val="21"/>
        </w:rPr>
        <w:t>kN</w:t>
      </w:r>
      <w:proofErr w:type="spellEnd"/>
      <w:r w:rsidRPr="00D928C8">
        <w:rPr>
          <w:iCs/>
          <w:szCs w:val="21"/>
        </w:rPr>
        <w:t>）；</w:t>
      </w:r>
    </w:p>
    <w:p w14:paraId="7E9F5105" w14:textId="77777777" w:rsidR="00534BE9" w:rsidRPr="00D928C8" w:rsidRDefault="00D01BF8" w:rsidP="00534BE9">
      <w:pPr>
        <w:autoSpaceDE w:val="0"/>
        <w:autoSpaceDN w:val="0"/>
        <w:adjustRightInd w:val="0"/>
        <w:spacing w:line="360" w:lineRule="auto"/>
        <w:ind w:firstLineChars="250" w:firstLine="525"/>
        <w:jc w:val="left"/>
        <w:rPr>
          <w:iCs/>
          <w:szCs w:val="21"/>
        </w:rPr>
      </w:pPr>
      <m:oMath>
        <m:sSub>
          <m:sSubPr>
            <m:ctrlPr>
              <w:rPr>
                <w:rFonts w:ascii="Cambria Math" w:hAnsi="Cambria Math"/>
                <w:iCs/>
                <w:szCs w:val="21"/>
              </w:rPr>
            </m:ctrlPr>
          </m:sSubPr>
          <m:e>
            <m:r>
              <w:rPr>
                <w:rFonts w:ascii="Cambria Math"/>
                <w:szCs w:val="21"/>
              </w:rPr>
              <m:t>F</m:t>
            </m:r>
          </m:e>
          <m:sub>
            <m:r>
              <w:rPr>
                <w:rFonts w:ascii="Cambria Math"/>
                <w:szCs w:val="21"/>
              </w:rPr>
              <m:t>f</m:t>
            </m:r>
          </m:sub>
        </m:sSub>
      </m:oMath>
      <w:r w:rsidR="00534BE9" w:rsidRPr="00D928C8">
        <w:rPr>
          <w:iCs/>
          <w:szCs w:val="21"/>
        </w:rPr>
        <w:t>——</w:t>
      </w:r>
      <w:r w:rsidR="00534BE9" w:rsidRPr="00D928C8">
        <w:rPr>
          <w:iCs/>
          <w:szCs w:val="21"/>
        </w:rPr>
        <w:t>管道所受浮托力标准值（</w:t>
      </w:r>
      <w:proofErr w:type="spellStart"/>
      <w:r w:rsidR="00534BE9" w:rsidRPr="00D928C8">
        <w:rPr>
          <w:rFonts w:hint="eastAsia"/>
          <w:szCs w:val="21"/>
        </w:rPr>
        <w:t>kN</w:t>
      </w:r>
      <w:proofErr w:type="spellEnd"/>
      <w:r w:rsidR="00534BE9" w:rsidRPr="00D928C8">
        <w:rPr>
          <w:iCs/>
          <w:szCs w:val="21"/>
        </w:rPr>
        <w:t>）；</w:t>
      </w:r>
    </w:p>
    <w:p w14:paraId="40F4296C" w14:textId="77777777" w:rsidR="00534BE9" w:rsidRPr="00D928C8" w:rsidRDefault="00D01BF8" w:rsidP="00534BE9">
      <w:pPr>
        <w:autoSpaceDE w:val="0"/>
        <w:autoSpaceDN w:val="0"/>
        <w:adjustRightInd w:val="0"/>
        <w:spacing w:line="360" w:lineRule="auto"/>
        <w:ind w:firstLineChars="250" w:firstLine="525"/>
        <w:jc w:val="left"/>
        <w:rPr>
          <w:iCs/>
          <w:szCs w:val="21"/>
        </w:rPr>
      </w:pPr>
      <m:oMath>
        <m:sSub>
          <m:sSubPr>
            <m:ctrlPr>
              <w:rPr>
                <w:rFonts w:ascii="Cambria Math" w:hAnsi="Cambria Math"/>
                <w:iCs/>
                <w:szCs w:val="21"/>
              </w:rPr>
            </m:ctrlPr>
          </m:sSubPr>
          <m:e>
            <m:r>
              <w:rPr>
                <w:rFonts w:ascii="Cambria Math"/>
                <w:szCs w:val="21"/>
              </w:rPr>
              <m:t>K</m:t>
            </m:r>
          </m:e>
          <m:sub>
            <m:r>
              <w:rPr>
                <w:rFonts w:ascii="Cambria Math"/>
                <w:szCs w:val="21"/>
              </w:rPr>
              <m:t>f</m:t>
            </m:r>
          </m:sub>
        </m:sSub>
      </m:oMath>
      <w:r w:rsidR="00534BE9" w:rsidRPr="00D928C8">
        <w:rPr>
          <w:iCs/>
          <w:szCs w:val="21"/>
        </w:rPr>
        <w:t>——</w:t>
      </w:r>
      <w:r w:rsidR="00534BE9" w:rsidRPr="00D928C8">
        <w:rPr>
          <w:iCs/>
          <w:szCs w:val="21"/>
        </w:rPr>
        <w:t>抗浮稳定安全系数，不应小于</w:t>
      </w:r>
      <w:r w:rsidR="00534BE9" w:rsidRPr="00D928C8">
        <w:rPr>
          <w:iCs/>
          <w:szCs w:val="21"/>
        </w:rPr>
        <w:t>1.1</w:t>
      </w:r>
      <w:r w:rsidR="00534BE9" w:rsidRPr="00D928C8">
        <w:rPr>
          <w:iCs/>
          <w:szCs w:val="21"/>
        </w:rPr>
        <w:t>。</w:t>
      </w:r>
    </w:p>
    <w:p w14:paraId="71E5F0C5" w14:textId="77777777" w:rsidR="00534BE9" w:rsidRPr="00D76080" w:rsidRDefault="00534BE9" w:rsidP="00534BE9">
      <w:pPr>
        <w:spacing w:line="360" w:lineRule="auto"/>
        <w:textAlignment w:val="baseline"/>
        <w:rPr>
          <w:szCs w:val="21"/>
        </w:rPr>
      </w:pPr>
      <w:r>
        <w:rPr>
          <w:rFonts w:ascii="宋体" w:hAnsi="宋体" w:hint="eastAsia"/>
          <w:b/>
          <w:bCs/>
          <w:color w:val="000000" w:themeColor="text1"/>
          <w:szCs w:val="21"/>
        </w:rPr>
        <w:t>4</w:t>
      </w:r>
      <w:r>
        <w:rPr>
          <w:rFonts w:ascii="宋体" w:hAnsi="宋体"/>
          <w:b/>
          <w:bCs/>
          <w:color w:val="000000" w:themeColor="text1"/>
          <w:szCs w:val="21"/>
        </w:rPr>
        <w:t xml:space="preserve">.5.5　</w:t>
      </w:r>
      <w:r w:rsidRPr="00D76080">
        <w:rPr>
          <w:rFonts w:hint="eastAsia"/>
          <w:szCs w:val="21"/>
        </w:rPr>
        <w:t>当管道系统存在柔性连接时，管道推力</w:t>
      </w:r>
      <w:r>
        <w:rPr>
          <w:rFonts w:hint="eastAsia"/>
          <w:szCs w:val="21"/>
        </w:rPr>
        <w:t>的</w:t>
      </w:r>
      <w:r w:rsidRPr="00D76080">
        <w:rPr>
          <w:rFonts w:hint="eastAsia"/>
          <w:szCs w:val="21"/>
        </w:rPr>
        <w:t>计算及支墩的设置应满足现行行业标准《埋地聚乙烯给水管道工程技术规程》</w:t>
      </w:r>
      <w:r w:rsidRPr="00D76080">
        <w:rPr>
          <w:szCs w:val="21"/>
        </w:rPr>
        <w:t>CJJ101</w:t>
      </w:r>
      <w:r w:rsidRPr="00D76080">
        <w:rPr>
          <w:rFonts w:hint="eastAsia"/>
          <w:szCs w:val="21"/>
        </w:rPr>
        <w:t>的规定</w:t>
      </w:r>
      <w:r>
        <w:rPr>
          <w:rFonts w:hint="eastAsia"/>
          <w:szCs w:val="21"/>
        </w:rPr>
        <w:t>。</w:t>
      </w:r>
    </w:p>
    <w:p w14:paraId="1D529BEC" w14:textId="77777777" w:rsidR="00534BE9" w:rsidRPr="00C47C25" w:rsidRDefault="00534BE9" w:rsidP="00534BE9">
      <w:pPr>
        <w:spacing w:line="360" w:lineRule="auto"/>
        <w:textAlignment w:val="baseline"/>
        <w:rPr>
          <w:szCs w:val="21"/>
        </w:rPr>
      </w:pPr>
      <w:r w:rsidRPr="00D9700A">
        <w:rPr>
          <w:rFonts w:ascii="宋体" w:hAnsi="宋体"/>
          <w:b/>
          <w:bCs/>
          <w:color w:val="000000" w:themeColor="text1"/>
          <w:szCs w:val="21"/>
        </w:rPr>
        <w:t>4.5</w:t>
      </w:r>
      <w:r w:rsidRPr="00C47C25">
        <w:rPr>
          <w:rFonts w:ascii="宋体" w:hAnsi="宋体"/>
          <w:b/>
          <w:bCs/>
          <w:color w:val="000000" w:themeColor="text1"/>
          <w:szCs w:val="21"/>
        </w:rPr>
        <w:t>.</w:t>
      </w:r>
      <w:r>
        <w:rPr>
          <w:rFonts w:ascii="宋体" w:hAnsi="宋体"/>
          <w:b/>
          <w:bCs/>
          <w:color w:val="000000" w:themeColor="text1"/>
          <w:szCs w:val="21"/>
        </w:rPr>
        <w:t>6</w:t>
      </w:r>
      <w:r w:rsidRPr="00C47C25">
        <w:rPr>
          <w:rFonts w:ascii="宋体" w:hAnsi="宋体" w:hint="eastAsia"/>
          <w:b/>
          <w:bCs/>
          <w:color w:val="000000" w:themeColor="text1"/>
          <w:szCs w:val="21"/>
        </w:rPr>
        <w:t xml:space="preserve"> </w:t>
      </w:r>
      <w:r>
        <w:rPr>
          <w:szCs w:val="21"/>
        </w:rPr>
        <w:t xml:space="preserve"> </w:t>
      </w:r>
      <w:r w:rsidRPr="00C47C25">
        <w:rPr>
          <w:szCs w:val="21"/>
        </w:rPr>
        <w:t>自由段管道由温差引起的纵向变形量</w:t>
      </w:r>
      <m:oMath>
        <m:r>
          <m:rPr>
            <m:sty m:val="p"/>
          </m:rPr>
          <w:rPr>
            <w:rFonts w:ascii="Cambria Math"/>
            <w:szCs w:val="21"/>
          </w:rPr>
          <m:t>Δ</m:t>
        </m:r>
        <m:r>
          <w:rPr>
            <w:rFonts w:ascii="Cambria Math" w:hint="eastAsia"/>
            <w:szCs w:val="21"/>
          </w:rPr>
          <m:t>L</m:t>
        </m:r>
      </m:oMath>
      <w:r w:rsidRPr="00C47C25">
        <w:rPr>
          <w:szCs w:val="21"/>
        </w:rPr>
        <w:t>，可按下式计算：</w:t>
      </w:r>
    </w:p>
    <w:p w14:paraId="05346502" w14:textId="23734C49" w:rsidR="00534BE9" w:rsidRPr="00C47C25" w:rsidRDefault="00534BE9" w:rsidP="00534BE9">
      <w:pPr>
        <w:tabs>
          <w:tab w:val="center" w:pos="4200"/>
          <w:tab w:val="right" w:pos="8190"/>
        </w:tabs>
        <w:snapToGrid w:val="0"/>
        <w:spacing w:line="360" w:lineRule="auto"/>
        <w:contextualSpacing/>
        <w:jc w:val="left"/>
        <w:rPr>
          <w:szCs w:val="21"/>
        </w:rPr>
      </w:pPr>
      <w:r w:rsidRPr="00C47C25">
        <w:rPr>
          <w:rFonts w:ascii="Calibri" w:hint="eastAsia"/>
          <w:szCs w:val="21"/>
        </w:rPr>
        <w:tab/>
      </w:r>
      <w:r>
        <w:rPr>
          <w:rFonts w:ascii="Calibri"/>
          <w:szCs w:val="21"/>
        </w:rPr>
        <w:t xml:space="preserve">                  </w:t>
      </w:r>
      <m:oMath>
        <m:r>
          <m:rPr>
            <m:sty m:val="p"/>
          </m:rPr>
          <w:rPr>
            <w:rFonts w:ascii="Cambria Math"/>
            <w:sz w:val="24"/>
          </w:rPr>
          <m:t>Δ</m:t>
        </m:r>
        <m:r>
          <w:rPr>
            <w:rFonts w:ascii="Cambria Math" w:hint="eastAsia"/>
            <w:sz w:val="24"/>
          </w:rPr>
          <m:t>L=</m:t>
        </m:r>
        <m:r>
          <w:rPr>
            <w:rFonts w:ascii="Cambria Math"/>
            <w:sz w:val="24"/>
          </w:rPr>
          <m:t>α</m:t>
        </m:r>
        <m:r>
          <w:rPr>
            <w:rFonts w:ascii="Cambria Math" w:hAnsi="Cambria Math"/>
            <w:sz w:val="24"/>
          </w:rPr>
          <m:t>∙</m:t>
        </m:r>
        <m:r>
          <w:rPr>
            <w:rFonts w:ascii="Cambria Math" w:hint="eastAsia"/>
            <w:sz w:val="24"/>
          </w:rPr>
          <m:t>L</m:t>
        </m:r>
        <m:r>
          <w:rPr>
            <w:rFonts w:ascii="Cambria Math" w:hAnsi="Cambria Math"/>
            <w:sz w:val="24"/>
          </w:rPr>
          <m:t>∙∆</m:t>
        </m:r>
        <m:r>
          <w:rPr>
            <w:rFonts w:ascii="Cambria Math" w:hint="eastAsia"/>
            <w:sz w:val="24"/>
          </w:rPr>
          <m:t>t</m:t>
        </m:r>
      </m:oMath>
      <w:r w:rsidRPr="00C47C25">
        <w:rPr>
          <w:sz w:val="24"/>
        </w:rPr>
        <w:t xml:space="preserve"> </w:t>
      </w:r>
      <w:r w:rsidRPr="00C47C25">
        <w:rPr>
          <w:rFonts w:hint="eastAsia"/>
          <w:szCs w:val="21"/>
        </w:rPr>
        <w:tab/>
      </w:r>
      <w:r>
        <w:rPr>
          <w:szCs w:val="21"/>
        </w:rPr>
        <w:t xml:space="preserve">                      </w:t>
      </w:r>
      <w:r w:rsidRPr="00C47C25">
        <w:rPr>
          <w:szCs w:val="21"/>
        </w:rPr>
        <w:t>(4.</w:t>
      </w:r>
      <w:r>
        <w:rPr>
          <w:szCs w:val="21"/>
        </w:rPr>
        <w:t>5</w:t>
      </w:r>
      <w:r w:rsidRPr="00C47C25">
        <w:rPr>
          <w:szCs w:val="21"/>
        </w:rPr>
        <w:t>.</w:t>
      </w:r>
      <w:r w:rsidR="00B60ABC">
        <w:rPr>
          <w:rFonts w:hint="eastAsia"/>
          <w:szCs w:val="21"/>
        </w:rPr>
        <w:t>6</w:t>
      </w:r>
      <w:r w:rsidRPr="00C47C25">
        <w:rPr>
          <w:szCs w:val="21"/>
        </w:rPr>
        <w:t>)</w:t>
      </w:r>
    </w:p>
    <w:p w14:paraId="4613C103" w14:textId="77777777" w:rsidR="00534BE9" w:rsidRPr="00C47C25" w:rsidRDefault="00534BE9" w:rsidP="00534BE9">
      <w:pPr>
        <w:autoSpaceDE w:val="0"/>
        <w:autoSpaceDN w:val="0"/>
        <w:adjustRightInd w:val="0"/>
        <w:spacing w:line="360" w:lineRule="auto"/>
        <w:jc w:val="left"/>
        <w:rPr>
          <w:iCs/>
          <w:szCs w:val="21"/>
        </w:rPr>
      </w:pPr>
      <w:r w:rsidRPr="00C47C25">
        <w:rPr>
          <w:iCs/>
          <w:szCs w:val="21"/>
        </w:rPr>
        <w:t>式中：</w:t>
      </w:r>
      <m:oMath>
        <m:r>
          <w:rPr>
            <w:rFonts w:ascii="Cambria Math"/>
            <w:szCs w:val="21"/>
          </w:rPr>
          <m:t>α</m:t>
        </m:r>
      </m:oMath>
      <w:r w:rsidRPr="00C47C25">
        <w:rPr>
          <w:iCs/>
          <w:szCs w:val="21"/>
        </w:rPr>
        <w:t>——</w:t>
      </w:r>
      <w:r>
        <w:rPr>
          <w:rFonts w:hint="eastAsia"/>
          <w:iCs/>
          <w:szCs w:val="21"/>
        </w:rPr>
        <w:t>管材</w:t>
      </w:r>
      <w:r w:rsidRPr="00C47C25">
        <w:rPr>
          <w:iCs/>
          <w:szCs w:val="21"/>
        </w:rPr>
        <w:t>的线膨胀系数，取</w:t>
      </w:r>
      <w:r w:rsidRPr="00C47C25">
        <w:rPr>
          <w:rFonts w:hint="eastAsia"/>
          <w:szCs w:val="21"/>
        </w:rPr>
        <w:t>3.5</w:t>
      </w:r>
      <w:r w:rsidRPr="00C47C25">
        <w:rPr>
          <w:kern w:val="0"/>
          <w:szCs w:val="21"/>
        </w:rPr>
        <w:t>×10</w:t>
      </w:r>
      <w:r w:rsidRPr="00C47C25">
        <w:rPr>
          <w:kern w:val="0"/>
          <w:szCs w:val="21"/>
          <w:vertAlign w:val="superscript"/>
        </w:rPr>
        <w:t>-</w:t>
      </w:r>
      <w:r w:rsidRPr="00C47C25">
        <w:rPr>
          <w:rFonts w:hint="eastAsia"/>
          <w:kern w:val="0"/>
          <w:szCs w:val="21"/>
          <w:vertAlign w:val="superscript"/>
        </w:rPr>
        <w:t>5</w:t>
      </w:r>
      <w:r w:rsidRPr="00C47C25">
        <w:rPr>
          <w:kern w:val="0"/>
          <w:szCs w:val="21"/>
        </w:rPr>
        <w:t>m</w:t>
      </w:r>
      <w:r w:rsidRPr="00C47C25">
        <w:rPr>
          <w:rFonts w:hint="eastAsia"/>
          <w:kern w:val="0"/>
          <w:szCs w:val="21"/>
        </w:rPr>
        <w:t>/</w:t>
      </w:r>
      <w:r w:rsidRPr="00C47C25">
        <w:rPr>
          <w:rFonts w:hint="eastAsia"/>
          <w:kern w:val="0"/>
          <w:szCs w:val="21"/>
        </w:rPr>
        <w:t>（</w:t>
      </w:r>
      <w:r w:rsidRPr="00C47C25">
        <w:rPr>
          <w:kern w:val="0"/>
          <w:szCs w:val="21"/>
        </w:rPr>
        <w:t>m</w:t>
      </w:r>
      <w:r w:rsidRPr="00C47C25">
        <w:rPr>
          <w:rFonts w:eastAsia="楷体"/>
          <w:kern w:val="0"/>
          <w:szCs w:val="21"/>
        </w:rPr>
        <w:t>·</w:t>
      </w:r>
      <w:r w:rsidRPr="00C47C25">
        <w:rPr>
          <w:rFonts w:ascii="宋体" w:hAnsi="宋体" w:cs="宋体" w:hint="eastAsia"/>
          <w:kern w:val="0"/>
          <w:szCs w:val="21"/>
        </w:rPr>
        <w:t>℃</w:t>
      </w:r>
      <w:r w:rsidRPr="00C47C25">
        <w:rPr>
          <w:rFonts w:hint="eastAsia"/>
          <w:kern w:val="0"/>
          <w:szCs w:val="21"/>
        </w:rPr>
        <w:t>）</w:t>
      </w:r>
      <w:r w:rsidRPr="00C47C25">
        <w:rPr>
          <w:iCs/>
          <w:szCs w:val="21"/>
        </w:rPr>
        <w:t>；</w:t>
      </w:r>
    </w:p>
    <w:p w14:paraId="7EE06E45" w14:textId="77777777" w:rsidR="00534BE9" w:rsidRPr="00C47C25" w:rsidRDefault="00534BE9" w:rsidP="00534BE9">
      <w:pPr>
        <w:autoSpaceDE w:val="0"/>
        <w:autoSpaceDN w:val="0"/>
        <w:adjustRightInd w:val="0"/>
        <w:spacing w:line="360" w:lineRule="auto"/>
        <w:ind w:firstLineChars="259" w:firstLine="544"/>
        <w:jc w:val="left"/>
        <w:rPr>
          <w:iCs/>
          <w:szCs w:val="21"/>
        </w:rPr>
      </w:pPr>
      <m:oMath>
        <m:r>
          <w:rPr>
            <w:rFonts w:ascii="Cambria Math" w:hint="eastAsia"/>
            <w:szCs w:val="21"/>
          </w:rPr>
          <m:t>L</m:t>
        </m:r>
      </m:oMath>
      <w:r w:rsidRPr="00C47C25">
        <w:rPr>
          <w:iCs/>
          <w:szCs w:val="21"/>
        </w:rPr>
        <w:t>——</w:t>
      </w:r>
      <w:r w:rsidRPr="00C47C25">
        <w:rPr>
          <w:iCs/>
          <w:szCs w:val="21"/>
        </w:rPr>
        <w:t>管道纵向自由端长度（</w:t>
      </w:r>
      <w:r w:rsidRPr="00C47C25">
        <w:rPr>
          <w:iCs/>
          <w:szCs w:val="21"/>
        </w:rPr>
        <w:t>m</w:t>
      </w:r>
      <w:r w:rsidRPr="00C47C25">
        <w:rPr>
          <w:iCs/>
          <w:szCs w:val="21"/>
        </w:rPr>
        <w:t>）；</w:t>
      </w:r>
    </w:p>
    <w:p w14:paraId="02F359A3" w14:textId="77777777" w:rsidR="00534BE9" w:rsidRPr="00C47C25" w:rsidRDefault="00534BE9" w:rsidP="00534BE9">
      <w:pPr>
        <w:autoSpaceDE w:val="0"/>
        <w:autoSpaceDN w:val="0"/>
        <w:adjustRightInd w:val="0"/>
        <w:spacing w:line="360" w:lineRule="auto"/>
        <w:ind w:firstLineChars="259" w:firstLine="544"/>
        <w:jc w:val="left"/>
        <w:rPr>
          <w:iCs/>
          <w:szCs w:val="21"/>
        </w:rPr>
      </w:pPr>
      <m:oMath>
        <m:r>
          <m:rPr>
            <m:sty m:val="p"/>
          </m:rPr>
          <w:rPr>
            <w:rFonts w:ascii="Cambria Math" w:hAnsi="Cambria Math"/>
            <w:szCs w:val="21"/>
          </w:rPr>
          <m:t>∆</m:t>
        </m:r>
        <m:r>
          <w:rPr>
            <w:rFonts w:ascii="Cambria Math" w:hint="eastAsia"/>
            <w:szCs w:val="21"/>
          </w:rPr>
          <m:t>t</m:t>
        </m:r>
      </m:oMath>
      <w:r w:rsidRPr="00C47C25">
        <w:rPr>
          <w:iCs/>
          <w:szCs w:val="21"/>
        </w:rPr>
        <w:t>——</w:t>
      </w:r>
      <w:r w:rsidRPr="00C47C25">
        <w:rPr>
          <w:iCs/>
          <w:szCs w:val="21"/>
        </w:rPr>
        <w:t>管壁中心处，施工安装与运行使用中的最大温度差（</w:t>
      </w:r>
      <w:r w:rsidRPr="00C47C25">
        <w:rPr>
          <w:rFonts w:ascii="宋体" w:hAnsi="宋体" w:cs="宋体" w:hint="eastAsia"/>
          <w:iCs/>
          <w:szCs w:val="21"/>
        </w:rPr>
        <w:t>℃</w:t>
      </w:r>
      <w:r w:rsidRPr="00C47C25">
        <w:rPr>
          <w:iCs/>
          <w:szCs w:val="21"/>
        </w:rPr>
        <w:t>）。</w:t>
      </w:r>
    </w:p>
    <w:p w14:paraId="4CC26C66" w14:textId="77777777" w:rsidR="00534BE9" w:rsidRPr="00C47C25" w:rsidRDefault="00534BE9" w:rsidP="00534BE9">
      <w:pPr>
        <w:spacing w:line="360" w:lineRule="auto"/>
        <w:textAlignment w:val="baseline"/>
        <w:rPr>
          <w:szCs w:val="21"/>
        </w:rPr>
      </w:pPr>
      <w:r w:rsidRPr="00C47C25">
        <w:rPr>
          <w:rFonts w:ascii="宋体" w:hAnsi="宋体"/>
          <w:b/>
          <w:bCs/>
          <w:color w:val="000000" w:themeColor="text1"/>
          <w:szCs w:val="21"/>
        </w:rPr>
        <w:t>4.</w:t>
      </w:r>
      <w:r>
        <w:rPr>
          <w:rFonts w:ascii="宋体" w:hAnsi="宋体"/>
          <w:b/>
          <w:bCs/>
          <w:color w:val="000000" w:themeColor="text1"/>
          <w:szCs w:val="21"/>
        </w:rPr>
        <w:t>5</w:t>
      </w:r>
      <w:r w:rsidRPr="00C47C25">
        <w:rPr>
          <w:rFonts w:ascii="宋体" w:hAnsi="宋体"/>
          <w:b/>
          <w:bCs/>
          <w:color w:val="000000" w:themeColor="text1"/>
          <w:szCs w:val="21"/>
        </w:rPr>
        <w:t>.</w:t>
      </w:r>
      <w:r>
        <w:rPr>
          <w:rFonts w:ascii="宋体" w:hAnsi="宋体"/>
          <w:b/>
          <w:bCs/>
          <w:color w:val="000000" w:themeColor="text1"/>
          <w:szCs w:val="21"/>
        </w:rPr>
        <w:t>7</w:t>
      </w:r>
      <w:r w:rsidRPr="00C47C25">
        <w:rPr>
          <w:rFonts w:ascii="宋体" w:hAnsi="宋体"/>
          <w:b/>
          <w:bCs/>
          <w:color w:val="000000" w:themeColor="text1"/>
          <w:szCs w:val="21"/>
        </w:rPr>
        <w:t xml:space="preserve"> </w:t>
      </w:r>
      <w:r>
        <w:rPr>
          <w:szCs w:val="21"/>
        </w:rPr>
        <w:t xml:space="preserve"> </w:t>
      </w:r>
      <w:r w:rsidRPr="00C47C25">
        <w:rPr>
          <w:szCs w:val="21"/>
        </w:rPr>
        <w:t>端部完全约束的管段由温度差引起的轴向推（拉）力，可</w:t>
      </w:r>
      <w:r w:rsidRPr="00C47C25">
        <w:rPr>
          <w:rFonts w:hint="eastAsia"/>
          <w:szCs w:val="21"/>
        </w:rPr>
        <w:t>按</w:t>
      </w:r>
      <w:r w:rsidRPr="00C47C25">
        <w:rPr>
          <w:szCs w:val="21"/>
        </w:rPr>
        <w:t>下式计算：</w:t>
      </w:r>
    </w:p>
    <w:p w14:paraId="59C56903" w14:textId="0D2762D9" w:rsidR="00534BE9" w:rsidRPr="00C47C25" w:rsidRDefault="00534BE9" w:rsidP="00534BE9">
      <w:pPr>
        <w:tabs>
          <w:tab w:val="center" w:pos="4200"/>
          <w:tab w:val="right" w:pos="8190"/>
        </w:tabs>
        <w:snapToGrid w:val="0"/>
        <w:spacing w:line="360" w:lineRule="auto"/>
        <w:contextualSpacing/>
        <w:jc w:val="left"/>
        <w:rPr>
          <w:szCs w:val="21"/>
        </w:rPr>
      </w:pPr>
      <w:r w:rsidRPr="00C47C25">
        <w:rPr>
          <w:rFonts w:ascii="Calibri" w:hint="eastAsia"/>
          <w:szCs w:val="21"/>
        </w:rPr>
        <w:tab/>
      </w:r>
      <w:r>
        <w:rPr>
          <w:rFonts w:ascii="Calibri"/>
          <w:szCs w:val="21"/>
        </w:rPr>
        <w:t xml:space="preserve">                </w:t>
      </w:r>
      <m:oMath>
        <m:r>
          <w:rPr>
            <w:rFonts w:ascii="Cambria Math" w:hint="eastAsia"/>
            <w:szCs w:val="21"/>
          </w:rPr>
          <m:t>F=</m:t>
        </m:r>
        <m:r>
          <w:rPr>
            <w:rFonts w:ascii="Cambria Math"/>
            <w:szCs w:val="21"/>
          </w:rPr>
          <m:t>α</m:t>
        </m:r>
        <m:r>
          <w:rPr>
            <w:rFonts w:ascii="Cambria Math" w:hAnsi="Cambria Math"/>
            <w:szCs w:val="21"/>
          </w:rPr>
          <m:t>∙</m:t>
        </m:r>
        <m:r>
          <w:rPr>
            <w:rFonts w:ascii="Cambria Math" w:hint="eastAsia"/>
            <w:szCs w:val="21"/>
          </w:rPr>
          <m:t>E</m:t>
        </m:r>
        <m:r>
          <w:rPr>
            <w:rFonts w:ascii="Cambria Math" w:hAnsi="Cambria Math"/>
            <w:szCs w:val="21"/>
          </w:rPr>
          <m:t>∙</m:t>
        </m:r>
        <m:r>
          <w:rPr>
            <w:rFonts w:ascii="Cambria Math" w:hint="eastAsia"/>
            <w:szCs w:val="21"/>
          </w:rPr>
          <m:t>A</m:t>
        </m:r>
        <m:r>
          <w:rPr>
            <w:rFonts w:ascii="Cambria Math" w:hAnsi="Cambria Math"/>
            <w:szCs w:val="21"/>
          </w:rPr>
          <m:t>∙∆</m:t>
        </m:r>
        <m:r>
          <w:rPr>
            <w:rFonts w:ascii="Cambria Math" w:hint="eastAsia"/>
            <w:szCs w:val="21"/>
          </w:rPr>
          <m:t>t</m:t>
        </m:r>
      </m:oMath>
      <w:r w:rsidRPr="00C47C25">
        <w:rPr>
          <w:rFonts w:ascii="Calibri" w:hint="eastAsia"/>
          <w:szCs w:val="21"/>
        </w:rPr>
        <w:tab/>
      </w:r>
      <w:r>
        <w:rPr>
          <w:rFonts w:ascii="Calibri"/>
          <w:szCs w:val="21"/>
        </w:rPr>
        <w:t xml:space="preserve">                         </w:t>
      </w:r>
      <w:r>
        <w:rPr>
          <w:szCs w:val="21"/>
        </w:rPr>
        <w:t>(4.5</w:t>
      </w:r>
      <w:r w:rsidRPr="00C47C25">
        <w:rPr>
          <w:szCs w:val="21"/>
        </w:rPr>
        <w:t>.</w:t>
      </w:r>
      <w:r w:rsidR="00B60ABC">
        <w:rPr>
          <w:rFonts w:hint="eastAsia"/>
          <w:szCs w:val="21"/>
        </w:rPr>
        <w:t>7</w:t>
      </w:r>
      <w:r w:rsidRPr="00C47C25">
        <w:rPr>
          <w:szCs w:val="21"/>
        </w:rPr>
        <w:t>)</w:t>
      </w:r>
    </w:p>
    <w:p w14:paraId="055A6E69" w14:textId="77777777" w:rsidR="00534BE9" w:rsidRPr="00C47C25" w:rsidRDefault="00534BE9" w:rsidP="00534BE9">
      <w:pPr>
        <w:autoSpaceDE w:val="0"/>
        <w:autoSpaceDN w:val="0"/>
        <w:adjustRightInd w:val="0"/>
        <w:spacing w:line="360" w:lineRule="auto"/>
        <w:jc w:val="left"/>
        <w:rPr>
          <w:szCs w:val="21"/>
        </w:rPr>
      </w:pPr>
      <w:r w:rsidRPr="00C47C25">
        <w:rPr>
          <w:szCs w:val="21"/>
        </w:rPr>
        <w:t>式中：</w:t>
      </w:r>
      <m:oMath>
        <m:r>
          <w:rPr>
            <w:rFonts w:ascii="Cambria Math" w:hint="eastAsia"/>
            <w:szCs w:val="21"/>
          </w:rPr>
          <m:t>E</m:t>
        </m:r>
      </m:oMath>
      <w:r w:rsidRPr="00C47C25">
        <w:rPr>
          <w:szCs w:val="21"/>
        </w:rPr>
        <w:t>——</w:t>
      </w:r>
      <w:r w:rsidRPr="00C47C25">
        <w:rPr>
          <w:szCs w:val="21"/>
        </w:rPr>
        <w:t>管道纵向弹性模量，可取</w:t>
      </w:r>
      <w:r w:rsidRPr="00C47C25">
        <w:rPr>
          <w:szCs w:val="21"/>
        </w:rPr>
        <w:t>4000MPa</w:t>
      </w:r>
      <w:r w:rsidRPr="00C47C25">
        <w:rPr>
          <w:rFonts w:hint="eastAsia"/>
          <w:szCs w:val="21"/>
        </w:rPr>
        <w:t>；</w:t>
      </w:r>
    </w:p>
    <w:p w14:paraId="794A6F35" w14:textId="77777777" w:rsidR="00534BE9" w:rsidRPr="00C47C25" w:rsidRDefault="00534BE9" w:rsidP="00534BE9">
      <w:pPr>
        <w:autoSpaceDE w:val="0"/>
        <w:autoSpaceDN w:val="0"/>
        <w:adjustRightInd w:val="0"/>
        <w:spacing w:line="360" w:lineRule="auto"/>
        <w:ind w:firstLineChars="300" w:firstLine="630"/>
        <w:jc w:val="left"/>
        <w:rPr>
          <w:szCs w:val="21"/>
        </w:rPr>
      </w:pPr>
      <m:oMath>
        <m:r>
          <w:rPr>
            <w:rFonts w:ascii="Cambria Math" w:hint="eastAsia"/>
            <w:szCs w:val="21"/>
          </w:rPr>
          <m:t>A</m:t>
        </m:r>
      </m:oMath>
      <w:r w:rsidRPr="00C47C25">
        <w:rPr>
          <w:szCs w:val="21"/>
        </w:rPr>
        <w:t>——</w:t>
      </w:r>
      <w:r w:rsidRPr="00C47C25">
        <w:rPr>
          <w:szCs w:val="21"/>
        </w:rPr>
        <w:t>管壁环形截面积。</w:t>
      </w:r>
    </w:p>
    <w:p w14:paraId="379945E1" w14:textId="77777777" w:rsidR="00534BE9" w:rsidRPr="00B64632" w:rsidRDefault="00534BE9" w:rsidP="00534BE9">
      <w:pPr>
        <w:spacing w:line="360" w:lineRule="auto"/>
        <w:textAlignment w:val="baseline"/>
        <w:rPr>
          <w:szCs w:val="21"/>
        </w:rPr>
      </w:pPr>
      <w:r>
        <w:rPr>
          <w:rFonts w:ascii="宋体" w:hAnsi="宋体"/>
          <w:b/>
          <w:bCs/>
          <w:color w:val="000000" w:themeColor="text1"/>
          <w:szCs w:val="21"/>
        </w:rPr>
        <w:t>4.5</w:t>
      </w:r>
      <w:r w:rsidRPr="00C47C25">
        <w:rPr>
          <w:rFonts w:ascii="宋体" w:hAnsi="宋体"/>
          <w:b/>
          <w:bCs/>
          <w:color w:val="000000" w:themeColor="text1"/>
          <w:szCs w:val="21"/>
        </w:rPr>
        <w:t>.</w:t>
      </w:r>
      <w:r>
        <w:rPr>
          <w:rFonts w:ascii="宋体" w:hAnsi="宋体"/>
          <w:b/>
          <w:bCs/>
          <w:color w:val="000000" w:themeColor="text1"/>
          <w:szCs w:val="21"/>
        </w:rPr>
        <w:t>8</w:t>
      </w:r>
      <w:r w:rsidRPr="00C47C25">
        <w:rPr>
          <w:rFonts w:ascii="宋体" w:hAnsi="宋体"/>
          <w:b/>
          <w:bCs/>
          <w:color w:val="000000" w:themeColor="text1"/>
          <w:szCs w:val="21"/>
        </w:rPr>
        <w:t xml:space="preserve"> </w:t>
      </w:r>
      <w:r>
        <w:rPr>
          <w:szCs w:val="21"/>
        </w:rPr>
        <w:t xml:space="preserve"> </w:t>
      </w:r>
      <w:r w:rsidRPr="00D76080">
        <w:rPr>
          <w:rFonts w:hint="eastAsia"/>
          <w:szCs w:val="21"/>
        </w:rPr>
        <w:t>管道应采用中、粗砂铺垫的人工土弧基础。管底以下部分人工土弧基础厚度应符合下式要求</w:t>
      </w:r>
      <w:r>
        <w:rPr>
          <w:rFonts w:hint="eastAsia"/>
          <w:szCs w:val="21"/>
        </w:rPr>
        <w:t>：</w:t>
      </w:r>
    </w:p>
    <w:p w14:paraId="0E1AABDF" w14:textId="51BFBD99" w:rsidR="00534BE9" w:rsidRDefault="00534BE9" w:rsidP="00534BE9">
      <w:pPr>
        <w:wordWrap w:val="0"/>
        <w:spacing w:line="360" w:lineRule="auto"/>
        <w:jc w:val="right"/>
        <w:textAlignment w:val="baseline"/>
        <w:rPr>
          <w:rFonts w:ascii="宋体" w:hAnsi="宋体"/>
          <w:bCs/>
          <w:color w:val="000000" w:themeColor="text1"/>
          <w:szCs w:val="21"/>
        </w:rPr>
      </w:pPr>
      <w:r>
        <w:rPr>
          <w:szCs w:val="21"/>
        </w:rPr>
        <w:t xml:space="preserve">                   </w:t>
      </w:r>
      <w:r>
        <w:rPr>
          <w:rFonts w:hint="eastAsia"/>
          <w:szCs w:val="21"/>
        </w:rPr>
        <w:t xml:space="preserve"> </w:t>
      </w:r>
      <w:r>
        <w:rPr>
          <w:szCs w:val="21"/>
        </w:rPr>
        <w:t xml:space="preserve">            </w:t>
      </w:r>
      <m:oMath>
        <m:sSub>
          <m:sSubPr>
            <m:ctrlPr>
              <w:rPr>
                <w:rFonts w:ascii="Cambria Math" w:eastAsia="仿宋_GB2312" w:hAnsi="Cambria Math" w:hint="eastAsia"/>
                <w:bCs/>
                <w:i/>
                <w:color w:val="000000" w:themeColor="text1"/>
                <w:szCs w:val="21"/>
              </w:rPr>
            </m:ctrlPr>
          </m:sSubPr>
          <m:e>
            <m:r>
              <w:rPr>
                <w:rFonts w:ascii="Cambria Math" w:eastAsia="仿宋_GB2312" w:hAnsi="Cambria Math"/>
                <w:color w:val="000000" w:themeColor="text1"/>
                <w:szCs w:val="21"/>
              </w:rPr>
              <m:t>h</m:t>
            </m:r>
          </m:e>
          <m:sub>
            <m:r>
              <w:rPr>
                <w:rFonts w:ascii="Cambria Math" w:eastAsia="仿宋_GB2312" w:hAnsi="Cambria Math" w:hint="eastAsia"/>
                <w:color w:val="000000" w:themeColor="text1"/>
                <w:szCs w:val="21"/>
              </w:rPr>
              <m:t>d</m:t>
            </m:r>
          </m:sub>
        </m:sSub>
        <m:r>
          <w:rPr>
            <w:rFonts w:ascii="Cambria Math" w:eastAsia="仿宋_GB2312" w:hAnsi="Cambria Math" w:hint="eastAsia"/>
            <w:color w:val="000000" w:themeColor="text1"/>
            <w:szCs w:val="21"/>
          </w:rPr>
          <m:t>≥</m:t>
        </m:r>
        <m:r>
          <w:rPr>
            <w:rFonts w:ascii="Cambria Math" w:eastAsia="仿宋_GB2312" w:hAnsi="Cambria Math" w:hint="eastAsia"/>
            <w:color w:val="000000" w:themeColor="text1"/>
            <w:szCs w:val="21"/>
          </w:rPr>
          <m:t>0.1</m:t>
        </m:r>
        <m:r>
          <m:rPr>
            <m:sty m:val="p"/>
          </m:rPr>
          <w:rPr>
            <w:rFonts w:ascii="Cambria Math" w:eastAsia="仿宋_GB2312" w:hAnsi="Cambria Math"/>
            <w:color w:val="000000" w:themeColor="text1"/>
            <w:szCs w:val="21"/>
          </w:rPr>
          <m:t>（</m:t>
        </m:r>
        <m:r>
          <w:rPr>
            <w:rFonts w:ascii="Cambria Math" w:eastAsia="仿宋_GB2312" w:hAnsi="Cambria Math" w:hint="eastAsia"/>
            <w:color w:val="000000" w:themeColor="text1"/>
            <w:szCs w:val="21"/>
          </w:rPr>
          <m:t>1+DN</m:t>
        </m:r>
        <m:r>
          <m:rPr>
            <m:sty m:val="p"/>
          </m:rPr>
          <w:rPr>
            <w:rFonts w:ascii="Cambria Math" w:eastAsia="仿宋_GB2312" w:hAnsi="Cambria Math" w:hint="eastAsia"/>
            <w:color w:val="000000" w:themeColor="text1"/>
            <w:szCs w:val="21"/>
          </w:rPr>
          <m:t>）</m:t>
        </m:r>
      </m:oMath>
      <w:r>
        <w:rPr>
          <w:rFonts w:ascii="宋体" w:hAnsi="宋体" w:hint="eastAsia"/>
          <w:bCs/>
          <w:color w:val="000000" w:themeColor="text1"/>
          <w:szCs w:val="21"/>
        </w:rPr>
        <w:t xml:space="preserve">　　　　　</w:t>
      </w:r>
      <w:r>
        <w:rPr>
          <w:rFonts w:ascii="宋体" w:hAnsi="宋体"/>
          <w:bCs/>
          <w:color w:val="000000" w:themeColor="text1"/>
          <w:szCs w:val="21"/>
        </w:rPr>
        <w:t xml:space="preserve">      </w:t>
      </w:r>
      <w:r w:rsidRPr="00E73B00">
        <w:rPr>
          <w:rFonts w:hint="eastAsia"/>
          <w:szCs w:val="21"/>
        </w:rPr>
        <w:t>（</w:t>
      </w:r>
      <w:r w:rsidRPr="00E73B00">
        <w:rPr>
          <w:rFonts w:hint="eastAsia"/>
          <w:szCs w:val="21"/>
        </w:rPr>
        <w:t>4.</w:t>
      </w:r>
      <w:r w:rsidRPr="00E73B00">
        <w:rPr>
          <w:szCs w:val="21"/>
        </w:rPr>
        <w:t>5</w:t>
      </w:r>
      <w:r>
        <w:rPr>
          <w:rFonts w:hint="eastAsia"/>
          <w:szCs w:val="21"/>
        </w:rPr>
        <w:t>.</w:t>
      </w:r>
      <w:r w:rsidR="00B60ABC">
        <w:rPr>
          <w:rFonts w:hint="eastAsia"/>
          <w:szCs w:val="21"/>
        </w:rPr>
        <w:t>8</w:t>
      </w:r>
      <w:r w:rsidRPr="00E73B00">
        <w:rPr>
          <w:rFonts w:hint="eastAsia"/>
          <w:szCs w:val="21"/>
        </w:rPr>
        <w:t>）</w:t>
      </w:r>
    </w:p>
    <w:p w14:paraId="30404967" w14:textId="3E05EB6D" w:rsidR="00534BE9" w:rsidRPr="00A835D7" w:rsidRDefault="00534BE9" w:rsidP="00534BE9">
      <w:pPr>
        <w:spacing w:line="360" w:lineRule="auto"/>
        <w:textAlignment w:val="baseline"/>
        <w:rPr>
          <w:bCs/>
          <w:color w:val="000000" w:themeColor="text1"/>
          <w:szCs w:val="21"/>
        </w:rPr>
      </w:pPr>
      <w:r w:rsidRPr="00A835D7">
        <w:rPr>
          <w:bCs/>
          <w:color w:val="000000" w:themeColor="text1"/>
          <w:szCs w:val="21"/>
        </w:rPr>
        <w:t>式中</w:t>
      </w:r>
      <w:r w:rsidRPr="00A835D7">
        <w:rPr>
          <w:rFonts w:ascii="宋体" w:hAnsi="宋体"/>
          <w:bCs/>
          <w:color w:val="000000" w:themeColor="text1"/>
          <w:szCs w:val="21"/>
        </w:rPr>
        <w:t>:</w:t>
      </w:r>
      <w:r w:rsidRPr="00A835D7">
        <w:rPr>
          <w:bCs/>
          <w:color w:val="000000" w:themeColor="text1"/>
          <w:szCs w:val="21"/>
        </w:rPr>
        <w:t xml:space="preserve"> </w:t>
      </w:r>
      <w:proofErr w:type="spellStart"/>
      <w:r w:rsidRPr="00A835D7">
        <w:rPr>
          <w:bCs/>
          <w:i/>
          <w:color w:val="000000" w:themeColor="text1"/>
          <w:szCs w:val="21"/>
        </w:rPr>
        <w:t>h</w:t>
      </w:r>
      <w:r w:rsidRPr="00A835D7">
        <w:rPr>
          <w:bCs/>
          <w:i/>
          <w:color w:val="000000" w:themeColor="text1"/>
          <w:szCs w:val="21"/>
          <w:vertAlign w:val="subscript"/>
        </w:rPr>
        <w:t>d</w:t>
      </w:r>
      <w:proofErr w:type="spellEnd"/>
      <w:r w:rsidRPr="00A835D7">
        <w:rPr>
          <w:bCs/>
          <w:color w:val="000000" w:themeColor="text1"/>
          <w:szCs w:val="21"/>
        </w:rPr>
        <w:t>——</w:t>
      </w:r>
      <w:r w:rsidRPr="00A835D7">
        <w:rPr>
          <w:bCs/>
          <w:color w:val="000000" w:themeColor="text1"/>
          <w:szCs w:val="21"/>
        </w:rPr>
        <w:t>管底以下部分人工土弧基础的厚度（</w:t>
      </w:r>
      <w:r w:rsidR="001D2DAF">
        <w:rPr>
          <w:rFonts w:hint="eastAsia"/>
          <w:bCs/>
          <w:color w:val="000000" w:themeColor="text1"/>
          <w:szCs w:val="21"/>
        </w:rPr>
        <w:t>m</w:t>
      </w:r>
      <w:r w:rsidRPr="00A835D7">
        <w:rPr>
          <w:bCs/>
          <w:color w:val="000000" w:themeColor="text1"/>
          <w:szCs w:val="21"/>
        </w:rPr>
        <w:t>m</w:t>
      </w:r>
      <w:r w:rsidRPr="00A835D7">
        <w:rPr>
          <w:bCs/>
          <w:color w:val="000000" w:themeColor="text1"/>
          <w:szCs w:val="21"/>
        </w:rPr>
        <w:t>）</w:t>
      </w:r>
      <w:r>
        <w:rPr>
          <w:rFonts w:hint="eastAsia"/>
          <w:bCs/>
          <w:color w:val="000000" w:themeColor="text1"/>
          <w:szCs w:val="21"/>
        </w:rPr>
        <w:t>，</w:t>
      </w:r>
      <w:r>
        <w:rPr>
          <w:spacing w:val="-13"/>
        </w:rPr>
        <w:t>不宜小于</w:t>
      </w:r>
      <w:r>
        <w:rPr>
          <w:spacing w:val="-13"/>
        </w:rPr>
        <w:t xml:space="preserve"> </w:t>
      </w:r>
      <w:r>
        <w:rPr>
          <w:rFonts w:eastAsia="Times New Roman"/>
        </w:rPr>
        <w:t>150mm</w:t>
      </w:r>
      <w:r w:rsidRPr="00A835D7">
        <w:rPr>
          <w:bCs/>
          <w:color w:val="000000" w:themeColor="text1"/>
          <w:szCs w:val="21"/>
        </w:rPr>
        <w:t>；</w:t>
      </w:r>
    </w:p>
    <w:p w14:paraId="2D4CC185" w14:textId="7B566FA4" w:rsidR="00534BE9" w:rsidRPr="00A835D7" w:rsidRDefault="00534BE9" w:rsidP="00534BE9">
      <w:pPr>
        <w:spacing w:line="360" w:lineRule="auto"/>
        <w:ind w:firstLineChars="300" w:firstLine="630"/>
        <w:textAlignment w:val="baseline"/>
        <w:rPr>
          <w:bCs/>
          <w:color w:val="000000" w:themeColor="text1"/>
          <w:szCs w:val="21"/>
        </w:rPr>
      </w:pPr>
      <w:r w:rsidRPr="00A835D7">
        <w:rPr>
          <w:bCs/>
          <w:i/>
          <w:color w:val="000000" w:themeColor="text1"/>
          <w:szCs w:val="21"/>
        </w:rPr>
        <w:t>DN</w:t>
      </w:r>
      <w:r w:rsidRPr="00A835D7">
        <w:rPr>
          <w:bCs/>
          <w:color w:val="000000" w:themeColor="text1"/>
          <w:szCs w:val="21"/>
        </w:rPr>
        <w:t xml:space="preserve"> ——</w:t>
      </w:r>
      <w:r>
        <w:rPr>
          <w:bCs/>
          <w:color w:val="000000" w:themeColor="text1"/>
          <w:szCs w:val="21"/>
        </w:rPr>
        <w:t>管</w:t>
      </w:r>
      <w:r>
        <w:rPr>
          <w:rFonts w:hint="eastAsia"/>
          <w:bCs/>
          <w:color w:val="000000" w:themeColor="text1"/>
          <w:szCs w:val="21"/>
        </w:rPr>
        <w:t>材</w:t>
      </w:r>
      <w:r w:rsidRPr="00A835D7">
        <w:rPr>
          <w:bCs/>
          <w:color w:val="000000" w:themeColor="text1"/>
          <w:szCs w:val="21"/>
        </w:rPr>
        <w:t>的公称直径。</w:t>
      </w:r>
    </w:p>
    <w:p w14:paraId="74A8E1A2" w14:textId="77777777" w:rsidR="00534BE9" w:rsidRDefault="00534BE9" w:rsidP="00534BE9">
      <w:pPr>
        <w:snapToGrid w:val="0"/>
        <w:spacing w:line="360" w:lineRule="auto"/>
        <w:contextualSpacing/>
        <w:jc w:val="left"/>
        <w:rPr>
          <w:szCs w:val="21"/>
        </w:rPr>
      </w:pPr>
      <w:r w:rsidRPr="00D76080">
        <w:rPr>
          <w:rFonts w:ascii="宋体" w:hAnsi="宋体"/>
          <w:b/>
          <w:bCs/>
          <w:color w:val="000000" w:themeColor="text1"/>
          <w:szCs w:val="21"/>
        </w:rPr>
        <w:lastRenderedPageBreak/>
        <w:t>4.5.9</w:t>
      </w:r>
      <w:r>
        <w:rPr>
          <w:szCs w:val="21"/>
        </w:rPr>
        <w:t xml:space="preserve">  </w:t>
      </w:r>
      <w:r w:rsidRPr="00D76080">
        <w:rPr>
          <w:rFonts w:hint="eastAsia"/>
          <w:szCs w:val="21"/>
        </w:rPr>
        <w:t>管道的管周围回填土的压实系数，应在有关设计文件中明确规定。管底以下部分人工土弧基础的压实系数应控制在</w:t>
      </w:r>
      <w:r w:rsidRPr="00D76080">
        <w:rPr>
          <w:szCs w:val="21"/>
        </w:rPr>
        <w:t xml:space="preserve"> 0.85</w:t>
      </w:r>
      <w:r w:rsidRPr="00D76080">
        <w:rPr>
          <w:rFonts w:hint="eastAsia"/>
          <w:szCs w:val="21"/>
        </w:rPr>
        <w:t>～</w:t>
      </w:r>
      <w:r w:rsidRPr="00D76080">
        <w:rPr>
          <w:szCs w:val="21"/>
        </w:rPr>
        <w:t>0.90</w:t>
      </w:r>
      <w:r w:rsidRPr="00D76080">
        <w:rPr>
          <w:rFonts w:hint="eastAsia"/>
          <w:szCs w:val="21"/>
        </w:rPr>
        <w:t>；管底以上部分人工土弧基础和管两侧胸腔部分的回填土压实系数不应小于</w:t>
      </w:r>
      <w:r w:rsidRPr="00D76080">
        <w:rPr>
          <w:szCs w:val="21"/>
        </w:rPr>
        <w:t>0.95</w:t>
      </w:r>
      <w:r w:rsidRPr="00D76080">
        <w:rPr>
          <w:rFonts w:hint="eastAsia"/>
          <w:szCs w:val="21"/>
        </w:rPr>
        <w:t>。</w:t>
      </w:r>
    </w:p>
    <w:p w14:paraId="0DE4E749" w14:textId="732B0F8A" w:rsidR="00534BE9" w:rsidRPr="00254A02" w:rsidRDefault="00534BE9" w:rsidP="00534BE9">
      <w:pPr>
        <w:snapToGrid w:val="0"/>
        <w:spacing w:line="360" w:lineRule="auto"/>
        <w:contextualSpacing/>
        <w:jc w:val="left"/>
        <w:rPr>
          <w:szCs w:val="21"/>
        </w:rPr>
      </w:pPr>
      <w:r w:rsidRPr="00534BE9">
        <w:rPr>
          <w:rFonts w:ascii="宋体" w:hAnsi="宋体"/>
          <w:b/>
          <w:bCs/>
          <w:color w:val="000000" w:themeColor="text1"/>
          <w:szCs w:val="21"/>
        </w:rPr>
        <w:t xml:space="preserve">4.5.10 </w:t>
      </w:r>
      <w:r w:rsidR="00B60ABC">
        <w:rPr>
          <w:rFonts w:ascii="宋体" w:hAnsi="宋体"/>
          <w:b/>
          <w:bCs/>
          <w:color w:val="000000" w:themeColor="text1"/>
          <w:szCs w:val="21"/>
        </w:rPr>
        <w:t xml:space="preserve"> </w:t>
      </w:r>
      <w:r w:rsidRPr="00D76080">
        <w:rPr>
          <w:rFonts w:hint="eastAsia"/>
          <w:szCs w:val="21"/>
        </w:rPr>
        <w:t>管道的天然地基应满足设计要求且承载力特征值不宜小于</w:t>
      </w:r>
      <w:r w:rsidRPr="00D76080">
        <w:rPr>
          <w:szCs w:val="21"/>
        </w:rPr>
        <w:t>60kPa</w:t>
      </w:r>
      <w:r w:rsidRPr="00D76080">
        <w:rPr>
          <w:rFonts w:hint="eastAsia"/>
          <w:szCs w:val="21"/>
        </w:rPr>
        <w:t>，当天然地基不能满足要求时应采取地基处理措施。</w:t>
      </w:r>
    </w:p>
    <w:p w14:paraId="65043427" w14:textId="25CEE5D2" w:rsidR="007D210E" w:rsidRDefault="00317708">
      <w:pPr>
        <w:keepNext/>
        <w:widowControl/>
        <w:spacing w:before="240" w:after="240" w:line="360" w:lineRule="auto"/>
        <w:jc w:val="center"/>
        <w:outlineLvl w:val="1"/>
        <w:rPr>
          <w:rFonts w:ascii="黑体" w:eastAsia="黑体" w:hAnsi="黑体"/>
          <w:bCs/>
          <w:iCs/>
          <w:color w:val="000000" w:themeColor="text1"/>
          <w:kern w:val="0"/>
          <w:sz w:val="24"/>
        </w:rPr>
      </w:pPr>
      <w:bookmarkStart w:id="224" w:name="_Toc73638985"/>
      <w:bookmarkStart w:id="225" w:name="_Toc73639226"/>
      <w:bookmarkStart w:id="226" w:name="_Toc82693000"/>
      <w:r>
        <w:rPr>
          <w:rFonts w:ascii="黑体" w:eastAsia="黑体" w:hAnsi="黑体"/>
          <w:bCs/>
          <w:iCs/>
          <w:color w:val="000000" w:themeColor="text1"/>
          <w:kern w:val="0"/>
          <w:sz w:val="24"/>
        </w:rPr>
        <w:t>4.6</w:t>
      </w:r>
      <w:r w:rsidR="003C5EDD">
        <w:rPr>
          <w:rFonts w:ascii="黑体" w:eastAsia="黑体" w:hAnsi="黑体"/>
          <w:bCs/>
          <w:iCs/>
          <w:color w:val="000000" w:themeColor="text1"/>
          <w:kern w:val="0"/>
          <w:sz w:val="24"/>
        </w:rPr>
        <w:t xml:space="preserve">　</w:t>
      </w:r>
      <w:r w:rsidR="003C5EDD">
        <w:rPr>
          <w:rFonts w:ascii="黑体" w:eastAsia="黑体" w:hAnsi="黑体" w:hint="eastAsia"/>
          <w:bCs/>
          <w:iCs/>
          <w:color w:val="000000" w:themeColor="text1"/>
          <w:kern w:val="0"/>
          <w:sz w:val="24"/>
        </w:rPr>
        <w:t>管道</w:t>
      </w:r>
      <w:bookmarkEnd w:id="203"/>
      <w:bookmarkEnd w:id="204"/>
      <w:bookmarkEnd w:id="205"/>
      <w:bookmarkEnd w:id="206"/>
      <w:bookmarkEnd w:id="207"/>
      <w:bookmarkEnd w:id="208"/>
      <w:bookmarkEnd w:id="209"/>
      <w:bookmarkEnd w:id="210"/>
      <w:bookmarkEnd w:id="211"/>
      <w:bookmarkEnd w:id="212"/>
      <w:bookmarkEnd w:id="213"/>
      <w:bookmarkEnd w:id="214"/>
      <w:r>
        <w:rPr>
          <w:rFonts w:ascii="黑体" w:eastAsia="黑体" w:hAnsi="黑体" w:hint="eastAsia"/>
          <w:bCs/>
          <w:iCs/>
          <w:color w:val="000000" w:themeColor="text1"/>
          <w:kern w:val="0"/>
          <w:sz w:val="24"/>
        </w:rPr>
        <w:t>附件</w:t>
      </w:r>
      <w:r>
        <w:rPr>
          <w:rFonts w:ascii="黑体" w:eastAsia="黑体" w:hAnsi="黑体"/>
          <w:bCs/>
          <w:iCs/>
          <w:color w:val="000000" w:themeColor="text1"/>
          <w:kern w:val="0"/>
          <w:sz w:val="24"/>
        </w:rPr>
        <w:t>和支墩</w:t>
      </w:r>
      <w:bookmarkEnd w:id="224"/>
      <w:bookmarkEnd w:id="225"/>
      <w:bookmarkEnd w:id="226"/>
    </w:p>
    <w:p w14:paraId="70338288" w14:textId="747BE32A" w:rsidR="007D210E" w:rsidRDefault="003C5EDD" w:rsidP="0069077F">
      <w:pPr>
        <w:spacing w:line="360" w:lineRule="auto"/>
        <w:rPr>
          <w:rFonts w:ascii="宋体" w:hAnsi="宋体"/>
          <w:color w:val="000000" w:themeColor="text1"/>
          <w:szCs w:val="21"/>
        </w:rPr>
      </w:pPr>
      <w:bookmarkStart w:id="227" w:name="_Toc517343867"/>
      <w:bookmarkStart w:id="228" w:name="_Toc517343441"/>
      <w:r w:rsidRPr="00AA3A4B">
        <w:rPr>
          <w:rFonts w:ascii="宋体" w:hAnsi="宋体" w:hint="eastAsia"/>
          <w:b/>
          <w:bCs/>
          <w:color w:val="000000" w:themeColor="text1"/>
          <w:szCs w:val="21"/>
        </w:rPr>
        <w:t>4.</w:t>
      </w:r>
      <w:r w:rsidR="00A23031" w:rsidRPr="00AA3A4B">
        <w:rPr>
          <w:rFonts w:ascii="宋体" w:hAnsi="宋体"/>
          <w:b/>
          <w:bCs/>
          <w:color w:val="000000" w:themeColor="text1"/>
          <w:szCs w:val="21"/>
        </w:rPr>
        <w:t>6</w:t>
      </w:r>
      <w:r w:rsidRPr="00AA3A4B">
        <w:rPr>
          <w:rFonts w:ascii="宋体" w:hAnsi="宋体" w:hint="eastAsia"/>
          <w:b/>
          <w:bCs/>
          <w:color w:val="000000" w:themeColor="text1"/>
          <w:szCs w:val="21"/>
        </w:rPr>
        <w:t>.</w:t>
      </w:r>
      <w:r w:rsidRPr="00AA3A4B">
        <w:rPr>
          <w:rFonts w:ascii="宋体" w:hAnsi="宋体"/>
          <w:b/>
          <w:bCs/>
          <w:color w:val="000000" w:themeColor="text1"/>
          <w:szCs w:val="21"/>
        </w:rPr>
        <w:t>1</w:t>
      </w:r>
      <w:r w:rsidRPr="00AA3A4B">
        <w:rPr>
          <w:rFonts w:ascii="宋体" w:hAnsi="宋体" w:hint="eastAsia"/>
          <w:b/>
          <w:bCs/>
          <w:color w:val="000000" w:themeColor="text1"/>
          <w:szCs w:val="21"/>
        </w:rPr>
        <w:t xml:space="preserve">　</w:t>
      </w:r>
      <w:r w:rsidR="0069077F" w:rsidRPr="00AA3A4B">
        <w:rPr>
          <w:rFonts w:ascii="宋体" w:hAnsi="宋体" w:hint="eastAsia"/>
          <w:color w:val="000000" w:themeColor="text1"/>
          <w:szCs w:val="21"/>
        </w:rPr>
        <w:t>管道上设置的阀门、消火栓、排气阀等管道阀件，其重量不得由管道支承，应设置固定墩。固定墩应有足够的体积和稳定性，并应有锚固装置固定附配件。</w:t>
      </w:r>
    </w:p>
    <w:bookmarkEnd w:id="227"/>
    <w:bookmarkEnd w:id="228"/>
    <w:p w14:paraId="2CD28286" w14:textId="76DC24F0" w:rsidR="007D210E" w:rsidRPr="0069077F" w:rsidRDefault="003C5EDD" w:rsidP="0069077F">
      <w:pPr>
        <w:spacing w:line="360" w:lineRule="auto"/>
        <w:rPr>
          <w:rFonts w:ascii="宋体" w:hAnsi="宋体"/>
          <w:color w:val="000000" w:themeColor="text1"/>
          <w:szCs w:val="21"/>
        </w:rPr>
      </w:pPr>
      <w:r>
        <w:rPr>
          <w:rFonts w:ascii="宋体" w:hAnsi="宋体" w:hint="eastAsia"/>
          <w:b/>
          <w:bCs/>
          <w:color w:val="000000" w:themeColor="text1"/>
          <w:szCs w:val="21"/>
        </w:rPr>
        <w:t>4.</w:t>
      </w:r>
      <w:r w:rsidR="00A23031">
        <w:rPr>
          <w:rFonts w:ascii="宋体" w:hAnsi="宋体"/>
          <w:b/>
          <w:bCs/>
          <w:color w:val="000000" w:themeColor="text1"/>
          <w:szCs w:val="21"/>
        </w:rPr>
        <w:t>6</w:t>
      </w:r>
      <w:r>
        <w:rPr>
          <w:rFonts w:ascii="宋体" w:hAnsi="宋体" w:hint="eastAsia"/>
          <w:b/>
          <w:bCs/>
          <w:color w:val="000000" w:themeColor="text1"/>
          <w:szCs w:val="21"/>
        </w:rPr>
        <w:t>.</w:t>
      </w:r>
      <w:r>
        <w:rPr>
          <w:rFonts w:ascii="宋体" w:hAnsi="宋体"/>
          <w:b/>
          <w:bCs/>
          <w:color w:val="000000" w:themeColor="text1"/>
          <w:szCs w:val="21"/>
        </w:rPr>
        <w:t xml:space="preserve">2　</w:t>
      </w:r>
      <w:r w:rsidR="002A307C" w:rsidRPr="002A307C">
        <w:rPr>
          <w:rFonts w:ascii="宋体" w:hAnsi="宋体" w:hint="eastAsia"/>
          <w:color w:val="000000" w:themeColor="text1"/>
          <w:szCs w:val="21"/>
        </w:rPr>
        <w:t>当管道系统采用柔性连接时，在水平或垂直向转弯处、改变管径处及三通、四通、端头和阀门处，应根据管道设计内水压力计算管道轴向推力。当轴向推力大于管道外部土体的支承强度和管道纵向四周土体的摩擦力时，应设置止推墩。</w:t>
      </w:r>
    </w:p>
    <w:p w14:paraId="5CD8C7B7" w14:textId="068B8B73" w:rsidR="00000C93" w:rsidRDefault="00000C93" w:rsidP="00000C93">
      <w:pPr>
        <w:spacing w:line="360" w:lineRule="auto"/>
        <w:rPr>
          <w:rFonts w:ascii="宋体" w:hAnsi="宋体"/>
          <w:color w:val="000000" w:themeColor="text1"/>
          <w:szCs w:val="21"/>
        </w:rPr>
      </w:pPr>
      <w:bookmarkStart w:id="229" w:name="_Toc529880279"/>
      <w:bookmarkStart w:id="230" w:name="_Toc9934978"/>
      <w:bookmarkStart w:id="231" w:name="_Toc450903577"/>
      <w:bookmarkStart w:id="232" w:name="_Toc451173770"/>
      <w:bookmarkStart w:id="233" w:name="_Toc522646513"/>
      <w:bookmarkStart w:id="234" w:name="_Toc522606923"/>
      <w:bookmarkStart w:id="235" w:name="_Toc522606526"/>
      <w:bookmarkStart w:id="236" w:name="_Toc10726011"/>
      <w:bookmarkStart w:id="237" w:name="_Toc444094772"/>
      <w:bookmarkStart w:id="238" w:name="_Toc508376208"/>
      <w:bookmarkStart w:id="239" w:name="_Toc22290325"/>
      <w:bookmarkEnd w:id="215"/>
      <w:bookmarkEnd w:id="216"/>
      <w:bookmarkEnd w:id="217"/>
      <w:bookmarkEnd w:id="218"/>
      <w:bookmarkEnd w:id="219"/>
      <w:bookmarkEnd w:id="220"/>
      <w:bookmarkEnd w:id="221"/>
      <w:bookmarkEnd w:id="222"/>
      <w:r>
        <w:rPr>
          <w:rFonts w:ascii="宋体" w:hAnsi="宋体" w:hint="eastAsia"/>
          <w:b/>
          <w:bCs/>
          <w:color w:val="000000" w:themeColor="text1"/>
          <w:szCs w:val="21"/>
        </w:rPr>
        <w:t>4.</w:t>
      </w:r>
      <w:r>
        <w:rPr>
          <w:rFonts w:ascii="宋体" w:hAnsi="宋体"/>
          <w:b/>
          <w:bCs/>
          <w:color w:val="000000" w:themeColor="text1"/>
          <w:szCs w:val="21"/>
        </w:rPr>
        <w:t>6</w:t>
      </w:r>
      <w:r>
        <w:rPr>
          <w:rFonts w:ascii="宋体" w:hAnsi="宋体" w:hint="eastAsia"/>
          <w:b/>
          <w:bCs/>
          <w:color w:val="000000" w:themeColor="text1"/>
          <w:szCs w:val="21"/>
        </w:rPr>
        <w:t>.</w:t>
      </w:r>
      <w:r w:rsidR="001466C7">
        <w:rPr>
          <w:rFonts w:ascii="宋体" w:hAnsi="宋体"/>
          <w:b/>
          <w:bCs/>
          <w:color w:val="000000" w:themeColor="text1"/>
          <w:szCs w:val="21"/>
        </w:rPr>
        <w:t>3</w:t>
      </w:r>
      <w:r>
        <w:rPr>
          <w:rFonts w:ascii="宋体" w:hAnsi="宋体"/>
          <w:b/>
          <w:bCs/>
          <w:color w:val="000000" w:themeColor="text1"/>
          <w:szCs w:val="21"/>
        </w:rPr>
        <w:t xml:space="preserve">　</w:t>
      </w:r>
      <w:r w:rsidRPr="0069077F">
        <w:rPr>
          <w:rFonts w:ascii="宋体" w:hAnsi="宋体" w:hint="eastAsia"/>
          <w:color w:val="000000" w:themeColor="text1"/>
          <w:szCs w:val="21"/>
        </w:rPr>
        <w:t>埋地管道</w:t>
      </w:r>
      <w:r>
        <w:rPr>
          <w:rFonts w:ascii="宋体" w:hAnsi="宋体" w:hint="eastAsia"/>
          <w:color w:val="000000" w:themeColor="text1"/>
          <w:szCs w:val="21"/>
        </w:rPr>
        <w:t>敷设</w:t>
      </w:r>
      <w:r>
        <w:rPr>
          <w:rFonts w:ascii="宋体" w:hAnsi="宋体"/>
          <w:color w:val="000000" w:themeColor="text1"/>
          <w:szCs w:val="21"/>
        </w:rPr>
        <w:t>采用重力式支墩抵抗水平推力时，其稳定验算应符合现行</w:t>
      </w:r>
      <w:r>
        <w:rPr>
          <w:rFonts w:ascii="宋体" w:hAnsi="宋体" w:hint="eastAsia"/>
          <w:color w:val="000000" w:themeColor="text1"/>
          <w:szCs w:val="21"/>
        </w:rPr>
        <w:t>行业</w:t>
      </w:r>
      <w:r>
        <w:rPr>
          <w:rFonts w:ascii="宋体" w:hAnsi="宋体"/>
          <w:color w:val="000000" w:themeColor="text1"/>
          <w:szCs w:val="21"/>
        </w:rPr>
        <w:t>标准</w:t>
      </w:r>
      <w:r>
        <w:rPr>
          <w:rFonts w:ascii="宋体" w:hAnsi="宋体" w:hint="eastAsia"/>
          <w:color w:val="000000" w:themeColor="text1"/>
          <w:szCs w:val="21"/>
        </w:rPr>
        <w:t>《埋地</w:t>
      </w:r>
      <w:r>
        <w:rPr>
          <w:rFonts w:ascii="宋体" w:hAnsi="宋体"/>
          <w:color w:val="000000" w:themeColor="text1"/>
          <w:szCs w:val="21"/>
        </w:rPr>
        <w:t>塑料给水管道工程技术规程》</w:t>
      </w:r>
      <w:r>
        <w:rPr>
          <w:rFonts w:ascii="宋体" w:hAnsi="宋体" w:hint="eastAsia"/>
          <w:color w:val="000000" w:themeColor="text1"/>
          <w:szCs w:val="21"/>
        </w:rPr>
        <w:t>CJJ 101的</w:t>
      </w:r>
      <w:r>
        <w:rPr>
          <w:rFonts w:ascii="宋体" w:hAnsi="宋体"/>
          <w:color w:val="000000" w:themeColor="text1"/>
          <w:szCs w:val="21"/>
        </w:rPr>
        <w:t>规定</w:t>
      </w:r>
      <w:r w:rsidRPr="0069077F">
        <w:rPr>
          <w:rFonts w:ascii="宋体" w:hAnsi="宋体" w:hint="eastAsia"/>
          <w:color w:val="000000" w:themeColor="text1"/>
          <w:szCs w:val="21"/>
        </w:rPr>
        <w:t>。</w:t>
      </w:r>
    </w:p>
    <w:p w14:paraId="1354CDD0" w14:textId="31910DC1" w:rsidR="002A307C" w:rsidRDefault="002A307C" w:rsidP="002A307C">
      <w:pPr>
        <w:spacing w:line="360" w:lineRule="auto"/>
        <w:rPr>
          <w:rFonts w:ascii="宋体" w:hAnsi="宋体"/>
          <w:color w:val="000000" w:themeColor="text1"/>
          <w:szCs w:val="21"/>
        </w:rPr>
      </w:pPr>
      <w:r>
        <w:rPr>
          <w:rFonts w:ascii="宋体" w:hAnsi="宋体" w:hint="eastAsia"/>
          <w:b/>
          <w:bCs/>
          <w:color w:val="000000" w:themeColor="text1"/>
          <w:szCs w:val="21"/>
        </w:rPr>
        <w:t>4.</w:t>
      </w:r>
      <w:r>
        <w:rPr>
          <w:rFonts w:ascii="宋体" w:hAnsi="宋体"/>
          <w:b/>
          <w:bCs/>
          <w:color w:val="000000" w:themeColor="text1"/>
          <w:szCs w:val="21"/>
        </w:rPr>
        <w:t>6</w:t>
      </w:r>
      <w:r>
        <w:rPr>
          <w:rFonts w:ascii="宋体" w:hAnsi="宋体" w:hint="eastAsia"/>
          <w:b/>
          <w:bCs/>
          <w:color w:val="000000" w:themeColor="text1"/>
          <w:szCs w:val="21"/>
        </w:rPr>
        <w:t>.</w:t>
      </w:r>
      <w:r>
        <w:rPr>
          <w:rFonts w:ascii="宋体" w:hAnsi="宋体"/>
          <w:b/>
          <w:bCs/>
          <w:color w:val="000000" w:themeColor="text1"/>
          <w:szCs w:val="21"/>
        </w:rPr>
        <w:t xml:space="preserve">4　</w:t>
      </w:r>
      <w:r w:rsidRPr="002A307C">
        <w:rPr>
          <w:rFonts w:ascii="宋体" w:hAnsi="宋体" w:hint="eastAsia"/>
          <w:color w:val="000000" w:themeColor="text1"/>
          <w:szCs w:val="21"/>
        </w:rPr>
        <w:t>敷设在管廊内的管道，应根据水温和环境温度变化情况，进行纵向变形量计算，并用卡箍或支墩固定。当做伸缩变形补偿设计时，应分段进行补偿，每段不宜超过100m，管段内应设滑动支座，并以固定支座分隔。三通、弯头等部位宜采用固定支座固</w:t>
      </w:r>
      <w:r w:rsidR="001D2DAF">
        <w:rPr>
          <w:rFonts w:ascii="宋体" w:hAnsi="宋体" w:hint="eastAsia"/>
          <w:color w:val="000000" w:themeColor="text1"/>
          <w:szCs w:val="21"/>
        </w:rPr>
        <w:t>定</w:t>
      </w:r>
      <w:r w:rsidRPr="0069077F">
        <w:rPr>
          <w:rFonts w:ascii="宋体" w:hAnsi="宋体" w:hint="eastAsia"/>
          <w:color w:val="000000" w:themeColor="text1"/>
          <w:szCs w:val="21"/>
        </w:rPr>
        <w:t>。</w:t>
      </w:r>
    </w:p>
    <w:p w14:paraId="317E131E" w14:textId="77777777" w:rsidR="00000C93" w:rsidRPr="0017531D" w:rsidRDefault="00000C93" w:rsidP="00977F60">
      <w:pPr>
        <w:rPr>
          <w:rFonts w:ascii="宋体" w:hAnsi="宋体"/>
          <w:color w:val="000000" w:themeColor="text1"/>
          <w:szCs w:val="21"/>
        </w:rPr>
        <w:sectPr w:rsidR="00000C93" w:rsidRPr="0017531D">
          <w:footerReference w:type="default" r:id="rId25"/>
          <w:pgSz w:w="11906" w:h="16838"/>
          <w:pgMar w:top="1191" w:right="1418" w:bottom="1191" w:left="1418" w:header="851" w:footer="992" w:gutter="0"/>
          <w:cols w:space="720"/>
          <w:docGrid w:type="linesAndChars" w:linePitch="326"/>
        </w:sectPr>
      </w:pPr>
    </w:p>
    <w:p w14:paraId="6F09F1E3" w14:textId="70B086ED" w:rsidR="007D210E" w:rsidRDefault="003C5EDD">
      <w:pPr>
        <w:pStyle w:val="1"/>
        <w:spacing w:before="360" w:after="360" w:line="240" w:lineRule="auto"/>
        <w:jc w:val="center"/>
        <w:rPr>
          <w:rFonts w:ascii="Times New Roman" w:hAnsi="Times New Roman"/>
          <w:color w:val="000000" w:themeColor="text1"/>
          <w:sz w:val="32"/>
          <w:szCs w:val="28"/>
        </w:rPr>
      </w:pPr>
      <w:bookmarkStart w:id="240" w:name="_Toc66978819"/>
      <w:bookmarkStart w:id="241" w:name="_Toc73638986"/>
      <w:bookmarkStart w:id="242" w:name="_Toc73639227"/>
      <w:bookmarkStart w:id="243" w:name="_Toc82693001"/>
      <w:r>
        <w:rPr>
          <w:rFonts w:ascii="Times New Roman" w:hAnsi="Times New Roman"/>
          <w:color w:val="000000" w:themeColor="text1"/>
          <w:sz w:val="32"/>
          <w:szCs w:val="28"/>
        </w:rPr>
        <w:lastRenderedPageBreak/>
        <w:t>5</w:t>
      </w:r>
      <w:r>
        <w:rPr>
          <w:rFonts w:ascii="Times New Roman" w:hAnsi="Times New Roman"/>
          <w:color w:val="000000" w:themeColor="text1"/>
          <w:sz w:val="32"/>
          <w:szCs w:val="28"/>
        </w:rPr>
        <w:t xml:space="preserve">　施工</w:t>
      </w:r>
      <w:bookmarkEnd w:id="223"/>
      <w:bookmarkEnd w:id="229"/>
      <w:bookmarkEnd w:id="230"/>
      <w:bookmarkEnd w:id="231"/>
      <w:bookmarkEnd w:id="232"/>
      <w:bookmarkEnd w:id="233"/>
      <w:bookmarkEnd w:id="234"/>
      <w:bookmarkEnd w:id="235"/>
      <w:bookmarkEnd w:id="236"/>
      <w:bookmarkEnd w:id="237"/>
      <w:bookmarkEnd w:id="238"/>
      <w:bookmarkEnd w:id="239"/>
      <w:bookmarkEnd w:id="240"/>
      <w:r w:rsidR="000B7101">
        <w:rPr>
          <w:rFonts w:ascii="Times New Roman" w:hAnsi="Times New Roman" w:hint="eastAsia"/>
          <w:color w:val="000000" w:themeColor="text1"/>
          <w:sz w:val="32"/>
          <w:szCs w:val="28"/>
        </w:rPr>
        <w:t>和</w:t>
      </w:r>
      <w:r w:rsidR="000B7101">
        <w:rPr>
          <w:rFonts w:ascii="Times New Roman" w:hAnsi="Times New Roman"/>
          <w:color w:val="000000" w:themeColor="text1"/>
          <w:sz w:val="32"/>
          <w:szCs w:val="28"/>
        </w:rPr>
        <w:t>安装</w:t>
      </w:r>
      <w:bookmarkEnd w:id="241"/>
      <w:bookmarkEnd w:id="242"/>
      <w:bookmarkEnd w:id="243"/>
    </w:p>
    <w:p w14:paraId="495D6C93" w14:textId="77777777" w:rsidR="007D210E" w:rsidRDefault="003C5EDD">
      <w:pPr>
        <w:keepNext/>
        <w:widowControl/>
        <w:spacing w:before="240" w:after="240" w:line="360" w:lineRule="auto"/>
        <w:jc w:val="center"/>
        <w:outlineLvl w:val="1"/>
        <w:rPr>
          <w:rFonts w:ascii="黑体" w:eastAsia="黑体" w:hAnsi="黑体"/>
          <w:bCs/>
          <w:iCs/>
          <w:color w:val="000000" w:themeColor="text1"/>
          <w:kern w:val="0"/>
          <w:sz w:val="24"/>
        </w:rPr>
      </w:pPr>
      <w:bookmarkStart w:id="244" w:name="_Toc522646514"/>
      <w:bookmarkStart w:id="245" w:name="_Toc444094773"/>
      <w:bookmarkStart w:id="246" w:name="_Toc10726012"/>
      <w:bookmarkStart w:id="247" w:name="_Toc508376209"/>
      <w:bookmarkStart w:id="248" w:name="_Toc451173771"/>
      <w:bookmarkStart w:id="249" w:name="_Toc9934979"/>
      <w:bookmarkStart w:id="250" w:name="_Toc529880280"/>
      <w:bookmarkStart w:id="251" w:name="_Toc522606924"/>
      <w:bookmarkStart w:id="252" w:name="_Toc450903578"/>
      <w:bookmarkStart w:id="253" w:name="_Toc436727281"/>
      <w:bookmarkStart w:id="254" w:name="_Toc22290326"/>
      <w:bookmarkStart w:id="255" w:name="_Toc522606527"/>
      <w:bookmarkStart w:id="256" w:name="_Toc66978820"/>
      <w:bookmarkStart w:id="257" w:name="_Toc73638987"/>
      <w:bookmarkStart w:id="258" w:name="_Toc73639228"/>
      <w:bookmarkStart w:id="259" w:name="_Toc82693002"/>
      <w:r>
        <w:rPr>
          <w:rFonts w:ascii="黑体" w:eastAsia="黑体" w:hAnsi="黑体"/>
          <w:bCs/>
          <w:iCs/>
          <w:color w:val="000000" w:themeColor="text1"/>
          <w:kern w:val="0"/>
          <w:sz w:val="24"/>
        </w:rPr>
        <w:t>5.1　一般规定</w:t>
      </w:r>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p>
    <w:p w14:paraId="4E73C035" w14:textId="36494398" w:rsidR="007D210E" w:rsidRDefault="003C5EDD">
      <w:pPr>
        <w:spacing w:line="360" w:lineRule="auto"/>
        <w:textAlignment w:val="baseline"/>
        <w:rPr>
          <w:rFonts w:ascii="宋体" w:hAnsi="宋体"/>
          <w:bCs/>
          <w:color w:val="000000" w:themeColor="text1"/>
          <w:szCs w:val="21"/>
        </w:rPr>
      </w:pPr>
      <w:r>
        <w:rPr>
          <w:rFonts w:ascii="宋体" w:hAnsi="宋体"/>
          <w:b/>
          <w:bCs/>
          <w:color w:val="000000" w:themeColor="text1"/>
          <w:szCs w:val="21"/>
        </w:rPr>
        <w:t>5.1.</w:t>
      </w:r>
      <w:r w:rsidR="00965BDE">
        <w:rPr>
          <w:rFonts w:ascii="宋体" w:hAnsi="宋体"/>
          <w:b/>
          <w:bCs/>
          <w:color w:val="000000" w:themeColor="text1"/>
          <w:szCs w:val="21"/>
        </w:rPr>
        <w:t>1</w:t>
      </w:r>
      <w:r>
        <w:rPr>
          <w:rFonts w:ascii="宋体" w:hAnsi="宋体"/>
          <w:b/>
          <w:bCs/>
          <w:color w:val="000000" w:themeColor="text1"/>
          <w:szCs w:val="21"/>
        </w:rPr>
        <w:t xml:space="preserve">　</w:t>
      </w:r>
      <w:r w:rsidR="00C10743" w:rsidRPr="00C10743">
        <w:rPr>
          <w:rFonts w:ascii="宋体" w:hAnsi="宋体" w:hint="eastAsia"/>
          <w:bCs/>
          <w:color w:val="000000" w:themeColor="text1"/>
          <w:szCs w:val="21"/>
        </w:rPr>
        <w:t>管材、管件进场时应进行检验，并应符合现行国家标准《城镇给水排水技术规范》GB 50788的有关规定。对质量提出质疑时，应委托第三方进行复检</w:t>
      </w:r>
      <w:r w:rsidR="00C10743">
        <w:rPr>
          <w:rFonts w:ascii="宋体" w:hAnsi="宋体" w:hint="eastAsia"/>
          <w:bCs/>
          <w:color w:val="000000" w:themeColor="text1"/>
          <w:szCs w:val="21"/>
        </w:rPr>
        <w:t>。</w:t>
      </w:r>
    </w:p>
    <w:p w14:paraId="709FEF79" w14:textId="25A9F01F" w:rsidR="007D210E" w:rsidRPr="0010343A" w:rsidRDefault="003C5EDD" w:rsidP="00C10743">
      <w:pPr>
        <w:spacing w:line="360" w:lineRule="auto"/>
        <w:textAlignment w:val="baseline"/>
        <w:rPr>
          <w:rFonts w:ascii="宋体" w:hAnsi="宋体"/>
          <w:bCs/>
          <w:szCs w:val="21"/>
        </w:rPr>
      </w:pPr>
      <w:r w:rsidRPr="0010343A">
        <w:rPr>
          <w:rFonts w:ascii="宋体" w:hAnsi="宋体"/>
          <w:b/>
          <w:bCs/>
          <w:szCs w:val="21"/>
        </w:rPr>
        <w:t>5.1.</w:t>
      </w:r>
      <w:r w:rsidR="00965BDE" w:rsidRPr="0010343A">
        <w:rPr>
          <w:rFonts w:ascii="宋体" w:hAnsi="宋体" w:hint="eastAsia"/>
          <w:b/>
          <w:bCs/>
          <w:szCs w:val="21"/>
        </w:rPr>
        <w:t>2</w:t>
      </w:r>
      <w:r w:rsidRPr="0010343A">
        <w:rPr>
          <w:rFonts w:ascii="宋体" w:hAnsi="宋体"/>
          <w:b/>
          <w:bCs/>
          <w:szCs w:val="21"/>
        </w:rPr>
        <w:t xml:space="preserve">　</w:t>
      </w:r>
      <w:r w:rsidR="00C10743" w:rsidRPr="0010343A">
        <w:rPr>
          <w:rFonts w:ascii="宋体" w:hAnsi="宋体" w:hint="eastAsia"/>
          <w:bCs/>
          <w:szCs w:val="21"/>
        </w:rPr>
        <w:t>管道</w:t>
      </w:r>
      <w:r w:rsidR="00C10743" w:rsidRPr="0010343A">
        <w:rPr>
          <w:rFonts w:ascii="宋体" w:hAnsi="宋体"/>
          <w:bCs/>
          <w:szCs w:val="21"/>
        </w:rPr>
        <w:t>连接</w:t>
      </w:r>
      <w:r w:rsidR="00C10743" w:rsidRPr="0010343A">
        <w:rPr>
          <w:rFonts w:ascii="宋体" w:hAnsi="宋体" w:hint="eastAsia"/>
          <w:bCs/>
          <w:szCs w:val="21"/>
        </w:rPr>
        <w:t>前</w:t>
      </w:r>
      <w:r w:rsidR="00C10743" w:rsidRPr="0010343A">
        <w:rPr>
          <w:rFonts w:ascii="宋体" w:hAnsi="宋体"/>
          <w:bCs/>
          <w:szCs w:val="21"/>
        </w:rPr>
        <w:t>，应将管</w:t>
      </w:r>
      <w:r w:rsidR="00C10743" w:rsidRPr="0010343A">
        <w:rPr>
          <w:rFonts w:ascii="宋体" w:hAnsi="宋体" w:hint="eastAsia"/>
          <w:bCs/>
          <w:szCs w:val="21"/>
        </w:rPr>
        <w:t>材</w:t>
      </w:r>
      <w:r w:rsidR="00C10743" w:rsidRPr="0010343A">
        <w:rPr>
          <w:rFonts w:ascii="宋体" w:hAnsi="宋体"/>
          <w:bCs/>
          <w:szCs w:val="21"/>
        </w:rPr>
        <w:t>沿管线方向排放在沟槽</w:t>
      </w:r>
      <w:r w:rsidR="00C10743" w:rsidRPr="0010343A">
        <w:rPr>
          <w:rFonts w:ascii="宋体" w:hAnsi="宋体" w:hint="eastAsia"/>
          <w:bCs/>
          <w:szCs w:val="21"/>
        </w:rPr>
        <w:t>边</w:t>
      </w:r>
      <w:r w:rsidR="00C10743" w:rsidRPr="0010343A">
        <w:rPr>
          <w:rFonts w:ascii="宋体" w:hAnsi="宋体"/>
          <w:bCs/>
          <w:szCs w:val="21"/>
        </w:rPr>
        <w:t>。</w:t>
      </w:r>
    </w:p>
    <w:p w14:paraId="42B2E580" w14:textId="0060F6D4" w:rsidR="007D210E" w:rsidRDefault="003C5EDD">
      <w:pPr>
        <w:spacing w:line="360" w:lineRule="auto"/>
        <w:textAlignment w:val="baseline"/>
        <w:rPr>
          <w:rFonts w:ascii="宋体" w:hAnsi="宋体"/>
          <w:bCs/>
          <w:color w:val="000000" w:themeColor="text1"/>
          <w:szCs w:val="21"/>
        </w:rPr>
      </w:pPr>
      <w:r>
        <w:rPr>
          <w:rFonts w:ascii="宋体" w:hAnsi="宋体"/>
          <w:b/>
          <w:bCs/>
          <w:color w:val="000000" w:themeColor="text1"/>
          <w:szCs w:val="21"/>
        </w:rPr>
        <w:t>5.1.</w:t>
      </w:r>
      <w:r w:rsidR="00965BDE">
        <w:rPr>
          <w:rFonts w:ascii="宋体" w:hAnsi="宋体" w:hint="eastAsia"/>
          <w:b/>
          <w:bCs/>
          <w:color w:val="000000" w:themeColor="text1"/>
          <w:szCs w:val="21"/>
        </w:rPr>
        <w:t>3</w:t>
      </w:r>
      <w:r>
        <w:rPr>
          <w:rFonts w:ascii="宋体" w:hAnsi="宋体"/>
          <w:b/>
          <w:bCs/>
          <w:color w:val="000000" w:themeColor="text1"/>
          <w:szCs w:val="21"/>
        </w:rPr>
        <w:t xml:space="preserve">　</w:t>
      </w:r>
      <w:r w:rsidR="00C10743" w:rsidRPr="00C10743">
        <w:rPr>
          <w:rFonts w:ascii="宋体" w:hAnsi="宋体" w:hint="eastAsia"/>
          <w:bCs/>
          <w:color w:val="000000" w:themeColor="text1"/>
          <w:szCs w:val="21"/>
        </w:rPr>
        <w:t>管道连接时，应清理管道内杂物。安装工作间隙或完成后，管口应采取临时封堵措施。</w:t>
      </w:r>
      <w:r w:rsidR="00C10743">
        <w:rPr>
          <w:rFonts w:ascii="宋体" w:hAnsi="宋体"/>
          <w:bCs/>
          <w:color w:val="000000" w:themeColor="text1"/>
          <w:szCs w:val="21"/>
        </w:rPr>
        <w:t xml:space="preserve"> </w:t>
      </w:r>
    </w:p>
    <w:p w14:paraId="641B40FB" w14:textId="3F837799" w:rsidR="007D210E" w:rsidRPr="00A90088" w:rsidRDefault="003C5EDD">
      <w:pPr>
        <w:spacing w:line="360" w:lineRule="auto"/>
        <w:textAlignment w:val="baseline"/>
        <w:rPr>
          <w:rFonts w:ascii="宋体" w:hAnsi="宋体"/>
          <w:bCs/>
          <w:color w:val="000000" w:themeColor="text1"/>
          <w:szCs w:val="21"/>
        </w:rPr>
      </w:pPr>
      <w:r>
        <w:rPr>
          <w:rFonts w:ascii="宋体" w:hAnsi="宋体"/>
          <w:b/>
          <w:bCs/>
          <w:color w:val="000000" w:themeColor="text1"/>
          <w:szCs w:val="21"/>
        </w:rPr>
        <w:t>5.1.</w:t>
      </w:r>
      <w:r w:rsidR="00965BDE">
        <w:rPr>
          <w:rFonts w:ascii="宋体" w:hAnsi="宋体"/>
          <w:b/>
          <w:bCs/>
          <w:color w:val="000000" w:themeColor="text1"/>
          <w:szCs w:val="21"/>
        </w:rPr>
        <w:t>4</w:t>
      </w:r>
      <w:r>
        <w:rPr>
          <w:rFonts w:ascii="宋体" w:hAnsi="宋体"/>
          <w:b/>
          <w:bCs/>
          <w:color w:val="000000" w:themeColor="text1"/>
          <w:szCs w:val="21"/>
        </w:rPr>
        <w:t xml:space="preserve">　</w:t>
      </w:r>
      <w:r w:rsidR="00765C12">
        <w:rPr>
          <w:rFonts w:ascii="宋体" w:hAnsi="宋体" w:hint="eastAsia"/>
          <w:bCs/>
          <w:color w:val="000000" w:themeColor="text1"/>
          <w:szCs w:val="21"/>
        </w:rPr>
        <w:t>电熔连接宜在沟边分段连接；</w:t>
      </w:r>
      <w:r w:rsidR="00A90088" w:rsidRPr="00A90088">
        <w:rPr>
          <w:rFonts w:ascii="宋体" w:hAnsi="宋体" w:hint="eastAsia"/>
          <w:bCs/>
          <w:color w:val="000000" w:themeColor="text1"/>
          <w:szCs w:val="21"/>
        </w:rPr>
        <w:t>法兰连接宜在沟底连接</w:t>
      </w:r>
      <w:r>
        <w:rPr>
          <w:rFonts w:ascii="宋体" w:hAnsi="宋体" w:hint="eastAsia"/>
          <w:bCs/>
          <w:color w:val="000000" w:themeColor="text1"/>
          <w:szCs w:val="21"/>
        </w:rPr>
        <w:t>。</w:t>
      </w:r>
      <w:r w:rsidR="00765C12" w:rsidRPr="00A90088">
        <w:rPr>
          <w:rFonts w:ascii="宋体" w:hAnsi="宋体" w:hint="eastAsia"/>
          <w:bCs/>
          <w:color w:val="000000" w:themeColor="text1"/>
          <w:szCs w:val="21"/>
        </w:rPr>
        <w:t>电熔连接前应对管材和管件接合部位</w:t>
      </w:r>
      <w:r w:rsidR="00BA48AE">
        <w:rPr>
          <w:rFonts w:ascii="宋体" w:hAnsi="宋体" w:hint="eastAsia"/>
          <w:bCs/>
          <w:color w:val="000000" w:themeColor="text1"/>
          <w:szCs w:val="21"/>
        </w:rPr>
        <w:t>进行打磨、清</w:t>
      </w:r>
      <w:r w:rsidR="001C0B31">
        <w:rPr>
          <w:rFonts w:ascii="宋体" w:hAnsi="宋体" w:hint="eastAsia"/>
          <w:bCs/>
          <w:color w:val="000000" w:themeColor="text1"/>
          <w:szCs w:val="21"/>
        </w:rPr>
        <w:t>理</w:t>
      </w:r>
      <w:r w:rsidR="00663EDA">
        <w:rPr>
          <w:rFonts w:ascii="宋体" w:hAnsi="宋体" w:hint="eastAsia"/>
          <w:bCs/>
          <w:color w:val="000000" w:themeColor="text1"/>
          <w:szCs w:val="21"/>
        </w:rPr>
        <w:t>并</w:t>
      </w:r>
      <w:r w:rsidR="00765C12">
        <w:rPr>
          <w:rFonts w:ascii="宋体" w:hAnsi="宋体" w:hint="eastAsia"/>
          <w:bCs/>
          <w:color w:val="000000" w:themeColor="text1"/>
          <w:szCs w:val="21"/>
        </w:rPr>
        <w:t>可包裹</w:t>
      </w:r>
      <w:r w:rsidR="00765C12" w:rsidRPr="00A90088">
        <w:rPr>
          <w:rFonts w:ascii="宋体" w:hAnsi="宋体" w:hint="eastAsia"/>
          <w:bCs/>
          <w:color w:val="000000" w:themeColor="text1"/>
          <w:szCs w:val="21"/>
        </w:rPr>
        <w:t>打磨部位</w:t>
      </w:r>
      <w:r w:rsidR="00765C12">
        <w:rPr>
          <w:rFonts w:ascii="宋体" w:hAnsi="宋体" w:hint="eastAsia"/>
          <w:bCs/>
          <w:color w:val="000000" w:themeColor="text1"/>
          <w:szCs w:val="21"/>
        </w:rPr>
        <w:t>，</w:t>
      </w:r>
      <w:r w:rsidR="001C0B31" w:rsidRPr="001C0B31">
        <w:rPr>
          <w:rFonts w:ascii="宋体" w:hAnsi="宋体" w:hint="eastAsia"/>
          <w:bCs/>
          <w:color w:val="000000" w:themeColor="text1"/>
          <w:szCs w:val="21"/>
        </w:rPr>
        <w:t>打磨后的管材</w:t>
      </w:r>
      <w:r w:rsidR="001C0B31">
        <w:rPr>
          <w:rFonts w:ascii="宋体" w:hAnsi="宋体" w:hint="eastAsia"/>
          <w:bCs/>
          <w:color w:val="000000" w:themeColor="text1"/>
          <w:szCs w:val="21"/>
        </w:rPr>
        <w:t>、</w:t>
      </w:r>
      <w:r w:rsidR="001C0B31" w:rsidRPr="001C0B31">
        <w:rPr>
          <w:rFonts w:ascii="宋体" w:hAnsi="宋体" w:hint="eastAsia"/>
          <w:bCs/>
          <w:color w:val="000000" w:themeColor="text1"/>
          <w:szCs w:val="21"/>
        </w:rPr>
        <w:t>管件应</w:t>
      </w:r>
      <w:r w:rsidR="00365F73">
        <w:rPr>
          <w:rFonts w:ascii="宋体" w:hAnsi="宋体" w:hint="eastAsia"/>
          <w:bCs/>
          <w:color w:val="000000" w:themeColor="text1"/>
          <w:szCs w:val="21"/>
        </w:rPr>
        <w:t>当日</w:t>
      </w:r>
      <w:r w:rsidR="001C0B31" w:rsidRPr="001C0B31">
        <w:rPr>
          <w:rFonts w:ascii="宋体" w:hAnsi="宋体" w:hint="eastAsia"/>
          <w:bCs/>
          <w:color w:val="000000" w:themeColor="text1"/>
          <w:szCs w:val="21"/>
        </w:rPr>
        <w:t>安装完成</w:t>
      </w:r>
      <w:r w:rsidR="001C0B31">
        <w:rPr>
          <w:rFonts w:ascii="宋体" w:hAnsi="宋体" w:hint="eastAsia"/>
          <w:bCs/>
          <w:color w:val="000000" w:themeColor="text1"/>
          <w:szCs w:val="21"/>
        </w:rPr>
        <w:t>，</w:t>
      </w:r>
      <w:r w:rsidR="00765C12">
        <w:rPr>
          <w:rFonts w:ascii="宋体" w:hAnsi="宋体" w:hint="eastAsia"/>
          <w:bCs/>
          <w:color w:val="000000" w:themeColor="text1"/>
          <w:szCs w:val="21"/>
        </w:rPr>
        <w:t>防止二次污染。</w:t>
      </w:r>
    </w:p>
    <w:p w14:paraId="0498C317" w14:textId="6E4B2BBA" w:rsidR="007D210E" w:rsidRDefault="003C5EDD">
      <w:pPr>
        <w:spacing w:line="360" w:lineRule="auto"/>
        <w:textAlignment w:val="baseline"/>
        <w:rPr>
          <w:rFonts w:ascii="宋体" w:hAnsi="宋体"/>
          <w:bCs/>
          <w:color w:val="000000" w:themeColor="text1"/>
          <w:szCs w:val="21"/>
        </w:rPr>
      </w:pPr>
      <w:r>
        <w:rPr>
          <w:rFonts w:ascii="宋体" w:hAnsi="宋体"/>
          <w:b/>
          <w:bCs/>
          <w:color w:val="000000" w:themeColor="text1"/>
          <w:szCs w:val="21"/>
        </w:rPr>
        <w:t>5.1.</w:t>
      </w:r>
      <w:r w:rsidR="00965BDE">
        <w:rPr>
          <w:rFonts w:ascii="宋体" w:hAnsi="宋体" w:hint="eastAsia"/>
          <w:b/>
          <w:bCs/>
          <w:color w:val="000000" w:themeColor="text1"/>
          <w:szCs w:val="21"/>
        </w:rPr>
        <w:t>5</w:t>
      </w:r>
      <w:r>
        <w:rPr>
          <w:rFonts w:ascii="宋体" w:hAnsi="宋体"/>
          <w:b/>
          <w:bCs/>
          <w:color w:val="000000" w:themeColor="text1"/>
          <w:szCs w:val="21"/>
        </w:rPr>
        <w:t xml:space="preserve">　</w:t>
      </w:r>
      <w:r w:rsidR="00663EDA" w:rsidRPr="00663EDA">
        <w:rPr>
          <w:rFonts w:ascii="宋体" w:hAnsi="宋体" w:hint="eastAsia"/>
          <w:bCs/>
          <w:color w:val="000000" w:themeColor="text1"/>
          <w:szCs w:val="21"/>
        </w:rPr>
        <w:t>管道连接完成后，应检查接头质量。不合格时应返工，返工后应重新检查接头质量。</w:t>
      </w:r>
    </w:p>
    <w:p w14:paraId="7380FE07" w14:textId="33776AFE" w:rsidR="007D210E" w:rsidRDefault="003C5EDD">
      <w:pPr>
        <w:spacing w:line="360" w:lineRule="auto"/>
        <w:textAlignment w:val="baseline"/>
        <w:rPr>
          <w:rFonts w:ascii="宋体" w:hAnsi="宋体"/>
          <w:bCs/>
          <w:color w:val="000000" w:themeColor="text1"/>
          <w:szCs w:val="21"/>
        </w:rPr>
      </w:pPr>
      <w:r>
        <w:rPr>
          <w:rFonts w:ascii="宋体" w:hAnsi="宋体"/>
          <w:b/>
          <w:bCs/>
          <w:color w:val="000000" w:themeColor="text1"/>
          <w:szCs w:val="21"/>
        </w:rPr>
        <w:t>5.1.</w:t>
      </w:r>
      <w:r w:rsidR="00965BDE">
        <w:rPr>
          <w:rFonts w:ascii="宋体" w:hAnsi="宋体" w:hint="eastAsia"/>
          <w:b/>
          <w:bCs/>
          <w:color w:val="000000" w:themeColor="text1"/>
          <w:szCs w:val="21"/>
        </w:rPr>
        <w:t>6</w:t>
      </w:r>
      <w:r>
        <w:rPr>
          <w:rFonts w:ascii="宋体" w:hAnsi="宋体"/>
          <w:b/>
          <w:bCs/>
          <w:color w:val="000000" w:themeColor="text1"/>
          <w:szCs w:val="21"/>
        </w:rPr>
        <w:t xml:space="preserve">　</w:t>
      </w:r>
      <w:r w:rsidR="00663EDA" w:rsidRPr="00663EDA">
        <w:rPr>
          <w:rFonts w:ascii="宋体" w:hAnsi="宋体" w:hint="eastAsia"/>
          <w:bCs/>
          <w:color w:val="000000" w:themeColor="text1"/>
          <w:szCs w:val="21"/>
        </w:rPr>
        <w:t>管道在地下水位较高地区</w:t>
      </w:r>
      <w:r w:rsidR="005E048A">
        <w:rPr>
          <w:rFonts w:ascii="宋体" w:hAnsi="宋体" w:hint="eastAsia"/>
          <w:bCs/>
          <w:color w:val="000000" w:themeColor="text1"/>
          <w:szCs w:val="21"/>
        </w:rPr>
        <w:t>施工</w:t>
      </w:r>
      <w:r w:rsidR="00663EDA" w:rsidRPr="00663EDA">
        <w:rPr>
          <w:rFonts w:ascii="宋体" w:hAnsi="宋体" w:hint="eastAsia"/>
          <w:bCs/>
          <w:color w:val="000000" w:themeColor="text1"/>
          <w:szCs w:val="21"/>
        </w:rPr>
        <w:t>或</w:t>
      </w:r>
      <w:r w:rsidR="005E048A">
        <w:rPr>
          <w:rFonts w:ascii="宋体" w:hAnsi="宋体" w:hint="eastAsia"/>
          <w:bCs/>
          <w:color w:val="000000" w:themeColor="text1"/>
          <w:szCs w:val="21"/>
        </w:rPr>
        <w:t>在</w:t>
      </w:r>
      <w:r w:rsidR="00663EDA" w:rsidRPr="00663EDA">
        <w:rPr>
          <w:rFonts w:ascii="宋体" w:hAnsi="宋体" w:hint="eastAsia"/>
          <w:bCs/>
          <w:color w:val="000000" w:themeColor="text1"/>
          <w:szCs w:val="21"/>
        </w:rPr>
        <w:t>雨期施工时，应采取降低</w:t>
      </w:r>
      <w:r w:rsidR="005E048A">
        <w:rPr>
          <w:rFonts w:ascii="宋体" w:hAnsi="宋体" w:hint="eastAsia"/>
          <w:bCs/>
          <w:color w:val="000000" w:themeColor="text1"/>
          <w:szCs w:val="21"/>
        </w:rPr>
        <w:t>沟槽内</w:t>
      </w:r>
      <w:r w:rsidR="00663EDA" w:rsidRPr="00663EDA">
        <w:rPr>
          <w:rFonts w:ascii="宋体" w:hAnsi="宋体" w:hint="eastAsia"/>
          <w:bCs/>
          <w:color w:val="000000" w:themeColor="text1"/>
          <w:szCs w:val="21"/>
        </w:rPr>
        <w:t>水位措施，并应及时清除沟内积水。管道在漂浮状态下不得回填</w:t>
      </w:r>
      <w:r>
        <w:rPr>
          <w:rFonts w:ascii="宋体" w:hAnsi="宋体" w:hint="eastAsia"/>
          <w:bCs/>
          <w:color w:val="000000" w:themeColor="text1"/>
          <w:szCs w:val="21"/>
        </w:rPr>
        <w:t>。</w:t>
      </w:r>
    </w:p>
    <w:p w14:paraId="369E46FC" w14:textId="325091B8" w:rsidR="007D210E" w:rsidRDefault="003C5EDD">
      <w:pPr>
        <w:spacing w:line="360" w:lineRule="auto"/>
        <w:textAlignment w:val="baseline"/>
        <w:rPr>
          <w:rFonts w:ascii="宋体" w:hAnsi="宋体"/>
          <w:bCs/>
          <w:color w:val="000000" w:themeColor="text1"/>
          <w:szCs w:val="21"/>
        </w:rPr>
      </w:pPr>
      <w:r>
        <w:rPr>
          <w:rFonts w:ascii="宋体" w:hAnsi="宋体"/>
          <w:b/>
          <w:bCs/>
          <w:color w:val="000000" w:themeColor="text1"/>
          <w:szCs w:val="21"/>
        </w:rPr>
        <w:t>5.1.</w:t>
      </w:r>
      <w:r w:rsidR="00965BDE">
        <w:rPr>
          <w:rFonts w:ascii="宋体" w:hAnsi="宋体" w:hint="eastAsia"/>
          <w:b/>
          <w:bCs/>
          <w:color w:val="000000" w:themeColor="text1"/>
          <w:szCs w:val="21"/>
        </w:rPr>
        <w:t>7</w:t>
      </w:r>
      <w:r w:rsidRPr="00965BDE">
        <w:rPr>
          <w:rFonts w:ascii="宋体" w:hAnsi="宋体"/>
          <w:bCs/>
          <w:color w:val="000000" w:themeColor="text1"/>
          <w:szCs w:val="21"/>
        </w:rPr>
        <w:t xml:space="preserve">　</w:t>
      </w:r>
      <w:r w:rsidR="00965BDE" w:rsidRPr="00965BDE">
        <w:rPr>
          <w:rFonts w:ascii="宋体" w:hAnsi="宋体" w:hint="eastAsia"/>
          <w:bCs/>
          <w:color w:val="000000" w:themeColor="text1"/>
          <w:szCs w:val="21"/>
        </w:rPr>
        <w:t>管道系统应在管段覆土</w:t>
      </w:r>
      <w:proofErr w:type="spellStart"/>
      <w:r w:rsidR="00965BDE" w:rsidRPr="00965BDE">
        <w:rPr>
          <w:rFonts w:ascii="宋体" w:hAnsi="宋体" w:hint="eastAsia"/>
          <w:bCs/>
          <w:color w:val="000000" w:themeColor="text1"/>
          <w:szCs w:val="21"/>
        </w:rPr>
        <w:t>ld</w:t>
      </w:r>
      <w:proofErr w:type="spellEnd"/>
      <w:r w:rsidR="00965BDE" w:rsidRPr="00965BDE">
        <w:rPr>
          <w:rFonts w:ascii="宋体" w:hAnsi="宋体" w:hint="eastAsia"/>
          <w:bCs/>
          <w:color w:val="000000" w:themeColor="text1"/>
          <w:szCs w:val="21"/>
        </w:rPr>
        <w:t>～2d后进行闭合连接</w:t>
      </w:r>
      <w:r>
        <w:rPr>
          <w:rFonts w:ascii="宋体" w:hAnsi="宋体"/>
          <w:bCs/>
          <w:color w:val="000000" w:themeColor="text1"/>
          <w:szCs w:val="21"/>
        </w:rPr>
        <w:t>。</w:t>
      </w:r>
    </w:p>
    <w:p w14:paraId="28D9D303" w14:textId="43AC9634" w:rsidR="00965BDE" w:rsidRDefault="00965BDE" w:rsidP="00965BDE">
      <w:pPr>
        <w:spacing w:line="360" w:lineRule="auto"/>
        <w:textAlignment w:val="baseline"/>
        <w:rPr>
          <w:rFonts w:ascii="宋体" w:hAnsi="宋体"/>
          <w:b/>
          <w:bCs/>
          <w:color w:val="000000" w:themeColor="text1"/>
          <w:szCs w:val="21"/>
        </w:rPr>
      </w:pPr>
      <w:r>
        <w:rPr>
          <w:rFonts w:ascii="宋体" w:hAnsi="宋体"/>
          <w:b/>
          <w:bCs/>
          <w:color w:val="000000" w:themeColor="text1"/>
          <w:szCs w:val="21"/>
        </w:rPr>
        <w:t>5.1.8</w:t>
      </w:r>
      <w:r>
        <w:rPr>
          <w:rFonts w:ascii="宋体" w:hAnsi="宋体" w:hint="eastAsia"/>
          <w:b/>
          <w:bCs/>
          <w:color w:val="000000" w:themeColor="text1"/>
          <w:szCs w:val="21"/>
        </w:rPr>
        <w:t xml:space="preserve">　</w:t>
      </w:r>
      <w:r w:rsidRPr="004E0541">
        <w:rPr>
          <w:rFonts w:ascii="宋体" w:hAnsi="宋体" w:hint="eastAsia"/>
          <w:bCs/>
          <w:color w:val="000000" w:themeColor="text1"/>
          <w:szCs w:val="21"/>
        </w:rPr>
        <w:t>给水用孔网骨架聚乙烯（PE）塑钢复合稳态管</w:t>
      </w:r>
      <w:r>
        <w:rPr>
          <w:rFonts w:ascii="宋体" w:hAnsi="宋体" w:hint="eastAsia"/>
          <w:bCs/>
          <w:color w:val="000000" w:themeColor="text1"/>
          <w:szCs w:val="21"/>
        </w:rPr>
        <w:t>道</w:t>
      </w:r>
      <w:r w:rsidRPr="004E0541">
        <w:rPr>
          <w:rFonts w:ascii="宋体" w:hAnsi="宋体" w:hint="eastAsia"/>
          <w:bCs/>
          <w:color w:val="000000" w:themeColor="text1"/>
          <w:szCs w:val="21"/>
        </w:rPr>
        <w:t>系统的安装施工除应符合本章规定外，还应符合现行国家标准《给水排水管道工程施工及验收规范》</w:t>
      </w:r>
      <w:r w:rsidR="0003017F" w:rsidRPr="0003017F">
        <w:rPr>
          <w:rFonts w:ascii="宋体" w:hAnsi="宋体"/>
          <w:bCs/>
          <w:color w:val="000000" w:themeColor="text1"/>
          <w:szCs w:val="21"/>
        </w:rPr>
        <w:t>GB 50268</w:t>
      </w:r>
      <w:r w:rsidRPr="004E0541">
        <w:rPr>
          <w:rFonts w:ascii="宋体" w:hAnsi="宋体" w:hint="eastAsia"/>
          <w:bCs/>
          <w:color w:val="000000" w:themeColor="text1"/>
          <w:szCs w:val="21"/>
        </w:rPr>
        <w:t>的有关规定</w:t>
      </w:r>
      <w:r>
        <w:rPr>
          <w:rFonts w:ascii="宋体" w:hAnsi="宋体" w:hint="eastAsia"/>
          <w:bCs/>
          <w:color w:val="000000" w:themeColor="text1"/>
          <w:szCs w:val="21"/>
        </w:rPr>
        <w:t>。</w:t>
      </w:r>
    </w:p>
    <w:p w14:paraId="719256BE" w14:textId="77777777" w:rsidR="007D210E" w:rsidRDefault="003C5EDD">
      <w:pPr>
        <w:keepNext/>
        <w:widowControl/>
        <w:spacing w:before="240" w:after="240" w:line="360" w:lineRule="auto"/>
        <w:jc w:val="center"/>
        <w:outlineLvl w:val="1"/>
        <w:rPr>
          <w:rFonts w:ascii="黑体" w:eastAsia="黑体" w:hAnsi="黑体"/>
          <w:bCs/>
          <w:iCs/>
          <w:color w:val="000000" w:themeColor="text1"/>
          <w:kern w:val="0"/>
          <w:sz w:val="24"/>
        </w:rPr>
      </w:pPr>
      <w:bookmarkStart w:id="260" w:name="_Toc522606925"/>
      <w:bookmarkStart w:id="261" w:name="_Toc529880281"/>
      <w:bookmarkStart w:id="262" w:name="_Toc10726013"/>
      <w:bookmarkStart w:id="263" w:name="_Toc9934980"/>
      <w:bookmarkStart w:id="264" w:name="_Toc522646515"/>
      <w:bookmarkStart w:id="265" w:name="_Toc22290327"/>
      <w:bookmarkStart w:id="266" w:name="_Toc508376210"/>
      <w:bookmarkStart w:id="267" w:name="_Toc522606528"/>
      <w:bookmarkStart w:id="268" w:name="_Toc66978821"/>
      <w:bookmarkStart w:id="269" w:name="_Toc73638988"/>
      <w:bookmarkStart w:id="270" w:name="_Toc73639229"/>
      <w:bookmarkStart w:id="271" w:name="_Toc82693003"/>
      <w:r>
        <w:rPr>
          <w:rFonts w:ascii="黑体" w:eastAsia="黑体" w:hAnsi="黑体"/>
          <w:bCs/>
          <w:iCs/>
          <w:color w:val="000000" w:themeColor="text1"/>
          <w:kern w:val="0"/>
          <w:sz w:val="24"/>
        </w:rPr>
        <w:t>5.</w:t>
      </w:r>
      <w:r>
        <w:rPr>
          <w:rFonts w:ascii="黑体" w:eastAsia="黑体" w:hAnsi="黑体" w:hint="eastAsia"/>
          <w:bCs/>
          <w:iCs/>
          <w:color w:val="000000" w:themeColor="text1"/>
          <w:kern w:val="0"/>
          <w:sz w:val="24"/>
        </w:rPr>
        <w:t>2</w:t>
      </w:r>
      <w:r>
        <w:rPr>
          <w:rFonts w:ascii="黑体" w:eastAsia="黑体" w:hAnsi="黑体"/>
          <w:bCs/>
          <w:iCs/>
          <w:color w:val="000000" w:themeColor="text1"/>
          <w:kern w:val="0"/>
          <w:sz w:val="24"/>
        </w:rPr>
        <w:t xml:space="preserve">　运输和储存</w:t>
      </w:r>
      <w:bookmarkEnd w:id="260"/>
      <w:bookmarkEnd w:id="261"/>
      <w:bookmarkEnd w:id="262"/>
      <w:bookmarkEnd w:id="263"/>
      <w:bookmarkEnd w:id="264"/>
      <w:bookmarkEnd w:id="265"/>
      <w:bookmarkEnd w:id="266"/>
      <w:bookmarkEnd w:id="267"/>
      <w:bookmarkEnd w:id="268"/>
      <w:bookmarkEnd w:id="269"/>
      <w:bookmarkEnd w:id="270"/>
      <w:bookmarkEnd w:id="271"/>
    </w:p>
    <w:p w14:paraId="003B00ED" w14:textId="284E7934" w:rsidR="007D210E" w:rsidRDefault="003C5EDD">
      <w:pPr>
        <w:spacing w:line="360" w:lineRule="auto"/>
        <w:textAlignment w:val="baseline"/>
        <w:rPr>
          <w:rFonts w:ascii="宋体" w:hAnsi="宋体"/>
          <w:bCs/>
          <w:color w:val="000000" w:themeColor="text1"/>
          <w:szCs w:val="21"/>
        </w:rPr>
      </w:pPr>
      <w:r>
        <w:rPr>
          <w:rFonts w:ascii="宋体" w:hAnsi="宋体"/>
          <w:b/>
          <w:bCs/>
          <w:color w:val="000000" w:themeColor="text1"/>
          <w:szCs w:val="21"/>
        </w:rPr>
        <w:t>5.</w:t>
      </w:r>
      <w:r>
        <w:rPr>
          <w:rFonts w:ascii="宋体" w:hAnsi="宋体" w:hint="eastAsia"/>
          <w:b/>
          <w:bCs/>
          <w:color w:val="000000" w:themeColor="text1"/>
          <w:szCs w:val="21"/>
        </w:rPr>
        <w:t>2</w:t>
      </w:r>
      <w:r>
        <w:rPr>
          <w:rFonts w:ascii="宋体" w:hAnsi="宋体"/>
          <w:b/>
          <w:bCs/>
          <w:color w:val="000000" w:themeColor="text1"/>
          <w:szCs w:val="21"/>
        </w:rPr>
        <w:t xml:space="preserve">.1　</w:t>
      </w:r>
      <w:r w:rsidR="000A1720" w:rsidRPr="000A1720">
        <w:rPr>
          <w:rFonts w:ascii="宋体" w:hAnsi="宋体" w:hint="eastAsia"/>
          <w:bCs/>
          <w:color w:val="000000" w:themeColor="text1"/>
          <w:szCs w:val="21"/>
        </w:rPr>
        <w:t>给水用孔网骨架聚乙烯（PE</w:t>
      </w:r>
      <w:r w:rsidR="000A1720">
        <w:rPr>
          <w:rFonts w:ascii="宋体" w:hAnsi="宋体" w:hint="eastAsia"/>
          <w:bCs/>
          <w:color w:val="000000" w:themeColor="text1"/>
          <w:szCs w:val="21"/>
        </w:rPr>
        <w:t>）塑钢复合稳态管</w:t>
      </w:r>
      <w:r>
        <w:rPr>
          <w:rFonts w:ascii="宋体" w:hAnsi="宋体" w:hint="eastAsia"/>
          <w:bCs/>
          <w:color w:val="000000" w:themeColor="text1"/>
          <w:szCs w:val="21"/>
        </w:rPr>
        <w:t>材</w:t>
      </w:r>
      <w:r>
        <w:rPr>
          <w:rFonts w:ascii="宋体" w:hAnsi="宋体"/>
          <w:bCs/>
          <w:color w:val="000000" w:themeColor="text1"/>
          <w:szCs w:val="21"/>
        </w:rPr>
        <w:t>的运输应符合下列规定：</w:t>
      </w:r>
    </w:p>
    <w:p w14:paraId="729F2DE8" w14:textId="7CC17758" w:rsidR="007D210E" w:rsidRDefault="003C5EDD">
      <w:pPr>
        <w:spacing w:line="360" w:lineRule="auto"/>
        <w:ind w:firstLineChars="200" w:firstLine="420"/>
        <w:textAlignment w:val="baseline"/>
        <w:rPr>
          <w:rFonts w:ascii="宋体" w:hAnsi="宋体"/>
          <w:bCs/>
          <w:color w:val="000000" w:themeColor="text1"/>
          <w:szCs w:val="21"/>
        </w:rPr>
      </w:pPr>
      <w:r w:rsidRPr="001730CB">
        <w:rPr>
          <w:rFonts w:ascii="宋体" w:hAnsi="宋体"/>
          <w:color w:val="000000" w:themeColor="text1"/>
          <w:szCs w:val="21"/>
        </w:rPr>
        <w:t>1</w:t>
      </w:r>
      <w:r>
        <w:rPr>
          <w:rFonts w:ascii="宋体" w:hAnsi="宋体"/>
          <w:bCs/>
          <w:color w:val="000000" w:themeColor="text1"/>
          <w:szCs w:val="21"/>
        </w:rPr>
        <w:t xml:space="preserve">　</w:t>
      </w:r>
      <w:r w:rsidR="0060536A" w:rsidRPr="0060536A">
        <w:rPr>
          <w:rFonts w:ascii="宋体" w:hAnsi="宋体" w:hint="eastAsia"/>
          <w:bCs/>
          <w:color w:val="000000" w:themeColor="text1"/>
          <w:szCs w:val="21"/>
        </w:rPr>
        <w:t>管材在装卸运输过程中，不得受剧烈撞击、摔碰和重压</w:t>
      </w:r>
      <w:r w:rsidR="0060536A">
        <w:rPr>
          <w:rFonts w:ascii="宋体" w:hAnsi="宋体" w:hint="eastAsia"/>
          <w:bCs/>
          <w:color w:val="000000" w:themeColor="text1"/>
          <w:szCs w:val="21"/>
        </w:rPr>
        <w:t>；</w:t>
      </w:r>
      <w:r>
        <w:rPr>
          <w:rFonts w:ascii="宋体" w:hAnsi="宋体"/>
          <w:bCs/>
          <w:color w:val="000000" w:themeColor="text1"/>
          <w:szCs w:val="21"/>
        </w:rPr>
        <w:t>搬运时应小心轻放，不得抛、摔、滚、拖</w:t>
      </w:r>
      <w:r>
        <w:rPr>
          <w:rFonts w:ascii="宋体" w:hAnsi="宋体" w:hint="eastAsia"/>
          <w:bCs/>
          <w:color w:val="000000" w:themeColor="text1"/>
          <w:szCs w:val="21"/>
        </w:rPr>
        <w:t>；</w:t>
      </w:r>
    </w:p>
    <w:p w14:paraId="728AC227" w14:textId="77777777" w:rsidR="0060536A" w:rsidRPr="0060536A" w:rsidRDefault="003C5EDD" w:rsidP="0060536A">
      <w:pPr>
        <w:spacing w:line="360" w:lineRule="auto"/>
        <w:ind w:firstLineChars="200" w:firstLine="420"/>
        <w:textAlignment w:val="baseline"/>
        <w:rPr>
          <w:rFonts w:ascii="宋体" w:hAnsi="宋体"/>
          <w:bCs/>
          <w:color w:val="000000" w:themeColor="text1"/>
          <w:szCs w:val="21"/>
        </w:rPr>
      </w:pPr>
      <w:r w:rsidRPr="001730CB">
        <w:rPr>
          <w:rFonts w:ascii="宋体" w:hAnsi="宋体"/>
          <w:color w:val="000000" w:themeColor="text1"/>
          <w:szCs w:val="21"/>
        </w:rPr>
        <w:t xml:space="preserve">2  </w:t>
      </w:r>
      <w:r w:rsidR="0060536A" w:rsidRPr="0060536A">
        <w:rPr>
          <w:rFonts w:ascii="宋体" w:hAnsi="宋体" w:hint="eastAsia"/>
          <w:bCs/>
          <w:color w:val="000000" w:themeColor="text1"/>
          <w:szCs w:val="21"/>
        </w:rPr>
        <w:t>管径较小且重量轻的管材，可由人工装卸；管径较大的管材应采用机械装卸。当采用机械</w:t>
      </w:r>
    </w:p>
    <w:p w14:paraId="5FB104C2" w14:textId="75C65216" w:rsidR="007D210E" w:rsidRDefault="0060536A" w:rsidP="0060536A">
      <w:pPr>
        <w:spacing w:line="360" w:lineRule="auto"/>
        <w:textAlignment w:val="baseline"/>
        <w:rPr>
          <w:rFonts w:ascii="宋体" w:hAnsi="宋体"/>
          <w:bCs/>
          <w:color w:val="000000" w:themeColor="text1"/>
          <w:szCs w:val="21"/>
        </w:rPr>
      </w:pPr>
      <w:r w:rsidRPr="0060536A">
        <w:rPr>
          <w:rFonts w:ascii="宋体" w:hAnsi="宋体" w:hint="eastAsia"/>
          <w:bCs/>
          <w:color w:val="000000" w:themeColor="text1"/>
          <w:szCs w:val="21"/>
        </w:rPr>
        <w:t>装卸管材时，应采用柔性的吊带或绳（尼龙绳）等，管材上的两个吊点应在距离管材两端约1/4管长处。</w:t>
      </w:r>
    </w:p>
    <w:p w14:paraId="7F6F0716" w14:textId="3EB77E98" w:rsidR="0060536A" w:rsidRDefault="003C5EDD" w:rsidP="0060536A">
      <w:pPr>
        <w:spacing w:line="360" w:lineRule="auto"/>
        <w:ind w:firstLineChars="200" w:firstLine="420"/>
        <w:textAlignment w:val="baseline"/>
        <w:rPr>
          <w:rFonts w:ascii="宋体" w:hAnsi="宋体"/>
          <w:bCs/>
          <w:color w:val="000000" w:themeColor="text1"/>
          <w:szCs w:val="21"/>
        </w:rPr>
      </w:pPr>
      <w:r w:rsidRPr="001730CB">
        <w:rPr>
          <w:rFonts w:ascii="宋体" w:hAnsi="宋体"/>
          <w:color w:val="000000" w:themeColor="text1"/>
          <w:szCs w:val="21"/>
        </w:rPr>
        <w:t xml:space="preserve">3　</w:t>
      </w:r>
      <w:r w:rsidR="000A1720" w:rsidRPr="000A1720">
        <w:rPr>
          <w:rFonts w:ascii="宋体" w:hAnsi="宋体" w:hint="eastAsia"/>
          <w:bCs/>
          <w:color w:val="000000" w:themeColor="text1"/>
          <w:szCs w:val="21"/>
        </w:rPr>
        <w:t>管材运输时应水平放置，逐层叠放整齐，采用非金属绳或带捆扎和固定，并应采取防止管口变形的保护措施。堆放处不得有损伤管材的尖凸物，并应有防紫外线、防高温及防雨淋措施。</w:t>
      </w:r>
    </w:p>
    <w:p w14:paraId="2080638A" w14:textId="4517A81A" w:rsidR="00C95752" w:rsidRDefault="00C95752" w:rsidP="0060536A">
      <w:pPr>
        <w:spacing w:line="360" w:lineRule="auto"/>
        <w:ind w:firstLineChars="200" w:firstLine="420"/>
        <w:textAlignment w:val="baseline"/>
        <w:rPr>
          <w:rFonts w:ascii="宋体" w:hAnsi="宋体"/>
          <w:bCs/>
          <w:color w:val="000000" w:themeColor="text1"/>
          <w:szCs w:val="21"/>
        </w:rPr>
      </w:pPr>
      <w:r>
        <w:rPr>
          <w:rFonts w:ascii="宋体" w:hAnsi="宋体" w:hint="eastAsia"/>
          <w:bCs/>
          <w:color w:val="000000" w:themeColor="text1"/>
          <w:szCs w:val="21"/>
        </w:rPr>
        <w:t>4</w:t>
      </w:r>
      <w:r>
        <w:rPr>
          <w:rFonts w:ascii="宋体" w:hAnsi="宋体"/>
          <w:bCs/>
          <w:color w:val="000000" w:themeColor="text1"/>
          <w:szCs w:val="21"/>
        </w:rPr>
        <w:t xml:space="preserve">  </w:t>
      </w:r>
      <w:r>
        <w:rPr>
          <w:rFonts w:ascii="宋体" w:hAnsi="宋体" w:hint="eastAsia"/>
          <w:bCs/>
          <w:color w:val="000000" w:themeColor="text1"/>
          <w:szCs w:val="21"/>
        </w:rPr>
        <w:t>管</w:t>
      </w:r>
      <w:r w:rsidRPr="00C95752">
        <w:rPr>
          <w:rFonts w:ascii="宋体" w:hAnsi="宋体" w:hint="eastAsia"/>
          <w:bCs/>
          <w:color w:val="000000" w:themeColor="text1"/>
          <w:szCs w:val="21"/>
        </w:rPr>
        <w:t>材</w:t>
      </w:r>
      <w:r>
        <w:rPr>
          <w:rFonts w:ascii="宋体" w:hAnsi="宋体" w:hint="eastAsia"/>
          <w:bCs/>
          <w:color w:val="000000" w:themeColor="text1"/>
          <w:szCs w:val="21"/>
        </w:rPr>
        <w:t>长度</w:t>
      </w:r>
      <w:r w:rsidRPr="00C95752">
        <w:rPr>
          <w:rFonts w:ascii="宋体" w:hAnsi="宋体" w:hint="eastAsia"/>
          <w:bCs/>
          <w:color w:val="000000" w:themeColor="text1"/>
          <w:szCs w:val="21"/>
        </w:rPr>
        <w:t>不</w:t>
      </w:r>
      <w:r>
        <w:rPr>
          <w:rFonts w:ascii="宋体" w:hAnsi="宋体" w:hint="eastAsia"/>
          <w:bCs/>
          <w:color w:val="000000" w:themeColor="text1"/>
          <w:szCs w:val="21"/>
        </w:rPr>
        <w:t>应超出运输车</w:t>
      </w:r>
      <w:r w:rsidRPr="00C95752">
        <w:rPr>
          <w:rFonts w:ascii="宋体" w:hAnsi="宋体" w:hint="eastAsia"/>
          <w:bCs/>
          <w:color w:val="000000" w:themeColor="text1"/>
          <w:szCs w:val="21"/>
        </w:rPr>
        <w:t>1米，以免造成应力集中分层。</w:t>
      </w:r>
    </w:p>
    <w:p w14:paraId="0193865C" w14:textId="35431976" w:rsidR="007D210E" w:rsidRDefault="003C5EDD">
      <w:pPr>
        <w:spacing w:line="360" w:lineRule="auto"/>
        <w:textAlignment w:val="baseline"/>
        <w:rPr>
          <w:rFonts w:ascii="宋体" w:hAnsi="宋体"/>
          <w:bCs/>
          <w:color w:val="000000" w:themeColor="text1"/>
          <w:szCs w:val="21"/>
        </w:rPr>
      </w:pPr>
      <w:r>
        <w:rPr>
          <w:rFonts w:ascii="宋体" w:hAnsi="宋体"/>
          <w:b/>
          <w:bCs/>
          <w:color w:val="000000" w:themeColor="text1"/>
          <w:szCs w:val="21"/>
        </w:rPr>
        <w:t xml:space="preserve">5.2.2　</w:t>
      </w:r>
      <w:r w:rsidR="000A1720" w:rsidRPr="000A1720">
        <w:rPr>
          <w:rFonts w:ascii="宋体" w:hAnsi="宋体" w:hint="eastAsia"/>
          <w:bCs/>
          <w:color w:val="000000" w:themeColor="text1"/>
          <w:szCs w:val="21"/>
        </w:rPr>
        <w:t>给水用孔网骨架聚乙烯（PE）塑钢复合稳态管</w:t>
      </w:r>
      <w:r>
        <w:rPr>
          <w:rFonts w:ascii="宋体" w:hAnsi="宋体" w:hint="eastAsia"/>
          <w:bCs/>
          <w:color w:val="000000" w:themeColor="text1"/>
          <w:szCs w:val="21"/>
        </w:rPr>
        <w:t>材</w:t>
      </w:r>
      <w:r>
        <w:rPr>
          <w:rFonts w:ascii="宋体" w:hAnsi="宋体"/>
          <w:bCs/>
          <w:color w:val="000000" w:themeColor="text1"/>
          <w:szCs w:val="21"/>
        </w:rPr>
        <w:t>的储存应符合下列规定：</w:t>
      </w:r>
    </w:p>
    <w:p w14:paraId="13962103" w14:textId="264303AB" w:rsidR="007D210E" w:rsidRDefault="003C5EDD">
      <w:pPr>
        <w:spacing w:line="360" w:lineRule="auto"/>
        <w:ind w:firstLineChars="200" w:firstLine="420"/>
        <w:textAlignment w:val="baseline"/>
        <w:rPr>
          <w:rFonts w:ascii="宋体" w:hAnsi="宋体"/>
          <w:bCs/>
          <w:color w:val="000000" w:themeColor="text1"/>
          <w:szCs w:val="21"/>
        </w:rPr>
      </w:pPr>
      <w:r w:rsidRPr="001730CB">
        <w:rPr>
          <w:rFonts w:ascii="宋体" w:hAnsi="宋体"/>
          <w:color w:val="000000" w:themeColor="text1"/>
          <w:szCs w:val="21"/>
        </w:rPr>
        <w:t>1</w:t>
      </w:r>
      <w:r>
        <w:rPr>
          <w:rFonts w:ascii="宋体" w:hAnsi="宋体"/>
          <w:b/>
          <w:bCs/>
          <w:color w:val="000000" w:themeColor="text1"/>
          <w:szCs w:val="21"/>
        </w:rPr>
        <w:t xml:space="preserve">　</w:t>
      </w:r>
      <w:r>
        <w:rPr>
          <w:rFonts w:ascii="宋体" w:hAnsi="宋体"/>
          <w:bCs/>
          <w:color w:val="000000" w:themeColor="text1"/>
          <w:szCs w:val="21"/>
        </w:rPr>
        <w:t>应存放在通风良好的库房或棚内，并远离热源；</w:t>
      </w:r>
      <w:r w:rsidR="0060536A">
        <w:rPr>
          <w:rFonts w:ascii="宋体" w:hAnsi="宋体"/>
          <w:bCs/>
          <w:color w:val="000000" w:themeColor="text1"/>
          <w:szCs w:val="21"/>
        </w:rPr>
        <w:t>堆放处不得有可能损伤管材的尖凸物，并宜</w:t>
      </w:r>
      <w:r w:rsidR="0060536A">
        <w:rPr>
          <w:rFonts w:ascii="宋体" w:hAnsi="宋体"/>
          <w:bCs/>
          <w:color w:val="000000" w:themeColor="text1"/>
          <w:szCs w:val="21"/>
        </w:rPr>
        <w:lastRenderedPageBreak/>
        <w:t>有防晒措施</w:t>
      </w:r>
      <w:r>
        <w:rPr>
          <w:rFonts w:ascii="宋体" w:hAnsi="宋体" w:hint="eastAsia"/>
          <w:bCs/>
          <w:color w:val="000000" w:themeColor="text1"/>
          <w:szCs w:val="21"/>
        </w:rPr>
        <w:t>；</w:t>
      </w:r>
    </w:p>
    <w:p w14:paraId="017D1C4E" w14:textId="77777777" w:rsidR="007D210E" w:rsidRDefault="003C5EDD">
      <w:pPr>
        <w:spacing w:line="360" w:lineRule="auto"/>
        <w:ind w:firstLineChars="200" w:firstLine="420"/>
        <w:textAlignment w:val="baseline"/>
        <w:rPr>
          <w:rFonts w:ascii="宋体" w:hAnsi="宋体"/>
          <w:bCs/>
          <w:color w:val="000000" w:themeColor="text1"/>
          <w:szCs w:val="21"/>
        </w:rPr>
      </w:pPr>
      <w:r w:rsidRPr="001730CB">
        <w:rPr>
          <w:rFonts w:ascii="宋体" w:hAnsi="宋体"/>
          <w:color w:val="000000" w:themeColor="text1"/>
          <w:szCs w:val="21"/>
        </w:rPr>
        <w:t>2</w:t>
      </w:r>
      <w:r>
        <w:rPr>
          <w:rFonts w:ascii="宋体" w:hAnsi="宋体"/>
          <w:b/>
          <w:bCs/>
          <w:color w:val="000000" w:themeColor="text1"/>
          <w:szCs w:val="21"/>
        </w:rPr>
        <w:t xml:space="preserve">　</w:t>
      </w:r>
      <w:r>
        <w:rPr>
          <w:rFonts w:ascii="宋体" w:hAnsi="宋体" w:hint="eastAsia"/>
          <w:bCs/>
          <w:color w:val="000000" w:themeColor="text1"/>
          <w:szCs w:val="21"/>
        </w:rPr>
        <w:t>不得</w:t>
      </w:r>
      <w:r>
        <w:rPr>
          <w:rFonts w:ascii="宋体" w:hAnsi="宋体"/>
          <w:bCs/>
          <w:color w:val="000000" w:themeColor="text1"/>
          <w:szCs w:val="21"/>
        </w:rPr>
        <w:t>与油类或化学品混合存放，库区应有防火措施和消防设施</w:t>
      </w:r>
      <w:r>
        <w:rPr>
          <w:rFonts w:ascii="宋体" w:hAnsi="宋体" w:hint="eastAsia"/>
          <w:bCs/>
          <w:color w:val="000000" w:themeColor="text1"/>
          <w:szCs w:val="21"/>
        </w:rPr>
        <w:t>；</w:t>
      </w:r>
    </w:p>
    <w:p w14:paraId="37B37B65" w14:textId="37BFB260" w:rsidR="007D210E" w:rsidRDefault="003C5EDD">
      <w:pPr>
        <w:spacing w:line="360" w:lineRule="auto"/>
        <w:ind w:firstLineChars="200" w:firstLine="420"/>
        <w:textAlignment w:val="baseline"/>
        <w:rPr>
          <w:rFonts w:ascii="宋体" w:hAnsi="宋体"/>
          <w:bCs/>
          <w:color w:val="000000" w:themeColor="text1"/>
          <w:szCs w:val="21"/>
        </w:rPr>
      </w:pPr>
      <w:r w:rsidRPr="001730CB">
        <w:rPr>
          <w:rFonts w:ascii="宋体" w:hAnsi="宋体"/>
          <w:color w:val="000000" w:themeColor="text1"/>
          <w:szCs w:val="21"/>
        </w:rPr>
        <w:t>3</w:t>
      </w:r>
      <w:r>
        <w:rPr>
          <w:rFonts w:ascii="宋体" w:hAnsi="宋体"/>
          <w:b/>
          <w:bCs/>
          <w:color w:val="000000" w:themeColor="text1"/>
          <w:szCs w:val="21"/>
        </w:rPr>
        <w:t xml:space="preserve">　</w:t>
      </w:r>
      <w:r w:rsidR="0000478E" w:rsidRPr="0000478E">
        <w:rPr>
          <w:rFonts w:ascii="宋体" w:hAnsi="宋体" w:hint="eastAsia"/>
          <w:bCs/>
          <w:color w:val="000000" w:themeColor="text1"/>
          <w:szCs w:val="21"/>
        </w:rPr>
        <w:t>管材应水平堆放在平整的支撑物或地面上，并应采取防止管口变形、防倒塌的保护措施。当直管采用梯形堆放或两侧加支撑保护的矩形堆放时，堆放高度不宜大于1.5m；当直管采用分层货架存放时，每层货架高度不宜大于1m，堆放总高度不宜大于3m</w:t>
      </w:r>
      <w:r>
        <w:rPr>
          <w:rFonts w:ascii="宋体" w:hAnsi="宋体" w:hint="eastAsia"/>
          <w:bCs/>
          <w:color w:val="000000" w:themeColor="text1"/>
          <w:szCs w:val="21"/>
        </w:rPr>
        <w:t>；</w:t>
      </w:r>
    </w:p>
    <w:p w14:paraId="7B91A379" w14:textId="77777777" w:rsidR="007D210E" w:rsidRDefault="003C5EDD">
      <w:pPr>
        <w:spacing w:line="360" w:lineRule="auto"/>
        <w:ind w:firstLineChars="200" w:firstLine="420"/>
        <w:textAlignment w:val="baseline"/>
        <w:rPr>
          <w:rFonts w:ascii="宋体" w:hAnsi="宋体"/>
          <w:bCs/>
          <w:color w:val="000000" w:themeColor="text1"/>
          <w:szCs w:val="21"/>
        </w:rPr>
      </w:pPr>
      <w:r w:rsidRPr="001730CB">
        <w:rPr>
          <w:rFonts w:ascii="宋体" w:hAnsi="宋体"/>
          <w:color w:val="000000" w:themeColor="text1"/>
          <w:szCs w:val="21"/>
        </w:rPr>
        <w:t>4</w:t>
      </w:r>
      <w:r>
        <w:rPr>
          <w:rFonts w:ascii="宋体" w:hAnsi="宋体"/>
          <w:bCs/>
          <w:color w:val="000000" w:themeColor="text1"/>
          <w:szCs w:val="21"/>
        </w:rPr>
        <w:t xml:space="preserve">　应按不同规格尺寸和不同类型分别存放，并应遵守先进先出的原则</w:t>
      </w:r>
      <w:r>
        <w:rPr>
          <w:rFonts w:ascii="宋体" w:hAnsi="宋体" w:hint="eastAsia"/>
          <w:bCs/>
          <w:color w:val="000000" w:themeColor="text1"/>
          <w:szCs w:val="21"/>
        </w:rPr>
        <w:t>；</w:t>
      </w:r>
    </w:p>
    <w:p w14:paraId="1D395B7C" w14:textId="434391AC" w:rsidR="007D210E" w:rsidRDefault="003C5EDD">
      <w:pPr>
        <w:spacing w:line="360" w:lineRule="auto"/>
        <w:ind w:firstLineChars="200" w:firstLine="420"/>
        <w:textAlignment w:val="baseline"/>
        <w:rPr>
          <w:rFonts w:ascii="宋体" w:hAnsi="宋体"/>
          <w:bCs/>
          <w:color w:val="000000" w:themeColor="text1"/>
          <w:szCs w:val="21"/>
        </w:rPr>
      </w:pPr>
      <w:r w:rsidRPr="001730CB">
        <w:rPr>
          <w:rFonts w:ascii="宋体" w:hAnsi="宋体"/>
          <w:color w:val="000000" w:themeColor="text1"/>
          <w:szCs w:val="21"/>
        </w:rPr>
        <w:t>5</w:t>
      </w:r>
      <w:r>
        <w:rPr>
          <w:rFonts w:ascii="宋体" w:hAnsi="宋体"/>
          <w:bCs/>
          <w:color w:val="000000" w:themeColor="text1"/>
          <w:szCs w:val="21"/>
        </w:rPr>
        <w:t xml:space="preserve">　管材不宜长期存放，</w:t>
      </w:r>
      <w:r>
        <w:rPr>
          <w:rFonts w:ascii="宋体" w:hAnsi="宋体" w:hint="eastAsia"/>
          <w:bCs/>
          <w:color w:val="000000" w:themeColor="text1"/>
          <w:szCs w:val="21"/>
        </w:rPr>
        <w:t>管材从生产到使用的存放时间不宜超过18个月</w:t>
      </w:r>
      <w:r w:rsidR="002029A8">
        <w:rPr>
          <w:rFonts w:ascii="宋体" w:hAnsi="宋体" w:hint="eastAsia"/>
          <w:bCs/>
          <w:color w:val="000000" w:themeColor="text1"/>
          <w:szCs w:val="21"/>
        </w:rPr>
        <w:t>，</w:t>
      </w:r>
      <w:r w:rsidR="002029A8" w:rsidRPr="002029A8">
        <w:rPr>
          <w:rFonts w:ascii="宋体" w:hAnsi="宋体" w:hint="eastAsia"/>
          <w:bCs/>
          <w:color w:val="000000" w:themeColor="text1"/>
          <w:szCs w:val="21"/>
        </w:rPr>
        <w:t>超过18个月应重新检验合格后方可使用。</w:t>
      </w:r>
    </w:p>
    <w:p w14:paraId="3C7767B5" w14:textId="50B75A08" w:rsidR="007D210E" w:rsidRDefault="003C5EDD">
      <w:pPr>
        <w:keepNext/>
        <w:widowControl/>
        <w:spacing w:before="240" w:after="240" w:line="360" w:lineRule="auto"/>
        <w:jc w:val="center"/>
        <w:outlineLvl w:val="1"/>
        <w:rPr>
          <w:rFonts w:ascii="黑体" w:eastAsia="黑体" w:hAnsi="黑体"/>
          <w:bCs/>
          <w:iCs/>
          <w:color w:val="000000" w:themeColor="text1"/>
          <w:kern w:val="0"/>
          <w:sz w:val="24"/>
        </w:rPr>
      </w:pPr>
      <w:bookmarkStart w:id="272" w:name="_Toc508376211"/>
      <w:bookmarkStart w:id="273" w:name="_Toc10726014"/>
      <w:bookmarkStart w:id="274" w:name="_Toc9934981"/>
      <w:bookmarkStart w:id="275" w:name="_Toc529880282"/>
      <w:bookmarkStart w:id="276" w:name="_Toc436727282"/>
      <w:bookmarkStart w:id="277" w:name="_Toc444094774"/>
      <w:bookmarkStart w:id="278" w:name="_Toc450903579"/>
      <w:bookmarkStart w:id="279" w:name="_Toc522646516"/>
      <w:bookmarkStart w:id="280" w:name="_Toc522606529"/>
      <w:bookmarkStart w:id="281" w:name="_Toc451173772"/>
      <w:bookmarkStart w:id="282" w:name="_Toc22290328"/>
      <w:bookmarkStart w:id="283" w:name="_Toc522606926"/>
      <w:bookmarkStart w:id="284" w:name="_Toc66978823"/>
      <w:bookmarkStart w:id="285" w:name="_Toc73638989"/>
      <w:bookmarkStart w:id="286" w:name="_Toc73639230"/>
      <w:bookmarkStart w:id="287" w:name="_Toc82693004"/>
      <w:r>
        <w:rPr>
          <w:rFonts w:ascii="黑体" w:eastAsia="黑体" w:hAnsi="黑体"/>
          <w:bCs/>
          <w:iCs/>
          <w:color w:val="000000" w:themeColor="text1"/>
          <w:kern w:val="0"/>
          <w:sz w:val="24"/>
        </w:rPr>
        <w:t>5.</w:t>
      </w:r>
      <w:r>
        <w:rPr>
          <w:rFonts w:ascii="黑体" w:eastAsia="黑体" w:hAnsi="黑体" w:hint="eastAsia"/>
          <w:bCs/>
          <w:iCs/>
          <w:color w:val="000000" w:themeColor="text1"/>
          <w:kern w:val="0"/>
          <w:sz w:val="24"/>
        </w:rPr>
        <w:t>3</w:t>
      </w:r>
      <w:r>
        <w:rPr>
          <w:rFonts w:ascii="黑体" w:eastAsia="黑体" w:hAnsi="黑体"/>
          <w:bCs/>
          <w:iCs/>
          <w:color w:val="000000" w:themeColor="text1"/>
          <w:kern w:val="0"/>
          <w:sz w:val="24"/>
        </w:rPr>
        <w:t xml:space="preserve">　沟槽开挖</w:t>
      </w:r>
      <w:bookmarkEnd w:id="272"/>
      <w:bookmarkEnd w:id="273"/>
      <w:bookmarkEnd w:id="274"/>
      <w:bookmarkEnd w:id="275"/>
      <w:bookmarkEnd w:id="276"/>
      <w:bookmarkEnd w:id="277"/>
      <w:bookmarkEnd w:id="278"/>
      <w:bookmarkEnd w:id="279"/>
      <w:bookmarkEnd w:id="280"/>
      <w:bookmarkEnd w:id="281"/>
      <w:bookmarkEnd w:id="282"/>
      <w:bookmarkEnd w:id="283"/>
      <w:bookmarkEnd w:id="284"/>
      <w:r w:rsidR="000B7101">
        <w:rPr>
          <w:rFonts w:ascii="黑体" w:eastAsia="黑体" w:hAnsi="黑体" w:hint="eastAsia"/>
          <w:bCs/>
          <w:iCs/>
          <w:color w:val="000000" w:themeColor="text1"/>
          <w:kern w:val="0"/>
          <w:sz w:val="24"/>
        </w:rPr>
        <w:t>与</w:t>
      </w:r>
      <w:r w:rsidR="000B7101">
        <w:rPr>
          <w:rFonts w:ascii="黑体" w:eastAsia="黑体" w:hAnsi="黑体"/>
          <w:bCs/>
          <w:iCs/>
          <w:color w:val="000000" w:themeColor="text1"/>
          <w:kern w:val="0"/>
          <w:sz w:val="24"/>
        </w:rPr>
        <w:t>地基处理</w:t>
      </w:r>
      <w:bookmarkEnd w:id="285"/>
      <w:bookmarkEnd w:id="286"/>
      <w:bookmarkEnd w:id="287"/>
    </w:p>
    <w:p w14:paraId="63FE8B50" w14:textId="77777777" w:rsidR="00390C4A" w:rsidRDefault="00390C4A" w:rsidP="00390C4A">
      <w:pPr>
        <w:spacing w:line="360" w:lineRule="auto"/>
        <w:textAlignment w:val="baseline"/>
        <w:rPr>
          <w:rFonts w:ascii="宋体" w:hAnsi="宋体"/>
          <w:bCs/>
          <w:color w:val="000000" w:themeColor="text1"/>
          <w:szCs w:val="21"/>
        </w:rPr>
      </w:pPr>
      <w:bookmarkStart w:id="288" w:name="_Toc522606531"/>
      <w:bookmarkStart w:id="289" w:name="_Toc522606928"/>
      <w:bookmarkStart w:id="290" w:name="_Toc508376213"/>
      <w:bookmarkStart w:id="291" w:name="_Toc436727284"/>
      <w:bookmarkStart w:id="292" w:name="_Toc450903581"/>
      <w:bookmarkStart w:id="293" w:name="_Toc451173774"/>
      <w:bookmarkStart w:id="294" w:name="_Toc522646518"/>
      <w:bookmarkStart w:id="295" w:name="_Toc444094776"/>
      <w:bookmarkStart w:id="296" w:name="_Toc9934983"/>
      <w:bookmarkStart w:id="297" w:name="_Toc529880284"/>
      <w:bookmarkStart w:id="298" w:name="_Toc10726016"/>
      <w:bookmarkStart w:id="299" w:name="_Toc22290330"/>
      <w:bookmarkStart w:id="300" w:name="_Toc66978827"/>
      <w:bookmarkStart w:id="301" w:name="_Toc73638990"/>
      <w:bookmarkStart w:id="302" w:name="_Toc73639231"/>
      <w:r>
        <w:rPr>
          <w:rFonts w:ascii="宋体" w:hAnsi="宋体"/>
          <w:b/>
          <w:bCs/>
          <w:color w:val="000000" w:themeColor="text1"/>
          <w:szCs w:val="21"/>
        </w:rPr>
        <w:t>5.</w:t>
      </w:r>
      <w:r>
        <w:rPr>
          <w:rFonts w:ascii="宋体" w:hAnsi="宋体" w:hint="eastAsia"/>
          <w:b/>
          <w:bCs/>
          <w:color w:val="000000" w:themeColor="text1"/>
          <w:szCs w:val="21"/>
        </w:rPr>
        <w:t>3</w:t>
      </w:r>
      <w:r>
        <w:rPr>
          <w:rFonts w:ascii="宋体" w:hAnsi="宋体"/>
          <w:b/>
          <w:bCs/>
          <w:color w:val="000000" w:themeColor="text1"/>
          <w:szCs w:val="21"/>
        </w:rPr>
        <w:t xml:space="preserve">.1　</w:t>
      </w:r>
      <w:r>
        <w:rPr>
          <w:rFonts w:ascii="宋体" w:hAnsi="宋体"/>
          <w:bCs/>
          <w:color w:val="000000" w:themeColor="text1"/>
          <w:szCs w:val="21"/>
        </w:rPr>
        <w:t>管道沟槽开挖方式和</w:t>
      </w:r>
      <w:r>
        <w:rPr>
          <w:rFonts w:ascii="宋体" w:hAnsi="宋体" w:hint="eastAsia"/>
          <w:bCs/>
          <w:color w:val="000000" w:themeColor="text1"/>
          <w:szCs w:val="21"/>
        </w:rPr>
        <w:t>沟槽形式</w:t>
      </w:r>
      <w:r>
        <w:rPr>
          <w:rFonts w:ascii="宋体" w:hAnsi="宋体"/>
          <w:bCs/>
          <w:color w:val="000000" w:themeColor="text1"/>
          <w:szCs w:val="21"/>
        </w:rPr>
        <w:t>应根据</w:t>
      </w:r>
      <w:r>
        <w:rPr>
          <w:rFonts w:ascii="宋体" w:hAnsi="宋体" w:hint="eastAsia"/>
          <w:bCs/>
          <w:color w:val="000000" w:themeColor="text1"/>
          <w:szCs w:val="21"/>
        </w:rPr>
        <w:t>施工</w:t>
      </w:r>
      <w:r>
        <w:rPr>
          <w:rFonts w:ascii="宋体" w:hAnsi="宋体"/>
          <w:bCs/>
          <w:color w:val="000000" w:themeColor="text1"/>
          <w:szCs w:val="21"/>
        </w:rPr>
        <w:t>现场环境、</w:t>
      </w:r>
      <w:r>
        <w:rPr>
          <w:rFonts w:ascii="宋体" w:hAnsi="宋体" w:hint="eastAsia"/>
          <w:bCs/>
          <w:color w:val="000000" w:themeColor="text1"/>
          <w:szCs w:val="21"/>
        </w:rPr>
        <w:t>槽深</w:t>
      </w:r>
      <w:r>
        <w:rPr>
          <w:rFonts w:ascii="宋体" w:hAnsi="宋体"/>
          <w:bCs/>
          <w:color w:val="000000" w:themeColor="text1"/>
          <w:szCs w:val="21"/>
        </w:rPr>
        <w:t>、地下水位、土质情况、</w:t>
      </w:r>
      <w:r>
        <w:rPr>
          <w:rFonts w:ascii="宋体" w:hAnsi="宋体" w:hint="eastAsia"/>
          <w:bCs/>
          <w:color w:val="000000" w:themeColor="text1"/>
          <w:szCs w:val="21"/>
        </w:rPr>
        <w:t>施工设备</w:t>
      </w:r>
      <w:r>
        <w:rPr>
          <w:rFonts w:ascii="宋体" w:hAnsi="宋体"/>
          <w:bCs/>
          <w:color w:val="000000" w:themeColor="text1"/>
          <w:szCs w:val="21"/>
        </w:rPr>
        <w:t>及季节影响等因素确定</w:t>
      </w:r>
      <w:r>
        <w:rPr>
          <w:rFonts w:ascii="宋体" w:hAnsi="宋体" w:hint="eastAsia"/>
          <w:bCs/>
          <w:color w:val="000000" w:themeColor="text1"/>
          <w:szCs w:val="21"/>
        </w:rPr>
        <w:t>。</w:t>
      </w:r>
      <w:r w:rsidRPr="00EE1A54">
        <w:rPr>
          <w:rFonts w:ascii="宋体" w:hAnsi="宋体" w:hint="eastAsia"/>
          <w:bCs/>
          <w:color w:val="000000" w:themeColor="text1"/>
          <w:szCs w:val="21"/>
        </w:rPr>
        <w:t>管道沟槽的开挖</w:t>
      </w:r>
      <w:r>
        <w:rPr>
          <w:rFonts w:ascii="宋体" w:hAnsi="宋体" w:hint="eastAsia"/>
          <w:bCs/>
          <w:color w:val="000000" w:themeColor="text1"/>
          <w:szCs w:val="21"/>
        </w:rPr>
        <w:t>应符合</w:t>
      </w:r>
      <w:r w:rsidRPr="00EE1A54">
        <w:rPr>
          <w:rFonts w:ascii="宋体" w:hAnsi="宋体" w:hint="eastAsia"/>
          <w:bCs/>
          <w:color w:val="000000" w:themeColor="text1"/>
          <w:szCs w:val="21"/>
        </w:rPr>
        <w:t>现行国家标准《给水排水管道工程施工及验收规范》GB 50268</w:t>
      </w:r>
      <w:r>
        <w:rPr>
          <w:rFonts w:ascii="宋体" w:hAnsi="宋体" w:hint="eastAsia"/>
          <w:bCs/>
          <w:color w:val="000000" w:themeColor="text1"/>
          <w:szCs w:val="21"/>
        </w:rPr>
        <w:t>的有关规定。</w:t>
      </w:r>
    </w:p>
    <w:p w14:paraId="373373A6" w14:textId="77777777" w:rsidR="00390C4A" w:rsidRDefault="00390C4A" w:rsidP="00390C4A">
      <w:pPr>
        <w:spacing w:line="360" w:lineRule="auto"/>
        <w:textAlignment w:val="baseline"/>
        <w:rPr>
          <w:rFonts w:ascii="宋体" w:hAnsi="宋体"/>
          <w:b/>
          <w:bCs/>
          <w:color w:val="000000" w:themeColor="text1"/>
          <w:szCs w:val="21"/>
        </w:rPr>
      </w:pPr>
      <w:r w:rsidRPr="00F01AFD">
        <w:rPr>
          <w:rFonts w:ascii="宋体" w:hAnsi="宋体"/>
          <w:b/>
          <w:bCs/>
          <w:color w:val="000000" w:themeColor="text1"/>
          <w:szCs w:val="21"/>
        </w:rPr>
        <w:t xml:space="preserve">5.3.2　</w:t>
      </w:r>
      <w:r w:rsidRPr="00D76080">
        <w:rPr>
          <w:rFonts w:ascii="宋体" w:hAnsi="宋体" w:hint="eastAsia"/>
          <w:bCs/>
          <w:color w:val="000000" w:themeColor="text1"/>
          <w:szCs w:val="21"/>
        </w:rPr>
        <w:t>放坡</w:t>
      </w:r>
      <w:r w:rsidRPr="00F01AFD">
        <w:rPr>
          <w:rFonts w:ascii="宋体" w:hAnsi="宋体"/>
          <w:bCs/>
          <w:color w:val="000000" w:themeColor="text1"/>
          <w:szCs w:val="21"/>
        </w:rPr>
        <w:t>开挖</w:t>
      </w:r>
      <w:r w:rsidRPr="00D76080">
        <w:rPr>
          <w:rFonts w:ascii="宋体" w:hAnsi="宋体" w:hint="eastAsia"/>
          <w:bCs/>
          <w:color w:val="000000" w:themeColor="text1"/>
          <w:szCs w:val="21"/>
        </w:rPr>
        <w:t>的</w:t>
      </w:r>
      <w:r w:rsidRPr="00F01AFD">
        <w:rPr>
          <w:rFonts w:ascii="宋体" w:hAnsi="宋体"/>
          <w:bCs/>
          <w:color w:val="000000" w:themeColor="text1"/>
          <w:szCs w:val="21"/>
        </w:rPr>
        <w:t>边坡坡度</w:t>
      </w:r>
      <w:r w:rsidRPr="00D76080">
        <w:rPr>
          <w:rFonts w:ascii="宋体" w:hAnsi="宋体" w:hint="eastAsia"/>
          <w:bCs/>
          <w:color w:val="000000" w:themeColor="text1"/>
          <w:szCs w:val="21"/>
        </w:rPr>
        <w:t>应经计算确定、</w:t>
      </w:r>
      <w:r w:rsidRPr="00F01AFD">
        <w:rPr>
          <w:rFonts w:ascii="宋体" w:hAnsi="宋体" w:hint="eastAsia"/>
          <w:bCs/>
          <w:color w:val="000000" w:themeColor="text1"/>
          <w:szCs w:val="21"/>
        </w:rPr>
        <w:t>边坡支护应</w:t>
      </w:r>
      <w:r w:rsidRPr="00D76080">
        <w:rPr>
          <w:rFonts w:ascii="宋体" w:hAnsi="宋体" w:hint="eastAsia"/>
          <w:bCs/>
          <w:color w:val="000000" w:themeColor="text1"/>
          <w:szCs w:val="21"/>
        </w:rPr>
        <w:t>按专门的基坑支护设计</w:t>
      </w:r>
      <w:r w:rsidRPr="00F01AFD">
        <w:rPr>
          <w:rFonts w:ascii="宋体" w:hAnsi="宋体" w:hint="eastAsia"/>
          <w:bCs/>
          <w:color w:val="000000" w:themeColor="text1"/>
          <w:szCs w:val="21"/>
        </w:rPr>
        <w:t>施工。</w:t>
      </w:r>
      <w:r w:rsidRPr="00D76080">
        <w:rPr>
          <w:rFonts w:ascii="宋体" w:hAnsi="宋体" w:hint="eastAsia"/>
          <w:bCs/>
          <w:color w:val="000000" w:themeColor="text1"/>
          <w:szCs w:val="21"/>
        </w:rPr>
        <w:t>并应符合现行</w:t>
      </w:r>
      <w:r w:rsidRPr="00F01AFD">
        <w:rPr>
          <w:rFonts w:ascii="宋体" w:hAnsi="宋体" w:hint="eastAsia"/>
          <w:bCs/>
          <w:color w:val="000000" w:themeColor="text1"/>
          <w:szCs w:val="21"/>
        </w:rPr>
        <w:t>国家标准《建筑边坡工程技术规范》</w:t>
      </w:r>
      <w:r w:rsidRPr="00F01AFD">
        <w:rPr>
          <w:rFonts w:ascii="宋体" w:hAnsi="宋体"/>
          <w:bCs/>
          <w:color w:val="000000" w:themeColor="text1"/>
          <w:szCs w:val="21"/>
        </w:rPr>
        <w:t>GB 50330和</w:t>
      </w:r>
      <w:r w:rsidRPr="00D76080">
        <w:rPr>
          <w:rFonts w:ascii="宋体" w:hAnsi="宋体" w:hint="eastAsia"/>
          <w:bCs/>
          <w:color w:val="000000" w:themeColor="text1"/>
          <w:szCs w:val="21"/>
        </w:rPr>
        <w:t>行业标准</w:t>
      </w:r>
      <w:r w:rsidRPr="00F01AFD">
        <w:rPr>
          <w:rFonts w:ascii="宋体" w:hAnsi="宋体"/>
          <w:bCs/>
          <w:color w:val="000000" w:themeColor="text1"/>
          <w:szCs w:val="21"/>
        </w:rPr>
        <w:t>《建筑基坑支护技术规程》JGJ 120的有关规定。</w:t>
      </w:r>
    </w:p>
    <w:p w14:paraId="4BE87D3F" w14:textId="77777777" w:rsidR="00390C4A" w:rsidRDefault="00390C4A" w:rsidP="00390C4A">
      <w:pPr>
        <w:spacing w:line="360" w:lineRule="auto"/>
        <w:textAlignment w:val="baseline"/>
        <w:rPr>
          <w:rFonts w:ascii="宋体" w:hAnsi="宋体"/>
          <w:bCs/>
          <w:color w:val="000000" w:themeColor="text1"/>
          <w:szCs w:val="21"/>
        </w:rPr>
      </w:pPr>
      <w:r>
        <w:rPr>
          <w:rFonts w:ascii="宋体" w:hAnsi="宋体"/>
          <w:b/>
          <w:bCs/>
          <w:color w:val="000000" w:themeColor="text1"/>
          <w:szCs w:val="21"/>
        </w:rPr>
        <w:t>5.</w:t>
      </w:r>
      <w:r>
        <w:rPr>
          <w:rFonts w:ascii="宋体" w:hAnsi="宋体" w:hint="eastAsia"/>
          <w:b/>
          <w:bCs/>
          <w:color w:val="000000" w:themeColor="text1"/>
          <w:szCs w:val="21"/>
        </w:rPr>
        <w:t>3</w:t>
      </w:r>
      <w:r>
        <w:rPr>
          <w:rFonts w:ascii="宋体" w:hAnsi="宋体"/>
          <w:b/>
          <w:bCs/>
          <w:color w:val="000000" w:themeColor="text1"/>
          <w:szCs w:val="21"/>
        </w:rPr>
        <w:t xml:space="preserve">.3　</w:t>
      </w:r>
      <w:r>
        <w:rPr>
          <w:rFonts w:ascii="宋体" w:hAnsi="宋体" w:hint="eastAsia"/>
          <w:bCs/>
          <w:color w:val="000000" w:themeColor="text1"/>
          <w:szCs w:val="21"/>
        </w:rPr>
        <w:t>管道沟槽侧向的堆土位置距槽口边缘不宜小于1.Om，且堆土高度不宜超过1.5m。</w:t>
      </w:r>
    </w:p>
    <w:p w14:paraId="3119C0D7" w14:textId="77777777" w:rsidR="00390C4A" w:rsidRDefault="00390C4A" w:rsidP="00390C4A">
      <w:pPr>
        <w:spacing w:line="360" w:lineRule="auto"/>
        <w:textAlignment w:val="baseline"/>
        <w:rPr>
          <w:rFonts w:ascii="宋体" w:hAnsi="宋体"/>
          <w:bCs/>
          <w:color w:val="000000" w:themeColor="text1"/>
          <w:szCs w:val="21"/>
        </w:rPr>
      </w:pPr>
      <w:r>
        <w:rPr>
          <w:rFonts w:ascii="宋体" w:hAnsi="宋体"/>
          <w:b/>
          <w:bCs/>
          <w:color w:val="000000" w:themeColor="text1"/>
          <w:szCs w:val="21"/>
        </w:rPr>
        <w:t>5.</w:t>
      </w:r>
      <w:r>
        <w:rPr>
          <w:rFonts w:ascii="宋体" w:hAnsi="宋体" w:hint="eastAsia"/>
          <w:b/>
          <w:bCs/>
          <w:color w:val="000000" w:themeColor="text1"/>
          <w:szCs w:val="21"/>
        </w:rPr>
        <w:t>3</w:t>
      </w:r>
      <w:r>
        <w:rPr>
          <w:rFonts w:ascii="宋体" w:hAnsi="宋体"/>
          <w:b/>
          <w:bCs/>
          <w:color w:val="000000" w:themeColor="text1"/>
          <w:szCs w:val="21"/>
        </w:rPr>
        <w:t xml:space="preserve">.4　</w:t>
      </w:r>
      <w:r>
        <w:rPr>
          <w:rFonts w:ascii="宋体" w:hAnsi="宋体"/>
          <w:bCs/>
          <w:color w:val="000000" w:themeColor="text1"/>
          <w:szCs w:val="21"/>
        </w:rPr>
        <w:t>管道</w:t>
      </w:r>
      <w:r>
        <w:rPr>
          <w:rFonts w:ascii="宋体" w:hAnsi="宋体" w:hint="eastAsia"/>
          <w:bCs/>
          <w:color w:val="000000" w:themeColor="text1"/>
          <w:szCs w:val="21"/>
        </w:rPr>
        <w:t>沟槽底部</w:t>
      </w:r>
      <w:r>
        <w:rPr>
          <w:rFonts w:ascii="宋体" w:hAnsi="宋体"/>
          <w:bCs/>
          <w:color w:val="000000" w:themeColor="text1"/>
          <w:szCs w:val="21"/>
        </w:rPr>
        <w:t>的开挖宽度应根据管径大小、埋设深度、管道两侧回填材料、夯实方法、沟槽支护及施工工艺等条件确定。当设计无要求时</w:t>
      </w:r>
      <w:r>
        <w:rPr>
          <w:rFonts w:ascii="宋体" w:hAnsi="宋体" w:hint="eastAsia"/>
          <w:bCs/>
          <w:color w:val="000000" w:themeColor="text1"/>
          <w:szCs w:val="21"/>
        </w:rPr>
        <w:t>，应符合</w:t>
      </w:r>
      <w:r>
        <w:rPr>
          <w:rFonts w:ascii="宋体" w:hAnsi="宋体"/>
          <w:bCs/>
          <w:color w:val="000000" w:themeColor="text1"/>
          <w:szCs w:val="21"/>
        </w:rPr>
        <w:t>下</w:t>
      </w:r>
      <w:r>
        <w:rPr>
          <w:rFonts w:ascii="宋体" w:hAnsi="宋体" w:hint="eastAsia"/>
          <w:bCs/>
          <w:color w:val="000000" w:themeColor="text1"/>
          <w:szCs w:val="21"/>
        </w:rPr>
        <w:t>列</w:t>
      </w:r>
      <w:r>
        <w:rPr>
          <w:rFonts w:ascii="宋体" w:hAnsi="宋体"/>
          <w:bCs/>
          <w:color w:val="000000" w:themeColor="text1"/>
          <w:szCs w:val="21"/>
        </w:rPr>
        <w:t>规定</w:t>
      </w:r>
      <w:r>
        <w:rPr>
          <w:rFonts w:ascii="宋体" w:hAnsi="宋体" w:hint="eastAsia"/>
          <w:bCs/>
          <w:color w:val="000000" w:themeColor="text1"/>
          <w:szCs w:val="21"/>
        </w:rPr>
        <w:t>：</w:t>
      </w:r>
    </w:p>
    <w:p w14:paraId="4407C19C" w14:textId="77777777" w:rsidR="00390C4A" w:rsidRDefault="00390C4A" w:rsidP="00390C4A">
      <w:pPr>
        <w:spacing w:line="360" w:lineRule="auto"/>
        <w:ind w:firstLineChars="200" w:firstLine="420"/>
        <w:textAlignment w:val="baseline"/>
        <w:rPr>
          <w:rFonts w:ascii="宋体" w:hAnsi="宋体"/>
          <w:bCs/>
          <w:color w:val="000000" w:themeColor="text1"/>
          <w:szCs w:val="21"/>
        </w:rPr>
      </w:pPr>
      <w:r w:rsidRPr="001730CB">
        <w:rPr>
          <w:rFonts w:ascii="宋体" w:hAnsi="宋体" w:hint="eastAsia"/>
          <w:color w:val="000000" w:themeColor="text1"/>
          <w:szCs w:val="21"/>
        </w:rPr>
        <w:t>1</w:t>
      </w:r>
      <w:r>
        <w:rPr>
          <w:rFonts w:ascii="宋体" w:hAnsi="宋体" w:hint="eastAsia"/>
          <w:bCs/>
          <w:color w:val="000000" w:themeColor="text1"/>
          <w:szCs w:val="21"/>
        </w:rPr>
        <w:t xml:space="preserve">　单管敷设时，</w:t>
      </w:r>
      <w:r>
        <w:rPr>
          <w:rFonts w:ascii="宋体" w:hAnsi="宋体"/>
          <w:bCs/>
          <w:color w:val="000000" w:themeColor="text1"/>
          <w:szCs w:val="21"/>
        </w:rPr>
        <w:t>沟槽底部的开挖宽度可按下式计算</w:t>
      </w:r>
      <w:r>
        <w:rPr>
          <w:rFonts w:ascii="宋体" w:hAnsi="宋体" w:hint="eastAsia"/>
          <w:bCs/>
          <w:color w:val="000000" w:themeColor="text1"/>
          <w:szCs w:val="21"/>
        </w:rPr>
        <w:t>：</w:t>
      </w:r>
    </w:p>
    <w:p w14:paraId="789B5EC7" w14:textId="0764E94F" w:rsidR="00390C4A" w:rsidRDefault="00390C4A" w:rsidP="00390C4A">
      <w:pPr>
        <w:spacing w:line="360" w:lineRule="auto"/>
        <w:jc w:val="right"/>
        <w:textAlignment w:val="baseline"/>
        <w:rPr>
          <w:rFonts w:ascii="宋体" w:hAnsi="宋体"/>
          <w:bCs/>
          <w:color w:val="000000" w:themeColor="text1"/>
          <w:szCs w:val="21"/>
        </w:rPr>
      </w:pPr>
      <w:r>
        <w:rPr>
          <w:rFonts w:ascii="宋体" w:hAnsi="宋体"/>
          <w:bCs/>
          <w:i/>
          <w:color w:val="000000" w:themeColor="text1"/>
          <w:szCs w:val="21"/>
        </w:rPr>
        <w:t>B</w:t>
      </w:r>
      <w:r>
        <w:rPr>
          <w:rFonts w:ascii="宋体" w:hAnsi="宋体"/>
          <w:bCs/>
          <w:color w:val="000000" w:themeColor="text1"/>
          <w:szCs w:val="21"/>
        </w:rPr>
        <w:t>=</w:t>
      </w:r>
      <w:r>
        <w:rPr>
          <w:rFonts w:ascii="宋体" w:hAnsi="宋体"/>
          <w:bCs/>
          <w:i/>
          <w:color w:val="000000" w:themeColor="text1"/>
          <w:szCs w:val="21"/>
        </w:rPr>
        <w:t>D</w:t>
      </w:r>
      <w:r>
        <w:rPr>
          <w:rFonts w:ascii="宋体" w:hAnsi="宋体"/>
          <w:bCs/>
          <w:color w:val="000000" w:themeColor="text1"/>
          <w:szCs w:val="21"/>
          <w:vertAlign w:val="subscript"/>
        </w:rPr>
        <w:t>1</w:t>
      </w:r>
      <w:r>
        <w:rPr>
          <w:rFonts w:ascii="宋体" w:hAnsi="宋体" w:hint="eastAsia"/>
          <w:bCs/>
          <w:color w:val="000000" w:themeColor="text1"/>
          <w:szCs w:val="21"/>
        </w:rPr>
        <w:t>＋</w:t>
      </w:r>
      <w:r>
        <w:rPr>
          <w:rFonts w:ascii="宋体" w:hAnsi="宋体"/>
          <w:bCs/>
          <w:color w:val="000000" w:themeColor="text1"/>
          <w:szCs w:val="21"/>
        </w:rPr>
        <w:t>2(</w:t>
      </w:r>
      <w:r>
        <w:rPr>
          <w:rFonts w:ascii="宋体" w:hAnsi="宋体"/>
          <w:bCs/>
          <w:i/>
          <w:color w:val="000000" w:themeColor="text1"/>
          <w:szCs w:val="21"/>
        </w:rPr>
        <w:t>b</w:t>
      </w:r>
      <w:r>
        <w:rPr>
          <w:rFonts w:ascii="宋体" w:hAnsi="宋体"/>
          <w:bCs/>
          <w:color w:val="000000" w:themeColor="text1"/>
          <w:szCs w:val="21"/>
          <w:vertAlign w:val="subscript"/>
        </w:rPr>
        <w:t>1</w:t>
      </w:r>
      <w:r>
        <w:rPr>
          <w:rFonts w:ascii="宋体" w:hAnsi="宋体" w:hint="eastAsia"/>
          <w:bCs/>
          <w:color w:val="000000" w:themeColor="text1"/>
          <w:szCs w:val="21"/>
        </w:rPr>
        <w:t>＋</w:t>
      </w:r>
      <w:r>
        <w:rPr>
          <w:rFonts w:ascii="宋体" w:hAnsi="宋体"/>
          <w:bCs/>
          <w:i/>
          <w:color w:val="000000" w:themeColor="text1"/>
          <w:szCs w:val="21"/>
        </w:rPr>
        <w:t>b</w:t>
      </w:r>
      <w:r>
        <w:rPr>
          <w:rFonts w:ascii="宋体" w:hAnsi="宋体"/>
          <w:bCs/>
          <w:color w:val="000000" w:themeColor="text1"/>
          <w:szCs w:val="21"/>
          <w:vertAlign w:val="subscript"/>
        </w:rPr>
        <w:t>2</w:t>
      </w:r>
      <w:r>
        <w:rPr>
          <w:rFonts w:ascii="宋体" w:hAnsi="宋体"/>
          <w:bCs/>
          <w:color w:val="000000" w:themeColor="text1"/>
          <w:szCs w:val="21"/>
        </w:rPr>
        <w:t xml:space="preserve">)　　　　　　　　　　　　　</w:t>
      </w:r>
      <w:r>
        <w:rPr>
          <w:rFonts w:ascii="宋体" w:hAnsi="宋体"/>
          <w:color w:val="000000" w:themeColor="text1"/>
          <w:szCs w:val="21"/>
        </w:rPr>
        <w:t>（</w:t>
      </w:r>
      <w:r>
        <w:rPr>
          <w:rFonts w:ascii="宋体" w:hAnsi="宋体"/>
          <w:bCs/>
          <w:color w:val="000000" w:themeColor="text1"/>
          <w:szCs w:val="21"/>
        </w:rPr>
        <w:t>5.3.</w:t>
      </w:r>
      <w:r>
        <w:rPr>
          <w:rFonts w:ascii="宋体" w:hAnsi="宋体" w:hint="eastAsia"/>
          <w:bCs/>
          <w:color w:val="000000" w:themeColor="text1"/>
          <w:szCs w:val="21"/>
        </w:rPr>
        <w:t>4-1</w:t>
      </w:r>
      <w:r>
        <w:rPr>
          <w:rFonts w:ascii="宋体" w:hAnsi="宋体"/>
          <w:color w:val="000000" w:themeColor="text1"/>
          <w:szCs w:val="21"/>
        </w:rPr>
        <w:t>）</w:t>
      </w:r>
    </w:p>
    <w:p w14:paraId="7B8FE1B7" w14:textId="77777777" w:rsidR="00390C4A" w:rsidRDefault="00390C4A" w:rsidP="00390C4A">
      <w:pPr>
        <w:spacing w:line="360" w:lineRule="auto"/>
        <w:textAlignment w:val="baseline"/>
        <w:rPr>
          <w:rFonts w:ascii="宋体" w:hAnsi="宋体"/>
          <w:bCs/>
          <w:color w:val="000000" w:themeColor="text1"/>
          <w:szCs w:val="21"/>
        </w:rPr>
      </w:pPr>
      <w:r>
        <w:rPr>
          <w:rFonts w:ascii="宋体" w:hAnsi="宋体"/>
          <w:bCs/>
          <w:color w:val="000000" w:themeColor="text1"/>
          <w:szCs w:val="21"/>
        </w:rPr>
        <w:t xml:space="preserve">式中：　</w:t>
      </w:r>
      <w:r>
        <w:rPr>
          <w:rFonts w:ascii="宋体" w:hAnsi="宋体"/>
          <w:bCs/>
          <w:i/>
          <w:color w:val="000000" w:themeColor="text1"/>
          <w:szCs w:val="21"/>
        </w:rPr>
        <w:t>B</w:t>
      </w:r>
      <w:r>
        <w:rPr>
          <w:rFonts w:ascii="宋体" w:hAnsi="宋体"/>
          <w:bCs/>
          <w:color w:val="000000" w:themeColor="text1"/>
          <w:szCs w:val="21"/>
        </w:rPr>
        <w:t>——管道沟槽底部开挖宽度（mm）；</w:t>
      </w:r>
    </w:p>
    <w:p w14:paraId="59D31933" w14:textId="77777777" w:rsidR="00390C4A" w:rsidRDefault="00390C4A" w:rsidP="00390C4A">
      <w:pPr>
        <w:spacing w:line="360" w:lineRule="auto"/>
        <w:ind w:firstLineChars="400" w:firstLine="840"/>
        <w:textAlignment w:val="baseline"/>
        <w:rPr>
          <w:rFonts w:ascii="宋体" w:hAnsi="宋体"/>
          <w:bCs/>
          <w:color w:val="000000" w:themeColor="text1"/>
          <w:szCs w:val="21"/>
        </w:rPr>
      </w:pPr>
      <w:r>
        <w:rPr>
          <w:rFonts w:ascii="宋体" w:hAnsi="宋体"/>
          <w:bCs/>
          <w:i/>
          <w:color w:val="000000" w:themeColor="text1"/>
          <w:szCs w:val="21"/>
        </w:rPr>
        <w:t>D</w:t>
      </w:r>
      <w:r>
        <w:rPr>
          <w:rFonts w:ascii="宋体" w:hAnsi="宋体"/>
          <w:bCs/>
          <w:color w:val="000000" w:themeColor="text1"/>
          <w:szCs w:val="21"/>
          <w:vertAlign w:val="subscript"/>
        </w:rPr>
        <w:t>1</w:t>
      </w:r>
      <w:r>
        <w:rPr>
          <w:rFonts w:ascii="宋体" w:hAnsi="宋体"/>
          <w:bCs/>
          <w:color w:val="000000" w:themeColor="text1"/>
          <w:szCs w:val="21"/>
        </w:rPr>
        <w:t>——管道外径（mm）；</w:t>
      </w:r>
    </w:p>
    <w:p w14:paraId="127A8CC7" w14:textId="77777777" w:rsidR="00390C4A" w:rsidRDefault="00390C4A" w:rsidP="00390C4A">
      <w:pPr>
        <w:spacing w:line="360" w:lineRule="auto"/>
        <w:ind w:leftChars="273" w:left="573" w:firstLineChars="150" w:firstLine="315"/>
        <w:textAlignment w:val="baseline"/>
        <w:rPr>
          <w:rFonts w:ascii="宋体" w:hAnsi="宋体"/>
          <w:bCs/>
          <w:color w:val="000000" w:themeColor="text1"/>
          <w:szCs w:val="21"/>
        </w:rPr>
      </w:pPr>
      <w:r>
        <w:rPr>
          <w:rFonts w:ascii="宋体" w:hAnsi="宋体"/>
          <w:bCs/>
          <w:i/>
          <w:color w:val="000000" w:themeColor="text1"/>
          <w:szCs w:val="21"/>
        </w:rPr>
        <w:t>b</w:t>
      </w:r>
      <w:r>
        <w:rPr>
          <w:rFonts w:ascii="宋体" w:hAnsi="宋体"/>
          <w:bCs/>
          <w:color w:val="000000" w:themeColor="text1"/>
          <w:szCs w:val="21"/>
          <w:vertAlign w:val="subscript"/>
        </w:rPr>
        <w:t>1</w:t>
      </w:r>
      <w:r>
        <w:rPr>
          <w:rFonts w:ascii="宋体" w:hAnsi="宋体"/>
          <w:bCs/>
          <w:color w:val="000000" w:themeColor="text1"/>
          <w:szCs w:val="21"/>
        </w:rPr>
        <w:t>——管道一侧工作面宽度（mm）</w:t>
      </w:r>
      <w:r>
        <w:rPr>
          <w:rFonts w:ascii="宋体" w:hAnsi="宋体" w:hint="eastAsia"/>
          <w:bCs/>
          <w:color w:val="000000" w:themeColor="text1"/>
          <w:szCs w:val="21"/>
        </w:rPr>
        <w:t>，</w:t>
      </w:r>
      <w:r>
        <w:rPr>
          <w:rFonts w:ascii="宋体" w:hAnsi="宋体"/>
          <w:bCs/>
          <w:color w:val="000000" w:themeColor="text1"/>
          <w:szCs w:val="21"/>
        </w:rPr>
        <w:t>可取</w:t>
      </w:r>
      <w:r>
        <w:rPr>
          <w:rFonts w:ascii="宋体" w:hAnsi="宋体" w:hint="eastAsia"/>
          <w:bCs/>
          <w:color w:val="000000" w:themeColor="text1"/>
          <w:szCs w:val="21"/>
        </w:rPr>
        <w:t>20</w:t>
      </w:r>
      <w:r>
        <w:rPr>
          <w:rFonts w:ascii="宋体" w:hAnsi="宋体"/>
          <w:bCs/>
          <w:color w:val="000000" w:themeColor="text1"/>
          <w:szCs w:val="21"/>
        </w:rPr>
        <w:t>0mm</w:t>
      </w:r>
      <w:r>
        <w:rPr>
          <w:rFonts w:ascii="宋体" w:hAnsi="宋体"/>
          <w:color w:val="000000" w:themeColor="text1"/>
          <w:szCs w:val="21"/>
        </w:rPr>
        <w:t>～</w:t>
      </w:r>
      <w:r>
        <w:rPr>
          <w:rFonts w:ascii="宋体" w:hAnsi="宋体"/>
          <w:bCs/>
          <w:color w:val="000000" w:themeColor="text1"/>
          <w:szCs w:val="21"/>
        </w:rPr>
        <w:t>300mm</w:t>
      </w:r>
      <w:r>
        <w:rPr>
          <w:rFonts w:ascii="宋体" w:hAnsi="宋体" w:hint="eastAsia"/>
          <w:bCs/>
          <w:color w:val="000000" w:themeColor="text1"/>
          <w:szCs w:val="21"/>
        </w:rPr>
        <w:t>。</w:t>
      </w:r>
      <w:r>
        <w:rPr>
          <w:rFonts w:ascii="宋体" w:hAnsi="宋体"/>
          <w:bCs/>
          <w:color w:val="000000" w:themeColor="text1"/>
          <w:szCs w:val="21"/>
        </w:rPr>
        <w:t>当沟槽底需设排水沟时，</w:t>
      </w:r>
      <w:r>
        <w:rPr>
          <w:rFonts w:ascii="宋体" w:hAnsi="宋体"/>
          <w:bCs/>
          <w:i/>
          <w:color w:val="000000" w:themeColor="text1"/>
          <w:szCs w:val="21"/>
        </w:rPr>
        <w:t>b</w:t>
      </w:r>
      <w:r>
        <w:rPr>
          <w:rFonts w:ascii="宋体" w:hAnsi="宋体"/>
          <w:bCs/>
          <w:i/>
          <w:color w:val="000000" w:themeColor="text1"/>
          <w:szCs w:val="21"/>
          <w:vertAlign w:val="subscript"/>
        </w:rPr>
        <w:t>1</w:t>
      </w:r>
      <w:r>
        <w:rPr>
          <w:rFonts w:ascii="宋体" w:hAnsi="宋体"/>
          <w:bCs/>
          <w:color w:val="000000" w:themeColor="text1"/>
          <w:szCs w:val="21"/>
        </w:rPr>
        <w:t>可按排水沟要求相应增加；</w:t>
      </w:r>
    </w:p>
    <w:p w14:paraId="02775A34" w14:textId="77777777" w:rsidR="00390C4A" w:rsidRDefault="00390C4A" w:rsidP="00390C4A">
      <w:pPr>
        <w:spacing w:line="360" w:lineRule="auto"/>
        <w:ind w:firstLineChars="400" w:firstLine="840"/>
        <w:textAlignment w:val="baseline"/>
        <w:rPr>
          <w:rFonts w:ascii="宋体" w:hAnsi="宋体"/>
          <w:bCs/>
          <w:color w:val="000000" w:themeColor="text1"/>
          <w:szCs w:val="21"/>
        </w:rPr>
      </w:pPr>
      <w:r>
        <w:rPr>
          <w:rFonts w:ascii="宋体" w:hAnsi="宋体"/>
          <w:bCs/>
          <w:i/>
          <w:color w:val="000000" w:themeColor="text1"/>
          <w:szCs w:val="21"/>
        </w:rPr>
        <w:t>b</w:t>
      </w:r>
      <w:r>
        <w:rPr>
          <w:rFonts w:ascii="宋体" w:hAnsi="宋体"/>
          <w:bCs/>
          <w:color w:val="000000" w:themeColor="text1"/>
          <w:szCs w:val="21"/>
          <w:vertAlign w:val="subscript"/>
        </w:rPr>
        <w:t>2</w:t>
      </w:r>
      <w:r>
        <w:rPr>
          <w:rFonts w:ascii="宋体" w:hAnsi="宋体"/>
          <w:bCs/>
          <w:color w:val="000000" w:themeColor="text1"/>
          <w:szCs w:val="21"/>
        </w:rPr>
        <w:t>——</w:t>
      </w:r>
      <w:r>
        <w:rPr>
          <w:rFonts w:ascii="宋体" w:hAnsi="宋体" w:hint="eastAsia"/>
          <w:bCs/>
          <w:color w:val="000000" w:themeColor="text1"/>
          <w:szCs w:val="21"/>
        </w:rPr>
        <w:t>有支撑</w:t>
      </w:r>
      <w:r>
        <w:rPr>
          <w:rFonts w:ascii="宋体" w:hAnsi="宋体"/>
          <w:bCs/>
          <w:color w:val="000000" w:themeColor="text1"/>
          <w:szCs w:val="21"/>
        </w:rPr>
        <w:t>要求时，管道一侧支撑厚度（mm）</w:t>
      </w:r>
      <w:r>
        <w:rPr>
          <w:rFonts w:ascii="宋体" w:hAnsi="宋体" w:hint="eastAsia"/>
          <w:bCs/>
          <w:color w:val="000000" w:themeColor="text1"/>
          <w:szCs w:val="21"/>
        </w:rPr>
        <w:t>，</w:t>
      </w:r>
      <w:r>
        <w:rPr>
          <w:rFonts w:ascii="宋体" w:hAnsi="宋体"/>
          <w:bCs/>
          <w:color w:val="000000" w:themeColor="text1"/>
          <w:szCs w:val="21"/>
        </w:rPr>
        <w:t>可取150mm</w:t>
      </w:r>
      <w:r>
        <w:rPr>
          <w:rFonts w:ascii="宋体" w:hAnsi="宋体"/>
          <w:color w:val="000000" w:themeColor="text1"/>
          <w:szCs w:val="21"/>
        </w:rPr>
        <w:t>～</w:t>
      </w:r>
      <w:r>
        <w:rPr>
          <w:rFonts w:ascii="宋体" w:hAnsi="宋体"/>
          <w:bCs/>
          <w:color w:val="000000" w:themeColor="text1"/>
          <w:szCs w:val="21"/>
        </w:rPr>
        <w:t>200mm。</w:t>
      </w:r>
    </w:p>
    <w:p w14:paraId="37CC414D" w14:textId="77777777" w:rsidR="00390C4A" w:rsidRDefault="00390C4A" w:rsidP="00390C4A">
      <w:pPr>
        <w:spacing w:line="360" w:lineRule="auto"/>
        <w:ind w:firstLineChars="200" w:firstLine="420"/>
        <w:textAlignment w:val="baseline"/>
        <w:rPr>
          <w:rFonts w:ascii="宋体" w:hAnsi="宋体"/>
          <w:bCs/>
          <w:color w:val="000000" w:themeColor="text1"/>
          <w:szCs w:val="21"/>
        </w:rPr>
      </w:pPr>
      <w:r w:rsidRPr="001730CB">
        <w:rPr>
          <w:rFonts w:ascii="宋体" w:hAnsi="宋体" w:hint="eastAsia"/>
          <w:color w:val="000000" w:themeColor="text1"/>
          <w:szCs w:val="21"/>
        </w:rPr>
        <w:t>2</w:t>
      </w:r>
      <w:r>
        <w:rPr>
          <w:rFonts w:ascii="宋体" w:hAnsi="宋体" w:hint="eastAsia"/>
          <w:b/>
          <w:bCs/>
          <w:color w:val="000000" w:themeColor="text1"/>
          <w:szCs w:val="21"/>
        </w:rPr>
        <w:t xml:space="preserve">　</w:t>
      </w:r>
      <w:r w:rsidRPr="00CA6442">
        <w:rPr>
          <w:rFonts w:ascii="宋体" w:hAnsi="宋体" w:hint="eastAsia"/>
          <w:bCs/>
          <w:color w:val="000000" w:themeColor="text1"/>
          <w:szCs w:val="21"/>
        </w:rPr>
        <w:t>双管</w:t>
      </w:r>
      <w:r>
        <w:rPr>
          <w:rFonts w:ascii="宋体" w:hAnsi="宋体"/>
          <w:bCs/>
          <w:color w:val="000000" w:themeColor="text1"/>
          <w:szCs w:val="21"/>
        </w:rPr>
        <w:t>同槽</w:t>
      </w:r>
      <w:r>
        <w:rPr>
          <w:rFonts w:ascii="宋体" w:hAnsi="宋体" w:hint="eastAsia"/>
          <w:bCs/>
          <w:color w:val="000000" w:themeColor="text1"/>
          <w:szCs w:val="21"/>
        </w:rPr>
        <w:t>敷设时，</w:t>
      </w:r>
      <w:r>
        <w:rPr>
          <w:rFonts w:ascii="宋体" w:hAnsi="宋体"/>
          <w:bCs/>
          <w:color w:val="000000" w:themeColor="text1"/>
          <w:szCs w:val="21"/>
        </w:rPr>
        <w:t>沟槽底部的开挖宽度</w:t>
      </w:r>
      <w:r>
        <w:rPr>
          <w:rFonts w:ascii="宋体" w:hAnsi="宋体" w:hint="eastAsia"/>
          <w:bCs/>
          <w:color w:val="000000" w:themeColor="text1"/>
          <w:szCs w:val="21"/>
        </w:rPr>
        <w:t>应符合</w:t>
      </w:r>
      <w:r>
        <w:rPr>
          <w:rFonts w:ascii="宋体" w:hAnsi="宋体"/>
          <w:bCs/>
          <w:color w:val="000000" w:themeColor="text1"/>
          <w:szCs w:val="21"/>
        </w:rPr>
        <w:t>下式规定</w:t>
      </w:r>
      <w:r>
        <w:rPr>
          <w:rFonts w:ascii="宋体" w:hAnsi="宋体" w:hint="eastAsia"/>
          <w:bCs/>
          <w:color w:val="000000" w:themeColor="text1"/>
          <w:szCs w:val="21"/>
        </w:rPr>
        <w:t>：</w:t>
      </w:r>
    </w:p>
    <w:p w14:paraId="31F1FA99" w14:textId="7E7C1B9C" w:rsidR="00390C4A" w:rsidRDefault="00390C4A" w:rsidP="00390C4A">
      <w:pPr>
        <w:spacing w:line="360" w:lineRule="auto"/>
        <w:jc w:val="right"/>
        <w:textAlignment w:val="baseline"/>
        <w:rPr>
          <w:rFonts w:ascii="宋体" w:hAnsi="宋体"/>
          <w:bCs/>
          <w:color w:val="000000" w:themeColor="text1"/>
          <w:szCs w:val="21"/>
        </w:rPr>
      </w:pPr>
      <w:r>
        <w:rPr>
          <w:rFonts w:ascii="宋体" w:hAnsi="宋体"/>
          <w:bCs/>
          <w:i/>
          <w:color w:val="000000" w:themeColor="text1"/>
          <w:szCs w:val="21"/>
        </w:rPr>
        <w:t>B</w:t>
      </w:r>
      <w:r>
        <w:rPr>
          <w:rFonts w:ascii="宋体" w:hAnsi="宋体"/>
          <w:bCs/>
          <w:color w:val="000000" w:themeColor="text1"/>
          <w:szCs w:val="21"/>
        </w:rPr>
        <w:t>≥</w:t>
      </w:r>
      <w:r>
        <w:rPr>
          <w:rFonts w:ascii="宋体" w:hAnsi="宋体"/>
          <w:bCs/>
          <w:i/>
          <w:color w:val="000000" w:themeColor="text1"/>
          <w:szCs w:val="21"/>
        </w:rPr>
        <w:t>D</w:t>
      </w:r>
      <w:r>
        <w:rPr>
          <w:rFonts w:ascii="宋体" w:hAnsi="宋体"/>
          <w:bCs/>
          <w:i/>
          <w:color w:val="000000" w:themeColor="text1"/>
          <w:szCs w:val="21"/>
          <w:vertAlign w:val="subscript"/>
        </w:rPr>
        <w:t>1</w:t>
      </w:r>
      <w:r>
        <w:rPr>
          <w:rFonts w:ascii="宋体" w:hAnsi="宋体" w:hint="eastAsia"/>
          <w:bCs/>
          <w:color w:val="000000" w:themeColor="text1"/>
          <w:szCs w:val="21"/>
        </w:rPr>
        <w:t>＋</w:t>
      </w:r>
      <w:r>
        <w:rPr>
          <w:rFonts w:ascii="宋体" w:hAnsi="宋体"/>
          <w:bCs/>
          <w:i/>
          <w:color w:val="000000" w:themeColor="text1"/>
          <w:szCs w:val="21"/>
        </w:rPr>
        <w:t>D</w:t>
      </w:r>
      <w:r>
        <w:rPr>
          <w:rFonts w:ascii="宋体" w:hAnsi="宋体"/>
          <w:bCs/>
          <w:i/>
          <w:color w:val="000000" w:themeColor="text1"/>
          <w:szCs w:val="21"/>
          <w:vertAlign w:val="subscript"/>
        </w:rPr>
        <w:t>2</w:t>
      </w:r>
      <w:r>
        <w:rPr>
          <w:rFonts w:ascii="宋体" w:hAnsi="宋体" w:hint="eastAsia"/>
          <w:bCs/>
          <w:color w:val="000000" w:themeColor="text1"/>
          <w:szCs w:val="21"/>
        </w:rPr>
        <w:t>＋</w:t>
      </w:r>
      <w:r>
        <w:rPr>
          <w:rFonts w:ascii="宋体" w:hAnsi="宋体"/>
          <w:bCs/>
          <w:i/>
          <w:color w:val="000000" w:themeColor="text1"/>
          <w:szCs w:val="21"/>
        </w:rPr>
        <w:t>S</w:t>
      </w:r>
      <w:r>
        <w:rPr>
          <w:rFonts w:ascii="宋体" w:hAnsi="宋体" w:hint="eastAsia"/>
          <w:bCs/>
          <w:color w:val="000000" w:themeColor="text1"/>
          <w:szCs w:val="21"/>
        </w:rPr>
        <w:t>＋</w:t>
      </w:r>
      <w:r>
        <w:rPr>
          <w:rFonts w:ascii="宋体" w:hAnsi="宋体"/>
          <w:bCs/>
          <w:color w:val="000000" w:themeColor="text1"/>
          <w:szCs w:val="21"/>
        </w:rPr>
        <w:t>2(</w:t>
      </w:r>
      <w:r>
        <w:rPr>
          <w:rFonts w:ascii="宋体" w:hAnsi="宋体"/>
          <w:bCs/>
          <w:i/>
          <w:color w:val="000000" w:themeColor="text1"/>
          <w:szCs w:val="21"/>
        </w:rPr>
        <w:t>b</w:t>
      </w:r>
      <w:r>
        <w:rPr>
          <w:rFonts w:ascii="宋体" w:hAnsi="宋体"/>
          <w:bCs/>
          <w:color w:val="000000" w:themeColor="text1"/>
          <w:szCs w:val="21"/>
          <w:vertAlign w:val="subscript"/>
        </w:rPr>
        <w:t>1</w:t>
      </w:r>
      <w:r>
        <w:rPr>
          <w:rFonts w:ascii="宋体" w:hAnsi="宋体" w:hint="eastAsia"/>
          <w:bCs/>
          <w:color w:val="000000" w:themeColor="text1"/>
          <w:szCs w:val="21"/>
        </w:rPr>
        <w:t>＋</w:t>
      </w:r>
      <w:r>
        <w:rPr>
          <w:rFonts w:ascii="宋体" w:hAnsi="宋体"/>
          <w:bCs/>
          <w:i/>
          <w:color w:val="000000" w:themeColor="text1"/>
          <w:szCs w:val="21"/>
        </w:rPr>
        <w:t>b</w:t>
      </w:r>
      <w:r>
        <w:rPr>
          <w:rFonts w:ascii="宋体" w:hAnsi="宋体"/>
          <w:bCs/>
          <w:color w:val="000000" w:themeColor="text1"/>
          <w:szCs w:val="21"/>
          <w:vertAlign w:val="subscript"/>
        </w:rPr>
        <w:t>2</w:t>
      </w:r>
      <w:r>
        <w:rPr>
          <w:rFonts w:ascii="宋体" w:hAnsi="宋体"/>
          <w:bCs/>
          <w:color w:val="000000" w:themeColor="text1"/>
          <w:szCs w:val="21"/>
        </w:rPr>
        <w:t>)　　　　　　　　　（5.3.</w:t>
      </w:r>
      <w:r w:rsidR="00D57217">
        <w:rPr>
          <w:rFonts w:ascii="宋体" w:hAnsi="宋体" w:hint="eastAsia"/>
          <w:bCs/>
          <w:color w:val="000000" w:themeColor="text1"/>
          <w:szCs w:val="21"/>
        </w:rPr>
        <w:t>4</w:t>
      </w:r>
      <w:r>
        <w:rPr>
          <w:rFonts w:ascii="宋体" w:hAnsi="宋体" w:hint="eastAsia"/>
          <w:bCs/>
          <w:color w:val="000000" w:themeColor="text1"/>
          <w:szCs w:val="21"/>
        </w:rPr>
        <w:t>-2</w:t>
      </w:r>
      <w:r>
        <w:rPr>
          <w:rFonts w:ascii="宋体" w:hAnsi="宋体"/>
          <w:bCs/>
          <w:color w:val="000000" w:themeColor="text1"/>
          <w:szCs w:val="21"/>
        </w:rPr>
        <w:t>）</w:t>
      </w:r>
    </w:p>
    <w:p w14:paraId="2B277EF9" w14:textId="77777777" w:rsidR="00390C4A" w:rsidRDefault="00390C4A" w:rsidP="00390C4A">
      <w:pPr>
        <w:spacing w:line="360" w:lineRule="auto"/>
        <w:textAlignment w:val="baseline"/>
        <w:rPr>
          <w:rFonts w:ascii="宋体" w:hAnsi="宋体"/>
          <w:bCs/>
          <w:color w:val="000000" w:themeColor="text1"/>
          <w:szCs w:val="21"/>
        </w:rPr>
      </w:pPr>
      <w:r>
        <w:rPr>
          <w:rFonts w:ascii="宋体" w:hAnsi="宋体"/>
          <w:bCs/>
          <w:color w:val="000000" w:themeColor="text1"/>
          <w:szCs w:val="21"/>
        </w:rPr>
        <w:t>式中：</w:t>
      </w:r>
      <w:r>
        <w:rPr>
          <w:rFonts w:ascii="宋体" w:hAnsi="宋体"/>
          <w:bCs/>
          <w:i/>
          <w:color w:val="000000" w:themeColor="text1"/>
          <w:szCs w:val="21"/>
        </w:rPr>
        <w:t>D</w:t>
      </w:r>
      <w:r>
        <w:rPr>
          <w:rFonts w:ascii="宋体" w:hAnsi="宋体"/>
          <w:bCs/>
          <w:i/>
          <w:color w:val="000000" w:themeColor="text1"/>
          <w:szCs w:val="21"/>
          <w:vertAlign w:val="subscript"/>
        </w:rPr>
        <w:t>2</w:t>
      </w:r>
      <w:r>
        <w:rPr>
          <w:rFonts w:ascii="宋体" w:hAnsi="宋体"/>
          <w:bCs/>
          <w:color w:val="000000" w:themeColor="text1"/>
          <w:szCs w:val="21"/>
        </w:rPr>
        <w:t>——</w:t>
      </w:r>
      <w:r w:rsidRPr="00162FAA">
        <w:rPr>
          <w:rFonts w:ascii="宋体" w:hAnsi="宋体" w:hint="eastAsia"/>
          <w:bCs/>
          <w:color w:val="000000" w:themeColor="text1"/>
          <w:szCs w:val="21"/>
        </w:rPr>
        <w:t>管道外径</w:t>
      </w:r>
      <w:r>
        <w:rPr>
          <w:rFonts w:ascii="宋体" w:hAnsi="宋体"/>
          <w:bCs/>
          <w:color w:val="000000" w:themeColor="text1"/>
          <w:szCs w:val="21"/>
        </w:rPr>
        <w:t>（mm）；</w:t>
      </w:r>
    </w:p>
    <w:p w14:paraId="253EE38F" w14:textId="77777777" w:rsidR="00390C4A" w:rsidRDefault="00390C4A" w:rsidP="00390C4A">
      <w:pPr>
        <w:spacing w:line="360" w:lineRule="auto"/>
        <w:ind w:firstLineChars="300" w:firstLine="630"/>
        <w:textAlignment w:val="baseline"/>
        <w:rPr>
          <w:rFonts w:ascii="宋体" w:hAnsi="宋体"/>
          <w:bCs/>
          <w:color w:val="000000" w:themeColor="text1"/>
          <w:szCs w:val="21"/>
        </w:rPr>
      </w:pPr>
      <w:r>
        <w:rPr>
          <w:rFonts w:ascii="宋体" w:hAnsi="宋体"/>
          <w:bCs/>
          <w:i/>
          <w:color w:val="000000" w:themeColor="text1"/>
          <w:szCs w:val="21"/>
        </w:rPr>
        <w:lastRenderedPageBreak/>
        <w:t>S</w:t>
      </w:r>
      <w:r>
        <w:rPr>
          <w:rFonts w:ascii="宋体" w:hAnsi="宋体"/>
          <w:bCs/>
          <w:color w:val="000000" w:themeColor="text1"/>
          <w:szCs w:val="21"/>
        </w:rPr>
        <w:t>——</w:t>
      </w:r>
      <w:r>
        <w:rPr>
          <w:rFonts w:ascii="宋体" w:hAnsi="宋体" w:hint="eastAsia"/>
          <w:bCs/>
          <w:color w:val="000000" w:themeColor="text1"/>
          <w:szCs w:val="21"/>
        </w:rPr>
        <w:t>两</w:t>
      </w:r>
      <w:r>
        <w:rPr>
          <w:rFonts w:ascii="宋体" w:hAnsi="宋体"/>
          <w:bCs/>
          <w:color w:val="000000" w:themeColor="text1"/>
          <w:szCs w:val="21"/>
        </w:rPr>
        <w:t>管之间的设计净距（mm）</w:t>
      </w:r>
      <w:r>
        <w:rPr>
          <w:rFonts w:ascii="宋体" w:hAnsi="宋体" w:hint="eastAsia"/>
          <w:bCs/>
          <w:color w:val="000000" w:themeColor="text1"/>
          <w:szCs w:val="21"/>
        </w:rPr>
        <w:t>。</w:t>
      </w:r>
    </w:p>
    <w:p w14:paraId="78ACBB43" w14:textId="77777777" w:rsidR="00390C4A" w:rsidRDefault="00390C4A" w:rsidP="00390C4A">
      <w:pPr>
        <w:spacing w:line="360" w:lineRule="auto"/>
        <w:textAlignment w:val="baseline"/>
        <w:rPr>
          <w:rFonts w:ascii="宋体" w:hAnsi="宋体"/>
          <w:bCs/>
          <w:color w:val="000000" w:themeColor="text1"/>
          <w:szCs w:val="21"/>
        </w:rPr>
      </w:pPr>
      <w:bookmarkStart w:id="303" w:name="_Toc436727283"/>
      <w:bookmarkStart w:id="304" w:name="_Toc522646517"/>
      <w:bookmarkStart w:id="305" w:name="_Toc444094775"/>
      <w:bookmarkStart w:id="306" w:name="_Toc450903580"/>
      <w:bookmarkStart w:id="307" w:name="_Toc9934982"/>
      <w:bookmarkStart w:id="308" w:name="_Toc522606927"/>
      <w:bookmarkStart w:id="309" w:name="_Toc508376212"/>
      <w:bookmarkStart w:id="310" w:name="_Toc451173773"/>
      <w:bookmarkStart w:id="311" w:name="_Toc522606530"/>
      <w:bookmarkStart w:id="312" w:name="_Toc529880283"/>
      <w:r>
        <w:rPr>
          <w:rFonts w:ascii="宋体" w:hAnsi="宋体"/>
          <w:b/>
          <w:bCs/>
          <w:color w:val="000000" w:themeColor="text1"/>
          <w:szCs w:val="21"/>
        </w:rPr>
        <w:t>5.</w:t>
      </w:r>
      <w:r>
        <w:rPr>
          <w:rFonts w:ascii="宋体" w:hAnsi="宋体" w:hint="eastAsia"/>
          <w:b/>
          <w:bCs/>
          <w:color w:val="000000" w:themeColor="text1"/>
          <w:szCs w:val="21"/>
        </w:rPr>
        <w:t>3</w:t>
      </w:r>
      <w:r>
        <w:rPr>
          <w:rFonts w:ascii="宋体" w:hAnsi="宋体"/>
          <w:b/>
          <w:bCs/>
          <w:color w:val="000000" w:themeColor="text1"/>
          <w:szCs w:val="21"/>
        </w:rPr>
        <w:t xml:space="preserve">.5　</w:t>
      </w:r>
      <w:r>
        <w:rPr>
          <w:rFonts w:ascii="宋体" w:hAnsi="宋体" w:hint="eastAsia"/>
          <w:bCs/>
          <w:color w:val="000000" w:themeColor="text1"/>
          <w:szCs w:val="21"/>
        </w:rPr>
        <w:t>管道沟槽的开挖应严格控制基底高程，不得扰动基底原状土层。基底设计标高以上O.2m～O.3m的原状土，应在铺管前用人工清理至设计标高。当槽底遇有尖硬物体时应予以清除，并用砂石回填处理。</w:t>
      </w:r>
    </w:p>
    <w:p w14:paraId="15990323" w14:textId="77777777" w:rsidR="00390C4A" w:rsidRDefault="00390C4A" w:rsidP="00390C4A">
      <w:pPr>
        <w:spacing w:line="360" w:lineRule="auto"/>
        <w:textAlignment w:val="baseline"/>
        <w:rPr>
          <w:rFonts w:ascii="宋体" w:hAnsi="宋体"/>
          <w:bCs/>
          <w:color w:val="000000" w:themeColor="text1"/>
          <w:szCs w:val="21"/>
        </w:rPr>
      </w:pPr>
      <w:r>
        <w:rPr>
          <w:rFonts w:ascii="宋体" w:hAnsi="宋体"/>
          <w:b/>
          <w:bCs/>
          <w:color w:val="000000" w:themeColor="text1"/>
          <w:szCs w:val="21"/>
        </w:rPr>
        <w:t>5.</w:t>
      </w:r>
      <w:r>
        <w:rPr>
          <w:rFonts w:ascii="宋体" w:hAnsi="宋体" w:hint="eastAsia"/>
          <w:b/>
          <w:bCs/>
          <w:color w:val="000000" w:themeColor="text1"/>
          <w:szCs w:val="21"/>
        </w:rPr>
        <w:t>3</w:t>
      </w:r>
      <w:r>
        <w:rPr>
          <w:rFonts w:ascii="宋体" w:hAnsi="宋体"/>
          <w:b/>
          <w:bCs/>
          <w:color w:val="000000" w:themeColor="text1"/>
          <w:szCs w:val="21"/>
        </w:rPr>
        <w:t>.</w:t>
      </w:r>
      <w:r>
        <w:rPr>
          <w:rFonts w:ascii="宋体" w:hAnsi="宋体" w:hint="eastAsia"/>
          <w:b/>
          <w:bCs/>
          <w:color w:val="000000" w:themeColor="text1"/>
          <w:szCs w:val="21"/>
        </w:rPr>
        <w:t>6</w:t>
      </w:r>
      <w:r>
        <w:rPr>
          <w:rFonts w:ascii="宋体" w:hAnsi="宋体"/>
          <w:b/>
          <w:bCs/>
          <w:color w:val="000000" w:themeColor="text1"/>
          <w:szCs w:val="21"/>
        </w:rPr>
        <w:t xml:space="preserve">　</w:t>
      </w:r>
      <w:r>
        <w:rPr>
          <w:rFonts w:ascii="宋体" w:hAnsi="宋体" w:hint="eastAsia"/>
          <w:bCs/>
          <w:color w:val="000000" w:themeColor="text1"/>
          <w:szCs w:val="21"/>
        </w:rPr>
        <w:t>管道宜</w:t>
      </w:r>
      <w:r w:rsidRPr="005403EE">
        <w:rPr>
          <w:rFonts w:ascii="宋体" w:hAnsi="宋体" w:hint="eastAsia"/>
          <w:bCs/>
          <w:color w:val="000000" w:themeColor="text1"/>
          <w:szCs w:val="21"/>
        </w:rPr>
        <w:t>敷设于天然地基上，当天然地基承载力不能满足要求或地质条件不良时，应按设计要求进行加固处理。</w:t>
      </w:r>
    </w:p>
    <w:p w14:paraId="2A1A0AB1" w14:textId="77777777" w:rsidR="00390C4A" w:rsidRPr="00E3573C" w:rsidRDefault="00390C4A" w:rsidP="00390C4A">
      <w:pPr>
        <w:spacing w:line="360" w:lineRule="auto"/>
        <w:rPr>
          <w:szCs w:val="21"/>
        </w:rPr>
      </w:pPr>
      <w:r>
        <w:rPr>
          <w:rFonts w:ascii="宋体" w:hAnsi="宋体"/>
          <w:b/>
          <w:bCs/>
          <w:color w:val="000000" w:themeColor="text1"/>
          <w:szCs w:val="21"/>
        </w:rPr>
        <w:t>5.</w:t>
      </w:r>
      <w:r>
        <w:rPr>
          <w:rFonts w:ascii="宋体" w:hAnsi="宋体" w:hint="eastAsia"/>
          <w:b/>
          <w:bCs/>
          <w:color w:val="000000" w:themeColor="text1"/>
          <w:szCs w:val="21"/>
        </w:rPr>
        <w:t>3</w:t>
      </w:r>
      <w:r>
        <w:rPr>
          <w:rFonts w:ascii="宋体" w:hAnsi="宋体"/>
          <w:b/>
          <w:bCs/>
          <w:color w:val="000000" w:themeColor="text1"/>
          <w:szCs w:val="21"/>
        </w:rPr>
        <w:t xml:space="preserve">.7　</w:t>
      </w:r>
      <w:r w:rsidRPr="00E3573C">
        <w:rPr>
          <w:szCs w:val="21"/>
        </w:rPr>
        <w:t>在地下水位较高、流动性较大的场地内，当遇管道周围土体可能发生细颗粒土流失的情况时，应沿沟槽底部和两侧边坡上铺设土工布加以保护，且土工布单位面积质量不宜小于</w:t>
      </w:r>
      <w:r>
        <w:rPr>
          <w:szCs w:val="21"/>
        </w:rPr>
        <w:t>25</w:t>
      </w:r>
      <w:r w:rsidRPr="00E3573C">
        <w:rPr>
          <w:rFonts w:hint="eastAsia"/>
          <w:szCs w:val="21"/>
        </w:rPr>
        <w:t>0</w:t>
      </w:r>
      <w:r w:rsidRPr="00E3573C">
        <w:rPr>
          <w:szCs w:val="21"/>
        </w:rPr>
        <w:t>g/m</w:t>
      </w:r>
      <w:r w:rsidRPr="00D76080">
        <w:rPr>
          <w:szCs w:val="21"/>
          <w:vertAlign w:val="superscript"/>
        </w:rPr>
        <w:t>2</w:t>
      </w:r>
      <w:r>
        <w:rPr>
          <w:rFonts w:hint="eastAsia"/>
          <w:szCs w:val="21"/>
        </w:rPr>
        <w:t>；</w:t>
      </w:r>
    </w:p>
    <w:p w14:paraId="4418EBE3" w14:textId="77777777" w:rsidR="00390C4A" w:rsidRPr="00E3573C" w:rsidRDefault="00390C4A" w:rsidP="00390C4A">
      <w:pPr>
        <w:spacing w:line="360" w:lineRule="auto"/>
        <w:rPr>
          <w:szCs w:val="21"/>
        </w:rPr>
      </w:pPr>
      <w:r>
        <w:rPr>
          <w:rFonts w:ascii="宋体" w:hAnsi="宋体"/>
          <w:b/>
          <w:bCs/>
          <w:color w:val="000000" w:themeColor="text1"/>
          <w:szCs w:val="21"/>
        </w:rPr>
        <w:t>5.</w:t>
      </w:r>
      <w:r>
        <w:rPr>
          <w:rFonts w:ascii="宋体" w:hAnsi="宋体" w:hint="eastAsia"/>
          <w:b/>
          <w:bCs/>
          <w:color w:val="000000" w:themeColor="text1"/>
          <w:szCs w:val="21"/>
        </w:rPr>
        <w:t>3</w:t>
      </w:r>
      <w:r>
        <w:rPr>
          <w:rFonts w:ascii="宋体" w:hAnsi="宋体"/>
          <w:b/>
          <w:bCs/>
          <w:color w:val="000000" w:themeColor="text1"/>
          <w:szCs w:val="21"/>
        </w:rPr>
        <w:t xml:space="preserve">.8　</w:t>
      </w:r>
      <w:r w:rsidRPr="00E3573C">
        <w:rPr>
          <w:szCs w:val="21"/>
        </w:rPr>
        <w:t>在同一敷设区段内，当地基刚度相差较大时，应采用换填垫层或其他措施减少塑料给水管道的差异沉降，垫层厚度应视场地条件确定，但不应小于</w:t>
      </w:r>
      <w:r>
        <w:rPr>
          <w:szCs w:val="21"/>
        </w:rPr>
        <w:t>5</w:t>
      </w:r>
      <w:r w:rsidRPr="00E3573C">
        <w:rPr>
          <w:szCs w:val="21"/>
        </w:rPr>
        <w:t>00mm</w:t>
      </w:r>
      <w:r w:rsidRPr="00E3573C">
        <w:rPr>
          <w:szCs w:val="21"/>
        </w:rPr>
        <w:t>。</w:t>
      </w:r>
    </w:p>
    <w:p w14:paraId="0B1E372A" w14:textId="77777777" w:rsidR="00390C4A" w:rsidRDefault="00390C4A" w:rsidP="00390C4A">
      <w:pPr>
        <w:spacing w:line="360" w:lineRule="auto"/>
        <w:textAlignment w:val="baseline"/>
        <w:rPr>
          <w:rFonts w:ascii="宋体" w:hAnsi="宋体"/>
          <w:bCs/>
          <w:color w:val="000000" w:themeColor="text1"/>
          <w:szCs w:val="21"/>
        </w:rPr>
      </w:pPr>
      <w:r>
        <w:rPr>
          <w:rFonts w:ascii="宋体" w:hAnsi="宋体"/>
          <w:b/>
          <w:bCs/>
          <w:color w:val="000000" w:themeColor="text1"/>
          <w:szCs w:val="21"/>
        </w:rPr>
        <w:t>5.</w:t>
      </w:r>
      <w:r>
        <w:rPr>
          <w:rFonts w:ascii="宋体" w:hAnsi="宋体" w:hint="eastAsia"/>
          <w:b/>
          <w:bCs/>
          <w:color w:val="000000" w:themeColor="text1"/>
          <w:szCs w:val="21"/>
        </w:rPr>
        <w:t>3</w:t>
      </w:r>
      <w:r>
        <w:rPr>
          <w:rFonts w:ascii="宋体" w:hAnsi="宋体"/>
          <w:b/>
          <w:bCs/>
          <w:color w:val="000000" w:themeColor="text1"/>
          <w:szCs w:val="21"/>
        </w:rPr>
        <w:t xml:space="preserve">.9　</w:t>
      </w:r>
      <w:r w:rsidRPr="00F579E0">
        <w:rPr>
          <w:rFonts w:ascii="宋体" w:hAnsi="宋体" w:hint="eastAsia"/>
          <w:bCs/>
          <w:color w:val="000000" w:themeColor="text1"/>
          <w:szCs w:val="21"/>
        </w:rPr>
        <w:t>槽底局部超挖或发生扰动时，</w:t>
      </w:r>
      <w:r>
        <w:rPr>
          <w:rFonts w:ascii="宋体" w:hAnsi="宋体" w:hint="eastAsia"/>
          <w:bCs/>
          <w:color w:val="000000" w:themeColor="text1"/>
          <w:szCs w:val="21"/>
        </w:rPr>
        <w:t>地基</w:t>
      </w:r>
      <w:r w:rsidRPr="00F579E0">
        <w:rPr>
          <w:rFonts w:ascii="宋体" w:hAnsi="宋体" w:hint="eastAsia"/>
          <w:bCs/>
          <w:color w:val="000000" w:themeColor="text1"/>
          <w:szCs w:val="21"/>
        </w:rPr>
        <w:t>处理应符合下列规定</w:t>
      </w:r>
      <w:r>
        <w:rPr>
          <w:rFonts w:ascii="宋体" w:hAnsi="宋体" w:hint="eastAsia"/>
          <w:bCs/>
          <w:color w:val="000000" w:themeColor="text1"/>
          <w:szCs w:val="21"/>
        </w:rPr>
        <w:t>：</w:t>
      </w:r>
    </w:p>
    <w:p w14:paraId="2136F59D" w14:textId="77777777" w:rsidR="00390C4A" w:rsidRPr="00E3573C" w:rsidRDefault="00390C4A" w:rsidP="00390C4A">
      <w:pPr>
        <w:spacing w:line="360" w:lineRule="auto"/>
        <w:ind w:firstLineChars="200" w:firstLine="420"/>
        <w:rPr>
          <w:szCs w:val="21"/>
        </w:rPr>
      </w:pPr>
      <w:r w:rsidRPr="001730CB">
        <w:rPr>
          <w:bCs/>
          <w:szCs w:val="21"/>
        </w:rPr>
        <w:t xml:space="preserve">1 </w:t>
      </w:r>
      <w:r w:rsidRPr="00E3573C">
        <w:rPr>
          <w:szCs w:val="21"/>
        </w:rPr>
        <w:t>超挖深度不超过</w:t>
      </w:r>
      <w:r w:rsidRPr="00E3573C">
        <w:rPr>
          <w:szCs w:val="21"/>
        </w:rPr>
        <w:t>150mm</w:t>
      </w:r>
      <w:r w:rsidRPr="00E3573C">
        <w:rPr>
          <w:szCs w:val="21"/>
        </w:rPr>
        <w:t>时，可用挖槽原土回填夯实，其压实度不应低于原地基土的密实度；</w:t>
      </w:r>
    </w:p>
    <w:p w14:paraId="54795A15" w14:textId="77777777" w:rsidR="00390C4A" w:rsidRPr="00E3573C" w:rsidRDefault="00390C4A" w:rsidP="00390C4A">
      <w:pPr>
        <w:tabs>
          <w:tab w:val="left" w:pos="7560"/>
        </w:tabs>
        <w:spacing w:line="360" w:lineRule="auto"/>
        <w:ind w:firstLineChars="200" w:firstLine="420"/>
        <w:rPr>
          <w:szCs w:val="21"/>
        </w:rPr>
      </w:pPr>
      <w:r w:rsidRPr="001730CB">
        <w:rPr>
          <w:bCs/>
          <w:szCs w:val="21"/>
        </w:rPr>
        <w:t>2</w:t>
      </w:r>
      <w:r w:rsidRPr="00E3573C">
        <w:rPr>
          <w:szCs w:val="21"/>
        </w:rPr>
        <w:t xml:space="preserve"> </w:t>
      </w:r>
      <w:r w:rsidRPr="00E3573C">
        <w:rPr>
          <w:szCs w:val="21"/>
        </w:rPr>
        <w:t>槽底地基土壤含水量较大，不适于压实时，应</w:t>
      </w:r>
      <w:r>
        <w:rPr>
          <w:rFonts w:hint="eastAsia"/>
          <w:szCs w:val="21"/>
        </w:rPr>
        <w:t>换填天然级配砂石或最大粒径小于</w:t>
      </w:r>
      <w:r>
        <w:rPr>
          <w:rFonts w:hint="eastAsia"/>
          <w:szCs w:val="21"/>
        </w:rPr>
        <w:t>4</w:t>
      </w:r>
      <w:r>
        <w:rPr>
          <w:szCs w:val="21"/>
        </w:rPr>
        <w:t>0</w:t>
      </w:r>
      <w:r>
        <w:rPr>
          <w:rFonts w:hint="eastAsia"/>
          <w:szCs w:val="21"/>
        </w:rPr>
        <w:t>mm</w:t>
      </w:r>
      <w:r>
        <w:rPr>
          <w:rFonts w:hint="eastAsia"/>
          <w:szCs w:val="21"/>
        </w:rPr>
        <w:t>的碎石整平夯实</w:t>
      </w:r>
      <w:r w:rsidRPr="00E3573C">
        <w:rPr>
          <w:szCs w:val="21"/>
        </w:rPr>
        <w:t>。</w:t>
      </w:r>
      <w:r>
        <w:rPr>
          <w:szCs w:val="21"/>
        </w:rPr>
        <w:tab/>
      </w:r>
    </w:p>
    <w:p w14:paraId="4E81AD7F" w14:textId="77777777" w:rsidR="00390C4A" w:rsidRDefault="00390C4A" w:rsidP="00390C4A">
      <w:pPr>
        <w:spacing w:line="360" w:lineRule="auto"/>
        <w:textAlignment w:val="baseline"/>
        <w:rPr>
          <w:rFonts w:ascii="宋体" w:hAnsi="宋体"/>
          <w:bCs/>
          <w:color w:val="000000" w:themeColor="text1"/>
          <w:szCs w:val="21"/>
        </w:rPr>
      </w:pPr>
      <w:r>
        <w:rPr>
          <w:rFonts w:ascii="宋体" w:hAnsi="宋体"/>
          <w:b/>
          <w:bCs/>
          <w:color w:val="000000" w:themeColor="text1"/>
          <w:szCs w:val="21"/>
        </w:rPr>
        <w:t>5.</w:t>
      </w:r>
      <w:r>
        <w:rPr>
          <w:rFonts w:ascii="宋体" w:hAnsi="宋体" w:hint="eastAsia"/>
          <w:b/>
          <w:bCs/>
          <w:color w:val="000000" w:themeColor="text1"/>
          <w:szCs w:val="21"/>
        </w:rPr>
        <w:t>3</w:t>
      </w:r>
      <w:r>
        <w:rPr>
          <w:rFonts w:ascii="宋体" w:hAnsi="宋体"/>
          <w:b/>
          <w:bCs/>
          <w:color w:val="000000" w:themeColor="text1"/>
          <w:szCs w:val="21"/>
        </w:rPr>
        <w:t xml:space="preserve">.10　</w:t>
      </w:r>
      <w:r w:rsidRPr="00E3573C">
        <w:rPr>
          <w:rFonts w:ascii="宋体" w:hAnsi="宋体" w:hint="eastAsia"/>
          <w:bCs/>
          <w:color w:val="000000" w:themeColor="text1"/>
          <w:szCs w:val="21"/>
        </w:rPr>
        <w:t>排水不良造成地基土扰动时</w:t>
      </w:r>
      <w:r w:rsidRPr="00F579E0">
        <w:rPr>
          <w:rFonts w:ascii="宋体" w:hAnsi="宋体" w:hint="eastAsia"/>
          <w:bCs/>
          <w:color w:val="000000" w:themeColor="text1"/>
          <w:szCs w:val="21"/>
        </w:rPr>
        <w:t>，</w:t>
      </w:r>
      <w:r>
        <w:rPr>
          <w:rFonts w:ascii="宋体" w:hAnsi="宋体" w:hint="eastAsia"/>
          <w:bCs/>
          <w:color w:val="000000" w:themeColor="text1"/>
          <w:szCs w:val="21"/>
        </w:rPr>
        <w:t>地基</w:t>
      </w:r>
      <w:r w:rsidRPr="00F579E0">
        <w:rPr>
          <w:rFonts w:ascii="宋体" w:hAnsi="宋体" w:hint="eastAsia"/>
          <w:bCs/>
          <w:color w:val="000000" w:themeColor="text1"/>
          <w:szCs w:val="21"/>
        </w:rPr>
        <w:t>处理应符合下列规定</w:t>
      </w:r>
      <w:r>
        <w:rPr>
          <w:rFonts w:ascii="宋体" w:hAnsi="宋体" w:hint="eastAsia"/>
          <w:bCs/>
          <w:color w:val="000000" w:themeColor="text1"/>
          <w:szCs w:val="21"/>
        </w:rPr>
        <w:t>：</w:t>
      </w:r>
    </w:p>
    <w:p w14:paraId="5FE9C11E" w14:textId="77777777" w:rsidR="00390C4A" w:rsidRPr="00E3573C" w:rsidRDefault="00390C4A" w:rsidP="00390C4A">
      <w:pPr>
        <w:spacing w:line="360" w:lineRule="auto"/>
        <w:ind w:firstLineChars="200" w:firstLine="420"/>
        <w:rPr>
          <w:szCs w:val="21"/>
        </w:rPr>
      </w:pPr>
      <w:r w:rsidRPr="001730CB">
        <w:rPr>
          <w:bCs/>
          <w:szCs w:val="21"/>
        </w:rPr>
        <w:t>1</w:t>
      </w:r>
      <w:r w:rsidRPr="00E3573C">
        <w:rPr>
          <w:szCs w:val="21"/>
        </w:rPr>
        <w:t xml:space="preserve"> </w:t>
      </w:r>
      <w:r w:rsidRPr="00E3573C">
        <w:rPr>
          <w:szCs w:val="21"/>
        </w:rPr>
        <w:t>扰动深度在</w:t>
      </w:r>
      <w:r w:rsidRPr="00E3573C">
        <w:rPr>
          <w:szCs w:val="21"/>
        </w:rPr>
        <w:t>100mm</w:t>
      </w:r>
      <w:r w:rsidRPr="00E3573C">
        <w:rPr>
          <w:szCs w:val="21"/>
        </w:rPr>
        <w:t>以内，宜</w:t>
      </w:r>
      <w:r w:rsidRPr="00E3573C">
        <w:rPr>
          <w:rFonts w:hint="eastAsia"/>
          <w:szCs w:val="21"/>
        </w:rPr>
        <w:t>用</w:t>
      </w:r>
      <w:r w:rsidRPr="00E3573C">
        <w:rPr>
          <w:szCs w:val="21"/>
        </w:rPr>
        <w:t>天然级配砂石或砂砾</w:t>
      </w:r>
      <w:r w:rsidRPr="00E3573C">
        <w:rPr>
          <w:rFonts w:hint="eastAsia"/>
          <w:szCs w:val="21"/>
        </w:rPr>
        <w:t>换填</w:t>
      </w:r>
      <w:r w:rsidRPr="00E3573C">
        <w:rPr>
          <w:szCs w:val="21"/>
        </w:rPr>
        <w:t>处理；</w:t>
      </w:r>
    </w:p>
    <w:p w14:paraId="25A28FE4" w14:textId="77777777" w:rsidR="00390C4A" w:rsidRDefault="00390C4A" w:rsidP="00390C4A">
      <w:pPr>
        <w:spacing w:line="360" w:lineRule="auto"/>
        <w:ind w:firstLineChars="200" w:firstLine="420"/>
        <w:rPr>
          <w:szCs w:val="21"/>
        </w:rPr>
      </w:pPr>
      <w:r w:rsidRPr="001730CB">
        <w:rPr>
          <w:bCs/>
          <w:szCs w:val="21"/>
        </w:rPr>
        <w:t xml:space="preserve">2 </w:t>
      </w:r>
      <w:r w:rsidRPr="00E3573C">
        <w:rPr>
          <w:szCs w:val="21"/>
        </w:rPr>
        <w:t>扰动深度在</w:t>
      </w:r>
      <w:r w:rsidRPr="00E3573C">
        <w:rPr>
          <w:szCs w:val="21"/>
        </w:rPr>
        <w:t>300mm</w:t>
      </w:r>
      <w:r w:rsidRPr="00E3573C">
        <w:rPr>
          <w:szCs w:val="21"/>
        </w:rPr>
        <w:t>以内，但下部坚硬时，宜填卵石或块石，再用</w:t>
      </w:r>
      <w:r>
        <w:rPr>
          <w:rFonts w:hint="eastAsia"/>
          <w:szCs w:val="21"/>
        </w:rPr>
        <w:t>天然级配砂石</w:t>
      </w:r>
      <w:r w:rsidRPr="00E3573C">
        <w:rPr>
          <w:szCs w:val="21"/>
        </w:rPr>
        <w:t>填充空隙并找平表面。</w:t>
      </w:r>
    </w:p>
    <w:p w14:paraId="6876D832" w14:textId="09CABF8D" w:rsidR="00390C4A" w:rsidRDefault="00390C4A" w:rsidP="00390C4A">
      <w:pPr>
        <w:spacing w:line="360" w:lineRule="auto"/>
        <w:textAlignment w:val="baseline"/>
        <w:rPr>
          <w:szCs w:val="21"/>
        </w:rPr>
      </w:pPr>
      <w:r>
        <w:rPr>
          <w:rFonts w:ascii="宋体" w:hAnsi="宋体"/>
          <w:b/>
          <w:bCs/>
          <w:color w:val="000000" w:themeColor="text1"/>
          <w:szCs w:val="21"/>
        </w:rPr>
        <w:t>5.</w:t>
      </w:r>
      <w:r>
        <w:rPr>
          <w:rFonts w:ascii="宋体" w:hAnsi="宋体" w:hint="eastAsia"/>
          <w:b/>
          <w:bCs/>
          <w:color w:val="000000" w:themeColor="text1"/>
          <w:szCs w:val="21"/>
        </w:rPr>
        <w:t>3</w:t>
      </w:r>
      <w:r>
        <w:rPr>
          <w:rFonts w:ascii="宋体" w:hAnsi="宋体"/>
          <w:b/>
          <w:bCs/>
          <w:color w:val="000000" w:themeColor="text1"/>
          <w:szCs w:val="21"/>
        </w:rPr>
        <w:t xml:space="preserve">.11 </w:t>
      </w:r>
      <w:r w:rsidRPr="00D76080">
        <w:rPr>
          <w:rFonts w:hint="eastAsia"/>
          <w:szCs w:val="21"/>
        </w:rPr>
        <w:t>岩溶区、</w:t>
      </w:r>
      <w:r w:rsidR="00C1271F">
        <w:rPr>
          <w:rFonts w:hint="eastAsia"/>
          <w:szCs w:val="21"/>
        </w:rPr>
        <w:t>湿</w:t>
      </w:r>
      <w:r w:rsidRPr="00D76080">
        <w:rPr>
          <w:rFonts w:hint="eastAsia"/>
          <w:szCs w:val="21"/>
        </w:rPr>
        <w:t>陷性黄土、膨胀土、永冻土等地区的管道</w:t>
      </w:r>
      <w:r>
        <w:rPr>
          <w:rFonts w:hint="eastAsia"/>
          <w:szCs w:val="21"/>
        </w:rPr>
        <w:t>地基处理，</w:t>
      </w:r>
      <w:r w:rsidRPr="00D76080">
        <w:rPr>
          <w:rFonts w:hint="eastAsia"/>
          <w:szCs w:val="21"/>
        </w:rPr>
        <w:t>应符合设计要求和当地的有关规定</w:t>
      </w:r>
      <w:r>
        <w:rPr>
          <w:rFonts w:hint="eastAsia"/>
          <w:szCs w:val="21"/>
        </w:rPr>
        <w:t>。</w:t>
      </w:r>
    </w:p>
    <w:p w14:paraId="3250E31C" w14:textId="77777777" w:rsidR="00390C4A" w:rsidRPr="00D76080" w:rsidRDefault="00390C4A" w:rsidP="00390C4A">
      <w:pPr>
        <w:spacing w:line="360" w:lineRule="auto"/>
        <w:textAlignment w:val="baseline"/>
        <w:rPr>
          <w:rFonts w:ascii="宋体" w:hAnsi="宋体"/>
          <w:bCs/>
          <w:color w:val="000000" w:themeColor="text1"/>
          <w:szCs w:val="21"/>
        </w:rPr>
      </w:pPr>
      <w:r>
        <w:rPr>
          <w:rFonts w:ascii="宋体" w:hAnsi="宋体"/>
          <w:b/>
          <w:bCs/>
          <w:color w:val="000000" w:themeColor="text1"/>
          <w:szCs w:val="21"/>
        </w:rPr>
        <w:t>5.</w:t>
      </w:r>
      <w:r>
        <w:rPr>
          <w:rFonts w:ascii="宋体" w:hAnsi="宋体" w:hint="eastAsia"/>
          <w:b/>
          <w:bCs/>
          <w:color w:val="000000" w:themeColor="text1"/>
          <w:szCs w:val="21"/>
        </w:rPr>
        <w:t>3</w:t>
      </w:r>
      <w:r>
        <w:rPr>
          <w:rFonts w:ascii="宋体" w:hAnsi="宋体"/>
          <w:b/>
          <w:bCs/>
          <w:color w:val="000000" w:themeColor="text1"/>
          <w:szCs w:val="21"/>
        </w:rPr>
        <w:t>.12</w:t>
      </w:r>
      <w:r>
        <w:rPr>
          <w:rFonts w:ascii="宋体" w:hAnsi="宋体" w:hint="eastAsia"/>
          <w:b/>
          <w:bCs/>
          <w:color w:val="000000" w:themeColor="text1"/>
          <w:szCs w:val="21"/>
        </w:rPr>
        <w:t xml:space="preserve"> </w:t>
      </w:r>
      <w:r w:rsidRPr="00D76080">
        <w:rPr>
          <w:rFonts w:ascii="宋体" w:hAnsi="宋体" w:hint="eastAsia"/>
          <w:bCs/>
          <w:color w:val="000000" w:themeColor="text1"/>
          <w:szCs w:val="21"/>
        </w:rPr>
        <w:t>管道基础应符合下列规定：</w:t>
      </w:r>
    </w:p>
    <w:p w14:paraId="6425870E" w14:textId="77777777" w:rsidR="00390C4A" w:rsidRPr="00E3573C" w:rsidRDefault="00390C4A" w:rsidP="00390C4A">
      <w:pPr>
        <w:spacing w:line="360" w:lineRule="auto"/>
        <w:ind w:firstLineChars="200" w:firstLine="420"/>
        <w:rPr>
          <w:szCs w:val="21"/>
        </w:rPr>
      </w:pPr>
      <w:r w:rsidRPr="001730CB">
        <w:rPr>
          <w:bCs/>
          <w:szCs w:val="21"/>
        </w:rPr>
        <w:t xml:space="preserve">1 </w:t>
      </w:r>
      <w:r w:rsidRPr="00E3573C">
        <w:rPr>
          <w:szCs w:val="21"/>
        </w:rPr>
        <w:t>对一般土质，应在管底以下原状土地基上铺垫不小于</w:t>
      </w:r>
      <w:r w:rsidRPr="00E3573C">
        <w:rPr>
          <w:szCs w:val="21"/>
        </w:rPr>
        <w:t>150mm</w:t>
      </w:r>
      <w:r>
        <w:rPr>
          <w:szCs w:val="21"/>
        </w:rPr>
        <w:t>的中、粗砂基础层</w:t>
      </w:r>
      <w:r>
        <w:rPr>
          <w:rFonts w:hint="eastAsia"/>
          <w:szCs w:val="21"/>
        </w:rPr>
        <w:t>；</w:t>
      </w:r>
    </w:p>
    <w:p w14:paraId="0EBB14C8" w14:textId="77777777" w:rsidR="00390C4A" w:rsidRPr="00E3573C" w:rsidRDefault="00390C4A" w:rsidP="00390C4A">
      <w:pPr>
        <w:spacing w:line="360" w:lineRule="auto"/>
        <w:ind w:firstLineChars="200" w:firstLine="420"/>
        <w:rPr>
          <w:szCs w:val="21"/>
        </w:rPr>
      </w:pPr>
      <w:r w:rsidRPr="001730CB">
        <w:rPr>
          <w:bCs/>
          <w:szCs w:val="21"/>
        </w:rPr>
        <w:t xml:space="preserve">2 </w:t>
      </w:r>
      <w:r w:rsidRPr="00E3573C">
        <w:rPr>
          <w:szCs w:val="21"/>
        </w:rPr>
        <w:t>对软土地基，当地基承载能力不满足设计要求或由于施工降水、超挖等原因，地基原状土被扰动而影响地基承载能力时，应按设计要求对地基进行加固处理，达到规定的地基承载能力后，再铺垫不小于</w:t>
      </w:r>
      <w:r w:rsidRPr="00E3573C">
        <w:rPr>
          <w:szCs w:val="21"/>
        </w:rPr>
        <w:t>150mm</w:t>
      </w:r>
      <w:r>
        <w:rPr>
          <w:szCs w:val="21"/>
        </w:rPr>
        <w:t>中、粗砂基础层</w:t>
      </w:r>
      <w:r>
        <w:rPr>
          <w:rFonts w:hint="eastAsia"/>
          <w:szCs w:val="21"/>
        </w:rPr>
        <w:t>；</w:t>
      </w:r>
    </w:p>
    <w:p w14:paraId="3A18F753" w14:textId="77777777" w:rsidR="00390C4A" w:rsidRPr="00E3573C" w:rsidRDefault="00390C4A" w:rsidP="00390C4A">
      <w:pPr>
        <w:spacing w:line="360" w:lineRule="auto"/>
        <w:ind w:firstLineChars="200" w:firstLine="420"/>
        <w:rPr>
          <w:szCs w:val="21"/>
        </w:rPr>
      </w:pPr>
      <w:r w:rsidRPr="001730CB">
        <w:rPr>
          <w:bCs/>
          <w:szCs w:val="21"/>
        </w:rPr>
        <w:t>3</w:t>
      </w:r>
      <w:r w:rsidRPr="00E3573C">
        <w:rPr>
          <w:szCs w:val="21"/>
        </w:rPr>
        <w:t xml:space="preserve"> </w:t>
      </w:r>
      <w:r w:rsidRPr="00E3573C">
        <w:rPr>
          <w:szCs w:val="21"/>
        </w:rPr>
        <w:t>当沟槽底为岩石或坚硬物体时，铺垫中、粗砂基础层的厚度不应小于</w:t>
      </w:r>
      <w:r w:rsidRPr="00E3573C">
        <w:rPr>
          <w:szCs w:val="21"/>
        </w:rPr>
        <w:t>150mm</w:t>
      </w:r>
      <w:r>
        <w:rPr>
          <w:rFonts w:hint="eastAsia"/>
          <w:szCs w:val="21"/>
        </w:rPr>
        <w:t>。</w:t>
      </w:r>
    </w:p>
    <w:p w14:paraId="7375119E" w14:textId="547DA495" w:rsidR="007D210E" w:rsidRDefault="003C5EDD">
      <w:pPr>
        <w:keepNext/>
        <w:widowControl/>
        <w:spacing w:before="240" w:after="240" w:line="360" w:lineRule="auto"/>
        <w:jc w:val="center"/>
        <w:outlineLvl w:val="1"/>
        <w:rPr>
          <w:rFonts w:ascii="黑体" w:eastAsia="黑体" w:hAnsi="黑体"/>
          <w:bCs/>
          <w:iCs/>
          <w:color w:val="000000" w:themeColor="text1"/>
          <w:kern w:val="0"/>
          <w:sz w:val="24"/>
        </w:rPr>
      </w:pPr>
      <w:bookmarkStart w:id="313" w:name="_Toc82693005"/>
      <w:bookmarkEnd w:id="303"/>
      <w:bookmarkEnd w:id="304"/>
      <w:bookmarkEnd w:id="305"/>
      <w:bookmarkEnd w:id="306"/>
      <w:bookmarkEnd w:id="307"/>
      <w:bookmarkEnd w:id="308"/>
      <w:bookmarkEnd w:id="309"/>
      <w:bookmarkEnd w:id="310"/>
      <w:bookmarkEnd w:id="311"/>
      <w:bookmarkEnd w:id="312"/>
      <w:r>
        <w:rPr>
          <w:rFonts w:ascii="黑体" w:eastAsia="黑体" w:hAnsi="黑体"/>
          <w:bCs/>
          <w:iCs/>
          <w:color w:val="000000" w:themeColor="text1"/>
          <w:kern w:val="0"/>
          <w:sz w:val="24"/>
        </w:rPr>
        <w:t>5.</w:t>
      </w:r>
      <w:r w:rsidR="008018DF">
        <w:rPr>
          <w:rFonts w:ascii="黑体" w:eastAsia="黑体" w:hAnsi="黑体"/>
          <w:bCs/>
          <w:iCs/>
          <w:color w:val="000000" w:themeColor="text1"/>
          <w:kern w:val="0"/>
          <w:sz w:val="24"/>
        </w:rPr>
        <w:t>4</w:t>
      </w:r>
      <w:r>
        <w:rPr>
          <w:rFonts w:ascii="黑体" w:eastAsia="黑体" w:hAnsi="黑体"/>
          <w:bCs/>
          <w:iCs/>
          <w:color w:val="000000" w:themeColor="text1"/>
          <w:kern w:val="0"/>
          <w:sz w:val="24"/>
        </w:rPr>
        <w:t xml:space="preserve">　</w:t>
      </w:r>
      <w:bookmarkEnd w:id="288"/>
      <w:bookmarkEnd w:id="289"/>
      <w:bookmarkEnd w:id="290"/>
      <w:bookmarkEnd w:id="291"/>
      <w:bookmarkEnd w:id="292"/>
      <w:bookmarkEnd w:id="293"/>
      <w:bookmarkEnd w:id="294"/>
      <w:bookmarkEnd w:id="295"/>
      <w:r>
        <w:rPr>
          <w:rFonts w:ascii="黑体" w:eastAsia="黑体" w:hAnsi="黑体" w:hint="eastAsia"/>
          <w:bCs/>
          <w:iCs/>
          <w:color w:val="000000" w:themeColor="text1"/>
          <w:kern w:val="0"/>
          <w:sz w:val="24"/>
        </w:rPr>
        <w:t>管道</w:t>
      </w:r>
      <w:bookmarkEnd w:id="296"/>
      <w:bookmarkEnd w:id="297"/>
      <w:bookmarkEnd w:id="298"/>
      <w:bookmarkEnd w:id="299"/>
      <w:bookmarkEnd w:id="300"/>
      <w:r w:rsidR="00D95740">
        <w:rPr>
          <w:rFonts w:ascii="黑体" w:eastAsia="黑体" w:hAnsi="黑体" w:hint="eastAsia"/>
          <w:bCs/>
          <w:iCs/>
          <w:color w:val="000000" w:themeColor="text1"/>
          <w:kern w:val="0"/>
          <w:sz w:val="24"/>
        </w:rPr>
        <w:t>连接</w:t>
      </w:r>
      <w:r w:rsidR="00D95740">
        <w:rPr>
          <w:rFonts w:ascii="黑体" w:eastAsia="黑体" w:hAnsi="黑体"/>
          <w:bCs/>
          <w:iCs/>
          <w:color w:val="000000" w:themeColor="text1"/>
          <w:kern w:val="0"/>
          <w:sz w:val="24"/>
        </w:rPr>
        <w:t>和</w:t>
      </w:r>
      <w:r w:rsidR="000B7101">
        <w:rPr>
          <w:rFonts w:ascii="黑体" w:eastAsia="黑体" w:hAnsi="黑体" w:hint="eastAsia"/>
          <w:bCs/>
          <w:iCs/>
          <w:color w:val="000000" w:themeColor="text1"/>
          <w:kern w:val="0"/>
          <w:sz w:val="24"/>
        </w:rPr>
        <w:t>敷设</w:t>
      </w:r>
      <w:bookmarkEnd w:id="301"/>
      <w:bookmarkEnd w:id="302"/>
      <w:bookmarkEnd w:id="313"/>
    </w:p>
    <w:p w14:paraId="6B7338B7" w14:textId="605F1628" w:rsidR="00C53516" w:rsidRPr="00BF2209" w:rsidRDefault="003C5EDD" w:rsidP="003C4DA9">
      <w:pPr>
        <w:spacing w:line="360" w:lineRule="auto"/>
        <w:jc w:val="left"/>
        <w:rPr>
          <w:rFonts w:ascii="宋体" w:hAnsi="宋体"/>
          <w:color w:val="000000" w:themeColor="text1"/>
          <w:szCs w:val="21"/>
        </w:rPr>
      </w:pPr>
      <w:r>
        <w:rPr>
          <w:rFonts w:ascii="宋体" w:hAnsi="宋体"/>
          <w:b/>
          <w:bCs/>
          <w:color w:val="000000" w:themeColor="text1"/>
          <w:szCs w:val="21"/>
        </w:rPr>
        <w:t>5.</w:t>
      </w:r>
      <w:r w:rsidR="008018DF">
        <w:rPr>
          <w:rFonts w:ascii="宋体" w:hAnsi="宋体"/>
          <w:b/>
          <w:bCs/>
          <w:color w:val="000000" w:themeColor="text1"/>
          <w:szCs w:val="21"/>
        </w:rPr>
        <w:t>4</w:t>
      </w:r>
      <w:r>
        <w:rPr>
          <w:rFonts w:ascii="宋体" w:hAnsi="宋体"/>
          <w:b/>
          <w:bCs/>
          <w:color w:val="000000" w:themeColor="text1"/>
          <w:szCs w:val="21"/>
        </w:rPr>
        <w:t xml:space="preserve">.1　</w:t>
      </w:r>
      <w:r w:rsidR="003C4DA9" w:rsidRPr="003C4DA9">
        <w:rPr>
          <w:rFonts w:ascii="宋体" w:hAnsi="宋体" w:hint="eastAsia"/>
          <w:bCs/>
          <w:color w:val="000000" w:themeColor="text1"/>
          <w:szCs w:val="21"/>
        </w:rPr>
        <w:t>管道可采用</w:t>
      </w:r>
      <w:bookmarkStart w:id="314" w:name="_Hlk83546376"/>
      <w:r w:rsidR="003C4DA9" w:rsidRPr="003C4DA9">
        <w:rPr>
          <w:rFonts w:ascii="宋体" w:hAnsi="宋体" w:hint="eastAsia"/>
          <w:bCs/>
          <w:color w:val="000000" w:themeColor="text1"/>
          <w:szCs w:val="21"/>
        </w:rPr>
        <w:t>电熔</w:t>
      </w:r>
      <w:r w:rsidR="00F5034A">
        <w:rPr>
          <w:rFonts w:ascii="宋体" w:hAnsi="宋体" w:hint="eastAsia"/>
          <w:bCs/>
          <w:color w:val="000000" w:themeColor="text1"/>
          <w:szCs w:val="21"/>
        </w:rPr>
        <w:t>套筒</w:t>
      </w:r>
      <w:r w:rsidR="003C4DA9" w:rsidRPr="003C4DA9">
        <w:rPr>
          <w:rFonts w:ascii="宋体" w:hAnsi="宋体" w:hint="eastAsia"/>
          <w:bCs/>
          <w:color w:val="000000" w:themeColor="text1"/>
          <w:szCs w:val="21"/>
        </w:rPr>
        <w:t>连接、</w:t>
      </w:r>
      <w:r w:rsidR="00F5034A">
        <w:rPr>
          <w:rFonts w:ascii="宋体" w:hAnsi="宋体" w:hint="eastAsia"/>
          <w:bCs/>
          <w:color w:val="000000" w:themeColor="text1"/>
          <w:szCs w:val="21"/>
        </w:rPr>
        <w:t>电熔</w:t>
      </w:r>
      <w:r w:rsidR="003C4DA9" w:rsidRPr="003C4DA9">
        <w:rPr>
          <w:rFonts w:ascii="宋体" w:hAnsi="宋体" w:hint="eastAsia"/>
          <w:bCs/>
          <w:color w:val="000000" w:themeColor="text1"/>
          <w:szCs w:val="21"/>
        </w:rPr>
        <w:t>法兰连接</w:t>
      </w:r>
      <w:bookmarkEnd w:id="314"/>
      <w:r w:rsidR="003C4DA9" w:rsidRPr="003C4DA9">
        <w:rPr>
          <w:rFonts w:ascii="宋体" w:hAnsi="宋体" w:hint="eastAsia"/>
          <w:bCs/>
          <w:color w:val="000000" w:themeColor="text1"/>
          <w:szCs w:val="21"/>
        </w:rPr>
        <w:t>。与其他材料管道、管件、设备等连接时，可采</w:t>
      </w:r>
      <w:r w:rsidR="003C4DA9" w:rsidRPr="003C4DA9">
        <w:rPr>
          <w:rFonts w:ascii="宋体" w:hAnsi="宋体" w:hint="eastAsia"/>
          <w:bCs/>
          <w:color w:val="000000" w:themeColor="text1"/>
          <w:szCs w:val="21"/>
        </w:rPr>
        <w:lastRenderedPageBreak/>
        <w:t>用法兰连接或钢塑过渡管件接头连接。埋地管道采用法兰连接时宜设置检查井，或安装在便于检修的位置</w:t>
      </w:r>
      <w:r w:rsidR="003C4DA9">
        <w:rPr>
          <w:rFonts w:ascii="宋体" w:hAnsi="宋体" w:hint="eastAsia"/>
          <w:bCs/>
          <w:color w:val="000000" w:themeColor="text1"/>
          <w:szCs w:val="21"/>
        </w:rPr>
        <w:t>。</w:t>
      </w:r>
    </w:p>
    <w:p w14:paraId="6917A3AA" w14:textId="799D7B99" w:rsidR="0048524B" w:rsidRDefault="008018DF" w:rsidP="0048524B">
      <w:pPr>
        <w:spacing w:line="360" w:lineRule="auto"/>
        <w:textAlignment w:val="baseline"/>
        <w:rPr>
          <w:rFonts w:ascii="宋体" w:hAnsi="宋体"/>
          <w:color w:val="000000" w:themeColor="text1"/>
          <w:szCs w:val="21"/>
        </w:rPr>
      </w:pPr>
      <w:r>
        <w:rPr>
          <w:rFonts w:ascii="宋体" w:hAnsi="宋体"/>
          <w:b/>
          <w:bCs/>
          <w:color w:val="000000" w:themeColor="text1"/>
          <w:szCs w:val="21"/>
        </w:rPr>
        <w:t>5.4</w:t>
      </w:r>
      <w:r w:rsidR="0048524B">
        <w:rPr>
          <w:rFonts w:ascii="宋体" w:hAnsi="宋体"/>
          <w:b/>
          <w:bCs/>
          <w:color w:val="000000" w:themeColor="text1"/>
          <w:szCs w:val="21"/>
        </w:rPr>
        <w:t>.</w:t>
      </w:r>
      <w:r w:rsidR="007302EA">
        <w:rPr>
          <w:rFonts w:ascii="宋体" w:hAnsi="宋体"/>
          <w:b/>
          <w:bCs/>
          <w:color w:val="000000" w:themeColor="text1"/>
          <w:szCs w:val="21"/>
        </w:rPr>
        <w:t>2</w:t>
      </w:r>
      <w:r w:rsidR="0048524B">
        <w:rPr>
          <w:rFonts w:ascii="宋体" w:hAnsi="宋体"/>
          <w:b/>
          <w:bCs/>
          <w:color w:val="000000" w:themeColor="text1"/>
          <w:szCs w:val="21"/>
        </w:rPr>
        <w:t xml:space="preserve">　</w:t>
      </w:r>
      <w:r w:rsidR="00C1271F" w:rsidRPr="00C1271F">
        <w:rPr>
          <w:rFonts w:ascii="宋体" w:hAnsi="宋体" w:hint="eastAsia"/>
          <w:color w:val="000000" w:themeColor="text1"/>
          <w:szCs w:val="21"/>
        </w:rPr>
        <w:t>管道</w:t>
      </w:r>
      <w:r w:rsidR="00133447" w:rsidRPr="00133447">
        <w:rPr>
          <w:rFonts w:ascii="宋体" w:hAnsi="宋体" w:hint="eastAsia"/>
          <w:color w:val="000000" w:themeColor="text1"/>
          <w:szCs w:val="21"/>
        </w:rPr>
        <w:t>电熔套筒连接、电熔法兰连接</w:t>
      </w:r>
      <w:r w:rsidR="0048524B">
        <w:rPr>
          <w:rFonts w:ascii="宋体" w:hAnsi="宋体" w:hint="eastAsia"/>
          <w:color w:val="000000" w:themeColor="text1"/>
          <w:szCs w:val="21"/>
        </w:rPr>
        <w:t>应符合下列规定：</w:t>
      </w:r>
    </w:p>
    <w:p w14:paraId="4AEEA7D2" w14:textId="7F262C45" w:rsidR="0048524B" w:rsidRDefault="0048524B" w:rsidP="0048524B">
      <w:pPr>
        <w:spacing w:line="360" w:lineRule="auto"/>
        <w:ind w:firstLine="420"/>
        <w:textAlignment w:val="baseline"/>
        <w:rPr>
          <w:rFonts w:ascii="宋体" w:hAnsi="宋体"/>
          <w:color w:val="000000" w:themeColor="text1"/>
          <w:szCs w:val="21"/>
        </w:rPr>
      </w:pPr>
      <w:r w:rsidRPr="001730CB">
        <w:rPr>
          <w:rFonts w:ascii="宋体" w:hAnsi="宋体" w:hint="eastAsia"/>
          <w:color w:val="000000" w:themeColor="text1"/>
          <w:szCs w:val="21"/>
        </w:rPr>
        <w:t xml:space="preserve">1 </w:t>
      </w:r>
      <w:r>
        <w:rPr>
          <w:rFonts w:ascii="宋体" w:hAnsi="宋体" w:hint="eastAsia"/>
          <w:color w:val="000000" w:themeColor="text1"/>
          <w:szCs w:val="21"/>
        </w:rPr>
        <w:t>应</w:t>
      </w:r>
      <w:r w:rsidR="005B40C8">
        <w:rPr>
          <w:rFonts w:ascii="宋体" w:hAnsi="宋体" w:hint="eastAsia"/>
          <w:color w:val="000000" w:themeColor="text1"/>
          <w:szCs w:val="21"/>
        </w:rPr>
        <w:t>均匀去除管材、连接管件表面的氧化层，将连接部件擦拭干净，</w:t>
      </w:r>
      <w:r>
        <w:rPr>
          <w:rFonts w:ascii="宋体" w:hAnsi="宋体" w:hint="eastAsia"/>
          <w:color w:val="000000" w:themeColor="text1"/>
          <w:szCs w:val="21"/>
        </w:rPr>
        <w:t>并在插口端划出插入深度标线</w:t>
      </w:r>
      <w:r w:rsidR="000E1A1B">
        <w:rPr>
          <w:rFonts w:ascii="宋体" w:hAnsi="宋体" w:hint="eastAsia"/>
          <w:color w:val="000000" w:themeColor="text1"/>
          <w:szCs w:val="21"/>
        </w:rPr>
        <w:t>，</w:t>
      </w:r>
      <w:r w:rsidR="00812F7E">
        <w:rPr>
          <w:rFonts w:ascii="宋体" w:hAnsi="宋体" w:hint="eastAsia"/>
          <w:color w:val="000000" w:themeColor="text1"/>
          <w:szCs w:val="21"/>
        </w:rPr>
        <w:t>然后</w:t>
      </w:r>
      <w:r w:rsidR="000E1A1B" w:rsidRPr="000E1A1B">
        <w:rPr>
          <w:rFonts w:ascii="宋体" w:hAnsi="宋体" w:hint="eastAsia"/>
          <w:color w:val="000000" w:themeColor="text1"/>
          <w:szCs w:val="21"/>
        </w:rPr>
        <w:t>均匀刮削</w:t>
      </w:r>
      <w:r w:rsidR="000E1A1B">
        <w:rPr>
          <w:rFonts w:ascii="宋体" w:hAnsi="宋体" w:hint="eastAsia"/>
          <w:color w:val="000000" w:themeColor="text1"/>
          <w:szCs w:val="21"/>
        </w:rPr>
        <w:t>、</w:t>
      </w:r>
      <w:r w:rsidR="000E1A1B" w:rsidRPr="000E1A1B">
        <w:rPr>
          <w:rFonts w:ascii="宋体" w:hAnsi="宋体" w:hint="eastAsia"/>
          <w:color w:val="000000" w:themeColor="text1"/>
          <w:szCs w:val="21"/>
        </w:rPr>
        <w:t>打磨，</w:t>
      </w:r>
      <w:r w:rsidR="00812F7E">
        <w:rPr>
          <w:rFonts w:ascii="宋体" w:hAnsi="宋体" w:hint="eastAsia"/>
          <w:color w:val="000000" w:themeColor="text1"/>
          <w:szCs w:val="21"/>
        </w:rPr>
        <w:t>不应有</w:t>
      </w:r>
      <w:r w:rsidR="000E1A1B" w:rsidRPr="000E1A1B">
        <w:rPr>
          <w:rFonts w:ascii="宋体" w:hAnsi="宋体" w:hint="eastAsia"/>
          <w:color w:val="000000" w:themeColor="text1"/>
          <w:szCs w:val="21"/>
        </w:rPr>
        <w:t>漏刮、刮花</w:t>
      </w:r>
      <w:r w:rsidR="00812F7E">
        <w:rPr>
          <w:rFonts w:ascii="宋体" w:hAnsi="宋体" w:hint="eastAsia"/>
          <w:color w:val="000000" w:themeColor="text1"/>
          <w:szCs w:val="21"/>
        </w:rPr>
        <w:t>部位</w:t>
      </w:r>
      <w:r w:rsidR="000E1A1B">
        <w:rPr>
          <w:rFonts w:ascii="宋体" w:hAnsi="宋体" w:hint="eastAsia"/>
          <w:color w:val="000000" w:themeColor="text1"/>
          <w:szCs w:val="21"/>
        </w:rPr>
        <w:t>；</w:t>
      </w:r>
    </w:p>
    <w:p w14:paraId="40A8EED1" w14:textId="7066EB31" w:rsidR="0048524B" w:rsidRDefault="0048524B" w:rsidP="0048524B">
      <w:pPr>
        <w:spacing w:line="360" w:lineRule="auto"/>
        <w:ind w:firstLine="420"/>
        <w:textAlignment w:val="baseline"/>
        <w:rPr>
          <w:rFonts w:ascii="宋体" w:hAnsi="宋体"/>
          <w:color w:val="000000" w:themeColor="text1"/>
          <w:szCs w:val="21"/>
        </w:rPr>
      </w:pPr>
      <w:r w:rsidRPr="001730CB">
        <w:rPr>
          <w:rFonts w:ascii="宋体" w:hAnsi="宋体" w:hint="eastAsia"/>
          <w:color w:val="000000" w:themeColor="text1"/>
          <w:szCs w:val="21"/>
        </w:rPr>
        <w:t xml:space="preserve">2 </w:t>
      </w:r>
      <w:r>
        <w:rPr>
          <w:rFonts w:ascii="宋体" w:hAnsi="宋体" w:hint="eastAsia"/>
          <w:b/>
          <w:bCs/>
          <w:color w:val="000000" w:themeColor="text1"/>
          <w:szCs w:val="21"/>
        </w:rPr>
        <w:t xml:space="preserve"> </w:t>
      </w:r>
      <w:r>
        <w:rPr>
          <w:rFonts w:ascii="宋体" w:hAnsi="宋体" w:hint="eastAsia"/>
          <w:color w:val="000000" w:themeColor="text1"/>
          <w:szCs w:val="21"/>
        </w:rPr>
        <w:t>当管材不圆度影响安装时，应采用整圆工具进行整圆</w:t>
      </w:r>
      <w:r w:rsidR="00133447">
        <w:rPr>
          <w:rFonts w:ascii="宋体" w:hAnsi="宋体" w:hint="eastAsia"/>
          <w:color w:val="000000" w:themeColor="text1"/>
          <w:szCs w:val="21"/>
        </w:rPr>
        <w:t>；</w:t>
      </w:r>
    </w:p>
    <w:p w14:paraId="2BDEA55D" w14:textId="061F4683" w:rsidR="0048524B" w:rsidRDefault="0048524B" w:rsidP="0048524B">
      <w:pPr>
        <w:spacing w:line="360" w:lineRule="auto"/>
        <w:ind w:firstLine="420"/>
        <w:textAlignment w:val="baseline"/>
        <w:rPr>
          <w:rFonts w:ascii="宋体" w:hAnsi="宋体"/>
          <w:color w:val="000000" w:themeColor="text1"/>
          <w:szCs w:val="21"/>
        </w:rPr>
      </w:pPr>
      <w:r w:rsidRPr="001730CB">
        <w:rPr>
          <w:rFonts w:ascii="宋体" w:hAnsi="宋体" w:hint="eastAsia"/>
          <w:color w:val="000000" w:themeColor="text1"/>
          <w:szCs w:val="21"/>
        </w:rPr>
        <w:t>3</w:t>
      </w:r>
      <w:r>
        <w:rPr>
          <w:rFonts w:ascii="宋体" w:hAnsi="宋体" w:hint="eastAsia"/>
          <w:color w:val="000000" w:themeColor="text1"/>
          <w:szCs w:val="21"/>
        </w:rPr>
        <w:t xml:space="preserve">  应将插口端插入承口内，至插入深度标线位置，并检查尺寸配合情况</w:t>
      </w:r>
      <w:r w:rsidR="00133447">
        <w:rPr>
          <w:rFonts w:ascii="宋体" w:hAnsi="宋体" w:hint="eastAsia"/>
          <w:color w:val="000000" w:themeColor="text1"/>
          <w:szCs w:val="21"/>
        </w:rPr>
        <w:t>；</w:t>
      </w:r>
    </w:p>
    <w:p w14:paraId="177AA7AC" w14:textId="55D87C11" w:rsidR="0048524B" w:rsidRDefault="0048524B" w:rsidP="0048524B">
      <w:pPr>
        <w:spacing w:line="360" w:lineRule="auto"/>
        <w:ind w:firstLine="420"/>
        <w:textAlignment w:val="baseline"/>
        <w:rPr>
          <w:rFonts w:ascii="宋体" w:hAnsi="宋体"/>
          <w:color w:val="000000" w:themeColor="text1"/>
          <w:szCs w:val="21"/>
        </w:rPr>
      </w:pPr>
      <w:r w:rsidRPr="001730CB">
        <w:rPr>
          <w:rFonts w:ascii="宋体" w:hAnsi="宋体" w:hint="eastAsia"/>
          <w:color w:val="000000" w:themeColor="text1"/>
          <w:szCs w:val="21"/>
        </w:rPr>
        <w:t xml:space="preserve">4 </w:t>
      </w:r>
      <w:r>
        <w:rPr>
          <w:rFonts w:ascii="宋体" w:hAnsi="宋体" w:hint="eastAsia"/>
          <w:color w:val="000000" w:themeColor="text1"/>
          <w:szCs w:val="21"/>
        </w:rPr>
        <w:t xml:space="preserve"> 通电前，应校直两对应的连接件，使其在同一轴线上，并应采用专用工具固定接口部位</w:t>
      </w:r>
      <w:r w:rsidR="00133447">
        <w:rPr>
          <w:rFonts w:ascii="宋体" w:hAnsi="宋体" w:hint="eastAsia"/>
          <w:color w:val="000000" w:themeColor="text1"/>
          <w:szCs w:val="21"/>
        </w:rPr>
        <w:t>；</w:t>
      </w:r>
    </w:p>
    <w:p w14:paraId="577F1E84" w14:textId="3C35A034" w:rsidR="0048524B" w:rsidRDefault="0048524B" w:rsidP="0048524B">
      <w:pPr>
        <w:spacing w:line="360" w:lineRule="auto"/>
        <w:ind w:firstLine="420"/>
        <w:textAlignment w:val="baseline"/>
        <w:rPr>
          <w:rFonts w:ascii="宋体" w:hAnsi="宋体"/>
          <w:color w:val="000000" w:themeColor="text1"/>
          <w:szCs w:val="21"/>
        </w:rPr>
      </w:pPr>
      <w:r w:rsidRPr="001730CB">
        <w:rPr>
          <w:rFonts w:ascii="宋体" w:hAnsi="宋体" w:hint="eastAsia"/>
          <w:color w:val="000000" w:themeColor="text1"/>
          <w:szCs w:val="21"/>
        </w:rPr>
        <w:t xml:space="preserve">5 </w:t>
      </w:r>
      <w:r>
        <w:rPr>
          <w:rFonts w:ascii="宋体" w:hAnsi="宋体" w:hint="eastAsia"/>
          <w:b/>
          <w:bCs/>
          <w:color w:val="000000" w:themeColor="text1"/>
          <w:szCs w:val="21"/>
        </w:rPr>
        <w:t xml:space="preserve"> </w:t>
      </w:r>
      <w:r>
        <w:rPr>
          <w:rFonts w:ascii="宋体" w:hAnsi="宋体" w:hint="eastAsia"/>
          <w:color w:val="000000" w:themeColor="text1"/>
          <w:szCs w:val="21"/>
        </w:rPr>
        <w:t>通电</w:t>
      </w:r>
      <w:r w:rsidR="00CA3B96">
        <w:rPr>
          <w:rFonts w:ascii="宋体" w:hAnsi="宋体" w:hint="eastAsia"/>
          <w:color w:val="000000" w:themeColor="text1"/>
          <w:szCs w:val="21"/>
        </w:rPr>
        <w:t>电压、加热及冷却</w:t>
      </w:r>
      <w:r>
        <w:rPr>
          <w:rFonts w:ascii="宋体" w:hAnsi="宋体" w:hint="eastAsia"/>
          <w:color w:val="000000" w:themeColor="text1"/>
          <w:szCs w:val="21"/>
        </w:rPr>
        <w:t>时间应符合</w:t>
      </w:r>
      <w:r w:rsidR="00CA3B96">
        <w:rPr>
          <w:rFonts w:ascii="宋体" w:hAnsi="宋体" w:hint="eastAsia"/>
          <w:color w:val="000000" w:themeColor="text1"/>
          <w:szCs w:val="21"/>
        </w:rPr>
        <w:t>设计要求或电热元件供应商的</w:t>
      </w:r>
      <w:r>
        <w:rPr>
          <w:rFonts w:ascii="宋体" w:hAnsi="宋体" w:hint="eastAsia"/>
          <w:color w:val="000000" w:themeColor="text1"/>
          <w:szCs w:val="21"/>
        </w:rPr>
        <w:t>规定</w:t>
      </w:r>
      <w:r w:rsidR="00133447">
        <w:rPr>
          <w:rFonts w:ascii="宋体" w:hAnsi="宋体" w:hint="eastAsia"/>
          <w:color w:val="000000" w:themeColor="text1"/>
          <w:szCs w:val="21"/>
        </w:rPr>
        <w:t>；</w:t>
      </w:r>
    </w:p>
    <w:p w14:paraId="67C90125" w14:textId="3EB66C34" w:rsidR="00D137DB" w:rsidRDefault="00D137DB" w:rsidP="00D137DB">
      <w:pPr>
        <w:spacing w:line="360" w:lineRule="auto"/>
        <w:ind w:firstLine="420"/>
        <w:textAlignment w:val="baseline"/>
        <w:rPr>
          <w:rFonts w:ascii="宋体" w:hAnsi="宋体"/>
          <w:color w:val="000000" w:themeColor="text1"/>
          <w:szCs w:val="21"/>
        </w:rPr>
      </w:pPr>
      <w:r w:rsidRPr="001730CB">
        <w:rPr>
          <w:rFonts w:ascii="宋体" w:hAnsi="宋体" w:hint="eastAsia"/>
          <w:bCs/>
          <w:color w:val="000000" w:themeColor="text1"/>
          <w:szCs w:val="21"/>
        </w:rPr>
        <w:t>6</w:t>
      </w:r>
      <w:r w:rsidRPr="00D137DB">
        <w:rPr>
          <w:rFonts w:ascii="宋体" w:hAnsi="宋体"/>
          <w:b/>
          <w:color w:val="000000" w:themeColor="text1"/>
          <w:szCs w:val="21"/>
        </w:rPr>
        <w:t xml:space="preserve">  </w:t>
      </w:r>
      <w:r w:rsidR="008B1DB9" w:rsidRPr="008B1DB9">
        <w:rPr>
          <w:rFonts w:ascii="宋体" w:hAnsi="宋体" w:hint="eastAsia"/>
          <w:color w:val="000000" w:themeColor="text1"/>
          <w:szCs w:val="21"/>
        </w:rPr>
        <w:t>管道连接前应对焊接参数进行验证，必要时应做破坏性剥离试验。破坏性剥离试验焊接面不得有脆性开裂。环境温度有较大变化时应对焊接参数及时进行调整并验证焊接参数有效性</w:t>
      </w:r>
      <w:r w:rsidR="008B1DB9">
        <w:rPr>
          <w:rFonts w:ascii="宋体" w:hAnsi="宋体" w:hint="eastAsia"/>
          <w:color w:val="000000" w:themeColor="text1"/>
          <w:szCs w:val="21"/>
        </w:rPr>
        <w:t>；</w:t>
      </w:r>
    </w:p>
    <w:p w14:paraId="7761D3D7" w14:textId="1B967F00" w:rsidR="008B1DB9" w:rsidRDefault="008B1DB9" w:rsidP="00D137DB">
      <w:pPr>
        <w:spacing w:line="360" w:lineRule="auto"/>
        <w:ind w:firstLine="420"/>
        <w:textAlignment w:val="baseline"/>
        <w:rPr>
          <w:rFonts w:ascii="宋体" w:hAnsi="宋体"/>
          <w:color w:val="000000" w:themeColor="text1"/>
          <w:szCs w:val="21"/>
        </w:rPr>
      </w:pPr>
      <w:r>
        <w:rPr>
          <w:rFonts w:ascii="宋体" w:hAnsi="宋体" w:hint="eastAsia"/>
          <w:color w:val="000000" w:themeColor="text1"/>
          <w:szCs w:val="21"/>
        </w:rPr>
        <w:t>7</w:t>
      </w:r>
      <w:r>
        <w:rPr>
          <w:rFonts w:ascii="宋体" w:hAnsi="宋体"/>
          <w:color w:val="000000" w:themeColor="text1"/>
          <w:szCs w:val="21"/>
        </w:rPr>
        <w:t xml:space="preserve">  </w:t>
      </w:r>
      <w:r w:rsidRPr="008B1DB9">
        <w:rPr>
          <w:rFonts w:ascii="宋体" w:hAnsi="宋体" w:hint="eastAsia"/>
          <w:color w:val="000000" w:themeColor="text1"/>
          <w:szCs w:val="21"/>
        </w:rPr>
        <w:t>环境温度低于-5℃，应采取保温措施；高温时应采取遮阳措施</w:t>
      </w:r>
      <w:r>
        <w:rPr>
          <w:rFonts w:ascii="宋体" w:hAnsi="宋体" w:hint="eastAsia"/>
          <w:color w:val="000000" w:themeColor="text1"/>
          <w:szCs w:val="21"/>
        </w:rPr>
        <w:t>；</w:t>
      </w:r>
    </w:p>
    <w:p w14:paraId="762A2800" w14:textId="174B1908" w:rsidR="00C877A8" w:rsidRPr="00C877A8" w:rsidRDefault="008B1DB9" w:rsidP="00D137DB">
      <w:pPr>
        <w:spacing w:line="360" w:lineRule="auto"/>
        <w:ind w:firstLine="420"/>
        <w:textAlignment w:val="baseline"/>
        <w:rPr>
          <w:rFonts w:ascii="宋体" w:hAnsi="宋体"/>
          <w:color w:val="000000" w:themeColor="text1"/>
          <w:szCs w:val="21"/>
        </w:rPr>
      </w:pPr>
      <w:r>
        <w:rPr>
          <w:rFonts w:ascii="宋体" w:hAnsi="宋体" w:hint="eastAsia"/>
          <w:color w:val="000000" w:themeColor="text1"/>
          <w:szCs w:val="21"/>
        </w:rPr>
        <w:t>8</w:t>
      </w:r>
      <w:r w:rsidR="00C877A8">
        <w:rPr>
          <w:rFonts w:ascii="宋体" w:hAnsi="宋体"/>
          <w:color w:val="000000" w:themeColor="text1"/>
          <w:szCs w:val="21"/>
        </w:rPr>
        <w:t xml:space="preserve"> </w:t>
      </w:r>
      <w:r>
        <w:rPr>
          <w:rFonts w:ascii="宋体" w:hAnsi="宋体"/>
          <w:color w:val="000000" w:themeColor="text1"/>
          <w:szCs w:val="21"/>
        </w:rPr>
        <w:t xml:space="preserve"> </w:t>
      </w:r>
      <w:r w:rsidRPr="00812F7E">
        <w:rPr>
          <w:rFonts w:ascii="宋体" w:hAnsi="宋体" w:hint="eastAsia"/>
          <w:color w:val="000000" w:themeColor="text1"/>
          <w:szCs w:val="21"/>
        </w:rPr>
        <w:t>焊接过程中不</w:t>
      </w:r>
      <w:r>
        <w:rPr>
          <w:rFonts w:ascii="宋体" w:hAnsi="宋体" w:hint="eastAsia"/>
          <w:color w:val="000000" w:themeColor="text1"/>
          <w:szCs w:val="21"/>
        </w:rPr>
        <w:t>应</w:t>
      </w:r>
      <w:r w:rsidRPr="00812F7E">
        <w:rPr>
          <w:rFonts w:ascii="宋体" w:hAnsi="宋体" w:hint="eastAsia"/>
          <w:color w:val="000000" w:themeColor="text1"/>
          <w:szCs w:val="21"/>
        </w:rPr>
        <w:t>出现冒烟和喷料等异常现</w:t>
      </w:r>
      <w:r>
        <w:rPr>
          <w:rFonts w:ascii="宋体" w:hAnsi="宋体" w:hint="eastAsia"/>
          <w:color w:val="000000" w:themeColor="text1"/>
          <w:szCs w:val="21"/>
        </w:rPr>
        <w:t>象，</w:t>
      </w:r>
      <w:r w:rsidRPr="00812F7E">
        <w:rPr>
          <w:rFonts w:ascii="宋体" w:hAnsi="宋体" w:hint="eastAsia"/>
          <w:color w:val="000000" w:themeColor="text1"/>
          <w:szCs w:val="21"/>
        </w:rPr>
        <w:t>焊接完成后接缝处不应有熔融料溢出</w:t>
      </w:r>
      <w:r>
        <w:rPr>
          <w:rFonts w:ascii="宋体" w:hAnsi="宋体" w:hint="eastAsia"/>
          <w:color w:val="000000" w:themeColor="text1"/>
          <w:szCs w:val="21"/>
        </w:rPr>
        <w:t>；</w:t>
      </w:r>
    </w:p>
    <w:p w14:paraId="253DD816" w14:textId="64F38B07" w:rsidR="00D137DB" w:rsidRDefault="008B1DB9" w:rsidP="00D137DB">
      <w:pPr>
        <w:spacing w:line="360" w:lineRule="auto"/>
        <w:ind w:firstLine="420"/>
        <w:textAlignment w:val="baseline"/>
        <w:rPr>
          <w:rFonts w:ascii="宋体" w:hAnsi="宋体"/>
          <w:color w:val="000000" w:themeColor="text1"/>
          <w:szCs w:val="21"/>
        </w:rPr>
      </w:pPr>
      <w:r>
        <w:rPr>
          <w:rFonts w:ascii="宋体" w:hAnsi="宋体" w:hint="eastAsia"/>
          <w:bCs/>
          <w:color w:val="000000" w:themeColor="text1"/>
          <w:szCs w:val="21"/>
        </w:rPr>
        <w:t>9</w:t>
      </w:r>
      <w:r w:rsidR="00D137DB">
        <w:rPr>
          <w:rFonts w:ascii="宋体" w:hAnsi="宋体"/>
          <w:color w:val="000000" w:themeColor="text1"/>
          <w:szCs w:val="21"/>
        </w:rPr>
        <w:t xml:space="preserve">  </w:t>
      </w:r>
      <w:r w:rsidR="00D137DB" w:rsidRPr="00D137DB">
        <w:rPr>
          <w:rFonts w:ascii="宋体" w:hAnsi="宋体" w:hint="eastAsia"/>
          <w:color w:val="000000" w:themeColor="text1"/>
          <w:szCs w:val="21"/>
        </w:rPr>
        <w:t>电熔管件内电阻丝不应挤出（特殊结构设计的电熔管件除外）</w:t>
      </w:r>
      <w:r w:rsidR="00133447">
        <w:rPr>
          <w:rFonts w:ascii="宋体" w:hAnsi="宋体" w:hint="eastAsia"/>
          <w:color w:val="000000" w:themeColor="text1"/>
          <w:szCs w:val="21"/>
        </w:rPr>
        <w:t>；</w:t>
      </w:r>
    </w:p>
    <w:p w14:paraId="42C28E29" w14:textId="257341FA" w:rsidR="0048524B" w:rsidRDefault="008B1DB9" w:rsidP="0048524B">
      <w:pPr>
        <w:spacing w:line="360" w:lineRule="auto"/>
        <w:ind w:firstLine="420"/>
        <w:textAlignment w:val="baseline"/>
        <w:rPr>
          <w:rFonts w:ascii="宋体" w:hAnsi="宋体"/>
          <w:color w:val="000000" w:themeColor="text1"/>
          <w:szCs w:val="21"/>
        </w:rPr>
      </w:pPr>
      <w:r>
        <w:rPr>
          <w:rFonts w:ascii="宋体" w:hAnsi="宋体" w:hint="eastAsia"/>
          <w:color w:val="000000" w:themeColor="text1"/>
          <w:szCs w:val="21"/>
        </w:rPr>
        <w:t>10</w:t>
      </w:r>
      <w:r w:rsidR="0048524B">
        <w:rPr>
          <w:rFonts w:ascii="宋体" w:hAnsi="宋体" w:hint="eastAsia"/>
          <w:color w:val="000000" w:themeColor="text1"/>
          <w:szCs w:val="21"/>
        </w:rPr>
        <w:t xml:space="preserve">  电熔连接冷却期间，不得移动连接件或在连接件上施加任何外力</w:t>
      </w:r>
      <w:r w:rsidR="004D76B2">
        <w:rPr>
          <w:rFonts w:ascii="宋体" w:hAnsi="宋体" w:hint="eastAsia"/>
          <w:color w:val="000000" w:themeColor="text1"/>
          <w:szCs w:val="21"/>
        </w:rPr>
        <w:t>；</w:t>
      </w:r>
    </w:p>
    <w:p w14:paraId="29BB2D3D" w14:textId="6521944C" w:rsidR="004D76B2" w:rsidRDefault="008B1DB9" w:rsidP="0048524B">
      <w:pPr>
        <w:spacing w:line="360" w:lineRule="auto"/>
        <w:ind w:firstLine="420"/>
        <w:textAlignment w:val="baseline"/>
        <w:rPr>
          <w:rFonts w:ascii="宋体" w:hAnsi="宋体"/>
          <w:color w:val="000000" w:themeColor="text1"/>
          <w:szCs w:val="21"/>
        </w:rPr>
      </w:pPr>
      <w:r>
        <w:rPr>
          <w:rFonts w:ascii="宋体" w:hAnsi="宋体" w:hint="eastAsia"/>
          <w:color w:val="000000" w:themeColor="text1"/>
          <w:szCs w:val="21"/>
        </w:rPr>
        <w:t>11</w:t>
      </w:r>
      <w:r w:rsidR="00824813">
        <w:rPr>
          <w:rFonts w:ascii="宋体" w:hAnsi="宋体"/>
          <w:color w:val="000000" w:themeColor="text1"/>
          <w:szCs w:val="21"/>
        </w:rPr>
        <w:t xml:space="preserve">  </w:t>
      </w:r>
      <w:r w:rsidR="00824813" w:rsidRPr="00824813">
        <w:rPr>
          <w:rFonts w:ascii="宋体" w:hAnsi="宋体" w:hint="eastAsia"/>
          <w:color w:val="000000" w:themeColor="text1"/>
          <w:szCs w:val="21"/>
        </w:rPr>
        <w:t>承插式法兰连接</w:t>
      </w:r>
      <w:r w:rsidR="00133447" w:rsidRPr="0001409F">
        <w:rPr>
          <w:rFonts w:ascii="宋体" w:hAnsi="宋体" w:hint="eastAsia"/>
          <w:color w:val="000000" w:themeColor="text1"/>
          <w:szCs w:val="21"/>
        </w:rPr>
        <w:t>将法兰盘套入待连接的塑料法兰连接件的端部；</w:t>
      </w:r>
    </w:p>
    <w:p w14:paraId="143E5234" w14:textId="2C364C72" w:rsidR="004D76B2" w:rsidRDefault="004D76B2" w:rsidP="0048524B">
      <w:pPr>
        <w:spacing w:line="360" w:lineRule="auto"/>
        <w:ind w:firstLine="420"/>
        <w:textAlignment w:val="baseline"/>
        <w:rPr>
          <w:rFonts w:ascii="宋体" w:hAnsi="宋体"/>
          <w:color w:val="000000" w:themeColor="text1"/>
          <w:szCs w:val="21"/>
        </w:rPr>
      </w:pPr>
      <w:r w:rsidRPr="001730CB">
        <w:rPr>
          <w:rFonts w:ascii="宋体" w:hAnsi="宋体" w:hint="eastAsia"/>
          <w:color w:val="000000" w:themeColor="text1"/>
          <w:szCs w:val="21"/>
        </w:rPr>
        <w:t>1</w:t>
      </w:r>
      <w:r w:rsidR="008B1DB9">
        <w:rPr>
          <w:rFonts w:ascii="宋体" w:hAnsi="宋体" w:hint="eastAsia"/>
          <w:color w:val="000000" w:themeColor="text1"/>
          <w:szCs w:val="21"/>
        </w:rPr>
        <w:t>2</w:t>
      </w:r>
      <w:r w:rsidRPr="001730CB">
        <w:rPr>
          <w:rFonts w:ascii="宋体" w:hAnsi="宋体"/>
          <w:color w:val="000000" w:themeColor="text1"/>
          <w:szCs w:val="21"/>
        </w:rPr>
        <w:t xml:space="preserve"> </w:t>
      </w:r>
      <w:r>
        <w:rPr>
          <w:rFonts w:ascii="宋体" w:hAnsi="宋体"/>
          <w:color w:val="000000" w:themeColor="text1"/>
          <w:szCs w:val="21"/>
        </w:rPr>
        <w:t xml:space="preserve"> </w:t>
      </w:r>
      <w:r w:rsidR="00133447" w:rsidRPr="0001409F">
        <w:rPr>
          <w:rFonts w:ascii="宋体" w:hAnsi="宋体" w:hint="eastAsia"/>
          <w:color w:val="000000" w:themeColor="text1"/>
          <w:szCs w:val="21"/>
        </w:rPr>
        <w:t>两法兰盘上螺孔应对中，法兰面相互平行，螺栓孔与螺栓直径应配套，螺栓规格应一致，螺母应在同一侧；</w:t>
      </w:r>
    </w:p>
    <w:p w14:paraId="0D647585" w14:textId="678FC9E3" w:rsidR="004D76B2" w:rsidRDefault="004D76B2" w:rsidP="0048524B">
      <w:pPr>
        <w:spacing w:line="360" w:lineRule="auto"/>
        <w:ind w:firstLine="420"/>
        <w:textAlignment w:val="baseline"/>
        <w:rPr>
          <w:rFonts w:ascii="宋体" w:hAnsi="宋体"/>
          <w:color w:val="000000" w:themeColor="text1"/>
          <w:szCs w:val="21"/>
        </w:rPr>
      </w:pPr>
      <w:r w:rsidRPr="001730CB">
        <w:rPr>
          <w:rFonts w:ascii="宋体" w:hAnsi="宋体" w:hint="eastAsia"/>
          <w:color w:val="000000" w:themeColor="text1"/>
          <w:szCs w:val="21"/>
        </w:rPr>
        <w:t>1</w:t>
      </w:r>
      <w:r w:rsidR="008B1DB9">
        <w:rPr>
          <w:rFonts w:ascii="宋体" w:hAnsi="宋体" w:hint="eastAsia"/>
          <w:color w:val="000000" w:themeColor="text1"/>
          <w:szCs w:val="21"/>
        </w:rPr>
        <w:t>3</w:t>
      </w:r>
      <w:r w:rsidRPr="001730CB">
        <w:rPr>
          <w:rFonts w:ascii="宋体" w:hAnsi="宋体"/>
          <w:color w:val="000000" w:themeColor="text1"/>
          <w:szCs w:val="21"/>
        </w:rPr>
        <w:t xml:space="preserve"> </w:t>
      </w:r>
      <w:r>
        <w:rPr>
          <w:rFonts w:ascii="宋体" w:hAnsi="宋体"/>
          <w:color w:val="000000" w:themeColor="text1"/>
          <w:szCs w:val="21"/>
        </w:rPr>
        <w:t xml:space="preserve"> </w:t>
      </w:r>
      <w:r w:rsidR="00133447" w:rsidRPr="0001409F">
        <w:rPr>
          <w:rFonts w:ascii="宋体" w:hAnsi="宋体" w:hint="eastAsia"/>
          <w:color w:val="000000" w:themeColor="text1"/>
          <w:szCs w:val="21"/>
        </w:rPr>
        <w:t>紧固法兰盘上的螺栓应按对称顺序分次均匀紧固，螺栓拧紧后宜伸出螺母1～3丝扣；</w:t>
      </w:r>
    </w:p>
    <w:p w14:paraId="04AEDD5F" w14:textId="604B62C3" w:rsidR="00824813" w:rsidRDefault="004D76B2" w:rsidP="0048524B">
      <w:pPr>
        <w:spacing w:line="360" w:lineRule="auto"/>
        <w:ind w:firstLine="420"/>
        <w:textAlignment w:val="baseline"/>
        <w:rPr>
          <w:rFonts w:ascii="宋体" w:hAnsi="宋体"/>
          <w:color w:val="000000" w:themeColor="text1"/>
          <w:szCs w:val="21"/>
        </w:rPr>
      </w:pPr>
      <w:r w:rsidRPr="001730CB">
        <w:rPr>
          <w:rFonts w:ascii="宋体" w:hAnsi="宋体" w:hint="eastAsia"/>
          <w:color w:val="000000" w:themeColor="text1"/>
          <w:szCs w:val="21"/>
        </w:rPr>
        <w:t>1</w:t>
      </w:r>
      <w:r w:rsidR="008B1DB9">
        <w:rPr>
          <w:rFonts w:ascii="宋体" w:hAnsi="宋体" w:hint="eastAsia"/>
          <w:color w:val="000000" w:themeColor="text1"/>
          <w:szCs w:val="21"/>
        </w:rPr>
        <w:t>4</w:t>
      </w:r>
      <w:r>
        <w:rPr>
          <w:rFonts w:ascii="宋体" w:hAnsi="宋体"/>
          <w:color w:val="000000" w:themeColor="text1"/>
          <w:szCs w:val="21"/>
        </w:rPr>
        <w:t xml:space="preserve">  </w:t>
      </w:r>
      <w:r w:rsidR="00133447" w:rsidRPr="0001409F">
        <w:rPr>
          <w:rFonts w:ascii="宋体" w:hAnsi="宋体" w:hint="eastAsia"/>
          <w:color w:val="000000" w:themeColor="text1"/>
          <w:szCs w:val="21"/>
        </w:rPr>
        <w:t>法兰盘、紧固件应采用钢质法兰盘且应经过防腐处理，并应达到原设计防腐要求</w:t>
      </w:r>
      <w:r w:rsidR="00133447">
        <w:rPr>
          <w:rFonts w:ascii="宋体" w:hAnsi="宋体" w:hint="eastAsia"/>
          <w:color w:val="000000" w:themeColor="text1"/>
          <w:szCs w:val="21"/>
        </w:rPr>
        <w:t>。</w:t>
      </w:r>
    </w:p>
    <w:p w14:paraId="2BDE5617" w14:textId="14D6D343" w:rsidR="00423C51" w:rsidRDefault="008018DF" w:rsidP="00423C51">
      <w:pPr>
        <w:spacing w:line="360" w:lineRule="auto"/>
        <w:textAlignment w:val="baseline"/>
        <w:rPr>
          <w:rFonts w:ascii="宋体" w:hAnsi="宋体"/>
          <w:bCs/>
          <w:color w:val="000000" w:themeColor="text1"/>
          <w:szCs w:val="21"/>
        </w:rPr>
      </w:pPr>
      <w:bookmarkStart w:id="315" w:name="_Toc508376215"/>
      <w:bookmarkStart w:id="316" w:name="_Toc529880285"/>
      <w:bookmarkStart w:id="317" w:name="_Toc10726017"/>
      <w:bookmarkStart w:id="318" w:name="_Toc522646519"/>
      <w:bookmarkStart w:id="319" w:name="_Toc522606929"/>
      <w:bookmarkStart w:id="320" w:name="_Toc9934984"/>
      <w:bookmarkStart w:id="321" w:name="_Toc522606532"/>
      <w:bookmarkStart w:id="322" w:name="_Toc22290331"/>
      <w:bookmarkStart w:id="323" w:name="_Toc66978829"/>
      <w:bookmarkStart w:id="324" w:name="_Toc444094778"/>
      <w:bookmarkStart w:id="325" w:name="_Toc436727287"/>
      <w:r w:rsidRPr="00BE2A5C">
        <w:rPr>
          <w:rFonts w:ascii="宋体" w:hAnsi="宋体"/>
          <w:b/>
          <w:bCs/>
          <w:color w:val="000000" w:themeColor="text1"/>
          <w:szCs w:val="21"/>
        </w:rPr>
        <w:t>5.4</w:t>
      </w:r>
      <w:r w:rsidR="00423C51" w:rsidRPr="00BE2A5C">
        <w:rPr>
          <w:rFonts w:ascii="宋体" w:hAnsi="宋体"/>
          <w:b/>
          <w:bCs/>
          <w:color w:val="000000" w:themeColor="text1"/>
          <w:szCs w:val="21"/>
        </w:rPr>
        <w:t>.</w:t>
      </w:r>
      <w:r w:rsidR="00BF39CD">
        <w:rPr>
          <w:rFonts w:ascii="宋体" w:hAnsi="宋体" w:hint="eastAsia"/>
          <w:b/>
          <w:bCs/>
          <w:color w:val="000000" w:themeColor="text1"/>
          <w:szCs w:val="21"/>
        </w:rPr>
        <w:t>3</w:t>
      </w:r>
      <w:r w:rsidR="00423C51" w:rsidRPr="00BE2A5C">
        <w:rPr>
          <w:rFonts w:ascii="宋体" w:hAnsi="宋体"/>
          <w:b/>
          <w:bCs/>
          <w:color w:val="000000" w:themeColor="text1"/>
          <w:szCs w:val="21"/>
        </w:rPr>
        <w:t xml:space="preserve">　</w:t>
      </w:r>
      <w:r w:rsidR="00304C05" w:rsidRPr="00BE2A5C">
        <w:rPr>
          <w:rFonts w:ascii="宋体" w:hAnsi="宋体" w:hint="eastAsia"/>
          <w:bCs/>
          <w:color w:val="000000" w:themeColor="text1"/>
          <w:szCs w:val="21"/>
        </w:rPr>
        <w:t>管材</w:t>
      </w:r>
      <w:r w:rsidR="00304C05">
        <w:rPr>
          <w:rFonts w:ascii="宋体" w:hAnsi="宋体" w:hint="eastAsia"/>
          <w:bCs/>
          <w:color w:val="000000" w:themeColor="text1"/>
          <w:szCs w:val="21"/>
        </w:rPr>
        <w:t>施工安装需要现场</w:t>
      </w:r>
      <w:r w:rsidR="00304C05" w:rsidRPr="00BE2A5C">
        <w:rPr>
          <w:rFonts w:ascii="宋体" w:hAnsi="宋体" w:hint="eastAsia"/>
          <w:bCs/>
          <w:color w:val="000000" w:themeColor="text1"/>
          <w:szCs w:val="21"/>
        </w:rPr>
        <w:t>切割</w:t>
      </w:r>
      <w:r w:rsidR="00304C05">
        <w:rPr>
          <w:rFonts w:ascii="宋体" w:hAnsi="宋体" w:hint="eastAsia"/>
          <w:bCs/>
          <w:color w:val="000000" w:themeColor="text1"/>
          <w:szCs w:val="21"/>
        </w:rPr>
        <w:t>时，</w:t>
      </w:r>
      <w:r w:rsidR="00304C05" w:rsidRPr="00F46BE4">
        <w:rPr>
          <w:rFonts w:ascii="宋体" w:hAnsi="宋体" w:hint="eastAsia"/>
          <w:bCs/>
          <w:color w:val="000000" w:themeColor="text1"/>
          <w:szCs w:val="21"/>
        </w:rPr>
        <w:t>对</w:t>
      </w:r>
      <w:r w:rsidR="00304C05">
        <w:rPr>
          <w:rFonts w:ascii="宋体" w:hAnsi="宋体" w:hint="eastAsia"/>
          <w:bCs/>
          <w:color w:val="000000" w:themeColor="text1"/>
          <w:szCs w:val="21"/>
        </w:rPr>
        <w:t>切</w:t>
      </w:r>
      <w:r w:rsidR="00304C05" w:rsidRPr="00F46BE4">
        <w:rPr>
          <w:rFonts w:ascii="宋体" w:hAnsi="宋体" w:hint="eastAsia"/>
          <w:bCs/>
          <w:color w:val="000000" w:themeColor="text1"/>
          <w:szCs w:val="21"/>
        </w:rPr>
        <w:t>割管</w:t>
      </w:r>
      <w:r w:rsidR="00304C05">
        <w:rPr>
          <w:rFonts w:ascii="宋体" w:hAnsi="宋体" w:hint="eastAsia"/>
          <w:bCs/>
          <w:color w:val="000000" w:themeColor="text1"/>
          <w:szCs w:val="21"/>
        </w:rPr>
        <w:t>的</w:t>
      </w:r>
      <w:r w:rsidR="00304C05" w:rsidRPr="00F46BE4">
        <w:rPr>
          <w:rFonts w:ascii="宋体" w:hAnsi="宋体" w:hint="eastAsia"/>
          <w:bCs/>
          <w:color w:val="000000" w:themeColor="text1"/>
          <w:szCs w:val="21"/>
        </w:rPr>
        <w:t>端面</w:t>
      </w:r>
      <w:r w:rsidR="00304C05">
        <w:rPr>
          <w:rFonts w:ascii="宋体" w:hAnsi="宋体" w:hint="eastAsia"/>
          <w:bCs/>
          <w:color w:val="000000" w:themeColor="text1"/>
          <w:szCs w:val="21"/>
        </w:rPr>
        <w:t>应</w:t>
      </w:r>
      <w:r w:rsidR="00304C05" w:rsidRPr="00F46BE4">
        <w:rPr>
          <w:rFonts w:ascii="宋体" w:hAnsi="宋体" w:hint="eastAsia"/>
          <w:bCs/>
          <w:color w:val="000000" w:themeColor="text1"/>
          <w:szCs w:val="21"/>
        </w:rPr>
        <w:t>进行</w:t>
      </w:r>
      <w:r w:rsidR="00304C05" w:rsidRPr="00BE2A5C">
        <w:rPr>
          <w:rFonts w:ascii="宋体" w:hAnsi="宋体" w:hint="eastAsia"/>
          <w:bCs/>
          <w:color w:val="000000" w:themeColor="text1"/>
          <w:szCs w:val="21"/>
        </w:rPr>
        <w:t>现场</w:t>
      </w:r>
      <w:r w:rsidR="00304C05" w:rsidRPr="00F46BE4">
        <w:rPr>
          <w:rFonts w:ascii="宋体" w:hAnsi="宋体" w:hint="eastAsia"/>
          <w:bCs/>
          <w:color w:val="000000" w:themeColor="text1"/>
          <w:szCs w:val="21"/>
        </w:rPr>
        <w:t>封口</w:t>
      </w:r>
      <w:r w:rsidR="00304C05">
        <w:rPr>
          <w:rFonts w:ascii="宋体" w:hAnsi="宋体" w:hint="eastAsia"/>
          <w:bCs/>
          <w:color w:val="000000" w:themeColor="text1"/>
          <w:szCs w:val="21"/>
        </w:rPr>
        <w:t>。</w:t>
      </w:r>
      <w:r w:rsidR="00BE2A5C" w:rsidRPr="00BE2A5C">
        <w:rPr>
          <w:rFonts w:ascii="宋体" w:hAnsi="宋体" w:hint="eastAsia"/>
          <w:bCs/>
          <w:color w:val="000000" w:themeColor="text1"/>
          <w:szCs w:val="21"/>
        </w:rPr>
        <w:t>封口</w:t>
      </w:r>
      <w:r w:rsidR="00304C05">
        <w:rPr>
          <w:rFonts w:ascii="宋体" w:hAnsi="宋体" w:hint="eastAsia"/>
          <w:bCs/>
          <w:color w:val="000000" w:themeColor="text1"/>
          <w:szCs w:val="21"/>
        </w:rPr>
        <w:t>材料性能</w:t>
      </w:r>
      <w:r w:rsidR="00F46BE4">
        <w:rPr>
          <w:rFonts w:ascii="宋体" w:hAnsi="宋体" w:hint="eastAsia"/>
          <w:bCs/>
          <w:color w:val="000000" w:themeColor="text1"/>
          <w:szCs w:val="21"/>
        </w:rPr>
        <w:t>应</w:t>
      </w:r>
      <w:r w:rsidR="00BE2A5C" w:rsidRPr="00BE2A5C">
        <w:rPr>
          <w:rFonts w:ascii="宋体" w:hAnsi="宋体" w:hint="eastAsia"/>
          <w:bCs/>
          <w:color w:val="000000" w:themeColor="text1"/>
          <w:szCs w:val="21"/>
        </w:rPr>
        <w:t>符合</w:t>
      </w:r>
      <w:r w:rsidR="00DA43F0">
        <w:rPr>
          <w:rFonts w:ascii="宋体" w:hAnsi="宋体" w:hint="eastAsia"/>
          <w:color w:val="000000" w:themeColor="text1"/>
          <w:szCs w:val="21"/>
        </w:rPr>
        <w:t>《给水用孔网骨架聚乙烯（PE）塑钢复合稳态管》</w:t>
      </w:r>
      <w:r w:rsidR="00DA43F0" w:rsidRPr="003468BB">
        <w:rPr>
          <w:color w:val="000000" w:themeColor="text1"/>
          <w:kern w:val="0"/>
          <w:szCs w:val="21"/>
        </w:rPr>
        <w:t>T/CECS 10142</w:t>
      </w:r>
      <w:r w:rsidR="00BE2A5C" w:rsidRPr="00BE2A5C">
        <w:rPr>
          <w:rFonts w:ascii="宋体" w:hAnsi="宋体" w:hint="eastAsia"/>
          <w:bCs/>
          <w:color w:val="000000" w:themeColor="text1"/>
          <w:szCs w:val="21"/>
        </w:rPr>
        <w:t>的有关规定</w:t>
      </w:r>
      <w:r w:rsidR="00BE2A5C">
        <w:rPr>
          <w:rFonts w:ascii="宋体" w:hAnsi="宋体" w:hint="eastAsia"/>
          <w:bCs/>
          <w:color w:val="000000" w:themeColor="text1"/>
          <w:szCs w:val="21"/>
        </w:rPr>
        <w:t>。</w:t>
      </w:r>
      <w:r w:rsidR="001E6DEE" w:rsidRPr="00BE2A5C">
        <w:rPr>
          <w:rFonts w:ascii="宋体" w:hAnsi="宋体" w:hint="eastAsia"/>
          <w:bCs/>
          <w:color w:val="000000" w:themeColor="text1"/>
          <w:szCs w:val="21"/>
        </w:rPr>
        <w:t>封口</w:t>
      </w:r>
      <w:r w:rsidR="00304C05">
        <w:rPr>
          <w:rFonts w:ascii="宋体" w:hAnsi="宋体" w:hint="eastAsia"/>
          <w:bCs/>
          <w:color w:val="000000" w:themeColor="text1"/>
          <w:szCs w:val="21"/>
        </w:rPr>
        <w:t>可采用热风塑焊方式，</w:t>
      </w:r>
      <w:r w:rsidR="00951D1F">
        <w:rPr>
          <w:rFonts w:ascii="宋体" w:hAnsi="宋体" w:hint="eastAsia"/>
          <w:bCs/>
          <w:color w:val="000000" w:themeColor="text1"/>
          <w:szCs w:val="21"/>
        </w:rPr>
        <w:t>现场封口</w:t>
      </w:r>
      <w:r w:rsidR="001E6DEE" w:rsidRPr="00BE2A5C">
        <w:rPr>
          <w:rFonts w:ascii="宋体" w:hAnsi="宋体" w:hint="eastAsia"/>
          <w:bCs/>
          <w:color w:val="000000" w:themeColor="text1"/>
          <w:szCs w:val="21"/>
        </w:rPr>
        <w:t>操作应符合下列规定：</w:t>
      </w:r>
    </w:p>
    <w:p w14:paraId="746BAC23" w14:textId="5DCEAC39" w:rsidR="00423C51" w:rsidRDefault="00301929" w:rsidP="00423C51">
      <w:pPr>
        <w:spacing w:line="360" w:lineRule="auto"/>
        <w:ind w:firstLineChars="200" w:firstLine="420"/>
        <w:textAlignment w:val="baseline"/>
        <w:rPr>
          <w:rFonts w:ascii="宋体" w:hAnsi="宋体"/>
          <w:b/>
          <w:bCs/>
          <w:color w:val="000000" w:themeColor="text1"/>
          <w:szCs w:val="21"/>
        </w:rPr>
      </w:pPr>
      <w:r w:rsidRPr="001730CB">
        <w:rPr>
          <w:rFonts w:ascii="宋体" w:hAnsi="宋体" w:hint="eastAsia"/>
          <w:color w:val="000000" w:themeColor="text1"/>
          <w:szCs w:val="21"/>
        </w:rPr>
        <w:t xml:space="preserve">1 </w:t>
      </w:r>
      <w:r>
        <w:rPr>
          <w:rFonts w:ascii="宋体" w:hAnsi="宋体" w:hint="eastAsia"/>
          <w:color w:val="000000" w:themeColor="text1"/>
          <w:szCs w:val="21"/>
        </w:rPr>
        <w:t xml:space="preserve"> </w:t>
      </w:r>
      <w:r w:rsidR="00304C05">
        <w:rPr>
          <w:rFonts w:ascii="宋体" w:hAnsi="宋体" w:hint="eastAsia"/>
          <w:color w:val="000000" w:themeColor="text1"/>
          <w:szCs w:val="21"/>
        </w:rPr>
        <w:t>封口前应先在端面开</w:t>
      </w:r>
      <w:bookmarkStart w:id="326" w:name="_Hlk83558128"/>
      <w:r w:rsidR="00304C05" w:rsidRPr="00304C05">
        <w:rPr>
          <w:color w:val="000000" w:themeColor="text1"/>
          <w:szCs w:val="21"/>
        </w:rPr>
        <w:t>U</w:t>
      </w:r>
      <w:r w:rsidR="00304C05">
        <w:rPr>
          <w:rFonts w:ascii="宋体" w:hAnsi="宋体" w:hint="eastAsia"/>
          <w:color w:val="000000" w:themeColor="text1"/>
          <w:szCs w:val="21"/>
        </w:rPr>
        <w:t>形槽</w:t>
      </w:r>
      <w:bookmarkEnd w:id="326"/>
      <w:r w:rsidR="00304C05">
        <w:rPr>
          <w:rFonts w:ascii="宋体" w:hAnsi="宋体" w:hint="eastAsia"/>
          <w:color w:val="000000" w:themeColor="text1"/>
          <w:szCs w:val="21"/>
        </w:rPr>
        <w:t>，槽深宜3</w:t>
      </w:r>
      <w:r w:rsidR="00304C05">
        <w:rPr>
          <w:rFonts w:ascii="宋体" w:hAnsi="宋体"/>
          <w:color w:val="000000" w:themeColor="text1"/>
          <w:szCs w:val="21"/>
        </w:rPr>
        <w:t xml:space="preserve"> mm</w:t>
      </w:r>
      <w:r w:rsidR="00304C05">
        <w:rPr>
          <w:rFonts w:ascii="宋体" w:hAnsi="宋体" w:hint="eastAsia"/>
          <w:color w:val="000000" w:themeColor="text1"/>
          <w:szCs w:val="21"/>
        </w:rPr>
        <w:t>至5</w:t>
      </w:r>
      <w:r w:rsidR="00304C05">
        <w:rPr>
          <w:rFonts w:ascii="宋体" w:hAnsi="宋体"/>
          <w:color w:val="000000" w:themeColor="text1"/>
          <w:szCs w:val="21"/>
        </w:rPr>
        <w:t xml:space="preserve"> mm</w:t>
      </w:r>
      <w:r w:rsidR="00304C05">
        <w:rPr>
          <w:rFonts w:ascii="宋体" w:hAnsi="宋体" w:hint="eastAsia"/>
          <w:color w:val="000000" w:themeColor="text1"/>
          <w:szCs w:val="21"/>
        </w:rPr>
        <w:t>，宽度均匀，靠近内壁的塑料层应保留完整</w:t>
      </w:r>
      <w:r w:rsidR="006C3133" w:rsidRPr="006C3133">
        <w:rPr>
          <w:rFonts w:ascii="宋体" w:hAnsi="宋体" w:hint="eastAsia"/>
          <w:color w:val="000000" w:themeColor="text1"/>
          <w:szCs w:val="21"/>
        </w:rPr>
        <w:t>；</w:t>
      </w:r>
      <w:r w:rsidR="00304C05">
        <w:rPr>
          <w:rFonts w:ascii="宋体" w:hAnsi="宋体" w:hint="eastAsia"/>
          <w:color w:val="000000" w:themeColor="text1"/>
          <w:szCs w:val="21"/>
        </w:rPr>
        <w:t>管端经线、纬线钢丝应打磨清除至</w:t>
      </w:r>
      <w:r w:rsidR="00304C05" w:rsidRPr="00304C05">
        <w:rPr>
          <w:color w:val="000000" w:themeColor="text1"/>
          <w:szCs w:val="21"/>
        </w:rPr>
        <w:t>U</w:t>
      </w:r>
      <w:r w:rsidR="00304C05">
        <w:rPr>
          <w:rFonts w:ascii="宋体" w:hAnsi="宋体" w:hint="eastAsia"/>
          <w:color w:val="000000" w:themeColor="text1"/>
          <w:szCs w:val="21"/>
        </w:rPr>
        <w:t>形槽底，不应与槽壁连接</w:t>
      </w:r>
      <w:r w:rsidR="00BB3D52">
        <w:rPr>
          <w:rFonts w:ascii="宋体" w:hAnsi="宋体" w:hint="eastAsia"/>
          <w:color w:val="000000" w:themeColor="text1"/>
          <w:szCs w:val="21"/>
        </w:rPr>
        <w:t>；</w:t>
      </w:r>
      <w:r w:rsidR="00BB3D52" w:rsidRPr="00304C05">
        <w:rPr>
          <w:color w:val="000000" w:themeColor="text1"/>
          <w:szCs w:val="21"/>
        </w:rPr>
        <w:t>U</w:t>
      </w:r>
      <w:r w:rsidR="00BB3D52">
        <w:rPr>
          <w:rFonts w:ascii="宋体" w:hAnsi="宋体" w:hint="eastAsia"/>
          <w:color w:val="000000" w:themeColor="text1"/>
          <w:szCs w:val="21"/>
        </w:rPr>
        <w:t>形</w:t>
      </w:r>
      <w:r w:rsidR="005B40C8">
        <w:rPr>
          <w:rFonts w:ascii="宋体" w:hAnsi="宋体" w:hint="eastAsia"/>
          <w:color w:val="000000" w:themeColor="text1"/>
          <w:szCs w:val="21"/>
        </w:rPr>
        <w:t>槽底如有环向纬线钢丝应清除</w:t>
      </w:r>
      <w:r w:rsidR="00BB3D52">
        <w:rPr>
          <w:rFonts w:ascii="宋体" w:hAnsi="宋体" w:hint="eastAsia"/>
          <w:color w:val="000000" w:themeColor="text1"/>
          <w:szCs w:val="21"/>
        </w:rPr>
        <w:t>，并将钢丝头钉入塑料层内，</w:t>
      </w:r>
      <w:r w:rsidR="00BB3D52" w:rsidRPr="00304C05">
        <w:rPr>
          <w:color w:val="000000" w:themeColor="text1"/>
          <w:szCs w:val="21"/>
        </w:rPr>
        <w:t>U</w:t>
      </w:r>
      <w:r w:rsidR="00BB3D52">
        <w:rPr>
          <w:rFonts w:ascii="宋体" w:hAnsi="宋体" w:hint="eastAsia"/>
          <w:color w:val="000000" w:themeColor="text1"/>
          <w:szCs w:val="21"/>
        </w:rPr>
        <w:t>形槽内应清理干净；</w:t>
      </w:r>
    </w:p>
    <w:p w14:paraId="61B7A88F" w14:textId="2835518F" w:rsidR="00423C51" w:rsidRPr="006C3133" w:rsidRDefault="00423C51" w:rsidP="00423C51">
      <w:pPr>
        <w:spacing w:line="360" w:lineRule="auto"/>
        <w:ind w:firstLineChars="200" w:firstLine="420"/>
        <w:textAlignment w:val="baseline"/>
        <w:rPr>
          <w:rFonts w:ascii="宋体" w:hAnsi="宋体"/>
          <w:color w:val="000000" w:themeColor="text1"/>
          <w:szCs w:val="21"/>
        </w:rPr>
      </w:pPr>
      <w:r w:rsidRPr="006C3133">
        <w:rPr>
          <w:rFonts w:ascii="宋体" w:hAnsi="宋体"/>
          <w:color w:val="000000" w:themeColor="text1"/>
          <w:szCs w:val="21"/>
        </w:rPr>
        <w:t xml:space="preserve">2　</w:t>
      </w:r>
      <w:r w:rsidR="006C3133" w:rsidRPr="006C3133">
        <w:rPr>
          <w:rFonts w:ascii="宋体" w:hAnsi="宋体" w:hint="eastAsia"/>
          <w:color w:val="000000" w:themeColor="text1"/>
          <w:szCs w:val="21"/>
        </w:rPr>
        <w:t>应采用与管材相同的聚乙烯材料封焊端面</w:t>
      </w:r>
      <w:r w:rsidR="006C3133">
        <w:rPr>
          <w:rFonts w:ascii="宋体" w:hAnsi="宋体" w:hint="eastAsia"/>
          <w:color w:val="000000" w:themeColor="text1"/>
          <w:szCs w:val="21"/>
        </w:rPr>
        <w:t>；</w:t>
      </w:r>
    </w:p>
    <w:p w14:paraId="507AF10A" w14:textId="41BDC4D7" w:rsidR="00301929" w:rsidRDefault="00301929" w:rsidP="00301929">
      <w:pPr>
        <w:spacing w:line="360" w:lineRule="auto"/>
        <w:ind w:firstLine="420"/>
        <w:textAlignment w:val="baseline"/>
        <w:rPr>
          <w:rFonts w:ascii="宋体" w:hAnsi="宋体"/>
          <w:color w:val="000000" w:themeColor="text1"/>
          <w:szCs w:val="21"/>
        </w:rPr>
      </w:pPr>
      <w:r w:rsidRPr="001730CB">
        <w:rPr>
          <w:rFonts w:ascii="宋体" w:hAnsi="宋体" w:hint="eastAsia"/>
          <w:color w:val="000000" w:themeColor="text1"/>
          <w:szCs w:val="21"/>
        </w:rPr>
        <w:t xml:space="preserve">3 </w:t>
      </w:r>
      <w:r>
        <w:rPr>
          <w:rFonts w:ascii="宋体" w:hAnsi="宋体" w:hint="eastAsia"/>
          <w:color w:val="000000" w:themeColor="text1"/>
          <w:szCs w:val="21"/>
        </w:rPr>
        <w:t xml:space="preserve"> </w:t>
      </w:r>
      <w:r w:rsidR="00593289" w:rsidRPr="00593289">
        <w:rPr>
          <w:rFonts w:ascii="宋体" w:hAnsi="宋体" w:hint="eastAsia"/>
          <w:color w:val="000000" w:themeColor="text1"/>
          <w:szCs w:val="21"/>
        </w:rPr>
        <w:t>封口前</w:t>
      </w:r>
      <w:r w:rsidR="00593289">
        <w:rPr>
          <w:rFonts w:ascii="宋体" w:hAnsi="宋体" w:hint="eastAsia"/>
          <w:color w:val="000000" w:themeColor="text1"/>
          <w:szCs w:val="21"/>
        </w:rPr>
        <w:t>端口</w:t>
      </w:r>
      <w:r w:rsidR="00593289" w:rsidRPr="00593289">
        <w:rPr>
          <w:rFonts w:ascii="宋体" w:hAnsi="宋体" w:hint="eastAsia"/>
          <w:color w:val="000000" w:themeColor="text1"/>
          <w:szCs w:val="21"/>
        </w:rPr>
        <w:t>应清除焊材、污渍</w:t>
      </w:r>
      <w:r w:rsidR="00593289">
        <w:rPr>
          <w:rFonts w:ascii="宋体" w:hAnsi="宋体" w:hint="eastAsia"/>
          <w:color w:val="000000" w:themeColor="text1"/>
          <w:szCs w:val="21"/>
        </w:rPr>
        <w:t>并</w:t>
      </w:r>
      <w:r w:rsidR="006C3133" w:rsidRPr="006C3133">
        <w:rPr>
          <w:rFonts w:ascii="宋体" w:hAnsi="宋体" w:hint="eastAsia"/>
          <w:color w:val="000000" w:themeColor="text1"/>
          <w:szCs w:val="21"/>
        </w:rPr>
        <w:t>打磨平整</w:t>
      </w:r>
      <w:r w:rsidR="00593289">
        <w:rPr>
          <w:rFonts w:ascii="宋体" w:hAnsi="宋体" w:hint="eastAsia"/>
          <w:color w:val="000000" w:themeColor="text1"/>
          <w:szCs w:val="21"/>
        </w:rPr>
        <w:t>去除氧化表皮</w:t>
      </w:r>
      <w:r w:rsidR="006C3133" w:rsidRPr="006C3133">
        <w:rPr>
          <w:rFonts w:ascii="宋体" w:hAnsi="宋体" w:hint="eastAsia"/>
          <w:color w:val="000000" w:themeColor="text1"/>
          <w:szCs w:val="21"/>
        </w:rPr>
        <w:t>，打磨过程不得损坏管体结构；</w:t>
      </w:r>
    </w:p>
    <w:p w14:paraId="177DDCF5" w14:textId="792045D1" w:rsidR="00301929" w:rsidRDefault="00301929" w:rsidP="00301929">
      <w:pPr>
        <w:spacing w:line="360" w:lineRule="auto"/>
        <w:ind w:firstLine="420"/>
        <w:textAlignment w:val="baseline"/>
        <w:rPr>
          <w:rFonts w:ascii="宋体" w:hAnsi="宋体"/>
          <w:color w:val="000000" w:themeColor="text1"/>
          <w:szCs w:val="21"/>
        </w:rPr>
      </w:pPr>
      <w:r w:rsidRPr="001730CB">
        <w:rPr>
          <w:rFonts w:ascii="宋体" w:hAnsi="宋体" w:hint="eastAsia"/>
          <w:bCs/>
          <w:color w:val="000000" w:themeColor="text1"/>
          <w:szCs w:val="21"/>
        </w:rPr>
        <w:t xml:space="preserve">4 </w:t>
      </w:r>
      <w:r>
        <w:rPr>
          <w:rFonts w:ascii="宋体" w:hAnsi="宋体" w:hint="eastAsia"/>
          <w:color w:val="000000" w:themeColor="text1"/>
          <w:szCs w:val="21"/>
        </w:rPr>
        <w:t xml:space="preserve"> </w:t>
      </w:r>
      <w:r w:rsidR="006C3133" w:rsidRPr="006C3133">
        <w:rPr>
          <w:rFonts w:ascii="宋体" w:hAnsi="宋体" w:hint="eastAsia"/>
          <w:color w:val="000000" w:themeColor="text1"/>
          <w:szCs w:val="21"/>
        </w:rPr>
        <w:t>封口后，不得有钢丝外露。</w:t>
      </w:r>
    </w:p>
    <w:p w14:paraId="716C6999" w14:textId="6A6A3A2C" w:rsidR="007302EA" w:rsidRDefault="008018DF" w:rsidP="007302EA">
      <w:pPr>
        <w:spacing w:line="360" w:lineRule="auto"/>
        <w:textAlignment w:val="baseline"/>
        <w:rPr>
          <w:rFonts w:ascii="宋体" w:hAnsi="宋体"/>
          <w:bCs/>
          <w:color w:val="000000" w:themeColor="text1"/>
          <w:szCs w:val="21"/>
        </w:rPr>
      </w:pPr>
      <w:r>
        <w:rPr>
          <w:rFonts w:ascii="宋体" w:hAnsi="宋体"/>
          <w:b/>
          <w:bCs/>
          <w:color w:val="000000" w:themeColor="text1"/>
          <w:szCs w:val="21"/>
        </w:rPr>
        <w:lastRenderedPageBreak/>
        <w:t>5.4</w:t>
      </w:r>
      <w:r w:rsidR="007302EA">
        <w:rPr>
          <w:rFonts w:ascii="宋体" w:hAnsi="宋体"/>
          <w:b/>
          <w:bCs/>
          <w:color w:val="000000" w:themeColor="text1"/>
          <w:szCs w:val="21"/>
        </w:rPr>
        <w:t>.</w:t>
      </w:r>
      <w:r w:rsidR="00BF39CD">
        <w:rPr>
          <w:rFonts w:ascii="宋体" w:hAnsi="宋体" w:hint="eastAsia"/>
          <w:b/>
          <w:bCs/>
          <w:color w:val="000000" w:themeColor="text1"/>
          <w:szCs w:val="21"/>
        </w:rPr>
        <w:t>4</w:t>
      </w:r>
      <w:r w:rsidR="007302EA">
        <w:rPr>
          <w:rFonts w:ascii="宋体" w:hAnsi="宋体"/>
          <w:b/>
          <w:bCs/>
          <w:color w:val="000000" w:themeColor="text1"/>
          <w:szCs w:val="21"/>
        </w:rPr>
        <w:t xml:space="preserve">　</w:t>
      </w:r>
      <w:r w:rsidR="007302EA">
        <w:rPr>
          <w:rFonts w:ascii="宋体" w:hAnsi="宋体"/>
          <w:bCs/>
          <w:color w:val="000000" w:themeColor="text1"/>
          <w:szCs w:val="21"/>
        </w:rPr>
        <w:t>管道</w:t>
      </w:r>
      <w:r w:rsidR="007302EA">
        <w:rPr>
          <w:rFonts w:ascii="宋体" w:hAnsi="宋体" w:hint="eastAsia"/>
          <w:bCs/>
          <w:color w:val="000000" w:themeColor="text1"/>
          <w:szCs w:val="21"/>
        </w:rPr>
        <w:t>埋地敷设</w:t>
      </w:r>
      <w:r w:rsidR="007302EA">
        <w:rPr>
          <w:rFonts w:ascii="宋体" w:hAnsi="宋体"/>
          <w:bCs/>
          <w:color w:val="000000" w:themeColor="text1"/>
          <w:szCs w:val="21"/>
        </w:rPr>
        <w:t>应符合下列规定：</w:t>
      </w:r>
    </w:p>
    <w:p w14:paraId="266CC346" w14:textId="02E39C23" w:rsidR="00E52698" w:rsidRDefault="007302EA" w:rsidP="007302EA">
      <w:pPr>
        <w:spacing w:line="360" w:lineRule="auto"/>
        <w:ind w:firstLineChars="200" w:firstLine="420"/>
        <w:textAlignment w:val="baseline"/>
        <w:rPr>
          <w:rFonts w:ascii="宋体" w:hAnsi="宋体"/>
          <w:bCs/>
          <w:color w:val="000000" w:themeColor="text1"/>
          <w:szCs w:val="21"/>
        </w:rPr>
      </w:pPr>
      <w:r w:rsidRPr="001730CB">
        <w:rPr>
          <w:rFonts w:ascii="宋体" w:hAnsi="宋体"/>
          <w:color w:val="000000" w:themeColor="text1"/>
          <w:szCs w:val="21"/>
        </w:rPr>
        <w:t>1</w:t>
      </w:r>
      <w:r>
        <w:rPr>
          <w:rFonts w:ascii="宋体" w:hAnsi="宋体"/>
          <w:b/>
          <w:bCs/>
          <w:color w:val="000000" w:themeColor="text1"/>
          <w:szCs w:val="21"/>
        </w:rPr>
        <w:t xml:space="preserve">　</w:t>
      </w:r>
      <w:r w:rsidR="00E52698" w:rsidRPr="007302EA">
        <w:rPr>
          <w:rFonts w:ascii="宋体" w:hAnsi="宋体" w:hint="eastAsia"/>
          <w:bCs/>
          <w:color w:val="000000" w:themeColor="text1"/>
          <w:szCs w:val="21"/>
        </w:rPr>
        <w:t>埋地管道应在沟底标高和管沟基础质量检查合格后方可敷设</w:t>
      </w:r>
      <w:r w:rsidR="004D1DE1">
        <w:rPr>
          <w:rFonts w:ascii="宋体" w:hAnsi="宋体" w:hint="eastAsia"/>
          <w:bCs/>
          <w:color w:val="000000" w:themeColor="text1"/>
          <w:szCs w:val="21"/>
        </w:rPr>
        <w:t>；</w:t>
      </w:r>
    </w:p>
    <w:p w14:paraId="671C0BE4" w14:textId="22BAFE4D" w:rsidR="007302EA" w:rsidRDefault="00E52698" w:rsidP="007302EA">
      <w:pPr>
        <w:spacing w:line="360" w:lineRule="auto"/>
        <w:ind w:firstLineChars="200" w:firstLine="420"/>
        <w:textAlignment w:val="baseline"/>
        <w:rPr>
          <w:rFonts w:ascii="宋体" w:hAnsi="宋体"/>
          <w:b/>
          <w:bCs/>
          <w:color w:val="000000" w:themeColor="text1"/>
          <w:szCs w:val="21"/>
        </w:rPr>
      </w:pPr>
      <w:r>
        <w:rPr>
          <w:rFonts w:ascii="宋体" w:hAnsi="宋体" w:hint="eastAsia"/>
          <w:bCs/>
          <w:color w:val="000000" w:themeColor="text1"/>
          <w:szCs w:val="21"/>
        </w:rPr>
        <w:t>2</w:t>
      </w:r>
      <w:r>
        <w:rPr>
          <w:rFonts w:ascii="宋体" w:hAnsi="宋体"/>
          <w:bCs/>
          <w:color w:val="000000" w:themeColor="text1"/>
          <w:szCs w:val="21"/>
        </w:rPr>
        <w:t xml:space="preserve">  </w:t>
      </w:r>
      <w:r w:rsidR="007302EA">
        <w:rPr>
          <w:rFonts w:ascii="宋体" w:hAnsi="宋体"/>
          <w:bCs/>
          <w:color w:val="000000" w:themeColor="text1"/>
          <w:szCs w:val="21"/>
        </w:rPr>
        <w:t>下管前，</w:t>
      </w:r>
      <w:r w:rsidR="007302EA">
        <w:rPr>
          <w:rFonts w:ascii="宋体" w:hAnsi="宋体" w:hint="eastAsia"/>
          <w:bCs/>
          <w:color w:val="000000" w:themeColor="text1"/>
          <w:szCs w:val="21"/>
        </w:rPr>
        <w:t>应</w:t>
      </w:r>
      <w:r w:rsidR="007302EA">
        <w:rPr>
          <w:rFonts w:ascii="宋体" w:hAnsi="宋体"/>
          <w:bCs/>
          <w:color w:val="000000" w:themeColor="text1"/>
          <w:szCs w:val="21"/>
        </w:rPr>
        <w:t>对</w:t>
      </w:r>
      <w:r w:rsidR="007302EA">
        <w:rPr>
          <w:rFonts w:ascii="宋体" w:hAnsi="宋体" w:hint="eastAsia"/>
          <w:bCs/>
          <w:color w:val="000000" w:themeColor="text1"/>
          <w:szCs w:val="21"/>
        </w:rPr>
        <w:t>需</w:t>
      </w:r>
      <w:r w:rsidR="007302EA">
        <w:rPr>
          <w:rFonts w:ascii="宋体" w:hAnsi="宋体"/>
          <w:bCs/>
          <w:color w:val="000000" w:themeColor="text1"/>
          <w:szCs w:val="21"/>
        </w:rPr>
        <w:t>进行管道变形检测的断面，</w:t>
      </w:r>
      <w:r w:rsidR="007302EA">
        <w:rPr>
          <w:rFonts w:ascii="宋体" w:hAnsi="宋体" w:hint="eastAsia"/>
          <w:bCs/>
          <w:color w:val="000000" w:themeColor="text1"/>
          <w:szCs w:val="21"/>
        </w:rPr>
        <w:t>量</w:t>
      </w:r>
      <w:r w:rsidR="007302EA">
        <w:rPr>
          <w:rFonts w:ascii="宋体" w:hAnsi="宋体"/>
          <w:bCs/>
          <w:color w:val="000000" w:themeColor="text1"/>
          <w:szCs w:val="21"/>
        </w:rPr>
        <w:t>出断面的实际直径尺寸，并做出标记</w:t>
      </w:r>
      <w:r w:rsidR="002E3780">
        <w:rPr>
          <w:rFonts w:ascii="宋体" w:hAnsi="宋体" w:hint="eastAsia"/>
          <w:bCs/>
          <w:color w:val="000000" w:themeColor="text1"/>
          <w:szCs w:val="21"/>
        </w:rPr>
        <w:t>；</w:t>
      </w:r>
    </w:p>
    <w:p w14:paraId="3A0106AA" w14:textId="60576430" w:rsidR="007302EA" w:rsidRDefault="00E52698" w:rsidP="007302EA">
      <w:pPr>
        <w:spacing w:line="360" w:lineRule="auto"/>
        <w:ind w:firstLineChars="200" w:firstLine="420"/>
        <w:textAlignment w:val="baseline"/>
        <w:rPr>
          <w:rFonts w:ascii="宋体" w:hAnsi="宋体"/>
          <w:bCs/>
          <w:color w:val="000000" w:themeColor="text1"/>
          <w:szCs w:val="21"/>
        </w:rPr>
      </w:pPr>
      <w:r>
        <w:rPr>
          <w:rFonts w:ascii="宋体" w:hAnsi="宋体" w:hint="eastAsia"/>
          <w:color w:val="000000" w:themeColor="text1"/>
          <w:szCs w:val="21"/>
        </w:rPr>
        <w:t>3</w:t>
      </w:r>
      <w:r w:rsidR="007302EA">
        <w:rPr>
          <w:rFonts w:ascii="宋体" w:hAnsi="宋体"/>
          <w:b/>
          <w:bCs/>
          <w:color w:val="000000" w:themeColor="text1"/>
          <w:szCs w:val="21"/>
        </w:rPr>
        <w:t xml:space="preserve">　</w:t>
      </w:r>
      <w:r w:rsidR="007302EA">
        <w:rPr>
          <w:rFonts w:ascii="宋体" w:hAnsi="宋体"/>
          <w:bCs/>
          <w:color w:val="000000" w:themeColor="text1"/>
          <w:szCs w:val="21"/>
        </w:rPr>
        <w:t>应根据管径的大小、沟槽和施工机具装备情况，确定下管方式。采用人工方式下管时，应使用带状非金属绳索平稳溜管入槽，不得将管材由槽顶滚入槽内；采用机械方式下管时，吊装绳应使用带状非金属绳索，不得</w:t>
      </w:r>
      <w:r w:rsidR="007302EA">
        <w:rPr>
          <w:rFonts w:ascii="宋体" w:hAnsi="宋体" w:hint="eastAsia"/>
          <w:bCs/>
          <w:color w:val="000000" w:themeColor="text1"/>
          <w:szCs w:val="21"/>
        </w:rPr>
        <w:t>穿</w:t>
      </w:r>
      <w:r w:rsidR="007302EA">
        <w:rPr>
          <w:rFonts w:ascii="宋体" w:hAnsi="宋体"/>
          <w:bCs/>
          <w:color w:val="000000" w:themeColor="text1"/>
          <w:szCs w:val="21"/>
        </w:rPr>
        <w:t>心吊装，下沟应平稳，不得与沟壁、槽底撞击</w:t>
      </w:r>
      <w:r w:rsidR="002E3780">
        <w:rPr>
          <w:rFonts w:ascii="宋体" w:hAnsi="宋体" w:hint="eastAsia"/>
          <w:bCs/>
          <w:color w:val="000000" w:themeColor="text1"/>
          <w:szCs w:val="21"/>
        </w:rPr>
        <w:t>；</w:t>
      </w:r>
    </w:p>
    <w:p w14:paraId="163010C2" w14:textId="116456D1" w:rsidR="007302EA" w:rsidRDefault="00E52698" w:rsidP="00E52698">
      <w:pPr>
        <w:spacing w:line="360" w:lineRule="auto"/>
        <w:ind w:firstLineChars="176" w:firstLine="370"/>
        <w:textAlignment w:val="baseline"/>
        <w:rPr>
          <w:rFonts w:ascii="宋体" w:hAnsi="宋体"/>
          <w:bCs/>
          <w:color w:val="000000" w:themeColor="text1"/>
          <w:szCs w:val="21"/>
        </w:rPr>
      </w:pPr>
      <w:r>
        <w:rPr>
          <w:rFonts w:ascii="宋体" w:hAnsi="宋体" w:hint="eastAsia"/>
          <w:color w:val="000000" w:themeColor="text1"/>
          <w:szCs w:val="21"/>
        </w:rPr>
        <w:t>4</w:t>
      </w:r>
      <w:r w:rsidR="007302EA">
        <w:rPr>
          <w:rFonts w:ascii="宋体" w:hAnsi="宋体" w:hint="eastAsia"/>
          <w:bCs/>
          <w:color w:val="000000" w:themeColor="text1"/>
          <w:szCs w:val="21"/>
        </w:rPr>
        <w:t xml:space="preserve">　</w:t>
      </w:r>
      <w:r w:rsidR="007302EA">
        <w:rPr>
          <w:rFonts w:ascii="宋体" w:hAnsi="宋体"/>
          <w:bCs/>
          <w:color w:val="000000" w:themeColor="text1"/>
          <w:szCs w:val="21"/>
        </w:rPr>
        <w:t>管道安装宜由下游往上游依次进行；管道两侧不得采用刚性垫块的稳管措施</w:t>
      </w:r>
      <w:r w:rsidR="007302EA">
        <w:rPr>
          <w:rFonts w:ascii="宋体" w:hAnsi="宋体" w:hint="eastAsia"/>
          <w:bCs/>
          <w:color w:val="000000" w:themeColor="text1"/>
          <w:szCs w:val="21"/>
        </w:rPr>
        <w:t>。</w:t>
      </w:r>
    </w:p>
    <w:p w14:paraId="6E93541E" w14:textId="18E211C9" w:rsidR="004F1ED9" w:rsidRPr="004F1ED9" w:rsidRDefault="00583CF4" w:rsidP="004F1ED9">
      <w:pPr>
        <w:spacing w:line="360" w:lineRule="auto"/>
        <w:textAlignment w:val="baseline"/>
        <w:rPr>
          <w:rFonts w:ascii="宋体" w:hAnsi="宋体"/>
          <w:bCs/>
          <w:color w:val="000000" w:themeColor="text1"/>
          <w:szCs w:val="21"/>
        </w:rPr>
      </w:pPr>
      <w:r>
        <w:rPr>
          <w:rFonts w:ascii="宋体" w:hAnsi="宋体"/>
          <w:b/>
          <w:bCs/>
          <w:color w:val="000000" w:themeColor="text1"/>
          <w:szCs w:val="21"/>
        </w:rPr>
        <w:t>5.</w:t>
      </w:r>
      <w:r w:rsidR="008018DF">
        <w:rPr>
          <w:rFonts w:ascii="宋体" w:hAnsi="宋体"/>
          <w:b/>
          <w:bCs/>
          <w:color w:val="000000" w:themeColor="text1"/>
          <w:szCs w:val="21"/>
        </w:rPr>
        <w:t>4</w:t>
      </w:r>
      <w:r>
        <w:rPr>
          <w:rFonts w:ascii="宋体" w:hAnsi="宋体"/>
          <w:b/>
          <w:bCs/>
          <w:color w:val="000000" w:themeColor="text1"/>
          <w:szCs w:val="21"/>
        </w:rPr>
        <w:t>.</w:t>
      </w:r>
      <w:r w:rsidR="00BF39CD">
        <w:rPr>
          <w:rFonts w:ascii="宋体" w:hAnsi="宋体" w:hint="eastAsia"/>
          <w:b/>
          <w:bCs/>
          <w:color w:val="000000" w:themeColor="text1"/>
          <w:szCs w:val="21"/>
        </w:rPr>
        <w:t>5</w:t>
      </w:r>
      <w:r w:rsidR="004F1ED9">
        <w:rPr>
          <w:rFonts w:ascii="宋体" w:hAnsi="宋体"/>
          <w:b/>
          <w:bCs/>
          <w:color w:val="000000" w:themeColor="text1"/>
          <w:szCs w:val="21"/>
        </w:rPr>
        <w:t xml:space="preserve">　</w:t>
      </w:r>
      <w:r w:rsidR="004F1ED9" w:rsidRPr="004F1ED9">
        <w:rPr>
          <w:rFonts w:ascii="宋体" w:hAnsi="宋体" w:hint="eastAsia"/>
          <w:bCs/>
          <w:color w:val="000000" w:themeColor="text1"/>
          <w:szCs w:val="21"/>
        </w:rPr>
        <w:t>管道穿越铁路、高速公路、城市道路主干道时，应设置金属或钢筋混凝土套管，且应符合下列规定：</w:t>
      </w:r>
    </w:p>
    <w:p w14:paraId="250EEFD9" w14:textId="77777777" w:rsidR="004F1ED9" w:rsidRPr="004F1ED9" w:rsidRDefault="004F1ED9" w:rsidP="004F1ED9">
      <w:pPr>
        <w:spacing w:line="360" w:lineRule="auto"/>
        <w:ind w:firstLineChars="200" w:firstLine="420"/>
        <w:textAlignment w:val="baseline"/>
        <w:rPr>
          <w:rFonts w:ascii="宋体" w:hAnsi="宋体"/>
          <w:bCs/>
          <w:color w:val="000000" w:themeColor="text1"/>
          <w:szCs w:val="21"/>
        </w:rPr>
      </w:pPr>
      <w:r w:rsidRPr="001730CB">
        <w:rPr>
          <w:rFonts w:ascii="宋体" w:hAnsi="宋体" w:hint="eastAsia"/>
          <w:color w:val="000000" w:themeColor="text1"/>
          <w:szCs w:val="21"/>
        </w:rPr>
        <w:t>1</w:t>
      </w:r>
      <w:r w:rsidRPr="004F1ED9">
        <w:rPr>
          <w:rFonts w:ascii="宋体" w:hAnsi="宋体" w:hint="eastAsia"/>
          <w:b/>
          <w:bCs/>
          <w:color w:val="000000" w:themeColor="text1"/>
          <w:szCs w:val="21"/>
        </w:rPr>
        <w:t xml:space="preserve"> </w:t>
      </w:r>
      <w:r w:rsidRPr="004F1ED9">
        <w:rPr>
          <w:rFonts w:ascii="宋体" w:hAnsi="宋体" w:hint="eastAsia"/>
          <w:bCs/>
          <w:color w:val="000000" w:themeColor="text1"/>
          <w:szCs w:val="21"/>
        </w:rPr>
        <w:t>套管伸出路基长度应满足设计要求；</w:t>
      </w:r>
    </w:p>
    <w:p w14:paraId="49140F81" w14:textId="77777777" w:rsidR="004F1ED9" w:rsidRPr="004F1ED9" w:rsidRDefault="004F1ED9" w:rsidP="004F1ED9">
      <w:pPr>
        <w:spacing w:line="360" w:lineRule="auto"/>
        <w:ind w:firstLineChars="200" w:firstLine="420"/>
        <w:textAlignment w:val="baseline"/>
        <w:rPr>
          <w:rFonts w:ascii="宋体" w:hAnsi="宋体"/>
          <w:b/>
          <w:bCs/>
          <w:color w:val="000000" w:themeColor="text1"/>
          <w:szCs w:val="21"/>
        </w:rPr>
      </w:pPr>
      <w:r w:rsidRPr="001730CB">
        <w:rPr>
          <w:rFonts w:ascii="宋体" w:hAnsi="宋体" w:hint="eastAsia"/>
          <w:color w:val="000000" w:themeColor="text1"/>
          <w:szCs w:val="21"/>
        </w:rPr>
        <w:t>2</w:t>
      </w:r>
      <w:r w:rsidRPr="004F1ED9">
        <w:rPr>
          <w:rFonts w:ascii="宋体" w:hAnsi="宋体" w:hint="eastAsia"/>
          <w:b/>
          <w:bCs/>
          <w:color w:val="000000" w:themeColor="text1"/>
          <w:szCs w:val="21"/>
        </w:rPr>
        <w:t xml:space="preserve"> </w:t>
      </w:r>
      <w:r w:rsidRPr="004F1ED9">
        <w:rPr>
          <w:rFonts w:ascii="宋体" w:hAnsi="宋体" w:hint="eastAsia"/>
          <w:bCs/>
          <w:color w:val="000000" w:themeColor="text1"/>
          <w:szCs w:val="21"/>
        </w:rPr>
        <w:t>套管内应清洁无毛刺；</w:t>
      </w:r>
    </w:p>
    <w:p w14:paraId="21A3A022" w14:textId="77777777" w:rsidR="004F1ED9" w:rsidRPr="004F1ED9" w:rsidRDefault="004F1ED9" w:rsidP="004F1ED9">
      <w:pPr>
        <w:spacing w:line="360" w:lineRule="auto"/>
        <w:ind w:firstLineChars="200" w:firstLine="420"/>
        <w:textAlignment w:val="baseline"/>
        <w:rPr>
          <w:rFonts w:ascii="宋体" w:hAnsi="宋体"/>
          <w:bCs/>
          <w:color w:val="000000" w:themeColor="text1"/>
          <w:szCs w:val="21"/>
        </w:rPr>
      </w:pPr>
      <w:r w:rsidRPr="001730CB">
        <w:rPr>
          <w:rFonts w:ascii="宋体" w:hAnsi="宋体" w:hint="eastAsia"/>
          <w:color w:val="000000" w:themeColor="text1"/>
          <w:szCs w:val="21"/>
        </w:rPr>
        <w:t>3</w:t>
      </w:r>
      <w:r w:rsidRPr="004F1ED9">
        <w:rPr>
          <w:rFonts w:ascii="宋体" w:hAnsi="宋体" w:hint="eastAsia"/>
          <w:b/>
          <w:bCs/>
          <w:color w:val="000000" w:themeColor="text1"/>
          <w:szCs w:val="21"/>
        </w:rPr>
        <w:t xml:space="preserve"> </w:t>
      </w:r>
      <w:r w:rsidRPr="004F1ED9">
        <w:rPr>
          <w:rFonts w:ascii="宋体" w:hAnsi="宋体" w:hint="eastAsia"/>
          <w:bCs/>
          <w:color w:val="000000" w:themeColor="text1"/>
          <w:szCs w:val="21"/>
        </w:rPr>
        <w:t>穿越的管道应经试压且验收合格后方可与套管外管道连接；</w:t>
      </w:r>
    </w:p>
    <w:p w14:paraId="1D42EAC8" w14:textId="773FACB0" w:rsidR="004F1ED9" w:rsidRPr="004F1ED9" w:rsidRDefault="004F1ED9" w:rsidP="004F1ED9">
      <w:pPr>
        <w:spacing w:line="360" w:lineRule="auto"/>
        <w:ind w:firstLineChars="200" w:firstLine="420"/>
        <w:textAlignment w:val="baseline"/>
        <w:rPr>
          <w:rFonts w:ascii="宋体" w:hAnsi="宋体"/>
          <w:b/>
          <w:bCs/>
          <w:color w:val="000000" w:themeColor="text1"/>
          <w:szCs w:val="21"/>
        </w:rPr>
      </w:pPr>
      <w:r w:rsidRPr="001730CB">
        <w:rPr>
          <w:rFonts w:ascii="宋体" w:hAnsi="宋体" w:hint="eastAsia"/>
          <w:color w:val="000000" w:themeColor="text1"/>
          <w:szCs w:val="21"/>
        </w:rPr>
        <w:t>4</w:t>
      </w:r>
      <w:r w:rsidRPr="004F1ED9">
        <w:rPr>
          <w:rFonts w:ascii="宋体" w:hAnsi="宋体" w:hint="eastAsia"/>
          <w:bCs/>
          <w:color w:val="000000" w:themeColor="text1"/>
          <w:szCs w:val="21"/>
        </w:rPr>
        <w:t>严寒和寒冷地区</w:t>
      </w:r>
      <w:r w:rsidR="002E3780" w:rsidRPr="002E3780">
        <w:rPr>
          <w:rFonts w:ascii="宋体" w:hAnsi="宋体" w:hint="eastAsia"/>
          <w:color w:val="000000" w:themeColor="text1"/>
          <w:szCs w:val="21"/>
        </w:rPr>
        <w:t>冰冻线以</w:t>
      </w:r>
      <w:r w:rsidR="00DF0D7B">
        <w:rPr>
          <w:rFonts w:ascii="宋体" w:hAnsi="宋体" w:hint="eastAsia"/>
          <w:color w:val="000000" w:themeColor="text1"/>
          <w:szCs w:val="21"/>
        </w:rPr>
        <w:t>上</w:t>
      </w:r>
      <w:r w:rsidR="002E3780" w:rsidRPr="002E3780">
        <w:rPr>
          <w:rFonts w:ascii="宋体" w:hAnsi="宋体" w:hint="eastAsia"/>
          <w:color w:val="000000" w:themeColor="text1"/>
          <w:szCs w:val="21"/>
        </w:rPr>
        <w:t>敷设的</w:t>
      </w:r>
      <w:r w:rsidRPr="004F1ED9">
        <w:rPr>
          <w:rFonts w:ascii="宋体" w:hAnsi="宋体" w:hint="eastAsia"/>
          <w:bCs/>
          <w:color w:val="000000" w:themeColor="text1"/>
          <w:szCs w:val="21"/>
        </w:rPr>
        <w:t>穿越管道应采取保温措施；</w:t>
      </w:r>
    </w:p>
    <w:p w14:paraId="335F6EBA" w14:textId="0507906C" w:rsidR="004F1ED9" w:rsidRPr="004F1ED9" w:rsidRDefault="004F1ED9" w:rsidP="004F1ED9">
      <w:pPr>
        <w:spacing w:line="360" w:lineRule="auto"/>
        <w:ind w:firstLineChars="200" w:firstLine="420"/>
        <w:textAlignment w:val="baseline"/>
        <w:rPr>
          <w:rFonts w:ascii="宋体" w:hAnsi="宋体"/>
          <w:bCs/>
          <w:color w:val="000000" w:themeColor="text1"/>
          <w:szCs w:val="21"/>
        </w:rPr>
      </w:pPr>
      <w:r w:rsidRPr="001730CB">
        <w:rPr>
          <w:rFonts w:ascii="宋体" w:hAnsi="宋体" w:hint="eastAsia"/>
          <w:color w:val="000000" w:themeColor="text1"/>
          <w:szCs w:val="21"/>
        </w:rPr>
        <w:t xml:space="preserve">5 </w:t>
      </w:r>
      <w:r w:rsidRPr="00881B71">
        <w:rPr>
          <w:rFonts w:ascii="宋体" w:hAnsi="宋体" w:hint="eastAsia"/>
          <w:bCs/>
          <w:color w:val="000000" w:themeColor="text1"/>
          <w:szCs w:val="21"/>
        </w:rPr>
        <w:t>稳管措施</w:t>
      </w:r>
      <w:r w:rsidRPr="004F1ED9">
        <w:rPr>
          <w:rFonts w:ascii="宋体" w:hAnsi="宋体" w:hint="eastAsia"/>
          <w:bCs/>
          <w:color w:val="000000" w:themeColor="text1"/>
          <w:szCs w:val="21"/>
        </w:rPr>
        <w:t>应符合设计要求。</w:t>
      </w:r>
    </w:p>
    <w:p w14:paraId="25C5D51F" w14:textId="76DD5AAA" w:rsidR="004F1ED9" w:rsidRPr="004F1ED9" w:rsidRDefault="00583CF4" w:rsidP="004F1ED9">
      <w:pPr>
        <w:spacing w:line="360" w:lineRule="auto"/>
        <w:textAlignment w:val="baseline"/>
        <w:rPr>
          <w:rFonts w:ascii="宋体" w:hAnsi="宋体"/>
          <w:bCs/>
          <w:color w:val="000000" w:themeColor="text1"/>
          <w:szCs w:val="21"/>
        </w:rPr>
      </w:pPr>
      <w:r>
        <w:rPr>
          <w:rFonts w:ascii="宋体" w:hAnsi="宋体"/>
          <w:b/>
          <w:bCs/>
          <w:color w:val="000000" w:themeColor="text1"/>
          <w:szCs w:val="21"/>
        </w:rPr>
        <w:t>5.</w:t>
      </w:r>
      <w:r w:rsidR="008018DF">
        <w:rPr>
          <w:rFonts w:ascii="宋体" w:hAnsi="宋体"/>
          <w:b/>
          <w:bCs/>
          <w:color w:val="000000" w:themeColor="text1"/>
          <w:szCs w:val="21"/>
        </w:rPr>
        <w:t>4</w:t>
      </w:r>
      <w:r>
        <w:rPr>
          <w:rFonts w:ascii="宋体" w:hAnsi="宋体"/>
          <w:b/>
          <w:bCs/>
          <w:color w:val="000000" w:themeColor="text1"/>
          <w:szCs w:val="21"/>
        </w:rPr>
        <w:t>.</w:t>
      </w:r>
      <w:r w:rsidR="00BF39CD">
        <w:rPr>
          <w:rFonts w:ascii="宋体" w:hAnsi="宋体" w:hint="eastAsia"/>
          <w:b/>
          <w:bCs/>
          <w:color w:val="000000" w:themeColor="text1"/>
          <w:szCs w:val="21"/>
        </w:rPr>
        <w:t>6</w:t>
      </w:r>
      <w:r w:rsidR="004F1ED9">
        <w:rPr>
          <w:rFonts w:ascii="宋体" w:hAnsi="宋体"/>
          <w:b/>
          <w:bCs/>
          <w:color w:val="000000" w:themeColor="text1"/>
          <w:szCs w:val="21"/>
        </w:rPr>
        <w:t xml:space="preserve">　</w:t>
      </w:r>
      <w:r w:rsidR="004F1ED9" w:rsidRPr="004F1ED9">
        <w:rPr>
          <w:rFonts w:ascii="宋体" w:hAnsi="宋体"/>
          <w:bCs/>
          <w:color w:val="000000" w:themeColor="text1"/>
          <w:szCs w:val="21"/>
        </w:rPr>
        <w:t>管道</w:t>
      </w:r>
      <w:r w:rsidR="001D3B8C">
        <w:rPr>
          <w:rFonts w:ascii="宋体" w:hAnsi="宋体" w:hint="eastAsia"/>
          <w:bCs/>
          <w:color w:val="000000" w:themeColor="text1"/>
          <w:szCs w:val="21"/>
        </w:rPr>
        <w:t>在</w:t>
      </w:r>
      <w:r w:rsidR="001D3B8C" w:rsidRPr="004F1ED9">
        <w:rPr>
          <w:rFonts w:ascii="宋体" w:hAnsi="宋体" w:hint="eastAsia"/>
          <w:bCs/>
          <w:color w:val="000000" w:themeColor="text1"/>
          <w:szCs w:val="21"/>
        </w:rPr>
        <w:t>管廊</w:t>
      </w:r>
      <w:r w:rsidR="001D3B8C" w:rsidRPr="004F1ED9">
        <w:rPr>
          <w:rFonts w:ascii="宋体" w:hAnsi="宋体"/>
          <w:bCs/>
          <w:color w:val="000000" w:themeColor="text1"/>
          <w:szCs w:val="21"/>
        </w:rPr>
        <w:t>中敷设</w:t>
      </w:r>
      <w:r w:rsidR="001D3B8C">
        <w:rPr>
          <w:rFonts w:ascii="宋体" w:hAnsi="宋体" w:hint="eastAsia"/>
          <w:bCs/>
          <w:color w:val="000000" w:themeColor="text1"/>
          <w:szCs w:val="21"/>
        </w:rPr>
        <w:t>，</w:t>
      </w:r>
      <w:r w:rsidR="004F1ED9" w:rsidRPr="004F1ED9">
        <w:rPr>
          <w:rFonts w:ascii="宋体" w:hAnsi="宋体" w:hint="eastAsia"/>
          <w:bCs/>
          <w:color w:val="000000" w:themeColor="text1"/>
          <w:szCs w:val="21"/>
        </w:rPr>
        <w:t>应符合下列规定：</w:t>
      </w:r>
    </w:p>
    <w:p w14:paraId="63C9FD26" w14:textId="72C29897" w:rsidR="002454B0" w:rsidRDefault="002454B0" w:rsidP="002454B0">
      <w:pPr>
        <w:spacing w:line="360" w:lineRule="auto"/>
        <w:ind w:firstLine="420"/>
        <w:textAlignment w:val="baseline"/>
        <w:rPr>
          <w:rFonts w:ascii="宋体" w:hAnsi="宋体"/>
          <w:bCs/>
          <w:color w:val="000000" w:themeColor="text1"/>
          <w:szCs w:val="21"/>
        </w:rPr>
      </w:pPr>
      <w:r w:rsidRPr="001730CB">
        <w:rPr>
          <w:rFonts w:ascii="宋体" w:hAnsi="宋体"/>
          <w:color w:val="000000" w:themeColor="text1"/>
          <w:szCs w:val="21"/>
        </w:rPr>
        <w:t>1</w:t>
      </w:r>
      <w:r w:rsidRPr="002454B0">
        <w:rPr>
          <w:rFonts w:ascii="宋体" w:hAnsi="宋体"/>
          <w:b/>
          <w:bCs/>
          <w:color w:val="000000" w:themeColor="text1"/>
          <w:szCs w:val="21"/>
        </w:rPr>
        <w:t xml:space="preserve"> </w:t>
      </w:r>
      <w:r w:rsidRPr="005E32C2">
        <w:rPr>
          <w:rFonts w:ascii="宋体" w:hAnsi="宋体" w:hint="eastAsia"/>
          <w:bCs/>
          <w:color w:val="000000" w:themeColor="text1"/>
          <w:szCs w:val="21"/>
        </w:rPr>
        <w:t>管线引出管廊沟壁处应</w:t>
      </w:r>
      <w:r>
        <w:rPr>
          <w:rFonts w:ascii="宋体" w:hAnsi="宋体" w:hint="eastAsia"/>
          <w:bCs/>
          <w:color w:val="000000" w:themeColor="text1"/>
          <w:szCs w:val="21"/>
        </w:rPr>
        <w:t>采取</w:t>
      </w:r>
      <w:r>
        <w:rPr>
          <w:rFonts w:ascii="宋体" w:hAnsi="宋体"/>
          <w:bCs/>
          <w:color w:val="000000" w:themeColor="text1"/>
          <w:szCs w:val="21"/>
        </w:rPr>
        <w:t>防止</w:t>
      </w:r>
      <w:r w:rsidRPr="005E32C2">
        <w:rPr>
          <w:rFonts w:ascii="宋体" w:hAnsi="宋体" w:hint="eastAsia"/>
          <w:bCs/>
          <w:color w:val="000000" w:themeColor="text1"/>
          <w:szCs w:val="21"/>
        </w:rPr>
        <w:t>不均匀沉降的措施</w:t>
      </w:r>
      <w:r>
        <w:rPr>
          <w:rFonts w:ascii="宋体" w:hAnsi="宋体" w:hint="eastAsia"/>
          <w:bCs/>
          <w:color w:val="000000" w:themeColor="text1"/>
          <w:szCs w:val="21"/>
        </w:rPr>
        <w:t>并应</w:t>
      </w:r>
      <w:r w:rsidRPr="00C62AED">
        <w:rPr>
          <w:rFonts w:ascii="宋体" w:hAnsi="宋体" w:hint="eastAsia"/>
          <w:bCs/>
          <w:color w:val="000000" w:themeColor="text1"/>
          <w:szCs w:val="21"/>
        </w:rPr>
        <w:t>在管廊外部设置阀门</w:t>
      </w:r>
      <w:r>
        <w:rPr>
          <w:rFonts w:ascii="宋体" w:hAnsi="宋体" w:hint="eastAsia"/>
          <w:bCs/>
          <w:color w:val="000000" w:themeColor="text1"/>
          <w:szCs w:val="21"/>
        </w:rPr>
        <w:t>；</w:t>
      </w:r>
    </w:p>
    <w:p w14:paraId="570189C6" w14:textId="60F585CE" w:rsidR="002454B0" w:rsidRDefault="002454B0" w:rsidP="002454B0">
      <w:pPr>
        <w:spacing w:line="360" w:lineRule="auto"/>
        <w:ind w:firstLine="420"/>
        <w:textAlignment w:val="baseline"/>
        <w:rPr>
          <w:rFonts w:ascii="宋体" w:hAnsi="宋体"/>
          <w:bCs/>
          <w:color w:val="000000" w:themeColor="text1"/>
          <w:szCs w:val="21"/>
        </w:rPr>
      </w:pPr>
      <w:r w:rsidRPr="001730CB">
        <w:rPr>
          <w:rFonts w:ascii="宋体" w:hAnsi="宋体"/>
          <w:color w:val="000000" w:themeColor="text1"/>
          <w:szCs w:val="21"/>
        </w:rPr>
        <w:t xml:space="preserve">2 </w:t>
      </w:r>
      <w:r w:rsidRPr="00C62AED">
        <w:rPr>
          <w:rFonts w:ascii="宋体" w:hAnsi="宋体" w:hint="eastAsia"/>
          <w:bCs/>
          <w:color w:val="000000" w:themeColor="text1"/>
          <w:szCs w:val="21"/>
        </w:rPr>
        <w:t>综合管廊中管道的布置应避让管廊顶板处安装的吊钩、拉环或导轨</w:t>
      </w:r>
      <w:r>
        <w:rPr>
          <w:rFonts w:ascii="宋体" w:hAnsi="宋体" w:hint="eastAsia"/>
          <w:bCs/>
          <w:color w:val="000000" w:themeColor="text1"/>
          <w:szCs w:val="21"/>
        </w:rPr>
        <w:t>；</w:t>
      </w:r>
    </w:p>
    <w:p w14:paraId="1AA8E172" w14:textId="486A8D01" w:rsidR="001730CB" w:rsidRDefault="001730CB" w:rsidP="001730CB">
      <w:pPr>
        <w:spacing w:line="360" w:lineRule="auto"/>
        <w:ind w:firstLine="420"/>
        <w:textAlignment w:val="baseline"/>
        <w:rPr>
          <w:rFonts w:ascii="宋体" w:hAnsi="宋体"/>
          <w:bCs/>
          <w:color w:val="000000" w:themeColor="text1"/>
          <w:szCs w:val="21"/>
        </w:rPr>
      </w:pPr>
      <w:r w:rsidRPr="001730CB">
        <w:rPr>
          <w:rFonts w:ascii="宋体" w:hAnsi="宋体" w:hint="eastAsia"/>
          <w:bCs/>
          <w:color w:val="000000" w:themeColor="text1"/>
          <w:szCs w:val="21"/>
        </w:rPr>
        <w:t>3</w:t>
      </w:r>
      <w:r w:rsidR="00304C05">
        <w:rPr>
          <w:rFonts w:ascii="宋体" w:hAnsi="宋体"/>
          <w:bCs/>
          <w:color w:val="000000" w:themeColor="text1"/>
          <w:szCs w:val="21"/>
        </w:rPr>
        <w:t xml:space="preserve"> </w:t>
      </w:r>
      <w:r>
        <w:rPr>
          <w:rFonts w:ascii="宋体" w:hAnsi="宋体" w:hint="eastAsia"/>
          <w:bCs/>
          <w:color w:val="000000" w:themeColor="text1"/>
          <w:szCs w:val="21"/>
        </w:rPr>
        <w:t>非整体连接型管道的三通、弯头等部位应设置支撑或预埋件；</w:t>
      </w:r>
    </w:p>
    <w:p w14:paraId="4935D640" w14:textId="244FD98B" w:rsidR="007D210E" w:rsidRDefault="008018DF">
      <w:pPr>
        <w:keepNext/>
        <w:widowControl/>
        <w:spacing w:before="240" w:after="240" w:line="360" w:lineRule="auto"/>
        <w:jc w:val="center"/>
        <w:outlineLvl w:val="1"/>
        <w:rPr>
          <w:rFonts w:ascii="黑体" w:eastAsia="黑体" w:hAnsi="黑体"/>
          <w:bCs/>
          <w:iCs/>
          <w:color w:val="000000" w:themeColor="text1"/>
          <w:kern w:val="0"/>
          <w:sz w:val="24"/>
        </w:rPr>
      </w:pPr>
      <w:bookmarkStart w:id="327" w:name="_Toc73638991"/>
      <w:bookmarkStart w:id="328" w:name="_Toc73639232"/>
      <w:bookmarkStart w:id="329" w:name="_Toc82693006"/>
      <w:r>
        <w:rPr>
          <w:rFonts w:ascii="黑体" w:eastAsia="黑体" w:hAnsi="黑体"/>
          <w:bCs/>
          <w:iCs/>
          <w:color w:val="000000" w:themeColor="text1"/>
          <w:kern w:val="0"/>
          <w:sz w:val="24"/>
        </w:rPr>
        <w:t>5.5</w:t>
      </w:r>
      <w:r w:rsidR="003C5EDD">
        <w:rPr>
          <w:rFonts w:ascii="黑体" w:eastAsia="黑体" w:hAnsi="黑体"/>
          <w:bCs/>
          <w:iCs/>
          <w:color w:val="000000" w:themeColor="text1"/>
          <w:kern w:val="0"/>
          <w:sz w:val="24"/>
        </w:rPr>
        <w:t xml:space="preserve">　</w:t>
      </w:r>
      <w:r w:rsidR="003C5EDD">
        <w:rPr>
          <w:rFonts w:ascii="黑体" w:eastAsia="黑体" w:hAnsi="黑体" w:hint="eastAsia"/>
          <w:bCs/>
          <w:iCs/>
          <w:color w:val="000000" w:themeColor="text1"/>
          <w:kern w:val="0"/>
          <w:sz w:val="24"/>
        </w:rPr>
        <w:t>沟槽</w:t>
      </w:r>
      <w:r w:rsidR="003C5EDD">
        <w:rPr>
          <w:rFonts w:ascii="黑体" w:eastAsia="黑体" w:hAnsi="黑体"/>
          <w:bCs/>
          <w:iCs/>
          <w:color w:val="000000" w:themeColor="text1"/>
          <w:kern w:val="0"/>
          <w:sz w:val="24"/>
        </w:rPr>
        <w:t>回填</w:t>
      </w:r>
      <w:bookmarkEnd w:id="315"/>
      <w:bookmarkEnd w:id="316"/>
      <w:bookmarkEnd w:id="317"/>
      <w:bookmarkEnd w:id="318"/>
      <w:bookmarkEnd w:id="319"/>
      <w:bookmarkEnd w:id="320"/>
      <w:bookmarkEnd w:id="321"/>
      <w:bookmarkEnd w:id="322"/>
      <w:bookmarkEnd w:id="323"/>
      <w:bookmarkEnd w:id="327"/>
      <w:bookmarkEnd w:id="328"/>
      <w:bookmarkEnd w:id="329"/>
    </w:p>
    <w:bookmarkEnd w:id="324"/>
    <w:bookmarkEnd w:id="325"/>
    <w:p w14:paraId="3C8FB951" w14:textId="77777777" w:rsidR="00D57217" w:rsidRDefault="00D57217" w:rsidP="00D57217">
      <w:pPr>
        <w:spacing w:line="360" w:lineRule="auto"/>
        <w:rPr>
          <w:rFonts w:ascii="宋体" w:hAnsi="宋体"/>
          <w:szCs w:val="21"/>
        </w:rPr>
      </w:pPr>
      <w:r>
        <w:rPr>
          <w:rFonts w:ascii="宋体" w:hAnsi="宋体"/>
          <w:b/>
          <w:bCs/>
          <w:color w:val="000000" w:themeColor="text1"/>
          <w:szCs w:val="21"/>
        </w:rPr>
        <w:t xml:space="preserve">5.5.1　</w:t>
      </w:r>
      <w:r w:rsidRPr="00015C21">
        <w:rPr>
          <w:rFonts w:ascii="宋体" w:hAnsi="宋体" w:hint="eastAsia"/>
          <w:szCs w:val="21"/>
        </w:rPr>
        <w:t>管道敷设完毕并经外观检验合格后，应及时进行沟槽回填。在水压试验前，除管道连接处可外露外，管道两侧和管顶以上部分应回填且回填高度不宜小于0.5m；水压试验合格后，应及时回填其余部分</w:t>
      </w:r>
      <w:r>
        <w:rPr>
          <w:rFonts w:ascii="宋体" w:hAnsi="宋体" w:hint="eastAsia"/>
          <w:szCs w:val="21"/>
        </w:rPr>
        <w:t>。</w:t>
      </w:r>
    </w:p>
    <w:p w14:paraId="70C52693" w14:textId="77777777" w:rsidR="00D57217" w:rsidRDefault="00D57217" w:rsidP="00D57217">
      <w:pPr>
        <w:spacing w:line="360" w:lineRule="auto"/>
        <w:rPr>
          <w:rFonts w:ascii="宋体" w:hAnsi="宋体"/>
          <w:bCs/>
          <w:color w:val="000000" w:themeColor="text1"/>
          <w:szCs w:val="21"/>
        </w:rPr>
      </w:pPr>
      <w:r>
        <w:rPr>
          <w:rFonts w:ascii="宋体" w:hAnsi="宋体"/>
          <w:b/>
          <w:bCs/>
          <w:color w:val="000000" w:themeColor="text1"/>
          <w:szCs w:val="21"/>
        </w:rPr>
        <w:t xml:space="preserve">5.5.2　</w:t>
      </w:r>
      <w:r w:rsidRPr="00015C21">
        <w:rPr>
          <w:rFonts w:ascii="宋体" w:hAnsi="宋体" w:hint="eastAsia"/>
          <w:szCs w:val="21"/>
        </w:rPr>
        <w:t>管道回填前应检查沟槽，沟槽内的积水和砖、石、木块等杂物应清除干净</w:t>
      </w:r>
      <w:r>
        <w:rPr>
          <w:rFonts w:ascii="宋体" w:hAnsi="宋体" w:hint="eastAsia"/>
          <w:szCs w:val="21"/>
        </w:rPr>
        <w:t>。</w:t>
      </w:r>
    </w:p>
    <w:p w14:paraId="5665C08C" w14:textId="77777777" w:rsidR="00D57217" w:rsidRDefault="00D57217" w:rsidP="00D57217">
      <w:pPr>
        <w:spacing w:line="360" w:lineRule="auto"/>
        <w:rPr>
          <w:rFonts w:ascii="宋体" w:hAnsi="宋体"/>
          <w:color w:val="000000" w:themeColor="text1"/>
          <w:kern w:val="0"/>
          <w:szCs w:val="21"/>
        </w:rPr>
      </w:pPr>
      <w:r>
        <w:rPr>
          <w:rFonts w:ascii="宋体" w:hAnsi="宋体"/>
          <w:b/>
          <w:bCs/>
          <w:color w:val="000000" w:themeColor="text1"/>
          <w:szCs w:val="21"/>
        </w:rPr>
        <w:t xml:space="preserve">5.5.3　</w:t>
      </w:r>
      <w:r>
        <w:rPr>
          <w:rFonts w:ascii="宋体" w:hAnsi="宋体"/>
          <w:bCs/>
          <w:color w:val="000000" w:themeColor="text1"/>
          <w:szCs w:val="21"/>
        </w:rPr>
        <w:t>管道</w:t>
      </w:r>
      <w:r>
        <w:rPr>
          <w:rFonts w:ascii="宋体" w:hAnsi="宋体" w:hint="eastAsia"/>
          <w:color w:val="000000" w:themeColor="text1"/>
          <w:kern w:val="0"/>
          <w:szCs w:val="21"/>
        </w:rPr>
        <w:t>沟槽</w:t>
      </w:r>
      <w:r>
        <w:rPr>
          <w:rFonts w:ascii="宋体" w:hAnsi="宋体"/>
          <w:color w:val="000000" w:themeColor="text1"/>
          <w:kern w:val="0"/>
          <w:szCs w:val="21"/>
        </w:rPr>
        <w:t>回填应符合</w:t>
      </w:r>
      <w:r>
        <w:rPr>
          <w:rFonts w:ascii="宋体" w:hAnsi="宋体" w:hint="eastAsia"/>
          <w:color w:val="000000" w:themeColor="text1"/>
          <w:kern w:val="0"/>
          <w:szCs w:val="21"/>
        </w:rPr>
        <w:t>下列</w:t>
      </w:r>
      <w:r>
        <w:rPr>
          <w:rFonts w:ascii="宋体" w:hAnsi="宋体"/>
          <w:color w:val="000000" w:themeColor="text1"/>
          <w:kern w:val="0"/>
          <w:szCs w:val="21"/>
        </w:rPr>
        <w:t>规定：</w:t>
      </w:r>
    </w:p>
    <w:p w14:paraId="1898B179" w14:textId="77777777" w:rsidR="00D57217" w:rsidRPr="00015C21" w:rsidRDefault="00D57217" w:rsidP="00D57217">
      <w:pPr>
        <w:spacing w:line="360" w:lineRule="auto"/>
        <w:ind w:firstLineChars="200" w:firstLine="420"/>
        <w:rPr>
          <w:rFonts w:ascii="宋体" w:hAnsi="宋体"/>
          <w:szCs w:val="21"/>
        </w:rPr>
      </w:pPr>
      <w:r w:rsidRPr="00015C21">
        <w:rPr>
          <w:rFonts w:ascii="宋体" w:hAnsi="宋体" w:hint="eastAsia"/>
          <w:szCs w:val="21"/>
        </w:rPr>
        <w:t>1</w:t>
      </w:r>
      <w:r>
        <w:rPr>
          <w:rFonts w:ascii="宋体" w:hAnsi="宋体"/>
          <w:szCs w:val="21"/>
        </w:rPr>
        <w:t xml:space="preserve"> </w:t>
      </w:r>
      <w:r w:rsidRPr="00015C21">
        <w:rPr>
          <w:rFonts w:ascii="宋体" w:hAnsi="宋体" w:hint="eastAsia"/>
          <w:szCs w:val="21"/>
        </w:rPr>
        <w:t>沟槽回填时，回填土或其他回填材料应从沟槽两侧对称运入槽内，不得直接回填在管道上，不得损伤管道及其接口；</w:t>
      </w:r>
    </w:p>
    <w:p w14:paraId="34DD370A" w14:textId="77777777" w:rsidR="00D57217" w:rsidRPr="00015C21" w:rsidRDefault="00D57217" w:rsidP="00D57217">
      <w:pPr>
        <w:spacing w:line="360" w:lineRule="auto"/>
        <w:ind w:firstLineChars="200" w:firstLine="420"/>
        <w:rPr>
          <w:rFonts w:ascii="宋体" w:hAnsi="宋体"/>
          <w:szCs w:val="21"/>
        </w:rPr>
      </w:pPr>
      <w:r w:rsidRPr="00015C21">
        <w:rPr>
          <w:rFonts w:ascii="宋体" w:hAnsi="宋体" w:hint="eastAsia"/>
          <w:szCs w:val="21"/>
        </w:rPr>
        <w:t>2</w:t>
      </w:r>
      <w:r>
        <w:rPr>
          <w:rFonts w:ascii="宋体" w:hAnsi="宋体"/>
          <w:szCs w:val="21"/>
        </w:rPr>
        <w:t xml:space="preserve"> </w:t>
      </w:r>
      <w:r w:rsidRPr="00015C21">
        <w:rPr>
          <w:rFonts w:ascii="宋体" w:hAnsi="宋体" w:hint="eastAsia"/>
          <w:szCs w:val="21"/>
        </w:rPr>
        <w:t>管道沟槽回填</w:t>
      </w:r>
      <w:r>
        <w:rPr>
          <w:rFonts w:ascii="宋体" w:hAnsi="宋体" w:hint="eastAsia"/>
          <w:szCs w:val="21"/>
        </w:rPr>
        <w:t>、夯实</w:t>
      </w:r>
      <w:r w:rsidRPr="00015C21">
        <w:rPr>
          <w:rFonts w:ascii="宋体" w:hAnsi="宋体" w:hint="eastAsia"/>
          <w:szCs w:val="21"/>
        </w:rPr>
        <w:t>应从管道两侧同时</w:t>
      </w:r>
      <w:r>
        <w:rPr>
          <w:rFonts w:ascii="宋体" w:hAnsi="宋体" w:hint="eastAsia"/>
          <w:szCs w:val="21"/>
        </w:rPr>
        <w:t>分层</w:t>
      </w:r>
      <w:r w:rsidRPr="00015C21">
        <w:rPr>
          <w:rFonts w:ascii="宋体" w:hAnsi="宋体" w:hint="eastAsia"/>
          <w:szCs w:val="21"/>
        </w:rPr>
        <w:t>对称进行</w:t>
      </w:r>
      <w:r w:rsidRPr="00407D27">
        <w:rPr>
          <w:rFonts w:ascii="宋体" w:hAnsi="宋体" w:hint="eastAsia"/>
          <w:szCs w:val="21"/>
        </w:rPr>
        <w:t>，不得单侧回填、夯实，</w:t>
      </w:r>
      <w:r w:rsidRPr="00015C21">
        <w:rPr>
          <w:rFonts w:ascii="宋体" w:hAnsi="宋体" w:hint="eastAsia"/>
          <w:szCs w:val="21"/>
        </w:rPr>
        <w:t>管道不得产生位移。必要时应对管道采取临时限位措施，防止管道上浮</w:t>
      </w:r>
      <w:r>
        <w:rPr>
          <w:rFonts w:ascii="宋体" w:hAnsi="宋体" w:hint="eastAsia"/>
          <w:szCs w:val="21"/>
        </w:rPr>
        <w:t>。</w:t>
      </w:r>
      <w:r w:rsidRPr="00407D27">
        <w:rPr>
          <w:rFonts w:ascii="宋体" w:hAnsi="宋体" w:hint="eastAsia"/>
          <w:szCs w:val="21"/>
        </w:rPr>
        <w:t>每层回填土高度不应大于200mm</w:t>
      </w:r>
      <w:r w:rsidRPr="00015C21">
        <w:rPr>
          <w:rFonts w:ascii="宋体" w:hAnsi="宋体" w:hint="eastAsia"/>
          <w:szCs w:val="21"/>
        </w:rPr>
        <w:t>；</w:t>
      </w:r>
    </w:p>
    <w:p w14:paraId="25954A6F" w14:textId="77777777" w:rsidR="00D57217" w:rsidRPr="00015C21" w:rsidRDefault="00D57217" w:rsidP="00D57217">
      <w:pPr>
        <w:spacing w:line="360" w:lineRule="auto"/>
        <w:ind w:firstLineChars="200" w:firstLine="420"/>
        <w:rPr>
          <w:rFonts w:ascii="宋体" w:hAnsi="宋体"/>
          <w:szCs w:val="21"/>
        </w:rPr>
      </w:pPr>
      <w:r w:rsidRPr="00015C21">
        <w:rPr>
          <w:rFonts w:ascii="宋体" w:hAnsi="宋体" w:hint="eastAsia"/>
          <w:szCs w:val="21"/>
        </w:rPr>
        <w:lastRenderedPageBreak/>
        <w:t xml:space="preserve">3 </w:t>
      </w:r>
      <w:r w:rsidRPr="00407D27">
        <w:rPr>
          <w:rFonts w:ascii="宋体" w:hAnsi="宋体" w:hint="eastAsia"/>
          <w:szCs w:val="21"/>
        </w:rPr>
        <w:t>管底基础至管顶以上0.50m范围内，应采用人工回填，轻型压实设备夯实，不得采用机械推土回填；</w:t>
      </w:r>
    </w:p>
    <w:p w14:paraId="6B5548F5" w14:textId="77777777" w:rsidR="00D57217" w:rsidRPr="00015C21" w:rsidRDefault="00D57217" w:rsidP="00D57217">
      <w:pPr>
        <w:spacing w:line="360" w:lineRule="auto"/>
        <w:ind w:firstLineChars="200" w:firstLine="420"/>
        <w:rPr>
          <w:rFonts w:ascii="宋体" w:hAnsi="宋体"/>
          <w:szCs w:val="21"/>
        </w:rPr>
      </w:pPr>
      <w:r w:rsidRPr="00015C21">
        <w:rPr>
          <w:rFonts w:ascii="宋体" w:hAnsi="宋体" w:hint="eastAsia"/>
          <w:szCs w:val="21"/>
        </w:rPr>
        <w:t>4</w:t>
      </w:r>
      <w:r>
        <w:rPr>
          <w:rFonts w:ascii="宋体" w:hAnsi="宋体"/>
          <w:szCs w:val="21"/>
        </w:rPr>
        <w:t xml:space="preserve"> </w:t>
      </w:r>
      <w:r w:rsidRPr="00407D27">
        <w:rPr>
          <w:rFonts w:ascii="宋体" w:hAnsi="宋体" w:hint="eastAsia"/>
          <w:szCs w:val="21"/>
        </w:rPr>
        <w:t>管顶0.50m以上</w:t>
      </w:r>
      <w:r>
        <w:rPr>
          <w:rFonts w:ascii="宋体" w:hAnsi="宋体" w:hint="eastAsia"/>
          <w:szCs w:val="21"/>
        </w:rPr>
        <w:t>采用机械回填压实时，应从管轴线两侧同时均匀进行，并应夯实、碾压。</w:t>
      </w:r>
    </w:p>
    <w:p w14:paraId="41DCC787" w14:textId="77777777" w:rsidR="00D57217" w:rsidRDefault="00D57217" w:rsidP="00D57217">
      <w:pPr>
        <w:spacing w:line="360" w:lineRule="auto"/>
        <w:ind w:firstLineChars="200" w:firstLine="420"/>
        <w:rPr>
          <w:rFonts w:ascii="宋体" w:hAnsi="宋体"/>
          <w:szCs w:val="21"/>
        </w:rPr>
      </w:pPr>
      <w:r w:rsidRPr="00015C21">
        <w:rPr>
          <w:rFonts w:ascii="宋体" w:hAnsi="宋体" w:hint="eastAsia"/>
          <w:szCs w:val="21"/>
        </w:rPr>
        <w:t>5</w:t>
      </w:r>
      <w:r>
        <w:rPr>
          <w:rFonts w:ascii="宋体" w:hAnsi="宋体"/>
          <w:szCs w:val="21"/>
        </w:rPr>
        <w:t xml:space="preserve"> </w:t>
      </w:r>
      <w:r w:rsidRPr="00015C21">
        <w:rPr>
          <w:rFonts w:ascii="宋体" w:hAnsi="宋体" w:hint="eastAsia"/>
          <w:szCs w:val="21"/>
        </w:rPr>
        <w:t>不得回填淤泥、有机物或冻土，回填土中不得含有石块、砖及其他杂物</w:t>
      </w:r>
      <w:r>
        <w:rPr>
          <w:rFonts w:ascii="宋体" w:hAnsi="宋体" w:hint="eastAsia"/>
          <w:szCs w:val="21"/>
        </w:rPr>
        <w:t>。</w:t>
      </w:r>
    </w:p>
    <w:p w14:paraId="4DDF6EDE" w14:textId="77777777" w:rsidR="00D57217" w:rsidRDefault="00D57217" w:rsidP="00D57217">
      <w:pPr>
        <w:spacing w:line="360" w:lineRule="auto"/>
        <w:rPr>
          <w:rFonts w:ascii="宋体" w:hAnsi="宋体"/>
          <w:b/>
          <w:bCs/>
          <w:color w:val="000000" w:themeColor="text1"/>
          <w:szCs w:val="21"/>
        </w:rPr>
      </w:pPr>
      <w:r>
        <w:rPr>
          <w:rFonts w:ascii="宋体" w:hAnsi="宋体"/>
          <w:b/>
          <w:bCs/>
          <w:color w:val="000000" w:themeColor="text1"/>
          <w:szCs w:val="21"/>
        </w:rPr>
        <w:t xml:space="preserve">5.5.4　</w:t>
      </w:r>
      <w:r w:rsidRPr="00D76080">
        <w:rPr>
          <w:rFonts w:ascii="宋体" w:hAnsi="宋体" w:hint="eastAsia"/>
          <w:bCs/>
          <w:color w:val="000000" w:themeColor="text1"/>
          <w:szCs w:val="21"/>
        </w:rPr>
        <w:t>管道系统中</w:t>
      </w:r>
      <w:r w:rsidRPr="007C15EE">
        <w:rPr>
          <w:rFonts w:ascii="宋体" w:hAnsi="宋体" w:hint="eastAsia"/>
          <w:bCs/>
          <w:color w:val="000000" w:themeColor="text1"/>
          <w:szCs w:val="21"/>
        </w:rPr>
        <w:t>阀门井等</w:t>
      </w:r>
      <w:r>
        <w:rPr>
          <w:rFonts w:ascii="宋体" w:hAnsi="宋体"/>
          <w:bCs/>
          <w:color w:val="000000" w:themeColor="text1"/>
          <w:szCs w:val="21"/>
        </w:rPr>
        <w:t>构筑物</w:t>
      </w:r>
      <w:r>
        <w:rPr>
          <w:rFonts w:ascii="宋体" w:hAnsi="宋体" w:hint="eastAsia"/>
          <w:bCs/>
          <w:color w:val="000000" w:themeColor="text1"/>
          <w:szCs w:val="21"/>
        </w:rPr>
        <w:t>周围</w:t>
      </w:r>
      <w:r>
        <w:rPr>
          <w:rFonts w:ascii="宋体" w:hAnsi="宋体"/>
          <w:bCs/>
          <w:color w:val="000000" w:themeColor="text1"/>
          <w:szCs w:val="21"/>
        </w:rPr>
        <w:t>回填</w:t>
      </w:r>
      <w:r>
        <w:rPr>
          <w:rFonts w:ascii="宋体" w:hAnsi="宋体" w:hint="eastAsia"/>
          <w:bCs/>
          <w:color w:val="000000" w:themeColor="text1"/>
          <w:szCs w:val="21"/>
        </w:rPr>
        <w:t>应符合下列</w:t>
      </w:r>
      <w:r>
        <w:rPr>
          <w:rFonts w:ascii="宋体" w:hAnsi="宋体"/>
          <w:bCs/>
          <w:color w:val="000000" w:themeColor="text1"/>
          <w:szCs w:val="21"/>
        </w:rPr>
        <w:t>规定：</w:t>
      </w:r>
    </w:p>
    <w:p w14:paraId="0FAD18E9" w14:textId="77777777" w:rsidR="00D57217" w:rsidRPr="007C15EE" w:rsidRDefault="00D57217" w:rsidP="00D57217">
      <w:pPr>
        <w:spacing w:line="360" w:lineRule="auto"/>
        <w:ind w:firstLineChars="200" w:firstLine="420"/>
        <w:rPr>
          <w:rFonts w:ascii="宋体" w:hAnsi="宋体"/>
          <w:szCs w:val="21"/>
        </w:rPr>
      </w:pPr>
      <w:r w:rsidRPr="007C15EE">
        <w:rPr>
          <w:rFonts w:ascii="宋体" w:hAnsi="宋体" w:hint="eastAsia"/>
          <w:szCs w:val="21"/>
        </w:rPr>
        <w:t>1 井室周围的回填，应与管道沟槽回填同时进行；不能同时进行时，应留阶梯形接</w:t>
      </w:r>
      <w:r>
        <w:rPr>
          <w:rFonts w:ascii="宋体" w:hAnsi="宋体" w:hint="eastAsia"/>
          <w:szCs w:val="21"/>
        </w:rPr>
        <w:t>口</w:t>
      </w:r>
      <w:r w:rsidRPr="007C15EE">
        <w:rPr>
          <w:rFonts w:ascii="宋体" w:hAnsi="宋体" w:hint="eastAsia"/>
          <w:szCs w:val="21"/>
        </w:rPr>
        <w:t>；</w:t>
      </w:r>
    </w:p>
    <w:p w14:paraId="7EA16973" w14:textId="77777777" w:rsidR="00D57217" w:rsidRPr="007C15EE" w:rsidRDefault="00D57217" w:rsidP="00D57217">
      <w:pPr>
        <w:spacing w:line="360" w:lineRule="auto"/>
        <w:ind w:firstLineChars="200" w:firstLine="420"/>
        <w:rPr>
          <w:rFonts w:ascii="宋体" w:hAnsi="宋体"/>
          <w:szCs w:val="21"/>
        </w:rPr>
      </w:pPr>
      <w:r w:rsidRPr="007C15EE">
        <w:rPr>
          <w:rFonts w:ascii="宋体" w:hAnsi="宋体" w:hint="eastAsia"/>
          <w:szCs w:val="21"/>
        </w:rPr>
        <w:t>2 井室周围回填压实时应沿井室中心对称进行，且不得漏夯；</w:t>
      </w:r>
    </w:p>
    <w:p w14:paraId="11575392" w14:textId="77777777" w:rsidR="00D57217" w:rsidRPr="007C15EE" w:rsidRDefault="00D57217" w:rsidP="00D57217">
      <w:pPr>
        <w:spacing w:line="360" w:lineRule="auto"/>
        <w:ind w:firstLineChars="200" w:firstLine="420"/>
        <w:rPr>
          <w:rFonts w:ascii="宋体" w:hAnsi="宋体"/>
          <w:szCs w:val="21"/>
        </w:rPr>
      </w:pPr>
      <w:r w:rsidRPr="007C15EE">
        <w:rPr>
          <w:rFonts w:ascii="宋体" w:hAnsi="宋体" w:hint="eastAsia"/>
          <w:szCs w:val="21"/>
        </w:rPr>
        <w:t>3 回填材料压实后应与井壁紧贴；</w:t>
      </w:r>
    </w:p>
    <w:p w14:paraId="5E2DC601" w14:textId="77777777" w:rsidR="00D57217" w:rsidRPr="007C15EE" w:rsidRDefault="00D57217" w:rsidP="00D57217">
      <w:pPr>
        <w:spacing w:line="360" w:lineRule="auto"/>
        <w:ind w:firstLineChars="200" w:firstLine="420"/>
        <w:rPr>
          <w:rFonts w:ascii="宋体" w:hAnsi="宋体"/>
          <w:szCs w:val="21"/>
        </w:rPr>
      </w:pPr>
      <w:r w:rsidRPr="007C15EE">
        <w:rPr>
          <w:rFonts w:ascii="宋体" w:hAnsi="宋体" w:hint="eastAsia"/>
          <w:szCs w:val="21"/>
        </w:rPr>
        <w:t>4 路面范围内的井室周围，应采用石灰土、砂、砂砾等材料回填，且回填宽度不宜小于400mm；</w:t>
      </w:r>
    </w:p>
    <w:p w14:paraId="1D11F686" w14:textId="77777777" w:rsidR="00D57217" w:rsidRDefault="00D57217" w:rsidP="00D57217">
      <w:pPr>
        <w:spacing w:line="360" w:lineRule="auto"/>
        <w:ind w:firstLineChars="200" w:firstLine="420"/>
        <w:rPr>
          <w:rFonts w:ascii="宋体" w:hAnsi="宋体"/>
          <w:szCs w:val="21"/>
        </w:rPr>
      </w:pPr>
      <w:r w:rsidRPr="007C15EE">
        <w:rPr>
          <w:rFonts w:ascii="宋体" w:hAnsi="宋体" w:hint="eastAsia"/>
          <w:szCs w:val="21"/>
        </w:rPr>
        <w:t>5 严禁在槽壁取土回填。</w:t>
      </w:r>
    </w:p>
    <w:p w14:paraId="552B2435" w14:textId="77777777" w:rsidR="00D57217" w:rsidRDefault="00D57217" w:rsidP="00D57217">
      <w:pPr>
        <w:spacing w:line="360" w:lineRule="auto"/>
        <w:rPr>
          <w:rFonts w:ascii="宋体" w:hAnsi="宋体"/>
          <w:szCs w:val="21"/>
        </w:rPr>
      </w:pPr>
      <w:r w:rsidRPr="00D76080">
        <w:rPr>
          <w:rFonts w:ascii="宋体" w:hAnsi="宋体"/>
          <w:b/>
          <w:bCs/>
          <w:szCs w:val="21"/>
        </w:rPr>
        <w:t>5.5.5</w:t>
      </w:r>
      <w:r w:rsidRPr="00D76080">
        <w:rPr>
          <w:rFonts w:ascii="宋体" w:hAnsi="宋体"/>
          <w:szCs w:val="21"/>
        </w:rPr>
        <w:t xml:space="preserve">　</w:t>
      </w:r>
      <w:r w:rsidRPr="00D76080">
        <w:rPr>
          <w:rFonts w:ascii="宋体" w:hAnsi="宋体" w:hint="eastAsia"/>
          <w:szCs w:val="21"/>
        </w:rPr>
        <w:t>每层回填土的压实遍数，应根据</w:t>
      </w:r>
      <w:r>
        <w:rPr>
          <w:rFonts w:ascii="宋体" w:hAnsi="宋体" w:hint="eastAsia"/>
          <w:szCs w:val="21"/>
        </w:rPr>
        <w:t>压</w:t>
      </w:r>
      <w:r w:rsidRPr="00D76080">
        <w:rPr>
          <w:rFonts w:ascii="宋体" w:hAnsi="宋体" w:hint="eastAsia"/>
          <w:szCs w:val="21"/>
        </w:rPr>
        <w:t>实系数要求、压实工具、虚铺厚度和含水量，经现场试验确定</w:t>
      </w:r>
      <w:r>
        <w:rPr>
          <w:rFonts w:ascii="宋体" w:hAnsi="宋体" w:hint="eastAsia"/>
          <w:szCs w:val="21"/>
        </w:rPr>
        <w:t>。</w:t>
      </w:r>
      <w:r w:rsidRPr="007C15EE">
        <w:rPr>
          <w:rFonts w:ascii="宋体" w:hAnsi="宋体" w:hint="eastAsia"/>
          <w:szCs w:val="21"/>
        </w:rPr>
        <w:t>每层回填土的虚铺厚度，应</w:t>
      </w:r>
      <w:r>
        <w:rPr>
          <w:rFonts w:ascii="宋体" w:hAnsi="宋体" w:hint="eastAsia"/>
          <w:szCs w:val="21"/>
        </w:rPr>
        <w:t>根据所采用的压实机具按</w:t>
      </w:r>
      <w:r w:rsidRPr="007C15EE">
        <w:rPr>
          <w:rFonts w:ascii="宋体" w:hAnsi="宋体" w:hint="eastAsia"/>
          <w:szCs w:val="21"/>
        </w:rPr>
        <w:t>表</w:t>
      </w:r>
      <w:r w:rsidRPr="00D76080">
        <w:rPr>
          <w:rFonts w:ascii="宋体" w:hAnsi="宋体"/>
          <w:szCs w:val="21"/>
        </w:rPr>
        <w:t>5.5.5</w:t>
      </w:r>
      <w:r>
        <w:rPr>
          <w:rFonts w:ascii="宋体" w:hAnsi="宋体" w:hint="eastAsia"/>
          <w:szCs w:val="21"/>
        </w:rPr>
        <w:t>的规定选取</w:t>
      </w:r>
      <w:r w:rsidRPr="007C15EE">
        <w:rPr>
          <w:rFonts w:ascii="宋体" w:hAnsi="宋体" w:hint="eastAsia"/>
          <w:szCs w:val="21"/>
        </w:rPr>
        <w:t>。</w:t>
      </w:r>
    </w:p>
    <w:p w14:paraId="7318E190" w14:textId="77777777" w:rsidR="00D57217" w:rsidRPr="00BA3D38" w:rsidRDefault="00D57217" w:rsidP="00D57217">
      <w:pPr>
        <w:spacing w:line="360" w:lineRule="auto"/>
        <w:jc w:val="center"/>
        <w:textAlignment w:val="baseline"/>
        <w:rPr>
          <w:rFonts w:ascii="黑体" w:eastAsia="黑体" w:hAnsi="黑体"/>
          <w:bCs/>
          <w:color w:val="000000" w:themeColor="text1"/>
          <w:szCs w:val="18"/>
        </w:rPr>
      </w:pPr>
      <w:r w:rsidRPr="00BA3D38">
        <w:rPr>
          <w:rFonts w:ascii="黑体" w:eastAsia="黑体" w:hAnsi="黑体" w:hint="eastAsia"/>
          <w:bCs/>
          <w:color w:val="000000" w:themeColor="text1"/>
          <w:szCs w:val="18"/>
        </w:rPr>
        <w:t>表</w:t>
      </w:r>
      <w:r>
        <w:rPr>
          <w:rFonts w:ascii="黑体" w:eastAsia="黑体" w:hAnsi="黑体"/>
          <w:bCs/>
          <w:color w:val="000000" w:themeColor="text1"/>
          <w:szCs w:val="18"/>
        </w:rPr>
        <w:t>5.5</w:t>
      </w:r>
      <w:r w:rsidRPr="00BA3D38">
        <w:rPr>
          <w:rFonts w:ascii="黑体" w:eastAsia="黑体" w:hAnsi="黑体"/>
          <w:bCs/>
          <w:color w:val="000000" w:themeColor="text1"/>
          <w:szCs w:val="18"/>
        </w:rPr>
        <w:t>.</w:t>
      </w:r>
      <w:r>
        <w:rPr>
          <w:rFonts w:ascii="黑体" w:eastAsia="黑体" w:hAnsi="黑体"/>
          <w:bCs/>
          <w:color w:val="000000" w:themeColor="text1"/>
          <w:szCs w:val="18"/>
        </w:rPr>
        <w:t>5</w:t>
      </w:r>
      <w:r w:rsidRPr="00BA3D38">
        <w:rPr>
          <w:rFonts w:ascii="黑体" w:eastAsia="黑体" w:hAnsi="黑体" w:hint="eastAsia"/>
          <w:bCs/>
          <w:color w:val="000000" w:themeColor="text1"/>
          <w:szCs w:val="18"/>
        </w:rPr>
        <w:t xml:space="preserve"> 每层回填土的虚铺厚度</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3195"/>
        <w:gridCol w:w="5327"/>
      </w:tblGrid>
      <w:tr w:rsidR="00D57217" w:rsidRPr="00BA3D38" w14:paraId="71958DA1" w14:textId="77777777" w:rsidTr="000A6B3B">
        <w:trPr>
          <w:trHeight w:val="425"/>
        </w:trPr>
        <w:tc>
          <w:tcPr>
            <w:tcW w:w="3195" w:type="dxa"/>
            <w:tcBorders>
              <w:top w:val="single" w:sz="12" w:space="0" w:color="auto"/>
              <w:bottom w:val="single" w:sz="12" w:space="0" w:color="auto"/>
            </w:tcBorders>
            <w:vAlign w:val="center"/>
          </w:tcPr>
          <w:p w14:paraId="1C924920" w14:textId="77777777" w:rsidR="00D57217" w:rsidRPr="00BA3D38" w:rsidRDefault="00D57217" w:rsidP="000A6B3B">
            <w:pPr>
              <w:jc w:val="center"/>
              <w:textAlignment w:val="baseline"/>
              <w:rPr>
                <w:rFonts w:ascii="宋体" w:hAnsi="宋体"/>
                <w:bCs/>
                <w:color w:val="000000" w:themeColor="text1"/>
                <w:sz w:val="18"/>
                <w:szCs w:val="18"/>
              </w:rPr>
            </w:pPr>
            <w:r w:rsidRPr="00BA3D38">
              <w:rPr>
                <w:rFonts w:ascii="宋体" w:hAnsi="宋体"/>
                <w:bCs/>
                <w:color w:val="000000" w:themeColor="text1"/>
                <w:sz w:val="18"/>
                <w:szCs w:val="18"/>
              </w:rPr>
              <w:t>压实机具</w:t>
            </w:r>
          </w:p>
        </w:tc>
        <w:tc>
          <w:tcPr>
            <w:tcW w:w="5327" w:type="dxa"/>
            <w:tcBorders>
              <w:top w:val="single" w:sz="12" w:space="0" w:color="auto"/>
              <w:bottom w:val="single" w:sz="12" w:space="0" w:color="auto"/>
            </w:tcBorders>
            <w:vAlign w:val="center"/>
          </w:tcPr>
          <w:p w14:paraId="330C152F" w14:textId="77777777" w:rsidR="00D57217" w:rsidRPr="00BA3D38" w:rsidRDefault="00D57217" w:rsidP="000A6B3B">
            <w:pPr>
              <w:spacing w:line="360" w:lineRule="auto"/>
              <w:ind w:firstLineChars="200" w:firstLine="360"/>
              <w:jc w:val="center"/>
              <w:rPr>
                <w:sz w:val="18"/>
                <w:szCs w:val="18"/>
              </w:rPr>
            </w:pPr>
            <w:r w:rsidRPr="00BA3D38">
              <w:rPr>
                <w:sz w:val="18"/>
                <w:szCs w:val="18"/>
              </w:rPr>
              <w:t>虚铺厚度（</w:t>
            </w:r>
            <w:r w:rsidRPr="00BA3D38">
              <w:rPr>
                <w:sz w:val="18"/>
                <w:szCs w:val="18"/>
              </w:rPr>
              <w:t>mm</w:t>
            </w:r>
            <w:r w:rsidRPr="00BA3D38">
              <w:rPr>
                <w:sz w:val="18"/>
                <w:szCs w:val="18"/>
              </w:rPr>
              <w:t>）</w:t>
            </w:r>
          </w:p>
        </w:tc>
      </w:tr>
      <w:tr w:rsidR="00D57217" w:rsidRPr="00BA3D38" w14:paraId="0A4CCDEE" w14:textId="77777777" w:rsidTr="000A6B3B">
        <w:trPr>
          <w:trHeight w:val="425"/>
        </w:trPr>
        <w:tc>
          <w:tcPr>
            <w:tcW w:w="3195" w:type="dxa"/>
            <w:tcBorders>
              <w:top w:val="single" w:sz="12" w:space="0" w:color="auto"/>
            </w:tcBorders>
            <w:vAlign w:val="center"/>
          </w:tcPr>
          <w:p w14:paraId="1167465D" w14:textId="77777777" w:rsidR="00D57217" w:rsidRPr="00BA3D38" w:rsidRDefault="00D57217" w:rsidP="000A6B3B">
            <w:pPr>
              <w:spacing w:line="360" w:lineRule="auto"/>
              <w:ind w:firstLineChars="200" w:firstLine="360"/>
              <w:jc w:val="center"/>
              <w:rPr>
                <w:sz w:val="18"/>
                <w:szCs w:val="18"/>
              </w:rPr>
            </w:pPr>
            <w:r w:rsidRPr="00BA3D38">
              <w:rPr>
                <w:sz w:val="18"/>
                <w:szCs w:val="18"/>
              </w:rPr>
              <w:t>木夯、铁夯</w:t>
            </w:r>
          </w:p>
        </w:tc>
        <w:tc>
          <w:tcPr>
            <w:tcW w:w="5327" w:type="dxa"/>
            <w:tcBorders>
              <w:top w:val="single" w:sz="12" w:space="0" w:color="auto"/>
            </w:tcBorders>
            <w:vAlign w:val="center"/>
          </w:tcPr>
          <w:p w14:paraId="42030E6A" w14:textId="77777777" w:rsidR="00D57217" w:rsidRPr="00BA3D38" w:rsidRDefault="00D57217" w:rsidP="000A6B3B">
            <w:pPr>
              <w:spacing w:line="360" w:lineRule="auto"/>
              <w:ind w:firstLineChars="200" w:firstLine="360"/>
              <w:jc w:val="center"/>
              <w:rPr>
                <w:sz w:val="18"/>
                <w:szCs w:val="18"/>
              </w:rPr>
            </w:pPr>
            <w:r w:rsidRPr="00BA3D38">
              <w:rPr>
                <w:rFonts w:ascii="宋体" w:hAnsi="宋体" w:cs="宋体" w:hint="eastAsia"/>
                <w:sz w:val="18"/>
                <w:szCs w:val="18"/>
              </w:rPr>
              <w:t>≤</w:t>
            </w:r>
            <w:r w:rsidRPr="00BA3D38">
              <w:rPr>
                <w:sz w:val="18"/>
                <w:szCs w:val="18"/>
              </w:rPr>
              <w:t>200</w:t>
            </w:r>
          </w:p>
        </w:tc>
      </w:tr>
      <w:tr w:rsidR="00D57217" w:rsidRPr="00BA3D38" w14:paraId="56C76360" w14:textId="77777777" w:rsidTr="000A6B3B">
        <w:trPr>
          <w:trHeight w:val="425"/>
        </w:trPr>
        <w:tc>
          <w:tcPr>
            <w:tcW w:w="3195" w:type="dxa"/>
            <w:vAlign w:val="center"/>
          </w:tcPr>
          <w:p w14:paraId="3F84D9A2" w14:textId="77777777" w:rsidR="00D57217" w:rsidRPr="00BA3D38" w:rsidRDefault="00D57217" w:rsidP="000A6B3B">
            <w:pPr>
              <w:spacing w:line="360" w:lineRule="auto"/>
              <w:ind w:firstLineChars="200" w:firstLine="360"/>
              <w:jc w:val="center"/>
              <w:rPr>
                <w:sz w:val="18"/>
                <w:szCs w:val="18"/>
              </w:rPr>
            </w:pPr>
            <w:r w:rsidRPr="00BA3D38">
              <w:rPr>
                <w:sz w:val="18"/>
                <w:szCs w:val="18"/>
              </w:rPr>
              <w:t>轻型压实设备</w:t>
            </w:r>
          </w:p>
        </w:tc>
        <w:tc>
          <w:tcPr>
            <w:tcW w:w="5327" w:type="dxa"/>
            <w:vAlign w:val="center"/>
          </w:tcPr>
          <w:p w14:paraId="669E0234" w14:textId="77777777" w:rsidR="00D57217" w:rsidRPr="00BA3D38" w:rsidRDefault="00D57217" w:rsidP="000A6B3B">
            <w:pPr>
              <w:spacing w:line="360" w:lineRule="auto"/>
              <w:ind w:firstLineChars="200" w:firstLine="360"/>
              <w:jc w:val="center"/>
              <w:rPr>
                <w:sz w:val="18"/>
                <w:szCs w:val="18"/>
              </w:rPr>
            </w:pPr>
            <w:r w:rsidRPr="00BA3D38">
              <w:rPr>
                <w:sz w:val="18"/>
                <w:szCs w:val="18"/>
              </w:rPr>
              <w:t>200</w:t>
            </w:r>
            <w:r w:rsidRPr="00BA3D38">
              <w:rPr>
                <w:sz w:val="18"/>
                <w:szCs w:val="18"/>
              </w:rPr>
              <w:t>～</w:t>
            </w:r>
            <w:r w:rsidRPr="00BA3D38">
              <w:rPr>
                <w:sz w:val="18"/>
                <w:szCs w:val="18"/>
              </w:rPr>
              <w:t>250</w:t>
            </w:r>
          </w:p>
        </w:tc>
      </w:tr>
      <w:tr w:rsidR="00D57217" w:rsidRPr="00BA3D38" w14:paraId="6EB099D2" w14:textId="77777777" w:rsidTr="000A6B3B">
        <w:trPr>
          <w:trHeight w:val="425"/>
        </w:trPr>
        <w:tc>
          <w:tcPr>
            <w:tcW w:w="3195" w:type="dxa"/>
            <w:vAlign w:val="center"/>
          </w:tcPr>
          <w:p w14:paraId="3A3C3597" w14:textId="77777777" w:rsidR="00D57217" w:rsidRPr="00BA3D38" w:rsidRDefault="00D57217" w:rsidP="000A6B3B">
            <w:pPr>
              <w:spacing w:line="360" w:lineRule="auto"/>
              <w:ind w:firstLineChars="200" w:firstLine="360"/>
              <w:jc w:val="center"/>
              <w:rPr>
                <w:sz w:val="18"/>
                <w:szCs w:val="18"/>
              </w:rPr>
            </w:pPr>
            <w:r w:rsidRPr="00BA3D38">
              <w:rPr>
                <w:sz w:val="18"/>
                <w:szCs w:val="18"/>
              </w:rPr>
              <w:t>压路机</w:t>
            </w:r>
          </w:p>
        </w:tc>
        <w:tc>
          <w:tcPr>
            <w:tcW w:w="5327" w:type="dxa"/>
            <w:vAlign w:val="center"/>
          </w:tcPr>
          <w:p w14:paraId="32E0A1EC" w14:textId="77777777" w:rsidR="00D57217" w:rsidRPr="00BA3D38" w:rsidRDefault="00D57217" w:rsidP="000A6B3B">
            <w:pPr>
              <w:spacing w:line="360" w:lineRule="auto"/>
              <w:ind w:firstLineChars="200" w:firstLine="360"/>
              <w:jc w:val="center"/>
              <w:rPr>
                <w:sz w:val="18"/>
                <w:szCs w:val="18"/>
              </w:rPr>
            </w:pPr>
            <w:r w:rsidRPr="00BA3D38">
              <w:rPr>
                <w:sz w:val="18"/>
                <w:szCs w:val="18"/>
              </w:rPr>
              <w:t>200</w:t>
            </w:r>
            <w:r w:rsidRPr="00BA3D38">
              <w:rPr>
                <w:sz w:val="18"/>
                <w:szCs w:val="18"/>
              </w:rPr>
              <w:t>～</w:t>
            </w:r>
            <w:r w:rsidRPr="00BA3D38">
              <w:rPr>
                <w:sz w:val="18"/>
                <w:szCs w:val="18"/>
              </w:rPr>
              <w:t>300</w:t>
            </w:r>
          </w:p>
        </w:tc>
      </w:tr>
    </w:tbl>
    <w:p w14:paraId="080A0B3F" w14:textId="77777777" w:rsidR="00D57217" w:rsidRDefault="00D57217" w:rsidP="00D57217">
      <w:pPr>
        <w:spacing w:line="360" w:lineRule="auto"/>
        <w:rPr>
          <w:rFonts w:ascii="宋体" w:hAnsi="宋体"/>
          <w:szCs w:val="21"/>
        </w:rPr>
      </w:pPr>
      <w:r>
        <w:rPr>
          <w:rFonts w:ascii="宋体" w:hAnsi="宋体"/>
          <w:b/>
          <w:bCs/>
          <w:color w:val="000000" w:themeColor="text1"/>
          <w:szCs w:val="21"/>
        </w:rPr>
        <w:t xml:space="preserve">5.5.6　</w:t>
      </w:r>
      <w:r w:rsidRPr="005C4C5B">
        <w:rPr>
          <w:rFonts w:ascii="宋体" w:hAnsi="宋体" w:hint="eastAsia"/>
          <w:szCs w:val="21"/>
        </w:rPr>
        <w:t>当沟槽采用钢板桩支护时，应在回填达到规定高度后，方可拔除钢板桩。钢板桩拔除后应及时回填桩孔，并应填实。当对周围环境影响有要求时，可采取边拔桩边注浆措施。</w:t>
      </w:r>
    </w:p>
    <w:p w14:paraId="045E3067" w14:textId="77777777" w:rsidR="00D57217" w:rsidRDefault="00D57217" w:rsidP="00D57217">
      <w:pPr>
        <w:spacing w:line="360" w:lineRule="auto"/>
        <w:rPr>
          <w:rFonts w:ascii="宋体" w:hAnsi="宋体"/>
          <w:szCs w:val="21"/>
        </w:rPr>
      </w:pPr>
      <w:r>
        <w:rPr>
          <w:rFonts w:ascii="宋体" w:hAnsi="宋体"/>
          <w:b/>
          <w:bCs/>
          <w:color w:val="000000" w:themeColor="text1"/>
          <w:szCs w:val="21"/>
        </w:rPr>
        <w:t xml:space="preserve">5.5.7　</w:t>
      </w:r>
      <w:r w:rsidRPr="00407D27">
        <w:rPr>
          <w:rFonts w:ascii="宋体" w:hAnsi="宋体" w:hint="eastAsia"/>
          <w:szCs w:val="21"/>
        </w:rPr>
        <w:t>岩溶区、湿陷性黄土、膨胀土、永冻土等地区的给水管道沟槽回填，应符合设计要求</w:t>
      </w:r>
      <w:r>
        <w:rPr>
          <w:rFonts w:ascii="宋体" w:hAnsi="宋体" w:hint="eastAsia"/>
          <w:szCs w:val="21"/>
        </w:rPr>
        <w:t>和当地的有关规定。</w:t>
      </w:r>
    </w:p>
    <w:p w14:paraId="2C73A1F5" w14:textId="77777777" w:rsidR="00D57217" w:rsidRDefault="00D57217" w:rsidP="00D57217">
      <w:pPr>
        <w:spacing w:line="360" w:lineRule="auto"/>
        <w:rPr>
          <w:rFonts w:ascii="宋体" w:hAnsi="宋体"/>
          <w:szCs w:val="21"/>
        </w:rPr>
      </w:pPr>
      <w:r>
        <w:rPr>
          <w:rFonts w:ascii="宋体" w:hAnsi="宋体"/>
          <w:b/>
          <w:bCs/>
          <w:color w:val="000000" w:themeColor="text1"/>
          <w:szCs w:val="21"/>
        </w:rPr>
        <w:t xml:space="preserve">5.5.8　</w:t>
      </w:r>
      <w:r w:rsidRPr="00407D27">
        <w:rPr>
          <w:rFonts w:ascii="宋体" w:hAnsi="宋体" w:hint="eastAsia"/>
          <w:szCs w:val="21"/>
        </w:rPr>
        <w:t>管道沟槽回填土压实系数与回填材料等应符合设计要求，设计无要求时，应符合现行《给水排水管道工程施工及验收规范》GB 50268有关规定。</w:t>
      </w:r>
    </w:p>
    <w:p w14:paraId="1EB46C3C" w14:textId="50F3E43A" w:rsidR="007D210E" w:rsidRDefault="008018DF">
      <w:pPr>
        <w:keepNext/>
        <w:widowControl/>
        <w:spacing w:before="240" w:after="240" w:line="360" w:lineRule="auto"/>
        <w:jc w:val="center"/>
        <w:outlineLvl w:val="1"/>
        <w:rPr>
          <w:rFonts w:ascii="黑体" w:eastAsia="黑体" w:hAnsi="黑体"/>
          <w:bCs/>
          <w:iCs/>
          <w:color w:val="000000" w:themeColor="text1"/>
          <w:kern w:val="0"/>
          <w:sz w:val="24"/>
        </w:rPr>
      </w:pPr>
      <w:bookmarkStart w:id="330" w:name="_Toc22290332"/>
      <w:bookmarkStart w:id="331" w:name="_Toc10726018"/>
      <w:bookmarkStart w:id="332" w:name="_Toc66978830"/>
      <w:bookmarkStart w:id="333" w:name="_Toc73638992"/>
      <w:bookmarkStart w:id="334" w:name="_Toc73639233"/>
      <w:bookmarkStart w:id="335" w:name="_Toc82693007"/>
      <w:r>
        <w:rPr>
          <w:rFonts w:ascii="黑体" w:eastAsia="黑体" w:hAnsi="黑体" w:hint="eastAsia"/>
          <w:bCs/>
          <w:iCs/>
          <w:color w:val="000000" w:themeColor="text1"/>
          <w:kern w:val="0"/>
          <w:sz w:val="24"/>
        </w:rPr>
        <w:t>5.6</w:t>
      </w:r>
      <w:r w:rsidR="003C5EDD">
        <w:rPr>
          <w:rFonts w:ascii="黑体" w:eastAsia="黑体" w:hAnsi="黑体"/>
          <w:bCs/>
          <w:iCs/>
          <w:color w:val="000000" w:themeColor="text1"/>
          <w:kern w:val="0"/>
          <w:sz w:val="24"/>
        </w:rPr>
        <w:t xml:space="preserve">　</w:t>
      </w:r>
      <w:bookmarkEnd w:id="330"/>
      <w:bookmarkEnd w:id="331"/>
      <w:bookmarkEnd w:id="332"/>
      <w:r w:rsidR="003671A4">
        <w:rPr>
          <w:rFonts w:ascii="黑体" w:eastAsia="黑体" w:hAnsi="黑体" w:hint="eastAsia"/>
          <w:bCs/>
          <w:iCs/>
          <w:color w:val="000000" w:themeColor="text1"/>
          <w:kern w:val="0"/>
          <w:sz w:val="24"/>
        </w:rPr>
        <w:t>补偿器</w:t>
      </w:r>
      <w:r w:rsidR="003671A4">
        <w:rPr>
          <w:rFonts w:ascii="黑体" w:eastAsia="黑体" w:hAnsi="黑体"/>
          <w:bCs/>
          <w:iCs/>
          <w:color w:val="000000" w:themeColor="text1"/>
          <w:kern w:val="0"/>
          <w:sz w:val="24"/>
        </w:rPr>
        <w:t>安装</w:t>
      </w:r>
      <w:r w:rsidR="000B7101">
        <w:rPr>
          <w:rFonts w:ascii="黑体" w:eastAsia="黑体" w:hAnsi="黑体" w:hint="eastAsia"/>
          <w:bCs/>
          <w:iCs/>
          <w:color w:val="000000" w:themeColor="text1"/>
          <w:kern w:val="0"/>
          <w:sz w:val="24"/>
        </w:rPr>
        <w:t>和</w:t>
      </w:r>
      <w:r w:rsidR="003671A4">
        <w:rPr>
          <w:rFonts w:ascii="黑体" w:eastAsia="黑体" w:hAnsi="黑体" w:hint="eastAsia"/>
          <w:bCs/>
          <w:iCs/>
          <w:color w:val="000000" w:themeColor="text1"/>
          <w:kern w:val="0"/>
          <w:sz w:val="24"/>
        </w:rPr>
        <w:t>支墩、阀门井</w:t>
      </w:r>
      <w:r w:rsidR="000B7101">
        <w:rPr>
          <w:rFonts w:ascii="黑体" w:eastAsia="黑体" w:hAnsi="黑体" w:hint="eastAsia"/>
          <w:bCs/>
          <w:iCs/>
          <w:color w:val="000000" w:themeColor="text1"/>
          <w:kern w:val="0"/>
          <w:sz w:val="24"/>
        </w:rPr>
        <w:t>施工</w:t>
      </w:r>
      <w:bookmarkEnd w:id="333"/>
      <w:bookmarkEnd w:id="334"/>
      <w:bookmarkEnd w:id="335"/>
    </w:p>
    <w:p w14:paraId="6BEB9D5A" w14:textId="7D0CE471" w:rsidR="00954806" w:rsidRDefault="00C97814">
      <w:pPr>
        <w:spacing w:line="360" w:lineRule="auto"/>
        <w:rPr>
          <w:rFonts w:ascii="宋体" w:hAnsi="宋体"/>
          <w:bCs/>
          <w:color w:val="000000" w:themeColor="text1"/>
          <w:szCs w:val="21"/>
        </w:rPr>
      </w:pPr>
      <w:r>
        <w:rPr>
          <w:rFonts w:ascii="宋体" w:hAnsi="宋体" w:hint="eastAsia"/>
          <w:b/>
          <w:bCs/>
          <w:color w:val="000000" w:themeColor="text1"/>
          <w:szCs w:val="21"/>
        </w:rPr>
        <w:t>5.6</w:t>
      </w:r>
      <w:r w:rsidR="003C5EDD">
        <w:rPr>
          <w:rFonts w:ascii="宋体" w:hAnsi="宋体" w:hint="eastAsia"/>
          <w:b/>
          <w:bCs/>
          <w:color w:val="000000" w:themeColor="text1"/>
          <w:szCs w:val="21"/>
        </w:rPr>
        <w:t>.1</w:t>
      </w:r>
      <w:r w:rsidR="003C5EDD">
        <w:rPr>
          <w:rFonts w:ascii="宋体" w:hAnsi="宋体" w:hint="eastAsia"/>
          <w:bCs/>
          <w:color w:val="000000" w:themeColor="text1"/>
          <w:szCs w:val="21"/>
        </w:rPr>
        <w:t xml:space="preserve">　</w:t>
      </w:r>
      <w:r w:rsidR="00954806" w:rsidRPr="00954806">
        <w:rPr>
          <w:rFonts w:ascii="宋体" w:hAnsi="宋体" w:hint="eastAsia"/>
          <w:bCs/>
          <w:color w:val="000000" w:themeColor="text1"/>
          <w:szCs w:val="21"/>
        </w:rPr>
        <w:t>伸缩补偿器安装应符合下列规定：</w:t>
      </w:r>
    </w:p>
    <w:p w14:paraId="417D8805" w14:textId="77777777" w:rsidR="00194E3B" w:rsidRPr="00194E3B" w:rsidRDefault="00194E3B" w:rsidP="00194E3B">
      <w:pPr>
        <w:spacing w:line="360" w:lineRule="auto"/>
        <w:ind w:firstLineChars="200" w:firstLine="420"/>
        <w:rPr>
          <w:rFonts w:ascii="宋体" w:hAnsi="宋体"/>
          <w:szCs w:val="21"/>
        </w:rPr>
      </w:pPr>
      <w:r w:rsidRPr="00194E3B">
        <w:rPr>
          <w:rFonts w:ascii="宋体" w:hAnsi="宋体" w:hint="eastAsia"/>
          <w:szCs w:val="21"/>
        </w:rPr>
        <w:t>1 伸缩补偿器可采用套筒、卡箍、活箍等形式，伸缩量不宜小于12mm。当采用伸缩量大的补偿器时，补偿器之间的距离应按设计计算确定；</w:t>
      </w:r>
    </w:p>
    <w:p w14:paraId="07D8101F" w14:textId="77777777" w:rsidR="00194E3B" w:rsidRPr="00194E3B" w:rsidRDefault="00194E3B" w:rsidP="00194E3B">
      <w:pPr>
        <w:spacing w:line="360" w:lineRule="auto"/>
        <w:ind w:firstLineChars="200" w:firstLine="420"/>
        <w:rPr>
          <w:rFonts w:ascii="宋体" w:hAnsi="宋体"/>
          <w:szCs w:val="21"/>
        </w:rPr>
      </w:pPr>
      <w:r w:rsidRPr="00194E3B">
        <w:rPr>
          <w:rFonts w:ascii="宋体" w:hAnsi="宋体" w:hint="eastAsia"/>
          <w:szCs w:val="21"/>
        </w:rPr>
        <w:t>2 补偿器安装时应与管道保持同轴，不得用补偿器的轴向、径向、扭转等变形来调整管位的安</w:t>
      </w:r>
      <w:r w:rsidRPr="00194E3B">
        <w:rPr>
          <w:rFonts w:ascii="宋体" w:hAnsi="宋体" w:hint="eastAsia"/>
          <w:szCs w:val="21"/>
        </w:rPr>
        <w:lastRenderedPageBreak/>
        <w:t>装误差；</w:t>
      </w:r>
    </w:p>
    <w:p w14:paraId="06EF22BF" w14:textId="77777777" w:rsidR="00194E3B" w:rsidRPr="00194E3B" w:rsidRDefault="00194E3B" w:rsidP="00194E3B">
      <w:pPr>
        <w:spacing w:line="360" w:lineRule="auto"/>
        <w:ind w:firstLineChars="200" w:firstLine="420"/>
        <w:rPr>
          <w:rFonts w:ascii="宋体" w:hAnsi="宋体"/>
          <w:szCs w:val="21"/>
        </w:rPr>
      </w:pPr>
      <w:r w:rsidRPr="00194E3B">
        <w:rPr>
          <w:rFonts w:ascii="宋体" w:hAnsi="宋体" w:hint="eastAsia"/>
          <w:szCs w:val="21"/>
        </w:rPr>
        <w:t>3 安装时应设置临时约束装置，待管道安装固定后再拆除临时约束装置，并应解除限位装置；</w:t>
      </w:r>
    </w:p>
    <w:p w14:paraId="1F14B6AE" w14:textId="77777777" w:rsidR="00194E3B" w:rsidRPr="00194E3B" w:rsidRDefault="00194E3B" w:rsidP="00194E3B">
      <w:pPr>
        <w:spacing w:line="360" w:lineRule="auto"/>
        <w:ind w:firstLineChars="200" w:firstLine="420"/>
        <w:rPr>
          <w:rFonts w:ascii="宋体" w:hAnsi="宋体"/>
          <w:szCs w:val="21"/>
        </w:rPr>
      </w:pPr>
      <w:r w:rsidRPr="00194E3B">
        <w:rPr>
          <w:rFonts w:ascii="宋体" w:hAnsi="宋体" w:hint="eastAsia"/>
          <w:szCs w:val="21"/>
        </w:rPr>
        <w:t>4 管道插入深度可按伸缩量确定，上下游管端插入补偿器长度应相等，其管端间距不宜小于4mm；</w:t>
      </w:r>
    </w:p>
    <w:p w14:paraId="00597D22" w14:textId="4DAA959D" w:rsidR="00954806" w:rsidRPr="00194E3B" w:rsidRDefault="00194E3B" w:rsidP="00194E3B">
      <w:pPr>
        <w:spacing w:line="360" w:lineRule="auto"/>
        <w:ind w:firstLineChars="200" w:firstLine="420"/>
        <w:rPr>
          <w:rFonts w:ascii="宋体" w:hAnsi="宋体"/>
          <w:szCs w:val="21"/>
        </w:rPr>
      </w:pPr>
      <w:r w:rsidRPr="00194E3B">
        <w:rPr>
          <w:rFonts w:ascii="宋体" w:hAnsi="宋体" w:hint="eastAsia"/>
          <w:szCs w:val="21"/>
        </w:rPr>
        <w:t xml:space="preserve">5 </w:t>
      </w:r>
      <w:r w:rsidR="003671A4">
        <w:rPr>
          <w:rFonts w:ascii="宋体" w:hAnsi="宋体" w:hint="eastAsia"/>
          <w:szCs w:val="21"/>
        </w:rPr>
        <w:t>管道转弯处，补偿器宜等距离设置在弯头两侧。</w:t>
      </w:r>
    </w:p>
    <w:p w14:paraId="0F4FB4D6" w14:textId="33B89F65" w:rsidR="007D210E" w:rsidRDefault="003C5EDD">
      <w:pPr>
        <w:spacing w:line="360" w:lineRule="auto"/>
        <w:rPr>
          <w:rFonts w:ascii="宋体" w:hAnsi="宋体"/>
          <w:bCs/>
          <w:color w:val="000000" w:themeColor="text1"/>
          <w:szCs w:val="21"/>
        </w:rPr>
      </w:pPr>
      <w:r>
        <w:rPr>
          <w:rFonts w:ascii="宋体" w:hAnsi="宋体" w:hint="eastAsia"/>
          <w:b/>
          <w:bCs/>
          <w:color w:val="000000" w:themeColor="text1"/>
          <w:szCs w:val="21"/>
        </w:rPr>
        <w:t>5.</w:t>
      </w:r>
      <w:r w:rsidR="00C97814">
        <w:rPr>
          <w:rFonts w:ascii="宋体" w:hAnsi="宋体"/>
          <w:b/>
          <w:bCs/>
          <w:color w:val="000000" w:themeColor="text1"/>
          <w:szCs w:val="21"/>
        </w:rPr>
        <w:t>6</w:t>
      </w:r>
      <w:r>
        <w:rPr>
          <w:rFonts w:ascii="宋体" w:hAnsi="宋体" w:hint="eastAsia"/>
          <w:b/>
          <w:bCs/>
          <w:color w:val="000000" w:themeColor="text1"/>
          <w:szCs w:val="21"/>
        </w:rPr>
        <w:t>.2</w:t>
      </w:r>
      <w:r>
        <w:rPr>
          <w:rFonts w:ascii="宋体" w:hAnsi="宋体" w:hint="eastAsia"/>
          <w:bCs/>
          <w:color w:val="000000" w:themeColor="text1"/>
          <w:szCs w:val="21"/>
        </w:rPr>
        <w:t xml:space="preserve">　</w:t>
      </w:r>
      <w:r w:rsidR="00954806" w:rsidRPr="00954806">
        <w:rPr>
          <w:rFonts w:ascii="宋体" w:hAnsi="宋体" w:hint="eastAsia"/>
          <w:bCs/>
          <w:color w:val="000000" w:themeColor="text1"/>
          <w:szCs w:val="21"/>
        </w:rPr>
        <w:t>支墩设置应符合下列规定：</w:t>
      </w:r>
    </w:p>
    <w:p w14:paraId="2BC8A3BB" w14:textId="77777777" w:rsidR="00194E3B" w:rsidRPr="00194E3B" w:rsidRDefault="00194E3B" w:rsidP="00194E3B">
      <w:pPr>
        <w:spacing w:line="360" w:lineRule="auto"/>
        <w:ind w:firstLineChars="200" w:firstLine="420"/>
        <w:rPr>
          <w:rFonts w:ascii="宋体" w:hAnsi="宋体"/>
          <w:szCs w:val="21"/>
        </w:rPr>
      </w:pPr>
      <w:r w:rsidRPr="00194E3B">
        <w:rPr>
          <w:rFonts w:ascii="宋体" w:hAnsi="宋体" w:hint="eastAsia"/>
          <w:szCs w:val="21"/>
        </w:rPr>
        <w:t>1 止推墩宜采用混凝土现场浇筑在开挖的原状土地基和槽坡上，强度等级不应低于C25。支承管道水平方向推力的止推墩可浇筑在管道受力方向的一侧，槽坡上开挖土面应与管道作用力方向垂直，作用力合力应位于止推墩中心部位；支承管道垂直方向的止推墩混凝土应浇筑在弯头底部，可按管道混凝土基础要求浇筑，管道下支承角不得小于120°，宽度不得小于管道外径加200mm，管底处最小厚度不得小于100mm；</w:t>
      </w:r>
    </w:p>
    <w:p w14:paraId="4B3E053D" w14:textId="77777777" w:rsidR="00194E3B" w:rsidRPr="00194E3B" w:rsidRDefault="00194E3B" w:rsidP="00194E3B">
      <w:pPr>
        <w:spacing w:line="360" w:lineRule="auto"/>
        <w:ind w:firstLineChars="200" w:firstLine="420"/>
        <w:rPr>
          <w:rFonts w:ascii="宋体" w:hAnsi="宋体"/>
          <w:szCs w:val="21"/>
        </w:rPr>
      </w:pPr>
      <w:r w:rsidRPr="00194E3B">
        <w:rPr>
          <w:rFonts w:ascii="宋体" w:hAnsi="宋体" w:hint="eastAsia"/>
          <w:szCs w:val="21"/>
        </w:rPr>
        <w:t>2 防滑墩应采用混凝土浇筑，其强度等级不应低于C25。防滑墩基础应浇筑在管道基础下开挖的原状土内，并将管道锚固在防滑墩上。防滑墩宽度不得小于管道外径加300mm，长度不得小于500mm；</w:t>
      </w:r>
    </w:p>
    <w:p w14:paraId="255BD9DE" w14:textId="77777777" w:rsidR="00194E3B" w:rsidRPr="00194E3B" w:rsidRDefault="00194E3B" w:rsidP="00194E3B">
      <w:pPr>
        <w:spacing w:line="360" w:lineRule="auto"/>
        <w:ind w:firstLineChars="200" w:firstLine="420"/>
        <w:rPr>
          <w:rFonts w:ascii="宋体" w:hAnsi="宋体"/>
          <w:szCs w:val="21"/>
        </w:rPr>
      </w:pPr>
      <w:r w:rsidRPr="00194E3B">
        <w:rPr>
          <w:rFonts w:ascii="宋体" w:hAnsi="宋体" w:hint="eastAsia"/>
          <w:szCs w:val="21"/>
        </w:rPr>
        <w:t>3 固定墩可采用混凝土浇筑、砖砌等刚性支墩,混凝土支墩强度等级不应低于C25；砖砌支墩应采用免烧砖或混凝土砖，水泥砂浆强度不应低于7.5MPa。固定墩内应设置锚固件；</w:t>
      </w:r>
    </w:p>
    <w:p w14:paraId="04223F9F" w14:textId="4FC1D1EB" w:rsidR="00954806" w:rsidRPr="00194E3B" w:rsidRDefault="00194E3B" w:rsidP="00194E3B">
      <w:pPr>
        <w:spacing w:line="360" w:lineRule="auto"/>
        <w:ind w:firstLineChars="200" w:firstLine="420"/>
        <w:rPr>
          <w:rFonts w:ascii="宋体" w:hAnsi="宋体"/>
          <w:szCs w:val="21"/>
        </w:rPr>
      </w:pPr>
      <w:r w:rsidRPr="00194E3B">
        <w:rPr>
          <w:rFonts w:ascii="宋体" w:hAnsi="宋体" w:hint="eastAsia"/>
          <w:szCs w:val="21"/>
        </w:rPr>
        <w:t>4 管道和水平向混凝土止推墩、管箍等锚固件之间，应设置塑料或橡胶等弹性缓冲层，厚度宜为3mm。</w:t>
      </w:r>
    </w:p>
    <w:p w14:paraId="7FD9288A" w14:textId="268A1064" w:rsidR="007D210E" w:rsidRDefault="00C97814">
      <w:pPr>
        <w:spacing w:line="360" w:lineRule="auto"/>
        <w:rPr>
          <w:rFonts w:ascii="宋体" w:hAnsi="宋体"/>
          <w:bCs/>
          <w:color w:val="000000" w:themeColor="text1"/>
          <w:szCs w:val="21"/>
        </w:rPr>
      </w:pPr>
      <w:r>
        <w:rPr>
          <w:rFonts w:ascii="宋体" w:hAnsi="宋体" w:hint="eastAsia"/>
          <w:b/>
          <w:bCs/>
          <w:color w:val="000000" w:themeColor="text1"/>
          <w:szCs w:val="21"/>
        </w:rPr>
        <w:t>5.6</w:t>
      </w:r>
      <w:r w:rsidR="003C5EDD">
        <w:rPr>
          <w:rFonts w:ascii="宋体" w:hAnsi="宋体" w:hint="eastAsia"/>
          <w:b/>
          <w:bCs/>
          <w:color w:val="000000" w:themeColor="text1"/>
          <w:szCs w:val="21"/>
        </w:rPr>
        <w:t>.3</w:t>
      </w:r>
      <w:r w:rsidR="003C5EDD">
        <w:rPr>
          <w:rFonts w:ascii="宋体" w:hAnsi="宋体" w:hint="eastAsia"/>
          <w:bCs/>
          <w:color w:val="000000" w:themeColor="text1"/>
          <w:szCs w:val="21"/>
        </w:rPr>
        <w:t xml:space="preserve">　</w:t>
      </w:r>
      <w:r w:rsidR="003671A4">
        <w:rPr>
          <w:rFonts w:ascii="宋体" w:hAnsi="宋体" w:hint="eastAsia"/>
          <w:bCs/>
          <w:color w:val="000000" w:themeColor="text1"/>
          <w:szCs w:val="21"/>
        </w:rPr>
        <w:t>阀门</w:t>
      </w:r>
      <w:r w:rsidR="00194E3B" w:rsidRPr="00194E3B">
        <w:rPr>
          <w:rFonts w:ascii="宋体" w:hAnsi="宋体" w:hint="eastAsia"/>
          <w:bCs/>
          <w:color w:val="000000" w:themeColor="text1"/>
          <w:szCs w:val="21"/>
        </w:rPr>
        <w:t>井室砌筑应符合下列规定：</w:t>
      </w:r>
    </w:p>
    <w:p w14:paraId="64D10D7F" w14:textId="227B0494" w:rsidR="00194E3B" w:rsidRPr="00194E3B" w:rsidRDefault="00170EA1" w:rsidP="00194E3B">
      <w:pPr>
        <w:spacing w:line="360" w:lineRule="auto"/>
        <w:ind w:firstLineChars="200" w:firstLine="420"/>
        <w:rPr>
          <w:rFonts w:ascii="宋体" w:hAnsi="宋体"/>
          <w:szCs w:val="21"/>
        </w:rPr>
      </w:pPr>
      <w:r>
        <w:rPr>
          <w:rFonts w:ascii="宋体" w:hAnsi="宋体" w:hint="eastAsia"/>
          <w:szCs w:val="21"/>
        </w:rPr>
        <w:t>1</w:t>
      </w:r>
      <w:r w:rsidRPr="00170EA1">
        <w:rPr>
          <w:rFonts w:ascii="宋体" w:hAnsi="宋体" w:hint="eastAsia"/>
          <w:szCs w:val="21"/>
        </w:rPr>
        <w:t>管道系统中设置阀门井等井室时</w:t>
      </w:r>
      <w:r>
        <w:rPr>
          <w:rFonts w:ascii="宋体" w:hAnsi="宋体" w:hint="eastAsia"/>
          <w:szCs w:val="21"/>
        </w:rPr>
        <w:t>,</w:t>
      </w:r>
      <w:r w:rsidR="00194E3B" w:rsidRPr="00194E3B">
        <w:rPr>
          <w:rFonts w:ascii="宋体" w:hAnsi="宋体"/>
          <w:szCs w:val="21"/>
        </w:rPr>
        <w:t>井底与管底的净距不宜小于200mm。井底无混凝土底板时，宜在井底铺设不小于150mm的垫层</w:t>
      </w:r>
      <w:r w:rsidR="00194E3B" w:rsidRPr="00194E3B">
        <w:rPr>
          <w:rFonts w:ascii="宋体" w:hAnsi="宋体" w:hint="eastAsia"/>
          <w:szCs w:val="21"/>
        </w:rPr>
        <w:t>；</w:t>
      </w:r>
    </w:p>
    <w:p w14:paraId="42FF9C2D" w14:textId="7B5D0611" w:rsidR="00194E3B" w:rsidRPr="00194E3B" w:rsidRDefault="00924E78" w:rsidP="00194E3B">
      <w:pPr>
        <w:spacing w:line="360" w:lineRule="auto"/>
        <w:ind w:firstLineChars="200" w:firstLine="420"/>
        <w:rPr>
          <w:rFonts w:ascii="宋体" w:hAnsi="宋体"/>
          <w:szCs w:val="21"/>
        </w:rPr>
      </w:pPr>
      <w:r>
        <w:rPr>
          <w:rFonts w:ascii="宋体" w:hAnsi="宋体"/>
          <w:szCs w:val="21"/>
        </w:rPr>
        <w:t>2</w:t>
      </w:r>
      <w:r w:rsidR="00194E3B" w:rsidRPr="00194E3B">
        <w:rPr>
          <w:rFonts w:ascii="宋体" w:hAnsi="宋体"/>
          <w:szCs w:val="21"/>
        </w:rPr>
        <w:t xml:space="preserve"> 管道穿越井室</w:t>
      </w:r>
      <w:r w:rsidR="00170EA1">
        <w:rPr>
          <w:rFonts w:ascii="宋体" w:hAnsi="宋体" w:hint="eastAsia"/>
          <w:szCs w:val="21"/>
        </w:rPr>
        <w:t>墙壁</w:t>
      </w:r>
      <w:r w:rsidR="00194E3B" w:rsidRPr="00194E3B">
        <w:rPr>
          <w:rFonts w:ascii="宋体" w:hAnsi="宋体"/>
          <w:szCs w:val="21"/>
        </w:rPr>
        <w:t>宜采用刚性连接。可</w:t>
      </w:r>
      <w:r w:rsidR="00170EA1">
        <w:rPr>
          <w:rFonts w:ascii="宋体" w:hAnsi="宋体" w:hint="eastAsia"/>
          <w:szCs w:val="21"/>
        </w:rPr>
        <w:t>将</w:t>
      </w:r>
      <w:r w:rsidR="00194E3B" w:rsidRPr="00194E3B">
        <w:rPr>
          <w:rFonts w:ascii="宋体" w:hAnsi="宋体"/>
          <w:szCs w:val="21"/>
        </w:rPr>
        <w:t>专用穿墙套管</w:t>
      </w:r>
      <w:r w:rsidR="00170EA1">
        <w:rPr>
          <w:rFonts w:ascii="宋体" w:hAnsi="宋体" w:hint="eastAsia"/>
          <w:szCs w:val="21"/>
        </w:rPr>
        <w:t>预</w:t>
      </w:r>
      <w:r w:rsidR="00194E3B" w:rsidRPr="00194E3B">
        <w:rPr>
          <w:rFonts w:ascii="宋体" w:hAnsi="宋体"/>
          <w:szCs w:val="21"/>
        </w:rPr>
        <w:t>埋在墙内，待管道敷设就位后，采用干硬性细石混凝土分层填实。在已建管道上砌筑砖井墙时，管道周围</w:t>
      </w:r>
      <w:r w:rsidR="00170EA1">
        <w:rPr>
          <w:rFonts w:ascii="宋体" w:hAnsi="宋体" w:hint="eastAsia"/>
          <w:szCs w:val="21"/>
        </w:rPr>
        <w:t>宜预</w:t>
      </w:r>
      <w:r w:rsidR="00170EA1">
        <w:rPr>
          <w:rFonts w:ascii="宋体" w:hAnsi="宋体"/>
          <w:szCs w:val="21"/>
        </w:rPr>
        <w:t>留</w:t>
      </w:r>
      <w:r w:rsidR="00194E3B" w:rsidRPr="00194E3B">
        <w:rPr>
          <w:rFonts w:ascii="宋体" w:hAnsi="宋体"/>
          <w:szCs w:val="21"/>
        </w:rPr>
        <w:t>不小于50mm空隙，采用干硬性细石混凝土分层浇筑填实。砖墙内套管可用混凝土制造；混凝土墙内应用带止水肋的钢制套管。穿墙管内径不得小于管道外径加100mm</w:t>
      </w:r>
      <w:r w:rsidR="00194E3B" w:rsidRPr="00194E3B">
        <w:rPr>
          <w:rFonts w:ascii="宋体" w:hAnsi="宋体" w:hint="eastAsia"/>
          <w:szCs w:val="21"/>
        </w:rPr>
        <w:t>；</w:t>
      </w:r>
    </w:p>
    <w:p w14:paraId="6317386C" w14:textId="42ECA261" w:rsidR="00194E3B" w:rsidRPr="00194E3B" w:rsidRDefault="00924E78" w:rsidP="00194E3B">
      <w:pPr>
        <w:spacing w:line="360" w:lineRule="auto"/>
        <w:ind w:firstLineChars="200" w:firstLine="420"/>
        <w:rPr>
          <w:rFonts w:ascii="宋体" w:hAnsi="宋体"/>
          <w:szCs w:val="21"/>
        </w:rPr>
      </w:pPr>
      <w:r>
        <w:rPr>
          <w:rFonts w:ascii="宋体" w:hAnsi="宋体"/>
          <w:szCs w:val="21"/>
        </w:rPr>
        <w:t>3</w:t>
      </w:r>
      <w:r w:rsidR="00194E3B" w:rsidRPr="00194E3B">
        <w:rPr>
          <w:rFonts w:ascii="宋体" w:hAnsi="宋体"/>
          <w:szCs w:val="21"/>
        </w:rPr>
        <w:t xml:space="preserve"> 当井室内设置排水（泥）管时，排水（泥）管应按排水管道要求敷设并接入指定的排水井内。排水井的井底应比接入排水管的管底低不小于0.3</w:t>
      </w:r>
      <w:r w:rsidR="00194E3B" w:rsidRPr="00194E3B">
        <w:rPr>
          <w:rFonts w:ascii="宋体" w:hAnsi="宋体" w:hint="eastAsia"/>
          <w:szCs w:val="21"/>
        </w:rPr>
        <w:t>0</w:t>
      </w:r>
      <w:r w:rsidR="00194E3B" w:rsidRPr="00194E3B">
        <w:rPr>
          <w:rFonts w:ascii="宋体" w:hAnsi="宋体"/>
          <w:szCs w:val="21"/>
        </w:rPr>
        <w:t>m。消火栓、排泥阀、泄水阀等附件排水（泥）时，不得在排放过程中冲刷附件的基础</w:t>
      </w:r>
      <w:r w:rsidR="00194E3B" w:rsidRPr="00194E3B">
        <w:rPr>
          <w:rFonts w:ascii="宋体" w:hAnsi="宋体" w:hint="eastAsia"/>
          <w:szCs w:val="21"/>
        </w:rPr>
        <w:t>；</w:t>
      </w:r>
    </w:p>
    <w:p w14:paraId="0CDC6B6B" w14:textId="242DC204" w:rsidR="00194E3B" w:rsidRPr="00194E3B" w:rsidRDefault="00924E78" w:rsidP="00194E3B">
      <w:pPr>
        <w:spacing w:line="360" w:lineRule="auto"/>
        <w:ind w:firstLineChars="200" w:firstLine="420"/>
        <w:rPr>
          <w:rFonts w:ascii="宋体" w:hAnsi="宋体"/>
          <w:szCs w:val="21"/>
        </w:rPr>
      </w:pPr>
      <w:r>
        <w:rPr>
          <w:rFonts w:ascii="宋体" w:hAnsi="宋体"/>
          <w:szCs w:val="21"/>
        </w:rPr>
        <w:t>4</w:t>
      </w:r>
      <w:r w:rsidR="00194E3B" w:rsidRPr="00194E3B">
        <w:rPr>
          <w:rFonts w:ascii="宋体" w:hAnsi="宋体"/>
          <w:szCs w:val="21"/>
        </w:rPr>
        <w:t xml:space="preserve"> 井室内的阀门、阀底座部应有垫墩，阀座两侧应采取卡固措施，防止阀门启闭时的扭力影响管道的接口。</w:t>
      </w:r>
    </w:p>
    <w:p w14:paraId="67704AE5" w14:textId="37A211F3" w:rsidR="007D210E" w:rsidRDefault="003C5EDD">
      <w:pPr>
        <w:pStyle w:val="1"/>
        <w:spacing w:before="360" w:after="360" w:line="240" w:lineRule="auto"/>
        <w:jc w:val="center"/>
        <w:rPr>
          <w:rFonts w:ascii="Times New Roman" w:hAnsi="Times New Roman"/>
          <w:color w:val="000000" w:themeColor="text1"/>
          <w:sz w:val="32"/>
          <w:szCs w:val="28"/>
        </w:rPr>
      </w:pPr>
      <w:bookmarkStart w:id="336" w:name="_Toc508376216"/>
      <w:bookmarkStart w:id="337" w:name="_Toc451173776"/>
      <w:bookmarkStart w:id="338" w:name="_Toc522606533"/>
      <w:bookmarkStart w:id="339" w:name="_Toc522646520"/>
      <w:bookmarkStart w:id="340" w:name="_Toc444094779"/>
      <w:bookmarkStart w:id="341" w:name="_Toc522606930"/>
      <w:bookmarkStart w:id="342" w:name="_Toc450903583"/>
      <w:bookmarkStart w:id="343" w:name="_Toc529880286"/>
      <w:bookmarkStart w:id="344" w:name="_Toc10726019"/>
      <w:bookmarkStart w:id="345" w:name="_Toc22290333"/>
      <w:bookmarkStart w:id="346" w:name="_Toc9934985"/>
      <w:bookmarkStart w:id="347" w:name="_Toc66978831"/>
      <w:bookmarkStart w:id="348" w:name="_Toc73638993"/>
      <w:bookmarkStart w:id="349" w:name="_Toc73639234"/>
      <w:bookmarkStart w:id="350" w:name="_Toc82693008"/>
      <w:r>
        <w:rPr>
          <w:rFonts w:ascii="Times New Roman" w:hAnsi="Times New Roman"/>
          <w:color w:val="000000" w:themeColor="text1"/>
          <w:sz w:val="32"/>
          <w:szCs w:val="28"/>
        </w:rPr>
        <w:lastRenderedPageBreak/>
        <w:t>6</w:t>
      </w:r>
      <w:r>
        <w:rPr>
          <w:rFonts w:ascii="Times New Roman" w:hAnsi="Times New Roman"/>
          <w:color w:val="000000" w:themeColor="text1"/>
          <w:sz w:val="32"/>
          <w:szCs w:val="28"/>
        </w:rPr>
        <w:t xml:space="preserve">　</w:t>
      </w:r>
      <w:bookmarkEnd w:id="336"/>
      <w:bookmarkEnd w:id="337"/>
      <w:bookmarkEnd w:id="338"/>
      <w:bookmarkEnd w:id="339"/>
      <w:bookmarkEnd w:id="340"/>
      <w:bookmarkEnd w:id="341"/>
      <w:bookmarkEnd w:id="342"/>
      <w:bookmarkEnd w:id="343"/>
      <w:bookmarkEnd w:id="344"/>
      <w:bookmarkEnd w:id="345"/>
      <w:bookmarkEnd w:id="346"/>
      <w:bookmarkEnd w:id="347"/>
      <w:r w:rsidR="00C85DE2" w:rsidRPr="00C85DE2">
        <w:rPr>
          <w:rFonts w:ascii="Times New Roman" w:hAnsi="Times New Roman" w:hint="eastAsia"/>
          <w:color w:val="000000" w:themeColor="text1"/>
          <w:sz w:val="32"/>
          <w:szCs w:val="28"/>
        </w:rPr>
        <w:t>水压试验、冲洗和消毒</w:t>
      </w:r>
      <w:bookmarkEnd w:id="348"/>
      <w:bookmarkEnd w:id="349"/>
      <w:bookmarkEnd w:id="350"/>
    </w:p>
    <w:p w14:paraId="59F61CFD" w14:textId="7824EA8D" w:rsidR="007D210E" w:rsidRDefault="003C5EDD">
      <w:pPr>
        <w:keepNext/>
        <w:widowControl/>
        <w:spacing w:before="240" w:after="240" w:line="360" w:lineRule="auto"/>
        <w:jc w:val="center"/>
        <w:outlineLvl w:val="1"/>
        <w:rPr>
          <w:rFonts w:ascii="黑体" w:eastAsia="黑体" w:hAnsi="黑体"/>
          <w:bCs/>
          <w:iCs/>
          <w:color w:val="000000" w:themeColor="text1"/>
          <w:kern w:val="0"/>
          <w:sz w:val="24"/>
        </w:rPr>
      </w:pPr>
      <w:bookmarkStart w:id="351" w:name="_Toc522606534"/>
      <w:bookmarkStart w:id="352" w:name="_Toc508376217"/>
      <w:bookmarkStart w:id="353" w:name="_Toc522646521"/>
      <w:bookmarkStart w:id="354" w:name="_Toc522606931"/>
      <w:bookmarkStart w:id="355" w:name="_Toc444094780"/>
      <w:bookmarkStart w:id="356" w:name="_Toc451173777"/>
      <w:bookmarkStart w:id="357" w:name="_Toc450903584"/>
      <w:bookmarkStart w:id="358" w:name="_Toc529880287"/>
      <w:bookmarkStart w:id="359" w:name="_Toc9934986"/>
      <w:bookmarkStart w:id="360" w:name="_Toc10726020"/>
      <w:bookmarkStart w:id="361" w:name="_Toc22290334"/>
      <w:bookmarkStart w:id="362" w:name="_Toc66978832"/>
      <w:bookmarkStart w:id="363" w:name="_Toc73638994"/>
      <w:bookmarkStart w:id="364" w:name="_Toc73639235"/>
      <w:bookmarkStart w:id="365" w:name="_Toc82693009"/>
      <w:bookmarkStart w:id="366" w:name="_Toc436727292"/>
      <w:r>
        <w:rPr>
          <w:rFonts w:ascii="黑体" w:eastAsia="黑体" w:hAnsi="黑体"/>
          <w:bCs/>
          <w:iCs/>
          <w:color w:val="000000" w:themeColor="text1"/>
          <w:kern w:val="0"/>
          <w:sz w:val="24"/>
        </w:rPr>
        <w:t xml:space="preserve">6.1　</w:t>
      </w:r>
      <w:bookmarkEnd w:id="351"/>
      <w:bookmarkEnd w:id="352"/>
      <w:bookmarkEnd w:id="353"/>
      <w:bookmarkEnd w:id="354"/>
      <w:bookmarkEnd w:id="355"/>
      <w:bookmarkEnd w:id="356"/>
      <w:bookmarkEnd w:id="357"/>
      <w:bookmarkEnd w:id="358"/>
      <w:bookmarkEnd w:id="359"/>
      <w:bookmarkEnd w:id="360"/>
      <w:bookmarkEnd w:id="361"/>
      <w:bookmarkEnd w:id="362"/>
      <w:r w:rsidR="00C85DE2">
        <w:rPr>
          <w:rFonts w:ascii="黑体" w:eastAsia="黑体" w:hAnsi="黑体" w:hint="eastAsia"/>
          <w:bCs/>
          <w:iCs/>
          <w:color w:val="000000" w:themeColor="text1"/>
          <w:kern w:val="0"/>
          <w:sz w:val="24"/>
        </w:rPr>
        <w:t>一般规定</w:t>
      </w:r>
      <w:bookmarkEnd w:id="363"/>
      <w:bookmarkEnd w:id="364"/>
      <w:bookmarkEnd w:id="365"/>
    </w:p>
    <w:p w14:paraId="51C30208" w14:textId="370A564C" w:rsidR="007D210E" w:rsidRDefault="003C5EDD">
      <w:pPr>
        <w:spacing w:line="360" w:lineRule="auto"/>
        <w:textAlignment w:val="baseline"/>
        <w:rPr>
          <w:rFonts w:ascii="宋体" w:hAnsi="宋体"/>
          <w:bCs/>
          <w:color w:val="000000" w:themeColor="text1"/>
          <w:szCs w:val="21"/>
        </w:rPr>
      </w:pPr>
      <w:r>
        <w:rPr>
          <w:rFonts w:ascii="宋体" w:hAnsi="宋体"/>
          <w:b/>
          <w:bCs/>
          <w:color w:val="000000" w:themeColor="text1"/>
          <w:szCs w:val="21"/>
        </w:rPr>
        <w:t xml:space="preserve">6.1.1　</w:t>
      </w:r>
      <w:r w:rsidR="00144556" w:rsidRPr="00144556">
        <w:rPr>
          <w:rFonts w:ascii="宋体" w:hAnsi="宋体" w:hint="eastAsia"/>
          <w:bCs/>
          <w:color w:val="000000" w:themeColor="text1"/>
          <w:szCs w:val="21"/>
        </w:rPr>
        <w:t>给水用孔网骨架</w:t>
      </w:r>
      <w:r w:rsidR="00144556">
        <w:rPr>
          <w:rFonts w:ascii="宋体" w:hAnsi="宋体" w:hint="eastAsia"/>
          <w:bCs/>
          <w:color w:val="000000" w:themeColor="text1"/>
          <w:szCs w:val="21"/>
        </w:rPr>
        <w:t>聚乙烯</w:t>
      </w:r>
      <w:r w:rsidR="00144556">
        <w:rPr>
          <w:rFonts w:ascii="宋体" w:hAnsi="宋体"/>
          <w:bCs/>
          <w:color w:val="000000" w:themeColor="text1"/>
          <w:szCs w:val="21"/>
        </w:rPr>
        <w:t>（</w:t>
      </w:r>
      <w:r w:rsidR="00144556">
        <w:rPr>
          <w:rFonts w:ascii="宋体" w:hAnsi="宋体" w:hint="eastAsia"/>
          <w:bCs/>
          <w:color w:val="000000" w:themeColor="text1"/>
          <w:szCs w:val="21"/>
        </w:rPr>
        <w:t>PE）塑钢复合稳态</w:t>
      </w:r>
      <w:r w:rsidR="00144556" w:rsidRPr="00144556">
        <w:rPr>
          <w:rFonts w:ascii="宋体" w:hAnsi="宋体" w:hint="eastAsia"/>
          <w:bCs/>
          <w:color w:val="000000" w:themeColor="text1"/>
          <w:szCs w:val="21"/>
        </w:rPr>
        <w:t>管道安装完毕后，除接口部位外，管道两侧和管顶以上的回填应符合本规程5.6条的有关规定。当管道系统中最后一个接口连接的焊接冷却时间或粘结固化时间达到要求后，方可进行水压试验。</w:t>
      </w:r>
    </w:p>
    <w:p w14:paraId="386F2090" w14:textId="31ED1893" w:rsidR="007D210E" w:rsidRDefault="003C5EDD" w:rsidP="00E9736B">
      <w:pPr>
        <w:autoSpaceDE w:val="0"/>
        <w:autoSpaceDN w:val="0"/>
        <w:adjustRightInd w:val="0"/>
        <w:spacing w:line="360" w:lineRule="auto"/>
        <w:rPr>
          <w:rFonts w:ascii="宋体" w:hAnsi="宋体"/>
          <w:bCs/>
          <w:color w:val="000000" w:themeColor="text1"/>
          <w:szCs w:val="21"/>
        </w:rPr>
      </w:pPr>
      <w:r>
        <w:rPr>
          <w:rFonts w:ascii="宋体" w:hAnsi="宋体"/>
          <w:b/>
          <w:bCs/>
          <w:color w:val="000000" w:themeColor="text1"/>
          <w:szCs w:val="21"/>
        </w:rPr>
        <w:t xml:space="preserve">6.1.2　</w:t>
      </w:r>
      <w:r w:rsidR="00E9736B" w:rsidRPr="00E9736B">
        <w:rPr>
          <w:rFonts w:ascii="宋体" w:hAnsi="宋体" w:hint="eastAsia"/>
          <w:bCs/>
          <w:color w:val="000000" w:themeColor="text1"/>
          <w:szCs w:val="21"/>
        </w:rPr>
        <w:t>水压试验应分为预试验和主试验两个阶段。试验合格的判定依据应分为允许压力降值和允许渗水量值，并应按设计或用户要求确定。设计或用户无要求时，应根据工程实际情况，选用其中一项值或同时采用两项值作为试验合格的最终判定依据。</w:t>
      </w:r>
    </w:p>
    <w:p w14:paraId="01A68F74" w14:textId="04D16817" w:rsidR="007D210E" w:rsidRDefault="003C5EDD" w:rsidP="00E9736B">
      <w:pPr>
        <w:autoSpaceDE w:val="0"/>
        <w:autoSpaceDN w:val="0"/>
        <w:adjustRightInd w:val="0"/>
        <w:spacing w:line="360" w:lineRule="auto"/>
        <w:rPr>
          <w:rFonts w:ascii="宋体" w:hAnsi="宋体"/>
          <w:bCs/>
          <w:szCs w:val="21"/>
        </w:rPr>
      </w:pPr>
      <w:r>
        <w:rPr>
          <w:rFonts w:ascii="宋体" w:hAnsi="宋体"/>
          <w:b/>
          <w:bCs/>
          <w:color w:val="000000" w:themeColor="text1"/>
          <w:szCs w:val="21"/>
        </w:rPr>
        <w:t>6.1.</w:t>
      </w:r>
      <w:r w:rsidR="00583CF4">
        <w:rPr>
          <w:rFonts w:ascii="宋体" w:hAnsi="宋体"/>
          <w:b/>
          <w:bCs/>
          <w:color w:val="000000" w:themeColor="text1"/>
          <w:szCs w:val="21"/>
        </w:rPr>
        <w:t>3</w:t>
      </w:r>
      <w:r>
        <w:rPr>
          <w:rFonts w:ascii="宋体" w:hAnsi="宋体"/>
          <w:b/>
          <w:bCs/>
          <w:szCs w:val="21"/>
        </w:rPr>
        <w:t xml:space="preserve">　</w:t>
      </w:r>
      <w:r w:rsidR="00E9736B" w:rsidRPr="00E9736B">
        <w:rPr>
          <w:rFonts w:ascii="宋体" w:hAnsi="宋体" w:hint="eastAsia"/>
          <w:bCs/>
          <w:szCs w:val="21"/>
        </w:rPr>
        <w:t>水压试验分段长度不宜大于1.0km。对中间设有附件的管道，水压试验分段长度不宜大于0.5km。</w:t>
      </w:r>
    </w:p>
    <w:p w14:paraId="6DDA0BE9" w14:textId="4F75D927" w:rsidR="007D210E" w:rsidRDefault="003C5EDD">
      <w:pPr>
        <w:spacing w:line="360" w:lineRule="auto"/>
        <w:textAlignment w:val="baseline"/>
        <w:rPr>
          <w:rFonts w:ascii="宋体" w:hAnsi="宋体"/>
          <w:bCs/>
          <w:color w:val="000000" w:themeColor="text1"/>
          <w:szCs w:val="21"/>
        </w:rPr>
      </w:pPr>
      <w:r>
        <w:rPr>
          <w:rFonts w:ascii="宋体" w:hAnsi="宋体"/>
          <w:b/>
          <w:bCs/>
          <w:color w:val="000000" w:themeColor="text1"/>
          <w:szCs w:val="21"/>
        </w:rPr>
        <w:t>6</w:t>
      </w:r>
      <w:r w:rsidR="00583CF4">
        <w:rPr>
          <w:rFonts w:ascii="宋体" w:hAnsi="宋体"/>
          <w:b/>
          <w:bCs/>
          <w:color w:val="000000" w:themeColor="text1"/>
          <w:szCs w:val="21"/>
        </w:rPr>
        <w:t>.1.4</w:t>
      </w:r>
      <w:r>
        <w:rPr>
          <w:rFonts w:ascii="宋体" w:hAnsi="宋体"/>
          <w:b/>
          <w:bCs/>
          <w:color w:val="000000" w:themeColor="text1"/>
          <w:szCs w:val="21"/>
        </w:rPr>
        <w:t xml:space="preserve">　</w:t>
      </w:r>
      <w:r w:rsidR="00E9736B" w:rsidRPr="00E9736B">
        <w:rPr>
          <w:rFonts w:ascii="宋体" w:hAnsi="宋体" w:hint="eastAsia"/>
          <w:bCs/>
          <w:color w:val="000000" w:themeColor="text1"/>
          <w:szCs w:val="21"/>
        </w:rPr>
        <w:t>当管道系统采用两种或两种以上管材时，宜按不同管材分别进行水压试验；不具备分别水压试验条件或设计无具体要求时，应采用其中水压试验控制最严的管材标准进行水压试验。</w:t>
      </w:r>
    </w:p>
    <w:p w14:paraId="375953DD" w14:textId="064783A4" w:rsidR="00E9736B" w:rsidRDefault="003C5EDD">
      <w:pPr>
        <w:spacing w:line="360" w:lineRule="auto"/>
        <w:textAlignment w:val="baseline"/>
        <w:rPr>
          <w:rFonts w:ascii="宋体" w:hAnsi="宋体"/>
          <w:bCs/>
          <w:color w:val="000000" w:themeColor="text1"/>
          <w:szCs w:val="21"/>
        </w:rPr>
      </w:pPr>
      <w:bookmarkStart w:id="367" w:name="_Toc436727294"/>
      <w:bookmarkEnd w:id="366"/>
      <w:r>
        <w:rPr>
          <w:rFonts w:ascii="宋体" w:hAnsi="宋体"/>
          <w:b/>
          <w:bCs/>
          <w:color w:val="000000" w:themeColor="text1"/>
          <w:szCs w:val="21"/>
        </w:rPr>
        <w:t>6.</w:t>
      </w:r>
      <w:r>
        <w:rPr>
          <w:rFonts w:ascii="宋体" w:hAnsi="宋体" w:hint="eastAsia"/>
          <w:b/>
          <w:bCs/>
          <w:color w:val="000000" w:themeColor="text1"/>
          <w:szCs w:val="21"/>
        </w:rPr>
        <w:t>1</w:t>
      </w:r>
      <w:r w:rsidR="00583CF4">
        <w:rPr>
          <w:rFonts w:ascii="宋体" w:hAnsi="宋体"/>
          <w:b/>
          <w:bCs/>
          <w:color w:val="000000" w:themeColor="text1"/>
          <w:szCs w:val="21"/>
        </w:rPr>
        <w:t>.5</w:t>
      </w:r>
      <w:r>
        <w:rPr>
          <w:rFonts w:ascii="宋体" w:hAnsi="宋体"/>
          <w:b/>
          <w:bCs/>
          <w:color w:val="000000" w:themeColor="text1"/>
          <w:szCs w:val="21"/>
        </w:rPr>
        <w:t xml:space="preserve">　</w:t>
      </w:r>
      <w:r w:rsidR="00E9736B" w:rsidRPr="00E9736B">
        <w:rPr>
          <w:rFonts w:ascii="宋体" w:hAnsi="宋体" w:hint="eastAsia"/>
          <w:bCs/>
          <w:color w:val="000000" w:themeColor="text1"/>
          <w:szCs w:val="21"/>
        </w:rPr>
        <w:t>当水压试验环境温度低于5℃时，应采取防冻措施，试验完毕应及时放水降压。</w:t>
      </w:r>
    </w:p>
    <w:p w14:paraId="44A12D9D" w14:textId="055F14F4" w:rsidR="007D210E" w:rsidRDefault="003C5EDD">
      <w:pPr>
        <w:spacing w:line="360" w:lineRule="auto"/>
        <w:textAlignment w:val="baseline"/>
        <w:rPr>
          <w:rFonts w:ascii="宋体" w:hAnsi="宋体"/>
          <w:bCs/>
          <w:color w:val="000000" w:themeColor="text1"/>
          <w:szCs w:val="21"/>
        </w:rPr>
      </w:pPr>
      <w:r>
        <w:rPr>
          <w:rFonts w:ascii="宋体" w:hAnsi="宋体"/>
          <w:b/>
          <w:bCs/>
          <w:color w:val="000000" w:themeColor="text1"/>
          <w:szCs w:val="21"/>
        </w:rPr>
        <w:t>6.</w:t>
      </w:r>
      <w:r>
        <w:rPr>
          <w:rFonts w:ascii="宋体" w:hAnsi="宋体" w:hint="eastAsia"/>
          <w:b/>
          <w:bCs/>
          <w:color w:val="000000" w:themeColor="text1"/>
          <w:szCs w:val="21"/>
        </w:rPr>
        <w:t>1</w:t>
      </w:r>
      <w:r w:rsidR="00583CF4">
        <w:rPr>
          <w:rFonts w:ascii="宋体" w:hAnsi="宋体"/>
          <w:b/>
          <w:bCs/>
          <w:color w:val="000000" w:themeColor="text1"/>
          <w:szCs w:val="21"/>
        </w:rPr>
        <w:t>.6</w:t>
      </w:r>
      <w:r>
        <w:rPr>
          <w:rFonts w:ascii="宋体" w:hAnsi="宋体"/>
          <w:b/>
          <w:bCs/>
          <w:color w:val="000000" w:themeColor="text1"/>
          <w:szCs w:val="21"/>
        </w:rPr>
        <w:t xml:space="preserve">　</w:t>
      </w:r>
      <w:r w:rsidR="00207177" w:rsidRPr="00207177">
        <w:rPr>
          <w:rFonts w:ascii="宋体" w:hAnsi="宋体" w:hint="eastAsia"/>
          <w:bCs/>
          <w:color w:val="000000" w:themeColor="text1"/>
          <w:szCs w:val="21"/>
        </w:rPr>
        <w:t>水压试验过程中，在试验区域应设置警示隔离带，后背顶撑、管道两端不得站人。</w:t>
      </w:r>
    </w:p>
    <w:p w14:paraId="62894763" w14:textId="6B074E9D" w:rsidR="005605D9" w:rsidRDefault="005605D9" w:rsidP="005605D9">
      <w:pPr>
        <w:spacing w:line="360" w:lineRule="auto"/>
        <w:textAlignment w:val="baseline"/>
        <w:rPr>
          <w:rFonts w:ascii="宋体" w:hAnsi="宋体"/>
          <w:bCs/>
          <w:color w:val="000000" w:themeColor="text1"/>
          <w:szCs w:val="21"/>
        </w:rPr>
      </w:pPr>
      <w:r>
        <w:rPr>
          <w:rFonts w:ascii="宋体" w:hAnsi="宋体"/>
          <w:b/>
          <w:bCs/>
          <w:color w:val="000000" w:themeColor="text1"/>
          <w:szCs w:val="21"/>
        </w:rPr>
        <w:t>6.</w:t>
      </w:r>
      <w:r>
        <w:rPr>
          <w:rFonts w:ascii="宋体" w:hAnsi="宋体" w:hint="eastAsia"/>
          <w:b/>
          <w:bCs/>
          <w:color w:val="000000" w:themeColor="text1"/>
          <w:szCs w:val="21"/>
        </w:rPr>
        <w:t>1</w:t>
      </w:r>
      <w:r>
        <w:rPr>
          <w:rFonts w:ascii="宋体" w:hAnsi="宋体"/>
          <w:b/>
          <w:bCs/>
          <w:color w:val="000000" w:themeColor="text1"/>
          <w:szCs w:val="21"/>
        </w:rPr>
        <w:t>.</w:t>
      </w:r>
      <w:r w:rsidR="00583CF4">
        <w:rPr>
          <w:rFonts w:ascii="宋体" w:hAnsi="宋体"/>
          <w:b/>
          <w:bCs/>
          <w:color w:val="000000" w:themeColor="text1"/>
          <w:szCs w:val="21"/>
        </w:rPr>
        <w:t>7</w:t>
      </w:r>
      <w:r>
        <w:rPr>
          <w:rFonts w:ascii="宋体" w:hAnsi="宋体"/>
          <w:b/>
          <w:bCs/>
          <w:color w:val="000000" w:themeColor="text1"/>
          <w:szCs w:val="21"/>
        </w:rPr>
        <w:t xml:space="preserve">　</w:t>
      </w:r>
      <w:r w:rsidR="00207177">
        <w:rPr>
          <w:rFonts w:ascii="宋体" w:hAnsi="宋体" w:hint="eastAsia"/>
          <w:bCs/>
          <w:color w:val="000000" w:themeColor="text1"/>
          <w:szCs w:val="21"/>
        </w:rPr>
        <w:t>水压试验结束后，释放试验管段压力应缓慢进行；</w:t>
      </w:r>
      <w:r w:rsidR="00207177" w:rsidRPr="005605D9">
        <w:rPr>
          <w:rFonts w:ascii="宋体" w:hAnsi="宋体" w:hint="eastAsia"/>
          <w:bCs/>
          <w:color w:val="000000" w:themeColor="text1"/>
          <w:szCs w:val="21"/>
        </w:rPr>
        <w:t>重新试压应在试验管段压力释放8h后方可重新开始</w:t>
      </w:r>
      <w:r w:rsidR="00207177">
        <w:rPr>
          <w:rFonts w:ascii="宋体" w:hAnsi="宋体"/>
          <w:bCs/>
          <w:color w:val="000000" w:themeColor="text1"/>
          <w:szCs w:val="21"/>
        </w:rPr>
        <w:t>。</w:t>
      </w:r>
    </w:p>
    <w:p w14:paraId="4B8FC05D" w14:textId="256BB960" w:rsidR="007D210E" w:rsidRDefault="003C5EDD" w:rsidP="00E9736B">
      <w:pPr>
        <w:spacing w:line="360" w:lineRule="auto"/>
        <w:textAlignment w:val="baseline"/>
        <w:rPr>
          <w:rFonts w:ascii="宋体" w:hAnsi="宋体"/>
          <w:bCs/>
          <w:color w:val="000000" w:themeColor="text1"/>
          <w:szCs w:val="21"/>
        </w:rPr>
      </w:pPr>
      <w:r>
        <w:rPr>
          <w:rFonts w:ascii="宋体" w:hAnsi="宋体"/>
          <w:b/>
          <w:bCs/>
          <w:color w:val="000000" w:themeColor="text1"/>
          <w:szCs w:val="21"/>
        </w:rPr>
        <w:t>6.</w:t>
      </w:r>
      <w:r>
        <w:rPr>
          <w:rFonts w:ascii="宋体" w:hAnsi="宋体" w:hint="eastAsia"/>
          <w:b/>
          <w:bCs/>
          <w:color w:val="000000" w:themeColor="text1"/>
          <w:szCs w:val="21"/>
        </w:rPr>
        <w:t>1</w:t>
      </w:r>
      <w:r>
        <w:rPr>
          <w:rFonts w:ascii="宋体" w:hAnsi="宋体"/>
          <w:b/>
          <w:bCs/>
          <w:color w:val="000000" w:themeColor="text1"/>
          <w:szCs w:val="21"/>
        </w:rPr>
        <w:t>.</w:t>
      </w:r>
      <w:r w:rsidR="00583CF4">
        <w:rPr>
          <w:rFonts w:ascii="宋体" w:hAnsi="宋体"/>
          <w:b/>
          <w:bCs/>
          <w:color w:val="000000" w:themeColor="text1"/>
          <w:szCs w:val="21"/>
        </w:rPr>
        <w:t>8</w:t>
      </w:r>
      <w:r>
        <w:rPr>
          <w:rFonts w:ascii="宋体" w:hAnsi="宋体"/>
          <w:b/>
          <w:bCs/>
          <w:color w:val="000000" w:themeColor="text1"/>
          <w:szCs w:val="21"/>
        </w:rPr>
        <w:t xml:space="preserve">　</w:t>
      </w:r>
      <w:bookmarkEnd w:id="367"/>
      <w:r w:rsidR="00E9736B" w:rsidRPr="00E9736B">
        <w:rPr>
          <w:rFonts w:ascii="宋体" w:hAnsi="宋体"/>
          <w:bCs/>
          <w:color w:val="000000" w:themeColor="text1"/>
          <w:szCs w:val="21"/>
        </w:rPr>
        <w:t xml:space="preserve"> </w:t>
      </w:r>
      <w:r w:rsidR="00207177" w:rsidRPr="00E9736B">
        <w:rPr>
          <w:rFonts w:ascii="宋体" w:hAnsi="宋体" w:hint="eastAsia"/>
          <w:bCs/>
          <w:color w:val="000000" w:themeColor="text1"/>
          <w:szCs w:val="21"/>
        </w:rPr>
        <w:t>管道在水压试</w:t>
      </w:r>
      <w:r w:rsidR="00207177">
        <w:rPr>
          <w:rFonts w:ascii="宋体" w:hAnsi="宋体" w:hint="eastAsia"/>
          <w:bCs/>
          <w:color w:val="000000" w:themeColor="text1"/>
          <w:szCs w:val="21"/>
        </w:rPr>
        <w:t>验合格并网运行前，应进行冲洗、消毒，经水质检验合格后可并网通水</w:t>
      </w:r>
      <w:r w:rsidR="00207177">
        <w:rPr>
          <w:rFonts w:ascii="宋体" w:hAnsi="宋体"/>
          <w:bCs/>
          <w:color w:val="000000" w:themeColor="text1"/>
          <w:szCs w:val="21"/>
        </w:rPr>
        <w:t>。</w:t>
      </w:r>
    </w:p>
    <w:p w14:paraId="20C8A93E" w14:textId="4CB9CBA2" w:rsidR="00207177" w:rsidRPr="00E9736B" w:rsidRDefault="00207177" w:rsidP="00E9736B">
      <w:pPr>
        <w:spacing w:line="360" w:lineRule="auto"/>
        <w:textAlignment w:val="baseline"/>
        <w:rPr>
          <w:rFonts w:ascii="宋体" w:hAnsi="宋体"/>
          <w:bCs/>
          <w:color w:val="000000" w:themeColor="text1"/>
          <w:szCs w:val="21"/>
        </w:rPr>
      </w:pPr>
      <w:r>
        <w:rPr>
          <w:rFonts w:ascii="宋体" w:hAnsi="宋体"/>
          <w:b/>
          <w:bCs/>
          <w:color w:val="000000" w:themeColor="text1"/>
          <w:szCs w:val="21"/>
        </w:rPr>
        <w:t>6.</w:t>
      </w:r>
      <w:r>
        <w:rPr>
          <w:rFonts w:ascii="宋体" w:hAnsi="宋体" w:hint="eastAsia"/>
          <w:b/>
          <w:bCs/>
          <w:color w:val="000000" w:themeColor="text1"/>
          <w:szCs w:val="21"/>
        </w:rPr>
        <w:t>1</w:t>
      </w:r>
      <w:r>
        <w:rPr>
          <w:rFonts w:ascii="宋体" w:hAnsi="宋体"/>
          <w:b/>
          <w:bCs/>
          <w:color w:val="000000" w:themeColor="text1"/>
          <w:szCs w:val="21"/>
        </w:rPr>
        <w:t>.</w:t>
      </w:r>
      <w:r>
        <w:rPr>
          <w:rFonts w:ascii="宋体" w:hAnsi="宋体" w:hint="eastAsia"/>
          <w:b/>
          <w:bCs/>
          <w:color w:val="000000" w:themeColor="text1"/>
          <w:szCs w:val="21"/>
        </w:rPr>
        <w:t>9</w:t>
      </w:r>
      <w:r>
        <w:rPr>
          <w:rFonts w:ascii="宋体" w:hAnsi="宋体"/>
          <w:b/>
          <w:bCs/>
          <w:color w:val="000000" w:themeColor="text1"/>
          <w:szCs w:val="21"/>
        </w:rPr>
        <w:t xml:space="preserve">　</w:t>
      </w:r>
      <w:r w:rsidRPr="00E9736B">
        <w:rPr>
          <w:rFonts w:ascii="宋体" w:hAnsi="宋体"/>
          <w:bCs/>
          <w:color w:val="000000" w:themeColor="text1"/>
          <w:szCs w:val="21"/>
        </w:rPr>
        <w:t xml:space="preserve"> </w:t>
      </w:r>
      <w:r w:rsidRPr="00E9736B">
        <w:rPr>
          <w:rFonts w:ascii="宋体" w:hAnsi="宋体" w:hint="eastAsia"/>
          <w:bCs/>
          <w:color w:val="000000" w:themeColor="text1"/>
          <w:szCs w:val="21"/>
        </w:rPr>
        <w:t>给水用孔网骨架聚乙烯（PE）塑钢复合稳态管道系统水压试验、冲洗与消毒，除应符合本章规定外，还应符合现行国家标准《给水排水管道工程施工及验收规范》GB 50268的有关规定。</w:t>
      </w:r>
    </w:p>
    <w:p w14:paraId="64D38C3F" w14:textId="1424A8EA" w:rsidR="007D210E" w:rsidRDefault="003C5EDD">
      <w:pPr>
        <w:keepNext/>
        <w:widowControl/>
        <w:spacing w:before="240" w:after="240" w:line="360" w:lineRule="auto"/>
        <w:jc w:val="center"/>
        <w:outlineLvl w:val="1"/>
        <w:rPr>
          <w:rFonts w:ascii="黑体" w:eastAsia="黑体" w:hAnsi="黑体"/>
          <w:bCs/>
          <w:iCs/>
          <w:color w:val="000000" w:themeColor="text1"/>
          <w:kern w:val="0"/>
          <w:sz w:val="24"/>
        </w:rPr>
      </w:pPr>
      <w:bookmarkStart w:id="368" w:name="_Toc22290335"/>
      <w:bookmarkStart w:id="369" w:name="_Toc10726021"/>
      <w:bookmarkStart w:id="370" w:name="_Toc9934987"/>
      <w:bookmarkStart w:id="371" w:name="_Toc66978833"/>
      <w:bookmarkStart w:id="372" w:name="_Toc73638995"/>
      <w:bookmarkStart w:id="373" w:name="_Toc73639236"/>
      <w:bookmarkStart w:id="374" w:name="_Toc82693010"/>
      <w:r>
        <w:rPr>
          <w:rFonts w:ascii="黑体" w:eastAsia="黑体" w:hAnsi="黑体"/>
          <w:bCs/>
          <w:iCs/>
          <w:color w:val="000000" w:themeColor="text1"/>
          <w:kern w:val="0"/>
          <w:sz w:val="24"/>
        </w:rPr>
        <w:t>6.</w:t>
      </w:r>
      <w:r>
        <w:rPr>
          <w:rFonts w:ascii="黑体" w:eastAsia="黑体" w:hAnsi="黑体" w:hint="eastAsia"/>
          <w:bCs/>
          <w:iCs/>
          <w:color w:val="000000" w:themeColor="text1"/>
          <w:kern w:val="0"/>
          <w:sz w:val="24"/>
        </w:rPr>
        <w:t>2</w:t>
      </w:r>
      <w:r>
        <w:rPr>
          <w:rFonts w:ascii="黑体" w:eastAsia="黑体" w:hAnsi="黑体"/>
          <w:bCs/>
          <w:iCs/>
          <w:color w:val="000000" w:themeColor="text1"/>
          <w:kern w:val="0"/>
          <w:sz w:val="24"/>
        </w:rPr>
        <w:t xml:space="preserve">　</w:t>
      </w:r>
      <w:bookmarkEnd w:id="368"/>
      <w:bookmarkEnd w:id="369"/>
      <w:bookmarkEnd w:id="370"/>
      <w:bookmarkEnd w:id="371"/>
      <w:r w:rsidR="00C85DE2">
        <w:rPr>
          <w:rFonts w:ascii="黑体" w:eastAsia="黑体" w:hAnsi="黑体" w:hint="eastAsia"/>
          <w:bCs/>
          <w:iCs/>
          <w:color w:val="000000" w:themeColor="text1"/>
          <w:kern w:val="0"/>
          <w:sz w:val="24"/>
        </w:rPr>
        <w:t>水压</w:t>
      </w:r>
      <w:r w:rsidR="00C85DE2">
        <w:rPr>
          <w:rFonts w:ascii="黑体" w:eastAsia="黑体" w:hAnsi="黑体"/>
          <w:bCs/>
          <w:iCs/>
          <w:color w:val="000000" w:themeColor="text1"/>
          <w:kern w:val="0"/>
          <w:sz w:val="24"/>
        </w:rPr>
        <w:t>试验</w:t>
      </w:r>
      <w:bookmarkEnd w:id="372"/>
      <w:bookmarkEnd w:id="373"/>
      <w:bookmarkEnd w:id="374"/>
    </w:p>
    <w:p w14:paraId="43E4FDAF" w14:textId="4F8E8FB7" w:rsidR="007224E7" w:rsidRDefault="003C5EDD">
      <w:pPr>
        <w:spacing w:line="360" w:lineRule="auto"/>
        <w:textAlignment w:val="baseline"/>
        <w:rPr>
          <w:bCs/>
          <w:color w:val="000000" w:themeColor="text1"/>
          <w:szCs w:val="21"/>
        </w:rPr>
      </w:pPr>
      <w:bookmarkStart w:id="375" w:name="_Toc436061096"/>
      <w:bookmarkStart w:id="376" w:name="_Toc436727297"/>
      <w:r>
        <w:rPr>
          <w:rFonts w:ascii="宋体" w:hAnsi="宋体" w:hint="eastAsia"/>
          <w:b/>
          <w:bCs/>
          <w:color w:val="000000" w:themeColor="text1"/>
          <w:szCs w:val="21"/>
        </w:rPr>
        <w:t>6</w:t>
      </w:r>
      <w:r>
        <w:rPr>
          <w:rFonts w:ascii="宋体" w:hAnsi="宋体"/>
          <w:b/>
          <w:bCs/>
          <w:color w:val="000000" w:themeColor="text1"/>
          <w:szCs w:val="21"/>
        </w:rPr>
        <w:t>.</w:t>
      </w:r>
      <w:r>
        <w:rPr>
          <w:rFonts w:ascii="宋体" w:hAnsi="宋体" w:hint="eastAsia"/>
          <w:b/>
          <w:bCs/>
          <w:color w:val="000000" w:themeColor="text1"/>
          <w:szCs w:val="21"/>
        </w:rPr>
        <w:t>2</w:t>
      </w:r>
      <w:r>
        <w:rPr>
          <w:rFonts w:ascii="宋体" w:hAnsi="宋体"/>
          <w:b/>
          <w:bCs/>
          <w:color w:val="000000" w:themeColor="text1"/>
          <w:szCs w:val="21"/>
        </w:rPr>
        <w:t xml:space="preserve">.1　</w:t>
      </w:r>
      <w:r w:rsidR="007224E7" w:rsidRPr="007224E7">
        <w:rPr>
          <w:rFonts w:hint="eastAsia"/>
          <w:bCs/>
          <w:color w:val="000000" w:themeColor="text1"/>
          <w:szCs w:val="21"/>
        </w:rPr>
        <w:t>管道</w:t>
      </w:r>
      <w:r w:rsidR="007224E7">
        <w:rPr>
          <w:rFonts w:hint="eastAsia"/>
          <w:bCs/>
          <w:color w:val="000000" w:themeColor="text1"/>
          <w:szCs w:val="21"/>
        </w:rPr>
        <w:t>水压试验前</w:t>
      </w:r>
      <w:r w:rsidR="007224E7">
        <w:rPr>
          <w:bCs/>
          <w:color w:val="000000" w:themeColor="text1"/>
          <w:szCs w:val="21"/>
        </w:rPr>
        <w:t>应</w:t>
      </w:r>
      <w:r w:rsidR="007224E7" w:rsidRPr="007224E7">
        <w:rPr>
          <w:rFonts w:hint="eastAsia"/>
          <w:bCs/>
          <w:color w:val="000000" w:themeColor="text1"/>
          <w:szCs w:val="21"/>
        </w:rPr>
        <w:t>编制水压试验方案</w:t>
      </w:r>
      <w:r w:rsidR="007224E7">
        <w:rPr>
          <w:rFonts w:hint="eastAsia"/>
          <w:bCs/>
          <w:color w:val="000000" w:themeColor="text1"/>
          <w:szCs w:val="21"/>
        </w:rPr>
        <w:t>并</w:t>
      </w:r>
      <w:r w:rsidR="007224E7">
        <w:rPr>
          <w:bCs/>
          <w:color w:val="000000" w:themeColor="text1"/>
          <w:szCs w:val="21"/>
        </w:rPr>
        <w:t>完成</w:t>
      </w:r>
      <w:r w:rsidR="007224E7" w:rsidRPr="007224E7">
        <w:rPr>
          <w:rFonts w:hint="eastAsia"/>
          <w:bCs/>
          <w:color w:val="000000" w:themeColor="text1"/>
          <w:szCs w:val="21"/>
        </w:rPr>
        <w:t>下列准备：</w:t>
      </w:r>
    </w:p>
    <w:p w14:paraId="04048E8A" w14:textId="1801F35A" w:rsidR="00791D81" w:rsidRPr="00791D81" w:rsidRDefault="00791D81" w:rsidP="00791D81">
      <w:pPr>
        <w:widowControl/>
        <w:spacing w:line="360" w:lineRule="auto"/>
        <w:ind w:firstLineChars="200" w:firstLine="420"/>
        <w:jc w:val="left"/>
        <w:rPr>
          <w:bCs/>
          <w:kern w:val="0"/>
          <w:szCs w:val="21"/>
          <w:shd w:val="clear" w:color="auto" w:fill="FFFFFF"/>
        </w:rPr>
      </w:pPr>
      <w:r w:rsidRPr="00791D81">
        <w:rPr>
          <w:bCs/>
          <w:kern w:val="0"/>
          <w:szCs w:val="21"/>
          <w:shd w:val="clear" w:color="auto" w:fill="FFFFFF"/>
        </w:rPr>
        <w:t>1</w:t>
      </w:r>
      <w:r w:rsidRPr="00791D81">
        <w:rPr>
          <w:rFonts w:hint="eastAsia"/>
          <w:bCs/>
          <w:kern w:val="0"/>
          <w:szCs w:val="21"/>
          <w:shd w:val="clear" w:color="auto" w:fill="FFFFFF"/>
        </w:rPr>
        <w:t>管道</w:t>
      </w:r>
      <w:r>
        <w:rPr>
          <w:rFonts w:hint="eastAsia"/>
          <w:bCs/>
          <w:kern w:val="0"/>
          <w:szCs w:val="21"/>
          <w:shd w:val="clear" w:color="auto" w:fill="FFFFFF"/>
        </w:rPr>
        <w:t>系统</w:t>
      </w:r>
      <w:r>
        <w:rPr>
          <w:bCs/>
          <w:kern w:val="0"/>
          <w:szCs w:val="21"/>
          <w:shd w:val="clear" w:color="auto" w:fill="FFFFFF"/>
        </w:rPr>
        <w:t>安装完毕，外观检查合格，</w:t>
      </w:r>
      <w:r w:rsidRPr="00791D81">
        <w:rPr>
          <w:rFonts w:hint="eastAsia"/>
          <w:bCs/>
          <w:kern w:val="0"/>
          <w:szCs w:val="21"/>
          <w:shd w:val="clear" w:color="auto" w:fill="FFFFFF"/>
        </w:rPr>
        <w:t>附属设备、管件、管段的后背及堵板等固定或加固支撑措施应安装</w:t>
      </w:r>
      <w:r>
        <w:rPr>
          <w:rFonts w:hint="eastAsia"/>
          <w:bCs/>
          <w:kern w:val="0"/>
          <w:szCs w:val="21"/>
          <w:shd w:val="clear" w:color="auto" w:fill="FFFFFF"/>
        </w:rPr>
        <w:t>完毕</w:t>
      </w:r>
      <w:r w:rsidRPr="00791D81">
        <w:rPr>
          <w:rFonts w:hint="eastAsia"/>
          <w:bCs/>
          <w:kern w:val="0"/>
          <w:szCs w:val="21"/>
          <w:shd w:val="clear" w:color="auto" w:fill="FFFFFF"/>
        </w:rPr>
        <w:t>，并应达到承载力要求；</w:t>
      </w:r>
    </w:p>
    <w:p w14:paraId="3DDCFC08" w14:textId="2E470A8E" w:rsidR="00791D81" w:rsidRPr="00791D81" w:rsidRDefault="00791D81" w:rsidP="00791D81">
      <w:pPr>
        <w:widowControl/>
        <w:spacing w:line="360" w:lineRule="auto"/>
        <w:ind w:firstLineChars="200" w:firstLine="420"/>
        <w:jc w:val="left"/>
        <w:rPr>
          <w:bCs/>
          <w:kern w:val="0"/>
          <w:szCs w:val="21"/>
        </w:rPr>
      </w:pPr>
      <w:r w:rsidRPr="00791D81">
        <w:rPr>
          <w:bCs/>
          <w:kern w:val="0"/>
          <w:szCs w:val="21"/>
          <w:shd w:val="clear" w:color="auto" w:fill="FFFFFF"/>
        </w:rPr>
        <w:t>2</w:t>
      </w:r>
      <w:r>
        <w:rPr>
          <w:rFonts w:hint="eastAsia"/>
          <w:bCs/>
          <w:kern w:val="0"/>
          <w:szCs w:val="21"/>
          <w:shd w:val="clear" w:color="auto" w:fill="FFFFFF"/>
        </w:rPr>
        <w:t>电熔</w:t>
      </w:r>
      <w:r>
        <w:rPr>
          <w:bCs/>
          <w:kern w:val="0"/>
          <w:szCs w:val="21"/>
          <w:shd w:val="clear" w:color="auto" w:fill="FFFFFF"/>
        </w:rPr>
        <w:t>接头和法兰连接部位便于</w:t>
      </w:r>
      <w:r>
        <w:rPr>
          <w:rFonts w:hint="eastAsia"/>
          <w:bCs/>
          <w:kern w:val="0"/>
          <w:szCs w:val="21"/>
          <w:shd w:val="clear" w:color="auto" w:fill="FFFFFF"/>
        </w:rPr>
        <w:t>检查</w:t>
      </w:r>
      <w:r w:rsidRPr="00791D81">
        <w:rPr>
          <w:bCs/>
          <w:kern w:val="0"/>
          <w:szCs w:val="21"/>
          <w:shd w:val="clear" w:color="auto" w:fill="FFFFFF"/>
        </w:rPr>
        <w:t>；</w:t>
      </w:r>
    </w:p>
    <w:p w14:paraId="61BD85B6" w14:textId="14C1BB65" w:rsidR="00791D81" w:rsidRPr="00791D81" w:rsidRDefault="00791D81" w:rsidP="00791D81">
      <w:pPr>
        <w:widowControl/>
        <w:spacing w:line="360" w:lineRule="auto"/>
        <w:ind w:firstLineChars="200" w:firstLine="420"/>
        <w:jc w:val="left"/>
        <w:rPr>
          <w:bCs/>
          <w:kern w:val="0"/>
          <w:szCs w:val="21"/>
          <w:shd w:val="clear" w:color="auto" w:fill="FFFFFF"/>
        </w:rPr>
      </w:pPr>
      <w:r w:rsidRPr="00791D81">
        <w:rPr>
          <w:bCs/>
          <w:kern w:val="0"/>
          <w:szCs w:val="21"/>
          <w:shd w:val="clear" w:color="auto" w:fill="FFFFFF"/>
        </w:rPr>
        <w:t xml:space="preserve">3 </w:t>
      </w:r>
      <w:r w:rsidR="006E2A1B">
        <w:rPr>
          <w:rFonts w:hint="eastAsia"/>
          <w:bCs/>
          <w:kern w:val="0"/>
          <w:szCs w:val="21"/>
          <w:shd w:val="clear" w:color="auto" w:fill="FFFFFF"/>
        </w:rPr>
        <w:t>埋地</w:t>
      </w:r>
      <w:r w:rsidR="006E2A1B">
        <w:rPr>
          <w:bCs/>
          <w:kern w:val="0"/>
          <w:szCs w:val="21"/>
          <w:shd w:val="clear" w:color="auto" w:fill="FFFFFF"/>
        </w:rPr>
        <w:t>管道</w:t>
      </w:r>
      <w:r w:rsidR="006E2A1B">
        <w:rPr>
          <w:rFonts w:hint="eastAsia"/>
          <w:bCs/>
          <w:kern w:val="0"/>
          <w:szCs w:val="21"/>
          <w:shd w:val="clear" w:color="auto" w:fill="FFFFFF"/>
        </w:rPr>
        <w:t>除</w:t>
      </w:r>
      <w:r w:rsidR="006E2A1B">
        <w:rPr>
          <w:bCs/>
          <w:kern w:val="0"/>
          <w:szCs w:val="21"/>
          <w:shd w:val="clear" w:color="auto" w:fill="FFFFFF"/>
        </w:rPr>
        <w:t>接口部位</w:t>
      </w:r>
      <w:r w:rsidR="006E2A1B">
        <w:rPr>
          <w:rFonts w:hint="eastAsia"/>
          <w:bCs/>
          <w:kern w:val="0"/>
          <w:szCs w:val="21"/>
          <w:shd w:val="clear" w:color="auto" w:fill="FFFFFF"/>
        </w:rPr>
        <w:t>（</w:t>
      </w:r>
      <w:r w:rsidR="006E2A1B">
        <w:rPr>
          <w:bCs/>
          <w:kern w:val="0"/>
          <w:szCs w:val="21"/>
          <w:shd w:val="clear" w:color="auto" w:fill="FFFFFF"/>
        </w:rPr>
        <w:t>长度</w:t>
      </w:r>
      <w:r w:rsidR="006E2A1B">
        <w:rPr>
          <w:rFonts w:hint="eastAsia"/>
          <w:bCs/>
          <w:kern w:val="0"/>
          <w:szCs w:val="21"/>
          <w:shd w:val="clear" w:color="auto" w:fill="FFFFFF"/>
        </w:rPr>
        <w:t>1</w:t>
      </w:r>
      <w:r w:rsidR="006E2A1B">
        <w:rPr>
          <w:bCs/>
          <w:kern w:val="0"/>
          <w:szCs w:val="21"/>
          <w:shd w:val="clear" w:color="auto" w:fill="FFFFFF"/>
        </w:rPr>
        <w:t>.0</w:t>
      </w:r>
      <w:r w:rsidR="006E2A1B">
        <w:rPr>
          <w:rFonts w:hint="eastAsia"/>
          <w:bCs/>
          <w:kern w:val="0"/>
          <w:szCs w:val="21"/>
          <w:shd w:val="clear" w:color="auto" w:fill="FFFFFF"/>
        </w:rPr>
        <w:t>米</w:t>
      </w:r>
      <w:r w:rsidR="006E2A1B">
        <w:rPr>
          <w:bCs/>
          <w:kern w:val="0"/>
          <w:szCs w:val="21"/>
          <w:shd w:val="clear" w:color="auto" w:fill="FFFFFF"/>
        </w:rPr>
        <w:t>）外已回填</w:t>
      </w:r>
      <w:r w:rsidR="006E2A1B">
        <w:rPr>
          <w:rFonts w:hint="eastAsia"/>
          <w:bCs/>
          <w:kern w:val="0"/>
          <w:szCs w:val="21"/>
          <w:shd w:val="clear" w:color="auto" w:fill="FFFFFF"/>
        </w:rPr>
        <w:t>，</w:t>
      </w:r>
      <w:r w:rsidR="006E2A1B">
        <w:rPr>
          <w:bCs/>
          <w:kern w:val="0"/>
          <w:szCs w:val="21"/>
          <w:shd w:val="clear" w:color="auto" w:fill="FFFFFF"/>
        </w:rPr>
        <w:t>回填土厚度大于</w:t>
      </w:r>
      <w:r w:rsidR="006E2A1B">
        <w:rPr>
          <w:rFonts w:hint="eastAsia"/>
          <w:bCs/>
          <w:kern w:val="0"/>
          <w:szCs w:val="21"/>
          <w:shd w:val="clear" w:color="auto" w:fill="FFFFFF"/>
        </w:rPr>
        <w:t>500mm</w:t>
      </w:r>
      <w:r w:rsidRPr="00791D81">
        <w:rPr>
          <w:bCs/>
          <w:kern w:val="0"/>
          <w:szCs w:val="21"/>
          <w:shd w:val="clear" w:color="auto" w:fill="FFFFFF"/>
        </w:rPr>
        <w:t>；</w:t>
      </w:r>
    </w:p>
    <w:p w14:paraId="3EBF89E8" w14:textId="02BAE24E" w:rsidR="00791D81" w:rsidRDefault="00791D81" w:rsidP="00791D81">
      <w:pPr>
        <w:widowControl/>
        <w:spacing w:line="360" w:lineRule="auto"/>
        <w:ind w:firstLineChars="200" w:firstLine="420"/>
        <w:jc w:val="left"/>
        <w:rPr>
          <w:bCs/>
          <w:kern w:val="0"/>
          <w:szCs w:val="21"/>
          <w:shd w:val="clear" w:color="auto" w:fill="FFFFFF"/>
        </w:rPr>
      </w:pPr>
      <w:r w:rsidRPr="00791D81">
        <w:rPr>
          <w:bCs/>
          <w:kern w:val="0"/>
          <w:szCs w:val="21"/>
          <w:shd w:val="clear" w:color="auto" w:fill="FFFFFF"/>
        </w:rPr>
        <w:t>4</w:t>
      </w:r>
      <w:r w:rsidR="00853931">
        <w:rPr>
          <w:bCs/>
          <w:kern w:val="0"/>
          <w:szCs w:val="21"/>
          <w:shd w:val="clear" w:color="auto" w:fill="FFFFFF"/>
        </w:rPr>
        <w:t xml:space="preserve"> </w:t>
      </w:r>
      <w:r w:rsidR="007C54D8" w:rsidRPr="007C54D8">
        <w:rPr>
          <w:rFonts w:hint="eastAsia"/>
          <w:bCs/>
          <w:kern w:val="0"/>
          <w:szCs w:val="21"/>
          <w:shd w:val="clear" w:color="auto" w:fill="FFFFFF"/>
        </w:rPr>
        <w:t>试验管段</w:t>
      </w:r>
      <w:r w:rsidR="007C54D8">
        <w:rPr>
          <w:rFonts w:hint="eastAsia"/>
          <w:bCs/>
          <w:kern w:val="0"/>
          <w:szCs w:val="21"/>
          <w:shd w:val="clear" w:color="auto" w:fill="FFFFFF"/>
        </w:rPr>
        <w:t>上</w:t>
      </w:r>
      <w:r w:rsidR="007C54D8">
        <w:rPr>
          <w:bCs/>
          <w:kern w:val="0"/>
          <w:szCs w:val="21"/>
          <w:shd w:val="clear" w:color="auto" w:fill="FFFFFF"/>
        </w:rPr>
        <w:t>的所有敞口应封闭</w:t>
      </w:r>
      <w:r w:rsidR="007C54D8">
        <w:rPr>
          <w:rFonts w:hint="eastAsia"/>
          <w:bCs/>
          <w:kern w:val="0"/>
          <w:szCs w:val="21"/>
          <w:shd w:val="clear" w:color="auto" w:fill="FFFFFF"/>
        </w:rPr>
        <w:t>；不得用闸阀做堵板；</w:t>
      </w:r>
      <w:r w:rsidR="007C54D8" w:rsidRPr="007C54D8">
        <w:rPr>
          <w:rFonts w:hint="eastAsia"/>
          <w:bCs/>
          <w:kern w:val="0"/>
          <w:szCs w:val="21"/>
          <w:shd w:val="clear" w:color="auto" w:fill="FFFFFF"/>
        </w:rPr>
        <w:t>不得含有消火栓、水锤消除器、安全阀</w:t>
      </w:r>
      <w:r w:rsidR="00977430">
        <w:rPr>
          <w:rFonts w:hint="eastAsia"/>
          <w:bCs/>
          <w:kern w:val="0"/>
          <w:szCs w:val="21"/>
          <w:shd w:val="clear" w:color="auto" w:fill="FFFFFF"/>
        </w:rPr>
        <w:t>、</w:t>
      </w:r>
      <w:r w:rsidR="00977430">
        <w:rPr>
          <w:bCs/>
          <w:kern w:val="0"/>
          <w:szCs w:val="21"/>
          <w:shd w:val="clear" w:color="auto" w:fill="FFFFFF"/>
        </w:rPr>
        <w:t>仪表</w:t>
      </w:r>
      <w:r w:rsidR="007C54D8" w:rsidRPr="007C54D8">
        <w:rPr>
          <w:rFonts w:hint="eastAsia"/>
          <w:bCs/>
          <w:kern w:val="0"/>
          <w:szCs w:val="21"/>
          <w:shd w:val="clear" w:color="auto" w:fill="FFFFFF"/>
        </w:rPr>
        <w:t>等附件，系统包含的阀门，应处于全开状态</w:t>
      </w:r>
      <w:r w:rsidRPr="00791D81">
        <w:rPr>
          <w:bCs/>
          <w:kern w:val="0"/>
          <w:szCs w:val="21"/>
          <w:shd w:val="clear" w:color="auto" w:fill="FFFFFF"/>
        </w:rPr>
        <w:t>；</w:t>
      </w:r>
    </w:p>
    <w:p w14:paraId="3B078A9A" w14:textId="77777777" w:rsidR="00E43335" w:rsidRDefault="00977430" w:rsidP="00791D81">
      <w:pPr>
        <w:widowControl/>
        <w:spacing w:line="360" w:lineRule="auto"/>
        <w:ind w:firstLineChars="200" w:firstLine="420"/>
        <w:jc w:val="left"/>
        <w:rPr>
          <w:bCs/>
          <w:kern w:val="0"/>
          <w:szCs w:val="21"/>
          <w:shd w:val="clear" w:color="auto" w:fill="FFFFFF"/>
        </w:rPr>
      </w:pPr>
      <w:r w:rsidRPr="00791D81">
        <w:rPr>
          <w:bCs/>
          <w:kern w:val="0"/>
          <w:szCs w:val="21"/>
          <w:shd w:val="clear" w:color="auto" w:fill="FFFFFF"/>
        </w:rPr>
        <w:lastRenderedPageBreak/>
        <w:t>5</w:t>
      </w:r>
      <w:r>
        <w:rPr>
          <w:bCs/>
          <w:kern w:val="0"/>
          <w:szCs w:val="21"/>
          <w:shd w:val="clear" w:color="auto" w:fill="FFFFFF"/>
        </w:rPr>
        <w:t xml:space="preserve"> </w:t>
      </w:r>
      <w:r w:rsidR="00285F49">
        <w:rPr>
          <w:rFonts w:hint="eastAsia"/>
          <w:bCs/>
          <w:kern w:val="0"/>
          <w:szCs w:val="21"/>
          <w:shd w:val="clear" w:color="auto" w:fill="FFFFFF"/>
        </w:rPr>
        <w:t>合理布置试验</w:t>
      </w:r>
      <w:r w:rsidR="00285F49">
        <w:rPr>
          <w:bCs/>
          <w:kern w:val="0"/>
          <w:szCs w:val="21"/>
          <w:shd w:val="clear" w:color="auto" w:fill="FFFFFF"/>
        </w:rPr>
        <w:t>进水、排水管路</w:t>
      </w:r>
      <w:r w:rsidR="00C45A20">
        <w:rPr>
          <w:rFonts w:hint="eastAsia"/>
          <w:bCs/>
          <w:kern w:val="0"/>
          <w:szCs w:val="21"/>
          <w:shd w:val="clear" w:color="auto" w:fill="FFFFFF"/>
        </w:rPr>
        <w:t>；</w:t>
      </w:r>
    </w:p>
    <w:p w14:paraId="3573FC60" w14:textId="2B1110C1" w:rsidR="00977430" w:rsidRPr="00791D81" w:rsidRDefault="00E43335" w:rsidP="00791D81">
      <w:pPr>
        <w:widowControl/>
        <w:spacing w:line="360" w:lineRule="auto"/>
        <w:ind w:firstLineChars="200" w:firstLine="420"/>
        <w:jc w:val="left"/>
        <w:rPr>
          <w:bCs/>
          <w:kern w:val="0"/>
          <w:szCs w:val="21"/>
          <w:shd w:val="clear" w:color="auto" w:fill="FFFFFF"/>
        </w:rPr>
      </w:pPr>
      <w:r>
        <w:rPr>
          <w:rFonts w:hint="eastAsia"/>
          <w:bCs/>
          <w:kern w:val="0"/>
          <w:szCs w:val="21"/>
          <w:shd w:val="clear" w:color="auto" w:fill="FFFFFF"/>
        </w:rPr>
        <w:t xml:space="preserve">6 </w:t>
      </w:r>
      <w:r w:rsidR="00C45A20" w:rsidRPr="00C45A20">
        <w:rPr>
          <w:rFonts w:hint="eastAsia"/>
          <w:bCs/>
          <w:kern w:val="0"/>
          <w:szCs w:val="21"/>
          <w:shd w:val="clear" w:color="auto" w:fill="FFFFFF"/>
        </w:rPr>
        <w:t>在试验管段上游的管顶及管段中的高点应设置排气阀</w:t>
      </w:r>
      <w:r w:rsidR="00285F49">
        <w:rPr>
          <w:bCs/>
          <w:kern w:val="0"/>
          <w:szCs w:val="21"/>
          <w:shd w:val="clear" w:color="auto" w:fill="FFFFFF"/>
        </w:rPr>
        <w:t>；</w:t>
      </w:r>
    </w:p>
    <w:p w14:paraId="551A6D9C" w14:textId="04E2EE0D" w:rsidR="00791D81" w:rsidRDefault="00E43335" w:rsidP="00791D81">
      <w:pPr>
        <w:widowControl/>
        <w:spacing w:line="360" w:lineRule="auto"/>
        <w:ind w:firstLineChars="200" w:firstLine="420"/>
        <w:jc w:val="left"/>
        <w:rPr>
          <w:bCs/>
          <w:kern w:val="0"/>
          <w:szCs w:val="21"/>
          <w:shd w:val="clear" w:color="auto" w:fill="FFFFFF"/>
        </w:rPr>
      </w:pPr>
      <w:r>
        <w:rPr>
          <w:bCs/>
          <w:kern w:val="0"/>
          <w:szCs w:val="21"/>
          <w:shd w:val="clear" w:color="auto" w:fill="FFFFFF"/>
        </w:rPr>
        <w:t>7</w:t>
      </w:r>
      <w:r w:rsidR="00B14B19">
        <w:rPr>
          <w:bCs/>
          <w:kern w:val="0"/>
          <w:szCs w:val="21"/>
          <w:shd w:val="clear" w:color="auto" w:fill="FFFFFF"/>
        </w:rPr>
        <w:t xml:space="preserve"> </w:t>
      </w:r>
      <w:r w:rsidR="00B14B19" w:rsidRPr="00B14B19">
        <w:rPr>
          <w:rFonts w:hint="eastAsia"/>
          <w:bCs/>
          <w:kern w:val="0"/>
          <w:szCs w:val="21"/>
          <w:shd w:val="clear" w:color="auto" w:fill="FFFFFF"/>
        </w:rPr>
        <w:t>加压设备应有不少于两块压力计。采用弹簧压力计时，弹簧压力计应在校准有效期内，使用前应经校正，且精度不得低于</w:t>
      </w:r>
      <w:r w:rsidR="00B14B19" w:rsidRPr="00B14B19">
        <w:rPr>
          <w:rFonts w:hint="eastAsia"/>
          <w:bCs/>
          <w:kern w:val="0"/>
          <w:szCs w:val="21"/>
          <w:shd w:val="clear" w:color="auto" w:fill="FFFFFF"/>
        </w:rPr>
        <w:t>1.5</w:t>
      </w:r>
      <w:r w:rsidR="00B14B19" w:rsidRPr="00B14B19">
        <w:rPr>
          <w:rFonts w:hint="eastAsia"/>
          <w:bCs/>
          <w:kern w:val="0"/>
          <w:szCs w:val="21"/>
          <w:shd w:val="clear" w:color="auto" w:fill="FFFFFF"/>
        </w:rPr>
        <w:t>级，最大量程范围宜为试验压力的</w:t>
      </w:r>
      <w:r w:rsidR="00B14B19" w:rsidRPr="00B14B19">
        <w:rPr>
          <w:rFonts w:hint="eastAsia"/>
          <w:bCs/>
          <w:kern w:val="0"/>
          <w:szCs w:val="21"/>
          <w:shd w:val="clear" w:color="auto" w:fill="FFFFFF"/>
        </w:rPr>
        <w:t>1.3</w:t>
      </w:r>
      <w:r w:rsidR="00B14B19" w:rsidRPr="00B14B19">
        <w:rPr>
          <w:rFonts w:hint="eastAsia"/>
          <w:bCs/>
          <w:kern w:val="0"/>
          <w:szCs w:val="21"/>
          <w:shd w:val="clear" w:color="auto" w:fill="FFFFFF"/>
        </w:rPr>
        <w:t>倍～</w:t>
      </w:r>
      <w:r w:rsidR="00B14B19" w:rsidRPr="00B14B19">
        <w:rPr>
          <w:rFonts w:hint="eastAsia"/>
          <w:bCs/>
          <w:kern w:val="0"/>
          <w:szCs w:val="21"/>
          <w:shd w:val="clear" w:color="auto" w:fill="FFFFFF"/>
        </w:rPr>
        <w:t>1.5</w:t>
      </w:r>
      <w:r w:rsidR="00B14B19" w:rsidRPr="00B14B19">
        <w:rPr>
          <w:rFonts w:hint="eastAsia"/>
          <w:bCs/>
          <w:kern w:val="0"/>
          <w:szCs w:val="21"/>
          <w:shd w:val="clear" w:color="auto" w:fill="FFFFFF"/>
        </w:rPr>
        <w:t>倍，表壳的公称直径不宜小于</w:t>
      </w:r>
      <w:r w:rsidR="00B14B19" w:rsidRPr="00B14B19">
        <w:rPr>
          <w:rFonts w:hint="eastAsia"/>
          <w:bCs/>
          <w:kern w:val="0"/>
          <w:szCs w:val="21"/>
          <w:shd w:val="clear" w:color="auto" w:fill="FFFFFF"/>
        </w:rPr>
        <w:t>150mm</w:t>
      </w:r>
      <w:r w:rsidR="00791D81" w:rsidRPr="00791D81">
        <w:rPr>
          <w:bCs/>
          <w:kern w:val="0"/>
          <w:szCs w:val="21"/>
          <w:shd w:val="clear" w:color="auto" w:fill="FFFFFF"/>
        </w:rPr>
        <w:t>；</w:t>
      </w:r>
    </w:p>
    <w:p w14:paraId="2093571B" w14:textId="2A1A64CD" w:rsidR="00285F49" w:rsidRPr="00791D81" w:rsidRDefault="00E43335" w:rsidP="00791D81">
      <w:pPr>
        <w:widowControl/>
        <w:spacing w:line="360" w:lineRule="auto"/>
        <w:ind w:firstLineChars="200" w:firstLine="420"/>
        <w:jc w:val="left"/>
        <w:rPr>
          <w:bCs/>
          <w:kern w:val="0"/>
          <w:szCs w:val="21"/>
          <w:shd w:val="clear" w:color="auto" w:fill="FFFFFF"/>
        </w:rPr>
      </w:pPr>
      <w:r>
        <w:rPr>
          <w:bCs/>
          <w:kern w:val="0"/>
          <w:szCs w:val="21"/>
          <w:shd w:val="clear" w:color="auto" w:fill="FFFFFF"/>
        </w:rPr>
        <w:t>8</w:t>
      </w:r>
      <w:r w:rsidR="00285F49">
        <w:rPr>
          <w:rFonts w:hint="eastAsia"/>
          <w:bCs/>
          <w:kern w:val="0"/>
          <w:szCs w:val="21"/>
          <w:shd w:val="clear" w:color="auto" w:fill="FFFFFF"/>
        </w:rPr>
        <w:t xml:space="preserve"> </w:t>
      </w:r>
      <w:r w:rsidR="001510AA">
        <w:rPr>
          <w:rFonts w:hint="eastAsia"/>
          <w:bCs/>
          <w:kern w:val="0"/>
          <w:szCs w:val="21"/>
          <w:shd w:val="clear" w:color="auto" w:fill="FFFFFF"/>
        </w:rPr>
        <w:t>水泵、压力计应安装在试验段的两端部与管道轴线相垂直的支管上；</w:t>
      </w:r>
    </w:p>
    <w:p w14:paraId="71EBDBD3" w14:textId="5EE43D6E" w:rsidR="00791D81" w:rsidRDefault="00E43335" w:rsidP="00791D81">
      <w:pPr>
        <w:widowControl/>
        <w:spacing w:line="360" w:lineRule="auto"/>
        <w:ind w:firstLineChars="200" w:firstLine="420"/>
        <w:jc w:val="left"/>
        <w:rPr>
          <w:bCs/>
          <w:kern w:val="0"/>
          <w:szCs w:val="21"/>
          <w:shd w:val="clear" w:color="auto" w:fill="FFFFFF"/>
        </w:rPr>
      </w:pPr>
      <w:r>
        <w:rPr>
          <w:bCs/>
          <w:kern w:val="0"/>
          <w:szCs w:val="21"/>
          <w:shd w:val="clear" w:color="auto" w:fill="FFFFFF"/>
        </w:rPr>
        <w:t>9</w:t>
      </w:r>
      <w:r w:rsidR="00B14B19">
        <w:rPr>
          <w:bCs/>
          <w:kern w:val="0"/>
          <w:szCs w:val="21"/>
          <w:shd w:val="clear" w:color="auto" w:fill="FFFFFF"/>
        </w:rPr>
        <w:t xml:space="preserve"> </w:t>
      </w:r>
      <w:r w:rsidR="00791D81" w:rsidRPr="00791D81">
        <w:rPr>
          <w:rFonts w:hint="eastAsia"/>
          <w:bCs/>
          <w:kern w:val="0"/>
          <w:szCs w:val="21"/>
          <w:shd w:val="clear" w:color="auto" w:fill="FFFFFF"/>
        </w:rPr>
        <w:t>管道内的杂物应清理干净</w:t>
      </w:r>
      <w:r w:rsidR="00553E0E">
        <w:rPr>
          <w:rFonts w:hint="eastAsia"/>
          <w:bCs/>
          <w:kern w:val="0"/>
          <w:szCs w:val="21"/>
          <w:shd w:val="clear" w:color="auto" w:fill="FFFFFF"/>
        </w:rPr>
        <w:t>；</w:t>
      </w:r>
    </w:p>
    <w:p w14:paraId="7515950D" w14:textId="669D20A8" w:rsidR="00553E0E" w:rsidRPr="00791D81" w:rsidRDefault="00553E0E" w:rsidP="00791D81">
      <w:pPr>
        <w:widowControl/>
        <w:spacing w:line="360" w:lineRule="auto"/>
        <w:ind w:firstLineChars="200" w:firstLine="420"/>
        <w:jc w:val="left"/>
        <w:rPr>
          <w:bCs/>
          <w:kern w:val="0"/>
          <w:szCs w:val="21"/>
        </w:rPr>
      </w:pPr>
      <w:r>
        <w:rPr>
          <w:bCs/>
          <w:kern w:val="0"/>
          <w:szCs w:val="21"/>
          <w:shd w:val="clear" w:color="auto" w:fill="FFFFFF"/>
        </w:rPr>
        <w:t>10</w:t>
      </w:r>
      <w:r w:rsidR="002E5412">
        <w:rPr>
          <w:bCs/>
          <w:kern w:val="0"/>
          <w:szCs w:val="21"/>
          <w:shd w:val="clear" w:color="auto" w:fill="FFFFFF"/>
        </w:rPr>
        <w:t xml:space="preserve"> </w:t>
      </w:r>
      <w:r>
        <w:rPr>
          <w:rFonts w:ascii="宋体" w:hAnsi="宋体" w:hint="eastAsia"/>
          <w:bCs/>
          <w:color w:val="000000" w:themeColor="text1"/>
          <w:szCs w:val="21"/>
        </w:rPr>
        <w:t>试压前向管道内</w:t>
      </w:r>
      <w:r>
        <w:rPr>
          <w:rFonts w:ascii="宋体" w:hAnsi="宋体"/>
          <w:bCs/>
          <w:color w:val="000000" w:themeColor="text1"/>
          <w:szCs w:val="21"/>
        </w:rPr>
        <w:t>注水应从</w:t>
      </w:r>
      <w:r>
        <w:rPr>
          <w:rFonts w:ascii="宋体" w:hAnsi="宋体" w:hint="eastAsia"/>
          <w:bCs/>
          <w:color w:val="000000" w:themeColor="text1"/>
          <w:szCs w:val="21"/>
        </w:rPr>
        <w:t>试验管段下游</w:t>
      </w:r>
      <w:r>
        <w:rPr>
          <w:rFonts w:ascii="宋体" w:hAnsi="宋体"/>
          <w:bCs/>
          <w:color w:val="000000" w:themeColor="text1"/>
          <w:szCs w:val="21"/>
        </w:rPr>
        <w:t>缓慢注入</w:t>
      </w:r>
      <w:r>
        <w:rPr>
          <w:rFonts w:ascii="宋体" w:hAnsi="宋体" w:hint="eastAsia"/>
          <w:bCs/>
          <w:color w:val="000000" w:themeColor="text1"/>
          <w:szCs w:val="21"/>
        </w:rPr>
        <w:t>，</w:t>
      </w:r>
      <w:r>
        <w:rPr>
          <w:rFonts w:ascii="宋体" w:hAnsi="宋体"/>
          <w:bCs/>
          <w:color w:val="000000" w:themeColor="text1"/>
          <w:szCs w:val="21"/>
        </w:rPr>
        <w:t>将管道内的气体排除</w:t>
      </w:r>
      <w:r>
        <w:rPr>
          <w:rFonts w:ascii="宋体" w:hAnsi="宋体" w:hint="eastAsia"/>
          <w:bCs/>
          <w:color w:val="000000" w:themeColor="text1"/>
          <w:szCs w:val="21"/>
        </w:rPr>
        <w:t>。冬季进行</w:t>
      </w:r>
      <w:r>
        <w:rPr>
          <w:rFonts w:ascii="宋体" w:hAnsi="宋体"/>
          <w:bCs/>
          <w:color w:val="000000" w:themeColor="text1"/>
          <w:szCs w:val="21"/>
        </w:rPr>
        <w:t>压力管道水压试验时，应采取防冻措施。</w:t>
      </w:r>
    </w:p>
    <w:p w14:paraId="5AB4E086" w14:textId="7B190DA6" w:rsidR="00A75974" w:rsidRDefault="003C5EDD" w:rsidP="00D200FB">
      <w:pPr>
        <w:spacing w:line="360" w:lineRule="auto"/>
        <w:textAlignment w:val="baseline"/>
        <w:rPr>
          <w:rFonts w:ascii="宋体" w:hAnsi="宋体"/>
          <w:bCs/>
          <w:color w:val="000000" w:themeColor="text1"/>
          <w:szCs w:val="21"/>
        </w:rPr>
      </w:pPr>
      <w:r>
        <w:rPr>
          <w:rFonts w:ascii="宋体" w:hAnsi="宋体" w:hint="eastAsia"/>
          <w:b/>
          <w:bCs/>
          <w:color w:val="000000" w:themeColor="text1"/>
          <w:szCs w:val="21"/>
        </w:rPr>
        <w:t>6.2.</w:t>
      </w:r>
      <w:r>
        <w:rPr>
          <w:rFonts w:ascii="宋体" w:hAnsi="宋体"/>
          <w:b/>
          <w:bCs/>
          <w:color w:val="000000" w:themeColor="text1"/>
          <w:szCs w:val="21"/>
        </w:rPr>
        <w:t>2</w:t>
      </w:r>
      <w:r>
        <w:rPr>
          <w:rFonts w:ascii="宋体" w:hAnsi="宋体" w:hint="eastAsia"/>
          <w:bCs/>
          <w:color w:val="000000" w:themeColor="text1"/>
          <w:szCs w:val="21"/>
        </w:rPr>
        <w:t xml:space="preserve">　</w:t>
      </w:r>
      <w:r w:rsidR="00E21B1E">
        <w:rPr>
          <w:rFonts w:ascii="宋体" w:hAnsi="宋体" w:hint="eastAsia"/>
          <w:bCs/>
          <w:color w:val="000000" w:themeColor="text1"/>
          <w:szCs w:val="21"/>
        </w:rPr>
        <w:t>管道水压试验</w:t>
      </w:r>
      <w:r w:rsidR="00E21B1E">
        <w:rPr>
          <w:rFonts w:ascii="宋体" w:hAnsi="宋体"/>
          <w:bCs/>
          <w:color w:val="000000" w:themeColor="text1"/>
          <w:szCs w:val="21"/>
        </w:rPr>
        <w:t>的压力应符合表</w:t>
      </w:r>
      <w:r w:rsidR="00E21B1E">
        <w:rPr>
          <w:rFonts w:ascii="宋体" w:hAnsi="宋体" w:hint="eastAsia"/>
          <w:bCs/>
          <w:color w:val="000000" w:themeColor="text1"/>
          <w:szCs w:val="21"/>
        </w:rPr>
        <w:t>6.2.2的</w:t>
      </w:r>
      <w:r w:rsidR="00E21B1E">
        <w:rPr>
          <w:rFonts w:ascii="宋体" w:hAnsi="宋体"/>
          <w:bCs/>
          <w:color w:val="000000" w:themeColor="text1"/>
          <w:szCs w:val="21"/>
        </w:rPr>
        <w:t>规定。</w:t>
      </w:r>
      <w:r w:rsidR="00310631">
        <w:rPr>
          <w:rFonts w:ascii="宋体" w:hAnsi="宋体" w:hint="eastAsia"/>
          <w:bCs/>
          <w:color w:val="000000" w:themeColor="text1"/>
          <w:szCs w:val="21"/>
        </w:rPr>
        <w:t>当</w:t>
      </w:r>
      <w:r w:rsidR="00310631">
        <w:rPr>
          <w:rFonts w:ascii="宋体" w:hAnsi="宋体"/>
          <w:bCs/>
          <w:color w:val="000000" w:themeColor="text1"/>
          <w:szCs w:val="21"/>
        </w:rPr>
        <w:t>试验管段存在背压时，</w:t>
      </w:r>
      <w:r w:rsidR="00310631">
        <w:rPr>
          <w:rFonts w:ascii="宋体" w:hAnsi="宋体" w:hint="eastAsia"/>
          <w:bCs/>
          <w:color w:val="000000" w:themeColor="text1"/>
          <w:szCs w:val="21"/>
        </w:rPr>
        <w:t>试验管段</w:t>
      </w:r>
      <w:r w:rsidR="00310631">
        <w:rPr>
          <w:rFonts w:ascii="宋体" w:hAnsi="宋体"/>
          <w:bCs/>
          <w:color w:val="000000" w:themeColor="text1"/>
          <w:szCs w:val="21"/>
        </w:rPr>
        <w:t>的实际承压</w:t>
      </w:r>
      <w:r w:rsidR="00310631">
        <w:rPr>
          <w:rFonts w:ascii="宋体" w:hAnsi="宋体" w:hint="eastAsia"/>
          <w:bCs/>
          <w:color w:val="000000" w:themeColor="text1"/>
          <w:szCs w:val="21"/>
        </w:rPr>
        <w:t>应为</w:t>
      </w:r>
      <w:r w:rsidR="00310631">
        <w:rPr>
          <w:rFonts w:ascii="宋体" w:hAnsi="宋体"/>
          <w:bCs/>
          <w:color w:val="000000" w:themeColor="text1"/>
          <w:szCs w:val="21"/>
        </w:rPr>
        <w:t>试验压力</w:t>
      </w:r>
      <w:r w:rsidR="00310631">
        <w:rPr>
          <w:rFonts w:ascii="宋体" w:hAnsi="宋体" w:hint="eastAsia"/>
          <w:bCs/>
          <w:color w:val="000000" w:themeColor="text1"/>
          <w:szCs w:val="21"/>
        </w:rPr>
        <w:t>与</w:t>
      </w:r>
      <w:r w:rsidR="00310631">
        <w:rPr>
          <w:rFonts w:ascii="宋体" w:hAnsi="宋体"/>
          <w:bCs/>
          <w:color w:val="000000" w:themeColor="text1"/>
          <w:szCs w:val="21"/>
        </w:rPr>
        <w:t>背压的</w:t>
      </w:r>
      <w:r w:rsidR="00310631">
        <w:rPr>
          <w:rFonts w:ascii="宋体" w:hAnsi="宋体" w:hint="eastAsia"/>
          <w:bCs/>
          <w:color w:val="000000" w:themeColor="text1"/>
          <w:szCs w:val="21"/>
        </w:rPr>
        <w:t>叠加</w:t>
      </w:r>
      <w:r w:rsidR="00310631">
        <w:rPr>
          <w:rFonts w:ascii="宋体" w:hAnsi="宋体"/>
          <w:bCs/>
          <w:color w:val="000000" w:themeColor="text1"/>
          <w:szCs w:val="21"/>
        </w:rPr>
        <w:t>。</w:t>
      </w:r>
    </w:p>
    <w:p w14:paraId="0E367614" w14:textId="1FC16391" w:rsidR="00310631" w:rsidRPr="00BA3D38" w:rsidRDefault="00470A4F" w:rsidP="00310631">
      <w:pPr>
        <w:spacing w:line="360" w:lineRule="auto"/>
        <w:jc w:val="center"/>
        <w:textAlignment w:val="baseline"/>
        <w:rPr>
          <w:rFonts w:ascii="黑体" w:eastAsia="黑体" w:hAnsi="黑体"/>
          <w:bCs/>
          <w:color w:val="000000" w:themeColor="text1"/>
          <w:szCs w:val="18"/>
        </w:rPr>
      </w:pPr>
      <w:r>
        <w:rPr>
          <w:rFonts w:ascii="黑体" w:eastAsia="黑体" w:hAnsi="黑体" w:hint="eastAsia"/>
          <w:bCs/>
          <w:color w:val="000000" w:themeColor="text1"/>
          <w:szCs w:val="18"/>
        </w:rPr>
        <w:t xml:space="preserve">                      </w:t>
      </w:r>
      <w:r w:rsidR="00B278C8">
        <w:rPr>
          <w:rFonts w:ascii="黑体" w:eastAsia="黑体" w:hAnsi="黑体"/>
          <w:bCs/>
          <w:color w:val="000000" w:themeColor="text1"/>
          <w:szCs w:val="18"/>
        </w:rPr>
        <w:t xml:space="preserve">         </w:t>
      </w:r>
      <w:r>
        <w:rPr>
          <w:rFonts w:ascii="黑体" w:eastAsia="黑体" w:hAnsi="黑体" w:hint="eastAsia"/>
          <w:bCs/>
          <w:color w:val="000000" w:themeColor="text1"/>
          <w:szCs w:val="18"/>
        </w:rPr>
        <w:t xml:space="preserve">    </w:t>
      </w:r>
      <w:r w:rsidR="00310631" w:rsidRPr="00BA3D38">
        <w:rPr>
          <w:rFonts w:ascii="黑体" w:eastAsia="黑体" w:hAnsi="黑体" w:hint="eastAsia"/>
          <w:bCs/>
          <w:color w:val="000000" w:themeColor="text1"/>
          <w:szCs w:val="18"/>
        </w:rPr>
        <w:t>表</w:t>
      </w:r>
      <w:r w:rsidR="00310631">
        <w:rPr>
          <w:rFonts w:ascii="黑体" w:eastAsia="黑体" w:hAnsi="黑体" w:hint="eastAsia"/>
          <w:bCs/>
          <w:color w:val="000000" w:themeColor="text1"/>
          <w:szCs w:val="18"/>
        </w:rPr>
        <w:t>6</w:t>
      </w:r>
      <w:r w:rsidR="00310631" w:rsidRPr="00BA3D38">
        <w:rPr>
          <w:rFonts w:ascii="黑体" w:eastAsia="黑体" w:hAnsi="黑体"/>
          <w:bCs/>
          <w:color w:val="000000" w:themeColor="text1"/>
          <w:szCs w:val="18"/>
        </w:rPr>
        <w:t>.</w:t>
      </w:r>
      <w:r w:rsidR="00310631">
        <w:rPr>
          <w:rFonts w:ascii="黑体" w:eastAsia="黑体" w:hAnsi="黑体"/>
          <w:bCs/>
          <w:color w:val="000000" w:themeColor="text1"/>
          <w:szCs w:val="18"/>
        </w:rPr>
        <w:t>2</w:t>
      </w:r>
      <w:r w:rsidR="00310631" w:rsidRPr="00BA3D38">
        <w:rPr>
          <w:rFonts w:ascii="黑体" w:eastAsia="黑体" w:hAnsi="黑体"/>
          <w:bCs/>
          <w:color w:val="000000" w:themeColor="text1"/>
          <w:szCs w:val="18"/>
        </w:rPr>
        <w:t>.</w:t>
      </w:r>
      <w:r w:rsidR="00310631">
        <w:rPr>
          <w:rFonts w:ascii="黑体" w:eastAsia="黑体" w:hAnsi="黑体"/>
          <w:bCs/>
          <w:color w:val="000000" w:themeColor="text1"/>
          <w:szCs w:val="18"/>
        </w:rPr>
        <w:t>2</w:t>
      </w:r>
      <w:r w:rsidR="00310631" w:rsidRPr="00BA3D38">
        <w:rPr>
          <w:rFonts w:ascii="黑体" w:eastAsia="黑体" w:hAnsi="黑体" w:hint="eastAsia"/>
          <w:bCs/>
          <w:color w:val="000000" w:themeColor="text1"/>
          <w:szCs w:val="18"/>
        </w:rPr>
        <w:t xml:space="preserve"> </w:t>
      </w:r>
      <w:r w:rsidR="00310631" w:rsidRPr="00310631">
        <w:rPr>
          <w:rFonts w:ascii="黑体" w:eastAsia="黑体" w:hAnsi="黑体" w:hint="eastAsia"/>
          <w:bCs/>
          <w:color w:val="000000" w:themeColor="text1"/>
          <w:szCs w:val="18"/>
        </w:rPr>
        <w:t>水压试验压力</w:t>
      </w:r>
      <w:r>
        <w:rPr>
          <w:rFonts w:ascii="黑体" w:eastAsia="黑体" w:hAnsi="黑体" w:hint="eastAsia"/>
          <w:bCs/>
          <w:color w:val="000000" w:themeColor="text1"/>
          <w:szCs w:val="18"/>
        </w:rPr>
        <w:t xml:space="preserve">                </w:t>
      </w:r>
      <w:r w:rsidR="00B278C8">
        <w:rPr>
          <w:rFonts w:ascii="黑体" w:eastAsia="黑体" w:hAnsi="黑体"/>
          <w:bCs/>
          <w:color w:val="000000" w:themeColor="text1"/>
          <w:szCs w:val="18"/>
        </w:rPr>
        <w:t xml:space="preserve">   </w:t>
      </w:r>
      <w:r>
        <w:rPr>
          <w:rFonts w:ascii="黑体" w:eastAsia="黑体" w:hAnsi="黑体" w:hint="eastAsia"/>
          <w:bCs/>
          <w:color w:val="000000" w:themeColor="text1"/>
          <w:szCs w:val="18"/>
        </w:rPr>
        <w:t>单位</w:t>
      </w:r>
      <w:r>
        <w:rPr>
          <w:rFonts w:ascii="黑体" w:eastAsia="黑体" w:hAnsi="黑体"/>
          <w:bCs/>
          <w:color w:val="000000" w:themeColor="text1"/>
          <w:szCs w:val="18"/>
        </w:rPr>
        <w:t>：</w:t>
      </w:r>
      <w:r w:rsidRPr="00470A4F">
        <w:rPr>
          <w:rFonts w:eastAsia="黑体"/>
          <w:bCs/>
          <w:color w:val="000000" w:themeColor="text1"/>
          <w:szCs w:val="18"/>
        </w:rPr>
        <w:t>MPa</w:t>
      </w:r>
    </w:p>
    <w:tbl>
      <w:tblPr>
        <w:tblW w:w="905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3529"/>
        <w:gridCol w:w="5528"/>
      </w:tblGrid>
      <w:tr w:rsidR="00310631" w:rsidRPr="00BA3D38" w14:paraId="49027233" w14:textId="77777777" w:rsidTr="00B278C8">
        <w:trPr>
          <w:trHeight w:val="425"/>
        </w:trPr>
        <w:tc>
          <w:tcPr>
            <w:tcW w:w="3529" w:type="dxa"/>
            <w:tcBorders>
              <w:top w:val="single" w:sz="12" w:space="0" w:color="auto"/>
              <w:bottom w:val="single" w:sz="12" w:space="0" w:color="auto"/>
            </w:tcBorders>
            <w:vAlign w:val="center"/>
          </w:tcPr>
          <w:p w14:paraId="5A5C9B9B" w14:textId="5998D85B" w:rsidR="00310631" w:rsidRPr="00470A4F" w:rsidRDefault="00FD1257" w:rsidP="001F3555">
            <w:pPr>
              <w:jc w:val="center"/>
              <w:textAlignment w:val="baseline"/>
              <w:rPr>
                <w:rFonts w:ascii="宋体" w:hAnsi="宋体"/>
                <w:bCs/>
                <w:color w:val="000000" w:themeColor="text1"/>
                <w:sz w:val="18"/>
                <w:szCs w:val="18"/>
              </w:rPr>
            </w:pPr>
            <w:r>
              <w:rPr>
                <w:rFonts w:ascii="宋体" w:hAnsi="宋体" w:hint="eastAsia"/>
                <w:bCs/>
                <w:color w:val="000000" w:themeColor="text1"/>
                <w:sz w:val="18"/>
                <w:szCs w:val="18"/>
              </w:rPr>
              <w:t>工作</w:t>
            </w:r>
            <w:r>
              <w:rPr>
                <w:rFonts w:ascii="宋体" w:hAnsi="宋体"/>
                <w:bCs/>
                <w:color w:val="000000" w:themeColor="text1"/>
                <w:sz w:val="18"/>
                <w:szCs w:val="18"/>
              </w:rPr>
              <w:t>压力</w:t>
            </w:r>
          </w:p>
        </w:tc>
        <w:tc>
          <w:tcPr>
            <w:tcW w:w="5528" w:type="dxa"/>
            <w:tcBorders>
              <w:top w:val="single" w:sz="12" w:space="0" w:color="auto"/>
              <w:bottom w:val="single" w:sz="12" w:space="0" w:color="auto"/>
            </w:tcBorders>
            <w:vAlign w:val="center"/>
          </w:tcPr>
          <w:p w14:paraId="2DCA67F2" w14:textId="39C2F0C1" w:rsidR="00310631" w:rsidRPr="00BA3D38" w:rsidRDefault="00470A4F" w:rsidP="001F3555">
            <w:pPr>
              <w:spacing w:line="360" w:lineRule="auto"/>
              <w:ind w:firstLineChars="200" w:firstLine="360"/>
              <w:jc w:val="center"/>
              <w:rPr>
                <w:sz w:val="18"/>
                <w:szCs w:val="18"/>
              </w:rPr>
            </w:pPr>
            <w:r>
              <w:rPr>
                <w:rFonts w:hint="eastAsia"/>
                <w:sz w:val="18"/>
                <w:szCs w:val="18"/>
              </w:rPr>
              <w:t>试验</w:t>
            </w:r>
            <w:r>
              <w:rPr>
                <w:sz w:val="18"/>
                <w:szCs w:val="18"/>
              </w:rPr>
              <w:t>压力</w:t>
            </w:r>
          </w:p>
        </w:tc>
      </w:tr>
      <w:tr w:rsidR="00310631" w:rsidRPr="00BA3D38" w14:paraId="20696257" w14:textId="77777777" w:rsidTr="00B278C8">
        <w:trPr>
          <w:trHeight w:val="425"/>
        </w:trPr>
        <w:tc>
          <w:tcPr>
            <w:tcW w:w="3529" w:type="dxa"/>
            <w:tcBorders>
              <w:top w:val="single" w:sz="12" w:space="0" w:color="auto"/>
            </w:tcBorders>
            <w:vAlign w:val="center"/>
          </w:tcPr>
          <w:p w14:paraId="7DE3ECB5" w14:textId="7141BB23" w:rsidR="00310631" w:rsidRPr="00BA3D38" w:rsidRDefault="00FD1257" w:rsidP="001F3555">
            <w:pPr>
              <w:spacing w:line="360" w:lineRule="auto"/>
              <w:ind w:firstLineChars="200" w:firstLine="360"/>
              <w:jc w:val="center"/>
              <w:rPr>
                <w:sz w:val="18"/>
                <w:szCs w:val="18"/>
              </w:rPr>
            </w:pPr>
            <w:r w:rsidRPr="00BA3D38">
              <w:rPr>
                <w:rFonts w:ascii="宋体" w:hAnsi="宋体" w:cs="宋体" w:hint="eastAsia"/>
                <w:sz w:val="18"/>
                <w:szCs w:val="18"/>
              </w:rPr>
              <w:t>≤</w:t>
            </w:r>
            <w:r>
              <w:rPr>
                <w:sz w:val="18"/>
                <w:szCs w:val="18"/>
              </w:rPr>
              <w:t>1.0</w:t>
            </w:r>
          </w:p>
        </w:tc>
        <w:tc>
          <w:tcPr>
            <w:tcW w:w="5528" w:type="dxa"/>
            <w:tcBorders>
              <w:top w:val="single" w:sz="12" w:space="0" w:color="auto"/>
            </w:tcBorders>
            <w:vAlign w:val="center"/>
          </w:tcPr>
          <w:p w14:paraId="2BFCE852" w14:textId="52D88CBE" w:rsidR="00310631" w:rsidRPr="00BA3D38" w:rsidRDefault="00FD1257" w:rsidP="005605D9">
            <w:pPr>
              <w:spacing w:line="360" w:lineRule="auto"/>
              <w:ind w:firstLineChars="200" w:firstLine="360"/>
              <w:jc w:val="center"/>
              <w:rPr>
                <w:sz w:val="18"/>
                <w:szCs w:val="18"/>
              </w:rPr>
            </w:pPr>
            <w:r w:rsidRPr="00FD1257">
              <w:rPr>
                <w:rFonts w:hint="eastAsia"/>
                <w:sz w:val="18"/>
                <w:szCs w:val="18"/>
              </w:rPr>
              <w:t>不应小于</w:t>
            </w:r>
            <w:r w:rsidRPr="00FD1257">
              <w:rPr>
                <w:rFonts w:hint="eastAsia"/>
                <w:sz w:val="18"/>
                <w:szCs w:val="18"/>
              </w:rPr>
              <w:t>1.5</w:t>
            </w:r>
            <w:r w:rsidRPr="00FD1257">
              <w:rPr>
                <w:rFonts w:hint="eastAsia"/>
                <w:sz w:val="18"/>
                <w:szCs w:val="18"/>
              </w:rPr>
              <w:t>倍</w:t>
            </w:r>
            <w:r w:rsidR="00730A04" w:rsidRPr="00FD1257">
              <w:rPr>
                <w:rFonts w:hint="eastAsia"/>
                <w:sz w:val="18"/>
                <w:szCs w:val="18"/>
              </w:rPr>
              <w:t>工作压力</w:t>
            </w:r>
            <w:r w:rsidRPr="00FD1257">
              <w:rPr>
                <w:rFonts w:hint="eastAsia"/>
                <w:sz w:val="18"/>
                <w:szCs w:val="18"/>
              </w:rPr>
              <w:t>，且不应小于</w:t>
            </w:r>
            <w:r w:rsidRPr="00FD1257">
              <w:rPr>
                <w:rFonts w:hint="eastAsia"/>
                <w:sz w:val="18"/>
                <w:szCs w:val="18"/>
              </w:rPr>
              <w:t>0.9</w:t>
            </w:r>
          </w:p>
        </w:tc>
      </w:tr>
      <w:tr w:rsidR="00310631" w:rsidRPr="00BA3D38" w14:paraId="7D0E4499" w14:textId="77777777" w:rsidTr="00B278C8">
        <w:trPr>
          <w:trHeight w:val="425"/>
        </w:trPr>
        <w:tc>
          <w:tcPr>
            <w:tcW w:w="3529" w:type="dxa"/>
            <w:vAlign w:val="center"/>
          </w:tcPr>
          <w:p w14:paraId="05EE6133" w14:textId="0F61B56A" w:rsidR="00310631" w:rsidRPr="00BA3D38" w:rsidRDefault="00FD1257" w:rsidP="001F3555">
            <w:pPr>
              <w:spacing w:line="360" w:lineRule="auto"/>
              <w:ind w:firstLineChars="200" w:firstLine="360"/>
              <w:jc w:val="center"/>
              <w:rPr>
                <w:sz w:val="18"/>
                <w:szCs w:val="18"/>
              </w:rPr>
            </w:pPr>
            <w:r>
              <w:rPr>
                <w:rFonts w:ascii="宋体" w:hAnsi="宋体" w:hint="eastAsia"/>
                <w:sz w:val="18"/>
                <w:szCs w:val="18"/>
              </w:rPr>
              <w:t>＞</w:t>
            </w:r>
            <w:r>
              <w:rPr>
                <w:rFonts w:hint="eastAsia"/>
                <w:sz w:val="18"/>
                <w:szCs w:val="18"/>
              </w:rPr>
              <w:t>1</w:t>
            </w:r>
            <w:r>
              <w:rPr>
                <w:sz w:val="18"/>
                <w:szCs w:val="18"/>
              </w:rPr>
              <w:t>.0</w:t>
            </w:r>
          </w:p>
        </w:tc>
        <w:tc>
          <w:tcPr>
            <w:tcW w:w="5528" w:type="dxa"/>
            <w:vAlign w:val="center"/>
          </w:tcPr>
          <w:p w14:paraId="2513A0D8" w14:textId="6B8FC2F8" w:rsidR="00310631" w:rsidRPr="00BA3D38" w:rsidRDefault="00730A04" w:rsidP="00730A04">
            <w:pPr>
              <w:spacing w:line="360" w:lineRule="auto"/>
              <w:ind w:firstLineChars="200" w:firstLine="360"/>
              <w:jc w:val="center"/>
              <w:rPr>
                <w:sz w:val="18"/>
                <w:szCs w:val="18"/>
              </w:rPr>
            </w:pPr>
            <w:r w:rsidRPr="00FD1257">
              <w:rPr>
                <w:rFonts w:hint="eastAsia"/>
                <w:sz w:val="18"/>
                <w:szCs w:val="18"/>
              </w:rPr>
              <w:t>不应小于</w:t>
            </w:r>
            <w:r w:rsidRPr="00FD1257">
              <w:rPr>
                <w:rFonts w:hint="eastAsia"/>
                <w:sz w:val="18"/>
                <w:szCs w:val="18"/>
              </w:rPr>
              <w:t>1.</w:t>
            </w:r>
            <w:r>
              <w:rPr>
                <w:sz w:val="18"/>
                <w:szCs w:val="18"/>
              </w:rPr>
              <w:t>2</w:t>
            </w:r>
            <w:r w:rsidRPr="00FD1257">
              <w:rPr>
                <w:rFonts w:hint="eastAsia"/>
                <w:sz w:val="18"/>
                <w:szCs w:val="18"/>
              </w:rPr>
              <w:t>倍工作压力，且不应小于</w:t>
            </w:r>
            <w:r>
              <w:rPr>
                <w:rFonts w:hint="eastAsia"/>
                <w:sz w:val="18"/>
                <w:szCs w:val="18"/>
              </w:rPr>
              <w:t>1</w:t>
            </w:r>
            <w:r w:rsidRPr="00FD1257">
              <w:rPr>
                <w:rFonts w:hint="eastAsia"/>
                <w:sz w:val="18"/>
                <w:szCs w:val="18"/>
              </w:rPr>
              <w:t>.</w:t>
            </w:r>
            <w:r>
              <w:rPr>
                <w:sz w:val="18"/>
                <w:szCs w:val="18"/>
              </w:rPr>
              <w:t>5</w:t>
            </w:r>
          </w:p>
        </w:tc>
      </w:tr>
    </w:tbl>
    <w:p w14:paraId="216355AC" w14:textId="77777777" w:rsidR="00D200FB" w:rsidRDefault="003C5EDD" w:rsidP="00D200FB">
      <w:pPr>
        <w:spacing w:line="360" w:lineRule="auto"/>
        <w:textAlignment w:val="baseline"/>
        <w:rPr>
          <w:rFonts w:ascii="宋体" w:hAnsi="宋体"/>
          <w:bCs/>
          <w:color w:val="000000" w:themeColor="text1"/>
          <w:szCs w:val="21"/>
        </w:rPr>
      </w:pPr>
      <w:r>
        <w:rPr>
          <w:rFonts w:ascii="宋体" w:hAnsi="宋体" w:hint="eastAsia"/>
          <w:b/>
          <w:bCs/>
          <w:color w:val="000000" w:themeColor="text1"/>
          <w:szCs w:val="21"/>
        </w:rPr>
        <w:t>6</w:t>
      </w:r>
      <w:r>
        <w:rPr>
          <w:rFonts w:ascii="宋体" w:hAnsi="宋体"/>
          <w:b/>
          <w:bCs/>
          <w:color w:val="000000" w:themeColor="text1"/>
          <w:szCs w:val="21"/>
        </w:rPr>
        <w:t>.</w:t>
      </w:r>
      <w:r>
        <w:rPr>
          <w:rFonts w:ascii="宋体" w:hAnsi="宋体" w:hint="eastAsia"/>
          <w:b/>
          <w:bCs/>
          <w:color w:val="000000" w:themeColor="text1"/>
          <w:szCs w:val="21"/>
        </w:rPr>
        <w:t>2</w:t>
      </w:r>
      <w:r>
        <w:rPr>
          <w:rFonts w:ascii="宋体" w:hAnsi="宋体"/>
          <w:b/>
          <w:bCs/>
          <w:color w:val="000000" w:themeColor="text1"/>
          <w:szCs w:val="21"/>
        </w:rPr>
        <w:t xml:space="preserve">.3　</w:t>
      </w:r>
      <w:r w:rsidR="00D200FB" w:rsidRPr="00A75974">
        <w:rPr>
          <w:rFonts w:ascii="宋体" w:hAnsi="宋体" w:hint="eastAsia"/>
          <w:bCs/>
          <w:color w:val="000000" w:themeColor="text1"/>
          <w:szCs w:val="21"/>
        </w:rPr>
        <w:t>管道水压试验应先进行预试验，合格后方可进行主试验。</w:t>
      </w:r>
    </w:p>
    <w:p w14:paraId="79647C3C" w14:textId="3025030D" w:rsidR="007D210E" w:rsidRDefault="003C5EDD">
      <w:pPr>
        <w:spacing w:line="360" w:lineRule="auto"/>
        <w:textAlignment w:val="baseline"/>
        <w:rPr>
          <w:bCs/>
          <w:color w:val="000000" w:themeColor="text1"/>
          <w:szCs w:val="21"/>
        </w:rPr>
      </w:pPr>
      <w:bookmarkStart w:id="377" w:name="_Toc508376222"/>
      <w:r>
        <w:rPr>
          <w:rFonts w:ascii="宋体" w:hAnsi="宋体" w:hint="eastAsia"/>
          <w:b/>
          <w:bCs/>
          <w:color w:val="000000" w:themeColor="text1"/>
          <w:szCs w:val="21"/>
        </w:rPr>
        <w:t>6.2.</w:t>
      </w:r>
      <w:r>
        <w:rPr>
          <w:rFonts w:ascii="宋体" w:hAnsi="宋体"/>
          <w:b/>
          <w:bCs/>
          <w:color w:val="000000" w:themeColor="text1"/>
          <w:szCs w:val="21"/>
        </w:rPr>
        <w:t xml:space="preserve">4　</w:t>
      </w:r>
      <w:r w:rsidR="00D200FB">
        <w:rPr>
          <w:rFonts w:hint="eastAsia"/>
          <w:bCs/>
          <w:kern w:val="0"/>
          <w:szCs w:val="21"/>
          <w:shd w:val="clear" w:color="auto" w:fill="FFFFFF"/>
        </w:rPr>
        <w:t>预试验</w:t>
      </w:r>
      <w:r w:rsidR="009E71E1">
        <w:rPr>
          <w:rFonts w:hint="eastAsia"/>
          <w:bCs/>
          <w:kern w:val="0"/>
          <w:szCs w:val="21"/>
          <w:shd w:val="clear" w:color="auto" w:fill="FFFFFF"/>
        </w:rPr>
        <w:t>应满足</w:t>
      </w:r>
      <w:r w:rsidR="009E71E1">
        <w:rPr>
          <w:bCs/>
          <w:kern w:val="0"/>
          <w:szCs w:val="21"/>
          <w:shd w:val="clear" w:color="auto" w:fill="FFFFFF"/>
        </w:rPr>
        <w:t>以下要求</w:t>
      </w:r>
      <w:r w:rsidR="00D200FB">
        <w:rPr>
          <w:bCs/>
          <w:kern w:val="0"/>
          <w:szCs w:val="21"/>
          <w:shd w:val="clear" w:color="auto" w:fill="FFFFFF"/>
        </w:rPr>
        <w:t>：</w:t>
      </w:r>
      <w:r w:rsidR="00D200FB" w:rsidRPr="00A75974">
        <w:rPr>
          <w:bCs/>
          <w:kern w:val="0"/>
          <w:szCs w:val="21"/>
          <w:shd w:val="clear" w:color="auto" w:fill="FFFFFF"/>
        </w:rPr>
        <w:t>试验管段注满水后浸泡不少于</w:t>
      </w:r>
      <w:r w:rsidR="00D200FB" w:rsidRPr="00A75974">
        <w:rPr>
          <w:bCs/>
          <w:kern w:val="0"/>
          <w:szCs w:val="21"/>
          <w:shd w:val="clear" w:color="auto" w:fill="FFFFFF"/>
        </w:rPr>
        <w:t>24h</w:t>
      </w:r>
      <w:r w:rsidR="00D200FB" w:rsidRPr="00A75974">
        <w:rPr>
          <w:bCs/>
          <w:kern w:val="0"/>
          <w:szCs w:val="21"/>
          <w:shd w:val="clear" w:color="auto" w:fill="FFFFFF"/>
        </w:rPr>
        <w:t>；将管道内水压缓缓地升至试验压力并稳压</w:t>
      </w:r>
      <w:r w:rsidR="00D200FB" w:rsidRPr="00A75974">
        <w:rPr>
          <w:bCs/>
          <w:kern w:val="0"/>
          <w:szCs w:val="21"/>
          <w:shd w:val="clear" w:color="auto" w:fill="FFFFFF"/>
        </w:rPr>
        <w:t>30min</w:t>
      </w:r>
      <w:r w:rsidR="00D200FB" w:rsidRPr="00A75974">
        <w:rPr>
          <w:bCs/>
          <w:kern w:val="0"/>
          <w:szCs w:val="21"/>
          <w:shd w:val="clear" w:color="auto" w:fill="FFFFFF"/>
        </w:rPr>
        <w:t>，期间如有压力下降可注水补压，但不得高于试验压力；当管道接口、配件等处有漏水、损坏现象时，应及时停止试压，查明原因并应采取相应措施后重新试压。</w:t>
      </w:r>
    </w:p>
    <w:p w14:paraId="6592B7F8" w14:textId="4EEBABDE" w:rsidR="00D200FB" w:rsidRDefault="00D200FB">
      <w:pPr>
        <w:spacing w:line="360" w:lineRule="auto"/>
        <w:textAlignment w:val="baseline"/>
        <w:rPr>
          <w:bCs/>
          <w:kern w:val="0"/>
          <w:szCs w:val="21"/>
          <w:shd w:val="clear" w:color="auto" w:fill="FFFFFF"/>
        </w:rPr>
      </w:pPr>
      <w:r>
        <w:rPr>
          <w:rFonts w:ascii="宋体" w:hAnsi="宋体" w:hint="eastAsia"/>
          <w:b/>
          <w:bCs/>
          <w:color w:val="000000" w:themeColor="text1"/>
          <w:szCs w:val="21"/>
        </w:rPr>
        <w:t>6.2.</w:t>
      </w:r>
      <w:r w:rsidR="00E21B1E">
        <w:rPr>
          <w:rFonts w:ascii="宋体" w:hAnsi="宋体"/>
          <w:b/>
          <w:bCs/>
          <w:color w:val="000000" w:themeColor="text1"/>
          <w:szCs w:val="21"/>
        </w:rPr>
        <w:t>5</w:t>
      </w:r>
      <w:r>
        <w:rPr>
          <w:rFonts w:ascii="宋体" w:hAnsi="宋体"/>
          <w:b/>
          <w:bCs/>
          <w:color w:val="000000" w:themeColor="text1"/>
          <w:szCs w:val="21"/>
        </w:rPr>
        <w:t xml:space="preserve">　</w:t>
      </w:r>
      <w:r w:rsidRPr="00D200FB">
        <w:rPr>
          <w:rFonts w:hint="eastAsia"/>
          <w:bCs/>
          <w:kern w:val="0"/>
          <w:szCs w:val="21"/>
          <w:shd w:val="clear" w:color="auto" w:fill="FFFFFF"/>
        </w:rPr>
        <w:t>主试验可采用允许压力降值法或允许渗水量值法。</w:t>
      </w:r>
    </w:p>
    <w:p w14:paraId="0D28CFE4" w14:textId="51F2D084" w:rsidR="003808F6" w:rsidRPr="00A75974" w:rsidRDefault="003808F6" w:rsidP="003808F6">
      <w:pPr>
        <w:widowControl/>
        <w:spacing w:line="360" w:lineRule="auto"/>
        <w:ind w:firstLineChars="200" w:firstLine="420"/>
        <w:jc w:val="left"/>
        <w:rPr>
          <w:bCs/>
          <w:kern w:val="0"/>
          <w:szCs w:val="21"/>
          <w:shd w:val="clear" w:color="auto" w:fill="FFFFFF"/>
        </w:rPr>
      </w:pPr>
      <w:r w:rsidRPr="00A75974">
        <w:rPr>
          <w:bCs/>
          <w:kern w:val="0"/>
          <w:szCs w:val="21"/>
          <w:shd w:val="clear" w:color="auto" w:fill="FFFFFF"/>
        </w:rPr>
        <w:t>1</w:t>
      </w:r>
      <w:r w:rsidR="005F6CAC">
        <w:rPr>
          <w:bCs/>
          <w:kern w:val="0"/>
          <w:szCs w:val="21"/>
          <w:shd w:val="clear" w:color="auto" w:fill="FFFFFF"/>
        </w:rPr>
        <w:t xml:space="preserve"> </w:t>
      </w:r>
      <w:r w:rsidRPr="00D200FB">
        <w:rPr>
          <w:rFonts w:hint="eastAsia"/>
          <w:bCs/>
          <w:kern w:val="0"/>
          <w:szCs w:val="21"/>
          <w:shd w:val="clear" w:color="auto" w:fill="FFFFFF"/>
        </w:rPr>
        <w:t>允许压力降值法：预试验阶段结束后，停止注水补压并稳定</w:t>
      </w:r>
      <w:r w:rsidRPr="00D200FB">
        <w:rPr>
          <w:rFonts w:hint="eastAsia"/>
          <w:bCs/>
          <w:kern w:val="0"/>
          <w:szCs w:val="21"/>
          <w:shd w:val="clear" w:color="auto" w:fill="FFFFFF"/>
        </w:rPr>
        <w:t>15min</w:t>
      </w:r>
      <w:r w:rsidRPr="00D200FB">
        <w:rPr>
          <w:rFonts w:hint="eastAsia"/>
          <w:bCs/>
          <w:kern w:val="0"/>
          <w:szCs w:val="21"/>
          <w:shd w:val="clear" w:color="auto" w:fill="FFFFFF"/>
        </w:rPr>
        <w:t>；压力下降不应大于</w:t>
      </w:r>
      <w:r w:rsidRPr="00D200FB">
        <w:rPr>
          <w:rFonts w:hint="eastAsia"/>
          <w:bCs/>
          <w:kern w:val="0"/>
          <w:szCs w:val="21"/>
          <w:shd w:val="clear" w:color="auto" w:fill="FFFFFF"/>
        </w:rPr>
        <w:t>20kPa</w:t>
      </w:r>
      <w:r w:rsidRPr="00D200FB">
        <w:rPr>
          <w:rFonts w:hint="eastAsia"/>
          <w:bCs/>
          <w:kern w:val="0"/>
          <w:szCs w:val="21"/>
          <w:shd w:val="clear" w:color="auto" w:fill="FFFFFF"/>
        </w:rPr>
        <w:t>，再将试验压力降至工作压力并保持恒压</w:t>
      </w:r>
      <w:r w:rsidRPr="00D200FB">
        <w:rPr>
          <w:rFonts w:hint="eastAsia"/>
          <w:bCs/>
          <w:kern w:val="0"/>
          <w:szCs w:val="21"/>
          <w:shd w:val="clear" w:color="auto" w:fill="FFFFFF"/>
        </w:rPr>
        <w:t>30min</w:t>
      </w:r>
      <w:r w:rsidRPr="00D200FB">
        <w:rPr>
          <w:rFonts w:hint="eastAsia"/>
          <w:bCs/>
          <w:kern w:val="0"/>
          <w:szCs w:val="21"/>
          <w:shd w:val="clear" w:color="auto" w:fill="FFFFFF"/>
        </w:rPr>
        <w:t>，压力不降、无渗漏，水压试验结果则判定为合格。</w:t>
      </w:r>
    </w:p>
    <w:p w14:paraId="2A073193" w14:textId="6B36274D" w:rsidR="00FF73A3" w:rsidRPr="002E5412" w:rsidRDefault="003808F6" w:rsidP="00FF73A3">
      <w:pPr>
        <w:pStyle w:val="aff8"/>
        <w:spacing w:beforeAutospacing="0" w:afterAutospacing="0"/>
        <w:ind w:firstLine="420"/>
        <w:rPr>
          <w:rFonts w:cs="Times New Roman"/>
          <w:bCs/>
          <w:color w:val="000000" w:themeColor="text1"/>
          <w:kern w:val="2"/>
          <w:sz w:val="21"/>
          <w:szCs w:val="21"/>
        </w:rPr>
      </w:pPr>
      <w:r w:rsidRPr="00A75974">
        <w:rPr>
          <w:rFonts w:cs="Times New Roman"/>
          <w:bCs/>
          <w:color w:val="000000" w:themeColor="text1"/>
          <w:kern w:val="2"/>
          <w:sz w:val="21"/>
          <w:szCs w:val="21"/>
        </w:rPr>
        <w:t>2</w:t>
      </w:r>
      <w:r w:rsidR="005F6CAC">
        <w:rPr>
          <w:rFonts w:cs="Times New Roman"/>
          <w:bCs/>
          <w:color w:val="000000" w:themeColor="text1"/>
          <w:kern w:val="2"/>
          <w:sz w:val="21"/>
          <w:szCs w:val="21"/>
        </w:rPr>
        <w:t xml:space="preserve"> </w:t>
      </w:r>
      <w:r w:rsidRPr="002E5412">
        <w:rPr>
          <w:rFonts w:cs="Times New Roman" w:hint="eastAsia"/>
          <w:bCs/>
          <w:color w:val="000000" w:themeColor="text1"/>
          <w:kern w:val="2"/>
          <w:sz w:val="21"/>
          <w:szCs w:val="21"/>
        </w:rPr>
        <w:t>允许渗水量值法</w:t>
      </w:r>
      <w:r w:rsidR="00FF73A3" w:rsidRPr="002E5412">
        <w:rPr>
          <w:rFonts w:cs="Times New Roman" w:hint="eastAsia"/>
          <w:bCs/>
          <w:color w:val="000000" w:themeColor="text1"/>
          <w:kern w:val="2"/>
          <w:sz w:val="21"/>
          <w:szCs w:val="21"/>
        </w:rPr>
        <w:t>：预试验阶段结束后，保持规定的试验压力1h；压力下降可注水补压，并测定补水量；补水量应为管道的实际渗水量，且不应大于允许渗水量；</w:t>
      </w:r>
      <w:r w:rsidR="00FF73A3" w:rsidRPr="002E5412">
        <w:rPr>
          <w:rFonts w:cs="Times New Roman"/>
          <w:bCs/>
          <w:color w:val="000000" w:themeColor="text1"/>
          <w:kern w:val="2"/>
          <w:sz w:val="21"/>
          <w:szCs w:val="21"/>
        </w:rPr>
        <w:t>允许渗水量应按下式计算：</w:t>
      </w:r>
    </w:p>
    <w:p w14:paraId="6A5A9C2B" w14:textId="359E657A" w:rsidR="00E55814" w:rsidRPr="0021615C" w:rsidRDefault="00E55814" w:rsidP="00E55814">
      <w:pPr>
        <w:tabs>
          <w:tab w:val="center" w:pos="4200"/>
          <w:tab w:val="right" w:pos="8190"/>
        </w:tabs>
        <w:snapToGrid w:val="0"/>
        <w:spacing w:line="360" w:lineRule="auto"/>
        <w:ind w:firstLineChars="200" w:firstLine="600"/>
        <w:contextualSpacing/>
        <w:jc w:val="center"/>
        <w:rPr>
          <w:szCs w:val="21"/>
        </w:rPr>
      </w:pPr>
      <w:r>
        <w:rPr>
          <w:rFonts w:ascii="宋体" w:hAnsi="宋体" w:hint="eastAsia"/>
          <w:sz w:val="30"/>
          <w:szCs w:val="30"/>
        </w:rPr>
        <w:t xml:space="preserve">            </w:t>
      </w:r>
      <m:oMath>
        <m:r>
          <w:rPr>
            <w:rFonts w:ascii="Cambria Math" w:hAnsi="宋体"/>
            <w:color w:val="000000" w:themeColor="text1"/>
            <w:sz w:val="24"/>
          </w:rPr>
          <m:t>q</m:t>
        </m:r>
        <m:r>
          <w:rPr>
            <w:rFonts w:ascii="Cambria Math" w:hint="eastAsia"/>
            <w:sz w:val="24"/>
          </w:rPr>
          <m:t>=</m:t>
        </m:r>
        <m:r>
          <w:rPr>
            <w:rFonts w:ascii="Cambria Math"/>
            <w:sz w:val="24"/>
          </w:rPr>
          <m:t>3</m:t>
        </m:r>
        <m:r>
          <w:rPr>
            <w:rFonts w:ascii="Cambria Math" w:hAnsi="Cambria Math" w:hint="eastAsia"/>
            <w:sz w:val="24"/>
          </w:rPr>
          <m:t>·</m:t>
        </m:r>
        <m:f>
          <m:fPr>
            <m:ctrlPr>
              <w:rPr>
                <w:rFonts w:ascii="Cambria Math" w:eastAsia="Cambria Math" w:hAnsi="Cambria Math"/>
                <w:sz w:val="30"/>
                <w:szCs w:val="30"/>
              </w:rPr>
            </m:ctrlPr>
          </m:fPr>
          <m:num>
            <m:r>
              <w:rPr>
                <w:rFonts w:ascii="Cambria Math" w:eastAsia="Cambria Math" w:hAnsi="Cambria Math" w:cs="Cambria Math"/>
                <w:sz w:val="30"/>
                <w:szCs w:val="30"/>
              </w:rPr>
              <m:t>d</m:t>
            </m:r>
            <m:r>
              <w:rPr>
                <w:rFonts w:ascii="Cambria Math" w:hAnsi="Cambria Math"/>
                <w:color w:val="000000" w:themeColor="text1"/>
                <w:szCs w:val="21"/>
                <w:vertAlign w:val="subscript"/>
              </w:rPr>
              <m:t>i</m:t>
            </m:r>
          </m:num>
          <m:den>
            <m:r>
              <m:rPr>
                <m:sty m:val="p"/>
              </m:rPr>
              <w:rPr>
                <w:rFonts w:ascii="Cambria Math" w:eastAsia="Cambria Math" w:hAnsi="Cambria Math" w:cs="Cambria Math"/>
                <w:sz w:val="30"/>
                <w:szCs w:val="30"/>
              </w:rPr>
              <m:t>25</m:t>
            </m:r>
          </m:den>
        </m:f>
        <m:r>
          <w:rPr>
            <w:rFonts w:ascii="Cambria Math" w:hAnsi="Cambria Math" w:hint="eastAsia"/>
            <w:sz w:val="24"/>
          </w:rPr>
          <m:t>·</m:t>
        </m:r>
        <m:r>
          <w:rPr>
            <w:rFonts w:ascii="Cambria Math" w:hAnsi="Cambria Math"/>
            <w:sz w:val="24"/>
          </w:rPr>
          <m:t xml:space="preserve"> </m:t>
        </m:r>
      </m:oMath>
      <w:r w:rsidR="00276CAB" w:rsidRPr="0021615C">
        <w:rPr>
          <w:rFonts w:ascii="Calibri" w:hint="eastAsia"/>
          <w:sz w:val="30"/>
          <w:szCs w:val="30"/>
        </w:rPr>
        <w:tab/>
      </w:r>
      <m:oMath>
        <m:f>
          <m:fPr>
            <m:ctrlPr>
              <w:rPr>
                <w:rFonts w:ascii="Cambria Math" w:eastAsia="Cambria Math" w:hAnsi="Cambria Math"/>
                <w:sz w:val="30"/>
                <w:szCs w:val="30"/>
              </w:rPr>
            </m:ctrlPr>
          </m:fPr>
          <m:num>
            <m:r>
              <w:rPr>
                <w:rFonts w:ascii="Cambria Math" w:eastAsia="Cambria Math" w:hAnsi="Cambria Math" w:cs="Cambria Math"/>
                <w:sz w:val="30"/>
                <w:szCs w:val="30"/>
              </w:rPr>
              <m:t>p</m:t>
            </m:r>
          </m:num>
          <m:den>
            <m:r>
              <m:rPr>
                <m:sty m:val="p"/>
              </m:rPr>
              <w:rPr>
                <w:rFonts w:ascii="Cambria Math" w:eastAsia="Cambria Math" w:hAnsi="Cambria Math" w:cs="Cambria Math"/>
                <w:sz w:val="30"/>
                <w:szCs w:val="30"/>
              </w:rPr>
              <m:t>0.3</m:t>
            </m:r>
            <m:r>
              <m:rPr>
                <m:sty m:val="p"/>
              </m:rPr>
              <w:rPr>
                <w:rFonts w:ascii="Cambria Math" w:hAnsi="Cambria Math" w:hint="eastAsia"/>
                <w:color w:val="000000" w:themeColor="text1"/>
                <w:sz w:val="28"/>
              </w:rPr>
              <m:t xml:space="preserve"> </m:t>
            </m:r>
            <m:r>
              <w:rPr>
                <w:rFonts w:ascii="Cambria Math" w:hAnsi="Cambria Math" w:hint="eastAsia"/>
                <w:color w:val="000000" w:themeColor="text1"/>
                <w:sz w:val="28"/>
              </w:rPr>
              <m:t>f</m:t>
            </m:r>
            <m:r>
              <w:rPr>
                <w:rFonts w:ascii="Cambria Math" w:hAnsi="Cambria Math" w:hint="eastAsia"/>
                <w:color w:val="000000" w:themeColor="text1"/>
                <w:sz w:val="28"/>
                <w:vertAlign w:val="subscript"/>
              </w:rPr>
              <m:t>t</m:t>
            </m:r>
          </m:den>
        </m:f>
        <m:r>
          <w:rPr>
            <w:rFonts w:ascii="Cambria Math" w:hAnsi="Cambria Math" w:hint="eastAsia"/>
            <w:sz w:val="24"/>
          </w:rPr>
          <m:t>·</m:t>
        </m:r>
        <m:f>
          <m:fPr>
            <m:ctrlPr>
              <w:rPr>
                <w:rFonts w:ascii="Cambria Math" w:eastAsia="Cambria Math" w:hAnsi="Cambria Math"/>
                <w:sz w:val="30"/>
                <w:szCs w:val="30"/>
              </w:rPr>
            </m:ctrlPr>
          </m:fPr>
          <m:num>
            <m:r>
              <w:rPr>
                <w:rFonts w:ascii="Cambria Math" w:eastAsia="Cambria Math" w:hAnsi="Cambria Math" w:cs="Cambria Math"/>
                <w:sz w:val="30"/>
                <w:szCs w:val="30"/>
              </w:rPr>
              <m:t>1</m:t>
            </m:r>
          </m:num>
          <m:den>
            <m:r>
              <m:rPr>
                <m:sty m:val="p"/>
              </m:rPr>
              <w:rPr>
                <w:rFonts w:ascii="Cambria Math" w:eastAsia="Cambria Math" w:hAnsi="Cambria Math" w:cs="Cambria Math"/>
                <w:sz w:val="30"/>
                <w:szCs w:val="30"/>
              </w:rPr>
              <m:t>1440</m:t>
            </m:r>
          </m:den>
        </m:f>
      </m:oMath>
      <w:r>
        <w:rPr>
          <w:rFonts w:ascii="Calibri"/>
          <w:szCs w:val="21"/>
        </w:rPr>
        <w:t xml:space="preserve"> </w:t>
      </w:r>
      <w:r w:rsidRPr="00F03750">
        <w:rPr>
          <w:rFonts w:ascii="Calibri"/>
          <w:i/>
          <w:szCs w:val="21"/>
        </w:rPr>
        <w:t xml:space="preserve"> </w:t>
      </w:r>
      <w:r w:rsidRPr="00F03750">
        <w:rPr>
          <w:rFonts w:ascii="Calibri"/>
          <w:i/>
          <w:sz w:val="24"/>
        </w:rPr>
        <w:t xml:space="preserve">  </w:t>
      </w:r>
      <w:r w:rsidRPr="00F03750">
        <w:rPr>
          <w:rFonts w:ascii="Calibri"/>
          <w:szCs w:val="21"/>
        </w:rPr>
        <w:t xml:space="preserve"> </w:t>
      </w:r>
      <w:r>
        <w:rPr>
          <w:rFonts w:ascii="Calibri"/>
          <w:szCs w:val="21"/>
        </w:rPr>
        <w:t xml:space="preserve">                   </w:t>
      </w:r>
      <w:r w:rsidRPr="0021615C">
        <w:rPr>
          <w:szCs w:val="21"/>
        </w:rPr>
        <w:t>(</w:t>
      </w:r>
      <w:r w:rsidR="00F03750">
        <w:rPr>
          <w:szCs w:val="21"/>
        </w:rPr>
        <w:t>6</w:t>
      </w:r>
      <w:r w:rsidRPr="0021615C">
        <w:rPr>
          <w:szCs w:val="21"/>
        </w:rPr>
        <w:t>.</w:t>
      </w:r>
      <w:r w:rsidR="00F03750">
        <w:rPr>
          <w:szCs w:val="21"/>
        </w:rPr>
        <w:t>2</w:t>
      </w:r>
      <w:r w:rsidRPr="0021615C">
        <w:rPr>
          <w:szCs w:val="21"/>
        </w:rPr>
        <w:t>.</w:t>
      </w:r>
      <w:r w:rsidR="00F03750">
        <w:rPr>
          <w:szCs w:val="21"/>
        </w:rPr>
        <w:t>4</w:t>
      </w:r>
      <w:r w:rsidRPr="0021615C">
        <w:rPr>
          <w:szCs w:val="21"/>
        </w:rPr>
        <w:t>)</w:t>
      </w:r>
    </w:p>
    <w:p w14:paraId="0039E660" w14:textId="02984DD3" w:rsidR="00FF73A3" w:rsidRPr="00FF73A3" w:rsidRDefault="00FF73A3" w:rsidP="00FF73A3">
      <w:pPr>
        <w:widowControl/>
        <w:spacing w:line="360" w:lineRule="auto"/>
        <w:jc w:val="left"/>
        <w:rPr>
          <w:rFonts w:ascii="宋体" w:hAnsi="宋体"/>
          <w:bCs/>
          <w:color w:val="000000" w:themeColor="text1"/>
          <w:szCs w:val="21"/>
        </w:rPr>
      </w:pPr>
      <w:r w:rsidRPr="00FF73A3">
        <w:rPr>
          <w:rFonts w:ascii="宋体" w:hAnsi="宋体"/>
          <w:bCs/>
          <w:color w:val="000000" w:themeColor="text1"/>
          <w:szCs w:val="21"/>
        </w:rPr>
        <w:t>式中：</w:t>
      </w:r>
      <m:oMath>
        <m:r>
          <w:rPr>
            <w:rFonts w:ascii="Cambria Math" w:hAnsi="宋体"/>
            <w:color w:val="000000" w:themeColor="text1"/>
            <w:szCs w:val="21"/>
          </w:rPr>
          <m:t>q</m:t>
        </m:r>
      </m:oMath>
      <w:r w:rsidRPr="00FF73A3">
        <w:rPr>
          <w:rFonts w:ascii="宋体" w:hAnsi="宋体"/>
          <w:bCs/>
          <w:color w:val="000000" w:themeColor="text1"/>
          <w:szCs w:val="21"/>
        </w:rPr>
        <w:t>——允许</w:t>
      </w:r>
      <w:r w:rsidRPr="00FF73A3">
        <w:rPr>
          <w:rFonts w:ascii="宋体" w:hAnsi="宋体" w:hint="eastAsia"/>
          <w:bCs/>
          <w:color w:val="000000" w:themeColor="text1"/>
          <w:szCs w:val="21"/>
        </w:rPr>
        <w:t>渗</w:t>
      </w:r>
      <w:r w:rsidRPr="00FF73A3">
        <w:rPr>
          <w:rFonts w:ascii="宋体" w:hAnsi="宋体"/>
          <w:bCs/>
          <w:color w:val="000000" w:themeColor="text1"/>
          <w:szCs w:val="21"/>
        </w:rPr>
        <w:t>水量〔L/(</w:t>
      </w:r>
      <w:proofErr w:type="spellStart"/>
      <w:r w:rsidRPr="00FF73A3">
        <w:rPr>
          <w:rFonts w:ascii="宋体" w:hAnsi="宋体"/>
          <w:bCs/>
          <w:color w:val="000000" w:themeColor="text1"/>
          <w:szCs w:val="21"/>
        </w:rPr>
        <w:t>min·km</w:t>
      </w:r>
      <w:proofErr w:type="spellEnd"/>
      <w:r w:rsidRPr="00FF73A3">
        <w:rPr>
          <w:rFonts w:ascii="宋体" w:hAnsi="宋体"/>
          <w:bCs/>
          <w:color w:val="000000" w:themeColor="text1"/>
          <w:szCs w:val="21"/>
        </w:rPr>
        <w:t>)〕；</w:t>
      </w:r>
    </w:p>
    <w:p w14:paraId="48479AC2" w14:textId="77777777" w:rsidR="00FF73A3" w:rsidRPr="00FF73A3" w:rsidRDefault="00FF73A3" w:rsidP="00FF73A3">
      <w:pPr>
        <w:widowControl/>
        <w:spacing w:line="360" w:lineRule="auto"/>
        <w:jc w:val="left"/>
        <w:rPr>
          <w:rFonts w:ascii="宋体" w:hAnsi="宋体"/>
          <w:bCs/>
          <w:color w:val="000000" w:themeColor="text1"/>
          <w:szCs w:val="21"/>
        </w:rPr>
      </w:pPr>
      <w:r w:rsidRPr="00FF73A3">
        <w:rPr>
          <w:rFonts w:ascii="宋体" w:hAnsi="宋体"/>
          <w:bCs/>
          <w:color w:val="000000" w:themeColor="text1"/>
          <w:szCs w:val="21"/>
        </w:rPr>
        <w:t xml:space="preserve">   </w:t>
      </w:r>
      <w:r w:rsidRPr="00FF73A3">
        <w:rPr>
          <w:rFonts w:ascii="宋体" w:hAnsi="宋体"/>
          <w:bCs/>
          <w:i/>
          <w:color w:val="000000" w:themeColor="text1"/>
          <w:szCs w:val="21"/>
        </w:rPr>
        <w:t xml:space="preserve">   d</w:t>
      </w:r>
      <w:r w:rsidRPr="00FF73A3">
        <w:rPr>
          <w:rFonts w:ascii="宋体" w:hAnsi="宋体"/>
          <w:bCs/>
          <w:i/>
          <w:color w:val="000000" w:themeColor="text1"/>
          <w:szCs w:val="21"/>
          <w:vertAlign w:val="subscript"/>
        </w:rPr>
        <w:t>i</w:t>
      </w:r>
      <w:r w:rsidRPr="00FF73A3">
        <w:rPr>
          <w:rFonts w:ascii="宋体" w:hAnsi="宋体"/>
          <w:bCs/>
          <w:color w:val="000000" w:themeColor="text1"/>
          <w:szCs w:val="21"/>
        </w:rPr>
        <w:t>——管道内径（mm）；</w:t>
      </w:r>
    </w:p>
    <w:p w14:paraId="7E08F2EB" w14:textId="77777777" w:rsidR="00FF73A3" w:rsidRPr="00FF73A3" w:rsidRDefault="00FF73A3" w:rsidP="00FF73A3">
      <w:pPr>
        <w:widowControl/>
        <w:spacing w:line="360" w:lineRule="auto"/>
        <w:jc w:val="left"/>
        <w:rPr>
          <w:rFonts w:ascii="宋体" w:hAnsi="宋体"/>
          <w:bCs/>
          <w:color w:val="000000" w:themeColor="text1"/>
          <w:szCs w:val="21"/>
        </w:rPr>
      </w:pPr>
      <w:r w:rsidRPr="00FF73A3">
        <w:rPr>
          <w:rFonts w:ascii="宋体" w:hAnsi="宋体"/>
          <w:bCs/>
          <w:color w:val="000000" w:themeColor="text1"/>
          <w:szCs w:val="21"/>
        </w:rPr>
        <w:lastRenderedPageBreak/>
        <w:t xml:space="preserve">     </w:t>
      </w:r>
      <w:r w:rsidRPr="00FF73A3">
        <w:rPr>
          <w:rFonts w:ascii="宋体" w:hAnsi="宋体"/>
          <w:bCs/>
          <w:i/>
          <w:color w:val="000000" w:themeColor="text1"/>
          <w:szCs w:val="21"/>
        </w:rPr>
        <w:t xml:space="preserve"> P</w:t>
      </w:r>
      <w:r w:rsidRPr="00FF73A3">
        <w:rPr>
          <w:rFonts w:ascii="宋体" w:hAnsi="宋体"/>
          <w:bCs/>
          <w:color w:val="000000" w:themeColor="text1"/>
          <w:szCs w:val="21"/>
        </w:rPr>
        <w:t>——试验压力（M</w:t>
      </w:r>
      <w:r w:rsidRPr="00FF73A3">
        <w:rPr>
          <w:rFonts w:ascii="宋体" w:hAnsi="宋体" w:hint="eastAsia"/>
          <w:bCs/>
          <w:color w:val="000000" w:themeColor="text1"/>
          <w:szCs w:val="21"/>
        </w:rPr>
        <w:t>P</w:t>
      </w:r>
      <w:r w:rsidRPr="00FF73A3">
        <w:rPr>
          <w:rFonts w:ascii="宋体" w:hAnsi="宋体"/>
          <w:bCs/>
          <w:color w:val="000000" w:themeColor="text1"/>
          <w:szCs w:val="21"/>
        </w:rPr>
        <w:t>a）；</w:t>
      </w:r>
    </w:p>
    <w:p w14:paraId="385C25EC" w14:textId="77777777" w:rsidR="00FF73A3" w:rsidRPr="00FF73A3" w:rsidRDefault="00FF73A3" w:rsidP="00FF73A3">
      <w:pPr>
        <w:widowControl/>
        <w:spacing w:line="360" w:lineRule="auto"/>
        <w:jc w:val="left"/>
        <w:rPr>
          <w:rFonts w:ascii="宋体" w:hAnsi="宋体"/>
          <w:bCs/>
          <w:color w:val="000000" w:themeColor="text1"/>
          <w:szCs w:val="21"/>
        </w:rPr>
      </w:pPr>
      <w:r w:rsidRPr="00FF73A3">
        <w:rPr>
          <w:rFonts w:ascii="宋体" w:hAnsi="宋体"/>
          <w:bCs/>
          <w:color w:val="000000" w:themeColor="text1"/>
          <w:szCs w:val="21"/>
        </w:rPr>
        <w:t xml:space="preserve">     </w:t>
      </w:r>
      <w:r w:rsidRPr="00FF73A3">
        <w:rPr>
          <w:rFonts w:ascii="宋体" w:hAnsi="宋体"/>
          <w:bCs/>
          <w:i/>
          <w:color w:val="000000" w:themeColor="text1"/>
          <w:szCs w:val="21"/>
        </w:rPr>
        <w:t xml:space="preserve"> f</w:t>
      </w:r>
      <w:r w:rsidRPr="00FF73A3">
        <w:rPr>
          <w:rFonts w:ascii="宋体" w:hAnsi="宋体"/>
          <w:bCs/>
          <w:i/>
          <w:color w:val="000000" w:themeColor="text1"/>
          <w:szCs w:val="21"/>
          <w:vertAlign w:val="subscript"/>
        </w:rPr>
        <w:t>t</w:t>
      </w:r>
      <w:r w:rsidRPr="00FF73A3">
        <w:rPr>
          <w:rFonts w:ascii="宋体" w:hAnsi="宋体"/>
          <w:bCs/>
          <w:color w:val="000000" w:themeColor="text1"/>
          <w:szCs w:val="21"/>
        </w:rPr>
        <w:t>——管道的温度对压力的</w:t>
      </w:r>
      <w:r w:rsidRPr="00FF73A3">
        <w:rPr>
          <w:rFonts w:ascii="宋体" w:hAnsi="宋体" w:hint="eastAsia"/>
          <w:bCs/>
          <w:color w:val="000000" w:themeColor="text1"/>
          <w:szCs w:val="21"/>
        </w:rPr>
        <w:t>折减</w:t>
      </w:r>
      <w:r w:rsidRPr="00FF73A3">
        <w:rPr>
          <w:rFonts w:ascii="宋体" w:hAnsi="宋体"/>
          <w:bCs/>
          <w:color w:val="000000" w:themeColor="text1"/>
          <w:szCs w:val="21"/>
        </w:rPr>
        <w:t>系数。</w:t>
      </w:r>
    </w:p>
    <w:p w14:paraId="163A8E6F" w14:textId="54205771" w:rsidR="004C0A33" w:rsidRDefault="004C0A33" w:rsidP="004C0A33">
      <w:pPr>
        <w:spacing w:line="360" w:lineRule="auto"/>
        <w:textAlignment w:val="baseline"/>
        <w:rPr>
          <w:bCs/>
          <w:kern w:val="0"/>
          <w:szCs w:val="21"/>
          <w:shd w:val="clear" w:color="auto" w:fill="FFFFFF"/>
        </w:rPr>
      </w:pPr>
      <w:r>
        <w:rPr>
          <w:rFonts w:ascii="宋体" w:hAnsi="宋体" w:hint="eastAsia"/>
          <w:b/>
          <w:bCs/>
          <w:color w:val="000000" w:themeColor="text1"/>
          <w:szCs w:val="21"/>
        </w:rPr>
        <w:t>6.2.</w:t>
      </w:r>
      <w:r w:rsidR="00E21B1E">
        <w:rPr>
          <w:rFonts w:ascii="宋体" w:hAnsi="宋体"/>
          <w:b/>
          <w:bCs/>
          <w:color w:val="000000" w:themeColor="text1"/>
          <w:szCs w:val="21"/>
        </w:rPr>
        <w:t>6</w:t>
      </w:r>
      <w:r w:rsidR="005605D9">
        <w:rPr>
          <w:rFonts w:ascii="宋体" w:hAnsi="宋体"/>
          <w:b/>
          <w:bCs/>
          <w:color w:val="000000" w:themeColor="text1"/>
          <w:szCs w:val="21"/>
        </w:rPr>
        <w:t xml:space="preserve"> </w:t>
      </w:r>
      <w:r w:rsidR="005605D9" w:rsidRPr="005605D9">
        <w:rPr>
          <w:rFonts w:hint="eastAsia"/>
          <w:bCs/>
          <w:kern w:val="0"/>
          <w:szCs w:val="21"/>
          <w:shd w:val="clear" w:color="auto" w:fill="FFFFFF"/>
        </w:rPr>
        <w:t>管段应分级升压，每升一级应检查后背、支墩、管身及接口，无异常现象时再继续升压。管段升压时，管段内的气体应排除；升压过程中，</w:t>
      </w:r>
      <w:r w:rsidR="00FD0602">
        <w:rPr>
          <w:rFonts w:hint="eastAsia"/>
          <w:bCs/>
          <w:kern w:val="0"/>
          <w:szCs w:val="21"/>
          <w:shd w:val="clear" w:color="auto" w:fill="FFFFFF"/>
        </w:rPr>
        <w:t>发现弹簧压力计表针摆动、不稳，且升压较慢时，应重新排气后再升压</w:t>
      </w:r>
      <w:r w:rsidRPr="004C0A33">
        <w:rPr>
          <w:rFonts w:hint="eastAsia"/>
          <w:bCs/>
          <w:kern w:val="0"/>
          <w:szCs w:val="21"/>
          <w:shd w:val="clear" w:color="auto" w:fill="FFFFFF"/>
        </w:rPr>
        <w:t>。</w:t>
      </w:r>
    </w:p>
    <w:p w14:paraId="1546038F" w14:textId="7FE50AAE" w:rsidR="005605D9" w:rsidRDefault="005605D9" w:rsidP="005605D9">
      <w:pPr>
        <w:spacing w:line="360" w:lineRule="auto"/>
        <w:textAlignment w:val="baseline"/>
        <w:rPr>
          <w:bCs/>
          <w:kern w:val="0"/>
          <w:szCs w:val="21"/>
          <w:shd w:val="clear" w:color="auto" w:fill="FFFFFF"/>
        </w:rPr>
      </w:pPr>
      <w:r>
        <w:rPr>
          <w:rFonts w:ascii="宋体" w:hAnsi="宋体" w:hint="eastAsia"/>
          <w:b/>
          <w:bCs/>
          <w:color w:val="000000" w:themeColor="text1"/>
          <w:szCs w:val="21"/>
        </w:rPr>
        <w:t>6.2.</w:t>
      </w:r>
      <w:r w:rsidR="0028214C">
        <w:rPr>
          <w:rFonts w:ascii="宋体" w:hAnsi="宋体"/>
          <w:b/>
          <w:bCs/>
          <w:color w:val="000000" w:themeColor="text1"/>
          <w:szCs w:val="21"/>
        </w:rPr>
        <w:t>7</w:t>
      </w:r>
      <w:r>
        <w:rPr>
          <w:rFonts w:ascii="宋体" w:hAnsi="宋体"/>
          <w:b/>
          <w:bCs/>
          <w:color w:val="000000" w:themeColor="text1"/>
          <w:szCs w:val="21"/>
        </w:rPr>
        <w:t xml:space="preserve">　</w:t>
      </w:r>
      <w:r w:rsidRPr="005605D9">
        <w:rPr>
          <w:rFonts w:hint="eastAsia"/>
          <w:bCs/>
          <w:kern w:val="0"/>
          <w:szCs w:val="21"/>
          <w:shd w:val="clear" w:color="auto" w:fill="FFFFFF"/>
        </w:rPr>
        <w:t>水压试验时，不得修补缺陷；应</w:t>
      </w:r>
      <w:r w:rsidR="005F6A2B">
        <w:rPr>
          <w:rFonts w:hint="eastAsia"/>
          <w:bCs/>
          <w:kern w:val="0"/>
          <w:szCs w:val="21"/>
          <w:shd w:val="clear" w:color="auto" w:fill="FFFFFF"/>
        </w:rPr>
        <w:t>在</w:t>
      </w:r>
      <w:r w:rsidR="005F6A2B" w:rsidRPr="005605D9">
        <w:rPr>
          <w:rFonts w:hint="eastAsia"/>
          <w:bCs/>
          <w:kern w:val="0"/>
          <w:szCs w:val="21"/>
          <w:shd w:val="clear" w:color="auto" w:fill="FFFFFF"/>
        </w:rPr>
        <w:t>缺陷</w:t>
      </w:r>
      <w:r w:rsidR="005F6A2B">
        <w:rPr>
          <w:rFonts w:hint="eastAsia"/>
          <w:bCs/>
          <w:kern w:val="0"/>
          <w:szCs w:val="21"/>
          <w:shd w:val="clear" w:color="auto" w:fill="FFFFFF"/>
        </w:rPr>
        <w:t>处</w:t>
      </w:r>
      <w:r w:rsidRPr="005605D9">
        <w:rPr>
          <w:rFonts w:hint="eastAsia"/>
          <w:bCs/>
          <w:kern w:val="0"/>
          <w:szCs w:val="21"/>
          <w:shd w:val="clear" w:color="auto" w:fill="FFFFFF"/>
        </w:rPr>
        <w:t>做出标记，卸压后</w:t>
      </w:r>
      <w:r w:rsidR="005F6A2B">
        <w:rPr>
          <w:rFonts w:hint="eastAsia"/>
          <w:bCs/>
          <w:kern w:val="0"/>
          <w:szCs w:val="21"/>
          <w:shd w:val="clear" w:color="auto" w:fill="FFFFFF"/>
        </w:rPr>
        <w:t>进行修补</w:t>
      </w:r>
      <w:r w:rsidRPr="004C0A33">
        <w:rPr>
          <w:rFonts w:hint="eastAsia"/>
          <w:bCs/>
          <w:kern w:val="0"/>
          <w:szCs w:val="21"/>
          <w:shd w:val="clear" w:color="auto" w:fill="FFFFFF"/>
        </w:rPr>
        <w:t>。</w:t>
      </w:r>
    </w:p>
    <w:p w14:paraId="2B41C09F" w14:textId="27D88AC1" w:rsidR="005605D9" w:rsidRDefault="005605D9" w:rsidP="005605D9">
      <w:pPr>
        <w:spacing w:line="360" w:lineRule="auto"/>
        <w:textAlignment w:val="baseline"/>
        <w:rPr>
          <w:bCs/>
          <w:kern w:val="0"/>
          <w:szCs w:val="21"/>
          <w:shd w:val="clear" w:color="auto" w:fill="FFFFFF"/>
        </w:rPr>
      </w:pPr>
      <w:r>
        <w:rPr>
          <w:rFonts w:ascii="宋体" w:hAnsi="宋体" w:hint="eastAsia"/>
          <w:b/>
          <w:bCs/>
          <w:color w:val="000000" w:themeColor="text1"/>
          <w:szCs w:val="21"/>
        </w:rPr>
        <w:t>6.2.</w:t>
      </w:r>
      <w:r w:rsidR="0028214C">
        <w:rPr>
          <w:rFonts w:ascii="宋体" w:hAnsi="宋体"/>
          <w:b/>
          <w:bCs/>
          <w:color w:val="000000" w:themeColor="text1"/>
          <w:szCs w:val="21"/>
        </w:rPr>
        <w:t>8</w:t>
      </w:r>
      <w:r>
        <w:rPr>
          <w:rFonts w:ascii="宋体" w:hAnsi="宋体"/>
          <w:b/>
          <w:bCs/>
          <w:color w:val="000000" w:themeColor="text1"/>
          <w:szCs w:val="21"/>
        </w:rPr>
        <w:t xml:space="preserve">　</w:t>
      </w:r>
      <w:r>
        <w:rPr>
          <w:rFonts w:hint="eastAsia"/>
          <w:bCs/>
          <w:kern w:val="0"/>
          <w:szCs w:val="21"/>
          <w:shd w:val="clear" w:color="auto" w:fill="FFFFFF"/>
        </w:rPr>
        <w:t>宜</w:t>
      </w:r>
      <w:r w:rsidR="006F4CCC">
        <w:rPr>
          <w:rFonts w:hint="eastAsia"/>
          <w:bCs/>
          <w:kern w:val="0"/>
          <w:szCs w:val="21"/>
          <w:shd w:val="clear" w:color="auto" w:fill="FFFFFF"/>
        </w:rPr>
        <w:t>按</w:t>
      </w:r>
      <w:r>
        <w:rPr>
          <w:rFonts w:hint="eastAsia"/>
          <w:bCs/>
          <w:kern w:val="0"/>
          <w:szCs w:val="21"/>
          <w:shd w:val="clear" w:color="auto" w:fill="FFFFFF"/>
        </w:rPr>
        <w:t>附录</w:t>
      </w:r>
      <w:r>
        <w:rPr>
          <w:rFonts w:hint="eastAsia"/>
          <w:bCs/>
          <w:kern w:val="0"/>
          <w:szCs w:val="21"/>
          <w:shd w:val="clear" w:color="auto" w:fill="FFFFFF"/>
        </w:rPr>
        <w:t>A</w:t>
      </w:r>
      <w:r>
        <w:rPr>
          <w:rFonts w:hint="eastAsia"/>
          <w:bCs/>
          <w:kern w:val="0"/>
          <w:szCs w:val="21"/>
          <w:shd w:val="clear" w:color="auto" w:fill="FFFFFF"/>
        </w:rPr>
        <w:t>中</w:t>
      </w:r>
      <w:r>
        <w:rPr>
          <w:bCs/>
          <w:kern w:val="0"/>
          <w:szCs w:val="21"/>
          <w:shd w:val="clear" w:color="auto" w:fill="FFFFFF"/>
        </w:rPr>
        <w:t>表</w:t>
      </w:r>
      <w:r>
        <w:rPr>
          <w:rFonts w:hint="eastAsia"/>
          <w:bCs/>
          <w:kern w:val="0"/>
          <w:szCs w:val="21"/>
          <w:shd w:val="clear" w:color="auto" w:fill="FFFFFF"/>
        </w:rPr>
        <w:t>A</w:t>
      </w:r>
      <w:r w:rsidRPr="004C0A33">
        <w:rPr>
          <w:rFonts w:hint="eastAsia"/>
          <w:bCs/>
          <w:kern w:val="0"/>
          <w:szCs w:val="21"/>
          <w:shd w:val="clear" w:color="auto" w:fill="FFFFFF"/>
        </w:rPr>
        <w:t>的</w:t>
      </w:r>
      <w:r>
        <w:rPr>
          <w:rFonts w:hint="eastAsia"/>
          <w:bCs/>
          <w:kern w:val="0"/>
          <w:szCs w:val="21"/>
          <w:shd w:val="clear" w:color="auto" w:fill="FFFFFF"/>
        </w:rPr>
        <w:t>要求</w:t>
      </w:r>
      <w:r w:rsidR="006F4CCC">
        <w:rPr>
          <w:rFonts w:hint="eastAsia"/>
          <w:bCs/>
          <w:kern w:val="0"/>
          <w:szCs w:val="21"/>
          <w:shd w:val="clear" w:color="auto" w:fill="FFFFFF"/>
        </w:rPr>
        <w:t>填写</w:t>
      </w:r>
      <w:r w:rsidR="006F4CCC" w:rsidRPr="004C0A33">
        <w:rPr>
          <w:rFonts w:hint="eastAsia"/>
          <w:bCs/>
          <w:kern w:val="0"/>
          <w:szCs w:val="21"/>
          <w:shd w:val="clear" w:color="auto" w:fill="FFFFFF"/>
        </w:rPr>
        <w:t>水压试验记录</w:t>
      </w:r>
      <w:r w:rsidR="006F4CCC">
        <w:rPr>
          <w:rFonts w:hint="eastAsia"/>
          <w:bCs/>
          <w:kern w:val="0"/>
          <w:szCs w:val="21"/>
          <w:shd w:val="clear" w:color="auto" w:fill="FFFFFF"/>
        </w:rPr>
        <w:t>表</w:t>
      </w:r>
      <w:r w:rsidRPr="004C0A33">
        <w:rPr>
          <w:rFonts w:hint="eastAsia"/>
          <w:bCs/>
          <w:kern w:val="0"/>
          <w:szCs w:val="21"/>
          <w:shd w:val="clear" w:color="auto" w:fill="FFFFFF"/>
        </w:rPr>
        <w:t>。</w:t>
      </w:r>
    </w:p>
    <w:p w14:paraId="2A5536B2" w14:textId="2688E0AF" w:rsidR="00C85DE2" w:rsidRDefault="00C85DE2" w:rsidP="00C85DE2">
      <w:pPr>
        <w:keepNext/>
        <w:widowControl/>
        <w:spacing w:before="240" w:after="240" w:line="360" w:lineRule="auto"/>
        <w:jc w:val="center"/>
        <w:outlineLvl w:val="1"/>
        <w:rPr>
          <w:rFonts w:ascii="黑体" w:eastAsia="黑体" w:hAnsi="黑体"/>
          <w:bCs/>
          <w:iCs/>
          <w:color w:val="000000" w:themeColor="text1"/>
          <w:kern w:val="0"/>
          <w:sz w:val="24"/>
        </w:rPr>
      </w:pPr>
      <w:bookmarkStart w:id="378" w:name="_Toc73638996"/>
      <w:bookmarkStart w:id="379" w:name="_Toc73639237"/>
      <w:bookmarkStart w:id="380" w:name="_Toc82693011"/>
      <w:r>
        <w:rPr>
          <w:rFonts w:ascii="黑体" w:eastAsia="黑体" w:hAnsi="黑体"/>
          <w:bCs/>
          <w:iCs/>
          <w:color w:val="000000" w:themeColor="text1"/>
          <w:kern w:val="0"/>
          <w:sz w:val="24"/>
        </w:rPr>
        <w:t>6.</w:t>
      </w:r>
      <w:r>
        <w:rPr>
          <w:rFonts w:ascii="黑体" w:eastAsia="黑体" w:hAnsi="黑体" w:hint="eastAsia"/>
          <w:bCs/>
          <w:iCs/>
          <w:color w:val="000000" w:themeColor="text1"/>
          <w:kern w:val="0"/>
          <w:sz w:val="24"/>
        </w:rPr>
        <w:t>3</w:t>
      </w:r>
      <w:r>
        <w:rPr>
          <w:rFonts w:ascii="黑体" w:eastAsia="黑体" w:hAnsi="黑体"/>
          <w:bCs/>
          <w:iCs/>
          <w:color w:val="000000" w:themeColor="text1"/>
          <w:kern w:val="0"/>
          <w:sz w:val="24"/>
        </w:rPr>
        <w:t xml:space="preserve">　</w:t>
      </w:r>
      <w:r>
        <w:rPr>
          <w:rFonts w:ascii="黑体" w:eastAsia="黑体" w:hAnsi="黑体" w:hint="eastAsia"/>
          <w:bCs/>
          <w:iCs/>
          <w:color w:val="000000" w:themeColor="text1"/>
          <w:kern w:val="0"/>
          <w:sz w:val="24"/>
        </w:rPr>
        <w:t>冲洗</w:t>
      </w:r>
      <w:r>
        <w:rPr>
          <w:rFonts w:ascii="黑体" w:eastAsia="黑体" w:hAnsi="黑体"/>
          <w:bCs/>
          <w:iCs/>
          <w:color w:val="000000" w:themeColor="text1"/>
          <w:kern w:val="0"/>
          <w:sz w:val="24"/>
        </w:rPr>
        <w:t>和消毒</w:t>
      </w:r>
      <w:bookmarkEnd w:id="378"/>
      <w:bookmarkEnd w:id="379"/>
      <w:bookmarkEnd w:id="380"/>
    </w:p>
    <w:p w14:paraId="22200EB3" w14:textId="3710B659" w:rsidR="00C85DE2" w:rsidRDefault="00C85DE2" w:rsidP="00C85DE2">
      <w:pPr>
        <w:spacing w:line="360" w:lineRule="auto"/>
        <w:textAlignment w:val="baseline"/>
        <w:rPr>
          <w:bCs/>
          <w:color w:val="000000" w:themeColor="text1"/>
          <w:szCs w:val="21"/>
        </w:rPr>
      </w:pPr>
      <w:r>
        <w:rPr>
          <w:rFonts w:ascii="宋体" w:hAnsi="宋体" w:hint="eastAsia"/>
          <w:b/>
          <w:bCs/>
          <w:color w:val="000000" w:themeColor="text1"/>
          <w:szCs w:val="21"/>
        </w:rPr>
        <w:t>6</w:t>
      </w:r>
      <w:r>
        <w:rPr>
          <w:rFonts w:ascii="宋体" w:hAnsi="宋体"/>
          <w:b/>
          <w:bCs/>
          <w:color w:val="000000" w:themeColor="text1"/>
          <w:szCs w:val="21"/>
        </w:rPr>
        <w:t xml:space="preserve">.3.1　</w:t>
      </w:r>
      <w:r w:rsidR="0082161B" w:rsidRPr="0082161B">
        <w:rPr>
          <w:rFonts w:hint="eastAsia"/>
          <w:bCs/>
          <w:color w:val="000000" w:themeColor="text1"/>
          <w:szCs w:val="21"/>
        </w:rPr>
        <w:t>水管道在试压合格后，应在竣工验收前进行冲洗</w:t>
      </w:r>
      <w:r w:rsidR="00FD0602">
        <w:rPr>
          <w:rFonts w:hint="eastAsia"/>
          <w:bCs/>
          <w:color w:val="000000" w:themeColor="text1"/>
          <w:szCs w:val="21"/>
        </w:rPr>
        <w:t>、消毒。管道冲洗不得取用受污染的水源，冲洗管段末端应设置取样口</w:t>
      </w:r>
      <w:r>
        <w:rPr>
          <w:bCs/>
          <w:color w:val="000000" w:themeColor="text1"/>
          <w:szCs w:val="21"/>
        </w:rPr>
        <w:t>。</w:t>
      </w:r>
    </w:p>
    <w:p w14:paraId="42E0C02B" w14:textId="782D3123" w:rsidR="00C85DE2" w:rsidRDefault="00C85DE2" w:rsidP="00C85DE2">
      <w:pPr>
        <w:spacing w:line="360" w:lineRule="auto"/>
        <w:textAlignment w:val="baseline"/>
        <w:rPr>
          <w:rFonts w:ascii="宋体" w:hAnsi="宋体"/>
          <w:bCs/>
          <w:color w:val="000000" w:themeColor="text1"/>
          <w:szCs w:val="21"/>
        </w:rPr>
      </w:pPr>
      <w:r>
        <w:rPr>
          <w:rFonts w:ascii="宋体" w:hAnsi="宋体" w:hint="eastAsia"/>
          <w:b/>
          <w:bCs/>
          <w:color w:val="000000" w:themeColor="text1"/>
          <w:szCs w:val="21"/>
        </w:rPr>
        <w:t>6.3.</w:t>
      </w:r>
      <w:r>
        <w:rPr>
          <w:rFonts w:ascii="宋体" w:hAnsi="宋体"/>
          <w:b/>
          <w:bCs/>
          <w:color w:val="000000" w:themeColor="text1"/>
          <w:szCs w:val="21"/>
        </w:rPr>
        <w:t>2</w:t>
      </w:r>
      <w:r>
        <w:rPr>
          <w:rFonts w:ascii="宋体" w:hAnsi="宋体" w:hint="eastAsia"/>
          <w:bCs/>
          <w:color w:val="000000" w:themeColor="text1"/>
          <w:szCs w:val="21"/>
        </w:rPr>
        <w:t xml:space="preserve">　</w:t>
      </w:r>
      <w:r w:rsidR="0082161B" w:rsidRPr="0082161B">
        <w:rPr>
          <w:rFonts w:ascii="宋体" w:hAnsi="宋体" w:hint="eastAsia"/>
          <w:bCs/>
          <w:color w:val="000000" w:themeColor="text1"/>
          <w:szCs w:val="21"/>
        </w:rPr>
        <w:t>冲洗流速不小于1.0m/s，并应保持连续冲洗</w:t>
      </w:r>
      <w:r>
        <w:rPr>
          <w:rFonts w:ascii="宋体" w:hAnsi="宋体" w:hint="eastAsia"/>
          <w:bCs/>
          <w:color w:val="000000" w:themeColor="text1"/>
          <w:szCs w:val="21"/>
        </w:rPr>
        <w:t>。</w:t>
      </w:r>
    </w:p>
    <w:p w14:paraId="6709B8A6" w14:textId="672E961C" w:rsidR="00C85DE2" w:rsidRDefault="00C85DE2" w:rsidP="0082161B">
      <w:pPr>
        <w:spacing w:line="360" w:lineRule="auto"/>
        <w:textAlignment w:val="baseline"/>
        <w:rPr>
          <w:bCs/>
          <w:color w:val="000000" w:themeColor="text1"/>
          <w:szCs w:val="21"/>
        </w:rPr>
      </w:pPr>
      <w:r>
        <w:rPr>
          <w:rFonts w:ascii="宋体" w:hAnsi="宋体" w:hint="eastAsia"/>
          <w:b/>
          <w:bCs/>
          <w:color w:val="000000" w:themeColor="text1"/>
          <w:szCs w:val="21"/>
        </w:rPr>
        <w:t>6</w:t>
      </w:r>
      <w:r>
        <w:rPr>
          <w:rFonts w:ascii="宋体" w:hAnsi="宋体"/>
          <w:b/>
          <w:bCs/>
          <w:color w:val="000000" w:themeColor="text1"/>
          <w:szCs w:val="21"/>
        </w:rPr>
        <w:t xml:space="preserve">.3.3　</w:t>
      </w:r>
      <w:r w:rsidR="0082161B" w:rsidRPr="0082161B">
        <w:rPr>
          <w:rFonts w:hint="eastAsia"/>
          <w:bCs/>
          <w:color w:val="000000" w:themeColor="text1"/>
          <w:szCs w:val="21"/>
        </w:rPr>
        <w:t>管道第一次冲洗应采用清洁水冲洗至管道末端取样口，水样浊度小于</w:t>
      </w:r>
      <w:r w:rsidR="0082161B" w:rsidRPr="0082161B">
        <w:rPr>
          <w:rFonts w:hint="eastAsia"/>
          <w:bCs/>
          <w:color w:val="000000" w:themeColor="text1"/>
          <w:szCs w:val="21"/>
        </w:rPr>
        <w:t>3NTU</w:t>
      </w:r>
      <w:r w:rsidR="0082161B" w:rsidRPr="0082161B">
        <w:rPr>
          <w:rFonts w:hint="eastAsia"/>
          <w:bCs/>
          <w:color w:val="000000" w:themeColor="text1"/>
          <w:szCs w:val="21"/>
        </w:rPr>
        <w:t>时应结束冲洗。</w:t>
      </w:r>
    </w:p>
    <w:p w14:paraId="14249203" w14:textId="2184AA2A" w:rsidR="0082161B" w:rsidRDefault="0082161B" w:rsidP="0082161B">
      <w:pPr>
        <w:spacing w:line="360" w:lineRule="auto"/>
        <w:textAlignment w:val="baseline"/>
        <w:rPr>
          <w:bCs/>
          <w:color w:val="000000" w:themeColor="text1"/>
          <w:szCs w:val="21"/>
        </w:rPr>
      </w:pPr>
      <w:r>
        <w:rPr>
          <w:rFonts w:ascii="宋体" w:hAnsi="宋体" w:hint="eastAsia"/>
          <w:b/>
          <w:bCs/>
          <w:color w:val="000000" w:themeColor="text1"/>
          <w:szCs w:val="21"/>
        </w:rPr>
        <w:t>6</w:t>
      </w:r>
      <w:r>
        <w:rPr>
          <w:rFonts w:ascii="宋体" w:hAnsi="宋体"/>
          <w:b/>
          <w:bCs/>
          <w:color w:val="000000" w:themeColor="text1"/>
          <w:szCs w:val="21"/>
        </w:rPr>
        <w:t>.3.</w:t>
      </w:r>
      <w:r w:rsidR="00583CF4">
        <w:rPr>
          <w:rFonts w:ascii="宋体" w:hAnsi="宋体"/>
          <w:b/>
          <w:bCs/>
          <w:color w:val="000000" w:themeColor="text1"/>
          <w:szCs w:val="21"/>
        </w:rPr>
        <w:t>4</w:t>
      </w:r>
      <w:r>
        <w:rPr>
          <w:rFonts w:ascii="宋体" w:hAnsi="宋体"/>
          <w:b/>
          <w:bCs/>
          <w:color w:val="000000" w:themeColor="text1"/>
          <w:szCs w:val="21"/>
        </w:rPr>
        <w:t xml:space="preserve">　</w:t>
      </w:r>
      <w:r w:rsidRPr="0082161B">
        <w:rPr>
          <w:rFonts w:hint="eastAsia"/>
          <w:bCs/>
          <w:color w:val="000000" w:themeColor="text1"/>
          <w:szCs w:val="21"/>
        </w:rPr>
        <w:t>管道第二次冲洗应在第一次冲洗后进行，并应采用有效氯含量不小于</w:t>
      </w:r>
      <w:r w:rsidRPr="0082161B">
        <w:rPr>
          <w:rFonts w:hint="eastAsia"/>
          <w:bCs/>
          <w:color w:val="000000" w:themeColor="text1"/>
          <w:szCs w:val="21"/>
        </w:rPr>
        <w:t>20mg/L</w:t>
      </w:r>
      <w:r w:rsidRPr="0082161B">
        <w:rPr>
          <w:rFonts w:hint="eastAsia"/>
          <w:bCs/>
          <w:color w:val="000000" w:themeColor="text1"/>
          <w:szCs w:val="21"/>
        </w:rPr>
        <w:t>的清洁水浸泡</w:t>
      </w:r>
      <w:r w:rsidRPr="0082161B">
        <w:rPr>
          <w:rFonts w:hint="eastAsia"/>
          <w:bCs/>
          <w:color w:val="000000" w:themeColor="text1"/>
          <w:szCs w:val="21"/>
        </w:rPr>
        <w:t>24h</w:t>
      </w:r>
      <w:r w:rsidRPr="0082161B">
        <w:rPr>
          <w:rFonts w:hint="eastAsia"/>
          <w:bCs/>
          <w:color w:val="000000" w:themeColor="text1"/>
          <w:szCs w:val="21"/>
        </w:rPr>
        <w:t>，再用清洁水进行冲洗，直至取样口水质检测符合现行国家标准《生活饮用水卫生标准》</w:t>
      </w:r>
      <w:r w:rsidRPr="0082161B">
        <w:rPr>
          <w:rFonts w:hint="eastAsia"/>
          <w:bCs/>
          <w:color w:val="000000" w:themeColor="text1"/>
          <w:szCs w:val="21"/>
        </w:rPr>
        <w:t>GB 5749</w:t>
      </w:r>
      <w:r w:rsidRPr="0082161B">
        <w:rPr>
          <w:rFonts w:hint="eastAsia"/>
          <w:bCs/>
          <w:color w:val="000000" w:themeColor="text1"/>
          <w:szCs w:val="21"/>
        </w:rPr>
        <w:t>的规定为止。</w:t>
      </w:r>
    </w:p>
    <w:p w14:paraId="7980E0F3" w14:textId="57A70D00" w:rsidR="00B27875" w:rsidRDefault="00B27875" w:rsidP="0082161B">
      <w:pPr>
        <w:spacing w:line="360" w:lineRule="auto"/>
        <w:textAlignment w:val="baseline"/>
        <w:rPr>
          <w:bCs/>
          <w:color w:val="000000" w:themeColor="text1"/>
          <w:szCs w:val="21"/>
        </w:rPr>
      </w:pPr>
    </w:p>
    <w:p w14:paraId="3EAA9490" w14:textId="215F8FBD" w:rsidR="00B27875" w:rsidRDefault="00B27875" w:rsidP="0082161B">
      <w:pPr>
        <w:spacing w:line="360" w:lineRule="auto"/>
        <w:textAlignment w:val="baseline"/>
        <w:rPr>
          <w:bCs/>
          <w:color w:val="000000" w:themeColor="text1"/>
          <w:szCs w:val="21"/>
        </w:rPr>
      </w:pPr>
    </w:p>
    <w:p w14:paraId="6A19F9BC" w14:textId="498DF2E8" w:rsidR="00B27875" w:rsidRDefault="00B27875" w:rsidP="0082161B">
      <w:pPr>
        <w:spacing w:line="360" w:lineRule="auto"/>
        <w:textAlignment w:val="baseline"/>
        <w:rPr>
          <w:bCs/>
          <w:color w:val="000000" w:themeColor="text1"/>
          <w:szCs w:val="21"/>
        </w:rPr>
      </w:pPr>
    </w:p>
    <w:p w14:paraId="65AC8FB0" w14:textId="0F8CC0B0" w:rsidR="00B27875" w:rsidRDefault="00B27875" w:rsidP="0082161B">
      <w:pPr>
        <w:spacing w:line="360" w:lineRule="auto"/>
        <w:textAlignment w:val="baseline"/>
        <w:rPr>
          <w:bCs/>
          <w:color w:val="000000" w:themeColor="text1"/>
          <w:szCs w:val="21"/>
        </w:rPr>
      </w:pPr>
    </w:p>
    <w:p w14:paraId="25C8E147" w14:textId="12C8222F" w:rsidR="00B27875" w:rsidRDefault="00B27875" w:rsidP="0082161B">
      <w:pPr>
        <w:spacing w:line="360" w:lineRule="auto"/>
        <w:textAlignment w:val="baseline"/>
        <w:rPr>
          <w:bCs/>
          <w:color w:val="000000" w:themeColor="text1"/>
          <w:szCs w:val="21"/>
        </w:rPr>
      </w:pPr>
    </w:p>
    <w:p w14:paraId="22D43181" w14:textId="59FB31E0" w:rsidR="00B27875" w:rsidRDefault="00B27875" w:rsidP="0082161B">
      <w:pPr>
        <w:spacing w:line="360" w:lineRule="auto"/>
        <w:textAlignment w:val="baseline"/>
        <w:rPr>
          <w:bCs/>
          <w:color w:val="000000" w:themeColor="text1"/>
          <w:szCs w:val="21"/>
        </w:rPr>
      </w:pPr>
    </w:p>
    <w:p w14:paraId="14B53AB1" w14:textId="27CDA35E" w:rsidR="00B27875" w:rsidRDefault="00B27875" w:rsidP="0082161B">
      <w:pPr>
        <w:spacing w:line="360" w:lineRule="auto"/>
        <w:textAlignment w:val="baseline"/>
        <w:rPr>
          <w:bCs/>
          <w:color w:val="000000" w:themeColor="text1"/>
          <w:szCs w:val="21"/>
        </w:rPr>
      </w:pPr>
    </w:p>
    <w:p w14:paraId="170117C8" w14:textId="10AC0D62" w:rsidR="00B27875" w:rsidRDefault="00B27875" w:rsidP="0082161B">
      <w:pPr>
        <w:spacing w:line="360" w:lineRule="auto"/>
        <w:textAlignment w:val="baseline"/>
        <w:rPr>
          <w:bCs/>
          <w:color w:val="000000" w:themeColor="text1"/>
          <w:szCs w:val="21"/>
        </w:rPr>
      </w:pPr>
    </w:p>
    <w:p w14:paraId="338A2658" w14:textId="162253C6" w:rsidR="00B27875" w:rsidRDefault="00B27875" w:rsidP="0082161B">
      <w:pPr>
        <w:spacing w:line="360" w:lineRule="auto"/>
        <w:textAlignment w:val="baseline"/>
        <w:rPr>
          <w:bCs/>
          <w:color w:val="000000" w:themeColor="text1"/>
          <w:szCs w:val="21"/>
        </w:rPr>
      </w:pPr>
    </w:p>
    <w:p w14:paraId="3DF48894" w14:textId="77777777" w:rsidR="00B27875" w:rsidRDefault="00B27875" w:rsidP="0082161B">
      <w:pPr>
        <w:spacing w:line="360" w:lineRule="auto"/>
        <w:textAlignment w:val="baseline"/>
        <w:rPr>
          <w:bCs/>
          <w:color w:val="000000" w:themeColor="text1"/>
          <w:szCs w:val="21"/>
        </w:rPr>
      </w:pPr>
    </w:p>
    <w:p w14:paraId="0A60B923" w14:textId="76C8E74E" w:rsidR="00C85DE2" w:rsidRDefault="00C85DE2" w:rsidP="00C85DE2">
      <w:pPr>
        <w:pStyle w:val="1"/>
        <w:spacing w:before="360" w:after="360" w:line="240" w:lineRule="auto"/>
        <w:jc w:val="center"/>
        <w:rPr>
          <w:rFonts w:ascii="Times New Roman" w:hAnsi="Times New Roman"/>
          <w:color w:val="000000" w:themeColor="text1"/>
          <w:sz w:val="32"/>
          <w:szCs w:val="28"/>
        </w:rPr>
      </w:pPr>
      <w:bookmarkStart w:id="381" w:name="_Toc73638997"/>
      <w:bookmarkStart w:id="382" w:name="_Toc73639238"/>
      <w:bookmarkStart w:id="383" w:name="_Toc82693012"/>
      <w:bookmarkEnd w:id="377"/>
      <w:r>
        <w:rPr>
          <w:rFonts w:ascii="Times New Roman" w:hAnsi="Times New Roman" w:hint="eastAsia"/>
          <w:color w:val="000000" w:themeColor="text1"/>
          <w:sz w:val="32"/>
          <w:szCs w:val="28"/>
        </w:rPr>
        <w:lastRenderedPageBreak/>
        <w:t>7</w:t>
      </w:r>
      <w:r>
        <w:rPr>
          <w:rFonts w:ascii="Times New Roman" w:hAnsi="Times New Roman"/>
          <w:color w:val="000000" w:themeColor="text1"/>
          <w:sz w:val="32"/>
          <w:szCs w:val="28"/>
        </w:rPr>
        <w:t xml:space="preserve">　</w:t>
      </w:r>
      <w:r w:rsidR="00605A8A">
        <w:rPr>
          <w:rFonts w:ascii="Times New Roman" w:hAnsi="Times New Roman" w:hint="eastAsia"/>
          <w:color w:val="000000" w:themeColor="text1"/>
          <w:sz w:val="32"/>
          <w:szCs w:val="28"/>
        </w:rPr>
        <w:t>竣工</w:t>
      </w:r>
      <w:r>
        <w:rPr>
          <w:rFonts w:ascii="Times New Roman" w:hAnsi="Times New Roman" w:hint="eastAsia"/>
          <w:color w:val="000000" w:themeColor="text1"/>
          <w:sz w:val="32"/>
          <w:szCs w:val="28"/>
        </w:rPr>
        <w:t>验收</w:t>
      </w:r>
      <w:bookmarkEnd w:id="381"/>
      <w:bookmarkEnd w:id="382"/>
      <w:bookmarkEnd w:id="383"/>
    </w:p>
    <w:p w14:paraId="47F1A24F" w14:textId="3E8E1465" w:rsidR="00C85DE2" w:rsidRDefault="00652571" w:rsidP="00C85DE2">
      <w:pPr>
        <w:spacing w:line="360" w:lineRule="auto"/>
        <w:textAlignment w:val="baseline"/>
        <w:rPr>
          <w:rFonts w:ascii="宋体" w:hAnsi="宋体"/>
          <w:bCs/>
          <w:color w:val="000000" w:themeColor="text1"/>
          <w:szCs w:val="21"/>
        </w:rPr>
      </w:pPr>
      <w:r>
        <w:rPr>
          <w:rFonts w:ascii="宋体" w:hAnsi="宋体"/>
          <w:b/>
          <w:bCs/>
          <w:color w:val="000000" w:themeColor="text1"/>
          <w:szCs w:val="21"/>
        </w:rPr>
        <w:t>7.0</w:t>
      </w:r>
      <w:r w:rsidR="00C85DE2">
        <w:rPr>
          <w:rFonts w:ascii="宋体" w:hAnsi="宋体"/>
          <w:b/>
          <w:bCs/>
          <w:color w:val="000000" w:themeColor="text1"/>
          <w:szCs w:val="21"/>
        </w:rPr>
        <w:t xml:space="preserve">.1　</w:t>
      </w:r>
      <w:r w:rsidRPr="00652571">
        <w:rPr>
          <w:rFonts w:ascii="宋体" w:hAnsi="宋体" w:hint="eastAsia"/>
          <w:bCs/>
          <w:color w:val="000000" w:themeColor="text1"/>
          <w:szCs w:val="21"/>
        </w:rPr>
        <w:t>管道工程施工必须进行竣工验收，合格后方可</w:t>
      </w:r>
      <w:r>
        <w:rPr>
          <w:rFonts w:ascii="宋体" w:hAnsi="宋体" w:hint="eastAsia"/>
          <w:bCs/>
          <w:color w:val="000000" w:themeColor="text1"/>
          <w:szCs w:val="21"/>
        </w:rPr>
        <w:t>交付使用。隐蔽工程应经过中间验收合格后，方可进行下一道工序施工</w:t>
      </w:r>
      <w:r w:rsidR="00C85DE2">
        <w:rPr>
          <w:rFonts w:ascii="宋体" w:hAnsi="宋体"/>
          <w:bCs/>
          <w:color w:val="000000" w:themeColor="text1"/>
          <w:szCs w:val="21"/>
        </w:rPr>
        <w:t>。</w:t>
      </w:r>
    </w:p>
    <w:p w14:paraId="1BEC7CFB" w14:textId="313DA500" w:rsidR="00C85DE2" w:rsidRDefault="00C85DE2" w:rsidP="00C85DE2">
      <w:pPr>
        <w:autoSpaceDE w:val="0"/>
        <w:autoSpaceDN w:val="0"/>
        <w:adjustRightInd w:val="0"/>
        <w:spacing w:line="360" w:lineRule="auto"/>
        <w:rPr>
          <w:rFonts w:ascii="宋体" w:hAnsi="宋体"/>
          <w:bCs/>
          <w:szCs w:val="21"/>
        </w:rPr>
      </w:pPr>
      <w:r>
        <w:rPr>
          <w:rFonts w:ascii="宋体" w:hAnsi="宋体"/>
          <w:b/>
          <w:bCs/>
          <w:color w:val="000000" w:themeColor="text1"/>
          <w:szCs w:val="21"/>
        </w:rPr>
        <w:t>7.</w:t>
      </w:r>
      <w:r w:rsidR="00652571">
        <w:rPr>
          <w:rFonts w:ascii="宋体" w:hAnsi="宋体"/>
          <w:b/>
          <w:bCs/>
          <w:color w:val="000000" w:themeColor="text1"/>
          <w:szCs w:val="21"/>
        </w:rPr>
        <w:t>0</w:t>
      </w:r>
      <w:r>
        <w:rPr>
          <w:rFonts w:ascii="宋体" w:hAnsi="宋体"/>
          <w:b/>
          <w:bCs/>
          <w:color w:val="000000" w:themeColor="text1"/>
          <w:szCs w:val="21"/>
        </w:rPr>
        <w:t xml:space="preserve">.2　</w:t>
      </w:r>
      <w:r w:rsidR="00652571" w:rsidRPr="00652571">
        <w:rPr>
          <w:rFonts w:ascii="宋体" w:hAnsi="宋体" w:hint="eastAsia"/>
          <w:bCs/>
          <w:color w:val="000000" w:themeColor="text1"/>
          <w:szCs w:val="21"/>
        </w:rPr>
        <w:t>管道工程的竣工验收必须在各分项、分部和单位工程验收合格的基础上进行</w:t>
      </w:r>
      <w:r w:rsidR="00652571">
        <w:rPr>
          <w:rFonts w:ascii="宋体" w:hAnsi="宋体" w:hint="eastAsia"/>
          <w:bCs/>
          <w:color w:val="000000" w:themeColor="text1"/>
          <w:szCs w:val="21"/>
        </w:rPr>
        <w:t>。</w:t>
      </w:r>
    </w:p>
    <w:p w14:paraId="21812E9B" w14:textId="25A9B8F0" w:rsidR="00652571" w:rsidRPr="00652571" w:rsidRDefault="00652571" w:rsidP="00652571">
      <w:pPr>
        <w:autoSpaceDE w:val="0"/>
        <w:autoSpaceDN w:val="0"/>
        <w:adjustRightInd w:val="0"/>
        <w:spacing w:line="360" w:lineRule="auto"/>
        <w:rPr>
          <w:rFonts w:ascii="宋体" w:hAnsi="宋体"/>
          <w:bCs/>
          <w:color w:val="000000" w:themeColor="text1"/>
          <w:szCs w:val="21"/>
        </w:rPr>
      </w:pPr>
      <w:r w:rsidRPr="00652571">
        <w:rPr>
          <w:rFonts w:ascii="宋体" w:hAnsi="宋体" w:hint="eastAsia"/>
          <w:b/>
          <w:bCs/>
          <w:color w:val="000000" w:themeColor="text1"/>
          <w:szCs w:val="21"/>
        </w:rPr>
        <w:t xml:space="preserve">7.0.3 </w:t>
      </w:r>
      <w:r>
        <w:rPr>
          <w:rFonts w:ascii="宋体" w:hAnsi="宋体"/>
          <w:b/>
          <w:bCs/>
          <w:color w:val="000000" w:themeColor="text1"/>
          <w:szCs w:val="21"/>
        </w:rPr>
        <w:t xml:space="preserve"> </w:t>
      </w:r>
      <w:r w:rsidRPr="00652571">
        <w:rPr>
          <w:rFonts w:ascii="宋体" w:hAnsi="宋体"/>
          <w:bCs/>
          <w:color w:val="000000" w:themeColor="text1"/>
          <w:szCs w:val="21"/>
        </w:rPr>
        <w:t>验收下列隐蔽工程时，应填写中间验收记录表。</w:t>
      </w:r>
    </w:p>
    <w:p w14:paraId="73E5B205" w14:textId="77777777" w:rsidR="00652571" w:rsidRPr="00652571" w:rsidRDefault="00652571" w:rsidP="00652571">
      <w:pPr>
        <w:spacing w:line="360" w:lineRule="auto"/>
        <w:ind w:firstLineChars="200" w:firstLine="420"/>
        <w:rPr>
          <w:szCs w:val="21"/>
        </w:rPr>
      </w:pPr>
      <w:r w:rsidRPr="00652571">
        <w:rPr>
          <w:rFonts w:hint="eastAsia"/>
          <w:szCs w:val="21"/>
        </w:rPr>
        <w:t xml:space="preserve">1 </w:t>
      </w:r>
      <w:r w:rsidRPr="00652571">
        <w:rPr>
          <w:szCs w:val="21"/>
        </w:rPr>
        <w:t>管材、管件、附属设备到工地现场的检查；</w:t>
      </w:r>
    </w:p>
    <w:p w14:paraId="4DEB4F1E" w14:textId="77777777" w:rsidR="00652571" w:rsidRPr="00652571" w:rsidRDefault="00652571" w:rsidP="00652571">
      <w:pPr>
        <w:spacing w:line="360" w:lineRule="auto"/>
        <w:ind w:firstLineChars="200" w:firstLine="420"/>
        <w:rPr>
          <w:szCs w:val="21"/>
        </w:rPr>
      </w:pPr>
      <w:r w:rsidRPr="00652571">
        <w:rPr>
          <w:rFonts w:hint="eastAsia"/>
          <w:szCs w:val="21"/>
        </w:rPr>
        <w:t xml:space="preserve">2 </w:t>
      </w:r>
      <w:r w:rsidRPr="00652571">
        <w:rPr>
          <w:szCs w:val="21"/>
        </w:rPr>
        <w:t>管道及附属构筑物的地基和基础检查记录；</w:t>
      </w:r>
    </w:p>
    <w:p w14:paraId="574721EA" w14:textId="77777777" w:rsidR="00652571" w:rsidRPr="00652571" w:rsidRDefault="00652571" w:rsidP="00652571">
      <w:pPr>
        <w:spacing w:line="360" w:lineRule="auto"/>
        <w:ind w:firstLineChars="200" w:firstLine="420"/>
        <w:rPr>
          <w:szCs w:val="21"/>
        </w:rPr>
      </w:pPr>
      <w:r w:rsidRPr="00652571">
        <w:rPr>
          <w:rFonts w:hint="eastAsia"/>
          <w:szCs w:val="21"/>
        </w:rPr>
        <w:t xml:space="preserve">3 </w:t>
      </w:r>
      <w:r w:rsidRPr="00652571">
        <w:rPr>
          <w:szCs w:val="21"/>
        </w:rPr>
        <w:t>管道支墩设置、井室等构筑物的浇（砌）筑情况及防水层检查记录；</w:t>
      </w:r>
    </w:p>
    <w:p w14:paraId="5EECFD0D" w14:textId="77777777" w:rsidR="00652571" w:rsidRPr="00652571" w:rsidRDefault="00652571" w:rsidP="00652571">
      <w:pPr>
        <w:spacing w:line="360" w:lineRule="auto"/>
        <w:ind w:firstLineChars="200" w:firstLine="420"/>
        <w:rPr>
          <w:szCs w:val="21"/>
        </w:rPr>
      </w:pPr>
      <w:r w:rsidRPr="00652571">
        <w:rPr>
          <w:rFonts w:hint="eastAsia"/>
          <w:szCs w:val="21"/>
        </w:rPr>
        <w:t xml:space="preserve">4 </w:t>
      </w:r>
      <w:r w:rsidRPr="00652571">
        <w:rPr>
          <w:szCs w:val="21"/>
        </w:rPr>
        <w:t>管道的弯头、三通等管件的连接情况，穿井室等构筑物的设置情况，采用金属阀门的防腐情况记录；</w:t>
      </w:r>
    </w:p>
    <w:p w14:paraId="44B4BCE8" w14:textId="77777777" w:rsidR="00652571" w:rsidRPr="00652571" w:rsidRDefault="00652571" w:rsidP="00652571">
      <w:pPr>
        <w:spacing w:line="360" w:lineRule="auto"/>
        <w:ind w:firstLineChars="200" w:firstLine="420"/>
        <w:rPr>
          <w:szCs w:val="21"/>
        </w:rPr>
      </w:pPr>
      <w:r w:rsidRPr="00652571">
        <w:rPr>
          <w:rFonts w:hint="eastAsia"/>
          <w:szCs w:val="21"/>
        </w:rPr>
        <w:t xml:space="preserve">5 </w:t>
      </w:r>
      <w:r w:rsidRPr="00652571">
        <w:rPr>
          <w:szCs w:val="21"/>
        </w:rPr>
        <w:t>管道穿越铁路、公路、河流等障碍物的工程记录；</w:t>
      </w:r>
    </w:p>
    <w:p w14:paraId="64BFDA4F" w14:textId="77777777" w:rsidR="00652571" w:rsidRPr="00652571" w:rsidRDefault="00652571" w:rsidP="00652571">
      <w:pPr>
        <w:spacing w:line="360" w:lineRule="auto"/>
        <w:ind w:firstLineChars="200" w:firstLine="420"/>
        <w:rPr>
          <w:szCs w:val="21"/>
        </w:rPr>
      </w:pPr>
      <w:r w:rsidRPr="00652571">
        <w:rPr>
          <w:rFonts w:hint="eastAsia"/>
          <w:szCs w:val="21"/>
        </w:rPr>
        <w:t xml:space="preserve">6 </w:t>
      </w:r>
      <w:r w:rsidRPr="00652571">
        <w:rPr>
          <w:szCs w:val="21"/>
        </w:rPr>
        <w:t>地下管道的交叉处理记录；</w:t>
      </w:r>
    </w:p>
    <w:p w14:paraId="2F26F439" w14:textId="77777777" w:rsidR="00652571" w:rsidRPr="00652571" w:rsidRDefault="00652571" w:rsidP="00652571">
      <w:pPr>
        <w:spacing w:line="360" w:lineRule="auto"/>
        <w:ind w:firstLineChars="200" w:firstLine="420"/>
        <w:rPr>
          <w:szCs w:val="21"/>
        </w:rPr>
      </w:pPr>
      <w:r w:rsidRPr="00652571">
        <w:rPr>
          <w:rFonts w:hint="eastAsia"/>
          <w:szCs w:val="21"/>
        </w:rPr>
        <w:t xml:space="preserve">7 </w:t>
      </w:r>
      <w:r w:rsidRPr="00652571">
        <w:rPr>
          <w:szCs w:val="21"/>
        </w:rPr>
        <w:t>回填土的材料使用记录；</w:t>
      </w:r>
    </w:p>
    <w:p w14:paraId="0473FB4A" w14:textId="77777777" w:rsidR="00652571" w:rsidRPr="00652571" w:rsidRDefault="00652571" w:rsidP="00652571">
      <w:pPr>
        <w:widowControl/>
        <w:spacing w:line="360" w:lineRule="auto"/>
        <w:ind w:firstLineChars="200" w:firstLine="420"/>
        <w:jc w:val="left"/>
        <w:rPr>
          <w:kern w:val="0"/>
          <w:szCs w:val="21"/>
        </w:rPr>
      </w:pPr>
      <w:r w:rsidRPr="00652571">
        <w:rPr>
          <w:rFonts w:hint="eastAsia"/>
          <w:kern w:val="0"/>
          <w:szCs w:val="21"/>
        </w:rPr>
        <w:t xml:space="preserve">8 </w:t>
      </w:r>
      <w:r w:rsidRPr="00652571">
        <w:rPr>
          <w:kern w:val="0"/>
          <w:szCs w:val="21"/>
        </w:rPr>
        <w:t>回填土密实度的检验记录</w:t>
      </w:r>
      <w:r w:rsidRPr="00652571">
        <w:rPr>
          <w:rFonts w:hint="eastAsia"/>
          <w:kern w:val="0"/>
          <w:szCs w:val="21"/>
        </w:rPr>
        <w:t>。</w:t>
      </w:r>
    </w:p>
    <w:p w14:paraId="707BEB6B" w14:textId="7B28A700" w:rsidR="00652571" w:rsidRPr="00652571" w:rsidRDefault="00652571" w:rsidP="00652571">
      <w:pPr>
        <w:spacing w:line="360" w:lineRule="auto"/>
        <w:ind w:firstLineChars="50" w:firstLine="105"/>
        <w:rPr>
          <w:szCs w:val="21"/>
        </w:rPr>
      </w:pPr>
      <w:r w:rsidRPr="00652571">
        <w:rPr>
          <w:rFonts w:ascii="宋体" w:hAnsi="宋体" w:hint="eastAsia"/>
          <w:b/>
          <w:bCs/>
          <w:color w:val="000000" w:themeColor="text1"/>
          <w:szCs w:val="21"/>
        </w:rPr>
        <w:t xml:space="preserve">7.0.4 </w:t>
      </w:r>
      <w:r w:rsidRPr="00652571">
        <w:rPr>
          <w:rFonts w:ascii="宋体" w:hAnsi="宋体"/>
          <w:b/>
          <w:bCs/>
          <w:color w:val="000000" w:themeColor="text1"/>
          <w:szCs w:val="21"/>
        </w:rPr>
        <w:t xml:space="preserve"> </w:t>
      </w:r>
      <w:r w:rsidRPr="00652571">
        <w:rPr>
          <w:szCs w:val="21"/>
        </w:rPr>
        <w:t>竣工验收应提交下列资料：</w:t>
      </w:r>
    </w:p>
    <w:p w14:paraId="5D036826" w14:textId="77777777" w:rsidR="00652571" w:rsidRPr="00652571" w:rsidRDefault="00652571" w:rsidP="00652571">
      <w:pPr>
        <w:spacing w:line="360" w:lineRule="auto"/>
        <w:ind w:firstLineChars="250" w:firstLine="525"/>
        <w:rPr>
          <w:szCs w:val="21"/>
        </w:rPr>
      </w:pPr>
      <w:r w:rsidRPr="00652571">
        <w:rPr>
          <w:rFonts w:hint="eastAsia"/>
          <w:szCs w:val="21"/>
        </w:rPr>
        <w:t xml:space="preserve">1 </w:t>
      </w:r>
      <w:r w:rsidRPr="00652571">
        <w:rPr>
          <w:szCs w:val="21"/>
        </w:rPr>
        <w:t>竣工图及设计变更文件；</w:t>
      </w:r>
    </w:p>
    <w:p w14:paraId="66BF5271" w14:textId="77777777" w:rsidR="00652571" w:rsidRPr="00652571" w:rsidRDefault="00652571" w:rsidP="00652571">
      <w:pPr>
        <w:spacing w:line="360" w:lineRule="auto"/>
        <w:ind w:firstLineChars="250" w:firstLine="525"/>
        <w:rPr>
          <w:szCs w:val="21"/>
        </w:rPr>
      </w:pPr>
      <w:r w:rsidRPr="00652571">
        <w:rPr>
          <w:rFonts w:hint="eastAsia"/>
          <w:szCs w:val="21"/>
        </w:rPr>
        <w:t xml:space="preserve">2 </w:t>
      </w:r>
      <w:r w:rsidRPr="00652571">
        <w:rPr>
          <w:szCs w:val="21"/>
        </w:rPr>
        <w:t>管材、管件和设备的出厂合格证，管材、管件复验报告及设备的相关技术参数卡；</w:t>
      </w:r>
    </w:p>
    <w:p w14:paraId="54CAB4AE" w14:textId="77777777" w:rsidR="00652571" w:rsidRPr="00652571" w:rsidRDefault="00652571" w:rsidP="00652571">
      <w:pPr>
        <w:spacing w:line="360" w:lineRule="auto"/>
        <w:ind w:firstLineChars="250" w:firstLine="525"/>
        <w:rPr>
          <w:szCs w:val="21"/>
        </w:rPr>
      </w:pPr>
      <w:r w:rsidRPr="00652571">
        <w:rPr>
          <w:szCs w:val="21"/>
        </w:rPr>
        <w:t>3</w:t>
      </w:r>
      <w:r w:rsidRPr="00652571">
        <w:rPr>
          <w:rFonts w:hint="eastAsia"/>
          <w:szCs w:val="21"/>
        </w:rPr>
        <w:t xml:space="preserve"> </w:t>
      </w:r>
      <w:r w:rsidRPr="00652571">
        <w:rPr>
          <w:szCs w:val="21"/>
        </w:rPr>
        <w:t>管道安装施工记录、隐蔽验收记录和有关资料；</w:t>
      </w:r>
    </w:p>
    <w:p w14:paraId="7F826C2C" w14:textId="77777777" w:rsidR="00652571" w:rsidRPr="00652571" w:rsidRDefault="00652571" w:rsidP="00652571">
      <w:pPr>
        <w:spacing w:line="360" w:lineRule="auto"/>
        <w:ind w:firstLineChars="250" w:firstLine="525"/>
        <w:rPr>
          <w:szCs w:val="21"/>
        </w:rPr>
      </w:pPr>
      <w:r w:rsidRPr="00652571">
        <w:rPr>
          <w:szCs w:val="21"/>
        </w:rPr>
        <w:t>4</w:t>
      </w:r>
      <w:r w:rsidRPr="00652571">
        <w:rPr>
          <w:rFonts w:hint="eastAsia"/>
          <w:szCs w:val="21"/>
        </w:rPr>
        <w:t xml:space="preserve"> </w:t>
      </w:r>
      <w:r w:rsidRPr="00652571">
        <w:rPr>
          <w:szCs w:val="21"/>
        </w:rPr>
        <w:t>管道系统的试压记录；</w:t>
      </w:r>
    </w:p>
    <w:p w14:paraId="497CC294" w14:textId="77777777" w:rsidR="00652571" w:rsidRPr="00652571" w:rsidRDefault="00652571" w:rsidP="00652571">
      <w:pPr>
        <w:spacing w:line="360" w:lineRule="auto"/>
        <w:ind w:firstLineChars="250" w:firstLine="525"/>
        <w:rPr>
          <w:szCs w:val="21"/>
        </w:rPr>
      </w:pPr>
      <w:r w:rsidRPr="00652571">
        <w:rPr>
          <w:szCs w:val="21"/>
        </w:rPr>
        <w:t>5</w:t>
      </w:r>
      <w:r w:rsidRPr="00652571">
        <w:rPr>
          <w:rFonts w:hint="eastAsia"/>
          <w:szCs w:val="21"/>
        </w:rPr>
        <w:t xml:space="preserve"> </w:t>
      </w:r>
      <w:r w:rsidRPr="00652571">
        <w:rPr>
          <w:szCs w:val="21"/>
        </w:rPr>
        <w:t>管道冲洗及消毒记录及水质化验报告；</w:t>
      </w:r>
    </w:p>
    <w:p w14:paraId="52418580" w14:textId="77777777" w:rsidR="00652571" w:rsidRPr="00652571" w:rsidRDefault="00652571" w:rsidP="00652571">
      <w:pPr>
        <w:spacing w:line="360" w:lineRule="auto"/>
        <w:ind w:firstLineChars="250" w:firstLine="525"/>
        <w:rPr>
          <w:szCs w:val="21"/>
        </w:rPr>
      </w:pPr>
      <w:r w:rsidRPr="00652571">
        <w:rPr>
          <w:szCs w:val="21"/>
        </w:rPr>
        <w:t>6</w:t>
      </w:r>
      <w:r w:rsidRPr="00652571">
        <w:rPr>
          <w:rFonts w:hint="eastAsia"/>
          <w:szCs w:val="21"/>
        </w:rPr>
        <w:t xml:space="preserve"> </w:t>
      </w:r>
      <w:r w:rsidRPr="00652571">
        <w:rPr>
          <w:szCs w:val="21"/>
        </w:rPr>
        <w:t>管道及附属构筑物的地基处理记录；</w:t>
      </w:r>
    </w:p>
    <w:p w14:paraId="36AB6242" w14:textId="77777777" w:rsidR="00652571" w:rsidRPr="00652571" w:rsidRDefault="00652571" w:rsidP="00652571">
      <w:pPr>
        <w:spacing w:line="360" w:lineRule="auto"/>
        <w:ind w:firstLineChars="250" w:firstLine="525"/>
        <w:rPr>
          <w:szCs w:val="21"/>
        </w:rPr>
      </w:pPr>
      <w:r w:rsidRPr="00652571">
        <w:rPr>
          <w:szCs w:val="21"/>
        </w:rPr>
        <w:t>7</w:t>
      </w:r>
      <w:r w:rsidRPr="00652571">
        <w:rPr>
          <w:rFonts w:hint="eastAsia"/>
          <w:szCs w:val="21"/>
        </w:rPr>
        <w:t xml:space="preserve"> </w:t>
      </w:r>
      <w:r w:rsidRPr="00652571">
        <w:rPr>
          <w:szCs w:val="21"/>
        </w:rPr>
        <w:t>工程质量事故处理记录；</w:t>
      </w:r>
    </w:p>
    <w:p w14:paraId="67E540E3" w14:textId="77777777" w:rsidR="00652571" w:rsidRPr="00652571" w:rsidRDefault="00652571" w:rsidP="00652571">
      <w:pPr>
        <w:spacing w:line="360" w:lineRule="auto"/>
        <w:ind w:firstLineChars="250" w:firstLine="525"/>
        <w:rPr>
          <w:szCs w:val="21"/>
        </w:rPr>
      </w:pPr>
      <w:r w:rsidRPr="00652571">
        <w:rPr>
          <w:szCs w:val="21"/>
        </w:rPr>
        <w:t>8</w:t>
      </w:r>
      <w:r w:rsidRPr="00652571">
        <w:rPr>
          <w:rFonts w:hint="eastAsia"/>
          <w:szCs w:val="21"/>
        </w:rPr>
        <w:t xml:space="preserve"> </w:t>
      </w:r>
      <w:r w:rsidRPr="00652571">
        <w:rPr>
          <w:szCs w:val="21"/>
        </w:rPr>
        <w:t>工程质量评定记录。</w:t>
      </w:r>
    </w:p>
    <w:p w14:paraId="60F7262B" w14:textId="547A7567" w:rsidR="00652571" w:rsidRPr="00652571" w:rsidRDefault="00652571" w:rsidP="0028323F">
      <w:pPr>
        <w:spacing w:line="360" w:lineRule="auto"/>
        <w:ind w:leftChars="100" w:left="210"/>
        <w:rPr>
          <w:szCs w:val="21"/>
        </w:rPr>
      </w:pPr>
      <w:r w:rsidRPr="00652571">
        <w:rPr>
          <w:rFonts w:ascii="宋体" w:hAnsi="宋体" w:hint="eastAsia"/>
          <w:b/>
          <w:bCs/>
          <w:color w:val="000000" w:themeColor="text1"/>
          <w:szCs w:val="21"/>
        </w:rPr>
        <w:t>7.0.5</w:t>
      </w:r>
      <w:r>
        <w:rPr>
          <w:szCs w:val="21"/>
        </w:rPr>
        <w:t xml:space="preserve">  </w:t>
      </w:r>
      <w:r w:rsidRPr="00652571">
        <w:rPr>
          <w:szCs w:val="21"/>
        </w:rPr>
        <w:t>竣工验收时，应核实竣工验收资料，并进行必要的复验和外观检查，对下列项目应作出鉴定，并填写竣工验收鉴定书。</w:t>
      </w:r>
    </w:p>
    <w:p w14:paraId="04803A6F" w14:textId="77777777" w:rsidR="00652571" w:rsidRPr="00652571" w:rsidRDefault="00652571" w:rsidP="00652571">
      <w:pPr>
        <w:spacing w:line="360" w:lineRule="auto"/>
        <w:ind w:firstLineChars="300" w:firstLine="630"/>
        <w:rPr>
          <w:szCs w:val="21"/>
        </w:rPr>
      </w:pPr>
      <w:r w:rsidRPr="00652571">
        <w:rPr>
          <w:szCs w:val="21"/>
        </w:rPr>
        <w:t>1</w:t>
      </w:r>
      <w:r w:rsidRPr="00652571">
        <w:rPr>
          <w:rFonts w:hint="eastAsia"/>
          <w:szCs w:val="21"/>
        </w:rPr>
        <w:t xml:space="preserve"> </w:t>
      </w:r>
      <w:r w:rsidRPr="00652571">
        <w:rPr>
          <w:szCs w:val="21"/>
        </w:rPr>
        <w:t>管道的位置、高程、管材规格尺寸；</w:t>
      </w:r>
    </w:p>
    <w:p w14:paraId="464E5CA3" w14:textId="77777777" w:rsidR="00652571" w:rsidRPr="00652571" w:rsidRDefault="00652571" w:rsidP="0028323F">
      <w:pPr>
        <w:spacing w:line="360" w:lineRule="auto"/>
        <w:ind w:leftChars="100" w:left="210" w:firstLineChars="200" w:firstLine="420"/>
        <w:rPr>
          <w:szCs w:val="21"/>
        </w:rPr>
      </w:pPr>
      <w:r w:rsidRPr="00652571">
        <w:rPr>
          <w:szCs w:val="21"/>
        </w:rPr>
        <w:t>2</w:t>
      </w:r>
      <w:r w:rsidRPr="00652571">
        <w:rPr>
          <w:rFonts w:hint="eastAsia"/>
          <w:szCs w:val="21"/>
        </w:rPr>
        <w:t xml:space="preserve"> </w:t>
      </w:r>
      <w:r w:rsidRPr="00652571">
        <w:rPr>
          <w:szCs w:val="21"/>
        </w:rPr>
        <w:t>管道上设置的阀门、消火栓、排气阀、安全阀等配件在正常工作压力条件下启闭的灵敏度及安装的位置和数量，开启方向的说明书和标志；</w:t>
      </w:r>
    </w:p>
    <w:p w14:paraId="4744A86A" w14:textId="77777777" w:rsidR="00652571" w:rsidRPr="00652571" w:rsidRDefault="00652571" w:rsidP="00652571">
      <w:pPr>
        <w:spacing w:line="360" w:lineRule="auto"/>
        <w:ind w:firstLineChars="300" w:firstLine="630"/>
        <w:rPr>
          <w:szCs w:val="21"/>
        </w:rPr>
      </w:pPr>
      <w:r w:rsidRPr="00652571">
        <w:rPr>
          <w:szCs w:val="21"/>
        </w:rPr>
        <w:lastRenderedPageBreak/>
        <w:t xml:space="preserve">3 </w:t>
      </w:r>
      <w:r w:rsidRPr="00652571">
        <w:rPr>
          <w:szCs w:val="21"/>
        </w:rPr>
        <w:t>管道水压试验合格报告；</w:t>
      </w:r>
    </w:p>
    <w:p w14:paraId="2FFDC420" w14:textId="77777777" w:rsidR="00652571" w:rsidRPr="00652571" w:rsidRDefault="00652571" w:rsidP="00652571">
      <w:pPr>
        <w:spacing w:line="360" w:lineRule="auto"/>
        <w:ind w:firstLineChars="300" w:firstLine="630"/>
        <w:rPr>
          <w:szCs w:val="21"/>
        </w:rPr>
      </w:pPr>
      <w:r w:rsidRPr="00652571">
        <w:rPr>
          <w:szCs w:val="21"/>
        </w:rPr>
        <w:t>4</w:t>
      </w:r>
      <w:r w:rsidRPr="00652571">
        <w:rPr>
          <w:rFonts w:hint="eastAsia"/>
          <w:szCs w:val="21"/>
        </w:rPr>
        <w:t xml:space="preserve"> </w:t>
      </w:r>
      <w:r w:rsidRPr="00652571">
        <w:rPr>
          <w:szCs w:val="21"/>
        </w:rPr>
        <w:t>管道的冲洗及消毒合格报告；</w:t>
      </w:r>
    </w:p>
    <w:p w14:paraId="3559BC65" w14:textId="77777777" w:rsidR="00652571" w:rsidRPr="00652571" w:rsidRDefault="00652571" w:rsidP="00652571">
      <w:pPr>
        <w:spacing w:line="360" w:lineRule="auto"/>
        <w:ind w:firstLineChars="300" w:firstLine="630"/>
        <w:rPr>
          <w:szCs w:val="21"/>
        </w:rPr>
      </w:pPr>
      <w:r w:rsidRPr="00652571">
        <w:rPr>
          <w:szCs w:val="21"/>
        </w:rPr>
        <w:t>5</w:t>
      </w:r>
      <w:r w:rsidRPr="00652571">
        <w:rPr>
          <w:rFonts w:hint="eastAsia"/>
          <w:szCs w:val="21"/>
        </w:rPr>
        <w:t xml:space="preserve"> </w:t>
      </w:r>
      <w:r w:rsidRPr="00652571">
        <w:rPr>
          <w:szCs w:val="21"/>
        </w:rPr>
        <w:t>管道外观检查记录</w:t>
      </w:r>
      <w:r w:rsidRPr="00652571">
        <w:rPr>
          <w:rFonts w:hint="eastAsia"/>
          <w:szCs w:val="21"/>
        </w:rPr>
        <w:t>。</w:t>
      </w:r>
    </w:p>
    <w:p w14:paraId="4E9D2E15" w14:textId="78F6E155" w:rsidR="00652571" w:rsidRPr="00652571" w:rsidRDefault="00652571" w:rsidP="0028323F">
      <w:pPr>
        <w:spacing w:line="360" w:lineRule="auto"/>
        <w:ind w:leftChars="100" w:left="210"/>
        <w:rPr>
          <w:rFonts w:ascii="宋体" w:hAnsi="宋体"/>
          <w:bCs/>
          <w:color w:val="000000" w:themeColor="text1"/>
          <w:szCs w:val="21"/>
        </w:rPr>
      </w:pPr>
      <w:r w:rsidRPr="00652571">
        <w:rPr>
          <w:rFonts w:ascii="宋体" w:hAnsi="宋体" w:hint="eastAsia"/>
          <w:b/>
          <w:bCs/>
          <w:color w:val="000000" w:themeColor="text1"/>
          <w:szCs w:val="21"/>
        </w:rPr>
        <w:t>7.0</w:t>
      </w:r>
      <w:r w:rsidRPr="00652571">
        <w:rPr>
          <w:rFonts w:ascii="宋体" w:hAnsi="宋体"/>
          <w:b/>
          <w:bCs/>
          <w:color w:val="000000" w:themeColor="text1"/>
          <w:szCs w:val="21"/>
        </w:rPr>
        <w:t>.6</w:t>
      </w:r>
      <w:r w:rsidRPr="00652571">
        <w:rPr>
          <w:rFonts w:ascii="宋体" w:hAnsi="宋体" w:hint="eastAsia"/>
          <w:b/>
          <w:bCs/>
          <w:color w:val="000000" w:themeColor="text1"/>
          <w:szCs w:val="21"/>
        </w:rPr>
        <w:t xml:space="preserve"> </w:t>
      </w:r>
      <w:r>
        <w:rPr>
          <w:rFonts w:ascii="宋体" w:hAnsi="宋体"/>
          <w:b/>
          <w:bCs/>
          <w:color w:val="000000" w:themeColor="text1"/>
          <w:szCs w:val="21"/>
        </w:rPr>
        <w:t xml:space="preserve"> </w:t>
      </w:r>
      <w:r w:rsidRPr="00652571">
        <w:rPr>
          <w:rFonts w:ascii="宋体" w:hAnsi="宋体"/>
          <w:bCs/>
          <w:color w:val="000000" w:themeColor="text1"/>
          <w:szCs w:val="21"/>
        </w:rPr>
        <w:t>管道工程分项、分部及隐蔽工程验收，应由监理单位会同建设单位、施工单位共同验收，并作出验收记录。必要的隐蔽工程勘察设计单位应参与验收。</w:t>
      </w:r>
    </w:p>
    <w:p w14:paraId="7EFDA8BA" w14:textId="322F6FD1" w:rsidR="00652571" w:rsidRPr="00652571" w:rsidRDefault="00652571" w:rsidP="0028323F">
      <w:pPr>
        <w:spacing w:line="360" w:lineRule="auto"/>
        <w:ind w:leftChars="100" w:left="210"/>
        <w:rPr>
          <w:rFonts w:ascii="宋体" w:hAnsi="宋体"/>
          <w:bCs/>
          <w:color w:val="000000" w:themeColor="text1"/>
          <w:szCs w:val="21"/>
        </w:rPr>
      </w:pPr>
      <w:r w:rsidRPr="00652571">
        <w:rPr>
          <w:rFonts w:ascii="宋体" w:hAnsi="宋体" w:hint="eastAsia"/>
          <w:b/>
          <w:bCs/>
          <w:color w:val="000000" w:themeColor="text1"/>
          <w:szCs w:val="21"/>
        </w:rPr>
        <w:t>7.0</w:t>
      </w:r>
      <w:r w:rsidRPr="00652571">
        <w:rPr>
          <w:rFonts w:ascii="宋体" w:hAnsi="宋体"/>
          <w:b/>
          <w:bCs/>
          <w:color w:val="000000" w:themeColor="text1"/>
          <w:szCs w:val="21"/>
        </w:rPr>
        <w:t>.7</w:t>
      </w:r>
      <w:r w:rsidRPr="00652571">
        <w:rPr>
          <w:rFonts w:ascii="宋体" w:hAnsi="宋体" w:hint="eastAsia"/>
          <w:b/>
          <w:bCs/>
          <w:color w:val="000000" w:themeColor="text1"/>
          <w:szCs w:val="21"/>
        </w:rPr>
        <w:t xml:space="preserve"> </w:t>
      </w:r>
      <w:r w:rsidRPr="00A32CD9">
        <w:rPr>
          <w:rFonts w:ascii="宋体" w:hAnsi="宋体"/>
          <w:b/>
          <w:bCs/>
          <w:color w:val="000000" w:themeColor="text1"/>
          <w:szCs w:val="21"/>
        </w:rPr>
        <w:t xml:space="preserve"> </w:t>
      </w:r>
      <w:r w:rsidRPr="00652571">
        <w:rPr>
          <w:rFonts w:ascii="宋体" w:hAnsi="宋体"/>
          <w:bCs/>
          <w:color w:val="000000" w:themeColor="text1"/>
          <w:szCs w:val="21"/>
        </w:rPr>
        <w:t>管道工程的竣工验收应由建设主管单位组织设计、施工、监理和其他有关单位一同进行。验收合格后，建设单位应将有关设计、监理、施工及验收的文件和资料立卷归档。</w:t>
      </w:r>
    </w:p>
    <w:p w14:paraId="2A0A3986" w14:textId="76BE643C" w:rsidR="00C85DE2" w:rsidRPr="00207177" w:rsidRDefault="00652571" w:rsidP="00207177">
      <w:pPr>
        <w:spacing w:line="360" w:lineRule="auto"/>
        <w:ind w:leftChars="100" w:left="210"/>
        <w:rPr>
          <w:rFonts w:ascii="宋体" w:hAnsi="宋体"/>
          <w:bCs/>
          <w:color w:val="000000" w:themeColor="text1"/>
          <w:szCs w:val="21"/>
        </w:rPr>
        <w:sectPr w:rsidR="00C85DE2" w:rsidRPr="00207177">
          <w:pgSz w:w="11906" w:h="16838"/>
          <w:pgMar w:top="1191" w:right="1418" w:bottom="1191" w:left="1418" w:header="851" w:footer="992" w:gutter="0"/>
          <w:cols w:space="720"/>
          <w:docGrid w:type="linesAndChars" w:linePitch="326"/>
        </w:sectPr>
      </w:pPr>
      <w:r w:rsidRPr="00652571">
        <w:rPr>
          <w:rFonts w:ascii="宋体" w:hAnsi="宋体" w:hint="eastAsia"/>
          <w:b/>
          <w:bCs/>
          <w:color w:val="000000" w:themeColor="text1"/>
          <w:szCs w:val="21"/>
        </w:rPr>
        <w:t>7.0.</w:t>
      </w:r>
      <w:r w:rsidRPr="00652571">
        <w:rPr>
          <w:rFonts w:ascii="宋体" w:hAnsi="宋体"/>
          <w:b/>
          <w:bCs/>
          <w:color w:val="000000" w:themeColor="text1"/>
          <w:szCs w:val="21"/>
        </w:rPr>
        <w:t>8</w:t>
      </w:r>
      <w:r w:rsidRPr="00652571">
        <w:rPr>
          <w:rFonts w:ascii="宋体" w:hAnsi="宋体" w:hint="eastAsia"/>
          <w:b/>
          <w:bCs/>
          <w:color w:val="000000" w:themeColor="text1"/>
          <w:szCs w:val="21"/>
        </w:rPr>
        <w:t xml:space="preserve"> </w:t>
      </w:r>
      <w:r>
        <w:rPr>
          <w:rFonts w:ascii="宋体" w:hAnsi="宋体"/>
          <w:b/>
          <w:bCs/>
          <w:color w:val="000000" w:themeColor="text1"/>
          <w:szCs w:val="21"/>
        </w:rPr>
        <w:t xml:space="preserve"> </w:t>
      </w:r>
      <w:r w:rsidRPr="00652571">
        <w:rPr>
          <w:rFonts w:ascii="宋体" w:hAnsi="宋体"/>
          <w:bCs/>
          <w:color w:val="000000" w:themeColor="text1"/>
          <w:szCs w:val="21"/>
        </w:rPr>
        <w:t>归档文件必须完整准确、真实，能够反映工程建设活动的全过程。归档文件应符合工程所在地档案馆资料归档的相关要求。</w:t>
      </w:r>
    </w:p>
    <w:p w14:paraId="404C8C77" w14:textId="7EC47188" w:rsidR="007D210E" w:rsidRDefault="003C5EDD">
      <w:pPr>
        <w:pStyle w:val="1"/>
        <w:spacing w:before="360" w:after="360" w:line="240" w:lineRule="auto"/>
        <w:jc w:val="center"/>
        <w:rPr>
          <w:rFonts w:ascii="Times New Roman" w:hAnsi="Times New Roman"/>
          <w:color w:val="000000" w:themeColor="text1"/>
          <w:sz w:val="28"/>
          <w:szCs w:val="28"/>
        </w:rPr>
      </w:pPr>
      <w:bookmarkStart w:id="384" w:name="_Toc522646527"/>
      <w:bookmarkStart w:id="385" w:name="_Toc522606936"/>
      <w:bookmarkStart w:id="386" w:name="_Toc529880293"/>
      <w:bookmarkStart w:id="387" w:name="_Toc508376223"/>
      <w:bookmarkStart w:id="388" w:name="_Toc9934990"/>
      <w:bookmarkStart w:id="389" w:name="_Toc10726024"/>
      <w:bookmarkStart w:id="390" w:name="_Toc522606539"/>
      <w:bookmarkStart w:id="391" w:name="_Toc22290337"/>
      <w:bookmarkStart w:id="392" w:name="_Toc66978836"/>
      <w:bookmarkStart w:id="393" w:name="_Toc73638999"/>
      <w:bookmarkStart w:id="394" w:name="_Toc73639240"/>
      <w:bookmarkStart w:id="395" w:name="_Toc82693013"/>
      <w:r>
        <w:rPr>
          <w:rFonts w:ascii="Times New Roman" w:hAnsi="Times New Roman"/>
          <w:color w:val="000000" w:themeColor="text1"/>
          <w:sz w:val="28"/>
          <w:szCs w:val="28"/>
        </w:rPr>
        <w:lastRenderedPageBreak/>
        <w:t>附录</w:t>
      </w:r>
      <w:r w:rsidR="00F56382">
        <w:rPr>
          <w:rFonts w:ascii="Times New Roman" w:hAnsi="Times New Roman" w:hint="eastAsia"/>
          <w:color w:val="000000" w:themeColor="text1"/>
          <w:sz w:val="28"/>
          <w:szCs w:val="28"/>
        </w:rPr>
        <w:t>A</w:t>
      </w:r>
      <w:r>
        <w:rPr>
          <w:rFonts w:ascii="Times New Roman" w:hAnsi="Times New Roman"/>
          <w:color w:val="000000" w:themeColor="text1"/>
          <w:sz w:val="28"/>
          <w:szCs w:val="28"/>
        </w:rPr>
        <w:t xml:space="preserve">　</w:t>
      </w:r>
      <w:bookmarkEnd w:id="384"/>
      <w:bookmarkEnd w:id="385"/>
      <w:bookmarkEnd w:id="386"/>
      <w:bookmarkEnd w:id="387"/>
      <w:bookmarkEnd w:id="388"/>
      <w:bookmarkEnd w:id="389"/>
      <w:bookmarkEnd w:id="390"/>
      <w:r w:rsidR="00D46FED">
        <w:rPr>
          <w:rFonts w:ascii="Times New Roman" w:hAnsi="Times New Roman" w:hint="eastAsia"/>
          <w:color w:val="000000" w:themeColor="text1"/>
          <w:sz w:val="28"/>
          <w:szCs w:val="28"/>
        </w:rPr>
        <w:t>水压</w:t>
      </w:r>
      <w:r w:rsidR="00D46FED">
        <w:rPr>
          <w:rFonts w:ascii="Times New Roman" w:hAnsi="Times New Roman"/>
          <w:color w:val="000000" w:themeColor="text1"/>
          <w:sz w:val="28"/>
          <w:szCs w:val="28"/>
        </w:rPr>
        <w:t>试验</w:t>
      </w:r>
      <w:r>
        <w:rPr>
          <w:rFonts w:ascii="Times New Roman" w:hAnsi="Times New Roman" w:hint="eastAsia"/>
          <w:color w:val="000000" w:themeColor="text1"/>
          <w:sz w:val="28"/>
          <w:szCs w:val="28"/>
        </w:rPr>
        <w:t>记录表</w:t>
      </w:r>
      <w:bookmarkEnd w:id="391"/>
      <w:bookmarkEnd w:id="392"/>
      <w:bookmarkEnd w:id="393"/>
      <w:bookmarkEnd w:id="394"/>
      <w:bookmarkEnd w:id="395"/>
    </w:p>
    <w:p w14:paraId="53B58D77" w14:textId="4A739B7C" w:rsidR="007D210E" w:rsidRDefault="003C5EDD">
      <w:pPr>
        <w:jc w:val="center"/>
        <w:rPr>
          <w:b/>
          <w:lang w:val="zh-CN"/>
        </w:rPr>
      </w:pPr>
      <w:r>
        <w:rPr>
          <w:rFonts w:hint="eastAsia"/>
          <w:b/>
          <w:lang w:val="zh-CN"/>
        </w:rPr>
        <w:t>表</w:t>
      </w:r>
      <w:r w:rsidR="00F56382">
        <w:rPr>
          <w:b/>
          <w:lang w:val="zh-CN"/>
        </w:rPr>
        <w:t>A</w:t>
      </w:r>
      <w:r>
        <w:rPr>
          <w:rFonts w:hint="eastAsia"/>
          <w:b/>
          <w:lang w:val="zh-CN"/>
        </w:rPr>
        <w:t xml:space="preserve">  </w:t>
      </w:r>
      <w:r>
        <w:rPr>
          <w:rFonts w:hint="eastAsia"/>
          <w:b/>
        </w:rPr>
        <w:t>水</w:t>
      </w:r>
      <w:r w:rsidR="00D46FED">
        <w:rPr>
          <w:rFonts w:hint="eastAsia"/>
          <w:b/>
        </w:rPr>
        <w:t>压</w:t>
      </w:r>
      <w:r>
        <w:rPr>
          <w:rFonts w:hint="eastAsia"/>
          <w:b/>
        </w:rPr>
        <w:t>试验记录表</w:t>
      </w:r>
    </w:p>
    <w:p w14:paraId="6D76EC89" w14:textId="77777777" w:rsidR="007D210E" w:rsidRDefault="007D210E">
      <w:pPr>
        <w:rPr>
          <w:sz w:val="24"/>
          <w:szCs w:val="21"/>
        </w:rPr>
      </w:pPr>
    </w:p>
    <w:tbl>
      <w:tblPr>
        <w:tblpPr w:leftFromText="180" w:rightFromText="180" w:vertAnchor="text" w:horzAnchor="margin" w:tblpXSpec="center" w:tblpY="5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3"/>
        <w:gridCol w:w="801"/>
        <w:gridCol w:w="1175"/>
        <w:gridCol w:w="996"/>
        <w:gridCol w:w="1468"/>
        <w:gridCol w:w="1168"/>
        <w:gridCol w:w="2271"/>
      </w:tblGrid>
      <w:tr w:rsidR="002A34FE" w:rsidRPr="00605A8A" w14:paraId="6B55EC44" w14:textId="77777777" w:rsidTr="002A34FE">
        <w:trPr>
          <w:trHeight w:val="425"/>
        </w:trPr>
        <w:tc>
          <w:tcPr>
            <w:tcW w:w="1444" w:type="dxa"/>
            <w:gridSpan w:val="2"/>
            <w:vAlign w:val="center"/>
          </w:tcPr>
          <w:p w14:paraId="17F02405" w14:textId="77777777" w:rsidR="002A34FE" w:rsidRPr="00605A8A" w:rsidRDefault="002A34FE" w:rsidP="002A34FE">
            <w:pPr>
              <w:widowControl/>
              <w:jc w:val="center"/>
              <w:rPr>
                <w:kern w:val="0"/>
                <w:sz w:val="18"/>
                <w:szCs w:val="18"/>
                <w:shd w:val="clear" w:color="auto" w:fill="FFFFFF"/>
              </w:rPr>
            </w:pPr>
            <w:r w:rsidRPr="00605A8A">
              <w:rPr>
                <w:kern w:val="0"/>
                <w:sz w:val="18"/>
                <w:szCs w:val="18"/>
                <w:shd w:val="clear" w:color="auto" w:fill="FFFFFF"/>
              </w:rPr>
              <w:t>工程名称</w:t>
            </w:r>
          </w:p>
        </w:tc>
        <w:tc>
          <w:tcPr>
            <w:tcW w:w="3639" w:type="dxa"/>
            <w:gridSpan w:val="3"/>
            <w:vAlign w:val="center"/>
          </w:tcPr>
          <w:p w14:paraId="72A2A08A" w14:textId="77777777" w:rsidR="002A34FE" w:rsidRPr="00605A8A" w:rsidRDefault="002A34FE" w:rsidP="002A34FE">
            <w:pPr>
              <w:widowControl/>
              <w:ind w:firstLineChars="200" w:firstLine="360"/>
              <w:jc w:val="center"/>
              <w:rPr>
                <w:kern w:val="0"/>
                <w:sz w:val="18"/>
                <w:szCs w:val="18"/>
                <w:shd w:val="clear" w:color="auto" w:fill="FFFFFF"/>
              </w:rPr>
            </w:pPr>
          </w:p>
        </w:tc>
        <w:tc>
          <w:tcPr>
            <w:tcW w:w="1168" w:type="dxa"/>
            <w:vAlign w:val="center"/>
          </w:tcPr>
          <w:p w14:paraId="63F5CE55" w14:textId="77777777" w:rsidR="002A34FE" w:rsidRPr="00605A8A" w:rsidRDefault="002A34FE" w:rsidP="002A34FE">
            <w:pPr>
              <w:widowControl/>
              <w:jc w:val="center"/>
              <w:rPr>
                <w:kern w:val="0"/>
                <w:sz w:val="18"/>
                <w:szCs w:val="18"/>
                <w:shd w:val="clear" w:color="auto" w:fill="FFFFFF"/>
              </w:rPr>
            </w:pPr>
            <w:r w:rsidRPr="00605A8A">
              <w:rPr>
                <w:kern w:val="0"/>
                <w:sz w:val="18"/>
                <w:szCs w:val="18"/>
                <w:shd w:val="clear" w:color="auto" w:fill="FFFFFF"/>
              </w:rPr>
              <w:t>试验日期</w:t>
            </w:r>
          </w:p>
        </w:tc>
        <w:tc>
          <w:tcPr>
            <w:tcW w:w="2271" w:type="dxa"/>
            <w:vAlign w:val="center"/>
          </w:tcPr>
          <w:p w14:paraId="67F98AFD" w14:textId="77777777" w:rsidR="002A34FE" w:rsidRPr="00605A8A" w:rsidRDefault="002A34FE" w:rsidP="002A34FE">
            <w:pPr>
              <w:widowControl/>
              <w:ind w:firstLineChars="200" w:firstLine="360"/>
              <w:jc w:val="center"/>
              <w:rPr>
                <w:kern w:val="0"/>
                <w:sz w:val="18"/>
                <w:szCs w:val="18"/>
                <w:shd w:val="clear" w:color="auto" w:fill="FFFFFF"/>
              </w:rPr>
            </w:pPr>
          </w:p>
        </w:tc>
      </w:tr>
      <w:tr w:rsidR="002A34FE" w:rsidRPr="00605A8A" w14:paraId="068AD9DE" w14:textId="77777777" w:rsidTr="002A34FE">
        <w:trPr>
          <w:trHeight w:val="425"/>
        </w:trPr>
        <w:tc>
          <w:tcPr>
            <w:tcW w:w="1444" w:type="dxa"/>
            <w:gridSpan w:val="2"/>
            <w:vAlign w:val="center"/>
          </w:tcPr>
          <w:p w14:paraId="5A55DD2B" w14:textId="77777777" w:rsidR="002A34FE" w:rsidRPr="00605A8A" w:rsidRDefault="002A34FE" w:rsidP="002A34FE">
            <w:pPr>
              <w:widowControl/>
              <w:jc w:val="center"/>
              <w:rPr>
                <w:kern w:val="0"/>
                <w:sz w:val="18"/>
                <w:szCs w:val="18"/>
                <w:shd w:val="clear" w:color="auto" w:fill="FFFFFF"/>
              </w:rPr>
            </w:pPr>
            <w:r w:rsidRPr="00605A8A">
              <w:rPr>
                <w:kern w:val="0"/>
                <w:sz w:val="18"/>
                <w:szCs w:val="18"/>
                <w:shd w:val="clear" w:color="auto" w:fill="FFFFFF"/>
              </w:rPr>
              <w:t>桩号及地段</w:t>
            </w:r>
          </w:p>
        </w:tc>
        <w:tc>
          <w:tcPr>
            <w:tcW w:w="7078" w:type="dxa"/>
            <w:gridSpan w:val="5"/>
            <w:vAlign w:val="center"/>
          </w:tcPr>
          <w:p w14:paraId="2B12AD30" w14:textId="77777777" w:rsidR="002A34FE" w:rsidRPr="00605A8A" w:rsidRDefault="002A34FE" w:rsidP="002A34FE">
            <w:pPr>
              <w:widowControl/>
              <w:ind w:firstLineChars="200" w:firstLine="360"/>
              <w:jc w:val="center"/>
              <w:rPr>
                <w:kern w:val="0"/>
                <w:sz w:val="18"/>
                <w:szCs w:val="18"/>
                <w:shd w:val="clear" w:color="auto" w:fill="FFFFFF"/>
              </w:rPr>
            </w:pPr>
          </w:p>
        </w:tc>
      </w:tr>
      <w:tr w:rsidR="002A34FE" w:rsidRPr="00605A8A" w14:paraId="4B511ABD" w14:textId="77777777" w:rsidTr="002A34FE">
        <w:trPr>
          <w:trHeight w:val="425"/>
        </w:trPr>
        <w:tc>
          <w:tcPr>
            <w:tcW w:w="1444" w:type="dxa"/>
            <w:gridSpan w:val="2"/>
            <w:vAlign w:val="center"/>
          </w:tcPr>
          <w:p w14:paraId="17D4BB72" w14:textId="77777777" w:rsidR="002A34FE" w:rsidRPr="00605A8A" w:rsidRDefault="002A34FE" w:rsidP="002A34FE">
            <w:pPr>
              <w:widowControl/>
              <w:jc w:val="center"/>
              <w:rPr>
                <w:kern w:val="0"/>
                <w:sz w:val="18"/>
                <w:szCs w:val="18"/>
                <w:shd w:val="clear" w:color="auto" w:fill="FFFFFF"/>
              </w:rPr>
            </w:pPr>
            <w:r w:rsidRPr="00605A8A">
              <w:rPr>
                <w:kern w:val="0"/>
                <w:sz w:val="18"/>
                <w:szCs w:val="18"/>
                <w:shd w:val="clear" w:color="auto" w:fill="FFFFFF"/>
              </w:rPr>
              <w:t>管道内径（</w:t>
            </w:r>
            <w:r w:rsidRPr="00605A8A">
              <w:rPr>
                <w:kern w:val="0"/>
                <w:sz w:val="18"/>
                <w:szCs w:val="18"/>
                <w:shd w:val="clear" w:color="auto" w:fill="FFFFFF"/>
              </w:rPr>
              <w:t>mm</w:t>
            </w:r>
            <w:r w:rsidRPr="00605A8A">
              <w:rPr>
                <w:kern w:val="0"/>
                <w:sz w:val="18"/>
                <w:szCs w:val="18"/>
                <w:shd w:val="clear" w:color="auto" w:fill="FFFFFF"/>
              </w:rPr>
              <w:t>）</w:t>
            </w:r>
          </w:p>
        </w:tc>
        <w:tc>
          <w:tcPr>
            <w:tcW w:w="2171" w:type="dxa"/>
            <w:gridSpan w:val="2"/>
            <w:vAlign w:val="center"/>
          </w:tcPr>
          <w:p w14:paraId="5727B4D1" w14:textId="77777777" w:rsidR="002A34FE" w:rsidRPr="00605A8A" w:rsidRDefault="002A34FE" w:rsidP="002A34FE">
            <w:pPr>
              <w:widowControl/>
              <w:ind w:firstLineChars="200" w:firstLine="360"/>
              <w:jc w:val="center"/>
              <w:rPr>
                <w:kern w:val="0"/>
                <w:sz w:val="18"/>
                <w:szCs w:val="18"/>
                <w:shd w:val="clear" w:color="auto" w:fill="FFFFFF"/>
              </w:rPr>
            </w:pPr>
            <w:r w:rsidRPr="00605A8A">
              <w:rPr>
                <w:kern w:val="0"/>
                <w:sz w:val="18"/>
                <w:szCs w:val="18"/>
                <w:shd w:val="clear" w:color="auto" w:fill="FFFFFF"/>
              </w:rPr>
              <w:t>管材种类</w:t>
            </w:r>
          </w:p>
        </w:tc>
        <w:tc>
          <w:tcPr>
            <w:tcW w:w="2636" w:type="dxa"/>
            <w:gridSpan w:val="2"/>
            <w:vAlign w:val="center"/>
          </w:tcPr>
          <w:p w14:paraId="29509CCE" w14:textId="77777777" w:rsidR="002A34FE" w:rsidRPr="00605A8A" w:rsidRDefault="002A34FE" w:rsidP="002A34FE">
            <w:pPr>
              <w:widowControl/>
              <w:ind w:firstLineChars="200" w:firstLine="360"/>
              <w:jc w:val="center"/>
              <w:rPr>
                <w:kern w:val="0"/>
                <w:sz w:val="18"/>
                <w:szCs w:val="18"/>
                <w:shd w:val="clear" w:color="auto" w:fill="FFFFFF"/>
              </w:rPr>
            </w:pPr>
            <w:r w:rsidRPr="00605A8A">
              <w:rPr>
                <w:kern w:val="0"/>
                <w:sz w:val="18"/>
                <w:szCs w:val="18"/>
                <w:shd w:val="clear" w:color="auto" w:fill="FFFFFF"/>
              </w:rPr>
              <w:t>接口种类</w:t>
            </w:r>
          </w:p>
        </w:tc>
        <w:tc>
          <w:tcPr>
            <w:tcW w:w="2271" w:type="dxa"/>
            <w:vAlign w:val="center"/>
          </w:tcPr>
          <w:p w14:paraId="149C4D60" w14:textId="77777777" w:rsidR="002A34FE" w:rsidRPr="00605A8A" w:rsidRDefault="002A34FE" w:rsidP="002A34FE">
            <w:pPr>
              <w:widowControl/>
              <w:ind w:firstLineChars="200" w:firstLine="360"/>
              <w:jc w:val="center"/>
              <w:rPr>
                <w:kern w:val="0"/>
                <w:sz w:val="18"/>
                <w:szCs w:val="18"/>
                <w:shd w:val="clear" w:color="auto" w:fill="FFFFFF"/>
              </w:rPr>
            </w:pPr>
            <w:r w:rsidRPr="00605A8A">
              <w:rPr>
                <w:kern w:val="0"/>
                <w:sz w:val="18"/>
                <w:szCs w:val="18"/>
                <w:shd w:val="clear" w:color="auto" w:fill="FFFFFF"/>
              </w:rPr>
              <w:t>试验段长度（</w:t>
            </w:r>
            <w:r w:rsidRPr="00605A8A">
              <w:rPr>
                <w:kern w:val="0"/>
                <w:sz w:val="18"/>
                <w:szCs w:val="18"/>
                <w:shd w:val="clear" w:color="auto" w:fill="FFFFFF"/>
              </w:rPr>
              <w:t>m</w:t>
            </w:r>
            <w:r w:rsidRPr="00605A8A">
              <w:rPr>
                <w:rFonts w:hint="eastAsia"/>
                <w:kern w:val="0"/>
                <w:sz w:val="18"/>
                <w:szCs w:val="18"/>
                <w:shd w:val="clear" w:color="auto" w:fill="FFFFFF"/>
              </w:rPr>
              <w:t>）</w:t>
            </w:r>
          </w:p>
        </w:tc>
      </w:tr>
      <w:tr w:rsidR="002A34FE" w:rsidRPr="00605A8A" w14:paraId="664A2249" w14:textId="77777777" w:rsidTr="002A34FE">
        <w:trPr>
          <w:trHeight w:val="425"/>
        </w:trPr>
        <w:tc>
          <w:tcPr>
            <w:tcW w:w="1444" w:type="dxa"/>
            <w:gridSpan w:val="2"/>
            <w:vAlign w:val="center"/>
          </w:tcPr>
          <w:p w14:paraId="017BADB7" w14:textId="77777777" w:rsidR="002A34FE" w:rsidRPr="00605A8A" w:rsidRDefault="002A34FE" w:rsidP="002A34FE">
            <w:pPr>
              <w:widowControl/>
              <w:ind w:firstLineChars="200" w:firstLine="360"/>
              <w:jc w:val="center"/>
              <w:rPr>
                <w:kern w:val="0"/>
                <w:sz w:val="18"/>
                <w:szCs w:val="18"/>
                <w:shd w:val="clear" w:color="auto" w:fill="FFFFFF"/>
              </w:rPr>
            </w:pPr>
          </w:p>
        </w:tc>
        <w:tc>
          <w:tcPr>
            <w:tcW w:w="2171" w:type="dxa"/>
            <w:gridSpan w:val="2"/>
            <w:vAlign w:val="center"/>
          </w:tcPr>
          <w:p w14:paraId="00C3EBEC" w14:textId="77777777" w:rsidR="002A34FE" w:rsidRPr="00605A8A" w:rsidRDefault="002A34FE" w:rsidP="002A34FE">
            <w:pPr>
              <w:widowControl/>
              <w:ind w:firstLineChars="200" w:firstLine="360"/>
              <w:jc w:val="center"/>
              <w:rPr>
                <w:kern w:val="0"/>
                <w:sz w:val="18"/>
                <w:szCs w:val="18"/>
                <w:shd w:val="clear" w:color="auto" w:fill="FFFFFF"/>
              </w:rPr>
            </w:pPr>
          </w:p>
        </w:tc>
        <w:tc>
          <w:tcPr>
            <w:tcW w:w="2636" w:type="dxa"/>
            <w:gridSpan w:val="2"/>
            <w:vAlign w:val="center"/>
          </w:tcPr>
          <w:p w14:paraId="773E772D" w14:textId="77777777" w:rsidR="002A34FE" w:rsidRPr="00605A8A" w:rsidRDefault="002A34FE" w:rsidP="002A34FE">
            <w:pPr>
              <w:widowControl/>
              <w:ind w:firstLineChars="200" w:firstLine="360"/>
              <w:jc w:val="center"/>
              <w:rPr>
                <w:kern w:val="0"/>
                <w:sz w:val="18"/>
                <w:szCs w:val="18"/>
                <w:shd w:val="clear" w:color="auto" w:fill="FFFFFF"/>
              </w:rPr>
            </w:pPr>
          </w:p>
        </w:tc>
        <w:tc>
          <w:tcPr>
            <w:tcW w:w="2271" w:type="dxa"/>
            <w:vAlign w:val="center"/>
          </w:tcPr>
          <w:p w14:paraId="326EF8C3" w14:textId="77777777" w:rsidR="002A34FE" w:rsidRPr="00605A8A" w:rsidRDefault="002A34FE" w:rsidP="002A34FE">
            <w:pPr>
              <w:widowControl/>
              <w:ind w:firstLineChars="200" w:firstLine="360"/>
              <w:jc w:val="center"/>
              <w:rPr>
                <w:kern w:val="0"/>
                <w:sz w:val="18"/>
                <w:szCs w:val="18"/>
                <w:shd w:val="clear" w:color="auto" w:fill="FFFFFF"/>
              </w:rPr>
            </w:pPr>
          </w:p>
        </w:tc>
      </w:tr>
      <w:tr w:rsidR="002A34FE" w:rsidRPr="00605A8A" w14:paraId="671081F0" w14:textId="77777777" w:rsidTr="002A34FE">
        <w:trPr>
          <w:trHeight w:val="425"/>
        </w:trPr>
        <w:tc>
          <w:tcPr>
            <w:tcW w:w="1444" w:type="dxa"/>
            <w:gridSpan w:val="2"/>
            <w:vAlign w:val="center"/>
          </w:tcPr>
          <w:p w14:paraId="4512355E" w14:textId="77777777" w:rsidR="002A34FE" w:rsidRPr="00605A8A" w:rsidRDefault="002A34FE" w:rsidP="002A34FE">
            <w:pPr>
              <w:widowControl/>
              <w:jc w:val="center"/>
              <w:rPr>
                <w:kern w:val="0"/>
                <w:sz w:val="18"/>
                <w:szCs w:val="18"/>
                <w:shd w:val="clear" w:color="auto" w:fill="FFFFFF"/>
              </w:rPr>
            </w:pPr>
            <w:r w:rsidRPr="00605A8A">
              <w:rPr>
                <w:kern w:val="0"/>
                <w:sz w:val="18"/>
                <w:szCs w:val="18"/>
                <w:shd w:val="clear" w:color="auto" w:fill="FFFFFF"/>
              </w:rPr>
              <w:t>工作压力（</w:t>
            </w:r>
            <w:r w:rsidRPr="00605A8A">
              <w:rPr>
                <w:kern w:val="0"/>
                <w:sz w:val="18"/>
                <w:szCs w:val="18"/>
                <w:shd w:val="clear" w:color="auto" w:fill="FFFFFF"/>
              </w:rPr>
              <w:t>MPa</w:t>
            </w:r>
            <w:r w:rsidRPr="00605A8A">
              <w:rPr>
                <w:kern w:val="0"/>
                <w:sz w:val="18"/>
                <w:szCs w:val="18"/>
                <w:shd w:val="clear" w:color="auto" w:fill="FFFFFF"/>
              </w:rPr>
              <w:t>）</w:t>
            </w:r>
          </w:p>
        </w:tc>
        <w:tc>
          <w:tcPr>
            <w:tcW w:w="2171" w:type="dxa"/>
            <w:gridSpan w:val="2"/>
            <w:vAlign w:val="center"/>
          </w:tcPr>
          <w:p w14:paraId="669631BC" w14:textId="77777777" w:rsidR="002A34FE" w:rsidRPr="00605A8A" w:rsidRDefault="002A34FE" w:rsidP="002A34FE">
            <w:pPr>
              <w:widowControl/>
              <w:ind w:firstLineChars="200" w:firstLine="360"/>
              <w:jc w:val="center"/>
              <w:rPr>
                <w:kern w:val="0"/>
                <w:sz w:val="18"/>
                <w:szCs w:val="18"/>
                <w:shd w:val="clear" w:color="auto" w:fill="FFFFFF"/>
              </w:rPr>
            </w:pPr>
            <w:r w:rsidRPr="00605A8A">
              <w:rPr>
                <w:kern w:val="0"/>
                <w:sz w:val="18"/>
                <w:szCs w:val="18"/>
                <w:shd w:val="clear" w:color="auto" w:fill="FFFFFF"/>
              </w:rPr>
              <w:t>试验压力（</w:t>
            </w:r>
            <w:r w:rsidRPr="00605A8A">
              <w:rPr>
                <w:kern w:val="0"/>
                <w:sz w:val="18"/>
                <w:szCs w:val="18"/>
                <w:shd w:val="clear" w:color="auto" w:fill="FFFFFF"/>
              </w:rPr>
              <w:t>MPa</w:t>
            </w:r>
            <w:r w:rsidRPr="00605A8A">
              <w:rPr>
                <w:kern w:val="0"/>
                <w:sz w:val="18"/>
                <w:szCs w:val="18"/>
                <w:shd w:val="clear" w:color="auto" w:fill="FFFFFF"/>
              </w:rPr>
              <w:t>）</w:t>
            </w:r>
          </w:p>
        </w:tc>
        <w:tc>
          <w:tcPr>
            <w:tcW w:w="2636" w:type="dxa"/>
            <w:gridSpan w:val="2"/>
            <w:vAlign w:val="center"/>
          </w:tcPr>
          <w:p w14:paraId="2AFEEA4A" w14:textId="77777777" w:rsidR="002A34FE" w:rsidRPr="00605A8A" w:rsidRDefault="002A34FE" w:rsidP="002A34FE">
            <w:pPr>
              <w:widowControl/>
              <w:ind w:firstLineChars="200" w:firstLine="360"/>
              <w:jc w:val="center"/>
              <w:rPr>
                <w:kern w:val="0"/>
                <w:sz w:val="18"/>
                <w:szCs w:val="18"/>
                <w:shd w:val="clear" w:color="auto" w:fill="FFFFFF"/>
              </w:rPr>
            </w:pPr>
            <w:r w:rsidRPr="00605A8A">
              <w:rPr>
                <w:kern w:val="0"/>
                <w:sz w:val="18"/>
                <w:szCs w:val="18"/>
                <w:shd w:val="clear" w:color="auto" w:fill="FFFFFF"/>
              </w:rPr>
              <w:t>1h</w:t>
            </w:r>
            <w:r w:rsidRPr="00605A8A">
              <w:rPr>
                <w:kern w:val="0"/>
                <w:sz w:val="18"/>
                <w:szCs w:val="18"/>
                <w:shd w:val="clear" w:color="auto" w:fill="FFFFFF"/>
              </w:rPr>
              <w:t>降压值（</w:t>
            </w:r>
            <w:r w:rsidRPr="00605A8A">
              <w:rPr>
                <w:kern w:val="0"/>
                <w:sz w:val="18"/>
                <w:szCs w:val="18"/>
                <w:shd w:val="clear" w:color="auto" w:fill="FFFFFF"/>
              </w:rPr>
              <w:t>MPa</w:t>
            </w:r>
            <w:r w:rsidRPr="00605A8A">
              <w:rPr>
                <w:kern w:val="0"/>
                <w:sz w:val="18"/>
                <w:szCs w:val="18"/>
                <w:shd w:val="clear" w:color="auto" w:fill="FFFFFF"/>
              </w:rPr>
              <w:t>）</w:t>
            </w:r>
          </w:p>
        </w:tc>
        <w:tc>
          <w:tcPr>
            <w:tcW w:w="2271" w:type="dxa"/>
            <w:vAlign w:val="center"/>
          </w:tcPr>
          <w:p w14:paraId="106EEF6E" w14:textId="77777777" w:rsidR="002A34FE" w:rsidRPr="00605A8A" w:rsidRDefault="002A34FE" w:rsidP="002A34FE">
            <w:pPr>
              <w:widowControl/>
              <w:ind w:firstLineChars="200" w:firstLine="360"/>
              <w:jc w:val="center"/>
              <w:rPr>
                <w:kern w:val="0"/>
                <w:sz w:val="18"/>
                <w:szCs w:val="18"/>
                <w:shd w:val="clear" w:color="auto" w:fill="FFFFFF"/>
              </w:rPr>
            </w:pPr>
            <w:r w:rsidRPr="00605A8A">
              <w:rPr>
                <w:kern w:val="0"/>
                <w:sz w:val="18"/>
                <w:szCs w:val="18"/>
                <w:shd w:val="clear" w:color="auto" w:fill="FFFFFF"/>
              </w:rPr>
              <w:t>允许渗水量</w:t>
            </w:r>
          </w:p>
          <w:p w14:paraId="0AE3FA93" w14:textId="77777777" w:rsidR="002A34FE" w:rsidRPr="00605A8A" w:rsidRDefault="002A34FE" w:rsidP="002A34FE">
            <w:pPr>
              <w:widowControl/>
              <w:ind w:firstLineChars="200" w:firstLine="360"/>
              <w:jc w:val="center"/>
              <w:rPr>
                <w:kern w:val="0"/>
                <w:sz w:val="18"/>
                <w:szCs w:val="18"/>
                <w:shd w:val="clear" w:color="auto" w:fill="FFFFFF"/>
              </w:rPr>
            </w:pPr>
            <w:r w:rsidRPr="00605A8A">
              <w:rPr>
                <w:kern w:val="0"/>
                <w:sz w:val="18"/>
                <w:szCs w:val="18"/>
                <w:shd w:val="clear" w:color="auto" w:fill="FFFFFF"/>
              </w:rPr>
              <w:t>〔</w:t>
            </w:r>
            <w:r w:rsidRPr="00605A8A">
              <w:rPr>
                <w:kern w:val="0"/>
                <w:sz w:val="18"/>
                <w:szCs w:val="18"/>
                <w:shd w:val="clear" w:color="auto" w:fill="FFFFFF"/>
              </w:rPr>
              <w:t>L/(</w:t>
            </w:r>
            <w:proofErr w:type="spellStart"/>
            <w:r w:rsidRPr="00605A8A">
              <w:rPr>
                <w:kern w:val="0"/>
                <w:sz w:val="18"/>
                <w:szCs w:val="18"/>
                <w:shd w:val="clear" w:color="auto" w:fill="FFFFFF"/>
              </w:rPr>
              <w:t>min·km</w:t>
            </w:r>
            <w:proofErr w:type="spellEnd"/>
            <w:r w:rsidRPr="00605A8A">
              <w:rPr>
                <w:kern w:val="0"/>
                <w:sz w:val="18"/>
                <w:szCs w:val="18"/>
                <w:shd w:val="clear" w:color="auto" w:fill="FFFFFF"/>
              </w:rPr>
              <w:t>)</w:t>
            </w:r>
            <w:r w:rsidRPr="00605A8A">
              <w:rPr>
                <w:kern w:val="0"/>
                <w:sz w:val="18"/>
                <w:szCs w:val="18"/>
                <w:shd w:val="clear" w:color="auto" w:fill="FFFFFF"/>
              </w:rPr>
              <w:t>〕</w:t>
            </w:r>
          </w:p>
        </w:tc>
      </w:tr>
      <w:tr w:rsidR="002A34FE" w:rsidRPr="00605A8A" w14:paraId="1AF56376" w14:textId="77777777" w:rsidTr="002A34FE">
        <w:trPr>
          <w:trHeight w:val="425"/>
        </w:trPr>
        <w:tc>
          <w:tcPr>
            <w:tcW w:w="1444" w:type="dxa"/>
            <w:gridSpan w:val="2"/>
            <w:vAlign w:val="center"/>
          </w:tcPr>
          <w:p w14:paraId="7F55B84A" w14:textId="77777777" w:rsidR="002A34FE" w:rsidRPr="00605A8A" w:rsidRDefault="002A34FE" w:rsidP="002A34FE">
            <w:pPr>
              <w:widowControl/>
              <w:ind w:firstLineChars="200" w:firstLine="360"/>
              <w:jc w:val="center"/>
              <w:rPr>
                <w:kern w:val="0"/>
                <w:sz w:val="18"/>
                <w:szCs w:val="18"/>
                <w:shd w:val="clear" w:color="auto" w:fill="FFFFFF"/>
              </w:rPr>
            </w:pPr>
          </w:p>
        </w:tc>
        <w:tc>
          <w:tcPr>
            <w:tcW w:w="1175" w:type="dxa"/>
            <w:vAlign w:val="center"/>
          </w:tcPr>
          <w:p w14:paraId="168BE280" w14:textId="77777777" w:rsidR="002A34FE" w:rsidRPr="00605A8A" w:rsidRDefault="002A34FE" w:rsidP="002A34FE">
            <w:pPr>
              <w:widowControl/>
              <w:ind w:firstLineChars="200" w:firstLine="360"/>
              <w:jc w:val="center"/>
              <w:rPr>
                <w:kern w:val="0"/>
                <w:sz w:val="18"/>
                <w:szCs w:val="18"/>
                <w:shd w:val="clear" w:color="auto" w:fill="FFFFFF"/>
              </w:rPr>
            </w:pPr>
          </w:p>
        </w:tc>
        <w:tc>
          <w:tcPr>
            <w:tcW w:w="996" w:type="dxa"/>
            <w:vAlign w:val="center"/>
          </w:tcPr>
          <w:p w14:paraId="0F7D0678" w14:textId="77777777" w:rsidR="002A34FE" w:rsidRPr="00605A8A" w:rsidRDefault="002A34FE" w:rsidP="002A34FE">
            <w:pPr>
              <w:widowControl/>
              <w:ind w:firstLineChars="200" w:firstLine="360"/>
              <w:jc w:val="center"/>
              <w:rPr>
                <w:kern w:val="0"/>
                <w:sz w:val="18"/>
                <w:szCs w:val="18"/>
                <w:shd w:val="clear" w:color="auto" w:fill="FFFFFF"/>
              </w:rPr>
            </w:pPr>
          </w:p>
        </w:tc>
        <w:tc>
          <w:tcPr>
            <w:tcW w:w="1468" w:type="dxa"/>
            <w:vAlign w:val="center"/>
          </w:tcPr>
          <w:p w14:paraId="4A6DE563" w14:textId="77777777" w:rsidR="002A34FE" w:rsidRPr="00605A8A" w:rsidRDefault="002A34FE" w:rsidP="002A34FE">
            <w:pPr>
              <w:widowControl/>
              <w:ind w:firstLineChars="200" w:firstLine="360"/>
              <w:jc w:val="center"/>
              <w:rPr>
                <w:kern w:val="0"/>
                <w:sz w:val="18"/>
                <w:szCs w:val="18"/>
                <w:shd w:val="clear" w:color="auto" w:fill="FFFFFF"/>
              </w:rPr>
            </w:pPr>
          </w:p>
        </w:tc>
        <w:tc>
          <w:tcPr>
            <w:tcW w:w="1168" w:type="dxa"/>
            <w:vAlign w:val="center"/>
          </w:tcPr>
          <w:p w14:paraId="7505DEDA" w14:textId="77777777" w:rsidR="002A34FE" w:rsidRPr="00605A8A" w:rsidRDefault="002A34FE" w:rsidP="002A34FE">
            <w:pPr>
              <w:widowControl/>
              <w:ind w:firstLineChars="200" w:firstLine="360"/>
              <w:jc w:val="center"/>
              <w:rPr>
                <w:kern w:val="0"/>
                <w:sz w:val="18"/>
                <w:szCs w:val="18"/>
                <w:shd w:val="clear" w:color="auto" w:fill="FFFFFF"/>
              </w:rPr>
            </w:pPr>
          </w:p>
        </w:tc>
        <w:tc>
          <w:tcPr>
            <w:tcW w:w="2271" w:type="dxa"/>
            <w:vAlign w:val="center"/>
          </w:tcPr>
          <w:p w14:paraId="7D4353DE" w14:textId="77777777" w:rsidR="002A34FE" w:rsidRPr="00605A8A" w:rsidRDefault="002A34FE" w:rsidP="002A34FE">
            <w:pPr>
              <w:widowControl/>
              <w:ind w:firstLineChars="200" w:firstLine="360"/>
              <w:jc w:val="center"/>
              <w:rPr>
                <w:kern w:val="0"/>
                <w:sz w:val="18"/>
                <w:szCs w:val="18"/>
                <w:shd w:val="clear" w:color="auto" w:fill="FFFFFF"/>
              </w:rPr>
            </w:pPr>
          </w:p>
        </w:tc>
      </w:tr>
      <w:tr w:rsidR="002A34FE" w:rsidRPr="00605A8A" w14:paraId="080EDEAD" w14:textId="77777777" w:rsidTr="002A34FE">
        <w:trPr>
          <w:trHeight w:val="425"/>
        </w:trPr>
        <w:tc>
          <w:tcPr>
            <w:tcW w:w="643" w:type="dxa"/>
            <w:vMerge w:val="restart"/>
            <w:vAlign w:val="center"/>
          </w:tcPr>
          <w:p w14:paraId="52F56A6D" w14:textId="77777777" w:rsidR="002A34FE" w:rsidRPr="00605A8A" w:rsidRDefault="002A34FE" w:rsidP="002A34FE">
            <w:pPr>
              <w:widowControl/>
              <w:jc w:val="center"/>
              <w:rPr>
                <w:kern w:val="0"/>
                <w:sz w:val="18"/>
                <w:szCs w:val="18"/>
                <w:shd w:val="clear" w:color="auto" w:fill="FFFFFF"/>
              </w:rPr>
            </w:pPr>
            <w:r w:rsidRPr="00605A8A">
              <w:rPr>
                <w:kern w:val="0"/>
                <w:sz w:val="18"/>
                <w:szCs w:val="18"/>
                <w:shd w:val="clear" w:color="auto" w:fill="FFFFFF"/>
              </w:rPr>
              <w:t>渗水量测定记录</w:t>
            </w:r>
          </w:p>
        </w:tc>
        <w:tc>
          <w:tcPr>
            <w:tcW w:w="801" w:type="dxa"/>
            <w:vAlign w:val="center"/>
          </w:tcPr>
          <w:p w14:paraId="2C00B928" w14:textId="77777777" w:rsidR="002A34FE" w:rsidRPr="00605A8A" w:rsidRDefault="002A34FE" w:rsidP="002A34FE">
            <w:pPr>
              <w:widowControl/>
              <w:jc w:val="center"/>
              <w:rPr>
                <w:kern w:val="0"/>
                <w:sz w:val="18"/>
                <w:szCs w:val="18"/>
                <w:shd w:val="clear" w:color="auto" w:fill="FFFFFF"/>
              </w:rPr>
            </w:pPr>
            <w:r w:rsidRPr="00605A8A">
              <w:rPr>
                <w:kern w:val="0"/>
                <w:sz w:val="18"/>
                <w:szCs w:val="18"/>
                <w:shd w:val="clear" w:color="auto" w:fill="FFFFFF"/>
              </w:rPr>
              <w:t>次数</w:t>
            </w:r>
          </w:p>
        </w:tc>
        <w:tc>
          <w:tcPr>
            <w:tcW w:w="1175" w:type="dxa"/>
            <w:vAlign w:val="center"/>
          </w:tcPr>
          <w:p w14:paraId="32CBFA0A" w14:textId="77777777" w:rsidR="002A34FE" w:rsidRPr="00605A8A" w:rsidRDefault="002A34FE" w:rsidP="002A34FE">
            <w:pPr>
              <w:widowControl/>
              <w:jc w:val="center"/>
              <w:rPr>
                <w:kern w:val="0"/>
                <w:sz w:val="18"/>
                <w:szCs w:val="18"/>
                <w:shd w:val="clear" w:color="auto" w:fill="FFFFFF"/>
              </w:rPr>
            </w:pPr>
            <w:r w:rsidRPr="00605A8A">
              <w:rPr>
                <w:kern w:val="0"/>
                <w:sz w:val="18"/>
                <w:szCs w:val="18"/>
                <w:shd w:val="clear" w:color="auto" w:fill="FFFFFF"/>
              </w:rPr>
              <w:t>达到试验压力的时间</w:t>
            </w:r>
          </w:p>
        </w:tc>
        <w:tc>
          <w:tcPr>
            <w:tcW w:w="996" w:type="dxa"/>
            <w:vAlign w:val="center"/>
          </w:tcPr>
          <w:p w14:paraId="5644288C" w14:textId="77777777" w:rsidR="002A34FE" w:rsidRPr="00605A8A" w:rsidRDefault="002A34FE" w:rsidP="002A34FE">
            <w:pPr>
              <w:widowControl/>
              <w:jc w:val="center"/>
              <w:rPr>
                <w:kern w:val="0"/>
                <w:sz w:val="18"/>
                <w:szCs w:val="18"/>
                <w:shd w:val="clear" w:color="auto" w:fill="FFFFFF"/>
              </w:rPr>
            </w:pPr>
            <w:r w:rsidRPr="00605A8A">
              <w:rPr>
                <w:kern w:val="0"/>
                <w:sz w:val="18"/>
                <w:szCs w:val="18"/>
                <w:shd w:val="clear" w:color="auto" w:fill="FFFFFF"/>
              </w:rPr>
              <w:t>恒压结束时间</w:t>
            </w:r>
          </w:p>
        </w:tc>
        <w:tc>
          <w:tcPr>
            <w:tcW w:w="1468" w:type="dxa"/>
            <w:vAlign w:val="center"/>
          </w:tcPr>
          <w:p w14:paraId="0FD477AD" w14:textId="77777777" w:rsidR="002A34FE" w:rsidRPr="00605A8A" w:rsidRDefault="002A34FE" w:rsidP="002A34FE">
            <w:pPr>
              <w:widowControl/>
              <w:jc w:val="center"/>
              <w:rPr>
                <w:kern w:val="0"/>
                <w:sz w:val="18"/>
                <w:szCs w:val="18"/>
                <w:shd w:val="clear" w:color="auto" w:fill="FFFFFF"/>
              </w:rPr>
            </w:pPr>
            <w:r w:rsidRPr="00605A8A">
              <w:rPr>
                <w:kern w:val="0"/>
                <w:sz w:val="18"/>
                <w:szCs w:val="18"/>
                <w:shd w:val="clear" w:color="auto" w:fill="FFFFFF"/>
              </w:rPr>
              <w:t>恒压时间</w:t>
            </w:r>
          </w:p>
        </w:tc>
        <w:tc>
          <w:tcPr>
            <w:tcW w:w="1168" w:type="dxa"/>
            <w:vAlign w:val="center"/>
          </w:tcPr>
          <w:p w14:paraId="64FFE224" w14:textId="77777777" w:rsidR="002A34FE" w:rsidRPr="00605A8A" w:rsidRDefault="002A34FE" w:rsidP="002A34FE">
            <w:pPr>
              <w:widowControl/>
              <w:jc w:val="center"/>
              <w:rPr>
                <w:kern w:val="0"/>
                <w:sz w:val="18"/>
                <w:szCs w:val="18"/>
                <w:shd w:val="clear" w:color="auto" w:fill="FFFFFF"/>
              </w:rPr>
            </w:pPr>
            <w:r w:rsidRPr="00605A8A">
              <w:rPr>
                <w:kern w:val="0"/>
                <w:sz w:val="18"/>
                <w:szCs w:val="18"/>
                <w:shd w:val="clear" w:color="auto" w:fill="FFFFFF"/>
              </w:rPr>
              <w:t>量压时间内补水量</w:t>
            </w:r>
          </w:p>
        </w:tc>
        <w:tc>
          <w:tcPr>
            <w:tcW w:w="2271" w:type="dxa"/>
            <w:vAlign w:val="center"/>
          </w:tcPr>
          <w:p w14:paraId="4793650E" w14:textId="77777777" w:rsidR="002A34FE" w:rsidRPr="00605A8A" w:rsidRDefault="002A34FE" w:rsidP="002A34FE">
            <w:pPr>
              <w:widowControl/>
              <w:jc w:val="center"/>
              <w:rPr>
                <w:kern w:val="0"/>
                <w:sz w:val="18"/>
                <w:szCs w:val="18"/>
                <w:shd w:val="clear" w:color="auto" w:fill="FFFFFF"/>
              </w:rPr>
            </w:pPr>
            <w:r w:rsidRPr="00605A8A">
              <w:rPr>
                <w:kern w:val="0"/>
                <w:sz w:val="18"/>
                <w:szCs w:val="18"/>
                <w:shd w:val="clear" w:color="auto" w:fill="FFFFFF"/>
              </w:rPr>
              <w:t>实测渗水量</w:t>
            </w:r>
          </w:p>
          <w:p w14:paraId="7C98AC17" w14:textId="77777777" w:rsidR="002A34FE" w:rsidRPr="00605A8A" w:rsidRDefault="002A34FE" w:rsidP="002A34FE">
            <w:pPr>
              <w:widowControl/>
              <w:ind w:firstLineChars="200" w:firstLine="360"/>
              <w:jc w:val="center"/>
              <w:rPr>
                <w:kern w:val="0"/>
                <w:sz w:val="18"/>
                <w:szCs w:val="18"/>
                <w:shd w:val="clear" w:color="auto" w:fill="FFFFFF"/>
              </w:rPr>
            </w:pPr>
            <w:r w:rsidRPr="00605A8A">
              <w:rPr>
                <w:kern w:val="0"/>
                <w:sz w:val="18"/>
                <w:szCs w:val="18"/>
                <w:shd w:val="clear" w:color="auto" w:fill="FFFFFF"/>
              </w:rPr>
              <w:t>〔</w:t>
            </w:r>
            <w:r w:rsidRPr="00605A8A">
              <w:rPr>
                <w:kern w:val="0"/>
                <w:sz w:val="18"/>
                <w:szCs w:val="18"/>
                <w:shd w:val="clear" w:color="auto" w:fill="FFFFFF"/>
              </w:rPr>
              <w:t>L/(</w:t>
            </w:r>
            <w:proofErr w:type="spellStart"/>
            <w:r w:rsidRPr="00605A8A">
              <w:rPr>
                <w:kern w:val="0"/>
                <w:sz w:val="18"/>
                <w:szCs w:val="18"/>
                <w:shd w:val="clear" w:color="auto" w:fill="FFFFFF"/>
              </w:rPr>
              <w:t>min·km</w:t>
            </w:r>
            <w:proofErr w:type="spellEnd"/>
            <w:r w:rsidRPr="00605A8A">
              <w:rPr>
                <w:kern w:val="0"/>
                <w:sz w:val="18"/>
                <w:szCs w:val="18"/>
                <w:shd w:val="clear" w:color="auto" w:fill="FFFFFF"/>
              </w:rPr>
              <w:t>)</w:t>
            </w:r>
            <w:r w:rsidRPr="00605A8A">
              <w:rPr>
                <w:kern w:val="0"/>
                <w:sz w:val="18"/>
                <w:szCs w:val="18"/>
                <w:shd w:val="clear" w:color="auto" w:fill="FFFFFF"/>
              </w:rPr>
              <w:t>〕</w:t>
            </w:r>
          </w:p>
        </w:tc>
      </w:tr>
      <w:tr w:rsidR="002A34FE" w:rsidRPr="00605A8A" w14:paraId="778FD423" w14:textId="77777777" w:rsidTr="002A34FE">
        <w:trPr>
          <w:trHeight w:val="425"/>
        </w:trPr>
        <w:tc>
          <w:tcPr>
            <w:tcW w:w="643" w:type="dxa"/>
            <w:vMerge/>
            <w:vAlign w:val="center"/>
          </w:tcPr>
          <w:p w14:paraId="3D81511D" w14:textId="77777777" w:rsidR="002A34FE" w:rsidRPr="00605A8A" w:rsidRDefault="002A34FE" w:rsidP="002A34FE">
            <w:pPr>
              <w:widowControl/>
              <w:ind w:firstLineChars="200" w:firstLine="360"/>
              <w:jc w:val="center"/>
              <w:rPr>
                <w:kern w:val="0"/>
                <w:sz w:val="18"/>
                <w:szCs w:val="18"/>
                <w:shd w:val="clear" w:color="auto" w:fill="FFFFFF"/>
              </w:rPr>
            </w:pPr>
          </w:p>
        </w:tc>
        <w:tc>
          <w:tcPr>
            <w:tcW w:w="801" w:type="dxa"/>
            <w:vAlign w:val="center"/>
          </w:tcPr>
          <w:p w14:paraId="25119D34" w14:textId="77777777" w:rsidR="002A34FE" w:rsidRPr="00605A8A" w:rsidRDefault="002A34FE" w:rsidP="002A34FE">
            <w:pPr>
              <w:widowControl/>
              <w:jc w:val="center"/>
              <w:rPr>
                <w:kern w:val="0"/>
                <w:sz w:val="18"/>
                <w:szCs w:val="18"/>
                <w:shd w:val="clear" w:color="auto" w:fill="FFFFFF"/>
              </w:rPr>
            </w:pPr>
            <w:r w:rsidRPr="00605A8A">
              <w:rPr>
                <w:kern w:val="0"/>
                <w:sz w:val="18"/>
                <w:szCs w:val="18"/>
                <w:shd w:val="clear" w:color="auto" w:fill="FFFFFF"/>
              </w:rPr>
              <w:t>1</w:t>
            </w:r>
          </w:p>
        </w:tc>
        <w:tc>
          <w:tcPr>
            <w:tcW w:w="1175" w:type="dxa"/>
            <w:vAlign w:val="center"/>
          </w:tcPr>
          <w:p w14:paraId="2FC89B4C" w14:textId="77777777" w:rsidR="002A34FE" w:rsidRPr="00605A8A" w:rsidRDefault="002A34FE" w:rsidP="002A34FE">
            <w:pPr>
              <w:widowControl/>
              <w:ind w:firstLineChars="200" w:firstLine="360"/>
              <w:jc w:val="center"/>
              <w:rPr>
                <w:kern w:val="0"/>
                <w:sz w:val="18"/>
                <w:szCs w:val="18"/>
                <w:shd w:val="clear" w:color="auto" w:fill="FFFFFF"/>
              </w:rPr>
            </w:pPr>
          </w:p>
        </w:tc>
        <w:tc>
          <w:tcPr>
            <w:tcW w:w="996" w:type="dxa"/>
            <w:vAlign w:val="center"/>
          </w:tcPr>
          <w:p w14:paraId="3DFA906C" w14:textId="77777777" w:rsidR="002A34FE" w:rsidRPr="00605A8A" w:rsidRDefault="002A34FE" w:rsidP="002A34FE">
            <w:pPr>
              <w:widowControl/>
              <w:ind w:firstLineChars="200" w:firstLine="360"/>
              <w:jc w:val="center"/>
              <w:rPr>
                <w:kern w:val="0"/>
                <w:sz w:val="18"/>
                <w:szCs w:val="18"/>
                <w:shd w:val="clear" w:color="auto" w:fill="FFFFFF"/>
              </w:rPr>
            </w:pPr>
          </w:p>
        </w:tc>
        <w:tc>
          <w:tcPr>
            <w:tcW w:w="1468" w:type="dxa"/>
            <w:vAlign w:val="center"/>
          </w:tcPr>
          <w:p w14:paraId="50834298" w14:textId="77777777" w:rsidR="002A34FE" w:rsidRPr="00605A8A" w:rsidRDefault="002A34FE" w:rsidP="002A34FE">
            <w:pPr>
              <w:widowControl/>
              <w:ind w:firstLineChars="200" w:firstLine="360"/>
              <w:jc w:val="center"/>
              <w:rPr>
                <w:kern w:val="0"/>
                <w:sz w:val="18"/>
                <w:szCs w:val="18"/>
                <w:shd w:val="clear" w:color="auto" w:fill="FFFFFF"/>
              </w:rPr>
            </w:pPr>
          </w:p>
        </w:tc>
        <w:tc>
          <w:tcPr>
            <w:tcW w:w="1168" w:type="dxa"/>
            <w:vAlign w:val="center"/>
          </w:tcPr>
          <w:p w14:paraId="569EA65F" w14:textId="77777777" w:rsidR="002A34FE" w:rsidRPr="00605A8A" w:rsidRDefault="002A34FE" w:rsidP="002A34FE">
            <w:pPr>
              <w:widowControl/>
              <w:ind w:firstLineChars="200" w:firstLine="360"/>
              <w:jc w:val="center"/>
              <w:rPr>
                <w:kern w:val="0"/>
                <w:sz w:val="18"/>
                <w:szCs w:val="18"/>
                <w:shd w:val="clear" w:color="auto" w:fill="FFFFFF"/>
              </w:rPr>
            </w:pPr>
          </w:p>
        </w:tc>
        <w:tc>
          <w:tcPr>
            <w:tcW w:w="2271" w:type="dxa"/>
            <w:vAlign w:val="center"/>
          </w:tcPr>
          <w:p w14:paraId="1F616C98" w14:textId="77777777" w:rsidR="002A34FE" w:rsidRPr="00605A8A" w:rsidRDefault="002A34FE" w:rsidP="002A34FE">
            <w:pPr>
              <w:widowControl/>
              <w:ind w:firstLineChars="200" w:firstLine="360"/>
              <w:jc w:val="center"/>
              <w:rPr>
                <w:kern w:val="0"/>
                <w:sz w:val="18"/>
                <w:szCs w:val="18"/>
                <w:shd w:val="clear" w:color="auto" w:fill="FFFFFF"/>
              </w:rPr>
            </w:pPr>
          </w:p>
        </w:tc>
      </w:tr>
      <w:tr w:rsidR="002A34FE" w:rsidRPr="00605A8A" w14:paraId="5872B146" w14:textId="77777777" w:rsidTr="002A34FE">
        <w:trPr>
          <w:trHeight w:val="425"/>
        </w:trPr>
        <w:tc>
          <w:tcPr>
            <w:tcW w:w="643" w:type="dxa"/>
            <w:vMerge/>
            <w:vAlign w:val="center"/>
          </w:tcPr>
          <w:p w14:paraId="63CA4982" w14:textId="77777777" w:rsidR="002A34FE" w:rsidRPr="00605A8A" w:rsidRDefault="002A34FE" w:rsidP="002A34FE">
            <w:pPr>
              <w:widowControl/>
              <w:ind w:firstLineChars="200" w:firstLine="360"/>
              <w:jc w:val="center"/>
              <w:rPr>
                <w:kern w:val="0"/>
                <w:sz w:val="18"/>
                <w:szCs w:val="18"/>
                <w:shd w:val="clear" w:color="auto" w:fill="FFFFFF"/>
              </w:rPr>
            </w:pPr>
          </w:p>
        </w:tc>
        <w:tc>
          <w:tcPr>
            <w:tcW w:w="801" w:type="dxa"/>
            <w:vAlign w:val="center"/>
          </w:tcPr>
          <w:p w14:paraId="6272F7BC" w14:textId="77777777" w:rsidR="002A34FE" w:rsidRPr="00605A8A" w:rsidRDefault="002A34FE" w:rsidP="002A34FE">
            <w:pPr>
              <w:widowControl/>
              <w:jc w:val="center"/>
              <w:rPr>
                <w:kern w:val="0"/>
                <w:sz w:val="18"/>
                <w:szCs w:val="18"/>
                <w:shd w:val="clear" w:color="auto" w:fill="FFFFFF"/>
              </w:rPr>
            </w:pPr>
            <w:r w:rsidRPr="00605A8A">
              <w:rPr>
                <w:kern w:val="0"/>
                <w:sz w:val="18"/>
                <w:szCs w:val="18"/>
                <w:shd w:val="clear" w:color="auto" w:fill="FFFFFF"/>
              </w:rPr>
              <w:t>2</w:t>
            </w:r>
          </w:p>
        </w:tc>
        <w:tc>
          <w:tcPr>
            <w:tcW w:w="1175" w:type="dxa"/>
            <w:vAlign w:val="center"/>
          </w:tcPr>
          <w:p w14:paraId="6F96DCA2" w14:textId="77777777" w:rsidR="002A34FE" w:rsidRPr="00605A8A" w:rsidRDefault="002A34FE" w:rsidP="002A34FE">
            <w:pPr>
              <w:widowControl/>
              <w:ind w:firstLineChars="200" w:firstLine="360"/>
              <w:jc w:val="center"/>
              <w:rPr>
                <w:kern w:val="0"/>
                <w:sz w:val="18"/>
                <w:szCs w:val="18"/>
                <w:shd w:val="clear" w:color="auto" w:fill="FFFFFF"/>
              </w:rPr>
            </w:pPr>
          </w:p>
        </w:tc>
        <w:tc>
          <w:tcPr>
            <w:tcW w:w="996" w:type="dxa"/>
            <w:vAlign w:val="center"/>
          </w:tcPr>
          <w:p w14:paraId="099B1DEE" w14:textId="77777777" w:rsidR="002A34FE" w:rsidRPr="00605A8A" w:rsidRDefault="002A34FE" w:rsidP="002A34FE">
            <w:pPr>
              <w:widowControl/>
              <w:ind w:firstLineChars="200" w:firstLine="360"/>
              <w:jc w:val="center"/>
              <w:rPr>
                <w:kern w:val="0"/>
                <w:sz w:val="18"/>
                <w:szCs w:val="18"/>
                <w:shd w:val="clear" w:color="auto" w:fill="FFFFFF"/>
              </w:rPr>
            </w:pPr>
          </w:p>
        </w:tc>
        <w:tc>
          <w:tcPr>
            <w:tcW w:w="1468" w:type="dxa"/>
            <w:vAlign w:val="center"/>
          </w:tcPr>
          <w:p w14:paraId="1ED7D64E" w14:textId="77777777" w:rsidR="002A34FE" w:rsidRPr="00605A8A" w:rsidRDefault="002A34FE" w:rsidP="002A34FE">
            <w:pPr>
              <w:widowControl/>
              <w:ind w:firstLineChars="200" w:firstLine="360"/>
              <w:jc w:val="center"/>
              <w:rPr>
                <w:kern w:val="0"/>
                <w:sz w:val="18"/>
                <w:szCs w:val="18"/>
                <w:shd w:val="clear" w:color="auto" w:fill="FFFFFF"/>
              </w:rPr>
            </w:pPr>
          </w:p>
        </w:tc>
        <w:tc>
          <w:tcPr>
            <w:tcW w:w="1168" w:type="dxa"/>
            <w:vAlign w:val="center"/>
          </w:tcPr>
          <w:p w14:paraId="59453392" w14:textId="77777777" w:rsidR="002A34FE" w:rsidRPr="00605A8A" w:rsidRDefault="002A34FE" w:rsidP="002A34FE">
            <w:pPr>
              <w:widowControl/>
              <w:ind w:firstLineChars="200" w:firstLine="360"/>
              <w:jc w:val="center"/>
              <w:rPr>
                <w:kern w:val="0"/>
                <w:sz w:val="18"/>
                <w:szCs w:val="18"/>
                <w:shd w:val="clear" w:color="auto" w:fill="FFFFFF"/>
              </w:rPr>
            </w:pPr>
          </w:p>
        </w:tc>
        <w:tc>
          <w:tcPr>
            <w:tcW w:w="2271" w:type="dxa"/>
            <w:vAlign w:val="center"/>
          </w:tcPr>
          <w:p w14:paraId="4ED83B95" w14:textId="77777777" w:rsidR="002A34FE" w:rsidRPr="00605A8A" w:rsidRDefault="002A34FE" w:rsidP="002A34FE">
            <w:pPr>
              <w:widowControl/>
              <w:ind w:firstLineChars="200" w:firstLine="360"/>
              <w:jc w:val="center"/>
              <w:rPr>
                <w:kern w:val="0"/>
                <w:sz w:val="18"/>
                <w:szCs w:val="18"/>
                <w:shd w:val="clear" w:color="auto" w:fill="FFFFFF"/>
              </w:rPr>
            </w:pPr>
          </w:p>
        </w:tc>
      </w:tr>
      <w:tr w:rsidR="002A34FE" w:rsidRPr="00605A8A" w14:paraId="271FFF9B" w14:textId="77777777" w:rsidTr="002A34FE">
        <w:trPr>
          <w:trHeight w:val="425"/>
        </w:trPr>
        <w:tc>
          <w:tcPr>
            <w:tcW w:w="643" w:type="dxa"/>
            <w:vMerge/>
            <w:vAlign w:val="center"/>
          </w:tcPr>
          <w:p w14:paraId="4307A4B8" w14:textId="77777777" w:rsidR="002A34FE" w:rsidRPr="00605A8A" w:rsidRDefault="002A34FE" w:rsidP="002A34FE">
            <w:pPr>
              <w:widowControl/>
              <w:ind w:firstLineChars="200" w:firstLine="360"/>
              <w:jc w:val="center"/>
              <w:rPr>
                <w:kern w:val="0"/>
                <w:sz w:val="18"/>
                <w:szCs w:val="18"/>
                <w:shd w:val="clear" w:color="auto" w:fill="FFFFFF"/>
              </w:rPr>
            </w:pPr>
          </w:p>
        </w:tc>
        <w:tc>
          <w:tcPr>
            <w:tcW w:w="801" w:type="dxa"/>
            <w:vAlign w:val="center"/>
          </w:tcPr>
          <w:p w14:paraId="1746FBF7" w14:textId="77777777" w:rsidR="002A34FE" w:rsidRPr="00605A8A" w:rsidRDefault="002A34FE" w:rsidP="002A34FE">
            <w:pPr>
              <w:widowControl/>
              <w:jc w:val="center"/>
              <w:rPr>
                <w:kern w:val="0"/>
                <w:sz w:val="18"/>
                <w:szCs w:val="18"/>
                <w:shd w:val="clear" w:color="auto" w:fill="FFFFFF"/>
              </w:rPr>
            </w:pPr>
            <w:r w:rsidRPr="00605A8A">
              <w:rPr>
                <w:kern w:val="0"/>
                <w:sz w:val="18"/>
                <w:szCs w:val="18"/>
                <w:shd w:val="clear" w:color="auto" w:fill="FFFFFF"/>
              </w:rPr>
              <w:t>3</w:t>
            </w:r>
          </w:p>
        </w:tc>
        <w:tc>
          <w:tcPr>
            <w:tcW w:w="1175" w:type="dxa"/>
            <w:vAlign w:val="center"/>
          </w:tcPr>
          <w:p w14:paraId="193CF365" w14:textId="77777777" w:rsidR="002A34FE" w:rsidRPr="00605A8A" w:rsidRDefault="002A34FE" w:rsidP="002A34FE">
            <w:pPr>
              <w:widowControl/>
              <w:ind w:firstLineChars="200" w:firstLine="360"/>
              <w:jc w:val="center"/>
              <w:rPr>
                <w:kern w:val="0"/>
                <w:sz w:val="18"/>
                <w:szCs w:val="18"/>
                <w:shd w:val="clear" w:color="auto" w:fill="FFFFFF"/>
              </w:rPr>
            </w:pPr>
          </w:p>
        </w:tc>
        <w:tc>
          <w:tcPr>
            <w:tcW w:w="996" w:type="dxa"/>
            <w:vAlign w:val="center"/>
          </w:tcPr>
          <w:p w14:paraId="52523A2A" w14:textId="77777777" w:rsidR="002A34FE" w:rsidRPr="00605A8A" w:rsidRDefault="002A34FE" w:rsidP="002A34FE">
            <w:pPr>
              <w:widowControl/>
              <w:ind w:firstLineChars="200" w:firstLine="360"/>
              <w:jc w:val="center"/>
              <w:rPr>
                <w:kern w:val="0"/>
                <w:sz w:val="18"/>
                <w:szCs w:val="18"/>
                <w:shd w:val="clear" w:color="auto" w:fill="FFFFFF"/>
              </w:rPr>
            </w:pPr>
          </w:p>
        </w:tc>
        <w:tc>
          <w:tcPr>
            <w:tcW w:w="1468" w:type="dxa"/>
            <w:vAlign w:val="center"/>
          </w:tcPr>
          <w:p w14:paraId="378E3A3F" w14:textId="77777777" w:rsidR="002A34FE" w:rsidRPr="00605A8A" w:rsidRDefault="002A34FE" w:rsidP="002A34FE">
            <w:pPr>
              <w:widowControl/>
              <w:ind w:firstLineChars="200" w:firstLine="360"/>
              <w:jc w:val="center"/>
              <w:rPr>
                <w:kern w:val="0"/>
                <w:sz w:val="18"/>
                <w:szCs w:val="18"/>
                <w:shd w:val="clear" w:color="auto" w:fill="FFFFFF"/>
              </w:rPr>
            </w:pPr>
          </w:p>
        </w:tc>
        <w:tc>
          <w:tcPr>
            <w:tcW w:w="1168" w:type="dxa"/>
            <w:vAlign w:val="center"/>
          </w:tcPr>
          <w:p w14:paraId="665D4652" w14:textId="77777777" w:rsidR="002A34FE" w:rsidRPr="00605A8A" w:rsidRDefault="002A34FE" w:rsidP="002A34FE">
            <w:pPr>
              <w:widowControl/>
              <w:ind w:firstLineChars="200" w:firstLine="360"/>
              <w:jc w:val="center"/>
              <w:rPr>
                <w:kern w:val="0"/>
                <w:sz w:val="18"/>
                <w:szCs w:val="18"/>
                <w:shd w:val="clear" w:color="auto" w:fill="FFFFFF"/>
              </w:rPr>
            </w:pPr>
          </w:p>
        </w:tc>
        <w:tc>
          <w:tcPr>
            <w:tcW w:w="2271" w:type="dxa"/>
            <w:vAlign w:val="center"/>
          </w:tcPr>
          <w:p w14:paraId="235FA3EA" w14:textId="77777777" w:rsidR="002A34FE" w:rsidRPr="00605A8A" w:rsidRDefault="002A34FE" w:rsidP="002A34FE">
            <w:pPr>
              <w:widowControl/>
              <w:ind w:firstLineChars="200" w:firstLine="360"/>
              <w:jc w:val="center"/>
              <w:rPr>
                <w:kern w:val="0"/>
                <w:sz w:val="18"/>
                <w:szCs w:val="18"/>
                <w:shd w:val="clear" w:color="auto" w:fill="FFFFFF"/>
              </w:rPr>
            </w:pPr>
          </w:p>
        </w:tc>
      </w:tr>
      <w:tr w:rsidR="002A34FE" w:rsidRPr="00605A8A" w14:paraId="29ADC83B" w14:textId="77777777" w:rsidTr="002A34FE">
        <w:trPr>
          <w:trHeight w:val="425"/>
        </w:trPr>
        <w:tc>
          <w:tcPr>
            <w:tcW w:w="643" w:type="dxa"/>
            <w:vMerge/>
            <w:vAlign w:val="center"/>
          </w:tcPr>
          <w:p w14:paraId="119DAE9C" w14:textId="77777777" w:rsidR="002A34FE" w:rsidRPr="00605A8A" w:rsidRDefault="002A34FE" w:rsidP="002A34FE">
            <w:pPr>
              <w:widowControl/>
              <w:ind w:firstLineChars="200" w:firstLine="360"/>
              <w:jc w:val="center"/>
              <w:rPr>
                <w:kern w:val="0"/>
                <w:sz w:val="18"/>
                <w:szCs w:val="18"/>
                <w:shd w:val="clear" w:color="auto" w:fill="FFFFFF"/>
              </w:rPr>
            </w:pPr>
          </w:p>
        </w:tc>
        <w:tc>
          <w:tcPr>
            <w:tcW w:w="2972" w:type="dxa"/>
            <w:gridSpan w:val="3"/>
            <w:vAlign w:val="center"/>
          </w:tcPr>
          <w:p w14:paraId="69404D38" w14:textId="77777777" w:rsidR="002A34FE" w:rsidRPr="00605A8A" w:rsidRDefault="002A34FE" w:rsidP="002A34FE">
            <w:pPr>
              <w:widowControl/>
              <w:jc w:val="center"/>
              <w:rPr>
                <w:kern w:val="0"/>
                <w:sz w:val="18"/>
                <w:szCs w:val="18"/>
                <w:shd w:val="clear" w:color="auto" w:fill="FFFFFF"/>
              </w:rPr>
            </w:pPr>
            <w:r w:rsidRPr="00605A8A">
              <w:rPr>
                <w:kern w:val="0"/>
                <w:sz w:val="18"/>
                <w:szCs w:val="18"/>
                <w:shd w:val="clear" w:color="auto" w:fill="FFFFFF"/>
              </w:rPr>
              <w:t>平均实测渗水量〔</w:t>
            </w:r>
            <w:r w:rsidRPr="00605A8A">
              <w:rPr>
                <w:kern w:val="0"/>
                <w:sz w:val="18"/>
                <w:szCs w:val="18"/>
                <w:shd w:val="clear" w:color="auto" w:fill="FFFFFF"/>
              </w:rPr>
              <w:t>L/(</w:t>
            </w:r>
            <w:proofErr w:type="spellStart"/>
            <w:r w:rsidRPr="00605A8A">
              <w:rPr>
                <w:kern w:val="0"/>
                <w:sz w:val="18"/>
                <w:szCs w:val="18"/>
                <w:shd w:val="clear" w:color="auto" w:fill="FFFFFF"/>
              </w:rPr>
              <w:t>min·km</w:t>
            </w:r>
            <w:proofErr w:type="spellEnd"/>
            <w:r w:rsidRPr="00605A8A">
              <w:rPr>
                <w:kern w:val="0"/>
                <w:sz w:val="18"/>
                <w:szCs w:val="18"/>
                <w:shd w:val="clear" w:color="auto" w:fill="FFFFFF"/>
              </w:rPr>
              <w:t>)</w:t>
            </w:r>
            <w:r w:rsidRPr="00605A8A">
              <w:rPr>
                <w:kern w:val="0"/>
                <w:sz w:val="18"/>
                <w:szCs w:val="18"/>
                <w:shd w:val="clear" w:color="auto" w:fill="FFFFFF"/>
              </w:rPr>
              <w:t>〕</w:t>
            </w:r>
          </w:p>
        </w:tc>
        <w:tc>
          <w:tcPr>
            <w:tcW w:w="4907" w:type="dxa"/>
            <w:gridSpan w:val="3"/>
            <w:vAlign w:val="center"/>
          </w:tcPr>
          <w:p w14:paraId="62DF402C" w14:textId="77777777" w:rsidR="002A34FE" w:rsidRPr="00605A8A" w:rsidRDefault="002A34FE" w:rsidP="002A34FE">
            <w:pPr>
              <w:widowControl/>
              <w:ind w:firstLineChars="200" w:firstLine="360"/>
              <w:jc w:val="center"/>
              <w:rPr>
                <w:kern w:val="0"/>
                <w:sz w:val="18"/>
                <w:szCs w:val="18"/>
                <w:shd w:val="clear" w:color="auto" w:fill="FFFFFF"/>
              </w:rPr>
            </w:pPr>
          </w:p>
        </w:tc>
      </w:tr>
      <w:tr w:rsidR="002A34FE" w:rsidRPr="00605A8A" w14:paraId="2889395A" w14:textId="77777777" w:rsidTr="002A34FE">
        <w:trPr>
          <w:trHeight w:val="425"/>
        </w:trPr>
        <w:tc>
          <w:tcPr>
            <w:tcW w:w="1444" w:type="dxa"/>
            <w:gridSpan w:val="2"/>
            <w:vAlign w:val="center"/>
          </w:tcPr>
          <w:p w14:paraId="0AE736A9" w14:textId="77777777" w:rsidR="002A34FE" w:rsidRPr="00605A8A" w:rsidRDefault="002A34FE" w:rsidP="002A34FE">
            <w:pPr>
              <w:widowControl/>
              <w:jc w:val="center"/>
              <w:rPr>
                <w:kern w:val="0"/>
                <w:sz w:val="18"/>
                <w:szCs w:val="18"/>
                <w:shd w:val="clear" w:color="auto" w:fill="FFFFFF"/>
              </w:rPr>
            </w:pPr>
            <w:r w:rsidRPr="00605A8A">
              <w:rPr>
                <w:kern w:val="0"/>
                <w:sz w:val="18"/>
                <w:szCs w:val="18"/>
                <w:shd w:val="clear" w:color="auto" w:fill="FFFFFF"/>
              </w:rPr>
              <w:t>外观记录</w:t>
            </w:r>
          </w:p>
        </w:tc>
        <w:tc>
          <w:tcPr>
            <w:tcW w:w="7078" w:type="dxa"/>
            <w:gridSpan w:val="5"/>
            <w:vAlign w:val="center"/>
          </w:tcPr>
          <w:p w14:paraId="63289FD9" w14:textId="77777777" w:rsidR="002A34FE" w:rsidRPr="00605A8A" w:rsidRDefault="002A34FE" w:rsidP="002A34FE">
            <w:pPr>
              <w:widowControl/>
              <w:ind w:firstLineChars="200" w:firstLine="360"/>
              <w:jc w:val="center"/>
              <w:rPr>
                <w:kern w:val="0"/>
                <w:sz w:val="18"/>
                <w:szCs w:val="18"/>
                <w:shd w:val="clear" w:color="auto" w:fill="FFFFFF"/>
              </w:rPr>
            </w:pPr>
          </w:p>
        </w:tc>
      </w:tr>
      <w:tr w:rsidR="002A34FE" w:rsidRPr="00605A8A" w14:paraId="26204409" w14:textId="77777777" w:rsidTr="002A34FE">
        <w:trPr>
          <w:trHeight w:val="425"/>
        </w:trPr>
        <w:tc>
          <w:tcPr>
            <w:tcW w:w="1444" w:type="dxa"/>
            <w:gridSpan w:val="2"/>
            <w:vAlign w:val="center"/>
          </w:tcPr>
          <w:p w14:paraId="3369EC4A" w14:textId="77777777" w:rsidR="002A34FE" w:rsidRPr="00605A8A" w:rsidRDefault="002A34FE" w:rsidP="002A34FE">
            <w:pPr>
              <w:widowControl/>
              <w:ind w:firstLineChars="200" w:firstLine="360"/>
              <w:jc w:val="center"/>
              <w:rPr>
                <w:kern w:val="0"/>
                <w:sz w:val="18"/>
                <w:szCs w:val="18"/>
                <w:shd w:val="clear" w:color="auto" w:fill="FFFFFF"/>
              </w:rPr>
            </w:pPr>
            <w:r w:rsidRPr="00605A8A">
              <w:rPr>
                <w:kern w:val="0"/>
                <w:sz w:val="18"/>
                <w:szCs w:val="18"/>
                <w:shd w:val="clear" w:color="auto" w:fill="FFFFFF"/>
              </w:rPr>
              <w:t>结论</w:t>
            </w:r>
          </w:p>
        </w:tc>
        <w:tc>
          <w:tcPr>
            <w:tcW w:w="7078" w:type="dxa"/>
            <w:gridSpan w:val="5"/>
            <w:vAlign w:val="center"/>
          </w:tcPr>
          <w:p w14:paraId="019AAE60" w14:textId="77777777" w:rsidR="002A34FE" w:rsidRPr="00605A8A" w:rsidRDefault="002A34FE" w:rsidP="002A34FE">
            <w:pPr>
              <w:widowControl/>
              <w:ind w:firstLineChars="200" w:firstLine="360"/>
              <w:jc w:val="center"/>
              <w:rPr>
                <w:kern w:val="0"/>
                <w:sz w:val="18"/>
                <w:szCs w:val="18"/>
                <w:shd w:val="clear" w:color="auto" w:fill="FFFFFF"/>
              </w:rPr>
            </w:pPr>
          </w:p>
        </w:tc>
      </w:tr>
      <w:tr w:rsidR="002A34FE" w:rsidRPr="00605A8A" w14:paraId="3F489BE4" w14:textId="77777777" w:rsidTr="002A34FE">
        <w:trPr>
          <w:trHeight w:val="425"/>
        </w:trPr>
        <w:tc>
          <w:tcPr>
            <w:tcW w:w="1444" w:type="dxa"/>
            <w:gridSpan w:val="2"/>
            <w:vAlign w:val="center"/>
          </w:tcPr>
          <w:p w14:paraId="3EDED8B9" w14:textId="77777777" w:rsidR="002A34FE" w:rsidRPr="00605A8A" w:rsidRDefault="002A34FE" w:rsidP="002A34FE">
            <w:pPr>
              <w:widowControl/>
              <w:ind w:firstLineChars="200" w:firstLine="360"/>
              <w:jc w:val="center"/>
              <w:rPr>
                <w:kern w:val="0"/>
                <w:sz w:val="18"/>
                <w:szCs w:val="18"/>
                <w:shd w:val="clear" w:color="auto" w:fill="FFFFFF"/>
              </w:rPr>
            </w:pPr>
          </w:p>
        </w:tc>
        <w:tc>
          <w:tcPr>
            <w:tcW w:w="7078" w:type="dxa"/>
            <w:gridSpan w:val="5"/>
            <w:vAlign w:val="center"/>
          </w:tcPr>
          <w:p w14:paraId="062D132E" w14:textId="77777777" w:rsidR="002A34FE" w:rsidRDefault="002A34FE" w:rsidP="002A34FE">
            <w:pPr>
              <w:ind w:firstLineChars="200" w:firstLine="360"/>
              <w:rPr>
                <w:sz w:val="18"/>
                <w:szCs w:val="18"/>
              </w:rPr>
            </w:pPr>
            <w:r>
              <w:rPr>
                <w:sz w:val="18"/>
                <w:szCs w:val="18"/>
              </w:rPr>
              <w:t>施工单位：</w:t>
            </w:r>
            <w:r>
              <w:rPr>
                <w:rFonts w:hint="eastAsia"/>
                <w:sz w:val="18"/>
                <w:szCs w:val="18"/>
              </w:rPr>
              <w:t xml:space="preserve">　　　　　　　　　　　　　</w:t>
            </w:r>
            <w:r>
              <w:rPr>
                <w:sz w:val="18"/>
                <w:szCs w:val="18"/>
              </w:rPr>
              <w:t xml:space="preserve">　　　　　</w:t>
            </w:r>
            <w:r>
              <w:rPr>
                <w:rFonts w:hint="eastAsia"/>
                <w:sz w:val="18"/>
                <w:szCs w:val="18"/>
              </w:rPr>
              <w:t>试</w:t>
            </w:r>
            <w:r>
              <w:rPr>
                <w:sz w:val="18"/>
                <w:szCs w:val="18"/>
              </w:rPr>
              <w:t>验负责人：</w:t>
            </w:r>
          </w:p>
          <w:p w14:paraId="0A457EF7" w14:textId="77777777" w:rsidR="002A34FE" w:rsidRDefault="002A34FE" w:rsidP="002A34FE">
            <w:pPr>
              <w:ind w:firstLineChars="200" w:firstLine="360"/>
              <w:rPr>
                <w:sz w:val="18"/>
                <w:szCs w:val="18"/>
              </w:rPr>
            </w:pPr>
            <w:r>
              <w:rPr>
                <w:sz w:val="18"/>
                <w:szCs w:val="18"/>
              </w:rPr>
              <w:t>监理单位：</w:t>
            </w:r>
            <w:r>
              <w:rPr>
                <w:rFonts w:hint="eastAsia"/>
                <w:sz w:val="18"/>
                <w:szCs w:val="18"/>
              </w:rPr>
              <w:t xml:space="preserve">　　　　　　　　　　　　</w:t>
            </w:r>
            <w:r>
              <w:rPr>
                <w:sz w:val="18"/>
                <w:szCs w:val="18"/>
              </w:rPr>
              <w:t xml:space="preserve">　　　　　　设计单位：</w:t>
            </w:r>
          </w:p>
          <w:p w14:paraId="27248680" w14:textId="77777777" w:rsidR="002A34FE" w:rsidRPr="00605A8A" w:rsidRDefault="002A34FE" w:rsidP="002A34FE">
            <w:pPr>
              <w:widowControl/>
              <w:ind w:firstLineChars="200" w:firstLine="360"/>
              <w:rPr>
                <w:kern w:val="0"/>
                <w:sz w:val="18"/>
                <w:szCs w:val="18"/>
                <w:shd w:val="clear" w:color="auto" w:fill="FFFFFF"/>
              </w:rPr>
            </w:pPr>
            <w:r>
              <w:rPr>
                <w:rFonts w:hint="eastAsia"/>
                <w:sz w:val="18"/>
                <w:szCs w:val="18"/>
              </w:rPr>
              <w:t>建设</w:t>
            </w:r>
            <w:r>
              <w:rPr>
                <w:sz w:val="18"/>
                <w:szCs w:val="18"/>
              </w:rPr>
              <w:t>单位：</w:t>
            </w:r>
            <w:r>
              <w:rPr>
                <w:rFonts w:hint="eastAsia"/>
                <w:sz w:val="18"/>
                <w:szCs w:val="18"/>
              </w:rPr>
              <w:t xml:space="preserve">　　　　　　　　　　　　　</w:t>
            </w:r>
            <w:r>
              <w:rPr>
                <w:sz w:val="18"/>
                <w:szCs w:val="18"/>
              </w:rPr>
              <w:t xml:space="preserve">　　　　</w:t>
            </w:r>
            <w:r>
              <w:rPr>
                <w:rFonts w:hint="eastAsia"/>
                <w:sz w:val="18"/>
                <w:szCs w:val="18"/>
              </w:rPr>
              <w:t xml:space="preserve">　</w:t>
            </w:r>
            <w:r>
              <w:rPr>
                <w:sz w:val="18"/>
                <w:szCs w:val="18"/>
              </w:rPr>
              <w:t>记录员：</w:t>
            </w:r>
            <w:r>
              <w:rPr>
                <w:rFonts w:ascii="宋体" w:hAnsi="宋体" w:hint="eastAsia"/>
                <w:bCs/>
                <w:sz w:val="18"/>
                <w:szCs w:val="18"/>
              </w:rPr>
              <w:t xml:space="preserve">　</w:t>
            </w:r>
          </w:p>
        </w:tc>
      </w:tr>
    </w:tbl>
    <w:p w14:paraId="065D35BD" w14:textId="77777777" w:rsidR="007D210E" w:rsidRDefault="007D210E">
      <w:pPr>
        <w:autoSpaceDE w:val="0"/>
        <w:autoSpaceDN w:val="0"/>
        <w:adjustRightInd w:val="0"/>
        <w:spacing w:line="360" w:lineRule="auto"/>
        <w:rPr>
          <w:bCs/>
          <w:color w:val="000000" w:themeColor="text1"/>
          <w:szCs w:val="21"/>
        </w:rPr>
        <w:sectPr w:rsidR="007D210E">
          <w:pgSz w:w="11906" w:h="16838"/>
          <w:pgMar w:top="1191" w:right="1418" w:bottom="1191" w:left="1418" w:header="851" w:footer="992" w:gutter="0"/>
          <w:cols w:space="720"/>
          <w:docGrid w:type="linesAndChars" w:linePitch="326"/>
        </w:sectPr>
      </w:pPr>
    </w:p>
    <w:p w14:paraId="40E351C7" w14:textId="77777777" w:rsidR="007D210E" w:rsidRDefault="003C5EDD">
      <w:pPr>
        <w:pStyle w:val="1"/>
        <w:spacing w:before="360" w:after="360" w:line="240" w:lineRule="auto"/>
        <w:jc w:val="center"/>
        <w:rPr>
          <w:rFonts w:ascii="Times New Roman" w:hAnsi="Times New Roman"/>
          <w:color w:val="000000" w:themeColor="text1"/>
          <w:sz w:val="28"/>
          <w:szCs w:val="28"/>
        </w:rPr>
      </w:pPr>
      <w:bookmarkStart w:id="396" w:name="_Toc450824920"/>
      <w:bookmarkStart w:id="397" w:name="_Toc451173787"/>
      <w:bookmarkStart w:id="398" w:name="_Toc436727302"/>
      <w:bookmarkStart w:id="399" w:name="_Toc9934991"/>
      <w:bookmarkStart w:id="400" w:name="_Toc508376224"/>
      <w:bookmarkStart w:id="401" w:name="_Toc450903594"/>
      <w:bookmarkStart w:id="402" w:name="_Toc522606937"/>
      <w:bookmarkStart w:id="403" w:name="_Toc22290338"/>
      <w:bookmarkStart w:id="404" w:name="_Toc522646528"/>
      <w:bookmarkStart w:id="405" w:name="_Toc529880294"/>
      <w:bookmarkStart w:id="406" w:name="_Toc436061099"/>
      <w:bookmarkStart w:id="407" w:name="_Toc444094790"/>
      <w:bookmarkStart w:id="408" w:name="_Toc10726025"/>
      <w:bookmarkStart w:id="409" w:name="_Toc522606540"/>
      <w:bookmarkStart w:id="410" w:name="_Toc66978837"/>
      <w:bookmarkStart w:id="411" w:name="_Toc73639000"/>
      <w:bookmarkStart w:id="412" w:name="_Toc73639241"/>
      <w:bookmarkStart w:id="413" w:name="_Toc82693014"/>
      <w:bookmarkEnd w:id="375"/>
      <w:bookmarkEnd w:id="376"/>
      <w:r>
        <w:rPr>
          <w:rFonts w:ascii="Times New Roman" w:hAnsi="Times New Roman"/>
          <w:color w:val="000000" w:themeColor="text1"/>
          <w:sz w:val="28"/>
          <w:szCs w:val="28"/>
        </w:rPr>
        <w:lastRenderedPageBreak/>
        <w:t>本规程用词说明</w:t>
      </w:r>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p>
    <w:p w14:paraId="6BC50905" w14:textId="77777777" w:rsidR="007D210E" w:rsidRDefault="003C5EDD">
      <w:pPr>
        <w:spacing w:line="480" w:lineRule="atLeast"/>
        <w:rPr>
          <w:rFonts w:ascii="宋体" w:hAnsi="宋体"/>
          <w:color w:val="000000" w:themeColor="text1"/>
          <w:szCs w:val="21"/>
        </w:rPr>
      </w:pPr>
      <w:r>
        <w:rPr>
          <w:rFonts w:ascii="宋体" w:hAnsi="宋体"/>
          <w:b/>
          <w:color w:val="000000" w:themeColor="text1"/>
          <w:szCs w:val="21"/>
        </w:rPr>
        <w:t xml:space="preserve">1　</w:t>
      </w:r>
      <w:r>
        <w:rPr>
          <w:rFonts w:ascii="宋体" w:hAnsi="宋体"/>
          <w:color w:val="000000" w:themeColor="text1"/>
          <w:szCs w:val="21"/>
        </w:rPr>
        <w:t>为便于在执行本规程条文时区别对待，对要求严格程度不同的用词说明如下：</w:t>
      </w:r>
    </w:p>
    <w:p w14:paraId="00F7FAD5" w14:textId="77777777" w:rsidR="007D210E" w:rsidRDefault="003C5EDD">
      <w:pPr>
        <w:spacing w:line="480" w:lineRule="atLeast"/>
        <w:ind w:firstLineChars="196" w:firstLine="413"/>
        <w:rPr>
          <w:rFonts w:ascii="宋体" w:hAnsi="宋体"/>
          <w:color w:val="000000" w:themeColor="text1"/>
          <w:szCs w:val="21"/>
        </w:rPr>
      </w:pPr>
      <w:r>
        <w:rPr>
          <w:rFonts w:ascii="宋体" w:hAnsi="宋体"/>
          <w:b/>
          <w:color w:val="000000" w:themeColor="text1"/>
          <w:szCs w:val="21"/>
        </w:rPr>
        <w:t>1）</w:t>
      </w:r>
      <w:r>
        <w:rPr>
          <w:rFonts w:ascii="宋体" w:hAnsi="宋体"/>
          <w:color w:val="000000" w:themeColor="text1"/>
          <w:szCs w:val="21"/>
        </w:rPr>
        <w:t>表示很严格，非这样做不可的：</w:t>
      </w:r>
    </w:p>
    <w:p w14:paraId="445E7427" w14:textId="77777777" w:rsidR="007D210E" w:rsidRDefault="003C5EDD">
      <w:pPr>
        <w:spacing w:line="480" w:lineRule="atLeast"/>
        <w:ind w:firstLineChars="350" w:firstLine="735"/>
        <w:rPr>
          <w:rFonts w:ascii="宋体" w:hAnsi="宋体"/>
          <w:color w:val="000000" w:themeColor="text1"/>
          <w:szCs w:val="21"/>
        </w:rPr>
      </w:pPr>
      <w:r>
        <w:rPr>
          <w:rFonts w:ascii="宋体" w:hAnsi="宋体"/>
          <w:color w:val="000000" w:themeColor="text1"/>
          <w:szCs w:val="21"/>
        </w:rPr>
        <w:t>正面词采用“必须”</w:t>
      </w:r>
      <w:r>
        <w:rPr>
          <w:rFonts w:ascii="宋体" w:hAnsi="宋体" w:hint="eastAsia"/>
          <w:color w:val="000000" w:themeColor="text1"/>
          <w:szCs w:val="21"/>
        </w:rPr>
        <w:t>，</w:t>
      </w:r>
      <w:r>
        <w:rPr>
          <w:rFonts w:ascii="宋体" w:hAnsi="宋体"/>
          <w:color w:val="000000" w:themeColor="text1"/>
          <w:szCs w:val="21"/>
        </w:rPr>
        <w:t>反面词采用“严禁”</w:t>
      </w:r>
      <w:r>
        <w:rPr>
          <w:rFonts w:ascii="宋体" w:hAnsi="宋体" w:hint="eastAsia"/>
          <w:color w:val="000000" w:themeColor="text1"/>
          <w:szCs w:val="21"/>
        </w:rPr>
        <w:t>；</w:t>
      </w:r>
    </w:p>
    <w:p w14:paraId="769ACD8A" w14:textId="77777777" w:rsidR="007D210E" w:rsidRDefault="003C5EDD">
      <w:pPr>
        <w:spacing w:line="480" w:lineRule="atLeast"/>
        <w:ind w:firstLineChars="200" w:firstLine="422"/>
        <w:rPr>
          <w:rFonts w:ascii="宋体" w:hAnsi="宋体"/>
          <w:color w:val="000000" w:themeColor="text1"/>
          <w:szCs w:val="21"/>
        </w:rPr>
      </w:pPr>
      <w:r>
        <w:rPr>
          <w:rFonts w:ascii="宋体" w:hAnsi="宋体"/>
          <w:b/>
          <w:color w:val="000000" w:themeColor="text1"/>
          <w:szCs w:val="21"/>
        </w:rPr>
        <w:t>2）</w:t>
      </w:r>
      <w:r>
        <w:rPr>
          <w:rFonts w:ascii="宋体" w:hAnsi="宋体"/>
          <w:color w:val="000000" w:themeColor="text1"/>
          <w:szCs w:val="21"/>
        </w:rPr>
        <w:t>表示严格，在正常情况下均应这样做的：</w:t>
      </w:r>
    </w:p>
    <w:p w14:paraId="2BCC167A" w14:textId="77777777" w:rsidR="007D210E" w:rsidRDefault="003C5EDD">
      <w:pPr>
        <w:spacing w:line="480" w:lineRule="atLeast"/>
        <w:ind w:firstLineChars="350" w:firstLine="735"/>
        <w:rPr>
          <w:rFonts w:ascii="宋体" w:hAnsi="宋体"/>
          <w:color w:val="000000" w:themeColor="text1"/>
          <w:szCs w:val="21"/>
        </w:rPr>
      </w:pPr>
      <w:r>
        <w:rPr>
          <w:rFonts w:ascii="宋体" w:hAnsi="宋体"/>
          <w:color w:val="000000" w:themeColor="text1"/>
          <w:szCs w:val="21"/>
        </w:rPr>
        <w:t>正面词采用“应”</w:t>
      </w:r>
      <w:r>
        <w:rPr>
          <w:rFonts w:ascii="宋体" w:hAnsi="宋体" w:hint="eastAsia"/>
          <w:color w:val="000000" w:themeColor="text1"/>
          <w:szCs w:val="21"/>
        </w:rPr>
        <w:t>，</w:t>
      </w:r>
      <w:r>
        <w:rPr>
          <w:rFonts w:ascii="宋体" w:hAnsi="宋体"/>
          <w:color w:val="000000" w:themeColor="text1"/>
          <w:szCs w:val="21"/>
        </w:rPr>
        <w:t>反面词采用“不应”或“不得”</w:t>
      </w:r>
      <w:r>
        <w:rPr>
          <w:rFonts w:ascii="宋体" w:hAnsi="宋体" w:hint="eastAsia"/>
          <w:color w:val="000000" w:themeColor="text1"/>
          <w:szCs w:val="21"/>
        </w:rPr>
        <w:t>；</w:t>
      </w:r>
    </w:p>
    <w:p w14:paraId="4F871D29" w14:textId="77777777" w:rsidR="007D210E" w:rsidRDefault="003C5EDD">
      <w:pPr>
        <w:spacing w:line="480" w:lineRule="atLeast"/>
        <w:ind w:firstLineChars="200" w:firstLine="422"/>
        <w:rPr>
          <w:rFonts w:ascii="宋体" w:hAnsi="宋体"/>
          <w:color w:val="000000" w:themeColor="text1"/>
          <w:szCs w:val="21"/>
        </w:rPr>
      </w:pPr>
      <w:r>
        <w:rPr>
          <w:rFonts w:ascii="宋体" w:hAnsi="宋体"/>
          <w:b/>
          <w:color w:val="000000" w:themeColor="text1"/>
          <w:szCs w:val="21"/>
        </w:rPr>
        <w:t>3）</w:t>
      </w:r>
      <w:r>
        <w:rPr>
          <w:rFonts w:ascii="宋体" w:hAnsi="宋体"/>
          <w:color w:val="000000" w:themeColor="text1"/>
          <w:szCs w:val="21"/>
        </w:rPr>
        <w:t>表示允许稍有选择，在条件许可时首先应这样做的：</w:t>
      </w:r>
    </w:p>
    <w:p w14:paraId="0D769BBE" w14:textId="77777777" w:rsidR="007D210E" w:rsidRDefault="003C5EDD">
      <w:pPr>
        <w:spacing w:line="480" w:lineRule="atLeast"/>
        <w:ind w:firstLineChars="350" w:firstLine="735"/>
        <w:rPr>
          <w:rFonts w:ascii="宋体" w:hAnsi="宋体"/>
          <w:color w:val="000000" w:themeColor="text1"/>
          <w:szCs w:val="21"/>
        </w:rPr>
      </w:pPr>
      <w:r>
        <w:rPr>
          <w:rFonts w:ascii="宋体" w:hAnsi="宋体"/>
          <w:color w:val="000000" w:themeColor="text1"/>
          <w:szCs w:val="21"/>
        </w:rPr>
        <w:t>正面词采用“宜”</w:t>
      </w:r>
      <w:r>
        <w:rPr>
          <w:rFonts w:ascii="宋体" w:hAnsi="宋体" w:hint="eastAsia"/>
          <w:color w:val="000000" w:themeColor="text1"/>
          <w:szCs w:val="21"/>
        </w:rPr>
        <w:t>，</w:t>
      </w:r>
      <w:r>
        <w:rPr>
          <w:rFonts w:ascii="宋体" w:hAnsi="宋体"/>
          <w:color w:val="000000" w:themeColor="text1"/>
          <w:szCs w:val="21"/>
        </w:rPr>
        <w:t>反面词采用“不宜”</w:t>
      </w:r>
      <w:r>
        <w:rPr>
          <w:rFonts w:ascii="宋体" w:hAnsi="宋体" w:hint="eastAsia"/>
          <w:color w:val="000000" w:themeColor="text1"/>
          <w:szCs w:val="21"/>
        </w:rPr>
        <w:t>；</w:t>
      </w:r>
    </w:p>
    <w:p w14:paraId="1A418671" w14:textId="77777777" w:rsidR="007D210E" w:rsidRDefault="003C5EDD">
      <w:pPr>
        <w:spacing w:line="480" w:lineRule="atLeast"/>
        <w:ind w:firstLineChars="200" w:firstLine="422"/>
        <w:rPr>
          <w:rFonts w:ascii="宋体" w:hAnsi="宋体"/>
          <w:color w:val="000000" w:themeColor="text1"/>
          <w:szCs w:val="21"/>
        </w:rPr>
      </w:pPr>
      <w:r>
        <w:rPr>
          <w:rFonts w:ascii="宋体" w:hAnsi="宋体"/>
          <w:b/>
          <w:color w:val="000000" w:themeColor="text1"/>
          <w:szCs w:val="21"/>
        </w:rPr>
        <w:t>4）</w:t>
      </w:r>
      <w:r>
        <w:rPr>
          <w:rFonts w:ascii="宋体" w:hAnsi="宋体"/>
          <w:color w:val="000000" w:themeColor="text1"/>
          <w:szCs w:val="21"/>
        </w:rPr>
        <w:t>表示有选择，在一定条件下可以这样做的：采用“可”。</w:t>
      </w:r>
    </w:p>
    <w:p w14:paraId="5ECF5C4A" w14:textId="77777777" w:rsidR="007D210E" w:rsidRDefault="003C5EDD">
      <w:pPr>
        <w:spacing w:line="480" w:lineRule="atLeast"/>
        <w:rPr>
          <w:rFonts w:ascii="宋体" w:hAnsi="宋体"/>
          <w:color w:val="000000" w:themeColor="text1"/>
          <w:szCs w:val="21"/>
        </w:rPr>
      </w:pPr>
      <w:r>
        <w:rPr>
          <w:rFonts w:ascii="宋体" w:hAnsi="宋体"/>
          <w:b/>
          <w:color w:val="000000" w:themeColor="text1"/>
          <w:szCs w:val="21"/>
        </w:rPr>
        <w:t>2</w:t>
      </w:r>
      <w:r>
        <w:rPr>
          <w:rFonts w:ascii="宋体" w:hAnsi="宋体" w:hint="eastAsia"/>
          <w:b/>
          <w:color w:val="000000" w:themeColor="text1"/>
          <w:szCs w:val="21"/>
        </w:rPr>
        <w:t xml:space="preserve">　</w:t>
      </w:r>
      <w:r>
        <w:rPr>
          <w:rFonts w:ascii="宋体" w:hAnsi="宋体" w:hint="eastAsia"/>
          <w:color w:val="000000" w:themeColor="text1"/>
          <w:szCs w:val="21"/>
        </w:rPr>
        <w:t>标准</w:t>
      </w:r>
      <w:r>
        <w:rPr>
          <w:rFonts w:ascii="宋体" w:hAnsi="宋体"/>
          <w:color w:val="000000" w:themeColor="text1"/>
          <w:szCs w:val="21"/>
        </w:rPr>
        <w:t>中指明应按其他有关标准执行时，写法为“应符合</w:t>
      </w:r>
      <w:r>
        <w:rPr>
          <w:rFonts w:ascii="宋体" w:hAnsi="宋体" w:cs="宋体" w:hint="eastAsia"/>
          <w:color w:val="000000" w:themeColor="text1"/>
          <w:szCs w:val="21"/>
        </w:rPr>
        <w:t>‥‥‥</w:t>
      </w:r>
      <w:r>
        <w:rPr>
          <w:rFonts w:ascii="宋体" w:hAnsi="宋体"/>
          <w:color w:val="000000" w:themeColor="text1"/>
          <w:szCs w:val="21"/>
        </w:rPr>
        <w:t>的规定”或“应按</w:t>
      </w:r>
      <w:r>
        <w:rPr>
          <w:rFonts w:ascii="宋体" w:hAnsi="宋体" w:cs="宋体" w:hint="eastAsia"/>
          <w:color w:val="000000" w:themeColor="text1"/>
          <w:szCs w:val="21"/>
        </w:rPr>
        <w:t>‥‥‥</w:t>
      </w:r>
      <w:r>
        <w:rPr>
          <w:rFonts w:ascii="宋体" w:hAnsi="宋体"/>
          <w:color w:val="000000" w:themeColor="text1"/>
          <w:szCs w:val="21"/>
        </w:rPr>
        <w:t>执行”。</w:t>
      </w:r>
    </w:p>
    <w:p w14:paraId="54146869" w14:textId="77777777" w:rsidR="007D210E" w:rsidRDefault="007D210E">
      <w:pPr>
        <w:spacing w:line="480" w:lineRule="atLeast"/>
        <w:rPr>
          <w:color w:val="000000" w:themeColor="text1"/>
          <w:sz w:val="24"/>
          <w:szCs w:val="21"/>
        </w:rPr>
      </w:pPr>
    </w:p>
    <w:p w14:paraId="2DF662B5" w14:textId="77777777" w:rsidR="007D210E" w:rsidRDefault="007D210E">
      <w:pPr>
        <w:spacing w:line="480" w:lineRule="atLeast"/>
        <w:rPr>
          <w:color w:val="000000" w:themeColor="text1"/>
          <w:sz w:val="24"/>
          <w:szCs w:val="21"/>
        </w:rPr>
      </w:pPr>
    </w:p>
    <w:p w14:paraId="60357612" w14:textId="77777777" w:rsidR="007D210E" w:rsidRDefault="003C5EDD">
      <w:pPr>
        <w:widowControl/>
        <w:jc w:val="left"/>
        <w:rPr>
          <w:color w:val="000000" w:themeColor="text1"/>
          <w:sz w:val="24"/>
          <w:szCs w:val="21"/>
        </w:rPr>
      </w:pPr>
      <w:r>
        <w:rPr>
          <w:color w:val="000000" w:themeColor="text1"/>
          <w:sz w:val="24"/>
          <w:szCs w:val="21"/>
        </w:rPr>
        <w:br w:type="page"/>
      </w:r>
    </w:p>
    <w:p w14:paraId="4BE5AE4C" w14:textId="77777777" w:rsidR="007D210E" w:rsidRDefault="003C5EDD">
      <w:pPr>
        <w:pStyle w:val="1"/>
        <w:spacing w:before="360" w:after="360" w:line="240" w:lineRule="auto"/>
        <w:jc w:val="center"/>
        <w:rPr>
          <w:rFonts w:ascii="Times New Roman" w:hAnsi="Times New Roman"/>
          <w:color w:val="000000" w:themeColor="text1"/>
          <w:sz w:val="28"/>
          <w:szCs w:val="28"/>
        </w:rPr>
      </w:pPr>
      <w:bookmarkStart w:id="414" w:name="_Toc451173788"/>
      <w:bookmarkStart w:id="415" w:name="_Toc522606541"/>
      <w:bookmarkStart w:id="416" w:name="_Toc22290339"/>
      <w:bookmarkStart w:id="417" w:name="_Toc508376225"/>
      <w:bookmarkStart w:id="418" w:name="_Toc529880295"/>
      <w:bookmarkStart w:id="419" w:name="_Toc450903595"/>
      <w:bookmarkStart w:id="420" w:name="_Toc522646529"/>
      <w:bookmarkStart w:id="421" w:name="_Toc522606938"/>
      <w:bookmarkStart w:id="422" w:name="_Toc9934992"/>
      <w:bookmarkStart w:id="423" w:name="_Toc10726026"/>
      <w:bookmarkStart w:id="424" w:name="_Toc66978838"/>
      <w:bookmarkStart w:id="425" w:name="_Toc73639001"/>
      <w:bookmarkStart w:id="426" w:name="_Toc73639242"/>
      <w:bookmarkStart w:id="427" w:name="_Toc82693015"/>
      <w:r>
        <w:rPr>
          <w:rFonts w:ascii="Times New Roman" w:hAnsi="Times New Roman"/>
          <w:color w:val="000000" w:themeColor="text1"/>
          <w:sz w:val="28"/>
          <w:szCs w:val="28"/>
        </w:rPr>
        <w:lastRenderedPageBreak/>
        <w:t>引用标准名录</w:t>
      </w:r>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p>
    <w:p w14:paraId="455C6DC1" w14:textId="162361BE" w:rsidR="007D210E" w:rsidRDefault="00000933" w:rsidP="00000933">
      <w:pPr>
        <w:numPr>
          <w:ilvl w:val="0"/>
          <w:numId w:val="5"/>
        </w:numPr>
        <w:spacing w:line="360" w:lineRule="auto"/>
        <w:rPr>
          <w:color w:val="000000" w:themeColor="text1"/>
          <w:szCs w:val="21"/>
        </w:rPr>
      </w:pPr>
      <w:bookmarkStart w:id="428" w:name="_Toc508376226"/>
      <w:r w:rsidRPr="00000933">
        <w:rPr>
          <w:rFonts w:hint="eastAsia"/>
          <w:color w:val="000000" w:themeColor="text1"/>
          <w:szCs w:val="21"/>
        </w:rPr>
        <w:t>《给水用聚乙烯</w:t>
      </w:r>
      <w:r w:rsidRPr="00000933">
        <w:rPr>
          <w:rFonts w:hint="eastAsia"/>
          <w:color w:val="000000" w:themeColor="text1"/>
          <w:szCs w:val="21"/>
        </w:rPr>
        <w:t>(PE)</w:t>
      </w:r>
      <w:r w:rsidRPr="00000933">
        <w:rPr>
          <w:rFonts w:hint="eastAsia"/>
          <w:color w:val="000000" w:themeColor="text1"/>
          <w:szCs w:val="21"/>
        </w:rPr>
        <w:t>管道系统</w:t>
      </w:r>
      <w:r w:rsidRPr="00000933">
        <w:rPr>
          <w:rFonts w:hint="eastAsia"/>
          <w:color w:val="000000" w:themeColor="text1"/>
          <w:szCs w:val="21"/>
        </w:rPr>
        <w:t xml:space="preserve"> </w:t>
      </w:r>
      <w:r w:rsidRPr="00000933">
        <w:rPr>
          <w:rFonts w:hint="eastAsia"/>
          <w:color w:val="000000" w:themeColor="text1"/>
          <w:szCs w:val="21"/>
        </w:rPr>
        <w:t>第</w:t>
      </w:r>
      <w:r>
        <w:rPr>
          <w:rFonts w:hint="eastAsia"/>
          <w:color w:val="000000" w:themeColor="text1"/>
          <w:szCs w:val="21"/>
        </w:rPr>
        <w:t>3</w:t>
      </w:r>
      <w:r w:rsidRPr="00000933">
        <w:rPr>
          <w:rFonts w:hint="eastAsia"/>
          <w:color w:val="000000" w:themeColor="text1"/>
          <w:szCs w:val="21"/>
        </w:rPr>
        <w:t>部分：管</w:t>
      </w:r>
      <w:r>
        <w:rPr>
          <w:rFonts w:hint="eastAsia"/>
          <w:color w:val="000000" w:themeColor="text1"/>
          <w:szCs w:val="21"/>
        </w:rPr>
        <w:t>件</w:t>
      </w:r>
      <w:r w:rsidRPr="00000933">
        <w:rPr>
          <w:rFonts w:hint="eastAsia"/>
          <w:color w:val="000000" w:themeColor="text1"/>
          <w:szCs w:val="21"/>
        </w:rPr>
        <w:t>》</w:t>
      </w:r>
      <w:r w:rsidRPr="00000933">
        <w:rPr>
          <w:color w:val="000000" w:themeColor="text1"/>
          <w:szCs w:val="21"/>
        </w:rPr>
        <w:t>GB/T 13663.3</w:t>
      </w:r>
    </w:p>
    <w:p w14:paraId="2052AAC7" w14:textId="6EEA6D0F" w:rsidR="00000933" w:rsidRDefault="00000933" w:rsidP="007615B8">
      <w:pPr>
        <w:numPr>
          <w:ilvl w:val="0"/>
          <w:numId w:val="5"/>
        </w:numPr>
        <w:spacing w:line="360" w:lineRule="auto"/>
        <w:rPr>
          <w:color w:val="000000" w:themeColor="text1"/>
          <w:szCs w:val="21"/>
        </w:rPr>
      </w:pPr>
      <w:r w:rsidRPr="00000933">
        <w:rPr>
          <w:rFonts w:hint="eastAsia"/>
          <w:color w:val="000000" w:themeColor="text1"/>
          <w:szCs w:val="21"/>
        </w:rPr>
        <w:t>《室外给水设计标准》</w:t>
      </w:r>
      <w:r w:rsidRPr="00000933">
        <w:rPr>
          <w:rFonts w:hint="eastAsia"/>
          <w:color w:val="000000" w:themeColor="text1"/>
          <w:szCs w:val="21"/>
        </w:rPr>
        <w:t>GB 50013</w:t>
      </w:r>
    </w:p>
    <w:p w14:paraId="3266BC1B" w14:textId="46725D54" w:rsidR="007615B8" w:rsidRPr="00000933" w:rsidRDefault="007615B8" w:rsidP="007615B8">
      <w:pPr>
        <w:numPr>
          <w:ilvl w:val="0"/>
          <w:numId w:val="5"/>
        </w:numPr>
        <w:spacing w:line="360" w:lineRule="auto"/>
        <w:rPr>
          <w:color w:val="000000" w:themeColor="text1"/>
          <w:szCs w:val="21"/>
        </w:rPr>
      </w:pPr>
      <w:r w:rsidRPr="007615B8">
        <w:rPr>
          <w:rFonts w:hint="eastAsia"/>
          <w:color w:val="000000" w:themeColor="text1"/>
          <w:szCs w:val="21"/>
        </w:rPr>
        <w:t>《建筑给水排水设计标准》</w:t>
      </w:r>
      <w:r w:rsidRPr="007615B8">
        <w:rPr>
          <w:rFonts w:hint="eastAsia"/>
          <w:color w:val="000000" w:themeColor="text1"/>
          <w:szCs w:val="21"/>
        </w:rPr>
        <w:t>GB 50015</w:t>
      </w:r>
    </w:p>
    <w:p w14:paraId="318CA97A" w14:textId="77777777" w:rsidR="007D210E" w:rsidRDefault="003C5EDD">
      <w:pPr>
        <w:numPr>
          <w:ilvl w:val="0"/>
          <w:numId w:val="5"/>
        </w:numPr>
        <w:spacing w:line="360" w:lineRule="auto"/>
        <w:rPr>
          <w:color w:val="000000" w:themeColor="text1"/>
          <w:szCs w:val="21"/>
        </w:rPr>
      </w:pPr>
      <w:r>
        <w:rPr>
          <w:color w:val="000000" w:themeColor="text1"/>
          <w:szCs w:val="21"/>
        </w:rPr>
        <w:t>《建筑给水排水及供暖工程施工质量验收规范》</w:t>
      </w:r>
      <w:r>
        <w:rPr>
          <w:color w:val="000000" w:themeColor="text1"/>
          <w:szCs w:val="21"/>
        </w:rPr>
        <w:t>GB 50242</w:t>
      </w:r>
    </w:p>
    <w:p w14:paraId="7C4E856F" w14:textId="77777777" w:rsidR="007D210E" w:rsidRDefault="003C5EDD">
      <w:pPr>
        <w:numPr>
          <w:ilvl w:val="0"/>
          <w:numId w:val="5"/>
        </w:numPr>
        <w:spacing w:line="360" w:lineRule="auto"/>
        <w:rPr>
          <w:color w:val="000000" w:themeColor="text1"/>
          <w:szCs w:val="21"/>
        </w:rPr>
      </w:pPr>
      <w:r>
        <w:rPr>
          <w:color w:val="000000" w:themeColor="text1"/>
          <w:szCs w:val="21"/>
        </w:rPr>
        <w:t>《给水排水管道工程施工及验收规范》</w:t>
      </w:r>
      <w:r>
        <w:rPr>
          <w:color w:val="000000" w:themeColor="text1"/>
          <w:szCs w:val="21"/>
        </w:rPr>
        <w:t>GB 50268</w:t>
      </w:r>
    </w:p>
    <w:p w14:paraId="6B61E48A" w14:textId="77777777" w:rsidR="007D210E" w:rsidRDefault="003C5EDD">
      <w:pPr>
        <w:numPr>
          <w:ilvl w:val="0"/>
          <w:numId w:val="5"/>
        </w:numPr>
        <w:spacing w:line="360" w:lineRule="auto"/>
        <w:rPr>
          <w:color w:val="000000" w:themeColor="text1"/>
          <w:szCs w:val="21"/>
        </w:rPr>
      </w:pPr>
      <w:r>
        <w:rPr>
          <w:color w:val="000000" w:themeColor="text1"/>
          <w:szCs w:val="21"/>
        </w:rPr>
        <w:t>《城市工程管线综合规划规范》</w:t>
      </w:r>
      <w:r>
        <w:rPr>
          <w:color w:val="000000" w:themeColor="text1"/>
          <w:szCs w:val="21"/>
        </w:rPr>
        <w:t>GB 50289</w:t>
      </w:r>
    </w:p>
    <w:p w14:paraId="25896DA8" w14:textId="77777777" w:rsidR="007D210E" w:rsidRDefault="003C5EDD">
      <w:pPr>
        <w:numPr>
          <w:ilvl w:val="0"/>
          <w:numId w:val="5"/>
        </w:numPr>
        <w:spacing w:line="360" w:lineRule="auto"/>
        <w:rPr>
          <w:color w:val="000000" w:themeColor="text1"/>
          <w:szCs w:val="21"/>
        </w:rPr>
      </w:pPr>
      <w:r>
        <w:rPr>
          <w:bCs/>
          <w:color w:val="000000" w:themeColor="text1"/>
          <w:szCs w:val="21"/>
        </w:rPr>
        <w:t>《建筑边坡工程技术规范》</w:t>
      </w:r>
      <w:r>
        <w:rPr>
          <w:bCs/>
          <w:color w:val="000000" w:themeColor="text1"/>
          <w:szCs w:val="21"/>
        </w:rPr>
        <w:t>GB</w:t>
      </w:r>
      <w:r>
        <w:rPr>
          <w:color w:val="000000" w:themeColor="text1"/>
          <w:szCs w:val="21"/>
        </w:rPr>
        <w:t xml:space="preserve"> 50330</w:t>
      </w:r>
    </w:p>
    <w:p w14:paraId="244092AF" w14:textId="77777777" w:rsidR="007D210E" w:rsidRDefault="003C5EDD">
      <w:pPr>
        <w:numPr>
          <w:ilvl w:val="0"/>
          <w:numId w:val="5"/>
        </w:numPr>
        <w:spacing w:line="360" w:lineRule="auto"/>
        <w:rPr>
          <w:color w:val="000000" w:themeColor="text1"/>
          <w:szCs w:val="21"/>
        </w:rPr>
      </w:pPr>
      <w:r>
        <w:rPr>
          <w:color w:val="000000" w:themeColor="text1"/>
          <w:szCs w:val="21"/>
        </w:rPr>
        <w:t>《给水排水工程管道结构设计规范》</w:t>
      </w:r>
      <w:r>
        <w:rPr>
          <w:color w:val="000000" w:themeColor="text1"/>
          <w:szCs w:val="21"/>
        </w:rPr>
        <w:t>GB 50332</w:t>
      </w:r>
    </w:p>
    <w:p w14:paraId="31D82B74" w14:textId="1132224F" w:rsidR="00184156" w:rsidRDefault="00184156" w:rsidP="00184156">
      <w:pPr>
        <w:numPr>
          <w:ilvl w:val="0"/>
          <w:numId w:val="5"/>
        </w:numPr>
        <w:spacing w:line="360" w:lineRule="auto"/>
        <w:rPr>
          <w:color w:val="000000" w:themeColor="text1"/>
          <w:szCs w:val="21"/>
        </w:rPr>
      </w:pPr>
      <w:r w:rsidRPr="00184156">
        <w:rPr>
          <w:rFonts w:hint="eastAsia"/>
          <w:color w:val="000000" w:themeColor="text1"/>
          <w:szCs w:val="21"/>
        </w:rPr>
        <w:t>《城市综合管廊工程技术规范》</w:t>
      </w:r>
      <w:r w:rsidRPr="00184156">
        <w:rPr>
          <w:rFonts w:hint="eastAsia"/>
          <w:color w:val="000000" w:themeColor="text1"/>
          <w:szCs w:val="21"/>
        </w:rPr>
        <w:t>GB 50838</w:t>
      </w:r>
    </w:p>
    <w:p w14:paraId="4B5AF290" w14:textId="4DD4491B" w:rsidR="009450DD" w:rsidRPr="009450DD" w:rsidRDefault="009450DD" w:rsidP="009450DD">
      <w:pPr>
        <w:pStyle w:val="affffc"/>
        <w:numPr>
          <w:ilvl w:val="0"/>
          <w:numId w:val="5"/>
        </w:numPr>
        <w:spacing w:line="360" w:lineRule="auto"/>
        <w:ind w:firstLineChars="0"/>
        <w:rPr>
          <w:bCs/>
          <w:color w:val="000000" w:themeColor="text1"/>
          <w:szCs w:val="21"/>
        </w:rPr>
      </w:pPr>
      <w:r w:rsidRPr="009450DD">
        <w:rPr>
          <w:rFonts w:hint="eastAsia"/>
          <w:bCs/>
          <w:color w:val="000000" w:themeColor="text1"/>
          <w:szCs w:val="21"/>
        </w:rPr>
        <w:t>《建筑机电工程抗震设计规范》</w:t>
      </w:r>
      <w:r w:rsidRPr="009450DD">
        <w:rPr>
          <w:rFonts w:hint="eastAsia"/>
          <w:bCs/>
          <w:color w:val="000000" w:themeColor="text1"/>
          <w:szCs w:val="21"/>
        </w:rPr>
        <w:t>GB 50981</w:t>
      </w:r>
    </w:p>
    <w:p w14:paraId="5491E935" w14:textId="616C686F" w:rsidR="007D210E" w:rsidRDefault="003C5EDD">
      <w:pPr>
        <w:numPr>
          <w:ilvl w:val="0"/>
          <w:numId w:val="5"/>
        </w:numPr>
        <w:spacing w:line="360" w:lineRule="auto"/>
        <w:rPr>
          <w:color w:val="000000" w:themeColor="text1"/>
          <w:szCs w:val="21"/>
        </w:rPr>
      </w:pPr>
      <w:bookmarkStart w:id="429" w:name="_Hlk83563954"/>
      <w:r>
        <w:rPr>
          <w:color w:val="000000" w:themeColor="text1"/>
          <w:szCs w:val="21"/>
        </w:rPr>
        <w:t>《埋地塑料</w:t>
      </w:r>
      <w:r w:rsidR="00C24626">
        <w:rPr>
          <w:rFonts w:hint="eastAsia"/>
          <w:color w:val="000000" w:themeColor="text1"/>
          <w:szCs w:val="21"/>
        </w:rPr>
        <w:t>给</w:t>
      </w:r>
      <w:r>
        <w:rPr>
          <w:color w:val="000000" w:themeColor="text1"/>
          <w:szCs w:val="21"/>
        </w:rPr>
        <w:t>水管道工程技术规程》</w:t>
      </w:r>
      <w:r w:rsidR="00C24626">
        <w:rPr>
          <w:color w:val="000000" w:themeColor="text1"/>
          <w:szCs w:val="21"/>
        </w:rPr>
        <w:t>CJJ 101</w:t>
      </w:r>
    </w:p>
    <w:bookmarkEnd w:id="429"/>
    <w:p w14:paraId="7CAC6F44" w14:textId="010E73F1" w:rsidR="007D210E" w:rsidRDefault="003C5EDD">
      <w:pPr>
        <w:numPr>
          <w:ilvl w:val="0"/>
          <w:numId w:val="5"/>
        </w:numPr>
        <w:spacing w:line="360" w:lineRule="auto"/>
        <w:rPr>
          <w:color w:val="000000" w:themeColor="text1"/>
          <w:szCs w:val="21"/>
        </w:rPr>
      </w:pPr>
      <w:r>
        <w:rPr>
          <w:bCs/>
          <w:color w:val="000000" w:themeColor="text1"/>
          <w:szCs w:val="21"/>
        </w:rPr>
        <w:t>《建筑基坑支护技术规程》</w:t>
      </w:r>
      <w:r>
        <w:rPr>
          <w:color w:val="000000" w:themeColor="text1"/>
          <w:szCs w:val="21"/>
        </w:rPr>
        <w:t>JGJ 120</w:t>
      </w:r>
    </w:p>
    <w:p w14:paraId="22829FAC" w14:textId="08344907" w:rsidR="003201F8" w:rsidRPr="003201F8" w:rsidRDefault="003201F8">
      <w:pPr>
        <w:numPr>
          <w:ilvl w:val="0"/>
          <w:numId w:val="5"/>
        </w:numPr>
        <w:spacing w:line="360" w:lineRule="auto"/>
        <w:rPr>
          <w:color w:val="000000" w:themeColor="text1"/>
          <w:szCs w:val="21"/>
        </w:rPr>
      </w:pPr>
      <w:r w:rsidRPr="00277F1B">
        <w:rPr>
          <w:rFonts w:ascii="宋体" w:hAnsi="宋体" w:hint="eastAsia"/>
          <w:color w:val="000000" w:themeColor="text1"/>
          <w:szCs w:val="21"/>
        </w:rPr>
        <w:t>《工业用孔网钢骨架聚乙烯复合管件》</w:t>
      </w:r>
      <w:r w:rsidRPr="003201F8">
        <w:rPr>
          <w:color w:val="000000" w:themeColor="text1"/>
          <w:szCs w:val="21"/>
        </w:rPr>
        <w:t>HG/T 3707</w:t>
      </w:r>
    </w:p>
    <w:p w14:paraId="7AC8AC12" w14:textId="15B08536" w:rsidR="00000933" w:rsidRDefault="00000933" w:rsidP="00000933">
      <w:pPr>
        <w:numPr>
          <w:ilvl w:val="0"/>
          <w:numId w:val="5"/>
        </w:numPr>
        <w:spacing w:line="360" w:lineRule="auto"/>
        <w:rPr>
          <w:color w:val="000000" w:themeColor="text1"/>
          <w:szCs w:val="21"/>
        </w:rPr>
      </w:pPr>
      <w:r w:rsidRPr="00000933">
        <w:rPr>
          <w:rFonts w:hint="eastAsia"/>
          <w:color w:val="000000" w:themeColor="text1"/>
          <w:szCs w:val="21"/>
        </w:rPr>
        <w:t>《钢骨架聚乙烯塑料复合管管道工程技术规程》</w:t>
      </w:r>
      <w:r w:rsidRPr="00000933">
        <w:rPr>
          <w:rFonts w:hint="eastAsia"/>
          <w:color w:val="000000" w:themeColor="text1"/>
          <w:szCs w:val="21"/>
        </w:rPr>
        <w:t xml:space="preserve"> CECS 315</w:t>
      </w:r>
    </w:p>
    <w:p w14:paraId="718D3AF5" w14:textId="6F613356" w:rsidR="00C24626" w:rsidRDefault="00C24626" w:rsidP="00C24626">
      <w:pPr>
        <w:numPr>
          <w:ilvl w:val="0"/>
          <w:numId w:val="5"/>
        </w:numPr>
        <w:spacing w:line="360" w:lineRule="auto"/>
        <w:rPr>
          <w:bCs/>
          <w:color w:val="000000" w:themeColor="text1"/>
          <w:szCs w:val="21"/>
        </w:rPr>
      </w:pPr>
      <w:r w:rsidRPr="00C24626">
        <w:rPr>
          <w:rFonts w:hint="eastAsia"/>
          <w:bCs/>
          <w:color w:val="000000" w:themeColor="text1"/>
          <w:szCs w:val="21"/>
        </w:rPr>
        <w:t>《给水用孔网骨架聚乙烯（</w:t>
      </w:r>
      <w:r w:rsidRPr="00C24626">
        <w:rPr>
          <w:rFonts w:hint="eastAsia"/>
          <w:bCs/>
          <w:color w:val="000000" w:themeColor="text1"/>
          <w:szCs w:val="21"/>
        </w:rPr>
        <w:t>PE</w:t>
      </w:r>
      <w:r w:rsidRPr="00C24626">
        <w:rPr>
          <w:rFonts w:hint="eastAsia"/>
          <w:bCs/>
          <w:color w:val="000000" w:themeColor="text1"/>
          <w:szCs w:val="21"/>
        </w:rPr>
        <w:t>）塑钢复合稳态管》</w:t>
      </w:r>
      <w:r w:rsidRPr="00C24626">
        <w:rPr>
          <w:rFonts w:hint="eastAsia"/>
          <w:bCs/>
          <w:color w:val="000000" w:themeColor="text1"/>
          <w:szCs w:val="21"/>
        </w:rPr>
        <w:t xml:space="preserve">T/CECS </w:t>
      </w:r>
      <w:r w:rsidR="001232AD" w:rsidRPr="001232AD">
        <w:rPr>
          <w:bCs/>
          <w:color w:val="000000" w:themeColor="text1"/>
          <w:szCs w:val="21"/>
        </w:rPr>
        <w:t>10142</w:t>
      </w:r>
    </w:p>
    <w:bookmarkEnd w:id="428"/>
    <w:p w14:paraId="5CA199C8" w14:textId="77777777" w:rsidR="007D210E" w:rsidRDefault="007D210E">
      <w:pPr>
        <w:jc w:val="center"/>
        <w:rPr>
          <w:sz w:val="28"/>
          <w:szCs w:val="28"/>
        </w:rPr>
      </w:pPr>
    </w:p>
    <w:p w14:paraId="1D204A51" w14:textId="77777777" w:rsidR="00AD2284" w:rsidRDefault="00AD2284">
      <w:pPr>
        <w:jc w:val="center"/>
        <w:rPr>
          <w:sz w:val="28"/>
          <w:szCs w:val="28"/>
        </w:rPr>
      </w:pPr>
    </w:p>
    <w:p w14:paraId="4AF507A6" w14:textId="77777777" w:rsidR="00AD2284" w:rsidRDefault="00AD2284">
      <w:pPr>
        <w:jc w:val="center"/>
        <w:rPr>
          <w:sz w:val="28"/>
          <w:szCs w:val="28"/>
        </w:rPr>
      </w:pPr>
    </w:p>
    <w:p w14:paraId="35333F60" w14:textId="77777777" w:rsidR="00AD2284" w:rsidRDefault="00AD2284">
      <w:pPr>
        <w:jc w:val="center"/>
        <w:rPr>
          <w:sz w:val="28"/>
          <w:szCs w:val="28"/>
        </w:rPr>
      </w:pPr>
    </w:p>
    <w:p w14:paraId="0A131813" w14:textId="77777777" w:rsidR="00AD2284" w:rsidRDefault="00AD2284">
      <w:pPr>
        <w:jc w:val="center"/>
        <w:rPr>
          <w:sz w:val="28"/>
          <w:szCs w:val="28"/>
        </w:rPr>
      </w:pPr>
    </w:p>
    <w:p w14:paraId="198F4E59" w14:textId="77777777" w:rsidR="00AD2284" w:rsidRDefault="00AD2284">
      <w:pPr>
        <w:jc w:val="center"/>
        <w:rPr>
          <w:sz w:val="28"/>
          <w:szCs w:val="28"/>
        </w:rPr>
      </w:pPr>
    </w:p>
    <w:p w14:paraId="29BD5DB6" w14:textId="77777777" w:rsidR="00AD2284" w:rsidRDefault="00AD2284">
      <w:pPr>
        <w:jc w:val="center"/>
        <w:rPr>
          <w:sz w:val="28"/>
          <w:szCs w:val="28"/>
        </w:rPr>
      </w:pPr>
    </w:p>
    <w:p w14:paraId="60C0DD7E" w14:textId="77777777" w:rsidR="00AD2284" w:rsidRPr="00AD2284" w:rsidRDefault="00AD2284">
      <w:pPr>
        <w:jc w:val="center"/>
        <w:rPr>
          <w:sz w:val="28"/>
          <w:szCs w:val="28"/>
        </w:rPr>
      </w:pPr>
    </w:p>
    <w:p w14:paraId="3E9582FF" w14:textId="4F23C753" w:rsidR="007D210E" w:rsidRDefault="007D210E">
      <w:pPr>
        <w:jc w:val="center"/>
        <w:rPr>
          <w:sz w:val="28"/>
          <w:szCs w:val="28"/>
        </w:rPr>
      </w:pPr>
    </w:p>
    <w:p w14:paraId="2AA2A7F3" w14:textId="77777777" w:rsidR="00AB4C3F" w:rsidRDefault="00AB4C3F">
      <w:pPr>
        <w:jc w:val="center"/>
        <w:rPr>
          <w:sz w:val="28"/>
          <w:szCs w:val="28"/>
        </w:rPr>
      </w:pPr>
    </w:p>
    <w:p w14:paraId="08CF355A" w14:textId="77777777" w:rsidR="007D210E" w:rsidRDefault="003C5EDD">
      <w:pPr>
        <w:jc w:val="center"/>
        <w:rPr>
          <w:rFonts w:ascii="黑体" w:eastAsia="黑体" w:hAnsi="黑体"/>
          <w:sz w:val="28"/>
          <w:szCs w:val="28"/>
        </w:rPr>
      </w:pPr>
      <w:r>
        <w:rPr>
          <w:rFonts w:ascii="黑体" w:eastAsia="黑体" w:hAnsi="黑体" w:hint="eastAsia"/>
          <w:sz w:val="28"/>
          <w:szCs w:val="28"/>
        </w:rPr>
        <w:t>中国工程建设标准化协会标准</w:t>
      </w:r>
    </w:p>
    <w:p w14:paraId="103E6077" w14:textId="77777777" w:rsidR="007D210E" w:rsidRDefault="007D210E">
      <w:pPr>
        <w:jc w:val="center"/>
        <w:rPr>
          <w:sz w:val="28"/>
          <w:szCs w:val="28"/>
        </w:rPr>
      </w:pPr>
    </w:p>
    <w:p w14:paraId="4407737F" w14:textId="617307BF" w:rsidR="007D210E" w:rsidRDefault="00037CD0">
      <w:pPr>
        <w:jc w:val="center"/>
        <w:rPr>
          <w:sz w:val="28"/>
          <w:szCs w:val="28"/>
          <w:lang w:val="zh-CN"/>
        </w:rPr>
      </w:pPr>
      <w:r w:rsidRPr="00037CD0">
        <w:rPr>
          <w:rFonts w:hint="eastAsia"/>
          <w:b/>
          <w:sz w:val="36"/>
          <w:szCs w:val="28"/>
          <w:lang w:val="zh-CN"/>
        </w:rPr>
        <w:t>给水用聚乙烯（</w:t>
      </w:r>
      <w:r w:rsidRPr="00037CD0">
        <w:rPr>
          <w:rFonts w:hint="eastAsia"/>
          <w:b/>
          <w:sz w:val="36"/>
          <w:szCs w:val="28"/>
          <w:lang w:val="zh-CN"/>
        </w:rPr>
        <w:t>PE</w:t>
      </w:r>
      <w:r w:rsidRPr="00037CD0">
        <w:rPr>
          <w:rFonts w:hint="eastAsia"/>
          <w:b/>
          <w:sz w:val="36"/>
          <w:szCs w:val="28"/>
          <w:lang w:val="zh-CN"/>
        </w:rPr>
        <w:t>）孔网骨架塑钢复合稳态管管道工程技术规程</w:t>
      </w:r>
    </w:p>
    <w:p w14:paraId="6CE6A6CD" w14:textId="77777777" w:rsidR="007D210E" w:rsidRDefault="003C5EDD">
      <w:pPr>
        <w:jc w:val="center"/>
        <w:rPr>
          <w:sz w:val="28"/>
          <w:szCs w:val="28"/>
        </w:rPr>
      </w:pPr>
      <w:r>
        <w:rPr>
          <w:sz w:val="28"/>
          <w:szCs w:val="28"/>
        </w:rPr>
        <w:t>T/</w:t>
      </w:r>
      <w:r>
        <w:rPr>
          <w:rFonts w:hint="eastAsia"/>
          <w:sz w:val="28"/>
          <w:szCs w:val="28"/>
        </w:rPr>
        <w:t>CECS</w:t>
      </w:r>
      <w:r>
        <w:rPr>
          <w:sz w:val="28"/>
          <w:szCs w:val="28"/>
        </w:rPr>
        <w:t xml:space="preserve"> </w:t>
      </w:r>
      <w:r>
        <w:rPr>
          <w:rFonts w:hint="eastAsia"/>
          <w:sz w:val="28"/>
          <w:szCs w:val="28"/>
        </w:rPr>
        <w:t>XXX</w:t>
      </w:r>
      <w:r>
        <w:rPr>
          <w:sz w:val="28"/>
          <w:szCs w:val="28"/>
        </w:rPr>
        <w:t>-202X</w:t>
      </w:r>
    </w:p>
    <w:p w14:paraId="6799F43E" w14:textId="77777777" w:rsidR="007D210E" w:rsidRDefault="007D210E">
      <w:pPr>
        <w:rPr>
          <w:sz w:val="28"/>
          <w:szCs w:val="28"/>
        </w:rPr>
      </w:pPr>
    </w:p>
    <w:p w14:paraId="183BCC69" w14:textId="77777777" w:rsidR="007D210E" w:rsidRDefault="003C5EDD">
      <w:pPr>
        <w:pStyle w:val="1"/>
        <w:spacing w:before="360" w:after="360" w:line="240" w:lineRule="auto"/>
        <w:jc w:val="center"/>
        <w:rPr>
          <w:rFonts w:ascii="Times New Roman" w:hAnsi="Times New Roman"/>
          <w:color w:val="000000" w:themeColor="text1"/>
          <w:sz w:val="36"/>
          <w:szCs w:val="28"/>
        </w:rPr>
      </w:pPr>
      <w:bookmarkStart w:id="430" w:name="_Toc22290340"/>
      <w:bookmarkStart w:id="431" w:name="_Toc66978839"/>
      <w:bookmarkStart w:id="432" w:name="_Toc69133580"/>
      <w:bookmarkStart w:id="433" w:name="_Toc69138748"/>
      <w:bookmarkStart w:id="434" w:name="_Toc71730637"/>
      <w:bookmarkStart w:id="435" w:name="_Toc71735094"/>
      <w:bookmarkStart w:id="436" w:name="_Toc73637372"/>
      <w:bookmarkStart w:id="437" w:name="_Toc73638270"/>
      <w:bookmarkStart w:id="438" w:name="_Toc73639002"/>
      <w:bookmarkStart w:id="439" w:name="_Toc73639243"/>
      <w:bookmarkStart w:id="440" w:name="_Toc82693016"/>
      <w:r>
        <w:rPr>
          <w:rFonts w:ascii="Times New Roman" w:hAnsi="Times New Roman" w:hint="eastAsia"/>
          <w:color w:val="000000" w:themeColor="text1"/>
          <w:sz w:val="36"/>
          <w:szCs w:val="28"/>
        </w:rPr>
        <w:t>条文说明</w:t>
      </w:r>
      <w:bookmarkEnd w:id="430"/>
      <w:bookmarkEnd w:id="431"/>
      <w:bookmarkEnd w:id="432"/>
      <w:bookmarkEnd w:id="433"/>
      <w:bookmarkEnd w:id="434"/>
      <w:bookmarkEnd w:id="435"/>
      <w:bookmarkEnd w:id="436"/>
      <w:bookmarkEnd w:id="437"/>
      <w:bookmarkEnd w:id="438"/>
      <w:bookmarkEnd w:id="439"/>
      <w:bookmarkEnd w:id="440"/>
    </w:p>
    <w:p w14:paraId="491DA279" w14:textId="77777777" w:rsidR="007D210E" w:rsidRDefault="007D210E">
      <w:pPr>
        <w:widowControl/>
        <w:jc w:val="left"/>
        <w:rPr>
          <w:rFonts w:ascii="黑体" w:eastAsia="黑体" w:hAnsi="黑体"/>
          <w:color w:val="000000" w:themeColor="text1"/>
        </w:rPr>
      </w:pPr>
    </w:p>
    <w:p w14:paraId="10EEDCFE" w14:textId="77777777" w:rsidR="007D210E" w:rsidRDefault="007D210E">
      <w:pPr>
        <w:widowControl/>
        <w:jc w:val="left"/>
        <w:rPr>
          <w:rFonts w:ascii="黑体" w:eastAsia="黑体" w:hAnsi="黑体"/>
          <w:color w:val="000000" w:themeColor="text1"/>
        </w:rPr>
      </w:pPr>
    </w:p>
    <w:p w14:paraId="36A0B85E" w14:textId="77777777" w:rsidR="007D210E" w:rsidRDefault="003C5EDD">
      <w:pPr>
        <w:widowControl/>
        <w:jc w:val="left"/>
        <w:rPr>
          <w:rFonts w:ascii="黑体" w:eastAsia="黑体" w:hAnsi="黑体"/>
          <w:color w:val="000000" w:themeColor="text1"/>
        </w:rPr>
        <w:sectPr w:rsidR="007D210E">
          <w:pgSz w:w="11906" w:h="16838"/>
          <w:pgMar w:top="1440" w:right="1800" w:bottom="1440" w:left="1800" w:header="851" w:footer="992" w:gutter="0"/>
          <w:cols w:space="720"/>
          <w:titlePg/>
          <w:docGrid w:type="lines" w:linePitch="312"/>
        </w:sectPr>
      </w:pPr>
      <w:r>
        <w:rPr>
          <w:rFonts w:ascii="黑体" w:eastAsia="黑体" w:hAnsi="黑体"/>
          <w:color w:val="000000" w:themeColor="text1"/>
        </w:rPr>
        <w:br w:type="page"/>
      </w:r>
    </w:p>
    <w:p w14:paraId="4ECDBB8C" w14:textId="77777777" w:rsidR="007D210E" w:rsidRDefault="003C5EDD">
      <w:pPr>
        <w:spacing w:after="240"/>
        <w:jc w:val="center"/>
        <w:rPr>
          <w:rFonts w:ascii="宋体" w:hAnsi="宋体"/>
          <w:b/>
          <w:sz w:val="32"/>
          <w:szCs w:val="32"/>
          <w:lang w:val="zh-CN"/>
        </w:rPr>
      </w:pPr>
      <w:r>
        <w:rPr>
          <w:rFonts w:ascii="宋体" w:hAnsi="宋体"/>
          <w:szCs w:val="21"/>
        </w:rPr>
        <w:lastRenderedPageBreak/>
        <w:tab/>
      </w:r>
      <w:r>
        <w:rPr>
          <w:rFonts w:ascii="宋体" w:hAnsi="宋体"/>
          <w:b/>
          <w:sz w:val="32"/>
          <w:szCs w:val="32"/>
          <w:lang w:val="zh-CN"/>
        </w:rPr>
        <w:t>目</w:t>
      </w:r>
      <w:r>
        <w:rPr>
          <w:rFonts w:ascii="宋体" w:hAnsi="宋体" w:hint="eastAsia"/>
          <w:b/>
          <w:sz w:val="32"/>
          <w:szCs w:val="32"/>
          <w:lang w:val="zh-CN"/>
        </w:rPr>
        <w:t xml:space="preserve">　　次</w:t>
      </w:r>
    </w:p>
    <w:p w14:paraId="6B44FBAD" w14:textId="119E1194" w:rsidR="00322D0E" w:rsidRDefault="003C5EDD">
      <w:pPr>
        <w:pStyle w:val="TOC1"/>
        <w:tabs>
          <w:tab w:val="right" w:leader="dot" w:pos="8538"/>
        </w:tabs>
        <w:rPr>
          <w:rFonts w:asciiTheme="minorHAnsi" w:eastAsiaTheme="minorEastAsia" w:hAnsiTheme="minorHAnsi" w:cstheme="minorBidi"/>
          <w:noProof/>
          <w:szCs w:val="22"/>
        </w:rPr>
      </w:pPr>
      <w:r>
        <w:rPr>
          <w:rStyle w:val="afff2"/>
          <w:rFonts w:ascii="宋体" w:hAnsi="宋体"/>
          <w:bCs/>
          <w:iCs/>
          <w:color w:val="000000" w:themeColor="text1"/>
          <w:kern w:val="0"/>
          <w:szCs w:val="21"/>
          <w:lang w:val="zh-CN"/>
        </w:rPr>
        <w:fldChar w:fldCharType="begin"/>
      </w:r>
      <w:r>
        <w:rPr>
          <w:rStyle w:val="afff2"/>
          <w:rFonts w:ascii="宋体" w:hAnsi="宋体"/>
          <w:bCs/>
          <w:iCs/>
          <w:color w:val="000000" w:themeColor="text1"/>
          <w:kern w:val="0"/>
          <w:szCs w:val="21"/>
          <w:lang w:val="zh-CN"/>
        </w:rPr>
        <w:instrText xml:space="preserve"> TOC \o "1-3" \h \z \u </w:instrText>
      </w:r>
      <w:r>
        <w:rPr>
          <w:rStyle w:val="afff2"/>
          <w:rFonts w:ascii="宋体" w:hAnsi="宋体"/>
          <w:bCs/>
          <w:iCs/>
          <w:color w:val="000000" w:themeColor="text1"/>
          <w:kern w:val="0"/>
          <w:szCs w:val="21"/>
          <w:lang w:val="zh-CN"/>
        </w:rPr>
        <w:fldChar w:fldCharType="separate"/>
      </w:r>
      <w:hyperlink w:anchor="_Toc73639244" w:history="1">
        <w:r w:rsidR="00322D0E" w:rsidRPr="009E1D3A">
          <w:rPr>
            <w:rStyle w:val="afff2"/>
            <w:noProof/>
          </w:rPr>
          <w:t>1</w:t>
        </w:r>
        <w:r w:rsidR="00322D0E" w:rsidRPr="009E1D3A">
          <w:rPr>
            <w:rStyle w:val="afff2"/>
            <w:rFonts w:hint="eastAsia"/>
            <w:noProof/>
          </w:rPr>
          <w:t xml:space="preserve">　总　　则</w:t>
        </w:r>
        <w:r w:rsidR="00322D0E">
          <w:rPr>
            <w:noProof/>
            <w:webHidden/>
          </w:rPr>
          <w:tab/>
        </w:r>
        <w:r w:rsidR="00322D0E">
          <w:rPr>
            <w:noProof/>
            <w:webHidden/>
          </w:rPr>
          <w:fldChar w:fldCharType="begin"/>
        </w:r>
        <w:r w:rsidR="00322D0E">
          <w:rPr>
            <w:noProof/>
            <w:webHidden/>
          </w:rPr>
          <w:instrText xml:space="preserve"> PAGEREF _Toc73639244 \h </w:instrText>
        </w:r>
        <w:r w:rsidR="00322D0E">
          <w:rPr>
            <w:noProof/>
            <w:webHidden/>
          </w:rPr>
        </w:r>
        <w:r w:rsidR="00322D0E">
          <w:rPr>
            <w:noProof/>
            <w:webHidden/>
          </w:rPr>
          <w:fldChar w:fldCharType="separate"/>
        </w:r>
        <w:r w:rsidR="00733ABF">
          <w:rPr>
            <w:noProof/>
            <w:webHidden/>
          </w:rPr>
          <w:t>31</w:t>
        </w:r>
        <w:r w:rsidR="00322D0E">
          <w:rPr>
            <w:noProof/>
            <w:webHidden/>
          </w:rPr>
          <w:fldChar w:fldCharType="end"/>
        </w:r>
      </w:hyperlink>
    </w:p>
    <w:p w14:paraId="50780379" w14:textId="5D935261" w:rsidR="00322D0E" w:rsidRDefault="00D01BF8">
      <w:pPr>
        <w:pStyle w:val="TOC1"/>
        <w:tabs>
          <w:tab w:val="right" w:leader="dot" w:pos="8538"/>
        </w:tabs>
        <w:rPr>
          <w:rFonts w:asciiTheme="minorHAnsi" w:eastAsiaTheme="minorEastAsia" w:hAnsiTheme="minorHAnsi" w:cstheme="minorBidi"/>
          <w:noProof/>
          <w:szCs w:val="22"/>
        </w:rPr>
      </w:pPr>
      <w:hyperlink w:anchor="_Toc73639245" w:history="1">
        <w:r w:rsidR="00322D0E" w:rsidRPr="009E1D3A">
          <w:rPr>
            <w:rStyle w:val="afff2"/>
            <w:noProof/>
          </w:rPr>
          <w:t>3</w:t>
        </w:r>
        <w:r w:rsidR="00322D0E" w:rsidRPr="009E1D3A">
          <w:rPr>
            <w:rStyle w:val="afff2"/>
            <w:rFonts w:hint="eastAsia"/>
            <w:noProof/>
          </w:rPr>
          <w:t xml:space="preserve">　管材及管件</w:t>
        </w:r>
        <w:r w:rsidR="00322D0E">
          <w:rPr>
            <w:noProof/>
            <w:webHidden/>
          </w:rPr>
          <w:tab/>
        </w:r>
        <w:r w:rsidR="00322D0E">
          <w:rPr>
            <w:noProof/>
            <w:webHidden/>
          </w:rPr>
          <w:fldChar w:fldCharType="begin"/>
        </w:r>
        <w:r w:rsidR="00322D0E">
          <w:rPr>
            <w:noProof/>
            <w:webHidden/>
          </w:rPr>
          <w:instrText xml:space="preserve"> PAGEREF _Toc73639245 \h </w:instrText>
        </w:r>
        <w:r w:rsidR="00322D0E">
          <w:rPr>
            <w:noProof/>
            <w:webHidden/>
          </w:rPr>
        </w:r>
        <w:r w:rsidR="00322D0E">
          <w:rPr>
            <w:noProof/>
            <w:webHidden/>
          </w:rPr>
          <w:fldChar w:fldCharType="separate"/>
        </w:r>
        <w:r w:rsidR="00733ABF">
          <w:rPr>
            <w:noProof/>
            <w:webHidden/>
          </w:rPr>
          <w:t>32</w:t>
        </w:r>
        <w:r w:rsidR="00322D0E">
          <w:rPr>
            <w:noProof/>
            <w:webHidden/>
          </w:rPr>
          <w:fldChar w:fldCharType="end"/>
        </w:r>
      </w:hyperlink>
    </w:p>
    <w:p w14:paraId="272A1AE4" w14:textId="722604B0" w:rsidR="00322D0E" w:rsidRDefault="00D01BF8">
      <w:pPr>
        <w:pStyle w:val="TOC1"/>
        <w:tabs>
          <w:tab w:val="right" w:leader="dot" w:pos="8538"/>
        </w:tabs>
        <w:rPr>
          <w:rFonts w:asciiTheme="minorHAnsi" w:eastAsiaTheme="minorEastAsia" w:hAnsiTheme="minorHAnsi" w:cstheme="minorBidi"/>
          <w:noProof/>
          <w:szCs w:val="22"/>
        </w:rPr>
      </w:pPr>
      <w:hyperlink w:anchor="_Toc73639246" w:history="1">
        <w:r w:rsidR="00322D0E" w:rsidRPr="009E1D3A">
          <w:rPr>
            <w:rStyle w:val="afff2"/>
            <w:noProof/>
          </w:rPr>
          <w:t>4</w:t>
        </w:r>
        <w:r w:rsidR="00322D0E" w:rsidRPr="009E1D3A">
          <w:rPr>
            <w:rStyle w:val="afff2"/>
            <w:rFonts w:hint="eastAsia"/>
            <w:noProof/>
          </w:rPr>
          <w:t xml:space="preserve">　设　　计</w:t>
        </w:r>
        <w:r w:rsidR="00322D0E">
          <w:rPr>
            <w:noProof/>
            <w:webHidden/>
          </w:rPr>
          <w:tab/>
        </w:r>
        <w:r w:rsidR="00322D0E">
          <w:rPr>
            <w:noProof/>
            <w:webHidden/>
          </w:rPr>
          <w:fldChar w:fldCharType="begin"/>
        </w:r>
        <w:r w:rsidR="00322D0E">
          <w:rPr>
            <w:noProof/>
            <w:webHidden/>
          </w:rPr>
          <w:instrText xml:space="preserve"> PAGEREF _Toc73639246 \h </w:instrText>
        </w:r>
        <w:r w:rsidR="00322D0E">
          <w:rPr>
            <w:noProof/>
            <w:webHidden/>
          </w:rPr>
        </w:r>
        <w:r w:rsidR="00322D0E">
          <w:rPr>
            <w:noProof/>
            <w:webHidden/>
          </w:rPr>
          <w:fldChar w:fldCharType="separate"/>
        </w:r>
        <w:r w:rsidR="00733ABF">
          <w:rPr>
            <w:noProof/>
            <w:webHidden/>
          </w:rPr>
          <w:t>33</w:t>
        </w:r>
        <w:r w:rsidR="00322D0E">
          <w:rPr>
            <w:noProof/>
            <w:webHidden/>
          </w:rPr>
          <w:fldChar w:fldCharType="end"/>
        </w:r>
      </w:hyperlink>
    </w:p>
    <w:p w14:paraId="15565FD1" w14:textId="7DBDB733" w:rsidR="00322D0E" w:rsidRDefault="00D01BF8">
      <w:pPr>
        <w:pStyle w:val="TOC2"/>
        <w:tabs>
          <w:tab w:val="right" w:leader="dot" w:pos="8538"/>
        </w:tabs>
        <w:rPr>
          <w:rFonts w:asciiTheme="minorHAnsi" w:eastAsiaTheme="minorEastAsia" w:hAnsiTheme="minorHAnsi" w:cstheme="minorBidi"/>
          <w:noProof/>
          <w:szCs w:val="22"/>
        </w:rPr>
      </w:pPr>
      <w:hyperlink w:anchor="_Toc73639247" w:history="1">
        <w:r w:rsidR="00322D0E" w:rsidRPr="009E1D3A">
          <w:rPr>
            <w:rStyle w:val="afff2"/>
            <w:rFonts w:ascii="黑体" w:eastAsia="黑体" w:hAnsi="黑体"/>
            <w:bCs/>
            <w:iCs/>
            <w:noProof/>
            <w:kern w:val="0"/>
          </w:rPr>
          <w:t>4.1</w:t>
        </w:r>
        <w:r w:rsidR="00322D0E" w:rsidRPr="009E1D3A">
          <w:rPr>
            <w:rStyle w:val="afff2"/>
            <w:rFonts w:ascii="黑体" w:eastAsia="黑体" w:hAnsi="黑体" w:hint="eastAsia"/>
            <w:bCs/>
            <w:iCs/>
            <w:noProof/>
            <w:kern w:val="0"/>
          </w:rPr>
          <w:t xml:space="preserve">　一般规定</w:t>
        </w:r>
        <w:r w:rsidR="00322D0E">
          <w:rPr>
            <w:noProof/>
            <w:webHidden/>
          </w:rPr>
          <w:tab/>
        </w:r>
        <w:r w:rsidR="00322D0E">
          <w:rPr>
            <w:noProof/>
            <w:webHidden/>
          </w:rPr>
          <w:fldChar w:fldCharType="begin"/>
        </w:r>
        <w:r w:rsidR="00322D0E">
          <w:rPr>
            <w:noProof/>
            <w:webHidden/>
          </w:rPr>
          <w:instrText xml:space="preserve"> PAGEREF _Toc73639247 \h </w:instrText>
        </w:r>
        <w:r w:rsidR="00322D0E">
          <w:rPr>
            <w:noProof/>
            <w:webHidden/>
          </w:rPr>
        </w:r>
        <w:r w:rsidR="00322D0E">
          <w:rPr>
            <w:noProof/>
            <w:webHidden/>
          </w:rPr>
          <w:fldChar w:fldCharType="separate"/>
        </w:r>
        <w:r w:rsidR="00733ABF">
          <w:rPr>
            <w:noProof/>
            <w:webHidden/>
          </w:rPr>
          <w:t>33</w:t>
        </w:r>
        <w:r w:rsidR="00322D0E">
          <w:rPr>
            <w:noProof/>
            <w:webHidden/>
          </w:rPr>
          <w:fldChar w:fldCharType="end"/>
        </w:r>
      </w:hyperlink>
    </w:p>
    <w:p w14:paraId="2DA6973D" w14:textId="55FEB005" w:rsidR="00322D0E" w:rsidRDefault="00D01BF8">
      <w:pPr>
        <w:pStyle w:val="TOC2"/>
        <w:tabs>
          <w:tab w:val="right" w:leader="dot" w:pos="8538"/>
        </w:tabs>
        <w:rPr>
          <w:rFonts w:asciiTheme="minorHAnsi" w:eastAsiaTheme="minorEastAsia" w:hAnsiTheme="minorHAnsi" w:cstheme="minorBidi"/>
          <w:noProof/>
          <w:szCs w:val="22"/>
        </w:rPr>
      </w:pPr>
      <w:hyperlink w:anchor="_Toc73639248" w:history="1">
        <w:r w:rsidR="00322D0E" w:rsidRPr="009E1D3A">
          <w:rPr>
            <w:rStyle w:val="afff2"/>
            <w:rFonts w:ascii="黑体" w:eastAsia="黑体" w:hAnsi="黑体"/>
            <w:bCs/>
            <w:iCs/>
            <w:noProof/>
            <w:kern w:val="0"/>
          </w:rPr>
          <w:t>4.2</w:t>
        </w:r>
        <w:r w:rsidR="00322D0E" w:rsidRPr="009E1D3A">
          <w:rPr>
            <w:rStyle w:val="afff2"/>
            <w:rFonts w:ascii="黑体" w:eastAsia="黑体" w:hAnsi="黑体" w:hint="eastAsia"/>
            <w:bCs/>
            <w:iCs/>
            <w:noProof/>
            <w:kern w:val="0"/>
          </w:rPr>
          <w:t xml:space="preserve">　管道系统内水压力</w:t>
        </w:r>
        <w:r w:rsidR="00322D0E">
          <w:rPr>
            <w:noProof/>
            <w:webHidden/>
          </w:rPr>
          <w:tab/>
        </w:r>
        <w:r w:rsidR="00322D0E">
          <w:rPr>
            <w:noProof/>
            <w:webHidden/>
          </w:rPr>
          <w:fldChar w:fldCharType="begin"/>
        </w:r>
        <w:r w:rsidR="00322D0E">
          <w:rPr>
            <w:noProof/>
            <w:webHidden/>
          </w:rPr>
          <w:instrText xml:space="preserve"> PAGEREF _Toc73639248 \h </w:instrText>
        </w:r>
        <w:r w:rsidR="00322D0E">
          <w:rPr>
            <w:noProof/>
            <w:webHidden/>
          </w:rPr>
        </w:r>
        <w:r w:rsidR="00322D0E">
          <w:rPr>
            <w:noProof/>
            <w:webHidden/>
          </w:rPr>
          <w:fldChar w:fldCharType="separate"/>
        </w:r>
        <w:r w:rsidR="00733ABF">
          <w:rPr>
            <w:noProof/>
            <w:webHidden/>
          </w:rPr>
          <w:t>33</w:t>
        </w:r>
        <w:r w:rsidR="00322D0E">
          <w:rPr>
            <w:noProof/>
            <w:webHidden/>
          </w:rPr>
          <w:fldChar w:fldCharType="end"/>
        </w:r>
      </w:hyperlink>
    </w:p>
    <w:p w14:paraId="6B04CF7B" w14:textId="5338A6BC" w:rsidR="00322D0E" w:rsidRDefault="00D01BF8">
      <w:pPr>
        <w:pStyle w:val="TOC2"/>
        <w:tabs>
          <w:tab w:val="right" w:leader="dot" w:pos="8538"/>
        </w:tabs>
        <w:rPr>
          <w:rFonts w:asciiTheme="minorHAnsi" w:eastAsiaTheme="minorEastAsia" w:hAnsiTheme="minorHAnsi" w:cstheme="minorBidi"/>
          <w:noProof/>
          <w:szCs w:val="22"/>
        </w:rPr>
      </w:pPr>
      <w:hyperlink w:anchor="_Toc73639249" w:history="1">
        <w:r w:rsidR="00322D0E" w:rsidRPr="009E1D3A">
          <w:rPr>
            <w:rStyle w:val="afff2"/>
            <w:rFonts w:ascii="黑体" w:eastAsia="黑体" w:hAnsi="黑体"/>
            <w:bCs/>
            <w:iCs/>
            <w:noProof/>
            <w:kern w:val="0"/>
          </w:rPr>
          <w:t>4.3</w:t>
        </w:r>
        <w:r w:rsidR="00322D0E" w:rsidRPr="009E1D3A">
          <w:rPr>
            <w:rStyle w:val="afff2"/>
            <w:rFonts w:ascii="黑体" w:eastAsia="黑体" w:hAnsi="黑体" w:hint="eastAsia"/>
            <w:bCs/>
            <w:iCs/>
            <w:noProof/>
            <w:kern w:val="0"/>
          </w:rPr>
          <w:t xml:space="preserve">　管道水力计算</w:t>
        </w:r>
        <w:r w:rsidR="00322D0E">
          <w:rPr>
            <w:noProof/>
            <w:webHidden/>
          </w:rPr>
          <w:tab/>
        </w:r>
        <w:r w:rsidR="00322D0E">
          <w:rPr>
            <w:noProof/>
            <w:webHidden/>
          </w:rPr>
          <w:fldChar w:fldCharType="begin"/>
        </w:r>
        <w:r w:rsidR="00322D0E">
          <w:rPr>
            <w:noProof/>
            <w:webHidden/>
          </w:rPr>
          <w:instrText xml:space="preserve"> PAGEREF _Toc73639249 \h </w:instrText>
        </w:r>
        <w:r w:rsidR="00322D0E">
          <w:rPr>
            <w:noProof/>
            <w:webHidden/>
          </w:rPr>
        </w:r>
        <w:r w:rsidR="00322D0E">
          <w:rPr>
            <w:noProof/>
            <w:webHidden/>
          </w:rPr>
          <w:fldChar w:fldCharType="separate"/>
        </w:r>
        <w:r w:rsidR="00733ABF">
          <w:rPr>
            <w:noProof/>
            <w:webHidden/>
          </w:rPr>
          <w:t>34</w:t>
        </w:r>
        <w:r w:rsidR="00322D0E">
          <w:rPr>
            <w:noProof/>
            <w:webHidden/>
          </w:rPr>
          <w:fldChar w:fldCharType="end"/>
        </w:r>
      </w:hyperlink>
    </w:p>
    <w:p w14:paraId="32989719" w14:textId="1378594E" w:rsidR="00322D0E" w:rsidRDefault="00D01BF8">
      <w:pPr>
        <w:pStyle w:val="TOC2"/>
        <w:tabs>
          <w:tab w:val="right" w:leader="dot" w:pos="8538"/>
        </w:tabs>
        <w:rPr>
          <w:rFonts w:asciiTheme="minorHAnsi" w:eastAsiaTheme="minorEastAsia" w:hAnsiTheme="minorHAnsi" w:cstheme="minorBidi"/>
          <w:noProof/>
          <w:szCs w:val="22"/>
        </w:rPr>
      </w:pPr>
      <w:hyperlink w:anchor="_Toc73639250" w:history="1">
        <w:r w:rsidR="00322D0E" w:rsidRPr="009E1D3A">
          <w:rPr>
            <w:rStyle w:val="afff2"/>
            <w:rFonts w:ascii="黑体" w:eastAsia="黑体" w:hAnsi="黑体"/>
            <w:bCs/>
            <w:iCs/>
            <w:noProof/>
            <w:kern w:val="0"/>
          </w:rPr>
          <w:t>4.4</w:t>
        </w:r>
        <w:r w:rsidR="00322D0E" w:rsidRPr="009E1D3A">
          <w:rPr>
            <w:rStyle w:val="afff2"/>
            <w:rFonts w:ascii="黑体" w:eastAsia="黑体" w:hAnsi="黑体" w:hint="eastAsia"/>
            <w:bCs/>
            <w:iCs/>
            <w:noProof/>
            <w:kern w:val="0"/>
          </w:rPr>
          <w:t xml:space="preserve">　管道布置和敷设</w:t>
        </w:r>
        <w:r w:rsidR="00322D0E">
          <w:rPr>
            <w:noProof/>
            <w:webHidden/>
          </w:rPr>
          <w:tab/>
        </w:r>
        <w:r w:rsidR="00322D0E">
          <w:rPr>
            <w:noProof/>
            <w:webHidden/>
          </w:rPr>
          <w:fldChar w:fldCharType="begin"/>
        </w:r>
        <w:r w:rsidR="00322D0E">
          <w:rPr>
            <w:noProof/>
            <w:webHidden/>
          </w:rPr>
          <w:instrText xml:space="preserve"> PAGEREF _Toc73639250 \h </w:instrText>
        </w:r>
        <w:r w:rsidR="00322D0E">
          <w:rPr>
            <w:noProof/>
            <w:webHidden/>
          </w:rPr>
        </w:r>
        <w:r w:rsidR="00322D0E">
          <w:rPr>
            <w:noProof/>
            <w:webHidden/>
          </w:rPr>
          <w:fldChar w:fldCharType="separate"/>
        </w:r>
        <w:r w:rsidR="00733ABF">
          <w:rPr>
            <w:noProof/>
            <w:webHidden/>
          </w:rPr>
          <w:t>34</w:t>
        </w:r>
        <w:r w:rsidR="00322D0E">
          <w:rPr>
            <w:noProof/>
            <w:webHidden/>
          </w:rPr>
          <w:fldChar w:fldCharType="end"/>
        </w:r>
      </w:hyperlink>
    </w:p>
    <w:p w14:paraId="22E965D6" w14:textId="1C545095" w:rsidR="00322D0E" w:rsidRDefault="00D01BF8">
      <w:pPr>
        <w:pStyle w:val="TOC2"/>
        <w:tabs>
          <w:tab w:val="right" w:leader="dot" w:pos="8538"/>
        </w:tabs>
        <w:rPr>
          <w:rFonts w:asciiTheme="minorHAnsi" w:eastAsiaTheme="minorEastAsia" w:hAnsiTheme="minorHAnsi" w:cstheme="minorBidi"/>
          <w:noProof/>
          <w:szCs w:val="22"/>
        </w:rPr>
      </w:pPr>
      <w:hyperlink w:anchor="_Toc73639251" w:history="1">
        <w:r w:rsidR="00322D0E" w:rsidRPr="009E1D3A">
          <w:rPr>
            <w:rStyle w:val="afff2"/>
            <w:rFonts w:ascii="黑体" w:eastAsia="黑体" w:hAnsi="黑体"/>
            <w:bCs/>
            <w:iCs/>
            <w:noProof/>
            <w:kern w:val="0"/>
          </w:rPr>
          <w:t>4.5</w:t>
        </w:r>
        <w:r w:rsidR="00322D0E" w:rsidRPr="009E1D3A">
          <w:rPr>
            <w:rStyle w:val="afff2"/>
            <w:rFonts w:ascii="黑体" w:eastAsia="黑体" w:hAnsi="黑体" w:hint="eastAsia"/>
            <w:bCs/>
            <w:iCs/>
            <w:noProof/>
            <w:kern w:val="0"/>
          </w:rPr>
          <w:t xml:space="preserve">　管道结构设计</w:t>
        </w:r>
        <w:r w:rsidR="00322D0E">
          <w:rPr>
            <w:noProof/>
            <w:webHidden/>
          </w:rPr>
          <w:tab/>
        </w:r>
        <w:r w:rsidR="00322D0E">
          <w:rPr>
            <w:noProof/>
            <w:webHidden/>
          </w:rPr>
          <w:fldChar w:fldCharType="begin"/>
        </w:r>
        <w:r w:rsidR="00322D0E">
          <w:rPr>
            <w:noProof/>
            <w:webHidden/>
          </w:rPr>
          <w:instrText xml:space="preserve"> PAGEREF _Toc73639251 \h </w:instrText>
        </w:r>
        <w:r w:rsidR="00322D0E">
          <w:rPr>
            <w:noProof/>
            <w:webHidden/>
          </w:rPr>
        </w:r>
        <w:r w:rsidR="00322D0E">
          <w:rPr>
            <w:noProof/>
            <w:webHidden/>
          </w:rPr>
          <w:fldChar w:fldCharType="separate"/>
        </w:r>
        <w:r w:rsidR="00733ABF">
          <w:rPr>
            <w:noProof/>
            <w:webHidden/>
          </w:rPr>
          <w:t>35</w:t>
        </w:r>
        <w:r w:rsidR="00322D0E">
          <w:rPr>
            <w:noProof/>
            <w:webHidden/>
          </w:rPr>
          <w:fldChar w:fldCharType="end"/>
        </w:r>
      </w:hyperlink>
    </w:p>
    <w:p w14:paraId="6EF48EB8" w14:textId="57DC9EF6" w:rsidR="00322D0E" w:rsidRDefault="00D01BF8">
      <w:pPr>
        <w:pStyle w:val="TOC2"/>
        <w:tabs>
          <w:tab w:val="right" w:leader="dot" w:pos="8538"/>
        </w:tabs>
        <w:rPr>
          <w:rFonts w:asciiTheme="minorHAnsi" w:eastAsiaTheme="minorEastAsia" w:hAnsiTheme="minorHAnsi" w:cstheme="minorBidi"/>
          <w:noProof/>
          <w:szCs w:val="22"/>
        </w:rPr>
      </w:pPr>
      <w:hyperlink w:anchor="_Toc73639252" w:history="1">
        <w:r w:rsidR="00322D0E" w:rsidRPr="009E1D3A">
          <w:rPr>
            <w:rStyle w:val="afff2"/>
            <w:rFonts w:ascii="黑体" w:eastAsia="黑体" w:hAnsi="黑体"/>
            <w:bCs/>
            <w:iCs/>
            <w:noProof/>
            <w:kern w:val="0"/>
          </w:rPr>
          <w:t>4.6</w:t>
        </w:r>
        <w:r w:rsidR="00322D0E" w:rsidRPr="009E1D3A">
          <w:rPr>
            <w:rStyle w:val="afff2"/>
            <w:rFonts w:ascii="黑体" w:eastAsia="黑体" w:hAnsi="黑体" w:hint="eastAsia"/>
            <w:bCs/>
            <w:iCs/>
            <w:noProof/>
            <w:kern w:val="0"/>
          </w:rPr>
          <w:t xml:space="preserve">　管道附件和支墩</w:t>
        </w:r>
        <w:r w:rsidR="00322D0E">
          <w:rPr>
            <w:noProof/>
            <w:webHidden/>
          </w:rPr>
          <w:tab/>
        </w:r>
        <w:r w:rsidR="00322D0E">
          <w:rPr>
            <w:noProof/>
            <w:webHidden/>
          </w:rPr>
          <w:fldChar w:fldCharType="begin"/>
        </w:r>
        <w:r w:rsidR="00322D0E">
          <w:rPr>
            <w:noProof/>
            <w:webHidden/>
          </w:rPr>
          <w:instrText xml:space="preserve"> PAGEREF _Toc73639252 \h </w:instrText>
        </w:r>
        <w:r w:rsidR="00322D0E">
          <w:rPr>
            <w:noProof/>
            <w:webHidden/>
          </w:rPr>
        </w:r>
        <w:r w:rsidR="00322D0E">
          <w:rPr>
            <w:noProof/>
            <w:webHidden/>
          </w:rPr>
          <w:fldChar w:fldCharType="separate"/>
        </w:r>
        <w:r w:rsidR="00733ABF">
          <w:rPr>
            <w:noProof/>
            <w:webHidden/>
          </w:rPr>
          <w:t>35</w:t>
        </w:r>
        <w:r w:rsidR="00322D0E">
          <w:rPr>
            <w:noProof/>
            <w:webHidden/>
          </w:rPr>
          <w:fldChar w:fldCharType="end"/>
        </w:r>
      </w:hyperlink>
    </w:p>
    <w:p w14:paraId="371409BA" w14:textId="1E0F3634" w:rsidR="00322D0E" w:rsidRDefault="00D01BF8">
      <w:pPr>
        <w:pStyle w:val="TOC1"/>
        <w:tabs>
          <w:tab w:val="right" w:leader="dot" w:pos="8538"/>
        </w:tabs>
        <w:rPr>
          <w:rFonts w:asciiTheme="minorHAnsi" w:eastAsiaTheme="minorEastAsia" w:hAnsiTheme="minorHAnsi" w:cstheme="minorBidi"/>
          <w:noProof/>
          <w:szCs w:val="22"/>
        </w:rPr>
      </w:pPr>
      <w:hyperlink w:anchor="_Toc73639253" w:history="1">
        <w:r w:rsidR="00322D0E" w:rsidRPr="009E1D3A">
          <w:rPr>
            <w:rStyle w:val="afff2"/>
            <w:noProof/>
          </w:rPr>
          <w:t>5</w:t>
        </w:r>
        <w:r w:rsidR="00322D0E" w:rsidRPr="009E1D3A">
          <w:rPr>
            <w:rStyle w:val="afff2"/>
            <w:rFonts w:hint="eastAsia"/>
            <w:noProof/>
          </w:rPr>
          <w:t xml:space="preserve">　施工和安装</w:t>
        </w:r>
        <w:r w:rsidR="00322D0E">
          <w:rPr>
            <w:noProof/>
            <w:webHidden/>
          </w:rPr>
          <w:tab/>
        </w:r>
        <w:r w:rsidR="00322D0E">
          <w:rPr>
            <w:noProof/>
            <w:webHidden/>
          </w:rPr>
          <w:fldChar w:fldCharType="begin"/>
        </w:r>
        <w:r w:rsidR="00322D0E">
          <w:rPr>
            <w:noProof/>
            <w:webHidden/>
          </w:rPr>
          <w:instrText xml:space="preserve"> PAGEREF _Toc73639253 \h </w:instrText>
        </w:r>
        <w:r w:rsidR="00322D0E">
          <w:rPr>
            <w:noProof/>
            <w:webHidden/>
          </w:rPr>
        </w:r>
        <w:r w:rsidR="00322D0E">
          <w:rPr>
            <w:noProof/>
            <w:webHidden/>
          </w:rPr>
          <w:fldChar w:fldCharType="separate"/>
        </w:r>
        <w:r w:rsidR="00733ABF">
          <w:rPr>
            <w:noProof/>
            <w:webHidden/>
          </w:rPr>
          <w:t>36</w:t>
        </w:r>
        <w:r w:rsidR="00322D0E">
          <w:rPr>
            <w:noProof/>
            <w:webHidden/>
          </w:rPr>
          <w:fldChar w:fldCharType="end"/>
        </w:r>
      </w:hyperlink>
    </w:p>
    <w:p w14:paraId="16C5F92B" w14:textId="1AB9D7B4" w:rsidR="00322D0E" w:rsidRDefault="00D01BF8">
      <w:pPr>
        <w:pStyle w:val="TOC2"/>
        <w:tabs>
          <w:tab w:val="right" w:leader="dot" w:pos="8538"/>
        </w:tabs>
        <w:rPr>
          <w:rFonts w:asciiTheme="minorHAnsi" w:eastAsiaTheme="minorEastAsia" w:hAnsiTheme="minorHAnsi" w:cstheme="minorBidi"/>
          <w:noProof/>
          <w:szCs w:val="22"/>
        </w:rPr>
      </w:pPr>
      <w:hyperlink w:anchor="_Toc73639254" w:history="1">
        <w:r w:rsidR="00322D0E" w:rsidRPr="009E1D3A">
          <w:rPr>
            <w:rStyle w:val="afff2"/>
            <w:rFonts w:ascii="黑体" w:eastAsia="黑体" w:hAnsi="黑体"/>
            <w:bCs/>
            <w:iCs/>
            <w:noProof/>
            <w:kern w:val="0"/>
          </w:rPr>
          <w:t>5.1</w:t>
        </w:r>
        <w:r w:rsidR="00322D0E" w:rsidRPr="009E1D3A">
          <w:rPr>
            <w:rStyle w:val="afff2"/>
            <w:rFonts w:ascii="黑体" w:eastAsia="黑体" w:hAnsi="黑体" w:hint="eastAsia"/>
            <w:bCs/>
            <w:iCs/>
            <w:noProof/>
            <w:kern w:val="0"/>
          </w:rPr>
          <w:t xml:space="preserve">　一般规定</w:t>
        </w:r>
        <w:r w:rsidR="00322D0E">
          <w:rPr>
            <w:noProof/>
            <w:webHidden/>
          </w:rPr>
          <w:tab/>
        </w:r>
        <w:r w:rsidR="00322D0E">
          <w:rPr>
            <w:noProof/>
            <w:webHidden/>
          </w:rPr>
          <w:fldChar w:fldCharType="begin"/>
        </w:r>
        <w:r w:rsidR="00322D0E">
          <w:rPr>
            <w:noProof/>
            <w:webHidden/>
          </w:rPr>
          <w:instrText xml:space="preserve"> PAGEREF _Toc73639254 \h </w:instrText>
        </w:r>
        <w:r w:rsidR="00322D0E">
          <w:rPr>
            <w:noProof/>
            <w:webHidden/>
          </w:rPr>
        </w:r>
        <w:r w:rsidR="00322D0E">
          <w:rPr>
            <w:noProof/>
            <w:webHidden/>
          </w:rPr>
          <w:fldChar w:fldCharType="separate"/>
        </w:r>
        <w:r w:rsidR="00733ABF">
          <w:rPr>
            <w:noProof/>
            <w:webHidden/>
          </w:rPr>
          <w:t>36</w:t>
        </w:r>
        <w:r w:rsidR="00322D0E">
          <w:rPr>
            <w:noProof/>
            <w:webHidden/>
          </w:rPr>
          <w:fldChar w:fldCharType="end"/>
        </w:r>
      </w:hyperlink>
    </w:p>
    <w:p w14:paraId="43F49CDF" w14:textId="75FAD35A" w:rsidR="00322D0E" w:rsidRDefault="00D01BF8">
      <w:pPr>
        <w:pStyle w:val="TOC2"/>
        <w:tabs>
          <w:tab w:val="right" w:leader="dot" w:pos="8538"/>
        </w:tabs>
        <w:rPr>
          <w:rFonts w:asciiTheme="minorHAnsi" w:eastAsiaTheme="minorEastAsia" w:hAnsiTheme="minorHAnsi" w:cstheme="minorBidi"/>
          <w:noProof/>
          <w:szCs w:val="22"/>
        </w:rPr>
      </w:pPr>
      <w:hyperlink w:anchor="_Toc73639255" w:history="1">
        <w:r w:rsidR="00322D0E" w:rsidRPr="009E1D3A">
          <w:rPr>
            <w:rStyle w:val="afff2"/>
            <w:rFonts w:ascii="黑体" w:eastAsia="黑体" w:hAnsi="黑体"/>
            <w:bCs/>
            <w:iCs/>
            <w:noProof/>
            <w:kern w:val="0"/>
          </w:rPr>
          <w:t>5.2</w:t>
        </w:r>
        <w:r w:rsidR="00322D0E" w:rsidRPr="009E1D3A">
          <w:rPr>
            <w:rStyle w:val="afff2"/>
            <w:rFonts w:ascii="黑体" w:eastAsia="黑体" w:hAnsi="黑体" w:hint="eastAsia"/>
            <w:bCs/>
            <w:iCs/>
            <w:noProof/>
            <w:kern w:val="0"/>
          </w:rPr>
          <w:t xml:space="preserve">　运输和储存</w:t>
        </w:r>
        <w:r w:rsidR="00322D0E">
          <w:rPr>
            <w:noProof/>
            <w:webHidden/>
          </w:rPr>
          <w:tab/>
        </w:r>
        <w:r w:rsidR="00322D0E">
          <w:rPr>
            <w:noProof/>
            <w:webHidden/>
          </w:rPr>
          <w:fldChar w:fldCharType="begin"/>
        </w:r>
        <w:r w:rsidR="00322D0E">
          <w:rPr>
            <w:noProof/>
            <w:webHidden/>
          </w:rPr>
          <w:instrText xml:space="preserve"> PAGEREF _Toc73639255 \h </w:instrText>
        </w:r>
        <w:r w:rsidR="00322D0E">
          <w:rPr>
            <w:noProof/>
            <w:webHidden/>
          </w:rPr>
        </w:r>
        <w:r w:rsidR="00322D0E">
          <w:rPr>
            <w:noProof/>
            <w:webHidden/>
          </w:rPr>
          <w:fldChar w:fldCharType="separate"/>
        </w:r>
        <w:r w:rsidR="00733ABF">
          <w:rPr>
            <w:noProof/>
            <w:webHidden/>
          </w:rPr>
          <w:t>36</w:t>
        </w:r>
        <w:r w:rsidR="00322D0E">
          <w:rPr>
            <w:noProof/>
            <w:webHidden/>
          </w:rPr>
          <w:fldChar w:fldCharType="end"/>
        </w:r>
      </w:hyperlink>
    </w:p>
    <w:p w14:paraId="1A32DDF9" w14:textId="1B6668EA" w:rsidR="00322D0E" w:rsidRDefault="00D01BF8">
      <w:pPr>
        <w:pStyle w:val="TOC2"/>
        <w:tabs>
          <w:tab w:val="right" w:leader="dot" w:pos="8538"/>
        </w:tabs>
        <w:rPr>
          <w:rFonts w:asciiTheme="minorHAnsi" w:eastAsiaTheme="minorEastAsia" w:hAnsiTheme="minorHAnsi" w:cstheme="minorBidi"/>
          <w:noProof/>
          <w:szCs w:val="22"/>
        </w:rPr>
      </w:pPr>
      <w:hyperlink w:anchor="_Toc73639256" w:history="1">
        <w:r w:rsidR="00322D0E" w:rsidRPr="009E1D3A">
          <w:rPr>
            <w:rStyle w:val="afff2"/>
            <w:rFonts w:ascii="黑体" w:eastAsia="黑体" w:hAnsi="黑体"/>
            <w:bCs/>
            <w:iCs/>
            <w:noProof/>
            <w:kern w:val="0"/>
          </w:rPr>
          <w:t>5.3</w:t>
        </w:r>
        <w:r w:rsidR="00322D0E" w:rsidRPr="009E1D3A">
          <w:rPr>
            <w:rStyle w:val="afff2"/>
            <w:rFonts w:ascii="黑体" w:eastAsia="黑体" w:hAnsi="黑体" w:hint="eastAsia"/>
            <w:bCs/>
            <w:iCs/>
            <w:noProof/>
            <w:kern w:val="0"/>
          </w:rPr>
          <w:t xml:space="preserve">　沟槽开挖与地基处理</w:t>
        </w:r>
        <w:r w:rsidR="00322D0E">
          <w:rPr>
            <w:noProof/>
            <w:webHidden/>
          </w:rPr>
          <w:tab/>
        </w:r>
        <w:r w:rsidR="00322D0E">
          <w:rPr>
            <w:noProof/>
            <w:webHidden/>
          </w:rPr>
          <w:fldChar w:fldCharType="begin"/>
        </w:r>
        <w:r w:rsidR="00322D0E">
          <w:rPr>
            <w:noProof/>
            <w:webHidden/>
          </w:rPr>
          <w:instrText xml:space="preserve"> PAGEREF _Toc73639256 \h </w:instrText>
        </w:r>
        <w:r w:rsidR="00322D0E">
          <w:rPr>
            <w:noProof/>
            <w:webHidden/>
          </w:rPr>
        </w:r>
        <w:r w:rsidR="00322D0E">
          <w:rPr>
            <w:noProof/>
            <w:webHidden/>
          </w:rPr>
          <w:fldChar w:fldCharType="separate"/>
        </w:r>
        <w:r w:rsidR="00733ABF">
          <w:rPr>
            <w:noProof/>
            <w:webHidden/>
          </w:rPr>
          <w:t>37</w:t>
        </w:r>
        <w:r w:rsidR="00322D0E">
          <w:rPr>
            <w:noProof/>
            <w:webHidden/>
          </w:rPr>
          <w:fldChar w:fldCharType="end"/>
        </w:r>
      </w:hyperlink>
    </w:p>
    <w:p w14:paraId="2C7A4D75" w14:textId="482EA950" w:rsidR="00322D0E" w:rsidRDefault="00D01BF8">
      <w:pPr>
        <w:pStyle w:val="TOC2"/>
        <w:tabs>
          <w:tab w:val="right" w:leader="dot" w:pos="8538"/>
        </w:tabs>
        <w:rPr>
          <w:rFonts w:asciiTheme="minorHAnsi" w:eastAsiaTheme="minorEastAsia" w:hAnsiTheme="minorHAnsi" w:cstheme="minorBidi"/>
          <w:noProof/>
          <w:szCs w:val="22"/>
        </w:rPr>
      </w:pPr>
      <w:hyperlink w:anchor="_Toc73639257" w:history="1">
        <w:r w:rsidR="00322D0E" w:rsidRPr="009E1D3A">
          <w:rPr>
            <w:rStyle w:val="afff2"/>
            <w:rFonts w:ascii="黑体" w:eastAsia="黑体" w:hAnsi="黑体"/>
            <w:bCs/>
            <w:iCs/>
            <w:noProof/>
            <w:kern w:val="0"/>
          </w:rPr>
          <w:t>5.4</w:t>
        </w:r>
        <w:r w:rsidR="00322D0E" w:rsidRPr="009E1D3A">
          <w:rPr>
            <w:rStyle w:val="afff2"/>
            <w:rFonts w:ascii="黑体" w:eastAsia="黑体" w:hAnsi="黑体" w:hint="eastAsia"/>
            <w:bCs/>
            <w:iCs/>
            <w:noProof/>
            <w:kern w:val="0"/>
          </w:rPr>
          <w:t xml:space="preserve">　管道连接和敷设</w:t>
        </w:r>
        <w:r w:rsidR="00322D0E">
          <w:rPr>
            <w:noProof/>
            <w:webHidden/>
          </w:rPr>
          <w:tab/>
        </w:r>
        <w:r w:rsidR="00322D0E">
          <w:rPr>
            <w:noProof/>
            <w:webHidden/>
          </w:rPr>
          <w:fldChar w:fldCharType="begin"/>
        </w:r>
        <w:r w:rsidR="00322D0E">
          <w:rPr>
            <w:noProof/>
            <w:webHidden/>
          </w:rPr>
          <w:instrText xml:space="preserve"> PAGEREF _Toc73639257 \h </w:instrText>
        </w:r>
        <w:r w:rsidR="00322D0E">
          <w:rPr>
            <w:noProof/>
            <w:webHidden/>
          </w:rPr>
        </w:r>
        <w:r w:rsidR="00322D0E">
          <w:rPr>
            <w:noProof/>
            <w:webHidden/>
          </w:rPr>
          <w:fldChar w:fldCharType="separate"/>
        </w:r>
        <w:r w:rsidR="00733ABF">
          <w:rPr>
            <w:noProof/>
            <w:webHidden/>
          </w:rPr>
          <w:t>37</w:t>
        </w:r>
        <w:r w:rsidR="00322D0E">
          <w:rPr>
            <w:noProof/>
            <w:webHidden/>
          </w:rPr>
          <w:fldChar w:fldCharType="end"/>
        </w:r>
      </w:hyperlink>
    </w:p>
    <w:p w14:paraId="6AFA5D97" w14:textId="5C0FDFAE" w:rsidR="00322D0E" w:rsidRDefault="00D01BF8">
      <w:pPr>
        <w:pStyle w:val="TOC2"/>
        <w:tabs>
          <w:tab w:val="right" w:leader="dot" w:pos="8538"/>
        </w:tabs>
        <w:rPr>
          <w:rFonts w:asciiTheme="minorHAnsi" w:eastAsiaTheme="minorEastAsia" w:hAnsiTheme="minorHAnsi" w:cstheme="minorBidi"/>
          <w:noProof/>
          <w:szCs w:val="22"/>
        </w:rPr>
      </w:pPr>
      <w:hyperlink w:anchor="_Toc73639258" w:history="1">
        <w:r w:rsidR="00322D0E" w:rsidRPr="009E1D3A">
          <w:rPr>
            <w:rStyle w:val="afff2"/>
            <w:rFonts w:ascii="黑体" w:eastAsia="黑体" w:hAnsi="黑体"/>
            <w:bCs/>
            <w:iCs/>
            <w:noProof/>
            <w:kern w:val="0"/>
          </w:rPr>
          <w:t>5.5</w:t>
        </w:r>
        <w:r w:rsidR="00322D0E" w:rsidRPr="009E1D3A">
          <w:rPr>
            <w:rStyle w:val="afff2"/>
            <w:rFonts w:ascii="黑体" w:eastAsia="黑体" w:hAnsi="黑体" w:hint="eastAsia"/>
            <w:bCs/>
            <w:iCs/>
            <w:noProof/>
            <w:kern w:val="0"/>
          </w:rPr>
          <w:t xml:space="preserve">　沟槽回填</w:t>
        </w:r>
        <w:r w:rsidR="00322D0E">
          <w:rPr>
            <w:noProof/>
            <w:webHidden/>
          </w:rPr>
          <w:tab/>
        </w:r>
        <w:r w:rsidR="00322D0E">
          <w:rPr>
            <w:noProof/>
            <w:webHidden/>
          </w:rPr>
          <w:fldChar w:fldCharType="begin"/>
        </w:r>
        <w:r w:rsidR="00322D0E">
          <w:rPr>
            <w:noProof/>
            <w:webHidden/>
          </w:rPr>
          <w:instrText xml:space="preserve"> PAGEREF _Toc73639258 \h </w:instrText>
        </w:r>
        <w:r w:rsidR="00322D0E">
          <w:rPr>
            <w:noProof/>
            <w:webHidden/>
          </w:rPr>
        </w:r>
        <w:r w:rsidR="00322D0E">
          <w:rPr>
            <w:noProof/>
            <w:webHidden/>
          </w:rPr>
          <w:fldChar w:fldCharType="separate"/>
        </w:r>
        <w:r w:rsidR="00733ABF">
          <w:rPr>
            <w:noProof/>
            <w:webHidden/>
          </w:rPr>
          <w:t>38</w:t>
        </w:r>
        <w:r w:rsidR="00322D0E">
          <w:rPr>
            <w:noProof/>
            <w:webHidden/>
          </w:rPr>
          <w:fldChar w:fldCharType="end"/>
        </w:r>
      </w:hyperlink>
    </w:p>
    <w:p w14:paraId="21E54CC3" w14:textId="2248BF93" w:rsidR="00322D0E" w:rsidRDefault="00D01BF8">
      <w:pPr>
        <w:pStyle w:val="TOC2"/>
        <w:tabs>
          <w:tab w:val="right" w:leader="dot" w:pos="8538"/>
        </w:tabs>
        <w:rPr>
          <w:rFonts w:asciiTheme="minorHAnsi" w:eastAsiaTheme="minorEastAsia" w:hAnsiTheme="minorHAnsi" w:cstheme="minorBidi"/>
          <w:noProof/>
          <w:szCs w:val="22"/>
        </w:rPr>
      </w:pPr>
      <w:hyperlink w:anchor="_Toc73639259" w:history="1">
        <w:r w:rsidR="00322D0E" w:rsidRPr="009E1D3A">
          <w:rPr>
            <w:rStyle w:val="afff2"/>
            <w:rFonts w:ascii="黑体" w:eastAsia="黑体" w:hAnsi="黑体"/>
            <w:bCs/>
            <w:iCs/>
            <w:noProof/>
            <w:kern w:val="0"/>
          </w:rPr>
          <w:t>5.6</w:t>
        </w:r>
        <w:r w:rsidR="00322D0E" w:rsidRPr="009E1D3A">
          <w:rPr>
            <w:rStyle w:val="afff2"/>
            <w:rFonts w:ascii="黑体" w:eastAsia="黑体" w:hAnsi="黑体" w:hint="eastAsia"/>
            <w:bCs/>
            <w:iCs/>
            <w:noProof/>
            <w:kern w:val="0"/>
          </w:rPr>
          <w:t xml:space="preserve">　补偿器安装和支墩、阀门井施工</w:t>
        </w:r>
        <w:r w:rsidR="00322D0E">
          <w:rPr>
            <w:noProof/>
            <w:webHidden/>
          </w:rPr>
          <w:tab/>
        </w:r>
        <w:r w:rsidR="00322D0E">
          <w:rPr>
            <w:noProof/>
            <w:webHidden/>
          </w:rPr>
          <w:fldChar w:fldCharType="begin"/>
        </w:r>
        <w:r w:rsidR="00322D0E">
          <w:rPr>
            <w:noProof/>
            <w:webHidden/>
          </w:rPr>
          <w:instrText xml:space="preserve"> PAGEREF _Toc73639259 \h </w:instrText>
        </w:r>
        <w:r w:rsidR="00322D0E">
          <w:rPr>
            <w:noProof/>
            <w:webHidden/>
          </w:rPr>
        </w:r>
        <w:r w:rsidR="00322D0E">
          <w:rPr>
            <w:noProof/>
            <w:webHidden/>
          </w:rPr>
          <w:fldChar w:fldCharType="separate"/>
        </w:r>
        <w:r w:rsidR="00733ABF">
          <w:rPr>
            <w:noProof/>
            <w:webHidden/>
          </w:rPr>
          <w:t>38</w:t>
        </w:r>
        <w:r w:rsidR="00322D0E">
          <w:rPr>
            <w:noProof/>
            <w:webHidden/>
          </w:rPr>
          <w:fldChar w:fldCharType="end"/>
        </w:r>
      </w:hyperlink>
    </w:p>
    <w:p w14:paraId="74BEA5AF" w14:textId="43858480" w:rsidR="00322D0E" w:rsidRDefault="00D01BF8">
      <w:pPr>
        <w:pStyle w:val="TOC1"/>
        <w:tabs>
          <w:tab w:val="right" w:leader="dot" w:pos="8538"/>
        </w:tabs>
        <w:rPr>
          <w:rFonts w:asciiTheme="minorHAnsi" w:eastAsiaTheme="minorEastAsia" w:hAnsiTheme="minorHAnsi" w:cstheme="minorBidi"/>
          <w:noProof/>
          <w:szCs w:val="22"/>
        </w:rPr>
      </w:pPr>
      <w:hyperlink w:anchor="_Toc73639260" w:history="1">
        <w:r w:rsidR="00322D0E" w:rsidRPr="009E1D3A">
          <w:rPr>
            <w:rStyle w:val="afff2"/>
            <w:noProof/>
          </w:rPr>
          <w:t>6</w:t>
        </w:r>
        <w:r w:rsidR="00322D0E" w:rsidRPr="009E1D3A">
          <w:rPr>
            <w:rStyle w:val="afff2"/>
            <w:rFonts w:hint="eastAsia"/>
            <w:noProof/>
          </w:rPr>
          <w:t xml:space="preserve">　水压试验、冲洗和消毒</w:t>
        </w:r>
        <w:r w:rsidR="00322D0E">
          <w:rPr>
            <w:noProof/>
            <w:webHidden/>
          </w:rPr>
          <w:tab/>
        </w:r>
        <w:r w:rsidR="00322D0E">
          <w:rPr>
            <w:noProof/>
            <w:webHidden/>
          </w:rPr>
          <w:fldChar w:fldCharType="begin"/>
        </w:r>
        <w:r w:rsidR="00322D0E">
          <w:rPr>
            <w:noProof/>
            <w:webHidden/>
          </w:rPr>
          <w:instrText xml:space="preserve"> PAGEREF _Toc73639260 \h </w:instrText>
        </w:r>
        <w:r w:rsidR="00322D0E">
          <w:rPr>
            <w:noProof/>
            <w:webHidden/>
          </w:rPr>
        </w:r>
        <w:r w:rsidR="00322D0E">
          <w:rPr>
            <w:noProof/>
            <w:webHidden/>
          </w:rPr>
          <w:fldChar w:fldCharType="separate"/>
        </w:r>
        <w:r w:rsidR="00733ABF">
          <w:rPr>
            <w:noProof/>
            <w:webHidden/>
          </w:rPr>
          <w:t>40</w:t>
        </w:r>
        <w:r w:rsidR="00322D0E">
          <w:rPr>
            <w:noProof/>
            <w:webHidden/>
          </w:rPr>
          <w:fldChar w:fldCharType="end"/>
        </w:r>
      </w:hyperlink>
    </w:p>
    <w:p w14:paraId="50E72A67" w14:textId="485DD0FA" w:rsidR="00322D0E" w:rsidRDefault="00D01BF8">
      <w:pPr>
        <w:pStyle w:val="TOC2"/>
        <w:tabs>
          <w:tab w:val="right" w:leader="dot" w:pos="8538"/>
        </w:tabs>
        <w:rPr>
          <w:rFonts w:asciiTheme="minorHAnsi" w:eastAsiaTheme="minorEastAsia" w:hAnsiTheme="minorHAnsi" w:cstheme="minorBidi"/>
          <w:noProof/>
          <w:szCs w:val="22"/>
        </w:rPr>
      </w:pPr>
      <w:hyperlink w:anchor="_Toc73639261" w:history="1">
        <w:r w:rsidR="00322D0E" w:rsidRPr="009E1D3A">
          <w:rPr>
            <w:rStyle w:val="afff2"/>
            <w:rFonts w:ascii="黑体" w:eastAsia="黑体" w:hAnsi="黑体"/>
            <w:bCs/>
            <w:iCs/>
            <w:noProof/>
            <w:kern w:val="0"/>
          </w:rPr>
          <w:t>6.1</w:t>
        </w:r>
        <w:r w:rsidR="00322D0E" w:rsidRPr="009E1D3A">
          <w:rPr>
            <w:rStyle w:val="afff2"/>
            <w:rFonts w:ascii="黑体" w:eastAsia="黑体" w:hAnsi="黑体" w:hint="eastAsia"/>
            <w:bCs/>
            <w:iCs/>
            <w:noProof/>
            <w:kern w:val="0"/>
          </w:rPr>
          <w:t xml:space="preserve">　一般规定</w:t>
        </w:r>
        <w:r w:rsidR="00322D0E">
          <w:rPr>
            <w:noProof/>
            <w:webHidden/>
          </w:rPr>
          <w:tab/>
        </w:r>
        <w:r w:rsidR="00322D0E">
          <w:rPr>
            <w:noProof/>
            <w:webHidden/>
          </w:rPr>
          <w:fldChar w:fldCharType="begin"/>
        </w:r>
        <w:r w:rsidR="00322D0E">
          <w:rPr>
            <w:noProof/>
            <w:webHidden/>
          </w:rPr>
          <w:instrText xml:space="preserve"> PAGEREF _Toc73639261 \h </w:instrText>
        </w:r>
        <w:r w:rsidR="00322D0E">
          <w:rPr>
            <w:noProof/>
            <w:webHidden/>
          </w:rPr>
        </w:r>
        <w:r w:rsidR="00322D0E">
          <w:rPr>
            <w:noProof/>
            <w:webHidden/>
          </w:rPr>
          <w:fldChar w:fldCharType="separate"/>
        </w:r>
        <w:r w:rsidR="00733ABF">
          <w:rPr>
            <w:noProof/>
            <w:webHidden/>
          </w:rPr>
          <w:t>40</w:t>
        </w:r>
        <w:r w:rsidR="00322D0E">
          <w:rPr>
            <w:noProof/>
            <w:webHidden/>
          </w:rPr>
          <w:fldChar w:fldCharType="end"/>
        </w:r>
      </w:hyperlink>
    </w:p>
    <w:p w14:paraId="4F5286C3" w14:textId="38CA81F7" w:rsidR="00322D0E" w:rsidRDefault="00D01BF8">
      <w:pPr>
        <w:pStyle w:val="TOC2"/>
        <w:tabs>
          <w:tab w:val="right" w:leader="dot" w:pos="8538"/>
        </w:tabs>
        <w:rPr>
          <w:rFonts w:asciiTheme="minorHAnsi" w:eastAsiaTheme="minorEastAsia" w:hAnsiTheme="minorHAnsi" w:cstheme="minorBidi"/>
          <w:noProof/>
          <w:szCs w:val="22"/>
        </w:rPr>
      </w:pPr>
      <w:hyperlink w:anchor="_Toc73639262" w:history="1">
        <w:r w:rsidR="00322D0E" w:rsidRPr="009E1D3A">
          <w:rPr>
            <w:rStyle w:val="afff2"/>
            <w:rFonts w:ascii="黑体" w:eastAsia="黑体" w:hAnsi="黑体"/>
            <w:bCs/>
            <w:iCs/>
            <w:noProof/>
            <w:kern w:val="0"/>
          </w:rPr>
          <w:t>6.2</w:t>
        </w:r>
        <w:r w:rsidR="00322D0E" w:rsidRPr="009E1D3A">
          <w:rPr>
            <w:rStyle w:val="afff2"/>
            <w:rFonts w:ascii="黑体" w:eastAsia="黑体" w:hAnsi="黑体" w:hint="eastAsia"/>
            <w:bCs/>
            <w:iCs/>
            <w:noProof/>
            <w:kern w:val="0"/>
          </w:rPr>
          <w:t xml:space="preserve">　水压试验</w:t>
        </w:r>
        <w:r w:rsidR="00322D0E">
          <w:rPr>
            <w:noProof/>
            <w:webHidden/>
          </w:rPr>
          <w:tab/>
        </w:r>
        <w:r w:rsidR="00322D0E">
          <w:rPr>
            <w:noProof/>
            <w:webHidden/>
          </w:rPr>
          <w:fldChar w:fldCharType="begin"/>
        </w:r>
        <w:r w:rsidR="00322D0E">
          <w:rPr>
            <w:noProof/>
            <w:webHidden/>
          </w:rPr>
          <w:instrText xml:space="preserve"> PAGEREF _Toc73639262 \h </w:instrText>
        </w:r>
        <w:r w:rsidR="00322D0E">
          <w:rPr>
            <w:noProof/>
            <w:webHidden/>
          </w:rPr>
        </w:r>
        <w:r w:rsidR="00322D0E">
          <w:rPr>
            <w:noProof/>
            <w:webHidden/>
          </w:rPr>
          <w:fldChar w:fldCharType="separate"/>
        </w:r>
        <w:r w:rsidR="00733ABF">
          <w:rPr>
            <w:noProof/>
            <w:webHidden/>
          </w:rPr>
          <w:t>40</w:t>
        </w:r>
        <w:r w:rsidR="00322D0E">
          <w:rPr>
            <w:noProof/>
            <w:webHidden/>
          </w:rPr>
          <w:fldChar w:fldCharType="end"/>
        </w:r>
      </w:hyperlink>
    </w:p>
    <w:p w14:paraId="2C08BC69" w14:textId="36E62BC5" w:rsidR="00322D0E" w:rsidRDefault="00D01BF8">
      <w:pPr>
        <w:pStyle w:val="TOC2"/>
        <w:tabs>
          <w:tab w:val="right" w:leader="dot" w:pos="8538"/>
        </w:tabs>
        <w:rPr>
          <w:rFonts w:asciiTheme="minorHAnsi" w:eastAsiaTheme="minorEastAsia" w:hAnsiTheme="minorHAnsi" w:cstheme="minorBidi"/>
          <w:noProof/>
          <w:szCs w:val="22"/>
        </w:rPr>
      </w:pPr>
      <w:hyperlink w:anchor="_Toc73639263" w:history="1">
        <w:r w:rsidR="00322D0E" w:rsidRPr="009E1D3A">
          <w:rPr>
            <w:rStyle w:val="afff2"/>
            <w:rFonts w:ascii="黑体" w:eastAsia="黑体" w:hAnsi="黑体"/>
            <w:bCs/>
            <w:iCs/>
            <w:noProof/>
            <w:kern w:val="0"/>
          </w:rPr>
          <w:t>6.3</w:t>
        </w:r>
        <w:r w:rsidR="00322D0E" w:rsidRPr="009E1D3A">
          <w:rPr>
            <w:rStyle w:val="afff2"/>
            <w:rFonts w:ascii="黑体" w:eastAsia="黑体" w:hAnsi="黑体" w:hint="eastAsia"/>
            <w:bCs/>
            <w:iCs/>
            <w:noProof/>
            <w:kern w:val="0"/>
          </w:rPr>
          <w:t xml:space="preserve">　冲洗和消毒</w:t>
        </w:r>
        <w:r w:rsidR="00322D0E">
          <w:rPr>
            <w:noProof/>
            <w:webHidden/>
          </w:rPr>
          <w:tab/>
        </w:r>
        <w:r w:rsidR="00322D0E">
          <w:rPr>
            <w:noProof/>
            <w:webHidden/>
          </w:rPr>
          <w:fldChar w:fldCharType="begin"/>
        </w:r>
        <w:r w:rsidR="00322D0E">
          <w:rPr>
            <w:noProof/>
            <w:webHidden/>
          </w:rPr>
          <w:instrText xml:space="preserve"> PAGEREF _Toc73639263 \h </w:instrText>
        </w:r>
        <w:r w:rsidR="00322D0E">
          <w:rPr>
            <w:noProof/>
            <w:webHidden/>
          </w:rPr>
        </w:r>
        <w:r w:rsidR="00322D0E">
          <w:rPr>
            <w:noProof/>
            <w:webHidden/>
          </w:rPr>
          <w:fldChar w:fldCharType="separate"/>
        </w:r>
        <w:r w:rsidR="00733ABF">
          <w:rPr>
            <w:noProof/>
            <w:webHidden/>
          </w:rPr>
          <w:t>40</w:t>
        </w:r>
        <w:r w:rsidR="00322D0E">
          <w:rPr>
            <w:noProof/>
            <w:webHidden/>
          </w:rPr>
          <w:fldChar w:fldCharType="end"/>
        </w:r>
      </w:hyperlink>
    </w:p>
    <w:p w14:paraId="6630CC41" w14:textId="5DCA5337" w:rsidR="00322D0E" w:rsidRDefault="00D01BF8">
      <w:pPr>
        <w:pStyle w:val="TOC1"/>
        <w:tabs>
          <w:tab w:val="right" w:leader="dot" w:pos="8538"/>
        </w:tabs>
        <w:rPr>
          <w:rFonts w:asciiTheme="minorHAnsi" w:eastAsiaTheme="minorEastAsia" w:hAnsiTheme="minorHAnsi" w:cstheme="minorBidi"/>
          <w:noProof/>
          <w:szCs w:val="22"/>
        </w:rPr>
      </w:pPr>
      <w:hyperlink w:anchor="_Toc73639264" w:history="1">
        <w:r w:rsidR="00322D0E" w:rsidRPr="009E1D3A">
          <w:rPr>
            <w:rStyle w:val="afff2"/>
            <w:noProof/>
          </w:rPr>
          <w:t>7</w:t>
        </w:r>
        <w:r w:rsidR="00322D0E" w:rsidRPr="009E1D3A">
          <w:rPr>
            <w:rStyle w:val="afff2"/>
            <w:rFonts w:hint="eastAsia"/>
            <w:noProof/>
          </w:rPr>
          <w:t xml:space="preserve">　竣工验收</w:t>
        </w:r>
        <w:r w:rsidR="00322D0E">
          <w:rPr>
            <w:noProof/>
            <w:webHidden/>
          </w:rPr>
          <w:tab/>
        </w:r>
        <w:r w:rsidR="00322D0E">
          <w:rPr>
            <w:noProof/>
            <w:webHidden/>
          </w:rPr>
          <w:fldChar w:fldCharType="begin"/>
        </w:r>
        <w:r w:rsidR="00322D0E">
          <w:rPr>
            <w:noProof/>
            <w:webHidden/>
          </w:rPr>
          <w:instrText xml:space="preserve"> PAGEREF _Toc73639264 \h </w:instrText>
        </w:r>
        <w:r w:rsidR="00322D0E">
          <w:rPr>
            <w:noProof/>
            <w:webHidden/>
          </w:rPr>
        </w:r>
        <w:r w:rsidR="00322D0E">
          <w:rPr>
            <w:noProof/>
            <w:webHidden/>
          </w:rPr>
          <w:fldChar w:fldCharType="separate"/>
        </w:r>
        <w:r w:rsidR="00733ABF">
          <w:rPr>
            <w:noProof/>
            <w:webHidden/>
          </w:rPr>
          <w:t>41</w:t>
        </w:r>
        <w:r w:rsidR="00322D0E">
          <w:rPr>
            <w:noProof/>
            <w:webHidden/>
          </w:rPr>
          <w:fldChar w:fldCharType="end"/>
        </w:r>
      </w:hyperlink>
    </w:p>
    <w:p w14:paraId="2C9051FE" w14:textId="77777777" w:rsidR="007D210E" w:rsidRDefault="003C5EDD">
      <w:pPr>
        <w:pStyle w:val="TOC1"/>
        <w:tabs>
          <w:tab w:val="right" w:leader="dot" w:pos="9060"/>
        </w:tabs>
        <w:spacing w:line="360" w:lineRule="auto"/>
        <w:rPr>
          <w:rFonts w:ascii="宋体" w:hAnsi="宋体"/>
          <w:szCs w:val="21"/>
        </w:rPr>
        <w:sectPr w:rsidR="007D210E">
          <w:pgSz w:w="11906" w:h="16838"/>
          <w:pgMar w:top="1440" w:right="1558" w:bottom="1440" w:left="1800" w:header="851" w:footer="992" w:gutter="0"/>
          <w:cols w:space="720"/>
          <w:titlePg/>
          <w:docGrid w:type="lines" w:linePitch="312"/>
        </w:sectPr>
      </w:pPr>
      <w:r>
        <w:rPr>
          <w:rStyle w:val="afff2"/>
          <w:rFonts w:ascii="宋体" w:hAnsi="宋体"/>
          <w:bCs/>
          <w:iCs/>
          <w:color w:val="000000" w:themeColor="text1"/>
          <w:kern w:val="0"/>
          <w:szCs w:val="21"/>
          <w:lang w:val="zh-CN"/>
        </w:rPr>
        <w:fldChar w:fldCharType="end"/>
      </w:r>
    </w:p>
    <w:p w14:paraId="37A6359F" w14:textId="77777777" w:rsidR="007D210E" w:rsidRDefault="003C5EDD">
      <w:pPr>
        <w:pStyle w:val="1"/>
        <w:spacing w:before="120" w:after="120" w:line="240" w:lineRule="auto"/>
        <w:jc w:val="center"/>
        <w:rPr>
          <w:rFonts w:ascii="Times New Roman" w:hAnsi="Times New Roman"/>
          <w:color w:val="000000" w:themeColor="text1"/>
          <w:sz w:val="28"/>
          <w:szCs w:val="28"/>
        </w:rPr>
      </w:pPr>
      <w:bookmarkStart w:id="441" w:name="_Toc529880353"/>
      <w:bookmarkStart w:id="442" w:name="_Toc19865759"/>
      <w:bookmarkStart w:id="443" w:name="_Toc22289851"/>
      <w:bookmarkStart w:id="444" w:name="_Toc529781459"/>
      <w:bookmarkStart w:id="445" w:name="_Toc8653355"/>
      <w:bookmarkStart w:id="446" w:name="_Toc22247661"/>
      <w:bookmarkStart w:id="447" w:name="_Toc525716843"/>
      <w:bookmarkStart w:id="448" w:name="_Toc522646585"/>
      <w:bookmarkStart w:id="449" w:name="_Toc10208732"/>
      <w:bookmarkStart w:id="450" w:name="_Toc522606267"/>
      <w:bookmarkStart w:id="451" w:name="_Toc20999"/>
      <w:bookmarkStart w:id="452" w:name="_Toc10725859"/>
      <w:bookmarkStart w:id="453" w:name="_Toc10708035"/>
      <w:bookmarkStart w:id="454" w:name="_Toc10726027"/>
      <w:bookmarkStart w:id="455" w:name="_Toc69133581"/>
      <w:bookmarkStart w:id="456" w:name="_Toc69138749"/>
      <w:bookmarkStart w:id="457" w:name="_Toc71730638"/>
      <w:bookmarkStart w:id="458" w:name="_Toc71735095"/>
      <w:bookmarkStart w:id="459" w:name="_Toc73637373"/>
      <w:bookmarkStart w:id="460" w:name="_Toc73638271"/>
      <w:bookmarkStart w:id="461" w:name="_Toc73639244"/>
      <w:bookmarkStart w:id="462" w:name="_Toc82693017"/>
      <w:r>
        <w:rPr>
          <w:rFonts w:ascii="Times New Roman" w:hAnsi="Times New Roman"/>
          <w:color w:val="000000" w:themeColor="text1"/>
          <w:sz w:val="28"/>
          <w:szCs w:val="28"/>
        </w:rPr>
        <w:lastRenderedPageBreak/>
        <w:t>1</w:t>
      </w:r>
      <w:r>
        <w:rPr>
          <w:rFonts w:ascii="Times New Roman" w:hAnsi="Times New Roman"/>
          <w:color w:val="000000" w:themeColor="text1"/>
          <w:sz w:val="28"/>
          <w:szCs w:val="28"/>
        </w:rPr>
        <w:t xml:space="preserve">　总</w:t>
      </w:r>
      <w:r>
        <w:rPr>
          <w:rFonts w:ascii="Times New Roman" w:hAnsi="Times New Roman" w:hint="eastAsia"/>
          <w:color w:val="000000" w:themeColor="text1"/>
          <w:sz w:val="28"/>
          <w:szCs w:val="28"/>
        </w:rPr>
        <w:t xml:space="preserve">　　</w:t>
      </w:r>
      <w:r>
        <w:rPr>
          <w:rFonts w:ascii="Times New Roman" w:hAnsi="Times New Roman"/>
          <w:color w:val="000000" w:themeColor="text1"/>
          <w:sz w:val="28"/>
          <w:szCs w:val="28"/>
        </w:rPr>
        <w:t>则</w:t>
      </w:r>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p>
    <w:p w14:paraId="7BEB11A6" w14:textId="2AF63BF4" w:rsidR="00B51DBE" w:rsidRDefault="003C5EDD">
      <w:pPr>
        <w:autoSpaceDE w:val="0"/>
        <w:autoSpaceDN w:val="0"/>
        <w:adjustRightInd w:val="0"/>
        <w:spacing w:line="360" w:lineRule="auto"/>
        <w:rPr>
          <w:rFonts w:ascii="宋体" w:hAnsi="宋体"/>
          <w:bCs/>
          <w:color w:val="000000" w:themeColor="text1"/>
          <w:szCs w:val="21"/>
        </w:rPr>
      </w:pPr>
      <w:r>
        <w:rPr>
          <w:rFonts w:ascii="宋体" w:hAnsi="宋体"/>
          <w:b/>
          <w:bCs/>
          <w:color w:val="000000" w:themeColor="text1"/>
          <w:szCs w:val="21"/>
        </w:rPr>
        <w:t xml:space="preserve">1.0.1　</w:t>
      </w:r>
      <w:r w:rsidR="00845226" w:rsidRPr="00845226">
        <w:rPr>
          <w:rFonts w:ascii="宋体" w:hAnsi="宋体" w:hint="eastAsia"/>
          <w:bCs/>
          <w:color w:val="000000" w:themeColor="text1"/>
          <w:szCs w:val="21"/>
        </w:rPr>
        <w:t>给水用孔网骨架聚乙烯（PE）塑钢复合稳态管</w:t>
      </w:r>
      <w:r w:rsidR="002F73D7" w:rsidRPr="002F73D7">
        <w:rPr>
          <w:rFonts w:ascii="宋体" w:hAnsi="宋体" w:hint="eastAsia"/>
          <w:bCs/>
          <w:color w:val="000000" w:themeColor="text1"/>
          <w:szCs w:val="21"/>
        </w:rPr>
        <w:t>由连续缠绕焊接成型的网状钢丝骨架与聚乙烯（PE）树脂</w:t>
      </w:r>
      <w:r w:rsidR="00361504">
        <w:rPr>
          <w:rFonts w:ascii="宋体" w:hAnsi="宋体" w:hint="eastAsia"/>
          <w:bCs/>
          <w:color w:val="000000" w:themeColor="text1"/>
          <w:szCs w:val="21"/>
        </w:rPr>
        <w:t>采用</w:t>
      </w:r>
      <w:r w:rsidR="002F73D7">
        <w:rPr>
          <w:rFonts w:ascii="宋体" w:hAnsi="宋体" w:hint="eastAsia"/>
          <w:bCs/>
          <w:color w:val="000000" w:themeColor="text1"/>
          <w:szCs w:val="21"/>
        </w:rPr>
        <w:t>同步</w:t>
      </w:r>
      <w:r w:rsidR="002F73D7" w:rsidRPr="002F73D7">
        <w:rPr>
          <w:rFonts w:ascii="宋体" w:hAnsi="宋体" w:hint="eastAsia"/>
          <w:bCs/>
          <w:color w:val="000000" w:themeColor="text1"/>
          <w:szCs w:val="21"/>
        </w:rPr>
        <w:t>挤出方式复合成型</w:t>
      </w:r>
      <w:r w:rsidR="002F73D7">
        <w:rPr>
          <w:rFonts w:ascii="宋体" w:hAnsi="宋体" w:hint="eastAsia"/>
          <w:bCs/>
          <w:color w:val="000000" w:themeColor="text1"/>
          <w:szCs w:val="21"/>
        </w:rPr>
        <w:t>的</w:t>
      </w:r>
      <w:r w:rsidR="000424BA" w:rsidRPr="000424BA">
        <w:rPr>
          <w:rFonts w:ascii="宋体" w:hAnsi="宋体" w:hint="eastAsia"/>
          <w:bCs/>
          <w:color w:val="000000" w:themeColor="text1"/>
          <w:szCs w:val="21"/>
        </w:rPr>
        <w:t>特点，</w:t>
      </w:r>
      <w:r w:rsidR="00361504" w:rsidRPr="000424BA">
        <w:rPr>
          <w:rFonts w:ascii="宋体" w:hAnsi="宋体" w:hint="eastAsia"/>
          <w:bCs/>
          <w:color w:val="000000" w:themeColor="text1"/>
          <w:szCs w:val="21"/>
        </w:rPr>
        <w:t>解决了钢管不耐腐蚀、</w:t>
      </w:r>
      <w:r w:rsidR="00484BB6">
        <w:rPr>
          <w:rFonts w:ascii="宋体" w:hAnsi="宋体" w:hint="eastAsia"/>
          <w:bCs/>
          <w:color w:val="000000" w:themeColor="text1"/>
          <w:szCs w:val="21"/>
        </w:rPr>
        <w:t>塑料管耐腐不耐压、钢衬塑管钢塑结合热涨系数相差大容易分层的问题，</w:t>
      </w:r>
      <w:r w:rsidR="000424BA" w:rsidRPr="000424BA">
        <w:rPr>
          <w:rFonts w:ascii="宋体" w:hAnsi="宋体" w:hint="eastAsia"/>
          <w:bCs/>
          <w:color w:val="000000" w:themeColor="text1"/>
          <w:szCs w:val="21"/>
        </w:rPr>
        <w:t>为其在</w:t>
      </w:r>
      <w:r w:rsidR="00ED2474" w:rsidRPr="000424BA">
        <w:rPr>
          <w:rFonts w:ascii="宋体" w:hAnsi="宋体" w:hint="eastAsia"/>
          <w:bCs/>
          <w:color w:val="000000" w:themeColor="text1"/>
          <w:szCs w:val="21"/>
        </w:rPr>
        <w:t>供水领域</w:t>
      </w:r>
      <w:r w:rsidR="000424BA" w:rsidRPr="000424BA">
        <w:rPr>
          <w:rFonts w:ascii="宋体" w:hAnsi="宋体" w:hint="eastAsia"/>
          <w:bCs/>
          <w:color w:val="000000" w:themeColor="text1"/>
          <w:szCs w:val="21"/>
        </w:rPr>
        <w:t>市政、建筑</w:t>
      </w:r>
      <w:r w:rsidR="00845226">
        <w:rPr>
          <w:rFonts w:ascii="宋体" w:hAnsi="宋体" w:hint="eastAsia"/>
          <w:bCs/>
          <w:color w:val="000000" w:themeColor="text1"/>
          <w:szCs w:val="21"/>
        </w:rPr>
        <w:t>小区</w:t>
      </w:r>
      <w:r w:rsidR="00845226">
        <w:rPr>
          <w:rFonts w:ascii="宋体" w:hAnsi="宋体"/>
          <w:bCs/>
          <w:color w:val="000000" w:themeColor="text1"/>
          <w:szCs w:val="21"/>
        </w:rPr>
        <w:t>室外</w:t>
      </w:r>
      <w:r w:rsidR="00ED2474">
        <w:rPr>
          <w:rFonts w:ascii="宋体" w:hAnsi="宋体" w:hint="eastAsia"/>
          <w:bCs/>
          <w:color w:val="000000" w:themeColor="text1"/>
          <w:szCs w:val="21"/>
        </w:rPr>
        <w:t>埋地</w:t>
      </w:r>
      <w:r w:rsidR="00845226">
        <w:rPr>
          <w:rFonts w:ascii="宋体" w:hAnsi="宋体"/>
          <w:bCs/>
          <w:color w:val="000000" w:themeColor="text1"/>
          <w:szCs w:val="21"/>
        </w:rPr>
        <w:t>管线</w:t>
      </w:r>
      <w:r w:rsidR="00ED2474">
        <w:rPr>
          <w:rFonts w:ascii="宋体" w:hAnsi="宋体" w:hint="eastAsia"/>
          <w:bCs/>
          <w:color w:val="000000" w:themeColor="text1"/>
          <w:szCs w:val="21"/>
        </w:rPr>
        <w:t>、</w:t>
      </w:r>
      <w:r w:rsidR="00ED2474">
        <w:rPr>
          <w:rFonts w:ascii="宋体" w:hAnsi="宋体"/>
          <w:bCs/>
          <w:color w:val="000000" w:themeColor="text1"/>
          <w:szCs w:val="21"/>
        </w:rPr>
        <w:t>城市综合管廊中敷设管线</w:t>
      </w:r>
      <w:r w:rsidR="000424BA" w:rsidRPr="000424BA">
        <w:rPr>
          <w:rFonts w:ascii="宋体" w:hAnsi="宋体" w:hint="eastAsia"/>
          <w:bCs/>
          <w:color w:val="000000" w:themeColor="text1"/>
          <w:szCs w:val="21"/>
        </w:rPr>
        <w:t>的应用提供了技术支撑。</w:t>
      </w:r>
      <w:r w:rsidR="00845226" w:rsidRPr="00845226">
        <w:rPr>
          <w:rFonts w:ascii="宋体" w:hAnsi="宋体" w:hint="eastAsia"/>
          <w:bCs/>
          <w:color w:val="000000" w:themeColor="text1"/>
          <w:szCs w:val="21"/>
        </w:rPr>
        <w:t>目前</w:t>
      </w:r>
      <w:r w:rsidR="00484BB6">
        <w:rPr>
          <w:rFonts w:ascii="宋体" w:hAnsi="宋体" w:hint="eastAsia"/>
          <w:bCs/>
          <w:color w:val="000000" w:themeColor="text1"/>
          <w:szCs w:val="21"/>
        </w:rPr>
        <w:t>产品</w:t>
      </w:r>
      <w:r w:rsidR="00845226">
        <w:rPr>
          <w:rFonts w:ascii="宋体" w:hAnsi="宋体" w:hint="eastAsia"/>
          <w:bCs/>
          <w:color w:val="000000" w:themeColor="text1"/>
          <w:szCs w:val="21"/>
        </w:rPr>
        <w:t>已有相关生产</w:t>
      </w:r>
      <w:r w:rsidR="00484BB6">
        <w:rPr>
          <w:rFonts w:ascii="宋体" w:hAnsi="宋体" w:hint="eastAsia"/>
          <w:bCs/>
          <w:color w:val="000000" w:themeColor="text1"/>
          <w:szCs w:val="21"/>
        </w:rPr>
        <w:t>企业</w:t>
      </w:r>
      <w:r w:rsidR="00845226">
        <w:rPr>
          <w:rFonts w:ascii="宋体" w:hAnsi="宋体" w:hint="eastAsia"/>
          <w:bCs/>
          <w:color w:val="000000" w:themeColor="text1"/>
          <w:szCs w:val="21"/>
        </w:rPr>
        <w:t>，</w:t>
      </w:r>
      <w:r w:rsidR="00484BB6">
        <w:rPr>
          <w:rFonts w:ascii="宋体" w:hAnsi="宋体" w:hint="eastAsia"/>
          <w:bCs/>
          <w:color w:val="000000" w:themeColor="text1"/>
          <w:szCs w:val="21"/>
        </w:rPr>
        <w:t>并</w:t>
      </w:r>
      <w:r w:rsidR="00845226">
        <w:rPr>
          <w:rFonts w:ascii="宋体" w:hAnsi="宋体" w:hint="eastAsia"/>
          <w:bCs/>
          <w:color w:val="000000" w:themeColor="text1"/>
          <w:szCs w:val="21"/>
        </w:rPr>
        <w:t>在一定范围内应用</w:t>
      </w:r>
      <w:r w:rsidR="00484BB6">
        <w:rPr>
          <w:rFonts w:ascii="宋体" w:hAnsi="宋体" w:hint="eastAsia"/>
          <w:bCs/>
          <w:color w:val="000000" w:themeColor="text1"/>
          <w:szCs w:val="21"/>
        </w:rPr>
        <w:t>。</w:t>
      </w:r>
      <w:r w:rsidR="00845226" w:rsidRPr="00845226">
        <w:rPr>
          <w:rFonts w:ascii="宋体" w:hAnsi="宋体" w:hint="eastAsia"/>
          <w:bCs/>
          <w:color w:val="000000" w:themeColor="text1"/>
          <w:szCs w:val="21"/>
        </w:rPr>
        <w:t>该管材产品标准</w:t>
      </w:r>
      <w:r w:rsidR="00F1699F" w:rsidRPr="00F1699F">
        <w:rPr>
          <w:rFonts w:ascii="宋体" w:hAnsi="宋体" w:hint="eastAsia"/>
          <w:bCs/>
          <w:color w:val="000000" w:themeColor="text1"/>
          <w:szCs w:val="21"/>
        </w:rPr>
        <w:t>《给水用孔网骨架聚乙烯（PE）塑钢复合稳态管》T/CECS 10142—2021</w:t>
      </w:r>
      <w:r w:rsidR="00F1699F">
        <w:rPr>
          <w:rFonts w:ascii="宋体" w:hAnsi="宋体" w:hint="eastAsia"/>
          <w:bCs/>
          <w:color w:val="000000" w:themeColor="text1"/>
          <w:szCs w:val="21"/>
        </w:rPr>
        <w:t>于2021年7月15日发布，2021年12月1日实施。</w:t>
      </w:r>
      <w:r>
        <w:rPr>
          <w:rFonts w:ascii="宋体" w:hAnsi="宋体" w:hint="eastAsia"/>
          <w:bCs/>
          <w:color w:val="000000" w:themeColor="text1"/>
          <w:szCs w:val="21"/>
        </w:rPr>
        <w:t>为解决产品应用过程中产生一些特有的安全、技术、经济等问题，</w:t>
      </w:r>
      <w:r>
        <w:rPr>
          <w:rFonts w:ascii="宋体" w:hAnsi="宋体"/>
          <w:bCs/>
          <w:color w:val="000000" w:themeColor="text1"/>
          <w:szCs w:val="21"/>
        </w:rPr>
        <w:t>规范</w:t>
      </w:r>
      <w:r>
        <w:rPr>
          <w:rFonts w:ascii="宋体" w:hAnsi="宋体" w:hint="eastAsia"/>
          <w:bCs/>
          <w:color w:val="000000" w:themeColor="text1"/>
          <w:szCs w:val="21"/>
        </w:rPr>
        <w:t>应用</w:t>
      </w:r>
      <w:r>
        <w:rPr>
          <w:rFonts w:ascii="宋体" w:hAnsi="宋体"/>
          <w:bCs/>
          <w:color w:val="000000" w:themeColor="text1"/>
          <w:szCs w:val="21"/>
        </w:rPr>
        <w:t>，</w:t>
      </w:r>
      <w:r>
        <w:rPr>
          <w:rFonts w:ascii="宋体" w:hAnsi="宋体" w:hint="eastAsia"/>
          <w:bCs/>
          <w:color w:val="000000" w:themeColor="text1"/>
          <w:szCs w:val="21"/>
        </w:rPr>
        <w:t>做到技术先进、安全可靠、经济合理、</w:t>
      </w:r>
      <w:r>
        <w:rPr>
          <w:rFonts w:ascii="宋体" w:hAnsi="宋体"/>
          <w:bCs/>
          <w:color w:val="000000" w:themeColor="text1"/>
          <w:szCs w:val="21"/>
        </w:rPr>
        <w:t>确保质量，依据</w:t>
      </w:r>
      <w:r w:rsidR="00225EDA">
        <w:rPr>
          <w:rFonts w:ascii="宋体" w:hAnsi="宋体" w:hint="eastAsia"/>
          <w:bCs/>
          <w:color w:val="000000" w:themeColor="text1"/>
          <w:szCs w:val="21"/>
        </w:rPr>
        <w:t>现行国家标准</w:t>
      </w:r>
      <w:r>
        <w:rPr>
          <w:rFonts w:ascii="宋体" w:hAnsi="宋体"/>
          <w:bCs/>
          <w:color w:val="000000" w:themeColor="text1"/>
          <w:szCs w:val="21"/>
        </w:rPr>
        <w:t>《城市工程管线综合规划规范》GB 50289</w:t>
      </w:r>
      <w:r>
        <w:rPr>
          <w:rFonts w:ascii="宋体" w:hAnsi="宋体" w:hint="eastAsia"/>
          <w:bCs/>
          <w:color w:val="000000" w:themeColor="text1"/>
          <w:szCs w:val="21"/>
        </w:rPr>
        <w:t>、</w:t>
      </w:r>
      <w:r w:rsidR="00B51DBE" w:rsidRPr="00B51DBE">
        <w:rPr>
          <w:rFonts w:ascii="宋体" w:hAnsi="宋体" w:hint="eastAsia"/>
          <w:bCs/>
          <w:color w:val="000000" w:themeColor="text1"/>
          <w:szCs w:val="21"/>
        </w:rPr>
        <w:t>《室外给水设计标准》GB 50013</w:t>
      </w:r>
      <w:r>
        <w:rPr>
          <w:rFonts w:ascii="宋体" w:hAnsi="宋体" w:hint="eastAsia"/>
          <w:bCs/>
          <w:color w:val="000000" w:themeColor="text1"/>
          <w:szCs w:val="21"/>
        </w:rPr>
        <w:t>、《给水排水工程管道结构设计规范》GB</w:t>
      </w:r>
      <w:r>
        <w:rPr>
          <w:rFonts w:ascii="宋体" w:hAnsi="宋体"/>
          <w:bCs/>
          <w:color w:val="000000" w:themeColor="text1"/>
          <w:szCs w:val="21"/>
        </w:rPr>
        <w:t xml:space="preserve"> </w:t>
      </w:r>
      <w:r>
        <w:rPr>
          <w:rFonts w:ascii="宋体" w:hAnsi="宋体" w:hint="eastAsia"/>
          <w:bCs/>
          <w:color w:val="000000" w:themeColor="text1"/>
          <w:szCs w:val="21"/>
        </w:rPr>
        <w:t>50332、《给水排水管道工程施工及验收规范》GB</w:t>
      </w:r>
      <w:r>
        <w:rPr>
          <w:rFonts w:ascii="宋体" w:hAnsi="宋体"/>
          <w:bCs/>
          <w:color w:val="000000" w:themeColor="text1"/>
          <w:szCs w:val="21"/>
        </w:rPr>
        <w:t xml:space="preserve"> </w:t>
      </w:r>
      <w:r>
        <w:rPr>
          <w:rFonts w:ascii="宋体" w:hAnsi="宋体" w:hint="eastAsia"/>
          <w:bCs/>
          <w:color w:val="000000" w:themeColor="text1"/>
          <w:szCs w:val="21"/>
        </w:rPr>
        <w:t>50268、</w:t>
      </w:r>
      <w:r w:rsidR="00B51DBE" w:rsidRPr="00B51DBE">
        <w:rPr>
          <w:rFonts w:ascii="宋体" w:hAnsi="宋体" w:hint="eastAsia"/>
          <w:bCs/>
          <w:color w:val="000000" w:themeColor="text1"/>
          <w:szCs w:val="21"/>
        </w:rPr>
        <w:t>《埋地塑料给水管道工程技术规程》CJJ 101</w:t>
      </w:r>
      <w:r>
        <w:rPr>
          <w:rFonts w:ascii="宋体" w:hAnsi="宋体" w:hint="eastAsia"/>
          <w:bCs/>
          <w:color w:val="000000" w:themeColor="text1"/>
          <w:szCs w:val="21"/>
        </w:rPr>
        <w:t>、</w:t>
      </w:r>
      <w:r w:rsidR="00B51DBE" w:rsidRPr="00B51DBE">
        <w:rPr>
          <w:rFonts w:ascii="宋体" w:hAnsi="宋体" w:hint="eastAsia"/>
          <w:bCs/>
          <w:color w:val="000000" w:themeColor="text1"/>
          <w:szCs w:val="21"/>
        </w:rPr>
        <w:t>《给水钢丝网骨架塑料（聚乙烯）复合管管道工程技术规程》CECS 181、《钢骨架聚乙烯塑料复合管管道工程技术规程》CECS 315</w:t>
      </w:r>
      <w:r w:rsidR="000A17C3">
        <w:rPr>
          <w:rFonts w:ascii="宋体" w:hAnsi="宋体" w:hint="eastAsia"/>
          <w:bCs/>
          <w:color w:val="000000" w:themeColor="text1"/>
          <w:szCs w:val="21"/>
        </w:rPr>
        <w:t>、</w:t>
      </w:r>
      <w:r w:rsidR="00F1699F" w:rsidRPr="00F1699F">
        <w:rPr>
          <w:rFonts w:ascii="宋体" w:hAnsi="宋体" w:hint="eastAsia"/>
          <w:bCs/>
          <w:color w:val="000000" w:themeColor="text1"/>
          <w:szCs w:val="21"/>
        </w:rPr>
        <w:t>《给水用孔网骨架聚乙烯（PE）塑钢复合稳态管》T/CECS 10142—2021</w:t>
      </w:r>
      <w:r w:rsidR="00F1699F" w:rsidRPr="00B51DBE">
        <w:rPr>
          <w:rFonts w:ascii="宋体" w:hAnsi="宋体" w:hint="eastAsia"/>
          <w:bCs/>
          <w:color w:val="000000" w:themeColor="text1"/>
          <w:szCs w:val="21"/>
        </w:rPr>
        <w:t>等标准</w:t>
      </w:r>
      <w:r w:rsidR="00B51DBE" w:rsidRPr="00B51DBE">
        <w:rPr>
          <w:rFonts w:ascii="宋体" w:hAnsi="宋体" w:hint="eastAsia"/>
          <w:bCs/>
          <w:color w:val="000000" w:themeColor="text1"/>
          <w:szCs w:val="21"/>
        </w:rPr>
        <w:t>，制定本规程。</w:t>
      </w:r>
    </w:p>
    <w:p w14:paraId="137BCA2D" w14:textId="5D70D7AE" w:rsidR="007D210E" w:rsidRDefault="003C5EDD" w:rsidP="00937AD9">
      <w:pPr>
        <w:autoSpaceDE w:val="0"/>
        <w:autoSpaceDN w:val="0"/>
        <w:adjustRightInd w:val="0"/>
        <w:spacing w:line="360" w:lineRule="auto"/>
        <w:rPr>
          <w:szCs w:val="21"/>
        </w:rPr>
      </w:pPr>
      <w:r>
        <w:rPr>
          <w:rFonts w:ascii="宋体" w:hAnsi="宋体"/>
          <w:b/>
          <w:bCs/>
          <w:color w:val="000000" w:themeColor="text1"/>
          <w:szCs w:val="21"/>
        </w:rPr>
        <w:t>1.0.2</w:t>
      </w:r>
      <w:r w:rsidR="00484BB6">
        <w:rPr>
          <w:rFonts w:ascii="宋体" w:hAnsi="宋体"/>
          <w:b/>
          <w:bCs/>
          <w:color w:val="000000" w:themeColor="text1"/>
          <w:szCs w:val="21"/>
        </w:rPr>
        <w:t xml:space="preserve">  </w:t>
      </w:r>
      <w:r w:rsidR="00937AD9" w:rsidRPr="00937AD9">
        <w:rPr>
          <w:rFonts w:ascii="宋体" w:hAnsi="宋体" w:hint="eastAsia"/>
          <w:bCs/>
          <w:color w:val="000000" w:themeColor="text1"/>
          <w:szCs w:val="21"/>
        </w:rPr>
        <w:t>提出了</w:t>
      </w:r>
      <w:r w:rsidR="00123A80" w:rsidRPr="00123A80">
        <w:rPr>
          <w:rFonts w:ascii="宋体" w:hAnsi="宋体" w:hint="eastAsia"/>
          <w:bCs/>
          <w:color w:val="000000" w:themeColor="text1"/>
          <w:szCs w:val="21"/>
        </w:rPr>
        <w:t>给水用孔网骨架聚乙烯（PE）塑钢复合稳态管</w:t>
      </w:r>
      <w:r w:rsidR="00937AD9" w:rsidRPr="00937AD9">
        <w:rPr>
          <w:rFonts w:ascii="宋体" w:hAnsi="宋体" w:hint="eastAsia"/>
          <w:bCs/>
          <w:color w:val="000000" w:themeColor="text1"/>
          <w:szCs w:val="21"/>
        </w:rPr>
        <w:t>的规格、承压及输送介质温度要求。聚乙烯管道使用温度一般不大于40℃，</w:t>
      </w:r>
      <w:r w:rsidR="00FC2683" w:rsidRPr="00FC2683">
        <w:rPr>
          <w:rFonts w:ascii="宋体" w:hAnsi="宋体" w:hint="eastAsia"/>
          <w:bCs/>
          <w:color w:val="000000" w:themeColor="text1"/>
          <w:szCs w:val="21"/>
        </w:rPr>
        <w:t>输送40 ℃以上介质时，管材原料应选用PE-RT。</w:t>
      </w:r>
    </w:p>
    <w:p w14:paraId="0F07E775" w14:textId="77777777" w:rsidR="003C5EDD" w:rsidRDefault="003C5EDD">
      <w:pPr>
        <w:autoSpaceDE w:val="0"/>
        <w:autoSpaceDN w:val="0"/>
        <w:adjustRightInd w:val="0"/>
        <w:spacing w:line="360" w:lineRule="auto"/>
        <w:ind w:firstLineChars="200" w:firstLine="420"/>
        <w:rPr>
          <w:szCs w:val="21"/>
        </w:rPr>
      </w:pPr>
    </w:p>
    <w:p w14:paraId="3D473571" w14:textId="77777777" w:rsidR="003C5EDD" w:rsidRDefault="003C5EDD">
      <w:pPr>
        <w:autoSpaceDE w:val="0"/>
        <w:autoSpaceDN w:val="0"/>
        <w:adjustRightInd w:val="0"/>
        <w:spacing w:line="360" w:lineRule="auto"/>
        <w:ind w:firstLineChars="200" w:firstLine="420"/>
        <w:rPr>
          <w:szCs w:val="21"/>
        </w:rPr>
      </w:pPr>
    </w:p>
    <w:p w14:paraId="6FDA03E5" w14:textId="77777777" w:rsidR="003C5EDD" w:rsidRDefault="003C5EDD">
      <w:pPr>
        <w:autoSpaceDE w:val="0"/>
        <w:autoSpaceDN w:val="0"/>
        <w:adjustRightInd w:val="0"/>
        <w:spacing w:line="360" w:lineRule="auto"/>
        <w:ind w:firstLineChars="200" w:firstLine="420"/>
        <w:rPr>
          <w:szCs w:val="21"/>
        </w:rPr>
      </w:pPr>
    </w:p>
    <w:p w14:paraId="19D44BD9" w14:textId="77777777" w:rsidR="003C5EDD" w:rsidRDefault="003C5EDD">
      <w:pPr>
        <w:autoSpaceDE w:val="0"/>
        <w:autoSpaceDN w:val="0"/>
        <w:adjustRightInd w:val="0"/>
        <w:spacing w:line="360" w:lineRule="auto"/>
        <w:ind w:firstLineChars="200" w:firstLine="420"/>
        <w:rPr>
          <w:rFonts w:ascii="宋体" w:hAnsi="宋体"/>
          <w:bCs/>
          <w:color w:val="000000" w:themeColor="text1"/>
          <w:szCs w:val="21"/>
        </w:rPr>
        <w:sectPr w:rsidR="003C5EDD">
          <w:pgSz w:w="11906" w:h="16838"/>
          <w:pgMar w:top="1440" w:right="1416" w:bottom="1440" w:left="1560" w:header="851" w:footer="992" w:gutter="0"/>
          <w:cols w:space="720"/>
          <w:titlePg/>
          <w:docGrid w:type="lines" w:linePitch="312"/>
        </w:sectPr>
      </w:pPr>
    </w:p>
    <w:p w14:paraId="006E8DCA" w14:textId="1BF58A24" w:rsidR="0034245E" w:rsidRDefault="0034245E" w:rsidP="00B07704">
      <w:pPr>
        <w:pStyle w:val="1"/>
        <w:spacing w:before="120" w:after="120" w:line="240" w:lineRule="auto"/>
        <w:jc w:val="center"/>
        <w:rPr>
          <w:rFonts w:ascii="Times New Roman" w:hAnsi="Times New Roman"/>
          <w:color w:val="000000" w:themeColor="text1"/>
          <w:sz w:val="28"/>
          <w:szCs w:val="28"/>
        </w:rPr>
      </w:pPr>
      <w:bookmarkStart w:id="463" w:name="_Toc69133582"/>
      <w:bookmarkStart w:id="464" w:name="_Toc69138750"/>
      <w:bookmarkStart w:id="465" w:name="_Toc71730639"/>
      <w:bookmarkStart w:id="466" w:name="_Toc71735096"/>
      <w:bookmarkStart w:id="467" w:name="_Toc73637374"/>
      <w:bookmarkStart w:id="468" w:name="_Toc73638272"/>
      <w:bookmarkStart w:id="469" w:name="_Toc73639245"/>
      <w:bookmarkStart w:id="470" w:name="_Toc82693018"/>
      <w:bookmarkStart w:id="471" w:name="_Toc22247664"/>
      <w:bookmarkStart w:id="472" w:name="_Toc8653358"/>
      <w:bookmarkStart w:id="473" w:name="_Toc10208735"/>
      <w:bookmarkStart w:id="474" w:name="_Toc23969"/>
      <w:bookmarkStart w:id="475" w:name="_Toc522646588"/>
      <w:bookmarkStart w:id="476" w:name="_Toc525716846"/>
      <w:bookmarkStart w:id="477" w:name="_Toc10725862"/>
      <w:bookmarkStart w:id="478" w:name="_Toc19865762"/>
      <w:bookmarkStart w:id="479" w:name="_Toc529781462"/>
      <w:bookmarkStart w:id="480" w:name="_Toc22289853"/>
      <w:bookmarkStart w:id="481" w:name="_Toc10708038"/>
      <w:bookmarkStart w:id="482" w:name="_Toc529880356"/>
      <w:bookmarkStart w:id="483" w:name="_Toc10726030"/>
      <w:r w:rsidRPr="00B07704">
        <w:rPr>
          <w:rFonts w:ascii="Times New Roman" w:hAnsi="Times New Roman" w:hint="eastAsia"/>
          <w:color w:val="000000" w:themeColor="text1"/>
          <w:sz w:val="28"/>
          <w:szCs w:val="28"/>
        </w:rPr>
        <w:lastRenderedPageBreak/>
        <w:t>3</w:t>
      </w:r>
      <w:r w:rsidRPr="00B07704">
        <w:rPr>
          <w:rFonts w:ascii="Times New Roman" w:hAnsi="Times New Roman" w:hint="eastAsia"/>
          <w:color w:val="000000" w:themeColor="text1"/>
          <w:sz w:val="28"/>
          <w:szCs w:val="28"/>
        </w:rPr>
        <w:t xml:space="preserve">　管材及</w:t>
      </w:r>
      <w:bookmarkEnd w:id="463"/>
      <w:bookmarkEnd w:id="464"/>
      <w:bookmarkEnd w:id="465"/>
      <w:bookmarkEnd w:id="466"/>
      <w:bookmarkEnd w:id="467"/>
      <w:r w:rsidR="00C17772">
        <w:rPr>
          <w:rFonts w:ascii="Times New Roman" w:hAnsi="Times New Roman" w:hint="eastAsia"/>
          <w:color w:val="000000" w:themeColor="text1"/>
          <w:sz w:val="28"/>
          <w:szCs w:val="28"/>
        </w:rPr>
        <w:t>管件</w:t>
      </w:r>
      <w:bookmarkEnd w:id="468"/>
      <w:bookmarkEnd w:id="469"/>
      <w:bookmarkEnd w:id="470"/>
    </w:p>
    <w:bookmarkEnd w:id="471"/>
    <w:bookmarkEnd w:id="472"/>
    <w:bookmarkEnd w:id="473"/>
    <w:bookmarkEnd w:id="474"/>
    <w:bookmarkEnd w:id="475"/>
    <w:bookmarkEnd w:id="476"/>
    <w:bookmarkEnd w:id="477"/>
    <w:bookmarkEnd w:id="478"/>
    <w:bookmarkEnd w:id="479"/>
    <w:bookmarkEnd w:id="480"/>
    <w:bookmarkEnd w:id="481"/>
    <w:bookmarkEnd w:id="482"/>
    <w:bookmarkEnd w:id="483"/>
    <w:p w14:paraId="4BF591BF" w14:textId="3A535099" w:rsidR="00123A80" w:rsidRDefault="003C5EDD">
      <w:pPr>
        <w:spacing w:line="360" w:lineRule="auto"/>
        <w:rPr>
          <w:rFonts w:ascii="宋体" w:hAnsi="宋体"/>
          <w:bCs/>
          <w:color w:val="000000" w:themeColor="text1"/>
          <w:szCs w:val="21"/>
        </w:rPr>
      </w:pPr>
      <w:r>
        <w:rPr>
          <w:rFonts w:ascii="宋体" w:hAnsi="宋体" w:hint="eastAsia"/>
          <w:b/>
          <w:szCs w:val="21"/>
          <w:lang w:val="zh-CN"/>
        </w:rPr>
        <w:t>3.</w:t>
      </w:r>
      <w:r w:rsidR="00123A80">
        <w:rPr>
          <w:rFonts w:ascii="宋体" w:hAnsi="宋体"/>
          <w:b/>
          <w:szCs w:val="21"/>
          <w:lang w:val="zh-CN"/>
        </w:rPr>
        <w:t>1</w:t>
      </w:r>
      <w:r>
        <w:rPr>
          <w:rFonts w:ascii="宋体" w:hAnsi="宋体" w:hint="eastAsia"/>
          <w:b/>
          <w:szCs w:val="21"/>
          <w:lang w:val="zh-CN"/>
        </w:rPr>
        <w:t>.</w:t>
      </w:r>
      <w:r w:rsidR="008E3A0D">
        <w:rPr>
          <w:rFonts w:ascii="宋体" w:hAnsi="宋体"/>
          <w:b/>
          <w:szCs w:val="21"/>
          <w:lang w:val="zh-CN"/>
        </w:rPr>
        <w:t>1</w:t>
      </w:r>
      <w:r>
        <w:rPr>
          <w:rFonts w:ascii="宋体" w:hAnsi="宋体"/>
          <w:b/>
          <w:szCs w:val="21"/>
          <w:lang w:val="zh-CN"/>
        </w:rPr>
        <w:t xml:space="preserve">　</w:t>
      </w:r>
      <w:r w:rsidR="00123A80" w:rsidRPr="00123A80">
        <w:rPr>
          <w:rFonts w:ascii="宋体" w:hAnsi="宋体" w:hint="eastAsia"/>
          <w:bCs/>
          <w:color w:val="000000" w:themeColor="text1"/>
          <w:szCs w:val="21"/>
        </w:rPr>
        <w:t>在本规程中涉及管材、管件的物理力学性能、规格尺寸、管线连接等应符合</w:t>
      </w:r>
      <w:r w:rsidR="005B4126">
        <w:rPr>
          <w:rFonts w:ascii="宋体" w:hAnsi="宋体" w:hint="eastAsia"/>
          <w:bCs/>
          <w:color w:val="000000" w:themeColor="text1"/>
          <w:szCs w:val="21"/>
        </w:rPr>
        <w:t>现行</w:t>
      </w:r>
      <w:r w:rsidR="00123A80" w:rsidRPr="00123A80">
        <w:rPr>
          <w:rFonts w:ascii="宋体" w:hAnsi="宋体" w:hint="eastAsia"/>
          <w:bCs/>
          <w:color w:val="000000" w:themeColor="text1"/>
          <w:szCs w:val="21"/>
        </w:rPr>
        <w:t>产品标准</w:t>
      </w:r>
      <w:r w:rsidR="005B4126" w:rsidRPr="00F1699F">
        <w:rPr>
          <w:rFonts w:ascii="宋体" w:hAnsi="宋体" w:hint="eastAsia"/>
          <w:bCs/>
          <w:color w:val="000000" w:themeColor="text1"/>
          <w:szCs w:val="21"/>
        </w:rPr>
        <w:t>《给水用孔网骨架聚乙烯（PE）塑钢复合稳态管》T/CECS 10142—2021</w:t>
      </w:r>
      <w:r w:rsidR="00123A80" w:rsidRPr="00123A80">
        <w:rPr>
          <w:rFonts w:ascii="宋体" w:hAnsi="宋体" w:hint="eastAsia"/>
          <w:bCs/>
          <w:color w:val="000000" w:themeColor="text1"/>
          <w:szCs w:val="21"/>
        </w:rPr>
        <w:t>的规定。</w:t>
      </w:r>
    </w:p>
    <w:p w14:paraId="2C1A1E0B" w14:textId="7B0CB8D9" w:rsidR="0034245E" w:rsidRDefault="003C5EDD" w:rsidP="0034245E">
      <w:pPr>
        <w:widowControl/>
        <w:tabs>
          <w:tab w:val="center" w:pos="4201"/>
          <w:tab w:val="right" w:leader="dot" w:pos="9298"/>
        </w:tabs>
        <w:autoSpaceDE w:val="0"/>
        <w:autoSpaceDN w:val="0"/>
        <w:spacing w:line="360" w:lineRule="auto"/>
        <w:contextualSpacing/>
        <w:jc w:val="left"/>
        <w:rPr>
          <w:rFonts w:hAnsi="黑体"/>
          <w:szCs w:val="21"/>
        </w:rPr>
      </w:pPr>
      <w:r>
        <w:rPr>
          <w:rFonts w:ascii="宋体" w:hAnsi="宋体"/>
          <w:b/>
          <w:color w:val="000000" w:themeColor="text1"/>
          <w:szCs w:val="21"/>
        </w:rPr>
        <w:t>3.</w:t>
      </w:r>
      <w:r w:rsidR="002931D6">
        <w:rPr>
          <w:rFonts w:ascii="宋体" w:hAnsi="宋体"/>
          <w:b/>
          <w:color w:val="000000" w:themeColor="text1"/>
          <w:szCs w:val="21"/>
        </w:rPr>
        <w:t>2</w:t>
      </w:r>
      <w:r>
        <w:rPr>
          <w:rFonts w:ascii="宋体" w:hAnsi="宋体"/>
          <w:b/>
          <w:color w:val="000000" w:themeColor="text1"/>
          <w:szCs w:val="21"/>
        </w:rPr>
        <w:t>.</w:t>
      </w:r>
      <w:r w:rsidR="002931D6">
        <w:rPr>
          <w:rFonts w:ascii="宋体" w:hAnsi="宋体"/>
          <w:b/>
          <w:color w:val="000000" w:themeColor="text1"/>
          <w:szCs w:val="21"/>
        </w:rPr>
        <w:t>1</w:t>
      </w:r>
      <w:r>
        <w:rPr>
          <w:rFonts w:ascii="宋体" w:hAnsi="宋体" w:hint="eastAsia"/>
          <w:color w:val="000000" w:themeColor="text1"/>
          <w:kern w:val="0"/>
          <w:sz w:val="24"/>
          <w:szCs w:val="21"/>
        </w:rPr>
        <w:t xml:space="preserve">　</w:t>
      </w:r>
      <w:r w:rsidR="001512A2" w:rsidRPr="001512A2">
        <w:rPr>
          <w:rFonts w:ascii="宋体" w:hAnsi="宋体" w:hint="eastAsia"/>
          <w:color w:val="000000" w:themeColor="text1"/>
          <w:szCs w:val="21"/>
        </w:rPr>
        <w:t>给水用聚乙烯（PE）孔网骨架塑钢复合稳态管</w:t>
      </w:r>
      <w:r w:rsidR="00976CCC">
        <w:rPr>
          <w:rFonts w:ascii="宋体" w:hAnsi="宋体" w:hint="eastAsia"/>
          <w:color w:val="000000" w:themeColor="text1"/>
          <w:szCs w:val="21"/>
        </w:rPr>
        <w:t>材</w:t>
      </w:r>
      <w:r w:rsidR="001512A2" w:rsidRPr="001512A2">
        <w:rPr>
          <w:rFonts w:ascii="宋体" w:hAnsi="宋体" w:hint="eastAsia"/>
          <w:color w:val="000000" w:themeColor="text1"/>
          <w:szCs w:val="21"/>
        </w:rPr>
        <w:t>的弹性模量</w:t>
      </w:r>
      <w:r w:rsidR="001512A2">
        <w:rPr>
          <w:rFonts w:ascii="宋体" w:hAnsi="宋体" w:hint="eastAsia"/>
          <w:color w:val="000000" w:themeColor="text1"/>
          <w:szCs w:val="21"/>
        </w:rPr>
        <w:t>设计值</w:t>
      </w:r>
      <w:r w:rsidR="004E3B5E">
        <w:rPr>
          <w:rFonts w:ascii="宋体" w:hAnsi="宋体" w:hint="eastAsia"/>
          <w:color w:val="000000" w:themeColor="text1"/>
          <w:szCs w:val="21"/>
        </w:rPr>
        <w:t>、</w:t>
      </w:r>
      <w:r w:rsidR="00BD1CC4" w:rsidRPr="001512A2">
        <w:rPr>
          <w:rFonts w:ascii="宋体" w:hAnsi="宋体" w:hint="eastAsia"/>
          <w:color w:val="000000" w:themeColor="text1"/>
          <w:szCs w:val="21"/>
        </w:rPr>
        <w:t>管材的</w:t>
      </w:r>
      <w:r w:rsidR="00BD1CC4" w:rsidRPr="004E3B5E">
        <w:rPr>
          <w:rFonts w:ascii="宋体" w:hAnsi="宋体" w:hint="eastAsia"/>
          <w:color w:val="000000" w:themeColor="text1"/>
          <w:szCs w:val="21"/>
        </w:rPr>
        <w:t>拉伸强度设计值</w:t>
      </w:r>
      <w:r w:rsidR="00BD1CC4">
        <w:rPr>
          <w:rFonts w:ascii="宋体" w:hAnsi="宋体" w:hint="eastAsia"/>
          <w:color w:val="000000" w:themeColor="text1"/>
          <w:szCs w:val="21"/>
        </w:rPr>
        <w:t>及</w:t>
      </w:r>
      <w:r w:rsidR="00BD1CC4" w:rsidRPr="001512A2">
        <w:rPr>
          <w:rFonts w:ascii="宋体" w:hAnsi="宋体" w:hint="eastAsia"/>
          <w:color w:val="000000" w:themeColor="text1"/>
          <w:szCs w:val="21"/>
        </w:rPr>
        <w:t>弯曲强度</w:t>
      </w:r>
      <w:r w:rsidR="00BD1CC4">
        <w:rPr>
          <w:rFonts w:ascii="宋体" w:hAnsi="宋体" w:hint="eastAsia"/>
          <w:color w:val="000000" w:themeColor="text1"/>
          <w:szCs w:val="21"/>
        </w:rPr>
        <w:t>设计值</w:t>
      </w:r>
      <w:r w:rsidR="001512A2" w:rsidRPr="001512A2">
        <w:rPr>
          <w:rFonts w:ascii="宋体" w:hAnsi="宋体" w:hint="eastAsia"/>
          <w:color w:val="000000" w:themeColor="text1"/>
          <w:szCs w:val="21"/>
        </w:rPr>
        <w:t>参考了现行</w:t>
      </w:r>
      <w:r w:rsidR="00C418D3">
        <w:rPr>
          <w:rFonts w:ascii="宋体" w:hAnsi="宋体" w:hint="eastAsia"/>
          <w:color w:val="000000" w:themeColor="text1"/>
          <w:szCs w:val="21"/>
        </w:rPr>
        <w:t>国家</w:t>
      </w:r>
      <w:r w:rsidR="001512A2" w:rsidRPr="001512A2">
        <w:rPr>
          <w:rFonts w:ascii="宋体" w:hAnsi="宋体" w:hint="eastAsia"/>
          <w:color w:val="000000" w:themeColor="text1"/>
          <w:szCs w:val="21"/>
        </w:rPr>
        <w:t>行业标准《埋地塑料给水管道工程技术规程》CJJ 101</w:t>
      </w:r>
      <w:r w:rsidR="00B351AD">
        <w:rPr>
          <w:rFonts w:ascii="宋体" w:hAnsi="宋体" w:hint="eastAsia"/>
          <w:color w:val="000000" w:themeColor="text1"/>
          <w:szCs w:val="21"/>
        </w:rPr>
        <w:t>的</w:t>
      </w:r>
      <w:r w:rsidR="00B351AD">
        <w:rPr>
          <w:rFonts w:ascii="宋体" w:hAnsi="宋体"/>
          <w:color w:val="000000" w:themeColor="text1"/>
          <w:szCs w:val="21"/>
        </w:rPr>
        <w:t>规定</w:t>
      </w:r>
      <w:r w:rsidR="001B5B5B">
        <w:rPr>
          <w:rFonts w:ascii="宋体" w:hAnsi="宋体" w:hint="eastAsia"/>
          <w:color w:val="000000" w:themeColor="text1"/>
          <w:szCs w:val="21"/>
        </w:rPr>
        <w:t>并</w:t>
      </w:r>
      <w:r w:rsidR="001B5B5B">
        <w:rPr>
          <w:rFonts w:ascii="宋体" w:hAnsi="宋体"/>
          <w:color w:val="000000" w:themeColor="text1"/>
          <w:szCs w:val="21"/>
        </w:rPr>
        <w:t>结合</w:t>
      </w:r>
      <w:r w:rsidR="001B5B5B">
        <w:rPr>
          <w:rFonts w:ascii="宋体" w:hAnsi="宋体" w:hint="eastAsia"/>
          <w:color w:val="000000" w:themeColor="text1"/>
          <w:szCs w:val="21"/>
        </w:rPr>
        <w:t>产品厂家提供的测试和计算数据结果确定</w:t>
      </w:r>
      <w:r w:rsidR="0034245E">
        <w:rPr>
          <w:rFonts w:hAnsi="黑体" w:hint="eastAsia"/>
          <w:szCs w:val="21"/>
        </w:rPr>
        <w:t>。</w:t>
      </w:r>
    </w:p>
    <w:p w14:paraId="3777FA84" w14:textId="2BCF7895" w:rsidR="00FC2683" w:rsidRPr="00A20F5C" w:rsidRDefault="00FC2683" w:rsidP="0034245E">
      <w:pPr>
        <w:widowControl/>
        <w:tabs>
          <w:tab w:val="center" w:pos="4201"/>
          <w:tab w:val="right" w:leader="dot" w:pos="9298"/>
        </w:tabs>
        <w:autoSpaceDE w:val="0"/>
        <w:autoSpaceDN w:val="0"/>
        <w:spacing w:line="360" w:lineRule="auto"/>
        <w:contextualSpacing/>
        <w:jc w:val="left"/>
        <w:rPr>
          <w:rFonts w:ascii="宋体" w:hAnsi="宋体"/>
          <w:color w:val="000000" w:themeColor="text1"/>
          <w:szCs w:val="21"/>
        </w:rPr>
      </w:pPr>
      <w:r>
        <w:rPr>
          <w:rFonts w:ascii="宋体" w:hAnsi="宋体" w:hint="eastAsia"/>
          <w:b/>
          <w:color w:val="000000" w:themeColor="text1"/>
          <w:szCs w:val="21"/>
        </w:rPr>
        <w:t>3.2.2</w:t>
      </w:r>
      <w:r w:rsidRPr="00FC2683">
        <w:rPr>
          <w:rFonts w:ascii="宋体" w:hAnsi="宋体" w:hint="eastAsia"/>
          <w:b/>
          <w:color w:val="000000" w:themeColor="text1"/>
          <w:szCs w:val="21"/>
        </w:rPr>
        <w:t xml:space="preserve">　</w:t>
      </w:r>
      <w:r w:rsidR="00A20F5C" w:rsidRPr="00A20F5C">
        <w:rPr>
          <w:rFonts w:ascii="宋体" w:hAnsi="宋体" w:hint="eastAsia"/>
          <w:color w:val="000000" w:themeColor="text1"/>
          <w:szCs w:val="21"/>
        </w:rPr>
        <w:t>管材</w:t>
      </w:r>
      <w:r w:rsidR="00A20F5C">
        <w:rPr>
          <w:rFonts w:ascii="宋体" w:hAnsi="宋体" w:hint="eastAsia"/>
          <w:color w:val="000000" w:themeColor="text1"/>
          <w:szCs w:val="21"/>
        </w:rPr>
        <w:t>的</w:t>
      </w:r>
      <w:r w:rsidR="00A20F5C">
        <w:rPr>
          <w:rFonts w:ascii="宋体" w:hAnsi="宋体"/>
          <w:color w:val="000000" w:themeColor="text1"/>
          <w:szCs w:val="21"/>
        </w:rPr>
        <w:t>公称压力是按照</w:t>
      </w:r>
      <w:r w:rsidR="00A20F5C">
        <w:rPr>
          <w:rFonts w:ascii="宋体" w:hAnsi="宋体" w:hint="eastAsia"/>
          <w:color w:val="000000" w:themeColor="text1"/>
          <w:szCs w:val="21"/>
        </w:rPr>
        <w:t>在20℃，输送介质</w:t>
      </w:r>
      <w:r w:rsidR="00A20F5C">
        <w:rPr>
          <w:rFonts w:ascii="宋体" w:hAnsi="宋体"/>
          <w:color w:val="000000" w:themeColor="text1"/>
          <w:szCs w:val="21"/>
        </w:rPr>
        <w:t>为水</w:t>
      </w:r>
      <w:r w:rsidR="00A20F5C">
        <w:rPr>
          <w:rFonts w:ascii="宋体" w:hAnsi="宋体" w:hint="eastAsia"/>
          <w:color w:val="000000" w:themeColor="text1"/>
          <w:szCs w:val="21"/>
        </w:rPr>
        <w:t>条件</w:t>
      </w:r>
      <w:r w:rsidR="00A20F5C">
        <w:rPr>
          <w:rFonts w:ascii="宋体" w:hAnsi="宋体"/>
          <w:color w:val="000000" w:themeColor="text1"/>
          <w:szCs w:val="21"/>
        </w:rPr>
        <w:t>下测定的。当</w:t>
      </w:r>
      <w:r w:rsidR="00A20F5C">
        <w:rPr>
          <w:rFonts w:ascii="宋体" w:hAnsi="宋体" w:hint="eastAsia"/>
          <w:color w:val="000000" w:themeColor="text1"/>
          <w:szCs w:val="21"/>
        </w:rPr>
        <w:t>输送</w:t>
      </w:r>
      <w:r w:rsidR="00A20F5C">
        <w:rPr>
          <w:rFonts w:ascii="宋体" w:hAnsi="宋体"/>
          <w:color w:val="000000" w:themeColor="text1"/>
          <w:szCs w:val="21"/>
        </w:rPr>
        <w:t>介质的温度发生</w:t>
      </w:r>
      <w:r w:rsidR="00A20F5C">
        <w:rPr>
          <w:rFonts w:ascii="宋体" w:hAnsi="宋体" w:hint="eastAsia"/>
          <w:color w:val="000000" w:themeColor="text1"/>
          <w:szCs w:val="21"/>
        </w:rPr>
        <w:t>变化时</w:t>
      </w:r>
      <w:r w:rsidR="00A20F5C">
        <w:rPr>
          <w:rFonts w:ascii="宋体" w:hAnsi="宋体"/>
          <w:color w:val="000000" w:themeColor="text1"/>
          <w:szCs w:val="21"/>
        </w:rPr>
        <w:t>，</w:t>
      </w:r>
      <w:r w:rsidR="008F0BF9">
        <w:rPr>
          <w:rFonts w:ascii="宋体" w:hAnsi="宋体" w:hint="eastAsia"/>
          <w:color w:val="000000" w:themeColor="text1"/>
          <w:szCs w:val="21"/>
        </w:rPr>
        <w:t>应按照</w:t>
      </w:r>
      <w:r w:rsidR="008F0BF9" w:rsidRPr="008F0BF9">
        <w:rPr>
          <w:rFonts w:ascii="宋体" w:hAnsi="宋体" w:hint="eastAsia"/>
          <w:color w:val="000000" w:themeColor="text1"/>
          <w:szCs w:val="21"/>
        </w:rPr>
        <w:t>管材的公称压力</w:t>
      </w:r>
      <w:r w:rsidR="008F0BF9">
        <w:rPr>
          <w:rFonts w:ascii="宋体" w:hAnsi="宋体"/>
          <w:color w:val="000000" w:themeColor="text1"/>
          <w:szCs w:val="21"/>
        </w:rPr>
        <w:t>乘以折减系数计算管材的最大</w:t>
      </w:r>
      <w:r w:rsidR="008F0BF9" w:rsidRPr="008F0BF9">
        <w:rPr>
          <w:rFonts w:ascii="宋体" w:hAnsi="宋体" w:hint="eastAsia"/>
          <w:color w:val="000000" w:themeColor="text1"/>
          <w:szCs w:val="21"/>
        </w:rPr>
        <w:t>允许工作压力</w:t>
      </w:r>
      <w:r w:rsidR="008F0BF9">
        <w:rPr>
          <w:rFonts w:ascii="宋体" w:hAnsi="宋体" w:hint="eastAsia"/>
          <w:color w:val="000000" w:themeColor="text1"/>
          <w:szCs w:val="21"/>
        </w:rPr>
        <w:t>。</w:t>
      </w:r>
    </w:p>
    <w:p w14:paraId="2877B356" w14:textId="4F998BBD" w:rsidR="00D1139E" w:rsidRDefault="00991673" w:rsidP="00C418D3">
      <w:pPr>
        <w:widowControl/>
        <w:tabs>
          <w:tab w:val="center" w:pos="4201"/>
          <w:tab w:val="right" w:leader="dot" w:pos="9298"/>
        </w:tabs>
        <w:autoSpaceDE w:val="0"/>
        <w:autoSpaceDN w:val="0"/>
        <w:spacing w:line="360" w:lineRule="auto"/>
        <w:contextualSpacing/>
        <w:jc w:val="left"/>
        <w:rPr>
          <w:rFonts w:ascii="宋体" w:hAnsi="宋体"/>
          <w:color w:val="000000" w:themeColor="text1"/>
          <w:szCs w:val="21"/>
        </w:rPr>
      </w:pPr>
      <w:bookmarkStart w:id="484" w:name="_Toc522646590"/>
      <w:bookmarkStart w:id="485" w:name="_Toc19865764"/>
      <w:bookmarkStart w:id="486" w:name="_Toc529781464"/>
      <w:bookmarkStart w:id="487" w:name="_Toc10708040"/>
      <w:bookmarkStart w:id="488" w:name="_Toc529880358"/>
      <w:bookmarkStart w:id="489" w:name="_Toc10726032"/>
      <w:bookmarkStart w:id="490" w:name="_Toc10725864"/>
      <w:bookmarkStart w:id="491" w:name="_Toc8653360"/>
      <w:bookmarkStart w:id="492" w:name="_Toc525716848"/>
      <w:bookmarkStart w:id="493" w:name="_Toc10208737"/>
      <w:r>
        <w:rPr>
          <w:rFonts w:ascii="宋体" w:hAnsi="宋体" w:hint="eastAsia"/>
          <w:b/>
          <w:color w:val="000000" w:themeColor="text1"/>
          <w:szCs w:val="21"/>
        </w:rPr>
        <w:t>3.2.3</w:t>
      </w:r>
      <w:r w:rsidR="008F0BF9" w:rsidRPr="00FC2683">
        <w:rPr>
          <w:rFonts w:ascii="宋体" w:hAnsi="宋体" w:hint="eastAsia"/>
          <w:b/>
          <w:color w:val="000000" w:themeColor="text1"/>
          <w:szCs w:val="21"/>
        </w:rPr>
        <w:t xml:space="preserve">　</w:t>
      </w:r>
      <w:r w:rsidR="008F0BF9" w:rsidRPr="00C418D3">
        <w:rPr>
          <w:rFonts w:ascii="宋体" w:hAnsi="宋体" w:hint="eastAsia"/>
          <w:color w:val="000000" w:themeColor="text1"/>
          <w:szCs w:val="21"/>
        </w:rPr>
        <w:t>管材</w:t>
      </w:r>
      <w:r w:rsidR="00355BC0" w:rsidRPr="00C418D3">
        <w:rPr>
          <w:rFonts w:ascii="宋体" w:hAnsi="宋体" w:hint="eastAsia"/>
          <w:color w:val="000000" w:themeColor="text1"/>
          <w:szCs w:val="21"/>
        </w:rPr>
        <w:t>的当量粗糙度</w:t>
      </w:r>
      <w:r w:rsidR="00AB47EA">
        <w:rPr>
          <w:rFonts w:ascii="宋体" w:hAnsi="宋体" w:hint="eastAsia"/>
          <w:color w:val="000000" w:themeColor="text1"/>
          <w:szCs w:val="21"/>
        </w:rPr>
        <w:t>、</w:t>
      </w:r>
      <w:r w:rsidR="00AB47EA" w:rsidRPr="00C418D3">
        <w:rPr>
          <w:rFonts w:ascii="宋体" w:hAnsi="宋体" w:hint="eastAsia"/>
          <w:color w:val="000000" w:themeColor="text1"/>
          <w:szCs w:val="21"/>
        </w:rPr>
        <w:t>泊</w:t>
      </w:r>
      <w:r w:rsidR="00BA45B1">
        <w:rPr>
          <w:rFonts w:ascii="宋体" w:hAnsi="宋体" w:hint="eastAsia"/>
          <w:color w:val="000000" w:themeColor="text1"/>
          <w:szCs w:val="21"/>
        </w:rPr>
        <w:t>松</w:t>
      </w:r>
      <w:r w:rsidR="00AB47EA" w:rsidRPr="00C418D3">
        <w:rPr>
          <w:rFonts w:ascii="宋体" w:hAnsi="宋体" w:hint="eastAsia"/>
          <w:color w:val="000000" w:themeColor="text1"/>
          <w:szCs w:val="21"/>
        </w:rPr>
        <w:t>比</w:t>
      </w:r>
      <w:r w:rsidR="00C418D3">
        <w:rPr>
          <w:rFonts w:ascii="宋体" w:hAnsi="宋体" w:hint="eastAsia"/>
          <w:color w:val="000000" w:themeColor="text1"/>
          <w:szCs w:val="21"/>
        </w:rPr>
        <w:t>参考</w:t>
      </w:r>
      <w:r w:rsidR="00C418D3" w:rsidRPr="00C418D3">
        <w:rPr>
          <w:rFonts w:ascii="宋体" w:hAnsi="宋体" w:hint="eastAsia"/>
          <w:color w:val="000000" w:themeColor="text1"/>
          <w:szCs w:val="21"/>
        </w:rPr>
        <w:t>现行国家行业标</w:t>
      </w:r>
      <w:r w:rsidR="00C418D3">
        <w:rPr>
          <w:rFonts w:ascii="宋体" w:hAnsi="宋体" w:hint="eastAsia"/>
          <w:color w:val="000000" w:themeColor="text1"/>
          <w:szCs w:val="21"/>
        </w:rPr>
        <w:t>准</w:t>
      </w:r>
      <w:r w:rsidR="00C418D3" w:rsidRPr="00C418D3">
        <w:rPr>
          <w:rFonts w:ascii="宋体" w:hAnsi="宋体" w:hint="eastAsia"/>
          <w:color w:val="000000" w:themeColor="text1"/>
          <w:szCs w:val="21"/>
        </w:rPr>
        <w:t>《埋地塑料给水管道工程技术规程》CJJ 101</w:t>
      </w:r>
      <w:r w:rsidR="00C418D3">
        <w:rPr>
          <w:rFonts w:ascii="宋体" w:hAnsi="宋体"/>
          <w:color w:val="000000" w:themeColor="text1"/>
          <w:szCs w:val="21"/>
        </w:rPr>
        <w:t>聚乙烯</w:t>
      </w:r>
      <w:r w:rsidR="00C418D3">
        <w:rPr>
          <w:rFonts w:ascii="宋体" w:hAnsi="宋体" w:hint="eastAsia"/>
          <w:color w:val="000000" w:themeColor="text1"/>
          <w:szCs w:val="21"/>
        </w:rPr>
        <w:t>(PE)</w:t>
      </w:r>
      <w:r w:rsidR="00C418D3">
        <w:rPr>
          <w:rFonts w:ascii="宋体" w:hAnsi="宋体"/>
          <w:color w:val="000000" w:themeColor="text1"/>
          <w:szCs w:val="21"/>
        </w:rPr>
        <w:t>管</w:t>
      </w:r>
      <w:r w:rsidR="00AB47EA">
        <w:rPr>
          <w:rFonts w:ascii="宋体" w:hAnsi="宋体" w:hint="eastAsia"/>
          <w:color w:val="000000" w:themeColor="text1"/>
          <w:szCs w:val="21"/>
        </w:rPr>
        <w:t>取值，</w:t>
      </w:r>
      <w:r w:rsidR="00355BC0" w:rsidRPr="00C418D3">
        <w:rPr>
          <w:rFonts w:ascii="宋体" w:hAnsi="宋体" w:hint="eastAsia"/>
          <w:color w:val="000000" w:themeColor="text1"/>
          <w:szCs w:val="21"/>
        </w:rPr>
        <w:t>线膨胀系数</w:t>
      </w:r>
      <w:r w:rsidR="00D1139E">
        <w:rPr>
          <w:rFonts w:ascii="宋体" w:hAnsi="宋体" w:hint="eastAsia"/>
          <w:color w:val="000000" w:themeColor="text1"/>
          <w:szCs w:val="21"/>
        </w:rPr>
        <w:t>参考</w:t>
      </w:r>
      <w:r w:rsidR="00D1139E" w:rsidRPr="00D1139E">
        <w:rPr>
          <w:rFonts w:ascii="宋体" w:hAnsi="宋体" w:hint="eastAsia"/>
          <w:color w:val="000000" w:themeColor="text1"/>
          <w:szCs w:val="21"/>
        </w:rPr>
        <w:t>《钢骨架聚乙烯塑料复合管管道工程技术规程》</w:t>
      </w:r>
    </w:p>
    <w:p w14:paraId="709DB555" w14:textId="1327B386" w:rsidR="00991673" w:rsidRPr="00C418D3" w:rsidRDefault="00D1139E" w:rsidP="00C418D3">
      <w:pPr>
        <w:widowControl/>
        <w:tabs>
          <w:tab w:val="center" w:pos="4201"/>
          <w:tab w:val="right" w:leader="dot" w:pos="9298"/>
        </w:tabs>
        <w:autoSpaceDE w:val="0"/>
        <w:autoSpaceDN w:val="0"/>
        <w:spacing w:line="360" w:lineRule="auto"/>
        <w:contextualSpacing/>
        <w:jc w:val="left"/>
        <w:rPr>
          <w:rFonts w:ascii="宋体" w:hAnsi="宋体"/>
          <w:color w:val="000000" w:themeColor="text1"/>
          <w:szCs w:val="21"/>
        </w:rPr>
      </w:pPr>
      <w:r w:rsidRPr="00D1139E">
        <w:rPr>
          <w:rFonts w:ascii="宋体" w:hAnsi="宋体" w:hint="eastAsia"/>
          <w:color w:val="000000" w:themeColor="text1"/>
          <w:szCs w:val="21"/>
        </w:rPr>
        <w:t>CECS 315</w:t>
      </w:r>
      <w:r>
        <w:rPr>
          <w:rFonts w:ascii="宋体" w:hAnsi="宋体" w:hint="eastAsia"/>
          <w:color w:val="000000" w:themeColor="text1"/>
          <w:szCs w:val="21"/>
        </w:rPr>
        <w:t>取值</w:t>
      </w:r>
      <w:r>
        <w:rPr>
          <w:rFonts w:ascii="宋体" w:hAnsi="宋体"/>
          <w:color w:val="000000" w:themeColor="text1"/>
          <w:szCs w:val="21"/>
        </w:rPr>
        <w:t>。</w:t>
      </w:r>
    </w:p>
    <w:p w14:paraId="570C3EDC" w14:textId="77777777" w:rsidR="000306F5" w:rsidRDefault="00991673" w:rsidP="00C418D3">
      <w:pPr>
        <w:widowControl/>
        <w:tabs>
          <w:tab w:val="center" w:pos="4201"/>
          <w:tab w:val="right" w:leader="dot" w:pos="9298"/>
        </w:tabs>
        <w:autoSpaceDE w:val="0"/>
        <w:autoSpaceDN w:val="0"/>
        <w:spacing w:line="360" w:lineRule="auto"/>
        <w:contextualSpacing/>
        <w:jc w:val="left"/>
        <w:rPr>
          <w:rFonts w:ascii="宋体" w:hAnsi="宋体"/>
          <w:color w:val="000000" w:themeColor="text1"/>
          <w:szCs w:val="21"/>
        </w:rPr>
      </w:pPr>
      <w:r w:rsidRPr="00991673">
        <w:rPr>
          <w:rFonts w:ascii="宋体" w:hAnsi="宋体" w:hint="eastAsia"/>
          <w:b/>
          <w:color w:val="000000" w:themeColor="text1"/>
          <w:szCs w:val="21"/>
        </w:rPr>
        <w:t xml:space="preserve">3.2.4　</w:t>
      </w:r>
      <w:r w:rsidRPr="00C418D3">
        <w:rPr>
          <w:rFonts w:ascii="宋体" w:hAnsi="宋体" w:hint="eastAsia"/>
          <w:color w:val="000000" w:themeColor="text1"/>
          <w:szCs w:val="21"/>
        </w:rPr>
        <w:t>给水用孔网骨架聚乙烯（PE）塑钢复合稳态管在管廊中敷设时，</w:t>
      </w:r>
      <w:r w:rsidR="00D1139E">
        <w:rPr>
          <w:rFonts w:ascii="宋体" w:hAnsi="宋体" w:hint="eastAsia"/>
          <w:color w:val="000000" w:themeColor="text1"/>
          <w:szCs w:val="21"/>
        </w:rPr>
        <w:t>应</w:t>
      </w:r>
      <w:r w:rsidR="00D1139E">
        <w:rPr>
          <w:rFonts w:ascii="宋体" w:hAnsi="宋体"/>
          <w:color w:val="000000" w:themeColor="text1"/>
          <w:szCs w:val="21"/>
        </w:rPr>
        <w:t>满足</w:t>
      </w:r>
      <w:r w:rsidR="00D1139E" w:rsidRPr="00D1139E">
        <w:rPr>
          <w:rFonts w:ascii="宋体" w:hAnsi="宋体" w:hint="eastAsia"/>
          <w:color w:val="000000" w:themeColor="text1"/>
          <w:szCs w:val="21"/>
        </w:rPr>
        <w:tab/>
        <w:t>《城市综合管廊工程技术规范》GB 50838</w:t>
      </w:r>
      <w:r w:rsidR="00D1139E">
        <w:rPr>
          <w:rFonts w:ascii="宋体" w:hAnsi="宋体" w:hint="eastAsia"/>
          <w:color w:val="000000" w:themeColor="text1"/>
          <w:szCs w:val="21"/>
        </w:rPr>
        <w:t>中</w:t>
      </w:r>
      <w:r w:rsidR="00D1139E">
        <w:rPr>
          <w:rFonts w:ascii="宋体" w:hAnsi="宋体"/>
          <w:color w:val="000000" w:themeColor="text1"/>
          <w:szCs w:val="21"/>
        </w:rPr>
        <w:t>综合管廊舱室</w:t>
      </w:r>
      <w:r w:rsidR="00D1139E">
        <w:rPr>
          <w:rFonts w:ascii="宋体" w:hAnsi="宋体" w:hint="eastAsia"/>
          <w:color w:val="000000" w:themeColor="text1"/>
          <w:szCs w:val="21"/>
        </w:rPr>
        <w:t>内</w:t>
      </w:r>
      <w:r w:rsidR="00D1139E">
        <w:rPr>
          <w:rFonts w:ascii="宋体" w:hAnsi="宋体"/>
          <w:color w:val="000000" w:themeColor="text1"/>
          <w:szCs w:val="21"/>
        </w:rPr>
        <w:t>塑料管材为难燃材料</w:t>
      </w:r>
      <w:r w:rsidR="00D1139E">
        <w:rPr>
          <w:rFonts w:ascii="宋体" w:hAnsi="宋体" w:hint="eastAsia"/>
          <w:color w:val="000000" w:themeColor="text1"/>
          <w:szCs w:val="21"/>
        </w:rPr>
        <w:t>的</w:t>
      </w:r>
      <w:r w:rsidR="00D1139E">
        <w:rPr>
          <w:rFonts w:ascii="宋体" w:hAnsi="宋体"/>
          <w:color w:val="000000" w:themeColor="text1"/>
          <w:szCs w:val="21"/>
        </w:rPr>
        <w:t>要求</w:t>
      </w:r>
      <w:r w:rsidR="00DF15D0">
        <w:rPr>
          <w:rFonts w:ascii="宋体" w:hAnsi="宋体" w:hint="eastAsia"/>
          <w:color w:val="000000" w:themeColor="text1"/>
          <w:szCs w:val="21"/>
        </w:rPr>
        <w:t>。提出</w:t>
      </w:r>
      <w:r w:rsidR="00DF15D0" w:rsidRPr="00DF15D0">
        <w:rPr>
          <w:rFonts w:ascii="宋体" w:hAnsi="宋体" w:hint="eastAsia"/>
          <w:color w:val="000000" w:themeColor="text1"/>
          <w:szCs w:val="21"/>
        </w:rPr>
        <w:t>管材氧指数应不小于27%，并提供型式检验报告。</w:t>
      </w:r>
    </w:p>
    <w:p w14:paraId="5E3C375E" w14:textId="6D30332B" w:rsidR="00002624" w:rsidRDefault="000306F5" w:rsidP="00C418D3">
      <w:pPr>
        <w:widowControl/>
        <w:tabs>
          <w:tab w:val="center" w:pos="4201"/>
          <w:tab w:val="right" w:leader="dot" w:pos="9298"/>
        </w:tabs>
        <w:autoSpaceDE w:val="0"/>
        <w:autoSpaceDN w:val="0"/>
        <w:spacing w:line="360" w:lineRule="auto"/>
        <w:contextualSpacing/>
        <w:jc w:val="left"/>
        <w:rPr>
          <w:rFonts w:ascii="宋体" w:hAnsi="宋体"/>
          <w:color w:val="000000" w:themeColor="text1"/>
          <w:szCs w:val="21"/>
        </w:rPr>
      </w:pPr>
      <w:r w:rsidRPr="0027455E">
        <w:rPr>
          <w:rFonts w:ascii="宋体" w:hAnsi="宋体" w:hint="eastAsia"/>
          <w:b/>
          <w:color w:val="000000" w:themeColor="text1"/>
          <w:szCs w:val="21"/>
        </w:rPr>
        <w:t>3.</w:t>
      </w:r>
      <w:r w:rsidR="007936D0">
        <w:rPr>
          <w:rFonts w:ascii="宋体" w:hAnsi="宋体"/>
          <w:b/>
          <w:color w:val="000000" w:themeColor="text1"/>
          <w:szCs w:val="21"/>
        </w:rPr>
        <w:t>4</w:t>
      </w:r>
      <w:r w:rsidRPr="0027455E">
        <w:rPr>
          <w:rFonts w:ascii="宋体" w:hAnsi="宋体" w:hint="eastAsia"/>
          <w:b/>
          <w:color w:val="000000" w:themeColor="text1"/>
          <w:szCs w:val="21"/>
        </w:rPr>
        <w:t>.1～</w:t>
      </w:r>
      <w:r w:rsidR="007936D0">
        <w:rPr>
          <w:rFonts w:ascii="宋体" w:hAnsi="宋体" w:hint="eastAsia"/>
          <w:b/>
          <w:color w:val="000000" w:themeColor="text1"/>
          <w:szCs w:val="21"/>
        </w:rPr>
        <w:t>3.4</w:t>
      </w:r>
      <w:r w:rsidRPr="0027455E">
        <w:rPr>
          <w:rFonts w:ascii="宋体" w:hAnsi="宋体" w:hint="eastAsia"/>
          <w:b/>
          <w:color w:val="000000" w:themeColor="text1"/>
          <w:szCs w:val="21"/>
        </w:rPr>
        <w:t xml:space="preserve">.2 </w:t>
      </w:r>
      <w:r w:rsidRPr="000306F5">
        <w:rPr>
          <w:rFonts w:ascii="宋体" w:hAnsi="宋体" w:hint="eastAsia"/>
          <w:b/>
          <w:bCs/>
          <w:color w:val="000000" w:themeColor="text1"/>
          <w:sz w:val="24"/>
        </w:rPr>
        <w:t xml:space="preserve"> </w:t>
      </w:r>
      <w:r w:rsidR="0027455E" w:rsidRPr="0027455E">
        <w:rPr>
          <w:rFonts w:ascii="宋体" w:hAnsi="宋体" w:hint="eastAsia"/>
          <w:color w:val="000000" w:themeColor="text1"/>
          <w:szCs w:val="21"/>
        </w:rPr>
        <w:t>管件作为管道系统</w:t>
      </w:r>
      <w:r w:rsidR="004B0B5F">
        <w:rPr>
          <w:rFonts w:ascii="宋体" w:hAnsi="宋体" w:hint="eastAsia"/>
          <w:color w:val="000000" w:themeColor="text1"/>
          <w:szCs w:val="21"/>
        </w:rPr>
        <w:t>连接的重要部件，为</w:t>
      </w:r>
      <w:r w:rsidR="0027455E" w:rsidRPr="0027455E">
        <w:rPr>
          <w:rFonts w:ascii="宋体" w:hAnsi="宋体" w:hint="eastAsia"/>
          <w:color w:val="000000" w:themeColor="text1"/>
          <w:szCs w:val="21"/>
        </w:rPr>
        <w:t>保证系统运行安全可靠，</w:t>
      </w:r>
      <w:r w:rsidR="0027455E">
        <w:rPr>
          <w:rFonts w:ascii="宋体" w:hAnsi="宋体" w:hint="eastAsia"/>
          <w:color w:val="000000" w:themeColor="text1"/>
          <w:szCs w:val="21"/>
        </w:rPr>
        <w:t>要求</w:t>
      </w:r>
      <w:r w:rsidR="0027455E" w:rsidRPr="0027455E">
        <w:rPr>
          <w:rFonts w:ascii="宋体" w:hAnsi="宋体" w:hint="eastAsia"/>
          <w:color w:val="000000" w:themeColor="text1"/>
          <w:szCs w:val="21"/>
        </w:rPr>
        <w:t>聚乙烯</w:t>
      </w:r>
      <w:r w:rsidR="00976CCC" w:rsidRPr="00976CCC">
        <w:rPr>
          <w:rFonts w:ascii="宋体" w:hAnsi="宋体" w:hint="eastAsia"/>
          <w:color w:val="000000" w:themeColor="text1"/>
          <w:szCs w:val="21"/>
        </w:rPr>
        <w:t>电热熔</w:t>
      </w:r>
      <w:r w:rsidR="0027455E" w:rsidRPr="0027455E">
        <w:rPr>
          <w:rFonts w:ascii="宋体" w:hAnsi="宋体" w:hint="eastAsia"/>
          <w:color w:val="000000" w:themeColor="text1"/>
          <w:szCs w:val="21"/>
        </w:rPr>
        <w:t>管件适用于最大工作压力不高于2.0</w:t>
      </w:r>
      <w:r w:rsidR="00002624">
        <w:rPr>
          <w:rFonts w:ascii="宋体" w:hAnsi="宋体"/>
          <w:color w:val="000000" w:themeColor="text1"/>
          <w:szCs w:val="21"/>
        </w:rPr>
        <w:t xml:space="preserve"> </w:t>
      </w:r>
      <w:r w:rsidR="0027455E" w:rsidRPr="0027455E">
        <w:rPr>
          <w:rFonts w:ascii="宋体" w:hAnsi="宋体" w:hint="eastAsia"/>
          <w:color w:val="000000" w:themeColor="text1"/>
          <w:szCs w:val="21"/>
        </w:rPr>
        <w:t>MPa</w:t>
      </w:r>
      <w:r w:rsidR="004B0B5F">
        <w:rPr>
          <w:rFonts w:ascii="宋体" w:hAnsi="宋体" w:hint="eastAsia"/>
          <w:color w:val="000000" w:themeColor="text1"/>
          <w:szCs w:val="21"/>
        </w:rPr>
        <w:t>的管道系统，</w:t>
      </w:r>
      <w:r w:rsidR="0027455E" w:rsidRPr="0027455E">
        <w:rPr>
          <w:rFonts w:ascii="宋体" w:hAnsi="宋体" w:hint="eastAsia"/>
          <w:color w:val="000000" w:themeColor="text1"/>
          <w:szCs w:val="21"/>
        </w:rPr>
        <w:t>钢骨架聚乙烯复合</w:t>
      </w:r>
      <w:r w:rsidR="00976CCC" w:rsidRPr="00976CCC">
        <w:rPr>
          <w:rFonts w:ascii="宋体" w:hAnsi="宋体" w:hint="eastAsia"/>
          <w:color w:val="000000" w:themeColor="text1"/>
          <w:szCs w:val="21"/>
        </w:rPr>
        <w:t>电热熔</w:t>
      </w:r>
      <w:r w:rsidR="0027455E" w:rsidRPr="0027455E">
        <w:rPr>
          <w:rFonts w:ascii="宋体" w:hAnsi="宋体" w:hint="eastAsia"/>
          <w:color w:val="000000" w:themeColor="text1"/>
          <w:szCs w:val="21"/>
        </w:rPr>
        <w:t>管件适用于最大工作压力不高于4.0</w:t>
      </w:r>
      <w:r w:rsidR="00002624">
        <w:rPr>
          <w:rFonts w:ascii="宋体" w:hAnsi="宋体"/>
          <w:color w:val="000000" w:themeColor="text1"/>
          <w:szCs w:val="21"/>
        </w:rPr>
        <w:t xml:space="preserve"> </w:t>
      </w:r>
      <w:r w:rsidR="0027455E" w:rsidRPr="0027455E">
        <w:rPr>
          <w:rFonts w:ascii="宋体" w:hAnsi="宋体" w:hint="eastAsia"/>
          <w:color w:val="000000" w:themeColor="text1"/>
          <w:szCs w:val="21"/>
        </w:rPr>
        <w:t>MPa的管道系统。</w:t>
      </w:r>
    </w:p>
    <w:p w14:paraId="5E2B246C" w14:textId="38595247" w:rsidR="007D210E" w:rsidRDefault="00002624" w:rsidP="00C418D3">
      <w:pPr>
        <w:widowControl/>
        <w:tabs>
          <w:tab w:val="center" w:pos="4201"/>
          <w:tab w:val="right" w:leader="dot" w:pos="9298"/>
        </w:tabs>
        <w:autoSpaceDE w:val="0"/>
        <w:autoSpaceDN w:val="0"/>
        <w:spacing w:line="360" w:lineRule="auto"/>
        <w:contextualSpacing/>
        <w:jc w:val="left"/>
        <w:rPr>
          <w:rFonts w:ascii="宋体" w:hAnsi="宋体"/>
          <w:color w:val="000000" w:themeColor="text1"/>
          <w:sz w:val="24"/>
        </w:rPr>
      </w:pPr>
      <w:r w:rsidRPr="00002624">
        <w:rPr>
          <w:rFonts w:ascii="宋体" w:hAnsi="宋体" w:hint="eastAsia"/>
          <w:b/>
          <w:color w:val="000000" w:themeColor="text1"/>
          <w:szCs w:val="21"/>
        </w:rPr>
        <w:t xml:space="preserve">3.4.3 </w:t>
      </w:r>
      <w:r w:rsidRPr="00002624">
        <w:rPr>
          <w:rFonts w:ascii="宋体" w:hAnsi="宋体" w:hint="eastAsia"/>
          <w:b/>
          <w:bCs/>
          <w:color w:val="000000" w:themeColor="text1"/>
          <w:sz w:val="24"/>
        </w:rPr>
        <w:t xml:space="preserve"> </w:t>
      </w:r>
      <w:r w:rsidRPr="00002624">
        <w:rPr>
          <w:rFonts w:ascii="宋体" w:hAnsi="宋体" w:hint="eastAsia"/>
          <w:color w:val="000000" w:themeColor="text1"/>
          <w:szCs w:val="21"/>
        </w:rPr>
        <w:t>《工业用孔网钢骨架聚乙烯复合管件》</w:t>
      </w:r>
      <w:r w:rsidRPr="003A73C4">
        <w:rPr>
          <w:color w:val="000000" w:themeColor="text1"/>
          <w:szCs w:val="21"/>
        </w:rPr>
        <w:t>HG/T 3707</w:t>
      </w:r>
      <w:r>
        <w:rPr>
          <w:rFonts w:ascii="宋体" w:hAnsi="宋体" w:hint="eastAsia"/>
          <w:color w:val="000000" w:themeColor="text1"/>
          <w:szCs w:val="21"/>
        </w:rPr>
        <w:t>的承压最大到3.5</w:t>
      </w:r>
      <w:r>
        <w:rPr>
          <w:rFonts w:ascii="宋体" w:hAnsi="宋体"/>
          <w:color w:val="000000" w:themeColor="text1"/>
          <w:szCs w:val="21"/>
        </w:rPr>
        <w:t xml:space="preserve"> </w:t>
      </w:r>
      <w:r>
        <w:rPr>
          <w:rFonts w:hint="eastAsia"/>
          <w:bCs/>
          <w:color w:val="000000" w:themeColor="text1"/>
          <w:szCs w:val="21"/>
        </w:rPr>
        <w:t>MPa</w:t>
      </w:r>
      <w:r>
        <w:rPr>
          <w:rFonts w:hint="eastAsia"/>
          <w:bCs/>
          <w:color w:val="000000" w:themeColor="text1"/>
          <w:szCs w:val="21"/>
        </w:rPr>
        <w:t>，比</w:t>
      </w:r>
      <w:r w:rsidRPr="00002624">
        <w:rPr>
          <w:rFonts w:hint="eastAsia"/>
          <w:bCs/>
          <w:color w:val="000000" w:themeColor="text1"/>
          <w:szCs w:val="21"/>
        </w:rPr>
        <w:t>给水用孔网骨架聚乙烯（</w:t>
      </w:r>
      <w:r w:rsidRPr="00002624">
        <w:rPr>
          <w:rFonts w:hint="eastAsia"/>
          <w:bCs/>
          <w:color w:val="000000" w:themeColor="text1"/>
          <w:szCs w:val="21"/>
        </w:rPr>
        <w:t>PE</w:t>
      </w:r>
      <w:r w:rsidRPr="00002624">
        <w:rPr>
          <w:rFonts w:hint="eastAsia"/>
          <w:bCs/>
          <w:color w:val="000000" w:themeColor="text1"/>
          <w:szCs w:val="21"/>
        </w:rPr>
        <w:t>）塑钢复合稳态管</w:t>
      </w:r>
      <w:r>
        <w:rPr>
          <w:rFonts w:hint="eastAsia"/>
          <w:bCs/>
          <w:color w:val="000000" w:themeColor="text1"/>
          <w:szCs w:val="21"/>
        </w:rPr>
        <w:t>配套的</w:t>
      </w:r>
      <w:r w:rsidRPr="00002624">
        <w:rPr>
          <w:rFonts w:hint="eastAsia"/>
          <w:bCs/>
          <w:color w:val="000000" w:themeColor="text1"/>
          <w:szCs w:val="21"/>
        </w:rPr>
        <w:t>钢骨架聚乙烯复合管件</w:t>
      </w:r>
      <w:r>
        <w:rPr>
          <w:rFonts w:hint="eastAsia"/>
          <w:bCs/>
          <w:color w:val="000000" w:themeColor="text1"/>
          <w:szCs w:val="21"/>
        </w:rPr>
        <w:t>低，所以</w:t>
      </w:r>
      <w:r w:rsidRPr="00002624">
        <w:rPr>
          <w:rFonts w:hint="eastAsia"/>
          <w:bCs/>
          <w:color w:val="000000" w:themeColor="text1"/>
          <w:szCs w:val="21"/>
        </w:rPr>
        <w:t>钢骨架聚乙烯复合管件</w:t>
      </w:r>
      <w:r>
        <w:rPr>
          <w:rFonts w:hint="eastAsia"/>
          <w:bCs/>
          <w:color w:val="000000" w:themeColor="text1"/>
          <w:szCs w:val="21"/>
        </w:rPr>
        <w:t>的</w:t>
      </w:r>
      <w:r>
        <w:rPr>
          <w:rFonts w:ascii="宋体" w:hAnsi="宋体" w:hint="eastAsia"/>
          <w:color w:val="000000" w:themeColor="text1"/>
          <w:szCs w:val="21"/>
        </w:rPr>
        <w:t>规格尺寸可参考</w:t>
      </w:r>
      <w:r w:rsidRPr="00002624">
        <w:rPr>
          <w:color w:val="000000" w:themeColor="text1"/>
          <w:szCs w:val="21"/>
        </w:rPr>
        <w:t>HG/T 3707</w:t>
      </w:r>
      <w:r>
        <w:rPr>
          <w:rFonts w:ascii="宋体" w:hAnsi="宋体" w:hint="eastAsia"/>
          <w:color w:val="000000" w:themeColor="text1"/>
          <w:szCs w:val="21"/>
        </w:rPr>
        <w:t>，但</w:t>
      </w:r>
      <w:r w:rsidRPr="00002624">
        <w:rPr>
          <w:rFonts w:ascii="宋体" w:hAnsi="宋体" w:hint="eastAsia"/>
          <w:color w:val="000000" w:themeColor="text1"/>
          <w:szCs w:val="21"/>
        </w:rPr>
        <w:t>管件的性能应符合《给水用孔网骨架聚乙烯（PE）塑钢复合稳态管》T/CECS 10142的规定。</w:t>
      </w:r>
      <w:r w:rsidR="003C5EDD" w:rsidRPr="00002624">
        <w:rPr>
          <w:rFonts w:ascii="宋体" w:hAnsi="宋体"/>
          <w:color w:val="000000" w:themeColor="text1"/>
          <w:szCs w:val="21"/>
        </w:rPr>
        <w:br w:type="page"/>
      </w:r>
    </w:p>
    <w:p w14:paraId="38211FF6" w14:textId="77777777" w:rsidR="007D210E" w:rsidRDefault="003C5EDD">
      <w:pPr>
        <w:pStyle w:val="1"/>
        <w:spacing w:before="360" w:after="360" w:line="240" w:lineRule="auto"/>
        <w:jc w:val="center"/>
        <w:rPr>
          <w:rFonts w:ascii="Times New Roman" w:hAnsi="Times New Roman"/>
          <w:color w:val="000000" w:themeColor="text1"/>
          <w:sz w:val="32"/>
          <w:szCs w:val="28"/>
        </w:rPr>
      </w:pPr>
      <w:bookmarkStart w:id="494" w:name="_Toc22289855"/>
      <w:bookmarkStart w:id="495" w:name="_Toc15715"/>
      <w:bookmarkStart w:id="496" w:name="_Toc22247666"/>
      <w:bookmarkStart w:id="497" w:name="_Toc69133583"/>
      <w:bookmarkStart w:id="498" w:name="_Toc69138751"/>
      <w:bookmarkStart w:id="499" w:name="_Toc71730640"/>
      <w:bookmarkStart w:id="500" w:name="_Toc71735097"/>
      <w:bookmarkStart w:id="501" w:name="_Toc73637375"/>
      <w:bookmarkStart w:id="502" w:name="_Toc73638273"/>
      <w:bookmarkStart w:id="503" w:name="_Toc73639246"/>
      <w:bookmarkStart w:id="504" w:name="_Toc82693019"/>
      <w:r>
        <w:rPr>
          <w:rFonts w:ascii="Times New Roman" w:hAnsi="Times New Roman"/>
          <w:color w:val="000000" w:themeColor="text1"/>
          <w:sz w:val="32"/>
          <w:szCs w:val="28"/>
        </w:rPr>
        <w:lastRenderedPageBreak/>
        <w:t>4</w:t>
      </w:r>
      <w:r>
        <w:rPr>
          <w:rFonts w:ascii="Times New Roman" w:hAnsi="Times New Roman"/>
          <w:color w:val="000000" w:themeColor="text1"/>
          <w:sz w:val="32"/>
          <w:szCs w:val="28"/>
        </w:rPr>
        <w:t xml:space="preserve">　设</w:t>
      </w:r>
      <w:r>
        <w:rPr>
          <w:rFonts w:ascii="Times New Roman" w:hAnsi="Times New Roman" w:hint="eastAsia"/>
          <w:color w:val="000000" w:themeColor="text1"/>
          <w:sz w:val="32"/>
          <w:szCs w:val="28"/>
        </w:rPr>
        <w:t xml:space="preserve">　　</w:t>
      </w:r>
      <w:r>
        <w:rPr>
          <w:rFonts w:ascii="Times New Roman" w:hAnsi="Times New Roman"/>
          <w:color w:val="000000" w:themeColor="text1"/>
          <w:sz w:val="32"/>
          <w:szCs w:val="28"/>
        </w:rPr>
        <w:t>计</w:t>
      </w:r>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p>
    <w:p w14:paraId="69D3EA18" w14:textId="77777777" w:rsidR="007D210E" w:rsidRDefault="003C5EDD">
      <w:pPr>
        <w:keepNext/>
        <w:widowControl/>
        <w:spacing w:before="240" w:after="240" w:line="360" w:lineRule="auto"/>
        <w:jc w:val="center"/>
        <w:outlineLvl w:val="1"/>
        <w:rPr>
          <w:rFonts w:ascii="黑体" w:eastAsia="黑体" w:hAnsi="黑体"/>
          <w:bCs/>
          <w:iCs/>
          <w:color w:val="000000" w:themeColor="text1"/>
          <w:kern w:val="0"/>
          <w:sz w:val="24"/>
        </w:rPr>
      </w:pPr>
      <w:bookmarkStart w:id="505" w:name="_Toc8653361"/>
      <w:bookmarkStart w:id="506" w:name="_Toc6770"/>
      <w:bookmarkStart w:id="507" w:name="_Toc529880359"/>
      <w:bookmarkStart w:id="508" w:name="_Toc10726033"/>
      <w:bookmarkStart w:id="509" w:name="_Toc522606270"/>
      <w:bookmarkStart w:id="510" w:name="_Toc10708041"/>
      <w:bookmarkStart w:id="511" w:name="_Toc22289856"/>
      <w:bookmarkStart w:id="512" w:name="_Toc10208738"/>
      <w:bookmarkStart w:id="513" w:name="_Toc525716849"/>
      <w:bookmarkStart w:id="514" w:name="_Toc522646591"/>
      <w:bookmarkStart w:id="515" w:name="_Toc529781465"/>
      <w:bookmarkStart w:id="516" w:name="_Toc10725865"/>
      <w:bookmarkStart w:id="517" w:name="_Toc22247667"/>
      <w:bookmarkStart w:id="518" w:name="_Toc19865765"/>
      <w:bookmarkStart w:id="519" w:name="_Toc69133584"/>
      <w:bookmarkStart w:id="520" w:name="_Toc69138752"/>
      <w:bookmarkStart w:id="521" w:name="_Toc71730641"/>
      <w:bookmarkStart w:id="522" w:name="_Toc71735098"/>
      <w:bookmarkStart w:id="523" w:name="_Toc73637376"/>
      <w:bookmarkStart w:id="524" w:name="_Toc73638274"/>
      <w:bookmarkStart w:id="525" w:name="_Toc73639247"/>
      <w:bookmarkStart w:id="526" w:name="_Toc82693020"/>
      <w:r>
        <w:rPr>
          <w:rFonts w:ascii="黑体" w:eastAsia="黑体" w:hAnsi="黑体"/>
          <w:bCs/>
          <w:iCs/>
          <w:color w:val="000000" w:themeColor="text1"/>
          <w:kern w:val="0"/>
          <w:sz w:val="24"/>
        </w:rPr>
        <w:t>4.1　一般规定</w:t>
      </w:r>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p>
    <w:p w14:paraId="6618C6E5" w14:textId="5B7FC575" w:rsidR="00ED2474" w:rsidRDefault="004B22D0">
      <w:pPr>
        <w:pStyle w:val="afff5"/>
        <w:spacing w:line="360" w:lineRule="auto"/>
        <w:ind w:firstLineChars="0" w:firstLine="0"/>
        <w:rPr>
          <w:rFonts w:hAnsi="宋体"/>
          <w:szCs w:val="21"/>
        </w:rPr>
      </w:pPr>
      <w:r>
        <w:rPr>
          <w:rFonts w:hAnsi="宋体" w:hint="eastAsia"/>
          <w:b/>
          <w:szCs w:val="21"/>
        </w:rPr>
        <w:t>4.1.1</w:t>
      </w:r>
      <w:r w:rsidR="00ED2474" w:rsidRPr="00ED2474">
        <w:rPr>
          <w:rFonts w:hAnsi="宋体" w:hint="eastAsia"/>
          <w:b/>
          <w:szCs w:val="21"/>
        </w:rPr>
        <w:t xml:space="preserve">　</w:t>
      </w:r>
      <w:r w:rsidR="00ED2474" w:rsidRPr="00ED2474">
        <w:rPr>
          <w:rFonts w:hAnsi="宋体" w:hint="eastAsia"/>
          <w:szCs w:val="21"/>
        </w:rPr>
        <w:t>给水用孔网骨架聚乙烯（PE）塑钢复合稳态管道系统设计基本原则是满足</w:t>
      </w:r>
      <w:r w:rsidR="00AC4D9E">
        <w:rPr>
          <w:rFonts w:hAnsi="宋体" w:hint="eastAsia"/>
          <w:szCs w:val="21"/>
        </w:rPr>
        <w:t>供水领域</w:t>
      </w:r>
      <w:r w:rsidR="00ED2474" w:rsidRPr="00ED2474">
        <w:rPr>
          <w:rFonts w:hAnsi="宋体" w:hint="eastAsia"/>
          <w:szCs w:val="21"/>
        </w:rPr>
        <w:t>市政</w:t>
      </w:r>
      <w:r w:rsidR="00AC4D9E">
        <w:rPr>
          <w:rFonts w:hAnsi="宋体" w:hint="eastAsia"/>
          <w:szCs w:val="21"/>
        </w:rPr>
        <w:t>埋地</w:t>
      </w:r>
      <w:r w:rsidR="00AC4D9E">
        <w:rPr>
          <w:rFonts w:hAnsi="宋体"/>
          <w:szCs w:val="21"/>
        </w:rPr>
        <w:t>管道</w:t>
      </w:r>
      <w:r w:rsidR="00ED2474" w:rsidRPr="00ED2474">
        <w:rPr>
          <w:rFonts w:hAnsi="宋体" w:hint="eastAsia"/>
          <w:szCs w:val="21"/>
        </w:rPr>
        <w:t>、建筑</w:t>
      </w:r>
      <w:r w:rsidR="00AC4D9E">
        <w:rPr>
          <w:rFonts w:hAnsi="宋体" w:hint="eastAsia"/>
          <w:szCs w:val="21"/>
        </w:rPr>
        <w:t>小区</w:t>
      </w:r>
      <w:r w:rsidR="00AC4D9E">
        <w:rPr>
          <w:rFonts w:hAnsi="宋体"/>
          <w:szCs w:val="21"/>
        </w:rPr>
        <w:t>室外</w:t>
      </w:r>
      <w:r w:rsidR="00AC4D9E" w:rsidRPr="00AC4D9E">
        <w:rPr>
          <w:rFonts w:hAnsi="宋体" w:hint="eastAsia"/>
          <w:szCs w:val="21"/>
        </w:rPr>
        <w:t>埋地管道</w:t>
      </w:r>
      <w:r w:rsidR="00ED2474" w:rsidRPr="00ED2474">
        <w:rPr>
          <w:rFonts w:hAnsi="宋体" w:hint="eastAsia"/>
          <w:szCs w:val="21"/>
        </w:rPr>
        <w:t>及管廊中</w:t>
      </w:r>
      <w:r w:rsidR="00AC4D9E">
        <w:rPr>
          <w:rFonts w:hAnsi="宋体" w:hint="eastAsia"/>
          <w:szCs w:val="21"/>
        </w:rPr>
        <w:t>敷设</w:t>
      </w:r>
      <w:r w:rsidR="00ED2474" w:rsidRPr="00ED2474">
        <w:rPr>
          <w:rFonts w:hAnsi="宋体" w:hint="eastAsia"/>
          <w:szCs w:val="21"/>
        </w:rPr>
        <w:t>管道</w:t>
      </w:r>
      <w:r w:rsidR="00AC4D9E">
        <w:rPr>
          <w:rFonts w:hAnsi="宋体" w:hint="eastAsia"/>
          <w:szCs w:val="21"/>
        </w:rPr>
        <w:t>的工程</w:t>
      </w:r>
      <w:r w:rsidR="00AC4D9E">
        <w:rPr>
          <w:rFonts w:hAnsi="宋体"/>
          <w:szCs w:val="21"/>
        </w:rPr>
        <w:t>应用</w:t>
      </w:r>
      <w:r w:rsidR="00ED2474" w:rsidRPr="00ED2474">
        <w:rPr>
          <w:rFonts w:hAnsi="宋体" w:hint="eastAsia"/>
          <w:szCs w:val="21"/>
        </w:rPr>
        <w:t>。首先是应符合现行国家标准《室外给水设计规范》GB 50013、《给水排水工程管道结构设计规范》GB 50332、《城市综合管廊工程技术规范》GB50838的相关规定，其次是针对塑料给水管道特点提出设计要求。</w:t>
      </w:r>
    </w:p>
    <w:p w14:paraId="4FC70CBE" w14:textId="567618A5" w:rsidR="00533CA6" w:rsidRPr="00E85181" w:rsidRDefault="00533CA6">
      <w:pPr>
        <w:pStyle w:val="afff5"/>
        <w:spacing w:line="360" w:lineRule="auto"/>
        <w:ind w:firstLineChars="0" w:firstLine="0"/>
        <w:rPr>
          <w:rFonts w:hAnsi="宋体"/>
          <w:szCs w:val="21"/>
        </w:rPr>
      </w:pPr>
      <w:r>
        <w:rPr>
          <w:rFonts w:hAnsi="宋体" w:hint="eastAsia"/>
          <w:b/>
          <w:szCs w:val="21"/>
        </w:rPr>
        <w:t>4.1.2</w:t>
      </w:r>
      <w:r w:rsidRPr="00ED2474">
        <w:rPr>
          <w:rFonts w:hAnsi="宋体" w:hint="eastAsia"/>
          <w:b/>
          <w:szCs w:val="21"/>
        </w:rPr>
        <w:t xml:space="preserve">　</w:t>
      </w:r>
      <w:r w:rsidR="00E85181" w:rsidRPr="00E85181">
        <w:rPr>
          <w:rFonts w:hAnsi="宋体" w:hint="eastAsia"/>
          <w:szCs w:val="21"/>
        </w:rPr>
        <w:t>此条引自《室外给水设计标准》GB 50013</w:t>
      </w:r>
      <w:r w:rsidR="00E85181">
        <w:rPr>
          <w:rFonts w:hAnsi="宋体" w:hint="eastAsia"/>
          <w:szCs w:val="21"/>
        </w:rPr>
        <w:t>。要求</w:t>
      </w:r>
      <w:r w:rsidR="00E85181" w:rsidRPr="00E85181">
        <w:rPr>
          <w:rFonts w:hAnsi="宋体" w:hint="eastAsia"/>
          <w:szCs w:val="21"/>
        </w:rPr>
        <w:t>在各种设计工况下运行时，管道不应出现负压</w:t>
      </w:r>
      <w:r w:rsidR="00E85181">
        <w:rPr>
          <w:rFonts w:hAnsi="宋体" w:hint="eastAsia"/>
          <w:szCs w:val="21"/>
        </w:rPr>
        <w:t>的</w:t>
      </w:r>
      <w:r w:rsidR="00E85181" w:rsidRPr="00E85181">
        <w:rPr>
          <w:rFonts w:hAnsi="宋体" w:hint="eastAsia"/>
          <w:szCs w:val="21"/>
        </w:rPr>
        <w:t>目的是为防止外水体可能渗入，造成污染，保证水质安全。其次可避免管道内形成气团妨碍通水。因此，输水管线高程应位于各设计工况下运行的水利坡降线以下。</w:t>
      </w:r>
      <w:r w:rsidR="00E85181">
        <w:rPr>
          <w:rFonts w:hAnsi="宋体" w:hint="eastAsia"/>
          <w:szCs w:val="21"/>
        </w:rPr>
        <w:t>对于管道系统运行中可能产生的负压情况，如水锤、</w:t>
      </w:r>
      <w:r w:rsidR="00850119">
        <w:rPr>
          <w:rFonts w:hAnsi="宋体" w:hint="eastAsia"/>
          <w:szCs w:val="21"/>
        </w:rPr>
        <w:t>管道隆起点，应采取消除水锤的措施和排出管道中气体的通气措施。</w:t>
      </w:r>
    </w:p>
    <w:p w14:paraId="06653300" w14:textId="33FB919D" w:rsidR="007D210E" w:rsidRDefault="003C5EDD">
      <w:pPr>
        <w:autoSpaceDE w:val="0"/>
        <w:autoSpaceDN w:val="0"/>
        <w:adjustRightInd w:val="0"/>
        <w:spacing w:line="360" w:lineRule="auto"/>
        <w:rPr>
          <w:rFonts w:hAnsi="宋体"/>
          <w:szCs w:val="21"/>
        </w:rPr>
      </w:pPr>
      <w:r>
        <w:rPr>
          <w:rFonts w:ascii="宋体" w:hAnsi="宋体" w:hint="eastAsia"/>
          <w:b/>
          <w:kern w:val="0"/>
          <w:szCs w:val="21"/>
        </w:rPr>
        <w:t>4.1.3</w:t>
      </w:r>
      <w:r>
        <w:rPr>
          <w:rFonts w:hAnsi="宋体"/>
          <w:b/>
          <w:szCs w:val="21"/>
        </w:rPr>
        <w:t xml:space="preserve">　</w:t>
      </w:r>
      <w:r w:rsidR="004B22D0" w:rsidRPr="004B22D0">
        <w:rPr>
          <w:rFonts w:ascii="宋体" w:hAnsi="宋体" w:hint="eastAsia"/>
          <w:bCs/>
          <w:color w:val="000000" w:themeColor="text1"/>
          <w:szCs w:val="21"/>
        </w:rPr>
        <w:t>参考《室外给水设计规范》GB 50013</w:t>
      </w:r>
      <w:r w:rsidR="004B22D0">
        <w:rPr>
          <w:rFonts w:ascii="宋体" w:hAnsi="宋体" w:hint="eastAsia"/>
          <w:bCs/>
          <w:color w:val="000000" w:themeColor="text1"/>
          <w:szCs w:val="21"/>
        </w:rPr>
        <w:t>，</w:t>
      </w:r>
      <w:r w:rsidR="004B22D0" w:rsidRPr="004B22D0">
        <w:rPr>
          <w:rFonts w:ascii="宋体" w:hAnsi="宋体" w:hint="eastAsia"/>
          <w:bCs/>
          <w:color w:val="000000" w:themeColor="text1"/>
          <w:szCs w:val="21"/>
        </w:rPr>
        <w:t>为避免压力管道因开、停泵，开、关阀等流量调节造成管内流速的急剧变化，产生水锤危及管道安全，推荐在设计时应采取削减水锤的措施，使在残余水锤作用下的管道设计压力小于管道试验压力，以保证管线安全。</w:t>
      </w:r>
    </w:p>
    <w:p w14:paraId="73622B0A" w14:textId="43AE17A6" w:rsidR="007D210E" w:rsidRDefault="002C365E" w:rsidP="00881B71">
      <w:pPr>
        <w:autoSpaceDE w:val="0"/>
        <w:autoSpaceDN w:val="0"/>
        <w:adjustRightInd w:val="0"/>
        <w:spacing w:line="360" w:lineRule="auto"/>
        <w:rPr>
          <w:rFonts w:hAnsi="宋体"/>
          <w:szCs w:val="21"/>
        </w:rPr>
      </w:pPr>
      <w:r>
        <w:rPr>
          <w:rFonts w:ascii="宋体" w:hAnsi="宋体" w:hint="eastAsia"/>
          <w:b/>
          <w:kern w:val="0"/>
          <w:szCs w:val="21"/>
        </w:rPr>
        <w:t>4.1.5</w:t>
      </w:r>
      <w:r>
        <w:rPr>
          <w:rFonts w:hAnsi="宋体"/>
          <w:b/>
          <w:szCs w:val="21"/>
        </w:rPr>
        <w:t xml:space="preserve">　</w:t>
      </w:r>
      <w:r w:rsidRPr="002C365E">
        <w:rPr>
          <w:rFonts w:hAnsi="宋体" w:hint="eastAsia"/>
          <w:szCs w:val="21"/>
        </w:rPr>
        <w:t>本条与国家标准《给水排水工程管道结构设计规范》</w:t>
      </w:r>
      <w:r w:rsidRPr="002C365E">
        <w:rPr>
          <w:rFonts w:hAnsi="宋体" w:hint="eastAsia"/>
          <w:szCs w:val="21"/>
        </w:rPr>
        <w:t>GB50332</w:t>
      </w:r>
      <w:r w:rsidRPr="002C365E">
        <w:rPr>
          <w:rFonts w:hAnsi="宋体" w:hint="eastAsia"/>
          <w:szCs w:val="21"/>
        </w:rPr>
        <w:t>规定一致。埋地塑料给水管道结构设计是根据现行国家标准《工程结构可靠性设计统一标准》</w:t>
      </w:r>
      <w:r w:rsidRPr="002C365E">
        <w:rPr>
          <w:rFonts w:hAnsi="宋体" w:hint="eastAsia"/>
          <w:szCs w:val="21"/>
        </w:rPr>
        <w:t xml:space="preserve">GB 50153 </w:t>
      </w:r>
      <w:r w:rsidRPr="002C365E">
        <w:rPr>
          <w:rFonts w:hAnsi="宋体" w:hint="eastAsia"/>
          <w:szCs w:val="21"/>
        </w:rPr>
        <w:t>和《建筑结构可靠度设计统一标准》</w:t>
      </w:r>
      <w:r w:rsidRPr="002C365E">
        <w:rPr>
          <w:rFonts w:hAnsi="宋体" w:hint="eastAsia"/>
          <w:szCs w:val="21"/>
        </w:rPr>
        <w:t xml:space="preserve">GB 50068 </w:t>
      </w:r>
      <w:r w:rsidRPr="002C365E">
        <w:rPr>
          <w:rFonts w:hAnsi="宋体" w:hint="eastAsia"/>
          <w:szCs w:val="21"/>
        </w:rPr>
        <w:t>规定的原则，采用以概率理论为基础的极限状态设计方法。并符合现行国家标准《给水排水工程管道结构设计规范》</w:t>
      </w:r>
      <w:r w:rsidRPr="002C365E">
        <w:rPr>
          <w:rFonts w:hAnsi="宋体" w:hint="eastAsia"/>
          <w:szCs w:val="21"/>
        </w:rPr>
        <w:t xml:space="preserve">GB 50332 </w:t>
      </w:r>
      <w:r w:rsidRPr="002C365E">
        <w:rPr>
          <w:rFonts w:hAnsi="宋体" w:hint="eastAsia"/>
          <w:szCs w:val="21"/>
        </w:rPr>
        <w:t>的有关规定。</w:t>
      </w:r>
      <w:r w:rsidR="00881B71" w:rsidRPr="004B22D0">
        <w:rPr>
          <w:rFonts w:hAnsi="宋体" w:hint="eastAsia"/>
          <w:szCs w:val="21"/>
        </w:rPr>
        <w:t>埋地塑料给水管道属柔性管道，设计依据的是“管土共同工作”理论。据调研由于管道设计不合理，使用中会出现损坏和漏损现象；同时由于设计过于保守，造成材料的浪费。产生问题的重要原因是没有对埋地塑料给水管道受力特性进行合理分析，没能合理地考虑土体与塑料管道接触相互作用，计算过程中把土体作为简单的恒定荷载。</w:t>
      </w:r>
    </w:p>
    <w:p w14:paraId="199D35B9" w14:textId="66DCC94A" w:rsidR="002C365E" w:rsidRDefault="002C365E">
      <w:pPr>
        <w:pStyle w:val="afff5"/>
        <w:spacing w:line="360" w:lineRule="auto"/>
        <w:ind w:firstLineChars="0" w:firstLine="0"/>
        <w:rPr>
          <w:rFonts w:hAnsi="宋体"/>
          <w:szCs w:val="21"/>
        </w:rPr>
      </w:pPr>
      <w:r>
        <w:rPr>
          <w:rFonts w:hAnsi="宋体"/>
          <w:b/>
          <w:szCs w:val="21"/>
        </w:rPr>
        <w:t>4.1.</w:t>
      </w:r>
      <w:r w:rsidR="00881B71">
        <w:rPr>
          <w:rFonts w:hAnsi="宋体" w:hint="eastAsia"/>
          <w:b/>
          <w:szCs w:val="21"/>
        </w:rPr>
        <w:t>6</w:t>
      </w:r>
      <w:r>
        <w:rPr>
          <w:rFonts w:hAnsi="宋体"/>
          <w:b/>
          <w:szCs w:val="21"/>
        </w:rPr>
        <w:t xml:space="preserve">　</w:t>
      </w:r>
      <w:r w:rsidR="00931E26">
        <w:rPr>
          <w:rFonts w:hAnsi="宋体" w:hint="eastAsia"/>
          <w:szCs w:val="21"/>
        </w:rPr>
        <w:t>一般情况，</w:t>
      </w:r>
      <w:r w:rsidRPr="002C365E">
        <w:rPr>
          <w:rFonts w:hAnsi="宋体" w:hint="eastAsia"/>
          <w:szCs w:val="21"/>
        </w:rPr>
        <w:t>埋地塑料给水管道依靠管土共同作用对抗荷载</w:t>
      </w:r>
      <w:r w:rsidR="00931E26">
        <w:rPr>
          <w:rFonts w:hAnsi="宋体" w:hint="eastAsia"/>
          <w:szCs w:val="21"/>
        </w:rPr>
        <w:t>，</w:t>
      </w:r>
      <w:r w:rsidRPr="002C365E">
        <w:rPr>
          <w:rFonts w:hAnsi="宋体" w:hint="eastAsia"/>
          <w:szCs w:val="21"/>
        </w:rPr>
        <w:t>如采用刚性管座基础将破坏围土的连续性，从而引起管壁应力的突变，并可能超出管材的极限拉伸强度导致破坏。混凝土包封结构是为了弥补塑料给水管的强度或刚度的不足，凡采用混凝土包封结构的管段，包封结构应按承担全部的外部荷载，或采用全管段连续包封，消除管壁应力集中的问题</w:t>
      </w:r>
      <w:r w:rsidR="001E0CC2">
        <w:rPr>
          <w:rFonts w:hAnsi="宋体" w:hint="eastAsia"/>
          <w:szCs w:val="21"/>
        </w:rPr>
        <w:t>。</w:t>
      </w:r>
      <w:r w:rsidR="00931E26" w:rsidRPr="00931E26">
        <w:rPr>
          <w:rFonts w:hAnsi="宋体" w:hint="eastAsia"/>
          <w:szCs w:val="21"/>
        </w:rPr>
        <w:t>对于湿陷性黄土地区</w:t>
      </w:r>
      <w:r w:rsidR="00931E26">
        <w:rPr>
          <w:rFonts w:hAnsi="宋体" w:hint="eastAsia"/>
          <w:szCs w:val="21"/>
        </w:rPr>
        <w:t>应根据项目的实际情况进行基础设计</w:t>
      </w:r>
      <w:r w:rsidR="00931E26" w:rsidRPr="00931E26">
        <w:rPr>
          <w:rFonts w:hAnsi="宋体" w:hint="eastAsia"/>
          <w:szCs w:val="21"/>
        </w:rPr>
        <w:t>。</w:t>
      </w:r>
    </w:p>
    <w:p w14:paraId="09129390" w14:textId="3F35FDF8" w:rsidR="001E0CC2" w:rsidRDefault="001E0CC2">
      <w:pPr>
        <w:pStyle w:val="afff5"/>
        <w:spacing w:line="360" w:lineRule="auto"/>
        <w:ind w:firstLineChars="0" w:firstLine="0"/>
        <w:rPr>
          <w:rFonts w:hAnsi="宋体"/>
          <w:szCs w:val="21"/>
        </w:rPr>
      </w:pPr>
      <w:r>
        <w:rPr>
          <w:rFonts w:hAnsi="宋体"/>
          <w:b/>
          <w:szCs w:val="21"/>
        </w:rPr>
        <w:t>4.1.</w:t>
      </w:r>
      <w:r w:rsidR="00881B71">
        <w:rPr>
          <w:rFonts w:hAnsi="宋体" w:hint="eastAsia"/>
          <w:b/>
          <w:szCs w:val="21"/>
        </w:rPr>
        <w:t>7</w:t>
      </w:r>
      <w:r>
        <w:rPr>
          <w:rFonts w:hAnsi="宋体"/>
          <w:b/>
          <w:szCs w:val="21"/>
        </w:rPr>
        <w:t xml:space="preserve">　</w:t>
      </w:r>
      <w:r w:rsidRPr="001E0CC2">
        <w:rPr>
          <w:rFonts w:hAnsi="宋体" w:hint="eastAsia"/>
          <w:szCs w:val="21"/>
        </w:rPr>
        <w:t>与现行国家标准《城镇给水排水技术规范》GB 50788</w:t>
      </w:r>
      <w:r>
        <w:rPr>
          <w:rFonts w:hAnsi="宋体" w:hint="eastAsia"/>
          <w:szCs w:val="21"/>
        </w:rPr>
        <w:t>要求一致</w:t>
      </w:r>
      <w:r w:rsidRPr="001E0CC2">
        <w:rPr>
          <w:rFonts w:hAnsi="宋体" w:hint="eastAsia"/>
          <w:szCs w:val="21"/>
        </w:rPr>
        <w:t>。</w:t>
      </w:r>
    </w:p>
    <w:p w14:paraId="28B3A859" w14:textId="2822C833" w:rsidR="001E0CC2" w:rsidRDefault="000449EF">
      <w:pPr>
        <w:pStyle w:val="afff5"/>
        <w:spacing w:line="360" w:lineRule="auto"/>
        <w:ind w:firstLineChars="0" w:firstLine="0"/>
        <w:rPr>
          <w:rFonts w:hAnsi="宋体"/>
          <w:szCs w:val="21"/>
        </w:rPr>
      </w:pPr>
      <w:r>
        <w:rPr>
          <w:rFonts w:hAnsi="宋体" w:hint="eastAsia"/>
          <w:b/>
          <w:szCs w:val="21"/>
        </w:rPr>
        <w:lastRenderedPageBreak/>
        <w:t>4.1.</w:t>
      </w:r>
      <w:r w:rsidR="00881B71">
        <w:rPr>
          <w:rFonts w:hAnsi="宋体" w:hint="eastAsia"/>
          <w:b/>
          <w:szCs w:val="21"/>
        </w:rPr>
        <w:t>8</w:t>
      </w:r>
      <w:r w:rsidR="00A523BC" w:rsidRPr="00A523BC">
        <w:rPr>
          <w:rFonts w:hAnsi="宋体" w:hint="eastAsia"/>
          <w:b/>
          <w:szCs w:val="21"/>
        </w:rPr>
        <w:t xml:space="preserve">　</w:t>
      </w:r>
      <w:r w:rsidR="00A523BC" w:rsidRPr="00A523BC">
        <w:rPr>
          <w:rFonts w:hAnsi="宋体" w:hint="eastAsia"/>
          <w:szCs w:val="21"/>
        </w:rPr>
        <w:t>针对有监控要求的综合管廊管线工程，便于综合管廊管理单位能够对管廊内管线全面管理。当出现紧急情况时，经专业管</w:t>
      </w:r>
      <w:r w:rsidR="00A523BC">
        <w:rPr>
          <w:rFonts w:hAnsi="宋体" w:hint="eastAsia"/>
          <w:szCs w:val="21"/>
        </w:rPr>
        <w:t>线单位确认，综合管廊管理单位可对管线配套设备进行必要的应急控制</w:t>
      </w:r>
      <w:r w:rsidR="00A523BC" w:rsidRPr="00A523BC">
        <w:rPr>
          <w:rFonts w:hAnsi="宋体" w:hint="eastAsia"/>
          <w:szCs w:val="21"/>
        </w:rPr>
        <w:t>。</w:t>
      </w:r>
    </w:p>
    <w:p w14:paraId="181A1DA1" w14:textId="5BF45EB1" w:rsidR="007D210E" w:rsidRDefault="003C5EDD">
      <w:pPr>
        <w:keepNext/>
        <w:widowControl/>
        <w:spacing w:before="240" w:after="240" w:line="360" w:lineRule="auto"/>
        <w:jc w:val="center"/>
        <w:outlineLvl w:val="1"/>
        <w:rPr>
          <w:rFonts w:ascii="黑体" w:eastAsia="黑体" w:hAnsi="黑体"/>
          <w:bCs/>
          <w:iCs/>
          <w:color w:val="000000" w:themeColor="text1"/>
          <w:kern w:val="0"/>
          <w:sz w:val="24"/>
        </w:rPr>
      </w:pPr>
      <w:bookmarkStart w:id="527" w:name="_Toc19865766"/>
      <w:bookmarkStart w:id="528" w:name="_Toc529880360"/>
      <w:bookmarkStart w:id="529" w:name="_Toc10708042"/>
      <w:bookmarkStart w:id="530" w:name="_Toc522606271"/>
      <w:bookmarkStart w:id="531" w:name="_Toc525716850"/>
      <w:bookmarkStart w:id="532" w:name="_Toc522646592"/>
      <w:bookmarkStart w:id="533" w:name="_Toc22247668"/>
      <w:bookmarkStart w:id="534" w:name="_Toc31624"/>
      <w:bookmarkStart w:id="535" w:name="_Toc10726034"/>
      <w:bookmarkStart w:id="536" w:name="_Toc529781466"/>
      <w:bookmarkStart w:id="537" w:name="_Toc10725866"/>
      <w:bookmarkStart w:id="538" w:name="_Toc22289857"/>
      <w:bookmarkStart w:id="539" w:name="_Toc10208739"/>
      <w:bookmarkStart w:id="540" w:name="_Toc8653362"/>
      <w:bookmarkStart w:id="541" w:name="_Toc69133585"/>
      <w:bookmarkStart w:id="542" w:name="_Toc69138753"/>
      <w:bookmarkStart w:id="543" w:name="_Toc71730642"/>
      <w:bookmarkStart w:id="544" w:name="_Toc71735099"/>
      <w:bookmarkStart w:id="545" w:name="_Toc73637377"/>
      <w:bookmarkStart w:id="546" w:name="_Toc73638275"/>
      <w:bookmarkStart w:id="547" w:name="_Toc73639248"/>
      <w:bookmarkStart w:id="548" w:name="_Toc82693021"/>
      <w:r>
        <w:rPr>
          <w:rFonts w:ascii="黑体" w:eastAsia="黑体" w:hAnsi="黑体"/>
          <w:bCs/>
          <w:iCs/>
          <w:color w:val="000000" w:themeColor="text1"/>
          <w:kern w:val="0"/>
          <w:sz w:val="24"/>
        </w:rPr>
        <w:t xml:space="preserve">4.2　</w:t>
      </w:r>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r w:rsidR="008018DF">
        <w:rPr>
          <w:rFonts w:ascii="黑体" w:eastAsia="黑体" w:hAnsi="黑体" w:hint="eastAsia"/>
          <w:bCs/>
          <w:iCs/>
          <w:color w:val="000000" w:themeColor="text1"/>
          <w:kern w:val="0"/>
          <w:sz w:val="24"/>
        </w:rPr>
        <w:t>管道</w:t>
      </w:r>
      <w:r w:rsidR="008018DF">
        <w:rPr>
          <w:rFonts w:ascii="黑体" w:eastAsia="黑体" w:hAnsi="黑体"/>
          <w:bCs/>
          <w:iCs/>
          <w:color w:val="000000" w:themeColor="text1"/>
          <w:kern w:val="0"/>
          <w:sz w:val="24"/>
        </w:rPr>
        <w:t>系统内水压力</w:t>
      </w:r>
      <w:bookmarkEnd w:id="546"/>
      <w:bookmarkEnd w:id="547"/>
      <w:bookmarkEnd w:id="548"/>
    </w:p>
    <w:p w14:paraId="3CEF6F8C" w14:textId="3CB7FC37" w:rsidR="007D210E" w:rsidRPr="004D28D8" w:rsidRDefault="003C5EDD" w:rsidP="004D28D8">
      <w:pPr>
        <w:spacing w:line="360" w:lineRule="auto"/>
        <w:textAlignment w:val="baseline"/>
        <w:rPr>
          <w:rFonts w:ascii="宋体" w:hAnsi="宋体"/>
          <w:szCs w:val="21"/>
        </w:rPr>
      </w:pPr>
      <w:r>
        <w:rPr>
          <w:rFonts w:ascii="宋体" w:hAnsi="宋体" w:hint="eastAsia"/>
          <w:b/>
          <w:bCs/>
          <w:iCs/>
          <w:color w:val="000000" w:themeColor="text1"/>
          <w:kern w:val="0"/>
          <w:szCs w:val="21"/>
        </w:rPr>
        <w:t xml:space="preserve">4.2.1　</w:t>
      </w:r>
      <w:r w:rsidR="004D28D8" w:rsidRPr="004D28D8">
        <w:rPr>
          <w:rFonts w:ascii="宋体" w:hAnsi="宋体" w:hint="eastAsia"/>
          <w:szCs w:val="21"/>
        </w:rPr>
        <w:t>给水用孔网骨架聚乙烯（PE）塑钢复合稳态管为热塑性材料，管材强度对温度敏感，一般随着温度增加，承限能力降低，因此工作温度高，折减系数ft小。工作温度指输送水介质的温度，因水温季节变化较大，特别是以地表水为水源的饮用水。本规定采用的折减系数，选用年最高月平均水温为计算温度。管道最大工作压力大要在公称压力基础上乘以折减系数。</w:t>
      </w:r>
      <w:r w:rsidR="004D28D8" w:rsidRPr="004D28D8">
        <w:rPr>
          <w:rFonts w:ascii="宋体" w:hAnsi="宋体"/>
          <w:szCs w:val="21"/>
        </w:rPr>
        <w:t xml:space="preserve"> </w:t>
      </w:r>
    </w:p>
    <w:p w14:paraId="446B6ECB" w14:textId="142B5B85" w:rsidR="007D210E" w:rsidRDefault="003C5EDD" w:rsidP="004D28D8">
      <w:pPr>
        <w:spacing w:line="360" w:lineRule="auto"/>
        <w:textAlignment w:val="baseline"/>
        <w:rPr>
          <w:rFonts w:ascii="宋体" w:hAnsi="宋体"/>
          <w:szCs w:val="21"/>
        </w:rPr>
      </w:pPr>
      <w:r>
        <w:rPr>
          <w:rFonts w:ascii="宋体" w:hAnsi="宋体" w:hint="eastAsia"/>
          <w:b/>
          <w:bCs/>
          <w:iCs/>
          <w:color w:val="000000" w:themeColor="text1"/>
          <w:kern w:val="0"/>
          <w:szCs w:val="21"/>
        </w:rPr>
        <w:t>4.2.</w:t>
      </w:r>
      <w:r w:rsidR="004D28D8" w:rsidRPr="004D28D8">
        <w:rPr>
          <w:rFonts w:ascii="宋体" w:hAnsi="宋体"/>
          <w:b/>
          <w:bCs/>
          <w:iCs/>
          <w:color w:val="000000" w:themeColor="text1"/>
          <w:kern w:val="0"/>
          <w:szCs w:val="21"/>
        </w:rPr>
        <w:t>2</w:t>
      </w:r>
      <w:r w:rsidRPr="004D28D8">
        <w:rPr>
          <w:rFonts w:ascii="宋体" w:hAnsi="宋体"/>
          <w:bCs/>
          <w:iCs/>
          <w:color w:val="000000" w:themeColor="text1"/>
          <w:kern w:val="0"/>
          <w:szCs w:val="21"/>
        </w:rPr>
        <w:t xml:space="preserve">　</w:t>
      </w:r>
      <w:r w:rsidR="00665874">
        <w:rPr>
          <w:rFonts w:ascii="宋体" w:hAnsi="宋体" w:hint="eastAsia"/>
          <w:bCs/>
          <w:iCs/>
          <w:color w:val="000000" w:themeColor="text1"/>
          <w:kern w:val="0"/>
          <w:szCs w:val="21"/>
        </w:rPr>
        <w:t>参考</w:t>
      </w:r>
      <w:r w:rsidR="00665874" w:rsidRPr="008D7FBC">
        <w:rPr>
          <w:rFonts w:ascii="宋体" w:hAnsi="宋体" w:hint="eastAsia"/>
          <w:bCs/>
          <w:iCs/>
          <w:color w:val="000000" w:themeColor="text1"/>
          <w:kern w:val="0"/>
          <w:szCs w:val="21"/>
        </w:rPr>
        <w:t>《埋地塑料给水管道工程技术规程》CJJ 101</w:t>
      </w:r>
      <w:r w:rsidR="00665874">
        <w:rPr>
          <w:rFonts w:ascii="宋体" w:hAnsi="宋体" w:hint="eastAsia"/>
          <w:bCs/>
          <w:iCs/>
          <w:color w:val="000000" w:themeColor="text1"/>
          <w:kern w:val="0"/>
          <w:szCs w:val="21"/>
        </w:rPr>
        <w:t>，</w:t>
      </w:r>
      <w:r w:rsidR="004D28D8" w:rsidRPr="004D28D8">
        <w:rPr>
          <w:rFonts w:ascii="宋体" w:hAnsi="宋体" w:hint="eastAsia"/>
          <w:szCs w:val="21"/>
        </w:rPr>
        <w:t>管道设计内水压力标准值（</w:t>
      </w:r>
      <w:proofErr w:type="spellStart"/>
      <w:r w:rsidR="00D2756A" w:rsidRPr="00915222">
        <w:rPr>
          <w:i/>
        </w:rPr>
        <w:t>F</w:t>
      </w:r>
      <w:r w:rsidR="00D2756A" w:rsidRPr="00915222">
        <w:rPr>
          <w:i/>
          <w:vertAlign w:val="subscript"/>
        </w:rPr>
        <w:t>wd,k</w:t>
      </w:r>
      <w:proofErr w:type="spellEnd"/>
      <w:r w:rsidR="004D28D8" w:rsidRPr="004D28D8">
        <w:rPr>
          <w:rFonts w:ascii="宋体" w:hAnsi="宋体" w:hint="eastAsia"/>
          <w:szCs w:val="21"/>
        </w:rPr>
        <w:t>）要大于管道工作压力是考虑了在运行中水锤残余压力及其他因素影响。本条参照国家标准《给水排水工程管道结构设计规范》 GB 50332 中的规定：化学建材管道考虑1.4倍～l.5倍。 钢塑复合管道原承压主要依靠钢丝／钢板，承压能力较高，具有钢管特性，因此，本条参照国家标准《给水排水工程管道结构设汁规范》 GB 50332 中的规定，钢管：</w:t>
      </w:r>
      <w:proofErr w:type="spellStart"/>
      <w:r w:rsidR="006D1270" w:rsidRPr="00915222">
        <w:rPr>
          <w:i/>
          <w:szCs w:val="21"/>
        </w:rPr>
        <w:t>F</w:t>
      </w:r>
      <w:r w:rsidR="006D1270" w:rsidRPr="00915222">
        <w:rPr>
          <w:i/>
          <w:szCs w:val="21"/>
          <w:vertAlign w:val="subscript"/>
        </w:rPr>
        <w:t>wd,k</w:t>
      </w:r>
      <w:proofErr w:type="spellEnd"/>
      <w:r w:rsidR="006D1270" w:rsidRPr="00915222">
        <w:rPr>
          <w:i/>
          <w:szCs w:val="21"/>
        </w:rPr>
        <w:t>=F</w:t>
      </w:r>
      <w:r w:rsidR="006D1270" w:rsidRPr="00915222">
        <w:rPr>
          <w:i/>
          <w:szCs w:val="21"/>
          <w:vertAlign w:val="subscript"/>
        </w:rPr>
        <w:t>wk</w:t>
      </w:r>
      <w:r w:rsidR="004D28D8" w:rsidRPr="004D28D8">
        <w:rPr>
          <w:rFonts w:ascii="宋体" w:hAnsi="宋体" w:hint="eastAsia"/>
          <w:szCs w:val="21"/>
        </w:rPr>
        <w:t>+0.5≥0.9MPa。</w:t>
      </w:r>
    </w:p>
    <w:p w14:paraId="55E3A0C6" w14:textId="5B8778CE" w:rsidR="004D28D8" w:rsidRPr="004D28D8" w:rsidRDefault="004D28D8" w:rsidP="004D28D8">
      <w:pPr>
        <w:spacing w:line="360" w:lineRule="auto"/>
        <w:textAlignment w:val="baseline"/>
        <w:rPr>
          <w:rFonts w:ascii="宋体" w:hAnsi="宋体"/>
          <w:szCs w:val="21"/>
        </w:rPr>
      </w:pPr>
      <w:r>
        <w:rPr>
          <w:rFonts w:ascii="宋体" w:hAnsi="宋体" w:hint="eastAsia"/>
          <w:b/>
          <w:bCs/>
          <w:iCs/>
          <w:color w:val="000000" w:themeColor="text1"/>
          <w:kern w:val="0"/>
          <w:szCs w:val="21"/>
        </w:rPr>
        <w:t>4.2.</w:t>
      </w:r>
      <w:r>
        <w:rPr>
          <w:rFonts w:ascii="宋体" w:hAnsi="宋体"/>
          <w:b/>
          <w:bCs/>
          <w:iCs/>
          <w:color w:val="000000" w:themeColor="text1"/>
          <w:kern w:val="0"/>
          <w:szCs w:val="21"/>
        </w:rPr>
        <w:t>3</w:t>
      </w:r>
      <w:r w:rsidRPr="004D28D8">
        <w:rPr>
          <w:rFonts w:ascii="宋体" w:hAnsi="宋体"/>
          <w:bCs/>
          <w:iCs/>
          <w:color w:val="000000" w:themeColor="text1"/>
          <w:kern w:val="0"/>
          <w:szCs w:val="21"/>
        </w:rPr>
        <w:t xml:space="preserve">　</w:t>
      </w:r>
      <w:r w:rsidR="008D7FBC">
        <w:rPr>
          <w:rFonts w:ascii="宋体" w:hAnsi="宋体" w:hint="eastAsia"/>
          <w:bCs/>
          <w:iCs/>
          <w:color w:val="000000" w:themeColor="text1"/>
          <w:kern w:val="0"/>
          <w:szCs w:val="21"/>
        </w:rPr>
        <w:t>参考</w:t>
      </w:r>
      <w:r w:rsidR="008D7FBC" w:rsidRPr="008D7FBC">
        <w:rPr>
          <w:rFonts w:ascii="宋体" w:hAnsi="宋体" w:hint="eastAsia"/>
          <w:bCs/>
          <w:iCs/>
          <w:color w:val="000000" w:themeColor="text1"/>
          <w:kern w:val="0"/>
          <w:szCs w:val="21"/>
        </w:rPr>
        <w:t>《埋地塑料给水管道工程技术规程》CJJ 101</w:t>
      </w:r>
      <w:r w:rsidR="008D7FBC">
        <w:rPr>
          <w:rFonts w:ascii="宋体" w:hAnsi="宋体" w:hint="eastAsia"/>
          <w:bCs/>
          <w:iCs/>
          <w:color w:val="000000" w:themeColor="text1"/>
          <w:kern w:val="0"/>
          <w:szCs w:val="21"/>
        </w:rPr>
        <w:t>，</w:t>
      </w:r>
      <w:r w:rsidRPr="004D28D8">
        <w:rPr>
          <w:rFonts w:ascii="宋体" w:hAnsi="宋体" w:hint="eastAsia"/>
          <w:szCs w:val="21"/>
        </w:rPr>
        <w:t>考虑了 630mm 钢塑复合管外荷载和长期拉升强度控制要求。对于630mm以下管道，外荷载效应较低，管道弯曲荷载效应对管道安全不起控制作用，所以可不计入结构设计。另外，对于塑料管材在设计计算中必须考虑塑料材料松弛效应的影响，塑料材料应力松驰必然使得管材钢材料部分的应力增加。目前还没有实验数据明确分配比例关系，国此本规程根据现阶段经验，按短期塑料材斜在所承担伸强度大于70%考虑，取长期塑料所承担的拉伸强度设计值不大于总荷载效应的10%控制。本规程所包含的塑钢复合管道最大直径不大于630mm，同时为保证长期拉升强度控制需要，因此在压力等级计算的时候可直接按设计内水压力标准值的1.2选取。</w:t>
      </w:r>
    </w:p>
    <w:p w14:paraId="68863E0E" w14:textId="48E1937A" w:rsidR="007D210E" w:rsidRDefault="003C5EDD">
      <w:pPr>
        <w:keepNext/>
        <w:widowControl/>
        <w:spacing w:before="240" w:after="240" w:line="360" w:lineRule="auto"/>
        <w:jc w:val="center"/>
        <w:outlineLvl w:val="1"/>
        <w:rPr>
          <w:rFonts w:ascii="黑体" w:eastAsia="黑体" w:hAnsi="黑体"/>
          <w:bCs/>
          <w:iCs/>
          <w:color w:val="000000" w:themeColor="text1"/>
          <w:kern w:val="0"/>
          <w:sz w:val="24"/>
        </w:rPr>
      </w:pPr>
      <w:bookmarkStart w:id="549" w:name="_Toc522646593"/>
      <w:bookmarkStart w:id="550" w:name="_Toc10726035"/>
      <w:bookmarkStart w:id="551" w:name="_Toc10708043"/>
      <w:bookmarkStart w:id="552" w:name="_Toc10208740"/>
      <w:bookmarkStart w:id="553" w:name="_Toc522606272"/>
      <w:bookmarkStart w:id="554" w:name="_Toc22247669"/>
      <w:bookmarkStart w:id="555" w:name="_Toc529781467"/>
      <w:bookmarkStart w:id="556" w:name="_Toc19865767"/>
      <w:bookmarkStart w:id="557" w:name="_Toc529880361"/>
      <w:bookmarkStart w:id="558" w:name="_Toc10725867"/>
      <w:bookmarkStart w:id="559" w:name="_Toc22289858"/>
      <w:bookmarkStart w:id="560" w:name="_Toc8653363"/>
      <w:bookmarkStart w:id="561" w:name="_Toc525716851"/>
      <w:bookmarkStart w:id="562" w:name="_Toc19244"/>
      <w:bookmarkStart w:id="563" w:name="_Toc69133586"/>
      <w:bookmarkStart w:id="564" w:name="_Toc69138754"/>
      <w:bookmarkStart w:id="565" w:name="_Toc71730643"/>
      <w:bookmarkStart w:id="566" w:name="_Toc71735100"/>
      <w:bookmarkStart w:id="567" w:name="_Toc73637378"/>
      <w:bookmarkStart w:id="568" w:name="_Toc73638276"/>
      <w:bookmarkStart w:id="569" w:name="_Toc73639249"/>
      <w:bookmarkStart w:id="570" w:name="_Toc82693022"/>
      <w:r>
        <w:rPr>
          <w:rFonts w:ascii="黑体" w:eastAsia="黑体" w:hAnsi="黑体"/>
          <w:bCs/>
          <w:iCs/>
          <w:color w:val="000000" w:themeColor="text1"/>
          <w:kern w:val="0"/>
          <w:sz w:val="24"/>
        </w:rPr>
        <w:t xml:space="preserve">4.3　</w:t>
      </w:r>
      <w:r w:rsidR="008018DF">
        <w:rPr>
          <w:rFonts w:ascii="黑体" w:eastAsia="黑体" w:hAnsi="黑体" w:hint="eastAsia"/>
          <w:bCs/>
          <w:iCs/>
          <w:color w:val="000000" w:themeColor="text1"/>
          <w:kern w:val="0"/>
          <w:sz w:val="24"/>
        </w:rPr>
        <w:t>管道</w:t>
      </w:r>
      <w:r>
        <w:rPr>
          <w:rFonts w:ascii="黑体" w:eastAsia="黑体" w:hAnsi="黑体"/>
          <w:bCs/>
          <w:iCs/>
          <w:color w:val="000000" w:themeColor="text1"/>
          <w:kern w:val="0"/>
          <w:sz w:val="24"/>
        </w:rPr>
        <w:t>水力计算</w:t>
      </w:r>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p>
    <w:p w14:paraId="1B34BA0B" w14:textId="03BF0649" w:rsidR="007D210E" w:rsidRDefault="003C5EDD" w:rsidP="000449EF">
      <w:pPr>
        <w:spacing w:line="360" w:lineRule="auto"/>
        <w:textAlignment w:val="baseline"/>
        <w:rPr>
          <w:rFonts w:hAnsi="宋体"/>
          <w:b/>
          <w:szCs w:val="21"/>
        </w:rPr>
      </w:pPr>
      <w:r>
        <w:rPr>
          <w:rFonts w:ascii="宋体" w:hAnsi="宋体"/>
          <w:b/>
          <w:szCs w:val="21"/>
          <w:lang w:val="zh-CN"/>
        </w:rPr>
        <w:t>4</w:t>
      </w:r>
      <w:r>
        <w:rPr>
          <w:rFonts w:ascii="宋体" w:hAnsi="宋体" w:hint="eastAsia"/>
          <w:b/>
          <w:szCs w:val="21"/>
          <w:lang w:val="zh-CN"/>
        </w:rPr>
        <w:t>.</w:t>
      </w:r>
      <w:r>
        <w:rPr>
          <w:rFonts w:ascii="宋体" w:hAnsi="宋体"/>
          <w:b/>
          <w:szCs w:val="21"/>
          <w:lang w:val="zh-CN"/>
        </w:rPr>
        <w:t>3</w:t>
      </w:r>
      <w:r>
        <w:rPr>
          <w:rFonts w:ascii="宋体" w:hAnsi="宋体" w:hint="eastAsia"/>
          <w:b/>
          <w:szCs w:val="21"/>
          <w:lang w:val="zh-CN"/>
        </w:rPr>
        <w:t>.</w:t>
      </w:r>
      <w:r>
        <w:rPr>
          <w:rFonts w:ascii="宋体" w:hAnsi="宋体"/>
          <w:b/>
          <w:szCs w:val="21"/>
          <w:lang w:val="zh-CN"/>
        </w:rPr>
        <w:t>1</w:t>
      </w:r>
      <w:r w:rsidR="000449EF">
        <w:rPr>
          <w:rFonts w:ascii="宋体" w:hAnsi="宋体" w:hint="eastAsia"/>
          <w:b/>
          <w:szCs w:val="21"/>
          <w:lang w:val="zh-CN"/>
        </w:rPr>
        <w:t>～</w:t>
      </w:r>
      <w:r w:rsidR="000449EF">
        <w:rPr>
          <w:rFonts w:ascii="宋体" w:hAnsi="宋体"/>
          <w:b/>
          <w:szCs w:val="21"/>
          <w:lang w:val="zh-CN"/>
        </w:rPr>
        <w:t>4</w:t>
      </w:r>
      <w:r w:rsidR="000449EF">
        <w:rPr>
          <w:rFonts w:ascii="宋体" w:hAnsi="宋体" w:hint="eastAsia"/>
          <w:b/>
          <w:szCs w:val="21"/>
          <w:lang w:val="zh-CN"/>
        </w:rPr>
        <w:t>.3.</w:t>
      </w:r>
      <w:r w:rsidR="007A0D88">
        <w:rPr>
          <w:rFonts w:ascii="宋体" w:hAnsi="宋体" w:hint="eastAsia"/>
          <w:b/>
          <w:szCs w:val="21"/>
          <w:lang w:val="zh-CN"/>
        </w:rPr>
        <w:t>3</w:t>
      </w:r>
      <w:r>
        <w:rPr>
          <w:rFonts w:ascii="宋体" w:hAnsi="宋体"/>
          <w:b/>
          <w:szCs w:val="21"/>
          <w:lang w:val="zh-CN"/>
        </w:rPr>
        <w:t xml:space="preserve">　</w:t>
      </w:r>
      <w:r w:rsidR="000449EF" w:rsidRPr="000449EF">
        <w:rPr>
          <w:rFonts w:ascii="宋体" w:hAnsi="宋体" w:hint="eastAsia"/>
          <w:color w:val="000000" w:themeColor="text1"/>
          <w:szCs w:val="21"/>
        </w:rPr>
        <w:t>参照国家标准《室外给水设计规范》GB 50013</w:t>
      </w:r>
      <w:r w:rsidR="000449EF">
        <w:rPr>
          <w:rFonts w:ascii="宋体" w:hAnsi="宋体" w:hint="eastAsia"/>
          <w:color w:val="000000" w:themeColor="text1"/>
          <w:szCs w:val="21"/>
        </w:rPr>
        <w:t>对</w:t>
      </w:r>
      <w:r w:rsidR="00395A15">
        <w:rPr>
          <w:rFonts w:ascii="宋体" w:hAnsi="宋体" w:hint="eastAsia"/>
          <w:color w:val="000000" w:themeColor="text1"/>
          <w:szCs w:val="21"/>
        </w:rPr>
        <w:t>原水</w:t>
      </w:r>
      <w:r w:rsidR="000449EF" w:rsidRPr="000449EF">
        <w:rPr>
          <w:rFonts w:ascii="宋体" w:hAnsi="宋体" w:hint="eastAsia"/>
          <w:color w:val="000000" w:themeColor="text1"/>
          <w:szCs w:val="21"/>
        </w:rPr>
        <w:t>输水管的设计流量</w:t>
      </w:r>
      <w:r w:rsidR="000449EF">
        <w:rPr>
          <w:rFonts w:ascii="宋体" w:hAnsi="宋体" w:hint="eastAsia"/>
          <w:color w:val="000000" w:themeColor="text1"/>
          <w:szCs w:val="21"/>
        </w:rPr>
        <w:t>、</w:t>
      </w:r>
      <w:r w:rsidR="000449EF" w:rsidRPr="000449EF">
        <w:rPr>
          <w:rFonts w:ascii="宋体" w:hAnsi="宋体" w:hint="eastAsia"/>
          <w:color w:val="000000" w:themeColor="text1"/>
          <w:szCs w:val="21"/>
        </w:rPr>
        <w:t>配水管网</w:t>
      </w:r>
      <w:r w:rsidR="000449EF">
        <w:rPr>
          <w:rFonts w:ascii="宋体" w:hAnsi="宋体" w:hint="eastAsia"/>
          <w:color w:val="000000" w:themeColor="text1"/>
          <w:szCs w:val="21"/>
        </w:rPr>
        <w:t>供水量及设计水压</w:t>
      </w:r>
      <w:r w:rsidR="000449EF" w:rsidRPr="000449EF">
        <w:rPr>
          <w:rFonts w:ascii="宋体" w:hAnsi="宋体" w:hint="eastAsia"/>
          <w:color w:val="000000" w:themeColor="text1"/>
          <w:szCs w:val="21"/>
        </w:rPr>
        <w:t>水力计算</w:t>
      </w:r>
      <w:r w:rsidR="000449EF">
        <w:rPr>
          <w:rFonts w:ascii="宋体" w:hAnsi="宋体" w:hint="eastAsia"/>
          <w:color w:val="000000" w:themeColor="text1"/>
          <w:szCs w:val="21"/>
        </w:rPr>
        <w:t>要求</w:t>
      </w:r>
      <w:r w:rsidR="00395A15">
        <w:rPr>
          <w:rFonts w:ascii="宋体" w:hAnsi="宋体" w:hint="eastAsia"/>
          <w:color w:val="000000" w:themeColor="text1"/>
          <w:szCs w:val="21"/>
        </w:rPr>
        <w:t>及</w:t>
      </w:r>
      <w:r w:rsidR="00395A15">
        <w:rPr>
          <w:rFonts w:ascii="宋体" w:hAnsi="宋体"/>
          <w:color w:val="000000" w:themeColor="text1"/>
          <w:szCs w:val="21"/>
        </w:rPr>
        <w:t>管道水头损失提出要求</w:t>
      </w:r>
      <w:r>
        <w:rPr>
          <w:rFonts w:ascii="宋体" w:hAnsi="宋体"/>
          <w:color w:val="000000" w:themeColor="text1"/>
          <w:szCs w:val="21"/>
        </w:rPr>
        <w:t>。</w:t>
      </w:r>
    </w:p>
    <w:p w14:paraId="50D1EC39" w14:textId="6201F08F" w:rsidR="007D210E" w:rsidRDefault="003C5EDD">
      <w:pPr>
        <w:keepNext/>
        <w:widowControl/>
        <w:spacing w:before="240" w:after="240" w:line="360" w:lineRule="auto"/>
        <w:jc w:val="center"/>
        <w:outlineLvl w:val="1"/>
        <w:rPr>
          <w:rFonts w:ascii="黑体" w:eastAsia="黑体" w:hAnsi="黑体"/>
          <w:bCs/>
          <w:iCs/>
          <w:color w:val="000000" w:themeColor="text1"/>
          <w:kern w:val="0"/>
          <w:sz w:val="24"/>
        </w:rPr>
      </w:pPr>
      <w:bookmarkStart w:id="571" w:name="_Toc10726036"/>
      <w:bookmarkStart w:id="572" w:name="_Toc22289859"/>
      <w:bookmarkStart w:id="573" w:name="_Toc529880362"/>
      <w:bookmarkStart w:id="574" w:name="_Toc8653364"/>
      <w:bookmarkStart w:id="575" w:name="_Toc522646594"/>
      <w:bookmarkStart w:id="576" w:name="_Toc12412"/>
      <w:bookmarkStart w:id="577" w:name="_Toc529781468"/>
      <w:bookmarkStart w:id="578" w:name="_Toc19865768"/>
      <w:bookmarkStart w:id="579" w:name="_Toc522606273"/>
      <w:bookmarkStart w:id="580" w:name="_Toc22247670"/>
      <w:bookmarkStart w:id="581" w:name="_Toc10208741"/>
      <w:bookmarkStart w:id="582" w:name="_Toc10725868"/>
      <w:bookmarkStart w:id="583" w:name="_Toc525716852"/>
      <w:bookmarkStart w:id="584" w:name="_Toc10708044"/>
      <w:bookmarkStart w:id="585" w:name="_Toc69133587"/>
      <w:bookmarkStart w:id="586" w:name="_Toc69138755"/>
      <w:bookmarkStart w:id="587" w:name="_Toc71730644"/>
      <w:bookmarkStart w:id="588" w:name="_Toc71735101"/>
      <w:bookmarkStart w:id="589" w:name="_Toc73637379"/>
      <w:bookmarkStart w:id="590" w:name="_Toc73638277"/>
      <w:bookmarkStart w:id="591" w:name="_Toc73639250"/>
      <w:bookmarkStart w:id="592" w:name="_Toc82693023"/>
      <w:r>
        <w:rPr>
          <w:rFonts w:ascii="黑体" w:eastAsia="黑体" w:hAnsi="黑体"/>
          <w:bCs/>
          <w:iCs/>
          <w:color w:val="000000" w:themeColor="text1"/>
          <w:kern w:val="0"/>
          <w:sz w:val="24"/>
        </w:rPr>
        <w:t xml:space="preserve">4.4　</w:t>
      </w:r>
      <w:r>
        <w:rPr>
          <w:rFonts w:ascii="黑体" w:eastAsia="黑体" w:hAnsi="黑体" w:hint="eastAsia"/>
          <w:bCs/>
          <w:iCs/>
          <w:color w:val="000000" w:themeColor="text1"/>
          <w:kern w:val="0"/>
          <w:sz w:val="24"/>
        </w:rPr>
        <w:t>管道</w:t>
      </w:r>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r w:rsidR="008018DF">
        <w:rPr>
          <w:rFonts w:ascii="黑体" w:eastAsia="黑体" w:hAnsi="黑体" w:hint="eastAsia"/>
          <w:bCs/>
          <w:iCs/>
          <w:color w:val="000000" w:themeColor="text1"/>
          <w:kern w:val="0"/>
          <w:sz w:val="24"/>
        </w:rPr>
        <w:t>布置</w:t>
      </w:r>
      <w:r w:rsidR="008018DF">
        <w:rPr>
          <w:rFonts w:ascii="黑体" w:eastAsia="黑体" w:hAnsi="黑体"/>
          <w:bCs/>
          <w:iCs/>
          <w:color w:val="000000" w:themeColor="text1"/>
          <w:kern w:val="0"/>
          <w:sz w:val="24"/>
        </w:rPr>
        <w:t>和敷设</w:t>
      </w:r>
      <w:bookmarkEnd w:id="590"/>
      <w:bookmarkEnd w:id="591"/>
      <w:bookmarkEnd w:id="592"/>
    </w:p>
    <w:p w14:paraId="5AB48738" w14:textId="2CF58692" w:rsidR="00232050" w:rsidRDefault="00232050">
      <w:pPr>
        <w:pStyle w:val="afff5"/>
        <w:widowControl w:val="0"/>
        <w:spacing w:line="360" w:lineRule="auto"/>
        <w:ind w:firstLineChars="0" w:firstLine="0"/>
        <w:rPr>
          <w:rFonts w:hAnsi="宋体"/>
          <w:b/>
          <w:szCs w:val="21"/>
        </w:rPr>
      </w:pPr>
      <w:r>
        <w:rPr>
          <w:rFonts w:hAnsi="宋体" w:hint="eastAsia"/>
          <w:b/>
          <w:szCs w:val="21"/>
        </w:rPr>
        <w:t>4.4.1</w:t>
      </w:r>
      <w:r w:rsidRPr="00232050">
        <w:rPr>
          <w:rFonts w:hAnsi="宋体" w:hint="eastAsia"/>
          <w:b/>
          <w:szCs w:val="21"/>
        </w:rPr>
        <w:t xml:space="preserve">　</w:t>
      </w:r>
      <w:r w:rsidRPr="00232050">
        <w:rPr>
          <w:rFonts w:hAnsi="宋体" w:hint="eastAsia"/>
          <w:szCs w:val="21"/>
        </w:rPr>
        <w:t>本条</w:t>
      </w:r>
      <w:r>
        <w:rPr>
          <w:rFonts w:hAnsi="宋体" w:hint="eastAsia"/>
          <w:szCs w:val="21"/>
        </w:rPr>
        <w:t>提出</w:t>
      </w:r>
      <w:r>
        <w:rPr>
          <w:rFonts w:hAnsi="宋体"/>
          <w:szCs w:val="21"/>
        </w:rPr>
        <w:t>了</w:t>
      </w:r>
      <w:r w:rsidR="00224E68">
        <w:rPr>
          <w:rFonts w:hAnsi="宋体" w:hint="eastAsia"/>
          <w:szCs w:val="21"/>
        </w:rPr>
        <w:t>埋地</w:t>
      </w:r>
      <w:r>
        <w:rPr>
          <w:rFonts w:hAnsi="宋体"/>
          <w:szCs w:val="21"/>
        </w:rPr>
        <w:t>管道</w:t>
      </w:r>
      <w:r w:rsidR="00B067CF">
        <w:rPr>
          <w:rFonts w:hAnsi="宋体" w:hint="eastAsia"/>
          <w:szCs w:val="21"/>
        </w:rPr>
        <w:t>和管廊内敷设管道的</w:t>
      </w:r>
      <w:r>
        <w:rPr>
          <w:rFonts w:hAnsi="宋体"/>
          <w:szCs w:val="21"/>
        </w:rPr>
        <w:t>布置</w:t>
      </w:r>
      <w:r w:rsidR="00B067CF">
        <w:rPr>
          <w:rFonts w:hAnsi="宋体" w:hint="eastAsia"/>
          <w:szCs w:val="21"/>
        </w:rPr>
        <w:t>、</w:t>
      </w:r>
      <w:r>
        <w:rPr>
          <w:rFonts w:hAnsi="宋体"/>
          <w:szCs w:val="21"/>
        </w:rPr>
        <w:t>敷设原则及</w:t>
      </w:r>
      <w:r w:rsidR="00B067CF" w:rsidRPr="00B067CF">
        <w:rPr>
          <w:rFonts w:hAnsi="宋体" w:hint="eastAsia"/>
          <w:szCs w:val="21"/>
        </w:rPr>
        <w:t>管道布置时与其他管线的间距</w:t>
      </w:r>
      <w:r w:rsidR="00B067CF" w:rsidRPr="00B067CF">
        <w:rPr>
          <w:rFonts w:hAnsi="宋体" w:hint="eastAsia"/>
          <w:szCs w:val="21"/>
        </w:rPr>
        <w:lastRenderedPageBreak/>
        <w:t>要求及参照标准</w:t>
      </w:r>
      <w:r>
        <w:rPr>
          <w:rFonts w:hAnsi="宋体"/>
          <w:szCs w:val="21"/>
        </w:rPr>
        <w:t>。</w:t>
      </w:r>
    </w:p>
    <w:p w14:paraId="20601CD7" w14:textId="56334B7C" w:rsidR="007D210E" w:rsidRDefault="003C5EDD">
      <w:pPr>
        <w:pStyle w:val="afff5"/>
        <w:widowControl w:val="0"/>
        <w:spacing w:line="360" w:lineRule="auto"/>
        <w:ind w:firstLineChars="0" w:firstLine="0"/>
        <w:rPr>
          <w:rFonts w:hAnsi="宋体"/>
          <w:szCs w:val="21"/>
        </w:rPr>
      </w:pPr>
      <w:r>
        <w:rPr>
          <w:rFonts w:hAnsi="宋体"/>
          <w:b/>
          <w:szCs w:val="21"/>
        </w:rPr>
        <w:t>4.4.</w:t>
      </w:r>
      <w:r>
        <w:rPr>
          <w:rFonts w:hAnsi="宋体" w:hint="eastAsia"/>
          <w:b/>
          <w:szCs w:val="21"/>
        </w:rPr>
        <w:t>2</w:t>
      </w:r>
      <w:r>
        <w:rPr>
          <w:rFonts w:hAnsi="宋体"/>
          <w:szCs w:val="21"/>
        </w:rPr>
        <w:t xml:space="preserve">　</w:t>
      </w:r>
      <w:r w:rsidR="00920BD9" w:rsidRPr="00920BD9">
        <w:rPr>
          <w:rFonts w:hAnsi="宋体" w:hint="eastAsia"/>
          <w:szCs w:val="21"/>
        </w:rPr>
        <w:t>本条规定在特殊情况下应采取套管保护等相关措施。套管应大于管道外径200mm。套管内不应有法兰接口，并尽量减少电热熔接口。如套管内有电热熔接口，应在安装穿越管道</w:t>
      </w:r>
      <w:r w:rsidR="00920BD9">
        <w:rPr>
          <w:rFonts w:hAnsi="宋体" w:hint="eastAsia"/>
          <w:szCs w:val="21"/>
        </w:rPr>
        <w:t>前对有接口的穿越管道部分进行功能性试验，并办理隐蔽工程验收手续</w:t>
      </w:r>
      <w:r>
        <w:rPr>
          <w:rFonts w:hAnsi="宋体"/>
          <w:szCs w:val="21"/>
        </w:rPr>
        <w:t>。</w:t>
      </w:r>
    </w:p>
    <w:p w14:paraId="223F22E6" w14:textId="424F1A09" w:rsidR="007D210E" w:rsidRDefault="003C5EDD" w:rsidP="00BD205B">
      <w:pPr>
        <w:pStyle w:val="afff5"/>
        <w:spacing w:line="360" w:lineRule="auto"/>
        <w:ind w:firstLineChars="0" w:firstLine="0"/>
        <w:rPr>
          <w:rFonts w:hAnsi="宋体"/>
          <w:b/>
          <w:szCs w:val="21"/>
        </w:rPr>
      </w:pPr>
      <w:r>
        <w:rPr>
          <w:rFonts w:hAnsi="宋体"/>
          <w:b/>
          <w:szCs w:val="21"/>
        </w:rPr>
        <w:t xml:space="preserve">4.4.4　</w:t>
      </w:r>
      <w:r w:rsidR="00BD205B">
        <w:rPr>
          <w:rFonts w:hAnsi="宋体" w:hint="eastAsia"/>
          <w:szCs w:val="21"/>
        </w:rPr>
        <w:t>参照</w:t>
      </w:r>
      <w:r w:rsidR="00BD205B" w:rsidRPr="00BD205B">
        <w:rPr>
          <w:rFonts w:hAnsi="宋体" w:hint="eastAsia"/>
          <w:szCs w:val="21"/>
        </w:rPr>
        <w:t>现行国家标准《室外给水设计标准》</w:t>
      </w:r>
      <w:r w:rsidR="00BD205B" w:rsidRPr="00BD205B">
        <w:rPr>
          <w:rFonts w:hAnsi="宋体"/>
          <w:szCs w:val="21"/>
        </w:rPr>
        <w:t>GB 50013</w:t>
      </w:r>
      <w:r w:rsidR="00BD205B">
        <w:rPr>
          <w:rFonts w:hAnsi="宋体" w:hint="eastAsia"/>
          <w:szCs w:val="21"/>
        </w:rPr>
        <w:t>，规定了</w:t>
      </w:r>
      <w:r w:rsidR="00BD205B">
        <w:rPr>
          <w:rFonts w:hAnsi="宋体"/>
          <w:szCs w:val="21"/>
        </w:rPr>
        <w:t>管道</w:t>
      </w:r>
      <w:r w:rsidR="00BD205B">
        <w:rPr>
          <w:rFonts w:hAnsi="宋体" w:hint="eastAsia"/>
          <w:szCs w:val="21"/>
        </w:rPr>
        <w:t>在</w:t>
      </w:r>
      <w:r w:rsidR="00BD205B">
        <w:rPr>
          <w:rFonts w:hAnsi="宋体"/>
          <w:szCs w:val="21"/>
        </w:rPr>
        <w:t>机动车道</w:t>
      </w:r>
      <w:r w:rsidR="00BD205B">
        <w:rPr>
          <w:rFonts w:hAnsi="宋体" w:hint="eastAsia"/>
          <w:szCs w:val="21"/>
        </w:rPr>
        <w:t>与</w:t>
      </w:r>
      <w:r w:rsidR="00BD205B">
        <w:rPr>
          <w:rFonts w:hAnsi="宋体"/>
          <w:szCs w:val="21"/>
        </w:rPr>
        <w:t>非机动车道下</w:t>
      </w:r>
      <w:r w:rsidR="00BD205B">
        <w:rPr>
          <w:rFonts w:hAnsi="宋体" w:hint="eastAsia"/>
          <w:szCs w:val="21"/>
        </w:rPr>
        <w:t>埋设时</w:t>
      </w:r>
      <w:r w:rsidR="00BD205B">
        <w:rPr>
          <w:rFonts w:hAnsi="宋体"/>
          <w:szCs w:val="21"/>
        </w:rPr>
        <w:t>的</w:t>
      </w:r>
      <w:r w:rsidR="00BD205B" w:rsidRPr="00BD205B">
        <w:rPr>
          <w:rFonts w:hAnsi="宋体" w:hint="eastAsia"/>
          <w:szCs w:val="21"/>
        </w:rPr>
        <w:t>最小覆土厚度</w:t>
      </w:r>
      <w:r>
        <w:rPr>
          <w:rFonts w:hAnsi="宋体"/>
          <w:szCs w:val="21"/>
        </w:rPr>
        <w:t>。</w:t>
      </w:r>
    </w:p>
    <w:p w14:paraId="5A7A875A" w14:textId="2677B23A" w:rsidR="007D210E" w:rsidRDefault="003C5EDD" w:rsidP="00BD205B">
      <w:pPr>
        <w:pStyle w:val="afff5"/>
        <w:spacing w:line="360" w:lineRule="auto"/>
        <w:ind w:firstLineChars="0" w:firstLine="0"/>
        <w:rPr>
          <w:rFonts w:hAnsi="宋体"/>
          <w:szCs w:val="21"/>
        </w:rPr>
      </w:pPr>
      <w:r>
        <w:rPr>
          <w:rFonts w:hAnsi="宋体"/>
          <w:b/>
          <w:szCs w:val="21"/>
        </w:rPr>
        <w:t>4.4.5</w:t>
      </w:r>
      <w:r w:rsidR="00150E0B">
        <w:rPr>
          <w:rFonts w:hAnsi="宋体"/>
          <w:b/>
          <w:szCs w:val="21"/>
        </w:rPr>
        <w:t xml:space="preserve">  </w:t>
      </w:r>
      <w:r>
        <w:rPr>
          <w:rFonts w:hAnsi="宋体" w:hint="eastAsia"/>
          <w:szCs w:val="21"/>
        </w:rPr>
        <w:t>参</w:t>
      </w:r>
      <w:r>
        <w:rPr>
          <w:rFonts w:hAnsi="宋体"/>
          <w:szCs w:val="21"/>
        </w:rPr>
        <w:t>照</w:t>
      </w:r>
      <w:r w:rsidR="00BD205B" w:rsidRPr="00232050">
        <w:rPr>
          <w:rFonts w:hAnsi="宋体" w:hint="eastAsia"/>
          <w:color w:val="000000" w:themeColor="text1"/>
          <w:kern w:val="2"/>
          <w:szCs w:val="21"/>
        </w:rPr>
        <w:t>《钢骨架聚乙烯塑料复合管管道工程技术规程》CECS 315要求</w:t>
      </w:r>
      <w:r w:rsidR="00BD205B" w:rsidRPr="00BD205B">
        <w:rPr>
          <w:rFonts w:hAnsi="宋体" w:hint="eastAsia"/>
          <w:szCs w:val="21"/>
        </w:rPr>
        <w:t>，</w:t>
      </w:r>
      <w:r w:rsidR="00232050" w:rsidRPr="00232050">
        <w:rPr>
          <w:rFonts w:hAnsi="宋体" w:hint="eastAsia"/>
          <w:szCs w:val="21"/>
        </w:rPr>
        <w:t>结合产品实际规格</w:t>
      </w:r>
      <w:r w:rsidR="00232050">
        <w:rPr>
          <w:rFonts w:hAnsi="宋体" w:hint="eastAsia"/>
          <w:szCs w:val="21"/>
        </w:rPr>
        <w:t>，</w:t>
      </w:r>
      <w:r w:rsidR="00232050" w:rsidRPr="00232050">
        <w:rPr>
          <w:rFonts w:hAnsi="宋体" w:hint="eastAsia"/>
          <w:szCs w:val="21"/>
        </w:rPr>
        <w:t>提供了管道局部弯曲，非标准角度转向下的最小允许转弯半径值。</w:t>
      </w:r>
    </w:p>
    <w:p w14:paraId="732FBEF2" w14:textId="19784BC4" w:rsidR="00150E0B" w:rsidRDefault="00150E0B" w:rsidP="00BD205B">
      <w:pPr>
        <w:pStyle w:val="afff5"/>
        <w:spacing w:line="360" w:lineRule="auto"/>
        <w:ind w:firstLineChars="0" w:firstLine="0"/>
        <w:rPr>
          <w:rFonts w:hAnsi="宋体"/>
          <w:szCs w:val="21"/>
        </w:rPr>
      </w:pPr>
      <w:r w:rsidRPr="00150E0B">
        <w:rPr>
          <w:rFonts w:hAnsi="宋体" w:hint="eastAsia"/>
          <w:b/>
          <w:szCs w:val="21"/>
        </w:rPr>
        <w:t xml:space="preserve">4.4.6　</w:t>
      </w:r>
      <w:r w:rsidRPr="00150E0B">
        <w:rPr>
          <w:rFonts w:hAnsi="宋体" w:hint="eastAsia"/>
          <w:szCs w:val="21"/>
        </w:rPr>
        <w:t>参照《钢骨架聚乙烯塑料复合管管道工程技术规程》CECS 315</w:t>
      </w:r>
      <w:r>
        <w:rPr>
          <w:rFonts w:hAnsi="宋体" w:hint="eastAsia"/>
          <w:szCs w:val="21"/>
        </w:rPr>
        <w:t>提出</w:t>
      </w:r>
      <w:r w:rsidRPr="00150E0B">
        <w:rPr>
          <w:rFonts w:hAnsi="宋体" w:hint="eastAsia"/>
          <w:szCs w:val="21"/>
        </w:rPr>
        <w:t xml:space="preserve">设置止推墩的条件。 </w:t>
      </w:r>
      <w:r>
        <w:rPr>
          <w:rFonts w:hAnsi="宋体" w:hint="eastAsia"/>
          <w:szCs w:val="21"/>
        </w:rPr>
        <w:t>止推墩除</w:t>
      </w:r>
      <w:r w:rsidRPr="00150E0B">
        <w:rPr>
          <w:rFonts w:hAnsi="宋体" w:hint="eastAsia"/>
          <w:szCs w:val="21"/>
        </w:rPr>
        <w:t>抵抗介质压力造成的轴向作用力</w:t>
      </w:r>
      <w:r>
        <w:rPr>
          <w:rFonts w:hAnsi="宋体" w:hint="eastAsia"/>
          <w:szCs w:val="21"/>
        </w:rPr>
        <w:t>外</w:t>
      </w:r>
      <w:r w:rsidRPr="00150E0B">
        <w:rPr>
          <w:rFonts w:hAnsi="宋体" w:hint="eastAsia"/>
          <w:szCs w:val="21"/>
        </w:rPr>
        <w:t>，还可以限制管道伸缩，起到保护管材、管件的目的。</w:t>
      </w:r>
    </w:p>
    <w:p w14:paraId="05B7445C" w14:textId="0FAD4C04" w:rsidR="001272A9" w:rsidRDefault="00224E68" w:rsidP="00BD205B">
      <w:pPr>
        <w:pStyle w:val="afff5"/>
        <w:spacing w:line="360" w:lineRule="auto"/>
        <w:ind w:firstLineChars="0" w:firstLine="0"/>
        <w:rPr>
          <w:rFonts w:hAnsi="宋体"/>
          <w:color w:val="000000" w:themeColor="text1"/>
          <w:kern w:val="2"/>
          <w:szCs w:val="21"/>
        </w:rPr>
      </w:pPr>
      <w:r>
        <w:rPr>
          <w:rFonts w:hAnsi="宋体" w:hint="eastAsia"/>
          <w:b/>
          <w:szCs w:val="21"/>
        </w:rPr>
        <w:t xml:space="preserve">4.4.7 </w:t>
      </w:r>
      <w:r w:rsidRPr="00224E68">
        <w:rPr>
          <w:rFonts w:hAnsi="宋体" w:hint="eastAsia"/>
          <w:color w:val="000000" w:themeColor="text1"/>
          <w:kern w:val="2"/>
          <w:szCs w:val="21"/>
        </w:rPr>
        <w:t xml:space="preserve"> </w:t>
      </w:r>
      <w:r w:rsidR="001E2936">
        <w:rPr>
          <w:rFonts w:hAnsi="宋体" w:hint="eastAsia"/>
          <w:color w:val="000000" w:themeColor="text1"/>
          <w:kern w:val="2"/>
          <w:szCs w:val="21"/>
        </w:rPr>
        <w:t>参照国标</w:t>
      </w:r>
      <w:r w:rsidR="001E2936" w:rsidRPr="001E2936">
        <w:rPr>
          <w:rFonts w:ascii="Times New Roman"/>
          <w:color w:val="000000" w:themeColor="text1"/>
          <w:kern w:val="2"/>
          <w:szCs w:val="21"/>
        </w:rPr>
        <w:t>GB 50013—2018</w:t>
      </w:r>
      <w:r w:rsidRPr="00224E68">
        <w:rPr>
          <w:rFonts w:hAnsi="宋体" w:hint="eastAsia"/>
          <w:color w:val="000000" w:themeColor="text1"/>
          <w:kern w:val="2"/>
          <w:szCs w:val="21"/>
        </w:rPr>
        <w:t>提出了管道</w:t>
      </w:r>
      <w:r>
        <w:rPr>
          <w:rFonts w:hAnsi="宋体" w:hint="eastAsia"/>
          <w:color w:val="000000" w:themeColor="text1"/>
          <w:kern w:val="2"/>
          <w:szCs w:val="21"/>
        </w:rPr>
        <w:t>在</w:t>
      </w:r>
      <w:r>
        <w:rPr>
          <w:rFonts w:hAnsi="宋体"/>
          <w:color w:val="000000" w:themeColor="text1"/>
          <w:kern w:val="2"/>
          <w:szCs w:val="21"/>
        </w:rPr>
        <w:t>管廊中</w:t>
      </w:r>
      <w:r>
        <w:rPr>
          <w:rFonts w:hAnsi="宋体" w:hint="eastAsia"/>
          <w:color w:val="000000" w:themeColor="text1"/>
          <w:kern w:val="2"/>
          <w:szCs w:val="21"/>
        </w:rPr>
        <w:t>布置和敷设的原则。</w:t>
      </w:r>
    </w:p>
    <w:p w14:paraId="33A4A056" w14:textId="2DE5D222" w:rsidR="00150E0B" w:rsidRDefault="00E669F4" w:rsidP="00BD205B">
      <w:pPr>
        <w:pStyle w:val="afff5"/>
        <w:spacing w:line="360" w:lineRule="auto"/>
        <w:ind w:firstLineChars="0" w:firstLine="0"/>
        <w:rPr>
          <w:rFonts w:hAnsi="宋体"/>
          <w:b/>
          <w:szCs w:val="21"/>
        </w:rPr>
      </w:pPr>
      <w:r>
        <w:rPr>
          <w:rFonts w:hAnsi="宋体" w:hint="eastAsia"/>
          <w:b/>
          <w:szCs w:val="21"/>
        </w:rPr>
        <w:t>4.4.8</w:t>
      </w:r>
      <w:r w:rsidR="001272A9">
        <w:rPr>
          <w:rFonts w:hAnsi="宋体" w:hint="eastAsia"/>
          <w:b/>
          <w:szCs w:val="21"/>
        </w:rPr>
        <w:t xml:space="preserve"> </w:t>
      </w:r>
      <w:r w:rsidR="001272A9" w:rsidRPr="00224E68">
        <w:rPr>
          <w:rFonts w:hAnsi="宋体" w:hint="eastAsia"/>
          <w:color w:val="000000" w:themeColor="text1"/>
          <w:kern w:val="2"/>
          <w:szCs w:val="21"/>
        </w:rPr>
        <w:t xml:space="preserve"> </w:t>
      </w:r>
      <w:r w:rsidR="001272A9" w:rsidRPr="001272A9">
        <w:rPr>
          <w:rFonts w:hAnsi="宋体" w:hint="eastAsia"/>
          <w:color w:val="000000" w:themeColor="text1"/>
          <w:kern w:val="2"/>
          <w:szCs w:val="21"/>
        </w:rPr>
        <w:t>参照《钢骨架聚乙烯塑料复合管管道工程技术规程》CECS 315</w:t>
      </w:r>
      <w:r w:rsidR="001272A9">
        <w:rPr>
          <w:rFonts w:hAnsi="宋体" w:hint="eastAsia"/>
          <w:color w:val="000000" w:themeColor="text1"/>
          <w:kern w:val="2"/>
          <w:szCs w:val="21"/>
        </w:rPr>
        <w:t>，提出了</w:t>
      </w:r>
      <w:r w:rsidR="001272A9" w:rsidRPr="001272A9">
        <w:rPr>
          <w:rFonts w:hAnsi="宋体" w:hint="eastAsia"/>
          <w:color w:val="000000" w:themeColor="text1"/>
          <w:kern w:val="2"/>
          <w:szCs w:val="21"/>
        </w:rPr>
        <w:t>管廊中</w:t>
      </w:r>
      <w:r w:rsidR="001272A9">
        <w:rPr>
          <w:rFonts w:hAnsi="宋体" w:hint="eastAsia"/>
          <w:color w:val="000000" w:themeColor="text1"/>
          <w:kern w:val="2"/>
          <w:szCs w:val="21"/>
        </w:rPr>
        <w:t>架空</w:t>
      </w:r>
      <w:r w:rsidR="001272A9" w:rsidRPr="001272A9">
        <w:rPr>
          <w:rFonts w:hAnsi="宋体" w:hint="eastAsia"/>
          <w:color w:val="000000" w:themeColor="text1"/>
          <w:kern w:val="2"/>
          <w:szCs w:val="21"/>
        </w:rPr>
        <w:t>布置</w:t>
      </w:r>
      <w:r w:rsidR="001272A9">
        <w:rPr>
          <w:rFonts w:hAnsi="宋体"/>
          <w:color w:val="000000" w:themeColor="text1"/>
          <w:kern w:val="2"/>
          <w:szCs w:val="21"/>
        </w:rPr>
        <w:t>管道</w:t>
      </w:r>
      <w:r w:rsidR="001272A9" w:rsidRPr="001272A9">
        <w:rPr>
          <w:rFonts w:hAnsi="宋体" w:hint="eastAsia"/>
          <w:color w:val="000000" w:themeColor="text1"/>
          <w:kern w:val="2"/>
          <w:szCs w:val="21"/>
        </w:rPr>
        <w:t>支架的最大间距</w:t>
      </w:r>
      <w:r w:rsidR="00B06F92">
        <w:rPr>
          <w:rFonts w:hAnsi="宋体" w:hint="eastAsia"/>
          <w:color w:val="000000" w:themeColor="text1"/>
          <w:kern w:val="2"/>
          <w:szCs w:val="21"/>
        </w:rPr>
        <w:t>要求</w:t>
      </w:r>
      <w:r w:rsidR="00B06F92">
        <w:rPr>
          <w:rFonts w:hAnsi="宋体"/>
          <w:color w:val="000000" w:themeColor="text1"/>
          <w:kern w:val="2"/>
          <w:szCs w:val="21"/>
        </w:rPr>
        <w:t>。</w:t>
      </w:r>
      <w:r w:rsidR="00150E0B" w:rsidRPr="00150E0B">
        <w:rPr>
          <w:rFonts w:hAnsi="宋体" w:hint="eastAsia"/>
          <w:b/>
          <w:szCs w:val="21"/>
        </w:rPr>
        <w:t xml:space="preserve">　</w:t>
      </w:r>
    </w:p>
    <w:p w14:paraId="64BB3B5D" w14:textId="467E7F2F" w:rsidR="008B58F6" w:rsidRDefault="008B58F6" w:rsidP="00BD205B">
      <w:pPr>
        <w:pStyle w:val="afff5"/>
        <w:spacing w:line="360" w:lineRule="auto"/>
        <w:ind w:firstLineChars="0" w:firstLine="0"/>
        <w:rPr>
          <w:rFonts w:hAnsi="宋体"/>
          <w:szCs w:val="21"/>
        </w:rPr>
      </w:pPr>
      <w:r>
        <w:rPr>
          <w:rFonts w:hAnsi="宋体" w:hint="eastAsia"/>
          <w:b/>
          <w:szCs w:val="21"/>
        </w:rPr>
        <w:t xml:space="preserve">4.4.9 </w:t>
      </w:r>
      <w:r w:rsidRPr="00224E68">
        <w:rPr>
          <w:rFonts w:hAnsi="宋体" w:hint="eastAsia"/>
          <w:color w:val="000000" w:themeColor="text1"/>
          <w:kern w:val="2"/>
          <w:szCs w:val="21"/>
        </w:rPr>
        <w:t xml:space="preserve"> </w:t>
      </w:r>
      <w:r w:rsidRPr="001272A9">
        <w:rPr>
          <w:rFonts w:hAnsi="宋体" w:hint="eastAsia"/>
          <w:color w:val="000000" w:themeColor="text1"/>
          <w:kern w:val="2"/>
          <w:szCs w:val="21"/>
        </w:rPr>
        <w:t>参照</w:t>
      </w:r>
      <w:r w:rsidRPr="008B58F6">
        <w:rPr>
          <w:rFonts w:hAnsi="宋体" w:hint="eastAsia"/>
          <w:color w:val="000000" w:themeColor="text1"/>
          <w:kern w:val="2"/>
          <w:szCs w:val="21"/>
        </w:rPr>
        <w:t>《建筑给水排水设计标准》GB 50015</w:t>
      </w:r>
      <w:r w:rsidR="00F4649F">
        <w:rPr>
          <w:rFonts w:hAnsi="宋体" w:hint="eastAsia"/>
          <w:color w:val="000000" w:themeColor="text1"/>
          <w:kern w:val="2"/>
          <w:szCs w:val="21"/>
        </w:rPr>
        <w:t>，提出</w:t>
      </w:r>
      <w:r>
        <w:rPr>
          <w:rFonts w:hAnsi="宋体" w:hint="eastAsia"/>
          <w:color w:val="000000" w:themeColor="text1"/>
          <w:kern w:val="2"/>
          <w:szCs w:val="21"/>
        </w:rPr>
        <w:t>建筑小区室外管线</w:t>
      </w:r>
      <w:r w:rsidR="00F4649F">
        <w:rPr>
          <w:rFonts w:hAnsi="宋体" w:hint="eastAsia"/>
          <w:color w:val="000000" w:themeColor="text1"/>
          <w:kern w:val="2"/>
          <w:szCs w:val="21"/>
        </w:rPr>
        <w:t>埋地及在室外管廊（沟）中的</w:t>
      </w:r>
      <w:r>
        <w:rPr>
          <w:rFonts w:hAnsi="宋体" w:hint="eastAsia"/>
          <w:color w:val="000000" w:themeColor="text1"/>
          <w:kern w:val="2"/>
          <w:szCs w:val="21"/>
        </w:rPr>
        <w:t>敷设</w:t>
      </w:r>
      <w:r w:rsidR="00F4649F">
        <w:rPr>
          <w:rFonts w:hAnsi="宋体" w:hint="eastAsia"/>
          <w:color w:val="000000" w:themeColor="text1"/>
          <w:kern w:val="2"/>
          <w:szCs w:val="21"/>
        </w:rPr>
        <w:t>的原则。</w:t>
      </w:r>
    </w:p>
    <w:p w14:paraId="29A76821" w14:textId="7F78237B" w:rsidR="007D210E" w:rsidRDefault="003C5EDD">
      <w:pPr>
        <w:keepNext/>
        <w:widowControl/>
        <w:spacing w:before="240" w:after="240" w:line="360" w:lineRule="auto"/>
        <w:jc w:val="center"/>
        <w:outlineLvl w:val="1"/>
        <w:rPr>
          <w:rFonts w:ascii="黑体" w:eastAsia="黑体" w:hAnsi="黑体"/>
          <w:bCs/>
          <w:iCs/>
          <w:color w:val="000000" w:themeColor="text1"/>
          <w:kern w:val="0"/>
          <w:sz w:val="24"/>
        </w:rPr>
      </w:pPr>
      <w:bookmarkStart w:id="593" w:name="_Toc10708045"/>
      <w:bookmarkStart w:id="594" w:name="_Toc529880363"/>
      <w:bookmarkStart w:id="595" w:name="_Toc8653365"/>
      <w:bookmarkStart w:id="596" w:name="_Toc22247671"/>
      <w:bookmarkStart w:id="597" w:name="_Toc10726037"/>
      <w:bookmarkStart w:id="598" w:name="_Toc22289860"/>
      <w:bookmarkStart w:id="599" w:name="_Toc15620"/>
      <w:bookmarkStart w:id="600" w:name="_Toc10208742"/>
      <w:bookmarkStart w:id="601" w:name="_Toc19865769"/>
      <w:bookmarkStart w:id="602" w:name="_Toc10725869"/>
      <w:bookmarkStart w:id="603" w:name="_Toc69133588"/>
      <w:bookmarkStart w:id="604" w:name="_Toc69138756"/>
      <w:bookmarkStart w:id="605" w:name="_Toc71730646"/>
      <w:bookmarkStart w:id="606" w:name="_Toc71735103"/>
      <w:bookmarkStart w:id="607" w:name="_Toc73637381"/>
      <w:bookmarkStart w:id="608" w:name="_Toc73638279"/>
      <w:bookmarkStart w:id="609" w:name="_Toc73639251"/>
      <w:bookmarkStart w:id="610" w:name="_Toc82693024"/>
      <w:r>
        <w:rPr>
          <w:rFonts w:ascii="黑体" w:eastAsia="黑体" w:hAnsi="黑体"/>
          <w:bCs/>
          <w:iCs/>
          <w:color w:val="000000" w:themeColor="text1"/>
          <w:kern w:val="0"/>
          <w:sz w:val="24"/>
        </w:rPr>
        <w:t xml:space="preserve">4.5　</w:t>
      </w:r>
      <w:r>
        <w:rPr>
          <w:rFonts w:ascii="黑体" w:eastAsia="黑体" w:hAnsi="黑体" w:hint="eastAsia"/>
          <w:bCs/>
          <w:iCs/>
          <w:color w:val="000000" w:themeColor="text1"/>
          <w:kern w:val="0"/>
          <w:sz w:val="24"/>
        </w:rPr>
        <w:t>管道</w:t>
      </w:r>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r w:rsidR="008018DF">
        <w:rPr>
          <w:rFonts w:ascii="黑体" w:eastAsia="黑体" w:hAnsi="黑体" w:hint="eastAsia"/>
          <w:bCs/>
          <w:iCs/>
          <w:color w:val="000000" w:themeColor="text1"/>
          <w:kern w:val="0"/>
          <w:sz w:val="24"/>
        </w:rPr>
        <w:t>结构</w:t>
      </w:r>
      <w:r w:rsidR="008018DF">
        <w:rPr>
          <w:rFonts w:ascii="黑体" w:eastAsia="黑体" w:hAnsi="黑体"/>
          <w:bCs/>
          <w:iCs/>
          <w:color w:val="000000" w:themeColor="text1"/>
          <w:kern w:val="0"/>
          <w:sz w:val="24"/>
        </w:rPr>
        <w:t>设计</w:t>
      </w:r>
      <w:bookmarkEnd w:id="608"/>
      <w:bookmarkEnd w:id="609"/>
      <w:bookmarkEnd w:id="610"/>
    </w:p>
    <w:p w14:paraId="55278C4C" w14:textId="75B0E2BB" w:rsidR="00FB3627" w:rsidRPr="00FB3627" w:rsidRDefault="00FB3627" w:rsidP="00FB3627">
      <w:pPr>
        <w:widowControl/>
        <w:spacing w:line="360" w:lineRule="auto"/>
        <w:jc w:val="left"/>
        <w:rPr>
          <w:rFonts w:ascii="宋体" w:hAnsi="宋体"/>
          <w:kern w:val="0"/>
          <w:szCs w:val="21"/>
        </w:rPr>
      </w:pPr>
      <w:bookmarkStart w:id="611" w:name="_Toc529880364"/>
      <w:bookmarkStart w:id="612" w:name="_Toc10208743"/>
      <w:bookmarkStart w:id="613" w:name="_Toc8653366"/>
      <w:bookmarkStart w:id="614" w:name="_Toc10726038"/>
      <w:bookmarkStart w:id="615" w:name="_Toc10725870"/>
      <w:bookmarkStart w:id="616" w:name="_Toc19865770"/>
      <w:bookmarkStart w:id="617" w:name="_Toc22247672"/>
      <w:bookmarkStart w:id="618" w:name="_Toc30317"/>
      <w:bookmarkStart w:id="619" w:name="_Toc22289861"/>
      <w:bookmarkStart w:id="620" w:name="_Toc69133589"/>
      <w:bookmarkStart w:id="621" w:name="_Toc69138757"/>
      <w:bookmarkStart w:id="622" w:name="_Toc71730647"/>
      <w:bookmarkStart w:id="623" w:name="_Toc71735104"/>
      <w:bookmarkStart w:id="624" w:name="_Toc73637382"/>
      <w:bookmarkStart w:id="625" w:name="_Toc73638280"/>
      <w:bookmarkStart w:id="626" w:name="_Toc73639252"/>
      <w:r w:rsidRPr="00FB3627">
        <w:rPr>
          <w:rFonts w:ascii="宋体" w:hAnsi="宋体" w:hint="eastAsia"/>
          <w:b/>
          <w:kern w:val="0"/>
          <w:szCs w:val="21"/>
        </w:rPr>
        <w:t>4</w:t>
      </w:r>
      <w:r w:rsidRPr="00FB3627">
        <w:rPr>
          <w:rFonts w:ascii="宋体" w:hAnsi="宋体"/>
          <w:b/>
          <w:kern w:val="0"/>
          <w:szCs w:val="21"/>
        </w:rPr>
        <w:t>.</w:t>
      </w:r>
      <w:r w:rsidRPr="00FB3627">
        <w:rPr>
          <w:rFonts w:ascii="宋体" w:hAnsi="宋体" w:hint="eastAsia"/>
          <w:b/>
          <w:kern w:val="0"/>
          <w:szCs w:val="21"/>
        </w:rPr>
        <w:t>5</w:t>
      </w:r>
      <w:r w:rsidRPr="00FB3627">
        <w:rPr>
          <w:rFonts w:ascii="宋体" w:hAnsi="宋体"/>
          <w:b/>
          <w:kern w:val="0"/>
          <w:szCs w:val="21"/>
        </w:rPr>
        <w:t>.</w:t>
      </w:r>
      <w:r w:rsidRPr="00FB3627">
        <w:rPr>
          <w:rFonts w:ascii="宋体" w:hAnsi="宋体" w:hint="eastAsia"/>
          <w:b/>
          <w:kern w:val="0"/>
          <w:szCs w:val="21"/>
        </w:rPr>
        <w:t>1</w:t>
      </w:r>
      <w:r w:rsidRPr="00FB3627">
        <w:rPr>
          <w:rFonts w:ascii="宋体" w:hAnsi="宋体"/>
          <w:b/>
          <w:kern w:val="0"/>
          <w:szCs w:val="21"/>
        </w:rPr>
        <w:t xml:space="preserve">　</w:t>
      </w:r>
      <w:r w:rsidRPr="00FB3627">
        <w:rPr>
          <w:rFonts w:ascii="宋体" w:hAnsi="宋体" w:hint="eastAsia"/>
          <w:kern w:val="0"/>
          <w:szCs w:val="21"/>
        </w:rPr>
        <w:t>给水管道上的作用分类、作用标准值、代表值和准永久值系数的确定原则和取值均应与现行国家标准《给水排水管道工程结构设计规范》 GB 50332 的有关规定保持一致。为减少条文重复，直接引用。</w:t>
      </w:r>
    </w:p>
    <w:p w14:paraId="693E3552" w14:textId="77777777" w:rsidR="00FB3627" w:rsidRPr="00FB3627" w:rsidRDefault="00FB3627" w:rsidP="00FB3627">
      <w:pPr>
        <w:widowControl/>
        <w:spacing w:line="360" w:lineRule="auto"/>
        <w:jc w:val="left"/>
        <w:rPr>
          <w:rFonts w:ascii="宋体" w:hAnsi="宋体"/>
          <w:kern w:val="0"/>
          <w:szCs w:val="21"/>
        </w:rPr>
      </w:pPr>
      <w:r w:rsidRPr="00FB3627">
        <w:rPr>
          <w:rFonts w:ascii="宋体" w:hAnsi="宋体" w:hint="eastAsia"/>
          <w:b/>
          <w:kern w:val="0"/>
          <w:szCs w:val="21"/>
        </w:rPr>
        <w:t>4.</w:t>
      </w:r>
      <w:r w:rsidRPr="00FB3627">
        <w:rPr>
          <w:rFonts w:ascii="宋体" w:hAnsi="宋体"/>
          <w:b/>
          <w:kern w:val="0"/>
          <w:szCs w:val="21"/>
        </w:rPr>
        <w:t>5</w:t>
      </w:r>
      <w:r w:rsidRPr="00FB3627">
        <w:rPr>
          <w:rFonts w:ascii="宋体" w:hAnsi="宋体" w:hint="eastAsia"/>
          <w:b/>
          <w:kern w:val="0"/>
          <w:szCs w:val="21"/>
        </w:rPr>
        <w:t>.</w:t>
      </w:r>
      <w:r w:rsidRPr="00FB3627">
        <w:rPr>
          <w:rFonts w:ascii="宋体" w:hAnsi="宋体"/>
          <w:b/>
          <w:kern w:val="0"/>
          <w:szCs w:val="21"/>
        </w:rPr>
        <w:t>4</w:t>
      </w:r>
      <w:r w:rsidRPr="00FB3627">
        <w:rPr>
          <w:rFonts w:ascii="宋体" w:hAnsi="宋体" w:hint="eastAsia"/>
          <w:b/>
          <w:kern w:val="0"/>
          <w:szCs w:val="21"/>
        </w:rPr>
        <w:t xml:space="preserve"> </w:t>
      </w:r>
      <w:r w:rsidRPr="00FB3627">
        <w:rPr>
          <w:rFonts w:ascii="宋体" w:hAnsi="宋体"/>
          <w:b/>
          <w:kern w:val="0"/>
          <w:szCs w:val="21"/>
        </w:rPr>
        <w:t xml:space="preserve"> </w:t>
      </w:r>
      <w:r w:rsidRPr="00FB3627">
        <w:rPr>
          <w:rFonts w:ascii="宋体" w:hAnsi="宋体" w:hint="eastAsia"/>
          <w:kern w:val="0"/>
          <w:szCs w:val="21"/>
        </w:rPr>
        <w:t>本条与现行行业标准《埋地塑料排水管道工程技术规范》CJJ 143一致，按钢塑复合管道计算。</w:t>
      </w:r>
    </w:p>
    <w:p w14:paraId="12907DCF" w14:textId="77777777" w:rsidR="00FB3627" w:rsidRPr="00FB3627" w:rsidRDefault="00FB3627" w:rsidP="00FB3627">
      <w:pPr>
        <w:widowControl/>
        <w:spacing w:line="360" w:lineRule="auto"/>
        <w:jc w:val="left"/>
        <w:rPr>
          <w:rFonts w:ascii="宋体" w:hAnsi="宋体"/>
          <w:kern w:val="0"/>
          <w:szCs w:val="21"/>
        </w:rPr>
      </w:pPr>
      <w:r w:rsidRPr="00FB3627">
        <w:rPr>
          <w:rFonts w:ascii="宋体" w:hAnsi="宋体" w:hint="eastAsia"/>
          <w:b/>
          <w:kern w:val="0"/>
          <w:szCs w:val="21"/>
        </w:rPr>
        <w:t>4.5.</w:t>
      </w:r>
      <w:r w:rsidRPr="00FB3627">
        <w:rPr>
          <w:rFonts w:ascii="宋体" w:hAnsi="宋体"/>
          <w:b/>
          <w:kern w:val="0"/>
          <w:szCs w:val="21"/>
        </w:rPr>
        <w:t>5</w:t>
      </w:r>
      <w:r w:rsidRPr="00FB3627">
        <w:rPr>
          <w:rFonts w:ascii="宋体" w:hAnsi="宋体" w:hint="eastAsia"/>
          <w:b/>
          <w:kern w:val="0"/>
          <w:szCs w:val="21"/>
        </w:rPr>
        <w:t xml:space="preserve"> </w:t>
      </w:r>
      <w:r w:rsidRPr="00FB3627">
        <w:rPr>
          <w:rFonts w:ascii="宋体" w:hAnsi="宋体"/>
          <w:b/>
          <w:kern w:val="0"/>
          <w:szCs w:val="21"/>
        </w:rPr>
        <w:t xml:space="preserve"> </w:t>
      </w:r>
      <w:r w:rsidRPr="00FB3627">
        <w:rPr>
          <w:rFonts w:ascii="宋体" w:hAnsi="宋体" w:hint="eastAsia"/>
          <w:kern w:val="0"/>
          <w:szCs w:val="21"/>
        </w:rPr>
        <w:t>给水压力管道系统中，当存在柔性连接时，管道在相应位置会产生推力，而管周摩擦力及管侧土压力往往不足以抵抗此推力，应按现行行业标准《埋地塑料给水管道工程技术规程》CJJ 101要求计算管道推力并设置支墩。</w:t>
      </w:r>
    </w:p>
    <w:p w14:paraId="4C371AB5" w14:textId="77777777" w:rsidR="00FB3627" w:rsidRPr="00FB3627" w:rsidRDefault="00FB3627" w:rsidP="00FB3627">
      <w:pPr>
        <w:widowControl/>
        <w:spacing w:line="360" w:lineRule="auto"/>
        <w:jc w:val="left"/>
        <w:rPr>
          <w:rFonts w:ascii="宋体" w:hAnsi="宋体"/>
          <w:kern w:val="0"/>
          <w:szCs w:val="21"/>
        </w:rPr>
      </w:pPr>
      <w:r w:rsidRPr="00FB3627">
        <w:rPr>
          <w:rFonts w:ascii="宋体" w:hAnsi="宋体" w:hint="eastAsia"/>
          <w:b/>
          <w:kern w:val="0"/>
          <w:szCs w:val="21"/>
        </w:rPr>
        <w:t>4.</w:t>
      </w:r>
      <w:r w:rsidRPr="00FB3627">
        <w:rPr>
          <w:rFonts w:ascii="宋体" w:hAnsi="宋体"/>
          <w:b/>
          <w:kern w:val="0"/>
          <w:szCs w:val="21"/>
        </w:rPr>
        <w:t>5</w:t>
      </w:r>
      <w:r w:rsidRPr="00FB3627">
        <w:rPr>
          <w:rFonts w:ascii="宋体" w:hAnsi="宋体" w:hint="eastAsia"/>
          <w:b/>
          <w:kern w:val="0"/>
          <w:szCs w:val="21"/>
        </w:rPr>
        <w:t>.</w:t>
      </w:r>
      <w:r w:rsidRPr="00FB3627">
        <w:rPr>
          <w:rFonts w:ascii="宋体" w:hAnsi="宋体"/>
          <w:b/>
          <w:kern w:val="0"/>
          <w:szCs w:val="21"/>
        </w:rPr>
        <w:t>6</w:t>
      </w:r>
      <w:r w:rsidRPr="00FB3627">
        <w:rPr>
          <w:rFonts w:ascii="宋体" w:hAnsi="宋体" w:hint="eastAsia"/>
          <w:b/>
          <w:kern w:val="0"/>
          <w:sz w:val="24"/>
          <w:szCs w:val="21"/>
        </w:rPr>
        <w:t>～</w:t>
      </w:r>
      <w:r w:rsidRPr="00FB3627">
        <w:rPr>
          <w:rFonts w:ascii="宋体" w:hAnsi="宋体" w:hint="eastAsia"/>
          <w:b/>
          <w:kern w:val="0"/>
          <w:szCs w:val="21"/>
        </w:rPr>
        <w:t>4.5.</w:t>
      </w:r>
      <w:r w:rsidRPr="00FB3627">
        <w:rPr>
          <w:rFonts w:ascii="宋体" w:hAnsi="宋体"/>
          <w:b/>
          <w:kern w:val="0"/>
          <w:szCs w:val="21"/>
        </w:rPr>
        <w:t>7</w:t>
      </w:r>
      <w:r w:rsidRPr="00FB3627">
        <w:rPr>
          <w:rFonts w:ascii="宋体" w:hAnsi="宋体" w:hint="eastAsia"/>
          <w:b/>
          <w:kern w:val="0"/>
          <w:szCs w:val="21"/>
        </w:rPr>
        <w:t xml:space="preserve"> </w:t>
      </w:r>
      <w:r w:rsidRPr="00FB3627">
        <w:rPr>
          <w:rFonts w:ascii="宋体" w:hAnsi="宋体"/>
          <w:b/>
          <w:kern w:val="0"/>
          <w:szCs w:val="21"/>
        </w:rPr>
        <w:t xml:space="preserve"> </w:t>
      </w:r>
      <w:r w:rsidRPr="00FB3627">
        <w:rPr>
          <w:rFonts w:ascii="宋体" w:hAnsi="宋体" w:hint="eastAsia"/>
          <w:kern w:val="0"/>
          <w:szCs w:val="21"/>
        </w:rPr>
        <w:t>用于指导伸缩补偿设计，包括变形量和轴向力计算，分别适用于位移补偿和轴向固定约束计算。</w:t>
      </w:r>
    </w:p>
    <w:p w14:paraId="7908678B" w14:textId="77777777" w:rsidR="00FB3627" w:rsidRPr="00FB3627" w:rsidRDefault="00FB3627" w:rsidP="00FB3627">
      <w:pPr>
        <w:widowControl/>
        <w:spacing w:line="360" w:lineRule="auto"/>
        <w:jc w:val="left"/>
        <w:rPr>
          <w:rFonts w:ascii="宋体" w:hAnsi="宋体"/>
          <w:kern w:val="0"/>
          <w:szCs w:val="21"/>
        </w:rPr>
      </w:pPr>
      <w:r w:rsidRPr="00FB3627">
        <w:rPr>
          <w:rFonts w:ascii="宋体" w:hAnsi="宋体" w:hint="eastAsia"/>
          <w:b/>
          <w:kern w:val="0"/>
          <w:szCs w:val="21"/>
        </w:rPr>
        <w:t>4.</w:t>
      </w:r>
      <w:r w:rsidRPr="00FB3627">
        <w:rPr>
          <w:rFonts w:ascii="宋体" w:hAnsi="宋体"/>
          <w:b/>
          <w:kern w:val="0"/>
          <w:szCs w:val="21"/>
        </w:rPr>
        <w:t>5</w:t>
      </w:r>
      <w:r w:rsidRPr="00FB3627">
        <w:rPr>
          <w:rFonts w:ascii="宋体" w:hAnsi="宋体" w:hint="eastAsia"/>
          <w:b/>
          <w:kern w:val="0"/>
          <w:szCs w:val="21"/>
        </w:rPr>
        <w:t>.</w:t>
      </w:r>
      <w:r w:rsidRPr="00FB3627">
        <w:rPr>
          <w:rFonts w:ascii="宋体" w:hAnsi="宋体"/>
          <w:b/>
          <w:kern w:val="0"/>
          <w:szCs w:val="21"/>
        </w:rPr>
        <w:t>8</w:t>
      </w:r>
      <w:r w:rsidRPr="00FB3627">
        <w:rPr>
          <w:rFonts w:ascii="宋体" w:hAnsi="宋体" w:hint="eastAsia"/>
          <w:b/>
          <w:kern w:val="0"/>
          <w:sz w:val="24"/>
          <w:szCs w:val="21"/>
        </w:rPr>
        <w:t>～</w:t>
      </w:r>
      <w:r w:rsidRPr="00FB3627">
        <w:rPr>
          <w:rFonts w:ascii="宋体" w:hAnsi="宋体" w:hint="eastAsia"/>
          <w:b/>
          <w:kern w:val="0"/>
          <w:szCs w:val="21"/>
        </w:rPr>
        <w:t>4.5.</w:t>
      </w:r>
      <w:r w:rsidRPr="00FB3627">
        <w:rPr>
          <w:rFonts w:ascii="宋体" w:hAnsi="宋体"/>
          <w:b/>
          <w:kern w:val="0"/>
          <w:szCs w:val="21"/>
        </w:rPr>
        <w:t>9</w:t>
      </w:r>
      <w:r w:rsidRPr="00FB3627">
        <w:rPr>
          <w:rFonts w:ascii="宋体" w:hAnsi="宋体" w:hint="eastAsia"/>
          <w:b/>
          <w:kern w:val="0"/>
          <w:szCs w:val="21"/>
        </w:rPr>
        <w:t xml:space="preserve"> </w:t>
      </w:r>
      <w:r w:rsidRPr="00FB3627">
        <w:rPr>
          <w:rFonts w:ascii="宋体" w:hAnsi="宋体"/>
          <w:b/>
          <w:kern w:val="0"/>
          <w:szCs w:val="21"/>
        </w:rPr>
        <w:t xml:space="preserve"> </w:t>
      </w:r>
      <w:r w:rsidRPr="00FB3627">
        <w:rPr>
          <w:rFonts w:ascii="宋体" w:hAnsi="宋体" w:hint="eastAsia"/>
          <w:kern w:val="0"/>
          <w:szCs w:val="21"/>
        </w:rPr>
        <w:t>参照《给水排水管道工程结构设计规范》 GB 50332 的有关规定提出埋地管道地基与基础设计、埋地管道沟槽回填设计要求。</w:t>
      </w:r>
    </w:p>
    <w:p w14:paraId="16528B10" w14:textId="5A465591" w:rsidR="007D210E" w:rsidRDefault="003C5EDD">
      <w:pPr>
        <w:keepNext/>
        <w:widowControl/>
        <w:spacing w:before="240" w:after="240" w:line="360" w:lineRule="auto"/>
        <w:jc w:val="center"/>
        <w:outlineLvl w:val="1"/>
        <w:rPr>
          <w:rFonts w:ascii="黑体" w:eastAsia="黑体" w:hAnsi="黑体"/>
          <w:bCs/>
          <w:iCs/>
          <w:color w:val="000000" w:themeColor="text1"/>
          <w:kern w:val="0"/>
          <w:sz w:val="24"/>
        </w:rPr>
      </w:pPr>
      <w:bookmarkStart w:id="627" w:name="_Toc82693025"/>
      <w:r>
        <w:rPr>
          <w:rFonts w:ascii="黑体" w:eastAsia="黑体" w:hAnsi="黑体" w:hint="eastAsia"/>
          <w:bCs/>
          <w:iCs/>
          <w:color w:val="000000" w:themeColor="text1"/>
          <w:kern w:val="0"/>
          <w:sz w:val="24"/>
        </w:rPr>
        <w:lastRenderedPageBreak/>
        <w:t>4.</w:t>
      </w:r>
      <w:r>
        <w:rPr>
          <w:rFonts w:ascii="黑体" w:eastAsia="黑体" w:hAnsi="黑体"/>
          <w:bCs/>
          <w:iCs/>
          <w:color w:val="000000" w:themeColor="text1"/>
          <w:kern w:val="0"/>
          <w:sz w:val="24"/>
        </w:rPr>
        <w:t>6</w:t>
      </w:r>
      <w:r>
        <w:rPr>
          <w:rFonts w:ascii="黑体" w:eastAsia="黑体" w:hAnsi="黑体" w:hint="eastAsia"/>
          <w:bCs/>
          <w:iCs/>
          <w:color w:val="000000" w:themeColor="text1"/>
          <w:kern w:val="0"/>
          <w:sz w:val="24"/>
        </w:rPr>
        <w:t xml:space="preserve">　</w:t>
      </w:r>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r w:rsidR="008018DF">
        <w:rPr>
          <w:rFonts w:ascii="黑体" w:eastAsia="黑体" w:hAnsi="黑体" w:hint="eastAsia"/>
          <w:bCs/>
          <w:iCs/>
          <w:color w:val="000000" w:themeColor="text1"/>
          <w:kern w:val="0"/>
          <w:sz w:val="24"/>
        </w:rPr>
        <w:t>管道</w:t>
      </w:r>
      <w:r w:rsidR="008018DF">
        <w:rPr>
          <w:rFonts w:ascii="黑体" w:eastAsia="黑体" w:hAnsi="黑体"/>
          <w:bCs/>
          <w:iCs/>
          <w:color w:val="000000" w:themeColor="text1"/>
          <w:kern w:val="0"/>
          <w:sz w:val="24"/>
        </w:rPr>
        <w:t>附件和支墩</w:t>
      </w:r>
      <w:bookmarkEnd w:id="625"/>
      <w:bookmarkEnd w:id="626"/>
      <w:bookmarkEnd w:id="627"/>
    </w:p>
    <w:p w14:paraId="5CCBBD1E" w14:textId="1B8B4FAD" w:rsidR="007D210E" w:rsidRDefault="003C5EDD" w:rsidP="00AA2BD5">
      <w:pPr>
        <w:pStyle w:val="afff5"/>
        <w:spacing w:line="360" w:lineRule="auto"/>
        <w:ind w:firstLineChars="0" w:firstLine="0"/>
        <w:rPr>
          <w:rFonts w:hAnsi="宋体"/>
          <w:szCs w:val="21"/>
        </w:rPr>
      </w:pPr>
      <w:r>
        <w:rPr>
          <w:rFonts w:hAnsi="宋体" w:hint="eastAsia"/>
          <w:b/>
          <w:szCs w:val="21"/>
        </w:rPr>
        <w:t>4.</w:t>
      </w:r>
      <w:r>
        <w:rPr>
          <w:rFonts w:hAnsi="宋体"/>
          <w:b/>
          <w:szCs w:val="21"/>
        </w:rPr>
        <w:t>6</w:t>
      </w:r>
      <w:r>
        <w:rPr>
          <w:rFonts w:hAnsi="宋体" w:hint="eastAsia"/>
          <w:b/>
          <w:szCs w:val="21"/>
        </w:rPr>
        <w:t>.1～4.</w:t>
      </w:r>
      <w:r>
        <w:rPr>
          <w:rFonts w:hAnsi="宋体"/>
          <w:b/>
          <w:szCs w:val="21"/>
        </w:rPr>
        <w:t>6</w:t>
      </w:r>
      <w:r>
        <w:rPr>
          <w:rFonts w:hAnsi="宋体" w:hint="eastAsia"/>
          <w:b/>
          <w:szCs w:val="21"/>
        </w:rPr>
        <w:t>.3</w:t>
      </w:r>
      <w:r>
        <w:rPr>
          <w:rFonts w:hAnsi="宋体"/>
          <w:b/>
          <w:szCs w:val="21"/>
        </w:rPr>
        <w:t xml:space="preserve">　</w:t>
      </w:r>
      <w:r>
        <w:rPr>
          <w:rFonts w:hAnsi="宋体" w:hint="eastAsia"/>
          <w:szCs w:val="21"/>
        </w:rPr>
        <w:t>条文</w:t>
      </w:r>
      <w:r>
        <w:rPr>
          <w:rFonts w:hAnsi="宋体"/>
          <w:szCs w:val="21"/>
        </w:rPr>
        <w:t>依据</w:t>
      </w:r>
      <w:r>
        <w:rPr>
          <w:rFonts w:hAnsi="宋体" w:hint="eastAsia"/>
          <w:szCs w:val="21"/>
        </w:rPr>
        <w:t>现行</w:t>
      </w:r>
      <w:r>
        <w:rPr>
          <w:rFonts w:hAnsi="宋体"/>
          <w:szCs w:val="21"/>
        </w:rPr>
        <w:t>行业标</w:t>
      </w:r>
      <w:r>
        <w:rPr>
          <w:rFonts w:hAnsi="宋体" w:hint="eastAsia"/>
          <w:szCs w:val="21"/>
        </w:rPr>
        <w:t>准</w:t>
      </w:r>
      <w:r w:rsidR="00A77779" w:rsidRPr="00A77779">
        <w:rPr>
          <w:rFonts w:hAnsi="宋体" w:hint="eastAsia"/>
          <w:szCs w:val="21"/>
        </w:rPr>
        <w:t>《埋地塑料给水管道工程技术规程》CJJ 101的</w:t>
      </w:r>
      <w:r>
        <w:rPr>
          <w:rFonts w:hAnsi="宋体" w:hint="eastAsia"/>
          <w:szCs w:val="21"/>
        </w:rPr>
        <w:t>有关规定</w:t>
      </w:r>
      <w:r>
        <w:rPr>
          <w:rFonts w:hAnsi="宋体"/>
          <w:szCs w:val="21"/>
        </w:rPr>
        <w:t>制定。</w:t>
      </w:r>
      <w:r w:rsidR="00A77779" w:rsidRPr="00A77779">
        <w:rPr>
          <w:rFonts w:hAnsi="宋体" w:hint="eastAsia"/>
          <w:szCs w:val="21"/>
        </w:rPr>
        <w:t>给水压力管道中，当水流方向、速度发生变化时，在转弯、三通、四通、端头、阀门甚至消防栓处均会产生轴向推力，而推力会造成接头分离，导致接头漏水甚至爆裂。为克服管线运行时流体对管件的冲力，防止给水管道拉断、接头位脱或阀门移动等问题出现，须采取平衡这部分推力的措施，而在工程上常采用止推墩方式。对于管道四周土体的摩擦力可按作用在管道上的土压力计算确定，土与管壁的摩擦系数可根据经验确定。对于支墩设计施工，要求地基承载力、位置符合设计要求。支墩应紧靠原状土，不得设在松土上。在不稳定土层中应采取相应措施，保证支墩无位移、沉降，支墩尺寸形式应按沟槽形状、土质及支撑强度等条件确定，且支墩与管道连接处应设塑料或橡胶垫片弹性缓冲层，防止管道破坏。其具体设计施工可参考国家标准图集《柔性接口给水管道支墩》10S505</w:t>
      </w:r>
      <w:r>
        <w:rPr>
          <w:rFonts w:hAnsi="宋体"/>
          <w:szCs w:val="21"/>
        </w:rPr>
        <w:t>。</w:t>
      </w:r>
    </w:p>
    <w:p w14:paraId="3C42FEDB" w14:textId="01FC5A1D" w:rsidR="00A009B7" w:rsidRDefault="00A009B7" w:rsidP="00A009B7">
      <w:pPr>
        <w:pStyle w:val="afff5"/>
        <w:spacing w:line="360" w:lineRule="auto"/>
        <w:ind w:firstLineChars="0" w:firstLine="0"/>
        <w:rPr>
          <w:rFonts w:hAnsi="宋体"/>
          <w:szCs w:val="21"/>
        </w:rPr>
      </w:pPr>
      <w:r>
        <w:rPr>
          <w:rFonts w:hAnsi="宋体" w:hint="eastAsia"/>
          <w:b/>
          <w:szCs w:val="21"/>
        </w:rPr>
        <w:t>4.</w:t>
      </w:r>
      <w:r>
        <w:rPr>
          <w:rFonts w:hAnsi="宋体"/>
          <w:b/>
          <w:szCs w:val="21"/>
        </w:rPr>
        <w:t>6</w:t>
      </w:r>
      <w:r>
        <w:rPr>
          <w:rFonts w:hAnsi="宋体" w:hint="eastAsia"/>
          <w:b/>
          <w:szCs w:val="21"/>
        </w:rPr>
        <w:t>.</w:t>
      </w:r>
      <w:r>
        <w:rPr>
          <w:rFonts w:hAnsi="宋体"/>
          <w:b/>
          <w:szCs w:val="21"/>
        </w:rPr>
        <w:t xml:space="preserve">4　</w:t>
      </w:r>
      <w:r w:rsidRPr="00A009B7">
        <w:rPr>
          <w:rFonts w:hAnsi="宋体" w:hint="eastAsia"/>
          <w:szCs w:val="21"/>
        </w:rPr>
        <w:t>参照《钢骨架聚乙烯塑料复合管管道工程技术规程》CECS 315，提出</w:t>
      </w:r>
      <w:r>
        <w:rPr>
          <w:rFonts w:hAnsi="宋体" w:hint="eastAsia"/>
          <w:szCs w:val="21"/>
        </w:rPr>
        <w:t>管廊</w:t>
      </w:r>
      <w:r>
        <w:rPr>
          <w:rFonts w:hAnsi="宋体"/>
          <w:szCs w:val="21"/>
        </w:rPr>
        <w:t>中敷设管道分段补偿的要求，避免</w:t>
      </w:r>
      <w:r w:rsidR="00D74EE6">
        <w:rPr>
          <w:rFonts w:hAnsi="宋体"/>
          <w:szCs w:val="21"/>
        </w:rPr>
        <w:t>管道</w:t>
      </w:r>
      <w:r w:rsidR="00D74EE6">
        <w:rPr>
          <w:rFonts w:hAnsi="宋体" w:hint="eastAsia"/>
          <w:szCs w:val="21"/>
        </w:rPr>
        <w:t>敷设</w:t>
      </w:r>
      <w:r w:rsidR="00D74EE6">
        <w:rPr>
          <w:rFonts w:hAnsi="宋体"/>
          <w:szCs w:val="21"/>
        </w:rPr>
        <w:t>距离过长产生变形积累</w:t>
      </w:r>
      <w:r w:rsidR="00D74EE6">
        <w:rPr>
          <w:rFonts w:hAnsi="宋体" w:hint="eastAsia"/>
          <w:szCs w:val="21"/>
        </w:rPr>
        <w:t>，</w:t>
      </w:r>
      <w:r w:rsidR="00D74EE6">
        <w:rPr>
          <w:rFonts w:hAnsi="宋体"/>
          <w:szCs w:val="21"/>
        </w:rPr>
        <w:t>对管道造成破坏。</w:t>
      </w:r>
    </w:p>
    <w:p w14:paraId="4919C701" w14:textId="1C523184" w:rsidR="00AA3A4B" w:rsidRDefault="00AA3A4B" w:rsidP="00A009B7">
      <w:pPr>
        <w:pStyle w:val="afff5"/>
        <w:spacing w:line="360" w:lineRule="auto"/>
        <w:ind w:firstLineChars="0" w:firstLine="0"/>
        <w:rPr>
          <w:rFonts w:hAnsi="宋体"/>
          <w:szCs w:val="21"/>
        </w:rPr>
      </w:pPr>
      <w:r>
        <w:rPr>
          <w:rFonts w:hAnsi="宋体" w:hint="eastAsia"/>
          <w:b/>
          <w:szCs w:val="21"/>
        </w:rPr>
        <w:t>4.</w:t>
      </w:r>
      <w:r>
        <w:rPr>
          <w:rFonts w:hAnsi="宋体"/>
          <w:b/>
          <w:szCs w:val="21"/>
        </w:rPr>
        <w:t>6</w:t>
      </w:r>
      <w:r>
        <w:rPr>
          <w:rFonts w:hAnsi="宋体" w:hint="eastAsia"/>
          <w:b/>
          <w:szCs w:val="21"/>
        </w:rPr>
        <w:t>.5</w:t>
      </w:r>
      <w:r>
        <w:rPr>
          <w:rFonts w:hAnsi="宋体"/>
          <w:b/>
          <w:szCs w:val="21"/>
        </w:rPr>
        <w:t xml:space="preserve">　</w:t>
      </w:r>
      <w:r w:rsidRPr="00AA3A4B">
        <w:rPr>
          <w:rFonts w:hAnsi="宋体" w:hint="eastAsia"/>
          <w:szCs w:val="21"/>
        </w:rPr>
        <w:t>管件作为管道连接重要的节点设施，其</w:t>
      </w:r>
      <w:r>
        <w:rPr>
          <w:rFonts w:hAnsi="宋体" w:hint="eastAsia"/>
          <w:szCs w:val="21"/>
        </w:rPr>
        <w:t>性能、</w:t>
      </w:r>
      <w:r w:rsidRPr="00AA3A4B">
        <w:rPr>
          <w:rFonts w:hAnsi="宋体" w:hint="eastAsia"/>
          <w:szCs w:val="21"/>
        </w:rPr>
        <w:t>压力等级应符合</w:t>
      </w:r>
      <w:r>
        <w:rPr>
          <w:rFonts w:hAnsi="宋体" w:hint="eastAsia"/>
          <w:szCs w:val="21"/>
        </w:rPr>
        <w:t>相关标准</w:t>
      </w:r>
      <w:r w:rsidRPr="00AA3A4B">
        <w:rPr>
          <w:rFonts w:hAnsi="宋体" w:hint="eastAsia"/>
          <w:szCs w:val="21"/>
        </w:rPr>
        <w:t>要求</w:t>
      </w:r>
      <w:r>
        <w:rPr>
          <w:rFonts w:hAnsi="宋体" w:hint="eastAsia"/>
          <w:szCs w:val="21"/>
        </w:rPr>
        <w:t>，并与管材要求相匹配</w:t>
      </w:r>
      <w:r w:rsidRPr="00AA3A4B">
        <w:rPr>
          <w:rFonts w:hAnsi="宋体" w:hint="eastAsia"/>
          <w:szCs w:val="21"/>
        </w:rPr>
        <w:t>。</w:t>
      </w:r>
    </w:p>
    <w:p w14:paraId="1842474F" w14:textId="413FE2B5" w:rsidR="00B27875" w:rsidRDefault="00B27875" w:rsidP="00A009B7">
      <w:pPr>
        <w:pStyle w:val="afff5"/>
        <w:spacing w:line="360" w:lineRule="auto"/>
        <w:ind w:firstLineChars="0" w:firstLine="0"/>
        <w:rPr>
          <w:rFonts w:hAnsi="宋体"/>
          <w:szCs w:val="21"/>
        </w:rPr>
      </w:pPr>
    </w:p>
    <w:p w14:paraId="4AE913F8" w14:textId="3ACEEE95" w:rsidR="00B27875" w:rsidRDefault="00B27875" w:rsidP="00A009B7">
      <w:pPr>
        <w:pStyle w:val="afff5"/>
        <w:spacing w:line="360" w:lineRule="auto"/>
        <w:ind w:firstLineChars="0" w:firstLine="0"/>
        <w:rPr>
          <w:rFonts w:hAnsi="宋体"/>
          <w:szCs w:val="21"/>
        </w:rPr>
      </w:pPr>
    </w:p>
    <w:p w14:paraId="2FA3AAB6" w14:textId="0AB561B2" w:rsidR="00B27875" w:rsidRDefault="00B27875" w:rsidP="00A009B7">
      <w:pPr>
        <w:pStyle w:val="afff5"/>
        <w:spacing w:line="360" w:lineRule="auto"/>
        <w:ind w:firstLineChars="0" w:firstLine="0"/>
        <w:rPr>
          <w:rFonts w:hAnsi="宋体"/>
          <w:szCs w:val="21"/>
        </w:rPr>
      </w:pPr>
    </w:p>
    <w:p w14:paraId="6B71AB60" w14:textId="00843D65" w:rsidR="00B27875" w:rsidRDefault="00B27875" w:rsidP="00A009B7">
      <w:pPr>
        <w:pStyle w:val="afff5"/>
        <w:spacing w:line="360" w:lineRule="auto"/>
        <w:ind w:firstLineChars="0" w:firstLine="0"/>
        <w:rPr>
          <w:rFonts w:hAnsi="宋体"/>
          <w:szCs w:val="21"/>
        </w:rPr>
      </w:pPr>
    </w:p>
    <w:p w14:paraId="6C340D2D" w14:textId="5177F150" w:rsidR="00B27875" w:rsidRDefault="00B27875" w:rsidP="00A009B7">
      <w:pPr>
        <w:pStyle w:val="afff5"/>
        <w:spacing w:line="360" w:lineRule="auto"/>
        <w:ind w:firstLineChars="0" w:firstLine="0"/>
        <w:rPr>
          <w:rFonts w:hAnsi="宋体"/>
          <w:szCs w:val="21"/>
        </w:rPr>
      </w:pPr>
    </w:p>
    <w:p w14:paraId="01715D03" w14:textId="6F68E012" w:rsidR="00B27875" w:rsidRDefault="00B27875" w:rsidP="00A009B7">
      <w:pPr>
        <w:pStyle w:val="afff5"/>
        <w:spacing w:line="360" w:lineRule="auto"/>
        <w:ind w:firstLineChars="0" w:firstLine="0"/>
        <w:rPr>
          <w:rFonts w:hAnsi="宋体"/>
          <w:szCs w:val="21"/>
        </w:rPr>
      </w:pPr>
    </w:p>
    <w:p w14:paraId="2568F54C" w14:textId="4EDEBD68" w:rsidR="00B27875" w:rsidRDefault="00B27875" w:rsidP="00A009B7">
      <w:pPr>
        <w:pStyle w:val="afff5"/>
        <w:spacing w:line="360" w:lineRule="auto"/>
        <w:ind w:firstLineChars="0" w:firstLine="0"/>
        <w:rPr>
          <w:rFonts w:hAnsi="宋体"/>
          <w:szCs w:val="21"/>
        </w:rPr>
      </w:pPr>
    </w:p>
    <w:p w14:paraId="52150E34" w14:textId="60706285" w:rsidR="00B27875" w:rsidRDefault="00B27875" w:rsidP="00A009B7">
      <w:pPr>
        <w:pStyle w:val="afff5"/>
        <w:spacing w:line="360" w:lineRule="auto"/>
        <w:ind w:firstLineChars="0" w:firstLine="0"/>
        <w:rPr>
          <w:rFonts w:hAnsi="宋体"/>
          <w:szCs w:val="21"/>
        </w:rPr>
      </w:pPr>
    </w:p>
    <w:p w14:paraId="5280714A" w14:textId="208DAF58" w:rsidR="00B27875" w:rsidRDefault="00B27875" w:rsidP="00A009B7">
      <w:pPr>
        <w:pStyle w:val="afff5"/>
        <w:spacing w:line="360" w:lineRule="auto"/>
        <w:ind w:firstLineChars="0" w:firstLine="0"/>
        <w:rPr>
          <w:rFonts w:hAnsi="宋体"/>
          <w:szCs w:val="21"/>
        </w:rPr>
      </w:pPr>
    </w:p>
    <w:p w14:paraId="768C7A0A" w14:textId="79BF654C" w:rsidR="00B27875" w:rsidRDefault="00B27875" w:rsidP="00A009B7">
      <w:pPr>
        <w:pStyle w:val="afff5"/>
        <w:spacing w:line="360" w:lineRule="auto"/>
        <w:ind w:firstLineChars="0" w:firstLine="0"/>
        <w:rPr>
          <w:rFonts w:hAnsi="宋体"/>
          <w:szCs w:val="21"/>
        </w:rPr>
      </w:pPr>
    </w:p>
    <w:p w14:paraId="3E9E1543" w14:textId="77777777" w:rsidR="00B27875" w:rsidRPr="00AA3A4B" w:rsidRDefault="00B27875" w:rsidP="00A009B7">
      <w:pPr>
        <w:pStyle w:val="afff5"/>
        <w:spacing w:line="360" w:lineRule="auto"/>
        <w:ind w:firstLineChars="0" w:firstLine="0"/>
        <w:rPr>
          <w:rFonts w:hAnsi="宋体"/>
          <w:szCs w:val="21"/>
        </w:rPr>
      </w:pPr>
    </w:p>
    <w:p w14:paraId="63B9EC37" w14:textId="25E245E3" w:rsidR="007D210E" w:rsidRDefault="003C5EDD">
      <w:pPr>
        <w:pStyle w:val="1"/>
        <w:spacing w:before="360" w:after="360" w:line="240" w:lineRule="auto"/>
        <w:jc w:val="center"/>
        <w:rPr>
          <w:rFonts w:ascii="Times New Roman" w:hAnsi="Times New Roman"/>
          <w:color w:val="000000" w:themeColor="text1"/>
          <w:sz w:val="32"/>
          <w:szCs w:val="28"/>
        </w:rPr>
      </w:pPr>
      <w:bookmarkStart w:id="628" w:name="_Toc529880366"/>
      <w:bookmarkStart w:id="629" w:name="_Toc522646597"/>
      <w:bookmarkStart w:id="630" w:name="_Toc10726040"/>
      <w:bookmarkStart w:id="631" w:name="_Toc525716855"/>
      <w:bookmarkStart w:id="632" w:name="_Toc522606277"/>
      <w:bookmarkStart w:id="633" w:name="_Toc8653368"/>
      <w:bookmarkStart w:id="634" w:name="_Toc10708048"/>
      <w:bookmarkStart w:id="635" w:name="_Toc10725872"/>
      <w:bookmarkStart w:id="636" w:name="_Toc529781471"/>
      <w:bookmarkStart w:id="637" w:name="_Toc19865772"/>
      <w:bookmarkStart w:id="638" w:name="_Toc10208745"/>
      <w:bookmarkStart w:id="639" w:name="_Toc22289863"/>
      <w:bookmarkStart w:id="640" w:name="_Toc22247674"/>
      <w:bookmarkStart w:id="641" w:name="_Toc2671"/>
      <w:bookmarkStart w:id="642" w:name="_Toc69133591"/>
      <w:bookmarkStart w:id="643" w:name="_Toc69138759"/>
      <w:bookmarkStart w:id="644" w:name="_Toc71730649"/>
      <w:bookmarkStart w:id="645" w:name="_Toc71735106"/>
      <w:bookmarkStart w:id="646" w:name="_Toc73637384"/>
      <w:bookmarkStart w:id="647" w:name="_Toc73638281"/>
      <w:bookmarkStart w:id="648" w:name="_Toc73639253"/>
      <w:bookmarkStart w:id="649" w:name="_Toc82693026"/>
      <w:r>
        <w:rPr>
          <w:rFonts w:ascii="Times New Roman" w:hAnsi="Times New Roman"/>
          <w:color w:val="000000" w:themeColor="text1"/>
          <w:sz w:val="32"/>
          <w:szCs w:val="28"/>
        </w:rPr>
        <w:lastRenderedPageBreak/>
        <w:t>5</w:t>
      </w:r>
      <w:r>
        <w:rPr>
          <w:rFonts w:ascii="Times New Roman" w:hAnsi="Times New Roman"/>
          <w:color w:val="000000" w:themeColor="text1"/>
          <w:sz w:val="32"/>
          <w:szCs w:val="28"/>
        </w:rPr>
        <w:t xml:space="preserve">　施工</w:t>
      </w:r>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r w:rsidR="00C17772">
        <w:rPr>
          <w:rFonts w:ascii="Times New Roman" w:hAnsi="Times New Roman" w:hint="eastAsia"/>
          <w:color w:val="000000" w:themeColor="text1"/>
          <w:sz w:val="32"/>
          <w:szCs w:val="28"/>
        </w:rPr>
        <w:t>和</w:t>
      </w:r>
      <w:r w:rsidR="00C17772">
        <w:rPr>
          <w:rFonts w:ascii="Times New Roman" w:hAnsi="Times New Roman"/>
          <w:color w:val="000000" w:themeColor="text1"/>
          <w:sz w:val="32"/>
          <w:szCs w:val="28"/>
        </w:rPr>
        <w:t>安装</w:t>
      </w:r>
      <w:bookmarkEnd w:id="647"/>
      <w:bookmarkEnd w:id="648"/>
      <w:bookmarkEnd w:id="649"/>
    </w:p>
    <w:p w14:paraId="6EA7E5E0" w14:textId="68351AFD" w:rsidR="007D210E" w:rsidRDefault="00041278" w:rsidP="0010343A">
      <w:pPr>
        <w:pStyle w:val="afffb"/>
        <w:tabs>
          <w:tab w:val="center" w:pos="4776"/>
          <w:tab w:val="left" w:pos="7770"/>
        </w:tabs>
        <w:ind w:firstLine="482"/>
        <w:rPr>
          <w:rFonts w:ascii="黑体" w:eastAsia="黑体" w:hAnsi="黑体"/>
          <w:bCs/>
          <w:iCs/>
          <w:color w:val="000000" w:themeColor="text1"/>
        </w:rPr>
      </w:pPr>
      <w:r>
        <w:rPr>
          <w:b/>
          <w:color w:val="FF0000"/>
        </w:rPr>
        <w:tab/>
      </w:r>
      <w:bookmarkStart w:id="650" w:name="_Toc22289864"/>
      <w:bookmarkStart w:id="651" w:name="_Toc522646598"/>
      <w:bookmarkStart w:id="652" w:name="_Toc22247675"/>
      <w:bookmarkStart w:id="653" w:name="_Toc10708049"/>
      <w:bookmarkStart w:id="654" w:name="_Toc10208746"/>
      <w:bookmarkStart w:id="655" w:name="_Toc19865773"/>
      <w:bookmarkStart w:id="656" w:name="_Toc525716856"/>
      <w:bookmarkStart w:id="657" w:name="_Toc10726041"/>
      <w:bookmarkStart w:id="658" w:name="_Toc8653369"/>
      <w:bookmarkStart w:id="659" w:name="_Toc10725873"/>
      <w:bookmarkStart w:id="660" w:name="_Toc522606278"/>
      <w:bookmarkStart w:id="661" w:name="_Toc529880367"/>
      <w:bookmarkStart w:id="662" w:name="_Toc529781472"/>
      <w:bookmarkStart w:id="663" w:name="_Toc32314"/>
      <w:bookmarkStart w:id="664" w:name="_Toc69133592"/>
      <w:bookmarkStart w:id="665" w:name="_Toc69138760"/>
      <w:bookmarkStart w:id="666" w:name="_Toc71730650"/>
      <w:bookmarkStart w:id="667" w:name="_Toc71735107"/>
      <w:bookmarkStart w:id="668" w:name="_Toc73637385"/>
      <w:bookmarkStart w:id="669" w:name="_Toc73638282"/>
      <w:bookmarkStart w:id="670" w:name="_Toc73639254"/>
      <w:r w:rsidR="003C5EDD">
        <w:rPr>
          <w:rFonts w:ascii="黑体" w:eastAsia="黑体" w:hAnsi="黑体"/>
          <w:bCs/>
          <w:iCs/>
          <w:color w:val="000000" w:themeColor="text1"/>
        </w:rPr>
        <w:t>5.1　一般规定</w:t>
      </w:r>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p>
    <w:p w14:paraId="12F3967C" w14:textId="35F09642" w:rsidR="007D210E" w:rsidRPr="00D567BD" w:rsidRDefault="00D567BD" w:rsidP="00AA2BD5">
      <w:pPr>
        <w:pStyle w:val="afff5"/>
        <w:spacing w:line="360" w:lineRule="auto"/>
        <w:ind w:firstLineChars="0" w:firstLine="0"/>
        <w:rPr>
          <w:rFonts w:hAnsi="宋体"/>
          <w:szCs w:val="21"/>
        </w:rPr>
      </w:pPr>
      <w:r>
        <w:rPr>
          <w:rFonts w:hAnsi="宋体" w:hint="eastAsia"/>
          <w:szCs w:val="21"/>
        </w:rPr>
        <w:t>参照</w:t>
      </w:r>
      <w:r w:rsidRPr="00D567BD">
        <w:rPr>
          <w:rFonts w:hAnsi="宋体" w:hint="eastAsia"/>
          <w:szCs w:val="21"/>
        </w:rPr>
        <w:t>《埋地塑料给水管道工程技术规程》CJJ 101</w:t>
      </w:r>
      <w:r>
        <w:rPr>
          <w:rFonts w:hAnsi="宋体" w:hint="eastAsia"/>
          <w:szCs w:val="21"/>
        </w:rPr>
        <w:t>的</w:t>
      </w:r>
      <w:r>
        <w:rPr>
          <w:rFonts w:hAnsi="宋体"/>
          <w:szCs w:val="21"/>
        </w:rPr>
        <w:t>要求，</w:t>
      </w:r>
      <w:r w:rsidR="004F2D50">
        <w:rPr>
          <w:rFonts w:hAnsi="宋体" w:hint="eastAsia"/>
          <w:szCs w:val="21"/>
        </w:rPr>
        <w:t>提出</w:t>
      </w:r>
      <w:r w:rsidR="004F2D50">
        <w:rPr>
          <w:rFonts w:hAnsi="宋体"/>
          <w:szCs w:val="21"/>
        </w:rPr>
        <w:t>了</w:t>
      </w:r>
      <w:r w:rsidRPr="00D567BD">
        <w:rPr>
          <w:rFonts w:hAnsi="宋体" w:hint="eastAsia"/>
          <w:szCs w:val="21"/>
        </w:rPr>
        <w:t>给水用孔网骨架聚乙烯（PE）塑钢复合稳态管</w:t>
      </w:r>
      <w:r w:rsidR="004F2D50">
        <w:rPr>
          <w:rFonts w:hAnsi="宋体" w:hint="eastAsia"/>
          <w:szCs w:val="21"/>
        </w:rPr>
        <w:t>进场</w:t>
      </w:r>
      <w:r w:rsidR="004F2D50">
        <w:rPr>
          <w:rFonts w:hAnsi="宋体"/>
          <w:szCs w:val="21"/>
        </w:rPr>
        <w:t>检验、现场施工</w:t>
      </w:r>
      <w:r w:rsidR="004F2D50">
        <w:rPr>
          <w:rFonts w:hAnsi="宋体" w:hint="eastAsia"/>
          <w:szCs w:val="21"/>
        </w:rPr>
        <w:t>、</w:t>
      </w:r>
      <w:r w:rsidR="004F2D50">
        <w:rPr>
          <w:rFonts w:hAnsi="宋体"/>
          <w:szCs w:val="21"/>
        </w:rPr>
        <w:t>安装</w:t>
      </w:r>
      <w:r w:rsidR="004F2D50">
        <w:rPr>
          <w:rFonts w:hAnsi="宋体" w:hint="eastAsia"/>
          <w:szCs w:val="21"/>
        </w:rPr>
        <w:t>的</w:t>
      </w:r>
      <w:r w:rsidR="004F2D50">
        <w:rPr>
          <w:rFonts w:hAnsi="宋体"/>
          <w:szCs w:val="21"/>
        </w:rPr>
        <w:t>通用要</w:t>
      </w:r>
      <w:r w:rsidR="004F2D50">
        <w:rPr>
          <w:rFonts w:hAnsi="宋体" w:hint="eastAsia"/>
          <w:szCs w:val="21"/>
        </w:rPr>
        <w:t>求。</w:t>
      </w:r>
    </w:p>
    <w:p w14:paraId="25E0CF71" w14:textId="77777777" w:rsidR="007D210E" w:rsidRDefault="003C5EDD">
      <w:pPr>
        <w:keepNext/>
        <w:widowControl/>
        <w:spacing w:before="240" w:after="240" w:line="360" w:lineRule="auto"/>
        <w:jc w:val="center"/>
        <w:outlineLvl w:val="1"/>
        <w:rPr>
          <w:rFonts w:ascii="黑体" w:eastAsia="黑体" w:hAnsi="黑体"/>
          <w:bCs/>
          <w:iCs/>
          <w:color w:val="000000" w:themeColor="text1"/>
          <w:kern w:val="0"/>
          <w:sz w:val="24"/>
        </w:rPr>
      </w:pPr>
      <w:bookmarkStart w:id="671" w:name="_Toc10725874"/>
      <w:bookmarkStart w:id="672" w:name="_Toc8653370"/>
      <w:bookmarkStart w:id="673" w:name="_Toc4069"/>
      <w:bookmarkStart w:id="674" w:name="_Toc522646599"/>
      <w:bookmarkStart w:id="675" w:name="_Toc522606279"/>
      <w:bookmarkStart w:id="676" w:name="_Toc22247676"/>
      <w:bookmarkStart w:id="677" w:name="_Toc10708050"/>
      <w:bookmarkStart w:id="678" w:name="_Toc525716857"/>
      <w:bookmarkStart w:id="679" w:name="_Toc529781473"/>
      <w:bookmarkStart w:id="680" w:name="_Toc10208747"/>
      <w:bookmarkStart w:id="681" w:name="_Toc529880368"/>
      <w:bookmarkStart w:id="682" w:name="_Toc19865774"/>
      <w:bookmarkStart w:id="683" w:name="_Toc10726042"/>
      <w:bookmarkStart w:id="684" w:name="_Toc22289865"/>
      <w:bookmarkStart w:id="685" w:name="_Toc69133593"/>
      <w:bookmarkStart w:id="686" w:name="_Toc69138761"/>
      <w:bookmarkStart w:id="687" w:name="_Toc71730651"/>
      <w:bookmarkStart w:id="688" w:name="_Toc71735108"/>
      <w:bookmarkStart w:id="689" w:name="_Toc73637386"/>
      <w:bookmarkStart w:id="690" w:name="_Toc73638283"/>
      <w:bookmarkStart w:id="691" w:name="_Toc73639255"/>
      <w:bookmarkStart w:id="692" w:name="_Toc82693027"/>
      <w:r>
        <w:rPr>
          <w:rFonts w:ascii="黑体" w:eastAsia="黑体" w:hAnsi="黑体"/>
          <w:bCs/>
          <w:iCs/>
          <w:color w:val="000000" w:themeColor="text1"/>
          <w:kern w:val="0"/>
          <w:sz w:val="24"/>
        </w:rPr>
        <w:t>5.</w:t>
      </w:r>
      <w:r>
        <w:rPr>
          <w:rFonts w:ascii="黑体" w:eastAsia="黑体" w:hAnsi="黑体" w:hint="eastAsia"/>
          <w:bCs/>
          <w:iCs/>
          <w:color w:val="000000" w:themeColor="text1"/>
          <w:kern w:val="0"/>
          <w:sz w:val="24"/>
        </w:rPr>
        <w:t>2</w:t>
      </w:r>
      <w:r>
        <w:rPr>
          <w:rFonts w:ascii="黑体" w:eastAsia="黑体" w:hAnsi="黑体"/>
          <w:bCs/>
          <w:iCs/>
          <w:color w:val="000000" w:themeColor="text1"/>
          <w:kern w:val="0"/>
          <w:sz w:val="24"/>
        </w:rPr>
        <w:t xml:space="preserve">　运输和储存</w:t>
      </w:r>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p>
    <w:p w14:paraId="3C82E4F6" w14:textId="2AFCD549" w:rsidR="007D210E" w:rsidRDefault="003C5EDD">
      <w:pPr>
        <w:widowControl/>
        <w:spacing w:line="360" w:lineRule="auto"/>
        <w:jc w:val="left"/>
        <w:rPr>
          <w:rFonts w:ascii="宋体" w:hAnsi="宋体"/>
          <w:kern w:val="0"/>
          <w:szCs w:val="21"/>
        </w:rPr>
      </w:pPr>
      <w:r>
        <w:rPr>
          <w:rFonts w:ascii="宋体" w:hAnsi="宋体" w:hint="eastAsia"/>
          <w:b/>
          <w:szCs w:val="21"/>
        </w:rPr>
        <w:t>5.2.1</w:t>
      </w:r>
      <w:r>
        <w:rPr>
          <w:rFonts w:ascii="宋体" w:hAnsi="宋体"/>
          <w:b/>
          <w:szCs w:val="21"/>
        </w:rPr>
        <w:t xml:space="preserve">　</w:t>
      </w:r>
      <w:r w:rsidR="004F2D50" w:rsidRPr="004F2D50">
        <w:rPr>
          <w:rFonts w:ascii="宋体" w:hAnsi="宋体" w:hint="eastAsia"/>
          <w:kern w:val="0"/>
          <w:szCs w:val="21"/>
        </w:rPr>
        <w:t>塑料管道表面易被尖锐物品等划伤，而表面划伤是管道系统运行使用中产生应力开裂的重要诱因，本条规定了管</w:t>
      </w:r>
      <w:r w:rsidR="004F2D50">
        <w:rPr>
          <w:rFonts w:ascii="宋体" w:hAnsi="宋体" w:hint="eastAsia"/>
          <w:kern w:val="0"/>
          <w:szCs w:val="21"/>
        </w:rPr>
        <w:t>材</w:t>
      </w:r>
      <w:r w:rsidR="004F2D50" w:rsidRPr="004F2D50">
        <w:rPr>
          <w:rFonts w:ascii="宋体" w:hAnsi="宋体" w:hint="eastAsia"/>
          <w:kern w:val="0"/>
          <w:szCs w:val="21"/>
        </w:rPr>
        <w:t>的运输条件，</w:t>
      </w:r>
      <w:r w:rsidR="004F2D50">
        <w:rPr>
          <w:rFonts w:ascii="宋体" w:hAnsi="宋体" w:hint="eastAsia"/>
          <w:kern w:val="0"/>
          <w:szCs w:val="21"/>
        </w:rPr>
        <w:t>以减少管材在运输过程中受到的损伤</w:t>
      </w:r>
      <w:r w:rsidRPr="004F2D50">
        <w:rPr>
          <w:rFonts w:ascii="宋体" w:hAnsi="宋体" w:hint="eastAsia"/>
          <w:kern w:val="0"/>
          <w:szCs w:val="21"/>
        </w:rPr>
        <w:t>。</w:t>
      </w:r>
      <w:r w:rsidR="004F2D50" w:rsidRPr="004F2D50">
        <w:rPr>
          <w:rFonts w:ascii="宋体" w:hAnsi="宋体" w:hint="eastAsia"/>
          <w:kern w:val="0"/>
          <w:szCs w:val="21"/>
        </w:rPr>
        <w:t>塑料管刚性相对于金属管较低，运输途中平坦放置有利于减少管道局部受压和变形，并应采取管口支撑等方式，减少管口变形；管材在运输途中捆扎、固定是为了避免其相互移动的挫伤。堆放处不允许有尖凸物是防止在运输途中管材相对移动，尖凸物划伤、扎伤管材。其次，塑料管道在光、热作用下，容易老化发脆，因此需要考虑防晒、防高温措施。</w:t>
      </w:r>
      <w:r w:rsidR="00602384" w:rsidRPr="00602384">
        <w:rPr>
          <w:rFonts w:ascii="宋体" w:hAnsi="宋体" w:hint="eastAsia"/>
          <w:kern w:val="0"/>
          <w:szCs w:val="21"/>
        </w:rPr>
        <w:t>环境温度低于-20℃时，不宜露天存放。</w:t>
      </w:r>
    </w:p>
    <w:p w14:paraId="4837BE91" w14:textId="7F95A58B" w:rsidR="004F2D50" w:rsidRPr="004F2D50" w:rsidRDefault="004F2D50" w:rsidP="004F2D50">
      <w:pPr>
        <w:widowControl/>
        <w:spacing w:line="360" w:lineRule="auto"/>
        <w:jc w:val="left"/>
        <w:rPr>
          <w:rFonts w:ascii="宋体" w:hAnsi="宋体"/>
          <w:kern w:val="0"/>
          <w:szCs w:val="21"/>
        </w:rPr>
      </w:pPr>
      <w:r>
        <w:rPr>
          <w:rFonts w:ascii="宋体" w:hAnsi="宋体" w:hint="eastAsia"/>
          <w:b/>
          <w:szCs w:val="21"/>
        </w:rPr>
        <w:t>5.2.2</w:t>
      </w:r>
      <w:r>
        <w:rPr>
          <w:rFonts w:ascii="宋体" w:hAnsi="宋体"/>
          <w:b/>
          <w:szCs w:val="21"/>
        </w:rPr>
        <w:t xml:space="preserve">　</w:t>
      </w:r>
      <w:r w:rsidRPr="004F2D50">
        <w:rPr>
          <w:rFonts w:ascii="宋体" w:hAnsi="宋体" w:hint="eastAsia"/>
          <w:kern w:val="0"/>
          <w:szCs w:val="21"/>
        </w:rPr>
        <w:t>塑料材料受温度影响较大，长期受热会出现变形，以及产生热老化、光老化，会降低管道的性能。因此，塑料排水管应存放在通风良好的库房或棚内，远离热源，并有防晒、防雨淋的措施。油脂类化学物质对管道在施工连接时有不利影响；化学品有可能对塑料材料产生溶胀，降低其物理、力学性能；此外，塑料属可燃材料，因此，严禁与油类或化学品混合存放，库区应有防火措施。</w:t>
      </w:r>
      <w:r w:rsidR="00315B0B" w:rsidRPr="00315B0B">
        <w:rPr>
          <w:rFonts w:ascii="宋体" w:hAnsi="宋体" w:hint="eastAsia"/>
          <w:kern w:val="0"/>
          <w:szCs w:val="21"/>
        </w:rPr>
        <w:t>塑料管道对紫外线非常敏感，长期存放容易受到紫外线影响，产生老化现象，降低管材、管件使用性能。因此，参考国内外通常做法，规定管材从生产到使用的存放时间不宜超过18个月，管件从生产到使用的存放时间不宜超过24个月</w:t>
      </w:r>
      <w:r w:rsidR="00B63252">
        <w:rPr>
          <w:rFonts w:ascii="宋体" w:hAnsi="宋体" w:hint="eastAsia"/>
          <w:kern w:val="0"/>
          <w:szCs w:val="21"/>
        </w:rPr>
        <w:t>，</w:t>
      </w:r>
      <w:r w:rsidR="00B63252" w:rsidRPr="00B63252">
        <w:rPr>
          <w:rFonts w:ascii="宋体" w:hAnsi="宋体" w:hint="eastAsia"/>
          <w:kern w:val="0"/>
          <w:szCs w:val="21"/>
        </w:rPr>
        <w:t>若超出时间区间应进行质量检验验证合格后，方可使用。</w:t>
      </w:r>
      <w:r w:rsidR="00315B0B" w:rsidRPr="00315B0B">
        <w:rPr>
          <w:rFonts w:ascii="宋体" w:hAnsi="宋体" w:hint="eastAsia"/>
          <w:kern w:val="0"/>
          <w:szCs w:val="21"/>
        </w:rPr>
        <w:t>如果贮存条件好，未受紫外线影响，超过上述期限，管材、管件使用性能也不会有太大影响，可以继续使用，但为安全起见，宜对管材、管件的物理力学性能重新进行检验，合格后方可使用。</w:t>
      </w:r>
    </w:p>
    <w:p w14:paraId="04969314" w14:textId="0D1A665F" w:rsidR="007D210E" w:rsidRDefault="003C5EDD">
      <w:pPr>
        <w:keepNext/>
        <w:widowControl/>
        <w:spacing w:before="240" w:after="240" w:line="360" w:lineRule="auto"/>
        <w:jc w:val="center"/>
        <w:outlineLvl w:val="1"/>
        <w:rPr>
          <w:rFonts w:ascii="黑体" w:eastAsia="黑体" w:hAnsi="黑体"/>
          <w:bCs/>
          <w:iCs/>
          <w:color w:val="000000" w:themeColor="text1"/>
          <w:kern w:val="0"/>
          <w:sz w:val="24"/>
        </w:rPr>
      </w:pPr>
      <w:bookmarkStart w:id="693" w:name="_Toc22289866"/>
      <w:bookmarkStart w:id="694" w:name="_Toc22247677"/>
      <w:bookmarkStart w:id="695" w:name="_Toc10708051"/>
      <w:bookmarkStart w:id="696" w:name="_Toc28020"/>
      <w:bookmarkStart w:id="697" w:name="_Toc522606280"/>
      <w:bookmarkStart w:id="698" w:name="_Toc525716858"/>
      <w:bookmarkStart w:id="699" w:name="_Toc8653371"/>
      <w:bookmarkStart w:id="700" w:name="_Toc19865775"/>
      <w:bookmarkStart w:id="701" w:name="_Toc10725875"/>
      <w:bookmarkStart w:id="702" w:name="_Toc529781474"/>
      <w:bookmarkStart w:id="703" w:name="_Toc10208748"/>
      <w:bookmarkStart w:id="704" w:name="_Toc529880369"/>
      <w:bookmarkStart w:id="705" w:name="_Toc522646600"/>
      <w:bookmarkStart w:id="706" w:name="_Toc10726043"/>
      <w:bookmarkStart w:id="707" w:name="_Toc69133594"/>
      <w:bookmarkStart w:id="708" w:name="_Toc69138762"/>
      <w:bookmarkStart w:id="709" w:name="_Toc71730652"/>
      <w:bookmarkStart w:id="710" w:name="_Toc71735109"/>
      <w:bookmarkStart w:id="711" w:name="_Toc73637387"/>
      <w:bookmarkStart w:id="712" w:name="_Toc73638284"/>
      <w:bookmarkStart w:id="713" w:name="_Toc73639256"/>
      <w:bookmarkStart w:id="714" w:name="_Toc82693028"/>
      <w:r>
        <w:rPr>
          <w:rFonts w:ascii="黑体" w:eastAsia="黑体" w:hAnsi="黑体"/>
          <w:bCs/>
          <w:iCs/>
          <w:color w:val="000000" w:themeColor="text1"/>
          <w:kern w:val="0"/>
          <w:sz w:val="24"/>
        </w:rPr>
        <w:t>5.</w:t>
      </w:r>
      <w:r>
        <w:rPr>
          <w:rFonts w:ascii="黑体" w:eastAsia="黑体" w:hAnsi="黑体" w:hint="eastAsia"/>
          <w:bCs/>
          <w:iCs/>
          <w:color w:val="000000" w:themeColor="text1"/>
          <w:kern w:val="0"/>
          <w:sz w:val="24"/>
        </w:rPr>
        <w:t>3</w:t>
      </w:r>
      <w:r>
        <w:rPr>
          <w:rFonts w:ascii="黑体" w:eastAsia="黑体" w:hAnsi="黑体"/>
          <w:bCs/>
          <w:iCs/>
          <w:color w:val="000000" w:themeColor="text1"/>
          <w:kern w:val="0"/>
          <w:sz w:val="24"/>
        </w:rPr>
        <w:t xml:space="preserve">　沟槽开挖</w:t>
      </w:r>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r w:rsidR="008018DF">
        <w:rPr>
          <w:rFonts w:ascii="黑体" w:eastAsia="黑体" w:hAnsi="黑体" w:hint="eastAsia"/>
          <w:bCs/>
          <w:iCs/>
          <w:color w:val="000000" w:themeColor="text1"/>
          <w:kern w:val="0"/>
          <w:sz w:val="24"/>
        </w:rPr>
        <w:t>与</w:t>
      </w:r>
      <w:r w:rsidR="008018DF">
        <w:rPr>
          <w:rFonts w:ascii="黑体" w:eastAsia="黑体" w:hAnsi="黑体"/>
          <w:bCs/>
          <w:iCs/>
          <w:color w:val="000000" w:themeColor="text1"/>
          <w:kern w:val="0"/>
          <w:sz w:val="24"/>
        </w:rPr>
        <w:t>地基处理</w:t>
      </w:r>
      <w:bookmarkEnd w:id="712"/>
      <w:bookmarkEnd w:id="713"/>
      <w:bookmarkEnd w:id="714"/>
    </w:p>
    <w:p w14:paraId="41407D1D" w14:textId="77777777" w:rsidR="006E4963" w:rsidRPr="00D76080" w:rsidRDefault="006E4963" w:rsidP="006E4963">
      <w:pPr>
        <w:spacing w:line="360" w:lineRule="auto"/>
        <w:rPr>
          <w:rFonts w:ascii="宋体" w:hAnsi="宋体"/>
          <w:szCs w:val="21"/>
        </w:rPr>
      </w:pPr>
      <w:bookmarkStart w:id="715" w:name="_Toc8653372"/>
      <w:bookmarkStart w:id="716" w:name="_Toc508376246"/>
      <w:bookmarkStart w:id="717" w:name="_Toc529880370"/>
      <w:bookmarkStart w:id="718" w:name="_Toc522646601"/>
      <w:bookmarkStart w:id="719" w:name="_Toc22247678"/>
      <w:bookmarkStart w:id="720" w:name="_Toc522606281"/>
      <w:bookmarkStart w:id="721" w:name="_Toc22289867"/>
      <w:bookmarkStart w:id="722" w:name="_Toc19865776"/>
      <w:bookmarkStart w:id="723" w:name="_Toc20487"/>
      <w:bookmarkStart w:id="724" w:name="_Toc10708052"/>
      <w:bookmarkStart w:id="725" w:name="_Toc529781475"/>
      <w:bookmarkStart w:id="726" w:name="_Toc10726044"/>
      <w:bookmarkStart w:id="727" w:name="_Toc10208749"/>
      <w:bookmarkStart w:id="728" w:name="_Toc525716859"/>
      <w:bookmarkStart w:id="729" w:name="_Toc10725876"/>
      <w:bookmarkStart w:id="730" w:name="_Toc69133595"/>
      <w:bookmarkStart w:id="731" w:name="_Toc69138763"/>
      <w:bookmarkStart w:id="732" w:name="_Toc71730653"/>
      <w:bookmarkStart w:id="733" w:name="_Toc71735110"/>
      <w:bookmarkStart w:id="734" w:name="_Toc73637388"/>
      <w:bookmarkStart w:id="735" w:name="_Toc73638285"/>
      <w:bookmarkStart w:id="736" w:name="_Toc73639257"/>
      <w:r>
        <w:rPr>
          <w:rFonts w:ascii="宋体" w:hAnsi="宋体"/>
          <w:b/>
          <w:bCs/>
          <w:szCs w:val="21"/>
        </w:rPr>
        <w:t>5.</w:t>
      </w:r>
      <w:r>
        <w:rPr>
          <w:rFonts w:ascii="宋体" w:hAnsi="宋体" w:hint="eastAsia"/>
          <w:b/>
          <w:bCs/>
          <w:szCs w:val="21"/>
        </w:rPr>
        <w:t>3</w:t>
      </w:r>
      <w:r>
        <w:rPr>
          <w:rFonts w:ascii="宋体" w:hAnsi="宋体"/>
          <w:b/>
          <w:bCs/>
          <w:szCs w:val="21"/>
        </w:rPr>
        <w:t xml:space="preserve">.1　</w:t>
      </w:r>
      <w:r w:rsidRPr="00D76080">
        <w:rPr>
          <w:rFonts w:ascii="宋体" w:hAnsi="宋体" w:hint="eastAsia"/>
          <w:szCs w:val="21"/>
        </w:rPr>
        <w:t>管道沟槽开挖方式应根据施工场地周边环境、开挖深度、地下水情况、土质情况等一些列因素，确定采用直接放坡开挖或采取必要的基坑支护措施。</w:t>
      </w:r>
      <w:r>
        <w:rPr>
          <w:rFonts w:ascii="宋体" w:hAnsi="宋体" w:hint="eastAsia"/>
          <w:szCs w:val="21"/>
        </w:rPr>
        <w:t>沟槽形式包括梯形槽、直槽和混合槽。</w:t>
      </w:r>
    </w:p>
    <w:p w14:paraId="620CA6FC" w14:textId="77777777" w:rsidR="006E4963" w:rsidRPr="00D76080" w:rsidRDefault="006E4963" w:rsidP="006E4963">
      <w:pPr>
        <w:spacing w:line="360" w:lineRule="auto"/>
        <w:rPr>
          <w:rFonts w:ascii="宋体" w:hAnsi="宋体"/>
          <w:kern w:val="0"/>
        </w:rPr>
      </w:pPr>
      <w:r>
        <w:rPr>
          <w:rFonts w:ascii="宋体" w:hAnsi="宋体"/>
          <w:b/>
          <w:bCs/>
          <w:szCs w:val="21"/>
        </w:rPr>
        <w:t>5.</w:t>
      </w:r>
      <w:r>
        <w:rPr>
          <w:rFonts w:ascii="宋体" w:hAnsi="宋体" w:hint="eastAsia"/>
          <w:b/>
          <w:bCs/>
          <w:szCs w:val="21"/>
        </w:rPr>
        <w:t>3</w:t>
      </w:r>
      <w:r>
        <w:rPr>
          <w:rFonts w:ascii="宋体" w:hAnsi="宋体"/>
          <w:b/>
          <w:bCs/>
          <w:szCs w:val="21"/>
        </w:rPr>
        <w:t>.</w:t>
      </w:r>
      <w:r>
        <w:rPr>
          <w:rFonts w:ascii="宋体" w:hAnsi="宋体" w:hint="eastAsia"/>
          <w:b/>
          <w:bCs/>
          <w:szCs w:val="21"/>
        </w:rPr>
        <w:t>2</w:t>
      </w:r>
      <w:r>
        <w:rPr>
          <w:rFonts w:ascii="宋体" w:hAnsi="宋体"/>
          <w:b/>
          <w:bCs/>
          <w:szCs w:val="21"/>
        </w:rPr>
        <w:t xml:space="preserve">　</w:t>
      </w:r>
      <w:r>
        <w:rPr>
          <w:rFonts w:ascii="宋体" w:hAnsi="宋体" w:hint="eastAsia"/>
          <w:kern w:val="0"/>
        </w:rPr>
        <w:t>地质条件良好、土质均匀，地下水位低于基坑底面高程，且开挖深度在5m以内边坡不加支撑时，基坑边坡最陡坡度可参照国家标准《给水排水构筑物工程施工及验收规范》GB 50141的有</w:t>
      </w:r>
      <w:r>
        <w:rPr>
          <w:rFonts w:ascii="宋体" w:hAnsi="宋体" w:hint="eastAsia"/>
          <w:kern w:val="0"/>
        </w:rPr>
        <w:lastRenderedPageBreak/>
        <w:t>关规定执行：</w:t>
      </w:r>
    </w:p>
    <w:p w14:paraId="1A6F0F81" w14:textId="77777777" w:rsidR="006E4963" w:rsidRPr="006E4963" w:rsidRDefault="006E4963" w:rsidP="006E4963">
      <w:pPr>
        <w:spacing w:line="276" w:lineRule="auto"/>
        <w:jc w:val="center"/>
        <w:rPr>
          <w:b/>
        </w:rPr>
      </w:pPr>
      <w:r w:rsidRPr="006E4963">
        <w:rPr>
          <w:rFonts w:hint="eastAsia"/>
          <w:b/>
        </w:rPr>
        <w:t>深度在</w:t>
      </w:r>
      <w:r w:rsidRPr="006E4963">
        <w:rPr>
          <w:rFonts w:hint="eastAsia"/>
          <w:b/>
        </w:rPr>
        <w:t>5m</w:t>
      </w:r>
      <w:r w:rsidRPr="006E4963">
        <w:rPr>
          <w:rFonts w:hint="eastAsia"/>
          <w:b/>
        </w:rPr>
        <w:t>以内的基坑边坡的最陡坡度</w:t>
      </w:r>
    </w:p>
    <w:tbl>
      <w:tblPr>
        <w:tblW w:w="918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2235"/>
        <w:gridCol w:w="2315"/>
        <w:gridCol w:w="2315"/>
        <w:gridCol w:w="2315"/>
      </w:tblGrid>
      <w:tr w:rsidR="006E4963" w14:paraId="5E852E44" w14:textId="77777777" w:rsidTr="000A6B3B">
        <w:tc>
          <w:tcPr>
            <w:tcW w:w="2235" w:type="dxa"/>
            <w:vMerge w:val="restart"/>
            <w:vAlign w:val="center"/>
          </w:tcPr>
          <w:p w14:paraId="31B2884E" w14:textId="77777777" w:rsidR="006E4963" w:rsidRPr="006E4963" w:rsidRDefault="006E4963" w:rsidP="006E4963">
            <w:pPr>
              <w:widowControl/>
              <w:jc w:val="center"/>
              <w:rPr>
                <w:kern w:val="0"/>
                <w:sz w:val="18"/>
                <w:szCs w:val="18"/>
                <w:shd w:val="clear" w:color="auto" w:fill="FFFFFF"/>
              </w:rPr>
            </w:pPr>
            <w:r w:rsidRPr="006E4963">
              <w:rPr>
                <w:rFonts w:hint="eastAsia"/>
                <w:kern w:val="0"/>
                <w:sz w:val="18"/>
                <w:szCs w:val="18"/>
                <w:shd w:val="clear" w:color="auto" w:fill="FFFFFF"/>
              </w:rPr>
              <w:t>土的类别</w:t>
            </w:r>
          </w:p>
        </w:tc>
        <w:tc>
          <w:tcPr>
            <w:tcW w:w="6945" w:type="dxa"/>
            <w:gridSpan w:val="3"/>
          </w:tcPr>
          <w:p w14:paraId="2923D3E8" w14:textId="77777777" w:rsidR="006E4963" w:rsidRPr="006E4963" w:rsidRDefault="006E4963" w:rsidP="006E4963">
            <w:pPr>
              <w:widowControl/>
              <w:jc w:val="center"/>
              <w:rPr>
                <w:kern w:val="0"/>
                <w:sz w:val="18"/>
                <w:szCs w:val="18"/>
                <w:shd w:val="clear" w:color="auto" w:fill="FFFFFF"/>
              </w:rPr>
            </w:pPr>
            <w:r w:rsidRPr="006E4963">
              <w:rPr>
                <w:rFonts w:hint="eastAsia"/>
                <w:kern w:val="0"/>
                <w:sz w:val="18"/>
                <w:szCs w:val="18"/>
                <w:shd w:val="clear" w:color="auto" w:fill="FFFFFF"/>
              </w:rPr>
              <w:t>边坡坡度（高：宽）</w:t>
            </w:r>
          </w:p>
        </w:tc>
      </w:tr>
      <w:tr w:rsidR="006E4963" w14:paraId="55BC003D" w14:textId="77777777" w:rsidTr="000A6B3B">
        <w:tc>
          <w:tcPr>
            <w:tcW w:w="2235" w:type="dxa"/>
            <w:vMerge/>
          </w:tcPr>
          <w:p w14:paraId="364CCF61" w14:textId="77777777" w:rsidR="006E4963" w:rsidRPr="006E4963" w:rsidRDefault="006E4963" w:rsidP="006E4963">
            <w:pPr>
              <w:widowControl/>
              <w:jc w:val="center"/>
              <w:rPr>
                <w:kern w:val="0"/>
                <w:sz w:val="18"/>
                <w:szCs w:val="18"/>
                <w:shd w:val="clear" w:color="auto" w:fill="FFFFFF"/>
              </w:rPr>
            </w:pPr>
          </w:p>
        </w:tc>
        <w:tc>
          <w:tcPr>
            <w:tcW w:w="2315" w:type="dxa"/>
          </w:tcPr>
          <w:p w14:paraId="3BBC8C90" w14:textId="77777777" w:rsidR="006E4963" w:rsidRPr="006E4963" w:rsidRDefault="006E4963" w:rsidP="006E4963">
            <w:pPr>
              <w:widowControl/>
              <w:jc w:val="center"/>
              <w:rPr>
                <w:kern w:val="0"/>
                <w:sz w:val="18"/>
                <w:szCs w:val="18"/>
                <w:shd w:val="clear" w:color="auto" w:fill="FFFFFF"/>
              </w:rPr>
            </w:pPr>
            <w:r w:rsidRPr="006E4963">
              <w:rPr>
                <w:rFonts w:hint="eastAsia"/>
                <w:kern w:val="0"/>
                <w:sz w:val="18"/>
                <w:szCs w:val="18"/>
                <w:shd w:val="clear" w:color="auto" w:fill="FFFFFF"/>
              </w:rPr>
              <w:t>坡顶无荷载</w:t>
            </w:r>
          </w:p>
        </w:tc>
        <w:tc>
          <w:tcPr>
            <w:tcW w:w="2315" w:type="dxa"/>
          </w:tcPr>
          <w:p w14:paraId="4B693F5D" w14:textId="77777777" w:rsidR="006E4963" w:rsidRPr="006E4963" w:rsidRDefault="006E4963" w:rsidP="006E4963">
            <w:pPr>
              <w:widowControl/>
              <w:jc w:val="center"/>
              <w:rPr>
                <w:kern w:val="0"/>
                <w:sz w:val="18"/>
                <w:szCs w:val="18"/>
                <w:shd w:val="clear" w:color="auto" w:fill="FFFFFF"/>
              </w:rPr>
            </w:pPr>
            <w:r w:rsidRPr="006E4963">
              <w:rPr>
                <w:rFonts w:hint="eastAsia"/>
                <w:kern w:val="0"/>
                <w:sz w:val="18"/>
                <w:szCs w:val="18"/>
                <w:shd w:val="clear" w:color="auto" w:fill="FFFFFF"/>
              </w:rPr>
              <w:t>坡顶有静载</w:t>
            </w:r>
          </w:p>
        </w:tc>
        <w:tc>
          <w:tcPr>
            <w:tcW w:w="2315" w:type="dxa"/>
          </w:tcPr>
          <w:p w14:paraId="1FB09E77" w14:textId="77777777" w:rsidR="006E4963" w:rsidRPr="006E4963" w:rsidRDefault="006E4963" w:rsidP="006E4963">
            <w:pPr>
              <w:widowControl/>
              <w:jc w:val="center"/>
              <w:rPr>
                <w:kern w:val="0"/>
                <w:sz w:val="18"/>
                <w:szCs w:val="18"/>
                <w:shd w:val="clear" w:color="auto" w:fill="FFFFFF"/>
              </w:rPr>
            </w:pPr>
            <w:r w:rsidRPr="006E4963">
              <w:rPr>
                <w:rFonts w:hint="eastAsia"/>
                <w:kern w:val="0"/>
                <w:sz w:val="18"/>
                <w:szCs w:val="18"/>
                <w:shd w:val="clear" w:color="auto" w:fill="FFFFFF"/>
              </w:rPr>
              <w:t>坡顶有动载</w:t>
            </w:r>
          </w:p>
        </w:tc>
      </w:tr>
      <w:tr w:rsidR="006E4963" w14:paraId="212406AE" w14:textId="77777777" w:rsidTr="000A6B3B">
        <w:tc>
          <w:tcPr>
            <w:tcW w:w="2235" w:type="dxa"/>
          </w:tcPr>
          <w:p w14:paraId="2862092A" w14:textId="77777777" w:rsidR="006E4963" w:rsidRPr="006E4963" w:rsidRDefault="006E4963" w:rsidP="006E4963">
            <w:pPr>
              <w:widowControl/>
              <w:jc w:val="center"/>
              <w:rPr>
                <w:kern w:val="0"/>
                <w:sz w:val="18"/>
                <w:szCs w:val="18"/>
                <w:shd w:val="clear" w:color="auto" w:fill="FFFFFF"/>
              </w:rPr>
            </w:pPr>
            <w:r w:rsidRPr="006E4963">
              <w:rPr>
                <w:rFonts w:hint="eastAsia"/>
                <w:kern w:val="0"/>
                <w:sz w:val="18"/>
                <w:szCs w:val="18"/>
                <w:shd w:val="clear" w:color="auto" w:fill="FFFFFF"/>
              </w:rPr>
              <w:t>中密的砂土</w:t>
            </w:r>
          </w:p>
        </w:tc>
        <w:tc>
          <w:tcPr>
            <w:tcW w:w="2315" w:type="dxa"/>
            <w:vAlign w:val="center"/>
          </w:tcPr>
          <w:p w14:paraId="54066467" w14:textId="77777777" w:rsidR="006E4963" w:rsidRPr="006E4963" w:rsidRDefault="006E4963" w:rsidP="006E4963">
            <w:pPr>
              <w:widowControl/>
              <w:jc w:val="center"/>
              <w:rPr>
                <w:kern w:val="0"/>
                <w:sz w:val="18"/>
                <w:szCs w:val="18"/>
                <w:shd w:val="clear" w:color="auto" w:fill="FFFFFF"/>
              </w:rPr>
            </w:pPr>
            <w:r w:rsidRPr="006E4963">
              <w:rPr>
                <w:rFonts w:hint="eastAsia"/>
                <w:kern w:val="0"/>
                <w:sz w:val="18"/>
                <w:szCs w:val="18"/>
                <w:shd w:val="clear" w:color="auto" w:fill="FFFFFF"/>
              </w:rPr>
              <w:t>1:1.00</w:t>
            </w:r>
          </w:p>
        </w:tc>
        <w:tc>
          <w:tcPr>
            <w:tcW w:w="2315" w:type="dxa"/>
            <w:vAlign w:val="center"/>
          </w:tcPr>
          <w:p w14:paraId="14469C96" w14:textId="77777777" w:rsidR="006E4963" w:rsidRPr="006E4963" w:rsidRDefault="006E4963" w:rsidP="006E4963">
            <w:pPr>
              <w:widowControl/>
              <w:jc w:val="center"/>
              <w:rPr>
                <w:kern w:val="0"/>
                <w:sz w:val="18"/>
                <w:szCs w:val="18"/>
                <w:shd w:val="clear" w:color="auto" w:fill="FFFFFF"/>
              </w:rPr>
            </w:pPr>
            <w:r w:rsidRPr="006E4963">
              <w:rPr>
                <w:rFonts w:hint="eastAsia"/>
                <w:kern w:val="0"/>
                <w:sz w:val="18"/>
                <w:szCs w:val="18"/>
                <w:shd w:val="clear" w:color="auto" w:fill="FFFFFF"/>
              </w:rPr>
              <w:t>1:1.25</w:t>
            </w:r>
          </w:p>
        </w:tc>
        <w:tc>
          <w:tcPr>
            <w:tcW w:w="2315" w:type="dxa"/>
            <w:vAlign w:val="center"/>
          </w:tcPr>
          <w:p w14:paraId="73F1DFCF" w14:textId="77777777" w:rsidR="006E4963" w:rsidRPr="006E4963" w:rsidRDefault="006E4963" w:rsidP="006E4963">
            <w:pPr>
              <w:widowControl/>
              <w:jc w:val="center"/>
              <w:rPr>
                <w:kern w:val="0"/>
                <w:sz w:val="18"/>
                <w:szCs w:val="18"/>
                <w:shd w:val="clear" w:color="auto" w:fill="FFFFFF"/>
              </w:rPr>
            </w:pPr>
            <w:r w:rsidRPr="006E4963">
              <w:rPr>
                <w:rFonts w:hint="eastAsia"/>
                <w:kern w:val="0"/>
                <w:sz w:val="18"/>
                <w:szCs w:val="18"/>
                <w:shd w:val="clear" w:color="auto" w:fill="FFFFFF"/>
              </w:rPr>
              <w:t>1:1.50</w:t>
            </w:r>
          </w:p>
        </w:tc>
      </w:tr>
      <w:tr w:rsidR="006E4963" w14:paraId="1869E73C" w14:textId="77777777" w:rsidTr="000A6B3B">
        <w:tc>
          <w:tcPr>
            <w:tcW w:w="2235" w:type="dxa"/>
          </w:tcPr>
          <w:p w14:paraId="7E210C10" w14:textId="77777777" w:rsidR="006E4963" w:rsidRPr="006E4963" w:rsidRDefault="006E4963" w:rsidP="006E4963">
            <w:pPr>
              <w:widowControl/>
              <w:jc w:val="center"/>
              <w:rPr>
                <w:kern w:val="0"/>
                <w:sz w:val="18"/>
                <w:szCs w:val="18"/>
                <w:shd w:val="clear" w:color="auto" w:fill="FFFFFF"/>
              </w:rPr>
            </w:pPr>
            <w:r w:rsidRPr="006E4963">
              <w:rPr>
                <w:rFonts w:hint="eastAsia"/>
                <w:kern w:val="0"/>
                <w:sz w:val="18"/>
                <w:szCs w:val="18"/>
                <w:shd w:val="clear" w:color="auto" w:fill="FFFFFF"/>
              </w:rPr>
              <w:t>中密的碎石类土</w:t>
            </w:r>
          </w:p>
          <w:p w14:paraId="54D8AD42" w14:textId="77777777" w:rsidR="006E4963" w:rsidRPr="006E4963" w:rsidRDefault="006E4963" w:rsidP="006E4963">
            <w:pPr>
              <w:widowControl/>
              <w:jc w:val="center"/>
              <w:rPr>
                <w:kern w:val="0"/>
                <w:sz w:val="18"/>
                <w:szCs w:val="18"/>
                <w:shd w:val="clear" w:color="auto" w:fill="FFFFFF"/>
              </w:rPr>
            </w:pPr>
            <w:r w:rsidRPr="006E4963">
              <w:rPr>
                <w:rFonts w:hint="eastAsia"/>
                <w:kern w:val="0"/>
                <w:sz w:val="18"/>
                <w:szCs w:val="18"/>
                <w:shd w:val="clear" w:color="auto" w:fill="FFFFFF"/>
              </w:rPr>
              <w:t>（充填物为砂土）</w:t>
            </w:r>
          </w:p>
        </w:tc>
        <w:tc>
          <w:tcPr>
            <w:tcW w:w="2315" w:type="dxa"/>
            <w:vAlign w:val="center"/>
          </w:tcPr>
          <w:p w14:paraId="177BA91A" w14:textId="77777777" w:rsidR="006E4963" w:rsidRPr="006E4963" w:rsidRDefault="006E4963" w:rsidP="006E4963">
            <w:pPr>
              <w:widowControl/>
              <w:jc w:val="center"/>
              <w:rPr>
                <w:kern w:val="0"/>
                <w:sz w:val="18"/>
                <w:szCs w:val="18"/>
                <w:shd w:val="clear" w:color="auto" w:fill="FFFFFF"/>
              </w:rPr>
            </w:pPr>
            <w:r w:rsidRPr="006E4963">
              <w:rPr>
                <w:rFonts w:hint="eastAsia"/>
                <w:kern w:val="0"/>
                <w:sz w:val="18"/>
                <w:szCs w:val="18"/>
                <w:shd w:val="clear" w:color="auto" w:fill="FFFFFF"/>
              </w:rPr>
              <w:t>1:0.75</w:t>
            </w:r>
          </w:p>
        </w:tc>
        <w:tc>
          <w:tcPr>
            <w:tcW w:w="2315" w:type="dxa"/>
            <w:vAlign w:val="center"/>
          </w:tcPr>
          <w:p w14:paraId="7E13020A" w14:textId="77777777" w:rsidR="006E4963" w:rsidRPr="006E4963" w:rsidRDefault="006E4963" w:rsidP="006E4963">
            <w:pPr>
              <w:widowControl/>
              <w:jc w:val="center"/>
              <w:rPr>
                <w:kern w:val="0"/>
                <w:sz w:val="18"/>
                <w:szCs w:val="18"/>
                <w:shd w:val="clear" w:color="auto" w:fill="FFFFFF"/>
              </w:rPr>
            </w:pPr>
            <w:r w:rsidRPr="006E4963">
              <w:rPr>
                <w:rFonts w:hint="eastAsia"/>
                <w:kern w:val="0"/>
                <w:sz w:val="18"/>
                <w:szCs w:val="18"/>
                <w:shd w:val="clear" w:color="auto" w:fill="FFFFFF"/>
              </w:rPr>
              <w:t>1:1.00</w:t>
            </w:r>
          </w:p>
        </w:tc>
        <w:tc>
          <w:tcPr>
            <w:tcW w:w="2315" w:type="dxa"/>
            <w:vAlign w:val="center"/>
          </w:tcPr>
          <w:p w14:paraId="3A42314B" w14:textId="77777777" w:rsidR="006E4963" w:rsidRPr="006E4963" w:rsidRDefault="006E4963" w:rsidP="006E4963">
            <w:pPr>
              <w:widowControl/>
              <w:jc w:val="center"/>
              <w:rPr>
                <w:kern w:val="0"/>
                <w:sz w:val="18"/>
                <w:szCs w:val="18"/>
                <w:shd w:val="clear" w:color="auto" w:fill="FFFFFF"/>
              </w:rPr>
            </w:pPr>
            <w:r w:rsidRPr="006E4963">
              <w:rPr>
                <w:rFonts w:hint="eastAsia"/>
                <w:kern w:val="0"/>
                <w:sz w:val="18"/>
                <w:szCs w:val="18"/>
                <w:shd w:val="clear" w:color="auto" w:fill="FFFFFF"/>
              </w:rPr>
              <w:t>1:1.25</w:t>
            </w:r>
          </w:p>
        </w:tc>
      </w:tr>
      <w:tr w:rsidR="006E4963" w14:paraId="389F3F71" w14:textId="77777777" w:rsidTr="000A6B3B">
        <w:tc>
          <w:tcPr>
            <w:tcW w:w="2235" w:type="dxa"/>
          </w:tcPr>
          <w:p w14:paraId="31D8AC3C" w14:textId="77777777" w:rsidR="006E4963" w:rsidRPr="006E4963" w:rsidRDefault="006E4963" w:rsidP="006E4963">
            <w:pPr>
              <w:widowControl/>
              <w:jc w:val="center"/>
              <w:rPr>
                <w:kern w:val="0"/>
                <w:sz w:val="18"/>
                <w:szCs w:val="18"/>
                <w:shd w:val="clear" w:color="auto" w:fill="FFFFFF"/>
              </w:rPr>
            </w:pPr>
            <w:r w:rsidRPr="006E4963">
              <w:rPr>
                <w:rFonts w:hint="eastAsia"/>
                <w:kern w:val="0"/>
                <w:sz w:val="18"/>
                <w:szCs w:val="18"/>
                <w:shd w:val="clear" w:color="auto" w:fill="FFFFFF"/>
              </w:rPr>
              <w:t>硬塑的粉土</w:t>
            </w:r>
          </w:p>
        </w:tc>
        <w:tc>
          <w:tcPr>
            <w:tcW w:w="2315" w:type="dxa"/>
            <w:vAlign w:val="center"/>
          </w:tcPr>
          <w:p w14:paraId="60543F8E" w14:textId="77777777" w:rsidR="006E4963" w:rsidRPr="006E4963" w:rsidRDefault="006E4963" w:rsidP="006E4963">
            <w:pPr>
              <w:widowControl/>
              <w:jc w:val="center"/>
              <w:rPr>
                <w:kern w:val="0"/>
                <w:sz w:val="18"/>
                <w:szCs w:val="18"/>
                <w:shd w:val="clear" w:color="auto" w:fill="FFFFFF"/>
              </w:rPr>
            </w:pPr>
            <w:r w:rsidRPr="006E4963">
              <w:rPr>
                <w:rFonts w:hint="eastAsia"/>
                <w:kern w:val="0"/>
                <w:sz w:val="18"/>
                <w:szCs w:val="18"/>
                <w:shd w:val="clear" w:color="auto" w:fill="FFFFFF"/>
              </w:rPr>
              <w:t>1:0.67</w:t>
            </w:r>
          </w:p>
        </w:tc>
        <w:tc>
          <w:tcPr>
            <w:tcW w:w="2315" w:type="dxa"/>
            <w:vAlign w:val="center"/>
          </w:tcPr>
          <w:p w14:paraId="1B17088C" w14:textId="77777777" w:rsidR="006E4963" w:rsidRPr="006E4963" w:rsidRDefault="006E4963" w:rsidP="006E4963">
            <w:pPr>
              <w:widowControl/>
              <w:jc w:val="center"/>
              <w:rPr>
                <w:kern w:val="0"/>
                <w:sz w:val="18"/>
                <w:szCs w:val="18"/>
                <w:shd w:val="clear" w:color="auto" w:fill="FFFFFF"/>
              </w:rPr>
            </w:pPr>
            <w:r w:rsidRPr="006E4963">
              <w:rPr>
                <w:rFonts w:hint="eastAsia"/>
                <w:kern w:val="0"/>
                <w:sz w:val="18"/>
                <w:szCs w:val="18"/>
                <w:shd w:val="clear" w:color="auto" w:fill="FFFFFF"/>
              </w:rPr>
              <w:t>1:0.75</w:t>
            </w:r>
          </w:p>
        </w:tc>
        <w:tc>
          <w:tcPr>
            <w:tcW w:w="2315" w:type="dxa"/>
            <w:vAlign w:val="center"/>
          </w:tcPr>
          <w:p w14:paraId="5DAFB428" w14:textId="77777777" w:rsidR="006E4963" w:rsidRPr="006E4963" w:rsidRDefault="006E4963" w:rsidP="006E4963">
            <w:pPr>
              <w:widowControl/>
              <w:jc w:val="center"/>
              <w:rPr>
                <w:kern w:val="0"/>
                <w:sz w:val="18"/>
                <w:szCs w:val="18"/>
                <w:shd w:val="clear" w:color="auto" w:fill="FFFFFF"/>
              </w:rPr>
            </w:pPr>
            <w:r w:rsidRPr="006E4963">
              <w:rPr>
                <w:rFonts w:hint="eastAsia"/>
                <w:kern w:val="0"/>
                <w:sz w:val="18"/>
                <w:szCs w:val="18"/>
                <w:shd w:val="clear" w:color="auto" w:fill="FFFFFF"/>
              </w:rPr>
              <w:t>1:1.00</w:t>
            </w:r>
          </w:p>
        </w:tc>
      </w:tr>
      <w:tr w:rsidR="006E4963" w14:paraId="5C1AE3DB" w14:textId="77777777" w:rsidTr="000A6B3B">
        <w:tc>
          <w:tcPr>
            <w:tcW w:w="2235" w:type="dxa"/>
          </w:tcPr>
          <w:p w14:paraId="5051B4E1" w14:textId="77777777" w:rsidR="006E4963" w:rsidRPr="006E4963" w:rsidRDefault="006E4963" w:rsidP="006E4963">
            <w:pPr>
              <w:widowControl/>
              <w:jc w:val="center"/>
              <w:rPr>
                <w:kern w:val="0"/>
                <w:sz w:val="18"/>
                <w:szCs w:val="18"/>
                <w:shd w:val="clear" w:color="auto" w:fill="FFFFFF"/>
              </w:rPr>
            </w:pPr>
            <w:r w:rsidRPr="006E4963">
              <w:rPr>
                <w:rFonts w:hint="eastAsia"/>
                <w:kern w:val="0"/>
                <w:sz w:val="18"/>
                <w:szCs w:val="18"/>
                <w:shd w:val="clear" w:color="auto" w:fill="FFFFFF"/>
              </w:rPr>
              <w:t>中密的碎石类土</w:t>
            </w:r>
          </w:p>
          <w:p w14:paraId="69950BFB" w14:textId="77777777" w:rsidR="006E4963" w:rsidRPr="006E4963" w:rsidRDefault="006E4963" w:rsidP="006E4963">
            <w:pPr>
              <w:widowControl/>
              <w:jc w:val="center"/>
              <w:rPr>
                <w:kern w:val="0"/>
                <w:sz w:val="18"/>
                <w:szCs w:val="18"/>
                <w:shd w:val="clear" w:color="auto" w:fill="FFFFFF"/>
              </w:rPr>
            </w:pPr>
            <w:r w:rsidRPr="006E4963">
              <w:rPr>
                <w:rFonts w:hint="eastAsia"/>
                <w:kern w:val="0"/>
                <w:sz w:val="18"/>
                <w:szCs w:val="18"/>
                <w:shd w:val="clear" w:color="auto" w:fill="FFFFFF"/>
              </w:rPr>
              <w:t>（充填物为黏性土）</w:t>
            </w:r>
          </w:p>
        </w:tc>
        <w:tc>
          <w:tcPr>
            <w:tcW w:w="2315" w:type="dxa"/>
            <w:vAlign w:val="center"/>
          </w:tcPr>
          <w:p w14:paraId="15F979C6" w14:textId="77777777" w:rsidR="006E4963" w:rsidRPr="006E4963" w:rsidRDefault="006E4963" w:rsidP="006E4963">
            <w:pPr>
              <w:widowControl/>
              <w:jc w:val="center"/>
              <w:rPr>
                <w:kern w:val="0"/>
                <w:sz w:val="18"/>
                <w:szCs w:val="18"/>
                <w:shd w:val="clear" w:color="auto" w:fill="FFFFFF"/>
              </w:rPr>
            </w:pPr>
            <w:r w:rsidRPr="006E4963">
              <w:rPr>
                <w:rFonts w:hint="eastAsia"/>
                <w:kern w:val="0"/>
                <w:sz w:val="18"/>
                <w:szCs w:val="18"/>
                <w:shd w:val="clear" w:color="auto" w:fill="FFFFFF"/>
              </w:rPr>
              <w:t>1:0.50</w:t>
            </w:r>
          </w:p>
        </w:tc>
        <w:tc>
          <w:tcPr>
            <w:tcW w:w="2315" w:type="dxa"/>
            <w:vAlign w:val="center"/>
          </w:tcPr>
          <w:p w14:paraId="1EC14F63" w14:textId="77777777" w:rsidR="006E4963" w:rsidRPr="006E4963" w:rsidRDefault="006E4963" w:rsidP="006E4963">
            <w:pPr>
              <w:widowControl/>
              <w:jc w:val="center"/>
              <w:rPr>
                <w:kern w:val="0"/>
                <w:sz w:val="18"/>
                <w:szCs w:val="18"/>
                <w:shd w:val="clear" w:color="auto" w:fill="FFFFFF"/>
              </w:rPr>
            </w:pPr>
            <w:r w:rsidRPr="006E4963">
              <w:rPr>
                <w:rFonts w:hint="eastAsia"/>
                <w:kern w:val="0"/>
                <w:sz w:val="18"/>
                <w:szCs w:val="18"/>
                <w:shd w:val="clear" w:color="auto" w:fill="FFFFFF"/>
              </w:rPr>
              <w:t>1:0.67</w:t>
            </w:r>
          </w:p>
        </w:tc>
        <w:tc>
          <w:tcPr>
            <w:tcW w:w="2315" w:type="dxa"/>
            <w:vAlign w:val="center"/>
          </w:tcPr>
          <w:p w14:paraId="790F541D" w14:textId="77777777" w:rsidR="006E4963" w:rsidRPr="006E4963" w:rsidRDefault="006E4963" w:rsidP="006E4963">
            <w:pPr>
              <w:widowControl/>
              <w:jc w:val="center"/>
              <w:rPr>
                <w:kern w:val="0"/>
                <w:sz w:val="18"/>
                <w:szCs w:val="18"/>
                <w:shd w:val="clear" w:color="auto" w:fill="FFFFFF"/>
              </w:rPr>
            </w:pPr>
            <w:r w:rsidRPr="006E4963">
              <w:rPr>
                <w:rFonts w:hint="eastAsia"/>
                <w:kern w:val="0"/>
                <w:sz w:val="18"/>
                <w:szCs w:val="18"/>
                <w:shd w:val="clear" w:color="auto" w:fill="FFFFFF"/>
              </w:rPr>
              <w:t>1:0.75</w:t>
            </w:r>
          </w:p>
        </w:tc>
      </w:tr>
    </w:tbl>
    <w:p w14:paraId="0EA42433" w14:textId="77777777" w:rsidR="006E4963" w:rsidRDefault="006E4963" w:rsidP="006E4963">
      <w:pPr>
        <w:spacing w:line="360" w:lineRule="auto"/>
        <w:rPr>
          <w:rFonts w:ascii="宋体" w:hAnsi="宋体"/>
          <w:kern w:val="0"/>
          <w:szCs w:val="21"/>
        </w:rPr>
      </w:pPr>
      <w:r>
        <w:rPr>
          <w:rFonts w:ascii="宋体" w:hAnsi="宋体"/>
          <w:b/>
          <w:bCs/>
          <w:szCs w:val="21"/>
        </w:rPr>
        <w:t>5.</w:t>
      </w:r>
      <w:r>
        <w:rPr>
          <w:rFonts w:ascii="宋体" w:hAnsi="宋体" w:hint="eastAsia"/>
          <w:b/>
          <w:bCs/>
          <w:szCs w:val="21"/>
        </w:rPr>
        <w:t>3</w:t>
      </w:r>
      <w:r>
        <w:rPr>
          <w:rFonts w:ascii="宋体" w:hAnsi="宋体"/>
          <w:b/>
          <w:bCs/>
          <w:szCs w:val="21"/>
        </w:rPr>
        <w:t>.</w:t>
      </w:r>
      <w:r>
        <w:rPr>
          <w:rFonts w:ascii="宋体" w:hAnsi="宋体" w:hint="eastAsia"/>
          <w:b/>
          <w:bCs/>
          <w:szCs w:val="21"/>
        </w:rPr>
        <w:t>3</w:t>
      </w:r>
      <w:r>
        <w:rPr>
          <w:rFonts w:ascii="宋体" w:hAnsi="宋体"/>
          <w:b/>
          <w:bCs/>
          <w:szCs w:val="21"/>
        </w:rPr>
        <w:t xml:space="preserve">　</w:t>
      </w:r>
      <w:r w:rsidRPr="00B80383">
        <w:rPr>
          <w:rFonts w:ascii="宋体" w:hAnsi="宋体" w:hint="eastAsia"/>
          <w:kern w:val="0"/>
          <w:szCs w:val="21"/>
        </w:rPr>
        <w:t>为</w:t>
      </w:r>
      <w:r w:rsidRPr="00B80383">
        <w:rPr>
          <w:rFonts w:ascii="宋体" w:hAnsi="宋体"/>
          <w:kern w:val="0"/>
          <w:szCs w:val="21"/>
        </w:rPr>
        <w:t>保证施工安全</w:t>
      </w:r>
      <w:r>
        <w:rPr>
          <w:rFonts w:ascii="宋体" w:hAnsi="宋体" w:hint="eastAsia"/>
          <w:kern w:val="0"/>
          <w:szCs w:val="21"/>
        </w:rPr>
        <w:t>，</w:t>
      </w:r>
      <w:r w:rsidRPr="00B80383">
        <w:rPr>
          <w:rFonts w:ascii="宋体" w:hAnsi="宋体" w:hint="eastAsia"/>
          <w:kern w:val="0"/>
          <w:szCs w:val="21"/>
        </w:rPr>
        <w:t>规定</w:t>
      </w:r>
      <w:r>
        <w:rPr>
          <w:rFonts w:ascii="宋体" w:hAnsi="宋体" w:hint="eastAsia"/>
          <w:kern w:val="0"/>
          <w:szCs w:val="21"/>
        </w:rPr>
        <w:t>槽边</w:t>
      </w:r>
      <w:r>
        <w:rPr>
          <w:rFonts w:ascii="宋体" w:hAnsi="宋体"/>
          <w:kern w:val="0"/>
          <w:szCs w:val="21"/>
        </w:rPr>
        <w:t>堆土位置和高度</w:t>
      </w:r>
      <w:r>
        <w:rPr>
          <w:rFonts w:ascii="宋体" w:hAnsi="宋体" w:hint="eastAsia"/>
          <w:kern w:val="0"/>
          <w:szCs w:val="21"/>
        </w:rPr>
        <w:t>。在</w:t>
      </w:r>
      <w:r>
        <w:rPr>
          <w:rFonts w:ascii="宋体" w:hAnsi="宋体"/>
          <w:kern w:val="0"/>
          <w:szCs w:val="21"/>
        </w:rPr>
        <w:t>槽边、沟槽两侧临时堆土或</w:t>
      </w:r>
      <w:r>
        <w:rPr>
          <w:rFonts w:ascii="宋体" w:hAnsi="宋体" w:hint="eastAsia"/>
          <w:kern w:val="0"/>
          <w:szCs w:val="21"/>
        </w:rPr>
        <w:t>施加</w:t>
      </w:r>
      <w:r>
        <w:rPr>
          <w:rFonts w:ascii="宋体" w:hAnsi="宋体"/>
          <w:kern w:val="0"/>
          <w:szCs w:val="21"/>
        </w:rPr>
        <w:t>其他荷载时，不得影响管线和其他设施安全；</w:t>
      </w:r>
      <w:r>
        <w:rPr>
          <w:rFonts w:ascii="宋体" w:hAnsi="宋体" w:hint="eastAsia"/>
          <w:kern w:val="0"/>
          <w:szCs w:val="21"/>
        </w:rPr>
        <w:t>考虑</w:t>
      </w:r>
      <w:r>
        <w:rPr>
          <w:rFonts w:ascii="宋体" w:hAnsi="宋体"/>
          <w:kern w:val="0"/>
          <w:szCs w:val="21"/>
        </w:rPr>
        <w:t>到土的承载力和边坡的稳定性</w:t>
      </w:r>
      <w:r>
        <w:rPr>
          <w:rFonts w:ascii="宋体" w:hAnsi="宋体" w:hint="eastAsia"/>
          <w:kern w:val="0"/>
          <w:szCs w:val="21"/>
        </w:rPr>
        <w:t>，</w:t>
      </w:r>
      <w:r>
        <w:rPr>
          <w:rFonts w:ascii="宋体" w:hAnsi="宋体"/>
          <w:kern w:val="0"/>
          <w:szCs w:val="21"/>
        </w:rPr>
        <w:t>提出堆土高度</w:t>
      </w:r>
      <w:r>
        <w:rPr>
          <w:rFonts w:ascii="宋体" w:hAnsi="宋体" w:hint="eastAsia"/>
          <w:kern w:val="0"/>
          <w:szCs w:val="21"/>
        </w:rPr>
        <w:t>不宜</w:t>
      </w:r>
      <w:r>
        <w:rPr>
          <w:rFonts w:ascii="宋体" w:hAnsi="宋体"/>
          <w:kern w:val="0"/>
          <w:szCs w:val="21"/>
        </w:rPr>
        <w:t>过高。</w:t>
      </w:r>
    </w:p>
    <w:p w14:paraId="4A0D719F" w14:textId="77777777" w:rsidR="006E4963" w:rsidRDefault="006E4963" w:rsidP="006E4963">
      <w:pPr>
        <w:spacing w:line="360" w:lineRule="auto"/>
        <w:rPr>
          <w:rFonts w:ascii="宋体" w:hAnsi="宋体"/>
          <w:kern w:val="0"/>
          <w:szCs w:val="21"/>
        </w:rPr>
      </w:pPr>
      <w:r>
        <w:rPr>
          <w:rFonts w:ascii="宋体" w:hAnsi="宋体"/>
          <w:b/>
          <w:bCs/>
          <w:szCs w:val="21"/>
        </w:rPr>
        <w:t>5.</w:t>
      </w:r>
      <w:r>
        <w:rPr>
          <w:rFonts w:ascii="宋体" w:hAnsi="宋体" w:hint="eastAsia"/>
          <w:b/>
          <w:bCs/>
          <w:szCs w:val="21"/>
        </w:rPr>
        <w:t>3</w:t>
      </w:r>
      <w:r>
        <w:rPr>
          <w:rFonts w:ascii="宋体" w:hAnsi="宋体"/>
          <w:b/>
          <w:bCs/>
          <w:szCs w:val="21"/>
        </w:rPr>
        <w:t>.</w:t>
      </w:r>
      <w:r>
        <w:rPr>
          <w:rFonts w:ascii="宋体" w:hAnsi="宋体" w:hint="eastAsia"/>
          <w:b/>
          <w:bCs/>
          <w:szCs w:val="21"/>
        </w:rPr>
        <w:t>4</w:t>
      </w:r>
      <w:r>
        <w:rPr>
          <w:rFonts w:ascii="宋体" w:hAnsi="宋体"/>
          <w:b/>
          <w:bCs/>
          <w:szCs w:val="21"/>
        </w:rPr>
        <w:t xml:space="preserve">　</w:t>
      </w:r>
      <w:r w:rsidRPr="00DB6D88">
        <w:rPr>
          <w:rFonts w:ascii="宋体" w:hAnsi="宋体" w:hint="eastAsia"/>
          <w:kern w:val="0"/>
          <w:szCs w:val="21"/>
        </w:rPr>
        <w:t>参照国家行业标准《埋地塑料给水管道工程技术规程》CJJ 101</w:t>
      </w:r>
      <w:r>
        <w:rPr>
          <w:rFonts w:ascii="宋体" w:hAnsi="宋体" w:hint="eastAsia"/>
          <w:kern w:val="0"/>
          <w:szCs w:val="21"/>
        </w:rPr>
        <w:t>提出</w:t>
      </w:r>
      <w:r w:rsidRPr="00DB6D88">
        <w:rPr>
          <w:rFonts w:ascii="宋体" w:hAnsi="宋体" w:hint="eastAsia"/>
          <w:kern w:val="0"/>
          <w:szCs w:val="21"/>
        </w:rPr>
        <w:t>沟槽底部的开挖宽度B</w:t>
      </w:r>
      <w:r>
        <w:rPr>
          <w:rFonts w:ascii="宋体" w:hAnsi="宋体" w:hint="eastAsia"/>
          <w:kern w:val="0"/>
          <w:szCs w:val="21"/>
        </w:rPr>
        <w:t>的</w:t>
      </w:r>
      <w:r>
        <w:rPr>
          <w:rFonts w:ascii="宋体" w:hAnsi="宋体"/>
          <w:kern w:val="0"/>
          <w:szCs w:val="21"/>
        </w:rPr>
        <w:t>计算原则</w:t>
      </w:r>
      <w:r>
        <w:rPr>
          <w:rFonts w:ascii="宋体" w:hAnsi="宋体" w:hint="eastAsia"/>
          <w:kern w:val="0"/>
          <w:szCs w:val="21"/>
        </w:rPr>
        <w:t>及在</w:t>
      </w:r>
      <w:r>
        <w:rPr>
          <w:rFonts w:ascii="宋体" w:hAnsi="宋体"/>
          <w:kern w:val="0"/>
          <w:szCs w:val="21"/>
        </w:rPr>
        <w:t>无设计要求时的计算公式</w:t>
      </w:r>
      <w:r w:rsidRPr="00DB6D88">
        <w:rPr>
          <w:rFonts w:ascii="宋体" w:hAnsi="宋体"/>
          <w:kern w:val="0"/>
          <w:szCs w:val="21"/>
        </w:rPr>
        <w:t>。</w:t>
      </w:r>
    </w:p>
    <w:p w14:paraId="00CCCA57" w14:textId="77777777" w:rsidR="006E4963" w:rsidRDefault="006E4963" w:rsidP="006E4963">
      <w:pPr>
        <w:spacing w:line="360" w:lineRule="auto"/>
        <w:rPr>
          <w:rFonts w:ascii="宋体" w:hAnsi="宋体"/>
          <w:kern w:val="0"/>
          <w:szCs w:val="21"/>
        </w:rPr>
      </w:pPr>
      <w:r>
        <w:rPr>
          <w:rFonts w:ascii="宋体" w:hAnsi="宋体"/>
          <w:b/>
          <w:bCs/>
          <w:szCs w:val="21"/>
        </w:rPr>
        <w:t>5.</w:t>
      </w:r>
      <w:r>
        <w:rPr>
          <w:rFonts w:ascii="宋体" w:hAnsi="宋体" w:hint="eastAsia"/>
          <w:b/>
          <w:bCs/>
          <w:szCs w:val="21"/>
        </w:rPr>
        <w:t>3</w:t>
      </w:r>
      <w:r>
        <w:rPr>
          <w:rFonts w:ascii="宋体" w:hAnsi="宋体"/>
          <w:b/>
          <w:bCs/>
          <w:szCs w:val="21"/>
        </w:rPr>
        <w:t>.</w:t>
      </w:r>
      <w:r>
        <w:rPr>
          <w:rFonts w:ascii="宋体" w:hAnsi="宋体" w:hint="eastAsia"/>
          <w:b/>
          <w:bCs/>
          <w:szCs w:val="21"/>
        </w:rPr>
        <w:t xml:space="preserve">5  </w:t>
      </w:r>
      <w:r w:rsidRPr="00FD4B15">
        <w:rPr>
          <w:rFonts w:ascii="宋体" w:hAnsi="宋体" w:hint="eastAsia"/>
          <w:kern w:val="0"/>
          <w:szCs w:val="21"/>
        </w:rPr>
        <w:t>当</w:t>
      </w:r>
      <w:r w:rsidRPr="00FD4B15">
        <w:rPr>
          <w:rFonts w:ascii="宋体" w:hAnsi="宋体"/>
          <w:kern w:val="0"/>
          <w:szCs w:val="21"/>
        </w:rPr>
        <w:t>沟槽</w:t>
      </w:r>
      <w:r>
        <w:rPr>
          <w:rFonts w:ascii="宋体" w:hAnsi="宋体" w:hint="eastAsia"/>
          <w:kern w:val="0"/>
          <w:szCs w:val="21"/>
        </w:rPr>
        <w:t>采用</w:t>
      </w:r>
      <w:r>
        <w:rPr>
          <w:rFonts w:ascii="宋体" w:hAnsi="宋体"/>
          <w:kern w:val="0"/>
          <w:szCs w:val="21"/>
        </w:rPr>
        <w:t>原状土地基时，不能超挖扰动</w:t>
      </w:r>
      <w:r>
        <w:rPr>
          <w:rFonts w:ascii="宋体" w:hAnsi="宋体" w:hint="eastAsia"/>
          <w:kern w:val="0"/>
          <w:szCs w:val="21"/>
        </w:rPr>
        <w:t>基底</w:t>
      </w:r>
      <w:r>
        <w:rPr>
          <w:rFonts w:ascii="宋体" w:hAnsi="宋体"/>
          <w:kern w:val="0"/>
          <w:szCs w:val="21"/>
        </w:rPr>
        <w:t>原状土</w:t>
      </w:r>
      <w:r>
        <w:rPr>
          <w:rFonts w:ascii="宋体" w:hAnsi="宋体" w:hint="eastAsia"/>
          <w:kern w:val="0"/>
          <w:szCs w:val="21"/>
        </w:rPr>
        <w:t>层，</w:t>
      </w:r>
      <w:r>
        <w:rPr>
          <w:rFonts w:ascii="宋体" w:hAnsi="宋体"/>
          <w:kern w:val="0"/>
          <w:szCs w:val="21"/>
        </w:rPr>
        <w:t>防止</w:t>
      </w:r>
      <w:r>
        <w:rPr>
          <w:rFonts w:ascii="宋体" w:hAnsi="宋体" w:hint="eastAsia"/>
          <w:kern w:val="0"/>
          <w:szCs w:val="21"/>
        </w:rPr>
        <w:t>降低基础</w:t>
      </w:r>
      <w:r>
        <w:rPr>
          <w:rFonts w:ascii="宋体" w:hAnsi="宋体"/>
          <w:kern w:val="0"/>
          <w:szCs w:val="21"/>
        </w:rPr>
        <w:t>强度。</w:t>
      </w:r>
      <w:r>
        <w:rPr>
          <w:rFonts w:ascii="宋体" w:hAnsi="宋体" w:hint="eastAsia"/>
          <w:kern w:val="0"/>
          <w:szCs w:val="21"/>
        </w:rPr>
        <w:t>保留</w:t>
      </w:r>
      <w:r w:rsidRPr="008D21BE">
        <w:rPr>
          <w:rFonts w:ascii="宋体" w:hAnsi="宋体" w:hint="eastAsia"/>
          <w:kern w:val="0"/>
          <w:szCs w:val="21"/>
        </w:rPr>
        <w:t>O.2m～O.3m的原状土</w:t>
      </w:r>
      <w:r>
        <w:rPr>
          <w:rFonts w:ascii="宋体" w:hAnsi="宋体" w:hint="eastAsia"/>
          <w:kern w:val="0"/>
          <w:szCs w:val="21"/>
        </w:rPr>
        <w:t>避免</w:t>
      </w:r>
      <w:r>
        <w:rPr>
          <w:rFonts w:ascii="宋体" w:hAnsi="宋体"/>
          <w:kern w:val="0"/>
          <w:szCs w:val="21"/>
        </w:rPr>
        <w:t>机械开挖，</w:t>
      </w:r>
      <w:r>
        <w:rPr>
          <w:rFonts w:ascii="宋体" w:hAnsi="宋体" w:hint="eastAsia"/>
          <w:kern w:val="0"/>
          <w:szCs w:val="21"/>
        </w:rPr>
        <w:t>是一种</w:t>
      </w:r>
      <w:r>
        <w:rPr>
          <w:rFonts w:ascii="宋体" w:hAnsi="宋体"/>
          <w:kern w:val="0"/>
          <w:szCs w:val="21"/>
        </w:rPr>
        <w:t>保证地基高程符合设计标高</w:t>
      </w:r>
      <w:r>
        <w:rPr>
          <w:rFonts w:ascii="宋体" w:hAnsi="宋体" w:hint="eastAsia"/>
          <w:kern w:val="0"/>
          <w:szCs w:val="21"/>
        </w:rPr>
        <w:t>的</w:t>
      </w:r>
      <w:r>
        <w:rPr>
          <w:rFonts w:ascii="宋体" w:hAnsi="宋体"/>
          <w:kern w:val="0"/>
          <w:szCs w:val="21"/>
        </w:rPr>
        <w:t>手段。</w:t>
      </w:r>
      <w:r>
        <w:rPr>
          <w:rFonts w:ascii="宋体" w:hAnsi="宋体" w:hint="eastAsia"/>
          <w:kern w:val="0"/>
          <w:szCs w:val="21"/>
        </w:rPr>
        <w:t>若</w:t>
      </w:r>
      <w:r>
        <w:rPr>
          <w:rFonts w:ascii="宋体" w:hAnsi="宋体"/>
          <w:kern w:val="0"/>
          <w:szCs w:val="21"/>
        </w:rPr>
        <w:t>出现超挖或扰动</w:t>
      </w:r>
      <w:r>
        <w:rPr>
          <w:rFonts w:ascii="宋体" w:hAnsi="宋体" w:hint="eastAsia"/>
          <w:kern w:val="0"/>
          <w:szCs w:val="21"/>
        </w:rPr>
        <w:t>，</w:t>
      </w:r>
      <w:r>
        <w:rPr>
          <w:rFonts w:ascii="宋体" w:hAnsi="宋体"/>
          <w:kern w:val="0"/>
          <w:szCs w:val="21"/>
        </w:rPr>
        <w:t>应挖出扰动土并回填</w:t>
      </w:r>
      <w:r>
        <w:rPr>
          <w:rFonts w:ascii="宋体" w:hAnsi="宋体" w:hint="eastAsia"/>
          <w:kern w:val="0"/>
          <w:szCs w:val="21"/>
        </w:rPr>
        <w:t>砂石</w:t>
      </w:r>
      <w:r>
        <w:rPr>
          <w:rFonts w:ascii="宋体" w:hAnsi="宋体"/>
          <w:kern w:val="0"/>
          <w:szCs w:val="21"/>
        </w:rPr>
        <w:t>或其他建筑材料，分</w:t>
      </w:r>
      <w:r>
        <w:rPr>
          <w:rFonts w:ascii="宋体" w:hAnsi="宋体" w:hint="eastAsia"/>
          <w:kern w:val="0"/>
          <w:szCs w:val="21"/>
        </w:rPr>
        <w:t>层</w:t>
      </w:r>
      <w:r>
        <w:rPr>
          <w:rFonts w:ascii="宋体" w:hAnsi="宋体"/>
          <w:kern w:val="0"/>
          <w:szCs w:val="21"/>
        </w:rPr>
        <w:t>夯实到设计标高。</w:t>
      </w:r>
    </w:p>
    <w:p w14:paraId="4B7B1C75" w14:textId="77777777" w:rsidR="006E4963" w:rsidRDefault="006E4963" w:rsidP="006E4963">
      <w:pPr>
        <w:spacing w:line="360" w:lineRule="auto"/>
        <w:rPr>
          <w:rFonts w:ascii="宋体" w:hAnsi="宋体"/>
          <w:bCs/>
          <w:szCs w:val="21"/>
        </w:rPr>
      </w:pPr>
      <w:r>
        <w:rPr>
          <w:rFonts w:ascii="宋体" w:hAnsi="宋体"/>
          <w:b/>
          <w:bCs/>
          <w:szCs w:val="21"/>
        </w:rPr>
        <w:t>5.</w:t>
      </w:r>
      <w:r>
        <w:rPr>
          <w:rFonts w:ascii="宋体" w:hAnsi="宋体" w:hint="eastAsia"/>
          <w:b/>
          <w:bCs/>
          <w:szCs w:val="21"/>
        </w:rPr>
        <w:t>3</w:t>
      </w:r>
      <w:r>
        <w:rPr>
          <w:rFonts w:ascii="宋体" w:hAnsi="宋体"/>
          <w:b/>
          <w:bCs/>
          <w:szCs w:val="21"/>
        </w:rPr>
        <w:t>.6</w:t>
      </w:r>
      <w:r>
        <w:rPr>
          <w:rFonts w:ascii="宋体" w:hAnsi="宋体" w:hint="eastAsia"/>
          <w:b/>
          <w:bCs/>
          <w:szCs w:val="21"/>
        </w:rPr>
        <w:t>～</w:t>
      </w:r>
      <w:r>
        <w:rPr>
          <w:rFonts w:ascii="宋体" w:hAnsi="宋体"/>
          <w:b/>
          <w:bCs/>
          <w:szCs w:val="21"/>
        </w:rPr>
        <w:t>5.</w:t>
      </w:r>
      <w:r>
        <w:rPr>
          <w:rFonts w:ascii="宋体" w:hAnsi="宋体" w:hint="eastAsia"/>
          <w:b/>
          <w:bCs/>
          <w:szCs w:val="21"/>
        </w:rPr>
        <w:t>3</w:t>
      </w:r>
      <w:r>
        <w:rPr>
          <w:rFonts w:ascii="宋体" w:hAnsi="宋体"/>
          <w:b/>
          <w:bCs/>
          <w:szCs w:val="21"/>
        </w:rPr>
        <w:t>.10</w:t>
      </w:r>
      <w:r>
        <w:rPr>
          <w:rFonts w:ascii="宋体" w:hAnsi="宋体" w:hint="eastAsia"/>
          <w:bCs/>
          <w:szCs w:val="21"/>
        </w:rPr>
        <w:t xml:space="preserve">  从</w:t>
      </w:r>
      <w:r w:rsidRPr="00B80383">
        <w:rPr>
          <w:rFonts w:ascii="宋体" w:hAnsi="宋体" w:hint="eastAsia"/>
          <w:bCs/>
          <w:szCs w:val="21"/>
        </w:rPr>
        <w:t>天然地基承载力</w:t>
      </w:r>
      <w:r>
        <w:rPr>
          <w:rFonts w:ascii="宋体" w:hAnsi="宋体" w:hint="eastAsia"/>
          <w:bCs/>
          <w:szCs w:val="21"/>
        </w:rPr>
        <w:t>不够</w:t>
      </w:r>
      <w:r>
        <w:rPr>
          <w:rFonts w:ascii="宋体" w:hAnsi="宋体"/>
          <w:bCs/>
          <w:szCs w:val="21"/>
        </w:rPr>
        <w:t>、</w:t>
      </w:r>
      <w:r w:rsidRPr="00B80383">
        <w:rPr>
          <w:rFonts w:ascii="宋体" w:hAnsi="宋体" w:hint="eastAsia"/>
          <w:bCs/>
          <w:szCs w:val="21"/>
        </w:rPr>
        <w:t>槽底局部超挖或发生扰动</w:t>
      </w:r>
      <w:r>
        <w:rPr>
          <w:rFonts w:ascii="宋体" w:hAnsi="宋体" w:hint="eastAsia"/>
          <w:bCs/>
          <w:szCs w:val="21"/>
        </w:rPr>
        <w:t>、</w:t>
      </w:r>
      <w:r w:rsidRPr="00B80383">
        <w:rPr>
          <w:rFonts w:ascii="宋体" w:hAnsi="宋体" w:hint="eastAsia"/>
          <w:bCs/>
          <w:szCs w:val="21"/>
        </w:rPr>
        <w:t>排水不良造成地基土扰动</w:t>
      </w:r>
      <w:r>
        <w:rPr>
          <w:rFonts w:ascii="宋体" w:hAnsi="宋体" w:hint="eastAsia"/>
          <w:bCs/>
          <w:szCs w:val="21"/>
        </w:rPr>
        <w:t>三个</w:t>
      </w:r>
      <w:r>
        <w:rPr>
          <w:rFonts w:ascii="宋体" w:hAnsi="宋体"/>
          <w:bCs/>
          <w:szCs w:val="21"/>
        </w:rPr>
        <w:t>方面提出</w:t>
      </w:r>
      <w:r w:rsidRPr="00B80383">
        <w:rPr>
          <w:rFonts w:ascii="宋体" w:hAnsi="宋体" w:hint="eastAsia"/>
          <w:bCs/>
          <w:szCs w:val="21"/>
        </w:rPr>
        <w:t>地基加固处理</w:t>
      </w:r>
      <w:r>
        <w:rPr>
          <w:rFonts w:ascii="宋体" w:hAnsi="宋体" w:hint="eastAsia"/>
          <w:bCs/>
          <w:szCs w:val="21"/>
        </w:rPr>
        <w:t>的</w:t>
      </w:r>
      <w:r>
        <w:rPr>
          <w:rFonts w:ascii="宋体" w:hAnsi="宋体"/>
          <w:bCs/>
          <w:szCs w:val="21"/>
        </w:rPr>
        <w:t>要求</w:t>
      </w:r>
      <w:r>
        <w:rPr>
          <w:rFonts w:ascii="宋体" w:hAnsi="宋体" w:hint="eastAsia"/>
          <w:bCs/>
          <w:szCs w:val="21"/>
        </w:rPr>
        <w:t>，</w:t>
      </w:r>
      <w:r>
        <w:rPr>
          <w:rFonts w:ascii="宋体" w:hAnsi="宋体"/>
          <w:bCs/>
          <w:szCs w:val="21"/>
        </w:rPr>
        <w:t>保证地基</w:t>
      </w:r>
      <w:r>
        <w:rPr>
          <w:rFonts w:ascii="宋体" w:hAnsi="宋体" w:hint="eastAsia"/>
          <w:bCs/>
          <w:szCs w:val="21"/>
        </w:rPr>
        <w:t>基础</w:t>
      </w:r>
      <w:r>
        <w:rPr>
          <w:rFonts w:ascii="宋体" w:hAnsi="宋体"/>
          <w:bCs/>
          <w:szCs w:val="21"/>
        </w:rPr>
        <w:t>质量</w:t>
      </w:r>
      <w:r>
        <w:rPr>
          <w:rFonts w:ascii="宋体" w:hAnsi="宋体" w:hint="eastAsia"/>
          <w:bCs/>
          <w:szCs w:val="21"/>
        </w:rPr>
        <w:t>。</w:t>
      </w:r>
    </w:p>
    <w:p w14:paraId="4CFF9ED4" w14:textId="77777777" w:rsidR="006E4963" w:rsidRPr="00DB6D88" w:rsidRDefault="006E4963" w:rsidP="006E4963">
      <w:pPr>
        <w:spacing w:line="360" w:lineRule="auto"/>
        <w:ind w:firstLineChars="200" w:firstLine="420"/>
        <w:rPr>
          <w:rFonts w:ascii="宋体" w:hAnsi="宋体"/>
          <w:szCs w:val="21"/>
        </w:rPr>
      </w:pPr>
      <w:r>
        <w:rPr>
          <w:rFonts w:ascii="宋体" w:hAnsi="宋体" w:hint="eastAsia"/>
          <w:bCs/>
          <w:szCs w:val="21"/>
        </w:rPr>
        <w:t>通过设置换填垫层来平衡地基刚度差异时，</w:t>
      </w:r>
      <w:r w:rsidRPr="00E3573C">
        <w:rPr>
          <w:szCs w:val="21"/>
        </w:rPr>
        <w:t>在地基处理完成后，</w:t>
      </w:r>
      <w:r>
        <w:rPr>
          <w:rFonts w:hint="eastAsia"/>
          <w:szCs w:val="21"/>
        </w:rPr>
        <w:t>若预估的后期沉降仍较大时，</w:t>
      </w:r>
      <w:r w:rsidRPr="00E3573C">
        <w:rPr>
          <w:szCs w:val="21"/>
        </w:rPr>
        <w:t>可设置伸缩补偿器。</w:t>
      </w:r>
    </w:p>
    <w:p w14:paraId="1CDB40EE" w14:textId="373F7796" w:rsidR="007D210E" w:rsidRDefault="003C5EDD">
      <w:pPr>
        <w:keepNext/>
        <w:widowControl/>
        <w:spacing w:before="240" w:after="240" w:line="360" w:lineRule="auto"/>
        <w:jc w:val="center"/>
        <w:outlineLvl w:val="1"/>
        <w:rPr>
          <w:rFonts w:ascii="黑体" w:eastAsia="黑体" w:hAnsi="黑体"/>
          <w:bCs/>
          <w:iCs/>
          <w:color w:val="000000" w:themeColor="text1"/>
          <w:kern w:val="0"/>
          <w:sz w:val="24"/>
        </w:rPr>
      </w:pPr>
      <w:bookmarkStart w:id="737" w:name="_Toc82693029"/>
      <w:r>
        <w:rPr>
          <w:rFonts w:ascii="黑体" w:eastAsia="黑体" w:hAnsi="黑体"/>
          <w:bCs/>
          <w:iCs/>
          <w:color w:val="000000" w:themeColor="text1"/>
          <w:kern w:val="0"/>
          <w:sz w:val="24"/>
        </w:rPr>
        <w:t>5.</w:t>
      </w:r>
      <w:r>
        <w:rPr>
          <w:rFonts w:ascii="黑体" w:eastAsia="黑体" w:hAnsi="黑体" w:hint="eastAsia"/>
          <w:bCs/>
          <w:iCs/>
          <w:color w:val="000000" w:themeColor="text1"/>
          <w:kern w:val="0"/>
          <w:sz w:val="24"/>
        </w:rPr>
        <w:t>4</w:t>
      </w:r>
      <w:r>
        <w:rPr>
          <w:rFonts w:ascii="黑体" w:eastAsia="黑体" w:hAnsi="黑体"/>
          <w:bCs/>
          <w:iCs/>
          <w:color w:val="000000" w:themeColor="text1"/>
          <w:kern w:val="0"/>
          <w:sz w:val="24"/>
        </w:rPr>
        <w:t xml:space="preserve">　管道</w:t>
      </w:r>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r w:rsidR="001F3555">
        <w:rPr>
          <w:rFonts w:ascii="黑体" w:eastAsia="黑体" w:hAnsi="黑体" w:hint="eastAsia"/>
          <w:bCs/>
          <w:iCs/>
          <w:color w:val="000000" w:themeColor="text1"/>
          <w:kern w:val="0"/>
          <w:sz w:val="24"/>
        </w:rPr>
        <w:t>连接和</w:t>
      </w:r>
      <w:r w:rsidR="001F3555">
        <w:rPr>
          <w:rFonts w:ascii="黑体" w:eastAsia="黑体" w:hAnsi="黑体"/>
          <w:bCs/>
          <w:iCs/>
          <w:color w:val="000000" w:themeColor="text1"/>
          <w:kern w:val="0"/>
          <w:sz w:val="24"/>
        </w:rPr>
        <w:t>敷设</w:t>
      </w:r>
      <w:bookmarkEnd w:id="736"/>
      <w:bookmarkEnd w:id="737"/>
    </w:p>
    <w:p w14:paraId="3198A71A" w14:textId="77777777" w:rsidR="005E7514" w:rsidRDefault="003C5EDD" w:rsidP="001F3555">
      <w:pPr>
        <w:pStyle w:val="afff5"/>
        <w:spacing w:line="360" w:lineRule="auto"/>
        <w:ind w:firstLineChars="0" w:firstLine="0"/>
        <w:rPr>
          <w:rFonts w:hAnsi="宋体"/>
          <w:szCs w:val="21"/>
        </w:rPr>
      </w:pPr>
      <w:r>
        <w:rPr>
          <w:rFonts w:hAnsi="宋体"/>
          <w:b/>
          <w:bCs/>
          <w:szCs w:val="21"/>
        </w:rPr>
        <w:t>5.</w:t>
      </w:r>
      <w:r>
        <w:rPr>
          <w:rFonts w:hAnsi="宋体" w:hint="eastAsia"/>
          <w:b/>
          <w:bCs/>
          <w:szCs w:val="21"/>
        </w:rPr>
        <w:t>4</w:t>
      </w:r>
      <w:r>
        <w:rPr>
          <w:rFonts w:hAnsi="宋体"/>
          <w:b/>
          <w:bCs/>
          <w:szCs w:val="21"/>
        </w:rPr>
        <w:t>.1</w:t>
      </w:r>
      <w:r w:rsidR="00256235">
        <w:rPr>
          <w:rFonts w:hAnsi="宋体"/>
          <w:b/>
          <w:bCs/>
          <w:szCs w:val="21"/>
        </w:rPr>
        <w:t xml:space="preserve">  </w:t>
      </w:r>
      <w:r w:rsidR="00256235" w:rsidRPr="00256235">
        <w:rPr>
          <w:rFonts w:hAnsi="宋体" w:hint="eastAsia"/>
          <w:bCs/>
          <w:kern w:val="2"/>
          <w:szCs w:val="21"/>
        </w:rPr>
        <w:t>参照《埋地塑料给水管道工程技术规程》CJJ 101的要求，</w:t>
      </w:r>
      <w:r w:rsidR="005E7514">
        <w:rPr>
          <w:rFonts w:hAnsi="宋体" w:hint="eastAsia"/>
          <w:bCs/>
          <w:kern w:val="2"/>
          <w:szCs w:val="21"/>
        </w:rPr>
        <w:t>对于</w:t>
      </w:r>
      <w:r w:rsidR="005E7514" w:rsidRPr="005E7514">
        <w:rPr>
          <w:rFonts w:hAnsi="宋体" w:hint="eastAsia"/>
          <w:bCs/>
          <w:kern w:val="2"/>
          <w:szCs w:val="21"/>
        </w:rPr>
        <w:t>给水用孔网骨架聚乙烯（PE）塑钢复合稳态管</w:t>
      </w:r>
      <w:r w:rsidR="005E7514">
        <w:rPr>
          <w:rFonts w:hAnsi="宋体" w:hint="eastAsia"/>
          <w:bCs/>
          <w:kern w:val="2"/>
          <w:szCs w:val="21"/>
        </w:rPr>
        <w:t>道推荐</w:t>
      </w:r>
      <w:r w:rsidR="005E7514">
        <w:rPr>
          <w:rFonts w:hAnsi="宋体"/>
          <w:bCs/>
          <w:kern w:val="2"/>
          <w:szCs w:val="21"/>
        </w:rPr>
        <w:t>采用</w:t>
      </w:r>
      <w:r w:rsidR="005E7514" w:rsidRPr="005E7514">
        <w:rPr>
          <w:rFonts w:hAnsi="宋体" w:hint="eastAsia"/>
          <w:bCs/>
          <w:kern w:val="2"/>
          <w:szCs w:val="21"/>
        </w:rPr>
        <w:t>电熔连接、法兰连接</w:t>
      </w:r>
      <w:r>
        <w:rPr>
          <w:rFonts w:hAnsi="宋体"/>
          <w:szCs w:val="21"/>
        </w:rPr>
        <w:t>。</w:t>
      </w:r>
    </w:p>
    <w:p w14:paraId="24BA0959" w14:textId="40D52A85" w:rsidR="007D210E" w:rsidRDefault="00BC67AE" w:rsidP="001F3555">
      <w:pPr>
        <w:pStyle w:val="afff5"/>
        <w:spacing w:line="360" w:lineRule="auto"/>
        <w:ind w:firstLineChars="0" w:firstLine="0"/>
        <w:rPr>
          <w:rFonts w:hAnsi="宋体"/>
          <w:bCs/>
          <w:kern w:val="2"/>
          <w:szCs w:val="21"/>
        </w:rPr>
      </w:pPr>
      <w:r>
        <w:rPr>
          <w:rFonts w:hAnsi="宋体"/>
          <w:b/>
          <w:bCs/>
          <w:color w:val="000000" w:themeColor="text1"/>
          <w:szCs w:val="21"/>
        </w:rPr>
        <w:t>5.4.2</w:t>
      </w:r>
      <w:r>
        <w:rPr>
          <w:rFonts w:hAnsi="宋体"/>
          <w:b/>
          <w:bCs/>
          <w:szCs w:val="21"/>
        </w:rPr>
        <w:t xml:space="preserve">  </w:t>
      </w:r>
      <w:r w:rsidRPr="00BC67AE">
        <w:rPr>
          <w:rFonts w:hAnsi="宋体" w:hint="eastAsia"/>
          <w:bCs/>
          <w:kern w:val="2"/>
          <w:szCs w:val="21"/>
        </w:rPr>
        <w:t>参照《埋地塑料给水管道工程技术规程》CJJ 101的要求</w:t>
      </w:r>
      <w:r>
        <w:rPr>
          <w:rFonts w:hAnsi="宋体" w:hint="eastAsia"/>
          <w:bCs/>
          <w:kern w:val="2"/>
          <w:szCs w:val="21"/>
        </w:rPr>
        <w:t>，</w:t>
      </w:r>
      <w:r>
        <w:rPr>
          <w:rFonts w:hAnsi="宋体"/>
          <w:bCs/>
          <w:kern w:val="2"/>
          <w:szCs w:val="21"/>
        </w:rPr>
        <w:t>对</w:t>
      </w:r>
      <w:r w:rsidRPr="00BC67AE">
        <w:rPr>
          <w:rFonts w:hAnsi="宋体" w:hint="eastAsia"/>
          <w:bCs/>
          <w:kern w:val="2"/>
          <w:szCs w:val="21"/>
        </w:rPr>
        <w:t>承插式电熔套筒</w:t>
      </w:r>
      <w:r>
        <w:rPr>
          <w:rFonts w:hAnsi="宋体" w:hint="eastAsia"/>
          <w:bCs/>
          <w:kern w:val="2"/>
          <w:szCs w:val="21"/>
        </w:rPr>
        <w:t>、</w:t>
      </w:r>
      <w:r w:rsidRPr="00BC67AE">
        <w:rPr>
          <w:rFonts w:hAnsi="宋体" w:hint="eastAsia"/>
          <w:bCs/>
          <w:kern w:val="2"/>
          <w:szCs w:val="21"/>
        </w:rPr>
        <w:t>承插式法兰</w:t>
      </w:r>
      <w:r>
        <w:rPr>
          <w:rFonts w:hAnsi="宋体" w:hint="eastAsia"/>
          <w:bCs/>
          <w:kern w:val="2"/>
          <w:szCs w:val="21"/>
        </w:rPr>
        <w:t>连接</w:t>
      </w:r>
      <w:r>
        <w:rPr>
          <w:rFonts w:hAnsi="宋体"/>
          <w:bCs/>
          <w:kern w:val="2"/>
          <w:szCs w:val="21"/>
        </w:rPr>
        <w:t>提出要求。</w:t>
      </w:r>
    </w:p>
    <w:p w14:paraId="03E9C2EC" w14:textId="70EECA7F" w:rsidR="00BC67AE" w:rsidRDefault="00BC67AE" w:rsidP="001F3555">
      <w:pPr>
        <w:pStyle w:val="afff5"/>
        <w:spacing w:line="360" w:lineRule="auto"/>
        <w:ind w:firstLineChars="0" w:firstLine="0"/>
        <w:rPr>
          <w:rFonts w:hAnsi="宋体"/>
          <w:bCs/>
          <w:kern w:val="2"/>
          <w:szCs w:val="21"/>
        </w:rPr>
      </w:pPr>
      <w:r>
        <w:rPr>
          <w:rFonts w:hAnsi="宋体"/>
          <w:b/>
          <w:bCs/>
          <w:color w:val="000000" w:themeColor="text1"/>
          <w:szCs w:val="21"/>
        </w:rPr>
        <w:t>5.4.</w:t>
      </w:r>
      <w:r w:rsidR="004D1327">
        <w:rPr>
          <w:rFonts w:hAnsi="宋体" w:hint="eastAsia"/>
          <w:b/>
          <w:bCs/>
          <w:color w:val="000000" w:themeColor="text1"/>
          <w:szCs w:val="21"/>
        </w:rPr>
        <w:t>3</w:t>
      </w:r>
      <w:r w:rsidR="006C27EE">
        <w:rPr>
          <w:rFonts w:hAnsi="宋体"/>
          <w:b/>
          <w:bCs/>
          <w:color w:val="000000" w:themeColor="text1"/>
          <w:szCs w:val="21"/>
        </w:rPr>
        <w:t xml:space="preserve">  </w:t>
      </w:r>
      <w:r w:rsidR="006C27EE" w:rsidRPr="006C27EE">
        <w:rPr>
          <w:rFonts w:hAnsi="宋体" w:hint="eastAsia"/>
          <w:bCs/>
          <w:kern w:val="2"/>
          <w:szCs w:val="21"/>
        </w:rPr>
        <w:t>给水用孔网骨架聚乙烯（PE）塑钢复合稳态管</w:t>
      </w:r>
      <w:r w:rsidR="006C27EE">
        <w:rPr>
          <w:rFonts w:hAnsi="宋体" w:hint="eastAsia"/>
          <w:bCs/>
          <w:kern w:val="2"/>
          <w:szCs w:val="21"/>
        </w:rPr>
        <w:t>为</w:t>
      </w:r>
      <w:r w:rsidR="006C27EE">
        <w:rPr>
          <w:rFonts w:hAnsi="宋体"/>
          <w:bCs/>
          <w:kern w:val="2"/>
          <w:szCs w:val="21"/>
        </w:rPr>
        <w:t>复合结构，切断管材钢丝会裸露，若不封口</w:t>
      </w:r>
      <w:r w:rsidR="006C27EE">
        <w:rPr>
          <w:rFonts w:hAnsi="宋体" w:hint="eastAsia"/>
          <w:bCs/>
          <w:kern w:val="2"/>
          <w:szCs w:val="21"/>
        </w:rPr>
        <w:t>与输送</w:t>
      </w:r>
      <w:r w:rsidR="006C27EE">
        <w:rPr>
          <w:rFonts w:hAnsi="宋体"/>
          <w:bCs/>
          <w:kern w:val="2"/>
          <w:szCs w:val="21"/>
        </w:rPr>
        <w:t>的</w:t>
      </w:r>
      <w:r w:rsidR="00731241">
        <w:rPr>
          <w:rFonts w:hAnsi="宋体" w:hint="eastAsia"/>
          <w:bCs/>
          <w:kern w:val="2"/>
          <w:szCs w:val="21"/>
        </w:rPr>
        <w:t>介质</w:t>
      </w:r>
      <w:r w:rsidR="006C27EE">
        <w:rPr>
          <w:rFonts w:hAnsi="宋体" w:hint="eastAsia"/>
          <w:bCs/>
          <w:kern w:val="2"/>
          <w:szCs w:val="21"/>
        </w:rPr>
        <w:t>直接</w:t>
      </w:r>
      <w:r w:rsidR="006C27EE">
        <w:rPr>
          <w:rFonts w:hAnsi="宋体"/>
          <w:bCs/>
          <w:kern w:val="2"/>
          <w:szCs w:val="21"/>
        </w:rPr>
        <w:t>接触，</w:t>
      </w:r>
      <w:r w:rsidR="006C27EE">
        <w:rPr>
          <w:rFonts w:hAnsi="宋体" w:hint="eastAsia"/>
          <w:bCs/>
          <w:kern w:val="2"/>
          <w:szCs w:val="21"/>
        </w:rPr>
        <w:t>钢丝</w:t>
      </w:r>
      <w:r w:rsidR="006C27EE">
        <w:rPr>
          <w:rFonts w:hAnsi="宋体"/>
          <w:bCs/>
          <w:kern w:val="2"/>
          <w:szCs w:val="21"/>
        </w:rPr>
        <w:t>将产生腐蚀</w:t>
      </w:r>
      <w:r w:rsidR="006C27EE">
        <w:rPr>
          <w:rFonts w:hAnsi="宋体" w:hint="eastAsia"/>
          <w:bCs/>
          <w:kern w:val="2"/>
          <w:szCs w:val="21"/>
        </w:rPr>
        <w:t>，不仅</w:t>
      </w:r>
      <w:r w:rsidR="006C27EE">
        <w:rPr>
          <w:rFonts w:hAnsi="宋体"/>
          <w:bCs/>
          <w:kern w:val="2"/>
          <w:szCs w:val="21"/>
        </w:rPr>
        <w:t>影响</w:t>
      </w:r>
      <w:r w:rsidR="006C27EE">
        <w:rPr>
          <w:rFonts w:hAnsi="宋体" w:hint="eastAsia"/>
          <w:bCs/>
          <w:kern w:val="2"/>
          <w:szCs w:val="21"/>
        </w:rPr>
        <w:t>管材</w:t>
      </w:r>
      <w:r w:rsidR="006C27EE">
        <w:rPr>
          <w:rFonts w:hAnsi="宋体"/>
          <w:bCs/>
          <w:kern w:val="2"/>
          <w:szCs w:val="21"/>
        </w:rPr>
        <w:t>的性能也会对水质造成影响。</w:t>
      </w:r>
      <w:r w:rsidR="006C27EE">
        <w:rPr>
          <w:rFonts w:hAnsi="宋体" w:hint="eastAsia"/>
          <w:bCs/>
          <w:kern w:val="2"/>
          <w:szCs w:val="21"/>
        </w:rPr>
        <w:t>封口材料要求</w:t>
      </w:r>
      <w:r w:rsidR="006C27EE">
        <w:rPr>
          <w:rFonts w:hAnsi="宋体"/>
          <w:bCs/>
          <w:kern w:val="2"/>
          <w:szCs w:val="21"/>
        </w:rPr>
        <w:t>与管材相同，</w:t>
      </w:r>
      <w:r w:rsidR="006C27EE">
        <w:rPr>
          <w:rFonts w:hAnsi="宋体" w:hint="eastAsia"/>
          <w:bCs/>
          <w:kern w:val="2"/>
          <w:szCs w:val="21"/>
        </w:rPr>
        <w:t>也是考虑防止</w:t>
      </w:r>
      <w:r w:rsidR="006C27EE">
        <w:rPr>
          <w:rFonts w:hAnsi="宋体"/>
          <w:bCs/>
          <w:kern w:val="2"/>
          <w:szCs w:val="21"/>
        </w:rPr>
        <w:t>水质</w:t>
      </w:r>
      <w:r w:rsidR="006C27EE">
        <w:rPr>
          <w:rFonts w:hAnsi="宋体" w:hint="eastAsia"/>
          <w:bCs/>
          <w:kern w:val="2"/>
          <w:szCs w:val="21"/>
        </w:rPr>
        <w:t>被</w:t>
      </w:r>
      <w:r w:rsidR="006C27EE">
        <w:rPr>
          <w:rFonts w:hAnsi="宋体"/>
          <w:bCs/>
          <w:kern w:val="2"/>
          <w:szCs w:val="21"/>
        </w:rPr>
        <w:t>劣质材料污染</w:t>
      </w:r>
      <w:r w:rsidR="00731241">
        <w:rPr>
          <w:rFonts w:hAnsi="宋体" w:hint="eastAsia"/>
          <w:bCs/>
          <w:kern w:val="2"/>
          <w:szCs w:val="21"/>
        </w:rPr>
        <w:t>应</w:t>
      </w:r>
      <w:r w:rsidR="00731241">
        <w:rPr>
          <w:rFonts w:hAnsi="宋体"/>
          <w:bCs/>
          <w:kern w:val="2"/>
          <w:szCs w:val="21"/>
        </w:rPr>
        <w:t>采取的措施</w:t>
      </w:r>
      <w:r w:rsidR="006C27EE">
        <w:rPr>
          <w:rFonts w:hAnsi="宋体" w:hint="eastAsia"/>
          <w:bCs/>
          <w:kern w:val="2"/>
          <w:szCs w:val="21"/>
        </w:rPr>
        <w:t>。</w:t>
      </w:r>
    </w:p>
    <w:p w14:paraId="27BAC414" w14:textId="1544390A" w:rsidR="008C019E" w:rsidRPr="001F3555" w:rsidRDefault="008C019E" w:rsidP="001F3555">
      <w:pPr>
        <w:pStyle w:val="afff5"/>
        <w:spacing w:line="360" w:lineRule="auto"/>
        <w:ind w:firstLineChars="0" w:firstLine="0"/>
        <w:rPr>
          <w:bCs/>
          <w:color w:val="000000" w:themeColor="text1"/>
          <w:szCs w:val="21"/>
        </w:rPr>
      </w:pPr>
      <w:r>
        <w:rPr>
          <w:rFonts w:hAnsi="宋体"/>
          <w:b/>
          <w:bCs/>
          <w:color w:val="000000" w:themeColor="text1"/>
          <w:szCs w:val="21"/>
        </w:rPr>
        <w:t>5.4.</w:t>
      </w:r>
      <w:r w:rsidR="004D1327">
        <w:rPr>
          <w:rFonts w:hAnsi="宋体" w:hint="eastAsia"/>
          <w:b/>
          <w:bCs/>
          <w:color w:val="000000" w:themeColor="text1"/>
          <w:szCs w:val="21"/>
        </w:rPr>
        <w:t>4</w:t>
      </w:r>
      <w:r>
        <w:rPr>
          <w:rFonts w:hAnsi="宋体" w:hint="eastAsia"/>
          <w:b/>
          <w:bCs/>
          <w:szCs w:val="21"/>
        </w:rPr>
        <w:t>～5</w:t>
      </w:r>
      <w:r>
        <w:rPr>
          <w:rFonts w:hAnsi="宋体"/>
          <w:b/>
          <w:bCs/>
          <w:szCs w:val="21"/>
        </w:rPr>
        <w:t>.4.</w:t>
      </w:r>
      <w:r w:rsidR="004D1327">
        <w:rPr>
          <w:rFonts w:hAnsi="宋体" w:hint="eastAsia"/>
          <w:b/>
          <w:bCs/>
          <w:szCs w:val="21"/>
        </w:rPr>
        <w:t>6</w:t>
      </w:r>
      <w:r>
        <w:rPr>
          <w:rFonts w:hAnsi="宋体"/>
          <w:b/>
          <w:bCs/>
          <w:szCs w:val="21"/>
        </w:rPr>
        <w:t xml:space="preserve">  </w:t>
      </w:r>
      <w:r w:rsidR="0003748F" w:rsidRPr="0003748F">
        <w:rPr>
          <w:rFonts w:hAnsi="宋体" w:hint="eastAsia"/>
          <w:bCs/>
          <w:kern w:val="2"/>
          <w:szCs w:val="21"/>
        </w:rPr>
        <w:t>参照国家标准《室外给水设计规范》GB 50013</w:t>
      </w:r>
      <w:r w:rsidR="0003748F">
        <w:rPr>
          <w:rFonts w:hAnsi="宋体" w:hint="eastAsia"/>
          <w:bCs/>
          <w:kern w:val="2"/>
          <w:szCs w:val="21"/>
        </w:rPr>
        <w:t>，对</w:t>
      </w:r>
      <w:r w:rsidR="0003748F">
        <w:rPr>
          <w:rFonts w:hAnsi="宋体"/>
          <w:bCs/>
          <w:kern w:val="2"/>
          <w:szCs w:val="21"/>
        </w:rPr>
        <w:t>管道埋地</w:t>
      </w:r>
      <w:r w:rsidR="0003748F">
        <w:rPr>
          <w:rFonts w:hAnsi="宋体" w:hint="eastAsia"/>
          <w:bCs/>
          <w:kern w:val="2"/>
          <w:szCs w:val="21"/>
        </w:rPr>
        <w:t>及</w:t>
      </w:r>
      <w:r w:rsidR="0003748F">
        <w:rPr>
          <w:rFonts w:hAnsi="宋体"/>
          <w:bCs/>
          <w:kern w:val="2"/>
          <w:szCs w:val="21"/>
        </w:rPr>
        <w:t>在管廊中敷设</w:t>
      </w:r>
      <w:r w:rsidR="00731241">
        <w:rPr>
          <w:rFonts w:hAnsi="宋体" w:hint="eastAsia"/>
          <w:bCs/>
          <w:kern w:val="2"/>
          <w:szCs w:val="21"/>
        </w:rPr>
        <w:t>时</w:t>
      </w:r>
      <w:r w:rsidR="00731241">
        <w:rPr>
          <w:rFonts w:hAnsi="宋体"/>
          <w:bCs/>
          <w:kern w:val="2"/>
          <w:szCs w:val="21"/>
        </w:rPr>
        <w:t>应注意的事项</w:t>
      </w:r>
      <w:r w:rsidR="0003748F">
        <w:rPr>
          <w:rFonts w:hAnsi="宋体" w:hint="eastAsia"/>
          <w:bCs/>
          <w:kern w:val="2"/>
          <w:szCs w:val="21"/>
        </w:rPr>
        <w:t>提出要求</w:t>
      </w:r>
      <w:r w:rsidR="0003748F">
        <w:rPr>
          <w:rFonts w:hAnsi="宋体"/>
          <w:bCs/>
          <w:kern w:val="2"/>
          <w:szCs w:val="21"/>
        </w:rPr>
        <w:t>。</w:t>
      </w:r>
      <w:r w:rsidRPr="008C019E">
        <w:rPr>
          <w:rFonts w:hAnsi="宋体"/>
          <w:bCs/>
          <w:kern w:val="2"/>
          <w:szCs w:val="21"/>
        </w:rPr>
        <w:t xml:space="preserve">   </w:t>
      </w:r>
    </w:p>
    <w:p w14:paraId="10055721" w14:textId="1E98B4D6" w:rsidR="007D210E" w:rsidRDefault="003C5EDD">
      <w:pPr>
        <w:keepNext/>
        <w:widowControl/>
        <w:spacing w:before="240" w:after="240" w:line="360" w:lineRule="auto"/>
        <w:jc w:val="center"/>
        <w:outlineLvl w:val="1"/>
        <w:rPr>
          <w:rFonts w:ascii="黑体" w:eastAsia="黑体" w:hAnsi="黑体"/>
          <w:bCs/>
          <w:iCs/>
          <w:color w:val="000000" w:themeColor="text1"/>
          <w:kern w:val="0"/>
          <w:sz w:val="24"/>
        </w:rPr>
      </w:pPr>
      <w:bookmarkStart w:id="738" w:name="_Toc508376247"/>
      <w:bookmarkStart w:id="739" w:name="_Toc525716860"/>
      <w:bookmarkStart w:id="740" w:name="_Toc522606282"/>
      <w:bookmarkStart w:id="741" w:name="_Toc529781476"/>
      <w:bookmarkStart w:id="742" w:name="_Toc522646602"/>
      <w:bookmarkStart w:id="743" w:name="_Toc22247679"/>
      <w:bookmarkStart w:id="744" w:name="_Toc10208750"/>
      <w:bookmarkStart w:id="745" w:name="_Toc19865777"/>
      <w:bookmarkStart w:id="746" w:name="_Toc10726045"/>
      <w:bookmarkStart w:id="747" w:name="_Toc10725877"/>
      <w:bookmarkStart w:id="748" w:name="_Toc10708053"/>
      <w:bookmarkStart w:id="749" w:name="_Toc8653373"/>
      <w:bookmarkStart w:id="750" w:name="_Toc529880371"/>
      <w:bookmarkStart w:id="751" w:name="_Toc22289868"/>
      <w:bookmarkStart w:id="752" w:name="_Toc23996"/>
      <w:bookmarkStart w:id="753" w:name="_Toc69133596"/>
      <w:bookmarkStart w:id="754" w:name="_Toc69138764"/>
      <w:bookmarkStart w:id="755" w:name="_Toc71730654"/>
      <w:bookmarkStart w:id="756" w:name="_Toc71735111"/>
      <w:bookmarkStart w:id="757" w:name="_Toc73637389"/>
      <w:bookmarkStart w:id="758" w:name="_Toc73638286"/>
      <w:bookmarkStart w:id="759" w:name="_Toc73639258"/>
      <w:bookmarkStart w:id="760" w:name="_Toc82693030"/>
      <w:r>
        <w:rPr>
          <w:rFonts w:ascii="黑体" w:eastAsia="黑体" w:hAnsi="黑体"/>
          <w:bCs/>
          <w:iCs/>
          <w:color w:val="000000" w:themeColor="text1"/>
          <w:kern w:val="0"/>
          <w:sz w:val="24"/>
        </w:rPr>
        <w:lastRenderedPageBreak/>
        <w:t>5.</w:t>
      </w:r>
      <w:r>
        <w:rPr>
          <w:rFonts w:ascii="黑体" w:eastAsia="黑体" w:hAnsi="黑体" w:hint="eastAsia"/>
          <w:bCs/>
          <w:iCs/>
          <w:color w:val="000000" w:themeColor="text1"/>
          <w:kern w:val="0"/>
          <w:sz w:val="24"/>
        </w:rPr>
        <w:t>5</w:t>
      </w:r>
      <w:r>
        <w:rPr>
          <w:rFonts w:ascii="黑体" w:eastAsia="黑体" w:hAnsi="黑体"/>
          <w:bCs/>
          <w:iCs/>
          <w:color w:val="000000" w:themeColor="text1"/>
          <w:kern w:val="0"/>
          <w:sz w:val="24"/>
        </w:rPr>
        <w:t xml:space="preserve">　</w:t>
      </w:r>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r w:rsidR="001F3555">
        <w:rPr>
          <w:rFonts w:ascii="黑体" w:eastAsia="黑体" w:hAnsi="黑体" w:hint="eastAsia"/>
          <w:bCs/>
          <w:iCs/>
          <w:color w:val="000000" w:themeColor="text1"/>
          <w:kern w:val="0"/>
          <w:sz w:val="24"/>
        </w:rPr>
        <w:t>沟槽回填</w:t>
      </w:r>
      <w:bookmarkEnd w:id="759"/>
      <w:bookmarkEnd w:id="760"/>
    </w:p>
    <w:p w14:paraId="4AC096DE" w14:textId="77777777" w:rsidR="00F90601" w:rsidRDefault="00F90601" w:rsidP="00F90601">
      <w:pPr>
        <w:spacing w:line="360" w:lineRule="auto"/>
        <w:textAlignment w:val="baseline"/>
        <w:rPr>
          <w:rFonts w:ascii="宋体" w:hAnsi="宋体"/>
          <w:szCs w:val="21"/>
        </w:rPr>
      </w:pPr>
      <w:bookmarkStart w:id="761" w:name="_Toc10208751"/>
      <w:bookmarkStart w:id="762" w:name="_Toc8653374"/>
      <w:bookmarkStart w:id="763" w:name="_Toc24253"/>
      <w:bookmarkStart w:id="764" w:name="_Toc22289869"/>
      <w:bookmarkStart w:id="765" w:name="_Toc508376248"/>
      <w:bookmarkStart w:id="766" w:name="_Toc10708054"/>
      <w:bookmarkStart w:id="767" w:name="_Toc22247680"/>
      <w:bookmarkStart w:id="768" w:name="_Toc19865778"/>
      <w:bookmarkStart w:id="769" w:name="_Toc529880372"/>
      <w:bookmarkStart w:id="770" w:name="_Toc10725878"/>
      <w:bookmarkStart w:id="771" w:name="_Toc10726046"/>
      <w:bookmarkStart w:id="772" w:name="_Toc522646603"/>
      <w:bookmarkStart w:id="773" w:name="_Toc529781477"/>
      <w:bookmarkStart w:id="774" w:name="_Toc525716861"/>
      <w:bookmarkStart w:id="775" w:name="_Toc522606283"/>
      <w:bookmarkStart w:id="776" w:name="_Toc69133597"/>
      <w:bookmarkStart w:id="777" w:name="_Toc69138765"/>
      <w:bookmarkStart w:id="778" w:name="_Toc71730655"/>
      <w:bookmarkStart w:id="779" w:name="_Toc71735112"/>
      <w:bookmarkStart w:id="780" w:name="_Toc73637390"/>
      <w:bookmarkStart w:id="781" w:name="_Toc73638287"/>
      <w:bookmarkStart w:id="782" w:name="_Toc73639259"/>
      <w:r>
        <w:rPr>
          <w:rFonts w:ascii="宋体" w:hAnsi="宋体"/>
          <w:b/>
          <w:bCs/>
          <w:szCs w:val="21"/>
        </w:rPr>
        <w:t>5.</w:t>
      </w:r>
      <w:r>
        <w:rPr>
          <w:rFonts w:ascii="宋体" w:hAnsi="宋体" w:hint="eastAsia"/>
          <w:b/>
          <w:bCs/>
          <w:szCs w:val="21"/>
        </w:rPr>
        <w:t>5</w:t>
      </w:r>
      <w:r>
        <w:rPr>
          <w:rFonts w:ascii="宋体" w:hAnsi="宋体"/>
          <w:b/>
          <w:bCs/>
          <w:szCs w:val="21"/>
        </w:rPr>
        <w:t>.1</w:t>
      </w:r>
      <w:r>
        <w:rPr>
          <w:rFonts w:ascii="宋体" w:hAnsi="宋体" w:hint="eastAsia"/>
          <w:b/>
          <w:bCs/>
          <w:szCs w:val="21"/>
        </w:rPr>
        <w:t>～</w:t>
      </w:r>
      <w:r>
        <w:rPr>
          <w:rFonts w:ascii="宋体" w:hAnsi="宋体"/>
          <w:b/>
          <w:bCs/>
          <w:szCs w:val="21"/>
        </w:rPr>
        <w:t>5.</w:t>
      </w:r>
      <w:r>
        <w:rPr>
          <w:rFonts w:ascii="宋体" w:hAnsi="宋体" w:hint="eastAsia"/>
          <w:b/>
          <w:bCs/>
          <w:szCs w:val="21"/>
        </w:rPr>
        <w:t>5</w:t>
      </w:r>
      <w:r>
        <w:rPr>
          <w:rFonts w:ascii="宋体" w:hAnsi="宋体"/>
          <w:b/>
          <w:bCs/>
          <w:szCs w:val="21"/>
        </w:rPr>
        <w:t xml:space="preserve">.6  </w:t>
      </w:r>
      <w:r w:rsidRPr="0036160F">
        <w:rPr>
          <w:rFonts w:ascii="宋体" w:hAnsi="宋体" w:hint="eastAsia"/>
          <w:bCs/>
          <w:szCs w:val="21"/>
        </w:rPr>
        <w:t>参照《埋地塑料给水管道工程技术规程》CJJ 101</w:t>
      </w:r>
      <w:r>
        <w:rPr>
          <w:rFonts w:ascii="宋体" w:hAnsi="宋体" w:hint="eastAsia"/>
          <w:bCs/>
          <w:szCs w:val="21"/>
        </w:rPr>
        <w:t>对</w:t>
      </w:r>
      <w:r w:rsidRPr="0036160F">
        <w:rPr>
          <w:rFonts w:ascii="宋体" w:hAnsi="宋体" w:hint="eastAsia"/>
          <w:bCs/>
          <w:szCs w:val="21"/>
        </w:rPr>
        <w:t>管道沟槽回填</w:t>
      </w:r>
      <w:r>
        <w:rPr>
          <w:rFonts w:ascii="宋体" w:hAnsi="宋体" w:hint="eastAsia"/>
          <w:bCs/>
          <w:szCs w:val="21"/>
        </w:rPr>
        <w:t>、</w:t>
      </w:r>
      <w:r w:rsidRPr="0036160F">
        <w:rPr>
          <w:rFonts w:ascii="宋体" w:hAnsi="宋体" w:hint="eastAsia"/>
          <w:bCs/>
          <w:szCs w:val="21"/>
        </w:rPr>
        <w:t>阀门井等构筑物周围回填</w:t>
      </w:r>
      <w:r>
        <w:rPr>
          <w:rFonts w:ascii="宋体" w:hAnsi="宋体" w:hint="eastAsia"/>
          <w:bCs/>
          <w:szCs w:val="21"/>
        </w:rPr>
        <w:t>、</w:t>
      </w:r>
      <w:r w:rsidRPr="0036160F">
        <w:rPr>
          <w:rFonts w:ascii="宋体" w:hAnsi="宋体" w:hint="eastAsia"/>
          <w:bCs/>
          <w:szCs w:val="21"/>
        </w:rPr>
        <w:t>分层回填每层回填土的虚铺厚度</w:t>
      </w:r>
      <w:r>
        <w:rPr>
          <w:rFonts w:ascii="宋体" w:hAnsi="宋体" w:hint="eastAsia"/>
          <w:bCs/>
          <w:szCs w:val="21"/>
        </w:rPr>
        <w:t>提出具体</w:t>
      </w:r>
      <w:r w:rsidRPr="0036160F">
        <w:rPr>
          <w:rFonts w:ascii="宋体" w:hAnsi="宋体" w:hint="eastAsia"/>
          <w:bCs/>
          <w:szCs w:val="21"/>
        </w:rPr>
        <w:t>要求</w:t>
      </w:r>
      <w:r>
        <w:rPr>
          <w:rFonts w:ascii="宋体" w:hAnsi="宋体"/>
          <w:szCs w:val="21"/>
        </w:rPr>
        <w:t>。</w:t>
      </w:r>
    </w:p>
    <w:p w14:paraId="5968A541" w14:textId="77777777" w:rsidR="00F90601" w:rsidRDefault="00F90601" w:rsidP="00F90601">
      <w:pPr>
        <w:spacing w:line="360" w:lineRule="auto"/>
        <w:textAlignment w:val="baseline"/>
        <w:rPr>
          <w:rFonts w:ascii="宋体" w:hAnsi="宋体"/>
          <w:szCs w:val="21"/>
        </w:rPr>
      </w:pPr>
      <w:r>
        <w:rPr>
          <w:rFonts w:ascii="宋体" w:hAnsi="宋体"/>
          <w:b/>
          <w:bCs/>
          <w:szCs w:val="21"/>
        </w:rPr>
        <w:t>5.</w:t>
      </w:r>
      <w:r>
        <w:rPr>
          <w:rFonts w:ascii="宋体" w:hAnsi="宋体" w:hint="eastAsia"/>
          <w:b/>
          <w:bCs/>
          <w:szCs w:val="21"/>
        </w:rPr>
        <w:t>5</w:t>
      </w:r>
      <w:r>
        <w:rPr>
          <w:rFonts w:ascii="宋体" w:hAnsi="宋体"/>
          <w:b/>
          <w:bCs/>
          <w:szCs w:val="21"/>
        </w:rPr>
        <w:t xml:space="preserve">.7  </w:t>
      </w:r>
      <w:r>
        <w:rPr>
          <w:rFonts w:ascii="宋体" w:hAnsi="宋体" w:hint="eastAsia"/>
          <w:szCs w:val="21"/>
        </w:rPr>
        <w:t>岩溶区、湿陷性黄土、膨胀土、永冻土等特殊地区的沟槽回填应</w:t>
      </w:r>
      <w:r>
        <w:rPr>
          <w:rFonts w:ascii="宋体" w:hAnsi="宋体"/>
          <w:szCs w:val="21"/>
        </w:rPr>
        <w:t>有特殊处理，</w:t>
      </w:r>
      <w:r w:rsidRPr="00E04D72">
        <w:rPr>
          <w:rFonts w:ascii="宋体" w:hAnsi="宋体" w:hint="eastAsia"/>
          <w:szCs w:val="21"/>
        </w:rPr>
        <w:t>应根据设计要求</w:t>
      </w:r>
      <w:r>
        <w:rPr>
          <w:rFonts w:ascii="宋体" w:hAnsi="宋体" w:hint="eastAsia"/>
          <w:szCs w:val="21"/>
        </w:rPr>
        <w:t>结合</w:t>
      </w:r>
      <w:r>
        <w:rPr>
          <w:rFonts w:ascii="宋体" w:hAnsi="宋体"/>
          <w:szCs w:val="21"/>
        </w:rPr>
        <w:t>当地实际进行施工</w:t>
      </w:r>
      <w:r w:rsidRPr="00E04D72">
        <w:rPr>
          <w:rFonts w:ascii="宋体" w:hAnsi="宋体" w:hint="eastAsia"/>
          <w:szCs w:val="21"/>
        </w:rPr>
        <w:t>。</w:t>
      </w:r>
    </w:p>
    <w:p w14:paraId="1E9889F4" w14:textId="77777777" w:rsidR="00F90601" w:rsidRDefault="00F90601" w:rsidP="00F90601">
      <w:pPr>
        <w:pStyle w:val="afff5"/>
        <w:spacing w:line="360" w:lineRule="auto"/>
        <w:ind w:firstLineChars="0" w:firstLine="0"/>
        <w:rPr>
          <w:rFonts w:hAnsi="宋体"/>
          <w:bCs/>
          <w:kern w:val="2"/>
          <w:szCs w:val="21"/>
        </w:rPr>
      </w:pPr>
      <w:r>
        <w:rPr>
          <w:rFonts w:hAnsi="宋体"/>
          <w:b/>
          <w:bCs/>
          <w:color w:val="000000" w:themeColor="text1"/>
          <w:szCs w:val="21"/>
        </w:rPr>
        <w:t xml:space="preserve">5.5.8  </w:t>
      </w:r>
      <w:r w:rsidRPr="00685843">
        <w:rPr>
          <w:rFonts w:hAnsi="宋体" w:hint="eastAsia"/>
          <w:bCs/>
          <w:kern w:val="2"/>
          <w:szCs w:val="21"/>
        </w:rPr>
        <w:t>理地给水塑料管道是柔性管道</w:t>
      </w:r>
      <w:r>
        <w:rPr>
          <w:rFonts w:hAnsi="宋体" w:hint="eastAsia"/>
          <w:bCs/>
          <w:kern w:val="2"/>
          <w:szCs w:val="21"/>
        </w:rPr>
        <w:t>，</w:t>
      </w:r>
      <w:r w:rsidRPr="00685843">
        <w:rPr>
          <w:rFonts w:hAnsi="宋体" w:hint="eastAsia"/>
          <w:bCs/>
          <w:kern w:val="2"/>
          <w:szCs w:val="21"/>
        </w:rPr>
        <w:t>按管土共同工作原理共同承担外部荷载的作用力</w:t>
      </w:r>
      <w:r>
        <w:rPr>
          <w:rFonts w:hAnsi="宋体" w:hint="eastAsia"/>
          <w:bCs/>
          <w:kern w:val="2"/>
          <w:szCs w:val="21"/>
        </w:rPr>
        <w:t>。</w:t>
      </w:r>
      <w:r w:rsidRPr="00685843">
        <w:rPr>
          <w:rFonts w:hAnsi="宋体" w:hint="eastAsia"/>
          <w:bCs/>
          <w:kern w:val="2"/>
          <w:szCs w:val="21"/>
        </w:rPr>
        <w:t>管底垫层和周</w:t>
      </w:r>
      <w:r>
        <w:rPr>
          <w:rFonts w:hAnsi="宋体" w:hint="eastAsia"/>
          <w:bCs/>
          <w:kern w:val="2"/>
          <w:szCs w:val="21"/>
        </w:rPr>
        <w:t>围土壤</w:t>
      </w:r>
      <w:r w:rsidRPr="00685843">
        <w:rPr>
          <w:rFonts w:hAnsi="宋体" w:hint="eastAsia"/>
          <w:bCs/>
          <w:kern w:val="2"/>
          <w:szCs w:val="21"/>
        </w:rPr>
        <w:t>密实度，决定了“管道</w:t>
      </w:r>
      <w:r>
        <w:rPr>
          <w:rFonts w:hAnsi="宋体" w:hint="eastAsia"/>
          <w:bCs/>
          <w:kern w:val="2"/>
          <w:szCs w:val="21"/>
        </w:rPr>
        <w:t>-</w:t>
      </w:r>
      <w:r w:rsidRPr="00685843">
        <w:rPr>
          <w:rFonts w:hAnsi="宋体" w:hint="eastAsia"/>
          <w:bCs/>
          <w:kern w:val="2"/>
          <w:szCs w:val="21"/>
        </w:rPr>
        <w:t>土”系统的负载能力．所以应</w:t>
      </w:r>
      <w:r>
        <w:rPr>
          <w:rFonts w:hAnsi="宋体" w:hint="eastAsia"/>
          <w:bCs/>
          <w:kern w:val="2"/>
          <w:szCs w:val="21"/>
        </w:rPr>
        <w:t>按设计要求</w:t>
      </w:r>
      <w:r w:rsidRPr="00685843">
        <w:rPr>
          <w:rFonts w:hAnsi="宋体" w:hint="eastAsia"/>
          <w:bCs/>
          <w:kern w:val="2"/>
          <w:szCs w:val="21"/>
        </w:rPr>
        <w:t>认真</w:t>
      </w:r>
      <w:r>
        <w:rPr>
          <w:rFonts w:hAnsi="宋体" w:hint="eastAsia"/>
          <w:bCs/>
          <w:kern w:val="2"/>
          <w:szCs w:val="21"/>
        </w:rPr>
        <w:t>回填</w:t>
      </w:r>
      <w:r w:rsidRPr="00685843">
        <w:rPr>
          <w:rFonts w:hAnsi="宋体" w:hint="eastAsia"/>
          <w:bCs/>
          <w:kern w:val="2"/>
          <w:szCs w:val="21"/>
        </w:rPr>
        <w:t>。</w:t>
      </w:r>
    </w:p>
    <w:p w14:paraId="5CF11939" w14:textId="77777777" w:rsidR="00F90601" w:rsidRPr="00685843" w:rsidRDefault="00F90601" w:rsidP="00F90601">
      <w:pPr>
        <w:pStyle w:val="afff5"/>
        <w:spacing w:line="360" w:lineRule="auto"/>
        <w:ind w:firstLineChars="0" w:firstLine="420"/>
        <w:jc w:val="center"/>
        <w:rPr>
          <w:rFonts w:hAnsi="宋体"/>
          <w:bCs/>
          <w:kern w:val="2"/>
          <w:szCs w:val="21"/>
        </w:rPr>
      </w:pPr>
      <w:r>
        <w:rPr>
          <w:noProof/>
        </w:rPr>
        <w:drawing>
          <wp:inline distT="0" distB="0" distL="0" distR="0" wp14:anchorId="4354C9EC" wp14:editId="23C674DD">
            <wp:extent cx="3937314" cy="1888884"/>
            <wp:effectExtent l="0" t="0" r="6350" b="0"/>
            <wp:docPr id="6" name="图片 5" descr="回填断面.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回填断面.jpg"/>
                    <pic:cNvPicPr/>
                  </pic:nvPicPr>
                  <pic:blipFill>
                    <a:blip r:embed="rId26" cstate="print"/>
                    <a:srcRect t="20000" b="20000"/>
                    <a:stretch>
                      <a:fillRect/>
                    </a:stretch>
                  </pic:blipFill>
                  <pic:spPr>
                    <a:xfrm>
                      <a:off x="0" y="0"/>
                      <a:ext cx="3944959" cy="1892552"/>
                    </a:xfrm>
                    <a:prstGeom prst="rect">
                      <a:avLst/>
                    </a:prstGeom>
                  </pic:spPr>
                </pic:pic>
              </a:graphicData>
            </a:graphic>
          </wp:inline>
        </w:drawing>
      </w:r>
    </w:p>
    <w:p w14:paraId="286199C4" w14:textId="77777777" w:rsidR="00F90601" w:rsidRDefault="00F90601" w:rsidP="00F90601">
      <w:pPr>
        <w:spacing w:line="360" w:lineRule="auto"/>
        <w:jc w:val="center"/>
        <w:textAlignment w:val="baseline"/>
        <w:rPr>
          <w:rFonts w:ascii="黑体" w:eastAsia="黑体" w:hAnsi="黑体"/>
          <w:bCs/>
          <w:color w:val="000000" w:themeColor="text1"/>
          <w:szCs w:val="18"/>
        </w:rPr>
      </w:pPr>
      <w:r>
        <w:rPr>
          <w:rFonts w:ascii="黑体" w:eastAsia="黑体" w:hAnsi="黑体" w:hint="eastAsia"/>
          <w:bCs/>
          <w:color w:val="000000" w:themeColor="text1"/>
          <w:szCs w:val="18"/>
        </w:rPr>
        <w:t>图</w:t>
      </w:r>
      <w:r>
        <w:rPr>
          <w:rFonts w:ascii="黑体" w:eastAsia="黑体" w:hAnsi="黑体"/>
          <w:bCs/>
          <w:color w:val="000000" w:themeColor="text1"/>
          <w:szCs w:val="18"/>
        </w:rPr>
        <w:t>5</w:t>
      </w:r>
      <w:r>
        <w:rPr>
          <w:rFonts w:ascii="黑体" w:eastAsia="黑体" w:hAnsi="黑体" w:hint="eastAsia"/>
          <w:bCs/>
          <w:color w:val="000000" w:themeColor="text1"/>
          <w:szCs w:val="18"/>
        </w:rPr>
        <w:t>.</w:t>
      </w:r>
      <w:r>
        <w:rPr>
          <w:rFonts w:ascii="黑体" w:eastAsia="黑体" w:hAnsi="黑体"/>
          <w:bCs/>
          <w:color w:val="000000" w:themeColor="text1"/>
          <w:szCs w:val="18"/>
        </w:rPr>
        <w:t>5</w:t>
      </w:r>
      <w:r>
        <w:rPr>
          <w:rFonts w:ascii="黑体" w:eastAsia="黑体" w:hAnsi="黑体" w:hint="eastAsia"/>
          <w:bCs/>
          <w:color w:val="000000" w:themeColor="text1"/>
          <w:szCs w:val="18"/>
        </w:rPr>
        <w:t>.</w:t>
      </w:r>
      <w:r>
        <w:rPr>
          <w:rFonts w:ascii="黑体" w:eastAsia="黑体" w:hAnsi="黑体"/>
          <w:bCs/>
          <w:color w:val="000000" w:themeColor="text1"/>
          <w:szCs w:val="18"/>
        </w:rPr>
        <w:t>8</w:t>
      </w:r>
      <w:r>
        <w:rPr>
          <w:rFonts w:ascii="黑体" w:eastAsia="黑体" w:hAnsi="黑体" w:hint="eastAsia"/>
          <w:bCs/>
          <w:color w:val="000000" w:themeColor="text1"/>
          <w:szCs w:val="18"/>
        </w:rPr>
        <w:t xml:space="preserve">　沟槽</w:t>
      </w:r>
      <w:r>
        <w:rPr>
          <w:rFonts w:ascii="黑体" w:eastAsia="黑体" w:hAnsi="黑体"/>
          <w:bCs/>
          <w:color w:val="000000" w:themeColor="text1"/>
          <w:szCs w:val="18"/>
        </w:rPr>
        <w:t>回填土压实度与回填材料示意图</w:t>
      </w:r>
    </w:p>
    <w:p w14:paraId="7D272A43" w14:textId="519D6B24" w:rsidR="007D210E" w:rsidRDefault="003C5EDD">
      <w:pPr>
        <w:keepNext/>
        <w:widowControl/>
        <w:spacing w:before="240" w:after="240" w:line="360" w:lineRule="auto"/>
        <w:jc w:val="center"/>
        <w:outlineLvl w:val="1"/>
        <w:rPr>
          <w:rFonts w:ascii="黑体" w:eastAsia="黑体" w:hAnsi="黑体"/>
          <w:bCs/>
          <w:iCs/>
          <w:color w:val="000000" w:themeColor="text1"/>
          <w:kern w:val="0"/>
          <w:sz w:val="24"/>
        </w:rPr>
      </w:pPr>
      <w:bookmarkStart w:id="783" w:name="_Toc82693031"/>
      <w:r>
        <w:rPr>
          <w:rFonts w:ascii="黑体" w:eastAsia="黑体" w:hAnsi="黑体"/>
          <w:bCs/>
          <w:iCs/>
          <w:color w:val="000000" w:themeColor="text1"/>
          <w:kern w:val="0"/>
          <w:sz w:val="24"/>
        </w:rPr>
        <w:t xml:space="preserve">5.6　</w:t>
      </w:r>
      <w:r w:rsidR="001F3555">
        <w:rPr>
          <w:rFonts w:ascii="黑体" w:eastAsia="黑体" w:hAnsi="黑体" w:hint="eastAsia"/>
          <w:bCs/>
          <w:iCs/>
          <w:color w:val="000000" w:themeColor="text1"/>
          <w:kern w:val="0"/>
          <w:sz w:val="24"/>
        </w:rPr>
        <w:t>补偿器</w:t>
      </w:r>
      <w:r w:rsidR="001F3555">
        <w:rPr>
          <w:rFonts w:ascii="黑体" w:eastAsia="黑体" w:hAnsi="黑体"/>
          <w:bCs/>
          <w:iCs/>
          <w:color w:val="000000" w:themeColor="text1"/>
          <w:kern w:val="0"/>
          <w:sz w:val="24"/>
        </w:rPr>
        <w:t>安装和支墩、阀门</w:t>
      </w:r>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r w:rsidR="001F3555">
        <w:rPr>
          <w:rFonts w:ascii="黑体" w:eastAsia="黑体" w:hAnsi="黑体" w:hint="eastAsia"/>
          <w:bCs/>
          <w:iCs/>
          <w:color w:val="000000" w:themeColor="text1"/>
          <w:kern w:val="0"/>
          <w:sz w:val="24"/>
        </w:rPr>
        <w:t>井</w:t>
      </w:r>
      <w:r w:rsidR="001F3555">
        <w:rPr>
          <w:rFonts w:ascii="黑体" w:eastAsia="黑体" w:hAnsi="黑体"/>
          <w:bCs/>
          <w:iCs/>
          <w:color w:val="000000" w:themeColor="text1"/>
          <w:kern w:val="0"/>
          <w:sz w:val="24"/>
        </w:rPr>
        <w:t>施工</w:t>
      </w:r>
      <w:bookmarkEnd w:id="782"/>
      <w:bookmarkEnd w:id="783"/>
    </w:p>
    <w:p w14:paraId="7D550690" w14:textId="174B171B" w:rsidR="00041278" w:rsidRDefault="004E4575">
      <w:pPr>
        <w:spacing w:line="360" w:lineRule="auto"/>
        <w:textAlignment w:val="baseline"/>
        <w:rPr>
          <w:rFonts w:ascii="宋体" w:hAnsi="宋体"/>
          <w:szCs w:val="21"/>
        </w:rPr>
      </w:pPr>
      <w:r>
        <w:rPr>
          <w:rFonts w:ascii="宋体" w:hAnsi="宋体"/>
          <w:b/>
          <w:bCs/>
          <w:szCs w:val="21"/>
        </w:rPr>
        <w:t>5.</w:t>
      </w:r>
      <w:r>
        <w:rPr>
          <w:rFonts w:ascii="宋体" w:hAnsi="宋体" w:hint="eastAsia"/>
          <w:b/>
          <w:bCs/>
          <w:szCs w:val="21"/>
        </w:rPr>
        <w:t>6</w:t>
      </w:r>
      <w:r>
        <w:rPr>
          <w:rFonts w:ascii="宋体" w:hAnsi="宋体"/>
          <w:b/>
          <w:bCs/>
          <w:szCs w:val="21"/>
        </w:rPr>
        <w:t>.1</w:t>
      </w:r>
      <w:r w:rsidR="00C51CF0">
        <w:rPr>
          <w:rFonts w:ascii="宋体" w:hAnsi="宋体" w:hint="eastAsia"/>
          <w:b/>
          <w:bCs/>
          <w:szCs w:val="21"/>
        </w:rPr>
        <w:t>～</w:t>
      </w:r>
      <w:r w:rsidR="00C51CF0">
        <w:rPr>
          <w:rFonts w:ascii="宋体" w:hAnsi="宋体"/>
          <w:b/>
          <w:bCs/>
          <w:szCs w:val="21"/>
        </w:rPr>
        <w:t>5.6.3</w:t>
      </w:r>
      <w:r>
        <w:rPr>
          <w:rFonts w:ascii="宋体" w:hAnsi="宋体"/>
          <w:b/>
          <w:bCs/>
          <w:szCs w:val="21"/>
        </w:rPr>
        <w:t xml:space="preserve"> </w:t>
      </w:r>
      <w:r w:rsidRPr="00E05E37">
        <w:rPr>
          <w:rFonts w:ascii="宋体" w:hAnsi="宋体"/>
          <w:bCs/>
          <w:szCs w:val="21"/>
        </w:rPr>
        <w:t xml:space="preserve"> </w:t>
      </w:r>
      <w:r w:rsidR="00E05E37" w:rsidRPr="00E05E37">
        <w:rPr>
          <w:rFonts w:ascii="宋体" w:hAnsi="宋体" w:hint="eastAsia"/>
          <w:bCs/>
          <w:szCs w:val="21"/>
        </w:rPr>
        <w:t>参照《埋地塑料给水管道工程技术规程》CJJ 101</w:t>
      </w:r>
      <w:r w:rsidR="00E05E37">
        <w:rPr>
          <w:rFonts w:ascii="宋体" w:hAnsi="宋体" w:hint="eastAsia"/>
          <w:bCs/>
          <w:szCs w:val="21"/>
        </w:rPr>
        <w:t>对管道</w:t>
      </w:r>
      <w:r w:rsidR="00E05E37">
        <w:rPr>
          <w:rFonts w:ascii="宋体" w:hAnsi="宋体"/>
          <w:bCs/>
          <w:szCs w:val="21"/>
        </w:rPr>
        <w:t>附件</w:t>
      </w:r>
      <w:r w:rsidR="00E05E37" w:rsidRPr="00E05E37">
        <w:rPr>
          <w:rFonts w:ascii="宋体" w:hAnsi="宋体" w:hint="eastAsia"/>
          <w:bCs/>
          <w:szCs w:val="21"/>
        </w:rPr>
        <w:t>伸缩补偿器</w:t>
      </w:r>
      <w:r w:rsidR="00E05E37">
        <w:rPr>
          <w:rFonts w:ascii="宋体" w:hAnsi="宋体" w:hint="eastAsia"/>
          <w:bCs/>
          <w:szCs w:val="21"/>
        </w:rPr>
        <w:t>的</w:t>
      </w:r>
      <w:r w:rsidR="00E05E37">
        <w:rPr>
          <w:rFonts w:ascii="宋体" w:hAnsi="宋体"/>
          <w:bCs/>
          <w:szCs w:val="21"/>
        </w:rPr>
        <w:t>安装</w:t>
      </w:r>
      <w:r w:rsidR="00E05E37">
        <w:rPr>
          <w:rFonts w:ascii="宋体" w:hAnsi="宋体" w:hint="eastAsia"/>
          <w:bCs/>
          <w:szCs w:val="21"/>
        </w:rPr>
        <w:t>及</w:t>
      </w:r>
      <w:r w:rsidR="00E05E37">
        <w:rPr>
          <w:rFonts w:ascii="宋体" w:hAnsi="宋体"/>
          <w:bCs/>
          <w:szCs w:val="21"/>
        </w:rPr>
        <w:t>附属设施</w:t>
      </w:r>
      <w:r w:rsidR="00E05E37" w:rsidRPr="00E05E37">
        <w:rPr>
          <w:rFonts w:ascii="宋体" w:hAnsi="宋体" w:hint="eastAsia"/>
          <w:bCs/>
          <w:szCs w:val="21"/>
        </w:rPr>
        <w:t>支墩</w:t>
      </w:r>
      <w:r w:rsidR="00E05E37">
        <w:rPr>
          <w:rFonts w:ascii="宋体" w:hAnsi="宋体" w:hint="eastAsia"/>
          <w:bCs/>
          <w:szCs w:val="21"/>
        </w:rPr>
        <w:t>、</w:t>
      </w:r>
      <w:r w:rsidR="00E05E37" w:rsidRPr="00E05E37">
        <w:rPr>
          <w:rFonts w:ascii="宋体" w:hAnsi="宋体" w:hint="eastAsia"/>
          <w:bCs/>
          <w:szCs w:val="21"/>
        </w:rPr>
        <w:t>阀门井室</w:t>
      </w:r>
      <w:r w:rsidR="00B87F74">
        <w:rPr>
          <w:rFonts w:ascii="宋体" w:hAnsi="宋体" w:hint="eastAsia"/>
          <w:bCs/>
          <w:szCs w:val="21"/>
        </w:rPr>
        <w:t>的</w:t>
      </w:r>
      <w:r w:rsidR="00B87F74">
        <w:rPr>
          <w:rFonts w:ascii="宋体" w:hAnsi="宋体"/>
          <w:bCs/>
          <w:szCs w:val="21"/>
        </w:rPr>
        <w:t>施工提出要求</w:t>
      </w:r>
      <w:r w:rsidRPr="001F3555">
        <w:rPr>
          <w:rFonts w:ascii="宋体" w:hAnsi="宋体" w:hint="eastAsia"/>
          <w:bCs/>
          <w:szCs w:val="21"/>
        </w:rPr>
        <w:t>。</w:t>
      </w:r>
      <w:r w:rsidR="00B87F74">
        <w:rPr>
          <w:rFonts w:ascii="宋体" w:hAnsi="宋体" w:hint="eastAsia"/>
          <w:bCs/>
          <w:szCs w:val="21"/>
        </w:rPr>
        <w:t>设置</w:t>
      </w:r>
      <w:r w:rsidR="00B87F74" w:rsidRPr="00B87F74">
        <w:rPr>
          <w:rFonts w:ascii="宋体" w:hAnsi="宋体" w:hint="eastAsia"/>
          <w:bCs/>
          <w:szCs w:val="21"/>
        </w:rPr>
        <w:t>伸缩补偿器</w:t>
      </w:r>
      <w:r w:rsidR="00B87F74">
        <w:rPr>
          <w:rFonts w:ascii="宋体" w:hAnsi="宋体" w:hint="eastAsia"/>
          <w:bCs/>
          <w:szCs w:val="21"/>
        </w:rPr>
        <w:t>是释放塑料管材</w:t>
      </w:r>
      <w:r w:rsidR="00B87F74">
        <w:rPr>
          <w:rFonts w:ascii="宋体" w:hAnsi="宋体"/>
          <w:bCs/>
          <w:szCs w:val="21"/>
        </w:rPr>
        <w:t>随环境温度变化</w:t>
      </w:r>
      <w:r w:rsidR="00B87F74">
        <w:rPr>
          <w:rFonts w:ascii="宋体" w:hAnsi="宋体" w:hint="eastAsia"/>
          <w:bCs/>
          <w:szCs w:val="21"/>
        </w:rPr>
        <w:t>产生</w:t>
      </w:r>
      <w:r w:rsidR="00B87F74">
        <w:rPr>
          <w:rFonts w:ascii="宋体" w:hAnsi="宋体"/>
          <w:bCs/>
          <w:szCs w:val="21"/>
        </w:rPr>
        <w:t>的纵向变形的</w:t>
      </w:r>
      <w:r w:rsidR="00B87F74">
        <w:rPr>
          <w:rFonts w:ascii="宋体" w:hAnsi="宋体" w:hint="eastAsia"/>
          <w:bCs/>
          <w:szCs w:val="21"/>
        </w:rPr>
        <w:t>措施</w:t>
      </w:r>
      <w:r w:rsidR="00B87F74">
        <w:rPr>
          <w:rFonts w:ascii="宋体" w:hAnsi="宋体"/>
          <w:bCs/>
          <w:szCs w:val="21"/>
        </w:rPr>
        <w:t>。支墩</w:t>
      </w:r>
      <w:r w:rsidR="007A2144">
        <w:rPr>
          <w:rFonts w:ascii="宋体" w:hAnsi="宋体" w:hint="eastAsia"/>
          <w:bCs/>
          <w:szCs w:val="21"/>
        </w:rPr>
        <w:t>的</w:t>
      </w:r>
      <w:r w:rsidR="007A2144">
        <w:rPr>
          <w:rFonts w:ascii="宋体" w:hAnsi="宋体"/>
          <w:bCs/>
          <w:szCs w:val="21"/>
        </w:rPr>
        <w:t>地基应符合设计要求，当天然地基强度不能满足设计要求时应加固。</w:t>
      </w:r>
    </w:p>
    <w:p w14:paraId="607C50BA" w14:textId="77777777" w:rsidR="007D210E" w:rsidRDefault="007D210E">
      <w:pPr>
        <w:spacing w:line="360" w:lineRule="auto"/>
        <w:textAlignment w:val="baseline"/>
        <w:rPr>
          <w:rFonts w:ascii="宋体" w:hAnsi="宋体"/>
          <w:sz w:val="24"/>
          <w:szCs w:val="21"/>
        </w:rPr>
      </w:pPr>
    </w:p>
    <w:p w14:paraId="1C31D121" w14:textId="77777777" w:rsidR="007D210E" w:rsidRDefault="007D210E">
      <w:pPr>
        <w:spacing w:line="360" w:lineRule="auto"/>
        <w:textAlignment w:val="baseline"/>
        <w:rPr>
          <w:rFonts w:ascii="宋体" w:hAnsi="宋体"/>
          <w:sz w:val="24"/>
          <w:szCs w:val="21"/>
        </w:rPr>
        <w:sectPr w:rsidR="007D210E">
          <w:pgSz w:w="11906" w:h="16838"/>
          <w:pgMar w:top="1440" w:right="1416" w:bottom="1440" w:left="1560" w:header="851" w:footer="992" w:gutter="0"/>
          <w:cols w:space="720"/>
          <w:titlePg/>
          <w:docGrid w:type="lines" w:linePitch="312"/>
        </w:sectPr>
      </w:pPr>
    </w:p>
    <w:p w14:paraId="3E30A57F" w14:textId="7DB0DE27" w:rsidR="007D210E" w:rsidRDefault="003C5EDD">
      <w:pPr>
        <w:pStyle w:val="1"/>
        <w:spacing w:before="360" w:after="360" w:line="240" w:lineRule="auto"/>
        <w:jc w:val="center"/>
        <w:rPr>
          <w:rFonts w:ascii="Times New Roman" w:hAnsi="Times New Roman"/>
          <w:color w:val="000000" w:themeColor="text1"/>
          <w:sz w:val="28"/>
          <w:szCs w:val="28"/>
        </w:rPr>
      </w:pPr>
      <w:bookmarkStart w:id="784" w:name="_Toc10208752"/>
      <w:bookmarkStart w:id="785" w:name="_Toc15882"/>
      <w:bookmarkStart w:id="786" w:name="_Toc10725879"/>
      <w:bookmarkStart w:id="787" w:name="_Toc10726047"/>
      <w:bookmarkStart w:id="788" w:name="_Toc22247681"/>
      <w:bookmarkStart w:id="789" w:name="_Toc10708055"/>
      <w:bookmarkStart w:id="790" w:name="_Toc19865779"/>
      <w:bookmarkStart w:id="791" w:name="_Toc22289870"/>
      <w:bookmarkStart w:id="792" w:name="_Toc69133598"/>
      <w:bookmarkStart w:id="793" w:name="_Toc69138766"/>
      <w:bookmarkStart w:id="794" w:name="_Toc71730657"/>
      <w:bookmarkStart w:id="795" w:name="_Toc71735114"/>
      <w:bookmarkStart w:id="796" w:name="_Toc73637392"/>
      <w:bookmarkStart w:id="797" w:name="_Toc73638289"/>
      <w:bookmarkStart w:id="798" w:name="_Toc73639260"/>
      <w:bookmarkStart w:id="799" w:name="_Toc82693032"/>
      <w:r>
        <w:rPr>
          <w:rFonts w:ascii="Times New Roman" w:hAnsi="Times New Roman"/>
          <w:color w:val="000000" w:themeColor="text1"/>
          <w:sz w:val="28"/>
          <w:szCs w:val="28"/>
        </w:rPr>
        <w:lastRenderedPageBreak/>
        <w:t>6</w:t>
      </w:r>
      <w:r>
        <w:rPr>
          <w:rFonts w:ascii="Times New Roman" w:hAnsi="Times New Roman"/>
          <w:color w:val="000000" w:themeColor="text1"/>
          <w:sz w:val="28"/>
          <w:szCs w:val="28"/>
        </w:rPr>
        <w:t xml:space="preserve">　</w:t>
      </w:r>
      <w:bookmarkEnd w:id="784"/>
      <w:bookmarkEnd w:id="785"/>
      <w:bookmarkEnd w:id="786"/>
      <w:bookmarkEnd w:id="787"/>
      <w:bookmarkEnd w:id="788"/>
      <w:bookmarkEnd w:id="789"/>
      <w:bookmarkEnd w:id="790"/>
      <w:bookmarkEnd w:id="791"/>
      <w:bookmarkEnd w:id="792"/>
      <w:bookmarkEnd w:id="793"/>
      <w:bookmarkEnd w:id="794"/>
      <w:bookmarkEnd w:id="795"/>
      <w:bookmarkEnd w:id="796"/>
      <w:r w:rsidR="00C17772">
        <w:rPr>
          <w:rFonts w:ascii="Times New Roman" w:hAnsi="Times New Roman" w:hint="eastAsia"/>
          <w:color w:val="000000" w:themeColor="text1"/>
          <w:sz w:val="28"/>
          <w:szCs w:val="28"/>
        </w:rPr>
        <w:t>水压试验</w:t>
      </w:r>
      <w:r w:rsidR="00C17772">
        <w:rPr>
          <w:rFonts w:ascii="Times New Roman" w:hAnsi="Times New Roman"/>
          <w:color w:val="000000" w:themeColor="text1"/>
          <w:sz w:val="28"/>
          <w:szCs w:val="28"/>
        </w:rPr>
        <w:t>、冲洗和消毒</w:t>
      </w:r>
      <w:bookmarkEnd w:id="797"/>
      <w:bookmarkEnd w:id="798"/>
      <w:bookmarkEnd w:id="799"/>
    </w:p>
    <w:p w14:paraId="6B49D00D" w14:textId="6EF26E6D" w:rsidR="007D210E" w:rsidRDefault="003C5EDD">
      <w:pPr>
        <w:keepNext/>
        <w:widowControl/>
        <w:spacing w:before="240" w:after="240" w:line="360" w:lineRule="auto"/>
        <w:jc w:val="center"/>
        <w:outlineLvl w:val="1"/>
        <w:rPr>
          <w:rFonts w:ascii="黑体" w:eastAsia="黑体" w:hAnsi="黑体"/>
          <w:bCs/>
          <w:iCs/>
          <w:color w:val="000000" w:themeColor="text1"/>
          <w:kern w:val="0"/>
          <w:sz w:val="24"/>
        </w:rPr>
      </w:pPr>
      <w:bookmarkStart w:id="800" w:name="_Toc19865780"/>
      <w:bookmarkStart w:id="801" w:name="_Toc5926"/>
      <w:bookmarkStart w:id="802" w:name="_Toc10725880"/>
      <w:bookmarkStart w:id="803" w:name="_Toc10708056"/>
      <w:bookmarkStart w:id="804" w:name="_Toc22247682"/>
      <w:bookmarkStart w:id="805" w:name="_Toc22289871"/>
      <w:bookmarkStart w:id="806" w:name="_Toc10726048"/>
      <w:bookmarkStart w:id="807" w:name="_Toc10208753"/>
      <w:bookmarkStart w:id="808" w:name="_Toc69133599"/>
      <w:bookmarkStart w:id="809" w:name="_Toc69138767"/>
      <w:bookmarkStart w:id="810" w:name="_Toc71730658"/>
      <w:bookmarkStart w:id="811" w:name="_Toc71735115"/>
      <w:bookmarkStart w:id="812" w:name="_Toc73637393"/>
      <w:bookmarkStart w:id="813" w:name="_Toc73638290"/>
      <w:bookmarkStart w:id="814" w:name="_Toc73639261"/>
      <w:bookmarkStart w:id="815" w:name="_Toc82693033"/>
      <w:r>
        <w:rPr>
          <w:rFonts w:ascii="黑体" w:eastAsia="黑体" w:hAnsi="黑体"/>
          <w:bCs/>
          <w:iCs/>
          <w:color w:val="000000" w:themeColor="text1"/>
          <w:kern w:val="0"/>
          <w:sz w:val="24"/>
        </w:rPr>
        <w:t xml:space="preserve">6.1　</w:t>
      </w:r>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r w:rsidR="001F3555">
        <w:rPr>
          <w:rFonts w:ascii="黑体" w:eastAsia="黑体" w:hAnsi="黑体" w:hint="eastAsia"/>
          <w:bCs/>
          <w:iCs/>
          <w:color w:val="000000" w:themeColor="text1"/>
          <w:kern w:val="0"/>
          <w:sz w:val="24"/>
        </w:rPr>
        <w:t>一般规定</w:t>
      </w:r>
      <w:bookmarkEnd w:id="814"/>
      <w:bookmarkEnd w:id="815"/>
    </w:p>
    <w:p w14:paraId="4F1C8CD2" w14:textId="7D2CAD0D" w:rsidR="007D210E" w:rsidRDefault="00AA2BD5" w:rsidP="001F3555">
      <w:pPr>
        <w:spacing w:line="360" w:lineRule="auto"/>
        <w:rPr>
          <w:rFonts w:ascii="宋体" w:hAnsi="宋体"/>
          <w:szCs w:val="21"/>
        </w:rPr>
      </w:pPr>
      <w:r w:rsidRPr="00AA2BD5">
        <w:rPr>
          <w:rFonts w:ascii="宋体" w:hAnsi="宋体" w:hint="eastAsia"/>
          <w:szCs w:val="21"/>
        </w:rPr>
        <w:t>参照《埋地塑料给水管道工程技术规程》CJJ 101</w:t>
      </w:r>
      <w:r w:rsidR="00C51CF0">
        <w:rPr>
          <w:rFonts w:ascii="宋体" w:hAnsi="宋体" w:hint="eastAsia"/>
          <w:szCs w:val="21"/>
        </w:rPr>
        <w:t>对水压试验</w:t>
      </w:r>
      <w:r w:rsidR="00C51CF0">
        <w:rPr>
          <w:rFonts w:ascii="宋体" w:hAnsi="宋体"/>
          <w:szCs w:val="21"/>
        </w:rPr>
        <w:t>的</w:t>
      </w:r>
      <w:r w:rsidR="00C51CF0">
        <w:rPr>
          <w:rFonts w:ascii="宋体" w:hAnsi="宋体" w:hint="eastAsia"/>
          <w:szCs w:val="21"/>
        </w:rPr>
        <w:t>条件</w:t>
      </w:r>
      <w:r w:rsidR="00C51CF0">
        <w:rPr>
          <w:rFonts w:ascii="宋体" w:hAnsi="宋体"/>
          <w:szCs w:val="21"/>
        </w:rPr>
        <w:t>、</w:t>
      </w:r>
      <w:r w:rsidR="00C51CF0">
        <w:rPr>
          <w:rFonts w:ascii="宋体" w:hAnsi="宋体" w:hint="eastAsia"/>
          <w:szCs w:val="21"/>
        </w:rPr>
        <w:t>试验</w:t>
      </w:r>
      <w:r w:rsidR="00C51CF0">
        <w:rPr>
          <w:rFonts w:ascii="宋体" w:hAnsi="宋体"/>
          <w:szCs w:val="21"/>
        </w:rPr>
        <w:t>分类、试验管段长度、试验环境温度</w:t>
      </w:r>
      <w:r w:rsidR="00C51CF0">
        <w:rPr>
          <w:rFonts w:ascii="宋体" w:hAnsi="宋体" w:hint="eastAsia"/>
          <w:szCs w:val="21"/>
        </w:rPr>
        <w:t>及</w:t>
      </w:r>
      <w:r w:rsidR="00C51CF0">
        <w:rPr>
          <w:rFonts w:ascii="宋体" w:hAnsi="宋体"/>
          <w:szCs w:val="21"/>
        </w:rPr>
        <w:t>试验完成管网启用前的消毒等提出要求</w:t>
      </w:r>
      <w:r w:rsidR="00E377AF">
        <w:rPr>
          <w:rFonts w:ascii="宋体" w:hAnsi="宋体" w:hint="eastAsia"/>
          <w:szCs w:val="21"/>
        </w:rPr>
        <w:t>，</w:t>
      </w:r>
      <w:r w:rsidR="00E377AF" w:rsidRPr="00E377AF">
        <w:rPr>
          <w:rFonts w:ascii="宋体" w:hAnsi="宋体" w:hint="eastAsia"/>
          <w:szCs w:val="21"/>
        </w:rPr>
        <w:t>6.1.7</w:t>
      </w:r>
      <w:r w:rsidR="00E377AF">
        <w:rPr>
          <w:rFonts w:ascii="宋体" w:hAnsi="宋体" w:hint="eastAsia"/>
          <w:szCs w:val="21"/>
        </w:rPr>
        <w:t>为强制</w:t>
      </w:r>
      <w:r w:rsidR="00E377AF">
        <w:rPr>
          <w:rFonts w:ascii="宋体" w:hAnsi="宋体"/>
          <w:szCs w:val="21"/>
        </w:rPr>
        <w:t>性条文。</w:t>
      </w:r>
    </w:p>
    <w:p w14:paraId="2CC30BC3" w14:textId="6DEEDEDB" w:rsidR="001F3555" w:rsidRDefault="00B95035" w:rsidP="001F3555">
      <w:pPr>
        <w:keepNext/>
        <w:widowControl/>
        <w:spacing w:before="240" w:after="240" w:line="360" w:lineRule="auto"/>
        <w:jc w:val="center"/>
        <w:outlineLvl w:val="1"/>
        <w:rPr>
          <w:rFonts w:ascii="黑体" w:eastAsia="黑体" w:hAnsi="黑体"/>
          <w:bCs/>
          <w:iCs/>
          <w:color w:val="000000" w:themeColor="text1"/>
          <w:kern w:val="0"/>
          <w:sz w:val="24"/>
        </w:rPr>
      </w:pPr>
      <w:bookmarkStart w:id="816" w:name="_Toc73639262"/>
      <w:r>
        <w:rPr>
          <w:rFonts w:ascii="黑体" w:eastAsia="黑体" w:hAnsi="黑体"/>
          <w:bCs/>
          <w:iCs/>
          <w:color w:val="000000" w:themeColor="text1"/>
          <w:kern w:val="0"/>
          <w:sz w:val="24"/>
        </w:rPr>
        <w:t xml:space="preserve"> </w:t>
      </w:r>
      <w:bookmarkStart w:id="817" w:name="_Toc82693034"/>
      <w:r w:rsidR="001F3555">
        <w:rPr>
          <w:rFonts w:ascii="黑体" w:eastAsia="黑体" w:hAnsi="黑体"/>
          <w:bCs/>
          <w:iCs/>
          <w:color w:val="000000" w:themeColor="text1"/>
          <w:kern w:val="0"/>
          <w:sz w:val="24"/>
        </w:rPr>
        <w:t xml:space="preserve">6.2　</w:t>
      </w:r>
      <w:r w:rsidR="001F3555">
        <w:rPr>
          <w:rFonts w:ascii="黑体" w:eastAsia="黑体" w:hAnsi="黑体" w:hint="eastAsia"/>
          <w:bCs/>
          <w:iCs/>
          <w:color w:val="000000" w:themeColor="text1"/>
          <w:kern w:val="0"/>
          <w:sz w:val="24"/>
        </w:rPr>
        <w:t>水压</w:t>
      </w:r>
      <w:r w:rsidR="001F3555">
        <w:rPr>
          <w:rFonts w:ascii="黑体" w:eastAsia="黑体" w:hAnsi="黑体"/>
          <w:bCs/>
          <w:iCs/>
          <w:color w:val="000000" w:themeColor="text1"/>
          <w:kern w:val="0"/>
          <w:sz w:val="24"/>
        </w:rPr>
        <w:t>试验</w:t>
      </w:r>
      <w:bookmarkEnd w:id="816"/>
      <w:bookmarkEnd w:id="817"/>
    </w:p>
    <w:p w14:paraId="51A70A43" w14:textId="726C9BDE" w:rsidR="001F3555" w:rsidRDefault="001F3555" w:rsidP="001F3555">
      <w:pPr>
        <w:spacing w:line="360" w:lineRule="auto"/>
        <w:rPr>
          <w:rFonts w:ascii="宋体" w:hAnsi="宋体"/>
          <w:szCs w:val="21"/>
        </w:rPr>
      </w:pPr>
      <w:r>
        <w:rPr>
          <w:rFonts w:ascii="宋体" w:hAnsi="宋体"/>
          <w:b/>
          <w:bCs/>
          <w:szCs w:val="21"/>
        </w:rPr>
        <w:t>6.2.1</w:t>
      </w:r>
      <w:r w:rsidRPr="00C51CF0">
        <w:rPr>
          <w:rFonts w:ascii="宋体" w:hAnsi="宋体" w:hint="eastAsia"/>
          <w:szCs w:val="21"/>
        </w:rPr>
        <w:t xml:space="preserve">　</w:t>
      </w:r>
      <w:r w:rsidR="00C51CF0" w:rsidRPr="00C51CF0">
        <w:rPr>
          <w:rFonts w:ascii="宋体" w:hAnsi="宋体" w:hint="eastAsia"/>
          <w:szCs w:val="21"/>
        </w:rPr>
        <w:t>参照《埋地塑料给水管道工程技术规程》CJJ 101</w:t>
      </w:r>
      <w:r w:rsidR="0044670F">
        <w:rPr>
          <w:rFonts w:ascii="宋体" w:hAnsi="宋体" w:hint="eastAsia"/>
          <w:szCs w:val="21"/>
        </w:rPr>
        <w:t>对</w:t>
      </w:r>
      <w:r w:rsidR="0044670F" w:rsidRPr="0044670F">
        <w:rPr>
          <w:rFonts w:ascii="宋体" w:hAnsi="宋体" w:hint="eastAsia"/>
          <w:szCs w:val="21"/>
        </w:rPr>
        <w:t>水压试验前</w:t>
      </w:r>
      <w:r w:rsidR="0044670F">
        <w:rPr>
          <w:rFonts w:ascii="宋体" w:hAnsi="宋体" w:hint="eastAsia"/>
          <w:szCs w:val="21"/>
        </w:rPr>
        <w:t>的准备</w:t>
      </w:r>
      <w:r w:rsidR="0044670F">
        <w:rPr>
          <w:rFonts w:ascii="宋体" w:hAnsi="宋体"/>
          <w:szCs w:val="21"/>
        </w:rPr>
        <w:t>提出要求</w:t>
      </w:r>
      <w:r>
        <w:rPr>
          <w:rFonts w:ascii="宋体" w:hAnsi="宋体"/>
          <w:szCs w:val="21"/>
        </w:rPr>
        <w:t>。</w:t>
      </w:r>
    </w:p>
    <w:p w14:paraId="5D781911" w14:textId="7C7D4407" w:rsidR="001F3555" w:rsidRDefault="0044670F" w:rsidP="001F3555">
      <w:pPr>
        <w:spacing w:line="360" w:lineRule="auto"/>
        <w:rPr>
          <w:rFonts w:ascii="宋体" w:hAnsi="宋体"/>
          <w:szCs w:val="21"/>
        </w:rPr>
      </w:pPr>
      <w:r>
        <w:rPr>
          <w:rFonts w:ascii="宋体" w:hAnsi="宋体"/>
          <w:b/>
          <w:bCs/>
          <w:szCs w:val="21"/>
        </w:rPr>
        <w:t>6.2.</w:t>
      </w:r>
      <w:r w:rsidR="007E188A">
        <w:rPr>
          <w:rFonts w:ascii="宋体" w:hAnsi="宋体"/>
          <w:b/>
          <w:bCs/>
          <w:szCs w:val="21"/>
        </w:rPr>
        <w:t>2</w:t>
      </w:r>
      <w:r w:rsidRPr="00C51CF0">
        <w:rPr>
          <w:rFonts w:ascii="宋体" w:hAnsi="宋体" w:hint="eastAsia"/>
          <w:szCs w:val="21"/>
        </w:rPr>
        <w:t xml:space="preserve">　</w:t>
      </w:r>
      <w:r w:rsidRPr="0044670F">
        <w:rPr>
          <w:rFonts w:ascii="宋体" w:hAnsi="宋体" w:hint="eastAsia"/>
          <w:szCs w:val="21"/>
        </w:rPr>
        <w:t>参照《钢骨架聚乙烯塑料复合管管道工程技术规程》CECS 315</w:t>
      </w:r>
      <w:r>
        <w:rPr>
          <w:rFonts w:ascii="宋体" w:hAnsi="宋体" w:hint="eastAsia"/>
          <w:szCs w:val="21"/>
        </w:rPr>
        <w:t>对水压</w:t>
      </w:r>
      <w:r>
        <w:rPr>
          <w:rFonts w:ascii="宋体" w:hAnsi="宋体"/>
          <w:szCs w:val="21"/>
        </w:rPr>
        <w:t>试验压力值</w:t>
      </w:r>
      <w:r>
        <w:rPr>
          <w:rFonts w:ascii="宋体" w:hAnsi="宋体" w:hint="eastAsia"/>
          <w:szCs w:val="21"/>
        </w:rPr>
        <w:t>提出要求</w:t>
      </w:r>
      <w:r>
        <w:rPr>
          <w:rFonts w:ascii="宋体" w:hAnsi="宋体"/>
          <w:szCs w:val="21"/>
        </w:rPr>
        <w:t>。</w:t>
      </w:r>
      <w:r>
        <w:rPr>
          <w:rFonts w:ascii="宋体" w:hAnsi="宋体" w:hint="eastAsia"/>
          <w:szCs w:val="21"/>
        </w:rPr>
        <w:t>试验管段有</w:t>
      </w:r>
      <w:r>
        <w:rPr>
          <w:rFonts w:ascii="宋体" w:hAnsi="宋体"/>
          <w:szCs w:val="21"/>
        </w:rPr>
        <w:t>背压</w:t>
      </w:r>
      <w:r>
        <w:rPr>
          <w:rFonts w:ascii="宋体" w:hAnsi="宋体" w:hint="eastAsia"/>
          <w:szCs w:val="21"/>
        </w:rPr>
        <w:t>时叠加</w:t>
      </w:r>
      <w:r>
        <w:rPr>
          <w:rFonts w:ascii="宋体" w:hAnsi="宋体"/>
          <w:szCs w:val="21"/>
        </w:rPr>
        <w:t>试</w:t>
      </w:r>
      <w:r>
        <w:rPr>
          <w:rFonts w:ascii="宋体" w:hAnsi="宋体" w:hint="eastAsia"/>
          <w:szCs w:val="21"/>
        </w:rPr>
        <w:t>验</w:t>
      </w:r>
      <w:r>
        <w:rPr>
          <w:rFonts w:ascii="宋体" w:hAnsi="宋体"/>
          <w:szCs w:val="21"/>
        </w:rPr>
        <w:t>压力后，</w:t>
      </w:r>
      <w:r>
        <w:rPr>
          <w:rFonts w:ascii="宋体" w:hAnsi="宋体" w:hint="eastAsia"/>
          <w:szCs w:val="21"/>
        </w:rPr>
        <w:t>应</w:t>
      </w:r>
      <w:r>
        <w:rPr>
          <w:rFonts w:ascii="宋体" w:hAnsi="宋体"/>
          <w:szCs w:val="21"/>
        </w:rPr>
        <w:t>确保</w:t>
      </w:r>
      <w:r>
        <w:rPr>
          <w:rFonts w:ascii="宋体" w:hAnsi="宋体" w:hint="eastAsia"/>
          <w:szCs w:val="21"/>
        </w:rPr>
        <w:t>试验</w:t>
      </w:r>
      <w:r>
        <w:rPr>
          <w:rFonts w:ascii="宋体" w:hAnsi="宋体"/>
          <w:szCs w:val="21"/>
        </w:rPr>
        <w:t>管段</w:t>
      </w:r>
      <w:r>
        <w:rPr>
          <w:rFonts w:ascii="宋体" w:hAnsi="宋体" w:hint="eastAsia"/>
          <w:szCs w:val="21"/>
        </w:rPr>
        <w:t>的</w:t>
      </w:r>
      <w:r>
        <w:rPr>
          <w:rFonts w:ascii="宋体" w:hAnsi="宋体"/>
          <w:szCs w:val="21"/>
        </w:rPr>
        <w:t>承压值在管线的最大工作压力范围内。</w:t>
      </w:r>
    </w:p>
    <w:p w14:paraId="3C450B74" w14:textId="30CF2D1D" w:rsidR="00833849" w:rsidRDefault="00833849" w:rsidP="001F3555">
      <w:pPr>
        <w:spacing w:line="360" w:lineRule="auto"/>
        <w:rPr>
          <w:rFonts w:ascii="宋体" w:hAnsi="宋体"/>
          <w:szCs w:val="21"/>
        </w:rPr>
      </w:pPr>
      <w:r>
        <w:rPr>
          <w:rFonts w:ascii="宋体" w:hAnsi="宋体"/>
          <w:b/>
          <w:bCs/>
          <w:szCs w:val="21"/>
        </w:rPr>
        <w:t>6.2.3</w:t>
      </w:r>
      <w:r w:rsidRPr="00833849">
        <w:rPr>
          <w:rFonts w:ascii="宋体" w:hAnsi="宋体" w:hint="eastAsia"/>
          <w:b/>
          <w:bCs/>
          <w:szCs w:val="21"/>
        </w:rPr>
        <w:t>～</w:t>
      </w:r>
      <w:r>
        <w:rPr>
          <w:rFonts w:ascii="宋体" w:hAnsi="宋体" w:hint="eastAsia"/>
          <w:b/>
          <w:bCs/>
          <w:szCs w:val="21"/>
        </w:rPr>
        <w:t>6</w:t>
      </w:r>
      <w:r>
        <w:rPr>
          <w:rFonts w:ascii="宋体" w:hAnsi="宋体"/>
          <w:b/>
          <w:bCs/>
          <w:szCs w:val="21"/>
        </w:rPr>
        <w:t xml:space="preserve">.2.5  </w:t>
      </w:r>
      <w:r w:rsidRPr="00833849">
        <w:rPr>
          <w:rFonts w:ascii="宋体" w:hAnsi="宋体" w:hint="eastAsia"/>
          <w:szCs w:val="21"/>
        </w:rPr>
        <w:t>参照</w:t>
      </w:r>
      <w:r>
        <w:rPr>
          <w:rFonts w:ascii="宋体" w:hAnsi="宋体" w:hint="eastAsia"/>
          <w:szCs w:val="21"/>
        </w:rPr>
        <w:t>现行</w:t>
      </w:r>
      <w:r w:rsidRPr="00833849">
        <w:rPr>
          <w:rFonts w:ascii="宋体" w:hAnsi="宋体" w:hint="eastAsia"/>
          <w:szCs w:val="21"/>
        </w:rPr>
        <w:t>国家标准《给水排水管道工程施工及验收规范》GB 50268</w:t>
      </w:r>
      <w:r>
        <w:rPr>
          <w:rFonts w:ascii="宋体" w:hAnsi="宋体" w:hint="eastAsia"/>
          <w:szCs w:val="21"/>
        </w:rPr>
        <w:t>的</w:t>
      </w:r>
      <w:r>
        <w:rPr>
          <w:rFonts w:ascii="宋体" w:hAnsi="宋体"/>
          <w:szCs w:val="21"/>
        </w:rPr>
        <w:t>规定，提出</w:t>
      </w:r>
      <w:r>
        <w:rPr>
          <w:rFonts w:ascii="宋体" w:hAnsi="宋体" w:hint="eastAsia"/>
          <w:szCs w:val="21"/>
        </w:rPr>
        <w:t>试压</w:t>
      </w:r>
      <w:r>
        <w:rPr>
          <w:rFonts w:ascii="宋体" w:hAnsi="宋体"/>
          <w:szCs w:val="21"/>
        </w:rPr>
        <w:t>分</w:t>
      </w:r>
      <w:r>
        <w:rPr>
          <w:rFonts w:ascii="宋体" w:hAnsi="宋体" w:hint="eastAsia"/>
          <w:szCs w:val="21"/>
        </w:rPr>
        <w:t>两</w:t>
      </w:r>
      <w:r>
        <w:rPr>
          <w:rFonts w:ascii="宋体" w:hAnsi="宋体"/>
          <w:szCs w:val="21"/>
        </w:rPr>
        <w:t>个阶段，并对各阶段</w:t>
      </w:r>
      <w:r w:rsidR="002B53C1">
        <w:rPr>
          <w:rFonts w:ascii="宋体" w:hAnsi="宋体" w:hint="eastAsia"/>
          <w:szCs w:val="21"/>
        </w:rPr>
        <w:t>操作</w:t>
      </w:r>
      <w:r>
        <w:rPr>
          <w:rFonts w:ascii="宋体" w:hAnsi="宋体"/>
          <w:szCs w:val="21"/>
        </w:rPr>
        <w:t>提出要求。</w:t>
      </w:r>
    </w:p>
    <w:p w14:paraId="06DEEA51" w14:textId="5C4F53CE" w:rsidR="00833849" w:rsidRPr="00833849" w:rsidRDefault="00833849" w:rsidP="001F3555">
      <w:pPr>
        <w:spacing w:line="360" w:lineRule="auto"/>
        <w:rPr>
          <w:rFonts w:ascii="宋体" w:hAnsi="宋体"/>
          <w:szCs w:val="21"/>
        </w:rPr>
      </w:pPr>
      <w:r>
        <w:rPr>
          <w:rFonts w:ascii="宋体" w:hAnsi="宋体"/>
          <w:b/>
          <w:bCs/>
          <w:szCs w:val="21"/>
        </w:rPr>
        <w:t xml:space="preserve">6.2.6  </w:t>
      </w:r>
      <w:r w:rsidR="002B53C1" w:rsidRPr="002B53C1">
        <w:rPr>
          <w:rFonts w:ascii="宋体" w:hAnsi="宋体" w:hint="eastAsia"/>
          <w:szCs w:val="21"/>
        </w:rPr>
        <w:t>采用分级升压</w:t>
      </w:r>
      <w:r w:rsidR="002B53C1">
        <w:rPr>
          <w:rFonts w:ascii="宋体" w:hAnsi="宋体"/>
          <w:szCs w:val="21"/>
        </w:rPr>
        <w:t>并逐级检查</w:t>
      </w:r>
      <w:r w:rsidR="002B53C1">
        <w:rPr>
          <w:rFonts w:ascii="宋体" w:hAnsi="宋体" w:hint="eastAsia"/>
          <w:szCs w:val="21"/>
        </w:rPr>
        <w:t>及时</w:t>
      </w:r>
      <w:r w:rsidR="002B53C1">
        <w:rPr>
          <w:rFonts w:ascii="宋体" w:hAnsi="宋体"/>
          <w:szCs w:val="21"/>
        </w:rPr>
        <w:t>发现问题</w:t>
      </w:r>
      <w:r w:rsidR="00430064">
        <w:rPr>
          <w:rFonts w:ascii="宋体" w:hAnsi="宋体" w:hint="eastAsia"/>
          <w:szCs w:val="21"/>
        </w:rPr>
        <w:t>，</w:t>
      </w:r>
      <w:r w:rsidR="00430064">
        <w:rPr>
          <w:rFonts w:ascii="宋体" w:hAnsi="宋体"/>
          <w:szCs w:val="21"/>
        </w:rPr>
        <w:t>保证压力上升</w:t>
      </w:r>
      <w:r w:rsidR="00430064">
        <w:rPr>
          <w:rFonts w:ascii="宋体" w:hAnsi="宋体" w:hint="eastAsia"/>
          <w:szCs w:val="21"/>
        </w:rPr>
        <w:t>到</w:t>
      </w:r>
      <w:r w:rsidR="00430064">
        <w:rPr>
          <w:rFonts w:ascii="宋体" w:hAnsi="宋体"/>
          <w:szCs w:val="21"/>
        </w:rPr>
        <w:t>试验值。</w:t>
      </w:r>
    </w:p>
    <w:p w14:paraId="4900B54C" w14:textId="0F619B04" w:rsidR="001F3555" w:rsidRDefault="00B95035" w:rsidP="001F3555">
      <w:pPr>
        <w:keepNext/>
        <w:widowControl/>
        <w:spacing w:before="240" w:after="240" w:line="360" w:lineRule="auto"/>
        <w:jc w:val="center"/>
        <w:outlineLvl w:val="1"/>
        <w:rPr>
          <w:rFonts w:ascii="黑体" w:eastAsia="黑体" w:hAnsi="黑体"/>
          <w:bCs/>
          <w:iCs/>
          <w:color w:val="000000" w:themeColor="text1"/>
          <w:kern w:val="0"/>
          <w:sz w:val="24"/>
        </w:rPr>
      </w:pPr>
      <w:bookmarkStart w:id="818" w:name="_Toc73639263"/>
      <w:r>
        <w:rPr>
          <w:rFonts w:ascii="黑体" w:eastAsia="黑体" w:hAnsi="黑体"/>
          <w:bCs/>
          <w:iCs/>
          <w:color w:val="000000" w:themeColor="text1"/>
          <w:kern w:val="0"/>
          <w:sz w:val="24"/>
        </w:rPr>
        <w:t xml:space="preserve">    </w:t>
      </w:r>
      <w:bookmarkStart w:id="819" w:name="_Toc82693035"/>
      <w:r w:rsidR="001F3555">
        <w:rPr>
          <w:rFonts w:ascii="黑体" w:eastAsia="黑体" w:hAnsi="黑体"/>
          <w:bCs/>
          <w:iCs/>
          <w:color w:val="000000" w:themeColor="text1"/>
          <w:kern w:val="0"/>
          <w:sz w:val="24"/>
        </w:rPr>
        <w:t xml:space="preserve">6.3　</w:t>
      </w:r>
      <w:r w:rsidR="001F3555">
        <w:rPr>
          <w:rFonts w:ascii="黑体" w:eastAsia="黑体" w:hAnsi="黑体" w:hint="eastAsia"/>
          <w:bCs/>
          <w:iCs/>
          <w:color w:val="000000" w:themeColor="text1"/>
          <w:kern w:val="0"/>
          <w:sz w:val="24"/>
        </w:rPr>
        <w:t>冲洗</w:t>
      </w:r>
      <w:r w:rsidR="001F3555">
        <w:rPr>
          <w:rFonts w:ascii="黑体" w:eastAsia="黑体" w:hAnsi="黑体"/>
          <w:bCs/>
          <w:iCs/>
          <w:color w:val="000000" w:themeColor="text1"/>
          <w:kern w:val="0"/>
          <w:sz w:val="24"/>
        </w:rPr>
        <w:t>和消毒</w:t>
      </w:r>
      <w:bookmarkEnd w:id="818"/>
      <w:bookmarkEnd w:id="819"/>
    </w:p>
    <w:p w14:paraId="3B37F4EF" w14:textId="338EE87D" w:rsidR="001F3555" w:rsidRDefault="001F3555" w:rsidP="001F3555">
      <w:pPr>
        <w:spacing w:line="360" w:lineRule="auto"/>
        <w:rPr>
          <w:rFonts w:ascii="宋体" w:hAnsi="宋体"/>
          <w:szCs w:val="21"/>
        </w:rPr>
      </w:pPr>
      <w:r>
        <w:rPr>
          <w:rFonts w:ascii="宋体" w:hAnsi="宋体"/>
          <w:b/>
          <w:bCs/>
          <w:szCs w:val="21"/>
        </w:rPr>
        <w:t>6.3.1</w:t>
      </w:r>
      <w:r w:rsidR="00430064" w:rsidRPr="00833849">
        <w:rPr>
          <w:rFonts w:ascii="宋体" w:hAnsi="宋体" w:hint="eastAsia"/>
          <w:b/>
          <w:bCs/>
          <w:szCs w:val="21"/>
        </w:rPr>
        <w:t>～</w:t>
      </w:r>
      <w:r w:rsidR="00430064">
        <w:rPr>
          <w:rFonts w:ascii="宋体" w:hAnsi="宋体" w:hint="eastAsia"/>
          <w:b/>
          <w:bCs/>
          <w:szCs w:val="21"/>
        </w:rPr>
        <w:t>6</w:t>
      </w:r>
      <w:r w:rsidR="00430064">
        <w:rPr>
          <w:rFonts w:ascii="宋体" w:hAnsi="宋体"/>
          <w:b/>
          <w:bCs/>
          <w:szCs w:val="21"/>
        </w:rPr>
        <w:t>.3.4</w:t>
      </w:r>
      <w:r>
        <w:rPr>
          <w:rFonts w:ascii="宋体" w:hAnsi="宋体" w:hint="eastAsia"/>
          <w:b/>
          <w:szCs w:val="21"/>
        </w:rPr>
        <w:t xml:space="preserve">　</w:t>
      </w:r>
      <w:r w:rsidR="00430064" w:rsidRPr="00430064">
        <w:rPr>
          <w:rFonts w:ascii="宋体" w:hAnsi="宋体" w:hint="eastAsia"/>
          <w:szCs w:val="21"/>
        </w:rPr>
        <w:t>参照现行国家标准《给水排水管道工程施工及验收规范》GB 50268的有关规定制定。管道初冲洗可根据冲洗水源的实际情况，选用水力、气水脉冲、高压射流或弹性清管器等冲洗方式。给水管道消毒通常采用漂白粉进行消毒。对于漂白粉，在使用前应进行检验，再</w:t>
      </w:r>
      <w:r w:rsidR="00430064">
        <w:rPr>
          <w:rFonts w:ascii="宋体" w:hAnsi="宋体" w:hint="eastAsia"/>
          <w:szCs w:val="21"/>
        </w:rPr>
        <w:t>溶压入速度。用闸门调整管内流速，以保证管内有效氯的含量符合要求</w:t>
      </w:r>
      <w:r>
        <w:rPr>
          <w:rFonts w:ascii="宋体" w:hAnsi="宋体"/>
          <w:szCs w:val="21"/>
        </w:rPr>
        <w:t>。</w:t>
      </w:r>
    </w:p>
    <w:p w14:paraId="74DFD778" w14:textId="77777777" w:rsidR="001F3555" w:rsidRDefault="001F3555" w:rsidP="001F3555">
      <w:pPr>
        <w:autoSpaceDE w:val="0"/>
        <w:autoSpaceDN w:val="0"/>
        <w:adjustRightInd w:val="0"/>
        <w:spacing w:line="360" w:lineRule="auto"/>
        <w:rPr>
          <w:rFonts w:ascii="宋体" w:hAnsi="宋体"/>
          <w:szCs w:val="21"/>
        </w:rPr>
      </w:pPr>
    </w:p>
    <w:p w14:paraId="4A59FDC5" w14:textId="77777777" w:rsidR="001F3555" w:rsidRDefault="001F3555" w:rsidP="001F3555">
      <w:pPr>
        <w:autoSpaceDE w:val="0"/>
        <w:autoSpaceDN w:val="0"/>
        <w:adjustRightInd w:val="0"/>
        <w:spacing w:line="360" w:lineRule="auto"/>
        <w:rPr>
          <w:rFonts w:ascii="宋体" w:hAnsi="宋体"/>
          <w:szCs w:val="21"/>
        </w:rPr>
      </w:pPr>
    </w:p>
    <w:p w14:paraId="79694D0C" w14:textId="77777777" w:rsidR="001F3555" w:rsidRDefault="001F3555" w:rsidP="001F3555">
      <w:pPr>
        <w:autoSpaceDE w:val="0"/>
        <w:autoSpaceDN w:val="0"/>
        <w:adjustRightInd w:val="0"/>
        <w:spacing w:line="360" w:lineRule="auto"/>
        <w:rPr>
          <w:rFonts w:ascii="宋体" w:hAnsi="宋体"/>
          <w:szCs w:val="21"/>
        </w:rPr>
      </w:pPr>
    </w:p>
    <w:p w14:paraId="57BDC76F" w14:textId="77777777" w:rsidR="001F3555" w:rsidRDefault="001F3555" w:rsidP="001F3555">
      <w:pPr>
        <w:autoSpaceDE w:val="0"/>
        <w:autoSpaceDN w:val="0"/>
        <w:adjustRightInd w:val="0"/>
        <w:spacing w:line="360" w:lineRule="auto"/>
        <w:rPr>
          <w:rFonts w:ascii="宋体" w:hAnsi="宋体"/>
          <w:szCs w:val="21"/>
        </w:rPr>
      </w:pPr>
    </w:p>
    <w:p w14:paraId="2698D3C1" w14:textId="77777777" w:rsidR="001F3555" w:rsidRDefault="001F3555" w:rsidP="001F3555">
      <w:pPr>
        <w:autoSpaceDE w:val="0"/>
        <w:autoSpaceDN w:val="0"/>
        <w:adjustRightInd w:val="0"/>
        <w:spacing w:line="360" w:lineRule="auto"/>
        <w:rPr>
          <w:rFonts w:ascii="宋体" w:hAnsi="宋体"/>
          <w:szCs w:val="21"/>
        </w:rPr>
      </w:pPr>
    </w:p>
    <w:p w14:paraId="22A4DD07" w14:textId="4A6F5201" w:rsidR="00C17772" w:rsidRDefault="00C17772" w:rsidP="00C17772">
      <w:pPr>
        <w:pStyle w:val="1"/>
        <w:spacing w:before="360" w:after="360" w:line="240" w:lineRule="auto"/>
        <w:jc w:val="center"/>
        <w:rPr>
          <w:rFonts w:ascii="Times New Roman" w:hAnsi="Times New Roman"/>
          <w:color w:val="000000" w:themeColor="text1"/>
          <w:sz w:val="28"/>
          <w:szCs w:val="28"/>
        </w:rPr>
      </w:pPr>
      <w:bookmarkStart w:id="820" w:name="_Toc73638291"/>
      <w:bookmarkStart w:id="821" w:name="_Toc73639264"/>
      <w:bookmarkStart w:id="822" w:name="_Toc82693036"/>
      <w:r>
        <w:rPr>
          <w:rFonts w:ascii="Times New Roman" w:hAnsi="Times New Roman"/>
          <w:color w:val="000000" w:themeColor="text1"/>
          <w:sz w:val="28"/>
          <w:szCs w:val="28"/>
        </w:rPr>
        <w:lastRenderedPageBreak/>
        <w:t>7</w:t>
      </w:r>
      <w:r>
        <w:rPr>
          <w:rFonts w:ascii="Times New Roman" w:hAnsi="Times New Roman"/>
          <w:color w:val="000000" w:themeColor="text1"/>
          <w:sz w:val="28"/>
          <w:szCs w:val="28"/>
        </w:rPr>
        <w:t xml:space="preserve">　</w:t>
      </w:r>
      <w:r>
        <w:rPr>
          <w:rFonts w:ascii="Times New Roman" w:hAnsi="Times New Roman" w:hint="eastAsia"/>
          <w:color w:val="000000" w:themeColor="text1"/>
          <w:sz w:val="28"/>
          <w:szCs w:val="28"/>
        </w:rPr>
        <w:t>竣工</w:t>
      </w:r>
      <w:r>
        <w:rPr>
          <w:rFonts w:ascii="Times New Roman" w:hAnsi="Times New Roman"/>
          <w:color w:val="000000" w:themeColor="text1"/>
          <w:sz w:val="28"/>
          <w:szCs w:val="28"/>
        </w:rPr>
        <w:t>验收</w:t>
      </w:r>
      <w:bookmarkEnd w:id="820"/>
      <w:bookmarkEnd w:id="821"/>
      <w:bookmarkEnd w:id="822"/>
    </w:p>
    <w:p w14:paraId="6FF40CC4" w14:textId="2AB328A8" w:rsidR="001F3555" w:rsidRDefault="001F3555" w:rsidP="00C80098">
      <w:pPr>
        <w:spacing w:line="360" w:lineRule="auto"/>
        <w:rPr>
          <w:rFonts w:ascii="宋体" w:hAnsi="宋体"/>
          <w:szCs w:val="21"/>
        </w:rPr>
      </w:pPr>
      <w:r>
        <w:rPr>
          <w:rFonts w:ascii="宋体" w:hAnsi="宋体"/>
          <w:b/>
          <w:bCs/>
          <w:szCs w:val="21"/>
        </w:rPr>
        <w:t>7.0.1</w:t>
      </w:r>
      <w:r w:rsidR="00575612" w:rsidRPr="00575612">
        <w:rPr>
          <w:rFonts w:ascii="宋体" w:hAnsi="宋体" w:hint="eastAsia"/>
          <w:b/>
          <w:bCs/>
          <w:szCs w:val="21"/>
        </w:rPr>
        <w:t>～</w:t>
      </w:r>
      <w:r w:rsidR="00575612">
        <w:rPr>
          <w:rFonts w:ascii="宋体" w:hAnsi="宋体" w:hint="eastAsia"/>
          <w:b/>
          <w:bCs/>
          <w:szCs w:val="21"/>
        </w:rPr>
        <w:t>7</w:t>
      </w:r>
      <w:r w:rsidR="00575612">
        <w:rPr>
          <w:rFonts w:ascii="宋体" w:hAnsi="宋体"/>
          <w:b/>
          <w:bCs/>
          <w:szCs w:val="21"/>
        </w:rPr>
        <w:t>.0.</w:t>
      </w:r>
      <w:r w:rsidR="00C80098">
        <w:rPr>
          <w:rFonts w:ascii="宋体" w:hAnsi="宋体"/>
          <w:b/>
          <w:bCs/>
          <w:szCs w:val="21"/>
        </w:rPr>
        <w:t>2</w:t>
      </w:r>
      <w:r>
        <w:rPr>
          <w:rFonts w:ascii="宋体" w:hAnsi="宋体" w:hint="eastAsia"/>
          <w:b/>
          <w:szCs w:val="21"/>
        </w:rPr>
        <w:t xml:space="preserve">　</w:t>
      </w:r>
      <w:r w:rsidR="00C80098" w:rsidRPr="00C80098">
        <w:rPr>
          <w:rFonts w:ascii="宋体" w:hAnsi="宋体" w:hint="eastAsia"/>
          <w:szCs w:val="21"/>
        </w:rPr>
        <w:t>参照《埋地塑料给水管道工程技术规程》CJJ 101</w:t>
      </w:r>
      <w:r w:rsidR="00C80098">
        <w:rPr>
          <w:rFonts w:ascii="宋体" w:hAnsi="宋体" w:hint="eastAsia"/>
          <w:szCs w:val="21"/>
        </w:rPr>
        <w:t>明确竣工验收</w:t>
      </w:r>
      <w:r w:rsidR="00C80098" w:rsidRPr="00C80098">
        <w:rPr>
          <w:rFonts w:ascii="宋体" w:hAnsi="宋体" w:hint="eastAsia"/>
          <w:szCs w:val="21"/>
        </w:rPr>
        <w:t>必须在各分项、分部和单位工程验收合格的基础上进行</w:t>
      </w:r>
      <w:r>
        <w:rPr>
          <w:rFonts w:ascii="宋体" w:hAnsi="宋体"/>
          <w:szCs w:val="21"/>
        </w:rPr>
        <w:t>。</w:t>
      </w:r>
      <w:r w:rsidR="00C80098" w:rsidRPr="00C80098">
        <w:rPr>
          <w:rFonts w:ascii="宋体" w:hAnsi="宋体" w:hint="eastAsia"/>
          <w:szCs w:val="21"/>
        </w:rPr>
        <w:t>分项工程验收是在检验批验收的基础上进行，检验批是工程验收的最小单元，检验批的质量是否合格主要取决于对主控项目和一般项目的检查结果。分部工程验收是在所含分项工程验收合格的基础上进行，要求所含分项工程的质量验收资料齐全完整、填写正确，质量验收全部合格方可进行分部工程验收。单位工程验收也称为工程质量竣工验收，是工程投入使用前的最后一次验收，也是最重要的一次验收。要求其所含的所有分部工程质量验收合格，施工技术资料齐全完整，有关结构安全、使用功能、环保和节能等主要使用功能的试验检测全部符合规范规定，观感质量达到验收要求，方可进行单位工程验收。</w:t>
      </w:r>
    </w:p>
    <w:p w14:paraId="155321B1" w14:textId="77777777" w:rsidR="007D210E" w:rsidRDefault="007D210E">
      <w:pPr>
        <w:widowControl/>
        <w:spacing w:line="360" w:lineRule="auto"/>
        <w:jc w:val="left"/>
        <w:rPr>
          <w:rFonts w:ascii="宋体" w:hAnsi="宋体"/>
        </w:rPr>
      </w:pPr>
    </w:p>
    <w:sectPr w:rsidR="007D210E">
      <w:pgSz w:w="11906" w:h="16838"/>
      <w:pgMar w:top="1440" w:right="1800" w:bottom="1440" w:left="1800" w:header="851" w:footer="992" w:gutter="0"/>
      <w:cols w:space="720"/>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4F195C" w14:textId="77777777" w:rsidR="00D01BF8" w:rsidRDefault="00D01BF8">
      <w:r>
        <w:separator/>
      </w:r>
    </w:p>
  </w:endnote>
  <w:endnote w:type="continuationSeparator" w:id="0">
    <w:p w14:paraId="4934B541" w14:textId="77777777" w:rsidR="00D01BF8" w:rsidRDefault="00D01B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AppleMyungjo">
    <w:altName w:val="Malgun Gothic"/>
    <w:charset w:val="81"/>
    <w:family w:val="auto"/>
    <w:pitch w:val="default"/>
    <w:sig w:usb0="00000000" w:usb1="00000000" w:usb2="00000010" w:usb3="00000000" w:csb0="00080000" w:csb1="00000000"/>
  </w:font>
  <w:font w:name="仿宋">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楷体">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5196703"/>
    </w:sdtPr>
    <w:sdtEndPr/>
    <w:sdtContent>
      <w:p w14:paraId="52AA9DC4" w14:textId="77777777" w:rsidR="00C637A9" w:rsidRDefault="00C637A9">
        <w:pPr>
          <w:pStyle w:val="afe"/>
          <w:jc w:val="center"/>
        </w:pPr>
        <w:r>
          <w:fldChar w:fldCharType="begin"/>
        </w:r>
        <w:r>
          <w:instrText>PAGE   \* MERGEFORMAT</w:instrText>
        </w:r>
        <w:r>
          <w:fldChar w:fldCharType="separate"/>
        </w:r>
        <w:r w:rsidR="00B22625">
          <w:rPr>
            <w:noProof/>
          </w:rPr>
          <w:t>1</w:t>
        </w:r>
        <w:r>
          <w:fldChar w:fldCharType="end"/>
        </w:r>
      </w:p>
    </w:sdtContent>
  </w:sdt>
  <w:p w14:paraId="76735C90" w14:textId="77777777" w:rsidR="00C637A9" w:rsidRDefault="00C637A9">
    <w:pPr>
      <w:pStyle w:val="af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8F3CE" w14:textId="77777777" w:rsidR="00C637A9" w:rsidRDefault="00C637A9">
    <w:pPr>
      <w:pStyle w:val="afe"/>
      <w:jc w:val="center"/>
    </w:pPr>
    <w:r>
      <w:rPr>
        <w:b/>
        <w:sz w:val="24"/>
        <w:szCs w:val="24"/>
      </w:rPr>
      <w:fldChar w:fldCharType="begin"/>
    </w:r>
    <w:r>
      <w:rPr>
        <w:b/>
      </w:rPr>
      <w:instrText>PAGE</w:instrText>
    </w:r>
    <w:r>
      <w:rPr>
        <w:b/>
        <w:sz w:val="24"/>
        <w:szCs w:val="24"/>
      </w:rPr>
      <w:fldChar w:fldCharType="separate"/>
    </w:r>
    <w:r w:rsidR="00B22625">
      <w:rPr>
        <w:b/>
        <w:noProof/>
      </w:rPr>
      <w:t>II</w:t>
    </w:r>
    <w:r>
      <w:rPr>
        <w:b/>
        <w:sz w:val="24"/>
        <w:szCs w:val="24"/>
      </w:rPr>
      <w:fldChar w:fldCharType="end"/>
    </w:r>
    <w:r>
      <w:t xml:space="preserve"> / </w:t>
    </w:r>
    <w:r>
      <w:rPr>
        <w:b/>
        <w:sz w:val="24"/>
        <w:szCs w:val="24"/>
      </w:rPr>
      <w:fldChar w:fldCharType="begin"/>
    </w:r>
    <w:r>
      <w:rPr>
        <w:b/>
      </w:rPr>
      <w:instrText>NUMPAGES</w:instrText>
    </w:r>
    <w:r>
      <w:rPr>
        <w:b/>
        <w:sz w:val="24"/>
        <w:szCs w:val="24"/>
      </w:rPr>
      <w:fldChar w:fldCharType="separate"/>
    </w:r>
    <w:r w:rsidR="00B22625">
      <w:rPr>
        <w:b/>
        <w:noProof/>
      </w:rPr>
      <w:t>53</w:t>
    </w:r>
    <w:r>
      <w:rPr>
        <w:b/>
        <w:sz w:val="24"/>
        <w:szCs w:val="24"/>
      </w:rPr>
      <w:fldChar w:fldCharType="end"/>
    </w:r>
  </w:p>
  <w:p w14:paraId="349E0598" w14:textId="77777777" w:rsidR="00C637A9" w:rsidRDefault="00C637A9">
    <w:pPr>
      <w:pStyle w:val="af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72B211" w14:textId="77777777" w:rsidR="00C637A9" w:rsidRDefault="00C637A9">
    <w:pPr>
      <w:pStyle w:val="afe"/>
      <w:jc w:val="center"/>
    </w:pPr>
    <w:r>
      <w:fldChar w:fldCharType="begin"/>
    </w:r>
    <w:r>
      <w:instrText xml:space="preserve"> PAGE   \* MERGEFORMAT </w:instrText>
    </w:r>
    <w:r>
      <w:fldChar w:fldCharType="separate"/>
    </w:r>
    <w:r w:rsidR="00B22625">
      <w:rPr>
        <w:noProof/>
      </w:rPr>
      <w:t>3</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F31C2A" w14:textId="77777777" w:rsidR="00C637A9" w:rsidRDefault="00C637A9">
    <w:pPr>
      <w:pStyle w:val="afe"/>
      <w:jc w:val="center"/>
    </w:pPr>
    <w:r>
      <w:fldChar w:fldCharType="begin"/>
    </w:r>
    <w:r>
      <w:instrText xml:space="preserve"> PAGE   \* MERGEFORMAT </w:instrText>
    </w:r>
    <w:r>
      <w:fldChar w:fldCharType="separate"/>
    </w:r>
    <w:r w:rsidR="00B22625">
      <w:rPr>
        <w:noProof/>
      </w:rPr>
      <w:t>15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F20296" w14:textId="77777777" w:rsidR="00D01BF8" w:rsidRDefault="00D01BF8">
      <w:r>
        <w:separator/>
      </w:r>
    </w:p>
  </w:footnote>
  <w:footnote w:type="continuationSeparator" w:id="0">
    <w:p w14:paraId="133E6E96" w14:textId="77777777" w:rsidR="00D01BF8" w:rsidRDefault="00D01B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102AD"/>
    <w:multiLevelType w:val="multilevel"/>
    <w:tmpl w:val="079102AD"/>
    <w:lvl w:ilvl="0">
      <w:start w:val="1"/>
      <w:numFmt w:val="decimal"/>
      <w:pStyle w:val="a"/>
      <w:suff w:val="nothing"/>
      <w:lvlText w:val="注%1："/>
      <w:lvlJc w:val="left"/>
      <w:pPr>
        <w:ind w:left="811" w:hanging="448"/>
      </w:pPr>
      <w:rPr>
        <w:rFonts w:ascii="黑体" w:eastAsia="黑体" w:hAnsi="黑体" w:hint="eastAsia"/>
        <w:b w:val="0"/>
        <w:i w:val="0"/>
        <w:sz w:val="18"/>
        <w:lang w:val="en-US"/>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 w15:restartNumberingAfterBreak="0">
    <w:nsid w:val="0CC642C2"/>
    <w:multiLevelType w:val="multilevel"/>
    <w:tmpl w:val="0CC642C2"/>
    <w:lvl w:ilvl="0">
      <w:start w:val="1"/>
      <w:numFmt w:val="decimal"/>
      <w:lvlText w:val="%1"/>
      <w:lvlJc w:val="left"/>
      <w:pPr>
        <w:ind w:left="3977" w:hanging="432"/>
      </w:pPr>
      <w:rPr>
        <w:rFonts w:ascii="Times New Roman" w:hAnsi="Times New Roman" w:cs="Times New Roman" w:hint="default"/>
      </w:rPr>
    </w:lvl>
    <w:lvl w:ilvl="1">
      <w:start w:val="1"/>
      <w:numFmt w:val="decimal"/>
      <w:lvlText w:val="%1.%2"/>
      <w:lvlJc w:val="left"/>
      <w:pPr>
        <w:ind w:left="5801" w:hanging="576"/>
      </w:pPr>
      <w:rPr>
        <w:color w:val="auto"/>
      </w:rPr>
    </w:lvl>
    <w:lvl w:ilvl="2">
      <w:start w:val="1"/>
      <w:numFmt w:val="decimal"/>
      <w:lvlText w:val="%1.%2.%3"/>
      <w:lvlJc w:val="left"/>
      <w:pPr>
        <w:ind w:left="4691" w:hanging="720"/>
      </w:pPr>
      <w:rPr>
        <w:rFonts w:hint="default"/>
        <w:color w:val="auto"/>
        <w:sz w:val="21"/>
        <w:szCs w:val="21"/>
      </w:rPr>
    </w:lvl>
    <w:lvl w:ilvl="3">
      <w:start w:val="1"/>
      <w:numFmt w:val="decimal"/>
      <w:lvlText w:val="%1.%2.%3.%4"/>
      <w:lvlJc w:val="left"/>
      <w:pPr>
        <w:ind w:left="4409" w:hanging="864"/>
      </w:pPr>
    </w:lvl>
    <w:lvl w:ilvl="4">
      <w:start w:val="1"/>
      <w:numFmt w:val="decimal"/>
      <w:lvlText w:val="%1.%2.%3.%4.%5"/>
      <w:lvlJc w:val="left"/>
      <w:pPr>
        <w:ind w:left="4553" w:hanging="1008"/>
      </w:pPr>
    </w:lvl>
    <w:lvl w:ilvl="5">
      <w:start w:val="1"/>
      <w:numFmt w:val="decimal"/>
      <w:lvlText w:val="%1.%2.%3.%4.%5.%6"/>
      <w:lvlJc w:val="left"/>
      <w:pPr>
        <w:ind w:left="4697" w:hanging="1152"/>
      </w:pPr>
    </w:lvl>
    <w:lvl w:ilvl="6">
      <w:start w:val="1"/>
      <w:numFmt w:val="decimal"/>
      <w:lvlText w:val="%1.%2.%3.%4.%5.%6.%7"/>
      <w:lvlJc w:val="left"/>
      <w:pPr>
        <w:ind w:left="4841" w:hanging="1296"/>
      </w:pPr>
    </w:lvl>
    <w:lvl w:ilvl="7">
      <w:start w:val="1"/>
      <w:numFmt w:val="decimal"/>
      <w:lvlText w:val="%1.%2.%3.%4.%5.%6.%7.%8"/>
      <w:lvlJc w:val="left"/>
      <w:pPr>
        <w:ind w:left="4985" w:hanging="1440"/>
      </w:pPr>
    </w:lvl>
    <w:lvl w:ilvl="8">
      <w:start w:val="1"/>
      <w:numFmt w:val="decimal"/>
      <w:lvlText w:val="%1.%2.%3.%4.%5.%6.%7.%8.%9"/>
      <w:lvlJc w:val="left"/>
      <w:pPr>
        <w:ind w:left="5129" w:hanging="1584"/>
      </w:pPr>
    </w:lvl>
  </w:abstractNum>
  <w:abstractNum w:abstractNumId="2" w15:restartNumberingAfterBreak="0">
    <w:nsid w:val="2A8F7113"/>
    <w:multiLevelType w:val="multilevel"/>
    <w:tmpl w:val="2A8F7113"/>
    <w:lvl w:ilvl="0">
      <w:start w:val="1"/>
      <w:numFmt w:val="upperLetter"/>
      <w:pStyle w:val="a0"/>
      <w:suff w:val="space"/>
      <w:lvlText w:val="%1"/>
      <w:lvlJc w:val="left"/>
      <w:pPr>
        <w:ind w:left="623" w:hanging="425"/>
      </w:pPr>
      <w:rPr>
        <w:rFonts w:hint="eastAsia"/>
      </w:rPr>
    </w:lvl>
    <w:lvl w:ilvl="1">
      <w:start w:val="1"/>
      <w:numFmt w:val="decimal"/>
      <w:pStyle w:val="a1"/>
      <w:suff w:val="nothing"/>
      <w:lvlText w:val="图%1.%2　"/>
      <w:lvlJc w:val="left"/>
      <w:pPr>
        <w:ind w:left="1190" w:hanging="567"/>
      </w:pPr>
      <w:rPr>
        <w:rFonts w:hint="eastAsia"/>
      </w:rPr>
    </w:lvl>
    <w:lvl w:ilvl="2">
      <w:start w:val="1"/>
      <w:numFmt w:val="decimal"/>
      <w:lvlText w:val="%1.%2.%3"/>
      <w:lvlJc w:val="left"/>
      <w:pPr>
        <w:tabs>
          <w:tab w:val="left" w:pos="1616"/>
        </w:tabs>
        <w:ind w:left="1616" w:hanging="567"/>
      </w:pPr>
      <w:rPr>
        <w:rFonts w:hint="eastAsia"/>
      </w:rPr>
    </w:lvl>
    <w:lvl w:ilvl="3">
      <w:start w:val="1"/>
      <w:numFmt w:val="decimal"/>
      <w:lvlText w:val="%1.%2.%3.%4"/>
      <w:lvlJc w:val="left"/>
      <w:pPr>
        <w:tabs>
          <w:tab w:val="left" w:pos="2914"/>
        </w:tabs>
        <w:ind w:left="2182" w:hanging="708"/>
      </w:pPr>
      <w:rPr>
        <w:rFonts w:hint="eastAsia"/>
      </w:rPr>
    </w:lvl>
    <w:lvl w:ilvl="4">
      <w:start w:val="1"/>
      <w:numFmt w:val="decimal"/>
      <w:lvlText w:val="%1.%2.%3.%4.%5"/>
      <w:lvlJc w:val="left"/>
      <w:pPr>
        <w:tabs>
          <w:tab w:val="left" w:pos="3699"/>
        </w:tabs>
        <w:ind w:left="2749" w:hanging="850"/>
      </w:pPr>
      <w:rPr>
        <w:rFonts w:hint="eastAsia"/>
      </w:rPr>
    </w:lvl>
    <w:lvl w:ilvl="5">
      <w:start w:val="1"/>
      <w:numFmt w:val="decimal"/>
      <w:lvlText w:val="%1.%2.%3.%4.%5.%6"/>
      <w:lvlJc w:val="left"/>
      <w:pPr>
        <w:tabs>
          <w:tab w:val="left" w:pos="4484"/>
        </w:tabs>
        <w:ind w:left="3458" w:hanging="1134"/>
      </w:pPr>
      <w:rPr>
        <w:rFonts w:hint="eastAsia"/>
      </w:rPr>
    </w:lvl>
    <w:lvl w:ilvl="6">
      <w:start w:val="1"/>
      <w:numFmt w:val="decimal"/>
      <w:lvlText w:val="%1.%2.%3.%4.%5.%6.%7"/>
      <w:lvlJc w:val="left"/>
      <w:pPr>
        <w:tabs>
          <w:tab w:val="left" w:pos="5269"/>
        </w:tabs>
        <w:ind w:left="4025" w:hanging="1276"/>
      </w:pPr>
      <w:rPr>
        <w:rFonts w:hint="eastAsia"/>
      </w:rPr>
    </w:lvl>
    <w:lvl w:ilvl="7">
      <w:start w:val="1"/>
      <w:numFmt w:val="decimal"/>
      <w:lvlText w:val="%1.%2.%3.%4.%5.%6.%7.%8"/>
      <w:lvlJc w:val="left"/>
      <w:pPr>
        <w:tabs>
          <w:tab w:val="left" w:pos="6054"/>
        </w:tabs>
        <w:ind w:left="4592" w:hanging="1418"/>
      </w:pPr>
      <w:rPr>
        <w:rFonts w:hint="eastAsia"/>
      </w:rPr>
    </w:lvl>
    <w:lvl w:ilvl="8">
      <w:start w:val="1"/>
      <w:numFmt w:val="decimal"/>
      <w:lvlText w:val="%1.%2.%3.%4.%5.%6.%7.%8.%9"/>
      <w:lvlJc w:val="left"/>
      <w:pPr>
        <w:tabs>
          <w:tab w:val="left" w:pos="6840"/>
        </w:tabs>
        <w:ind w:left="5300" w:hanging="1700"/>
      </w:pPr>
      <w:rPr>
        <w:rFonts w:hint="eastAsia"/>
      </w:rPr>
    </w:lvl>
  </w:abstractNum>
  <w:abstractNum w:abstractNumId="3" w15:restartNumberingAfterBreak="0">
    <w:nsid w:val="60B55DC2"/>
    <w:multiLevelType w:val="multilevel"/>
    <w:tmpl w:val="60B55DC2"/>
    <w:lvl w:ilvl="0">
      <w:start w:val="1"/>
      <w:numFmt w:val="upperLetter"/>
      <w:pStyle w:val="a2"/>
      <w:lvlText w:val="%1"/>
      <w:lvlJc w:val="left"/>
      <w:pPr>
        <w:tabs>
          <w:tab w:val="left" w:pos="0"/>
        </w:tabs>
        <w:ind w:left="0" w:hanging="425"/>
      </w:pPr>
      <w:rPr>
        <w:rFonts w:hint="eastAsia"/>
      </w:rPr>
    </w:lvl>
    <w:lvl w:ilvl="1">
      <w:start w:val="1"/>
      <w:numFmt w:val="decimal"/>
      <w:pStyle w:val="a3"/>
      <w:suff w:val="nothing"/>
      <w:lvlText w:val="表%1.%2　"/>
      <w:lvlJc w:val="left"/>
      <w:pPr>
        <w:ind w:left="567" w:hanging="567"/>
      </w:pPr>
      <w:rPr>
        <w:rFonts w:hint="eastAsia"/>
      </w:rPr>
    </w:lvl>
    <w:lvl w:ilvl="2">
      <w:start w:val="1"/>
      <w:numFmt w:val="decimal"/>
      <w:lvlText w:val="%1.%2.%3"/>
      <w:lvlJc w:val="left"/>
      <w:pPr>
        <w:tabs>
          <w:tab w:val="left" w:pos="993"/>
        </w:tabs>
        <w:ind w:left="993" w:hanging="567"/>
      </w:pPr>
      <w:rPr>
        <w:rFonts w:hint="eastAsia"/>
      </w:rPr>
    </w:lvl>
    <w:lvl w:ilvl="3">
      <w:start w:val="1"/>
      <w:numFmt w:val="decimal"/>
      <w:lvlText w:val="%1.%2.%3.%4"/>
      <w:lvlJc w:val="left"/>
      <w:pPr>
        <w:tabs>
          <w:tab w:val="left" w:pos="2291"/>
        </w:tabs>
        <w:ind w:left="1559" w:hanging="708"/>
      </w:pPr>
      <w:rPr>
        <w:rFonts w:hint="eastAsia"/>
      </w:rPr>
    </w:lvl>
    <w:lvl w:ilvl="4">
      <w:start w:val="1"/>
      <w:numFmt w:val="decimal"/>
      <w:lvlText w:val="%1.%2.%3.%4.%5"/>
      <w:lvlJc w:val="left"/>
      <w:pPr>
        <w:tabs>
          <w:tab w:val="left" w:pos="3076"/>
        </w:tabs>
        <w:ind w:left="2126" w:hanging="850"/>
      </w:pPr>
      <w:rPr>
        <w:rFonts w:hint="eastAsia"/>
      </w:rPr>
    </w:lvl>
    <w:lvl w:ilvl="5">
      <w:start w:val="1"/>
      <w:numFmt w:val="decimal"/>
      <w:lvlText w:val="%1.%2.%3.%4.%5.%6"/>
      <w:lvlJc w:val="left"/>
      <w:pPr>
        <w:tabs>
          <w:tab w:val="left" w:pos="3861"/>
        </w:tabs>
        <w:ind w:left="2835" w:hanging="1134"/>
      </w:pPr>
      <w:rPr>
        <w:rFonts w:hint="eastAsia"/>
      </w:rPr>
    </w:lvl>
    <w:lvl w:ilvl="6">
      <w:start w:val="1"/>
      <w:numFmt w:val="decimal"/>
      <w:lvlText w:val="%1.%2.%3.%4.%5.%6.%7"/>
      <w:lvlJc w:val="left"/>
      <w:pPr>
        <w:tabs>
          <w:tab w:val="left" w:pos="4646"/>
        </w:tabs>
        <w:ind w:left="3402" w:hanging="1276"/>
      </w:pPr>
      <w:rPr>
        <w:rFonts w:hint="eastAsia"/>
      </w:rPr>
    </w:lvl>
    <w:lvl w:ilvl="7">
      <w:start w:val="1"/>
      <w:numFmt w:val="decimal"/>
      <w:lvlText w:val="%1.%2.%3.%4.%5.%6.%7.%8"/>
      <w:lvlJc w:val="left"/>
      <w:pPr>
        <w:tabs>
          <w:tab w:val="left" w:pos="5431"/>
        </w:tabs>
        <w:ind w:left="3969" w:hanging="1418"/>
      </w:pPr>
      <w:rPr>
        <w:rFonts w:hint="eastAsia"/>
      </w:rPr>
    </w:lvl>
    <w:lvl w:ilvl="8">
      <w:start w:val="1"/>
      <w:numFmt w:val="decimal"/>
      <w:lvlText w:val="%1.%2.%3.%4.%5.%6.%7.%8.%9"/>
      <w:lvlJc w:val="left"/>
      <w:pPr>
        <w:tabs>
          <w:tab w:val="left" w:pos="6217"/>
        </w:tabs>
        <w:ind w:left="4677" w:hanging="1700"/>
      </w:pPr>
      <w:rPr>
        <w:rFonts w:hint="eastAsia"/>
      </w:rPr>
    </w:lvl>
  </w:abstractNum>
  <w:abstractNum w:abstractNumId="4" w15:restartNumberingAfterBreak="0">
    <w:nsid w:val="646260FA"/>
    <w:multiLevelType w:val="multilevel"/>
    <w:tmpl w:val="13D403D8"/>
    <w:lvl w:ilvl="0">
      <w:start w:val="1"/>
      <w:numFmt w:val="decimal"/>
      <w:suff w:val="nothing"/>
      <w:lvlText w:val="表%1　"/>
      <w:lvlJc w:val="left"/>
      <w:pPr>
        <w:ind w:left="0" w:firstLine="0"/>
      </w:pPr>
      <w:rPr>
        <w:rFonts w:ascii="黑体" w:eastAsia="黑体" w:hAnsi="Times New Roman" w:hint="eastAsia"/>
        <w:b w:val="0"/>
        <w:i w:val="0"/>
        <w:sz w:val="21"/>
        <w:lang w:val="en-US"/>
      </w:rPr>
    </w:lvl>
    <w:lvl w:ilvl="1">
      <w:start w:val="1"/>
      <w:numFmt w:val="decimal"/>
      <w:lvlText w:val="%1.%2"/>
      <w:lvlJc w:val="left"/>
      <w:pPr>
        <w:tabs>
          <w:tab w:val="left" w:pos="992"/>
        </w:tabs>
        <w:ind w:left="992" w:hanging="567"/>
      </w:pPr>
      <w:rPr>
        <w:rFonts w:hint="eastAsia"/>
      </w:rPr>
    </w:lvl>
    <w:lvl w:ilvl="2">
      <w:start w:val="1"/>
      <w:numFmt w:val="decimal"/>
      <w:lvlText w:val="%1.%2.%3"/>
      <w:lvlJc w:val="left"/>
      <w:pPr>
        <w:tabs>
          <w:tab w:val="left" w:pos="1418"/>
        </w:tabs>
        <w:ind w:left="1418" w:hanging="567"/>
      </w:pPr>
      <w:rPr>
        <w:rFonts w:hint="eastAsia"/>
      </w:rPr>
    </w:lvl>
    <w:lvl w:ilvl="3">
      <w:start w:val="1"/>
      <w:numFmt w:val="decimal"/>
      <w:lvlText w:val="%1.%2.%3.%4"/>
      <w:lvlJc w:val="left"/>
      <w:pPr>
        <w:tabs>
          <w:tab w:val="left" w:pos="1984"/>
        </w:tabs>
        <w:ind w:left="1984" w:hanging="708"/>
      </w:pPr>
      <w:rPr>
        <w:rFonts w:hint="eastAsia"/>
      </w:rPr>
    </w:lvl>
    <w:lvl w:ilvl="4">
      <w:start w:val="1"/>
      <w:numFmt w:val="decimal"/>
      <w:lvlText w:val="%1.%2.%3.%4.%5"/>
      <w:lvlJc w:val="left"/>
      <w:pPr>
        <w:tabs>
          <w:tab w:val="left" w:pos="2551"/>
        </w:tabs>
        <w:ind w:left="2551"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5" w15:restartNumberingAfterBreak="0">
    <w:nsid w:val="657D3FBC"/>
    <w:multiLevelType w:val="multilevel"/>
    <w:tmpl w:val="657D3FBC"/>
    <w:lvl w:ilvl="0">
      <w:start w:val="1"/>
      <w:numFmt w:val="upperLetter"/>
      <w:pStyle w:val="a4"/>
      <w:suff w:val="nothing"/>
      <w:lvlText w:val="附　录　%1"/>
      <w:lvlJc w:val="left"/>
      <w:pPr>
        <w:ind w:left="0" w:firstLine="0"/>
      </w:pPr>
      <w:rPr>
        <w:rFonts w:ascii="黑体" w:eastAsia="黑体" w:hAnsi="Times New Roman" w:hint="eastAsia"/>
        <w:b w:val="0"/>
        <w:i w:val="0"/>
        <w:spacing w:val="0"/>
        <w:w w:val="100"/>
        <w:sz w:val="21"/>
      </w:rPr>
    </w:lvl>
    <w:lvl w:ilvl="1">
      <w:start w:val="1"/>
      <w:numFmt w:val="decimal"/>
      <w:pStyle w:val="a5"/>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pStyle w:val="a6"/>
      <w:suff w:val="nothing"/>
      <w:lvlText w:val="%1.%2.%3　"/>
      <w:lvlJc w:val="left"/>
      <w:pPr>
        <w:ind w:left="0" w:firstLine="0"/>
      </w:pPr>
      <w:rPr>
        <w:rFonts w:ascii="黑体" w:eastAsia="黑体" w:hAnsi="Times New Roman" w:hint="eastAsia"/>
        <w:b w:val="0"/>
        <w:i w:val="0"/>
        <w:sz w:val="21"/>
      </w:rPr>
    </w:lvl>
    <w:lvl w:ilvl="3">
      <w:start w:val="1"/>
      <w:numFmt w:val="decimal"/>
      <w:pStyle w:val="a7"/>
      <w:suff w:val="nothing"/>
      <w:lvlText w:val="%1.%2.%3.%4　"/>
      <w:lvlJc w:val="left"/>
      <w:pPr>
        <w:ind w:left="0" w:firstLine="0"/>
      </w:pPr>
      <w:rPr>
        <w:rFonts w:ascii="黑体" w:eastAsia="黑体" w:hAnsi="Times New Roman" w:hint="eastAsia"/>
        <w:b w:val="0"/>
        <w:i w:val="0"/>
        <w:sz w:val="21"/>
      </w:rPr>
    </w:lvl>
    <w:lvl w:ilvl="4">
      <w:start w:val="1"/>
      <w:numFmt w:val="decimal"/>
      <w:pStyle w:val="a8"/>
      <w:suff w:val="nothing"/>
      <w:lvlText w:val="%1.%2.%3.%4.%5　"/>
      <w:lvlJc w:val="left"/>
      <w:pPr>
        <w:ind w:left="0" w:firstLine="0"/>
      </w:pPr>
      <w:rPr>
        <w:rFonts w:ascii="黑体" w:eastAsia="黑体" w:hAnsi="Times New Roman" w:hint="eastAsia"/>
        <w:b w:val="0"/>
        <w:i w:val="0"/>
        <w:sz w:val="21"/>
      </w:rPr>
    </w:lvl>
    <w:lvl w:ilvl="5">
      <w:start w:val="1"/>
      <w:numFmt w:val="decimal"/>
      <w:pStyle w:val="a9"/>
      <w:suff w:val="nothing"/>
      <w:lvlText w:val="%1.%2.%3.%4.%5.%6　"/>
      <w:lvlJc w:val="left"/>
      <w:pPr>
        <w:ind w:left="0" w:firstLine="0"/>
      </w:pPr>
      <w:rPr>
        <w:rFonts w:ascii="黑体" w:eastAsia="黑体" w:hAnsi="Times New Roman" w:hint="eastAsia"/>
        <w:b w:val="0"/>
        <w:i w:val="0"/>
        <w:sz w:val="21"/>
      </w:rPr>
    </w:lvl>
    <w:lvl w:ilvl="6">
      <w:start w:val="1"/>
      <w:numFmt w:val="decimal"/>
      <w:pStyle w:val="aa"/>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6" w15:restartNumberingAfterBreak="0">
    <w:nsid w:val="76560BEE"/>
    <w:multiLevelType w:val="multilevel"/>
    <w:tmpl w:val="76560BEE"/>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7EE15081"/>
    <w:multiLevelType w:val="multilevel"/>
    <w:tmpl w:val="7EE15081"/>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5"/>
  </w:num>
  <w:num w:numId="3">
    <w:abstractNumId w:val="3"/>
  </w:num>
  <w:num w:numId="4">
    <w:abstractNumId w:val="7"/>
  </w:num>
  <w:num w:numId="5">
    <w:abstractNumId w:val="6"/>
  </w:num>
  <w:num w:numId="6">
    <w:abstractNumId w:val="1"/>
  </w:num>
  <w:num w:numId="7">
    <w:abstractNumId w:val="4"/>
  </w:num>
  <w:num w:numId="8">
    <w:abstractNumId w:val="2"/>
  </w:num>
  <w:num w:numId="9">
    <w:abstractNumId w:val="2"/>
  </w:num>
  <w:num w:numId="10">
    <w:abstractNumId w:val="2"/>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2EB7"/>
    <w:rsid w:val="00000933"/>
    <w:rsid w:val="00000C93"/>
    <w:rsid w:val="00000D31"/>
    <w:rsid w:val="000010B5"/>
    <w:rsid w:val="0000214A"/>
    <w:rsid w:val="00002624"/>
    <w:rsid w:val="00004774"/>
    <w:rsid w:val="0000478E"/>
    <w:rsid w:val="00005265"/>
    <w:rsid w:val="0000533F"/>
    <w:rsid w:val="0000571B"/>
    <w:rsid w:val="00005757"/>
    <w:rsid w:val="00005AB5"/>
    <w:rsid w:val="00006704"/>
    <w:rsid w:val="00006A46"/>
    <w:rsid w:val="000072FE"/>
    <w:rsid w:val="00010666"/>
    <w:rsid w:val="000108D8"/>
    <w:rsid w:val="000110F6"/>
    <w:rsid w:val="00011DD4"/>
    <w:rsid w:val="00012425"/>
    <w:rsid w:val="0001370A"/>
    <w:rsid w:val="0001409F"/>
    <w:rsid w:val="0001507F"/>
    <w:rsid w:val="00015C21"/>
    <w:rsid w:val="00015C3C"/>
    <w:rsid w:val="00015D36"/>
    <w:rsid w:val="000160C1"/>
    <w:rsid w:val="00020009"/>
    <w:rsid w:val="000201A6"/>
    <w:rsid w:val="00020D39"/>
    <w:rsid w:val="00021D31"/>
    <w:rsid w:val="00022A9A"/>
    <w:rsid w:val="00023CBE"/>
    <w:rsid w:val="00023E2D"/>
    <w:rsid w:val="00023E51"/>
    <w:rsid w:val="00025D1D"/>
    <w:rsid w:val="00025DF7"/>
    <w:rsid w:val="0002611D"/>
    <w:rsid w:val="00026465"/>
    <w:rsid w:val="00026A6A"/>
    <w:rsid w:val="00026EEA"/>
    <w:rsid w:val="000271CF"/>
    <w:rsid w:val="000271EE"/>
    <w:rsid w:val="00027391"/>
    <w:rsid w:val="0003017F"/>
    <w:rsid w:val="000306F5"/>
    <w:rsid w:val="00030D0F"/>
    <w:rsid w:val="0003102A"/>
    <w:rsid w:val="00031668"/>
    <w:rsid w:val="000320EA"/>
    <w:rsid w:val="0003232A"/>
    <w:rsid w:val="0003282D"/>
    <w:rsid w:val="000331BC"/>
    <w:rsid w:val="00033D7D"/>
    <w:rsid w:val="00034050"/>
    <w:rsid w:val="00034AF5"/>
    <w:rsid w:val="00034B98"/>
    <w:rsid w:val="00034BA0"/>
    <w:rsid w:val="0003748F"/>
    <w:rsid w:val="000375B8"/>
    <w:rsid w:val="00037C12"/>
    <w:rsid w:val="00037CD0"/>
    <w:rsid w:val="0004041A"/>
    <w:rsid w:val="00040843"/>
    <w:rsid w:val="00041278"/>
    <w:rsid w:val="0004153A"/>
    <w:rsid w:val="000424BA"/>
    <w:rsid w:val="00042753"/>
    <w:rsid w:val="00043374"/>
    <w:rsid w:val="000449EF"/>
    <w:rsid w:val="00045590"/>
    <w:rsid w:val="00046C3C"/>
    <w:rsid w:val="00047876"/>
    <w:rsid w:val="00050630"/>
    <w:rsid w:val="0005072B"/>
    <w:rsid w:val="00051403"/>
    <w:rsid w:val="00053B16"/>
    <w:rsid w:val="00055271"/>
    <w:rsid w:val="00055549"/>
    <w:rsid w:val="000565FC"/>
    <w:rsid w:val="00061E07"/>
    <w:rsid w:val="00062A6D"/>
    <w:rsid w:val="00063827"/>
    <w:rsid w:val="00064762"/>
    <w:rsid w:val="0006530C"/>
    <w:rsid w:val="000664DD"/>
    <w:rsid w:val="000669B4"/>
    <w:rsid w:val="00066D2F"/>
    <w:rsid w:val="000679BF"/>
    <w:rsid w:val="00070022"/>
    <w:rsid w:val="000708FF"/>
    <w:rsid w:val="000709A5"/>
    <w:rsid w:val="00070A3D"/>
    <w:rsid w:val="00070BA6"/>
    <w:rsid w:val="000712D6"/>
    <w:rsid w:val="00072619"/>
    <w:rsid w:val="00073057"/>
    <w:rsid w:val="00074894"/>
    <w:rsid w:val="00074E07"/>
    <w:rsid w:val="0007500B"/>
    <w:rsid w:val="000766B5"/>
    <w:rsid w:val="00077837"/>
    <w:rsid w:val="00077D43"/>
    <w:rsid w:val="000802F6"/>
    <w:rsid w:val="0008051B"/>
    <w:rsid w:val="00080541"/>
    <w:rsid w:val="00080C3C"/>
    <w:rsid w:val="00080D72"/>
    <w:rsid w:val="0008142E"/>
    <w:rsid w:val="00081534"/>
    <w:rsid w:val="000818EC"/>
    <w:rsid w:val="00083047"/>
    <w:rsid w:val="00083695"/>
    <w:rsid w:val="0008444E"/>
    <w:rsid w:val="00084CAF"/>
    <w:rsid w:val="0008528C"/>
    <w:rsid w:val="0008600F"/>
    <w:rsid w:val="00086A41"/>
    <w:rsid w:val="00086CE1"/>
    <w:rsid w:val="00086D16"/>
    <w:rsid w:val="00087113"/>
    <w:rsid w:val="00087588"/>
    <w:rsid w:val="000904F8"/>
    <w:rsid w:val="000906BF"/>
    <w:rsid w:val="00091C92"/>
    <w:rsid w:val="0009213A"/>
    <w:rsid w:val="00092A93"/>
    <w:rsid w:val="00092C49"/>
    <w:rsid w:val="00092CAD"/>
    <w:rsid w:val="0009344D"/>
    <w:rsid w:val="00093503"/>
    <w:rsid w:val="000935FE"/>
    <w:rsid w:val="00093A34"/>
    <w:rsid w:val="00094A10"/>
    <w:rsid w:val="00094D8F"/>
    <w:rsid w:val="00095049"/>
    <w:rsid w:val="0009617F"/>
    <w:rsid w:val="00096A4F"/>
    <w:rsid w:val="00096A9A"/>
    <w:rsid w:val="00097224"/>
    <w:rsid w:val="00097B67"/>
    <w:rsid w:val="00097C37"/>
    <w:rsid w:val="000A04D9"/>
    <w:rsid w:val="000A1720"/>
    <w:rsid w:val="000A17C3"/>
    <w:rsid w:val="000A2E62"/>
    <w:rsid w:val="000A2E81"/>
    <w:rsid w:val="000A345F"/>
    <w:rsid w:val="000A3471"/>
    <w:rsid w:val="000A4037"/>
    <w:rsid w:val="000A461B"/>
    <w:rsid w:val="000A525D"/>
    <w:rsid w:val="000A63D6"/>
    <w:rsid w:val="000A6698"/>
    <w:rsid w:val="000A753C"/>
    <w:rsid w:val="000B012F"/>
    <w:rsid w:val="000B0800"/>
    <w:rsid w:val="000B0817"/>
    <w:rsid w:val="000B0C14"/>
    <w:rsid w:val="000B0E8C"/>
    <w:rsid w:val="000B1290"/>
    <w:rsid w:val="000B13D6"/>
    <w:rsid w:val="000B254E"/>
    <w:rsid w:val="000B2D55"/>
    <w:rsid w:val="000B371A"/>
    <w:rsid w:val="000B429E"/>
    <w:rsid w:val="000B4F0B"/>
    <w:rsid w:val="000B5295"/>
    <w:rsid w:val="000B5940"/>
    <w:rsid w:val="000B7101"/>
    <w:rsid w:val="000C0A11"/>
    <w:rsid w:val="000C0E8D"/>
    <w:rsid w:val="000C11D4"/>
    <w:rsid w:val="000C1EC4"/>
    <w:rsid w:val="000C24BE"/>
    <w:rsid w:val="000C29F3"/>
    <w:rsid w:val="000C33D2"/>
    <w:rsid w:val="000C3673"/>
    <w:rsid w:val="000C46E2"/>
    <w:rsid w:val="000C513A"/>
    <w:rsid w:val="000C5177"/>
    <w:rsid w:val="000C5D11"/>
    <w:rsid w:val="000C6F91"/>
    <w:rsid w:val="000C722C"/>
    <w:rsid w:val="000C7C94"/>
    <w:rsid w:val="000C7CFD"/>
    <w:rsid w:val="000D0AB3"/>
    <w:rsid w:val="000D0EFF"/>
    <w:rsid w:val="000D1376"/>
    <w:rsid w:val="000D138A"/>
    <w:rsid w:val="000D1BDF"/>
    <w:rsid w:val="000D2099"/>
    <w:rsid w:val="000D2DD4"/>
    <w:rsid w:val="000D2F75"/>
    <w:rsid w:val="000D3BD6"/>
    <w:rsid w:val="000D3BE5"/>
    <w:rsid w:val="000D4B88"/>
    <w:rsid w:val="000D4F2E"/>
    <w:rsid w:val="000D5082"/>
    <w:rsid w:val="000D5166"/>
    <w:rsid w:val="000D5564"/>
    <w:rsid w:val="000D5F7E"/>
    <w:rsid w:val="000D64B8"/>
    <w:rsid w:val="000D7EB6"/>
    <w:rsid w:val="000D7FA7"/>
    <w:rsid w:val="000E014F"/>
    <w:rsid w:val="000E0446"/>
    <w:rsid w:val="000E0532"/>
    <w:rsid w:val="000E0DD4"/>
    <w:rsid w:val="000E0EBF"/>
    <w:rsid w:val="000E1A1B"/>
    <w:rsid w:val="000E2E5F"/>
    <w:rsid w:val="000E2F1C"/>
    <w:rsid w:val="000E53A3"/>
    <w:rsid w:val="000E54C7"/>
    <w:rsid w:val="000E5824"/>
    <w:rsid w:val="000E630A"/>
    <w:rsid w:val="000E790C"/>
    <w:rsid w:val="000F009A"/>
    <w:rsid w:val="000F0B31"/>
    <w:rsid w:val="000F0FE9"/>
    <w:rsid w:val="000F113A"/>
    <w:rsid w:val="000F16B7"/>
    <w:rsid w:val="000F2374"/>
    <w:rsid w:val="000F251F"/>
    <w:rsid w:val="000F2F11"/>
    <w:rsid w:val="000F3277"/>
    <w:rsid w:val="000F4A3E"/>
    <w:rsid w:val="000F5EFC"/>
    <w:rsid w:val="000F6F80"/>
    <w:rsid w:val="000F78BE"/>
    <w:rsid w:val="000F7CDD"/>
    <w:rsid w:val="0010135F"/>
    <w:rsid w:val="001017BC"/>
    <w:rsid w:val="001017F6"/>
    <w:rsid w:val="00101A09"/>
    <w:rsid w:val="001030EB"/>
    <w:rsid w:val="0010343A"/>
    <w:rsid w:val="001036DA"/>
    <w:rsid w:val="00103F35"/>
    <w:rsid w:val="00104FBD"/>
    <w:rsid w:val="00105223"/>
    <w:rsid w:val="00106066"/>
    <w:rsid w:val="001064D5"/>
    <w:rsid w:val="00107A7A"/>
    <w:rsid w:val="00112896"/>
    <w:rsid w:val="00112BB3"/>
    <w:rsid w:val="00112C61"/>
    <w:rsid w:val="001138B1"/>
    <w:rsid w:val="00114562"/>
    <w:rsid w:val="001145E6"/>
    <w:rsid w:val="00114720"/>
    <w:rsid w:val="00114E7A"/>
    <w:rsid w:val="00114EEB"/>
    <w:rsid w:val="0011591D"/>
    <w:rsid w:val="0011615B"/>
    <w:rsid w:val="00116437"/>
    <w:rsid w:val="00117112"/>
    <w:rsid w:val="00120028"/>
    <w:rsid w:val="0012043C"/>
    <w:rsid w:val="001222A2"/>
    <w:rsid w:val="001232AD"/>
    <w:rsid w:val="00123A80"/>
    <w:rsid w:val="001250C0"/>
    <w:rsid w:val="00125710"/>
    <w:rsid w:val="001267A4"/>
    <w:rsid w:val="00126B5D"/>
    <w:rsid w:val="001272A9"/>
    <w:rsid w:val="001300C8"/>
    <w:rsid w:val="001328B0"/>
    <w:rsid w:val="00133447"/>
    <w:rsid w:val="0013345E"/>
    <w:rsid w:val="001336CF"/>
    <w:rsid w:val="00134517"/>
    <w:rsid w:val="001351DD"/>
    <w:rsid w:val="001360D1"/>
    <w:rsid w:val="00137283"/>
    <w:rsid w:val="001373D3"/>
    <w:rsid w:val="0013756B"/>
    <w:rsid w:val="001376F1"/>
    <w:rsid w:val="00142164"/>
    <w:rsid w:val="00142585"/>
    <w:rsid w:val="00142C37"/>
    <w:rsid w:val="00143580"/>
    <w:rsid w:val="00144107"/>
    <w:rsid w:val="00144556"/>
    <w:rsid w:val="00144B38"/>
    <w:rsid w:val="0014526E"/>
    <w:rsid w:val="001466C7"/>
    <w:rsid w:val="00146901"/>
    <w:rsid w:val="001478AE"/>
    <w:rsid w:val="00150305"/>
    <w:rsid w:val="0015089D"/>
    <w:rsid w:val="00150E0B"/>
    <w:rsid w:val="00150E21"/>
    <w:rsid w:val="001510AA"/>
    <w:rsid w:val="001512A2"/>
    <w:rsid w:val="0015133E"/>
    <w:rsid w:val="00151530"/>
    <w:rsid w:val="00151A67"/>
    <w:rsid w:val="00153096"/>
    <w:rsid w:val="00153683"/>
    <w:rsid w:val="00154075"/>
    <w:rsid w:val="0015447B"/>
    <w:rsid w:val="00154A5D"/>
    <w:rsid w:val="001556B1"/>
    <w:rsid w:val="00155DD5"/>
    <w:rsid w:val="00157455"/>
    <w:rsid w:val="00157A46"/>
    <w:rsid w:val="00157C77"/>
    <w:rsid w:val="00157F28"/>
    <w:rsid w:val="00157F95"/>
    <w:rsid w:val="00161A06"/>
    <w:rsid w:val="001620F9"/>
    <w:rsid w:val="00162FAA"/>
    <w:rsid w:val="00163561"/>
    <w:rsid w:val="001643BC"/>
    <w:rsid w:val="0016496A"/>
    <w:rsid w:val="00165E23"/>
    <w:rsid w:val="00165F98"/>
    <w:rsid w:val="00166C84"/>
    <w:rsid w:val="00167B28"/>
    <w:rsid w:val="00170046"/>
    <w:rsid w:val="00170A62"/>
    <w:rsid w:val="00170EA1"/>
    <w:rsid w:val="0017156F"/>
    <w:rsid w:val="00172406"/>
    <w:rsid w:val="001726FE"/>
    <w:rsid w:val="00172814"/>
    <w:rsid w:val="00172F7C"/>
    <w:rsid w:val="001730CB"/>
    <w:rsid w:val="00173E23"/>
    <w:rsid w:val="00174573"/>
    <w:rsid w:val="00174F75"/>
    <w:rsid w:val="001750F2"/>
    <w:rsid w:val="0017531D"/>
    <w:rsid w:val="00175455"/>
    <w:rsid w:val="00177C9E"/>
    <w:rsid w:val="0018076E"/>
    <w:rsid w:val="00181707"/>
    <w:rsid w:val="00181C0E"/>
    <w:rsid w:val="00182AD7"/>
    <w:rsid w:val="001838BF"/>
    <w:rsid w:val="00183E70"/>
    <w:rsid w:val="00184156"/>
    <w:rsid w:val="0018468B"/>
    <w:rsid w:val="001855CB"/>
    <w:rsid w:val="001857D2"/>
    <w:rsid w:val="00185F02"/>
    <w:rsid w:val="00186022"/>
    <w:rsid w:val="00187C19"/>
    <w:rsid w:val="00187C8C"/>
    <w:rsid w:val="001932BE"/>
    <w:rsid w:val="00193714"/>
    <w:rsid w:val="001939ED"/>
    <w:rsid w:val="0019492C"/>
    <w:rsid w:val="00194E3B"/>
    <w:rsid w:val="001958E2"/>
    <w:rsid w:val="00196279"/>
    <w:rsid w:val="00196C02"/>
    <w:rsid w:val="00196FAC"/>
    <w:rsid w:val="00197349"/>
    <w:rsid w:val="00197475"/>
    <w:rsid w:val="00197ACC"/>
    <w:rsid w:val="001A2E80"/>
    <w:rsid w:val="001A3B9A"/>
    <w:rsid w:val="001A3F5D"/>
    <w:rsid w:val="001A4DBD"/>
    <w:rsid w:val="001A594D"/>
    <w:rsid w:val="001A5B5D"/>
    <w:rsid w:val="001A66DE"/>
    <w:rsid w:val="001A6751"/>
    <w:rsid w:val="001B00E2"/>
    <w:rsid w:val="001B16C1"/>
    <w:rsid w:val="001B1B3F"/>
    <w:rsid w:val="001B1E14"/>
    <w:rsid w:val="001B1F8E"/>
    <w:rsid w:val="001B24E0"/>
    <w:rsid w:val="001B2857"/>
    <w:rsid w:val="001B3B0A"/>
    <w:rsid w:val="001B5395"/>
    <w:rsid w:val="001B5AEB"/>
    <w:rsid w:val="001B5B5B"/>
    <w:rsid w:val="001B624D"/>
    <w:rsid w:val="001B653D"/>
    <w:rsid w:val="001C0B31"/>
    <w:rsid w:val="001C1045"/>
    <w:rsid w:val="001C1327"/>
    <w:rsid w:val="001C2597"/>
    <w:rsid w:val="001C2B65"/>
    <w:rsid w:val="001C2F4F"/>
    <w:rsid w:val="001C42EF"/>
    <w:rsid w:val="001C53FF"/>
    <w:rsid w:val="001C56E9"/>
    <w:rsid w:val="001C6E6B"/>
    <w:rsid w:val="001C7392"/>
    <w:rsid w:val="001C7415"/>
    <w:rsid w:val="001C7449"/>
    <w:rsid w:val="001C7764"/>
    <w:rsid w:val="001C79AE"/>
    <w:rsid w:val="001D0C41"/>
    <w:rsid w:val="001D1817"/>
    <w:rsid w:val="001D1DD3"/>
    <w:rsid w:val="001D2176"/>
    <w:rsid w:val="001D2BC9"/>
    <w:rsid w:val="001D2DAF"/>
    <w:rsid w:val="001D2EF4"/>
    <w:rsid w:val="001D31B6"/>
    <w:rsid w:val="001D3B8C"/>
    <w:rsid w:val="001D47A7"/>
    <w:rsid w:val="001D60A3"/>
    <w:rsid w:val="001D6633"/>
    <w:rsid w:val="001D748C"/>
    <w:rsid w:val="001D7AA5"/>
    <w:rsid w:val="001D7C98"/>
    <w:rsid w:val="001E0CC2"/>
    <w:rsid w:val="001E230F"/>
    <w:rsid w:val="001E2404"/>
    <w:rsid w:val="001E287B"/>
    <w:rsid w:val="001E2936"/>
    <w:rsid w:val="001E43D4"/>
    <w:rsid w:val="001E5914"/>
    <w:rsid w:val="001E5BB8"/>
    <w:rsid w:val="001E6A3B"/>
    <w:rsid w:val="001E6DEE"/>
    <w:rsid w:val="001E6EB4"/>
    <w:rsid w:val="001F1388"/>
    <w:rsid w:val="001F281B"/>
    <w:rsid w:val="001F2C28"/>
    <w:rsid w:val="001F316D"/>
    <w:rsid w:val="001F3555"/>
    <w:rsid w:val="001F3B18"/>
    <w:rsid w:val="001F5649"/>
    <w:rsid w:val="001F5690"/>
    <w:rsid w:val="001F56C6"/>
    <w:rsid w:val="001F77E6"/>
    <w:rsid w:val="001F7A44"/>
    <w:rsid w:val="001F7F1A"/>
    <w:rsid w:val="001F7F8A"/>
    <w:rsid w:val="002003A1"/>
    <w:rsid w:val="002029A8"/>
    <w:rsid w:val="002038B4"/>
    <w:rsid w:val="00204C09"/>
    <w:rsid w:val="00204E39"/>
    <w:rsid w:val="00205778"/>
    <w:rsid w:val="00207177"/>
    <w:rsid w:val="00207D2D"/>
    <w:rsid w:val="002108D6"/>
    <w:rsid w:val="00210B21"/>
    <w:rsid w:val="00210ED4"/>
    <w:rsid w:val="00211239"/>
    <w:rsid w:val="002115A2"/>
    <w:rsid w:val="00211B7D"/>
    <w:rsid w:val="00211E99"/>
    <w:rsid w:val="00212671"/>
    <w:rsid w:val="002131B9"/>
    <w:rsid w:val="002142EF"/>
    <w:rsid w:val="00214956"/>
    <w:rsid w:val="00214EA6"/>
    <w:rsid w:val="00215080"/>
    <w:rsid w:val="0021615C"/>
    <w:rsid w:val="002166D5"/>
    <w:rsid w:val="00217074"/>
    <w:rsid w:val="00217475"/>
    <w:rsid w:val="0021757F"/>
    <w:rsid w:val="00217FBE"/>
    <w:rsid w:val="00220123"/>
    <w:rsid w:val="00221B22"/>
    <w:rsid w:val="00222FB9"/>
    <w:rsid w:val="00223999"/>
    <w:rsid w:val="002244D9"/>
    <w:rsid w:val="00224755"/>
    <w:rsid w:val="00224E68"/>
    <w:rsid w:val="00224F86"/>
    <w:rsid w:val="00225EDA"/>
    <w:rsid w:val="00230283"/>
    <w:rsid w:val="0023068A"/>
    <w:rsid w:val="00230EC1"/>
    <w:rsid w:val="00231415"/>
    <w:rsid w:val="002317A0"/>
    <w:rsid w:val="00231F56"/>
    <w:rsid w:val="00232050"/>
    <w:rsid w:val="00233154"/>
    <w:rsid w:val="002343D4"/>
    <w:rsid w:val="002345CA"/>
    <w:rsid w:val="002349CF"/>
    <w:rsid w:val="00234EA1"/>
    <w:rsid w:val="0023564F"/>
    <w:rsid w:val="00235F53"/>
    <w:rsid w:val="00236921"/>
    <w:rsid w:val="002406DB"/>
    <w:rsid w:val="00241EF9"/>
    <w:rsid w:val="00242177"/>
    <w:rsid w:val="00242A77"/>
    <w:rsid w:val="00242DA7"/>
    <w:rsid w:val="00243C48"/>
    <w:rsid w:val="00244B58"/>
    <w:rsid w:val="002454B0"/>
    <w:rsid w:val="0024581B"/>
    <w:rsid w:val="00245CE0"/>
    <w:rsid w:val="00245DD4"/>
    <w:rsid w:val="0024638E"/>
    <w:rsid w:val="00247593"/>
    <w:rsid w:val="00247EEA"/>
    <w:rsid w:val="0025058D"/>
    <w:rsid w:val="00250D4E"/>
    <w:rsid w:val="00250E76"/>
    <w:rsid w:val="00251182"/>
    <w:rsid w:val="0025199C"/>
    <w:rsid w:val="00252A17"/>
    <w:rsid w:val="00252FC7"/>
    <w:rsid w:val="00253C3B"/>
    <w:rsid w:val="00254466"/>
    <w:rsid w:val="00254B65"/>
    <w:rsid w:val="00254D56"/>
    <w:rsid w:val="002554C0"/>
    <w:rsid w:val="00255710"/>
    <w:rsid w:val="00256235"/>
    <w:rsid w:val="00256AF7"/>
    <w:rsid w:val="002572B6"/>
    <w:rsid w:val="00257CF8"/>
    <w:rsid w:val="00257D7A"/>
    <w:rsid w:val="00260463"/>
    <w:rsid w:val="002604D2"/>
    <w:rsid w:val="00261CF6"/>
    <w:rsid w:val="00261D36"/>
    <w:rsid w:val="00262A4C"/>
    <w:rsid w:val="00262A91"/>
    <w:rsid w:val="00263279"/>
    <w:rsid w:val="0026374D"/>
    <w:rsid w:val="00263BF1"/>
    <w:rsid w:val="00265153"/>
    <w:rsid w:val="00265A65"/>
    <w:rsid w:val="00267379"/>
    <w:rsid w:val="00270C14"/>
    <w:rsid w:val="00270C48"/>
    <w:rsid w:val="00272927"/>
    <w:rsid w:val="00273902"/>
    <w:rsid w:val="002740E7"/>
    <w:rsid w:val="0027443C"/>
    <w:rsid w:val="0027455E"/>
    <w:rsid w:val="00274A8E"/>
    <w:rsid w:val="00275233"/>
    <w:rsid w:val="00276CAB"/>
    <w:rsid w:val="00276DFC"/>
    <w:rsid w:val="00277F1B"/>
    <w:rsid w:val="0028080C"/>
    <w:rsid w:val="00280970"/>
    <w:rsid w:val="0028214C"/>
    <w:rsid w:val="002825C3"/>
    <w:rsid w:val="00282FB0"/>
    <w:rsid w:val="0028323F"/>
    <w:rsid w:val="00283650"/>
    <w:rsid w:val="00285F49"/>
    <w:rsid w:val="00286300"/>
    <w:rsid w:val="002866C3"/>
    <w:rsid w:val="00286C1F"/>
    <w:rsid w:val="00286DD9"/>
    <w:rsid w:val="0029086A"/>
    <w:rsid w:val="00290B38"/>
    <w:rsid w:val="0029113F"/>
    <w:rsid w:val="0029235C"/>
    <w:rsid w:val="002926C0"/>
    <w:rsid w:val="00292FC4"/>
    <w:rsid w:val="00293186"/>
    <w:rsid w:val="002931D6"/>
    <w:rsid w:val="0029516D"/>
    <w:rsid w:val="0029532E"/>
    <w:rsid w:val="0029571E"/>
    <w:rsid w:val="00295D1C"/>
    <w:rsid w:val="00296624"/>
    <w:rsid w:val="002971EB"/>
    <w:rsid w:val="002A155A"/>
    <w:rsid w:val="002A19F0"/>
    <w:rsid w:val="002A22CB"/>
    <w:rsid w:val="002A294D"/>
    <w:rsid w:val="002A2FAE"/>
    <w:rsid w:val="002A307C"/>
    <w:rsid w:val="002A34FE"/>
    <w:rsid w:val="002A45D2"/>
    <w:rsid w:val="002A4A6A"/>
    <w:rsid w:val="002A4E91"/>
    <w:rsid w:val="002A60DF"/>
    <w:rsid w:val="002A62B9"/>
    <w:rsid w:val="002A68C0"/>
    <w:rsid w:val="002B0060"/>
    <w:rsid w:val="002B14C8"/>
    <w:rsid w:val="002B1687"/>
    <w:rsid w:val="002B1B9B"/>
    <w:rsid w:val="002B4813"/>
    <w:rsid w:val="002B4ED1"/>
    <w:rsid w:val="002B50F3"/>
    <w:rsid w:val="002B522C"/>
    <w:rsid w:val="002B53C1"/>
    <w:rsid w:val="002B75CC"/>
    <w:rsid w:val="002B7667"/>
    <w:rsid w:val="002B78B9"/>
    <w:rsid w:val="002B7FD8"/>
    <w:rsid w:val="002C06E5"/>
    <w:rsid w:val="002C090C"/>
    <w:rsid w:val="002C0C9D"/>
    <w:rsid w:val="002C30B7"/>
    <w:rsid w:val="002C3484"/>
    <w:rsid w:val="002C365E"/>
    <w:rsid w:val="002C37DD"/>
    <w:rsid w:val="002C4354"/>
    <w:rsid w:val="002C457B"/>
    <w:rsid w:val="002C4F61"/>
    <w:rsid w:val="002C5276"/>
    <w:rsid w:val="002C5481"/>
    <w:rsid w:val="002C671F"/>
    <w:rsid w:val="002C6C25"/>
    <w:rsid w:val="002C7520"/>
    <w:rsid w:val="002D0736"/>
    <w:rsid w:val="002D0902"/>
    <w:rsid w:val="002D241C"/>
    <w:rsid w:val="002D4722"/>
    <w:rsid w:val="002D599A"/>
    <w:rsid w:val="002D743E"/>
    <w:rsid w:val="002D7D2F"/>
    <w:rsid w:val="002E0A56"/>
    <w:rsid w:val="002E183A"/>
    <w:rsid w:val="002E3780"/>
    <w:rsid w:val="002E3878"/>
    <w:rsid w:val="002E4F4C"/>
    <w:rsid w:val="002E5412"/>
    <w:rsid w:val="002E6071"/>
    <w:rsid w:val="002E6D59"/>
    <w:rsid w:val="002F08E0"/>
    <w:rsid w:val="002F228D"/>
    <w:rsid w:val="002F2DBC"/>
    <w:rsid w:val="002F49D7"/>
    <w:rsid w:val="002F502F"/>
    <w:rsid w:val="002F51B3"/>
    <w:rsid w:val="002F5706"/>
    <w:rsid w:val="002F64A4"/>
    <w:rsid w:val="002F73D7"/>
    <w:rsid w:val="002F7693"/>
    <w:rsid w:val="002F7D92"/>
    <w:rsid w:val="00301364"/>
    <w:rsid w:val="00301579"/>
    <w:rsid w:val="00301929"/>
    <w:rsid w:val="00304C05"/>
    <w:rsid w:val="00304FDC"/>
    <w:rsid w:val="0030665C"/>
    <w:rsid w:val="00307C84"/>
    <w:rsid w:val="00307FAA"/>
    <w:rsid w:val="00310631"/>
    <w:rsid w:val="00310AC6"/>
    <w:rsid w:val="00310EF9"/>
    <w:rsid w:val="003123BC"/>
    <w:rsid w:val="003125FF"/>
    <w:rsid w:val="00313106"/>
    <w:rsid w:val="0031469F"/>
    <w:rsid w:val="00315B0B"/>
    <w:rsid w:val="00316A8F"/>
    <w:rsid w:val="00316B0C"/>
    <w:rsid w:val="00317708"/>
    <w:rsid w:val="003201F8"/>
    <w:rsid w:val="003202CD"/>
    <w:rsid w:val="0032219C"/>
    <w:rsid w:val="00322D0E"/>
    <w:rsid w:val="00322E70"/>
    <w:rsid w:val="003243B6"/>
    <w:rsid w:val="0032487D"/>
    <w:rsid w:val="00325A91"/>
    <w:rsid w:val="00326AC8"/>
    <w:rsid w:val="00327147"/>
    <w:rsid w:val="0032721D"/>
    <w:rsid w:val="00327AD5"/>
    <w:rsid w:val="00327DEC"/>
    <w:rsid w:val="00330840"/>
    <w:rsid w:val="00330E40"/>
    <w:rsid w:val="0033169D"/>
    <w:rsid w:val="00331CFC"/>
    <w:rsid w:val="003339F3"/>
    <w:rsid w:val="00334992"/>
    <w:rsid w:val="00335102"/>
    <w:rsid w:val="0033519E"/>
    <w:rsid w:val="00335E5E"/>
    <w:rsid w:val="00337885"/>
    <w:rsid w:val="00337B38"/>
    <w:rsid w:val="00337C01"/>
    <w:rsid w:val="00337CCE"/>
    <w:rsid w:val="0034047B"/>
    <w:rsid w:val="0034051B"/>
    <w:rsid w:val="00340BAD"/>
    <w:rsid w:val="00341319"/>
    <w:rsid w:val="0034245E"/>
    <w:rsid w:val="0034250B"/>
    <w:rsid w:val="0034252B"/>
    <w:rsid w:val="0034304A"/>
    <w:rsid w:val="003444F4"/>
    <w:rsid w:val="003459AE"/>
    <w:rsid w:val="003462CE"/>
    <w:rsid w:val="00346533"/>
    <w:rsid w:val="003468BB"/>
    <w:rsid w:val="00346FD4"/>
    <w:rsid w:val="0035003D"/>
    <w:rsid w:val="00352284"/>
    <w:rsid w:val="00352F0B"/>
    <w:rsid w:val="003544BA"/>
    <w:rsid w:val="00354810"/>
    <w:rsid w:val="00354BBC"/>
    <w:rsid w:val="00355308"/>
    <w:rsid w:val="0035575C"/>
    <w:rsid w:val="00355BC0"/>
    <w:rsid w:val="00355E50"/>
    <w:rsid w:val="003577CA"/>
    <w:rsid w:val="003577EB"/>
    <w:rsid w:val="0036073E"/>
    <w:rsid w:val="0036081C"/>
    <w:rsid w:val="00361504"/>
    <w:rsid w:val="0036160F"/>
    <w:rsid w:val="00362D20"/>
    <w:rsid w:val="003648DD"/>
    <w:rsid w:val="003653A8"/>
    <w:rsid w:val="003659D5"/>
    <w:rsid w:val="00365D26"/>
    <w:rsid w:val="00365F73"/>
    <w:rsid w:val="00366380"/>
    <w:rsid w:val="00366D8C"/>
    <w:rsid w:val="003671A4"/>
    <w:rsid w:val="003677FF"/>
    <w:rsid w:val="003678AC"/>
    <w:rsid w:val="0037105D"/>
    <w:rsid w:val="003711CF"/>
    <w:rsid w:val="00371672"/>
    <w:rsid w:val="003717CF"/>
    <w:rsid w:val="003721FA"/>
    <w:rsid w:val="00372B3E"/>
    <w:rsid w:val="00372D7D"/>
    <w:rsid w:val="003732E4"/>
    <w:rsid w:val="00373396"/>
    <w:rsid w:val="00373A5A"/>
    <w:rsid w:val="00373DE7"/>
    <w:rsid w:val="00375300"/>
    <w:rsid w:val="00375517"/>
    <w:rsid w:val="00375619"/>
    <w:rsid w:val="00375904"/>
    <w:rsid w:val="00376464"/>
    <w:rsid w:val="003772C2"/>
    <w:rsid w:val="00377805"/>
    <w:rsid w:val="003808F6"/>
    <w:rsid w:val="00381C19"/>
    <w:rsid w:val="00382241"/>
    <w:rsid w:val="0038245E"/>
    <w:rsid w:val="00382C71"/>
    <w:rsid w:val="00383339"/>
    <w:rsid w:val="00383E2F"/>
    <w:rsid w:val="0038431A"/>
    <w:rsid w:val="003852ED"/>
    <w:rsid w:val="00385374"/>
    <w:rsid w:val="0038642E"/>
    <w:rsid w:val="00386917"/>
    <w:rsid w:val="00386D9D"/>
    <w:rsid w:val="00387403"/>
    <w:rsid w:val="003875B8"/>
    <w:rsid w:val="00390C4A"/>
    <w:rsid w:val="00390F25"/>
    <w:rsid w:val="00391076"/>
    <w:rsid w:val="00391649"/>
    <w:rsid w:val="00391F6F"/>
    <w:rsid w:val="00393455"/>
    <w:rsid w:val="0039355B"/>
    <w:rsid w:val="003936F0"/>
    <w:rsid w:val="00393969"/>
    <w:rsid w:val="003939C5"/>
    <w:rsid w:val="00394EBF"/>
    <w:rsid w:val="00395003"/>
    <w:rsid w:val="00395A15"/>
    <w:rsid w:val="00395BD3"/>
    <w:rsid w:val="00395F6C"/>
    <w:rsid w:val="003A0599"/>
    <w:rsid w:val="003A2B34"/>
    <w:rsid w:val="003A2B88"/>
    <w:rsid w:val="003A3045"/>
    <w:rsid w:val="003A354A"/>
    <w:rsid w:val="003A3FA3"/>
    <w:rsid w:val="003A403A"/>
    <w:rsid w:val="003A44DD"/>
    <w:rsid w:val="003A45FF"/>
    <w:rsid w:val="003A491A"/>
    <w:rsid w:val="003A57F1"/>
    <w:rsid w:val="003A592E"/>
    <w:rsid w:val="003A5999"/>
    <w:rsid w:val="003A676C"/>
    <w:rsid w:val="003A73C4"/>
    <w:rsid w:val="003A7C46"/>
    <w:rsid w:val="003A7D04"/>
    <w:rsid w:val="003B0939"/>
    <w:rsid w:val="003B2012"/>
    <w:rsid w:val="003B2966"/>
    <w:rsid w:val="003B299B"/>
    <w:rsid w:val="003B2FB1"/>
    <w:rsid w:val="003B4046"/>
    <w:rsid w:val="003B4BE3"/>
    <w:rsid w:val="003B53F4"/>
    <w:rsid w:val="003B57A9"/>
    <w:rsid w:val="003B63AF"/>
    <w:rsid w:val="003B7B91"/>
    <w:rsid w:val="003C1663"/>
    <w:rsid w:val="003C1ED8"/>
    <w:rsid w:val="003C27B7"/>
    <w:rsid w:val="003C30DF"/>
    <w:rsid w:val="003C3F94"/>
    <w:rsid w:val="003C45BA"/>
    <w:rsid w:val="003C4DA9"/>
    <w:rsid w:val="003C5EDD"/>
    <w:rsid w:val="003C6417"/>
    <w:rsid w:val="003C699D"/>
    <w:rsid w:val="003C6C38"/>
    <w:rsid w:val="003D03A6"/>
    <w:rsid w:val="003D1198"/>
    <w:rsid w:val="003D15E0"/>
    <w:rsid w:val="003D23C8"/>
    <w:rsid w:val="003D2D14"/>
    <w:rsid w:val="003D2D9B"/>
    <w:rsid w:val="003D309A"/>
    <w:rsid w:val="003D42A4"/>
    <w:rsid w:val="003D4681"/>
    <w:rsid w:val="003D4A7B"/>
    <w:rsid w:val="003D55EB"/>
    <w:rsid w:val="003D7409"/>
    <w:rsid w:val="003E055F"/>
    <w:rsid w:val="003E090E"/>
    <w:rsid w:val="003E1BDE"/>
    <w:rsid w:val="003E3302"/>
    <w:rsid w:val="003E38D0"/>
    <w:rsid w:val="003E4742"/>
    <w:rsid w:val="003E4C22"/>
    <w:rsid w:val="003E4E4A"/>
    <w:rsid w:val="003E56F6"/>
    <w:rsid w:val="003E58FE"/>
    <w:rsid w:val="003E5F9A"/>
    <w:rsid w:val="003F07C0"/>
    <w:rsid w:val="003F0BF6"/>
    <w:rsid w:val="003F1984"/>
    <w:rsid w:val="003F2DE6"/>
    <w:rsid w:val="003F3601"/>
    <w:rsid w:val="003F46FB"/>
    <w:rsid w:val="003F4BA9"/>
    <w:rsid w:val="003F4FAD"/>
    <w:rsid w:val="003F61C8"/>
    <w:rsid w:val="003F647A"/>
    <w:rsid w:val="003F69D8"/>
    <w:rsid w:val="003F6E81"/>
    <w:rsid w:val="003F7883"/>
    <w:rsid w:val="00400459"/>
    <w:rsid w:val="00401703"/>
    <w:rsid w:val="00402498"/>
    <w:rsid w:val="00402833"/>
    <w:rsid w:val="00403991"/>
    <w:rsid w:val="00403B34"/>
    <w:rsid w:val="00403F91"/>
    <w:rsid w:val="00404936"/>
    <w:rsid w:val="00404D5B"/>
    <w:rsid w:val="004077B4"/>
    <w:rsid w:val="00407D27"/>
    <w:rsid w:val="00410DCB"/>
    <w:rsid w:val="004114E3"/>
    <w:rsid w:val="00411F2D"/>
    <w:rsid w:val="004129C0"/>
    <w:rsid w:val="00412F9E"/>
    <w:rsid w:val="00413224"/>
    <w:rsid w:val="00413679"/>
    <w:rsid w:val="00413FAF"/>
    <w:rsid w:val="00414B51"/>
    <w:rsid w:val="00414C8D"/>
    <w:rsid w:val="00415B64"/>
    <w:rsid w:val="00415C50"/>
    <w:rsid w:val="0041674B"/>
    <w:rsid w:val="00416A99"/>
    <w:rsid w:val="00416FB7"/>
    <w:rsid w:val="00417179"/>
    <w:rsid w:val="00420462"/>
    <w:rsid w:val="004215B5"/>
    <w:rsid w:val="00421D7F"/>
    <w:rsid w:val="00423AF5"/>
    <w:rsid w:val="00423C51"/>
    <w:rsid w:val="00424217"/>
    <w:rsid w:val="004243DF"/>
    <w:rsid w:val="00424445"/>
    <w:rsid w:val="00424827"/>
    <w:rsid w:val="0042523C"/>
    <w:rsid w:val="004265FD"/>
    <w:rsid w:val="004266BF"/>
    <w:rsid w:val="00430064"/>
    <w:rsid w:val="004328CE"/>
    <w:rsid w:val="00432DBB"/>
    <w:rsid w:val="0043342C"/>
    <w:rsid w:val="00433D94"/>
    <w:rsid w:val="00434288"/>
    <w:rsid w:val="00434778"/>
    <w:rsid w:val="0043528E"/>
    <w:rsid w:val="00435AF9"/>
    <w:rsid w:val="00435C2B"/>
    <w:rsid w:val="00435EE8"/>
    <w:rsid w:val="00441647"/>
    <w:rsid w:val="00441E19"/>
    <w:rsid w:val="004421E9"/>
    <w:rsid w:val="00442216"/>
    <w:rsid w:val="004428E0"/>
    <w:rsid w:val="0044301E"/>
    <w:rsid w:val="00443400"/>
    <w:rsid w:val="00443CBF"/>
    <w:rsid w:val="00445695"/>
    <w:rsid w:val="00445B99"/>
    <w:rsid w:val="004466AE"/>
    <w:rsid w:val="0044670F"/>
    <w:rsid w:val="0044791F"/>
    <w:rsid w:val="00447DAA"/>
    <w:rsid w:val="00450001"/>
    <w:rsid w:val="00451BC6"/>
    <w:rsid w:val="00451F9C"/>
    <w:rsid w:val="004533F7"/>
    <w:rsid w:val="00453572"/>
    <w:rsid w:val="004538E5"/>
    <w:rsid w:val="004541C4"/>
    <w:rsid w:val="00454616"/>
    <w:rsid w:val="004550EF"/>
    <w:rsid w:val="00455A33"/>
    <w:rsid w:val="004564AE"/>
    <w:rsid w:val="004567B4"/>
    <w:rsid w:val="004601C4"/>
    <w:rsid w:val="00460863"/>
    <w:rsid w:val="00460E5D"/>
    <w:rsid w:val="004612A9"/>
    <w:rsid w:val="00461D99"/>
    <w:rsid w:val="004621B1"/>
    <w:rsid w:val="004627F3"/>
    <w:rsid w:val="00464795"/>
    <w:rsid w:val="004668D7"/>
    <w:rsid w:val="00466E65"/>
    <w:rsid w:val="00470159"/>
    <w:rsid w:val="00470A4F"/>
    <w:rsid w:val="00470D68"/>
    <w:rsid w:val="00470EBB"/>
    <w:rsid w:val="004715B5"/>
    <w:rsid w:val="004722AD"/>
    <w:rsid w:val="004726CB"/>
    <w:rsid w:val="0047347D"/>
    <w:rsid w:val="00474409"/>
    <w:rsid w:val="00474B1A"/>
    <w:rsid w:val="00474C0B"/>
    <w:rsid w:val="004752B6"/>
    <w:rsid w:val="00475766"/>
    <w:rsid w:val="00476B82"/>
    <w:rsid w:val="0048024E"/>
    <w:rsid w:val="004806B0"/>
    <w:rsid w:val="0048081F"/>
    <w:rsid w:val="004816D2"/>
    <w:rsid w:val="00481892"/>
    <w:rsid w:val="00481B0A"/>
    <w:rsid w:val="00482349"/>
    <w:rsid w:val="00482726"/>
    <w:rsid w:val="00482A4B"/>
    <w:rsid w:val="00483765"/>
    <w:rsid w:val="00484295"/>
    <w:rsid w:val="004844BC"/>
    <w:rsid w:val="00484BB6"/>
    <w:rsid w:val="004851C5"/>
    <w:rsid w:val="0048524B"/>
    <w:rsid w:val="00485372"/>
    <w:rsid w:val="00485AF0"/>
    <w:rsid w:val="00486E5A"/>
    <w:rsid w:val="00490191"/>
    <w:rsid w:val="0049080C"/>
    <w:rsid w:val="00491705"/>
    <w:rsid w:val="00492524"/>
    <w:rsid w:val="0049394A"/>
    <w:rsid w:val="00493BF7"/>
    <w:rsid w:val="00494710"/>
    <w:rsid w:val="00494A54"/>
    <w:rsid w:val="00495480"/>
    <w:rsid w:val="00496044"/>
    <w:rsid w:val="00496956"/>
    <w:rsid w:val="00497C40"/>
    <w:rsid w:val="004A0275"/>
    <w:rsid w:val="004A0922"/>
    <w:rsid w:val="004A192F"/>
    <w:rsid w:val="004A1A8C"/>
    <w:rsid w:val="004A1C32"/>
    <w:rsid w:val="004A2244"/>
    <w:rsid w:val="004A2EE5"/>
    <w:rsid w:val="004A4296"/>
    <w:rsid w:val="004A4AED"/>
    <w:rsid w:val="004A558E"/>
    <w:rsid w:val="004A63FC"/>
    <w:rsid w:val="004A66D8"/>
    <w:rsid w:val="004A6F77"/>
    <w:rsid w:val="004A7142"/>
    <w:rsid w:val="004A716C"/>
    <w:rsid w:val="004A72F4"/>
    <w:rsid w:val="004B048F"/>
    <w:rsid w:val="004B0528"/>
    <w:rsid w:val="004B08EF"/>
    <w:rsid w:val="004B0B5F"/>
    <w:rsid w:val="004B1AF7"/>
    <w:rsid w:val="004B2057"/>
    <w:rsid w:val="004B22D0"/>
    <w:rsid w:val="004B23A1"/>
    <w:rsid w:val="004B2B02"/>
    <w:rsid w:val="004B2C43"/>
    <w:rsid w:val="004B36A0"/>
    <w:rsid w:val="004B4508"/>
    <w:rsid w:val="004B4A75"/>
    <w:rsid w:val="004B4C1C"/>
    <w:rsid w:val="004B5016"/>
    <w:rsid w:val="004B51A1"/>
    <w:rsid w:val="004B5826"/>
    <w:rsid w:val="004B6AAB"/>
    <w:rsid w:val="004B7178"/>
    <w:rsid w:val="004B7BE7"/>
    <w:rsid w:val="004C04B5"/>
    <w:rsid w:val="004C07A2"/>
    <w:rsid w:val="004C09E7"/>
    <w:rsid w:val="004C0A33"/>
    <w:rsid w:val="004C1081"/>
    <w:rsid w:val="004C13BC"/>
    <w:rsid w:val="004C1C7D"/>
    <w:rsid w:val="004C1CDC"/>
    <w:rsid w:val="004C2F22"/>
    <w:rsid w:val="004C3F0C"/>
    <w:rsid w:val="004C57FA"/>
    <w:rsid w:val="004C5C71"/>
    <w:rsid w:val="004C624A"/>
    <w:rsid w:val="004C69B5"/>
    <w:rsid w:val="004C77CB"/>
    <w:rsid w:val="004C79E2"/>
    <w:rsid w:val="004D0544"/>
    <w:rsid w:val="004D1075"/>
    <w:rsid w:val="004D1327"/>
    <w:rsid w:val="004D1DE1"/>
    <w:rsid w:val="004D28D8"/>
    <w:rsid w:val="004D3B01"/>
    <w:rsid w:val="004D3D9F"/>
    <w:rsid w:val="004D4533"/>
    <w:rsid w:val="004D4B73"/>
    <w:rsid w:val="004D6510"/>
    <w:rsid w:val="004D6C22"/>
    <w:rsid w:val="004D7439"/>
    <w:rsid w:val="004D76B2"/>
    <w:rsid w:val="004D77A4"/>
    <w:rsid w:val="004D7A09"/>
    <w:rsid w:val="004E01CA"/>
    <w:rsid w:val="004E0541"/>
    <w:rsid w:val="004E0883"/>
    <w:rsid w:val="004E0DD3"/>
    <w:rsid w:val="004E155D"/>
    <w:rsid w:val="004E2A4F"/>
    <w:rsid w:val="004E2C3F"/>
    <w:rsid w:val="004E3A10"/>
    <w:rsid w:val="004E3B5E"/>
    <w:rsid w:val="004E3F87"/>
    <w:rsid w:val="004E4575"/>
    <w:rsid w:val="004E5AD9"/>
    <w:rsid w:val="004E5F44"/>
    <w:rsid w:val="004E60C5"/>
    <w:rsid w:val="004E6621"/>
    <w:rsid w:val="004E7D06"/>
    <w:rsid w:val="004F0086"/>
    <w:rsid w:val="004F0229"/>
    <w:rsid w:val="004F03FC"/>
    <w:rsid w:val="004F1146"/>
    <w:rsid w:val="004F1ED9"/>
    <w:rsid w:val="004F296C"/>
    <w:rsid w:val="004F2B01"/>
    <w:rsid w:val="004F2D50"/>
    <w:rsid w:val="004F32B9"/>
    <w:rsid w:val="004F3D48"/>
    <w:rsid w:val="004F5AB0"/>
    <w:rsid w:val="004F5D93"/>
    <w:rsid w:val="004F6211"/>
    <w:rsid w:val="004F6222"/>
    <w:rsid w:val="004F6567"/>
    <w:rsid w:val="004F66D1"/>
    <w:rsid w:val="004F7C20"/>
    <w:rsid w:val="00501553"/>
    <w:rsid w:val="00501E24"/>
    <w:rsid w:val="0050209E"/>
    <w:rsid w:val="00502D08"/>
    <w:rsid w:val="005043E9"/>
    <w:rsid w:val="00504AA7"/>
    <w:rsid w:val="00504B2E"/>
    <w:rsid w:val="00504D1A"/>
    <w:rsid w:val="00505199"/>
    <w:rsid w:val="00506AE0"/>
    <w:rsid w:val="00506B80"/>
    <w:rsid w:val="0050792A"/>
    <w:rsid w:val="00510099"/>
    <w:rsid w:val="005107A7"/>
    <w:rsid w:val="005109EB"/>
    <w:rsid w:val="00510B67"/>
    <w:rsid w:val="0051122D"/>
    <w:rsid w:val="0051179E"/>
    <w:rsid w:val="00512B85"/>
    <w:rsid w:val="00512E42"/>
    <w:rsid w:val="00513086"/>
    <w:rsid w:val="00513603"/>
    <w:rsid w:val="00513E01"/>
    <w:rsid w:val="00514968"/>
    <w:rsid w:val="005158F7"/>
    <w:rsid w:val="00515B4E"/>
    <w:rsid w:val="00516415"/>
    <w:rsid w:val="005173AF"/>
    <w:rsid w:val="005174AC"/>
    <w:rsid w:val="0051766F"/>
    <w:rsid w:val="00517DAF"/>
    <w:rsid w:val="00520197"/>
    <w:rsid w:val="00520CB1"/>
    <w:rsid w:val="00521FA5"/>
    <w:rsid w:val="005224BF"/>
    <w:rsid w:val="005229F1"/>
    <w:rsid w:val="0052343C"/>
    <w:rsid w:val="00523717"/>
    <w:rsid w:val="00523F8E"/>
    <w:rsid w:val="005241C7"/>
    <w:rsid w:val="00524725"/>
    <w:rsid w:val="00524863"/>
    <w:rsid w:val="005258E2"/>
    <w:rsid w:val="00527442"/>
    <w:rsid w:val="0053012B"/>
    <w:rsid w:val="00530781"/>
    <w:rsid w:val="00530D68"/>
    <w:rsid w:val="00530DD9"/>
    <w:rsid w:val="0053102D"/>
    <w:rsid w:val="00533951"/>
    <w:rsid w:val="00533B58"/>
    <w:rsid w:val="00533CA6"/>
    <w:rsid w:val="00534BE9"/>
    <w:rsid w:val="00535033"/>
    <w:rsid w:val="005357B8"/>
    <w:rsid w:val="0053603A"/>
    <w:rsid w:val="005364C6"/>
    <w:rsid w:val="00536D66"/>
    <w:rsid w:val="005403EE"/>
    <w:rsid w:val="00540505"/>
    <w:rsid w:val="00540E59"/>
    <w:rsid w:val="00541D4D"/>
    <w:rsid w:val="005429A0"/>
    <w:rsid w:val="00542B50"/>
    <w:rsid w:val="00542C32"/>
    <w:rsid w:val="00542D2B"/>
    <w:rsid w:val="005432AD"/>
    <w:rsid w:val="005439FA"/>
    <w:rsid w:val="00543C6F"/>
    <w:rsid w:val="00544760"/>
    <w:rsid w:val="0054489C"/>
    <w:rsid w:val="00544B15"/>
    <w:rsid w:val="00545088"/>
    <w:rsid w:val="00545C29"/>
    <w:rsid w:val="00545F09"/>
    <w:rsid w:val="00545FB1"/>
    <w:rsid w:val="00546C20"/>
    <w:rsid w:val="0054767C"/>
    <w:rsid w:val="00550CD8"/>
    <w:rsid w:val="00551572"/>
    <w:rsid w:val="00551EAB"/>
    <w:rsid w:val="00552898"/>
    <w:rsid w:val="00552C1D"/>
    <w:rsid w:val="00553C70"/>
    <w:rsid w:val="00553E0E"/>
    <w:rsid w:val="00556A4E"/>
    <w:rsid w:val="00557195"/>
    <w:rsid w:val="00557E95"/>
    <w:rsid w:val="005605D9"/>
    <w:rsid w:val="0056172C"/>
    <w:rsid w:val="00561A88"/>
    <w:rsid w:val="005623DB"/>
    <w:rsid w:val="00562AE0"/>
    <w:rsid w:val="0056371B"/>
    <w:rsid w:val="00563AC3"/>
    <w:rsid w:val="00563B12"/>
    <w:rsid w:val="0056503D"/>
    <w:rsid w:val="00565519"/>
    <w:rsid w:val="005658C7"/>
    <w:rsid w:val="00566B68"/>
    <w:rsid w:val="0057195F"/>
    <w:rsid w:val="00571DBB"/>
    <w:rsid w:val="00571F65"/>
    <w:rsid w:val="00572BBE"/>
    <w:rsid w:val="00572EC1"/>
    <w:rsid w:val="00574690"/>
    <w:rsid w:val="0057530C"/>
    <w:rsid w:val="00575612"/>
    <w:rsid w:val="00575D62"/>
    <w:rsid w:val="005778F0"/>
    <w:rsid w:val="005801E4"/>
    <w:rsid w:val="00581092"/>
    <w:rsid w:val="00581256"/>
    <w:rsid w:val="00581354"/>
    <w:rsid w:val="00581DC2"/>
    <w:rsid w:val="00581F79"/>
    <w:rsid w:val="0058203D"/>
    <w:rsid w:val="00582271"/>
    <w:rsid w:val="00583BE7"/>
    <w:rsid w:val="00583CF4"/>
    <w:rsid w:val="0058519B"/>
    <w:rsid w:val="00585D49"/>
    <w:rsid w:val="00586574"/>
    <w:rsid w:val="00586A0C"/>
    <w:rsid w:val="00587845"/>
    <w:rsid w:val="00591351"/>
    <w:rsid w:val="0059138B"/>
    <w:rsid w:val="005916B7"/>
    <w:rsid w:val="00591EE1"/>
    <w:rsid w:val="0059206A"/>
    <w:rsid w:val="00592484"/>
    <w:rsid w:val="0059253A"/>
    <w:rsid w:val="00593289"/>
    <w:rsid w:val="00594FE5"/>
    <w:rsid w:val="005950E0"/>
    <w:rsid w:val="0059553A"/>
    <w:rsid w:val="00596140"/>
    <w:rsid w:val="005963D3"/>
    <w:rsid w:val="00596ECB"/>
    <w:rsid w:val="00596EDF"/>
    <w:rsid w:val="0059765E"/>
    <w:rsid w:val="005A1AE6"/>
    <w:rsid w:val="005A3547"/>
    <w:rsid w:val="005A39A5"/>
    <w:rsid w:val="005A3E66"/>
    <w:rsid w:val="005A59D0"/>
    <w:rsid w:val="005A6A85"/>
    <w:rsid w:val="005A6C65"/>
    <w:rsid w:val="005B054A"/>
    <w:rsid w:val="005B0955"/>
    <w:rsid w:val="005B113B"/>
    <w:rsid w:val="005B138D"/>
    <w:rsid w:val="005B1447"/>
    <w:rsid w:val="005B211C"/>
    <w:rsid w:val="005B40C8"/>
    <w:rsid w:val="005B4126"/>
    <w:rsid w:val="005B425F"/>
    <w:rsid w:val="005B5EDE"/>
    <w:rsid w:val="005B6609"/>
    <w:rsid w:val="005B7EE0"/>
    <w:rsid w:val="005B7EF8"/>
    <w:rsid w:val="005C11D4"/>
    <w:rsid w:val="005C1FF2"/>
    <w:rsid w:val="005C2CB2"/>
    <w:rsid w:val="005C2E85"/>
    <w:rsid w:val="005C3527"/>
    <w:rsid w:val="005C41B6"/>
    <w:rsid w:val="005C41FA"/>
    <w:rsid w:val="005C4C5B"/>
    <w:rsid w:val="005C4EF8"/>
    <w:rsid w:val="005C637E"/>
    <w:rsid w:val="005C6882"/>
    <w:rsid w:val="005C6E95"/>
    <w:rsid w:val="005C705C"/>
    <w:rsid w:val="005C7529"/>
    <w:rsid w:val="005D0446"/>
    <w:rsid w:val="005D0FC7"/>
    <w:rsid w:val="005D22BB"/>
    <w:rsid w:val="005D26DF"/>
    <w:rsid w:val="005D2C08"/>
    <w:rsid w:val="005D659A"/>
    <w:rsid w:val="005D7149"/>
    <w:rsid w:val="005E048A"/>
    <w:rsid w:val="005E103E"/>
    <w:rsid w:val="005E1559"/>
    <w:rsid w:val="005E26CC"/>
    <w:rsid w:val="005E2995"/>
    <w:rsid w:val="005E2F00"/>
    <w:rsid w:val="005E3283"/>
    <w:rsid w:val="005E32C2"/>
    <w:rsid w:val="005E3710"/>
    <w:rsid w:val="005E4436"/>
    <w:rsid w:val="005E49CC"/>
    <w:rsid w:val="005E4EC8"/>
    <w:rsid w:val="005E5075"/>
    <w:rsid w:val="005E52E8"/>
    <w:rsid w:val="005E7231"/>
    <w:rsid w:val="005E7514"/>
    <w:rsid w:val="005E7D27"/>
    <w:rsid w:val="005F0DBA"/>
    <w:rsid w:val="005F1745"/>
    <w:rsid w:val="005F182D"/>
    <w:rsid w:val="005F1FC9"/>
    <w:rsid w:val="005F3FDC"/>
    <w:rsid w:val="005F41DB"/>
    <w:rsid w:val="005F42CF"/>
    <w:rsid w:val="005F4D83"/>
    <w:rsid w:val="005F58CE"/>
    <w:rsid w:val="005F5FD4"/>
    <w:rsid w:val="005F67D1"/>
    <w:rsid w:val="005F6A2B"/>
    <w:rsid w:val="005F6CAC"/>
    <w:rsid w:val="00602384"/>
    <w:rsid w:val="006028F7"/>
    <w:rsid w:val="00602A18"/>
    <w:rsid w:val="00603650"/>
    <w:rsid w:val="00603D77"/>
    <w:rsid w:val="00604141"/>
    <w:rsid w:val="006046FD"/>
    <w:rsid w:val="00604B42"/>
    <w:rsid w:val="00604BBC"/>
    <w:rsid w:val="00604CD2"/>
    <w:rsid w:val="0060517E"/>
    <w:rsid w:val="0060536A"/>
    <w:rsid w:val="00605381"/>
    <w:rsid w:val="00605A8A"/>
    <w:rsid w:val="00605F98"/>
    <w:rsid w:val="006065EE"/>
    <w:rsid w:val="00607337"/>
    <w:rsid w:val="0061005D"/>
    <w:rsid w:val="0061092B"/>
    <w:rsid w:val="00613304"/>
    <w:rsid w:val="00613B9D"/>
    <w:rsid w:val="0061488C"/>
    <w:rsid w:val="00614AD4"/>
    <w:rsid w:val="00614C5D"/>
    <w:rsid w:val="00615961"/>
    <w:rsid w:val="00617EF4"/>
    <w:rsid w:val="006203D3"/>
    <w:rsid w:val="0062084E"/>
    <w:rsid w:val="006222C0"/>
    <w:rsid w:val="00623813"/>
    <w:rsid w:val="00623C4D"/>
    <w:rsid w:val="00623FFE"/>
    <w:rsid w:val="006244AE"/>
    <w:rsid w:val="0062477A"/>
    <w:rsid w:val="00624E54"/>
    <w:rsid w:val="00625140"/>
    <w:rsid w:val="00626191"/>
    <w:rsid w:val="006267A7"/>
    <w:rsid w:val="00626DAC"/>
    <w:rsid w:val="00627F23"/>
    <w:rsid w:val="0063307A"/>
    <w:rsid w:val="00633732"/>
    <w:rsid w:val="00633797"/>
    <w:rsid w:val="006340C7"/>
    <w:rsid w:val="00634299"/>
    <w:rsid w:val="00634363"/>
    <w:rsid w:val="00634504"/>
    <w:rsid w:val="00634A70"/>
    <w:rsid w:val="00634CC7"/>
    <w:rsid w:val="0063582C"/>
    <w:rsid w:val="00635F30"/>
    <w:rsid w:val="0063719D"/>
    <w:rsid w:val="006406DF"/>
    <w:rsid w:val="006407B9"/>
    <w:rsid w:val="00640ADD"/>
    <w:rsid w:val="00642827"/>
    <w:rsid w:val="00643002"/>
    <w:rsid w:val="00643268"/>
    <w:rsid w:val="00644080"/>
    <w:rsid w:val="00645679"/>
    <w:rsid w:val="00645D20"/>
    <w:rsid w:val="0064673F"/>
    <w:rsid w:val="00647DF6"/>
    <w:rsid w:val="00650990"/>
    <w:rsid w:val="00650A55"/>
    <w:rsid w:val="0065122F"/>
    <w:rsid w:val="00652571"/>
    <w:rsid w:val="006527EB"/>
    <w:rsid w:val="00652F3F"/>
    <w:rsid w:val="0065357C"/>
    <w:rsid w:val="00653981"/>
    <w:rsid w:val="0065443F"/>
    <w:rsid w:val="0065474D"/>
    <w:rsid w:val="00654C0F"/>
    <w:rsid w:val="00655030"/>
    <w:rsid w:val="006567B3"/>
    <w:rsid w:val="00657970"/>
    <w:rsid w:val="00657A87"/>
    <w:rsid w:val="00661046"/>
    <w:rsid w:val="00661AAF"/>
    <w:rsid w:val="00661AC7"/>
    <w:rsid w:val="00663E64"/>
    <w:rsid w:val="00663EDA"/>
    <w:rsid w:val="00663FCD"/>
    <w:rsid w:val="00664C36"/>
    <w:rsid w:val="00665874"/>
    <w:rsid w:val="00665C53"/>
    <w:rsid w:val="00666823"/>
    <w:rsid w:val="006669A1"/>
    <w:rsid w:val="0066733F"/>
    <w:rsid w:val="00667EB4"/>
    <w:rsid w:val="0067077A"/>
    <w:rsid w:val="00670B4F"/>
    <w:rsid w:val="00670D47"/>
    <w:rsid w:val="00671176"/>
    <w:rsid w:val="00671307"/>
    <w:rsid w:val="00671392"/>
    <w:rsid w:val="00671424"/>
    <w:rsid w:val="0067209D"/>
    <w:rsid w:val="00672B08"/>
    <w:rsid w:val="00672D8D"/>
    <w:rsid w:val="00673CBA"/>
    <w:rsid w:val="00673E46"/>
    <w:rsid w:val="006743A4"/>
    <w:rsid w:val="00674475"/>
    <w:rsid w:val="00674A64"/>
    <w:rsid w:val="00674AC6"/>
    <w:rsid w:val="00674D30"/>
    <w:rsid w:val="00674DB1"/>
    <w:rsid w:val="00674FDC"/>
    <w:rsid w:val="00675A8E"/>
    <w:rsid w:val="00675DE0"/>
    <w:rsid w:val="006773BA"/>
    <w:rsid w:val="0067740C"/>
    <w:rsid w:val="006778B1"/>
    <w:rsid w:val="00677B76"/>
    <w:rsid w:val="00677E0F"/>
    <w:rsid w:val="006802FE"/>
    <w:rsid w:val="00680316"/>
    <w:rsid w:val="0068076E"/>
    <w:rsid w:val="0068362F"/>
    <w:rsid w:val="0068441F"/>
    <w:rsid w:val="006844CD"/>
    <w:rsid w:val="00686C4E"/>
    <w:rsid w:val="00690352"/>
    <w:rsid w:val="0069077F"/>
    <w:rsid w:val="00690B3D"/>
    <w:rsid w:val="00690E90"/>
    <w:rsid w:val="00690EFA"/>
    <w:rsid w:val="00691555"/>
    <w:rsid w:val="006922D1"/>
    <w:rsid w:val="0069235B"/>
    <w:rsid w:val="006939DE"/>
    <w:rsid w:val="00694F04"/>
    <w:rsid w:val="00695BD5"/>
    <w:rsid w:val="0069663D"/>
    <w:rsid w:val="00696640"/>
    <w:rsid w:val="00697908"/>
    <w:rsid w:val="00697E2B"/>
    <w:rsid w:val="00697E76"/>
    <w:rsid w:val="006A18C1"/>
    <w:rsid w:val="006A1AFF"/>
    <w:rsid w:val="006A1B11"/>
    <w:rsid w:val="006A20D2"/>
    <w:rsid w:val="006A2DB4"/>
    <w:rsid w:val="006A302A"/>
    <w:rsid w:val="006A35D2"/>
    <w:rsid w:val="006A5420"/>
    <w:rsid w:val="006A5C21"/>
    <w:rsid w:val="006B0315"/>
    <w:rsid w:val="006B1702"/>
    <w:rsid w:val="006B2D16"/>
    <w:rsid w:val="006B5A02"/>
    <w:rsid w:val="006B5C5B"/>
    <w:rsid w:val="006B5EC8"/>
    <w:rsid w:val="006B70CE"/>
    <w:rsid w:val="006C05A0"/>
    <w:rsid w:val="006C183B"/>
    <w:rsid w:val="006C2037"/>
    <w:rsid w:val="006C26AC"/>
    <w:rsid w:val="006C27EE"/>
    <w:rsid w:val="006C2E11"/>
    <w:rsid w:val="006C2F01"/>
    <w:rsid w:val="006C3133"/>
    <w:rsid w:val="006C3A0B"/>
    <w:rsid w:val="006C3D71"/>
    <w:rsid w:val="006C58DE"/>
    <w:rsid w:val="006C5B7E"/>
    <w:rsid w:val="006C6FF5"/>
    <w:rsid w:val="006C7795"/>
    <w:rsid w:val="006D0D5B"/>
    <w:rsid w:val="006D1119"/>
    <w:rsid w:val="006D1270"/>
    <w:rsid w:val="006D12D9"/>
    <w:rsid w:val="006D131A"/>
    <w:rsid w:val="006D26DA"/>
    <w:rsid w:val="006D2C28"/>
    <w:rsid w:val="006D3213"/>
    <w:rsid w:val="006D3482"/>
    <w:rsid w:val="006D3712"/>
    <w:rsid w:val="006D3E84"/>
    <w:rsid w:val="006D4029"/>
    <w:rsid w:val="006D4581"/>
    <w:rsid w:val="006D4686"/>
    <w:rsid w:val="006D5020"/>
    <w:rsid w:val="006D6A00"/>
    <w:rsid w:val="006D7DC8"/>
    <w:rsid w:val="006E016F"/>
    <w:rsid w:val="006E0291"/>
    <w:rsid w:val="006E167B"/>
    <w:rsid w:val="006E184F"/>
    <w:rsid w:val="006E2218"/>
    <w:rsid w:val="006E2A1B"/>
    <w:rsid w:val="006E30F5"/>
    <w:rsid w:val="006E364E"/>
    <w:rsid w:val="006E37E3"/>
    <w:rsid w:val="006E3800"/>
    <w:rsid w:val="006E425A"/>
    <w:rsid w:val="006E4297"/>
    <w:rsid w:val="006E47BB"/>
    <w:rsid w:val="006E488E"/>
    <w:rsid w:val="006E4963"/>
    <w:rsid w:val="006E4982"/>
    <w:rsid w:val="006E52AD"/>
    <w:rsid w:val="006E57F9"/>
    <w:rsid w:val="006E6209"/>
    <w:rsid w:val="006E6378"/>
    <w:rsid w:val="006E69E5"/>
    <w:rsid w:val="006E6A07"/>
    <w:rsid w:val="006E6A24"/>
    <w:rsid w:val="006E71AA"/>
    <w:rsid w:val="006E736D"/>
    <w:rsid w:val="006E74C2"/>
    <w:rsid w:val="006F1DBB"/>
    <w:rsid w:val="006F1E88"/>
    <w:rsid w:val="006F205D"/>
    <w:rsid w:val="006F238D"/>
    <w:rsid w:val="006F28F6"/>
    <w:rsid w:val="006F3185"/>
    <w:rsid w:val="006F4316"/>
    <w:rsid w:val="006F466C"/>
    <w:rsid w:val="006F4CCC"/>
    <w:rsid w:val="006F50A0"/>
    <w:rsid w:val="006F5229"/>
    <w:rsid w:val="006F55A3"/>
    <w:rsid w:val="006F5814"/>
    <w:rsid w:val="006F5A1C"/>
    <w:rsid w:val="006F616D"/>
    <w:rsid w:val="006F6579"/>
    <w:rsid w:val="006F6C4B"/>
    <w:rsid w:val="006F6C7B"/>
    <w:rsid w:val="006F6DF8"/>
    <w:rsid w:val="006F73F1"/>
    <w:rsid w:val="006F76DE"/>
    <w:rsid w:val="00700DC3"/>
    <w:rsid w:val="0070105C"/>
    <w:rsid w:val="007010FE"/>
    <w:rsid w:val="00701DA3"/>
    <w:rsid w:val="00703AD7"/>
    <w:rsid w:val="00706145"/>
    <w:rsid w:val="0070641C"/>
    <w:rsid w:val="007073A6"/>
    <w:rsid w:val="007076CE"/>
    <w:rsid w:val="007106AE"/>
    <w:rsid w:val="00710AE5"/>
    <w:rsid w:val="007110E2"/>
    <w:rsid w:val="00711171"/>
    <w:rsid w:val="0071258D"/>
    <w:rsid w:val="00712AC5"/>
    <w:rsid w:val="007143BA"/>
    <w:rsid w:val="0071455F"/>
    <w:rsid w:val="00714C92"/>
    <w:rsid w:val="007154AA"/>
    <w:rsid w:val="00715A4E"/>
    <w:rsid w:val="00715F0D"/>
    <w:rsid w:val="007166A5"/>
    <w:rsid w:val="007173AD"/>
    <w:rsid w:val="00717FC3"/>
    <w:rsid w:val="00720222"/>
    <w:rsid w:val="00721FB8"/>
    <w:rsid w:val="007224E7"/>
    <w:rsid w:val="0072365E"/>
    <w:rsid w:val="00725BDD"/>
    <w:rsid w:val="00725E40"/>
    <w:rsid w:val="00726565"/>
    <w:rsid w:val="00727C28"/>
    <w:rsid w:val="007302EA"/>
    <w:rsid w:val="007306CA"/>
    <w:rsid w:val="00730925"/>
    <w:rsid w:val="00730A04"/>
    <w:rsid w:val="00730DBA"/>
    <w:rsid w:val="00731241"/>
    <w:rsid w:val="0073283F"/>
    <w:rsid w:val="00732B73"/>
    <w:rsid w:val="00733ABF"/>
    <w:rsid w:val="00733EDC"/>
    <w:rsid w:val="00734047"/>
    <w:rsid w:val="0073437E"/>
    <w:rsid w:val="007348AB"/>
    <w:rsid w:val="007369DA"/>
    <w:rsid w:val="00737977"/>
    <w:rsid w:val="00741909"/>
    <w:rsid w:val="007423CF"/>
    <w:rsid w:val="00742574"/>
    <w:rsid w:val="0074308E"/>
    <w:rsid w:val="007430DD"/>
    <w:rsid w:val="0074359B"/>
    <w:rsid w:val="0074377A"/>
    <w:rsid w:val="007440E3"/>
    <w:rsid w:val="0074426F"/>
    <w:rsid w:val="007447FD"/>
    <w:rsid w:val="007459E5"/>
    <w:rsid w:val="00746197"/>
    <w:rsid w:val="00746841"/>
    <w:rsid w:val="007477B5"/>
    <w:rsid w:val="00750192"/>
    <w:rsid w:val="00750EB0"/>
    <w:rsid w:val="00751A28"/>
    <w:rsid w:val="00751D51"/>
    <w:rsid w:val="00752543"/>
    <w:rsid w:val="00753E1C"/>
    <w:rsid w:val="00753F06"/>
    <w:rsid w:val="00754FE4"/>
    <w:rsid w:val="00755536"/>
    <w:rsid w:val="00755C99"/>
    <w:rsid w:val="007568E6"/>
    <w:rsid w:val="00756F30"/>
    <w:rsid w:val="007572C8"/>
    <w:rsid w:val="007572E8"/>
    <w:rsid w:val="00760021"/>
    <w:rsid w:val="00760522"/>
    <w:rsid w:val="00761539"/>
    <w:rsid w:val="00761587"/>
    <w:rsid w:val="007615B8"/>
    <w:rsid w:val="00761787"/>
    <w:rsid w:val="0076178A"/>
    <w:rsid w:val="00761897"/>
    <w:rsid w:val="00761DF5"/>
    <w:rsid w:val="00761FE8"/>
    <w:rsid w:val="00762F9E"/>
    <w:rsid w:val="007637B9"/>
    <w:rsid w:val="00763F30"/>
    <w:rsid w:val="00763FE9"/>
    <w:rsid w:val="0076422D"/>
    <w:rsid w:val="0076450D"/>
    <w:rsid w:val="00764C21"/>
    <w:rsid w:val="0076533F"/>
    <w:rsid w:val="00765C12"/>
    <w:rsid w:val="007705F1"/>
    <w:rsid w:val="00770C5D"/>
    <w:rsid w:val="007713D8"/>
    <w:rsid w:val="007721A2"/>
    <w:rsid w:val="00772831"/>
    <w:rsid w:val="00773072"/>
    <w:rsid w:val="00774BED"/>
    <w:rsid w:val="007759CF"/>
    <w:rsid w:val="00775F3D"/>
    <w:rsid w:val="007763C2"/>
    <w:rsid w:val="00777A7D"/>
    <w:rsid w:val="00780A1B"/>
    <w:rsid w:val="00781975"/>
    <w:rsid w:val="00781BEC"/>
    <w:rsid w:val="00782AF4"/>
    <w:rsid w:val="00782EB2"/>
    <w:rsid w:val="00782F0E"/>
    <w:rsid w:val="00783E63"/>
    <w:rsid w:val="0078473A"/>
    <w:rsid w:val="00784B08"/>
    <w:rsid w:val="00786091"/>
    <w:rsid w:val="00786E2B"/>
    <w:rsid w:val="00791170"/>
    <w:rsid w:val="00791499"/>
    <w:rsid w:val="00791B36"/>
    <w:rsid w:val="00791D81"/>
    <w:rsid w:val="00792771"/>
    <w:rsid w:val="007933DC"/>
    <w:rsid w:val="007936D0"/>
    <w:rsid w:val="00793A5B"/>
    <w:rsid w:val="0079439A"/>
    <w:rsid w:val="0079465A"/>
    <w:rsid w:val="00794673"/>
    <w:rsid w:val="007959BD"/>
    <w:rsid w:val="007970A6"/>
    <w:rsid w:val="00797F38"/>
    <w:rsid w:val="007A00B0"/>
    <w:rsid w:val="007A0D88"/>
    <w:rsid w:val="007A0E00"/>
    <w:rsid w:val="007A14E8"/>
    <w:rsid w:val="007A1C3E"/>
    <w:rsid w:val="007A2144"/>
    <w:rsid w:val="007A2CDB"/>
    <w:rsid w:val="007A2D74"/>
    <w:rsid w:val="007A30EC"/>
    <w:rsid w:val="007A3412"/>
    <w:rsid w:val="007A3B0E"/>
    <w:rsid w:val="007A4AF5"/>
    <w:rsid w:val="007A6160"/>
    <w:rsid w:val="007A6853"/>
    <w:rsid w:val="007A68AF"/>
    <w:rsid w:val="007A6AE5"/>
    <w:rsid w:val="007A6F95"/>
    <w:rsid w:val="007B0C13"/>
    <w:rsid w:val="007B111B"/>
    <w:rsid w:val="007B12E0"/>
    <w:rsid w:val="007B15E8"/>
    <w:rsid w:val="007B33E5"/>
    <w:rsid w:val="007B4B7F"/>
    <w:rsid w:val="007B501A"/>
    <w:rsid w:val="007B61A5"/>
    <w:rsid w:val="007B61D5"/>
    <w:rsid w:val="007B63D5"/>
    <w:rsid w:val="007B666C"/>
    <w:rsid w:val="007B6B04"/>
    <w:rsid w:val="007B6C22"/>
    <w:rsid w:val="007B6FF2"/>
    <w:rsid w:val="007B7D7D"/>
    <w:rsid w:val="007B7F54"/>
    <w:rsid w:val="007C110D"/>
    <w:rsid w:val="007C15EE"/>
    <w:rsid w:val="007C17F3"/>
    <w:rsid w:val="007C1A1D"/>
    <w:rsid w:val="007C54D8"/>
    <w:rsid w:val="007C6CC4"/>
    <w:rsid w:val="007C6E40"/>
    <w:rsid w:val="007C731B"/>
    <w:rsid w:val="007C74FC"/>
    <w:rsid w:val="007C7D2F"/>
    <w:rsid w:val="007C7DE0"/>
    <w:rsid w:val="007D0082"/>
    <w:rsid w:val="007D210E"/>
    <w:rsid w:val="007D29B1"/>
    <w:rsid w:val="007D2F3B"/>
    <w:rsid w:val="007D33E7"/>
    <w:rsid w:val="007D3864"/>
    <w:rsid w:val="007D427E"/>
    <w:rsid w:val="007D45BD"/>
    <w:rsid w:val="007D538A"/>
    <w:rsid w:val="007D5AE0"/>
    <w:rsid w:val="007D5B32"/>
    <w:rsid w:val="007D6179"/>
    <w:rsid w:val="007D6630"/>
    <w:rsid w:val="007D6A1E"/>
    <w:rsid w:val="007D7699"/>
    <w:rsid w:val="007D7C32"/>
    <w:rsid w:val="007E089C"/>
    <w:rsid w:val="007E16FD"/>
    <w:rsid w:val="007E17BA"/>
    <w:rsid w:val="007E188A"/>
    <w:rsid w:val="007E2CD9"/>
    <w:rsid w:val="007E327D"/>
    <w:rsid w:val="007E3D47"/>
    <w:rsid w:val="007E465C"/>
    <w:rsid w:val="007E4941"/>
    <w:rsid w:val="007E4B96"/>
    <w:rsid w:val="007E4C78"/>
    <w:rsid w:val="007E5004"/>
    <w:rsid w:val="007E5466"/>
    <w:rsid w:val="007E6393"/>
    <w:rsid w:val="007E63FD"/>
    <w:rsid w:val="007E6BD7"/>
    <w:rsid w:val="007E7561"/>
    <w:rsid w:val="007F05D5"/>
    <w:rsid w:val="007F0BFD"/>
    <w:rsid w:val="007F23D5"/>
    <w:rsid w:val="007F37D8"/>
    <w:rsid w:val="007F3CD3"/>
    <w:rsid w:val="007F3F90"/>
    <w:rsid w:val="007F3FE7"/>
    <w:rsid w:val="007F7909"/>
    <w:rsid w:val="00800B3B"/>
    <w:rsid w:val="008018DF"/>
    <w:rsid w:val="00802D5E"/>
    <w:rsid w:val="008032AE"/>
    <w:rsid w:val="008042B0"/>
    <w:rsid w:val="008042EE"/>
    <w:rsid w:val="00805D4E"/>
    <w:rsid w:val="00806EB5"/>
    <w:rsid w:val="008071BD"/>
    <w:rsid w:val="008104FD"/>
    <w:rsid w:val="00810656"/>
    <w:rsid w:val="008106AD"/>
    <w:rsid w:val="0081070E"/>
    <w:rsid w:val="00811366"/>
    <w:rsid w:val="00811C6D"/>
    <w:rsid w:val="008124B7"/>
    <w:rsid w:val="00812F7E"/>
    <w:rsid w:val="00815A59"/>
    <w:rsid w:val="00815B55"/>
    <w:rsid w:val="00815BE0"/>
    <w:rsid w:val="00815FD9"/>
    <w:rsid w:val="0081605E"/>
    <w:rsid w:val="008162E7"/>
    <w:rsid w:val="00816472"/>
    <w:rsid w:val="008166C3"/>
    <w:rsid w:val="00816B26"/>
    <w:rsid w:val="00817AEA"/>
    <w:rsid w:val="00817F1D"/>
    <w:rsid w:val="00817F2E"/>
    <w:rsid w:val="008201B6"/>
    <w:rsid w:val="0082161B"/>
    <w:rsid w:val="00823231"/>
    <w:rsid w:val="00824813"/>
    <w:rsid w:val="00824AEC"/>
    <w:rsid w:val="0082504E"/>
    <w:rsid w:val="00825B66"/>
    <w:rsid w:val="0082617E"/>
    <w:rsid w:val="008265F3"/>
    <w:rsid w:val="0082683D"/>
    <w:rsid w:val="00827428"/>
    <w:rsid w:val="00827FA6"/>
    <w:rsid w:val="0083093C"/>
    <w:rsid w:val="00831E88"/>
    <w:rsid w:val="00832D64"/>
    <w:rsid w:val="0083363D"/>
    <w:rsid w:val="00833849"/>
    <w:rsid w:val="00834310"/>
    <w:rsid w:val="0083451A"/>
    <w:rsid w:val="00834B31"/>
    <w:rsid w:val="00834FBC"/>
    <w:rsid w:val="0083559F"/>
    <w:rsid w:val="00835B98"/>
    <w:rsid w:val="0083608B"/>
    <w:rsid w:val="0083705F"/>
    <w:rsid w:val="008371D1"/>
    <w:rsid w:val="008373C3"/>
    <w:rsid w:val="00840AD3"/>
    <w:rsid w:val="00840BF0"/>
    <w:rsid w:val="00840D33"/>
    <w:rsid w:val="00841409"/>
    <w:rsid w:val="00841574"/>
    <w:rsid w:val="00844222"/>
    <w:rsid w:val="00844CCA"/>
    <w:rsid w:val="00845226"/>
    <w:rsid w:val="00845887"/>
    <w:rsid w:val="00846763"/>
    <w:rsid w:val="00846F51"/>
    <w:rsid w:val="00847651"/>
    <w:rsid w:val="00847C3F"/>
    <w:rsid w:val="00847E76"/>
    <w:rsid w:val="00850119"/>
    <w:rsid w:val="00850395"/>
    <w:rsid w:val="00850809"/>
    <w:rsid w:val="00851545"/>
    <w:rsid w:val="00851E90"/>
    <w:rsid w:val="00853931"/>
    <w:rsid w:val="00853FF8"/>
    <w:rsid w:val="008540DA"/>
    <w:rsid w:val="00855142"/>
    <w:rsid w:val="008557E7"/>
    <w:rsid w:val="00855C37"/>
    <w:rsid w:val="008563D8"/>
    <w:rsid w:val="00856F81"/>
    <w:rsid w:val="00860573"/>
    <w:rsid w:val="00860C3B"/>
    <w:rsid w:val="00862575"/>
    <w:rsid w:val="0086321A"/>
    <w:rsid w:val="008637C0"/>
    <w:rsid w:val="0086383E"/>
    <w:rsid w:val="00863D34"/>
    <w:rsid w:val="00864866"/>
    <w:rsid w:val="00864F3E"/>
    <w:rsid w:val="0086561F"/>
    <w:rsid w:val="00865756"/>
    <w:rsid w:val="0086731F"/>
    <w:rsid w:val="00867636"/>
    <w:rsid w:val="00867AAC"/>
    <w:rsid w:val="00870400"/>
    <w:rsid w:val="00870B00"/>
    <w:rsid w:val="00870E1C"/>
    <w:rsid w:val="00871135"/>
    <w:rsid w:val="00871870"/>
    <w:rsid w:val="00871FF7"/>
    <w:rsid w:val="008729BF"/>
    <w:rsid w:val="008733D8"/>
    <w:rsid w:val="008756A8"/>
    <w:rsid w:val="0087603C"/>
    <w:rsid w:val="0087638A"/>
    <w:rsid w:val="008767F6"/>
    <w:rsid w:val="00876DAC"/>
    <w:rsid w:val="00877C6E"/>
    <w:rsid w:val="0088085A"/>
    <w:rsid w:val="00880E64"/>
    <w:rsid w:val="00881B71"/>
    <w:rsid w:val="00882923"/>
    <w:rsid w:val="00883CEB"/>
    <w:rsid w:val="00884CC8"/>
    <w:rsid w:val="0088593C"/>
    <w:rsid w:val="008863FB"/>
    <w:rsid w:val="008919FC"/>
    <w:rsid w:val="00891DB9"/>
    <w:rsid w:val="008935D4"/>
    <w:rsid w:val="00894C50"/>
    <w:rsid w:val="00897961"/>
    <w:rsid w:val="00897C17"/>
    <w:rsid w:val="008A172C"/>
    <w:rsid w:val="008A1966"/>
    <w:rsid w:val="008A1B8C"/>
    <w:rsid w:val="008A2118"/>
    <w:rsid w:val="008A270F"/>
    <w:rsid w:val="008A2F95"/>
    <w:rsid w:val="008A3246"/>
    <w:rsid w:val="008A4452"/>
    <w:rsid w:val="008A4579"/>
    <w:rsid w:val="008A61B6"/>
    <w:rsid w:val="008B001C"/>
    <w:rsid w:val="008B1DB9"/>
    <w:rsid w:val="008B1E10"/>
    <w:rsid w:val="008B2930"/>
    <w:rsid w:val="008B339B"/>
    <w:rsid w:val="008B44DE"/>
    <w:rsid w:val="008B4907"/>
    <w:rsid w:val="008B4B5B"/>
    <w:rsid w:val="008B4D3B"/>
    <w:rsid w:val="008B4EEB"/>
    <w:rsid w:val="008B565A"/>
    <w:rsid w:val="008B58F6"/>
    <w:rsid w:val="008B6040"/>
    <w:rsid w:val="008B6CD1"/>
    <w:rsid w:val="008B7440"/>
    <w:rsid w:val="008C019E"/>
    <w:rsid w:val="008C0D05"/>
    <w:rsid w:val="008C2A11"/>
    <w:rsid w:val="008C3E3B"/>
    <w:rsid w:val="008C45BF"/>
    <w:rsid w:val="008C53CA"/>
    <w:rsid w:val="008C5747"/>
    <w:rsid w:val="008C6362"/>
    <w:rsid w:val="008C694C"/>
    <w:rsid w:val="008D21BE"/>
    <w:rsid w:val="008D2614"/>
    <w:rsid w:val="008D555E"/>
    <w:rsid w:val="008D567B"/>
    <w:rsid w:val="008D5719"/>
    <w:rsid w:val="008D5AB3"/>
    <w:rsid w:val="008D6C4B"/>
    <w:rsid w:val="008D78E9"/>
    <w:rsid w:val="008D7FBC"/>
    <w:rsid w:val="008E257D"/>
    <w:rsid w:val="008E3A0D"/>
    <w:rsid w:val="008E3CFB"/>
    <w:rsid w:val="008E432D"/>
    <w:rsid w:val="008E4529"/>
    <w:rsid w:val="008E50AA"/>
    <w:rsid w:val="008E53F4"/>
    <w:rsid w:val="008E54DF"/>
    <w:rsid w:val="008E628C"/>
    <w:rsid w:val="008E78CA"/>
    <w:rsid w:val="008F0BF9"/>
    <w:rsid w:val="008F0FCC"/>
    <w:rsid w:val="008F3166"/>
    <w:rsid w:val="008F3275"/>
    <w:rsid w:val="008F37B9"/>
    <w:rsid w:val="008F4AEB"/>
    <w:rsid w:val="008F69C6"/>
    <w:rsid w:val="008F6AC6"/>
    <w:rsid w:val="0090079B"/>
    <w:rsid w:val="009011AC"/>
    <w:rsid w:val="00901956"/>
    <w:rsid w:val="00901CB4"/>
    <w:rsid w:val="00902BE9"/>
    <w:rsid w:val="009047D8"/>
    <w:rsid w:val="00905132"/>
    <w:rsid w:val="009058A3"/>
    <w:rsid w:val="0090606B"/>
    <w:rsid w:val="0090749B"/>
    <w:rsid w:val="00910330"/>
    <w:rsid w:val="009134DF"/>
    <w:rsid w:val="0091358F"/>
    <w:rsid w:val="00914719"/>
    <w:rsid w:val="00915222"/>
    <w:rsid w:val="0091535B"/>
    <w:rsid w:val="00915CBA"/>
    <w:rsid w:val="0091619E"/>
    <w:rsid w:val="009163AC"/>
    <w:rsid w:val="00920A4D"/>
    <w:rsid w:val="00920AE7"/>
    <w:rsid w:val="00920BD9"/>
    <w:rsid w:val="00920F2A"/>
    <w:rsid w:val="009214FE"/>
    <w:rsid w:val="00922161"/>
    <w:rsid w:val="0092228B"/>
    <w:rsid w:val="00923F84"/>
    <w:rsid w:val="009246ED"/>
    <w:rsid w:val="00924E78"/>
    <w:rsid w:val="00925853"/>
    <w:rsid w:val="00925A8F"/>
    <w:rsid w:val="00925EB9"/>
    <w:rsid w:val="00925F57"/>
    <w:rsid w:val="009269FF"/>
    <w:rsid w:val="0092702C"/>
    <w:rsid w:val="009306AD"/>
    <w:rsid w:val="00930E56"/>
    <w:rsid w:val="009310AB"/>
    <w:rsid w:val="00931D14"/>
    <w:rsid w:val="00931E26"/>
    <w:rsid w:val="00932490"/>
    <w:rsid w:val="009324A4"/>
    <w:rsid w:val="009327BC"/>
    <w:rsid w:val="00932A5E"/>
    <w:rsid w:val="00932CC6"/>
    <w:rsid w:val="00933AF1"/>
    <w:rsid w:val="00933B74"/>
    <w:rsid w:val="00935A2D"/>
    <w:rsid w:val="00935D62"/>
    <w:rsid w:val="009361D7"/>
    <w:rsid w:val="009366F6"/>
    <w:rsid w:val="00937AD9"/>
    <w:rsid w:val="00940953"/>
    <w:rsid w:val="00940C65"/>
    <w:rsid w:val="00941209"/>
    <w:rsid w:val="0094140C"/>
    <w:rsid w:val="00941957"/>
    <w:rsid w:val="00942109"/>
    <w:rsid w:val="009425D6"/>
    <w:rsid w:val="00942734"/>
    <w:rsid w:val="00942FB2"/>
    <w:rsid w:val="00943363"/>
    <w:rsid w:val="0094369C"/>
    <w:rsid w:val="00943B1A"/>
    <w:rsid w:val="00944005"/>
    <w:rsid w:val="0094471C"/>
    <w:rsid w:val="009450DD"/>
    <w:rsid w:val="00945E61"/>
    <w:rsid w:val="009474D4"/>
    <w:rsid w:val="00947B33"/>
    <w:rsid w:val="00947C9C"/>
    <w:rsid w:val="00950103"/>
    <w:rsid w:val="00951D1F"/>
    <w:rsid w:val="00952815"/>
    <w:rsid w:val="009532A4"/>
    <w:rsid w:val="00954806"/>
    <w:rsid w:val="00954858"/>
    <w:rsid w:val="00955B98"/>
    <w:rsid w:val="00956125"/>
    <w:rsid w:val="009562E8"/>
    <w:rsid w:val="0096038D"/>
    <w:rsid w:val="009608BE"/>
    <w:rsid w:val="00960C30"/>
    <w:rsid w:val="00960E3C"/>
    <w:rsid w:val="009632C8"/>
    <w:rsid w:val="00964977"/>
    <w:rsid w:val="00965A7A"/>
    <w:rsid w:val="00965BDE"/>
    <w:rsid w:val="0096608C"/>
    <w:rsid w:val="009661E4"/>
    <w:rsid w:val="009663FB"/>
    <w:rsid w:val="00966A30"/>
    <w:rsid w:val="009708D6"/>
    <w:rsid w:val="00970E31"/>
    <w:rsid w:val="009719CF"/>
    <w:rsid w:val="009727EB"/>
    <w:rsid w:val="00972A25"/>
    <w:rsid w:val="00973F31"/>
    <w:rsid w:val="009741DC"/>
    <w:rsid w:val="009753B1"/>
    <w:rsid w:val="00975713"/>
    <w:rsid w:val="009763DE"/>
    <w:rsid w:val="00976CCC"/>
    <w:rsid w:val="00977430"/>
    <w:rsid w:val="009778E4"/>
    <w:rsid w:val="0097799B"/>
    <w:rsid w:val="00977BB0"/>
    <w:rsid w:val="00977F60"/>
    <w:rsid w:val="00980854"/>
    <w:rsid w:val="00981098"/>
    <w:rsid w:val="009811CA"/>
    <w:rsid w:val="0098240A"/>
    <w:rsid w:val="00982F95"/>
    <w:rsid w:val="00983566"/>
    <w:rsid w:val="009843C0"/>
    <w:rsid w:val="0098474B"/>
    <w:rsid w:val="009855E9"/>
    <w:rsid w:val="00985D2A"/>
    <w:rsid w:val="00986E49"/>
    <w:rsid w:val="009877BB"/>
    <w:rsid w:val="009902F5"/>
    <w:rsid w:val="00990728"/>
    <w:rsid w:val="00991673"/>
    <w:rsid w:val="00991C36"/>
    <w:rsid w:val="009922C0"/>
    <w:rsid w:val="00992569"/>
    <w:rsid w:val="00992720"/>
    <w:rsid w:val="00993321"/>
    <w:rsid w:val="0099358A"/>
    <w:rsid w:val="00993A9E"/>
    <w:rsid w:val="009940EA"/>
    <w:rsid w:val="009958DE"/>
    <w:rsid w:val="00996C8D"/>
    <w:rsid w:val="00996CAE"/>
    <w:rsid w:val="00996CF7"/>
    <w:rsid w:val="00997064"/>
    <w:rsid w:val="00997C8F"/>
    <w:rsid w:val="00997EA4"/>
    <w:rsid w:val="009A002F"/>
    <w:rsid w:val="009A1834"/>
    <w:rsid w:val="009A1B9B"/>
    <w:rsid w:val="009A2007"/>
    <w:rsid w:val="009A2292"/>
    <w:rsid w:val="009A2C51"/>
    <w:rsid w:val="009A356E"/>
    <w:rsid w:val="009A3EE0"/>
    <w:rsid w:val="009A5546"/>
    <w:rsid w:val="009A73C6"/>
    <w:rsid w:val="009B00A6"/>
    <w:rsid w:val="009B1458"/>
    <w:rsid w:val="009B18D3"/>
    <w:rsid w:val="009B1ABF"/>
    <w:rsid w:val="009B319E"/>
    <w:rsid w:val="009B31BC"/>
    <w:rsid w:val="009B3666"/>
    <w:rsid w:val="009B4F61"/>
    <w:rsid w:val="009B59E5"/>
    <w:rsid w:val="009B660E"/>
    <w:rsid w:val="009B73D0"/>
    <w:rsid w:val="009B74B6"/>
    <w:rsid w:val="009B7A74"/>
    <w:rsid w:val="009B7C8C"/>
    <w:rsid w:val="009B7ED4"/>
    <w:rsid w:val="009C06B2"/>
    <w:rsid w:val="009C0968"/>
    <w:rsid w:val="009C1FE7"/>
    <w:rsid w:val="009C368A"/>
    <w:rsid w:val="009C371D"/>
    <w:rsid w:val="009C3D8E"/>
    <w:rsid w:val="009C3E12"/>
    <w:rsid w:val="009C4320"/>
    <w:rsid w:val="009C48D1"/>
    <w:rsid w:val="009C4A4C"/>
    <w:rsid w:val="009C525D"/>
    <w:rsid w:val="009C5DD0"/>
    <w:rsid w:val="009C6255"/>
    <w:rsid w:val="009C682B"/>
    <w:rsid w:val="009C7DF6"/>
    <w:rsid w:val="009C7F71"/>
    <w:rsid w:val="009D21E4"/>
    <w:rsid w:val="009D4420"/>
    <w:rsid w:val="009D4939"/>
    <w:rsid w:val="009D609D"/>
    <w:rsid w:val="009D668A"/>
    <w:rsid w:val="009D781A"/>
    <w:rsid w:val="009D7EE1"/>
    <w:rsid w:val="009E0C8E"/>
    <w:rsid w:val="009E127E"/>
    <w:rsid w:val="009E2AD1"/>
    <w:rsid w:val="009E33F0"/>
    <w:rsid w:val="009E3A5D"/>
    <w:rsid w:val="009E3EBD"/>
    <w:rsid w:val="009E4D67"/>
    <w:rsid w:val="009E5C6D"/>
    <w:rsid w:val="009E71E1"/>
    <w:rsid w:val="009E7BA0"/>
    <w:rsid w:val="009F00C1"/>
    <w:rsid w:val="009F04BE"/>
    <w:rsid w:val="009F05B8"/>
    <w:rsid w:val="009F0ACB"/>
    <w:rsid w:val="009F22DD"/>
    <w:rsid w:val="009F2982"/>
    <w:rsid w:val="009F29F1"/>
    <w:rsid w:val="009F3BBE"/>
    <w:rsid w:val="009F5FE9"/>
    <w:rsid w:val="009F66F5"/>
    <w:rsid w:val="009F7240"/>
    <w:rsid w:val="009F7CF8"/>
    <w:rsid w:val="00A009B7"/>
    <w:rsid w:val="00A00BE1"/>
    <w:rsid w:val="00A00DD4"/>
    <w:rsid w:val="00A010F8"/>
    <w:rsid w:val="00A01EC6"/>
    <w:rsid w:val="00A01FB4"/>
    <w:rsid w:val="00A023C8"/>
    <w:rsid w:val="00A031F0"/>
    <w:rsid w:val="00A042A1"/>
    <w:rsid w:val="00A04310"/>
    <w:rsid w:val="00A05A99"/>
    <w:rsid w:val="00A05B47"/>
    <w:rsid w:val="00A0636D"/>
    <w:rsid w:val="00A10D13"/>
    <w:rsid w:val="00A10D24"/>
    <w:rsid w:val="00A10DB7"/>
    <w:rsid w:val="00A1256F"/>
    <w:rsid w:val="00A125C6"/>
    <w:rsid w:val="00A12C14"/>
    <w:rsid w:val="00A130CF"/>
    <w:rsid w:val="00A134B1"/>
    <w:rsid w:val="00A13933"/>
    <w:rsid w:val="00A13E5C"/>
    <w:rsid w:val="00A14155"/>
    <w:rsid w:val="00A143F0"/>
    <w:rsid w:val="00A15275"/>
    <w:rsid w:val="00A15457"/>
    <w:rsid w:val="00A1684E"/>
    <w:rsid w:val="00A16A32"/>
    <w:rsid w:val="00A17234"/>
    <w:rsid w:val="00A20E0A"/>
    <w:rsid w:val="00A20F3D"/>
    <w:rsid w:val="00A20F5C"/>
    <w:rsid w:val="00A21BDD"/>
    <w:rsid w:val="00A228F4"/>
    <w:rsid w:val="00A22FD1"/>
    <w:rsid w:val="00A23031"/>
    <w:rsid w:val="00A23035"/>
    <w:rsid w:val="00A2388B"/>
    <w:rsid w:val="00A23B4F"/>
    <w:rsid w:val="00A24C95"/>
    <w:rsid w:val="00A26B19"/>
    <w:rsid w:val="00A27402"/>
    <w:rsid w:val="00A305FB"/>
    <w:rsid w:val="00A30A6D"/>
    <w:rsid w:val="00A30BE4"/>
    <w:rsid w:val="00A311E3"/>
    <w:rsid w:val="00A31B9E"/>
    <w:rsid w:val="00A32C9C"/>
    <w:rsid w:val="00A32CD9"/>
    <w:rsid w:val="00A338E9"/>
    <w:rsid w:val="00A3416E"/>
    <w:rsid w:val="00A3467E"/>
    <w:rsid w:val="00A34C95"/>
    <w:rsid w:val="00A35D99"/>
    <w:rsid w:val="00A35F92"/>
    <w:rsid w:val="00A36A38"/>
    <w:rsid w:val="00A36A7C"/>
    <w:rsid w:val="00A3714E"/>
    <w:rsid w:val="00A377E9"/>
    <w:rsid w:val="00A37CD6"/>
    <w:rsid w:val="00A40131"/>
    <w:rsid w:val="00A406E3"/>
    <w:rsid w:val="00A42FA6"/>
    <w:rsid w:val="00A43AFE"/>
    <w:rsid w:val="00A43FD5"/>
    <w:rsid w:val="00A447C6"/>
    <w:rsid w:val="00A44A22"/>
    <w:rsid w:val="00A45E29"/>
    <w:rsid w:val="00A45F29"/>
    <w:rsid w:val="00A46AE5"/>
    <w:rsid w:val="00A46DB7"/>
    <w:rsid w:val="00A5059C"/>
    <w:rsid w:val="00A5125E"/>
    <w:rsid w:val="00A514B5"/>
    <w:rsid w:val="00A5218F"/>
    <w:rsid w:val="00A523BC"/>
    <w:rsid w:val="00A53B02"/>
    <w:rsid w:val="00A54886"/>
    <w:rsid w:val="00A54893"/>
    <w:rsid w:val="00A558A7"/>
    <w:rsid w:val="00A5628A"/>
    <w:rsid w:val="00A56F41"/>
    <w:rsid w:val="00A56FDF"/>
    <w:rsid w:val="00A5722B"/>
    <w:rsid w:val="00A57ADA"/>
    <w:rsid w:val="00A57BD7"/>
    <w:rsid w:val="00A60782"/>
    <w:rsid w:val="00A620B4"/>
    <w:rsid w:val="00A6399A"/>
    <w:rsid w:val="00A63AF8"/>
    <w:rsid w:val="00A63AF9"/>
    <w:rsid w:val="00A65776"/>
    <w:rsid w:val="00A65F24"/>
    <w:rsid w:val="00A66990"/>
    <w:rsid w:val="00A66AEF"/>
    <w:rsid w:val="00A6773D"/>
    <w:rsid w:val="00A67B25"/>
    <w:rsid w:val="00A67C7D"/>
    <w:rsid w:val="00A70763"/>
    <w:rsid w:val="00A72482"/>
    <w:rsid w:val="00A735D2"/>
    <w:rsid w:val="00A7594B"/>
    <w:rsid w:val="00A75974"/>
    <w:rsid w:val="00A75A84"/>
    <w:rsid w:val="00A75CB4"/>
    <w:rsid w:val="00A7626D"/>
    <w:rsid w:val="00A76615"/>
    <w:rsid w:val="00A7722F"/>
    <w:rsid w:val="00A77779"/>
    <w:rsid w:val="00A77A0A"/>
    <w:rsid w:val="00A801F3"/>
    <w:rsid w:val="00A8105D"/>
    <w:rsid w:val="00A8159D"/>
    <w:rsid w:val="00A81B22"/>
    <w:rsid w:val="00A81B74"/>
    <w:rsid w:val="00A82EC1"/>
    <w:rsid w:val="00A835D7"/>
    <w:rsid w:val="00A83A84"/>
    <w:rsid w:val="00A85402"/>
    <w:rsid w:val="00A8565E"/>
    <w:rsid w:val="00A85672"/>
    <w:rsid w:val="00A856F5"/>
    <w:rsid w:val="00A862D4"/>
    <w:rsid w:val="00A87344"/>
    <w:rsid w:val="00A87B00"/>
    <w:rsid w:val="00A90088"/>
    <w:rsid w:val="00A90161"/>
    <w:rsid w:val="00A90808"/>
    <w:rsid w:val="00A90E94"/>
    <w:rsid w:val="00A923C0"/>
    <w:rsid w:val="00A9374F"/>
    <w:rsid w:val="00A93BD5"/>
    <w:rsid w:val="00A9420A"/>
    <w:rsid w:val="00A94A8F"/>
    <w:rsid w:val="00A94E5D"/>
    <w:rsid w:val="00A95079"/>
    <w:rsid w:val="00A9634A"/>
    <w:rsid w:val="00A968F7"/>
    <w:rsid w:val="00A9699F"/>
    <w:rsid w:val="00A96C47"/>
    <w:rsid w:val="00A978F3"/>
    <w:rsid w:val="00AA0738"/>
    <w:rsid w:val="00AA2B73"/>
    <w:rsid w:val="00AA2BA0"/>
    <w:rsid w:val="00AA2BD5"/>
    <w:rsid w:val="00AA3A4B"/>
    <w:rsid w:val="00AA5D99"/>
    <w:rsid w:val="00AA6579"/>
    <w:rsid w:val="00AA6C61"/>
    <w:rsid w:val="00AA6EF5"/>
    <w:rsid w:val="00AA72D8"/>
    <w:rsid w:val="00AA739B"/>
    <w:rsid w:val="00AA770C"/>
    <w:rsid w:val="00AA7729"/>
    <w:rsid w:val="00AB1367"/>
    <w:rsid w:val="00AB2D1F"/>
    <w:rsid w:val="00AB393C"/>
    <w:rsid w:val="00AB3BA5"/>
    <w:rsid w:val="00AB3BA6"/>
    <w:rsid w:val="00AB4678"/>
    <w:rsid w:val="00AB47EA"/>
    <w:rsid w:val="00AB4B9B"/>
    <w:rsid w:val="00AB4C3F"/>
    <w:rsid w:val="00AB58EC"/>
    <w:rsid w:val="00AB63D0"/>
    <w:rsid w:val="00AB6882"/>
    <w:rsid w:val="00AB6D93"/>
    <w:rsid w:val="00AB7763"/>
    <w:rsid w:val="00AB7DC4"/>
    <w:rsid w:val="00AC0FFD"/>
    <w:rsid w:val="00AC11EE"/>
    <w:rsid w:val="00AC186B"/>
    <w:rsid w:val="00AC299F"/>
    <w:rsid w:val="00AC3078"/>
    <w:rsid w:val="00AC30E3"/>
    <w:rsid w:val="00AC3A45"/>
    <w:rsid w:val="00AC4941"/>
    <w:rsid w:val="00AC4D9E"/>
    <w:rsid w:val="00AC4EB2"/>
    <w:rsid w:val="00AC5285"/>
    <w:rsid w:val="00AC5C36"/>
    <w:rsid w:val="00AC5FB8"/>
    <w:rsid w:val="00AC78FF"/>
    <w:rsid w:val="00AD0236"/>
    <w:rsid w:val="00AD0ADD"/>
    <w:rsid w:val="00AD0FAA"/>
    <w:rsid w:val="00AD1319"/>
    <w:rsid w:val="00AD1471"/>
    <w:rsid w:val="00AD1518"/>
    <w:rsid w:val="00AD18F7"/>
    <w:rsid w:val="00AD1E25"/>
    <w:rsid w:val="00AD1E79"/>
    <w:rsid w:val="00AD2284"/>
    <w:rsid w:val="00AD2717"/>
    <w:rsid w:val="00AD3D61"/>
    <w:rsid w:val="00AD5E84"/>
    <w:rsid w:val="00AD5F98"/>
    <w:rsid w:val="00AD6A36"/>
    <w:rsid w:val="00AD6BD9"/>
    <w:rsid w:val="00AD78D7"/>
    <w:rsid w:val="00AD7909"/>
    <w:rsid w:val="00AE0580"/>
    <w:rsid w:val="00AE073B"/>
    <w:rsid w:val="00AE0770"/>
    <w:rsid w:val="00AE0EE1"/>
    <w:rsid w:val="00AE0EE2"/>
    <w:rsid w:val="00AE1216"/>
    <w:rsid w:val="00AE20C1"/>
    <w:rsid w:val="00AE2245"/>
    <w:rsid w:val="00AE29C1"/>
    <w:rsid w:val="00AE43EB"/>
    <w:rsid w:val="00AE4663"/>
    <w:rsid w:val="00AE53F6"/>
    <w:rsid w:val="00AE6C11"/>
    <w:rsid w:val="00AF0A1D"/>
    <w:rsid w:val="00AF1E86"/>
    <w:rsid w:val="00AF28D8"/>
    <w:rsid w:val="00AF2935"/>
    <w:rsid w:val="00AF314B"/>
    <w:rsid w:val="00AF3B91"/>
    <w:rsid w:val="00AF4015"/>
    <w:rsid w:val="00AF4091"/>
    <w:rsid w:val="00AF4415"/>
    <w:rsid w:val="00AF4C19"/>
    <w:rsid w:val="00AF54BD"/>
    <w:rsid w:val="00AF5F68"/>
    <w:rsid w:val="00AF6E08"/>
    <w:rsid w:val="00AF6F4F"/>
    <w:rsid w:val="00AF7D23"/>
    <w:rsid w:val="00B00250"/>
    <w:rsid w:val="00B009C9"/>
    <w:rsid w:val="00B00E26"/>
    <w:rsid w:val="00B01A96"/>
    <w:rsid w:val="00B04BB6"/>
    <w:rsid w:val="00B05136"/>
    <w:rsid w:val="00B067CF"/>
    <w:rsid w:val="00B06F92"/>
    <w:rsid w:val="00B07704"/>
    <w:rsid w:val="00B100AF"/>
    <w:rsid w:val="00B107CA"/>
    <w:rsid w:val="00B108C4"/>
    <w:rsid w:val="00B10A2D"/>
    <w:rsid w:val="00B13F02"/>
    <w:rsid w:val="00B14570"/>
    <w:rsid w:val="00B14B19"/>
    <w:rsid w:val="00B14CBA"/>
    <w:rsid w:val="00B15140"/>
    <w:rsid w:val="00B1547B"/>
    <w:rsid w:val="00B167BD"/>
    <w:rsid w:val="00B169CE"/>
    <w:rsid w:val="00B16F06"/>
    <w:rsid w:val="00B17146"/>
    <w:rsid w:val="00B17CF6"/>
    <w:rsid w:val="00B21905"/>
    <w:rsid w:val="00B22625"/>
    <w:rsid w:val="00B22C8A"/>
    <w:rsid w:val="00B22DF4"/>
    <w:rsid w:val="00B23B6E"/>
    <w:rsid w:val="00B24FD3"/>
    <w:rsid w:val="00B25B07"/>
    <w:rsid w:val="00B26AEB"/>
    <w:rsid w:val="00B27073"/>
    <w:rsid w:val="00B2751B"/>
    <w:rsid w:val="00B2786E"/>
    <w:rsid w:val="00B27875"/>
    <w:rsid w:val="00B278C8"/>
    <w:rsid w:val="00B3444B"/>
    <w:rsid w:val="00B34BEA"/>
    <w:rsid w:val="00B3518E"/>
    <w:rsid w:val="00B351AD"/>
    <w:rsid w:val="00B35266"/>
    <w:rsid w:val="00B35402"/>
    <w:rsid w:val="00B35680"/>
    <w:rsid w:val="00B36663"/>
    <w:rsid w:val="00B37D7F"/>
    <w:rsid w:val="00B402C7"/>
    <w:rsid w:val="00B4159E"/>
    <w:rsid w:val="00B41742"/>
    <w:rsid w:val="00B42761"/>
    <w:rsid w:val="00B43225"/>
    <w:rsid w:val="00B4356F"/>
    <w:rsid w:val="00B43D89"/>
    <w:rsid w:val="00B43F18"/>
    <w:rsid w:val="00B43FA8"/>
    <w:rsid w:val="00B4434F"/>
    <w:rsid w:val="00B44727"/>
    <w:rsid w:val="00B454C8"/>
    <w:rsid w:val="00B45975"/>
    <w:rsid w:val="00B45E95"/>
    <w:rsid w:val="00B4621E"/>
    <w:rsid w:val="00B470CA"/>
    <w:rsid w:val="00B478FD"/>
    <w:rsid w:val="00B47DCD"/>
    <w:rsid w:val="00B50FFE"/>
    <w:rsid w:val="00B51DBE"/>
    <w:rsid w:val="00B52E25"/>
    <w:rsid w:val="00B52F04"/>
    <w:rsid w:val="00B533AA"/>
    <w:rsid w:val="00B53D69"/>
    <w:rsid w:val="00B552AB"/>
    <w:rsid w:val="00B55347"/>
    <w:rsid w:val="00B56D5E"/>
    <w:rsid w:val="00B60ABC"/>
    <w:rsid w:val="00B61639"/>
    <w:rsid w:val="00B628CC"/>
    <w:rsid w:val="00B62AA4"/>
    <w:rsid w:val="00B62D7A"/>
    <w:rsid w:val="00B63252"/>
    <w:rsid w:val="00B63FBF"/>
    <w:rsid w:val="00B64259"/>
    <w:rsid w:val="00B64662"/>
    <w:rsid w:val="00B66936"/>
    <w:rsid w:val="00B66E8D"/>
    <w:rsid w:val="00B67CA5"/>
    <w:rsid w:val="00B708EB"/>
    <w:rsid w:val="00B71866"/>
    <w:rsid w:val="00B7233C"/>
    <w:rsid w:val="00B732C9"/>
    <w:rsid w:val="00B73888"/>
    <w:rsid w:val="00B74403"/>
    <w:rsid w:val="00B749D8"/>
    <w:rsid w:val="00B75CCF"/>
    <w:rsid w:val="00B75DE0"/>
    <w:rsid w:val="00B75E11"/>
    <w:rsid w:val="00B76143"/>
    <w:rsid w:val="00B7645E"/>
    <w:rsid w:val="00B76568"/>
    <w:rsid w:val="00B7681C"/>
    <w:rsid w:val="00B775ED"/>
    <w:rsid w:val="00B77E15"/>
    <w:rsid w:val="00B80383"/>
    <w:rsid w:val="00B803FE"/>
    <w:rsid w:val="00B80566"/>
    <w:rsid w:val="00B8253F"/>
    <w:rsid w:val="00B83A8B"/>
    <w:rsid w:val="00B83BF9"/>
    <w:rsid w:val="00B83D5C"/>
    <w:rsid w:val="00B847AB"/>
    <w:rsid w:val="00B84B58"/>
    <w:rsid w:val="00B868D7"/>
    <w:rsid w:val="00B86DC7"/>
    <w:rsid w:val="00B87A00"/>
    <w:rsid w:val="00B87F74"/>
    <w:rsid w:val="00B90416"/>
    <w:rsid w:val="00B91AD9"/>
    <w:rsid w:val="00B91C2E"/>
    <w:rsid w:val="00B930A1"/>
    <w:rsid w:val="00B93941"/>
    <w:rsid w:val="00B94148"/>
    <w:rsid w:val="00B94614"/>
    <w:rsid w:val="00B9478D"/>
    <w:rsid w:val="00B94ADD"/>
    <w:rsid w:val="00B95035"/>
    <w:rsid w:val="00B953AF"/>
    <w:rsid w:val="00B9560A"/>
    <w:rsid w:val="00B960C0"/>
    <w:rsid w:val="00B974E2"/>
    <w:rsid w:val="00BA0273"/>
    <w:rsid w:val="00BA0C2B"/>
    <w:rsid w:val="00BA1275"/>
    <w:rsid w:val="00BA184A"/>
    <w:rsid w:val="00BA1A3D"/>
    <w:rsid w:val="00BA1B02"/>
    <w:rsid w:val="00BA346F"/>
    <w:rsid w:val="00BA3D38"/>
    <w:rsid w:val="00BA3E2F"/>
    <w:rsid w:val="00BA45B1"/>
    <w:rsid w:val="00BA48AE"/>
    <w:rsid w:val="00BA6BB6"/>
    <w:rsid w:val="00BA6C42"/>
    <w:rsid w:val="00BA7F33"/>
    <w:rsid w:val="00BB021B"/>
    <w:rsid w:val="00BB04F7"/>
    <w:rsid w:val="00BB1695"/>
    <w:rsid w:val="00BB1E2F"/>
    <w:rsid w:val="00BB21ED"/>
    <w:rsid w:val="00BB2400"/>
    <w:rsid w:val="00BB324C"/>
    <w:rsid w:val="00BB328B"/>
    <w:rsid w:val="00BB347F"/>
    <w:rsid w:val="00BB3616"/>
    <w:rsid w:val="00BB3771"/>
    <w:rsid w:val="00BB3D52"/>
    <w:rsid w:val="00BB40B8"/>
    <w:rsid w:val="00BB567E"/>
    <w:rsid w:val="00BB6028"/>
    <w:rsid w:val="00BB6358"/>
    <w:rsid w:val="00BB73F4"/>
    <w:rsid w:val="00BB74D1"/>
    <w:rsid w:val="00BB760E"/>
    <w:rsid w:val="00BC0779"/>
    <w:rsid w:val="00BC1288"/>
    <w:rsid w:val="00BC25C0"/>
    <w:rsid w:val="00BC489D"/>
    <w:rsid w:val="00BC67AE"/>
    <w:rsid w:val="00BC68C4"/>
    <w:rsid w:val="00BC6B1B"/>
    <w:rsid w:val="00BC6B6F"/>
    <w:rsid w:val="00BC7680"/>
    <w:rsid w:val="00BC7DFA"/>
    <w:rsid w:val="00BC7E6D"/>
    <w:rsid w:val="00BD0724"/>
    <w:rsid w:val="00BD1BEC"/>
    <w:rsid w:val="00BD1CC4"/>
    <w:rsid w:val="00BD205B"/>
    <w:rsid w:val="00BD26A3"/>
    <w:rsid w:val="00BD2EEC"/>
    <w:rsid w:val="00BD3636"/>
    <w:rsid w:val="00BD366A"/>
    <w:rsid w:val="00BD3790"/>
    <w:rsid w:val="00BD3A62"/>
    <w:rsid w:val="00BD41B2"/>
    <w:rsid w:val="00BD4BA7"/>
    <w:rsid w:val="00BD4BE0"/>
    <w:rsid w:val="00BD533B"/>
    <w:rsid w:val="00BD581E"/>
    <w:rsid w:val="00BD62C5"/>
    <w:rsid w:val="00BD68A2"/>
    <w:rsid w:val="00BD71B6"/>
    <w:rsid w:val="00BD7AEF"/>
    <w:rsid w:val="00BE0179"/>
    <w:rsid w:val="00BE0354"/>
    <w:rsid w:val="00BE21AE"/>
    <w:rsid w:val="00BE2608"/>
    <w:rsid w:val="00BE2A5C"/>
    <w:rsid w:val="00BE2CAD"/>
    <w:rsid w:val="00BE3C4B"/>
    <w:rsid w:val="00BE3DFB"/>
    <w:rsid w:val="00BE473D"/>
    <w:rsid w:val="00BE4A76"/>
    <w:rsid w:val="00BE54EA"/>
    <w:rsid w:val="00BE5651"/>
    <w:rsid w:val="00BE7A39"/>
    <w:rsid w:val="00BF062C"/>
    <w:rsid w:val="00BF0973"/>
    <w:rsid w:val="00BF0D28"/>
    <w:rsid w:val="00BF2209"/>
    <w:rsid w:val="00BF2514"/>
    <w:rsid w:val="00BF39CD"/>
    <w:rsid w:val="00BF4B0C"/>
    <w:rsid w:val="00BF5165"/>
    <w:rsid w:val="00C00D2F"/>
    <w:rsid w:val="00C00D52"/>
    <w:rsid w:val="00C00E1E"/>
    <w:rsid w:val="00C02C10"/>
    <w:rsid w:val="00C0489A"/>
    <w:rsid w:val="00C05071"/>
    <w:rsid w:val="00C05528"/>
    <w:rsid w:val="00C06B7C"/>
    <w:rsid w:val="00C073FB"/>
    <w:rsid w:val="00C075B9"/>
    <w:rsid w:val="00C0781D"/>
    <w:rsid w:val="00C079D2"/>
    <w:rsid w:val="00C07A10"/>
    <w:rsid w:val="00C105E9"/>
    <w:rsid w:val="00C10743"/>
    <w:rsid w:val="00C107C2"/>
    <w:rsid w:val="00C109B3"/>
    <w:rsid w:val="00C109C2"/>
    <w:rsid w:val="00C10F42"/>
    <w:rsid w:val="00C1271F"/>
    <w:rsid w:val="00C12EB7"/>
    <w:rsid w:val="00C14A05"/>
    <w:rsid w:val="00C15574"/>
    <w:rsid w:val="00C1562A"/>
    <w:rsid w:val="00C16C06"/>
    <w:rsid w:val="00C172A2"/>
    <w:rsid w:val="00C17772"/>
    <w:rsid w:val="00C21BB6"/>
    <w:rsid w:val="00C21EC8"/>
    <w:rsid w:val="00C22926"/>
    <w:rsid w:val="00C22977"/>
    <w:rsid w:val="00C23619"/>
    <w:rsid w:val="00C2388D"/>
    <w:rsid w:val="00C23A4B"/>
    <w:rsid w:val="00C24626"/>
    <w:rsid w:val="00C24F24"/>
    <w:rsid w:val="00C2600C"/>
    <w:rsid w:val="00C26932"/>
    <w:rsid w:val="00C26CA3"/>
    <w:rsid w:val="00C27F59"/>
    <w:rsid w:val="00C3011E"/>
    <w:rsid w:val="00C315EF"/>
    <w:rsid w:val="00C322E7"/>
    <w:rsid w:val="00C326B6"/>
    <w:rsid w:val="00C331C7"/>
    <w:rsid w:val="00C332E9"/>
    <w:rsid w:val="00C33BAD"/>
    <w:rsid w:val="00C35C1F"/>
    <w:rsid w:val="00C36B11"/>
    <w:rsid w:val="00C36D1C"/>
    <w:rsid w:val="00C37031"/>
    <w:rsid w:val="00C37381"/>
    <w:rsid w:val="00C40029"/>
    <w:rsid w:val="00C413DD"/>
    <w:rsid w:val="00C418D3"/>
    <w:rsid w:val="00C41BD6"/>
    <w:rsid w:val="00C422E3"/>
    <w:rsid w:val="00C42931"/>
    <w:rsid w:val="00C436F4"/>
    <w:rsid w:val="00C43999"/>
    <w:rsid w:val="00C43A15"/>
    <w:rsid w:val="00C4520A"/>
    <w:rsid w:val="00C45454"/>
    <w:rsid w:val="00C454ED"/>
    <w:rsid w:val="00C4572A"/>
    <w:rsid w:val="00C457C7"/>
    <w:rsid w:val="00C45A20"/>
    <w:rsid w:val="00C473EE"/>
    <w:rsid w:val="00C47C25"/>
    <w:rsid w:val="00C50793"/>
    <w:rsid w:val="00C50B7E"/>
    <w:rsid w:val="00C51CC2"/>
    <w:rsid w:val="00C51CF0"/>
    <w:rsid w:val="00C52183"/>
    <w:rsid w:val="00C52611"/>
    <w:rsid w:val="00C53516"/>
    <w:rsid w:val="00C53916"/>
    <w:rsid w:val="00C53C82"/>
    <w:rsid w:val="00C55480"/>
    <w:rsid w:val="00C55889"/>
    <w:rsid w:val="00C575D9"/>
    <w:rsid w:val="00C57F7A"/>
    <w:rsid w:val="00C6018D"/>
    <w:rsid w:val="00C6028E"/>
    <w:rsid w:val="00C6146E"/>
    <w:rsid w:val="00C621ED"/>
    <w:rsid w:val="00C62AED"/>
    <w:rsid w:val="00C637A9"/>
    <w:rsid w:val="00C64198"/>
    <w:rsid w:val="00C642B1"/>
    <w:rsid w:val="00C643D0"/>
    <w:rsid w:val="00C64FE1"/>
    <w:rsid w:val="00C650E7"/>
    <w:rsid w:val="00C65789"/>
    <w:rsid w:val="00C65ADC"/>
    <w:rsid w:val="00C67DE6"/>
    <w:rsid w:val="00C70B6B"/>
    <w:rsid w:val="00C70DA8"/>
    <w:rsid w:val="00C715D4"/>
    <w:rsid w:val="00C7224C"/>
    <w:rsid w:val="00C737C7"/>
    <w:rsid w:val="00C74121"/>
    <w:rsid w:val="00C749EF"/>
    <w:rsid w:val="00C75297"/>
    <w:rsid w:val="00C754D4"/>
    <w:rsid w:val="00C75A00"/>
    <w:rsid w:val="00C7648C"/>
    <w:rsid w:val="00C77D68"/>
    <w:rsid w:val="00C77EDE"/>
    <w:rsid w:val="00C80098"/>
    <w:rsid w:val="00C81EEF"/>
    <w:rsid w:val="00C8220E"/>
    <w:rsid w:val="00C82E97"/>
    <w:rsid w:val="00C82FF5"/>
    <w:rsid w:val="00C8315E"/>
    <w:rsid w:val="00C83C2B"/>
    <w:rsid w:val="00C840CF"/>
    <w:rsid w:val="00C84107"/>
    <w:rsid w:val="00C844B3"/>
    <w:rsid w:val="00C85CEB"/>
    <w:rsid w:val="00C85DE2"/>
    <w:rsid w:val="00C86156"/>
    <w:rsid w:val="00C873CE"/>
    <w:rsid w:val="00C877A8"/>
    <w:rsid w:val="00C90119"/>
    <w:rsid w:val="00C90176"/>
    <w:rsid w:val="00C9028E"/>
    <w:rsid w:val="00C90D4D"/>
    <w:rsid w:val="00C90EFD"/>
    <w:rsid w:val="00C9188F"/>
    <w:rsid w:val="00C92558"/>
    <w:rsid w:val="00C9257D"/>
    <w:rsid w:val="00C92C7F"/>
    <w:rsid w:val="00C92FD9"/>
    <w:rsid w:val="00C93731"/>
    <w:rsid w:val="00C93DA4"/>
    <w:rsid w:val="00C94517"/>
    <w:rsid w:val="00C94FC4"/>
    <w:rsid w:val="00C95752"/>
    <w:rsid w:val="00C961DE"/>
    <w:rsid w:val="00C968A4"/>
    <w:rsid w:val="00C9697F"/>
    <w:rsid w:val="00C96998"/>
    <w:rsid w:val="00C96D0E"/>
    <w:rsid w:val="00C97814"/>
    <w:rsid w:val="00C978A0"/>
    <w:rsid w:val="00CA048F"/>
    <w:rsid w:val="00CA0876"/>
    <w:rsid w:val="00CA19B9"/>
    <w:rsid w:val="00CA2D3B"/>
    <w:rsid w:val="00CA34EA"/>
    <w:rsid w:val="00CA3B96"/>
    <w:rsid w:val="00CA45EB"/>
    <w:rsid w:val="00CA49F9"/>
    <w:rsid w:val="00CA4CDE"/>
    <w:rsid w:val="00CA5002"/>
    <w:rsid w:val="00CA5AE8"/>
    <w:rsid w:val="00CA606E"/>
    <w:rsid w:val="00CA63B8"/>
    <w:rsid w:val="00CA6442"/>
    <w:rsid w:val="00CA688A"/>
    <w:rsid w:val="00CA6D72"/>
    <w:rsid w:val="00CB0376"/>
    <w:rsid w:val="00CB1D55"/>
    <w:rsid w:val="00CB2443"/>
    <w:rsid w:val="00CB32C0"/>
    <w:rsid w:val="00CB459D"/>
    <w:rsid w:val="00CB5863"/>
    <w:rsid w:val="00CB587B"/>
    <w:rsid w:val="00CB5D6B"/>
    <w:rsid w:val="00CB6143"/>
    <w:rsid w:val="00CB6D38"/>
    <w:rsid w:val="00CB70F0"/>
    <w:rsid w:val="00CB77F9"/>
    <w:rsid w:val="00CB7E10"/>
    <w:rsid w:val="00CC1115"/>
    <w:rsid w:val="00CC1240"/>
    <w:rsid w:val="00CC186E"/>
    <w:rsid w:val="00CC2445"/>
    <w:rsid w:val="00CC26BA"/>
    <w:rsid w:val="00CC2B27"/>
    <w:rsid w:val="00CC510D"/>
    <w:rsid w:val="00CC53D4"/>
    <w:rsid w:val="00CC6FEF"/>
    <w:rsid w:val="00CC7000"/>
    <w:rsid w:val="00CC78A1"/>
    <w:rsid w:val="00CD055B"/>
    <w:rsid w:val="00CD1238"/>
    <w:rsid w:val="00CD158B"/>
    <w:rsid w:val="00CD210E"/>
    <w:rsid w:val="00CD23A9"/>
    <w:rsid w:val="00CD2B4C"/>
    <w:rsid w:val="00CD31CE"/>
    <w:rsid w:val="00CD399A"/>
    <w:rsid w:val="00CD402A"/>
    <w:rsid w:val="00CD52B1"/>
    <w:rsid w:val="00CD56E7"/>
    <w:rsid w:val="00CD5B24"/>
    <w:rsid w:val="00CD5B4C"/>
    <w:rsid w:val="00CD6AC2"/>
    <w:rsid w:val="00CD7375"/>
    <w:rsid w:val="00CE00E4"/>
    <w:rsid w:val="00CE0B4B"/>
    <w:rsid w:val="00CE0E76"/>
    <w:rsid w:val="00CE0E95"/>
    <w:rsid w:val="00CE1863"/>
    <w:rsid w:val="00CE1D24"/>
    <w:rsid w:val="00CE1D33"/>
    <w:rsid w:val="00CE1D89"/>
    <w:rsid w:val="00CE20D5"/>
    <w:rsid w:val="00CE39DE"/>
    <w:rsid w:val="00CE433A"/>
    <w:rsid w:val="00CE4F40"/>
    <w:rsid w:val="00CE4F49"/>
    <w:rsid w:val="00CE7BCB"/>
    <w:rsid w:val="00CF050C"/>
    <w:rsid w:val="00CF0716"/>
    <w:rsid w:val="00CF0910"/>
    <w:rsid w:val="00CF1A8A"/>
    <w:rsid w:val="00CF2287"/>
    <w:rsid w:val="00CF234A"/>
    <w:rsid w:val="00CF379C"/>
    <w:rsid w:val="00CF3E0C"/>
    <w:rsid w:val="00CF4FA8"/>
    <w:rsid w:val="00CF50D5"/>
    <w:rsid w:val="00CF6A73"/>
    <w:rsid w:val="00CF71E2"/>
    <w:rsid w:val="00CF75C1"/>
    <w:rsid w:val="00D00689"/>
    <w:rsid w:val="00D01261"/>
    <w:rsid w:val="00D01BF8"/>
    <w:rsid w:val="00D01F9F"/>
    <w:rsid w:val="00D026EF"/>
    <w:rsid w:val="00D02790"/>
    <w:rsid w:val="00D02ED9"/>
    <w:rsid w:val="00D033DE"/>
    <w:rsid w:val="00D04007"/>
    <w:rsid w:val="00D04105"/>
    <w:rsid w:val="00D041D8"/>
    <w:rsid w:val="00D041E8"/>
    <w:rsid w:val="00D04A9F"/>
    <w:rsid w:val="00D05234"/>
    <w:rsid w:val="00D05245"/>
    <w:rsid w:val="00D05F0A"/>
    <w:rsid w:val="00D0607A"/>
    <w:rsid w:val="00D06B19"/>
    <w:rsid w:val="00D078B3"/>
    <w:rsid w:val="00D07C36"/>
    <w:rsid w:val="00D1139E"/>
    <w:rsid w:val="00D116EC"/>
    <w:rsid w:val="00D11899"/>
    <w:rsid w:val="00D11D98"/>
    <w:rsid w:val="00D12508"/>
    <w:rsid w:val="00D1279A"/>
    <w:rsid w:val="00D130EE"/>
    <w:rsid w:val="00D137DB"/>
    <w:rsid w:val="00D138DC"/>
    <w:rsid w:val="00D13F23"/>
    <w:rsid w:val="00D1467A"/>
    <w:rsid w:val="00D14AC6"/>
    <w:rsid w:val="00D14E3F"/>
    <w:rsid w:val="00D1646D"/>
    <w:rsid w:val="00D16719"/>
    <w:rsid w:val="00D169F2"/>
    <w:rsid w:val="00D16D54"/>
    <w:rsid w:val="00D17091"/>
    <w:rsid w:val="00D17DC2"/>
    <w:rsid w:val="00D200FB"/>
    <w:rsid w:val="00D20476"/>
    <w:rsid w:val="00D20F46"/>
    <w:rsid w:val="00D21274"/>
    <w:rsid w:val="00D21673"/>
    <w:rsid w:val="00D25EE0"/>
    <w:rsid w:val="00D26D66"/>
    <w:rsid w:val="00D27463"/>
    <w:rsid w:val="00D2756A"/>
    <w:rsid w:val="00D3123D"/>
    <w:rsid w:val="00D3197D"/>
    <w:rsid w:val="00D3261D"/>
    <w:rsid w:val="00D32653"/>
    <w:rsid w:val="00D32AF4"/>
    <w:rsid w:val="00D32AF8"/>
    <w:rsid w:val="00D33178"/>
    <w:rsid w:val="00D334DE"/>
    <w:rsid w:val="00D3358B"/>
    <w:rsid w:val="00D34F49"/>
    <w:rsid w:val="00D35376"/>
    <w:rsid w:val="00D358A7"/>
    <w:rsid w:val="00D36643"/>
    <w:rsid w:val="00D366DD"/>
    <w:rsid w:val="00D36755"/>
    <w:rsid w:val="00D3744C"/>
    <w:rsid w:val="00D37A94"/>
    <w:rsid w:val="00D37EAD"/>
    <w:rsid w:val="00D401AD"/>
    <w:rsid w:val="00D40452"/>
    <w:rsid w:val="00D41512"/>
    <w:rsid w:val="00D4248C"/>
    <w:rsid w:val="00D42BFA"/>
    <w:rsid w:val="00D42FEF"/>
    <w:rsid w:val="00D43889"/>
    <w:rsid w:val="00D43A27"/>
    <w:rsid w:val="00D44625"/>
    <w:rsid w:val="00D4467E"/>
    <w:rsid w:val="00D4487B"/>
    <w:rsid w:val="00D44CAF"/>
    <w:rsid w:val="00D4543C"/>
    <w:rsid w:val="00D45BAF"/>
    <w:rsid w:val="00D460D8"/>
    <w:rsid w:val="00D46510"/>
    <w:rsid w:val="00D46FED"/>
    <w:rsid w:val="00D474C5"/>
    <w:rsid w:val="00D47BBA"/>
    <w:rsid w:val="00D505E8"/>
    <w:rsid w:val="00D50896"/>
    <w:rsid w:val="00D508F6"/>
    <w:rsid w:val="00D50D42"/>
    <w:rsid w:val="00D51D40"/>
    <w:rsid w:val="00D52D94"/>
    <w:rsid w:val="00D53F71"/>
    <w:rsid w:val="00D55475"/>
    <w:rsid w:val="00D554CF"/>
    <w:rsid w:val="00D55FEC"/>
    <w:rsid w:val="00D56020"/>
    <w:rsid w:val="00D567BD"/>
    <w:rsid w:val="00D57217"/>
    <w:rsid w:val="00D57D4F"/>
    <w:rsid w:val="00D61397"/>
    <w:rsid w:val="00D61676"/>
    <w:rsid w:val="00D61C5E"/>
    <w:rsid w:val="00D6224E"/>
    <w:rsid w:val="00D62F1E"/>
    <w:rsid w:val="00D64D8E"/>
    <w:rsid w:val="00D66C0A"/>
    <w:rsid w:val="00D66C6F"/>
    <w:rsid w:val="00D67657"/>
    <w:rsid w:val="00D70C06"/>
    <w:rsid w:val="00D71C8E"/>
    <w:rsid w:val="00D72F2F"/>
    <w:rsid w:val="00D73352"/>
    <w:rsid w:val="00D73CBC"/>
    <w:rsid w:val="00D747DD"/>
    <w:rsid w:val="00D74EE6"/>
    <w:rsid w:val="00D7606C"/>
    <w:rsid w:val="00D77083"/>
    <w:rsid w:val="00D7786D"/>
    <w:rsid w:val="00D77C1B"/>
    <w:rsid w:val="00D77DCD"/>
    <w:rsid w:val="00D81381"/>
    <w:rsid w:val="00D82F83"/>
    <w:rsid w:val="00D844EA"/>
    <w:rsid w:val="00D848E1"/>
    <w:rsid w:val="00D858C9"/>
    <w:rsid w:val="00D85D2B"/>
    <w:rsid w:val="00D8623C"/>
    <w:rsid w:val="00D86576"/>
    <w:rsid w:val="00D86829"/>
    <w:rsid w:val="00D86EDE"/>
    <w:rsid w:val="00D8713F"/>
    <w:rsid w:val="00D87315"/>
    <w:rsid w:val="00D87819"/>
    <w:rsid w:val="00D905C0"/>
    <w:rsid w:val="00D90745"/>
    <w:rsid w:val="00D90837"/>
    <w:rsid w:val="00D919D5"/>
    <w:rsid w:val="00D91FD8"/>
    <w:rsid w:val="00D927DA"/>
    <w:rsid w:val="00D928C8"/>
    <w:rsid w:val="00D9319F"/>
    <w:rsid w:val="00D93593"/>
    <w:rsid w:val="00D938B2"/>
    <w:rsid w:val="00D93A8C"/>
    <w:rsid w:val="00D93D5E"/>
    <w:rsid w:val="00D95740"/>
    <w:rsid w:val="00D95E61"/>
    <w:rsid w:val="00D96AB3"/>
    <w:rsid w:val="00D9700A"/>
    <w:rsid w:val="00D9771A"/>
    <w:rsid w:val="00DA0D67"/>
    <w:rsid w:val="00DA135F"/>
    <w:rsid w:val="00DA1E03"/>
    <w:rsid w:val="00DA26FE"/>
    <w:rsid w:val="00DA338A"/>
    <w:rsid w:val="00DA384E"/>
    <w:rsid w:val="00DA43F0"/>
    <w:rsid w:val="00DA52EB"/>
    <w:rsid w:val="00DA5C93"/>
    <w:rsid w:val="00DA6685"/>
    <w:rsid w:val="00DB0B00"/>
    <w:rsid w:val="00DB1CE3"/>
    <w:rsid w:val="00DB328F"/>
    <w:rsid w:val="00DB3382"/>
    <w:rsid w:val="00DB4CEF"/>
    <w:rsid w:val="00DB5652"/>
    <w:rsid w:val="00DB6D88"/>
    <w:rsid w:val="00DB72F2"/>
    <w:rsid w:val="00DC0E6F"/>
    <w:rsid w:val="00DC1008"/>
    <w:rsid w:val="00DC1AC8"/>
    <w:rsid w:val="00DC21B3"/>
    <w:rsid w:val="00DC242F"/>
    <w:rsid w:val="00DC279E"/>
    <w:rsid w:val="00DC529E"/>
    <w:rsid w:val="00DC5DB3"/>
    <w:rsid w:val="00DC6040"/>
    <w:rsid w:val="00DC6253"/>
    <w:rsid w:val="00DC62FE"/>
    <w:rsid w:val="00DC71E2"/>
    <w:rsid w:val="00DC7499"/>
    <w:rsid w:val="00DD0615"/>
    <w:rsid w:val="00DD0B4F"/>
    <w:rsid w:val="00DD1EA9"/>
    <w:rsid w:val="00DD2CF9"/>
    <w:rsid w:val="00DD39A7"/>
    <w:rsid w:val="00DD4086"/>
    <w:rsid w:val="00DD422F"/>
    <w:rsid w:val="00DD5F31"/>
    <w:rsid w:val="00DD60F9"/>
    <w:rsid w:val="00DD7B3C"/>
    <w:rsid w:val="00DD7C30"/>
    <w:rsid w:val="00DE0085"/>
    <w:rsid w:val="00DE0553"/>
    <w:rsid w:val="00DE111B"/>
    <w:rsid w:val="00DE143D"/>
    <w:rsid w:val="00DE16B9"/>
    <w:rsid w:val="00DE1CDE"/>
    <w:rsid w:val="00DE2043"/>
    <w:rsid w:val="00DE2400"/>
    <w:rsid w:val="00DE35E5"/>
    <w:rsid w:val="00DE404A"/>
    <w:rsid w:val="00DE4A92"/>
    <w:rsid w:val="00DE5E87"/>
    <w:rsid w:val="00DE5E9B"/>
    <w:rsid w:val="00DE62F2"/>
    <w:rsid w:val="00DF0D7B"/>
    <w:rsid w:val="00DF15D0"/>
    <w:rsid w:val="00DF1604"/>
    <w:rsid w:val="00DF2048"/>
    <w:rsid w:val="00DF26AE"/>
    <w:rsid w:val="00DF2D0D"/>
    <w:rsid w:val="00DF2E37"/>
    <w:rsid w:val="00DF428C"/>
    <w:rsid w:val="00DF4844"/>
    <w:rsid w:val="00DF4E1D"/>
    <w:rsid w:val="00DF54E8"/>
    <w:rsid w:val="00DF7881"/>
    <w:rsid w:val="00DF7AAB"/>
    <w:rsid w:val="00DF7EC2"/>
    <w:rsid w:val="00E00FBB"/>
    <w:rsid w:val="00E02668"/>
    <w:rsid w:val="00E03C8E"/>
    <w:rsid w:val="00E04A1F"/>
    <w:rsid w:val="00E04AD9"/>
    <w:rsid w:val="00E04D72"/>
    <w:rsid w:val="00E04EE5"/>
    <w:rsid w:val="00E056B3"/>
    <w:rsid w:val="00E05E37"/>
    <w:rsid w:val="00E06246"/>
    <w:rsid w:val="00E06908"/>
    <w:rsid w:val="00E10663"/>
    <w:rsid w:val="00E10E6C"/>
    <w:rsid w:val="00E11CE8"/>
    <w:rsid w:val="00E12310"/>
    <w:rsid w:val="00E15CAA"/>
    <w:rsid w:val="00E168E5"/>
    <w:rsid w:val="00E17877"/>
    <w:rsid w:val="00E20041"/>
    <w:rsid w:val="00E20CD1"/>
    <w:rsid w:val="00E21B1E"/>
    <w:rsid w:val="00E23269"/>
    <w:rsid w:val="00E23C6B"/>
    <w:rsid w:val="00E2518D"/>
    <w:rsid w:val="00E25C62"/>
    <w:rsid w:val="00E26114"/>
    <w:rsid w:val="00E26645"/>
    <w:rsid w:val="00E2667D"/>
    <w:rsid w:val="00E26ADD"/>
    <w:rsid w:val="00E27045"/>
    <w:rsid w:val="00E308CB"/>
    <w:rsid w:val="00E30FA5"/>
    <w:rsid w:val="00E31234"/>
    <w:rsid w:val="00E31511"/>
    <w:rsid w:val="00E3198C"/>
    <w:rsid w:val="00E324F4"/>
    <w:rsid w:val="00E32511"/>
    <w:rsid w:val="00E3272E"/>
    <w:rsid w:val="00E334F4"/>
    <w:rsid w:val="00E3374E"/>
    <w:rsid w:val="00E3551A"/>
    <w:rsid w:val="00E3573C"/>
    <w:rsid w:val="00E3735B"/>
    <w:rsid w:val="00E377AF"/>
    <w:rsid w:val="00E379D7"/>
    <w:rsid w:val="00E40069"/>
    <w:rsid w:val="00E40753"/>
    <w:rsid w:val="00E41303"/>
    <w:rsid w:val="00E4167D"/>
    <w:rsid w:val="00E4219B"/>
    <w:rsid w:val="00E43072"/>
    <w:rsid w:val="00E43335"/>
    <w:rsid w:val="00E4376C"/>
    <w:rsid w:val="00E43AE7"/>
    <w:rsid w:val="00E45695"/>
    <w:rsid w:val="00E46BF8"/>
    <w:rsid w:val="00E47102"/>
    <w:rsid w:val="00E51BE1"/>
    <w:rsid w:val="00E52698"/>
    <w:rsid w:val="00E52F01"/>
    <w:rsid w:val="00E53154"/>
    <w:rsid w:val="00E53BD8"/>
    <w:rsid w:val="00E54158"/>
    <w:rsid w:val="00E54817"/>
    <w:rsid w:val="00E54F95"/>
    <w:rsid w:val="00E55523"/>
    <w:rsid w:val="00E55814"/>
    <w:rsid w:val="00E55A7A"/>
    <w:rsid w:val="00E565E2"/>
    <w:rsid w:val="00E5772D"/>
    <w:rsid w:val="00E57C9D"/>
    <w:rsid w:val="00E57E3C"/>
    <w:rsid w:val="00E607B7"/>
    <w:rsid w:val="00E6128A"/>
    <w:rsid w:val="00E61493"/>
    <w:rsid w:val="00E61B90"/>
    <w:rsid w:val="00E62625"/>
    <w:rsid w:val="00E62955"/>
    <w:rsid w:val="00E62C5B"/>
    <w:rsid w:val="00E634D6"/>
    <w:rsid w:val="00E636EE"/>
    <w:rsid w:val="00E63760"/>
    <w:rsid w:val="00E6478B"/>
    <w:rsid w:val="00E6573D"/>
    <w:rsid w:val="00E65ABA"/>
    <w:rsid w:val="00E668EB"/>
    <w:rsid w:val="00E669F4"/>
    <w:rsid w:val="00E66ADC"/>
    <w:rsid w:val="00E67695"/>
    <w:rsid w:val="00E67D63"/>
    <w:rsid w:val="00E67FF2"/>
    <w:rsid w:val="00E73B00"/>
    <w:rsid w:val="00E73B94"/>
    <w:rsid w:val="00E74506"/>
    <w:rsid w:val="00E74754"/>
    <w:rsid w:val="00E75C6F"/>
    <w:rsid w:val="00E75E42"/>
    <w:rsid w:val="00E76123"/>
    <w:rsid w:val="00E76C13"/>
    <w:rsid w:val="00E77047"/>
    <w:rsid w:val="00E80638"/>
    <w:rsid w:val="00E81623"/>
    <w:rsid w:val="00E81638"/>
    <w:rsid w:val="00E81E4F"/>
    <w:rsid w:val="00E83110"/>
    <w:rsid w:val="00E831A0"/>
    <w:rsid w:val="00E834DD"/>
    <w:rsid w:val="00E8389E"/>
    <w:rsid w:val="00E83B78"/>
    <w:rsid w:val="00E842E1"/>
    <w:rsid w:val="00E844FD"/>
    <w:rsid w:val="00E84668"/>
    <w:rsid w:val="00E85181"/>
    <w:rsid w:val="00E902F6"/>
    <w:rsid w:val="00E91CC7"/>
    <w:rsid w:val="00E9403F"/>
    <w:rsid w:val="00E94041"/>
    <w:rsid w:val="00E94357"/>
    <w:rsid w:val="00E94C92"/>
    <w:rsid w:val="00E95BAF"/>
    <w:rsid w:val="00E96093"/>
    <w:rsid w:val="00E960EE"/>
    <w:rsid w:val="00E96573"/>
    <w:rsid w:val="00E9736B"/>
    <w:rsid w:val="00E974B3"/>
    <w:rsid w:val="00E97CF0"/>
    <w:rsid w:val="00EA1331"/>
    <w:rsid w:val="00EA1553"/>
    <w:rsid w:val="00EA2072"/>
    <w:rsid w:val="00EA48CB"/>
    <w:rsid w:val="00EA4ACD"/>
    <w:rsid w:val="00EA6823"/>
    <w:rsid w:val="00EA7F9D"/>
    <w:rsid w:val="00EA7FCB"/>
    <w:rsid w:val="00EB1039"/>
    <w:rsid w:val="00EB1811"/>
    <w:rsid w:val="00EB1A36"/>
    <w:rsid w:val="00EB359E"/>
    <w:rsid w:val="00EB35D5"/>
    <w:rsid w:val="00EB3784"/>
    <w:rsid w:val="00EB3989"/>
    <w:rsid w:val="00EB3F07"/>
    <w:rsid w:val="00EB606C"/>
    <w:rsid w:val="00EB6BC5"/>
    <w:rsid w:val="00EB6C58"/>
    <w:rsid w:val="00EB6C5A"/>
    <w:rsid w:val="00EB720E"/>
    <w:rsid w:val="00EB7758"/>
    <w:rsid w:val="00EC198C"/>
    <w:rsid w:val="00EC1A87"/>
    <w:rsid w:val="00EC2044"/>
    <w:rsid w:val="00EC270F"/>
    <w:rsid w:val="00EC4332"/>
    <w:rsid w:val="00EC44A0"/>
    <w:rsid w:val="00EC5397"/>
    <w:rsid w:val="00EC5AE3"/>
    <w:rsid w:val="00EC6202"/>
    <w:rsid w:val="00EC7435"/>
    <w:rsid w:val="00ED023E"/>
    <w:rsid w:val="00ED044E"/>
    <w:rsid w:val="00ED06BB"/>
    <w:rsid w:val="00ED1638"/>
    <w:rsid w:val="00ED19B8"/>
    <w:rsid w:val="00ED2474"/>
    <w:rsid w:val="00ED260B"/>
    <w:rsid w:val="00ED2826"/>
    <w:rsid w:val="00ED3928"/>
    <w:rsid w:val="00ED3AEC"/>
    <w:rsid w:val="00ED44DD"/>
    <w:rsid w:val="00ED4C29"/>
    <w:rsid w:val="00ED5D27"/>
    <w:rsid w:val="00ED6716"/>
    <w:rsid w:val="00ED6839"/>
    <w:rsid w:val="00ED72A6"/>
    <w:rsid w:val="00EE0041"/>
    <w:rsid w:val="00EE0404"/>
    <w:rsid w:val="00EE1A54"/>
    <w:rsid w:val="00EE2BFD"/>
    <w:rsid w:val="00EE2C82"/>
    <w:rsid w:val="00EE2F2A"/>
    <w:rsid w:val="00EE34A4"/>
    <w:rsid w:val="00EE47C0"/>
    <w:rsid w:val="00EE4960"/>
    <w:rsid w:val="00EE544D"/>
    <w:rsid w:val="00EE64A7"/>
    <w:rsid w:val="00EE66D0"/>
    <w:rsid w:val="00EE6C51"/>
    <w:rsid w:val="00EE6E28"/>
    <w:rsid w:val="00EE70DE"/>
    <w:rsid w:val="00EE713A"/>
    <w:rsid w:val="00EE7317"/>
    <w:rsid w:val="00EE7CE5"/>
    <w:rsid w:val="00EF0A79"/>
    <w:rsid w:val="00EF1423"/>
    <w:rsid w:val="00EF299B"/>
    <w:rsid w:val="00EF2A5D"/>
    <w:rsid w:val="00EF36C7"/>
    <w:rsid w:val="00EF3B93"/>
    <w:rsid w:val="00EF3DF0"/>
    <w:rsid w:val="00EF5DA8"/>
    <w:rsid w:val="00EF61E2"/>
    <w:rsid w:val="00EF671A"/>
    <w:rsid w:val="00EF71B9"/>
    <w:rsid w:val="00EF7600"/>
    <w:rsid w:val="00F00590"/>
    <w:rsid w:val="00F0089D"/>
    <w:rsid w:val="00F00A4F"/>
    <w:rsid w:val="00F00F59"/>
    <w:rsid w:val="00F0176C"/>
    <w:rsid w:val="00F01868"/>
    <w:rsid w:val="00F01BF3"/>
    <w:rsid w:val="00F022C1"/>
    <w:rsid w:val="00F0268A"/>
    <w:rsid w:val="00F0363F"/>
    <w:rsid w:val="00F03750"/>
    <w:rsid w:val="00F048BE"/>
    <w:rsid w:val="00F0592C"/>
    <w:rsid w:val="00F05E23"/>
    <w:rsid w:val="00F0629C"/>
    <w:rsid w:val="00F07CDC"/>
    <w:rsid w:val="00F103C0"/>
    <w:rsid w:val="00F107A5"/>
    <w:rsid w:val="00F10CF1"/>
    <w:rsid w:val="00F128A4"/>
    <w:rsid w:val="00F12C8B"/>
    <w:rsid w:val="00F13120"/>
    <w:rsid w:val="00F13A70"/>
    <w:rsid w:val="00F143BE"/>
    <w:rsid w:val="00F144BF"/>
    <w:rsid w:val="00F14DF0"/>
    <w:rsid w:val="00F15A8A"/>
    <w:rsid w:val="00F1699F"/>
    <w:rsid w:val="00F17646"/>
    <w:rsid w:val="00F1782C"/>
    <w:rsid w:val="00F178FD"/>
    <w:rsid w:val="00F17F72"/>
    <w:rsid w:val="00F20144"/>
    <w:rsid w:val="00F21BC7"/>
    <w:rsid w:val="00F22BDE"/>
    <w:rsid w:val="00F22D36"/>
    <w:rsid w:val="00F22F95"/>
    <w:rsid w:val="00F232DA"/>
    <w:rsid w:val="00F23498"/>
    <w:rsid w:val="00F243B5"/>
    <w:rsid w:val="00F245BD"/>
    <w:rsid w:val="00F25AEB"/>
    <w:rsid w:val="00F25B7B"/>
    <w:rsid w:val="00F25ED2"/>
    <w:rsid w:val="00F270C4"/>
    <w:rsid w:val="00F3086F"/>
    <w:rsid w:val="00F32998"/>
    <w:rsid w:val="00F32B43"/>
    <w:rsid w:val="00F35C9F"/>
    <w:rsid w:val="00F36B2D"/>
    <w:rsid w:val="00F37ECA"/>
    <w:rsid w:val="00F401A4"/>
    <w:rsid w:val="00F4152B"/>
    <w:rsid w:val="00F4153B"/>
    <w:rsid w:val="00F419E3"/>
    <w:rsid w:val="00F4208F"/>
    <w:rsid w:val="00F4244C"/>
    <w:rsid w:val="00F43150"/>
    <w:rsid w:val="00F435B2"/>
    <w:rsid w:val="00F43F8B"/>
    <w:rsid w:val="00F44D64"/>
    <w:rsid w:val="00F4548F"/>
    <w:rsid w:val="00F45BC5"/>
    <w:rsid w:val="00F460BD"/>
    <w:rsid w:val="00F4649F"/>
    <w:rsid w:val="00F46778"/>
    <w:rsid w:val="00F4683B"/>
    <w:rsid w:val="00F46BE4"/>
    <w:rsid w:val="00F4742D"/>
    <w:rsid w:val="00F47AF8"/>
    <w:rsid w:val="00F47FCC"/>
    <w:rsid w:val="00F501D4"/>
    <w:rsid w:val="00F5034A"/>
    <w:rsid w:val="00F514BF"/>
    <w:rsid w:val="00F527FF"/>
    <w:rsid w:val="00F53072"/>
    <w:rsid w:val="00F5310B"/>
    <w:rsid w:val="00F542DD"/>
    <w:rsid w:val="00F5446E"/>
    <w:rsid w:val="00F54C2A"/>
    <w:rsid w:val="00F55E1D"/>
    <w:rsid w:val="00F562B8"/>
    <w:rsid w:val="00F56382"/>
    <w:rsid w:val="00F56813"/>
    <w:rsid w:val="00F57600"/>
    <w:rsid w:val="00F579E0"/>
    <w:rsid w:val="00F602ED"/>
    <w:rsid w:val="00F606CA"/>
    <w:rsid w:val="00F6236C"/>
    <w:rsid w:val="00F631EB"/>
    <w:rsid w:val="00F634B1"/>
    <w:rsid w:val="00F64165"/>
    <w:rsid w:val="00F64472"/>
    <w:rsid w:val="00F6547F"/>
    <w:rsid w:val="00F66604"/>
    <w:rsid w:val="00F66658"/>
    <w:rsid w:val="00F66816"/>
    <w:rsid w:val="00F66D1B"/>
    <w:rsid w:val="00F670DF"/>
    <w:rsid w:val="00F679E9"/>
    <w:rsid w:val="00F7071F"/>
    <w:rsid w:val="00F708D1"/>
    <w:rsid w:val="00F7130C"/>
    <w:rsid w:val="00F71EB3"/>
    <w:rsid w:val="00F72885"/>
    <w:rsid w:val="00F72E51"/>
    <w:rsid w:val="00F72F77"/>
    <w:rsid w:val="00F73158"/>
    <w:rsid w:val="00F751F8"/>
    <w:rsid w:val="00F7728B"/>
    <w:rsid w:val="00F77356"/>
    <w:rsid w:val="00F775BD"/>
    <w:rsid w:val="00F77D86"/>
    <w:rsid w:val="00F811C6"/>
    <w:rsid w:val="00F8140F"/>
    <w:rsid w:val="00F82144"/>
    <w:rsid w:val="00F82359"/>
    <w:rsid w:val="00F828C8"/>
    <w:rsid w:val="00F82BE8"/>
    <w:rsid w:val="00F84EF6"/>
    <w:rsid w:val="00F86FA9"/>
    <w:rsid w:val="00F8752C"/>
    <w:rsid w:val="00F9039E"/>
    <w:rsid w:val="00F90601"/>
    <w:rsid w:val="00F92B4F"/>
    <w:rsid w:val="00F92F41"/>
    <w:rsid w:val="00F9387D"/>
    <w:rsid w:val="00F947B8"/>
    <w:rsid w:val="00F94DE0"/>
    <w:rsid w:val="00F95935"/>
    <w:rsid w:val="00F959C1"/>
    <w:rsid w:val="00F95E4C"/>
    <w:rsid w:val="00F97B6C"/>
    <w:rsid w:val="00FA061E"/>
    <w:rsid w:val="00FA0631"/>
    <w:rsid w:val="00FA0800"/>
    <w:rsid w:val="00FA0AD1"/>
    <w:rsid w:val="00FA189D"/>
    <w:rsid w:val="00FA1E00"/>
    <w:rsid w:val="00FA2746"/>
    <w:rsid w:val="00FA2B2C"/>
    <w:rsid w:val="00FA2DFC"/>
    <w:rsid w:val="00FA348A"/>
    <w:rsid w:val="00FA3923"/>
    <w:rsid w:val="00FA5E00"/>
    <w:rsid w:val="00FA5E6B"/>
    <w:rsid w:val="00FA6639"/>
    <w:rsid w:val="00FA6ACC"/>
    <w:rsid w:val="00FA7AEC"/>
    <w:rsid w:val="00FB0C8C"/>
    <w:rsid w:val="00FB165C"/>
    <w:rsid w:val="00FB16D3"/>
    <w:rsid w:val="00FB3627"/>
    <w:rsid w:val="00FB3AF4"/>
    <w:rsid w:val="00FB3F38"/>
    <w:rsid w:val="00FB41E4"/>
    <w:rsid w:val="00FB460C"/>
    <w:rsid w:val="00FB4B2B"/>
    <w:rsid w:val="00FB608B"/>
    <w:rsid w:val="00FB7120"/>
    <w:rsid w:val="00FC0131"/>
    <w:rsid w:val="00FC08B9"/>
    <w:rsid w:val="00FC140B"/>
    <w:rsid w:val="00FC2371"/>
    <w:rsid w:val="00FC2683"/>
    <w:rsid w:val="00FC2BE6"/>
    <w:rsid w:val="00FC4462"/>
    <w:rsid w:val="00FC4790"/>
    <w:rsid w:val="00FC4982"/>
    <w:rsid w:val="00FC4BFA"/>
    <w:rsid w:val="00FC4E26"/>
    <w:rsid w:val="00FC6030"/>
    <w:rsid w:val="00FC63F0"/>
    <w:rsid w:val="00FC640A"/>
    <w:rsid w:val="00FC7286"/>
    <w:rsid w:val="00FC793E"/>
    <w:rsid w:val="00FD01C0"/>
    <w:rsid w:val="00FD0602"/>
    <w:rsid w:val="00FD1257"/>
    <w:rsid w:val="00FD1266"/>
    <w:rsid w:val="00FD1402"/>
    <w:rsid w:val="00FD148B"/>
    <w:rsid w:val="00FD170C"/>
    <w:rsid w:val="00FD1F73"/>
    <w:rsid w:val="00FD4875"/>
    <w:rsid w:val="00FD4B15"/>
    <w:rsid w:val="00FD5B06"/>
    <w:rsid w:val="00FD6914"/>
    <w:rsid w:val="00FD71EC"/>
    <w:rsid w:val="00FE0183"/>
    <w:rsid w:val="00FE310C"/>
    <w:rsid w:val="00FE36C3"/>
    <w:rsid w:val="00FE379D"/>
    <w:rsid w:val="00FE3AC6"/>
    <w:rsid w:val="00FE447C"/>
    <w:rsid w:val="00FE55C6"/>
    <w:rsid w:val="00FE6975"/>
    <w:rsid w:val="00FE6FB7"/>
    <w:rsid w:val="00FE7B4F"/>
    <w:rsid w:val="00FF023A"/>
    <w:rsid w:val="00FF09DB"/>
    <w:rsid w:val="00FF0B9E"/>
    <w:rsid w:val="00FF0E06"/>
    <w:rsid w:val="00FF1C4C"/>
    <w:rsid w:val="00FF2AB1"/>
    <w:rsid w:val="00FF2D28"/>
    <w:rsid w:val="00FF36FF"/>
    <w:rsid w:val="00FF3DF1"/>
    <w:rsid w:val="00FF4277"/>
    <w:rsid w:val="00FF507B"/>
    <w:rsid w:val="00FF697E"/>
    <w:rsid w:val="00FF73A3"/>
    <w:rsid w:val="00FF7438"/>
    <w:rsid w:val="067517C1"/>
    <w:rsid w:val="09824AB2"/>
    <w:rsid w:val="0EE23087"/>
    <w:rsid w:val="0F13456F"/>
    <w:rsid w:val="124C704F"/>
    <w:rsid w:val="13667735"/>
    <w:rsid w:val="14652F04"/>
    <w:rsid w:val="15472BCF"/>
    <w:rsid w:val="15E9098B"/>
    <w:rsid w:val="1E761D39"/>
    <w:rsid w:val="206061D1"/>
    <w:rsid w:val="21A2491D"/>
    <w:rsid w:val="21CB12EA"/>
    <w:rsid w:val="249415ED"/>
    <w:rsid w:val="2583017D"/>
    <w:rsid w:val="29352F8D"/>
    <w:rsid w:val="32C45942"/>
    <w:rsid w:val="356E0598"/>
    <w:rsid w:val="3D604386"/>
    <w:rsid w:val="4A971DAB"/>
    <w:rsid w:val="4AFF65B4"/>
    <w:rsid w:val="4B6A0CA5"/>
    <w:rsid w:val="4E8D3CBC"/>
    <w:rsid w:val="4FDE1794"/>
    <w:rsid w:val="514A0890"/>
    <w:rsid w:val="52B83051"/>
    <w:rsid w:val="52FB7C01"/>
    <w:rsid w:val="554915A9"/>
    <w:rsid w:val="59865A22"/>
    <w:rsid w:val="5B5A07C3"/>
    <w:rsid w:val="5B926E81"/>
    <w:rsid w:val="5BA6249F"/>
    <w:rsid w:val="5CFE6F53"/>
    <w:rsid w:val="60CD65FC"/>
    <w:rsid w:val="640103D1"/>
    <w:rsid w:val="66767C4D"/>
    <w:rsid w:val="66886DB6"/>
    <w:rsid w:val="695C22D1"/>
    <w:rsid w:val="6D375BBA"/>
    <w:rsid w:val="6D7F77CD"/>
    <w:rsid w:val="724C5592"/>
    <w:rsid w:val="73F027AC"/>
    <w:rsid w:val="772C0444"/>
    <w:rsid w:val="77797062"/>
    <w:rsid w:val="7B1B1484"/>
    <w:rsid w:val="7B78615C"/>
    <w:rsid w:val="7F643CC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637AD6C5"/>
  <w15:docId w15:val="{25CEA207-DC14-4E8F-86CD-91C1BD019C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99" w:unhideWhenUsed="1" w:qFormat="1"/>
    <w:lsdException w:name="index 2" w:uiPriority="99" w:unhideWhenUsed="1" w:qFormat="1"/>
    <w:lsdException w:name="index 3" w:uiPriority="99" w:unhideWhenUsed="1" w:qFormat="1"/>
    <w:lsdException w:name="index 4" w:uiPriority="99" w:unhideWhenUsed="1" w:qFormat="1"/>
    <w:lsdException w:name="index 5" w:uiPriority="99" w:unhideWhenUsed="1" w:qFormat="1"/>
    <w:lsdException w:name="index 6" w:uiPriority="99" w:unhideWhenUsed="1" w:qFormat="1"/>
    <w:lsdException w:name="index 7" w:uiPriority="99" w:unhideWhenUsed="1" w:qFormat="1"/>
    <w:lsdException w:name="index 8" w:uiPriority="99" w:unhideWhenUsed="1" w:qFormat="1"/>
    <w:lsdException w:name="index 9" w:uiPriority="99" w:unhideWhenUsed="1" w:qFormat="1"/>
    <w:lsdException w:name="toc 1" w:uiPriority="39" w:qFormat="1"/>
    <w:lsdException w:name="toc 2" w:uiPriority="39"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nhideWhenUsed="1" w:qFormat="1"/>
    <w:lsdException w:name="footnote text" w:qFormat="1"/>
    <w:lsdException w:name="annotation text" w:uiPriority="99" w:qFormat="1"/>
    <w:lsdException w:name="header" w:qFormat="1"/>
    <w:lsdException w:name="footer" w:uiPriority="99" w:qFormat="1"/>
    <w:lsdException w:name="index heading" w:uiPriority="99" w:unhideWhenUsed="1" w:qFormat="1"/>
    <w:lsdException w:name="caption" w:uiPriority="99"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2" w:qFormat="1"/>
    <w:lsdException w:name="List 3" w:qFormat="1"/>
    <w:lsdException w:name="List 4" w:qFormat="1"/>
    <w:lsdException w:name="List 5"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99" w:unhideWhenUsed="1" w:qFormat="1"/>
    <w:lsdException w:name="Body Text Indent" w:qFormat="1"/>
    <w:lsdException w:name="List Continue" w:qFormat="1"/>
    <w:lsdException w:name="List Continue 2" w:qFormat="1"/>
    <w:lsdException w:name="List Continue 3" w:qFormat="1"/>
    <w:lsdException w:name="List Continue 4" w:semiHidden="1" w:unhideWhenUsed="1"/>
    <w:lsdException w:name="List Continue 5" w:semiHidden="1" w:unhideWhenUsed="1"/>
    <w:lsdException w:name="Message Header" w:semiHidden="1" w:unhideWhenUsed="1"/>
    <w:lsdException w:name="Subtitle" w:uiPriority="11" w:qFormat="1"/>
    <w:lsdException w:name="Date" w:qFormat="1"/>
    <w:lsdException w:name="Body Text First Indent"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qFormat="1"/>
    <w:lsdException w:name="Block Text" w:semiHidden="1" w:unhideWhenUsed="1"/>
    <w:lsdException w:name="Hyperlink" w:uiPriority="99" w:qFormat="1"/>
    <w:lsdException w:name="FollowedHyperlink" w:unhideWhenUsed="1" w:qFormat="1"/>
    <w:lsdException w:name="Strong" w:uiPriority="22" w:qFormat="1"/>
    <w:lsdException w:name="Emphasis" w:uiPriority="20" w:qFormat="1"/>
    <w:lsdException w:name="Document Map"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b">
    <w:name w:val="Normal"/>
    <w:qFormat/>
    <w:rsid w:val="00E67D63"/>
    <w:pPr>
      <w:widowControl w:val="0"/>
      <w:jc w:val="both"/>
    </w:pPr>
    <w:rPr>
      <w:kern w:val="2"/>
      <w:sz w:val="21"/>
      <w:szCs w:val="24"/>
    </w:rPr>
  </w:style>
  <w:style w:type="paragraph" w:styleId="1">
    <w:name w:val="heading 1"/>
    <w:basedOn w:val="ab"/>
    <w:next w:val="ab"/>
    <w:link w:val="10"/>
    <w:qFormat/>
    <w:pPr>
      <w:keepNext/>
      <w:keepLines/>
      <w:spacing w:before="340" w:after="330" w:line="578" w:lineRule="auto"/>
      <w:outlineLvl w:val="0"/>
    </w:pPr>
    <w:rPr>
      <w:rFonts w:ascii="Calibri" w:hAnsi="Calibri"/>
      <w:b/>
      <w:bCs/>
      <w:kern w:val="44"/>
      <w:sz w:val="44"/>
      <w:szCs w:val="44"/>
      <w:lang w:val="zh-CN"/>
    </w:rPr>
  </w:style>
  <w:style w:type="paragraph" w:styleId="2">
    <w:name w:val="heading 2"/>
    <w:basedOn w:val="ab"/>
    <w:next w:val="ab"/>
    <w:link w:val="20"/>
    <w:qFormat/>
    <w:pPr>
      <w:keepNext/>
      <w:keepLines/>
      <w:spacing w:before="260" w:after="260" w:line="416" w:lineRule="auto"/>
      <w:outlineLvl w:val="1"/>
    </w:pPr>
    <w:rPr>
      <w:rFonts w:ascii="Cambria" w:hAnsi="Cambria"/>
      <w:b/>
      <w:bCs/>
      <w:sz w:val="32"/>
      <w:szCs w:val="32"/>
      <w:lang w:val="zh-CN"/>
    </w:rPr>
  </w:style>
  <w:style w:type="paragraph" w:styleId="3">
    <w:name w:val="heading 3"/>
    <w:basedOn w:val="ab"/>
    <w:next w:val="ab"/>
    <w:link w:val="30"/>
    <w:uiPriority w:val="9"/>
    <w:qFormat/>
    <w:pPr>
      <w:keepNext/>
      <w:widowControl/>
      <w:spacing w:before="240" w:after="60" w:line="360" w:lineRule="auto"/>
      <w:jc w:val="left"/>
      <w:outlineLvl w:val="2"/>
    </w:pPr>
    <w:rPr>
      <w:rFonts w:ascii="Cambria" w:hAnsi="Cambria"/>
      <w:b/>
      <w:bCs/>
      <w:kern w:val="0"/>
      <w:sz w:val="26"/>
      <w:szCs w:val="26"/>
      <w:lang w:val="zh-CN"/>
    </w:rPr>
  </w:style>
  <w:style w:type="paragraph" w:styleId="4">
    <w:name w:val="heading 4"/>
    <w:basedOn w:val="ab"/>
    <w:next w:val="ab"/>
    <w:link w:val="40"/>
    <w:uiPriority w:val="9"/>
    <w:qFormat/>
    <w:pPr>
      <w:keepNext/>
      <w:widowControl/>
      <w:spacing w:before="240" w:after="60" w:line="360" w:lineRule="auto"/>
      <w:jc w:val="left"/>
      <w:outlineLvl w:val="3"/>
    </w:pPr>
    <w:rPr>
      <w:rFonts w:ascii="Calibri" w:hAnsi="Calibri"/>
      <w:b/>
      <w:bCs/>
      <w:kern w:val="0"/>
      <w:sz w:val="28"/>
      <w:szCs w:val="28"/>
      <w:lang w:val="zh-CN"/>
    </w:rPr>
  </w:style>
  <w:style w:type="paragraph" w:styleId="5">
    <w:name w:val="heading 5"/>
    <w:basedOn w:val="ab"/>
    <w:next w:val="ab"/>
    <w:link w:val="50"/>
    <w:uiPriority w:val="9"/>
    <w:qFormat/>
    <w:pPr>
      <w:widowControl/>
      <w:spacing w:before="240" w:after="60" w:line="360" w:lineRule="auto"/>
      <w:jc w:val="left"/>
      <w:outlineLvl w:val="4"/>
    </w:pPr>
    <w:rPr>
      <w:rFonts w:ascii="Calibri" w:hAnsi="Calibri"/>
      <w:b/>
      <w:bCs/>
      <w:i/>
      <w:iCs/>
      <w:kern w:val="0"/>
      <w:sz w:val="26"/>
      <w:szCs w:val="26"/>
      <w:lang w:val="zh-CN"/>
    </w:rPr>
  </w:style>
  <w:style w:type="paragraph" w:styleId="6">
    <w:name w:val="heading 6"/>
    <w:basedOn w:val="ab"/>
    <w:next w:val="ab"/>
    <w:link w:val="60"/>
    <w:uiPriority w:val="9"/>
    <w:qFormat/>
    <w:pPr>
      <w:widowControl/>
      <w:spacing w:before="240" w:after="60" w:line="360" w:lineRule="auto"/>
      <w:jc w:val="left"/>
      <w:outlineLvl w:val="5"/>
    </w:pPr>
    <w:rPr>
      <w:rFonts w:ascii="Calibri" w:hAnsi="Calibri"/>
      <w:b/>
      <w:bCs/>
      <w:kern w:val="0"/>
      <w:sz w:val="20"/>
      <w:szCs w:val="20"/>
      <w:lang w:val="zh-CN"/>
    </w:rPr>
  </w:style>
  <w:style w:type="paragraph" w:styleId="7">
    <w:name w:val="heading 7"/>
    <w:basedOn w:val="ab"/>
    <w:next w:val="ab"/>
    <w:link w:val="70"/>
    <w:uiPriority w:val="9"/>
    <w:qFormat/>
    <w:pPr>
      <w:widowControl/>
      <w:spacing w:before="240" w:after="60" w:line="360" w:lineRule="auto"/>
      <w:jc w:val="left"/>
      <w:outlineLvl w:val="6"/>
    </w:pPr>
    <w:rPr>
      <w:rFonts w:ascii="Calibri" w:hAnsi="Calibri"/>
      <w:kern w:val="0"/>
      <w:sz w:val="24"/>
      <w:lang w:val="zh-CN"/>
    </w:rPr>
  </w:style>
  <w:style w:type="paragraph" w:styleId="8">
    <w:name w:val="heading 8"/>
    <w:basedOn w:val="ab"/>
    <w:next w:val="ab"/>
    <w:link w:val="80"/>
    <w:uiPriority w:val="9"/>
    <w:qFormat/>
    <w:pPr>
      <w:widowControl/>
      <w:spacing w:before="240" w:after="60" w:line="360" w:lineRule="auto"/>
      <w:jc w:val="left"/>
      <w:outlineLvl w:val="7"/>
    </w:pPr>
    <w:rPr>
      <w:rFonts w:ascii="Calibri" w:hAnsi="Calibri"/>
      <w:i/>
      <w:iCs/>
      <w:kern w:val="0"/>
      <w:sz w:val="24"/>
      <w:lang w:val="zh-CN"/>
    </w:rPr>
  </w:style>
  <w:style w:type="paragraph" w:styleId="9">
    <w:name w:val="heading 9"/>
    <w:basedOn w:val="ab"/>
    <w:next w:val="ab"/>
    <w:link w:val="90"/>
    <w:uiPriority w:val="9"/>
    <w:qFormat/>
    <w:pPr>
      <w:widowControl/>
      <w:spacing w:before="240" w:after="60" w:line="360" w:lineRule="auto"/>
      <w:jc w:val="left"/>
      <w:outlineLvl w:val="8"/>
    </w:pPr>
    <w:rPr>
      <w:rFonts w:ascii="Cambria" w:hAnsi="Cambria"/>
      <w:kern w:val="0"/>
      <w:sz w:val="20"/>
      <w:szCs w:val="20"/>
      <w:lang w:val="zh-CN"/>
    </w:rPr>
  </w:style>
  <w:style w:type="character" w:default="1" w:styleId="ac">
    <w:name w:val="Default Paragraph Font"/>
    <w:uiPriority w:val="1"/>
    <w:semiHidden/>
    <w:unhideWhenUsed/>
  </w:style>
  <w:style w:type="table" w:default="1" w:styleId="ad">
    <w:name w:val="Normal Table"/>
    <w:uiPriority w:val="99"/>
    <w:semiHidden/>
    <w:unhideWhenUsed/>
    <w:tblPr>
      <w:tblInd w:w="0" w:type="dxa"/>
      <w:tblCellMar>
        <w:top w:w="0" w:type="dxa"/>
        <w:left w:w="108" w:type="dxa"/>
        <w:bottom w:w="0" w:type="dxa"/>
        <w:right w:w="108" w:type="dxa"/>
      </w:tblCellMar>
    </w:tblPr>
  </w:style>
  <w:style w:type="numbering" w:default="1" w:styleId="ae">
    <w:name w:val="No List"/>
    <w:uiPriority w:val="99"/>
    <w:semiHidden/>
    <w:unhideWhenUsed/>
  </w:style>
  <w:style w:type="paragraph" w:styleId="31">
    <w:name w:val="List 3"/>
    <w:basedOn w:val="ab"/>
    <w:qFormat/>
    <w:pPr>
      <w:widowControl/>
      <w:spacing w:line="360" w:lineRule="auto"/>
      <w:ind w:leftChars="400" w:left="100" w:hangingChars="200" w:hanging="200"/>
      <w:jc w:val="left"/>
    </w:pPr>
    <w:rPr>
      <w:kern w:val="0"/>
      <w:sz w:val="24"/>
      <w:szCs w:val="20"/>
    </w:rPr>
  </w:style>
  <w:style w:type="paragraph" w:styleId="81">
    <w:name w:val="index 8"/>
    <w:basedOn w:val="ab"/>
    <w:next w:val="ab"/>
    <w:uiPriority w:val="99"/>
    <w:unhideWhenUsed/>
    <w:qFormat/>
    <w:pPr>
      <w:spacing w:line="360" w:lineRule="auto"/>
      <w:ind w:left="1680" w:hanging="210"/>
      <w:jc w:val="left"/>
    </w:pPr>
    <w:rPr>
      <w:rFonts w:ascii="Calibri" w:hAnsi="Calibri"/>
      <w:sz w:val="18"/>
      <w:szCs w:val="18"/>
    </w:rPr>
  </w:style>
  <w:style w:type="paragraph" w:styleId="af">
    <w:name w:val="Normal Indent"/>
    <w:basedOn w:val="ab"/>
    <w:unhideWhenUsed/>
    <w:qFormat/>
    <w:pPr>
      <w:widowControl/>
      <w:spacing w:line="360" w:lineRule="auto"/>
      <w:ind w:firstLineChars="200" w:firstLine="420"/>
      <w:jc w:val="left"/>
    </w:pPr>
    <w:rPr>
      <w:rFonts w:ascii="Calibri" w:hAnsi="Calibri"/>
      <w:kern w:val="0"/>
      <w:sz w:val="24"/>
    </w:rPr>
  </w:style>
  <w:style w:type="paragraph" w:styleId="af0">
    <w:name w:val="caption"/>
    <w:basedOn w:val="ab"/>
    <w:next w:val="ab"/>
    <w:uiPriority w:val="99"/>
    <w:qFormat/>
    <w:pPr>
      <w:widowControl/>
      <w:spacing w:line="360" w:lineRule="auto"/>
      <w:jc w:val="left"/>
    </w:pPr>
    <w:rPr>
      <w:rFonts w:ascii="Calibri" w:hAnsi="Calibri"/>
      <w:b/>
      <w:bCs/>
      <w:color w:val="4F81BD"/>
      <w:kern w:val="0"/>
      <w:sz w:val="18"/>
      <w:szCs w:val="18"/>
    </w:rPr>
  </w:style>
  <w:style w:type="paragraph" w:styleId="51">
    <w:name w:val="index 5"/>
    <w:basedOn w:val="ab"/>
    <w:next w:val="ab"/>
    <w:uiPriority w:val="99"/>
    <w:unhideWhenUsed/>
    <w:qFormat/>
    <w:pPr>
      <w:spacing w:line="360" w:lineRule="auto"/>
      <w:ind w:left="1050" w:hanging="210"/>
      <w:jc w:val="left"/>
    </w:pPr>
    <w:rPr>
      <w:rFonts w:ascii="Calibri" w:hAnsi="Calibri"/>
      <w:sz w:val="18"/>
      <w:szCs w:val="18"/>
    </w:rPr>
  </w:style>
  <w:style w:type="paragraph" w:styleId="af1">
    <w:name w:val="Document Map"/>
    <w:basedOn w:val="ab"/>
    <w:link w:val="af2"/>
    <w:unhideWhenUsed/>
    <w:qFormat/>
    <w:pPr>
      <w:widowControl/>
      <w:spacing w:line="360" w:lineRule="auto"/>
      <w:jc w:val="left"/>
    </w:pPr>
    <w:rPr>
      <w:rFonts w:ascii="宋体"/>
      <w:kern w:val="0"/>
      <w:sz w:val="18"/>
      <w:szCs w:val="18"/>
      <w:lang w:val="zh-CN"/>
    </w:rPr>
  </w:style>
  <w:style w:type="paragraph" w:styleId="af3">
    <w:name w:val="annotation text"/>
    <w:basedOn w:val="ab"/>
    <w:link w:val="af4"/>
    <w:uiPriority w:val="99"/>
    <w:qFormat/>
    <w:pPr>
      <w:jc w:val="left"/>
    </w:pPr>
    <w:rPr>
      <w:lang w:val="zh-CN"/>
    </w:rPr>
  </w:style>
  <w:style w:type="paragraph" w:styleId="61">
    <w:name w:val="index 6"/>
    <w:basedOn w:val="ab"/>
    <w:next w:val="ab"/>
    <w:uiPriority w:val="99"/>
    <w:unhideWhenUsed/>
    <w:qFormat/>
    <w:pPr>
      <w:spacing w:line="360" w:lineRule="auto"/>
      <w:ind w:left="1260" w:hanging="210"/>
      <w:jc w:val="left"/>
    </w:pPr>
    <w:rPr>
      <w:rFonts w:ascii="Calibri" w:hAnsi="Calibri"/>
      <w:sz w:val="18"/>
      <w:szCs w:val="18"/>
    </w:rPr>
  </w:style>
  <w:style w:type="paragraph" w:styleId="af5">
    <w:name w:val="Body Text"/>
    <w:basedOn w:val="ab"/>
    <w:link w:val="af6"/>
    <w:uiPriority w:val="99"/>
    <w:unhideWhenUsed/>
    <w:qFormat/>
    <w:pPr>
      <w:spacing w:after="120" w:line="360" w:lineRule="auto"/>
    </w:pPr>
    <w:rPr>
      <w:kern w:val="0"/>
      <w:sz w:val="20"/>
      <w:szCs w:val="20"/>
    </w:rPr>
  </w:style>
  <w:style w:type="paragraph" w:styleId="af7">
    <w:name w:val="Body Text Indent"/>
    <w:basedOn w:val="ab"/>
    <w:link w:val="af8"/>
    <w:qFormat/>
    <w:pPr>
      <w:ind w:firstLineChars="225" w:firstLine="540"/>
    </w:pPr>
    <w:rPr>
      <w:kern w:val="0"/>
      <w:sz w:val="24"/>
      <w:lang w:val="zh-CN"/>
    </w:rPr>
  </w:style>
  <w:style w:type="paragraph" w:styleId="21">
    <w:name w:val="List 2"/>
    <w:basedOn w:val="ab"/>
    <w:qFormat/>
    <w:pPr>
      <w:widowControl/>
      <w:spacing w:line="360" w:lineRule="auto"/>
      <w:ind w:leftChars="200" w:left="100" w:hangingChars="200" w:hanging="200"/>
      <w:jc w:val="left"/>
    </w:pPr>
    <w:rPr>
      <w:kern w:val="0"/>
      <w:sz w:val="24"/>
      <w:szCs w:val="20"/>
    </w:rPr>
  </w:style>
  <w:style w:type="paragraph" w:styleId="af9">
    <w:name w:val="List Continue"/>
    <w:basedOn w:val="ab"/>
    <w:qFormat/>
    <w:pPr>
      <w:widowControl/>
      <w:spacing w:after="120" w:line="360" w:lineRule="auto"/>
      <w:ind w:leftChars="200" w:left="420"/>
      <w:jc w:val="left"/>
    </w:pPr>
    <w:rPr>
      <w:kern w:val="0"/>
      <w:sz w:val="24"/>
      <w:szCs w:val="20"/>
    </w:rPr>
  </w:style>
  <w:style w:type="paragraph" w:styleId="41">
    <w:name w:val="index 4"/>
    <w:basedOn w:val="ab"/>
    <w:next w:val="ab"/>
    <w:uiPriority w:val="99"/>
    <w:unhideWhenUsed/>
    <w:qFormat/>
    <w:pPr>
      <w:spacing w:line="360" w:lineRule="auto"/>
      <w:ind w:left="840" w:hanging="210"/>
      <w:jc w:val="left"/>
    </w:pPr>
    <w:rPr>
      <w:rFonts w:ascii="Calibri" w:hAnsi="Calibri"/>
      <w:sz w:val="18"/>
      <w:szCs w:val="18"/>
    </w:rPr>
  </w:style>
  <w:style w:type="paragraph" w:styleId="32">
    <w:name w:val="index 3"/>
    <w:basedOn w:val="ab"/>
    <w:next w:val="ab"/>
    <w:uiPriority w:val="99"/>
    <w:unhideWhenUsed/>
    <w:qFormat/>
    <w:pPr>
      <w:spacing w:line="360" w:lineRule="auto"/>
      <w:ind w:left="630" w:hanging="210"/>
      <w:jc w:val="left"/>
    </w:pPr>
    <w:rPr>
      <w:rFonts w:ascii="Calibri" w:hAnsi="Calibri"/>
      <w:sz w:val="18"/>
      <w:szCs w:val="18"/>
    </w:rPr>
  </w:style>
  <w:style w:type="paragraph" w:styleId="afa">
    <w:name w:val="Date"/>
    <w:basedOn w:val="ab"/>
    <w:next w:val="ab"/>
    <w:link w:val="afb"/>
    <w:qFormat/>
    <w:pPr>
      <w:ind w:leftChars="2500" w:left="100"/>
    </w:pPr>
    <w:rPr>
      <w:lang w:val="zh-CN"/>
    </w:rPr>
  </w:style>
  <w:style w:type="paragraph" w:styleId="afc">
    <w:name w:val="Balloon Text"/>
    <w:basedOn w:val="ab"/>
    <w:link w:val="afd"/>
    <w:qFormat/>
    <w:rPr>
      <w:sz w:val="18"/>
      <w:szCs w:val="18"/>
      <w:lang w:val="zh-CN"/>
    </w:rPr>
  </w:style>
  <w:style w:type="paragraph" w:styleId="afe">
    <w:name w:val="footer"/>
    <w:basedOn w:val="ab"/>
    <w:link w:val="aff"/>
    <w:uiPriority w:val="99"/>
    <w:qFormat/>
    <w:pPr>
      <w:tabs>
        <w:tab w:val="center" w:pos="4153"/>
        <w:tab w:val="right" w:pos="8306"/>
      </w:tabs>
      <w:snapToGrid w:val="0"/>
      <w:jc w:val="left"/>
    </w:pPr>
    <w:rPr>
      <w:sz w:val="18"/>
      <w:szCs w:val="18"/>
      <w:lang w:val="zh-CN"/>
    </w:rPr>
  </w:style>
  <w:style w:type="paragraph" w:styleId="aff0">
    <w:name w:val="header"/>
    <w:basedOn w:val="ab"/>
    <w:link w:val="aff1"/>
    <w:qFormat/>
    <w:pPr>
      <w:pBdr>
        <w:bottom w:val="single" w:sz="6" w:space="1" w:color="auto"/>
      </w:pBdr>
      <w:tabs>
        <w:tab w:val="center" w:pos="4153"/>
        <w:tab w:val="right" w:pos="8306"/>
      </w:tabs>
      <w:snapToGrid w:val="0"/>
      <w:jc w:val="center"/>
    </w:pPr>
    <w:rPr>
      <w:sz w:val="18"/>
      <w:szCs w:val="18"/>
      <w:lang w:val="zh-CN"/>
    </w:rPr>
  </w:style>
  <w:style w:type="paragraph" w:styleId="TOC1">
    <w:name w:val="toc 1"/>
    <w:basedOn w:val="ab"/>
    <w:next w:val="ab"/>
    <w:uiPriority w:val="39"/>
    <w:qFormat/>
  </w:style>
  <w:style w:type="paragraph" w:styleId="aff2">
    <w:name w:val="index heading"/>
    <w:basedOn w:val="ab"/>
    <w:next w:val="11"/>
    <w:uiPriority w:val="99"/>
    <w:unhideWhenUsed/>
    <w:qFormat/>
    <w:pPr>
      <w:spacing w:before="240" w:after="120" w:line="360" w:lineRule="auto"/>
      <w:jc w:val="center"/>
    </w:pPr>
    <w:rPr>
      <w:rFonts w:ascii="Calibri" w:hAnsi="Calibri"/>
      <w:b/>
      <w:bCs/>
      <w:sz w:val="26"/>
      <w:szCs w:val="26"/>
    </w:rPr>
  </w:style>
  <w:style w:type="paragraph" w:styleId="11">
    <w:name w:val="index 1"/>
    <w:basedOn w:val="ab"/>
    <w:next w:val="ab"/>
    <w:uiPriority w:val="99"/>
    <w:unhideWhenUsed/>
    <w:qFormat/>
    <w:pPr>
      <w:spacing w:line="360" w:lineRule="auto"/>
      <w:ind w:left="210" w:hanging="210"/>
      <w:jc w:val="left"/>
    </w:pPr>
    <w:rPr>
      <w:rFonts w:ascii="Calibri" w:hAnsi="Calibri"/>
      <w:sz w:val="18"/>
      <w:szCs w:val="18"/>
    </w:rPr>
  </w:style>
  <w:style w:type="paragraph" w:styleId="aff3">
    <w:name w:val="Subtitle"/>
    <w:basedOn w:val="ab"/>
    <w:next w:val="ab"/>
    <w:link w:val="aff4"/>
    <w:uiPriority w:val="11"/>
    <w:qFormat/>
    <w:pPr>
      <w:widowControl/>
      <w:spacing w:after="60" w:line="360" w:lineRule="auto"/>
      <w:jc w:val="center"/>
      <w:outlineLvl w:val="1"/>
    </w:pPr>
    <w:rPr>
      <w:rFonts w:ascii="Cambria" w:hAnsi="Cambria"/>
      <w:kern w:val="0"/>
      <w:sz w:val="24"/>
      <w:lang w:val="zh-CN"/>
    </w:rPr>
  </w:style>
  <w:style w:type="paragraph" w:styleId="aff5">
    <w:name w:val="List"/>
    <w:basedOn w:val="ab"/>
    <w:qFormat/>
    <w:pPr>
      <w:widowControl/>
      <w:spacing w:line="360" w:lineRule="auto"/>
      <w:ind w:left="200" w:hangingChars="200" w:hanging="200"/>
      <w:jc w:val="left"/>
    </w:pPr>
    <w:rPr>
      <w:kern w:val="0"/>
      <w:sz w:val="24"/>
      <w:szCs w:val="20"/>
    </w:rPr>
  </w:style>
  <w:style w:type="paragraph" w:styleId="aff6">
    <w:name w:val="footnote text"/>
    <w:basedOn w:val="ab"/>
    <w:link w:val="aff7"/>
    <w:qFormat/>
    <w:pPr>
      <w:widowControl/>
      <w:snapToGrid w:val="0"/>
      <w:spacing w:line="360" w:lineRule="auto"/>
      <w:jc w:val="left"/>
    </w:pPr>
    <w:rPr>
      <w:kern w:val="0"/>
      <w:sz w:val="18"/>
      <w:szCs w:val="20"/>
      <w:lang w:val="zh-CN"/>
    </w:rPr>
  </w:style>
  <w:style w:type="paragraph" w:styleId="52">
    <w:name w:val="List 5"/>
    <w:basedOn w:val="ab"/>
    <w:qFormat/>
    <w:pPr>
      <w:widowControl/>
      <w:spacing w:line="360" w:lineRule="auto"/>
      <w:ind w:leftChars="800" w:left="100" w:hangingChars="200" w:hanging="200"/>
      <w:jc w:val="left"/>
    </w:pPr>
    <w:rPr>
      <w:kern w:val="0"/>
      <w:sz w:val="24"/>
      <w:szCs w:val="20"/>
    </w:rPr>
  </w:style>
  <w:style w:type="paragraph" w:styleId="33">
    <w:name w:val="Body Text Indent 3"/>
    <w:basedOn w:val="ab"/>
    <w:link w:val="34"/>
    <w:qFormat/>
    <w:pPr>
      <w:widowControl/>
      <w:adjustRightInd w:val="0"/>
      <w:snapToGrid w:val="0"/>
      <w:spacing w:line="360" w:lineRule="auto"/>
      <w:ind w:firstLineChars="200" w:firstLine="480"/>
      <w:jc w:val="left"/>
    </w:pPr>
    <w:rPr>
      <w:rFonts w:ascii="宋体" w:hAnsi="宋体"/>
      <w:color w:val="FF0000"/>
      <w:kern w:val="0"/>
      <w:sz w:val="24"/>
      <w:lang w:val="zh-CN"/>
    </w:rPr>
  </w:style>
  <w:style w:type="paragraph" w:styleId="71">
    <w:name w:val="index 7"/>
    <w:basedOn w:val="ab"/>
    <w:next w:val="ab"/>
    <w:uiPriority w:val="99"/>
    <w:unhideWhenUsed/>
    <w:qFormat/>
    <w:pPr>
      <w:spacing w:line="360" w:lineRule="auto"/>
      <w:ind w:left="1470" w:hanging="210"/>
      <w:jc w:val="left"/>
    </w:pPr>
    <w:rPr>
      <w:rFonts w:ascii="Calibri" w:hAnsi="Calibri"/>
      <w:sz w:val="18"/>
      <w:szCs w:val="18"/>
    </w:rPr>
  </w:style>
  <w:style w:type="paragraph" w:styleId="91">
    <w:name w:val="index 9"/>
    <w:basedOn w:val="ab"/>
    <w:next w:val="ab"/>
    <w:uiPriority w:val="99"/>
    <w:unhideWhenUsed/>
    <w:qFormat/>
    <w:pPr>
      <w:spacing w:line="360" w:lineRule="auto"/>
      <w:ind w:left="1890" w:hanging="210"/>
      <w:jc w:val="left"/>
    </w:pPr>
    <w:rPr>
      <w:rFonts w:ascii="Calibri" w:hAnsi="Calibri"/>
      <w:sz w:val="18"/>
      <w:szCs w:val="18"/>
    </w:rPr>
  </w:style>
  <w:style w:type="paragraph" w:styleId="TOC2">
    <w:name w:val="toc 2"/>
    <w:basedOn w:val="ab"/>
    <w:next w:val="ab"/>
    <w:uiPriority w:val="39"/>
    <w:qFormat/>
    <w:pPr>
      <w:ind w:leftChars="200" w:left="420"/>
    </w:pPr>
  </w:style>
  <w:style w:type="paragraph" w:styleId="42">
    <w:name w:val="List 4"/>
    <w:basedOn w:val="ab"/>
    <w:qFormat/>
    <w:pPr>
      <w:widowControl/>
      <w:spacing w:line="360" w:lineRule="auto"/>
      <w:ind w:leftChars="600" w:left="100" w:hangingChars="200" w:hanging="200"/>
      <w:jc w:val="left"/>
    </w:pPr>
    <w:rPr>
      <w:kern w:val="0"/>
      <w:sz w:val="24"/>
      <w:szCs w:val="20"/>
    </w:rPr>
  </w:style>
  <w:style w:type="paragraph" w:styleId="22">
    <w:name w:val="List Continue 2"/>
    <w:basedOn w:val="ab"/>
    <w:qFormat/>
    <w:pPr>
      <w:widowControl/>
      <w:spacing w:after="120" w:line="360" w:lineRule="auto"/>
      <w:ind w:leftChars="400" w:left="840"/>
      <w:jc w:val="left"/>
    </w:pPr>
    <w:rPr>
      <w:kern w:val="0"/>
      <w:sz w:val="24"/>
      <w:szCs w:val="20"/>
    </w:rPr>
  </w:style>
  <w:style w:type="paragraph" w:styleId="aff8">
    <w:name w:val="Normal (Web)"/>
    <w:basedOn w:val="ab"/>
    <w:unhideWhenUsed/>
    <w:qFormat/>
    <w:pPr>
      <w:widowControl/>
      <w:spacing w:before="100" w:beforeAutospacing="1" w:after="100" w:afterAutospacing="1" w:line="360" w:lineRule="auto"/>
      <w:jc w:val="left"/>
    </w:pPr>
    <w:rPr>
      <w:rFonts w:ascii="宋体" w:hAnsi="宋体" w:cs="宋体"/>
      <w:kern w:val="0"/>
      <w:sz w:val="24"/>
    </w:rPr>
  </w:style>
  <w:style w:type="paragraph" w:styleId="35">
    <w:name w:val="List Continue 3"/>
    <w:basedOn w:val="ab"/>
    <w:qFormat/>
    <w:pPr>
      <w:widowControl/>
      <w:spacing w:after="120" w:line="360" w:lineRule="auto"/>
      <w:ind w:leftChars="600" w:left="1260"/>
      <w:jc w:val="left"/>
    </w:pPr>
    <w:rPr>
      <w:kern w:val="0"/>
      <w:sz w:val="24"/>
      <w:szCs w:val="20"/>
    </w:rPr>
  </w:style>
  <w:style w:type="paragraph" w:styleId="23">
    <w:name w:val="index 2"/>
    <w:basedOn w:val="ab"/>
    <w:next w:val="ab"/>
    <w:uiPriority w:val="99"/>
    <w:unhideWhenUsed/>
    <w:qFormat/>
    <w:pPr>
      <w:spacing w:line="360" w:lineRule="auto"/>
      <w:ind w:left="420" w:hanging="210"/>
      <w:jc w:val="left"/>
    </w:pPr>
    <w:rPr>
      <w:rFonts w:ascii="Calibri" w:hAnsi="Calibri"/>
      <w:sz w:val="18"/>
      <w:szCs w:val="18"/>
    </w:rPr>
  </w:style>
  <w:style w:type="paragraph" w:styleId="aff9">
    <w:name w:val="Title"/>
    <w:basedOn w:val="ab"/>
    <w:next w:val="ab"/>
    <w:link w:val="affa"/>
    <w:uiPriority w:val="10"/>
    <w:qFormat/>
    <w:pPr>
      <w:widowControl/>
      <w:spacing w:before="240" w:after="60" w:line="360" w:lineRule="auto"/>
      <w:jc w:val="center"/>
      <w:outlineLvl w:val="0"/>
    </w:pPr>
    <w:rPr>
      <w:rFonts w:ascii="Cambria" w:hAnsi="Cambria"/>
      <w:b/>
      <w:bCs/>
      <w:kern w:val="28"/>
      <w:sz w:val="32"/>
      <w:szCs w:val="32"/>
      <w:lang w:val="zh-CN"/>
    </w:rPr>
  </w:style>
  <w:style w:type="paragraph" w:styleId="affb">
    <w:name w:val="annotation subject"/>
    <w:basedOn w:val="af3"/>
    <w:next w:val="af3"/>
    <w:link w:val="affc"/>
    <w:qFormat/>
    <w:rPr>
      <w:b/>
      <w:bCs/>
    </w:rPr>
  </w:style>
  <w:style w:type="table" w:styleId="affd">
    <w:name w:val="Table Grid"/>
    <w:basedOn w:val="ad"/>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e">
    <w:name w:val="Strong"/>
    <w:uiPriority w:val="22"/>
    <w:qFormat/>
    <w:rPr>
      <w:b/>
      <w:bCs/>
    </w:rPr>
  </w:style>
  <w:style w:type="character" w:styleId="afff">
    <w:name w:val="page number"/>
    <w:qFormat/>
  </w:style>
  <w:style w:type="character" w:styleId="afff0">
    <w:name w:val="FollowedHyperlink"/>
    <w:unhideWhenUsed/>
    <w:qFormat/>
    <w:rPr>
      <w:color w:val="800080"/>
      <w:u w:val="single"/>
    </w:rPr>
  </w:style>
  <w:style w:type="character" w:styleId="afff1">
    <w:name w:val="Emphasis"/>
    <w:uiPriority w:val="20"/>
    <w:qFormat/>
    <w:rPr>
      <w:rFonts w:ascii="Calibri" w:hAnsi="Calibri"/>
      <w:b/>
      <w:i/>
      <w:iCs/>
    </w:rPr>
  </w:style>
  <w:style w:type="character" w:styleId="afff2">
    <w:name w:val="Hyperlink"/>
    <w:uiPriority w:val="99"/>
    <w:qFormat/>
    <w:rPr>
      <w:color w:val="0000FF"/>
      <w:u w:val="single"/>
    </w:rPr>
  </w:style>
  <w:style w:type="character" w:styleId="afff3">
    <w:name w:val="annotation reference"/>
    <w:uiPriority w:val="99"/>
    <w:qFormat/>
    <w:rPr>
      <w:sz w:val="21"/>
      <w:szCs w:val="21"/>
    </w:rPr>
  </w:style>
  <w:style w:type="character" w:styleId="afff4">
    <w:name w:val="footnote reference"/>
    <w:qFormat/>
    <w:rPr>
      <w:vertAlign w:val="superscript"/>
    </w:rPr>
  </w:style>
  <w:style w:type="paragraph" w:customStyle="1" w:styleId="110">
    <w:name w:val="目录 11"/>
    <w:basedOn w:val="ab"/>
    <w:next w:val="ab"/>
    <w:uiPriority w:val="39"/>
    <w:qFormat/>
    <w:pPr>
      <w:tabs>
        <w:tab w:val="right" w:leader="dot" w:pos="8296"/>
      </w:tabs>
      <w:spacing w:line="360" w:lineRule="auto"/>
      <w:jc w:val="center"/>
    </w:pPr>
  </w:style>
  <w:style w:type="paragraph" w:customStyle="1" w:styleId="210">
    <w:name w:val="目录 21"/>
    <w:basedOn w:val="ab"/>
    <w:next w:val="ab"/>
    <w:uiPriority w:val="39"/>
    <w:qFormat/>
    <w:pPr>
      <w:ind w:leftChars="200" w:left="420"/>
    </w:pPr>
  </w:style>
  <w:style w:type="character" w:customStyle="1" w:styleId="aff1">
    <w:name w:val="页眉 字符"/>
    <w:link w:val="aff0"/>
    <w:qFormat/>
    <w:rPr>
      <w:kern w:val="2"/>
      <w:sz w:val="18"/>
      <w:szCs w:val="18"/>
    </w:rPr>
  </w:style>
  <w:style w:type="character" w:customStyle="1" w:styleId="aff">
    <w:name w:val="页脚 字符"/>
    <w:link w:val="afe"/>
    <w:uiPriority w:val="99"/>
    <w:qFormat/>
    <w:rPr>
      <w:kern w:val="2"/>
      <w:sz w:val="18"/>
      <w:szCs w:val="18"/>
    </w:rPr>
  </w:style>
  <w:style w:type="character" w:customStyle="1" w:styleId="af4">
    <w:name w:val="批注文字 字符"/>
    <w:link w:val="af3"/>
    <w:uiPriority w:val="99"/>
    <w:qFormat/>
    <w:rPr>
      <w:kern w:val="2"/>
      <w:sz w:val="21"/>
      <w:szCs w:val="24"/>
    </w:rPr>
  </w:style>
  <w:style w:type="character" w:customStyle="1" w:styleId="affc">
    <w:name w:val="批注主题 字符"/>
    <w:link w:val="affb"/>
    <w:qFormat/>
    <w:rPr>
      <w:b/>
      <w:bCs/>
      <w:kern w:val="2"/>
      <w:sz w:val="21"/>
      <w:szCs w:val="24"/>
    </w:rPr>
  </w:style>
  <w:style w:type="character" w:customStyle="1" w:styleId="afd">
    <w:name w:val="批注框文本 字符"/>
    <w:link w:val="afc"/>
    <w:qFormat/>
    <w:rPr>
      <w:kern w:val="2"/>
      <w:sz w:val="18"/>
      <w:szCs w:val="18"/>
    </w:rPr>
  </w:style>
  <w:style w:type="paragraph" w:customStyle="1" w:styleId="ordinary-output">
    <w:name w:val="ordinary-output"/>
    <w:basedOn w:val="ab"/>
    <w:qFormat/>
    <w:pPr>
      <w:widowControl/>
      <w:spacing w:before="100" w:beforeAutospacing="1" w:after="63" w:line="275" w:lineRule="atLeast"/>
      <w:jc w:val="left"/>
    </w:pPr>
    <w:rPr>
      <w:rFonts w:ascii="宋体" w:hAnsi="宋体" w:cs="宋体"/>
      <w:color w:val="333333"/>
      <w:kern w:val="0"/>
      <w:sz w:val="18"/>
      <w:szCs w:val="18"/>
    </w:rPr>
  </w:style>
  <w:style w:type="character" w:customStyle="1" w:styleId="high-light-bg4">
    <w:name w:val="high-light-bg4"/>
    <w:basedOn w:val="ac"/>
    <w:qFormat/>
  </w:style>
  <w:style w:type="character" w:customStyle="1" w:styleId="10">
    <w:name w:val="标题 1 字符"/>
    <w:link w:val="1"/>
    <w:uiPriority w:val="9"/>
    <w:qFormat/>
    <w:rPr>
      <w:rFonts w:ascii="Calibri" w:hAnsi="Calibri"/>
      <w:b/>
      <w:bCs/>
      <w:kern w:val="44"/>
      <w:sz w:val="44"/>
      <w:szCs w:val="44"/>
    </w:rPr>
  </w:style>
  <w:style w:type="character" w:customStyle="1" w:styleId="20">
    <w:name w:val="标题 2 字符"/>
    <w:link w:val="2"/>
    <w:uiPriority w:val="9"/>
    <w:qFormat/>
    <w:rPr>
      <w:rFonts w:ascii="Cambria" w:hAnsi="Cambria"/>
      <w:b/>
      <w:bCs/>
      <w:kern w:val="2"/>
      <w:sz w:val="32"/>
      <w:szCs w:val="32"/>
    </w:rPr>
  </w:style>
  <w:style w:type="character" w:customStyle="1" w:styleId="af8">
    <w:name w:val="正文文本缩进 字符"/>
    <w:link w:val="af7"/>
    <w:qFormat/>
    <w:rPr>
      <w:sz w:val="24"/>
      <w:szCs w:val="24"/>
    </w:rPr>
  </w:style>
  <w:style w:type="character" w:customStyle="1" w:styleId="CharChar">
    <w:name w:val="段 Char Char"/>
    <w:link w:val="afff5"/>
    <w:qFormat/>
    <w:rPr>
      <w:rFonts w:ascii="宋体"/>
      <w:sz w:val="21"/>
      <w:lang w:val="en-US" w:eastAsia="zh-CN" w:bidi="ar-SA"/>
    </w:rPr>
  </w:style>
  <w:style w:type="paragraph" w:customStyle="1" w:styleId="afff5">
    <w:name w:val="段"/>
    <w:link w:val="CharChar"/>
    <w:qFormat/>
    <w:pPr>
      <w:autoSpaceDE w:val="0"/>
      <w:autoSpaceDN w:val="0"/>
      <w:ind w:firstLineChars="200" w:firstLine="200"/>
      <w:jc w:val="both"/>
    </w:pPr>
    <w:rPr>
      <w:rFonts w:ascii="宋体"/>
      <w:sz w:val="21"/>
    </w:rPr>
  </w:style>
  <w:style w:type="character" w:customStyle="1" w:styleId="afb">
    <w:name w:val="日期 字符"/>
    <w:link w:val="afa"/>
    <w:qFormat/>
    <w:rPr>
      <w:kern w:val="2"/>
      <w:sz w:val="21"/>
      <w:szCs w:val="24"/>
    </w:rPr>
  </w:style>
  <w:style w:type="character" w:customStyle="1" w:styleId="Char1">
    <w:name w:val="正文文本缩进 Char1"/>
    <w:uiPriority w:val="99"/>
    <w:qFormat/>
    <w:rPr>
      <w:kern w:val="2"/>
      <w:sz w:val="21"/>
      <w:szCs w:val="24"/>
    </w:rPr>
  </w:style>
  <w:style w:type="paragraph" w:customStyle="1" w:styleId="310">
    <w:name w:val="目录 31"/>
    <w:basedOn w:val="ab"/>
    <w:next w:val="ab"/>
    <w:uiPriority w:val="39"/>
    <w:qFormat/>
    <w:pPr>
      <w:widowControl/>
      <w:spacing w:after="100" w:line="276" w:lineRule="auto"/>
      <w:ind w:left="440"/>
      <w:jc w:val="left"/>
    </w:pPr>
    <w:rPr>
      <w:rFonts w:ascii="Calibri" w:hAnsi="Calibri"/>
      <w:kern w:val="0"/>
      <w:sz w:val="22"/>
      <w:szCs w:val="22"/>
    </w:rPr>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ab"/>
    <w:qFormat/>
    <w:pPr>
      <w:widowControl/>
      <w:spacing w:after="160" w:line="240" w:lineRule="exact"/>
      <w:jc w:val="left"/>
    </w:pPr>
  </w:style>
  <w:style w:type="paragraph" w:customStyle="1" w:styleId="TOC10">
    <w:name w:val="TOC 标题1"/>
    <w:basedOn w:val="1"/>
    <w:next w:val="ab"/>
    <w:uiPriority w:val="39"/>
    <w:qFormat/>
    <w:pPr>
      <w:widowControl/>
      <w:spacing w:before="480" w:after="0" w:line="276" w:lineRule="auto"/>
      <w:jc w:val="left"/>
      <w:outlineLvl w:val="9"/>
    </w:pPr>
    <w:rPr>
      <w:rFonts w:ascii="Cambria" w:hAnsi="Cambria"/>
      <w:color w:val="365F91"/>
      <w:kern w:val="0"/>
      <w:sz w:val="28"/>
      <w:szCs w:val="28"/>
    </w:rPr>
  </w:style>
  <w:style w:type="paragraph" w:customStyle="1" w:styleId="NewNewNewNewNewNew">
    <w:name w:val="页脚 New New New New New New"/>
    <w:basedOn w:val="ab"/>
    <w:qFormat/>
    <w:pPr>
      <w:tabs>
        <w:tab w:val="center" w:pos="4153"/>
        <w:tab w:val="right" w:pos="8306"/>
      </w:tabs>
      <w:snapToGrid w:val="0"/>
      <w:jc w:val="left"/>
    </w:pPr>
    <w:rPr>
      <w:rFonts w:ascii="Calibri" w:hAnsi="Calibri"/>
      <w:sz w:val="18"/>
      <w:szCs w:val="18"/>
    </w:rPr>
  </w:style>
  <w:style w:type="paragraph" w:customStyle="1" w:styleId="NewNewNewNewNew">
    <w:name w:val="页脚 New New New New New"/>
    <w:basedOn w:val="ab"/>
    <w:qFormat/>
    <w:pPr>
      <w:tabs>
        <w:tab w:val="center" w:pos="4153"/>
        <w:tab w:val="right" w:pos="8306"/>
      </w:tabs>
      <w:snapToGrid w:val="0"/>
      <w:jc w:val="left"/>
    </w:pPr>
    <w:rPr>
      <w:rFonts w:ascii="Calibri" w:hAnsi="Calibri"/>
      <w:sz w:val="18"/>
      <w:szCs w:val="18"/>
    </w:rPr>
  </w:style>
  <w:style w:type="paragraph" w:customStyle="1" w:styleId="NewNewNewNew">
    <w:name w:val="页脚 New New New New"/>
    <w:basedOn w:val="ab"/>
    <w:qFormat/>
    <w:pPr>
      <w:tabs>
        <w:tab w:val="center" w:pos="4153"/>
        <w:tab w:val="right" w:pos="8306"/>
      </w:tabs>
      <w:snapToGrid w:val="0"/>
      <w:jc w:val="left"/>
    </w:pPr>
    <w:rPr>
      <w:rFonts w:ascii="Calibri" w:hAnsi="Calibri"/>
      <w:sz w:val="18"/>
      <w:szCs w:val="18"/>
    </w:rPr>
  </w:style>
  <w:style w:type="paragraph" w:customStyle="1" w:styleId="NewNewNewNewNewNewNew">
    <w:name w:val="页脚 New New New New New New New"/>
    <w:basedOn w:val="ab"/>
    <w:qFormat/>
    <w:pPr>
      <w:tabs>
        <w:tab w:val="center" w:pos="4153"/>
        <w:tab w:val="right" w:pos="8306"/>
      </w:tabs>
      <w:snapToGrid w:val="0"/>
      <w:jc w:val="left"/>
    </w:pPr>
    <w:rPr>
      <w:rFonts w:ascii="Calibri" w:hAnsi="Calibri"/>
      <w:sz w:val="18"/>
      <w:szCs w:val="18"/>
    </w:rPr>
  </w:style>
  <w:style w:type="paragraph" w:customStyle="1" w:styleId="New">
    <w:name w:val="页脚 New"/>
    <w:basedOn w:val="ab"/>
    <w:qFormat/>
    <w:pPr>
      <w:tabs>
        <w:tab w:val="center" w:pos="4153"/>
        <w:tab w:val="right" w:pos="8306"/>
      </w:tabs>
      <w:snapToGrid w:val="0"/>
      <w:jc w:val="left"/>
    </w:pPr>
    <w:rPr>
      <w:rFonts w:ascii="Calibri" w:hAnsi="Calibri"/>
      <w:sz w:val="18"/>
      <w:szCs w:val="18"/>
    </w:rPr>
  </w:style>
  <w:style w:type="paragraph" w:customStyle="1" w:styleId="NewNew">
    <w:name w:val="页脚 New New"/>
    <w:basedOn w:val="ab"/>
    <w:qFormat/>
    <w:pPr>
      <w:tabs>
        <w:tab w:val="center" w:pos="4153"/>
        <w:tab w:val="right" w:pos="8306"/>
      </w:tabs>
      <w:snapToGrid w:val="0"/>
      <w:jc w:val="left"/>
    </w:pPr>
    <w:rPr>
      <w:rFonts w:ascii="Calibri" w:hAnsi="Calibri"/>
      <w:sz w:val="18"/>
      <w:szCs w:val="18"/>
    </w:rPr>
  </w:style>
  <w:style w:type="paragraph" w:customStyle="1" w:styleId="NewNewNew">
    <w:name w:val="页脚 New New New"/>
    <w:basedOn w:val="ab"/>
    <w:qFormat/>
    <w:pPr>
      <w:tabs>
        <w:tab w:val="center" w:pos="4153"/>
        <w:tab w:val="right" w:pos="8306"/>
      </w:tabs>
      <w:snapToGrid w:val="0"/>
      <w:jc w:val="left"/>
    </w:pPr>
    <w:rPr>
      <w:rFonts w:ascii="Calibri" w:hAnsi="Calibri"/>
      <w:sz w:val="18"/>
      <w:szCs w:val="18"/>
    </w:rPr>
  </w:style>
  <w:style w:type="paragraph" w:customStyle="1" w:styleId="a">
    <w:name w:val="注×："/>
    <w:qFormat/>
    <w:pPr>
      <w:widowControl w:val="0"/>
      <w:numPr>
        <w:numId w:val="1"/>
      </w:numPr>
      <w:autoSpaceDE w:val="0"/>
      <w:autoSpaceDN w:val="0"/>
      <w:jc w:val="both"/>
    </w:pPr>
    <w:rPr>
      <w:rFonts w:ascii="宋体"/>
      <w:sz w:val="18"/>
      <w:szCs w:val="18"/>
    </w:rPr>
  </w:style>
  <w:style w:type="paragraph" w:customStyle="1" w:styleId="afff6">
    <w:name w:val="正文表标题"/>
    <w:next w:val="afff5"/>
    <w:link w:val="Char"/>
    <w:qFormat/>
    <w:pPr>
      <w:jc w:val="center"/>
    </w:pPr>
    <w:rPr>
      <w:rFonts w:ascii="黑体" w:eastAsia="黑体"/>
      <w:sz w:val="21"/>
    </w:rPr>
  </w:style>
  <w:style w:type="character" w:customStyle="1" w:styleId="Char0">
    <w:name w:val="段 Char"/>
    <w:qFormat/>
    <w:rPr>
      <w:rFonts w:ascii="宋体"/>
      <w:sz w:val="21"/>
      <w:lang w:val="en-US" w:eastAsia="zh-CN" w:bidi="ar-SA"/>
    </w:rPr>
  </w:style>
  <w:style w:type="paragraph" w:customStyle="1" w:styleId="a4">
    <w:name w:val="附录标识"/>
    <w:basedOn w:val="ab"/>
    <w:next w:val="afff5"/>
    <w:uiPriority w:val="99"/>
    <w:qFormat/>
    <w:pPr>
      <w:keepNext/>
      <w:widowControl/>
      <w:numPr>
        <w:numId w:val="2"/>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a2">
    <w:name w:val="附录表标号"/>
    <w:basedOn w:val="ab"/>
    <w:next w:val="afff5"/>
    <w:qFormat/>
    <w:pPr>
      <w:numPr>
        <w:numId w:val="3"/>
      </w:numPr>
      <w:tabs>
        <w:tab w:val="clear" w:pos="0"/>
      </w:tabs>
      <w:spacing w:line="14" w:lineRule="exact"/>
      <w:ind w:left="811" w:hanging="448"/>
      <w:jc w:val="center"/>
      <w:outlineLvl w:val="0"/>
    </w:pPr>
    <w:rPr>
      <w:color w:val="FFFFFF"/>
    </w:rPr>
  </w:style>
  <w:style w:type="paragraph" w:customStyle="1" w:styleId="a3">
    <w:name w:val="附录表标题"/>
    <w:basedOn w:val="ab"/>
    <w:next w:val="afff5"/>
    <w:qFormat/>
    <w:pPr>
      <w:numPr>
        <w:ilvl w:val="1"/>
        <w:numId w:val="3"/>
      </w:numPr>
      <w:tabs>
        <w:tab w:val="left" w:pos="180"/>
      </w:tabs>
      <w:spacing w:beforeLines="50" w:afterLines="50"/>
      <w:ind w:left="0" w:firstLine="0"/>
      <w:jc w:val="center"/>
    </w:pPr>
    <w:rPr>
      <w:rFonts w:ascii="黑体" w:eastAsia="黑体"/>
      <w:szCs w:val="21"/>
    </w:rPr>
  </w:style>
  <w:style w:type="paragraph" w:customStyle="1" w:styleId="a7">
    <w:name w:val="附录二级条标题"/>
    <w:basedOn w:val="ab"/>
    <w:next w:val="afff5"/>
    <w:uiPriority w:val="99"/>
    <w:qFormat/>
    <w:pPr>
      <w:widowControl/>
      <w:numPr>
        <w:ilvl w:val="3"/>
        <w:numId w:val="2"/>
      </w:numPr>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a8">
    <w:name w:val="附录三级条标题"/>
    <w:basedOn w:val="a7"/>
    <w:next w:val="afff5"/>
    <w:uiPriority w:val="99"/>
    <w:qFormat/>
    <w:pPr>
      <w:numPr>
        <w:ilvl w:val="4"/>
      </w:numPr>
      <w:outlineLvl w:val="4"/>
    </w:pPr>
  </w:style>
  <w:style w:type="paragraph" w:customStyle="1" w:styleId="a9">
    <w:name w:val="附录四级条标题"/>
    <w:basedOn w:val="a8"/>
    <w:next w:val="afff5"/>
    <w:uiPriority w:val="99"/>
    <w:qFormat/>
    <w:pPr>
      <w:numPr>
        <w:ilvl w:val="5"/>
      </w:numPr>
      <w:outlineLvl w:val="5"/>
    </w:pPr>
  </w:style>
  <w:style w:type="paragraph" w:customStyle="1" w:styleId="aa">
    <w:name w:val="附录五级条标题"/>
    <w:basedOn w:val="a9"/>
    <w:next w:val="afff5"/>
    <w:uiPriority w:val="99"/>
    <w:qFormat/>
    <w:pPr>
      <w:numPr>
        <w:ilvl w:val="6"/>
      </w:numPr>
      <w:outlineLvl w:val="6"/>
    </w:pPr>
  </w:style>
  <w:style w:type="paragraph" w:customStyle="1" w:styleId="a5">
    <w:name w:val="附录章标题"/>
    <w:next w:val="afff5"/>
    <w:uiPriority w:val="99"/>
    <w:qFormat/>
    <w:pPr>
      <w:numPr>
        <w:ilvl w:val="1"/>
        <w:numId w:val="2"/>
      </w:numPr>
      <w:tabs>
        <w:tab w:val="left" w:pos="360"/>
      </w:tabs>
      <w:wordWrap w:val="0"/>
      <w:overflowPunct w:val="0"/>
      <w:autoSpaceDE w:val="0"/>
      <w:spacing w:beforeLines="100" w:afterLines="100"/>
      <w:jc w:val="both"/>
      <w:textAlignment w:val="baseline"/>
      <w:outlineLvl w:val="1"/>
    </w:pPr>
    <w:rPr>
      <w:rFonts w:ascii="黑体" w:eastAsia="黑体"/>
      <w:kern w:val="21"/>
      <w:sz w:val="21"/>
    </w:rPr>
  </w:style>
  <w:style w:type="paragraph" w:customStyle="1" w:styleId="a6">
    <w:name w:val="附录一级条标题"/>
    <w:basedOn w:val="a5"/>
    <w:next w:val="afff5"/>
    <w:uiPriority w:val="99"/>
    <w:qFormat/>
    <w:pPr>
      <w:numPr>
        <w:ilvl w:val="2"/>
      </w:numPr>
      <w:autoSpaceDN w:val="0"/>
      <w:spacing w:beforeLines="50" w:afterLines="50"/>
      <w:outlineLvl w:val="2"/>
    </w:pPr>
  </w:style>
  <w:style w:type="paragraph" w:customStyle="1" w:styleId="CharChar1">
    <w:name w:val="Char Char1"/>
    <w:basedOn w:val="ab"/>
    <w:qFormat/>
    <w:pPr>
      <w:tabs>
        <w:tab w:val="left" w:pos="4665"/>
        <w:tab w:val="left" w:pos="8970"/>
      </w:tabs>
      <w:ind w:firstLine="400"/>
    </w:pPr>
    <w:rPr>
      <w:rFonts w:ascii="Tahoma" w:hAnsi="Tahoma" w:cs="Tahoma"/>
      <w:sz w:val="24"/>
    </w:rPr>
  </w:style>
  <w:style w:type="character" w:customStyle="1" w:styleId="ordinary-span-edit2">
    <w:name w:val="ordinary-span-edit2"/>
    <w:basedOn w:val="ac"/>
    <w:qFormat/>
  </w:style>
  <w:style w:type="paragraph" w:customStyle="1" w:styleId="12">
    <w:name w:val="普通(网站)1"/>
    <w:basedOn w:val="ab"/>
    <w:qFormat/>
    <w:pPr>
      <w:widowControl/>
      <w:spacing w:before="100" w:beforeAutospacing="1" w:after="100" w:afterAutospacing="1"/>
      <w:jc w:val="left"/>
    </w:pPr>
    <w:rPr>
      <w:rFonts w:ascii="宋体" w:hAnsi="宋体"/>
      <w:kern w:val="0"/>
      <w:sz w:val="24"/>
    </w:rPr>
  </w:style>
  <w:style w:type="paragraph" w:customStyle="1" w:styleId="HTML1">
    <w:name w:val="HTML 预设格式1"/>
    <w:basedOn w:val="ab"/>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character" w:customStyle="1" w:styleId="30">
    <w:name w:val="标题 3 字符"/>
    <w:link w:val="3"/>
    <w:uiPriority w:val="9"/>
    <w:qFormat/>
    <w:rPr>
      <w:rFonts w:ascii="Cambria" w:hAnsi="Cambria"/>
      <w:b/>
      <w:bCs/>
      <w:sz w:val="26"/>
      <w:szCs w:val="26"/>
      <w:lang w:val="zh-CN" w:eastAsia="zh-CN"/>
    </w:rPr>
  </w:style>
  <w:style w:type="character" w:customStyle="1" w:styleId="40">
    <w:name w:val="标题 4 字符"/>
    <w:link w:val="4"/>
    <w:uiPriority w:val="9"/>
    <w:qFormat/>
    <w:rPr>
      <w:rFonts w:ascii="Calibri" w:hAnsi="Calibri"/>
      <w:b/>
      <w:bCs/>
      <w:sz w:val="28"/>
      <w:szCs w:val="28"/>
      <w:lang w:val="zh-CN" w:eastAsia="zh-CN"/>
    </w:rPr>
  </w:style>
  <w:style w:type="character" w:customStyle="1" w:styleId="50">
    <w:name w:val="标题 5 字符"/>
    <w:link w:val="5"/>
    <w:uiPriority w:val="9"/>
    <w:qFormat/>
    <w:rPr>
      <w:rFonts w:ascii="Calibri" w:hAnsi="Calibri"/>
      <w:b/>
      <w:bCs/>
      <w:i/>
      <w:iCs/>
      <w:sz w:val="26"/>
      <w:szCs w:val="26"/>
      <w:lang w:val="zh-CN" w:eastAsia="zh-CN"/>
    </w:rPr>
  </w:style>
  <w:style w:type="character" w:customStyle="1" w:styleId="60">
    <w:name w:val="标题 6 字符"/>
    <w:link w:val="6"/>
    <w:uiPriority w:val="9"/>
    <w:qFormat/>
    <w:rPr>
      <w:rFonts w:ascii="Calibri" w:hAnsi="Calibri"/>
      <w:b/>
      <w:bCs/>
      <w:lang w:val="zh-CN" w:eastAsia="zh-CN"/>
    </w:rPr>
  </w:style>
  <w:style w:type="character" w:customStyle="1" w:styleId="70">
    <w:name w:val="标题 7 字符"/>
    <w:link w:val="7"/>
    <w:uiPriority w:val="9"/>
    <w:qFormat/>
    <w:rPr>
      <w:rFonts w:ascii="Calibri" w:hAnsi="Calibri"/>
      <w:sz w:val="24"/>
      <w:szCs w:val="24"/>
      <w:lang w:val="zh-CN" w:eastAsia="zh-CN"/>
    </w:rPr>
  </w:style>
  <w:style w:type="character" w:customStyle="1" w:styleId="80">
    <w:name w:val="标题 8 字符"/>
    <w:link w:val="8"/>
    <w:uiPriority w:val="9"/>
    <w:qFormat/>
    <w:rPr>
      <w:rFonts w:ascii="Calibri" w:hAnsi="Calibri"/>
      <w:i/>
      <w:iCs/>
      <w:sz w:val="24"/>
      <w:szCs w:val="24"/>
      <w:lang w:val="zh-CN" w:eastAsia="zh-CN"/>
    </w:rPr>
  </w:style>
  <w:style w:type="character" w:customStyle="1" w:styleId="90">
    <w:name w:val="标题 9 字符"/>
    <w:link w:val="9"/>
    <w:uiPriority w:val="9"/>
    <w:qFormat/>
    <w:rPr>
      <w:rFonts w:ascii="Cambria" w:hAnsi="Cambria"/>
      <w:lang w:val="zh-CN" w:eastAsia="zh-CN"/>
    </w:rPr>
  </w:style>
  <w:style w:type="character" w:customStyle="1" w:styleId="34">
    <w:name w:val="正文文本缩进 3 字符"/>
    <w:link w:val="33"/>
    <w:qFormat/>
    <w:rPr>
      <w:rFonts w:ascii="宋体" w:hAnsi="宋体"/>
      <w:color w:val="FF0000"/>
      <w:sz w:val="24"/>
      <w:szCs w:val="24"/>
    </w:rPr>
  </w:style>
  <w:style w:type="character" w:customStyle="1" w:styleId="apple-converted-space">
    <w:name w:val="apple-converted-space"/>
    <w:qFormat/>
  </w:style>
  <w:style w:type="character" w:customStyle="1" w:styleId="afff7">
    <w:name w:val="引用 字符"/>
    <w:link w:val="afff8"/>
    <w:uiPriority w:val="29"/>
    <w:qFormat/>
    <w:rPr>
      <w:i/>
      <w:sz w:val="24"/>
      <w:szCs w:val="24"/>
    </w:rPr>
  </w:style>
  <w:style w:type="paragraph" w:styleId="afff8">
    <w:name w:val="Quote"/>
    <w:basedOn w:val="ab"/>
    <w:next w:val="ab"/>
    <w:link w:val="afff7"/>
    <w:uiPriority w:val="29"/>
    <w:qFormat/>
    <w:pPr>
      <w:widowControl/>
      <w:spacing w:line="360" w:lineRule="auto"/>
      <w:jc w:val="left"/>
    </w:pPr>
    <w:rPr>
      <w:i/>
      <w:kern w:val="0"/>
      <w:sz w:val="24"/>
      <w:lang w:val="zh-CN"/>
    </w:rPr>
  </w:style>
  <w:style w:type="character" w:customStyle="1" w:styleId="Char10">
    <w:name w:val="批注主题 Char1"/>
    <w:uiPriority w:val="99"/>
    <w:semiHidden/>
    <w:qFormat/>
    <w:rPr>
      <w:rFonts w:ascii="Calibri" w:eastAsia="宋体" w:hAnsi="Calibri" w:cs="Times New Roman"/>
      <w:b/>
      <w:bCs/>
      <w:kern w:val="0"/>
      <w:sz w:val="24"/>
      <w:szCs w:val="24"/>
    </w:rPr>
  </w:style>
  <w:style w:type="character" w:customStyle="1" w:styleId="af6">
    <w:name w:val="正文文本 字符"/>
    <w:link w:val="af5"/>
    <w:uiPriority w:val="99"/>
    <w:qFormat/>
  </w:style>
  <w:style w:type="character" w:customStyle="1" w:styleId="Char11">
    <w:name w:val="引用 Char1"/>
    <w:uiPriority w:val="29"/>
    <w:qFormat/>
    <w:rPr>
      <w:i/>
      <w:iCs/>
      <w:color w:val="000000"/>
    </w:rPr>
  </w:style>
  <w:style w:type="character" w:customStyle="1" w:styleId="aff7">
    <w:name w:val="脚注文本 字符"/>
    <w:link w:val="aff6"/>
    <w:qFormat/>
    <w:rPr>
      <w:sz w:val="18"/>
    </w:rPr>
  </w:style>
  <w:style w:type="character" w:customStyle="1" w:styleId="Char2">
    <w:name w:val="正文文本 Char"/>
    <w:uiPriority w:val="99"/>
    <w:semiHidden/>
    <w:qFormat/>
  </w:style>
  <w:style w:type="character" w:customStyle="1" w:styleId="aff4">
    <w:name w:val="副标题 字符"/>
    <w:link w:val="aff3"/>
    <w:uiPriority w:val="11"/>
    <w:qFormat/>
    <w:rPr>
      <w:rFonts w:ascii="Cambria" w:hAnsi="Cambria"/>
      <w:sz w:val="24"/>
      <w:szCs w:val="24"/>
    </w:rPr>
  </w:style>
  <w:style w:type="character" w:customStyle="1" w:styleId="Char3">
    <w:name w:val="正文首行缩进 Char"/>
    <w:link w:val="13"/>
    <w:uiPriority w:val="99"/>
    <w:qFormat/>
    <w:rPr>
      <w:rFonts w:ascii="Calibri" w:hAnsi="Calibri"/>
      <w:sz w:val="24"/>
      <w:szCs w:val="24"/>
    </w:rPr>
  </w:style>
  <w:style w:type="paragraph" w:customStyle="1" w:styleId="13">
    <w:name w:val="正文首行缩进1"/>
    <w:basedOn w:val="af5"/>
    <w:link w:val="Char3"/>
    <w:uiPriority w:val="99"/>
    <w:unhideWhenUsed/>
    <w:qFormat/>
    <w:pPr>
      <w:widowControl/>
      <w:ind w:firstLineChars="100" w:firstLine="420"/>
      <w:jc w:val="left"/>
    </w:pPr>
    <w:rPr>
      <w:rFonts w:ascii="Calibri" w:hAnsi="Calibri"/>
      <w:sz w:val="24"/>
      <w:szCs w:val="24"/>
      <w:lang w:val="zh-CN"/>
    </w:rPr>
  </w:style>
  <w:style w:type="character" w:customStyle="1" w:styleId="2Char1">
    <w:name w:val="正文首行缩进 2 Char1"/>
    <w:uiPriority w:val="99"/>
    <w:semiHidden/>
    <w:qFormat/>
  </w:style>
  <w:style w:type="character" w:customStyle="1" w:styleId="Char12">
    <w:name w:val="文档结构图 Char1"/>
    <w:uiPriority w:val="99"/>
    <w:semiHidden/>
    <w:qFormat/>
    <w:rPr>
      <w:rFonts w:ascii="宋体" w:eastAsia="宋体"/>
      <w:sz w:val="18"/>
      <w:szCs w:val="18"/>
    </w:rPr>
  </w:style>
  <w:style w:type="character" w:customStyle="1" w:styleId="3Char1">
    <w:name w:val="正文文本缩进 3 Char1"/>
    <w:uiPriority w:val="99"/>
    <w:semiHidden/>
    <w:qFormat/>
    <w:rPr>
      <w:sz w:val="16"/>
      <w:szCs w:val="16"/>
    </w:rPr>
  </w:style>
  <w:style w:type="character" w:customStyle="1" w:styleId="14">
    <w:name w:val="页码1"/>
    <w:qFormat/>
  </w:style>
  <w:style w:type="character" w:customStyle="1" w:styleId="Char13">
    <w:name w:val="脚注文本 Char1"/>
    <w:uiPriority w:val="99"/>
    <w:semiHidden/>
    <w:qFormat/>
    <w:rPr>
      <w:sz w:val="18"/>
      <w:szCs w:val="18"/>
    </w:rPr>
  </w:style>
  <w:style w:type="character" w:customStyle="1" w:styleId="1Char">
    <w:name w:val="样式1 Char"/>
    <w:link w:val="15"/>
    <w:qFormat/>
    <w:rPr>
      <w:rFonts w:ascii="宋体" w:hAnsi="宋体" w:cs="宋体"/>
      <w:szCs w:val="21"/>
    </w:rPr>
  </w:style>
  <w:style w:type="paragraph" w:customStyle="1" w:styleId="15">
    <w:name w:val="样式1"/>
    <w:basedOn w:val="ab"/>
    <w:link w:val="1Char"/>
    <w:qFormat/>
    <w:pPr>
      <w:widowControl/>
      <w:autoSpaceDE w:val="0"/>
      <w:autoSpaceDN w:val="0"/>
      <w:adjustRightInd w:val="0"/>
      <w:spacing w:line="360" w:lineRule="auto"/>
      <w:ind w:firstLineChars="200" w:firstLine="200"/>
      <w:jc w:val="left"/>
    </w:pPr>
    <w:rPr>
      <w:rFonts w:ascii="宋体" w:hAnsi="宋体"/>
      <w:kern w:val="0"/>
      <w:sz w:val="20"/>
      <w:szCs w:val="21"/>
      <w:lang w:val="zh-CN"/>
    </w:rPr>
  </w:style>
  <w:style w:type="character" w:customStyle="1" w:styleId="Char14">
    <w:name w:val="日期 Char1"/>
    <w:uiPriority w:val="99"/>
    <w:semiHidden/>
    <w:qFormat/>
  </w:style>
  <w:style w:type="character" w:customStyle="1" w:styleId="Char4">
    <w:name w:val="一级条标题 Char"/>
    <w:link w:val="afff9"/>
    <w:qFormat/>
    <w:rPr>
      <w:rFonts w:eastAsia="黑体"/>
      <w:sz w:val="21"/>
      <w:szCs w:val="22"/>
      <w:lang w:val="en-US" w:eastAsia="zh-CN" w:bidi="ar-SA"/>
    </w:rPr>
  </w:style>
  <w:style w:type="paragraph" w:customStyle="1" w:styleId="afff9">
    <w:name w:val="一级条标题"/>
    <w:next w:val="ab"/>
    <w:link w:val="Char4"/>
    <w:qFormat/>
    <w:pPr>
      <w:tabs>
        <w:tab w:val="left" w:pos="340"/>
      </w:tabs>
      <w:ind w:left="340" w:hanging="340"/>
      <w:outlineLvl w:val="2"/>
    </w:pPr>
    <w:rPr>
      <w:rFonts w:eastAsia="黑体"/>
      <w:sz w:val="21"/>
      <w:szCs w:val="22"/>
    </w:rPr>
  </w:style>
  <w:style w:type="character" w:customStyle="1" w:styleId="af2">
    <w:name w:val="文档结构图 字符"/>
    <w:link w:val="af1"/>
    <w:qFormat/>
    <w:rPr>
      <w:rFonts w:ascii="宋体"/>
      <w:sz w:val="18"/>
      <w:szCs w:val="18"/>
    </w:rPr>
  </w:style>
  <w:style w:type="character" w:customStyle="1" w:styleId="24">
    <w:name w:val="页码2"/>
    <w:qFormat/>
  </w:style>
  <w:style w:type="character" w:customStyle="1" w:styleId="Char5">
    <w:name w:val="表格 Char"/>
    <w:link w:val="afffa"/>
    <w:uiPriority w:val="99"/>
    <w:qFormat/>
    <w:rPr>
      <w:sz w:val="24"/>
      <w:szCs w:val="21"/>
    </w:rPr>
  </w:style>
  <w:style w:type="paragraph" w:customStyle="1" w:styleId="afffa">
    <w:name w:val="表格"/>
    <w:basedOn w:val="ab"/>
    <w:link w:val="Char5"/>
    <w:uiPriority w:val="99"/>
    <w:qFormat/>
    <w:pPr>
      <w:widowControl/>
      <w:adjustRightInd w:val="0"/>
      <w:snapToGrid w:val="0"/>
      <w:spacing w:line="360" w:lineRule="auto"/>
      <w:jc w:val="center"/>
    </w:pPr>
    <w:rPr>
      <w:kern w:val="0"/>
      <w:sz w:val="24"/>
      <w:szCs w:val="21"/>
      <w:lang w:val="zh-CN"/>
    </w:rPr>
  </w:style>
  <w:style w:type="character" w:customStyle="1" w:styleId="Char15">
    <w:name w:val="副标题 Char1"/>
    <w:uiPriority w:val="11"/>
    <w:qFormat/>
    <w:rPr>
      <w:rFonts w:ascii="Cambria" w:eastAsia="宋体" w:hAnsi="Cambria" w:cs="Times New Roman"/>
      <w:b/>
      <w:bCs/>
      <w:kern w:val="28"/>
      <w:sz w:val="32"/>
      <w:szCs w:val="32"/>
    </w:rPr>
  </w:style>
  <w:style w:type="character" w:customStyle="1" w:styleId="Char16">
    <w:name w:val="正文首行缩进 Char1"/>
    <w:uiPriority w:val="99"/>
    <w:semiHidden/>
    <w:qFormat/>
  </w:style>
  <w:style w:type="character" w:customStyle="1" w:styleId="Char17">
    <w:name w:val="明显引用 Char1"/>
    <w:uiPriority w:val="30"/>
    <w:qFormat/>
    <w:rPr>
      <w:b/>
      <w:bCs/>
      <w:i/>
      <w:iCs/>
      <w:color w:val="4F81BD"/>
    </w:rPr>
  </w:style>
  <w:style w:type="character" w:customStyle="1" w:styleId="2Char">
    <w:name w:val="正文首行缩进 2 Char"/>
    <w:link w:val="211"/>
    <w:qFormat/>
  </w:style>
  <w:style w:type="paragraph" w:customStyle="1" w:styleId="211">
    <w:name w:val="正文首行缩进 21"/>
    <w:basedOn w:val="af7"/>
    <w:link w:val="2Char"/>
    <w:qFormat/>
    <w:pPr>
      <w:widowControl/>
      <w:spacing w:after="120" w:line="360" w:lineRule="auto"/>
      <w:ind w:leftChars="200" w:left="420" w:firstLineChars="200" w:firstLine="420"/>
      <w:jc w:val="left"/>
    </w:pPr>
    <w:rPr>
      <w:sz w:val="20"/>
      <w:szCs w:val="20"/>
      <w:lang w:val="en-US"/>
    </w:rPr>
  </w:style>
  <w:style w:type="character" w:customStyle="1" w:styleId="16">
    <w:name w:val="书籍标题1"/>
    <w:uiPriority w:val="33"/>
    <w:qFormat/>
    <w:rPr>
      <w:rFonts w:ascii="Cambria" w:eastAsia="宋体" w:hAnsi="Cambria"/>
      <w:b/>
      <w:i/>
      <w:sz w:val="24"/>
      <w:szCs w:val="24"/>
    </w:rPr>
  </w:style>
  <w:style w:type="character" w:customStyle="1" w:styleId="17">
    <w:name w:val="不明显强调1"/>
    <w:uiPriority w:val="19"/>
    <w:qFormat/>
    <w:rPr>
      <w:i/>
      <w:color w:val="5A5A5A"/>
    </w:rPr>
  </w:style>
  <w:style w:type="character" w:customStyle="1" w:styleId="18">
    <w:name w:val="明显强调1"/>
    <w:uiPriority w:val="21"/>
    <w:qFormat/>
    <w:rPr>
      <w:b/>
      <w:i/>
      <w:sz w:val="24"/>
      <w:szCs w:val="24"/>
      <w:u w:val="single"/>
    </w:rPr>
  </w:style>
  <w:style w:type="character" w:customStyle="1" w:styleId="Char18">
    <w:name w:val="批注文字 Char1"/>
    <w:uiPriority w:val="99"/>
    <w:semiHidden/>
    <w:qFormat/>
  </w:style>
  <w:style w:type="character" w:customStyle="1" w:styleId="19">
    <w:name w:val="明显参考1"/>
    <w:uiPriority w:val="32"/>
    <w:qFormat/>
    <w:rPr>
      <w:b/>
      <w:sz w:val="24"/>
      <w:u w:val="single"/>
    </w:rPr>
  </w:style>
  <w:style w:type="character" w:customStyle="1" w:styleId="Char19">
    <w:name w:val="标题 Char1"/>
    <w:uiPriority w:val="10"/>
    <w:qFormat/>
    <w:rPr>
      <w:rFonts w:ascii="Cambria" w:eastAsia="宋体" w:hAnsi="Cambria" w:cs="Times New Roman"/>
      <w:b/>
      <w:bCs/>
      <w:sz w:val="32"/>
      <w:szCs w:val="32"/>
    </w:rPr>
  </w:style>
  <w:style w:type="character" w:customStyle="1" w:styleId="affa">
    <w:name w:val="标题 字符"/>
    <w:link w:val="aff9"/>
    <w:uiPriority w:val="10"/>
    <w:qFormat/>
    <w:rPr>
      <w:rFonts w:ascii="Cambria" w:hAnsi="Cambria"/>
      <w:b/>
      <w:bCs/>
      <w:kern w:val="28"/>
      <w:sz w:val="32"/>
      <w:szCs w:val="32"/>
    </w:rPr>
  </w:style>
  <w:style w:type="character" w:customStyle="1" w:styleId="Char6">
    <w:name w:val="+正文 Char"/>
    <w:link w:val="afffb"/>
    <w:qFormat/>
    <w:locked/>
    <w:rPr>
      <w:sz w:val="24"/>
      <w:szCs w:val="28"/>
    </w:rPr>
  </w:style>
  <w:style w:type="paragraph" w:customStyle="1" w:styleId="afffb">
    <w:name w:val="+正文"/>
    <w:basedOn w:val="ab"/>
    <w:link w:val="Char6"/>
    <w:qFormat/>
    <w:pPr>
      <w:widowControl/>
      <w:spacing w:line="360" w:lineRule="auto"/>
      <w:ind w:firstLineChars="200" w:firstLine="200"/>
      <w:jc w:val="left"/>
    </w:pPr>
    <w:rPr>
      <w:kern w:val="0"/>
      <w:sz w:val="24"/>
      <w:szCs w:val="28"/>
      <w:lang w:val="zh-CN"/>
    </w:rPr>
  </w:style>
  <w:style w:type="character" w:customStyle="1" w:styleId="afffc">
    <w:name w:val="明显引用 字符"/>
    <w:link w:val="afffd"/>
    <w:uiPriority w:val="30"/>
    <w:qFormat/>
    <w:rPr>
      <w:b/>
      <w:i/>
      <w:sz w:val="24"/>
    </w:rPr>
  </w:style>
  <w:style w:type="paragraph" w:styleId="afffd">
    <w:name w:val="Intense Quote"/>
    <w:basedOn w:val="ab"/>
    <w:next w:val="ab"/>
    <w:link w:val="afffc"/>
    <w:uiPriority w:val="30"/>
    <w:qFormat/>
    <w:pPr>
      <w:widowControl/>
      <w:spacing w:line="360" w:lineRule="auto"/>
      <w:ind w:left="720" w:right="720"/>
      <w:jc w:val="left"/>
    </w:pPr>
    <w:rPr>
      <w:b/>
      <w:i/>
      <w:kern w:val="0"/>
      <w:sz w:val="24"/>
      <w:szCs w:val="20"/>
      <w:lang w:val="zh-CN"/>
    </w:rPr>
  </w:style>
  <w:style w:type="character" w:customStyle="1" w:styleId="1a">
    <w:name w:val="不明显参考1"/>
    <w:uiPriority w:val="31"/>
    <w:qFormat/>
    <w:rPr>
      <w:sz w:val="24"/>
      <w:szCs w:val="24"/>
      <w:u w:val="single"/>
    </w:rPr>
  </w:style>
  <w:style w:type="paragraph" w:customStyle="1" w:styleId="710">
    <w:name w:val="目录 71"/>
    <w:basedOn w:val="ab"/>
    <w:next w:val="ab"/>
    <w:uiPriority w:val="39"/>
    <w:unhideWhenUsed/>
    <w:qFormat/>
    <w:pPr>
      <w:spacing w:line="360" w:lineRule="auto"/>
      <w:ind w:left="1260"/>
      <w:jc w:val="left"/>
    </w:pPr>
    <w:rPr>
      <w:rFonts w:ascii="Calibri" w:hAnsi="Calibri"/>
      <w:sz w:val="18"/>
      <w:szCs w:val="18"/>
    </w:rPr>
  </w:style>
  <w:style w:type="character" w:customStyle="1" w:styleId="3Char2">
    <w:name w:val="正文文本缩进 3 Char2"/>
    <w:qFormat/>
    <w:rPr>
      <w:kern w:val="2"/>
      <w:sz w:val="16"/>
      <w:szCs w:val="16"/>
    </w:rPr>
  </w:style>
  <w:style w:type="paragraph" w:customStyle="1" w:styleId="410">
    <w:name w:val="目录 41"/>
    <w:basedOn w:val="ab"/>
    <w:next w:val="ab"/>
    <w:uiPriority w:val="39"/>
    <w:unhideWhenUsed/>
    <w:qFormat/>
    <w:pPr>
      <w:spacing w:line="360" w:lineRule="auto"/>
      <w:ind w:left="630"/>
      <w:jc w:val="left"/>
    </w:pPr>
    <w:rPr>
      <w:rFonts w:ascii="Calibri" w:hAnsi="Calibri"/>
      <w:sz w:val="18"/>
      <w:szCs w:val="18"/>
    </w:rPr>
  </w:style>
  <w:style w:type="paragraph" w:customStyle="1" w:styleId="810">
    <w:name w:val="目录 81"/>
    <w:basedOn w:val="ab"/>
    <w:next w:val="ab"/>
    <w:uiPriority w:val="39"/>
    <w:unhideWhenUsed/>
    <w:qFormat/>
    <w:pPr>
      <w:spacing w:line="360" w:lineRule="auto"/>
      <w:ind w:left="1470"/>
      <w:jc w:val="left"/>
    </w:pPr>
    <w:rPr>
      <w:rFonts w:ascii="Calibri" w:hAnsi="Calibri"/>
      <w:sz w:val="18"/>
      <w:szCs w:val="18"/>
    </w:rPr>
  </w:style>
  <w:style w:type="character" w:customStyle="1" w:styleId="Char20">
    <w:name w:val="正文文本 Char2"/>
    <w:qFormat/>
    <w:rPr>
      <w:kern w:val="2"/>
      <w:sz w:val="21"/>
      <w:szCs w:val="24"/>
    </w:rPr>
  </w:style>
  <w:style w:type="character" w:customStyle="1" w:styleId="Char21">
    <w:name w:val="文档结构图 Char2"/>
    <w:qFormat/>
    <w:rPr>
      <w:rFonts w:ascii="Microsoft YaHei UI" w:eastAsia="Microsoft YaHei UI"/>
      <w:kern w:val="2"/>
      <w:sz w:val="18"/>
      <w:szCs w:val="18"/>
    </w:rPr>
  </w:style>
  <w:style w:type="paragraph" w:customStyle="1" w:styleId="510">
    <w:name w:val="目录 51"/>
    <w:basedOn w:val="ab"/>
    <w:next w:val="ab"/>
    <w:uiPriority w:val="39"/>
    <w:unhideWhenUsed/>
    <w:qFormat/>
    <w:pPr>
      <w:spacing w:line="360" w:lineRule="auto"/>
      <w:ind w:left="840"/>
      <w:jc w:val="left"/>
    </w:pPr>
    <w:rPr>
      <w:rFonts w:ascii="Calibri" w:hAnsi="Calibri"/>
      <w:sz w:val="18"/>
      <w:szCs w:val="18"/>
    </w:rPr>
  </w:style>
  <w:style w:type="paragraph" w:customStyle="1" w:styleId="910">
    <w:name w:val="目录 91"/>
    <w:basedOn w:val="ab"/>
    <w:next w:val="ab"/>
    <w:uiPriority w:val="39"/>
    <w:unhideWhenUsed/>
    <w:qFormat/>
    <w:pPr>
      <w:spacing w:line="360" w:lineRule="auto"/>
      <w:ind w:left="1680"/>
      <w:jc w:val="left"/>
    </w:pPr>
    <w:rPr>
      <w:rFonts w:ascii="Calibri" w:hAnsi="Calibri"/>
      <w:sz w:val="18"/>
      <w:szCs w:val="18"/>
    </w:rPr>
  </w:style>
  <w:style w:type="character" w:customStyle="1" w:styleId="Char22">
    <w:name w:val="脚注文本 Char2"/>
    <w:qFormat/>
    <w:rPr>
      <w:kern w:val="2"/>
      <w:sz w:val="18"/>
      <w:szCs w:val="18"/>
    </w:rPr>
  </w:style>
  <w:style w:type="character" w:customStyle="1" w:styleId="Char23">
    <w:name w:val="标题 Char2"/>
    <w:qFormat/>
    <w:rPr>
      <w:rFonts w:ascii="Calibri Light" w:hAnsi="Calibri Light" w:cs="Times New Roman"/>
      <w:b/>
      <w:bCs/>
      <w:kern w:val="2"/>
      <w:sz w:val="32"/>
      <w:szCs w:val="32"/>
    </w:rPr>
  </w:style>
  <w:style w:type="character" w:customStyle="1" w:styleId="2Char2">
    <w:name w:val="正文首行缩进 2 Char2"/>
    <w:qFormat/>
    <w:rPr>
      <w:kern w:val="2"/>
      <w:sz w:val="21"/>
      <w:szCs w:val="24"/>
    </w:rPr>
  </w:style>
  <w:style w:type="paragraph" w:customStyle="1" w:styleId="610">
    <w:name w:val="目录 61"/>
    <w:basedOn w:val="ab"/>
    <w:next w:val="ab"/>
    <w:uiPriority w:val="39"/>
    <w:unhideWhenUsed/>
    <w:qFormat/>
    <w:pPr>
      <w:spacing w:line="360" w:lineRule="auto"/>
      <w:ind w:left="1050"/>
      <w:jc w:val="left"/>
    </w:pPr>
    <w:rPr>
      <w:rFonts w:ascii="Calibri" w:hAnsi="Calibri"/>
      <w:sz w:val="18"/>
      <w:szCs w:val="18"/>
    </w:rPr>
  </w:style>
  <w:style w:type="character" w:customStyle="1" w:styleId="Char24">
    <w:name w:val="副标题 Char2"/>
    <w:qFormat/>
    <w:rPr>
      <w:rFonts w:ascii="Calibri Light" w:hAnsi="Calibri Light" w:cs="Times New Roman"/>
      <w:b/>
      <w:bCs/>
      <w:kern w:val="28"/>
      <w:sz w:val="32"/>
      <w:szCs w:val="32"/>
    </w:rPr>
  </w:style>
  <w:style w:type="character" w:customStyle="1" w:styleId="Char25">
    <w:name w:val="正文首行缩进 Char2"/>
    <w:basedOn w:val="Char20"/>
    <w:qFormat/>
    <w:rPr>
      <w:kern w:val="2"/>
      <w:sz w:val="21"/>
      <w:szCs w:val="24"/>
    </w:rPr>
  </w:style>
  <w:style w:type="paragraph" w:customStyle="1" w:styleId="xl49">
    <w:name w:val="xl49"/>
    <w:basedOn w:val="ab"/>
    <w:qFormat/>
    <w:pPr>
      <w:widowControl/>
      <w:pBdr>
        <w:top w:val="single" w:sz="8" w:space="0" w:color="auto"/>
        <w:left w:val="single" w:sz="8" w:space="0" w:color="000000"/>
      </w:pBdr>
      <w:spacing w:before="100" w:beforeAutospacing="1" w:after="100" w:afterAutospacing="1" w:line="360" w:lineRule="auto"/>
      <w:jc w:val="center"/>
    </w:pPr>
    <w:rPr>
      <w:kern w:val="0"/>
      <w:sz w:val="18"/>
      <w:szCs w:val="18"/>
    </w:rPr>
  </w:style>
  <w:style w:type="paragraph" w:customStyle="1" w:styleId="1b">
    <w:name w:val="列出段落1"/>
    <w:basedOn w:val="ab"/>
    <w:uiPriority w:val="1"/>
    <w:qFormat/>
    <w:pPr>
      <w:spacing w:line="360" w:lineRule="auto"/>
      <w:ind w:firstLineChars="200" w:firstLine="420"/>
    </w:pPr>
    <w:rPr>
      <w:rFonts w:ascii="Calibri" w:hAnsi="Calibri"/>
      <w:szCs w:val="22"/>
    </w:rPr>
  </w:style>
  <w:style w:type="paragraph" w:customStyle="1" w:styleId="afffe">
    <w:name w:val="前言、引言标题"/>
    <w:next w:val="ab"/>
    <w:qFormat/>
    <w:pPr>
      <w:shd w:val="clear" w:color="FFFFFF" w:fill="FFFFFF"/>
      <w:tabs>
        <w:tab w:val="left" w:pos="0"/>
      </w:tabs>
      <w:spacing w:before="640" w:after="560"/>
      <w:ind w:left="630" w:hanging="630"/>
      <w:jc w:val="center"/>
      <w:outlineLvl w:val="0"/>
    </w:pPr>
    <w:rPr>
      <w:rFonts w:ascii="黑体" w:eastAsia="黑体"/>
      <w:sz w:val="32"/>
      <w:szCs w:val="22"/>
    </w:rPr>
  </w:style>
  <w:style w:type="paragraph" w:styleId="affff">
    <w:name w:val="No Spacing"/>
    <w:uiPriority w:val="1"/>
    <w:qFormat/>
    <w:pPr>
      <w:widowControl w:val="0"/>
      <w:jc w:val="both"/>
    </w:pPr>
    <w:rPr>
      <w:rFonts w:ascii="Calibri" w:hAnsi="Calibri"/>
      <w:kern w:val="2"/>
      <w:sz w:val="21"/>
      <w:szCs w:val="22"/>
    </w:rPr>
  </w:style>
  <w:style w:type="paragraph" w:customStyle="1" w:styleId="affff0">
    <w:name w:val="参考文献、索引标题"/>
    <w:basedOn w:val="afffe"/>
    <w:next w:val="ab"/>
    <w:qFormat/>
    <w:pPr>
      <w:spacing w:after="200"/>
      <w:ind w:left="0" w:firstLine="0"/>
    </w:pPr>
    <w:rPr>
      <w:sz w:val="21"/>
    </w:rPr>
  </w:style>
  <w:style w:type="paragraph" w:customStyle="1" w:styleId="affff1">
    <w:name w:val="+列表编号"/>
    <w:basedOn w:val="ab"/>
    <w:qFormat/>
    <w:pPr>
      <w:widowControl/>
      <w:tabs>
        <w:tab w:val="center" w:pos="4200"/>
        <w:tab w:val="right" w:pos="8400"/>
      </w:tabs>
      <w:spacing w:line="360" w:lineRule="auto"/>
      <w:jc w:val="center"/>
    </w:pPr>
    <w:rPr>
      <w:rFonts w:ascii="宋体" w:hAnsi="宋体" w:cs="宋体"/>
      <w:b/>
      <w:kern w:val="0"/>
      <w:sz w:val="24"/>
    </w:rPr>
  </w:style>
  <w:style w:type="paragraph" w:customStyle="1" w:styleId="xl24">
    <w:name w:val="xl24"/>
    <w:basedOn w:val="ab"/>
    <w:qFormat/>
    <w:pPr>
      <w:widowControl/>
      <w:pBdr>
        <w:left w:val="single" w:sz="8" w:space="0" w:color="auto"/>
        <w:bottom w:val="single" w:sz="8" w:space="0" w:color="auto"/>
        <w:right w:val="single" w:sz="8" w:space="0" w:color="auto"/>
      </w:pBdr>
      <w:spacing w:before="100" w:beforeAutospacing="1" w:after="100" w:afterAutospacing="1" w:line="360" w:lineRule="auto"/>
      <w:jc w:val="center"/>
    </w:pPr>
    <w:rPr>
      <w:kern w:val="0"/>
      <w:sz w:val="20"/>
      <w:szCs w:val="20"/>
    </w:rPr>
  </w:style>
  <w:style w:type="paragraph" w:customStyle="1" w:styleId="xl32">
    <w:name w:val="xl32"/>
    <w:basedOn w:val="ab"/>
    <w:qFormat/>
    <w:pPr>
      <w:widowControl/>
      <w:pBdr>
        <w:top w:val="single" w:sz="8" w:space="0" w:color="auto"/>
        <w:left w:val="single" w:sz="8" w:space="0" w:color="000000"/>
      </w:pBdr>
      <w:spacing w:before="100" w:beforeAutospacing="1" w:after="100" w:afterAutospacing="1" w:line="360" w:lineRule="auto"/>
      <w:jc w:val="center"/>
    </w:pPr>
    <w:rPr>
      <w:kern w:val="0"/>
      <w:sz w:val="20"/>
      <w:szCs w:val="20"/>
    </w:rPr>
  </w:style>
  <w:style w:type="paragraph" w:customStyle="1" w:styleId="tgt">
    <w:name w:val="tgt"/>
    <w:basedOn w:val="ab"/>
    <w:qFormat/>
    <w:pPr>
      <w:widowControl/>
      <w:spacing w:before="100" w:beforeAutospacing="1" w:after="100" w:afterAutospacing="1" w:line="360" w:lineRule="auto"/>
      <w:jc w:val="left"/>
    </w:pPr>
    <w:rPr>
      <w:rFonts w:ascii="宋体" w:hAnsi="宋体" w:cs="宋体"/>
      <w:kern w:val="0"/>
      <w:sz w:val="24"/>
    </w:rPr>
  </w:style>
  <w:style w:type="paragraph" w:customStyle="1" w:styleId="tgt2">
    <w:name w:val="tgt2"/>
    <w:basedOn w:val="ab"/>
    <w:qFormat/>
    <w:pPr>
      <w:widowControl/>
      <w:spacing w:after="150" w:line="360" w:lineRule="auto"/>
      <w:jc w:val="left"/>
    </w:pPr>
    <w:rPr>
      <w:rFonts w:ascii="宋体" w:hAnsi="宋体" w:cs="宋体"/>
      <w:b/>
      <w:bCs/>
      <w:kern w:val="0"/>
      <w:sz w:val="36"/>
      <w:szCs w:val="36"/>
    </w:rPr>
  </w:style>
  <w:style w:type="paragraph" w:customStyle="1" w:styleId="25">
    <w:name w:val="+列表2"/>
    <w:basedOn w:val="ab"/>
    <w:qFormat/>
    <w:pPr>
      <w:widowControl/>
      <w:spacing w:line="360" w:lineRule="auto"/>
      <w:jc w:val="center"/>
    </w:pPr>
    <w:rPr>
      <w:kern w:val="0"/>
      <w:sz w:val="24"/>
      <w:szCs w:val="21"/>
    </w:rPr>
  </w:style>
  <w:style w:type="paragraph" w:customStyle="1" w:styleId="xl25">
    <w:name w:val="xl25"/>
    <w:basedOn w:val="ab"/>
    <w:qFormat/>
    <w:pPr>
      <w:widowControl/>
      <w:pBdr>
        <w:left w:val="single" w:sz="8" w:space="0" w:color="auto"/>
        <w:right w:val="single" w:sz="8" w:space="0" w:color="auto"/>
      </w:pBdr>
      <w:spacing w:before="100" w:beforeAutospacing="1" w:after="100" w:afterAutospacing="1" w:line="360" w:lineRule="auto"/>
      <w:jc w:val="center"/>
    </w:pPr>
    <w:rPr>
      <w:rFonts w:ascii="宋体" w:hAnsi="宋体" w:cs="宋体"/>
      <w:kern w:val="0"/>
      <w:sz w:val="20"/>
      <w:szCs w:val="20"/>
    </w:rPr>
  </w:style>
  <w:style w:type="paragraph" w:customStyle="1" w:styleId="TOC11">
    <w:name w:val="TOC 标题11"/>
    <w:basedOn w:val="1"/>
    <w:next w:val="ab"/>
    <w:uiPriority w:val="39"/>
    <w:unhideWhenUsed/>
    <w:pPr>
      <w:widowControl/>
      <w:spacing w:before="480" w:after="0" w:line="276" w:lineRule="auto"/>
      <w:jc w:val="left"/>
      <w:outlineLvl w:val="9"/>
    </w:pPr>
    <w:rPr>
      <w:rFonts w:ascii="Cambria" w:hAnsi="Cambria"/>
      <w:color w:val="365F91"/>
      <w:kern w:val="0"/>
      <w:sz w:val="28"/>
      <w:szCs w:val="28"/>
    </w:rPr>
  </w:style>
  <w:style w:type="paragraph" w:customStyle="1" w:styleId="xl48">
    <w:name w:val="xl48"/>
    <w:basedOn w:val="ab"/>
    <w:qFormat/>
    <w:pPr>
      <w:widowControl/>
      <w:pBdr>
        <w:top w:val="single" w:sz="8" w:space="0" w:color="auto"/>
        <w:left w:val="single" w:sz="8" w:space="0" w:color="auto"/>
      </w:pBdr>
      <w:spacing w:before="100" w:beforeAutospacing="1" w:after="100" w:afterAutospacing="1" w:line="360" w:lineRule="auto"/>
      <w:jc w:val="center"/>
    </w:pPr>
    <w:rPr>
      <w:kern w:val="0"/>
      <w:sz w:val="18"/>
      <w:szCs w:val="18"/>
    </w:rPr>
  </w:style>
  <w:style w:type="character" w:customStyle="1" w:styleId="Char26">
    <w:name w:val="引用 Char2"/>
    <w:uiPriority w:val="29"/>
    <w:qFormat/>
    <w:rPr>
      <w:i/>
      <w:iCs/>
      <w:color w:val="404040"/>
      <w:kern w:val="2"/>
      <w:sz w:val="21"/>
      <w:szCs w:val="24"/>
    </w:rPr>
  </w:style>
  <w:style w:type="paragraph" w:customStyle="1" w:styleId="xl34">
    <w:name w:val="xl34"/>
    <w:basedOn w:val="ab"/>
    <w:qFormat/>
    <w:pPr>
      <w:widowControl/>
      <w:pBdr>
        <w:left w:val="single" w:sz="8" w:space="0" w:color="000000"/>
        <w:bottom w:val="single" w:sz="8" w:space="0" w:color="auto"/>
      </w:pBdr>
      <w:spacing w:before="100" w:beforeAutospacing="1" w:after="100" w:afterAutospacing="1" w:line="360" w:lineRule="auto"/>
      <w:jc w:val="center"/>
    </w:pPr>
    <w:rPr>
      <w:kern w:val="0"/>
      <w:sz w:val="20"/>
      <w:szCs w:val="20"/>
    </w:rPr>
  </w:style>
  <w:style w:type="paragraph" w:customStyle="1" w:styleId="xl33">
    <w:name w:val="xl33"/>
    <w:basedOn w:val="ab"/>
    <w:pPr>
      <w:widowControl/>
      <w:pBdr>
        <w:top w:val="single" w:sz="8" w:space="0" w:color="auto"/>
        <w:right w:val="single" w:sz="8" w:space="0" w:color="000000"/>
      </w:pBdr>
      <w:spacing w:before="100" w:beforeAutospacing="1" w:after="100" w:afterAutospacing="1" w:line="360" w:lineRule="auto"/>
      <w:jc w:val="center"/>
    </w:pPr>
    <w:rPr>
      <w:kern w:val="0"/>
      <w:sz w:val="20"/>
      <w:szCs w:val="20"/>
    </w:rPr>
  </w:style>
  <w:style w:type="character" w:customStyle="1" w:styleId="Char27">
    <w:name w:val="明显引用 Char2"/>
    <w:uiPriority w:val="30"/>
    <w:qFormat/>
    <w:rPr>
      <w:i/>
      <w:iCs/>
      <w:color w:val="5B9BD5"/>
      <w:kern w:val="2"/>
      <w:sz w:val="21"/>
      <w:szCs w:val="24"/>
    </w:rPr>
  </w:style>
  <w:style w:type="paragraph" w:customStyle="1" w:styleId="xl42">
    <w:name w:val="xl42"/>
    <w:basedOn w:val="ab"/>
    <w:pPr>
      <w:widowControl/>
      <w:pBdr>
        <w:left w:val="single" w:sz="8" w:space="0" w:color="auto"/>
        <w:bottom w:val="single" w:sz="8" w:space="0" w:color="auto"/>
        <w:right w:val="single" w:sz="8" w:space="0" w:color="auto"/>
      </w:pBdr>
      <w:spacing w:before="100" w:beforeAutospacing="1" w:after="100" w:afterAutospacing="1" w:line="360" w:lineRule="auto"/>
      <w:jc w:val="center"/>
      <w:textAlignment w:val="top"/>
    </w:pPr>
    <w:rPr>
      <w:color w:val="000000"/>
      <w:kern w:val="0"/>
      <w:sz w:val="18"/>
      <w:szCs w:val="18"/>
    </w:rPr>
  </w:style>
  <w:style w:type="paragraph" w:customStyle="1" w:styleId="111">
    <w:name w:val="列出段落11"/>
    <w:basedOn w:val="ab"/>
    <w:qFormat/>
    <w:pPr>
      <w:widowControl/>
      <w:spacing w:line="360" w:lineRule="auto"/>
      <w:ind w:firstLineChars="200" w:firstLine="420"/>
      <w:jc w:val="left"/>
    </w:pPr>
    <w:rPr>
      <w:rFonts w:ascii="Calibri" w:hAnsi="Calibri"/>
      <w:kern w:val="0"/>
      <w:sz w:val="24"/>
    </w:rPr>
  </w:style>
  <w:style w:type="paragraph" w:customStyle="1" w:styleId="affff2">
    <w:name w:val="章标题"/>
    <w:next w:val="ab"/>
    <w:qFormat/>
    <w:pPr>
      <w:tabs>
        <w:tab w:val="left" w:pos="567"/>
      </w:tabs>
      <w:spacing w:beforeLines="50" w:afterLines="50"/>
      <w:ind w:left="567" w:hanging="567"/>
      <w:jc w:val="both"/>
      <w:outlineLvl w:val="1"/>
    </w:pPr>
    <w:rPr>
      <w:rFonts w:ascii="黑体" w:eastAsia="黑体"/>
      <w:sz w:val="21"/>
      <w:szCs w:val="22"/>
    </w:rPr>
  </w:style>
  <w:style w:type="paragraph" w:customStyle="1" w:styleId="xl35">
    <w:name w:val="xl35"/>
    <w:basedOn w:val="ab"/>
    <w:qFormat/>
    <w:pPr>
      <w:widowControl/>
      <w:pBdr>
        <w:bottom w:val="single" w:sz="8" w:space="0" w:color="auto"/>
        <w:right w:val="single" w:sz="8" w:space="0" w:color="000000"/>
      </w:pBdr>
      <w:spacing w:before="100" w:beforeAutospacing="1" w:after="100" w:afterAutospacing="1" w:line="360" w:lineRule="auto"/>
      <w:jc w:val="center"/>
    </w:pPr>
    <w:rPr>
      <w:kern w:val="0"/>
      <w:sz w:val="20"/>
      <w:szCs w:val="20"/>
    </w:rPr>
  </w:style>
  <w:style w:type="paragraph" w:customStyle="1" w:styleId="xl30">
    <w:name w:val="xl30"/>
    <w:basedOn w:val="ab"/>
    <w:pPr>
      <w:widowControl/>
      <w:pBdr>
        <w:top w:val="single" w:sz="8" w:space="0" w:color="auto"/>
        <w:left w:val="single" w:sz="8" w:space="0" w:color="auto"/>
        <w:right w:val="single" w:sz="8" w:space="0" w:color="auto"/>
      </w:pBdr>
      <w:spacing w:before="100" w:beforeAutospacing="1" w:after="100" w:afterAutospacing="1" w:line="360" w:lineRule="auto"/>
      <w:jc w:val="center"/>
      <w:textAlignment w:val="center"/>
    </w:pPr>
    <w:rPr>
      <w:rFonts w:ascii="宋体" w:hAnsi="宋体" w:cs="宋体"/>
      <w:kern w:val="0"/>
      <w:sz w:val="20"/>
      <w:szCs w:val="20"/>
    </w:rPr>
  </w:style>
  <w:style w:type="paragraph" w:customStyle="1" w:styleId="1c">
    <w:name w:val="无间隔1"/>
    <w:uiPriority w:val="1"/>
    <w:qFormat/>
    <w:pPr>
      <w:widowControl w:val="0"/>
      <w:jc w:val="both"/>
    </w:pPr>
    <w:rPr>
      <w:rFonts w:ascii="Calibri" w:hAnsi="Calibri"/>
      <w:kern w:val="2"/>
      <w:sz w:val="21"/>
      <w:szCs w:val="22"/>
    </w:rPr>
  </w:style>
  <w:style w:type="paragraph" w:customStyle="1" w:styleId="xl38">
    <w:name w:val="xl38"/>
    <w:basedOn w:val="ab"/>
    <w:qFormat/>
    <w:pPr>
      <w:widowControl/>
      <w:spacing w:before="100" w:beforeAutospacing="1" w:after="100" w:afterAutospacing="1" w:line="360" w:lineRule="auto"/>
      <w:jc w:val="left"/>
    </w:pPr>
    <w:rPr>
      <w:kern w:val="0"/>
      <w:sz w:val="20"/>
      <w:szCs w:val="20"/>
    </w:rPr>
  </w:style>
  <w:style w:type="paragraph" w:customStyle="1" w:styleId="CB00">
    <w:name w:val="CB00"/>
    <w:qFormat/>
    <w:pPr>
      <w:spacing w:before="120" w:after="120" w:line="360" w:lineRule="auto"/>
      <w:ind w:firstLineChars="200" w:firstLine="200"/>
    </w:pPr>
    <w:rPr>
      <w:rFonts w:ascii="Arial" w:hAnsi="Arial"/>
      <w:kern w:val="2"/>
      <w:sz w:val="24"/>
      <w:szCs w:val="24"/>
    </w:rPr>
  </w:style>
  <w:style w:type="paragraph" w:customStyle="1" w:styleId="xl50">
    <w:name w:val="xl50"/>
    <w:basedOn w:val="ab"/>
    <w:qFormat/>
    <w:pPr>
      <w:widowControl/>
      <w:pBdr>
        <w:top w:val="single" w:sz="8" w:space="0" w:color="auto"/>
        <w:right w:val="single" w:sz="8" w:space="0" w:color="000000"/>
      </w:pBdr>
      <w:spacing w:before="100" w:beforeAutospacing="1" w:after="100" w:afterAutospacing="1" w:line="360" w:lineRule="auto"/>
      <w:jc w:val="center"/>
    </w:pPr>
    <w:rPr>
      <w:kern w:val="0"/>
      <w:sz w:val="18"/>
      <w:szCs w:val="18"/>
    </w:rPr>
  </w:style>
  <w:style w:type="paragraph" w:customStyle="1" w:styleId="xl44">
    <w:name w:val="xl44"/>
    <w:basedOn w:val="ab"/>
    <w:qFormat/>
    <w:pPr>
      <w:widowControl/>
      <w:pBdr>
        <w:top w:val="single" w:sz="8" w:space="0" w:color="auto"/>
        <w:left w:val="single" w:sz="8" w:space="0" w:color="auto"/>
        <w:right w:val="single" w:sz="8" w:space="0" w:color="auto"/>
      </w:pBdr>
      <w:spacing w:before="100" w:beforeAutospacing="1" w:after="100" w:afterAutospacing="1" w:line="360" w:lineRule="auto"/>
      <w:jc w:val="center"/>
    </w:pPr>
    <w:rPr>
      <w:kern w:val="0"/>
      <w:sz w:val="18"/>
      <w:szCs w:val="18"/>
    </w:rPr>
  </w:style>
  <w:style w:type="paragraph" w:customStyle="1" w:styleId="font6">
    <w:name w:val="font6"/>
    <w:basedOn w:val="ab"/>
    <w:qFormat/>
    <w:pPr>
      <w:widowControl/>
      <w:spacing w:before="100" w:beforeAutospacing="1" w:after="100" w:afterAutospacing="1" w:line="360" w:lineRule="auto"/>
      <w:jc w:val="left"/>
    </w:pPr>
    <w:rPr>
      <w:kern w:val="0"/>
      <w:sz w:val="20"/>
      <w:szCs w:val="20"/>
    </w:rPr>
  </w:style>
  <w:style w:type="paragraph" w:customStyle="1" w:styleId="xl29">
    <w:name w:val="xl29"/>
    <w:basedOn w:val="ab"/>
    <w:pPr>
      <w:widowControl/>
      <w:spacing w:before="100" w:beforeAutospacing="1" w:after="100" w:afterAutospacing="1" w:line="360" w:lineRule="auto"/>
      <w:jc w:val="left"/>
    </w:pPr>
    <w:rPr>
      <w:kern w:val="0"/>
      <w:sz w:val="24"/>
      <w:szCs w:val="21"/>
    </w:rPr>
  </w:style>
  <w:style w:type="paragraph" w:customStyle="1" w:styleId="Default">
    <w:name w:val="Default"/>
    <w:qFormat/>
    <w:pPr>
      <w:widowControl w:val="0"/>
      <w:autoSpaceDE w:val="0"/>
      <w:autoSpaceDN w:val="0"/>
      <w:adjustRightInd w:val="0"/>
    </w:pPr>
    <w:rPr>
      <w:rFonts w:ascii="Helvetica" w:hAnsi="Helvetica"/>
      <w:color w:val="000000"/>
      <w:sz w:val="24"/>
      <w:szCs w:val="24"/>
    </w:rPr>
  </w:style>
  <w:style w:type="paragraph" w:customStyle="1" w:styleId="xl51">
    <w:name w:val="xl51"/>
    <w:basedOn w:val="ab"/>
    <w:qFormat/>
    <w:pPr>
      <w:widowControl/>
      <w:pBdr>
        <w:left w:val="single" w:sz="8" w:space="0" w:color="000000"/>
        <w:bottom w:val="single" w:sz="8" w:space="0" w:color="auto"/>
      </w:pBdr>
      <w:spacing w:before="100" w:beforeAutospacing="1" w:after="100" w:afterAutospacing="1" w:line="360" w:lineRule="auto"/>
      <w:jc w:val="center"/>
    </w:pPr>
    <w:rPr>
      <w:kern w:val="0"/>
      <w:sz w:val="18"/>
      <w:szCs w:val="18"/>
    </w:rPr>
  </w:style>
  <w:style w:type="paragraph" w:customStyle="1" w:styleId="xl55">
    <w:name w:val="xl55"/>
    <w:basedOn w:val="ab"/>
    <w:qFormat/>
    <w:pPr>
      <w:widowControl/>
      <w:pBdr>
        <w:bottom w:val="single" w:sz="8" w:space="0" w:color="auto"/>
        <w:right w:val="single" w:sz="8" w:space="0" w:color="auto"/>
      </w:pBdr>
      <w:spacing w:before="100" w:beforeAutospacing="1" w:after="100" w:afterAutospacing="1" w:line="360" w:lineRule="auto"/>
      <w:jc w:val="left"/>
    </w:pPr>
    <w:rPr>
      <w:kern w:val="0"/>
      <w:sz w:val="18"/>
      <w:szCs w:val="18"/>
    </w:rPr>
  </w:style>
  <w:style w:type="paragraph" w:customStyle="1" w:styleId="affff3">
    <w:name w:val="注："/>
    <w:next w:val="afff5"/>
    <w:qFormat/>
    <w:pPr>
      <w:widowControl w:val="0"/>
      <w:autoSpaceDE w:val="0"/>
      <w:autoSpaceDN w:val="0"/>
      <w:jc w:val="both"/>
    </w:pPr>
    <w:rPr>
      <w:rFonts w:ascii="宋体"/>
      <w:sz w:val="18"/>
      <w:szCs w:val="18"/>
    </w:rPr>
  </w:style>
  <w:style w:type="paragraph" w:customStyle="1" w:styleId="affff4">
    <w:name w:val="封面标准名称"/>
    <w:qFormat/>
    <w:pPr>
      <w:framePr w:w="9639" w:h="6917" w:hRule="exact" w:wrap="around" w:vAnchor="page" w:hAnchor="page" w:xAlign="center" w:y="6408" w:anchorLock="1"/>
      <w:widowControl w:val="0"/>
      <w:spacing w:line="680" w:lineRule="exact"/>
      <w:jc w:val="center"/>
      <w:textAlignment w:val="center"/>
    </w:pPr>
    <w:rPr>
      <w:rFonts w:ascii="黑体" w:eastAsia="黑体"/>
      <w:sz w:val="52"/>
    </w:rPr>
  </w:style>
  <w:style w:type="paragraph" w:customStyle="1" w:styleId="affff5">
    <w:name w:val="五级条标题"/>
    <w:basedOn w:val="affff6"/>
    <w:next w:val="ab"/>
    <w:qFormat/>
    <w:pPr>
      <w:outlineLvl w:val="6"/>
    </w:pPr>
  </w:style>
  <w:style w:type="paragraph" w:customStyle="1" w:styleId="affff6">
    <w:name w:val="四级条标题"/>
    <w:basedOn w:val="affff7"/>
    <w:next w:val="ab"/>
    <w:qFormat/>
    <w:pPr>
      <w:outlineLvl w:val="5"/>
    </w:pPr>
  </w:style>
  <w:style w:type="paragraph" w:customStyle="1" w:styleId="affff7">
    <w:name w:val="三级条标题"/>
    <w:basedOn w:val="affff8"/>
    <w:next w:val="ab"/>
    <w:qFormat/>
    <w:pPr>
      <w:tabs>
        <w:tab w:val="left" w:pos="453"/>
      </w:tabs>
      <w:ind w:left="1080" w:hanging="1080"/>
      <w:outlineLvl w:val="4"/>
    </w:pPr>
  </w:style>
  <w:style w:type="paragraph" w:customStyle="1" w:styleId="affff8">
    <w:name w:val="二级条标题"/>
    <w:basedOn w:val="afff9"/>
    <w:next w:val="ab"/>
    <w:pPr>
      <w:outlineLvl w:val="3"/>
    </w:pPr>
  </w:style>
  <w:style w:type="paragraph" w:customStyle="1" w:styleId="xl53">
    <w:name w:val="xl53"/>
    <w:basedOn w:val="ab"/>
    <w:qFormat/>
    <w:pPr>
      <w:widowControl/>
      <w:pBdr>
        <w:left w:val="single" w:sz="8" w:space="0" w:color="auto"/>
        <w:bottom w:val="single" w:sz="8" w:space="0" w:color="auto"/>
      </w:pBdr>
      <w:spacing w:before="100" w:beforeAutospacing="1" w:after="100" w:afterAutospacing="1" w:line="360" w:lineRule="auto"/>
      <w:jc w:val="center"/>
    </w:pPr>
    <w:rPr>
      <w:kern w:val="0"/>
      <w:sz w:val="18"/>
      <w:szCs w:val="18"/>
    </w:rPr>
  </w:style>
  <w:style w:type="paragraph" w:customStyle="1" w:styleId="xl28">
    <w:name w:val="xl28"/>
    <w:basedOn w:val="ab"/>
    <w:qFormat/>
    <w:pPr>
      <w:widowControl/>
      <w:pBdr>
        <w:bottom w:val="single" w:sz="8" w:space="0" w:color="auto"/>
        <w:right w:val="single" w:sz="8" w:space="0" w:color="auto"/>
      </w:pBdr>
      <w:spacing w:before="100" w:beforeAutospacing="1" w:after="100" w:afterAutospacing="1" w:line="360" w:lineRule="auto"/>
      <w:jc w:val="right"/>
    </w:pPr>
    <w:rPr>
      <w:kern w:val="0"/>
      <w:sz w:val="20"/>
      <w:szCs w:val="20"/>
    </w:rPr>
  </w:style>
  <w:style w:type="paragraph" w:customStyle="1" w:styleId="xl43">
    <w:name w:val="xl43"/>
    <w:basedOn w:val="ab"/>
    <w:qFormat/>
    <w:pPr>
      <w:widowControl/>
      <w:pBdr>
        <w:top w:val="single" w:sz="8" w:space="0" w:color="auto"/>
      </w:pBdr>
      <w:spacing w:before="100" w:beforeAutospacing="1" w:after="100" w:afterAutospacing="1" w:line="360" w:lineRule="auto"/>
      <w:jc w:val="center"/>
    </w:pPr>
    <w:rPr>
      <w:kern w:val="0"/>
      <w:sz w:val="18"/>
      <w:szCs w:val="18"/>
    </w:rPr>
  </w:style>
  <w:style w:type="paragraph" w:customStyle="1" w:styleId="xl31">
    <w:name w:val="xl31"/>
    <w:basedOn w:val="ab"/>
    <w:qFormat/>
    <w:pPr>
      <w:widowControl/>
      <w:pBdr>
        <w:left w:val="single" w:sz="8" w:space="0" w:color="auto"/>
        <w:bottom w:val="single" w:sz="8" w:space="0" w:color="auto"/>
        <w:right w:val="single" w:sz="8" w:space="0" w:color="auto"/>
      </w:pBdr>
      <w:spacing w:before="100" w:beforeAutospacing="1" w:after="100" w:afterAutospacing="1" w:line="360" w:lineRule="auto"/>
      <w:jc w:val="center"/>
      <w:textAlignment w:val="center"/>
    </w:pPr>
    <w:rPr>
      <w:rFonts w:ascii="宋体" w:hAnsi="宋体" w:cs="宋体"/>
      <w:kern w:val="0"/>
      <w:sz w:val="20"/>
      <w:szCs w:val="20"/>
    </w:rPr>
  </w:style>
  <w:style w:type="paragraph" w:customStyle="1" w:styleId="reader-word-layer">
    <w:name w:val="reader-word-layer"/>
    <w:basedOn w:val="ab"/>
    <w:qFormat/>
    <w:pPr>
      <w:widowControl/>
      <w:spacing w:before="100" w:beforeAutospacing="1" w:after="100" w:afterAutospacing="1" w:line="360" w:lineRule="auto"/>
      <w:jc w:val="left"/>
    </w:pPr>
    <w:rPr>
      <w:rFonts w:ascii="宋体" w:hAnsi="宋体" w:cs="宋体"/>
      <w:kern w:val="0"/>
      <w:sz w:val="24"/>
    </w:rPr>
  </w:style>
  <w:style w:type="paragraph" w:customStyle="1" w:styleId="xl40">
    <w:name w:val="xl40"/>
    <w:basedOn w:val="ab"/>
    <w:qFormat/>
    <w:pPr>
      <w:widowControl/>
      <w:pBdr>
        <w:bottom w:val="single" w:sz="8" w:space="0" w:color="auto"/>
      </w:pBdr>
      <w:spacing w:before="100" w:beforeAutospacing="1" w:after="100" w:afterAutospacing="1" w:line="360" w:lineRule="auto"/>
      <w:jc w:val="center"/>
    </w:pPr>
    <w:rPr>
      <w:kern w:val="0"/>
      <w:sz w:val="20"/>
      <w:szCs w:val="20"/>
    </w:rPr>
  </w:style>
  <w:style w:type="paragraph" w:customStyle="1" w:styleId="xl45">
    <w:name w:val="xl45"/>
    <w:basedOn w:val="ab"/>
    <w:pPr>
      <w:widowControl/>
      <w:pBdr>
        <w:bottom w:val="single" w:sz="8" w:space="0" w:color="auto"/>
      </w:pBdr>
      <w:spacing w:before="100" w:beforeAutospacing="1" w:after="100" w:afterAutospacing="1" w:line="360" w:lineRule="auto"/>
      <w:jc w:val="left"/>
    </w:pPr>
    <w:rPr>
      <w:kern w:val="0"/>
      <w:sz w:val="18"/>
      <w:szCs w:val="18"/>
    </w:rPr>
  </w:style>
  <w:style w:type="paragraph" w:customStyle="1" w:styleId="xl27">
    <w:name w:val="xl27"/>
    <w:basedOn w:val="ab"/>
    <w:qFormat/>
    <w:pPr>
      <w:widowControl/>
      <w:pBdr>
        <w:bottom w:val="single" w:sz="8" w:space="0" w:color="auto"/>
        <w:right w:val="single" w:sz="8" w:space="0" w:color="auto"/>
      </w:pBdr>
      <w:spacing w:before="100" w:beforeAutospacing="1" w:after="100" w:afterAutospacing="1" w:line="360" w:lineRule="auto"/>
      <w:jc w:val="left"/>
    </w:pPr>
    <w:rPr>
      <w:kern w:val="0"/>
      <w:sz w:val="20"/>
      <w:szCs w:val="20"/>
    </w:rPr>
  </w:style>
  <w:style w:type="paragraph" w:customStyle="1" w:styleId="xl52">
    <w:name w:val="xl52"/>
    <w:basedOn w:val="ab"/>
    <w:qFormat/>
    <w:pPr>
      <w:widowControl/>
      <w:pBdr>
        <w:bottom w:val="single" w:sz="8" w:space="0" w:color="auto"/>
        <w:right w:val="single" w:sz="8" w:space="0" w:color="000000"/>
      </w:pBdr>
      <w:spacing w:before="100" w:beforeAutospacing="1" w:after="100" w:afterAutospacing="1" w:line="360" w:lineRule="auto"/>
      <w:jc w:val="center"/>
    </w:pPr>
    <w:rPr>
      <w:kern w:val="0"/>
      <w:sz w:val="18"/>
      <w:szCs w:val="18"/>
    </w:rPr>
  </w:style>
  <w:style w:type="paragraph" w:customStyle="1" w:styleId="p0">
    <w:name w:val="p0"/>
    <w:basedOn w:val="ab"/>
    <w:qFormat/>
    <w:pPr>
      <w:widowControl/>
      <w:spacing w:line="360" w:lineRule="auto"/>
      <w:jc w:val="left"/>
    </w:pPr>
    <w:rPr>
      <w:rFonts w:ascii="Calibri" w:hAnsi="Calibri" w:cs="宋体"/>
      <w:kern w:val="0"/>
      <w:sz w:val="24"/>
      <w:szCs w:val="21"/>
    </w:rPr>
  </w:style>
  <w:style w:type="paragraph" w:customStyle="1" w:styleId="26">
    <w:name w:val="封面标准号2"/>
    <w:qFormat/>
    <w:pPr>
      <w:framePr w:w="9140" w:h="1242" w:hRule="exact" w:hSpace="284" w:wrap="around" w:vAnchor="page" w:hAnchor="page" w:x="1645" w:y="2910" w:anchorLock="1"/>
      <w:spacing w:before="357" w:line="280" w:lineRule="exact"/>
      <w:jc w:val="right"/>
    </w:pPr>
    <w:rPr>
      <w:rFonts w:ascii="黑体" w:eastAsia="黑体"/>
      <w:sz w:val="28"/>
      <w:szCs w:val="28"/>
    </w:rPr>
  </w:style>
  <w:style w:type="paragraph" w:customStyle="1" w:styleId="xl39">
    <w:name w:val="xl39"/>
    <w:basedOn w:val="ab"/>
    <w:pPr>
      <w:widowControl/>
      <w:pBdr>
        <w:top w:val="single" w:sz="8" w:space="0" w:color="auto"/>
      </w:pBdr>
      <w:spacing w:before="100" w:beforeAutospacing="1" w:after="100" w:afterAutospacing="1" w:line="360" w:lineRule="auto"/>
      <w:jc w:val="center"/>
    </w:pPr>
    <w:rPr>
      <w:kern w:val="0"/>
      <w:sz w:val="20"/>
      <w:szCs w:val="20"/>
    </w:rPr>
  </w:style>
  <w:style w:type="paragraph" w:customStyle="1" w:styleId="xl36">
    <w:name w:val="xl36"/>
    <w:basedOn w:val="ab"/>
    <w:pPr>
      <w:widowControl/>
      <w:pBdr>
        <w:top w:val="single" w:sz="8" w:space="0" w:color="auto"/>
        <w:left w:val="single" w:sz="8" w:space="0" w:color="auto"/>
      </w:pBdr>
      <w:spacing w:before="100" w:beforeAutospacing="1" w:after="100" w:afterAutospacing="1" w:line="360" w:lineRule="auto"/>
      <w:jc w:val="center"/>
    </w:pPr>
    <w:rPr>
      <w:kern w:val="0"/>
      <w:sz w:val="20"/>
      <w:szCs w:val="20"/>
    </w:rPr>
  </w:style>
  <w:style w:type="paragraph" w:customStyle="1" w:styleId="xl41">
    <w:name w:val="xl41"/>
    <w:basedOn w:val="ab"/>
    <w:qFormat/>
    <w:pPr>
      <w:widowControl/>
      <w:pBdr>
        <w:top w:val="single" w:sz="8" w:space="0" w:color="auto"/>
        <w:left w:val="single" w:sz="8" w:space="0" w:color="auto"/>
        <w:bottom w:val="single" w:sz="8" w:space="0" w:color="auto"/>
        <w:right w:val="single" w:sz="8" w:space="0" w:color="auto"/>
      </w:pBdr>
      <w:spacing w:before="100" w:beforeAutospacing="1" w:after="100" w:afterAutospacing="1" w:line="360" w:lineRule="auto"/>
      <w:jc w:val="center"/>
      <w:textAlignment w:val="top"/>
    </w:pPr>
    <w:rPr>
      <w:color w:val="000000"/>
      <w:kern w:val="0"/>
      <w:sz w:val="18"/>
      <w:szCs w:val="18"/>
    </w:rPr>
  </w:style>
  <w:style w:type="paragraph" w:customStyle="1" w:styleId="xl47">
    <w:name w:val="xl47"/>
    <w:basedOn w:val="ab"/>
    <w:qFormat/>
    <w:pPr>
      <w:widowControl/>
      <w:pBdr>
        <w:bottom w:val="single" w:sz="8" w:space="0" w:color="auto"/>
        <w:right w:val="single" w:sz="8" w:space="0" w:color="auto"/>
      </w:pBdr>
      <w:spacing w:before="100" w:beforeAutospacing="1" w:after="100" w:afterAutospacing="1" w:line="360" w:lineRule="auto"/>
      <w:jc w:val="right"/>
    </w:pPr>
    <w:rPr>
      <w:kern w:val="0"/>
      <w:sz w:val="18"/>
      <w:szCs w:val="18"/>
    </w:rPr>
  </w:style>
  <w:style w:type="paragraph" w:customStyle="1" w:styleId="120">
    <w:name w:val="列出段落12"/>
    <w:basedOn w:val="ab"/>
    <w:uiPriority w:val="34"/>
    <w:qFormat/>
    <w:pPr>
      <w:widowControl/>
      <w:spacing w:line="360" w:lineRule="auto"/>
      <w:ind w:firstLineChars="200" w:firstLine="420"/>
      <w:jc w:val="left"/>
    </w:pPr>
    <w:rPr>
      <w:rFonts w:ascii="Calibri" w:hAnsi="Calibri"/>
      <w:kern w:val="0"/>
      <w:sz w:val="24"/>
    </w:rPr>
  </w:style>
  <w:style w:type="paragraph" w:customStyle="1" w:styleId="font7">
    <w:name w:val="font7"/>
    <w:basedOn w:val="ab"/>
    <w:qFormat/>
    <w:pPr>
      <w:widowControl/>
      <w:spacing w:before="100" w:beforeAutospacing="1" w:after="100" w:afterAutospacing="1" w:line="360" w:lineRule="auto"/>
      <w:jc w:val="left"/>
    </w:pPr>
    <w:rPr>
      <w:kern w:val="0"/>
      <w:sz w:val="20"/>
      <w:szCs w:val="20"/>
    </w:rPr>
  </w:style>
  <w:style w:type="paragraph" w:customStyle="1" w:styleId="1d">
    <w:name w:val="样式 正文首行缩进 + 首行缩进:  1 字符"/>
    <w:basedOn w:val="af"/>
    <w:next w:val="120"/>
    <w:qFormat/>
    <w:pPr>
      <w:adjustRightInd w:val="0"/>
      <w:ind w:firstLine="100"/>
      <w:textAlignment w:val="baseline"/>
    </w:pPr>
    <w:rPr>
      <w:rFonts w:ascii="Times New Roman" w:hAnsi="Times New Roman" w:cs="宋体"/>
      <w:szCs w:val="20"/>
    </w:rPr>
  </w:style>
  <w:style w:type="paragraph" w:customStyle="1" w:styleId="affff9">
    <w:name w:val="简单回函地址"/>
    <w:basedOn w:val="ab"/>
    <w:pPr>
      <w:widowControl/>
      <w:spacing w:line="360" w:lineRule="auto"/>
      <w:jc w:val="left"/>
    </w:pPr>
    <w:rPr>
      <w:kern w:val="0"/>
      <w:sz w:val="24"/>
      <w:szCs w:val="20"/>
    </w:rPr>
  </w:style>
  <w:style w:type="paragraph" w:customStyle="1" w:styleId="affffa">
    <w:name w:val="标准书眉_偶数页"/>
    <w:basedOn w:val="ab"/>
    <w:next w:val="ab"/>
    <w:pPr>
      <w:widowControl/>
      <w:tabs>
        <w:tab w:val="center" w:pos="4154"/>
        <w:tab w:val="right" w:pos="8306"/>
      </w:tabs>
      <w:spacing w:after="120" w:line="360" w:lineRule="auto"/>
      <w:jc w:val="left"/>
    </w:pPr>
    <w:rPr>
      <w:kern w:val="0"/>
      <w:sz w:val="24"/>
      <w:szCs w:val="20"/>
    </w:rPr>
  </w:style>
  <w:style w:type="paragraph" w:customStyle="1" w:styleId="xl46">
    <w:name w:val="xl46"/>
    <w:basedOn w:val="ab"/>
    <w:pPr>
      <w:widowControl/>
      <w:pBdr>
        <w:left w:val="single" w:sz="8" w:space="0" w:color="auto"/>
        <w:bottom w:val="single" w:sz="8" w:space="0" w:color="auto"/>
        <w:right w:val="single" w:sz="8" w:space="0" w:color="auto"/>
      </w:pBdr>
      <w:spacing w:before="100" w:beforeAutospacing="1" w:after="100" w:afterAutospacing="1" w:line="360" w:lineRule="auto"/>
      <w:jc w:val="left"/>
    </w:pPr>
    <w:rPr>
      <w:kern w:val="0"/>
      <w:sz w:val="18"/>
      <w:szCs w:val="18"/>
    </w:rPr>
  </w:style>
  <w:style w:type="paragraph" w:customStyle="1" w:styleId="xl54">
    <w:name w:val="xl54"/>
    <w:basedOn w:val="ab"/>
    <w:pPr>
      <w:widowControl/>
      <w:pBdr>
        <w:top w:val="single" w:sz="8" w:space="0" w:color="auto"/>
        <w:right w:val="single" w:sz="8" w:space="0" w:color="auto"/>
      </w:pBdr>
      <w:spacing w:before="100" w:beforeAutospacing="1" w:after="100" w:afterAutospacing="1" w:line="360" w:lineRule="auto"/>
      <w:jc w:val="center"/>
    </w:pPr>
    <w:rPr>
      <w:kern w:val="0"/>
      <w:sz w:val="18"/>
      <w:szCs w:val="18"/>
    </w:rPr>
  </w:style>
  <w:style w:type="paragraph" w:customStyle="1" w:styleId="xl26">
    <w:name w:val="xl26"/>
    <w:basedOn w:val="ab"/>
    <w:qFormat/>
    <w:pPr>
      <w:widowControl/>
      <w:pBdr>
        <w:right w:val="single" w:sz="8" w:space="0" w:color="auto"/>
      </w:pBdr>
      <w:spacing w:before="100" w:beforeAutospacing="1" w:after="100" w:afterAutospacing="1" w:line="360" w:lineRule="auto"/>
      <w:jc w:val="center"/>
    </w:pPr>
    <w:rPr>
      <w:kern w:val="0"/>
      <w:sz w:val="20"/>
      <w:szCs w:val="20"/>
    </w:rPr>
  </w:style>
  <w:style w:type="paragraph" w:customStyle="1" w:styleId="xl37">
    <w:name w:val="xl37"/>
    <w:basedOn w:val="ab"/>
    <w:pPr>
      <w:widowControl/>
      <w:pBdr>
        <w:left w:val="single" w:sz="8" w:space="0" w:color="auto"/>
        <w:bottom w:val="single" w:sz="8" w:space="0" w:color="auto"/>
      </w:pBdr>
      <w:spacing w:before="100" w:beforeAutospacing="1" w:after="100" w:afterAutospacing="1" w:line="360" w:lineRule="auto"/>
      <w:jc w:val="center"/>
    </w:pPr>
    <w:rPr>
      <w:kern w:val="0"/>
      <w:sz w:val="20"/>
      <w:szCs w:val="20"/>
    </w:rPr>
  </w:style>
  <w:style w:type="paragraph" w:customStyle="1" w:styleId="font5">
    <w:name w:val="font5"/>
    <w:basedOn w:val="ab"/>
    <w:qFormat/>
    <w:pPr>
      <w:widowControl/>
      <w:spacing w:before="100" w:beforeAutospacing="1" w:after="100" w:afterAutospacing="1" w:line="360" w:lineRule="auto"/>
      <w:jc w:val="left"/>
    </w:pPr>
    <w:rPr>
      <w:rFonts w:ascii="宋体" w:hAnsi="宋体" w:cs="宋体"/>
      <w:kern w:val="0"/>
      <w:sz w:val="18"/>
      <w:szCs w:val="18"/>
    </w:rPr>
  </w:style>
  <w:style w:type="table" w:customStyle="1" w:styleId="1e">
    <w:name w:val="网格型1"/>
    <w:basedOn w:val="ad"/>
    <w:uiPriority w:val="9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ffb">
    <w:name w:val="Placeholder Text"/>
    <w:basedOn w:val="ac"/>
    <w:uiPriority w:val="99"/>
    <w:semiHidden/>
    <w:qFormat/>
    <w:rPr>
      <w:color w:val="808080"/>
    </w:rPr>
  </w:style>
  <w:style w:type="paragraph" w:styleId="affffc">
    <w:name w:val="List Paragraph"/>
    <w:basedOn w:val="ab"/>
    <w:uiPriority w:val="99"/>
    <w:pPr>
      <w:ind w:firstLineChars="200" w:firstLine="420"/>
    </w:pPr>
  </w:style>
  <w:style w:type="paragraph" w:customStyle="1" w:styleId="TOC20">
    <w:name w:val="TOC 标题2"/>
    <w:basedOn w:val="1"/>
    <w:next w:val="ab"/>
    <w:uiPriority w:val="39"/>
    <w:unhideWhenUsed/>
    <w:qFormat/>
    <w:pPr>
      <w:widowControl/>
      <w:spacing w:before="240" w:after="0" w:line="259" w:lineRule="auto"/>
      <w:jc w:val="left"/>
      <w:outlineLvl w:val="9"/>
    </w:pPr>
    <w:rPr>
      <w:rFonts w:asciiTheme="majorHAnsi" w:eastAsiaTheme="majorEastAsia" w:hAnsiTheme="majorHAnsi" w:cstheme="majorBidi"/>
      <w:b w:val="0"/>
      <w:bCs w:val="0"/>
      <w:color w:val="2F5496" w:themeColor="accent1" w:themeShade="BF"/>
      <w:kern w:val="0"/>
      <w:sz w:val="32"/>
      <w:szCs w:val="32"/>
      <w:lang w:val="en-US"/>
    </w:rPr>
  </w:style>
  <w:style w:type="paragraph" w:customStyle="1" w:styleId="TOC3">
    <w:name w:val="TOC 标题3"/>
    <w:basedOn w:val="1"/>
    <w:next w:val="ab"/>
    <w:uiPriority w:val="39"/>
    <w:semiHidden/>
    <w:unhideWhenUsed/>
    <w:qFormat/>
    <w:pPr>
      <w:outlineLvl w:val="9"/>
    </w:pPr>
    <w:rPr>
      <w:rFonts w:ascii="Times New Roman" w:hAnsi="Times New Roman"/>
      <w:lang w:val="en-US"/>
    </w:rPr>
  </w:style>
  <w:style w:type="character" w:customStyle="1" w:styleId="27">
    <w:name w:val="标题 #2_"/>
    <w:link w:val="28"/>
    <w:rPr>
      <w:rFonts w:ascii="AppleMyungjo" w:eastAsia="AppleMyungjo" w:hAnsi="AppleMyungjo" w:cs="AppleMyungjo"/>
      <w:spacing w:val="10"/>
      <w:sz w:val="18"/>
      <w:szCs w:val="18"/>
      <w:shd w:val="clear" w:color="auto" w:fill="FFFFFF"/>
    </w:rPr>
  </w:style>
  <w:style w:type="paragraph" w:customStyle="1" w:styleId="28">
    <w:name w:val="标题 #2"/>
    <w:basedOn w:val="ab"/>
    <w:link w:val="27"/>
    <w:pPr>
      <w:shd w:val="clear" w:color="auto" w:fill="FFFFFF"/>
      <w:spacing w:after="240" w:line="0" w:lineRule="atLeast"/>
      <w:jc w:val="center"/>
      <w:outlineLvl w:val="1"/>
    </w:pPr>
    <w:rPr>
      <w:rFonts w:ascii="AppleMyungjo" w:eastAsia="AppleMyungjo" w:hAnsi="AppleMyungjo" w:cs="AppleMyungjo"/>
      <w:spacing w:val="10"/>
      <w:kern w:val="0"/>
      <w:sz w:val="18"/>
      <w:szCs w:val="18"/>
    </w:rPr>
  </w:style>
  <w:style w:type="character" w:customStyle="1" w:styleId="72">
    <w:name w:val="正文文本 (7)_"/>
    <w:basedOn w:val="ac"/>
    <w:link w:val="73"/>
    <w:qFormat/>
    <w:rPr>
      <w:rFonts w:eastAsia="Times New Roman"/>
      <w:sz w:val="14"/>
      <w:szCs w:val="14"/>
      <w:shd w:val="clear" w:color="auto" w:fill="FFFFFF"/>
      <w:lang w:eastAsia="en-US" w:bidi="en-US"/>
    </w:rPr>
  </w:style>
  <w:style w:type="paragraph" w:customStyle="1" w:styleId="73">
    <w:name w:val="正文文本 (7)"/>
    <w:basedOn w:val="ab"/>
    <w:link w:val="72"/>
    <w:pPr>
      <w:shd w:val="clear" w:color="auto" w:fill="FFFFFF"/>
      <w:spacing w:after="180" w:line="206" w:lineRule="exact"/>
      <w:ind w:hanging="294"/>
      <w:jc w:val="center"/>
    </w:pPr>
    <w:rPr>
      <w:rFonts w:eastAsia="Times New Roman"/>
      <w:kern w:val="0"/>
      <w:sz w:val="14"/>
      <w:szCs w:val="14"/>
      <w:lang w:eastAsia="en-US" w:bidi="en-US"/>
    </w:rPr>
  </w:style>
  <w:style w:type="paragraph" w:customStyle="1" w:styleId="1f">
    <w:name w:val="修订1"/>
    <w:hidden/>
    <w:uiPriority w:val="99"/>
    <w:semiHidden/>
    <w:rPr>
      <w:kern w:val="2"/>
      <w:sz w:val="21"/>
      <w:szCs w:val="24"/>
    </w:rPr>
  </w:style>
  <w:style w:type="paragraph" w:customStyle="1" w:styleId="affffd">
    <w:name w:val="四级无"/>
    <w:basedOn w:val="affff6"/>
    <w:qFormat/>
    <w:pPr>
      <w:ind w:left="0" w:firstLine="0"/>
    </w:pPr>
    <w:rPr>
      <w:rFonts w:ascii="宋体" w:eastAsia="宋体"/>
      <w:szCs w:val="21"/>
    </w:rPr>
  </w:style>
  <w:style w:type="character" w:customStyle="1" w:styleId="Char">
    <w:name w:val="正文表标题 Char"/>
    <w:link w:val="afff6"/>
    <w:qFormat/>
    <w:rsid w:val="00E67D63"/>
    <w:rPr>
      <w:rFonts w:ascii="黑体" w:eastAsia="黑体"/>
      <w:sz w:val="21"/>
    </w:rPr>
  </w:style>
  <w:style w:type="paragraph" w:customStyle="1" w:styleId="a0">
    <w:name w:val="附录图标号"/>
    <w:basedOn w:val="ab"/>
    <w:qFormat/>
    <w:rsid w:val="001958E2"/>
    <w:pPr>
      <w:keepNext/>
      <w:pageBreakBefore/>
      <w:widowControl/>
      <w:numPr>
        <w:numId w:val="8"/>
      </w:numPr>
      <w:spacing w:line="14" w:lineRule="exact"/>
      <w:ind w:left="0" w:firstLine="363"/>
      <w:jc w:val="center"/>
      <w:outlineLvl w:val="0"/>
    </w:pPr>
    <w:rPr>
      <w:color w:val="FFFFFF"/>
    </w:rPr>
  </w:style>
  <w:style w:type="paragraph" w:customStyle="1" w:styleId="a1">
    <w:name w:val="附录图标题"/>
    <w:basedOn w:val="ab"/>
    <w:next w:val="afff5"/>
    <w:qFormat/>
    <w:rsid w:val="001958E2"/>
    <w:pPr>
      <w:numPr>
        <w:ilvl w:val="1"/>
        <w:numId w:val="8"/>
      </w:numPr>
      <w:tabs>
        <w:tab w:val="left" w:pos="363"/>
      </w:tabs>
      <w:spacing w:beforeLines="50" w:afterLines="50"/>
      <w:jc w:val="center"/>
    </w:pPr>
    <w:rPr>
      <w:rFonts w:ascii="黑体" w:eastAsia="黑体"/>
      <w:szCs w:val="21"/>
    </w:rPr>
  </w:style>
  <w:style w:type="paragraph" w:styleId="affffe">
    <w:name w:val="Revision"/>
    <w:hidden/>
    <w:uiPriority w:val="99"/>
    <w:semiHidden/>
    <w:rsid w:val="003577E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oleObject" Target="embeddings/oleObject2.bin"/><Relationship Id="rId26" Type="http://schemas.openxmlformats.org/officeDocument/2006/relationships/image" Target="media/image7.jpeg"/><Relationship Id="rId3" Type="http://schemas.openxmlformats.org/officeDocument/2006/relationships/customXml" Target="../customXml/item3.xml"/><Relationship Id="rId21" Type="http://schemas.openxmlformats.org/officeDocument/2006/relationships/image" Target="media/image5.wmf"/><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image" Target="media/image3.wmf"/><Relationship Id="rId25"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oleObject" Target="embeddings/oleObject3.bin"/><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oleObject" Target="embeddings/oleObject5.bin"/><Relationship Id="rId5" Type="http://schemas.openxmlformats.org/officeDocument/2006/relationships/numbering" Target="numbering.xml"/><Relationship Id="rId15" Type="http://schemas.openxmlformats.org/officeDocument/2006/relationships/image" Target="media/image2.wmf"/><Relationship Id="rId23" Type="http://schemas.openxmlformats.org/officeDocument/2006/relationships/image" Target="media/image6.wmf"/><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4.w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 Id="rId22" Type="http://schemas.openxmlformats.org/officeDocument/2006/relationships/oleObject" Target="embeddings/oleObject4.bin"/><Relationship Id="rId27"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97"/>
    <customShpInfo spid="_x0000_s1086"/>
    <customShpInfo spid="_x0000_s1087"/>
  </customShpExts>
</s:customData>
</file>

<file path=customXml/item2.xml><?xml version="1.0" encoding="utf-8"?>
<relations xmlns="http://www.yonyou.com/relation"/>
</file>

<file path=customXml/item3.xml><?xml version="1.0" encoding="utf-8"?>
<dataSourceCollection xmlns="http://www.yonyou.com/datasource"/>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DF78E08-F6DD-4FC7-8516-116AE42CED82}">
  <ds:schemaRefs>
    <ds:schemaRef ds:uri="http://www.yonyou.com/relation"/>
  </ds:schemaRefs>
</ds:datastoreItem>
</file>

<file path=customXml/itemProps3.xml><?xml version="1.0" encoding="utf-8"?>
<ds:datastoreItem xmlns:ds="http://schemas.openxmlformats.org/officeDocument/2006/customXml" ds:itemID="{E079405F-250D-4AF0-9949-826D387D9F33}">
  <ds:schemaRefs>
    <ds:schemaRef ds:uri="http://www.yonyou.com/datasource"/>
  </ds:schemaRefs>
</ds:datastoreItem>
</file>

<file path=customXml/itemProps4.xml><?xml version="1.0" encoding="utf-8"?>
<ds:datastoreItem xmlns:ds="http://schemas.openxmlformats.org/officeDocument/2006/customXml" ds:itemID="{48E151E6-2BCA-4FFF-A78F-85C09350EE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5279</Words>
  <Characters>30092</Characters>
  <Application>Microsoft Office Word</Application>
  <DocSecurity>0</DocSecurity>
  <Lines>250</Lines>
  <Paragraphs>70</Paragraphs>
  <ScaleCrop>false</ScaleCrop>
  <Company>Lenovo</Company>
  <LinksUpToDate>false</LinksUpToDate>
  <CharactersWithSpaces>35301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m mcx</cp:lastModifiedBy>
  <cp:revision>6</cp:revision>
  <cp:lastPrinted>2021-08-16T08:42:00Z</cp:lastPrinted>
  <dcterms:created xsi:type="dcterms:W3CDTF">2021-10-09T04:11:00Z</dcterms:created>
  <dcterms:modified xsi:type="dcterms:W3CDTF">2021-10-09T04:44:00Z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