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可控刚度桩筏基础技术规程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FD11D6C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2021-10-15T02:21:01Z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306E6C6276854D88B5D634CB10B2D63D</vt:lpwstr>
  </property>
</Properties>
</file>