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酒店建筑适老化改造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6DC0AFE"/>
    <w:rsid w:val="180A4176"/>
    <w:rsid w:val="38171854"/>
    <w:rsid w:val="4CF306D6"/>
    <w:rsid w:val="65662818"/>
    <w:rsid w:val="65670EE8"/>
    <w:rsid w:val="683107F7"/>
    <w:rsid w:val="6E597B08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28T08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5E82199C9D42799E4EF4F331157A63</vt:lpwstr>
  </property>
</Properties>
</file>