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1B949" w14:textId="77777777" w:rsidR="001D7D53" w:rsidRPr="000075E5" w:rsidRDefault="001D7D53" w:rsidP="001D7D53">
      <w:pPr>
        <w:spacing w:line="360" w:lineRule="auto"/>
        <w:rPr>
          <w:rFonts w:eastAsia="华文仿宋"/>
        </w:rPr>
      </w:pPr>
      <w:bookmarkStart w:id="0" w:name="_Toc278960335"/>
      <w:r w:rsidRPr="000075E5">
        <w:rPr>
          <w:rFonts w:eastAsia="华文仿宋"/>
          <w:sz w:val="96"/>
          <w:szCs w:val="96"/>
        </w:rPr>
        <w:t xml:space="preserve">CECS          </w:t>
      </w:r>
      <w:r w:rsidRPr="000075E5">
        <w:rPr>
          <w:rFonts w:eastAsia="华文仿宋"/>
          <w:sz w:val="36"/>
          <w:szCs w:val="36"/>
        </w:rPr>
        <w:t>CECS×××</w:t>
      </w:r>
      <w:bookmarkEnd w:id="0"/>
    </w:p>
    <w:p w14:paraId="34EE0A26" w14:textId="2B1E703C" w:rsidR="001D7D53" w:rsidRPr="000075E5" w:rsidRDefault="000302D3" w:rsidP="001D7D53">
      <w:pPr>
        <w:spacing w:line="360" w:lineRule="auto"/>
      </w:pPr>
      <w:r w:rsidRPr="000075E5">
        <w:rPr>
          <w:noProof/>
          <w:sz w:val="20"/>
        </w:rPr>
        <mc:AlternateContent>
          <mc:Choice Requires="wps">
            <w:drawing>
              <wp:anchor distT="4294967294" distB="4294967294" distL="114300" distR="114300" simplePos="0" relativeHeight="251686912" behindDoc="0" locked="0" layoutInCell="1" allowOverlap="1" wp14:anchorId="737A6D58" wp14:editId="0BB7F429">
                <wp:simplePos x="0" y="0"/>
                <wp:positionH relativeFrom="column">
                  <wp:posOffset>0</wp:posOffset>
                </wp:positionH>
                <wp:positionV relativeFrom="paragraph">
                  <wp:posOffset>99059</wp:posOffset>
                </wp:positionV>
                <wp:extent cx="5143500" cy="0"/>
                <wp:effectExtent l="0" t="0" r="19050" b="19050"/>
                <wp:wrapNone/>
                <wp:docPr id="36"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4AE5658" id="直接连接符 2" o:spid="_x0000_s1026" style="position:absolute;left:0;text-align:left;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8pt" to="4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"/>
            </w:pict>
          </mc:Fallback>
        </mc:AlternateContent>
      </w:r>
    </w:p>
    <w:p w14:paraId="2B082B79" w14:textId="77777777" w:rsidR="001D7D53" w:rsidRPr="000075E5" w:rsidRDefault="001D7D53" w:rsidP="001D7D53">
      <w:pPr>
        <w:spacing w:line="360" w:lineRule="auto"/>
      </w:pPr>
    </w:p>
    <w:p w14:paraId="7378885C" w14:textId="77777777" w:rsidR="001D7D53" w:rsidRPr="000075E5" w:rsidRDefault="001D7D53" w:rsidP="001D7D53">
      <w:pPr>
        <w:spacing w:line="360" w:lineRule="auto"/>
      </w:pPr>
    </w:p>
    <w:p w14:paraId="72143598" w14:textId="77777777" w:rsidR="001D7D53" w:rsidRPr="000075E5" w:rsidRDefault="001D7D53" w:rsidP="001D7D53">
      <w:pPr>
        <w:spacing w:line="360" w:lineRule="auto"/>
        <w:jc w:val="center"/>
        <w:rPr>
          <w:b/>
          <w:bCs/>
          <w:sz w:val="44"/>
          <w:szCs w:val="23"/>
        </w:rPr>
      </w:pPr>
      <w:r w:rsidRPr="000075E5">
        <w:rPr>
          <w:sz w:val="28"/>
        </w:rPr>
        <w:t>中国工程建设标准化协会标准</w:t>
      </w:r>
    </w:p>
    <w:p w14:paraId="0C58F1F2" w14:textId="77777777" w:rsidR="001D7D53" w:rsidRPr="000075E5" w:rsidRDefault="001D7D53" w:rsidP="001D7D53">
      <w:pPr>
        <w:pStyle w:val="ae"/>
        <w:rPr>
          <w:rFonts w:eastAsia="宋体"/>
        </w:rPr>
      </w:pPr>
    </w:p>
    <w:p w14:paraId="4B468FC7" w14:textId="77777777" w:rsidR="001D7D53" w:rsidRPr="000075E5" w:rsidRDefault="001D7D53" w:rsidP="001D7D53">
      <w:pPr>
        <w:pStyle w:val="ae"/>
        <w:rPr>
          <w:rFonts w:eastAsia="宋体"/>
        </w:rPr>
      </w:pPr>
    </w:p>
    <w:p w14:paraId="6D06AE57" w14:textId="77777777" w:rsidR="001D7D53" w:rsidRPr="000075E5" w:rsidRDefault="001D7D53" w:rsidP="001D7D53">
      <w:pPr>
        <w:pStyle w:val="af"/>
        <w:rPr>
          <w:rFonts w:eastAsia="宋体"/>
        </w:rPr>
      </w:pPr>
    </w:p>
    <w:p w14:paraId="318AF275" w14:textId="77777777" w:rsidR="00962F2E" w:rsidRPr="000075E5" w:rsidRDefault="00962F2E" w:rsidP="00962F2E">
      <w:pPr>
        <w:pStyle w:val="ad"/>
      </w:pPr>
      <w:r w:rsidRPr="000075E5">
        <w:rPr>
          <w:rFonts w:hint="eastAsia"/>
        </w:rPr>
        <w:t>装配式石膏模块</w:t>
      </w:r>
      <w:r w:rsidRPr="000075E5">
        <w:t>墙体应用技术规程</w:t>
      </w:r>
    </w:p>
    <w:p w14:paraId="3A842EAC" w14:textId="77777777" w:rsidR="00962F2E" w:rsidRPr="000075E5" w:rsidRDefault="00962F2E" w:rsidP="00962F2E">
      <w:pPr>
        <w:spacing w:line="360" w:lineRule="auto"/>
        <w:jc w:val="center"/>
        <w:rPr>
          <w:sz w:val="24"/>
        </w:rPr>
      </w:pPr>
      <w:r w:rsidRPr="000075E5">
        <w:rPr>
          <w:rFonts w:hint="eastAsia"/>
          <w:sz w:val="24"/>
        </w:rPr>
        <w:t xml:space="preserve">Technical </w:t>
      </w:r>
      <w:r w:rsidRPr="000075E5">
        <w:rPr>
          <w:sz w:val="24"/>
        </w:rPr>
        <w:t>specification for Assembled wall of gypsum block</w:t>
      </w:r>
    </w:p>
    <w:p w14:paraId="5C88ABC7" w14:textId="77777777" w:rsidR="00962F2E" w:rsidRPr="000075E5" w:rsidRDefault="00962F2E" w:rsidP="00962F2E">
      <w:pPr>
        <w:pStyle w:val="ad"/>
        <w:rPr>
          <w:rFonts w:eastAsia="宋体"/>
          <w:sz w:val="32"/>
          <w:szCs w:val="32"/>
          <w:lang w:val="fr-FR"/>
        </w:rPr>
      </w:pPr>
      <w:r w:rsidRPr="000075E5">
        <w:rPr>
          <w:rFonts w:eastAsia="宋体" w:hint="eastAsia"/>
          <w:sz w:val="32"/>
          <w:szCs w:val="32"/>
          <w:lang w:val="fr-FR"/>
        </w:rPr>
        <w:t>（征求意见稿）</w:t>
      </w:r>
    </w:p>
    <w:p w14:paraId="022D604D" w14:textId="77777777" w:rsidR="001D7D53" w:rsidRPr="000075E5" w:rsidRDefault="001D7D53" w:rsidP="001D7D53">
      <w:pPr>
        <w:pStyle w:val="ad"/>
        <w:rPr>
          <w:rFonts w:eastAsia="宋体"/>
        </w:rPr>
      </w:pPr>
    </w:p>
    <w:p w14:paraId="21D41941" w14:textId="77777777" w:rsidR="001D7D53" w:rsidRPr="000075E5" w:rsidRDefault="001D7D53" w:rsidP="001D7D53">
      <w:pPr>
        <w:pStyle w:val="af0"/>
        <w:rPr>
          <w:rFonts w:eastAsia="宋体" w:cs="Times New Roman"/>
        </w:rPr>
      </w:pPr>
    </w:p>
    <w:p w14:paraId="60D99DB1" w14:textId="77777777" w:rsidR="001D7D53" w:rsidRPr="000075E5" w:rsidRDefault="001D7D53" w:rsidP="001D7D53">
      <w:pPr>
        <w:pStyle w:val="af0"/>
        <w:rPr>
          <w:rFonts w:eastAsia="宋体" w:cs="Times New Roman"/>
        </w:rPr>
      </w:pPr>
    </w:p>
    <w:p w14:paraId="1783804C" w14:textId="77777777" w:rsidR="001D7D53" w:rsidRPr="000075E5" w:rsidRDefault="001D7D53" w:rsidP="001D7D53">
      <w:pPr>
        <w:pStyle w:val="af0"/>
        <w:rPr>
          <w:rFonts w:eastAsia="宋体" w:cs="Times New Roman"/>
        </w:rPr>
      </w:pPr>
    </w:p>
    <w:p w14:paraId="2ADD93CA" w14:textId="77777777" w:rsidR="001D7D53" w:rsidRPr="000075E5" w:rsidRDefault="001D7D53" w:rsidP="001D7D53">
      <w:pPr>
        <w:pStyle w:val="af0"/>
        <w:rPr>
          <w:rFonts w:eastAsia="宋体" w:cs="Times New Roman"/>
        </w:rPr>
      </w:pPr>
    </w:p>
    <w:p w14:paraId="117B7E5C" w14:textId="77777777" w:rsidR="001D7D53" w:rsidRPr="000075E5" w:rsidRDefault="001D7D53" w:rsidP="001D7D53">
      <w:pPr>
        <w:pStyle w:val="af0"/>
        <w:rPr>
          <w:rFonts w:eastAsia="宋体" w:cs="Times New Roman"/>
        </w:rPr>
      </w:pPr>
    </w:p>
    <w:p w14:paraId="49AB37F5" w14:textId="77777777" w:rsidR="001D7D53" w:rsidRPr="000075E5" w:rsidRDefault="001D7D53" w:rsidP="001D7D53">
      <w:pPr>
        <w:pStyle w:val="af0"/>
        <w:rPr>
          <w:rFonts w:eastAsia="宋体" w:cs="Times New Roman"/>
        </w:rPr>
      </w:pPr>
    </w:p>
    <w:p w14:paraId="488E961C" w14:textId="77777777" w:rsidR="001D7D53" w:rsidRPr="000075E5" w:rsidRDefault="001D7D53" w:rsidP="001D7D53">
      <w:pPr>
        <w:pStyle w:val="af0"/>
        <w:rPr>
          <w:rFonts w:eastAsia="宋体" w:cs="Times New Roman"/>
        </w:rPr>
      </w:pPr>
    </w:p>
    <w:p w14:paraId="21217D6D" w14:textId="77777777" w:rsidR="001D7D53" w:rsidRPr="000075E5" w:rsidRDefault="001D7D53" w:rsidP="001D7D53">
      <w:pPr>
        <w:pStyle w:val="af0"/>
        <w:rPr>
          <w:rFonts w:eastAsia="宋体" w:cs="Times New Roman"/>
        </w:rPr>
      </w:pPr>
    </w:p>
    <w:p w14:paraId="1CD57C7E" w14:textId="77777777" w:rsidR="001D7D53" w:rsidRPr="000075E5" w:rsidRDefault="001D7D53" w:rsidP="001D7D53">
      <w:pPr>
        <w:pStyle w:val="af0"/>
        <w:rPr>
          <w:rFonts w:eastAsia="宋体" w:cs="Times New Roman"/>
        </w:rPr>
      </w:pPr>
    </w:p>
    <w:p w14:paraId="4515A299" w14:textId="77777777" w:rsidR="001D7D53" w:rsidRPr="000075E5" w:rsidRDefault="001D7D53" w:rsidP="001D7D53">
      <w:pPr>
        <w:pStyle w:val="af0"/>
        <w:rPr>
          <w:rFonts w:eastAsia="宋体" w:cs="Times New Roman"/>
        </w:rPr>
      </w:pPr>
    </w:p>
    <w:p w14:paraId="6A0BA397" w14:textId="5FAA3E8B" w:rsidR="001D7D53" w:rsidRPr="000075E5" w:rsidRDefault="001D7D53" w:rsidP="001D7D53">
      <w:pPr>
        <w:spacing w:line="360" w:lineRule="auto"/>
        <w:jc w:val="center"/>
        <w:rPr>
          <w:b/>
          <w:bCs/>
          <w:sz w:val="28"/>
          <w:szCs w:val="28"/>
        </w:rPr>
      </w:pPr>
      <w:r w:rsidRPr="000075E5">
        <w:rPr>
          <w:b/>
          <w:bCs/>
          <w:sz w:val="28"/>
          <w:szCs w:val="28"/>
        </w:rPr>
        <w:t>202</w:t>
      </w:r>
      <w:r w:rsidR="00BB0D16" w:rsidRPr="000075E5">
        <w:rPr>
          <w:b/>
          <w:bCs/>
          <w:sz w:val="28"/>
          <w:szCs w:val="28"/>
        </w:rPr>
        <w:t>1</w:t>
      </w:r>
      <w:r w:rsidRPr="000075E5">
        <w:rPr>
          <w:b/>
          <w:bCs/>
          <w:sz w:val="28"/>
          <w:szCs w:val="28"/>
        </w:rPr>
        <w:t>北京</w:t>
      </w:r>
    </w:p>
    <w:p w14:paraId="5B8FDA28" w14:textId="77777777" w:rsidR="001D7D53" w:rsidRPr="000075E5" w:rsidRDefault="001D7D53" w:rsidP="001D7D53">
      <w:pPr>
        <w:spacing w:line="360" w:lineRule="auto"/>
        <w:jc w:val="center"/>
        <w:rPr>
          <w:rFonts w:eastAsia="黑体"/>
          <w:b/>
          <w:sz w:val="28"/>
          <w:szCs w:val="28"/>
        </w:rPr>
      </w:pPr>
    </w:p>
    <w:p w14:paraId="38B10580" w14:textId="77777777" w:rsidR="001D7D53" w:rsidRPr="000075E5" w:rsidRDefault="001D7D53" w:rsidP="001D7D53">
      <w:pPr>
        <w:spacing w:line="360" w:lineRule="auto"/>
        <w:jc w:val="center"/>
        <w:rPr>
          <w:rFonts w:eastAsia="黑体"/>
          <w:b/>
          <w:sz w:val="28"/>
          <w:szCs w:val="28"/>
        </w:rPr>
      </w:pPr>
    </w:p>
    <w:p w14:paraId="7A2CD896" w14:textId="77777777" w:rsidR="001D7D53" w:rsidRPr="000075E5" w:rsidRDefault="001D7D53" w:rsidP="001D7D53">
      <w:pPr>
        <w:spacing w:line="360" w:lineRule="auto"/>
        <w:jc w:val="center"/>
        <w:rPr>
          <w:sz w:val="28"/>
        </w:rPr>
      </w:pPr>
      <w:r w:rsidRPr="000075E5">
        <w:rPr>
          <w:sz w:val="28"/>
        </w:rPr>
        <w:t>中国工程建设标准化协会标准</w:t>
      </w:r>
    </w:p>
    <w:p w14:paraId="257DF193" w14:textId="77777777" w:rsidR="001D7D53" w:rsidRPr="000075E5" w:rsidRDefault="001D7D53" w:rsidP="001D7D53">
      <w:pPr>
        <w:spacing w:line="360" w:lineRule="auto"/>
        <w:jc w:val="center"/>
        <w:rPr>
          <w:sz w:val="28"/>
          <w:szCs w:val="28"/>
        </w:rPr>
      </w:pPr>
    </w:p>
    <w:p w14:paraId="6BA94A46" w14:textId="77777777" w:rsidR="001D7D53" w:rsidRPr="000075E5" w:rsidRDefault="001D7D53" w:rsidP="001D7D53">
      <w:pPr>
        <w:pStyle w:val="ad"/>
      </w:pPr>
      <w:r w:rsidRPr="000075E5">
        <w:rPr>
          <w:rFonts w:hint="eastAsia"/>
        </w:rPr>
        <w:t>装配式石膏模块</w:t>
      </w:r>
      <w:r w:rsidRPr="000075E5">
        <w:t>墙体应用技术规程</w:t>
      </w:r>
    </w:p>
    <w:p w14:paraId="756A9DB2" w14:textId="77777777" w:rsidR="00962F2E" w:rsidRPr="000075E5" w:rsidRDefault="00962F2E" w:rsidP="00962F2E">
      <w:pPr>
        <w:spacing w:line="360" w:lineRule="auto"/>
        <w:jc w:val="center"/>
        <w:rPr>
          <w:sz w:val="24"/>
        </w:rPr>
      </w:pPr>
      <w:r w:rsidRPr="000075E5">
        <w:rPr>
          <w:rFonts w:hint="eastAsia"/>
          <w:sz w:val="24"/>
        </w:rPr>
        <w:t xml:space="preserve">Technical </w:t>
      </w:r>
      <w:r w:rsidRPr="000075E5">
        <w:rPr>
          <w:sz w:val="24"/>
        </w:rPr>
        <w:t>specification for Assembled wall of gypsum block</w:t>
      </w:r>
    </w:p>
    <w:p w14:paraId="58935045" w14:textId="77777777" w:rsidR="001D7D53" w:rsidRPr="000075E5" w:rsidRDefault="001D7D53" w:rsidP="001D7D53">
      <w:pPr>
        <w:spacing w:line="360" w:lineRule="auto"/>
        <w:jc w:val="center"/>
        <w:rPr>
          <w:sz w:val="36"/>
        </w:rPr>
      </w:pPr>
    </w:p>
    <w:p w14:paraId="267B5630" w14:textId="77777777" w:rsidR="001D7D53" w:rsidRPr="000075E5" w:rsidRDefault="001D7D53" w:rsidP="001D7D53">
      <w:pPr>
        <w:spacing w:line="360" w:lineRule="auto"/>
        <w:jc w:val="center"/>
      </w:pPr>
    </w:p>
    <w:p w14:paraId="64A63139" w14:textId="30D09B2B" w:rsidR="001D7D53" w:rsidRPr="000075E5" w:rsidRDefault="00962F2E" w:rsidP="001D7D53">
      <w:pPr>
        <w:pStyle w:val="ac"/>
        <w:spacing w:line="360" w:lineRule="auto"/>
        <w:jc w:val="center"/>
        <w:rPr>
          <w:rFonts w:ascii="Times New Roman" w:hAnsi="Times New Roman"/>
          <w:b/>
        </w:rPr>
      </w:pPr>
      <w:bookmarkStart w:id="1" w:name="_Toc7027037"/>
      <w:r w:rsidRPr="000075E5">
        <w:rPr>
          <w:rFonts w:ascii="Times New Roman" w:hAnsi="Times New Roman"/>
          <w:b/>
        </w:rPr>
        <w:t>T/CECS *** -202</w:t>
      </w:r>
      <w:bookmarkEnd w:id="1"/>
      <w:r w:rsidRPr="000075E5">
        <w:t>×</w:t>
      </w:r>
    </w:p>
    <w:p w14:paraId="56BB43FA" w14:textId="77777777" w:rsidR="001D7D53" w:rsidRPr="000075E5" w:rsidRDefault="001D7D53" w:rsidP="001D7D53">
      <w:pPr>
        <w:spacing w:line="360" w:lineRule="auto"/>
        <w:jc w:val="center"/>
        <w:rPr>
          <w:b/>
        </w:rPr>
      </w:pPr>
    </w:p>
    <w:p w14:paraId="692BB9B7" w14:textId="77777777" w:rsidR="001D7D53" w:rsidRPr="000075E5" w:rsidRDefault="001D7D53" w:rsidP="001D7D53">
      <w:pPr>
        <w:spacing w:line="360" w:lineRule="auto"/>
        <w:ind w:firstLineChars="1200" w:firstLine="2520"/>
      </w:pPr>
      <w:r w:rsidRPr="000075E5">
        <w:t>主编单位：中国建筑标准设计研究院有限公司</w:t>
      </w:r>
    </w:p>
    <w:p w14:paraId="4D8090E6" w14:textId="77777777" w:rsidR="001D7D53" w:rsidRPr="000075E5" w:rsidRDefault="001D7D53" w:rsidP="001D7D53">
      <w:pPr>
        <w:spacing w:line="360" w:lineRule="auto"/>
        <w:ind w:firstLineChars="1200" w:firstLine="2520"/>
      </w:pPr>
      <w:r w:rsidRPr="000075E5">
        <w:t>批准单位：中国工程建设标准化协会</w:t>
      </w:r>
    </w:p>
    <w:p w14:paraId="5843A537" w14:textId="6FD35626" w:rsidR="001D7D53" w:rsidRPr="000075E5" w:rsidRDefault="001D7D53" w:rsidP="001D7D53">
      <w:pPr>
        <w:spacing w:line="360" w:lineRule="auto"/>
        <w:ind w:firstLineChars="1200" w:firstLine="2520"/>
      </w:pPr>
      <w:r w:rsidRPr="000075E5">
        <w:t>施行日期：</w:t>
      </w:r>
      <w:r w:rsidR="00962F2E" w:rsidRPr="000075E5">
        <w:t>202×</w:t>
      </w:r>
      <w:r w:rsidRPr="000075E5">
        <w:t>年</w:t>
      </w:r>
      <w:r w:rsidRPr="000075E5">
        <w:t>××</w:t>
      </w:r>
      <w:r w:rsidRPr="000075E5">
        <w:t>月</w:t>
      </w:r>
      <w:r w:rsidRPr="000075E5">
        <w:t>××</w:t>
      </w:r>
      <w:r w:rsidRPr="000075E5">
        <w:t>日</w:t>
      </w:r>
    </w:p>
    <w:p w14:paraId="36260AC5" w14:textId="77777777" w:rsidR="001D7D53" w:rsidRPr="000075E5" w:rsidRDefault="001D7D53" w:rsidP="001D7D53">
      <w:pPr>
        <w:spacing w:line="360" w:lineRule="auto"/>
        <w:jc w:val="center"/>
      </w:pPr>
    </w:p>
    <w:p w14:paraId="6C77EE99" w14:textId="77777777" w:rsidR="001D7D53" w:rsidRPr="000075E5" w:rsidRDefault="001D7D53" w:rsidP="001D7D53">
      <w:pPr>
        <w:spacing w:line="360" w:lineRule="auto"/>
        <w:jc w:val="center"/>
      </w:pPr>
    </w:p>
    <w:p w14:paraId="500944EA" w14:textId="77777777" w:rsidR="001D7D53" w:rsidRPr="000075E5" w:rsidRDefault="001D7D53" w:rsidP="001D7D53">
      <w:pPr>
        <w:spacing w:line="360" w:lineRule="auto"/>
        <w:jc w:val="center"/>
      </w:pPr>
    </w:p>
    <w:p w14:paraId="0EA59D0D" w14:textId="77777777" w:rsidR="001D7D53" w:rsidRPr="000075E5" w:rsidRDefault="001D7D53" w:rsidP="001D7D53">
      <w:pPr>
        <w:spacing w:line="360" w:lineRule="auto"/>
        <w:jc w:val="center"/>
      </w:pPr>
    </w:p>
    <w:p w14:paraId="0286BF9D" w14:textId="77777777" w:rsidR="001D7D53" w:rsidRPr="000075E5" w:rsidRDefault="001D7D53" w:rsidP="001D7D53">
      <w:pPr>
        <w:spacing w:line="360" w:lineRule="auto"/>
      </w:pPr>
    </w:p>
    <w:p w14:paraId="06718CE1" w14:textId="77777777" w:rsidR="001D7D53" w:rsidRPr="000075E5" w:rsidRDefault="001D7D53" w:rsidP="001D7D53">
      <w:pPr>
        <w:spacing w:line="360" w:lineRule="auto"/>
        <w:jc w:val="center"/>
      </w:pPr>
    </w:p>
    <w:p w14:paraId="4D3658F9" w14:textId="77777777" w:rsidR="001D7D53" w:rsidRPr="000075E5" w:rsidRDefault="001D7D53" w:rsidP="001D7D53">
      <w:pPr>
        <w:spacing w:line="360" w:lineRule="auto"/>
      </w:pPr>
    </w:p>
    <w:p w14:paraId="390032FF" w14:textId="77777777" w:rsidR="001D7D53" w:rsidRPr="000075E5" w:rsidRDefault="001D7D53" w:rsidP="001D7D53">
      <w:pPr>
        <w:spacing w:line="360" w:lineRule="auto"/>
        <w:jc w:val="center"/>
      </w:pPr>
    </w:p>
    <w:p w14:paraId="57B1366E" w14:textId="77777777" w:rsidR="001D7D53" w:rsidRPr="000075E5" w:rsidRDefault="001D7D53" w:rsidP="001D7D53">
      <w:pPr>
        <w:spacing w:line="360" w:lineRule="auto"/>
        <w:jc w:val="center"/>
      </w:pPr>
    </w:p>
    <w:p w14:paraId="4481F2FA" w14:textId="77777777" w:rsidR="001D7D53" w:rsidRPr="000075E5" w:rsidRDefault="001D7D53" w:rsidP="001D7D53">
      <w:pPr>
        <w:spacing w:line="360" w:lineRule="auto"/>
        <w:jc w:val="center"/>
      </w:pPr>
    </w:p>
    <w:p w14:paraId="48533291" w14:textId="77777777" w:rsidR="001D7D53" w:rsidRPr="000075E5" w:rsidRDefault="001D7D53" w:rsidP="001D7D53">
      <w:pPr>
        <w:spacing w:line="360" w:lineRule="auto"/>
        <w:jc w:val="center"/>
      </w:pPr>
    </w:p>
    <w:p w14:paraId="1CDEB460" w14:textId="77777777" w:rsidR="001D7D53" w:rsidRPr="000075E5" w:rsidRDefault="001D7D53" w:rsidP="00962F2E">
      <w:pPr>
        <w:spacing w:line="360" w:lineRule="auto"/>
      </w:pPr>
    </w:p>
    <w:p w14:paraId="26BA9301" w14:textId="77777777" w:rsidR="001D7D53" w:rsidRPr="000075E5" w:rsidRDefault="001D7D53" w:rsidP="001D7D53">
      <w:pPr>
        <w:spacing w:line="360" w:lineRule="auto"/>
        <w:jc w:val="center"/>
      </w:pPr>
      <w:r w:rsidRPr="000075E5">
        <w:rPr>
          <w:rFonts w:hAnsiTheme="minorEastAsia"/>
        </w:rPr>
        <w:t>中国计划出版社</w:t>
      </w:r>
    </w:p>
    <w:p w14:paraId="5EA655D1" w14:textId="2A07A90B" w:rsidR="001D7D53" w:rsidRPr="000075E5" w:rsidRDefault="00054A8D" w:rsidP="001D7D53">
      <w:pPr>
        <w:spacing w:line="360" w:lineRule="auto"/>
        <w:jc w:val="center"/>
      </w:pPr>
      <w:r w:rsidRPr="000075E5">
        <w:t>2</w:t>
      </w:r>
      <w:r w:rsidR="00962F2E" w:rsidRPr="000075E5">
        <w:t>02×</w:t>
      </w:r>
      <w:r w:rsidR="001D7D53" w:rsidRPr="000075E5">
        <w:t xml:space="preserve">  </w:t>
      </w:r>
      <w:r w:rsidR="001D7D53" w:rsidRPr="000075E5">
        <w:rPr>
          <w:rFonts w:hAnsiTheme="minorEastAsia"/>
        </w:rPr>
        <w:t>北京</w:t>
      </w:r>
    </w:p>
    <w:p w14:paraId="4C3F4F26" w14:textId="77777777" w:rsidR="004527BA" w:rsidRPr="000075E5" w:rsidRDefault="004527BA" w:rsidP="0018769D">
      <w:pPr>
        <w:spacing w:line="360" w:lineRule="auto"/>
        <w:jc w:val="center"/>
        <w:rPr>
          <w:sz w:val="24"/>
        </w:rPr>
        <w:sectPr w:rsidR="004527BA" w:rsidRPr="000075E5">
          <w:headerReference w:type="even" r:id="rId10"/>
          <w:headerReference w:type="default" r:id="rId11"/>
          <w:footerReference w:type="default" r:id="rId12"/>
          <w:pgSz w:w="11906" w:h="16838"/>
          <w:pgMar w:top="1440" w:right="1800" w:bottom="1440" w:left="1800" w:header="851" w:footer="992" w:gutter="0"/>
          <w:cols w:space="425"/>
          <w:docGrid w:type="lines" w:linePitch="312"/>
        </w:sectPr>
      </w:pPr>
    </w:p>
    <w:p w14:paraId="33CC3FFE" w14:textId="77777777" w:rsidR="004527BA" w:rsidRPr="000075E5" w:rsidRDefault="004527BA" w:rsidP="0018769D">
      <w:pPr>
        <w:snapToGrid w:val="0"/>
        <w:spacing w:line="360" w:lineRule="auto"/>
        <w:jc w:val="center"/>
        <w:rPr>
          <w:b/>
          <w:sz w:val="24"/>
        </w:rPr>
      </w:pPr>
      <w:r w:rsidRPr="000075E5">
        <w:rPr>
          <w:b/>
          <w:sz w:val="24"/>
        </w:rPr>
        <w:lastRenderedPageBreak/>
        <w:t>前言</w:t>
      </w:r>
    </w:p>
    <w:p w14:paraId="3DBFCF49" w14:textId="07C043DF" w:rsidR="004527BA" w:rsidRPr="000075E5" w:rsidRDefault="004527BA" w:rsidP="0018769D">
      <w:pPr>
        <w:snapToGrid w:val="0"/>
        <w:spacing w:line="360" w:lineRule="auto"/>
        <w:ind w:firstLine="435"/>
        <w:rPr>
          <w:sz w:val="24"/>
        </w:rPr>
      </w:pPr>
      <w:r w:rsidRPr="000075E5">
        <w:rPr>
          <w:sz w:val="24"/>
        </w:rPr>
        <w:t>根据中国工程建设标准化协会《关于印发</w:t>
      </w:r>
      <w:r w:rsidR="00986BBF" w:rsidRPr="000075E5">
        <w:rPr>
          <w:sz w:val="24"/>
        </w:rPr>
        <w:t>&lt;2020</w:t>
      </w:r>
      <w:r w:rsidR="00986BBF" w:rsidRPr="000075E5">
        <w:rPr>
          <w:sz w:val="24"/>
        </w:rPr>
        <w:t>年第</w:t>
      </w:r>
      <w:r w:rsidR="00986BBF" w:rsidRPr="000075E5">
        <w:rPr>
          <w:rFonts w:hint="eastAsia"/>
          <w:sz w:val="24"/>
        </w:rPr>
        <w:t>二</w:t>
      </w:r>
      <w:r w:rsidRPr="000075E5">
        <w:rPr>
          <w:sz w:val="24"/>
        </w:rPr>
        <w:t>批工程建设协会标准制订、修订计划</w:t>
      </w:r>
      <w:r w:rsidRPr="000075E5">
        <w:rPr>
          <w:sz w:val="24"/>
        </w:rPr>
        <w:t>&gt;</w:t>
      </w:r>
      <w:r w:rsidRPr="000075E5">
        <w:rPr>
          <w:sz w:val="24"/>
        </w:rPr>
        <w:t>的通知》（建标协字〔</w:t>
      </w:r>
      <w:r w:rsidR="00986BBF" w:rsidRPr="000075E5">
        <w:rPr>
          <w:sz w:val="24"/>
        </w:rPr>
        <w:t>2020</w:t>
      </w:r>
      <w:r w:rsidRPr="000075E5">
        <w:rPr>
          <w:sz w:val="24"/>
        </w:rPr>
        <w:t>〕</w:t>
      </w:r>
      <w:r w:rsidR="00992A8D" w:rsidRPr="000075E5">
        <w:rPr>
          <w:sz w:val="24"/>
        </w:rPr>
        <w:t>23</w:t>
      </w:r>
      <w:r w:rsidRPr="000075E5">
        <w:rPr>
          <w:sz w:val="24"/>
        </w:rPr>
        <w:t>）的要求，编制组经广泛</w:t>
      </w:r>
      <w:r w:rsidR="00EC4EF0" w:rsidRPr="000075E5">
        <w:rPr>
          <w:sz w:val="24"/>
        </w:rPr>
        <w:t>调查研究，认真总结实践经验，并在广泛征求意见的基础上，制定本</w:t>
      </w:r>
      <w:r w:rsidR="00EC4EF0" w:rsidRPr="000075E5">
        <w:rPr>
          <w:rFonts w:hint="eastAsia"/>
          <w:sz w:val="24"/>
        </w:rPr>
        <w:t>规程</w:t>
      </w:r>
      <w:r w:rsidRPr="000075E5">
        <w:rPr>
          <w:sz w:val="24"/>
        </w:rPr>
        <w:t>。</w:t>
      </w:r>
    </w:p>
    <w:p w14:paraId="027FFF76" w14:textId="3D7094E5" w:rsidR="004527BA" w:rsidRPr="000075E5" w:rsidRDefault="004527BA" w:rsidP="0018769D">
      <w:pPr>
        <w:snapToGrid w:val="0"/>
        <w:spacing w:line="360" w:lineRule="auto"/>
        <w:ind w:firstLine="435"/>
        <w:rPr>
          <w:sz w:val="24"/>
        </w:rPr>
      </w:pPr>
      <w:r w:rsidRPr="000075E5">
        <w:rPr>
          <w:sz w:val="24"/>
        </w:rPr>
        <w:t>本标准共分</w:t>
      </w:r>
      <w:r w:rsidRPr="000075E5">
        <w:rPr>
          <w:sz w:val="24"/>
        </w:rPr>
        <w:t>7</w:t>
      </w:r>
      <w:r w:rsidR="00986BBF" w:rsidRPr="000075E5">
        <w:rPr>
          <w:sz w:val="24"/>
        </w:rPr>
        <w:t>章，主要内容包括：总则、术语、基本规定，</w:t>
      </w:r>
      <w:r w:rsidR="00986BBF" w:rsidRPr="000075E5">
        <w:rPr>
          <w:rFonts w:hint="eastAsia"/>
          <w:sz w:val="24"/>
        </w:rPr>
        <w:t>墙</w:t>
      </w:r>
      <w:proofErr w:type="gramStart"/>
      <w:r w:rsidR="00986BBF" w:rsidRPr="000075E5">
        <w:rPr>
          <w:rFonts w:hint="eastAsia"/>
          <w:sz w:val="24"/>
        </w:rPr>
        <w:t>体材</w:t>
      </w:r>
      <w:proofErr w:type="gramEnd"/>
      <w:r w:rsidR="00986BBF" w:rsidRPr="000075E5">
        <w:rPr>
          <w:rFonts w:hint="eastAsia"/>
          <w:sz w:val="24"/>
        </w:rPr>
        <w:t>料、设计、</w:t>
      </w:r>
      <w:r w:rsidR="00EB1510" w:rsidRPr="000075E5">
        <w:rPr>
          <w:sz w:val="24"/>
        </w:rPr>
        <w:t>施工</w:t>
      </w:r>
      <w:r w:rsidR="00EB1510" w:rsidRPr="000075E5">
        <w:rPr>
          <w:rFonts w:hint="eastAsia"/>
          <w:sz w:val="24"/>
        </w:rPr>
        <w:t>和</w:t>
      </w:r>
      <w:r w:rsidR="00EC4EF0" w:rsidRPr="000075E5">
        <w:rPr>
          <w:rFonts w:hint="eastAsia"/>
          <w:sz w:val="24"/>
        </w:rPr>
        <w:t>质量</w:t>
      </w:r>
      <w:r w:rsidRPr="000075E5">
        <w:rPr>
          <w:sz w:val="24"/>
        </w:rPr>
        <w:t>验收。</w:t>
      </w:r>
    </w:p>
    <w:p w14:paraId="0378007A" w14:textId="03D4C2F7" w:rsidR="004527BA" w:rsidRPr="000075E5" w:rsidRDefault="004527BA" w:rsidP="0018769D">
      <w:pPr>
        <w:snapToGrid w:val="0"/>
        <w:spacing w:line="360" w:lineRule="auto"/>
        <w:ind w:firstLine="435"/>
        <w:rPr>
          <w:sz w:val="24"/>
        </w:rPr>
      </w:pPr>
      <w:r w:rsidRPr="000075E5">
        <w:rPr>
          <w:rFonts w:hAnsi="宋体"/>
          <w:sz w:val="24"/>
        </w:rPr>
        <w:t>本标准由中国工程建设标准化协会建筑</w:t>
      </w:r>
      <w:r w:rsidR="00986BBF" w:rsidRPr="000075E5">
        <w:rPr>
          <w:rFonts w:hAnsi="宋体" w:hint="eastAsia"/>
          <w:sz w:val="24"/>
        </w:rPr>
        <w:t>产业化分</w:t>
      </w:r>
      <w:r w:rsidRPr="000075E5">
        <w:rPr>
          <w:rFonts w:hAnsi="宋体"/>
          <w:sz w:val="24"/>
        </w:rPr>
        <w:t>会归口管理，由</w:t>
      </w:r>
      <w:r w:rsidR="00986BBF" w:rsidRPr="000075E5">
        <w:rPr>
          <w:rFonts w:hAnsi="宋体"/>
          <w:sz w:val="24"/>
        </w:rPr>
        <w:t>中国建筑标准设计研究院有限公司</w:t>
      </w:r>
      <w:r w:rsidRPr="000075E5">
        <w:rPr>
          <w:rFonts w:hAnsi="宋体"/>
          <w:sz w:val="24"/>
        </w:rPr>
        <w:t>负责具体技术内容的解释。本标准在执行过程中如有需要修改或补充之处，请将有关意见和建议寄送至</w:t>
      </w:r>
      <w:r w:rsidR="00986BBF" w:rsidRPr="000075E5">
        <w:rPr>
          <w:rFonts w:hAnsi="宋体"/>
          <w:sz w:val="24"/>
        </w:rPr>
        <w:t>中国建筑标准设计研究院有限公司</w:t>
      </w:r>
      <w:r w:rsidRPr="000075E5">
        <w:rPr>
          <w:rFonts w:hAnsi="宋体"/>
          <w:sz w:val="24"/>
        </w:rPr>
        <w:t>（地址：北京市</w:t>
      </w:r>
      <w:proofErr w:type="gramStart"/>
      <w:r w:rsidR="00986BBF" w:rsidRPr="000075E5">
        <w:rPr>
          <w:rFonts w:hAnsi="宋体" w:hint="eastAsia"/>
          <w:sz w:val="24"/>
        </w:rPr>
        <w:t>海淀区首体</w:t>
      </w:r>
      <w:proofErr w:type="gramEnd"/>
      <w:r w:rsidR="00986BBF" w:rsidRPr="000075E5">
        <w:rPr>
          <w:rFonts w:hAnsi="宋体" w:hint="eastAsia"/>
          <w:sz w:val="24"/>
        </w:rPr>
        <w:t>南路</w:t>
      </w:r>
      <w:r w:rsidR="00986BBF" w:rsidRPr="000075E5">
        <w:rPr>
          <w:rFonts w:hAnsi="宋体" w:hint="eastAsia"/>
          <w:sz w:val="24"/>
        </w:rPr>
        <w:t>9</w:t>
      </w:r>
      <w:r w:rsidR="00986BBF" w:rsidRPr="000075E5">
        <w:rPr>
          <w:rFonts w:hAnsi="宋体" w:hint="eastAsia"/>
          <w:sz w:val="24"/>
        </w:rPr>
        <w:t>号主语国际</w:t>
      </w:r>
      <w:r w:rsidR="00986BBF" w:rsidRPr="000075E5">
        <w:rPr>
          <w:rFonts w:hAnsi="宋体" w:hint="eastAsia"/>
          <w:sz w:val="24"/>
        </w:rPr>
        <w:t>2</w:t>
      </w:r>
      <w:r w:rsidR="00986BBF" w:rsidRPr="000075E5">
        <w:rPr>
          <w:rFonts w:hAnsi="宋体" w:hint="eastAsia"/>
          <w:sz w:val="24"/>
        </w:rPr>
        <w:t>号楼</w:t>
      </w:r>
      <w:r w:rsidRPr="000075E5">
        <w:rPr>
          <w:rFonts w:hAnsi="宋体"/>
          <w:sz w:val="24"/>
        </w:rPr>
        <w:t>，邮政编码：</w:t>
      </w:r>
      <w:r w:rsidR="00986BBF" w:rsidRPr="000075E5">
        <w:rPr>
          <w:sz w:val="24"/>
        </w:rPr>
        <w:t>100048</w:t>
      </w:r>
      <w:r w:rsidRPr="000075E5">
        <w:rPr>
          <w:rFonts w:hAnsi="宋体"/>
          <w:sz w:val="24"/>
        </w:rPr>
        <w:t>；邮箱：</w:t>
      </w:r>
      <w:r w:rsidR="00962F2E" w:rsidRPr="000075E5">
        <w:rPr>
          <w:sz w:val="24"/>
        </w:rPr>
        <w:t>123116224@qq.com</w:t>
      </w:r>
      <w:r w:rsidRPr="000075E5">
        <w:rPr>
          <w:rFonts w:hAnsi="宋体"/>
          <w:sz w:val="24"/>
        </w:rPr>
        <w:t>），以供今后修订时参考。</w:t>
      </w:r>
    </w:p>
    <w:p w14:paraId="2DB6FB0D" w14:textId="432F5380" w:rsidR="004527BA" w:rsidRPr="000075E5" w:rsidRDefault="004527BA" w:rsidP="0018769D">
      <w:pPr>
        <w:snapToGrid w:val="0"/>
        <w:spacing w:line="360" w:lineRule="auto"/>
        <w:ind w:firstLine="435"/>
        <w:rPr>
          <w:rFonts w:hAnsi="宋体"/>
          <w:sz w:val="24"/>
        </w:rPr>
      </w:pPr>
      <w:r w:rsidRPr="000075E5">
        <w:rPr>
          <w:rFonts w:hAnsi="宋体"/>
          <w:sz w:val="24"/>
        </w:rPr>
        <w:t>主编单位：</w:t>
      </w:r>
      <w:r w:rsidR="00986BBF" w:rsidRPr="000075E5">
        <w:rPr>
          <w:rFonts w:hAnsi="宋体"/>
          <w:sz w:val="24"/>
        </w:rPr>
        <w:t>中国建筑标准设计研究院有限公司</w:t>
      </w:r>
    </w:p>
    <w:p w14:paraId="167D554E" w14:textId="6A7DA0F1" w:rsidR="000A2659" w:rsidRPr="000075E5" w:rsidRDefault="000A2659" w:rsidP="000A2659">
      <w:pPr>
        <w:snapToGrid w:val="0"/>
        <w:spacing w:line="360" w:lineRule="auto"/>
        <w:ind w:firstLineChars="700" w:firstLine="1680"/>
        <w:rPr>
          <w:sz w:val="24"/>
        </w:rPr>
      </w:pPr>
      <w:r w:rsidRPr="000075E5">
        <w:rPr>
          <w:rFonts w:hint="eastAsia"/>
          <w:sz w:val="24"/>
        </w:rPr>
        <w:t>山东春天建材科技有限公司</w:t>
      </w:r>
    </w:p>
    <w:p w14:paraId="5FC9EB11" w14:textId="77777777" w:rsidR="004527BA" w:rsidRPr="000075E5" w:rsidRDefault="004527BA" w:rsidP="0018769D">
      <w:pPr>
        <w:snapToGrid w:val="0"/>
        <w:spacing w:line="360" w:lineRule="auto"/>
        <w:ind w:firstLineChars="200" w:firstLine="480"/>
        <w:rPr>
          <w:sz w:val="24"/>
        </w:rPr>
      </w:pPr>
      <w:r w:rsidRPr="000075E5">
        <w:rPr>
          <w:sz w:val="24"/>
        </w:rPr>
        <w:t>参编单位：</w:t>
      </w:r>
    </w:p>
    <w:p w14:paraId="604BD576" w14:textId="0971812E" w:rsidR="004527BA" w:rsidRPr="000075E5" w:rsidRDefault="004527BA" w:rsidP="0018769D">
      <w:pPr>
        <w:snapToGrid w:val="0"/>
        <w:spacing w:line="360" w:lineRule="auto"/>
        <w:ind w:firstLineChars="200" w:firstLine="480"/>
        <w:rPr>
          <w:sz w:val="24"/>
        </w:rPr>
      </w:pPr>
      <w:r w:rsidRPr="000075E5">
        <w:rPr>
          <w:rFonts w:hAnsi="宋体"/>
          <w:sz w:val="24"/>
        </w:rPr>
        <w:t>主要起草人：</w:t>
      </w:r>
      <w:r w:rsidR="00BB0D16" w:rsidRPr="000075E5">
        <w:rPr>
          <w:sz w:val="24"/>
        </w:rPr>
        <w:t xml:space="preserve"> </w:t>
      </w:r>
    </w:p>
    <w:p w14:paraId="5848EFC6" w14:textId="77777777" w:rsidR="004527BA" w:rsidRPr="000075E5" w:rsidRDefault="004527BA" w:rsidP="0018769D">
      <w:pPr>
        <w:snapToGrid w:val="0"/>
        <w:spacing w:line="360" w:lineRule="auto"/>
        <w:ind w:firstLineChars="200" w:firstLine="480"/>
        <w:rPr>
          <w:sz w:val="24"/>
        </w:rPr>
      </w:pPr>
      <w:r w:rsidRPr="000075E5">
        <w:rPr>
          <w:rFonts w:hAnsi="宋体"/>
          <w:sz w:val="24"/>
        </w:rPr>
        <w:t>主要审查人：</w:t>
      </w:r>
    </w:p>
    <w:p w14:paraId="01236BF4" w14:textId="236EEDE7" w:rsidR="007B6DD1" w:rsidRPr="000075E5" w:rsidRDefault="007B6DD1" w:rsidP="0018769D">
      <w:pPr>
        <w:spacing w:line="360" w:lineRule="auto"/>
        <w:jc w:val="center"/>
        <w:rPr>
          <w:sz w:val="24"/>
        </w:rPr>
      </w:pPr>
    </w:p>
    <w:p w14:paraId="6E39AE63" w14:textId="77777777" w:rsidR="007B6DD1" w:rsidRPr="000075E5" w:rsidRDefault="007B6DD1" w:rsidP="007B6DD1">
      <w:pPr>
        <w:rPr>
          <w:sz w:val="24"/>
        </w:rPr>
      </w:pPr>
    </w:p>
    <w:p w14:paraId="07E7887B" w14:textId="77777777" w:rsidR="007B6DD1" w:rsidRPr="000075E5" w:rsidRDefault="007B6DD1" w:rsidP="007B6DD1">
      <w:pPr>
        <w:rPr>
          <w:sz w:val="24"/>
        </w:rPr>
      </w:pPr>
    </w:p>
    <w:p w14:paraId="2E69D20C" w14:textId="77777777" w:rsidR="007B6DD1" w:rsidRPr="000075E5" w:rsidRDefault="007B6DD1" w:rsidP="007B6DD1">
      <w:pPr>
        <w:rPr>
          <w:sz w:val="24"/>
        </w:rPr>
      </w:pPr>
    </w:p>
    <w:p w14:paraId="56483E74" w14:textId="77777777" w:rsidR="007B6DD1" w:rsidRPr="000075E5" w:rsidRDefault="007B6DD1" w:rsidP="007B6DD1">
      <w:pPr>
        <w:rPr>
          <w:sz w:val="24"/>
        </w:rPr>
      </w:pPr>
    </w:p>
    <w:p w14:paraId="71A96A77" w14:textId="1572B51A" w:rsidR="00780587" w:rsidRPr="000075E5" w:rsidRDefault="007B6DD1" w:rsidP="007B6DD1">
      <w:pPr>
        <w:tabs>
          <w:tab w:val="left" w:pos="4400"/>
        </w:tabs>
        <w:rPr>
          <w:sz w:val="24"/>
        </w:rPr>
        <w:sectPr w:rsidR="00780587" w:rsidRPr="000075E5">
          <w:pgSz w:w="11906" w:h="16838"/>
          <w:pgMar w:top="1440" w:right="1800" w:bottom="1440" w:left="1800" w:header="851" w:footer="992" w:gutter="0"/>
          <w:cols w:space="425"/>
          <w:docGrid w:type="lines" w:linePitch="312"/>
        </w:sectPr>
      </w:pPr>
      <w:r w:rsidRPr="000075E5">
        <w:rPr>
          <w:sz w:val="24"/>
        </w:rPr>
        <w:tab/>
      </w:r>
    </w:p>
    <w:bookmarkStart w:id="2" w:name="_Toc50040315" w:displacedByCustomXml="next"/>
    <w:sdt>
      <w:sdtPr>
        <w:rPr>
          <w:rFonts w:ascii="Times New Roman" w:eastAsia="宋体" w:hAnsi="Times New Roman"/>
          <w:b/>
          <w:bCs/>
          <w:color w:val="auto"/>
          <w:kern w:val="2"/>
          <w:sz w:val="24"/>
          <w:szCs w:val="24"/>
          <w:lang w:val="zh-CN"/>
        </w:rPr>
        <w:id w:val="-211887083"/>
        <w:docPartObj>
          <w:docPartGallery w:val="Table of Contents"/>
          <w:docPartUnique/>
        </w:docPartObj>
      </w:sdtPr>
      <w:sdtEndPr>
        <w:rPr>
          <w:b w:val="0"/>
          <w:bCs w:val="0"/>
        </w:rPr>
      </w:sdtEndPr>
      <w:sdtContent>
        <w:p w14:paraId="557FA223" w14:textId="77777777" w:rsidR="00BD1767" w:rsidRPr="000075E5" w:rsidRDefault="00BD1767" w:rsidP="00F662EF">
          <w:pPr>
            <w:pStyle w:val="TOC"/>
            <w:spacing w:before="156" w:after="156" w:line="360" w:lineRule="auto"/>
            <w:jc w:val="center"/>
            <w:rPr>
              <w:color w:val="auto"/>
            </w:rPr>
          </w:pPr>
          <w:r w:rsidRPr="000075E5">
            <w:rPr>
              <w:color w:val="auto"/>
              <w:lang w:val="zh-CN"/>
            </w:rPr>
            <w:t>目录</w:t>
          </w:r>
        </w:p>
        <w:p w14:paraId="263A8CA9" w14:textId="77777777" w:rsidR="00877CFB" w:rsidRPr="000075E5" w:rsidRDefault="00BD1767">
          <w:pPr>
            <w:pStyle w:val="11"/>
            <w:rPr>
              <w:rFonts w:asciiTheme="minorHAnsi" w:eastAsiaTheme="minorEastAsia" w:hAnsiTheme="minorHAnsi" w:cstheme="minorBidi"/>
              <w:color w:val="auto"/>
              <w:sz w:val="21"/>
              <w:szCs w:val="22"/>
            </w:rPr>
          </w:pPr>
          <w:r w:rsidRPr="000075E5">
            <w:rPr>
              <w:color w:val="auto"/>
            </w:rPr>
            <w:fldChar w:fldCharType="begin"/>
          </w:r>
          <w:r w:rsidRPr="000075E5">
            <w:rPr>
              <w:color w:val="auto"/>
            </w:rPr>
            <w:instrText xml:space="preserve"> TOC \o "1-3" \h \z \u </w:instrText>
          </w:r>
          <w:r w:rsidRPr="000075E5">
            <w:rPr>
              <w:color w:val="auto"/>
            </w:rPr>
            <w:fldChar w:fldCharType="separate"/>
          </w:r>
          <w:hyperlink w:anchor="_Toc79762618" w:history="1">
            <w:r w:rsidR="00877CFB" w:rsidRPr="000075E5">
              <w:rPr>
                <w:rStyle w:val="afc"/>
                <w:color w:val="auto"/>
              </w:rPr>
              <w:t xml:space="preserve">1 </w:t>
            </w:r>
            <w:r w:rsidR="00877CFB" w:rsidRPr="000075E5">
              <w:rPr>
                <w:rStyle w:val="afc"/>
                <w:rFonts w:hint="eastAsia"/>
                <w:color w:val="auto"/>
              </w:rPr>
              <w:t>总则</w:t>
            </w:r>
            <w:r w:rsidR="00877CFB" w:rsidRPr="000075E5">
              <w:rPr>
                <w:webHidden/>
                <w:color w:val="auto"/>
              </w:rPr>
              <w:tab/>
            </w:r>
            <w:r w:rsidR="00877CFB" w:rsidRPr="000075E5">
              <w:rPr>
                <w:webHidden/>
                <w:color w:val="auto"/>
              </w:rPr>
              <w:fldChar w:fldCharType="begin"/>
            </w:r>
            <w:r w:rsidR="00877CFB" w:rsidRPr="000075E5">
              <w:rPr>
                <w:webHidden/>
                <w:color w:val="auto"/>
              </w:rPr>
              <w:instrText xml:space="preserve"> PAGEREF _Toc79762618 \h </w:instrText>
            </w:r>
            <w:r w:rsidR="00877CFB" w:rsidRPr="000075E5">
              <w:rPr>
                <w:webHidden/>
                <w:color w:val="auto"/>
              </w:rPr>
            </w:r>
            <w:r w:rsidR="00877CFB" w:rsidRPr="000075E5">
              <w:rPr>
                <w:webHidden/>
                <w:color w:val="auto"/>
              </w:rPr>
              <w:fldChar w:fldCharType="separate"/>
            </w:r>
            <w:r w:rsidR="00EE5DB0" w:rsidRPr="000075E5">
              <w:rPr>
                <w:webHidden/>
                <w:color w:val="auto"/>
              </w:rPr>
              <w:t>1</w:t>
            </w:r>
            <w:r w:rsidR="00877CFB" w:rsidRPr="000075E5">
              <w:rPr>
                <w:webHidden/>
                <w:color w:val="auto"/>
              </w:rPr>
              <w:fldChar w:fldCharType="end"/>
            </w:r>
          </w:hyperlink>
        </w:p>
        <w:p w14:paraId="2F32F89A" w14:textId="77777777" w:rsidR="00877CFB" w:rsidRPr="000075E5" w:rsidRDefault="006C4BD2">
          <w:pPr>
            <w:pStyle w:val="11"/>
            <w:rPr>
              <w:rFonts w:asciiTheme="minorHAnsi" w:eastAsiaTheme="minorEastAsia" w:hAnsiTheme="minorHAnsi" w:cstheme="minorBidi"/>
              <w:color w:val="auto"/>
              <w:sz w:val="21"/>
              <w:szCs w:val="22"/>
            </w:rPr>
          </w:pPr>
          <w:hyperlink w:anchor="_Toc79762619" w:history="1">
            <w:r w:rsidR="00877CFB" w:rsidRPr="000075E5">
              <w:rPr>
                <w:rStyle w:val="afc"/>
                <w:color w:val="auto"/>
              </w:rPr>
              <w:t xml:space="preserve">2 </w:t>
            </w:r>
            <w:r w:rsidR="00877CFB" w:rsidRPr="000075E5">
              <w:rPr>
                <w:rStyle w:val="afc"/>
                <w:rFonts w:hint="eastAsia"/>
                <w:color w:val="auto"/>
              </w:rPr>
              <w:t>术语</w:t>
            </w:r>
            <w:r w:rsidR="00877CFB" w:rsidRPr="000075E5">
              <w:rPr>
                <w:webHidden/>
                <w:color w:val="auto"/>
              </w:rPr>
              <w:tab/>
            </w:r>
            <w:r w:rsidR="00877CFB" w:rsidRPr="000075E5">
              <w:rPr>
                <w:webHidden/>
                <w:color w:val="auto"/>
              </w:rPr>
              <w:fldChar w:fldCharType="begin"/>
            </w:r>
            <w:r w:rsidR="00877CFB" w:rsidRPr="000075E5">
              <w:rPr>
                <w:webHidden/>
                <w:color w:val="auto"/>
              </w:rPr>
              <w:instrText xml:space="preserve"> PAGEREF _Toc79762619 \h </w:instrText>
            </w:r>
            <w:r w:rsidR="00877CFB" w:rsidRPr="000075E5">
              <w:rPr>
                <w:webHidden/>
                <w:color w:val="auto"/>
              </w:rPr>
            </w:r>
            <w:r w:rsidR="00877CFB" w:rsidRPr="000075E5">
              <w:rPr>
                <w:webHidden/>
                <w:color w:val="auto"/>
              </w:rPr>
              <w:fldChar w:fldCharType="separate"/>
            </w:r>
            <w:r w:rsidR="00EE5DB0" w:rsidRPr="000075E5">
              <w:rPr>
                <w:webHidden/>
                <w:color w:val="auto"/>
              </w:rPr>
              <w:t>2</w:t>
            </w:r>
            <w:r w:rsidR="00877CFB" w:rsidRPr="000075E5">
              <w:rPr>
                <w:webHidden/>
                <w:color w:val="auto"/>
              </w:rPr>
              <w:fldChar w:fldCharType="end"/>
            </w:r>
          </w:hyperlink>
        </w:p>
        <w:p w14:paraId="5177F12E" w14:textId="77777777" w:rsidR="00877CFB" w:rsidRPr="000075E5" w:rsidRDefault="006C4BD2">
          <w:pPr>
            <w:pStyle w:val="11"/>
            <w:rPr>
              <w:rFonts w:asciiTheme="minorHAnsi" w:eastAsiaTheme="minorEastAsia" w:hAnsiTheme="minorHAnsi" w:cstheme="minorBidi"/>
              <w:color w:val="auto"/>
              <w:sz w:val="21"/>
              <w:szCs w:val="22"/>
            </w:rPr>
          </w:pPr>
          <w:hyperlink w:anchor="_Toc79762620" w:history="1">
            <w:r w:rsidR="00877CFB" w:rsidRPr="000075E5">
              <w:rPr>
                <w:rStyle w:val="afc"/>
                <w:color w:val="auto"/>
              </w:rPr>
              <w:t xml:space="preserve">3 </w:t>
            </w:r>
            <w:r w:rsidR="00877CFB" w:rsidRPr="000075E5">
              <w:rPr>
                <w:rStyle w:val="afc"/>
                <w:rFonts w:hint="eastAsia"/>
                <w:color w:val="auto"/>
              </w:rPr>
              <w:t>基本规定</w:t>
            </w:r>
            <w:r w:rsidR="00877CFB" w:rsidRPr="000075E5">
              <w:rPr>
                <w:webHidden/>
                <w:color w:val="auto"/>
              </w:rPr>
              <w:tab/>
            </w:r>
            <w:r w:rsidR="00877CFB" w:rsidRPr="000075E5">
              <w:rPr>
                <w:webHidden/>
                <w:color w:val="auto"/>
              </w:rPr>
              <w:fldChar w:fldCharType="begin"/>
            </w:r>
            <w:r w:rsidR="00877CFB" w:rsidRPr="000075E5">
              <w:rPr>
                <w:webHidden/>
                <w:color w:val="auto"/>
              </w:rPr>
              <w:instrText xml:space="preserve"> PAGEREF _Toc79762620 \h </w:instrText>
            </w:r>
            <w:r w:rsidR="00877CFB" w:rsidRPr="000075E5">
              <w:rPr>
                <w:webHidden/>
                <w:color w:val="auto"/>
              </w:rPr>
            </w:r>
            <w:r w:rsidR="00877CFB" w:rsidRPr="000075E5">
              <w:rPr>
                <w:webHidden/>
                <w:color w:val="auto"/>
              </w:rPr>
              <w:fldChar w:fldCharType="separate"/>
            </w:r>
            <w:r w:rsidR="00EE5DB0" w:rsidRPr="000075E5">
              <w:rPr>
                <w:webHidden/>
                <w:color w:val="auto"/>
              </w:rPr>
              <w:t>4</w:t>
            </w:r>
            <w:r w:rsidR="00877CFB" w:rsidRPr="000075E5">
              <w:rPr>
                <w:webHidden/>
                <w:color w:val="auto"/>
              </w:rPr>
              <w:fldChar w:fldCharType="end"/>
            </w:r>
          </w:hyperlink>
        </w:p>
        <w:p w14:paraId="016C4543" w14:textId="77777777" w:rsidR="00877CFB" w:rsidRPr="000075E5" w:rsidRDefault="006C4BD2">
          <w:pPr>
            <w:pStyle w:val="11"/>
            <w:rPr>
              <w:rFonts w:asciiTheme="minorHAnsi" w:eastAsiaTheme="minorEastAsia" w:hAnsiTheme="minorHAnsi" w:cstheme="minorBidi"/>
              <w:color w:val="auto"/>
              <w:sz w:val="21"/>
              <w:szCs w:val="22"/>
            </w:rPr>
          </w:pPr>
          <w:hyperlink w:anchor="_Toc79762621" w:history="1">
            <w:r w:rsidR="00877CFB" w:rsidRPr="000075E5">
              <w:rPr>
                <w:rStyle w:val="afc"/>
                <w:color w:val="auto"/>
              </w:rPr>
              <w:t xml:space="preserve">4 </w:t>
            </w:r>
            <w:r w:rsidR="00877CFB" w:rsidRPr="000075E5">
              <w:rPr>
                <w:rStyle w:val="afc"/>
                <w:rFonts w:hint="eastAsia"/>
                <w:color w:val="auto"/>
              </w:rPr>
              <w:t>墙体材料</w:t>
            </w:r>
            <w:r w:rsidR="00877CFB" w:rsidRPr="000075E5">
              <w:rPr>
                <w:webHidden/>
                <w:color w:val="auto"/>
              </w:rPr>
              <w:tab/>
            </w:r>
            <w:r w:rsidR="00877CFB" w:rsidRPr="000075E5">
              <w:rPr>
                <w:webHidden/>
                <w:color w:val="auto"/>
              </w:rPr>
              <w:fldChar w:fldCharType="begin"/>
            </w:r>
            <w:r w:rsidR="00877CFB" w:rsidRPr="000075E5">
              <w:rPr>
                <w:webHidden/>
                <w:color w:val="auto"/>
              </w:rPr>
              <w:instrText xml:space="preserve"> PAGEREF _Toc79762621 \h </w:instrText>
            </w:r>
            <w:r w:rsidR="00877CFB" w:rsidRPr="000075E5">
              <w:rPr>
                <w:webHidden/>
                <w:color w:val="auto"/>
              </w:rPr>
            </w:r>
            <w:r w:rsidR="00877CFB" w:rsidRPr="000075E5">
              <w:rPr>
                <w:webHidden/>
                <w:color w:val="auto"/>
              </w:rPr>
              <w:fldChar w:fldCharType="separate"/>
            </w:r>
            <w:r w:rsidR="00EE5DB0" w:rsidRPr="000075E5">
              <w:rPr>
                <w:webHidden/>
                <w:color w:val="auto"/>
              </w:rPr>
              <w:t>5</w:t>
            </w:r>
            <w:r w:rsidR="00877CFB" w:rsidRPr="000075E5">
              <w:rPr>
                <w:webHidden/>
                <w:color w:val="auto"/>
              </w:rPr>
              <w:fldChar w:fldCharType="end"/>
            </w:r>
          </w:hyperlink>
        </w:p>
        <w:p w14:paraId="31A9BCC2" w14:textId="77777777" w:rsidR="00877CFB" w:rsidRPr="000075E5" w:rsidRDefault="006C4BD2">
          <w:pPr>
            <w:pStyle w:val="25"/>
            <w:rPr>
              <w:rFonts w:asciiTheme="minorHAnsi" w:eastAsiaTheme="minorEastAsia" w:hAnsiTheme="minorHAnsi" w:cstheme="minorBidi"/>
              <w:szCs w:val="22"/>
            </w:rPr>
          </w:pPr>
          <w:hyperlink w:anchor="_Toc79762622" w:history="1">
            <w:r w:rsidR="00877CFB" w:rsidRPr="000075E5">
              <w:rPr>
                <w:rStyle w:val="afc"/>
                <w:color w:val="auto"/>
              </w:rPr>
              <w:t xml:space="preserve">4.1 </w:t>
            </w:r>
            <w:r w:rsidR="00877CFB" w:rsidRPr="000075E5">
              <w:rPr>
                <w:rStyle w:val="afc"/>
                <w:rFonts w:hint="eastAsia"/>
                <w:color w:val="auto"/>
              </w:rPr>
              <w:t>建筑石膏、高精度砌块及墙体</w:t>
            </w:r>
            <w:r w:rsidR="00877CFB" w:rsidRPr="000075E5">
              <w:rPr>
                <w:webHidden/>
              </w:rPr>
              <w:tab/>
            </w:r>
            <w:r w:rsidR="00877CFB" w:rsidRPr="000075E5">
              <w:rPr>
                <w:webHidden/>
              </w:rPr>
              <w:fldChar w:fldCharType="begin"/>
            </w:r>
            <w:r w:rsidR="00877CFB" w:rsidRPr="000075E5">
              <w:rPr>
                <w:webHidden/>
              </w:rPr>
              <w:instrText xml:space="preserve"> PAGEREF _Toc79762622 \h </w:instrText>
            </w:r>
            <w:r w:rsidR="00877CFB" w:rsidRPr="000075E5">
              <w:rPr>
                <w:webHidden/>
              </w:rPr>
            </w:r>
            <w:r w:rsidR="00877CFB" w:rsidRPr="000075E5">
              <w:rPr>
                <w:webHidden/>
              </w:rPr>
              <w:fldChar w:fldCharType="separate"/>
            </w:r>
            <w:r w:rsidR="00EE5DB0" w:rsidRPr="000075E5">
              <w:rPr>
                <w:webHidden/>
              </w:rPr>
              <w:t>5</w:t>
            </w:r>
            <w:r w:rsidR="00877CFB" w:rsidRPr="000075E5">
              <w:rPr>
                <w:webHidden/>
              </w:rPr>
              <w:fldChar w:fldCharType="end"/>
            </w:r>
          </w:hyperlink>
        </w:p>
        <w:p w14:paraId="57BB38C4" w14:textId="77777777" w:rsidR="00877CFB" w:rsidRPr="000075E5" w:rsidRDefault="006C4BD2">
          <w:pPr>
            <w:pStyle w:val="25"/>
            <w:rPr>
              <w:rFonts w:asciiTheme="minorHAnsi" w:eastAsiaTheme="minorEastAsia" w:hAnsiTheme="minorHAnsi" w:cstheme="minorBidi"/>
              <w:szCs w:val="22"/>
            </w:rPr>
          </w:pPr>
          <w:hyperlink w:anchor="_Toc79762623" w:history="1">
            <w:r w:rsidR="00877CFB" w:rsidRPr="000075E5">
              <w:rPr>
                <w:rStyle w:val="afc"/>
                <w:color w:val="auto"/>
              </w:rPr>
              <w:t xml:space="preserve">4.2 </w:t>
            </w:r>
            <w:r w:rsidR="00877CFB" w:rsidRPr="000075E5">
              <w:rPr>
                <w:rStyle w:val="afc"/>
                <w:rFonts w:hint="eastAsia"/>
                <w:color w:val="auto"/>
              </w:rPr>
              <w:t>专用粘结剂、细石自密实混凝土</w:t>
            </w:r>
            <w:r w:rsidR="00877CFB" w:rsidRPr="000075E5">
              <w:rPr>
                <w:webHidden/>
              </w:rPr>
              <w:tab/>
            </w:r>
            <w:r w:rsidR="00877CFB" w:rsidRPr="000075E5">
              <w:rPr>
                <w:webHidden/>
              </w:rPr>
              <w:fldChar w:fldCharType="begin"/>
            </w:r>
            <w:r w:rsidR="00877CFB" w:rsidRPr="000075E5">
              <w:rPr>
                <w:webHidden/>
              </w:rPr>
              <w:instrText xml:space="preserve"> PAGEREF _Toc79762623 \h </w:instrText>
            </w:r>
            <w:r w:rsidR="00877CFB" w:rsidRPr="000075E5">
              <w:rPr>
                <w:webHidden/>
              </w:rPr>
            </w:r>
            <w:r w:rsidR="00877CFB" w:rsidRPr="000075E5">
              <w:rPr>
                <w:webHidden/>
              </w:rPr>
              <w:fldChar w:fldCharType="separate"/>
            </w:r>
            <w:r w:rsidR="00EE5DB0" w:rsidRPr="000075E5">
              <w:rPr>
                <w:webHidden/>
              </w:rPr>
              <w:t>8</w:t>
            </w:r>
            <w:r w:rsidR="00877CFB" w:rsidRPr="000075E5">
              <w:rPr>
                <w:webHidden/>
              </w:rPr>
              <w:fldChar w:fldCharType="end"/>
            </w:r>
          </w:hyperlink>
        </w:p>
        <w:p w14:paraId="447D97D3" w14:textId="77777777" w:rsidR="00877CFB" w:rsidRPr="000075E5" w:rsidRDefault="006C4BD2">
          <w:pPr>
            <w:pStyle w:val="25"/>
            <w:rPr>
              <w:rFonts w:asciiTheme="minorHAnsi" w:eastAsiaTheme="minorEastAsia" w:hAnsiTheme="minorHAnsi" w:cstheme="minorBidi"/>
              <w:szCs w:val="22"/>
            </w:rPr>
          </w:pPr>
          <w:hyperlink w:anchor="_Toc79762624" w:history="1">
            <w:r w:rsidR="00877CFB" w:rsidRPr="000075E5">
              <w:rPr>
                <w:rStyle w:val="afc"/>
                <w:color w:val="auto"/>
              </w:rPr>
              <w:t xml:space="preserve">4.3 </w:t>
            </w:r>
            <w:r w:rsidR="00877CFB" w:rsidRPr="000075E5">
              <w:rPr>
                <w:rStyle w:val="afc"/>
                <w:rFonts w:hint="eastAsia"/>
                <w:color w:val="auto"/>
              </w:rPr>
              <w:t>其他材料</w:t>
            </w:r>
            <w:r w:rsidR="00877CFB" w:rsidRPr="000075E5">
              <w:rPr>
                <w:webHidden/>
              </w:rPr>
              <w:tab/>
            </w:r>
            <w:r w:rsidR="00877CFB" w:rsidRPr="000075E5">
              <w:rPr>
                <w:webHidden/>
              </w:rPr>
              <w:fldChar w:fldCharType="begin"/>
            </w:r>
            <w:r w:rsidR="00877CFB" w:rsidRPr="000075E5">
              <w:rPr>
                <w:webHidden/>
              </w:rPr>
              <w:instrText xml:space="preserve"> PAGEREF _Toc79762624 \h </w:instrText>
            </w:r>
            <w:r w:rsidR="00877CFB" w:rsidRPr="000075E5">
              <w:rPr>
                <w:webHidden/>
              </w:rPr>
            </w:r>
            <w:r w:rsidR="00877CFB" w:rsidRPr="000075E5">
              <w:rPr>
                <w:webHidden/>
              </w:rPr>
              <w:fldChar w:fldCharType="separate"/>
            </w:r>
            <w:r w:rsidR="00EE5DB0" w:rsidRPr="000075E5">
              <w:rPr>
                <w:webHidden/>
              </w:rPr>
              <w:t>9</w:t>
            </w:r>
            <w:r w:rsidR="00877CFB" w:rsidRPr="000075E5">
              <w:rPr>
                <w:webHidden/>
              </w:rPr>
              <w:fldChar w:fldCharType="end"/>
            </w:r>
          </w:hyperlink>
        </w:p>
        <w:p w14:paraId="213648EE" w14:textId="77777777" w:rsidR="00877CFB" w:rsidRPr="000075E5" w:rsidRDefault="006C4BD2">
          <w:pPr>
            <w:pStyle w:val="11"/>
            <w:rPr>
              <w:rFonts w:asciiTheme="minorHAnsi" w:eastAsiaTheme="minorEastAsia" w:hAnsiTheme="minorHAnsi" w:cstheme="minorBidi"/>
              <w:color w:val="auto"/>
              <w:sz w:val="21"/>
              <w:szCs w:val="22"/>
            </w:rPr>
          </w:pPr>
          <w:hyperlink w:anchor="_Toc79762625" w:history="1">
            <w:r w:rsidR="00877CFB" w:rsidRPr="000075E5">
              <w:rPr>
                <w:rStyle w:val="afc"/>
                <w:color w:val="auto"/>
              </w:rPr>
              <w:t xml:space="preserve">5 </w:t>
            </w:r>
            <w:r w:rsidR="00877CFB" w:rsidRPr="000075E5">
              <w:rPr>
                <w:rStyle w:val="afc"/>
                <w:rFonts w:hint="eastAsia"/>
                <w:color w:val="auto"/>
              </w:rPr>
              <w:t>设计</w:t>
            </w:r>
            <w:r w:rsidR="00877CFB" w:rsidRPr="000075E5">
              <w:rPr>
                <w:webHidden/>
                <w:color w:val="auto"/>
              </w:rPr>
              <w:tab/>
            </w:r>
            <w:r w:rsidR="00877CFB" w:rsidRPr="000075E5">
              <w:rPr>
                <w:webHidden/>
                <w:color w:val="auto"/>
              </w:rPr>
              <w:fldChar w:fldCharType="begin"/>
            </w:r>
            <w:r w:rsidR="00877CFB" w:rsidRPr="000075E5">
              <w:rPr>
                <w:webHidden/>
                <w:color w:val="auto"/>
              </w:rPr>
              <w:instrText xml:space="preserve"> PAGEREF _Toc79762625 \h </w:instrText>
            </w:r>
            <w:r w:rsidR="00877CFB" w:rsidRPr="000075E5">
              <w:rPr>
                <w:webHidden/>
                <w:color w:val="auto"/>
              </w:rPr>
            </w:r>
            <w:r w:rsidR="00877CFB" w:rsidRPr="000075E5">
              <w:rPr>
                <w:webHidden/>
                <w:color w:val="auto"/>
              </w:rPr>
              <w:fldChar w:fldCharType="separate"/>
            </w:r>
            <w:r w:rsidR="00EE5DB0" w:rsidRPr="000075E5">
              <w:rPr>
                <w:webHidden/>
                <w:color w:val="auto"/>
              </w:rPr>
              <w:t>10</w:t>
            </w:r>
            <w:r w:rsidR="00877CFB" w:rsidRPr="000075E5">
              <w:rPr>
                <w:webHidden/>
                <w:color w:val="auto"/>
              </w:rPr>
              <w:fldChar w:fldCharType="end"/>
            </w:r>
          </w:hyperlink>
        </w:p>
        <w:p w14:paraId="3A988CAE" w14:textId="77777777" w:rsidR="00877CFB" w:rsidRPr="000075E5" w:rsidRDefault="006C4BD2">
          <w:pPr>
            <w:pStyle w:val="25"/>
            <w:rPr>
              <w:rFonts w:asciiTheme="minorHAnsi" w:eastAsiaTheme="minorEastAsia" w:hAnsiTheme="minorHAnsi" w:cstheme="minorBidi"/>
              <w:szCs w:val="22"/>
            </w:rPr>
          </w:pPr>
          <w:hyperlink w:anchor="_Toc79762626" w:history="1">
            <w:r w:rsidR="00877CFB" w:rsidRPr="000075E5">
              <w:rPr>
                <w:rStyle w:val="afc"/>
                <w:color w:val="auto"/>
              </w:rPr>
              <w:t xml:space="preserve">5.1 </w:t>
            </w:r>
            <w:r w:rsidR="00877CFB" w:rsidRPr="000075E5">
              <w:rPr>
                <w:rStyle w:val="afc"/>
                <w:rFonts w:hint="eastAsia"/>
                <w:color w:val="auto"/>
              </w:rPr>
              <w:t>一般规定</w:t>
            </w:r>
            <w:r w:rsidR="00877CFB" w:rsidRPr="000075E5">
              <w:rPr>
                <w:webHidden/>
              </w:rPr>
              <w:tab/>
            </w:r>
            <w:r w:rsidR="00877CFB" w:rsidRPr="000075E5">
              <w:rPr>
                <w:webHidden/>
              </w:rPr>
              <w:fldChar w:fldCharType="begin"/>
            </w:r>
            <w:r w:rsidR="00877CFB" w:rsidRPr="000075E5">
              <w:rPr>
                <w:webHidden/>
              </w:rPr>
              <w:instrText xml:space="preserve"> PAGEREF _Toc79762626 \h </w:instrText>
            </w:r>
            <w:r w:rsidR="00877CFB" w:rsidRPr="000075E5">
              <w:rPr>
                <w:webHidden/>
              </w:rPr>
            </w:r>
            <w:r w:rsidR="00877CFB" w:rsidRPr="000075E5">
              <w:rPr>
                <w:webHidden/>
              </w:rPr>
              <w:fldChar w:fldCharType="separate"/>
            </w:r>
            <w:r w:rsidR="00EE5DB0" w:rsidRPr="000075E5">
              <w:rPr>
                <w:webHidden/>
              </w:rPr>
              <w:t>10</w:t>
            </w:r>
            <w:r w:rsidR="00877CFB" w:rsidRPr="000075E5">
              <w:rPr>
                <w:webHidden/>
              </w:rPr>
              <w:fldChar w:fldCharType="end"/>
            </w:r>
          </w:hyperlink>
        </w:p>
        <w:p w14:paraId="0959CE39" w14:textId="77777777" w:rsidR="00877CFB" w:rsidRPr="000075E5" w:rsidRDefault="006C4BD2">
          <w:pPr>
            <w:pStyle w:val="25"/>
            <w:rPr>
              <w:rFonts w:asciiTheme="minorHAnsi" w:eastAsiaTheme="minorEastAsia" w:hAnsiTheme="minorHAnsi" w:cstheme="minorBidi"/>
              <w:szCs w:val="22"/>
            </w:rPr>
          </w:pPr>
          <w:hyperlink w:anchor="_Toc79762627" w:history="1">
            <w:r w:rsidR="00877CFB" w:rsidRPr="000075E5">
              <w:rPr>
                <w:rStyle w:val="afc"/>
                <w:color w:val="auto"/>
              </w:rPr>
              <w:t xml:space="preserve">5.2 </w:t>
            </w:r>
            <w:r w:rsidR="00877CFB" w:rsidRPr="000075E5">
              <w:rPr>
                <w:rStyle w:val="afc"/>
                <w:rFonts w:hint="eastAsia"/>
                <w:color w:val="auto"/>
              </w:rPr>
              <w:t>建筑设计</w:t>
            </w:r>
            <w:r w:rsidR="00877CFB" w:rsidRPr="000075E5">
              <w:rPr>
                <w:webHidden/>
              </w:rPr>
              <w:tab/>
            </w:r>
            <w:r w:rsidR="00877CFB" w:rsidRPr="000075E5">
              <w:rPr>
                <w:webHidden/>
              </w:rPr>
              <w:fldChar w:fldCharType="begin"/>
            </w:r>
            <w:r w:rsidR="00877CFB" w:rsidRPr="000075E5">
              <w:rPr>
                <w:webHidden/>
              </w:rPr>
              <w:instrText xml:space="preserve"> PAGEREF _Toc79762627 \h </w:instrText>
            </w:r>
            <w:r w:rsidR="00877CFB" w:rsidRPr="000075E5">
              <w:rPr>
                <w:webHidden/>
              </w:rPr>
            </w:r>
            <w:r w:rsidR="00877CFB" w:rsidRPr="000075E5">
              <w:rPr>
                <w:webHidden/>
              </w:rPr>
              <w:fldChar w:fldCharType="separate"/>
            </w:r>
            <w:r w:rsidR="00EE5DB0" w:rsidRPr="000075E5">
              <w:rPr>
                <w:webHidden/>
              </w:rPr>
              <w:t>10</w:t>
            </w:r>
            <w:r w:rsidR="00877CFB" w:rsidRPr="000075E5">
              <w:rPr>
                <w:webHidden/>
              </w:rPr>
              <w:fldChar w:fldCharType="end"/>
            </w:r>
          </w:hyperlink>
        </w:p>
        <w:p w14:paraId="55492078" w14:textId="77777777" w:rsidR="00877CFB" w:rsidRPr="000075E5" w:rsidRDefault="006C4BD2">
          <w:pPr>
            <w:pStyle w:val="25"/>
            <w:rPr>
              <w:rFonts w:asciiTheme="minorHAnsi" w:eastAsiaTheme="minorEastAsia" w:hAnsiTheme="minorHAnsi" w:cstheme="minorBidi"/>
              <w:szCs w:val="22"/>
            </w:rPr>
          </w:pPr>
          <w:hyperlink w:anchor="_Toc79762628" w:history="1">
            <w:r w:rsidR="00877CFB" w:rsidRPr="000075E5">
              <w:rPr>
                <w:rStyle w:val="afc"/>
                <w:color w:val="auto"/>
              </w:rPr>
              <w:t xml:space="preserve">5.3 </w:t>
            </w:r>
            <w:r w:rsidR="00877CFB" w:rsidRPr="000075E5">
              <w:rPr>
                <w:rStyle w:val="afc"/>
                <w:rFonts w:hint="eastAsia"/>
                <w:color w:val="auto"/>
              </w:rPr>
              <w:t>结构设计</w:t>
            </w:r>
            <w:r w:rsidR="00877CFB" w:rsidRPr="000075E5">
              <w:rPr>
                <w:webHidden/>
              </w:rPr>
              <w:tab/>
            </w:r>
            <w:r w:rsidR="00877CFB" w:rsidRPr="000075E5">
              <w:rPr>
                <w:webHidden/>
              </w:rPr>
              <w:fldChar w:fldCharType="begin"/>
            </w:r>
            <w:r w:rsidR="00877CFB" w:rsidRPr="000075E5">
              <w:rPr>
                <w:webHidden/>
              </w:rPr>
              <w:instrText xml:space="preserve"> PAGEREF _Toc79762628 \h </w:instrText>
            </w:r>
            <w:r w:rsidR="00877CFB" w:rsidRPr="000075E5">
              <w:rPr>
                <w:webHidden/>
              </w:rPr>
            </w:r>
            <w:r w:rsidR="00877CFB" w:rsidRPr="000075E5">
              <w:rPr>
                <w:webHidden/>
              </w:rPr>
              <w:fldChar w:fldCharType="separate"/>
            </w:r>
            <w:r w:rsidR="00EE5DB0" w:rsidRPr="000075E5">
              <w:rPr>
                <w:webHidden/>
              </w:rPr>
              <w:t>12</w:t>
            </w:r>
            <w:r w:rsidR="00877CFB" w:rsidRPr="000075E5">
              <w:rPr>
                <w:webHidden/>
              </w:rPr>
              <w:fldChar w:fldCharType="end"/>
            </w:r>
          </w:hyperlink>
        </w:p>
        <w:p w14:paraId="716F8B89" w14:textId="77777777" w:rsidR="00877CFB" w:rsidRPr="000075E5" w:rsidRDefault="006C4BD2">
          <w:pPr>
            <w:pStyle w:val="25"/>
            <w:rPr>
              <w:rFonts w:asciiTheme="minorHAnsi" w:eastAsiaTheme="minorEastAsia" w:hAnsiTheme="minorHAnsi" w:cstheme="minorBidi"/>
              <w:szCs w:val="22"/>
            </w:rPr>
          </w:pPr>
          <w:hyperlink w:anchor="_Toc79762629" w:history="1">
            <w:r w:rsidR="00877CFB" w:rsidRPr="000075E5">
              <w:rPr>
                <w:rStyle w:val="afc"/>
                <w:color w:val="auto"/>
              </w:rPr>
              <w:t xml:space="preserve">5.4 </w:t>
            </w:r>
            <w:r w:rsidR="00877CFB" w:rsidRPr="000075E5">
              <w:rPr>
                <w:rStyle w:val="afc"/>
                <w:rFonts w:hint="eastAsia"/>
                <w:color w:val="auto"/>
              </w:rPr>
              <w:t>构造设计</w:t>
            </w:r>
            <w:r w:rsidR="00877CFB" w:rsidRPr="000075E5">
              <w:rPr>
                <w:webHidden/>
              </w:rPr>
              <w:tab/>
            </w:r>
            <w:r w:rsidR="00877CFB" w:rsidRPr="000075E5">
              <w:rPr>
                <w:webHidden/>
              </w:rPr>
              <w:fldChar w:fldCharType="begin"/>
            </w:r>
            <w:r w:rsidR="00877CFB" w:rsidRPr="000075E5">
              <w:rPr>
                <w:webHidden/>
              </w:rPr>
              <w:instrText xml:space="preserve"> PAGEREF _Toc79762629 \h </w:instrText>
            </w:r>
            <w:r w:rsidR="00877CFB" w:rsidRPr="000075E5">
              <w:rPr>
                <w:webHidden/>
              </w:rPr>
            </w:r>
            <w:r w:rsidR="00877CFB" w:rsidRPr="000075E5">
              <w:rPr>
                <w:webHidden/>
              </w:rPr>
              <w:fldChar w:fldCharType="separate"/>
            </w:r>
            <w:r w:rsidR="00EE5DB0" w:rsidRPr="000075E5">
              <w:rPr>
                <w:webHidden/>
              </w:rPr>
              <w:t>13</w:t>
            </w:r>
            <w:r w:rsidR="00877CFB" w:rsidRPr="000075E5">
              <w:rPr>
                <w:webHidden/>
              </w:rPr>
              <w:fldChar w:fldCharType="end"/>
            </w:r>
          </w:hyperlink>
        </w:p>
        <w:p w14:paraId="5F48EED8" w14:textId="77777777" w:rsidR="00877CFB" w:rsidRPr="000075E5" w:rsidRDefault="006C4BD2">
          <w:pPr>
            <w:pStyle w:val="11"/>
            <w:rPr>
              <w:rFonts w:asciiTheme="minorHAnsi" w:eastAsiaTheme="minorEastAsia" w:hAnsiTheme="minorHAnsi" w:cstheme="minorBidi"/>
              <w:color w:val="auto"/>
              <w:sz w:val="21"/>
              <w:szCs w:val="22"/>
            </w:rPr>
          </w:pPr>
          <w:hyperlink w:anchor="_Toc79762630" w:history="1">
            <w:r w:rsidR="00877CFB" w:rsidRPr="000075E5">
              <w:rPr>
                <w:rStyle w:val="afc"/>
                <w:color w:val="auto"/>
              </w:rPr>
              <w:t xml:space="preserve">6 </w:t>
            </w:r>
            <w:r w:rsidR="00877CFB" w:rsidRPr="000075E5">
              <w:rPr>
                <w:rStyle w:val="afc"/>
                <w:rFonts w:hint="eastAsia"/>
                <w:color w:val="auto"/>
              </w:rPr>
              <w:t>施工</w:t>
            </w:r>
            <w:r w:rsidR="00877CFB" w:rsidRPr="000075E5">
              <w:rPr>
                <w:webHidden/>
                <w:color w:val="auto"/>
              </w:rPr>
              <w:tab/>
            </w:r>
            <w:r w:rsidR="00877CFB" w:rsidRPr="000075E5">
              <w:rPr>
                <w:webHidden/>
                <w:color w:val="auto"/>
              </w:rPr>
              <w:fldChar w:fldCharType="begin"/>
            </w:r>
            <w:r w:rsidR="00877CFB" w:rsidRPr="000075E5">
              <w:rPr>
                <w:webHidden/>
                <w:color w:val="auto"/>
              </w:rPr>
              <w:instrText xml:space="preserve"> PAGEREF _Toc79762630 \h </w:instrText>
            </w:r>
            <w:r w:rsidR="00877CFB" w:rsidRPr="000075E5">
              <w:rPr>
                <w:webHidden/>
                <w:color w:val="auto"/>
              </w:rPr>
            </w:r>
            <w:r w:rsidR="00877CFB" w:rsidRPr="000075E5">
              <w:rPr>
                <w:webHidden/>
                <w:color w:val="auto"/>
              </w:rPr>
              <w:fldChar w:fldCharType="separate"/>
            </w:r>
            <w:r w:rsidR="00EE5DB0" w:rsidRPr="000075E5">
              <w:rPr>
                <w:webHidden/>
                <w:color w:val="auto"/>
              </w:rPr>
              <w:t>19</w:t>
            </w:r>
            <w:r w:rsidR="00877CFB" w:rsidRPr="000075E5">
              <w:rPr>
                <w:webHidden/>
                <w:color w:val="auto"/>
              </w:rPr>
              <w:fldChar w:fldCharType="end"/>
            </w:r>
          </w:hyperlink>
        </w:p>
        <w:p w14:paraId="0BFFB9DA" w14:textId="77777777" w:rsidR="00877CFB" w:rsidRPr="000075E5" w:rsidRDefault="006C4BD2">
          <w:pPr>
            <w:pStyle w:val="25"/>
            <w:rPr>
              <w:rFonts w:asciiTheme="minorHAnsi" w:eastAsiaTheme="minorEastAsia" w:hAnsiTheme="minorHAnsi" w:cstheme="minorBidi"/>
              <w:szCs w:val="22"/>
            </w:rPr>
          </w:pPr>
          <w:hyperlink w:anchor="_Toc79762631" w:history="1">
            <w:r w:rsidR="00877CFB" w:rsidRPr="000075E5">
              <w:rPr>
                <w:rStyle w:val="afc"/>
                <w:color w:val="auto"/>
              </w:rPr>
              <w:t xml:space="preserve">6.1 </w:t>
            </w:r>
            <w:r w:rsidR="00877CFB" w:rsidRPr="000075E5">
              <w:rPr>
                <w:rStyle w:val="afc"/>
                <w:rFonts w:hint="eastAsia"/>
                <w:color w:val="auto"/>
              </w:rPr>
              <w:t>一般规定</w:t>
            </w:r>
            <w:r w:rsidR="00877CFB" w:rsidRPr="000075E5">
              <w:rPr>
                <w:webHidden/>
              </w:rPr>
              <w:tab/>
            </w:r>
            <w:r w:rsidR="00877CFB" w:rsidRPr="000075E5">
              <w:rPr>
                <w:webHidden/>
              </w:rPr>
              <w:fldChar w:fldCharType="begin"/>
            </w:r>
            <w:r w:rsidR="00877CFB" w:rsidRPr="000075E5">
              <w:rPr>
                <w:webHidden/>
              </w:rPr>
              <w:instrText xml:space="preserve"> PAGEREF _Toc79762631 \h </w:instrText>
            </w:r>
            <w:r w:rsidR="00877CFB" w:rsidRPr="000075E5">
              <w:rPr>
                <w:webHidden/>
              </w:rPr>
            </w:r>
            <w:r w:rsidR="00877CFB" w:rsidRPr="000075E5">
              <w:rPr>
                <w:webHidden/>
              </w:rPr>
              <w:fldChar w:fldCharType="separate"/>
            </w:r>
            <w:r w:rsidR="00EE5DB0" w:rsidRPr="000075E5">
              <w:rPr>
                <w:webHidden/>
              </w:rPr>
              <w:t>19</w:t>
            </w:r>
            <w:r w:rsidR="00877CFB" w:rsidRPr="000075E5">
              <w:rPr>
                <w:webHidden/>
              </w:rPr>
              <w:fldChar w:fldCharType="end"/>
            </w:r>
          </w:hyperlink>
        </w:p>
        <w:p w14:paraId="6C898A74" w14:textId="77777777" w:rsidR="00877CFB" w:rsidRPr="000075E5" w:rsidRDefault="006C4BD2">
          <w:pPr>
            <w:pStyle w:val="25"/>
            <w:rPr>
              <w:rFonts w:asciiTheme="minorHAnsi" w:eastAsiaTheme="minorEastAsia" w:hAnsiTheme="minorHAnsi" w:cstheme="minorBidi"/>
              <w:szCs w:val="22"/>
            </w:rPr>
          </w:pPr>
          <w:hyperlink w:anchor="_Toc79762632" w:history="1">
            <w:r w:rsidR="00877CFB" w:rsidRPr="000075E5">
              <w:rPr>
                <w:rStyle w:val="afc"/>
                <w:color w:val="auto"/>
              </w:rPr>
              <w:t xml:space="preserve">6.2 </w:t>
            </w:r>
            <w:r w:rsidR="00877CFB" w:rsidRPr="000075E5">
              <w:rPr>
                <w:rStyle w:val="afc"/>
                <w:rFonts w:hint="eastAsia"/>
                <w:color w:val="auto"/>
              </w:rPr>
              <w:t>施工准备</w:t>
            </w:r>
            <w:r w:rsidR="00877CFB" w:rsidRPr="000075E5">
              <w:rPr>
                <w:webHidden/>
              </w:rPr>
              <w:tab/>
            </w:r>
            <w:r w:rsidR="00877CFB" w:rsidRPr="000075E5">
              <w:rPr>
                <w:webHidden/>
              </w:rPr>
              <w:fldChar w:fldCharType="begin"/>
            </w:r>
            <w:r w:rsidR="00877CFB" w:rsidRPr="000075E5">
              <w:rPr>
                <w:webHidden/>
              </w:rPr>
              <w:instrText xml:space="preserve"> PAGEREF _Toc79762632 \h </w:instrText>
            </w:r>
            <w:r w:rsidR="00877CFB" w:rsidRPr="000075E5">
              <w:rPr>
                <w:webHidden/>
              </w:rPr>
            </w:r>
            <w:r w:rsidR="00877CFB" w:rsidRPr="000075E5">
              <w:rPr>
                <w:webHidden/>
              </w:rPr>
              <w:fldChar w:fldCharType="separate"/>
            </w:r>
            <w:r w:rsidR="00EE5DB0" w:rsidRPr="000075E5">
              <w:rPr>
                <w:webHidden/>
              </w:rPr>
              <w:t>20</w:t>
            </w:r>
            <w:r w:rsidR="00877CFB" w:rsidRPr="000075E5">
              <w:rPr>
                <w:webHidden/>
              </w:rPr>
              <w:fldChar w:fldCharType="end"/>
            </w:r>
          </w:hyperlink>
        </w:p>
        <w:p w14:paraId="73916F0F" w14:textId="77777777" w:rsidR="00877CFB" w:rsidRPr="000075E5" w:rsidRDefault="006C4BD2">
          <w:pPr>
            <w:pStyle w:val="25"/>
            <w:rPr>
              <w:rFonts w:asciiTheme="minorHAnsi" w:eastAsiaTheme="minorEastAsia" w:hAnsiTheme="minorHAnsi" w:cstheme="minorBidi"/>
              <w:szCs w:val="22"/>
            </w:rPr>
          </w:pPr>
          <w:hyperlink w:anchor="_Toc79762633" w:history="1">
            <w:r w:rsidR="00877CFB" w:rsidRPr="000075E5">
              <w:rPr>
                <w:rStyle w:val="afc"/>
                <w:color w:val="auto"/>
              </w:rPr>
              <w:t>6.3</w:t>
            </w:r>
            <w:r w:rsidR="00877CFB" w:rsidRPr="000075E5">
              <w:rPr>
                <w:rStyle w:val="afc"/>
                <w:b/>
                <w:color w:val="auto"/>
              </w:rPr>
              <w:t xml:space="preserve"> </w:t>
            </w:r>
            <w:r w:rsidR="00877CFB" w:rsidRPr="000075E5">
              <w:rPr>
                <w:rStyle w:val="afc"/>
                <w:rFonts w:hint="eastAsia"/>
                <w:color w:val="auto"/>
              </w:rPr>
              <w:t>墙体组装施工要求</w:t>
            </w:r>
            <w:r w:rsidR="00877CFB" w:rsidRPr="000075E5">
              <w:rPr>
                <w:webHidden/>
              </w:rPr>
              <w:tab/>
            </w:r>
            <w:r w:rsidR="00877CFB" w:rsidRPr="000075E5">
              <w:rPr>
                <w:webHidden/>
              </w:rPr>
              <w:fldChar w:fldCharType="begin"/>
            </w:r>
            <w:r w:rsidR="00877CFB" w:rsidRPr="000075E5">
              <w:rPr>
                <w:webHidden/>
              </w:rPr>
              <w:instrText xml:space="preserve"> PAGEREF _Toc79762633 \h </w:instrText>
            </w:r>
            <w:r w:rsidR="00877CFB" w:rsidRPr="000075E5">
              <w:rPr>
                <w:webHidden/>
              </w:rPr>
            </w:r>
            <w:r w:rsidR="00877CFB" w:rsidRPr="000075E5">
              <w:rPr>
                <w:webHidden/>
              </w:rPr>
              <w:fldChar w:fldCharType="separate"/>
            </w:r>
            <w:r w:rsidR="00EE5DB0" w:rsidRPr="000075E5">
              <w:rPr>
                <w:webHidden/>
              </w:rPr>
              <w:t>21</w:t>
            </w:r>
            <w:r w:rsidR="00877CFB" w:rsidRPr="000075E5">
              <w:rPr>
                <w:webHidden/>
              </w:rPr>
              <w:fldChar w:fldCharType="end"/>
            </w:r>
          </w:hyperlink>
        </w:p>
        <w:p w14:paraId="2D5E9A72" w14:textId="77777777" w:rsidR="00877CFB" w:rsidRPr="000075E5" w:rsidRDefault="006C4BD2">
          <w:pPr>
            <w:pStyle w:val="25"/>
            <w:rPr>
              <w:rFonts w:asciiTheme="minorHAnsi" w:eastAsiaTheme="minorEastAsia" w:hAnsiTheme="minorHAnsi" w:cstheme="minorBidi"/>
              <w:szCs w:val="22"/>
            </w:rPr>
          </w:pPr>
          <w:hyperlink w:anchor="_Toc79762634" w:history="1">
            <w:r w:rsidR="00877CFB" w:rsidRPr="000075E5">
              <w:rPr>
                <w:rStyle w:val="afc"/>
                <w:color w:val="auto"/>
              </w:rPr>
              <w:t xml:space="preserve">6.4 </w:t>
            </w:r>
            <w:r w:rsidR="00877CFB" w:rsidRPr="000075E5">
              <w:rPr>
                <w:rStyle w:val="afc"/>
                <w:rFonts w:hint="eastAsia"/>
                <w:color w:val="auto"/>
              </w:rPr>
              <w:t>芯柱、水平系梁施工要求</w:t>
            </w:r>
            <w:r w:rsidR="00877CFB" w:rsidRPr="000075E5">
              <w:rPr>
                <w:webHidden/>
              </w:rPr>
              <w:tab/>
            </w:r>
            <w:r w:rsidR="00877CFB" w:rsidRPr="000075E5">
              <w:rPr>
                <w:webHidden/>
              </w:rPr>
              <w:fldChar w:fldCharType="begin"/>
            </w:r>
            <w:r w:rsidR="00877CFB" w:rsidRPr="000075E5">
              <w:rPr>
                <w:webHidden/>
              </w:rPr>
              <w:instrText xml:space="preserve"> PAGEREF _Toc79762634 \h </w:instrText>
            </w:r>
            <w:r w:rsidR="00877CFB" w:rsidRPr="000075E5">
              <w:rPr>
                <w:webHidden/>
              </w:rPr>
            </w:r>
            <w:r w:rsidR="00877CFB" w:rsidRPr="000075E5">
              <w:rPr>
                <w:webHidden/>
              </w:rPr>
              <w:fldChar w:fldCharType="separate"/>
            </w:r>
            <w:r w:rsidR="00EE5DB0" w:rsidRPr="000075E5">
              <w:rPr>
                <w:webHidden/>
              </w:rPr>
              <w:t>25</w:t>
            </w:r>
            <w:r w:rsidR="00877CFB" w:rsidRPr="000075E5">
              <w:rPr>
                <w:webHidden/>
              </w:rPr>
              <w:fldChar w:fldCharType="end"/>
            </w:r>
          </w:hyperlink>
        </w:p>
        <w:p w14:paraId="2157D4F8" w14:textId="77777777" w:rsidR="00877CFB" w:rsidRPr="000075E5" w:rsidRDefault="006C4BD2">
          <w:pPr>
            <w:pStyle w:val="25"/>
            <w:rPr>
              <w:rFonts w:asciiTheme="minorHAnsi" w:eastAsiaTheme="minorEastAsia" w:hAnsiTheme="minorHAnsi" w:cstheme="minorBidi"/>
              <w:szCs w:val="22"/>
            </w:rPr>
          </w:pPr>
          <w:hyperlink w:anchor="_Toc79762635" w:history="1">
            <w:r w:rsidR="00877CFB" w:rsidRPr="000075E5">
              <w:rPr>
                <w:rStyle w:val="afc"/>
                <w:color w:val="auto"/>
              </w:rPr>
              <w:t xml:space="preserve">6.5 </w:t>
            </w:r>
            <w:r w:rsidR="00877CFB" w:rsidRPr="000075E5">
              <w:rPr>
                <w:rStyle w:val="afc"/>
                <w:rFonts w:hint="eastAsia"/>
                <w:color w:val="auto"/>
              </w:rPr>
              <w:t>饰面层施工要求</w:t>
            </w:r>
            <w:r w:rsidR="00877CFB" w:rsidRPr="000075E5">
              <w:rPr>
                <w:webHidden/>
              </w:rPr>
              <w:tab/>
            </w:r>
            <w:r w:rsidR="00877CFB" w:rsidRPr="000075E5">
              <w:rPr>
                <w:webHidden/>
              </w:rPr>
              <w:fldChar w:fldCharType="begin"/>
            </w:r>
            <w:r w:rsidR="00877CFB" w:rsidRPr="000075E5">
              <w:rPr>
                <w:webHidden/>
              </w:rPr>
              <w:instrText xml:space="preserve"> PAGEREF _Toc79762635 \h </w:instrText>
            </w:r>
            <w:r w:rsidR="00877CFB" w:rsidRPr="000075E5">
              <w:rPr>
                <w:webHidden/>
              </w:rPr>
            </w:r>
            <w:r w:rsidR="00877CFB" w:rsidRPr="000075E5">
              <w:rPr>
                <w:webHidden/>
              </w:rPr>
              <w:fldChar w:fldCharType="separate"/>
            </w:r>
            <w:r w:rsidR="00EE5DB0" w:rsidRPr="000075E5">
              <w:rPr>
                <w:webHidden/>
              </w:rPr>
              <w:t>27</w:t>
            </w:r>
            <w:r w:rsidR="00877CFB" w:rsidRPr="000075E5">
              <w:rPr>
                <w:webHidden/>
              </w:rPr>
              <w:fldChar w:fldCharType="end"/>
            </w:r>
          </w:hyperlink>
        </w:p>
        <w:p w14:paraId="4191E17F" w14:textId="77777777" w:rsidR="00877CFB" w:rsidRPr="000075E5" w:rsidRDefault="006C4BD2">
          <w:pPr>
            <w:pStyle w:val="25"/>
            <w:rPr>
              <w:rFonts w:asciiTheme="minorHAnsi" w:eastAsiaTheme="minorEastAsia" w:hAnsiTheme="minorHAnsi" w:cstheme="minorBidi"/>
              <w:szCs w:val="22"/>
            </w:rPr>
          </w:pPr>
          <w:hyperlink w:anchor="_Toc79762636" w:history="1">
            <w:r w:rsidR="00877CFB" w:rsidRPr="000075E5">
              <w:rPr>
                <w:rStyle w:val="afc"/>
                <w:color w:val="auto"/>
              </w:rPr>
              <w:t xml:space="preserve">6.6 </w:t>
            </w:r>
            <w:r w:rsidR="00877CFB" w:rsidRPr="000075E5">
              <w:rPr>
                <w:rStyle w:val="afc"/>
                <w:rFonts w:hint="eastAsia"/>
                <w:color w:val="auto"/>
              </w:rPr>
              <w:t>冬期、雨期施工要求</w:t>
            </w:r>
            <w:r w:rsidR="00877CFB" w:rsidRPr="000075E5">
              <w:rPr>
                <w:webHidden/>
              </w:rPr>
              <w:tab/>
            </w:r>
            <w:r w:rsidR="00877CFB" w:rsidRPr="000075E5">
              <w:rPr>
                <w:webHidden/>
              </w:rPr>
              <w:fldChar w:fldCharType="begin"/>
            </w:r>
            <w:r w:rsidR="00877CFB" w:rsidRPr="000075E5">
              <w:rPr>
                <w:webHidden/>
              </w:rPr>
              <w:instrText xml:space="preserve"> PAGEREF _Toc79762636 \h </w:instrText>
            </w:r>
            <w:r w:rsidR="00877CFB" w:rsidRPr="000075E5">
              <w:rPr>
                <w:webHidden/>
              </w:rPr>
            </w:r>
            <w:r w:rsidR="00877CFB" w:rsidRPr="000075E5">
              <w:rPr>
                <w:webHidden/>
              </w:rPr>
              <w:fldChar w:fldCharType="separate"/>
            </w:r>
            <w:r w:rsidR="00EE5DB0" w:rsidRPr="000075E5">
              <w:rPr>
                <w:webHidden/>
              </w:rPr>
              <w:t>27</w:t>
            </w:r>
            <w:r w:rsidR="00877CFB" w:rsidRPr="000075E5">
              <w:rPr>
                <w:webHidden/>
              </w:rPr>
              <w:fldChar w:fldCharType="end"/>
            </w:r>
          </w:hyperlink>
        </w:p>
        <w:p w14:paraId="14848FD8" w14:textId="77777777" w:rsidR="00877CFB" w:rsidRPr="000075E5" w:rsidRDefault="006C4BD2">
          <w:pPr>
            <w:pStyle w:val="11"/>
            <w:rPr>
              <w:rFonts w:asciiTheme="minorHAnsi" w:eastAsiaTheme="minorEastAsia" w:hAnsiTheme="minorHAnsi" w:cstheme="minorBidi"/>
              <w:color w:val="auto"/>
              <w:sz w:val="21"/>
              <w:szCs w:val="22"/>
            </w:rPr>
          </w:pPr>
          <w:hyperlink w:anchor="_Toc79762637" w:history="1">
            <w:r w:rsidR="00877CFB" w:rsidRPr="000075E5">
              <w:rPr>
                <w:rStyle w:val="afc"/>
                <w:color w:val="auto"/>
              </w:rPr>
              <w:t xml:space="preserve">7 </w:t>
            </w:r>
            <w:r w:rsidR="00877CFB" w:rsidRPr="000075E5">
              <w:rPr>
                <w:rStyle w:val="afc"/>
                <w:rFonts w:hint="eastAsia"/>
                <w:color w:val="auto"/>
              </w:rPr>
              <w:t>质量验收</w:t>
            </w:r>
            <w:r w:rsidR="00877CFB" w:rsidRPr="000075E5">
              <w:rPr>
                <w:webHidden/>
                <w:color w:val="auto"/>
              </w:rPr>
              <w:tab/>
            </w:r>
            <w:r w:rsidR="00877CFB" w:rsidRPr="000075E5">
              <w:rPr>
                <w:webHidden/>
                <w:color w:val="auto"/>
              </w:rPr>
              <w:fldChar w:fldCharType="begin"/>
            </w:r>
            <w:r w:rsidR="00877CFB" w:rsidRPr="000075E5">
              <w:rPr>
                <w:webHidden/>
                <w:color w:val="auto"/>
              </w:rPr>
              <w:instrText xml:space="preserve"> PAGEREF _Toc79762637 \h </w:instrText>
            </w:r>
            <w:r w:rsidR="00877CFB" w:rsidRPr="000075E5">
              <w:rPr>
                <w:webHidden/>
                <w:color w:val="auto"/>
              </w:rPr>
            </w:r>
            <w:r w:rsidR="00877CFB" w:rsidRPr="000075E5">
              <w:rPr>
                <w:webHidden/>
                <w:color w:val="auto"/>
              </w:rPr>
              <w:fldChar w:fldCharType="separate"/>
            </w:r>
            <w:r w:rsidR="00EE5DB0" w:rsidRPr="000075E5">
              <w:rPr>
                <w:webHidden/>
                <w:color w:val="auto"/>
              </w:rPr>
              <w:t>29</w:t>
            </w:r>
            <w:r w:rsidR="00877CFB" w:rsidRPr="000075E5">
              <w:rPr>
                <w:webHidden/>
                <w:color w:val="auto"/>
              </w:rPr>
              <w:fldChar w:fldCharType="end"/>
            </w:r>
          </w:hyperlink>
        </w:p>
        <w:p w14:paraId="3C8F089E" w14:textId="77777777" w:rsidR="00877CFB" w:rsidRPr="000075E5" w:rsidRDefault="006C4BD2">
          <w:pPr>
            <w:pStyle w:val="25"/>
            <w:rPr>
              <w:rFonts w:asciiTheme="minorHAnsi" w:eastAsiaTheme="minorEastAsia" w:hAnsiTheme="minorHAnsi" w:cstheme="minorBidi"/>
              <w:szCs w:val="22"/>
            </w:rPr>
          </w:pPr>
          <w:hyperlink w:anchor="_Toc79762638" w:history="1">
            <w:r w:rsidR="00877CFB" w:rsidRPr="000075E5">
              <w:rPr>
                <w:rStyle w:val="afc"/>
                <w:color w:val="auto"/>
              </w:rPr>
              <w:t xml:space="preserve">7.1 </w:t>
            </w:r>
            <w:r w:rsidR="00877CFB" w:rsidRPr="000075E5">
              <w:rPr>
                <w:rStyle w:val="afc"/>
                <w:rFonts w:hint="eastAsia"/>
                <w:color w:val="auto"/>
              </w:rPr>
              <w:t>一般规定</w:t>
            </w:r>
            <w:r w:rsidR="00877CFB" w:rsidRPr="000075E5">
              <w:rPr>
                <w:webHidden/>
              </w:rPr>
              <w:tab/>
            </w:r>
            <w:r w:rsidR="00877CFB" w:rsidRPr="000075E5">
              <w:rPr>
                <w:webHidden/>
              </w:rPr>
              <w:fldChar w:fldCharType="begin"/>
            </w:r>
            <w:r w:rsidR="00877CFB" w:rsidRPr="000075E5">
              <w:rPr>
                <w:webHidden/>
              </w:rPr>
              <w:instrText xml:space="preserve"> PAGEREF _Toc79762638 \h </w:instrText>
            </w:r>
            <w:r w:rsidR="00877CFB" w:rsidRPr="000075E5">
              <w:rPr>
                <w:webHidden/>
              </w:rPr>
            </w:r>
            <w:r w:rsidR="00877CFB" w:rsidRPr="000075E5">
              <w:rPr>
                <w:webHidden/>
              </w:rPr>
              <w:fldChar w:fldCharType="separate"/>
            </w:r>
            <w:r w:rsidR="00EE5DB0" w:rsidRPr="000075E5">
              <w:rPr>
                <w:webHidden/>
              </w:rPr>
              <w:t>29</w:t>
            </w:r>
            <w:r w:rsidR="00877CFB" w:rsidRPr="000075E5">
              <w:rPr>
                <w:webHidden/>
              </w:rPr>
              <w:fldChar w:fldCharType="end"/>
            </w:r>
          </w:hyperlink>
        </w:p>
        <w:p w14:paraId="564A633F" w14:textId="77777777" w:rsidR="00877CFB" w:rsidRPr="000075E5" w:rsidRDefault="006C4BD2">
          <w:pPr>
            <w:pStyle w:val="25"/>
            <w:rPr>
              <w:rFonts w:asciiTheme="minorHAnsi" w:eastAsiaTheme="minorEastAsia" w:hAnsiTheme="minorHAnsi" w:cstheme="minorBidi"/>
              <w:szCs w:val="22"/>
            </w:rPr>
          </w:pPr>
          <w:hyperlink w:anchor="_Toc79762639" w:history="1">
            <w:r w:rsidR="00877CFB" w:rsidRPr="000075E5">
              <w:rPr>
                <w:rStyle w:val="afc"/>
                <w:color w:val="auto"/>
              </w:rPr>
              <w:t xml:space="preserve">7.2 </w:t>
            </w:r>
            <w:r w:rsidR="00877CFB" w:rsidRPr="000075E5">
              <w:rPr>
                <w:rStyle w:val="afc"/>
                <w:rFonts w:hint="eastAsia"/>
                <w:color w:val="auto"/>
              </w:rPr>
              <w:t>主控项目</w:t>
            </w:r>
            <w:r w:rsidR="00877CFB" w:rsidRPr="000075E5">
              <w:rPr>
                <w:webHidden/>
              </w:rPr>
              <w:tab/>
            </w:r>
            <w:r w:rsidR="00877CFB" w:rsidRPr="000075E5">
              <w:rPr>
                <w:webHidden/>
              </w:rPr>
              <w:fldChar w:fldCharType="begin"/>
            </w:r>
            <w:r w:rsidR="00877CFB" w:rsidRPr="000075E5">
              <w:rPr>
                <w:webHidden/>
              </w:rPr>
              <w:instrText xml:space="preserve"> PAGEREF _Toc79762639 \h </w:instrText>
            </w:r>
            <w:r w:rsidR="00877CFB" w:rsidRPr="000075E5">
              <w:rPr>
                <w:webHidden/>
              </w:rPr>
            </w:r>
            <w:r w:rsidR="00877CFB" w:rsidRPr="000075E5">
              <w:rPr>
                <w:webHidden/>
              </w:rPr>
              <w:fldChar w:fldCharType="separate"/>
            </w:r>
            <w:r w:rsidR="00EE5DB0" w:rsidRPr="000075E5">
              <w:rPr>
                <w:webHidden/>
              </w:rPr>
              <w:t>30</w:t>
            </w:r>
            <w:r w:rsidR="00877CFB" w:rsidRPr="000075E5">
              <w:rPr>
                <w:webHidden/>
              </w:rPr>
              <w:fldChar w:fldCharType="end"/>
            </w:r>
          </w:hyperlink>
        </w:p>
        <w:p w14:paraId="7ECE5D85" w14:textId="77777777" w:rsidR="00877CFB" w:rsidRPr="000075E5" w:rsidRDefault="006C4BD2">
          <w:pPr>
            <w:pStyle w:val="25"/>
            <w:rPr>
              <w:rFonts w:asciiTheme="minorHAnsi" w:eastAsiaTheme="minorEastAsia" w:hAnsiTheme="minorHAnsi" w:cstheme="minorBidi"/>
              <w:szCs w:val="22"/>
            </w:rPr>
          </w:pPr>
          <w:hyperlink w:anchor="_Toc79762640" w:history="1">
            <w:r w:rsidR="00877CFB" w:rsidRPr="000075E5">
              <w:rPr>
                <w:rStyle w:val="afc"/>
                <w:color w:val="auto"/>
              </w:rPr>
              <w:t xml:space="preserve">7.3 </w:t>
            </w:r>
            <w:r w:rsidR="00877CFB" w:rsidRPr="000075E5">
              <w:rPr>
                <w:rStyle w:val="afc"/>
                <w:rFonts w:hint="eastAsia"/>
                <w:color w:val="auto"/>
              </w:rPr>
              <w:t>一般项目</w:t>
            </w:r>
            <w:r w:rsidR="00877CFB" w:rsidRPr="000075E5">
              <w:rPr>
                <w:webHidden/>
              </w:rPr>
              <w:tab/>
            </w:r>
            <w:r w:rsidR="00877CFB" w:rsidRPr="000075E5">
              <w:rPr>
                <w:webHidden/>
              </w:rPr>
              <w:fldChar w:fldCharType="begin"/>
            </w:r>
            <w:r w:rsidR="00877CFB" w:rsidRPr="000075E5">
              <w:rPr>
                <w:webHidden/>
              </w:rPr>
              <w:instrText xml:space="preserve"> PAGEREF _Toc79762640 \h </w:instrText>
            </w:r>
            <w:r w:rsidR="00877CFB" w:rsidRPr="000075E5">
              <w:rPr>
                <w:webHidden/>
              </w:rPr>
            </w:r>
            <w:r w:rsidR="00877CFB" w:rsidRPr="000075E5">
              <w:rPr>
                <w:webHidden/>
              </w:rPr>
              <w:fldChar w:fldCharType="separate"/>
            </w:r>
            <w:r w:rsidR="00EE5DB0" w:rsidRPr="000075E5">
              <w:rPr>
                <w:webHidden/>
              </w:rPr>
              <w:t>33</w:t>
            </w:r>
            <w:r w:rsidR="00877CFB" w:rsidRPr="000075E5">
              <w:rPr>
                <w:webHidden/>
              </w:rPr>
              <w:fldChar w:fldCharType="end"/>
            </w:r>
          </w:hyperlink>
        </w:p>
        <w:p w14:paraId="4DE6BE43" w14:textId="77777777" w:rsidR="00877CFB" w:rsidRPr="000075E5" w:rsidRDefault="006C4BD2">
          <w:pPr>
            <w:pStyle w:val="11"/>
            <w:rPr>
              <w:rFonts w:asciiTheme="minorHAnsi" w:eastAsiaTheme="minorEastAsia" w:hAnsiTheme="minorHAnsi" w:cstheme="minorBidi"/>
              <w:color w:val="auto"/>
              <w:sz w:val="21"/>
              <w:szCs w:val="22"/>
            </w:rPr>
          </w:pPr>
          <w:hyperlink w:anchor="_Toc79762641" w:history="1">
            <w:r w:rsidR="00877CFB" w:rsidRPr="000075E5">
              <w:rPr>
                <w:rStyle w:val="afc"/>
                <w:rFonts w:hint="eastAsia"/>
                <w:color w:val="auto"/>
              </w:rPr>
              <w:t>附录</w:t>
            </w:r>
            <w:r w:rsidR="00877CFB" w:rsidRPr="000075E5">
              <w:rPr>
                <w:rStyle w:val="afc"/>
                <w:b/>
                <w:color w:val="auto"/>
              </w:rPr>
              <w:t xml:space="preserve">A </w:t>
            </w:r>
            <w:r w:rsidR="00877CFB" w:rsidRPr="000075E5">
              <w:rPr>
                <w:rStyle w:val="afc"/>
                <w:rFonts w:hint="eastAsia"/>
                <w:color w:val="auto"/>
              </w:rPr>
              <w:t>专用配块</w:t>
            </w:r>
            <w:r w:rsidR="00877CFB" w:rsidRPr="000075E5">
              <w:rPr>
                <w:webHidden/>
                <w:color w:val="auto"/>
              </w:rPr>
              <w:tab/>
            </w:r>
            <w:r w:rsidR="00877CFB" w:rsidRPr="000075E5">
              <w:rPr>
                <w:webHidden/>
                <w:color w:val="auto"/>
              </w:rPr>
              <w:fldChar w:fldCharType="begin"/>
            </w:r>
            <w:r w:rsidR="00877CFB" w:rsidRPr="000075E5">
              <w:rPr>
                <w:webHidden/>
                <w:color w:val="auto"/>
              </w:rPr>
              <w:instrText xml:space="preserve"> PAGEREF _Toc79762641 \h </w:instrText>
            </w:r>
            <w:r w:rsidR="00877CFB" w:rsidRPr="000075E5">
              <w:rPr>
                <w:webHidden/>
                <w:color w:val="auto"/>
              </w:rPr>
            </w:r>
            <w:r w:rsidR="00877CFB" w:rsidRPr="000075E5">
              <w:rPr>
                <w:webHidden/>
                <w:color w:val="auto"/>
              </w:rPr>
              <w:fldChar w:fldCharType="separate"/>
            </w:r>
            <w:r w:rsidR="00EE5DB0" w:rsidRPr="000075E5">
              <w:rPr>
                <w:webHidden/>
                <w:color w:val="auto"/>
              </w:rPr>
              <w:t>35</w:t>
            </w:r>
            <w:r w:rsidR="00877CFB" w:rsidRPr="000075E5">
              <w:rPr>
                <w:webHidden/>
                <w:color w:val="auto"/>
              </w:rPr>
              <w:fldChar w:fldCharType="end"/>
            </w:r>
          </w:hyperlink>
        </w:p>
        <w:p w14:paraId="281DEF6D" w14:textId="77777777" w:rsidR="00877CFB" w:rsidRPr="000075E5" w:rsidRDefault="006C4BD2">
          <w:pPr>
            <w:pStyle w:val="11"/>
            <w:rPr>
              <w:rFonts w:asciiTheme="minorHAnsi" w:eastAsiaTheme="minorEastAsia" w:hAnsiTheme="minorHAnsi" w:cstheme="minorBidi"/>
              <w:color w:val="auto"/>
              <w:sz w:val="21"/>
              <w:szCs w:val="22"/>
            </w:rPr>
          </w:pPr>
          <w:hyperlink w:anchor="_Toc79762642" w:history="1">
            <w:r w:rsidR="00877CFB" w:rsidRPr="000075E5">
              <w:rPr>
                <w:rStyle w:val="afc"/>
                <w:rFonts w:hint="eastAsia"/>
                <w:color w:val="auto"/>
              </w:rPr>
              <w:t>附录</w:t>
            </w:r>
            <w:r w:rsidR="00877CFB" w:rsidRPr="000075E5">
              <w:rPr>
                <w:rStyle w:val="afc"/>
                <w:color w:val="auto"/>
              </w:rPr>
              <w:t xml:space="preserve">B </w:t>
            </w:r>
            <w:r w:rsidR="00877CFB" w:rsidRPr="000075E5">
              <w:rPr>
                <w:rStyle w:val="afc"/>
                <w:rFonts w:hint="eastAsia"/>
                <w:color w:val="auto"/>
              </w:rPr>
              <w:t>隐蔽工程验收记录</w:t>
            </w:r>
            <w:r w:rsidR="00877CFB" w:rsidRPr="000075E5">
              <w:rPr>
                <w:webHidden/>
                <w:color w:val="auto"/>
              </w:rPr>
              <w:tab/>
            </w:r>
            <w:r w:rsidR="00877CFB" w:rsidRPr="000075E5">
              <w:rPr>
                <w:webHidden/>
                <w:color w:val="auto"/>
              </w:rPr>
              <w:fldChar w:fldCharType="begin"/>
            </w:r>
            <w:r w:rsidR="00877CFB" w:rsidRPr="000075E5">
              <w:rPr>
                <w:webHidden/>
                <w:color w:val="auto"/>
              </w:rPr>
              <w:instrText xml:space="preserve"> PAGEREF _Toc79762642 \h </w:instrText>
            </w:r>
            <w:r w:rsidR="00877CFB" w:rsidRPr="000075E5">
              <w:rPr>
                <w:webHidden/>
                <w:color w:val="auto"/>
              </w:rPr>
            </w:r>
            <w:r w:rsidR="00877CFB" w:rsidRPr="000075E5">
              <w:rPr>
                <w:webHidden/>
                <w:color w:val="auto"/>
              </w:rPr>
              <w:fldChar w:fldCharType="separate"/>
            </w:r>
            <w:r w:rsidR="00EE5DB0" w:rsidRPr="000075E5">
              <w:rPr>
                <w:webHidden/>
                <w:color w:val="auto"/>
              </w:rPr>
              <w:t>37</w:t>
            </w:r>
            <w:r w:rsidR="00877CFB" w:rsidRPr="000075E5">
              <w:rPr>
                <w:webHidden/>
                <w:color w:val="auto"/>
              </w:rPr>
              <w:fldChar w:fldCharType="end"/>
            </w:r>
          </w:hyperlink>
        </w:p>
        <w:p w14:paraId="1F76EF55" w14:textId="77777777" w:rsidR="00877CFB" w:rsidRPr="000075E5" w:rsidRDefault="006C4BD2">
          <w:pPr>
            <w:pStyle w:val="11"/>
            <w:rPr>
              <w:rFonts w:asciiTheme="minorHAnsi" w:eastAsiaTheme="minorEastAsia" w:hAnsiTheme="minorHAnsi" w:cstheme="minorBidi"/>
              <w:color w:val="auto"/>
              <w:sz w:val="21"/>
              <w:szCs w:val="22"/>
            </w:rPr>
          </w:pPr>
          <w:hyperlink w:anchor="_Toc79762643" w:history="1">
            <w:r w:rsidR="00877CFB" w:rsidRPr="000075E5">
              <w:rPr>
                <w:rStyle w:val="afc"/>
                <w:rFonts w:hint="eastAsia"/>
                <w:color w:val="auto"/>
              </w:rPr>
              <w:t>附录</w:t>
            </w:r>
            <w:r w:rsidR="00877CFB" w:rsidRPr="000075E5">
              <w:rPr>
                <w:rStyle w:val="afc"/>
                <w:color w:val="auto"/>
              </w:rPr>
              <w:t xml:space="preserve">C </w:t>
            </w:r>
            <w:r w:rsidR="00877CFB" w:rsidRPr="000075E5">
              <w:rPr>
                <w:rStyle w:val="afc"/>
                <w:rFonts w:hint="eastAsia"/>
                <w:color w:val="auto"/>
              </w:rPr>
              <w:t>检验批质量验收记录</w:t>
            </w:r>
            <w:r w:rsidR="00877CFB" w:rsidRPr="000075E5">
              <w:rPr>
                <w:webHidden/>
                <w:color w:val="auto"/>
              </w:rPr>
              <w:tab/>
            </w:r>
            <w:r w:rsidR="00877CFB" w:rsidRPr="000075E5">
              <w:rPr>
                <w:webHidden/>
                <w:color w:val="auto"/>
              </w:rPr>
              <w:fldChar w:fldCharType="begin"/>
            </w:r>
            <w:r w:rsidR="00877CFB" w:rsidRPr="000075E5">
              <w:rPr>
                <w:webHidden/>
                <w:color w:val="auto"/>
              </w:rPr>
              <w:instrText xml:space="preserve"> PAGEREF _Toc79762643 \h </w:instrText>
            </w:r>
            <w:r w:rsidR="00877CFB" w:rsidRPr="000075E5">
              <w:rPr>
                <w:webHidden/>
                <w:color w:val="auto"/>
              </w:rPr>
            </w:r>
            <w:r w:rsidR="00877CFB" w:rsidRPr="000075E5">
              <w:rPr>
                <w:webHidden/>
                <w:color w:val="auto"/>
              </w:rPr>
              <w:fldChar w:fldCharType="separate"/>
            </w:r>
            <w:r w:rsidR="00EE5DB0" w:rsidRPr="000075E5">
              <w:rPr>
                <w:webHidden/>
                <w:color w:val="auto"/>
              </w:rPr>
              <w:t>38</w:t>
            </w:r>
            <w:r w:rsidR="00877CFB" w:rsidRPr="000075E5">
              <w:rPr>
                <w:webHidden/>
                <w:color w:val="auto"/>
              </w:rPr>
              <w:fldChar w:fldCharType="end"/>
            </w:r>
          </w:hyperlink>
        </w:p>
        <w:p w14:paraId="30C85557" w14:textId="77777777" w:rsidR="00877CFB" w:rsidRPr="000075E5" w:rsidRDefault="006C4BD2">
          <w:pPr>
            <w:pStyle w:val="11"/>
            <w:rPr>
              <w:rFonts w:asciiTheme="minorHAnsi" w:eastAsiaTheme="minorEastAsia" w:hAnsiTheme="minorHAnsi" w:cstheme="minorBidi"/>
              <w:color w:val="auto"/>
              <w:sz w:val="21"/>
              <w:szCs w:val="22"/>
            </w:rPr>
          </w:pPr>
          <w:hyperlink w:anchor="_Toc79762644" w:history="1">
            <w:r w:rsidR="00877CFB" w:rsidRPr="000075E5">
              <w:rPr>
                <w:rStyle w:val="afc"/>
                <w:rFonts w:hint="eastAsia"/>
                <w:color w:val="auto"/>
              </w:rPr>
              <w:t>附录</w:t>
            </w:r>
            <w:r w:rsidR="00877CFB" w:rsidRPr="000075E5">
              <w:rPr>
                <w:rStyle w:val="afc"/>
                <w:color w:val="auto"/>
              </w:rPr>
              <w:t xml:space="preserve">D </w:t>
            </w:r>
            <w:r w:rsidR="00877CFB" w:rsidRPr="000075E5">
              <w:rPr>
                <w:rStyle w:val="afc"/>
                <w:rFonts w:hint="eastAsia"/>
                <w:color w:val="auto"/>
              </w:rPr>
              <w:t>分项工程质量验收记录</w:t>
            </w:r>
            <w:r w:rsidR="00877CFB" w:rsidRPr="000075E5">
              <w:rPr>
                <w:webHidden/>
                <w:color w:val="auto"/>
              </w:rPr>
              <w:tab/>
            </w:r>
            <w:r w:rsidR="00877CFB" w:rsidRPr="000075E5">
              <w:rPr>
                <w:webHidden/>
                <w:color w:val="auto"/>
              </w:rPr>
              <w:fldChar w:fldCharType="begin"/>
            </w:r>
            <w:r w:rsidR="00877CFB" w:rsidRPr="000075E5">
              <w:rPr>
                <w:webHidden/>
                <w:color w:val="auto"/>
              </w:rPr>
              <w:instrText xml:space="preserve"> PAGEREF _Toc79762644 \h </w:instrText>
            </w:r>
            <w:r w:rsidR="00877CFB" w:rsidRPr="000075E5">
              <w:rPr>
                <w:webHidden/>
                <w:color w:val="auto"/>
              </w:rPr>
            </w:r>
            <w:r w:rsidR="00877CFB" w:rsidRPr="000075E5">
              <w:rPr>
                <w:webHidden/>
                <w:color w:val="auto"/>
              </w:rPr>
              <w:fldChar w:fldCharType="separate"/>
            </w:r>
            <w:r w:rsidR="00EE5DB0" w:rsidRPr="000075E5">
              <w:rPr>
                <w:webHidden/>
                <w:color w:val="auto"/>
              </w:rPr>
              <w:t>41</w:t>
            </w:r>
            <w:r w:rsidR="00877CFB" w:rsidRPr="000075E5">
              <w:rPr>
                <w:webHidden/>
                <w:color w:val="auto"/>
              </w:rPr>
              <w:fldChar w:fldCharType="end"/>
            </w:r>
          </w:hyperlink>
        </w:p>
        <w:p w14:paraId="107EACB2" w14:textId="77777777" w:rsidR="00877CFB" w:rsidRPr="000075E5" w:rsidRDefault="006C4BD2">
          <w:pPr>
            <w:pStyle w:val="11"/>
            <w:rPr>
              <w:rFonts w:asciiTheme="minorHAnsi" w:eastAsiaTheme="minorEastAsia" w:hAnsiTheme="minorHAnsi" w:cstheme="minorBidi"/>
              <w:color w:val="auto"/>
              <w:sz w:val="21"/>
              <w:szCs w:val="22"/>
            </w:rPr>
          </w:pPr>
          <w:hyperlink w:anchor="_Toc79762645" w:history="1">
            <w:r w:rsidR="00877CFB" w:rsidRPr="000075E5">
              <w:rPr>
                <w:rStyle w:val="afc"/>
                <w:rFonts w:hint="eastAsia"/>
                <w:color w:val="auto"/>
              </w:rPr>
              <w:t>本规程用词说明</w:t>
            </w:r>
            <w:r w:rsidR="00877CFB" w:rsidRPr="000075E5">
              <w:rPr>
                <w:webHidden/>
                <w:color w:val="auto"/>
              </w:rPr>
              <w:tab/>
            </w:r>
            <w:r w:rsidR="00877CFB" w:rsidRPr="000075E5">
              <w:rPr>
                <w:webHidden/>
                <w:color w:val="auto"/>
              </w:rPr>
              <w:fldChar w:fldCharType="begin"/>
            </w:r>
            <w:r w:rsidR="00877CFB" w:rsidRPr="000075E5">
              <w:rPr>
                <w:webHidden/>
                <w:color w:val="auto"/>
              </w:rPr>
              <w:instrText xml:space="preserve"> PAGEREF _Toc79762645 \h </w:instrText>
            </w:r>
            <w:r w:rsidR="00877CFB" w:rsidRPr="000075E5">
              <w:rPr>
                <w:webHidden/>
                <w:color w:val="auto"/>
              </w:rPr>
            </w:r>
            <w:r w:rsidR="00877CFB" w:rsidRPr="000075E5">
              <w:rPr>
                <w:webHidden/>
                <w:color w:val="auto"/>
              </w:rPr>
              <w:fldChar w:fldCharType="separate"/>
            </w:r>
            <w:r w:rsidR="00EE5DB0" w:rsidRPr="000075E5">
              <w:rPr>
                <w:webHidden/>
                <w:color w:val="auto"/>
              </w:rPr>
              <w:t>42</w:t>
            </w:r>
            <w:r w:rsidR="00877CFB" w:rsidRPr="000075E5">
              <w:rPr>
                <w:webHidden/>
                <w:color w:val="auto"/>
              </w:rPr>
              <w:fldChar w:fldCharType="end"/>
            </w:r>
          </w:hyperlink>
        </w:p>
        <w:p w14:paraId="66B3E415" w14:textId="77777777" w:rsidR="00877CFB" w:rsidRPr="000075E5" w:rsidRDefault="006C4BD2">
          <w:pPr>
            <w:pStyle w:val="11"/>
            <w:rPr>
              <w:rFonts w:asciiTheme="minorHAnsi" w:eastAsiaTheme="minorEastAsia" w:hAnsiTheme="minorHAnsi" w:cstheme="minorBidi"/>
              <w:color w:val="auto"/>
              <w:sz w:val="21"/>
              <w:szCs w:val="22"/>
            </w:rPr>
          </w:pPr>
          <w:hyperlink w:anchor="_Toc79762646" w:history="1">
            <w:r w:rsidR="00877CFB" w:rsidRPr="000075E5">
              <w:rPr>
                <w:rStyle w:val="afc"/>
                <w:rFonts w:hint="eastAsia"/>
                <w:color w:val="auto"/>
              </w:rPr>
              <w:t>引用标准名录</w:t>
            </w:r>
            <w:r w:rsidR="00877CFB" w:rsidRPr="000075E5">
              <w:rPr>
                <w:webHidden/>
                <w:color w:val="auto"/>
              </w:rPr>
              <w:tab/>
            </w:r>
            <w:r w:rsidR="00877CFB" w:rsidRPr="000075E5">
              <w:rPr>
                <w:webHidden/>
                <w:color w:val="auto"/>
              </w:rPr>
              <w:fldChar w:fldCharType="begin"/>
            </w:r>
            <w:r w:rsidR="00877CFB" w:rsidRPr="000075E5">
              <w:rPr>
                <w:webHidden/>
                <w:color w:val="auto"/>
              </w:rPr>
              <w:instrText xml:space="preserve"> PAGEREF _Toc79762646 \h </w:instrText>
            </w:r>
            <w:r w:rsidR="00877CFB" w:rsidRPr="000075E5">
              <w:rPr>
                <w:webHidden/>
                <w:color w:val="auto"/>
              </w:rPr>
            </w:r>
            <w:r w:rsidR="00877CFB" w:rsidRPr="000075E5">
              <w:rPr>
                <w:webHidden/>
                <w:color w:val="auto"/>
              </w:rPr>
              <w:fldChar w:fldCharType="separate"/>
            </w:r>
            <w:r w:rsidR="00EE5DB0" w:rsidRPr="000075E5">
              <w:rPr>
                <w:webHidden/>
                <w:color w:val="auto"/>
              </w:rPr>
              <w:t>43</w:t>
            </w:r>
            <w:r w:rsidR="00877CFB" w:rsidRPr="000075E5">
              <w:rPr>
                <w:webHidden/>
                <w:color w:val="auto"/>
              </w:rPr>
              <w:fldChar w:fldCharType="end"/>
            </w:r>
          </w:hyperlink>
        </w:p>
        <w:p w14:paraId="41E6D706" w14:textId="3EF06A73" w:rsidR="00BD1767" w:rsidRPr="000075E5" w:rsidRDefault="00BD1767" w:rsidP="00F662EF">
          <w:pPr>
            <w:spacing w:line="360" w:lineRule="auto"/>
            <w:rPr>
              <w:b/>
              <w:bCs/>
              <w:sz w:val="24"/>
              <w:lang w:val="zh-CN"/>
            </w:rPr>
          </w:pPr>
          <w:r w:rsidRPr="000075E5">
            <w:rPr>
              <w:b/>
              <w:bCs/>
              <w:sz w:val="24"/>
              <w:lang w:val="zh-CN"/>
            </w:rPr>
            <w:fldChar w:fldCharType="end"/>
          </w:r>
        </w:p>
      </w:sdtContent>
    </w:sdt>
    <w:p w14:paraId="11F2743C" w14:textId="77777777" w:rsidR="00BD1767" w:rsidRPr="000075E5" w:rsidRDefault="00BD1767" w:rsidP="00BD1767">
      <w:pPr>
        <w:pStyle w:val="51"/>
        <w:numPr>
          <w:ilvl w:val="0"/>
          <w:numId w:val="0"/>
        </w:numPr>
        <w:rPr>
          <w:szCs w:val="24"/>
        </w:rPr>
      </w:pPr>
    </w:p>
    <w:p w14:paraId="28309F30" w14:textId="2D3B60C7" w:rsidR="00BD1767" w:rsidRPr="000075E5" w:rsidRDefault="00BD1767" w:rsidP="00BD1767">
      <w:pPr>
        <w:pStyle w:val="51"/>
        <w:numPr>
          <w:ilvl w:val="0"/>
          <w:numId w:val="0"/>
        </w:numPr>
        <w:rPr>
          <w:szCs w:val="24"/>
        </w:rPr>
      </w:pPr>
      <w:r w:rsidRPr="000075E5">
        <w:rPr>
          <w:szCs w:val="24"/>
        </w:rPr>
        <w:br w:type="page"/>
      </w:r>
    </w:p>
    <w:sdt>
      <w:sdtPr>
        <w:rPr>
          <w:rFonts w:ascii="Times New Roman" w:eastAsia="宋体" w:hAnsi="Times New Roman"/>
          <w:b/>
          <w:bCs/>
          <w:color w:val="auto"/>
          <w:kern w:val="2"/>
          <w:sz w:val="24"/>
          <w:szCs w:val="24"/>
          <w:lang w:val="zh-CN"/>
        </w:rPr>
        <w:id w:val="-55548977"/>
        <w:docPartObj>
          <w:docPartGallery w:val="Table of Contents"/>
          <w:docPartUnique/>
        </w:docPartObj>
      </w:sdtPr>
      <w:sdtEndPr>
        <w:rPr>
          <w:b w:val="0"/>
          <w:bCs w:val="0"/>
        </w:rPr>
      </w:sdtEndPr>
      <w:sdtContent>
        <w:p w14:paraId="64F2B02B" w14:textId="77777777" w:rsidR="00877CFB" w:rsidRPr="000075E5" w:rsidRDefault="00877CFB" w:rsidP="005258A6">
          <w:pPr>
            <w:pStyle w:val="TOC"/>
            <w:spacing w:before="156" w:after="156" w:line="360" w:lineRule="auto"/>
            <w:jc w:val="center"/>
            <w:rPr>
              <w:color w:val="auto"/>
            </w:rPr>
          </w:pPr>
          <w:r w:rsidRPr="000075E5">
            <w:rPr>
              <w:rFonts w:ascii="Times New Roman" w:hAnsi="Times New Roman"/>
              <w:b/>
              <w:color w:val="auto"/>
            </w:rPr>
            <w:t>Contents</w:t>
          </w:r>
        </w:p>
        <w:p w14:paraId="4D5D487F" w14:textId="77777777" w:rsidR="00877CFB" w:rsidRPr="000075E5" w:rsidRDefault="00877CFB" w:rsidP="005258A6">
          <w:pPr>
            <w:pStyle w:val="11"/>
            <w:rPr>
              <w:rFonts w:asciiTheme="minorHAnsi" w:eastAsiaTheme="minorEastAsia" w:hAnsiTheme="minorHAnsi" w:cstheme="minorBidi"/>
              <w:color w:val="auto"/>
              <w:sz w:val="21"/>
              <w:szCs w:val="22"/>
            </w:rPr>
          </w:pPr>
          <w:r w:rsidRPr="000075E5">
            <w:rPr>
              <w:color w:val="auto"/>
            </w:rPr>
            <w:fldChar w:fldCharType="begin"/>
          </w:r>
          <w:r w:rsidRPr="000075E5">
            <w:rPr>
              <w:color w:val="auto"/>
            </w:rPr>
            <w:instrText xml:space="preserve"> TOC \o "1-3" \h \z \u </w:instrText>
          </w:r>
          <w:r w:rsidRPr="000075E5">
            <w:rPr>
              <w:color w:val="auto"/>
            </w:rPr>
            <w:fldChar w:fldCharType="separate"/>
          </w:r>
          <w:hyperlink w:anchor="_Toc79761038" w:history="1">
            <w:r w:rsidRPr="000075E5">
              <w:rPr>
                <w:rStyle w:val="afc"/>
                <w:color w:val="auto"/>
              </w:rPr>
              <w:t xml:space="preserve">1 </w:t>
            </w:r>
            <w:r w:rsidRPr="000075E5">
              <w:rPr>
                <w:rFonts w:eastAsia="黑体" w:hint="eastAsia"/>
                <w:bCs/>
                <w:color w:val="auto"/>
                <w:kern w:val="44"/>
              </w:rPr>
              <w:t>G</w:t>
            </w:r>
            <w:r w:rsidRPr="000075E5">
              <w:rPr>
                <w:rFonts w:eastAsia="黑体"/>
                <w:bCs/>
                <w:color w:val="auto"/>
                <w:kern w:val="44"/>
              </w:rPr>
              <w:t>eneral Provisions</w:t>
            </w:r>
            <w:r w:rsidRPr="000075E5">
              <w:rPr>
                <w:webHidden/>
                <w:color w:val="auto"/>
              </w:rPr>
              <w:tab/>
            </w:r>
            <w:r w:rsidRPr="000075E5">
              <w:rPr>
                <w:webHidden/>
                <w:color w:val="auto"/>
              </w:rPr>
              <w:fldChar w:fldCharType="begin"/>
            </w:r>
            <w:r w:rsidRPr="000075E5">
              <w:rPr>
                <w:webHidden/>
                <w:color w:val="auto"/>
              </w:rPr>
              <w:instrText xml:space="preserve"> PAGEREF _Toc79761038 \h </w:instrText>
            </w:r>
            <w:r w:rsidRPr="000075E5">
              <w:rPr>
                <w:webHidden/>
                <w:color w:val="auto"/>
              </w:rPr>
            </w:r>
            <w:r w:rsidRPr="000075E5">
              <w:rPr>
                <w:webHidden/>
                <w:color w:val="auto"/>
              </w:rPr>
              <w:fldChar w:fldCharType="separate"/>
            </w:r>
            <w:r w:rsidRPr="000075E5">
              <w:rPr>
                <w:webHidden/>
                <w:color w:val="auto"/>
              </w:rPr>
              <w:t>1</w:t>
            </w:r>
            <w:r w:rsidRPr="000075E5">
              <w:rPr>
                <w:webHidden/>
                <w:color w:val="auto"/>
              </w:rPr>
              <w:fldChar w:fldCharType="end"/>
            </w:r>
          </w:hyperlink>
        </w:p>
        <w:p w14:paraId="0EB3190A" w14:textId="77777777" w:rsidR="00877CFB" w:rsidRPr="000075E5" w:rsidRDefault="006C4BD2" w:rsidP="005258A6">
          <w:pPr>
            <w:pStyle w:val="11"/>
            <w:rPr>
              <w:rFonts w:asciiTheme="minorHAnsi" w:eastAsiaTheme="minorEastAsia" w:hAnsiTheme="minorHAnsi" w:cstheme="minorBidi"/>
              <w:color w:val="auto"/>
              <w:sz w:val="21"/>
              <w:szCs w:val="22"/>
            </w:rPr>
          </w:pPr>
          <w:hyperlink w:anchor="_Toc79761039" w:history="1">
            <w:r w:rsidR="00877CFB" w:rsidRPr="000075E5">
              <w:rPr>
                <w:rStyle w:val="afc"/>
                <w:color w:val="auto"/>
              </w:rPr>
              <w:t xml:space="preserve">2 </w:t>
            </w:r>
            <w:r w:rsidR="00877CFB" w:rsidRPr="000075E5">
              <w:rPr>
                <w:rFonts w:eastAsia="黑体"/>
                <w:bCs/>
                <w:color w:val="auto"/>
                <w:kern w:val="44"/>
              </w:rPr>
              <w:t>Terms</w:t>
            </w:r>
            <w:r w:rsidR="00877CFB" w:rsidRPr="000075E5">
              <w:rPr>
                <w:webHidden/>
                <w:color w:val="auto"/>
              </w:rPr>
              <w:tab/>
            </w:r>
            <w:r w:rsidR="00877CFB" w:rsidRPr="000075E5">
              <w:rPr>
                <w:webHidden/>
                <w:color w:val="auto"/>
              </w:rPr>
              <w:fldChar w:fldCharType="begin"/>
            </w:r>
            <w:r w:rsidR="00877CFB" w:rsidRPr="000075E5">
              <w:rPr>
                <w:webHidden/>
                <w:color w:val="auto"/>
              </w:rPr>
              <w:instrText xml:space="preserve"> PAGEREF _Toc79761039 \h </w:instrText>
            </w:r>
            <w:r w:rsidR="00877CFB" w:rsidRPr="000075E5">
              <w:rPr>
                <w:webHidden/>
                <w:color w:val="auto"/>
              </w:rPr>
            </w:r>
            <w:r w:rsidR="00877CFB" w:rsidRPr="000075E5">
              <w:rPr>
                <w:webHidden/>
                <w:color w:val="auto"/>
              </w:rPr>
              <w:fldChar w:fldCharType="separate"/>
            </w:r>
            <w:r w:rsidR="00877CFB" w:rsidRPr="000075E5">
              <w:rPr>
                <w:webHidden/>
                <w:color w:val="auto"/>
              </w:rPr>
              <w:t>2</w:t>
            </w:r>
            <w:r w:rsidR="00877CFB" w:rsidRPr="000075E5">
              <w:rPr>
                <w:webHidden/>
                <w:color w:val="auto"/>
              </w:rPr>
              <w:fldChar w:fldCharType="end"/>
            </w:r>
          </w:hyperlink>
        </w:p>
        <w:p w14:paraId="07D45380" w14:textId="77777777" w:rsidR="00877CFB" w:rsidRPr="000075E5" w:rsidRDefault="006C4BD2" w:rsidP="005258A6">
          <w:pPr>
            <w:pStyle w:val="11"/>
            <w:rPr>
              <w:rFonts w:asciiTheme="minorHAnsi" w:eastAsiaTheme="minorEastAsia" w:hAnsiTheme="minorHAnsi" w:cstheme="minorBidi"/>
              <w:color w:val="auto"/>
              <w:sz w:val="21"/>
              <w:szCs w:val="22"/>
            </w:rPr>
          </w:pPr>
          <w:hyperlink w:anchor="_Toc79761040" w:history="1">
            <w:r w:rsidR="00877CFB" w:rsidRPr="000075E5">
              <w:rPr>
                <w:rStyle w:val="afc"/>
                <w:color w:val="auto"/>
              </w:rPr>
              <w:t xml:space="preserve">3 </w:t>
            </w:r>
            <w:r w:rsidR="00877CFB" w:rsidRPr="000075E5">
              <w:rPr>
                <w:rFonts w:eastAsia="黑体"/>
                <w:bCs/>
                <w:color w:val="auto"/>
                <w:kern w:val="44"/>
              </w:rPr>
              <w:t>Basic Provisions</w:t>
            </w:r>
            <w:r w:rsidR="00877CFB" w:rsidRPr="000075E5">
              <w:rPr>
                <w:webHidden/>
                <w:color w:val="auto"/>
              </w:rPr>
              <w:tab/>
            </w:r>
            <w:r w:rsidR="00877CFB" w:rsidRPr="000075E5">
              <w:rPr>
                <w:webHidden/>
                <w:color w:val="auto"/>
              </w:rPr>
              <w:fldChar w:fldCharType="begin"/>
            </w:r>
            <w:r w:rsidR="00877CFB" w:rsidRPr="000075E5">
              <w:rPr>
                <w:webHidden/>
                <w:color w:val="auto"/>
              </w:rPr>
              <w:instrText xml:space="preserve"> PAGEREF _Toc79761040 \h </w:instrText>
            </w:r>
            <w:r w:rsidR="00877CFB" w:rsidRPr="000075E5">
              <w:rPr>
                <w:webHidden/>
                <w:color w:val="auto"/>
              </w:rPr>
            </w:r>
            <w:r w:rsidR="00877CFB" w:rsidRPr="000075E5">
              <w:rPr>
                <w:webHidden/>
                <w:color w:val="auto"/>
              </w:rPr>
              <w:fldChar w:fldCharType="separate"/>
            </w:r>
            <w:r w:rsidR="00877CFB" w:rsidRPr="000075E5">
              <w:rPr>
                <w:webHidden/>
                <w:color w:val="auto"/>
              </w:rPr>
              <w:t>4</w:t>
            </w:r>
            <w:r w:rsidR="00877CFB" w:rsidRPr="000075E5">
              <w:rPr>
                <w:webHidden/>
                <w:color w:val="auto"/>
              </w:rPr>
              <w:fldChar w:fldCharType="end"/>
            </w:r>
          </w:hyperlink>
        </w:p>
        <w:p w14:paraId="7794182F" w14:textId="77777777" w:rsidR="00877CFB" w:rsidRPr="000075E5" w:rsidRDefault="006C4BD2" w:rsidP="005258A6">
          <w:pPr>
            <w:pStyle w:val="11"/>
            <w:rPr>
              <w:rFonts w:asciiTheme="minorHAnsi" w:eastAsiaTheme="minorEastAsia" w:hAnsiTheme="minorHAnsi" w:cstheme="minorBidi"/>
              <w:color w:val="auto"/>
              <w:sz w:val="21"/>
              <w:szCs w:val="22"/>
            </w:rPr>
          </w:pPr>
          <w:hyperlink w:anchor="_Toc79761041" w:history="1">
            <w:r w:rsidR="00877CFB" w:rsidRPr="000075E5">
              <w:rPr>
                <w:rStyle w:val="afc"/>
                <w:color w:val="auto"/>
              </w:rPr>
              <w:t xml:space="preserve">4 </w:t>
            </w:r>
            <w:r w:rsidR="00877CFB" w:rsidRPr="000075E5">
              <w:rPr>
                <w:rFonts w:eastAsia="黑体"/>
                <w:bCs/>
                <w:color w:val="auto"/>
                <w:kern w:val="44"/>
              </w:rPr>
              <w:t>Wall Materials</w:t>
            </w:r>
            <w:r w:rsidR="00877CFB" w:rsidRPr="000075E5">
              <w:rPr>
                <w:webHidden/>
                <w:color w:val="auto"/>
              </w:rPr>
              <w:tab/>
            </w:r>
            <w:r w:rsidR="00877CFB" w:rsidRPr="000075E5">
              <w:rPr>
                <w:webHidden/>
                <w:color w:val="auto"/>
              </w:rPr>
              <w:fldChar w:fldCharType="begin"/>
            </w:r>
            <w:r w:rsidR="00877CFB" w:rsidRPr="000075E5">
              <w:rPr>
                <w:webHidden/>
                <w:color w:val="auto"/>
              </w:rPr>
              <w:instrText xml:space="preserve"> PAGEREF _Toc79761041 \h </w:instrText>
            </w:r>
            <w:r w:rsidR="00877CFB" w:rsidRPr="000075E5">
              <w:rPr>
                <w:webHidden/>
                <w:color w:val="auto"/>
              </w:rPr>
            </w:r>
            <w:r w:rsidR="00877CFB" w:rsidRPr="000075E5">
              <w:rPr>
                <w:webHidden/>
                <w:color w:val="auto"/>
              </w:rPr>
              <w:fldChar w:fldCharType="separate"/>
            </w:r>
            <w:r w:rsidR="00877CFB" w:rsidRPr="000075E5">
              <w:rPr>
                <w:webHidden/>
                <w:color w:val="auto"/>
              </w:rPr>
              <w:t>5</w:t>
            </w:r>
            <w:r w:rsidR="00877CFB" w:rsidRPr="000075E5">
              <w:rPr>
                <w:webHidden/>
                <w:color w:val="auto"/>
              </w:rPr>
              <w:fldChar w:fldCharType="end"/>
            </w:r>
          </w:hyperlink>
        </w:p>
        <w:p w14:paraId="0770B63E" w14:textId="2D5CB55D" w:rsidR="00877CFB" w:rsidRPr="000075E5" w:rsidRDefault="006C4BD2" w:rsidP="005258A6">
          <w:pPr>
            <w:pStyle w:val="25"/>
            <w:rPr>
              <w:rFonts w:asciiTheme="minorHAnsi" w:eastAsiaTheme="minorEastAsia" w:hAnsiTheme="minorHAnsi" w:cstheme="minorBidi"/>
              <w:szCs w:val="22"/>
            </w:rPr>
          </w:pPr>
          <w:hyperlink w:anchor="_Toc79761042" w:history="1">
            <w:r w:rsidR="00877CFB" w:rsidRPr="000075E5">
              <w:rPr>
                <w:rStyle w:val="afc"/>
                <w:color w:val="auto"/>
              </w:rPr>
              <w:t xml:space="preserve">4.1 </w:t>
            </w:r>
            <w:r w:rsidR="00877CFB" w:rsidRPr="000075E5">
              <w:rPr>
                <w:sz w:val="24"/>
                <w:szCs w:val="24"/>
              </w:rPr>
              <w:t xml:space="preserve">Calcined Gypsum, </w:t>
            </w:r>
            <w:r w:rsidR="00877CFB" w:rsidRPr="000075E5">
              <w:rPr>
                <w:rFonts w:hint="eastAsia"/>
                <w:sz w:val="24"/>
                <w:szCs w:val="24"/>
              </w:rPr>
              <w:t>H</w:t>
            </w:r>
            <w:r w:rsidR="00877CFB" w:rsidRPr="000075E5">
              <w:rPr>
                <w:sz w:val="24"/>
                <w:szCs w:val="24"/>
              </w:rPr>
              <w:t>igh Precision Block and Wall</w:t>
            </w:r>
            <w:r w:rsidR="00877CFB" w:rsidRPr="000075E5">
              <w:rPr>
                <w:webHidden/>
              </w:rPr>
              <w:tab/>
            </w:r>
            <w:r w:rsidR="00877CFB" w:rsidRPr="000075E5">
              <w:rPr>
                <w:webHidden/>
              </w:rPr>
              <w:fldChar w:fldCharType="begin"/>
            </w:r>
            <w:r w:rsidR="00877CFB" w:rsidRPr="000075E5">
              <w:rPr>
                <w:webHidden/>
              </w:rPr>
              <w:instrText xml:space="preserve"> PAGEREF _Toc79761042 \h </w:instrText>
            </w:r>
            <w:r w:rsidR="00877CFB" w:rsidRPr="000075E5">
              <w:rPr>
                <w:webHidden/>
              </w:rPr>
            </w:r>
            <w:r w:rsidR="00877CFB" w:rsidRPr="000075E5">
              <w:rPr>
                <w:webHidden/>
              </w:rPr>
              <w:fldChar w:fldCharType="separate"/>
            </w:r>
            <w:r w:rsidR="00877CFB" w:rsidRPr="000075E5">
              <w:rPr>
                <w:webHidden/>
              </w:rPr>
              <w:t>5</w:t>
            </w:r>
            <w:r w:rsidR="00877CFB" w:rsidRPr="000075E5">
              <w:rPr>
                <w:webHidden/>
              </w:rPr>
              <w:fldChar w:fldCharType="end"/>
            </w:r>
          </w:hyperlink>
        </w:p>
        <w:p w14:paraId="0A0C230C" w14:textId="77777777" w:rsidR="00877CFB" w:rsidRPr="000075E5" w:rsidRDefault="006C4BD2" w:rsidP="005258A6">
          <w:pPr>
            <w:pStyle w:val="25"/>
            <w:rPr>
              <w:rFonts w:asciiTheme="minorHAnsi" w:eastAsiaTheme="minorEastAsia" w:hAnsiTheme="minorHAnsi" w:cstheme="minorBidi"/>
              <w:szCs w:val="22"/>
            </w:rPr>
          </w:pPr>
          <w:hyperlink w:anchor="_Toc79761043" w:history="1">
            <w:r w:rsidR="00877CFB" w:rsidRPr="000075E5">
              <w:rPr>
                <w:rStyle w:val="afc"/>
                <w:color w:val="auto"/>
              </w:rPr>
              <w:t xml:space="preserve">4.2 </w:t>
            </w:r>
            <w:r w:rsidR="00877CFB" w:rsidRPr="000075E5">
              <w:rPr>
                <w:sz w:val="24"/>
                <w:szCs w:val="24"/>
              </w:rPr>
              <w:t xml:space="preserve">Special Agglomerant and </w:t>
            </w:r>
            <w:r w:rsidR="00877CFB" w:rsidRPr="000075E5">
              <w:rPr>
                <w:rFonts w:hint="eastAsia"/>
                <w:sz w:val="24"/>
                <w:szCs w:val="24"/>
              </w:rPr>
              <w:t>f</w:t>
            </w:r>
            <w:r w:rsidR="00877CFB" w:rsidRPr="000075E5">
              <w:rPr>
                <w:sz w:val="24"/>
                <w:szCs w:val="24"/>
              </w:rPr>
              <w:t>ine aggregate self-compacting concrete</w:t>
            </w:r>
            <w:r w:rsidR="00877CFB" w:rsidRPr="000075E5">
              <w:rPr>
                <w:webHidden/>
              </w:rPr>
              <w:tab/>
            </w:r>
            <w:r w:rsidR="00877CFB" w:rsidRPr="000075E5">
              <w:rPr>
                <w:webHidden/>
              </w:rPr>
              <w:fldChar w:fldCharType="begin"/>
            </w:r>
            <w:r w:rsidR="00877CFB" w:rsidRPr="000075E5">
              <w:rPr>
                <w:webHidden/>
              </w:rPr>
              <w:instrText xml:space="preserve"> PAGEREF _Toc79761043 \h </w:instrText>
            </w:r>
            <w:r w:rsidR="00877CFB" w:rsidRPr="000075E5">
              <w:rPr>
                <w:webHidden/>
              </w:rPr>
            </w:r>
            <w:r w:rsidR="00877CFB" w:rsidRPr="000075E5">
              <w:rPr>
                <w:webHidden/>
              </w:rPr>
              <w:fldChar w:fldCharType="separate"/>
            </w:r>
            <w:r w:rsidR="00877CFB" w:rsidRPr="000075E5">
              <w:rPr>
                <w:webHidden/>
              </w:rPr>
              <w:t>8</w:t>
            </w:r>
            <w:r w:rsidR="00877CFB" w:rsidRPr="000075E5">
              <w:rPr>
                <w:webHidden/>
              </w:rPr>
              <w:fldChar w:fldCharType="end"/>
            </w:r>
          </w:hyperlink>
        </w:p>
        <w:p w14:paraId="0EA93185" w14:textId="77777777" w:rsidR="00877CFB" w:rsidRPr="000075E5" w:rsidRDefault="006C4BD2" w:rsidP="005258A6">
          <w:pPr>
            <w:pStyle w:val="25"/>
            <w:rPr>
              <w:rFonts w:asciiTheme="minorHAnsi" w:eastAsiaTheme="minorEastAsia" w:hAnsiTheme="minorHAnsi" w:cstheme="minorBidi"/>
              <w:szCs w:val="22"/>
            </w:rPr>
          </w:pPr>
          <w:hyperlink w:anchor="_Toc79761044" w:history="1">
            <w:r w:rsidR="00877CFB" w:rsidRPr="000075E5">
              <w:rPr>
                <w:rStyle w:val="afc"/>
                <w:color w:val="auto"/>
              </w:rPr>
              <w:t xml:space="preserve">4.3 </w:t>
            </w:r>
            <w:r w:rsidR="00877CFB" w:rsidRPr="000075E5">
              <w:rPr>
                <w:sz w:val="24"/>
                <w:szCs w:val="24"/>
              </w:rPr>
              <w:t>Other Materials</w:t>
            </w:r>
            <w:r w:rsidR="00877CFB" w:rsidRPr="000075E5">
              <w:rPr>
                <w:webHidden/>
              </w:rPr>
              <w:tab/>
            </w:r>
            <w:r w:rsidR="00877CFB" w:rsidRPr="000075E5">
              <w:rPr>
                <w:webHidden/>
              </w:rPr>
              <w:fldChar w:fldCharType="begin"/>
            </w:r>
            <w:r w:rsidR="00877CFB" w:rsidRPr="000075E5">
              <w:rPr>
                <w:webHidden/>
              </w:rPr>
              <w:instrText xml:space="preserve"> PAGEREF _Toc79761044 \h </w:instrText>
            </w:r>
            <w:r w:rsidR="00877CFB" w:rsidRPr="000075E5">
              <w:rPr>
                <w:webHidden/>
              </w:rPr>
            </w:r>
            <w:r w:rsidR="00877CFB" w:rsidRPr="000075E5">
              <w:rPr>
                <w:webHidden/>
              </w:rPr>
              <w:fldChar w:fldCharType="separate"/>
            </w:r>
            <w:r w:rsidR="00877CFB" w:rsidRPr="000075E5">
              <w:rPr>
                <w:webHidden/>
              </w:rPr>
              <w:t>9</w:t>
            </w:r>
            <w:r w:rsidR="00877CFB" w:rsidRPr="000075E5">
              <w:rPr>
                <w:webHidden/>
              </w:rPr>
              <w:fldChar w:fldCharType="end"/>
            </w:r>
          </w:hyperlink>
        </w:p>
        <w:p w14:paraId="0BDD6A9A" w14:textId="0BBCD123" w:rsidR="00877CFB" w:rsidRPr="000075E5" w:rsidRDefault="006C4BD2" w:rsidP="005258A6">
          <w:pPr>
            <w:pStyle w:val="11"/>
            <w:rPr>
              <w:rFonts w:asciiTheme="minorHAnsi" w:eastAsiaTheme="minorEastAsia" w:hAnsiTheme="minorHAnsi" w:cstheme="minorBidi"/>
              <w:color w:val="auto"/>
              <w:sz w:val="21"/>
              <w:szCs w:val="22"/>
            </w:rPr>
          </w:pPr>
          <w:hyperlink w:anchor="_Toc79761045" w:history="1">
            <w:r w:rsidR="00877CFB" w:rsidRPr="000075E5">
              <w:rPr>
                <w:rStyle w:val="afc"/>
                <w:color w:val="auto"/>
              </w:rPr>
              <w:t xml:space="preserve">5 </w:t>
            </w:r>
            <w:r w:rsidR="00877CFB" w:rsidRPr="000075E5">
              <w:rPr>
                <w:rFonts w:eastAsia="黑体" w:hint="eastAsia"/>
                <w:bCs/>
                <w:color w:val="auto"/>
                <w:kern w:val="44"/>
              </w:rPr>
              <w:t>D</w:t>
            </w:r>
            <w:r w:rsidR="00877CFB" w:rsidRPr="000075E5">
              <w:rPr>
                <w:rFonts w:eastAsia="黑体"/>
                <w:bCs/>
                <w:color w:val="auto"/>
                <w:kern w:val="44"/>
              </w:rPr>
              <w:t>esign</w:t>
            </w:r>
            <w:r w:rsidR="00877CFB" w:rsidRPr="000075E5">
              <w:rPr>
                <w:webHidden/>
                <w:color w:val="auto"/>
              </w:rPr>
              <w:tab/>
            </w:r>
            <w:r w:rsidR="00877CFB" w:rsidRPr="000075E5">
              <w:rPr>
                <w:webHidden/>
                <w:color w:val="auto"/>
              </w:rPr>
              <w:fldChar w:fldCharType="begin"/>
            </w:r>
            <w:r w:rsidR="00877CFB" w:rsidRPr="000075E5">
              <w:rPr>
                <w:webHidden/>
                <w:color w:val="auto"/>
              </w:rPr>
              <w:instrText xml:space="preserve"> PAGEREF _Toc79761045 \h </w:instrText>
            </w:r>
            <w:r w:rsidR="00877CFB" w:rsidRPr="000075E5">
              <w:rPr>
                <w:webHidden/>
                <w:color w:val="auto"/>
              </w:rPr>
            </w:r>
            <w:r w:rsidR="00877CFB" w:rsidRPr="000075E5">
              <w:rPr>
                <w:webHidden/>
                <w:color w:val="auto"/>
              </w:rPr>
              <w:fldChar w:fldCharType="separate"/>
            </w:r>
            <w:r w:rsidR="00877CFB" w:rsidRPr="000075E5">
              <w:rPr>
                <w:webHidden/>
                <w:color w:val="auto"/>
              </w:rPr>
              <w:t>1</w:t>
            </w:r>
            <w:r w:rsidR="00877CFB" w:rsidRPr="000075E5">
              <w:rPr>
                <w:webHidden/>
                <w:color w:val="auto"/>
              </w:rPr>
              <w:fldChar w:fldCharType="end"/>
            </w:r>
          </w:hyperlink>
          <w:r w:rsidR="0017537F" w:rsidRPr="000075E5">
            <w:rPr>
              <w:color w:val="auto"/>
            </w:rPr>
            <w:t>0</w:t>
          </w:r>
        </w:p>
        <w:p w14:paraId="484F3AA9" w14:textId="20B1322D" w:rsidR="00877CFB" w:rsidRPr="000075E5" w:rsidRDefault="006C4BD2" w:rsidP="005258A6">
          <w:pPr>
            <w:pStyle w:val="25"/>
            <w:rPr>
              <w:rFonts w:asciiTheme="minorHAnsi" w:eastAsiaTheme="minorEastAsia" w:hAnsiTheme="minorHAnsi" w:cstheme="minorBidi"/>
              <w:szCs w:val="22"/>
            </w:rPr>
          </w:pPr>
          <w:hyperlink w:anchor="_Toc79761046" w:history="1">
            <w:r w:rsidR="00877CFB" w:rsidRPr="000075E5">
              <w:rPr>
                <w:rStyle w:val="afc"/>
                <w:color w:val="auto"/>
              </w:rPr>
              <w:t xml:space="preserve">5.1 </w:t>
            </w:r>
            <w:r w:rsidR="00877CFB" w:rsidRPr="000075E5">
              <w:rPr>
                <w:rFonts w:hint="eastAsia"/>
                <w:sz w:val="24"/>
                <w:szCs w:val="24"/>
              </w:rPr>
              <w:t>G</w:t>
            </w:r>
            <w:r w:rsidR="00877CFB" w:rsidRPr="000075E5">
              <w:rPr>
                <w:sz w:val="24"/>
                <w:szCs w:val="24"/>
              </w:rPr>
              <w:t>eneral Requirement</w:t>
            </w:r>
            <w:r w:rsidR="00877CFB" w:rsidRPr="000075E5">
              <w:rPr>
                <w:webHidden/>
              </w:rPr>
              <w:tab/>
            </w:r>
            <w:r w:rsidR="00877CFB" w:rsidRPr="000075E5">
              <w:rPr>
                <w:webHidden/>
              </w:rPr>
              <w:fldChar w:fldCharType="begin"/>
            </w:r>
            <w:r w:rsidR="00877CFB" w:rsidRPr="000075E5">
              <w:rPr>
                <w:webHidden/>
              </w:rPr>
              <w:instrText xml:space="preserve"> PAGEREF _Toc79761046 \h </w:instrText>
            </w:r>
            <w:r w:rsidR="00877CFB" w:rsidRPr="000075E5">
              <w:rPr>
                <w:webHidden/>
              </w:rPr>
            </w:r>
            <w:r w:rsidR="00877CFB" w:rsidRPr="000075E5">
              <w:rPr>
                <w:webHidden/>
              </w:rPr>
              <w:fldChar w:fldCharType="separate"/>
            </w:r>
            <w:r w:rsidR="00877CFB" w:rsidRPr="000075E5">
              <w:rPr>
                <w:webHidden/>
              </w:rPr>
              <w:t>1</w:t>
            </w:r>
            <w:r w:rsidR="00877CFB" w:rsidRPr="000075E5">
              <w:rPr>
                <w:webHidden/>
              </w:rPr>
              <w:fldChar w:fldCharType="end"/>
            </w:r>
          </w:hyperlink>
          <w:r w:rsidR="0017537F" w:rsidRPr="000075E5">
            <w:t>0</w:t>
          </w:r>
        </w:p>
        <w:p w14:paraId="228A3F63" w14:textId="0EB30681" w:rsidR="00877CFB" w:rsidRPr="000075E5" w:rsidRDefault="006C4BD2" w:rsidP="005258A6">
          <w:pPr>
            <w:pStyle w:val="25"/>
            <w:rPr>
              <w:rFonts w:asciiTheme="minorHAnsi" w:eastAsiaTheme="minorEastAsia" w:hAnsiTheme="minorHAnsi" w:cstheme="minorBidi"/>
              <w:szCs w:val="22"/>
            </w:rPr>
          </w:pPr>
          <w:hyperlink w:anchor="_Toc79761047" w:history="1">
            <w:r w:rsidR="00877CFB" w:rsidRPr="000075E5">
              <w:rPr>
                <w:rStyle w:val="afc"/>
                <w:color w:val="auto"/>
              </w:rPr>
              <w:t xml:space="preserve">5.2 </w:t>
            </w:r>
            <w:r w:rsidR="00877CFB" w:rsidRPr="000075E5">
              <w:rPr>
                <w:sz w:val="24"/>
                <w:szCs w:val="24"/>
              </w:rPr>
              <w:t xml:space="preserve">Architectural </w:t>
            </w:r>
            <w:r w:rsidR="00877CFB" w:rsidRPr="000075E5">
              <w:rPr>
                <w:rFonts w:hint="eastAsia"/>
                <w:sz w:val="24"/>
                <w:szCs w:val="24"/>
              </w:rPr>
              <w:t>D</w:t>
            </w:r>
            <w:r w:rsidR="00877CFB" w:rsidRPr="000075E5">
              <w:rPr>
                <w:sz w:val="24"/>
                <w:szCs w:val="24"/>
              </w:rPr>
              <w:t>esign</w:t>
            </w:r>
            <w:r w:rsidR="00877CFB" w:rsidRPr="000075E5">
              <w:rPr>
                <w:webHidden/>
              </w:rPr>
              <w:tab/>
            </w:r>
            <w:r w:rsidR="00877CFB" w:rsidRPr="000075E5">
              <w:rPr>
                <w:webHidden/>
              </w:rPr>
              <w:fldChar w:fldCharType="begin"/>
            </w:r>
            <w:r w:rsidR="00877CFB" w:rsidRPr="000075E5">
              <w:rPr>
                <w:webHidden/>
              </w:rPr>
              <w:instrText xml:space="preserve"> PAGEREF _Toc79761047 \h </w:instrText>
            </w:r>
            <w:r w:rsidR="00877CFB" w:rsidRPr="000075E5">
              <w:rPr>
                <w:webHidden/>
              </w:rPr>
            </w:r>
            <w:r w:rsidR="00877CFB" w:rsidRPr="000075E5">
              <w:rPr>
                <w:webHidden/>
              </w:rPr>
              <w:fldChar w:fldCharType="separate"/>
            </w:r>
            <w:r w:rsidR="00877CFB" w:rsidRPr="000075E5">
              <w:rPr>
                <w:webHidden/>
              </w:rPr>
              <w:t>1</w:t>
            </w:r>
            <w:r w:rsidR="00877CFB" w:rsidRPr="000075E5">
              <w:rPr>
                <w:webHidden/>
              </w:rPr>
              <w:fldChar w:fldCharType="end"/>
            </w:r>
          </w:hyperlink>
          <w:r w:rsidR="0017537F" w:rsidRPr="000075E5">
            <w:t>0</w:t>
          </w:r>
        </w:p>
        <w:p w14:paraId="2CAE7236" w14:textId="0676317F" w:rsidR="00877CFB" w:rsidRPr="000075E5" w:rsidRDefault="006C4BD2" w:rsidP="005258A6">
          <w:pPr>
            <w:pStyle w:val="25"/>
            <w:rPr>
              <w:rFonts w:asciiTheme="minorHAnsi" w:eastAsiaTheme="minorEastAsia" w:hAnsiTheme="minorHAnsi" w:cstheme="minorBidi"/>
              <w:szCs w:val="22"/>
            </w:rPr>
          </w:pPr>
          <w:hyperlink w:anchor="_Toc79761048" w:history="1">
            <w:r w:rsidR="00877CFB" w:rsidRPr="000075E5">
              <w:rPr>
                <w:rStyle w:val="afc"/>
                <w:color w:val="auto"/>
              </w:rPr>
              <w:t xml:space="preserve">5.3 </w:t>
            </w:r>
            <w:r w:rsidR="00877CFB" w:rsidRPr="000075E5">
              <w:rPr>
                <w:rFonts w:hint="eastAsia"/>
                <w:sz w:val="24"/>
                <w:szCs w:val="24"/>
              </w:rPr>
              <w:t>S</w:t>
            </w:r>
            <w:r w:rsidR="00877CFB" w:rsidRPr="000075E5">
              <w:rPr>
                <w:sz w:val="24"/>
                <w:szCs w:val="24"/>
              </w:rPr>
              <w:t xml:space="preserve">tructral </w:t>
            </w:r>
            <w:r w:rsidR="00877CFB" w:rsidRPr="000075E5">
              <w:rPr>
                <w:rFonts w:hint="eastAsia"/>
                <w:sz w:val="24"/>
                <w:szCs w:val="24"/>
              </w:rPr>
              <w:t>D</w:t>
            </w:r>
            <w:r w:rsidR="00877CFB" w:rsidRPr="000075E5">
              <w:rPr>
                <w:sz w:val="24"/>
                <w:szCs w:val="24"/>
              </w:rPr>
              <w:t>esign</w:t>
            </w:r>
            <w:r w:rsidR="00877CFB" w:rsidRPr="000075E5">
              <w:rPr>
                <w:webHidden/>
              </w:rPr>
              <w:tab/>
            </w:r>
            <w:r w:rsidR="00877CFB" w:rsidRPr="000075E5">
              <w:rPr>
                <w:webHidden/>
              </w:rPr>
              <w:fldChar w:fldCharType="begin"/>
            </w:r>
            <w:r w:rsidR="00877CFB" w:rsidRPr="000075E5">
              <w:rPr>
                <w:webHidden/>
              </w:rPr>
              <w:instrText xml:space="preserve"> PAGEREF _Toc79761048 \h </w:instrText>
            </w:r>
            <w:r w:rsidR="00877CFB" w:rsidRPr="000075E5">
              <w:rPr>
                <w:webHidden/>
              </w:rPr>
            </w:r>
            <w:r w:rsidR="00877CFB" w:rsidRPr="000075E5">
              <w:rPr>
                <w:webHidden/>
              </w:rPr>
              <w:fldChar w:fldCharType="separate"/>
            </w:r>
            <w:r w:rsidR="00877CFB" w:rsidRPr="000075E5">
              <w:rPr>
                <w:webHidden/>
              </w:rPr>
              <w:t>1</w:t>
            </w:r>
            <w:r w:rsidR="00877CFB" w:rsidRPr="000075E5">
              <w:rPr>
                <w:webHidden/>
              </w:rPr>
              <w:fldChar w:fldCharType="end"/>
            </w:r>
          </w:hyperlink>
          <w:r w:rsidR="0017537F" w:rsidRPr="000075E5">
            <w:t>2</w:t>
          </w:r>
        </w:p>
        <w:p w14:paraId="3B6052C4" w14:textId="7F32244E" w:rsidR="00877CFB" w:rsidRPr="000075E5" w:rsidRDefault="006C4BD2" w:rsidP="005258A6">
          <w:pPr>
            <w:pStyle w:val="25"/>
            <w:rPr>
              <w:rFonts w:asciiTheme="minorHAnsi" w:eastAsiaTheme="minorEastAsia" w:hAnsiTheme="minorHAnsi" w:cstheme="minorBidi"/>
              <w:szCs w:val="22"/>
            </w:rPr>
          </w:pPr>
          <w:hyperlink w:anchor="_Toc79761049" w:history="1">
            <w:r w:rsidR="00877CFB" w:rsidRPr="000075E5">
              <w:rPr>
                <w:rStyle w:val="afc"/>
                <w:color w:val="auto"/>
              </w:rPr>
              <w:t xml:space="preserve">5.4 </w:t>
            </w:r>
            <w:r w:rsidR="00877CFB" w:rsidRPr="000075E5">
              <w:rPr>
                <w:rFonts w:hint="eastAsia"/>
                <w:sz w:val="24"/>
                <w:szCs w:val="24"/>
              </w:rPr>
              <w:t>C</w:t>
            </w:r>
            <w:r w:rsidR="00877CFB" w:rsidRPr="000075E5">
              <w:rPr>
                <w:sz w:val="24"/>
                <w:szCs w:val="24"/>
              </w:rPr>
              <w:t xml:space="preserve">onformation </w:t>
            </w:r>
            <w:r w:rsidR="00877CFB" w:rsidRPr="000075E5">
              <w:rPr>
                <w:rFonts w:hint="eastAsia"/>
                <w:sz w:val="24"/>
                <w:szCs w:val="24"/>
              </w:rPr>
              <w:t>D</w:t>
            </w:r>
            <w:r w:rsidR="00877CFB" w:rsidRPr="000075E5">
              <w:rPr>
                <w:sz w:val="24"/>
                <w:szCs w:val="24"/>
              </w:rPr>
              <w:t>esign</w:t>
            </w:r>
            <w:r w:rsidR="00877CFB" w:rsidRPr="000075E5">
              <w:rPr>
                <w:webHidden/>
              </w:rPr>
              <w:tab/>
            </w:r>
            <w:r w:rsidR="00877CFB" w:rsidRPr="000075E5">
              <w:rPr>
                <w:webHidden/>
              </w:rPr>
              <w:fldChar w:fldCharType="begin"/>
            </w:r>
            <w:r w:rsidR="00877CFB" w:rsidRPr="000075E5">
              <w:rPr>
                <w:webHidden/>
              </w:rPr>
              <w:instrText xml:space="preserve"> PAGEREF _Toc79761049 \h </w:instrText>
            </w:r>
            <w:r w:rsidR="00877CFB" w:rsidRPr="000075E5">
              <w:rPr>
                <w:webHidden/>
              </w:rPr>
            </w:r>
            <w:r w:rsidR="00877CFB" w:rsidRPr="000075E5">
              <w:rPr>
                <w:webHidden/>
              </w:rPr>
              <w:fldChar w:fldCharType="separate"/>
            </w:r>
            <w:r w:rsidR="00877CFB" w:rsidRPr="000075E5">
              <w:rPr>
                <w:webHidden/>
              </w:rPr>
              <w:t>1</w:t>
            </w:r>
            <w:r w:rsidR="00877CFB" w:rsidRPr="000075E5">
              <w:rPr>
                <w:webHidden/>
              </w:rPr>
              <w:fldChar w:fldCharType="end"/>
            </w:r>
          </w:hyperlink>
          <w:r w:rsidR="0017537F" w:rsidRPr="000075E5">
            <w:t>3</w:t>
          </w:r>
        </w:p>
        <w:p w14:paraId="7953F82D" w14:textId="37556EC1" w:rsidR="00877CFB" w:rsidRPr="000075E5" w:rsidRDefault="006C4BD2" w:rsidP="005258A6">
          <w:pPr>
            <w:pStyle w:val="11"/>
            <w:rPr>
              <w:rFonts w:asciiTheme="minorHAnsi" w:eastAsiaTheme="minorEastAsia" w:hAnsiTheme="minorHAnsi" w:cstheme="minorBidi"/>
              <w:color w:val="auto"/>
              <w:sz w:val="21"/>
              <w:szCs w:val="22"/>
            </w:rPr>
          </w:pPr>
          <w:hyperlink w:anchor="_Toc79761050" w:history="1">
            <w:r w:rsidR="00877CFB" w:rsidRPr="000075E5">
              <w:rPr>
                <w:rStyle w:val="afc"/>
                <w:color w:val="auto"/>
              </w:rPr>
              <w:t xml:space="preserve">6 </w:t>
            </w:r>
            <w:r w:rsidR="00877CFB" w:rsidRPr="000075E5">
              <w:rPr>
                <w:rFonts w:hint="eastAsia"/>
                <w:color w:val="auto"/>
              </w:rPr>
              <w:t>Construction</w:t>
            </w:r>
            <w:r w:rsidR="00877CFB" w:rsidRPr="000075E5">
              <w:rPr>
                <w:webHidden/>
                <w:color w:val="auto"/>
              </w:rPr>
              <w:tab/>
            </w:r>
          </w:hyperlink>
          <w:r w:rsidR="0017537F" w:rsidRPr="000075E5">
            <w:rPr>
              <w:color w:val="auto"/>
            </w:rPr>
            <w:t>19</w:t>
          </w:r>
        </w:p>
        <w:p w14:paraId="2564C16C" w14:textId="526EC01C" w:rsidR="00877CFB" w:rsidRPr="000075E5" w:rsidRDefault="006C4BD2" w:rsidP="005258A6">
          <w:pPr>
            <w:pStyle w:val="25"/>
            <w:rPr>
              <w:rFonts w:asciiTheme="minorHAnsi" w:eastAsiaTheme="minorEastAsia" w:hAnsiTheme="minorHAnsi" w:cstheme="minorBidi"/>
              <w:szCs w:val="22"/>
            </w:rPr>
          </w:pPr>
          <w:hyperlink w:anchor="_Toc79761051" w:history="1">
            <w:r w:rsidR="00877CFB" w:rsidRPr="000075E5">
              <w:rPr>
                <w:rStyle w:val="afc"/>
                <w:color w:val="auto"/>
              </w:rPr>
              <w:t xml:space="preserve">6.1 </w:t>
            </w:r>
            <w:r w:rsidR="00877CFB" w:rsidRPr="000075E5">
              <w:rPr>
                <w:rFonts w:hint="eastAsia"/>
              </w:rPr>
              <w:t>General Requirement</w:t>
            </w:r>
            <w:r w:rsidR="00877CFB" w:rsidRPr="000075E5">
              <w:rPr>
                <w:webHidden/>
              </w:rPr>
              <w:tab/>
            </w:r>
          </w:hyperlink>
          <w:r w:rsidR="0017537F" w:rsidRPr="000075E5">
            <w:t>19</w:t>
          </w:r>
        </w:p>
        <w:p w14:paraId="255D1571" w14:textId="55BE4F2B" w:rsidR="00877CFB" w:rsidRPr="000075E5" w:rsidRDefault="006C4BD2" w:rsidP="005258A6">
          <w:pPr>
            <w:pStyle w:val="25"/>
            <w:rPr>
              <w:rFonts w:asciiTheme="minorHAnsi" w:eastAsiaTheme="minorEastAsia" w:hAnsiTheme="minorHAnsi" w:cstheme="minorBidi"/>
              <w:szCs w:val="22"/>
            </w:rPr>
          </w:pPr>
          <w:hyperlink w:anchor="_Toc79761052" w:history="1">
            <w:r w:rsidR="00877CFB" w:rsidRPr="000075E5">
              <w:rPr>
                <w:rStyle w:val="afc"/>
                <w:color w:val="auto"/>
              </w:rPr>
              <w:t xml:space="preserve">6.2 </w:t>
            </w:r>
            <w:r w:rsidR="00877CFB" w:rsidRPr="000075E5">
              <w:rPr>
                <w:rFonts w:hint="eastAsia"/>
              </w:rPr>
              <w:t>Construction Preparation</w:t>
            </w:r>
            <w:r w:rsidR="00877CFB" w:rsidRPr="000075E5">
              <w:rPr>
                <w:webHidden/>
              </w:rPr>
              <w:tab/>
            </w:r>
          </w:hyperlink>
          <w:r w:rsidR="0017537F" w:rsidRPr="000075E5">
            <w:t>20</w:t>
          </w:r>
        </w:p>
        <w:p w14:paraId="7F0C5548" w14:textId="057ECCAA" w:rsidR="00877CFB" w:rsidRPr="000075E5" w:rsidRDefault="006C4BD2" w:rsidP="005258A6">
          <w:pPr>
            <w:pStyle w:val="25"/>
            <w:rPr>
              <w:rFonts w:asciiTheme="minorHAnsi" w:eastAsiaTheme="minorEastAsia" w:hAnsiTheme="minorHAnsi" w:cstheme="minorBidi"/>
              <w:szCs w:val="22"/>
            </w:rPr>
          </w:pPr>
          <w:hyperlink w:anchor="_Toc79761053" w:history="1">
            <w:r w:rsidR="00877CFB" w:rsidRPr="000075E5">
              <w:rPr>
                <w:rStyle w:val="afc"/>
                <w:color w:val="auto"/>
              </w:rPr>
              <w:t>6.3</w:t>
            </w:r>
            <w:r w:rsidR="00877CFB" w:rsidRPr="000075E5">
              <w:rPr>
                <w:rStyle w:val="afc"/>
                <w:b/>
                <w:color w:val="auto"/>
              </w:rPr>
              <w:t xml:space="preserve"> </w:t>
            </w:r>
            <w:r w:rsidR="00877CFB" w:rsidRPr="000075E5">
              <w:rPr>
                <w:rFonts w:hint="eastAsia"/>
              </w:rPr>
              <w:t>Construction Requirement of Wall Assembly</w:t>
            </w:r>
            <w:r w:rsidR="00877CFB" w:rsidRPr="000075E5">
              <w:rPr>
                <w:webHidden/>
              </w:rPr>
              <w:tab/>
            </w:r>
            <w:r w:rsidR="00877CFB" w:rsidRPr="000075E5">
              <w:rPr>
                <w:webHidden/>
              </w:rPr>
              <w:fldChar w:fldCharType="begin"/>
            </w:r>
            <w:r w:rsidR="00877CFB" w:rsidRPr="000075E5">
              <w:rPr>
                <w:webHidden/>
              </w:rPr>
              <w:instrText xml:space="preserve"> PAGEREF _Toc79761053 \h </w:instrText>
            </w:r>
            <w:r w:rsidR="00877CFB" w:rsidRPr="000075E5">
              <w:rPr>
                <w:webHidden/>
              </w:rPr>
            </w:r>
            <w:r w:rsidR="00877CFB" w:rsidRPr="000075E5">
              <w:rPr>
                <w:webHidden/>
              </w:rPr>
              <w:fldChar w:fldCharType="separate"/>
            </w:r>
            <w:r w:rsidR="00877CFB" w:rsidRPr="000075E5">
              <w:rPr>
                <w:webHidden/>
              </w:rPr>
              <w:t>2</w:t>
            </w:r>
            <w:r w:rsidR="00877CFB" w:rsidRPr="000075E5">
              <w:rPr>
                <w:webHidden/>
              </w:rPr>
              <w:fldChar w:fldCharType="end"/>
            </w:r>
          </w:hyperlink>
          <w:r w:rsidR="0017537F" w:rsidRPr="000075E5">
            <w:t>1</w:t>
          </w:r>
        </w:p>
        <w:p w14:paraId="1730A511" w14:textId="4DF045BC" w:rsidR="00877CFB" w:rsidRPr="000075E5" w:rsidRDefault="006C4BD2" w:rsidP="005258A6">
          <w:pPr>
            <w:pStyle w:val="25"/>
            <w:rPr>
              <w:rFonts w:asciiTheme="minorHAnsi" w:eastAsiaTheme="minorEastAsia" w:hAnsiTheme="minorHAnsi" w:cstheme="minorBidi"/>
              <w:szCs w:val="22"/>
            </w:rPr>
          </w:pPr>
          <w:hyperlink w:anchor="_Toc79761054" w:history="1">
            <w:r w:rsidR="00877CFB" w:rsidRPr="000075E5">
              <w:rPr>
                <w:rStyle w:val="afc"/>
                <w:color w:val="auto"/>
              </w:rPr>
              <w:t xml:space="preserve">6.4 </w:t>
            </w:r>
            <w:r w:rsidR="00877CFB" w:rsidRPr="000075E5">
              <w:rPr>
                <w:rFonts w:hint="eastAsia"/>
              </w:rPr>
              <w:t>Construction Requirement of Core column and Horizontal Beam</w:t>
            </w:r>
            <w:r w:rsidR="00877CFB" w:rsidRPr="000075E5">
              <w:rPr>
                <w:webHidden/>
              </w:rPr>
              <w:tab/>
            </w:r>
            <w:r w:rsidR="00877CFB" w:rsidRPr="000075E5">
              <w:rPr>
                <w:webHidden/>
              </w:rPr>
              <w:fldChar w:fldCharType="begin"/>
            </w:r>
            <w:r w:rsidR="00877CFB" w:rsidRPr="000075E5">
              <w:rPr>
                <w:webHidden/>
              </w:rPr>
              <w:instrText xml:space="preserve"> PAGEREF _Toc79761054 \h </w:instrText>
            </w:r>
            <w:r w:rsidR="00877CFB" w:rsidRPr="000075E5">
              <w:rPr>
                <w:webHidden/>
              </w:rPr>
            </w:r>
            <w:r w:rsidR="00877CFB" w:rsidRPr="000075E5">
              <w:rPr>
                <w:webHidden/>
              </w:rPr>
              <w:fldChar w:fldCharType="separate"/>
            </w:r>
            <w:r w:rsidR="00877CFB" w:rsidRPr="000075E5">
              <w:rPr>
                <w:webHidden/>
              </w:rPr>
              <w:t>2</w:t>
            </w:r>
            <w:r w:rsidR="00877CFB" w:rsidRPr="000075E5">
              <w:rPr>
                <w:webHidden/>
              </w:rPr>
              <w:fldChar w:fldCharType="end"/>
            </w:r>
          </w:hyperlink>
          <w:r w:rsidR="0017537F" w:rsidRPr="000075E5">
            <w:t>5</w:t>
          </w:r>
        </w:p>
        <w:p w14:paraId="40394508" w14:textId="77777777" w:rsidR="00877CFB" w:rsidRPr="000075E5" w:rsidRDefault="006C4BD2" w:rsidP="005258A6">
          <w:pPr>
            <w:pStyle w:val="25"/>
            <w:rPr>
              <w:rFonts w:asciiTheme="minorHAnsi" w:eastAsiaTheme="minorEastAsia" w:hAnsiTheme="minorHAnsi" w:cstheme="minorBidi"/>
              <w:szCs w:val="22"/>
            </w:rPr>
          </w:pPr>
          <w:hyperlink w:anchor="_Toc79761055" w:history="1">
            <w:r w:rsidR="00877CFB" w:rsidRPr="000075E5">
              <w:rPr>
                <w:rStyle w:val="afc"/>
                <w:color w:val="auto"/>
              </w:rPr>
              <w:t xml:space="preserve">6.5 </w:t>
            </w:r>
            <w:r w:rsidR="00877CFB" w:rsidRPr="000075E5">
              <w:rPr>
                <w:rFonts w:hint="eastAsia"/>
              </w:rPr>
              <w:t>Construction Requirement of Finishing Layer</w:t>
            </w:r>
            <w:r w:rsidR="00877CFB" w:rsidRPr="000075E5">
              <w:rPr>
                <w:webHidden/>
              </w:rPr>
              <w:tab/>
            </w:r>
            <w:r w:rsidR="00877CFB" w:rsidRPr="000075E5">
              <w:rPr>
                <w:webHidden/>
              </w:rPr>
              <w:fldChar w:fldCharType="begin"/>
            </w:r>
            <w:r w:rsidR="00877CFB" w:rsidRPr="000075E5">
              <w:rPr>
                <w:webHidden/>
              </w:rPr>
              <w:instrText xml:space="preserve"> PAGEREF _Toc79761055 \h </w:instrText>
            </w:r>
            <w:r w:rsidR="00877CFB" w:rsidRPr="000075E5">
              <w:rPr>
                <w:webHidden/>
              </w:rPr>
            </w:r>
            <w:r w:rsidR="00877CFB" w:rsidRPr="000075E5">
              <w:rPr>
                <w:webHidden/>
              </w:rPr>
              <w:fldChar w:fldCharType="separate"/>
            </w:r>
            <w:r w:rsidR="00877CFB" w:rsidRPr="000075E5">
              <w:rPr>
                <w:webHidden/>
              </w:rPr>
              <w:t>27</w:t>
            </w:r>
            <w:r w:rsidR="00877CFB" w:rsidRPr="000075E5">
              <w:rPr>
                <w:webHidden/>
              </w:rPr>
              <w:fldChar w:fldCharType="end"/>
            </w:r>
          </w:hyperlink>
        </w:p>
        <w:p w14:paraId="701A2529" w14:textId="2240709D" w:rsidR="00877CFB" w:rsidRPr="000075E5" w:rsidRDefault="006C4BD2" w:rsidP="005258A6">
          <w:pPr>
            <w:pStyle w:val="25"/>
            <w:rPr>
              <w:rFonts w:asciiTheme="minorHAnsi" w:eastAsiaTheme="minorEastAsia" w:hAnsiTheme="minorHAnsi" w:cstheme="minorBidi"/>
              <w:szCs w:val="22"/>
            </w:rPr>
          </w:pPr>
          <w:hyperlink w:anchor="_Toc79761056" w:history="1">
            <w:r w:rsidR="00877CFB" w:rsidRPr="000075E5">
              <w:rPr>
                <w:rStyle w:val="afc"/>
                <w:color w:val="auto"/>
              </w:rPr>
              <w:t xml:space="preserve">6.6 </w:t>
            </w:r>
            <w:r w:rsidR="00877CFB" w:rsidRPr="000075E5">
              <w:rPr>
                <w:rFonts w:hint="eastAsia"/>
              </w:rPr>
              <w:t>Construction Requirement in Winter or Rain</w:t>
            </w:r>
            <w:r w:rsidR="00877CFB" w:rsidRPr="000075E5">
              <w:rPr>
                <w:webHidden/>
              </w:rPr>
              <w:tab/>
            </w:r>
            <w:r w:rsidR="00877CFB" w:rsidRPr="000075E5">
              <w:rPr>
                <w:webHidden/>
              </w:rPr>
              <w:fldChar w:fldCharType="begin"/>
            </w:r>
            <w:r w:rsidR="00877CFB" w:rsidRPr="000075E5">
              <w:rPr>
                <w:webHidden/>
              </w:rPr>
              <w:instrText xml:space="preserve"> PAGEREF _Toc79761056 \h </w:instrText>
            </w:r>
            <w:r w:rsidR="00877CFB" w:rsidRPr="000075E5">
              <w:rPr>
                <w:webHidden/>
              </w:rPr>
            </w:r>
            <w:r w:rsidR="00877CFB" w:rsidRPr="000075E5">
              <w:rPr>
                <w:webHidden/>
              </w:rPr>
              <w:fldChar w:fldCharType="separate"/>
            </w:r>
            <w:r w:rsidR="00877CFB" w:rsidRPr="000075E5">
              <w:rPr>
                <w:webHidden/>
              </w:rPr>
              <w:t>2</w:t>
            </w:r>
            <w:r w:rsidR="00877CFB" w:rsidRPr="000075E5">
              <w:rPr>
                <w:webHidden/>
              </w:rPr>
              <w:fldChar w:fldCharType="end"/>
            </w:r>
          </w:hyperlink>
          <w:r w:rsidR="0017537F" w:rsidRPr="000075E5">
            <w:t>7</w:t>
          </w:r>
        </w:p>
        <w:p w14:paraId="36108D42" w14:textId="4E2B2423" w:rsidR="00877CFB" w:rsidRPr="000075E5" w:rsidRDefault="006C4BD2" w:rsidP="005258A6">
          <w:pPr>
            <w:pStyle w:val="11"/>
            <w:rPr>
              <w:rFonts w:asciiTheme="minorHAnsi" w:eastAsiaTheme="minorEastAsia" w:hAnsiTheme="minorHAnsi" w:cstheme="minorBidi"/>
              <w:color w:val="auto"/>
              <w:sz w:val="21"/>
              <w:szCs w:val="22"/>
            </w:rPr>
          </w:pPr>
          <w:hyperlink w:anchor="_Toc79761057" w:history="1">
            <w:r w:rsidR="00877CFB" w:rsidRPr="000075E5">
              <w:rPr>
                <w:rStyle w:val="afc"/>
                <w:color w:val="auto"/>
              </w:rPr>
              <w:t xml:space="preserve">7 </w:t>
            </w:r>
            <w:r w:rsidR="00877CFB" w:rsidRPr="000075E5">
              <w:rPr>
                <w:color w:val="auto"/>
              </w:rPr>
              <w:t xml:space="preserve">Quality </w:t>
            </w:r>
            <w:r w:rsidR="00877CFB" w:rsidRPr="000075E5">
              <w:rPr>
                <w:rFonts w:hint="eastAsia"/>
                <w:color w:val="auto"/>
              </w:rPr>
              <w:t>A</w:t>
            </w:r>
            <w:r w:rsidR="00877CFB" w:rsidRPr="000075E5">
              <w:rPr>
                <w:color w:val="auto"/>
              </w:rPr>
              <w:t>cceptance</w:t>
            </w:r>
            <w:r w:rsidR="00877CFB" w:rsidRPr="000075E5">
              <w:rPr>
                <w:webHidden/>
                <w:color w:val="auto"/>
              </w:rPr>
              <w:tab/>
            </w:r>
          </w:hyperlink>
          <w:r w:rsidR="0017537F" w:rsidRPr="000075E5">
            <w:rPr>
              <w:color w:val="auto"/>
            </w:rPr>
            <w:t>29</w:t>
          </w:r>
        </w:p>
        <w:p w14:paraId="3407DE17" w14:textId="23795A7B" w:rsidR="00877CFB" w:rsidRPr="000075E5" w:rsidRDefault="006C4BD2" w:rsidP="005258A6">
          <w:pPr>
            <w:pStyle w:val="25"/>
            <w:rPr>
              <w:rFonts w:asciiTheme="minorHAnsi" w:eastAsiaTheme="minorEastAsia" w:hAnsiTheme="minorHAnsi" w:cstheme="minorBidi"/>
              <w:szCs w:val="22"/>
            </w:rPr>
          </w:pPr>
          <w:hyperlink w:anchor="_Toc79761058" w:history="1">
            <w:r w:rsidR="00877CFB" w:rsidRPr="000075E5">
              <w:rPr>
                <w:rStyle w:val="afc"/>
                <w:color w:val="auto"/>
              </w:rPr>
              <w:t xml:space="preserve">7.1 </w:t>
            </w:r>
            <w:r w:rsidR="00877CFB" w:rsidRPr="000075E5">
              <w:rPr>
                <w:rFonts w:hint="eastAsia"/>
              </w:rPr>
              <w:t>General Requirement</w:t>
            </w:r>
            <w:r w:rsidR="00877CFB" w:rsidRPr="000075E5">
              <w:rPr>
                <w:webHidden/>
              </w:rPr>
              <w:tab/>
            </w:r>
          </w:hyperlink>
          <w:r w:rsidR="0017537F" w:rsidRPr="000075E5">
            <w:t>29</w:t>
          </w:r>
        </w:p>
        <w:p w14:paraId="2CDFEC47" w14:textId="0EE5889B" w:rsidR="00877CFB" w:rsidRPr="000075E5" w:rsidRDefault="006C4BD2" w:rsidP="005258A6">
          <w:pPr>
            <w:pStyle w:val="25"/>
            <w:rPr>
              <w:rFonts w:asciiTheme="minorHAnsi" w:eastAsiaTheme="minorEastAsia" w:hAnsiTheme="minorHAnsi" w:cstheme="minorBidi"/>
              <w:szCs w:val="22"/>
            </w:rPr>
          </w:pPr>
          <w:hyperlink w:anchor="_Toc79761059" w:history="1">
            <w:r w:rsidR="00877CFB" w:rsidRPr="000075E5">
              <w:rPr>
                <w:rStyle w:val="afc"/>
                <w:color w:val="auto"/>
              </w:rPr>
              <w:t xml:space="preserve">7.2 </w:t>
            </w:r>
            <w:r w:rsidR="00877CFB" w:rsidRPr="000075E5">
              <w:t>Dominant Item</w:t>
            </w:r>
            <w:r w:rsidR="00877CFB" w:rsidRPr="000075E5">
              <w:rPr>
                <w:webHidden/>
              </w:rPr>
              <w:tab/>
            </w:r>
          </w:hyperlink>
          <w:r w:rsidR="0017537F" w:rsidRPr="000075E5">
            <w:t>30</w:t>
          </w:r>
        </w:p>
        <w:p w14:paraId="2578240E" w14:textId="6E6B6152" w:rsidR="00877CFB" w:rsidRPr="000075E5" w:rsidRDefault="006C4BD2" w:rsidP="005258A6">
          <w:pPr>
            <w:pStyle w:val="25"/>
            <w:rPr>
              <w:rFonts w:asciiTheme="minorHAnsi" w:eastAsiaTheme="minorEastAsia" w:hAnsiTheme="minorHAnsi" w:cstheme="minorBidi"/>
              <w:szCs w:val="22"/>
            </w:rPr>
          </w:pPr>
          <w:hyperlink w:anchor="_Toc79761060" w:history="1">
            <w:r w:rsidR="00877CFB" w:rsidRPr="000075E5">
              <w:rPr>
                <w:rStyle w:val="afc"/>
                <w:color w:val="auto"/>
              </w:rPr>
              <w:t xml:space="preserve">7.3 </w:t>
            </w:r>
            <w:r w:rsidR="00877CFB" w:rsidRPr="000075E5">
              <w:rPr>
                <w:rFonts w:hint="eastAsia"/>
              </w:rPr>
              <w:t xml:space="preserve">General </w:t>
            </w:r>
            <w:r w:rsidR="00877CFB" w:rsidRPr="000075E5">
              <w:t>Item</w:t>
            </w:r>
            <w:r w:rsidR="00877CFB" w:rsidRPr="000075E5">
              <w:rPr>
                <w:webHidden/>
              </w:rPr>
              <w:tab/>
            </w:r>
            <w:r w:rsidR="00877CFB" w:rsidRPr="000075E5">
              <w:rPr>
                <w:webHidden/>
              </w:rPr>
              <w:fldChar w:fldCharType="begin"/>
            </w:r>
            <w:r w:rsidR="00877CFB" w:rsidRPr="000075E5">
              <w:rPr>
                <w:webHidden/>
              </w:rPr>
              <w:instrText xml:space="preserve"> PAGEREF _Toc79761060 \h </w:instrText>
            </w:r>
            <w:r w:rsidR="00877CFB" w:rsidRPr="000075E5">
              <w:rPr>
                <w:webHidden/>
              </w:rPr>
            </w:r>
            <w:r w:rsidR="00877CFB" w:rsidRPr="000075E5">
              <w:rPr>
                <w:webHidden/>
              </w:rPr>
              <w:fldChar w:fldCharType="separate"/>
            </w:r>
            <w:r w:rsidR="00877CFB" w:rsidRPr="000075E5">
              <w:rPr>
                <w:webHidden/>
              </w:rPr>
              <w:t>3</w:t>
            </w:r>
            <w:r w:rsidR="00877CFB" w:rsidRPr="000075E5">
              <w:rPr>
                <w:webHidden/>
              </w:rPr>
              <w:fldChar w:fldCharType="end"/>
            </w:r>
          </w:hyperlink>
          <w:r w:rsidR="0017537F" w:rsidRPr="000075E5">
            <w:t>3</w:t>
          </w:r>
        </w:p>
        <w:p w14:paraId="0D0BF2C6" w14:textId="2F888109" w:rsidR="00877CFB" w:rsidRPr="000075E5" w:rsidRDefault="006C4BD2" w:rsidP="005258A6">
          <w:pPr>
            <w:pStyle w:val="11"/>
            <w:rPr>
              <w:rFonts w:asciiTheme="minorHAnsi" w:eastAsiaTheme="minorEastAsia" w:hAnsiTheme="minorHAnsi" w:cstheme="minorBidi"/>
              <w:color w:val="auto"/>
              <w:sz w:val="21"/>
              <w:szCs w:val="22"/>
            </w:rPr>
          </w:pPr>
          <w:hyperlink w:anchor="_Toc79761061" w:history="1">
            <w:r w:rsidR="00877CFB" w:rsidRPr="000075E5">
              <w:rPr>
                <w:color w:val="auto"/>
              </w:rPr>
              <w:t>A</w:t>
            </w:r>
            <w:r w:rsidR="00877CFB" w:rsidRPr="000075E5">
              <w:rPr>
                <w:rFonts w:hint="eastAsia"/>
                <w:color w:val="auto"/>
              </w:rPr>
              <w:t>ppendix A S</w:t>
            </w:r>
            <w:r w:rsidR="00877CFB" w:rsidRPr="000075E5">
              <w:rPr>
                <w:color w:val="auto"/>
              </w:rPr>
              <w:t>pecial Matching Block</w:t>
            </w:r>
            <w:r w:rsidR="00877CFB" w:rsidRPr="000075E5">
              <w:rPr>
                <w:webHidden/>
                <w:color w:val="auto"/>
              </w:rPr>
              <w:tab/>
            </w:r>
            <w:r w:rsidR="00877CFB" w:rsidRPr="000075E5">
              <w:rPr>
                <w:webHidden/>
                <w:color w:val="auto"/>
              </w:rPr>
              <w:fldChar w:fldCharType="begin"/>
            </w:r>
            <w:r w:rsidR="00877CFB" w:rsidRPr="000075E5">
              <w:rPr>
                <w:webHidden/>
                <w:color w:val="auto"/>
              </w:rPr>
              <w:instrText xml:space="preserve"> PAGEREF _Toc79761061 \h </w:instrText>
            </w:r>
            <w:r w:rsidR="00877CFB" w:rsidRPr="000075E5">
              <w:rPr>
                <w:webHidden/>
                <w:color w:val="auto"/>
              </w:rPr>
            </w:r>
            <w:r w:rsidR="00877CFB" w:rsidRPr="000075E5">
              <w:rPr>
                <w:webHidden/>
                <w:color w:val="auto"/>
              </w:rPr>
              <w:fldChar w:fldCharType="separate"/>
            </w:r>
            <w:r w:rsidR="00877CFB" w:rsidRPr="000075E5">
              <w:rPr>
                <w:webHidden/>
                <w:color w:val="auto"/>
              </w:rPr>
              <w:t>3</w:t>
            </w:r>
            <w:r w:rsidR="00877CFB" w:rsidRPr="000075E5">
              <w:rPr>
                <w:webHidden/>
                <w:color w:val="auto"/>
              </w:rPr>
              <w:fldChar w:fldCharType="end"/>
            </w:r>
          </w:hyperlink>
          <w:r w:rsidR="0017537F" w:rsidRPr="000075E5">
            <w:rPr>
              <w:color w:val="auto"/>
            </w:rPr>
            <w:t>5</w:t>
          </w:r>
        </w:p>
        <w:p w14:paraId="1E6D468F" w14:textId="34D44463" w:rsidR="00877CFB" w:rsidRPr="000075E5" w:rsidRDefault="006C4BD2" w:rsidP="005258A6">
          <w:pPr>
            <w:pStyle w:val="11"/>
            <w:rPr>
              <w:rFonts w:asciiTheme="minorHAnsi" w:eastAsiaTheme="minorEastAsia" w:hAnsiTheme="minorHAnsi" w:cstheme="minorBidi"/>
              <w:color w:val="auto"/>
              <w:sz w:val="21"/>
              <w:szCs w:val="22"/>
            </w:rPr>
          </w:pPr>
          <w:hyperlink w:anchor="_Toc79761062" w:history="1">
            <w:r w:rsidR="00877CFB" w:rsidRPr="000075E5">
              <w:rPr>
                <w:color w:val="auto"/>
              </w:rPr>
              <w:t>A</w:t>
            </w:r>
            <w:r w:rsidR="00877CFB" w:rsidRPr="000075E5">
              <w:rPr>
                <w:rFonts w:hint="eastAsia"/>
                <w:color w:val="auto"/>
              </w:rPr>
              <w:t>ppendix B Record</w:t>
            </w:r>
            <w:r w:rsidR="00877CFB" w:rsidRPr="000075E5">
              <w:rPr>
                <w:color w:val="auto"/>
              </w:rPr>
              <w:t>s</w:t>
            </w:r>
            <w:r w:rsidR="00877CFB" w:rsidRPr="000075E5">
              <w:rPr>
                <w:rFonts w:hint="eastAsia"/>
                <w:color w:val="auto"/>
              </w:rPr>
              <w:t xml:space="preserve"> of Acceptance of Concealed Work</w:t>
            </w:r>
            <w:r w:rsidR="00877CFB" w:rsidRPr="000075E5">
              <w:rPr>
                <w:webHidden/>
                <w:color w:val="auto"/>
              </w:rPr>
              <w:tab/>
            </w:r>
            <w:r w:rsidR="00877CFB" w:rsidRPr="000075E5">
              <w:rPr>
                <w:webHidden/>
                <w:color w:val="auto"/>
              </w:rPr>
              <w:fldChar w:fldCharType="begin"/>
            </w:r>
            <w:r w:rsidR="00877CFB" w:rsidRPr="000075E5">
              <w:rPr>
                <w:webHidden/>
                <w:color w:val="auto"/>
              </w:rPr>
              <w:instrText xml:space="preserve"> PAGEREF _Toc79761062 \h </w:instrText>
            </w:r>
            <w:r w:rsidR="00877CFB" w:rsidRPr="000075E5">
              <w:rPr>
                <w:webHidden/>
                <w:color w:val="auto"/>
              </w:rPr>
            </w:r>
            <w:r w:rsidR="00877CFB" w:rsidRPr="000075E5">
              <w:rPr>
                <w:webHidden/>
                <w:color w:val="auto"/>
              </w:rPr>
              <w:fldChar w:fldCharType="separate"/>
            </w:r>
            <w:r w:rsidR="00877CFB" w:rsidRPr="000075E5">
              <w:rPr>
                <w:webHidden/>
                <w:color w:val="auto"/>
              </w:rPr>
              <w:t>3</w:t>
            </w:r>
            <w:r w:rsidR="00877CFB" w:rsidRPr="000075E5">
              <w:rPr>
                <w:webHidden/>
                <w:color w:val="auto"/>
              </w:rPr>
              <w:fldChar w:fldCharType="end"/>
            </w:r>
          </w:hyperlink>
          <w:r w:rsidR="0017537F" w:rsidRPr="000075E5">
            <w:rPr>
              <w:color w:val="auto"/>
            </w:rPr>
            <w:t>7</w:t>
          </w:r>
        </w:p>
        <w:p w14:paraId="6138B15E" w14:textId="46BA6200" w:rsidR="00877CFB" w:rsidRPr="000075E5" w:rsidRDefault="006C4BD2" w:rsidP="005258A6">
          <w:pPr>
            <w:pStyle w:val="11"/>
            <w:rPr>
              <w:rFonts w:asciiTheme="minorHAnsi" w:eastAsiaTheme="minorEastAsia" w:hAnsiTheme="minorHAnsi" w:cstheme="minorBidi"/>
              <w:color w:val="auto"/>
              <w:sz w:val="21"/>
              <w:szCs w:val="22"/>
            </w:rPr>
          </w:pPr>
          <w:hyperlink w:anchor="_Toc79761063" w:history="1">
            <w:r w:rsidR="00877CFB" w:rsidRPr="000075E5">
              <w:rPr>
                <w:rFonts w:hint="eastAsia"/>
                <w:color w:val="auto"/>
              </w:rPr>
              <w:t>Appendix C Record</w:t>
            </w:r>
            <w:r w:rsidR="00877CFB" w:rsidRPr="000075E5">
              <w:rPr>
                <w:color w:val="auto"/>
              </w:rPr>
              <w:t>s</w:t>
            </w:r>
            <w:r w:rsidR="00877CFB" w:rsidRPr="000075E5">
              <w:rPr>
                <w:rFonts w:hint="eastAsia"/>
                <w:color w:val="auto"/>
              </w:rPr>
              <w:t xml:space="preserve"> of Quality Acceptance of Inspection </w:t>
            </w:r>
            <w:r w:rsidR="00877CFB" w:rsidRPr="000075E5">
              <w:rPr>
                <w:color w:val="auto"/>
              </w:rPr>
              <w:t>Lots</w:t>
            </w:r>
            <w:r w:rsidR="00877CFB" w:rsidRPr="000075E5">
              <w:rPr>
                <w:webHidden/>
                <w:color w:val="auto"/>
              </w:rPr>
              <w:tab/>
            </w:r>
            <w:r w:rsidR="00877CFB" w:rsidRPr="000075E5">
              <w:rPr>
                <w:webHidden/>
                <w:color w:val="auto"/>
              </w:rPr>
              <w:fldChar w:fldCharType="begin"/>
            </w:r>
            <w:r w:rsidR="00877CFB" w:rsidRPr="000075E5">
              <w:rPr>
                <w:webHidden/>
                <w:color w:val="auto"/>
              </w:rPr>
              <w:instrText xml:space="preserve"> PAGEREF _Toc79761063 \h </w:instrText>
            </w:r>
            <w:r w:rsidR="00877CFB" w:rsidRPr="000075E5">
              <w:rPr>
                <w:webHidden/>
                <w:color w:val="auto"/>
              </w:rPr>
            </w:r>
            <w:r w:rsidR="00877CFB" w:rsidRPr="000075E5">
              <w:rPr>
                <w:webHidden/>
                <w:color w:val="auto"/>
              </w:rPr>
              <w:fldChar w:fldCharType="separate"/>
            </w:r>
            <w:r w:rsidR="00877CFB" w:rsidRPr="000075E5">
              <w:rPr>
                <w:webHidden/>
                <w:color w:val="auto"/>
              </w:rPr>
              <w:t>3</w:t>
            </w:r>
            <w:r w:rsidR="00877CFB" w:rsidRPr="000075E5">
              <w:rPr>
                <w:webHidden/>
                <w:color w:val="auto"/>
              </w:rPr>
              <w:fldChar w:fldCharType="end"/>
            </w:r>
          </w:hyperlink>
          <w:r w:rsidR="0017537F" w:rsidRPr="000075E5">
            <w:rPr>
              <w:color w:val="auto"/>
            </w:rPr>
            <w:t>8</w:t>
          </w:r>
        </w:p>
        <w:p w14:paraId="56F93FAF" w14:textId="0EBDEFC3" w:rsidR="00877CFB" w:rsidRPr="000075E5" w:rsidRDefault="006C4BD2" w:rsidP="005258A6">
          <w:pPr>
            <w:pStyle w:val="11"/>
            <w:rPr>
              <w:rFonts w:asciiTheme="minorHAnsi" w:eastAsiaTheme="minorEastAsia" w:hAnsiTheme="minorHAnsi" w:cstheme="minorBidi"/>
              <w:color w:val="auto"/>
              <w:sz w:val="21"/>
              <w:szCs w:val="22"/>
            </w:rPr>
          </w:pPr>
          <w:hyperlink w:anchor="_Toc79761064" w:history="1">
            <w:r w:rsidR="00877CFB" w:rsidRPr="000075E5">
              <w:rPr>
                <w:rFonts w:hint="eastAsia"/>
                <w:color w:val="auto"/>
              </w:rPr>
              <w:t>Appendix D Record of Quality Acceptance of Sub</w:t>
            </w:r>
            <w:r w:rsidR="00877CFB" w:rsidRPr="000075E5">
              <w:rPr>
                <w:color w:val="auto"/>
              </w:rPr>
              <w:t>-item Projects</w:t>
            </w:r>
            <w:r w:rsidR="00877CFB" w:rsidRPr="000075E5">
              <w:rPr>
                <w:webHidden/>
                <w:color w:val="auto"/>
              </w:rPr>
              <w:tab/>
            </w:r>
            <w:r w:rsidR="00877CFB" w:rsidRPr="000075E5">
              <w:rPr>
                <w:webHidden/>
                <w:color w:val="auto"/>
              </w:rPr>
              <w:fldChar w:fldCharType="begin"/>
            </w:r>
            <w:r w:rsidR="00877CFB" w:rsidRPr="000075E5">
              <w:rPr>
                <w:webHidden/>
                <w:color w:val="auto"/>
              </w:rPr>
              <w:instrText xml:space="preserve"> PAGEREF _Toc79761064 \h </w:instrText>
            </w:r>
            <w:r w:rsidR="00877CFB" w:rsidRPr="000075E5">
              <w:rPr>
                <w:webHidden/>
                <w:color w:val="auto"/>
              </w:rPr>
            </w:r>
            <w:r w:rsidR="00877CFB" w:rsidRPr="000075E5">
              <w:rPr>
                <w:webHidden/>
                <w:color w:val="auto"/>
              </w:rPr>
              <w:fldChar w:fldCharType="separate"/>
            </w:r>
            <w:r w:rsidR="00877CFB" w:rsidRPr="000075E5">
              <w:rPr>
                <w:webHidden/>
                <w:color w:val="auto"/>
              </w:rPr>
              <w:t>4</w:t>
            </w:r>
            <w:r w:rsidR="00877CFB" w:rsidRPr="000075E5">
              <w:rPr>
                <w:webHidden/>
                <w:color w:val="auto"/>
              </w:rPr>
              <w:fldChar w:fldCharType="end"/>
            </w:r>
          </w:hyperlink>
          <w:r w:rsidR="0017537F" w:rsidRPr="000075E5">
            <w:rPr>
              <w:color w:val="auto"/>
            </w:rPr>
            <w:t>1</w:t>
          </w:r>
        </w:p>
        <w:p w14:paraId="330D02ED" w14:textId="5A19F5A3" w:rsidR="00877CFB" w:rsidRPr="000075E5" w:rsidRDefault="006C4BD2" w:rsidP="005258A6">
          <w:pPr>
            <w:pStyle w:val="11"/>
            <w:rPr>
              <w:rFonts w:asciiTheme="minorHAnsi" w:eastAsiaTheme="minorEastAsia" w:hAnsiTheme="minorHAnsi" w:cstheme="minorBidi"/>
              <w:color w:val="auto"/>
              <w:sz w:val="21"/>
              <w:szCs w:val="22"/>
            </w:rPr>
          </w:pPr>
          <w:hyperlink w:anchor="_Toc79761065" w:history="1">
            <w:r w:rsidR="00877CFB" w:rsidRPr="000075E5">
              <w:rPr>
                <w:rFonts w:hint="eastAsia"/>
                <w:color w:val="auto"/>
              </w:rPr>
              <w:t>Explanation of Wording in This Specification</w:t>
            </w:r>
            <w:r w:rsidR="00877CFB" w:rsidRPr="000075E5">
              <w:rPr>
                <w:webHidden/>
                <w:color w:val="auto"/>
              </w:rPr>
              <w:tab/>
            </w:r>
            <w:r w:rsidR="00877CFB" w:rsidRPr="000075E5">
              <w:rPr>
                <w:webHidden/>
                <w:color w:val="auto"/>
              </w:rPr>
              <w:fldChar w:fldCharType="begin"/>
            </w:r>
            <w:r w:rsidR="00877CFB" w:rsidRPr="000075E5">
              <w:rPr>
                <w:webHidden/>
                <w:color w:val="auto"/>
              </w:rPr>
              <w:instrText xml:space="preserve"> PAGEREF _Toc79761065 \h </w:instrText>
            </w:r>
            <w:r w:rsidR="00877CFB" w:rsidRPr="000075E5">
              <w:rPr>
                <w:webHidden/>
                <w:color w:val="auto"/>
              </w:rPr>
            </w:r>
            <w:r w:rsidR="00877CFB" w:rsidRPr="000075E5">
              <w:rPr>
                <w:webHidden/>
                <w:color w:val="auto"/>
              </w:rPr>
              <w:fldChar w:fldCharType="separate"/>
            </w:r>
            <w:r w:rsidR="00877CFB" w:rsidRPr="000075E5">
              <w:rPr>
                <w:webHidden/>
                <w:color w:val="auto"/>
              </w:rPr>
              <w:t>4</w:t>
            </w:r>
            <w:r w:rsidR="00877CFB" w:rsidRPr="000075E5">
              <w:rPr>
                <w:webHidden/>
                <w:color w:val="auto"/>
              </w:rPr>
              <w:fldChar w:fldCharType="end"/>
            </w:r>
          </w:hyperlink>
          <w:r w:rsidR="0017537F" w:rsidRPr="000075E5">
            <w:rPr>
              <w:color w:val="auto"/>
            </w:rPr>
            <w:t>2</w:t>
          </w:r>
        </w:p>
        <w:p w14:paraId="15361C96" w14:textId="04B9BE0E" w:rsidR="00877CFB" w:rsidRPr="000075E5" w:rsidRDefault="006C4BD2" w:rsidP="005258A6">
          <w:pPr>
            <w:pStyle w:val="11"/>
            <w:rPr>
              <w:rFonts w:asciiTheme="minorHAnsi" w:eastAsiaTheme="minorEastAsia" w:hAnsiTheme="minorHAnsi" w:cstheme="minorBidi"/>
              <w:color w:val="auto"/>
              <w:sz w:val="21"/>
              <w:szCs w:val="22"/>
            </w:rPr>
          </w:pPr>
          <w:hyperlink w:anchor="_Toc79761066" w:history="1">
            <w:r w:rsidR="00877CFB" w:rsidRPr="000075E5">
              <w:rPr>
                <w:rFonts w:hint="eastAsia"/>
                <w:color w:val="auto"/>
              </w:rPr>
              <w:t>List of Quoted Standards</w:t>
            </w:r>
            <w:r w:rsidR="00877CFB" w:rsidRPr="000075E5">
              <w:rPr>
                <w:webHidden/>
                <w:color w:val="auto"/>
              </w:rPr>
              <w:tab/>
            </w:r>
            <w:r w:rsidR="00877CFB" w:rsidRPr="000075E5">
              <w:rPr>
                <w:webHidden/>
                <w:color w:val="auto"/>
              </w:rPr>
              <w:fldChar w:fldCharType="begin"/>
            </w:r>
            <w:r w:rsidR="00877CFB" w:rsidRPr="000075E5">
              <w:rPr>
                <w:webHidden/>
                <w:color w:val="auto"/>
              </w:rPr>
              <w:instrText xml:space="preserve"> PAGEREF _Toc79761066 \h </w:instrText>
            </w:r>
            <w:r w:rsidR="00877CFB" w:rsidRPr="000075E5">
              <w:rPr>
                <w:webHidden/>
                <w:color w:val="auto"/>
              </w:rPr>
            </w:r>
            <w:r w:rsidR="00877CFB" w:rsidRPr="000075E5">
              <w:rPr>
                <w:webHidden/>
                <w:color w:val="auto"/>
              </w:rPr>
              <w:fldChar w:fldCharType="separate"/>
            </w:r>
            <w:r w:rsidR="00877CFB" w:rsidRPr="000075E5">
              <w:rPr>
                <w:webHidden/>
                <w:color w:val="auto"/>
              </w:rPr>
              <w:t>4</w:t>
            </w:r>
            <w:r w:rsidR="00877CFB" w:rsidRPr="000075E5">
              <w:rPr>
                <w:webHidden/>
                <w:color w:val="auto"/>
              </w:rPr>
              <w:fldChar w:fldCharType="end"/>
            </w:r>
          </w:hyperlink>
          <w:r w:rsidR="0017537F" w:rsidRPr="000075E5">
            <w:rPr>
              <w:color w:val="auto"/>
            </w:rPr>
            <w:t>3</w:t>
          </w:r>
        </w:p>
        <w:p w14:paraId="3CAE6411" w14:textId="57F35BD7" w:rsidR="005258A6" w:rsidRPr="000075E5" w:rsidRDefault="00877CFB" w:rsidP="005258A6">
          <w:pPr>
            <w:spacing w:line="360" w:lineRule="auto"/>
            <w:rPr>
              <w:b/>
              <w:bCs/>
              <w:sz w:val="24"/>
              <w:lang w:val="zh-CN"/>
            </w:rPr>
          </w:pPr>
          <w:r w:rsidRPr="000075E5">
            <w:rPr>
              <w:b/>
              <w:bCs/>
              <w:sz w:val="24"/>
              <w:lang w:val="zh-CN"/>
            </w:rPr>
            <w:fldChar w:fldCharType="end"/>
          </w:r>
        </w:p>
      </w:sdtContent>
    </w:sdt>
    <w:p w14:paraId="23C0C7B7" w14:textId="77777777" w:rsidR="00BD1767" w:rsidRPr="000075E5" w:rsidRDefault="00BD1767" w:rsidP="00BD1767">
      <w:pPr>
        <w:pStyle w:val="51"/>
        <w:numPr>
          <w:ilvl w:val="0"/>
          <w:numId w:val="0"/>
        </w:numPr>
        <w:rPr>
          <w:szCs w:val="24"/>
        </w:rPr>
      </w:pPr>
    </w:p>
    <w:p w14:paraId="6675022D" w14:textId="77777777" w:rsidR="00BD1767" w:rsidRPr="000075E5" w:rsidRDefault="00BD1767" w:rsidP="00BD1767">
      <w:pPr>
        <w:pStyle w:val="51"/>
        <w:numPr>
          <w:ilvl w:val="0"/>
          <w:numId w:val="0"/>
        </w:numPr>
        <w:rPr>
          <w:szCs w:val="24"/>
        </w:rPr>
        <w:sectPr w:rsidR="00BD1767" w:rsidRPr="000075E5" w:rsidSect="00BA5148">
          <w:headerReference w:type="default" r:id="rId13"/>
          <w:footerReference w:type="default" r:id="rId14"/>
          <w:pgSz w:w="11906" w:h="16838"/>
          <w:pgMar w:top="1440" w:right="1800" w:bottom="1440" w:left="1800" w:header="851" w:footer="992" w:gutter="0"/>
          <w:pgNumType w:start="1"/>
          <w:cols w:space="425"/>
          <w:docGrid w:type="lines" w:linePitch="312"/>
        </w:sectPr>
      </w:pPr>
    </w:p>
    <w:p w14:paraId="59FC737B" w14:textId="77777777" w:rsidR="00BD1767" w:rsidRPr="000075E5" w:rsidRDefault="00BD1767" w:rsidP="00BD1767">
      <w:pPr>
        <w:pStyle w:val="51"/>
        <w:numPr>
          <w:ilvl w:val="0"/>
          <w:numId w:val="0"/>
        </w:numPr>
        <w:rPr>
          <w:szCs w:val="24"/>
        </w:rPr>
      </w:pPr>
    </w:p>
    <w:p w14:paraId="6436FA92" w14:textId="2DB83D7D" w:rsidR="00204A74" w:rsidRPr="000075E5" w:rsidRDefault="005B2EEF" w:rsidP="00CB79B6">
      <w:pPr>
        <w:pStyle w:val="10"/>
        <w:rPr>
          <w:b/>
        </w:rPr>
      </w:pPr>
      <w:bookmarkStart w:id="3" w:name="_Toc79762618"/>
      <w:r w:rsidRPr="000075E5">
        <w:t>1 总则</w:t>
      </w:r>
      <w:bookmarkEnd w:id="2"/>
      <w:bookmarkEnd w:id="3"/>
    </w:p>
    <w:p w14:paraId="2C37A861" w14:textId="5D35C13C" w:rsidR="00C55AA5" w:rsidRPr="000075E5" w:rsidRDefault="00C55AA5" w:rsidP="0018769D">
      <w:pPr>
        <w:spacing w:line="360" w:lineRule="auto"/>
        <w:rPr>
          <w:sz w:val="24"/>
        </w:rPr>
      </w:pPr>
      <w:r w:rsidRPr="000075E5">
        <w:rPr>
          <w:rFonts w:ascii="黑体" w:eastAsia="黑体" w:hAnsi="黑体"/>
          <w:b/>
          <w:kern w:val="0"/>
          <w:sz w:val="24"/>
        </w:rPr>
        <w:t>1.0.1</w:t>
      </w:r>
      <w:r w:rsidRPr="000075E5">
        <w:rPr>
          <w:b/>
          <w:sz w:val="24"/>
        </w:rPr>
        <w:t xml:space="preserve"> </w:t>
      </w:r>
      <w:r w:rsidR="00D524A6" w:rsidRPr="000075E5">
        <w:rPr>
          <w:rFonts w:hint="eastAsia"/>
          <w:sz w:val="24"/>
        </w:rPr>
        <w:t>为规范</w:t>
      </w:r>
      <w:r w:rsidR="00504FBE" w:rsidRPr="000075E5">
        <w:rPr>
          <w:rFonts w:hint="eastAsia"/>
          <w:sz w:val="24"/>
        </w:rPr>
        <w:t>高精度</w:t>
      </w:r>
      <w:r w:rsidR="00D524A6" w:rsidRPr="000075E5">
        <w:rPr>
          <w:rFonts w:hint="eastAsia"/>
          <w:sz w:val="24"/>
        </w:rPr>
        <w:t>石膏砌块</w:t>
      </w:r>
      <w:r w:rsidR="000D3D04" w:rsidRPr="000075E5">
        <w:rPr>
          <w:rFonts w:hint="eastAsia"/>
          <w:sz w:val="24"/>
        </w:rPr>
        <w:t>的</w:t>
      </w:r>
      <w:r w:rsidR="00C34CB7" w:rsidRPr="000075E5">
        <w:rPr>
          <w:rFonts w:hint="eastAsia"/>
          <w:sz w:val="24"/>
        </w:rPr>
        <w:t>应用，做到安全可靠、技术先进、经济合理，确保工程质量，制定本规程</w:t>
      </w:r>
      <w:r w:rsidRPr="000075E5">
        <w:rPr>
          <w:sz w:val="24"/>
        </w:rPr>
        <w:t>。</w:t>
      </w:r>
    </w:p>
    <w:p w14:paraId="2F25710B" w14:textId="6448086B" w:rsidR="006145DD" w:rsidRPr="000075E5" w:rsidRDefault="006145DD" w:rsidP="00AC5AFE">
      <w:pPr>
        <w:pStyle w:val="12"/>
        <w:rPr>
          <w:color w:val="auto"/>
        </w:rPr>
      </w:pPr>
      <w:r w:rsidRPr="000075E5">
        <w:rPr>
          <w:color w:val="auto"/>
        </w:rPr>
        <w:t>条文说明</w:t>
      </w:r>
      <w:r w:rsidRPr="000075E5">
        <w:rPr>
          <w:rFonts w:hint="eastAsia"/>
          <w:color w:val="auto"/>
        </w:rPr>
        <w:t>：</w:t>
      </w:r>
      <w:r w:rsidR="00C0722B" w:rsidRPr="000075E5">
        <w:rPr>
          <w:rFonts w:hint="eastAsia"/>
          <w:color w:val="auto"/>
        </w:rPr>
        <w:t>制定</w:t>
      </w:r>
      <w:r w:rsidR="00C34CB7" w:rsidRPr="000075E5">
        <w:rPr>
          <w:rFonts w:hint="eastAsia"/>
          <w:color w:val="auto"/>
        </w:rPr>
        <w:t>本规程</w:t>
      </w:r>
      <w:r w:rsidR="0015635C" w:rsidRPr="000075E5">
        <w:rPr>
          <w:rFonts w:hint="eastAsia"/>
          <w:color w:val="auto"/>
        </w:rPr>
        <w:t>的目的，是为了统一</w:t>
      </w:r>
      <w:r w:rsidR="00504FBE" w:rsidRPr="000075E5">
        <w:rPr>
          <w:rFonts w:hint="eastAsia"/>
          <w:color w:val="auto"/>
        </w:rPr>
        <w:t>高精度</w:t>
      </w:r>
      <w:r w:rsidR="00D524A6" w:rsidRPr="000075E5">
        <w:rPr>
          <w:rFonts w:hint="eastAsia"/>
          <w:color w:val="auto"/>
        </w:rPr>
        <w:t>石膏砌块</w:t>
      </w:r>
      <w:r w:rsidR="000D3D04" w:rsidRPr="000075E5">
        <w:rPr>
          <w:rFonts w:hint="eastAsia"/>
          <w:color w:val="auto"/>
        </w:rPr>
        <w:t>墙体工程的质量</w:t>
      </w:r>
      <w:r w:rsidR="0015635C" w:rsidRPr="000075E5">
        <w:rPr>
          <w:rFonts w:hint="eastAsia"/>
          <w:color w:val="auto"/>
        </w:rPr>
        <w:t>要求</w:t>
      </w:r>
      <w:r w:rsidR="000D3D04" w:rsidRPr="000075E5">
        <w:rPr>
          <w:rFonts w:hint="eastAsia"/>
          <w:color w:val="auto"/>
        </w:rPr>
        <w:t>，保证安全使用。</w:t>
      </w:r>
    </w:p>
    <w:p w14:paraId="6E4355F2" w14:textId="7399EC4C" w:rsidR="00C55AA5" w:rsidRPr="000075E5" w:rsidRDefault="00C55AA5" w:rsidP="0018769D">
      <w:pPr>
        <w:spacing w:line="360" w:lineRule="auto"/>
        <w:rPr>
          <w:sz w:val="24"/>
        </w:rPr>
      </w:pPr>
      <w:r w:rsidRPr="000075E5">
        <w:rPr>
          <w:rFonts w:ascii="黑体" w:eastAsia="黑体" w:hAnsi="黑体"/>
          <w:b/>
          <w:kern w:val="0"/>
          <w:sz w:val="24"/>
        </w:rPr>
        <w:t>1.0.2</w:t>
      </w:r>
      <w:r w:rsidR="000D3D04" w:rsidRPr="000075E5">
        <w:rPr>
          <w:rFonts w:hint="eastAsia"/>
          <w:sz w:val="24"/>
        </w:rPr>
        <w:t>本</w:t>
      </w:r>
      <w:r w:rsidR="00EC4EF0" w:rsidRPr="000075E5">
        <w:rPr>
          <w:rFonts w:hint="eastAsia"/>
          <w:sz w:val="24"/>
        </w:rPr>
        <w:t>规程</w:t>
      </w:r>
      <w:r w:rsidR="000D3D04" w:rsidRPr="000075E5">
        <w:rPr>
          <w:rFonts w:hint="eastAsia"/>
          <w:sz w:val="24"/>
        </w:rPr>
        <w:t>适用于抗震设防烈度为</w:t>
      </w:r>
      <w:r w:rsidR="000D3D04" w:rsidRPr="000075E5">
        <w:rPr>
          <w:rFonts w:hint="eastAsia"/>
          <w:sz w:val="24"/>
        </w:rPr>
        <w:t>6</w:t>
      </w:r>
      <w:r w:rsidR="00C9412D" w:rsidRPr="000075E5">
        <w:rPr>
          <w:rFonts w:hint="eastAsia"/>
          <w:sz w:val="24"/>
        </w:rPr>
        <w:t>度</w:t>
      </w:r>
      <w:r w:rsidR="000D3D04" w:rsidRPr="000075E5">
        <w:rPr>
          <w:rFonts w:hint="eastAsia"/>
          <w:sz w:val="24"/>
        </w:rPr>
        <w:t>~8</w:t>
      </w:r>
      <w:r w:rsidR="00C9412D" w:rsidRPr="000075E5">
        <w:rPr>
          <w:rFonts w:hint="eastAsia"/>
          <w:sz w:val="24"/>
        </w:rPr>
        <w:t>度</w:t>
      </w:r>
      <w:r w:rsidR="00333E02" w:rsidRPr="000075E5">
        <w:rPr>
          <w:rFonts w:hint="eastAsia"/>
          <w:sz w:val="24"/>
        </w:rPr>
        <w:t>地区</w:t>
      </w:r>
      <w:r w:rsidR="00D524A6" w:rsidRPr="000075E5">
        <w:rPr>
          <w:rFonts w:hint="eastAsia"/>
          <w:sz w:val="24"/>
        </w:rPr>
        <w:t>，</w:t>
      </w:r>
      <w:r w:rsidR="00704EA9" w:rsidRPr="000075E5">
        <w:rPr>
          <w:rFonts w:hint="eastAsia"/>
          <w:sz w:val="24"/>
        </w:rPr>
        <w:t>设计工作年限为</w:t>
      </w:r>
      <w:r w:rsidR="00704EA9" w:rsidRPr="000075E5">
        <w:rPr>
          <w:rFonts w:hint="eastAsia"/>
          <w:sz w:val="24"/>
        </w:rPr>
        <w:t>5</w:t>
      </w:r>
      <w:r w:rsidR="00704EA9" w:rsidRPr="000075E5">
        <w:rPr>
          <w:sz w:val="24"/>
        </w:rPr>
        <w:t>0</w:t>
      </w:r>
      <w:r w:rsidR="00704EA9" w:rsidRPr="000075E5">
        <w:rPr>
          <w:rFonts w:hint="eastAsia"/>
          <w:sz w:val="24"/>
        </w:rPr>
        <w:t>年的</w:t>
      </w:r>
      <w:r w:rsidR="00D524A6" w:rsidRPr="000075E5">
        <w:rPr>
          <w:rFonts w:hint="eastAsia"/>
          <w:sz w:val="24"/>
        </w:rPr>
        <w:t>民用与一般工业建筑中采用</w:t>
      </w:r>
      <w:r w:rsidR="00504FBE" w:rsidRPr="000075E5">
        <w:rPr>
          <w:rFonts w:hint="eastAsia"/>
          <w:sz w:val="24"/>
        </w:rPr>
        <w:t>高精度</w:t>
      </w:r>
      <w:r w:rsidR="00482F22" w:rsidRPr="000075E5">
        <w:rPr>
          <w:rFonts w:hint="eastAsia"/>
          <w:sz w:val="24"/>
        </w:rPr>
        <w:t>石膏砌块的</w:t>
      </w:r>
      <w:r w:rsidR="0073100B" w:rsidRPr="000075E5">
        <w:rPr>
          <w:rFonts w:hint="eastAsia"/>
          <w:sz w:val="24"/>
        </w:rPr>
        <w:t>室内非承重</w:t>
      </w:r>
      <w:r w:rsidR="00B804CE" w:rsidRPr="000075E5">
        <w:rPr>
          <w:rFonts w:hint="eastAsia"/>
          <w:sz w:val="24"/>
        </w:rPr>
        <w:t>隔墙</w:t>
      </w:r>
      <w:r w:rsidR="000D3D04" w:rsidRPr="000075E5">
        <w:rPr>
          <w:rFonts w:hint="eastAsia"/>
          <w:sz w:val="24"/>
        </w:rPr>
        <w:t>的设计、施工</w:t>
      </w:r>
      <w:r w:rsidR="00EB1510" w:rsidRPr="000075E5">
        <w:rPr>
          <w:rFonts w:hint="eastAsia"/>
          <w:sz w:val="24"/>
        </w:rPr>
        <w:t>和</w:t>
      </w:r>
      <w:r w:rsidR="000D3D04" w:rsidRPr="000075E5">
        <w:rPr>
          <w:rFonts w:hint="eastAsia"/>
          <w:sz w:val="24"/>
        </w:rPr>
        <w:t>质量验收。</w:t>
      </w:r>
    </w:p>
    <w:p w14:paraId="2BEBEBC6" w14:textId="56264BB4" w:rsidR="002603EB" w:rsidRPr="000075E5" w:rsidRDefault="002603EB" w:rsidP="00AC5AFE">
      <w:pPr>
        <w:pStyle w:val="12"/>
        <w:rPr>
          <w:color w:val="auto"/>
        </w:rPr>
      </w:pPr>
      <w:r w:rsidRPr="000075E5">
        <w:rPr>
          <w:color w:val="auto"/>
        </w:rPr>
        <w:t>条文说明</w:t>
      </w:r>
      <w:r w:rsidRPr="000075E5">
        <w:rPr>
          <w:rFonts w:hint="eastAsia"/>
          <w:color w:val="auto"/>
        </w:rPr>
        <w:t>：</w:t>
      </w:r>
      <w:r w:rsidR="00C9412D" w:rsidRPr="000075E5">
        <w:rPr>
          <w:rFonts w:hint="eastAsia"/>
          <w:color w:val="auto"/>
        </w:rPr>
        <w:t>规程</w:t>
      </w:r>
      <w:r w:rsidR="000D3D04" w:rsidRPr="000075E5">
        <w:rPr>
          <w:rFonts w:hint="eastAsia"/>
          <w:color w:val="auto"/>
        </w:rPr>
        <w:t>的适用范围明确规定为采用</w:t>
      </w:r>
      <w:r w:rsidR="00D524A6" w:rsidRPr="000075E5">
        <w:rPr>
          <w:rFonts w:hint="eastAsia"/>
          <w:color w:val="auto"/>
        </w:rPr>
        <w:t>石膏砌块</w:t>
      </w:r>
      <w:r w:rsidR="000D3D04" w:rsidRPr="000075E5">
        <w:rPr>
          <w:rFonts w:hint="eastAsia"/>
          <w:color w:val="auto"/>
        </w:rPr>
        <w:t>组装的民用</w:t>
      </w:r>
      <w:r w:rsidR="00D524A6" w:rsidRPr="000075E5">
        <w:rPr>
          <w:rFonts w:hint="eastAsia"/>
          <w:color w:val="auto"/>
        </w:rPr>
        <w:t>与一般工业</w:t>
      </w:r>
      <w:r w:rsidR="000D3D04" w:rsidRPr="000075E5">
        <w:rPr>
          <w:rFonts w:hint="eastAsia"/>
          <w:color w:val="auto"/>
        </w:rPr>
        <w:t>建筑</w:t>
      </w:r>
      <w:r w:rsidR="00B804CE" w:rsidRPr="000075E5">
        <w:rPr>
          <w:rFonts w:hint="eastAsia"/>
          <w:color w:val="auto"/>
        </w:rPr>
        <w:t>非承重内隔墙</w:t>
      </w:r>
      <w:r w:rsidR="000D3D04" w:rsidRPr="000075E5">
        <w:rPr>
          <w:rFonts w:hint="eastAsia"/>
          <w:color w:val="auto"/>
        </w:rPr>
        <w:t>工程。明确规定适用于抗震设防烈度为</w:t>
      </w:r>
      <w:r w:rsidR="000D3D04" w:rsidRPr="000075E5">
        <w:rPr>
          <w:rFonts w:hint="eastAsia"/>
          <w:color w:val="auto"/>
        </w:rPr>
        <w:t>6</w:t>
      </w:r>
      <w:r w:rsidR="00C9412D" w:rsidRPr="000075E5">
        <w:rPr>
          <w:rFonts w:hint="eastAsia"/>
          <w:color w:val="auto"/>
        </w:rPr>
        <w:t>度</w:t>
      </w:r>
      <w:r w:rsidR="000D3D04" w:rsidRPr="000075E5">
        <w:rPr>
          <w:rFonts w:hint="eastAsia"/>
          <w:color w:val="auto"/>
        </w:rPr>
        <w:t>~</w:t>
      </w:r>
      <w:r w:rsidR="000D3D04" w:rsidRPr="000075E5">
        <w:rPr>
          <w:color w:val="auto"/>
        </w:rPr>
        <w:t>8</w:t>
      </w:r>
      <w:r w:rsidR="00C9412D" w:rsidRPr="000075E5">
        <w:rPr>
          <w:rFonts w:hint="eastAsia"/>
          <w:color w:val="auto"/>
        </w:rPr>
        <w:t>度</w:t>
      </w:r>
      <w:r w:rsidR="00C0722B" w:rsidRPr="000075E5">
        <w:rPr>
          <w:rFonts w:hint="eastAsia"/>
          <w:color w:val="auto"/>
        </w:rPr>
        <w:t>时，</w:t>
      </w:r>
      <w:r w:rsidR="000D3D04" w:rsidRPr="000075E5">
        <w:rPr>
          <w:rFonts w:hint="eastAsia"/>
          <w:color w:val="auto"/>
        </w:rPr>
        <w:t>不适用于</w:t>
      </w:r>
      <w:r w:rsidR="000D3D04" w:rsidRPr="000075E5">
        <w:rPr>
          <w:color w:val="auto"/>
        </w:rPr>
        <w:t>8</w:t>
      </w:r>
      <w:r w:rsidR="000D3D04" w:rsidRPr="000075E5">
        <w:rPr>
          <w:rFonts w:hint="eastAsia"/>
          <w:color w:val="auto"/>
        </w:rPr>
        <w:t>（</w:t>
      </w:r>
      <w:r w:rsidR="000D3D04" w:rsidRPr="000075E5">
        <w:rPr>
          <w:rFonts w:hint="eastAsia"/>
          <w:color w:val="auto"/>
        </w:rPr>
        <w:t>0</w:t>
      </w:r>
      <w:r w:rsidR="000D3D04" w:rsidRPr="000075E5">
        <w:rPr>
          <w:color w:val="auto"/>
        </w:rPr>
        <w:t>.2</w:t>
      </w:r>
      <w:r w:rsidR="000D3D04" w:rsidRPr="000075E5">
        <w:rPr>
          <w:rFonts w:hint="eastAsia"/>
          <w:color w:val="auto"/>
        </w:rPr>
        <w:t>g</w:t>
      </w:r>
      <w:r w:rsidR="000D3D04" w:rsidRPr="000075E5">
        <w:rPr>
          <w:rFonts w:hint="eastAsia"/>
          <w:color w:val="auto"/>
        </w:rPr>
        <w:t>）度地区乙类及乙类以上建筑。</w:t>
      </w:r>
      <w:r w:rsidR="00054A8D" w:rsidRPr="000075E5">
        <w:rPr>
          <w:rFonts w:hint="eastAsia"/>
          <w:color w:val="auto"/>
        </w:rPr>
        <w:t>一般工业建筑不包括单层钢筋混凝土柱厂房</w:t>
      </w:r>
      <w:r w:rsidR="00D524A6" w:rsidRPr="000075E5">
        <w:rPr>
          <w:rFonts w:hint="eastAsia"/>
          <w:color w:val="auto"/>
        </w:rPr>
        <w:t>。</w:t>
      </w:r>
    </w:p>
    <w:p w14:paraId="41518826" w14:textId="7CBA4BC0" w:rsidR="006809FC" w:rsidRPr="000075E5" w:rsidRDefault="00C55AA5" w:rsidP="0018769D">
      <w:pPr>
        <w:spacing w:line="360" w:lineRule="auto"/>
        <w:rPr>
          <w:sz w:val="24"/>
        </w:rPr>
      </w:pPr>
      <w:r w:rsidRPr="000075E5">
        <w:rPr>
          <w:rFonts w:ascii="黑体" w:eastAsia="黑体" w:hAnsi="黑体"/>
          <w:b/>
          <w:kern w:val="0"/>
          <w:sz w:val="24"/>
        </w:rPr>
        <w:t>1.0.3</w:t>
      </w:r>
      <w:r w:rsidRPr="000075E5">
        <w:rPr>
          <w:sz w:val="24"/>
        </w:rPr>
        <w:t xml:space="preserve"> </w:t>
      </w:r>
      <w:r w:rsidR="00D524A6" w:rsidRPr="000075E5">
        <w:rPr>
          <w:rFonts w:hint="eastAsia"/>
          <w:sz w:val="24"/>
        </w:rPr>
        <w:t>石膏砌块</w:t>
      </w:r>
      <w:r w:rsidR="008D2CF9" w:rsidRPr="000075E5">
        <w:rPr>
          <w:rFonts w:hint="eastAsia"/>
          <w:sz w:val="24"/>
        </w:rPr>
        <w:t>室内非承重隔墙</w:t>
      </w:r>
      <w:r w:rsidR="00EB1510" w:rsidRPr="000075E5">
        <w:rPr>
          <w:rFonts w:hint="eastAsia"/>
          <w:sz w:val="24"/>
        </w:rPr>
        <w:t>工程的设计、施工和</w:t>
      </w:r>
      <w:r w:rsidR="00EC4EF0" w:rsidRPr="000075E5">
        <w:rPr>
          <w:rFonts w:hint="eastAsia"/>
          <w:sz w:val="24"/>
        </w:rPr>
        <w:t>质量验收，除应符合本规程</w:t>
      </w:r>
      <w:r w:rsidR="000D3D04" w:rsidRPr="000075E5">
        <w:rPr>
          <w:rFonts w:hint="eastAsia"/>
          <w:sz w:val="24"/>
        </w:rPr>
        <w:t>外，尚应符合国家现行有关规范和标准的规定。</w:t>
      </w:r>
    </w:p>
    <w:p w14:paraId="450CDDD3" w14:textId="6871578F" w:rsidR="00051189" w:rsidRPr="000075E5" w:rsidRDefault="006809FC" w:rsidP="00AC5AFE">
      <w:pPr>
        <w:pStyle w:val="12"/>
        <w:rPr>
          <w:color w:val="auto"/>
        </w:rPr>
      </w:pPr>
      <w:r w:rsidRPr="000075E5">
        <w:rPr>
          <w:color w:val="auto"/>
        </w:rPr>
        <w:t>条文说明</w:t>
      </w:r>
      <w:r w:rsidRPr="000075E5">
        <w:rPr>
          <w:rFonts w:hint="eastAsia"/>
          <w:color w:val="auto"/>
        </w:rPr>
        <w:t>：</w:t>
      </w:r>
      <w:r w:rsidR="0030547B" w:rsidRPr="000075E5">
        <w:rPr>
          <w:rFonts w:hint="eastAsia"/>
          <w:color w:val="auto"/>
        </w:rPr>
        <w:t>主要</w:t>
      </w:r>
      <w:r w:rsidRPr="000075E5">
        <w:rPr>
          <w:rFonts w:hint="eastAsia"/>
          <w:color w:val="auto"/>
        </w:rPr>
        <w:t>国家现行相关</w:t>
      </w:r>
      <w:r w:rsidR="000D3D04" w:rsidRPr="000075E5">
        <w:rPr>
          <w:rFonts w:hint="eastAsia"/>
          <w:color w:val="auto"/>
        </w:rPr>
        <w:t>规范和</w:t>
      </w:r>
      <w:r w:rsidR="00051189" w:rsidRPr="000075E5">
        <w:rPr>
          <w:rFonts w:hint="eastAsia"/>
          <w:color w:val="auto"/>
        </w:rPr>
        <w:t>标准如：</w:t>
      </w:r>
    </w:p>
    <w:p w14:paraId="19A6AEE9" w14:textId="41D7907D" w:rsidR="00051189" w:rsidRPr="000075E5" w:rsidRDefault="00051189" w:rsidP="00AC5AFE">
      <w:pPr>
        <w:pStyle w:val="12"/>
        <w:rPr>
          <w:color w:val="auto"/>
        </w:rPr>
      </w:pPr>
      <w:r w:rsidRPr="000075E5">
        <w:rPr>
          <w:rFonts w:hint="eastAsia"/>
          <w:color w:val="auto"/>
        </w:rPr>
        <w:t xml:space="preserve">1 </w:t>
      </w:r>
      <w:r w:rsidRPr="000075E5">
        <w:rPr>
          <w:rFonts w:hint="eastAsia"/>
          <w:color w:val="auto"/>
        </w:rPr>
        <w:t>《砌体结构设计规范》</w:t>
      </w:r>
      <w:r w:rsidRPr="000075E5">
        <w:rPr>
          <w:rFonts w:hint="eastAsia"/>
          <w:color w:val="auto"/>
        </w:rPr>
        <w:t>GB 50003</w:t>
      </w:r>
    </w:p>
    <w:p w14:paraId="2A90F085" w14:textId="05CEE3FB" w:rsidR="00051189" w:rsidRPr="000075E5" w:rsidRDefault="00051189" w:rsidP="00AC5AFE">
      <w:pPr>
        <w:pStyle w:val="12"/>
        <w:rPr>
          <w:color w:val="auto"/>
        </w:rPr>
      </w:pPr>
      <w:r w:rsidRPr="000075E5">
        <w:rPr>
          <w:rFonts w:hint="eastAsia"/>
          <w:color w:val="auto"/>
        </w:rPr>
        <w:t xml:space="preserve">2 </w:t>
      </w:r>
      <w:r w:rsidRPr="000075E5">
        <w:rPr>
          <w:rFonts w:hint="eastAsia"/>
          <w:color w:val="auto"/>
        </w:rPr>
        <w:t>《建筑抗震设计规范》</w:t>
      </w:r>
      <w:r w:rsidRPr="000075E5">
        <w:rPr>
          <w:rFonts w:hint="eastAsia"/>
          <w:color w:val="auto"/>
        </w:rPr>
        <w:t>GB 50011</w:t>
      </w:r>
    </w:p>
    <w:p w14:paraId="4E85C0C6" w14:textId="4740C9BB" w:rsidR="00051189" w:rsidRPr="000075E5" w:rsidRDefault="00883573" w:rsidP="00AC5AFE">
      <w:pPr>
        <w:pStyle w:val="12"/>
        <w:rPr>
          <w:color w:val="auto"/>
        </w:rPr>
      </w:pPr>
      <w:r w:rsidRPr="000075E5">
        <w:rPr>
          <w:color w:val="auto"/>
        </w:rPr>
        <w:t>3</w:t>
      </w:r>
      <w:r w:rsidR="00051189" w:rsidRPr="000075E5">
        <w:rPr>
          <w:rFonts w:hint="eastAsia"/>
          <w:color w:val="auto"/>
        </w:rPr>
        <w:t xml:space="preserve"> </w:t>
      </w:r>
      <w:r w:rsidR="00051189" w:rsidRPr="000075E5">
        <w:rPr>
          <w:rFonts w:hint="eastAsia"/>
          <w:color w:val="auto"/>
        </w:rPr>
        <w:t>《民用建筑隔声设计规范》</w:t>
      </w:r>
      <w:r w:rsidR="00051189" w:rsidRPr="000075E5">
        <w:rPr>
          <w:rFonts w:hint="eastAsia"/>
          <w:color w:val="auto"/>
        </w:rPr>
        <w:t>GB 50118</w:t>
      </w:r>
    </w:p>
    <w:p w14:paraId="45622785" w14:textId="48322829" w:rsidR="00051189" w:rsidRPr="000075E5" w:rsidRDefault="00883573" w:rsidP="00AC5AFE">
      <w:pPr>
        <w:pStyle w:val="12"/>
        <w:rPr>
          <w:color w:val="auto"/>
        </w:rPr>
      </w:pPr>
      <w:r w:rsidRPr="000075E5">
        <w:rPr>
          <w:color w:val="auto"/>
        </w:rPr>
        <w:t>4</w:t>
      </w:r>
      <w:r w:rsidR="00051189" w:rsidRPr="000075E5">
        <w:rPr>
          <w:color w:val="auto"/>
        </w:rPr>
        <w:t>.</w:t>
      </w:r>
      <w:r w:rsidR="00051189" w:rsidRPr="000075E5">
        <w:rPr>
          <w:color w:val="auto"/>
        </w:rPr>
        <w:t>《</w:t>
      </w:r>
      <w:r w:rsidR="00051189" w:rsidRPr="000075E5">
        <w:rPr>
          <w:rFonts w:hint="eastAsia"/>
          <w:color w:val="auto"/>
        </w:rPr>
        <w:t>建筑设计防火规范</w:t>
      </w:r>
      <w:r w:rsidR="00051189" w:rsidRPr="000075E5">
        <w:rPr>
          <w:color w:val="auto"/>
        </w:rPr>
        <w:t>》</w:t>
      </w:r>
      <w:r w:rsidR="00051189" w:rsidRPr="000075E5">
        <w:rPr>
          <w:rFonts w:hint="eastAsia"/>
          <w:color w:val="auto"/>
        </w:rPr>
        <w:t>GB</w:t>
      </w:r>
      <w:r w:rsidR="00051189" w:rsidRPr="000075E5">
        <w:rPr>
          <w:color w:val="auto"/>
        </w:rPr>
        <w:t xml:space="preserve"> 50016</w:t>
      </w:r>
    </w:p>
    <w:p w14:paraId="26028C3B" w14:textId="77777777" w:rsidR="00CE00DA" w:rsidRPr="000075E5" w:rsidRDefault="00883573" w:rsidP="00CE00DA">
      <w:pPr>
        <w:pStyle w:val="12"/>
        <w:rPr>
          <w:color w:val="auto"/>
        </w:rPr>
      </w:pPr>
      <w:r w:rsidRPr="000075E5">
        <w:rPr>
          <w:color w:val="auto"/>
        </w:rPr>
        <w:t>5</w:t>
      </w:r>
      <w:r w:rsidR="001F7C78" w:rsidRPr="000075E5">
        <w:rPr>
          <w:color w:val="auto"/>
        </w:rPr>
        <w:t xml:space="preserve"> </w:t>
      </w:r>
      <w:r w:rsidR="00CE00DA" w:rsidRPr="000075E5">
        <w:rPr>
          <w:rFonts w:hint="eastAsia"/>
          <w:color w:val="auto"/>
        </w:rPr>
        <w:t>《砌体结构工程施工质量验收规范》</w:t>
      </w:r>
      <w:r w:rsidR="00CE00DA" w:rsidRPr="000075E5">
        <w:rPr>
          <w:rFonts w:hint="eastAsia"/>
          <w:color w:val="auto"/>
        </w:rPr>
        <w:t>GB</w:t>
      </w:r>
      <w:r w:rsidR="00CE00DA" w:rsidRPr="000075E5">
        <w:rPr>
          <w:color w:val="auto"/>
        </w:rPr>
        <w:t xml:space="preserve"> 50203</w:t>
      </w:r>
    </w:p>
    <w:p w14:paraId="4ACA8A93" w14:textId="5C7D42C5" w:rsidR="00CE00DA" w:rsidRPr="000075E5" w:rsidRDefault="00CE00DA" w:rsidP="00CE00DA">
      <w:pPr>
        <w:pStyle w:val="12"/>
        <w:rPr>
          <w:color w:val="auto"/>
        </w:rPr>
      </w:pPr>
      <w:r w:rsidRPr="000075E5">
        <w:rPr>
          <w:color w:val="auto"/>
        </w:rPr>
        <w:t xml:space="preserve">6 </w:t>
      </w:r>
      <w:r w:rsidRPr="000075E5">
        <w:rPr>
          <w:rFonts w:hint="eastAsia"/>
          <w:color w:val="auto"/>
        </w:rPr>
        <w:t>《建筑工程施工质量验收统一标准》</w:t>
      </w:r>
      <w:r w:rsidRPr="000075E5">
        <w:rPr>
          <w:rFonts w:hint="eastAsia"/>
          <w:color w:val="auto"/>
        </w:rPr>
        <w:t>GB 50300</w:t>
      </w:r>
    </w:p>
    <w:p w14:paraId="7C41550D" w14:textId="48F20CFE" w:rsidR="00051189" w:rsidRPr="000075E5" w:rsidRDefault="00CE00DA" w:rsidP="00CE00DA">
      <w:pPr>
        <w:pStyle w:val="12"/>
        <w:rPr>
          <w:color w:val="auto"/>
        </w:rPr>
      </w:pPr>
      <w:r w:rsidRPr="000075E5">
        <w:rPr>
          <w:color w:val="auto"/>
        </w:rPr>
        <w:t>7.</w:t>
      </w:r>
      <w:r w:rsidR="001F7C78" w:rsidRPr="000075E5">
        <w:rPr>
          <w:rFonts w:hint="eastAsia"/>
          <w:color w:val="auto"/>
        </w:rPr>
        <w:t>《砌体结构工程施工规范》</w:t>
      </w:r>
      <w:r w:rsidR="001F7C78" w:rsidRPr="000075E5">
        <w:rPr>
          <w:rFonts w:hint="eastAsia"/>
          <w:color w:val="auto"/>
        </w:rPr>
        <w:t>GB</w:t>
      </w:r>
      <w:r w:rsidR="001F7C78" w:rsidRPr="000075E5">
        <w:rPr>
          <w:color w:val="auto"/>
        </w:rPr>
        <w:t xml:space="preserve"> 50924</w:t>
      </w:r>
    </w:p>
    <w:p w14:paraId="5BA29B3F" w14:textId="45D20F72" w:rsidR="00883573" w:rsidRPr="000075E5" w:rsidRDefault="00F5459D" w:rsidP="00AC5AFE">
      <w:pPr>
        <w:pStyle w:val="12"/>
        <w:rPr>
          <w:color w:val="auto"/>
        </w:rPr>
      </w:pPr>
      <w:r w:rsidRPr="000075E5">
        <w:rPr>
          <w:color w:val="auto"/>
        </w:rPr>
        <w:t>8</w:t>
      </w:r>
      <w:r w:rsidR="00883573" w:rsidRPr="000075E5">
        <w:rPr>
          <w:color w:val="auto"/>
        </w:rPr>
        <w:t xml:space="preserve">. </w:t>
      </w:r>
      <w:r w:rsidR="00CE00DA" w:rsidRPr="000075E5">
        <w:rPr>
          <w:rFonts w:hint="eastAsia"/>
          <w:color w:val="auto"/>
        </w:rPr>
        <w:t>《石膏砌块砌体技术规程》</w:t>
      </w:r>
      <w:r w:rsidR="00CE00DA" w:rsidRPr="000075E5">
        <w:rPr>
          <w:rFonts w:hint="eastAsia"/>
          <w:color w:val="auto"/>
        </w:rPr>
        <w:t xml:space="preserve"> JGJ/T 201</w:t>
      </w:r>
    </w:p>
    <w:p w14:paraId="73EACD7E" w14:textId="7C9C9E5D" w:rsidR="00504FBE" w:rsidRPr="000075E5" w:rsidRDefault="00F5459D" w:rsidP="00F5459D">
      <w:pPr>
        <w:pStyle w:val="12"/>
        <w:rPr>
          <w:color w:val="auto"/>
        </w:rPr>
      </w:pPr>
      <w:r w:rsidRPr="000075E5">
        <w:rPr>
          <w:color w:val="auto"/>
        </w:rPr>
        <w:t>9</w:t>
      </w:r>
      <w:r w:rsidR="00883573" w:rsidRPr="000075E5">
        <w:rPr>
          <w:rFonts w:hint="eastAsia"/>
          <w:color w:val="auto"/>
        </w:rPr>
        <w:t xml:space="preserve"> </w:t>
      </w:r>
      <w:r w:rsidR="00CE00DA" w:rsidRPr="000075E5">
        <w:rPr>
          <w:color w:val="auto"/>
        </w:rPr>
        <w:t>《</w:t>
      </w:r>
      <w:r w:rsidR="00CE00DA" w:rsidRPr="000075E5">
        <w:rPr>
          <w:rFonts w:hint="eastAsia"/>
          <w:color w:val="auto"/>
        </w:rPr>
        <w:t>非结构构件抗震设计规范</w:t>
      </w:r>
      <w:r w:rsidR="00CE00DA" w:rsidRPr="000075E5">
        <w:rPr>
          <w:color w:val="auto"/>
        </w:rPr>
        <w:t>》</w:t>
      </w:r>
      <w:r w:rsidR="00CE00DA" w:rsidRPr="000075E5">
        <w:rPr>
          <w:rFonts w:hint="eastAsia"/>
          <w:color w:val="auto"/>
        </w:rPr>
        <w:t>JGJ</w:t>
      </w:r>
      <w:r w:rsidR="00CE00DA" w:rsidRPr="000075E5">
        <w:rPr>
          <w:color w:val="auto"/>
        </w:rPr>
        <w:t xml:space="preserve"> 339</w:t>
      </w:r>
    </w:p>
    <w:p w14:paraId="7D2CBE68" w14:textId="7C5FADC6" w:rsidR="00204A74" w:rsidRPr="000075E5" w:rsidRDefault="00204A74" w:rsidP="0018769D">
      <w:pPr>
        <w:spacing w:line="360" w:lineRule="auto"/>
        <w:rPr>
          <w:b/>
          <w:sz w:val="24"/>
        </w:rPr>
      </w:pPr>
    </w:p>
    <w:p w14:paraId="78858AD3" w14:textId="0912D369" w:rsidR="006145DD" w:rsidRPr="000075E5" w:rsidRDefault="006145DD" w:rsidP="0018769D">
      <w:pPr>
        <w:spacing w:line="360" w:lineRule="auto"/>
        <w:rPr>
          <w:b/>
          <w:sz w:val="24"/>
        </w:rPr>
        <w:sectPr w:rsidR="006145DD" w:rsidRPr="000075E5" w:rsidSect="00BA5148">
          <w:pgSz w:w="11906" w:h="16838"/>
          <w:pgMar w:top="1440" w:right="1800" w:bottom="1440" w:left="1800" w:header="851" w:footer="992" w:gutter="0"/>
          <w:pgNumType w:start="1"/>
          <w:cols w:space="425"/>
          <w:docGrid w:type="lines" w:linePitch="312"/>
        </w:sectPr>
      </w:pPr>
    </w:p>
    <w:p w14:paraId="389199D0" w14:textId="43984630" w:rsidR="00051189" w:rsidRPr="000075E5" w:rsidRDefault="005B2EEF" w:rsidP="009837C2">
      <w:pPr>
        <w:pStyle w:val="10"/>
      </w:pPr>
      <w:bookmarkStart w:id="4" w:name="_Toc50040316"/>
      <w:bookmarkStart w:id="5" w:name="_Toc79762619"/>
      <w:r w:rsidRPr="000075E5">
        <w:lastRenderedPageBreak/>
        <w:t>2 术语</w:t>
      </w:r>
      <w:bookmarkEnd w:id="4"/>
      <w:bookmarkEnd w:id="5"/>
    </w:p>
    <w:p w14:paraId="64A4B4BC" w14:textId="4B36238B" w:rsidR="003C3118" w:rsidRPr="000075E5" w:rsidRDefault="003C3118" w:rsidP="003C3118">
      <w:pPr>
        <w:spacing w:line="360" w:lineRule="auto"/>
        <w:rPr>
          <w:sz w:val="24"/>
        </w:rPr>
      </w:pPr>
      <w:r w:rsidRPr="000075E5">
        <w:rPr>
          <w:rFonts w:ascii="黑体" w:eastAsia="黑体" w:hAnsi="黑体" w:hint="eastAsia"/>
          <w:b/>
          <w:kern w:val="0"/>
          <w:sz w:val="24"/>
        </w:rPr>
        <w:t>2.0.</w:t>
      </w:r>
      <w:r w:rsidRPr="000075E5">
        <w:rPr>
          <w:rFonts w:ascii="黑体" w:eastAsia="黑体" w:hAnsi="黑体"/>
          <w:b/>
          <w:kern w:val="0"/>
          <w:sz w:val="24"/>
        </w:rPr>
        <w:t>1</w:t>
      </w:r>
      <w:r w:rsidRPr="000075E5">
        <w:rPr>
          <w:sz w:val="24"/>
        </w:rPr>
        <w:t xml:space="preserve"> </w:t>
      </w:r>
      <w:r w:rsidRPr="000075E5">
        <w:rPr>
          <w:rFonts w:hint="eastAsia"/>
          <w:sz w:val="24"/>
        </w:rPr>
        <w:t>高精度石膏砌块</w:t>
      </w:r>
      <w:r w:rsidRPr="000075E5">
        <w:rPr>
          <w:rFonts w:hint="eastAsia"/>
          <w:sz w:val="24"/>
        </w:rPr>
        <w:t xml:space="preserve"> </w:t>
      </w:r>
      <w:bookmarkStart w:id="6" w:name="_Hlk7942734"/>
      <w:r w:rsidRPr="000075E5">
        <w:rPr>
          <w:sz w:val="24"/>
        </w:rPr>
        <w:t>high precision gypsum block</w:t>
      </w:r>
      <w:bookmarkEnd w:id="6"/>
    </w:p>
    <w:p w14:paraId="1DB67288" w14:textId="3F6FFBD3" w:rsidR="003C3118" w:rsidRPr="000075E5" w:rsidRDefault="003C3118" w:rsidP="003C3118">
      <w:pPr>
        <w:spacing w:line="360" w:lineRule="auto"/>
        <w:ind w:firstLineChars="200" w:firstLine="480"/>
        <w:rPr>
          <w:sz w:val="24"/>
        </w:rPr>
      </w:pPr>
      <w:r w:rsidRPr="000075E5">
        <w:rPr>
          <w:sz w:val="24"/>
        </w:rPr>
        <w:t>以</w:t>
      </w:r>
      <w:r w:rsidR="00E5104E" w:rsidRPr="000075E5">
        <w:rPr>
          <w:rFonts w:hint="eastAsia"/>
          <w:sz w:val="24"/>
        </w:rPr>
        <w:t>烟气</w:t>
      </w:r>
      <w:r w:rsidR="00E5104E" w:rsidRPr="000075E5">
        <w:rPr>
          <w:sz w:val="24"/>
        </w:rPr>
        <w:t>脱硫</w:t>
      </w:r>
      <w:proofErr w:type="gramStart"/>
      <w:r w:rsidRPr="000075E5">
        <w:rPr>
          <w:sz w:val="24"/>
        </w:rPr>
        <w:t>石膏</w:t>
      </w:r>
      <w:r w:rsidR="00E5104E" w:rsidRPr="000075E5">
        <w:rPr>
          <w:rFonts w:hint="eastAsia"/>
          <w:sz w:val="24"/>
        </w:rPr>
        <w:t>或磷石膏</w:t>
      </w:r>
      <w:proofErr w:type="gramEnd"/>
      <w:r w:rsidR="007F264B" w:rsidRPr="000075E5">
        <w:rPr>
          <w:rFonts w:hint="eastAsia"/>
          <w:sz w:val="24"/>
        </w:rPr>
        <w:t>为原料制取</w:t>
      </w:r>
      <w:r w:rsidR="00E5104E" w:rsidRPr="000075E5">
        <w:rPr>
          <w:rFonts w:hint="eastAsia"/>
          <w:sz w:val="24"/>
        </w:rPr>
        <w:t>的建筑</w:t>
      </w:r>
      <w:r w:rsidRPr="000075E5">
        <w:rPr>
          <w:rFonts w:hint="eastAsia"/>
          <w:sz w:val="24"/>
        </w:rPr>
        <w:t>石膏</w:t>
      </w:r>
      <w:r w:rsidRPr="000075E5">
        <w:rPr>
          <w:sz w:val="24"/>
        </w:rPr>
        <w:t>、粉煤灰为主要原材料，掺加</w:t>
      </w:r>
      <w:r w:rsidRPr="000075E5">
        <w:rPr>
          <w:rFonts w:hint="eastAsia"/>
          <w:sz w:val="24"/>
        </w:rPr>
        <w:t>碱激发剂、</w:t>
      </w:r>
      <w:proofErr w:type="gramStart"/>
      <w:r w:rsidRPr="000075E5">
        <w:rPr>
          <w:rFonts w:hint="eastAsia"/>
          <w:sz w:val="24"/>
        </w:rPr>
        <w:t>调凝剂</w:t>
      </w:r>
      <w:proofErr w:type="gramEnd"/>
      <w:r w:rsidRPr="000075E5">
        <w:rPr>
          <w:rFonts w:hint="eastAsia"/>
          <w:sz w:val="24"/>
        </w:rPr>
        <w:t>、</w:t>
      </w:r>
      <w:r w:rsidRPr="000075E5">
        <w:rPr>
          <w:sz w:val="24"/>
        </w:rPr>
        <w:t>纤维等组分</w:t>
      </w:r>
      <w:r w:rsidRPr="000075E5">
        <w:rPr>
          <w:rFonts w:hint="eastAsia"/>
          <w:sz w:val="24"/>
        </w:rPr>
        <w:t>，经加水</w:t>
      </w:r>
      <w:r w:rsidRPr="000075E5">
        <w:rPr>
          <w:sz w:val="24"/>
        </w:rPr>
        <w:t>混合搅拌</w:t>
      </w:r>
      <w:r w:rsidRPr="000075E5">
        <w:rPr>
          <w:rFonts w:hint="eastAsia"/>
          <w:sz w:val="24"/>
        </w:rPr>
        <w:t>、</w:t>
      </w:r>
      <w:r w:rsidRPr="000075E5">
        <w:rPr>
          <w:sz w:val="24"/>
        </w:rPr>
        <w:t>机械成型、</w:t>
      </w:r>
      <w:r w:rsidRPr="000075E5">
        <w:rPr>
          <w:rFonts w:hint="eastAsia"/>
          <w:sz w:val="24"/>
        </w:rPr>
        <w:t>干燥</w:t>
      </w:r>
      <w:r w:rsidRPr="000075E5">
        <w:rPr>
          <w:sz w:val="24"/>
        </w:rPr>
        <w:t>制成的建筑石膏制品，</w:t>
      </w:r>
      <w:r w:rsidRPr="000075E5">
        <w:rPr>
          <w:rFonts w:hint="eastAsia"/>
          <w:sz w:val="24"/>
        </w:rPr>
        <w:t>砌块</w:t>
      </w:r>
      <w:r w:rsidRPr="000075E5">
        <w:rPr>
          <w:sz w:val="24"/>
        </w:rPr>
        <w:t>上下</w:t>
      </w:r>
      <w:r w:rsidRPr="000075E5">
        <w:rPr>
          <w:rFonts w:hint="eastAsia"/>
          <w:sz w:val="24"/>
        </w:rPr>
        <w:t>设置</w:t>
      </w:r>
      <w:r w:rsidRPr="000075E5">
        <w:rPr>
          <w:sz w:val="24"/>
        </w:rPr>
        <w:t>精准定位榫头和榫槽，水平</w:t>
      </w:r>
      <w:r w:rsidRPr="000075E5">
        <w:rPr>
          <w:rFonts w:hint="eastAsia"/>
          <w:sz w:val="24"/>
        </w:rPr>
        <w:t>方向设有</w:t>
      </w:r>
      <w:r w:rsidRPr="000075E5">
        <w:rPr>
          <w:sz w:val="24"/>
        </w:rPr>
        <w:t>拉结筋槽及管线槽等，</w:t>
      </w:r>
      <w:r w:rsidRPr="000075E5">
        <w:rPr>
          <w:rFonts w:hint="eastAsia"/>
          <w:sz w:val="24"/>
        </w:rPr>
        <w:t>尺寸允许偏差和外观质量满足本规程规定，适合</w:t>
      </w:r>
      <w:r w:rsidRPr="000075E5">
        <w:rPr>
          <w:sz w:val="24"/>
        </w:rPr>
        <w:t>于</w:t>
      </w:r>
      <w:r w:rsidRPr="000075E5">
        <w:rPr>
          <w:rFonts w:hint="eastAsia"/>
          <w:sz w:val="24"/>
        </w:rPr>
        <w:t>组装施工</w:t>
      </w:r>
      <w:r w:rsidRPr="000075E5">
        <w:rPr>
          <w:sz w:val="24"/>
        </w:rPr>
        <w:t>的</w:t>
      </w:r>
      <w:r w:rsidRPr="000075E5">
        <w:rPr>
          <w:rFonts w:hint="eastAsia"/>
          <w:sz w:val="24"/>
        </w:rPr>
        <w:t>高精度</w:t>
      </w:r>
      <w:r w:rsidRPr="000075E5">
        <w:rPr>
          <w:sz w:val="24"/>
        </w:rPr>
        <w:t>砌块。</w:t>
      </w:r>
      <w:r w:rsidRPr="000075E5">
        <w:rPr>
          <w:rFonts w:hint="eastAsia"/>
          <w:sz w:val="24"/>
        </w:rPr>
        <w:t>简称高精度砌块，也可简称砌块。</w:t>
      </w:r>
      <w:r w:rsidR="00E5104E" w:rsidRPr="000075E5">
        <w:rPr>
          <w:sz w:val="24"/>
        </w:rPr>
        <w:t>高精度</w:t>
      </w:r>
      <w:r w:rsidR="00E5104E" w:rsidRPr="000075E5">
        <w:rPr>
          <w:rFonts w:hint="eastAsia"/>
          <w:sz w:val="24"/>
        </w:rPr>
        <w:t>石膏</w:t>
      </w:r>
      <w:r w:rsidR="00E5104E" w:rsidRPr="000075E5">
        <w:rPr>
          <w:sz w:val="24"/>
        </w:rPr>
        <w:t>砌块</w:t>
      </w:r>
      <w:r w:rsidR="00E5104E" w:rsidRPr="000075E5">
        <w:rPr>
          <w:rFonts w:hint="eastAsia"/>
          <w:sz w:val="24"/>
        </w:rPr>
        <w:t>按砌块结构分为空心砌块和实心砌块，按砌块性能分为普通型砌块和防潮型砌块，按砌块外形和使用功能分为主规格砌块、辅助规格砌块和专用配块。</w:t>
      </w:r>
    </w:p>
    <w:p w14:paraId="7B5483E6" w14:textId="342B2A76" w:rsidR="003C3118" w:rsidRPr="000075E5" w:rsidRDefault="000302D3" w:rsidP="003C3118">
      <w:pPr>
        <w:pStyle w:val="12"/>
        <w:rPr>
          <w:color w:val="auto"/>
        </w:rPr>
      </w:pPr>
      <w:r w:rsidRPr="000075E5">
        <w:rPr>
          <w:rFonts w:hint="eastAsia"/>
          <w:color w:val="auto"/>
        </w:rPr>
        <w:t>条文说明：高精度砌块原材料配料拌合物呈中性或弱碱性，对</w:t>
      </w:r>
      <w:r w:rsidR="003C3118" w:rsidRPr="000075E5">
        <w:rPr>
          <w:rFonts w:hint="eastAsia"/>
          <w:color w:val="auto"/>
        </w:rPr>
        <w:t>钢筋、拉结筋等腐蚀性较小；产品除具有普通石膏砌块的保温、节能、隔声、防火、环保、轻质、高强、抗震和</w:t>
      </w:r>
      <w:proofErr w:type="gramStart"/>
      <w:r w:rsidR="003C3118" w:rsidRPr="000075E5">
        <w:rPr>
          <w:rFonts w:hint="eastAsia"/>
          <w:color w:val="auto"/>
        </w:rPr>
        <w:t>可</w:t>
      </w:r>
      <w:proofErr w:type="gramEnd"/>
      <w:r w:rsidR="003C3118" w:rsidRPr="000075E5">
        <w:rPr>
          <w:rFonts w:hint="eastAsia"/>
          <w:color w:val="auto"/>
        </w:rPr>
        <w:t>再生利用等优势外，还具有精度高可实现组装施工等特点。</w:t>
      </w:r>
    </w:p>
    <w:p w14:paraId="323F7E7C" w14:textId="15694B8E" w:rsidR="003C3118" w:rsidRPr="000075E5" w:rsidRDefault="003C3118" w:rsidP="003C3118">
      <w:pPr>
        <w:spacing w:line="360" w:lineRule="auto"/>
        <w:rPr>
          <w:sz w:val="24"/>
        </w:rPr>
      </w:pPr>
      <w:r w:rsidRPr="000075E5">
        <w:rPr>
          <w:rFonts w:ascii="黑体" w:eastAsia="黑体" w:hAnsi="黑体" w:hint="eastAsia"/>
          <w:b/>
          <w:kern w:val="0"/>
          <w:sz w:val="24"/>
        </w:rPr>
        <w:t>2.0.3</w:t>
      </w:r>
      <w:r w:rsidRPr="000075E5">
        <w:rPr>
          <w:rFonts w:eastAsia="黑体" w:hint="eastAsia"/>
          <w:b/>
          <w:bCs/>
          <w:sz w:val="24"/>
        </w:rPr>
        <w:t xml:space="preserve"> </w:t>
      </w:r>
      <w:r w:rsidR="005D3DC8" w:rsidRPr="000075E5">
        <w:rPr>
          <w:rFonts w:hint="eastAsia"/>
          <w:sz w:val="24"/>
        </w:rPr>
        <w:t>防潮型</w:t>
      </w:r>
      <w:r w:rsidRPr="000075E5">
        <w:rPr>
          <w:rFonts w:hint="eastAsia"/>
          <w:sz w:val="24"/>
        </w:rPr>
        <w:t>砌块</w:t>
      </w:r>
      <w:r w:rsidRPr="000075E5">
        <w:rPr>
          <w:sz w:val="24"/>
        </w:rPr>
        <w:t xml:space="preserve"> </w:t>
      </w:r>
      <w:r w:rsidRPr="000075E5">
        <w:rPr>
          <w:rFonts w:hint="eastAsia"/>
          <w:sz w:val="24"/>
        </w:rPr>
        <w:t>m</w:t>
      </w:r>
      <w:r w:rsidR="005D3DC8" w:rsidRPr="000075E5">
        <w:rPr>
          <w:sz w:val="24"/>
        </w:rPr>
        <w:t>oistureproof</w:t>
      </w:r>
      <w:r w:rsidRPr="000075E5">
        <w:rPr>
          <w:sz w:val="24"/>
        </w:rPr>
        <w:t xml:space="preserve"> block</w:t>
      </w:r>
    </w:p>
    <w:p w14:paraId="48E4314A" w14:textId="458A70B7" w:rsidR="003C3118" w:rsidRPr="000075E5" w:rsidRDefault="003C3118" w:rsidP="003C3118">
      <w:pPr>
        <w:spacing w:line="360" w:lineRule="auto"/>
        <w:ind w:firstLineChars="200" w:firstLine="480"/>
        <w:rPr>
          <w:sz w:val="24"/>
        </w:rPr>
      </w:pPr>
      <w:r w:rsidRPr="000075E5">
        <w:rPr>
          <w:rFonts w:hint="eastAsia"/>
          <w:sz w:val="24"/>
        </w:rPr>
        <w:t>在</w:t>
      </w:r>
      <w:r w:rsidR="00343B89" w:rsidRPr="000075E5">
        <w:rPr>
          <w:rFonts w:hint="eastAsia"/>
          <w:sz w:val="24"/>
        </w:rPr>
        <w:t>砌块</w:t>
      </w:r>
      <w:r w:rsidRPr="000075E5">
        <w:rPr>
          <w:rFonts w:hint="eastAsia"/>
          <w:sz w:val="24"/>
        </w:rPr>
        <w:t>成型过程中加入防水剂或成型后经防潮处理，具有防潮性能的高精度</w:t>
      </w:r>
      <w:r w:rsidR="005D3DC8" w:rsidRPr="000075E5">
        <w:rPr>
          <w:rFonts w:hint="eastAsia"/>
          <w:sz w:val="24"/>
        </w:rPr>
        <w:t>石膏</w:t>
      </w:r>
      <w:r w:rsidRPr="000075E5">
        <w:rPr>
          <w:rFonts w:hint="eastAsia"/>
          <w:sz w:val="24"/>
        </w:rPr>
        <w:t>砌块。</w:t>
      </w:r>
    </w:p>
    <w:p w14:paraId="7543CBD8" w14:textId="6B12FCC3" w:rsidR="003C3118" w:rsidRPr="000075E5" w:rsidRDefault="003C3118" w:rsidP="003C3118">
      <w:pPr>
        <w:pStyle w:val="12"/>
        <w:rPr>
          <w:color w:val="auto"/>
        </w:rPr>
      </w:pPr>
      <w:r w:rsidRPr="000075E5">
        <w:rPr>
          <w:rFonts w:hint="eastAsia"/>
          <w:color w:val="auto"/>
        </w:rPr>
        <w:t>条文说明：防潮型砌块具备较好的防潮性能，适用于厨房、卫生间、地下室、无地下室的首层等有防潮、防水要求的区域。</w:t>
      </w:r>
    </w:p>
    <w:p w14:paraId="52D32A6F" w14:textId="1036E821" w:rsidR="00051189" w:rsidRPr="000075E5" w:rsidRDefault="003C3118" w:rsidP="00051189">
      <w:pPr>
        <w:spacing w:line="360" w:lineRule="auto"/>
        <w:rPr>
          <w:b/>
          <w:bCs/>
          <w:sz w:val="24"/>
        </w:rPr>
      </w:pPr>
      <w:r w:rsidRPr="000075E5">
        <w:rPr>
          <w:rFonts w:ascii="黑体" w:eastAsia="黑体" w:hAnsi="黑体" w:hint="eastAsia"/>
          <w:b/>
          <w:kern w:val="0"/>
          <w:sz w:val="24"/>
        </w:rPr>
        <w:t>2.0.</w:t>
      </w:r>
      <w:r w:rsidRPr="000075E5">
        <w:rPr>
          <w:rFonts w:ascii="黑体" w:eastAsia="黑体" w:hAnsi="黑体"/>
          <w:b/>
          <w:kern w:val="0"/>
          <w:sz w:val="24"/>
        </w:rPr>
        <w:t>2</w:t>
      </w:r>
      <w:r w:rsidR="00051189" w:rsidRPr="000075E5">
        <w:rPr>
          <w:rFonts w:eastAsia="黑体"/>
          <w:b/>
          <w:bCs/>
          <w:sz w:val="24"/>
        </w:rPr>
        <w:t xml:space="preserve"> </w:t>
      </w:r>
      <w:r w:rsidRPr="000075E5">
        <w:rPr>
          <w:rFonts w:hint="eastAsia"/>
          <w:sz w:val="24"/>
        </w:rPr>
        <w:t>高精度石膏</w:t>
      </w:r>
      <w:r w:rsidR="00BD1767" w:rsidRPr="000075E5">
        <w:rPr>
          <w:rFonts w:hint="eastAsia"/>
          <w:sz w:val="24"/>
        </w:rPr>
        <w:t>砌块</w:t>
      </w:r>
      <w:r w:rsidR="00051189" w:rsidRPr="000075E5">
        <w:rPr>
          <w:rFonts w:hint="eastAsia"/>
          <w:sz w:val="24"/>
        </w:rPr>
        <w:t>墙体</w:t>
      </w:r>
      <w:r w:rsidR="00051189" w:rsidRPr="000075E5">
        <w:rPr>
          <w:rFonts w:hint="eastAsia"/>
          <w:sz w:val="24"/>
        </w:rPr>
        <w:t xml:space="preserve"> </w:t>
      </w:r>
      <w:r w:rsidRPr="000075E5">
        <w:rPr>
          <w:sz w:val="24"/>
        </w:rPr>
        <w:t>wall of high precision</w:t>
      </w:r>
      <w:r w:rsidR="00051189" w:rsidRPr="000075E5">
        <w:rPr>
          <w:sz w:val="24"/>
        </w:rPr>
        <w:t xml:space="preserve"> gypsum block</w:t>
      </w:r>
    </w:p>
    <w:p w14:paraId="0A0FB6F9" w14:textId="2624884F" w:rsidR="00051189" w:rsidRPr="000075E5" w:rsidRDefault="00051189" w:rsidP="003C3118">
      <w:pPr>
        <w:pStyle w:val="51"/>
        <w:numPr>
          <w:ilvl w:val="0"/>
          <w:numId w:val="0"/>
        </w:numPr>
        <w:ind w:firstLineChars="200" w:firstLine="480"/>
        <w:rPr>
          <w:szCs w:val="24"/>
        </w:rPr>
      </w:pPr>
      <w:r w:rsidRPr="000075E5">
        <w:t>由</w:t>
      </w:r>
      <w:r w:rsidR="003C3118" w:rsidRPr="000075E5">
        <w:rPr>
          <w:rFonts w:hint="eastAsia"/>
        </w:rPr>
        <w:t>高精度石膏</w:t>
      </w:r>
      <w:r w:rsidR="003C3118" w:rsidRPr="000075E5">
        <w:rPr>
          <w:rFonts w:hint="eastAsia"/>
          <w:szCs w:val="24"/>
        </w:rPr>
        <w:t>砌块</w:t>
      </w:r>
      <w:r w:rsidR="00CA4B54" w:rsidRPr="000075E5">
        <w:rPr>
          <w:rFonts w:hint="eastAsia"/>
        </w:rPr>
        <w:t>通过</w:t>
      </w:r>
      <w:r w:rsidRPr="000075E5">
        <w:t>专用</w:t>
      </w:r>
      <w:r w:rsidR="00CA4B54" w:rsidRPr="000075E5">
        <w:rPr>
          <w:rFonts w:hint="eastAsia"/>
        </w:rPr>
        <w:t>粘接剂</w:t>
      </w:r>
      <w:r w:rsidRPr="000075E5">
        <w:rPr>
          <w:rFonts w:hint="eastAsia"/>
        </w:rPr>
        <w:t>组装</w:t>
      </w:r>
      <w:r w:rsidRPr="000075E5">
        <w:t>而成</w:t>
      </w:r>
      <w:r w:rsidRPr="000075E5">
        <w:rPr>
          <w:rFonts w:hint="eastAsia"/>
        </w:rPr>
        <w:t>的免找平抹灰</w:t>
      </w:r>
      <w:r w:rsidRPr="000075E5">
        <w:t>墙体。</w:t>
      </w:r>
      <w:r w:rsidRPr="000075E5">
        <w:rPr>
          <w:rFonts w:hint="eastAsia"/>
        </w:rPr>
        <w:t>简称高精度砌块墙体。</w:t>
      </w:r>
    </w:p>
    <w:p w14:paraId="01C8C2E0" w14:textId="2F6629B2" w:rsidR="00051189" w:rsidRPr="000075E5" w:rsidRDefault="00051189" w:rsidP="00051189">
      <w:pPr>
        <w:spacing w:line="360" w:lineRule="auto"/>
        <w:rPr>
          <w:sz w:val="24"/>
        </w:rPr>
      </w:pPr>
      <w:r w:rsidRPr="000075E5">
        <w:rPr>
          <w:rFonts w:ascii="黑体" w:eastAsia="黑体" w:hAnsi="黑体" w:hint="eastAsia"/>
          <w:b/>
          <w:kern w:val="0"/>
          <w:sz w:val="24"/>
        </w:rPr>
        <w:t>2.0.4</w:t>
      </w:r>
      <w:r w:rsidRPr="000075E5">
        <w:rPr>
          <w:sz w:val="24"/>
        </w:rPr>
        <w:t xml:space="preserve"> </w:t>
      </w:r>
      <w:r w:rsidRPr="000075E5">
        <w:rPr>
          <w:rFonts w:hint="eastAsia"/>
          <w:sz w:val="24"/>
        </w:rPr>
        <w:t>专用粘结剂</w:t>
      </w:r>
      <w:r w:rsidRPr="000075E5">
        <w:rPr>
          <w:rFonts w:hint="eastAsia"/>
          <w:sz w:val="24"/>
        </w:rPr>
        <w:t xml:space="preserve"> s</w:t>
      </w:r>
      <w:r w:rsidRPr="000075E5">
        <w:rPr>
          <w:sz w:val="24"/>
        </w:rPr>
        <w:t xml:space="preserve">pecial </w:t>
      </w:r>
      <w:hyperlink r:id="rId15" w:history="1">
        <w:r w:rsidRPr="000075E5">
          <w:rPr>
            <w:sz w:val="24"/>
          </w:rPr>
          <w:t>agglomerant</w:t>
        </w:r>
      </w:hyperlink>
    </w:p>
    <w:p w14:paraId="5A54BA17" w14:textId="18AA99FB" w:rsidR="003753CB" w:rsidRPr="000075E5" w:rsidRDefault="00051189" w:rsidP="003753CB">
      <w:pPr>
        <w:spacing w:line="360" w:lineRule="auto"/>
        <w:ind w:firstLineChars="200" w:firstLine="480"/>
        <w:rPr>
          <w:sz w:val="24"/>
        </w:rPr>
      </w:pPr>
      <w:r w:rsidRPr="000075E5">
        <w:rPr>
          <w:sz w:val="24"/>
        </w:rPr>
        <w:t>由石膏</w:t>
      </w:r>
      <w:r w:rsidRPr="000075E5">
        <w:rPr>
          <w:rFonts w:hint="eastAsia"/>
          <w:sz w:val="24"/>
        </w:rPr>
        <w:t>、粉煤灰、碱激发剂、</w:t>
      </w:r>
      <w:r w:rsidRPr="000075E5">
        <w:rPr>
          <w:sz w:val="24"/>
        </w:rPr>
        <w:t>乳胶粉</w:t>
      </w:r>
      <w:r w:rsidRPr="000075E5">
        <w:rPr>
          <w:rFonts w:hint="eastAsia"/>
          <w:sz w:val="24"/>
        </w:rPr>
        <w:t>、保水剂、</w:t>
      </w:r>
      <w:r w:rsidRPr="000075E5">
        <w:rPr>
          <w:sz w:val="24"/>
        </w:rPr>
        <w:t>缓凝剂</w:t>
      </w:r>
      <w:r w:rsidRPr="000075E5">
        <w:rPr>
          <w:rFonts w:hint="eastAsia"/>
          <w:sz w:val="24"/>
        </w:rPr>
        <w:t>、</w:t>
      </w:r>
      <w:r w:rsidRPr="000075E5">
        <w:rPr>
          <w:sz w:val="24"/>
        </w:rPr>
        <w:t>抗裂纤维等按一定比例混合，</w:t>
      </w:r>
      <w:r w:rsidR="006F07B3" w:rsidRPr="000075E5">
        <w:rPr>
          <w:rFonts w:hint="eastAsia"/>
          <w:sz w:val="24"/>
        </w:rPr>
        <w:t>经</w:t>
      </w:r>
      <w:r w:rsidRPr="000075E5">
        <w:rPr>
          <w:rFonts w:hint="eastAsia"/>
          <w:sz w:val="24"/>
        </w:rPr>
        <w:t>加水搅拌</w:t>
      </w:r>
      <w:r w:rsidR="006F07B3" w:rsidRPr="000075E5">
        <w:rPr>
          <w:rFonts w:hint="eastAsia"/>
          <w:sz w:val="24"/>
        </w:rPr>
        <w:t>制成的</w:t>
      </w:r>
      <w:r w:rsidRPr="000075E5">
        <w:rPr>
          <w:rFonts w:hint="eastAsia"/>
          <w:sz w:val="24"/>
        </w:rPr>
        <w:t>专</w:t>
      </w:r>
      <w:r w:rsidRPr="000075E5">
        <w:rPr>
          <w:sz w:val="24"/>
        </w:rPr>
        <w:t>用于</w:t>
      </w:r>
      <w:r w:rsidRPr="000075E5">
        <w:rPr>
          <w:rFonts w:hint="eastAsia"/>
          <w:sz w:val="24"/>
        </w:rPr>
        <w:t>高精度砌块墙体组装</w:t>
      </w:r>
      <w:r w:rsidRPr="000075E5">
        <w:rPr>
          <w:sz w:val="24"/>
        </w:rPr>
        <w:t>的</w:t>
      </w:r>
      <w:r w:rsidRPr="000075E5">
        <w:rPr>
          <w:rFonts w:hint="eastAsia"/>
          <w:sz w:val="24"/>
        </w:rPr>
        <w:t>粘结剂</w:t>
      </w:r>
      <w:r w:rsidRPr="000075E5">
        <w:rPr>
          <w:sz w:val="24"/>
        </w:rPr>
        <w:t>。</w:t>
      </w:r>
    </w:p>
    <w:p w14:paraId="7CABD348" w14:textId="355FDB88" w:rsidR="0015635C" w:rsidRPr="000075E5" w:rsidRDefault="000302D3" w:rsidP="00AC5AFE">
      <w:pPr>
        <w:pStyle w:val="12"/>
        <w:rPr>
          <w:color w:val="auto"/>
        </w:rPr>
      </w:pPr>
      <w:r w:rsidRPr="000075E5">
        <w:rPr>
          <w:rFonts w:hint="eastAsia"/>
          <w:color w:val="auto"/>
        </w:rPr>
        <w:t>条文说明：专用粘结剂原材料配料拌合物呈中性或弱碱性，对</w:t>
      </w:r>
      <w:r w:rsidR="0015635C" w:rsidRPr="000075E5">
        <w:rPr>
          <w:rFonts w:hint="eastAsia"/>
          <w:color w:val="auto"/>
        </w:rPr>
        <w:t>钢筋、拉结筋等腐蚀性较小，高精度砌块组装施工时，使用与砌块材性相同的专用粘结剂有利于防止收缩、空鼓、开裂等建筑墙体质量问题，有利于薄灰缝组装，更好地发挥高精度砌块高精度的优势。</w:t>
      </w:r>
    </w:p>
    <w:p w14:paraId="320EA3FA" w14:textId="77777777" w:rsidR="00051189" w:rsidRPr="000075E5" w:rsidRDefault="00051189" w:rsidP="00051189">
      <w:pPr>
        <w:spacing w:line="360" w:lineRule="auto"/>
        <w:rPr>
          <w:sz w:val="24"/>
        </w:rPr>
      </w:pPr>
      <w:r w:rsidRPr="000075E5">
        <w:rPr>
          <w:rFonts w:ascii="黑体" w:eastAsia="黑体" w:hAnsi="黑体" w:hint="eastAsia"/>
          <w:b/>
          <w:kern w:val="0"/>
          <w:sz w:val="24"/>
        </w:rPr>
        <w:t>2.0.5</w:t>
      </w:r>
      <w:r w:rsidRPr="000075E5">
        <w:rPr>
          <w:rFonts w:eastAsia="黑体" w:hint="eastAsia"/>
          <w:b/>
          <w:bCs/>
          <w:sz w:val="24"/>
        </w:rPr>
        <w:t xml:space="preserve"> </w:t>
      </w:r>
      <w:r w:rsidRPr="000075E5">
        <w:rPr>
          <w:rFonts w:hint="eastAsia"/>
          <w:sz w:val="24"/>
        </w:rPr>
        <w:t>石膏腻子</w:t>
      </w:r>
      <w:r w:rsidRPr="000075E5">
        <w:rPr>
          <w:rFonts w:hint="eastAsia"/>
          <w:sz w:val="24"/>
        </w:rPr>
        <w:t xml:space="preserve"> </w:t>
      </w:r>
      <w:r w:rsidRPr="000075E5">
        <w:rPr>
          <w:sz w:val="24"/>
        </w:rPr>
        <w:t>gypsum putty</w:t>
      </w:r>
    </w:p>
    <w:p w14:paraId="76B58B07" w14:textId="395A2682" w:rsidR="00051189" w:rsidRPr="000075E5" w:rsidRDefault="00051189" w:rsidP="00051189">
      <w:pPr>
        <w:spacing w:line="360" w:lineRule="auto"/>
        <w:ind w:firstLine="435"/>
        <w:rPr>
          <w:sz w:val="24"/>
        </w:rPr>
      </w:pPr>
      <w:r w:rsidRPr="000075E5">
        <w:rPr>
          <w:sz w:val="24"/>
        </w:rPr>
        <w:t>由石膏</w:t>
      </w:r>
      <w:r w:rsidRPr="000075E5">
        <w:rPr>
          <w:rFonts w:hint="eastAsia"/>
          <w:sz w:val="24"/>
        </w:rPr>
        <w:t>、滑石粉等填料、</w:t>
      </w:r>
      <w:r w:rsidRPr="000075E5">
        <w:rPr>
          <w:sz w:val="24"/>
        </w:rPr>
        <w:t>乳胶粉</w:t>
      </w:r>
      <w:r w:rsidRPr="000075E5">
        <w:rPr>
          <w:rFonts w:hint="eastAsia"/>
          <w:sz w:val="24"/>
        </w:rPr>
        <w:t>、保水剂、</w:t>
      </w:r>
      <w:r w:rsidRPr="000075E5">
        <w:rPr>
          <w:sz w:val="24"/>
        </w:rPr>
        <w:t>缓凝剂等按一定比例</w:t>
      </w:r>
      <w:r w:rsidR="00CF3195" w:rsidRPr="000075E5">
        <w:rPr>
          <w:rFonts w:hint="eastAsia"/>
          <w:sz w:val="24"/>
        </w:rPr>
        <w:t>混合</w:t>
      </w:r>
      <w:r w:rsidRPr="000075E5">
        <w:rPr>
          <w:sz w:val="24"/>
        </w:rPr>
        <w:t>，</w:t>
      </w:r>
      <w:r w:rsidR="00CF3195" w:rsidRPr="000075E5">
        <w:rPr>
          <w:rFonts w:hint="eastAsia"/>
          <w:sz w:val="24"/>
        </w:rPr>
        <w:t>经加水搅拌制成的</w:t>
      </w:r>
      <w:r w:rsidRPr="000075E5">
        <w:rPr>
          <w:rFonts w:hint="eastAsia"/>
          <w:sz w:val="24"/>
        </w:rPr>
        <w:t>用于高精度砌块墙体表</w:t>
      </w:r>
      <w:proofErr w:type="gramStart"/>
      <w:r w:rsidRPr="000075E5">
        <w:rPr>
          <w:rFonts w:hint="eastAsia"/>
          <w:sz w:val="24"/>
        </w:rPr>
        <w:t>面批刮</w:t>
      </w:r>
      <w:r w:rsidR="0073100B" w:rsidRPr="000075E5">
        <w:rPr>
          <w:rFonts w:hint="eastAsia"/>
          <w:sz w:val="24"/>
        </w:rPr>
        <w:t>找平</w:t>
      </w:r>
      <w:proofErr w:type="gramEnd"/>
      <w:r w:rsidRPr="000075E5">
        <w:rPr>
          <w:rFonts w:hint="eastAsia"/>
          <w:sz w:val="24"/>
        </w:rPr>
        <w:t>的</w:t>
      </w:r>
      <w:r w:rsidR="0073100B" w:rsidRPr="000075E5">
        <w:rPr>
          <w:rFonts w:hint="eastAsia"/>
          <w:sz w:val="24"/>
        </w:rPr>
        <w:t>基层表面处理</w:t>
      </w:r>
      <w:r w:rsidRPr="000075E5">
        <w:rPr>
          <w:rFonts w:hint="eastAsia"/>
          <w:sz w:val="24"/>
        </w:rPr>
        <w:t>材料</w:t>
      </w:r>
      <w:r w:rsidRPr="000075E5">
        <w:rPr>
          <w:sz w:val="24"/>
        </w:rPr>
        <w:t>。</w:t>
      </w:r>
    </w:p>
    <w:p w14:paraId="2DA38A40" w14:textId="77777777" w:rsidR="00051189" w:rsidRPr="000075E5" w:rsidRDefault="00051189" w:rsidP="00051189">
      <w:pPr>
        <w:spacing w:line="360" w:lineRule="auto"/>
        <w:rPr>
          <w:b/>
          <w:bCs/>
          <w:sz w:val="24"/>
        </w:rPr>
      </w:pPr>
      <w:r w:rsidRPr="000075E5">
        <w:rPr>
          <w:rFonts w:ascii="黑体" w:eastAsia="黑体" w:hAnsi="黑体" w:hint="eastAsia"/>
          <w:b/>
          <w:kern w:val="0"/>
          <w:sz w:val="24"/>
        </w:rPr>
        <w:lastRenderedPageBreak/>
        <w:t>2.0.6</w:t>
      </w:r>
      <w:r w:rsidRPr="000075E5">
        <w:rPr>
          <w:rFonts w:eastAsia="黑体" w:hint="eastAsia"/>
          <w:b/>
          <w:bCs/>
          <w:sz w:val="24"/>
        </w:rPr>
        <w:t xml:space="preserve"> </w:t>
      </w:r>
      <w:r w:rsidRPr="000075E5">
        <w:rPr>
          <w:rFonts w:hint="eastAsia"/>
          <w:sz w:val="24"/>
        </w:rPr>
        <w:t>专用配块</w:t>
      </w:r>
      <w:r w:rsidRPr="000075E5">
        <w:rPr>
          <w:rFonts w:hint="eastAsia"/>
          <w:sz w:val="24"/>
        </w:rPr>
        <w:t xml:space="preserve"> s</w:t>
      </w:r>
      <w:r w:rsidRPr="000075E5">
        <w:rPr>
          <w:sz w:val="24"/>
        </w:rPr>
        <w:t xml:space="preserve">pecial </w:t>
      </w:r>
      <w:r w:rsidRPr="000075E5">
        <w:rPr>
          <w:rFonts w:hint="eastAsia"/>
          <w:sz w:val="24"/>
        </w:rPr>
        <w:t>m</w:t>
      </w:r>
      <w:r w:rsidRPr="000075E5">
        <w:rPr>
          <w:sz w:val="24"/>
        </w:rPr>
        <w:t>atching block</w:t>
      </w:r>
    </w:p>
    <w:p w14:paraId="2FA5AFB3" w14:textId="574A506D" w:rsidR="0015635C" w:rsidRPr="000075E5" w:rsidRDefault="00051189" w:rsidP="0015635C">
      <w:pPr>
        <w:spacing w:line="360" w:lineRule="auto"/>
        <w:ind w:firstLineChars="200" w:firstLine="480"/>
        <w:rPr>
          <w:sz w:val="24"/>
        </w:rPr>
      </w:pPr>
      <w:r w:rsidRPr="000075E5">
        <w:rPr>
          <w:rFonts w:hint="eastAsia"/>
          <w:sz w:val="24"/>
        </w:rPr>
        <w:t>高精度</w:t>
      </w:r>
      <w:r w:rsidR="005D3DC8" w:rsidRPr="000075E5">
        <w:rPr>
          <w:rFonts w:hint="eastAsia"/>
          <w:sz w:val="24"/>
        </w:rPr>
        <w:t>石膏</w:t>
      </w:r>
      <w:r w:rsidRPr="000075E5">
        <w:rPr>
          <w:rFonts w:hint="eastAsia"/>
          <w:sz w:val="24"/>
        </w:rPr>
        <w:t>砌块</w:t>
      </w:r>
      <w:r w:rsidR="003C3118" w:rsidRPr="000075E5">
        <w:rPr>
          <w:rFonts w:hint="eastAsia"/>
          <w:sz w:val="24"/>
        </w:rPr>
        <w:t>的一种</w:t>
      </w:r>
      <w:r w:rsidR="005D3DC8" w:rsidRPr="000075E5">
        <w:rPr>
          <w:rFonts w:hint="eastAsia"/>
          <w:sz w:val="24"/>
        </w:rPr>
        <w:t>特殊</w:t>
      </w:r>
      <w:r w:rsidR="003C3118" w:rsidRPr="000075E5">
        <w:rPr>
          <w:rFonts w:hint="eastAsia"/>
          <w:sz w:val="24"/>
        </w:rPr>
        <w:t>类型</w:t>
      </w:r>
      <w:r w:rsidRPr="000075E5">
        <w:rPr>
          <w:rFonts w:hint="eastAsia"/>
          <w:sz w:val="24"/>
        </w:rPr>
        <w:t>，</w:t>
      </w:r>
      <w:r w:rsidR="000302D3" w:rsidRPr="000075E5">
        <w:rPr>
          <w:rFonts w:hint="eastAsia"/>
          <w:sz w:val="24"/>
        </w:rPr>
        <w:t>包括</w:t>
      </w:r>
      <w:r w:rsidR="005E24F6" w:rsidRPr="000075E5">
        <w:rPr>
          <w:rFonts w:hint="eastAsia"/>
          <w:sz w:val="24"/>
        </w:rPr>
        <w:t>专用于高精度砌块墙体顶部</w:t>
      </w:r>
      <w:r w:rsidR="000302D3" w:rsidRPr="000075E5">
        <w:rPr>
          <w:rFonts w:hint="eastAsia"/>
          <w:sz w:val="24"/>
        </w:rPr>
        <w:t>的</w:t>
      </w:r>
      <w:r w:rsidR="000302D3" w:rsidRPr="000075E5">
        <w:rPr>
          <w:sz w:val="24"/>
        </w:rPr>
        <w:t>盖板</w:t>
      </w:r>
      <w:r w:rsidR="000302D3" w:rsidRPr="000075E5">
        <w:rPr>
          <w:rFonts w:hint="eastAsia"/>
          <w:sz w:val="24"/>
        </w:rPr>
        <w:t>配块</w:t>
      </w:r>
      <w:r w:rsidR="00C3062D" w:rsidRPr="000075E5">
        <w:rPr>
          <w:rFonts w:hint="eastAsia"/>
          <w:sz w:val="24"/>
        </w:rPr>
        <w:t>；</w:t>
      </w:r>
      <w:r w:rsidR="000302D3" w:rsidRPr="000075E5">
        <w:rPr>
          <w:rFonts w:hint="eastAsia"/>
          <w:sz w:val="24"/>
        </w:rPr>
        <w:t>专用于高精度砌块墙体</w:t>
      </w:r>
      <w:proofErr w:type="gramStart"/>
      <w:r w:rsidR="005E24F6" w:rsidRPr="000075E5">
        <w:rPr>
          <w:sz w:val="24"/>
        </w:rPr>
        <w:t>水平系梁</w:t>
      </w:r>
      <w:r w:rsidR="005E24F6" w:rsidRPr="000075E5">
        <w:rPr>
          <w:rFonts w:hint="eastAsia"/>
          <w:sz w:val="24"/>
        </w:rPr>
        <w:t>部位</w:t>
      </w:r>
      <w:proofErr w:type="gramEnd"/>
      <w:r w:rsidR="000302D3" w:rsidRPr="000075E5">
        <w:rPr>
          <w:rFonts w:hint="eastAsia"/>
          <w:sz w:val="24"/>
        </w:rPr>
        <w:t>的</w:t>
      </w:r>
      <w:r w:rsidR="000302D3" w:rsidRPr="000075E5">
        <w:rPr>
          <w:sz w:val="24"/>
        </w:rPr>
        <w:t>水平</w:t>
      </w:r>
      <w:proofErr w:type="gramStart"/>
      <w:r w:rsidR="000302D3" w:rsidRPr="000075E5">
        <w:rPr>
          <w:sz w:val="24"/>
        </w:rPr>
        <w:t>系梁</w:t>
      </w:r>
      <w:r w:rsidR="000302D3" w:rsidRPr="000075E5">
        <w:rPr>
          <w:rFonts w:hint="eastAsia"/>
          <w:sz w:val="24"/>
        </w:rPr>
        <w:t>配</w:t>
      </w:r>
      <w:proofErr w:type="gramEnd"/>
      <w:r w:rsidR="000302D3" w:rsidRPr="000075E5">
        <w:rPr>
          <w:rFonts w:hint="eastAsia"/>
          <w:sz w:val="24"/>
        </w:rPr>
        <w:t>块（</w:t>
      </w:r>
      <w:r w:rsidR="006F07B3" w:rsidRPr="000075E5">
        <w:rPr>
          <w:rFonts w:hint="eastAsia"/>
          <w:sz w:val="24"/>
        </w:rPr>
        <w:t>亦</w:t>
      </w:r>
      <w:r w:rsidR="000302D3" w:rsidRPr="000075E5">
        <w:rPr>
          <w:rFonts w:hint="eastAsia"/>
          <w:sz w:val="24"/>
        </w:rPr>
        <w:t>可用于窗洞口底部</w:t>
      </w:r>
      <w:r w:rsidR="00EB1510" w:rsidRPr="000075E5">
        <w:rPr>
          <w:rFonts w:hint="eastAsia"/>
          <w:sz w:val="24"/>
        </w:rPr>
        <w:t>的</w:t>
      </w:r>
      <w:r w:rsidR="000302D3" w:rsidRPr="000075E5">
        <w:rPr>
          <w:rFonts w:hint="eastAsia"/>
          <w:sz w:val="24"/>
        </w:rPr>
        <w:t>窗台梁部位）</w:t>
      </w:r>
      <w:r w:rsidR="005E24F6" w:rsidRPr="000075E5">
        <w:rPr>
          <w:rFonts w:hint="eastAsia"/>
          <w:sz w:val="24"/>
        </w:rPr>
        <w:t>；</w:t>
      </w:r>
      <w:r w:rsidRPr="000075E5">
        <w:rPr>
          <w:rFonts w:hint="eastAsia"/>
          <w:sz w:val="24"/>
        </w:rPr>
        <w:t>专用于</w:t>
      </w:r>
      <w:r w:rsidR="009F189A" w:rsidRPr="000075E5">
        <w:rPr>
          <w:rFonts w:hint="eastAsia"/>
          <w:sz w:val="24"/>
        </w:rPr>
        <w:t>高精度砌块墙体</w:t>
      </w:r>
      <w:r w:rsidRPr="000075E5">
        <w:rPr>
          <w:sz w:val="24"/>
        </w:rPr>
        <w:t>门窗洞口</w:t>
      </w:r>
      <w:r w:rsidR="002342FB" w:rsidRPr="000075E5">
        <w:rPr>
          <w:rFonts w:hint="eastAsia"/>
          <w:sz w:val="24"/>
        </w:rPr>
        <w:t>顶部</w:t>
      </w:r>
      <w:r w:rsidR="000302D3" w:rsidRPr="000075E5">
        <w:rPr>
          <w:rFonts w:hint="eastAsia"/>
          <w:sz w:val="24"/>
        </w:rPr>
        <w:t>的洞口过梁配块和洞口过梁</w:t>
      </w:r>
      <w:proofErr w:type="gramStart"/>
      <w:r w:rsidR="000302D3" w:rsidRPr="000075E5">
        <w:rPr>
          <w:rFonts w:hint="eastAsia"/>
          <w:sz w:val="24"/>
        </w:rPr>
        <w:t>预制梁配块</w:t>
      </w:r>
      <w:proofErr w:type="gramEnd"/>
      <w:r w:rsidR="009F189A" w:rsidRPr="000075E5">
        <w:rPr>
          <w:rFonts w:hint="eastAsia"/>
          <w:sz w:val="24"/>
        </w:rPr>
        <w:t>；专用于高精度砌块墙体</w:t>
      </w:r>
      <w:r w:rsidR="0015635C" w:rsidRPr="000075E5">
        <w:rPr>
          <w:rFonts w:hint="eastAsia"/>
          <w:sz w:val="24"/>
        </w:rPr>
        <w:t>转角墙、丁字墙</w:t>
      </w:r>
      <w:r w:rsidR="00040E92" w:rsidRPr="000075E5">
        <w:rPr>
          <w:rFonts w:hint="eastAsia"/>
          <w:sz w:val="24"/>
        </w:rPr>
        <w:t>等</w:t>
      </w:r>
      <w:r w:rsidR="00BD338B" w:rsidRPr="000075E5">
        <w:rPr>
          <w:rFonts w:hint="eastAsia"/>
          <w:sz w:val="24"/>
        </w:rPr>
        <w:t>交接</w:t>
      </w:r>
      <w:r w:rsidR="0015635C" w:rsidRPr="000075E5">
        <w:rPr>
          <w:rFonts w:hint="eastAsia"/>
          <w:sz w:val="24"/>
        </w:rPr>
        <w:t>部位</w:t>
      </w:r>
      <w:r w:rsidR="000302D3" w:rsidRPr="000075E5">
        <w:rPr>
          <w:rFonts w:hint="eastAsia"/>
          <w:sz w:val="24"/>
        </w:rPr>
        <w:t>的</w:t>
      </w:r>
      <w:r w:rsidR="005C0E83" w:rsidRPr="000075E5">
        <w:rPr>
          <w:rFonts w:hint="eastAsia"/>
          <w:sz w:val="24"/>
        </w:rPr>
        <w:t>L</w:t>
      </w:r>
      <w:proofErr w:type="gramStart"/>
      <w:r w:rsidR="005C0E83" w:rsidRPr="000075E5">
        <w:rPr>
          <w:rFonts w:hint="eastAsia"/>
          <w:sz w:val="24"/>
        </w:rPr>
        <w:t>型配块</w:t>
      </w:r>
      <w:proofErr w:type="gramEnd"/>
      <w:r w:rsidR="005C0E83" w:rsidRPr="000075E5">
        <w:rPr>
          <w:rFonts w:hint="eastAsia"/>
          <w:sz w:val="24"/>
        </w:rPr>
        <w:t>和</w:t>
      </w:r>
      <w:r w:rsidR="005C0E83" w:rsidRPr="000075E5">
        <w:rPr>
          <w:rFonts w:hint="eastAsia"/>
          <w:sz w:val="24"/>
        </w:rPr>
        <w:t>T</w:t>
      </w:r>
      <w:proofErr w:type="gramStart"/>
      <w:r w:rsidR="005C0E83" w:rsidRPr="000075E5">
        <w:rPr>
          <w:rFonts w:hint="eastAsia"/>
          <w:sz w:val="24"/>
        </w:rPr>
        <w:t>型配块</w:t>
      </w:r>
      <w:proofErr w:type="gramEnd"/>
      <w:r w:rsidR="009F189A" w:rsidRPr="000075E5">
        <w:rPr>
          <w:rFonts w:hint="eastAsia"/>
          <w:sz w:val="24"/>
        </w:rPr>
        <w:t>；专用于高精度砌块墙体芯柱</w:t>
      </w:r>
      <w:r w:rsidR="006F07B3" w:rsidRPr="000075E5">
        <w:rPr>
          <w:rFonts w:hint="eastAsia"/>
          <w:sz w:val="24"/>
        </w:rPr>
        <w:t>部位、</w:t>
      </w:r>
      <w:r w:rsidR="009F189A" w:rsidRPr="000075E5">
        <w:rPr>
          <w:rFonts w:hint="eastAsia"/>
          <w:sz w:val="24"/>
        </w:rPr>
        <w:t>洞口两侧</w:t>
      </w:r>
      <w:r w:rsidR="000302D3" w:rsidRPr="000075E5">
        <w:rPr>
          <w:rFonts w:hint="eastAsia"/>
          <w:sz w:val="24"/>
        </w:rPr>
        <w:t>芯柱边框</w:t>
      </w:r>
      <w:r w:rsidR="006F07B3" w:rsidRPr="000075E5">
        <w:rPr>
          <w:rFonts w:hint="eastAsia"/>
          <w:sz w:val="24"/>
        </w:rPr>
        <w:t>部位</w:t>
      </w:r>
      <w:r w:rsidR="00BD338B" w:rsidRPr="000075E5">
        <w:rPr>
          <w:rFonts w:hint="eastAsia"/>
          <w:sz w:val="24"/>
        </w:rPr>
        <w:t>的</w:t>
      </w:r>
      <w:r w:rsidR="00C3062D" w:rsidRPr="000075E5">
        <w:rPr>
          <w:rFonts w:hint="eastAsia"/>
          <w:sz w:val="24"/>
        </w:rPr>
        <w:t>开口芯柱</w:t>
      </w:r>
      <w:r w:rsidR="009F189A" w:rsidRPr="000075E5">
        <w:rPr>
          <w:rFonts w:hint="eastAsia"/>
          <w:sz w:val="24"/>
        </w:rPr>
        <w:t>配块</w:t>
      </w:r>
      <w:r w:rsidR="00040E92" w:rsidRPr="000075E5">
        <w:rPr>
          <w:rFonts w:hint="eastAsia"/>
          <w:sz w:val="24"/>
        </w:rPr>
        <w:t>等</w:t>
      </w:r>
      <w:r w:rsidR="00301EDE" w:rsidRPr="000075E5">
        <w:rPr>
          <w:rFonts w:hint="eastAsia"/>
          <w:sz w:val="24"/>
        </w:rPr>
        <w:t>。</w:t>
      </w:r>
    </w:p>
    <w:p w14:paraId="0DAD9889" w14:textId="21BB4328" w:rsidR="0015635C" w:rsidRPr="000075E5" w:rsidRDefault="0015635C" w:rsidP="00AC5AFE">
      <w:pPr>
        <w:pStyle w:val="12"/>
        <w:rPr>
          <w:color w:val="auto"/>
        </w:rPr>
      </w:pPr>
      <w:r w:rsidRPr="000075E5">
        <w:rPr>
          <w:rFonts w:hint="eastAsia"/>
          <w:color w:val="auto"/>
        </w:rPr>
        <w:t>条文说明：专用配块制备材料与</w:t>
      </w:r>
      <w:r w:rsidR="00EB1510" w:rsidRPr="000075E5">
        <w:rPr>
          <w:rFonts w:hint="eastAsia"/>
          <w:color w:val="auto"/>
          <w:szCs w:val="24"/>
        </w:rPr>
        <w:t>主规格砌块、辅助规格砌块的</w:t>
      </w:r>
      <w:r w:rsidRPr="000075E5">
        <w:rPr>
          <w:rFonts w:cs="宋体" w:hint="eastAsia"/>
          <w:color w:val="auto"/>
        </w:rPr>
        <w:t>材性相同</w:t>
      </w:r>
      <w:r w:rsidR="00EB1510" w:rsidRPr="000075E5">
        <w:rPr>
          <w:rFonts w:cs="宋体" w:hint="eastAsia"/>
          <w:color w:val="auto"/>
        </w:rPr>
        <w:t>，</w:t>
      </w:r>
      <w:r w:rsidRPr="000075E5">
        <w:rPr>
          <w:rFonts w:cs="宋体" w:hint="eastAsia"/>
          <w:color w:val="auto"/>
        </w:rPr>
        <w:t>颜色</w:t>
      </w:r>
      <w:r w:rsidR="00EB1510" w:rsidRPr="000075E5">
        <w:rPr>
          <w:rFonts w:cs="宋体" w:hint="eastAsia"/>
          <w:color w:val="auto"/>
        </w:rPr>
        <w:t>也保持</w:t>
      </w:r>
      <w:r w:rsidRPr="000075E5">
        <w:rPr>
          <w:rFonts w:cs="宋体" w:hint="eastAsia"/>
          <w:color w:val="auto"/>
        </w:rPr>
        <w:t>一致，企口尺寸与</w:t>
      </w:r>
      <w:r w:rsidR="00EB1510" w:rsidRPr="000075E5">
        <w:rPr>
          <w:rFonts w:hint="eastAsia"/>
          <w:color w:val="auto"/>
        </w:rPr>
        <w:t>高精度砌块匹配，适用于高精度砌块墙体洞口过梁、</w:t>
      </w:r>
      <w:proofErr w:type="gramStart"/>
      <w:r w:rsidRPr="000075E5">
        <w:rPr>
          <w:rFonts w:hint="eastAsia"/>
          <w:color w:val="auto"/>
        </w:rPr>
        <w:t>水平系梁等</w:t>
      </w:r>
      <w:proofErr w:type="gramEnd"/>
      <w:r w:rsidRPr="000075E5">
        <w:rPr>
          <w:rFonts w:hint="eastAsia"/>
          <w:color w:val="auto"/>
        </w:rPr>
        <w:t>制作。</w:t>
      </w:r>
    </w:p>
    <w:p w14:paraId="45272C5D" w14:textId="615781D6" w:rsidR="006F07B3" w:rsidRPr="000075E5" w:rsidRDefault="00051189" w:rsidP="006F07B3">
      <w:pPr>
        <w:spacing w:line="360" w:lineRule="auto"/>
        <w:jc w:val="left"/>
        <w:rPr>
          <w:sz w:val="24"/>
        </w:rPr>
      </w:pPr>
      <w:r w:rsidRPr="000075E5">
        <w:rPr>
          <w:rFonts w:ascii="黑体" w:eastAsia="黑体" w:hAnsi="黑体" w:hint="eastAsia"/>
          <w:b/>
          <w:kern w:val="0"/>
          <w:sz w:val="24"/>
        </w:rPr>
        <w:t>2.0.7</w:t>
      </w:r>
      <w:r w:rsidR="002D68E3" w:rsidRPr="000075E5">
        <w:rPr>
          <w:rFonts w:ascii="黑体" w:eastAsia="黑体" w:hAnsi="黑体"/>
          <w:b/>
          <w:kern w:val="0"/>
          <w:sz w:val="24"/>
        </w:rPr>
        <w:t xml:space="preserve"> </w:t>
      </w:r>
      <w:r w:rsidRPr="000075E5">
        <w:rPr>
          <w:rFonts w:hint="eastAsia"/>
          <w:sz w:val="24"/>
        </w:rPr>
        <w:t>石膏胶粉聚苯颗粒胶浆</w:t>
      </w:r>
      <w:r w:rsidR="00FB6087" w:rsidRPr="000075E5">
        <w:rPr>
          <w:rFonts w:hint="eastAsia"/>
          <w:sz w:val="24"/>
        </w:rPr>
        <w:t xml:space="preserve"> </w:t>
      </w:r>
      <w:r w:rsidRPr="000075E5">
        <w:rPr>
          <w:sz w:val="24"/>
        </w:rPr>
        <w:t xml:space="preserve">gypsum mineral binder and expanded polystyrene granule </w:t>
      </w:r>
      <w:r w:rsidRPr="000075E5">
        <w:rPr>
          <w:rFonts w:hint="eastAsia"/>
          <w:sz w:val="24"/>
        </w:rPr>
        <w:t>plaster</w:t>
      </w:r>
    </w:p>
    <w:p w14:paraId="4E495451" w14:textId="23453F1A" w:rsidR="00051189" w:rsidRPr="000075E5" w:rsidRDefault="006F07B3" w:rsidP="00051189">
      <w:pPr>
        <w:spacing w:line="360" w:lineRule="auto"/>
        <w:ind w:firstLineChars="200" w:firstLine="480"/>
        <w:rPr>
          <w:sz w:val="24"/>
        </w:rPr>
      </w:pPr>
      <w:r w:rsidRPr="000075E5">
        <w:rPr>
          <w:sz w:val="24"/>
        </w:rPr>
        <w:t>由石膏</w:t>
      </w:r>
      <w:r w:rsidRPr="000075E5">
        <w:rPr>
          <w:rFonts w:hint="eastAsia"/>
          <w:sz w:val="24"/>
        </w:rPr>
        <w:t>、粉煤灰、聚苯颗粒、</w:t>
      </w:r>
      <w:r w:rsidRPr="000075E5">
        <w:rPr>
          <w:sz w:val="24"/>
        </w:rPr>
        <w:t>乳胶粉</w:t>
      </w:r>
      <w:r w:rsidRPr="000075E5">
        <w:rPr>
          <w:rFonts w:hint="eastAsia"/>
          <w:sz w:val="24"/>
        </w:rPr>
        <w:t>、保水剂、</w:t>
      </w:r>
      <w:r w:rsidRPr="000075E5">
        <w:rPr>
          <w:sz w:val="24"/>
        </w:rPr>
        <w:t>缓凝剂</w:t>
      </w:r>
      <w:r w:rsidRPr="000075E5">
        <w:rPr>
          <w:rFonts w:hint="eastAsia"/>
          <w:sz w:val="24"/>
        </w:rPr>
        <w:t>、</w:t>
      </w:r>
      <w:r w:rsidRPr="000075E5">
        <w:rPr>
          <w:sz w:val="24"/>
        </w:rPr>
        <w:t>抗裂纤维等按一定比例混合，</w:t>
      </w:r>
      <w:r w:rsidRPr="000075E5">
        <w:rPr>
          <w:rFonts w:hint="eastAsia"/>
          <w:sz w:val="24"/>
        </w:rPr>
        <w:t>经加水搅拌制成</w:t>
      </w:r>
      <w:r w:rsidR="00EB1510" w:rsidRPr="000075E5">
        <w:rPr>
          <w:rFonts w:hint="eastAsia"/>
          <w:sz w:val="24"/>
        </w:rPr>
        <w:t>的具有弹性、</w:t>
      </w:r>
      <w:r w:rsidRPr="000075E5">
        <w:rPr>
          <w:sz w:val="24"/>
        </w:rPr>
        <w:t>用于</w:t>
      </w:r>
      <w:r w:rsidRPr="000075E5">
        <w:rPr>
          <w:rFonts w:hint="eastAsia"/>
          <w:sz w:val="24"/>
        </w:rPr>
        <w:t>高精度砌块与主体结构柔性连接时缝隙填充的粘结材料</w:t>
      </w:r>
      <w:r w:rsidRPr="000075E5">
        <w:rPr>
          <w:sz w:val="24"/>
        </w:rPr>
        <w:t>。</w:t>
      </w:r>
      <w:r w:rsidRPr="000075E5">
        <w:rPr>
          <w:sz w:val="24"/>
        </w:rPr>
        <w:t xml:space="preserve"> </w:t>
      </w:r>
    </w:p>
    <w:p w14:paraId="6E347B31" w14:textId="77777777" w:rsidR="00051189" w:rsidRPr="000075E5" w:rsidRDefault="00051189" w:rsidP="00051189">
      <w:pPr>
        <w:spacing w:line="360" w:lineRule="auto"/>
        <w:rPr>
          <w:sz w:val="24"/>
        </w:rPr>
      </w:pPr>
      <w:r w:rsidRPr="000075E5">
        <w:rPr>
          <w:rFonts w:ascii="黑体" w:eastAsia="黑体" w:hAnsi="黑体" w:hint="eastAsia"/>
          <w:b/>
          <w:kern w:val="0"/>
          <w:sz w:val="24"/>
        </w:rPr>
        <w:t xml:space="preserve">2.0.8 </w:t>
      </w:r>
      <w:r w:rsidRPr="000075E5">
        <w:rPr>
          <w:rFonts w:hint="eastAsia"/>
          <w:sz w:val="24"/>
        </w:rPr>
        <w:t>芯柱</w:t>
      </w:r>
      <w:r w:rsidRPr="000075E5">
        <w:rPr>
          <w:rFonts w:hint="eastAsia"/>
          <w:sz w:val="24"/>
        </w:rPr>
        <w:t xml:space="preserve"> c</w:t>
      </w:r>
      <w:r w:rsidRPr="000075E5">
        <w:rPr>
          <w:sz w:val="24"/>
        </w:rPr>
        <w:t>ore column</w:t>
      </w:r>
    </w:p>
    <w:p w14:paraId="6E6709D9" w14:textId="26BE6AFC" w:rsidR="00051189" w:rsidRPr="000075E5" w:rsidRDefault="00051189" w:rsidP="00051189">
      <w:pPr>
        <w:spacing w:line="360" w:lineRule="auto"/>
        <w:ind w:firstLineChars="200" w:firstLine="480"/>
        <w:rPr>
          <w:sz w:val="24"/>
        </w:rPr>
      </w:pPr>
      <w:r w:rsidRPr="000075E5">
        <w:rPr>
          <w:sz w:val="24"/>
        </w:rPr>
        <w:t>在</w:t>
      </w:r>
      <w:r w:rsidRPr="000075E5">
        <w:rPr>
          <w:rFonts w:hint="eastAsia"/>
          <w:sz w:val="24"/>
        </w:rPr>
        <w:t>高精度砌块墙体</w:t>
      </w:r>
      <w:r w:rsidRPr="000075E5">
        <w:rPr>
          <w:sz w:val="24"/>
        </w:rPr>
        <w:t>对孔组装的竖向孔洞内</w:t>
      </w:r>
      <w:r w:rsidR="00D524A6" w:rsidRPr="000075E5">
        <w:rPr>
          <w:rFonts w:hint="eastAsia"/>
          <w:sz w:val="24"/>
        </w:rPr>
        <w:t>插入竖向钢筋并</w:t>
      </w:r>
      <w:r w:rsidRPr="000075E5">
        <w:rPr>
          <w:rFonts w:hint="eastAsia"/>
          <w:sz w:val="24"/>
        </w:rPr>
        <w:t>浇筑</w:t>
      </w:r>
      <w:r w:rsidRPr="000075E5">
        <w:rPr>
          <w:sz w:val="24"/>
        </w:rPr>
        <w:t>混凝土</w:t>
      </w:r>
      <w:r w:rsidRPr="000075E5">
        <w:rPr>
          <w:rFonts w:hint="eastAsia"/>
          <w:sz w:val="24"/>
        </w:rPr>
        <w:t>后</w:t>
      </w:r>
      <w:r w:rsidRPr="000075E5">
        <w:rPr>
          <w:sz w:val="24"/>
        </w:rPr>
        <w:t>形成的</w:t>
      </w:r>
      <w:r w:rsidR="00D524A6" w:rsidRPr="000075E5">
        <w:rPr>
          <w:rFonts w:hint="eastAsia"/>
          <w:sz w:val="24"/>
        </w:rPr>
        <w:t>砌块内部的钢筋混凝土</w:t>
      </w:r>
      <w:proofErr w:type="gramStart"/>
      <w:r w:rsidR="00D524A6" w:rsidRPr="000075E5">
        <w:rPr>
          <w:rFonts w:hint="eastAsia"/>
          <w:sz w:val="24"/>
        </w:rPr>
        <w:t>柱称为</w:t>
      </w:r>
      <w:proofErr w:type="gramEnd"/>
      <w:r w:rsidR="00D524A6" w:rsidRPr="000075E5">
        <w:rPr>
          <w:rFonts w:hint="eastAsia"/>
          <w:sz w:val="24"/>
        </w:rPr>
        <w:t>芯柱</w:t>
      </w:r>
      <w:r w:rsidR="0015635C" w:rsidRPr="000075E5">
        <w:rPr>
          <w:sz w:val="24"/>
        </w:rPr>
        <w:t>。</w:t>
      </w:r>
    </w:p>
    <w:p w14:paraId="01F1BE33" w14:textId="3F20D94E" w:rsidR="00051189" w:rsidRPr="000075E5" w:rsidRDefault="00051189" w:rsidP="00051189">
      <w:pPr>
        <w:spacing w:line="360" w:lineRule="auto"/>
        <w:jc w:val="left"/>
        <w:rPr>
          <w:sz w:val="24"/>
        </w:rPr>
      </w:pPr>
      <w:r w:rsidRPr="000075E5">
        <w:rPr>
          <w:rFonts w:ascii="黑体" w:eastAsia="黑体" w:hAnsi="黑体" w:hint="eastAsia"/>
          <w:b/>
          <w:kern w:val="0"/>
          <w:sz w:val="24"/>
        </w:rPr>
        <w:t>2.0.9</w:t>
      </w:r>
      <w:r w:rsidR="002D68E3" w:rsidRPr="000075E5">
        <w:rPr>
          <w:rFonts w:ascii="黑体" w:eastAsia="黑体" w:hAnsi="黑体"/>
          <w:b/>
          <w:kern w:val="0"/>
          <w:sz w:val="24"/>
        </w:rPr>
        <w:t xml:space="preserve"> </w:t>
      </w:r>
      <w:r w:rsidRPr="000075E5">
        <w:rPr>
          <w:rFonts w:hint="eastAsia"/>
          <w:sz w:val="24"/>
        </w:rPr>
        <w:t>细石自密实混凝土</w:t>
      </w:r>
      <w:r w:rsidR="002D68E3" w:rsidRPr="000075E5">
        <w:rPr>
          <w:rFonts w:hint="eastAsia"/>
          <w:sz w:val="24"/>
        </w:rPr>
        <w:t xml:space="preserve"> </w:t>
      </w:r>
      <w:r w:rsidRPr="000075E5">
        <w:rPr>
          <w:rFonts w:hint="eastAsia"/>
          <w:sz w:val="24"/>
        </w:rPr>
        <w:t>f</w:t>
      </w:r>
      <w:r w:rsidRPr="000075E5">
        <w:rPr>
          <w:sz w:val="24"/>
        </w:rPr>
        <w:t>ine aggregate self-compacting concrete</w:t>
      </w:r>
    </w:p>
    <w:p w14:paraId="1F408965" w14:textId="5B99782D" w:rsidR="00522E18" w:rsidRPr="000075E5" w:rsidRDefault="00051189" w:rsidP="00051189">
      <w:pPr>
        <w:spacing w:line="360" w:lineRule="auto"/>
        <w:ind w:firstLine="480"/>
        <w:rPr>
          <w:sz w:val="24"/>
        </w:rPr>
      </w:pPr>
      <w:r w:rsidRPr="000075E5">
        <w:rPr>
          <w:rFonts w:hint="eastAsia"/>
          <w:sz w:val="24"/>
        </w:rPr>
        <w:t>粗骨料最大直径不大于</w:t>
      </w:r>
      <w:r w:rsidRPr="000075E5">
        <w:rPr>
          <w:rFonts w:hint="eastAsia"/>
          <w:sz w:val="24"/>
        </w:rPr>
        <w:t>10mm</w:t>
      </w:r>
      <w:r w:rsidR="0015635C" w:rsidRPr="000075E5">
        <w:rPr>
          <w:rFonts w:hint="eastAsia"/>
          <w:sz w:val="24"/>
        </w:rPr>
        <w:t>，具有高流动性、均匀性和稳定性，</w:t>
      </w:r>
      <w:r w:rsidRPr="000075E5">
        <w:rPr>
          <w:rFonts w:hint="eastAsia"/>
          <w:sz w:val="24"/>
        </w:rPr>
        <w:t>浇筑</w:t>
      </w:r>
      <w:r w:rsidR="000D2936" w:rsidRPr="000075E5">
        <w:rPr>
          <w:rFonts w:hint="eastAsia"/>
          <w:sz w:val="24"/>
        </w:rPr>
        <w:t>时无需外力振捣，能够在自重作用下流动并充满模板空间，专用于</w:t>
      </w:r>
      <w:r w:rsidR="0015635C" w:rsidRPr="000075E5">
        <w:rPr>
          <w:rFonts w:hint="eastAsia"/>
          <w:sz w:val="24"/>
        </w:rPr>
        <w:t>浇筑</w:t>
      </w:r>
      <w:r w:rsidR="000D2936" w:rsidRPr="000075E5">
        <w:rPr>
          <w:rFonts w:hint="eastAsia"/>
          <w:sz w:val="24"/>
        </w:rPr>
        <w:t>芯柱、</w:t>
      </w:r>
      <w:r w:rsidRPr="000075E5">
        <w:rPr>
          <w:rFonts w:hint="eastAsia"/>
          <w:sz w:val="24"/>
        </w:rPr>
        <w:t>水平系梁</w:t>
      </w:r>
      <w:r w:rsidR="0015635C" w:rsidRPr="000075E5">
        <w:rPr>
          <w:rFonts w:hint="eastAsia"/>
          <w:sz w:val="24"/>
        </w:rPr>
        <w:t>、</w:t>
      </w:r>
      <w:r w:rsidRPr="000075E5">
        <w:rPr>
          <w:rFonts w:hint="eastAsia"/>
          <w:sz w:val="24"/>
        </w:rPr>
        <w:t>洞口过梁</w:t>
      </w:r>
      <w:r w:rsidR="00C9412D" w:rsidRPr="000075E5">
        <w:rPr>
          <w:rFonts w:hint="eastAsia"/>
          <w:sz w:val="24"/>
        </w:rPr>
        <w:t>等</w:t>
      </w:r>
      <w:r w:rsidRPr="000075E5">
        <w:rPr>
          <w:rFonts w:hint="eastAsia"/>
          <w:sz w:val="24"/>
        </w:rPr>
        <w:t>的混凝土。</w:t>
      </w:r>
    </w:p>
    <w:p w14:paraId="3DE7C613" w14:textId="7A3F9A7D" w:rsidR="0015635C" w:rsidRPr="000075E5" w:rsidRDefault="0015635C" w:rsidP="00AC5AFE">
      <w:pPr>
        <w:pStyle w:val="12"/>
        <w:rPr>
          <w:color w:val="auto"/>
        </w:rPr>
      </w:pPr>
      <w:r w:rsidRPr="000075E5">
        <w:rPr>
          <w:rFonts w:hint="eastAsia"/>
          <w:color w:val="auto"/>
        </w:rPr>
        <w:t>条文说明：具有高流动性、均匀性和稳定性、骨料粒径较小，能够在自重作用下流动并充满模板空间，芯柱和</w:t>
      </w:r>
      <w:proofErr w:type="gramStart"/>
      <w:r w:rsidRPr="000075E5">
        <w:rPr>
          <w:rFonts w:hint="eastAsia"/>
          <w:color w:val="auto"/>
        </w:rPr>
        <w:t>水平系梁等</w:t>
      </w:r>
      <w:proofErr w:type="gramEnd"/>
      <w:r w:rsidRPr="000075E5">
        <w:rPr>
          <w:rFonts w:hint="eastAsia"/>
          <w:color w:val="auto"/>
        </w:rPr>
        <w:t>截面尺寸较小，需要利用细石自密实混凝土进行浇筑。</w:t>
      </w:r>
    </w:p>
    <w:p w14:paraId="183E3E90" w14:textId="1EB3832E" w:rsidR="002D68E3" w:rsidRPr="000075E5" w:rsidRDefault="002D68E3" w:rsidP="002D68E3">
      <w:pPr>
        <w:spacing w:line="360" w:lineRule="auto"/>
        <w:jc w:val="left"/>
        <w:rPr>
          <w:sz w:val="24"/>
        </w:rPr>
      </w:pPr>
      <w:r w:rsidRPr="000075E5">
        <w:rPr>
          <w:rFonts w:ascii="黑体" w:eastAsia="黑体" w:hAnsi="黑体" w:hint="eastAsia"/>
          <w:b/>
          <w:kern w:val="0"/>
          <w:sz w:val="24"/>
        </w:rPr>
        <w:t>2</w:t>
      </w:r>
      <w:r w:rsidRPr="000075E5">
        <w:rPr>
          <w:rFonts w:ascii="黑体" w:eastAsia="黑体" w:hAnsi="黑体"/>
          <w:b/>
          <w:kern w:val="0"/>
          <w:sz w:val="24"/>
        </w:rPr>
        <w:t>.0.10</w:t>
      </w:r>
      <w:r w:rsidRPr="000075E5">
        <w:rPr>
          <w:rFonts w:eastAsia="黑体"/>
          <w:b/>
          <w:bCs/>
          <w:sz w:val="24"/>
        </w:rPr>
        <w:t xml:space="preserve"> </w:t>
      </w:r>
      <w:r w:rsidRPr="000075E5">
        <w:rPr>
          <w:rFonts w:hint="eastAsia"/>
          <w:sz w:val="24"/>
        </w:rPr>
        <w:t>耐碱玻纤网</w:t>
      </w:r>
      <w:r w:rsidRPr="000075E5">
        <w:rPr>
          <w:rFonts w:hint="eastAsia"/>
          <w:sz w:val="24"/>
        </w:rPr>
        <w:t xml:space="preserve"> </w:t>
      </w:r>
      <w:r w:rsidRPr="000075E5">
        <w:rPr>
          <w:sz w:val="24"/>
        </w:rPr>
        <w:t>alkali-resistant glass fiber mesh</w:t>
      </w:r>
    </w:p>
    <w:p w14:paraId="17EB9BA0" w14:textId="4D7A6D79" w:rsidR="002D68E3" w:rsidRPr="000075E5" w:rsidRDefault="002D68E3" w:rsidP="002D68E3">
      <w:pPr>
        <w:spacing w:line="360" w:lineRule="auto"/>
        <w:jc w:val="left"/>
        <w:rPr>
          <w:sz w:val="24"/>
        </w:rPr>
      </w:pPr>
      <w:r w:rsidRPr="000075E5">
        <w:rPr>
          <w:rFonts w:hint="eastAsia"/>
          <w:sz w:val="24"/>
        </w:rPr>
        <w:t xml:space="preserve"> </w:t>
      </w:r>
      <w:r w:rsidRPr="000075E5">
        <w:rPr>
          <w:sz w:val="24"/>
        </w:rPr>
        <w:t xml:space="preserve">   </w:t>
      </w:r>
      <w:r w:rsidRPr="000075E5">
        <w:rPr>
          <w:rFonts w:hint="eastAsia"/>
          <w:sz w:val="24"/>
        </w:rPr>
        <w:t>耐碱玻纤网为耐碱玻璃纤维网布的简称，是采用耐碱玻璃纤维纱织造，并经有机材料涂覆处理的网布；</w:t>
      </w:r>
      <w:r w:rsidR="00BF7F5E" w:rsidRPr="000075E5">
        <w:rPr>
          <w:rFonts w:hint="eastAsia"/>
          <w:sz w:val="24"/>
        </w:rPr>
        <w:t>该产品主要用作</w:t>
      </w:r>
      <w:proofErr w:type="gramStart"/>
      <w:r w:rsidR="00BF7F5E" w:rsidRPr="000075E5">
        <w:rPr>
          <w:rFonts w:hint="eastAsia"/>
          <w:sz w:val="24"/>
        </w:rPr>
        <w:t>水泥机</w:t>
      </w:r>
      <w:proofErr w:type="gramEnd"/>
      <w:r w:rsidR="00BF7F5E" w:rsidRPr="000075E5">
        <w:rPr>
          <w:rFonts w:hint="eastAsia"/>
          <w:sz w:val="24"/>
        </w:rPr>
        <w:t>制品的增强材料，也可用作聚合物及石膏、沥青等基体的增强材料。</w:t>
      </w:r>
      <w:r w:rsidR="00BF7F5E" w:rsidRPr="000075E5">
        <w:rPr>
          <w:sz w:val="24"/>
        </w:rPr>
        <w:t xml:space="preserve"> </w:t>
      </w:r>
    </w:p>
    <w:p w14:paraId="18A644C8" w14:textId="77777777" w:rsidR="00D6581F" w:rsidRPr="000075E5" w:rsidRDefault="00D6581F" w:rsidP="00D6581F">
      <w:pPr>
        <w:spacing w:line="360" w:lineRule="auto"/>
        <w:ind w:firstLine="480"/>
        <w:rPr>
          <w:sz w:val="24"/>
        </w:rPr>
      </w:pPr>
    </w:p>
    <w:p w14:paraId="41DE7EF8" w14:textId="77777777" w:rsidR="0081126E" w:rsidRPr="000075E5" w:rsidRDefault="0081126E" w:rsidP="00C22D0F">
      <w:pPr>
        <w:pStyle w:val="10"/>
        <w:rPr>
          <w:sz w:val="24"/>
          <w:szCs w:val="24"/>
        </w:rPr>
        <w:sectPr w:rsidR="0081126E" w:rsidRPr="000075E5">
          <w:pgSz w:w="11906" w:h="16838"/>
          <w:pgMar w:top="1440" w:right="1800" w:bottom="1440" w:left="1800" w:header="851" w:footer="992" w:gutter="0"/>
          <w:cols w:space="425"/>
          <w:docGrid w:type="lines" w:linePitch="312"/>
        </w:sectPr>
      </w:pPr>
    </w:p>
    <w:p w14:paraId="4D908CEB" w14:textId="6BDF4101" w:rsidR="00824821" w:rsidRPr="000075E5" w:rsidRDefault="005B2EEF" w:rsidP="009837C2">
      <w:pPr>
        <w:pStyle w:val="10"/>
        <w:rPr>
          <w:b/>
        </w:rPr>
      </w:pPr>
      <w:bookmarkStart w:id="7" w:name="_Toc50040317"/>
      <w:bookmarkStart w:id="8" w:name="_Toc79762620"/>
      <w:r w:rsidRPr="000075E5">
        <w:lastRenderedPageBreak/>
        <w:t>3 基本规定</w:t>
      </w:r>
      <w:bookmarkEnd w:id="7"/>
      <w:bookmarkEnd w:id="8"/>
    </w:p>
    <w:p w14:paraId="0C6165D9" w14:textId="6BBCBA58" w:rsidR="00051189" w:rsidRPr="000075E5" w:rsidRDefault="00051189" w:rsidP="00051189">
      <w:pPr>
        <w:spacing w:line="360" w:lineRule="auto"/>
        <w:rPr>
          <w:sz w:val="24"/>
        </w:rPr>
      </w:pPr>
      <w:r w:rsidRPr="000075E5">
        <w:rPr>
          <w:rFonts w:ascii="黑体" w:eastAsia="黑体" w:hAnsi="黑体" w:hint="eastAsia"/>
          <w:b/>
          <w:kern w:val="0"/>
          <w:sz w:val="24"/>
        </w:rPr>
        <w:t>3</w:t>
      </w:r>
      <w:r w:rsidRPr="000075E5">
        <w:rPr>
          <w:rFonts w:ascii="黑体" w:eastAsia="黑体" w:hAnsi="黑体"/>
          <w:b/>
          <w:kern w:val="0"/>
          <w:sz w:val="24"/>
        </w:rPr>
        <w:t>.</w:t>
      </w:r>
      <w:r w:rsidRPr="000075E5">
        <w:rPr>
          <w:rFonts w:ascii="黑体" w:eastAsia="黑体" w:hAnsi="黑体" w:hint="eastAsia"/>
          <w:b/>
          <w:kern w:val="0"/>
          <w:sz w:val="24"/>
        </w:rPr>
        <w:t>0</w:t>
      </w:r>
      <w:r w:rsidRPr="000075E5">
        <w:rPr>
          <w:rFonts w:ascii="黑体" w:eastAsia="黑体" w:hAnsi="黑体"/>
          <w:b/>
          <w:kern w:val="0"/>
          <w:sz w:val="24"/>
        </w:rPr>
        <w:t>.</w:t>
      </w:r>
      <w:r w:rsidRPr="000075E5">
        <w:rPr>
          <w:rFonts w:ascii="黑体" w:eastAsia="黑体" w:hAnsi="黑体" w:hint="eastAsia"/>
          <w:b/>
          <w:kern w:val="0"/>
          <w:sz w:val="24"/>
        </w:rPr>
        <w:t>1</w:t>
      </w:r>
      <w:r w:rsidRPr="000075E5">
        <w:rPr>
          <w:rFonts w:eastAsia="黑体" w:hint="eastAsia"/>
          <w:b/>
          <w:bCs/>
          <w:sz w:val="24"/>
        </w:rPr>
        <w:t xml:space="preserve"> </w:t>
      </w:r>
      <w:r w:rsidR="009837C2" w:rsidRPr="000075E5">
        <w:rPr>
          <w:rFonts w:hint="eastAsia"/>
          <w:sz w:val="24"/>
        </w:rPr>
        <w:t>高精度砌块墙体性能应进行型式检验，墙体的主要</w:t>
      </w:r>
      <w:r w:rsidRPr="000075E5">
        <w:rPr>
          <w:rFonts w:hint="eastAsia"/>
          <w:sz w:val="24"/>
        </w:rPr>
        <w:t>材料应由产品制造商配套提供。</w:t>
      </w:r>
    </w:p>
    <w:p w14:paraId="554829A3" w14:textId="52215F2A" w:rsidR="00051189" w:rsidRPr="000075E5" w:rsidRDefault="00051189" w:rsidP="00BB7774">
      <w:pPr>
        <w:pStyle w:val="12"/>
        <w:rPr>
          <w:color w:val="auto"/>
        </w:rPr>
      </w:pPr>
      <w:r w:rsidRPr="000075E5">
        <w:rPr>
          <w:rFonts w:hint="eastAsia"/>
          <w:color w:val="auto"/>
        </w:rPr>
        <w:t>条文说明：</w:t>
      </w:r>
      <w:r w:rsidRPr="000075E5">
        <w:rPr>
          <w:rFonts w:hint="eastAsia"/>
          <w:color w:val="auto"/>
        </w:rPr>
        <w:t xml:space="preserve"> </w:t>
      </w:r>
      <w:r w:rsidRPr="000075E5">
        <w:rPr>
          <w:rFonts w:hint="eastAsia"/>
          <w:color w:val="auto"/>
        </w:rPr>
        <w:t>高精度砌块墙体的</w:t>
      </w:r>
      <w:r w:rsidR="00AF423E" w:rsidRPr="000075E5">
        <w:rPr>
          <w:rFonts w:hint="eastAsia"/>
          <w:color w:val="auto"/>
        </w:rPr>
        <w:t>主要</w:t>
      </w:r>
      <w:r w:rsidRPr="000075E5">
        <w:rPr>
          <w:rFonts w:hint="eastAsia"/>
          <w:color w:val="auto"/>
        </w:rPr>
        <w:t>型式检验内容为本规程表</w:t>
      </w:r>
      <w:r w:rsidR="00BB7774" w:rsidRPr="000075E5">
        <w:rPr>
          <w:rFonts w:hint="eastAsia"/>
          <w:color w:val="auto"/>
        </w:rPr>
        <w:t>4.</w:t>
      </w:r>
      <w:r w:rsidR="00BB7774" w:rsidRPr="000075E5">
        <w:rPr>
          <w:color w:val="auto"/>
        </w:rPr>
        <w:t>1.2-1</w:t>
      </w:r>
      <w:r w:rsidR="000D2936" w:rsidRPr="000075E5">
        <w:rPr>
          <w:color w:val="auto"/>
        </w:rPr>
        <w:t>、</w:t>
      </w:r>
      <w:r w:rsidR="00BB7774" w:rsidRPr="000075E5">
        <w:rPr>
          <w:rFonts w:hint="eastAsia"/>
          <w:color w:val="auto"/>
        </w:rPr>
        <w:t>4.</w:t>
      </w:r>
      <w:r w:rsidR="00BB7774" w:rsidRPr="000075E5">
        <w:rPr>
          <w:color w:val="auto"/>
        </w:rPr>
        <w:t>1.2-2</w:t>
      </w:r>
      <w:r w:rsidR="000D2936" w:rsidRPr="000075E5">
        <w:rPr>
          <w:color w:val="auto"/>
        </w:rPr>
        <w:t>、</w:t>
      </w:r>
      <w:r w:rsidR="000D2936" w:rsidRPr="000075E5">
        <w:rPr>
          <w:color w:val="auto"/>
        </w:rPr>
        <w:t>4.1.6</w:t>
      </w:r>
      <w:r w:rsidR="000D2936" w:rsidRPr="000075E5">
        <w:rPr>
          <w:color w:val="auto"/>
        </w:rPr>
        <w:t>、</w:t>
      </w:r>
      <w:r w:rsidR="009F189A" w:rsidRPr="000075E5">
        <w:rPr>
          <w:rFonts w:hint="eastAsia"/>
          <w:color w:val="auto"/>
        </w:rPr>
        <w:t>4</w:t>
      </w:r>
      <w:r w:rsidR="009F189A" w:rsidRPr="000075E5">
        <w:rPr>
          <w:color w:val="auto"/>
        </w:rPr>
        <w:t>.1.7</w:t>
      </w:r>
      <w:r w:rsidR="00AF423E" w:rsidRPr="000075E5">
        <w:rPr>
          <w:rFonts w:hint="eastAsia"/>
          <w:color w:val="auto"/>
        </w:rPr>
        <w:t>和</w:t>
      </w:r>
      <w:r w:rsidR="000D2936" w:rsidRPr="000075E5">
        <w:rPr>
          <w:color w:val="auto"/>
        </w:rPr>
        <w:t>4.2.1</w:t>
      </w:r>
      <w:r w:rsidR="00A94520" w:rsidRPr="000075E5">
        <w:rPr>
          <w:rFonts w:hint="eastAsia"/>
          <w:color w:val="auto"/>
        </w:rPr>
        <w:t>中列出的全部</w:t>
      </w:r>
      <w:r w:rsidRPr="000075E5">
        <w:rPr>
          <w:rFonts w:hint="eastAsia"/>
          <w:color w:val="auto"/>
        </w:rPr>
        <w:t>指标。</w:t>
      </w:r>
    </w:p>
    <w:p w14:paraId="3D7199AF" w14:textId="73233CF9" w:rsidR="00051189" w:rsidRPr="000075E5" w:rsidRDefault="00051189" w:rsidP="00051189">
      <w:pPr>
        <w:spacing w:line="360" w:lineRule="auto"/>
        <w:rPr>
          <w:sz w:val="24"/>
        </w:rPr>
      </w:pPr>
      <w:r w:rsidRPr="000075E5">
        <w:rPr>
          <w:rFonts w:ascii="黑体" w:eastAsia="黑体" w:hAnsi="黑体" w:hint="eastAsia"/>
          <w:b/>
          <w:kern w:val="0"/>
          <w:sz w:val="24"/>
        </w:rPr>
        <w:t>3</w:t>
      </w:r>
      <w:r w:rsidRPr="000075E5">
        <w:rPr>
          <w:rFonts w:ascii="黑体" w:eastAsia="黑体" w:hAnsi="黑体"/>
          <w:b/>
          <w:kern w:val="0"/>
          <w:sz w:val="24"/>
        </w:rPr>
        <w:t>.</w:t>
      </w:r>
      <w:r w:rsidRPr="000075E5">
        <w:rPr>
          <w:rFonts w:ascii="黑体" w:eastAsia="黑体" w:hAnsi="黑体" w:hint="eastAsia"/>
          <w:b/>
          <w:kern w:val="0"/>
          <w:sz w:val="24"/>
        </w:rPr>
        <w:t>0</w:t>
      </w:r>
      <w:r w:rsidRPr="000075E5">
        <w:rPr>
          <w:rFonts w:ascii="黑体" w:eastAsia="黑体" w:hAnsi="黑体"/>
          <w:b/>
          <w:kern w:val="0"/>
          <w:sz w:val="24"/>
        </w:rPr>
        <w:t>.2</w:t>
      </w:r>
      <w:r w:rsidRPr="000075E5">
        <w:rPr>
          <w:rFonts w:ascii="黑体" w:eastAsia="黑体" w:hAnsi="黑体" w:hint="eastAsia"/>
          <w:b/>
          <w:kern w:val="0"/>
          <w:sz w:val="24"/>
        </w:rPr>
        <w:t xml:space="preserve"> </w:t>
      </w:r>
      <w:r w:rsidRPr="000075E5">
        <w:rPr>
          <w:rFonts w:hint="eastAsia"/>
          <w:sz w:val="24"/>
        </w:rPr>
        <w:t>高精度砌块应采用全自动专用生产设备生产制作，确保生产精度和产品质量，以实现</w:t>
      </w:r>
      <w:r w:rsidR="0053793B" w:rsidRPr="000075E5">
        <w:rPr>
          <w:rFonts w:hint="eastAsia"/>
          <w:sz w:val="24"/>
        </w:rPr>
        <w:t>高精度</w:t>
      </w:r>
      <w:r w:rsidRPr="000075E5">
        <w:rPr>
          <w:rFonts w:hint="eastAsia"/>
          <w:sz w:val="24"/>
        </w:rPr>
        <w:t>施工。</w:t>
      </w:r>
    </w:p>
    <w:p w14:paraId="74648FD9" w14:textId="71F87009" w:rsidR="00051189" w:rsidRPr="000075E5" w:rsidRDefault="00051189" w:rsidP="009837C2">
      <w:pPr>
        <w:pStyle w:val="12"/>
        <w:rPr>
          <w:color w:val="auto"/>
        </w:rPr>
      </w:pPr>
      <w:r w:rsidRPr="000075E5">
        <w:rPr>
          <w:rFonts w:hint="eastAsia"/>
          <w:color w:val="auto"/>
        </w:rPr>
        <w:t>条文说明：</w:t>
      </w:r>
      <w:r w:rsidR="002E239F" w:rsidRPr="000075E5">
        <w:rPr>
          <w:rFonts w:hint="eastAsia"/>
          <w:color w:val="auto"/>
        </w:rPr>
        <w:t xml:space="preserve"> </w:t>
      </w:r>
      <w:r w:rsidRPr="000075E5">
        <w:rPr>
          <w:rFonts w:hint="eastAsia"/>
          <w:color w:val="auto"/>
        </w:rPr>
        <w:t>高精度砌块是一种新型的技术产品，采用全自动专用生产设备生产制作可以提高生产效率、降低成本，同时产品还具有精度高、可实现</w:t>
      </w:r>
      <w:r w:rsidR="0053793B" w:rsidRPr="000075E5">
        <w:rPr>
          <w:rFonts w:hint="eastAsia"/>
          <w:color w:val="auto"/>
        </w:rPr>
        <w:t>高精度、低偏差</w:t>
      </w:r>
      <w:r w:rsidRPr="000075E5">
        <w:rPr>
          <w:rFonts w:hint="eastAsia"/>
          <w:color w:val="auto"/>
        </w:rPr>
        <w:t>施工等优势。</w:t>
      </w:r>
    </w:p>
    <w:p w14:paraId="4A219E26" w14:textId="07A174D4" w:rsidR="00051189" w:rsidRPr="000075E5" w:rsidRDefault="00051189" w:rsidP="00051189">
      <w:pPr>
        <w:spacing w:line="360" w:lineRule="auto"/>
        <w:rPr>
          <w:sz w:val="24"/>
        </w:rPr>
      </w:pPr>
      <w:r w:rsidRPr="000075E5">
        <w:rPr>
          <w:rFonts w:ascii="黑体" w:eastAsia="黑体" w:hAnsi="黑体" w:hint="eastAsia"/>
          <w:b/>
          <w:kern w:val="0"/>
          <w:sz w:val="24"/>
        </w:rPr>
        <w:t>3.0.</w:t>
      </w:r>
      <w:r w:rsidRPr="000075E5">
        <w:rPr>
          <w:rFonts w:ascii="黑体" w:eastAsia="黑体" w:hAnsi="黑体"/>
          <w:b/>
          <w:kern w:val="0"/>
          <w:sz w:val="24"/>
        </w:rPr>
        <w:t>3</w:t>
      </w:r>
      <w:r w:rsidRPr="000075E5">
        <w:rPr>
          <w:rFonts w:hint="eastAsia"/>
          <w:b/>
          <w:sz w:val="24"/>
        </w:rPr>
        <w:t xml:space="preserve"> </w:t>
      </w:r>
      <w:r w:rsidR="00D524A6" w:rsidRPr="000075E5">
        <w:rPr>
          <w:rFonts w:hint="eastAsia"/>
          <w:sz w:val="24"/>
        </w:rPr>
        <w:t>高精度砌块</w:t>
      </w:r>
      <w:proofErr w:type="gramStart"/>
      <w:r w:rsidR="00D524A6" w:rsidRPr="000075E5">
        <w:rPr>
          <w:rFonts w:hint="eastAsia"/>
          <w:sz w:val="24"/>
        </w:rPr>
        <w:t>宜满足</w:t>
      </w:r>
      <w:proofErr w:type="gramEnd"/>
      <w:r w:rsidR="00D524A6" w:rsidRPr="000075E5">
        <w:rPr>
          <w:rFonts w:hint="eastAsia"/>
          <w:sz w:val="24"/>
        </w:rPr>
        <w:t>绿色建筑材料的要求，</w:t>
      </w:r>
      <w:r w:rsidRPr="000075E5">
        <w:rPr>
          <w:rFonts w:hint="eastAsia"/>
          <w:sz w:val="24"/>
        </w:rPr>
        <w:t>高精度砌块墙体应满足功能性、安全性和耐久性的质量要求，并应满足隔声、防火、防水、保温等性能要求</w:t>
      </w:r>
      <w:r w:rsidR="0053793B" w:rsidRPr="000075E5">
        <w:rPr>
          <w:rFonts w:hint="eastAsia"/>
          <w:sz w:val="24"/>
        </w:rPr>
        <w:t>。</w:t>
      </w:r>
    </w:p>
    <w:p w14:paraId="0DBE1C7F" w14:textId="26701B9D" w:rsidR="007E065F" w:rsidRPr="000075E5" w:rsidRDefault="00817FDC" w:rsidP="00FC5C99">
      <w:pPr>
        <w:pStyle w:val="12"/>
        <w:rPr>
          <w:color w:val="auto"/>
        </w:rPr>
      </w:pPr>
      <w:r w:rsidRPr="000075E5">
        <w:rPr>
          <w:rFonts w:hint="eastAsia"/>
          <w:color w:val="auto"/>
        </w:rPr>
        <w:t>条文说明：绿色建造是建筑业贯彻国家</w:t>
      </w:r>
      <w:proofErr w:type="gramStart"/>
      <w:r w:rsidRPr="000075E5">
        <w:rPr>
          <w:rFonts w:hint="eastAsia"/>
          <w:color w:val="auto"/>
        </w:rPr>
        <w:t>碳达峰碳</w:t>
      </w:r>
      <w:proofErr w:type="gramEnd"/>
      <w:r w:rsidRPr="000075E5">
        <w:rPr>
          <w:rFonts w:hint="eastAsia"/>
          <w:color w:val="auto"/>
        </w:rPr>
        <w:t>中和战略决策的途径方法</w:t>
      </w:r>
      <w:r w:rsidRPr="000075E5">
        <w:rPr>
          <w:color w:val="auto"/>
        </w:rPr>
        <w:t>，</w:t>
      </w:r>
      <w:r w:rsidRPr="000075E5">
        <w:rPr>
          <w:rFonts w:hint="eastAsia"/>
          <w:color w:val="auto"/>
        </w:rPr>
        <w:t>绿色建筑材料是绿色建造的基础。</w:t>
      </w:r>
      <w:r w:rsidRPr="000075E5">
        <w:rPr>
          <w:color w:val="auto"/>
        </w:rPr>
        <w:t>绿色建筑材料是指采用清洁生产技术，不用或少用天然资源和能源，大量使用工农业或城市固态废弃物生产的无毒害、无污染、无放射性，达到使用周期后可回收利用，有利于环境保护和人体健康的建筑材料。</w:t>
      </w:r>
      <w:r w:rsidR="007E065F" w:rsidRPr="000075E5">
        <w:rPr>
          <w:color w:val="auto"/>
        </w:rPr>
        <w:t>绿色建筑材料</w:t>
      </w:r>
      <w:r w:rsidR="007E065F" w:rsidRPr="000075E5">
        <w:rPr>
          <w:rFonts w:ascii="Arial" w:hAnsi="Arial" w:cs="Arial"/>
          <w:color w:val="auto"/>
        </w:rPr>
        <w:t>的定义围绕原料采用、产品制造、使用和废弃物处理</w:t>
      </w:r>
      <w:r w:rsidR="007E065F" w:rsidRPr="000075E5">
        <w:rPr>
          <w:rFonts w:ascii="Arial" w:hAnsi="Arial" w:cs="Arial"/>
          <w:color w:val="auto"/>
        </w:rPr>
        <w:t>4</w:t>
      </w:r>
      <w:r w:rsidR="007E065F" w:rsidRPr="000075E5">
        <w:rPr>
          <w:rFonts w:ascii="Arial" w:hAnsi="Arial" w:cs="Arial"/>
          <w:color w:val="auto"/>
        </w:rPr>
        <w:t>个环节，并实现对地球环境负荷最小和有利于人类健康两大目标，达到</w:t>
      </w:r>
      <w:r w:rsidR="007E065F" w:rsidRPr="000075E5">
        <w:rPr>
          <w:rFonts w:ascii="Arial" w:hAnsi="Arial" w:cs="Arial"/>
          <w:color w:val="auto"/>
        </w:rPr>
        <w:t xml:space="preserve"> “</w:t>
      </w:r>
      <w:r w:rsidR="007E065F" w:rsidRPr="000075E5">
        <w:rPr>
          <w:rFonts w:ascii="Arial" w:hAnsi="Arial" w:cs="Arial"/>
          <w:color w:val="auto"/>
        </w:rPr>
        <w:t>健康、环保、安全及质量优良</w:t>
      </w:r>
      <w:r w:rsidR="007E065F" w:rsidRPr="000075E5">
        <w:rPr>
          <w:color w:val="auto"/>
        </w:rPr>
        <w:t>”4</w:t>
      </w:r>
      <w:r w:rsidR="007E065F" w:rsidRPr="000075E5">
        <w:rPr>
          <w:color w:val="auto"/>
        </w:rPr>
        <w:t>个目的。</w:t>
      </w:r>
      <w:r w:rsidR="007E065F" w:rsidRPr="000075E5">
        <w:rPr>
          <w:rFonts w:hint="eastAsia"/>
          <w:color w:val="auto"/>
        </w:rPr>
        <w:t>高精度</w:t>
      </w:r>
      <w:r w:rsidR="00C9412D" w:rsidRPr="000075E5">
        <w:rPr>
          <w:rFonts w:hint="eastAsia"/>
          <w:color w:val="auto"/>
        </w:rPr>
        <w:t>脱硫</w:t>
      </w:r>
      <w:r w:rsidR="00EB1510" w:rsidRPr="000075E5">
        <w:rPr>
          <w:rFonts w:hint="eastAsia"/>
          <w:color w:val="auto"/>
        </w:rPr>
        <w:t>石膏</w:t>
      </w:r>
      <w:r w:rsidR="007E065F" w:rsidRPr="000075E5">
        <w:rPr>
          <w:rFonts w:hint="eastAsia"/>
          <w:color w:val="auto"/>
        </w:rPr>
        <w:t>砌块所用石膏是以电厂、化工厂湿法脱硫产生的固体废弃物煅烧加工制得，</w:t>
      </w:r>
      <w:r w:rsidR="00FC5C99" w:rsidRPr="000075E5">
        <w:rPr>
          <w:rFonts w:hint="eastAsia"/>
          <w:color w:val="auto"/>
        </w:rPr>
        <w:t>高精度砌块生产过程工业化程度高，精度高，具有质轻、安全、舒适、快速、绿色等特点，可广泛用于建筑墙体领域，</w:t>
      </w:r>
      <w:r w:rsidR="00EB1510" w:rsidRPr="000075E5">
        <w:rPr>
          <w:rFonts w:hint="eastAsia"/>
          <w:color w:val="auto"/>
        </w:rPr>
        <w:t>高精度石膏</w:t>
      </w:r>
      <w:r w:rsidR="007E065F" w:rsidRPr="000075E5">
        <w:rPr>
          <w:rFonts w:hint="eastAsia"/>
          <w:color w:val="auto"/>
        </w:rPr>
        <w:t>砌块墙体</w:t>
      </w:r>
      <w:r w:rsidR="007E065F" w:rsidRPr="000075E5">
        <w:rPr>
          <w:color w:val="auto"/>
        </w:rPr>
        <w:t>达到使用周期后，</w:t>
      </w:r>
      <w:r w:rsidR="007E065F" w:rsidRPr="000075E5">
        <w:rPr>
          <w:rFonts w:hint="eastAsia"/>
          <w:color w:val="auto"/>
        </w:rPr>
        <w:t>可再生利用。</w:t>
      </w:r>
    </w:p>
    <w:p w14:paraId="18FF5F15" w14:textId="13336518" w:rsidR="00051189" w:rsidRPr="000075E5" w:rsidRDefault="00051189" w:rsidP="00051189">
      <w:pPr>
        <w:spacing w:line="360" w:lineRule="auto"/>
        <w:rPr>
          <w:sz w:val="24"/>
        </w:rPr>
      </w:pPr>
      <w:r w:rsidRPr="000075E5">
        <w:rPr>
          <w:rFonts w:ascii="黑体" w:eastAsia="黑体" w:hAnsi="黑体" w:hint="eastAsia"/>
          <w:b/>
          <w:kern w:val="0"/>
          <w:sz w:val="24"/>
        </w:rPr>
        <w:t>3.0.</w:t>
      </w:r>
      <w:r w:rsidRPr="000075E5">
        <w:rPr>
          <w:rFonts w:ascii="黑体" w:eastAsia="黑体" w:hAnsi="黑体"/>
          <w:b/>
          <w:kern w:val="0"/>
          <w:sz w:val="24"/>
        </w:rPr>
        <w:t>4</w:t>
      </w:r>
      <w:r w:rsidRPr="000075E5">
        <w:rPr>
          <w:rFonts w:ascii="黑体" w:eastAsia="黑体" w:hAnsi="黑体" w:hint="eastAsia"/>
          <w:b/>
          <w:kern w:val="0"/>
          <w:sz w:val="24"/>
        </w:rPr>
        <w:t xml:space="preserve"> </w:t>
      </w:r>
      <w:r w:rsidRPr="000075E5">
        <w:rPr>
          <w:rFonts w:hint="eastAsia"/>
          <w:sz w:val="24"/>
        </w:rPr>
        <w:t>高精度砌块墙体在条件成熟后，可采用建筑信息模型（</w:t>
      </w:r>
      <w:r w:rsidRPr="000075E5">
        <w:rPr>
          <w:rFonts w:hint="eastAsia"/>
          <w:sz w:val="24"/>
        </w:rPr>
        <w:t>BIM</w:t>
      </w:r>
      <w:r w:rsidRPr="000075E5">
        <w:rPr>
          <w:rFonts w:hint="eastAsia"/>
          <w:sz w:val="24"/>
        </w:rPr>
        <w:t>）技术，实现全专业全过程信息化管理。</w:t>
      </w:r>
    </w:p>
    <w:p w14:paraId="7A86F7FE" w14:textId="6A3180A6" w:rsidR="00051189" w:rsidRPr="000075E5" w:rsidRDefault="00051189" w:rsidP="009837C2">
      <w:pPr>
        <w:pStyle w:val="12"/>
        <w:rPr>
          <w:color w:val="auto"/>
        </w:rPr>
      </w:pPr>
      <w:r w:rsidRPr="000075E5">
        <w:rPr>
          <w:rFonts w:hint="eastAsia"/>
          <w:color w:val="auto"/>
        </w:rPr>
        <w:t>条文说明：</w:t>
      </w:r>
      <w:r w:rsidRPr="000075E5">
        <w:rPr>
          <w:rFonts w:hint="eastAsia"/>
          <w:color w:val="auto"/>
        </w:rPr>
        <w:t xml:space="preserve"> BIM</w:t>
      </w:r>
      <w:r w:rsidRPr="000075E5">
        <w:rPr>
          <w:rFonts w:hint="eastAsia"/>
          <w:color w:val="auto"/>
        </w:rPr>
        <w:t>技术是一种应用于工程设计、建造、管理的数据化工具，在</w:t>
      </w:r>
      <w:r w:rsidR="002E239F" w:rsidRPr="000075E5">
        <w:rPr>
          <w:rFonts w:hint="eastAsia"/>
          <w:color w:val="auto"/>
        </w:rPr>
        <w:t>实现装配式，</w:t>
      </w:r>
      <w:r w:rsidRPr="000075E5">
        <w:rPr>
          <w:rFonts w:hint="eastAsia"/>
          <w:color w:val="auto"/>
        </w:rPr>
        <w:t>提高</w:t>
      </w:r>
      <w:proofErr w:type="gramStart"/>
      <w:r w:rsidRPr="000075E5">
        <w:rPr>
          <w:rFonts w:hint="eastAsia"/>
          <w:color w:val="auto"/>
        </w:rPr>
        <w:t>高</w:t>
      </w:r>
      <w:proofErr w:type="gramEnd"/>
      <w:r w:rsidRPr="000075E5">
        <w:rPr>
          <w:rFonts w:hint="eastAsia"/>
          <w:color w:val="auto"/>
        </w:rPr>
        <w:t>精度砌块的生产效率、节约制造成本和缩短施工工期方面可发挥重要作用。</w:t>
      </w:r>
    </w:p>
    <w:p w14:paraId="4554C77E" w14:textId="77777777" w:rsidR="00F90C4E" w:rsidRPr="000075E5" w:rsidRDefault="00F90C4E" w:rsidP="0018769D">
      <w:pPr>
        <w:spacing w:line="360" w:lineRule="auto"/>
        <w:rPr>
          <w:sz w:val="24"/>
        </w:rPr>
      </w:pPr>
    </w:p>
    <w:p w14:paraId="6075F3F4" w14:textId="77777777" w:rsidR="00204A74" w:rsidRPr="000075E5" w:rsidRDefault="00204A74" w:rsidP="0018769D">
      <w:pPr>
        <w:spacing w:line="360" w:lineRule="auto"/>
        <w:rPr>
          <w:b/>
          <w:sz w:val="24"/>
        </w:rPr>
        <w:sectPr w:rsidR="00204A74" w:rsidRPr="000075E5">
          <w:pgSz w:w="11906" w:h="16838"/>
          <w:pgMar w:top="1440" w:right="1800" w:bottom="1440" w:left="1800" w:header="851" w:footer="992" w:gutter="0"/>
          <w:cols w:space="425"/>
          <w:docGrid w:type="lines" w:linePitch="312"/>
        </w:sectPr>
      </w:pPr>
    </w:p>
    <w:p w14:paraId="281CC6E9" w14:textId="5263C633" w:rsidR="00820157" w:rsidRPr="000075E5" w:rsidRDefault="005B2EEF" w:rsidP="009837C2">
      <w:pPr>
        <w:pStyle w:val="10"/>
        <w:rPr>
          <w:b/>
        </w:rPr>
      </w:pPr>
      <w:bookmarkStart w:id="9" w:name="_Toc50040318"/>
      <w:bookmarkStart w:id="10" w:name="_Toc79762621"/>
      <w:r w:rsidRPr="000075E5">
        <w:lastRenderedPageBreak/>
        <w:t>4</w:t>
      </w:r>
      <w:r w:rsidR="000C3D0E" w:rsidRPr="000075E5">
        <w:t xml:space="preserve"> </w:t>
      </w:r>
      <w:bookmarkEnd w:id="9"/>
      <w:r w:rsidR="00B804CE" w:rsidRPr="000075E5">
        <w:rPr>
          <w:rFonts w:hint="eastAsia"/>
        </w:rPr>
        <w:t>墙</w:t>
      </w:r>
      <w:proofErr w:type="gramStart"/>
      <w:r w:rsidR="00B804CE" w:rsidRPr="000075E5">
        <w:rPr>
          <w:rFonts w:hint="eastAsia"/>
        </w:rPr>
        <w:t>体</w:t>
      </w:r>
      <w:r w:rsidR="00051189" w:rsidRPr="000075E5">
        <w:rPr>
          <w:rFonts w:hint="eastAsia"/>
        </w:rPr>
        <w:t>材</w:t>
      </w:r>
      <w:proofErr w:type="gramEnd"/>
      <w:r w:rsidR="00051189" w:rsidRPr="000075E5">
        <w:rPr>
          <w:rFonts w:hint="eastAsia"/>
        </w:rPr>
        <w:t>料</w:t>
      </w:r>
      <w:bookmarkEnd w:id="10"/>
    </w:p>
    <w:p w14:paraId="27DB2D6D" w14:textId="277CC78B" w:rsidR="006E070A" w:rsidRPr="000075E5" w:rsidRDefault="007F7FBA" w:rsidP="009837C2">
      <w:pPr>
        <w:pStyle w:val="22"/>
        <w:spacing w:before="156" w:after="156"/>
      </w:pPr>
      <w:bookmarkStart w:id="11" w:name="_Toc79762622"/>
      <w:r w:rsidRPr="000075E5">
        <w:t xml:space="preserve">4.1 </w:t>
      </w:r>
      <w:r w:rsidR="00E5104E" w:rsidRPr="000075E5">
        <w:rPr>
          <w:rFonts w:hint="eastAsia"/>
        </w:rPr>
        <w:t>建筑石膏、</w:t>
      </w:r>
      <w:r w:rsidR="00877CFB" w:rsidRPr="000075E5">
        <w:rPr>
          <w:rFonts w:hint="eastAsia"/>
        </w:rPr>
        <w:t>高精度</w:t>
      </w:r>
      <w:r w:rsidR="00B804CE" w:rsidRPr="000075E5">
        <w:rPr>
          <w:rFonts w:hint="eastAsia"/>
        </w:rPr>
        <w:t>砌块</w:t>
      </w:r>
      <w:r w:rsidR="00A97110" w:rsidRPr="000075E5">
        <w:rPr>
          <w:rFonts w:hint="eastAsia"/>
        </w:rPr>
        <w:t>及墙体</w:t>
      </w:r>
      <w:bookmarkEnd w:id="11"/>
    </w:p>
    <w:p w14:paraId="21769931" w14:textId="3D496C32" w:rsidR="0077437E" w:rsidRPr="000075E5" w:rsidRDefault="0077437E" w:rsidP="00F146C8">
      <w:pPr>
        <w:pStyle w:val="51"/>
        <w:numPr>
          <w:ilvl w:val="0"/>
          <w:numId w:val="0"/>
        </w:numPr>
        <w:rPr>
          <w:szCs w:val="24"/>
        </w:rPr>
      </w:pPr>
      <w:r w:rsidRPr="000075E5">
        <w:rPr>
          <w:rFonts w:ascii="黑体" w:eastAsia="黑体" w:hAnsi="黑体" w:hint="eastAsia"/>
          <w:b/>
          <w:kern w:val="0"/>
          <w:szCs w:val="24"/>
        </w:rPr>
        <w:t>4.</w:t>
      </w:r>
      <w:r w:rsidRPr="000075E5">
        <w:rPr>
          <w:rFonts w:ascii="黑体" w:eastAsia="黑体" w:hAnsi="黑体"/>
          <w:b/>
          <w:kern w:val="0"/>
          <w:szCs w:val="24"/>
        </w:rPr>
        <w:t>1</w:t>
      </w:r>
      <w:r w:rsidRPr="000075E5">
        <w:rPr>
          <w:rFonts w:ascii="黑体" w:eastAsia="黑体" w:hAnsi="黑体" w:hint="eastAsia"/>
          <w:b/>
          <w:kern w:val="0"/>
          <w:szCs w:val="24"/>
        </w:rPr>
        <w:t>.</w:t>
      </w:r>
      <w:r w:rsidRPr="000075E5">
        <w:rPr>
          <w:rFonts w:ascii="黑体" w:eastAsia="黑体" w:hAnsi="黑体"/>
          <w:b/>
          <w:kern w:val="0"/>
          <w:szCs w:val="24"/>
        </w:rPr>
        <w:t>1</w:t>
      </w:r>
      <w:r w:rsidRPr="000075E5">
        <w:rPr>
          <w:rFonts w:ascii="黑体" w:eastAsia="黑体" w:hAnsi="黑体"/>
          <w:szCs w:val="24"/>
        </w:rPr>
        <w:t xml:space="preserve"> </w:t>
      </w:r>
      <w:r w:rsidR="00E5104E" w:rsidRPr="000075E5">
        <w:rPr>
          <w:rFonts w:hint="eastAsia"/>
          <w:szCs w:val="24"/>
        </w:rPr>
        <w:t>建筑石膏应符合现行国家标准《建筑石膏》</w:t>
      </w:r>
      <w:r w:rsidR="00E5104E" w:rsidRPr="000075E5">
        <w:rPr>
          <w:rFonts w:hint="eastAsia"/>
          <w:szCs w:val="24"/>
        </w:rPr>
        <w:t>GB/</w:t>
      </w:r>
      <w:r w:rsidR="00E5104E" w:rsidRPr="000075E5">
        <w:rPr>
          <w:szCs w:val="24"/>
        </w:rPr>
        <w:t>T 9776</w:t>
      </w:r>
      <w:r w:rsidR="007F264B" w:rsidRPr="000075E5">
        <w:rPr>
          <w:rFonts w:hint="eastAsia"/>
          <w:szCs w:val="24"/>
        </w:rPr>
        <w:t>的规定，其有害物质的限量指标</w:t>
      </w:r>
      <w:r w:rsidR="00E5104E" w:rsidRPr="000075E5">
        <w:rPr>
          <w:rFonts w:hint="eastAsia"/>
          <w:szCs w:val="24"/>
        </w:rPr>
        <w:t>应符合表</w:t>
      </w:r>
      <w:r w:rsidR="00E5104E" w:rsidRPr="000075E5">
        <w:rPr>
          <w:rFonts w:hint="eastAsia"/>
          <w:szCs w:val="24"/>
        </w:rPr>
        <w:t>4</w:t>
      </w:r>
      <w:r w:rsidR="00E5104E" w:rsidRPr="000075E5">
        <w:rPr>
          <w:szCs w:val="24"/>
        </w:rPr>
        <w:t>.1.1</w:t>
      </w:r>
      <w:r w:rsidR="00E5104E" w:rsidRPr="000075E5">
        <w:rPr>
          <w:rFonts w:hint="eastAsia"/>
          <w:szCs w:val="24"/>
        </w:rPr>
        <w:t>的规定。</w:t>
      </w:r>
    </w:p>
    <w:p w14:paraId="492E6B1B" w14:textId="3AE080D6" w:rsidR="00E5104E" w:rsidRPr="000075E5" w:rsidRDefault="00E5104E" w:rsidP="00E5104E">
      <w:pPr>
        <w:pStyle w:val="43"/>
      </w:pPr>
      <w:r w:rsidRPr="000075E5">
        <w:rPr>
          <w:rFonts w:hint="eastAsia"/>
        </w:rPr>
        <w:t>4.</w:t>
      </w:r>
      <w:r w:rsidRPr="000075E5">
        <w:t>1</w:t>
      </w:r>
      <w:r w:rsidRPr="000075E5">
        <w:rPr>
          <w:rFonts w:hint="eastAsia"/>
        </w:rPr>
        <w:t>.</w:t>
      </w:r>
      <w:r w:rsidRPr="000075E5">
        <w:t xml:space="preserve">1 </w:t>
      </w:r>
      <w:r w:rsidRPr="000075E5">
        <w:rPr>
          <w:rFonts w:hint="eastAsia"/>
        </w:rPr>
        <w:t>建筑石膏中有害物质的限量指标</w:t>
      </w:r>
    </w:p>
    <w:tbl>
      <w:tblPr>
        <w:tblW w:w="514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20"/>
        <w:gridCol w:w="1657"/>
        <w:gridCol w:w="2671"/>
        <w:gridCol w:w="1365"/>
      </w:tblGrid>
      <w:tr w:rsidR="000075E5" w:rsidRPr="000075E5" w14:paraId="112AFE57" w14:textId="77777777" w:rsidTr="00E5104E">
        <w:trPr>
          <w:trHeight w:val="545"/>
          <w:jc w:val="center"/>
        </w:trPr>
        <w:tc>
          <w:tcPr>
            <w:tcW w:w="1656" w:type="pct"/>
            <w:vAlign w:val="center"/>
          </w:tcPr>
          <w:p w14:paraId="4186E4A2" w14:textId="77777777" w:rsidR="00E5104E" w:rsidRPr="000075E5" w:rsidRDefault="00E5104E" w:rsidP="008A469D">
            <w:pPr>
              <w:jc w:val="center"/>
              <w:rPr>
                <w:szCs w:val="21"/>
              </w:rPr>
            </w:pPr>
            <w:r w:rsidRPr="000075E5">
              <w:rPr>
                <w:szCs w:val="21"/>
              </w:rPr>
              <w:t>项目</w:t>
            </w:r>
          </w:p>
        </w:tc>
        <w:tc>
          <w:tcPr>
            <w:tcW w:w="973" w:type="pct"/>
            <w:vAlign w:val="center"/>
          </w:tcPr>
          <w:p w14:paraId="6EFDEA20" w14:textId="77777777" w:rsidR="00E5104E" w:rsidRPr="000075E5" w:rsidRDefault="00E5104E" w:rsidP="008A469D">
            <w:pPr>
              <w:jc w:val="center"/>
              <w:rPr>
                <w:szCs w:val="21"/>
              </w:rPr>
            </w:pPr>
            <w:r w:rsidRPr="000075E5">
              <w:rPr>
                <w:szCs w:val="21"/>
              </w:rPr>
              <w:t>单位</w:t>
            </w:r>
          </w:p>
        </w:tc>
        <w:tc>
          <w:tcPr>
            <w:tcW w:w="1569" w:type="pct"/>
            <w:vAlign w:val="center"/>
          </w:tcPr>
          <w:p w14:paraId="1E0BAE36" w14:textId="77777777" w:rsidR="00E5104E" w:rsidRPr="000075E5" w:rsidRDefault="00E5104E" w:rsidP="008A469D">
            <w:pPr>
              <w:jc w:val="center"/>
              <w:rPr>
                <w:szCs w:val="21"/>
              </w:rPr>
            </w:pPr>
            <w:r w:rsidRPr="000075E5">
              <w:rPr>
                <w:szCs w:val="21"/>
              </w:rPr>
              <w:t>性能指标</w:t>
            </w:r>
          </w:p>
        </w:tc>
        <w:tc>
          <w:tcPr>
            <w:tcW w:w="802" w:type="pct"/>
            <w:vAlign w:val="center"/>
          </w:tcPr>
          <w:p w14:paraId="41270657" w14:textId="77777777" w:rsidR="00E5104E" w:rsidRPr="000075E5" w:rsidRDefault="00E5104E" w:rsidP="008A469D">
            <w:pPr>
              <w:jc w:val="center"/>
              <w:rPr>
                <w:szCs w:val="21"/>
              </w:rPr>
            </w:pPr>
            <w:r w:rsidRPr="000075E5">
              <w:rPr>
                <w:szCs w:val="21"/>
              </w:rPr>
              <w:t>试验方法</w:t>
            </w:r>
          </w:p>
        </w:tc>
      </w:tr>
      <w:tr w:rsidR="000075E5" w:rsidRPr="000075E5" w14:paraId="12AA4568" w14:textId="77777777" w:rsidTr="00E5104E">
        <w:trPr>
          <w:trHeight w:val="546"/>
          <w:jc w:val="center"/>
        </w:trPr>
        <w:tc>
          <w:tcPr>
            <w:tcW w:w="1656" w:type="pct"/>
            <w:vAlign w:val="center"/>
          </w:tcPr>
          <w:p w14:paraId="396C1511" w14:textId="25338C6A" w:rsidR="00E5104E" w:rsidRPr="000075E5" w:rsidRDefault="00E5104E" w:rsidP="008A469D">
            <w:pPr>
              <w:jc w:val="center"/>
              <w:rPr>
                <w:szCs w:val="21"/>
              </w:rPr>
            </w:pPr>
            <w:r w:rsidRPr="000075E5">
              <w:rPr>
                <w:rFonts w:hint="eastAsia"/>
                <w:szCs w:val="21"/>
              </w:rPr>
              <w:t>水溶性五氧化二磷</w:t>
            </w:r>
          </w:p>
        </w:tc>
        <w:tc>
          <w:tcPr>
            <w:tcW w:w="973" w:type="pct"/>
            <w:vAlign w:val="center"/>
          </w:tcPr>
          <w:p w14:paraId="0270EF44" w14:textId="32830522" w:rsidR="00E5104E" w:rsidRPr="000075E5" w:rsidRDefault="00E5104E" w:rsidP="008A469D">
            <w:pPr>
              <w:jc w:val="center"/>
              <w:rPr>
                <w:szCs w:val="21"/>
              </w:rPr>
            </w:pPr>
            <w:r w:rsidRPr="000075E5">
              <w:rPr>
                <w:szCs w:val="21"/>
              </w:rPr>
              <w:t>%</w:t>
            </w:r>
          </w:p>
        </w:tc>
        <w:tc>
          <w:tcPr>
            <w:tcW w:w="1569" w:type="pct"/>
            <w:vAlign w:val="center"/>
          </w:tcPr>
          <w:p w14:paraId="4197BF1F" w14:textId="469ABD9F" w:rsidR="00E5104E" w:rsidRPr="000075E5" w:rsidRDefault="00E5104E" w:rsidP="008A469D">
            <w:pPr>
              <w:jc w:val="center"/>
              <w:rPr>
                <w:szCs w:val="21"/>
              </w:rPr>
            </w:pPr>
            <w:r w:rsidRPr="000075E5">
              <w:rPr>
                <w:rFonts w:hint="eastAsia"/>
                <w:szCs w:val="21"/>
              </w:rPr>
              <w:t>≤</w:t>
            </w:r>
            <w:r w:rsidRPr="000075E5">
              <w:rPr>
                <w:szCs w:val="21"/>
              </w:rPr>
              <w:t>0.20</w:t>
            </w:r>
          </w:p>
        </w:tc>
        <w:tc>
          <w:tcPr>
            <w:tcW w:w="802" w:type="pct"/>
            <w:vMerge w:val="restart"/>
            <w:vAlign w:val="center"/>
          </w:tcPr>
          <w:p w14:paraId="758BE3AC" w14:textId="44BD39ED" w:rsidR="00E5104E" w:rsidRPr="000075E5" w:rsidRDefault="00E5104E" w:rsidP="008A469D">
            <w:pPr>
              <w:jc w:val="center"/>
              <w:rPr>
                <w:szCs w:val="21"/>
              </w:rPr>
            </w:pPr>
            <w:r w:rsidRPr="000075E5">
              <w:rPr>
                <w:rFonts w:hint="eastAsia"/>
                <w:szCs w:val="21"/>
              </w:rPr>
              <w:t>现行国家标准《建筑石膏》</w:t>
            </w:r>
            <w:r w:rsidRPr="000075E5">
              <w:rPr>
                <w:rFonts w:hint="eastAsia"/>
                <w:szCs w:val="21"/>
              </w:rPr>
              <w:t>GB/</w:t>
            </w:r>
            <w:r w:rsidRPr="000075E5">
              <w:rPr>
                <w:szCs w:val="21"/>
              </w:rPr>
              <w:t>T 9776</w:t>
            </w:r>
          </w:p>
        </w:tc>
      </w:tr>
      <w:tr w:rsidR="000075E5" w:rsidRPr="000075E5" w14:paraId="764B021E" w14:textId="77777777" w:rsidTr="00E5104E">
        <w:trPr>
          <w:trHeight w:val="546"/>
          <w:jc w:val="center"/>
        </w:trPr>
        <w:tc>
          <w:tcPr>
            <w:tcW w:w="1656" w:type="pct"/>
            <w:vAlign w:val="center"/>
          </w:tcPr>
          <w:p w14:paraId="29356D71" w14:textId="13D91EBB" w:rsidR="00E5104E" w:rsidRPr="000075E5" w:rsidRDefault="00E5104E" w:rsidP="008A469D">
            <w:pPr>
              <w:jc w:val="center"/>
              <w:rPr>
                <w:szCs w:val="21"/>
              </w:rPr>
            </w:pPr>
            <w:r w:rsidRPr="000075E5">
              <w:rPr>
                <w:rFonts w:hint="eastAsia"/>
                <w:szCs w:val="21"/>
              </w:rPr>
              <w:t>水溶性氟离子</w:t>
            </w:r>
          </w:p>
        </w:tc>
        <w:tc>
          <w:tcPr>
            <w:tcW w:w="973" w:type="pct"/>
            <w:vAlign w:val="center"/>
          </w:tcPr>
          <w:p w14:paraId="01B4468C" w14:textId="6768CA9B" w:rsidR="00E5104E" w:rsidRPr="000075E5" w:rsidRDefault="00E5104E" w:rsidP="008A469D">
            <w:pPr>
              <w:jc w:val="center"/>
              <w:rPr>
                <w:szCs w:val="21"/>
              </w:rPr>
            </w:pPr>
            <w:r w:rsidRPr="000075E5">
              <w:rPr>
                <w:szCs w:val="21"/>
              </w:rPr>
              <w:t>%</w:t>
            </w:r>
          </w:p>
        </w:tc>
        <w:tc>
          <w:tcPr>
            <w:tcW w:w="1569" w:type="pct"/>
            <w:vAlign w:val="center"/>
          </w:tcPr>
          <w:p w14:paraId="7C0308B3" w14:textId="5D0427C7" w:rsidR="00E5104E" w:rsidRPr="000075E5" w:rsidRDefault="00E5104E" w:rsidP="008A469D">
            <w:pPr>
              <w:jc w:val="center"/>
              <w:rPr>
                <w:szCs w:val="21"/>
              </w:rPr>
            </w:pPr>
            <w:r w:rsidRPr="000075E5">
              <w:rPr>
                <w:rFonts w:hint="eastAsia"/>
                <w:szCs w:val="21"/>
              </w:rPr>
              <w:t>≤</w:t>
            </w:r>
            <w:r w:rsidRPr="000075E5">
              <w:rPr>
                <w:szCs w:val="21"/>
              </w:rPr>
              <w:t>0.10</w:t>
            </w:r>
          </w:p>
        </w:tc>
        <w:tc>
          <w:tcPr>
            <w:tcW w:w="802" w:type="pct"/>
            <w:vMerge/>
            <w:vAlign w:val="center"/>
          </w:tcPr>
          <w:p w14:paraId="1B71C2CD" w14:textId="77777777" w:rsidR="00E5104E" w:rsidRPr="000075E5" w:rsidRDefault="00E5104E" w:rsidP="008A469D">
            <w:pPr>
              <w:spacing w:line="360" w:lineRule="auto"/>
              <w:jc w:val="center"/>
              <w:rPr>
                <w:szCs w:val="21"/>
              </w:rPr>
            </w:pPr>
          </w:p>
        </w:tc>
      </w:tr>
      <w:tr w:rsidR="000075E5" w:rsidRPr="000075E5" w14:paraId="02F6B5BD" w14:textId="77777777" w:rsidTr="00E5104E">
        <w:trPr>
          <w:trHeight w:val="546"/>
          <w:jc w:val="center"/>
        </w:trPr>
        <w:tc>
          <w:tcPr>
            <w:tcW w:w="1656" w:type="pct"/>
            <w:vAlign w:val="center"/>
          </w:tcPr>
          <w:p w14:paraId="369D3C53" w14:textId="32470864" w:rsidR="00E5104E" w:rsidRPr="000075E5" w:rsidRDefault="00E5104E" w:rsidP="00E5104E">
            <w:pPr>
              <w:jc w:val="center"/>
              <w:rPr>
                <w:szCs w:val="21"/>
              </w:rPr>
            </w:pPr>
            <w:r w:rsidRPr="000075E5">
              <w:rPr>
                <w:rFonts w:hint="eastAsia"/>
                <w:szCs w:val="21"/>
              </w:rPr>
              <w:t>水溶性氧化镁</w:t>
            </w:r>
          </w:p>
        </w:tc>
        <w:tc>
          <w:tcPr>
            <w:tcW w:w="973" w:type="pct"/>
            <w:vAlign w:val="center"/>
          </w:tcPr>
          <w:p w14:paraId="492006B5" w14:textId="3A3193AC" w:rsidR="00E5104E" w:rsidRPr="000075E5" w:rsidRDefault="00E5104E" w:rsidP="008A469D">
            <w:pPr>
              <w:jc w:val="center"/>
              <w:rPr>
                <w:szCs w:val="21"/>
              </w:rPr>
            </w:pPr>
            <w:r w:rsidRPr="000075E5">
              <w:rPr>
                <w:szCs w:val="21"/>
              </w:rPr>
              <w:t>%</w:t>
            </w:r>
          </w:p>
        </w:tc>
        <w:tc>
          <w:tcPr>
            <w:tcW w:w="1569" w:type="pct"/>
            <w:vAlign w:val="center"/>
          </w:tcPr>
          <w:p w14:paraId="6EA7F59B" w14:textId="1B0F696F" w:rsidR="00E5104E" w:rsidRPr="000075E5" w:rsidRDefault="00E5104E" w:rsidP="00E5104E">
            <w:pPr>
              <w:jc w:val="center"/>
              <w:rPr>
                <w:szCs w:val="21"/>
              </w:rPr>
            </w:pPr>
            <w:r w:rsidRPr="000075E5">
              <w:rPr>
                <w:rFonts w:hint="eastAsia"/>
                <w:szCs w:val="21"/>
              </w:rPr>
              <w:t>≤</w:t>
            </w:r>
            <w:r w:rsidRPr="000075E5">
              <w:rPr>
                <w:szCs w:val="21"/>
              </w:rPr>
              <w:t>0.10</w:t>
            </w:r>
          </w:p>
        </w:tc>
        <w:tc>
          <w:tcPr>
            <w:tcW w:w="802" w:type="pct"/>
            <w:vMerge/>
            <w:vAlign w:val="center"/>
          </w:tcPr>
          <w:p w14:paraId="3C863046" w14:textId="3D125CDB" w:rsidR="00E5104E" w:rsidRPr="000075E5" w:rsidRDefault="00E5104E" w:rsidP="008A469D">
            <w:pPr>
              <w:jc w:val="center"/>
              <w:rPr>
                <w:szCs w:val="21"/>
              </w:rPr>
            </w:pPr>
          </w:p>
        </w:tc>
      </w:tr>
      <w:tr w:rsidR="000075E5" w:rsidRPr="000075E5" w14:paraId="35F760BC" w14:textId="77777777" w:rsidTr="00E5104E">
        <w:trPr>
          <w:trHeight w:val="546"/>
          <w:jc w:val="center"/>
        </w:trPr>
        <w:tc>
          <w:tcPr>
            <w:tcW w:w="1656" w:type="pct"/>
            <w:vAlign w:val="center"/>
          </w:tcPr>
          <w:p w14:paraId="45BB0757" w14:textId="6A19C0A3" w:rsidR="00E5104E" w:rsidRPr="000075E5" w:rsidRDefault="00E5104E" w:rsidP="008A469D">
            <w:pPr>
              <w:jc w:val="center"/>
              <w:rPr>
                <w:szCs w:val="21"/>
              </w:rPr>
            </w:pPr>
            <w:r w:rsidRPr="000075E5">
              <w:rPr>
                <w:rFonts w:hint="eastAsia"/>
                <w:szCs w:val="21"/>
              </w:rPr>
              <w:t>水溶性氧化钠</w:t>
            </w:r>
          </w:p>
        </w:tc>
        <w:tc>
          <w:tcPr>
            <w:tcW w:w="973" w:type="pct"/>
            <w:vAlign w:val="center"/>
          </w:tcPr>
          <w:p w14:paraId="33157E7B" w14:textId="1AFAEE86" w:rsidR="00E5104E" w:rsidRPr="000075E5" w:rsidRDefault="00E5104E" w:rsidP="008A469D">
            <w:pPr>
              <w:jc w:val="center"/>
              <w:rPr>
                <w:szCs w:val="21"/>
              </w:rPr>
            </w:pPr>
            <w:r w:rsidRPr="000075E5">
              <w:rPr>
                <w:szCs w:val="21"/>
              </w:rPr>
              <w:t>%</w:t>
            </w:r>
          </w:p>
        </w:tc>
        <w:tc>
          <w:tcPr>
            <w:tcW w:w="1569" w:type="pct"/>
            <w:vAlign w:val="center"/>
          </w:tcPr>
          <w:p w14:paraId="141CF2FD" w14:textId="5CF88A6C" w:rsidR="00E5104E" w:rsidRPr="000075E5" w:rsidRDefault="00E5104E" w:rsidP="008A469D">
            <w:pPr>
              <w:jc w:val="center"/>
              <w:rPr>
                <w:szCs w:val="21"/>
              </w:rPr>
            </w:pPr>
            <w:r w:rsidRPr="000075E5">
              <w:rPr>
                <w:rFonts w:hint="eastAsia"/>
                <w:szCs w:val="21"/>
              </w:rPr>
              <w:t>≤</w:t>
            </w:r>
            <w:r w:rsidRPr="000075E5">
              <w:rPr>
                <w:szCs w:val="21"/>
              </w:rPr>
              <w:t>0.06</w:t>
            </w:r>
          </w:p>
        </w:tc>
        <w:tc>
          <w:tcPr>
            <w:tcW w:w="802" w:type="pct"/>
            <w:vMerge/>
            <w:vAlign w:val="center"/>
          </w:tcPr>
          <w:p w14:paraId="35A27F38" w14:textId="209FAFAA" w:rsidR="00E5104E" w:rsidRPr="000075E5" w:rsidRDefault="00E5104E" w:rsidP="008A469D">
            <w:pPr>
              <w:jc w:val="center"/>
              <w:rPr>
                <w:szCs w:val="21"/>
              </w:rPr>
            </w:pPr>
          </w:p>
        </w:tc>
      </w:tr>
      <w:tr w:rsidR="000075E5" w:rsidRPr="000075E5" w14:paraId="022C851E" w14:textId="77777777" w:rsidTr="00E5104E">
        <w:trPr>
          <w:trHeight w:val="546"/>
          <w:jc w:val="center"/>
        </w:trPr>
        <w:tc>
          <w:tcPr>
            <w:tcW w:w="1656" w:type="pct"/>
            <w:vAlign w:val="center"/>
          </w:tcPr>
          <w:p w14:paraId="6E46DA85" w14:textId="4F500934" w:rsidR="00E5104E" w:rsidRPr="000075E5" w:rsidRDefault="00E5104E" w:rsidP="008A469D">
            <w:pPr>
              <w:jc w:val="center"/>
              <w:rPr>
                <w:szCs w:val="21"/>
              </w:rPr>
            </w:pPr>
            <w:r w:rsidRPr="000075E5">
              <w:rPr>
                <w:rFonts w:hint="eastAsia"/>
                <w:szCs w:val="21"/>
              </w:rPr>
              <w:t>氯离子</w:t>
            </w:r>
          </w:p>
        </w:tc>
        <w:tc>
          <w:tcPr>
            <w:tcW w:w="973" w:type="pct"/>
            <w:vAlign w:val="center"/>
          </w:tcPr>
          <w:p w14:paraId="2F3A126F" w14:textId="0899B0DC" w:rsidR="00E5104E" w:rsidRPr="000075E5" w:rsidRDefault="00E5104E" w:rsidP="00E5104E">
            <w:pPr>
              <w:jc w:val="center"/>
              <w:rPr>
                <w:szCs w:val="21"/>
              </w:rPr>
            </w:pPr>
            <w:r w:rsidRPr="000075E5">
              <w:rPr>
                <w:szCs w:val="21"/>
              </w:rPr>
              <w:t>mg/kg</w:t>
            </w:r>
          </w:p>
        </w:tc>
        <w:tc>
          <w:tcPr>
            <w:tcW w:w="1569" w:type="pct"/>
            <w:vAlign w:val="center"/>
          </w:tcPr>
          <w:p w14:paraId="350262BA" w14:textId="7AC96111" w:rsidR="00E5104E" w:rsidRPr="000075E5" w:rsidRDefault="00E5104E" w:rsidP="008A469D">
            <w:pPr>
              <w:jc w:val="center"/>
              <w:rPr>
                <w:szCs w:val="21"/>
              </w:rPr>
            </w:pPr>
            <w:r w:rsidRPr="000075E5">
              <w:rPr>
                <w:rFonts w:hint="eastAsia"/>
                <w:szCs w:val="21"/>
              </w:rPr>
              <w:t>≤</w:t>
            </w:r>
            <w:r w:rsidRPr="000075E5">
              <w:rPr>
                <w:szCs w:val="21"/>
              </w:rPr>
              <w:t>100</w:t>
            </w:r>
          </w:p>
        </w:tc>
        <w:tc>
          <w:tcPr>
            <w:tcW w:w="802" w:type="pct"/>
            <w:vMerge/>
            <w:vAlign w:val="center"/>
          </w:tcPr>
          <w:p w14:paraId="379249F8" w14:textId="71ADB9EB" w:rsidR="00E5104E" w:rsidRPr="000075E5" w:rsidRDefault="00E5104E" w:rsidP="008A469D">
            <w:pPr>
              <w:jc w:val="center"/>
              <w:rPr>
                <w:szCs w:val="21"/>
              </w:rPr>
            </w:pPr>
          </w:p>
        </w:tc>
      </w:tr>
    </w:tbl>
    <w:p w14:paraId="55B57FD1" w14:textId="6FB3C6F0" w:rsidR="00B804CE" w:rsidRPr="000075E5" w:rsidRDefault="0077437E" w:rsidP="00A97110">
      <w:pPr>
        <w:pStyle w:val="51"/>
        <w:numPr>
          <w:ilvl w:val="0"/>
          <w:numId w:val="0"/>
        </w:numPr>
        <w:rPr>
          <w:szCs w:val="24"/>
        </w:rPr>
      </w:pPr>
      <w:r w:rsidRPr="000075E5">
        <w:rPr>
          <w:rFonts w:ascii="黑体" w:eastAsia="黑体" w:hAnsi="黑体"/>
          <w:b/>
          <w:kern w:val="0"/>
          <w:szCs w:val="24"/>
        </w:rPr>
        <w:t>4.1.2</w:t>
      </w:r>
      <w:r w:rsidR="00A97110" w:rsidRPr="000075E5">
        <w:rPr>
          <w:rFonts w:ascii="黑体" w:eastAsia="黑体" w:hAnsi="黑体"/>
          <w:b/>
          <w:kern w:val="0"/>
          <w:szCs w:val="24"/>
        </w:rPr>
        <w:t xml:space="preserve"> </w:t>
      </w:r>
      <w:r w:rsidR="00B804CE" w:rsidRPr="000075E5">
        <w:rPr>
          <w:szCs w:val="24"/>
        </w:rPr>
        <w:t>高精度砌块</w:t>
      </w:r>
      <w:r w:rsidR="00B804CE" w:rsidRPr="000075E5">
        <w:rPr>
          <w:rFonts w:hint="eastAsia"/>
          <w:szCs w:val="24"/>
        </w:rPr>
        <w:t>的</w:t>
      </w:r>
      <w:r w:rsidR="00B804CE" w:rsidRPr="000075E5">
        <w:rPr>
          <w:szCs w:val="24"/>
        </w:rPr>
        <w:t>主要</w:t>
      </w:r>
      <w:r w:rsidR="00B804CE" w:rsidRPr="000075E5">
        <w:rPr>
          <w:rFonts w:hint="eastAsia"/>
          <w:szCs w:val="24"/>
        </w:rPr>
        <w:t>物理力学</w:t>
      </w:r>
      <w:r w:rsidR="00B804CE" w:rsidRPr="000075E5">
        <w:rPr>
          <w:szCs w:val="24"/>
        </w:rPr>
        <w:t>性能指标</w:t>
      </w:r>
      <w:r w:rsidR="00B804CE" w:rsidRPr="000075E5">
        <w:rPr>
          <w:rFonts w:hint="eastAsia"/>
          <w:szCs w:val="24"/>
        </w:rPr>
        <w:t>应符合表</w:t>
      </w:r>
      <w:r w:rsidR="00B804CE" w:rsidRPr="000075E5">
        <w:rPr>
          <w:rFonts w:hint="eastAsia"/>
          <w:szCs w:val="24"/>
        </w:rPr>
        <w:t>4.</w:t>
      </w:r>
      <w:r w:rsidRPr="000075E5">
        <w:rPr>
          <w:szCs w:val="24"/>
        </w:rPr>
        <w:t>1.2</w:t>
      </w:r>
      <w:r w:rsidR="00B804CE" w:rsidRPr="000075E5">
        <w:rPr>
          <w:szCs w:val="24"/>
        </w:rPr>
        <w:t>-1</w:t>
      </w:r>
      <w:r w:rsidR="00B804CE" w:rsidRPr="000075E5">
        <w:rPr>
          <w:rFonts w:hint="eastAsia"/>
          <w:szCs w:val="24"/>
        </w:rPr>
        <w:t>的规定。高精度砌块墙体的物理力学</w:t>
      </w:r>
      <w:r w:rsidR="00B804CE" w:rsidRPr="000075E5">
        <w:rPr>
          <w:szCs w:val="24"/>
        </w:rPr>
        <w:t>性能指标</w:t>
      </w:r>
      <w:r w:rsidR="00B804CE" w:rsidRPr="000075E5">
        <w:rPr>
          <w:rFonts w:hint="eastAsia"/>
          <w:szCs w:val="24"/>
        </w:rPr>
        <w:t>应符合表</w:t>
      </w:r>
      <w:r w:rsidR="00B804CE" w:rsidRPr="000075E5">
        <w:rPr>
          <w:rFonts w:hint="eastAsia"/>
          <w:szCs w:val="24"/>
        </w:rPr>
        <w:t>4.</w:t>
      </w:r>
      <w:r w:rsidRPr="000075E5">
        <w:rPr>
          <w:szCs w:val="24"/>
        </w:rPr>
        <w:t>1.2</w:t>
      </w:r>
      <w:r w:rsidR="00B804CE" w:rsidRPr="000075E5">
        <w:rPr>
          <w:szCs w:val="24"/>
        </w:rPr>
        <w:t>-2</w:t>
      </w:r>
      <w:r w:rsidR="001411C0" w:rsidRPr="000075E5">
        <w:rPr>
          <w:rFonts w:hint="eastAsia"/>
          <w:szCs w:val="24"/>
        </w:rPr>
        <w:t>的规定</w:t>
      </w:r>
      <w:r w:rsidR="00B804CE" w:rsidRPr="000075E5">
        <w:rPr>
          <w:szCs w:val="24"/>
        </w:rPr>
        <w:t>。</w:t>
      </w:r>
    </w:p>
    <w:p w14:paraId="2EF562C6" w14:textId="665FF075" w:rsidR="00B804CE" w:rsidRPr="000075E5" w:rsidRDefault="00B804CE" w:rsidP="00AC5AFE">
      <w:pPr>
        <w:pStyle w:val="43"/>
      </w:pPr>
      <w:r w:rsidRPr="000075E5">
        <w:rPr>
          <w:rFonts w:hint="eastAsia"/>
        </w:rPr>
        <w:t>4.</w:t>
      </w:r>
      <w:r w:rsidRPr="000075E5">
        <w:t>1</w:t>
      </w:r>
      <w:r w:rsidRPr="000075E5">
        <w:rPr>
          <w:rFonts w:hint="eastAsia"/>
        </w:rPr>
        <w:t>.</w:t>
      </w:r>
      <w:r w:rsidR="0077437E" w:rsidRPr="000075E5">
        <w:t>2</w:t>
      </w:r>
      <w:r w:rsidRPr="000075E5">
        <w:t>-1 高精度砌块</w:t>
      </w:r>
      <w:r w:rsidRPr="000075E5">
        <w:rPr>
          <w:rFonts w:hint="eastAsia"/>
        </w:rPr>
        <w:t>的</w:t>
      </w:r>
      <w:r w:rsidRPr="000075E5">
        <w:t>主要</w:t>
      </w:r>
      <w:r w:rsidRPr="000075E5">
        <w:rPr>
          <w:rFonts w:hint="eastAsia"/>
        </w:rPr>
        <w:t>物理力学</w:t>
      </w:r>
      <w:r w:rsidRPr="000075E5">
        <w:t>性能指标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16"/>
        <w:gridCol w:w="1283"/>
        <w:gridCol w:w="1187"/>
        <w:gridCol w:w="1281"/>
        <w:gridCol w:w="7"/>
        <w:gridCol w:w="7"/>
        <w:gridCol w:w="13"/>
        <w:gridCol w:w="1187"/>
        <w:gridCol w:w="2195"/>
      </w:tblGrid>
      <w:tr w:rsidR="000075E5" w:rsidRPr="000075E5" w14:paraId="4C30786C" w14:textId="77777777" w:rsidTr="0073100B">
        <w:trPr>
          <w:trHeight w:val="454"/>
          <w:jc w:val="center"/>
        </w:trPr>
        <w:tc>
          <w:tcPr>
            <w:tcW w:w="1450" w:type="pct"/>
            <w:gridSpan w:val="2"/>
            <w:vMerge w:val="restart"/>
            <w:vAlign w:val="center"/>
          </w:tcPr>
          <w:p w14:paraId="16DB0459" w14:textId="77777777" w:rsidR="00B804CE" w:rsidRPr="000075E5" w:rsidRDefault="00B804CE" w:rsidP="008E26FF">
            <w:pPr>
              <w:jc w:val="center"/>
              <w:rPr>
                <w:szCs w:val="21"/>
              </w:rPr>
            </w:pPr>
            <w:r w:rsidRPr="000075E5">
              <w:rPr>
                <w:rFonts w:hint="eastAsia"/>
                <w:szCs w:val="21"/>
              </w:rPr>
              <w:t>项目</w:t>
            </w:r>
          </w:p>
        </w:tc>
        <w:tc>
          <w:tcPr>
            <w:tcW w:w="717" w:type="pct"/>
            <w:vMerge w:val="restart"/>
            <w:vAlign w:val="center"/>
          </w:tcPr>
          <w:p w14:paraId="6B428992" w14:textId="77777777" w:rsidR="00B804CE" w:rsidRPr="000075E5" w:rsidRDefault="00B804CE" w:rsidP="008E26FF">
            <w:pPr>
              <w:jc w:val="center"/>
              <w:rPr>
                <w:szCs w:val="21"/>
              </w:rPr>
            </w:pPr>
            <w:r w:rsidRPr="000075E5">
              <w:rPr>
                <w:szCs w:val="21"/>
              </w:rPr>
              <w:t>单位</w:t>
            </w:r>
          </w:p>
        </w:tc>
        <w:tc>
          <w:tcPr>
            <w:tcW w:w="1507" w:type="pct"/>
            <w:gridSpan w:val="5"/>
            <w:vAlign w:val="center"/>
          </w:tcPr>
          <w:p w14:paraId="72A48B90" w14:textId="77777777" w:rsidR="00B804CE" w:rsidRPr="000075E5" w:rsidRDefault="00B804CE" w:rsidP="008E26FF">
            <w:pPr>
              <w:jc w:val="center"/>
              <w:rPr>
                <w:szCs w:val="21"/>
              </w:rPr>
            </w:pPr>
            <w:r w:rsidRPr="000075E5">
              <w:rPr>
                <w:rFonts w:hint="eastAsia"/>
                <w:szCs w:val="21"/>
              </w:rPr>
              <w:t>性能</w:t>
            </w:r>
            <w:r w:rsidRPr="000075E5">
              <w:rPr>
                <w:szCs w:val="21"/>
              </w:rPr>
              <w:t>指标</w:t>
            </w:r>
          </w:p>
        </w:tc>
        <w:tc>
          <w:tcPr>
            <w:tcW w:w="1326" w:type="pct"/>
            <w:vMerge w:val="restart"/>
            <w:vAlign w:val="center"/>
          </w:tcPr>
          <w:p w14:paraId="2D8B1850" w14:textId="77777777" w:rsidR="00B804CE" w:rsidRPr="000075E5" w:rsidRDefault="00B804CE" w:rsidP="008E26FF">
            <w:pPr>
              <w:jc w:val="center"/>
              <w:rPr>
                <w:szCs w:val="21"/>
              </w:rPr>
            </w:pPr>
            <w:r w:rsidRPr="000075E5">
              <w:rPr>
                <w:rFonts w:hint="eastAsia"/>
                <w:szCs w:val="21"/>
              </w:rPr>
              <w:t>试验方法</w:t>
            </w:r>
          </w:p>
        </w:tc>
      </w:tr>
      <w:tr w:rsidR="000075E5" w:rsidRPr="000075E5" w14:paraId="29AAE5AD" w14:textId="77777777" w:rsidTr="0073100B">
        <w:trPr>
          <w:trHeight w:val="454"/>
          <w:jc w:val="center"/>
        </w:trPr>
        <w:tc>
          <w:tcPr>
            <w:tcW w:w="1450" w:type="pct"/>
            <w:gridSpan w:val="2"/>
            <w:vMerge/>
            <w:vAlign w:val="center"/>
          </w:tcPr>
          <w:p w14:paraId="7A88AC62" w14:textId="77777777" w:rsidR="00B804CE" w:rsidRPr="000075E5" w:rsidRDefault="00B804CE" w:rsidP="008E26FF">
            <w:pPr>
              <w:jc w:val="center"/>
              <w:rPr>
                <w:szCs w:val="21"/>
              </w:rPr>
            </w:pPr>
          </w:p>
        </w:tc>
        <w:tc>
          <w:tcPr>
            <w:tcW w:w="717" w:type="pct"/>
            <w:vMerge/>
            <w:vAlign w:val="center"/>
          </w:tcPr>
          <w:p w14:paraId="684A340B" w14:textId="77777777" w:rsidR="00B804CE" w:rsidRPr="000075E5" w:rsidRDefault="00B804CE" w:rsidP="008E26FF">
            <w:pPr>
              <w:jc w:val="center"/>
              <w:rPr>
                <w:szCs w:val="21"/>
              </w:rPr>
            </w:pPr>
          </w:p>
        </w:tc>
        <w:tc>
          <w:tcPr>
            <w:tcW w:w="790" w:type="pct"/>
            <w:gridSpan w:val="4"/>
            <w:vAlign w:val="center"/>
          </w:tcPr>
          <w:p w14:paraId="01BB815C" w14:textId="77777777" w:rsidR="00B804CE" w:rsidRPr="000075E5" w:rsidRDefault="00B804CE" w:rsidP="008E26FF">
            <w:pPr>
              <w:jc w:val="center"/>
              <w:rPr>
                <w:szCs w:val="21"/>
              </w:rPr>
            </w:pPr>
            <w:r w:rsidRPr="000075E5">
              <w:rPr>
                <w:rFonts w:hint="eastAsia"/>
                <w:szCs w:val="21"/>
              </w:rPr>
              <w:t>普通型</w:t>
            </w:r>
          </w:p>
        </w:tc>
        <w:tc>
          <w:tcPr>
            <w:tcW w:w="717" w:type="pct"/>
            <w:vAlign w:val="center"/>
          </w:tcPr>
          <w:p w14:paraId="115E6776" w14:textId="77777777" w:rsidR="00B804CE" w:rsidRPr="000075E5" w:rsidRDefault="00B804CE" w:rsidP="008E26FF">
            <w:pPr>
              <w:jc w:val="center"/>
              <w:rPr>
                <w:szCs w:val="21"/>
              </w:rPr>
            </w:pPr>
            <w:r w:rsidRPr="000075E5">
              <w:rPr>
                <w:rFonts w:hint="eastAsia"/>
                <w:szCs w:val="21"/>
              </w:rPr>
              <w:t>防潮型</w:t>
            </w:r>
          </w:p>
        </w:tc>
        <w:tc>
          <w:tcPr>
            <w:tcW w:w="1326" w:type="pct"/>
            <w:vMerge/>
            <w:vAlign w:val="center"/>
          </w:tcPr>
          <w:p w14:paraId="6DB3E6D2" w14:textId="77777777" w:rsidR="00B804CE" w:rsidRPr="000075E5" w:rsidRDefault="00B804CE" w:rsidP="008E26FF">
            <w:pPr>
              <w:jc w:val="center"/>
              <w:rPr>
                <w:szCs w:val="21"/>
              </w:rPr>
            </w:pPr>
          </w:p>
        </w:tc>
      </w:tr>
      <w:tr w:rsidR="000075E5" w:rsidRPr="000075E5" w14:paraId="18C6BDE0" w14:textId="77777777" w:rsidTr="00E5104E">
        <w:trPr>
          <w:trHeight w:val="454"/>
          <w:jc w:val="center"/>
        </w:trPr>
        <w:tc>
          <w:tcPr>
            <w:tcW w:w="675" w:type="pct"/>
            <w:vMerge w:val="restart"/>
            <w:vAlign w:val="center"/>
          </w:tcPr>
          <w:p w14:paraId="1C39DA2B" w14:textId="77777777" w:rsidR="0073100B" w:rsidRPr="000075E5" w:rsidRDefault="0073100B" w:rsidP="008E26FF">
            <w:pPr>
              <w:jc w:val="center"/>
              <w:rPr>
                <w:szCs w:val="21"/>
              </w:rPr>
            </w:pPr>
            <w:r w:rsidRPr="000075E5">
              <w:rPr>
                <w:szCs w:val="21"/>
              </w:rPr>
              <w:t>表观密度</w:t>
            </w:r>
          </w:p>
        </w:tc>
        <w:tc>
          <w:tcPr>
            <w:tcW w:w="775" w:type="pct"/>
            <w:vAlign w:val="center"/>
          </w:tcPr>
          <w:p w14:paraId="6206B292" w14:textId="31E9CBC1" w:rsidR="0073100B" w:rsidRPr="000075E5" w:rsidRDefault="0073100B" w:rsidP="0073100B">
            <w:pPr>
              <w:jc w:val="center"/>
              <w:rPr>
                <w:szCs w:val="21"/>
              </w:rPr>
            </w:pPr>
            <w:r w:rsidRPr="000075E5">
              <w:rPr>
                <w:rFonts w:hint="eastAsia"/>
                <w:szCs w:val="21"/>
              </w:rPr>
              <w:t>空心</w:t>
            </w:r>
          </w:p>
        </w:tc>
        <w:tc>
          <w:tcPr>
            <w:tcW w:w="717" w:type="pct"/>
            <w:vMerge w:val="restart"/>
            <w:vAlign w:val="center"/>
          </w:tcPr>
          <w:p w14:paraId="72735F90" w14:textId="687B6CB8" w:rsidR="0073100B" w:rsidRPr="000075E5" w:rsidRDefault="0073100B" w:rsidP="008E26FF">
            <w:pPr>
              <w:jc w:val="center"/>
              <w:rPr>
                <w:szCs w:val="21"/>
              </w:rPr>
            </w:pPr>
            <w:r w:rsidRPr="000075E5">
              <w:rPr>
                <w:szCs w:val="21"/>
              </w:rPr>
              <w:t>kg/m</w:t>
            </w:r>
            <w:r w:rsidRPr="000075E5">
              <w:rPr>
                <w:szCs w:val="21"/>
                <w:vertAlign w:val="superscript"/>
              </w:rPr>
              <w:t>3</w:t>
            </w:r>
          </w:p>
        </w:tc>
        <w:tc>
          <w:tcPr>
            <w:tcW w:w="1507" w:type="pct"/>
            <w:gridSpan w:val="5"/>
            <w:vAlign w:val="center"/>
          </w:tcPr>
          <w:p w14:paraId="4F25FD24" w14:textId="241BC3D2" w:rsidR="0073100B" w:rsidRPr="000075E5" w:rsidRDefault="0073100B" w:rsidP="008E26FF">
            <w:pPr>
              <w:jc w:val="center"/>
              <w:rPr>
                <w:szCs w:val="21"/>
              </w:rPr>
            </w:pPr>
            <w:r w:rsidRPr="000075E5">
              <w:rPr>
                <w:rFonts w:hint="eastAsia"/>
                <w:szCs w:val="21"/>
              </w:rPr>
              <w:t>≤</w:t>
            </w:r>
            <w:r w:rsidRPr="000075E5">
              <w:rPr>
                <w:szCs w:val="21"/>
              </w:rPr>
              <w:t>700</w:t>
            </w:r>
          </w:p>
        </w:tc>
        <w:tc>
          <w:tcPr>
            <w:tcW w:w="1326" w:type="pct"/>
            <w:vMerge w:val="restart"/>
            <w:vAlign w:val="center"/>
          </w:tcPr>
          <w:p w14:paraId="7F6D2238" w14:textId="22122734" w:rsidR="0073100B" w:rsidRPr="000075E5" w:rsidRDefault="0073100B" w:rsidP="008E26FF">
            <w:pPr>
              <w:jc w:val="center"/>
              <w:rPr>
                <w:szCs w:val="21"/>
              </w:rPr>
            </w:pPr>
            <w:proofErr w:type="gramStart"/>
            <w:r w:rsidRPr="000075E5">
              <w:rPr>
                <w:rFonts w:hint="eastAsia"/>
                <w:szCs w:val="21"/>
              </w:rPr>
              <w:t>现行行业</w:t>
            </w:r>
            <w:proofErr w:type="gramEnd"/>
            <w:r w:rsidRPr="000075E5">
              <w:rPr>
                <w:rFonts w:hint="eastAsia"/>
                <w:szCs w:val="21"/>
              </w:rPr>
              <w:t>标准《石膏砌块》</w:t>
            </w:r>
            <w:r w:rsidRPr="000075E5">
              <w:rPr>
                <w:rFonts w:hint="eastAsia"/>
                <w:szCs w:val="21"/>
              </w:rPr>
              <w:t>JC/T 698</w:t>
            </w:r>
          </w:p>
        </w:tc>
      </w:tr>
      <w:tr w:rsidR="000075E5" w:rsidRPr="000075E5" w14:paraId="7E94AA4C" w14:textId="77777777" w:rsidTr="00E5104E">
        <w:trPr>
          <w:trHeight w:val="454"/>
          <w:jc w:val="center"/>
        </w:trPr>
        <w:tc>
          <w:tcPr>
            <w:tcW w:w="675" w:type="pct"/>
            <w:vMerge/>
            <w:vAlign w:val="center"/>
          </w:tcPr>
          <w:p w14:paraId="51297A1E" w14:textId="77777777" w:rsidR="0073100B" w:rsidRPr="000075E5" w:rsidRDefault="0073100B" w:rsidP="008E26FF">
            <w:pPr>
              <w:jc w:val="center"/>
              <w:rPr>
                <w:szCs w:val="21"/>
              </w:rPr>
            </w:pPr>
          </w:p>
        </w:tc>
        <w:tc>
          <w:tcPr>
            <w:tcW w:w="775" w:type="pct"/>
            <w:vAlign w:val="center"/>
          </w:tcPr>
          <w:p w14:paraId="3F3EB694" w14:textId="37A21B6C" w:rsidR="0073100B" w:rsidRPr="000075E5" w:rsidRDefault="0073100B" w:rsidP="0073100B">
            <w:pPr>
              <w:jc w:val="center"/>
              <w:rPr>
                <w:szCs w:val="21"/>
              </w:rPr>
            </w:pPr>
            <w:r w:rsidRPr="000075E5">
              <w:rPr>
                <w:rFonts w:hint="eastAsia"/>
                <w:szCs w:val="21"/>
              </w:rPr>
              <w:t>实心</w:t>
            </w:r>
          </w:p>
        </w:tc>
        <w:tc>
          <w:tcPr>
            <w:tcW w:w="717" w:type="pct"/>
            <w:vMerge/>
            <w:vAlign w:val="center"/>
          </w:tcPr>
          <w:p w14:paraId="63EF11E6" w14:textId="77777777" w:rsidR="0073100B" w:rsidRPr="000075E5" w:rsidRDefault="0073100B" w:rsidP="008E26FF">
            <w:pPr>
              <w:jc w:val="center"/>
              <w:rPr>
                <w:szCs w:val="21"/>
              </w:rPr>
            </w:pPr>
          </w:p>
        </w:tc>
        <w:tc>
          <w:tcPr>
            <w:tcW w:w="1507" w:type="pct"/>
            <w:gridSpan w:val="5"/>
            <w:vAlign w:val="center"/>
          </w:tcPr>
          <w:p w14:paraId="658E7EFE" w14:textId="64C20388" w:rsidR="0073100B" w:rsidRPr="000075E5" w:rsidRDefault="0073100B" w:rsidP="0073100B">
            <w:pPr>
              <w:jc w:val="center"/>
              <w:rPr>
                <w:szCs w:val="21"/>
              </w:rPr>
            </w:pPr>
            <w:r w:rsidRPr="000075E5">
              <w:rPr>
                <w:rFonts w:hint="eastAsia"/>
                <w:szCs w:val="21"/>
              </w:rPr>
              <w:t>≤</w:t>
            </w:r>
            <w:r w:rsidRPr="000075E5">
              <w:rPr>
                <w:rFonts w:hint="eastAsia"/>
                <w:szCs w:val="21"/>
              </w:rPr>
              <w:t>1</w:t>
            </w:r>
            <w:r w:rsidRPr="000075E5">
              <w:rPr>
                <w:szCs w:val="21"/>
              </w:rPr>
              <w:t>10</w:t>
            </w:r>
            <w:r w:rsidR="00CD64E4" w:rsidRPr="000075E5">
              <w:rPr>
                <w:szCs w:val="21"/>
              </w:rPr>
              <w:t>0</w:t>
            </w:r>
          </w:p>
        </w:tc>
        <w:tc>
          <w:tcPr>
            <w:tcW w:w="1326" w:type="pct"/>
            <w:vMerge/>
            <w:vAlign w:val="center"/>
          </w:tcPr>
          <w:p w14:paraId="26AAB955" w14:textId="77777777" w:rsidR="0073100B" w:rsidRPr="000075E5" w:rsidRDefault="0073100B" w:rsidP="008E26FF">
            <w:pPr>
              <w:jc w:val="center"/>
              <w:rPr>
                <w:szCs w:val="21"/>
              </w:rPr>
            </w:pPr>
          </w:p>
        </w:tc>
      </w:tr>
      <w:tr w:rsidR="000075E5" w:rsidRPr="000075E5" w14:paraId="521A8131" w14:textId="77777777" w:rsidTr="0073100B">
        <w:trPr>
          <w:trHeight w:val="454"/>
          <w:jc w:val="center"/>
        </w:trPr>
        <w:tc>
          <w:tcPr>
            <w:tcW w:w="1450" w:type="pct"/>
            <w:gridSpan w:val="2"/>
            <w:vAlign w:val="center"/>
          </w:tcPr>
          <w:p w14:paraId="1B6EF3D9" w14:textId="77777777" w:rsidR="00B804CE" w:rsidRPr="000075E5" w:rsidRDefault="00B804CE" w:rsidP="008E26FF">
            <w:pPr>
              <w:jc w:val="center"/>
              <w:rPr>
                <w:szCs w:val="21"/>
              </w:rPr>
            </w:pPr>
            <w:r w:rsidRPr="000075E5">
              <w:rPr>
                <w:szCs w:val="21"/>
              </w:rPr>
              <w:t>断裂荷载</w:t>
            </w:r>
          </w:p>
        </w:tc>
        <w:tc>
          <w:tcPr>
            <w:tcW w:w="717" w:type="pct"/>
            <w:vAlign w:val="center"/>
          </w:tcPr>
          <w:p w14:paraId="0A8D8B86" w14:textId="77777777" w:rsidR="00B804CE" w:rsidRPr="000075E5" w:rsidRDefault="00B804CE" w:rsidP="008E26FF">
            <w:pPr>
              <w:jc w:val="center"/>
              <w:rPr>
                <w:szCs w:val="21"/>
              </w:rPr>
            </w:pPr>
            <w:r w:rsidRPr="000075E5">
              <w:rPr>
                <w:szCs w:val="21"/>
              </w:rPr>
              <w:t>N</w:t>
            </w:r>
          </w:p>
        </w:tc>
        <w:tc>
          <w:tcPr>
            <w:tcW w:w="1507" w:type="pct"/>
            <w:gridSpan w:val="5"/>
            <w:vAlign w:val="center"/>
          </w:tcPr>
          <w:p w14:paraId="732E564A" w14:textId="14C8BFA4" w:rsidR="00B804CE" w:rsidRPr="000075E5" w:rsidRDefault="000D2936" w:rsidP="008E26FF">
            <w:pPr>
              <w:jc w:val="center"/>
              <w:rPr>
                <w:szCs w:val="21"/>
              </w:rPr>
            </w:pPr>
            <w:r w:rsidRPr="000075E5">
              <w:rPr>
                <w:rFonts w:hint="eastAsia"/>
                <w:szCs w:val="21"/>
              </w:rPr>
              <w:t>≥</w:t>
            </w:r>
            <w:r w:rsidR="00B804CE" w:rsidRPr="000075E5">
              <w:rPr>
                <w:szCs w:val="21"/>
              </w:rPr>
              <w:t>2000</w:t>
            </w:r>
          </w:p>
        </w:tc>
        <w:tc>
          <w:tcPr>
            <w:tcW w:w="1326" w:type="pct"/>
            <w:vMerge/>
            <w:vAlign w:val="center"/>
          </w:tcPr>
          <w:p w14:paraId="53B14114" w14:textId="77777777" w:rsidR="00B804CE" w:rsidRPr="000075E5" w:rsidRDefault="00B804CE" w:rsidP="008E26FF">
            <w:pPr>
              <w:jc w:val="center"/>
              <w:rPr>
                <w:szCs w:val="21"/>
              </w:rPr>
            </w:pPr>
          </w:p>
        </w:tc>
      </w:tr>
      <w:tr w:rsidR="000075E5" w:rsidRPr="000075E5" w14:paraId="4B0FCE27" w14:textId="77777777" w:rsidTr="0073100B">
        <w:trPr>
          <w:trHeight w:val="454"/>
          <w:jc w:val="center"/>
        </w:trPr>
        <w:tc>
          <w:tcPr>
            <w:tcW w:w="1450" w:type="pct"/>
            <w:gridSpan w:val="2"/>
            <w:vAlign w:val="center"/>
          </w:tcPr>
          <w:p w14:paraId="5DDB2857" w14:textId="77777777" w:rsidR="00040E92" w:rsidRPr="000075E5" w:rsidRDefault="00040E92" w:rsidP="008E26FF">
            <w:pPr>
              <w:jc w:val="center"/>
              <w:rPr>
                <w:szCs w:val="21"/>
              </w:rPr>
            </w:pPr>
            <w:r w:rsidRPr="000075E5">
              <w:rPr>
                <w:szCs w:val="21"/>
              </w:rPr>
              <w:t>软化系数</w:t>
            </w:r>
          </w:p>
        </w:tc>
        <w:tc>
          <w:tcPr>
            <w:tcW w:w="717" w:type="pct"/>
            <w:vAlign w:val="center"/>
          </w:tcPr>
          <w:p w14:paraId="3BA76EE4" w14:textId="77777777" w:rsidR="00040E92" w:rsidRPr="000075E5" w:rsidRDefault="00040E92" w:rsidP="008E26FF">
            <w:pPr>
              <w:jc w:val="center"/>
              <w:rPr>
                <w:szCs w:val="21"/>
              </w:rPr>
            </w:pPr>
            <w:r w:rsidRPr="000075E5">
              <w:rPr>
                <w:rFonts w:hint="eastAsia"/>
                <w:szCs w:val="21"/>
              </w:rPr>
              <w:t>—</w:t>
            </w:r>
          </w:p>
        </w:tc>
        <w:tc>
          <w:tcPr>
            <w:tcW w:w="778" w:type="pct"/>
            <w:gridSpan w:val="2"/>
            <w:vAlign w:val="center"/>
          </w:tcPr>
          <w:p w14:paraId="21560024" w14:textId="09851896" w:rsidR="00040E92" w:rsidRPr="000075E5" w:rsidRDefault="00040E92" w:rsidP="008E26FF">
            <w:pPr>
              <w:jc w:val="center"/>
              <w:rPr>
                <w:szCs w:val="21"/>
              </w:rPr>
            </w:pPr>
            <w:r w:rsidRPr="000075E5">
              <w:rPr>
                <w:rFonts w:hint="eastAsia"/>
                <w:szCs w:val="21"/>
              </w:rPr>
              <w:t>≥</w:t>
            </w:r>
            <w:r w:rsidRPr="000075E5">
              <w:rPr>
                <w:rFonts w:hint="eastAsia"/>
                <w:szCs w:val="21"/>
              </w:rPr>
              <w:t>0.60</w:t>
            </w:r>
          </w:p>
        </w:tc>
        <w:tc>
          <w:tcPr>
            <w:tcW w:w="729" w:type="pct"/>
            <w:gridSpan w:val="3"/>
            <w:vAlign w:val="center"/>
          </w:tcPr>
          <w:p w14:paraId="27F95249" w14:textId="68B6B518" w:rsidR="00040E92" w:rsidRPr="000075E5" w:rsidRDefault="00040E92" w:rsidP="008E26FF">
            <w:pPr>
              <w:jc w:val="center"/>
              <w:rPr>
                <w:szCs w:val="21"/>
              </w:rPr>
            </w:pPr>
            <w:r w:rsidRPr="000075E5">
              <w:rPr>
                <w:rFonts w:hint="eastAsia"/>
                <w:szCs w:val="21"/>
              </w:rPr>
              <w:t>≥</w:t>
            </w:r>
            <w:r w:rsidRPr="000075E5">
              <w:rPr>
                <w:rFonts w:hint="eastAsia"/>
                <w:szCs w:val="21"/>
              </w:rPr>
              <w:t>0.</w:t>
            </w:r>
            <w:r w:rsidRPr="000075E5">
              <w:rPr>
                <w:szCs w:val="21"/>
              </w:rPr>
              <w:t>85</w:t>
            </w:r>
          </w:p>
        </w:tc>
        <w:tc>
          <w:tcPr>
            <w:tcW w:w="1326" w:type="pct"/>
            <w:vMerge/>
            <w:vAlign w:val="center"/>
          </w:tcPr>
          <w:p w14:paraId="7B501A59" w14:textId="373283DC" w:rsidR="00040E92" w:rsidRPr="000075E5" w:rsidRDefault="00040E92" w:rsidP="008E26FF">
            <w:pPr>
              <w:jc w:val="center"/>
              <w:rPr>
                <w:szCs w:val="21"/>
              </w:rPr>
            </w:pPr>
          </w:p>
        </w:tc>
      </w:tr>
      <w:tr w:rsidR="000075E5" w:rsidRPr="000075E5" w14:paraId="4E5ABF05" w14:textId="77777777" w:rsidTr="0073100B">
        <w:trPr>
          <w:trHeight w:val="454"/>
          <w:jc w:val="center"/>
        </w:trPr>
        <w:tc>
          <w:tcPr>
            <w:tcW w:w="1450" w:type="pct"/>
            <w:gridSpan w:val="2"/>
            <w:vAlign w:val="center"/>
          </w:tcPr>
          <w:p w14:paraId="386497E4" w14:textId="77777777" w:rsidR="00B804CE" w:rsidRPr="000075E5" w:rsidRDefault="00B804CE" w:rsidP="008E26FF">
            <w:pPr>
              <w:jc w:val="center"/>
              <w:rPr>
                <w:szCs w:val="21"/>
              </w:rPr>
            </w:pPr>
            <w:r w:rsidRPr="000075E5">
              <w:rPr>
                <w:szCs w:val="21"/>
              </w:rPr>
              <w:t>吸水率（</w:t>
            </w:r>
            <w:r w:rsidRPr="000075E5">
              <w:rPr>
                <w:szCs w:val="21"/>
              </w:rPr>
              <w:t>2h</w:t>
            </w:r>
            <w:r w:rsidRPr="000075E5">
              <w:rPr>
                <w:szCs w:val="21"/>
              </w:rPr>
              <w:t>）</w:t>
            </w:r>
          </w:p>
        </w:tc>
        <w:tc>
          <w:tcPr>
            <w:tcW w:w="717" w:type="pct"/>
            <w:vAlign w:val="center"/>
          </w:tcPr>
          <w:p w14:paraId="0623EAFC" w14:textId="77777777" w:rsidR="00B804CE" w:rsidRPr="000075E5" w:rsidRDefault="00B804CE" w:rsidP="008E26FF">
            <w:pPr>
              <w:jc w:val="center"/>
              <w:rPr>
                <w:szCs w:val="21"/>
              </w:rPr>
            </w:pPr>
            <w:r w:rsidRPr="000075E5">
              <w:rPr>
                <w:szCs w:val="21"/>
              </w:rPr>
              <w:t>%</w:t>
            </w:r>
          </w:p>
        </w:tc>
        <w:tc>
          <w:tcPr>
            <w:tcW w:w="774" w:type="pct"/>
            <w:vAlign w:val="center"/>
          </w:tcPr>
          <w:p w14:paraId="2AFA8144" w14:textId="77777777" w:rsidR="00B804CE" w:rsidRPr="000075E5" w:rsidRDefault="00B804CE" w:rsidP="008E26FF">
            <w:pPr>
              <w:jc w:val="center"/>
              <w:rPr>
                <w:szCs w:val="21"/>
              </w:rPr>
            </w:pPr>
            <w:r w:rsidRPr="000075E5">
              <w:rPr>
                <w:rFonts w:hint="eastAsia"/>
                <w:szCs w:val="21"/>
              </w:rPr>
              <w:t>—</w:t>
            </w:r>
          </w:p>
        </w:tc>
        <w:tc>
          <w:tcPr>
            <w:tcW w:w="733" w:type="pct"/>
            <w:gridSpan w:val="4"/>
            <w:vAlign w:val="center"/>
          </w:tcPr>
          <w:p w14:paraId="673DDEA0" w14:textId="41E8B97C" w:rsidR="00B804CE" w:rsidRPr="000075E5" w:rsidRDefault="00B804CE" w:rsidP="00040E92">
            <w:pPr>
              <w:jc w:val="center"/>
              <w:rPr>
                <w:szCs w:val="21"/>
              </w:rPr>
            </w:pPr>
            <w:r w:rsidRPr="000075E5">
              <w:rPr>
                <w:rFonts w:hint="eastAsia"/>
                <w:szCs w:val="21"/>
              </w:rPr>
              <w:t>≤</w:t>
            </w:r>
            <w:r w:rsidR="00040E92" w:rsidRPr="000075E5">
              <w:rPr>
                <w:szCs w:val="21"/>
              </w:rPr>
              <w:t>2.5</w:t>
            </w:r>
          </w:p>
        </w:tc>
        <w:tc>
          <w:tcPr>
            <w:tcW w:w="1326" w:type="pct"/>
            <w:vMerge w:val="restart"/>
            <w:vAlign w:val="center"/>
          </w:tcPr>
          <w:p w14:paraId="4B92808F" w14:textId="6E1EC1C5" w:rsidR="00B804CE" w:rsidRPr="000075E5" w:rsidRDefault="00A97110" w:rsidP="008E26FF">
            <w:pPr>
              <w:jc w:val="center"/>
              <w:rPr>
                <w:szCs w:val="21"/>
              </w:rPr>
            </w:pPr>
            <w:r w:rsidRPr="000075E5">
              <w:rPr>
                <w:rFonts w:hint="eastAsia"/>
                <w:szCs w:val="21"/>
              </w:rPr>
              <w:t>现行国家标准《混凝土砌块和砖试验方法》</w:t>
            </w:r>
            <w:r w:rsidR="00B804CE" w:rsidRPr="000075E5">
              <w:rPr>
                <w:rFonts w:hint="eastAsia"/>
                <w:szCs w:val="21"/>
              </w:rPr>
              <w:t>GB/T 4111</w:t>
            </w:r>
          </w:p>
        </w:tc>
      </w:tr>
      <w:tr w:rsidR="000075E5" w:rsidRPr="000075E5" w14:paraId="10B18EE8" w14:textId="77777777" w:rsidTr="0073100B">
        <w:trPr>
          <w:trHeight w:val="454"/>
          <w:jc w:val="center"/>
        </w:trPr>
        <w:tc>
          <w:tcPr>
            <w:tcW w:w="1450" w:type="pct"/>
            <w:gridSpan w:val="2"/>
            <w:vAlign w:val="center"/>
          </w:tcPr>
          <w:p w14:paraId="0A5F1130" w14:textId="77777777" w:rsidR="00B804CE" w:rsidRPr="000075E5" w:rsidRDefault="00B804CE" w:rsidP="008E26FF">
            <w:pPr>
              <w:jc w:val="center"/>
              <w:rPr>
                <w:szCs w:val="21"/>
              </w:rPr>
            </w:pPr>
            <w:r w:rsidRPr="000075E5">
              <w:rPr>
                <w:szCs w:val="21"/>
              </w:rPr>
              <w:t>含水率</w:t>
            </w:r>
          </w:p>
        </w:tc>
        <w:tc>
          <w:tcPr>
            <w:tcW w:w="717" w:type="pct"/>
            <w:vAlign w:val="center"/>
          </w:tcPr>
          <w:p w14:paraId="7C232744" w14:textId="77777777" w:rsidR="00B804CE" w:rsidRPr="000075E5" w:rsidRDefault="00B804CE" w:rsidP="008E26FF">
            <w:pPr>
              <w:jc w:val="center"/>
              <w:rPr>
                <w:szCs w:val="21"/>
              </w:rPr>
            </w:pPr>
            <w:r w:rsidRPr="000075E5">
              <w:rPr>
                <w:szCs w:val="21"/>
              </w:rPr>
              <w:t>%</w:t>
            </w:r>
          </w:p>
        </w:tc>
        <w:tc>
          <w:tcPr>
            <w:tcW w:w="1507" w:type="pct"/>
            <w:gridSpan w:val="5"/>
            <w:vAlign w:val="center"/>
          </w:tcPr>
          <w:p w14:paraId="6BA64AD2" w14:textId="4B82F8CB" w:rsidR="00B804CE" w:rsidRPr="000075E5" w:rsidRDefault="00B804CE" w:rsidP="008E26FF">
            <w:pPr>
              <w:jc w:val="center"/>
              <w:rPr>
                <w:szCs w:val="21"/>
              </w:rPr>
            </w:pPr>
            <w:r w:rsidRPr="000075E5">
              <w:rPr>
                <w:rFonts w:hint="eastAsia"/>
                <w:szCs w:val="21"/>
              </w:rPr>
              <w:t>≤</w:t>
            </w:r>
            <w:r w:rsidR="00054A8D" w:rsidRPr="000075E5">
              <w:rPr>
                <w:szCs w:val="21"/>
              </w:rPr>
              <w:t>8</w:t>
            </w:r>
          </w:p>
        </w:tc>
        <w:tc>
          <w:tcPr>
            <w:tcW w:w="1326" w:type="pct"/>
            <w:vMerge/>
            <w:vAlign w:val="center"/>
          </w:tcPr>
          <w:p w14:paraId="65914283" w14:textId="77777777" w:rsidR="00B804CE" w:rsidRPr="000075E5" w:rsidRDefault="00B804CE" w:rsidP="008E26FF">
            <w:pPr>
              <w:jc w:val="center"/>
              <w:rPr>
                <w:szCs w:val="21"/>
              </w:rPr>
            </w:pPr>
          </w:p>
        </w:tc>
      </w:tr>
      <w:tr w:rsidR="000075E5" w:rsidRPr="000075E5" w14:paraId="1E461481" w14:textId="77777777" w:rsidTr="0073100B">
        <w:trPr>
          <w:trHeight w:val="454"/>
          <w:jc w:val="center"/>
        </w:trPr>
        <w:tc>
          <w:tcPr>
            <w:tcW w:w="1450" w:type="pct"/>
            <w:gridSpan w:val="2"/>
            <w:vAlign w:val="center"/>
          </w:tcPr>
          <w:p w14:paraId="06C422AA" w14:textId="77777777" w:rsidR="00040E92" w:rsidRPr="000075E5" w:rsidRDefault="00040E92" w:rsidP="008E26FF">
            <w:pPr>
              <w:jc w:val="center"/>
              <w:rPr>
                <w:szCs w:val="21"/>
              </w:rPr>
            </w:pPr>
            <w:r w:rsidRPr="000075E5">
              <w:rPr>
                <w:szCs w:val="21"/>
              </w:rPr>
              <w:t>抗压强度</w:t>
            </w:r>
          </w:p>
          <w:p w14:paraId="2D729911" w14:textId="77777777" w:rsidR="00040E92" w:rsidRPr="000075E5" w:rsidRDefault="00040E92" w:rsidP="008E26FF">
            <w:pPr>
              <w:jc w:val="center"/>
              <w:rPr>
                <w:szCs w:val="21"/>
              </w:rPr>
            </w:pPr>
            <w:r w:rsidRPr="000075E5">
              <w:rPr>
                <w:rFonts w:hint="eastAsia"/>
                <w:szCs w:val="21"/>
              </w:rPr>
              <w:t>(</w:t>
            </w:r>
            <w:r w:rsidRPr="000075E5">
              <w:rPr>
                <w:rFonts w:hint="eastAsia"/>
                <w:szCs w:val="21"/>
              </w:rPr>
              <w:t>实心立方体</w:t>
            </w:r>
            <w:r w:rsidRPr="000075E5">
              <w:rPr>
                <w:rFonts w:hint="eastAsia"/>
                <w:szCs w:val="21"/>
              </w:rPr>
              <w:t>)</w:t>
            </w:r>
          </w:p>
        </w:tc>
        <w:tc>
          <w:tcPr>
            <w:tcW w:w="717" w:type="pct"/>
            <w:vAlign w:val="center"/>
          </w:tcPr>
          <w:p w14:paraId="2066FBB1" w14:textId="77777777" w:rsidR="00040E92" w:rsidRPr="000075E5" w:rsidRDefault="00040E92" w:rsidP="008E26FF">
            <w:pPr>
              <w:jc w:val="center"/>
              <w:rPr>
                <w:szCs w:val="21"/>
              </w:rPr>
            </w:pPr>
            <w:r w:rsidRPr="000075E5">
              <w:rPr>
                <w:szCs w:val="21"/>
              </w:rPr>
              <w:t>MPa</w:t>
            </w:r>
          </w:p>
        </w:tc>
        <w:tc>
          <w:tcPr>
            <w:tcW w:w="782" w:type="pct"/>
            <w:gridSpan w:val="3"/>
            <w:vAlign w:val="center"/>
          </w:tcPr>
          <w:p w14:paraId="29D278F6" w14:textId="64D85A0B" w:rsidR="00040E92" w:rsidRPr="000075E5" w:rsidRDefault="00040E92" w:rsidP="008E26FF">
            <w:pPr>
              <w:jc w:val="center"/>
              <w:rPr>
                <w:szCs w:val="21"/>
              </w:rPr>
            </w:pPr>
            <w:r w:rsidRPr="000075E5">
              <w:rPr>
                <w:rFonts w:hint="eastAsia"/>
                <w:szCs w:val="21"/>
              </w:rPr>
              <w:t>≥</w:t>
            </w:r>
            <w:r w:rsidRPr="000075E5">
              <w:rPr>
                <w:szCs w:val="21"/>
              </w:rPr>
              <w:t>5.0</w:t>
            </w:r>
          </w:p>
        </w:tc>
        <w:tc>
          <w:tcPr>
            <w:tcW w:w="724" w:type="pct"/>
            <w:gridSpan w:val="2"/>
            <w:vAlign w:val="center"/>
          </w:tcPr>
          <w:p w14:paraId="01B2C9CB" w14:textId="4E1568B9" w:rsidR="00040E92" w:rsidRPr="000075E5" w:rsidRDefault="00040E92" w:rsidP="008E26FF">
            <w:pPr>
              <w:jc w:val="center"/>
              <w:rPr>
                <w:szCs w:val="21"/>
              </w:rPr>
            </w:pPr>
            <w:r w:rsidRPr="000075E5">
              <w:rPr>
                <w:rFonts w:hint="eastAsia"/>
                <w:szCs w:val="21"/>
              </w:rPr>
              <w:t>≥</w:t>
            </w:r>
            <w:r w:rsidRPr="000075E5">
              <w:rPr>
                <w:szCs w:val="21"/>
              </w:rPr>
              <w:t>7.5</w:t>
            </w:r>
          </w:p>
        </w:tc>
        <w:tc>
          <w:tcPr>
            <w:tcW w:w="1326" w:type="pct"/>
            <w:vMerge/>
            <w:vAlign w:val="center"/>
          </w:tcPr>
          <w:p w14:paraId="0A775009" w14:textId="56472066" w:rsidR="00040E92" w:rsidRPr="000075E5" w:rsidRDefault="00040E92" w:rsidP="008E26FF">
            <w:pPr>
              <w:jc w:val="center"/>
              <w:rPr>
                <w:szCs w:val="21"/>
              </w:rPr>
            </w:pPr>
          </w:p>
        </w:tc>
      </w:tr>
      <w:tr w:rsidR="000075E5" w:rsidRPr="000075E5" w14:paraId="779443ED" w14:textId="77777777" w:rsidTr="0073100B">
        <w:trPr>
          <w:trHeight w:val="454"/>
          <w:jc w:val="center"/>
        </w:trPr>
        <w:tc>
          <w:tcPr>
            <w:tcW w:w="1450" w:type="pct"/>
            <w:gridSpan w:val="2"/>
            <w:vAlign w:val="center"/>
          </w:tcPr>
          <w:p w14:paraId="018D6B4A" w14:textId="5B034F6E" w:rsidR="00B804CE" w:rsidRPr="000075E5" w:rsidRDefault="00B804CE" w:rsidP="00B804CE">
            <w:pPr>
              <w:adjustRightInd w:val="0"/>
              <w:snapToGrid w:val="0"/>
              <w:jc w:val="center"/>
              <w:rPr>
                <w:szCs w:val="21"/>
              </w:rPr>
            </w:pPr>
            <w:r w:rsidRPr="000075E5">
              <w:rPr>
                <w:rFonts w:hint="eastAsia"/>
                <w:szCs w:val="21"/>
              </w:rPr>
              <w:t>放射性核素限量</w:t>
            </w:r>
          </w:p>
        </w:tc>
        <w:tc>
          <w:tcPr>
            <w:tcW w:w="717" w:type="pct"/>
            <w:vAlign w:val="center"/>
          </w:tcPr>
          <w:p w14:paraId="2959A1DE" w14:textId="77777777" w:rsidR="00B804CE" w:rsidRPr="000075E5" w:rsidRDefault="00B804CE" w:rsidP="008E26FF">
            <w:pPr>
              <w:jc w:val="center"/>
              <w:rPr>
                <w:szCs w:val="21"/>
              </w:rPr>
            </w:pPr>
            <w:r w:rsidRPr="000075E5">
              <w:rPr>
                <w:rFonts w:hint="eastAsia"/>
                <w:szCs w:val="21"/>
              </w:rPr>
              <w:t>—</w:t>
            </w:r>
          </w:p>
        </w:tc>
        <w:tc>
          <w:tcPr>
            <w:tcW w:w="1507" w:type="pct"/>
            <w:gridSpan w:val="5"/>
            <w:vAlign w:val="center"/>
          </w:tcPr>
          <w:p w14:paraId="6EA38D06" w14:textId="42739D82" w:rsidR="00B804CE" w:rsidRPr="000075E5" w:rsidRDefault="00B804CE" w:rsidP="008E26FF">
            <w:pPr>
              <w:jc w:val="center"/>
              <w:rPr>
                <w:szCs w:val="21"/>
              </w:rPr>
            </w:pPr>
            <w:r w:rsidRPr="000075E5">
              <w:rPr>
                <w:rFonts w:hint="eastAsia"/>
                <w:szCs w:val="21"/>
              </w:rPr>
              <w:t>内照射指数</w:t>
            </w:r>
            <w:r w:rsidRPr="000075E5">
              <w:rPr>
                <w:rFonts w:hint="eastAsia"/>
                <w:szCs w:val="21"/>
              </w:rPr>
              <w:t>I</w:t>
            </w:r>
            <w:r w:rsidRPr="000075E5">
              <w:rPr>
                <w:rFonts w:hint="eastAsia"/>
                <w:szCs w:val="21"/>
                <w:vertAlign w:val="subscript"/>
              </w:rPr>
              <w:t>Ra</w:t>
            </w:r>
            <w:r w:rsidRPr="000075E5">
              <w:rPr>
                <w:rFonts w:hint="eastAsia"/>
                <w:szCs w:val="21"/>
              </w:rPr>
              <w:t>≤</w:t>
            </w:r>
            <w:r w:rsidRPr="000075E5">
              <w:rPr>
                <w:rFonts w:hint="eastAsia"/>
                <w:szCs w:val="21"/>
              </w:rPr>
              <w:t>1.0</w:t>
            </w:r>
          </w:p>
          <w:p w14:paraId="1366208C" w14:textId="573427D5" w:rsidR="00B804CE" w:rsidRPr="000075E5" w:rsidRDefault="00B804CE" w:rsidP="008E26FF">
            <w:pPr>
              <w:jc w:val="center"/>
              <w:rPr>
                <w:szCs w:val="21"/>
              </w:rPr>
            </w:pPr>
            <w:r w:rsidRPr="000075E5">
              <w:rPr>
                <w:rFonts w:hint="eastAsia"/>
                <w:szCs w:val="21"/>
              </w:rPr>
              <w:t>外照射指数</w:t>
            </w:r>
            <w:r w:rsidRPr="000075E5">
              <w:rPr>
                <w:rFonts w:hint="eastAsia"/>
                <w:szCs w:val="21"/>
              </w:rPr>
              <w:t>I</w:t>
            </w:r>
            <w:r w:rsidRPr="000075E5">
              <w:rPr>
                <w:szCs w:val="21"/>
                <w:vertAlign w:val="subscript"/>
              </w:rPr>
              <w:t>r</w:t>
            </w:r>
            <w:r w:rsidRPr="000075E5">
              <w:rPr>
                <w:rFonts w:hint="eastAsia"/>
                <w:szCs w:val="21"/>
              </w:rPr>
              <w:t>≤</w:t>
            </w:r>
            <w:r w:rsidRPr="000075E5">
              <w:rPr>
                <w:rFonts w:hint="eastAsia"/>
                <w:szCs w:val="21"/>
              </w:rPr>
              <w:t>1.0</w:t>
            </w:r>
          </w:p>
        </w:tc>
        <w:tc>
          <w:tcPr>
            <w:tcW w:w="1326" w:type="pct"/>
            <w:vAlign w:val="center"/>
          </w:tcPr>
          <w:p w14:paraId="4FFB5261" w14:textId="40178917" w:rsidR="00B804CE" w:rsidRPr="000075E5" w:rsidRDefault="00A97110" w:rsidP="008E26FF">
            <w:pPr>
              <w:jc w:val="center"/>
              <w:rPr>
                <w:szCs w:val="21"/>
              </w:rPr>
            </w:pPr>
            <w:r w:rsidRPr="000075E5">
              <w:rPr>
                <w:rFonts w:hint="eastAsia"/>
                <w:szCs w:val="21"/>
              </w:rPr>
              <w:t>现行国家标准《建筑材料放射性核素限量》</w:t>
            </w:r>
            <w:r w:rsidR="00B804CE" w:rsidRPr="000075E5">
              <w:rPr>
                <w:rFonts w:hint="eastAsia"/>
                <w:szCs w:val="21"/>
              </w:rPr>
              <w:t>GB 6566</w:t>
            </w:r>
          </w:p>
        </w:tc>
      </w:tr>
    </w:tbl>
    <w:p w14:paraId="0DFEE27F" w14:textId="4491022A" w:rsidR="00B804CE" w:rsidRPr="000075E5" w:rsidRDefault="00B804CE" w:rsidP="009837C2">
      <w:pPr>
        <w:pStyle w:val="50"/>
        <w:ind w:firstLine="360"/>
      </w:pPr>
      <w:r w:rsidRPr="000075E5">
        <w:rPr>
          <w:rFonts w:ascii="宋体" w:hAnsi="宋体" w:hint="eastAsia"/>
        </w:rPr>
        <w:t>注：</w:t>
      </w:r>
      <w:r w:rsidR="005D2793" w:rsidRPr="000075E5">
        <w:rPr>
          <w:rFonts w:ascii="宋体" w:hAnsi="宋体"/>
        </w:rPr>
        <w:t xml:space="preserve"> </w:t>
      </w:r>
      <w:r w:rsidRPr="000075E5">
        <w:t>含水率</w:t>
      </w:r>
      <w:r w:rsidRPr="000075E5">
        <w:rPr>
          <w:rFonts w:hint="eastAsia"/>
        </w:rPr>
        <w:t>和</w:t>
      </w:r>
      <w:r w:rsidRPr="000075E5">
        <w:t>吸水率</w:t>
      </w:r>
      <w:r w:rsidRPr="000075E5">
        <w:rPr>
          <w:rFonts w:hint="eastAsia"/>
        </w:rPr>
        <w:t>试验中，试样干燥温度按照</w:t>
      </w:r>
      <w:proofErr w:type="gramStart"/>
      <w:r w:rsidR="005D2793" w:rsidRPr="000075E5">
        <w:rPr>
          <w:rFonts w:hint="eastAsia"/>
        </w:rPr>
        <w:t>现行行业</w:t>
      </w:r>
      <w:proofErr w:type="gramEnd"/>
      <w:r w:rsidR="005D2793" w:rsidRPr="000075E5">
        <w:rPr>
          <w:rFonts w:hint="eastAsia"/>
        </w:rPr>
        <w:t>标准《石膏砌块》</w:t>
      </w:r>
      <w:r w:rsidRPr="000075E5">
        <w:rPr>
          <w:rFonts w:hint="eastAsia"/>
        </w:rPr>
        <w:t>JC/T 698</w:t>
      </w:r>
      <w:r w:rsidRPr="000075E5">
        <w:rPr>
          <w:rFonts w:hint="eastAsia"/>
        </w:rPr>
        <w:t>的规定进行。</w:t>
      </w:r>
    </w:p>
    <w:p w14:paraId="75AF7441" w14:textId="77777777" w:rsidR="00E5104E" w:rsidRPr="000075E5" w:rsidRDefault="00E5104E" w:rsidP="00AC5AFE">
      <w:pPr>
        <w:pStyle w:val="43"/>
      </w:pPr>
    </w:p>
    <w:p w14:paraId="670BCE7B" w14:textId="77777777" w:rsidR="00E5104E" w:rsidRPr="000075E5" w:rsidRDefault="00E5104E" w:rsidP="00AC5AFE">
      <w:pPr>
        <w:pStyle w:val="43"/>
      </w:pPr>
    </w:p>
    <w:p w14:paraId="4AFD420A" w14:textId="77777777" w:rsidR="00E5104E" w:rsidRPr="000075E5" w:rsidRDefault="00E5104E" w:rsidP="00AC5AFE">
      <w:pPr>
        <w:pStyle w:val="43"/>
      </w:pPr>
    </w:p>
    <w:p w14:paraId="70DB4F0C" w14:textId="77777777" w:rsidR="00E5104E" w:rsidRPr="000075E5" w:rsidRDefault="00E5104E" w:rsidP="00AC5AFE">
      <w:pPr>
        <w:pStyle w:val="43"/>
      </w:pPr>
    </w:p>
    <w:p w14:paraId="6DBB1F74" w14:textId="095C3E87" w:rsidR="001411C0" w:rsidRPr="000075E5" w:rsidRDefault="001411C0" w:rsidP="00AC5AFE">
      <w:pPr>
        <w:pStyle w:val="43"/>
      </w:pPr>
      <w:r w:rsidRPr="000075E5">
        <w:rPr>
          <w:rFonts w:hint="eastAsia"/>
        </w:rPr>
        <w:t>表</w:t>
      </w:r>
      <w:r w:rsidR="0077437E" w:rsidRPr="000075E5">
        <w:rPr>
          <w:rFonts w:hint="eastAsia"/>
        </w:rPr>
        <w:t>4.1.</w:t>
      </w:r>
      <w:r w:rsidR="0077437E" w:rsidRPr="000075E5">
        <w:t>2</w:t>
      </w:r>
      <w:r w:rsidRPr="000075E5">
        <w:rPr>
          <w:rFonts w:hint="eastAsia"/>
        </w:rPr>
        <w:t>-</w:t>
      </w:r>
      <w:r w:rsidRPr="000075E5">
        <w:t xml:space="preserve">2 </w:t>
      </w:r>
      <w:r w:rsidRPr="000075E5">
        <w:rPr>
          <w:rFonts w:hint="eastAsia"/>
        </w:rPr>
        <w:t>高精度砌块墙体物理力学性能指标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65"/>
        <w:gridCol w:w="1316"/>
        <w:gridCol w:w="2638"/>
        <w:gridCol w:w="1390"/>
        <w:gridCol w:w="1367"/>
      </w:tblGrid>
      <w:tr w:rsidR="000075E5" w:rsidRPr="000075E5" w14:paraId="6E1E2696" w14:textId="77777777" w:rsidTr="005D2793">
        <w:trPr>
          <w:trHeight w:val="545"/>
          <w:jc w:val="center"/>
        </w:trPr>
        <w:tc>
          <w:tcPr>
            <w:tcW w:w="945" w:type="pct"/>
            <w:vAlign w:val="center"/>
          </w:tcPr>
          <w:p w14:paraId="3EB298AE" w14:textId="77777777" w:rsidR="001411C0" w:rsidRPr="000075E5" w:rsidRDefault="001411C0" w:rsidP="008E26FF">
            <w:pPr>
              <w:jc w:val="center"/>
              <w:rPr>
                <w:szCs w:val="21"/>
              </w:rPr>
            </w:pPr>
            <w:r w:rsidRPr="000075E5">
              <w:rPr>
                <w:szCs w:val="21"/>
              </w:rPr>
              <w:t>项目</w:t>
            </w:r>
          </w:p>
        </w:tc>
        <w:tc>
          <w:tcPr>
            <w:tcW w:w="795" w:type="pct"/>
            <w:vAlign w:val="center"/>
          </w:tcPr>
          <w:p w14:paraId="649828A5" w14:textId="77777777" w:rsidR="001411C0" w:rsidRPr="000075E5" w:rsidRDefault="001411C0" w:rsidP="008E26FF">
            <w:pPr>
              <w:jc w:val="center"/>
              <w:rPr>
                <w:szCs w:val="21"/>
              </w:rPr>
            </w:pPr>
            <w:r w:rsidRPr="000075E5">
              <w:rPr>
                <w:szCs w:val="21"/>
              </w:rPr>
              <w:t>单位</w:t>
            </w:r>
          </w:p>
        </w:tc>
        <w:tc>
          <w:tcPr>
            <w:tcW w:w="2434" w:type="pct"/>
            <w:gridSpan w:val="2"/>
            <w:vAlign w:val="center"/>
          </w:tcPr>
          <w:p w14:paraId="3C5C2F30" w14:textId="77777777" w:rsidR="001411C0" w:rsidRPr="000075E5" w:rsidRDefault="001411C0" w:rsidP="008E26FF">
            <w:pPr>
              <w:jc w:val="center"/>
              <w:rPr>
                <w:szCs w:val="21"/>
              </w:rPr>
            </w:pPr>
            <w:r w:rsidRPr="000075E5">
              <w:rPr>
                <w:szCs w:val="21"/>
              </w:rPr>
              <w:t>性能指标</w:t>
            </w:r>
          </w:p>
        </w:tc>
        <w:tc>
          <w:tcPr>
            <w:tcW w:w="826" w:type="pct"/>
            <w:vAlign w:val="center"/>
          </w:tcPr>
          <w:p w14:paraId="378B17D5" w14:textId="77777777" w:rsidR="001411C0" w:rsidRPr="000075E5" w:rsidRDefault="001411C0" w:rsidP="008E26FF">
            <w:pPr>
              <w:jc w:val="center"/>
              <w:rPr>
                <w:szCs w:val="21"/>
              </w:rPr>
            </w:pPr>
            <w:r w:rsidRPr="000075E5">
              <w:rPr>
                <w:szCs w:val="21"/>
              </w:rPr>
              <w:t>试验方法</w:t>
            </w:r>
          </w:p>
        </w:tc>
      </w:tr>
      <w:tr w:rsidR="000075E5" w:rsidRPr="000075E5" w14:paraId="1A39701A" w14:textId="77777777" w:rsidTr="005D2793">
        <w:trPr>
          <w:trHeight w:val="545"/>
          <w:jc w:val="center"/>
        </w:trPr>
        <w:tc>
          <w:tcPr>
            <w:tcW w:w="945" w:type="pct"/>
            <w:vAlign w:val="center"/>
          </w:tcPr>
          <w:p w14:paraId="15BB2B07" w14:textId="77777777" w:rsidR="001411C0" w:rsidRPr="000075E5" w:rsidRDefault="001411C0" w:rsidP="008E26FF">
            <w:pPr>
              <w:jc w:val="center"/>
              <w:rPr>
                <w:szCs w:val="21"/>
              </w:rPr>
            </w:pPr>
            <w:proofErr w:type="gramStart"/>
            <w:r w:rsidRPr="000075E5">
              <w:rPr>
                <w:szCs w:val="21"/>
              </w:rPr>
              <w:t>吊挂力</w:t>
            </w:r>
            <w:proofErr w:type="gramEnd"/>
          </w:p>
        </w:tc>
        <w:tc>
          <w:tcPr>
            <w:tcW w:w="795" w:type="pct"/>
            <w:vAlign w:val="center"/>
          </w:tcPr>
          <w:p w14:paraId="486E59A0" w14:textId="77777777" w:rsidR="001411C0" w:rsidRPr="000075E5" w:rsidRDefault="001411C0" w:rsidP="008E26FF">
            <w:pPr>
              <w:jc w:val="center"/>
              <w:rPr>
                <w:szCs w:val="21"/>
              </w:rPr>
            </w:pPr>
            <w:r w:rsidRPr="000075E5">
              <w:rPr>
                <w:szCs w:val="21"/>
              </w:rPr>
              <w:t>N</w:t>
            </w:r>
          </w:p>
        </w:tc>
        <w:tc>
          <w:tcPr>
            <w:tcW w:w="2434" w:type="pct"/>
            <w:gridSpan w:val="2"/>
            <w:vAlign w:val="center"/>
          </w:tcPr>
          <w:p w14:paraId="4C711DCD" w14:textId="77777777" w:rsidR="001411C0" w:rsidRPr="000075E5" w:rsidRDefault="001411C0" w:rsidP="008E26FF">
            <w:pPr>
              <w:jc w:val="center"/>
              <w:rPr>
                <w:szCs w:val="21"/>
              </w:rPr>
            </w:pPr>
            <w:r w:rsidRPr="000075E5">
              <w:rPr>
                <w:szCs w:val="21"/>
              </w:rPr>
              <w:t>荷载</w:t>
            </w:r>
            <w:r w:rsidRPr="000075E5">
              <w:rPr>
                <w:szCs w:val="21"/>
              </w:rPr>
              <w:t>1000N</w:t>
            </w:r>
            <w:r w:rsidRPr="000075E5">
              <w:rPr>
                <w:szCs w:val="21"/>
              </w:rPr>
              <w:t>静置</w:t>
            </w:r>
            <w:r w:rsidRPr="000075E5">
              <w:rPr>
                <w:szCs w:val="21"/>
              </w:rPr>
              <w:t>24h</w:t>
            </w:r>
            <w:r w:rsidRPr="000075E5">
              <w:rPr>
                <w:szCs w:val="21"/>
              </w:rPr>
              <w:t>，墙面无宽度超过</w:t>
            </w:r>
            <w:r w:rsidRPr="000075E5">
              <w:rPr>
                <w:szCs w:val="21"/>
              </w:rPr>
              <w:t>0.5mm</w:t>
            </w:r>
            <w:r w:rsidRPr="000075E5">
              <w:rPr>
                <w:szCs w:val="21"/>
              </w:rPr>
              <w:t>的裂缝</w:t>
            </w:r>
          </w:p>
        </w:tc>
        <w:tc>
          <w:tcPr>
            <w:tcW w:w="826" w:type="pct"/>
            <w:vMerge w:val="restart"/>
            <w:vAlign w:val="center"/>
          </w:tcPr>
          <w:p w14:paraId="2A9110AC" w14:textId="20A2BD12" w:rsidR="001411C0" w:rsidRPr="000075E5" w:rsidRDefault="001411C0" w:rsidP="008E26FF">
            <w:pPr>
              <w:jc w:val="center"/>
              <w:rPr>
                <w:szCs w:val="21"/>
              </w:rPr>
            </w:pPr>
            <w:r w:rsidRPr="000075E5">
              <w:rPr>
                <w:szCs w:val="21"/>
              </w:rPr>
              <w:t>GB/T 23451</w:t>
            </w:r>
          </w:p>
        </w:tc>
      </w:tr>
      <w:tr w:rsidR="000075E5" w:rsidRPr="000075E5" w14:paraId="653FFCFE" w14:textId="77777777" w:rsidTr="005D2793">
        <w:trPr>
          <w:trHeight w:val="545"/>
          <w:jc w:val="center"/>
        </w:trPr>
        <w:tc>
          <w:tcPr>
            <w:tcW w:w="945" w:type="pct"/>
            <w:vAlign w:val="center"/>
          </w:tcPr>
          <w:p w14:paraId="288E5237" w14:textId="77777777" w:rsidR="001411C0" w:rsidRPr="000075E5" w:rsidRDefault="001411C0" w:rsidP="008E26FF">
            <w:pPr>
              <w:jc w:val="center"/>
              <w:rPr>
                <w:szCs w:val="21"/>
              </w:rPr>
            </w:pPr>
            <w:r w:rsidRPr="000075E5">
              <w:rPr>
                <w:szCs w:val="21"/>
              </w:rPr>
              <w:t>抗冲击性能</w:t>
            </w:r>
          </w:p>
        </w:tc>
        <w:tc>
          <w:tcPr>
            <w:tcW w:w="795" w:type="pct"/>
            <w:vAlign w:val="center"/>
          </w:tcPr>
          <w:p w14:paraId="76F4C75E" w14:textId="77777777" w:rsidR="001411C0" w:rsidRPr="000075E5" w:rsidRDefault="001411C0" w:rsidP="008E26FF">
            <w:pPr>
              <w:jc w:val="center"/>
              <w:rPr>
                <w:szCs w:val="21"/>
              </w:rPr>
            </w:pPr>
            <w:r w:rsidRPr="000075E5">
              <w:rPr>
                <w:szCs w:val="21"/>
              </w:rPr>
              <w:t>次</w:t>
            </w:r>
          </w:p>
        </w:tc>
        <w:tc>
          <w:tcPr>
            <w:tcW w:w="2434" w:type="pct"/>
            <w:gridSpan w:val="2"/>
            <w:vAlign w:val="center"/>
          </w:tcPr>
          <w:p w14:paraId="2791549D" w14:textId="77777777" w:rsidR="001411C0" w:rsidRPr="000075E5" w:rsidRDefault="001411C0" w:rsidP="008E26FF">
            <w:pPr>
              <w:jc w:val="center"/>
              <w:rPr>
                <w:szCs w:val="21"/>
              </w:rPr>
            </w:pPr>
            <w:r w:rsidRPr="000075E5">
              <w:rPr>
                <w:szCs w:val="21"/>
              </w:rPr>
              <w:t>经</w:t>
            </w:r>
            <w:r w:rsidRPr="000075E5">
              <w:rPr>
                <w:szCs w:val="21"/>
              </w:rPr>
              <w:t>5</w:t>
            </w:r>
            <w:r w:rsidRPr="000075E5">
              <w:rPr>
                <w:szCs w:val="21"/>
              </w:rPr>
              <w:t>次抗冲击试验后，墙面无裂缝</w:t>
            </w:r>
          </w:p>
        </w:tc>
        <w:tc>
          <w:tcPr>
            <w:tcW w:w="826" w:type="pct"/>
            <w:vMerge/>
            <w:vAlign w:val="center"/>
          </w:tcPr>
          <w:p w14:paraId="0D67E16E" w14:textId="77777777" w:rsidR="001411C0" w:rsidRPr="000075E5" w:rsidRDefault="001411C0" w:rsidP="008E26FF">
            <w:pPr>
              <w:spacing w:line="360" w:lineRule="auto"/>
              <w:jc w:val="center"/>
              <w:rPr>
                <w:szCs w:val="21"/>
              </w:rPr>
            </w:pPr>
          </w:p>
        </w:tc>
      </w:tr>
      <w:tr w:rsidR="000075E5" w:rsidRPr="000075E5" w14:paraId="56460151" w14:textId="77777777" w:rsidTr="005D2793">
        <w:trPr>
          <w:trHeight w:val="545"/>
          <w:jc w:val="center"/>
        </w:trPr>
        <w:tc>
          <w:tcPr>
            <w:tcW w:w="945" w:type="pct"/>
            <w:vMerge w:val="restart"/>
            <w:vAlign w:val="center"/>
          </w:tcPr>
          <w:p w14:paraId="62D999C7" w14:textId="77777777" w:rsidR="001411C0" w:rsidRPr="000075E5" w:rsidRDefault="001411C0" w:rsidP="008E26FF">
            <w:pPr>
              <w:jc w:val="center"/>
              <w:rPr>
                <w:szCs w:val="21"/>
              </w:rPr>
            </w:pPr>
            <w:r w:rsidRPr="000075E5">
              <w:rPr>
                <w:szCs w:val="21"/>
              </w:rPr>
              <w:t>空气声计权隔声量</w:t>
            </w:r>
          </w:p>
        </w:tc>
        <w:tc>
          <w:tcPr>
            <w:tcW w:w="795" w:type="pct"/>
            <w:vMerge w:val="restart"/>
            <w:vAlign w:val="center"/>
          </w:tcPr>
          <w:p w14:paraId="50ED4AA6" w14:textId="77777777" w:rsidR="001411C0" w:rsidRPr="000075E5" w:rsidRDefault="001411C0" w:rsidP="008E26FF">
            <w:pPr>
              <w:jc w:val="center"/>
              <w:rPr>
                <w:szCs w:val="21"/>
              </w:rPr>
            </w:pPr>
            <w:r w:rsidRPr="000075E5">
              <w:rPr>
                <w:szCs w:val="21"/>
              </w:rPr>
              <w:t>dB</w:t>
            </w:r>
          </w:p>
        </w:tc>
        <w:tc>
          <w:tcPr>
            <w:tcW w:w="1594" w:type="pct"/>
            <w:vAlign w:val="center"/>
          </w:tcPr>
          <w:p w14:paraId="3A55969A" w14:textId="77777777" w:rsidR="001411C0" w:rsidRPr="000075E5" w:rsidRDefault="001411C0" w:rsidP="008E26FF">
            <w:pPr>
              <w:jc w:val="center"/>
              <w:rPr>
                <w:szCs w:val="21"/>
              </w:rPr>
            </w:pPr>
            <w:r w:rsidRPr="000075E5">
              <w:rPr>
                <w:szCs w:val="21"/>
              </w:rPr>
              <w:t>墙体厚</w:t>
            </w:r>
            <w:r w:rsidRPr="000075E5">
              <w:rPr>
                <w:rFonts w:hint="eastAsia"/>
                <w:szCs w:val="21"/>
              </w:rPr>
              <w:t>12</w:t>
            </w:r>
            <w:r w:rsidRPr="000075E5">
              <w:rPr>
                <w:szCs w:val="21"/>
              </w:rPr>
              <w:t>0mm</w:t>
            </w:r>
          </w:p>
        </w:tc>
        <w:tc>
          <w:tcPr>
            <w:tcW w:w="840" w:type="pct"/>
            <w:vAlign w:val="center"/>
          </w:tcPr>
          <w:p w14:paraId="007F52B0" w14:textId="38F00353" w:rsidR="001411C0" w:rsidRPr="000075E5" w:rsidRDefault="00FC5C99" w:rsidP="008E26FF">
            <w:pPr>
              <w:jc w:val="center"/>
              <w:rPr>
                <w:szCs w:val="21"/>
              </w:rPr>
            </w:pPr>
            <w:r w:rsidRPr="000075E5">
              <w:rPr>
                <w:rFonts w:hint="eastAsia"/>
                <w:szCs w:val="21"/>
              </w:rPr>
              <w:t>≥</w:t>
            </w:r>
            <w:r w:rsidR="001411C0" w:rsidRPr="000075E5">
              <w:rPr>
                <w:szCs w:val="21"/>
              </w:rPr>
              <w:t>35</w:t>
            </w:r>
          </w:p>
        </w:tc>
        <w:tc>
          <w:tcPr>
            <w:tcW w:w="826" w:type="pct"/>
            <w:vMerge w:val="restart"/>
            <w:vAlign w:val="center"/>
          </w:tcPr>
          <w:p w14:paraId="2F93DB04" w14:textId="1E3C0EF1" w:rsidR="001411C0" w:rsidRPr="000075E5" w:rsidRDefault="001411C0" w:rsidP="008E26FF">
            <w:pPr>
              <w:jc w:val="center"/>
              <w:rPr>
                <w:szCs w:val="21"/>
              </w:rPr>
            </w:pPr>
            <w:r w:rsidRPr="000075E5">
              <w:rPr>
                <w:szCs w:val="21"/>
              </w:rPr>
              <w:t>GB/T 19889.3</w:t>
            </w:r>
          </w:p>
        </w:tc>
      </w:tr>
      <w:tr w:rsidR="000075E5" w:rsidRPr="000075E5" w14:paraId="1C10F963" w14:textId="77777777" w:rsidTr="005D2793">
        <w:trPr>
          <w:trHeight w:val="563"/>
          <w:jc w:val="center"/>
        </w:trPr>
        <w:tc>
          <w:tcPr>
            <w:tcW w:w="945" w:type="pct"/>
            <w:vMerge/>
            <w:vAlign w:val="center"/>
          </w:tcPr>
          <w:p w14:paraId="56AD7619" w14:textId="77777777" w:rsidR="001411C0" w:rsidRPr="000075E5" w:rsidRDefault="001411C0" w:rsidP="008E26FF">
            <w:pPr>
              <w:spacing w:line="360" w:lineRule="auto"/>
              <w:jc w:val="center"/>
              <w:rPr>
                <w:szCs w:val="21"/>
              </w:rPr>
            </w:pPr>
          </w:p>
        </w:tc>
        <w:tc>
          <w:tcPr>
            <w:tcW w:w="795" w:type="pct"/>
            <w:vMerge/>
            <w:vAlign w:val="center"/>
          </w:tcPr>
          <w:p w14:paraId="5798945E" w14:textId="77777777" w:rsidR="001411C0" w:rsidRPr="000075E5" w:rsidRDefault="001411C0" w:rsidP="008E26FF">
            <w:pPr>
              <w:spacing w:line="360" w:lineRule="auto"/>
              <w:jc w:val="center"/>
              <w:rPr>
                <w:szCs w:val="21"/>
              </w:rPr>
            </w:pPr>
          </w:p>
        </w:tc>
        <w:tc>
          <w:tcPr>
            <w:tcW w:w="1594" w:type="pct"/>
            <w:vAlign w:val="center"/>
          </w:tcPr>
          <w:p w14:paraId="1380BA96" w14:textId="77777777" w:rsidR="001411C0" w:rsidRPr="000075E5" w:rsidRDefault="001411C0" w:rsidP="008E26FF">
            <w:pPr>
              <w:jc w:val="center"/>
              <w:rPr>
                <w:szCs w:val="21"/>
              </w:rPr>
            </w:pPr>
            <w:r w:rsidRPr="000075E5">
              <w:rPr>
                <w:szCs w:val="21"/>
              </w:rPr>
              <w:t>墙体厚</w:t>
            </w:r>
            <w:r w:rsidRPr="000075E5">
              <w:rPr>
                <w:rFonts w:hint="eastAsia"/>
                <w:szCs w:val="21"/>
              </w:rPr>
              <w:t>20</w:t>
            </w:r>
            <w:r w:rsidRPr="000075E5">
              <w:rPr>
                <w:szCs w:val="21"/>
              </w:rPr>
              <w:t>0mm</w:t>
            </w:r>
          </w:p>
        </w:tc>
        <w:tc>
          <w:tcPr>
            <w:tcW w:w="840" w:type="pct"/>
            <w:vAlign w:val="center"/>
          </w:tcPr>
          <w:p w14:paraId="4C82B733" w14:textId="58BC381E" w:rsidR="001411C0" w:rsidRPr="000075E5" w:rsidRDefault="00FC5C99" w:rsidP="008E26FF">
            <w:pPr>
              <w:jc w:val="center"/>
              <w:rPr>
                <w:szCs w:val="21"/>
              </w:rPr>
            </w:pPr>
            <w:r w:rsidRPr="000075E5">
              <w:rPr>
                <w:rFonts w:hint="eastAsia"/>
                <w:szCs w:val="21"/>
              </w:rPr>
              <w:t>≥</w:t>
            </w:r>
            <w:r w:rsidR="001411C0" w:rsidRPr="000075E5">
              <w:rPr>
                <w:rFonts w:hint="eastAsia"/>
                <w:szCs w:val="21"/>
              </w:rPr>
              <w:t>4</w:t>
            </w:r>
            <w:r w:rsidR="001411C0" w:rsidRPr="000075E5">
              <w:rPr>
                <w:szCs w:val="21"/>
              </w:rPr>
              <w:t>5</w:t>
            </w:r>
          </w:p>
        </w:tc>
        <w:tc>
          <w:tcPr>
            <w:tcW w:w="826" w:type="pct"/>
            <w:vMerge/>
            <w:vAlign w:val="center"/>
          </w:tcPr>
          <w:p w14:paraId="4DBB0DE5" w14:textId="77777777" w:rsidR="001411C0" w:rsidRPr="000075E5" w:rsidRDefault="001411C0" w:rsidP="008E26FF">
            <w:pPr>
              <w:spacing w:line="360" w:lineRule="auto"/>
              <w:jc w:val="center"/>
              <w:rPr>
                <w:szCs w:val="21"/>
              </w:rPr>
            </w:pPr>
          </w:p>
        </w:tc>
      </w:tr>
      <w:tr w:rsidR="000075E5" w:rsidRPr="000075E5" w14:paraId="0101B920" w14:textId="77777777" w:rsidTr="005D2793">
        <w:trPr>
          <w:trHeight w:val="615"/>
          <w:jc w:val="center"/>
        </w:trPr>
        <w:tc>
          <w:tcPr>
            <w:tcW w:w="945" w:type="pct"/>
            <w:vAlign w:val="center"/>
          </w:tcPr>
          <w:p w14:paraId="523C13B8" w14:textId="77777777" w:rsidR="001411C0" w:rsidRPr="000075E5" w:rsidRDefault="001411C0" w:rsidP="008E26FF">
            <w:pPr>
              <w:jc w:val="center"/>
              <w:rPr>
                <w:szCs w:val="21"/>
              </w:rPr>
            </w:pPr>
            <w:r w:rsidRPr="000075E5">
              <w:rPr>
                <w:szCs w:val="21"/>
              </w:rPr>
              <w:t>耐火极限</w:t>
            </w:r>
          </w:p>
        </w:tc>
        <w:tc>
          <w:tcPr>
            <w:tcW w:w="795" w:type="pct"/>
            <w:vAlign w:val="center"/>
          </w:tcPr>
          <w:p w14:paraId="65CD61FE" w14:textId="77777777" w:rsidR="001411C0" w:rsidRPr="000075E5" w:rsidRDefault="001411C0" w:rsidP="008E26FF">
            <w:pPr>
              <w:jc w:val="center"/>
              <w:rPr>
                <w:szCs w:val="21"/>
              </w:rPr>
            </w:pPr>
            <w:r w:rsidRPr="000075E5">
              <w:rPr>
                <w:szCs w:val="21"/>
              </w:rPr>
              <w:t>h</w:t>
            </w:r>
          </w:p>
        </w:tc>
        <w:tc>
          <w:tcPr>
            <w:tcW w:w="1594" w:type="pct"/>
            <w:vAlign w:val="center"/>
          </w:tcPr>
          <w:p w14:paraId="1335398C" w14:textId="77777777" w:rsidR="001411C0" w:rsidRPr="000075E5" w:rsidRDefault="001411C0" w:rsidP="008E26FF">
            <w:pPr>
              <w:jc w:val="center"/>
              <w:rPr>
                <w:szCs w:val="21"/>
              </w:rPr>
            </w:pPr>
            <w:r w:rsidRPr="000075E5">
              <w:rPr>
                <w:szCs w:val="21"/>
              </w:rPr>
              <w:t>墙体厚</w:t>
            </w:r>
            <w:r w:rsidRPr="000075E5">
              <w:rPr>
                <w:rFonts w:hint="eastAsia"/>
                <w:szCs w:val="21"/>
              </w:rPr>
              <w:t>20</w:t>
            </w:r>
            <w:r w:rsidRPr="000075E5">
              <w:rPr>
                <w:szCs w:val="21"/>
              </w:rPr>
              <w:t>0mm</w:t>
            </w:r>
            <w:r w:rsidRPr="000075E5">
              <w:rPr>
                <w:rFonts w:hint="eastAsia"/>
                <w:szCs w:val="21"/>
              </w:rPr>
              <w:t>，壁厚</w:t>
            </w:r>
            <w:r w:rsidRPr="000075E5">
              <w:rPr>
                <w:rFonts w:hint="eastAsia"/>
                <w:szCs w:val="21"/>
              </w:rPr>
              <w:t>30mm</w:t>
            </w:r>
          </w:p>
        </w:tc>
        <w:tc>
          <w:tcPr>
            <w:tcW w:w="840" w:type="pct"/>
            <w:vAlign w:val="center"/>
          </w:tcPr>
          <w:p w14:paraId="7BED7564" w14:textId="6BA35FF8" w:rsidR="001411C0" w:rsidRPr="000075E5" w:rsidRDefault="00FC5C99" w:rsidP="008E26FF">
            <w:pPr>
              <w:jc w:val="center"/>
              <w:rPr>
                <w:szCs w:val="21"/>
              </w:rPr>
            </w:pPr>
            <w:r w:rsidRPr="000075E5">
              <w:rPr>
                <w:rFonts w:hint="eastAsia"/>
                <w:szCs w:val="21"/>
              </w:rPr>
              <w:t>≥</w:t>
            </w:r>
            <w:r w:rsidR="001411C0" w:rsidRPr="000075E5">
              <w:rPr>
                <w:rFonts w:hint="eastAsia"/>
                <w:szCs w:val="21"/>
              </w:rPr>
              <w:t>3.0</w:t>
            </w:r>
          </w:p>
        </w:tc>
        <w:tc>
          <w:tcPr>
            <w:tcW w:w="826" w:type="pct"/>
            <w:vAlign w:val="center"/>
          </w:tcPr>
          <w:p w14:paraId="5FBD6CBF" w14:textId="77777777" w:rsidR="001411C0" w:rsidRPr="000075E5" w:rsidRDefault="001411C0" w:rsidP="008E26FF">
            <w:pPr>
              <w:jc w:val="center"/>
              <w:rPr>
                <w:szCs w:val="21"/>
              </w:rPr>
            </w:pPr>
            <w:r w:rsidRPr="000075E5">
              <w:rPr>
                <w:szCs w:val="21"/>
              </w:rPr>
              <w:t>GB/T 9978</w:t>
            </w:r>
            <w:r w:rsidRPr="000075E5">
              <w:rPr>
                <w:rFonts w:hint="eastAsia"/>
                <w:szCs w:val="21"/>
              </w:rPr>
              <w:t>.8</w:t>
            </w:r>
          </w:p>
        </w:tc>
      </w:tr>
      <w:tr w:rsidR="000075E5" w:rsidRPr="000075E5" w14:paraId="0031D1F8" w14:textId="77777777" w:rsidTr="005D2793">
        <w:trPr>
          <w:trHeight w:val="695"/>
          <w:jc w:val="center"/>
        </w:trPr>
        <w:tc>
          <w:tcPr>
            <w:tcW w:w="945" w:type="pct"/>
            <w:vAlign w:val="center"/>
          </w:tcPr>
          <w:p w14:paraId="3A27BD05" w14:textId="77777777" w:rsidR="001411C0" w:rsidRPr="000075E5" w:rsidRDefault="001411C0" w:rsidP="008E26FF">
            <w:pPr>
              <w:jc w:val="center"/>
              <w:rPr>
                <w:szCs w:val="21"/>
              </w:rPr>
            </w:pPr>
            <w:r w:rsidRPr="000075E5">
              <w:rPr>
                <w:rFonts w:hint="eastAsia"/>
                <w:szCs w:val="21"/>
              </w:rPr>
              <w:t>热阻</w:t>
            </w:r>
          </w:p>
        </w:tc>
        <w:tc>
          <w:tcPr>
            <w:tcW w:w="795" w:type="pct"/>
            <w:vAlign w:val="center"/>
          </w:tcPr>
          <w:p w14:paraId="218B2BBB" w14:textId="77777777" w:rsidR="001411C0" w:rsidRPr="000075E5" w:rsidRDefault="001411C0" w:rsidP="008E26FF">
            <w:pPr>
              <w:jc w:val="center"/>
              <w:rPr>
                <w:szCs w:val="21"/>
              </w:rPr>
            </w:pPr>
            <w:r w:rsidRPr="000075E5">
              <w:rPr>
                <w:rFonts w:hint="eastAsia"/>
                <w:szCs w:val="21"/>
              </w:rPr>
              <w:t>m</w:t>
            </w:r>
            <w:r w:rsidRPr="000075E5">
              <w:rPr>
                <w:rFonts w:hint="eastAsia"/>
                <w:szCs w:val="21"/>
                <w:vertAlign w:val="superscript"/>
              </w:rPr>
              <w:t>2</w:t>
            </w:r>
            <w:r w:rsidRPr="000075E5">
              <w:rPr>
                <w:rFonts w:hint="eastAsia"/>
                <w:szCs w:val="21"/>
              </w:rPr>
              <w:t>·</w:t>
            </w:r>
            <w:r w:rsidRPr="000075E5">
              <w:rPr>
                <w:rFonts w:hint="eastAsia"/>
                <w:szCs w:val="21"/>
              </w:rPr>
              <w:t>K/W</w:t>
            </w:r>
          </w:p>
        </w:tc>
        <w:tc>
          <w:tcPr>
            <w:tcW w:w="1594" w:type="pct"/>
            <w:vAlign w:val="center"/>
          </w:tcPr>
          <w:p w14:paraId="73196BBD" w14:textId="77777777" w:rsidR="001411C0" w:rsidRPr="000075E5" w:rsidRDefault="001411C0" w:rsidP="008E26FF">
            <w:pPr>
              <w:jc w:val="center"/>
              <w:rPr>
                <w:szCs w:val="21"/>
              </w:rPr>
            </w:pPr>
            <w:r w:rsidRPr="000075E5">
              <w:rPr>
                <w:szCs w:val="21"/>
              </w:rPr>
              <w:t>墙体厚</w:t>
            </w:r>
            <w:r w:rsidRPr="000075E5">
              <w:rPr>
                <w:rFonts w:hint="eastAsia"/>
                <w:szCs w:val="21"/>
              </w:rPr>
              <w:t>20</w:t>
            </w:r>
            <w:r w:rsidRPr="000075E5">
              <w:rPr>
                <w:szCs w:val="21"/>
              </w:rPr>
              <w:t>0mm</w:t>
            </w:r>
            <w:r w:rsidRPr="000075E5">
              <w:rPr>
                <w:rFonts w:hint="eastAsia"/>
                <w:szCs w:val="21"/>
              </w:rPr>
              <w:t>，壁厚</w:t>
            </w:r>
            <w:r w:rsidRPr="000075E5">
              <w:rPr>
                <w:rFonts w:hint="eastAsia"/>
                <w:szCs w:val="21"/>
              </w:rPr>
              <w:t>30mm</w:t>
            </w:r>
          </w:p>
        </w:tc>
        <w:tc>
          <w:tcPr>
            <w:tcW w:w="840" w:type="pct"/>
            <w:vAlign w:val="center"/>
          </w:tcPr>
          <w:p w14:paraId="31472474" w14:textId="7D28CCBB" w:rsidR="001411C0" w:rsidRPr="000075E5" w:rsidRDefault="00FC5C99" w:rsidP="00FC5C99">
            <w:pPr>
              <w:jc w:val="center"/>
              <w:rPr>
                <w:szCs w:val="21"/>
              </w:rPr>
            </w:pPr>
            <w:r w:rsidRPr="000075E5">
              <w:rPr>
                <w:rFonts w:hint="eastAsia"/>
                <w:szCs w:val="21"/>
              </w:rPr>
              <w:t>≥</w:t>
            </w:r>
            <w:r w:rsidR="001411C0" w:rsidRPr="000075E5">
              <w:rPr>
                <w:rFonts w:hint="eastAsia"/>
                <w:szCs w:val="21"/>
              </w:rPr>
              <w:t>0.6</w:t>
            </w:r>
          </w:p>
        </w:tc>
        <w:tc>
          <w:tcPr>
            <w:tcW w:w="826" w:type="pct"/>
            <w:vAlign w:val="center"/>
          </w:tcPr>
          <w:p w14:paraId="114E341C" w14:textId="77777777" w:rsidR="001411C0" w:rsidRPr="000075E5" w:rsidRDefault="001411C0" w:rsidP="008E26FF">
            <w:pPr>
              <w:jc w:val="center"/>
              <w:rPr>
                <w:szCs w:val="21"/>
              </w:rPr>
            </w:pPr>
            <w:r w:rsidRPr="000075E5">
              <w:rPr>
                <w:rFonts w:hint="eastAsia"/>
                <w:szCs w:val="21"/>
              </w:rPr>
              <w:t>GB/T 13475</w:t>
            </w:r>
          </w:p>
        </w:tc>
      </w:tr>
    </w:tbl>
    <w:p w14:paraId="066E5242" w14:textId="77777777" w:rsidR="005D2793" w:rsidRPr="000075E5" w:rsidRDefault="005D2793" w:rsidP="009837C2">
      <w:pPr>
        <w:pStyle w:val="50"/>
        <w:ind w:firstLine="360"/>
      </w:pPr>
      <w:r w:rsidRPr="000075E5">
        <w:rPr>
          <w:rFonts w:ascii="宋体" w:hAnsi="宋体" w:hint="eastAsia"/>
        </w:rPr>
        <w:t>注：</w:t>
      </w:r>
      <w:r w:rsidRPr="000075E5">
        <w:rPr>
          <w:rFonts w:hint="eastAsia"/>
        </w:rPr>
        <w:t>试验方法依据为：现行国家标准《建筑用轻质隔墙条板》</w:t>
      </w:r>
      <w:r w:rsidRPr="000075E5">
        <w:rPr>
          <w:rFonts w:hint="eastAsia"/>
        </w:rPr>
        <w:t>GB/T 23451</w:t>
      </w:r>
      <w:r w:rsidRPr="000075E5">
        <w:rPr>
          <w:rFonts w:hint="eastAsia"/>
        </w:rPr>
        <w:t>、</w:t>
      </w:r>
      <w:proofErr w:type="gramStart"/>
      <w:r w:rsidRPr="000075E5">
        <w:rPr>
          <w:rFonts w:hint="eastAsia"/>
        </w:rPr>
        <w:t>《</w:t>
      </w:r>
      <w:proofErr w:type="gramEnd"/>
      <w:r w:rsidRPr="000075E5">
        <w:rPr>
          <w:rFonts w:hint="eastAsia"/>
        </w:rPr>
        <w:t>声学</w:t>
      </w:r>
      <w:r w:rsidRPr="000075E5">
        <w:rPr>
          <w:rFonts w:hint="eastAsia"/>
        </w:rPr>
        <w:t xml:space="preserve"> </w:t>
      </w:r>
      <w:r w:rsidRPr="000075E5">
        <w:rPr>
          <w:rFonts w:hint="eastAsia"/>
        </w:rPr>
        <w:t>建筑和建筑构件隔</w:t>
      </w:r>
    </w:p>
    <w:p w14:paraId="5E837B4F" w14:textId="77777777" w:rsidR="006F07B3" w:rsidRPr="000075E5" w:rsidRDefault="005D2793" w:rsidP="006F07B3">
      <w:pPr>
        <w:pStyle w:val="50"/>
        <w:ind w:firstLineChars="400" w:firstLine="720"/>
      </w:pPr>
      <w:r w:rsidRPr="000075E5">
        <w:rPr>
          <w:rFonts w:hint="eastAsia"/>
        </w:rPr>
        <w:t>声测量</w:t>
      </w:r>
      <w:r w:rsidRPr="000075E5">
        <w:rPr>
          <w:rFonts w:hint="eastAsia"/>
        </w:rPr>
        <w:t xml:space="preserve"> </w:t>
      </w:r>
      <w:r w:rsidRPr="000075E5">
        <w:rPr>
          <w:rFonts w:hint="eastAsia"/>
        </w:rPr>
        <w:t>第</w:t>
      </w:r>
      <w:r w:rsidRPr="000075E5">
        <w:rPr>
          <w:rFonts w:hint="eastAsia"/>
        </w:rPr>
        <w:t>3</w:t>
      </w:r>
      <w:r w:rsidRPr="000075E5">
        <w:rPr>
          <w:rFonts w:hint="eastAsia"/>
        </w:rPr>
        <w:t>部分：建筑构件空气声隔声的实验室测量</w:t>
      </w:r>
      <w:proofErr w:type="gramStart"/>
      <w:r w:rsidRPr="000075E5">
        <w:rPr>
          <w:rFonts w:hint="eastAsia"/>
        </w:rPr>
        <w:t>》</w:t>
      </w:r>
      <w:proofErr w:type="gramEnd"/>
      <w:r w:rsidRPr="000075E5">
        <w:rPr>
          <w:rFonts w:hint="eastAsia"/>
        </w:rPr>
        <w:t>GB/T 19889.3</w:t>
      </w:r>
      <w:r w:rsidRPr="000075E5">
        <w:rPr>
          <w:rFonts w:hint="eastAsia"/>
        </w:rPr>
        <w:t>、</w:t>
      </w:r>
      <w:proofErr w:type="gramStart"/>
      <w:r w:rsidRPr="000075E5">
        <w:rPr>
          <w:rFonts w:hint="eastAsia"/>
        </w:rPr>
        <w:t>《</w:t>
      </w:r>
      <w:proofErr w:type="gramEnd"/>
      <w:r w:rsidRPr="000075E5">
        <w:rPr>
          <w:rFonts w:hint="eastAsia"/>
        </w:rPr>
        <w:t>建筑构件耐火试验方法</w:t>
      </w:r>
      <w:r w:rsidRPr="000075E5">
        <w:rPr>
          <w:rFonts w:hint="eastAsia"/>
        </w:rPr>
        <w:t xml:space="preserve"> </w:t>
      </w:r>
    </w:p>
    <w:p w14:paraId="2D771270" w14:textId="77777777" w:rsidR="006F07B3" w:rsidRPr="000075E5" w:rsidRDefault="005D2793" w:rsidP="006F07B3">
      <w:pPr>
        <w:pStyle w:val="50"/>
        <w:ind w:firstLineChars="400" w:firstLine="720"/>
      </w:pPr>
      <w:r w:rsidRPr="000075E5">
        <w:rPr>
          <w:rFonts w:hint="eastAsia"/>
        </w:rPr>
        <w:t>第</w:t>
      </w:r>
      <w:r w:rsidRPr="000075E5">
        <w:rPr>
          <w:rFonts w:hint="eastAsia"/>
        </w:rPr>
        <w:t>8</w:t>
      </w:r>
      <w:r w:rsidRPr="000075E5">
        <w:rPr>
          <w:rFonts w:hint="eastAsia"/>
        </w:rPr>
        <w:t>部分：非承重垂直分隔构件的特殊要求</w:t>
      </w:r>
      <w:proofErr w:type="gramStart"/>
      <w:r w:rsidRPr="000075E5">
        <w:rPr>
          <w:rFonts w:hint="eastAsia"/>
        </w:rPr>
        <w:t>》</w:t>
      </w:r>
      <w:bookmarkStart w:id="12" w:name="1"/>
      <w:bookmarkEnd w:id="12"/>
      <w:proofErr w:type="gramEnd"/>
      <w:r w:rsidRPr="000075E5">
        <w:t>GB/T 9978</w:t>
      </w:r>
      <w:r w:rsidRPr="000075E5">
        <w:rPr>
          <w:rFonts w:hint="eastAsia"/>
        </w:rPr>
        <w:t>.8</w:t>
      </w:r>
      <w:r w:rsidRPr="000075E5">
        <w:rPr>
          <w:rFonts w:hint="eastAsia"/>
        </w:rPr>
        <w:t>和</w:t>
      </w:r>
      <w:proofErr w:type="gramStart"/>
      <w:r w:rsidRPr="000075E5">
        <w:rPr>
          <w:rFonts w:hint="eastAsia"/>
        </w:rPr>
        <w:t>《</w:t>
      </w:r>
      <w:proofErr w:type="gramEnd"/>
      <w:r w:rsidRPr="000075E5">
        <w:rPr>
          <w:rFonts w:hint="eastAsia"/>
        </w:rPr>
        <w:t>绝热</w:t>
      </w:r>
      <w:r w:rsidRPr="000075E5">
        <w:rPr>
          <w:rFonts w:hint="eastAsia"/>
        </w:rPr>
        <w:t xml:space="preserve"> </w:t>
      </w:r>
      <w:r w:rsidRPr="000075E5">
        <w:rPr>
          <w:rFonts w:hint="eastAsia"/>
        </w:rPr>
        <w:t>稳态传热性质的测定</w:t>
      </w:r>
      <w:r w:rsidRPr="000075E5">
        <w:rPr>
          <w:rFonts w:hint="eastAsia"/>
        </w:rPr>
        <w:t xml:space="preserve"> </w:t>
      </w:r>
      <w:r w:rsidRPr="000075E5">
        <w:rPr>
          <w:rFonts w:hint="eastAsia"/>
        </w:rPr>
        <w:t>标定</w:t>
      </w:r>
    </w:p>
    <w:p w14:paraId="3EF19D87" w14:textId="4C0B2555" w:rsidR="005D2793" w:rsidRPr="000075E5" w:rsidRDefault="005D2793" w:rsidP="006F07B3">
      <w:pPr>
        <w:pStyle w:val="50"/>
        <w:ind w:firstLineChars="400" w:firstLine="720"/>
      </w:pPr>
      <w:r w:rsidRPr="000075E5">
        <w:rPr>
          <w:rFonts w:hint="eastAsia"/>
        </w:rPr>
        <w:t>和</w:t>
      </w:r>
      <w:proofErr w:type="gramStart"/>
      <w:r w:rsidRPr="000075E5">
        <w:rPr>
          <w:rFonts w:hint="eastAsia"/>
        </w:rPr>
        <w:t>防护热箱法》</w:t>
      </w:r>
      <w:proofErr w:type="gramEnd"/>
      <w:r w:rsidRPr="000075E5">
        <w:rPr>
          <w:rFonts w:hint="eastAsia"/>
        </w:rPr>
        <w:t>GB/T 13475</w:t>
      </w:r>
      <w:r w:rsidR="00A97110" w:rsidRPr="000075E5">
        <w:rPr>
          <w:rFonts w:hint="eastAsia"/>
        </w:rPr>
        <w:t>。</w:t>
      </w:r>
    </w:p>
    <w:p w14:paraId="5562D503" w14:textId="3CAB12B4" w:rsidR="00A97110" w:rsidRPr="000075E5" w:rsidRDefault="00A97110" w:rsidP="009837C2">
      <w:pPr>
        <w:pStyle w:val="12"/>
        <w:rPr>
          <w:color w:val="auto"/>
        </w:rPr>
      </w:pPr>
      <w:r w:rsidRPr="000075E5">
        <w:rPr>
          <w:rFonts w:hint="eastAsia"/>
          <w:color w:val="auto"/>
        </w:rPr>
        <w:t>条文说明：在非采暖区域楼梯间、走廊区域使用高精度砌块墙体时，墙体热阻性能应符合设计要求。</w:t>
      </w:r>
    </w:p>
    <w:p w14:paraId="32C008F6" w14:textId="17B91023" w:rsidR="00A97110" w:rsidRPr="000075E5" w:rsidRDefault="00A97110" w:rsidP="00A97110">
      <w:pPr>
        <w:tabs>
          <w:tab w:val="left" w:pos="851"/>
          <w:tab w:val="left" w:pos="1134"/>
        </w:tabs>
        <w:spacing w:line="360" w:lineRule="auto"/>
        <w:rPr>
          <w:sz w:val="24"/>
        </w:rPr>
      </w:pPr>
      <w:r w:rsidRPr="000075E5">
        <w:rPr>
          <w:rFonts w:ascii="黑体" w:eastAsia="黑体" w:hAnsi="黑体" w:hint="eastAsia"/>
          <w:b/>
          <w:kern w:val="0"/>
          <w:sz w:val="24"/>
        </w:rPr>
        <w:t>4</w:t>
      </w:r>
      <w:r w:rsidRPr="000075E5">
        <w:rPr>
          <w:rFonts w:ascii="黑体" w:eastAsia="黑体" w:hAnsi="黑体"/>
          <w:b/>
          <w:kern w:val="0"/>
          <w:sz w:val="24"/>
        </w:rPr>
        <w:t>.1.3</w:t>
      </w:r>
      <w:r w:rsidRPr="000075E5">
        <w:rPr>
          <w:sz w:val="24"/>
        </w:rPr>
        <w:t xml:space="preserve"> </w:t>
      </w:r>
      <w:r w:rsidRPr="000075E5">
        <w:rPr>
          <w:rFonts w:hint="eastAsia"/>
          <w:sz w:val="24"/>
        </w:rPr>
        <w:t>图</w:t>
      </w:r>
      <w:r w:rsidRPr="000075E5">
        <w:rPr>
          <w:rFonts w:hint="eastAsia"/>
          <w:sz w:val="24"/>
        </w:rPr>
        <w:t>4</w:t>
      </w:r>
      <w:r w:rsidRPr="000075E5">
        <w:rPr>
          <w:sz w:val="24"/>
        </w:rPr>
        <w:t>.1.3</w:t>
      </w:r>
      <w:r w:rsidRPr="000075E5">
        <w:rPr>
          <w:rFonts w:hint="eastAsia"/>
          <w:sz w:val="24"/>
        </w:rPr>
        <w:t>为</w:t>
      </w:r>
      <w:r w:rsidR="00FC5C99" w:rsidRPr="000075E5">
        <w:rPr>
          <w:rFonts w:hint="eastAsia"/>
          <w:sz w:val="24"/>
        </w:rPr>
        <w:t>主规格</w:t>
      </w:r>
      <w:r w:rsidRPr="000075E5">
        <w:rPr>
          <w:sz w:val="24"/>
        </w:rPr>
        <w:t>砌块</w:t>
      </w:r>
      <w:r w:rsidRPr="000075E5">
        <w:rPr>
          <w:rFonts w:hint="eastAsia"/>
          <w:sz w:val="24"/>
        </w:rPr>
        <w:t>外形示意图。</w:t>
      </w:r>
    </w:p>
    <w:p w14:paraId="0C24970B" w14:textId="22516DF4" w:rsidR="00A97110" w:rsidRPr="000075E5" w:rsidRDefault="008E4998" w:rsidP="00A97110">
      <w:pPr>
        <w:spacing w:line="360" w:lineRule="auto"/>
        <w:jc w:val="center"/>
        <w:rPr>
          <w:sz w:val="24"/>
        </w:rPr>
      </w:pPr>
      <w:r w:rsidRPr="000075E5">
        <w:rPr>
          <w:noProof/>
        </w:rPr>
        <w:drawing>
          <wp:inline distT="0" distB="0" distL="0" distR="0" wp14:anchorId="28F3EFA0" wp14:editId="62AF2DDD">
            <wp:extent cx="2790825" cy="2192133"/>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6480" t="35190" r="33557" b="31524"/>
                    <a:stretch/>
                  </pic:blipFill>
                  <pic:spPr bwMode="auto">
                    <a:xfrm>
                      <a:off x="0" y="0"/>
                      <a:ext cx="2824791" cy="2218812"/>
                    </a:xfrm>
                    <a:prstGeom prst="rect">
                      <a:avLst/>
                    </a:prstGeom>
                    <a:ln>
                      <a:noFill/>
                    </a:ln>
                    <a:extLst>
                      <a:ext uri="{53640926-AAD7-44D8-BBD7-CCE9431645EC}">
                        <a14:shadowObscured xmlns:a14="http://schemas.microsoft.com/office/drawing/2010/main"/>
                      </a:ext>
                    </a:extLst>
                  </pic:spPr>
                </pic:pic>
              </a:graphicData>
            </a:graphic>
          </wp:inline>
        </w:drawing>
      </w:r>
    </w:p>
    <w:p w14:paraId="72C33405" w14:textId="3B8B50A0" w:rsidR="00A97110" w:rsidRPr="000075E5" w:rsidRDefault="00A97110" w:rsidP="00AC5AFE">
      <w:pPr>
        <w:pStyle w:val="0"/>
        <w:ind w:firstLine="420"/>
      </w:pPr>
      <w:r w:rsidRPr="000075E5">
        <w:rPr>
          <w:rFonts w:hint="eastAsia"/>
        </w:rPr>
        <w:t>图</w:t>
      </w:r>
      <w:r w:rsidRPr="000075E5">
        <w:rPr>
          <w:rFonts w:hint="eastAsia"/>
        </w:rPr>
        <w:t>4.</w:t>
      </w:r>
      <w:r w:rsidRPr="000075E5">
        <w:t>1</w:t>
      </w:r>
      <w:r w:rsidRPr="000075E5">
        <w:rPr>
          <w:rFonts w:hint="eastAsia"/>
        </w:rPr>
        <w:t>.</w:t>
      </w:r>
      <w:r w:rsidRPr="000075E5">
        <w:t>3</w:t>
      </w:r>
      <w:r w:rsidRPr="000075E5">
        <w:rPr>
          <w:rFonts w:hint="eastAsia"/>
        </w:rPr>
        <w:t xml:space="preserve"> </w:t>
      </w:r>
      <w:r w:rsidR="00343B89" w:rsidRPr="000075E5">
        <w:rPr>
          <w:rFonts w:hint="eastAsia"/>
        </w:rPr>
        <w:t>主规格</w:t>
      </w:r>
      <w:r w:rsidRPr="000075E5">
        <w:t>砌块</w:t>
      </w:r>
      <w:r w:rsidRPr="000075E5">
        <w:rPr>
          <w:rFonts w:hint="eastAsia"/>
        </w:rPr>
        <w:t>外形示意图</w:t>
      </w:r>
    </w:p>
    <w:p w14:paraId="39AACFC4" w14:textId="0D9C4C91" w:rsidR="00FC5C99" w:rsidRPr="000075E5" w:rsidRDefault="00A97110" w:rsidP="00AC5AFE">
      <w:pPr>
        <w:pStyle w:val="0"/>
        <w:ind w:firstLine="420"/>
      </w:pPr>
      <w:r w:rsidRPr="000075E5">
        <w:rPr>
          <w:rFonts w:hint="eastAsia"/>
        </w:rPr>
        <w:t xml:space="preserve">1 </w:t>
      </w:r>
      <w:r w:rsidRPr="000075E5">
        <w:rPr>
          <w:rFonts w:hint="eastAsia"/>
        </w:rPr>
        <w:t>底部企口凹榫槽</w:t>
      </w:r>
      <w:r w:rsidRPr="000075E5">
        <w:rPr>
          <w:rFonts w:hint="eastAsia"/>
        </w:rPr>
        <w:t xml:space="preserve"> </w:t>
      </w:r>
      <w:r w:rsidRPr="000075E5">
        <w:t xml:space="preserve"> </w:t>
      </w:r>
      <w:r w:rsidRPr="000075E5">
        <w:rPr>
          <w:rFonts w:hint="eastAsia"/>
        </w:rPr>
        <w:t xml:space="preserve">2 </w:t>
      </w:r>
      <w:r w:rsidRPr="000075E5">
        <w:rPr>
          <w:rFonts w:hint="eastAsia"/>
        </w:rPr>
        <w:t>水平管线槽</w:t>
      </w:r>
      <w:r w:rsidRPr="000075E5">
        <w:rPr>
          <w:rFonts w:hint="eastAsia"/>
        </w:rPr>
        <w:t xml:space="preserve"> </w:t>
      </w:r>
      <w:r w:rsidRPr="000075E5">
        <w:t xml:space="preserve"> </w:t>
      </w:r>
      <w:r w:rsidRPr="000075E5">
        <w:rPr>
          <w:rFonts w:hint="eastAsia"/>
        </w:rPr>
        <w:t xml:space="preserve">3 </w:t>
      </w:r>
      <w:r w:rsidRPr="000075E5">
        <w:rPr>
          <w:rFonts w:hint="eastAsia"/>
        </w:rPr>
        <w:t>结构水平双向拉结筋槽</w:t>
      </w:r>
      <w:r w:rsidRPr="000075E5">
        <w:rPr>
          <w:rFonts w:hint="eastAsia"/>
        </w:rPr>
        <w:t xml:space="preserve"> </w:t>
      </w:r>
      <w:r w:rsidRPr="000075E5">
        <w:t xml:space="preserve"> </w:t>
      </w:r>
      <w:r w:rsidRPr="000075E5">
        <w:rPr>
          <w:rFonts w:hint="eastAsia"/>
        </w:rPr>
        <w:t xml:space="preserve">4 </w:t>
      </w:r>
      <w:r w:rsidRPr="000075E5">
        <w:rPr>
          <w:rFonts w:hint="eastAsia"/>
        </w:rPr>
        <w:t>横向弧</w:t>
      </w:r>
      <w:proofErr w:type="gramStart"/>
      <w:r w:rsidRPr="000075E5">
        <w:rPr>
          <w:rFonts w:hint="eastAsia"/>
        </w:rPr>
        <w:t>腋</w:t>
      </w:r>
      <w:proofErr w:type="gramEnd"/>
      <w:r w:rsidRPr="000075E5">
        <w:rPr>
          <w:rFonts w:hint="eastAsia"/>
        </w:rPr>
        <w:t>加强</w:t>
      </w:r>
      <w:proofErr w:type="gramStart"/>
      <w:r w:rsidRPr="000075E5">
        <w:rPr>
          <w:rFonts w:hint="eastAsia"/>
        </w:rPr>
        <w:t>肋</w:t>
      </w:r>
      <w:proofErr w:type="gramEnd"/>
    </w:p>
    <w:p w14:paraId="45AF9868" w14:textId="68F1746F" w:rsidR="00A97110" w:rsidRPr="000075E5" w:rsidRDefault="00A97110" w:rsidP="00AC5AFE">
      <w:pPr>
        <w:pStyle w:val="0"/>
        <w:ind w:firstLine="420"/>
      </w:pPr>
      <w:r w:rsidRPr="000075E5">
        <w:rPr>
          <w:rFonts w:hint="eastAsia"/>
        </w:rPr>
        <w:t>5</w:t>
      </w:r>
      <w:r w:rsidRPr="000075E5">
        <w:t xml:space="preserve"> </w:t>
      </w:r>
      <w:r w:rsidRPr="000075E5">
        <w:rPr>
          <w:rFonts w:hint="eastAsia"/>
        </w:rPr>
        <w:t>中间加强</w:t>
      </w:r>
      <w:proofErr w:type="gramStart"/>
      <w:r w:rsidRPr="000075E5">
        <w:rPr>
          <w:rFonts w:hint="eastAsia"/>
        </w:rPr>
        <w:t>肋</w:t>
      </w:r>
      <w:proofErr w:type="gramEnd"/>
      <w:r w:rsidRPr="000075E5">
        <w:rPr>
          <w:rFonts w:hint="eastAsia"/>
        </w:rPr>
        <w:t xml:space="preserve"> </w:t>
      </w:r>
      <w:r w:rsidRPr="000075E5">
        <w:t xml:space="preserve"> </w:t>
      </w:r>
    </w:p>
    <w:p w14:paraId="4661D67B" w14:textId="7C769988" w:rsidR="00A97110" w:rsidRPr="000075E5" w:rsidRDefault="00A97110" w:rsidP="00AC5AFE">
      <w:pPr>
        <w:pStyle w:val="0"/>
        <w:ind w:firstLine="420"/>
      </w:pPr>
      <w:r w:rsidRPr="000075E5">
        <w:rPr>
          <w:rFonts w:hint="eastAsia"/>
        </w:rPr>
        <w:t>6</w:t>
      </w:r>
      <w:r w:rsidRPr="000075E5">
        <w:t xml:space="preserve"> </w:t>
      </w:r>
      <w:r w:rsidRPr="000075E5">
        <w:rPr>
          <w:rFonts w:hint="eastAsia"/>
        </w:rPr>
        <w:t>空腔内四角竖向弧</w:t>
      </w:r>
      <w:proofErr w:type="gramStart"/>
      <w:r w:rsidRPr="000075E5">
        <w:rPr>
          <w:rFonts w:hint="eastAsia"/>
        </w:rPr>
        <w:t>腋</w:t>
      </w:r>
      <w:proofErr w:type="gramEnd"/>
      <w:r w:rsidRPr="000075E5">
        <w:rPr>
          <w:rFonts w:hint="eastAsia"/>
        </w:rPr>
        <w:t>加强</w:t>
      </w:r>
      <w:proofErr w:type="gramStart"/>
      <w:r w:rsidRPr="000075E5">
        <w:rPr>
          <w:rFonts w:hint="eastAsia"/>
        </w:rPr>
        <w:t>肋</w:t>
      </w:r>
      <w:proofErr w:type="gramEnd"/>
      <w:r w:rsidRPr="000075E5">
        <w:rPr>
          <w:rFonts w:hint="eastAsia"/>
        </w:rPr>
        <w:t xml:space="preserve"> </w:t>
      </w:r>
      <w:r w:rsidRPr="000075E5">
        <w:t xml:space="preserve"> </w:t>
      </w:r>
      <w:r w:rsidRPr="000075E5">
        <w:rPr>
          <w:rFonts w:hint="eastAsia"/>
        </w:rPr>
        <w:t>7</w:t>
      </w:r>
      <w:r w:rsidRPr="000075E5">
        <w:t xml:space="preserve"> </w:t>
      </w:r>
      <w:r w:rsidRPr="000075E5">
        <w:rPr>
          <w:rFonts w:hint="eastAsia"/>
        </w:rPr>
        <w:t>孔洞</w:t>
      </w:r>
      <w:r w:rsidRPr="000075E5">
        <w:rPr>
          <w:rFonts w:hint="eastAsia"/>
        </w:rPr>
        <w:t xml:space="preserve"> </w:t>
      </w:r>
      <w:r w:rsidRPr="000075E5">
        <w:t xml:space="preserve"> </w:t>
      </w:r>
      <w:r w:rsidRPr="000075E5">
        <w:rPr>
          <w:rFonts w:hint="eastAsia"/>
        </w:rPr>
        <w:t xml:space="preserve">8 </w:t>
      </w:r>
      <w:r w:rsidRPr="000075E5">
        <w:rPr>
          <w:rFonts w:hint="eastAsia"/>
        </w:rPr>
        <w:t>端头加强</w:t>
      </w:r>
      <w:proofErr w:type="gramStart"/>
      <w:r w:rsidRPr="000075E5">
        <w:rPr>
          <w:rFonts w:hint="eastAsia"/>
        </w:rPr>
        <w:t>肋</w:t>
      </w:r>
      <w:proofErr w:type="gramEnd"/>
      <w:r w:rsidRPr="000075E5">
        <w:t xml:space="preserve">  </w:t>
      </w:r>
      <w:r w:rsidRPr="000075E5">
        <w:rPr>
          <w:rFonts w:hint="eastAsia"/>
        </w:rPr>
        <w:t xml:space="preserve">9 </w:t>
      </w:r>
      <w:r w:rsidRPr="000075E5">
        <w:rPr>
          <w:rFonts w:hint="eastAsia"/>
        </w:rPr>
        <w:t>上部企口卯榫头</w:t>
      </w:r>
      <w:r w:rsidRPr="000075E5">
        <w:t xml:space="preserve">  </w:t>
      </w:r>
      <w:r w:rsidRPr="000075E5">
        <w:rPr>
          <w:rFonts w:hint="eastAsia"/>
        </w:rPr>
        <w:t xml:space="preserve">10 </w:t>
      </w:r>
      <w:r w:rsidRPr="000075E5">
        <w:rPr>
          <w:rFonts w:hint="eastAsia"/>
        </w:rPr>
        <w:t>侧壁</w:t>
      </w:r>
    </w:p>
    <w:p w14:paraId="6A8E2020" w14:textId="35B98B6D" w:rsidR="00A97110" w:rsidRPr="000075E5" w:rsidRDefault="00A97110" w:rsidP="00A97110">
      <w:pPr>
        <w:tabs>
          <w:tab w:val="left" w:pos="851"/>
          <w:tab w:val="left" w:pos="1134"/>
        </w:tabs>
        <w:spacing w:line="360" w:lineRule="auto"/>
        <w:rPr>
          <w:sz w:val="24"/>
        </w:rPr>
      </w:pPr>
      <w:r w:rsidRPr="000075E5">
        <w:rPr>
          <w:rFonts w:ascii="黑体" w:eastAsia="黑体" w:hAnsi="黑体" w:hint="eastAsia"/>
          <w:b/>
          <w:kern w:val="0"/>
          <w:sz w:val="24"/>
        </w:rPr>
        <w:t>4.</w:t>
      </w:r>
      <w:r w:rsidRPr="000075E5">
        <w:rPr>
          <w:rFonts w:ascii="黑体" w:eastAsia="黑体" w:hAnsi="黑体"/>
          <w:b/>
          <w:kern w:val="0"/>
          <w:sz w:val="24"/>
        </w:rPr>
        <w:t>1</w:t>
      </w:r>
      <w:r w:rsidRPr="000075E5">
        <w:rPr>
          <w:rFonts w:ascii="黑体" w:eastAsia="黑体" w:hAnsi="黑体" w:hint="eastAsia"/>
          <w:b/>
          <w:kern w:val="0"/>
          <w:sz w:val="24"/>
        </w:rPr>
        <w:t>.</w:t>
      </w:r>
      <w:r w:rsidRPr="000075E5">
        <w:rPr>
          <w:rFonts w:ascii="黑体" w:eastAsia="黑体" w:hAnsi="黑体"/>
          <w:b/>
          <w:kern w:val="0"/>
          <w:sz w:val="24"/>
        </w:rPr>
        <w:t xml:space="preserve">4 </w:t>
      </w:r>
      <w:r w:rsidRPr="000075E5">
        <w:rPr>
          <w:sz w:val="24"/>
        </w:rPr>
        <w:t>高精度砌块</w:t>
      </w:r>
      <w:r w:rsidRPr="000075E5">
        <w:rPr>
          <w:rFonts w:hint="eastAsia"/>
          <w:sz w:val="24"/>
        </w:rPr>
        <w:t>的</w:t>
      </w:r>
      <w:r w:rsidR="00FA3319" w:rsidRPr="000075E5">
        <w:rPr>
          <w:rFonts w:hint="eastAsia"/>
          <w:sz w:val="24"/>
        </w:rPr>
        <w:t>常见</w:t>
      </w:r>
      <w:r w:rsidRPr="000075E5">
        <w:rPr>
          <w:rFonts w:hint="eastAsia"/>
          <w:sz w:val="24"/>
        </w:rPr>
        <w:t>规格尺寸见表</w:t>
      </w:r>
      <w:r w:rsidRPr="000075E5">
        <w:rPr>
          <w:sz w:val="24"/>
        </w:rPr>
        <w:t>4.1.4</w:t>
      </w:r>
      <w:r w:rsidRPr="000075E5">
        <w:rPr>
          <w:rFonts w:hint="eastAsia"/>
          <w:sz w:val="24"/>
        </w:rPr>
        <w:t>的规定。</w:t>
      </w:r>
    </w:p>
    <w:p w14:paraId="6C0BB5CA" w14:textId="34D19CED" w:rsidR="00A97110" w:rsidRPr="000075E5" w:rsidRDefault="00A97110" w:rsidP="00AC5AFE">
      <w:pPr>
        <w:pStyle w:val="43"/>
      </w:pPr>
      <w:r w:rsidRPr="000075E5">
        <w:rPr>
          <w:rFonts w:hint="eastAsia"/>
        </w:rPr>
        <w:t>表4.</w:t>
      </w:r>
      <w:r w:rsidRPr="000075E5">
        <w:t>1</w:t>
      </w:r>
      <w:r w:rsidRPr="000075E5">
        <w:rPr>
          <w:rFonts w:hint="eastAsia"/>
        </w:rPr>
        <w:t>.</w:t>
      </w:r>
      <w:r w:rsidRPr="000075E5">
        <w:t xml:space="preserve">4 </w:t>
      </w:r>
      <w:r w:rsidRPr="000075E5">
        <w:rPr>
          <w:rFonts w:hint="eastAsia"/>
        </w:rPr>
        <w:t>高精度砌块的规格尺寸</w:t>
      </w:r>
      <w:r w:rsidR="00045BBC" w:rsidRPr="000075E5">
        <w:rPr>
          <w:rFonts w:hint="eastAsia"/>
        </w:rPr>
        <w:t>（mm）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1933"/>
        <w:gridCol w:w="1931"/>
        <w:gridCol w:w="1981"/>
      </w:tblGrid>
      <w:tr w:rsidR="000075E5" w:rsidRPr="000075E5" w14:paraId="6B9E5C80" w14:textId="77777777" w:rsidTr="00793416">
        <w:trPr>
          <w:trHeight w:val="454"/>
          <w:jc w:val="center"/>
        </w:trPr>
        <w:tc>
          <w:tcPr>
            <w:tcW w:w="1477" w:type="pct"/>
            <w:vMerge w:val="restart"/>
            <w:vAlign w:val="center"/>
          </w:tcPr>
          <w:p w14:paraId="184A08D6" w14:textId="77777777" w:rsidR="00A97110" w:rsidRPr="000075E5" w:rsidRDefault="00A97110" w:rsidP="008E26FF">
            <w:pPr>
              <w:jc w:val="center"/>
              <w:rPr>
                <w:szCs w:val="21"/>
              </w:rPr>
            </w:pPr>
            <w:r w:rsidRPr="000075E5">
              <w:rPr>
                <w:rFonts w:hint="eastAsia"/>
                <w:szCs w:val="21"/>
              </w:rPr>
              <w:lastRenderedPageBreak/>
              <w:t>项目</w:t>
            </w:r>
          </w:p>
        </w:tc>
        <w:tc>
          <w:tcPr>
            <w:tcW w:w="1165" w:type="pct"/>
            <w:vMerge w:val="restart"/>
            <w:vAlign w:val="center"/>
          </w:tcPr>
          <w:p w14:paraId="6B41B65B" w14:textId="77777777" w:rsidR="00A97110" w:rsidRPr="000075E5" w:rsidRDefault="00A97110" w:rsidP="008E26FF">
            <w:pPr>
              <w:jc w:val="center"/>
              <w:rPr>
                <w:szCs w:val="21"/>
              </w:rPr>
            </w:pPr>
            <w:r w:rsidRPr="000075E5">
              <w:rPr>
                <w:rFonts w:hint="eastAsia"/>
                <w:szCs w:val="21"/>
              </w:rPr>
              <w:t>主规格砌块</w:t>
            </w:r>
          </w:p>
        </w:tc>
        <w:tc>
          <w:tcPr>
            <w:tcW w:w="2358" w:type="pct"/>
            <w:gridSpan w:val="2"/>
            <w:vAlign w:val="center"/>
          </w:tcPr>
          <w:p w14:paraId="52FDBF3D" w14:textId="77777777" w:rsidR="00A97110" w:rsidRPr="000075E5" w:rsidRDefault="00A97110" w:rsidP="008E26FF">
            <w:pPr>
              <w:jc w:val="center"/>
              <w:rPr>
                <w:szCs w:val="21"/>
              </w:rPr>
            </w:pPr>
            <w:r w:rsidRPr="000075E5">
              <w:rPr>
                <w:rFonts w:hint="eastAsia"/>
                <w:szCs w:val="21"/>
              </w:rPr>
              <w:t>辅助规格砌块</w:t>
            </w:r>
          </w:p>
        </w:tc>
      </w:tr>
      <w:tr w:rsidR="000075E5" w:rsidRPr="000075E5" w14:paraId="4AD8B406" w14:textId="77777777" w:rsidTr="00793416">
        <w:trPr>
          <w:trHeight w:val="454"/>
          <w:jc w:val="center"/>
        </w:trPr>
        <w:tc>
          <w:tcPr>
            <w:tcW w:w="1477" w:type="pct"/>
            <w:vMerge/>
            <w:vAlign w:val="center"/>
          </w:tcPr>
          <w:p w14:paraId="354F966F" w14:textId="77777777" w:rsidR="00A97110" w:rsidRPr="000075E5" w:rsidRDefault="00A97110" w:rsidP="008E26FF">
            <w:pPr>
              <w:jc w:val="center"/>
              <w:rPr>
                <w:szCs w:val="21"/>
              </w:rPr>
            </w:pPr>
          </w:p>
        </w:tc>
        <w:tc>
          <w:tcPr>
            <w:tcW w:w="1165" w:type="pct"/>
            <w:vMerge/>
            <w:vAlign w:val="center"/>
          </w:tcPr>
          <w:p w14:paraId="494AE495" w14:textId="77777777" w:rsidR="00A97110" w:rsidRPr="000075E5" w:rsidRDefault="00A97110" w:rsidP="008E26FF">
            <w:pPr>
              <w:jc w:val="center"/>
              <w:rPr>
                <w:szCs w:val="21"/>
              </w:rPr>
            </w:pPr>
          </w:p>
        </w:tc>
        <w:tc>
          <w:tcPr>
            <w:tcW w:w="1164" w:type="pct"/>
            <w:vAlign w:val="center"/>
          </w:tcPr>
          <w:p w14:paraId="5930142D" w14:textId="77777777" w:rsidR="00A97110" w:rsidRPr="000075E5" w:rsidRDefault="00A97110" w:rsidP="008E26FF">
            <w:pPr>
              <w:jc w:val="center"/>
              <w:rPr>
                <w:szCs w:val="21"/>
              </w:rPr>
            </w:pPr>
            <w:r w:rsidRPr="000075E5">
              <w:rPr>
                <w:rFonts w:hint="eastAsia"/>
                <w:szCs w:val="21"/>
              </w:rPr>
              <w:t>空心砌块</w:t>
            </w:r>
          </w:p>
        </w:tc>
        <w:tc>
          <w:tcPr>
            <w:tcW w:w="1194" w:type="pct"/>
            <w:vAlign w:val="center"/>
          </w:tcPr>
          <w:p w14:paraId="2482D957" w14:textId="77777777" w:rsidR="00A97110" w:rsidRPr="000075E5" w:rsidRDefault="00A97110" w:rsidP="008E26FF">
            <w:pPr>
              <w:jc w:val="center"/>
              <w:rPr>
                <w:szCs w:val="21"/>
              </w:rPr>
            </w:pPr>
            <w:r w:rsidRPr="000075E5">
              <w:rPr>
                <w:rFonts w:hint="eastAsia"/>
                <w:szCs w:val="21"/>
              </w:rPr>
              <w:t>实心砌块</w:t>
            </w:r>
          </w:p>
        </w:tc>
      </w:tr>
      <w:tr w:rsidR="000075E5" w:rsidRPr="000075E5" w14:paraId="4BE9D6D8" w14:textId="77777777" w:rsidTr="00793416">
        <w:trPr>
          <w:trHeight w:val="454"/>
          <w:jc w:val="center"/>
        </w:trPr>
        <w:tc>
          <w:tcPr>
            <w:tcW w:w="1477" w:type="pct"/>
            <w:vAlign w:val="center"/>
          </w:tcPr>
          <w:p w14:paraId="767F26B7" w14:textId="65ABD306" w:rsidR="00962F2E" w:rsidRPr="000075E5" w:rsidRDefault="008E4998" w:rsidP="008E4998">
            <w:pPr>
              <w:jc w:val="center"/>
              <w:rPr>
                <w:szCs w:val="21"/>
              </w:rPr>
            </w:pPr>
            <w:r w:rsidRPr="000075E5">
              <w:rPr>
                <w:szCs w:val="21"/>
              </w:rPr>
              <w:t>孔与</w:t>
            </w:r>
            <w:r w:rsidRPr="000075E5">
              <w:rPr>
                <w:rFonts w:hint="eastAsia"/>
                <w:szCs w:val="21"/>
              </w:rPr>
              <w:t>壁</w:t>
            </w:r>
            <w:r w:rsidRPr="000075E5">
              <w:rPr>
                <w:szCs w:val="21"/>
              </w:rPr>
              <w:t>之间</w:t>
            </w:r>
            <w:r w:rsidR="00A97110" w:rsidRPr="000075E5">
              <w:rPr>
                <w:rFonts w:hint="eastAsia"/>
                <w:szCs w:val="21"/>
              </w:rPr>
              <w:t>壁厚</w:t>
            </w:r>
            <w:r w:rsidR="00A97110" w:rsidRPr="000075E5">
              <w:rPr>
                <w:i/>
                <w:szCs w:val="21"/>
              </w:rPr>
              <w:t>l</w:t>
            </w:r>
            <w:r w:rsidR="00A97110" w:rsidRPr="000075E5">
              <w:rPr>
                <w:szCs w:val="21"/>
                <w:vertAlign w:val="subscript"/>
              </w:rPr>
              <w:t>1</w:t>
            </w:r>
          </w:p>
        </w:tc>
        <w:tc>
          <w:tcPr>
            <w:tcW w:w="1165" w:type="pct"/>
            <w:vAlign w:val="center"/>
          </w:tcPr>
          <w:p w14:paraId="06FD20D6" w14:textId="77777777" w:rsidR="00A97110" w:rsidRPr="000075E5" w:rsidRDefault="00A97110" w:rsidP="008E26FF">
            <w:pPr>
              <w:jc w:val="center"/>
              <w:rPr>
                <w:szCs w:val="21"/>
              </w:rPr>
            </w:pPr>
            <w:r w:rsidRPr="000075E5">
              <w:rPr>
                <w:rFonts w:hint="eastAsia"/>
                <w:szCs w:val="21"/>
              </w:rPr>
              <w:t>30</w:t>
            </w:r>
            <w:r w:rsidRPr="000075E5">
              <w:rPr>
                <w:rFonts w:hint="eastAsia"/>
                <w:szCs w:val="21"/>
              </w:rPr>
              <w:t>、</w:t>
            </w:r>
            <w:r w:rsidRPr="000075E5">
              <w:rPr>
                <w:rFonts w:hint="eastAsia"/>
                <w:szCs w:val="21"/>
              </w:rPr>
              <w:t>40</w:t>
            </w:r>
          </w:p>
        </w:tc>
        <w:tc>
          <w:tcPr>
            <w:tcW w:w="1164" w:type="pct"/>
            <w:vAlign w:val="center"/>
          </w:tcPr>
          <w:p w14:paraId="37E16A04" w14:textId="77777777" w:rsidR="00A97110" w:rsidRPr="000075E5" w:rsidRDefault="00A97110" w:rsidP="008E26FF">
            <w:pPr>
              <w:jc w:val="center"/>
              <w:rPr>
                <w:szCs w:val="21"/>
              </w:rPr>
            </w:pPr>
            <w:r w:rsidRPr="000075E5">
              <w:rPr>
                <w:rFonts w:hint="eastAsia"/>
                <w:szCs w:val="21"/>
              </w:rPr>
              <w:t>30</w:t>
            </w:r>
            <w:r w:rsidRPr="000075E5">
              <w:rPr>
                <w:rFonts w:hint="eastAsia"/>
                <w:szCs w:val="21"/>
              </w:rPr>
              <w:t>、</w:t>
            </w:r>
            <w:r w:rsidRPr="000075E5">
              <w:rPr>
                <w:rFonts w:hint="eastAsia"/>
                <w:szCs w:val="21"/>
              </w:rPr>
              <w:t>40</w:t>
            </w:r>
          </w:p>
        </w:tc>
        <w:tc>
          <w:tcPr>
            <w:tcW w:w="1194" w:type="pct"/>
            <w:vAlign w:val="center"/>
          </w:tcPr>
          <w:p w14:paraId="5DACDEBD" w14:textId="77777777" w:rsidR="00A97110" w:rsidRPr="000075E5" w:rsidRDefault="00A97110" w:rsidP="008E26FF">
            <w:pPr>
              <w:jc w:val="center"/>
              <w:rPr>
                <w:szCs w:val="21"/>
              </w:rPr>
            </w:pPr>
            <w:r w:rsidRPr="000075E5">
              <w:rPr>
                <w:rFonts w:hint="eastAsia"/>
                <w:szCs w:val="21"/>
              </w:rPr>
              <w:t>—</w:t>
            </w:r>
          </w:p>
        </w:tc>
      </w:tr>
      <w:tr w:rsidR="000075E5" w:rsidRPr="000075E5" w14:paraId="43AE043E" w14:textId="77777777" w:rsidTr="00793416">
        <w:trPr>
          <w:trHeight w:val="454"/>
          <w:jc w:val="center"/>
        </w:trPr>
        <w:tc>
          <w:tcPr>
            <w:tcW w:w="1477" w:type="pct"/>
            <w:vAlign w:val="center"/>
          </w:tcPr>
          <w:p w14:paraId="7D612EB4" w14:textId="4D0243ED" w:rsidR="008E4998" w:rsidRPr="000075E5" w:rsidRDefault="008E4998" w:rsidP="008E4998">
            <w:pPr>
              <w:jc w:val="center"/>
              <w:rPr>
                <w:szCs w:val="21"/>
              </w:rPr>
            </w:pPr>
            <w:r w:rsidRPr="000075E5">
              <w:rPr>
                <w:rFonts w:hint="eastAsia"/>
                <w:szCs w:val="21"/>
              </w:rPr>
              <w:t>孔与</w:t>
            </w:r>
            <w:proofErr w:type="gramStart"/>
            <w:r w:rsidRPr="000075E5">
              <w:rPr>
                <w:rFonts w:hint="eastAsia"/>
                <w:szCs w:val="21"/>
              </w:rPr>
              <w:t>孔之间</w:t>
            </w:r>
            <w:r w:rsidR="00704EA9" w:rsidRPr="000075E5">
              <w:rPr>
                <w:rFonts w:hint="eastAsia"/>
                <w:szCs w:val="21"/>
              </w:rPr>
              <w:t>肋</w:t>
            </w:r>
            <w:r w:rsidRPr="000075E5">
              <w:rPr>
                <w:rFonts w:hint="eastAsia"/>
                <w:szCs w:val="21"/>
              </w:rPr>
              <w:t>厚</w:t>
            </w:r>
            <w:proofErr w:type="gramEnd"/>
            <w:r w:rsidR="00793416" w:rsidRPr="000075E5">
              <w:rPr>
                <w:rFonts w:hint="eastAsia"/>
                <w:szCs w:val="21"/>
              </w:rPr>
              <w:t>最小值</w:t>
            </w:r>
            <w:r w:rsidRPr="000075E5">
              <w:rPr>
                <w:i/>
                <w:szCs w:val="21"/>
              </w:rPr>
              <w:t>l</w:t>
            </w:r>
            <w:r w:rsidRPr="000075E5">
              <w:rPr>
                <w:szCs w:val="21"/>
                <w:vertAlign w:val="subscript"/>
              </w:rPr>
              <w:t>2</w:t>
            </w:r>
          </w:p>
        </w:tc>
        <w:tc>
          <w:tcPr>
            <w:tcW w:w="1165" w:type="pct"/>
            <w:vAlign w:val="center"/>
          </w:tcPr>
          <w:p w14:paraId="14499BE4" w14:textId="7670A15A" w:rsidR="008E4998" w:rsidRPr="000075E5" w:rsidRDefault="008E4998" w:rsidP="008E26FF">
            <w:pPr>
              <w:jc w:val="center"/>
              <w:rPr>
                <w:szCs w:val="21"/>
              </w:rPr>
            </w:pPr>
            <w:r w:rsidRPr="000075E5">
              <w:rPr>
                <w:rFonts w:hint="eastAsia"/>
                <w:szCs w:val="21"/>
              </w:rPr>
              <w:t>2</w:t>
            </w:r>
            <w:r w:rsidRPr="000075E5">
              <w:rPr>
                <w:szCs w:val="21"/>
              </w:rPr>
              <w:t>5</w:t>
            </w:r>
          </w:p>
        </w:tc>
        <w:tc>
          <w:tcPr>
            <w:tcW w:w="1164" w:type="pct"/>
            <w:vAlign w:val="center"/>
          </w:tcPr>
          <w:p w14:paraId="66EE2DE7" w14:textId="59EAF16E" w:rsidR="008E4998" w:rsidRPr="000075E5" w:rsidRDefault="00A17A66" w:rsidP="008E26FF">
            <w:pPr>
              <w:jc w:val="center"/>
              <w:rPr>
                <w:szCs w:val="21"/>
              </w:rPr>
            </w:pPr>
            <w:r w:rsidRPr="000075E5">
              <w:rPr>
                <w:rFonts w:hint="eastAsia"/>
                <w:szCs w:val="21"/>
              </w:rPr>
              <w:t>2</w:t>
            </w:r>
            <w:r w:rsidRPr="000075E5">
              <w:rPr>
                <w:szCs w:val="21"/>
              </w:rPr>
              <w:t>5</w:t>
            </w:r>
          </w:p>
        </w:tc>
        <w:tc>
          <w:tcPr>
            <w:tcW w:w="1194" w:type="pct"/>
            <w:vAlign w:val="center"/>
          </w:tcPr>
          <w:p w14:paraId="5A63D9F9" w14:textId="193731B5" w:rsidR="008E4998" w:rsidRPr="000075E5" w:rsidRDefault="0000149F" w:rsidP="008E26FF">
            <w:pPr>
              <w:jc w:val="center"/>
              <w:rPr>
                <w:szCs w:val="21"/>
              </w:rPr>
            </w:pPr>
            <w:r w:rsidRPr="000075E5">
              <w:rPr>
                <w:rFonts w:hint="eastAsia"/>
                <w:szCs w:val="21"/>
              </w:rPr>
              <w:t>—</w:t>
            </w:r>
          </w:p>
        </w:tc>
      </w:tr>
      <w:tr w:rsidR="000075E5" w:rsidRPr="000075E5" w14:paraId="5594FE14" w14:textId="77777777" w:rsidTr="00793416">
        <w:trPr>
          <w:trHeight w:val="454"/>
          <w:jc w:val="center"/>
        </w:trPr>
        <w:tc>
          <w:tcPr>
            <w:tcW w:w="1477" w:type="pct"/>
            <w:vAlign w:val="center"/>
          </w:tcPr>
          <w:p w14:paraId="64E402AB" w14:textId="77777777" w:rsidR="00A97110" w:rsidRPr="000075E5" w:rsidRDefault="00A97110" w:rsidP="008E26FF">
            <w:pPr>
              <w:jc w:val="center"/>
              <w:rPr>
                <w:szCs w:val="21"/>
              </w:rPr>
            </w:pPr>
            <w:r w:rsidRPr="000075E5">
              <w:rPr>
                <w:szCs w:val="21"/>
              </w:rPr>
              <w:t>长度（</w:t>
            </w:r>
            <w:r w:rsidRPr="000075E5">
              <w:rPr>
                <w:i/>
                <w:szCs w:val="21"/>
              </w:rPr>
              <w:t>L</w:t>
            </w:r>
            <w:r w:rsidRPr="000075E5">
              <w:rPr>
                <w:szCs w:val="21"/>
              </w:rPr>
              <w:t>）</w:t>
            </w:r>
          </w:p>
        </w:tc>
        <w:tc>
          <w:tcPr>
            <w:tcW w:w="1165" w:type="pct"/>
            <w:vAlign w:val="center"/>
          </w:tcPr>
          <w:p w14:paraId="1A475109" w14:textId="53556EFA" w:rsidR="00A97110" w:rsidRPr="000075E5" w:rsidRDefault="008B718F" w:rsidP="008E26FF">
            <w:pPr>
              <w:jc w:val="center"/>
              <w:rPr>
                <w:szCs w:val="21"/>
              </w:rPr>
            </w:pPr>
            <w:r w:rsidRPr="000075E5">
              <w:rPr>
                <w:szCs w:val="21"/>
              </w:rPr>
              <w:t>600</w:t>
            </w:r>
          </w:p>
        </w:tc>
        <w:tc>
          <w:tcPr>
            <w:tcW w:w="1164" w:type="pct"/>
            <w:vAlign w:val="center"/>
          </w:tcPr>
          <w:p w14:paraId="3CFC83DC" w14:textId="77777777" w:rsidR="00A97110" w:rsidRPr="000075E5" w:rsidRDefault="00A97110" w:rsidP="008E26FF">
            <w:pPr>
              <w:jc w:val="center"/>
              <w:rPr>
                <w:szCs w:val="21"/>
              </w:rPr>
            </w:pPr>
            <w:r w:rsidRPr="000075E5">
              <w:rPr>
                <w:rFonts w:hint="eastAsia"/>
                <w:szCs w:val="21"/>
              </w:rPr>
              <w:t>298</w:t>
            </w:r>
          </w:p>
        </w:tc>
        <w:tc>
          <w:tcPr>
            <w:tcW w:w="1194" w:type="pct"/>
            <w:vAlign w:val="center"/>
          </w:tcPr>
          <w:p w14:paraId="3E5B749A" w14:textId="084EFFE9" w:rsidR="00A97110" w:rsidRPr="000075E5" w:rsidRDefault="00A97110" w:rsidP="006C25BD">
            <w:pPr>
              <w:jc w:val="center"/>
              <w:rPr>
                <w:szCs w:val="21"/>
              </w:rPr>
            </w:pPr>
            <w:r w:rsidRPr="000075E5">
              <w:rPr>
                <w:rFonts w:hint="eastAsia"/>
                <w:szCs w:val="21"/>
              </w:rPr>
              <w:t>298</w:t>
            </w:r>
            <w:r w:rsidRPr="000075E5">
              <w:rPr>
                <w:rFonts w:hint="eastAsia"/>
                <w:szCs w:val="21"/>
              </w:rPr>
              <w:t>、</w:t>
            </w:r>
            <w:r w:rsidR="006C25BD" w:rsidRPr="000075E5">
              <w:rPr>
                <w:szCs w:val="21"/>
              </w:rPr>
              <w:t>600</w:t>
            </w:r>
          </w:p>
        </w:tc>
      </w:tr>
      <w:tr w:rsidR="000075E5" w:rsidRPr="000075E5" w14:paraId="4FFF2B90" w14:textId="77777777" w:rsidTr="00793416">
        <w:trPr>
          <w:trHeight w:val="454"/>
          <w:jc w:val="center"/>
        </w:trPr>
        <w:tc>
          <w:tcPr>
            <w:tcW w:w="1477" w:type="pct"/>
            <w:vAlign w:val="center"/>
          </w:tcPr>
          <w:p w14:paraId="4FE41FB4" w14:textId="77777777" w:rsidR="00A97110" w:rsidRPr="000075E5" w:rsidRDefault="00A97110" w:rsidP="008E26FF">
            <w:pPr>
              <w:jc w:val="center"/>
              <w:rPr>
                <w:szCs w:val="21"/>
              </w:rPr>
            </w:pPr>
            <w:r w:rsidRPr="000075E5">
              <w:rPr>
                <w:szCs w:val="21"/>
              </w:rPr>
              <w:t>高度（</w:t>
            </w:r>
            <w:r w:rsidRPr="000075E5">
              <w:rPr>
                <w:i/>
                <w:szCs w:val="21"/>
              </w:rPr>
              <w:t>H</w:t>
            </w:r>
            <w:r w:rsidRPr="000075E5">
              <w:rPr>
                <w:szCs w:val="21"/>
              </w:rPr>
              <w:t>）</w:t>
            </w:r>
          </w:p>
        </w:tc>
        <w:tc>
          <w:tcPr>
            <w:tcW w:w="1165" w:type="pct"/>
            <w:vAlign w:val="center"/>
          </w:tcPr>
          <w:p w14:paraId="7DA11F71" w14:textId="1B524A36" w:rsidR="00A97110" w:rsidRPr="000075E5" w:rsidRDefault="008B718F" w:rsidP="008E26FF">
            <w:pPr>
              <w:jc w:val="center"/>
              <w:rPr>
                <w:szCs w:val="21"/>
              </w:rPr>
            </w:pPr>
            <w:r w:rsidRPr="000075E5">
              <w:rPr>
                <w:szCs w:val="21"/>
              </w:rPr>
              <w:t>250</w:t>
            </w:r>
          </w:p>
        </w:tc>
        <w:tc>
          <w:tcPr>
            <w:tcW w:w="1164" w:type="pct"/>
            <w:vAlign w:val="center"/>
          </w:tcPr>
          <w:p w14:paraId="29403733" w14:textId="7AE074FB" w:rsidR="00A97110" w:rsidRPr="000075E5" w:rsidRDefault="008B718F" w:rsidP="008E26FF">
            <w:pPr>
              <w:jc w:val="center"/>
              <w:rPr>
                <w:szCs w:val="21"/>
              </w:rPr>
            </w:pPr>
            <w:r w:rsidRPr="000075E5">
              <w:rPr>
                <w:szCs w:val="21"/>
              </w:rPr>
              <w:t>250</w:t>
            </w:r>
          </w:p>
        </w:tc>
        <w:tc>
          <w:tcPr>
            <w:tcW w:w="1194" w:type="pct"/>
            <w:vAlign w:val="center"/>
          </w:tcPr>
          <w:p w14:paraId="1F9270D4" w14:textId="3BE821EC" w:rsidR="00A97110" w:rsidRPr="000075E5" w:rsidRDefault="008B718F" w:rsidP="008E26FF">
            <w:pPr>
              <w:jc w:val="center"/>
              <w:rPr>
                <w:szCs w:val="21"/>
              </w:rPr>
            </w:pPr>
            <w:r w:rsidRPr="000075E5">
              <w:rPr>
                <w:szCs w:val="21"/>
              </w:rPr>
              <w:t>250</w:t>
            </w:r>
          </w:p>
        </w:tc>
      </w:tr>
      <w:tr w:rsidR="000075E5" w:rsidRPr="000075E5" w14:paraId="6A55B0D1" w14:textId="77777777" w:rsidTr="00793416">
        <w:trPr>
          <w:trHeight w:val="454"/>
          <w:jc w:val="center"/>
        </w:trPr>
        <w:tc>
          <w:tcPr>
            <w:tcW w:w="1477" w:type="pct"/>
            <w:vAlign w:val="center"/>
          </w:tcPr>
          <w:p w14:paraId="0B371625" w14:textId="77777777" w:rsidR="00A97110" w:rsidRPr="000075E5" w:rsidRDefault="00A97110" w:rsidP="008E26FF">
            <w:pPr>
              <w:jc w:val="center"/>
              <w:rPr>
                <w:szCs w:val="21"/>
              </w:rPr>
            </w:pPr>
            <w:r w:rsidRPr="000075E5">
              <w:rPr>
                <w:szCs w:val="21"/>
              </w:rPr>
              <w:t>厚度（</w:t>
            </w:r>
            <w:r w:rsidRPr="000075E5">
              <w:rPr>
                <w:i/>
                <w:szCs w:val="21"/>
              </w:rPr>
              <w:t>T</w:t>
            </w:r>
            <w:r w:rsidRPr="000075E5">
              <w:rPr>
                <w:szCs w:val="21"/>
              </w:rPr>
              <w:t>）</w:t>
            </w:r>
          </w:p>
        </w:tc>
        <w:tc>
          <w:tcPr>
            <w:tcW w:w="1165" w:type="pct"/>
            <w:vAlign w:val="center"/>
          </w:tcPr>
          <w:p w14:paraId="5B595352" w14:textId="3F627467" w:rsidR="00A97110" w:rsidRPr="000075E5" w:rsidRDefault="008B718F" w:rsidP="008B718F">
            <w:pPr>
              <w:jc w:val="center"/>
              <w:rPr>
                <w:szCs w:val="21"/>
              </w:rPr>
            </w:pPr>
            <w:r w:rsidRPr="000075E5">
              <w:rPr>
                <w:szCs w:val="21"/>
              </w:rPr>
              <w:t>100</w:t>
            </w:r>
            <w:r w:rsidR="00A97110" w:rsidRPr="000075E5">
              <w:rPr>
                <w:rFonts w:hint="eastAsia"/>
                <w:szCs w:val="21"/>
              </w:rPr>
              <w:t>、</w:t>
            </w:r>
            <w:r w:rsidRPr="000075E5">
              <w:rPr>
                <w:szCs w:val="21"/>
              </w:rPr>
              <w:t>120</w:t>
            </w:r>
            <w:r w:rsidR="00A97110" w:rsidRPr="000075E5">
              <w:rPr>
                <w:rFonts w:hint="eastAsia"/>
                <w:szCs w:val="21"/>
              </w:rPr>
              <w:t>、</w:t>
            </w:r>
            <w:r w:rsidR="00A97110" w:rsidRPr="000075E5">
              <w:rPr>
                <w:rFonts w:hint="eastAsia"/>
                <w:szCs w:val="21"/>
              </w:rPr>
              <w:t>1</w:t>
            </w:r>
            <w:r w:rsidRPr="000075E5">
              <w:rPr>
                <w:szCs w:val="21"/>
              </w:rPr>
              <w:t>50</w:t>
            </w:r>
            <w:r w:rsidR="00A97110" w:rsidRPr="000075E5">
              <w:rPr>
                <w:rFonts w:hint="eastAsia"/>
                <w:szCs w:val="21"/>
              </w:rPr>
              <w:t>、</w:t>
            </w:r>
            <w:r w:rsidR="00504FBE" w:rsidRPr="000075E5">
              <w:rPr>
                <w:rFonts w:hint="eastAsia"/>
                <w:szCs w:val="21"/>
              </w:rPr>
              <w:t>1</w:t>
            </w:r>
            <w:r w:rsidR="00504FBE" w:rsidRPr="000075E5">
              <w:rPr>
                <w:szCs w:val="21"/>
              </w:rPr>
              <w:t>80</w:t>
            </w:r>
            <w:r w:rsidR="00504FBE" w:rsidRPr="000075E5">
              <w:rPr>
                <w:szCs w:val="21"/>
              </w:rPr>
              <w:t>、</w:t>
            </w:r>
            <w:r w:rsidRPr="000075E5">
              <w:rPr>
                <w:szCs w:val="21"/>
              </w:rPr>
              <w:t>200</w:t>
            </w:r>
          </w:p>
        </w:tc>
        <w:tc>
          <w:tcPr>
            <w:tcW w:w="1164" w:type="pct"/>
            <w:vAlign w:val="center"/>
          </w:tcPr>
          <w:p w14:paraId="0CDE4E61" w14:textId="51EC5724" w:rsidR="00A97110" w:rsidRPr="000075E5" w:rsidRDefault="00504FBE" w:rsidP="008E26FF">
            <w:pPr>
              <w:jc w:val="center"/>
              <w:rPr>
                <w:szCs w:val="21"/>
              </w:rPr>
            </w:pPr>
            <w:r w:rsidRPr="000075E5">
              <w:rPr>
                <w:szCs w:val="21"/>
              </w:rPr>
              <w:t>100</w:t>
            </w:r>
            <w:r w:rsidRPr="000075E5">
              <w:rPr>
                <w:rFonts w:hint="eastAsia"/>
                <w:szCs w:val="21"/>
              </w:rPr>
              <w:t>、</w:t>
            </w:r>
            <w:r w:rsidRPr="000075E5">
              <w:rPr>
                <w:szCs w:val="21"/>
              </w:rPr>
              <w:t>120</w:t>
            </w:r>
            <w:r w:rsidRPr="000075E5">
              <w:rPr>
                <w:rFonts w:hint="eastAsia"/>
                <w:szCs w:val="21"/>
              </w:rPr>
              <w:t>、</w:t>
            </w:r>
            <w:r w:rsidRPr="000075E5">
              <w:rPr>
                <w:rFonts w:hint="eastAsia"/>
                <w:szCs w:val="21"/>
              </w:rPr>
              <w:t>1</w:t>
            </w:r>
            <w:r w:rsidRPr="000075E5">
              <w:rPr>
                <w:szCs w:val="21"/>
              </w:rPr>
              <w:t>50</w:t>
            </w:r>
            <w:r w:rsidRPr="000075E5">
              <w:rPr>
                <w:rFonts w:hint="eastAsia"/>
                <w:szCs w:val="21"/>
              </w:rPr>
              <w:t>、</w:t>
            </w:r>
            <w:r w:rsidRPr="000075E5">
              <w:rPr>
                <w:rFonts w:hint="eastAsia"/>
                <w:szCs w:val="21"/>
              </w:rPr>
              <w:t>1</w:t>
            </w:r>
            <w:r w:rsidRPr="000075E5">
              <w:rPr>
                <w:szCs w:val="21"/>
              </w:rPr>
              <w:t>80</w:t>
            </w:r>
            <w:r w:rsidRPr="000075E5">
              <w:rPr>
                <w:szCs w:val="21"/>
              </w:rPr>
              <w:t>、</w:t>
            </w:r>
            <w:r w:rsidRPr="000075E5">
              <w:rPr>
                <w:szCs w:val="21"/>
              </w:rPr>
              <w:t>200</w:t>
            </w:r>
          </w:p>
        </w:tc>
        <w:tc>
          <w:tcPr>
            <w:tcW w:w="1194" w:type="pct"/>
            <w:vAlign w:val="center"/>
          </w:tcPr>
          <w:p w14:paraId="47718DB2" w14:textId="6037025E" w:rsidR="00A97110" w:rsidRPr="000075E5" w:rsidRDefault="00504FBE" w:rsidP="008E26FF">
            <w:pPr>
              <w:jc w:val="center"/>
              <w:rPr>
                <w:szCs w:val="21"/>
              </w:rPr>
            </w:pPr>
            <w:r w:rsidRPr="000075E5">
              <w:rPr>
                <w:szCs w:val="21"/>
              </w:rPr>
              <w:t>100</w:t>
            </w:r>
            <w:r w:rsidRPr="000075E5">
              <w:rPr>
                <w:rFonts w:hint="eastAsia"/>
                <w:szCs w:val="21"/>
              </w:rPr>
              <w:t>、</w:t>
            </w:r>
            <w:r w:rsidRPr="000075E5">
              <w:rPr>
                <w:szCs w:val="21"/>
              </w:rPr>
              <w:t>120</w:t>
            </w:r>
            <w:r w:rsidRPr="000075E5">
              <w:rPr>
                <w:rFonts w:hint="eastAsia"/>
                <w:szCs w:val="21"/>
              </w:rPr>
              <w:t>、</w:t>
            </w:r>
            <w:r w:rsidRPr="000075E5">
              <w:rPr>
                <w:rFonts w:hint="eastAsia"/>
                <w:szCs w:val="21"/>
              </w:rPr>
              <w:t>1</w:t>
            </w:r>
            <w:r w:rsidRPr="000075E5">
              <w:rPr>
                <w:szCs w:val="21"/>
              </w:rPr>
              <w:t>50</w:t>
            </w:r>
            <w:r w:rsidRPr="000075E5">
              <w:rPr>
                <w:rFonts w:hint="eastAsia"/>
                <w:szCs w:val="21"/>
              </w:rPr>
              <w:t>、</w:t>
            </w:r>
            <w:r w:rsidRPr="000075E5">
              <w:rPr>
                <w:rFonts w:hint="eastAsia"/>
                <w:szCs w:val="21"/>
              </w:rPr>
              <w:t>1</w:t>
            </w:r>
            <w:r w:rsidRPr="000075E5">
              <w:rPr>
                <w:szCs w:val="21"/>
              </w:rPr>
              <w:t>80</w:t>
            </w:r>
            <w:r w:rsidRPr="000075E5">
              <w:rPr>
                <w:szCs w:val="21"/>
              </w:rPr>
              <w:t>、</w:t>
            </w:r>
            <w:r w:rsidRPr="000075E5">
              <w:rPr>
                <w:szCs w:val="21"/>
              </w:rPr>
              <w:t>200</w:t>
            </w:r>
          </w:p>
        </w:tc>
      </w:tr>
    </w:tbl>
    <w:p w14:paraId="4DDA8D5A" w14:textId="379B7168" w:rsidR="009F189A" w:rsidRPr="000075E5" w:rsidRDefault="009F189A" w:rsidP="00054A8D">
      <w:pPr>
        <w:tabs>
          <w:tab w:val="left" w:pos="851"/>
          <w:tab w:val="left" w:pos="1134"/>
        </w:tabs>
        <w:spacing w:line="360" w:lineRule="auto"/>
        <w:rPr>
          <w:sz w:val="24"/>
        </w:rPr>
      </w:pPr>
      <w:r w:rsidRPr="000075E5">
        <w:rPr>
          <w:rFonts w:ascii="黑体" w:eastAsia="黑体" w:hAnsi="黑体" w:hint="eastAsia"/>
          <w:b/>
          <w:kern w:val="0"/>
          <w:sz w:val="24"/>
        </w:rPr>
        <w:t>4.</w:t>
      </w:r>
      <w:r w:rsidRPr="000075E5">
        <w:rPr>
          <w:rFonts w:ascii="黑体" w:eastAsia="黑体" w:hAnsi="黑体"/>
          <w:b/>
          <w:kern w:val="0"/>
          <w:sz w:val="24"/>
        </w:rPr>
        <w:t>1</w:t>
      </w:r>
      <w:r w:rsidRPr="000075E5">
        <w:rPr>
          <w:rFonts w:ascii="黑体" w:eastAsia="黑体" w:hAnsi="黑体" w:hint="eastAsia"/>
          <w:b/>
          <w:kern w:val="0"/>
          <w:sz w:val="24"/>
        </w:rPr>
        <w:t>.</w:t>
      </w:r>
      <w:r w:rsidRPr="000075E5">
        <w:rPr>
          <w:rFonts w:ascii="黑体" w:eastAsia="黑体" w:hAnsi="黑体"/>
          <w:b/>
          <w:kern w:val="0"/>
          <w:sz w:val="24"/>
        </w:rPr>
        <w:t>5</w:t>
      </w:r>
      <w:r w:rsidRPr="000075E5">
        <w:rPr>
          <w:sz w:val="24"/>
        </w:rPr>
        <w:t xml:space="preserve"> </w:t>
      </w:r>
      <w:r w:rsidRPr="000075E5">
        <w:rPr>
          <w:rFonts w:hint="eastAsia"/>
          <w:sz w:val="24"/>
        </w:rPr>
        <w:t>专用配块</w:t>
      </w:r>
      <w:r w:rsidR="00877CFB" w:rsidRPr="000075E5">
        <w:rPr>
          <w:rFonts w:hint="eastAsia"/>
          <w:sz w:val="24"/>
        </w:rPr>
        <w:t>主要包括</w:t>
      </w:r>
      <w:r w:rsidR="00877CFB" w:rsidRPr="000075E5">
        <w:rPr>
          <w:sz w:val="24"/>
        </w:rPr>
        <w:t>盖板</w:t>
      </w:r>
      <w:r w:rsidR="00877CFB" w:rsidRPr="000075E5">
        <w:rPr>
          <w:rFonts w:hint="eastAsia"/>
          <w:sz w:val="24"/>
        </w:rPr>
        <w:t>配块、</w:t>
      </w:r>
      <w:r w:rsidR="00877CFB" w:rsidRPr="000075E5">
        <w:rPr>
          <w:sz w:val="24"/>
        </w:rPr>
        <w:t>水平</w:t>
      </w:r>
      <w:proofErr w:type="gramStart"/>
      <w:r w:rsidR="00877CFB" w:rsidRPr="000075E5">
        <w:rPr>
          <w:sz w:val="24"/>
        </w:rPr>
        <w:t>系梁</w:t>
      </w:r>
      <w:r w:rsidR="00877CFB" w:rsidRPr="000075E5">
        <w:rPr>
          <w:rFonts w:hint="eastAsia"/>
          <w:sz w:val="24"/>
        </w:rPr>
        <w:t>配</w:t>
      </w:r>
      <w:proofErr w:type="gramEnd"/>
      <w:r w:rsidR="00877CFB" w:rsidRPr="000075E5">
        <w:rPr>
          <w:rFonts w:hint="eastAsia"/>
          <w:sz w:val="24"/>
        </w:rPr>
        <w:t>块、洞口过梁配块和洞口过梁</w:t>
      </w:r>
      <w:proofErr w:type="gramStart"/>
      <w:r w:rsidR="00877CFB" w:rsidRPr="000075E5">
        <w:rPr>
          <w:rFonts w:hint="eastAsia"/>
          <w:sz w:val="24"/>
        </w:rPr>
        <w:t>预制梁配块</w:t>
      </w:r>
      <w:proofErr w:type="gramEnd"/>
      <w:r w:rsidR="00877CFB" w:rsidRPr="000075E5">
        <w:rPr>
          <w:rFonts w:hint="eastAsia"/>
          <w:sz w:val="24"/>
        </w:rPr>
        <w:t>、</w:t>
      </w:r>
      <w:r w:rsidR="00877CFB" w:rsidRPr="000075E5">
        <w:rPr>
          <w:rFonts w:hint="eastAsia"/>
          <w:sz w:val="24"/>
        </w:rPr>
        <w:t>L</w:t>
      </w:r>
      <w:proofErr w:type="gramStart"/>
      <w:r w:rsidR="00877CFB" w:rsidRPr="000075E5">
        <w:rPr>
          <w:rFonts w:hint="eastAsia"/>
          <w:sz w:val="24"/>
        </w:rPr>
        <w:t>型配块</w:t>
      </w:r>
      <w:proofErr w:type="gramEnd"/>
      <w:r w:rsidR="00877CFB" w:rsidRPr="000075E5">
        <w:rPr>
          <w:rFonts w:hint="eastAsia"/>
          <w:sz w:val="24"/>
        </w:rPr>
        <w:t>和</w:t>
      </w:r>
      <w:r w:rsidR="00877CFB" w:rsidRPr="000075E5">
        <w:rPr>
          <w:rFonts w:hint="eastAsia"/>
          <w:sz w:val="24"/>
        </w:rPr>
        <w:t>T</w:t>
      </w:r>
      <w:proofErr w:type="gramStart"/>
      <w:r w:rsidR="00877CFB" w:rsidRPr="000075E5">
        <w:rPr>
          <w:rFonts w:hint="eastAsia"/>
          <w:sz w:val="24"/>
        </w:rPr>
        <w:t>型配块</w:t>
      </w:r>
      <w:proofErr w:type="gramEnd"/>
      <w:r w:rsidR="00877CFB" w:rsidRPr="000075E5">
        <w:rPr>
          <w:rFonts w:hint="eastAsia"/>
          <w:sz w:val="24"/>
        </w:rPr>
        <w:t>、开口芯柱配块等。</w:t>
      </w:r>
      <w:r w:rsidR="006F07B3" w:rsidRPr="000075E5">
        <w:rPr>
          <w:rFonts w:hint="eastAsia"/>
          <w:sz w:val="24"/>
        </w:rPr>
        <w:t>专用配块的外形</w:t>
      </w:r>
      <w:r w:rsidR="00301EDE" w:rsidRPr="000075E5">
        <w:rPr>
          <w:rFonts w:hint="eastAsia"/>
          <w:sz w:val="24"/>
        </w:rPr>
        <w:t>示意图</w:t>
      </w:r>
      <w:r w:rsidRPr="000075E5">
        <w:rPr>
          <w:rFonts w:hint="eastAsia"/>
          <w:sz w:val="24"/>
        </w:rPr>
        <w:t>详见附录</w:t>
      </w:r>
      <w:r w:rsidRPr="000075E5">
        <w:rPr>
          <w:rFonts w:hint="eastAsia"/>
          <w:sz w:val="24"/>
        </w:rPr>
        <w:t>A</w:t>
      </w:r>
      <w:r w:rsidRPr="000075E5">
        <w:rPr>
          <w:rFonts w:hint="eastAsia"/>
          <w:sz w:val="24"/>
        </w:rPr>
        <w:t>。</w:t>
      </w:r>
    </w:p>
    <w:p w14:paraId="51384ECA" w14:textId="6A91DF05" w:rsidR="008E4998" w:rsidRPr="000075E5" w:rsidRDefault="00A97110" w:rsidP="009F189A">
      <w:pPr>
        <w:tabs>
          <w:tab w:val="left" w:pos="851"/>
          <w:tab w:val="left" w:pos="1134"/>
        </w:tabs>
        <w:spacing w:line="360" w:lineRule="auto"/>
        <w:rPr>
          <w:sz w:val="24"/>
        </w:rPr>
      </w:pPr>
      <w:r w:rsidRPr="000075E5">
        <w:rPr>
          <w:rFonts w:ascii="黑体" w:eastAsia="黑体" w:hAnsi="黑体" w:hint="eastAsia"/>
          <w:b/>
          <w:kern w:val="0"/>
          <w:sz w:val="24"/>
        </w:rPr>
        <w:t>4.</w:t>
      </w:r>
      <w:r w:rsidRPr="000075E5">
        <w:rPr>
          <w:rFonts w:ascii="黑体" w:eastAsia="黑体" w:hAnsi="黑体"/>
          <w:b/>
          <w:kern w:val="0"/>
          <w:sz w:val="24"/>
        </w:rPr>
        <w:t>1</w:t>
      </w:r>
      <w:r w:rsidRPr="000075E5">
        <w:rPr>
          <w:rFonts w:ascii="黑体" w:eastAsia="黑体" w:hAnsi="黑体" w:hint="eastAsia"/>
          <w:b/>
          <w:kern w:val="0"/>
          <w:sz w:val="24"/>
        </w:rPr>
        <w:t>.</w:t>
      </w:r>
      <w:r w:rsidR="009F189A" w:rsidRPr="000075E5">
        <w:rPr>
          <w:rFonts w:ascii="黑体" w:eastAsia="黑体" w:hAnsi="黑体"/>
          <w:b/>
          <w:kern w:val="0"/>
          <w:sz w:val="24"/>
        </w:rPr>
        <w:t>6</w:t>
      </w:r>
      <w:r w:rsidRPr="000075E5">
        <w:rPr>
          <w:rFonts w:ascii="黑体" w:eastAsia="黑体" w:hAnsi="黑体"/>
          <w:sz w:val="24"/>
        </w:rPr>
        <w:t xml:space="preserve"> </w:t>
      </w:r>
      <w:r w:rsidRPr="000075E5">
        <w:rPr>
          <w:rFonts w:hint="eastAsia"/>
          <w:sz w:val="24"/>
        </w:rPr>
        <w:t>高精度砌块的</w:t>
      </w:r>
      <w:r w:rsidRPr="000075E5">
        <w:rPr>
          <w:sz w:val="24"/>
        </w:rPr>
        <w:t>尺寸</w:t>
      </w:r>
      <w:r w:rsidRPr="000075E5">
        <w:rPr>
          <w:rFonts w:hint="eastAsia"/>
          <w:sz w:val="24"/>
        </w:rPr>
        <w:t>允许偏差应符合表</w:t>
      </w:r>
      <w:r w:rsidRPr="000075E5">
        <w:rPr>
          <w:rFonts w:hint="eastAsia"/>
          <w:sz w:val="24"/>
        </w:rPr>
        <w:t>4.</w:t>
      </w:r>
      <w:r w:rsidRPr="000075E5">
        <w:rPr>
          <w:sz w:val="24"/>
        </w:rPr>
        <w:t>1</w:t>
      </w:r>
      <w:r w:rsidRPr="000075E5">
        <w:rPr>
          <w:rFonts w:hint="eastAsia"/>
          <w:sz w:val="24"/>
        </w:rPr>
        <w:t>.</w:t>
      </w:r>
      <w:r w:rsidR="009F189A" w:rsidRPr="000075E5">
        <w:rPr>
          <w:sz w:val="24"/>
        </w:rPr>
        <w:t>6</w:t>
      </w:r>
      <w:r w:rsidRPr="000075E5">
        <w:rPr>
          <w:rFonts w:hint="eastAsia"/>
          <w:sz w:val="24"/>
        </w:rPr>
        <w:t>的规定。</w:t>
      </w:r>
    </w:p>
    <w:p w14:paraId="4B39BDC6" w14:textId="07C7124D" w:rsidR="00A97110" w:rsidRPr="000075E5" w:rsidRDefault="00A97110" w:rsidP="00CB79B6">
      <w:pPr>
        <w:pStyle w:val="43"/>
      </w:pPr>
      <w:r w:rsidRPr="000075E5">
        <w:rPr>
          <w:rFonts w:hint="eastAsia"/>
        </w:rPr>
        <w:t>表</w:t>
      </w:r>
      <w:r w:rsidR="00045BBC" w:rsidRPr="000075E5">
        <w:rPr>
          <w:rFonts w:hint="eastAsia"/>
        </w:rPr>
        <w:t>4.</w:t>
      </w:r>
      <w:r w:rsidR="00045BBC" w:rsidRPr="000075E5">
        <w:t>1</w:t>
      </w:r>
      <w:r w:rsidR="00045BBC" w:rsidRPr="000075E5">
        <w:rPr>
          <w:rFonts w:hint="eastAsia"/>
        </w:rPr>
        <w:t>.</w:t>
      </w:r>
      <w:r w:rsidR="009F189A" w:rsidRPr="000075E5">
        <w:t>6</w:t>
      </w:r>
      <w:r w:rsidR="00045BBC" w:rsidRPr="000075E5">
        <w:rPr>
          <w:rFonts w:hint="eastAsia"/>
        </w:rPr>
        <w:t xml:space="preserve"> </w:t>
      </w:r>
      <w:r w:rsidRPr="000075E5">
        <w:rPr>
          <w:rFonts w:hint="eastAsia"/>
        </w:rPr>
        <w:t>高精度砌块的</w:t>
      </w:r>
      <w:r w:rsidRPr="000075E5">
        <w:t>尺寸</w:t>
      </w:r>
      <w:r w:rsidRPr="000075E5">
        <w:rPr>
          <w:rFonts w:hint="eastAsia"/>
        </w:rPr>
        <w:t>允许偏差</w:t>
      </w:r>
      <w:r w:rsidR="00045BBC" w:rsidRPr="000075E5">
        <w:rPr>
          <w:rFonts w:hint="eastAsia"/>
        </w:rPr>
        <w:t>（mm）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1895"/>
        <w:gridCol w:w="2719"/>
      </w:tblGrid>
      <w:tr w:rsidR="000075E5" w:rsidRPr="000075E5" w14:paraId="11EDDD15" w14:textId="77777777" w:rsidTr="00704EA9">
        <w:trPr>
          <w:trHeight w:val="436"/>
          <w:jc w:val="center"/>
        </w:trPr>
        <w:tc>
          <w:tcPr>
            <w:tcW w:w="2219" w:type="pct"/>
            <w:vAlign w:val="center"/>
          </w:tcPr>
          <w:p w14:paraId="0132246F" w14:textId="77777777" w:rsidR="00A97110" w:rsidRPr="000075E5" w:rsidRDefault="00A97110" w:rsidP="008E26FF">
            <w:pPr>
              <w:jc w:val="center"/>
              <w:rPr>
                <w:szCs w:val="21"/>
              </w:rPr>
            </w:pPr>
            <w:r w:rsidRPr="000075E5">
              <w:rPr>
                <w:rFonts w:hint="eastAsia"/>
                <w:szCs w:val="21"/>
              </w:rPr>
              <w:t>项目</w:t>
            </w:r>
          </w:p>
        </w:tc>
        <w:tc>
          <w:tcPr>
            <w:tcW w:w="1142" w:type="pct"/>
            <w:vAlign w:val="center"/>
          </w:tcPr>
          <w:p w14:paraId="7BAC5F15" w14:textId="77777777" w:rsidR="00A97110" w:rsidRPr="000075E5" w:rsidRDefault="00A97110" w:rsidP="008E26FF">
            <w:pPr>
              <w:jc w:val="center"/>
              <w:rPr>
                <w:szCs w:val="21"/>
              </w:rPr>
            </w:pPr>
            <w:r w:rsidRPr="000075E5">
              <w:rPr>
                <w:rFonts w:hint="eastAsia"/>
                <w:szCs w:val="21"/>
              </w:rPr>
              <w:t>允许偏差</w:t>
            </w:r>
          </w:p>
        </w:tc>
        <w:tc>
          <w:tcPr>
            <w:tcW w:w="1640" w:type="pct"/>
            <w:vAlign w:val="center"/>
          </w:tcPr>
          <w:p w14:paraId="1EC8A1A4" w14:textId="77777777" w:rsidR="00A97110" w:rsidRPr="000075E5" w:rsidRDefault="00A97110" w:rsidP="008E26FF">
            <w:pPr>
              <w:jc w:val="center"/>
              <w:rPr>
                <w:szCs w:val="21"/>
              </w:rPr>
            </w:pPr>
            <w:r w:rsidRPr="000075E5">
              <w:rPr>
                <w:rFonts w:hint="eastAsia"/>
                <w:szCs w:val="21"/>
              </w:rPr>
              <w:t>试验方法</w:t>
            </w:r>
          </w:p>
        </w:tc>
      </w:tr>
      <w:tr w:rsidR="000075E5" w:rsidRPr="000075E5" w14:paraId="6BEEDD3E" w14:textId="77777777" w:rsidTr="00704EA9">
        <w:trPr>
          <w:trHeight w:val="436"/>
          <w:jc w:val="center"/>
        </w:trPr>
        <w:tc>
          <w:tcPr>
            <w:tcW w:w="2219" w:type="pct"/>
            <w:vAlign w:val="center"/>
          </w:tcPr>
          <w:p w14:paraId="6D47338F" w14:textId="77777777" w:rsidR="00A97110" w:rsidRPr="000075E5" w:rsidRDefault="00A97110" w:rsidP="008E26FF">
            <w:pPr>
              <w:jc w:val="center"/>
              <w:rPr>
                <w:szCs w:val="21"/>
              </w:rPr>
            </w:pPr>
            <w:r w:rsidRPr="000075E5">
              <w:rPr>
                <w:szCs w:val="21"/>
              </w:rPr>
              <w:t>长度（</w:t>
            </w:r>
            <w:r w:rsidRPr="000075E5">
              <w:rPr>
                <w:i/>
                <w:szCs w:val="21"/>
              </w:rPr>
              <w:t>L</w:t>
            </w:r>
            <w:r w:rsidRPr="000075E5">
              <w:rPr>
                <w:szCs w:val="21"/>
              </w:rPr>
              <w:t>）</w:t>
            </w:r>
          </w:p>
        </w:tc>
        <w:tc>
          <w:tcPr>
            <w:tcW w:w="1142" w:type="pct"/>
            <w:vAlign w:val="center"/>
          </w:tcPr>
          <w:p w14:paraId="5F91F959" w14:textId="77777777" w:rsidR="00A97110" w:rsidRPr="000075E5" w:rsidRDefault="00A97110" w:rsidP="008E26FF">
            <w:pPr>
              <w:jc w:val="center"/>
              <w:rPr>
                <w:szCs w:val="21"/>
              </w:rPr>
            </w:pPr>
            <w:r w:rsidRPr="000075E5">
              <w:rPr>
                <w:szCs w:val="21"/>
              </w:rPr>
              <w:t>±</w:t>
            </w:r>
            <w:r w:rsidRPr="000075E5">
              <w:rPr>
                <w:rFonts w:hint="eastAsia"/>
                <w:szCs w:val="21"/>
              </w:rPr>
              <w:t xml:space="preserve"> 1</w:t>
            </w:r>
          </w:p>
        </w:tc>
        <w:tc>
          <w:tcPr>
            <w:tcW w:w="1640" w:type="pct"/>
            <w:vMerge w:val="restart"/>
            <w:vAlign w:val="center"/>
          </w:tcPr>
          <w:p w14:paraId="7E17A3AB" w14:textId="49DCCC17" w:rsidR="00A97110" w:rsidRPr="000075E5" w:rsidRDefault="00A97110" w:rsidP="00A97110">
            <w:pPr>
              <w:jc w:val="center"/>
              <w:rPr>
                <w:szCs w:val="21"/>
              </w:rPr>
            </w:pPr>
            <w:proofErr w:type="gramStart"/>
            <w:r w:rsidRPr="000075E5">
              <w:rPr>
                <w:rFonts w:hint="eastAsia"/>
                <w:szCs w:val="21"/>
              </w:rPr>
              <w:t>现行行业</w:t>
            </w:r>
            <w:proofErr w:type="gramEnd"/>
            <w:r w:rsidRPr="000075E5">
              <w:rPr>
                <w:rFonts w:hint="eastAsia"/>
                <w:szCs w:val="21"/>
              </w:rPr>
              <w:t>标准《石膏砌块》</w:t>
            </w:r>
            <w:r w:rsidRPr="000075E5">
              <w:rPr>
                <w:rFonts w:hint="eastAsia"/>
                <w:szCs w:val="21"/>
              </w:rPr>
              <w:t>JC/T 698</w:t>
            </w:r>
          </w:p>
        </w:tc>
      </w:tr>
      <w:tr w:rsidR="000075E5" w:rsidRPr="000075E5" w14:paraId="3355FEE8" w14:textId="77777777" w:rsidTr="00704EA9">
        <w:trPr>
          <w:trHeight w:val="436"/>
          <w:jc w:val="center"/>
        </w:trPr>
        <w:tc>
          <w:tcPr>
            <w:tcW w:w="2219" w:type="pct"/>
            <w:vAlign w:val="center"/>
          </w:tcPr>
          <w:p w14:paraId="45AA72C2" w14:textId="77777777" w:rsidR="00A97110" w:rsidRPr="000075E5" w:rsidRDefault="00A97110" w:rsidP="008E26FF">
            <w:pPr>
              <w:jc w:val="center"/>
              <w:rPr>
                <w:szCs w:val="21"/>
              </w:rPr>
            </w:pPr>
            <w:r w:rsidRPr="000075E5">
              <w:rPr>
                <w:szCs w:val="21"/>
              </w:rPr>
              <w:t>高度（</w:t>
            </w:r>
            <w:r w:rsidRPr="000075E5">
              <w:rPr>
                <w:i/>
                <w:szCs w:val="21"/>
              </w:rPr>
              <w:t>H</w:t>
            </w:r>
            <w:r w:rsidRPr="000075E5">
              <w:rPr>
                <w:szCs w:val="21"/>
              </w:rPr>
              <w:t>）</w:t>
            </w:r>
          </w:p>
        </w:tc>
        <w:tc>
          <w:tcPr>
            <w:tcW w:w="1142" w:type="pct"/>
            <w:vAlign w:val="center"/>
          </w:tcPr>
          <w:p w14:paraId="37015139" w14:textId="77777777" w:rsidR="00A97110" w:rsidRPr="000075E5" w:rsidRDefault="00A97110" w:rsidP="008E26FF">
            <w:pPr>
              <w:jc w:val="center"/>
              <w:rPr>
                <w:szCs w:val="21"/>
              </w:rPr>
            </w:pPr>
            <w:r w:rsidRPr="000075E5">
              <w:rPr>
                <w:szCs w:val="21"/>
              </w:rPr>
              <w:t>±</w:t>
            </w:r>
            <w:r w:rsidRPr="000075E5">
              <w:rPr>
                <w:rFonts w:hint="eastAsia"/>
                <w:szCs w:val="21"/>
              </w:rPr>
              <w:t xml:space="preserve"> </w:t>
            </w:r>
            <w:r w:rsidRPr="000075E5">
              <w:rPr>
                <w:szCs w:val="21"/>
              </w:rPr>
              <w:t>1</w:t>
            </w:r>
          </w:p>
        </w:tc>
        <w:tc>
          <w:tcPr>
            <w:tcW w:w="1640" w:type="pct"/>
            <w:vMerge/>
            <w:vAlign w:val="center"/>
          </w:tcPr>
          <w:p w14:paraId="4895BBE4" w14:textId="77777777" w:rsidR="00A97110" w:rsidRPr="000075E5" w:rsidRDefault="00A97110" w:rsidP="008E26FF">
            <w:pPr>
              <w:jc w:val="center"/>
              <w:rPr>
                <w:sz w:val="24"/>
              </w:rPr>
            </w:pPr>
          </w:p>
        </w:tc>
      </w:tr>
      <w:tr w:rsidR="000075E5" w:rsidRPr="000075E5" w14:paraId="53A83BA7" w14:textId="77777777" w:rsidTr="00704EA9">
        <w:trPr>
          <w:trHeight w:val="436"/>
          <w:jc w:val="center"/>
        </w:trPr>
        <w:tc>
          <w:tcPr>
            <w:tcW w:w="2219" w:type="pct"/>
            <w:vAlign w:val="center"/>
          </w:tcPr>
          <w:p w14:paraId="0520E566" w14:textId="77777777" w:rsidR="00A97110" w:rsidRPr="000075E5" w:rsidRDefault="00A97110" w:rsidP="008E26FF">
            <w:pPr>
              <w:jc w:val="center"/>
              <w:rPr>
                <w:szCs w:val="21"/>
              </w:rPr>
            </w:pPr>
            <w:r w:rsidRPr="000075E5">
              <w:rPr>
                <w:szCs w:val="21"/>
              </w:rPr>
              <w:t>厚度（</w:t>
            </w:r>
            <w:r w:rsidRPr="000075E5">
              <w:rPr>
                <w:i/>
                <w:szCs w:val="21"/>
              </w:rPr>
              <w:t>T</w:t>
            </w:r>
            <w:r w:rsidRPr="000075E5">
              <w:rPr>
                <w:szCs w:val="21"/>
              </w:rPr>
              <w:t>）</w:t>
            </w:r>
          </w:p>
        </w:tc>
        <w:tc>
          <w:tcPr>
            <w:tcW w:w="1142" w:type="pct"/>
            <w:vAlign w:val="center"/>
          </w:tcPr>
          <w:p w14:paraId="5A0D28BC" w14:textId="77777777" w:rsidR="00A97110" w:rsidRPr="000075E5" w:rsidRDefault="00A97110" w:rsidP="008E26FF">
            <w:pPr>
              <w:jc w:val="center"/>
              <w:rPr>
                <w:szCs w:val="21"/>
              </w:rPr>
            </w:pPr>
            <w:r w:rsidRPr="000075E5">
              <w:rPr>
                <w:szCs w:val="21"/>
              </w:rPr>
              <w:t>±</w:t>
            </w:r>
            <w:r w:rsidRPr="000075E5">
              <w:rPr>
                <w:rFonts w:hint="eastAsia"/>
                <w:szCs w:val="21"/>
              </w:rPr>
              <w:t xml:space="preserve"> </w:t>
            </w:r>
            <w:r w:rsidRPr="000075E5">
              <w:rPr>
                <w:szCs w:val="21"/>
              </w:rPr>
              <w:t>0.8</w:t>
            </w:r>
          </w:p>
        </w:tc>
        <w:tc>
          <w:tcPr>
            <w:tcW w:w="1640" w:type="pct"/>
            <w:vMerge/>
            <w:vAlign w:val="center"/>
          </w:tcPr>
          <w:p w14:paraId="45E0945B" w14:textId="77777777" w:rsidR="00A97110" w:rsidRPr="000075E5" w:rsidRDefault="00A97110" w:rsidP="008E26FF">
            <w:pPr>
              <w:jc w:val="center"/>
              <w:rPr>
                <w:sz w:val="24"/>
              </w:rPr>
            </w:pPr>
          </w:p>
        </w:tc>
      </w:tr>
      <w:tr w:rsidR="000075E5" w:rsidRPr="000075E5" w14:paraId="6E95D096" w14:textId="77777777" w:rsidTr="00704EA9">
        <w:trPr>
          <w:trHeight w:val="436"/>
          <w:jc w:val="center"/>
        </w:trPr>
        <w:tc>
          <w:tcPr>
            <w:tcW w:w="2219" w:type="pct"/>
            <w:vAlign w:val="center"/>
          </w:tcPr>
          <w:p w14:paraId="78055247" w14:textId="76DF7BCA" w:rsidR="00A97110" w:rsidRPr="000075E5" w:rsidRDefault="00A97110" w:rsidP="008E26FF">
            <w:pPr>
              <w:jc w:val="center"/>
              <w:rPr>
                <w:szCs w:val="21"/>
              </w:rPr>
            </w:pPr>
            <w:r w:rsidRPr="000075E5">
              <w:rPr>
                <w:szCs w:val="21"/>
              </w:rPr>
              <w:t>孔与</w:t>
            </w:r>
            <w:proofErr w:type="gramStart"/>
            <w:r w:rsidRPr="000075E5">
              <w:rPr>
                <w:szCs w:val="21"/>
              </w:rPr>
              <w:t>孔之间</w:t>
            </w:r>
            <w:r w:rsidR="00704EA9" w:rsidRPr="000075E5">
              <w:rPr>
                <w:rFonts w:hint="eastAsia"/>
                <w:szCs w:val="21"/>
              </w:rPr>
              <w:t>肋厚</w:t>
            </w:r>
            <w:proofErr w:type="gramEnd"/>
            <w:r w:rsidRPr="000075E5">
              <w:rPr>
                <w:szCs w:val="21"/>
              </w:rPr>
              <w:t>和孔与</w:t>
            </w:r>
            <w:r w:rsidRPr="000075E5">
              <w:rPr>
                <w:rFonts w:hint="eastAsia"/>
                <w:szCs w:val="21"/>
              </w:rPr>
              <w:t>壁</w:t>
            </w:r>
            <w:r w:rsidRPr="000075E5">
              <w:rPr>
                <w:szCs w:val="21"/>
              </w:rPr>
              <w:t>之间</w:t>
            </w:r>
            <w:r w:rsidR="00962F2E" w:rsidRPr="000075E5">
              <w:rPr>
                <w:szCs w:val="21"/>
              </w:rPr>
              <w:t>的</w:t>
            </w:r>
            <w:r w:rsidR="008E4998" w:rsidRPr="000075E5">
              <w:rPr>
                <w:szCs w:val="21"/>
              </w:rPr>
              <w:t>壁厚</w:t>
            </w:r>
          </w:p>
        </w:tc>
        <w:tc>
          <w:tcPr>
            <w:tcW w:w="1142" w:type="pct"/>
            <w:vAlign w:val="center"/>
          </w:tcPr>
          <w:p w14:paraId="7F325B1C" w14:textId="1367F96A" w:rsidR="00A97110" w:rsidRPr="000075E5" w:rsidRDefault="00962F2E" w:rsidP="008E26FF">
            <w:pPr>
              <w:jc w:val="center"/>
              <w:rPr>
                <w:szCs w:val="21"/>
              </w:rPr>
            </w:pPr>
            <w:r w:rsidRPr="000075E5">
              <w:rPr>
                <w:szCs w:val="21"/>
              </w:rPr>
              <w:t>±</w:t>
            </w:r>
            <w:r w:rsidRPr="000075E5">
              <w:rPr>
                <w:rFonts w:hint="eastAsia"/>
                <w:szCs w:val="21"/>
              </w:rPr>
              <w:t xml:space="preserve"> </w:t>
            </w:r>
            <w:r w:rsidRPr="000075E5">
              <w:rPr>
                <w:szCs w:val="21"/>
              </w:rPr>
              <w:t>1</w:t>
            </w:r>
          </w:p>
        </w:tc>
        <w:tc>
          <w:tcPr>
            <w:tcW w:w="1640" w:type="pct"/>
            <w:vMerge/>
            <w:vAlign w:val="center"/>
          </w:tcPr>
          <w:p w14:paraId="49DE41F9" w14:textId="77777777" w:rsidR="00A97110" w:rsidRPr="000075E5" w:rsidRDefault="00A97110" w:rsidP="008E26FF">
            <w:pPr>
              <w:jc w:val="center"/>
              <w:rPr>
                <w:sz w:val="24"/>
              </w:rPr>
            </w:pPr>
          </w:p>
        </w:tc>
      </w:tr>
      <w:tr w:rsidR="000075E5" w:rsidRPr="000075E5" w14:paraId="6DC0BD47" w14:textId="77777777" w:rsidTr="00704EA9">
        <w:trPr>
          <w:trHeight w:val="436"/>
          <w:jc w:val="center"/>
        </w:trPr>
        <w:tc>
          <w:tcPr>
            <w:tcW w:w="2219" w:type="pct"/>
            <w:vAlign w:val="center"/>
          </w:tcPr>
          <w:p w14:paraId="046FF040" w14:textId="77777777" w:rsidR="00A97110" w:rsidRPr="000075E5" w:rsidRDefault="00A97110" w:rsidP="008E26FF">
            <w:pPr>
              <w:jc w:val="center"/>
              <w:rPr>
                <w:szCs w:val="21"/>
              </w:rPr>
            </w:pPr>
            <w:r w:rsidRPr="000075E5">
              <w:rPr>
                <w:szCs w:val="21"/>
              </w:rPr>
              <w:t>平整度</w:t>
            </w:r>
          </w:p>
        </w:tc>
        <w:tc>
          <w:tcPr>
            <w:tcW w:w="1142" w:type="pct"/>
            <w:vAlign w:val="center"/>
          </w:tcPr>
          <w:p w14:paraId="55606E23" w14:textId="1D997BE0" w:rsidR="00A97110" w:rsidRPr="000075E5" w:rsidRDefault="00A97110" w:rsidP="008E26FF">
            <w:pPr>
              <w:jc w:val="center"/>
              <w:rPr>
                <w:szCs w:val="21"/>
              </w:rPr>
            </w:pPr>
            <w:r w:rsidRPr="000075E5">
              <w:rPr>
                <w:szCs w:val="21"/>
              </w:rPr>
              <w:t>＜</w:t>
            </w:r>
            <w:r w:rsidRPr="000075E5">
              <w:rPr>
                <w:szCs w:val="21"/>
              </w:rPr>
              <w:t>0.8</w:t>
            </w:r>
          </w:p>
        </w:tc>
        <w:tc>
          <w:tcPr>
            <w:tcW w:w="1640" w:type="pct"/>
            <w:vMerge/>
            <w:vAlign w:val="center"/>
          </w:tcPr>
          <w:p w14:paraId="6F6E18F7" w14:textId="77777777" w:rsidR="00A97110" w:rsidRPr="000075E5" w:rsidRDefault="00A97110" w:rsidP="008E26FF">
            <w:pPr>
              <w:jc w:val="center"/>
              <w:rPr>
                <w:sz w:val="24"/>
              </w:rPr>
            </w:pPr>
          </w:p>
        </w:tc>
      </w:tr>
    </w:tbl>
    <w:p w14:paraId="51678CAE" w14:textId="65B3193E" w:rsidR="00A97110" w:rsidRPr="000075E5" w:rsidRDefault="00A97110" w:rsidP="009837C2">
      <w:pPr>
        <w:pStyle w:val="50"/>
        <w:ind w:firstLine="360"/>
      </w:pPr>
      <w:r w:rsidRPr="000075E5">
        <w:rPr>
          <w:rFonts w:hint="eastAsia"/>
        </w:rPr>
        <w:t>注：</w:t>
      </w:r>
      <w:r w:rsidR="009837C2" w:rsidRPr="000075E5">
        <w:t xml:space="preserve"> </w:t>
      </w:r>
      <w:r w:rsidRPr="000075E5">
        <w:rPr>
          <w:rFonts w:hint="eastAsia"/>
        </w:rPr>
        <w:t>允许偏差值以</w:t>
      </w:r>
      <w:r w:rsidR="00FC5C99" w:rsidRPr="000075E5">
        <w:t>599</w:t>
      </w:r>
      <w:r w:rsidRPr="000075E5">
        <w:rPr>
          <w:rFonts w:hint="eastAsia"/>
        </w:rPr>
        <w:t>mm</w:t>
      </w:r>
      <w:r w:rsidRPr="000075E5">
        <w:rPr>
          <w:rFonts w:hint="eastAsia"/>
        </w:rPr>
        <w:t>×</w:t>
      </w:r>
      <w:r w:rsidR="00FC5C99" w:rsidRPr="000075E5">
        <w:t>199</w:t>
      </w:r>
      <w:r w:rsidRPr="000075E5">
        <w:t>mm</w:t>
      </w:r>
      <w:r w:rsidRPr="000075E5">
        <w:rPr>
          <w:rFonts w:hint="eastAsia"/>
        </w:rPr>
        <w:t>×</w:t>
      </w:r>
      <w:r w:rsidRPr="000075E5">
        <w:rPr>
          <w:rFonts w:hint="eastAsia"/>
        </w:rPr>
        <w:t>2</w:t>
      </w:r>
      <w:r w:rsidR="00FC5C99" w:rsidRPr="000075E5">
        <w:t>49</w:t>
      </w:r>
      <w:r w:rsidRPr="000075E5">
        <w:rPr>
          <w:rFonts w:hint="eastAsia"/>
        </w:rPr>
        <w:t>mm</w:t>
      </w:r>
      <w:r w:rsidRPr="000075E5">
        <w:rPr>
          <w:rFonts w:hint="eastAsia"/>
        </w:rPr>
        <w:t>的高精度砌块为基准。</w:t>
      </w:r>
    </w:p>
    <w:p w14:paraId="638808C4" w14:textId="7E78605C" w:rsidR="00A97110" w:rsidRPr="000075E5" w:rsidRDefault="00A97110" w:rsidP="009837C2">
      <w:pPr>
        <w:pStyle w:val="12"/>
        <w:rPr>
          <w:color w:val="auto"/>
        </w:rPr>
      </w:pPr>
      <w:r w:rsidRPr="000075E5">
        <w:rPr>
          <w:rFonts w:hint="eastAsia"/>
          <w:color w:val="auto"/>
        </w:rPr>
        <w:t>条文说明：高精度砌块尺寸允许偏差明显低于其他墙</w:t>
      </w:r>
      <w:proofErr w:type="gramStart"/>
      <w:r w:rsidRPr="000075E5">
        <w:rPr>
          <w:rFonts w:hint="eastAsia"/>
          <w:color w:val="auto"/>
        </w:rPr>
        <w:t>体材</w:t>
      </w:r>
      <w:proofErr w:type="gramEnd"/>
      <w:r w:rsidRPr="000075E5">
        <w:rPr>
          <w:rFonts w:hint="eastAsia"/>
          <w:color w:val="auto"/>
        </w:rPr>
        <w:t>料制品，</w:t>
      </w:r>
      <w:r w:rsidR="00FB6087" w:rsidRPr="000075E5">
        <w:rPr>
          <w:rFonts w:hint="eastAsia"/>
          <w:color w:val="auto"/>
        </w:rPr>
        <w:t>高精度保证墙体实现免抹灰。</w:t>
      </w:r>
      <w:bookmarkStart w:id="13" w:name="_GoBack"/>
      <w:bookmarkEnd w:id="13"/>
    </w:p>
    <w:p w14:paraId="0F5D5128" w14:textId="6390C8F5" w:rsidR="00A97110" w:rsidRPr="000075E5" w:rsidRDefault="00A97110" w:rsidP="00A97110">
      <w:pPr>
        <w:tabs>
          <w:tab w:val="left" w:pos="851"/>
          <w:tab w:val="left" w:pos="1134"/>
        </w:tabs>
        <w:spacing w:line="360" w:lineRule="auto"/>
        <w:rPr>
          <w:sz w:val="24"/>
        </w:rPr>
      </w:pPr>
      <w:r w:rsidRPr="000075E5">
        <w:rPr>
          <w:rFonts w:ascii="黑体" w:eastAsia="黑体" w:hAnsi="黑体" w:hint="eastAsia"/>
          <w:b/>
          <w:kern w:val="0"/>
          <w:sz w:val="24"/>
        </w:rPr>
        <w:t>4.</w:t>
      </w:r>
      <w:r w:rsidRPr="000075E5">
        <w:rPr>
          <w:rFonts w:ascii="黑体" w:eastAsia="黑体" w:hAnsi="黑体"/>
          <w:b/>
          <w:kern w:val="0"/>
          <w:sz w:val="24"/>
        </w:rPr>
        <w:t>1</w:t>
      </w:r>
      <w:r w:rsidRPr="000075E5">
        <w:rPr>
          <w:rFonts w:ascii="黑体" w:eastAsia="黑体" w:hAnsi="黑体" w:hint="eastAsia"/>
          <w:b/>
          <w:kern w:val="0"/>
          <w:sz w:val="24"/>
        </w:rPr>
        <w:t>.</w:t>
      </w:r>
      <w:r w:rsidR="009F189A" w:rsidRPr="000075E5">
        <w:rPr>
          <w:rFonts w:ascii="黑体" w:eastAsia="黑体" w:hAnsi="黑体"/>
          <w:b/>
          <w:kern w:val="0"/>
          <w:sz w:val="24"/>
        </w:rPr>
        <w:t>7</w:t>
      </w:r>
      <w:r w:rsidRPr="000075E5">
        <w:rPr>
          <w:sz w:val="24"/>
        </w:rPr>
        <w:t xml:space="preserve"> </w:t>
      </w:r>
      <w:r w:rsidRPr="000075E5">
        <w:rPr>
          <w:rFonts w:hint="eastAsia"/>
          <w:sz w:val="24"/>
        </w:rPr>
        <w:t>高精度砌块的外观质量应符合表</w:t>
      </w:r>
      <w:r w:rsidRPr="000075E5">
        <w:rPr>
          <w:rFonts w:hint="eastAsia"/>
          <w:sz w:val="24"/>
        </w:rPr>
        <w:t>4.</w:t>
      </w:r>
      <w:r w:rsidRPr="000075E5">
        <w:rPr>
          <w:sz w:val="24"/>
        </w:rPr>
        <w:t>1</w:t>
      </w:r>
      <w:r w:rsidRPr="000075E5">
        <w:rPr>
          <w:rFonts w:hint="eastAsia"/>
          <w:sz w:val="24"/>
        </w:rPr>
        <w:t>.</w:t>
      </w:r>
      <w:r w:rsidR="009F189A" w:rsidRPr="000075E5">
        <w:rPr>
          <w:sz w:val="24"/>
        </w:rPr>
        <w:t>7</w:t>
      </w:r>
      <w:r w:rsidRPr="000075E5">
        <w:rPr>
          <w:rFonts w:hint="eastAsia"/>
          <w:sz w:val="24"/>
        </w:rPr>
        <w:t>的规定。</w:t>
      </w:r>
    </w:p>
    <w:p w14:paraId="09FF2FA5" w14:textId="07896D01" w:rsidR="00A97110" w:rsidRPr="000075E5" w:rsidRDefault="00A97110" w:rsidP="00AC5AFE">
      <w:pPr>
        <w:pStyle w:val="43"/>
      </w:pPr>
      <w:r w:rsidRPr="000075E5">
        <w:rPr>
          <w:rFonts w:hint="eastAsia"/>
        </w:rPr>
        <w:t>表4.</w:t>
      </w:r>
      <w:r w:rsidRPr="000075E5">
        <w:t>1</w:t>
      </w:r>
      <w:r w:rsidRPr="000075E5">
        <w:rPr>
          <w:rFonts w:hint="eastAsia"/>
        </w:rPr>
        <w:t>.</w:t>
      </w:r>
      <w:r w:rsidR="009F189A" w:rsidRPr="000075E5">
        <w:t>7</w:t>
      </w:r>
      <w:r w:rsidRPr="000075E5">
        <w:t xml:space="preserve"> </w:t>
      </w:r>
      <w:r w:rsidRPr="000075E5">
        <w:rPr>
          <w:rFonts w:hint="eastAsia"/>
        </w:rPr>
        <w:t>高精度砌块的外观质量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gridCol w:w="5107"/>
        <w:gridCol w:w="1555"/>
      </w:tblGrid>
      <w:tr w:rsidR="000075E5" w:rsidRPr="000075E5" w14:paraId="3FD1313F" w14:textId="77777777" w:rsidTr="00A97110">
        <w:trPr>
          <w:trHeight w:val="567"/>
          <w:jc w:val="center"/>
        </w:trPr>
        <w:tc>
          <w:tcPr>
            <w:tcW w:w="985" w:type="pct"/>
            <w:vAlign w:val="center"/>
          </w:tcPr>
          <w:p w14:paraId="1DD384B1" w14:textId="77777777" w:rsidR="00A97110" w:rsidRPr="000075E5" w:rsidRDefault="00A97110" w:rsidP="008E26FF">
            <w:pPr>
              <w:jc w:val="center"/>
              <w:rPr>
                <w:rFonts w:ascii="宋体" w:hAnsi="宋体"/>
                <w:szCs w:val="21"/>
              </w:rPr>
            </w:pPr>
            <w:r w:rsidRPr="000075E5">
              <w:rPr>
                <w:rFonts w:ascii="宋体" w:hAnsi="宋体" w:hint="eastAsia"/>
                <w:szCs w:val="21"/>
              </w:rPr>
              <w:t>项目</w:t>
            </w:r>
          </w:p>
        </w:tc>
        <w:tc>
          <w:tcPr>
            <w:tcW w:w="3078" w:type="pct"/>
            <w:vAlign w:val="center"/>
          </w:tcPr>
          <w:p w14:paraId="5696332C" w14:textId="77777777" w:rsidR="00A97110" w:rsidRPr="000075E5" w:rsidRDefault="00A97110" w:rsidP="008E26FF">
            <w:pPr>
              <w:jc w:val="center"/>
              <w:rPr>
                <w:rFonts w:ascii="宋体" w:hAnsi="宋体"/>
                <w:szCs w:val="21"/>
              </w:rPr>
            </w:pPr>
            <w:r w:rsidRPr="000075E5">
              <w:rPr>
                <w:rFonts w:ascii="宋体" w:hAnsi="宋体" w:hint="eastAsia"/>
                <w:szCs w:val="21"/>
              </w:rPr>
              <w:t>指标</w:t>
            </w:r>
          </w:p>
        </w:tc>
        <w:tc>
          <w:tcPr>
            <w:tcW w:w="937" w:type="pct"/>
            <w:vAlign w:val="center"/>
          </w:tcPr>
          <w:p w14:paraId="5B35F3A7" w14:textId="77777777" w:rsidR="00A97110" w:rsidRPr="000075E5" w:rsidRDefault="00A97110" w:rsidP="008E26FF">
            <w:pPr>
              <w:jc w:val="center"/>
              <w:rPr>
                <w:szCs w:val="21"/>
              </w:rPr>
            </w:pPr>
            <w:r w:rsidRPr="000075E5">
              <w:rPr>
                <w:rFonts w:hint="eastAsia"/>
                <w:szCs w:val="21"/>
              </w:rPr>
              <w:t>试验方法</w:t>
            </w:r>
          </w:p>
        </w:tc>
      </w:tr>
      <w:tr w:rsidR="000075E5" w:rsidRPr="000075E5" w14:paraId="1FE83BCD" w14:textId="77777777" w:rsidTr="00A97110">
        <w:trPr>
          <w:trHeight w:val="680"/>
          <w:jc w:val="center"/>
        </w:trPr>
        <w:tc>
          <w:tcPr>
            <w:tcW w:w="985" w:type="pct"/>
            <w:vAlign w:val="center"/>
          </w:tcPr>
          <w:p w14:paraId="575B2716" w14:textId="77777777" w:rsidR="00A97110" w:rsidRPr="000075E5" w:rsidRDefault="00A97110" w:rsidP="008E26FF">
            <w:pPr>
              <w:jc w:val="center"/>
              <w:rPr>
                <w:rFonts w:ascii="宋体" w:hAnsi="宋体"/>
                <w:szCs w:val="21"/>
              </w:rPr>
            </w:pPr>
            <w:r w:rsidRPr="000075E5">
              <w:rPr>
                <w:rFonts w:ascii="宋体" w:hAnsi="宋体"/>
                <w:szCs w:val="21"/>
              </w:rPr>
              <w:t>缺角</w:t>
            </w:r>
          </w:p>
        </w:tc>
        <w:tc>
          <w:tcPr>
            <w:tcW w:w="3078" w:type="pct"/>
            <w:vAlign w:val="center"/>
          </w:tcPr>
          <w:p w14:paraId="5EF751BB" w14:textId="77777777" w:rsidR="00A97110" w:rsidRPr="000075E5" w:rsidRDefault="00A97110" w:rsidP="008E26FF">
            <w:pPr>
              <w:jc w:val="center"/>
              <w:rPr>
                <w:szCs w:val="21"/>
              </w:rPr>
            </w:pPr>
            <w:r w:rsidRPr="000075E5">
              <w:rPr>
                <w:rFonts w:hint="eastAsia"/>
                <w:szCs w:val="21"/>
              </w:rPr>
              <w:t>同一砌块不应多于</w:t>
            </w:r>
            <w:r w:rsidRPr="000075E5">
              <w:rPr>
                <w:rFonts w:hint="eastAsia"/>
                <w:szCs w:val="21"/>
              </w:rPr>
              <w:t>1</w:t>
            </w:r>
            <w:r w:rsidRPr="000075E5">
              <w:rPr>
                <w:rFonts w:hint="eastAsia"/>
                <w:szCs w:val="21"/>
              </w:rPr>
              <w:t>处，缺角尺寸应小于</w:t>
            </w:r>
            <w:r w:rsidRPr="000075E5">
              <w:rPr>
                <w:rFonts w:hint="eastAsia"/>
                <w:szCs w:val="21"/>
              </w:rPr>
              <w:t>30mm</w:t>
            </w:r>
            <w:r w:rsidRPr="000075E5">
              <w:rPr>
                <w:rFonts w:hint="eastAsia"/>
                <w:szCs w:val="21"/>
              </w:rPr>
              <w:t>×</w:t>
            </w:r>
            <w:r w:rsidRPr="000075E5">
              <w:rPr>
                <w:rFonts w:hint="eastAsia"/>
                <w:szCs w:val="21"/>
              </w:rPr>
              <w:t>30mm</w:t>
            </w:r>
          </w:p>
        </w:tc>
        <w:tc>
          <w:tcPr>
            <w:tcW w:w="937" w:type="pct"/>
            <w:vMerge w:val="restart"/>
            <w:vAlign w:val="center"/>
          </w:tcPr>
          <w:p w14:paraId="51074B80" w14:textId="657EDCAF" w:rsidR="00A97110" w:rsidRPr="000075E5" w:rsidRDefault="00A97110" w:rsidP="008E26FF">
            <w:pPr>
              <w:jc w:val="center"/>
              <w:rPr>
                <w:szCs w:val="21"/>
              </w:rPr>
            </w:pPr>
            <w:proofErr w:type="gramStart"/>
            <w:r w:rsidRPr="000075E5">
              <w:rPr>
                <w:rFonts w:hint="eastAsia"/>
                <w:szCs w:val="21"/>
              </w:rPr>
              <w:t>现行行业</w:t>
            </w:r>
            <w:proofErr w:type="gramEnd"/>
            <w:r w:rsidRPr="000075E5">
              <w:rPr>
                <w:rFonts w:hint="eastAsia"/>
                <w:szCs w:val="21"/>
              </w:rPr>
              <w:t>标准《石膏砌块》</w:t>
            </w:r>
            <w:r w:rsidRPr="000075E5">
              <w:rPr>
                <w:rFonts w:hint="eastAsia"/>
                <w:szCs w:val="21"/>
              </w:rPr>
              <w:t>JC/T 698</w:t>
            </w:r>
          </w:p>
        </w:tc>
      </w:tr>
      <w:tr w:rsidR="000075E5" w:rsidRPr="000075E5" w14:paraId="6348FF0C" w14:textId="77777777" w:rsidTr="00A97110">
        <w:trPr>
          <w:trHeight w:val="680"/>
          <w:jc w:val="center"/>
        </w:trPr>
        <w:tc>
          <w:tcPr>
            <w:tcW w:w="985" w:type="pct"/>
            <w:vAlign w:val="center"/>
          </w:tcPr>
          <w:p w14:paraId="2B4AFA32" w14:textId="77777777" w:rsidR="00A97110" w:rsidRPr="000075E5" w:rsidRDefault="00A97110" w:rsidP="008E26FF">
            <w:pPr>
              <w:jc w:val="center"/>
              <w:rPr>
                <w:rFonts w:ascii="宋体" w:hAnsi="宋体"/>
                <w:szCs w:val="21"/>
              </w:rPr>
            </w:pPr>
            <w:r w:rsidRPr="000075E5">
              <w:rPr>
                <w:rFonts w:ascii="宋体" w:hAnsi="宋体" w:hint="eastAsia"/>
                <w:szCs w:val="21"/>
              </w:rPr>
              <w:t>裂缝、裂纹</w:t>
            </w:r>
          </w:p>
        </w:tc>
        <w:tc>
          <w:tcPr>
            <w:tcW w:w="3078" w:type="pct"/>
            <w:vAlign w:val="center"/>
          </w:tcPr>
          <w:p w14:paraId="766D1804" w14:textId="77777777" w:rsidR="00A97110" w:rsidRPr="000075E5" w:rsidRDefault="00A97110" w:rsidP="008E26FF">
            <w:pPr>
              <w:jc w:val="center"/>
              <w:rPr>
                <w:szCs w:val="21"/>
              </w:rPr>
            </w:pPr>
            <w:r w:rsidRPr="000075E5">
              <w:rPr>
                <w:rFonts w:hint="eastAsia"/>
                <w:szCs w:val="21"/>
              </w:rPr>
              <w:t>不应有贯穿裂缝；长度小于</w:t>
            </w:r>
            <w:r w:rsidRPr="000075E5">
              <w:rPr>
                <w:rFonts w:hint="eastAsia"/>
                <w:szCs w:val="21"/>
              </w:rPr>
              <w:t>30mm</w:t>
            </w:r>
            <w:r w:rsidRPr="000075E5">
              <w:rPr>
                <w:rFonts w:hint="eastAsia"/>
                <w:szCs w:val="21"/>
              </w:rPr>
              <w:t>，且宽度小于</w:t>
            </w:r>
            <w:r w:rsidRPr="000075E5">
              <w:rPr>
                <w:rFonts w:hint="eastAsia"/>
                <w:szCs w:val="21"/>
              </w:rPr>
              <w:t>1mm</w:t>
            </w:r>
            <w:r w:rsidRPr="000075E5">
              <w:rPr>
                <w:rFonts w:hint="eastAsia"/>
                <w:szCs w:val="21"/>
              </w:rPr>
              <w:t>的非贯穿裂纹不应多于</w:t>
            </w:r>
            <w:r w:rsidRPr="000075E5">
              <w:rPr>
                <w:rFonts w:hint="eastAsia"/>
                <w:szCs w:val="21"/>
              </w:rPr>
              <w:t>1</w:t>
            </w:r>
            <w:r w:rsidRPr="000075E5">
              <w:rPr>
                <w:rFonts w:hint="eastAsia"/>
                <w:szCs w:val="21"/>
              </w:rPr>
              <w:t>条</w:t>
            </w:r>
          </w:p>
        </w:tc>
        <w:tc>
          <w:tcPr>
            <w:tcW w:w="937" w:type="pct"/>
            <w:vMerge/>
            <w:vAlign w:val="center"/>
          </w:tcPr>
          <w:p w14:paraId="523F5913" w14:textId="77777777" w:rsidR="00A97110" w:rsidRPr="000075E5" w:rsidRDefault="00A97110" w:rsidP="008E26FF">
            <w:pPr>
              <w:jc w:val="center"/>
              <w:rPr>
                <w:szCs w:val="21"/>
              </w:rPr>
            </w:pPr>
          </w:p>
        </w:tc>
      </w:tr>
      <w:tr w:rsidR="000075E5" w:rsidRPr="000075E5" w14:paraId="36EF9304" w14:textId="77777777" w:rsidTr="00A97110">
        <w:trPr>
          <w:trHeight w:val="680"/>
          <w:jc w:val="center"/>
        </w:trPr>
        <w:tc>
          <w:tcPr>
            <w:tcW w:w="985" w:type="pct"/>
            <w:vAlign w:val="center"/>
          </w:tcPr>
          <w:p w14:paraId="026D64B3" w14:textId="77777777" w:rsidR="00A97110" w:rsidRPr="000075E5" w:rsidRDefault="00A97110" w:rsidP="008E26FF">
            <w:pPr>
              <w:jc w:val="center"/>
              <w:rPr>
                <w:rFonts w:ascii="宋体" w:hAnsi="宋体"/>
                <w:szCs w:val="21"/>
              </w:rPr>
            </w:pPr>
            <w:r w:rsidRPr="000075E5">
              <w:rPr>
                <w:rFonts w:ascii="宋体" w:hAnsi="宋体" w:hint="eastAsia"/>
                <w:szCs w:val="21"/>
              </w:rPr>
              <w:t>气孔</w:t>
            </w:r>
          </w:p>
        </w:tc>
        <w:tc>
          <w:tcPr>
            <w:tcW w:w="3078" w:type="pct"/>
            <w:vAlign w:val="center"/>
          </w:tcPr>
          <w:p w14:paraId="39BCEBBD" w14:textId="1C15B75C" w:rsidR="00A97110" w:rsidRPr="000075E5" w:rsidRDefault="00A97110" w:rsidP="00877CFB">
            <w:pPr>
              <w:jc w:val="center"/>
              <w:rPr>
                <w:szCs w:val="21"/>
              </w:rPr>
            </w:pPr>
            <w:r w:rsidRPr="000075E5">
              <w:rPr>
                <w:rFonts w:hint="eastAsia"/>
                <w:szCs w:val="21"/>
              </w:rPr>
              <w:t>直径</w:t>
            </w:r>
            <w:r w:rsidRPr="000075E5">
              <w:rPr>
                <w:rFonts w:hint="eastAsia"/>
                <w:szCs w:val="21"/>
              </w:rPr>
              <w:t>5mm~10mm</w:t>
            </w:r>
            <w:r w:rsidRPr="000075E5">
              <w:rPr>
                <w:rFonts w:hint="eastAsia"/>
                <w:szCs w:val="21"/>
              </w:rPr>
              <w:t>的气孔不应多于</w:t>
            </w:r>
            <w:r w:rsidRPr="000075E5">
              <w:rPr>
                <w:rFonts w:hint="eastAsia"/>
                <w:szCs w:val="21"/>
              </w:rPr>
              <w:t>2</w:t>
            </w:r>
            <w:r w:rsidRPr="000075E5">
              <w:rPr>
                <w:rFonts w:hint="eastAsia"/>
                <w:szCs w:val="21"/>
              </w:rPr>
              <w:t>处；</w:t>
            </w:r>
            <w:r w:rsidR="00877CFB" w:rsidRPr="000075E5">
              <w:rPr>
                <w:rFonts w:hint="eastAsia"/>
                <w:szCs w:val="21"/>
              </w:rPr>
              <w:t>不应有</w:t>
            </w:r>
            <w:r w:rsidRPr="000075E5">
              <w:rPr>
                <w:rFonts w:hint="eastAsia"/>
                <w:szCs w:val="21"/>
              </w:rPr>
              <w:t>直径大于</w:t>
            </w:r>
            <w:r w:rsidRPr="000075E5">
              <w:rPr>
                <w:rFonts w:hint="eastAsia"/>
                <w:szCs w:val="21"/>
              </w:rPr>
              <w:t>10mm</w:t>
            </w:r>
            <w:r w:rsidRPr="000075E5">
              <w:rPr>
                <w:rFonts w:hint="eastAsia"/>
                <w:szCs w:val="21"/>
              </w:rPr>
              <w:t>的气孔</w:t>
            </w:r>
          </w:p>
        </w:tc>
        <w:tc>
          <w:tcPr>
            <w:tcW w:w="937" w:type="pct"/>
            <w:vMerge/>
            <w:vAlign w:val="center"/>
          </w:tcPr>
          <w:p w14:paraId="1FAC7ACB" w14:textId="77777777" w:rsidR="00A97110" w:rsidRPr="000075E5" w:rsidRDefault="00A97110" w:rsidP="008E26FF">
            <w:pPr>
              <w:jc w:val="center"/>
              <w:rPr>
                <w:szCs w:val="21"/>
              </w:rPr>
            </w:pPr>
          </w:p>
        </w:tc>
      </w:tr>
      <w:tr w:rsidR="000075E5" w:rsidRPr="000075E5" w14:paraId="195918A7" w14:textId="77777777" w:rsidTr="00A97110">
        <w:trPr>
          <w:trHeight w:val="567"/>
          <w:jc w:val="center"/>
        </w:trPr>
        <w:tc>
          <w:tcPr>
            <w:tcW w:w="985" w:type="pct"/>
            <w:vAlign w:val="center"/>
          </w:tcPr>
          <w:p w14:paraId="1FE7CF0E" w14:textId="77777777" w:rsidR="00A97110" w:rsidRPr="000075E5" w:rsidRDefault="00A97110" w:rsidP="008E26FF">
            <w:pPr>
              <w:jc w:val="center"/>
              <w:rPr>
                <w:rFonts w:ascii="宋体" w:hAnsi="宋体"/>
                <w:szCs w:val="21"/>
              </w:rPr>
            </w:pPr>
            <w:r w:rsidRPr="000075E5">
              <w:rPr>
                <w:rFonts w:ascii="宋体" w:hAnsi="宋体" w:hint="eastAsia"/>
                <w:szCs w:val="21"/>
              </w:rPr>
              <w:t>油污</w:t>
            </w:r>
          </w:p>
        </w:tc>
        <w:tc>
          <w:tcPr>
            <w:tcW w:w="3078" w:type="pct"/>
            <w:vAlign w:val="center"/>
          </w:tcPr>
          <w:p w14:paraId="1AFF1452" w14:textId="77777777" w:rsidR="00A97110" w:rsidRPr="000075E5" w:rsidRDefault="00A97110" w:rsidP="008E26FF">
            <w:pPr>
              <w:jc w:val="center"/>
              <w:rPr>
                <w:szCs w:val="21"/>
              </w:rPr>
            </w:pPr>
            <w:r w:rsidRPr="000075E5">
              <w:rPr>
                <w:rFonts w:hint="eastAsia"/>
                <w:szCs w:val="21"/>
              </w:rPr>
              <w:t>不应有</w:t>
            </w:r>
          </w:p>
        </w:tc>
        <w:tc>
          <w:tcPr>
            <w:tcW w:w="937" w:type="pct"/>
            <w:vMerge/>
            <w:vAlign w:val="center"/>
          </w:tcPr>
          <w:p w14:paraId="46BB4529" w14:textId="77777777" w:rsidR="00A97110" w:rsidRPr="000075E5" w:rsidRDefault="00A97110" w:rsidP="008E26FF">
            <w:pPr>
              <w:jc w:val="center"/>
              <w:rPr>
                <w:szCs w:val="21"/>
              </w:rPr>
            </w:pPr>
          </w:p>
        </w:tc>
      </w:tr>
    </w:tbl>
    <w:p w14:paraId="18648A7F" w14:textId="365B0281" w:rsidR="00900AF9" w:rsidRPr="000075E5" w:rsidRDefault="007F7FBA" w:rsidP="009837C2">
      <w:pPr>
        <w:pStyle w:val="22"/>
        <w:spacing w:before="156" w:after="156"/>
      </w:pPr>
      <w:bookmarkStart w:id="14" w:name="_Toc79762623"/>
      <w:r w:rsidRPr="000075E5">
        <w:lastRenderedPageBreak/>
        <w:t xml:space="preserve">4.2 </w:t>
      </w:r>
      <w:r w:rsidR="00900AF9" w:rsidRPr="000075E5">
        <w:rPr>
          <w:rFonts w:hint="eastAsia"/>
        </w:rPr>
        <w:t>专用粘结剂、细石自密实混凝土</w:t>
      </w:r>
      <w:bookmarkEnd w:id="14"/>
    </w:p>
    <w:p w14:paraId="183CDED3" w14:textId="36097358" w:rsidR="00F146C8" w:rsidRPr="000075E5" w:rsidRDefault="00900AF9" w:rsidP="00F146C8">
      <w:pPr>
        <w:tabs>
          <w:tab w:val="left" w:pos="851"/>
          <w:tab w:val="left" w:pos="1134"/>
        </w:tabs>
        <w:spacing w:line="360" w:lineRule="auto"/>
        <w:rPr>
          <w:sz w:val="24"/>
        </w:rPr>
      </w:pPr>
      <w:r w:rsidRPr="000075E5">
        <w:rPr>
          <w:rFonts w:ascii="黑体" w:eastAsia="黑体" w:hAnsi="黑体" w:hint="eastAsia"/>
          <w:b/>
          <w:kern w:val="0"/>
          <w:sz w:val="24"/>
        </w:rPr>
        <w:t>4.</w:t>
      </w:r>
      <w:r w:rsidRPr="000075E5">
        <w:rPr>
          <w:rFonts w:ascii="黑体" w:eastAsia="黑体" w:hAnsi="黑体"/>
          <w:b/>
          <w:kern w:val="0"/>
          <w:sz w:val="24"/>
        </w:rPr>
        <w:t>2</w:t>
      </w:r>
      <w:r w:rsidR="00F146C8" w:rsidRPr="000075E5">
        <w:rPr>
          <w:rFonts w:ascii="黑体" w:eastAsia="黑体" w:hAnsi="黑体"/>
          <w:b/>
          <w:kern w:val="0"/>
          <w:sz w:val="24"/>
        </w:rPr>
        <w:t>.1</w:t>
      </w:r>
      <w:r w:rsidRPr="000075E5">
        <w:rPr>
          <w:sz w:val="24"/>
        </w:rPr>
        <w:t xml:space="preserve"> </w:t>
      </w:r>
      <w:r w:rsidR="00F146C8" w:rsidRPr="000075E5">
        <w:rPr>
          <w:rFonts w:hint="eastAsia"/>
          <w:sz w:val="24"/>
        </w:rPr>
        <w:t>专用粘结剂应符合</w:t>
      </w:r>
      <w:proofErr w:type="gramStart"/>
      <w:r w:rsidR="00F146C8" w:rsidRPr="000075E5">
        <w:rPr>
          <w:rFonts w:hint="eastAsia"/>
          <w:sz w:val="24"/>
        </w:rPr>
        <w:t>现行行业</w:t>
      </w:r>
      <w:proofErr w:type="gramEnd"/>
      <w:r w:rsidR="00F146C8" w:rsidRPr="000075E5">
        <w:rPr>
          <w:rFonts w:hint="eastAsia"/>
          <w:sz w:val="24"/>
        </w:rPr>
        <w:t>标准《粘结石膏》</w:t>
      </w:r>
      <w:r w:rsidR="00F146C8" w:rsidRPr="000075E5">
        <w:rPr>
          <w:rFonts w:hint="eastAsia"/>
          <w:sz w:val="24"/>
        </w:rPr>
        <w:t>JC/T 1025</w:t>
      </w:r>
      <w:r w:rsidR="00F146C8" w:rsidRPr="000075E5">
        <w:rPr>
          <w:rFonts w:hint="eastAsia"/>
          <w:sz w:val="24"/>
        </w:rPr>
        <w:t>的规定，其物理力学性能</w:t>
      </w:r>
      <w:r w:rsidR="002D68E3" w:rsidRPr="000075E5">
        <w:rPr>
          <w:rFonts w:hint="eastAsia"/>
          <w:sz w:val="24"/>
        </w:rPr>
        <w:t>指标</w:t>
      </w:r>
      <w:r w:rsidR="00F146C8" w:rsidRPr="000075E5">
        <w:rPr>
          <w:rFonts w:hint="eastAsia"/>
          <w:sz w:val="24"/>
        </w:rPr>
        <w:t>应符合表</w:t>
      </w:r>
      <w:r w:rsidR="00F146C8" w:rsidRPr="000075E5">
        <w:rPr>
          <w:rFonts w:hint="eastAsia"/>
          <w:sz w:val="24"/>
        </w:rPr>
        <w:t>4.</w:t>
      </w:r>
      <w:r w:rsidR="00F146C8" w:rsidRPr="000075E5">
        <w:rPr>
          <w:sz w:val="24"/>
        </w:rPr>
        <w:t>2</w:t>
      </w:r>
      <w:r w:rsidR="00F146C8" w:rsidRPr="000075E5">
        <w:rPr>
          <w:rFonts w:hint="eastAsia"/>
          <w:sz w:val="24"/>
        </w:rPr>
        <w:t>.1</w:t>
      </w:r>
      <w:r w:rsidR="00F146C8" w:rsidRPr="000075E5">
        <w:rPr>
          <w:rFonts w:hint="eastAsia"/>
          <w:sz w:val="24"/>
        </w:rPr>
        <w:t>的规定。</w:t>
      </w:r>
    </w:p>
    <w:p w14:paraId="4086D639" w14:textId="20C02F6D" w:rsidR="00F146C8" w:rsidRPr="000075E5" w:rsidRDefault="00F146C8" w:rsidP="00AC5AFE">
      <w:pPr>
        <w:pStyle w:val="43"/>
      </w:pPr>
      <w:r w:rsidRPr="000075E5">
        <w:rPr>
          <w:rFonts w:hint="eastAsia"/>
        </w:rPr>
        <w:t>表4.</w:t>
      </w:r>
      <w:r w:rsidRPr="000075E5">
        <w:t>2</w:t>
      </w:r>
      <w:r w:rsidRPr="000075E5">
        <w:rPr>
          <w:rFonts w:hint="eastAsia"/>
        </w:rPr>
        <w:t>.1 专用粘结</w:t>
      </w:r>
      <w:r w:rsidR="00FB6087" w:rsidRPr="000075E5">
        <w:rPr>
          <w:rFonts w:hint="eastAsia"/>
        </w:rPr>
        <w:t>剂</w:t>
      </w:r>
      <w:r w:rsidRPr="000075E5">
        <w:rPr>
          <w:rFonts w:hint="eastAsia"/>
        </w:rPr>
        <w:t>的</w:t>
      </w:r>
      <w:r w:rsidR="002D68E3" w:rsidRPr="000075E5">
        <w:rPr>
          <w:rFonts w:hint="eastAsia"/>
        </w:rPr>
        <w:t>物理力学</w:t>
      </w:r>
      <w:r w:rsidRPr="000075E5">
        <w:rPr>
          <w:rFonts w:hint="eastAsia"/>
        </w:rPr>
        <w:t>性能指标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
        <w:gridCol w:w="1172"/>
        <w:gridCol w:w="1138"/>
        <w:gridCol w:w="2567"/>
        <w:gridCol w:w="2414"/>
      </w:tblGrid>
      <w:tr w:rsidR="000075E5" w:rsidRPr="000075E5" w14:paraId="55B99AB2" w14:textId="77777777" w:rsidTr="00040E92">
        <w:trPr>
          <w:trHeight w:val="454"/>
          <w:jc w:val="center"/>
        </w:trPr>
        <w:tc>
          <w:tcPr>
            <w:tcW w:w="1311" w:type="pct"/>
            <w:gridSpan w:val="2"/>
            <w:vAlign w:val="center"/>
          </w:tcPr>
          <w:p w14:paraId="0FD527CB" w14:textId="77777777" w:rsidR="00F146C8" w:rsidRPr="000075E5" w:rsidRDefault="00F146C8" w:rsidP="003E6F9C">
            <w:pPr>
              <w:jc w:val="center"/>
              <w:rPr>
                <w:szCs w:val="21"/>
              </w:rPr>
            </w:pPr>
            <w:r w:rsidRPr="000075E5">
              <w:rPr>
                <w:szCs w:val="21"/>
              </w:rPr>
              <w:t>项目</w:t>
            </w:r>
          </w:p>
        </w:tc>
        <w:tc>
          <w:tcPr>
            <w:tcW w:w="686" w:type="pct"/>
            <w:tcBorders>
              <w:top w:val="single" w:sz="4" w:space="0" w:color="auto"/>
              <w:left w:val="single" w:sz="4" w:space="0" w:color="auto"/>
              <w:bottom w:val="single" w:sz="4" w:space="0" w:color="auto"/>
              <w:right w:val="single" w:sz="4" w:space="0" w:color="auto"/>
            </w:tcBorders>
            <w:vAlign w:val="center"/>
          </w:tcPr>
          <w:p w14:paraId="7F645D7A" w14:textId="77777777" w:rsidR="00F146C8" w:rsidRPr="000075E5" w:rsidRDefault="00F146C8" w:rsidP="003E6F9C">
            <w:pPr>
              <w:jc w:val="center"/>
              <w:rPr>
                <w:szCs w:val="21"/>
              </w:rPr>
            </w:pPr>
            <w:r w:rsidRPr="000075E5">
              <w:rPr>
                <w:szCs w:val="21"/>
              </w:rPr>
              <w:t>单位</w:t>
            </w:r>
          </w:p>
        </w:tc>
        <w:tc>
          <w:tcPr>
            <w:tcW w:w="1547" w:type="pct"/>
            <w:tcBorders>
              <w:top w:val="single" w:sz="4" w:space="0" w:color="auto"/>
              <w:left w:val="single" w:sz="4" w:space="0" w:color="auto"/>
              <w:bottom w:val="single" w:sz="4" w:space="0" w:color="auto"/>
              <w:right w:val="single" w:sz="4" w:space="0" w:color="auto"/>
            </w:tcBorders>
            <w:vAlign w:val="center"/>
          </w:tcPr>
          <w:p w14:paraId="4862FD24" w14:textId="77777777" w:rsidR="00F146C8" w:rsidRPr="000075E5" w:rsidRDefault="00F146C8" w:rsidP="003E6F9C">
            <w:pPr>
              <w:jc w:val="center"/>
              <w:rPr>
                <w:szCs w:val="21"/>
              </w:rPr>
            </w:pPr>
            <w:r w:rsidRPr="000075E5">
              <w:rPr>
                <w:rFonts w:hint="eastAsia"/>
                <w:szCs w:val="21"/>
              </w:rPr>
              <w:t>性能指标</w:t>
            </w:r>
          </w:p>
        </w:tc>
        <w:tc>
          <w:tcPr>
            <w:tcW w:w="1455" w:type="pct"/>
            <w:tcBorders>
              <w:top w:val="single" w:sz="4" w:space="0" w:color="auto"/>
              <w:left w:val="single" w:sz="4" w:space="0" w:color="auto"/>
              <w:bottom w:val="single" w:sz="4" w:space="0" w:color="auto"/>
              <w:right w:val="single" w:sz="4" w:space="0" w:color="auto"/>
            </w:tcBorders>
            <w:vAlign w:val="center"/>
          </w:tcPr>
          <w:p w14:paraId="1896369B" w14:textId="77777777" w:rsidR="00F146C8" w:rsidRPr="000075E5" w:rsidRDefault="00F146C8" w:rsidP="003E6F9C">
            <w:pPr>
              <w:jc w:val="center"/>
              <w:rPr>
                <w:szCs w:val="21"/>
              </w:rPr>
            </w:pPr>
            <w:r w:rsidRPr="000075E5">
              <w:rPr>
                <w:rFonts w:hint="eastAsia"/>
                <w:szCs w:val="21"/>
              </w:rPr>
              <w:t>试验方法</w:t>
            </w:r>
          </w:p>
        </w:tc>
      </w:tr>
      <w:tr w:rsidR="000075E5" w:rsidRPr="000075E5" w14:paraId="45135D9D" w14:textId="77777777" w:rsidTr="00040E92">
        <w:trPr>
          <w:trHeight w:val="454"/>
          <w:jc w:val="center"/>
        </w:trPr>
        <w:tc>
          <w:tcPr>
            <w:tcW w:w="605" w:type="pct"/>
            <w:vMerge w:val="restart"/>
            <w:vAlign w:val="center"/>
          </w:tcPr>
          <w:p w14:paraId="4C7075F5" w14:textId="77777777" w:rsidR="00F146C8" w:rsidRPr="000075E5" w:rsidRDefault="00F146C8" w:rsidP="003E6F9C">
            <w:pPr>
              <w:jc w:val="center"/>
              <w:rPr>
                <w:szCs w:val="21"/>
              </w:rPr>
            </w:pPr>
            <w:r w:rsidRPr="000075E5">
              <w:rPr>
                <w:szCs w:val="21"/>
              </w:rPr>
              <w:t>凝结时间</w:t>
            </w:r>
          </w:p>
        </w:tc>
        <w:tc>
          <w:tcPr>
            <w:tcW w:w="706" w:type="pct"/>
            <w:vAlign w:val="center"/>
          </w:tcPr>
          <w:p w14:paraId="116A02EF" w14:textId="77777777" w:rsidR="00F146C8" w:rsidRPr="000075E5" w:rsidRDefault="00F146C8" w:rsidP="003E6F9C">
            <w:pPr>
              <w:jc w:val="center"/>
              <w:rPr>
                <w:szCs w:val="21"/>
              </w:rPr>
            </w:pPr>
            <w:r w:rsidRPr="000075E5">
              <w:rPr>
                <w:rFonts w:hint="eastAsia"/>
                <w:szCs w:val="21"/>
              </w:rPr>
              <w:t>初凝</w:t>
            </w:r>
          </w:p>
        </w:tc>
        <w:tc>
          <w:tcPr>
            <w:tcW w:w="686" w:type="pct"/>
            <w:vMerge w:val="restart"/>
            <w:vAlign w:val="center"/>
          </w:tcPr>
          <w:p w14:paraId="2AFF56E1" w14:textId="77777777" w:rsidR="00F146C8" w:rsidRPr="000075E5" w:rsidRDefault="00F146C8" w:rsidP="003E6F9C">
            <w:pPr>
              <w:jc w:val="center"/>
              <w:rPr>
                <w:szCs w:val="21"/>
              </w:rPr>
            </w:pPr>
            <w:r w:rsidRPr="000075E5">
              <w:rPr>
                <w:rFonts w:hint="eastAsia"/>
                <w:szCs w:val="21"/>
              </w:rPr>
              <w:t>min</w:t>
            </w:r>
          </w:p>
        </w:tc>
        <w:tc>
          <w:tcPr>
            <w:tcW w:w="1547" w:type="pct"/>
            <w:vAlign w:val="center"/>
          </w:tcPr>
          <w:p w14:paraId="20B4B73A" w14:textId="02C53175" w:rsidR="00F146C8" w:rsidRPr="000075E5" w:rsidRDefault="00B5500F" w:rsidP="00BD338B">
            <w:pPr>
              <w:jc w:val="center"/>
              <w:rPr>
                <w:szCs w:val="21"/>
              </w:rPr>
            </w:pPr>
            <w:r w:rsidRPr="000075E5">
              <w:rPr>
                <w:rFonts w:hint="eastAsia"/>
                <w:szCs w:val="21"/>
              </w:rPr>
              <w:t>≥</w:t>
            </w:r>
            <w:r w:rsidR="00BD338B" w:rsidRPr="000075E5">
              <w:rPr>
                <w:szCs w:val="21"/>
              </w:rPr>
              <w:t>4</w:t>
            </w:r>
            <w:r w:rsidR="00F146C8" w:rsidRPr="000075E5">
              <w:rPr>
                <w:szCs w:val="21"/>
              </w:rPr>
              <w:t>5</w:t>
            </w:r>
          </w:p>
        </w:tc>
        <w:tc>
          <w:tcPr>
            <w:tcW w:w="1455" w:type="pct"/>
            <w:vMerge w:val="restart"/>
            <w:vAlign w:val="center"/>
          </w:tcPr>
          <w:p w14:paraId="4FE5FC78" w14:textId="77777777" w:rsidR="00F146C8" w:rsidRPr="000075E5" w:rsidRDefault="00F146C8" w:rsidP="003E6F9C">
            <w:pPr>
              <w:jc w:val="center"/>
              <w:rPr>
                <w:szCs w:val="21"/>
              </w:rPr>
            </w:pPr>
            <w:r w:rsidRPr="000075E5">
              <w:rPr>
                <w:rFonts w:hint="eastAsia"/>
                <w:szCs w:val="21"/>
              </w:rPr>
              <w:t>JC/T 517</w:t>
            </w:r>
          </w:p>
        </w:tc>
      </w:tr>
      <w:tr w:rsidR="000075E5" w:rsidRPr="000075E5" w14:paraId="376A7435" w14:textId="77777777" w:rsidTr="00040E92">
        <w:trPr>
          <w:trHeight w:val="454"/>
          <w:jc w:val="center"/>
        </w:trPr>
        <w:tc>
          <w:tcPr>
            <w:tcW w:w="605" w:type="pct"/>
            <w:vMerge/>
            <w:vAlign w:val="center"/>
          </w:tcPr>
          <w:p w14:paraId="12FB1798" w14:textId="77777777" w:rsidR="00F146C8" w:rsidRPr="000075E5" w:rsidRDefault="00F146C8" w:rsidP="003E6F9C">
            <w:pPr>
              <w:jc w:val="center"/>
              <w:rPr>
                <w:szCs w:val="21"/>
              </w:rPr>
            </w:pPr>
          </w:p>
        </w:tc>
        <w:tc>
          <w:tcPr>
            <w:tcW w:w="706" w:type="pct"/>
            <w:vAlign w:val="center"/>
          </w:tcPr>
          <w:p w14:paraId="45C4E79A" w14:textId="77777777" w:rsidR="00F146C8" w:rsidRPr="000075E5" w:rsidRDefault="00F146C8" w:rsidP="003E6F9C">
            <w:pPr>
              <w:jc w:val="center"/>
              <w:rPr>
                <w:szCs w:val="21"/>
              </w:rPr>
            </w:pPr>
            <w:r w:rsidRPr="000075E5">
              <w:rPr>
                <w:rFonts w:hint="eastAsia"/>
                <w:szCs w:val="21"/>
              </w:rPr>
              <w:t>终凝</w:t>
            </w:r>
          </w:p>
        </w:tc>
        <w:tc>
          <w:tcPr>
            <w:tcW w:w="686" w:type="pct"/>
            <w:vMerge/>
            <w:vAlign w:val="center"/>
          </w:tcPr>
          <w:p w14:paraId="2DF5E06E" w14:textId="77777777" w:rsidR="00F146C8" w:rsidRPr="000075E5" w:rsidRDefault="00F146C8" w:rsidP="003E6F9C">
            <w:pPr>
              <w:jc w:val="center"/>
              <w:rPr>
                <w:szCs w:val="21"/>
              </w:rPr>
            </w:pPr>
          </w:p>
        </w:tc>
        <w:tc>
          <w:tcPr>
            <w:tcW w:w="1547" w:type="pct"/>
            <w:vAlign w:val="center"/>
          </w:tcPr>
          <w:p w14:paraId="4CAF9B80" w14:textId="73AC0678" w:rsidR="00F146C8" w:rsidRPr="000075E5" w:rsidRDefault="00B5500F" w:rsidP="003E6F9C">
            <w:pPr>
              <w:jc w:val="center"/>
              <w:rPr>
                <w:szCs w:val="21"/>
              </w:rPr>
            </w:pPr>
            <w:r w:rsidRPr="000075E5">
              <w:rPr>
                <w:rFonts w:hint="eastAsia"/>
                <w:szCs w:val="21"/>
              </w:rPr>
              <w:t>≤</w:t>
            </w:r>
            <w:r w:rsidR="00F146C8" w:rsidRPr="000075E5">
              <w:rPr>
                <w:szCs w:val="21"/>
              </w:rPr>
              <w:t>120</w:t>
            </w:r>
          </w:p>
        </w:tc>
        <w:tc>
          <w:tcPr>
            <w:tcW w:w="1455" w:type="pct"/>
            <w:vMerge/>
            <w:vAlign w:val="center"/>
          </w:tcPr>
          <w:p w14:paraId="07ED588B" w14:textId="77777777" w:rsidR="00F146C8" w:rsidRPr="000075E5" w:rsidRDefault="00F146C8" w:rsidP="003E6F9C">
            <w:pPr>
              <w:jc w:val="center"/>
              <w:rPr>
                <w:szCs w:val="21"/>
              </w:rPr>
            </w:pPr>
          </w:p>
        </w:tc>
      </w:tr>
      <w:tr w:rsidR="000075E5" w:rsidRPr="000075E5" w14:paraId="09D6FF64" w14:textId="77777777" w:rsidTr="00040E92">
        <w:trPr>
          <w:trHeight w:val="454"/>
          <w:jc w:val="center"/>
        </w:trPr>
        <w:tc>
          <w:tcPr>
            <w:tcW w:w="605" w:type="pct"/>
            <w:vMerge w:val="restart"/>
            <w:vAlign w:val="center"/>
          </w:tcPr>
          <w:p w14:paraId="09F8F970" w14:textId="77777777" w:rsidR="00F146C8" w:rsidRPr="000075E5" w:rsidRDefault="00F146C8" w:rsidP="003E6F9C">
            <w:pPr>
              <w:jc w:val="center"/>
              <w:rPr>
                <w:szCs w:val="21"/>
              </w:rPr>
            </w:pPr>
            <w:proofErr w:type="gramStart"/>
            <w:r w:rsidRPr="000075E5">
              <w:rPr>
                <w:rFonts w:hint="eastAsia"/>
                <w:szCs w:val="21"/>
              </w:rPr>
              <w:t>绝干强度</w:t>
            </w:r>
            <w:proofErr w:type="gramEnd"/>
          </w:p>
        </w:tc>
        <w:tc>
          <w:tcPr>
            <w:tcW w:w="706" w:type="pct"/>
            <w:vAlign w:val="center"/>
          </w:tcPr>
          <w:p w14:paraId="2F85EB8C" w14:textId="77777777" w:rsidR="00F146C8" w:rsidRPr="000075E5" w:rsidRDefault="00F146C8" w:rsidP="003E6F9C">
            <w:pPr>
              <w:jc w:val="center"/>
              <w:rPr>
                <w:szCs w:val="21"/>
              </w:rPr>
            </w:pPr>
            <w:r w:rsidRPr="000075E5">
              <w:rPr>
                <w:rFonts w:hint="eastAsia"/>
                <w:szCs w:val="21"/>
              </w:rPr>
              <w:t>抗压</w:t>
            </w:r>
          </w:p>
        </w:tc>
        <w:tc>
          <w:tcPr>
            <w:tcW w:w="686" w:type="pct"/>
            <w:vAlign w:val="center"/>
          </w:tcPr>
          <w:p w14:paraId="3FAA13A1" w14:textId="77777777" w:rsidR="00F146C8" w:rsidRPr="000075E5" w:rsidRDefault="00F146C8" w:rsidP="003E6F9C">
            <w:pPr>
              <w:jc w:val="center"/>
              <w:rPr>
                <w:szCs w:val="21"/>
              </w:rPr>
            </w:pPr>
            <w:r w:rsidRPr="000075E5">
              <w:rPr>
                <w:szCs w:val="21"/>
              </w:rPr>
              <w:t>MPa</w:t>
            </w:r>
          </w:p>
        </w:tc>
        <w:tc>
          <w:tcPr>
            <w:tcW w:w="1547" w:type="pct"/>
            <w:vAlign w:val="center"/>
          </w:tcPr>
          <w:p w14:paraId="7ABFE30C" w14:textId="133A68CF" w:rsidR="00F146C8" w:rsidRPr="000075E5" w:rsidRDefault="00B5500F" w:rsidP="003E6F9C">
            <w:pPr>
              <w:jc w:val="center"/>
              <w:rPr>
                <w:szCs w:val="21"/>
              </w:rPr>
            </w:pPr>
            <w:r w:rsidRPr="000075E5">
              <w:rPr>
                <w:rFonts w:hint="eastAsia"/>
                <w:szCs w:val="21"/>
              </w:rPr>
              <w:t>≥</w:t>
            </w:r>
            <w:r w:rsidR="00F146C8" w:rsidRPr="000075E5">
              <w:rPr>
                <w:szCs w:val="21"/>
              </w:rPr>
              <w:t>10.0</w:t>
            </w:r>
          </w:p>
        </w:tc>
        <w:tc>
          <w:tcPr>
            <w:tcW w:w="1455" w:type="pct"/>
            <w:vMerge w:val="restart"/>
            <w:vAlign w:val="center"/>
          </w:tcPr>
          <w:p w14:paraId="2E764237" w14:textId="77777777" w:rsidR="00F146C8" w:rsidRPr="000075E5" w:rsidRDefault="00F146C8" w:rsidP="003E6F9C">
            <w:pPr>
              <w:jc w:val="center"/>
              <w:rPr>
                <w:szCs w:val="21"/>
              </w:rPr>
            </w:pPr>
            <w:r w:rsidRPr="000075E5">
              <w:rPr>
                <w:rFonts w:hint="eastAsia"/>
                <w:szCs w:val="21"/>
              </w:rPr>
              <w:t>GB/T 17669.3</w:t>
            </w:r>
          </w:p>
        </w:tc>
      </w:tr>
      <w:tr w:rsidR="000075E5" w:rsidRPr="000075E5" w14:paraId="3477BFC2" w14:textId="77777777" w:rsidTr="00040E92">
        <w:trPr>
          <w:trHeight w:val="454"/>
          <w:jc w:val="center"/>
        </w:trPr>
        <w:tc>
          <w:tcPr>
            <w:tcW w:w="605" w:type="pct"/>
            <w:vMerge/>
            <w:vAlign w:val="center"/>
          </w:tcPr>
          <w:p w14:paraId="181056C7" w14:textId="77777777" w:rsidR="00F146C8" w:rsidRPr="000075E5" w:rsidRDefault="00F146C8" w:rsidP="003E6F9C">
            <w:pPr>
              <w:jc w:val="center"/>
              <w:rPr>
                <w:szCs w:val="21"/>
              </w:rPr>
            </w:pPr>
          </w:p>
        </w:tc>
        <w:tc>
          <w:tcPr>
            <w:tcW w:w="706" w:type="pct"/>
            <w:vAlign w:val="center"/>
          </w:tcPr>
          <w:p w14:paraId="45DDD3A7" w14:textId="77777777" w:rsidR="00F146C8" w:rsidRPr="000075E5" w:rsidRDefault="00F146C8" w:rsidP="003E6F9C">
            <w:pPr>
              <w:jc w:val="center"/>
              <w:rPr>
                <w:szCs w:val="21"/>
              </w:rPr>
            </w:pPr>
            <w:r w:rsidRPr="000075E5">
              <w:rPr>
                <w:rFonts w:hint="eastAsia"/>
                <w:szCs w:val="21"/>
              </w:rPr>
              <w:t>抗折</w:t>
            </w:r>
          </w:p>
        </w:tc>
        <w:tc>
          <w:tcPr>
            <w:tcW w:w="686" w:type="pct"/>
            <w:vAlign w:val="center"/>
          </w:tcPr>
          <w:p w14:paraId="6A0D92D2" w14:textId="77777777" w:rsidR="00F146C8" w:rsidRPr="000075E5" w:rsidRDefault="00F146C8" w:rsidP="003E6F9C">
            <w:pPr>
              <w:jc w:val="center"/>
              <w:rPr>
                <w:szCs w:val="21"/>
              </w:rPr>
            </w:pPr>
            <w:r w:rsidRPr="000075E5">
              <w:rPr>
                <w:szCs w:val="21"/>
              </w:rPr>
              <w:t>MPa</w:t>
            </w:r>
          </w:p>
        </w:tc>
        <w:tc>
          <w:tcPr>
            <w:tcW w:w="1547" w:type="pct"/>
            <w:vAlign w:val="center"/>
          </w:tcPr>
          <w:p w14:paraId="25C6645F" w14:textId="484C8F63" w:rsidR="00F146C8" w:rsidRPr="000075E5" w:rsidRDefault="00B5500F" w:rsidP="003E6F9C">
            <w:pPr>
              <w:jc w:val="center"/>
              <w:rPr>
                <w:szCs w:val="21"/>
              </w:rPr>
            </w:pPr>
            <w:r w:rsidRPr="000075E5">
              <w:rPr>
                <w:rFonts w:hint="eastAsia"/>
                <w:szCs w:val="21"/>
              </w:rPr>
              <w:t>≥</w:t>
            </w:r>
            <w:r w:rsidR="00F146C8" w:rsidRPr="000075E5">
              <w:rPr>
                <w:szCs w:val="21"/>
              </w:rPr>
              <w:t>5.0</w:t>
            </w:r>
          </w:p>
        </w:tc>
        <w:tc>
          <w:tcPr>
            <w:tcW w:w="1455" w:type="pct"/>
            <w:vMerge/>
            <w:vAlign w:val="center"/>
          </w:tcPr>
          <w:p w14:paraId="4705616F" w14:textId="77777777" w:rsidR="00F146C8" w:rsidRPr="000075E5" w:rsidRDefault="00F146C8" w:rsidP="003E6F9C">
            <w:pPr>
              <w:jc w:val="center"/>
              <w:rPr>
                <w:szCs w:val="21"/>
              </w:rPr>
            </w:pPr>
          </w:p>
        </w:tc>
      </w:tr>
      <w:tr w:rsidR="000075E5" w:rsidRPr="000075E5" w14:paraId="0F369B25" w14:textId="77777777" w:rsidTr="00040E92">
        <w:trPr>
          <w:trHeight w:val="454"/>
          <w:jc w:val="center"/>
        </w:trPr>
        <w:tc>
          <w:tcPr>
            <w:tcW w:w="605" w:type="pct"/>
            <w:vMerge/>
            <w:vAlign w:val="center"/>
          </w:tcPr>
          <w:p w14:paraId="7104468C" w14:textId="77777777" w:rsidR="00F146C8" w:rsidRPr="000075E5" w:rsidRDefault="00F146C8" w:rsidP="003E6F9C">
            <w:pPr>
              <w:jc w:val="center"/>
              <w:rPr>
                <w:szCs w:val="21"/>
              </w:rPr>
            </w:pPr>
          </w:p>
        </w:tc>
        <w:tc>
          <w:tcPr>
            <w:tcW w:w="706" w:type="pct"/>
            <w:vAlign w:val="center"/>
          </w:tcPr>
          <w:p w14:paraId="4C13573A" w14:textId="77777777" w:rsidR="00F146C8" w:rsidRPr="000075E5" w:rsidRDefault="00F146C8" w:rsidP="003E6F9C">
            <w:pPr>
              <w:jc w:val="center"/>
              <w:rPr>
                <w:szCs w:val="21"/>
              </w:rPr>
            </w:pPr>
            <w:r w:rsidRPr="000075E5">
              <w:rPr>
                <w:szCs w:val="21"/>
              </w:rPr>
              <w:t>拉伸粘结</w:t>
            </w:r>
          </w:p>
        </w:tc>
        <w:tc>
          <w:tcPr>
            <w:tcW w:w="686" w:type="pct"/>
            <w:vAlign w:val="center"/>
          </w:tcPr>
          <w:p w14:paraId="1D063B57" w14:textId="77777777" w:rsidR="00F146C8" w:rsidRPr="000075E5" w:rsidRDefault="00F146C8" w:rsidP="003E6F9C">
            <w:pPr>
              <w:jc w:val="center"/>
              <w:rPr>
                <w:szCs w:val="21"/>
              </w:rPr>
            </w:pPr>
            <w:r w:rsidRPr="000075E5">
              <w:rPr>
                <w:szCs w:val="21"/>
              </w:rPr>
              <w:t>MPa</w:t>
            </w:r>
          </w:p>
        </w:tc>
        <w:tc>
          <w:tcPr>
            <w:tcW w:w="1547" w:type="pct"/>
            <w:vAlign w:val="center"/>
          </w:tcPr>
          <w:p w14:paraId="131F4855" w14:textId="0D4D8EB5" w:rsidR="00F146C8" w:rsidRPr="000075E5" w:rsidRDefault="00B5500F" w:rsidP="003E6F9C">
            <w:pPr>
              <w:jc w:val="center"/>
              <w:rPr>
                <w:szCs w:val="21"/>
              </w:rPr>
            </w:pPr>
            <w:r w:rsidRPr="000075E5">
              <w:rPr>
                <w:rFonts w:hint="eastAsia"/>
                <w:szCs w:val="21"/>
              </w:rPr>
              <w:t>≥</w:t>
            </w:r>
            <w:r w:rsidR="00F146C8" w:rsidRPr="000075E5">
              <w:rPr>
                <w:rFonts w:hint="eastAsia"/>
                <w:szCs w:val="21"/>
              </w:rPr>
              <w:t xml:space="preserve"> </w:t>
            </w:r>
            <w:r w:rsidR="00F146C8" w:rsidRPr="000075E5">
              <w:rPr>
                <w:szCs w:val="21"/>
              </w:rPr>
              <w:t>0.60</w:t>
            </w:r>
          </w:p>
        </w:tc>
        <w:tc>
          <w:tcPr>
            <w:tcW w:w="1455" w:type="pct"/>
            <w:vAlign w:val="center"/>
          </w:tcPr>
          <w:p w14:paraId="3226A28C" w14:textId="77777777" w:rsidR="00F146C8" w:rsidRPr="000075E5" w:rsidRDefault="00F146C8" w:rsidP="003E6F9C">
            <w:pPr>
              <w:jc w:val="center"/>
              <w:rPr>
                <w:szCs w:val="21"/>
              </w:rPr>
            </w:pPr>
            <w:r w:rsidRPr="000075E5">
              <w:rPr>
                <w:rFonts w:hint="eastAsia"/>
                <w:szCs w:val="21"/>
              </w:rPr>
              <w:t>JC/T 1025</w:t>
            </w:r>
          </w:p>
        </w:tc>
      </w:tr>
    </w:tbl>
    <w:p w14:paraId="3CEA9C74" w14:textId="5C7555F9" w:rsidR="00F146C8" w:rsidRPr="000075E5" w:rsidRDefault="00F146C8" w:rsidP="009837C2">
      <w:pPr>
        <w:pStyle w:val="50"/>
        <w:ind w:firstLine="360"/>
      </w:pPr>
      <w:r w:rsidRPr="000075E5">
        <w:rPr>
          <w:rFonts w:hint="eastAsia"/>
        </w:rPr>
        <w:t>注：</w:t>
      </w:r>
      <w:r w:rsidR="00FC5C99" w:rsidRPr="000075E5">
        <w:rPr>
          <w:rFonts w:hint="eastAsia"/>
        </w:rPr>
        <w:t>1</w:t>
      </w:r>
      <w:r w:rsidR="00FC5C99" w:rsidRPr="000075E5">
        <w:t xml:space="preserve">. </w:t>
      </w:r>
      <w:r w:rsidRPr="000075E5">
        <w:rPr>
          <w:rFonts w:hint="eastAsia"/>
        </w:rPr>
        <w:t>专用粘结</w:t>
      </w:r>
      <w:r w:rsidR="00AF5BC2" w:rsidRPr="000075E5">
        <w:rPr>
          <w:rFonts w:hint="eastAsia"/>
        </w:rPr>
        <w:t>剂</w:t>
      </w:r>
      <w:r w:rsidRPr="000075E5">
        <w:rPr>
          <w:rFonts w:hint="eastAsia"/>
        </w:rPr>
        <w:t>加水拌合物的</w:t>
      </w:r>
      <w:r w:rsidRPr="000075E5">
        <w:rPr>
          <w:rFonts w:hint="eastAsia"/>
        </w:rPr>
        <w:t>pH</w:t>
      </w:r>
      <w:r w:rsidRPr="000075E5">
        <w:rPr>
          <w:rFonts w:hint="eastAsia"/>
        </w:rPr>
        <w:t>值应在</w:t>
      </w:r>
      <w:r w:rsidRPr="000075E5">
        <w:rPr>
          <w:rFonts w:hint="eastAsia"/>
        </w:rPr>
        <w:t>7.5~9</w:t>
      </w:r>
      <w:r w:rsidRPr="000075E5">
        <w:rPr>
          <w:rFonts w:hint="eastAsia"/>
        </w:rPr>
        <w:t>之间。</w:t>
      </w:r>
    </w:p>
    <w:p w14:paraId="132228A1" w14:textId="77777777" w:rsidR="00FC5C99" w:rsidRPr="000075E5" w:rsidRDefault="00FC5C99" w:rsidP="00FC5C99">
      <w:pPr>
        <w:pStyle w:val="afff0"/>
        <w:spacing w:line="360" w:lineRule="auto"/>
        <w:ind w:left="420" w:firstLineChars="100" w:firstLine="210"/>
        <w:rPr>
          <w:rStyle w:val="5Char0"/>
        </w:rPr>
      </w:pPr>
      <w:r w:rsidRPr="000075E5">
        <w:t xml:space="preserve"> 2.</w:t>
      </w:r>
      <w:r w:rsidRPr="000075E5">
        <w:rPr>
          <w:rStyle w:val="5Char0"/>
        </w:rPr>
        <w:t xml:space="preserve"> </w:t>
      </w:r>
      <w:r w:rsidRPr="000075E5">
        <w:rPr>
          <w:rStyle w:val="5Char0"/>
          <w:rFonts w:hint="eastAsia"/>
        </w:rPr>
        <w:t>试验方法依据为：</w:t>
      </w:r>
      <w:proofErr w:type="gramStart"/>
      <w:r w:rsidRPr="000075E5">
        <w:rPr>
          <w:rStyle w:val="5Char0"/>
          <w:rFonts w:hint="eastAsia"/>
        </w:rPr>
        <w:t>现行行业</w:t>
      </w:r>
      <w:proofErr w:type="gramEnd"/>
      <w:r w:rsidRPr="000075E5">
        <w:rPr>
          <w:rStyle w:val="5Char0"/>
          <w:rFonts w:hint="eastAsia"/>
        </w:rPr>
        <w:t>标准《</w:t>
      </w:r>
      <w:r w:rsidRPr="000075E5">
        <w:rPr>
          <w:rStyle w:val="5Char0"/>
        </w:rPr>
        <w:t>粉刷石膏</w:t>
      </w:r>
      <w:r w:rsidRPr="000075E5">
        <w:rPr>
          <w:rStyle w:val="5Char0"/>
          <w:rFonts w:hint="eastAsia"/>
        </w:rPr>
        <w:t>》</w:t>
      </w:r>
      <w:r w:rsidRPr="000075E5">
        <w:rPr>
          <w:rStyle w:val="5Char0"/>
          <w:rFonts w:hint="eastAsia"/>
        </w:rPr>
        <w:t>JC/T 517</w:t>
      </w:r>
      <w:r w:rsidRPr="000075E5">
        <w:rPr>
          <w:rStyle w:val="5Char0"/>
          <w:rFonts w:hint="eastAsia"/>
        </w:rPr>
        <w:t>、现行国家标准</w:t>
      </w:r>
      <w:proofErr w:type="gramStart"/>
      <w:r w:rsidRPr="000075E5">
        <w:rPr>
          <w:rStyle w:val="5Char0"/>
          <w:rFonts w:hint="eastAsia"/>
        </w:rPr>
        <w:t>《</w:t>
      </w:r>
      <w:proofErr w:type="gramEnd"/>
      <w:r w:rsidRPr="000075E5">
        <w:rPr>
          <w:rStyle w:val="5Char0"/>
        </w:rPr>
        <w:t>建筑石膏</w:t>
      </w:r>
      <w:r w:rsidRPr="000075E5">
        <w:rPr>
          <w:rStyle w:val="5Char0"/>
        </w:rPr>
        <w:t xml:space="preserve"> </w:t>
      </w:r>
      <w:r w:rsidRPr="000075E5">
        <w:rPr>
          <w:rStyle w:val="5Char0"/>
        </w:rPr>
        <w:t>力学性能的</w:t>
      </w:r>
    </w:p>
    <w:p w14:paraId="1C7028AC" w14:textId="32BFF0FB" w:rsidR="00FC5C99" w:rsidRPr="000075E5" w:rsidRDefault="00FC5C99" w:rsidP="00FC5C99">
      <w:pPr>
        <w:pStyle w:val="afff0"/>
        <w:spacing w:line="360" w:lineRule="auto"/>
        <w:ind w:left="420" w:firstLineChars="300" w:firstLine="540"/>
        <w:rPr>
          <w:rFonts w:ascii="Times New Roman" w:eastAsia="宋体" w:hAnsi="Times New Roman"/>
          <w:sz w:val="18"/>
          <w:szCs w:val="24"/>
        </w:rPr>
      </w:pPr>
      <w:r w:rsidRPr="000075E5">
        <w:rPr>
          <w:rStyle w:val="5Char0"/>
        </w:rPr>
        <w:t>测定</w:t>
      </w:r>
      <w:proofErr w:type="gramStart"/>
      <w:r w:rsidRPr="000075E5">
        <w:rPr>
          <w:rStyle w:val="5Char0"/>
          <w:rFonts w:hint="eastAsia"/>
        </w:rPr>
        <w:t>》</w:t>
      </w:r>
      <w:proofErr w:type="gramEnd"/>
      <w:r w:rsidRPr="000075E5">
        <w:rPr>
          <w:rStyle w:val="5Char0"/>
          <w:rFonts w:hint="eastAsia"/>
        </w:rPr>
        <w:t>GB/T 17669.3</w:t>
      </w:r>
      <w:r w:rsidRPr="000075E5">
        <w:rPr>
          <w:rStyle w:val="5Char0"/>
          <w:rFonts w:hint="eastAsia"/>
        </w:rPr>
        <w:t>和</w:t>
      </w:r>
      <w:proofErr w:type="gramStart"/>
      <w:r w:rsidRPr="000075E5">
        <w:rPr>
          <w:rStyle w:val="5Char0"/>
          <w:rFonts w:hint="eastAsia"/>
        </w:rPr>
        <w:t>现行行业</w:t>
      </w:r>
      <w:proofErr w:type="gramEnd"/>
      <w:r w:rsidRPr="000075E5">
        <w:rPr>
          <w:rStyle w:val="5Char0"/>
          <w:rFonts w:hint="eastAsia"/>
        </w:rPr>
        <w:t>标准《粘结石膏》</w:t>
      </w:r>
      <w:r w:rsidRPr="000075E5">
        <w:rPr>
          <w:rStyle w:val="5Char0"/>
          <w:rFonts w:hint="eastAsia"/>
        </w:rPr>
        <w:t>JC/T 1025</w:t>
      </w:r>
      <w:r w:rsidRPr="000075E5">
        <w:rPr>
          <w:rStyle w:val="5Char0"/>
          <w:rFonts w:hint="eastAsia"/>
        </w:rPr>
        <w:t>。</w:t>
      </w:r>
    </w:p>
    <w:p w14:paraId="4E23A7D5" w14:textId="04803D7A" w:rsidR="00F146C8" w:rsidRPr="000075E5" w:rsidRDefault="00F146C8" w:rsidP="00054A8D">
      <w:pPr>
        <w:pStyle w:val="12"/>
        <w:rPr>
          <w:color w:val="auto"/>
        </w:rPr>
      </w:pPr>
      <w:r w:rsidRPr="000075E5">
        <w:rPr>
          <w:rFonts w:hint="eastAsia"/>
          <w:color w:val="auto"/>
        </w:rPr>
        <w:t>条文说明：专用粘结剂是由石膏、粉煤灰、碱激发剂、乳胶粉等按一定比例混合而成，性能指标应符合其对应的行业标准的规定，加水拌合物的</w:t>
      </w:r>
      <w:r w:rsidRPr="000075E5">
        <w:rPr>
          <w:rFonts w:hint="eastAsia"/>
          <w:color w:val="auto"/>
        </w:rPr>
        <w:t>pH</w:t>
      </w:r>
      <w:r w:rsidRPr="000075E5">
        <w:rPr>
          <w:rFonts w:hint="eastAsia"/>
          <w:color w:val="auto"/>
        </w:rPr>
        <w:t>值应在</w:t>
      </w:r>
      <w:r w:rsidRPr="000075E5">
        <w:rPr>
          <w:rFonts w:hint="eastAsia"/>
          <w:color w:val="auto"/>
        </w:rPr>
        <w:t>7.5~9</w:t>
      </w:r>
      <w:r w:rsidRPr="000075E5">
        <w:rPr>
          <w:rFonts w:hint="eastAsia"/>
          <w:color w:val="auto"/>
        </w:rPr>
        <w:t>之间；用于</w:t>
      </w:r>
      <w:r w:rsidR="00877CFB" w:rsidRPr="000075E5">
        <w:rPr>
          <w:rFonts w:hint="eastAsia"/>
          <w:color w:val="auto"/>
        </w:rPr>
        <w:t>厨房、卫生间、地下室、无地下室的首层等</w:t>
      </w:r>
      <w:r w:rsidRPr="000075E5">
        <w:rPr>
          <w:rFonts w:hint="eastAsia"/>
          <w:color w:val="auto"/>
        </w:rPr>
        <w:t>有防潮、防水要求的区域时，宜增加乳胶粉掺加比例或外掺防水剂。</w:t>
      </w:r>
    </w:p>
    <w:p w14:paraId="48EA7803" w14:textId="1344C73A" w:rsidR="00F146C8" w:rsidRPr="000075E5" w:rsidRDefault="00F146C8" w:rsidP="00F146C8">
      <w:pPr>
        <w:tabs>
          <w:tab w:val="left" w:pos="851"/>
          <w:tab w:val="left" w:pos="1134"/>
        </w:tabs>
        <w:spacing w:line="360" w:lineRule="auto"/>
        <w:rPr>
          <w:sz w:val="24"/>
        </w:rPr>
      </w:pPr>
      <w:r w:rsidRPr="000075E5">
        <w:rPr>
          <w:rFonts w:ascii="黑体" w:eastAsia="黑体" w:hAnsi="黑体" w:hint="eastAsia"/>
          <w:b/>
          <w:kern w:val="0"/>
          <w:sz w:val="24"/>
        </w:rPr>
        <w:t>4.</w:t>
      </w:r>
      <w:r w:rsidRPr="000075E5">
        <w:rPr>
          <w:rFonts w:ascii="黑体" w:eastAsia="黑体" w:hAnsi="黑体"/>
          <w:b/>
          <w:kern w:val="0"/>
          <w:sz w:val="24"/>
        </w:rPr>
        <w:t>2.2</w:t>
      </w:r>
      <w:r w:rsidRPr="000075E5">
        <w:rPr>
          <w:sz w:val="24"/>
        </w:rPr>
        <w:t xml:space="preserve"> </w:t>
      </w:r>
      <w:r w:rsidRPr="000075E5">
        <w:rPr>
          <w:rFonts w:hint="eastAsia"/>
          <w:sz w:val="24"/>
        </w:rPr>
        <w:t>细石自密实混凝土应符合</w:t>
      </w:r>
      <w:proofErr w:type="gramStart"/>
      <w:r w:rsidRPr="000075E5">
        <w:rPr>
          <w:rFonts w:hint="eastAsia"/>
          <w:sz w:val="24"/>
        </w:rPr>
        <w:t>现行行业</w:t>
      </w:r>
      <w:proofErr w:type="gramEnd"/>
      <w:r w:rsidRPr="000075E5">
        <w:rPr>
          <w:rFonts w:hint="eastAsia"/>
          <w:sz w:val="24"/>
        </w:rPr>
        <w:t>标准《自密实混凝土应用技术规程》</w:t>
      </w:r>
      <w:r w:rsidRPr="000075E5">
        <w:rPr>
          <w:rFonts w:hint="eastAsia"/>
          <w:sz w:val="24"/>
        </w:rPr>
        <w:t xml:space="preserve">JGJ/T </w:t>
      </w:r>
      <w:r w:rsidRPr="000075E5">
        <w:rPr>
          <w:sz w:val="24"/>
        </w:rPr>
        <w:t>283</w:t>
      </w:r>
      <w:r w:rsidRPr="000075E5">
        <w:rPr>
          <w:rFonts w:hint="eastAsia"/>
          <w:sz w:val="24"/>
        </w:rPr>
        <w:t>的规定，最大直径不大于</w:t>
      </w:r>
      <w:r w:rsidRPr="000075E5">
        <w:rPr>
          <w:rFonts w:hint="eastAsia"/>
          <w:sz w:val="24"/>
        </w:rPr>
        <w:t>10mm</w:t>
      </w:r>
      <w:r w:rsidRPr="000075E5">
        <w:rPr>
          <w:rFonts w:hint="eastAsia"/>
          <w:sz w:val="24"/>
        </w:rPr>
        <w:t>，自密实混凝土拌合物的自密实性能及要求可按表</w:t>
      </w:r>
      <w:r w:rsidRPr="000075E5">
        <w:rPr>
          <w:rFonts w:hint="eastAsia"/>
          <w:sz w:val="24"/>
        </w:rPr>
        <w:t>4.</w:t>
      </w:r>
      <w:r w:rsidRPr="000075E5">
        <w:rPr>
          <w:sz w:val="24"/>
        </w:rPr>
        <w:t>2</w:t>
      </w:r>
      <w:r w:rsidRPr="000075E5">
        <w:rPr>
          <w:rFonts w:hint="eastAsia"/>
          <w:sz w:val="24"/>
        </w:rPr>
        <w:t>.</w:t>
      </w:r>
      <w:r w:rsidRPr="000075E5">
        <w:rPr>
          <w:sz w:val="24"/>
        </w:rPr>
        <w:t>2</w:t>
      </w:r>
      <w:r w:rsidRPr="000075E5">
        <w:rPr>
          <w:rFonts w:hint="eastAsia"/>
          <w:sz w:val="24"/>
        </w:rPr>
        <w:t>确定。</w:t>
      </w:r>
    </w:p>
    <w:p w14:paraId="12BC6132" w14:textId="077DF6E1" w:rsidR="00F146C8" w:rsidRPr="000075E5" w:rsidRDefault="00F146C8" w:rsidP="00AC5AFE">
      <w:pPr>
        <w:pStyle w:val="43"/>
        <w:rPr>
          <w:rFonts w:ascii="Times New Roman" w:eastAsia="宋体" w:hAnsi="Times New Roman"/>
        </w:rPr>
      </w:pPr>
      <w:r w:rsidRPr="000075E5">
        <w:rPr>
          <w:rFonts w:hint="eastAsia"/>
        </w:rPr>
        <w:t>表4</w:t>
      </w:r>
      <w:r w:rsidRPr="000075E5">
        <w:t xml:space="preserve">.2.2 </w:t>
      </w:r>
      <w:r w:rsidRPr="000075E5">
        <w:rPr>
          <w:rFonts w:hint="eastAsia"/>
        </w:rPr>
        <w:t>自密实混凝土拌合物的自密实性能及要求</w:t>
      </w:r>
    </w:p>
    <w:tbl>
      <w:tblPr>
        <w:tblStyle w:val="afd"/>
        <w:tblW w:w="0" w:type="auto"/>
        <w:tblLook w:val="04A0" w:firstRow="1" w:lastRow="0" w:firstColumn="1" w:lastColumn="0" w:noHBand="0" w:noVBand="1"/>
      </w:tblPr>
      <w:tblGrid>
        <w:gridCol w:w="2063"/>
        <w:gridCol w:w="3673"/>
        <w:gridCol w:w="1249"/>
        <w:gridCol w:w="1311"/>
      </w:tblGrid>
      <w:tr w:rsidR="000075E5" w:rsidRPr="000075E5" w14:paraId="05C44195" w14:textId="77777777" w:rsidTr="002D68E3">
        <w:trPr>
          <w:trHeight w:val="340"/>
        </w:trPr>
        <w:tc>
          <w:tcPr>
            <w:tcW w:w="2130" w:type="dxa"/>
          </w:tcPr>
          <w:p w14:paraId="17FF1759" w14:textId="40FA3F8E" w:rsidR="00F146C8" w:rsidRPr="000075E5" w:rsidRDefault="00F146C8" w:rsidP="00F146C8">
            <w:pPr>
              <w:jc w:val="center"/>
              <w:rPr>
                <w:sz w:val="21"/>
                <w:szCs w:val="21"/>
              </w:rPr>
            </w:pPr>
            <w:r w:rsidRPr="000075E5">
              <w:rPr>
                <w:rFonts w:hint="eastAsia"/>
                <w:sz w:val="21"/>
                <w:szCs w:val="21"/>
              </w:rPr>
              <w:t>自密实性能</w:t>
            </w:r>
          </w:p>
        </w:tc>
        <w:tc>
          <w:tcPr>
            <w:tcW w:w="3790" w:type="dxa"/>
          </w:tcPr>
          <w:p w14:paraId="302F78BD" w14:textId="4C487BEB" w:rsidR="00F146C8" w:rsidRPr="000075E5" w:rsidRDefault="00F146C8" w:rsidP="00F146C8">
            <w:pPr>
              <w:jc w:val="center"/>
              <w:rPr>
                <w:sz w:val="21"/>
                <w:szCs w:val="21"/>
              </w:rPr>
            </w:pPr>
            <w:r w:rsidRPr="000075E5">
              <w:rPr>
                <w:rFonts w:hint="eastAsia"/>
                <w:sz w:val="21"/>
                <w:szCs w:val="21"/>
              </w:rPr>
              <w:t>性能指标</w:t>
            </w:r>
          </w:p>
        </w:tc>
        <w:tc>
          <w:tcPr>
            <w:tcW w:w="1276" w:type="dxa"/>
          </w:tcPr>
          <w:p w14:paraId="2837C879" w14:textId="70778844" w:rsidR="00F146C8" w:rsidRPr="000075E5" w:rsidRDefault="00F146C8" w:rsidP="00F146C8">
            <w:pPr>
              <w:jc w:val="center"/>
              <w:rPr>
                <w:sz w:val="21"/>
                <w:szCs w:val="21"/>
              </w:rPr>
            </w:pPr>
            <w:r w:rsidRPr="000075E5">
              <w:rPr>
                <w:rFonts w:hint="eastAsia"/>
                <w:sz w:val="21"/>
                <w:szCs w:val="21"/>
              </w:rPr>
              <w:t>性能等级</w:t>
            </w:r>
          </w:p>
        </w:tc>
        <w:tc>
          <w:tcPr>
            <w:tcW w:w="1326" w:type="dxa"/>
          </w:tcPr>
          <w:p w14:paraId="7F128D50" w14:textId="27AD3A68" w:rsidR="00F146C8" w:rsidRPr="000075E5" w:rsidRDefault="00F146C8" w:rsidP="00F146C8">
            <w:pPr>
              <w:jc w:val="center"/>
              <w:rPr>
                <w:sz w:val="21"/>
                <w:szCs w:val="21"/>
              </w:rPr>
            </w:pPr>
            <w:r w:rsidRPr="000075E5">
              <w:rPr>
                <w:rFonts w:hint="eastAsia"/>
                <w:sz w:val="21"/>
                <w:szCs w:val="21"/>
              </w:rPr>
              <w:t>技术要求</w:t>
            </w:r>
          </w:p>
        </w:tc>
      </w:tr>
      <w:tr w:rsidR="000075E5" w:rsidRPr="000075E5" w14:paraId="5C12923B" w14:textId="77777777" w:rsidTr="002D68E3">
        <w:trPr>
          <w:trHeight w:val="340"/>
        </w:trPr>
        <w:tc>
          <w:tcPr>
            <w:tcW w:w="2130" w:type="dxa"/>
            <w:vMerge w:val="restart"/>
            <w:vAlign w:val="center"/>
          </w:tcPr>
          <w:p w14:paraId="387681EE" w14:textId="37AC38BF" w:rsidR="00F146C8" w:rsidRPr="000075E5" w:rsidRDefault="00F146C8" w:rsidP="00F146C8">
            <w:pPr>
              <w:jc w:val="center"/>
              <w:rPr>
                <w:sz w:val="21"/>
                <w:szCs w:val="21"/>
              </w:rPr>
            </w:pPr>
            <w:r w:rsidRPr="000075E5">
              <w:rPr>
                <w:rFonts w:hint="eastAsia"/>
                <w:sz w:val="21"/>
                <w:szCs w:val="21"/>
              </w:rPr>
              <w:t>填充性</w:t>
            </w:r>
          </w:p>
        </w:tc>
        <w:tc>
          <w:tcPr>
            <w:tcW w:w="3790" w:type="dxa"/>
          </w:tcPr>
          <w:p w14:paraId="35636A38" w14:textId="6509B7C0" w:rsidR="00F146C8" w:rsidRPr="000075E5" w:rsidRDefault="00F146C8" w:rsidP="00F146C8">
            <w:pPr>
              <w:jc w:val="center"/>
              <w:rPr>
                <w:sz w:val="21"/>
                <w:szCs w:val="21"/>
              </w:rPr>
            </w:pPr>
            <w:r w:rsidRPr="000075E5">
              <w:rPr>
                <w:rFonts w:hint="eastAsia"/>
                <w:sz w:val="21"/>
                <w:szCs w:val="21"/>
              </w:rPr>
              <w:t>坰落扩展度</w:t>
            </w:r>
            <w:r w:rsidRPr="000075E5">
              <w:rPr>
                <w:rFonts w:hint="eastAsia"/>
                <w:sz w:val="21"/>
                <w:szCs w:val="21"/>
              </w:rPr>
              <w:t xml:space="preserve"> (mm)</w:t>
            </w:r>
          </w:p>
        </w:tc>
        <w:tc>
          <w:tcPr>
            <w:tcW w:w="1276" w:type="dxa"/>
          </w:tcPr>
          <w:p w14:paraId="41EEA941" w14:textId="68590AE7" w:rsidR="00F146C8" w:rsidRPr="000075E5" w:rsidRDefault="00F146C8" w:rsidP="00F146C8">
            <w:pPr>
              <w:jc w:val="center"/>
              <w:rPr>
                <w:sz w:val="21"/>
                <w:szCs w:val="21"/>
              </w:rPr>
            </w:pPr>
            <w:r w:rsidRPr="000075E5">
              <w:rPr>
                <w:rFonts w:hint="eastAsia"/>
                <w:sz w:val="21"/>
                <w:szCs w:val="21"/>
              </w:rPr>
              <w:t>SF</w:t>
            </w:r>
            <w:r w:rsidRPr="000075E5">
              <w:rPr>
                <w:sz w:val="21"/>
                <w:szCs w:val="21"/>
              </w:rPr>
              <w:t>1</w:t>
            </w:r>
          </w:p>
        </w:tc>
        <w:tc>
          <w:tcPr>
            <w:tcW w:w="1326" w:type="dxa"/>
          </w:tcPr>
          <w:p w14:paraId="7BE00451" w14:textId="70F56F10" w:rsidR="00F146C8" w:rsidRPr="000075E5" w:rsidRDefault="00F146C8" w:rsidP="00F146C8">
            <w:pPr>
              <w:jc w:val="center"/>
              <w:rPr>
                <w:sz w:val="21"/>
                <w:szCs w:val="21"/>
              </w:rPr>
            </w:pPr>
            <w:r w:rsidRPr="000075E5">
              <w:rPr>
                <w:rFonts w:hint="eastAsia"/>
                <w:sz w:val="21"/>
                <w:szCs w:val="21"/>
              </w:rPr>
              <w:t>5</w:t>
            </w:r>
            <w:r w:rsidRPr="000075E5">
              <w:rPr>
                <w:sz w:val="21"/>
                <w:szCs w:val="21"/>
              </w:rPr>
              <w:t>50~655</w:t>
            </w:r>
          </w:p>
        </w:tc>
      </w:tr>
      <w:tr w:rsidR="000075E5" w:rsidRPr="000075E5" w14:paraId="33A74792" w14:textId="77777777" w:rsidTr="002D68E3">
        <w:trPr>
          <w:trHeight w:val="340"/>
        </w:trPr>
        <w:tc>
          <w:tcPr>
            <w:tcW w:w="2130" w:type="dxa"/>
            <w:vMerge/>
          </w:tcPr>
          <w:p w14:paraId="5514ACFF" w14:textId="05A68B35" w:rsidR="00F146C8" w:rsidRPr="000075E5" w:rsidRDefault="00F146C8" w:rsidP="00F146C8">
            <w:pPr>
              <w:jc w:val="center"/>
              <w:rPr>
                <w:sz w:val="21"/>
                <w:szCs w:val="21"/>
              </w:rPr>
            </w:pPr>
          </w:p>
        </w:tc>
        <w:tc>
          <w:tcPr>
            <w:tcW w:w="3790" w:type="dxa"/>
          </w:tcPr>
          <w:p w14:paraId="153D9180" w14:textId="32C8F94C" w:rsidR="00F146C8" w:rsidRPr="000075E5" w:rsidRDefault="00F146C8" w:rsidP="00F146C8">
            <w:pPr>
              <w:jc w:val="center"/>
              <w:rPr>
                <w:sz w:val="21"/>
                <w:szCs w:val="21"/>
              </w:rPr>
            </w:pPr>
            <w:r w:rsidRPr="000075E5">
              <w:rPr>
                <w:rFonts w:hint="eastAsia"/>
                <w:sz w:val="21"/>
                <w:szCs w:val="21"/>
              </w:rPr>
              <w:t>扩展时间</w:t>
            </w:r>
            <w:r w:rsidRPr="000075E5">
              <w:rPr>
                <w:rFonts w:hint="eastAsia"/>
                <w:sz w:val="21"/>
                <w:szCs w:val="21"/>
              </w:rPr>
              <w:t>T</w:t>
            </w:r>
            <w:r w:rsidRPr="000075E5">
              <w:rPr>
                <w:sz w:val="21"/>
                <w:szCs w:val="21"/>
                <w:vertAlign w:val="subscript"/>
              </w:rPr>
              <w:t>500</w:t>
            </w:r>
            <w:r w:rsidRPr="000075E5">
              <w:rPr>
                <w:rFonts w:hint="eastAsia"/>
                <w:sz w:val="21"/>
                <w:szCs w:val="21"/>
              </w:rPr>
              <w:t>（</w:t>
            </w:r>
            <w:r w:rsidRPr="000075E5">
              <w:rPr>
                <w:rFonts w:hint="eastAsia"/>
                <w:sz w:val="21"/>
                <w:szCs w:val="21"/>
              </w:rPr>
              <w:t>s</w:t>
            </w:r>
            <w:r w:rsidRPr="000075E5">
              <w:rPr>
                <w:rFonts w:hint="eastAsia"/>
                <w:sz w:val="21"/>
                <w:szCs w:val="21"/>
              </w:rPr>
              <w:t>）</w:t>
            </w:r>
          </w:p>
        </w:tc>
        <w:tc>
          <w:tcPr>
            <w:tcW w:w="1276" w:type="dxa"/>
          </w:tcPr>
          <w:p w14:paraId="76038D53" w14:textId="146F9D0B" w:rsidR="00F146C8" w:rsidRPr="000075E5" w:rsidRDefault="00F146C8" w:rsidP="00F146C8">
            <w:pPr>
              <w:jc w:val="center"/>
              <w:rPr>
                <w:sz w:val="21"/>
                <w:szCs w:val="21"/>
              </w:rPr>
            </w:pPr>
            <w:r w:rsidRPr="000075E5">
              <w:rPr>
                <w:rFonts w:hint="eastAsia"/>
                <w:sz w:val="21"/>
                <w:szCs w:val="21"/>
              </w:rPr>
              <w:t>VS</w:t>
            </w:r>
            <w:r w:rsidRPr="000075E5">
              <w:rPr>
                <w:sz w:val="21"/>
                <w:szCs w:val="21"/>
              </w:rPr>
              <w:t>1</w:t>
            </w:r>
          </w:p>
        </w:tc>
        <w:tc>
          <w:tcPr>
            <w:tcW w:w="1326" w:type="dxa"/>
          </w:tcPr>
          <w:p w14:paraId="0151A157" w14:textId="2213A643" w:rsidR="00F146C8" w:rsidRPr="000075E5" w:rsidRDefault="000D2936" w:rsidP="00F146C8">
            <w:pPr>
              <w:jc w:val="center"/>
              <w:rPr>
                <w:sz w:val="21"/>
                <w:szCs w:val="21"/>
              </w:rPr>
            </w:pPr>
            <w:r w:rsidRPr="000075E5">
              <w:rPr>
                <w:rFonts w:hint="eastAsia"/>
                <w:sz w:val="21"/>
                <w:szCs w:val="21"/>
              </w:rPr>
              <w:t>≥</w:t>
            </w:r>
            <w:r w:rsidR="00F146C8" w:rsidRPr="000075E5">
              <w:rPr>
                <w:rFonts w:hint="eastAsia"/>
                <w:sz w:val="21"/>
                <w:szCs w:val="21"/>
              </w:rPr>
              <w:t>2</w:t>
            </w:r>
          </w:p>
        </w:tc>
      </w:tr>
      <w:tr w:rsidR="000075E5" w:rsidRPr="000075E5" w14:paraId="6F4348BA" w14:textId="77777777" w:rsidTr="002D68E3">
        <w:trPr>
          <w:trHeight w:val="340"/>
        </w:trPr>
        <w:tc>
          <w:tcPr>
            <w:tcW w:w="2130" w:type="dxa"/>
          </w:tcPr>
          <w:p w14:paraId="33717206" w14:textId="780545EC" w:rsidR="00F146C8" w:rsidRPr="000075E5" w:rsidRDefault="00F146C8" w:rsidP="00F146C8">
            <w:pPr>
              <w:jc w:val="center"/>
              <w:rPr>
                <w:sz w:val="21"/>
                <w:szCs w:val="21"/>
              </w:rPr>
            </w:pPr>
            <w:r w:rsidRPr="000075E5">
              <w:rPr>
                <w:rFonts w:hint="eastAsia"/>
                <w:sz w:val="21"/>
                <w:szCs w:val="21"/>
              </w:rPr>
              <w:t>间隙通过性</w:t>
            </w:r>
          </w:p>
        </w:tc>
        <w:tc>
          <w:tcPr>
            <w:tcW w:w="3790" w:type="dxa"/>
          </w:tcPr>
          <w:p w14:paraId="2230282F" w14:textId="29E5146E" w:rsidR="00F146C8" w:rsidRPr="000075E5" w:rsidRDefault="00F146C8" w:rsidP="00F146C8">
            <w:pPr>
              <w:jc w:val="center"/>
              <w:rPr>
                <w:sz w:val="21"/>
                <w:szCs w:val="21"/>
              </w:rPr>
            </w:pPr>
            <w:r w:rsidRPr="000075E5">
              <w:rPr>
                <w:rFonts w:hint="eastAsia"/>
                <w:sz w:val="21"/>
                <w:szCs w:val="21"/>
              </w:rPr>
              <w:t>坰落扩展度与</w:t>
            </w:r>
            <w:r w:rsidRPr="000075E5">
              <w:rPr>
                <w:rFonts w:hint="eastAsia"/>
                <w:sz w:val="21"/>
                <w:szCs w:val="21"/>
              </w:rPr>
              <w:t>J</w:t>
            </w:r>
            <w:r w:rsidRPr="000075E5">
              <w:rPr>
                <w:rFonts w:hint="eastAsia"/>
                <w:sz w:val="21"/>
                <w:szCs w:val="21"/>
              </w:rPr>
              <w:t>环扩展度差值</w:t>
            </w:r>
            <w:r w:rsidRPr="000075E5">
              <w:rPr>
                <w:rFonts w:hint="eastAsia"/>
                <w:sz w:val="21"/>
                <w:szCs w:val="21"/>
              </w:rPr>
              <w:t xml:space="preserve"> (mm)</w:t>
            </w:r>
          </w:p>
        </w:tc>
        <w:tc>
          <w:tcPr>
            <w:tcW w:w="1276" w:type="dxa"/>
            <w:vAlign w:val="center"/>
          </w:tcPr>
          <w:p w14:paraId="2C8266A9" w14:textId="1FCE1041" w:rsidR="00F146C8" w:rsidRPr="000075E5" w:rsidRDefault="00F146C8" w:rsidP="00F146C8">
            <w:pPr>
              <w:jc w:val="center"/>
              <w:rPr>
                <w:sz w:val="21"/>
                <w:szCs w:val="21"/>
              </w:rPr>
            </w:pPr>
            <w:r w:rsidRPr="000075E5">
              <w:rPr>
                <w:rFonts w:hint="eastAsia"/>
                <w:sz w:val="21"/>
                <w:szCs w:val="21"/>
              </w:rPr>
              <w:t>PA</w:t>
            </w:r>
            <w:r w:rsidRPr="000075E5">
              <w:rPr>
                <w:sz w:val="21"/>
                <w:szCs w:val="21"/>
              </w:rPr>
              <w:t>2</w:t>
            </w:r>
          </w:p>
        </w:tc>
        <w:tc>
          <w:tcPr>
            <w:tcW w:w="1326" w:type="dxa"/>
            <w:vAlign w:val="center"/>
          </w:tcPr>
          <w:p w14:paraId="21A9197B" w14:textId="7790AA84" w:rsidR="00F146C8" w:rsidRPr="000075E5" w:rsidRDefault="00F146C8" w:rsidP="00F146C8">
            <w:pPr>
              <w:jc w:val="center"/>
              <w:rPr>
                <w:sz w:val="21"/>
                <w:szCs w:val="21"/>
              </w:rPr>
            </w:pPr>
            <w:r w:rsidRPr="000075E5">
              <w:rPr>
                <w:rFonts w:hint="eastAsia"/>
                <w:sz w:val="21"/>
                <w:szCs w:val="21"/>
              </w:rPr>
              <w:t>0</w:t>
            </w:r>
            <w:r w:rsidRPr="000075E5">
              <w:rPr>
                <w:rFonts w:hint="eastAsia"/>
                <w:sz w:val="21"/>
                <w:szCs w:val="21"/>
              </w:rPr>
              <w:t>≤</w:t>
            </w:r>
            <w:r w:rsidRPr="000075E5">
              <w:rPr>
                <w:rFonts w:hint="eastAsia"/>
                <w:sz w:val="21"/>
                <w:szCs w:val="21"/>
              </w:rPr>
              <w:t>PA</w:t>
            </w:r>
            <w:r w:rsidRPr="000075E5">
              <w:rPr>
                <w:sz w:val="21"/>
                <w:szCs w:val="21"/>
              </w:rPr>
              <w:t>2</w:t>
            </w:r>
            <w:r w:rsidRPr="000075E5">
              <w:rPr>
                <w:rFonts w:hint="eastAsia"/>
                <w:sz w:val="21"/>
                <w:szCs w:val="21"/>
              </w:rPr>
              <w:t>≤</w:t>
            </w:r>
            <w:r w:rsidRPr="000075E5">
              <w:rPr>
                <w:rFonts w:hint="eastAsia"/>
                <w:sz w:val="21"/>
                <w:szCs w:val="21"/>
              </w:rPr>
              <w:t>2</w:t>
            </w:r>
            <w:r w:rsidRPr="000075E5">
              <w:rPr>
                <w:sz w:val="21"/>
                <w:szCs w:val="21"/>
              </w:rPr>
              <w:t>5</w:t>
            </w:r>
          </w:p>
        </w:tc>
      </w:tr>
      <w:tr w:rsidR="000075E5" w:rsidRPr="000075E5" w14:paraId="3C075C20" w14:textId="77777777" w:rsidTr="002D68E3">
        <w:trPr>
          <w:trHeight w:val="340"/>
        </w:trPr>
        <w:tc>
          <w:tcPr>
            <w:tcW w:w="2130" w:type="dxa"/>
            <w:vMerge w:val="restart"/>
            <w:vAlign w:val="center"/>
          </w:tcPr>
          <w:p w14:paraId="034A033E" w14:textId="16E753E7" w:rsidR="00F146C8" w:rsidRPr="000075E5" w:rsidRDefault="00F146C8" w:rsidP="00F146C8">
            <w:pPr>
              <w:jc w:val="center"/>
              <w:rPr>
                <w:sz w:val="21"/>
                <w:szCs w:val="21"/>
              </w:rPr>
            </w:pPr>
            <w:r w:rsidRPr="000075E5">
              <w:rPr>
                <w:rFonts w:hint="eastAsia"/>
                <w:sz w:val="21"/>
                <w:szCs w:val="21"/>
              </w:rPr>
              <w:t>抗离析性</w:t>
            </w:r>
          </w:p>
        </w:tc>
        <w:tc>
          <w:tcPr>
            <w:tcW w:w="3790" w:type="dxa"/>
          </w:tcPr>
          <w:p w14:paraId="496B208A" w14:textId="05941177" w:rsidR="00F146C8" w:rsidRPr="000075E5" w:rsidRDefault="00F146C8" w:rsidP="00F146C8">
            <w:pPr>
              <w:jc w:val="center"/>
              <w:rPr>
                <w:sz w:val="21"/>
                <w:szCs w:val="21"/>
              </w:rPr>
            </w:pPr>
            <w:r w:rsidRPr="000075E5">
              <w:rPr>
                <w:rFonts w:hint="eastAsia"/>
                <w:sz w:val="21"/>
                <w:szCs w:val="21"/>
              </w:rPr>
              <w:t>离析率（</w:t>
            </w:r>
            <w:r w:rsidRPr="000075E5">
              <w:rPr>
                <w:rFonts w:hint="eastAsia"/>
                <w:sz w:val="21"/>
                <w:szCs w:val="21"/>
              </w:rPr>
              <w:t>%</w:t>
            </w:r>
            <w:r w:rsidRPr="000075E5">
              <w:rPr>
                <w:rFonts w:hint="eastAsia"/>
                <w:sz w:val="21"/>
                <w:szCs w:val="21"/>
              </w:rPr>
              <w:t>）</w:t>
            </w:r>
          </w:p>
        </w:tc>
        <w:tc>
          <w:tcPr>
            <w:tcW w:w="1276" w:type="dxa"/>
          </w:tcPr>
          <w:p w14:paraId="2DCC1EC2" w14:textId="2EE5D0D3" w:rsidR="00F146C8" w:rsidRPr="000075E5" w:rsidRDefault="00F146C8" w:rsidP="00F146C8">
            <w:pPr>
              <w:jc w:val="center"/>
              <w:rPr>
                <w:sz w:val="21"/>
                <w:szCs w:val="21"/>
              </w:rPr>
            </w:pPr>
            <w:r w:rsidRPr="000075E5">
              <w:rPr>
                <w:rFonts w:hint="eastAsia"/>
                <w:sz w:val="21"/>
                <w:szCs w:val="21"/>
              </w:rPr>
              <w:t>SR</w:t>
            </w:r>
            <w:r w:rsidRPr="000075E5">
              <w:rPr>
                <w:sz w:val="21"/>
                <w:szCs w:val="21"/>
              </w:rPr>
              <w:t>2</w:t>
            </w:r>
          </w:p>
        </w:tc>
        <w:tc>
          <w:tcPr>
            <w:tcW w:w="1326" w:type="dxa"/>
          </w:tcPr>
          <w:p w14:paraId="0AC4D40B" w14:textId="77A38172" w:rsidR="00F146C8" w:rsidRPr="000075E5" w:rsidRDefault="00F146C8" w:rsidP="00F146C8">
            <w:pPr>
              <w:jc w:val="center"/>
              <w:rPr>
                <w:sz w:val="21"/>
                <w:szCs w:val="21"/>
              </w:rPr>
            </w:pPr>
            <w:r w:rsidRPr="000075E5">
              <w:rPr>
                <w:rFonts w:hint="eastAsia"/>
                <w:sz w:val="21"/>
                <w:szCs w:val="21"/>
              </w:rPr>
              <w:t>≤</w:t>
            </w:r>
            <w:r w:rsidRPr="000075E5">
              <w:rPr>
                <w:sz w:val="21"/>
                <w:szCs w:val="21"/>
              </w:rPr>
              <w:t>20</w:t>
            </w:r>
          </w:p>
        </w:tc>
      </w:tr>
      <w:tr w:rsidR="000075E5" w:rsidRPr="000075E5" w14:paraId="28E84880" w14:textId="77777777" w:rsidTr="002D68E3">
        <w:trPr>
          <w:trHeight w:val="340"/>
        </w:trPr>
        <w:tc>
          <w:tcPr>
            <w:tcW w:w="2130" w:type="dxa"/>
            <w:vMerge/>
          </w:tcPr>
          <w:p w14:paraId="376EBA38" w14:textId="77777777" w:rsidR="00F146C8" w:rsidRPr="000075E5" w:rsidRDefault="00F146C8" w:rsidP="00F146C8">
            <w:pPr>
              <w:jc w:val="center"/>
              <w:rPr>
                <w:sz w:val="21"/>
                <w:szCs w:val="21"/>
              </w:rPr>
            </w:pPr>
          </w:p>
        </w:tc>
        <w:tc>
          <w:tcPr>
            <w:tcW w:w="3790" w:type="dxa"/>
          </w:tcPr>
          <w:p w14:paraId="2DEABA01" w14:textId="118D51FE" w:rsidR="00F146C8" w:rsidRPr="000075E5" w:rsidRDefault="00F146C8" w:rsidP="00F146C8">
            <w:pPr>
              <w:jc w:val="center"/>
              <w:rPr>
                <w:sz w:val="21"/>
                <w:szCs w:val="21"/>
              </w:rPr>
            </w:pPr>
            <w:r w:rsidRPr="000075E5">
              <w:rPr>
                <w:rFonts w:hint="eastAsia"/>
                <w:sz w:val="21"/>
                <w:szCs w:val="21"/>
              </w:rPr>
              <w:t>粗骨料振动离析率（％）</w:t>
            </w:r>
          </w:p>
        </w:tc>
        <w:tc>
          <w:tcPr>
            <w:tcW w:w="1276" w:type="dxa"/>
          </w:tcPr>
          <w:p w14:paraId="20EE9307" w14:textId="2C87C09B" w:rsidR="00F146C8" w:rsidRPr="000075E5" w:rsidRDefault="00F146C8" w:rsidP="00F146C8">
            <w:pPr>
              <w:jc w:val="center"/>
              <w:rPr>
                <w:sz w:val="21"/>
                <w:szCs w:val="21"/>
              </w:rPr>
            </w:pPr>
            <w:r w:rsidRPr="000075E5">
              <w:rPr>
                <w:rFonts w:hint="eastAsia"/>
                <w:i/>
                <w:sz w:val="21"/>
                <w:szCs w:val="21"/>
              </w:rPr>
              <w:t>f</w:t>
            </w:r>
            <w:r w:rsidRPr="000075E5">
              <w:rPr>
                <w:rFonts w:hint="eastAsia"/>
                <w:sz w:val="21"/>
                <w:szCs w:val="21"/>
                <w:vertAlign w:val="subscript"/>
              </w:rPr>
              <w:t>m</w:t>
            </w:r>
          </w:p>
        </w:tc>
        <w:tc>
          <w:tcPr>
            <w:tcW w:w="1326" w:type="dxa"/>
          </w:tcPr>
          <w:p w14:paraId="7B8B4523" w14:textId="795854C8" w:rsidR="00F146C8" w:rsidRPr="000075E5" w:rsidRDefault="00F146C8" w:rsidP="00F146C8">
            <w:pPr>
              <w:jc w:val="center"/>
              <w:rPr>
                <w:sz w:val="21"/>
                <w:szCs w:val="21"/>
              </w:rPr>
            </w:pPr>
            <w:r w:rsidRPr="000075E5">
              <w:rPr>
                <w:rFonts w:hint="eastAsia"/>
                <w:sz w:val="21"/>
                <w:szCs w:val="21"/>
              </w:rPr>
              <w:t>≤</w:t>
            </w:r>
            <w:r w:rsidRPr="000075E5">
              <w:rPr>
                <w:rFonts w:hint="eastAsia"/>
                <w:sz w:val="21"/>
                <w:szCs w:val="21"/>
              </w:rPr>
              <w:t>1</w:t>
            </w:r>
            <w:r w:rsidRPr="000075E5">
              <w:rPr>
                <w:sz w:val="21"/>
                <w:szCs w:val="21"/>
              </w:rPr>
              <w:t>0</w:t>
            </w:r>
          </w:p>
        </w:tc>
      </w:tr>
    </w:tbl>
    <w:p w14:paraId="30F6967C" w14:textId="3D6440C0" w:rsidR="00F146C8" w:rsidRPr="000075E5" w:rsidRDefault="00F146C8" w:rsidP="009837C2">
      <w:pPr>
        <w:pStyle w:val="50"/>
        <w:ind w:firstLine="360"/>
      </w:pPr>
      <w:r w:rsidRPr="000075E5">
        <w:rPr>
          <w:rFonts w:hint="eastAsia"/>
        </w:rPr>
        <w:t>注：</w:t>
      </w:r>
      <w:r w:rsidRPr="000075E5">
        <w:rPr>
          <w:rFonts w:hint="eastAsia"/>
        </w:rPr>
        <w:t>1</w:t>
      </w:r>
      <w:r w:rsidRPr="000075E5">
        <w:t xml:space="preserve"> </w:t>
      </w:r>
      <w:r w:rsidRPr="000075E5">
        <w:rPr>
          <w:rFonts w:hint="eastAsia"/>
        </w:rPr>
        <w:t>试验方法应按</w:t>
      </w:r>
      <w:proofErr w:type="gramStart"/>
      <w:r w:rsidRPr="000075E5">
        <w:rPr>
          <w:rFonts w:hint="eastAsia"/>
        </w:rPr>
        <w:t>现行行业</w:t>
      </w:r>
      <w:proofErr w:type="gramEnd"/>
      <w:r w:rsidRPr="000075E5">
        <w:rPr>
          <w:rFonts w:hint="eastAsia"/>
        </w:rPr>
        <w:t>标准《自密实混凝土应用技术规程》</w:t>
      </w:r>
      <w:r w:rsidRPr="000075E5">
        <w:rPr>
          <w:rFonts w:hint="eastAsia"/>
        </w:rPr>
        <w:t xml:space="preserve">JGJ/T </w:t>
      </w:r>
      <w:r w:rsidRPr="000075E5">
        <w:t>283</w:t>
      </w:r>
      <w:r w:rsidRPr="000075E5">
        <w:rPr>
          <w:rFonts w:hint="eastAsia"/>
        </w:rPr>
        <w:t>附录</w:t>
      </w:r>
      <w:r w:rsidRPr="000075E5">
        <w:rPr>
          <w:rFonts w:hint="eastAsia"/>
        </w:rPr>
        <w:t>A</w:t>
      </w:r>
      <w:r w:rsidRPr="000075E5">
        <w:rPr>
          <w:rFonts w:hint="eastAsia"/>
        </w:rPr>
        <w:t>进行。</w:t>
      </w:r>
    </w:p>
    <w:p w14:paraId="663F092D" w14:textId="17727C28" w:rsidR="00F146C8" w:rsidRPr="000075E5" w:rsidRDefault="00F146C8" w:rsidP="009837C2">
      <w:pPr>
        <w:pStyle w:val="50"/>
        <w:ind w:firstLineChars="400" w:firstLine="720"/>
      </w:pPr>
      <w:r w:rsidRPr="000075E5">
        <w:t xml:space="preserve">2 </w:t>
      </w:r>
      <w:r w:rsidRPr="000075E5">
        <w:rPr>
          <w:rFonts w:hint="eastAsia"/>
        </w:rPr>
        <w:t>当抗离析性试验结果有争议时，以</w:t>
      </w:r>
      <w:proofErr w:type="gramStart"/>
      <w:r w:rsidRPr="000075E5">
        <w:rPr>
          <w:rFonts w:hint="eastAsia"/>
        </w:rPr>
        <w:t>离析率筛析法试验</w:t>
      </w:r>
      <w:proofErr w:type="gramEnd"/>
      <w:r w:rsidRPr="000075E5">
        <w:rPr>
          <w:rFonts w:hint="eastAsia"/>
        </w:rPr>
        <w:t>结果为准。</w:t>
      </w:r>
    </w:p>
    <w:p w14:paraId="4FDCBDFB" w14:textId="77777777" w:rsidR="00F146C8" w:rsidRPr="000075E5" w:rsidRDefault="00F146C8" w:rsidP="009837C2">
      <w:pPr>
        <w:pStyle w:val="50"/>
        <w:ind w:firstLineChars="400" w:firstLine="720"/>
      </w:pPr>
      <w:r w:rsidRPr="000075E5">
        <w:rPr>
          <w:rFonts w:hint="eastAsia"/>
        </w:rPr>
        <w:t>3</w:t>
      </w:r>
      <w:r w:rsidRPr="000075E5">
        <w:t xml:space="preserve"> </w:t>
      </w:r>
      <w:r w:rsidRPr="000075E5">
        <w:rPr>
          <w:rFonts w:hint="eastAsia"/>
        </w:rPr>
        <w:t>不同性能等级自密实混凝土应用范围应按</w:t>
      </w:r>
      <w:proofErr w:type="gramStart"/>
      <w:r w:rsidRPr="000075E5">
        <w:rPr>
          <w:rFonts w:hint="eastAsia"/>
        </w:rPr>
        <w:t>现行行业</w:t>
      </w:r>
      <w:proofErr w:type="gramEnd"/>
      <w:r w:rsidRPr="000075E5">
        <w:rPr>
          <w:rFonts w:hint="eastAsia"/>
        </w:rPr>
        <w:t>标准《自密实混凝土应用技术规程》</w:t>
      </w:r>
      <w:r w:rsidRPr="000075E5">
        <w:rPr>
          <w:rFonts w:hint="eastAsia"/>
        </w:rPr>
        <w:t xml:space="preserve">JGJ/T </w:t>
      </w:r>
    </w:p>
    <w:p w14:paraId="4901464F" w14:textId="5B2BB739" w:rsidR="00F146C8" w:rsidRPr="000075E5" w:rsidRDefault="00F146C8" w:rsidP="009837C2">
      <w:pPr>
        <w:pStyle w:val="50"/>
        <w:ind w:firstLineChars="500" w:firstLine="900"/>
      </w:pPr>
      <w:r w:rsidRPr="000075E5">
        <w:t>283-2012</w:t>
      </w:r>
      <w:r w:rsidRPr="000075E5">
        <w:rPr>
          <w:rFonts w:hint="eastAsia"/>
        </w:rPr>
        <w:t>第</w:t>
      </w:r>
      <w:r w:rsidRPr="000075E5">
        <w:rPr>
          <w:rFonts w:hint="eastAsia"/>
        </w:rPr>
        <w:t>4</w:t>
      </w:r>
      <w:r w:rsidRPr="000075E5">
        <w:t>.1.3</w:t>
      </w:r>
      <w:r w:rsidRPr="000075E5">
        <w:rPr>
          <w:rFonts w:hint="eastAsia"/>
        </w:rPr>
        <w:t>条</w:t>
      </w:r>
      <w:r w:rsidR="0068245C" w:rsidRPr="000075E5">
        <w:rPr>
          <w:rFonts w:hint="eastAsia"/>
        </w:rPr>
        <w:t>的规定执行</w:t>
      </w:r>
      <w:r w:rsidRPr="000075E5">
        <w:rPr>
          <w:rFonts w:hint="eastAsia"/>
        </w:rPr>
        <w:t>。</w:t>
      </w:r>
    </w:p>
    <w:p w14:paraId="2E3BA5C1" w14:textId="155BB8BA" w:rsidR="00F146C8" w:rsidRPr="000075E5" w:rsidRDefault="007F7FBA" w:rsidP="00C22D0F">
      <w:pPr>
        <w:pStyle w:val="22"/>
        <w:spacing w:before="156" w:after="156"/>
        <w:rPr>
          <w:szCs w:val="24"/>
        </w:rPr>
      </w:pPr>
      <w:bookmarkStart w:id="15" w:name="_Toc79762624"/>
      <w:r w:rsidRPr="000075E5">
        <w:rPr>
          <w:szCs w:val="24"/>
        </w:rPr>
        <w:lastRenderedPageBreak/>
        <w:t>4.3</w:t>
      </w:r>
      <w:r w:rsidR="004352D1" w:rsidRPr="000075E5">
        <w:rPr>
          <w:rFonts w:hint="eastAsia"/>
          <w:szCs w:val="24"/>
        </w:rPr>
        <w:t xml:space="preserve"> 其他材料</w:t>
      </w:r>
      <w:bookmarkEnd w:id="15"/>
    </w:p>
    <w:p w14:paraId="3B8DC8BC" w14:textId="212914BB" w:rsidR="00F146C8" w:rsidRPr="000075E5" w:rsidRDefault="00F146C8" w:rsidP="00F146C8">
      <w:pPr>
        <w:tabs>
          <w:tab w:val="left" w:pos="851"/>
          <w:tab w:val="left" w:pos="1134"/>
        </w:tabs>
        <w:spacing w:line="360" w:lineRule="auto"/>
        <w:rPr>
          <w:sz w:val="24"/>
        </w:rPr>
      </w:pPr>
      <w:r w:rsidRPr="000075E5">
        <w:rPr>
          <w:rFonts w:ascii="黑体" w:eastAsia="黑体" w:hAnsi="黑体" w:hint="eastAsia"/>
          <w:b/>
          <w:kern w:val="0"/>
          <w:sz w:val="24"/>
        </w:rPr>
        <w:t>4.</w:t>
      </w:r>
      <w:r w:rsidRPr="000075E5">
        <w:rPr>
          <w:rFonts w:ascii="黑体" w:eastAsia="黑体" w:hAnsi="黑体"/>
          <w:b/>
          <w:kern w:val="0"/>
          <w:sz w:val="24"/>
        </w:rPr>
        <w:t>3.</w:t>
      </w:r>
      <w:r w:rsidR="004352D1" w:rsidRPr="000075E5">
        <w:rPr>
          <w:rFonts w:ascii="黑体" w:eastAsia="黑体" w:hAnsi="黑体"/>
          <w:b/>
          <w:kern w:val="0"/>
          <w:sz w:val="24"/>
        </w:rPr>
        <w:t>1</w:t>
      </w:r>
      <w:r w:rsidRPr="000075E5">
        <w:rPr>
          <w:sz w:val="24"/>
        </w:rPr>
        <w:t xml:space="preserve"> </w:t>
      </w:r>
      <w:r w:rsidRPr="000075E5">
        <w:rPr>
          <w:rFonts w:hint="eastAsia"/>
          <w:sz w:val="24"/>
        </w:rPr>
        <w:t>耐碱玻纤网应符合</w:t>
      </w:r>
      <w:proofErr w:type="gramStart"/>
      <w:r w:rsidRPr="000075E5">
        <w:rPr>
          <w:rFonts w:hint="eastAsia"/>
          <w:sz w:val="24"/>
        </w:rPr>
        <w:t>现行行业</w:t>
      </w:r>
      <w:proofErr w:type="gramEnd"/>
      <w:r w:rsidRPr="000075E5">
        <w:rPr>
          <w:rFonts w:hint="eastAsia"/>
          <w:sz w:val="24"/>
        </w:rPr>
        <w:t>标准《耐碱玻璃纤维网布》</w:t>
      </w:r>
      <w:r w:rsidRPr="000075E5">
        <w:rPr>
          <w:rFonts w:hint="eastAsia"/>
          <w:sz w:val="24"/>
        </w:rPr>
        <w:t>JC/T 841</w:t>
      </w:r>
      <w:r w:rsidRPr="000075E5">
        <w:rPr>
          <w:rFonts w:hint="eastAsia"/>
          <w:sz w:val="24"/>
        </w:rPr>
        <w:t>的规定，其物理力学性能</w:t>
      </w:r>
      <w:r w:rsidR="002D68E3" w:rsidRPr="000075E5">
        <w:rPr>
          <w:rFonts w:hint="eastAsia"/>
          <w:sz w:val="24"/>
        </w:rPr>
        <w:t>指标</w:t>
      </w:r>
      <w:r w:rsidRPr="000075E5">
        <w:rPr>
          <w:rFonts w:hint="eastAsia"/>
          <w:sz w:val="24"/>
        </w:rPr>
        <w:t>应符合表</w:t>
      </w:r>
      <w:r w:rsidRPr="000075E5">
        <w:rPr>
          <w:rFonts w:hint="eastAsia"/>
          <w:sz w:val="24"/>
        </w:rPr>
        <w:t>4.</w:t>
      </w:r>
      <w:r w:rsidR="004352D1" w:rsidRPr="000075E5">
        <w:rPr>
          <w:sz w:val="24"/>
        </w:rPr>
        <w:t>3</w:t>
      </w:r>
      <w:r w:rsidRPr="000075E5">
        <w:rPr>
          <w:rFonts w:hint="eastAsia"/>
          <w:sz w:val="24"/>
        </w:rPr>
        <w:t>.</w:t>
      </w:r>
      <w:r w:rsidR="004352D1" w:rsidRPr="000075E5">
        <w:rPr>
          <w:sz w:val="24"/>
        </w:rPr>
        <w:t>1</w:t>
      </w:r>
      <w:r w:rsidRPr="000075E5">
        <w:rPr>
          <w:rFonts w:hint="eastAsia"/>
          <w:sz w:val="24"/>
        </w:rPr>
        <w:t>的规定</w:t>
      </w:r>
      <w:r w:rsidRPr="000075E5">
        <w:rPr>
          <w:rFonts w:hint="eastAsia"/>
          <w:bCs/>
          <w:sz w:val="24"/>
        </w:rPr>
        <w:t>。</w:t>
      </w:r>
    </w:p>
    <w:p w14:paraId="6CA40DB0" w14:textId="45B82D9E" w:rsidR="00F146C8" w:rsidRPr="000075E5" w:rsidRDefault="00F146C8" w:rsidP="00AC5AFE">
      <w:pPr>
        <w:pStyle w:val="43"/>
      </w:pPr>
      <w:r w:rsidRPr="000075E5">
        <w:rPr>
          <w:rFonts w:hint="eastAsia"/>
        </w:rPr>
        <w:t>表4.</w:t>
      </w:r>
      <w:r w:rsidR="004352D1" w:rsidRPr="000075E5">
        <w:t>3</w:t>
      </w:r>
      <w:r w:rsidRPr="000075E5">
        <w:rPr>
          <w:rFonts w:hint="eastAsia"/>
        </w:rPr>
        <w:t>.</w:t>
      </w:r>
      <w:r w:rsidR="004352D1" w:rsidRPr="000075E5">
        <w:t>1</w:t>
      </w:r>
      <w:r w:rsidRPr="000075E5">
        <w:t xml:space="preserve"> </w:t>
      </w:r>
      <w:r w:rsidR="002D68E3" w:rsidRPr="000075E5">
        <w:rPr>
          <w:rFonts w:hint="eastAsia"/>
        </w:rPr>
        <w:t>耐碱玻纤网物理力学</w:t>
      </w:r>
      <w:r w:rsidRPr="000075E5">
        <w:rPr>
          <w:rFonts w:hint="eastAsia"/>
        </w:rPr>
        <w:t>性能指标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5"/>
        <w:gridCol w:w="1387"/>
        <w:gridCol w:w="1654"/>
        <w:gridCol w:w="1654"/>
        <w:gridCol w:w="1656"/>
      </w:tblGrid>
      <w:tr w:rsidR="000075E5" w:rsidRPr="000075E5" w14:paraId="67199DED" w14:textId="77777777" w:rsidTr="00F146C8">
        <w:trPr>
          <w:trHeight w:val="454"/>
          <w:jc w:val="center"/>
        </w:trPr>
        <w:tc>
          <w:tcPr>
            <w:tcW w:w="1172" w:type="pct"/>
            <w:vMerge w:val="restart"/>
            <w:vAlign w:val="center"/>
          </w:tcPr>
          <w:p w14:paraId="6CAE04D5" w14:textId="77777777" w:rsidR="00F146C8" w:rsidRPr="000075E5" w:rsidRDefault="00F146C8" w:rsidP="003E6F9C">
            <w:pPr>
              <w:jc w:val="center"/>
              <w:rPr>
                <w:szCs w:val="21"/>
              </w:rPr>
            </w:pPr>
            <w:r w:rsidRPr="000075E5">
              <w:rPr>
                <w:rFonts w:hint="eastAsia"/>
                <w:szCs w:val="21"/>
              </w:rPr>
              <w:t>项目</w:t>
            </w:r>
          </w:p>
        </w:tc>
        <w:tc>
          <w:tcPr>
            <w:tcW w:w="836" w:type="pct"/>
            <w:vMerge w:val="restart"/>
            <w:vAlign w:val="center"/>
          </w:tcPr>
          <w:p w14:paraId="6AFC4ECC" w14:textId="77777777" w:rsidR="00F146C8" w:rsidRPr="000075E5" w:rsidRDefault="00F146C8" w:rsidP="003E6F9C">
            <w:pPr>
              <w:jc w:val="center"/>
              <w:rPr>
                <w:szCs w:val="21"/>
              </w:rPr>
            </w:pPr>
            <w:r w:rsidRPr="000075E5">
              <w:rPr>
                <w:rFonts w:hint="eastAsia"/>
                <w:szCs w:val="21"/>
              </w:rPr>
              <w:t>单位</w:t>
            </w:r>
          </w:p>
        </w:tc>
        <w:tc>
          <w:tcPr>
            <w:tcW w:w="1994" w:type="pct"/>
            <w:gridSpan w:val="2"/>
            <w:vAlign w:val="center"/>
          </w:tcPr>
          <w:p w14:paraId="6C67C5D8" w14:textId="77777777" w:rsidR="00F146C8" w:rsidRPr="000075E5" w:rsidRDefault="00F146C8" w:rsidP="003E6F9C">
            <w:pPr>
              <w:jc w:val="center"/>
              <w:rPr>
                <w:szCs w:val="21"/>
              </w:rPr>
            </w:pPr>
            <w:r w:rsidRPr="000075E5">
              <w:rPr>
                <w:rFonts w:hint="eastAsia"/>
                <w:szCs w:val="21"/>
              </w:rPr>
              <w:t>性能指标</w:t>
            </w:r>
          </w:p>
        </w:tc>
        <w:tc>
          <w:tcPr>
            <w:tcW w:w="998" w:type="pct"/>
            <w:vMerge w:val="restart"/>
            <w:vAlign w:val="center"/>
          </w:tcPr>
          <w:p w14:paraId="641DD24C" w14:textId="77777777" w:rsidR="00F146C8" w:rsidRPr="000075E5" w:rsidRDefault="00F146C8" w:rsidP="003E6F9C">
            <w:pPr>
              <w:jc w:val="center"/>
              <w:rPr>
                <w:szCs w:val="21"/>
              </w:rPr>
            </w:pPr>
            <w:r w:rsidRPr="000075E5">
              <w:rPr>
                <w:rFonts w:hint="eastAsia"/>
                <w:szCs w:val="21"/>
              </w:rPr>
              <w:t>试验方法</w:t>
            </w:r>
          </w:p>
        </w:tc>
      </w:tr>
      <w:tr w:rsidR="000075E5" w:rsidRPr="000075E5" w14:paraId="3A6EE0D0" w14:textId="77777777" w:rsidTr="00F146C8">
        <w:trPr>
          <w:trHeight w:val="454"/>
          <w:jc w:val="center"/>
        </w:trPr>
        <w:tc>
          <w:tcPr>
            <w:tcW w:w="1172" w:type="pct"/>
            <w:vMerge/>
            <w:vAlign w:val="center"/>
          </w:tcPr>
          <w:p w14:paraId="5CCC71A6" w14:textId="77777777" w:rsidR="00F146C8" w:rsidRPr="000075E5" w:rsidRDefault="00F146C8" w:rsidP="003E6F9C">
            <w:pPr>
              <w:jc w:val="center"/>
              <w:rPr>
                <w:szCs w:val="21"/>
              </w:rPr>
            </w:pPr>
          </w:p>
        </w:tc>
        <w:tc>
          <w:tcPr>
            <w:tcW w:w="836" w:type="pct"/>
            <w:vMerge/>
            <w:vAlign w:val="center"/>
          </w:tcPr>
          <w:p w14:paraId="2A30E45E" w14:textId="77777777" w:rsidR="00F146C8" w:rsidRPr="000075E5" w:rsidRDefault="00F146C8" w:rsidP="003E6F9C">
            <w:pPr>
              <w:jc w:val="center"/>
              <w:rPr>
                <w:szCs w:val="21"/>
              </w:rPr>
            </w:pPr>
          </w:p>
        </w:tc>
        <w:tc>
          <w:tcPr>
            <w:tcW w:w="997" w:type="pct"/>
            <w:vAlign w:val="center"/>
          </w:tcPr>
          <w:p w14:paraId="30B5B5AD" w14:textId="77777777" w:rsidR="00F146C8" w:rsidRPr="000075E5" w:rsidRDefault="00F146C8" w:rsidP="003E6F9C">
            <w:pPr>
              <w:jc w:val="center"/>
              <w:rPr>
                <w:szCs w:val="21"/>
              </w:rPr>
            </w:pPr>
            <w:r w:rsidRPr="000075E5">
              <w:rPr>
                <w:rFonts w:hint="eastAsia"/>
                <w:szCs w:val="21"/>
              </w:rPr>
              <w:t>涂料饰面</w:t>
            </w:r>
          </w:p>
        </w:tc>
        <w:tc>
          <w:tcPr>
            <w:tcW w:w="997" w:type="pct"/>
            <w:vAlign w:val="center"/>
          </w:tcPr>
          <w:p w14:paraId="46078B48" w14:textId="77777777" w:rsidR="00F146C8" w:rsidRPr="000075E5" w:rsidRDefault="00F146C8" w:rsidP="003E6F9C">
            <w:pPr>
              <w:jc w:val="center"/>
              <w:rPr>
                <w:szCs w:val="21"/>
              </w:rPr>
            </w:pPr>
            <w:r w:rsidRPr="000075E5">
              <w:rPr>
                <w:rFonts w:hint="eastAsia"/>
                <w:szCs w:val="21"/>
              </w:rPr>
              <w:t>面砖饰面</w:t>
            </w:r>
          </w:p>
        </w:tc>
        <w:tc>
          <w:tcPr>
            <w:tcW w:w="998" w:type="pct"/>
            <w:vMerge/>
            <w:vAlign w:val="center"/>
          </w:tcPr>
          <w:p w14:paraId="2A773667" w14:textId="77777777" w:rsidR="00F146C8" w:rsidRPr="000075E5" w:rsidRDefault="00F146C8" w:rsidP="003E6F9C">
            <w:pPr>
              <w:jc w:val="center"/>
              <w:rPr>
                <w:szCs w:val="21"/>
              </w:rPr>
            </w:pPr>
          </w:p>
        </w:tc>
      </w:tr>
      <w:tr w:rsidR="000075E5" w:rsidRPr="000075E5" w14:paraId="60DEB068" w14:textId="77777777" w:rsidTr="00F146C8">
        <w:trPr>
          <w:trHeight w:val="454"/>
          <w:jc w:val="center"/>
        </w:trPr>
        <w:tc>
          <w:tcPr>
            <w:tcW w:w="1172" w:type="pct"/>
            <w:vAlign w:val="center"/>
          </w:tcPr>
          <w:p w14:paraId="4AB36BC5" w14:textId="77777777" w:rsidR="00F146C8" w:rsidRPr="000075E5" w:rsidRDefault="00F146C8" w:rsidP="003E6F9C">
            <w:pPr>
              <w:jc w:val="center"/>
              <w:rPr>
                <w:szCs w:val="21"/>
              </w:rPr>
            </w:pPr>
            <w:r w:rsidRPr="000075E5">
              <w:rPr>
                <w:rFonts w:hint="eastAsia"/>
                <w:szCs w:val="21"/>
              </w:rPr>
              <w:t>单位面积质量</w:t>
            </w:r>
          </w:p>
        </w:tc>
        <w:tc>
          <w:tcPr>
            <w:tcW w:w="836" w:type="pct"/>
            <w:vAlign w:val="center"/>
          </w:tcPr>
          <w:p w14:paraId="603A4718" w14:textId="77777777" w:rsidR="00F146C8" w:rsidRPr="000075E5" w:rsidRDefault="00F146C8" w:rsidP="003E6F9C">
            <w:pPr>
              <w:jc w:val="center"/>
              <w:rPr>
                <w:szCs w:val="21"/>
              </w:rPr>
            </w:pPr>
            <w:r w:rsidRPr="000075E5">
              <w:rPr>
                <w:szCs w:val="21"/>
              </w:rPr>
              <w:t>g/m</w:t>
            </w:r>
            <w:r w:rsidRPr="000075E5">
              <w:rPr>
                <w:szCs w:val="21"/>
                <w:vertAlign w:val="superscript"/>
              </w:rPr>
              <w:t>2</w:t>
            </w:r>
          </w:p>
        </w:tc>
        <w:tc>
          <w:tcPr>
            <w:tcW w:w="997" w:type="pct"/>
            <w:vAlign w:val="center"/>
          </w:tcPr>
          <w:p w14:paraId="36C65E74" w14:textId="3C39CC28" w:rsidR="00F146C8" w:rsidRPr="000075E5" w:rsidRDefault="000D2936" w:rsidP="003E6F9C">
            <w:pPr>
              <w:jc w:val="center"/>
              <w:rPr>
                <w:szCs w:val="21"/>
              </w:rPr>
            </w:pPr>
            <w:r w:rsidRPr="000075E5">
              <w:rPr>
                <w:rFonts w:hint="eastAsia"/>
                <w:szCs w:val="21"/>
              </w:rPr>
              <w:t>≥</w:t>
            </w:r>
            <w:r w:rsidR="00F146C8" w:rsidRPr="000075E5">
              <w:rPr>
                <w:rFonts w:hint="eastAsia"/>
                <w:szCs w:val="21"/>
              </w:rPr>
              <w:t>130</w:t>
            </w:r>
          </w:p>
        </w:tc>
        <w:tc>
          <w:tcPr>
            <w:tcW w:w="997" w:type="pct"/>
            <w:vAlign w:val="center"/>
          </w:tcPr>
          <w:p w14:paraId="73224FD8" w14:textId="63CD4B88" w:rsidR="00F146C8" w:rsidRPr="000075E5" w:rsidRDefault="000D2936" w:rsidP="003E6F9C">
            <w:pPr>
              <w:jc w:val="center"/>
              <w:rPr>
                <w:szCs w:val="21"/>
              </w:rPr>
            </w:pPr>
            <w:r w:rsidRPr="000075E5">
              <w:rPr>
                <w:rFonts w:hint="eastAsia"/>
                <w:szCs w:val="21"/>
              </w:rPr>
              <w:t>≥</w:t>
            </w:r>
            <w:r w:rsidR="00F146C8" w:rsidRPr="000075E5">
              <w:rPr>
                <w:rFonts w:hint="eastAsia"/>
                <w:szCs w:val="21"/>
              </w:rPr>
              <w:t>160</w:t>
            </w:r>
          </w:p>
        </w:tc>
        <w:tc>
          <w:tcPr>
            <w:tcW w:w="998" w:type="pct"/>
            <w:vAlign w:val="center"/>
          </w:tcPr>
          <w:p w14:paraId="065E0B28" w14:textId="77777777" w:rsidR="00F146C8" w:rsidRPr="000075E5" w:rsidRDefault="00F146C8" w:rsidP="003E6F9C">
            <w:pPr>
              <w:jc w:val="center"/>
              <w:rPr>
                <w:szCs w:val="21"/>
              </w:rPr>
            </w:pPr>
            <w:r w:rsidRPr="000075E5">
              <w:rPr>
                <w:rFonts w:hint="eastAsia"/>
                <w:szCs w:val="21"/>
              </w:rPr>
              <w:t>GB/T 9914.3</w:t>
            </w:r>
          </w:p>
        </w:tc>
      </w:tr>
      <w:tr w:rsidR="000075E5" w:rsidRPr="000075E5" w14:paraId="46C7F05B" w14:textId="77777777" w:rsidTr="00F146C8">
        <w:trPr>
          <w:trHeight w:val="454"/>
          <w:jc w:val="center"/>
        </w:trPr>
        <w:tc>
          <w:tcPr>
            <w:tcW w:w="1172" w:type="pct"/>
            <w:vAlign w:val="center"/>
          </w:tcPr>
          <w:p w14:paraId="5A226C6F" w14:textId="77777777" w:rsidR="00F146C8" w:rsidRPr="000075E5" w:rsidRDefault="00F146C8" w:rsidP="003E6F9C">
            <w:pPr>
              <w:jc w:val="center"/>
              <w:rPr>
                <w:szCs w:val="21"/>
              </w:rPr>
            </w:pPr>
            <w:r w:rsidRPr="000075E5">
              <w:rPr>
                <w:rFonts w:hint="eastAsia"/>
                <w:szCs w:val="21"/>
              </w:rPr>
              <w:t>耐碱拉伸断裂强力（经、纬向）</w:t>
            </w:r>
          </w:p>
        </w:tc>
        <w:tc>
          <w:tcPr>
            <w:tcW w:w="836" w:type="pct"/>
            <w:vAlign w:val="center"/>
          </w:tcPr>
          <w:p w14:paraId="75A6B251" w14:textId="77777777" w:rsidR="00F146C8" w:rsidRPr="000075E5" w:rsidRDefault="00F146C8" w:rsidP="003E6F9C">
            <w:pPr>
              <w:jc w:val="center"/>
              <w:rPr>
                <w:szCs w:val="21"/>
              </w:rPr>
            </w:pPr>
            <w:r w:rsidRPr="000075E5">
              <w:rPr>
                <w:rFonts w:hint="eastAsia"/>
                <w:szCs w:val="21"/>
              </w:rPr>
              <w:t>N/50mm</w:t>
            </w:r>
          </w:p>
        </w:tc>
        <w:tc>
          <w:tcPr>
            <w:tcW w:w="997" w:type="pct"/>
            <w:vAlign w:val="center"/>
          </w:tcPr>
          <w:p w14:paraId="1713BF05" w14:textId="20D16F73" w:rsidR="00F146C8" w:rsidRPr="000075E5" w:rsidRDefault="000D2936" w:rsidP="003E6F9C">
            <w:pPr>
              <w:jc w:val="center"/>
              <w:rPr>
                <w:szCs w:val="21"/>
              </w:rPr>
            </w:pPr>
            <w:r w:rsidRPr="000075E5">
              <w:rPr>
                <w:rFonts w:hint="eastAsia"/>
                <w:szCs w:val="21"/>
              </w:rPr>
              <w:t>≥</w:t>
            </w:r>
            <w:r w:rsidR="00B5500F" w:rsidRPr="000075E5">
              <w:rPr>
                <w:szCs w:val="21"/>
              </w:rPr>
              <w:t>1000</w:t>
            </w:r>
          </w:p>
        </w:tc>
        <w:tc>
          <w:tcPr>
            <w:tcW w:w="997" w:type="pct"/>
            <w:vAlign w:val="center"/>
          </w:tcPr>
          <w:p w14:paraId="6B93E460" w14:textId="71963FF1" w:rsidR="00F146C8" w:rsidRPr="000075E5" w:rsidRDefault="000D2936" w:rsidP="00FB6087">
            <w:pPr>
              <w:jc w:val="center"/>
              <w:rPr>
                <w:szCs w:val="21"/>
              </w:rPr>
            </w:pPr>
            <w:r w:rsidRPr="000075E5">
              <w:rPr>
                <w:rFonts w:hint="eastAsia"/>
                <w:szCs w:val="21"/>
              </w:rPr>
              <w:t>≥</w:t>
            </w:r>
            <w:r w:rsidR="00F146C8" w:rsidRPr="000075E5">
              <w:rPr>
                <w:rFonts w:hint="eastAsia"/>
                <w:szCs w:val="21"/>
              </w:rPr>
              <w:t>1</w:t>
            </w:r>
            <w:r w:rsidR="00FB6087" w:rsidRPr="000075E5">
              <w:rPr>
                <w:szCs w:val="21"/>
              </w:rPr>
              <w:t>3</w:t>
            </w:r>
            <w:r w:rsidR="00F146C8" w:rsidRPr="000075E5">
              <w:rPr>
                <w:rFonts w:hint="eastAsia"/>
                <w:szCs w:val="21"/>
              </w:rPr>
              <w:t>00</w:t>
            </w:r>
          </w:p>
        </w:tc>
        <w:tc>
          <w:tcPr>
            <w:tcW w:w="998" w:type="pct"/>
            <w:vMerge w:val="restart"/>
            <w:vAlign w:val="center"/>
          </w:tcPr>
          <w:p w14:paraId="23AD349B" w14:textId="77777777" w:rsidR="00F146C8" w:rsidRPr="000075E5" w:rsidRDefault="00F146C8" w:rsidP="003E6F9C">
            <w:pPr>
              <w:jc w:val="center"/>
              <w:rPr>
                <w:szCs w:val="21"/>
              </w:rPr>
            </w:pPr>
            <w:r w:rsidRPr="000075E5">
              <w:rPr>
                <w:rFonts w:hint="eastAsia"/>
                <w:szCs w:val="21"/>
              </w:rPr>
              <w:t>GB/T 20102</w:t>
            </w:r>
          </w:p>
        </w:tc>
      </w:tr>
      <w:tr w:rsidR="000075E5" w:rsidRPr="000075E5" w14:paraId="45956419" w14:textId="77777777" w:rsidTr="00F146C8">
        <w:trPr>
          <w:trHeight w:val="454"/>
          <w:jc w:val="center"/>
        </w:trPr>
        <w:tc>
          <w:tcPr>
            <w:tcW w:w="1172" w:type="pct"/>
            <w:vAlign w:val="center"/>
          </w:tcPr>
          <w:p w14:paraId="7F5CA8EC" w14:textId="77777777" w:rsidR="00F146C8" w:rsidRPr="000075E5" w:rsidRDefault="00F146C8" w:rsidP="003E6F9C">
            <w:pPr>
              <w:jc w:val="center"/>
              <w:rPr>
                <w:szCs w:val="21"/>
              </w:rPr>
            </w:pPr>
            <w:r w:rsidRPr="000075E5">
              <w:rPr>
                <w:rFonts w:hint="eastAsia"/>
                <w:szCs w:val="21"/>
              </w:rPr>
              <w:t>耐碱拉伸断裂强力保留率（经、纬向）</w:t>
            </w:r>
          </w:p>
        </w:tc>
        <w:tc>
          <w:tcPr>
            <w:tcW w:w="836" w:type="pct"/>
            <w:vAlign w:val="center"/>
          </w:tcPr>
          <w:p w14:paraId="20C96C15" w14:textId="77777777" w:rsidR="00F146C8" w:rsidRPr="000075E5" w:rsidRDefault="00F146C8" w:rsidP="003E6F9C">
            <w:pPr>
              <w:jc w:val="center"/>
              <w:rPr>
                <w:szCs w:val="21"/>
              </w:rPr>
            </w:pPr>
            <w:r w:rsidRPr="000075E5">
              <w:rPr>
                <w:rFonts w:hint="eastAsia"/>
                <w:szCs w:val="21"/>
              </w:rPr>
              <w:t>%</w:t>
            </w:r>
          </w:p>
        </w:tc>
        <w:tc>
          <w:tcPr>
            <w:tcW w:w="997" w:type="pct"/>
            <w:vAlign w:val="center"/>
          </w:tcPr>
          <w:p w14:paraId="6A442F54" w14:textId="0F237DCC" w:rsidR="00F146C8" w:rsidRPr="000075E5" w:rsidRDefault="000D2936" w:rsidP="003E6F9C">
            <w:pPr>
              <w:jc w:val="center"/>
              <w:rPr>
                <w:szCs w:val="21"/>
              </w:rPr>
            </w:pPr>
            <w:r w:rsidRPr="000075E5">
              <w:rPr>
                <w:rFonts w:hint="eastAsia"/>
                <w:szCs w:val="21"/>
              </w:rPr>
              <w:t>≥</w:t>
            </w:r>
            <w:r w:rsidR="00B5500F" w:rsidRPr="000075E5">
              <w:rPr>
                <w:szCs w:val="21"/>
              </w:rPr>
              <w:t>75</w:t>
            </w:r>
          </w:p>
        </w:tc>
        <w:tc>
          <w:tcPr>
            <w:tcW w:w="997" w:type="pct"/>
            <w:vAlign w:val="center"/>
          </w:tcPr>
          <w:p w14:paraId="54D89137" w14:textId="7F37426C" w:rsidR="00F146C8" w:rsidRPr="000075E5" w:rsidRDefault="000D2936" w:rsidP="003E6F9C">
            <w:pPr>
              <w:jc w:val="center"/>
              <w:rPr>
                <w:szCs w:val="21"/>
              </w:rPr>
            </w:pPr>
            <w:r w:rsidRPr="000075E5">
              <w:rPr>
                <w:rFonts w:hint="eastAsia"/>
                <w:szCs w:val="21"/>
              </w:rPr>
              <w:t>≥</w:t>
            </w:r>
            <w:r w:rsidR="00B5500F" w:rsidRPr="000075E5">
              <w:rPr>
                <w:szCs w:val="21"/>
              </w:rPr>
              <w:t>75</w:t>
            </w:r>
          </w:p>
        </w:tc>
        <w:tc>
          <w:tcPr>
            <w:tcW w:w="998" w:type="pct"/>
            <w:vMerge/>
            <w:vAlign w:val="center"/>
          </w:tcPr>
          <w:p w14:paraId="1347D3CF" w14:textId="77777777" w:rsidR="00F146C8" w:rsidRPr="000075E5" w:rsidRDefault="00F146C8" w:rsidP="003E6F9C">
            <w:pPr>
              <w:jc w:val="center"/>
              <w:rPr>
                <w:szCs w:val="21"/>
              </w:rPr>
            </w:pPr>
          </w:p>
        </w:tc>
      </w:tr>
      <w:tr w:rsidR="000075E5" w:rsidRPr="000075E5" w14:paraId="3215A325" w14:textId="77777777" w:rsidTr="00F146C8">
        <w:trPr>
          <w:trHeight w:val="454"/>
          <w:jc w:val="center"/>
        </w:trPr>
        <w:tc>
          <w:tcPr>
            <w:tcW w:w="1172" w:type="pct"/>
            <w:vAlign w:val="center"/>
          </w:tcPr>
          <w:p w14:paraId="0F2DD9E4" w14:textId="77777777" w:rsidR="00F146C8" w:rsidRPr="000075E5" w:rsidRDefault="00F146C8" w:rsidP="003E6F9C">
            <w:pPr>
              <w:jc w:val="center"/>
              <w:rPr>
                <w:szCs w:val="21"/>
              </w:rPr>
            </w:pPr>
            <w:r w:rsidRPr="000075E5">
              <w:rPr>
                <w:rFonts w:hint="eastAsia"/>
                <w:szCs w:val="21"/>
              </w:rPr>
              <w:t>断裂伸长率（经、纬向）</w:t>
            </w:r>
          </w:p>
        </w:tc>
        <w:tc>
          <w:tcPr>
            <w:tcW w:w="836" w:type="pct"/>
            <w:vAlign w:val="center"/>
          </w:tcPr>
          <w:p w14:paraId="6D0CCC41" w14:textId="77777777" w:rsidR="00F146C8" w:rsidRPr="000075E5" w:rsidRDefault="00F146C8" w:rsidP="003E6F9C">
            <w:pPr>
              <w:jc w:val="center"/>
              <w:rPr>
                <w:szCs w:val="21"/>
              </w:rPr>
            </w:pPr>
            <w:r w:rsidRPr="000075E5">
              <w:rPr>
                <w:rFonts w:hint="eastAsia"/>
                <w:szCs w:val="21"/>
              </w:rPr>
              <w:t>%</w:t>
            </w:r>
          </w:p>
        </w:tc>
        <w:tc>
          <w:tcPr>
            <w:tcW w:w="997" w:type="pct"/>
            <w:vAlign w:val="center"/>
          </w:tcPr>
          <w:p w14:paraId="1F04BDF2" w14:textId="73BD7D10" w:rsidR="00F146C8" w:rsidRPr="000075E5" w:rsidRDefault="002D68E3" w:rsidP="003E6F9C">
            <w:pPr>
              <w:jc w:val="center"/>
              <w:rPr>
                <w:szCs w:val="21"/>
              </w:rPr>
            </w:pPr>
            <w:r w:rsidRPr="000075E5">
              <w:rPr>
                <w:rFonts w:hint="eastAsia"/>
                <w:szCs w:val="21"/>
              </w:rPr>
              <w:t>≤</w:t>
            </w:r>
            <w:r w:rsidR="00F146C8" w:rsidRPr="000075E5">
              <w:rPr>
                <w:rFonts w:hint="eastAsia"/>
                <w:szCs w:val="21"/>
              </w:rPr>
              <w:t>5.0</w:t>
            </w:r>
          </w:p>
        </w:tc>
        <w:tc>
          <w:tcPr>
            <w:tcW w:w="997" w:type="pct"/>
            <w:vAlign w:val="center"/>
          </w:tcPr>
          <w:p w14:paraId="13F7A8C9" w14:textId="3EE574B4" w:rsidR="00F146C8" w:rsidRPr="000075E5" w:rsidRDefault="002D68E3" w:rsidP="003E6F9C">
            <w:pPr>
              <w:jc w:val="center"/>
              <w:rPr>
                <w:szCs w:val="21"/>
              </w:rPr>
            </w:pPr>
            <w:r w:rsidRPr="000075E5">
              <w:rPr>
                <w:rFonts w:hint="eastAsia"/>
                <w:szCs w:val="21"/>
              </w:rPr>
              <w:t>≤</w:t>
            </w:r>
            <w:r w:rsidR="00F146C8" w:rsidRPr="000075E5">
              <w:rPr>
                <w:rFonts w:hint="eastAsia"/>
                <w:szCs w:val="21"/>
              </w:rPr>
              <w:t>5.0</w:t>
            </w:r>
          </w:p>
        </w:tc>
        <w:tc>
          <w:tcPr>
            <w:tcW w:w="998" w:type="pct"/>
            <w:vAlign w:val="center"/>
          </w:tcPr>
          <w:p w14:paraId="1F12DF85" w14:textId="77777777" w:rsidR="00F146C8" w:rsidRPr="000075E5" w:rsidRDefault="00F146C8" w:rsidP="003E6F9C">
            <w:pPr>
              <w:jc w:val="center"/>
              <w:rPr>
                <w:szCs w:val="21"/>
              </w:rPr>
            </w:pPr>
            <w:r w:rsidRPr="000075E5">
              <w:rPr>
                <w:rFonts w:hint="eastAsia"/>
                <w:szCs w:val="21"/>
              </w:rPr>
              <w:t>GB/T 7689.5</w:t>
            </w:r>
          </w:p>
        </w:tc>
      </w:tr>
    </w:tbl>
    <w:p w14:paraId="4079E2B1" w14:textId="4FABD606" w:rsidR="002D68E3" w:rsidRPr="000075E5" w:rsidRDefault="002D68E3" w:rsidP="009837C2">
      <w:pPr>
        <w:pStyle w:val="50"/>
        <w:ind w:firstLine="360"/>
      </w:pPr>
      <w:r w:rsidRPr="000075E5">
        <w:rPr>
          <w:rFonts w:hint="eastAsia"/>
        </w:rPr>
        <w:t>注：试验方法依据为：现行国家标准《增强制品试验方法</w:t>
      </w:r>
      <w:r w:rsidRPr="000075E5">
        <w:rPr>
          <w:rFonts w:hint="eastAsia"/>
        </w:rPr>
        <w:t xml:space="preserve"> </w:t>
      </w:r>
      <w:r w:rsidRPr="000075E5">
        <w:rPr>
          <w:rFonts w:hint="eastAsia"/>
        </w:rPr>
        <w:t>第</w:t>
      </w:r>
      <w:r w:rsidRPr="000075E5">
        <w:rPr>
          <w:rFonts w:hint="eastAsia"/>
        </w:rPr>
        <w:t>3</w:t>
      </w:r>
      <w:r w:rsidRPr="000075E5">
        <w:rPr>
          <w:rFonts w:hint="eastAsia"/>
        </w:rPr>
        <w:t>部分：单位面积质量的测定》</w:t>
      </w:r>
      <w:r w:rsidRPr="000075E5">
        <w:rPr>
          <w:rFonts w:hint="eastAsia"/>
        </w:rPr>
        <w:t>GB/T</w:t>
      </w:r>
    </w:p>
    <w:p w14:paraId="4BCB785E" w14:textId="77777777" w:rsidR="006F07B3" w:rsidRPr="000075E5" w:rsidRDefault="002D68E3" w:rsidP="006F07B3">
      <w:pPr>
        <w:pStyle w:val="50"/>
        <w:ind w:firstLine="360"/>
      </w:pPr>
      <w:r w:rsidRPr="000075E5">
        <w:t xml:space="preserve">   </w:t>
      </w:r>
      <w:r w:rsidR="009837C2" w:rsidRPr="000075E5">
        <w:t xml:space="preserve"> </w:t>
      </w:r>
      <w:r w:rsidRPr="000075E5">
        <w:rPr>
          <w:rFonts w:hint="eastAsia"/>
        </w:rPr>
        <w:t>9914.3</w:t>
      </w:r>
      <w:r w:rsidRPr="000075E5">
        <w:rPr>
          <w:rFonts w:hint="eastAsia"/>
        </w:rPr>
        <w:t>、《玻璃纤维网布耐碱性试验方法</w:t>
      </w:r>
      <w:r w:rsidRPr="000075E5">
        <w:rPr>
          <w:rFonts w:hint="eastAsia"/>
        </w:rPr>
        <w:t xml:space="preserve"> </w:t>
      </w:r>
      <w:r w:rsidRPr="000075E5">
        <w:rPr>
          <w:rFonts w:hint="eastAsia"/>
        </w:rPr>
        <w:t>氢氧化钠溶液浸泡法》</w:t>
      </w:r>
      <w:r w:rsidRPr="000075E5">
        <w:rPr>
          <w:rFonts w:hint="eastAsia"/>
        </w:rPr>
        <w:t>GB/T 20102</w:t>
      </w:r>
      <w:r w:rsidRPr="000075E5">
        <w:rPr>
          <w:rFonts w:hint="eastAsia"/>
        </w:rPr>
        <w:t>和</w:t>
      </w:r>
      <w:proofErr w:type="gramStart"/>
      <w:r w:rsidRPr="000075E5">
        <w:rPr>
          <w:rFonts w:hint="eastAsia"/>
        </w:rPr>
        <w:t>《</w:t>
      </w:r>
      <w:proofErr w:type="gramEnd"/>
      <w:r w:rsidRPr="000075E5">
        <w:rPr>
          <w:rFonts w:hint="eastAsia"/>
        </w:rPr>
        <w:t>增强材料</w:t>
      </w:r>
      <w:r w:rsidRPr="000075E5">
        <w:rPr>
          <w:rFonts w:hint="eastAsia"/>
        </w:rPr>
        <w:t xml:space="preserve"> </w:t>
      </w:r>
      <w:r w:rsidRPr="000075E5">
        <w:rPr>
          <w:rFonts w:hint="eastAsia"/>
        </w:rPr>
        <w:t>机织</w:t>
      </w:r>
    </w:p>
    <w:p w14:paraId="51710924" w14:textId="57D57EC5" w:rsidR="002D68E3" w:rsidRPr="000075E5" w:rsidRDefault="002D68E3" w:rsidP="006F07B3">
      <w:pPr>
        <w:pStyle w:val="50"/>
        <w:ind w:firstLineChars="400" w:firstLine="720"/>
      </w:pPr>
      <w:r w:rsidRPr="000075E5">
        <w:rPr>
          <w:rFonts w:hint="eastAsia"/>
        </w:rPr>
        <w:t>物试验方法</w:t>
      </w:r>
      <w:r w:rsidRPr="000075E5">
        <w:rPr>
          <w:rFonts w:hint="eastAsia"/>
        </w:rPr>
        <w:t xml:space="preserve"> </w:t>
      </w:r>
      <w:r w:rsidRPr="000075E5">
        <w:rPr>
          <w:rFonts w:hint="eastAsia"/>
        </w:rPr>
        <w:t>第</w:t>
      </w:r>
      <w:r w:rsidRPr="000075E5">
        <w:rPr>
          <w:rFonts w:hint="eastAsia"/>
        </w:rPr>
        <w:t>5</w:t>
      </w:r>
      <w:r w:rsidRPr="000075E5">
        <w:rPr>
          <w:rFonts w:hint="eastAsia"/>
        </w:rPr>
        <w:t>部分：玻璃纤维拉伸断裂强力和断裂伸长的测定</w:t>
      </w:r>
      <w:proofErr w:type="gramStart"/>
      <w:r w:rsidRPr="000075E5">
        <w:rPr>
          <w:rFonts w:hint="eastAsia"/>
        </w:rPr>
        <w:t>》</w:t>
      </w:r>
      <w:proofErr w:type="gramEnd"/>
      <w:r w:rsidRPr="000075E5">
        <w:rPr>
          <w:rFonts w:hint="eastAsia"/>
        </w:rPr>
        <w:t>GB/T 7689.5</w:t>
      </w:r>
      <w:r w:rsidRPr="000075E5">
        <w:rPr>
          <w:rFonts w:hint="eastAsia"/>
        </w:rPr>
        <w:t>。</w:t>
      </w:r>
    </w:p>
    <w:p w14:paraId="7F8262A9" w14:textId="77777777" w:rsidR="007F264B" w:rsidRPr="000075E5" w:rsidRDefault="002D68E3" w:rsidP="007F264B">
      <w:pPr>
        <w:spacing w:line="360" w:lineRule="auto"/>
        <w:rPr>
          <w:sz w:val="24"/>
        </w:rPr>
      </w:pPr>
      <w:r w:rsidRPr="000075E5">
        <w:rPr>
          <w:rFonts w:ascii="黑体" w:eastAsia="黑体" w:hAnsi="黑体" w:hint="eastAsia"/>
          <w:b/>
          <w:kern w:val="0"/>
          <w:sz w:val="24"/>
        </w:rPr>
        <w:t>4.</w:t>
      </w:r>
      <w:r w:rsidRPr="000075E5">
        <w:rPr>
          <w:rFonts w:ascii="黑体" w:eastAsia="黑体" w:hAnsi="黑体"/>
          <w:b/>
          <w:kern w:val="0"/>
          <w:sz w:val="24"/>
        </w:rPr>
        <w:t>3.2</w:t>
      </w:r>
      <w:r w:rsidRPr="000075E5">
        <w:rPr>
          <w:sz w:val="24"/>
        </w:rPr>
        <w:t xml:space="preserve"> </w:t>
      </w:r>
      <w:r w:rsidRPr="000075E5">
        <w:rPr>
          <w:rFonts w:hint="eastAsia"/>
          <w:sz w:val="24"/>
        </w:rPr>
        <w:t>高精度砌块墙体所采用的钢筋应符合</w:t>
      </w:r>
      <w:r w:rsidR="00C9412D" w:rsidRPr="000075E5">
        <w:rPr>
          <w:rFonts w:hint="eastAsia"/>
          <w:sz w:val="24"/>
        </w:rPr>
        <w:t>现行</w:t>
      </w:r>
      <w:r w:rsidRPr="000075E5">
        <w:rPr>
          <w:rFonts w:hint="eastAsia"/>
          <w:sz w:val="24"/>
        </w:rPr>
        <w:t>国家标准《混凝土结构设计规范》</w:t>
      </w:r>
      <w:r w:rsidRPr="000075E5">
        <w:rPr>
          <w:sz w:val="24"/>
        </w:rPr>
        <w:t>GB 50010</w:t>
      </w:r>
      <w:r w:rsidR="007F264B" w:rsidRPr="000075E5">
        <w:rPr>
          <w:rFonts w:hint="eastAsia"/>
          <w:sz w:val="24"/>
        </w:rPr>
        <w:t>的规定。构造柱、芯柱和</w:t>
      </w:r>
      <w:proofErr w:type="gramStart"/>
      <w:r w:rsidR="007F264B" w:rsidRPr="000075E5">
        <w:rPr>
          <w:rFonts w:hint="eastAsia"/>
          <w:sz w:val="24"/>
        </w:rPr>
        <w:t>水平系梁等</w:t>
      </w:r>
      <w:proofErr w:type="gramEnd"/>
      <w:r w:rsidR="007F264B" w:rsidRPr="000075E5">
        <w:rPr>
          <w:rFonts w:hint="eastAsia"/>
          <w:sz w:val="24"/>
        </w:rPr>
        <w:t>混凝土构件的纵向受力钢筋宜采用</w:t>
      </w:r>
      <w:r w:rsidR="007F264B" w:rsidRPr="000075E5">
        <w:rPr>
          <w:rFonts w:hint="eastAsia"/>
          <w:sz w:val="24"/>
        </w:rPr>
        <w:t>HRB400</w:t>
      </w:r>
      <w:r w:rsidR="007F264B" w:rsidRPr="000075E5">
        <w:rPr>
          <w:rFonts w:hint="eastAsia"/>
          <w:sz w:val="24"/>
        </w:rPr>
        <w:t>钢筋，其箍筋可采用</w:t>
      </w:r>
      <w:r w:rsidR="007F264B" w:rsidRPr="000075E5">
        <w:rPr>
          <w:rFonts w:hint="eastAsia"/>
          <w:sz w:val="24"/>
        </w:rPr>
        <w:t>HPB</w:t>
      </w:r>
      <w:r w:rsidR="007F264B" w:rsidRPr="000075E5">
        <w:rPr>
          <w:sz w:val="24"/>
        </w:rPr>
        <w:t>300</w:t>
      </w:r>
      <w:r w:rsidR="007F264B" w:rsidRPr="000075E5">
        <w:rPr>
          <w:rFonts w:hint="eastAsia"/>
          <w:sz w:val="24"/>
        </w:rPr>
        <w:t>或</w:t>
      </w:r>
      <w:r w:rsidR="007F264B" w:rsidRPr="000075E5">
        <w:rPr>
          <w:rFonts w:hint="eastAsia"/>
          <w:sz w:val="24"/>
        </w:rPr>
        <w:t>HRB</w:t>
      </w:r>
      <w:r w:rsidR="007F264B" w:rsidRPr="000075E5">
        <w:rPr>
          <w:sz w:val="24"/>
        </w:rPr>
        <w:t>400</w:t>
      </w:r>
      <w:r w:rsidR="007F264B" w:rsidRPr="000075E5">
        <w:rPr>
          <w:rFonts w:hint="eastAsia"/>
          <w:sz w:val="24"/>
        </w:rPr>
        <w:t>钢筋。高精度砌块墙体拉</w:t>
      </w:r>
      <w:proofErr w:type="gramStart"/>
      <w:r w:rsidR="007F264B" w:rsidRPr="000075E5">
        <w:rPr>
          <w:rFonts w:hint="eastAsia"/>
          <w:sz w:val="24"/>
        </w:rPr>
        <w:t>结筋可采用</w:t>
      </w:r>
      <w:proofErr w:type="gramEnd"/>
      <w:r w:rsidR="007F264B" w:rsidRPr="000075E5">
        <w:rPr>
          <w:rFonts w:hint="eastAsia"/>
          <w:sz w:val="24"/>
        </w:rPr>
        <w:t>HPB</w:t>
      </w:r>
      <w:r w:rsidR="007F264B" w:rsidRPr="000075E5">
        <w:rPr>
          <w:sz w:val="24"/>
        </w:rPr>
        <w:t>300</w:t>
      </w:r>
      <w:r w:rsidR="007F264B" w:rsidRPr="000075E5">
        <w:rPr>
          <w:rFonts w:hint="eastAsia"/>
          <w:sz w:val="24"/>
        </w:rPr>
        <w:t>或</w:t>
      </w:r>
      <w:r w:rsidR="007F264B" w:rsidRPr="000075E5">
        <w:rPr>
          <w:rFonts w:hint="eastAsia"/>
          <w:sz w:val="24"/>
        </w:rPr>
        <w:t>HRB</w:t>
      </w:r>
      <w:r w:rsidR="007F264B" w:rsidRPr="000075E5">
        <w:rPr>
          <w:sz w:val="24"/>
        </w:rPr>
        <w:t>400</w:t>
      </w:r>
      <w:r w:rsidR="007F264B" w:rsidRPr="000075E5">
        <w:rPr>
          <w:rFonts w:hint="eastAsia"/>
          <w:sz w:val="24"/>
        </w:rPr>
        <w:t>钢筋。</w:t>
      </w:r>
    </w:p>
    <w:p w14:paraId="7436D0CB" w14:textId="480FDE50" w:rsidR="002D68E3" w:rsidRPr="000075E5" w:rsidRDefault="002D68E3" w:rsidP="007F264B">
      <w:pPr>
        <w:spacing w:line="360" w:lineRule="auto"/>
        <w:rPr>
          <w:sz w:val="24"/>
        </w:rPr>
      </w:pPr>
      <w:r w:rsidRPr="000075E5">
        <w:rPr>
          <w:rFonts w:ascii="黑体" w:eastAsia="黑体" w:hAnsi="黑体" w:hint="eastAsia"/>
          <w:b/>
          <w:kern w:val="0"/>
          <w:sz w:val="24"/>
        </w:rPr>
        <w:t>4.3.</w:t>
      </w:r>
      <w:r w:rsidRPr="000075E5">
        <w:rPr>
          <w:rFonts w:ascii="黑体" w:eastAsia="黑体" w:hAnsi="黑体"/>
          <w:b/>
          <w:kern w:val="0"/>
          <w:sz w:val="24"/>
        </w:rPr>
        <w:t>3</w:t>
      </w:r>
      <w:r w:rsidRPr="000075E5">
        <w:rPr>
          <w:rFonts w:hint="eastAsia"/>
          <w:sz w:val="24"/>
        </w:rPr>
        <w:t xml:space="preserve"> </w:t>
      </w:r>
      <w:r w:rsidRPr="000075E5">
        <w:rPr>
          <w:rFonts w:hint="eastAsia"/>
          <w:sz w:val="24"/>
        </w:rPr>
        <w:t>石膏腻子的</w:t>
      </w:r>
      <w:r w:rsidRPr="000075E5">
        <w:rPr>
          <w:sz w:val="24"/>
        </w:rPr>
        <w:t>性能指标应符合</w:t>
      </w:r>
      <w:proofErr w:type="gramStart"/>
      <w:r w:rsidR="00C9412D" w:rsidRPr="000075E5">
        <w:rPr>
          <w:rFonts w:hint="eastAsia"/>
          <w:sz w:val="24"/>
        </w:rPr>
        <w:t>现行行业</w:t>
      </w:r>
      <w:proofErr w:type="gramEnd"/>
      <w:r w:rsidR="00C9412D" w:rsidRPr="000075E5">
        <w:rPr>
          <w:rFonts w:hint="eastAsia"/>
          <w:sz w:val="24"/>
        </w:rPr>
        <w:t>标准</w:t>
      </w:r>
      <w:r w:rsidRPr="000075E5">
        <w:rPr>
          <w:sz w:val="24"/>
        </w:rPr>
        <w:t>《建筑室内用腻子》</w:t>
      </w:r>
      <w:r w:rsidRPr="000075E5">
        <w:rPr>
          <w:rFonts w:hint="eastAsia"/>
          <w:sz w:val="24"/>
        </w:rPr>
        <w:t>JG/T 298</w:t>
      </w:r>
      <w:r w:rsidRPr="000075E5">
        <w:rPr>
          <w:sz w:val="24"/>
        </w:rPr>
        <w:t>的</w:t>
      </w:r>
      <w:r w:rsidR="008B718F" w:rsidRPr="000075E5">
        <w:rPr>
          <w:rFonts w:hint="eastAsia"/>
          <w:sz w:val="24"/>
        </w:rPr>
        <w:t>相关规定</w:t>
      </w:r>
      <w:r w:rsidRPr="000075E5">
        <w:rPr>
          <w:sz w:val="24"/>
        </w:rPr>
        <w:t>。</w:t>
      </w:r>
    </w:p>
    <w:p w14:paraId="5D2A4B50" w14:textId="382F3922" w:rsidR="000D2936" w:rsidRPr="000075E5" w:rsidRDefault="002D68E3" w:rsidP="002D68E3">
      <w:pPr>
        <w:spacing w:line="360" w:lineRule="auto"/>
        <w:rPr>
          <w:sz w:val="24"/>
        </w:rPr>
      </w:pPr>
      <w:r w:rsidRPr="000075E5">
        <w:rPr>
          <w:rFonts w:ascii="黑体" w:eastAsia="黑体" w:hAnsi="黑体" w:hint="eastAsia"/>
          <w:b/>
          <w:kern w:val="0"/>
          <w:sz w:val="24"/>
        </w:rPr>
        <w:t>4.3.</w:t>
      </w:r>
      <w:r w:rsidRPr="000075E5">
        <w:rPr>
          <w:rFonts w:ascii="黑体" w:eastAsia="黑体" w:hAnsi="黑体"/>
          <w:b/>
          <w:kern w:val="0"/>
          <w:sz w:val="24"/>
        </w:rPr>
        <w:t>4</w:t>
      </w:r>
      <w:r w:rsidRPr="000075E5">
        <w:rPr>
          <w:rFonts w:hint="eastAsia"/>
          <w:sz w:val="24"/>
        </w:rPr>
        <w:t xml:space="preserve"> </w:t>
      </w:r>
      <w:r w:rsidRPr="000075E5">
        <w:rPr>
          <w:rFonts w:hint="eastAsia"/>
          <w:sz w:val="24"/>
        </w:rPr>
        <w:t>界面剂的性能指标应符合</w:t>
      </w:r>
      <w:proofErr w:type="gramStart"/>
      <w:r w:rsidR="00C9412D" w:rsidRPr="000075E5">
        <w:rPr>
          <w:rFonts w:hint="eastAsia"/>
          <w:sz w:val="24"/>
        </w:rPr>
        <w:t>现行行业</w:t>
      </w:r>
      <w:proofErr w:type="gramEnd"/>
      <w:r w:rsidR="00C9412D" w:rsidRPr="000075E5">
        <w:rPr>
          <w:rFonts w:hint="eastAsia"/>
          <w:sz w:val="24"/>
        </w:rPr>
        <w:t>标准</w:t>
      </w:r>
      <w:r w:rsidRPr="000075E5">
        <w:rPr>
          <w:rFonts w:hint="eastAsia"/>
          <w:sz w:val="24"/>
        </w:rPr>
        <w:t>《</w:t>
      </w:r>
      <w:r w:rsidR="00504FBE" w:rsidRPr="000075E5">
        <w:rPr>
          <w:rFonts w:hint="eastAsia"/>
          <w:sz w:val="24"/>
        </w:rPr>
        <w:t>墙面用</w:t>
      </w:r>
      <w:r w:rsidRPr="000075E5">
        <w:rPr>
          <w:rFonts w:hint="eastAsia"/>
          <w:sz w:val="24"/>
        </w:rPr>
        <w:t>界面处理剂》</w:t>
      </w:r>
      <w:r w:rsidRPr="000075E5">
        <w:rPr>
          <w:rFonts w:hint="eastAsia"/>
          <w:sz w:val="24"/>
        </w:rPr>
        <w:t xml:space="preserve">JC/T </w:t>
      </w:r>
      <w:r w:rsidR="00504FBE" w:rsidRPr="000075E5">
        <w:rPr>
          <w:sz w:val="24"/>
        </w:rPr>
        <w:t>468</w:t>
      </w:r>
      <w:r w:rsidRPr="000075E5">
        <w:rPr>
          <w:rFonts w:hint="eastAsia"/>
          <w:sz w:val="24"/>
        </w:rPr>
        <w:t>的相关规定。</w:t>
      </w:r>
    </w:p>
    <w:p w14:paraId="75F4FD25" w14:textId="1E4BA11E" w:rsidR="002D68E3" w:rsidRPr="000075E5" w:rsidRDefault="000D2936" w:rsidP="009837C2">
      <w:pPr>
        <w:pStyle w:val="12"/>
        <w:rPr>
          <w:color w:val="auto"/>
        </w:rPr>
      </w:pPr>
      <w:r w:rsidRPr="000075E5">
        <w:rPr>
          <w:rFonts w:hint="eastAsia"/>
          <w:color w:val="auto"/>
        </w:rPr>
        <w:t>条文说明：由于高精度砌块表面</w:t>
      </w:r>
      <w:r w:rsidRPr="000075E5">
        <w:rPr>
          <w:color w:val="auto"/>
        </w:rPr>
        <w:t>光滑</w:t>
      </w:r>
      <w:r w:rsidRPr="000075E5">
        <w:rPr>
          <w:rFonts w:hint="eastAsia"/>
          <w:color w:val="auto"/>
        </w:rPr>
        <w:t>、</w:t>
      </w:r>
      <w:r w:rsidRPr="000075E5">
        <w:rPr>
          <w:color w:val="auto"/>
        </w:rPr>
        <w:t>平整度较高，为增强</w:t>
      </w:r>
      <w:r w:rsidRPr="000075E5">
        <w:rPr>
          <w:rFonts w:hint="eastAsia"/>
          <w:color w:val="auto"/>
        </w:rPr>
        <w:t>砌块</w:t>
      </w:r>
      <w:r w:rsidRPr="000075E5">
        <w:rPr>
          <w:color w:val="auto"/>
        </w:rPr>
        <w:t>表面与其他材料粘结</w:t>
      </w:r>
      <w:r w:rsidRPr="000075E5">
        <w:rPr>
          <w:rFonts w:hint="eastAsia"/>
          <w:color w:val="auto"/>
        </w:rPr>
        <w:t>效果</w:t>
      </w:r>
      <w:r w:rsidRPr="000075E5">
        <w:rPr>
          <w:color w:val="auto"/>
        </w:rPr>
        <w:t>，在</w:t>
      </w:r>
      <w:r w:rsidRPr="000075E5">
        <w:rPr>
          <w:rFonts w:hint="eastAsia"/>
          <w:color w:val="auto"/>
        </w:rPr>
        <w:t>墙体墙面上施工</w:t>
      </w:r>
      <w:r w:rsidRPr="000075E5">
        <w:rPr>
          <w:color w:val="auto"/>
        </w:rPr>
        <w:t>界面剂一道</w:t>
      </w:r>
      <w:r w:rsidRPr="000075E5">
        <w:rPr>
          <w:rFonts w:hint="eastAsia"/>
          <w:color w:val="auto"/>
        </w:rPr>
        <w:t>，界面剂</w:t>
      </w:r>
      <w:r w:rsidRPr="000075E5">
        <w:rPr>
          <w:color w:val="auto"/>
        </w:rPr>
        <w:t>性能应符合</w:t>
      </w:r>
      <w:r w:rsidR="00504FBE" w:rsidRPr="000075E5">
        <w:rPr>
          <w:rFonts w:hint="eastAsia"/>
          <w:color w:val="auto"/>
        </w:rPr>
        <w:t>《墙面用界面处理剂》</w:t>
      </w:r>
      <w:r w:rsidR="00504FBE" w:rsidRPr="000075E5">
        <w:rPr>
          <w:rFonts w:hint="eastAsia"/>
          <w:color w:val="auto"/>
        </w:rPr>
        <w:t xml:space="preserve">JC/T </w:t>
      </w:r>
      <w:r w:rsidR="00504FBE" w:rsidRPr="000075E5">
        <w:rPr>
          <w:color w:val="auto"/>
        </w:rPr>
        <w:t>4</w:t>
      </w:r>
      <w:r w:rsidR="00504FBE" w:rsidRPr="000075E5">
        <w:rPr>
          <w:color w:val="auto"/>
          <w:sz w:val="24"/>
        </w:rPr>
        <w:t>68</w:t>
      </w:r>
      <w:r w:rsidRPr="000075E5">
        <w:rPr>
          <w:color w:val="auto"/>
        </w:rPr>
        <w:t>的规定。</w:t>
      </w:r>
    </w:p>
    <w:p w14:paraId="52A068F4" w14:textId="6A4C56CF" w:rsidR="002D68E3" w:rsidRPr="000075E5" w:rsidRDefault="002D68E3" w:rsidP="002D68E3">
      <w:pPr>
        <w:spacing w:line="360" w:lineRule="auto"/>
        <w:rPr>
          <w:sz w:val="24"/>
        </w:rPr>
      </w:pPr>
      <w:r w:rsidRPr="000075E5">
        <w:rPr>
          <w:rFonts w:ascii="黑体" w:eastAsia="黑体" w:hAnsi="黑体" w:hint="eastAsia"/>
          <w:b/>
          <w:kern w:val="0"/>
          <w:sz w:val="24"/>
        </w:rPr>
        <w:t>4.3.</w:t>
      </w:r>
      <w:r w:rsidRPr="000075E5">
        <w:rPr>
          <w:rFonts w:ascii="黑体" w:eastAsia="黑体" w:hAnsi="黑体"/>
          <w:b/>
          <w:kern w:val="0"/>
          <w:sz w:val="24"/>
        </w:rPr>
        <w:t>5</w:t>
      </w:r>
      <w:r w:rsidRPr="000075E5">
        <w:rPr>
          <w:rFonts w:hint="eastAsia"/>
          <w:sz w:val="24"/>
        </w:rPr>
        <w:t xml:space="preserve"> </w:t>
      </w:r>
      <w:r w:rsidR="006913CC" w:rsidRPr="000075E5">
        <w:rPr>
          <w:rFonts w:hint="eastAsia"/>
          <w:sz w:val="24"/>
        </w:rPr>
        <w:t>所有</w:t>
      </w:r>
      <w:r w:rsidR="00146025" w:rsidRPr="000075E5">
        <w:rPr>
          <w:rFonts w:hint="eastAsia"/>
          <w:sz w:val="24"/>
        </w:rPr>
        <w:t>连接用钢筋、</w:t>
      </w:r>
      <w:r w:rsidR="006913CC" w:rsidRPr="000075E5">
        <w:rPr>
          <w:rFonts w:hint="eastAsia"/>
          <w:sz w:val="24"/>
        </w:rPr>
        <w:t>卡口</w:t>
      </w:r>
      <w:r w:rsidR="00146025" w:rsidRPr="000075E5">
        <w:rPr>
          <w:rFonts w:hint="eastAsia"/>
          <w:sz w:val="24"/>
        </w:rPr>
        <w:t>铁件和</w:t>
      </w:r>
      <w:r w:rsidR="000D2936" w:rsidRPr="000075E5">
        <w:rPr>
          <w:rFonts w:hint="eastAsia"/>
          <w:sz w:val="24"/>
        </w:rPr>
        <w:t>预埋件等金属部件应进行防腐防锈处理，嵌缝材料应能满足变形和防护要求。</w:t>
      </w:r>
    </w:p>
    <w:p w14:paraId="469E9ED7" w14:textId="5799C027" w:rsidR="000D2936" w:rsidRPr="000075E5" w:rsidRDefault="000D2936" w:rsidP="000D2936">
      <w:pPr>
        <w:spacing w:line="360" w:lineRule="auto"/>
        <w:rPr>
          <w:sz w:val="24"/>
        </w:rPr>
      </w:pPr>
      <w:r w:rsidRPr="000075E5">
        <w:rPr>
          <w:rFonts w:ascii="黑体" w:eastAsia="黑体" w:hAnsi="黑体" w:hint="eastAsia"/>
          <w:b/>
          <w:kern w:val="0"/>
          <w:sz w:val="24"/>
        </w:rPr>
        <w:t>4.3.</w:t>
      </w:r>
      <w:r w:rsidRPr="000075E5">
        <w:rPr>
          <w:rFonts w:ascii="黑体" w:eastAsia="黑体" w:hAnsi="黑体"/>
          <w:b/>
          <w:kern w:val="0"/>
          <w:sz w:val="24"/>
        </w:rPr>
        <w:t>6</w:t>
      </w:r>
      <w:r w:rsidRPr="000075E5">
        <w:rPr>
          <w:rFonts w:hint="eastAsia"/>
          <w:sz w:val="24"/>
        </w:rPr>
        <w:t xml:space="preserve"> </w:t>
      </w:r>
      <w:r w:rsidRPr="000075E5">
        <w:rPr>
          <w:rFonts w:hint="eastAsia"/>
          <w:sz w:val="24"/>
        </w:rPr>
        <w:t>高精度砌块墙体所用饰面材料</w:t>
      </w:r>
      <w:r w:rsidRPr="000075E5">
        <w:rPr>
          <w:sz w:val="24"/>
        </w:rPr>
        <w:t>的性能指标应符合国家、行业和地方</w:t>
      </w:r>
      <w:r w:rsidRPr="000075E5">
        <w:rPr>
          <w:rFonts w:hint="eastAsia"/>
          <w:sz w:val="24"/>
        </w:rPr>
        <w:t>现行</w:t>
      </w:r>
      <w:r w:rsidRPr="000075E5">
        <w:rPr>
          <w:sz w:val="24"/>
        </w:rPr>
        <w:t>有关标准的</w:t>
      </w:r>
      <w:r w:rsidRPr="000075E5">
        <w:rPr>
          <w:rFonts w:hint="eastAsia"/>
          <w:sz w:val="24"/>
        </w:rPr>
        <w:t>规定</w:t>
      </w:r>
      <w:r w:rsidRPr="000075E5">
        <w:rPr>
          <w:sz w:val="24"/>
        </w:rPr>
        <w:t>。</w:t>
      </w:r>
    </w:p>
    <w:p w14:paraId="10254D75" w14:textId="77777777" w:rsidR="006E070A" w:rsidRPr="000075E5" w:rsidRDefault="006E070A" w:rsidP="006E070A">
      <w:pPr>
        <w:spacing w:line="360" w:lineRule="auto"/>
        <w:rPr>
          <w:b/>
          <w:sz w:val="24"/>
        </w:rPr>
        <w:sectPr w:rsidR="006E070A" w:rsidRPr="000075E5">
          <w:pgSz w:w="11906" w:h="16838"/>
          <w:pgMar w:top="1440" w:right="1800" w:bottom="1440" w:left="1800" w:header="851" w:footer="992" w:gutter="0"/>
          <w:cols w:space="425"/>
          <w:docGrid w:type="lines" w:linePitch="312"/>
        </w:sectPr>
      </w:pPr>
    </w:p>
    <w:p w14:paraId="74CABBC3" w14:textId="448B72EC" w:rsidR="00D62BA5" w:rsidRPr="000075E5" w:rsidRDefault="00D62BA5" w:rsidP="009837C2">
      <w:pPr>
        <w:pStyle w:val="10"/>
        <w:rPr>
          <w:b/>
        </w:rPr>
      </w:pPr>
      <w:bookmarkStart w:id="16" w:name="_Toc50040338"/>
      <w:bookmarkStart w:id="17" w:name="_Toc79762625"/>
      <w:r w:rsidRPr="000075E5">
        <w:lastRenderedPageBreak/>
        <w:t>5 设计</w:t>
      </w:r>
      <w:bookmarkEnd w:id="16"/>
      <w:bookmarkEnd w:id="17"/>
    </w:p>
    <w:p w14:paraId="4C1F1215" w14:textId="77777777" w:rsidR="00D62BA5" w:rsidRPr="000075E5" w:rsidRDefault="00D62BA5" w:rsidP="00C22D0F">
      <w:pPr>
        <w:pStyle w:val="22"/>
        <w:spacing w:before="156" w:after="156"/>
        <w:rPr>
          <w:szCs w:val="24"/>
        </w:rPr>
      </w:pPr>
      <w:bookmarkStart w:id="18" w:name="_Toc50040339"/>
      <w:bookmarkStart w:id="19" w:name="_Toc79762626"/>
      <w:bookmarkStart w:id="20" w:name="_Hlk27992633"/>
      <w:r w:rsidRPr="000075E5">
        <w:rPr>
          <w:szCs w:val="24"/>
        </w:rPr>
        <w:t>5.1 一般规定</w:t>
      </w:r>
      <w:bookmarkEnd w:id="18"/>
      <w:bookmarkEnd w:id="19"/>
    </w:p>
    <w:bookmarkEnd w:id="20"/>
    <w:p w14:paraId="331C97DD" w14:textId="0E05792B" w:rsidR="00054A8D" w:rsidRPr="000075E5" w:rsidRDefault="00D62BA5" w:rsidP="00054A8D">
      <w:pPr>
        <w:spacing w:line="360" w:lineRule="auto"/>
        <w:rPr>
          <w:sz w:val="24"/>
        </w:rPr>
      </w:pPr>
      <w:r w:rsidRPr="000075E5">
        <w:rPr>
          <w:rFonts w:ascii="黑体" w:eastAsia="黑体" w:hAnsi="黑体" w:hint="eastAsia"/>
          <w:b/>
          <w:kern w:val="0"/>
          <w:sz w:val="24"/>
        </w:rPr>
        <w:t>5.1.</w:t>
      </w:r>
      <w:r w:rsidR="00470B04" w:rsidRPr="000075E5">
        <w:rPr>
          <w:rFonts w:ascii="黑体" w:eastAsia="黑体" w:hAnsi="黑体"/>
          <w:b/>
          <w:kern w:val="0"/>
          <w:sz w:val="24"/>
        </w:rPr>
        <w:t>1</w:t>
      </w:r>
      <w:r w:rsidR="000D2936" w:rsidRPr="000075E5">
        <w:rPr>
          <w:b/>
          <w:sz w:val="24"/>
        </w:rPr>
        <w:t xml:space="preserve"> </w:t>
      </w:r>
      <w:r w:rsidR="00054A8D" w:rsidRPr="000075E5">
        <w:rPr>
          <w:rFonts w:hint="eastAsia"/>
          <w:sz w:val="24"/>
        </w:rPr>
        <w:t>由工程设计单位完成的高精度砌块墙体设计技术文件应符合下列要求</w:t>
      </w:r>
      <w:r w:rsidR="00054A8D" w:rsidRPr="000075E5">
        <w:rPr>
          <w:sz w:val="24"/>
        </w:rPr>
        <w:t>：</w:t>
      </w:r>
    </w:p>
    <w:p w14:paraId="6A9B8175" w14:textId="2A9DA50F" w:rsidR="00054A8D" w:rsidRPr="000075E5" w:rsidRDefault="00054A8D" w:rsidP="00054A8D">
      <w:pPr>
        <w:spacing w:line="360" w:lineRule="auto"/>
        <w:ind w:firstLineChars="200" w:firstLine="482"/>
        <w:rPr>
          <w:sz w:val="24"/>
        </w:rPr>
      </w:pPr>
      <w:r w:rsidRPr="000075E5">
        <w:rPr>
          <w:rFonts w:ascii="黑体" w:eastAsia="黑体" w:hAnsi="黑体"/>
          <w:b/>
          <w:kern w:val="0"/>
          <w:sz w:val="24"/>
        </w:rPr>
        <w:t xml:space="preserve">1 </w:t>
      </w:r>
      <w:r w:rsidRPr="000075E5">
        <w:rPr>
          <w:rFonts w:hint="eastAsia"/>
          <w:sz w:val="24"/>
        </w:rPr>
        <w:t>应确定高精度砌块的种类，高精度砌块墙体的轴线分布和厚度</w:t>
      </w:r>
      <w:r w:rsidRPr="000075E5">
        <w:rPr>
          <w:sz w:val="24"/>
        </w:rPr>
        <w:t>，</w:t>
      </w:r>
      <w:r w:rsidRPr="000075E5">
        <w:rPr>
          <w:rFonts w:hint="eastAsia"/>
          <w:sz w:val="24"/>
        </w:rPr>
        <w:t>门窗位置和洞口尺寸以及配电箱、控制柜和插座、开关盒、水电管线分布位置及开槽和留洞尺寸。</w:t>
      </w:r>
    </w:p>
    <w:p w14:paraId="3AD96F90" w14:textId="4019C8FB" w:rsidR="00054A8D" w:rsidRPr="000075E5" w:rsidRDefault="00054A8D" w:rsidP="00054A8D">
      <w:pPr>
        <w:spacing w:line="360" w:lineRule="auto"/>
        <w:ind w:firstLineChars="200" w:firstLine="482"/>
        <w:rPr>
          <w:sz w:val="24"/>
        </w:rPr>
      </w:pPr>
      <w:r w:rsidRPr="000075E5">
        <w:rPr>
          <w:rFonts w:ascii="黑体" w:eastAsia="黑体" w:hAnsi="黑体"/>
          <w:b/>
          <w:kern w:val="0"/>
          <w:sz w:val="24"/>
        </w:rPr>
        <w:t xml:space="preserve">2 </w:t>
      </w:r>
      <w:r w:rsidRPr="000075E5">
        <w:rPr>
          <w:rFonts w:hint="eastAsia"/>
          <w:sz w:val="24"/>
        </w:rPr>
        <w:t>应规定墙体的防火、隔声等技术性能要求和相应的防火、隔声及防裂等措施。</w:t>
      </w:r>
    </w:p>
    <w:p w14:paraId="1C94495F" w14:textId="27340460" w:rsidR="00054A8D" w:rsidRPr="000075E5" w:rsidRDefault="00054A8D" w:rsidP="00054A8D">
      <w:pPr>
        <w:spacing w:line="360" w:lineRule="auto"/>
        <w:ind w:firstLineChars="200" w:firstLine="482"/>
        <w:rPr>
          <w:sz w:val="24"/>
        </w:rPr>
      </w:pPr>
      <w:r w:rsidRPr="000075E5">
        <w:rPr>
          <w:rFonts w:ascii="黑体" w:eastAsia="黑体" w:hAnsi="黑体"/>
          <w:b/>
          <w:kern w:val="0"/>
          <w:sz w:val="24"/>
        </w:rPr>
        <w:t xml:space="preserve">3 </w:t>
      </w:r>
      <w:r w:rsidRPr="000075E5">
        <w:rPr>
          <w:rFonts w:hint="eastAsia"/>
          <w:sz w:val="24"/>
        </w:rPr>
        <w:t>应规定墙体的吊挂重物要求和采取相应的加固措施。</w:t>
      </w:r>
    </w:p>
    <w:p w14:paraId="51FDD164" w14:textId="4C3DAD19" w:rsidR="00054A8D" w:rsidRPr="000075E5" w:rsidRDefault="00054A8D" w:rsidP="00054A8D">
      <w:pPr>
        <w:spacing w:line="360" w:lineRule="auto"/>
        <w:ind w:firstLineChars="200" w:firstLine="482"/>
        <w:rPr>
          <w:sz w:val="24"/>
        </w:rPr>
      </w:pPr>
      <w:r w:rsidRPr="000075E5">
        <w:rPr>
          <w:rFonts w:ascii="黑体" w:eastAsia="黑体" w:hAnsi="黑体"/>
          <w:b/>
          <w:kern w:val="0"/>
          <w:sz w:val="24"/>
        </w:rPr>
        <w:t xml:space="preserve">4 </w:t>
      </w:r>
      <w:r w:rsidRPr="000075E5">
        <w:rPr>
          <w:rFonts w:hint="eastAsia"/>
          <w:sz w:val="24"/>
        </w:rPr>
        <w:t>应明确墙体的抗震性能要求和相应抗震措施。</w:t>
      </w:r>
    </w:p>
    <w:p w14:paraId="1CD685C0" w14:textId="5D15D19D" w:rsidR="00D62BA5" w:rsidRPr="000075E5" w:rsidRDefault="00054A8D" w:rsidP="00D62BA5">
      <w:pPr>
        <w:spacing w:line="360" w:lineRule="auto"/>
        <w:rPr>
          <w:sz w:val="24"/>
        </w:rPr>
      </w:pPr>
      <w:r w:rsidRPr="000075E5">
        <w:rPr>
          <w:rFonts w:ascii="黑体" w:eastAsia="黑体" w:hAnsi="黑体" w:hint="eastAsia"/>
          <w:b/>
          <w:kern w:val="0"/>
          <w:sz w:val="24"/>
        </w:rPr>
        <w:t>5.1.</w:t>
      </w:r>
      <w:r w:rsidRPr="000075E5">
        <w:rPr>
          <w:rFonts w:ascii="黑体" w:eastAsia="黑体" w:hAnsi="黑体"/>
          <w:b/>
          <w:kern w:val="0"/>
          <w:sz w:val="24"/>
        </w:rPr>
        <w:t xml:space="preserve">2 </w:t>
      </w:r>
      <w:r w:rsidR="000D2936" w:rsidRPr="000075E5">
        <w:rPr>
          <w:rFonts w:hint="eastAsia"/>
          <w:sz w:val="24"/>
        </w:rPr>
        <w:t>高精度砌块不得用于下列部位：</w:t>
      </w:r>
    </w:p>
    <w:p w14:paraId="081DB818" w14:textId="7F7873F0" w:rsidR="000D2936" w:rsidRPr="000075E5" w:rsidRDefault="000D2936" w:rsidP="00D62BA5">
      <w:pPr>
        <w:spacing w:line="360" w:lineRule="auto"/>
        <w:rPr>
          <w:sz w:val="24"/>
        </w:rPr>
      </w:pPr>
      <w:r w:rsidRPr="000075E5">
        <w:rPr>
          <w:rFonts w:hint="eastAsia"/>
          <w:sz w:val="24"/>
        </w:rPr>
        <w:t xml:space="preserve"> </w:t>
      </w:r>
      <w:r w:rsidRPr="000075E5">
        <w:rPr>
          <w:sz w:val="24"/>
        </w:rPr>
        <w:t xml:space="preserve">  </w:t>
      </w:r>
      <w:r w:rsidR="007476F0" w:rsidRPr="000075E5">
        <w:rPr>
          <w:sz w:val="24"/>
        </w:rPr>
        <w:t xml:space="preserve"> </w:t>
      </w:r>
      <w:r w:rsidRPr="000075E5">
        <w:rPr>
          <w:rFonts w:ascii="黑体" w:eastAsia="黑体" w:hAnsi="黑体"/>
          <w:b/>
          <w:kern w:val="0"/>
          <w:sz w:val="24"/>
        </w:rPr>
        <w:t>1</w:t>
      </w:r>
      <w:r w:rsidRPr="000075E5">
        <w:rPr>
          <w:rFonts w:ascii="黑体" w:eastAsia="黑体" w:hAnsi="黑体"/>
          <w:sz w:val="24"/>
        </w:rPr>
        <w:t xml:space="preserve"> </w:t>
      </w:r>
      <w:r w:rsidR="00436CA3" w:rsidRPr="000075E5">
        <w:rPr>
          <w:rFonts w:hint="eastAsia"/>
          <w:sz w:val="24"/>
        </w:rPr>
        <w:t>防潮层以下部位。</w:t>
      </w:r>
    </w:p>
    <w:p w14:paraId="70C22022" w14:textId="421727F6" w:rsidR="000D2936" w:rsidRPr="000075E5" w:rsidRDefault="000D2936" w:rsidP="00D62BA5">
      <w:pPr>
        <w:spacing w:line="360" w:lineRule="auto"/>
        <w:rPr>
          <w:sz w:val="24"/>
        </w:rPr>
      </w:pPr>
      <w:r w:rsidRPr="000075E5">
        <w:rPr>
          <w:rFonts w:hint="eastAsia"/>
          <w:sz w:val="24"/>
        </w:rPr>
        <w:t xml:space="preserve"> </w:t>
      </w:r>
      <w:r w:rsidRPr="000075E5">
        <w:rPr>
          <w:sz w:val="24"/>
        </w:rPr>
        <w:t xml:space="preserve">  </w:t>
      </w:r>
      <w:r w:rsidR="007476F0" w:rsidRPr="000075E5">
        <w:rPr>
          <w:sz w:val="24"/>
        </w:rPr>
        <w:t xml:space="preserve"> </w:t>
      </w:r>
      <w:r w:rsidRPr="000075E5">
        <w:rPr>
          <w:rFonts w:ascii="黑体" w:eastAsia="黑体" w:hAnsi="黑体"/>
          <w:b/>
          <w:kern w:val="0"/>
          <w:sz w:val="24"/>
        </w:rPr>
        <w:t>2</w:t>
      </w:r>
      <w:r w:rsidRPr="000075E5">
        <w:rPr>
          <w:rFonts w:ascii="黑体" w:eastAsia="黑体" w:hAnsi="黑体"/>
          <w:sz w:val="24"/>
        </w:rPr>
        <w:t xml:space="preserve"> </w:t>
      </w:r>
      <w:r w:rsidR="00704EA9" w:rsidRPr="000075E5">
        <w:rPr>
          <w:rFonts w:hint="eastAsia"/>
          <w:sz w:val="24"/>
        </w:rPr>
        <w:t>长期</w:t>
      </w:r>
      <w:r w:rsidRPr="000075E5">
        <w:rPr>
          <w:rFonts w:hint="eastAsia"/>
          <w:sz w:val="24"/>
        </w:rPr>
        <w:t>浸水或化学侵蚀的环境。</w:t>
      </w:r>
    </w:p>
    <w:p w14:paraId="5C485DEF" w14:textId="7FDDD4D3" w:rsidR="000D2936" w:rsidRPr="000075E5" w:rsidRDefault="000D2936" w:rsidP="00704EA9">
      <w:pPr>
        <w:spacing w:line="360" w:lineRule="auto"/>
        <w:ind w:firstLine="480"/>
        <w:rPr>
          <w:sz w:val="24"/>
        </w:rPr>
      </w:pPr>
      <w:r w:rsidRPr="000075E5">
        <w:rPr>
          <w:rFonts w:ascii="黑体" w:eastAsia="黑体" w:hAnsi="黑体"/>
          <w:b/>
          <w:kern w:val="0"/>
          <w:sz w:val="24"/>
        </w:rPr>
        <w:t>3</w:t>
      </w:r>
      <w:r w:rsidRPr="000075E5">
        <w:rPr>
          <w:rFonts w:ascii="黑体" w:eastAsia="黑体" w:hAnsi="黑体"/>
          <w:sz w:val="24"/>
        </w:rPr>
        <w:t xml:space="preserve"> </w:t>
      </w:r>
      <w:r w:rsidR="00704EA9" w:rsidRPr="000075E5">
        <w:rPr>
          <w:rFonts w:hint="eastAsia"/>
          <w:sz w:val="24"/>
        </w:rPr>
        <w:t>砌体表面温度高于</w:t>
      </w:r>
      <w:r w:rsidRPr="000075E5">
        <w:rPr>
          <w:rFonts w:hint="eastAsia"/>
          <w:sz w:val="24"/>
        </w:rPr>
        <w:t>6</w:t>
      </w:r>
      <w:r w:rsidRPr="000075E5">
        <w:rPr>
          <w:sz w:val="24"/>
        </w:rPr>
        <w:t>0</w:t>
      </w:r>
      <w:r w:rsidRPr="000075E5">
        <w:rPr>
          <w:rFonts w:hint="eastAsia"/>
          <w:sz w:val="24"/>
        </w:rPr>
        <w:t>℃</w:t>
      </w:r>
      <w:r w:rsidR="00704EA9" w:rsidRPr="000075E5">
        <w:rPr>
          <w:rFonts w:hint="eastAsia"/>
          <w:sz w:val="24"/>
        </w:rPr>
        <w:t>的部位</w:t>
      </w:r>
      <w:r w:rsidRPr="000075E5">
        <w:rPr>
          <w:rFonts w:hint="eastAsia"/>
          <w:sz w:val="24"/>
        </w:rPr>
        <w:t>。</w:t>
      </w:r>
    </w:p>
    <w:p w14:paraId="4EB48EF9" w14:textId="66AA1327" w:rsidR="00704EA9" w:rsidRPr="000075E5" w:rsidRDefault="00704EA9" w:rsidP="00704EA9">
      <w:pPr>
        <w:spacing w:line="360" w:lineRule="auto"/>
        <w:ind w:firstLine="480"/>
        <w:rPr>
          <w:sz w:val="24"/>
        </w:rPr>
      </w:pPr>
      <w:r w:rsidRPr="000075E5">
        <w:rPr>
          <w:sz w:val="24"/>
        </w:rPr>
        <w:t xml:space="preserve">4 </w:t>
      </w:r>
      <w:r w:rsidRPr="000075E5">
        <w:rPr>
          <w:rFonts w:hint="eastAsia"/>
          <w:sz w:val="24"/>
        </w:rPr>
        <w:t>长期处于有振动源环境的墙体。</w:t>
      </w:r>
    </w:p>
    <w:p w14:paraId="07B489A7" w14:textId="019433B4" w:rsidR="000D2936" w:rsidRPr="000075E5" w:rsidRDefault="000D2936" w:rsidP="000D2936">
      <w:pPr>
        <w:spacing w:line="360" w:lineRule="auto"/>
        <w:rPr>
          <w:sz w:val="24"/>
        </w:rPr>
      </w:pPr>
      <w:r w:rsidRPr="000075E5">
        <w:rPr>
          <w:rFonts w:ascii="黑体" w:eastAsia="黑体" w:hAnsi="黑体" w:hint="eastAsia"/>
          <w:b/>
          <w:kern w:val="0"/>
          <w:sz w:val="24"/>
        </w:rPr>
        <w:t>5.1.</w:t>
      </w:r>
      <w:r w:rsidR="00054A8D" w:rsidRPr="000075E5">
        <w:rPr>
          <w:rFonts w:ascii="黑体" w:eastAsia="黑体" w:hAnsi="黑体"/>
          <w:b/>
          <w:kern w:val="0"/>
          <w:sz w:val="24"/>
        </w:rPr>
        <w:t>3</w:t>
      </w:r>
      <w:r w:rsidRPr="000075E5">
        <w:rPr>
          <w:b/>
          <w:sz w:val="24"/>
        </w:rPr>
        <w:t xml:space="preserve"> </w:t>
      </w:r>
      <w:r w:rsidRPr="000075E5">
        <w:rPr>
          <w:rFonts w:hint="eastAsia"/>
          <w:sz w:val="24"/>
        </w:rPr>
        <w:t>高精度砌块应采用专用粘结剂</w:t>
      </w:r>
      <w:r w:rsidR="001D74BE" w:rsidRPr="000075E5">
        <w:rPr>
          <w:rFonts w:hint="eastAsia"/>
          <w:sz w:val="24"/>
        </w:rPr>
        <w:t>粘结</w:t>
      </w:r>
      <w:r w:rsidRPr="000075E5">
        <w:rPr>
          <w:sz w:val="24"/>
        </w:rPr>
        <w:t>。</w:t>
      </w:r>
    </w:p>
    <w:p w14:paraId="37B6BDE5" w14:textId="609C1745" w:rsidR="00AF5BC2" w:rsidRPr="000075E5" w:rsidRDefault="000D2936" w:rsidP="008B718F">
      <w:pPr>
        <w:spacing w:line="360" w:lineRule="auto"/>
        <w:jc w:val="left"/>
        <w:rPr>
          <w:sz w:val="24"/>
        </w:rPr>
      </w:pPr>
      <w:r w:rsidRPr="000075E5">
        <w:rPr>
          <w:rFonts w:ascii="黑体" w:eastAsia="黑体" w:hAnsi="黑体" w:hint="eastAsia"/>
          <w:b/>
          <w:kern w:val="0"/>
          <w:sz w:val="24"/>
        </w:rPr>
        <w:t>5.1.</w:t>
      </w:r>
      <w:r w:rsidR="00054A8D" w:rsidRPr="000075E5">
        <w:rPr>
          <w:rFonts w:ascii="黑体" w:eastAsia="黑体" w:hAnsi="黑体"/>
          <w:b/>
          <w:kern w:val="0"/>
          <w:sz w:val="24"/>
        </w:rPr>
        <w:t>4</w:t>
      </w:r>
      <w:r w:rsidRPr="000075E5">
        <w:rPr>
          <w:rFonts w:hint="eastAsia"/>
          <w:sz w:val="24"/>
        </w:rPr>
        <w:t xml:space="preserve"> </w:t>
      </w:r>
      <w:r w:rsidRPr="000075E5">
        <w:rPr>
          <w:rFonts w:hint="eastAsia"/>
          <w:sz w:val="24"/>
        </w:rPr>
        <w:t>芯柱、</w:t>
      </w:r>
      <w:r w:rsidR="00C9412D" w:rsidRPr="000075E5">
        <w:rPr>
          <w:rFonts w:hint="eastAsia"/>
          <w:sz w:val="24"/>
        </w:rPr>
        <w:t>芯柱边框、构造柱、</w:t>
      </w:r>
      <w:r w:rsidRPr="000075E5">
        <w:rPr>
          <w:rFonts w:hint="eastAsia"/>
          <w:sz w:val="24"/>
        </w:rPr>
        <w:t>水平系梁</w:t>
      </w:r>
      <w:r w:rsidR="004A6A74" w:rsidRPr="000075E5">
        <w:rPr>
          <w:rFonts w:hint="eastAsia"/>
          <w:sz w:val="24"/>
        </w:rPr>
        <w:t>、</w:t>
      </w:r>
      <w:r w:rsidR="00054A8D" w:rsidRPr="000075E5">
        <w:rPr>
          <w:rFonts w:hint="eastAsia"/>
          <w:sz w:val="24"/>
        </w:rPr>
        <w:t>窗台梁和采用洞口过梁配块的</w:t>
      </w:r>
      <w:r w:rsidRPr="000075E5">
        <w:rPr>
          <w:rFonts w:hint="eastAsia"/>
          <w:sz w:val="24"/>
        </w:rPr>
        <w:t>洞口过梁</w:t>
      </w:r>
      <w:r w:rsidR="00C9412D" w:rsidRPr="000075E5">
        <w:rPr>
          <w:rFonts w:hint="eastAsia"/>
          <w:sz w:val="24"/>
        </w:rPr>
        <w:t>等</w:t>
      </w:r>
      <w:r w:rsidRPr="000075E5">
        <w:rPr>
          <w:rFonts w:hint="eastAsia"/>
          <w:sz w:val="24"/>
        </w:rPr>
        <w:t>应采用细石自密实混凝土浇筑。</w:t>
      </w:r>
    </w:p>
    <w:p w14:paraId="4F82F6A0" w14:textId="11BA5457" w:rsidR="00274FCE" w:rsidRPr="000075E5" w:rsidRDefault="00274FCE" w:rsidP="000D2936">
      <w:pPr>
        <w:spacing w:line="360" w:lineRule="auto"/>
        <w:jc w:val="left"/>
        <w:rPr>
          <w:sz w:val="24"/>
        </w:rPr>
      </w:pPr>
      <w:r w:rsidRPr="000075E5">
        <w:rPr>
          <w:rFonts w:ascii="黑体" w:eastAsia="黑体" w:hAnsi="黑体" w:hint="eastAsia"/>
          <w:b/>
          <w:kern w:val="0"/>
          <w:sz w:val="24"/>
        </w:rPr>
        <w:t>5.1.</w:t>
      </w:r>
      <w:r w:rsidR="00054A8D" w:rsidRPr="000075E5">
        <w:rPr>
          <w:rFonts w:ascii="黑体" w:eastAsia="黑体" w:hAnsi="黑体"/>
          <w:b/>
          <w:kern w:val="0"/>
          <w:sz w:val="24"/>
        </w:rPr>
        <w:t>5</w:t>
      </w:r>
      <w:r w:rsidRPr="000075E5">
        <w:rPr>
          <w:sz w:val="24"/>
        </w:rPr>
        <w:t xml:space="preserve"> </w:t>
      </w:r>
      <w:r w:rsidRPr="000075E5">
        <w:rPr>
          <w:sz w:val="24"/>
        </w:rPr>
        <w:t>在</w:t>
      </w:r>
      <w:r w:rsidRPr="000075E5">
        <w:rPr>
          <w:rFonts w:hint="eastAsia"/>
          <w:sz w:val="24"/>
        </w:rPr>
        <w:t>高精度砌块墙体</w:t>
      </w:r>
      <w:r w:rsidRPr="000075E5">
        <w:rPr>
          <w:sz w:val="24"/>
        </w:rPr>
        <w:t>上</w:t>
      </w:r>
      <w:r w:rsidRPr="000075E5">
        <w:rPr>
          <w:rFonts w:hint="eastAsia"/>
          <w:sz w:val="24"/>
        </w:rPr>
        <w:t>安装门、窗、配电箱、消火栓箱以及吊挂重物时</w:t>
      </w:r>
      <w:r w:rsidRPr="000075E5">
        <w:rPr>
          <w:sz w:val="24"/>
        </w:rPr>
        <w:t>，安装位置处的</w:t>
      </w:r>
      <w:r w:rsidR="00054A8D" w:rsidRPr="000075E5">
        <w:rPr>
          <w:rFonts w:hint="eastAsia"/>
          <w:sz w:val="24"/>
        </w:rPr>
        <w:t>墙体应进行</w:t>
      </w:r>
      <w:r w:rsidRPr="000075E5">
        <w:rPr>
          <w:rFonts w:hint="eastAsia"/>
          <w:sz w:val="24"/>
        </w:rPr>
        <w:t>加强、</w:t>
      </w:r>
      <w:r w:rsidRPr="000075E5">
        <w:rPr>
          <w:sz w:val="24"/>
        </w:rPr>
        <w:t>防水</w:t>
      </w:r>
      <w:r w:rsidRPr="000075E5">
        <w:rPr>
          <w:rFonts w:hint="eastAsia"/>
          <w:sz w:val="24"/>
        </w:rPr>
        <w:t>等特殊</w:t>
      </w:r>
      <w:r w:rsidRPr="000075E5">
        <w:rPr>
          <w:sz w:val="24"/>
        </w:rPr>
        <w:t>处理。</w:t>
      </w:r>
    </w:p>
    <w:p w14:paraId="6EB0C821" w14:textId="1A1CBD2E" w:rsidR="00AF5BC2" w:rsidRPr="000075E5" w:rsidRDefault="00AF5BC2" w:rsidP="00054A8D">
      <w:pPr>
        <w:pStyle w:val="12"/>
        <w:rPr>
          <w:color w:val="auto"/>
        </w:rPr>
      </w:pPr>
      <w:r w:rsidRPr="000075E5">
        <w:rPr>
          <w:rFonts w:hint="eastAsia"/>
          <w:color w:val="auto"/>
        </w:rPr>
        <w:t>条文说明：由于高精度砌块壁较薄，在门、窗、配电箱、消防栓箱等部位以及吊挂重物时，容易出现开裂及不能满足承载力要求的情况，所以</w:t>
      </w:r>
      <w:r w:rsidR="00054A8D" w:rsidRPr="000075E5">
        <w:rPr>
          <w:rFonts w:hint="eastAsia"/>
          <w:color w:val="auto"/>
        </w:rPr>
        <w:t>应</w:t>
      </w:r>
      <w:r w:rsidRPr="000075E5">
        <w:rPr>
          <w:rFonts w:hint="eastAsia"/>
          <w:color w:val="auto"/>
        </w:rPr>
        <w:t>对其进行加强。安装消火栓不仅对墙面的强度有要求，对防水、防潮也有一定的要求，除了应做加强处理外还应该进行可靠的防水处理。</w:t>
      </w:r>
    </w:p>
    <w:p w14:paraId="592EC4CC" w14:textId="7AE2402B" w:rsidR="000D2936" w:rsidRPr="000075E5" w:rsidRDefault="000D2936" w:rsidP="00C22D0F">
      <w:pPr>
        <w:pStyle w:val="22"/>
        <w:spacing w:before="156" w:after="156"/>
        <w:rPr>
          <w:szCs w:val="24"/>
        </w:rPr>
      </w:pPr>
      <w:bookmarkStart w:id="21" w:name="_Toc79762627"/>
      <w:r w:rsidRPr="000075E5">
        <w:rPr>
          <w:szCs w:val="24"/>
        </w:rPr>
        <w:t xml:space="preserve">5.2 </w:t>
      </w:r>
      <w:r w:rsidR="00B5500F" w:rsidRPr="000075E5">
        <w:rPr>
          <w:rFonts w:hint="eastAsia"/>
          <w:szCs w:val="24"/>
        </w:rPr>
        <w:t>建筑</w:t>
      </w:r>
      <w:r w:rsidRPr="000075E5">
        <w:rPr>
          <w:rFonts w:hint="eastAsia"/>
          <w:szCs w:val="24"/>
        </w:rPr>
        <w:t>设计</w:t>
      </w:r>
      <w:bookmarkEnd w:id="21"/>
    </w:p>
    <w:p w14:paraId="30C51230" w14:textId="16F60A90" w:rsidR="00B5500F" w:rsidRPr="000075E5" w:rsidRDefault="00B5500F" w:rsidP="00B5500F">
      <w:pPr>
        <w:spacing w:line="360" w:lineRule="auto"/>
        <w:rPr>
          <w:rFonts w:ascii="黑体" w:eastAsia="黑体" w:hAnsi="黑体"/>
          <w:sz w:val="24"/>
        </w:rPr>
      </w:pPr>
      <w:r w:rsidRPr="000075E5">
        <w:rPr>
          <w:rFonts w:ascii="黑体" w:eastAsia="黑体" w:hAnsi="黑体" w:hint="eastAsia"/>
          <w:b/>
          <w:kern w:val="0"/>
          <w:sz w:val="24"/>
        </w:rPr>
        <w:t>5.</w:t>
      </w:r>
      <w:r w:rsidRPr="000075E5">
        <w:rPr>
          <w:rFonts w:ascii="黑体" w:eastAsia="黑体" w:hAnsi="黑体"/>
          <w:b/>
          <w:kern w:val="0"/>
          <w:sz w:val="24"/>
        </w:rPr>
        <w:t>2</w:t>
      </w:r>
      <w:r w:rsidRPr="000075E5">
        <w:rPr>
          <w:rFonts w:ascii="黑体" w:eastAsia="黑体" w:hAnsi="黑体" w:hint="eastAsia"/>
          <w:b/>
          <w:kern w:val="0"/>
          <w:sz w:val="24"/>
        </w:rPr>
        <w:t>.</w:t>
      </w:r>
      <w:r w:rsidRPr="000075E5">
        <w:rPr>
          <w:rFonts w:ascii="黑体" w:eastAsia="黑体" w:hAnsi="黑体"/>
          <w:b/>
          <w:kern w:val="0"/>
          <w:sz w:val="24"/>
        </w:rPr>
        <w:t>1</w:t>
      </w:r>
      <w:r w:rsidRPr="000075E5">
        <w:rPr>
          <w:b/>
          <w:sz w:val="24"/>
        </w:rPr>
        <w:t xml:space="preserve"> </w:t>
      </w:r>
      <w:r w:rsidRPr="000075E5">
        <w:rPr>
          <w:rFonts w:hint="eastAsia"/>
          <w:sz w:val="24"/>
        </w:rPr>
        <w:t>高精度砌块墙体的平面尺寸宜采用</w:t>
      </w:r>
      <w:r w:rsidRPr="000075E5">
        <w:rPr>
          <w:rFonts w:hint="eastAsia"/>
          <w:sz w:val="24"/>
        </w:rPr>
        <w:t>2M</w:t>
      </w:r>
      <w:r w:rsidRPr="000075E5">
        <w:rPr>
          <w:rFonts w:hint="eastAsia"/>
          <w:sz w:val="24"/>
        </w:rPr>
        <w:t>（</w:t>
      </w:r>
      <w:r w:rsidRPr="000075E5">
        <w:rPr>
          <w:rFonts w:hint="eastAsia"/>
          <w:sz w:val="24"/>
        </w:rPr>
        <w:t>M=</w:t>
      </w:r>
      <w:r w:rsidRPr="000075E5">
        <w:rPr>
          <w:sz w:val="24"/>
        </w:rPr>
        <w:t>100</w:t>
      </w:r>
      <w:r w:rsidRPr="000075E5">
        <w:rPr>
          <w:rFonts w:hint="eastAsia"/>
          <w:sz w:val="24"/>
        </w:rPr>
        <w:t>mm</w:t>
      </w:r>
      <w:r w:rsidRPr="000075E5">
        <w:rPr>
          <w:rFonts w:hint="eastAsia"/>
          <w:sz w:val="24"/>
        </w:rPr>
        <w:t>）为基本模数，特殊情况下可采用</w:t>
      </w:r>
      <w:r w:rsidRPr="000075E5">
        <w:rPr>
          <w:rFonts w:hint="eastAsia"/>
          <w:sz w:val="24"/>
        </w:rPr>
        <w:t>1M</w:t>
      </w:r>
      <w:r w:rsidRPr="000075E5">
        <w:rPr>
          <w:rFonts w:hint="eastAsia"/>
          <w:sz w:val="24"/>
        </w:rPr>
        <w:t>；其立面尺寸及门窗洞口尺寸宜采用</w:t>
      </w:r>
      <w:r w:rsidRPr="000075E5">
        <w:rPr>
          <w:rFonts w:hint="eastAsia"/>
          <w:sz w:val="24"/>
        </w:rPr>
        <w:t>1M</w:t>
      </w:r>
      <w:r w:rsidRPr="000075E5">
        <w:rPr>
          <w:rFonts w:hint="eastAsia"/>
          <w:sz w:val="24"/>
        </w:rPr>
        <w:t>为基本模数。</w:t>
      </w:r>
    </w:p>
    <w:p w14:paraId="397C5784" w14:textId="45EFCBB9" w:rsidR="00971037" w:rsidRPr="000075E5" w:rsidRDefault="00B5500F" w:rsidP="00B5500F">
      <w:pPr>
        <w:spacing w:line="360" w:lineRule="auto"/>
        <w:rPr>
          <w:sz w:val="24"/>
        </w:rPr>
      </w:pPr>
      <w:r w:rsidRPr="000075E5">
        <w:rPr>
          <w:rFonts w:ascii="黑体" w:eastAsia="黑体" w:hAnsi="黑体" w:hint="eastAsia"/>
          <w:b/>
          <w:kern w:val="0"/>
          <w:sz w:val="24"/>
        </w:rPr>
        <w:lastRenderedPageBreak/>
        <w:t>5</w:t>
      </w:r>
      <w:r w:rsidRPr="000075E5">
        <w:rPr>
          <w:rFonts w:ascii="黑体" w:eastAsia="黑体" w:hAnsi="黑体"/>
          <w:b/>
          <w:kern w:val="0"/>
          <w:sz w:val="24"/>
        </w:rPr>
        <w:t>.2.2</w:t>
      </w:r>
      <w:r w:rsidRPr="000075E5">
        <w:rPr>
          <w:b/>
          <w:sz w:val="24"/>
        </w:rPr>
        <w:t xml:space="preserve"> </w:t>
      </w:r>
      <w:r w:rsidRPr="000075E5">
        <w:rPr>
          <w:rFonts w:hint="eastAsia"/>
          <w:sz w:val="24"/>
        </w:rPr>
        <w:t>高精度砌块墙体施工前应进行平面</w:t>
      </w:r>
      <w:r w:rsidR="008B718F" w:rsidRPr="000075E5">
        <w:rPr>
          <w:rFonts w:hint="eastAsia"/>
          <w:sz w:val="24"/>
        </w:rPr>
        <w:t>和</w:t>
      </w:r>
      <w:r w:rsidRPr="000075E5">
        <w:rPr>
          <w:rFonts w:hint="eastAsia"/>
          <w:sz w:val="24"/>
        </w:rPr>
        <w:t>立</w:t>
      </w:r>
      <w:proofErr w:type="gramStart"/>
      <w:r w:rsidRPr="000075E5">
        <w:rPr>
          <w:rFonts w:hint="eastAsia"/>
          <w:sz w:val="24"/>
        </w:rPr>
        <w:t>面的排块设计</w:t>
      </w:r>
      <w:proofErr w:type="gramEnd"/>
      <w:r w:rsidRPr="000075E5">
        <w:rPr>
          <w:rFonts w:hint="eastAsia"/>
          <w:sz w:val="24"/>
        </w:rPr>
        <w:t>。</w:t>
      </w:r>
      <w:r w:rsidR="00971037" w:rsidRPr="000075E5">
        <w:rPr>
          <w:rFonts w:hint="eastAsia"/>
          <w:sz w:val="24"/>
        </w:rPr>
        <w:t>门、窗分布位置和洞口</w:t>
      </w:r>
      <w:r w:rsidR="00BD338B" w:rsidRPr="000075E5">
        <w:rPr>
          <w:rFonts w:hint="eastAsia"/>
          <w:sz w:val="24"/>
        </w:rPr>
        <w:t>尺寸，配电箱、控制柜、插座、开关盒、</w:t>
      </w:r>
      <w:r w:rsidR="008B718F" w:rsidRPr="000075E5">
        <w:rPr>
          <w:rFonts w:hint="eastAsia"/>
          <w:sz w:val="24"/>
        </w:rPr>
        <w:t>水电管线分布位置和留洞尺寸，</w:t>
      </w:r>
      <w:r w:rsidR="00971037" w:rsidRPr="000075E5">
        <w:rPr>
          <w:rFonts w:hint="eastAsia"/>
          <w:sz w:val="24"/>
        </w:rPr>
        <w:t>吊挂重物的位置等，</w:t>
      </w:r>
      <w:r w:rsidR="008B718F" w:rsidRPr="000075E5">
        <w:rPr>
          <w:rFonts w:hint="eastAsia"/>
          <w:sz w:val="24"/>
        </w:rPr>
        <w:t>均</w:t>
      </w:r>
      <w:r w:rsidR="00971037" w:rsidRPr="000075E5">
        <w:rPr>
          <w:rFonts w:hint="eastAsia"/>
          <w:sz w:val="24"/>
        </w:rPr>
        <w:t>应在</w:t>
      </w:r>
      <w:proofErr w:type="gramStart"/>
      <w:r w:rsidR="00971037" w:rsidRPr="000075E5">
        <w:rPr>
          <w:rFonts w:hint="eastAsia"/>
          <w:sz w:val="24"/>
        </w:rPr>
        <w:t>墙体排块图上</w:t>
      </w:r>
      <w:proofErr w:type="gramEnd"/>
      <w:r w:rsidR="00971037" w:rsidRPr="000075E5">
        <w:rPr>
          <w:rFonts w:hint="eastAsia"/>
          <w:sz w:val="24"/>
        </w:rPr>
        <w:t>详细标注。</w:t>
      </w:r>
    </w:p>
    <w:p w14:paraId="135789E4" w14:textId="6B091802" w:rsidR="00B5500F" w:rsidRPr="000075E5" w:rsidRDefault="00B5500F" w:rsidP="00B5500F">
      <w:pPr>
        <w:spacing w:line="360" w:lineRule="auto"/>
        <w:rPr>
          <w:sz w:val="24"/>
        </w:rPr>
      </w:pPr>
      <w:r w:rsidRPr="000075E5">
        <w:rPr>
          <w:rFonts w:ascii="黑体" w:eastAsia="黑体" w:hAnsi="黑体" w:hint="eastAsia"/>
          <w:b/>
          <w:kern w:val="0"/>
          <w:sz w:val="24"/>
        </w:rPr>
        <w:t>5</w:t>
      </w:r>
      <w:r w:rsidRPr="000075E5">
        <w:rPr>
          <w:rFonts w:ascii="黑体" w:eastAsia="黑体" w:hAnsi="黑体"/>
          <w:b/>
          <w:kern w:val="0"/>
          <w:sz w:val="24"/>
        </w:rPr>
        <w:t>.2.3</w:t>
      </w:r>
      <w:r w:rsidR="00971037" w:rsidRPr="000075E5">
        <w:rPr>
          <w:rFonts w:ascii="黑体" w:eastAsia="黑体" w:hAnsi="黑体"/>
          <w:b/>
          <w:kern w:val="0"/>
          <w:sz w:val="24"/>
        </w:rPr>
        <w:t xml:space="preserve"> </w:t>
      </w:r>
      <w:r w:rsidR="00971037" w:rsidRPr="000075E5">
        <w:rPr>
          <w:rFonts w:hint="eastAsia"/>
          <w:sz w:val="24"/>
        </w:rPr>
        <w:t>高精度砌块墙体</w:t>
      </w:r>
      <w:proofErr w:type="gramStart"/>
      <w:r w:rsidR="00971037" w:rsidRPr="000075E5">
        <w:rPr>
          <w:rFonts w:hint="eastAsia"/>
          <w:sz w:val="24"/>
        </w:rPr>
        <w:t>排块</w:t>
      </w:r>
      <w:r w:rsidR="008B718F" w:rsidRPr="000075E5">
        <w:rPr>
          <w:rFonts w:hint="eastAsia"/>
          <w:sz w:val="24"/>
        </w:rPr>
        <w:t>设计</w:t>
      </w:r>
      <w:proofErr w:type="gramEnd"/>
      <w:r w:rsidR="008B718F" w:rsidRPr="000075E5">
        <w:rPr>
          <w:rFonts w:hint="eastAsia"/>
          <w:sz w:val="24"/>
        </w:rPr>
        <w:t>时应以主规格砌块为主，</w:t>
      </w:r>
      <w:r w:rsidR="00971037" w:rsidRPr="000075E5">
        <w:rPr>
          <w:rFonts w:hint="eastAsia"/>
          <w:sz w:val="24"/>
        </w:rPr>
        <w:t>应上下错缝对</w:t>
      </w:r>
      <w:proofErr w:type="gramStart"/>
      <w:r w:rsidR="00971037" w:rsidRPr="000075E5">
        <w:rPr>
          <w:rFonts w:hint="eastAsia"/>
          <w:sz w:val="24"/>
        </w:rPr>
        <w:t>孔搭砌</w:t>
      </w:r>
      <w:proofErr w:type="gramEnd"/>
      <w:r w:rsidR="00971037" w:rsidRPr="000075E5">
        <w:rPr>
          <w:rFonts w:hint="eastAsia"/>
          <w:sz w:val="24"/>
        </w:rPr>
        <w:t>，</w:t>
      </w:r>
      <w:r w:rsidR="004C6606" w:rsidRPr="000075E5">
        <w:rPr>
          <w:sz w:val="24"/>
        </w:rPr>
        <w:t>搭接长度</w:t>
      </w:r>
      <w:r w:rsidR="004C6606" w:rsidRPr="000075E5">
        <w:rPr>
          <w:rFonts w:hint="eastAsia"/>
          <w:sz w:val="24"/>
        </w:rPr>
        <w:t>不应小于</w:t>
      </w:r>
      <w:r w:rsidR="004C6606" w:rsidRPr="000075E5">
        <w:rPr>
          <w:sz w:val="24"/>
        </w:rPr>
        <w:t>砌块长度的</w:t>
      </w:r>
      <w:r w:rsidR="00B34FC6" w:rsidRPr="000075E5">
        <w:rPr>
          <w:sz w:val="24"/>
        </w:rPr>
        <w:t>1/3</w:t>
      </w:r>
      <w:r w:rsidR="004C6606" w:rsidRPr="000075E5">
        <w:rPr>
          <w:sz w:val="24"/>
        </w:rPr>
        <w:t>。</w:t>
      </w:r>
    </w:p>
    <w:p w14:paraId="05844AD0" w14:textId="26F373D5" w:rsidR="003E6F9C" w:rsidRPr="000075E5" w:rsidRDefault="003E6F9C" w:rsidP="003E6F9C">
      <w:pPr>
        <w:spacing w:line="360" w:lineRule="auto"/>
        <w:jc w:val="left"/>
        <w:rPr>
          <w:sz w:val="24"/>
        </w:rPr>
      </w:pPr>
      <w:r w:rsidRPr="000075E5">
        <w:rPr>
          <w:rFonts w:ascii="黑体" w:eastAsia="黑体" w:hAnsi="黑体" w:hint="eastAsia"/>
          <w:b/>
          <w:kern w:val="0"/>
          <w:sz w:val="24"/>
        </w:rPr>
        <w:t>5</w:t>
      </w:r>
      <w:r w:rsidRPr="000075E5">
        <w:rPr>
          <w:rFonts w:ascii="黑体" w:eastAsia="黑体" w:hAnsi="黑体"/>
          <w:b/>
          <w:kern w:val="0"/>
          <w:sz w:val="24"/>
        </w:rPr>
        <w:t xml:space="preserve">.2.4 </w:t>
      </w:r>
      <w:r w:rsidRPr="000075E5">
        <w:rPr>
          <w:rFonts w:hint="eastAsia"/>
          <w:sz w:val="24"/>
        </w:rPr>
        <w:t>高精度砌块墙体</w:t>
      </w:r>
      <w:proofErr w:type="gramStart"/>
      <w:r w:rsidRPr="000075E5">
        <w:rPr>
          <w:rFonts w:hint="eastAsia"/>
          <w:sz w:val="24"/>
        </w:rPr>
        <w:t>水平系梁应</w:t>
      </w:r>
      <w:proofErr w:type="gramEnd"/>
      <w:r w:rsidR="00301EDE" w:rsidRPr="000075E5">
        <w:rPr>
          <w:rFonts w:hint="eastAsia"/>
          <w:sz w:val="24"/>
        </w:rPr>
        <w:t>优先</w:t>
      </w:r>
      <w:r w:rsidRPr="000075E5">
        <w:rPr>
          <w:rFonts w:hint="eastAsia"/>
          <w:sz w:val="24"/>
        </w:rPr>
        <w:t>采用水平</w:t>
      </w:r>
      <w:proofErr w:type="gramStart"/>
      <w:r w:rsidRPr="000075E5">
        <w:rPr>
          <w:rFonts w:hint="eastAsia"/>
          <w:sz w:val="24"/>
        </w:rPr>
        <w:t>系梁配</w:t>
      </w:r>
      <w:proofErr w:type="gramEnd"/>
      <w:r w:rsidRPr="000075E5">
        <w:rPr>
          <w:rFonts w:hint="eastAsia"/>
          <w:sz w:val="24"/>
        </w:rPr>
        <w:t>块。墙体门窗洞口顶部过梁应</w:t>
      </w:r>
      <w:r w:rsidR="00301EDE" w:rsidRPr="000075E5">
        <w:rPr>
          <w:rFonts w:hint="eastAsia"/>
          <w:sz w:val="24"/>
        </w:rPr>
        <w:t>优先</w:t>
      </w:r>
      <w:r w:rsidRPr="000075E5">
        <w:rPr>
          <w:rFonts w:hint="eastAsia"/>
          <w:sz w:val="24"/>
        </w:rPr>
        <w:t>采用洞口过梁配块或洞口过梁</w:t>
      </w:r>
      <w:proofErr w:type="gramStart"/>
      <w:r w:rsidRPr="000075E5">
        <w:rPr>
          <w:rFonts w:hint="eastAsia"/>
          <w:sz w:val="24"/>
        </w:rPr>
        <w:t>预制梁配块</w:t>
      </w:r>
      <w:proofErr w:type="gramEnd"/>
      <w:r w:rsidRPr="000075E5">
        <w:rPr>
          <w:rFonts w:hint="eastAsia"/>
          <w:sz w:val="24"/>
        </w:rPr>
        <w:t>；窗洞口底部</w:t>
      </w:r>
      <w:r w:rsidRPr="000075E5">
        <w:rPr>
          <w:rFonts w:hint="eastAsia"/>
          <w:kern w:val="0"/>
          <w:sz w:val="24"/>
        </w:rPr>
        <w:t>窗台梁</w:t>
      </w:r>
      <w:r w:rsidRPr="000075E5">
        <w:rPr>
          <w:rFonts w:hint="eastAsia"/>
          <w:sz w:val="24"/>
        </w:rPr>
        <w:t>应</w:t>
      </w:r>
      <w:r w:rsidR="00301EDE" w:rsidRPr="000075E5">
        <w:rPr>
          <w:rFonts w:hint="eastAsia"/>
          <w:sz w:val="24"/>
        </w:rPr>
        <w:t>优先</w:t>
      </w:r>
      <w:r w:rsidRPr="000075E5">
        <w:rPr>
          <w:rFonts w:hint="eastAsia"/>
          <w:sz w:val="24"/>
        </w:rPr>
        <w:t>采用水平</w:t>
      </w:r>
      <w:proofErr w:type="gramStart"/>
      <w:r w:rsidRPr="000075E5">
        <w:rPr>
          <w:rFonts w:hint="eastAsia"/>
          <w:sz w:val="24"/>
        </w:rPr>
        <w:t>系梁配</w:t>
      </w:r>
      <w:proofErr w:type="gramEnd"/>
      <w:r w:rsidRPr="000075E5">
        <w:rPr>
          <w:rFonts w:hint="eastAsia"/>
          <w:sz w:val="24"/>
        </w:rPr>
        <w:t>块。</w:t>
      </w:r>
      <w:r w:rsidR="00504FBE" w:rsidRPr="000075E5">
        <w:rPr>
          <w:rFonts w:hint="eastAsia"/>
          <w:sz w:val="24"/>
        </w:rPr>
        <w:t>当</w:t>
      </w:r>
      <w:r w:rsidRPr="000075E5">
        <w:rPr>
          <w:rFonts w:hint="eastAsia"/>
          <w:sz w:val="24"/>
        </w:rPr>
        <w:t>墙体</w:t>
      </w:r>
      <w:r w:rsidR="001D74BE" w:rsidRPr="000075E5">
        <w:rPr>
          <w:rFonts w:hint="eastAsia"/>
          <w:sz w:val="24"/>
        </w:rPr>
        <w:t>组装</w:t>
      </w:r>
      <w:r w:rsidRPr="000075E5">
        <w:rPr>
          <w:rFonts w:hint="eastAsia"/>
          <w:sz w:val="24"/>
        </w:rPr>
        <w:t>至梁、</w:t>
      </w:r>
      <w:proofErr w:type="gramStart"/>
      <w:r w:rsidRPr="000075E5">
        <w:rPr>
          <w:rFonts w:hint="eastAsia"/>
          <w:sz w:val="24"/>
        </w:rPr>
        <w:t>板底</w:t>
      </w:r>
      <w:r w:rsidR="00504FBE" w:rsidRPr="000075E5">
        <w:rPr>
          <w:rFonts w:hint="eastAsia"/>
          <w:sz w:val="24"/>
        </w:rPr>
        <w:t>时</w:t>
      </w:r>
      <w:proofErr w:type="gramEnd"/>
      <w:r w:rsidRPr="000075E5">
        <w:rPr>
          <w:rFonts w:hint="eastAsia"/>
          <w:sz w:val="24"/>
        </w:rPr>
        <w:t>，墙体顶部应设置专用盖板配块</w:t>
      </w:r>
      <w:r w:rsidR="00436CA3" w:rsidRPr="000075E5">
        <w:rPr>
          <w:rFonts w:hint="eastAsia"/>
          <w:sz w:val="24"/>
        </w:rPr>
        <w:t>。转角墙、丁字墙</w:t>
      </w:r>
      <w:r w:rsidR="0015635C" w:rsidRPr="000075E5">
        <w:rPr>
          <w:rFonts w:hint="eastAsia"/>
          <w:sz w:val="24"/>
        </w:rPr>
        <w:t>的</w:t>
      </w:r>
      <w:r w:rsidR="002F01FA" w:rsidRPr="000075E5">
        <w:rPr>
          <w:rFonts w:hint="eastAsia"/>
          <w:sz w:val="24"/>
        </w:rPr>
        <w:t>交接</w:t>
      </w:r>
      <w:r w:rsidRPr="000075E5">
        <w:rPr>
          <w:rFonts w:hint="eastAsia"/>
          <w:sz w:val="24"/>
        </w:rPr>
        <w:t>部位应</w:t>
      </w:r>
      <w:r w:rsidR="00BD0D30" w:rsidRPr="000075E5">
        <w:rPr>
          <w:rFonts w:hint="eastAsia"/>
          <w:sz w:val="24"/>
        </w:rPr>
        <w:t>分别</w:t>
      </w:r>
      <w:r w:rsidR="008C6044" w:rsidRPr="000075E5">
        <w:rPr>
          <w:rFonts w:hint="eastAsia"/>
          <w:sz w:val="24"/>
        </w:rPr>
        <w:t>优先</w:t>
      </w:r>
      <w:r w:rsidRPr="000075E5">
        <w:rPr>
          <w:rFonts w:hint="eastAsia"/>
          <w:sz w:val="24"/>
        </w:rPr>
        <w:t>采用</w:t>
      </w:r>
      <w:r w:rsidRPr="000075E5">
        <w:rPr>
          <w:rFonts w:hint="eastAsia"/>
          <w:sz w:val="24"/>
        </w:rPr>
        <w:t>L</w:t>
      </w:r>
      <w:proofErr w:type="gramStart"/>
      <w:r w:rsidR="00504FBE" w:rsidRPr="000075E5">
        <w:rPr>
          <w:rFonts w:hint="eastAsia"/>
          <w:sz w:val="24"/>
        </w:rPr>
        <w:t>型配块</w:t>
      </w:r>
      <w:proofErr w:type="gramEnd"/>
      <w:r w:rsidR="00504FBE" w:rsidRPr="000075E5">
        <w:rPr>
          <w:rFonts w:hint="eastAsia"/>
          <w:sz w:val="24"/>
        </w:rPr>
        <w:t>和</w:t>
      </w:r>
      <w:r w:rsidRPr="000075E5">
        <w:rPr>
          <w:rFonts w:hint="eastAsia"/>
          <w:sz w:val="24"/>
        </w:rPr>
        <w:t>T</w:t>
      </w:r>
      <w:proofErr w:type="gramStart"/>
      <w:r w:rsidRPr="000075E5">
        <w:rPr>
          <w:rFonts w:hint="eastAsia"/>
          <w:sz w:val="24"/>
        </w:rPr>
        <w:t>型配块</w:t>
      </w:r>
      <w:proofErr w:type="gramEnd"/>
      <w:r w:rsidRPr="000075E5">
        <w:rPr>
          <w:rFonts w:hint="eastAsia"/>
          <w:sz w:val="24"/>
        </w:rPr>
        <w:t>。</w:t>
      </w:r>
      <w:r w:rsidR="00BD338B" w:rsidRPr="000075E5">
        <w:rPr>
          <w:rFonts w:hint="eastAsia"/>
          <w:sz w:val="24"/>
        </w:rPr>
        <w:t>设置于墙体端部或</w:t>
      </w:r>
      <w:r w:rsidR="001446EE" w:rsidRPr="000075E5">
        <w:rPr>
          <w:rFonts w:hint="eastAsia"/>
          <w:sz w:val="24"/>
        </w:rPr>
        <w:t>中部</w:t>
      </w:r>
      <w:r w:rsidR="00BD338B" w:rsidRPr="000075E5">
        <w:rPr>
          <w:rFonts w:hint="eastAsia"/>
          <w:sz w:val="24"/>
        </w:rPr>
        <w:t>、洞口两侧</w:t>
      </w:r>
      <w:r w:rsidR="00D278A6" w:rsidRPr="000075E5">
        <w:rPr>
          <w:rFonts w:hint="eastAsia"/>
          <w:sz w:val="24"/>
        </w:rPr>
        <w:t>芯柱边框或芯柱、</w:t>
      </w:r>
      <w:r w:rsidR="00BD338B" w:rsidRPr="000075E5">
        <w:rPr>
          <w:rFonts w:hint="eastAsia"/>
          <w:sz w:val="24"/>
        </w:rPr>
        <w:t>相交墙</w:t>
      </w:r>
      <w:r w:rsidR="00D278A6" w:rsidRPr="000075E5">
        <w:rPr>
          <w:rFonts w:hint="eastAsia"/>
          <w:sz w:val="24"/>
        </w:rPr>
        <w:t>体</w:t>
      </w:r>
      <w:r w:rsidR="00BD338B" w:rsidRPr="000075E5">
        <w:rPr>
          <w:rFonts w:hint="eastAsia"/>
          <w:sz w:val="24"/>
        </w:rPr>
        <w:t>交接</w:t>
      </w:r>
      <w:r w:rsidR="00D278A6" w:rsidRPr="000075E5">
        <w:rPr>
          <w:rFonts w:hint="eastAsia"/>
          <w:sz w:val="24"/>
        </w:rPr>
        <w:t>处</w:t>
      </w:r>
      <w:r w:rsidR="00436CA3" w:rsidRPr="000075E5">
        <w:rPr>
          <w:rFonts w:hint="eastAsia"/>
          <w:sz w:val="24"/>
        </w:rPr>
        <w:t>部位</w:t>
      </w:r>
      <w:r w:rsidR="001446EE" w:rsidRPr="000075E5">
        <w:rPr>
          <w:rFonts w:hint="eastAsia"/>
          <w:sz w:val="24"/>
        </w:rPr>
        <w:t>的芯柱应</w:t>
      </w:r>
      <w:r w:rsidR="00E47B1F" w:rsidRPr="000075E5">
        <w:rPr>
          <w:rFonts w:hint="eastAsia"/>
          <w:sz w:val="24"/>
        </w:rPr>
        <w:t>部分或全部</w:t>
      </w:r>
      <w:r w:rsidR="001446EE" w:rsidRPr="000075E5">
        <w:rPr>
          <w:rFonts w:hint="eastAsia"/>
          <w:sz w:val="24"/>
        </w:rPr>
        <w:t>采用开口芯柱配块。</w:t>
      </w:r>
    </w:p>
    <w:p w14:paraId="0016CB5C" w14:textId="415F0DF5" w:rsidR="003E6F9C" w:rsidRPr="000075E5" w:rsidRDefault="003E6F9C" w:rsidP="009837C2">
      <w:pPr>
        <w:pStyle w:val="12"/>
        <w:rPr>
          <w:color w:val="auto"/>
        </w:rPr>
      </w:pPr>
      <w:r w:rsidRPr="000075E5">
        <w:rPr>
          <w:rFonts w:hint="eastAsia"/>
          <w:color w:val="auto"/>
        </w:rPr>
        <w:t>条文说明：</w:t>
      </w:r>
      <w:r w:rsidR="0015635C" w:rsidRPr="000075E5">
        <w:rPr>
          <w:rFonts w:hint="eastAsia"/>
          <w:color w:val="auto"/>
        </w:rPr>
        <w:t>高</w:t>
      </w:r>
      <w:r w:rsidRPr="000075E5">
        <w:rPr>
          <w:rFonts w:hint="eastAsia"/>
          <w:color w:val="auto"/>
        </w:rPr>
        <w:t>精度砌块墙体在洞口过梁或</w:t>
      </w:r>
      <w:proofErr w:type="gramStart"/>
      <w:r w:rsidRPr="000075E5">
        <w:rPr>
          <w:rFonts w:hint="eastAsia"/>
          <w:color w:val="auto"/>
        </w:rPr>
        <w:t>水平系梁部位</w:t>
      </w:r>
      <w:proofErr w:type="gramEnd"/>
      <w:r w:rsidRPr="000075E5">
        <w:rPr>
          <w:rFonts w:hint="eastAsia"/>
          <w:color w:val="auto"/>
        </w:rPr>
        <w:t>组装洞口过梁配块或水平</w:t>
      </w:r>
      <w:proofErr w:type="gramStart"/>
      <w:r w:rsidRPr="000075E5">
        <w:rPr>
          <w:rFonts w:hint="eastAsia"/>
          <w:color w:val="auto"/>
        </w:rPr>
        <w:t>系梁配</w:t>
      </w:r>
      <w:proofErr w:type="gramEnd"/>
      <w:r w:rsidRPr="000075E5">
        <w:rPr>
          <w:rFonts w:hint="eastAsia"/>
          <w:color w:val="auto"/>
        </w:rPr>
        <w:t>块以便于</w:t>
      </w:r>
      <w:r w:rsidR="0015635C" w:rsidRPr="000075E5">
        <w:rPr>
          <w:rFonts w:hint="eastAsia"/>
          <w:color w:val="auto"/>
        </w:rPr>
        <w:t>细石自密实</w:t>
      </w:r>
      <w:r w:rsidRPr="000075E5">
        <w:rPr>
          <w:rFonts w:hint="eastAsia"/>
          <w:color w:val="auto"/>
        </w:rPr>
        <w:t>混凝土的浇筑</w:t>
      </w:r>
      <w:r w:rsidR="0015635C" w:rsidRPr="000075E5">
        <w:rPr>
          <w:rFonts w:hint="eastAsia"/>
          <w:color w:val="auto"/>
        </w:rPr>
        <w:t>；在梁底</w:t>
      </w:r>
      <w:proofErr w:type="gramStart"/>
      <w:r w:rsidR="0015635C" w:rsidRPr="000075E5">
        <w:rPr>
          <w:rFonts w:hint="eastAsia"/>
          <w:color w:val="auto"/>
        </w:rPr>
        <w:t>或板底组装</w:t>
      </w:r>
      <w:proofErr w:type="gramEnd"/>
      <w:r w:rsidR="0015635C" w:rsidRPr="000075E5">
        <w:rPr>
          <w:rFonts w:hint="eastAsia"/>
          <w:color w:val="auto"/>
        </w:rPr>
        <w:t>盖板配块以便于墙体顶部与梁底</w:t>
      </w:r>
      <w:proofErr w:type="gramStart"/>
      <w:r w:rsidR="0015635C" w:rsidRPr="000075E5">
        <w:rPr>
          <w:rFonts w:hint="eastAsia"/>
          <w:color w:val="auto"/>
        </w:rPr>
        <w:t>或</w:t>
      </w:r>
      <w:r w:rsidR="00333E02" w:rsidRPr="000075E5">
        <w:rPr>
          <w:rFonts w:hint="eastAsia"/>
          <w:color w:val="auto"/>
        </w:rPr>
        <w:t>板底的</w:t>
      </w:r>
      <w:proofErr w:type="gramEnd"/>
      <w:r w:rsidR="00333E02" w:rsidRPr="000075E5">
        <w:rPr>
          <w:rFonts w:hint="eastAsia"/>
          <w:color w:val="auto"/>
        </w:rPr>
        <w:t>连接处理；芯柱</w:t>
      </w:r>
      <w:r w:rsidR="00C3062D" w:rsidRPr="000075E5">
        <w:rPr>
          <w:rFonts w:hint="eastAsia"/>
          <w:color w:val="auto"/>
        </w:rPr>
        <w:t>部位</w:t>
      </w:r>
      <w:r w:rsidR="00333E02" w:rsidRPr="000075E5">
        <w:rPr>
          <w:rFonts w:hint="eastAsia"/>
          <w:color w:val="auto"/>
        </w:rPr>
        <w:t>采用开口芯柱配</w:t>
      </w:r>
      <w:proofErr w:type="gramStart"/>
      <w:r w:rsidR="00333E02" w:rsidRPr="000075E5">
        <w:rPr>
          <w:rFonts w:hint="eastAsia"/>
          <w:color w:val="auto"/>
        </w:rPr>
        <w:t>块方便</w:t>
      </w:r>
      <w:proofErr w:type="gramEnd"/>
      <w:r w:rsidR="00333E02" w:rsidRPr="000075E5">
        <w:rPr>
          <w:rFonts w:hint="eastAsia"/>
          <w:color w:val="auto"/>
        </w:rPr>
        <w:t>清扫孔洞内杂物，放置、绑扎纵向钢筋等</w:t>
      </w:r>
      <w:r w:rsidR="0015635C" w:rsidRPr="000075E5">
        <w:rPr>
          <w:rFonts w:hint="eastAsia"/>
          <w:color w:val="auto"/>
        </w:rPr>
        <w:t>。上述做法既方便施工又保持了墙体立</w:t>
      </w:r>
      <w:r w:rsidRPr="000075E5">
        <w:rPr>
          <w:rFonts w:hint="eastAsia"/>
          <w:color w:val="auto"/>
        </w:rPr>
        <w:t>面的平整、外观一致。</w:t>
      </w:r>
    </w:p>
    <w:p w14:paraId="017FFFFC" w14:textId="2D3C4E43" w:rsidR="00AF5BC2" w:rsidRPr="000075E5" w:rsidRDefault="00AF5BC2" w:rsidP="00AF5BC2">
      <w:pPr>
        <w:spacing w:line="360" w:lineRule="auto"/>
        <w:rPr>
          <w:sz w:val="24"/>
        </w:rPr>
      </w:pPr>
      <w:r w:rsidRPr="000075E5">
        <w:rPr>
          <w:rFonts w:ascii="黑体" w:eastAsia="黑体" w:hAnsi="黑体" w:hint="eastAsia"/>
          <w:b/>
          <w:kern w:val="0"/>
          <w:sz w:val="24"/>
        </w:rPr>
        <w:t>5.</w:t>
      </w:r>
      <w:r w:rsidRPr="000075E5">
        <w:rPr>
          <w:rFonts w:ascii="黑体" w:eastAsia="黑体" w:hAnsi="黑体"/>
          <w:b/>
          <w:kern w:val="0"/>
          <w:sz w:val="24"/>
        </w:rPr>
        <w:t>2</w:t>
      </w:r>
      <w:r w:rsidRPr="000075E5">
        <w:rPr>
          <w:rFonts w:ascii="黑体" w:eastAsia="黑体" w:hAnsi="黑体" w:hint="eastAsia"/>
          <w:b/>
          <w:kern w:val="0"/>
          <w:sz w:val="24"/>
        </w:rPr>
        <w:t>.</w:t>
      </w:r>
      <w:r w:rsidR="003E6F9C" w:rsidRPr="000075E5">
        <w:rPr>
          <w:rFonts w:ascii="黑体" w:eastAsia="黑体" w:hAnsi="黑体"/>
          <w:b/>
          <w:kern w:val="0"/>
          <w:sz w:val="24"/>
        </w:rPr>
        <w:t>5</w:t>
      </w:r>
      <w:r w:rsidRPr="000075E5">
        <w:rPr>
          <w:rFonts w:ascii="黑体" w:eastAsia="黑体" w:hAnsi="黑体"/>
          <w:b/>
          <w:kern w:val="0"/>
          <w:sz w:val="24"/>
        </w:rPr>
        <w:t xml:space="preserve"> </w:t>
      </w:r>
      <w:r w:rsidRPr="000075E5">
        <w:rPr>
          <w:rFonts w:hint="eastAsia"/>
          <w:sz w:val="24"/>
        </w:rPr>
        <w:t>高精度砌块墙体底部</w:t>
      </w:r>
      <w:proofErr w:type="gramStart"/>
      <w:r w:rsidRPr="000075E5">
        <w:rPr>
          <w:rFonts w:hint="eastAsia"/>
          <w:sz w:val="24"/>
        </w:rPr>
        <w:t>第一皮应采用</w:t>
      </w:r>
      <w:proofErr w:type="gramEnd"/>
      <w:r w:rsidRPr="000075E5">
        <w:rPr>
          <w:rFonts w:hint="eastAsia"/>
          <w:sz w:val="24"/>
        </w:rPr>
        <w:t>防潮型实心砌块。厨房、卫生间、地下室</w:t>
      </w:r>
      <w:r w:rsidR="00054A8D" w:rsidRPr="000075E5">
        <w:rPr>
          <w:rFonts w:hint="eastAsia"/>
          <w:sz w:val="24"/>
        </w:rPr>
        <w:t>、无地下室首层</w:t>
      </w:r>
      <w:r w:rsidRPr="000075E5">
        <w:rPr>
          <w:rFonts w:hint="eastAsia"/>
          <w:sz w:val="24"/>
        </w:rPr>
        <w:t>等有防潮、防水要求的场所应设置墙垫，墙体应采用防潮型砌块，且</w:t>
      </w:r>
      <w:r w:rsidR="00504FBE" w:rsidRPr="000075E5">
        <w:rPr>
          <w:rFonts w:hint="eastAsia"/>
          <w:sz w:val="24"/>
        </w:rPr>
        <w:t>至少</w:t>
      </w:r>
      <w:r w:rsidRPr="000075E5">
        <w:rPr>
          <w:rFonts w:hint="eastAsia"/>
          <w:sz w:val="24"/>
        </w:rPr>
        <w:t>从</w:t>
      </w:r>
      <w:proofErr w:type="gramStart"/>
      <w:r w:rsidRPr="000075E5">
        <w:rPr>
          <w:rFonts w:hint="eastAsia"/>
          <w:sz w:val="24"/>
        </w:rPr>
        <w:t>墙垫顶</w:t>
      </w:r>
      <w:proofErr w:type="gramEnd"/>
      <w:r w:rsidRPr="000075E5">
        <w:rPr>
          <w:rFonts w:hint="eastAsia"/>
          <w:sz w:val="24"/>
        </w:rPr>
        <w:t>算起前三皮砌块应采用防潮型实心砌块。有防潮、防水要求的场所墙体应按单体工程设计要求采取有效防水措施。</w:t>
      </w:r>
    </w:p>
    <w:p w14:paraId="268C21E4" w14:textId="740A0106" w:rsidR="00AF5BC2" w:rsidRPr="000075E5" w:rsidRDefault="00AF5BC2" w:rsidP="009837C2">
      <w:pPr>
        <w:pStyle w:val="12"/>
        <w:rPr>
          <w:color w:val="auto"/>
        </w:rPr>
      </w:pPr>
      <w:r w:rsidRPr="000075E5">
        <w:rPr>
          <w:rFonts w:hint="eastAsia"/>
          <w:color w:val="auto"/>
        </w:rPr>
        <w:t>条文说明：考虑高精度砌块强度较低、吸水率较大，墙体底部</w:t>
      </w:r>
      <w:proofErr w:type="gramStart"/>
      <w:r w:rsidRPr="000075E5">
        <w:rPr>
          <w:rFonts w:hint="eastAsia"/>
          <w:color w:val="auto"/>
        </w:rPr>
        <w:t>第一皮应采用</w:t>
      </w:r>
      <w:proofErr w:type="gramEnd"/>
      <w:r w:rsidRPr="000075E5">
        <w:rPr>
          <w:rFonts w:hint="eastAsia"/>
          <w:color w:val="auto"/>
        </w:rPr>
        <w:t>防潮型</w:t>
      </w:r>
      <w:r w:rsidR="00602E93" w:rsidRPr="000075E5">
        <w:rPr>
          <w:rFonts w:hint="eastAsia"/>
          <w:color w:val="auto"/>
        </w:rPr>
        <w:t>实心</w:t>
      </w:r>
      <w:r w:rsidRPr="000075E5">
        <w:rPr>
          <w:rFonts w:hint="eastAsia"/>
          <w:color w:val="auto"/>
        </w:rPr>
        <w:t>砌块。厨房、卫生间、地下室</w:t>
      </w:r>
      <w:r w:rsidR="00504FBE" w:rsidRPr="000075E5">
        <w:rPr>
          <w:rFonts w:hint="eastAsia"/>
          <w:color w:val="auto"/>
        </w:rPr>
        <w:t>和无地下室首层</w:t>
      </w:r>
      <w:r w:rsidRPr="000075E5">
        <w:rPr>
          <w:rFonts w:hint="eastAsia"/>
          <w:color w:val="auto"/>
        </w:rPr>
        <w:t>等有防潮、防水要求的</w:t>
      </w:r>
      <w:r w:rsidR="00504FBE" w:rsidRPr="000075E5">
        <w:rPr>
          <w:rFonts w:hint="eastAsia"/>
          <w:color w:val="auto"/>
        </w:rPr>
        <w:t>场所</w:t>
      </w:r>
      <w:r w:rsidRPr="000075E5">
        <w:rPr>
          <w:rFonts w:hint="eastAsia"/>
          <w:color w:val="auto"/>
        </w:rPr>
        <w:t>墙体底部应设置墙垫，整个墙体应全部采用防潮型砌块并采取有效的防水措施。</w:t>
      </w:r>
    </w:p>
    <w:p w14:paraId="68FCFC45" w14:textId="30B748AE" w:rsidR="00AF5BC2" w:rsidRPr="000075E5" w:rsidRDefault="00AF5BC2" w:rsidP="00AF5BC2">
      <w:pPr>
        <w:spacing w:line="360" w:lineRule="auto"/>
        <w:rPr>
          <w:kern w:val="0"/>
          <w:sz w:val="24"/>
        </w:rPr>
      </w:pPr>
      <w:r w:rsidRPr="000075E5">
        <w:rPr>
          <w:rFonts w:ascii="黑体" w:eastAsia="黑体" w:hAnsi="黑体" w:hint="eastAsia"/>
          <w:b/>
          <w:sz w:val="24"/>
        </w:rPr>
        <w:t>5</w:t>
      </w:r>
      <w:r w:rsidRPr="000075E5">
        <w:rPr>
          <w:rFonts w:ascii="黑体" w:eastAsia="黑体" w:hAnsi="黑体"/>
          <w:b/>
          <w:sz w:val="24"/>
        </w:rPr>
        <w:t>.2.</w:t>
      </w:r>
      <w:r w:rsidR="003E6F9C" w:rsidRPr="000075E5">
        <w:rPr>
          <w:rFonts w:ascii="黑体" w:eastAsia="黑体" w:hAnsi="黑体"/>
          <w:b/>
          <w:sz w:val="24"/>
        </w:rPr>
        <w:t>6</w:t>
      </w:r>
      <w:r w:rsidR="00504FBE" w:rsidRPr="000075E5">
        <w:rPr>
          <w:rFonts w:ascii="黑体" w:eastAsia="黑体" w:hAnsi="黑体"/>
          <w:b/>
          <w:sz w:val="24"/>
        </w:rPr>
        <w:t xml:space="preserve"> </w:t>
      </w:r>
      <w:r w:rsidR="00504FBE" w:rsidRPr="000075E5">
        <w:rPr>
          <w:rFonts w:hint="eastAsia"/>
          <w:kern w:val="0"/>
          <w:sz w:val="24"/>
        </w:rPr>
        <w:t>墙垫</w:t>
      </w:r>
      <w:r w:rsidRPr="000075E5">
        <w:rPr>
          <w:kern w:val="0"/>
          <w:sz w:val="24"/>
        </w:rPr>
        <w:t>高度</w:t>
      </w:r>
      <w:r w:rsidR="00504FBE" w:rsidRPr="000075E5">
        <w:rPr>
          <w:rFonts w:hint="eastAsia"/>
          <w:kern w:val="0"/>
          <w:sz w:val="24"/>
        </w:rPr>
        <w:t>应</w:t>
      </w:r>
      <w:r w:rsidRPr="000075E5">
        <w:rPr>
          <w:kern w:val="0"/>
          <w:sz w:val="24"/>
        </w:rPr>
        <w:t>不小于</w:t>
      </w:r>
      <w:r w:rsidRPr="000075E5">
        <w:rPr>
          <w:kern w:val="0"/>
          <w:sz w:val="24"/>
        </w:rPr>
        <w:t>200mm</w:t>
      </w:r>
      <w:r w:rsidRPr="000075E5">
        <w:rPr>
          <w:rFonts w:hint="eastAsia"/>
          <w:kern w:val="0"/>
          <w:sz w:val="24"/>
        </w:rPr>
        <w:t>，</w:t>
      </w:r>
      <w:r w:rsidRPr="000075E5">
        <w:rPr>
          <w:kern w:val="0"/>
          <w:sz w:val="24"/>
        </w:rPr>
        <w:t>厚度为</w:t>
      </w:r>
      <w:r w:rsidRPr="000075E5">
        <w:rPr>
          <w:rFonts w:hint="eastAsia"/>
          <w:kern w:val="0"/>
          <w:sz w:val="24"/>
        </w:rPr>
        <w:t>墙</w:t>
      </w:r>
      <w:r w:rsidRPr="000075E5">
        <w:rPr>
          <w:kern w:val="0"/>
          <w:sz w:val="24"/>
        </w:rPr>
        <w:t>体厚度减</w:t>
      </w:r>
      <w:r w:rsidRPr="000075E5">
        <w:rPr>
          <w:kern w:val="0"/>
          <w:sz w:val="24"/>
        </w:rPr>
        <w:t>10mm</w:t>
      </w:r>
      <w:r w:rsidRPr="000075E5">
        <w:rPr>
          <w:rFonts w:hint="eastAsia"/>
          <w:kern w:val="0"/>
          <w:sz w:val="24"/>
        </w:rPr>
        <w:t>，两侧抹防水砂浆。</w:t>
      </w:r>
      <w:r w:rsidR="00504FBE" w:rsidRPr="000075E5">
        <w:rPr>
          <w:rFonts w:hint="eastAsia"/>
          <w:sz w:val="24"/>
        </w:rPr>
        <w:t>地下室、无地下室首层等有防潮要求的场所</w:t>
      </w:r>
      <w:r w:rsidRPr="000075E5">
        <w:rPr>
          <w:rFonts w:hint="eastAsia"/>
          <w:kern w:val="0"/>
          <w:sz w:val="24"/>
        </w:rPr>
        <w:t>应采用预制</w:t>
      </w:r>
      <w:proofErr w:type="gramStart"/>
      <w:r w:rsidRPr="000075E5">
        <w:rPr>
          <w:rFonts w:hint="eastAsia"/>
          <w:kern w:val="0"/>
          <w:sz w:val="24"/>
        </w:rPr>
        <w:t>混凝土墙垫或</w:t>
      </w:r>
      <w:proofErr w:type="gramEnd"/>
      <w:r w:rsidRPr="000075E5">
        <w:rPr>
          <w:rFonts w:hint="eastAsia"/>
          <w:kern w:val="0"/>
          <w:sz w:val="24"/>
        </w:rPr>
        <w:t>强度等级不低于</w:t>
      </w:r>
      <w:r w:rsidR="007E065F" w:rsidRPr="000075E5">
        <w:rPr>
          <w:rFonts w:hint="eastAsia"/>
          <w:kern w:val="0"/>
          <w:sz w:val="24"/>
        </w:rPr>
        <w:t>C25</w:t>
      </w:r>
      <w:r w:rsidR="00504FBE" w:rsidRPr="000075E5">
        <w:rPr>
          <w:rFonts w:hint="eastAsia"/>
          <w:kern w:val="0"/>
          <w:sz w:val="24"/>
        </w:rPr>
        <w:t>现浇混凝土墙垫；厨房、</w:t>
      </w:r>
      <w:r w:rsidRPr="000075E5">
        <w:rPr>
          <w:rFonts w:hint="eastAsia"/>
          <w:kern w:val="0"/>
          <w:sz w:val="24"/>
        </w:rPr>
        <w:t>卫生间</w:t>
      </w:r>
      <w:r w:rsidR="00504FBE" w:rsidRPr="000075E5">
        <w:rPr>
          <w:rFonts w:hint="eastAsia"/>
          <w:kern w:val="0"/>
          <w:sz w:val="24"/>
        </w:rPr>
        <w:t>等有防水要求的场所</w:t>
      </w:r>
      <w:r w:rsidRPr="000075E5">
        <w:rPr>
          <w:rFonts w:hint="eastAsia"/>
          <w:kern w:val="0"/>
          <w:sz w:val="24"/>
        </w:rPr>
        <w:t>应采用</w:t>
      </w:r>
      <w:r w:rsidR="00783034" w:rsidRPr="000075E5">
        <w:rPr>
          <w:rFonts w:hint="eastAsia"/>
          <w:kern w:val="0"/>
          <w:sz w:val="24"/>
        </w:rPr>
        <w:t>强度等级</w:t>
      </w:r>
      <w:r w:rsidRPr="000075E5">
        <w:rPr>
          <w:rFonts w:hint="eastAsia"/>
          <w:kern w:val="0"/>
          <w:sz w:val="24"/>
        </w:rPr>
        <w:t>不低于</w:t>
      </w:r>
      <w:r w:rsidR="007E065F" w:rsidRPr="000075E5">
        <w:rPr>
          <w:rFonts w:hint="eastAsia"/>
          <w:kern w:val="0"/>
          <w:sz w:val="24"/>
        </w:rPr>
        <w:t>C25</w:t>
      </w:r>
      <w:r w:rsidRPr="000075E5">
        <w:rPr>
          <w:rFonts w:hint="eastAsia"/>
          <w:kern w:val="0"/>
          <w:sz w:val="24"/>
        </w:rPr>
        <w:t>现浇混凝土墙垫。</w:t>
      </w:r>
    </w:p>
    <w:p w14:paraId="6049B000" w14:textId="5C1E3BE3" w:rsidR="00AF5BC2" w:rsidRPr="000075E5" w:rsidRDefault="00AF5BC2" w:rsidP="009837C2">
      <w:pPr>
        <w:pStyle w:val="12"/>
        <w:rPr>
          <w:b/>
          <w:color w:val="auto"/>
        </w:rPr>
      </w:pPr>
      <w:r w:rsidRPr="000075E5">
        <w:rPr>
          <w:rFonts w:hint="eastAsia"/>
          <w:color w:val="auto"/>
        </w:rPr>
        <w:t>条文说明：考虑到高精度砌块的强度及耐久性，又不宜承受剧烈碰撞，以及吸湿性较大等因素，同时为提高厨房、卫生间、地下室</w:t>
      </w:r>
      <w:r w:rsidR="00504FBE" w:rsidRPr="000075E5">
        <w:rPr>
          <w:rFonts w:hint="eastAsia"/>
          <w:color w:val="auto"/>
        </w:rPr>
        <w:t>和无地下室首层</w:t>
      </w:r>
      <w:r w:rsidRPr="000075E5">
        <w:rPr>
          <w:rFonts w:hint="eastAsia"/>
          <w:color w:val="auto"/>
        </w:rPr>
        <w:t>等有防潮防水要求</w:t>
      </w:r>
      <w:r w:rsidR="00504FBE" w:rsidRPr="000075E5">
        <w:rPr>
          <w:rFonts w:hint="eastAsia"/>
          <w:color w:val="auto"/>
        </w:rPr>
        <w:t>场所</w:t>
      </w:r>
      <w:r w:rsidRPr="000075E5">
        <w:rPr>
          <w:rFonts w:hint="eastAsia"/>
          <w:color w:val="auto"/>
        </w:rPr>
        <w:t>的防潮防水性能等因素而作此规定。</w:t>
      </w:r>
      <w:proofErr w:type="gramStart"/>
      <w:r w:rsidRPr="000075E5">
        <w:rPr>
          <w:rFonts w:hint="eastAsia"/>
          <w:color w:val="auto"/>
        </w:rPr>
        <w:t>墙垫厚度</w:t>
      </w:r>
      <w:proofErr w:type="gramEnd"/>
      <w:r w:rsidRPr="000075E5">
        <w:rPr>
          <w:rFonts w:hint="eastAsia"/>
          <w:color w:val="auto"/>
        </w:rPr>
        <w:t>为墙体厚度</w:t>
      </w:r>
      <w:proofErr w:type="gramStart"/>
      <w:r w:rsidRPr="000075E5">
        <w:rPr>
          <w:rFonts w:hint="eastAsia"/>
          <w:color w:val="auto"/>
        </w:rPr>
        <w:t>每侧减</w:t>
      </w:r>
      <w:proofErr w:type="gramEnd"/>
      <w:r w:rsidR="001D74BE" w:rsidRPr="000075E5">
        <w:rPr>
          <w:color w:val="auto"/>
        </w:rPr>
        <w:t>5</w:t>
      </w:r>
      <w:r w:rsidRPr="000075E5">
        <w:rPr>
          <w:rFonts w:hint="eastAsia"/>
          <w:color w:val="auto"/>
        </w:rPr>
        <w:t>mm</w:t>
      </w:r>
      <w:r w:rsidRPr="000075E5">
        <w:rPr>
          <w:rFonts w:hint="eastAsia"/>
          <w:color w:val="auto"/>
        </w:rPr>
        <w:t>，以便于墙体</w:t>
      </w:r>
      <w:r w:rsidR="00602E93" w:rsidRPr="000075E5">
        <w:rPr>
          <w:rFonts w:hint="eastAsia"/>
          <w:color w:val="auto"/>
        </w:rPr>
        <w:t>防水、</w:t>
      </w:r>
      <w:r w:rsidRPr="000075E5">
        <w:rPr>
          <w:rFonts w:hint="eastAsia"/>
          <w:color w:val="auto"/>
        </w:rPr>
        <w:t>饰面层的施工。</w:t>
      </w:r>
    </w:p>
    <w:p w14:paraId="7E7F9B4E" w14:textId="0B988821" w:rsidR="004F5E03" w:rsidRPr="000075E5" w:rsidRDefault="004F5E03" w:rsidP="00992A8D">
      <w:pPr>
        <w:spacing w:line="360" w:lineRule="auto"/>
        <w:rPr>
          <w:sz w:val="24"/>
        </w:rPr>
      </w:pPr>
      <w:r w:rsidRPr="000075E5">
        <w:rPr>
          <w:rFonts w:ascii="黑体" w:eastAsia="黑体" w:hAnsi="黑体" w:hint="eastAsia"/>
          <w:b/>
          <w:kern w:val="0"/>
          <w:sz w:val="24"/>
        </w:rPr>
        <w:lastRenderedPageBreak/>
        <w:t>5</w:t>
      </w:r>
      <w:r w:rsidRPr="000075E5">
        <w:rPr>
          <w:rFonts w:ascii="黑体" w:eastAsia="黑体" w:hAnsi="黑体"/>
          <w:b/>
          <w:kern w:val="0"/>
          <w:sz w:val="24"/>
        </w:rPr>
        <w:t>.2.</w:t>
      </w:r>
      <w:r w:rsidR="00992A8D" w:rsidRPr="000075E5">
        <w:rPr>
          <w:rFonts w:ascii="黑体" w:eastAsia="黑体" w:hAnsi="黑体"/>
          <w:b/>
          <w:kern w:val="0"/>
          <w:sz w:val="24"/>
        </w:rPr>
        <w:t>7</w:t>
      </w:r>
      <w:r w:rsidRPr="000075E5">
        <w:rPr>
          <w:rFonts w:hint="eastAsia"/>
          <w:sz w:val="24"/>
        </w:rPr>
        <w:t xml:space="preserve"> </w:t>
      </w:r>
      <w:r w:rsidRPr="000075E5">
        <w:rPr>
          <w:rFonts w:hint="eastAsia"/>
          <w:sz w:val="24"/>
        </w:rPr>
        <w:t>高精度砌块墙体防火性能应符合现行国家标准《建筑设计防火规范》</w:t>
      </w:r>
      <w:r w:rsidRPr="000075E5">
        <w:rPr>
          <w:rFonts w:hint="eastAsia"/>
          <w:sz w:val="24"/>
        </w:rPr>
        <w:t>GB 50016</w:t>
      </w:r>
      <w:r w:rsidR="0011714D" w:rsidRPr="000075E5">
        <w:rPr>
          <w:rFonts w:hint="eastAsia"/>
          <w:sz w:val="24"/>
        </w:rPr>
        <w:t>针对</w:t>
      </w:r>
      <w:r w:rsidRPr="000075E5">
        <w:rPr>
          <w:rFonts w:hint="eastAsia"/>
          <w:sz w:val="24"/>
        </w:rPr>
        <w:t>不同部位墙体耐火极限的规定，</w:t>
      </w:r>
      <w:r w:rsidR="00F7233A" w:rsidRPr="000075E5">
        <w:rPr>
          <w:rFonts w:hint="eastAsia"/>
          <w:sz w:val="24"/>
        </w:rPr>
        <w:t>可采用页岩陶粒</w:t>
      </w:r>
      <w:r w:rsidRPr="000075E5">
        <w:rPr>
          <w:rFonts w:hint="eastAsia"/>
          <w:sz w:val="24"/>
        </w:rPr>
        <w:t>等松散材料填实的砌块或实心砌块来提高墙体耐火极限。</w:t>
      </w:r>
    </w:p>
    <w:p w14:paraId="16F0C8C9" w14:textId="2443338F" w:rsidR="004F5E03" w:rsidRPr="000075E5" w:rsidRDefault="004F5E03" w:rsidP="004F5E03">
      <w:pPr>
        <w:spacing w:line="360" w:lineRule="auto"/>
        <w:rPr>
          <w:sz w:val="24"/>
        </w:rPr>
      </w:pPr>
      <w:r w:rsidRPr="000075E5">
        <w:rPr>
          <w:rFonts w:ascii="黑体" w:eastAsia="黑体" w:hAnsi="黑体" w:hint="eastAsia"/>
          <w:b/>
          <w:kern w:val="0"/>
          <w:sz w:val="24"/>
        </w:rPr>
        <w:t>5</w:t>
      </w:r>
      <w:r w:rsidRPr="000075E5">
        <w:rPr>
          <w:rFonts w:ascii="黑体" w:eastAsia="黑体" w:hAnsi="黑体"/>
          <w:b/>
          <w:kern w:val="0"/>
          <w:sz w:val="24"/>
        </w:rPr>
        <w:t>.2.</w:t>
      </w:r>
      <w:r w:rsidR="00992A8D" w:rsidRPr="000075E5">
        <w:rPr>
          <w:rFonts w:ascii="黑体" w:eastAsia="黑体" w:hAnsi="黑体"/>
          <w:b/>
          <w:kern w:val="0"/>
          <w:sz w:val="24"/>
        </w:rPr>
        <w:t>8</w:t>
      </w:r>
      <w:r w:rsidRPr="000075E5">
        <w:rPr>
          <w:rFonts w:hint="eastAsia"/>
          <w:sz w:val="24"/>
        </w:rPr>
        <w:t xml:space="preserve"> </w:t>
      </w:r>
      <w:r w:rsidRPr="000075E5">
        <w:rPr>
          <w:rFonts w:hint="eastAsia"/>
          <w:sz w:val="24"/>
        </w:rPr>
        <w:t>高精度砌块墙体隔声性能应符合现行国家标准《民用建筑隔声设计规范》</w:t>
      </w:r>
      <w:r w:rsidRPr="000075E5">
        <w:rPr>
          <w:rFonts w:hint="eastAsia"/>
          <w:sz w:val="24"/>
        </w:rPr>
        <w:t>GB 50118</w:t>
      </w:r>
      <w:r w:rsidR="00274FCE" w:rsidRPr="000075E5">
        <w:rPr>
          <w:rFonts w:hint="eastAsia"/>
          <w:sz w:val="24"/>
        </w:rPr>
        <w:t>的</w:t>
      </w:r>
      <w:r w:rsidRPr="000075E5">
        <w:rPr>
          <w:rFonts w:hint="eastAsia"/>
          <w:sz w:val="24"/>
        </w:rPr>
        <w:t>规定，选择适合的砌块满足各个功能空间墙体的隔声要求，可采用膨胀珍珠岩、膨胀蛭石等松散材料填实的砌块或实心砌块来提高</w:t>
      </w:r>
      <w:r w:rsidR="00274FCE" w:rsidRPr="000075E5">
        <w:rPr>
          <w:rFonts w:hint="eastAsia"/>
          <w:sz w:val="24"/>
        </w:rPr>
        <w:t>墙体</w:t>
      </w:r>
      <w:r w:rsidRPr="000075E5">
        <w:rPr>
          <w:rFonts w:hint="eastAsia"/>
          <w:sz w:val="24"/>
        </w:rPr>
        <w:t>隔声性能。</w:t>
      </w:r>
    </w:p>
    <w:p w14:paraId="1B215A39" w14:textId="266F3BFF" w:rsidR="00AF5BC2" w:rsidRPr="000075E5" w:rsidRDefault="00AF5BC2" w:rsidP="009837C2">
      <w:pPr>
        <w:pStyle w:val="12"/>
        <w:rPr>
          <w:color w:val="auto"/>
        </w:rPr>
      </w:pPr>
      <w:r w:rsidRPr="000075E5">
        <w:rPr>
          <w:rFonts w:hint="eastAsia"/>
          <w:color w:val="auto"/>
        </w:rPr>
        <w:t>条文说明：根据《民用建筑隔声设计规范》</w:t>
      </w:r>
      <w:r w:rsidRPr="000075E5">
        <w:rPr>
          <w:rFonts w:hint="eastAsia"/>
          <w:color w:val="auto"/>
        </w:rPr>
        <w:t>GB 50118</w:t>
      </w:r>
      <w:r w:rsidRPr="000075E5">
        <w:rPr>
          <w:rFonts w:hint="eastAsia"/>
          <w:color w:val="auto"/>
        </w:rPr>
        <w:t>，住宅、学校、医院等不同类型的民用建筑，其分户墙或隔墙的空气声计权隔声量均应满足相应的标准要求。</w:t>
      </w:r>
    </w:p>
    <w:p w14:paraId="18228D3B" w14:textId="04C94E1C" w:rsidR="008B718F" w:rsidRPr="000075E5" w:rsidRDefault="004F5E03" w:rsidP="008B718F">
      <w:pPr>
        <w:spacing w:line="360" w:lineRule="auto"/>
        <w:jc w:val="left"/>
        <w:rPr>
          <w:sz w:val="24"/>
        </w:rPr>
      </w:pPr>
      <w:r w:rsidRPr="000075E5">
        <w:rPr>
          <w:rFonts w:ascii="黑体" w:eastAsia="黑体" w:hAnsi="黑体" w:hint="eastAsia"/>
          <w:b/>
          <w:kern w:val="0"/>
          <w:sz w:val="24"/>
        </w:rPr>
        <w:t>5</w:t>
      </w:r>
      <w:r w:rsidRPr="000075E5">
        <w:rPr>
          <w:rFonts w:ascii="黑体" w:eastAsia="黑体" w:hAnsi="黑体"/>
          <w:b/>
          <w:kern w:val="0"/>
          <w:sz w:val="24"/>
        </w:rPr>
        <w:t>.2.</w:t>
      </w:r>
      <w:r w:rsidR="00992A8D" w:rsidRPr="000075E5">
        <w:rPr>
          <w:rFonts w:ascii="黑体" w:eastAsia="黑体" w:hAnsi="黑体"/>
          <w:b/>
          <w:kern w:val="0"/>
          <w:sz w:val="24"/>
        </w:rPr>
        <w:t>9</w:t>
      </w:r>
      <w:r w:rsidRPr="000075E5">
        <w:rPr>
          <w:rFonts w:hint="eastAsia"/>
          <w:sz w:val="24"/>
        </w:rPr>
        <w:t xml:space="preserve"> </w:t>
      </w:r>
      <w:r w:rsidRPr="000075E5">
        <w:rPr>
          <w:rFonts w:hint="eastAsia"/>
          <w:sz w:val="24"/>
        </w:rPr>
        <w:t>高精度砌块墙体</w:t>
      </w:r>
      <w:r w:rsidR="00274FCE" w:rsidRPr="000075E5">
        <w:rPr>
          <w:rFonts w:hint="eastAsia"/>
          <w:sz w:val="24"/>
        </w:rPr>
        <w:t>应</w:t>
      </w:r>
      <w:r w:rsidR="00BF7F5E" w:rsidRPr="000075E5">
        <w:rPr>
          <w:rFonts w:hint="eastAsia"/>
          <w:sz w:val="24"/>
        </w:rPr>
        <w:t>采取防裂措施。</w:t>
      </w:r>
      <w:r w:rsidRPr="000075E5">
        <w:rPr>
          <w:rFonts w:hint="eastAsia"/>
          <w:sz w:val="24"/>
        </w:rPr>
        <w:t>在</w:t>
      </w:r>
      <w:r w:rsidR="004C6606" w:rsidRPr="000075E5">
        <w:rPr>
          <w:rFonts w:hint="eastAsia"/>
          <w:sz w:val="24"/>
        </w:rPr>
        <w:t>砌块</w:t>
      </w:r>
      <w:r w:rsidR="008B718F" w:rsidRPr="000075E5">
        <w:rPr>
          <w:rFonts w:hint="eastAsia"/>
          <w:sz w:val="24"/>
        </w:rPr>
        <w:t>墙体</w:t>
      </w:r>
      <w:r w:rsidR="003C3118" w:rsidRPr="000075E5">
        <w:rPr>
          <w:rFonts w:hint="eastAsia"/>
          <w:sz w:val="24"/>
        </w:rPr>
        <w:t>与</w:t>
      </w:r>
      <w:r w:rsidR="00BF7F5E" w:rsidRPr="000075E5">
        <w:rPr>
          <w:rFonts w:hint="eastAsia"/>
          <w:sz w:val="24"/>
        </w:rPr>
        <w:t>主体结构</w:t>
      </w:r>
      <w:r w:rsidR="004C6606" w:rsidRPr="000075E5">
        <w:rPr>
          <w:rFonts w:hint="eastAsia"/>
          <w:sz w:val="24"/>
        </w:rPr>
        <w:t>的</w:t>
      </w:r>
      <w:r w:rsidR="003C3118" w:rsidRPr="000075E5">
        <w:rPr>
          <w:rFonts w:hint="eastAsia"/>
          <w:sz w:val="24"/>
        </w:rPr>
        <w:t>柱</w:t>
      </w:r>
      <w:r w:rsidR="004C6606" w:rsidRPr="000075E5">
        <w:rPr>
          <w:rFonts w:hint="eastAsia"/>
          <w:sz w:val="24"/>
        </w:rPr>
        <w:t>或</w:t>
      </w:r>
      <w:r w:rsidR="00BF7F5E" w:rsidRPr="000075E5">
        <w:rPr>
          <w:rFonts w:hint="eastAsia"/>
          <w:sz w:val="24"/>
        </w:rPr>
        <w:t>墙、梁</w:t>
      </w:r>
      <w:r w:rsidR="004C6606" w:rsidRPr="000075E5">
        <w:rPr>
          <w:rFonts w:hint="eastAsia"/>
          <w:sz w:val="24"/>
        </w:rPr>
        <w:t>或</w:t>
      </w:r>
      <w:r w:rsidR="003C3118" w:rsidRPr="000075E5">
        <w:rPr>
          <w:rFonts w:hint="eastAsia"/>
          <w:sz w:val="24"/>
        </w:rPr>
        <w:t>板等结构构件连接</w:t>
      </w:r>
      <w:r w:rsidR="00BF7F5E" w:rsidRPr="000075E5">
        <w:rPr>
          <w:rFonts w:hint="eastAsia"/>
          <w:sz w:val="24"/>
        </w:rPr>
        <w:t>处，在墙体的转角墙、丁字墙和十字墙等交接处，在墙体</w:t>
      </w:r>
      <w:r w:rsidR="00BF7F5E" w:rsidRPr="000075E5">
        <w:rPr>
          <w:sz w:val="24"/>
        </w:rPr>
        <w:t>与不同材料的接缝处</w:t>
      </w:r>
      <w:r w:rsidR="00696AC0" w:rsidRPr="000075E5">
        <w:rPr>
          <w:rFonts w:hint="eastAsia"/>
          <w:sz w:val="24"/>
        </w:rPr>
        <w:t>以及阴阳角</w:t>
      </w:r>
      <w:r w:rsidR="00BF7F5E" w:rsidRPr="000075E5">
        <w:rPr>
          <w:rFonts w:hint="eastAsia"/>
          <w:sz w:val="24"/>
        </w:rPr>
        <w:t>等部位</w:t>
      </w:r>
      <w:r w:rsidR="00BF7F5E" w:rsidRPr="000075E5">
        <w:rPr>
          <w:sz w:val="24"/>
        </w:rPr>
        <w:t>，</w:t>
      </w:r>
      <w:r w:rsidR="00B23535" w:rsidRPr="000075E5">
        <w:rPr>
          <w:sz w:val="24"/>
        </w:rPr>
        <w:t>应采用专用</w:t>
      </w:r>
      <w:r w:rsidR="00B23535" w:rsidRPr="000075E5">
        <w:rPr>
          <w:rFonts w:hint="eastAsia"/>
          <w:sz w:val="24"/>
        </w:rPr>
        <w:t>粘接剂压入耐碱玻纤</w:t>
      </w:r>
      <w:proofErr w:type="gramStart"/>
      <w:r w:rsidR="00B23535" w:rsidRPr="000075E5">
        <w:rPr>
          <w:rFonts w:hint="eastAsia"/>
          <w:sz w:val="24"/>
        </w:rPr>
        <w:t>网</w:t>
      </w:r>
      <w:r w:rsidR="00B23535" w:rsidRPr="000075E5">
        <w:rPr>
          <w:sz w:val="24"/>
        </w:rPr>
        <w:t>加强</w:t>
      </w:r>
      <w:proofErr w:type="gramEnd"/>
      <w:r w:rsidR="00B23535" w:rsidRPr="000075E5">
        <w:rPr>
          <w:sz w:val="24"/>
        </w:rPr>
        <w:t>带进行处理</w:t>
      </w:r>
      <w:r w:rsidR="00B23535" w:rsidRPr="000075E5">
        <w:rPr>
          <w:rFonts w:hint="eastAsia"/>
          <w:sz w:val="24"/>
        </w:rPr>
        <w:t>，加强带与各基体</w:t>
      </w:r>
      <w:r w:rsidR="00B23535" w:rsidRPr="000075E5">
        <w:rPr>
          <w:sz w:val="24"/>
        </w:rPr>
        <w:t>搭接宽度每侧</w:t>
      </w:r>
      <w:r w:rsidR="001D74BE" w:rsidRPr="000075E5">
        <w:rPr>
          <w:rFonts w:hint="eastAsia"/>
          <w:sz w:val="24"/>
        </w:rPr>
        <w:t>不</w:t>
      </w:r>
      <w:r w:rsidR="001D74BE" w:rsidRPr="000075E5">
        <w:rPr>
          <w:sz w:val="24"/>
        </w:rPr>
        <w:t>应</w:t>
      </w:r>
      <w:r w:rsidR="00B23535" w:rsidRPr="000075E5">
        <w:rPr>
          <w:sz w:val="24"/>
        </w:rPr>
        <w:t>小于</w:t>
      </w:r>
      <w:r w:rsidR="00B23535" w:rsidRPr="000075E5">
        <w:rPr>
          <w:rFonts w:hint="eastAsia"/>
          <w:sz w:val="24"/>
        </w:rPr>
        <w:t>15</w:t>
      </w:r>
      <w:r w:rsidR="00B23535" w:rsidRPr="000075E5">
        <w:rPr>
          <w:sz w:val="24"/>
        </w:rPr>
        <w:t>0mm</w:t>
      </w:r>
      <w:r w:rsidR="00BF7F5E" w:rsidRPr="000075E5">
        <w:rPr>
          <w:rFonts w:hint="eastAsia"/>
          <w:sz w:val="24"/>
        </w:rPr>
        <w:t>。</w:t>
      </w:r>
    </w:p>
    <w:p w14:paraId="3F71CDB2" w14:textId="26997FF7" w:rsidR="008B718F" w:rsidRPr="000075E5" w:rsidRDefault="00877CFB" w:rsidP="008B718F">
      <w:pPr>
        <w:pStyle w:val="12"/>
        <w:rPr>
          <w:color w:val="auto"/>
        </w:rPr>
      </w:pPr>
      <w:r w:rsidRPr="000075E5">
        <w:rPr>
          <w:rFonts w:hint="eastAsia"/>
          <w:color w:val="auto"/>
        </w:rPr>
        <w:t>条文说明：高精度砌块与其他</w:t>
      </w:r>
      <w:r w:rsidR="008B718F" w:rsidRPr="000075E5">
        <w:rPr>
          <w:rFonts w:hint="eastAsia"/>
          <w:color w:val="auto"/>
        </w:rPr>
        <w:t>材</w:t>
      </w:r>
      <w:r w:rsidR="00333E02" w:rsidRPr="000075E5">
        <w:rPr>
          <w:rFonts w:hint="eastAsia"/>
          <w:color w:val="auto"/>
        </w:rPr>
        <w:t>料的收缩性能不同，在材料的结合部位很容易产生裂缝，采用耐碱玻纤</w:t>
      </w:r>
      <w:proofErr w:type="gramStart"/>
      <w:r w:rsidRPr="000075E5">
        <w:rPr>
          <w:rFonts w:hint="eastAsia"/>
          <w:color w:val="auto"/>
        </w:rPr>
        <w:t>网加强</w:t>
      </w:r>
      <w:proofErr w:type="gramEnd"/>
      <w:r w:rsidRPr="000075E5">
        <w:rPr>
          <w:rFonts w:hint="eastAsia"/>
          <w:color w:val="auto"/>
        </w:rPr>
        <w:t>带能较好地弥补此类缺陷，</w:t>
      </w:r>
      <w:r w:rsidR="008B718F" w:rsidRPr="000075E5">
        <w:rPr>
          <w:rFonts w:hint="eastAsia"/>
          <w:color w:val="auto"/>
        </w:rPr>
        <w:t>对薄弱环节进行处理，是行之有效的办法。</w:t>
      </w:r>
    </w:p>
    <w:p w14:paraId="7E0831D8" w14:textId="0B70BEE6" w:rsidR="00AF5BC2" w:rsidRPr="000075E5" w:rsidRDefault="008B718F" w:rsidP="008B718F">
      <w:pPr>
        <w:spacing w:line="360" w:lineRule="auto"/>
        <w:jc w:val="left"/>
        <w:rPr>
          <w:sz w:val="24"/>
        </w:rPr>
      </w:pPr>
      <w:r w:rsidRPr="000075E5">
        <w:rPr>
          <w:rFonts w:ascii="黑体" w:eastAsia="黑体" w:hAnsi="黑体" w:hint="eastAsia"/>
          <w:b/>
          <w:kern w:val="0"/>
          <w:sz w:val="24"/>
        </w:rPr>
        <w:t>5</w:t>
      </w:r>
      <w:r w:rsidRPr="000075E5">
        <w:rPr>
          <w:rFonts w:ascii="黑体" w:eastAsia="黑体" w:hAnsi="黑体"/>
          <w:b/>
          <w:kern w:val="0"/>
          <w:sz w:val="24"/>
        </w:rPr>
        <w:t xml:space="preserve">.2.10 </w:t>
      </w:r>
      <w:r w:rsidRPr="000075E5">
        <w:rPr>
          <w:rFonts w:hint="eastAsia"/>
          <w:sz w:val="24"/>
        </w:rPr>
        <w:t>在高精度砌块墙体</w:t>
      </w:r>
      <w:r w:rsidRPr="000075E5">
        <w:rPr>
          <w:sz w:val="24"/>
        </w:rPr>
        <w:t>阴阳角</w:t>
      </w:r>
      <w:r w:rsidRPr="000075E5">
        <w:rPr>
          <w:rFonts w:hint="eastAsia"/>
          <w:sz w:val="24"/>
        </w:rPr>
        <w:t>和门窗洞口等易受碰撞的部位</w:t>
      </w:r>
      <w:r w:rsidRPr="000075E5">
        <w:rPr>
          <w:sz w:val="24"/>
        </w:rPr>
        <w:t>，</w:t>
      </w:r>
      <w:r w:rsidRPr="000075E5">
        <w:rPr>
          <w:rFonts w:hint="eastAsia"/>
          <w:sz w:val="24"/>
        </w:rPr>
        <w:t>应采取防护措施，可采用金属或其他</w:t>
      </w:r>
      <w:r w:rsidR="00436CA3" w:rsidRPr="000075E5">
        <w:rPr>
          <w:rFonts w:hint="eastAsia"/>
          <w:sz w:val="24"/>
        </w:rPr>
        <w:t>材质的成品护角条，或</w:t>
      </w:r>
      <w:r w:rsidR="00783034" w:rsidRPr="000075E5">
        <w:rPr>
          <w:rFonts w:hint="eastAsia"/>
          <w:sz w:val="24"/>
        </w:rPr>
        <w:t>采用</w:t>
      </w:r>
      <w:r w:rsidR="00436CA3" w:rsidRPr="000075E5">
        <w:rPr>
          <w:rFonts w:hint="eastAsia"/>
          <w:sz w:val="24"/>
        </w:rPr>
        <w:t>专用粘结剂粘贴耐碱玻纤网</w:t>
      </w:r>
      <w:r w:rsidRPr="000075E5">
        <w:rPr>
          <w:rFonts w:hint="eastAsia"/>
          <w:sz w:val="24"/>
        </w:rPr>
        <w:t>加强。</w:t>
      </w:r>
    </w:p>
    <w:p w14:paraId="0F4EAFB8" w14:textId="6B762F46" w:rsidR="00172C2C" w:rsidRPr="000075E5" w:rsidRDefault="00172C2C" w:rsidP="008B718F">
      <w:pPr>
        <w:spacing w:line="360" w:lineRule="auto"/>
        <w:jc w:val="left"/>
        <w:rPr>
          <w:sz w:val="24"/>
        </w:rPr>
      </w:pPr>
      <w:r w:rsidRPr="000075E5">
        <w:rPr>
          <w:rFonts w:ascii="黑体" w:eastAsia="黑体" w:hAnsi="黑体" w:hint="eastAsia"/>
          <w:b/>
          <w:kern w:val="0"/>
          <w:sz w:val="24"/>
        </w:rPr>
        <w:t>5</w:t>
      </w:r>
      <w:r w:rsidRPr="000075E5">
        <w:rPr>
          <w:rFonts w:ascii="黑体" w:eastAsia="黑体" w:hAnsi="黑体"/>
          <w:b/>
          <w:kern w:val="0"/>
          <w:sz w:val="24"/>
        </w:rPr>
        <w:t xml:space="preserve">.2.11 </w:t>
      </w:r>
      <w:r w:rsidRPr="000075E5">
        <w:rPr>
          <w:rFonts w:hint="eastAsia"/>
          <w:sz w:val="24"/>
        </w:rPr>
        <w:t>应避免设备管线的集中设置对高精度砌块墙体的削弱。</w:t>
      </w:r>
    </w:p>
    <w:p w14:paraId="63C2C738" w14:textId="046C0F96" w:rsidR="00B5500F" w:rsidRPr="000075E5" w:rsidRDefault="00B5500F" w:rsidP="00C22D0F">
      <w:pPr>
        <w:pStyle w:val="22"/>
        <w:spacing w:before="156" w:after="156"/>
        <w:rPr>
          <w:szCs w:val="24"/>
        </w:rPr>
      </w:pPr>
      <w:bookmarkStart w:id="22" w:name="_Toc79762628"/>
      <w:r w:rsidRPr="000075E5">
        <w:rPr>
          <w:szCs w:val="24"/>
        </w:rPr>
        <w:t xml:space="preserve">5.3 </w:t>
      </w:r>
      <w:r w:rsidRPr="000075E5">
        <w:rPr>
          <w:rFonts w:hint="eastAsia"/>
          <w:szCs w:val="24"/>
        </w:rPr>
        <w:t>结构设计</w:t>
      </w:r>
      <w:bookmarkEnd w:id="22"/>
    </w:p>
    <w:p w14:paraId="7BE37559" w14:textId="56B8002E" w:rsidR="00436CA3" w:rsidRPr="000075E5" w:rsidRDefault="007476F0" w:rsidP="007476F0">
      <w:pPr>
        <w:spacing w:line="360" w:lineRule="auto"/>
        <w:rPr>
          <w:kern w:val="0"/>
          <w:sz w:val="24"/>
        </w:rPr>
      </w:pPr>
      <w:r w:rsidRPr="000075E5">
        <w:rPr>
          <w:rFonts w:ascii="黑体" w:eastAsia="黑体" w:hAnsi="黑体" w:hint="eastAsia"/>
          <w:b/>
          <w:kern w:val="0"/>
          <w:sz w:val="24"/>
        </w:rPr>
        <w:t>5</w:t>
      </w:r>
      <w:r w:rsidRPr="000075E5">
        <w:rPr>
          <w:rFonts w:ascii="黑体" w:eastAsia="黑体" w:hAnsi="黑体"/>
          <w:b/>
          <w:kern w:val="0"/>
          <w:sz w:val="24"/>
        </w:rPr>
        <w:t>.</w:t>
      </w:r>
      <w:r w:rsidR="005A5B31" w:rsidRPr="000075E5">
        <w:rPr>
          <w:rFonts w:ascii="黑体" w:eastAsia="黑体" w:hAnsi="黑体"/>
          <w:b/>
          <w:kern w:val="0"/>
          <w:sz w:val="24"/>
        </w:rPr>
        <w:t>3</w:t>
      </w:r>
      <w:r w:rsidRPr="000075E5">
        <w:rPr>
          <w:rFonts w:ascii="黑体" w:eastAsia="黑体" w:hAnsi="黑体"/>
          <w:b/>
          <w:kern w:val="0"/>
          <w:sz w:val="24"/>
        </w:rPr>
        <w:t>.1</w:t>
      </w:r>
      <w:r w:rsidR="00054A8D" w:rsidRPr="000075E5">
        <w:rPr>
          <w:rFonts w:ascii="黑体" w:eastAsia="黑体" w:hAnsi="黑体"/>
          <w:b/>
          <w:kern w:val="0"/>
          <w:sz w:val="24"/>
        </w:rPr>
        <w:t xml:space="preserve"> </w:t>
      </w:r>
      <w:r w:rsidR="00054A8D" w:rsidRPr="000075E5">
        <w:rPr>
          <w:rFonts w:hint="eastAsia"/>
          <w:kern w:val="0"/>
          <w:sz w:val="24"/>
        </w:rPr>
        <w:t>高精度砌块墙体设计除应按</w:t>
      </w:r>
      <w:r w:rsidR="00054A8D" w:rsidRPr="000075E5">
        <w:rPr>
          <w:rFonts w:hint="eastAsia"/>
          <w:sz w:val="24"/>
        </w:rPr>
        <w:t>现行国家标准</w:t>
      </w:r>
      <w:r w:rsidR="00054A8D" w:rsidRPr="000075E5">
        <w:rPr>
          <w:rFonts w:hint="eastAsia"/>
          <w:kern w:val="0"/>
          <w:sz w:val="24"/>
        </w:rPr>
        <w:t>《砌体结构设计规范》</w:t>
      </w:r>
      <w:r w:rsidR="00054A8D" w:rsidRPr="000075E5">
        <w:rPr>
          <w:rFonts w:hint="eastAsia"/>
          <w:kern w:val="0"/>
          <w:sz w:val="24"/>
        </w:rPr>
        <w:t>GB 50003</w:t>
      </w:r>
      <w:r w:rsidR="00054A8D" w:rsidRPr="000075E5">
        <w:rPr>
          <w:rFonts w:hint="eastAsia"/>
          <w:kern w:val="0"/>
          <w:sz w:val="24"/>
        </w:rPr>
        <w:t>的相关规定执行外，尚应符合国家现行标准《建筑抗震设计规范》</w:t>
      </w:r>
      <w:r w:rsidR="00054A8D" w:rsidRPr="000075E5">
        <w:rPr>
          <w:rFonts w:hint="eastAsia"/>
          <w:kern w:val="0"/>
          <w:sz w:val="24"/>
        </w:rPr>
        <w:t>GB</w:t>
      </w:r>
      <w:r w:rsidR="00054A8D" w:rsidRPr="000075E5">
        <w:rPr>
          <w:kern w:val="0"/>
          <w:sz w:val="24"/>
        </w:rPr>
        <w:t xml:space="preserve"> </w:t>
      </w:r>
      <w:r w:rsidR="00054A8D" w:rsidRPr="000075E5">
        <w:rPr>
          <w:rFonts w:hint="eastAsia"/>
          <w:kern w:val="0"/>
          <w:sz w:val="24"/>
        </w:rPr>
        <w:t>50011</w:t>
      </w:r>
      <w:r w:rsidR="00054A8D" w:rsidRPr="000075E5">
        <w:rPr>
          <w:rFonts w:hint="eastAsia"/>
          <w:kern w:val="0"/>
          <w:sz w:val="24"/>
        </w:rPr>
        <w:t>、《非结构构件抗震设计规范》</w:t>
      </w:r>
      <w:r w:rsidR="00054A8D" w:rsidRPr="000075E5">
        <w:rPr>
          <w:rFonts w:hint="eastAsia"/>
          <w:kern w:val="0"/>
          <w:sz w:val="24"/>
        </w:rPr>
        <w:t>JGJ</w:t>
      </w:r>
      <w:r w:rsidR="00054A8D" w:rsidRPr="000075E5">
        <w:rPr>
          <w:kern w:val="0"/>
          <w:sz w:val="24"/>
        </w:rPr>
        <w:t xml:space="preserve"> 339</w:t>
      </w:r>
      <w:r w:rsidR="00054A8D" w:rsidRPr="000075E5">
        <w:rPr>
          <w:kern w:val="0"/>
          <w:sz w:val="24"/>
        </w:rPr>
        <w:t>、</w:t>
      </w:r>
      <w:r w:rsidR="00054A8D" w:rsidRPr="000075E5">
        <w:rPr>
          <w:rFonts w:hint="eastAsia"/>
          <w:kern w:val="0"/>
          <w:sz w:val="24"/>
        </w:rPr>
        <w:t>《混凝土结构设计规范》</w:t>
      </w:r>
      <w:r w:rsidR="00054A8D" w:rsidRPr="000075E5">
        <w:rPr>
          <w:rFonts w:hint="eastAsia"/>
          <w:kern w:val="0"/>
          <w:sz w:val="24"/>
        </w:rPr>
        <w:t>GB 50010</w:t>
      </w:r>
      <w:r w:rsidR="00054A8D" w:rsidRPr="000075E5">
        <w:rPr>
          <w:rFonts w:hint="eastAsia"/>
          <w:kern w:val="0"/>
          <w:sz w:val="24"/>
        </w:rPr>
        <w:t>和《钢结构设计标准》</w:t>
      </w:r>
      <w:r w:rsidR="00054A8D" w:rsidRPr="000075E5">
        <w:rPr>
          <w:rFonts w:hint="eastAsia"/>
          <w:kern w:val="0"/>
          <w:sz w:val="24"/>
        </w:rPr>
        <w:t>GB 50017</w:t>
      </w:r>
      <w:r w:rsidR="00054A8D" w:rsidRPr="000075E5">
        <w:rPr>
          <w:rFonts w:hint="eastAsia"/>
          <w:kern w:val="0"/>
          <w:sz w:val="24"/>
        </w:rPr>
        <w:t>的相关规定。</w:t>
      </w:r>
    </w:p>
    <w:p w14:paraId="1BD73333" w14:textId="6D7EAFD8" w:rsidR="00436CA3" w:rsidRPr="000075E5" w:rsidRDefault="00436CA3" w:rsidP="007476F0">
      <w:pPr>
        <w:spacing w:line="360" w:lineRule="auto"/>
        <w:rPr>
          <w:kern w:val="0"/>
          <w:sz w:val="24"/>
        </w:rPr>
      </w:pPr>
      <w:r w:rsidRPr="000075E5">
        <w:rPr>
          <w:rFonts w:ascii="黑体" w:eastAsia="黑体" w:hAnsi="黑体"/>
          <w:b/>
          <w:kern w:val="0"/>
          <w:sz w:val="24"/>
        </w:rPr>
        <w:t>5.3.2</w:t>
      </w:r>
      <w:r w:rsidR="00054A8D" w:rsidRPr="000075E5">
        <w:rPr>
          <w:rFonts w:ascii="黑体" w:eastAsia="黑体" w:hAnsi="黑体"/>
          <w:b/>
          <w:kern w:val="0"/>
          <w:sz w:val="24"/>
        </w:rPr>
        <w:t xml:space="preserve"> </w:t>
      </w:r>
      <w:r w:rsidR="00054A8D" w:rsidRPr="000075E5">
        <w:rPr>
          <w:rFonts w:hint="eastAsia"/>
          <w:kern w:val="0"/>
          <w:sz w:val="24"/>
        </w:rPr>
        <w:t>高精度砌块墙体应采</w:t>
      </w:r>
      <w:r w:rsidR="00877CFB" w:rsidRPr="000075E5">
        <w:rPr>
          <w:rFonts w:hint="eastAsia"/>
          <w:kern w:val="0"/>
          <w:sz w:val="24"/>
        </w:rPr>
        <w:t>取措施减少对主体结构的不利影响，并应设置拉结筋、水平系梁、芯柱或</w:t>
      </w:r>
      <w:r w:rsidR="00054A8D" w:rsidRPr="000075E5">
        <w:rPr>
          <w:rFonts w:hint="eastAsia"/>
          <w:kern w:val="0"/>
          <w:sz w:val="24"/>
        </w:rPr>
        <w:t>构造柱等与主体结构可靠拉结。</w:t>
      </w:r>
    </w:p>
    <w:p w14:paraId="05C426AB" w14:textId="312ADB05" w:rsidR="00436CA3" w:rsidRPr="000075E5" w:rsidRDefault="00436CA3" w:rsidP="007476F0">
      <w:pPr>
        <w:spacing w:line="360" w:lineRule="auto"/>
        <w:rPr>
          <w:kern w:val="0"/>
          <w:sz w:val="24"/>
        </w:rPr>
      </w:pPr>
      <w:r w:rsidRPr="000075E5">
        <w:rPr>
          <w:rFonts w:ascii="黑体" w:eastAsia="黑体" w:hAnsi="黑体"/>
          <w:b/>
          <w:kern w:val="0"/>
          <w:sz w:val="24"/>
        </w:rPr>
        <w:t>5.3.3</w:t>
      </w:r>
      <w:r w:rsidR="00054A8D" w:rsidRPr="000075E5">
        <w:rPr>
          <w:rFonts w:ascii="黑体" w:eastAsia="黑体" w:hAnsi="黑体"/>
          <w:b/>
          <w:kern w:val="0"/>
          <w:sz w:val="24"/>
        </w:rPr>
        <w:t xml:space="preserve"> </w:t>
      </w:r>
      <w:r w:rsidR="00054A8D" w:rsidRPr="000075E5">
        <w:rPr>
          <w:rFonts w:hint="eastAsia"/>
          <w:kern w:val="0"/>
          <w:sz w:val="24"/>
        </w:rPr>
        <w:t>高精度砌块墙体宜与主体结构采用柔性连接。</w:t>
      </w:r>
      <w:r w:rsidR="00877CFB" w:rsidRPr="000075E5">
        <w:rPr>
          <w:rFonts w:hint="eastAsia"/>
          <w:kern w:val="0"/>
          <w:sz w:val="24"/>
        </w:rPr>
        <w:t>当高精度砌块墙体与主体结构采用刚性连接时，</w:t>
      </w:r>
      <w:r w:rsidR="00054A8D" w:rsidRPr="000075E5">
        <w:rPr>
          <w:rFonts w:hint="eastAsia"/>
          <w:kern w:val="0"/>
          <w:sz w:val="24"/>
        </w:rPr>
        <w:t>墙体</w:t>
      </w:r>
      <w:r w:rsidR="00877CFB" w:rsidRPr="000075E5">
        <w:rPr>
          <w:rFonts w:hint="eastAsia"/>
          <w:kern w:val="0"/>
          <w:sz w:val="24"/>
        </w:rPr>
        <w:t>的布置</w:t>
      </w:r>
      <w:r w:rsidR="00054A8D" w:rsidRPr="000075E5">
        <w:rPr>
          <w:rFonts w:hint="eastAsia"/>
          <w:kern w:val="0"/>
          <w:sz w:val="24"/>
        </w:rPr>
        <w:t>应避免使主体结构形成刚度和强度分布上的突变；非对称均匀布置时，应考虑地震扭转效应对主体结构的不利影响。</w:t>
      </w:r>
    </w:p>
    <w:p w14:paraId="14437C9A" w14:textId="39F5A555" w:rsidR="00054A8D" w:rsidRPr="000075E5" w:rsidRDefault="00054A8D" w:rsidP="00054A8D">
      <w:pPr>
        <w:spacing w:line="360" w:lineRule="auto"/>
        <w:rPr>
          <w:kern w:val="0"/>
          <w:sz w:val="24"/>
        </w:rPr>
      </w:pPr>
      <w:r w:rsidRPr="000075E5">
        <w:rPr>
          <w:rFonts w:ascii="黑体" w:eastAsia="黑体" w:hAnsi="黑体"/>
          <w:b/>
          <w:kern w:val="0"/>
          <w:sz w:val="24"/>
        </w:rPr>
        <w:t>5.3.4</w:t>
      </w:r>
      <w:r w:rsidRPr="000075E5">
        <w:rPr>
          <w:kern w:val="0"/>
          <w:sz w:val="24"/>
        </w:rPr>
        <w:t xml:space="preserve"> </w:t>
      </w:r>
      <w:r w:rsidRPr="000075E5">
        <w:rPr>
          <w:rFonts w:hint="eastAsia"/>
          <w:kern w:val="0"/>
          <w:sz w:val="24"/>
        </w:rPr>
        <w:t>高精度砌块墙体的高厚比验算应符合下列规定：</w:t>
      </w:r>
    </w:p>
    <w:p w14:paraId="7C0FCFF9" w14:textId="77777777" w:rsidR="00054A8D" w:rsidRPr="000075E5" w:rsidRDefault="00054A8D" w:rsidP="00054A8D">
      <w:pPr>
        <w:spacing w:line="360" w:lineRule="auto"/>
        <w:ind w:firstLineChars="200" w:firstLine="482"/>
        <w:rPr>
          <w:kern w:val="0"/>
          <w:sz w:val="24"/>
        </w:rPr>
      </w:pPr>
      <w:r w:rsidRPr="000075E5">
        <w:rPr>
          <w:rFonts w:ascii="黑体" w:eastAsia="黑体" w:hAnsi="黑体"/>
          <w:b/>
          <w:kern w:val="0"/>
          <w:sz w:val="24"/>
        </w:rPr>
        <w:lastRenderedPageBreak/>
        <w:t>1</w:t>
      </w:r>
      <w:r w:rsidRPr="000075E5">
        <w:rPr>
          <w:b/>
          <w:kern w:val="0"/>
          <w:sz w:val="24"/>
        </w:rPr>
        <w:t xml:space="preserve"> </w:t>
      </w:r>
      <w:r w:rsidRPr="000075E5">
        <w:rPr>
          <w:rFonts w:hint="eastAsia"/>
          <w:kern w:val="0"/>
          <w:sz w:val="24"/>
        </w:rPr>
        <w:t>与主体结构采用刚性连接的墙体计算高度</w:t>
      </w:r>
      <w:r w:rsidRPr="000075E5">
        <w:rPr>
          <w:rFonts w:hint="eastAsia"/>
          <w:i/>
          <w:kern w:val="0"/>
          <w:sz w:val="24"/>
        </w:rPr>
        <w:t>H</w:t>
      </w:r>
      <w:r w:rsidRPr="000075E5">
        <w:rPr>
          <w:kern w:val="0"/>
          <w:sz w:val="24"/>
          <w:vertAlign w:val="subscript"/>
        </w:rPr>
        <w:t>0</w:t>
      </w:r>
      <w:r w:rsidRPr="000075E5">
        <w:rPr>
          <w:kern w:val="0"/>
          <w:sz w:val="24"/>
        </w:rPr>
        <w:t>，</w:t>
      </w:r>
      <w:r w:rsidRPr="000075E5">
        <w:rPr>
          <w:rFonts w:hint="eastAsia"/>
          <w:kern w:val="0"/>
          <w:sz w:val="24"/>
        </w:rPr>
        <w:t>应按《砌体结构设计规范》</w:t>
      </w:r>
      <w:r w:rsidRPr="000075E5">
        <w:rPr>
          <w:kern w:val="0"/>
          <w:sz w:val="24"/>
        </w:rPr>
        <w:t>GB 50003-2011</w:t>
      </w:r>
      <w:r w:rsidRPr="000075E5">
        <w:rPr>
          <w:rFonts w:hint="eastAsia"/>
          <w:kern w:val="0"/>
          <w:sz w:val="24"/>
        </w:rPr>
        <w:t>表</w:t>
      </w:r>
      <w:r w:rsidRPr="000075E5">
        <w:rPr>
          <w:kern w:val="0"/>
          <w:sz w:val="24"/>
        </w:rPr>
        <w:t>5.1.3</w:t>
      </w:r>
      <w:r w:rsidRPr="000075E5">
        <w:rPr>
          <w:rFonts w:hint="eastAsia"/>
          <w:kern w:val="0"/>
          <w:sz w:val="24"/>
        </w:rPr>
        <w:t>的相关规定采用。</w:t>
      </w:r>
    </w:p>
    <w:p w14:paraId="05AA6DDC" w14:textId="77777777" w:rsidR="00054A8D" w:rsidRPr="000075E5" w:rsidRDefault="00054A8D" w:rsidP="00054A8D">
      <w:pPr>
        <w:spacing w:line="360" w:lineRule="auto"/>
        <w:ind w:firstLineChars="200" w:firstLine="482"/>
        <w:rPr>
          <w:kern w:val="0"/>
          <w:sz w:val="24"/>
        </w:rPr>
      </w:pPr>
      <w:r w:rsidRPr="000075E5">
        <w:rPr>
          <w:rFonts w:ascii="黑体" w:eastAsia="黑体" w:hAnsi="黑体"/>
          <w:b/>
          <w:kern w:val="0"/>
          <w:sz w:val="24"/>
        </w:rPr>
        <w:t xml:space="preserve">2 </w:t>
      </w:r>
      <w:r w:rsidRPr="000075E5">
        <w:rPr>
          <w:rFonts w:hint="eastAsia"/>
          <w:kern w:val="0"/>
          <w:sz w:val="24"/>
        </w:rPr>
        <w:t>与主体结构采用柔性连接的墙体计算高度</w:t>
      </w:r>
      <w:r w:rsidRPr="000075E5">
        <w:rPr>
          <w:rFonts w:hint="eastAsia"/>
          <w:i/>
          <w:kern w:val="0"/>
          <w:sz w:val="24"/>
        </w:rPr>
        <w:t>H</w:t>
      </w:r>
      <w:r w:rsidRPr="000075E5">
        <w:rPr>
          <w:kern w:val="0"/>
          <w:sz w:val="24"/>
          <w:vertAlign w:val="subscript"/>
        </w:rPr>
        <w:t>0</w:t>
      </w:r>
      <w:r w:rsidRPr="000075E5">
        <w:rPr>
          <w:rFonts w:hint="eastAsia"/>
          <w:kern w:val="0"/>
          <w:sz w:val="24"/>
        </w:rPr>
        <w:t>=</w:t>
      </w:r>
      <w:r w:rsidRPr="000075E5">
        <w:rPr>
          <w:kern w:val="0"/>
          <w:sz w:val="24"/>
        </w:rPr>
        <w:t>1.0</w:t>
      </w:r>
      <w:r w:rsidRPr="000075E5">
        <w:rPr>
          <w:rFonts w:hint="eastAsia"/>
          <w:i/>
          <w:kern w:val="0"/>
          <w:sz w:val="24"/>
        </w:rPr>
        <w:t>H</w:t>
      </w:r>
      <w:r w:rsidRPr="000075E5">
        <w:rPr>
          <w:rFonts w:hint="eastAsia"/>
          <w:kern w:val="0"/>
          <w:sz w:val="24"/>
        </w:rPr>
        <w:t>，</w:t>
      </w:r>
      <w:r w:rsidRPr="000075E5">
        <w:rPr>
          <w:rFonts w:hint="eastAsia"/>
          <w:i/>
          <w:kern w:val="0"/>
          <w:sz w:val="24"/>
        </w:rPr>
        <w:t>H</w:t>
      </w:r>
      <w:r w:rsidRPr="000075E5">
        <w:rPr>
          <w:rFonts w:hint="eastAsia"/>
          <w:kern w:val="0"/>
          <w:sz w:val="24"/>
        </w:rPr>
        <w:t>为墙体高度。</w:t>
      </w:r>
    </w:p>
    <w:p w14:paraId="764541B2" w14:textId="4EB9C558" w:rsidR="00054A8D" w:rsidRPr="000075E5" w:rsidRDefault="00054A8D" w:rsidP="00054A8D">
      <w:pPr>
        <w:spacing w:line="360" w:lineRule="auto"/>
        <w:rPr>
          <w:kern w:val="0"/>
          <w:sz w:val="24"/>
        </w:rPr>
      </w:pPr>
      <w:r w:rsidRPr="000075E5">
        <w:rPr>
          <w:kern w:val="0"/>
          <w:sz w:val="24"/>
        </w:rPr>
        <w:t xml:space="preserve">    </w:t>
      </w:r>
      <w:r w:rsidRPr="000075E5">
        <w:rPr>
          <w:rFonts w:ascii="黑体" w:eastAsia="黑体" w:hAnsi="黑体"/>
          <w:b/>
          <w:kern w:val="0"/>
          <w:sz w:val="24"/>
        </w:rPr>
        <w:t>3</w:t>
      </w:r>
      <w:r w:rsidRPr="000075E5">
        <w:rPr>
          <w:kern w:val="0"/>
          <w:sz w:val="24"/>
        </w:rPr>
        <w:t xml:space="preserve"> </w:t>
      </w:r>
      <w:r w:rsidRPr="000075E5">
        <w:rPr>
          <w:rFonts w:hint="eastAsia"/>
          <w:kern w:val="0"/>
          <w:sz w:val="24"/>
        </w:rPr>
        <w:t>墙</w:t>
      </w:r>
      <w:proofErr w:type="gramStart"/>
      <w:r w:rsidRPr="000075E5">
        <w:rPr>
          <w:rFonts w:hint="eastAsia"/>
          <w:kern w:val="0"/>
          <w:sz w:val="24"/>
        </w:rPr>
        <w:t>体高厚比验算</w:t>
      </w:r>
      <w:proofErr w:type="gramEnd"/>
      <w:r w:rsidRPr="000075E5">
        <w:rPr>
          <w:rFonts w:hint="eastAsia"/>
          <w:kern w:val="0"/>
          <w:sz w:val="24"/>
        </w:rPr>
        <w:t>应按《砌体结构设计规范》</w:t>
      </w:r>
      <w:r w:rsidRPr="000075E5">
        <w:rPr>
          <w:kern w:val="0"/>
          <w:sz w:val="24"/>
        </w:rPr>
        <w:t>GB 50003-2011</w:t>
      </w:r>
      <w:r w:rsidRPr="000075E5">
        <w:rPr>
          <w:rFonts w:hint="eastAsia"/>
          <w:kern w:val="0"/>
          <w:sz w:val="24"/>
        </w:rPr>
        <w:t>第</w:t>
      </w:r>
      <w:r w:rsidRPr="000075E5">
        <w:rPr>
          <w:kern w:val="0"/>
          <w:sz w:val="24"/>
        </w:rPr>
        <w:t>6.1</w:t>
      </w:r>
      <w:r w:rsidRPr="000075E5">
        <w:rPr>
          <w:rFonts w:hint="eastAsia"/>
          <w:kern w:val="0"/>
          <w:sz w:val="24"/>
        </w:rPr>
        <w:t>节</w:t>
      </w:r>
      <w:r w:rsidR="00877CFB" w:rsidRPr="000075E5">
        <w:rPr>
          <w:rFonts w:hint="eastAsia"/>
          <w:kern w:val="0"/>
          <w:sz w:val="24"/>
        </w:rPr>
        <w:t>的规定</w:t>
      </w:r>
      <w:r w:rsidRPr="000075E5">
        <w:rPr>
          <w:rFonts w:hint="eastAsia"/>
          <w:kern w:val="0"/>
          <w:sz w:val="24"/>
        </w:rPr>
        <w:t>执行。</w:t>
      </w:r>
    </w:p>
    <w:p w14:paraId="6D3CFDD6" w14:textId="38C33FDE" w:rsidR="00054A8D" w:rsidRPr="000075E5" w:rsidRDefault="00054A8D" w:rsidP="00054A8D">
      <w:pPr>
        <w:spacing w:line="360" w:lineRule="auto"/>
        <w:rPr>
          <w:kern w:val="0"/>
          <w:sz w:val="24"/>
        </w:rPr>
      </w:pPr>
      <w:r w:rsidRPr="000075E5">
        <w:rPr>
          <w:rFonts w:ascii="黑体" w:eastAsia="黑体" w:hAnsi="黑体"/>
          <w:b/>
          <w:kern w:val="0"/>
          <w:sz w:val="24"/>
        </w:rPr>
        <w:t xml:space="preserve">5.3.5 </w:t>
      </w:r>
      <w:r w:rsidRPr="000075E5">
        <w:rPr>
          <w:rFonts w:hint="eastAsia"/>
          <w:kern w:val="0"/>
          <w:sz w:val="24"/>
        </w:rPr>
        <w:t>高精度砌块墙体应能适应主体结构不同方向的层间位移，与悬挑构件相连接时，尚应具有满足节点转动引起的竖向变形的能力。</w:t>
      </w:r>
    </w:p>
    <w:p w14:paraId="29C2C478" w14:textId="0B158ABB" w:rsidR="00436CA3" w:rsidRPr="000075E5" w:rsidRDefault="00436CA3" w:rsidP="007476F0">
      <w:pPr>
        <w:spacing w:line="360" w:lineRule="auto"/>
        <w:rPr>
          <w:kern w:val="0"/>
          <w:sz w:val="24"/>
        </w:rPr>
      </w:pPr>
      <w:r w:rsidRPr="000075E5">
        <w:rPr>
          <w:rFonts w:ascii="黑体" w:eastAsia="黑体" w:hAnsi="黑体" w:hint="eastAsia"/>
          <w:b/>
          <w:kern w:val="0"/>
          <w:sz w:val="24"/>
        </w:rPr>
        <w:t>5</w:t>
      </w:r>
      <w:r w:rsidRPr="000075E5">
        <w:rPr>
          <w:rFonts w:ascii="黑体" w:eastAsia="黑体" w:hAnsi="黑体"/>
          <w:b/>
          <w:kern w:val="0"/>
          <w:sz w:val="24"/>
        </w:rPr>
        <w:t>.3.</w:t>
      </w:r>
      <w:r w:rsidR="00054A8D" w:rsidRPr="000075E5">
        <w:rPr>
          <w:rFonts w:ascii="黑体" w:eastAsia="黑体" w:hAnsi="黑体"/>
          <w:b/>
          <w:kern w:val="0"/>
          <w:sz w:val="24"/>
        </w:rPr>
        <w:t>6</w:t>
      </w:r>
      <w:r w:rsidRPr="000075E5">
        <w:rPr>
          <w:kern w:val="0"/>
          <w:sz w:val="24"/>
        </w:rPr>
        <w:t xml:space="preserve"> </w:t>
      </w:r>
      <w:r w:rsidRPr="000075E5">
        <w:rPr>
          <w:rFonts w:hint="eastAsia"/>
          <w:kern w:val="0"/>
          <w:sz w:val="24"/>
        </w:rPr>
        <w:t>高精度砌块墙体应按《非结构构件抗震设计规范》</w:t>
      </w:r>
      <w:r w:rsidRPr="000075E5">
        <w:rPr>
          <w:rFonts w:hint="eastAsia"/>
          <w:kern w:val="0"/>
          <w:sz w:val="24"/>
        </w:rPr>
        <w:t>JGJ</w:t>
      </w:r>
      <w:r w:rsidRPr="000075E5">
        <w:rPr>
          <w:kern w:val="0"/>
          <w:sz w:val="24"/>
        </w:rPr>
        <w:t xml:space="preserve"> 339-2015</w:t>
      </w:r>
      <w:r w:rsidRPr="000075E5">
        <w:rPr>
          <w:rFonts w:hint="eastAsia"/>
          <w:kern w:val="0"/>
          <w:sz w:val="24"/>
        </w:rPr>
        <w:t>第</w:t>
      </w:r>
      <w:r w:rsidRPr="000075E5">
        <w:rPr>
          <w:rFonts w:hint="eastAsia"/>
          <w:kern w:val="0"/>
          <w:sz w:val="24"/>
        </w:rPr>
        <w:t>3</w:t>
      </w:r>
      <w:r w:rsidRPr="000075E5">
        <w:rPr>
          <w:rFonts w:hint="eastAsia"/>
          <w:kern w:val="0"/>
          <w:sz w:val="24"/>
        </w:rPr>
        <w:t>章的规定进行抗震承载力验算，并应符合下列规定：</w:t>
      </w:r>
    </w:p>
    <w:p w14:paraId="0BFA2362" w14:textId="0D274817" w:rsidR="00436CA3" w:rsidRPr="000075E5" w:rsidRDefault="00436CA3" w:rsidP="00436CA3">
      <w:pPr>
        <w:spacing w:line="360" w:lineRule="auto"/>
        <w:ind w:firstLineChars="200" w:firstLine="482"/>
        <w:rPr>
          <w:kern w:val="0"/>
          <w:sz w:val="24"/>
        </w:rPr>
      </w:pPr>
      <w:r w:rsidRPr="000075E5">
        <w:rPr>
          <w:rFonts w:ascii="黑体" w:eastAsia="黑体" w:hAnsi="黑体"/>
          <w:b/>
          <w:kern w:val="0"/>
          <w:sz w:val="24"/>
        </w:rPr>
        <w:t>1</w:t>
      </w:r>
      <w:r w:rsidRPr="000075E5">
        <w:rPr>
          <w:b/>
          <w:kern w:val="0"/>
          <w:sz w:val="24"/>
        </w:rPr>
        <w:t xml:space="preserve"> </w:t>
      </w:r>
      <w:r w:rsidRPr="000075E5">
        <w:rPr>
          <w:rFonts w:hint="eastAsia"/>
          <w:kern w:val="0"/>
          <w:sz w:val="24"/>
        </w:rPr>
        <w:t>宜进行构件平面外和连接的验算。</w:t>
      </w:r>
    </w:p>
    <w:p w14:paraId="08D23790" w14:textId="3C8769AC" w:rsidR="00436CA3" w:rsidRPr="000075E5" w:rsidRDefault="00436CA3" w:rsidP="00D16956">
      <w:pPr>
        <w:spacing w:line="360" w:lineRule="auto"/>
        <w:ind w:firstLineChars="200" w:firstLine="482"/>
        <w:rPr>
          <w:kern w:val="0"/>
          <w:sz w:val="24"/>
        </w:rPr>
      </w:pPr>
      <w:r w:rsidRPr="000075E5">
        <w:rPr>
          <w:rFonts w:ascii="黑体" w:eastAsia="黑体" w:hAnsi="黑体"/>
          <w:b/>
          <w:kern w:val="0"/>
          <w:sz w:val="24"/>
        </w:rPr>
        <w:t xml:space="preserve">2 </w:t>
      </w:r>
      <w:r w:rsidR="003C3118" w:rsidRPr="000075E5">
        <w:rPr>
          <w:rFonts w:hint="eastAsia"/>
          <w:kern w:val="0"/>
          <w:sz w:val="24"/>
        </w:rPr>
        <w:t>抗震设计</w:t>
      </w:r>
      <w:r w:rsidRPr="000075E5">
        <w:rPr>
          <w:rFonts w:hint="eastAsia"/>
          <w:kern w:val="0"/>
          <w:sz w:val="24"/>
        </w:rPr>
        <w:t>8</w:t>
      </w:r>
      <w:r w:rsidRPr="000075E5">
        <w:rPr>
          <w:rFonts w:hint="eastAsia"/>
          <w:kern w:val="0"/>
          <w:sz w:val="24"/>
        </w:rPr>
        <w:t>度时，楼梯间墙体和甲类建筑的电梯间墙体</w:t>
      </w:r>
      <w:r w:rsidR="00D573CC" w:rsidRPr="000075E5">
        <w:rPr>
          <w:rFonts w:hint="eastAsia"/>
          <w:kern w:val="0"/>
          <w:sz w:val="24"/>
        </w:rPr>
        <w:t>应</w:t>
      </w:r>
      <w:r w:rsidRPr="000075E5">
        <w:rPr>
          <w:rFonts w:hint="eastAsia"/>
          <w:kern w:val="0"/>
          <w:sz w:val="24"/>
        </w:rPr>
        <w:t>进行构件平面外和连接的验算。</w:t>
      </w:r>
    </w:p>
    <w:p w14:paraId="1E0B38C6" w14:textId="0D536A71" w:rsidR="00436CA3" w:rsidRPr="000075E5" w:rsidRDefault="007476F0" w:rsidP="007476F0">
      <w:pPr>
        <w:spacing w:line="360" w:lineRule="auto"/>
        <w:rPr>
          <w:sz w:val="24"/>
        </w:rPr>
      </w:pPr>
      <w:r w:rsidRPr="000075E5">
        <w:rPr>
          <w:rFonts w:ascii="黑体" w:eastAsia="黑体" w:hAnsi="黑体" w:hint="eastAsia"/>
          <w:b/>
          <w:kern w:val="0"/>
          <w:sz w:val="24"/>
        </w:rPr>
        <w:t>5</w:t>
      </w:r>
      <w:r w:rsidRPr="000075E5">
        <w:rPr>
          <w:rFonts w:ascii="黑体" w:eastAsia="黑体" w:hAnsi="黑体"/>
          <w:b/>
          <w:kern w:val="0"/>
          <w:sz w:val="24"/>
        </w:rPr>
        <w:t>.</w:t>
      </w:r>
      <w:r w:rsidR="005A5B31" w:rsidRPr="000075E5">
        <w:rPr>
          <w:rFonts w:ascii="黑体" w:eastAsia="黑体" w:hAnsi="黑体"/>
          <w:b/>
          <w:kern w:val="0"/>
          <w:sz w:val="24"/>
        </w:rPr>
        <w:t>3</w:t>
      </w:r>
      <w:r w:rsidRPr="000075E5">
        <w:rPr>
          <w:rFonts w:ascii="黑体" w:eastAsia="黑体" w:hAnsi="黑体"/>
          <w:b/>
          <w:kern w:val="0"/>
          <w:sz w:val="24"/>
        </w:rPr>
        <w:t>.</w:t>
      </w:r>
      <w:r w:rsidR="00354D38" w:rsidRPr="000075E5">
        <w:rPr>
          <w:rFonts w:ascii="黑体" w:eastAsia="黑体" w:hAnsi="黑体"/>
          <w:b/>
          <w:kern w:val="0"/>
          <w:sz w:val="24"/>
        </w:rPr>
        <w:t>7</w:t>
      </w:r>
      <w:r w:rsidRPr="000075E5">
        <w:rPr>
          <w:kern w:val="0"/>
          <w:sz w:val="24"/>
        </w:rPr>
        <w:t xml:space="preserve"> </w:t>
      </w:r>
      <w:r w:rsidRPr="000075E5">
        <w:rPr>
          <w:rFonts w:hint="eastAsia"/>
          <w:kern w:val="0"/>
          <w:sz w:val="24"/>
        </w:rPr>
        <w:t>高精度砌块墙体采用的</w:t>
      </w:r>
      <w:r w:rsidRPr="000075E5">
        <w:rPr>
          <w:rFonts w:hint="eastAsia"/>
          <w:sz w:val="24"/>
        </w:rPr>
        <w:t>所有卡口铁件、预埋件等连接件的设计应按</w:t>
      </w:r>
      <w:proofErr w:type="gramStart"/>
      <w:r w:rsidRPr="000075E5">
        <w:rPr>
          <w:rFonts w:hint="eastAsia"/>
          <w:sz w:val="24"/>
        </w:rPr>
        <w:t>现行行业</w:t>
      </w:r>
      <w:proofErr w:type="gramEnd"/>
      <w:r w:rsidRPr="000075E5">
        <w:rPr>
          <w:rFonts w:hint="eastAsia"/>
          <w:sz w:val="24"/>
        </w:rPr>
        <w:t>标准《非结构构件抗震设计规范》</w:t>
      </w:r>
      <w:r w:rsidRPr="000075E5">
        <w:rPr>
          <w:sz w:val="24"/>
        </w:rPr>
        <w:t>JGJ 339</w:t>
      </w:r>
      <w:r w:rsidR="00877CFB" w:rsidRPr="000075E5">
        <w:rPr>
          <w:rFonts w:hint="eastAsia"/>
          <w:sz w:val="24"/>
        </w:rPr>
        <w:t>的规定</w:t>
      </w:r>
      <w:r w:rsidRPr="000075E5">
        <w:rPr>
          <w:rFonts w:hint="eastAsia"/>
          <w:sz w:val="24"/>
        </w:rPr>
        <w:t>执行。</w:t>
      </w:r>
    </w:p>
    <w:p w14:paraId="324CA39C" w14:textId="2708BEAE" w:rsidR="00B5500F" w:rsidRPr="000075E5" w:rsidRDefault="00B5500F" w:rsidP="00C22D0F">
      <w:pPr>
        <w:pStyle w:val="22"/>
        <w:spacing w:before="156" w:after="156"/>
        <w:rPr>
          <w:szCs w:val="24"/>
        </w:rPr>
      </w:pPr>
      <w:bookmarkStart w:id="23" w:name="_Toc79762629"/>
      <w:r w:rsidRPr="000075E5">
        <w:rPr>
          <w:szCs w:val="24"/>
        </w:rPr>
        <w:t xml:space="preserve">5.4 </w:t>
      </w:r>
      <w:r w:rsidRPr="000075E5">
        <w:rPr>
          <w:rFonts w:hint="eastAsia"/>
          <w:szCs w:val="24"/>
        </w:rPr>
        <w:t>构造设计</w:t>
      </w:r>
      <w:bookmarkEnd w:id="23"/>
    </w:p>
    <w:p w14:paraId="50DC6647" w14:textId="2B6E7CB3" w:rsidR="00B5500F" w:rsidRPr="000075E5" w:rsidRDefault="00F7233A" w:rsidP="006042DE">
      <w:pPr>
        <w:spacing w:line="360" w:lineRule="auto"/>
        <w:rPr>
          <w:kern w:val="0"/>
          <w:sz w:val="24"/>
        </w:rPr>
      </w:pPr>
      <w:r w:rsidRPr="000075E5">
        <w:rPr>
          <w:rFonts w:ascii="黑体" w:eastAsia="黑体" w:hAnsi="黑体" w:hint="eastAsia"/>
          <w:b/>
          <w:sz w:val="24"/>
        </w:rPr>
        <w:t>5</w:t>
      </w:r>
      <w:r w:rsidRPr="000075E5">
        <w:rPr>
          <w:rFonts w:ascii="黑体" w:eastAsia="黑体" w:hAnsi="黑体"/>
          <w:b/>
          <w:sz w:val="24"/>
        </w:rPr>
        <w:t>.4.</w:t>
      </w:r>
      <w:r w:rsidR="00146025" w:rsidRPr="000075E5">
        <w:rPr>
          <w:rFonts w:ascii="黑体" w:eastAsia="黑体" w:hAnsi="黑体"/>
          <w:b/>
          <w:sz w:val="24"/>
        </w:rPr>
        <w:t>1</w:t>
      </w:r>
      <w:r w:rsidRPr="000075E5">
        <w:rPr>
          <w:sz w:val="24"/>
        </w:rPr>
        <w:t xml:space="preserve"> </w:t>
      </w:r>
      <w:r w:rsidR="00436CA3" w:rsidRPr="000075E5">
        <w:rPr>
          <w:rFonts w:hint="eastAsia"/>
          <w:kern w:val="0"/>
          <w:sz w:val="24"/>
        </w:rPr>
        <w:t>高精度砌块墙体与主体结构的连接，</w:t>
      </w:r>
      <w:r w:rsidR="00333E02" w:rsidRPr="000075E5">
        <w:rPr>
          <w:rFonts w:hint="eastAsia"/>
          <w:kern w:val="0"/>
          <w:sz w:val="24"/>
        </w:rPr>
        <w:t>应</w:t>
      </w:r>
      <w:r w:rsidRPr="000075E5">
        <w:rPr>
          <w:rFonts w:hint="eastAsia"/>
          <w:kern w:val="0"/>
          <w:sz w:val="24"/>
        </w:rPr>
        <w:t>根据设计要求采用柔性连接或刚性连接。</w:t>
      </w:r>
    </w:p>
    <w:p w14:paraId="2BA33257" w14:textId="0F1A9E8A" w:rsidR="00146025" w:rsidRPr="000075E5" w:rsidRDefault="00146025" w:rsidP="006042DE">
      <w:pPr>
        <w:spacing w:line="360" w:lineRule="auto"/>
        <w:rPr>
          <w:kern w:val="0"/>
          <w:sz w:val="24"/>
        </w:rPr>
      </w:pPr>
      <w:r w:rsidRPr="000075E5">
        <w:rPr>
          <w:rFonts w:ascii="黑体" w:eastAsia="黑体" w:hAnsi="黑体" w:hint="eastAsia"/>
          <w:b/>
          <w:sz w:val="24"/>
        </w:rPr>
        <w:t>5</w:t>
      </w:r>
      <w:r w:rsidRPr="000075E5">
        <w:rPr>
          <w:rFonts w:ascii="黑体" w:eastAsia="黑体" w:hAnsi="黑体"/>
          <w:b/>
          <w:sz w:val="24"/>
        </w:rPr>
        <w:t>.4.2</w:t>
      </w:r>
      <w:r w:rsidRPr="000075E5">
        <w:rPr>
          <w:kern w:val="0"/>
          <w:sz w:val="24"/>
        </w:rPr>
        <w:t xml:space="preserve"> </w:t>
      </w:r>
      <w:r w:rsidRPr="000075E5">
        <w:rPr>
          <w:rFonts w:hint="eastAsia"/>
          <w:kern w:val="0"/>
          <w:sz w:val="24"/>
        </w:rPr>
        <w:t>高精度砌块墙体与主体结构采用刚性连接时应符合下列规定：</w:t>
      </w:r>
    </w:p>
    <w:p w14:paraId="2702A3F9" w14:textId="2266A4A3" w:rsidR="00F97FEC" w:rsidRPr="000075E5" w:rsidRDefault="00146025" w:rsidP="006042DE">
      <w:pPr>
        <w:spacing w:line="360" w:lineRule="auto"/>
        <w:ind w:firstLineChars="200" w:firstLine="482"/>
        <w:rPr>
          <w:kern w:val="0"/>
          <w:sz w:val="24"/>
        </w:rPr>
      </w:pPr>
      <w:r w:rsidRPr="000075E5">
        <w:rPr>
          <w:rFonts w:ascii="黑体" w:eastAsia="黑体" w:hAnsi="黑体"/>
          <w:b/>
          <w:sz w:val="24"/>
        </w:rPr>
        <w:t>1</w:t>
      </w:r>
      <w:r w:rsidRPr="000075E5">
        <w:rPr>
          <w:kern w:val="0"/>
          <w:sz w:val="24"/>
        </w:rPr>
        <w:t xml:space="preserve"> </w:t>
      </w:r>
      <w:r w:rsidR="00877CFB" w:rsidRPr="000075E5">
        <w:rPr>
          <w:rFonts w:hint="eastAsia"/>
          <w:kern w:val="0"/>
          <w:sz w:val="24"/>
        </w:rPr>
        <w:t>砌块</w:t>
      </w:r>
      <w:r w:rsidRPr="000075E5">
        <w:rPr>
          <w:rFonts w:hint="eastAsia"/>
          <w:kern w:val="0"/>
          <w:sz w:val="24"/>
        </w:rPr>
        <w:t>墙体应</w:t>
      </w:r>
      <w:proofErr w:type="gramStart"/>
      <w:r w:rsidRPr="000075E5">
        <w:rPr>
          <w:rFonts w:hint="eastAsia"/>
          <w:kern w:val="0"/>
          <w:sz w:val="24"/>
        </w:rPr>
        <w:t>沿</w:t>
      </w:r>
      <w:r w:rsidR="00F97FEC" w:rsidRPr="000075E5">
        <w:rPr>
          <w:rFonts w:hint="eastAsia"/>
          <w:kern w:val="0"/>
          <w:sz w:val="24"/>
        </w:rPr>
        <w:t>主体</w:t>
      </w:r>
      <w:proofErr w:type="gramEnd"/>
      <w:r w:rsidR="00F97FEC" w:rsidRPr="000075E5">
        <w:rPr>
          <w:rFonts w:hint="eastAsia"/>
          <w:kern w:val="0"/>
          <w:sz w:val="24"/>
        </w:rPr>
        <w:t>结构柱或墙全高</w:t>
      </w:r>
      <w:r w:rsidRPr="000075E5">
        <w:rPr>
          <w:rFonts w:hint="eastAsia"/>
          <w:kern w:val="0"/>
          <w:sz w:val="24"/>
        </w:rPr>
        <w:t>每隔</w:t>
      </w:r>
      <w:r w:rsidRPr="000075E5">
        <w:rPr>
          <w:kern w:val="0"/>
          <w:sz w:val="24"/>
        </w:rPr>
        <w:t>500</w:t>
      </w:r>
      <w:r w:rsidRPr="000075E5">
        <w:rPr>
          <w:rFonts w:hint="eastAsia"/>
          <w:kern w:val="0"/>
          <w:sz w:val="24"/>
        </w:rPr>
        <w:t>mm</w:t>
      </w:r>
      <w:r w:rsidRPr="000075E5">
        <w:rPr>
          <w:rFonts w:hint="eastAsia"/>
          <w:kern w:val="0"/>
          <w:sz w:val="24"/>
        </w:rPr>
        <w:t>设一道</w:t>
      </w:r>
      <w:r w:rsidRPr="000075E5">
        <w:rPr>
          <w:rFonts w:hint="eastAsia"/>
          <w:kern w:val="0"/>
          <w:sz w:val="24"/>
        </w:rPr>
        <w:t>2</w:t>
      </w:r>
      <m:oMath>
        <m:r>
          <m:rPr>
            <m:sty m:val="p"/>
          </m:rPr>
          <w:rPr>
            <w:rFonts w:ascii="Cambria Math" w:hAnsi="Cambria Math"/>
            <w:kern w:val="0"/>
            <w:sz w:val="24"/>
          </w:rPr>
          <m:t>∅</m:t>
        </m:r>
      </m:oMath>
      <w:r w:rsidRPr="000075E5">
        <w:rPr>
          <w:rFonts w:hint="eastAsia"/>
          <w:kern w:val="0"/>
          <w:sz w:val="24"/>
        </w:rPr>
        <w:t>6</w:t>
      </w:r>
      <w:r w:rsidRPr="000075E5">
        <w:rPr>
          <w:rFonts w:hint="eastAsia"/>
          <w:kern w:val="0"/>
          <w:sz w:val="24"/>
        </w:rPr>
        <w:t>的拉结筋</w:t>
      </w:r>
      <w:r w:rsidRPr="000075E5">
        <w:rPr>
          <w:kern w:val="0"/>
          <w:sz w:val="24"/>
        </w:rPr>
        <w:t>，</w:t>
      </w:r>
      <w:r w:rsidR="00F97FEC" w:rsidRPr="000075E5">
        <w:rPr>
          <w:rFonts w:hint="eastAsia"/>
          <w:kern w:val="0"/>
          <w:sz w:val="24"/>
        </w:rPr>
        <w:t>拉结筋伸入</w:t>
      </w:r>
      <w:r w:rsidR="00333E02" w:rsidRPr="000075E5">
        <w:rPr>
          <w:rFonts w:hint="eastAsia"/>
          <w:kern w:val="0"/>
          <w:sz w:val="24"/>
        </w:rPr>
        <w:t>砌块</w:t>
      </w:r>
      <w:r w:rsidR="00F97FEC" w:rsidRPr="000075E5">
        <w:rPr>
          <w:rFonts w:hint="eastAsia"/>
          <w:kern w:val="0"/>
          <w:sz w:val="24"/>
        </w:rPr>
        <w:t>墙</w:t>
      </w:r>
      <w:r w:rsidR="00333E02" w:rsidRPr="000075E5">
        <w:rPr>
          <w:rFonts w:hint="eastAsia"/>
          <w:kern w:val="0"/>
          <w:sz w:val="24"/>
        </w:rPr>
        <w:t>体</w:t>
      </w:r>
      <w:r w:rsidR="00F97FEC" w:rsidRPr="000075E5">
        <w:rPr>
          <w:rFonts w:hint="eastAsia"/>
          <w:kern w:val="0"/>
          <w:sz w:val="24"/>
        </w:rPr>
        <w:t>内的长度，</w:t>
      </w:r>
      <w:r w:rsidR="00F97FEC" w:rsidRPr="000075E5">
        <w:rPr>
          <w:rFonts w:hint="eastAsia"/>
          <w:kern w:val="0"/>
          <w:sz w:val="24"/>
        </w:rPr>
        <w:t>6</w:t>
      </w:r>
      <w:r w:rsidR="00F97FEC" w:rsidRPr="000075E5">
        <w:rPr>
          <w:rFonts w:hint="eastAsia"/>
          <w:kern w:val="0"/>
          <w:sz w:val="24"/>
        </w:rPr>
        <w:t>、</w:t>
      </w:r>
      <w:r w:rsidR="00F97FEC" w:rsidRPr="000075E5">
        <w:rPr>
          <w:rFonts w:hint="eastAsia"/>
          <w:kern w:val="0"/>
          <w:sz w:val="24"/>
        </w:rPr>
        <w:t>7</w:t>
      </w:r>
      <w:r w:rsidR="00F97FEC" w:rsidRPr="000075E5">
        <w:rPr>
          <w:rFonts w:hint="eastAsia"/>
          <w:kern w:val="0"/>
          <w:sz w:val="24"/>
        </w:rPr>
        <w:t>度时宜沿墙全长贯通，</w:t>
      </w:r>
      <w:r w:rsidR="00F97FEC" w:rsidRPr="000075E5">
        <w:rPr>
          <w:kern w:val="0"/>
          <w:sz w:val="24"/>
        </w:rPr>
        <w:t>8</w:t>
      </w:r>
      <w:r w:rsidR="00F97FEC" w:rsidRPr="000075E5">
        <w:rPr>
          <w:rFonts w:hint="eastAsia"/>
          <w:kern w:val="0"/>
          <w:sz w:val="24"/>
        </w:rPr>
        <w:t>度时应全长贯通。</w:t>
      </w:r>
    </w:p>
    <w:p w14:paraId="58889CFB" w14:textId="1802B571" w:rsidR="00146025" w:rsidRPr="000075E5" w:rsidRDefault="00F97FEC" w:rsidP="00146025">
      <w:pPr>
        <w:spacing w:line="360" w:lineRule="auto"/>
        <w:ind w:firstLineChars="200" w:firstLine="482"/>
        <w:rPr>
          <w:kern w:val="0"/>
          <w:sz w:val="24"/>
        </w:rPr>
      </w:pPr>
      <w:r w:rsidRPr="000075E5">
        <w:rPr>
          <w:rFonts w:ascii="黑体" w:eastAsia="黑体" w:hAnsi="黑体"/>
          <w:b/>
          <w:kern w:val="0"/>
          <w:sz w:val="24"/>
        </w:rPr>
        <w:t>2</w:t>
      </w:r>
      <w:r w:rsidR="00146025" w:rsidRPr="000075E5">
        <w:rPr>
          <w:kern w:val="0"/>
          <w:sz w:val="24"/>
        </w:rPr>
        <w:t xml:space="preserve"> </w:t>
      </w:r>
      <w:r w:rsidR="00146025" w:rsidRPr="000075E5">
        <w:rPr>
          <w:rFonts w:hint="eastAsia"/>
          <w:kern w:val="0"/>
          <w:sz w:val="24"/>
        </w:rPr>
        <w:t>墙</w:t>
      </w:r>
      <w:r w:rsidRPr="000075E5">
        <w:rPr>
          <w:rFonts w:hint="eastAsia"/>
          <w:kern w:val="0"/>
          <w:sz w:val="24"/>
        </w:rPr>
        <w:t>顶应与主体结构梁或板紧密结合</w:t>
      </w:r>
      <w:r w:rsidR="00146025" w:rsidRPr="000075E5">
        <w:rPr>
          <w:rFonts w:hint="eastAsia"/>
          <w:kern w:val="0"/>
          <w:sz w:val="24"/>
        </w:rPr>
        <w:t>。</w:t>
      </w:r>
      <w:r w:rsidRPr="000075E5">
        <w:rPr>
          <w:rFonts w:hint="eastAsia"/>
          <w:kern w:val="0"/>
          <w:sz w:val="24"/>
        </w:rPr>
        <w:t>顶面与上部结构接触处采用专用粘接剂填实。</w:t>
      </w:r>
    </w:p>
    <w:p w14:paraId="056F3CAC" w14:textId="77777777" w:rsidR="00FA3319" w:rsidRPr="000075E5" w:rsidRDefault="00F97FEC" w:rsidP="00FB6087">
      <w:pPr>
        <w:spacing w:line="360" w:lineRule="auto"/>
        <w:ind w:firstLineChars="200" w:firstLine="482"/>
        <w:rPr>
          <w:kern w:val="0"/>
          <w:sz w:val="24"/>
        </w:rPr>
      </w:pPr>
      <w:r w:rsidRPr="000075E5">
        <w:rPr>
          <w:rFonts w:ascii="黑体" w:eastAsia="黑体" w:hAnsi="黑体"/>
          <w:b/>
          <w:kern w:val="0"/>
          <w:sz w:val="24"/>
        </w:rPr>
        <w:t>3</w:t>
      </w:r>
      <w:r w:rsidRPr="000075E5">
        <w:rPr>
          <w:kern w:val="0"/>
          <w:sz w:val="24"/>
        </w:rPr>
        <w:t xml:space="preserve"> </w:t>
      </w:r>
      <w:r w:rsidRPr="000075E5">
        <w:rPr>
          <w:rFonts w:hint="eastAsia"/>
          <w:kern w:val="0"/>
          <w:sz w:val="24"/>
        </w:rPr>
        <w:t>墙体长度超过</w:t>
      </w:r>
      <w:r w:rsidRPr="000075E5">
        <w:rPr>
          <w:rFonts w:hint="eastAsia"/>
          <w:kern w:val="0"/>
          <w:sz w:val="24"/>
        </w:rPr>
        <w:t>5m</w:t>
      </w:r>
      <w:r w:rsidRPr="000075E5">
        <w:rPr>
          <w:rFonts w:hint="eastAsia"/>
          <w:kern w:val="0"/>
          <w:sz w:val="24"/>
        </w:rPr>
        <w:t>或墙长超过层高</w:t>
      </w:r>
      <w:r w:rsidRPr="000075E5">
        <w:rPr>
          <w:rFonts w:hint="eastAsia"/>
          <w:kern w:val="0"/>
          <w:sz w:val="24"/>
        </w:rPr>
        <w:t>2</w:t>
      </w:r>
      <w:r w:rsidRPr="000075E5">
        <w:rPr>
          <w:rFonts w:hint="eastAsia"/>
          <w:kern w:val="0"/>
          <w:sz w:val="24"/>
        </w:rPr>
        <w:t>倍时，墙顶与</w:t>
      </w:r>
      <w:proofErr w:type="gramStart"/>
      <w:r w:rsidRPr="000075E5">
        <w:rPr>
          <w:rFonts w:hint="eastAsia"/>
          <w:kern w:val="0"/>
          <w:sz w:val="24"/>
        </w:rPr>
        <w:t>梁或板宜有</w:t>
      </w:r>
      <w:proofErr w:type="gramEnd"/>
      <w:r w:rsidRPr="000075E5">
        <w:rPr>
          <w:rFonts w:hint="eastAsia"/>
          <w:kern w:val="0"/>
          <w:sz w:val="24"/>
        </w:rPr>
        <w:t>拉结，在墙体中部应</w:t>
      </w:r>
      <w:r w:rsidRPr="000075E5">
        <w:rPr>
          <w:kern w:val="0"/>
          <w:sz w:val="24"/>
        </w:rPr>
        <w:t>设置</w:t>
      </w:r>
      <w:r w:rsidR="003C3118" w:rsidRPr="000075E5">
        <w:rPr>
          <w:rFonts w:hint="eastAsia"/>
          <w:kern w:val="0"/>
          <w:sz w:val="24"/>
        </w:rPr>
        <w:t>构造柱或</w:t>
      </w:r>
      <w:r w:rsidRPr="000075E5">
        <w:rPr>
          <w:rFonts w:hint="eastAsia"/>
          <w:kern w:val="0"/>
          <w:sz w:val="24"/>
        </w:rPr>
        <w:t>芯</w:t>
      </w:r>
      <w:r w:rsidRPr="000075E5">
        <w:rPr>
          <w:kern w:val="0"/>
          <w:sz w:val="24"/>
        </w:rPr>
        <w:t>柱</w:t>
      </w:r>
      <w:r w:rsidRPr="000075E5">
        <w:rPr>
          <w:rFonts w:hint="eastAsia"/>
          <w:kern w:val="0"/>
          <w:sz w:val="24"/>
        </w:rPr>
        <w:t>（图</w:t>
      </w:r>
      <w:r w:rsidRPr="000075E5">
        <w:rPr>
          <w:kern w:val="0"/>
          <w:sz w:val="24"/>
        </w:rPr>
        <w:t>5.4.2</w:t>
      </w:r>
      <w:r w:rsidRPr="000075E5">
        <w:rPr>
          <w:rFonts w:hint="eastAsia"/>
          <w:kern w:val="0"/>
          <w:sz w:val="24"/>
        </w:rPr>
        <w:t>-1</w:t>
      </w:r>
      <w:r w:rsidRPr="000075E5">
        <w:rPr>
          <w:rFonts w:hint="eastAsia"/>
          <w:kern w:val="0"/>
          <w:sz w:val="24"/>
        </w:rPr>
        <w:t>）</w:t>
      </w:r>
      <w:r w:rsidR="00FA3319" w:rsidRPr="000075E5">
        <w:rPr>
          <w:rFonts w:hint="eastAsia"/>
          <w:kern w:val="0"/>
          <w:sz w:val="24"/>
        </w:rPr>
        <w:t>。</w:t>
      </w:r>
    </w:p>
    <w:p w14:paraId="7F582C62" w14:textId="2C0C977D" w:rsidR="00783034" w:rsidRPr="000075E5" w:rsidRDefault="007B0568" w:rsidP="00FB6087">
      <w:pPr>
        <w:spacing w:line="360" w:lineRule="auto"/>
        <w:ind w:firstLineChars="200" w:firstLine="482"/>
        <w:rPr>
          <w:kern w:val="0"/>
          <w:sz w:val="24"/>
        </w:rPr>
      </w:pPr>
      <w:r w:rsidRPr="000075E5">
        <w:rPr>
          <w:rFonts w:ascii="黑体" w:eastAsia="黑体" w:hAnsi="黑体"/>
          <w:b/>
          <w:kern w:val="0"/>
          <w:sz w:val="24"/>
        </w:rPr>
        <w:t>4</w:t>
      </w:r>
      <w:r w:rsidR="00FB6087" w:rsidRPr="000075E5">
        <w:rPr>
          <w:rFonts w:ascii="黑体" w:eastAsia="黑体" w:hAnsi="黑体"/>
          <w:b/>
          <w:kern w:val="0"/>
          <w:sz w:val="24"/>
        </w:rPr>
        <w:t xml:space="preserve"> </w:t>
      </w:r>
      <w:r w:rsidR="00FB6087" w:rsidRPr="000075E5">
        <w:rPr>
          <w:rFonts w:hint="eastAsia"/>
          <w:kern w:val="0"/>
          <w:sz w:val="24"/>
        </w:rPr>
        <w:t>墙体高度超过</w:t>
      </w:r>
      <w:r w:rsidR="00FB6087" w:rsidRPr="000075E5">
        <w:rPr>
          <w:rFonts w:hint="eastAsia"/>
          <w:kern w:val="0"/>
          <w:sz w:val="24"/>
        </w:rPr>
        <w:t>4m</w:t>
      </w:r>
      <w:r w:rsidR="00877CFB" w:rsidRPr="000075E5">
        <w:rPr>
          <w:rFonts w:hint="eastAsia"/>
          <w:kern w:val="0"/>
          <w:sz w:val="24"/>
        </w:rPr>
        <w:t>时，墙体半高处</w:t>
      </w:r>
      <w:proofErr w:type="gramStart"/>
      <w:r w:rsidR="00877CFB" w:rsidRPr="000075E5">
        <w:rPr>
          <w:rFonts w:hint="eastAsia"/>
          <w:kern w:val="0"/>
          <w:sz w:val="24"/>
        </w:rPr>
        <w:t>宜设置</w:t>
      </w:r>
      <w:proofErr w:type="gramEnd"/>
      <w:r w:rsidR="00877CFB" w:rsidRPr="000075E5">
        <w:rPr>
          <w:rFonts w:hint="eastAsia"/>
          <w:kern w:val="0"/>
          <w:sz w:val="24"/>
        </w:rPr>
        <w:t>与主体结构柱或墙连接且全长贯通的</w:t>
      </w:r>
      <w:r w:rsidR="00FB6087" w:rsidRPr="000075E5">
        <w:rPr>
          <w:rFonts w:hint="eastAsia"/>
          <w:kern w:val="0"/>
          <w:sz w:val="24"/>
        </w:rPr>
        <w:t>水平系梁（图</w:t>
      </w:r>
      <w:r w:rsidR="00FB6087" w:rsidRPr="000075E5">
        <w:rPr>
          <w:kern w:val="0"/>
          <w:sz w:val="24"/>
        </w:rPr>
        <w:t>5.4.2-1</w:t>
      </w:r>
      <w:r w:rsidR="00FB6087" w:rsidRPr="000075E5">
        <w:rPr>
          <w:rFonts w:hint="eastAsia"/>
          <w:kern w:val="0"/>
          <w:sz w:val="24"/>
        </w:rPr>
        <w:t>）；当墙体高度超过</w:t>
      </w:r>
      <w:r w:rsidR="00FB6087" w:rsidRPr="000075E5">
        <w:rPr>
          <w:rFonts w:hint="eastAsia"/>
          <w:kern w:val="0"/>
          <w:sz w:val="24"/>
        </w:rPr>
        <w:t>6m</w:t>
      </w:r>
      <w:r w:rsidR="00FB6087" w:rsidRPr="000075E5">
        <w:rPr>
          <w:rFonts w:hint="eastAsia"/>
          <w:kern w:val="0"/>
          <w:sz w:val="24"/>
        </w:rPr>
        <w:t>时，宜沿墙高每隔</w:t>
      </w:r>
      <w:r w:rsidR="00FB6087" w:rsidRPr="000075E5">
        <w:rPr>
          <w:rFonts w:hint="eastAsia"/>
          <w:kern w:val="0"/>
          <w:sz w:val="24"/>
        </w:rPr>
        <w:t>2m</w:t>
      </w:r>
      <w:r w:rsidR="00FB6087" w:rsidRPr="000075E5">
        <w:rPr>
          <w:rFonts w:hint="eastAsia"/>
          <w:kern w:val="0"/>
          <w:sz w:val="24"/>
        </w:rPr>
        <w:t>设置</w:t>
      </w:r>
      <w:r w:rsidRPr="000075E5">
        <w:rPr>
          <w:rFonts w:hint="eastAsia"/>
          <w:kern w:val="0"/>
          <w:sz w:val="24"/>
        </w:rPr>
        <w:t>全长贯通的水平</w:t>
      </w:r>
      <w:proofErr w:type="gramStart"/>
      <w:r w:rsidRPr="000075E5">
        <w:rPr>
          <w:rFonts w:hint="eastAsia"/>
          <w:kern w:val="0"/>
          <w:sz w:val="24"/>
        </w:rPr>
        <w:t>系梁且</w:t>
      </w:r>
      <w:proofErr w:type="gramEnd"/>
      <w:r w:rsidRPr="000075E5">
        <w:rPr>
          <w:rFonts w:hint="eastAsia"/>
          <w:kern w:val="0"/>
          <w:sz w:val="24"/>
        </w:rPr>
        <w:t>与主体结构柱或墙连接</w:t>
      </w:r>
      <w:r w:rsidR="00FB6087" w:rsidRPr="000075E5">
        <w:rPr>
          <w:kern w:val="0"/>
          <w:sz w:val="24"/>
        </w:rPr>
        <w:t>。</w:t>
      </w:r>
    </w:p>
    <w:p w14:paraId="0BFB32C3" w14:textId="56ECB2D2" w:rsidR="00146025" w:rsidRPr="000075E5" w:rsidRDefault="00783034" w:rsidP="00783034">
      <w:pPr>
        <w:spacing w:line="360" w:lineRule="auto"/>
        <w:ind w:firstLineChars="200" w:firstLine="480"/>
        <w:jc w:val="center"/>
        <w:rPr>
          <w:kern w:val="0"/>
          <w:sz w:val="24"/>
        </w:rPr>
      </w:pPr>
      <w:r w:rsidRPr="000075E5">
        <w:rPr>
          <w:noProof/>
          <w:sz w:val="24"/>
        </w:rPr>
        <w:lastRenderedPageBreak/>
        <w:drawing>
          <wp:inline distT="0" distB="0" distL="0" distR="0" wp14:anchorId="1F52DAF1" wp14:editId="35BE7A11">
            <wp:extent cx="2761200" cy="1573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22394" t="30138" r="25235" b="27720"/>
                    <a:stretch/>
                  </pic:blipFill>
                  <pic:spPr bwMode="auto">
                    <a:xfrm>
                      <a:off x="0" y="0"/>
                      <a:ext cx="2761200" cy="1573200"/>
                    </a:xfrm>
                    <a:prstGeom prst="rect">
                      <a:avLst/>
                    </a:prstGeom>
                    <a:ln>
                      <a:noFill/>
                    </a:ln>
                    <a:extLst>
                      <a:ext uri="{53640926-AAD7-44D8-BBD7-CCE9431645EC}">
                        <a14:shadowObscured xmlns:a14="http://schemas.microsoft.com/office/drawing/2010/main"/>
                      </a:ext>
                    </a:extLst>
                  </pic:spPr>
                </pic:pic>
              </a:graphicData>
            </a:graphic>
          </wp:inline>
        </w:drawing>
      </w:r>
    </w:p>
    <w:p w14:paraId="1062F290" w14:textId="6055CED5" w:rsidR="00F97FEC" w:rsidRPr="000075E5" w:rsidRDefault="00146025" w:rsidP="00AC5AFE">
      <w:pPr>
        <w:pStyle w:val="0"/>
        <w:ind w:firstLine="420"/>
      </w:pPr>
      <w:r w:rsidRPr="000075E5">
        <w:t>图</w:t>
      </w:r>
      <w:r w:rsidRPr="000075E5">
        <w:t>5.4.2</w:t>
      </w:r>
      <w:r w:rsidRPr="000075E5">
        <w:rPr>
          <w:rFonts w:hint="eastAsia"/>
        </w:rPr>
        <w:t xml:space="preserve">-1 </w:t>
      </w:r>
      <w:r w:rsidRPr="000075E5">
        <w:rPr>
          <w:rFonts w:hint="eastAsia"/>
        </w:rPr>
        <w:t>芯</w:t>
      </w:r>
      <w:r w:rsidRPr="000075E5">
        <w:t>柱</w:t>
      </w:r>
      <w:r w:rsidRPr="000075E5">
        <w:rPr>
          <w:rFonts w:hint="eastAsia"/>
        </w:rPr>
        <w:t>与</w:t>
      </w:r>
      <w:proofErr w:type="gramStart"/>
      <w:r w:rsidRPr="000075E5">
        <w:rPr>
          <w:rFonts w:hint="eastAsia"/>
        </w:rPr>
        <w:t>水平系梁</w:t>
      </w:r>
      <w:r w:rsidRPr="000075E5">
        <w:t>连接</w:t>
      </w:r>
      <w:proofErr w:type="gramEnd"/>
      <w:r w:rsidRPr="000075E5">
        <w:t>示意</w:t>
      </w:r>
    </w:p>
    <w:p w14:paraId="1BD3B730" w14:textId="2D6D570E" w:rsidR="00EC38AE" w:rsidRPr="000075E5" w:rsidRDefault="007B0568" w:rsidP="00B23535">
      <w:pPr>
        <w:spacing w:line="360" w:lineRule="auto"/>
        <w:ind w:firstLineChars="200" w:firstLine="482"/>
        <w:rPr>
          <w:kern w:val="0"/>
          <w:sz w:val="24"/>
        </w:rPr>
      </w:pPr>
      <w:r w:rsidRPr="000075E5">
        <w:rPr>
          <w:rFonts w:ascii="黑体" w:eastAsia="黑体" w:hAnsi="黑体"/>
          <w:b/>
          <w:kern w:val="0"/>
          <w:sz w:val="24"/>
        </w:rPr>
        <w:t>5</w:t>
      </w:r>
      <w:r w:rsidR="00F97FEC" w:rsidRPr="000075E5">
        <w:rPr>
          <w:rFonts w:ascii="黑体" w:eastAsia="黑体" w:hAnsi="黑体"/>
          <w:b/>
          <w:kern w:val="0"/>
          <w:sz w:val="24"/>
        </w:rPr>
        <w:t xml:space="preserve"> </w:t>
      </w:r>
      <w:r w:rsidR="00F97FEC" w:rsidRPr="000075E5">
        <w:rPr>
          <w:rFonts w:hint="eastAsia"/>
          <w:kern w:val="0"/>
          <w:sz w:val="24"/>
        </w:rPr>
        <w:t>当</w:t>
      </w:r>
      <w:r w:rsidR="00F97FEC" w:rsidRPr="000075E5">
        <w:rPr>
          <w:kern w:val="0"/>
          <w:sz w:val="24"/>
        </w:rPr>
        <w:t>设置</w:t>
      </w:r>
      <w:r w:rsidR="00F97FEC" w:rsidRPr="000075E5">
        <w:rPr>
          <w:rFonts w:hint="eastAsia"/>
          <w:kern w:val="0"/>
          <w:sz w:val="24"/>
        </w:rPr>
        <w:t>芯</w:t>
      </w:r>
      <w:r w:rsidR="00F97FEC" w:rsidRPr="000075E5">
        <w:rPr>
          <w:kern w:val="0"/>
          <w:sz w:val="24"/>
        </w:rPr>
        <w:t>柱</w:t>
      </w:r>
      <w:r w:rsidR="00F97FEC" w:rsidRPr="000075E5">
        <w:rPr>
          <w:rFonts w:hint="eastAsia"/>
          <w:kern w:val="0"/>
          <w:sz w:val="24"/>
        </w:rPr>
        <w:t>时，应采用</w:t>
      </w:r>
      <w:r w:rsidR="00F97FEC" w:rsidRPr="000075E5">
        <w:rPr>
          <w:kern w:val="0"/>
          <w:sz w:val="24"/>
        </w:rPr>
        <w:t>混凝土强度</w:t>
      </w:r>
      <w:r w:rsidR="00F97FEC" w:rsidRPr="000075E5">
        <w:rPr>
          <w:rFonts w:hint="eastAsia"/>
          <w:kern w:val="0"/>
          <w:sz w:val="24"/>
        </w:rPr>
        <w:t>等级</w:t>
      </w:r>
      <w:r w:rsidR="00F97FEC" w:rsidRPr="000075E5">
        <w:rPr>
          <w:kern w:val="0"/>
          <w:sz w:val="24"/>
        </w:rPr>
        <w:t>不</w:t>
      </w:r>
      <w:r w:rsidR="00F97FEC" w:rsidRPr="000075E5">
        <w:rPr>
          <w:rFonts w:hint="eastAsia"/>
          <w:kern w:val="0"/>
          <w:sz w:val="24"/>
        </w:rPr>
        <w:t>低于</w:t>
      </w:r>
      <w:r w:rsidR="007E065F" w:rsidRPr="000075E5">
        <w:rPr>
          <w:kern w:val="0"/>
          <w:sz w:val="24"/>
        </w:rPr>
        <w:t>C25</w:t>
      </w:r>
      <w:r w:rsidR="00F97FEC" w:rsidRPr="000075E5">
        <w:rPr>
          <w:rFonts w:hint="eastAsia"/>
          <w:kern w:val="0"/>
          <w:sz w:val="24"/>
        </w:rPr>
        <w:t>的</w:t>
      </w:r>
      <w:r w:rsidR="00F97FEC" w:rsidRPr="000075E5">
        <w:rPr>
          <w:rFonts w:hint="eastAsia"/>
          <w:sz w:val="24"/>
        </w:rPr>
        <w:t>细石自密实</w:t>
      </w:r>
      <w:proofErr w:type="gramStart"/>
      <w:r w:rsidR="00F97FEC" w:rsidRPr="000075E5">
        <w:rPr>
          <w:rFonts w:hint="eastAsia"/>
          <w:sz w:val="24"/>
        </w:rPr>
        <w:t>混凝土</w:t>
      </w:r>
      <w:r w:rsidR="00877CFB" w:rsidRPr="000075E5">
        <w:rPr>
          <w:rFonts w:hint="eastAsia"/>
          <w:kern w:val="0"/>
          <w:sz w:val="24"/>
        </w:rPr>
        <w:t>灌实或</w:t>
      </w:r>
      <w:proofErr w:type="gramEnd"/>
      <w:r w:rsidR="00877CFB" w:rsidRPr="000075E5">
        <w:rPr>
          <w:rFonts w:hint="eastAsia"/>
          <w:kern w:val="0"/>
          <w:sz w:val="24"/>
        </w:rPr>
        <w:t>浇筑</w:t>
      </w:r>
      <w:r w:rsidR="00F97FEC" w:rsidRPr="000075E5">
        <w:rPr>
          <w:rFonts w:hint="eastAsia"/>
          <w:kern w:val="0"/>
          <w:sz w:val="24"/>
        </w:rPr>
        <w:t>。</w:t>
      </w:r>
      <w:r w:rsidR="00EC38AE" w:rsidRPr="000075E5">
        <w:rPr>
          <w:rFonts w:hint="eastAsia"/>
          <w:kern w:val="0"/>
          <w:sz w:val="24"/>
        </w:rPr>
        <w:t>在</w:t>
      </w:r>
      <w:r w:rsidR="00F97FEC" w:rsidRPr="000075E5">
        <w:rPr>
          <w:rFonts w:hint="eastAsia"/>
          <w:kern w:val="0"/>
          <w:sz w:val="24"/>
        </w:rPr>
        <w:t>芯柱与</w:t>
      </w:r>
      <w:proofErr w:type="gramStart"/>
      <w:r w:rsidR="00F97FEC" w:rsidRPr="000075E5">
        <w:rPr>
          <w:rFonts w:hint="eastAsia"/>
          <w:kern w:val="0"/>
          <w:sz w:val="24"/>
        </w:rPr>
        <w:t>水平系梁交接</w:t>
      </w:r>
      <w:proofErr w:type="gramEnd"/>
      <w:r w:rsidR="00F97FEC" w:rsidRPr="000075E5">
        <w:rPr>
          <w:rFonts w:hint="eastAsia"/>
          <w:kern w:val="0"/>
          <w:sz w:val="24"/>
        </w:rPr>
        <w:t>部位，应在水平</w:t>
      </w:r>
      <w:proofErr w:type="gramStart"/>
      <w:r w:rsidR="00F97FEC" w:rsidRPr="000075E5">
        <w:rPr>
          <w:rFonts w:hint="eastAsia"/>
          <w:kern w:val="0"/>
          <w:sz w:val="24"/>
        </w:rPr>
        <w:t>系梁配</w:t>
      </w:r>
      <w:proofErr w:type="gramEnd"/>
      <w:r w:rsidR="00F97FEC" w:rsidRPr="000075E5">
        <w:rPr>
          <w:rFonts w:hint="eastAsia"/>
          <w:kern w:val="0"/>
          <w:sz w:val="24"/>
        </w:rPr>
        <w:t>块下部开孔，</w:t>
      </w:r>
      <w:r w:rsidR="00FB6087" w:rsidRPr="000075E5">
        <w:rPr>
          <w:rFonts w:hint="eastAsia"/>
          <w:kern w:val="0"/>
          <w:sz w:val="24"/>
        </w:rPr>
        <w:t>孔的</w:t>
      </w:r>
      <w:r w:rsidR="00F97FEC" w:rsidRPr="000075E5">
        <w:rPr>
          <w:rFonts w:hint="eastAsia"/>
          <w:kern w:val="0"/>
          <w:sz w:val="24"/>
        </w:rPr>
        <w:t>尺寸与芯柱截面尺寸相同，保证芯柱贯通。芯</w:t>
      </w:r>
      <w:r w:rsidR="00F97FEC" w:rsidRPr="000075E5">
        <w:rPr>
          <w:kern w:val="0"/>
          <w:sz w:val="24"/>
        </w:rPr>
        <w:t>柱</w:t>
      </w:r>
      <w:r w:rsidR="00F97FEC" w:rsidRPr="000075E5">
        <w:rPr>
          <w:rFonts w:hint="eastAsia"/>
          <w:kern w:val="0"/>
          <w:sz w:val="24"/>
        </w:rPr>
        <w:t>截面与高精度砌块垂直管线孔洞截面相同，且尺寸不应小于</w:t>
      </w:r>
      <w:r w:rsidR="00F97FEC" w:rsidRPr="000075E5">
        <w:rPr>
          <w:rFonts w:hint="eastAsia"/>
          <w:kern w:val="0"/>
          <w:sz w:val="24"/>
        </w:rPr>
        <w:t>100</w:t>
      </w:r>
      <w:r w:rsidR="00F97FEC" w:rsidRPr="000075E5">
        <w:rPr>
          <w:kern w:val="0"/>
          <w:sz w:val="24"/>
        </w:rPr>
        <w:t>mm×</w:t>
      </w:r>
      <w:r w:rsidR="00F97FEC" w:rsidRPr="000075E5">
        <w:rPr>
          <w:rFonts w:hint="eastAsia"/>
          <w:kern w:val="0"/>
          <w:sz w:val="24"/>
        </w:rPr>
        <w:t>120mm</w:t>
      </w:r>
      <w:r w:rsidR="00EC38AE" w:rsidRPr="000075E5">
        <w:rPr>
          <w:rFonts w:hint="eastAsia"/>
          <w:kern w:val="0"/>
          <w:sz w:val="24"/>
        </w:rPr>
        <w:t>。</w:t>
      </w:r>
      <w:r w:rsidR="00EC38AE" w:rsidRPr="000075E5">
        <w:rPr>
          <w:rFonts w:hint="eastAsia"/>
          <w:sz w:val="24"/>
        </w:rPr>
        <w:t>芯柱配筋应满足设计要求，其</w:t>
      </w:r>
      <w:r w:rsidR="00F97FEC" w:rsidRPr="000075E5">
        <w:rPr>
          <w:rFonts w:hint="eastAsia"/>
          <w:kern w:val="0"/>
          <w:sz w:val="24"/>
        </w:rPr>
        <w:t>纵向钢筋</w:t>
      </w:r>
      <w:r w:rsidR="00D32024" w:rsidRPr="000075E5">
        <w:rPr>
          <w:rFonts w:hint="eastAsia"/>
          <w:kern w:val="0"/>
          <w:sz w:val="24"/>
        </w:rPr>
        <w:t>不宜少于</w:t>
      </w:r>
      <w:r w:rsidR="00F97FEC" w:rsidRPr="000075E5">
        <w:rPr>
          <w:rFonts w:hint="eastAsia"/>
          <w:bCs/>
          <w:sz w:val="24"/>
        </w:rPr>
        <w:t>2</w:t>
      </w:r>
      <m:oMath>
        <m:r>
          <m:rPr>
            <m:sty m:val="p"/>
          </m:rPr>
          <w:rPr>
            <w:rFonts w:ascii="Cambria Math" w:hAnsi="Cambria Math"/>
            <w:sz w:val="24"/>
          </w:rPr>
          <m:t>∅</m:t>
        </m:r>
      </m:oMath>
      <w:r w:rsidR="003C3118" w:rsidRPr="000075E5">
        <w:rPr>
          <w:bCs/>
          <w:sz w:val="24"/>
        </w:rPr>
        <w:t>10</w:t>
      </w:r>
      <w:r w:rsidR="00B3658D" w:rsidRPr="000075E5">
        <w:rPr>
          <w:bCs/>
          <w:sz w:val="24"/>
        </w:rPr>
        <w:t>，</w:t>
      </w:r>
      <w:r w:rsidR="00D32024" w:rsidRPr="000075E5">
        <w:rPr>
          <w:rFonts w:hint="eastAsia"/>
          <w:bCs/>
          <w:sz w:val="24"/>
        </w:rPr>
        <w:t>拉筋</w:t>
      </w:r>
      <w:r w:rsidR="00EC38AE" w:rsidRPr="000075E5">
        <w:rPr>
          <w:rFonts w:hint="eastAsia"/>
          <w:kern w:val="0"/>
          <w:sz w:val="24"/>
        </w:rPr>
        <w:t>宜采用</w:t>
      </w:r>
      <m:oMath>
        <m:r>
          <m:rPr>
            <m:sty m:val="p"/>
          </m:rPr>
          <w:rPr>
            <w:rFonts w:ascii="Cambria Math" w:hAnsi="Cambria Math"/>
            <w:sz w:val="24"/>
          </w:rPr>
          <m:t>∅</m:t>
        </m:r>
      </m:oMath>
      <w:r w:rsidR="00EC38AE" w:rsidRPr="000075E5">
        <w:rPr>
          <w:rFonts w:hint="eastAsia"/>
          <w:kern w:val="0"/>
          <w:sz w:val="24"/>
        </w:rPr>
        <w:t>6</w:t>
      </w:r>
      <w:r w:rsidR="00EC38AE" w:rsidRPr="000075E5">
        <w:rPr>
          <w:rFonts w:hint="eastAsia"/>
          <w:kern w:val="0"/>
          <w:sz w:val="24"/>
        </w:rPr>
        <w:t>且间距不应大于</w:t>
      </w:r>
      <w:r w:rsidR="00EC38AE" w:rsidRPr="000075E5">
        <w:rPr>
          <w:rFonts w:hint="eastAsia"/>
          <w:kern w:val="0"/>
          <w:sz w:val="24"/>
        </w:rPr>
        <w:t>200mm</w:t>
      </w:r>
      <w:r w:rsidR="00EC38AE" w:rsidRPr="000075E5">
        <w:rPr>
          <w:rFonts w:hint="eastAsia"/>
          <w:kern w:val="0"/>
          <w:sz w:val="24"/>
        </w:rPr>
        <w:t>。</w:t>
      </w:r>
    </w:p>
    <w:p w14:paraId="2ADBD5F2" w14:textId="74BB4D79" w:rsidR="00EC38AE" w:rsidRPr="000075E5" w:rsidRDefault="007B0568" w:rsidP="00EC38AE">
      <w:pPr>
        <w:pStyle w:val="a5"/>
        <w:spacing w:line="360" w:lineRule="auto"/>
        <w:ind w:firstLineChars="200" w:firstLine="482"/>
        <w:rPr>
          <w:sz w:val="24"/>
        </w:rPr>
      </w:pPr>
      <w:r w:rsidRPr="000075E5">
        <w:rPr>
          <w:rFonts w:ascii="黑体" w:eastAsia="黑体" w:hAnsi="黑体"/>
          <w:b/>
          <w:sz w:val="24"/>
        </w:rPr>
        <w:t>6</w:t>
      </w:r>
      <w:r w:rsidR="00EC38AE" w:rsidRPr="000075E5">
        <w:rPr>
          <w:rFonts w:ascii="黑体" w:eastAsia="黑体" w:hAnsi="黑体"/>
          <w:b/>
          <w:sz w:val="24"/>
        </w:rPr>
        <w:t xml:space="preserve"> </w:t>
      </w:r>
      <w:r w:rsidR="00EC38AE" w:rsidRPr="000075E5">
        <w:rPr>
          <w:rFonts w:hint="eastAsia"/>
          <w:sz w:val="24"/>
        </w:rPr>
        <w:t>当</w:t>
      </w:r>
      <w:r w:rsidR="00EC38AE" w:rsidRPr="000075E5">
        <w:rPr>
          <w:sz w:val="24"/>
        </w:rPr>
        <w:t>设置</w:t>
      </w:r>
      <w:r w:rsidR="00EC38AE" w:rsidRPr="000075E5">
        <w:rPr>
          <w:rFonts w:hint="eastAsia"/>
          <w:sz w:val="24"/>
        </w:rPr>
        <w:t>构造柱时，应采用</w:t>
      </w:r>
      <w:r w:rsidR="00EC38AE" w:rsidRPr="000075E5">
        <w:rPr>
          <w:sz w:val="24"/>
        </w:rPr>
        <w:t>混凝土强度</w:t>
      </w:r>
      <w:r w:rsidR="00EC38AE" w:rsidRPr="000075E5">
        <w:rPr>
          <w:rFonts w:hint="eastAsia"/>
          <w:sz w:val="24"/>
        </w:rPr>
        <w:t>等级</w:t>
      </w:r>
      <w:r w:rsidR="00EC38AE" w:rsidRPr="000075E5">
        <w:rPr>
          <w:sz w:val="24"/>
        </w:rPr>
        <w:t>不</w:t>
      </w:r>
      <w:r w:rsidR="00EC38AE" w:rsidRPr="000075E5">
        <w:rPr>
          <w:rFonts w:hint="eastAsia"/>
          <w:sz w:val="24"/>
        </w:rPr>
        <w:t>低于</w:t>
      </w:r>
      <w:r w:rsidR="00EC38AE" w:rsidRPr="000075E5">
        <w:rPr>
          <w:sz w:val="24"/>
        </w:rPr>
        <w:t>C25</w:t>
      </w:r>
      <w:r w:rsidR="00EC38AE" w:rsidRPr="000075E5">
        <w:rPr>
          <w:rFonts w:hint="eastAsia"/>
          <w:sz w:val="24"/>
        </w:rPr>
        <w:t>的细石自密实混凝土浇筑。在构造柱与</w:t>
      </w:r>
      <w:proofErr w:type="gramStart"/>
      <w:r w:rsidR="00EC38AE" w:rsidRPr="000075E5">
        <w:rPr>
          <w:rFonts w:hint="eastAsia"/>
          <w:sz w:val="24"/>
        </w:rPr>
        <w:t>水平系梁交接</w:t>
      </w:r>
      <w:proofErr w:type="gramEnd"/>
      <w:r w:rsidR="00EC38AE" w:rsidRPr="000075E5">
        <w:rPr>
          <w:rFonts w:hint="eastAsia"/>
          <w:sz w:val="24"/>
        </w:rPr>
        <w:t>部位，应在水平</w:t>
      </w:r>
      <w:proofErr w:type="gramStart"/>
      <w:r w:rsidR="00EC38AE" w:rsidRPr="000075E5">
        <w:rPr>
          <w:rFonts w:hint="eastAsia"/>
          <w:sz w:val="24"/>
        </w:rPr>
        <w:t>系梁配</w:t>
      </w:r>
      <w:proofErr w:type="gramEnd"/>
      <w:r w:rsidR="00EC38AE" w:rsidRPr="000075E5">
        <w:rPr>
          <w:rFonts w:hint="eastAsia"/>
          <w:sz w:val="24"/>
        </w:rPr>
        <w:t>块下部开孔，孔的尺寸与构造柱截面尺寸相同，保证构造柱贯通。构造柱宽度不应小于</w:t>
      </w:r>
      <w:r w:rsidR="00EC38AE" w:rsidRPr="000075E5">
        <w:rPr>
          <w:rFonts w:hint="eastAsia"/>
          <w:sz w:val="24"/>
        </w:rPr>
        <w:t>1</w:t>
      </w:r>
      <w:r w:rsidR="00EC38AE" w:rsidRPr="000075E5">
        <w:rPr>
          <w:sz w:val="24"/>
        </w:rPr>
        <w:t>20</w:t>
      </w:r>
      <w:r w:rsidR="00EC38AE" w:rsidRPr="000075E5">
        <w:rPr>
          <w:rFonts w:hint="eastAsia"/>
          <w:sz w:val="24"/>
        </w:rPr>
        <w:t>mm</w:t>
      </w:r>
      <w:r w:rsidR="00EC38AE" w:rsidRPr="000075E5">
        <w:rPr>
          <w:sz w:val="24"/>
        </w:rPr>
        <w:t>，</w:t>
      </w:r>
      <w:r w:rsidR="00EC38AE" w:rsidRPr="000075E5">
        <w:rPr>
          <w:rFonts w:hint="eastAsia"/>
          <w:sz w:val="24"/>
        </w:rPr>
        <w:t>厚度应同砌块厚度且不应小于</w:t>
      </w:r>
      <w:r w:rsidR="00EC38AE" w:rsidRPr="000075E5">
        <w:rPr>
          <w:rFonts w:hint="eastAsia"/>
          <w:sz w:val="24"/>
        </w:rPr>
        <w:t>1</w:t>
      </w:r>
      <w:r w:rsidR="00EC38AE" w:rsidRPr="000075E5">
        <w:rPr>
          <w:sz w:val="24"/>
        </w:rPr>
        <w:t>20</w:t>
      </w:r>
      <w:r w:rsidR="00EC38AE" w:rsidRPr="000075E5">
        <w:rPr>
          <w:rFonts w:hint="eastAsia"/>
          <w:sz w:val="24"/>
        </w:rPr>
        <w:t>mm</w:t>
      </w:r>
      <w:r w:rsidR="00EC38AE" w:rsidRPr="000075E5">
        <w:rPr>
          <w:rFonts w:hint="eastAsia"/>
          <w:sz w:val="24"/>
        </w:rPr>
        <w:t>。构造柱配筋应满足设计要求，纵向钢筋不应少于</w:t>
      </w:r>
      <w:r w:rsidR="00EC38AE" w:rsidRPr="000075E5">
        <w:rPr>
          <w:rFonts w:hint="eastAsia"/>
          <w:sz w:val="24"/>
        </w:rPr>
        <w:t>4</w:t>
      </w:r>
      <m:oMath>
        <m:r>
          <m:rPr>
            <m:sty m:val="p"/>
          </m:rPr>
          <w:rPr>
            <w:rFonts w:ascii="Cambria Math" w:hAnsi="Cambria Math"/>
            <w:sz w:val="24"/>
          </w:rPr>
          <m:t>∅</m:t>
        </m:r>
      </m:oMath>
      <w:r w:rsidR="00EC38AE" w:rsidRPr="000075E5">
        <w:rPr>
          <w:sz w:val="24"/>
        </w:rPr>
        <w:t>10</w:t>
      </w:r>
      <w:r w:rsidR="00EC38AE" w:rsidRPr="000075E5">
        <w:rPr>
          <w:sz w:val="24"/>
        </w:rPr>
        <w:t>；</w:t>
      </w:r>
      <w:r w:rsidR="00EC38AE" w:rsidRPr="000075E5">
        <w:rPr>
          <w:rFonts w:hint="eastAsia"/>
          <w:sz w:val="24"/>
        </w:rPr>
        <w:t>箍筋宜采用</w:t>
      </w:r>
      <m:oMath>
        <m:r>
          <m:rPr>
            <m:sty m:val="p"/>
          </m:rPr>
          <w:rPr>
            <w:rFonts w:ascii="Cambria Math" w:hAnsi="Cambria Math"/>
            <w:sz w:val="24"/>
          </w:rPr>
          <m:t>∅</m:t>
        </m:r>
      </m:oMath>
      <w:r w:rsidR="00EC38AE" w:rsidRPr="000075E5">
        <w:rPr>
          <w:rFonts w:hint="eastAsia"/>
          <w:sz w:val="24"/>
        </w:rPr>
        <w:t>6</w:t>
      </w:r>
      <w:r w:rsidR="00EC38AE" w:rsidRPr="000075E5">
        <w:rPr>
          <w:rFonts w:hint="eastAsia"/>
          <w:sz w:val="24"/>
        </w:rPr>
        <w:t>且间距不应大于</w:t>
      </w:r>
      <w:r w:rsidR="00EC38AE" w:rsidRPr="000075E5">
        <w:rPr>
          <w:sz w:val="24"/>
        </w:rPr>
        <w:t>2</w:t>
      </w:r>
      <w:r w:rsidR="00EC38AE" w:rsidRPr="000075E5">
        <w:rPr>
          <w:rFonts w:hint="eastAsia"/>
          <w:sz w:val="24"/>
        </w:rPr>
        <w:t>00mm</w:t>
      </w:r>
      <w:r w:rsidR="00EC38AE" w:rsidRPr="000075E5">
        <w:rPr>
          <w:rFonts w:hint="eastAsia"/>
          <w:sz w:val="24"/>
        </w:rPr>
        <w:t>，且在构造柱上下段</w:t>
      </w:r>
      <w:r w:rsidR="00EC38AE" w:rsidRPr="000075E5">
        <w:rPr>
          <w:rFonts w:hint="eastAsia"/>
          <w:sz w:val="24"/>
        </w:rPr>
        <w:t>5</w:t>
      </w:r>
      <w:r w:rsidR="00EC38AE" w:rsidRPr="000075E5">
        <w:rPr>
          <w:sz w:val="24"/>
        </w:rPr>
        <w:t>00</w:t>
      </w:r>
      <w:r w:rsidR="00EC38AE" w:rsidRPr="000075E5">
        <w:rPr>
          <w:rFonts w:hint="eastAsia"/>
          <w:sz w:val="24"/>
        </w:rPr>
        <w:t>mm</w:t>
      </w:r>
      <w:r w:rsidR="00EC38AE" w:rsidRPr="000075E5">
        <w:rPr>
          <w:rFonts w:hint="eastAsia"/>
          <w:sz w:val="24"/>
        </w:rPr>
        <w:t>范围内间距不应大于</w:t>
      </w:r>
      <w:r w:rsidR="00EC38AE" w:rsidRPr="000075E5">
        <w:rPr>
          <w:rFonts w:hint="eastAsia"/>
          <w:sz w:val="24"/>
        </w:rPr>
        <w:t>1</w:t>
      </w:r>
      <w:r w:rsidR="00EC38AE" w:rsidRPr="000075E5">
        <w:rPr>
          <w:sz w:val="24"/>
        </w:rPr>
        <w:t>00</w:t>
      </w:r>
      <w:r w:rsidR="00EC38AE" w:rsidRPr="000075E5">
        <w:rPr>
          <w:rFonts w:hint="eastAsia"/>
          <w:sz w:val="24"/>
        </w:rPr>
        <w:t>mm</w:t>
      </w:r>
      <w:r w:rsidR="00EC38AE" w:rsidRPr="000075E5">
        <w:rPr>
          <w:rFonts w:hint="eastAsia"/>
          <w:sz w:val="24"/>
        </w:rPr>
        <w:t>。</w:t>
      </w:r>
    </w:p>
    <w:p w14:paraId="5C1B579F" w14:textId="75D84B54" w:rsidR="00146025" w:rsidRPr="000075E5" w:rsidRDefault="007B0568" w:rsidP="00B23535">
      <w:pPr>
        <w:spacing w:line="360" w:lineRule="auto"/>
        <w:ind w:firstLineChars="200" w:firstLine="482"/>
        <w:rPr>
          <w:kern w:val="0"/>
          <w:sz w:val="24"/>
        </w:rPr>
      </w:pPr>
      <w:r w:rsidRPr="000075E5">
        <w:rPr>
          <w:rFonts w:ascii="黑体" w:eastAsia="黑体" w:hAnsi="黑体"/>
          <w:b/>
          <w:kern w:val="0"/>
          <w:sz w:val="24"/>
        </w:rPr>
        <w:t>7</w:t>
      </w:r>
      <w:r w:rsidR="00EC38AE" w:rsidRPr="000075E5">
        <w:rPr>
          <w:rFonts w:ascii="黑体" w:eastAsia="黑体" w:hAnsi="黑体"/>
          <w:b/>
          <w:kern w:val="0"/>
          <w:sz w:val="24"/>
        </w:rPr>
        <w:t xml:space="preserve"> </w:t>
      </w:r>
      <w:r w:rsidR="00EC38AE" w:rsidRPr="000075E5">
        <w:rPr>
          <w:rFonts w:hint="eastAsia"/>
          <w:kern w:val="0"/>
          <w:sz w:val="24"/>
        </w:rPr>
        <w:t>当设置</w:t>
      </w:r>
      <w:proofErr w:type="gramStart"/>
      <w:r w:rsidR="00F97FEC" w:rsidRPr="000075E5">
        <w:rPr>
          <w:rFonts w:hint="eastAsia"/>
          <w:kern w:val="0"/>
          <w:sz w:val="24"/>
        </w:rPr>
        <w:t>水平系梁</w:t>
      </w:r>
      <w:r w:rsidR="00EC38AE" w:rsidRPr="000075E5">
        <w:rPr>
          <w:rFonts w:hint="eastAsia"/>
          <w:kern w:val="0"/>
          <w:sz w:val="24"/>
        </w:rPr>
        <w:t>时</w:t>
      </w:r>
      <w:proofErr w:type="gramEnd"/>
      <w:r w:rsidR="00EC38AE" w:rsidRPr="000075E5">
        <w:rPr>
          <w:rFonts w:hint="eastAsia"/>
          <w:kern w:val="0"/>
          <w:sz w:val="24"/>
        </w:rPr>
        <w:t>，其</w:t>
      </w:r>
      <w:r w:rsidR="00F97FEC" w:rsidRPr="000075E5">
        <w:rPr>
          <w:rFonts w:hint="eastAsia"/>
          <w:kern w:val="0"/>
          <w:sz w:val="24"/>
        </w:rPr>
        <w:t>截面与水平</w:t>
      </w:r>
      <w:proofErr w:type="gramStart"/>
      <w:r w:rsidR="00F97FEC" w:rsidRPr="000075E5">
        <w:rPr>
          <w:rFonts w:hint="eastAsia"/>
          <w:kern w:val="0"/>
          <w:sz w:val="24"/>
        </w:rPr>
        <w:t>系梁配</w:t>
      </w:r>
      <w:proofErr w:type="gramEnd"/>
      <w:r w:rsidR="00F97FEC" w:rsidRPr="000075E5">
        <w:rPr>
          <w:rFonts w:hint="eastAsia"/>
          <w:kern w:val="0"/>
          <w:sz w:val="24"/>
        </w:rPr>
        <w:t>块凹槽截面尺寸相同，且尺寸不应小于</w:t>
      </w:r>
      <w:r w:rsidR="00F97FEC" w:rsidRPr="000075E5">
        <w:rPr>
          <w:rFonts w:hint="eastAsia"/>
          <w:kern w:val="0"/>
          <w:sz w:val="24"/>
        </w:rPr>
        <w:t>120</w:t>
      </w:r>
      <w:r w:rsidR="00F97FEC" w:rsidRPr="000075E5">
        <w:rPr>
          <w:kern w:val="0"/>
          <w:sz w:val="24"/>
        </w:rPr>
        <w:t>mm×</w:t>
      </w:r>
      <w:r w:rsidR="00F97FEC" w:rsidRPr="000075E5">
        <w:rPr>
          <w:rFonts w:hint="eastAsia"/>
          <w:kern w:val="0"/>
          <w:sz w:val="24"/>
        </w:rPr>
        <w:t>120mm</w:t>
      </w:r>
      <w:r w:rsidR="00EC38AE" w:rsidRPr="000075E5">
        <w:rPr>
          <w:rFonts w:hint="eastAsia"/>
          <w:kern w:val="0"/>
          <w:sz w:val="24"/>
        </w:rPr>
        <w:t>。</w:t>
      </w:r>
      <w:proofErr w:type="gramStart"/>
      <w:r w:rsidR="00D32024" w:rsidRPr="000075E5">
        <w:rPr>
          <w:rFonts w:hint="eastAsia"/>
          <w:kern w:val="0"/>
          <w:sz w:val="24"/>
        </w:rPr>
        <w:t>水平系梁纵向钢筋</w:t>
      </w:r>
      <w:proofErr w:type="gramEnd"/>
      <w:r w:rsidR="00F97FEC" w:rsidRPr="000075E5">
        <w:rPr>
          <w:rFonts w:hint="eastAsia"/>
          <w:kern w:val="0"/>
          <w:sz w:val="24"/>
        </w:rPr>
        <w:t>不应少于</w:t>
      </w:r>
      <w:r w:rsidR="00F97FEC" w:rsidRPr="000075E5">
        <w:rPr>
          <w:rFonts w:hint="eastAsia"/>
          <w:kern w:val="0"/>
          <w:sz w:val="24"/>
        </w:rPr>
        <w:t>4</w:t>
      </w:r>
      <m:oMath>
        <m:r>
          <m:rPr>
            <m:sty m:val="p"/>
          </m:rPr>
          <w:rPr>
            <w:rFonts w:ascii="Cambria Math" w:hAnsi="Cambria Math"/>
            <w:sz w:val="24"/>
          </w:rPr>
          <m:t>∅</m:t>
        </m:r>
      </m:oMath>
      <w:r w:rsidR="002610BF" w:rsidRPr="000075E5">
        <w:rPr>
          <w:kern w:val="0"/>
          <w:sz w:val="24"/>
        </w:rPr>
        <w:t>8</w:t>
      </w:r>
      <w:r w:rsidR="00F97FEC" w:rsidRPr="000075E5">
        <w:rPr>
          <w:rFonts w:hint="eastAsia"/>
          <w:kern w:val="0"/>
          <w:sz w:val="24"/>
        </w:rPr>
        <w:t>，箍筋宜采用</w:t>
      </w:r>
      <m:oMath>
        <m:r>
          <m:rPr>
            <m:sty m:val="p"/>
          </m:rPr>
          <w:rPr>
            <w:rFonts w:ascii="Cambria Math" w:hAnsi="Cambria Math"/>
            <w:sz w:val="24"/>
          </w:rPr>
          <m:t>∅</m:t>
        </m:r>
      </m:oMath>
      <w:r w:rsidR="00F97FEC" w:rsidRPr="000075E5">
        <w:rPr>
          <w:rFonts w:hint="eastAsia"/>
          <w:kern w:val="0"/>
          <w:sz w:val="24"/>
        </w:rPr>
        <w:t>6</w:t>
      </w:r>
      <w:r w:rsidR="00F97FEC" w:rsidRPr="000075E5">
        <w:rPr>
          <w:rFonts w:hint="eastAsia"/>
          <w:kern w:val="0"/>
          <w:sz w:val="24"/>
        </w:rPr>
        <w:t>且间距不应大于</w:t>
      </w:r>
      <w:r w:rsidR="00F97FEC" w:rsidRPr="000075E5">
        <w:rPr>
          <w:rFonts w:hint="eastAsia"/>
          <w:kern w:val="0"/>
          <w:sz w:val="24"/>
        </w:rPr>
        <w:t>200mm</w:t>
      </w:r>
      <w:r w:rsidR="00F97FEC" w:rsidRPr="000075E5">
        <w:rPr>
          <w:rFonts w:hint="eastAsia"/>
          <w:kern w:val="0"/>
          <w:sz w:val="24"/>
        </w:rPr>
        <w:t>（图</w:t>
      </w:r>
      <w:r w:rsidR="00F97FEC" w:rsidRPr="000075E5">
        <w:rPr>
          <w:kern w:val="0"/>
          <w:sz w:val="24"/>
        </w:rPr>
        <w:t>5.</w:t>
      </w:r>
      <w:r w:rsidR="00FB6087" w:rsidRPr="000075E5">
        <w:rPr>
          <w:kern w:val="0"/>
          <w:sz w:val="24"/>
        </w:rPr>
        <w:t>4.2</w:t>
      </w:r>
      <w:r w:rsidR="00F97FEC" w:rsidRPr="000075E5">
        <w:rPr>
          <w:kern w:val="0"/>
          <w:sz w:val="24"/>
        </w:rPr>
        <w:t>-2</w:t>
      </w:r>
      <w:r w:rsidR="00F97FEC" w:rsidRPr="000075E5">
        <w:rPr>
          <w:rFonts w:hint="eastAsia"/>
          <w:kern w:val="0"/>
          <w:sz w:val="24"/>
        </w:rPr>
        <w:t>）。</w:t>
      </w:r>
    </w:p>
    <w:p w14:paraId="7ECE3C50" w14:textId="3BA2B423" w:rsidR="00783034" w:rsidRPr="000075E5" w:rsidRDefault="00783034" w:rsidP="00783034">
      <w:pPr>
        <w:spacing w:line="360" w:lineRule="auto"/>
        <w:ind w:firstLineChars="200" w:firstLine="480"/>
        <w:jc w:val="center"/>
        <w:rPr>
          <w:kern w:val="0"/>
          <w:sz w:val="24"/>
        </w:rPr>
      </w:pPr>
      <w:r w:rsidRPr="000075E5">
        <w:rPr>
          <w:noProof/>
          <w:sz w:val="24"/>
        </w:rPr>
        <w:drawing>
          <wp:inline distT="0" distB="0" distL="0" distR="0" wp14:anchorId="6BE57E46" wp14:editId="5E2A4248">
            <wp:extent cx="1504800" cy="19800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3965" b="4434"/>
                    <a:stretch/>
                  </pic:blipFill>
                  <pic:spPr bwMode="auto">
                    <a:xfrm>
                      <a:off x="0" y="0"/>
                      <a:ext cx="15048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1FFD654D" w14:textId="064EE88C" w:rsidR="00146025" w:rsidRPr="000075E5" w:rsidRDefault="00146025" w:rsidP="00AC5AFE">
      <w:pPr>
        <w:pStyle w:val="0"/>
        <w:ind w:firstLine="420"/>
      </w:pPr>
      <w:r w:rsidRPr="000075E5">
        <w:rPr>
          <w:rFonts w:hint="eastAsia"/>
        </w:rPr>
        <w:t xml:space="preserve"> </w:t>
      </w:r>
      <w:r w:rsidRPr="000075E5">
        <w:t xml:space="preserve">  </w:t>
      </w:r>
      <w:r w:rsidRPr="000075E5">
        <w:t>图</w:t>
      </w:r>
      <w:r w:rsidRPr="000075E5">
        <w:t>5.4.2</w:t>
      </w:r>
      <w:r w:rsidRPr="000075E5">
        <w:rPr>
          <w:rFonts w:hint="eastAsia"/>
        </w:rPr>
        <w:t xml:space="preserve">-2 </w:t>
      </w:r>
      <w:proofErr w:type="gramStart"/>
      <w:r w:rsidRPr="000075E5">
        <w:t>水平系梁配筋</w:t>
      </w:r>
      <w:proofErr w:type="gramEnd"/>
      <w:r w:rsidRPr="000075E5">
        <w:t>示意</w:t>
      </w:r>
    </w:p>
    <w:p w14:paraId="5723FC16" w14:textId="766ED413" w:rsidR="00146025" w:rsidRPr="000075E5" w:rsidRDefault="00146025" w:rsidP="00AC5AFE">
      <w:pPr>
        <w:pStyle w:val="0"/>
        <w:ind w:firstLine="420"/>
      </w:pPr>
      <w:r w:rsidRPr="000075E5">
        <w:rPr>
          <w:rFonts w:hint="eastAsia"/>
        </w:rPr>
        <w:t>1-</w:t>
      </w:r>
      <w:r w:rsidRPr="000075E5">
        <w:rPr>
          <w:rFonts w:hint="eastAsia"/>
        </w:rPr>
        <w:t>钢筋；</w:t>
      </w:r>
      <w:r w:rsidRPr="000075E5">
        <w:rPr>
          <w:rFonts w:hint="eastAsia"/>
        </w:rPr>
        <w:t>2-</w:t>
      </w:r>
      <w:r w:rsidRPr="000075E5">
        <w:rPr>
          <w:rFonts w:hint="eastAsia"/>
        </w:rPr>
        <w:t>水平</w:t>
      </w:r>
      <w:proofErr w:type="gramStart"/>
      <w:r w:rsidRPr="000075E5">
        <w:rPr>
          <w:rFonts w:hint="eastAsia"/>
        </w:rPr>
        <w:t>系梁配</w:t>
      </w:r>
      <w:proofErr w:type="gramEnd"/>
      <w:r w:rsidRPr="000075E5">
        <w:rPr>
          <w:rFonts w:hint="eastAsia"/>
        </w:rPr>
        <w:t>块；</w:t>
      </w:r>
      <w:r w:rsidRPr="000075E5">
        <w:rPr>
          <w:rFonts w:hint="eastAsia"/>
        </w:rPr>
        <w:t>3-</w:t>
      </w:r>
      <w:r w:rsidRPr="000075E5">
        <w:rPr>
          <w:rFonts w:hint="eastAsia"/>
        </w:rPr>
        <w:t>高精度砌块</w:t>
      </w:r>
    </w:p>
    <w:p w14:paraId="0BB7FF2B" w14:textId="350A923F" w:rsidR="00B5500F" w:rsidRPr="000075E5" w:rsidRDefault="00F7233A" w:rsidP="00343B89">
      <w:pPr>
        <w:pStyle w:val="a5"/>
        <w:spacing w:line="360" w:lineRule="auto"/>
        <w:ind w:firstLine="0"/>
        <w:rPr>
          <w:sz w:val="24"/>
        </w:rPr>
      </w:pPr>
      <w:r w:rsidRPr="000075E5">
        <w:rPr>
          <w:rFonts w:ascii="黑体" w:eastAsia="黑体" w:hAnsi="黑体" w:hint="eastAsia"/>
          <w:b/>
          <w:sz w:val="24"/>
        </w:rPr>
        <w:t>5</w:t>
      </w:r>
      <w:r w:rsidRPr="000075E5">
        <w:rPr>
          <w:rFonts w:ascii="黑体" w:eastAsia="黑体" w:hAnsi="黑体"/>
          <w:b/>
          <w:sz w:val="24"/>
        </w:rPr>
        <w:t>.4.</w:t>
      </w:r>
      <w:r w:rsidR="00FB6087" w:rsidRPr="000075E5">
        <w:rPr>
          <w:rFonts w:ascii="黑体" w:eastAsia="黑体" w:hAnsi="黑体"/>
          <w:b/>
          <w:sz w:val="24"/>
        </w:rPr>
        <w:t>3</w:t>
      </w:r>
      <w:r w:rsidRPr="000075E5">
        <w:rPr>
          <w:sz w:val="24"/>
        </w:rPr>
        <w:t xml:space="preserve"> </w:t>
      </w:r>
      <w:r w:rsidRPr="000075E5">
        <w:rPr>
          <w:rFonts w:hint="eastAsia"/>
          <w:sz w:val="24"/>
        </w:rPr>
        <w:t>高精度砌块墙体与主体结构采用柔性连接时应符合下列规定：</w:t>
      </w:r>
    </w:p>
    <w:p w14:paraId="58EA50D8" w14:textId="6C55B62E" w:rsidR="00F7233A" w:rsidRPr="000075E5" w:rsidRDefault="00F7233A" w:rsidP="00343B89">
      <w:pPr>
        <w:spacing w:line="360" w:lineRule="auto"/>
        <w:ind w:firstLineChars="200" w:firstLine="482"/>
        <w:rPr>
          <w:kern w:val="0"/>
          <w:sz w:val="24"/>
        </w:rPr>
      </w:pPr>
      <w:r w:rsidRPr="000075E5">
        <w:rPr>
          <w:rFonts w:ascii="黑体" w:eastAsia="黑体" w:hAnsi="黑体"/>
          <w:b/>
          <w:kern w:val="0"/>
          <w:sz w:val="24"/>
        </w:rPr>
        <w:t>1</w:t>
      </w:r>
      <w:r w:rsidRPr="000075E5">
        <w:rPr>
          <w:b/>
          <w:kern w:val="0"/>
          <w:sz w:val="24"/>
        </w:rPr>
        <w:t xml:space="preserve"> </w:t>
      </w:r>
      <w:r w:rsidR="00877CFB" w:rsidRPr="000075E5">
        <w:rPr>
          <w:rFonts w:hint="eastAsia"/>
          <w:sz w:val="24"/>
        </w:rPr>
        <w:t>砌块</w:t>
      </w:r>
      <w:r w:rsidRPr="000075E5">
        <w:rPr>
          <w:rFonts w:hint="eastAsia"/>
          <w:kern w:val="0"/>
          <w:sz w:val="24"/>
        </w:rPr>
        <w:t>墙体两端与主体结构柱或墙，</w:t>
      </w:r>
      <w:r w:rsidR="00877CFB" w:rsidRPr="000075E5">
        <w:rPr>
          <w:rFonts w:hint="eastAsia"/>
          <w:sz w:val="24"/>
        </w:rPr>
        <w:t>砌块</w:t>
      </w:r>
      <w:r w:rsidRPr="000075E5">
        <w:rPr>
          <w:rFonts w:hint="eastAsia"/>
          <w:kern w:val="0"/>
          <w:sz w:val="24"/>
        </w:rPr>
        <w:t>墙体顶面与</w:t>
      </w:r>
      <w:proofErr w:type="gramStart"/>
      <w:r w:rsidRPr="000075E5">
        <w:rPr>
          <w:rFonts w:hint="eastAsia"/>
          <w:kern w:val="0"/>
          <w:sz w:val="24"/>
        </w:rPr>
        <w:t>梁</w:t>
      </w:r>
      <w:r w:rsidR="00146025" w:rsidRPr="000075E5">
        <w:rPr>
          <w:rFonts w:hint="eastAsia"/>
          <w:kern w:val="0"/>
          <w:sz w:val="24"/>
        </w:rPr>
        <w:t>或</w:t>
      </w:r>
      <w:r w:rsidRPr="000075E5">
        <w:rPr>
          <w:rFonts w:hint="eastAsia"/>
          <w:kern w:val="0"/>
          <w:sz w:val="24"/>
        </w:rPr>
        <w:t>板底之间</w:t>
      </w:r>
      <w:proofErr w:type="gramEnd"/>
      <w:r w:rsidR="00146025" w:rsidRPr="000075E5">
        <w:rPr>
          <w:rFonts w:hint="eastAsia"/>
          <w:kern w:val="0"/>
          <w:sz w:val="24"/>
        </w:rPr>
        <w:t>应</w:t>
      </w:r>
      <w:r w:rsidRPr="000075E5">
        <w:rPr>
          <w:rFonts w:hint="eastAsia"/>
          <w:kern w:val="0"/>
          <w:sz w:val="24"/>
        </w:rPr>
        <w:t>留出不</w:t>
      </w:r>
      <w:r w:rsidRPr="000075E5">
        <w:rPr>
          <w:rFonts w:hint="eastAsia"/>
          <w:kern w:val="0"/>
          <w:sz w:val="24"/>
        </w:rPr>
        <w:lastRenderedPageBreak/>
        <w:t>小于</w:t>
      </w:r>
      <w:r w:rsidRPr="000075E5">
        <w:rPr>
          <w:rFonts w:hint="eastAsia"/>
          <w:kern w:val="0"/>
          <w:sz w:val="24"/>
        </w:rPr>
        <w:t>20mm</w:t>
      </w:r>
      <w:r w:rsidRPr="000075E5">
        <w:rPr>
          <w:rFonts w:hint="eastAsia"/>
          <w:kern w:val="0"/>
          <w:sz w:val="24"/>
        </w:rPr>
        <w:t>的</w:t>
      </w:r>
      <w:r w:rsidR="005A5B31" w:rsidRPr="000075E5">
        <w:rPr>
          <w:rFonts w:hint="eastAsia"/>
          <w:kern w:val="0"/>
          <w:sz w:val="24"/>
        </w:rPr>
        <w:t>缝隙</w:t>
      </w:r>
      <w:r w:rsidRPr="000075E5">
        <w:rPr>
          <w:rFonts w:hint="eastAsia"/>
          <w:kern w:val="0"/>
          <w:sz w:val="24"/>
        </w:rPr>
        <w:t>；</w:t>
      </w:r>
    </w:p>
    <w:p w14:paraId="3E335A7B" w14:textId="038368E6" w:rsidR="00F7233A" w:rsidRPr="000075E5" w:rsidRDefault="00F7233A" w:rsidP="00343B89">
      <w:pPr>
        <w:spacing w:line="360" w:lineRule="auto"/>
        <w:ind w:firstLineChars="200" w:firstLine="482"/>
        <w:rPr>
          <w:kern w:val="0"/>
          <w:sz w:val="24"/>
        </w:rPr>
      </w:pPr>
      <w:r w:rsidRPr="000075E5">
        <w:rPr>
          <w:rFonts w:ascii="黑体" w:eastAsia="黑体" w:hAnsi="黑体"/>
          <w:b/>
          <w:kern w:val="0"/>
          <w:sz w:val="24"/>
        </w:rPr>
        <w:t xml:space="preserve">2 </w:t>
      </w:r>
      <w:r w:rsidRPr="000075E5">
        <w:rPr>
          <w:rFonts w:hint="eastAsia"/>
          <w:kern w:val="0"/>
          <w:sz w:val="24"/>
        </w:rPr>
        <w:t>墙体端部应设置构造柱或芯柱，构造柱间距</w:t>
      </w:r>
      <w:r w:rsidR="00343B89" w:rsidRPr="000075E5">
        <w:rPr>
          <w:rFonts w:hint="eastAsia"/>
          <w:kern w:val="0"/>
          <w:sz w:val="24"/>
        </w:rPr>
        <w:t>不</w:t>
      </w:r>
      <w:r w:rsidRPr="000075E5">
        <w:rPr>
          <w:rFonts w:hint="eastAsia"/>
          <w:kern w:val="0"/>
          <w:sz w:val="24"/>
        </w:rPr>
        <w:t>宜大于</w:t>
      </w:r>
      <w:r w:rsidRPr="000075E5">
        <w:rPr>
          <w:rFonts w:hint="eastAsia"/>
          <w:kern w:val="0"/>
          <w:sz w:val="24"/>
        </w:rPr>
        <w:t>20</w:t>
      </w:r>
      <w:r w:rsidRPr="000075E5">
        <w:rPr>
          <w:rFonts w:hint="eastAsia"/>
          <w:kern w:val="0"/>
          <w:sz w:val="24"/>
        </w:rPr>
        <w:t>倍墙厚且不大于</w:t>
      </w:r>
      <w:r w:rsidRPr="000075E5">
        <w:rPr>
          <w:rFonts w:hint="eastAsia"/>
          <w:kern w:val="0"/>
          <w:sz w:val="24"/>
        </w:rPr>
        <w:t>4000mm</w:t>
      </w:r>
      <w:r w:rsidRPr="000075E5">
        <w:rPr>
          <w:rFonts w:hint="eastAsia"/>
          <w:kern w:val="0"/>
          <w:sz w:val="24"/>
        </w:rPr>
        <w:t>，芯柱间距不宜大于</w:t>
      </w:r>
      <w:r w:rsidRPr="000075E5">
        <w:rPr>
          <w:rFonts w:hint="eastAsia"/>
          <w:kern w:val="0"/>
          <w:sz w:val="24"/>
        </w:rPr>
        <w:t>2</w:t>
      </w:r>
      <w:r w:rsidRPr="000075E5">
        <w:rPr>
          <w:kern w:val="0"/>
          <w:sz w:val="24"/>
        </w:rPr>
        <w:t>500</w:t>
      </w:r>
      <w:r w:rsidRPr="000075E5">
        <w:rPr>
          <w:rFonts w:hint="eastAsia"/>
          <w:kern w:val="0"/>
          <w:sz w:val="24"/>
        </w:rPr>
        <w:t>mm</w:t>
      </w:r>
      <w:r w:rsidRPr="000075E5">
        <w:rPr>
          <w:kern w:val="0"/>
          <w:sz w:val="24"/>
        </w:rPr>
        <w:t>。</w:t>
      </w:r>
      <w:r w:rsidRPr="000075E5">
        <w:rPr>
          <w:rFonts w:hint="eastAsia"/>
          <w:kern w:val="0"/>
          <w:sz w:val="24"/>
        </w:rPr>
        <w:t>柱顶与</w:t>
      </w:r>
      <w:proofErr w:type="gramStart"/>
      <w:r w:rsidRPr="000075E5">
        <w:rPr>
          <w:rFonts w:hint="eastAsia"/>
          <w:kern w:val="0"/>
          <w:sz w:val="24"/>
        </w:rPr>
        <w:t>梁</w:t>
      </w:r>
      <w:r w:rsidR="00146025" w:rsidRPr="000075E5">
        <w:rPr>
          <w:rFonts w:hint="eastAsia"/>
          <w:kern w:val="0"/>
          <w:sz w:val="24"/>
        </w:rPr>
        <w:t>或</w:t>
      </w:r>
      <w:r w:rsidRPr="000075E5">
        <w:rPr>
          <w:rFonts w:hint="eastAsia"/>
          <w:kern w:val="0"/>
          <w:sz w:val="24"/>
        </w:rPr>
        <w:t>板底应</w:t>
      </w:r>
      <w:proofErr w:type="gramEnd"/>
      <w:r w:rsidRPr="000075E5">
        <w:rPr>
          <w:rFonts w:hint="eastAsia"/>
          <w:kern w:val="0"/>
          <w:sz w:val="24"/>
        </w:rPr>
        <w:t>预留不小于</w:t>
      </w:r>
      <w:r w:rsidRPr="000075E5">
        <w:rPr>
          <w:rFonts w:hint="eastAsia"/>
          <w:kern w:val="0"/>
          <w:sz w:val="24"/>
        </w:rPr>
        <w:t>2</w:t>
      </w:r>
      <w:r w:rsidRPr="000075E5">
        <w:rPr>
          <w:kern w:val="0"/>
          <w:sz w:val="24"/>
        </w:rPr>
        <w:t>0</w:t>
      </w:r>
      <w:r w:rsidRPr="000075E5">
        <w:rPr>
          <w:rFonts w:hint="eastAsia"/>
          <w:kern w:val="0"/>
          <w:sz w:val="24"/>
        </w:rPr>
        <w:t>mm</w:t>
      </w:r>
      <w:r w:rsidR="00146025" w:rsidRPr="000075E5">
        <w:rPr>
          <w:rFonts w:hint="eastAsia"/>
          <w:kern w:val="0"/>
          <w:sz w:val="24"/>
        </w:rPr>
        <w:t>的缝隙，柱纵向钢筋与梁或板连接。</w:t>
      </w:r>
    </w:p>
    <w:p w14:paraId="34821AD5" w14:textId="45CCBFF9" w:rsidR="001D74BE" w:rsidRPr="000075E5" w:rsidRDefault="00F7233A" w:rsidP="00F7233A">
      <w:pPr>
        <w:spacing w:line="360" w:lineRule="auto"/>
        <w:ind w:firstLineChars="200" w:firstLine="482"/>
        <w:rPr>
          <w:bCs/>
          <w:sz w:val="24"/>
        </w:rPr>
      </w:pPr>
      <w:r w:rsidRPr="000075E5">
        <w:rPr>
          <w:rFonts w:ascii="黑体" w:eastAsia="黑体" w:hAnsi="黑体"/>
          <w:b/>
          <w:kern w:val="0"/>
          <w:sz w:val="24"/>
        </w:rPr>
        <w:t xml:space="preserve">3 </w:t>
      </w:r>
      <w:r w:rsidRPr="000075E5">
        <w:rPr>
          <w:rFonts w:hint="eastAsia"/>
          <w:kern w:val="0"/>
          <w:sz w:val="24"/>
        </w:rPr>
        <w:t>墙体</w:t>
      </w:r>
      <w:r w:rsidR="001D74BE" w:rsidRPr="000075E5">
        <w:rPr>
          <w:rFonts w:hint="eastAsia"/>
          <w:kern w:val="0"/>
          <w:sz w:val="24"/>
        </w:rPr>
        <w:t>自身</w:t>
      </w:r>
      <w:r w:rsidR="00146025" w:rsidRPr="000075E5">
        <w:rPr>
          <w:rFonts w:hint="eastAsia"/>
          <w:kern w:val="0"/>
          <w:sz w:val="24"/>
        </w:rPr>
        <w:t>应</w:t>
      </w:r>
      <w:r w:rsidR="00877CFB" w:rsidRPr="000075E5">
        <w:rPr>
          <w:rFonts w:hint="eastAsia"/>
          <w:kern w:val="0"/>
          <w:sz w:val="24"/>
        </w:rPr>
        <w:t>沿全高</w:t>
      </w:r>
      <w:r w:rsidRPr="000075E5">
        <w:rPr>
          <w:rFonts w:hint="eastAsia"/>
          <w:kern w:val="0"/>
          <w:sz w:val="24"/>
        </w:rPr>
        <w:t>每隔</w:t>
      </w:r>
      <w:r w:rsidRPr="000075E5">
        <w:rPr>
          <w:kern w:val="0"/>
          <w:sz w:val="24"/>
        </w:rPr>
        <w:t>500</w:t>
      </w:r>
      <w:r w:rsidRPr="000075E5">
        <w:rPr>
          <w:rFonts w:hint="eastAsia"/>
          <w:kern w:val="0"/>
          <w:sz w:val="24"/>
        </w:rPr>
        <w:t>mm</w:t>
      </w:r>
      <w:r w:rsidRPr="000075E5">
        <w:rPr>
          <w:rFonts w:hint="eastAsia"/>
          <w:kern w:val="0"/>
          <w:sz w:val="24"/>
        </w:rPr>
        <w:t>设</w:t>
      </w:r>
      <w:r w:rsidRPr="000075E5">
        <w:rPr>
          <w:rFonts w:hint="eastAsia"/>
          <w:bCs/>
          <w:sz w:val="24"/>
        </w:rPr>
        <w:t>一道</w:t>
      </w:r>
      <w:r w:rsidRPr="000075E5">
        <w:rPr>
          <w:rFonts w:hint="eastAsia"/>
          <w:bCs/>
          <w:sz w:val="24"/>
        </w:rPr>
        <w:t>2</w:t>
      </w:r>
      <m:oMath>
        <m:r>
          <m:rPr>
            <m:sty m:val="p"/>
          </m:rPr>
          <w:rPr>
            <w:rFonts w:ascii="Cambria Math" w:hAnsi="Cambria Math"/>
            <w:sz w:val="24"/>
          </w:rPr>
          <m:t>∅</m:t>
        </m:r>
      </m:oMath>
      <w:r w:rsidRPr="000075E5">
        <w:rPr>
          <w:rFonts w:hint="eastAsia"/>
          <w:bCs/>
          <w:sz w:val="24"/>
          <w:lang w:val="el-GR"/>
        </w:rPr>
        <w:t>6</w:t>
      </w:r>
      <w:r w:rsidRPr="000075E5">
        <w:rPr>
          <w:rFonts w:hint="eastAsia"/>
          <w:bCs/>
          <w:sz w:val="24"/>
          <w:lang w:val="el-GR"/>
        </w:rPr>
        <w:t>的拉结筋</w:t>
      </w:r>
      <w:r w:rsidRPr="000075E5">
        <w:rPr>
          <w:bCs/>
          <w:sz w:val="24"/>
          <w:lang w:val="el-GR"/>
        </w:rPr>
        <w:t>，</w:t>
      </w:r>
      <w:r w:rsidR="001A4E46" w:rsidRPr="000075E5">
        <w:rPr>
          <w:rFonts w:hint="eastAsia"/>
          <w:bCs/>
          <w:sz w:val="24"/>
          <w:lang w:val="el-GR"/>
        </w:rPr>
        <w:t>应保证从墙顶起算第二皮砌块上设置一道</w:t>
      </w:r>
      <w:r w:rsidR="007B0568" w:rsidRPr="000075E5">
        <w:rPr>
          <w:rFonts w:hint="eastAsia"/>
          <w:kern w:val="0"/>
          <w:sz w:val="24"/>
        </w:rPr>
        <w:t>全长贯通</w:t>
      </w:r>
      <w:r w:rsidR="007B0568" w:rsidRPr="000075E5">
        <w:rPr>
          <w:rFonts w:hint="eastAsia"/>
          <w:bCs/>
          <w:sz w:val="24"/>
        </w:rPr>
        <w:t>的</w:t>
      </w:r>
      <w:r w:rsidR="001A4E46" w:rsidRPr="000075E5">
        <w:rPr>
          <w:rFonts w:hint="eastAsia"/>
          <w:bCs/>
          <w:sz w:val="24"/>
        </w:rPr>
        <w:t>2</w:t>
      </w:r>
      <m:oMath>
        <m:r>
          <m:rPr>
            <m:sty m:val="p"/>
          </m:rPr>
          <w:rPr>
            <w:rFonts w:ascii="Cambria Math" w:hAnsi="Cambria Math"/>
            <w:sz w:val="24"/>
          </w:rPr>
          <m:t>∅</m:t>
        </m:r>
      </m:oMath>
      <w:r w:rsidR="001A4E46" w:rsidRPr="000075E5">
        <w:rPr>
          <w:rFonts w:hint="eastAsia"/>
          <w:bCs/>
          <w:sz w:val="24"/>
          <w:lang w:val="el-GR"/>
        </w:rPr>
        <w:t>6</w:t>
      </w:r>
      <w:r w:rsidR="001A4E46" w:rsidRPr="000075E5">
        <w:rPr>
          <w:rFonts w:hint="eastAsia"/>
          <w:bCs/>
          <w:sz w:val="24"/>
          <w:lang w:val="el-GR"/>
        </w:rPr>
        <w:t>拉</w:t>
      </w:r>
      <w:proofErr w:type="gramStart"/>
      <w:r w:rsidR="001A4E46" w:rsidRPr="000075E5">
        <w:rPr>
          <w:rFonts w:hint="eastAsia"/>
          <w:bCs/>
          <w:sz w:val="24"/>
          <w:lang w:val="el-GR"/>
        </w:rPr>
        <w:t>结筋且与</w:t>
      </w:r>
      <w:proofErr w:type="gramEnd"/>
      <w:r w:rsidR="001A4E46" w:rsidRPr="000075E5">
        <w:rPr>
          <w:rFonts w:hint="eastAsia"/>
          <w:bCs/>
          <w:sz w:val="24"/>
          <w:lang w:val="el-GR"/>
        </w:rPr>
        <w:t>主体结构柱或墙连接，其余的</w:t>
      </w:r>
      <w:r w:rsidR="001A4E46" w:rsidRPr="000075E5">
        <w:rPr>
          <w:rFonts w:hint="eastAsia"/>
          <w:bCs/>
          <w:sz w:val="24"/>
        </w:rPr>
        <w:t>2</w:t>
      </w:r>
      <m:oMath>
        <m:r>
          <m:rPr>
            <m:sty m:val="p"/>
          </m:rPr>
          <w:rPr>
            <w:rFonts w:ascii="Cambria Math" w:hAnsi="Cambria Math"/>
            <w:sz w:val="24"/>
          </w:rPr>
          <m:t>∅</m:t>
        </m:r>
      </m:oMath>
      <w:r w:rsidR="001A4E46" w:rsidRPr="000075E5">
        <w:rPr>
          <w:rFonts w:hint="eastAsia"/>
          <w:bCs/>
          <w:sz w:val="24"/>
          <w:lang w:val="el-GR"/>
        </w:rPr>
        <w:t>6</w:t>
      </w:r>
      <w:r w:rsidR="001A4E46" w:rsidRPr="000075E5">
        <w:rPr>
          <w:rFonts w:hint="eastAsia"/>
          <w:bCs/>
          <w:sz w:val="24"/>
          <w:lang w:val="el-GR"/>
        </w:rPr>
        <w:t>拉结筋</w:t>
      </w:r>
      <w:r w:rsidR="001D74BE" w:rsidRPr="000075E5">
        <w:rPr>
          <w:rFonts w:hint="eastAsia"/>
          <w:kern w:val="0"/>
          <w:sz w:val="24"/>
        </w:rPr>
        <w:t>沿墙全长贯通</w:t>
      </w:r>
      <w:r w:rsidR="00162B61" w:rsidRPr="000075E5">
        <w:rPr>
          <w:rFonts w:hint="eastAsia"/>
          <w:bCs/>
          <w:sz w:val="24"/>
          <w:lang w:val="el-GR"/>
        </w:rPr>
        <w:t>且不伸入主体结构柱或墙中</w:t>
      </w:r>
      <w:r w:rsidR="001A4E46" w:rsidRPr="000075E5">
        <w:rPr>
          <w:rFonts w:hint="eastAsia"/>
          <w:bCs/>
          <w:sz w:val="24"/>
          <w:lang w:val="el-GR"/>
        </w:rPr>
        <w:t>。</w:t>
      </w:r>
    </w:p>
    <w:p w14:paraId="12777437" w14:textId="49B42CF2" w:rsidR="00146025" w:rsidRPr="000075E5" w:rsidRDefault="00343B89" w:rsidP="00F7233A">
      <w:pPr>
        <w:spacing w:line="360" w:lineRule="auto"/>
        <w:ind w:firstLineChars="200" w:firstLine="482"/>
        <w:rPr>
          <w:kern w:val="0"/>
          <w:sz w:val="24"/>
        </w:rPr>
      </w:pPr>
      <w:r w:rsidRPr="000075E5">
        <w:rPr>
          <w:rFonts w:ascii="黑体" w:eastAsia="黑体" w:hAnsi="黑体"/>
          <w:b/>
          <w:kern w:val="0"/>
          <w:sz w:val="24"/>
        </w:rPr>
        <w:t>4</w:t>
      </w:r>
      <w:r w:rsidR="00146025" w:rsidRPr="000075E5">
        <w:rPr>
          <w:kern w:val="0"/>
          <w:sz w:val="24"/>
        </w:rPr>
        <w:t xml:space="preserve"> </w:t>
      </w:r>
      <w:r w:rsidR="00F7233A" w:rsidRPr="000075E5">
        <w:rPr>
          <w:rFonts w:hint="eastAsia"/>
          <w:kern w:val="0"/>
          <w:sz w:val="24"/>
        </w:rPr>
        <w:t>墙体长度超过</w:t>
      </w:r>
      <w:r w:rsidR="00F7233A" w:rsidRPr="000075E5">
        <w:rPr>
          <w:rFonts w:hint="eastAsia"/>
          <w:kern w:val="0"/>
          <w:sz w:val="24"/>
        </w:rPr>
        <w:t>5m</w:t>
      </w:r>
      <w:r w:rsidR="00F7233A" w:rsidRPr="000075E5">
        <w:rPr>
          <w:rFonts w:hint="eastAsia"/>
          <w:kern w:val="0"/>
          <w:sz w:val="24"/>
        </w:rPr>
        <w:t>或墙长超过层高</w:t>
      </w:r>
      <w:r w:rsidR="00F7233A" w:rsidRPr="000075E5">
        <w:rPr>
          <w:rFonts w:hint="eastAsia"/>
          <w:kern w:val="0"/>
          <w:sz w:val="24"/>
        </w:rPr>
        <w:t>2</w:t>
      </w:r>
      <w:r w:rsidR="00F7233A" w:rsidRPr="000075E5">
        <w:rPr>
          <w:rFonts w:hint="eastAsia"/>
          <w:kern w:val="0"/>
          <w:sz w:val="24"/>
        </w:rPr>
        <w:t>倍时</w:t>
      </w:r>
      <w:r w:rsidR="00146025" w:rsidRPr="000075E5">
        <w:rPr>
          <w:rFonts w:hint="eastAsia"/>
          <w:kern w:val="0"/>
          <w:sz w:val="24"/>
        </w:rPr>
        <w:t>，墙顶与</w:t>
      </w:r>
      <w:proofErr w:type="gramStart"/>
      <w:r w:rsidR="00146025" w:rsidRPr="000075E5">
        <w:rPr>
          <w:rFonts w:hint="eastAsia"/>
          <w:kern w:val="0"/>
          <w:sz w:val="24"/>
        </w:rPr>
        <w:t>梁或板宜</w:t>
      </w:r>
      <w:r w:rsidR="00F7233A" w:rsidRPr="000075E5">
        <w:rPr>
          <w:rFonts w:hint="eastAsia"/>
          <w:kern w:val="0"/>
          <w:sz w:val="24"/>
        </w:rPr>
        <w:t>有</w:t>
      </w:r>
      <w:proofErr w:type="gramEnd"/>
      <w:r w:rsidR="00F7233A" w:rsidRPr="000075E5">
        <w:rPr>
          <w:rFonts w:hint="eastAsia"/>
          <w:kern w:val="0"/>
          <w:sz w:val="24"/>
        </w:rPr>
        <w:t>拉结，在墙体中部应</w:t>
      </w:r>
      <w:r w:rsidR="00F7233A" w:rsidRPr="000075E5">
        <w:rPr>
          <w:kern w:val="0"/>
          <w:sz w:val="24"/>
        </w:rPr>
        <w:t>设置</w:t>
      </w:r>
      <w:r w:rsidR="005959E9" w:rsidRPr="000075E5">
        <w:rPr>
          <w:rFonts w:hint="eastAsia"/>
          <w:kern w:val="0"/>
          <w:sz w:val="24"/>
        </w:rPr>
        <w:t>构造柱或</w:t>
      </w:r>
      <w:r w:rsidR="00F7233A" w:rsidRPr="000075E5">
        <w:rPr>
          <w:rFonts w:hint="eastAsia"/>
          <w:kern w:val="0"/>
          <w:sz w:val="24"/>
        </w:rPr>
        <w:t>芯</w:t>
      </w:r>
      <w:r w:rsidR="00F7233A" w:rsidRPr="000075E5">
        <w:rPr>
          <w:kern w:val="0"/>
          <w:sz w:val="24"/>
        </w:rPr>
        <w:t>柱</w:t>
      </w:r>
      <w:r w:rsidR="00146025" w:rsidRPr="000075E5">
        <w:rPr>
          <w:rFonts w:hint="eastAsia"/>
          <w:kern w:val="0"/>
          <w:sz w:val="24"/>
        </w:rPr>
        <w:t>。</w:t>
      </w:r>
      <w:r w:rsidR="005959E9" w:rsidRPr="000075E5">
        <w:rPr>
          <w:rFonts w:hint="eastAsia"/>
          <w:kern w:val="0"/>
          <w:sz w:val="24"/>
        </w:rPr>
        <w:t>柱顶与</w:t>
      </w:r>
      <w:proofErr w:type="gramStart"/>
      <w:r w:rsidR="005959E9" w:rsidRPr="000075E5">
        <w:rPr>
          <w:rFonts w:hint="eastAsia"/>
          <w:kern w:val="0"/>
          <w:sz w:val="24"/>
        </w:rPr>
        <w:t>梁或板底应</w:t>
      </w:r>
      <w:proofErr w:type="gramEnd"/>
      <w:r w:rsidR="005959E9" w:rsidRPr="000075E5">
        <w:rPr>
          <w:rFonts w:hint="eastAsia"/>
          <w:kern w:val="0"/>
          <w:sz w:val="24"/>
        </w:rPr>
        <w:t>预留不小于</w:t>
      </w:r>
      <w:r w:rsidR="005959E9" w:rsidRPr="000075E5">
        <w:rPr>
          <w:rFonts w:hint="eastAsia"/>
          <w:kern w:val="0"/>
          <w:sz w:val="24"/>
        </w:rPr>
        <w:t>2</w:t>
      </w:r>
      <w:r w:rsidR="005959E9" w:rsidRPr="000075E5">
        <w:rPr>
          <w:kern w:val="0"/>
          <w:sz w:val="24"/>
        </w:rPr>
        <w:t>0</w:t>
      </w:r>
      <w:r w:rsidR="005959E9" w:rsidRPr="000075E5">
        <w:rPr>
          <w:rFonts w:hint="eastAsia"/>
          <w:kern w:val="0"/>
          <w:sz w:val="24"/>
        </w:rPr>
        <w:t>mm</w:t>
      </w:r>
      <w:r w:rsidR="005959E9" w:rsidRPr="000075E5">
        <w:rPr>
          <w:rFonts w:hint="eastAsia"/>
          <w:kern w:val="0"/>
          <w:sz w:val="24"/>
        </w:rPr>
        <w:t>的缝隙，柱纵向钢筋与梁或板连接。</w:t>
      </w:r>
    </w:p>
    <w:p w14:paraId="4E992C65" w14:textId="0BAB317E" w:rsidR="00F7233A" w:rsidRPr="000075E5" w:rsidRDefault="00343B89" w:rsidP="00146025">
      <w:pPr>
        <w:spacing w:line="360" w:lineRule="auto"/>
        <w:ind w:firstLineChars="200" w:firstLine="482"/>
        <w:rPr>
          <w:kern w:val="0"/>
          <w:sz w:val="24"/>
        </w:rPr>
      </w:pPr>
      <w:r w:rsidRPr="000075E5">
        <w:rPr>
          <w:rFonts w:ascii="黑体" w:eastAsia="黑体" w:hAnsi="黑体"/>
          <w:b/>
          <w:kern w:val="0"/>
          <w:sz w:val="24"/>
        </w:rPr>
        <w:t xml:space="preserve">5 </w:t>
      </w:r>
      <w:r w:rsidR="00333E02" w:rsidRPr="000075E5">
        <w:rPr>
          <w:rFonts w:hint="eastAsia"/>
          <w:kern w:val="0"/>
          <w:sz w:val="24"/>
        </w:rPr>
        <w:t>墙体高度不宜大于</w:t>
      </w:r>
      <w:r w:rsidR="00333E02" w:rsidRPr="000075E5">
        <w:rPr>
          <w:rFonts w:hint="eastAsia"/>
          <w:kern w:val="0"/>
          <w:sz w:val="24"/>
        </w:rPr>
        <w:t>6m</w:t>
      </w:r>
      <w:r w:rsidR="00333E02" w:rsidRPr="000075E5">
        <w:rPr>
          <w:kern w:val="0"/>
          <w:sz w:val="24"/>
        </w:rPr>
        <w:t>。</w:t>
      </w:r>
      <w:r w:rsidR="00F7233A" w:rsidRPr="000075E5">
        <w:rPr>
          <w:rFonts w:hint="eastAsia"/>
          <w:kern w:val="0"/>
          <w:sz w:val="24"/>
        </w:rPr>
        <w:t>墙体高度超过</w:t>
      </w:r>
      <w:r w:rsidR="00F7233A" w:rsidRPr="000075E5">
        <w:rPr>
          <w:rFonts w:hint="eastAsia"/>
          <w:kern w:val="0"/>
          <w:sz w:val="24"/>
        </w:rPr>
        <w:t>4m</w:t>
      </w:r>
      <w:r w:rsidR="003E6F9C" w:rsidRPr="000075E5">
        <w:rPr>
          <w:rFonts w:hint="eastAsia"/>
          <w:kern w:val="0"/>
          <w:sz w:val="24"/>
        </w:rPr>
        <w:t>时</w:t>
      </w:r>
      <w:r w:rsidR="00146025" w:rsidRPr="000075E5">
        <w:rPr>
          <w:rFonts w:hint="eastAsia"/>
          <w:kern w:val="0"/>
          <w:sz w:val="24"/>
        </w:rPr>
        <w:t>宜</w:t>
      </w:r>
      <w:r w:rsidR="003E6F9C" w:rsidRPr="000075E5">
        <w:rPr>
          <w:rFonts w:hint="eastAsia"/>
          <w:kern w:val="0"/>
          <w:sz w:val="24"/>
        </w:rPr>
        <w:t>在墙高中部</w:t>
      </w:r>
      <w:r w:rsidR="00F7233A" w:rsidRPr="000075E5">
        <w:rPr>
          <w:rFonts w:hint="eastAsia"/>
          <w:kern w:val="0"/>
          <w:sz w:val="24"/>
        </w:rPr>
        <w:t>设置与主体结构柱</w:t>
      </w:r>
      <w:bookmarkStart w:id="24" w:name="_Hlk14517021"/>
      <w:r w:rsidR="00F7233A" w:rsidRPr="000075E5">
        <w:rPr>
          <w:rFonts w:hint="eastAsia"/>
          <w:kern w:val="0"/>
          <w:sz w:val="24"/>
        </w:rPr>
        <w:t>或墙</w:t>
      </w:r>
      <w:bookmarkEnd w:id="24"/>
      <w:r w:rsidR="00FB6087" w:rsidRPr="000075E5">
        <w:rPr>
          <w:rFonts w:hint="eastAsia"/>
          <w:kern w:val="0"/>
          <w:sz w:val="24"/>
        </w:rPr>
        <w:t>连通的水平系梁</w:t>
      </w:r>
      <w:r w:rsidR="00333E02" w:rsidRPr="000075E5">
        <w:rPr>
          <w:rFonts w:hint="eastAsia"/>
          <w:kern w:val="0"/>
          <w:sz w:val="24"/>
        </w:rPr>
        <w:t>，</w:t>
      </w:r>
      <w:proofErr w:type="gramStart"/>
      <w:r w:rsidR="00877CFB" w:rsidRPr="000075E5">
        <w:rPr>
          <w:rFonts w:hint="eastAsia"/>
          <w:kern w:val="0"/>
          <w:sz w:val="24"/>
        </w:rPr>
        <w:t>水平</w:t>
      </w:r>
      <w:r w:rsidR="00146025" w:rsidRPr="000075E5">
        <w:rPr>
          <w:rFonts w:hint="eastAsia"/>
          <w:kern w:val="0"/>
          <w:sz w:val="24"/>
        </w:rPr>
        <w:t>系梁与</w:t>
      </w:r>
      <w:proofErr w:type="gramEnd"/>
      <w:r w:rsidR="00146025" w:rsidRPr="000075E5">
        <w:rPr>
          <w:rFonts w:hint="eastAsia"/>
          <w:kern w:val="0"/>
          <w:sz w:val="24"/>
        </w:rPr>
        <w:t>主体结构柱或墙应预留不小于</w:t>
      </w:r>
      <w:r w:rsidR="00146025" w:rsidRPr="000075E5">
        <w:rPr>
          <w:rFonts w:hint="eastAsia"/>
          <w:kern w:val="0"/>
          <w:sz w:val="24"/>
        </w:rPr>
        <w:t>2</w:t>
      </w:r>
      <w:r w:rsidR="00146025" w:rsidRPr="000075E5">
        <w:rPr>
          <w:kern w:val="0"/>
          <w:sz w:val="24"/>
        </w:rPr>
        <w:t>0</w:t>
      </w:r>
      <w:r w:rsidR="00146025" w:rsidRPr="000075E5">
        <w:rPr>
          <w:rFonts w:hint="eastAsia"/>
          <w:kern w:val="0"/>
          <w:sz w:val="24"/>
        </w:rPr>
        <w:t>mm</w:t>
      </w:r>
      <w:r w:rsidR="00D573CC" w:rsidRPr="000075E5">
        <w:rPr>
          <w:rFonts w:hint="eastAsia"/>
          <w:kern w:val="0"/>
          <w:sz w:val="24"/>
        </w:rPr>
        <w:t>的缝隙，</w:t>
      </w:r>
      <w:proofErr w:type="gramStart"/>
      <w:r w:rsidR="00877CFB" w:rsidRPr="000075E5">
        <w:rPr>
          <w:rFonts w:hint="eastAsia"/>
          <w:kern w:val="0"/>
          <w:sz w:val="24"/>
        </w:rPr>
        <w:t>水平</w:t>
      </w:r>
      <w:r w:rsidR="00146025" w:rsidRPr="000075E5">
        <w:rPr>
          <w:rFonts w:hint="eastAsia"/>
          <w:kern w:val="0"/>
          <w:sz w:val="24"/>
        </w:rPr>
        <w:t>系梁纵向钢筋</w:t>
      </w:r>
      <w:proofErr w:type="gramEnd"/>
      <w:r w:rsidR="00146025" w:rsidRPr="000075E5">
        <w:rPr>
          <w:rFonts w:hint="eastAsia"/>
          <w:kern w:val="0"/>
          <w:sz w:val="24"/>
        </w:rPr>
        <w:t>与主体结构柱或墙连接。</w:t>
      </w:r>
    </w:p>
    <w:p w14:paraId="705135C5" w14:textId="042CC83F" w:rsidR="00343B89" w:rsidRPr="000075E5" w:rsidRDefault="00343B89" w:rsidP="00FA3319">
      <w:pPr>
        <w:spacing w:line="360" w:lineRule="auto"/>
        <w:ind w:firstLineChars="200" w:firstLine="482"/>
        <w:rPr>
          <w:kern w:val="0"/>
          <w:sz w:val="24"/>
        </w:rPr>
      </w:pPr>
      <w:r w:rsidRPr="000075E5">
        <w:rPr>
          <w:rFonts w:ascii="黑体" w:eastAsia="黑体" w:hAnsi="黑体"/>
          <w:b/>
          <w:kern w:val="0"/>
          <w:sz w:val="24"/>
        </w:rPr>
        <w:t xml:space="preserve">6 </w:t>
      </w:r>
      <w:r w:rsidR="00FA3319" w:rsidRPr="000075E5">
        <w:rPr>
          <w:rFonts w:hint="eastAsia"/>
          <w:kern w:val="0"/>
          <w:sz w:val="24"/>
        </w:rPr>
        <w:t>当设置芯柱、构造柱、</w:t>
      </w:r>
      <w:proofErr w:type="gramStart"/>
      <w:r w:rsidRPr="000075E5">
        <w:rPr>
          <w:rFonts w:hint="eastAsia"/>
          <w:kern w:val="0"/>
          <w:sz w:val="24"/>
        </w:rPr>
        <w:t>水平系梁时</w:t>
      </w:r>
      <w:proofErr w:type="gramEnd"/>
      <w:r w:rsidRPr="000075E5">
        <w:rPr>
          <w:rFonts w:hint="eastAsia"/>
          <w:kern w:val="0"/>
          <w:sz w:val="24"/>
        </w:rPr>
        <w:t>，</w:t>
      </w:r>
      <w:r w:rsidR="005959E9" w:rsidRPr="000075E5">
        <w:rPr>
          <w:rFonts w:hint="eastAsia"/>
          <w:sz w:val="24"/>
        </w:rPr>
        <w:t>应采用</w:t>
      </w:r>
      <w:r w:rsidR="005959E9" w:rsidRPr="000075E5">
        <w:rPr>
          <w:sz w:val="24"/>
        </w:rPr>
        <w:t>混凝土强度</w:t>
      </w:r>
      <w:r w:rsidR="005959E9" w:rsidRPr="000075E5">
        <w:rPr>
          <w:rFonts w:hint="eastAsia"/>
          <w:sz w:val="24"/>
        </w:rPr>
        <w:t>等级</w:t>
      </w:r>
      <w:r w:rsidR="005959E9" w:rsidRPr="000075E5">
        <w:rPr>
          <w:sz w:val="24"/>
        </w:rPr>
        <w:t>不</w:t>
      </w:r>
      <w:r w:rsidR="005959E9" w:rsidRPr="000075E5">
        <w:rPr>
          <w:rFonts w:hint="eastAsia"/>
          <w:sz w:val="24"/>
        </w:rPr>
        <w:t>低于</w:t>
      </w:r>
      <w:r w:rsidR="005959E9" w:rsidRPr="000075E5">
        <w:rPr>
          <w:sz w:val="24"/>
        </w:rPr>
        <w:t>C25</w:t>
      </w:r>
      <w:r w:rsidR="005959E9" w:rsidRPr="000075E5">
        <w:rPr>
          <w:rFonts w:hint="eastAsia"/>
          <w:sz w:val="24"/>
        </w:rPr>
        <w:t>的细石自密实混凝土浇筑，</w:t>
      </w:r>
      <w:r w:rsidR="00EC38AE" w:rsidRPr="000075E5">
        <w:rPr>
          <w:rFonts w:hint="eastAsia"/>
          <w:sz w:val="24"/>
        </w:rPr>
        <w:t>构件的</w:t>
      </w:r>
      <w:r w:rsidR="00FA3319" w:rsidRPr="000075E5">
        <w:rPr>
          <w:rFonts w:hint="eastAsia"/>
          <w:sz w:val="24"/>
        </w:rPr>
        <w:t>尺寸、</w:t>
      </w:r>
      <w:r w:rsidR="005959E9" w:rsidRPr="000075E5">
        <w:rPr>
          <w:rFonts w:hint="eastAsia"/>
          <w:kern w:val="0"/>
          <w:sz w:val="24"/>
        </w:rPr>
        <w:t>配筋</w:t>
      </w:r>
      <w:r w:rsidR="00FA3319" w:rsidRPr="000075E5">
        <w:rPr>
          <w:rFonts w:hint="eastAsia"/>
          <w:kern w:val="0"/>
          <w:sz w:val="24"/>
        </w:rPr>
        <w:t>等要求</w:t>
      </w:r>
      <w:r w:rsidR="00162B61" w:rsidRPr="000075E5">
        <w:rPr>
          <w:rFonts w:hint="eastAsia"/>
          <w:kern w:val="0"/>
          <w:sz w:val="24"/>
        </w:rPr>
        <w:t>应</w:t>
      </w:r>
      <w:r w:rsidR="005959E9" w:rsidRPr="000075E5">
        <w:rPr>
          <w:rFonts w:hint="eastAsia"/>
          <w:kern w:val="0"/>
          <w:sz w:val="24"/>
        </w:rPr>
        <w:t>按</w:t>
      </w:r>
      <w:r w:rsidRPr="000075E5">
        <w:rPr>
          <w:rFonts w:hint="eastAsia"/>
          <w:kern w:val="0"/>
          <w:sz w:val="24"/>
        </w:rPr>
        <w:t>本规程第</w:t>
      </w:r>
      <w:r w:rsidRPr="000075E5">
        <w:rPr>
          <w:rFonts w:hint="eastAsia"/>
          <w:kern w:val="0"/>
          <w:sz w:val="24"/>
        </w:rPr>
        <w:t>5</w:t>
      </w:r>
      <w:r w:rsidRPr="000075E5">
        <w:rPr>
          <w:kern w:val="0"/>
          <w:sz w:val="24"/>
        </w:rPr>
        <w:t>.4.2</w:t>
      </w:r>
      <w:r w:rsidRPr="000075E5">
        <w:rPr>
          <w:rFonts w:hint="eastAsia"/>
          <w:kern w:val="0"/>
          <w:sz w:val="24"/>
        </w:rPr>
        <w:t>条</w:t>
      </w:r>
      <w:r w:rsidR="00877CFB" w:rsidRPr="000075E5">
        <w:rPr>
          <w:rFonts w:hint="eastAsia"/>
          <w:kern w:val="0"/>
          <w:sz w:val="24"/>
        </w:rPr>
        <w:t>的</w:t>
      </w:r>
      <w:r w:rsidR="00FA3319" w:rsidRPr="000075E5">
        <w:rPr>
          <w:rFonts w:hint="eastAsia"/>
          <w:kern w:val="0"/>
          <w:sz w:val="24"/>
        </w:rPr>
        <w:t>相关</w:t>
      </w:r>
      <w:r w:rsidR="00877CFB" w:rsidRPr="000075E5">
        <w:rPr>
          <w:rFonts w:hint="eastAsia"/>
          <w:kern w:val="0"/>
          <w:sz w:val="24"/>
        </w:rPr>
        <w:t>规定</w:t>
      </w:r>
      <w:r w:rsidR="005959E9" w:rsidRPr="000075E5">
        <w:rPr>
          <w:rFonts w:hint="eastAsia"/>
          <w:kern w:val="0"/>
          <w:sz w:val="24"/>
        </w:rPr>
        <w:t>执行</w:t>
      </w:r>
      <w:r w:rsidRPr="000075E5">
        <w:rPr>
          <w:rFonts w:hint="eastAsia"/>
          <w:kern w:val="0"/>
          <w:sz w:val="24"/>
        </w:rPr>
        <w:t>。</w:t>
      </w:r>
    </w:p>
    <w:p w14:paraId="32F25904" w14:textId="197CC6B7" w:rsidR="00F7233A" w:rsidRPr="000075E5" w:rsidRDefault="00FA3319" w:rsidP="00F7233A">
      <w:pPr>
        <w:spacing w:line="360" w:lineRule="auto"/>
        <w:ind w:firstLineChars="200" w:firstLine="482"/>
        <w:rPr>
          <w:kern w:val="0"/>
          <w:sz w:val="24"/>
        </w:rPr>
      </w:pPr>
      <w:r w:rsidRPr="000075E5">
        <w:rPr>
          <w:rFonts w:ascii="黑体" w:eastAsia="黑体" w:hAnsi="黑体"/>
          <w:b/>
          <w:kern w:val="0"/>
          <w:sz w:val="24"/>
        </w:rPr>
        <w:t>7</w:t>
      </w:r>
      <w:r w:rsidR="00F7233A" w:rsidRPr="000075E5">
        <w:rPr>
          <w:rFonts w:ascii="黑体" w:eastAsia="黑体" w:hAnsi="黑体"/>
          <w:b/>
          <w:kern w:val="0"/>
          <w:sz w:val="24"/>
        </w:rPr>
        <w:t xml:space="preserve"> </w:t>
      </w:r>
      <w:r w:rsidR="007B0568" w:rsidRPr="000075E5">
        <w:rPr>
          <w:rFonts w:hint="eastAsia"/>
          <w:kern w:val="0"/>
          <w:sz w:val="24"/>
        </w:rPr>
        <w:t>砌块墙体</w:t>
      </w:r>
      <w:r w:rsidR="00F7233A" w:rsidRPr="000075E5">
        <w:rPr>
          <w:rFonts w:hint="eastAsia"/>
          <w:kern w:val="0"/>
          <w:sz w:val="24"/>
        </w:rPr>
        <w:t>与主体结构</w:t>
      </w:r>
      <w:r w:rsidR="005A5B31" w:rsidRPr="000075E5">
        <w:rPr>
          <w:rFonts w:hint="eastAsia"/>
          <w:kern w:val="0"/>
          <w:sz w:val="24"/>
        </w:rPr>
        <w:t>梁或板、</w:t>
      </w:r>
      <w:r w:rsidR="00F7233A" w:rsidRPr="000075E5">
        <w:rPr>
          <w:rFonts w:hint="eastAsia"/>
          <w:kern w:val="0"/>
          <w:sz w:val="24"/>
        </w:rPr>
        <w:t>柱或墙的缝隙</w:t>
      </w:r>
      <w:r w:rsidR="005A5B31" w:rsidRPr="000075E5">
        <w:rPr>
          <w:rFonts w:hint="eastAsia"/>
          <w:kern w:val="0"/>
          <w:sz w:val="24"/>
        </w:rPr>
        <w:t>可</w:t>
      </w:r>
      <w:r w:rsidR="00F7233A" w:rsidRPr="000075E5">
        <w:rPr>
          <w:rFonts w:hint="eastAsia"/>
          <w:kern w:val="0"/>
          <w:sz w:val="24"/>
        </w:rPr>
        <w:t>采用石膏胶粉聚苯颗粒胶浆填实。</w:t>
      </w:r>
    </w:p>
    <w:p w14:paraId="530685D1" w14:textId="6B5D3C6A" w:rsidR="006042DE" w:rsidRPr="000075E5" w:rsidRDefault="006042DE" w:rsidP="009837C2">
      <w:pPr>
        <w:pStyle w:val="12"/>
        <w:rPr>
          <w:color w:val="auto"/>
        </w:rPr>
      </w:pPr>
      <w:r w:rsidRPr="000075E5">
        <w:rPr>
          <w:rFonts w:hint="eastAsia"/>
          <w:color w:val="auto"/>
        </w:rPr>
        <w:t>条文说明：</w:t>
      </w:r>
      <w:r w:rsidRPr="000075E5">
        <w:rPr>
          <w:rFonts w:hint="eastAsia"/>
          <w:color w:val="auto"/>
        </w:rPr>
        <w:t>5</w:t>
      </w:r>
      <w:r w:rsidRPr="000075E5">
        <w:rPr>
          <w:color w:val="auto"/>
        </w:rPr>
        <w:t>.</w:t>
      </w:r>
      <w:r w:rsidR="00482F22" w:rsidRPr="000075E5">
        <w:rPr>
          <w:color w:val="auto"/>
        </w:rPr>
        <w:t>4</w:t>
      </w:r>
      <w:r w:rsidRPr="000075E5">
        <w:rPr>
          <w:color w:val="auto"/>
        </w:rPr>
        <w:t>.2</w:t>
      </w:r>
      <w:r w:rsidRPr="000075E5">
        <w:rPr>
          <w:color w:val="auto"/>
        </w:rPr>
        <w:t>、</w:t>
      </w:r>
      <w:r w:rsidRPr="000075E5">
        <w:rPr>
          <w:rFonts w:hint="eastAsia"/>
          <w:color w:val="auto"/>
        </w:rPr>
        <w:t>5</w:t>
      </w:r>
      <w:r w:rsidRPr="000075E5">
        <w:rPr>
          <w:color w:val="auto"/>
        </w:rPr>
        <w:t>.</w:t>
      </w:r>
      <w:r w:rsidR="00482F22" w:rsidRPr="000075E5">
        <w:rPr>
          <w:color w:val="auto"/>
        </w:rPr>
        <w:t>4</w:t>
      </w:r>
      <w:r w:rsidRPr="000075E5">
        <w:rPr>
          <w:color w:val="auto"/>
        </w:rPr>
        <w:t>.3</w:t>
      </w:r>
      <w:r w:rsidRPr="000075E5">
        <w:rPr>
          <w:rFonts w:hint="eastAsia"/>
          <w:color w:val="auto"/>
        </w:rPr>
        <w:t>主要参考《建筑抗震设计规范》</w:t>
      </w:r>
      <w:r w:rsidRPr="000075E5">
        <w:rPr>
          <w:rFonts w:hint="eastAsia"/>
          <w:color w:val="auto"/>
        </w:rPr>
        <w:t>GB 50011</w:t>
      </w:r>
      <w:r w:rsidR="004A6A74" w:rsidRPr="000075E5">
        <w:rPr>
          <w:rFonts w:hint="eastAsia"/>
          <w:color w:val="auto"/>
        </w:rPr>
        <w:t>和</w:t>
      </w:r>
      <w:r w:rsidRPr="000075E5">
        <w:rPr>
          <w:rFonts w:hint="eastAsia"/>
          <w:color w:val="auto"/>
        </w:rPr>
        <w:t>《砌体结构设计规范》</w:t>
      </w:r>
      <w:r w:rsidRPr="000075E5">
        <w:rPr>
          <w:rFonts w:hint="eastAsia"/>
          <w:color w:val="auto"/>
        </w:rPr>
        <w:t>GB</w:t>
      </w:r>
      <w:r w:rsidRPr="000075E5">
        <w:rPr>
          <w:color w:val="auto"/>
        </w:rPr>
        <w:t xml:space="preserve"> 50003</w:t>
      </w:r>
      <w:r w:rsidR="004A6A74" w:rsidRPr="000075E5">
        <w:rPr>
          <w:rFonts w:hint="eastAsia"/>
          <w:color w:val="auto"/>
        </w:rPr>
        <w:t>中钢筋混凝土结构中砌体填充墙抗震构造措施的相关规定</w:t>
      </w:r>
      <w:r w:rsidRPr="000075E5">
        <w:rPr>
          <w:color w:val="auto"/>
        </w:rPr>
        <w:t>。</w:t>
      </w:r>
      <w:r w:rsidR="00CA4B54" w:rsidRPr="000075E5">
        <w:rPr>
          <w:rFonts w:hint="eastAsia"/>
          <w:color w:val="auto"/>
        </w:rPr>
        <w:t>构造柱、芯柱和</w:t>
      </w:r>
      <w:proofErr w:type="gramStart"/>
      <w:r w:rsidR="00CA4B54" w:rsidRPr="000075E5">
        <w:rPr>
          <w:rFonts w:hint="eastAsia"/>
          <w:color w:val="auto"/>
        </w:rPr>
        <w:t>水平系梁均为</w:t>
      </w:r>
      <w:proofErr w:type="gramEnd"/>
      <w:r w:rsidR="00CA4B54" w:rsidRPr="000075E5">
        <w:rPr>
          <w:rFonts w:hint="eastAsia"/>
          <w:color w:val="auto"/>
        </w:rPr>
        <w:t>砌块墙体的一部分。</w:t>
      </w:r>
    </w:p>
    <w:p w14:paraId="47AC57D8" w14:textId="1AB1F35D" w:rsidR="00BD0D30" w:rsidRPr="000075E5" w:rsidRDefault="005A5B31" w:rsidP="00BD0D30">
      <w:pPr>
        <w:spacing w:line="360" w:lineRule="auto"/>
        <w:rPr>
          <w:sz w:val="24"/>
        </w:rPr>
      </w:pPr>
      <w:r w:rsidRPr="000075E5">
        <w:rPr>
          <w:rFonts w:ascii="黑体" w:eastAsia="黑体" w:hAnsi="黑体" w:hint="eastAsia"/>
          <w:b/>
          <w:sz w:val="24"/>
        </w:rPr>
        <w:t>5</w:t>
      </w:r>
      <w:r w:rsidR="00BD1F3D" w:rsidRPr="000075E5">
        <w:rPr>
          <w:rFonts w:ascii="黑体" w:eastAsia="黑体" w:hAnsi="黑体"/>
          <w:b/>
          <w:sz w:val="24"/>
        </w:rPr>
        <w:t>.4.4</w:t>
      </w:r>
      <w:r w:rsidR="00913BCF" w:rsidRPr="000075E5">
        <w:rPr>
          <w:rFonts w:ascii="黑体" w:eastAsia="黑体" w:hAnsi="黑体"/>
          <w:b/>
          <w:sz w:val="24"/>
        </w:rPr>
        <w:t xml:space="preserve"> </w:t>
      </w:r>
      <w:r w:rsidR="00783034" w:rsidRPr="000075E5">
        <w:rPr>
          <w:rFonts w:hint="eastAsia"/>
          <w:sz w:val="24"/>
        </w:rPr>
        <w:t>高精度砌块墙体</w:t>
      </w:r>
      <w:r w:rsidR="00BD1F3D" w:rsidRPr="000075E5">
        <w:rPr>
          <w:rFonts w:hint="eastAsia"/>
          <w:sz w:val="24"/>
        </w:rPr>
        <w:t>的</w:t>
      </w:r>
      <w:r w:rsidR="00783034" w:rsidRPr="000075E5">
        <w:rPr>
          <w:rFonts w:hint="eastAsia"/>
          <w:sz w:val="24"/>
        </w:rPr>
        <w:t>门窗洞口顶部应设置钢筋混凝土过梁，其配筋应满足设计要求，</w:t>
      </w:r>
      <w:r w:rsidR="00783034" w:rsidRPr="000075E5">
        <w:rPr>
          <w:rFonts w:hint="eastAsia"/>
          <w:kern w:val="0"/>
          <w:sz w:val="24"/>
        </w:rPr>
        <w:t>窗洞口底部应设置窗台梁。</w:t>
      </w:r>
      <w:r w:rsidRPr="000075E5">
        <w:rPr>
          <w:rFonts w:hint="eastAsia"/>
          <w:kern w:val="0"/>
          <w:sz w:val="24"/>
        </w:rPr>
        <w:t>当门窗洞口宽度不大于</w:t>
      </w:r>
      <w:r w:rsidRPr="000075E5">
        <w:rPr>
          <w:rFonts w:hint="eastAsia"/>
          <w:kern w:val="0"/>
          <w:sz w:val="24"/>
        </w:rPr>
        <w:t>1900mm</w:t>
      </w:r>
      <w:r w:rsidRPr="000075E5">
        <w:rPr>
          <w:rFonts w:hint="eastAsia"/>
          <w:kern w:val="0"/>
          <w:sz w:val="24"/>
        </w:rPr>
        <w:t>时，洞口顶部过梁应至多使用两个洞口过梁配块并在其交接部位设临时支撑；当洞口宽度大于</w:t>
      </w:r>
      <w:r w:rsidRPr="000075E5">
        <w:rPr>
          <w:rFonts w:hint="eastAsia"/>
          <w:kern w:val="0"/>
          <w:sz w:val="24"/>
        </w:rPr>
        <w:t>1900mm</w:t>
      </w:r>
      <w:r w:rsidRPr="000075E5">
        <w:rPr>
          <w:rFonts w:hint="eastAsia"/>
          <w:kern w:val="0"/>
          <w:sz w:val="24"/>
        </w:rPr>
        <w:t>时，洞口顶部过梁</w:t>
      </w:r>
      <w:r w:rsidR="00D573CC" w:rsidRPr="000075E5">
        <w:rPr>
          <w:rFonts w:hint="eastAsia"/>
          <w:kern w:val="0"/>
          <w:sz w:val="24"/>
        </w:rPr>
        <w:t>宜</w:t>
      </w:r>
      <w:r w:rsidRPr="000075E5">
        <w:rPr>
          <w:rFonts w:hint="eastAsia"/>
          <w:kern w:val="0"/>
          <w:sz w:val="24"/>
        </w:rPr>
        <w:t>采用洞口过梁</w:t>
      </w:r>
      <w:proofErr w:type="gramStart"/>
      <w:r w:rsidRPr="000075E5">
        <w:rPr>
          <w:rFonts w:hint="eastAsia"/>
          <w:kern w:val="0"/>
          <w:sz w:val="24"/>
        </w:rPr>
        <w:t>预制梁配块</w:t>
      </w:r>
      <w:proofErr w:type="gramEnd"/>
      <w:r w:rsidRPr="000075E5">
        <w:rPr>
          <w:rFonts w:hint="eastAsia"/>
          <w:kern w:val="0"/>
          <w:sz w:val="24"/>
        </w:rPr>
        <w:t>。过梁和</w:t>
      </w:r>
      <w:proofErr w:type="gramStart"/>
      <w:r w:rsidRPr="000075E5">
        <w:rPr>
          <w:rFonts w:hint="eastAsia"/>
          <w:kern w:val="0"/>
          <w:sz w:val="24"/>
        </w:rPr>
        <w:t>窗台梁每侧</w:t>
      </w:r>
      <w:proofErr w:type="gramEnd"/>
      <w:r w:rsidRPr="000075E5">
        <w:rPr>
          <w:rFonts w:hint="eastAsia"/>
          <w:kern w:val="0"/>
          <w:sz w:val="24"/>
        </w:rPr>
        <w:t>嵌入墙体内的长度均不应小于</w:t>
      </w:r>
      <w:r w:rsidRPr="000075E5">
        <w:rPr>
          <w:kern w:val="0"/>
          <w:sz w:val="24"/>
        </w:rPr>
        <w:t>30</w:t>
      </w:r>
      <w:r w:rsidRPr="000075E5">
        <w:rPr>
          <w:rFonts w:hint="eastAsia"/>
          <w:kern w:val="0"/>
          <w:sz w:val="24"/>
        </w:rPr>
        <w:t>0mm</w:t>
      </w:r>
      <w:r w:rsidR="00783034" w:rsidRPr="000075E5">
        <w:rPr>
          <w:rFonts w:hint="eastAsia"/>
          <w:sz w:val="24"/>
        </w:rPr>
        <w:t>。</w:t>
      </w:r>
    </w:p>
    <w:p w14:paraId="1BCECA59" w14:textId="52B09B0B" w:rsidR="005A5B31" w:rsidRPr="000075E5" w:rsidRDefault="00BD0D30" w:rsidP="005A5B31">
      <w:pPr>
        <w:spacing w:line="360" w:lineRule="auto"/>
        <w:rPr>
          <w:kern w:val="0"/>
          <w:sz w:val="24"/>
        </w:rPr>
      </w:pPr>
      <w:r w:rsidRPr="000075E5">
        <w:rPr>
          <w:rFonts w:ascii="黑体" w:eastAsia="黑体" w:hAnsi="黑体" w:hint="eastAsia"/>
          <w:b/>
          <w:sz w:val="24"/>
        </w:rPr>
        <w:t>5</w:t>
      </w:r>
      <w:r w:rsidR="00BD1F3D" w:rsidRPr="000075E5">
        <w:rPr>
          <w:rFonts w:ascii="黑体" w:eastAsia="黑体" w:hAnsi="黑体"/>
          <w:b/>
          <w:sz w:val="24"/>
        </w:rPr>
        <w:t>.4.5</w:t>
      </w:r>
      <w:r w:rsidRPr="000075E5">
        <w:rPr>
          <w:sz w:val="24"/>
        </w:rPr>
        <w:t xml:space="preserve"> </w:t>
      </w:r>
      <w:r w:rsidR="00BD1F3D" w:rsidRPr="000075E5">
        <w:rPr>
          <w:rFonts w:hint="eastAsia"/>
          <w:sz w:val="24"/>
        </w:rPr>
        <w:t>宽度</w:t>
      </w:r>
      <w:r w:rsidR="002342FB" w:rsidRPr="000075E5">
        <w:rPr>
          <w:rFonts w:hint="eastAsia"/>
          <w:sz w:val="24"/>
        </w:rPr>
        <w:t>不大于</w:t>
      </w:r>
      <w:r w:rsidRPr="000075E5">
        <w:rPr>
          <w:rFonts w:hint="eastAsia"/>
          <w:sz w:val="24"/>
        </w:rPr>
        <w:t>1</w:t>
      </w:r>
      <w:r w:rsidRPr="000075E5">
        <w:rPr>
          <w:sz w:val="24"/>
        </w:rPr>
        <w:t>500</w:t>
      </w:r>
      <w:r w:rsidRPr="000075E5">
        <w:rPr>
          <w:rFonts w:hint="eastAsia"/>
          <w:sz w:val="24"/>
        </w:rPr>
        <w:t>mm</w:t>
      </w:r>
      <w:r w:rsidR="00C9412D" w:rsidRPr="000075E5">
        <w:rPr>
          <w:rFonts w:hint="eastAsia"/>
          <w:sz w:val="24"/>
        </w:rPr>
        <w:t>的</w:t>
      </w:r>
      <w:r w:rsidR="00BD1F3D" w:rsidRPr="000075E5">
        <w:rPr>
          <w:rFonts w:hint="eastAsia"/>
          <w:sz w:val="24"/>
        </w:rPr>
        <w:t>窗洞口</w:t>
      </w:r>
      <w:r w:rsidRPr="000075E5">
        <w:rPr>
          <w:rFonts w:hint="eastAsia"/>
          <w:sz w:val="24"/>
        </w:rPr>
        <w:t>两侧</w:t>
      </w:r>
      <w:r w:rsidRPr="000075E5">
        <w:rPr>
          <w:rFonts w:hint="eastAsia"/>
          <w:sz w:val="24"/>
        </w:rPr>
        <w:t>2</w:t>
      </w:r>
      <w:r w:rsidRPr="000075E5">
        <w:rPr>
          <w:sz w:val="24"/>
        </w:rPr>
        <w:t>00</w:t>
      </w:r>
      <w:r w:rsidRPr="000075E5">
        <w:rPr>
          <w:rFonts w:hint="eastAsia"/>
          <w:sz w:val="24"/>
        </w:rPr>
        <w:t>mm</w:t>
      </w:r>
      <w:r w:rsidRPr="000075E5">
        <w:rPr>
          <w:rFonts w:hint="eastAsia"/>
          <w:sz w:val="24"/>
        </w:rPr>
        <w:t>范围内砌块</w:t>
      </w:r>
      <w:r w:rsidR="00BD1F3D" w:rsidRPr="000075E5">
        <w:rPr>
          <w:rFonts w:hint="eastAsia"/>
          <w:sz w:val="24"/>
        </w:rPr>
        <w:t>孔洞应采用专用粘接剂填实或</w:t>
      </w:r>
      <w:r w:rsidRPr="000075E5">
        <w:rPr>
          <w:rFonts w:hint="eastAsia"/>
          <w:sz w:val="24"/>
        </w:rPr>
        <w:t>采用实心砌块。</w:t>
      </w:r>
    </w:p>
    <w:p w14:paraId="1A44450D" w14:textId="521C57D3" w:rsidR="002342FB" w:rsidRPr="000075E5" w:rsidRDefault="005A5B31" w:rsidP="002342FB">
      <w:pPr>
        <w:spacing w:line="360" w:lineRule="auto"/>
        <w:rPr>
          <w:kern w:val="0"/>
          <w:sz w:val="24"/>
        </w:rPr>
      </w:pPr>
      <w:r w:rsidRPr="000075E5">
        <w:rPr>
          <w:rFonts w:ascii="黑体" w:eastAsia="黑体" w:hAnsi="黑体" w:hint="eastAsia"/>
          <w:b/>
          <w:sz w:val="24"/>
        </w:rPr>
        <w:t>5</w:t>
      </w:r>
      <w:r w:rsidRPr="000075E5">
        <w:rPr>
          <w:rFonts w:ascii="黑体" w:eastAsia="黑体" w:hAnsi="黑体"/>
          <w:b/>
          <w:sz w:val="24"/>
        </w:rPr>
        <w:t>.4.</w:t>
      </w:r>
      <w:r w:rsidR="00475364" w:rsidRPr="000075E5">
        <w:rPr>
          <w:rFonts w:ascii="黑体" w:eastAsia="黑体" w:hAnsi="黑体"/>
          <w:b/>
          <w:sz w:val="24"/>
        </w:rPr>
        <w:t>6</w:t>
      </w:r>
      <w:r w:rsidR="00913BCF" w:rsidRPr="000075E5">
        <w:rPr>
          <w:rFonts w:ascii="黑体" w:eastAsia="黑体" w:hAnsi="黑体"/>
          <w:b/>
          <w:sz w:val="24"/>
        </w:rPr>
        <w:t xml:space="preserve"> </w:t>
      </w:r>
      <w:r w:rsidRPr="000075E5">
        <w:rPr>
          <w:rFonts w:hint="eastAsia"/>
          <w:kern w:val="0"/>
          <w:sz w:val="24"/>
        </w:rPr>
        <w:t>门洞口</w:t>
      </w:r>
      <w:r w:rsidR="00BD1F3D" w:rsidRPr="000075E5">
        <w:rPr>
          <w:rFonts w:hint="eastAsia"/>
          <w:kern w:val="0"/>
          <w:sz w:val="24"/>
        </w:rPr>
        <w:t>和宽度</w:t>
      </w:r>
      <w:r w:rsidRPr="000075E5">
        <w:rPr>
          <w:rFonts w:hint="eastAsia"/>
          <w:kern w:val="0"/>
          <w:sz w:val="24"/>
        </w:rPr>
        <w:t>大于</w:t>
      </w:r>
      <w:r w:rsidRPr="000075E5">
        <w:rPr>
          <w:rFonts w:hint="eastAsia"/>
          <w:kern w:val="0"/>
          <w:sz w:val="24"/>
        </w:rPr>
        <w:t>1500mm</w:t>
      </w:r>
      <w:r w:rsidR="00BD1F3D" w:rsidRPr="000075E5">
        <w:rPr>
          <w:rFonts w:hint="eastAsia"/>
          <w:kern w:val="0"/>
          <w:sz w:val="24"/>
        </w:rPr>
        <w:t>的窗洞口</w:t>
      </w:r>
      <w:r w:rsidR="006879F0" w:rsidRPr="000075E5">
        <w:rPr>
          <w:rFonts w:hint="eastAsia"/>
          <w:kern w:val="0"/>
          <w:sz w:val="24"/>
        </w:rPr>
        <w:t>两侧</w:t>
      </w:r>
      <w:r w:rsidRPr="000075E5">
        <w:rPr>
          <w:kern w:val="0"/>
          <w:sz w:val="24"/>
        </w:rPr>
        <w:t>应</w:t>
      </w:r>
      <w:r w:rsidR="00BD1F3D" w:rsidRPr="000075E5">
        <w:rPr>
          <w:rFonts w:hint="eastAsia"/>
          <w:kern w:val="0"/>
          <w:sz w:val="24"/>
        </w:rPr>
        <w:t>设置</w:t>
      </w:r>
      <w:r w:rsidRPr="000075E5">
        <w:rPr>
          <w:rFonts w:hint="eastAsia"/>
          <w:kern w:val="0"/>
          <w:sz w:val="24"/>
        </w:rPr>
        <w:t>芯柱</w:t>
      </w:r>
      <w:r w:rsidR="00BD1F3D" w:rsidRPr="000075E5">
        <w:rPr>
          <w:rFonts w:hint="eastAsia"/>
          <w:kern w:val="0"/>
          <w:sz w:val="24"/>
        </w:rPr>
        <w:t>边框或</w:t>
      </w:r>
      <w:r w:rsidR="00BD1F3D" w:rsidRPr="000075E5">
        <w:rPr>
          <w:kern w:val="0"/>
          <w:sz w:val="24"/>
        </w:rPr>
        <w:t>钢筋混凝土</w:t>
      </w:r>
      <w:r w:rsidR="00BD1F3D" w:rsidRPr="000075E5">
        <w:rPr>
          <w:kern w:val="0"/>
          <w:sz w:val="24"/>
        </w:rPr>
        <w:lastRenderedPageBreak/>
        <w:t>边框</w:t>
      </w:r>
      <w:r w:rsidR="00BD1F3D" w:rsidRPr="000075E5">
        <w:rPr>
          <w:rFonts w:hint="eastAsia"/>
          <w:kern w:val="0"/>
          <w:sz w:val="24"/>
        </w:rPr>
        <w:t>。</w:t>
      </w:r>
      <w:r w:rsidRPr="000075E5">
        <w:rPr>
          <w:rFonts w:hint="eastAsia"/>
          <w:kern w:val="0"/>
          <w:sz w:val="24"/>
        </w:rPr>
        <w:t>芯柱</w:t>
      </w:r>
      <w:r w:rsidR="00BD1F3D" w:rsidRPr="000075E5">
        <w:rPr>
          <w:rFonts w:hint="eastAsia"/>
          <w:kern w:val="0"/>
          <w:sz w:val="24"/>
        </w:rPr>
        <w:t>边框</w:t>
      </w:r>
      <w:r w:rsidR="00C9412D" w:rsidRPr="000075E5">
        <w:rPr>
          <w:rFonts w:hint="eastAsia"/>
          <w:kern w:val="0"/>
          <w:sz w:val="24"/>
        </w:rPr>
        <w:t>的</w:t>
      </w:r>
      <w:r w:rsidR="00BD338B" w:rsidRPr="000075E5">
        <w:rPr>
          <w:rFonts w:hint="eastAsia"/>
          <w:kern w:val="0"/>
          <w:sz w:val="24"/>
        </w:rPr>
        <w:t>截面</w:t>
      </w:r>
      <w:r w:rsidRPr="000075E5">
        <w:rPr>
          <w:rFonts w:hint="eastAsia"/>
          <w:kern w:val="0"/>
          <w:sz w:val="24"/>
        </w:rPr>
        <w:t>尺寸不应小于</w:t>
      </w:r>
      <w:r w:rsidR="00BD1F3D" w:rsidRPr="000075E5">
        <w:rPr>
          <w:rFonts w:hint="eastAsia"/>
          <w:kern w:val="0"/>
          <w:sz w:val="24"/>
        </w:rPr>
        <w:t>100mm</w:t>
      </w:r>
      <w:r w:rsidR="00BD1F3D" w:rsidRPr="000075E5">
        <w:rPr>
          <w:kern w:val="0"/>
          <w:sz w:val="24"/>
        </w:rPr>
        <w:t>×</w:t>
      </w:r>
      <w:r w:rsidR="00BD1F3D" w:rsidRPr="000075E5">
        <w:rPr>
          <w:rFonts w:hint="eastAsia"/>
          <w:kern w:val="0"/>
          <w:sz w:val="24"/>
        </w:rPr>
        <w:t>120mm</w:t>
      </w:r>
      <w:r w:rsidR="00BD338B" w:rsidRPr="000075E5">
        <w:rPr>
          <w:rFonts w:hint="eastAsia"/>
          <w:kern w:val="0"/>
          <w:sz w:val="24"/>
        </w:rPr>
        <w:t>；</w:t>
      </w:r>
      <w:r w:rsidR="00BD0D30" w:rsidRPr="000075E5">
        <w:rPr>
          <w:kern w:val="0"/>
          <w:sz w:val="24"/>
        </w:rPr>
        <w:t>钢筋混凝土边框</w:t>
      </w:r>
      <w:r w:rsidR="00BD1F3D" w:rsidRPr="000075E5">
        <w:rPr>
          <w:kern w:val="0"/>
          <w:sz w:val="24"/>
        </w:rPr>
        <w:t>宽度不应小于</w:t>
      </w:r>
      <w:r w:rsidR="00BD1F3D" w:rsidRPr="000075E5">
        <w:rPr>
          <w:kern w:val="0"/>
          <w:sz w:val="24"/>
        </w:rPr>
        <w:t>120mm</w:t>
      </w:r>
      <w:r w:rsidR="00BD1F3D" w:rsidRPr="000075E5">
        <w:rPr>
          <w:kern w:val="0"/>
          <w:sz w:val="24"/>
        </w:rPr>
        <w:t>，</w:t>
      </w:r>
      <w:r w:rsidR="00BD1F3D" w:rsidRPr="000075E5">
        <w:rPr>
          <w:rFonts w:hint="eastAsia"/>
          <w:kern w:val="0"/>
          <w:sz w:val="24"/>
        </w:rPr>
        <w:t>厚度应同砌块厚度</w:t>
      </w:r>
      <w:r w:rsidRPr="000075E5">
        <w:rPr>
          <w:rFonts w:hint="eastAsia"/>
          <w:kern w:val="0"/>
          <w:sz w:val="24"/>
        </w:rPr>
        <w:t>。芯柱</w:t>
      </w:r>
      <w:r w:rsidR="00BD1F3D" w:rsidRPr="000075E5">
        <w:rPr>
          <w:rFonts w:hint="eastAsia"/>
          <w:kern w:val="0"/>
          <w:sz w:val="24"/>
        </w:rPr>
        <w:t>边框</w:t>
      </w:r>
      <w:r w:rsidRPr="000075E5">
        <w:rPr>
          <w:rFonts w:hint="eastAsia"/>
          <w:kern w:val="0"/>
          <w:sz w:val="24"/>
        </w:rPr>
        <w:t>或</w:t>
      </w:r>
      <w:r w:rsidRPr="000075E5">
        <w:rPr>
          <w:kern w:val="0"/>
          <w:sz w:val="24"/>
        </w:rPr>
        <w:t>钢筋混凝土边框</w:t>
      </w:r>
      <w:r w:rsidR="00BD1F3D" w:rsidRPr="000075E5">
        <w:rPr>
          <w:rFonts w:hint="eastAsia"/>
          <w:kern w:val="0"/>
          <w:sz w:val="24"/>
        </w:rPr>
        <w:t>均</w:t>
      </w:r>
      <w:r w:rsidR="00BD338B" w:rsidRPr="000075E5">
        <w:rPr>
          <w:rFonts w:hint="eastAsia"/>
          <w:kern w:val="0"/>
          <w:sz w:val="24"/>
        </w:rPr>
        <w:t>应采用</w:t>
      </w:r>
      <w:r w:rsidR="00BD338B" w:rsidRPr="000075E5">
        <w:rPr>
          <w:kern w:val="0"/>
          <w:sz w:val="24"/>
        </w:rPr>
        <w:t>强度等级</w:t>
      </w:r>
      <w:r w:rsidR="00BD338B" w:rsidRPr="000075E5">
        <w:rPr>
          <w:rFonts w:hint="eastAsia"/>
          <w:kern w:val="0"/>
          <w:sz w:val="24"/>
        </w:rPr>
        <w:t>不</w:t>
      </w:r>
      <w:r w:rsidR="00BD338B" w:rsidRPr="000075E5">
        <w:rPr>
          <w:kern w:val="0"/>
          <w:sz w:val="24"/>
        </w:rPr>
        <w:t>小于</w:t>
      </w:r>
      <w:r w:rsidR="00BD338B" w:rsidRPr="000075E5">
        <w:rPr>
          <w:rFonts w:hint="eastAsia"/>
          <w:kern w:val="0"/>
          <w:sz w:val="24"/>
        </w:rPr>
        <w:t>C25</w:t>
      </w:r>
      <w:r w:rsidRPr="000075E5">
        <w:rPr>
          <w:rFonts w:hint="eastAsia"/>
          <w:kern w:val="0"/>
          <w:sz w:val="24"/>
        </w:rPr>
        <w:t>细石自密实</w:t>
      </w:r>
      <w:proofErr w:type="gramStart"/>
      <w:r w:rsidRPr="000075E5">
        <w:rPr>
          <w:kern w:val="0"/>
          <w:sz w:val="24"/>
        </w:rPr>
        <w:t>混凝土</w:t>
      </w:r>
      <w:r w:rsidR="00BD338B" w:rsidRPr="000075E5">
        <w:rPr>
          <w:rFonts w:hint="eastAsia"/>
          <w:kern w:val="0"/>
          <w:sz w:val="24"/>
        </w:rPr>
        <w:t>灌实或</w:t>
      </w:r>
      <w:proofErr w:type="gramEnd"/>
      <w:r w:rsidR="00BD338B" w:rsidRPr="000075E5">
        <w:rPr>
          <w:rFonts w:hint="eastAsia"/>
          <w:kern w:val="0"/>
          <w:sz w:val="24"/>
        </w:rPr>
        <w:t>浇筑</w:t>
      </w:r>
      <w:r w:rsidR="00C9412D" w:rsidRPr="000075E5">
        <w:rPr>
          <w:rFonts w:hint="eastAsia"/>
          <w:kern w:val="0"/>
          <w:sz w:val="24"/>
        </w:rPr>
        <w:t>；</w:t>
      </w:r>
      <w:r w:rsidR="00F21E13" w:rsidRPr="000075E5">
        <w:rPr>
          <w:rFonts w:hint="eastAsia"/>
          <w:kern w:val="0"/>
          <w:sz w:val="24"/>
        </w:rPr>
        <w:t>芯柱</w:t>
      </w:r>
      <w:r w:rsidR="00BD1F3D" w:rsidRPr="000075E5">
        <w:rPr>
          <w:rFonts w:hint="eastAsia"/>
          <w:kern w:val="0"/>
          <w:sz w:val="24"/>
        </w:rPr>
        <w:t>边框</w:t>
      </w:r>
      <w:r w:rsidR="00F21E13" w:rsidRPr="000075E5">
        <w:rPr>
          <w:rFonts w:hint="eastAsia"/>
          <w:kern w:val="0"/>
          <w:sz w:val="24"/>
        </w:rPr>
        <w:t>或钢筋混凝土边框</w:t>
      </w:r>
      <w:r w:rsidRPr="000075E5">
        <w:rPr>
          <w:kern w:val="0"/>
          <w:sz w:val="24"/>
        </w:rPr>
        <w:t>纵向钢筋</w:t>
      </w:r>
      <w:r w:rsidR="00BD1F3D" w:rsidRPr="000075E5">
        <w:rPr>
          <w:rFonts w:hint="eastAsia"/>
          <w:kern w:val="0"/>
          <w:sz w:val="24"/>
        </w:rPr>
        <w:t>均</w:t>
      </w:r>
      <w:r w:rsidRPr="000075E5">
        <w:rPr>
          <w:kern w:val="0"/>
          <w:sz w:val="24"/>
        </w:rPr>
        <w:t>不应</w:t>
      </w:r>
      <w:r w:rsidR="00D32024" w:rsidRPr="000075E5">
        <w:rPr>
          <w:rFonts w:hint="eastAsia"/>
          <w:kern w:val="0"/>
          <w:sz w:val="24"/>
        </w:rPr>
        <w:t>少于</w:t>
      </w:r>
      <w:r w:rsidRPr="000075E5">
        <w:rPr>
          <w:rFonts w:hint="eastAsia"/>
          <w:kern w:val="0"/>
          <w:sz w:val="24"/>
        </w:rPr>
        <w:t>2</w:t>
      </w:r>
      <m:oMath>
        <m:r>
          <m:rPr>
            <m:sty m:val="p"/>
          </m:rPr>
          <w:rPr>
            <w:rFonts w:ascii="Cambria Math" w:hAnsi="Cambria Math"/>
            <w:sz w:val="24"/>
          </w:rPr>
          <m:t>∅</m:t>
        </m:r>
      </m:oMath>
      <w:r w:rsidRPr="000075E5">
        <w:rPr>
          <w:kern w:val="0"/>
          <w:sz w:val="24"/>
        </w:rPr>
        <w:t>1</w:t>
      </w:r>
      <w:r w:rsidR="00BD338B" w:rsidRPr="000075E5">
        <w:rPr>
          <w:kern w:val="0"/>
          <w:sz w:val="24"/>
        </w:rPr>
        <w:t>0</w:t>
      </w:r>
      <w:r w:rsidRPr="000075E5">
        <w:rPr>
          <w:kern w:val="0"/>
          <w:sz w:val="24"/>
        </w:rPr>
        <w:t>，</w:t>
      </w:r>
      <w:r w:rsidR="00D573CC" w:rsidRPr="000075E5">
        <w:rPr>
          <w:rFonts w:hint="eastAsia"/>
          <w:kern w:val="0"/>
          <w:sz w:val="24"/>
        </w:rPr>
        <w:t>拉筋或</w:t>
      </w:r>
      <w:r w:rsidRPr="000075E5">
        <w:rPr>
          <w:kern w:val="0"/>
          <w:sz w:val="24"/>
        </w:rPr>
        <w:t>箍筋</w:t>
      </w:r>
      <w:r w:rsidR="00D32024" w:rsidRPr="000075E5">
        <w:rPr>
          <w:rFonts w:hint="eastAsia"/>
          <w:kern w:val="0"/>
          <w:sz w:val="24"/>
        </w:rPr>
        <w:t>直径不宜小于</w:t>
      </w:r>
      <m:oMath>
        <m:r>
          <m:rPr>
            <m:sty m:val="p"/>
          </m:rPr>
          <w:rPr>
            <w:rFonts w:ascii="Cambria Math" w:hAnsi="Cambria Math"/>
            <w:sz w:val="24"/>
          </w:rPr>
          <m:t>∅</m:t>
        </m:r>
      </m:oMath>
      <w:r w:rsidRPr="000075E5">
        <w:rPr>
          <w:kern w:val="0"/>
          <w:sz w:val="24"/>
        </w:rPr>
        <w:t>6</w:t>
      </w:r>
      <w:r w:rsidR="00836A38" w:rsidRPr="000075E5">
        <w:rPr>
          <w:rFonts w:hint="eastAsia"/>
          <w:kern w:val="0"/>
          <w:sz w:val="24"/>
        </w:rPr>
        <w:t>且</w:t>
      </w:r>
      <w:r w:rsidRPr="000075E5">
        <w:rPr>
          <w:kern w:val="0"/>
          <w:sz w:val="24"/>
        </w:rPr>
        <w:t>间距不应大于</w:t>
      </w:r>
      <w:r w:rsidRPr="000075E5">
        <w:rPr>
          <w:kern w:val="0"/>
          <w:sz w:val="24"/>
        </w:rPr>
        <w:t>200mm</w:t>
      </w:r>
      <w:r w:rsidRPr="000075E5">
        <w:rPr>
          <w:rFonts w:hint="eastAsia"/>
          <w:kern w:val="0"/>
          <w:sz w:val="24"/>
        </w:rPr>
        <w:t>。洞口两侧芯柱</w:t>
      </w:r>
      <w:r w:rsidR="00BD1F3D" w:rsidRPr="000075E5">
        <w:rPr>
          <w:rFonts w:hint="eastAsia"/>
          <w:kern w:val="0"/>
          <w:sz w:val="24"/>
        </w:rPr>
        <w:t>边框</w:t>
      </w:r>
      <w:r w:rsidRPr="000075E5">
        <w:rPr>
          <w:rFonts w:hint="eastAsia"/>
          <w:kern w:val="0"/>
          <w:sz w:val="24"/>
        </w:rPr>
        <w:t>或</w:t>
      </w:r>
      <w:r w:rsidRPr="000075E5">
        <w:rPr>
          <w:kern w:val="0"/>
          <w:sz w:val="24"/>
        </w:rPr>
        <w:t>钢筋混凝土边框</w:t>
      </w:r>
      <w:r w:rsidR="00BD1F3D" w:rsidRPr="000075E5">
        <w:rPr>
          <w:rFonts w:hint="eastAsia"/>
          <w:kern w:val="0"/>
          <w:sz w:val="24"/>
        </w:rPr>
        <w:t>与其顶部过梁连接，纵向钢筋伸入过梁内长度应满足</w:t>
      </w:r>
      <w:r w:rsidR="00C9412D" w:rsidRPr="000075E5">
        <w:rPr>
          <w:rFonts w:hint="eastAsia"/>
          <w:kern w:val="0"/>
          <w:sz w:val="24"/>
        </w:rPr>
        <w:t>钢筋</w:t>
      </w:r>
      <w:r w:rsidR="00BD1F3D" w:rsidRPr="000075E5">
        <w:rPr>
          <w:rFonts w:hint="eastAsia"/>
          <w:kern w:val="0"/>
          <w:sz w:val="24"/>
        </w:rPr>
        <w:t>锚固长度要求。窗洞口芯柱边框与过梁构造示意见</w:t>
      </w:r>
      <w:r w:rsidR="00BD1F3D" w:rsidRPr="000075E5">
        <w:rPr>
          <w:kern w:val="0"/>
          <w:sz w:val="24"/>
        </w:rPr>
        <w:t>图</w:t>
      </w:r>
      <w:r w:rsidR="00BD1F3D" w:rsidRPr="000075E5">
        <w:rPr>
          <w:kern w:val="0"/>
          <w:sz w:val="24"/>
        </w:rPr>
        <w:t>5.4.6</w:t>
      </w:r>
      <w:r w:rsidR="00BD1F3D" w:rsidRPr="000075E5">
        <w:rPr>
          <w:rFonts w:hint="eastAsia"/>
          <w:kern w:val="0"/>
          <w:sz w:val="24"/>
        </w:rPr>
        <w:t>-1</w:t>
      </w:r>
      <w:r w:rsidR="00BD1F3D" w:rsidRPr="000075E5">
        <w:rPr>
          <w:rFonts w:hint="eastAsia"/>
          <w:kern w:val="0"/>
          <w:sz w:val="24"/>
        </w:rPr>
        <w:t>，门洞口芯柱边框与过梁构造示意见</w:t>
      </w:r>
      <w:r w:rsidR="00BD1F3D" w:rsidRPr="000075E5">
        <w:rPr>
          <w:kern w:val="0"/>
          <w:sz w:val="24"/>
        </w:rPr>
        <w:t>图</w:t>
      </w:r>
      <w:r w:rsidR="00D278A6" w:rsidRPr="000075E5">
        <w:rPr>
          <w:rFonts w:hint="eastAsia"/>
          <w:kern w:val="0"/>
          <w:sz w:val="24"/>
        </w:rPr>
        <w:t>5.</w:t>
      </w:r>
      <w:r w:rsidR="00D278A6" w:rsidRPr="000075E5">
        <w:rPr>
          <w:kern w:val="0"/>
          <w:sz w:val="24"/>
        </w:rPr>
        <w:t>4</w:t>
      </w:r>
      <w:r w:rsidR="00BD1F3D" w:rsidRPr="000075E5">
        <w:rPr>
          <w:rFonts w:hint="eastAsia"/>
          <w:kern w:val="0"/>
          <w:sz w:val="24"/>
        </w:rPr>
        <w:t>.</w:t>
      </w:r>
      <w:r w:rsidR="00BD1F3D" w:rsidRPr="000075E5">
        <w:rPr>
          <w:kern w:val="0"/>
          <w:sz w:val="24"/>
        </w:rPr>
        <w:t>6</w:t>
      </w:r>
      <w:r w:rsidR="00BD1F3D" w:rsidRPr="000075E5">
        <w:rPr>
          <w:rFonts w:hint="eastAsia"/>
          <w:kern w:val="0"/>
          <w:sz w:val="24"/>
        </w:rPr>
        <w:t>-2</w:t>
      </w:r>
      <w:r w:rsidR="00BD1F3D" w:rsidRPr="000075E5">
        <w:rPr>
          <w:rFonts w:hint="eastAsia"/>
          <w:kern w:val="0"/>
          <w:sz w:val="24"/>
        </w:rPr>
        <w:t>。</w:t>
      </w:r>
    </w:p>
    <w:p w14:paraId="4819C0CA" w14:textId="3AACF0FF" w:rsidR="002342FB" w:rsidRPr="000075E5" w:rsidRDefault="00D278A6" w:rsidP="002342FB">
      <w:pPr>
        <w:spacing w:line="360" w:lineRule="auto"/>
        <w:jc w:val="center"/>
        <w:rPr>
          <w:kern w:val="0"/>
          <w:sz w:val="24"/>
        </w:rPr>
      </w:pPr>
      <w:r w:rsidRPr="000075E5">
        <w:rPr>
          <w:noProof/>
        </w:rPr>
        <w:drawing>
          <wp:inline distT="0" distB="0" distL="0" distR="0" wp14:anchorId="17A64CC4" wp14:editId="228FD23B">
            <wp:extent cx="2228850" cy="185737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8534" t="25285" r="29208" b="24911"/>
                    <a:stretch/>
                  </pic:blipFill>
                  <pic:spPr bwMode="auto">
                    <a:xfrm>
                      <a:off x="0" y="0"/>
                      <a:ext cx="2228850" cy="1857375"/>
                    </a:xfrm>
                    <a:prstGeom prst="rect">
                      <a:avLst/>
                    </a:prstGeom>
                    <a:ln>
                      <a:noFill/>
                    </a:ln>
                    <a:extLst>
                      <a:ext uri="{53640926-AAD7-44D8-BBD7-CCE9431645EC}">
                        <a14:shadowObscured xmlns:a14="http://schemas.microsoft.com/office/drawing/2010/main"/>
                      </a:ext>
                    </a:extLst>
                  </pic:spPr>
                </pic:pic>
              </a:graphicData>
            </a:graphic>
          </wp:inline>
        </w:drawing>
      </w:r>
    </w:p>
    <w:p w14:paraId="60421F71" w14:textId="4B1E44AC" w:rsidR="002342FB" w:rsidRPr="000075E5" w:rsidRDefault="002342FB" w:rsidP="002342FB">
      <w:pPr>
        <w:pStyle w:val="0"/>
        <w:ind w:firstLine="420"/>
      </w:pPr>
      <w:r w:rsidRPr="000075E5">
        <w:t>图</w:t>
      </w:r>
      <w:r w:rsidRPr="000075E5">
        <w:t>5.4.6</w:t>
      </w:r>
      <w:r w:rsidRPr="000075E5">
        <w:rPr>
          <w:rFonts w:hint="eastAsia"/>
        </w:rPr>
        <w:t>-1</w:t>
      </w:r>
      <w:r w:rsidRPr="000075E5">
        <w:t xml:space="preserve"> </w:t>
      </w:r>
      <w:r w:rsidRPr="000075E5">
        <w:rPr>
          <w:rFonts w:hint="eastAsia"/>
        </w:rPr>
        <w:t>窗洞口芯柱边框与过梁构造示意</w:t>
      </w:r>
    </w:p>
    <w:p w14:paraId="63BD09DD" w14:textId="4EF538C4" w:rsidR="002342FB" w:rsidRPr="000075E5" w:rsidRDefault="002342FB" w:rsidP="002342FB">
      <w:pPr>
        <w:adjustRightInd w:val="0"/>
        <w:spacing w:line="360" w:lineRule="auto"/>
        <w:ind w:firstLineChars="100" w:firstLine="240"/>
        <w:jc w:val="center"/>
        <w:rPr>
          <w:sz w:val="24"/>
        </w:rPr>
      </w:pPr>
      <w:r w:rsidRPr="000075E5">
        <w:rPr>
          <w:sz w:val="24"/>
        </w:rPr>
        <w:t xml:space="preserve"> </w:t>
      </w:r>
      <w:r w:rsidR="00D278A6" w:rsidRPr="000075E5">
        <w:rPr>
          <w:noProof/>
        </w:rPr>
        <w:drawing>
          <wp:inline distT="0" distB="0" distL="0" distR="0" wp14:anchorId="308FA114" wp14:editId="50E1C88B">
            <wp:extent cx="3190875" cy="17716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19865" t="23497" r="19636" b="28997"/>
                    <a:stretch/>
                  </pic:blipFill>
                  <pic:spPr bwMode="auto">
                    <a:xfrm>
                      <a:off x="0" y="0"/>
                      <a:ext cx="3190875" cy="1771650"/>
                    </a:xfrm>
                    <a:prstGeom prst="rect">
                      <a:avLst/>
                    </a:prstGeom>
                    <a:ln>
                      <a:noFill/>
                    </a:ln>
                    <a:extLst>
                      <a:ext uri="{53640926-AAD7-44D8-BBD7-CCE9431645EC}">
                        <a14:shadowObscured xmlns:a14="http://schemas.microsoft.com/office/drawing/2010/main"/>
                      </a:ext>
                    </a:extLst>
                  </pic:spPr>
                </pic:pic>
              </a:graphicData>
            </a:graphic>
          </wp:inline>
        </w:drawing>
      </w:r>
    </w:p>
    <w:p w14:paraId="66305EFD" w14:textId="77777777" w:rsidR="002342FB" w:rsidRPr="000075E5" w:rsidRDefault="002342FB" w:rsidP="002342FB">
      <w:pPr>
        <w:pStyle w:val="0"/>
        <w:ind w:firstLine="420"/>
      </w:pPr>
      <w:r w:rsidRPr="000075E5">
        <w:t>图</w:t>
      </w:r>
      <w:r w:rsidRPr="000075E5">
        <w:t>5.4.6</w:t>
      </w:r>
      <w:r w:rsidRPr="000075E5">
        <w:rPr>
          <w:rFonts w:hint="eastAsia"/>
        </w:rPr>
        <w:t>-</w:t>
      </w:r>
      <w:r w:rsidRPr="000075E5">
        <w:t xml:space="preserve">2 </w:t>
      </w:r>
      <w:r w:rsidRPr="000075E5">
        <w:rPr>
          <w:rFonts w:hint="eastAsia"/>
        </w:rPr>
        <w:t>门洞口芯柱边框与过梁构造示意</w:t>
      </w:r>
    </w:p>
    <w:p w14:paraId="2936832E" w14:textId="5DFE820D" w:rsidR="002342FB" w:rsidRPr="000075E5" w:rsidRDefault="002342FB" w:rsidP="002342FB">
      <w:pPr>
        <w:pStyle w:val="12"/>
        <w:rPr>
          <w:color w:val="auto"/>
        </w:rPr>
      </w:pPr>
      <w:r w:rsidRPr="000075E5">
        <w:rPr>
          <w:rFonts w:hint="eastAsia"/>
          <w:color w:val="auto"/>
        </w:rPr>
        <w:t>条文说明：对于门洞口和宽度大于</w:t>
      </w:r>
      <w:r w:rsidRPr="000075E5">
        <w:rPr>
          <w:rFonts w:hint="eastAsia"/>
          <w:color w:val="auto"/>
        </w:rPr>
        <w:t xml:space="preserve"> 1500mm</w:t>
      </w:r>
      <w:r w:rsidRPr="000075E5">
        <w:rPr>
          <w:rFonts w:hint="eastAsia"/>
          <w:color w:val="auto"/>
        </w:rPr>
        <w:t>的窗洞口，其洞口两侧的高精度砌块墙体牢固性、稳定性较差，为了加强其稳定性，应设混凝土芯柱边框或</w:t>
      </w:r>
      <w:r w:rsidRPr="000075E5">
        <w:rPr>
          <w:color w:val="auto"/>
        </w:rPr>
        <w:t>钢筋混凝土边框</w:t>
      </w:r>
      <w:r w:rsidRPr="000075E5">
        <w:rPr>
          <w:rFonts w:hint="eastAsia"/>
          <w:color w:val="auto"/>
        </w:rPr>
        <w:t>。</w:t>
      </w:r>
    </w:p>
    <w:p w14:paraId="174D5DDC" w14:textId="26DBFE9E" w:rsidR="00D278A6" w:rsidRPr="000075E5" w:rsidRDefault="00BD1F3D" w:rsidP="00D278A6">
      <w:pPr>
        <w:spacing w:line="360" w:lineRule="auto"/>
        <w:rPr>
          <w:kern w:val="0"/>
          <w:sz w:val="24"/>
        </w:rPr>
      </w:pPr>
      <w:r w:rsidRPr="000075E5">
        <w:rPr>
          <w:rFonts w:ascii="黑体" w:eastAsia="黑体" w:hAnsi="黑体" w:hint="eastAsia"/>
          <w:b/>
          <w:sz w:val="24"/>
        </w:rPr>
        <w:t>5</w:t>
      </w:r>
      <w:r w:rsidRPr="000075E5">
        <w:rPr>
          <w:rFonts w:ascii="黑体" w:eastAsia="黑体" w:hAnsi="黑体"/>
          <w:b/>
          <w:sz w:val="24"/>
        </w:rPr>
        <w:t xml:space="preserve">.4.7 </w:t>
      </w:r>
      <w:r w:rsidRPr="000075E5">
        <w:rPr>
          <w:rFonts w:hint="eastAsia"/>
          <w:kern w:val="0"/>
          <w:sz w:val="24"/>
        </w:rPr>
        <w:t>宽度大于</w:t>
      </w:r>
      <w:r w:rsidRPr="000075E5">
        <w:rPr>
          <w:rFonts w:hint="eastAsia"/>
          <w:kern w:val="0"/>
          <w:sz w:val="24"/>
        </w:rPr>
        <w:t>2</w:t>
      </w:r>
      <w:r w:rsidRPr="000075E5">
        <w:rPr>
          <w:kern w:val="0"/>
          <w:sz w:val="24"/>
        </w:rPr>
        <w:t>100</w:t>
      </w:r>
      <w:r w:rsidRPr="000075E5">
        <w:rPr>
          <w:rFonts w:hint="eastAsia"/>
          <w:kern w:val="0"/>
          <w:sz w:val="24"/>
        </w:rPr>
        <w:t>mm</w:t>
      </w:r>
      <w:r w:rsidRPr="000075E5">
        <w:rPr>
          <w:rFonts w:hint="eastAsia"/>
          <w:kern w:val="0"/>
          <w:sz w:val="24"/>
        </w:rPr>
        <w:t>的门窗洞口两侧</w:t>
      </w:r>
      <w:proofErr w:type="gramStart"/>
      <w:r w:rsidR="00162B61" w:rsidRPr="000075E5">
        <w:rPr>
          <w:rFonts w:hint="eastAsia"/>
          <w:kern w:val="0"/>
          <w:sz w:val="24"/>
        </w:rPr>
        <w:t>宜</w:t>
      </w:r>
      <w:r w:rsidR="001430FB" w:rsidRPr="000075E5">
        <w:rPr>
          <w:rFonts w:hint="eastAsia"/>
          <w:kern w:val="0"/>
          <w:sz w:val="24"/>
        </w:rPr>
        <w:t>设置通</w:t>
      </w:r>
      <w:proofErr w:type="gramEnd"/>
      <w:r w:rsidR="001430FB" w:rsidRPr="000075E5">
        <w:rPr>
          <w:rFonts w:hint="eastAsia"/>
          <w:kern w:val="0"/>
          <w:sz w:val="24"/>
        </w:rPr>
        <w:t>高芯柱或构造柱</w:t>
      </w:r>
      <w:r w:rsidR="002342FB" w:rsidRPr="000075E5">
        <w:rPr>
          <w:rFonts w:hint="eastAsia"/>
          <w:kern w:val="0"/>
          <w:sz w:val="24"/>
        </w:rPr>
        <w:t>。</w:t>
      </w:r>
      <w:r w:rsidR="00D278A6" w:rsidRPr="000075E5">
        <w:rPr>
          <w:rFonts w:hint="eastAsia"/>
          <w:kern w:val="0"/>
          <w:sz w:val="24"/>
        </w:rPr>
        <w:t>当高精度</w:t>
      </w:r>
      <w:r w:rsidR="00D278A6" w:rsidRPr="000075E5">
        <w:rPr>
          <w:rFonts w:hint="eastAsia"/>
          <w:bCs/>
          <w:sz w:val="24"/>
        </w:rPr>
        <w:t>砌块墙体与主体结构采用刚性连接时，芯柱或构造柱的做法按本规程第</w:t>
      </w:r>
      <w:r w:rsidR="00D278A6" w:rsidRPr="000075E5">
        <w:rPr>
          <w:rFonts w:hint="eastAsia"/>
          <w:bCs/>
          <w:sz w:val="24"/>
        </w:rPr>
        <w:t>5</w:t>
      </w:r>
      <w:r w:rsidR="00D278A6" w:rsidRPr="000075E5">
        <w:rPr>
          <w:bCs/>
          <w:sz w:val="24"/>
        </w:rPr>
        <w:t>.4.2</w:t>
      </w:r>
      <w:r w:rsidR="00D278A6" w:rsidRPr="000075E5">
        <w:rPr>
          <w:rFonts w:hint="eastAsia"/>
          <w:bCs/>
          <w:sz w:val="24"/>
        </w:rPr>
        <w:t>条</w:t>
      </w:r>
      <w:r w:rsidR="00877CFB" w:rsidRPr="000075E5">
        <w:rPr>
          <w:rFonts w:hint="eastAsia"/>
          <w:bCs/>
          <w:sz w:val="24"/>
        </w:rPr>
        <w:t>的规定</w:t>
      </w:r>
      <w:r w:rsidR="001430FB" w:rsidRPr="000075E5">
        <w:rPr>
          <w:rFonts w:hint="eastAsia"/>
          <w:bCs/>
          <w:sz w:val="24"/>
        </w:rPr>
        <w:t>执行；</w:t>
      </w:r>
      <w:r w:rsidR="00D278A6" w:rsidRPr="000075E5">
        <w:rPr>
          <w:rFonts w:hint="eastAsia"/>
          <w:kern w:val="0"/>
          <w:sz w:val="24"/>
        </w:rPr>
        <w:t>当高精度</w:t>
      </w:r>
      <w:r w:rsidR="00D278A6" w:rsidRPr="000075E5">
        <w:rPr>
          <w:rFonts w:hint="eastAsia"/>
          <w:bCs/>
          <w:sz w:val="24"/>
        </w:rPr>
        <w:t>砌块墙体与主体结构采用柔性连接时，芯柱或构造柱的做法按本规程第</w:t>
      </w:r>
      <w:r w:rsidR="00D278A6" w:rsidRPr="000075E5">
        <w:rPr>
          <w:rFonts w:hint="eastAsia"/>
          <w:bCs/>
          <w:sz w:val="24"/>
        </w:rPr>
        <w:t>5</w:t>
      </w:r>
      <w:r w:rsidR="00D278A6" w:rsidRPr="000075E5">
        <w:rPr>
          <w:bCs/>
          <w:sz w:val="24"/>
        </w:rPr>
        <w:t>.4.3</w:t>
      </w:r>
      <w:r w:rsidR="00D278A6" w:rsidRPr="000075E5">
        <w:rPr>
          <w:rFonts w:hint="eastAsia"/>
          <w:bCs/>
          <w:sz w:val="24"/>
        </w:rPr>
        <w:t>条</w:t>
      </w:r>
      <w:r w:rsidR="00877CFB" w:rsidRPr="000075E5">
        <w:rPr>
          <w:rFonts w:hint="eastAsia"/>
          <w:bCs/>
          <w:sz w:val="24"/>
        </w:rPr>
        <w:t>的规定</w:t>
      </w:r>
      <w:r w:rsidR="00D278A6" w:rsidRPr="000075E5">
        <w:rPr>
          <w:rFonts w:hint="eastAsia"/>
          <w:bCs/>
          <w:sz w:val="24"/>
        </w:rPr>
        <w:t>执行</w:t>
      </w:r>
      <w:r w:rsidR="00D278A6" w:rsidRPr="000075E5">
        <w:rPr>
          <w:bCs/>
          <w:sz w:val="24"/>
        </w:rPr>
        <w:t>。</w:t>
      </w:r>
      <w:r w:rsidR="00D278A6" w:rsidRPr="000075E5">
        <w:rPr>
          <w:rFonts w:hint="eastAsia"/>
          <w:kern w:val="0"/>
          <w:sz w:val="24"/>
        </w:rPr>
        <w:t>门洞口芯柱与过梁构造示意见</w:t>
      </w:r>
      <w:r w:rsidR="00D278A6" w:rsidRPr="000075E5">
        <w:rPr>
          <w:kern w:val="0"/>
          <w:sz w:val="24"/>
        </w:rPr>
        <w:t>图</w:t>
      </w:r>
      <w:r w:rsidR="00D278A6" w:rsidRPr="000075E5">
        <w:rPr>
          <w:rFonts w:hint="eastAsia"/>
          <w:kern w:val="0"/>
          <w:sz w:val="24"/>
        </w:rPr>
        <w:t>5.</w:t>
      </w:r>
      <w:r w:rsidR="00D278A6" w:rsidRPr="000075E5">
        <w:rPr>
          <w:kern w:val="0"/>
          <w:sz w:val="24"/>
        </w:rPr>
        <w:t>4</w:t>
      </w:r>
      <w:r w:rsidR="00D278A6" w:rsidRPr="000075E5">
        <w:rPr>
          <w:rFonts w:hint="eastAsia"/>
          <w:kern w:val="0"/>
          <w:sz w:val="24"/>
        </w:rPr>
        <w:t>.</w:t>
      </w:r>
      <w:r w:rsidR="00D278A6" w:rsidRPr="000075E5">
        <w:rPr>
          <w:kern w:val="0"/>
          <w:sz w:val="24"/>
        </w:rPr>
        <w:t>7</w:t>
      </w:r>
      <w:r w:rsidR="00D278A6" w:rsidRPr="000075E5">
        <w:rPr>
          <w:rFonts w:hint="eastAsia"/>
          <w:kern w:val="0"/>
          <w:sz w:val="24"/>
        </w:rPr>
        <w:t>。</w:t>
      </w:r>
    </w:p>
    <w:p w14:paraId="20D811BA" w14:textId="4B7F4A8C" w:rsidR="00BD1F3D" w:rsidRPr="000075E5" w:rsidRDefault="00BD1F3D" w:rsidP="005A5B31">
      <w:pPr>
        <w:spacing w:line="360" w:lineRule="auto"/>
        <w:rPr>
          <w:bCs/>
          <w:sz w:val="24"/>
        </w:rPr>
      </w:pPr>
    </w:p>
    <w:p w14:paraId="4D561707" w14:textId="3D82E68A" w:rsidR="00D278A6" w:rsidRPr="000075E5" w:rsidRDefault="00D278A6" w:rsidP="00D278A6">
      <w:pPr>
        <w:spacing w:line="360" w:lineRule="auto"/>
        <w:jc w:val="center"/>
        <w:rPr>
          <w:kern w:val="0"/>
          <w:sz w:val="24"/>
        </w:rPr>
      </w:pPr>
      <w:r w:rsidRPr="000075E5">
        <w:rPr>
          <w:noProof/>
        </w:rPr>
        <w:lastRenderedPageBreak/>
        <w:drawing>
          <wp:inline distT="0" distB="0" distL="0" distR="0" wp14:anchorId="61D30D5A" wp14:editId="179C8B12">
            <wp:extent cx="2324100" cy="170497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27993" t="27073" r="27943" b="27209"/>
                    <a:stretch/>
                  </pic:blipFill>
                  <pic:spPr bwMode="auto">
                    <a:xfrm>
                      <a:off x="0" y="0"/>
                      <a:ext cx="2324100" cy="1704975"/>
                    </a:xfrm>
                    <a:prstGeom prst="rect">
                      <a:avLst/>
                    </a:prstGeom>
                    <a:ln>
                      <a:noFill/>
                    </a:ln>
                    <a:extLst>
                      <a:ext uri="{53640926-AAD7-44D8-BBD7-CCE9431645EC}">
                        <a14:shadowObscured xmlns:a14="http://schemas.microsoft.com/office/drawing/2010/main"/>
                      </a:ext>
                    </a:extLst>
                  </pic:spPr>
                </pic:pic>
              </a:graphicData>
            </a:graphic>
          </wp:inline>
        </w:drawing>
      </w:r>
    </w:p>
    <w:p w14:paraId="2B7A6642" w14:textId="4F6A7CE1" w:rsidR="00D278A6" w:rsidRPr="000075E5" w:rsidRDefault="00D278A6" w:rsidP="00D278A6">
      <w:pPr>
        <w:pStyle w:val="0"/>
        <w:ind w:firstLine="420"/>
      </w:pPr>
      <w:r w:rsidRPr="000075E5">
        <w:rPr>
          <w:rFonts w:hint="eastAsia"/>
        </w:rPr>
        <w:t>图</w:t>
      </w:r>
      <w:r w:rsidRPr="000075E5">
        <w:rPr>
          <w:rFonts w:hint="eastAsia"/>
        </w:rPr>
        <w:t>5</w:t>
      </w:r>
      <w:r w:rsidRPr="000075E5">
        <w:t xml:space="preserve">.4.7 </w:t>
      </w:r>
      <w:r w:rsidRPr="000075E5">
        <w:rPr>
          <w:rFonts w:hint="eastAsia"/>
        </w:rPr>
        <w:t>门洞口芯柱与过梁构造示意</w:t>
      </w:r>
    </w:p>
    <w:p w14:paraId="2CC4DE94" w14:textId="5E3F485B" w:rsidR="00B5500F" w:rsidRPr="000075E5" w:rsidRDefault="00BD1F3D" w:rsidP="002342FB">
      <w:pPr>
        <w:spacing w:line="360" w:lineRule="auto"/>
      </w:pPr>
      <w:r w:rsidRPr="000075E5">
        <w:rPr>
          <w:rFonts w:ascii="黑体" w:eastAsia="黑体" w:hAnsi="黑体" w:hint="eastAsia"/>
          <w:b/>
          <w:sz w:val="24"/>
        </w:rPr>
        <w:t>5</w:t>
      </w:r>
      <w:r w:rsidRPr="000075E5">
        <w:rPr>
          <w:rFonts w:ascii="黑体" w:eastAsia="黑体" w:hAnsi="黑体"/>
          <w:b/>
          <w:sz w:val="24"/>
        </w:rPr>
        <w:t>.4.</w:t>
      </w:r>
      <w:r w:rsidR="00D278A6" w:rsidRPr="000075E5">
        <w:rPr>
          <w:rFonts w:ascii="黑体" w:eastAsia="黑体" w:hAnsi="黑体"/>
          <w:b/>
          <w:sz w:val="24"/>
        </w:rPr>
        <w:t xml:space="preserve">8 </w:t>
      </w:r>
      <w:r w:rsidRPr="000075E5">
        <w:rPr>
          <w:rFonts w:hint="eastAsia"/>
          <w:kern w:val="0"/>
          <w:sz w:val="24"/>
        </w:rPr>
        <w:t>当有洞口的墙体尽端至门窗洞口边距离小于</w:t>
      </w:r>
      <w:r w:rsidRPr="000075E5">
        <w:rPr>
          <w:rFonts w:hint="eastAsia"/>
          <w:kern w:val="0"/>
          <w:sz w:val="24"/>
        </w:rPr>
        <w:t>240mm</w:t>
      </w:r>
      <w:r w:rsidRPr="000075E5">
        <w:rPr>
          <w:rFonts w:hint="eastAsia"/>
          <w:kern w:val="0"/>
          <w:sz w:val="24"/>
        </w:rPr>
        <w:t>时，宜采用钢筋混凝土门窗框。</w:t>
      </w:r>
    </w:p>
    <w:p w14:paraId="38A0DD07" w14:textId="0874BED1" w:rsidR="00BD338B" w:rsidRPr="000075E5" w:rsidRDefault="00475364" w:rsidP="00475364">
      <w:pPr>
        <w:spacing w:line="360" w:lineRule="auto"/>
        <w:rPr>
          <w:bCs/>
          <w:sz w:val="24"/>
        </w:rPr>
      </w:pPr>
      <w:r w:rsidRPr="000075E5">
        <w:rPr>
          <w:rFonts w:ascii="黑体" w:eastAsia="黑体" w:hAnsi="黑体" w:hint="eastAsia"/>
          <w:b/>
          <w:sz w:val="24"/>
        </w:rPr>
        <w:t>5</w:t>
      </w:r>
      <w:r w:rsidR="00D278A6" w:rsidRPr="000075E5">
        <w:rPr>
          <w:rFonts w:ascii="黑体" w:eastAsia="黑体" w:hAnsi="黑体"/>
          <w:b/>
          <w:sz w:val="24"/>
        </w:rPr>
        <w:t>.4.9</w:t>
      </w:r>
      <w:r w:rsidRPr="000075E5">
        <w:rPr>
          <w:rFonts w:hint="eastAsia"/>
          <w:b/>
          <w:sz w:val="24"/>
        </w:rPr>
        <w:t xml:space="preserve"> </w:t>
      </w:r>
      <w:r w:rsidRPr="000075E5">
        <w:rPr>
          <w:rFonts w:hint="eastAsia"/>
          <w:bCs/>
          <w:sz w:val="24"/>
        </w:rPr>
        <w:t>高精度砌块墙体</w:t>
      </w:r>
      <w:r w:rsidRPr="000075E5">
        <w:rPr>
          <w:rFonts w:hint="eastAsia"/>
          <w:sz w:val="24"/>
        </w:rPr>
        <w:t>的</w:t>
      </w:r>
      <w:r w:rsidRPr="000075E5">
        <w:rPr>
          <w:sz w:val="24"/>
        </w:rPr>
        <w:t>转角墙、丁字墙</w:t>
      </w:r>
      <w:r w:rsidR="00704EA9" w:rsidRPr="000075E5">
        <w:rPr>
          <w:rFonts w:hint="eastAsia"/>
          <w:sz w:val="24"/>
        </w:rPr>
        <w:t>和</w:t>
      </w:r>
      <w:r w:rsidRPr="000075E5">
        <w:rPr>
          <w:rFonts w:hint="eastAsia"/>
          <w:sz w:val="24"/>
        </w:rPr>
        <w:t>十字墙</w:t>
      </w:r>
      <w:r w:rsidRPr="000075E5">
        <w:rPr>
          <w:sz w:val="24"/>
        </w:rPr>
        <w:t>交接</w:t>
      </w:r>
      <w:r w:rsidRPr="000075E5">
        <w:rPr>
          <w:rFonts w:hint="eastAsia"/>
          <w:sz w:val="24"/>
        </w:rPr>
        <w:t>部位应交错搭接组装，</w:t>
      </w:r>
      <w:r w:rsidR="002F01FA" w:rsidRPr="000075E5">
        <w:rPr>
          <w:rFonts w:hint="eastAsia"/>
          <w:sz w:val="24"/>
        </w:rPr>
        <w:t>除</w:t>
      </w:r>
      <w:r w:rsidR="00BD338B" w:rsidRPr="000075E5">
        <w:rPr>
          <w:rFonts w:hint="eastAsia"/>
          <w:sz w:val="24"/>
        </w:rPr>
        <w:t>应</w:t>
      </w:r>
      <w:r w:rsidRPr="000075E5">
        <w:rPr>
          <w:rFonts w:hint="eastAsia"/>
          <w:sz w:val="24"/>
        </w:rPr>
        <w:t>沿墙体高度方向</w:t>
      </w:r>
      <w:r w:rsidR="002F01FA" w:rsidRPr="000075E5">
        <w:rPr>
          <w:rFonts w:hint="eastAsia"/>
          <w:sz w:val="24"/>
        </w:rPr>
        <w:t>每</w:t>
      </w:r>
      <w:r w:rsidRPr="000075E5">
        <w:rPr>
          <w:rFonts w:hint="eastAsia"/>
          <w:sz w:val="24"/>
        </w:rPr>
        <w:t>隔</w:t>
      </w:r>
      <w:r w:rsidRPr="000075E5">
        <w:rPr>
          <w:rFonts w:hint="eastAsia"/>
          <w:sz w:val="24"/>
        </w:rPr>
        <w:t>5</w:t>
      </w:r>
      <w:r w:rsidRPr="000075E5">
        <w:rPr>
          <w:sz w:val="24"/>
        </w:rPr>
        <w:t>00</w:t>
      </w:r>
      <w:r w:rsidRPr="000075E5">
        <w:rPr>
          <w:rFonts w:hint="eastAsia"/>
          <w:sz w:val="24"/>
        </w:rPr>
        <w:t>mm</w:t>
      </w:r>
      <w:r w:rsidRPr="000075E5">
        <w:rPr>
          <w:rFonts w:hint="eastAsia"/>
          <w:sz w:val="24"/>
        </w:rPr>
        <w:t>设置</w:t>
      </w:r>
      <w:r w:rsidRPr="000075E5">
        <w:rPr>
          <w:rFonts w:hint="eastAsia"/>
          <w:kern w:val="0"/>
          <w:sz w:val="24"/>
        </w:rPr>
        <w:t>2</w:t>
      </w:r>
      <m:oMath>
        <m:r>
          <m:rPr>
            <m:sty m:val="p"/>
          </m:rPr>
          <w:rPr>
            <w:rFonts w:ascii="Cambria Math" w:hAnsi="Cambria Math"/>
            <w:sz w:val="24"/>
          </w:rPr>
          <m:t>∅</m:t>
        </m:r>
      </m:oMath>
      <w:r w:rsidRPr="000075E5">
        <w:rPr>
          <w:kern w:val="0"/>
          <w:sz w:val="24"/>
        </w:rPr>
        <w:t>6</w:t>
      </w:r>
      <w:r w:rsidRPr="000075E5">
        <w:rPr>
          <w:rFonts w:hint="eastAsia"/>
          <w:kern w:val="0"/>
          <w:sz w:val="24"/>
        </w:rPr>
        <w:t>拉结筋</w:t>
      </w:r>
      <w:r w:rsidR="00D573CC" w:rsidRPr="000075E5">
        <w:rPr>
          <w:rFonts w:hint="eastAsia"/>
          <w:kern w:val="0"/>
          <w:sz w:val="24"/>
        </w:rPr>
        <w:t>外</w:t>
      </w:r>
      <w:r w:rsidRPr="000075E5">
        <w:rPr>
          <w:rFonts w:hint="eastAsia"/>
          <w:sz w:val="24"/>
        </w:rPr>
        <w:t>，</w:t>
      </w:r>
      <w:r w:rsidR="002F01FA" w:rsidRPr="000075E5">
        <w:rPr>
          <w:rStyle w:val="aff"/>
          <w:rFonts w:hint="eastAsia"/>
          <w:sz w:val="24"/>
        </w:rPr>
        <w:t>尚</w:t>
      </w:r>
      <w:r w:rsidRPr="000075E5">
        <w:rPr>
          <w:rStyle w:val="aff"/>
          <w:rFonts w:hint="eastAsia"/>
          <w:sz w:val="24"/>
        </w:rPr>
        <w:t>应在</w:t>
      </w:r>
      <w:r w:rsidRPr="000075E5">
        <w:rPr>
          <w:rFonts w:hint="eastAsia"/>
          <w:bCs/>
          <w:sz w:val="24"/>
        </w:rPr>
        <w:t>该交接</w:t>
      </w:r>
      <w:r w:rsidRPr="000075E5">
        <w:rPr>
          <w:rFonts w:hint="eastAsia"/>
          <w:sz w:val="24"/>
        </w:rPr>
        <w:t>部位设置芯柱</w:t>
      </w:r>
      <w:r w:rsidRPr="000075E5">
        <w:rPr>
          <w:rStyle w:val="aff"/>
          <w:rFonts w:hint="eastAsia"/>
          <w:sz w:val="24"/>
        </w:rPr>
        <w:t>，芯柱</w:t>
      </w:r>
      <w:r w:rsidR="00673C33" w:rsidRPr="000075E5">
        <w:rPr>
          <w:rFonts w:hint="eastAsia"/>
          <w:sz w:val="24"/>
        </w:rPr>
        <w:t>配筋应满足设计要求</w:t>
      </w:r>
      <w:r w:rsidR="00493630" w:rsidRPr="000075E5">
        <w:rPr>
          <w:rFonts w:hint="eastAsia"/>
          <w:sz w:val="24"/>
        </w:rPr>
        <w:t>。</w:t>
      </w:r>
      <w:r w:rsidR="001B7180" w:rsidRPr="000075E5">
        <w:rPr>
          <w:rFonts w:hint="eastAsia"/>
          <w:kern w:val="0"/>
          <w:sz w:val="24"/>
        </w:rPr>
        <w:t>当高精度</w:t>
      </w:r>
      <w:r w:rsidR="001B7180" w:rsidRPr="000075E5">
        <w:rPr>
          <w:rFonts w:hint="eastAsia"/>
          <w:bCs/>
          <w:sz w:val="24"/>
        </w:rPr>
        <w:t>砌块墙体与主体结构采用刚性连接时，</w:t>
      </w:r>
      <w:r w:rsidR="00493630" w:rsidRPr="000075E5">
        <w:rPr>
          <w:rFonts w:hint="eastAsia"/>
          <w:bCs/>
          <w:sz w:val="24"/>
        </w:rPr>
        <w:t>芯柱</w:t>
      </w:r>
      <w:r w:rsidR="00BD338B" w:rsidRPr="000075E5">
        <w:rPr>
          <w:rFonts w:hint="eastAsia"/>
          <w:bCs/>
          <w:sz w:val="24"/>
        </w:rPr>
        <w:t>纵向钢筋不应少于</w:t>
      </w:r>
      <w:r w:rsidR="00BD338B" w:rsidRPr="000075E5">
        <w:rPr>
          <w:rFonts w:hint="eastAsia"/>
          <w:bCs/>
          <w:sz w:val="24"/>
        </w:rPr>
        <w:t>1</w:t>
      </w:r>
      <m:oMath>
        <m:r>
          <m:rPr>
            <m:sty m:val="p"/>
          </m:rPr>
          <w:rPr>
            <w:rFonts w:ascii="Cambria Math" w:hAnsi="Cambria Math"/>
            <w:sz w:val="24"/>
          </w:rPr>
          <m:t>∅</m:t>
        </m:r>
      </m:oMath>
      <w:r w:rsidR="00BD338B" w:rsidRPr="000075E5">
        <w:rPr>
          <w:rFonts w:hint="eastAsia"/>
          <w:bCs/>
          <w:sz w:val="24"/>
        </w:rPr>
        <w:t>1</w:t>
      </w:r>
      <w:r w:rsidR="00BD338B" w:rsidRPr="000075E5">
        <w:rPr>
          <w:bCs/>
          <w:sz w:val="24"/>
        </w:rPr>
        <w:t>0</w:t>
      </w:r>
      <w:r w:rsidR="00BD338B" w:rsidRPr="000075E5">
        <w:rPr>
          <w:bCs/>
          <w:sz w:val="24"/>
        </w:rPr>
        <w:t>，</w:t>
      </w:r>
      <w:r w:rsidRPr="000075E5">
        <w:rPr>
          <w:rFonts w:hint="eastAsia"/>
          <w:bCs/>
          <w:sz w:val="24"/>
        </w:rPr>
        <w:t>可居中设置（图</w:t>
      </w:r>
      <w:r w:rsidRPr="000075E5">
        <w:rPr>
          <w:rFonts w:hint="eastAsia"/>
          <w:bCs/>
          <w:sz w:val="24"/>
        </w:rPr>
        <w:t>5.</w:t>
      </w:r>
      <w:r w:rsidRPr="000075E5">
        <w:rPr>
          <w:bCs/>
          <w:sz w:val="24"/>
        </w:rPr>
        <w:t>4.</w:t>
      </w:r>
      <w:r w:rsidR="00D278A6" w:rsidRPr="000075E5">
        <w:rPr>
          <w:bCs/>
          <w:sz w:val="24"/>
        </w:rPr>
        <w:t>9</w:t>
      </w:r>
      <w:r w:rsidR="00010B16" w:rsidRPr="000075E5">
        <w:rPr>
          <w:rFonts w:hint="eastAsia"/>
          <w:bCs/>
          <w:sz w:val="24"/>
        </w:rPr>
        <w:t>）；</w:t>
      </w:r>
      <w:r w:rsidR="00D278A6" w:rsidRPr="000075E5">
        <w:rPr>
          <w:rFonts w:hint="eastAsia"/>
          <w:kern w:val="0"/>
          <w:sz w:val="24"/>
        </w:rPr>
        <w:t>当高精度</w:t>
      </w:r>
      <w:r w:rsidR="00D278A6" w:rsidRPr="000075E5">
        <w:rPr>
          <w:rFonts w:hint="eastAsia"/>
          <w:bCs/>
          <w:sz w:val="24"/>
        </w:rPr>
        <w:t>砌块墙体与主体结构采用柔性连接时，芯柱</w:t>
      </w:r>
      <w:r w:rsidR="00D278A6" w:rsidRPr="000075E5">
        <w:rPr>
          <w:rFonts w:hint="eastAsia"/>
          <w:kern w:val="0"/>
          <w:sz w:val="24"/>
        </w:rPr>
        <w:t>顶与</w:t>
      </w:r>
      <w:proofErr w:type="gramStart"/>
      <w:r w:rsidR="00D278A6" w:rsidRPr="000075E5">
        <w:rPr>
          <w:rFonts w:hint="eastAsia"/>
          <w:kern w:val="0"/>
          <w:sz w:val="24"/>
        </w:rPr>
        <w:t>梁或板底应</w:t>
      </w:r>
      <w:proofErr w:type="gramEnd"/>
      <w:r w:rsidR="00D278A6" w:rsidRPr="000075E5">
        <w:rPr>
          <w:rFonts w:hint="eastAsia"/>
          <w:kern w:val="0"/>
          <w:sz w:val="24"/>
        </w:rPr>
        <w:t>预留不小于</w:t>
      </w:r>
      <w:r w:rsidR="00D278A6" w:rsidRPr="000075E5">
        <w:rPr>
          <w:rFonts w:hint="eastAsia"/>
          <w:kern w:val="0"/>
          <w:sz w:val="24"/>
        </w:rPr>
        <w:t>2</w:t>
      </w:r>
      <w:r w:rsidR="00D278A6" w:rsidRPr="000075E5">
        <w:rPr>
          <w:kern w:val="0"/>
          <w:sz w:val="24"/>
        </w:rPr>
        <w:t>0</w:t>
      </w:r>
      <w:r w:rsidR="00D278A6" w:rsidRPr="000075E5">
        <w:rPr>
          <w:rFonts w:hint="eastAsia"/>
          <w:kern w:val="0"/>
          <w:sz w:val="24"/>
        </w:rPr>
        <w:t>mm</w:t>
      </w:r>
      <w:r w:rsidR="00D278A6" w:rsidRPr="000075E5">
        <w:rPr>
          <w:rFonts w:hint="eastAsia"/>
          <w:kern w:val="0"/>
          <w:sz w:val="24"/>
        </w:rPr>
        <w:t>的缝隙，</w:t>
      </w:r>
      <w:r w:rsidR="001B7180" w:rsidRPr="000075E5">
        <w:rPr>
          <w:rFonts w:hint="eastAsia"/>
          <w:bCs/>
          <w:sz w:val="24"/>
        </w:rPr>
        <w:t>纵向钢筋不应少于</w:t>
      </w:r>
      <w:r w:rsidR="001B7180" w:rsidRPr="000075E5">
        <w:rPr>
          <w:rFonts w:hint="eastAsia"/>
          <w:bCs/>
          <w:sz w:val="24"/>
        </w:rPr>
        <w:t>2</w:t>
      </w:r>
      <m:oMath>
        <m:r>
          <m:rPr>
            <m:sty m:val="p"/>
          </m:rPr>
          <w:rPr>
            <w:rFonts w:ascii="Cambria Math" w:hAnsi="Cambria Math"/>
            <w:sz w:val="24"/>
          </w:rPr>
          <m:t>∅</m:t>
        </m:r>
      </m:oMath>
      <w:r w:rsidR="001B7180" w:rsidRPr="000075E5">
        <w:rPr>
          <w:rFonts w:hint="eastAsia"/>
          <w:bCs/>
          <w:sz w:val="24"/>
        </w:rPr>
        <w:t>1</w:t>
      </w:r>
      <w:r w:rsidR="001B7180" w:rsidRPr="000075E5">
        <w:rPr>
          <w:bCs/>
          <w:sz w:val="24"/>
        </w:rPr>
        <w:t>0</w:t>
      </w:r>
      <w:r w:rsidR="001B7180" w:rsidRPr="000075E5">
        <w:rPr>
          <w:bCs/>
          <w:sz w:val="24"/>
        </w:rPr>
        <w:t>，</w:t>
      </w:r>
      <w:r w:rsidR="00D278A6" w:rsidRPr="000075E5">
        <w:rPr>
          <w:rFonts w:hint="eastAsia"/>
          <w:kern w:val="0"/>
          <w:sz w:val="24"/>
        </w:rPr>
        <w:t>芯柱纵向钢筋与梁或板连接。</w:t>
      </w:r>
    </w:p>
    <w:p w14:paraId="0E4C19A8" w14:textId="32EF30B9" w:rsidR="00BD338B" w:rsidRPr="000075E5" w:rsidRDefault="00BD338B" w:rsidP="00BD338B">
      <w:pPr>
        <w:pStyle w:val="aff4"/>
        <w:spacing w:line="360" w:lineRule="auto"/>
        <w:jc w:val="center"/>
        <w:rPr>
          <w:sz w:val="24"/>
        </w:rPr>
      </w:pPr>
      <w:r w:rsidRPr="000075E5">
        <w:rPr>
          <w:noProof/>
        </w:rPr>
        <w:drawing>
          <wp:anchor distT="0" distB="0" distL="114300" distR="114300" simplePos="0" relativeHeight="251668480" behindDoc="1" locked="0" layoutInCell="1" allowOverlap="1" wp14:anchorId="62EE44BD" wp14:editId="78759AC3">
            <wp:simplePos x="0" y="0"/>
            <wp:positionH relativeFrom="column">
              <wp:posOffset>180975</wp:posOffset>
            </wp:positionH>
            <wp:positionV relativeFrom="paragraph">
              <wp:posOffset>156210</wp:posOffset>
            </wp:positionV>
            <wp:extent cx="2102400" cy="1641600"/>
            <wp:effectExtent l="0" t="0" r="0" b="0"/>
            <wp:wrapTight wrapText="bothSides">
              <wp:wrapPolygon edited="0">
                <wp:start x="0" y="0"/>
                <wp:lineTo x="0" y="21308"/>
                <wp:lineTo x="21339" y="21308"/>
                <wp:lineTo x="21339"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extLst>
                        <a:ext uri="{28A0092B-C50C-407E-A947-70E740481C1C}">
                          <a14:useLocalDpi xmlns:a14="http://schemas.microsoft.com/office/drawing/2010/main" val="0"/>
                        </a:ext>
                      </a:extLst>
                    </a:blip>
                    <a:srcRect l="35035" t="31415" r="31916" b="32062"/>
                    <a:stretch/>
                  </pic:blipFill>
                  <pic:spPr bwMode="auto">
                    <a:xfrm>
                      <a:off x="0" y="0"/>
                      <a:ext cx="2102400" cy="164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075E5">
        <w:rPr>
          <w:noProof/>
          <w:sz w:val="24"/>
        </w:rPr>
        <w:drawing>
          <wp:anchor distT="0" distB="0" distL="114300" distR="114300" simplePos="0" relativeHeight="251654144" behindDoc="1" locked="0" layoutInCell="1" allowOverlap="1" wp14:anchorId="728DF16C" wp14:editId="07A89097">
            <wp:simplePos x="0" y="0"/>
            <wp:positionH relativeFrom="column">
              <wp:posOffset>2584450</wp:posOffset>
            </wp:positionH>
            <wp:positionV relativeFrom="paragraph">
              <wp:posOffset>184150</wp:posOffset>
            </wp:positionV>
            <wp:extent cx="2699385" cy="1633855"/>
            <wp:effectExtent l="0" t="0" r="0" b="0"/>
            <wp:wrapTight wrapText="bothSides">
              <wp:wrapPolygon edited="0">
                <wp:start x="0" y="0"/>
                <wp:lineTo x="0" y="21407"/>
                <wp:lineTo x="21493" y="21407"/>
                <wp:lineTo x="21493" y="0"/>
                <wp:lineTo x="0" y="0"/>
              </wp:wrapPolygon>
            </wp:wrapTight>
            <wp:docPr id="13" name="图片 13" descr="C:\Users\1\Desktop\图片2副本.jpg图片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C:\Users\1\Desktop\图片2副本.jpg图片2副本"/>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r="2606"/>
                    <a:stretch/>
                  </pic:blipFill>
                  <pic:spPr bwMode="auto">
                    <a:xfrm>
                      <a:off x="0" y="0"/>
                      <a:ext cx="2699385" cy="1633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075E5">
        <w:t>图</w:t>
      </w:r>
      <w:r w:rsidRPr="000075E5">
        <w:rPr>
          <w:rFonts w:hint="eastAsia"/>
        </w:rPr>
        <w:t>5.</w:t>
      </w:r>
      <w:r w:rsidRPr="000075E5">
        <w:t>4</w:t>
      </w:r>
      <w:r w:rsidRPr="000075E5">
        <w:rPr>
          <w:rFonts w:hint="eastAsia"/>
        </w:rPr>
        <w:t>.</w:t>
      </w:r>
      <w:r w:rsidR="00D278A6" w:rsidRPr="000075E5">
        <w:t>9</w:t>
      </w:r>
      <w:r w:rsidRPr="000075E5">
        <w:t xml:space="preserve"> </w:t>
      </w:r>
      <w:r w:rsidRPr="000075E5">
        <w:rPr>
          <w:rFonts w:hint="eastAsia"/>
        </w:rPr>
        <w:t>高精度砌块墙体</w:t>
      </w:r>
      <w:r w:rsidRPr="000075E5">
        <w:t>转角墙、丁字墙</w:t>
      </w:r>
      <w:r w:rsidR="00704EA9" w:rsidRPr="000075E5">
        <w:t>交接</w:t>
      </w:r>
      <w:r w:rsidR="00704EA9" w:rsidRPr="000075E5">
        <w:rPr>
          <w:rFonts w:hint="eastAsia"/>
        </w:rPr>
        <w:t>部位</w:t>
      </w:r>
      <w:r w:rsidR="00704EA9" w:rsidRPr="000075E5">
        <w:t>芯柱设置</w:t>
      </w:r>
      <w:r w:rsidR="00704EA9" w:rsidRPr="000075E5">
        <w:rPr>
          <w:rFonts w:hint="eastAsia"/>
        </w:rPr>
        <w:t>示意</w:t>
      </w:r>
    </w:p>
    <w:p w14:paraId="6655DAEB" w14:textId="4CB91426" w:rsidR="00475364" w:rsidRPr="000075E5" w:rsidRDefault="00475364" w:rsidP="00BD338B">
      <w:pPr>
        <w:spacing w:line="360" w:lineRule="auto"/>
        <w:rPr>
          <w:sz w:val="24"/>
        </w:rPr>
      </w:pPr>
      <w:r w:rsidRPr="000075E5">
        <w:rPr>
          <w:rFonts w:ascii="黑体" w:eastAsia="黑体" w:hAnsi="黑体" w:hint="eastAsia"/>
          <w:b/>
          <w:sz w:val="24"/>
        </w:rPr>
        <w:t>5</w:t>
      </w:r>
      <w:r w:rsidRPr="000075E5">
        <w:rPr>
          <w:rFonts w:ascii="黑体" w:eastAsia="黑体" w:hAnsi="黑体"/>
          <w:b/>
          <w:sz w:val="24"/>
        </w:rPr>
        <w:t>.4.</w:t>
      </w:r>
      <w:r w:rsidR="00D278A6" w:rsidRPr="000075E5">
        <w:rPr>
          <w:rFonts w:ascii="黑体" w:eastAsia="黑体" w:hAnsi="黑体"/>
          <w:b/>
          <w:sz w:val="24"/>
        </w:rPr>
        <w:t>10</w:t>
      </w:r>
      <w:r w:rsidRPr="000075E5">
        <w:rPr>
          <w:rFonts w:hint="eastAsia"/>
          <w:kern w:val="0"/>
          <w:sz w:val="24"/>
        </w:rPr>
        <w:t xml:space="preserve"> </w:t>
      </w:r>
      <w:r w:rsidR="00054A8D" w:rsidRPr="000075E5">
        <w:rPr>
          <w:rFonts w:hint="eastAsia"/>
          <w:sz w:val="24"/>
        </w:rPr>
        <w:t>厨房、卫生间、地下室、无地下室首层</w:t>
      </w:r>
      <w:r w:rsidR="00054A8D" w:rsidRPr="000075E5">
        <w:rPr>
          <w:rFonts w:hint="eastAsia"/>
          <w:kern w:val="0"/>
          <w:sz w:val="24"/>
        </w:rPr>
        <w:t>以及有防潮、防水要求环境，除应按本规程</w:t>
      </w:r>
      <w:r w:rsidR="00054A8D" w:rsidRPr="000075E5">
        <w:rPr>
          <w:rFonts w:hint="eastAsia"/>
          <w:kern w:val="0"/>
          <w:sz w:val="24"/>
        </w:rPr>
        <w:t>5</w:t>
      </w:r>
      <w:r w:rsidR="00054A8D" w:rsidRPr="000075E5">
        <w:rPr>
          <w:kern w:val="0"/>
          <w:sz w:val="24"/>
        </w:rPr>
        <w:t>.2.5</w:t>
      </w:r>
      <w:r w:rsidR="00704EA9" w:rsidRPr="000075E5">
        <w:rPr>
          <w:rFonts w:hint="eastAsia"/>
          <w:kern w:val="0"/>
          <w:sz w:val="24"/>
        </w:rPr>
        <w:t>和</w:t>
      </w:r>
      <w:r w:rsidR="00704EA9" w:rsidRPr="000075E5">
        <w:rPr>
          <w:rFonts w:hint="eastAsia"/>
          <w:kern w:val="0"/>
          <w:sz w:val="24"/>
        </w:rPr>
        <w:t>5</w:t>
      </w:r>
      <w:r w:rsidR="00704EA9" w:rsidRPr="000075E5">
        <w:rPr>
          <w:kern w:val="0"/>
          <w:sz w:val="24"/>
        </w:rPr>
        <w:t>.2.6</w:t>
      </w:r>
      <w:r w:rsidR="00054A8D" w:rsidRPr="000075E5">
        <w:rPr>
          <w:rFonts w:hint="eastAsia"/>
          <w:kern w:val="0"/>
          <w:sz w:val="24"/>
        </w:rPr>
        <w:t>条的规定</w:t>
      </w:r>
      <w:r w:rsidR="00704EA9" w:rsidRPr="000075E5">
        <w:rPr>
          <w:rFonts w:hint="eastAsia"/>
          <w:kern w:val="0"/>
          <w:sz w:val="24"/>
        </w:rPr>
        <w:t>执行外</w:t>
      </w:r>
      <w:r w:rsidRPr="000075E5">
        <w:rPr>
          <w:rFonts w:hint="eastAsia"/>
          <w:kern w:val="0"/>
          <w:sz w:val="24"/>
        </w:rPr>
        <w:t>，</w:t>
      </w:r>
      <w:r w:rsidR="00054A8D" w:rsidRPr="000075E5">
        <w:rPr>
          <w:rFonts w:hint="eastAsia"/>
          <w:kern w:val="0"/>
          <w:sz w:val="24"/>
        </w:rPr>
        <w:t>尚应对饰面层</w:t>
      </w:r>
      <w:r w:rsidR="00BD338B" w:rsidRPr="000075E5">
        <w:rPr>
          <w:rFonts w:hint="eastAsia"/>
          <w:kern w:val="0"/>
          <w:sz w:val="24"/>
        </w:rPr>
        <w:t>应</w:t>
      </w:r>
      <w:r w:rsidRPr="000075E5">
        <w:rPr>
          <w:rFonts w:hint="eastAsia"/>
          <w:kern w:val="0"/>
          <w:sz w:val="24"/>
        </w:rPr>
        <w:t>采取</w:t>
      </w:r>
      <w:r w:rsidR="00BD338B" w:rsidRPr="000075E5">
        <w:rPr>
          <w:rFonts w:hint="eastAsia"/>
          <w:kern w:val="0"/>
          <w:sz w:val="24"/>
        </w:rPr>
        <w:t>下列</w:t>
      </w:r>
      <w:r w:rsidR="00BD338B" w:rsidRPr="000075E5">
        <w:rPr>
          <w:kern w:val="0"/>
          <w:sz w:val="24"/>
        </w:rPr>
        <w:t>防潮、防水处理构造措施：</w:t>
      </w:r>
    </w:p>
    <w:p w14:paraId="06BC5AD1" w14:textId="0970FCB7" w:rsidR="00475364" w:rsidRPr="000075E5" w:rsidRDefault="00475364" w:rsidP="00475364">
      <w:pPr>
        <w:spacing w:line="360" w:lineRule="auto"/>
        <w:ind w:firstLineChars="200" w:firstLine="482"/>
        <w:rPr>
          <w:kern w:val="0"/>
          <w:sz w:val="24"/>
        </w:rPr>
      </w:pPr>
      <w:r w:rsidRPr="000075E5">
        <w:rPr>
          <w:rFonts w:ascii="黑体" w:eastAsia="黑体" w:hAnsi="黑体" w:hint="eastAsia"/>
          <w:b/>
          <w:kern w:val="0"/>
          <w:sz w:val="24"/>
        </w:rPr>
        <w:t>1</w:t>
      </w:r>
      <w:r w:rsidRPr="000075E5">
        <w:rPr>
          <w:rFonts w:hint="eastAsia"/>
          <w:kern w:val="0"/>
          <w:sz w:val="24"/>
        </w:rPr>
        <w:t xml:space="preserve"> </w:t>
      </w:r>
      <w:r w:rsidRPr="000075E5">
        <w:rPr>
          <w:rFonts w:hint="eastAsia"/>
          <w:kern w:val="0"/>
          <w:sz w:val="24"/>
        </w:rPr>
        <w:t>墙体应采用防水砂浆整体墙面打底并压入耐碱玻纤网，厚度不应小于</w:t>
      </w:r>
      <w:r w:rsidRPr="000075E5">
        <w:rPr>
          <w:rFonts w:hint="eastAsia"/>
          <w:kern w:val="0"/>
          <w:sz w:val="24"/>
        </w:rPr>
        <w:t>5mm</w:t>
      </w:r>
      <w:r w:rsidRPr="000075E5">
        <w:rPr>
          <w:rFonts w:hint="eastAsia"/>
          <w:kern w:val="0"/>
          <w:sz w:val="24"/>
        </w:rPr>
        <w:t>；打底墙面应做防水处理，防水防潮层</w:t>
      </w:r>
      <w:proofErr w:type="gramStart"/>
      <w:r w:rsidRPr="000075E5">
        <w:rPr>
          <w:rFonts w:hint="eastAsia"/>
          <w:kern w:val="0"/>
          <w:sz w:val="24"/>
        </w:rPr>
        <w:t>及饰面层详</w:t>
      </w:r>
      <w:proofErr w:type="gramEnd"/>
      <w:r w:rsidRPr="000075E5">
        <w:rPr>
          <w:rFonts w:hint="eastAsia"/>
          <w:kern w:val="0"/>
          <w:sz w:val="24"/>
        </w:rPr>
        <w:t>单体工程设计，无地下室的首层防潮高度不宜低于</w:t>
      </w:r>
      <w:r w:rsidRPr="000075E5">
        <w:rPr>
          <w:rFonts w:hint="eastAsia"/>
          <w:kern w:val="0"/>
          <w:sz w:val="24"/>
        </w:rPr>
        <w:t>60mm</w:t>
      </w:r>
      <w:r w:rsidRPr="000075E5">
        <w:rPr>
          <w:rFonts w:hint="eastAsia"/>
          <w:kern w:val="0"/>
          <w:sz w:val="24"/>
        </w:rPr>
        <w:t>（</w:t>
      </w:r>
      <w:r w:rsidRPr="000075E5">
        <w:rPr>
          <w:kern w:val="0"/>
          <w:sz w:val="24"/>
        </w:rPr>
        <w:t>图</w:t>
      </w:r>
      <w:r w:rsidRPr="000075E5">
        <w:rPr>
          <w:rFonts w:hint="eastAsia"/>
          <w:kern w:val="0"/>
          <w:sz w:val="24"/>
        </w:rPr>
        <w:t>5.</w:t>
      </w:r>
      <w:r w:rsidRPr="000075E5">
        <w:rPr>
          <w:kern w:val="0"/>
          <w:sz w:val="24"/>
        </w:rPr>
        <w:t>4</w:t>
      </w:r>
      <w:r w:rsidR="00D278A6" w:rsidRPr="000075E5">
        <w:rPr>
          <w:rFonts w:hint="eastAsia"/>
          <w:kern w:val="0"/>
          <w:sz w:val="24"/>
        </w:rPr>
        <w:t>.</w:t>
      </w:r>
      <w:r w:rsidR="00D278A6" w:rsidRPr="000075E5">
        <w:rPr>
          <w:kern w:val="0"/>
          <w:sz w:val="24"/>
        </w:rPr>
        <w:t>10</w:t>
      </w:r>
      <w:r w:rsidR="00B23535" w:rsidRPr="000075E5">
        <w:rPr>
          <w:rFonts w:hint="eastAsia"/>
          <w:kern w:val="0"/>
          <w:sz w:val="24"/>
        </w:rPr>
        <w:t>）。</w:t>
      </w:r>
      <w:r w:rsidRPr="000075E5">
        <w:rPr>
          <w:rFonts w:hint="eastAsia"/>
          <w:kern w:val="0"/>
          <w:sz w:val="24"/>
        </w:rPr>
        <w:t xml:space="preserve"> </w:t>
      </w:r>
    </w:p>
    <w:p w14:paraId="02F4B78E" w14:textId="0A4462AD" w:rsidR="00475364" w:rsidRPr="000075E5" w:rsidRDefault="00475364" w:rsidP="00475364">
      <w:pPr>
        <w:spacing w:line="360" w:lineRule="auto"/>
        <w:ind w:firstLineChars="200" w:firstLine="482"/>
        <w:rPr>
          <w:kern w:val="0"/>
          <w:sz w:val="24"/>
        </w:rPr>
      </w:pPr>
      <w:r w:rsidRPr="000075E5">
        <w:rPr>
          <w:rFonts w:ascii="黑体" w:eastAsia="黑体" w:hAnsi="黑体" w:hint="eastAsia"/>
          <w:b/>
          <w:kern w:val="0"/>
          <w:sz w:val="24"/>
        </w:rPr>
        <w:t>2</w:t>
      </w:r>
      <w:r w:rsidRPr="000075E5">
        <w:rPr>
          <w:kern w:val="0"/>
          <w:sz w:val="24"/>
        </w:rPr>
        <w:t xml:space="preserve"> </w:t>
      </w:r>
      <w:r w:rsidRPr="000075E5">
        <w:rPr>
          <w:kern w:val="0"/>
          <w:sz w:val="24"/>
        </w:rPr>
        <w:t>墙体</w:t>
      </w:r>
      <w:r w:rsidRPr="000075E5">
        <w:rPr>
          <w:rFonts w:hint="eastAsia"/>
          <w:kern w:val="0"/>
          <w:sz w:val="24"/>
        </w:rPr>
        <w:t>给</w:t>
      </w:r>
      <w:r w:rsidR="00BD338B" w:rsidRPr="000075E5">
        <w:rPr>
          <w:kern w:val="0"/>
          <w:sz w:val="24"/>
        </w:rPr>
        <w:t>水管道的主管、支管宜明敷，</w:t>
      </w:r>
      <w:r w:rsidRPr="000075E5">
        <w:rPr>
          <w:kern w:val="0"/>
          <w:sz w:val="24"/>
        </w:rPr>
        <w:t>管径较小的其他管可埋设于墙体内，应采取有效的防渗水、漏水措施。</w:t>
      </w:r>
    </w:p>
    <w:p w14:paraId="01327BD6" w14:textId="471EE549" w:rsidR="00475364" w:rsidRPr="000075E5" w:rsidRDefault="00475364" w:rsidP="00475364">
      <w:pPr>
        <w:spacing w:line="360" w:lineRule="auto"/>
        <w:ind w:firstLineChars="200" w:firstLine="480"/>
        <w:jc w:val="center"/>
        <w:rPr>
          <w:sz w:val="24"/>
        </w:rPr>
      </w:pPr>
      <w:r w:rsidRPr="000075E5">
        <w:rPr>
          <w:noProof/>
          <w:sz w:val="24"/>
        </w:rPr>
        <w:lastRenderedPageBreak/>
        <w:drawing>
          <wp:inline distT="0" distB="0" distL="0" distR="0" wp14:anchorId="6C6C504F" wp14:editId="152BA9D4">
            <wp:extent cx="2809875" cy="35242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09875" cy="3524250"/>
                    </a:xfrm>
                    <a:prstGeom prst="rect">
                      <a:avLst/>
                    </a:prstGeom>
                    <a:noFill/>
                    <a:ln>
                      <a:noFill/>
                    </a:ln>
                  </pic:spPr>
                </pic:pic>
              </a:graphicData>
            </a:graphic>
          </wp:inline>
        </w:drawing>
      </w:r>
    </w:p>
    <w:p w14:paraId="08C56B88" w14:textId="0B124E7C" w:rsidR="00475364" w:rsidRPr="000075E5" w:rsidRDefault="00475364" w:rsidP="00AC5AFE">
      <w:pPr>
        <w:pStyle w:val="0"/>
        <w:ind w:firstLine="420"/>
      </w:pPr>
      <w:r w:rsidRPr="000075E5">
        <w:rPr>
          <w:rFonts w:hint="eastAsia"/>
        </w:rPr>
        <w:t>图</w:t>
      </w:r>
      <w:r w:rsidRPr="000075E5">
        <w:rPr>
          <w:rFonts w:hint="eastAsia"/>
        </w:rPr>
        <w:t>5.</w:t>
      </w:r>
      <w:r w:rsidRPr="000075E5">
        <w:t>4</w:t>
      </w:r>
      <w:r w:rsidR="00C9412D" w:rsidRPr="000075E5">
        <w:rPr>
          <w:rFonts w:hint="eastAsia"/>
        </w:rPr>
        <w:t>.</w:t>
      </w:r>
      <w:r w:rsidR="00C9412D" w:rsidRPr="000075E5">
        <w:t>10</w:t>
      </w:r>
      <w:r w:rsidRPr="000075E5">
        <w:rPr>
          <w:rFonts w:hint="eastAsia"/>
        </w:rPr>
        <w:t xml:space="preserve"> </w:t>
      </w:r>
      <w:r w:rsidRPr="000075E5">
        <w:rPr>
          <w:rFonts w:hint="eastAsia"/>
        </w:rPr>
        <w:t>墙体防水构造示意</w:t>
      </w:r>
    </w:p>
    <w:p w14:paraId="18BB0004" w14:textId="77777777" w:rsidR="00475364" w:rsidRPr="000075E5" w:rsidRDefault="00475364" w:rsidP="00AC5AFE">
      <w:pPr>
        <w:pStyle w:val="0"/>
        <w:ind w:firstLine="420"/>
      </w:pPr>
      <w:r w:rsidRPr="000075E5">
        <w:rPr>
          <w:rFonts w:hint="eastAsia"/>
        </w:rPr>
        <w:t>1-</w:t>
      </w:r>
      <w:r w:rsidRPr="000075E5">
        <w:rPr>
          <w:rFonts w:hint="eastAsia"/>
        </w:rPr>
        <w:t>防潮型空心砌块；</w:t>
      </w:r>
      <w:r w:rsidRPr="000075E5">
        <w:rPr>
          <w:rFonts w:hint="eastAsia"/>
        </w:rPr>
        <w:t>2-</w:t>
      </w:r>
      <w:r w:rsidRPr="000075E5">
        <w:rPr>
          <w:rFonts w:hint="eastAsia"/>
        </w:rPr>
        <w:t>防潮型实心砌块；</w:t>
      </w:r>
      <w:r w:rsidRPr="000075E5">
        <w:rPr>
          <w:rFonts w:hint="eastAsia"/>
        </w:rPr>
        <w:t>3-</w:t>
      </w:r>
      <w:r w:rsidRPr="000075E5">
        <w:rPr>
          <w:rFonts w:hint="eastAsia"/>
        </w:rPr>
        <w:t>混凝土墙垫；</w:t>
      </w:r>
      <w:r w:rsidRPr="000075E5">
        <w:rPr>
          <w:rFonts w:hint="eastAsia"/>
        </w:rPr>
        <w:t>4-</w:t>
      </w:r>
      <w:r w:rsidRPr="000075E5">
        <w:rPr>
          <w:rFonts w:hint="eastAsia"/>
        </w:rPr>
        <w:t>防水砂浆；</w:t>
      </w:r>
      <w:r w:rsidRPr="000075E5">
        <w:rPr>
          <w:rFonts w:hint="eastAsia"/>
        </w:rPr>
        <w:t>5-</w:t>
      </w:r>
      <w:r w:rsidRPr="000075E5">
        <w:rPr>
          <w:rFonts w:hint="eastAsia"/>
        </w:rPr>
        <w:t>粘结砂浆；</w:t>
      </w:r>
      <w:r w:rsidRPr="000075E5">
        <w:rPr>
          <w:rFonts w:hint="eastAsia"/>
        </w:rPr>
        <w:t>6-</w:t>
      </w:r>
      <w:r w:rsidRPr="000075E5">
        <w:rPr>
          <w:rFonts w:hint="eastAsia"/>
        </w:rPr>
        <w:t>面砖饰面</w:t>
      </w:r>
    </w:p>
    <w:p w14:paraId="0FE13EDC" w14:textId="49410E48" w:rsidR="004C3749" w:rsidRPr="000075E5" w:rsidRDefault="004C3749" w:rsidP="009837C2">
      <w:pPr>
        <w:pStyle w:val="12"/>
        <w:rPr>
          <w:color w:val="auto"/>
        </w:rPr>
      </w:pPr>
      <w:r w:rsidRPr="000075E5">
        <w:rPr>
          <w:rFonts w:hint="eastAsia"/>
          <w:color w:val="auto"/>
        </w:rPr>
        <w:t>条文说明：在厨房、卫生间、</w:t>
      </w:r>
      <w:r w:rsidR="00054A8D" w:rsidRPr="000075E5">
        <w:rPr>
          <w:rFonts w:hint="eastAsia"/>
          <w:color w:val="auto"/>
        </w:rPr>
        <w:t>地下室和无地下室首层等有防潮、防水要求的场所，应选用防潮型砌块</w:t>
      </w:r>
      <w:r w:rsidRPr="000075E5">
        <w:rPr>
          <w:rFonts w:hint="eastAsia"/>
          <w:color w:val="auto"/>
        </w:rPr>
        <w:t>，同时饰面层应采取防潮、防水处理等必要的构造措施。粘贴饰面砖时，墙体应采用防水砂浆整体墙面打底并压入耐碱玻纤网，并采用防水砂浆粘贴饰面砖，以保证在有防潮、防水要求环境中的工程质量。</w:t>
      </w:r>
    </w:p>
    <w:p w14:paraId="58FC6855" w14:textId="2B11BD56" w:rsidR="00475364" w:rsidRPr="000075E5" w:rsidRDefault="00475364" w:rsidP="00475364">
      <w:pPr>
        <w:spacing w:line="360" w:lineRule="auto"/>
        <w:rPr>
          <w:sz w:val="24"/>
        </w:rPr>
      </w:pPr>
      <w:r w:rsidRPr="000075E5">
        <w:rPr>
          <w:rFonts w:hint="eastAsia"/>
          <w:b/>
          <w:sz w:val="24"/>
        </w:rPr>
        <w:t>5.</w:t>
      </w:r>
      <w:r w:rsidRPr="000075E5">
        <w:rPr>
          <w:b/>
          <w:sz w:val="24"/>
        </w:rPr>
        <w:t>4</w:t>
      </w:r>
      <w:r w:rsidRPr="000075E5">
        <w:rPr>
          <w:rFonts w:hint="eastAsia"/>
          <w:b/>
          <w:sz w:val="24"/>
        </w:rPr>
        <w:t>.</w:t>
      </w:r>
      <w:r w:rsidR="00D278A6" w:rsidRPr="000075E5">
        <w:rPr>
          <w:b/>
          <w:sz w:val="24"/>
        </w:rPr>
        <w:t>11</w:t>
      </w:r>
      <w:r w:rsidRPr="000075E5">
        <w:rPr>
          <w:rFonts w:hint="eastAsia"/>
          <w:bCs/>
          <w:sz w:val="24"/>
        </w:rPr>
        <w:t xml:space="preserve"> </w:t>
      </w:r>
      <w:r w:rsidRPr="000075E5">
        <w:rPr>
          <w:rFonts w:hint="eastAsia"/>
          <w:sz w:val="24"/>
        </w:rPr>
        <w:t>高精度砌块墙体</w:t>
      </w:r>
      <w:r w:rsidR="00BD338B" w:rsidRPr="000075E5">
        <w:rPr>
          <w:rFonts w:hint="eastAsia"/>
          <w:sz w:val="24"/>
        </w:rPr>
        <w:t>用于固定悬挂重物的</w:t>
      </w:r>
      <w:r w:rsidRPr="000075E5">
        <w:rPr>
          <w:rFonts w:hint="eastAsia"/>
          <w:sz w:val="24"/>
        </w:rPr>
        <w:t>承载区域</w:t>
      </w:r>
      <w:r w:rsidR="00BD338B" w:rsidRPr="000075E5">
        <w:rPr>
          <w:rFonts w:hint="eastAsia"/>
          <w:sz w:val="24"/>
        </w:rPr>
        <w:t>，当未采用实心砌块时</w:t>
      </w:r>
      <w:r w:rsidRPr="000075E5">
        <w:rPr>
          <w:rFonts w:hint="eastAsia"/>
          <w:sz w:val="24"/>
        </w:rPr>
        <w:t>应使用</w:t>
      </w:r>
      <w:r w:rsidR="00633A85" w:rsidRPr="000075E5">
        <w:rPr>
          <w:rFonts w:hint="eastAsia"/>
          <w:sz w:val="24"/>
        </w:rPr>
        <w:t>强度等级</w:t>
      </w:r>
      <w:r w:rsidR="007E065F" w:rsidRPr="000075E5">
        <w:rPr>
          <w:rFonts w:hint="eastAsia"/>
          <w:sz w:val="24"/>
        </w:rPr>
        <w:t>C25</w:t>
      </w:r>
      <w:r w:rsidR="00633A85" w:rsidRPr="000075E5">
        <w:rPr>
          <w:rFonts w:hint="eastAsia"/>
          <w:sz w:val="24"/>
        </w:rPr>
        <w:t>细石自密实</w:t>
      </w:r>
      <w:r w:rsidRPr="000075E5">
        <w:rPr>
          <w:rFonts w:hint="eastAsia"/>
          <w:sz w:val="24"/>
        </w:rPr>
        <w:t>混凝土或专用粘结剂</w:t>
      </w:r>
      <w:r w:rsidR="00BD338B" w:rsidRPr="000075E5">
        <w:rPr>
          <w:rFonts w:hint="eastAsia"/>
          <w:sz w:val="24"/>
        </w:rPr>
        <w:t>将孔洞</w:t>
      </w:r>
      <w:r w:rsidRPr="000075E5">
        <w:rPr>
          <w:rFonts w:hint="eastAsia"/>
          <w:sz w:val="24"/>
        </w:rPr>
        <w:t>灌实，</w:t>
      </w:r>
      <w:r w:rsidR="00BD338B" w:rsidRPr="000075E5">
        <w:rPr>
          <w:rFonts w:hint="eastAsia"/>
          <w:sz w:val="24"/>
        </w:rPr>
        <w:t>且</w:t>
      </w:r>
      <w:r w:rsidR="00697C1E" w:rsidRPr="000075E5">
        <w:rPr>
          <w:rFonts w:hint="eastAsia"/>
          <w:sz w:val="24"/>
        </w:rPr>
        <w:t>承载</w:t>
      </w:r>
      <w:r w:rsidR="00BD338B" w:rsidRPr="000075E5">
        <w:rPr>
          <w:rFonts w:hint="eastAsia"/>
          <w:sz w:val="24"/>
        </w:rPr>
        <w:t>不应超过墙体规定的</w:t>
      </w:r>
      <w:proofErr w:type="gramStart"/>
      <w:r w:rsidR="00BD338B" w:rsidRPr="000075E5">
        <w:rPr>
          <w:rFonts w:hint="eastAsia"/>
          <w:sz w:val="24"/>
        </w:rPr>
        <w:t>吊挂力</w:t>
      </w:r>
      <w:proofErr w:type="gramEnd"/>
      <w:r w:rsidR="00BD338B" w:rsidRPr="000075E5">
        <w:rPr>
          <w:rFonts w:hint="eastAsia"/>
          <w:sz w:val="24"/>
        </w:rPr>
        <w:t>限值；</w:t>
      </w:r>
      <w:r w:rsidRPr="000075E5">
        <w:rPr>
          <w:rFonts w:hint="eastAsia"/>
          <w:sz w:val="24"/>
        </w:rPr>
        <w:t>用作固定的预埋件、吊挂件间距不宜小于</w:t>
      </w:r>
      <w:r w:rsidRPr="000075E5">
        <w:rPr>
          <w:rFonts w:hint="eastAsia"/>
          <w:sz w:val="24"/>
        </w:rPr>
        <w:t>300mm</w:t>
      </w:r>
      <w:r w:rsidR="00BD338B" w:rsidRPr="000075E5">
        <w:rPr>
          <w:rFonts w:hint="eastAsia"/>
          <w:sz w:val="24"/>
        </w:rPr>
        <w:t>。</w:t>
      </w:r>
      <w:r w:rsidRPr="000075E5">
        <w:rPr>
          <w:rFonts w:hint="eastAsia"/>
          <w:sz w:val="24"/>
        </w:rPr>
        <w:t>需要安装大型挂件时，可用穿墙螺栓固定，</w:t>
      </w:r>
      <w:r w:rsidR="00BD338B" w:rsidRPr="000075E5">
        <w:rPr>
          <w:rFonts w:hint="eastAsia"/>
          <w:sz w:val="24"/>
        </w:rPr>
        <w:t>螺栓</w:t>
      </w:r>
      <w:r w:rsidRPr="000075E5">
        <w:rPr>
          <w:rFonts w:hint="eastAsia"/>
          <w:sz w:val="24"/>
        </w:rPr>
        <w:t>、金属及木固定件应</w:t>
      </w:r>
      <w:r w:rsidR="00BD338B" w:rsidRPr="000075E5">
        <w:rPr>
          <w:rFonts w:hint="eastAsia"/>
          <w:sz w:val="24"/>
        </w:rPr>
        <w:t>按设计要求做</w:t>
      </w:r>
      <w:r w:rsidRPr="000075E5">
        <w:rPr>
          <w:rFonts w:hint="eastAsia"/>
          <w:sz w:val="24"/>
        </w:rPr>
        <w:t>防锈防腐处理。</w:t>
      </w:r>
    </w:p>
    <w:p w14:paraId="4C9C4D0E" w14:textId="44B7488A" w:rsidR="004C3749" w:rsidRPr="000075E5" w:rsidRDefault="004C3749" w:rsidP="009837C2">
      <w:pPr>
        <w:pStyle w:val="12"/>
        <w:rPr>
          <w:color w:val="auto"/>
        </w:rPr>
      </w:pPr>
      <w:r w:rsidRPr="000075E5">
        <w:rPr>
          <w:rFonts w:hint="eastAsia"/>
          <w:color w:val="auto"/>
        </w:rPr>
        <w:t>条文说明：当高精度砌块墙体吊挂重物时，为了防止墙体出现开裂，物体重量应低于墙体的</w:t>
      </w:r>
      <w:proofErr w:type="gramStart"/>
      <w:r w:rsidRPr="000075E5">
        <w:rPr>
          <w:rFonts w:hint="eastAsia"/>
          <w:color w:val="auto"/>
        </w:rPr>
        <w:t>吊挂力</w:t>
      </w:r>
      <w:proofErr w:type="gramEnd"/>
      <w:r w:rsidRPr="000075E5">
        <w:rPr>
          <w:rFonts w:hint="eastAsia"/>
          <w:color w:val="auto"/>
        </w:rPr>
        <w:t>性能指标，特殊情况可使用三脚架或穿墙螺栓。</w:t>
      </w:r>
    </w:p>
    <w:p w14:paraId="663B70D4" w14:textId="192465DE" w:rsidR="00475364" w:rsidRPr="000075E5" w:rsidRDefault="00475364" w:rsidP="00475364">
      <w:pPr>
        <w:spacing w:line="360" w:lineRule="auto"/>
        <w:rPr>
          <w:sz w:val="24"/>
        </w:rPr>
      </w:pPr>
      <w:r w:rsidRPr="000075E5">
        <w:rPr>
          <w:rFonts w:hint="eastAsia"/>
          <w:b/>
          <w:sz w:val="24"/>
        </w:rPr>
        <w:t>5.</w:t>
      </w:r>
      <w:r w:rsidRPr="000075E5">
        <w:rPr>
          <w:b/>
          <w:sz w:val="24"/>
        </w:rPr>
        <w:t>4</w:t>
      </w:r>
      <w:r w:rsidR="00992A8D" w:rsidRPr="000075E5">
        <w:rPr>
          <w:rFonts w:hint="eastAsia"/>
          <w:b/>
          <w:sz w:val="24"/>
        </w:rPr>
        <w:t>.1</w:t>
      </w:r>
      <w:r w:rsidR="00D278A6" w:rsidRPr="000075E5">
        <w:rPr>
          <w:b/>
          <w:sz w:val="24"/>
        </w:rPr>
        <w:t>2</w:t>
      </w:r>
      <w:r w:rsidRPr="000075E5">
        <w:rPr>
          <w:rFonts w:hint="eastAsia"/>
          <w:b/>
          <w:sz w:val="24"/>
        </w:rPr>
        <w:t xml:space="preserve"> </w:t>
      </w:r>
      <w:r w:rsidRPr="000075E5">
        <w:rPr>
          <w:rFonts w:hint="eastAsia"/>
          <w:sz w:val="24"/>
        </w:rPr>
        <w:t>楼梯间和人流通道的高精度砌块墙体，尚应采用</w:t>
      </w:r>
      <w:r w:rsidR="00B23535" w:rsidRPr="000075E5">
        <w:rPr>
          <w:rFonts w:hint="eastAsia"/>
          <w:sz w:val="24"/>
        </w:rPr>
        <w:t>专用粘接剂</w:t>
      </w:r>
      <w:r w:rsidR="007F519E" w:rsidRPr="000075E5">
        <w:rPr>
          <w:rFonts w:hint="eastAsia"/>
          <w:sz w:val="24"/>
        </w:rPr>
        <w:t>压入</w:t>
      </w:r>
      <w:r w:rsidRPr="000075E5">
        <w:rPr>
          <w:rFonts w:hint="eastAsia"/>
          <w:sz w:val="24"/>
        </w:rPr>
        <w:t>钢丝网进行加强</w:t>
      </w:r>
      <w:r w:rsidR="00B23535" w:rsidRPr="000075E5">
        <w:rPr>
          <w:rFonts w:hint="eastAsia"/>
          <w:sz w:val="24"/>
        </w:rPr>
        <w:t>处理</w:t>
      </w:r>
      <w:r w:rsidRPr="000075E5">
        <w:rPr>
          <w:rFonts w:hint="eastAsia"/>
          <w:sz w:val="24"/>
        </w:rPr>
        <w:t>。</w:t>
      </w:r>
    </w:p>
    <w:p w14:paraId="2C67A9CA" w14:textId="33A57A15" w:rsidR="00146025" w:rsidRPr="000075E5" w:rsidRDefault="004C3749" w:rsidP="009837C2">
      <w:pPr>
        <w:pStyle w:val="12"/>
        <w:rPr>
          <w:color w:val="auto"/>
        </w:rPr>
      </w:pPr>
      <w:r w:rsidRPr="000075E5">
        <w:rPr>
          <w:rFonts w:hint="eastAsia"/>
          <w:color w:val="auto"/>
        </w:rPr>
        <w:t>条文说明：按照《建筑抗震设计规范》</w:t>
      </w:r>
      <w:r w:rsidRPr="000075E5">
        <w:rPr>
          <w:rFonts w:hint="eastAsia"/>
          <w:color w:val="auto"/>
        </w:rPr>
        <w:t>GB 50011</w:t>
      </w:r>
      <w:r w:rsidRPr="000075E5">
        <w:rPr>
          <w:rFonts w:hint="eastAsia"/>
          <w:color w:val="auto"/>
        </w:rPr>
        <w:t>关于钢筋混凝土结构中砌体填充墙抗震</w:t>
      </w:r>
      <w:r w:rsidR="004A6A74" w:rsidRPr="000075E5">
        <w:rPr>
          <w:rFonts w:hint="eastAsia"/>
          <w:color w:val="auto"/>
        </w:rPr>
        <w:t>构造措施</w:t>
      </w:r>
      <w:r w:rsidRPr="000075E5">
        <w:rPr>
          <w:rFonts w:hint="eastAsia"/>
          <w:color w:val="auto"/>
        </w:rPr>
        <w:t>相关规定，对楼梯间和人流通道的填充墙应做加强处理。</w:t>
      </w:r>
    </w:p>
    <w:p w14:paraId="2242CBAC" w14:textId="43320E2F" w:rsidR="00FB0980" w:rsidRPr="000075E5" w:rsidRDefault="00FB0980" w:rsidP="00C420C9">
      <w:pPr>
        <w:spacing w:line="360" w:lineRule="auto"/>
        <w:rPr>
          <w:sz w:val="24"/>
        </w:rPr>
        <w:sectPr w:rsidR="00FB0980" w:rsidRPr="000075E5">
          <w:pgSz w:w="11906" w:h="16838"/>
          <w:pgMar w:top="1440" w:right="1800" w:bottom="1440" w:left="1800" w:header="851" w:footer="992" w:gutter="0"/>
          <w:cols w:space="425"/>
          <w:docGrid w:type="lines" w:linePitch="312"/>
        </w:sectPr>
      </w:pPr>
    </w:p>
    <w:p w14:paraId="778C3D4E" w14:textId="3F248428" w:rsidR="00692DDE" w:rsidRPr="000075E5" w:rsidRDefault="00692DDE" w:rsidP="009837C2">
      <w:pPr>
        <w:pStyle w:val="10"/>
        <w:rPr>
          <w:b/>
        </w:rPr>
      </w:pPr>
      <w:bookmarkStart w:id="25" w:name="_Toc50040344"/>
      <w:bookmarkStart w:id="26" w:name="_Toc79762630"/>
      <w:r w:rsidRPr="000075E5">
        <w:lastRenderedPageBreak/>
        <w:t>6 施工</w:t>
      </w:r>
      <w:bookmarkEnd w:id="25"/>
      <w:bookmarkEnd w:id="26"/>
    </w:p>
    <w:p w14:paraId="3B4E1274" w14:textId="2CCEF995" w:rsidR="008D3015" w:rsidRPr="000075E5" w:rsidRDefault="00692DDE" w:rsidP="00C22D0F">
      <w:pPr>
        <w:pStyle w:val="22"/>
        <w:spacing w:before="156" w:after="156"/>
        <w:rPr>
          <w:szCs w:val="24"/>
        </w:rPr>
      </w:pPr>
      <w:bookmarkStart w:id="27" w:name="_Toc254965720"/>
      <w:bookmarkStart w:id="28" w:name="_Toc352345940"/>
      <w:bookmarkStart w:id="29" w:name="_Toc361989366"/>
      <w:bookmarkStart w:id="30" w:name="_Toc50040345"/>
      <w:bookmarkStart w:id="31" w:name="_Toc79762631"/>
      <w:r w:rsidRPr="000075E5">
        <w:rPr>
          <w:szCs w:val="24"/>
        </w:rPr>
        <w:t>6.1 一般规定</w:t>
      </w:r>
      <w:bookmarkEnd w:id="27"/>
      <w:bookmarkEnd w:id="28"/>
      <w:bookmarkEnd w:id="29"/>
      <w:bookmarkEnd w:id="30"/>
      <w:bookmarkEnd w:id="31"/>
    </w:p>
    <w:p w14:paraId="65B597F0" w14:textId="26877C92" w:rsidR="002128BE" w:rsidRPr="000075E5" w:rsidRDefault="002128BE" w:rsidP="002128BE">
      <w:pPr>
        <w:spacing w:line="360" w:lineRule="auto"/>
        <w:rPr>
          <w:sz w:val="24"/>
        </w:rPr>
      </w:pPr>
      <w:r w:rsidRPr="000075E5">
        <w:rPr>
          <w:rFonts w:ascii="黑体" w:eastAsia="黑体" w:hAnsi="黑体"/>
          <w:b/>
          <w:sz w:val="24"/>
        </w:rPr>
        <w:t>6.1.1</w:t>
      </w:r>
      <w:r w:rsidRPr="000075E5">
        <w:rPr>
          <w:b/>
          <w:bCs/>
          <w:sz w:val="24"/>
        </w:rPr>
        <w:t xml:space="preserve"> </w:t>
      </w:r>
      <w:r w:rsidRPr="000075E5">
        <w:rPr>
          <w:rFonts w:hint="eastAsia"/>
          <w:sz w:val="24"/>
        </w:rPr>
        <w:t>高精度砌块宜在生产</w:t>
      </w:r>
      <w:r w:rsidRPr="000075E5">
        <w:rPr>
          <w:rFonts w:hint="eastAsia"/>
          <w:sz w:val="24"/>
        </w:rPr>
        <w:t>14</w:t>
      </w:r>
      <w:r w:rsidRPr="000075E5">
        <w:rPr>
          <w:sz w:val="24"/>
        </w:rPr>
        <w:t>d</w:t>
      </w:r>
      <w:r w:rsidRPr="000075E5">
        <w:rPr>
          <w:rFonts w:hint="eastAsia"/>
          <w:sz w:val="24"/>
        </w:rPr>
        <w:t>后出厂，</w:t>
      </w:r>
      <w:r w:rsidR="00181331" w:rsidRPr="000075E5">
        <w:rPr>
          <w:rFonts w:hint="eastAsia"/>
          <w:sz w:val="24"/>
        </w:rPr>
        <w:t>运输、装卸过程中严禁抛掷和倾倒，</w:t>
      </w:r>
      <w:r w:rsidRPr="000075E5">
        <w:rPr>
          <w:sz w:val="24"/>
        </w:rPr>
        <w:t>运输</w:t>
      </w:r>
      <w:r w:rsidR="00F17590" w:rsidRPr="000075E5">
        <w:rPr>
          <w:rFonts w:hint="eastAsia"/>
          <w:sz w:val="24"/>
        </w:rPr>
        <w:t>过程中应采取</w:t>
      </w:r>
      <w:r w:rsidRPr="000075E5">
        <w:rPr>
          <w:sz w:val="24"/>
        </w:rPr>
        <w:t>防雨、防潮</w:t>
      </w:r>
      <w:r w:rsidR="00181331" w:rsidRPr="000075E5">
        <w:rPr>
          <w:rFonts w:hint="eastAsia"/>
          <w:sz w:val="24"/>
        </w:rPr>
        <w:t>及防污染措施。</w:t>
      </w:r>
    </w:p>
    <w:p w14:paraId="5F7AEC45" w14:textId="03A5CC2D" w:rsidR="00FD0AE7" w:rsidRPr="000075E5" w:rsidRDefault="00FD0AE7" w:rsidP="009837C2">
      <w:pPr>
        <w:pStyle w:val="12"/>
        <w:rPr>
          <w:color w:val="auto"/>
        </w:rPr>
      </w:pPr>
      <w:r w:rsidRPr="000075E5">
        <w:rPr>
          <w:rFonts w:hint="eastAsia"/>
          <w:color w:val="auto"/>
        </w:rPr>
        <w:t>条文说明：为保证</w:t>
      </w:r>
      <w:r w:rsidRPr="000075E5">
        <w:rPr>
          <w:rFonts w:hint="eastAsia"/>
          <w:bCs/>
          <w:color w:val="auto"/>
        </w:rPr>
        <w:t>高精度砌块</w:t>
      </w:r>
      <w:r w:rsidRPr="000075E5">
        <w:rPr>
          <w:rFonts w:hint="eastAsia"/>
          <w:color w:val="auto"/>
        </w:rPr>
        <w:t>不因受潮而影响施工，特别强调雨雪</w:t>
      </w:r>
      <w:proofErr w:type="gramStart"/>
      <w:r w:rsidRPr="000075E5">
        <w:rPr>
          <w:rFonts w:hint="eastAsia"/>
          <w:color w:val="auto"/>
        </w:rPr>
        <w:t>天</w:t>
      </w:r>
      <w:r w:rsidRPr="000075E5">
        <w:rPr>
          <w:color w:val="auto"/>
        </w:rPr>
        <w:t>运输</w:t>
      </w:r>
      <w:proofErr w:type="gramEnd"/>
      <w:r w:rsidRPr="000075E5">
        <w:rPr>
          <w:color w:val="auto"/>
        </w:rPr>
        <w:t>时</w:t>
      </w:r>
      <w:r w:rsidRPr="000075E5">
        <w:rPr>
          <w:rFonts w:hint="eastAsia"/>
          <w:color w:val="auto"/>
        </w:rPr>
        <w:t>应采取必要的</w:t>
      </w:r>
      <w:r w:rsidRPr="000075E5">
        <w:rPr>
          <w:color w:val="auto"/>
        </w:rPr>
        <w:t>防雨、防潮</w:t>
      </w:r>
      <w:r w:rsidRPr="000075E5">
        <w:rPr>
          <w:rFonts w:hint="eastAsia"/>
          <w:color w:val="auto"/>
        </w:rPr>
        <w:t>等措施</w:t>
      </w:r>
      <w:r w:rsidRPr="000075E5">
        <w:rPr>
          <w:color w:val="auto"/>
        </w:rPr>
        <w:t>。</w:t>
      </w:r>
    </w:p>
    <w:p w14:paraId="0292ACB4" w14:textId="085A342A" w:rsidR="002128BE" w:rsidRPr="000075E5" w:rsidRDefault="002128BE" w:rsidP="002128BE">
      <w:pPr>
        <w:spacing w:line="360" w:lineRule="auto"/>
        <w:rPr>
          <w:sz w:val="24"/>
        </w:rPr>
      </w:pPr>
      <w:r w:rsidRPr="000075E5">
        <w:rPr>
          <w:rFonts w:ascii="黑体" w:eastAsia="黑体" w:hAnsi="黑体" w:hint="eastAsia"/>
          <w:b/>
          <w:sz w:val="24"/>
        </w:rPr>
        <w:t>6.1.2</w:t>
      </w:r>
      <w:r w:rsidR="00B34FC6" w:rsidRPr="000075E5">
        <w:rPr>
          <w:rFonts w:ascii="黑体" w:eastAsia="黑体" w:hAnsi="黑体"/>
          <w:b/>
          <w:sz w:val="24"/>
        </w:rPr>
        <w:t xml:space="preserve"> </w:t>
      </w:r>
      <w:r w:rsidR="00B34FC6" w:rsidRPr="000075E5">
        <w:rPr>
          <w:rFonts w:hint="eastAsia"/>
          <w:sz w:val="24"/>
        </w:rPr>
        <w:t>存放</w:t>
      </w:r>
      <w:r w:rsidRPr="000075E5">
        <w:rPr>
          <w:sz w:val="24"/>
        </w:rPr>
        <w:t>高精度砌块</w:t>
      </w:r>
      <w:r w:rsidR="00B34FC6" w:rsidRPr="000075E5">
        <w:rPr>
          <w:rFonts w:hint="eastAsia"/>
          <w:sz w:val="24"/>
        </w:rPr>
        <w:t>的地面应平整，</w:t>
      </w:r>
      <w:r w:rsidR="00F17590" w:rsidRPr="000075E5">
        <w:rPr>
          <w:rFonts w:hint="eastAsia"/>
          <w:sz w:val="24"/>
        </w:rPr>
        <w:t>宜室内存放</w:t>
      </w:r>
      <w:r w:rsidRPr="000075E5">
        <w:rPr>
          <w:sz w:val="24"/>
        </w:rPr>
        <w:t>，严禁淋雨、浸水和受潮，避免碰撞。高精度砌块</w:t>
      </w:r>
      <w:r w:rsidRPr="000075E5">
        <w:rPr>
          <w:rFonts w:hint="eastAsia"/>
          <w:sz w:val="24"/>
        </w:rPr>
        <w:t>码放</w:t>
      </w:r>
      <w:r w:rsidRPr="000075E5">
        <w:rPr>
          <w:sz w:val="24"/>
        </w:rPr>
        <w:t>时应保持垂直方向，下部应</w:t>
      </w:r>
      <w:proofErr w:type="gramStart"/>
      <w:r w:rsidRPr="000075E5">
        <w:rPr>
          <w:rFonts w:hint="eastAsia"/>
          <w:sz w:val="24"/>
        </w:rPr>
        <w:t>采用垫木</w:t>
      </w:r>
      <w:r w:rsidRPr="000075E5">
        <w:rPr>
          <w:sz w:val="24"/>
        </w:rPr>
        <w:t>架空</w:t>
      </w:r>
      <w:proofErr w:type="gramEnd"/>
      <w:r w:rsidR="00F76B67" w:rsidRPr="000075E5">
        <w:rPr>
          <w:sz w:val="24"/>
        </w:rPr>
        <w:t>，最高码放高度不</w:t>
      </w:r>
      <w:r w:rsidR="00F76B67" w:rsidRPr="000075E5">
        <w:rPr>
          <w:rFonts w:hint="eastAsia"/>
          <w:sz w:val="24"/>
        </w:rPr>
        <w:t>宜</w:t>
      </w:r>
      <w:r w:rsidRPr="000075E5">
        <w:rPr>
          <w:sz w:val="24"/>
        </w:rPr>
        <w:t>超过</w:t>
      </w:r>
      <w:r w:rsidR="00F76B67" w:rsidRPr="000075E5">
        <w:rPr>
          <w:sz w:val="24"/>
        </w:rPr>
        <w:t>1.5m</w:t>
      </w:r>
      <w:r w:rsidRPr="000075E5">
        <w:rPr>
          <w:sz w:val="24"/>
        </w:rPr>
        <w:t>。不同规格型号的高精度砌块应</w:t>
      </w:r>
      <w:r w:rsidR="00F17590" w:rsidRPr="000075E5">
        <w:rPr>
          <w:rFonts w:hint="eastAsia"/>
          <w:sz w:val="24"/>
        </w:rPr>
        <w:t>按出厂标识型号</w:t>
      </w:r>
      <w:r w:rsidRPr="000075E5">
        <w:rPr>
          <w:sz w:val="24"/>
        </w:rPr>
        <w:t>分类堆放</w:t>
      </w:r>
      <w:r w:rsidRPr="000075E5">
        <w:rPr>
          <w:rFonts w:hint="eastAsia"/>
          <w:sz w:val="24"/>
        </w:rPr>
        <w:t>。</w:t>
      </w:r>
    </w:p>
    <w:p w14:paraId="54166545" w14:textId="45820428" w:rsidR="00FD0AE7" w:rsidRPr="000075E5" w:rsidRDefault="00FD0AE7" w:rsidP="009837C2">
      <w:pPr>
        <w:pStyle w:val="12"/>
        <w:rPr>
          <w:color w:val="auto"/>
        </w:rPr>
      </w:pPr>
      <w:r w:rsidRPr="000075E5">
        <w:rPr>
          <w:rFonts w:hint="eastAsia"/>
          <w:color w:val="auto"/>
        </w:rPr>
        <w:t>条文说明：</w:t>
      </w:r>
      <w:r w:rsidRPr="000075E5">
        <w:rPr>
          <w:rFonts w:ascii="宋体" w:hAnsi="宋体" w:hint="eastAsia"/>
          <w:color w:val="auto"/>
        </w:rPr>
        <w:t>考虑到</w:t>
      </w:r>
      <w:r w:rsidRPr="000075E5">
        <w:rPr>
          <w:rFonts w:hint="eastAsia"/>
          <w:color w:val="auto"/>
        </w:rPr>
        <w:t>高精度砌块强度较低，吸水率较大，碰撞易碎，并为创建文明工地提供方便和条件，特</w:t>
      </w:r>
      <w:proofErr w:type="gramStart"/>
      <w:r w:rsidRPr="000075E5">
        <w:rPr>
          <w:rFonts w:hint="eastAsia"/>
          <w:color w:val="auto"/>
        </w:rPr>
        <w:t>作最</w:t>
      </w:r>
      <w:r w:rsidRPr="000075E5">
        <w:rPr>
          <w:color w:val="auto"/>
        </w:rPr>
        <w:t>高</w:t>
      </w:r>
      <w:proofErr w:type="gramEnd"/>
      <w:r w:rsidRPr="000075E5">
        <w:rPr>
          <w:color w:val="auto"/>
        </w:rPr>
        <w:t>码放高度</w:t>
      </w:r>
      <w:r w:rsidRPr="000075E5">
        <w:rPr>
          <w:rFonts w:hint="eastAsia"/>
          <w:color w:val="auto"/>
        </w:rPr>
        <w:t>不超过</w:t>
      </w:r>
      <w:r w:rsidR="00F76B67" w:rsidRPr="000075E5">
        <w:rPr>
          <w:color w:val="auto"/>
        </w:rPr>
        <w:t>1.5</w:t>
      </w:r>
      <w:r w:rsidRPr="000075E5">
        <w:rPr>
          <w:rFonts w:hint="eastAsia"/>
          <w:color w:val="auto"/>
        </w:rPr>
        <w:t>m</w:t>
      </w:r>
      <w:r w:rsidRPr="000075E5">
        <w:rPr>
          <w:rFonts w:hint="eastAsia"/>
          <w:color w:val="auto"/>
        </w:rPr>
        <w:t>的规定，同时也</w:t>
      </w:r>
      <w:r w:rsidRPr="000075E5">
        <w:rPr>
          <w:color w:val="auto"/>
        </w:rPr>
        <w:t>便于施工</w:t>
      </w:r>
      <w:r w:rsidRPr="000075E5">
        <w:rPr>
          <w:rFonts w:hint="eastAsia"/>
          <w:color w:val="auto"/>
        </w:rPr>
        <w:t>过程</w:t>
      </w:r>
      <w:r w:rsidRPr="000075E5">
        <w:rPr>
          <w:color w:val="auto"/>
        </w:rPr>
        <w:t>中材料的人工搬运。</w:t>
      </w:r>
    </w:p>
    <w:p w14:paraId="79E4DDC4" w14:textId="2579E07D" w:rsidR="002128BE" w:rsidRPr="000075E5" w:rsidRDefault="002128BE" w:rsidP="002128BE">
      <w:pPr>
        <w:spacing w:line="360" w:lineRule="auto"/>
        <w:rPr>
          <w:sz w:val="24"/>
        </w:rPr>
      </w:pPr>
      <w:r w:rsidRPr="000075E5">
        <w:rPr>
          <w:rFonts w:ascii="黑体" w:eastAsia="黑体" w:hAnsi="黑体" w:hint="eastAsia"/>
          <w:b/>
          <w:sz w:val="24"/>
        </w:rPr>
        <w:t>6.1.3</w:t>
      </w:r>
      <w:r w:rsidRPr="000075E5">
        <w:rPr>
          <w:rFonts w:eastAsia="黑体" w:hint="eastAsia"/>
          <w:b/>
          <w:bCs/>
          <w:sz w:val="24"/>
        </w:rPr>
        <w:t xml:space="preserve"> </w:t>
      </w:r>
      <w:r w:rsidRPr="000075E5">
        <w:rPr>
          <w:rFonts w:hint="eastAsia"/>
          <w:sz w:val="24"/>
        </w:rPr>
        <w:t>在</w:t>
      </w:r>
      <w:proofErr w:type="gramStart"/>
      <w:r w:rsidR="001D74BE" w:rsidRPr="000075E5">
        <w:rPr>
          <w:rFonts w:hint="eastAsia"/>
          <w:sz w:val="24"/>
        </w:rPr>
        <w:t>组装</w:t>
      </w:r>
      <w:r w:rsidRPr="000075E5">
        <w:rPr>
          <w:rFonts w:hint="eastAsia"/>
          <w:sz w:val="24"/>
        </w:rPr>
        <w:t>高</w:t>
      </w:r>
      <w:proofErr w:type="gramEnd"/>
      <w:r w:rsidRPr="000075E5">
        <w:rPr>
          <w:rFonts w:hint="eastAsia"/>
          <w:sz w:val="24"/>
        </w:rPr>
        <w:t>精度砌块墙体时，</w:t>
      </w:r>
      <w:r w:rsidRPr="000075E5">
        <w:rPr>
          <w:sz w:val="24"/>
        </w:rPr>
        <w:t>高精度砌块</w:t>
      </w:r>
      <w:r w:rsidRPr="000075E5">
        <w:rPr>
          <w:rFonts w:hint="eastAsia"/>
          <w:sz w:val="24"/>
        </w:rPr>
        <w:t>含水率不应大于</w:t>
      </w:r>
      <w:r w:rsidR="00054A8D" w:rsidRPr="000075E5">
        <w:rPr>
          <w:sz w:val="24"/>
        </w:rPr>
        <w:t>8</w:t>
      </w:r>
      <w:r w:rsidRPr="000075E5">
        <w:rPr>
          <w:sz w:val="24"/>
        </w:rPr>
        <w:t>%</w:t>
      </w:r>
      <w:r w:rsidRPr="000075E5">
        <w:rPr>
          <w:sz w:val="24"/>
        </w:rPr>
        <w:t>。</w:t>
      </w:r>
    </w:p>
    <w:p w14:paraId="4FF8390D" w14:textId="5F37BBF9" w:rsidR="002128BE" w:rsidRPr="000075E5" w:rsidRDefault="002128BE" w:rsidP="002128BE">
      <w:pPr>
        <w:spacing w:line="360" w:lineRule="auto"/>
        <w:rPr>
          <w:sz w:val="24"/>
        </w:rPr>
      </w:pPr>
      <w:r w:rsidRPr="000075E5">
        <w:rPr>
          <w:rFonts w:ascii="黑体" w:eastAsia="黑体" w:hAnsi="黑体" w:hint="eastAsia"/>
          <w:b/>
          <w:sz w:val="24"/>
        </w:rPr>
        <w:t>6.1.</w:t>
      </w:r>
      <w:r w:rsidRPr="000075E5">
        <w:rPr>
          <w:rFonts w:ascii="黑体" w:eastAsia="黑体" w:hAnsi="黑体"/>
          <w:b/>
          <w:sz w:val="24"/>
        </w:rPr>
        <w:t>4</w:t>
      </w:r>
      <w:r w:rsidRPr="000075E5">
        <w:rPr>
          <w:rFonts w:eastAsia="黑体" w:hint="eastAsia"/>
          <w:b/>
          <w:bCs/>
          <w:sz w:val="24"/>
        </w:rPr>
        <w:t xml:space="preserve"> </w:t>
      </w:r>
      <w:r w:rsidRPr="000075E5">
        <w:rPr>
          <w:sz w:val="24"/>
        </w:rPr>
        <w:t>专用粘结剂应室内存放，严禁淋雨受潮。存放时下部应架空，按</w:t>
      </w:r>
      <w:r w:rsidRPr="000075E5">
        <w:rPr>
          <w:rFonts w:hint="eastAsia"/>
          <w:sz w:val="24"/>
        </w:rPr>
        <w:t>进场</w:t>
      </w:r>
      <w:r w:rsidRPr="000075E5">
        <w:rPr>
          <w:sz w:val="24"/>
        </w:rPr>
        <w:t>时间分批堆放，并做好标识。使用时</w:t>
      </w:r>
      <w:r w:rsidRPr="000075E5">
        <w:rPr>
          <w:rFonts w:hint="eastAsia"/>
          <w:sz w:val="24"/>
        </w:rPr>
        <w:t>遵循</w:t>
      </w:r>
      <w:r w:rsidRPr="000075E5">
        <w:rPr>
          <w:sz w:val="24"/>
        </w:rPr>
        <w:t>先进先</w:t>
      </w:r>
      <w:r w:rsidRPr="000075E5">
        <w:rPr>
          <w:rFonts w:hint="eastAsia"/>
          <w:sz w:val="24"/>
        </w:rPr>
        <w:t>用的原则</w:t>
      </w:r>
      <w:r w:rsidRPr="000075E5">
        <w:rPr>
          <w:sz w:val="24"/>
        </w:rPr>
        <w:t>，严禁使用超过保质期的专用粘结剂。</w:t>
      </w:r>
    </w:p>
    <w:p w14:paraId="7C9F0138" w14:textId="61464F6B" w:rsidR="00FD0AE7" w:rsidRPr="000075E5" w:rsidRDefault="00FD0AE7" w:rsidP="009837C2">
      <w:pPr>
        <w:pStyle w:val="12"/>
        <w:rPr>
          <w:color w:val="auto"/>
        </w:rPr>
      </w:pPr>
      <w:r w:rsidRPr="000075E5">
        <w:rPr>
          <w:rFonts w:hint="eastAsia"/>
          <w:color w:val="auto"/>
        </w:rPr>
        <w:t>条文说明：</w:t>
      </w:r>
      <w:r w:rsidRPr="000075E5">
        <w:rPr>
          <w:color w:val="auto"/>
        </w:rPr>
        <w:t>专用粘结剂</w:t>
      </w:r>
      <w:r w:rsidRPr="000075E5">
        <w:rPr>
          <w:rFonts w:hint="eastAsia"/>
          <w:color w:val="auto"/>
        </w:rPr>
        <w:t>的质量是保证</w:t>
      </w:r>
      <w:r w:rsidRPr="000075E5">
        <w:rPr>
          <w:rFonts w:hint="eastAsia"/>
          <w:bCs/>
          <w:color w:val="auto"/>
        </w:rPr>
        <w:t>高精度砌块墙体强度的最基本因素，故要求</w:t>
      </w:r>
      <w:r w:rsidRPr="000075E5">
        <w:rPr>
          <w:color w:val="auto"/>
        </w:rPr>
        <w:t>严禁使用超过保质期的专用粘结剂</w:t>
      </w:r>
      <w:r w:rsidRPr="000075E5">
        <w:rPr>
          <w:rFonts w:hint="eastAsia"/>
          <w:bCs/>
          <w:color w:val="auto"/>
        </w:rPr>
        <w:t>。</w:t>
      </w:r>
    </w:p>
    <w:p w14:paraId="00B18264" w14:textId="5CC879FC" w:rsidR="002128BE" w:rsidRPr="000075E5" w:rsidRDefault="002128BE" w:rsidP="002128BE">
      <w:pPr>
        <w:spacing w:line="360" w:lineRule="auto"/>
        <w:rPr>
          <w:sz w:val="24"/>
        </w:rPr>
      </w:pPr>
      <w:r w:rsidRPr="000075E5">
        <w:rPr>
          <w:rFonts w:ascii="黑体" w:eastAsia="黑体" w:hAnsi="黑体" w:hint="eastAsia"/>
          <w:b/>
          <w:sz w:val="24"/>
        </w:rPr>
        <w:t>6.1.</w:t>
      </w:r>
      <w:r w:rsidRPr="000075E5">
        <w:rPr>
          <w:rFonts w:ascii="黑体" w:eastAsia="黑体" w:hAnsi="黑体"/>
          <w:b/>
          <w:sz w:val="24"/>
        </w:rPr>
        <w:t>5</w:t>
      </w:r>
      <w:r w:rsidRPr="000075E5">
        <w:rPr>
          <w:rFonts w:eastAsia="黑体" w:hint="eastAsia"/>
          <w:b/>
          <w:bCs/>
          <w:sz w:val="24"/>
        </w:rPr>
        <w:t xml:space="preserve"> </w:t>
      </w:r>
      <w:r w:rsidRPr="000075E5">
        <w:rPr>
          <w:sz w:val="24"/>
        </w:rPr>
        <w:t>高精度砌块不</w:t>
      </w:r>
      <w:r w:rsidRPr="000075E5">
        <w:rPr>
          <w:rFonts w:hint="eastAsia"/>
          <w:sz w:val="24"/>
        </w:rPr>
        <w:t>应与烧结砖、蒸压加气混凝土砌块、混凝土小型空心砌块、烧结空心砌块等</w:t>
      </w:r>
      <w:r w:rsidRPr="000075E5">
        <w:rPr>
          <w:sz w:val="24"/>
        </w:rPr>
        <w:t>其他</w:t>
      </w:r>
      <w:r w:rsidRPr="000075E5">
        <w:rPr>
          <w:rFonts w:hint="eastAsia"/>
          <w:sz w:val="24"/>
        </w:rPr>
        <w:t>墙</w:t>
      </w:r>
      <w:proofErr w:type="gramStart"/>
      <w:r w:rsidRPr="000075E5">
        <w:rPr>
          <w:rFonts w:hint="eastAsia"/>
          <w:sz w:val="24"/>
        </w:rPr>
        <w:t>体</w:t>
      </w:r>
      <w:r w:rsidRPr="000075E5">
        <w:rPr>
          <w:sz w:val="24"/>
        </w:rPr>
        <w:t>材</w:t>
      </w:r>
      <w:proofErr w:type="gramEnd"/>
      <w:r w:rsidRPr="000075E5">
        <w:rPr>
          <w:sz w:val="24"/>
        </w:rPr>
        <w:t>料混砌。</w:t>
      </w:r>
    </w:p>
    <w:p w14:paraId="3B37A2FE" w14:textId="54AF56FD" w:rsidR="00FD0AE7" w:rsidRPr="000075E5" w:rsidRDefault="00FD0AE7" w:rsidP="009837C2">
      <w:pPr>
        <w:pStyle w:val="12"/>
        <w:rPr>
          <w:color w:val="auto"/>
        </w:rPr>
      </w:pPr>
      <w:r w:rsidRPr="000075E5">
        <w:rPr>
          <w:rFonts w:hint="eastAsia"/>
          <w:color w:val="auto"/>
        </w:rPr>
        <w:t>条文说明：由于不同材料砌块的强度、弹性模量差异较大，混砌极易引起墙体裂缝，影响墙体强度，故作此规定</w:t>
      </w:r>
      <w:r w:rsidRPr="000075E5">
        <w:rPr>
          <w:color w:val="auto"/>
        </w:rPr>
        <w:t>。</w:t>
      </w:r>
    </w:p>
    <w:p w14:paraId="4459C255" w14:textId="4F993D46" w:rsidR="000976E3" w:rsidRPr="000075E5" w:rsidRDefault="000976E3" w:rsidP="000976E3">
      <w:pPr>
        <w:spacing w:line="360" w:lineRule="auto"/>
        <w:rPr>
          <w:sz w:val="24"/>
        </w:rPr>
      </w:pPr>
      <w:r w:rsidRPr="000075E5">
        <w:rPr>
          <w:rFonts w:ascii="黑体" w:eastAsia="黑体" w:hAnsi="黑体" w:hint="eastAsia"/>
          <w:b/>
          <w:sz w:val="24"/>
        </w:rPr>
        <w:t>6.1.</w:t>
      </w:r>
      <w:r w:rsidRPr="000075E5">
        <w:rPr>
          <w:rFonts w:ascii="黑体" w:eastAsia="黑体" w:hAnsi="黑体"/>
          <w:b/>
          <w:sz w:val="24"/>
        </w:rPr>
        <w:t>6</w:t>
      </w:r>
      <w:r w:rsidR="00B34FC6" w:rsidRPr="000075E5">
        <w:rPr>
          <w:rFonts w:hint="eastAsia"/>
          <w:sz w:val="24"/>
        </w:rPr>
        <w:t>对于</w:t>
      </w:r>
      <w:r w:rsidR="00697C1E" w:rsidRPr="000075E5">
        <w:rPr>
          <w:sz w:val="24"/>
        </w:rPr>
        <w:t>高精度砌块</w:t>
      </w:r>
      <w:r w:rsidR="00697C1E" w:rsidRPr="000075E5">
        <w:rPr>
          <w:rFonts w:hint="eastAsia"/>
          <w:sz w:val="24"/>
        </w:rPr>
        <w:t>墙体芯柱</w:t>
      </w:r>
      <w:r w:rsidR="00B34FC6" w:rsidRPr="000075E5">
        <w:rPr>
          <w:rFonts w:hint="eastAsia"/>
          <w:sz w:val="24"/>
        </w:rPr>
        <w:t>或构造柱纵向钢筋、</w:t>
      </w:r>
      <w:proofErr w:type="gramStart"/>
      <w:r w:rsidR="00697C1E" w:rsidRPr="000075E5">
        <w:rPr>
          <w:rFonts w:hint="eastAsia"/>
          <w:sz w:val="24"/>
        </w:rPr>
        <w:t>水平系梁纵向钢筋</w:t>
      </w:r>
      <w:proofErr w:type="gramEnd"/>
      <w:r w:rsidR="00697C1E" w:rsidRPr="000075E5">
        <w:rPr>
          <w:rFonts w:hint="eastAsia"/>
          <w:sz w:val="24"/>
        </w:rPr>
        <w:t>、</w:t>
      </w:r>
      <w:r w:rsidR="008C3668" w:rsidRPr="000075E5">
        <w:rPr>
          <w:sz w:val="24"/>
        </w:rPr>
        <w:t>高精度砌块</w:t>
      </w:r>
      <w:r w:rsidR="00697C1E" w:rsidRPr="000075E5">
        <w:rPr>
          <w:rFonts w:hint="eastAsia"/>
          <w:sz w:val="24"/>
        </w:rPr>
        <w:t>墙体与主体结构采用刚性连接时墙体的拉结筋，</w:t>
      </w:r>
      <w:r w:rsidR="008C3668" w:rsidRPr="000075E5">
        <w:rPr>
          <w:rFonts w:hint="eastAsia"/>
          <w:sz w:val="24"/>
        </w:rPr>
        <w:t>当</w:t>
      </w:r>
      <w:r w:rsidRPr="000075E5">
        <w:rPr>
          <w:rFonts w:hint="eastAsia"/>
          <w:sz w:val="24"/>
        </w:rPr>
        <w:t>采用植筋的方式</w:t>
      </w:r>
      <w:r w:rsidR="00B34FC6" w:rsidRPr="000075E5">
        <w:rPr>
          <w:rFonts w:hint="eastAsia"/>
          <w:sz w:val="24"/>
        </w:rPr>
        <w:t>与主体结构连接时</w:t>
      </w:r>
      <w:r w:rsidRPr="000075E5">
        <w:rPr>
          <w:rFonts w:hint="eastAsia"/>
          <w:sz w:val="24"/>
        </w:rPr>
        <w:t>，应按</w:t>
      </w:r>
      <w:r w:rsidR="001F7C78" w:rsidRPr="000075E5">
        <w:rPr>
          <w:rFonts w:hint="eastAsia"/>
          <w:sz w:val="24"/>
        </w:rPr>
        <w:t>《砌体结构工程施工规范》</w:t>
      </w:r>
      <w:r w:rsidR="001F7C78" w:rsidRPr="000075E5">
        <w:rPr>
          <w:rFonts w:hint="eastAsia"/>
          <w:sz w:val="24"/>
        </w:rPr>
        <w:t>GB</w:t>
      </w:r>
      <w:r w:rsidR="001F7C78" w:rsidRPr="000075E5">
        <w:rPr>
          <w:sz w:val="24"/>
        </w:rPr>
        <w:t xml:space="preserve"> 50924-2014</w:t>
      </w:r>
      <w:r w:rsidRPr="000075E5">
        <w:rPr>
          <w:rFonts w:hint="eastAsia"/>
          <w:sz w:val="24"/>
        </w:rPr>
        <w:t>附录</w:t>
      </w:r>
      <w:r w:rsidRPr="000075E5">
        <w:rPr>
          <w:rFonts w:hint="eastAsia"/>
          <w:sz w:val="24"/>
        </w:rPr>
        <w:t>B</w:t>
      </w:r>
      <w:r w:rsidR="00697C1E" w:rsidRPr="000075E5">
        <w:rPr>
          <w:rFonts w:hint="eastAsia"/>
          <w:sz w:val="24"/>
        </w:rPr>
        <w:t>的规定进行拉结钢筋的施工。</w:t>
      </w:r>
    </w:p>
    <w:p w14:paraId="508F9D5C" w14:textId="6DD5E03F" w:rsidR="00FD0AE7" w:rsidRPr="000075E5" w:rsidRDefault="00FD0AE7" w:rsidP="009837C2">
      <w:pPr>
        <w:pStyle w:val="12"/>
        <w:rPr>
          <w:color w:val="auto"/>
        </w:rPr>
      </w:pPr>
      <w:r w:rsidRPr="000075E5">
        <w:rPr>
          <w:rFonts w:hint="eastAsia"/>
          <w:color w:val="auto"/>
        </w:rPr>
        <w:t>条文说明：近年来，</w:t>
      </w:r>
      <w:r w:rsidRPr="000075E5">
        <w:rPr>
          <w:color w:val="auto"/>
        </w:rPr>
        <w:t>高精度砌块</w:t>
      </w:r>
      <w:r w:rsidRPr="000075E5">
        <w:rPr>
          <w:rFonts w:hint="eastAsia"/>
          <w:color w:val="auto"/>
        </w:rPr>
        <w:t>墙体与主体结构柱或墙、梁或</w:t>
      </w:r>
      <w:r w:rsidR="008C3668" w:rsidRPr="000075E5">
        <w:rPr>
          <w:rFonts w:hint="eastAsia"/>
          <w:color w:val="auto"/>
        </w:rPr>
        <w:t>板之间的钢筋连接</w:t>
      </w:r>
      <w:r w:rsidRPr="000075E5">
        <w:rPr>
          <w:rFonts w:hint="eastAsia"/>
          <w:color w:val="auto"/>
        </w:rPr>
        <w:t>，施工中常采用</w:t>
      </w:r>
      <w:proofErr w:type="gramStart"/>
      <w:r w:rsidRPr="000075E5">
        <w:rPr>
          <w:rFonts w:hint="eastAsia"/>
          <w:color w:val="auto"/>
        </w:rPr>
        <w:t>后植筋</w:t>
      </w:r>
      <w:proofErr w:type="gramEnd"/>
      <w:r w:rsidRPr="000075E5">
        <w:rPr>
          <w:rFonts w:hint="eastAsia"/>
          <w:color w:val="auto"/>
        </w:rPr>
        <w:t>，这种施工方法虽然方便，但常常因</w:t>
      </w:r>
      <w:r w:rsidR="00D573CC" w:rsidRPr="000075E5">
        <w:rPr>
          <w:rFonts w:hint="eastAsia"/>
          <w:color w:val="auto"/>
        </w:rPr>
        <w:t>锚</w:t>
      </w:r>
      <w:r w:rsidRPr="000075E5">
        <w:rPr>
          <w:rFonts w:hint="eastAsia"/>
          <w:color w:val="auto"/>
        </w:rPr>
        <w:t>固胶或灌浆料质量问题，钻孔、清孔、</w:t>
      </w:r>
      <w:r w:rsidRPr="000075E5">
        <w:rPr>
          <w:rFonts w:hint="eastAsia"/>
          <w:color w:val="auto"/>
        </w:rPr>
        <w:lastRenderedPageBreak/>
        <w:t>注胶或灌浆操作不规范，使</w:t>
      </w:r>
      <w:proofErr w:type="gramStart"/>
      <w:r w:rsidRPr="000075E5">
        <w:rPr>
          <w:rFonts w:hint="eastAsia"/>
          <w:color w:val="auto"/>
        </w:rPr>
        <w:t>钢筋描固不牢</w:t>
      </w:r>
      <w:proofErr w:type="gramEnd"/>
      <w:r w:rsidRPr="000075E5">
        <w:rPr>
          <w:rFonts w:hint="eastAsia"/>
          <w:color w:val="auto"/>
        </w:rPr>
        <w:t>，起不到应有的拉结作用。为保证工程质量，故作此规定。</w:t>
      </w:r>
    </w:p>
    <w:p w14:paraId="7D779547" w14:textId="13FFE26B" w:rsidR="001F7C78" w:rsidRPr="000075E5" w:rsidRDefault="001F7C78" w:rsidP="000976E3">
      <w:pPr>
        <w:spacing w:line="360" w:lineRule="auto"/>
        <w:rPr>
          <w:sz w:val="24"/>
        </w:rPr>
      </w:pPr>
      <w:r w:rsidRPr="000075E5">
        <w:rPr>
          <w:rFonts w:ascii="黑体" w:eastAsia="黑体" w:hAnsi="黑体" w:hint="eastAsia"/>
          <w:b/>
          <w:sz w:val="24"/>
        </w:rPr>
        <w:t>6.1.</w:t>
      </w:r>
      <w:r w:rsidRPr="000075E5">
        <w:rPr>
          <w:rFonts w:ascii="黑体" w:eastAsia="黑体" w:hAnsi="黑体"/>
          <w:b/>
          <w:sz w:val="24"/>
        </w:rPr>
        <w:t>7</w:t>
      </w:r>
      <w:r w:rsidR="000976E3" w:rsidRPr="000075E5">
        <w:rPr>
          <w:rFonts w:hint="eastAsia"/>
          <w:sz w:val="24"/>
        </w:rPr>
        <w:t xml:space="preserve"> </w:t>
      </w:r>
      <w:r w:rsidRPr="000075E5">
        <w:rPr>
          <w:sz w:val="24"/>
        </w:rPr>
        <w:t>高精度砌块</w:t>
      </w:r>
      <w:r w:rsidRPr="000075E5">
        <w:rPr>
          <w:rFonts w:hint="eastAsia"/>
          <w:sz w:val="24"/>
        </w:rPr>
        <w:t>墙体</w:t>
      </w:r>
      <w:r w:rsidR="000976E3" w:rsidRPr="000075E5">
        <w:rPr>
          <w:rFonts w:hint="eastAsia"/>
          <w:sz w:val="24"/>
        </w:rPr>
        <w:t>与主体结构间的连接构造应符合设计要求，未经设计同意，</w:t>
      </w:r>
      <w:r w:rsidR="000976E3" w:rsidRPr="000075E5">
        <w:rPr>
          <w:rFonts w:hint="eastAsia"/>
          <w:sz w:val="24"/>
        </w:rPr>
        <w:t xml:space="preserve"> </w:t>
      </w:r>
      <w:r w:rsidR="000976E3" w:rsidRPr="000075E5">
        <w:rPr>
          <w:rFonts w:hint="eastAsia"/>
          <w:sz w:val="24"/>
        </w:rPr>
        <w:t>不得随意改变连接构造方法。</w:t>
      </w:r>
    </w:p>
    <w:p w14:paraId="5CB62E32" w14:textId="1AE503AD" w:rsidR="00181331" w:rsidRPr="000075E5" w:rsidRDefault="00181331" w:rsidP="00181331">
      <w:pPr>
        <w:spacing w:line="360" w:lineRule="auto"/>
        <w:rPr>
          <w:sz w:val="24"/>
        </w:rPr>
      </w:pPr>
      <w:r w:rsidRPr="000075E5">
        <w:rPr>
          <w:rFonts w:ascii="黑体" w:eastAsia="黑体" w:hAnsi="黑体"/>
          <w:b/>
          <w:sz w:val="24"/>
        </w:rPr>
        <w:t>6</w:t>
      </w:r>
      <w:r w:rsidRPr="000075E5">
        <w:rPr>
          <w:rFonts w:ascii="黑体" w:eastAsia="黑体" w:hAnsi="黑体" w:hint="eastAsia"/>
          <w:b/>
          <w:sz w:val="24"/>
        </w:rPr>
        <w:t>.1.</w:t>
      </w:r>
      <w:r w:rsidRPr="000075E5">
        <w:rPr>
          <w:rFonts w:ascii="黑体" w:eastAsia="黑体" w:hAnsi="黑体"/>
          <w:b/>
          <w:sz w:val="24"/>
        </w:rPr>
        <w:t xml:space="preserve">8 </w:t>
      </w:r>
      <w:r w:rsidRPr="000075E5">
        <w:rPr>
          <w:sz w:val="24"/>
        </w:rPr>
        <w:t>高精度砌块</w:t>
      </w:r>
      <w:r w:rsidRPr="000075E5">
        <w:rPr>
          <w:rFonts w:hint="eastAsia"/>
          <w:sz w:val="24"/>
        </w:rPr>
        <w:t>墙体组装，应在主体结构检验批验收合格后进行。墙</w:t>
      </w:r>
      <w:r w:rsidR="00565BFE" w:rsidRPr="000075E5">
        <w:rPr>
          <w:rFonts w:hint="eastAsia"/>
          <w:sz w:val="24"/>
        </w:rPr>
        <w:t>体与主体结构</w:t>
      </w:r>
      <w:r w:rsidRPr="000075E5">
        <w:rPr>
          <w:rFonts w:hint="eastAsia"/>
          <w:sz w:val="24"/>
        </w:rPr>
        <w:t>间的缝隙部位施工，应在墙体组装</w:t>
      </w:r>
      <w:r w:rsidRPr="000075E5">
        <w:rPr>
          <w:sz w:val="24"/>
        </w:rPr>
        <w:t>14</w:t>
      </w:r>
      <w:r w:rsidRPr="000075E5">
        <w:rPr>
          <w:rFonts w:hint="eastAsia"/>
          <w:sz w:val="24"/>
        </w:rPr>
        <w:t>d</w:t>
      </w:r>
      <w:r w:rsidRPr="000075E5">
        <w:rPr>
          <w:rFonts w:hint="eastAsia"/>
          <w:sz w:val="24"/>
        </w:rPr>
        <w:t>后进行。</w:t>
      </w:r>
    </w:p>
    <w:p w14:paraId="54171F63" w14:textId="4A62B5EE" w:rsidR="00181331" w:rsidRPr="000075E5" w:rsidRDefault="00181331" w:rsidP="00181331">
      <w:pPr>
        <w:pStyle w:val="12"/>
        <w:rPr>
          <w:color w:val="auto"/>
        </w:rPr>
      </w:pPr>
      <w:r w:rsidRPr="000075E5">
        <w:rPr>
          <w:rFonts w:hint="eastAsia"/>
          <w:color w:val="auto"/>
        </w:rPr>
        <w:t>本条文要求</w:t>
      </w:r>
      <w:r w:rsidRPr="000075E5">
        <w:rPr>
          <w:color w:val="auto"/>
        </w:rPr>
        <w:t>高精度砌块</w:t>
      </w:r>
      <w:r w:rsidRPr="000075E5">
        <w:rPr>
          <w:rFonts w:hint="eastAsia"/>
          <w:color w:val="auto"/>
        </w:rPr>
        <w:t>墙体组装，应</w:t>
      </w:r>
      <w:proofErr w:type="gramStart"/>
      <w:r w:rsidRPr="000075E5">
        <w:rPr>
          <w:rFonts w:hint="eastAsia"/>
          <w:color w:val="auto"/>
        </w:rPr>
        <w:t>待主体</w:t>
      </w:r>
      <w:proofErr w:type="gramEnd"/>
      <w:r w:rsidRPr="000075E5">
        <w:rPr>
          <w:rFonts w:hint="eastAsia"/>
          <w:color w:val="auto"/>
        </w:rPr>
        <w:t>结构</w:t>
      </w:r>
      <w:r w:rsidR="00565BFE" w:rsidRPr="000075E5">
        <w:rPr>
          <w:rFonts w:hint="eastAsia"/>
          <w:color w:val="auto"/>
        </w:rPr>
        <w:t>检验批验收合格后进行，这既是从施工实际出发，又对施工质量有保证；</w:t>
      </w:r>
      <w:r w:rsidRPr="000075E5">
        <w:rPr>
          <w:color w:val="auto"/>
        </w:rPr>
        <w:t>高精度砌块</w:t>
      </w:r>
      <w:r w:rsidRPr="000075E5">
        <w:rPr>
          <w:rFonts w:hint="eastAsia"/>
          <w:color w:val="auto"/>
        </w:rPr>
        <w:t>墙体组装完成到与主体结构间的缝隙进行处理的间隔时间为定为</w:t>
      </w:r>
      <w:r w:rsidRPr="000075E5">
        <w:rPr>
          <w:rFonts w:hint="eastAsia"/>
          <w:color w:val="auto"/>
        </w:rPr>
        <w:t>14d</w:t>
      </w:r>
      <w:r w:rsidR="00565BFE" w:rsidRPr="000075E5">
        <w:rPr>
          <w:rFonts w:hint="eastAsia"/>
          <w:color w:val="auto"/>
        </w:rPr>
        <w:t>。</w:t>
      </w:r>
      <w:r w:rsidRPr="000075E5">
        <w:rPr>
          <w:rFonts w:hint="eastAsia"/>
          <w:color w:val="auto"/>
        </w:rPr>
        <w:t>这些要求有利于主体结构施工质量不合格的处理，减少对</w:t>
      </w:r>
      <w:r w:rsidRPr="000075E5">
        <w:rPr>
          <w:color w:val="auto"/>
        </w:rPr>
        <w:t>高精度砌块</w:t>
      </w:r>
      <w:r w:rsidRPr="000075E5">
        <w:rPr>
          <w:rFonts w:hint="eastAsia"/>
          <w:color w:val="auto"/>
        </w:rPr>
        <w:t>墙体的不利影响。</w:t>
      </w:r>
    </w:p>
    <w:p w14:paraId="68AC9727" w14:textId="77777777" w:rsidR="00181331" w:rsidRPr="000075E5" w:rsidRDefault="00181331" w:rsidP="000976E3">
      <w:pPr>
        <w:spacing w:line="360" w:lineRule="auto"/>
        <w:rPr>
          <w:sz w:val="24"/>
        </w:rPr>
      </w:pPr>
    </w:p>
    <w:p w14:paraId="52C5E3BE" w14:textId="5D1A09E2" w:rsidR="00F17590" w:rsidRPr="000075E5" w:rsidRDefault="00F17590" w:rsidP="00C22D0F">
      <w:pPr>
        <w:pStyle w:val="22"/>
        <w:spacing w:before="156" w:after="156"/>
        <w:rPr>
          <w:szCs w:val="24"/>
        </w:rPr>
      </w:pPr>
      <w:bookmarkStart w:id="32" w:name="_Toc79762632"/>
      <w:r w:rsidRPr="000075E5">
        <w:rPr>
          <w:rFonts w:eastAsia="宋体"/>
          <w:kern w:val="2"/>
          <w:szCs w:val="24"/>
        </w:rPr>
        <w:t xml:space="preserve">6.2 </w:t>
      </w:r>
      <w:r w:rsidRPr="000075E5">
        <w:rPr>
          <w:szCs w:val="24"/>
        </w:rPr>
        <w:t>施工准备</w:t>
      </w:r>
      <w:bookmarkEnd w:id="32"/>
    </w:p>
    <w:p w14:paraId="01E4636F" w14:textId="30D1680D" w:rsidR="00B34FC6" w:rsidRPr="000075E5" w:rsidRDefault="00B34FC6" w:rsidP="00B34FC6">
      <w:pPr>
        <w:spacing w:line="360" w:lineRule="auto"/>
        <w:rPr>
          <w:rFonts w:eastAsia="黑体"/>
          <w:bCs/>
          <w:sz w:val="24"/>
        </w:rPr>
      </w:pPr>
      <w:r w:rsidRPr="000075E5">
        <w:rPr>
          <w:rFonts w:ascii="黑体" w:eastAsia="黑体" w:hAnsi="黑体" w:hint="eastAsia"/>
          <w:b/>
          <w:sz w:val="24"/>
        </w:rPr>
        <w:t>6.2.</w:t>
      </w:r>
      <w:r w:rsidRPr="000075E5">
        <w:rPr>
          <w:rFonts w:ascii="黑体" w:eastAsia="黑体" w:hAnsi="黑体"/>
          <w:b/>
          <w:sz w:val="24"/>
        </w:rPr>
        <w:t>1</w:t>
      </w:r>
      <w:r w:rsidRPr="000075E5">
        <w:rPr>
          <w:rFonts w:eastAsia="黑体"/>
          <w:bCs/>
          <w:sz w:val="24"/>
        </w:rPr>
        <w:t xml:space="preserve"> </w:t>
      </w:r>
      <w:r w:rsidRPr="000075E5">
        <w:rPr>
          <w:sz w:val="24"/>
        </w:rPr>
        <w:t>高精度砌块</w:t>
      </w:r>
      <w:r w:rsidRPr="000075E5">
        <w:rPr>
          <w:rFonts w:hint="eastAsia"/>
          <w:sz w:val="24"/>
        </w:rPr>
        <w:t>墙体施工前应编制施工方案，应对墙体组装人员进行培训并进行技术交底。组装人员应掌握房屋设计施工图、</w:t>
      </w:r>
      <w:proofErr w:type="gramStart"/>
      <w:r w:rsidRPr="000075E5">
        <w:rPr>
          <w:rFonts w:hint="eastAsia"/>
          <w:sz w:val="24"/>
        </w:rPr>
        <w:t>排块图</w:t>
      </w:r>
      <w:proofErr w:type="gramEnd"/>
      <w:r w:rsidRPr="000075E5">
        <w:rPr>
          <w:rFonts w:hint="eastAsia"/>
          <w:sz w:val="24"/>
        </w:rPr>
        <w:t>等相关技术文件。</w:t>
      </w:r>
    </w:p>
    <w:p w14:paraId="576F41F9" w14:textId="23749B69" w:rsidR="00B34FC6" w:rsidRPr="000075E5" w:rsidRDefault="00B34FC6" w:rsidP="00B34FC6">
      <w:pPr>
        <w:spacing w:line="360" w:lineRule="auto"/>
        <w:rPr>
          <w:bCs/>
          <w:sz w:val="24"/>
        </w:rPr>
      </w:pPr>
      <w:bookmarkStart w:id="33" w:name="_Hlk510036268"/>
      <w:r w:rsidRPr="000075E5">
        <w:rPr>
          <w:rFonts w:ascii="黑体" w:eastAsia="黑体" w:hAnsi="黑体" w:hint="eastAsia"/>
          <w:b/>
          <w:sz w:val="24"/>
        </w:rPr>
        <w:t>6.2.</w:t>
      </w:r>
      <w:r w:rsidRPr="000075E5">
        <w:rPr>
          <w:rFonts w:ascii="黑体" w:eastAsia="黑体" w:hAnsi="黑体"/>
          <w:b/>
          <w:sz w:val="24"/>
        </w:rPr>
        <w:t xml:space="preserve">2 </w:t>
      </w:r>
      <w:r w:rsidRPr="000075E5">
        <w:rPr>
          <w:sz w:val="24"/>
        </w:rPr>
        <w:t>高精度砌块</w:t>
      </w:r>
      <w:r w:rsidRPr="000075E5">
        <w:rPr>
          <w:rFonts w:hint="eastAsia"/>
          <w:sz w:val="24"/>
        </w:rPr>
        <w:t>墙体施工前，应依据房屋</w:t>
      </w:r>
      <w:r w:rsidRPr="000075E5">
        <w:rPr>
          <w:sz w:val="24"/>
        </w:rPr>
        <w:t>设计施工图</w:t>
      </w:r>
      <w:r w:rsidRPr="000075E5">
        <w:rPr>
          <w:rFonts w:hint="eastAsia"/>
          <w:sz w:val="24"/>
        </w:rPr>
        <w:t>和本规程相关规定编绘</w:t>
      </w:r>
      <w:r w:rsidRPr="000075E5">
        <w:rPr>
          <w:sz w:val="24"/>
        </w:rPr>
        <w:t>高精度砌块</w:t>
      </w:r>
      <w:r w:rsidRPr="000075E5">
        <w:rPr>
          <w:rFonts w:hint="eastAsia"/>
          <w:sz w:val="24"/>
        </w:rPr>
        <w:t>墙体平、</w:t>
      </w:r>
      <w:proofErr w:type="gramStart"/>
      <w:r w:rsidRPr="000075E5">
        <w:rPr>
          <w:rFonts w:hint="eastAsia"/>
          <w:sz w:val="24"/>
        </w:rPr>
        <w:t>立面排块图</w:t>
      </w:r>
      <w:proofErr w:type="gramEnd"/>
      <w:r w:rsidRPr="000075E5">
        <w:rPr>
          <w:rFonts w:hint="eastAsia"/>
          <w:sz w:val="24"/>
        </w:rPr>
        <w:t>。</w:t>
      </w:r>
    </w:p>
    <w:p w14:paraId="6242CDD0" w14:textId="77777777" w:rsidR="00B34FC6" w:rsidRPr="000075E5" w:rsidRDefault="00B34FC6" w:rsidP="00B34FC6">
      <w:pPr>
        <w:pStyle w:val="12"/>
        <w:rPr>
          <w:color w:val="auto"/>
        </w:rPr>
      </w:pPr>
      <w:r w:rsidRPr="000075E5">
        <w:rPr>
          <w:rFonts w:hint="eastAsia"/>
          <w:color w:val="auto"/>
        </w:rPr>
        <w:t>条文说明：</w:t>
      </w:r>
      <w:proofErr w:type="gramStart"/>
      <w:r w:rsidRPr="000075E5">
        <w:rPr>
          <w:rFonts w:hint="eastAsia"/>
          <w:color w:val="auto"/>
        </w:rPr>
        <w:t>编制</w:t>
      </w:r>
      <w:r w:rsidRPr="000075E5">
        <w:rPr>
          <w:color w:val="auto"/>
        </w:rPr>
        <w:t>高</w:t>
      </w:r>
      <w:proofErr w:type="gramEnd"/>
      <w:r w:rsidRPr="000075E5">
        <w:rPr>
          <w:color w:val="auto"/>
        </w:rPr>
        <w:t>精度砌块</w:t>
      </w:r>
      <w:r w:rsidRPr="000075E5">
        <w:rPr>
          <w:rFonts w:hint="eastAsia"/>
          <w:color w:val="auto"/>
        </w:rPr>
        <w:t>墙体平、</w:t>
      </w:r>
      <w:proofErr w:type="gramStart"/>
      <w:r w:rsidRPr="000075E5">
        <w:rPr>
          <w:rFonts w:hint="eastAsia"/>
          <w:color w:val="auto"/>
        </w:rPr>
        <w:t>立面排块图</w:t>
      </w:r>
      <w:proofErr w:type="gramEnd"/>
      <w:r w:rsidRPr="000075E5">
        <w:rPr>
          <w:rFonts w:hint="eastAsia"/>
          <w:color w:val="auto"/>
        </w:rPr>
        <w:t>是施工准备的一项重要工作，也是保证墙体施工质量的重要技术措施。</w:t>
      </w:r>
    </w:p>
    <w:bookmarkEnd w:id="33"/>
    <w:p w14:paraId="7C647CB7" w14:textId="36F0B09B" w:rsidR="00B34FC6" w:rsidRPr="000075E5" w:rsidRDefault="00B34FC6" w:rsidP="00054A8D">
      <w:pPr>
        <w:spacing w:line="360" w:lineRule="auto"/>
        <w:jc w:val="left"/>
        <w:rPr>
          <w:rFonts w:ascii="黑体" w:eastAsia="黑体" w:hAnsi="黑体"/>
          <w:b/>
          <w:sz w:val="24"/>
        </w:rPr>
      </w:pPr>
      <w:r w:rsidRPr="000075E5">
        <w:rPr>
          <w:rFonts w:ascii="黑体" w:eastAsia="黑体" w:hAnsi="黑体" w:hint="eastAsia"/>
          <w:b/>
          <w:sz w:val="24"/>
        </w:rPr>
        <w:t>6.2.</w:t>
      </w:r>
      <w:r w:rsidRPr="000075E5">
        <w:rPr>
          <w:rFonts w:ascii="黑体" w:eastAsia="黑体" w:hAnsi="黑体"/>
          <w:b/>
          <w:sz w:val="24"/>
        </w:rPr>
        <w:t xml:space="preserve">3 </w:t>
      </w:r>
      <w:r w:rsidRPr="000075E5">
        <w:rPr>
          <w:rFonts w:hint="eastAsia"/>
          <w:sz w:val="24"/>
        </w:rPr>
        <w:t>各种型号、规格的高精度砌块备料应依据房屋设计图</w:t>
      </w:r>
      <w:proofErr w:type="gramStart"/>
      <w:r w:rsidRPr="000075E5">
        <w:rPr>
          <w:rFonts w:hint="eastAsia"/>
          <w:sz w:val="24"/>
        </w:rPr>
        <w:t>和排块图</w:t>
      </w:r>
      <w:proofErr w:type="gramEnd"/>
      <w:r w:rsidRPr="000075E5">
        <w:rPr>
          <w:rFonts w:hint="eastAsia"/>
          <w:sz w:val="24"/>
        </w:rPr>
        <w:t>进行计算，并按施工进度计划分期、分批进入现场。</w:t>
      </w:r>
    </w:p>
    <w:p w14:paraId="332A78BF" w14:textId="4F1CA17E" w:rsidR="00B34FC6" w:rsidRPr="000075E5" w:rsidRDefault="00B34FC6" w:rsidP="00B34FC6">
      <w:pPr>
        <w:spacing w:line="360" w:lineRule="auto"/>
        <w:rPr>
          <w:sz w:val="24"/>
        </w:rPr>
      </w:pPr>
      <w:r w:rsidRPr="000075E5">
        <w:rPr>
          <w:rFonts w:ascii="黑体" w:eastAsia="黑体" w:hAnsi="黑体" w:hint="eastAsia"/>
          <w:b/>
          <w:sz w:val="24"/>
        </w:rPr>
        <w:t>6.2.</w:t>
      </w:r>
      <w:r w:rsidRPr="000075E5">
        <w:rPr>
          <w:rFonts w:ascii="黑体" w:eastAsia="黑体" w:hAnsi="黑体"/>
          <w:b/>
          <w:sz w:val="24"/>
        </w:rPr>
        <w:t>4</w:t>
      </w:r>
      <w:r w:rsidRPr="000075E5">
        <w:rPr>
          <w:rFonts w:eastAsia="黑体" w:hint="eastAsia"/>
          <w:b/>
          <w:bCs/>
          <w:sz w:val="24"/>
        </w:rPr>
        <w:t xml:space="preserve"> </w:t>
      </w:r>
      <w:r w:rsidRPr="000075E5">
        <w:rPr>
          <w:sz w:val="24"/>
        </w:rPr>
        <w:t>高精度砌块</w:t>
      </w:r>
      <w:r w:rsidRPr="000075E5">
        <w:rPr>
          <w:rFonts w:hint="eastAsia"/>
          <w:sz w:val="24"/>
        </w:rPr>
        <w:t>墙体</w:t>
      </w:r>
      <w:r w:rsidRPr="000075E5">
        <w:rPr>
          <w:sz w:val="24"/>
        </w:rPr>
        <w:t>工程所使用的材料进场时，应查验产品合格证书</w:t>
      </w:r>
      <w:r w:rsidRPr="000075E5">
        <w:rPr>
          <w:rFonts w:hint="eastAsia"/>
          <w:sz w:val="24"/>
        </w:rPr>
        <w:t>和产品性能型式检验</w:t>
      </w:r>
      <w:r w:rsidRPr="000075E5">
        <w:rPr>
          <w:sz w:val="24"/>
        </w:rPr>
        <w:t>报告</w:t>
      </w:r>
      <w:r w:rsidRPr="000075E5">
        <w:rPr>
          <w:rFonts w:hint="eastAsia"/>
          <w:sz w:val="24"/>
        </w:rPr>
        <w:t>。对</w:t>
      </w:r>
      <w:r w:rsidRPr="000075E5">
        <w:rPr>
          <w:sz w:val="24"/>
        </w:rPr>
        <w:t>高精度砌块</w:t>
      </w:r>
      <w:r w:rsidRPr="000075E5">
        <w:rPr>
          <w:rFonts w:hint="eastAsia"/>
          <w:sz w:val="24"/>
        </w:rPr>
        <w:t>、专用粘结剂、</w:t>
      </w:r>
      <w:r w:rsidR="00FA3319" w:rsidRPr="000075E5">
        <w:rPr>
          <w:rFonts w:hint="eastAsia"/>
          <w:sz w:val="24"/>
        </w:rPr>
        <w:t>耐碱玻纤网</w:t>
      </w:r>
      <w:r w:rsidRPr="000075E5">
        <w:rPr>
          <w:rFonts w:hint="eastAsia"/>
          <w:sz w:val="24"/>
        </w:rPr>
        <w:t>钢筋等</w:t>
      </w:r>
      <w:r w:rsidR="00FA3319" w:rsidRPr="000075E5">
        <w:rPr>
          <w:rFonts w:hint="eastAsia"/>
          <w:sz w:val="24"/>
        </w:rPr>
        <w:t>重要</w:t>
      </w:r>
      <w:r w:rsidRPr="000075E5">
        <w:rPr>
          <w:rFonts w:hint="eastAsia"/>
          <w:sz w:val="24"/>
        </w:rPr>
        <w:t>材料应进行复验，合格后方可使用。</w:t>
      </w:r>
    </w:p>
    <w:p w14:paraId="1F15B224" w14:textId="789118DB" w:rsidR="00B34FC6" w:rsidRPr="000075E5" w:rsidRDefault="00B34FC6" w:rsidP="00162B61">
      <w:pPr>
        <w:pStyle w:val="12"/>
        <w:rPr>
          <w:color w:val="auto"/>
        </w:rPr>
      </w:pPr>
      <w:r w:rsidRPr="000075E5">
        <w:rPr>
          <w:rFonts w:hint="eastAsia"/>
          <w:color w:val="auto"/>
        </w:rPr>
        <w:t>条文说明：</w:t>
      </w:r>
      <w:r w:rsidRPr="000075E5">
        <w:rPr>
          <w:color w:val="auto"/>
        </w:rPr>
        <w:t>产品合格证书</w:t>
      </w:r>
      <w:r w:rsidRPr="000075E5">
        <w:rPr>
          <w:rFonts w:hint="eastAsia"/>
          <w:color w:val="auto"/>
        </w:rPr>
        <w:t>和型式</w:t>
      </w:r>
      <w:r w:rsidRPr="000075E5">
        <w:rPr>
          <w:color w:val="auto"/>
        </w:rPr>
        <w:t>检</w:t>
      </w:r>
      <w:r w:rsidRPr="000075E5">
        <w:rPr>
          <w:rFonts w:hint="eastAsia"/>
          <w:color w:val="auto"/>
        </w:rPr>
        <w:t>验</w:t>
      </w:r>
      <w:r w:rsidRPr="000075E5">
        <w:rPr>
          <w:color w:val="auto"/>
        </w:rPr>
        <w:t>报告</w:t>
      </w:r>
      <w:r w:rsidRPr="000075E5">
        <w:rPr>
          <w:rFonts w:hint="eastAsia"/>
          <w:color w:val="auto"/>
        </w:rPr>
        <w:t>是工程质量评定中必备的保证材料之一，特作此规定。产品型式检验</w:t>
      </w:r>
      <w:r w:rsidRPr="000075E5">
        <w:rPr>
          <w:color w:val="auto"/>
        </w:rPr>
        <w:t>报告</w:t>
      </w:r>
      <w:r w:rsidRPr="000075E5">
        <w:rPr>
          <w:rFonts w:hint="eastAsia"/>
          <w:color w:val="auto"/>
        </w:rPr>
        <w:t>包括</w:t>
      </w:r>
      <w:r w:rsidRPr="000075E5">
        <w:rPr>
          <w:color w:val="auto"/>
        </w:rPr>
        <w:t>高精度砌块</w:t>
      </w:r>
      <w:r w:rsidRPr="000075E5">
        <w:rPr>
          <w:rFonts w:hint="eastAsia"/>
          <w:color w:val="auto"/>
        </w:rPr>
        <w:t>、专用粘结剂、耐碱玻纤网、细石自密实混凝土性能检验报告等本规程第</w:t>
      </w:r>
      <w:r w:rsidRPr="000075E5">
        <w:rPr>
          <w:rFonts w:hint="eastAsia"/>
          <w:color w:val="auto"/>
        </w:rPr>
        <w:t>4</w:t>
      </w:r>
      <w:r w:rsidRPr="000075E5">
        <w:rPr>
          <w:rFonts w:hint="eastAsia"/>
          <w:color w:val="auto"/>
        </w:rPr>
        <w:t>章涉及的所有材料的型式检验报告；此外，对工程质量有重要影响的</w:t>
      </w:r>
      <w:r w:rsidRPr="000075E5">
        <w:rPr>
          <w:color w:val="auto"/>
        </w:rPr>
        <w:t>高精度砌块</w:t>
      </w:r>
      <w:r w:rsidRPr="000075E5">
        <w:rPr>
          <w:rFonts w:hint="eastAsia"/>
          <w:color w:val="auto"/>
        </w:rPr>
        <w:t>、专用粘结剂、钢筋等材料应进行复验，合格后方可使用。</w:t>
      </w:r>
    </w:p>
    <w:p w14:paraId="27E2A8D6" w14:textId="777BDAF7" w:rsidR="00B34FC6" w:rsidRPr="000075E5" w:rsidRDefault="00B34FC6" w:rsidP="00B34FC6">
      <w:pPr>
        <w:spacing w:line="360" w:lineRule="auto"/>
        <w:rPr>
          <w:sz w:val="24"/>
        </w:rPr>
      </w:pPr>
      <w:r w:rsidRPr="000075E5">
        <w:rPr>
          <w:rFonts w:ascii="黑体" w:eastAsia="黑体" w:hAnsi="黑体" w:hint="eastAsia"/>
          <w:b/>
          <w:sz w:val="24"/>
        </w:rPr>
        <w:t>6.2.</w:t>
      </w:r>
      <w:r w:rsidR="00162B61" w:rsidRPr="000075E5">
        <w:rPr>
          <w:rFonts w:ascii="黑体" w:eastAsia="黑体" w:hAnsi="黑体"/>
          <w:b/>
          <w:sz w:val="24"/>
        </w:rPr>
        <w:t>5</w:t>
      </w:r>
      <w:r w:rsidRPr="000075E5">
        <w:rPr>
          <w:rFonts w:eastAsia="黑体" w:hint="eastAsia"/>
          <w:b/>
          <w:bCs/>
          <w:sz w:val="24"/>
        </w:rPr>
        <w:t xml:space="preserve"> </w:t>
      </w:r>
      <w:r w:rsidRPr="000075E5">
        <w:rPr>
          <w:rFonts w:hint="eastAsia"/>
          <w:sz w:val="24"/>
        </w:rPr>
        <w:t>高精度砌块施工时</w:t>
      </w:r>
      <w:r w:rsidRPr="000075E5">
        <w:rPr>
          <w:sz w:val="24"/>
        </w:rPr>
        <w:t>，</w:t>
      </w:r>
      <w:r w:rsidRPr="000075E5">
        <w:rPr>
          <w:rFonts w:hint="eastAsia"/>
          <w:sz w:val="24"/>
        </w:rPr>
        <w:t>除通用的施工工具外，还</w:t>
      </w:r>
      <w:r w:rsidRPr="000075E5">
        <w:rPr>
          <w:sz w:val="24"/>
        </w:rPr>
        <w:t>应配备</w:t>
      </w:r>
      <w:r w:rsidRPr="000075E5">
        <w:rPr>
          <w:rFonts w:hint="eastAsia"/>
          <w:sz w:val="24"/>
        </w:rPr>
        <w:t>橡皮锤、手锯、刮刀、专用切割机、激光水平仪、电钻、冲击电锤、专用打孔机和开槽机等</w:t>
      </w:r>
      <w:r w:rsidRPr="000075E5">
        <w:rPr>
          <w:sz w:val="24"/>
        </w:rPr>
        <w:t>工具</w:t>
      </w:r>
      <w:r w:rsidRPr="000075E5">
        <w:rPr>
          <w:rFonts w:hint="eastAsia"/>
          <w:sz w:val="24"/>
        </w:rPr>
        <w:t>。</w:t>
      </w:r>
    </w:p>
    <w:p w14:paraId="3CDE6BCD" w14:textId="658C278B" w:rsidR="00B34FC6" w:rsidRPr="000075E5" w:rsidRDefault="00B34FC6" w:rsidP="00162B61">
      <w:pPr>
        <w:pStyle w:val="12"/>
        <w:rPr>
          <w:color w:val="auto"/>
          <w:sz w:val="24"/>
        </w:rPr>
      </w:pPr>
      <w:r w:rsidRPr="000075E5">
        <w:rPr>
          <w:rFonts w:hint="eastAsia"/>
          <w:color w:val="auto"/>
        </w:rPr>
        <w:lastRenderedPageBreak/>
        <w:t>条文说明：根据</w:t>
      </w:r>
      <w:r w:rsidRPr="000075E5">
        <w:rPr>
          <w:rFonts w:hint="eastAsia"/>
          <w:bCs/>
          <w:color w:val="auto"/>
        </w:rPr>
        <w:t>高精度砌块</w:t>
      </w:r>
      <w:r w:rsidRPr="000075E5">
        <w:rPr>
          <w:rFonts w:hint="eastAsia"/>
          <w:color w:val="auto"/>
        </w:rPr>
        <w:t>墙体工程应用现状调研情况，列举了</w:t>
      </w:r>
      <w:r w:rsidRPr="000075E5">
        <w:rPr>
          <w:color w:val="auto"/>
        </w:rPr>
        <w:t>施工时</w:t>
      </w:r>
      <w:r w:rsidRPr="000075E5">
        <w:rPr>
          <w:rFonts w:hint="eastAsia"/>
          <w:color w:val="auto"/>
        </w:rPr>
        <w:t>的部分常</w:t>
      </w:r>
      <w:r w:rsidRPr="000075E5">
        <w:rPr>
          <w:color w:val="auto"/>
        </w:rPr>
        <w:t>用工具</w:t>
      </w:r>
      <w:r w:rsidRPr="000075E5">
        <w:rPr>
          <w:rFonts w:hint="eastAsia"/>
          <w:color w:val="auto"/>
        </w:rPr>
        <w:t>。</w:t>
      </w:r>
    </w:p>
    <w:p w14:paraId="741AEFA8" w14:textId="0FE11831" w:rsidR="00054A8D" w:rsidRPr="000075E5" w:rsidRDefault="00162B61" w:rsidP="00054A8D">
      <w:pPr>
        <w:spacing w:line="360" w:lineRule="auto"/>
        <w:jc w:val="left"/>
        <w:rPr>
          <w:sz w:val="24"/>
        </w:rPr>
      </w:pPr>
      <w:r w:rsidRPr="000075E5">
        <w:rPr>
          <w:rFonts w:ascii="黑体" w:eastAsia="黑体" w:hAnsi="黑体" w:hint="eastAsia"/>
          <w:b/>
          <w:sz w:val="24"/>
        </w:rPr>
        <w:t>6</w:t>
      </w:r>
      <w:r w:rsidRPr="000075E5">
        <w:rPr>
          <w:rFonts w:ascii="黑体" w:eastAsia="黑体" w:hAnsi="黑体"/>
          <w:b/>
          <w:sz w:val="24"/>
        </w:rPr>
        <w:t>.2.6</w:t>
      </w:r>
      <w:r w:rsidRPr="000075E5">
        <w:rPr>
          <w:sz w:val="24"/>
        </w:rPr>
        <w:t xml:space="preserve"> </w:t>
      </w:r>
      <w:r w:rsidR="00054A8D" w:rsidRPr="000075E5">
        <w:rPr>
          <w:sz w:val="24"/>
        </w:rPr>
        <w:t>高精度砌块</w:t>
      </w:r>
      <w:r w:rsidR="00054A8D" w:rsidRPr="000075E5">
        <w:rPr>
          <w:rFonts w:hint="eastAsia"/>
          <w:sz w:val="24"/>
        </w:rPr>
        <w:t>墙体的组装施工应按图</w:t>
      </w:r>
      <w:r w:rsidR="00054A8D" w:rsidRPr="000075E5">
        <w:rPr>
          <w:rFonts w:hint="eastAsia"/>
          <w:sz w:val="24"/>
        </w:rPr>
        <w:t>6</w:t>
      </w:r>
      <w:r w:rsidRPr="000075E5">
        <w:rPr>
          <w:sz w:val="24"/>
        </w:rPr>
        <w:t>.2.6</w:t>
      </w:r>
      <w:r w:rsidR="00054A8D" w:rsidRPr="000075E5">
        <w:rPr>
          <w:rFonts w:hint="eastAsia"/>
          <w:sz w:val="24"/>
        </w:rPr>
        <w:t>的工艺流程进行。</w:t>
      </w:r>
    </w:p>
    <w:p w14:paraId="5C5ADDFD" w14:textId="3A57568B" w:rsidR="00054A8D" w:rsidRPr="000075E5" w:rsidRDefault="000302D3" w:rsidP="00054A8D">
      <w:pPr>
        <w:spacing w:line="360" w:lineRule="auto"/>
        <w:jc w:val="left"/>
        <w:rPr>
          <w:sz w:val="24"/>
        </w:rPr>
      </w:pPr>
      <w:r w:rsidRPr="000075E5">
        <w:rPr>
          <w:noProof/>
          <w:sz w:val="24"/>
        </w:rPr>
        <mc:AlternateContent>
          <mc:Choice Requires="wps">
            <w:drawing>
              <wp:anchor distT="0" distB="0" distL="114300" distR="114300" simplePos="0" relativeHeight="251687936" behindDoc="0" locked="0" layoutInCell="1" allowOverlap="1" wp14:anchorId="04852B77" wp14:editId="06CA8D2E">
                <wp:simplePos x="0" y="0"/>
                <wp:positionH relativeFrom="column">
                  <wp:posOffset>504825</wp:posOffset>
                </wp:positionH>
                <wp:positionV relativeFrom="paragraph">
                  <wp:posOffset>133350</wp:posOffset>
                </wp:positionV>
                <wp:extent cx="3209925" cy="285750"/>
                <wp:effectExtent l="9525" t="13335" r="9525" b="5715"/>
                <wp:wrapNone/>
                <wp:docPr id="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285750"/>
                        </a:xfrm>
                        <a:prstGeom prst="rect">
                          <a:avLst/>
                        </a:prstGeom>
                        <a:solidFill>
                          <a:srgbClr val="FFFFFF"/>
                        </a:solidFill>
                        <a:ln w="9525">
                          <a:solidFill>
                            <a:srgbClr val="000000"/>
                          </a:solidFill>
                          <a:miter lim="800000"/>
                          <a:headEnd/>
                          <a:tailEnd/>
                        </a:ln>
                      </wps:spPr>
                      <wps:txbx>
                        <w:txbxContent>
                          <w:p w14:paraId="013E9E61" w14:textId="6CF6C9B7" w:rsidR="0030547B" w:rsidRDefault="0030547B" w:rsidP="00B34FC6">
                            <w:r>
                              <w:rPr>
                                <w:rFonts w:hint="eastAsia"/>
                              </w:rPr>
                              <w:t>主体结构柱或墙面，梁或板顶、底面的清理和找平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52B77" id="Rectangle 4" o:spid="_x0000_s1026" style="position:absolute;margin-left:39.75pt;margin-top:10.5pt;width:252.7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">
                <v:textbox>
                  <w:txbxContent>
                    <w:p w14:paraId="013E9E61" w14:textId="6CF6C9B7" w:rsidR="0030547B" w:rsidRDefault="0030547B" w:rsidP="00B34FC6">
                      <w:r>
                        <w:rPr>
                          <w:rFonts w:hint="eastAsia"/>
                        </w:rPr>
                        <w:t>主体结构柱或墙面，梁或板顶、底面的清理和找平</w:t>
                      </w:r>
                    </w:p>
                  </w:txbxContent>
                </v:textbox>
              </v:rect>
            </w:pict>
          </mc:Fallback>
        </mc:AlternateContent>
      </w:r>
    </w:p>
    <w:p w14:paraId="6650CAF6" w14:textId="378D25D3" w:rsidR="00054A8D" w:rsidRPr="000075E5" w:rsidRDefault="000302D3" w:rsidP="00054A8D">
      <w:pPr>
        <w:tabs>
          <w:tab w:val="left" w:pos="851"/>
        </w:tabs>
        <w:spacing w:line="360" w:lineRule="auto"/>
        <w:jc w:val="left"/>
        <w:rPr>
          <w:rFonts w:ascii="黑体" w:eastAsia="黑体" w:hAnsi="黑体"/>
          <w:b/>
          <w:sz w:val="24"/>
        </w:rPr>
      </w:pPr>
      <w:r w:rsidRPr="000075E5">
        <w:rPr>
          <w:rFonts w:ascii="黑体" w:eastAsia="黑体" w:hAnsi="黑体"/>
          <w:b/>
          <w:noProof/>
          <w:sz w:val="24"/>
        </w:rPr>
        <mc:AlternateContent>
          <mc:Choice Requires="wps">
            <w:drawing>
              <wp:anchor distT="0" distB="0" distL="114300" distR="114300" simplePos="0" relativeHeight="251688960" behindDoc="0" locked="0" layoutInCell="1" allowOverlap="1" wp14:anchorId="7FCE769B" wp14:editId="15DC17E3">
                <wp:simplePos x="0" y="0"/>
                <wp:positionH relativeFrom="column">
                  <wp:posOffset>2124075</wp:posOffset>
                </wp:positionH>
                <wp:positionV relativeFrom="paragraph">
                  <wp:posOffset>140970</wp:posOffset>
                </wp:positionV>
                <wp:extent cx="0" cy="266700"/>
                <wp:effectExtent l="57150" t="13335" r="57150" b="15240"/>
                <wp:wrapNone/>
                <wp:docPr id="3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5A32EA" id="_x0000_t32" coordsize="21600,21600" o:spt="32" o:oned="t" path="m,l21600,21600e" filled="f">
                <v:path arrowok="t" fillok="f" o:connecttype="none"/>
                <o:lock v:ext="edit" shapetype="t"/>
              </v:shapetype>
              <v:shape id="AutoShape 5" o:spid="_x0000_s1026" type="#_x0000_t32" style="position:absolute;left:0;text-align:left;margin-left:167.25pt;margin-top:11.1pt;width:0;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xdNAIAAF0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">
                <v:stroke endarrow="block"/>
              </v:shape>
            </w:pict>
          </mc:Fallback>
        </mc:AlternateContent>
      </w:r>
    </w:p>
    <w:p w14:paraId="448736CE" w14:textId="00651B76" w:rsidR="00054A8D" w:rsidRPr="000075E5" w:rsidRDefault="000302D3" w:rsidP="00054A8D">
      <w:pPr>
        <w:spacing w:line="360" w:lineRule="auto"/>
        <w:jc w:val="left"/>
        <w:rPr>
          <w:rFonts w:ascii="黑体" w:eastAsia="黑体" w:hAnsi="黑体"/>
          <w:b/>
          <w:sz w:val="24"/>
        </w:rPr>
      </w:pPr>
      <w:r w:rsidRPr="000075E5">
        <w:rPr>
          <w:rFonts w:ascii="黑体" w:eastAsia="黑体" w:hAnsi="黑体"/>
          <w:b/>
          <w:noProof/>
          <w:sz w:val="24"/>
        </w:rPr>
        <mc:AlternateContent>
          <mc:Choice Requires="wps">
            <w:drawing>
              <wp:anchor distT="0" distB="0" distL="114300" distR="114300" simplePos="0" relativeHeight="251689984" behindDoc="0" locked="0" layoutInCell="1" allowOverlap="1" wp14:anchorId="04852B77" wp14:editId="1DD68B66">
                <wp:simplePos x="0" y="0"/>
                <wp:positionH relativeFrom="column">
                  <wp:posOffset>495300</wp:posOffset>
                </wp:positionH>
                <wp:positionV relativeFrom="paragraph">
                  <wp:posOffset>110490</wp:posOffset>
                </wp:positionV>
                <wp:extent cx="3209925" cy="285750"/>
                <wp:effectExtent l="9525" t="13335" r="9525" b="5715"/>
                <wp:wrapNone/>
                <wp:docPr id="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285750"/>
                        </a:xfrm>
                        <a:prstGeom prst="rect">
                          <a:avLst/>
                        </a:prstGeom>
                        <a:solidFill>
                          <a:srgbClr val="FFFFFF"/>
                        </a:solidFill>
                        <a:ln w="9525">
                          <a:solidFill>
                            <a:srgbClr val="000000"/>
                          </a:solidFill>
                          <a:miter lim="800000"/>
                          <a:headEnd/>
                          <a:tailEnd/>
                        </a:ln>
                      </wps:spPr>
                      <wps:txbx>
                        <w:txbxContent>
                          <w:p w14:paraId="67DC238C" w14:textId="13ACC1A4" w:rsidR="0030547B" w:rsidRDefault="0030547B" w:rsidP="00054A8D">
                            <w:pPr>
                              <w:jc w:val="center"/>
                            </w:pPr>
                            <w:r>
                              <w:rPr>
                                <w:rFonts w:hint="eastAsia"/>
                              </w:rPr>
                              <w:t>放线、确定构造柱或芯柱位置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52B77" id="Rectangle 6" o:spid="_x0000_s1027" style="position:absolute;margin-left:39pt;margin-top:8.7pt;width:252.75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">
                <v:textbox>
                  <w:txbxContent>
                    <w:p w14:paraId="67DC238C" w14:textId="13ACC1A4" w:rsidR="0030547B" w:rsidRDefault="0030547B" w:rsidP="00054A8D">
                      <w:pPr>
                        <w:jc w:val="center"/>
                      </w:pPr>
                      <w:r>
                        <w:rPr>
                          <w:rFonts w:hint="eastAsia"/>
                        </w:rPr>
                        <w:t>放线、确定构造柱或芯柱位置</w:t>
                      </w:r>
                    </w:p>
                  </w:txbxContent>
                </v:textbox>
              </v:rect>
            </w:pict>
          </mc:Fallback>
        </mc:AlternateContent>
      </w:r>
    </w:p>
    <w:p w14:paraId="124E44D8" w14:textId="1E4890E9" w:rsidR="00054A8D" w:rsidRPr="000075E5" w:rsidRDefault="000302D3" w:rsidP="00054A8D">
      <w:pPr>
        <w:spacing w:line="360" w:lineRule="auto"/>
        <w:jc w:val="left"/>
        <w:rPr>
          <w:rFonts w:ascii="黑体" w:eastAsia="黑体" w:hAnsi="黑体"/>
          <w:b/>
          <w:sz w:val="24"/>
        </w:rPr>
      </w:pPr>
      <w:r w:rsidRPr="000075E5">
        <w:rPr>
          <w:rFonts w:ascii="黑体" w:eastAsia="黑体" w:hAnsi="黑体"/>
          <w:b/>
          <w:noProof/>
          <w:sz w:val="24"/>
        </w:rPr>
        <mc:AlternateContent>
          <mc:Choice Requires="wps">
            <w:drawing>
              <wp:anchor distT="0" distB="0" distL="114300" distR="114300" simplePos="0" relativeHeight="251692032" behindDoc="0" locked="0" layoutInCell="1" allowOverlap="1" wp14:anchorId="565F91C4" wp14:editId="3ADF2984">
                <wp:simplePos x="0" y="0"/>
                <wp:positionH relativeFrom="column">
                  <wp:posOffset>2114550</wp:posOffset>
                </wp:positionH>
                <wp:positionV relativeFrom="paragraph">
                  <wp:posOffset>108585</wp:posOffset>
                </wp:positionV>
                <wp:extent cx="0" cy="266700"/>
                <wp:effectExtent l="57150" t="13335" r="57150" b="15240"/>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805A8" id="AutoShape 7" o:spid="_x0000_s1026" type="#_x0000_t32" style="position:absolute;left:0;text-align:left;margin-left:166.5pt;margin-top:8.55pt;width:0;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">
                <v:stroke endarrow="block"/>
              </v:shape>
            </w:pict>
          </mc:Fallback>
        </mc:AlternateContent>
      </w:r>
    </w:p>
    <w:p w14:paraId="4BD1EEFA" w14:textId="05E515C0" w:rsidR="00054A8D" w:rsidRPr="000075E5" w:rsidRDefault="000302D3" w:rsidP="00054A8D">
      <w:pPr>
        <w:spacing w:line="360" w:lineRule="auto"/>
        <w:jc w:val="left"/>
        <w:rPr>
          <w:rFonts w:ascii="黑体" w:eastAsia="黑体" w:hAnsi="黑体"/>
          <w:b/>
          <w:sz w:val="24"/>
        </w:rPr>
      </w:pPr>
      <w:r w:rsidRPr="000075E5">
        <w:rPr>
          <w:rFonts w:ascii="黑体" w:eastAsia="黑体" w:hAnsi="黑体"/>
          <w:b/>
          <w:noProof/>
          <w:sz w:val="24"/>
        </w:rPr>
        <mc:AlternateContent>
          <mc:Choice Requires="wps">
            <w:drawing>
              <wp:anchor distT="0" distB="0" distL="114300" distR="114300" simplePos="0" relativeHeight="251693056" behindDoc="0" locked="0" layoutInCell="1" allowOverlap="1" wp14:anchorId="2B67E4FF" wp14:editId="14538EEB">
                <wp:simplePos x="0" y="0"/>
                <wp:positionH relativeFrom="column">
                  <wp:posOffset>504825</wp:posOffset>
                </wp:positionH>
                <wp:positionV relativeFrom="paragraph">
                  <wp:posOffset>78105</wp:posOffset>
                </wp:positionV>
                <wp:extent cx="3209925" cy="285750"/>
                <wp:effectExtent l="9525" t="13335" r="9525" b="5715"/>
                <wp:wrapNone/>
                <wp:docPr id="3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285750"/>
                        </a:xfrm>
                        <a:prstGeom prst="rect">
                          <a:avLst/>
                        </a:prstGeom>
                        <a:solidFill>
                          <a:srgbClr val="FFFFFF"/>
                        </a:solidFill>
                        <a:ln w="9525">
                          <a:solidFill>
                            <a:srgbClr val="000000"/>
                          </a:solidFill>
                          <a:miter lim="800000"/>
                          <a:headEnd/>
                          <a:tailEnd/>
                        </a:ln>
                      </wps:spPr>
                      <wps:txbx>
                        <w:txbxContent>
                          <w:p w14:paraId="4BC8C77A" w14:textId="1627E87A" w:rsidR="0030547B" w:rsidRDefault="0030547B" w:rsidP="00054A8D">
                            <w:pPr>
                              <w:jc w:val="center"/>
                            </w:pPr>
                            <w:r>
                              <w:rPr>
                                <w:rFonts w:hint="eastAsia"/>
                              </w:rPr>
                              <w:t>设置墙垫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7E4FF" id="Rectangle 8" o:spid="_x0000_s1028" style="position:absolute;margin-left:39.75pt;margin-top:6.15pt;width:252.75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">
                <v:textbox>
                  <w:txbxContent>
                    <w:p w14:paraId="4BC8C77A" w14:textId="1627E87A" w:rsidR="0030547B" w:rsidRDefault="0030547B" w:rsidP="00054A8D">
                      <w:pPr>
                        <w:jc w:val="center"/>
                      </w:pPr>
                      <w:r>
                        <w:rPr>
                          <w:rFonts w:hint="eastAsia"/>
                        </w:rPr>
                        <w:t>设置墙垫</w:t>
                      </w:r>
                    </w:p>
                  </w:txbxContent>
                </v:textbox>
              </v:rect>
            </w:pict>
          </mc:Fallback>
        </mc:AlternateContent>
      </w:r>
    </w:p>
    <w:p w14:paraId="4FC9C3A9" w14:textId="06524FE7" w:rsidR="00054A8D" w:rsidRPr="000075E5" w:rsidRDefault="000302D3" w:rsidP="00054A8D">
      <w:pPr>
        <w:spacing w:line="360" w:lineRule="auto"/>
        <w:jc w:val="left"/>
        <w:rPr>
          <w:rFonts w:ascii="黑体" w:eastAsia="黑体" w:hAnsi="黑体"/>
          <w:b/>
          <w:sz w:val="24"/>
        </w:rPr>
      </w:pPr>
      <w:r w:rsidRPr="000075E5">
        <w:rPr>
          <w:rFonts w:ascii="黑体" w:eastAsia="黑体" w:hAnsi="黑体"/>
          <w:b/>
          <w:noProof/>
          <w:sz w:val="24"/>
        </w:rPr>
        <mc:AlternateContent>
          <mc:Choice Requires="wps">
            <w:drawing>
              <wp:anchor distT="0" distB="0" distL="114300" distR="114300" simplePos="0" relativeHeight="251694080" behindDoc="0" locked="0" layoutInCell="1" allowOverlap="1" wp14:anchorId="565F91C4" wp14:editId="1C0EFED1">
                <wp:simplePos x="0" y="0"/>
                <wp:positionH relativeFrom="column">
                  <wp:posOffset>2114550</wp:posOffset>
                </wp:positionH>
                <wp:positionV relativeFrom="paragraph">
                  <wp:posOffset>95250</wp:posOffset>
                </wp:positionV>
                <wp:extent cx="0" cy="266700"/>
                <wp:effectExtent l="57150" t="13335" r="57150" b="15240"/>
                <wp:wrapNone/>
                <wp:docPr id="3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26FBD" id="AutoShape 9" o:spid="_x0000_s1026" type="#_x0000_t32" style="position:absolute;left:0;text-align:left;margin-left:166.5pt;margin-top:7.5pt;width:0;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">
                <v:stroke endarrow="block"/>
              </v:shape>
            </w:pict>
          </mc:Fallback>
        </mc:AlternateContent>
      </w:r>
    </w:p>
    <w:p w14:paraId="5FB3DB4C" w14:textId="44C7F8E7" w:rsidR="00054A8D" w:rsidRPr="000075E5" w:rsidRDefault="000302D3" w:rsidP="00054A8D">
      <w:pPr>
        <w:spacing w:line="360" w:lineRule="auto"/>
        <w:jc w:val="left"/>
        <w:rPr>
          <w:rFonts w:ascii="黑体" w:eastAsia="黑体" w:hAnsi="黑体"/>
          <w:b/>
          <w:sz w:val="24"/>
        </w:rPr>
      </w:pPr>
      <w:r w:rsidRPr="000075E5">
        <w:rPr>
          <w:rFonts w:ascii="黑体" w:eastAsia="黑体" w:hAnsi="黑体"/>
          <w:b/>
          <w:noProof/>
          <w:sz w:val="24"/>
        </w:rPr>
        <mc:AlternateContent>
          <mc:Choice Requires="wps">
            <w:drawing>
              <wp:anchor distT="0" distB="0" distL="114300" distR="114300" simplePos="0" relativeHeight="251695104" behindDoc="0" locked="0" layoutInCell="1" allowOverlap="1" wp14:anchorId="2B67E4FF" wp14:editId="4189211C">
                <wp:simplePos x="0" y="0"/>
                <wp:positionH relativeFrom="column">
                  <wp:posOffset>504825</wp:posOffset>
                </wp:positionH>
                <wp:positionV relativeFrom="paragraph">
                  <wp:posOffset>55245</wp:posOffset>
                </wp:positionV>
                <wp:extent cx="3209925" cy="285750"/>
                <wp:effectExtent l="9525" t="13335" r="9525" b="5715"/>
                <wp:wrapNone/>
                <wp:docPr id="2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285750"/>
                        </a:xfrm>
                        <a:prstGeom prst="rect">
                          <a:avLst/>
                        </a:prstGeom>
                        <a:solidFill>
                          <a:srgbClr val="FFFFFF"/>
                        </a:solidFill>
                        <a:ln w="9525">
                          <a:solidFill>
                            <a:srgbClr val="000000"/>
                          </a:solidFill>
                          <a:miter lim="800000"/>
                          <a:headEnd/>
                          <a:tailEnd/>
                        </a:ln>
                      </wps:spPr>
                      <wps:txbx>
                        <w:txbxContent>
                          <w:p w14:paraId="737C9E99" w14:textId="36603326" w:rsidR="0030547B" w:rsidRDefault="0030547B" w:rsidP="00054A8D">
                            <w:pPr>
                              <w:jc w:val="center"/>
                            </w:pPr>
                            <w:r>
                              <w:rPr>
                                <w:rFonts w:hint="eastAsia"/>
                              </w:rPr>
                              <w:t>制备专用粘接剂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7E4FF" id="Rectangle 10" o:spid="_x0000_s1029" style="position:absolute;margin-left:39.75pt;margin-top:4.35pt;width:252.75pt;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">
                <v:textbox>
                  <w:txbxContent>
                    <w:p w14:paraId="737C9E99" w14:textId="36603326" w:rsidR="0030547B" w:rsidRDefault="0030547B" w:rsidP="00054A8D">
                      <w:pPr>
                        <w:jc w:val="center"/>
                      </w:pPr>
                      <w:r>
                        <w:rPr>
                          <w:rFonts w:hint="eastAsia"/>
                        </w:rPr>
                        <w:t>制备专用粘接剂</w:t>
                      </w:r>
                    </w:p>
                  </w:txbxContent>
                </v:textbox>
              </v:rect>
            </w:pict>
          </mc:Fallback>
        </mc:AlternateContent>
      </w:r>
    </w:p>
    <w:p w14:paraId="11F0E1BB" w14:textId="3ADB4D57" w:rsidR="00054A8D" w:rsidRPr="000075E5" w:rsidRDefault="000302D3" w:rsidP="00054A8D">
      <w:pPr>
        <w:spacing w:line="360" w:lineRule="auto"/>
        <w:jc w:val="left"/>
        <w:rPr>
          <w:rFonts w:ascii="黑体" w:eastAsia="黑体" w:hAnsi="黑体"/>
          <w:b/>
          <w:sz w:val="24"/>
        </w:rPr>
      </w:pPr>
      <w:r w:rsidRPr="000075E5">
        <w:rPr>
          <w:rFonts w:ascii="黑体" w:eastAsia="黑体" w:hAnsi="黑体"/>
          <w:b/>
          <w:noProof/>
          <w:sz w:val="24"/>
        </w:rPr>
        <mc:AlternateContent>
          <mc:Choice Requires="wps">
            <w:drawing>
              <wp:anchor distT="0" distB="0" distL="114300" distR="114300" simplePos="0" relativeHeight="251704320" behindDoc="0" locked="0" layoutInCell="1" allowOverlap="1" wp14:anchorId="2B67E4FF" wp14:editId="3E9A271D">
                <wp:simplePos x="0" y="0"/>
                <wp:positionH relativeFrom="column">
                  <wp:posOffset>3981450</wp:posOffset>
                </wp:positionH>
                <wp:positionV relativeFrom="paragraph">
                  <wp:posOffset>38100</wp:posOffset>
                </wp:positionV>
                <wp:extent cx="942975" cy="882015"/>
                <wp:effectExtent l="9525" t="7620" r="9525" b="5715"/>
                <wp:wrapNone/>
                <wp:docPr id="2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882015"/>
                        </a:xfrm>
                        <a:prstGeom prst="rect">
                          <a:avLst/>
                        </a:prstGeom>
                        <a:solidFill>
                          <a:srgbClr val="FFFFFF"/>
                        </a:solidFill>
                        <a:ln w="9525">
                          <a:solidFill>
                            <a:srgbClr val="000000"/>
                          </a:solidFill>
                          <a:miter lim="800000"/>
                          <a:headEnd/>
                          <a:tailEnd/>
                        </a:ln>
                      </wps:spPr>
                      <wps:txbx>
                        <w:txbxContent>
                          <w:p w14:paraId="6BA28A9A" w14:textId="1AC53FCB" w:rsidR="0030547B" w:rsidRDefault="0030547B">
                            <w:r>
                              <w:rPr>
                                <w:rFonts w:hint="eastAsia"/>
                              </w:rPr>
                              <w:t>铺设电线管、</w:t>
                            </w:r>
                          </w:p>
                          <w:p w14:paraId="1C2D1063" w14:textId="444B12B9" w:rsidR="0030547B" w:rsidRDefault="0030547B">
                            <w:r>
                              <w:rPr>
                                <w:rFonts w:hint="eastAsia"/>
                              </w:rPr>
                              <w:t>稳接线盒、</w:t>
                            </w:r>
                          </w:p>
                          <w:p w14:paraId="0F1A19AD" w14:textId="372ED1B1" w:rsidR="0030547B" w:rsidRDefault="0030547B">
                            <w:r>
                              <w:rPr>
                                <w:rFonts w:hint="eastAsia"/>
                              </w:rPr>
                              <w:t>安装管卡、</w:t>
                            </w:r>
                          </w:p>
                          <w:p w14:paraId="1A2F3F0E" w14:textId="672635E0" w:rsidR="0030547B" w:rsidRDefault="0030547B">
                            <w:r>
                              <w:rPr>
                                <w:rFonts w:hint="eastAsia"/>
                              </w:rPr>
                              <w:t>埋件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7E4FF" id="Rectangle 20" o:spid="_x0000_s1030" style="position:absolute;margin-left:313.5pt;margin-top:3pt;width:74.25pt;height:69.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">
                <v:textbox>
                  <w:txbxContent>
                    <w:p w14:paraId="6BA28A9A" w14:textId="1AC53FCB" w:rsidR="0030547B" w:rsidRDefault="0030547B">
                      <w:r>
                        <w:rPr>
                          <w:rFonts w:hint="eastAsia"/>
                        </w:rPr>
                        <w:t>铺设电线管、</w:t>
                      </w:r>
                    </w:p>
                    <w:p w14:paraId="1C2D1063" w14:textId="444B12B9" w:rsidR="0030547B" w:rsidRDefault="0030547B">
                      <w:r>
                        <w:rPr>
                          <w:rFonts w:hint="eastAsia"/>
                        </w:rPr>
                        <w:t>稳接线盒、</w:t>
                      </w:r>
                    </w:p>
                    <w:p w14:paraId="0F1A19AD" w14:textId="372ED1B1" w:rsidR="0030547B" w:rsidRDefault="0030547B">
                      <w:r>
                        <w:rPr>
                          <w:rFonts w:hint="eastAsia"/>
                        </w:rPr>
                        <w:t>安装管卡、</w:t>
                      </w:r>
                    </w:p>
                    <w:p w14:paraId="1A2F3F0E" w14:textId="672635E0" w:rsidR="0030547B" w:rsidRDefault="0030547B">
                      <w:r>
                        <w:rPr>
                          <w:rFonts w:hint="eastAsia"/>
                        </w:rPr>
                        <w:t>埋件</w:t>
                      </w:r>
                    </w:p>
                  </w:txbxContent>
                </v:textbox>
              </v:rect>
            </w:pict>
          </mc:Fallback>
        </mc:AlternateContent>
      </w:r>
      <w:r w:rsidRPr="000075E5">
        <w:rPr>
          <w:rFonts w:ascii="黑体" w:eastAsia="黑体" w:hAnsi="黑体"/>
          <w:b/>
          <w:noProof/>
          <w:sz w:val="24"/>
        </w:rPr>
        <mc:AlternateContent>
          <mc:Choice Requires="wps">
            <w:drawing>
              <wp:anchor distT="0" distB="0" distL="114300" distR="114300" simplePos="0" relativeHeight="251696128" behindDoc="0" locked="0" layoutInCell="1" allowOverlap="1" wp14:anchorId="565F91C4" wp14:editId="49B3B082">
                <wp:simplePos x="0" y="0"/>
                <wp:positionH relativeFrom="column">
                  <wp:posOffset>2114550</wp:posOffset>
                </wp:positionH>
                <wp:positionV relativeFrom="paragraph">
                  <wp:posOffset>43815</wp:posOffset>
                </wp:positionV>
                <wp:extent cx="0" cy="266700"/>
                <wp:effectExtent l="57150" t="13335" r="57150" b="15240"/>
                <wp:wrapNone/>
                <wp:docPr id="2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C4A15" id="AutoShape 11" o:spid="_x0000_s1026" type="#_x0000_t32" style="position:absolute;left:0;text-align:left;margin-left:166.5pt;margin-top:3.45pt;width:0;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">
                <v:stroke endarrow="block"/>
              </v:shape>
            </w:pict>
          </mc:Fallback>
        </mc:AlternateContent>
      </w:r>
    </w:p>
    <w:p w14:paraId="611084B8" w14:textId="52068356" w:rsidR="00054A8D" w:rsidRPr="000075E5" w:rsidRDefault="000302D3" w:rsidP="00054A8D">
      <w:pPr>
        <w:spacing w:line="360" w:lineRule="auto"/>
        <w:jc w:val="left"/>
        <w:rPr>
          <w:rFonts w:ascii="黑体" w:eastAsia="黑体" w:hAnsi="黑体"/>
          <w:b/>
          <w:sz w:val="24"/>
        </w:rPr>
      </w:pPr>
      <w:r w:rsidRPr="000075E5">
        <w:rPr>
          <w:rFonts w:ascii="黑体" w:eastAsia="黑体" w:hAnsi="黑体"/>
          <w:b/>
          <w:noProof/>
          <w:sz w:val="24"/>
        </w:rPr>
        <mc:AlternateContent>
          <mc:Choice Requires="wps">
            <w:drawing>
              <wp:anchor distT="0" distB="0" distL="114300" distR="114300" simplePos="0" relativeHeight="251705344" behindDoc="0" locked="0" layoutInCell="1" allowOverlap="1" wp14:anchorId="1767F084" wp14:editId="2DAC9CC2">
                <wp:simplePos x="0" y="0"/>
                <wp:positionH relativeFrom="column">
                  <wp:posOffset>3743325</wp:posOffset>
                </wp:positionH>
                <wp:positionV relativeFrom="paragraph">
                  <wp:posOffset>190500</wp:posOffset>
                </wp:positionV>
                <wp:extent cx="238125" cy="0"/>
                <wp:effectExtent l="19050" t="57150" r="9525" b="57150"/>
                <wp:wrapNone/>
                <wp:docPr id="2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77FB7" id="AutoShape 21" o:spid="_x0000_s1026" type="#_x0000_t32" style="position:absolute;left:0;text-align:left;margin-left:294.75pt;margin-top:15pt;width:18.75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">
                <v:stroke endarrow="block"/>
              </v:shape>
            </w:pict>
          </mc:Fallback>
        </mc:AlternateContent>
      </w:r>
      <w:r w:rsidRPr="000075E5">
        <w:rPr>
          <w:rFonts w:ascii="黑体" w:eastAsia="黑体" w:hAnsi="黑体"/>
          <w:b/>
          <w:noProof/>
          <w:sz w:val="24"/>
        </w:rPr>
        <mc:AlternateContent>
          <mc:Choice Requires="wps">
            <w:drawing>
              <wp:anchor distT="0" distB="0" distL="114300" distR="114300" simplePos="0" relativeHeight="251697152" behindDoc="0" locked="0" layoutInCell="1" allowOverlap="1" wp14:anchorId="2B67E4FF" wp14:editId="7F0D161F">
                <wp:simplePos x="0" y="0"/>
                <wp:positionH relativeFrom="column">
                  <wp:posOffset>523875</wp:posOffset>
                </wp:positionH>
                <wp:positionV relativeFrom="paragraph">
                  <wp:posOffset>41910</wp:posOffset>
                </wp:positionV>
                <wp:extent cx="3209925" cy="285750"/>
                <wp:effectExtent l="9525" t="13335" r="9525" b="5715"/>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285750"/>
                        </a:xfrm>
                        <a:prstGeom prst="rect">
                          <a:avLst/>
                        </a:prstGeom>
                        <a:solidFill>
                          <a:srgbClr val="FFFFFF"/>
                        </a:solidFill>
                        <a:ln w="9525">
                          <a:solidFill>
                            <a:srgbClr val="000000"/>
                          </a:solidFill>
                          <a:miter lim="800000"/>
                          <a:headEnd/>
                          <a:tailEnd/>
                        </a:ln>
                      </wps:spPr>
                      <wps:txbx>
                        <w:txbxContent>
                          <w:p w14:paraId="6A1BB38A" w14:textId="3CC71AE6" w:rsidR="0030547B" w:rsidRPr="00054A8D" w:rsidRDefault="0030547B" w:rsidP="00054A8D">
                            <w:pPr>
                              <w:jc w:val="center"/>
                              <w:rPr>
                                <w:szCs w:val="21"/>
                              </w:rPr>
                            </w:pPr>
                            <w:r w:rsidRPr="00054A8D">
                              <w:rPr>
                                <w:color w:val="000000"/>
                                <w:szCs w:val="21"/>
                              </w:rPr>
                              <w:t>高精度砌块</w:t>
                            </w:r>
                            <w:r w:rsidRPr="00054A8D">
                              <w:rPr>
                                <w:rFonts w:hint="eastAsia"/>
                                <w:color w:val="000000"/>
                                <w:szCs w:val="21"/>
                              </w:rPr>
                              <w:t>墙体</w:t>
                            </w:r>
                            <w:r>
                              <w:rPr>
                                <w:rFonts w:hint="eastAsia"/>
                                <w:color w:val="000000"/>
                                <w:szCs w:val="21"/>
                              </w:rPr>
                              <w:t>组装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7E4FF" id="Rectangle 12" o:spid="_x0000_s1031" style="position:absolute;margin-left:41.25pt;margin-top:3.3pt;width:252.75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">
                <v:textbox>
                  <w:txbxContent>
                    <w:p w14:paraId="6A1BB38A" w14:textId="3CC71AE6" w:rsidR="0030547B" w:rsidRPr="00054A8D" w:rsidRDefault="0030547B" w:rsidP="00054A8D">
                      <w:pPr>
                        <w:jc w:val="center"/>
                        <w:rPr>
                          <w:szCs w:val="21"/>
                        </w:rPr>
                      </w:pPr>
                      <w:r w:rsidRPr="00054A8D">
                        <w:rPr>
                          <w:color w:val="000000"/>
                          <w:szCs w:val="21"/>
                        </w:rPr>
                        <w:t>高精度砌块</w:t>
                      </w:r>
                      <w:r w:rsidRPr="00054A8D">
                        <w:rPr>
                          <w:rFonts w:hint="eastAsia"/>
                          <w:color w:val="000000"/>
                          <w:szCs w:val="21"/>
                        </w:rPr>
                        <w:t>墙体</w:t>
                      </w:r>
                      <w:r>
                        <w:rPr>
                          <w:rFonts w:hint="eastAsia"/>
                          <w:color w:val="000000"/>
                          <w:szCs w:val="21"/>
                        </w:rPr>
                        <w:t>组装</w:t>
                      </w:r>
                    </w:p>
                  </w:txbxContent>
                </v:textbox>
              </v:rect>
            </w:pict>
          </mc:Fallback>
        </mc:AlternateContent>
      </w:r>
    </w:p>
    <w:p w14:paraId="51C0731D" w14:textId="73783C3F" w:rsidR="00054A8D" w:rsidRPr="000075E5" w:rsidRDefault="000302D3" w:rsidP="00054A8D">
      <w:pPr>
        <w:spacing w:line="360" w:lineRule="auto"/>
        <w:jc w:val="left"/>
        <w:rPr>
          <w:rFonts w:ascii="黑体" w:eastAsia="黑体" w:hAnsi="黑体"/>
          <w:b/>
          <w:sz w:val="24"/>
        </w:rPr>
      </w:pPr>
      <w:r w:rsidRPr="000075E5">
        <w:rPr>
          <w:rFonts w:ascii="黑体" w:eastAsia="黑体" w:hAnsi="黑体"/>
          <w:b/>
          <w:noProof/>
          <w:sz w:val="24"/>
        </w:rPr>
        <mc:AlternateContent>
          <mc:Choice Requires="wps">
            <w:drawing>
              <wp:anchor distT="0" distB="0" distL="114300" distR="114300" simplePos="0" relativeHeight="251698176" behindDoc="0" locked="0" layoutInCell="1" allowOverlap="1" wp14:anchorId="565F91C4" wp14:editId="0EA1E26E">
                <wp:simplePos x="0" y="0"/>
                <wp:positionH relativeFrom="column">
                  <wp:posOffset>2143125</wp:posOffset>
                </wp:positionH>
                <wp:positionV relativeFrom="paragraph">
                  <wp:posOffset>30480</wp:posOffset>
                </wp:positionV>
                <wp:extent cx="0" cy="266700"/>
                <wp:effectExtent l="57150" t="13335" r="57150" b="15240"/>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17D86" id="AutoShape 13" o:spid="_x0000_s1026" type="#_x0000_t32" style="position:absolute;left:0;text-align:left;margin-left:168.75pt;margin-top:2.4pt;width:0;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">
                <v:stroke endarrow="block"/>
              </v:shape>
            </w:pict>
          </mc:Fallback>
        </mc:AlternateContent>
      </w:r>
    </w:p>
    <w:p w14:paraId="5F0D0B6E" w14:textId="6B502648" w:rsidR="00054A8D" w:rsidRPr="000075E5" w:rsidRDefault="000302D3" w:rsidP="00054A8D">
      <w:pPr>
        <w:spacing w:line="360" w:lineRule="auto"/>
        <w:jc w:val="left"/>
        <w:rPr>
          <w:rFonts w:ascii="黑体" w:eastAsia="黑体" w:hAnsi="黑体"/>
          <w:b/>
          <w:sz w:val="24"/>
        </w:rPr>
      </w:pPr>
      <w:r w:rsidRPr="000075E5">
        <w:rPr>
          <w:rFonts w:ascii="黑体" w:eastAsia="黑体" w:hAnsi="黑体"/>
          <w:b/>
          <w:noProof/>
          <w:sz w:val="24"/>
        </w:rPr>
        <mc:AlternateContent>
          <mc:Choice Requires="wps">
            <w:drawing>
              <wp:anchor distT="0" distB="0" distL="114300" distR="114300" simplePos="0" relativeHeight="251699200" behindDoc="0" locked="0" layoutInCell="1" allowOverlap="1" wp14:anchorId="2B67E4FF" wp14:editId="23C22D4A">
                <wp:simplePos x="0" y="0"/>
                <wp:positionH relativeFrom="column">
                  <wp:posOffset>552450</wp:posOffset>
                </wp:positionH>
                <wp:positionV relativeFrom="paragraph">
                  <wp:posOffset>19050</wp:posOffset>
                </wp:positionV>
                <wp:extent cx="3209925" cy="285750"/>
                <wp:effectExtent l="9525" t="13335" r="9525" b="5715"/>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285750"/>
                        </a:xfrm>
                        <a:prstGeom prst="rect">
                          <a:avLst/>
                        </a:prstGeom>
                        <a:solidFill>
                          <a:srgbClr val="FFFFFF"/>
                        </a:solidFill>
                        <a:ln w="9525">
                          <a:solidFill>
                            <a:srgbClr val="000000"/>
                          </a:solidFill>
                          <a:miter lim="800000"/>
                          <a:headEnd/>
                          <a:tailEnd/>
                        </a:ln>
                      </wps:spPr>
                      <wps:txbx>
                        <w:txbxContent>
                          <w:p w14:paraId="628F9C80" w14:textId="34AEF5F9" w:rsidR="0030547B" w:rsidRPr="00054A8D" w:rsidRDefault="0030547B" w:rsidP="00054A8D">
                            <w:pPr>
                              <w:jc w:val="center"/>
                              <w:rPr>
                                <w:szCs w:val="21"/>
                              </w:rPr>
                            </w:pPr>
                            <w:r>
                              <w:rPr>
                                <w:rFonts w:hint="eastAsia"/>
                                <w:color w:val="000000"/>
                                <w:szCs w:val="21"/>
                              </w:rPr>
                              <w:t>安装门窗框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7E4FF" id="Rectangle 14" o:spid="_x0000_s1032" style="position:absolute;margin-left:43.5pt;margin-top:1.5pt;width:252.75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">
                <v:textbox>
                  <w:txbxContent>
                    <w:p w14:paraId="628F9C80" w14:textId="34AEF5F9" w:rsidR="0030547B" w:rsidRPr="00054A8D" w:rsidRDefault="0030547B" w:rsidP="00054A8D">
                      <w:pPr>
                        <w:jc w:val="center"/>
                        <w:rPr>
                          <w:szCs w:val="21"/>
                        </w:rPr>
                      </w:pPr>
                      <w:r>
                        <w:rPr>
                          <w:rFonts w:hint="eastAsia"/>
                          <w:color w:val="000000"/>
                          <w:szCs w:val="21"/>
                        </w:rPr>
                        <w:t>安装门窗框</w:t>
                      </w:r>
                    </w:p>
                  </w:txbxContent>
                </v:textbox>
              </v:rect>
            </w:pict>
          </mc:Fallback>
        </mc:AlternateContent>
      </w:r>
    </w:p>
    <w:p w14:paraId="127C6A62" w14:textId="4A56DCEC" w:rsidR="00054A8D" w:rsidRPr="000075E5" w:rsidRDefault="000302D3" w:rsidP="00054A8D">
      <w:pPr>
        <w:spacing w:line="360" w:lineRule="auto"/>
        <w:jc w:val="left"/>
        <w:rPr>
          <w:rFonts w:ascii="黑体" w:eastAsia="黑体" w:hAnsi="黑体"/>
          <w:b/>
          <w:sz w:val="24"/>
        </w:rPr>
      </w:pPr>
      <w:r w:rsidRPr="000075E5">
        <w:rPr>
          <w:rFonts w:ascii="黑体" w:eastAsia="黑体" w:hAnsi="黑体"/>
          <w:b/>
          <w:noProof/>
          <w:sz w:val="24"/>
        </w:rPr>
        <mc:AlternateContent>
          <mc:Choice Requires="wps">
            <w:drawing>
              <wp:anchor distT="0" distB="0" distL="114300" distR="114300" simplePos="0" relativeHeight="251701248" behindDoc="0" locked="0" layoutInCell="1" allowOverlap="1" wp14:anchorId="2B67E4FF" wp14:editId="2ADBB90C">
                <wp:simplePos x="0" y="0"/>
                <wp:positionH relativeFrom="column">
                  <wp:posOffset>561975</wp:posOffset>
                </wp:positionH>
                <wp:positionV relativeFrom="paragraph">
                  <wp:posOffset>274320</wp:posOffset>
                </wp:positionV>
                <wp:extent cx="3209925" cy="285750"/>
                <wp:effectExtent l="9525" t="13335" r="9525" b="5715"/>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285750"/>
                        </a:xfrm>
                        <a:prstGeom prst="rect">
                          <a:avLst/>
                        </a:prstGeom>
                        <a:solidFill>
                          <a:srgbClr val="FFFFFF"/>
                        </a:solidFill>
                        <a:ln w="9525">
                          <a:solidFill>
                            <a:srgbClr val="000000"/>
                          </a:solidFill>
                          <a:miter lim="800000"/>
                          <a:headEnd/>
                          <a:tailEnd/>
                        </a:ln>
                      </wps:spPr>
                      <wps:txbx>
                        <w:txbxContent>
                          <w:p w14:paraId="44D1FB97" w14:textId="0E87A538" w:rsidR="0030547B" w:rsidRPr="00054A8D" w:rsidRDefault="0030547B" w:rsidP="00054A8D">
                            <w:pPr>
                              <w:jc w:val="center"/>
                              <w:rPr>
                                <w:szCs w:val="21"/>
                              </w:rPr>
                            </w:pPr>
                            <w:r>
                              <w:rPr>
                                <w:rFonts w:hint="eastAsia"/>
                                <w:color w:val="000000"/>
                                <w:szCs w:val="21"/>
                              </w:rPr>
                              <w:t>接缝处理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7E4FF" id="Rectangle 16" o:spid="_x0000_s1033" style="position:absolute;margin-left:44.25pt;margin-top:21.6pt;width:252.75pt;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">
                <v:textbox>
                  <w:txbxContent>
                    <w:p w14:paraId="44D1FB97" w14:textId="0E87A538" w:rsidR="0030547B" w:rsidRPr="00054A8D" w:rsidRDefault="0030547B" w:rsidP="00054A8D">
                      <w:pPr>
                        <w:jc w:val="center"/>
                        <w:rPr>
                          <w:szCs w:val="21"/>
                        </w:rPr>
                      </w:pPr>
                      <w:r>
                        <w:rPr>
                          <w:rFonts w:hint="eastAsia"/>
                          <w:color w:val="000000"/>
                          <w:szCs w:val="21"/>
                        </w:rPr>
                        <w:t>接缝处理</w:t>
                      </w:r>
                    </w:p>
                  </w:txbxContent>
                </v:textbox>
              </v:rect>
            </w:pict>
          </mc:Fallback>
        </mc:AlternateContent>
      </w:r>
      <w:r w:rsidRPr="000075E5">
        <w:rPr>
          <w:rFonts w:ascii="黑体" w:eastAsia="黑体" w:hAnsi="黑体"/>
          <w:b/>
          <w:noProof/>
          <w:sz w:val="24"/>
        </w:rPr>
        <mc:AlternateContent>
          <mc:Choice Requires="wps">
            <w:drawing>
              <wp:anchor distT="0" distB="0" distL="114300" distR="114300" simplePos="0" relativeHeight="251700224" behindDoc="0" locked="0" layoutInCell="1" allowOverlap="1" wp14:anchorId="565F91C4" wp14:editId="603C06C0">
                <wp:simplePos x="0" y="0"/>
                <wp:positionH relativeFrom="column">
                  <wp:posOffset>2162175</wp:posOffset>
                </wp:positionH>
                <wp:positionV relativeFrom="paragraph">
                  <wp:posOffset>7620</wp:posOffset>
                </wp:positionV>
                <wp:extent cx="0" cy="266700"/>
                <wp:effectExtent l="57150" t="13335" r="57150" b="1524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D7E73" id="AutoShape 15" o:spid="_x0000_s1026" type="#_x0000_t32" style="position:absolute;left:0;text-align:left;margin-left:170.25pt;margin-top:.6pt;width:0;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fJs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">
                <v:stroke endarrow="block"/>
              </v:shape>
            </w:pict>
          </mc:Fallback>
        </mc:AlternateContent>
      </w:r>
    </w:p>
    <w:p w14:paraId="46ADB456" w14:textId="2AE92D5E" w:rsidR="00054A8D" w:rsidRPr="000075E5" w:rsidRDefault="000302D3" w:rsidP="00054A8D">
      <w:pPr>
        <w:spacing w:line="360" w:lineRule="auto"/>
        <w:jc w:val="left"/>
        <w:rPr>
          <w:rFonts w:ascii="黑体" w:eastAsia="黑体" w:hAnsi="黑体"/>
          <w:b/>
          <w:sz w:val="24"/>
        </w:rPr>
      </w:pPr>
      <w:r w:rsidRPr="000075E5">
        <w:rPr>
          <w:rFonts w:ascii="黑体" w:eastAsia="黑体" w:hAnsi="黑体"/>
          <w:b/>
          <w:noProof/>
          <w:sz w:val="24"/>
        </w:rPr>
        <mc:AlternateContent>
          <mc:Choice Requires="wps">
            <w:drawing>
              <wp:anchor distT="0" distB="0" distL="114300" distR="114300" simplePos="0" relativeHeight="251702272" behindDoc="0" locked="0" layoutInCell="1" allowOverlap="1" wp14:anchorId="565F91C4" wp14:editId="63C8D6E6">
                <wp:simplePos x="0" y="0"/>
                <wp:positionH relativeFrom="column">
                  <wp:posOffset>2200275</wp:posOffset>
                </wp:positionH>
                <wp:positionV relativeFrom="paragraph">
                  <wp:posOffset>291465</wp:posOffset>
                </wp:positionV>
                <wp:extent cx="0" cy="266700"/>
                <wp:effectExtent l="57150" t="13335" r="57150" b="15240"/>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25F62" id="AutoShape 17" o:spid="_x0000_s1026" type="#_x0000_t32" style="position:absolute;left:0;text-align:left;margin-left:173.25pt;margin-top:22.95pt;width:0;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sBsMwIAAF4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">
                <v:stroke endarrow="block"/>
              </v:shape>
            </w:pict>
          </mc:Fallback>
        </mc:AlternateContent>
      </w:r>
    </w:p>
    <w:p w14:paraId="10EC10FA" w14:textId="75FD0C6F" w:rsidR="00054A8D" w:rsidRPr="000075E5" w:rsidRDefault="000302D3" w:rsidP="00054A8D">
      <w:pPr>
        <w:spacing w:line="360" w:lineRule="auto"/>
        <w:jc w:val="left"/>
        <w:rPr>
          <w:rFonts w:ascii="黑体" w:eastAsia="黑体" w:hAnsi="黑体"/>
          <w:b/>
          <w:sz w:val="24"/>
        </w:rPr>
      </w:pPr>
      <w:r w:rsidRPr="000075E5">
        <w:rPr>
          <w:rFonts w:ascii="黑体" w:eastAsia="黑体" w:hAnsi="黑体"/>
          <w:b/>
          <w:noProof/>
          <w:sz w:val="24"/>
        </w:rPr>
        <mc:AlternateContent>
          <mc:Choice Requires="wps">
            <w:drawing>
              <wp:anchor distT="0" distB="0" distL="114300" distR="114300" simplePos="0" relativeHeight="251703296" behindDoc="0" locked="0" layoutInCell="1" allowOverlap="1" wp14:anchorId="2B67E4FF" wp14:editId="48A8276B">
                <wp:simplePos x="0" y="0"/>
                <wp:positionH relativeFrom="column">
                  <wp:posOffset>600075</wp:posOffset>
                </wp:positionH>
                <wp:positionV relativeFrom="paragraph">
                  <wp:posOffset>299085</wp:posOffset>
                </wp:positionV>
                <wp:extent cx="3209925" cy="285750"/>
                <wp:effectExtent l="9525" t="13335" r="9525" b="571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285750"/>
                        </a:xfrm>
                        <a:prstGeom prst="rect">
                          <a:avLst/>
                        </a:prstGeom>
                        <a:solidFill>
                          <a:srgbClr val="FFFFFF"/>
                        </a:solidFill>
                        <a:ln w="9525">
                          <a:solidFill>
                            <a:srgbClr val="000000"/>
                          </a:solidFill>
                          <a:miter lim="800000"/>
                          <a:headEnd/>
                          <a:tailEnd/>
                        </a:ln>
                      </wps:spPr>
                      <wps:txbx>
                        <w:txbxContent>
                          <w:p w14:paraId="69E48834" w14:textId="1276960E" w:rsidR="0030547B" w:rsidRPr="00054A8D" w:rsidRDefault="0030547B" w:rsidP="00054A8D">
                            <w:pPr>
                              <w:jc w:val="center"/>
                              <w:rPr>
                                <w:szCs w:val="21"/>
                              </w:rPr>
                            </w:pPr>
                            <w:r>
                              <w:rPr>
                                <w:rFonts w:hint="eastAsia"/>
                                <w:color w:val="000000"/>
                                <w:szCs w:val="21"/>
                              </w:rPr>
                              <w:t>面层处理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7E4FF" id="Rectangle 18" o:spid="_x0000_s1034" style="position:absolute;margin-left:47.25pt;margin-top:23.55pt;width:252.75pt;height: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">
                <v:textbox>
                  <w:txbxContent>
                    <w:p w14:paraId="69E48834" w14:textId="1276960E" w:rsidR="0030547B" w:rsidRPr="00054A8D" w:rsidRDefault="0030547B" w:rsidP="00054A8D">
                      <w:pPr>
                        <w:jc w:val="center"/>
                        <w:rPr>
                          <w:szCs w:val="21"/>
                        </w:rPr>
                      </w:pPr>
                      <w:r>
                        <w:rPr>
                          <w:rFonts w:hint="eastAsia"/>
                          <w:color w:val="000000"/>
                          <w:szCs w:val="21"/>
                        </w:rPr>
                        <w:t>面层处理</w:t>
                      </w:r>
                    </w:p>
                  </w:txbxContent>
                </v:textbox>
              </v:rect>
            </w:pict>
          </mc:Fallback>
        </mc:AlternateContent>
      </w:r>
    </w:p>
    <w:p w14:paraId="4B53F01B" w14:textId="7B8EAE0A" w:rsidR="00054A8D" w:rsidRPr="000075E5" w:rsidRDefault="00054A8D" w:rsidP="00054A8D">
      <w:pPr>
        <w:spacing w:line="360" w:lineRule="auto"/>
        <w:jc w:val="left"/>
        <w:rPr>
          <w:rFonts w:ascii="黑体" w:eastAsia="黑体" w:hAnsi="黑体"/>
          <w:b/>
          <w:sz w:val="24"/>
        </w:rPr>
      </w:pPr>
    </w:p>
    <w:p w14:paraId="6E2F18DE" w14:textId="77777777" w:rsidR="00054A8D" w:rsidRPr="000075E5" w:rsidRDefault="00054A8D" w:rsidP="00F17590">
      <w:pPr>
        <w:spacing w:line="360" w:lineRule="auto"/>
        <w:rPr>
          <w:rFonts w:ascii="黑体" w:eastAsia="黑体" w:hAnsi="黑体"/>
          <w:b/>
          <w:sz w:val="24"/>
        </w:rPr>
      </w:pPr>
    </w:p>
    <w:p w14:paraId="424BBDB5" w14:textId="60D7177D" w:rsidR="00FD0AE7" w:rsidRPr="000075E5" w:rsidRDefault="00054A8D" w:rsidP="00162B61">
      <w:pPr>
        <w:pStyle w:val="0"/>
        <w:ind w:firstLineChars="700" w:firstLine="1470"/>
        <w:jc w:val="both"/>
        <w:rPr>
          <w:rFonts w:ascii="黑体" w:eastAsia="黑体" w:hAnsi="黑体"/>
          <w:b/>
        </w:rPr>
      </w:pPr>
      <w:r w:rsidRPr="000075E5">
        <w:rPr>
          <w:rFonts w:hint="eastAsia"/>
        </w:rPr>
        <w:t>图</w:t>
      </w:r>
      <w:r w:rsidRPr="000075E5">
        <w:rPr>
          <w:rFonts w:hint="eastAsia"/>
        </w:rPr>
        <w:t>6</w:t>
      </w:r>
      <w:r w:rsidR="00162B61" w:rsidRPr="000075E5">
        <w:t>.2.6</w:t>
      </w:r>
      <w:r w:rsidRPr="000075E5">
        <w:t xml:space="preserve"> </w:t>
      </w:r>
      <w:r w:rsidRPr="000075E5">
        <w:t>高精度砌块</w:t>
      </w:r>
      <w:r w:rsidRPr="000075E5">
        <w:rPr>
          <w:rFonts w:hint="eastAsia"/>
        </w:rPr>
        <w:t>墙体组装施工工艺流程图</w:t>
      </w:r>
    </w:p>
    <w:p w14:paraId="28915D5D" w14:textId="2674F74D" w:rsidR="00F17590" w:rsidRPr="000075E5" w:rsidRDefault="00F17590" w:rsidP="00F17590">
      <w:pPr>
        <w:spacing w:line="360" w:lineRule="auto"/>
        <w:rPr>
          <w:sz w:val="24"/>
        </w:rPr>
      </w:pPr>
      <w:bookmarkStart w:id="34" w:name="_Hlk510036310"/>
      <w:r w:rsidRPr="000075E5">
        <w:rPr>
          <w:rFonts w:ascii="黑体" w:eastAsia="黑体" w:hAnsi="黑体" w:hint="eastAsia"/>
          <w:b/>
          <w:sz w:val="24"/>
        </w:rPr>
        <w:t>6.2.</w:t>
      </w:r>
      <w:r w:rsidR="00162B61" w:rsidRPr="000075E5">
        <w:rPr>
          <w:rFonts w:ascii="黑体" w:eastAsia="黑体" w:hAnsi="黑体"/>
          <w:b/>
          <w:sz w:val="24"/>
        </w:rPr>
        <w:t>7</w:t>
      </w:r>
      <w:r w:rsidRPr="000075E5">
        <w:rPr>
          <w:rFonts w:eastAsia="黑体" w:hint="eastAsia"/>
          <w:b/>
          <w:bCs/>
          <w:sz w:val="24"/>
        </w:rPr>
        <w:t xml:space="preserve"> </w:t>
      </w:r>
      <w:r w:rsidRPr="000075E5">
        <w:rPr>
          <w:sz w:val="24"/>
        </w:rPr>
        <w:t>高精度砌块</w:t>
      </w:r>
      <w:r w:rsidRPr="000075E5">
        <w:rPr>
          <w:rFonts w:hint="eastAsia"/>
          <w:sz w:val="24"/>
        </w:rPr>
        <w:t>施工</w:t>
      </w:r>
      <w:r w:rsidRPr="000075E5">
        <w:rPr>
          <w:sz w:val="24"/>
        </w:rPr>
        <w:t>前应检查基层，基层表面应平整，</w:t>
      </w:r>
      <w:r w:rsidRPr="000075E5">
        <w:rPr>
          <w:rFonts w:hint="eastAsia"/>
          <w:sz w:val="24"/>
        </w:rPr>
        <w:t>不得有污染杂物，</w:t>
      </w:r>
      <w:r w:rsidRPr="000075E5">
        <w:rPr>
          <w:sz w:val="24"/>
        </w:rPr>
        <w:t>现浇</w:t>
      </w:r>
      <w:proofErr w:type="gramStart"/>
      <w:r w:rsidRPr="000075E5">
        <w:rPr>
          <w:sz w:val="24"/>
        </w:rPr>
        <w:t>混凝土墙垫的</w:t>
      </w:r>
      <w:proofErr w:type="gramEnd"/>
      <w:r w:rsidRPr="000075E5">
        <w:rPr>
          <w:rFonts w:hint="eastAsia"/>
          <w:sz w:val="24"/>
        </w:rPr>
        <w:t>抗压</w:t>
      </w:r>
      <w:r w:rsidRPr="000075E5">
        <w:rPr>
          <w:sz w:val="24"/>
        </w:rPr>
        <w:t>强度应达到</w:t>
      </w:r>
      <w:r w:rsidRPr="000075E5">
        <w:rPr>
          <w:rFonts w:hint="eastAsia"/>
          <w:sz w:val="24"/>
        </w:rPr>
        <w:t>1.2</w:t>
      </w:r>
      <w:r w:rsidRPr="000075E5">
        <w:rPr>
          <w:sz w:val="24"/>
        </w:rPr>
        <w:t>MPa</w:t>
      </w:r>
      <w:bookmarkEnd w:id="34"/>
      <w:r w:rsidR="001D74BE" w:rsidRPr="000075E5">
        <w:rPr>
          <w:sz w:val="24"/>
        </w:rPr>
        <w:t>，</w:t>
      </w:r>
      <w:r w:rsidR="001D74BE" w:rsidRPr="000075E5">
        <w:rPr>
          <w:rFonts w:hint="eastAsia"/>
          <w:sz w:val="24"/>
        </w:rPr>
        <w:t>方可进行上部墙体组装施工。</w:t>
      </w:r>
    </w:p>
    <w:p w14:paraId="52C6FE7D" w14:textId="098E3450" w:rsidR="00FD0AE7" w:rsidRPr="000075E5" w:rsidRDefault="00FD0AE7" w:rsidP="009837C2">
      <w:pPr>
        <w:pStyle w:val="12"/>
        <w:rPr>
          <w:color w:val="auto"/>
        </w:rPr>
      </w:pPr>
      <w:r w:rsidRPr="000075E5">
        <w:rPr>
          <w:rFonts w:hint="eastAsia"/>
          <w:color w:val="auto"/>
        </w:rPr>
        <w:t>条文说明：检查基层情况，清理杂物以确保</w:t>
      </w:r>
      <w:r w:rsidRPr="000075E5">
        <w:rPr>
          <w:rFonts w:hint="eastAsia"/>
          <w:bCs/>
          <w:color w:val="auto"/>
        </w:rPr>
        <w:t>高精度砌块</w:t>
      </w:r>
      <w:r w:rsidRPr="000075E5">
        <w:rPr>
          <w:rFonts w:hint="eastAsia"/>
          <w:color w:val="auto"/>
        </w:rPr>
        <w:t>墙体与基层间粘结牢固；现浇</w:t>
      </w:r>
      <w:proofErr w:type="gramStart"/>
      <w:r w:rsidRPr="000075E5">
        <w:rPr>
          <w:rFonts w:hint="eastAsia"/>
          <w:color w:val="auto"/>
        </w:rPr>
        <w:t>混凝土墙垫的</w:t>
      </w:r>
      <w:proofErr w:type="gramEnd"/>
      <w:r w:rsidRPr="000075E5">
        <w:rPr>
          <w:rFonts w:hint="eastAsia"/>
          <w:color w:val="auto"/>
        </w:rPr>
        <w:t>抗压强度达到</w:t>
      </w:r>
      <w:r w:rsidRPr="000075E5">
        <w:rPr>
          <w:rFonts w:hint="eastAsia"/>
          <w:color w:val="auto"/>
        </w:rPr>
        <w:t>1.2MPa</w:t>
      </w:r>
      <w:r w:rsidRPr="000075E5">
        <w:rPr>
          <w:rFonts w:hint="eastAsia"/>
          <w:color w:val="auto"/>
        </w:rPr>
        <w:t>后，即可承受上部墙体的荷载，保证墙体工程质量。</w:t>
      </w:r>
    </w:p>
    <w:p w14:paraId="6BB781FD" w14:textId="61816191" w:rsidR="00F17590" w:rsidRPr="000075E5" w:rsidRDefault="00F17590" w:rsidP="00F17590">
      <w:pPr>
        <w:spacing w:line="360" w:lineRule="auto"/>
        <w:rPr>
          <w:sz w:val="24"/>
        </w:rPr>
      </w:pPr>
      <w:r w:rsidRPr="000075E5">
        <w:rPr>
          <w:rFonts w:ascii="黑体" w:eastAsia="黑体" w:hAnsi="黑体" w:hint="eastAsia"/>
          <w:b/>
          <w:sz w:val="24"/>
        </w:rPr>
        <w:t>6.2.</w:t>
      </w:r>
      <w:r w:rsidR="00162B61" w:rsidRPr="000075E5">
        <w:rPr>
          <w:rFonts w:ascii="黑体" w:eastAsia="黑体" w:hAnsi="黑体"/>
          <w:b/>
          <w:sz w:val="24"/>
        </w:rPr>
        <w:t>8</w:t>
      </w:r>
      <w:r w:rsidRPr="000075E5">
        <w:rPr>
          <w:rFonts w:eastAsia="黑体" w:hint="eastAsia"/>
          <w:b/>
          <w:bCs/>
          <w:sz w:val="24"/>
        </w:rPr>
        <w:t xml:space="preserve"> </w:t>
      </w:r>
      <w:r w:rsidRPr="000075E5">
        <w:rPr>
          <w:sz w:val="24"/>
        </w:rPr>
        <w:t>在高精度砌块</w:t>
      </w:r>
      <w:r w:rsidRPr="000075E5">
        <w:rPr>
          <w:rFonts w:hint="eastAsia"/>
          <w:sz w:val="24"/>
        </w:rPr>
        <w:t>施工</w:t>
      </w:r>
      <w:r w:rsidRPr="000075E5">
        <w:rPr>
          <w:sz w:val="24"/>
        </w:rPr>
        <w:t>前，应按照设计施工图</w:t>
      </w:r>
      <w:r w:rsidRPr="000075E5">
        <w:rPr>
          <w:rFonts w:hint="eastAsia"/>
          <w:bCs/>
          <w:sz w:val="24"/>
        </w:rPr>
        <w:t>施画</w:t>
      </w:r>
      <w:r w:rsidRPr="000075E5">
        <w:rPr>
          <w:sz w:val="24"/>
        </w:rPr>
        <w:t>墙体位置线，在</w:t>
      </w:r>
      <w:r w:rsidRPr="000075E5">
        <w:rPr>
          <w:rFonts w:hint="eastAsia"/>
          <w:sz w:val="24"/>
        </w:rPr>
        <w:t>墙体</w:t>
      </w:r>
      <w:r w:rsidRPr="000075E5">
        <w:rPr>
          <w:sz w:val="24"/>
        </w:rPr>
        <w:t>阴阳角处</w:t>
      </w:r>
      <w:r w:rsidRPr="000075E5">
        <w:rPr>
          <w:rFonts w:hint="eastAsia"/>
          <w:sz w:val="24"/>
        </w:rPr>
        <w:t>应</w:t>
      </w:r>
      <w:r w:rsidRPr="000075E5">
        <w:rPr>
          <w:sz w:val="24"/>
        </w:rPr>
        <w:t>设</w:t>
      </w:r>
      <w:r w:rsidRPr="000075E5">
        <w:rPr>
          <w:rFonts w:hint="eastAsia"/>
          <w:sz w:val="24"/>
        </w:rPr>
        <w:t>立</w:t>
      </w:r>
      <w:proofErr w:type="gramStart"/>
      <w:r w:rsidRPr="000075E5">
        <w:rPr>
          <w:sz w:val="24"/>
        </w:rPr>
        <w:t>皮数杆</w:t>
      </w:r>
      <w:r w:rsidRPr="000075E5">
        <w:rPr>
          <w:rFonts w:hint="eastAsia"/>
          <w:sz w:val="24"/>
        </w:rPr>
        <w:t>，</w:t>
      </w:r>
      <w:r w:rsidRPr="000075E5">
        <w:rPr>
          <w:sz w:val="24"/>
        </w:rPr>
        <w:t>皮数杆</w:t>
      </w:r>
      <w:proofErr w:type="gramEnd"/>
      <w:r w:rsidRPr="000075E5">
        <w:rPr>
          <w:sz w:val="24"/>
        </w:rPr>
        <w:t>的间距不</w:t>
      </w:r>
      <w:r w:rsidRPr="000075E5">
        <w:rPr>
          <w:rFonts w:hint="eastAsia"/>
          <w:sz w:val="24"/>
        </w:rPr>
        <w:t>宜</w:t>
      </w:r>
      <w:r w:rsidRPr="000075E5">
        <w:rPr>
          <w:sz w:val="24"/>
        </w:rPr>
        <w:t>大于</w:t>
      </w:r>
      <w:r w:rsidRPr="000075E5">
        <w:rPr>
          <w:sz w:val="24"/>
        </w:rPr>
        <w:t>15m</w:t>
      </w:r>
      <w:r w:rsidRPr="000075E5">
        <w:rPr>
          <w:rFonts w:hint="eastAsia"/>
          <w:sz w:val="24"/>
        </w:rPr>
        <w:t>；也可采用红外线水平仪控制砌块组装位置。</w:t>
      </w:r>
    </w:p>
    <w:p w14:paraId="2A922D73" w14:textId="60B60436" w:rsidR="00FD0AE7" w:rsidRPr="000075E5" w:rsidRDefault="00FD0AE7" w:rsidP="009837C2">
      <w:pPr>
        <w:pStyle w:val="12"/>
        <w:rPr>
          <w:rStyle w:val="1Char0"/>
          <w:color w:val="auto"/>
        </w:rPr>
      </w:pPr>
      <w:r w:rsidRPr="000075E5">
        <w:rPr>
          <w:rFonts w:hint="eastAsia"/>
          <w:color w:val="auto"/>
        </w:rPr>
        <w:t>条文说明：</w:t>
      </w:r>
      <w:r w:rsidRPr="000075E5">
        <w:rPr>
          <w:rStyle w:val="1Char0"/>
          <w:rFonts w:hint="eastAsia"/>
          <w:color w:val="auto"/>
        </w:rPr>
        <w:t>组装前施画</w:t>
      </w:r>
      <w:r w:rsidRPr="000075E5">
        <w:rPr>
          <w:rStyle w:val="1Char0"/>
          <w:color w:val="auto"/>
        </w:rPr>
        <w:t>墙体位置线</w:t>
      </w:r>
      <w:r w:rsidRPr="000075E5">
        <w:rPr>
          <w:rStyle w:val="1Char0"/>
          <w:rFonts w:hint="eastAsia"/>
          <w:color w:val="auto"/>
        </w:rPr>
        <w:t>和</w:t>
      </w:r>
      <w:proofErr w:type="gramStart"/>
      <w:r w:rsidRPr="000075E5">
        <w:rPr>
          <w:rStyle w:val="1Char0"/>
          <w:color w:val="auto"/>
        </w:rPr>
        <w:t>设皮数杆</w:t>
      </w:r>
      <w:proofErr w:type="gramEnd"/>
      <w:r w:rsidRPr="000075E5">
        <w:rPr>
          <w:rStyle w:val="1Char0"/>
          <w:rFonts w:hint="eastAsia"/>
          <w:color w:val="auto"/>
        </w:rPr>
        <w:t>是保证高精度砌块墙体组装质量的重要措施，能使轴线准确，墙体面平整，墙体水平灰缝</w:t>
      </w:r>
      <w:proofErr w:type="gramStart"/>
      <w:r w:rsidRPr="000075E5">
        <w:rPr>
          <w:rStyle w:val="1Char0"/>
          <w:rFonts w:hint="eastAsia"/>
          <w:color w:val="auto"/>
        </w:rPr>
        <w:t>平直且</w:t>
      </w:r>
      <w:proofErr w:type="gramEnd"/>
      <w:r w:rsidRPr="000075E5">
        <w:rPr>
          <w:rStyle w:val="1Char0"/>
          <w:rFonts w:hint="eastAsia"/>
          <w:color w:val="auto"/>
        </w:rPr>
        <w:t>厚度一致，故在施工中应坚持使用。</w:t>
      </w:r>
    </w:p>
    <w:p w14:paraId="1C8F2C74" w14:textId="6EE4B549" w:rsidR="001D74BE" w:rsidRPr="000075E5" w:rsidRDefault="001D74BE" w:rsidP="00C22D0F">
      <w:pPr>
        <w:pStyle w:val="22"/>
        <w:spacing w:before="156" w:after="156"/>
        <w:rPr>
          <w:szCs w:val="24"/>
        </w:rPr>
      </w:pPr>
      <w:bookmarkStart w:id="35" w:name="_Toc79762633"/>
      <w:r w:rsidRPr="000075E5">
        <w:rPr>
          <w:rFonts w:eastAsia="宋体"/>
          <w:kern w:val="2"/>
          <w:szCs w:val="24"/>
        </w:rPr>
        <w:t>6.3</w:t>
      </w:r>
      <w:r w:rsidRPr="000075E5">
        <w:rPr>
          <w:rFonts w:eastAsia="宋体"/>
          <w:b/>
          <w:kern w:val="2"/>
          <w:szCs w:val="24"/>
        </w:rPr>
        <w:t xml:space="preserve"> </w:t>
      </w:r>
      <w:r w:rsidRPr="000075E5">
        <w:rPr>
          <w:rFonts w:hint="eastAsia"/>
          <w:szCs w:val="24"/>
        </w:rPr>
        <w:t>墙体组装</w:t>
      </w:r>
      <w:r w:rsidRPr="000075E5">
        <w:rPr>
          <w:szCs w:val="24"/>
        </w:rPr>
        <w:t>施工要求</w:t>
      </w:r>
      <w:bookmarkEnd w:id="35"/>
    </w:p>
    <w:p w14:paraId="3BA92540" w14:textId="0F4153EF" w:rsidR="001D74BE" w:rsidRPr="000075E5" w:rsidRDefault="001D74BE" w:rsidP="001D74BE">
      <w:pPr>
        <w:spacing w:line="360" w:lineRule="auto"/>
        <w:rPr>
          <w:sz w:val="24"/>
        </w:rPr>
      </w:pPr>
      <w:r w:rsidRPr="000075E5">
        <w:rPr>
          <w:rFonts w:ascii="黑体" w:eastAsia="黑体" w:hAnsi="黑体" w:hint="eastAsia"/>
          <w:b/>
          <w:sz w:val="24"/>
        </w:rPr>
        <w:lastRenderedPageBreak/>
        <w:t>6.3.1</w:t>
      </w:r>
      <w:r w:rsidRPr="000075E5">
        <w:rPr>
          <w:rFonts w:eastAsia="黑体" w:hint="eastAsia"/>
          <w:b/>
          <w:bCs/>
          <w:sz w:val="24"/>
        </w:rPr>
        <w:t xml:space="preserve"> </w:t>
      </w:r>
      <w:r w:rsidRPr="000075E5">
        <w:rPr>
          <w:sz w:val="24"/>
        </w:rPr>
        <w:t>高精度砌块</w:t>
      </w:r>
      <w:r w:rsidRPr="000075E5">
        <w:rPr>
          <w:rFonts w:hint="eastAsia"/>
          <w:sz w:val="24"/>
        </w:rPr>
        <w:t>组装</w:t>
      </w:r>
      <w:r w:rsidRPr="000075E5">
        <w:rPr>
          <w:sz w:val="24"/>
        </w:rPr>
        <w:t>时，应采取自下而上阶梯形式</w:t>
      </w:r>
      <w:r w:rsidRPr="000075E5">
        <w:rPr>
          <w:rFonts w:hint="eastAsia"/>
          <w:sz w:val="24"/>
        </w:rPr>
        <w:t>组装</w:t>
      </w:r>
      <w:r w:rsidRPr="000075E5">
        <w:rPr>
          <w:sz w:val="24"/>
        </w:rPr>
        <w:t>，上下缝错缝搭接，</w:t>
      </w:r>
      <w:r w:rsidR="004C6606" w:rsidRPr="000075E5">
        <w:rPr>
          <w:sz w:val="24"/>
        </w:rPr>
        <w:t>搭接长度</w:t>
      </w:r>
      <w:r w:rsidR="004C6606" w:rsidRPr="000075E5">
        <w:rPr>
          <w:rFonts w:hint="eastAsia"/>
          <w:sz w:val="24"/>
        </w:rPr>
        <w:t>不应小于</w:t>
      </w:r>
      <w:r w:rsidR="004C6606" w:rsidRPr="000075E5">
        <w:rPr>
          <w:sz w:val="24"/>
        </w:rPr>
        <w:t>砌块长度的</w:t>
      </w:r>
      <w:r w:rsidR="00B34FC6" w:rsidRPr="000075E5">
        <w:rPr>
          <w:sz w:val="24"/>
        </w:rPr>
        <w:t>1/3</w:t>
      </w:r>
      <w:r w:rsidR="004C6606" w:rsidRPr="000075E5">
        <w:rPr>
          <w:sz w:val="24"/>
        </w:rPr>
        <w:t>。</w:t>
      </w:r>
      <w:r w:rsidRPr="000075E5">
        <w:rPr>
          <w:rFonts w:hint="eastAsia"/>
          <w:sz w:val="24"/>
        </w:rPr>
        <w:t>砌块的长度方向应与墙体长度方向平行一致，拉结筋槽应向上，榫槽向下</w:t>
      </w:r>
      <w:r w:rsidRPr="000075E5">
        <w:rPr>
          <w:sz w:val="24"/>
        </w:rPr>
        <w:t>。</w:t>
      </w:r>
      <w:r w:rsidRPr="000075E5">
        <w:rPr>
          <w:sz w:val="24"/>
        </w:rPr>
        <w:t>L</w:t>
      </w:r>
      <w:r w:rsidRPr="000075E5">
        <w:rPr>
          <w:sz w:val="24"/>
        </w:rPr>
        <w:t>型墙、丁字墙、十字墙</w:t>
      </w:r>
      <w:r w:rsidR="00D573CC" w:rsidRPr="000075E5">
        <w:rPr>
          <w:rFonts w:hint="eastAsia"/>
          <w:sz w:val="24"/>
        </w:rPr>
        <w:t>交接</w:t>
      </w:r>
      <w:r w:rsidRPr="000075E5">
        <w:rPr>
          <w:sz w:val="24"/>
        </w:rPr>
        <w:t>部位应上下</w:t>
      </w:r>
      <w:r w:rsidRPr="000075E5">
        <w:rPr>
          <w:rFonts w:hint="eastAsia"/>
          <w:sz w:val="24"/>
        </w:rPr>
        <w:t>交错</w:t>
      </w:r>
      <w:r w:rsidRPr="000075E5">
        <w:rPr>
          <w:sz w:val="24"/>
        </w:rPr>
        <w:t>搭接。</w:t>
      </w:r>
      <w:r w:rsidRPr="000075E5">
        <w:rPr>
          <w:rFonts w:hint="eastAsia"/>
          <w:sz w:val="24"/>
        </w:rPr>
        <w:t>应首先</w:t>
      </w:r>
      <w:r w:rsidR="00FB2CD8" w:rsidRPr="000075E5">
        <w:rPr>
          <w:rFonts w:hint="eastAsia"/>
          <w:sz w:val="24"/>
        </w:rPr>
        <w:t>完成转角墙、丁字墙、十字墙连接部位及门窗洞口处的组装，并保证芯柱</w:t>
      </w:r>
      <w:r w:rsidR="00B0524E" w:rsidRPr="000075E5">
        <w:rPr>
          <w:rFonts w:hint="eastAsia"/>
          <w:sz w:val="24"/>
        </w:rPr>
        <w:t>和芯柱边框</w:t>
      </w:r>
      <w:r w:rsidRPr="000075E5">
        <w:rPr>
          <w:rFonts w:hint="eastAsia"/>
          <w:sz w:val="24"/>
        </w:rPr>
        <w:t>处砌块上下孔洞贯通。</w:t>
      </w:r>
    </w:p>
    <w:p w14:paraId="5A736B8E" w14:textId="2D67E286" w:rsidR="00FD0AE7" w:rsidRPr="000075E5" w:rsidRDefault="00FD0AE7" w:rsidP="009837C2">
      <w:pPr>
        <w:pStyle w:val="12"/>
        <w:rPr>
          <w:color w:val="auto"/>
        </w:rPr>
      </w:pPr>
      <w:r w:rsidRPr="000075E5">
        <w:rPr>
          <w:rFonts w:hint="eastAsia"/>
          <w:color w:val="auto"/>
        </w:rPr>
        <w:t>条文说明：</w:t>
      </w:r>
      <w:r w:rsidRPr="000075E5">
        <w:rPr>
          <w:rFonts w:hint="eastAsia"/>
          <w:bCs/>
          <w:color w:val="auto"/>
        </w:rPr>
        <w:t>高精度砌块</w:t>
      </w:r>
      <w:r w:rsidRPr="000075E5">
        <w:rPr>
          <w:rFonts w:hint="eastAsia"/>
          <w:color w:val="auto"/>
        </w:rPr>
        <w:t>上下错缝、搭接咬砌，主要保证墙体传递竖向荷载的直接性，避免产生竖向裂缝，影响墙体强度，保证墙体的整体性。高精度砌块的榫槽向下易于铺放专用粘结剂和保证灰缝的饱满度</w:t>
      </w:r>
      <w:r w:rsidRPr="000075E5">
        <w:rPr>
          <w:color w:val="auto"/>
        </w:rPr>
        <w:t>。</w:t>
      </w:r>
    </w:p>
    <w:p w14:paraId="6306CA2F" w14:textId="77777777" w:rsidR="001D74BE" w:rsidRPr="000075E5" w:rsidRDefault="001D74BE" w:rsidP="001D74BE">
      <w:pPr>
        <w:spacing w:line="360" w:lineRule="auto"/>
        <w:rPr>
          <w:sz w:val="24"/>
        </w:rPr>
      </w:pPr>
      <w:r w:rsidRPr="000075E5">
        <w:rPr>
          <w:rFonts w:ascii="黑体" w:eastAsia="黑体" w:hAnsi="黑体" w:hint="eastAsia"/>
          <w:b/>
          <w:sz w:val="24"/>
        </w:rPr>
        <w:t>6.3.2</w:t>
      </w:r>
      <w:r w:rsidRPr="000075E5">
        <w:rPr>
          <w:rFonts w:eastAsia="黑体" w:hint="eastAsia"/>
          <w:b/>
          <w:bCs/>
          <w:sz w:val="24"/>
        </w:rPr>
        <w:t xml:space="preserve"> </w:t>
      </w:r>
      <w:r w:rsidRPr="000075E5">
        <w:rPr>
          <w:sz w:val="24"/>
        </w:rPr>
        <w:t>高精度砌块墙体</w:t>
      </w:r>
      <w:r w:rsidRPr="000075E5">
        <w:rPr>
          <w:rFonts w:hint="eastAsia"/>
          <w:sz w:val="24"/>
        </w:rPr>
        <w:t>组装灰缝</w:t>
      </w:r>
      <w:r w:rsidRPr="000075E5">
        <w:rPr>
          <w:sz w:val="24"/>
        </w:rPr>
        <w:t>应符合下列规定：</w:t>
      </w:r>
    </w:p>
    <w:p w14:paraId="16876749" w14:textId="2C00189D" w:rsidR="001D74BE" w:rsidRPr="000075E5" w:rsidRDefault="001D74BE" w:rsidP="001D74BE">
      <w:pPr>
        <w:spacing w:line="360" w:lineRule="auto"/>
        <w:ind w:firstLineChars="200" w:firstLine="482"/>
        <w:rPr>
          <w:sz w:val="24"/>
        </w:rPr>
      </w:pPr>
      <w:r w:rsidRPr="000075E5">
        <w:rPr>
          <w:rFonts w:ascii="黑体" w:eastAsia="黑体" w:hAnsi="黑体"/>
          <w:b/>
          <w:sz w:val="24"/>
        </w:rPr>
        <w:t>1</w:t>
      </w:r>
      <w:r w:rsidRPr="000075E5">
        <w:rPr>
          <w:sz w:val="24"/>
        </w:rPr>
        <w:t xml:space="preserve"> </w:t>
      </w:r>
      <w:r w:rsidRPr="000075E5">
        <w:rPr>
          <w:rFonts w:hint="eastAsia"/>
          <w:sz w:val="24"/>
        </w:rPr>
        <w:t>组装时专用粘结剂应填满</w:t>
      </w:r>
      <w:r w:rsidRPr="000075E5">
        <w:rPr>
          <w:sz w:val="24"/>
        </w:rPr>
        <w:t>高精度砌块</w:t>
      </w:r>
      <w:r w:rsidRPr="000075E5">
        <w:rPr>
          <w:rFonts w:hint="eastAsia"/>
          <w:sz w:val="24"/>
        </w:rPr>
        <w:t>凹槽并用抹刀压实刮平后进行组装，</w:t>
      </w:r>
      <w:r w:rsidRPr="000075E5">
        <w:rPr>
          <w:sz w:val="24"/>
        </w:rPr>
        <w:t>墙体的水平和竖向</w:t>
      </w:r>
      <w:r w:rsidRPr="000075E5">
        <w:rPr>
          <w:rFonts w:hint="eastAsia"/>
          <w:sz w:val="24"/>
        </w:rPr>
        <w:t>灰</w:t>
      </w:r>
      <w:r w:rsidRPr="000075E5">
        <w:rPr>
          <w:sz w:val="24"/>
        </w:rPr>
        <w:t>缝应横平、竖直、厚度均匀、密实饱满，</w:t>
      </w:r>
      <w:r w:rsidRPr="000075E5">
        <w:rPr>
          <w:rFonts w:hint="eastAsia"/>
          <w:sz w:val="24"/>
        </w:rPr>
        <w:t>专用粘结剂饱满度不应低于</w:t>
      </w:r>
      <w:r w:rsidRPr="000075E5">
        <w:rPr>
          <w:rFonts w:hint="eastAsia"/>
          <w:sz w:val="24"/>
        </w:rPr>
        <w:t>90</w:t>
      </w:r>
      <w:r w:rsidRPr="000075E5">
        <w:rPr>
          <w:rFonts w:hint="eastAsia"/>
          <w:sz w:val="24"/>
        </w:rPr>
        <w:t>％，</w:t>
      </w:r>
      <w:r w:rsidRPr="000075E5">
        <w:rPr>
          <w:sz w:val="24"/>
        </w:rPr>
        <w:t>不得出现假</w:t>
      </w:r>
      <w:r w:rsidR="00BD338B" w:rsidRPr="000075E5">
        <w:rPr>
          <w:rFonts w:hint="eastAsia"/>
          <w:sz w:val="24"/>
        </w:rPr>
        <w:t>、瞎、</w:t>
      </w:r>
      <w:r w:rsidRPr="000075E5">
        <w:rPr>
          <w:rFonts w:hint="eastAsia"/>
          <w:sz w:val="24"/>
        </w:rPr>
        <w:t>空</w:t>
      </w:r>
      <w:r w:rsidRPr="000075E5">
        <w:rPr>
          <w:sz w:val="24"/>
        </w:rPr>
        <w:t>缝</w:t>
      </w:r>
      <w:bookmarkStart w:id="36" w:name="_Hlk510036403"/>
      <w:r w:rsidRPr="000075E5">
        <w:rPr>
          <w:rFonts w:hint="eastAsia"/>
          <w:sz w:val="24"/>
        </w:rPr>
        <w:t>；</w:t>
      </w:r>
    </w:p>
    <w:p w14:paraId="639218CF" w14:textId="274046BF" w:rsidR="001D74BE" w:rsidRPr="000075E5" w:rsidRDefault="001D74BE" w:rsidP="001D74BE">
      <w:pPr>
        <w:spacing w:line="360" w:lineRule="auto"/>
        <w:ind w:firstLineChars="200" w:firstLine="482"/>
        <w:rPr>
          <w:sz w:val="24"/>
        </w:rPr>
      </w:pPr>
      <w:r w:rsidRPr="000075E5">
        <w:rPr>
          <w:rFonts w:ascii="黑体" w:eastAsia="黑体" w:hAnsi="黑体"/>
          <w:b/>
          <w:sz w:val="24"/>
        </w:rPr>
        <w:t xml:space="preserve">2 </w:t>
      </w:r>
      <w:r w:rsidRPr="000075E5">
        <w:rPr>
          <w:sz w:val="24"/>
        </w:rPr>
        <w:t>水平</w:t>
      </w:r>
      <w:r w:rsidRPr="000075E5">
        <w:rPr>
          <w:rFonts w:hint="eastAsia"/>
          <w:sz w:val="24"/>
        </w:rPr>
        <w:t>灰</w:t>
      </w:r>
      <w:r w:rsidRPr="000075E5">
        <w:rPr>
          <w:sz w:val="24"/>
        </w:rPr>
        <w:t>缝的厚度和竖向</w:t>
      </w:r>
      <w:r w:rsidRPr="000075E5">
        <w:rPr>
          <w:rFonts w:hint="eastAsia"/>
          <w:sz w:val="24"/>
        </w:rPr>
        <w:t>灰</w:t>
      </w:r>
      <w:r w:rsidRPr="000075E5">
        <w:rPr>
          <w:sz w:val="24"/>
        </w:rPr>
        <w:t>缝的宽度应</w:t>
      </w:r>
      <w:r w:rsidRPr="000075E5">
        <w:rPr>
          <w:rFonts w:hint="eastAsia"/>
          <w:sz w:val="24"/>
        </w:rPr>
        <w:t>控制</w:t>
      </w:r>
      <w:r w:rsidR="00101EBD" w:rsidRPr="000075E5">
        <w:rPr>
          <w:rFonts w:hint="eastAsia"/>
          <w:sz w:val="24"/>
        </w:rPr>
        <w:t>为</w:t>
      </w:r>
      <w:r w:rsidRPr="000075E5">
        <w:rPr>
          <w:rFonts w:hint="eastAsia"/>
          <w:sz w:val="24"/>
        </w:rPr>
        <w:t>1</w:t>
      </w:r>
      <w:r w:rsidR="00F61DBA" w:rsidRPr="000075E5">
        <w:rPr>
          <w:rFonts w:hint="eastAsia"/>
          <w:sz w:val="24"/>
        </w:rPr>
        <w:t>mm~</w:t>
      </w:r>
      <w:r w:rsidR="006C25BD" w:rsidRPr="000075E5">
        <w:rPr>
          <w:sz w:val="24"/>
        </w:rPr>
        <w:t>3</w:t>
      </w:r>
      <w:r w:rsidRPr="000075E5">
        <w:rPr>
          <w:rFonts w:hint="eastAsia"/>
          <w:sz w:val="24"/>
        </w:rPr>
        <w:t>mm</w:t>
      </w:r>
      <w:bookmarkEnd w:id="36"/>
      <w:r w:rsidRPr="000075E5">
        <w:rPr>
          <w:rFonts w:hint="eastAsia"/>
          <w:sz w:val="24"/>
        </w:rPr>
        <w:t>；</w:t>
      </w:r>
    </w:p>
    <w:p w14:paraId="76CEAD5D" w14:textId="77777777" w:rsidR="001D74BE" w:rsidRPr="000075E5" w:rsidRDefault="001D74BE" w:rsidP="001D74BE">
      <w:pPr>
        <w:spacing w:line="360" w:lineRule="auto"/>
        <w:ind w:firstLineChars="200" w:firstLine="482"/>
        <w:rPr>
          <w:sz w:val="24"/>
        </w:rPr>
      </w:pPr>
      <w:r w:rsidRPr="000075E5">
        <w:rPr>
          <w:rFonts w:ascii="黑体" w:eastAsia="黑体" w:hAnsi="黑体"/>
          <w:b/>
          <w:sz w:val="24"/>
        </w:rPr>
        <w:t xml:space="preserve">3 </w:t>
      </w:r>
      <w:r w:rsidRPr="000075E5">
        <w:rPr>
          <w:rFonts w:hint="eastAsia"/>
          <w:sz w:val="24"/>
        </w:rPr>
        <w:t>组装</w:t>
      </w:r>
      <w:r w:rsidRPr="000075E5">
        <w:rPr>
          <w:sz w:val="24"/>
        </w:rPr>
        <w:t>时，专用粘结剂</w:t>
      </w:r>
      <w:proofErr w:type="gramStart"/>
      <w:r w:rsidRPr="000075E5">
        <w:rPr>
          <w:sz w:val="24"/>
        </w:rPr>
        <w:t>应随铺随</w:t>
      </w:r>
      <w:r w:rsidRPr="000075E5">
        <w:rPr>
          <w:rFonts w:hint="eastAsia"/>
          <w:sz w:val="24"/>
        </w:rPr>
        <w:t>装</w:t>
      </w:r>
      <w:proofErr w:type="gramEnd"/>
      <w:r w:rsidRPr="000075E5">
        <w:rPr>
          <w:sz w:val="24"/>
        </w:rPr>
        <w:t>，水平灰缝宜采用</w:t>
      </w:r>
      <w:proofErr w:type="gramStart"/>
      <w:r w:rsidRPr="000075E5">
        <w:rPr>
          <w:sz w:val="24"/>
        </w:rPr>
        <w:t>铺浆法</w:t>
      </w:r>
      <w:r w:rsidRPr="000075E5">
        <w:rPr>
          <w:rFonts w:hint="eastAsia"/>
          <w:sz w:val="24"/>
        </w:rPr>
        <w:t>组装</w:t>
      </w:r>
      <w:proofErr w:type="gramEnd"/>
      <w:r w:rsidRPr="000075E5">
        <w:rPr>
          <w:sz w:val="24"/>
        </w:rPr>
        <w:t>，一次铺浆长度不得超过一块高精度砌块的长度</w:t>
      </w:r>
      <w:r w:rsidRPr="000075E5">
        <w:rPr>
          <w:rFonts w:hint="eastAsia"/>
          <w:sz w:val="24"/>
        </w:rPr>
        <w:t>，</w:t>
      </w:r>
      <w:r w:rsidRPr="000075E5">
        <w:rPr>
          <w:sz w:val="24"/>
        </w:rPr>
        <w:t>竖向灰缝应采用满铺端面法。</w:t>
      </w:r>
    </w:p>
    <w:p w14:paraId="71DDC5C3" w14:textId="13BF8D96" w:rsidR="001D74BE" w:rsidRPr="000075E5" w:rsidRDefault="001D74BE" w:rsidP="00BF7F5E">
      <w:pPr>
        <w:spacing w:line="360" w:lineRule="auto"/>
        <w:ind w:firstLineChars="200" w:firstLine="482"/>
        <w:rPr>
          <w:sz w:val="24"/>
        </w:rPr>
      </w:pPr>
      <w:r w:rsidRPr="000075E5">
        <w:rPr>
          <w:rFonts w:ascii="黑体" w:eastAsia="黑体" w:hAnsi="黑体"/>
          <w:b/>
          <w:sz w:val="24"/>
        </w:rPr>
        <w:t>4</w:t>
      </w:r>
      <w:r w:rsidR="00BF7F5E" w:rsidRPr="000075E5">
        <w:rPr>
          <w:rFonts w:hint="eastAsia"/>
          <w:sz w:val="24"/>
        </w:rPr>
        <w:t xml:space="preserve"> </w:t>
      </w:r>
      <w:r w:rsidR="00BF7F5E" w:rsidRPr="000075E5">
        <w:rPr>
          <w:sz w:val="24"/>
        </w:rPr>
        <w:t>采用专用</w:t>
      </w:r>
      <w:r w:rsidR="00BF7F5E" w:rsidRPr="000075E5">
        <w:rPr>
          <w:rFonts w:hint="eastAsia"/>
          <w:sz w:val="24"/>
        </w:rPr>
        <w:t>粘接剂压入耐碱玻纤</w:t>
      </w:r>
      <w:proofErr w:type="gramStart"/>
      <w:r w:rsidR="00BF7F5E" w:rsidRPr="000075E5">
        <w:rPr>
          <w:rFonts w:hint="eastAsia"/>
          <w:sz w:val="24"/>
        </w:rPr>
        <w:t>网</w:t>
      </w:r>
      <w:r w:rsidR="00BF7F5E" w:rsidRPr="000075E5">
        <w:rPr>
          <w:sz w:val="24"/>
        </w:rPr>
        <w:t>加强</w:t>
      </w:r>
      <w:proofErr w:type="gramEnd"/>
      <w:r w:rsidR="00BF7F5E" w:rsidRPr="000075E5">
        <w:rPr>
          <w:sz w:val="24"/>
        </w:rPr>
        <w:t>带</w:t>
      </w:r>
      <w:r w:rsidR="00BF7F5E" w:rsidRPr="000075E5">
        <w:rPr>
          <w:rFonts w:hint="eastAsia"/>
          <w:sz w:val="24"/>
        </w:rPr>
        <w:t>时，加强带</w:t>
      </w:r>
      <w:r w:rsidRPr="000075E5">
        <w:rPr>
          <w:sz w:val="24"/>
        </w:rPr>
        <w:t>压入时间应控制在专用粘结剂初凝前，并保证专用粘结剂与耐碱玻纤网紧密结合。</w:t>
      </w:r>
    </w:p>
    <w:p w14:paraId="0F128293" w14:textId="7A6A8186" w:rsidR="00FD0AE7" w:rsidRPr="000075E5" w:rsidRDefault="00FD0AE7" w:rsidP="009837C2">
      <w:pPr>
        <w:pStyle w:val="12"/>
        <w:rPr>
          <w:color w:val="auto"/>
        </w:rPr>
      </w:pPr>
      <w:r w:rsidRPr="000075E5">
        <w:rPr>
          <w:rFonts w:hint="eastAsia"/>
          <w:color w:val="auto"/>
        </w:rPr>
        <w:t>条文说明：明确</w:t>
      </w:r>
      <w:r w:rsidRPr="000075E5">
        <w:rPr>
          <w:rFonts w:hint="eastAsia"/>
          <w:bCs/>
          <w:color w:val="auto"/>
        </w:rPr>
        <w:t>高精度砌块</w:t>
      </w:r>
      <w:r w:rsidRPr="000075E5">
        <w:rPr>
          <w:rFonts w:hint="eastAsia"/>
          <w:color w:val="auto"/>
        </w:rPr>
        <w:t>墙体灰缝的规定和要求，</w:t>
      </w:r>
      <w:proofErr w:type="gramStart"/>
      <w:r w:rsidRPr="000075E5">
        <w:rPr>
          <w:rFonts w:hint="eastAsia"/>
          <w:color w:val="auto"/>
        </w:rPr>
        <w:t>按照薄</w:t>
      </w:r>
      <w:proofErr w:type="gramEnd"/>
      <w:r w:rsidRPr="000075E5">
        <w:rPr>
          <w:rFonts w:hint="eastAsia"/>
          <w:color w:val="auto"/>
        </w:rPr>
        <w:t>灰缝组装，既有利于墙体表面美观，又有利于增强墙体的整体性和均匀传力，实现装配化施工</w:t>
      </w:r>
      <w:r w:rsidRPr="000075E5">
        <w:rPr>
          <w:color w:val="auto"/>
        </w:rPr>
        <w:t>。</w:t>
      </w:r>
      <w:r w:rsidRPr="000075E5">
        <w:rPr>
          <w:rFonts w:hint="eastAsia"/>
          <w:color w:val="auto"/>
        </w:rPr>
        <w:t>由于</w:t>
      </w:r>
      <w:r w:rsidRPr="000075E5">
        <w:rPr>
          <w:rFonts w:hint="eastAsia"/>
          <w:bCs/>
          <w:color w:val="auto"/>
        </w:rPr>
        <w:t>高精度砌块不应浇水湿润后再组装，</w:t>
      </w:r>
      <w:r w:rsidRPr="000075E5">
        <w:rPr>
          <w:rFonts w:hint="eastAsia"/>
          <w:color w:val="auto"/>
        </w:rPr>
        <w:t>为防止专用粘结剂中的水分被高精度砌块快速吸收，施工中</w:t>
      </w:r>
      <w:proofErr w:type="gramStart"/>
      <w:r w:rsidRPr="000075E5">
        <w:rPr>
          <w:rFonts w:hint="eastAsia"/>
          <w:color w:val="auto"/>
        </w:rPr>
        <w:t>以随铺随装</w:t>
      </w:r>
      <w:proofErr w:type="gramEnd"/>
      <w:r w:rsidRPr="000075E5">
        <w:rPr>
          <w:rFonts w:hint="eastAsia"/>
          <w:color w:val="auto"/>
        </w:rPr>
        <w:t>为宜，一次铺浆长度不得超过砌块长度；竖向灰缝的饱满度对</w:t>
      </w:r>
      <w:r w:rsidRPr="000075E5">
        <w:rPr>
          <w:rFonts w:hint="eastAsia"/>
          <w:bCs/>
          <w:color w:val="auto"/>
        </w:rPr>
        <w:t>高精度砌块</w:t>
      </w:r>
      <w:r w:rsidRPr="000075E5">
        <w:rPr>
          <w:rFonts w:hint="eastAsia"/>
          <w:color w:val="auto"/>
        </w:rPr>
        <w:t>墙体的抗剪强度影响明显，对防止墙体裂缝至关重要，故竖向灰缝宜采取满铺端面法，</w:t>
      </w:r>
      <w:proofErr w:type="gramStart"/>
      <w:r w:rsidRPr="000075E5">
        <w:rPr>
          <w:rFonts w:hint="eastAsia"/>
          <w:color w:val="auto"/>
        </w:rPr>
        <w:t>即将</w:t>
      </w:r>
      <w:r w:rsidRPr="000075E5">
        <w:rPr>
          <w:rFonts w:hint="eastAsia"/>
          <w:bCs/>
          <w:color w:val="auto"/>
        </w:rPr>
        <w:t>高</w:t>
      </w:r>
      <w:proofErr w:type="gramEnd"/>
      <w:r w:rsidRPr="000075E5">
        <w:rPr>
          <w:rFonts w:hint="eastAsia"/>
          <w:bCs/>
          <w:color w:val="auto"/>
        </w:rPr>
        <w:t>精度砌块</w:t>
      </w:r>
      <w:r w:rsidRPr="000075E5">
        <w:rPr>
          <w:rFonts w:hint="eastAsia"/>
          <w:color w:val="auto"/>
        </w:rPr>
        <w:t>端面朝上铺满专用粘结剂再上墙挤紧；在组装时应用力向横竖方向挤压，用橡皮</w:t>
      </w:r>
      <w:proofErr w:type="gramStart"/>
      <w:r w:rsidRPr="000075E5">
        <w:rPr>
          <w:rFonts w:hint="eastAsia"/>
          <w:color w:val="auto"/>
        </w:rPr>
        <w:t>锤</w:t>
      </w:r>
      <w:proofErr w:type="gramEnd"/>
      <w:r w:rsidRPr="000075E5">
        <w:rPr>
          <w:rFonts w:hint="eastAsia"/>
          <w:color w:val="auto"/>
        </w:rPr>
        <w:t>敲击挤实，并刮去从缝中挤出的多余专用粘结剂，以确保墙体质量。</w:t>
      </w:r>
    </w:p>
    <w:p w14:paraId="63F8C924" w14:textId="77777777" w:rsidR="001D74BE" w:rsidRPr="000075E5" w:rsidRDefault="001D74BE" w:rsidP="001D74BE">
      <w:pPr>
        <w:spacing w:line="360" w:lineRule="auto"/>
        <w:rPr>
          <w:sz w:val="24"/>
        </w:rPr>
      </w:pPr>
      <w:bookmarkStart w:id="37" w:name="_Hlk510036492"/>
      <w:r w:rsidRPr="000075E5">
        <w:rPr>
          <w:rFonts w:ascii="黑体" w:eastAsia="黑体" w:hAnsi="黑体" w:hint="eastAsia"/>
          <w:b/>
          <w:sz w:val="24"/>
        </w:rPr>
        <w:t>6.3.3</w:t>
      </w:r>
      <w:r w:rsidRPr="000075E5">
        <w:rPr>
          <w:rFonts w:eastAsia="黑体"/>
          <w:b/>
          <w:bCs/>
          <w:sz w:val="24"/>
        </w:rPr>
        <w:t xml:space="preserve"> </w:t>
      </w:r>
      <w:r w:rsidRPr="000075E5">
        <w:rPr>
          <w:sz w:val="24"/>
        </w:rPr>
        <w:t>专用粘结剂</w:t>
      </w:r>
      <w:r w:rsidRPr="000075E5">
        <w:rPr>
          <w:rFonts w:hint="eastAsia"/>
          <w:sz w:val="24"/>
        </w:rPr>
        <w:t>的</w:t>
      </w:r>
      <w:r w:rsidRPr="000075E5">
        <w:rPr>
          <w:sz w:val="24"/>
        </w:rPr>
        <w:t>使用应符合下列规定：</w:t>
      </w:r>
    </w:p>
    <w:p w14:paraId="5A495B4B" w14:textId="36298914" w:rsidR="001D74BE" w:rsidRPr="000075E5" w:rsidRDefault="001D74BE" w:rsidP="001D74BE">
      <w:pPr>
        <w:spacing w:line="360" w:lineRule="auto"/>
        <w:ind w:firstLineChars="200" w:firstLine="482"/>
        <w:rPr>
          <w:sz w:val="24"/>
        </w:rPr>
      </w:pPr>
      <w:r w:rsidRPr="000075E5">
        <w:rPr>
          <w:rFonts w:ascii="黑体" w:eastAsia="黑体" w:hAnsi="黑体"/>
          <w:b/>
          <w:sz w:val="24"/>
        </w:rPr>
        <w:t>1</w:t>
      </w:r>
      <w:r w:rsidRPr="000075E5">
        <w:rPr>
          <w:sz w:val="24"/>
        </w:rPr>
        <w:t xml:space="preserve"> </w:t>
      </w:r>
      <w:r w:rsidRPr="000075E5">
        <w:rPr>
          <w:sz w:val="24"/>
        </w:rPr>
        <w:t>专用粘结剂使用前，应将基层表面浮灰、油污等清理干净，所有粘结表面应坚实、干净、无油污、无蜡渍、无脱模剂和其他松散物</w:t>
      </w:r>
      <w:r w:rsidR="009B190A" w:rsidRPr="000075E5">
        <w:rPr>
          <w:rFonts w:hint="eastAsia"/>
          <w:sz w:val="24"/>
        </w:rPr>
        <w:t>。</w:t>
      </w:r>
    </w:p>
    <w:p w14:paraId="4B4037B1" w14:textId="4D7054C8" w:rsidR="001D74BE" w:rsidRPr="000075E5" w:rsidRDefault="001D74BE" w:rsidP="001D74BE">
      <w:pPr>
        <w:spacing w:line="360" w:lineRule="auto"/>
        <w:ind w:firstLineChars="200" w:firstLine="482"/>
        <w:rPr>
          <w:sz w:val="24"/>
        </w:rPr>
      </w:pPr>
      <w:r w:rsidRPr="000075E5">
        <w:rPr>
          <w:rFonts w:ascii="黑体" w:eastAsia="黑体" w:hAnsi="黑体" w:hint="eastAsia"/>
          <w:b/>
          <w:sz w:val="24"/>
        </w:rPr>
        <w:t>2</w:t>
      </w:r>
      <w:r w:rsidRPr="000075E5">
        <w:rPr>
          <w:rFonts w:hint="eastAsia"/>
          <w:sz w:val="24"/>
        </w:rPr>
        <w:t xml:space="preserve"> </w:t>
      </w:r>
      <w:r w:rsidRPr="000075E5">
        <w:rPr>
          <w:rFonts w:hint="eastAsia"/>
          <w:sz w:val="24"/>
        </w:rPr>
        <w:t>专用粘结剂</w:t>
      </w:r>
      <w:r w:rsidR="009B190A" w:rsidRPr="000075E5">
        <w:rPr>
          <w:rFonts w:hint="eastAsia"/>
          <w:sz w:val="24"/>
        </w:rPr>
        <w:t>加水后应充分搅拌均匀，并应在初凝前使用完毕，硬化后不得继续使用。</w:t>
      </w:r>
    </w:p>
    <w:p w14:paraId="79A56D45" w14:textId="3B32C1C4" w:rsidR="001D74BE" w:rsidRPr="000075E5" w:rsidRDefault="001D74BE" w:rsidP="001D74BE">
      <w:pPr>
        <w:spacing w:line="360" w:lineRule="auto"/>
        <w:ind w:firstLineChars="200" w:firstLine="482"/>
        <w:rPr>
          <w:sz w:val="24"/>
        </w:rPr>
      </w:pPr>
      <w:r w:rsidRPr="000075E5">
        <w:rPr>
          <w:rFonts w:ascii="黑体" w:eastAsia="黑体" w:hAnsi="黑体" w:hint="eastAsia"/>
          <w:b/>
          <w:sz w:val="24"/>
        </w:rPr>
        <w:lastRenderedPageBreak/>
        <w:t>3</w:t>
      </w:r>
      <w:r w:rsidRPr="000075E5">
        <w:rPr>
          <w:rFonts w:hint="eastAsia"/>
          <w:sz w:val="24"/>
        </w:rPr>
        <w:t xml:space="preserve"> </w:t>
      </w:r>
      <w:r w:rsidRPr="000075E5">
        <w:rPr>
          <w:sz w:val="24"/>
        </w:rPr>
        <w:t>专用粘结剂涂在</w:t>
      </w:r>
      <w:r w:rsidRPr="000075E5">
        <w:rPr>
          <w:rFonts w:hint="eastAsia"/>
          <w:sz w:val="24"/>
        </w:rPr>
        <w:t>高精度砌块的</w:t>
      </w:r>
      <w:r w:rsidRPr="000075E5">
        <w:rPr>
          <w:sz w:val="24"/>
        </w:rPr>
        <w:t>接</w:t>
      </w:r>
      <w:r w:rsidRPr="000075E5">
        <w:rPr>
          <w:rFonts w:hint="eastAsia"/>
          <w:sz w:val="24"/>
        </w:rPr>
        <w:t>触</w:t>
      </w:r>
      <w:r w:rsidRPr="000075E5">
        <w:rPr>
          <w:sz w:val="24"/>
        </w:rPr>
        <w:t>面</w:t>
      </w:r>
      <w:r w:rsidRPr="000075E5">
        <w:rPr>
          <w:rFonts w:hint="eastAsia"/>
          <w:sz w:val="24"/>
        </w:rPr>
        <w:t>时</w:t>
      </w:r>
      <w:r w:rsidRPr="000075E5">
        <w:rPr>
          <w:sz w:val="24"/>
        </w:rPr>
        <w:t>，应用橡胶</w:t>
      </w:r>
      <w:r w:rsidRPr="000075E5">
        <w:rPr>
          <w:rFonts w:hint="eastAsia"/>
          <w:sz w:val="24"/>
        </w:rPr>
        <w:t>锤从垂直方向</w:t>
      </w:r>
      <w:r w:rsidRPr="000075E5">
        <w:rPr>
          <w:sz w:val="24"/>
        </w:rPr>
        <w:t>敲击高精度砌块，使专用粘结剂从灰缝中挤出，灰缝要饱满</w:t>
      </w:r>
      <w:r w:rsidR="009B190A" w:rsidRPr="000075E5">
        <w:rPr>
          <w:rFonts w:hint="eastAsia"/>
          <w:sz w:val="24"/>
        </w:rPr>
        <w:t>。</w:t>
      </w:r>
    </w:p>
    <w:p w14:paraId="5A5DE674" w14:textId="31B00478" w:rsidR="001D74BE" w:rsidRPr="000075E5" w:rsidRDefault="001D74BE" w:rsidP="001D74BE">
      <w:pPr>
        <w:spacing w:line="360" w:lineRule="auto"/>
        <w:ind w:firstLineChars="200" w:firstLine="482"/>
        <w:rPr>
          <w:sz w:val="24"/>
        </w:rPr>
      </w:pPr>
      <w:r w:rsidRPr="000075E5">
        <w:rPr>
          <w:rFonts w:ascii="黑体" w:eastAsia="黑体" w:hAnsi="黑体" w:hint="eastAsia"/>
          <w:b/>
          <w:sz w:val="24"/>
        </w:rPr>
        <w:t>4</w:t>
      </w:r>
      <w:r w:rsidRPr="000075E5">
        <w:rPr>
          <w:rFonts w:hint="eastAsia"/>
          <w:sz w:val="24"/>
        </w:rPr>
        <w:t xml:space="preserve"> </w:t>
      </w:r>
      <w:r w:rsidRPr="000075E5">
        <w:rPr>
          <w:rFonts w:hint="eastAsia"/>
          <w:sz w:val="24"/>
        </w:rPr>
        <w:t>组装</w:t>
      </w:r>
      <w:r w:rsidRPr="000075E5">
        <w:rPr>
          <w:sz w:val="24"/>
        </w:rPr>
        <w:t>后，</w:t>
      </w:r>
      <w:r w:rsidRPr="000075E5">
        <w:rPr>
          <w:rFonts w:hint="eastAsia"/>
          <w:sz w:val="24"/>
        </w:rPr>
        <w:t>应</w:t>
      </w:r>
      <w:r w:rsidRPr="000075E5">
        <w:rPr>
          <w:sz w:val="24"/>
        </w:rPr>
        <w:t>及时用小铲子清除从灰缝中挤出的专用粘结剂</w:t>
      </w:r>
      <w:r w:rsidRPr="000075E5">
        <w:rPr>
          <w:rFonts w:hint="eastAsia"/>
          <w:sz w:val="24"/>
        </w:rPr>
        <w:t>，</w:t>
      </w:r>
      <w:r w:rsidRPr="000075E5">
        <w:rPr>
          <w:sz w:val="24"/>
        </w:rPr>
        <w:t>不允许出现假缝或粘结缝无</w:t>
      </w:r>
      <w:r w:rsidRPr="000075E5">
        <w:rPr>
          <w:rFonts w:hint="eastAsia"/>
          <w:sz w:val="24"/>
        </w:rPr>
        <w:t>浆料</w:t>
      </w:r>
      <w:r w:rsidRPr="000075E5">
        <w:rPr>
          <w:sz w:val="24"/>
        </w:rPr>
        <w:t>的现象</w:t>
      </w:r>
      <w:r w:rsidR="009B190A" w:rsidRPr="000075E5">
        <w:rPr>
          <w:rFonts w:hint="eastAsia"/>
          <w:sz w:val="24"/>
        </w:rPr>
        <w:t>。</w:t>
      </w:r>
    </w:p>
    <w:p w14:paraId="5F5EC9AE" w14:textId="77777777" w:rsidR="001D74BE" w:rsidRPr="000075E5" w:rsidRDefault="001D74BE" w:rsidP="001D74BE">
      <w:pPr>
        <w:spacing w:line="360" w:lineRule="auto"/>
        <w:ind w:firstLineChars="200" w:firstLine="482"/>
        <w:rPr>
          <w:sz w:val="24"/>
        </w:rPr>
      </w:pPr>
      <w:r w:rsidRPr="000075E5">
        <w:rPr>
          <w:rFonts w:ascii="黑体" w:eastAsia="黑体" w:hAnsi="黑体" w:hint="eastAsia"/>
          <w:b/>
          <w:sz w:val="24"/>
        </w:rPr>
        <w:t>5</w:t>
      </w:r>
      <w:r w:rsidRPr="000075E5">
        <w:rPr>
          <w:sz w:val="24"/>
        </w:rPr>
        <w:t xml:space="preserve"> </w:t>
      </w:r>
      <w:r w:rsidRPr="000075E5">
        <w:rPr>
          <w:sz w:val="24"/>
        </w:rPr>
        <w:t>专用粘结剂</w:t>
      </w:r>
      <w:r w:rsidRPr="000075E5">
        <w:rPr>
          <w:rFonts w:hint="eastAsia"/>
          <w:sz w:val="24"/>
        </w:rPr>
        <w:t>的其他相关操作应严格按照生产厂商提供的使用说明进行。</w:t>
      </w:r>
    </w:p>
    <w:p w14:paraId="5991E4AE" w14:textId="2C1C7D5B" w:rsidR="00FD0AE7" w:rsidRPr="000075E5" w:rsidRDefault="00FD0AE7" w:rsidP="009837C2">
      <w:pPr>
        <w:pStyle w:val="12"/>
        <w:rPr>
          <w:color w:val="auto"/>
        </w:rPr>
      </w:pPr>
      <w:r w:rsidRPr="000075E5">
        <w:rPr>
          <w:rFonts w:hint="eastAsia"/>
          <w:color w:val="auto"/>
        </w:rPr>
        <w:t>条文说明：为更好</w:t>
      </w:r>
      <w:r w:rsidRPr="000075E5">
        <w:rPr>
          <w:color w:val="auto"/>
        </w:rPr>
        <w:t>促进</w:t>
      </w:r>
      <w:r w:rsidRPr="000075E5">
        <w:rPr>
          <w:rFonts w:hint="eastAsia"/>
          <w:bCs/>
          <w:color w:val="auto"/>
        </w:rPr>
        <w:t>高精度砌块</w:t>
      </w:r>
      <w:r w:rsidRPr="000075E5">
        <w:rPr>
          <w:color w:val="auto"/>
        </w:rPr>
        <w:t>应用，采用专用粘结剂</w:t>
      </w:r>
      <w:proofErr w:type="gramStart"/>
      <w:r w:rsidRPr="000075E5">
        <w:rPr>
          <w:rFonts w:hint="eastAsia"/>
          <w:color w:val="auto"/>
        </w:rPr>
        <w:t>组装</w:t>
      </w:r>
      <w:r w:rsidRPr="000075E5">
        <w:rPr>
          <w:rFonts w:hint="eastAsia"/>
          <w:bCs/>
          <w:color w:val="auto"/>
        </w:rPr>
        <w:t>高</w:t>
      </w:r>
      <w:proofErr w:type="gramEnd"/>
      <w:r w:rsidRPr="000075E5">
        <w:rPr>
          <w:rFonts w:hint="eastAsia"/>
          <w:bCs/>
          <w:color w:val="auto"/>
        </w:rPr>
        <w:t>精度砌块</w:t>
      </w:r>
      <w:r w:rsidRPr="000075E5">
        <w:rPr>
          <w:color w:val="auto"/>
        </w:rPr>
        <w:t>，</w:t>
      </w:r>
      <w:r w:rsidRPr="000075E5">
        <w:rPr>
          <w:rFonts w:hint="eastAsia"/>
          <w:color w:val="auto"/>
        </w:rPr>
        <w:t>在材料材质</w:t>
      </w:r>
      <w:r w:rsidRPr="000075E5">
        <w:rPr>
          <w:color w:val="auto"/>
        </w:rPr>
        <w:t>、性能</w:t>
      </w:r>
      <w:r w:rsidRPr="000075E5">
        <w:rPr>
          <w:rFonts w:hint="eastAsia"/>
          <w:color w:val="auto"/>
        </w:rPr>
        <w:t>统一的情况下极大</w:t>
      </w:r>
      <w:r w:rsidRPr="000075E5">
        <w:rPr>
          <w:color w:val="auto"/>
        </w:rPr>
        <w:t>减少</w:t>
      </w:r>
      <w:r w:rsidRPr="000075E5">
        <w:rPr>
          <w:rFonts w:hint="eastAsia"/>
          <w:color w:val="auto"/>
        </w:rPr>
        <w:t>收缩</w:t>
      </w:r>
      <w:r w:rsidRPr="000075E5">
        <w:rPr>
          <w:color w:val="auto"/>
        </w:rPr>
        <w:t>、开裂等质量</w:t>
      </w:r>
      <w:r w:rsidRPr="000075E5">
        <w:rPr>
          <w:rFonts w:hint="eastAsia"/>
          <w:color w:val="auto"/>
        </w:rPr>
        <w:t>问题。同时</w:t>
      </w:r>
      <w:r w:rsidRPr="000075E5">
        <w:rPr>
          <w:color w:val="auto"/>
        </w:rPr>
        <w:t>为规范</w:t>
      </w:r>
      <w:r w:rsidRPr="000075E5">
        <w:rPr>
          <w:rFonts w:hint="eastAsia"/>
          <w:color w:val="auto"/>
        </w:rPr>
        <w:t>专用粘结剂</w:t>
      </w:r>
      <w:r w:rsidRPr="000075E5">
        <w:rPr>
          <w:color w:val="auto"/>
        </w:rPr>
        <w:t>使用，</w:t>
      </w:r>
      <w:r w:rsidRPr="000075E5">
        <w:rPr>
          <w:rFonts w:hint="eastAsia"/>
          <w:color w:val="auto"/>
        </w:rPr>
        <w:t>应严格按照生产厂商的</w:t>
      </w:r>
      <w:r w:rsidRPr="000075E5">
        <w:rPr>
          <w:color w:val="auto"/>
        </w:rPr>
        <w:t>使用说明</w:t>
      </w:r>
      <w:r w:rsidRPr="000075E5">
        <w:rPr>
          <w:rFonts w:hint="eastAsia"/>
          <w:color w:val="auto"/>
        </w:rPr>
        <w:t>进行施工操作</w:t>
      </w:r>
      <w:r w:rsidRPr="000075E5">
        <w:rPr>
          <w:color w:val="auto"/>
        </w:rPr>
        <w:t>。</w:t>
      </w:r>
    </w:p>
    <w:bookmarkEnd w:id="37"/>
    <w:p w14:paraId="526BF45F" w14:textId="77777777" w:rsidR="001D74BE" w:rsidRPr="000075E5" w:rsidRDefault="001D74BE" w:rsidP="001D74BE">
      <w:pPr>
        <w:spacing w:line="360" w:lineRule="auto"/>
        <w:rPr>
          <w:sz w:val="24"/>
        </w:rPr>
      </w:pPr>
      <w:r w:rsidRPr="000075E5">
        <w:rPr>
          <w:rFonts w:ascii="黑体" w:eastAsia="黑体" w:hAnsi="黑体" w:hint="eastAsia"/>
          <w:b/>
          <w:sz w:val="24"/>
        </w:rPr>
        <w:t>6.3.4</w:t>
      </w:r>
      <w:r w:rsidRPr="000075E5">
        <w:rPr>
          <w:rFonts w:eastAsia="黑体" w:hint="eastAsia"/>
          <w:b/>
          <w:bCs/>
          <w:sz w:val="24"/>
        </w:rPr>
        <w:t xml:space="preserve"> </w:t>
      </w:r>
      <w:r w:rsidRPr="000075E5">
        <w:rPr>
          <w:sz w:val="24"/>
        </w:rPr>
        <w:t>高精度砌块墙体与主体结构梁</w:t>
      </w:r>
      <w:r w:rsidRPr="000075E5">
        <w:rPr>
          <w:rFonts w:hint="eastAsia"/>
          <w:sz w:val="24"/>
        </w:rPr>
        <w:t>或</w:t>
      </w:r>
      <w:r w:rsidRPr="000075E5">
        <w:rPr>
          <w:sz w:val="24"/>
        </w:rPr>
        <w:t>板的连接应符合下列规定：</w:t>
      </w:r>
    </w:p>
    <w:p w14:paraId="128ACA63" w14:textId="3D989BE3" w:rsidR="001D74BE" w:rsidRPr="000075E5" w:rsidRDefault="001D74BE" w:rsidP="001D74BE">
      <w:pPr>
        <w:spacing w:line="360" w:lineRule="auto"/>
        <w:ind w:firstLineChars="200" w:firstLine="482"/>
        <w:rPr>
          <w:sz w:val="24"/>
        </w:rPr>
      </w:pPr>
      <w:r w:rsidRPr="000075E5">
        <w:rPr>
          <w:rFonts w:ascii="黑体" w:eastAsia="黑体" w:hAnsi="黑体" w:hint="eastAsia"/>
          <w:b/>
          <w:sz w:val="24"/>
        </w:rPr>
        <w:t>1</w:t>
      </w:r>
      <w:r w:rsidRPr="000075E5">
        <w:rPr>
          <w:rFonts w:hint="eastAsia"/>
          <w:sz w:val="24"/>
        </w:rPr>
        <w:t xml:space="preserve"> </w:t>
      </w:r>
      <w:r w:rsidRPr="000075E5">
        <w:rPr>
          <w:rFonts w:hint="eastAsia"/>
          <w:sz w:val="24"/>
        </w:rPr>
        <w:t>当高精度砌块墙体与主体结构</w:t>
      </w:r>
      <w:r w:rsidR="004C6606" w:rsidRPr="000075E5">
        <w:rPr>
          <w:rFonts w:hint="eastAsia"/>
          <w:sz w:val="24"/>
        </w:rPr>
        <w:t>采用</w:t>
      </w:r>
      <w:r w:rsidRPr="000075E5">
        <w:rPr>
          <w:rFonts w:hint="eastAsia"/>
          <w:sz w:val="24"/>
        </w:rPr>
        <w:t>柔性连接时，</w:t>
      </w:r>
      <w:r w:rsidR="009B190A" w:rsidRPr="000075E5">
        <w:rPr>
          <w:rFonts w:hint="eastAsia"/>
          <w:sz w:val="24"/>
        </w:rPr>
        <w:t>应采用</w:t>
      </w:r>
      <w:r w:rsidRPr="000075E5">
        <w:rPr>
          <w:rFonts w:hint="eastAsia"/>
          <w:sz w:val="24"/>
        </w:rPr>
        <w:t>厚度</w:t>
      </w:r>
      <w:r w:rsidR="009B190A" w:rsidRPr="000075E5">
        <w:rPr>
          <w:rFonts w:hint="eastAsia"/>
          <w:sz w:val="24"/>
        </w:rPr>
        <w:t>不小于</w:t>
      </w:r>
      <w:r w:rsidRPr="000075E5">
        <w:rPr>
          <w:sz w:val="24"/>
        </w:rPr>
        <w:t>20mm</w:t>
      </w:r>
      <w:r w:rsidRPr="000075E5">
        <w:rPr>
          <w:rFonts w:hint="eastAsia"/>
          <w:sz w:val="24"/>
        </w:rPr>
        <w:t>，</w:t>
      </w:r>
      <w:r w:rsidRPr="000075E5">
        <w:rPr>
          <w:sz w:val="24"/>
        </w:rPr>
        <w:t>宽度为墙体厚度减去</w:t>
      </w:r>
      <w:r w:rsidRPr="000075E5">
        <w:rPr>
          <w:sz w:val="24"/>
        </w:rPr>
        <w:t>10mm</w:t>
      </w:r>
      <w:r w:rsidRPr="000075E5">
        <w:rPr>
          <w:rFonts w:hint="eastAsia"/>
          <w:sz w:val="24"/>
        </w:rPr>
        <w:t>的石膏胶粉聚苯颗粒胶浆作为柔性材料</w:t>
      </w:r>
      <w:r w:rsidR="009B190A" w:rsidRPr="000075E5">
        <w:rPr>
          <w:rFonts w:hint="eastAsia"/>
          <w:sz w:val="24"/>
        </w:rPr>
        <w:t>，</w:t>
      </w:r>
      <w:r w:rsidRPr="000075E5">
        <w:rPr>
          <w:rFonts w:hint="eastAsia"/>
          <w:sz w:val="24"/>
        </w:rPr>
        <w:t>填充在主体结构梁</w:t>
      </w:r>
      <w:r w:rsidRPr="000075E5">
        <w:rPr>
          <w:sz w:val="24"/>
        </w:rPr>
        <w:t>或板</w:t>
      </w:r>
      <w:r w:rsidRPr="000075E5">
        <w:rPr>
          <w:rFonts w:hint="eastAsia"/>
          <w:sz w:val="24"/>
        </w:rPr>
        <w:t>的</w:t>
      </w:r>
      <w:r w:rsidRPr="000075E5">
        <w:rPr>
          <w:sz w:val="24"/>
        </w:rPr>
        <w:t>底</w:t>
      </w:r>
      <w:r w:rsidRPr="000075E5">
        <w:rPr>
          <w:rFonts w:hint="eastAsia"/>
          <w:sz w:val="24"/>
        </w:rPr>
        <w:t>面</w:t>
      </w:r>
      <w:r w:rsidR="009B190A" w:rsidRPr="000075E5">
        <w:rPr>
          <w:rFonts w:hint="eastAsia"/>
          <w:sz w:val="24"/>
        </w:rPr>
        <w:t>，填实</w:t>
      </w:r>
      <w:r w:rsidRPr="000075E5">
        <w:rPr>
          <w:rFonts w:hint="eastAsia"/>
          <w:sz w:val="24"/>
        </w:rPr>
        <w:t>并抹平。</w:t>
      </w:r>
    </w:p>
    <w:p w14:paraId="718304B0" w14:textId="5CA67630" w:rsidR="001D74BE" w:rsidRPr="000075E5" w:rsidRDefault="001D74BE" w:rsidP="001D74BE">
      <w:pPr>
        <w:spacing w:line="360" w:lineRule="auto"/>
        <w:ind w:firstLineChars="200" w:firstLine="482"/>
        <w:rPr>
          <w:sz w:val="24"/>
        </w:rPr>
      </w:pPr>
      <w:bookmarkStart w:id="38" w:name="_Hlk7804704"/>
      <w:r w:rsidRPr="000075E5">
        <w:rPr>
          <w:rFonts w:ascii="黑体" w:eastAsia="黑体" w:hAnsi="黑体" w:hint="eastAsia"/>
          <w:b/>
          <w:sz w:val="24"/>
        </w:rPr>
        <w:t>2</w:t>
      </w:r>
      <w:r w:rsidRPr="000075E5">
        <w:rPr>
          <w:rFonts w:hint="eastAsia"/>
          <w:sz w:val="24"/>
        </w:rPr>
        <w:t xml:space="preserve"> </w:t>
      </w:r>
      <w:r w:rsidR="004C6606" w:rsidRPr="000075E5">
        <w:rPr>
          <w:sz w:val="24"/>
        </w:rPr>
        <w:t>当高精度砌块墙体与主体结构</w:t>
      </w:r>
      <w:r w:rsidRPr="000075E5">
        <w:rPr>
          <w:sz w:val="24"/>
        </w:rPr>
        <w:t>采用刚性连接时</w:t>
      </w:r>
      <w:bookmarkEnd w:id="38"/>
      <w:r w:rsidRPr="000075E5">
        <w:rPr>
          <w:sz w:val="24"/>
        </w:rPr>
        <w:t>，</w:t>
      </w:r>
      <w:r w:rsidR="00D573CC" w:rsidRPr="000075E5">
        <w:rPr>
          <w:rFonts w:hint="eastAsia"/>
          <w:sz w:val="24"/>
        </w:rPr>
        <w:t>墙体</w:t>
      </w:r>
      <w:r w:rsidRPr="000075E5">
        <w:rPr>
          <w:rFonts w:hint="eastAsia"/>
          <w:sz w:val="24"/>
        </w:rPr>
        <w:t>组装</w:t>
      </w:r>
      <w:r w:rsidRPr="000075E5">
        <w:rPr>
          <w:sz w:val="24"/>
        </w:rPr>
        <w:t>至接近梁或板底面处宜留置</w:t>
      </w:r>
      <w:r w:rsidR="00BD338B" w:rsidRPr="000075E5">
        <w:rPr>
          <w:rFonts w:hint="eastAsia"/>
          <w:sz w:val="24"/>
        </w:rPr>
        <w:t>1</w:t>
      </w:r>
      <w:r w:rsidR="00BD338B" w:rsidRPr="000075E5">
        <w:rPr>
          <w:sz w:val="24"/>
        </w:rPr>
        <w:t>5</w:t>
      </w:r>
      <w:r w:rsidRPr="000075E5">
        <w:rPr>
          <w:rFonts w:hint="eastAsia"/>
          <w:sz w:val="24"/>
        </w:rPr>
        <w:t>mm</w:t>
      </w:r>
      <w:r w:rsidR="00BD338B" w:rsidRPr="000075E5">
        <w:rPr>
          <w:sz w:val="24"/>
        </w:rPr>
        <w:t>~20</w:t>
      </w:r>
      <w:r w:rsidRPr="000075E5">
        <w:rPr>
          <w:sz w:val="24"/>
        </w:rPr>
        <w:t>mm</w:t>
      </w:r>
      <w:r w:rsidRPr="000075E5">
        <w:rPr>
          <w:sz w:val="24"/>
        </w:rPr>
        <w:t>空隙，</w:t>
      </w:r>
      <w:r w:rsidR="009B190A" w:rsidRPr="000075E5">
        <w:rPr>
          <w:rFonts w:hint="eastAsia"/>
          <w:sz w:val="24"/>
        </w:rPr>
        <w:t>应采用</w:t>
      </w:r>
      <w:r w:rsidRPr="000075E5">
        <w:rPr>
          <w:rFonts w:hint="eastAsia"/>
          <w:sz w:val="24"/>
        </w:rPr>
        <w:t>专用粘结剂</w:t>
      </w:r>
      <w:r w:rsidRPr="000075E5">
        <w:rPr>
          <w:sz w:val="24"/>
        </w:rPr>
        <w:t>将空隙嵌填密实</w:t>
      </w:r>
      <w:r w:rsidRPr="000075E5">
        <w:rPr>
          <w:rFonts w:hint="eastAsia"/>
          <w:sz w:val="24"/>
        </w:rPr>
        <w:t>。</w:t>
      </w:r>
    </w:p>
    <w:p w14:paraId="4A57D424" w14:textId="37ED4A13" w:rsidR="001D74BE" w:rsidRPr="000075E5" w:rsidRDefault="001D74BE" w:rsidP="001D74BE">
      <w:pPr>
        <w:spacing w:line="360" w:lineRule="auto"/>
        <w:ind w:firstLineChars="200" w:firstLine="482"/>
        <w:rPr>
          <w:sz w:val="24"/>
        </w:rPr>
      </w:pPr>
      <w:r w:rsidRPr="000075E5">
        <w:rPr>
          <w:rFonts w:ascii="黑体" w:eastAsia="黑体" w:hAnsi="黑体" w:hint="eastAsia"/>
          <w:b/>
          <w:sz w:val="24"/>
        </w:rPr>
        <w:t>3</w:t>
      </w:r>
      <w:r w:rsidRPr="000075E5">
        <w:rPr>
          <w:rFonts w:hint="eastAsia"/>
          <w:sz w:val="24"/>
        </w:rPr>
        <w:t xml:space="preserve"> </w:t>
      </w:r>
      <w:r w:rsidR="006F650A" w:rsidRPr="000075E5">
        <w:rPr>
          <w:rFonts w:hint="eastAsia"/>
          <w:sz w:val="24"/>
        </w:rPr>
        <w:t>墙顶</w:t>
      </w:r>
      <w:r w:rsidRPr="000075E5">
        <w:rPr>
          <w:rFonts w:hint="eastAsia"/>
          <w:sz w:val="24"/>
        </w:rPr>
        <w:t>与</w:t>
      </w:r>
      <w:r w:rsidRPr="000075E5">
        <w:rPr>
          <w:sz w:val="24"/>
        </w:rPr>
        <w:t>主体结构梁</w:t>
      </w:r>
      <w:r w:rsidRPr="000075E5">
        <w:rPr>
          <w:rFonts w:hint="eastAsia"/>
          <w:sz w:val="24"/>
        </w:rPr>
        <w:t>或</w:t>
      </w:r>
      <w:r w:rsidRPr="000075E5">
        <w:rPr>
          <w:sz w:val="24"/>
        </w:rPr>
        <w:t>板</w:t>
      </w:r>
      <w:r w:rsidR="004C6606" w:rsidRPr="000075E5">
        <w:rPr>
          <w:rFonts w:hint="eastAsia"/>
          <w:sz w:val="24"/>
        </w:rPr>
        <w:t>连接处</w:t>
      </w:r>
      <w:r w:rsidRPr="000075E5">
        <w:rPr>
          <w:rFonts w:hint="eastAsia"/>
          <w:sz w:val="24"/>
        </w:rPr>
        <w:t>应</w:t>
      </w:r>
      <w:r w:rsidR="00D573CC" w:rsidRPr="000075E5">
        <w:rPr>
          <w:rFonts w:hint="eastAsia"/>
          <w:sz w:val="24"/>
        </w:rPr>
        <w:t>采用</w:t>
      </w:r>
      <w:r w:rsidRPr="000075E5">
        <w:rPr>
          <w:rFonts w:hint="eastAsia"/>
          <w:sz w:val="24"/>
        </w:rPr>
        <w:t>专用粘结剂粘贴耐碱玻纤网，</w:t>
      </w:r>
      <w:r w:rsidR="00BF7F5E" w:rsidRPr="000075E5">
        <w:rPr>
          <w:rFonts w:hint="eastAsia"/>
          <w:sz w:val="24"/>
        </w:rPr>
        <w:t>耐碱玻纤网与各基体</w:t>
      </w:r>
      <w:r w:rsidR="00BF7F5E" w:rsidRPr="000075E5">
        <w:rPr>
          <w:sz w:val="24"/>
        </w:rPr>
        <w:t>搭接宽度每侧</w:t>
      </w:r>
      <w:r w:rsidR="00BF7F5E" w:rsidRPr="000075E5">
        <w:rPr>
          <w:rFonts w:hint="eastAsia"/>
          <w:sz w:val="24"/>
        </w:rPr>
        <w:t>不</w:t>
      </w:r>
      <w:r w:rsidR="00BF7F5E" w:rsidRPr="000075E5">
        <w:rPr>
          <w:sz w:val="24"/>
        </w:rPr>
        <w:t>应小于</w:t>
      </w:r>
      <w:r w:rsidR="00BF7F5E" w:rsidRPr="000075E5">
        <w:rPr>
          <w:rFonts w:hint="eastAsia"/>
          <w:sz w:val="24"/>
        </w:rPr>
        <w:t>15</w:t>
      </w:r>
      <w:r w:rsidR="00BF7F5E" w:rsidRPr="000075E5">
        <w:rPr>
          <w:sz w:val="24"/>
        </w:rPr>
        <w:t>0mm</w:t>
      </w:r>
      <w:r w:rsidRPr="000075E5">
        <w:rPr>
          <w:rFonts w:hint="eastAsia"/>
          <w:sz w:val="24"/>
        </w:rPr>
        <w:t>。</w:t>
      </w:r>
    </w:p>
    <w:p w14:paraId="26723AD4" w14:textId="77777777" w:rsidR="001D74BE" w:rsidRPr="000075E5" w:rsidRDefault="001D74BE" w:rsidP="001D74BE">
      <w:pPr>
        <w:spacing w:line="360" w:lineRule="auto"/>
        <w:rPr>
          <w:sz w:val="24"/>
        </w:rPr>
      </w:pPr>
      <w:r w:rsidRPr="000075E5">
        <w:rPr>
          <w:rFonts w:ascii="黑体" w:eastAsia="黑体" w:hAnsi="黑体" w:hint="eastAsia"/>
          <w:b/>
          <w:sz w:val="24"/>
        </w:rPr>
        <w:t>6.3.5</w:t>
      </w:r>
      <w:r w:rsidRPr="000075E5">
        <w:rPr>
          <w:sz w:val="24"/>
        </w:rPr>
        <w:t xml:space="preserve"> </w:t>
      </w:r>
      <w:r w:rsidRPr="000075E5">
        <w:rPr>
          <w:sz w:val="24"/>
        </w:rPr>
        <w:t>高精度砌块墙体与主体结构柱</w:t>
      </w:r>
      <w:r w:rsidRPr="000075E5">
        <w:rPr>
          <w:rFonts w:hint="eastAsia"/>
          <w:sz w:val="24"/>
        </w:rPr>
        <w:t>或</w:t>
      </w:r>
      <w:r w:rsidRPr="000075E5">
        <w:rPr>
          <w:sz w:val="24"/>
        </w:rPr>
        <w:t>墙的连接应符合下列规定：</w:t>
      </w:r>
    </w:p>
    <w:p w14:paraId="07479104" w14:textId="1DF3001C" w:rsidR="001D74BE" w:rsidRPr="000075E5" w:rsidRDefault="001D74BE" w:rsidP="004C6606">
      <w:pPr>
        <w:spacing w:line="360" w:lineRule="auto"/>
        <w:ind w:firstLineChars="200" w:firstLine="482"/>
        <w:rPr>
          <w:bCs/>
          <w:sz w:val="24"/>
        </w:rPr>
      </w:pPr>
      <w:r w:rsidRPr="000075E5">
        <w:rPr>
          <w:rFonts w:ascii="黑体" w:eastAsia="黑体" w:hAnsi="黑体"/>
          <w:b/>
          <w:sz w:val="24"/>
        </w:rPr>
        <w:t>1</w:t>
      </w:r>
      <w:r w:rsidRPr="000075E5">
        <w:rPr>
          <w:rFonts w:hint="eastAsia"/>
          <w:bCs/>
          <w:sz w:val="24"/>
        </w:rPr>
        <w:t xml:space="preserve"> </w:t>
      </w:r>
      <w:r w:rsidR="00F4299C" w:rsidRPr="000075E5">
        <w:rPr>
          <w:sz w:val="24"/>
        </w:rPr>
        <w:t>高精度砌块</w:t>
      </w:r>
      <w:r w:rsidR="004C6606" w:rsidRPr="000075E5">
        <w:rPr>
          <w:rFonts w:hint="eastAsia"/>
          <w:bCs/>
          <w:sz w:val="24"/>
        </w:rPr>
        <w:t>墙体与主体结构</w:t>
      </w:r>
      <w:r w:rsidRPr="000075E5">
        <w:rPr>
          <w:rFonts w:hint="eastAsia"/>
          <w:bCs/>
          <w:sz w:val="24"/>
        </w:rPr>
        <w:t>采用刚性连接时，</w:t>
      </w:r>
      <w:r w:rsidR="004C6606" w:rsidRPr="000075E5">
        <w:rPr>
          <w:rFonts w:hint="eastAsia"/>
          <w:bCs/>
          <w:sz w:val="24"/>
        </w:rPr>
        <w:t>宜优先采用</w:t>
      </w:r>
      <w:r w:rsidR="006F650A" w:rsidRPr="000075E5">
        <w:rPr>
          <w:rFonts w:hint="eastAsia"/>
          <w:bCs/>
          <w:sz w:val="24"/>
        </w:rPr>
        <w:t>砌块墙体拉结筋</w:t>
      </w:r>
      <w:r w:rsidR="004C6606" w:rsidRPr="000075E5">
        <w:rPr>
          <w:rFonts w:hint="eastAsia"/>
          <w:bCs/>
          <w:sz w:val="24"/>
        </w:rPr>
        <w:t>与主体结构柱或墙的预</w:t>
      </w:r>
      <w:r w:rsidR="00565BFE" w:rsidRPr="000075E5">
        <w:rPr>
          <w:rFonts w:hint="eastAsia"/>
          <w:bCs/>
          <w:sz w:val="24"/>
        </w:rPr>
        <w:t>埋</w:t>
      </w:r>
      <w:r w:rsidR="004C6606" w:rsidRPr="000075E5">
        <w:rPr>
          <w:rFonts w:hint="eastAsia"/>
          <w:bCs/>
          <w:sz w:val="24"/>
        </w:rPr>
        <w:t>钢筋连接的方式，</w:t>
      </w:r>
      <w:r w:rsidR="004C6606" w:rsidRPr="000075E5">
        <w:rPr>
          <w:rFonts w:hint="eastAsia"/>
          <w:bCs/>
          <w:sz w:val="24"/>
        </w:rPr>
        <w:t>2</w:t>
      </w:r>
      <m:oMath>
        <m:r>
          <m:rPr>
            <m:sty m:val="p"/>
          </m:rPr>
          <w:rPr>
            <w:rFonts w:ascii="Cambria Math" w:hAnsi="Cambria Math"/>
            <w:sz w:val="24"/>
          </w:rPr>
          <m:t>∅</m:t>
        </m:r>
      </m:oMath>
      <w:r w:rsidR="004C6606" w:rsidRPr="000075E5">
        <w:rPr>
          <w:bCs/>
          <w:sz w:val="24"/>
        </w:rPr>
        <w:t>6</w:t>
      </w:r>
      <w:r w:rsidR="004C6606" w:rsidRPr="000075E5">
        <w:rPr>
          <w:rFonts w:hint="eastAsia"/>
          <w:bCs/>
          <w:sz w:val="24"/>
        </w:rPr>
        <w:t>拉结筋的</w:t>
      </w:r>
      <w:r w:rsidR="004C6606" w:rsidRPr="000075E5">
        <w:rPr>
          <w:rFonts w:hint="eastAsia"/>
          <w:sz w:val="24"/>
        </w:rPr>
        <w:t>搭接长度不应小于</w:t>
      </w:r>
      <w:r w:rsidR="004C6606" w:rsidRPr="000075E5">
        <w:rPr>
          <w:rFonts w:hint="eastAsia"/>
          <w:sz w:val="24"/>
        </w:rPr>
        <w:t>3</w:t>
      </w:r>
      <w:r w:rsidR="004C6606" w:rsidRPr="000075E5">
        <w:rPr>
          <w:sz w:val="24"/>
        </w:rPr>
        <w:t>50</w:t>
      </w:r>
      <w:r w:rsidR="004C6606" w:rsidRPr="000075E5">
        <w:rPr>
          <w:rFonts w:hint="eastAsia"/>
          <w:sz w:val="24"/>
        </w:rPr>
        <w:t>mm</w:t>
      </w:r>
      <w:r w:rsidR="004C6606" w:rsidRPr="000075E5">
        <w:rPr>
          <w:rFonts w:hint="eastAsia"/>
          <w:sz w:val="24"/>
        </w:rPr>
        <w:t>；也可</w:t>
      </w:r>
      <w:r w:rsidR="009B190A" w:rsidRPr="000075E5">
        <w:rPr>
          <w:rFonts w:hint="eastAsia"/>
          <w:sz w:val="24"/>
        </w:rPr>
        <w:t>采用植</w:t>
      </w:r>
      <w:proofErr w:type="gramStart"/>
      <w:r w:rsidR="009B190A" w:rsidRPr="000075E5">
        <w:rPr>
          <w:rFonts w:hint="eastAsia"/>
          <w:sz w:val="24"/>
        </w:rPr>
        <w:t>筋方式</w:t>
      </w:r>
      <w:proofErr w:type="gramEnd"/>
      <w:r w:rsidR="009B190A" w:rsidRPr="000075E5">
        <w:rPr>
          <w:rFonts w:hint="eastAsia"/>
          <w:sz w:val="24"/>
        </w:rPr>
        <w:t>与主体结构柱或墙</w:t>
      </w:r>
      <w:r w:rsidRPr="000075E5">
        <w:rPr>
          <w:rFonts w:hint="eastAsia"/>
          <w:sz w:val="24"/>
        </w:rPr>
        <w:t>连接</w:t>
      </w:r>
      <w:r w:rsidR="009B190A" w:rsidRPr="000075E5">
        <w:rPr>
          <w:rFonts w:hint="eastAsia"/>
          <w:sz w:val="24"/>
        </w:rPr>
        <w:t>，</w:t>
      </w:r>
      <w:r w:rsidR="004C6606" w:rsidRPr="000075E5">
        <w:rPr>
          <w:rFonts w:hint="eastAsia"/>
          <w:bCs/>
          <w:sz w:val="24"/>
        </w:rPr>
        <w:t>2</w:t>
      </w:r>
      <m:oMath>
        <m:r>
          <m:rPr>
            <m:sty m:val="p"/>
          </m:rPr>
          <w:rPr>
            <w:rFonts w:ascii="Cambria Math" w:hAnsi="Cambria Math"/>
            <w:sz w:val="24"/>
          </w:rPr>
          <m:t>∅</m:t>
        </m:r>
      </m:oMath>
      <w:r w:rsidR="004C6606" w:rsidRPr="000075E5">
        <w:rPr>
          <w:bCs/>
          <w:sz w:val="24"/>
        </w:rPr>
        <w:t>6</w:t>
      </w:r>
      <w:r w:rsidR="004C6606" w:rsidRPr="000075E5">
        <w:rPr>
          <w:rFonts w:hint="eastAsia"/>
          <w:bCs/>
          <w:sz w:val="24"/>
        </w:rPr>
        <w:t>拉结</w:t>
      </w:r>
      <w:proofErr w:type="gramStart"/>
      <w:r w:rsidR="004C6606" w:rsidRPr="000075E5">
        <w:rPr>
          <w:rFonts w:hint="eastAsia"/>
          <w:bCs/>
          <w:sz w:val="24"/>
        </w:rPr>
        <w:t>筋</w:t>
      </w:r>
      <w:r w:rsidR="004C6606" w:rsidRPr="000075E5">
        <w:rPr>
          <w:rFonts w:hint="eastAsia"/>
          <w:sz w:val="24"/>
        </w:rPr>
        <w:t>植筋</w:t>
      </w:r>
      <w:proofErr w:type="gramEnd"/>
      <w:r w:rsidR="009B190A" w:rsidRPr="000075E5">
        <w:rPr>
          <w:rFonts w:hint="eastAsia"/>
          <w:sz w:val="24"/>
        </w:rPr>
        <w:t>深度不应小于</w:t>
      </w:r>
      <w:r w:rsidR="009B190A" w:rsidRPr="000075E5">
        <w:rPr>
          <w:rFonts w:hint="eastAsia"/>
          <w:sz w:val="24"/>
        </w:rPr>
        <w:t>1</w:t>
      </w:r>
      <w:r w:rsidR="009B190A" w:rsidRPr="000075E5">
        <w:rPr>
          <w:sz w:val="24"/>
        </w:rPr>
        <w:t>00</w:t>
      </w:r>
      <w:r w:rsidR="009B190A" w:rsidRPr="000075E5">
        <w:rPr>
          <w:rFonts w:hint="eastAsia"/>
          <w:sz w:val="24"/>
        </w:rPr>
        <w:t>mm</w:t>
      </w:r>
      <w:r w:rsidR="00F4299C" w:rsidRPr="000075E5">
        <w:rPr>
          <w:rFonts w:hint="eastAsia"/>
          <w:sz w:val="24"/>
        </w:rPr>
        <w:t>。</w:t>
      </w:r>
      <w:r w:rsidRPr="000075E5">
        <w:rPr>
          <w:rFonts w:hint="eastAsia"/>
          <w:bCs/>
          <w:sz w:val="24"/>
        </w:rPr>
        <w:t>墙体与主体结构柱或</w:t>
      </w:r>
      <w:proofErr w:type="gramStart"/>
      <w:r w:rsidRPr="000075E5">
        <w:rPr>
          <w:rFonts w:hint="eastAsia"/>
          <w:bCs/>
          <w:sz w:val="24"/>
        </w:rPr>
        <w:t>墙采用</w:t>
      </w:r>
      <w:proofErr w:type="gramEnd"/>
      <w:r w:rsidRPr="000075E5">
        <w:rPr>
          <w:rFonts w:hint="eastAsia"/>
          <w:bCs/>
          <w:sz w:val="24"/>
        </w:rPr>
        <w:t>柔性连接时，</w:t>
      </w:r>
      <w:r w:rsidR="000976E3" w:rsidRPr="000075E5">
        <w:rPr>
          <w:rFonts w:hint="eastAsia"/>
          <w:bCs/>
          <w:sz w:val="24"/>
        </w:rPr>
        <w:t>拉结筋</w:t>
      </w:r>
      <w:r w:rsidRPr="000075E5">
        <w:rPr>
          <w:rFonts w:hint="eastAsia"/>
          <w:sz w:val="24"/>
        </w:rPr>
        <w:t>不伸入</w:t>
      </w:r>
      <w:r w:rsidRPr="000075E5">
        <w:rPr>
          <w:sz w:val="24"/>
        </w:rPr>
        <w:t>主体结构柱或墙</w:t>
      </w:r>
      <w:r w:rsidRPr="000075E5">
        <w:rPr>
          <w:rFonts w:hint="eastAsia"/>
          <w:sz w:val="24"/>
        </w:rPr>
        <w:t>内。</w:t>
      </w:r>
    </w:p>
    <w:p w14:paraId="5F92EA31" w14:textId="27E6B117" w:rsidR="001D74BE" w:rsidRPr="000075E5" w:rsidRDefault="001D74BE" w:rsidP="001D74BE">
      <w:pPr>
        <w:spacing w:line="360" w:lineRule="auto"/>
        <w:ind w:firstLineChars="200" w:firstLine="482"/>
        <w:rPr>
          <w:sz w:val="24"/>
        </w:rPr>
      </w:pPr>
      <w:r w:rsidRPr="000075E5">
        <w:rPr>
          <w:rFonts w:ascii="黑体" w:eastAsia="黑体" w:hAnsi="黑体" w:hint="eastAsia"/>
          <w:b/>
          <w:sz w:val="24"/>
        </w:rPr>
        <w:t>2</w:t>
      </w:r>
      <w:r w:rsidR="009B190A" w:rsidRPr="000075E5">
        <w:rPr>
          <w:rFonts w:ascii="黑体" w:eastAsia="黑体" w:hAnsi="黑体"/>
          <w:b/>
          <w:sz w:val="24"/>
        </w:rPr>
        <w:t xml:space="preserve"> </w:t>
      </w:r>
      <w:r w:rsidR="00F4299C" w:rsidRPr="000075E5">
        <w:rPr>
          <w:sz w:val="24"/>
        </w:rPr>
        <w:t>高精度砌块</w:t>
      </w:r>
      <w:r w:rsidR="004C6606" w:rsidRPr="000075E5">
        <w:rPr>
          <w:rFonts w:hint="eastAsia"/>
          <w:bCs/>
          <w:sz w:val="24"/>
        </w:rPr>
        <w:t>墙体与主体结构</w:t>
      </w:r>
      <w:r w:rsidR="009B190A" w:rsidRPr="000075E5">
        <w:rPr>
          <w:rFonts w:hint="eastAsia"/>
          <w:bCs/>
          <w:sz w:val="24"/>
        </w:rPr>
        <w:t>采用刚性连接时，</w:t>
      </w:r>
      <w:r w:rsidR="004C6606" w:rsidRPr="000075E5">
        <w:rPr>
          <w:rFonts w:hint="eastAsia"/>
          <w:bCs/>
          <w:sz w:val="24"/>
        </w:rPr>
        <w:t>砌块</w:t>
      </w:r>
      <w:r w:rsidR="009B190A" w:rsidRPr="000075E5">
        <w:rPr>
          <w:rFonts w:hint="eastAsia"/>
          <w:sz w:val="24"/>
        </w:rPr>
        <w:t>墙体</w:t>
      </w:r>
      <w:r w:rsidR="009B190A" w:rsidRPr="000075E5">
        <w:rPr>
          <w:sz w:val="24"/>
        </w:rPr>
        <w:t>与主体结构柱或墙之间</w:t>
      </w:r>
      <w:r w:rsidR="009B190A" w:rsidRPr="000075E5">
        <w:rPr>
          <w:rFonts w:hint="eastAsia"/>
          <w:sz w:val="24"/>
        </w:rPr>
        <w:t>的缝隙应采用专用粘结剂填实</w:t>
      </w:r>
      <w:r w:rsidR="009B190A" w:rsidRPr="000075E5">
        <w:rPr>
          <w:sz w:val="24"/>
        </w:rPr>
        <w:t>；</w:t>
      </w:r>
      <w:r w:rsidR="004C6606" w:rsidRPr="000075E5">
        <w:rPr>
          <w:sz w:val="24"/>
        </w:rPr>
        <w:t>高精度砌块</w:t>
      </w:r>
      <w:r w:rsidR="004C6606" w:rsidRPr="000075E5">
        <w:rPr>
          <w:rFonts w:hint="eastAsia"/>
          <w:bCs/>
          <w:sz w:val="24"/>
        </w:rPr>
        <w:t>墙体</w:t>
      </w:r>
      <w:r w:rsidR="00313881" w:rsidRPr="000075E5">
        <w:rPr>
          <w:rFonts w:hint="eastAsia"/>
          <w:bCs/>
          <w:sz w:val="24"/>
        </w:rPr>
        <w:t>与主体结构柱或</w:t>
      </w:r>
      <w:proofErr w:type="gramStart"/>
      <w:r w:rsidR="00313881" w:rsidRPr="000075E5">
        <w:rPr>
          <w:rFonts w:hint="eastAsia"/>
          <w:bCs/>
          <w:sz w:val="24"/>
        </w:rPr>
        <w:t>墙采用</w:t>
      </w:r>
      <w:proofErr w:type="gramEnd"/>
      <w:r w:rsidR="00313881" w:rsidRPr="000075E5">
        <w:rPr>
          <w:rFonts w:hint="eastAsia"/>
          <w:bCs/>
          <w:sz w:val="24"/>
        </w:rPr>
        <w:t>柔性连接时，</w:t>
      </w:r>
      <w:r w:rsidRPr="000075E5">
        <w:rPr>
          <w:rFonts w:hint="eastAsia"/>
          <w:sz w:val="24"/>
        </w:rPr>
        <w:t>墙体</w:t>
      </w:r>
      <w:r w:rsidRPr="000075E5">
        <w:rPr>
          <w:sz w:val="24"/>
        </w:rPr>
        <w:t>与主体结构柱或墙之间</w:t>
      </w:r>
      <w:r w:rsidR="009B190A" w:rsidRPr="000075E5">
        <w:rPr>
          <w:rFonts w:hint="eastAsia"/>
          <w:sz w:val="24"/>
        </w:rPr>
        <w:t>不小于</w:t>
      </w:r>
      <w:r w:rsidR="009B190A" w:rsidRPr="000075E5">
        <w:rPr>
          <w:rFonts w:hint="eastAsia"/>
          <w:sz w:val="24"/>
        </w:rPr>
        <w:t>2</w:t>
      </w:r>
      <w:r w:rsidR="009B190A" w:rsidRPr="000075E5">
        <w:rPr>
          <w:sz w:val="24"/>
        </w:rPr>
        <w:t>0</w:t>
      </w:r>
      <w:r w:rsidR="009B190A" w:rsidRPr="000075E5">
        <w:rPr>
          <w:rFonts w:hint="eastAsia"/>
          <w:sz w:val="24"/>
        </w:rPr>
        <w:t>mm</w:t>
      </w:r>
      <w:r w:rsidR="009B190A" w:rsidRPr="000075E5">
        <w:rPr>
          <w:rFonts w:hint="eastAsia"/>
          <w:sz w:val="24"/>
        </w:rPr>
        <w:t>的缝隙</w:t>
      </w:r>
      <w:r w:rsidRPr="000075E5">
        <w:rPr>
          <w:rFonts w:hint="eastAsia"/>
          <w:sz w:val="24"/>
        </w:rPr>
        <w:t>应</w:t>
      </w:r>
      <w:r w:rsidRPr="000075E5">
        <w:rPr>
          <w:sz w:val="24"/>
        </w:rPr>
        <w:t>用</w:t>
      </w:r>
      <w:r w:rsidRPr="000075E5">
        <w:rPr>
          <w:rFonts w:hint="eastAsia"/>
          <w:sz w:val="24"/>
        </w:rPr>
        <w:t>石膏胶粉聚苯颗粒胶浆</w:t>
      </w:r>
      <w:r w:rsidR="009B190A" w:rsidRPr="000075E5">
        <w:rPr>
          <w:rFonts w:hint="eastAsia"/>
          <w:sz w:val="24"/>
        </w:rPr>
        <w:t>填实。</w:t>
      </w:r>
      <w:r w:rsidR="009B190A" w:rsidRPr="000075E5">
        <w:rPr>
          <w:rFonts w:hint="eastAsia"/>
          <w:sz w:val="24"/>
        </w:rPr>
        <w:t xml:space="preserve"> </w:t>
      </w:r>
    </w:p>
    <w:p w14:paraId="222F4C4B" w14:textId="7C340E63" w:rsidR="001D74BE" w:rsidRPr="000075E5" w:rsidRDefault="001D74BE" w:rsidP="004C6606">
      <w:pPr>
        <w:spacing w:line="360" w:lineRule="auto"/>
        <w:ind w:firstLineChars="200" w:firstLine="482"/>
        <w:rPr>
          <w:sz w:val="24"/>
        </w:rPr>
      </w:pPr>
      <w:r w:rsidRPr="000075E5">
        <w:rPr>
          <w:rFonts w:ascii="黑体" w:eastAsia="黑体" w:hAnsi="黑体" w:hint="eastAsia"/>
          <w:b/>
          <w:sz w:val="24"/>
        </w:rPr>
        <w:t>3</w:t>
      </w:r>
      <w:r w:rsidR="004C6606" w:rsidRPr="000075E5">
        <w:rPr>
          <w:rFonts w:ascii="黑体" w:eastAsia="黑体" w:hAnsi="黑体"/>
          <w:b/>
          <w:sz w:val="24"/>
        </w:rPr>
        <w:t xml:space="preserve"> </w:t>
      </w:r>
      <w:r w:rsidR="004C6606" w:rsidRPr="000075E5">
        <w:rPr>
          <w:sz w:val="24"/>
        </w:rPr>
        <w:t>高精度砌块</w:t>
      </w:r>
      <w:r w:rsidR="004C6606" w:rsidRPr="000075E5">
        <w:rPr>
          <w:rFonts w:hint="eastAsia"/>
          <w:bCs/>
          <w:sz w:val="24"/>
        </w:rPr>
        <w:t>墙体</w:t>
      </w:r>
      <w:r w:rsidR="00D573CC" w:rsidRPr="000075E5">
        <w:rPr>
          <w:rFonts w:hint="eastAsia"/>
          <w:sz w:val="24"/>
        </w:rPr>
        <w:t>与</w:t>
      </w:r>
      <w:r w:rsidR="00D573CC" w:rsidRPr="000075E5">
        <w:rPr>
          <w:sz w:val="24"/>
        </w:rPr>
        <w:t>主体结构</w:t>
      </w:r>
      <w:r w:rsidR="00D573CC" w:rsidRPr="000075E5">
        <w:rPr>
          <w:rFonts w:hint="eastAsia"/>
          <w:sz w:val="24"/>
        </w:rPr>
        <w:t>柱或墙</w:t>
      </w:r>
      <w:r w:rsidR="004C6606" w:rsidRPr="000075E5">
        <w:rPr>
          <w:rFonts w:hint="eastAsia"/>
          <w:sz w:val="24"/>
        </w:rPr>
        <w:t>连接处</w:t>
      </w:r>
      <w:r w:rsidR="00D573CC" w:rsidRPr="000075E5">
        <w:rPr>
          <w:rFonts w:hint="eastAsia"/>
          <w:sz w:val="24"/>
        </w:rPr>
        <w:t>应采用专用粘结剂粘贴耐碱玻纤网</w:t>
      </w:r>
      <w:r w:rsidRPr="000075E5">
        <w:rPr>
          <w:rFonts w:hint="eastAsia"/>
          <w:sz w:val="24"/>
        </w:rPr>
        <w:t>，</w:t>
      </w:r>
      <w:r w:rsidR="004C6606" w:rsidRPr="000075E5">
        <w:rPr>
          <w:rFonts w:hint="eastAsia"/>
          <w:sz w:val="24"/>
        </w:rPr>
        <w:t>耐碱玻纤网与各基体</w:t>
      </w:r>
      <w:r w:rsidR="004C6606" w:rsidRPr="000075E5">
        <w:rPr>
          <w:sz w:val="24"/>
        </w:rPr>
        <w:t>搭接宽度每侧</w:t>
      </w:r>
      <w:r w:rsidR="004C6606" w:rsidRPr="000075E5">
        <w:rPr>
          <w:rFonts w:hint="eastAsia"/>
          <w:sz w:val="24"/>
        </w:rPr>
        <w:t>不</w:t>
      </w:r>
      <w:r w:rsidR="004C6606" w:rsidRPr="000075E5">
        <w:rPr>
          <w:sz w:val="24"/>
        </w:rPr>
        <w:t>应小于</w:t>
      </w:r>
      <w:r w:rsidR="004C6606" w:rsidRPr="000075E5">
        <w:rPr>
          <w:rFonts w:hint="eastAsia"/>
          <w:sz w:val="24"/>
        </w:rPr>
        <w:t>15</w:t>
      </w:r>
      <w:r w:rsidR="004C6606" w:rsidRPr="000075E5">
        <w:rPr>
          <w:sz w:val="24"/>
        </w:rPr>
        <w:t>0mm</w:t>
      </w:r>
      <w:r w:rsidR="004C6606" w:rsidRPr="000075E5">
        <w:rPr>
          <w:rFonts w:hint="eastAsia"/>
          <w:sz w:val="24"/>
        </w:rPr>
        <w:t>。</w:t>
      </w:r>
    </w:p>
    <w:p w14:paraId="0B8EA1B5" w14:textId="0FBF94E5" w:rsidR="001D74BE" w:rsidRPr="000075E5" w:rsidRDefault="001D74BE" w:rsidP="001D74BE">
      <w:pPr>
        <w:spacing w:line="360" w:lineRule="auto"/>
        <w:rPr>
          <w:sz w:val="24"/>
        </w:rPr>
      </w:pPr>
      <w:r w:rsidRPr="000075E5">
        <w:rPr>
          <w:rFonts w:ascii="黑体" w:eastAsia="黑体" w:hAnsi="黑体" w:hint="eastAsia"/>
          <w:b/>
          <w:sz w:val="24"/>
        </w:rPr>
        <w:t>6.3.6</w:t>
      </w:r>
      <w:r w:rsidRPr="000075E5">
        <w:rPr>
          <w:sz w:val="24"/>
        </w:rPr>
        <w:t xml:space="preserve"> </w:t>
      </w:r>
      <w:r w:rsidRPr="000075E5">
        <w:rPr>
          <w:rFonts w:hint="eastAsia"/>
          <w:sz w:val="24"/>
        </w:rPr>
        <w:t>铺设</w:t>
      </w:r>
      <w:r w:rsidR="00D573CC" w:rsidRPr="000075E5">
        <w:rPr>
          <w:sz w:val="24"/>
        </w:rPr>
        <w:t>高精度砌块墙体</w:t>
      </w:r>
      <w:r w:rsidRPr="000075E5">
        <w:rPr>
          <w:sz w:val="24"/>
        </w:rPr>
        <w:t>内的</w:t>
      </w:r>
      <w:r w:rsidRPr="000075E5">
        <w:rPr>
          <w:rFonts w:hint="eastAsia"/>
          <w:sz w:val="24"/>
        </w:rPr>
        <w:t>拉结筋</w:t>
      </w:r>
      <w:r w:rsidR="00D573CC" w:rsidRPr="000075E5">
        <w:rPr>
          <w:rFonts w:hint="eastAsia"/>
          <w:sz w:val="24"/>
        </w:rPr>
        <w:t>时，拉</w:t>
      </w:r>
      <w:proofErr w:type="gramStart"/>
      <w:r w:rsidR="00D573CC" w:rsidRPr="000075E5">
        <w:rPr>
          <w:rFonts w:hint="eastAsia"/>
          <w:sz w:val="24"/>
        </w:rPr>
        <w:t>结筋</w:t>
      </w:r>
      <w:r w:rsidRPr="000075E5">
        <w:rPr>
          <w:sz w:val="24"/>
        </w:rPr>
        <w:t>应放置</w:t>
      </w:r>
      <w:proofErr w:type="gramEnd"/>
      <w:r w:rsidRPr="000075E5">
        <w:rPr>
          <w:sz w:val="24"/>
        </w:rPr>
        <w:t>在高精度砌块</w:t>
      </w:r>
      <w:r w:rsidRPr="000075E5">
        <w:rPr>
          <w:rFonts w:hint="eastAsia"/>
          <w:sz w:val="24"/>
        </w:rPr>
        <w:t>的拉结筋</w:t>
      </w:r>
      <w:r w:rsidRPr="000075E5">
        <w:rPr>
          <w:rFonts w:hint="eastAsia"/>
          <w:sz w:val="24"/>
        </w:rPr>
        <w:lastRenderedPageBreak/>
        <w:t>槽内，用</w:t>
      </w:r>
      <w:r w:rsidRPr="000075E5">
        <w:rPr>
          <w:sz w:val="24"/>
        </w:rPr>
        <w:t>专用粘结剂</w:t>
      </w:r>
      <w:r w:rsidRPr="000075E5">
        <w:rPr>
          <w:rFonts w:hint="eastAsia"/>
          <w:sz w:val="24"/>
        </w:rPr>
        <w:t>填实</w:t>
      </w:r>
      <w:r w:rsidRPr="000075E5">
        <w:rPr>
          <w:sz w:val="24"/>
        </w:rPr>
        <w:t>，不得外露</w:t>
      </w:r>
      <w:r w:rsidRPr="000075E5">
        <w:rPr>
          <w:rFonts w:hint="eastAsia"/>
          <w:sz w:val="24"/>
        </w:rPr>
        <w:t>。</w:t>
      </w:r>
    </w:p>
    <w:p w14:paraId="5FFA6139" w14:textId="3A56F030" w:rsidR="00FD0AE7" w:rsidRPr="000075E5" w:rsidRDefault="00FD0AE7" w:rsidP="009837C2">
      <w:pPr>
        <w:pStyle w:val="12"/>
        <w:rPr>
          <w:color w:val="auto"/>
        </w:rPr>
      </w:pPr>
      <w:r w:rsidRPr="000075E5">
        <w:rPr>
          <w:rFonts w:hint="eastAsia"/>
          <w:color w:val="auto"/>
        </w:rPr>
        <w:t>条文说明：保证专用粘结剂与拉结筋之间有较好的握裹力，并与高精度砌块墙体较好的粘结，同时对拉结筋起到保护作用。</w:t>
      </w:r>
    </w:p>
    <w:p w14:paraId="79DE42AA" w14:textId="7DC1D9BD" w:rsidR="001D74BE" w:rsidRPr="000075E5" w:rsidRDefault="001D74BE" w:rsidP="001D74BE">
      <w:pPr>
        <w:spacing w:line="360" w:lineRule="auto"/>
        <w:rPr>
          <w:sz w:val="24"/>
        </w:rPr>
      </w:pPr>
      <w:r w:rsidRPr="000075E5">
        <w:rPr>
          <w:rFonts w:ascii="黑体" w:eastAsia="黑体" w:hAnsi="黑体" w:hint="eastAsia"/>
          <w:b/>
          <w:sz w:val="24"/>
        </w:rPr>
        <w:t>6.3.7</w:t>
      </w:r>
      <w:r w:rsidRPr="000075E5">
        <w:rPr>
          <w:rFonts w:eastAsia="黑体" w:hint="eastAsia"/>
          <w:b/>
          <w:bCs/>
          <w:sz w:val="24"/>
        </w:rPr>
        <w:t xml:space="preserve"> </w:t>
      </w:r>
      <w:r w:rsidRPr="000075E5">
        <w:rPr>
          <w:sz w:val="24"/>
        </w:rPr>
        <w:t>高精度砌块墙体</w:t>
      </w:r>
      <w:r w:rsidRPr="000075E5">
        <w:rPr>
          <w:rFonts w:hint="eastAsia"/>
          <w:sz w:val="24"/>
        </w:rPr>
        <w:t>的转角处和交接处宜同时组装，在需要留置的临时间断处，应组装成斜</w:t>
      </w:r>
      <w:proofErr w:type="gramStart"/>
      <w:r w:rsidRPr="000075E5">
        <w:rPr>
          <w:rFonts w:hint="eastAsia"/>
          <w:sz w:val="24"/>
        </w:rPr>
        <w:t>槎</w:t>
      </w:r>
      <w:proofErr w:type="gramEnd"/>
      <w:r w:rsidRPr="000075E5">
        <w:rPr>
          <w:rFonts w:hint="eastAsia"/>
          <w:sz w:val="24"/>
        </w:rPr>
        <w:t>；接</w:t>
      </w:r>
      <w:proofErr w:type="gramStart"/>
      <w:r w:rsidRPr="000075E5">
        <w:rPr>
          <w:rFonts w:hint="eastAsia"/>
          <w:sz w:val="24"/>
        </w:rPr>
        <w:t>槎</w:t>
      </w:r>
      <w:proofErr w:type="gramEnd"/>
      <w:r w:rsidRPr="000075E5">
        <w:rPr>
          <w:rFonts w:hint="eastAsia"/>
          <w:sz w:val="24"/>
        </w:rPr>
        <w:t>时应先清理基面，并应填实</w:t>
      </w:r>
      <w:r w:rsidR="008C3668" w:rsidRPr="000075E5">
        <w:rPr>
          <w:rFonts w:hint="eastAsia"/>
          <w:sz w:val="24"/>
        </w:rPr>
        <w:t>专用粘接剂</w:t>
      </w:r>
      <w:r w:rsidRPr="000075E5">
        <w:rPr>
          <w:rFonts w:hint="eastAsia"/>
          <w:sz w:val="24"/>
        </w:rPr>
        <w:t>，保持灰缝平直、密实。</w:t>
      </w:r>
    </w:p>
    <w:p w14:paraId="7D8F258D" w14:textId="04810CB4" w:rsidR="00FD0AE7" w:rsidRPr="000075E5" w:rsidRDefault="00FD0AE7" w:rsidP="009837C2">
      <w:pPr>
        <w:pStyle w:val="12"/>
        <w:rPr>
          <w:color w:val="auto"/>
        </w:rPr>
      </w:pPr>
      <w:r w:rsidRPr="000075E5">
        <w:rPr>
          <w:rFonts w:hint="eastAsia"/>
          <w:color w:val="auto"/>
        </w:rPr>
        <w:t>条文说明：明确墙体转角处和交接处组装的规定和要求，转角处和交接处的组装质量是保证高精度砌块墙体结构整体性和抗震性能的关键。</w:t>
      </w:r>
    </w:p>
    <w:p w14:paraId="5EB07083" w14:textId="24EDA726" w:rsidR="001D74BE" w:rsidRPr="000075E5" w:rsidRDefault="001D74BE" w:rsidP="001D74BE">
      <w:pPr>
        <w:spacing w:line="360" w:lineRule="auto"/>
        <w:rPr>
          <w:bCs/>
          <w:sz w:val="24"/>
        </w:rPr>
      </w:pPr>
      <w:r w:rsidRPr="000075E5">
        <w:rPr>
          <w:rFonts w:ascii="黑体" w:eastAsia="黑体" w:hAnsi="黑体" w:hint="eastAsia"/>
          <w:b/>
          <w:sz w:val="24"/>
        </w:rPr>
        <w:t>6.3.8</w:t>
      </w:r>
      <w:r w:rsidRPr="000075E5">
        <w:rPr>
          <w:rFonts w:eastAsia="黑体" w:hint="eastAsia"/>
          <w:b/>
          <w:bCs/>
          <w:sz w:val="24"/>
        </w:rPr>
        <w:t xml:space="preserve"> </w:t>
      </w:r>
      <w:r w:rsidR="00054A8D" w:rsidRPr="000075E5">
        <w:rPr>
          <w:sz w:val="24"/>
        </w:rPr>
        <w:t>高精度砌块墙体</w:t>
      </w:r>
      <w:r w:rsidRPr="000075E5">
        <w:rPr>
          <w:rFonts w:hint="eastAsia"/>
          <w:sz w:val="24"/>
        </w:rPr>
        <w:t>在</w:t>
      </w:r>
      <w:r w:rsidRPr="000075E5">
        <w:rPr>
          <w:rFonts w:hint="eastAsia"/>
          <w:bCs/>
          <w:sz w:val="24"/>
        </w:rPr>
        <w:t>洞口过梁配块内</w:t>
      </w:r>
      <w:r w:rsidRPr="000075E5">
        <w:rPr>
          <w:rFonts w:hint="eastAsia"/>
          <w:sz w:val="24"/>
        </w:rPr>
        <w:t>浇筑</w:t>
      </w:r>
      <w:r w:rsidR="00054A8D" w:rsidRPr="000075E5">
        <w:rPr>
          <w:rFonts w:hint="eastAsia"/>
          <w:sz w:val="24"/>
        </w:rPr>
        <w:t>钢筋</w:t>
      </w:r>
      <w:r w:rsidRPr="000075E5">
        <w:rPr>
          <w:rFonts w:hint="eastAsia"/>
          <w:sz w:val="24"/>
        </w:rPr>
        <w:t>混凝土洞口过梁</w:t>
      </w:r>
      <w:r w:rsidR="00054A8D" w:rsidRPr="000075E5">
        <w:rPr>
          <w:rFonts w:hint="eastAsia"/>
          <w:sz w:val="24"/>
        </w:rPr>
        <w:t>时</w:t>
      </w:r>
      <w:r w:rsidRPr="000075E5">
        <w:rPr>
          <w:rFonts w:hint="eastAsia"/>
          <w:sz w:val="24"/>
        </w:rPr>
        <w:t>，浇筑</w:t>
      </w:r>
      <w:r w:rsidR="00D573CC" w:rsidRPr="000075E5">
        <w:rPr>
          <w:rFonts w:hint="eastAsia"/>
          <w:sz w:val="24"/>
        </w:rPr>
        <w:t>细石自密实混凝土完毕</w:t>
      </w:r>
      <w:r w:rsidR="00054A8D" w:rsidRPr="000075E5">
        <w:rPr>
          <w:rFonts w:hint="eastAsia"/>
          <w:sz w:val="24"/>
        </w:rPr>
        <w:t>并</w:t>
      </w:r>
      <w:r w:rsidR="00D573CC" w:rsidRPr="000075E5">
        <w:rPr>
          <w:rFonts w:hint="eastAsia"/>
          <w:sz w:val="24"/>
        </w:rPr>
        <w:t>待其</w:t>
      </w:r>
      <w:r w:rsidRPr="000075E5">
        <w:rPr>
          <w:rFonts w:hint="eastAsia"/>
          <w:sz w:val="24"/>
        </w:rPr>
        <w:t>强度达到</w:t>
      </w:r>
      <w:r w:rsidRPr="000075E5">
        <w:rPr>
          <w:rFonts w:hint="eastAsia"/>
          <w:sz w:val="24"/>
        </w:rPr>
        <w:t>1.2MPa</w:t>
      </w:r>
      <w:r w:rsidR="00054A8D" w:rsidRPr="000075E5">
        <w:rPr>
          <w:rFonts w:hint="eastAsia"/>
          <w:sz w:val="24"/>
        </w:rPr>
        <w:t>后，方可进行砌块墙体组装施工</w:t>
      </w:r>
      <w:r w:rsidR="00D573CC" w:rsidRPr="000075E5">
        <w:rPr>
          <w:rFonts w:hint="eastAsia"/>
          <w:sz w:val="24"/>
        </w:rPr>
        <w:t>。</w:t>
      </w:r>
    </w:p>
    <w:p w14:paraId="31D93C10" w14:textId="56FF92A4" w:rsidR="001D74BE" w:rsidRPr="000075E5" w:rsidRDefault="001D74BE" w:rsidP="001D74BE">
      <w:pPr>
        <w:spacing w:line="360" w:lineRule="auto"/>
        <w:rPr>
          <w:sz w:val="24"/>
        </w:rPr>
      </w:pPr>
      <w:r w:rsidRPr="000075E5">
        <w:rPr>
          <w:rFonts w:ascii="黑体" w:eastAsia="黑体" w:hAnsi="黑体" w:hint="eastAsia"/>
          <w:b/>
          <w:sz w:val="24"/>
        </w:rPr>
        <w:t>6.3.9</w:t>
      </w:r>
      <w:r w:rsidRPr="000075E5">
        <w:rPr>
          <w:rFonts w:eastAsia="黑体" w:hint="eastAsia"/>
          <w:b/>
          <w:bCs/>
          <w:sz w:val="24"/>
        </w:rPr>
        <w:t xml:space="preserve"> </w:t>
      </w:r>
      <w:r w:rsidRPr="000075E5">
        <w:rPr>
          <w:sz w:val="24"/>
        </w:rPr>
        <w:t>施工中需要在墙体中设置的临时性施工洞口的侧边距端部不应小于</w:t>
      </w:r>
      <w:r w:rsidRPr="000075E5">
        <w:rPr>
          <w:sz w:val="24"/>
        </w:rPr>
        <w:t>600mm</w:t>
      </w:r>
      <w:r w:rsidRPr="000075E5">
        <w:rPr>
          <w:rFonts w:hint="eastAsia"/>
          <w:sz w:val="24"/>
        </w:rPr>
        <w:t>，</w:t>
      </w:r>
      <w:r w:rsidRPr="000075E5">
        <w:rPr>
          <w:sz w:val="24"/>
        </w:rPr>
        <w:t>洞口宜留置成马牙</w:t>
      </w:r>
      <w:proofErr w:type="gramStart"/>
      <w:r w:rsidRPr="000075E5">
        <w:rPr>
          <w:sz w:val="24"/>
        </w:rPr>
        <w:t>槎</w:t>
      </w:r>
      <w:proofErr w:type="gramEnd"/>
      <w:r w:rsidRPr="000075E5">
        <w:rPr>
          <w:sz w:val="24"/>
        </w:rPr>
        <w:t>，洞口上部应设置钢筋混凝土过梁</w:t>
      </w:r>
      <w:r w:rsidRPr="000075E5">
        <w:rPr>
          <w:rFonts w:hint="eastAsia"/>
          <w:sz w:val="24"/>
        </w:rPr>
        <w:t>，施工要求</w:t>
      </w:r>
      <w:r w:rsidR="00313881" w:rsidRPr="000075E5">
        <w:rPr>
          <w:rFonts w:hint="eastAsia"/>
          <w:sz w:val="24"/>
        </w:rPr>
        <w:t>按本规程第</w:t>
      </w:r>
      <w:r w:rsidRPr="000075E5">
        <w:rPr>
          <w:rFonts w:hint="eastAsia"/>
          <w:sz w:val="24"/>
        </w:rPr>
        <w:t>6.3.8</w:t>
      </w:r>
      <w:r w:rsidR="00313881" w:rsidRPr="000075E5">
        <w:rPr>
          <w:rFonts w:hint="eastAsia"/>
          <w:sz w:val="24"/>
        </w:rPr>
        <w:t>条执行</w:t>
      </w:r>
      <w:r w:rsidRPr="000075E5">
        <w:rPr>
          <w:rFonts w:hint="eastAsia"/>
          <w:sz w:val="24"/>
        </w:rPr>
        <w:t>。</w:t>
      </w:r>
    </w:p>
    <w:p w14:paraId="7CFF4541" w14:textId="77777777" w:rsidR="00F117A2" w:rsidRPr="000075E5" w:rsidRDefault="00F117A2" w:rsidP="009837C2">
      <w:pPr>
        <w:pStyle w:val="12"/>
        <w:rPr>
          <w:color w:val="auto"/>
        </w:rPr>
      </w:pPr>
      <w:r w:rsidRPr="000075E5">
        <w:rPr>
          <w:rFonts w:hint="eastAsia"/>
          <w:color w:val="auto"/>
        </w:rPr>
        <w:t>条文说明：在高精度砌块墙体上留置临时性施工洞口，限于施工条件，有时确实难免，但洞口位置不当或洞口过大，虽经补砌，也必然削弱墙体的整体性。为此，本条对墙体上留置临时性施工洞口作了具体的规定。</w:t>
      </w:r>
    </w:p>
    <w:p w14:paraId="75E20FEB" w14:textId="77777777" w:rsidR="001D74BE" w:rsidRPr="000075E5" w:rsidRDefault="001D74BE" w:rsidP="001D74BE">
      <w:pPr>
        <w:spacing w:line="360" w:lineRule="auto"/>
        <w:rPr>
          <w:sz w:val="24"/>
        </w:rPr>
      </w:pPr>
      <w:r w:rsidRPr="000075E5">
        <w:rPr>
          <w:rFonts w:ascii="黑体" w:eastAsia="黑体" w:hAnsi="黑体" w:hint="eastAsia"/>
          <w:b/>
          <w:sz w:val="24"/>
        </w:rPr>
        <w:t>6.3.10</w:t>
      </w:r>
      <w:r w:rsidRPr="000075E5">
        <w:rPr>
          <w:sz w:val="24"/>
        </w:rPr>
        <w:t xml:space="preserve"> </w:t>
      </w:r>
      <w:r w:rsidRPr="000075E5">
        <w:rPr>
          <w:sz w:val="24"/>
        </w:rPr>
        <w:t>高精度砌块墙体</w:t>
      </w:r>
      <w:proofErr w:type="gramStart"/>
      <w:r w:rsidRPr="000075E5">
        <w:rPr>
          <w:sz w:val="24"/>
        </w:rPr>
        <w:t>不</w:t>
      </w:r>
      <w:r w:rsidRPr="000075E5">
        <w:rPr>
          <w:rFonts w:hint="eastAsia"/>
          <w:sz w:val="24"/>
        </w:rPr>
        <w:t>得</w:t>
      </w:r>
      <w:r w:rsidRPr="000075E5">
        <w:rPr>
          <w:sz w:val="24"/>
        </w:rPr>
        <w:t>留设脚手</w:t>
      </w:r>
      <w:r w:rsidRPr="000075E5">
        <w:rPr>
          <w:rFonts w:hint="eastAsia"/>
          <w:sz w:val="24"/>
        </w:rPr>
        <w:t>架</w:t>
      </w:r>
      <w:proofErr w:type="gramEnd"/>
      <w:r w:rsidRPr="000075E5">
        <w:rPr>
          <w:rFonts w:hint="eastAsia"/>
          <w:sz w:val="24"/>
        </w:rPr>
        <w:t>眼</w:t>
      </w:r>
      <w:r w:rsidRPr="000075E5">
        <w:rPr>
          <w:sz w:val="24"/>
        </w:rPr>
        <w:t>。</w:t>
      </w:r>
    </w:p>
    <w:p w14:paraId="7C89AFF7" w14:textId="77777777" w:rsidR="001D74BE" w:rsidRPr="000075E5" w:rsidRDefault="001D74BE" w:rsidP="001D74BE">
      <w:pPr>
        <w:spacing w:line="360" w:lineRule="auto"/>
        <w:rPr>
          <w:sz w:val="24"/>
        </w:rPr>
      </w:pPr>
      <w:r w:rsidRPr="000075E5">
        <w:rPr>
          <w:rFonts w:ascii="黑体" w:eastAsia="黑体" w:hAnsi="黑体" w:hint="eastAsia"/>
          <w:b/>
          <w:sz w:val="24"/>
        </w:rPr>
        <w:t>6.3.11</w:t>
      </w:r>
      <w:r w:rsidRPr="000075E5">
        <w:rPr>
          <w:rFonts w:eastAsia="黑体" w:hint="eastAsia"/>
          <w:b/>
          <w:bCs/>
          <w:sz w:val="24"/>
        </w:rPr>
        <w:t xml:space="preserve"> </w:t>
      </w:r>
      <w:r w:rsidRPr="000075E5">
        <w:rPr>
          <w:sz w:val="24"/>
        </w:rPr>
        <w:t>高精度砌块</w:t>
      </w:r>
      <w:r w:rsidRPr="000075E5">
        <w:rPr>
          <w:rFonts w:hint="eastAsia"/>
          <w:sz w:val="24"/>
        </w:rPr>
        <w:t>组装</w:t>
      </w:r>
      <w:r w:rsidRPr="000075E5">
        <w:rPr>
          <w:sz w:val="24"/>
        </w:rPr>
        <w:t>过程中，应随时用靠尺、水平尺和线坠检查，调整墙体的平整度和垂直度</w:t>
      </w:r>
      <w:r w:rsidRPr="000075E5">
        <w:rPr>
          <w:rFonts w:hint="eastAsia"/>
          <w:sz w:val="24"/>
        </w:rPr>
        <w:t>。</w:t>
      </w:r>
      <w:r w:rsidRPr="000075E5">
        <w:rPr>
          <w:sz w:val="24"/>
        </w:rPr>
        <w:t>不得在专用粘结剂初凝后敲打校正。</w:t>
      </w:r>
    </w:p>
    <w:p w14:paraId="7C969652" w14:textId="75D9271F" w:rsidR="00FD0AE7" w:rsidRPr="000075E5" w:rsidRDefault="001D74BE" w:rsidP="001D74BE">
      <w:pPr>
        <w:spacing w:line="360" w:lineRule="auto"/>
        <w:rPr>
          <w:sz w:val="24"/>
        </w:rPr>
      </w:pPr>
      <w:r w:rsidRPr="000075E5">
        <w:rPr>
          <w:rFonts w:ascii="黑体" w:eastAsia="黑体" w:hAnsi="黑体" w:hint="eastAsia"/>
          <w:b/>
          <w:sz w:val="24"/>
        </w:rPr>
        <w:t>6.3.12</w:t>
      </w:r>
      <w:r w:rsidRPr="000075E5">
        <w:rPr>
          <w:rFonts w:eastAsia="黑体" w:hint="eastAsia"/>
          <w:b/>
          <w:bCs/>
          <w:sz w:val="24"/>
        </w:rPr>
        <w:t xml:space="preserve"> </w:t>
      </w:r>
      <w:r w:rsidRPr="000075E5">
        <w:rPr>
          <w:sz w:val="24"/>
        </w:rPr>
        <w:t>高精度砌块墙体</w:t>
      </w:r>
      <w:r w:rsidRPr="000075E5">
        <w:rPr>
          <w:rFonts w:hint="eastAsia"/>
          <w:sz w:val="24"/>
        </w:rPr>
        <w:t>组装</w:t>
      </w:r>
      <w:r w:rsidRPr="000075E5">
        <w:rPr>
          <w:sz w:val="24"/>
        </w:rPr>
        <w:t>完成后，应用专用粘结剂</w:t>
      </w:r>
      <w:r w:rsidRPr="000075E5">
        <w:rPr>
          <w:rFonts w:hint="eastAsia"/>
          <w:sz w:val="24"/>
        </w:rPr>
        <w:t>或石膏腻子</w:t>
      </w:r>
      <w:r w:rsidRPr="000075E5">
        <w:rPr>
          <w:sz w:val="24"/>
        </w:rPr>
        <w:t>将缺损或掉角</w:t>
      </w:r>
      <w:r w:rsidRPr="000075E5">
        <w:rPr>
          <w:rFonts w:hint="eastAsia"/>
          <w:sz w:val="24"/>
        </w:rPr>
        <w:t>处</w:t>
      </w:r>
      <w:r w:rsidRPr="000075E5">
        <w:rPr>
          <w:sz w:val="24"/>
        </w:rPr>
        <w:t>修补平整。</w:t>
      </w:r>
    </w:p>
    <w:p w14:paraId="4D987883" w14:textId="38385936" w:rsidR="00F117A2" w:rsidRPr="000075E5" w:rsidRDefault="00F117A2" w:rsidP="009837C2">
      <w:pPr>
        <w:pStyle w:val="12"/>
        <w:rPr>
          <w:color w:val="auto"/>
        </w:rPr>
      </w:pPr>
      <w:r w:rsidRPr="000075E5">
        <w:rPr>
          <w:rFonts w:hint="eastAsia"/>
          <w:color w:val="auto"/>
        </w:rPr>
        <w:t>条文说明：高精度砌块墙体无需抹灰，修补使</w:t>
      </w:r>
      <w:r w:rsidRPr="000075E5">
        <w:rPr>
          <w:color w:val="auto"/>
        </w:rPr>
        <w:t>高精度砌块墙体</w:t>
      </w:r>
      <w:r w:rsidRPr="000075E5">
        <w:rPr>
          <w:rFonts w:hint="eastAsia"/>
          <w:color w:val="auto"/>
        </w:rPr>
        <w:t>表面平整、光滑，以便于装饰层的施工。</w:t>
      </w:r>
    </w:p>
    <w:p w14:paraId="473A638B" w14:textId="6776CEE3" w:rsidR="004C6606" w:rsidRPr="000075E5" w:rsidRDefault="001D74BE" w:rsidP="004C6606">
      <w:pPr>
        <w:spacing w:line="360" w:lineRule="auto"/>
        <w:rPr>
          <w:sz w:val="24"/>
        </w:rPr>
      </w:pPr>
      <w:r w:rsidRPr="000075E5">
        <w:rPr>
          <w:rFonts w:ascii="黑体" w:eastAsia="黑体" w:hAnsi="黑体" w:hint="eastAsia"/>
          <w:b/>
          <w:sz w:val="24"/>
        </w:rPr>
        <w:t>6.3.13</w:t>
      </w:r>
      <w:r w:rsidR="00BD338B" w:rsidRPr="000075E5">
        <w:rPr>
          <w:rFonts w:ascii="黑体" w:eastAsia="黑体" w:hAnsi="黑体"/>
          <w:b/>
          <w:sz w:val="24"/>
        </w:rPr>
        <w:t xml:space="preserve"> </w:t>
      </w:r>
      <w:r w:rsidR="00BD338B" w:rsidRPr="000075E5">
        <w:rPr>
          <w:sz w:val="24"/>
        </w:rPr>
        <w:t>高精度砌块墙体</w:t>
      </w:r>
      <w:r w:rsidR="00BD338B" w:rsidRPr="000075E5">
        <w:rPr>
          <w:rFonts w:hint="eastAsia"/>
          <w:sz w:val="24"/>
        </w:rPr>
        <w:t>组装</w:t>
      </w:r>
      <w:r w:rsidR="004C6606" w:rsidRPr="000075E5">
        <w:rPr>
          <w:rFonts w:hint="eastAsia"/>
          <w:sz w:val="24"/>
        </w:rPr>
        <w:t>时，对设计要求或施工所需的预留孔洞、预埋件、预埋管线等，应</w:t>
      </w:r>
      <w:r w:rsidR="004C6606" w:rsidRPr="000075E5">
        <w:rPr>
          <w:sz w:val="24"/>
        </w:rPr>
        <w:t>在高精度砌块墙体</w:t>
      </w:r>
      <w:r w:rsidR="004C6606" w:rsidRPr="000075E5">
        <w:rPr>
          <w:rFonts w:hint="eastAsia"/>
          <w:sz w:val="24"/>
        </w:rPr>
        <w:t>组装</w:t>
      </w:r>
      <w:r w:rsidR="004C6606" w:rsidRPr="000075E5">
        <w:rPr>
          <w:sz w:val="24"/>
        </w:rPr>
        <w:t>时</w:t>
      </w:r>
      <w:r w:rsidR="004C6606" w:rsidRPr="000075E5">
        <w:rPr>
          <w:rFonts w:hint="eastAsia"/>
          <w:sz w:val="24"/>
        </w:rPr>
        <w:t>留出或预埋，不应在已组装的墙体上开洞、剔凿</w:t>
      </w:r>
      <w:r w:rsidR="004C6606" w:rsidRPr="000075E5">
        <w:rPr>
          <w:sz w:val="24"/>
        </w:rPr>
        <w:t>。</w:t>
      </w:r>
    </w:p>
    <w:p w14:paraId="290940D5" w14:textId="3FEE62F8" w:rsidR="001D74BE" w:rsidRPr="000075E5" w:rsidRDefault="001D74BE" w:rsidP="001D74BE">
      <w:pPr>
        <w:spacing w:line="360" w:lineRule="auto"/>
        <w:rPr>
          <w:sz w:val="24"/>
        </w:rPr>
      </w:pPr>
      <w:bookmarkStart w:id="39" w:name="_Hlk510039200"/>
      <w:r w:rsidRPr="000075E5">
        <w:rPr>
          <w:rFonts w:ascii="黑体" w:eastAsia="黑体" w:hAnsi="黑体" w:hint="eastAsia"/>
          <w:b/>
          <w:sz w:val="24"/>
        </w:rPr>
        <w:t>6.3.14</w:t>
      </w:r>
      <w:r w:rsidRPr="000075E5">
        <w:rPr>
          <w:sz w:val="24"/>
        </w:rPr>
        <w:t xml:space="preserve"> </w:t>
      </w:r>
      <w:r w:rsidRPr="000075E5">
        <w:rPr>
          <w:sz w:val="24"/>
        </w:rPr>
        <w:t>在高精度砌块墙体上</w:t>
      </w:r>
      <w:r w:rsidRPr="000075E5">
        <w:rPr>
          <w:rFonts w:hint="eastAsia"/>
          <w:sz w:val="24"/>
        </w:rPr>
        <w:t>安</w:t>
      </w:r>
      <w:r w:rsidRPr="000075E5">
        <w:rPr>
          <w:sz w:val="24"/>
        </w:rPr>
        <w:t>装</w:t>
      </w:r>
      <w:r w:rsidR="004C6606" w:rsidRPr="000075E5">
        <w:rPr>
          <w:sz w:val="24"/>
        </w:rPr>
        <w:t>管</w:t>
      </w:r>
      <w:r w:rsidRPr="000075E5">
        <w:rPr>
          <w:sz w:val="24"/>
        </w:rPr>
        <w:t>线应按下列</w:t>
      </w:r>
      <w:r w:rsidRPr="000075E5">
        <w:rPr>
          <w:rFonts w:hint="eastAsia"/>
          <w:sz w:val="24"/>
        </w:rPr>
        <w:t>规定</w:t>
      </w:r>
      <w:r w:rsidRPr="000075E5">
        <w:rPr>
          <w:sz w:val="24"/>
        </w:rPr>
        <w:t>执行：</w:t>
      </w:r>
    </w:p>
    <w:p w14:paraId="6309025E" w14:textId="35E23176" w:rsidR="001D74BE" w:rsidRPr="000075E5" w:rsidRDefault="001D74BE" w:rsidP="001D74BE">
      <w:pPr>
        <w:spacing w:line="360" w:lineRule="auto"/>
        <w:ind w:firstLineChars="200" w:firstLine="482"/>
        <w:rPr>
          <w:sz w:val="24"/>
        </w:rPr>
      </w:pPr>
      <w:r w:rsidRPr="000075E5">
        <w:rPr>
          <w:rFonts w:ascii="黑体" w:eastAsia="黑体" w:hAnsi="黑体"/>
          <w:b/>
          <w:sz w:val="24"/>
        </w:rPr>
        <w:t>1</w:t>
      </w:r>
      <w:r w:rsidRPr="000075E5">
        <w:rPr>
          <w:sz w:val="24"/>
        </w:rPr>
        <w:t xml:space="preserve"> </w:t>
      </w:r>
      <w:r w:rsidR="00BD338B" w:rsidRPr="000075E5">
        <w:rPr>
          <w:sz w:val="24"/>
        </w:rPr>
        <w:t>墙体内埋设的管线应在墙体施工前按照设计施工图全部安装完毕。</w:t>
      </w:r>
      <w:r w:rsidR="00BD338B" w:rsidRPr="000075E5">
        <w:rPr>
          <w:sz w:val="24"/>
        </w:rPr>
        <w:t xml:space="preserve"> </w:t>
      </w:r>
    </w:p>
    <w:p w14:paraId="6BACCBED" w14:textId="32E1E2E9" w:rsidR="001D74BE" w:rsidRPr="000075E5" w:rsidRDefault="001D74BE" w:rsidP="001D74BE">
      <w:pPr>
        <w:spacing w:line="360" w:lineRule="auto"/>
        <w:ind w:firstLineChars="200" w:firstLine="482"/>
        <w:rPr>
          <w:sz w:val="24"/>
        </w:rPr>
      </w:pPr>
      <w:r w:rsidRPr="000075E5">
        <w:rPr>
          <w:rFonts w:ascii="黑体" w:eastAsia="黑体" w:hAnsi="黑体" w:hint="eastAsia"/>
          <w:b/>
          <w:sz w:val="24"/>
        </w:rPr>
        <w:t>2</w:t>
      </w:r>
      <w:r w:rsidRPr="000075E5">
        <w:rPr>
          <w:rFonts w:hint="eastAsia"/>
          <w:sz w:val="24"/>
        </w:rPr>
        <w:t xml:space="preserve"> </w:t>
      </w:r>
      <w:r w:rsidRPr="000075E5">
        <w:rPr>
          <w:sz w:val="24"/>
        </w:rPr>
        <w:t>高精度砌块</w:t>
      </w:r>
      <w:r w:rsidR="004C6606" w:rsidRPr="000075E5">
        <w:rPr>
          <w:rFonts w:hint="eastAsia"/>
          <w:sz w:val="24"/>
        </w:rPr>
        <w:t>组装至预设竖向管线处，应采用开口砌块将管线套入砌块孔洞</w:t>
      </w:r>
      <w:r w:rsidR="004C6606" w:rsidRPr="000075E5">
        <w:rPr>
          <w:rFonts w:hint="eastAsia"/>
          <w:sz w:val="24"/>
        </w:rPr>
        <w:lastRenderedPageBreak/>
        <w:t>内，</w:t>
      </w:r>
      <w:r w:rsidRPr="000075E5">
        <w:rPr>
          <w:rFonts w:hint="eastAsia"/>
          <w:sz w:val="24"/>
        </w:rPr>
        <w:t>并用专用粘结剂填</w:t>
      </w:r>
      <w:r w:rsidR="004C6606" w:rsidRPr="000075E5">
        <w:rPr>
          <w:rFonts w:hint="eastAsia"/>
          <w:sz w:val="24"/>
        </w:rPr>
        <w:t>实</w:t>
      </w:r>
      <w:r w:rsidRPr="000075E5">
        <w:rPr>
          <w:rFonts w:hint="eastAsia"/>
          <w:sz w:val="24"/>
        </w:rPr>
        <w:t>砌块孔洞固定管线</w:t>
      </w:r>
      <w:r w:rsidRPr="000075E5">
        <w:rPr>
          <w:rFonts w:hint="eastAsia"/>
          <w:sz w:val="24"/>
        </w:rPr>
        <w:t xml:space="preserve"> </w:t>
      </w:r>
      <w:r w:rsidR="009B190A" w:rsidRPr="000075E5">
        <w:rPr>
          <w:rFonts w:hint="eastAsia"/>
          <w:sz w:val="24"/>
        </w:rPr>
        <w:t>。</w:t>
      </w:r>
    </w:p>
    <w:p w14:paraId="5F1845FF" w14:textId="77777777" w:rsidR="001D74BE" w:rsidRPr="000075E5" w:rsidRDefault="001D74BE" w:rsidP="001D74BE">
      <w:pPr>
        <w:spacing w:line="360" w:lineRule="auto"/>
        <w:ind w:firstLineChars="200" w:firstLine="482"/>
        <w:rPr>
          <w:sz w:val="24"/>
        </w:rPr>
      </w:pPr>
      <w:r w:rsidRPr="000075E5">
        <w:rPr>
          <w:rFonts w:ascii="黑体" w:eastAsia="黑体" w:hAnsi="黑体" w:hint="eastAsia"/>
          <w:b/>
          <w:sz w:val="24"/>
        </w:rPr>
        <w:t>3</w:t>
      </w:r>
      <w:r w:rsidRPr="000075E5">
        <w:rPr>
          <w:rFonts w:hint="eastAsia"/>
          <w:sz w:val="24"/>
        </w:rPr>
        <w:t xml:space="preserve"> </w:t>
      </w:r>
      <w:r w:rsidRPr="000075E5">
        <w:rPr>
          <w:sz w:val="24"/>
        </w:rPr>
        <w:t>高精度砌块</w:t>
      </w:r>
      <w:r w:rsidRPr="000075E5">
        <w:rPr>
          <w:rFonts w:hint="eastAsia"/>
          <w:sz w:val="24"/>
        </w:rPr>
        <w:t>组装至横向管线处，应在</w:t>
      </w:r>
      <w:r w:rsidRPr="000075E5">
        <w:rPr>
          <w:sz w:val="24"/>
        </w:rPr>
        <w:t>砌块</w:t>
      </w:r>
      <w:r w:rsidRPr="000075E5">
        <w:rPr>
          <w:rFonts w:hint="eastAsia"/>
          <w:sz w:val="24"/>
        </w:rPr>
        <w:t>隔肋上将管线压入并用专用粘结剂固定。</w:t>
      </w:r>
    </w:p>
    <w:p w14:paraId="41422E10" w14:textId="77777777" w:rsidR="001D74BE" w:rsidRPr="000075E5" w:rsidRDefault="001D74BE" w:rsidP="001D74BE">
      <w:pPr>
        <w:spacing w:line="360" w:lineRule="auto"/>
        <w:rPr>
          <w:sz w:val="24"/>
        </w:rPr>
      </w:pPr>
      <w:r w:rsidRPr="000075E5">
        <w:rPr>
          <w:rFonts w:ascii="黑体" w:eastAsia="黑体" w:hAnsi="黑体" w:hint="eastAsia"/>
          <w:b/>
          <w:sz w:val="24"/>
        </w:rPr>
        <w:t>6.3.15</w:t>
      </w:r>
      <w:r w:rsidRPr="000075E5">
        <w:rPr>
          <w:rFonts w:eastAsia="黑体" w:hint="eastAsia"/>
          <w:b/>
          <w:bCs/>
          <w:sz w:val="24"/>
        </w:rPr>
        <w:t xml:space="preserve"> </w:t>
      </w:r>
      <w:r w:rsidRPr="000075E5">
        <w:rPr>
          <w:sz w:val="24"/>
        </w:rPr>
        <w:t>在高精度砌块墙体上安装电器线盒应按下列</w:t>
      </w:r>
      <w:r w:rsidRPr="000075E5">
        <w:rPr>
          <w:rFonts w:hint="eastAsia"/>
          <w:sz w:val="24"/>
        </w:rPr>
        <w:t>规定</w:t>
      </w:r>
      <w:r w:rsidRPr="000075E5">
        <w:rPr>
          <w:sz w:val="24"/>
        </w:rPr>
        <w:t>执行：</w:t>
      </w:r>
    </w:p>
    <w:p w14:paraId="22EE0144" w14:textId="0B364C46" w:rsidR="001D74BE" w:rsidRPr="000075E5" w:rsidRDefault="001D74BE" w:rsidP="001D74BE">
      <w:pPr>
        <w:spacing w:line="360" w:lineRule="auto"/>
        <w:ind w:firstLineChars="200" w:firstLine="482"/>
        <w:rPr>
          <w:sz w:val="24"/>
        </w:rPr>
      </w:pPr>
      <w:r w:rsidRPr="000075E5">
        <w:rPr>
          <w:rFonts w:ascii="黑体" w:eastAsia="黑体" w:hAnsi="黑体"/>
          <w:b/>
          <w:sz w:val="24"/>
        </w:rPr>
        <w:t>1</w:t>
      </w:r>
      <w:r w:rsidRPr="000075E5">
        <w:rPr>
          <w:sz w:val="24"/>
        </w:rPr>
        <w:t xml:space="preserve"> </w:t>
      </w:r>
      <w:r w:rsidRPr="000075E5">
        <w:rPr>
          <w:sz w:val="24"/>
        </w:rPr>
        <w:t>在</w:t>
      </w:r>
      <w:r w:rsidRPr="000075E5">
        <w:rPr>
          <w:rFonts w:hint="eastAsia"/>
          <w:sz w:val="24"/>
        </w:rPr>
        <w:t>预留位置安装</w:t>
      </w:r>
      <w:r w:rsidRPr="000075E5">
        <w:rPr>
          <w:sz w:val="24"/>
        </w:rPr>
        <w:t>线盒</w:t>
      </w:r>
      <w:r w:rsidRPr="000075E5">
        <w:rPr>
          <w:rFonts w:hint="eastAsia"/>
          <w:sz w:val="24"/>
        </w:rPr>
        <w:t>，如</w:t>
      </w:r>
      <w:r w:rsidRPr="000075E5">
        <w:rPr>
          <w:sz w:val="24"/>
        </w:rPr>
        <w:t>图</w:t>
      </w:r>
      <w:r w:rsidRPr="000075E5">
        <w:rPr>
          <w:sz w:val="24"/>
        </w:rPr>
        <w:t>6.3.1</w:t>
      </w:r>
      <w:r w:rsidRPr="000075E5">
        <w:rPr>
          <w:rFonts w:hint="eastAsia"/>
          <w:sz w:val="24"/>
        </w:rPr>
        <w:t>5</w:t>
      </w:r>
      <w:r w:rsidR="009B190A" w:rsidRPr="000075E5">
        <w:rPr>
          <w:rFonts w:hint="eastAsia"/>
          <w:sz w:val="24"/>
        </w:rPr>
        <w:t>所示。</w:t>
      </w:r>
    </w:p>
    <w:p w14:paraId="1FB3654C" w14:textId="7BC74E75" w:rsidR="001D74BE" w:rsidRPr="000075E5" w:rsidRDefault="001D74BE" w:rsidP="001D74BE">
      <w:pPr>
        <w:spacing w:line="360" w:lineRule="auto"/>
        <w:ind w:firstLineChars="200" w:firstLine="482"/>
        <w:rPr>
          <w:sz w:val="24"/>
        </w:rPr>
      </w:pPr>
      <w:r w:rsidRPr="000075E5">
        <w:rPr>
          <w:rFonts w:ascii="黑体" w:eastAsia="黑体" w:hAnsi="黑体"/>
          <w:b/>
          <w:sz w:val="24"/>
        </w:rPr>
        <w:t xml:space="preserve">2 </w:t>
      </w:r>
      <w:r w:rsidRPr="000075E5">
        <w:rPr>
          <w:sz w:val="24"/>
        </w:rPr>
        <w:t>用专用粘结剂窝入线盒，并将四周填平抹实</w:t>
      </w:r>
      <w:r w:rsidR="009B190A" w:rsidRPr="000075E5">
        <w:rPr>
          <w:rFonts w:hint="eastAsia"/>
          <w:sz w:val="24"/>
        </w:rPr>
        <w:t>。</w:t>
      </w:r>
    </w:p>
    <w:p w14:paraId="4041D50C" w14:textId="77777777" w:rsidR="001D74BE" w:rsidRPr="000075E5" w:rsidRDefault="001D74BE" w:rsidP="001D74BE">
      <w:pPr>
        <w:spacing w:line="360" w:lineRule="auto"/>
        <w:ind w:firstLineChars="200" w:firstLine="482"/>
        <w:rPr>
          <w:sz w:val="24"/>
        </w:rPr>
      </w:pPr>
      <w:r w:rsidRPr="000075E5">
        <w:rPr>
          <w:rFonts w:ascii="黑体" w:eastAsia="黑体" w:hAnsi="黑体"/>
          <w:b/>
          <w:sz w:val="24"/>
        </w:rPr>
        <w:t>3</w:t>
      </w:r>
      <w:r w:rsidRPr="000075E5">
        <w:rPr>
          <w:sz w:val="24"/>
        </w:rPr>
        <w:t xml:space="preserve"> </w:t>
      </w:r>
      <w:r w:rsidRPr="000075E5">
        <w:rPr>
          <w:sz w:val="24"/>
        </w:rPr>
        <w:t>线盒周边用专用粘结剂粘贴</w:t>
      </w:r>
      <w:r w:rsidRPr="000075E5">
        <w:rPr>
          <w:rFonts w:hint="eastAsia"/>
          <w:sz w:val="24"/>
        </w:rPr>
        <w:t>耐碱玻纤网</w:t>
      </w:r>
      <w:r w:rsidRPr="000075E5">
        <w:rPr>
          <w:sz w:val="24"/>
        </w:rPr>
        <w:t>，网布与线盒周边搭接宽度应大于</w:t>
      </w:r>
      <w:r w:rsidRPr="000075E5">
        <w:rPr>
          <w:sz w:val="24"/>
        </w:rPr>
        <w:t>100mm</w:t>
      </w:r>
      <w:r w:rsidRPr="000075E5">
        <w:rPr>
          <w:sz w:val="24"/>
        </w:rPr>
        <w:t>。</w:t>
      </w:r>
      <w:bookmarkEnd w:id="39"/>
    </w:p>
    <w:p w14:paraId="38970F4B" w14:textId="29AA9251" w:rsidR="001D74BE" w:rsidRPr="000075E5" w:rsidRDefault="001D74BE" w:rsidP="001D74BE">
      <w:pPr>
        <w:spacing w:line="360" w:lineRule="auto"/>
        <w:ind w:firstLineChars="300" w:firstLine="723"/>
        <w:jc w:val="center"/>
        <w:rPr>
          <w:b/>
          <w:sz w:val="24"/>
        </w:rPr>
      </w:pPr>
      <w:r w:rsidRPr="000075E5">
        <w:rPr>
          <w:rFonts w:hint="eastAsia"/>
          <w:b/>
          <w:noProof/>
          <w:sz w:val="24"/>
        </w:rPr>
        <w:drawing>
          <wp:inline distT="0" distB="0" distL="0" distR="0" wp14:anchorId="5A94AEDA" wp14:editId="4E04CFF4">
            <wp:extent cx="1181100" cy="1485900"/>
            <wp:effectExtent l="0" t="0" r="0" b="0"/>
            <wp:docPr id="3"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图片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81100" cy="1485900"/>
                    </a:xfrm>
                    <a:prstGeom prst="rect">
                      <a:avLst/>
                    </a:prstGeom>
                    <a:noFill/>
                    <a:ln>
                      <a:noFill/>
                    </a:ln>
                  </pic:spPr>
                </pic:pic>
              </a:graphicData>
            </a:graphic>
          </wp:inline>
        </w:drawing>
      </w:r>
      <w:r w:rsidRPr="000075E5">
        <w:rPr>
          <w:rFonts w:hint="eastAsia"/>
          <w:b/>
          <w:sz w:val="24"/>
        </w:rPr>
        <w:t xml:space="preserve">     </w:t>
      </w:r>
      <w:r w:rsidRPr="000075E5">
        <w:rPr>
          <w:rFonts w:hint="eastAsia"/>
          <w:b/>
          <w:noProof/>
          <w:sz w:val="24"/>
        </w:rPr>
        <w:drawing>
          <wp:inline distT="0" distB="0" distL="0" distR="0" wp14:anchorId="1504D09E" wp14:editId="51938021">
            <wp:extent cx="1314450" cy="1619250"/>
            <wp:effectExtent l="0" t="0" r="0" b="0"/>
            <wp:docPr id="2" name="图片 2"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图片4"/>
                    <pic:cNvPicPr>
                      <a:picLocks noChangeAspect="1" noChangeArrowheads="1"/>
                    </pic:cNvPicPr>
                  </pic:nvPicPr>
                  <pic:blipFill>
                    <a:blip r:embed="rId26">
                      <a:extLst>
                        <a:ext uri="{28A0092B-C50C-407E-A947-70E740481C1C}">
                          <a14:useLocalDpi xmlns:a14="http://schemas.microsoft.com/office/drawing/2010/main" val="0"/>
                        </a:ext>
                      </a:extLst>
                    </a:blip>
                    <a:srcRect t="1793" b="1793"/>
                    <a:stretch>
                      <a:fillRect/>
                    </a:stretch>
                  </pic:blipFill>
                  <pic:spPr bwMode="auto">
                    <a:xfrm>
                      <a:off x="0" y="0"/>
                      <a:ext cx="1314450" cy="1619250"/>
                    </a:xfrm>
                    <a:prstGeom prst="rect">
                      <a:avLst/>
                    </a:prstGeom>
                    <a:noFill/>
                    <a:ln>
                      <a:noFill/>
                    </a:ln>
                  </pic:spPr>
                </pic:pic>
              </a:graphicData>
            </a:graphic>
          </wp:inline>
        </w:drawing>
      </w:r>
      <w:r w:rsidRPr="000075E5">
        <w:rPr>
          <w:rFonts w:hint="eastAsia"/>
          <w:sz w:val="24"/>
        </w:rPr>
        <w:t xml:space="preserve">   </w:t>
      </w:r>
    </w:p>
    <w:p w14:paraId="1632733C" w14:textId="77777777" w:rsidR="001D74BE" w:rsidRPr="000075E5" w:rsidRDefault="001D74BE" w:rsidP="00AC5AFE">
      <w:pPr>
        <w:pStyle w:val="0"/>
        <w:ind w:firstLine="420"/>
      </w:pPr>
      <w:r w:rsidRPr="000075E5">
        <w:t>图</w:t>
      </w:r>
      <w:r w:rsidRPr="000075E5">
        <w:t>6.3.1</w:t>
      </w:r>
      <w:r w:rsidRPr="000075E5">
        <w:rPr>
          <w:rFonts w:hint="eastAsia"/>
        </w:rPr>
        <w:t>5</w:t>
      </w:r>
      <w:r w:rsidRPr="000075E5">
        <w:t xml:space="preserve"> </w:t>
      </w:r>
      <w:r w:rsidRPr="000075E5">
        <w:t>电器线盒安装示意</w:t>
      </w:r>
      <w:r w:rsidRPr="000075E5">
        <w:rPr>
          <w:rFonts w:hint="eastAsia"/>
        </w:rPr>
        <w:t>图</w:t>
      </w:r>
    </w:p>
    <w:p w14:paraId="287B871C" w14:textId="77777777" w:rsidR="001D74BE" w:rsidRPr="000075E5" w:rsidRDefault="001D74BE" w:rsidP="00CB79B6">
      <w:pPr>
        <w:pStyle w:val="0"/>
        <w:ind w:firstLine="420"/>
      </w:pPr>
      <w:r w:rsidRPr="000075E5">
        <w:rPr>
          <w:rFonts w:hint="eastAsia"/>
        </w:rPr>
        <w:t>1-</w:t>
      </w:r>
      <w:r w:rsidRPr="000075E5">
        <w:rPr>
          <w:rFonts w:hint="eastAsia"/>
        </w:rPr>
        <w:t>电器线盒；</w:t>
      </w:r>
      <w:r w:rsidRPr="000075E5">
        <w:rPr>
          <w:rFonts w:hint="eastAsia"/>
        </w:rPr>
        <w:t>2-</w:t>
      </w:r>
      <w:r w:rsidRPr="000075E5">
        <w:rPr>
          <w:rFonts w:hint="eastAsia"/>
        </w:rPr>
        <w:t>专用粘结剂；</w:t>
      </w:r>
      <w:r w:rsidRPr="000075E5">
        <w:rPr>
          <w:rFonts w:hint="eastAsia"/>
        </w:rPr>
        <w:t>3-</w:t>
      </w:r>
      <w:r w:rsidRPr="000075E5">
        <w:rPr>
          <w:rFonts w:hint="eastAsia"/>
        </w:rPr>
        <w:t>耐碱玻纤网；</w:t>
      </w:r>
      <w:r w:rsidRPr="000075E5">
        <w:rPr>
          <w:rFonts w:hint="eastAsia"/>
        </w:rPr>
        <w:t>4-</w:t>
      </w:r>
      <w:r w:rsidRPr="000075E5">
        <w:rPr>
          <w:rFonts w:hint="eastAsia"/>
        </w:rPr>
        <w:t>电器线盒盖板</w:t>
      </w:r>
    </w:p>
    <w:p w14:paraId="25FB0D7F" w14:textId="77777777" w:rsidR="001D74BE" w:rsidRPr="000075E5" w:rsidRDefault="001D74BE" w:rsidP="001D74BE">
      <w:pPr>
        <w:spacing w:line="360" w:lineRule="auto"/>
        <w:rPr>
          <w:sz w:val="24"/>
        </w:rPr>
      </w:pPr>
      <w:bookmarkStart w:id="40" w:name="_Hlk510039295"/>
      <w:r w:rsidRPr="000075E5">
        <w:rPr>
          <w:rFonts w:ascii="黑体" w:eastAsia="黑体" w:hAnsi="黑体" w:hint="eastAsia"/>
          <w:b/>
          <w:sz w:val="24"/>
        </w:rPr>
        <w:t>6.3.16</w:t>
      </w:r>
      <w:r w:rsidRPr="000075E5">
        <w:rPr>
          <w:rFonts w:eastAsia="黑体" w:hint="eastAsia"/>
          <w:b/>
          <w:bCs/>
          <w:sz w:val="24"/>
        </w:rPr>
        <w:t xml:space="preserve"> </w:t>
      </w:r>
      <w:r w:rsidRPr="000075E5">
        <w:rPr>
          <w:sz w:val="24"/>
        </w:rPr>
        <w:t>在高精度砌块墙体上安装穿墙管应符合下列规定：</w:t>
      </w:r>
    </w:p>
    <w:p w14:paraId="2B419030" w14:textId="0402F19C" w:rsidR="001D74BE" w:rsidRPr="000075E5" w:rsidRDefault="001D74BE" w:rsidP="001D74BE">
      <w:pPr>
        <w:spacing w:line="360" w:lineRule="auto"/>
        <w:ind w:firstLineChars="200" w:firstLine="482"/>
        <w:rPr>
          <w:sz w:val="24"/>
        </w:rPr>
      </w:pPr>
      <w:r w:rsidRPr="000075E5">
        <w:rPr>
          <w:rFonts w:ascii="黑体" w:eastAsia="黑体" w:hAnsi="黑体"/>
          <w:b/>
          <w:sz w:val="24"/>
        </w:rPr>
        <w:t>1</w:t>
      </w:r>
      <w:r w:rsidRPr="000075E5">
        <w:rPr>
          <w:sz w:val="24"/>
        </w:rPr>
        <w:t xml:space="preserve"> </w:t>
      </w:r>
      <w:r w:rsidRPr="000075E5">
        <w:rPr>
          <w:sz w:val="24"/>
        </w:rPr>
        <w:t>应用专用工具开孔，孔径应大于穿墙管外径</w:t>
      </w:r>
      <w:r w:rsidRPr="000075E5">
        <w:rPr>
          <w:sz w:val="24"/>
        </w:rPr>
        <w:t>30</w:t>
      </w:r>
      <w:r w:rsidRPr="000075E5">
        <w:rPr>
          <w:rFonts w:hint="eastAsia"/>
          <w:sz w:val="24"/>
        </w:rPr>
        <w:t>mm</w:t>
      </w:r>
      <w:r w:rsidRPr="000075E5">
        <w:rPr>
          <w:rFonts w:hint="eastAsia"/>
          <w:sz w:val="24"/>
        </w:rPr>
        <w:t>～</w:t>
      </w:r>
      <w:r w:rsidRPr="000075E5">
        <w:rPr>
          <w:sz w:val="24"/>
        </w:rPr>
        <w:t>40mm</w:t>
      </w:r>
      <w:r w:rsidR="009B190A" w:rsidRPr="000075E5">
        <w:rPr>
          <w:rFonts w:hint="eastAsia"/>
          <w:sz w:val="24"/>
        </w:rPr>
        <w:t>。</w:t>
      </w:r>
    </w:p>
    <w:p w14:paraId="0D454D1E" w14:textId="74451642" w:rsidR="001D74BE" w:rsidRPr="000075E5" w:rsidRDefault="001D74BE" w:rsidP="001D74BE">
      <w:pPr>
        <w:spacing w:line="360" w:lineRule="auto"/>
        <w:ind w:firstLineChars="200" w:firstLine="482"/>
        <w:rPr>
          <w:sz w:val="24"/>
        </w:rPr>
      </w:pPr>
      <w:r w:rsidRPr="000075E5">
        <w:rPr>
          <w:rFonts w:ascii="黑体" w:eastAsia="黑体" w:hAnsi="黑体"/>
          <w:b/>
          <w:sz w:val="24"/>
        </w:rPr>
        <w:t>2</w:t>
      </w:r>
      <w:r w:rsidRPr="000075E5">
        <w:rPr>
          <w:sz w:val="24"/>
        </w:rPr>
        <w:t xml:space="preserve"> </w:t>
      </w:r>
      <w:r w:rsidRPr="000075E5">
        <w:rPr>
          <w:sz w:val="24"/>
        </w:rPr>
        <w:t>穿墙管安装后，将玻璃棉或岩棉嵌入墙体穿墙孔内</w:t>
      </w:r>
      <w:r w:rsidR="009B190A" w:rsidRPr="000075E5">
        <w:rPr>
          <w:rFonts w:hint="eastAsia"/>
          <w:sz w:val="24"/>
        </w:rPr>
        <w:t>。</w:t>
      </w:r>
    </w:p>
    <w:p w14:paraId="36AC3CE9" w14:textId="77777777" w:rsidR="001D74BE" w:rsidRPr="000075E5" w:rsidRDefault="001D74BE" w:rsidP="001D74BE">
      <w:pPr>
        <w:spacing w:line="360" w:lineRule="auto"/>
        <w:ind w:firstLineChars="200" w:firstLine="482"/>
        <w:rPr>
          <w:sz w:val="24"/>
        </w:rPr>
      </w:pPr>
      <w:r w:rsidRPr="000075E5">
        <w:rPr>
          <w:rFonts w:ascii="黑体" w:eastAsia="黑体" w:hAnsi="黑体"/>
          <w:b/>
          <w:sz w:val="24"/>
        </w:rPr>
        <w:t>3</w:t>
      </w:r>
      <w:r w:rsidRPr="000075E5">
        <w:rPr>
          <w:sz w:val="24"/>
        </w:rPr>
        <w:t xml:space="preserve"> </w:t>
      </w:r>
      <w:r w:rsidRPr="000075E5">
        <w:rPr>
          <w:sz w:val="24"/>
        </w:rPr>
        <w:t>墙体穿墙孔两侧端头嵌入</w:t>
      </w:r>
      <w:r w:rsidRPr="000075E5">
        <w:rPr>
          <w:rFonts w:hint="eastAsia"/>
          <w:sz w:val="24"/>
        </w:rPr>
        <w:t>柔性嵌缝材料封口</w:t>
      </w:r>
      <w:r w:rsidRPr="000075E5">
        <w:rPr>
          <w:sz w:val="24"/>
        </w:rPr>
        <w:t>。</w:t>
      </w:r>
    </w:p>
    <w:p w14:paraId="08A9754A" w14:textId="1442B390" w:rsidR="001D74BE" w:rsidRPr="000075E5" w:rsidRDefault="001D74BE" w:rsidP="001D74BE">
      <w:pPr>
        <w:spacing w:line="360" w:lineRule="auto"/>
        <w:jc w:val="center"/>
        <w:rPr>
          <w:sz w:val="24"/>
        </w:rPr>
      </w:pPr>
      <w:r w:rsidRPr="000075E5">
        <w:rPr>
          <w:rFonts w:hint="eastAsia"/>
          <w:noProof/>
          <w:sz w:val="24"/>
        </w:rPr>
        <w:drawing>
          <wp:inline distT="0" distB="0" distL="0" distR="0" wp14:anchorId="74C3F4B1" wp14:editId="0E37F871">
            <wp:extent cx="2857500" cy="1447800"/>
            <wp:effectExtent l="0" t="0" r="0" b="0"/>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图片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1447800"/>
                    </a:xfrm>
                    <a:prstGeom prst="rect">
                      <a:avLst/>
                    </a:prstGeom>
                    <a:noFill/>
                    <a:ln>
                      <a:noFill/>
                    </a:ln>
                  </pic:spPr>
                </pic:pic>
              </a:graphicData>
            </a:graphic>
          </wp:inline>
        </w:drawing>
      </w:r>
    </w:p>
    <w:p w14:paraId="680545A9" w14:textId="77777777" w:rsidR="001D74BE" w:rsidRPr="000075E5" w:rsidRDefault="001D74BE" w:rsidP="00AC5AFE">
      <w:pPr>
        <w:pStyle w:val="0"/>
        <w:ind w:firstLine="420"/>
      </w:pPr>
      <w:r w:rsidRPr="000075E5">
        <w:t>图</w:t>
      </w:r>
      <w:r w:rsidRPr="000075E5">
        <w:t>6.3.1</w:t>
      </w:r>
      <w:r w:rsidRPr="000075E5">
        <w:rPr>
          <w:rFonts w:hint="eastAsia"/>
        </w:rPr>
        <w:t>6</w:t>
      </w:r>
      <w:r w:rsidRPr="000075E5">
        <w:t xml:space="preserve"> </w:t>
      </w:r>
      <w:r w:rsidRPr="000075E5">
        <w:t>穿墙线管安装示意</w:t>
      </w:r>
      <w:r w:rsidRPr="000075E5">
        <w:rPr>
          <w:rFonts w:hint="eastAsia"/>
        </w:rPr>
        <w:t>图</w:t>
      </w:r>
    </w:p>
    <w:p w14:paraId="2D4E63ED" w14:textId="77777777" w:rsidR="001D74BE" w:rsidRPr="000075E5" w:rsidRDefault="001D74BE" w:rsidP="00AC5AFE">
      <w:pPr>
        <w:pStyle w:val="0"/>
        <w:ind w:firstLine="420"/>
      </w:pPr>
      <w:r w:rsidRPr="000075E5">
        <w:rPr>
          <w:rFonts w:hint="eastAsia"/>
        </w:rPr>
        <w:t>1-</w:t>
      </w:r>
      <w:r w:rsidRPr="000075E5">
        <w:rPr>
          <w:rFonts w:hint="eastAsia"/>
        </w:rPr>
        <w:t>高精度砌块；</w:t>
      </w:r>
      <w:r w:rsidRPr="000075E5">
        <w:rPr>
          <w:rFonts w:hint="eastAsia"/>
        </w:rPr>
        <w:t>2-</w:t>
      </w:r>
      <w:r w:rsidRPr="000075E5">
        <w:rPr>
          <w:rFonts w:hint="eastAsia"/>
        </w:rPr>
        <w:t>玻璃棉或岩棉；</w:t>
      </w:r>
      <w:r w:rsidRPr="000075E5">
        <w:rPr>
          <w:rFonts w:hint="eastAsia"/>
        </w:rPr>
        <w:t>3-</w:t>
      </w:r>
      <w:r w:rsidRPr="000075E5">
        <w:rPr>
          <w:rFonts w:hint="eastAsia"/>
        </w:rPr>
        <w:t>柔性嵌缝材料；</w:t>
      </w:r>
      <w:r w:rsidRPr="000075E5">
        <w:rPr>
          <w:rFonts w:hint="eastAsia"/>
        </w:rPr>
        <w:t>4-</w:t>
      </w:r>
      <w:r w:rsidRPr="000075E5">
        <w:rPr>
          <w:rFonts w:hint="eastAsia"/>
        </w:rPr>
        <w:t>穿墙管</w:t>
      </w:r>
    </w:p>
    <w:bookmarkEnd w:id="40"/>
    <w:p w14:paraId="6C18CBA7" w14:textId="2CE46691" w:rsidR="007E065F" w:rsidRPr="000075E5" w:rsidRDefault="007E065F" w:rsidP="001D74BE">
      <w:pPr>
        <w:rPr>
          <w:sz w:val="24"/>
        </w:rPr>
      </w:pPr>
      <w:r w:rsidRPr="000075E5">
        <w:rPr>
          <w:rFonts w:ascii="黑体" w:eastAsia="黑体" w:hAnsi="黑体" w:hint="eastAsia"/>
          <w:b/>
          <w:sz w:val="24"/>
        </w:rPr>
        <w:t>6.3.1</w:t>
      </w:r>
      <w:r w:rsidRPr="000075E5">
        <w:rPr>
          <w:rFonts w:ascii="黑体" w:eastAsia="黑体" w:hAnsi="黑体"/>
          <w:b/>
          <w:sz w:val="24"/>
        </w:rPr>
        <w:t xml:space="preserve">7 </w:t>
      </w:r>
      <w:proofErr w:type="gramStart"/>
      <w:r w:rsidRPr="000075E5">
        <w:rPr>
          <w:rFonts w:hint="eastAsia"/>
          <w:sz w:val="24"/>
        </w:rPr>
        <w:t>应标识高精度</w:t>
      </w:r>
      <w:proofErr w:type="gramEnd"/>
      <w:r w:rsidRPr="000075E5">
        <w:rPr>
          <w:rFonts w:hint="eastAsia"/>
          <w:sz w:val="24"/>
        </w:rPr>
        <w:t>砌块墙体固定悬挂重物位置，注明</w:t>
      </w:r>
      <w:proofErr w:type="gramStart"/>
      <w:r w:rsidRPr="000075E5">
        <w:rPr>
          <w:rFonts w:hint="eastAsia"/>
          <w:sz w:val="24"/>
        </w:rPr>
        <w:t>吊挂力</w:t>
      </w:r>
      <w:proofErr w:type="gramEnd"/>
      <w:r w:rsidRPr="000075E5">
        <w:rPr>
          <w:rFonts w:hint="eastAsia"/>
          <w:sz w:val="24"/>
        </w:rPr>
        <w:t>限值。</w:t>
      </w:r>
    </w:p>
    <w:p w14:paraId="3166C854" w14:textId="5230D63D" w:rsidR="00313881" w:rsidRPr="000075E5" w:rsidRDefault="00313881" w:rsidP="00C22D0F">
      <w:pPr>
        <w:pStyle w:val="22"/>
        <w:spacing w:before="156" w:after="156"/>
        <w:rPr>
          <w:rFonts w:ascii="Times New Roman" w:hAnsi="Times New Roman"/>
          <w:szCs w:val="24"/>
        </w:rPr>
      </w:pPr>
      <w:bookmarkStart w:id="41" w:name="_Toc79762634"/>
      <w:r w:rsidRPr="000075E5">
        <w:rPr>
          <w:szCs w:val="24"/>
        </w:rPr>
        <w:t xml:space="preserve">6.4 </w:t>
      </w:r>
      <w:r w:rsidRPr="000075E5">
        <w:rPr>
          <w:rFonts w:hint="eastAsia"/>
          <w:szCs w:val="24"/>
        </w:rPr>
        <w:t>芯柱、</w:t>
      </w:r>
      <w:proofErr w:type="gramStart"/>
      <w:r w:rsidRPr="000075E5">
        <w:rPr>
          <w:rFonts w:hint="eastAsia"/>
          <w:szCs w:val="24"/>
        </w:rPr>
        <w:t>水平系梁施工</w:t>
      </w:r>
      <w:proofErr w:type="gramEnd"/>
      <w:r w:rsidRPr="000075E5">
        <w:rPr>
          <w:rFonts w:hint="eastAsia"/>
          <w:szCs w:val="24"/>
        </w:rPr>
        <w:t>要求</w:t>
      </w:r>
      <w:bookmarkEnd w:id="41"/>
    </w:p>
    <w:p w14:paraId="469EA71C" w14:textId="2ACA8DC4" w:rsidR="001446EE" w:rsidRPr="000075E5" w:rsidRDefault="001446EE" w:rsidP="00692DDE">
      <w:pPr>
        <w:spacing w:line="360" w:lineRule="auto"/>
        <w:rPr>
          <w:sz w:val="24"/>
        </w:rPr>
      </w:pPr>
      <w:r w:rsidRPr="000075E5">
        <w:rPr>
          <w:rFonts w:ascii="黑体" w:eastAsia="黑体" w:hAnsi="黑体"/>
          <w:b/>
          <w:sz w:val="24"/>
        </w:rPr>
        <w:t xml:space="preserve">6.4.1 </w:t>
      </w:r>
      <w:r w:rsidR="007D3163" w:rsidRPr="000075E5">
        <w:rPr>
          <w:rFonts w:hint="eastAsia"/>
          <w:sz w:val="24"/>
        </w:rPr>
        <w:t>芯柱应在</w:t>
      </w:r>
      <w:r w:rsidRPr="000075E5">
        <w:rPr>
          <w:rFonts w:hint="eastAsia"/>
          <w:sz w:val="24"/>
        </w:rPr>
        <w:t>柱脚</w:t>
      </w:r>
      <w:r w:rsidR="00565BFE" w:rsidRPr="000075E5">
        <w:rPr>
          <w:rFonts w:hint="eastAsia"/>
          <w:sz w:val="24"/>
        </w:rPr>
        <w:t>处</w:t>
      </w:r>
      <w:r w:rsidR="00B868DA" w:rsidRPr="000075E5">
        <w:rPr>
          <w:rFonts w:hint="eastAsia"/>
          <w:sz w:val="24"/>
        </w:rPr>
        <w:t>、</w:t>
      </w:r>
      <w:r w:rsidR="00565BFE" w:rsidRPr="000075E5">
        <w:rPr>
          <w:rFonts w:hint="eastAsia"/>
          <w:sz w:val="24"/>
        </w:rPr>
        <w:t>1</w:t>
      </w:r>
      <w:r w:rsidR="00565BFE" w:rsidRPr="000075E5">
        <w:rPr>
          <w:sz w:val="24"/>
        </w:rPr>
        <w:t>/2</w:t>
      </w:r>
      <w:r w:rsidR="00565BFE" w:rsidRPr="000075E5">
        <w:rPr>
          <w:rFonts w:hint="eastAsia"/>
          <w:sz w:val="24"/>
        </w:rPr>
        <w:t>柱</w:t>
      </w:r>
      <w:r w:rsidR="00B868DA" w:rsidRPr="000075E5">
        <w:rPr>
          <w:rFonts w:hint="eastAsia"/>
          <w:sz w:val="24"/>
        </w:rPr>
        <w:t>高</w:t>
      </w:r>
      <w:r w:rsidR="00565BFE" w:rsidRPr="000075E5">
        <w:rPr>
          <w:rFonts w:hint="eastAsia"/>
          <w:sz w:val="24"/>
        </w:rPr>
        <w:t>与柱顶处</w:t>
      </w:r>
      <w:r w:rsidRPr="000075E5">
        <w:rPr>
          <w:rFonts w:hint="eastAsia"/>
          <w:sz w:val="24"/>
        </w:rPr>
        <w:t>采用开口芯柱</w:t>
      </w:r>
      <w:r w:rsidR="00B868DA" w:rsidRPr="000075E5">
        <w:rPr>
          <w:rFonts w:hint="eastAsia"/>
          <w:sz w:val="24"/>
        </w:rPr>
        <w:t>配块，</w:t>
      </w:r>
      <w:r w:rsidR="007D3163" w:rsidRPr="000075E5">
        <w:rPr>
          <w:rFonts w:hint="eastAsia"/>
          <w:sz w:val="24"/>
        </w:rPr>
        <w:t>宜</w:t>
      </w:r>
      <w:r w:rsidRPr="000075E5">
        <w:rPr>
          <w:rFonts w:hint="eastAsia"/>
          <w:sz w:val="24"/>
        </w:rPr>
        <w:t>通</w:t>
      </w:r>
      <w:proofErr w:type="gramStart"/>
      <w:r w:rsidRPr="000075E5">
        <w:rPr>
          <w:rFonts w:hint="eastAsia"/>
          <w:sz w:val="24"/>
        </w:rPr>
        <w:t>高采用</w:t>
      </w:r>
      <w:proofErr w:type="gramEnd"/>
      <w:r w:rsidRPr="000075E5">
        <w:rPr>
          <w:rFonts w:hint="eastAsia"/>
          <w:sz w:val="24"/>
        </w:rPr>
        <w:t>开口</w:t>
      </w:r>
      <w:r w:rsidRPr="000075E5">
        <w:rPr>
          <w:rFonts w:hint="eastAsia"/>
          <w:sz w:val="24"/>
        </w:rPr>
        <w:lastRenderedPageBreak/>
        <w:t>芯柱配块。</w:t>
      </w:r>
      <w:r w:rsidR="001D74BE" w:rsidRPr="000075E5">
        <w:rPr>
          <w:rFonts w:hint="eastAsia"/>
          <w:sz w:val="24"/>
        </w:rPr>
        <w:t>组装</w:t>
      </w:r>
      <w:r w:rsidRPr="000075E5">
        <w:rPr>
          <w:rFonts w:hint="eastAsia"/>
          <w:sz w:val="24"/>
        </w:rPr>
        <w:t>芯柱部位的砌块时，应</w:t>
      </w:r>
      <w:proofErr w:type="gramStart"/>
      <w:r w:rsidRPr="000075E5">
        <w:rPr>
          <w:rFonts w:hint="eastAsia"/>
          <w:sz w:val="24"/>
        </w:rPr>
        <w:t>随砌随</w:t>
      </w:r>
      <w:proofErr w:type="gramEnd"/>
      <w:r w:rsidRPr="000075E5">
        <w:rPr>
          <w:rFonts w:hint="eastAsia"/>
          <w:sz w:val="24"/>
        </w:rPr>
        <w:t>刮去孔洞内壁凸出的专用粘结剂，直至一个楼层高度，并应及时清除芯柱孔洞内掉落的专用粘结</w:t>
      </w:r>
      <w:proofErr w:type="gramStart"/>
      <w:r w:rsidRPr="000075E5">
        <w:rPr>
          <w:rFonts w:hint="eastAsia"/>
          <w:sz w:val="24"/>
        </w:rPr>
        <w:t>剂及其</w:t>
      </w:r>
      <w:proofErr w:type="gramEnd"/>
      <w:r w:rsidRPr="000075E5">
        <w:rPr>
          <w:rFonts w:hint="eastAsia"/>
          <w:sz w:val="24"/>
        </w:rPr>
        <w:t>他杂物。</w:t>
      </w:r>
    </w:p>
    <w:p w14:paraId="49CE5417" w14:textId="7019B181" w:rsidR="007D3163" w:rsidRPr="000075E5" w:rsidRDefault="00B868DA" w:rsidP="00333E02">
      <w:pPr>
        <w:pStyle w:val="12"/>
        <w:rPr>
          <w:color w:val="auto"/>
        </w:rPr>
      </w:pPr>
      <w:r w:rsidRPr="000075E5">
        <w:rPr>
          <w:rFonts w:hint="eastAsia"/>
          <w:color w:val="auto"/>
        </w:rPr>
        <w:t>条文说明：常规芯柱施工一般在柱脚部位、</w:t>
      </w:r>
      <w:proofErr w:type="gramStart"/>
      <w:r w:rsidRPr="000075E5">
        <w:rPr>
          <w:rFonts w:hint="eastAsia"/>
          <w:color w:val="auto"/>
        </w:rPr>
        <w:t>柱半高处</w:t>
      </w:r>
      <w:proofErr w:type="gramEnd"/>
      <w:r w:rsidRPr="000075E5">
        <w:rPr>
          <w:rFonts w:hint="eastAsia"/>
          <w:color w:val="auto"/>
        </w:rPr>
        <w:t>或水平构件</w:t>
      </w:r>
      <w:r w:rsidR="007D3163" w:rsidRPr="000075E5">
        <w:rPr>
          <w:rFonts w:hint="eastAsia"/>
          <w:color w:val="auto"/>
        </w:rPr>
        <w:t>顶部，</w:t>
      </w:r>
      <w:proofErr w:type="gramStart"/>
      <w:r w:rsidR="007D3163" w:rsidRPr="000075E5">
        <w:rPr>
          <w:rFonts w:hint="eastAsia"/>
          <w:color w:val="auto"/>
        </w:rPr>
        <w:t>以及柱</w:t>
      </w:r>
      <w:proofErr w:type="gramEnd"/>
      <w:r w:rsidR="007D3163" w:rsidRPr="000075E5">
        <w:rPr>
          <w:rFonts w:hint="eastAsia"/>
          <w:color w:val="auto"/>
        </w:rPr>
        <w:t>顶部采用开口</w:t>
      </w:r>
      <w:r w:rsidR="00333E02" w:rsidRPr="000075E5">
        <w:rPr>
          <w:rFonts w:hint="eastAsia"/>
          <w:color w:val="auto"/>
        </w:rPr>
        <w:t>芯柱配块</w:t>
      </w:r>
      <w:r w:rsidR="007D3163" w:rsidRPr="000075E5">
        <w:rPr>
          <w:rFonts w:hint="eastAsia"/>
          <w:color w:val="auto"/>
        </w:rPr>
        <w:t>，用于放置及绑扎</w:t>
      </w:r>
      <w:r w:rsidR="00333E02" w:rsidRPr="000075E5">
        <w:rPr>
          <w:rFonts w:hint="eastAsia"/>
          <w:color w:val="auto"/>
        </w:rPr>
        <w:t>纵向</w:t>
      </w:r>
      <w:r w:rsidR="007D3163" w:rsidRPr="000075E5">
        <w:rPr>
          <w:rFonts w:hint="eastAsia"/>
          <w:color w:val="auto"/>
        </w:rPr>
        <w:t>钢筋，清扫灰渣等杂物，观察混凝土灌注饱满度。芯柱处均采用开口</w:t>
      </w:r>
      <w:r w:rsidR="00333E02" w:rsidRPr="000075E5">
        <w:rPr>
          <w:rFonts w:hint="eastAsia"/>
          <w:color w:val="auto"/>
        </w:rPr>
        <w:t>芯柱配块</w:t>
      </w:r>
      <w:r w:rsidR="007D3163" w:rsidRPr="000075E5">
        <w:rPr>
          <w:rFonts w:hint="eastAsia"/>
          <w:color w:val="auto"/>
        </w:rPr>
        <w:t>，更加便于钢筋绑扎、混凝土浇筑等。</w:t>
      </w:r>
    </w:p>
    <w:p w14:paraId="2B1AF87B" w14:textId="1E0EA591" w:rsidR="004B1E82" w:rsidRPr="000075E5" w:rsidRDefault="001446EE" w:rsidP="00692DDE">
      <w:pPr>
        <w:spacing w:line="360" w:lineRule="auto"/>
        <w:rPr>
          <w:sz w:val="24"/>
        </w:rPr>
      </w:pPr>
      <w:r w:rsidRPr="000075E5">
        <w:rPr>
          <w:rFonts w:ascii="黑体" w:eastAsia="黑体" w:hAnsi="黑体"/>
          <w:b/>
          <w:sz w:val="24"/>
        </w:rPr>
        <w:t xml:space="preserve">6.4.2 </w:t>
      </w:r>
      <w:r w:rsidR="002F01FA" w:rsidRPr="000075E5">
        <w:rPr>
          <w:rFonts w:hint="eastAsia"/>
          <w:sz w:val="24"/>
        </w:rPr>
        <w:t>芯柱纵向钢筋与</w:t>
      </w:r>
      <w:r w:rsidR="00FB2CD8" w:rsidRPr="000075E5">
        <w:rPr>
          <w:rFonts w:hint="eastAsia"/>
          <w:sz w:val="24"/>
        </w:rPr>
        <w:t>主体结构梁或板</w:t>
      </w:r>
      <w:r w:rsidRPr="000075E5">
        <w:rPr>
          <w:rFonts w:hint="eastAsia"/>
          <w:sz w:val="24"/>
        </w:rPr>
        <w:t>的连接</w:t>
      </w:r>
      <w:r w:rsidR="004C6606" w:rsidRPr="000075E5">
        <w:rPr>
          <w:rFonts w:hint="eastAsia"/>
          <w:sz w:val="24"/>
        </w:rPr>
        <w:t>：</w:t>
      </w:r>
      <w:r w:rsidRPr="000075E5">
        <w:rPr>
          <w:rFonts w:hint="eastAsia"/>
          <w:sz w:val="24"/>
        </w:rPr>
        <w:t>宜</w:t>
      </w:r>
      <w:r w:rsidR="00F4299C" w:rsidRPr="000075E5">
        <w:rPr>
          <w:rFonts w:hint="eastAsia"/>
          <w:sz w:val="24"/>
        </w:rPr>
        <w:t>优先采用</w:t>
      </w:r>
      <w:r w:rsidR="004C6606" w:rsidRPr="000075E5">
        <w:rPr>
          <w:rFonts w:hint="eastAsia"/>
          <w:sz w:val="24"/>
        </w:rPr>
        <w:t>纵向钢筋</w:t>
      </w:r>
      <w:r w:rsidR="004C6606" w:rsidRPr="000075E5">
        <w:rPr>
          <w:rFonts w:hint="eastAsia"/>
          <w:bCs/>
          <w:sz w:val="24"/>
        </w:rPr>
        <w:t>与主体结构梁或板的预</w:t>
      </w:r>
      <w:r w:rsidR="00565BFE" w:rsidRPr="000075E5">
        <w:rPr>
          <w:rFonts w:hint="eastAsia"/>
          <w:bCs/>
          <w:sz w:val="24"/>
        </w:rPr>
        <w:t>埋</w:t>
      </w:r>
      <w:r w:rsidR="004C6606" w:rsidRPr="000075E5">
        <w:rPr>
          <w:rFonts w:hint="eastAsia"/>
          <w:bCs/>
          <w:sz w:val="24"/>
        </w:rPr>
        <w:t>钢筋连接的方式</w:t>
      </w:r>
      <w:r w:rsidR="00F4299C" w:rsidRPr="000075E5">
        <w:rPr>
          <w:rFonts w:hint="eastAsia"/>
          <w:sz w:val="24"/>
        </w:rPr>
        <w:t>，搭接长度不应小于</w:t>
      </w:r>
      <w:r w:rsidR="004242D2" w:rsidRPr="000075E5">
        <w:rPr>
          <w:sz w:val="24"/>
        </w:rPr>
        <w:t>48</w:t>
      </w:r>
      <w:r w:rsidR="004242D2" w:rsidRPr="000075E5">
        <w:rPr>
          <w:rFonts w:hint="eastAsia"/>
          <w:i/>
          <w:sz w:val="24"/>
        </w:rPr>
        <w:t>d</w:t>
      </w:r>
      <w:r w:rsidR="004242D2" w:rsidRPr="000075E5">
        <w:rPr>
          <w:rFonts w:hint="eastAsia"/>
          <w:sz w:val="24"/>
        </w:rPr>
        <w:t>（</w:t>
      </w:r>
      <w:r w:rsidR="004242D2" w:rsidRPr="000075E5">
        <w:rPr>
          <w:rFonts w:hint="eastAsia"/>
          <w:i/>
          <w:sz w:val="24"/>
        </w:rPr>
        <w:t>d</w:t>
      </w:r>
      <w:r w:rsidR="004242D2" w:rsidRPr="000075E5">
        <w:rPr>
          <w:rFonts w:hint="eastAsia"/>
          <w:sz w:val="24"/>
        </w:rPr>
        <w:t>为钢筋直径）</w:t>
      </w:r>
      <w:r w:rsidR="00F77BBB" w:rsidRPr="000075E5">
        <w:rPr>
          <w:rFonts w:hint="eastAsia"/>
          <w:sz w:val="24"/>
        </w:rPr>
        <w:t>，</w:t>
      </w:r>
      <w:r w:rsidR="00F4299C" w:rsidRPr="000075E5">
        <w:rPr>
          <w:rFonts w:hint="eastAsia"/>
          <w:sz w:val="24"/>
        </w:rPr>
        <w:t>也可</w:t>
      </w:r>
      <w:r w:rsidRPr="000075E5">
        <w:rPr>
          <w:rFonts w:hint="eastAsia"/>
          <w:sz w:val="24"/>
        </w:rPr>
        <w:t>采用植筋的方</w:t>
      </w:r>
      <w:r w:rsidR="00F77BBB" w:rsidRPr="000075E5">
        <w:rPr>
          <w:rFonts w:hint="eastAsia"/>
          <w:sz w:val="24"/>
        </w:rPr>
        <w:t>式。植筋时宜采用无机类锚固胶，</w:t>
      </w:r>
      <w:r w:rsidR="00BD338B" w:rsidRPr="000075E5">
        <w:rPr>
          <w:rFonts w:hint="eastAsia"/>
          <w:sz w:val="24"/>
        </w:rPr>
        <w:t>当采用</w:t>
      </w:r>
      <m:oMath>
        <m:r>
          <m:rPr>
            <m:sty m:val="p"/>
          </m:rPr>
          <w:rPr>
            <w:rFonts w:ascii="Cambria Math" w:hAnsi="Cambria Math"/>
            <w:sz w:val="24"/>
          </w:rPr>
          <m:t>∅</m:t>
        </m:r>
      </m:oMath>
      <w:r w:rsidR="00B868DA" w:rsidRPr="000075E5">
        <w:rPr>
          <w:bCs/>
          <w:sz w:val="24"/>
        </w:rPr>
        <w:t>12</w:t>
      </w:r>
      <w:r w:rsidR="00B868DA" w:rsidRPr="000075E5">
        <w:rPr>
          <w:rFonts w:hint="eastAsia"/>
          <w:bCs/>
          <w:sz w:val="24"/>
        </w:rPr>
        <w:t>纵向钢筋</w:t>
      </w:r>
      <w:r w:rsidR="00F77BBB" w:rsidRPr="000075E5">
        <w:rPr>
          <w:rFonts w:hint="eastAsia"/>
          <w:bCs/>
          <w:sz w:val="24"/>
        </w:rPr>
        <w:t>时，</w:t>
      </w:r>
      <w:proofErr w:type="gramStart"/>
      <w:r w:rsidR="00BD338B" w:rsidRPr="000075E5">
        <w:rPr>
          <w:rFonts w:hint="eastAsia"/>
          <w:bCs/>
          <w:sz w:val="24"/>
        </w:rPr>
        <w:t>其</w:t>
      </w:r>
      <w:r w:rsidR="004C6606" w:rsidRPr="000075E5">
        <w:rPr>
          <w:rFonts w:hint="eastAsia"/>
          <w:sz w:val="24"/>
        </w:rPr>
        <w:t>植筋</w:t>
      </w:r>
      <w:proofErr w:type="gramEnd"/>
      <w:r w:rsidRPr="000075E5">
        <w:rPr>
          <w:rFonts w:hint="eastAsia"/>
          <w:sz w:val="24"/>
        </w:rPr>
        <w:t>深度不应小于</w:t>
      </w:r>
      <w:r w:rsidR="004B1E82" w:rsidRPr="000075E5">
        <w:rPr>
          <w:rFonts w:hint="eastAsia"/>
          <w:sz w:val="24"/>
        </w:rPr>
        <w:t>1</w:t>
      </w:r>
      <w:r w:rsidR="00BF7992" w:rsidRPr="000075E5">
        <w:rPr>
          <w:sz w:val="24"/>
        </w:rPr>
        <w:t>2</w:t>
      </w:r>
      <w:r w:rsidR="001F7C78" w:rsidRPr="000075E5">
        <w:rPr>
          <w:sz w:val="24"/>
        </w:rPr>
        <w:t>0</w:t>
      </w:r>
      <w:r w:rsidRPr="000075E5">
        <w:rPr>
          <w:rFonts w:hint="eastAsia"/>
          <w:sz w:val="24"/>
        </w:rPr>
        <w:t>mm</w:t>
      </w:r>
      <w:r w:rsidR="00F77BBB" w:rsidRPr="000075E5">
        <w:rPr>
          <w:rFonts w:hint="eastAsia"/>
          <w:sz w:val="24"/>
        </w:rPr>
        <w:t>；</w:t>
      </w:r>
      <w:r w:rsidR="00BD338B" w:rsidRPr="000075E5">
        <w:rPr>
          <w:rFonts w:hint="eastAsia"/>
          <w:sz w:val="24"/>
        </w:rPr>
        <w:t>当采用</w:t>
      </w:r>
      <m:oMath>
        <m:r>
          <m:rPr>
            <m:sty m:val="p"/>
          </m:rPr>
          <w:rPr>
            <w:rFonts w:ascii="Cambria Math" w:hAnsi="Cambria Math"/>
            <w:sz w:val="24"/>
          </w:rPr>
          <m:t>∅</m:t>
        </m:r>
      </m:oMath>
      <w:r w:rsidR="00BD338B" w:rsidRPr="000075E5">
        <w:rPr>
          <w:bCs/>
          <w:sz w:val="24"/>
        </w:rPr>
        <w:t>10</w:t>
      </w:r>
      <w:r w:rsidR="00BD338B" w:rsidRPr="000075E5">
        <w:rPr>
          <w:rFonts w:hint="eastAsia"/>
          <w:bCs/>
          <w:sz w:val="24"/>
        </w:rPr>
        <w:t>纵向钢筋</w:t>
      </w:r>
      <w:r w:rsidR="00F77BBB" w:rsidRPr="000075E5">
        <w:rPr>
          <w:rFonts w:hint="eastAsia"/>
          <w:bCs/>
          <w:sz w:val="24"/>
        </w:rPr>
        <w:t>时，</w:t>
      </w:r>
      <w:proofErr w:type="gramStart"/>
      <w:r w:rsidR="00F77BBB" w:rsidRPr="000075E5">
        <w:rPr>
          <w:rFonts w:hint="eastAsia"/>
          <w:bCs/>
          <w:sz w:val="24"/>
        </w:rPr>
        <w:t>其</w:t>
      </w:r>
      <w:r w:rsidR="004C6606" w:rsidRPr="000075E5">
        <w:rPr>
          <w:rFonts w:hint="eastAsia"/>
          <w:sz w:val="24"/>
        </w:rPr>
        <w:t>植筋</w:t>
      </w:r>
      <w:proofErr w:type="gramEnd"/>
      <w:r w:rsidR="00BD338B" w:rsidRPr="000075E5">
        <w:rPr>
          <w:rFonts w:hint="eastAsia"/>
          <w:sz w:val="24"/>
        </w:rPr>
        <w:t>深度不应小于</w:t>
      </w:r>
      <w:r w:rsidR="00BD338B" w:rsidRPr="000075E5">
        <w:rPr>
          <w:rFonts w:hint="eastAsia"/>
          <w:sz w:val="24"/>
        </w:rPr>
        <w:t>1</w:t>
      </w:r>
      <w:r w:rsidR="00BD338B" w:rsidRPr="000075E5">
        <w:rPr>
          <w:sz w:val="24"/>
        </w:rPr>
        <w:t>00</w:t>
      </w:r>
      <w:r w:rsidR="00BD338B" w:rsidRPr="000075E5">
        <w:rPr>
          <w:rFonts w:hint="eastAsia"/>
          <w:sz w:val="24"/>
        </w:rPr>
        <w:t>mm</w:t>
      </w:r>
      <w:r w:rsidR="00BD338B" w:rsidRPr="000075E5">
        <w:rPr>
          <w:rFonts w:hint="eastAsia"/>
          <w:sz w:val="24"/>
        </w:rPr>
        <w:t>，</w:t>
      </w:r>
      <w:r w:rsidR="00FB2CD8" w:rsidRPr="000075E5">
        <w:rPr>
          <w:rFonts w:hint="eastAsia"/>
          <w:sz w:val="24"/>
        </w:rPr>
        <w:t>构造柱纵向钢筋与主体结构梁或板的连接方式同芯柱纵向钢筋。</w:t>
      </w:r>
    </w:p>
    <w:p w14:paraId="6403A658" w14:textId="77777777" w:rsidR="00BF7992" w:rsidRPr="000075E5" w:rsidRDefault="00BF7992" w:rsidP="00BF7992">
      <w:pPr>
        <w:pStyle w:val="12"/>
        <w:rPr>
          <w:color w:val="auto"/>
        </w:rPr>
      </w:pPr>
      <w:r w:rsidRPr="000075E5">
        <w:rPr>
          <w:rFonts w:hint="eastAsia"/>
          <w:color w:val="auto"/>
        </w:rPr>
        <w:t>条文说明：植筋的最小锚固长度按《混凝土结构后描固技术规程》</w:t>
      </w:r>
      <w:r w:rsidRPr="000075E5">
        <w:rPr>
          <w:color w:val="auto"/>
        </w:rPr>
        <w:t>JGJ 145-2013</w:t>
      </w:r>
      <w:r w:rsidRPr="000075E5">
        <w:rPr>
          <w:rFonts w:hint="eastAsia"/>
          <w:color w:val="auto"/>
        </w:rPr>
        <w:t>第</w:t>
      </w:r>
      <w:r w:rsidRPr="000075E5">
        <w:rPr>
          <w:rFonts w:hint="eastAsia"/>
          <w:color w:val="auto"/>
        </w:rPr>
        <w:t>7</w:t>
      </w:r>
      <w:r w:rsidRPr="000075E5">
        <w:rPr>
          <w:color w:val="auto"/>
        </w:rPr>
        <w:t>.2.1</w:t>
      </w:r>
      <w:r w:rsidRPr="000075E5">
        <w:rPr>
          <w:rFonts w:hint="eastAsia"/>
          <w:color w:val="auto"/>
        </w:rPr>
        <w:t>条执行，该条规定植筋的最小锚固长度</w:t>
      </w:r>
      <w:r w:rsidRPr="000075E5">
        <w:rPr>
          <w:rFonts w:hint="eastAsia"/>
          <w:i/>
          <w:color w:val="auto"/>
        </w:rPr>
        <w:t>l</w:t>
      </w:r>
      <w:r w:rsidRPr="000075E5">
        <w:rPr>
          <w:rFonts w:hint="eastAsia"/>
          <w:color w:val="auto"/>
          <w:vertAlign w:val="subscript"/>
        </w:rPr>
        <w:t>min</w:t>
      </w:r>
      <w:r w:rsidRPr="000075E5">
        <w:rPr>
          <w:rFonts w:hint="eastAsia"/>
          <w:color w:val="auto"/>
        </w:rPr>
        <w:t>，对于受拉钢筋，应取</w:t>
      </w:r>
      <w:r w:rsidRPr="000075E5">
        <w:rPr>
          <w:rFonts w:hint="eastAsia"/>
          <w:color w:val="auto"/>
        </w:rPr>
        <w:t>0</w:t>
      </w:r>
      <w:r w:rsidRPr="000075E5">
        <w:rPr>
          <w:color w:val="auto"/>
        </w:rPr>
        <w:t>.3</w:t>
      </w:r>
      <w:r w:rsidRPr="000075E5">
        <w:rPr>
          <w:rFonts w:hint="eastAsia"/>
          <w:i/>
          <w:color w:val="auto"/>
        </w:rPr>
        <w:t>l</w:t>
      </w:r>
      <w:r w:rsidRPr="000075E5">
        <w:rPr>
          <w:rFonts w:hint="eastAsia"/>
          <w:color w:val="auto"/>
          <w:vertAlign w:val="subscript"/>
        </w:rPr>
        <w:t>s</w:t>
      </w:r>
      <w:r w:rsidRPr="000075E5">
        <w:rPr>
          <w:rFonts w:hint="eastAsia"/>
          <w:color w:val="auto"/>
        </w:rPr>
        <w:t>、</w:t>
      </w:r>
      <w:r w:rsidRPr="000075E5">
        <w:rPr>
          <w:rFonts w:hint="eastAsia"/>
          <w:color w:val="auto"/>
        </w:rPr>
        <w:t>1</w:t>
      </w:r>
      <w:r w:rsidRPr="000075E5">
        <w:rPr>
          <w:color w:val="auto"/>
        </w:rPr>
        <w:t>0</w:t>
      </w:r>
      <w:r w:rsidRPr="000075E5">
        <w:rPr>
          <w:rFonts w:hint="eastAsia"/>
          <w:i/>
          <w:color w:val="auto"/>
        </w:rPr>
        <w:t>d</w:t>
      </w:r>
      <w:r w:rsidRPr="000075E5">
        <w:rPr>
          <w:rFonts w:hint="eastAsia"/>
          <w:color w:val="auto"/>
        </w:rPr>
        <w:t>和</w:t>
      </w:r>
      <w:r w:rsidRPr="000075E5">
        <w:rPr>
          <w:rFonts w:hint="eastAsia"/>
          <w:color w:val="auto"/>
        </w:rPr>
        <w:t>1</w:t>
      </w:r>
      <w:r w:rsidRPr="000075E5">
        <w:rPr>
          <w:color w:val="auto"/>
        </w:rPr>
        <w:t>00</w:t>
      </w:r>
      <w:r w:rsidRPr="000075E5">
        <w:rPr>
          <w:rFonts w:hint="eastAsia"/>
          <w:color w:val="auto"/>
        </w:rPr>
        <w:t>mm</w:t>
      </w:r>
      <w:r w:rsidRPr="000075E5">
        <w:rPr>
          <w:rFonts w:hint="eastAsia"/>
          <w:color w:val="auto"/>
        </w:rPr>
        <w:t>三者之间的最大值；</w:t>
      </w:r>
      <w:r w:rsidRPr="000075E5">
        <w:rPr>
          <w:rFonts w:hint="eastAsia"/>
          <w:i/>
          <w:color w:val="auto"/>
        </w:rPr>
        <w:t>l</w:t>
      </w:r>
      <w:r w:rsidRPr="000075E5">
        <w:rPr>
          <w:rFonts w:hint="eastAsia"/>
          <w:color w:val="auto"/>
          <w:vertAlign w:val="subscript"/>
        </w:rPr>
        <w:t>s</w:t>
      </w:r>
      <w:r w:rsidRPr="000075E5">
        <w:rPr>
          <w:rFonts w:hint="eastAsia"/>
          <w:color w:val="auto"/>
        </w:rPr>
        <w:t>为植筋的基本锚固深度，</w:t>
      </w:r>
      <w:r w:rsidRPr="000075E5">
        <w:rPr>
          <w:rFonts w:hint="eastAsia"/>
          <w:i/>
          <w:color w:val="auto"/>
        </w:rPr>
        <w:t>d</w:t>
      </w:r>
      <w:r w:rsidRPr="000075E5">
        <w:rPr>
          <w:rFonts w:hint="eastAsia"/>
          <w:color w:val="auto"/>
        </w:rPr>
        <w:t>为钢筋直径，</w:t>
      </w:r>
      <w:r w:rsidRPr="000075E5">
        <w:rPr>
          <w:rFonts w:hint="eastAsia"/>
          <w:i/>
          <w:color w:val="auto"/>
        </w:rPr>
        <w:t>l</w:t>
      </w:r>
      <w:r w:rsidRPr="000075E5">
        <w:rPr>
          <w:rFonts w:hint="eastAsia"/>
          <w:color w:val="auto"/>
          <w:vertAlign w:val="subscript"/>
        </w:rPr>
        <w:t>s</w:t>
      </w:r>
      <w:r w:rsidRPr="000075E5">
        <w:rPr>
          <w:rFonts w:hint="eastAsia"/>
          <w:color w:val="auto"/>
        </w:rPr>
        <w:t>按《混凝土结构后描固技术规程》</w:t>
      </w:r>
      <w:r w:rsidRPr="000075E5">
        <w:rPr>
          <w:color w:val="auto"/>
        </w:rPr>
        <w:t>JGJ 145-2013</w:t>
      </w:r>
      <w:r w:rsidRPr="000075E5">
        <w:rPr>
          <w:rFonts w:hint="eastAsia"/>
          <w:color w:val="auto"/>
        </w:rPr>
        <w:t>第</w:t>
      </w:r>
      <w:r w:rsidRPr="000075E5">
        <w:rPr>
          <w:rFonts w:hint="eastAsia"/>
          <w:color w:val="auto"/>
        </w:rPr>
        <w:t>6</w:t>
      </w:r>
      <w:r w:rsidRPr="000075E5">
        <w:rPr>
          <w:color w:val="auto"/>
        </w:rPr>
        <w:t>.3.2</w:t>
      </w:r>
      <w:r w:rsidRPr="000075E5">
        <w:rPr>
          <w:rFonts w:hint="eastAsia"/>
          <w:color w:val="auto"/>
        </w:rPr>
        <w:t>条确定。</w:t>
      </w:r>
    </w:p>
    <w:p w14:paraId="0F06DBB3" w14:textId="6957FF20" w:rsidR="00624846" w:rsidRPr="000075E5" w:rsidRDefault="001446EE" w:rsidP="001446EE">
      <w:pPr>
        <w:spacing w:line="360" w:lineRule="auto"/>
        <w:rPr>
          <w:sz w:val="24"/>
        </w:rPr>
      </w:pPr>
      <w:r w:rsidRPr="000075E5">
        <w:rPr>
          <w:rFonts w:ascii="黑体" w:eastAsia="黑体" w:hAnsi="黑体"/>
          <w:b/>
          <w:sz w:val="24"/>
        </w:rPr>
        <w:t xml:space="preserve">6.4.3 </w:t>
      </w:r>
      <w:r w:rsidR="00624846" w:rsidRPr="000075E5">
        <w:rPr>
          <w:rFonts w:hint="eastAsia"/>
          <w:sz w:val="24"/>
        </w:rPr>
        <w:t>浇筑芯柱细石自密实混凝土（</w:t>
      </w:r>
      <w:r w:rsidR="00313881" w:rsidRPr="000075E5">
        <w:rPr>
          <w:rFonts w:hint="eastAsia"/>
          <w:sz w:val="24"/>
        </w:rPr>
        <w:t>本条</w:t>
      </w:r>
      <w:r w:rsidR="00624846" w:rsidRPr="000075E5">
        <w:rPr>
          <w:rFonts w:hint="eastAsia"/>
          <w:sz w:val="24"/>
        </w:rPr>
        <w:t>以下简称混凝土），应符合下列规定：</w:t>
      </w:r>
    </w:p>
    <w:p w14:paraId="57842C59" w14:textId="547E6C17" w:rsidR="00624846" w:rsidRPr="000075E5" w:rsidRDefault="00624846" w:rsidP="00624846">
      <w:pPr>
        <w:spacing w:line="360" w:lineRule="auto"/>
        <w:ind w:firstLineChars="200" w:firstLine="482"/>
        <w:rPr>
          <w:sz w:val="24"/>
        </w:rPr>
      </w:pPr>
      <w:r w:rsidRPr="000075E5">
        <w:rPr>
          <w:rFonts w:ascii="黑体" w:eastAsia="黑体" w:hAnsi="黑体"/>
          <w:b/>
          <w:sz w:val="24"/>
        </w:rPr>
        <w:t>1</w:t>
      </w:r>
      <w:r w:rsidRPr="000075E5">
        <w:rPr>
          <w:kern w:val="0"/>
          <w:sz w:val="24"/>
        </w:rPr>
        <w:t xml:space="preserve"> </w:t>
      </w:r>
      <w:r w:rsidRPr="000075E5">
        <w:rPr>
          <w:rFonts w:hint="eastAsia"/>
          <w:sz w:val="24"/>
        </w:rPr>
        <w:t>浇筑芯柱前，应清除孔洞内的杂物。</w:t>
      </w:r>
    </w:p>
    <w:p w14:paraId="1E7146C9" w14:textId="34BE889A" w:rsidR="00624846" w:rsidRPr="000075E5" w:rsidRDefault="00624846" w:rsidP="00624846">
      <w:pPr>
        <w:spacing w:line="360" w:lineRule="auto"/>
        <w:ind w:firstLineChars="200" w:firstLine="482"/>
        <w:rPr>
          <w:sz w:val="24"/>
        </w:rPr>
      </w:pPr>
      <w:r w:rsidRPr="000075E5">
        <w:rPr>
          <w:rFonts w:ascii="黑体" w:eastAsia="黑体" w:hAnsi="黑体"/>
          <w:b/>
          <w:sz w:val="24"/>
        </w:rPr>
        <w:t>2</w:t>
      </w:r>
      <w:r w:rsidRPr="000075E5">
        <w:rPr>
          <w:kern w:val="0"/>
          <w:sz w:val="24"/>
        </w:rPr>
        <w:t xml:space="preserve"> </w:t>
      </w:r>
      <w:r w:rsidRPr="000075E5">
        <w:rPr>
          <w:rFonts w:hint="eastAsia"/>
          <w:sz w:val="24"/>
        </w:rPr>
        <w:t>当采用模板封闭芯柱开口时，应有防止混凝土漏浆的措施。</w:t>
      </w:r>
    </w:p>
    <w:p w14:paraId="3AED9A65" w14:textId="7F54DA47" w:rsidR="00624846" w:rsidRPr="000075E5" w:rsidRDefault="00624846" w:rsidP="00630CEB">
      <w:pPr>
        <w:spacing w:line="360" w:lineRule="auto"/>
        <w:ind w:firstLineChars="200" w:firstLine="482"/>
        <w:rPr>
          <w:kern w:val="0"/>
          <w:sz w:val="24"/>
        </w:rPr>
      </w:pPr>
      <w:r w:rsidRPr="000075E5">
        <w:rPr>
          <w:rFonts w:ascii="黑体" w:eastAsia="黑体" w:hAnsi="黑体"/>
          <w:b/>
          <w:sz w:val="24"/>
        </w:rPr>
        <w:t>3</w:t>
      </w:r>
      <w:r w:rsidRPr="000075E5">
        <w:rPr>
          <w:kern w:val="0"/>
          <w:sz w:val="24"/>
        </w:rPr>
        <w:t xml:space="preserve"> </w:t>
      </w:r>
      <w:r w:rsidRPr="000075E5">
        <w:rPr>
          <w:rFonts w:hint="eastAsia"/>
          <w:sz w:val="24"/>
        </w:rPr>
        <w:t>专用粘结剂抗压</w:t>
      </w:r>
      <w:r w:rsidRPr="000075E5">
        <w:rPr>
          <w:rFonts w:hint="eastAsia"/>
          <w:kern w:val="0"/>
          <w:sz w:val="24"/>
        </w:rPr>
        <w:t>强度大于</w:t>
      </w:r>
      <w:r w:rsidRPr="000075E5">
        <w:rPr>
          <w:kern w:val="0"/>
          <w:sz w:val="24"/>
        </w:rPr>
        <w:t>1.0</w:t>
      </w:r>
      <w:r w:rsidRPr="000075E5">
        <w:rPr>
          <w:rFonts w:hint="eastAsia"/>
          <w:kern w:val="0"/>
          <w:sz w:val="24"/>
        </w:rPr>
        <w:t>MPa</w:t>
      </w:r>
      <w:r w:rsidR="007D3163" w:rsidRPr="000075E5">
        <w:rPr>
          <w:rFonts w:hint="eastAsia"/>
          <w:kern w:val="0"/>
          <w:sz w:val="24"/>
        </w:rPr>
        <w:t>后，方可浇筑芯柱混</w:t>
      </w:r>
      <w:proofErr w:type="gramStart"/>
      <w:r w:rsidR="007D3163" w:rsidRPr="000075E5">
        <w:rPr>
          <w:rFonts w:hint="eastAsia"/>
          <w:kern w:val="0"/>
          <w:sz w:val="24"/>
        </w:rPr>
        <w:t>疑</w:t>
      </w:r>
      <w:proofErr w:type="gramEnd"/>
      <w:r w:rsidR="007D3163" w:rsidRPr="000075E5">
        <w:rPr>
          <w:rFonts w:hint="eastAsia"/>
          <w:kern w:val="0"/>
          <w:sz w:val="24"/>
        </w:rPr>
        <w:t>土。</w:t>
      </w:r>
      <w:r w:rsidR="007D3163" w:rsidRPr="000075E5">
        <w:rPr>
          <w:kern w:val="0"/>
          <w:sz w:val="24"/>
        </w:rPr>
        <w:t xml:space="preserve"> </w:t>
      </w:r>
    </w:p>
    <w:p w14:paraId="2F4B0C85" w14:textId="7C2F9F8E" w:rsidR="00F117A2" w:rsidRPr="000075E5" w:rsidRDefault="00F117A2" w:rsidP="009837C2">
      <w:pPr>
        <w:pStyle w:val="12"/>
        <w:rPr>
          <w:color w:val="auto"/>
        </w:rPr>
      </w:pPr>
      <w:r w:rsidRPr="000075E5">
        <w:rPr>
          <w:rFonts w:hint="eastAsia"/>
          <w:color w:val="auto"/>
        </w:rPr>
        <w:t>条文说明：</w:t>
      </w:r>
      <w:r w:rsidR="004C6606" w:rsidRPr="000075E5">
        <w:rPr>
          <w:rFonts w:hint="eastAsia"/>
          <w:color w:val="auto"/>
        </w:rPr>
        <w:t>芯柱破坏多数都由于浇筑不密实，由于芯柱混凝土较难浇筑</w:t>
      </w:r>
      <w:proofErr w:type="gramStart"/>
      <w:r w:rsidR="004C6606" w:rsidRPr="000075E5">
        <w:rPr>
          <w:rFonts w:hint="eastAsia"/>
          <w:color w:val="auto"/>
        </w:rPr>
        <w:t>密实特</w:t>
      </w:r>
      <w:proofErr w:type="gramEnd"/>
      <w:r w:rsidRPr="000075E5">
        <w:rPr>
          <w:rFonts w:hint="eastAsia"/>
          <w:color w:val="auto"/>
        </w:rPr>
        <w:t>规定了芯柱的施</w:t>
      </w:r>
      <w:r w:rsidR="004C6606" w:rsidRPr="000075E5">
        <w:rPr>
          <w:rFonts w:hint="eastAsia"/>
          <w:color w:val="auto"/>
        </w:rPr>
        <w:t>工质量控制要求。为使芯柱的混凝土有较好的整体性，应实行连续浇筑。</w:t>
      </w:r>
      <w:r w:rsidR="004C6606" w:rsidRPr="000075E5">
        <w:rPr>
          <w:color w:val="auto"/>
        </w:rPr>
        <w:t xml:space="preserve"> </w:t>
      </w:r>
    </w:p>
    <w:p w14:paraId="17CF9F78" w14:textId="78B7A754" w:rsidR="00313881" w:rsidRPr="000075E5" w:rsidRDefault="00313881" w:rsidP="00313881">
      <w:pPr>
        <w:spacing w:line="360" w:lineRule="auto"/>
        <w:rPr>
          <w:sz w:val="24"/>
        </w:rPr>
      </w:pPr>
      <w:r w:rsidRPr="000075E5">
        <w:rPr>
          <w:rFonts w:ascii="黑体" w:eastAsia="黑体" w:hAnsi="黑体"/>
          <w:b/>
          <w:sz w:val="24"/>
        </w:rPr>
        <w:t xml:space="preserve">6.4.4 </w:t>
      </w:r>
      <w:r w:rsidRPr="000075E5">
        <w:rPr>
          <w:rFonts w:hint="eastAsia"/>
          <w:sz w:val="24"/>
        </w:rPr>
        <w:t>设置</w:t>
      </w:r>
      <w:proofErr w:type="gramStart"/>
      <w:r w:rsidRPr="000075E5">
        <w:rPr>
          <w:rFonts w:hint="eastAsia"/>
          <w:sz w:val="24"/>
        </w:rPr>
        <w:t>水平系梁的</w:t>
      </w:r>
      <w:proofErr w:type="gramEnd"/>
      <w:r w:rsidRPr="000075E5">
        <w:rPr>
          <w:sz w:val="24"/>
        </w:rPr>
        <w:t>高精度砌块墙体</w:t>
      </w:r>
      <w:r w:rsidRPr="000075E5">
        <w:rPr>
          <w:rFonts w:hint="eastAsia"/>
          <w:sz w:val="24"/>
        </w:rPr>
        <w:t>，应在</w:t>
      </w:r>
      <w:r w:rsidRPr="000075E5">
        <w:rPr>
          <w:rFonts w:hint="eastAsia"/>
          <w:bCs/>
          <w:sz w:val="24"/>
        </w:rPr>
        <w:t>水平</w:t>
      </w:r>
      <w:proofErr w:type="gramStart"/>
      <w:r w:rsidRPr="000075E5">
        <w:rPr>
          <w:rFonts w:hint="eastAsia"/>
          <w:bCs/>
          <w:sz w:val="24"/>
        </w:rPr>
        <w:t>系梁配</w:t>
      </w:r>
      <w:proofErr w:type="gramEnd"/>
      <w:r w:rsidRPr="000075E5">
        <w:rPr>
          <w:rFonts w:hint="eastAsia"/>
          <w:bCs/>
          <w:sz w:val="24"/>
        </w:rPr>
        <w:t>块内</w:t>
      </w:r>
      <w:r w:rsidRPr="000075E5">
        <w:rPr>
          <w:rFonts w:hint="eastAsia"/>
          <w:sz w:val="24"/>
        </w:rPr>
        <w:t>浇筑水平系梁，浇筑完毕并强度达到</w:t>
      </w:r>
      <w:r w:rsidRPr="000075E5">
        <w:rPr>
          <w:rFonts w:hint="eastAsia"/>
          <w:sz w:val="24"/>
        </w:rPr>
        <w:t>1.2MPa</w:t>
      </w:r>
      <w:r w:rsidRPr="000075E5">
        <w:rPr>
          <w:rFonts w:hint="eastAsia"/>
          <w:sz w:val="24"/>
        </w:rPr>
        <w:t>后，方可进行砌块墙体组装施工。</w:t>
      </w:r>
      <w:proofErr w:type="gramStart"/>
      <w:r w:rsidRPr="000075E5">
        <w:rPr>
          <w:rFonts w:hint="eastAsia"/>
          <w:sz w:val="24"/>
        </w:rPr>
        <w:t>水平系梁</w:t>
      </w:r>
      <w:r w:rsidR="00B868DA" w:rsidRPr="000075E5">
        <w:rPr>
          <w:rFonts w:hint="eastAsia"/>
          <w:sz w:val="24"/>
        </w:rPr>
        <w:t>纵向钢筋</w:t>
      </w:r>
      <w:proofErr w:type="gramEnd"/>
      <w:r w:rsidRPr="000075E5">
        <w:rPr>
          <w:rFonts w:hint="eastAsia"/>
          <w:sz w:val="24"/>
        </w:rPr>
        <w:t>与主体结构</w:t>
      </w:r>
      <w:r w:rsidRPr="000075E5">
        <w:rPr>
          <w:sz w:val="24"/>
        </w:rPr>
        <w:t>柱或墙</w:t>
      </w:r>
      <w:r w:rsidRPr="000075E5">
        <w:rPr>
          <w:rFonts w:hint="eastAsia"/>
          <w:sz w:val="24"/>
        </w:rPr>
        <w:t>的连接宜</w:t>
      </w:r>
      <w:r w:rsidR="004C6606" w:rsidRPr="000075E5">
        <w:rPr>
          <w:rFonts w:hint="eastAsia"/>
          <w:sz w:val="24"/>
        </w:rPr>
        <w:t>优先采用与主体结构柱或墙的预</w:t>
      </w:r>
      <w:r w:rsidR="00565BFE" w:rsidRPr="000075E5">
        <w:rPr>
          <w:rFonts w:hint="eastAsia"/>
          <w:sz w:val="24"/>
        </w:rPr>
        <w:t>埋</w:t>
      </w:r>
      <w:r w:rsidR="004242D2" w:rsidRPr="000075E5">
        <w:rPr>
          <w:rFonts w:hint="eastAsia"/>
          <w:sz w:val="24"/>
        </w:rPr>
        <w:t>钢筋连接</w:t>
      </w:r>
      <w:r w:rsidR="004C6606" w:rsidRPr="000075E5">
        <w:rPr>
          <w:rFonts w:hint="eastAsia"/>
          <w:sz w:val="24"/>
        </w:rPr>
        <w:t>的</w:t>
      </w:r>
      <w:r w:rsidR="004242D2" w:rsidRPr="000075E5">
        <w:rPr>
          <w:rFonts w:hint="eastAsia"/>
          <w:sz w:val="24"/>
        </w:rPr>
        <w:t>方式，搭接长度不应小于</w:t>
      </w:r>
      <w:r w:rsidR="004242D2" w:rsidRPr="000075E5">
        <w:rPr>
          <w:sz w:val="24"/>
        </w:rPr>
        <w:t>48</w:t>
      </w:r>
      <w:r w:rsidR="004242D2" w:rsidRPr="000075E5">
        <w:rPr>
          <w:rFonts w:hint="eastAsia"/>
          <w:i/>
          <w:sz w:val="24"/>
        </w:rPr>
        <w:t>d</w:t>
      </w:r>
      <w:r w:rsidR="004242D2" w:rsidRPr="000075E5">
        <w:rPr>
          <w:rFonts w:hint="eastAsia"/>
          <w:sz w:val="24"/>
        </w:rPr>
        <w:t>（</w:t>
      </w:r>
      <w:r w:rsidR="004242D2" w:rsidRPr="000075E5">
        <w:rPr>
          <w:rFonts w:hint="eastAsia"/>
          <w:i/>
          <w:sz w:val="24"/>
        </w:rPr>
        <w:t>d</w:t>
      </w:r>
      <w:r w:rsidR="00F77BBB" w:rsidRPr="000075E5">
        <w:rPr>
          <w:rFonts w:hint="eastAsia"/>
          <w:sz w:val="24"/>
        </w:rPr>
        <w:t>为钢筋直径），</w:t>
      </w:r>
      <w:r w:rsidR="004242D2" w:rsidRPr="000075E5">
        <w:rPr>
          <w:rFonts w:hint="eastAsia"/>
          <w:sz w:val="24"/>
        </w:rPr>
        <w:t>也可</w:t>
      </w:r>
      <w:r w:rsidR="00F77BBB" w:rsidRPr="000075E5">
        <w:rPr>
          <w:rFonts w:hint="eastAsia"/>
          <w:sz w:val="24"/>
        </w:rPr>
        <w:t>采用植筋的方式。植筋时宜采用无机类锚固胶，</w:t>
      </w:r>
      <m:oMath>
        <m:r>
          <m:rPr>
            <m:sty m:val="p"/>
          </m:rPr>
          <w:rPr>
            <w:rFonts w:ascii="Cambria Math" w:hAnsi="Cambria Math"/>
            <w:sz w:val="24"/>
          </w:rPr>
          <m:t>∅</m:t>
        </m:r>
      </m:oMath>
      <w:r w:rsidR="004242D2" w:rsidRPr="000075E5">
        <w:rPr>
          <w:bCs/>
          <w:sz w:val="24"/>
        </w:rPr>
        <w:t>8</w:t>
      </w:r>
      <w:r w:rsidR="00B868DA" w:rsidRPr="000075E5">
        <w:rPr>
          <w:rFonts w:hint="eastAsia"/>
          <w:bCs/>
          <w:sz w:val="24"/>
        </w:rPr>
        <w:t>纵向钢筋</w:t>
      </w:r>
      <w:r w:rsidR="004C6606" w:rsidRPr="000075E5">
        <w:rPr>
          <w:rFonts w:hint="eastAsia"/>
          <w:sz w:val="24"/>
        </w:rPr>
        <w:t>植筋</w:t>
      </w:r>
      <w:r w:rsidRPr="000075E5">
        <w:rPr>
          <w:rFonts w:hint="eastAsia"/>
          <w:sz w:val="24"/>
        </w:rPr>
        <w:t>深度不应小于</w:t>
      </w:r>
      <w:r w:rsidRPr="000075E5">
        <w:rPr>
          <w:rFonts w:hint="eastAsia"/>
          <w:sz w:val="24"/>
        </w:rPr>
        <w:t>1</w:t>
      </w:r>
      <w:r w:rsidR="001F7C78" w:rsidRPr="000075E5">
        <w:rPr>
          <w:sz w:val="24"/>
        </w:rPr>
        <w:t>0</w:t>
      </w:r>
      <w:r w:rsidRPr="000075E5">
        <w:rPr>
          <w:rFonts w:hint="eastAsia"/>
          <w:sz w:val="24"/>
        </w:rPr>
        <w:t>0mm</w:t>
      </w:r>
      <w:r w:rsidRPr="000075E5">
        <w:rPr>
          <w:rFonts w:hint="eastAsia"/>
          <w:sz w:val="24"/>
        </w:rPr>
        <w:t>。</w:t>
      </w:r>
    </w:p>
    <w:p w14:paraId="7FC35CA1" w14:textId="46E5643F" w:rsidR="00313881" w:rsidRPr="000075E5" w:rsidRDefault="00313881" w:rsidP="009837C2">
      <w:pPr>
        <w:pStyle w:val="12"/>
        <w:rPr>
          <w:color w:val="auto"/>
        </w:rPr>
      </w:pPr>
      <w:r w:rsidRPr="000075E5">
        <w:rPr>
          <w:rFonts w:hint="eastAsia"/>
          <w:color w:val="auto"/>
        </w:rPr>
        <w:t>条文说明：植筋的最小锚固长度按《混凝土结构后描固技术规程》</w:t>
      </w:r>
      <w:r w:rsidR="00F117A2" w:rsidRPr="000075E5">
        <w:rPr>
          <w:color w:val="auto"/>
        </w:rPr>
        <w:t>JGJ 145-2013</w:t>
      </w:r>
      <w:r w:rsidRPr="000075E5">
        <w:rPr>
          <w:rFonts w:hint="eastAsia"/>
          <w:color w:val="auto"/>
        </w:rPr>
        <w:t>第</w:t>
      </w:r>
      <w:r w:rsidRPr="000075E5">
        <w:rPr>
          <w:rFonts w:hint="eastAsia"/>
          <w:color w:val="auto"/>
        </w:rPr>
        <w:t>7</w:t>
      </w:r>
      <w:r w:rsidRPr="000075E5">
        <w:rPr>
          <w:color w:val="auto"/>
        </w:rPr>
        <w:t>.2.1</w:t>
      </w:r>
      <w:r w:rsidR="00F117A2" w:rsidRPr="000075E5">
        <w:rPr>
          <w:rFonts w:hint="eastAsia"/>
          <w:color w:val="auto"/>
        </w:rPr>
        <w:t>条执行，该条规定植筋的最小锚固长度</w:t>
      </w:r>
      <w:r w:rsidR="00F117A2" w:rsidRPr="000075E5">
        <w:rPr>
          <w:rFonts w:hint="eastAsia"/>
          <w:i/>
          <w:color w:val="auto"/>
        </w:rPr>
        <w:t>l</w:t>
      </w:r>
      <w:r w:rsidR="00F117A2" w:rsidRPr="000075E5">
        <w:rPr>
          <w:rFonts w:hint="eastAsia"/>
          <w:color w:val="auto"/>
          <w:vertAlign w:val="subscript"/>
        </w:rPr>
        <w:t>min</w:t>
      </w:r>
      <w:r w:rsidR="00F117A2" w:rsidRPr="000075E5">
        <w:rPr>
          <w:rFonts w:hint="eastAsia"/>
          <w:color w:val="auto"/>
        </w:rPr>
        <w:t>，对于受拉钢筋，应取</w:t>
      </w:r>
      <w:r w:rsidR="00F117A2" w:rsidRPr="000075E5">
        <w:rPr>
          <w:rFonts w:hint="eastAsia"/>
          <w:color w:val="auto"/>
        </w:rPr>
        <w:t>0</w:t>
      </w:r>
      <w:r w:rsidR="00F117A2" w:rsidRPr="000075E5">
        <w:rPr>
          <w:color w:val="auto"/>
        </w:rPr>
        <w:t>.3</w:t>
      </w:r>
      <w:r w:rsidR="00F117A2" w:rsidRPr="000075E5">
        <w:rPr>
          <w:rFonts w:hint="eastAsia"/>
          <w:i/>
          <w:color w:val="auto"/>
        </w:rPr>
        <w:t>l</w:t>
      </w:r>
      <w:r w:rsidR="00F117A2" w:rsidRPr="000075E5">
        <w:rPr>
          <w:rFonts w:hint="eastAsia"/>
          <w:color w:val="auto"/>
          <w:vertAlign w:val="subscript"/>
        </w:rPr>
        <w:t>s</w:t>
      </w:r>
      <w:r w:rsidR="00F117A2" w:rsidRPr="000075E5">
        <w:rPr>
          <w:rFonts w:hint="eastAsia"/>
          <w:color w:val="auto"/>
        </w:rPr>
        <w:t>、</w:t>
      </w:r>
      <w:r w:rsidR="00F117A2" w:rsidRPr="000075E5">
        <w:rPr>
          <w:rFonts w:hint="eastAsia"/>
          <w:color w:val="auto"/>
        </w:rPr>
        <w:t>1</w:t>
      </w:r>
      <w:r w:rsidR="00F117A2" w:rsidRPr="000075E5">
        <w:rPr>
          <w:color w:val="auto"/>
        </w:rPr>
        <w:t>0</w:t>
      </w:r>
      <w:r w:rsidR="00F117A2" w:rsidRPr="000075E5">
        <w:rPr>
          <w:rFonts w:hint="eastAsia"/>
          <w:i/>
          <w:color w:val="auto"/>
        </w:rPr>
        <w:t>d</w:t>
      </w:r>
      <w:r w:rsidR="00F117A2" w:rsidRPr="000075E5">
        <w:rPr>
          <w:rFonts w:hint="eastAsia"/>
          <w:color w:val="auto"/>
        </w:rPr>
        <w:t>和</w:t>
      </w:r>
      <w:r w:rsidR="00F117A2" w:rsidRPr="000075E5">
        <w:rPr>
          <w:rFonts w:hint="eastAsia"/>
          <w:color w:val="auto"/>
        </w:rPr>
        <w:t>1</w:t>
      </w:r>
      <w:r w:rsidR="00F117A2" w:rsidRPr="000075E5">
        <w:rPr>
          <w:color w:val="auto"/>
        </w:rPr>
        <w:t>00</w:t>
      </w:r>
      <w:r w:rsidR="00F117A2" w:rsidRPr="000075E5">
        <w:rPr>
          <w:rFonts w:hint="eastAsia"/>
          <w:color w:val="auto"/>
        </w:rPr>
        <w:t>mm</w:t>
      </w:r>
      <w:r w:rsidR="00F117A2" w:rsidRPr="000075E5">
        <w:rPr>
          <w:rFonts w:hint="eastAsia"/>
          <w:color w:val="auto"/>
        </w:rPr>
        <w:t>三者之间的最大值；</w:t>
      </w:r>
      <w:r w:rsidR="00F117A2" w:rsidRPr="000075E5">
        <w:rPr>
          <w:rFonts w:hint="eastAsia"/>
          <w:i/>
          <w:color w:val="auto"/>
        </w:rPr>
        <w:t>l</w:t>
      </w:r>
      <w:r w:rsidR="00F117A2" w:rsidRPr="000075E5">
        <w:rPr>
          <w:rFonts w:hint="eastAsia"/>
          <w:color w:val="auto"/>
          <w:vertAlign w:val="subscript"/>
        </w:rPr>
        <w:t>s</w:t>
      </w:r>
      <w:r w:rsidR="00F117A2" w:rsidRPr="000075E5">
        <w:rPr>
          <w:rFonts w:hint="eastAsia"/>
          <w:color w:val="auto"/>
        </w:rPr>
        <w:t>为植筋的基本锚固深度，</w:t>
      </w:r>
      <w:r w:rsidR="00F117A2" w:rsidRPr="000075E5">
        <w:rPr>
          <w:rFonts w:hint="eastAsia"/>
          <w:i/>
          <w:color w:val="auto"/>
        </w:rPr>
        <w:t>d</w:t>
      </w:r>
      <w:r w:rsidR="00F117A2" w:rsidRPr="000075E5">
        <w:rPr>
          <w:rFonts w:hint="eastAsia"/>
          <w:color w:val="auto"/>
        </w:rPr>
        <w:t>为钢筋直径，</w:t>
      </w:r>
      <w:r w:rsidR="00F117A2" w:rsidRPr="000075E5">
        <w:rPr>
          <w:rFonts w:hint="eastAsia"/>
          <w:i/>
          <w:color w:val="auto"/>
        </w:rPr>
        <w:t>l</w:t>
      </w:r>
      <w:r w:rsidR="00F117A2" w:rsidRPr="000075E5">
        <w:rPr>
          <w:rFonts w:hint="eastAsia"/>
          <w:color w:val="auto"/>
          <w:vertAlign w:val="subscript"/>
        </w:rPr>
        <w:t>s</w:t>
      </w:r>
      <w:r w:rsidR="00F117A2" w:rsidRPr="000075E5">
        <w:rPr>
          <w:rFonts w:hint="eastAsia"/>
          <w:color w:val="auto"/>
        </w:rPr>
        <w:t>按《混凝土结构后描固技术规程》</w:t>
      </w:r>
      <w:r w:rsidR="00F117A2" w:rsidRPr="000075E5">
        <w:rPr>
          <w:color w:val="auto"/>
        </w:rPr>
        <w:t>JGJ 145-2013</w:t>
      </w:r>
      <w:r w:rsidR="00F117A2" w:rsidRPr="000075E5">
        <w:rPr>
          <w:rFonts w:hint="eastAsia"/>
          <w:color w:val="auto"/>
        </w:rPr>
        <w:t>第</w:t>
      </w:r>
      <w:r w:rsidR="00F117A2" w:rsidRPr="000075E5">
        <w:rPr>
          <w:rFonts w:hint="eastAsia"/>
          <w:color w:val="auto"/>
        </w:rPr>
        <w:t>6</w:t>
      </w:r>
      <w:r w:rsidR="00F117A2" w:rsidRPr="000075E5">
        <w:rPr>
          <w:color w:val="auto"/>
        </w:rPr>
        <w:t>.3.2</w:t>
      </w:r>
      <w:r w:rsidR="00F117A2" w:rsidRPr="000075E5">
        <w:rPr>
          <w:rFonts w:hint="eastAsia"/>
          <w:color w:val="auto"/>
        </w:rPr>
        <w:t>条确定。</w:t>
      </w:r>
    </w:p>
    <w:p w14:paraId="448205BA" w14:textId="639535B5" w:rsidR="00313881" w:rsidRPr="000075E5" w:rsidRDefault="00313881" w:rsidP="00C22D0F">
      <w:pPr>
        <w:pStyle w:val="22"/>
        <w:spacing w:before="156" w:after="156"/>
        <w:rPr>
          <w:rFonts w:ascii="Times New Roman" w:hAnsi="Times New Roman"/>
          <w:szCs w:val="24"/>
        </w:rPr>
      </w:pPr>
      <w:bookmarkStart w:id="42" w:name="_Toc12199003"/>
      <w:bookmarkStart w:id="43" w:name="_Toc12199642"/>
      <w:bookmarkStart w:id="44" w:name="_Toc79762635"/>
      <w:r w:rsidRPr="000075E5">
        <w:rPr>
          <w:rFonts w:hint="eastAsia"/>
          <w:szCs w:val="24"/>
        </w:rPr>
        <w:lastRenderedPageBreak/>
        <w:t>6</w:t>
      </w:r>
      <w:r w:rsidRPr="000075E5">
        <w:rPr>
          <w:szCs w:val="24"/>
        </w:rPr>
        <w:t xml:space="preserve">.5 </w:t>
      </w:r>
      <w:r w:rsidRPr="000075E5">
        <w:rPr>
          <w:rFonts w:hint="eastAsia"/>
          <w:szCs w:val="24"/>
        </w:rPr>
        <w:t>饰面层</w:t>
      </w:r>
      <w:r w:rsidRPr="000075E5">
        <w:rPr>
          <w:szCs w:val="24"/>
        </w:rPr>
        <w:t>施工要求</w:t>
      </w:r>
      <w:bookmarkEnd w:id="42"/>
      <w:bookmarkEnd w:id="43"/>
      <w:bookmarkEnd w:id="44"/>
    </w:p>
    <w:p w14:paraId="4B22798D" w14:textId="77777777" w:rsidR="00313881" w:rsidRPr="000075E5" w:rsidRDefault="00313881" w:rsidP="00313881">
      <w:pPr>
        <w:spacing w:line="360" w:lineRule="auto"/>
        <w:rPr>
          <w:sz w:val="24"/>
        </w:rPr>
      </w:pPr>
      <w:r w:rsidRPr="000075E5">
        <w:rPr>
          <w:rFonts w:ascii="黑体" w:eastAsia="黑体" w:hAnsi="黑体" w:hint="eastAsia"/>
          <w:b/>
          <w:sz w:val="24"/>
        </w:rPr>
        <w:t>6.5.1</w:t>
      </w:r>
      <w:r w:rsidRPr="000075E5">
        <w:rPr>
          <w:rFonts w:eastAsia="黑体"/>
          <w:b/>
          <w:bCs/>
          <w:sz w:val="24"/>
        </w:rPr>
        <w:t xml:space="preserve"> </w:t>
      </w:r>
      <w:r w:rsidRPr="000075E5">
        <w:rPr>
          <w:sz w:val="24"/>
        </w:rPr>
        <w:t>高精度砌块</w:t>
      </w:r>
      <w:r w:rsidRPr="000075E5">
        <w:rPr>
          <w:rFonts w:hint="eastAsia"/>
          <w:sz w:val="24"/>
        </w:rPr>
        <w:t>墙体饰面层施工应在墙体组装工程完成</w:t>
      </w:r>
      <w:r w:rsidRPr="000075E5">
        <w:rPr>
          <w:rFonts w:hint="eastAsia"/>
          <w:sz w:val="24"/>
        </w:rPr>
        <w:t>10d</w:t>
      </w:r>
      <w:r w:rsidRPr="000075E5">
        <w:rPr>
          <w:rFonts w:hint="eastAsia"/>
          <w:sz w:val="24"/>
        </w:rPr>
        <w:t>后进行，施工前</w:t>
      </w:r>
      <w:r w:rsidRPr="000075E5">
        <w:rPr>
          <w:sz w:val="24"/>
        </w:rPr>
        <w:t>应清理墙体表面浮灰、杂物，设备孔洞、管线槽口周围应用专用粘结</w:t>
      </w:r>
      <w:proofErr w:type="gramStart"/>
      <w:r w:rsidRPr="000075E5">
        <w:rPr>
          <w:sz w:val="24"/>
        </w:rPr>
        <w:t>剂批嵌刮</w:t>
      </w:r>
      <w:proofErr w:type="gramEnd"/>
      <w:r w:rsidRPr="000075E5">
        <w:rPr>
          <w:sz w:val="24"/>
        </w:rPr>
        <w:t>平。</w:t>
      </w:r>
    </w:p>
    <w:p w14:paraId="049DECEB" w14:textId="279E3085" w:rsidR="00313881" w:rsidRPr="000075E5" w:rsidRDefault="00313881" w:rsidP="00313881">
      <w:pPr>
        <w:spacing w:line="360" w:lineRule="auto"/>
        <w:rPr>
          <w:sz w:val="24"/>
        </w:rPr>
      </w:pPr>
      <w:bookmarkStart w:id="45" w:name="_Hlk510036970"/>
      <w:r w:rsidRPr="000075E5">
        <w:rPr>
          <w:rFonts w:ascii="黑体" w:eastAsia="黑体" w:hAnsi="黑体" w:hint="eastAsia"/>
          <w:b/>
          <w:sz w:val="24"/>
        </w:rPr>
        <w:t>6.5.2</w:t>
      </w:r>
      <w:r w:rsidRPr="000075E5">
        <w:rPr>
          <w:rFonts w:eastAsia="黑体" w:hint="eastAsia"/>
          <w:b/>
          <w:bCs/>
          <w:sz w:val="24"/>
        </w:rPr>
        <w:t xml:space="preserve"> </w:t>
      </w:r>
      <w:r w:rsidRPr="000075E5">
        <w:rPr>
          <w:sz w:val="24"/>
        </w:rPr>
        <w:t>在刮腻子前</w:t>
      </w:r>
      <w:r w:rsidR="00F26814" w:rsidRPr="000075E5">
        <w:rPr>
          <w:sz w:val="24"/>
        </w:rPr>
        <w:t>，</w:t>
      </w:r>
      <w:r w:rsidR="00F26814" w:rsidRPr="000075E5">
        <w:rPr>
          <w:rFonts w:hint="eastAsia"/>
          <w:sz w:val="24"/>
        </w:rPr>
        <w:t>应</w:t>
      </w:r>
      <w:r w:rsidRPr="000075E5">
        <w:rPr>
          <w:rFonts w:hint="eastAsia"/>
          <w:sz w:val="24"/>
        </w:rPr>
        <w:t>先整体涂布界面剂</w:t>
      </w:r>
      <w:r w:rsidRPr="000075E5">
        <w:rPr>
          <w:sz w:val="24"/>
        </w:rPr>
        <w:t>，随后</w:t>
      </w:r>
      <w:proofErr w:type="gramStart"/>
      <w:r w:rsidRPr="000075E5">
        <w:rPr>
          <w:rFonts w:hint="eastAsia"/>
          <w:sz w:val="24"/>
        </w:rPr>
        <w:t>应</w:t>
      </w:r>
      <w:r w:rsidRPr="000075E5">
        <w:rPr>
          <w:sz w:val="24"/>
        </w:rPr>
        <w:t>满批</w:t>
      </w:r>
      <w:proofErr w:type="gramEnd"/>
      <w:r w:rsidRPr="000075E5">
        <w:rPr>
          <w:sz w:val="24"/>
        </w:rPr>
        <w:t>腻子</w:t>
      </w:r>
      <w:r w:rsidRPr="000075E5">
        <w:rPr>
          <w:rFonts w:hint="eastAsia"/>
          <w:sz w:val="24"/>
        </w:rPr>
        <w:t>，厚度</w:t>
      </w:r>
      <w:r w:rsidR="00F26814" w:rsidRPr="000075E5">
        <w:rPr>
          <w:rFonts w:hint="eastAsia"/>
          <w:sz w:val="24"/>
        </w:rPr>
        <w:t>总共</w:t>
      </w:r>
      <w:r w:rsidRPr="000075E5">
        <w:rPr>
          <w:rFonts w:hint="eastAsia"/>
          <w:sz w:val="24"/>
        </w:rPr>
        <w:t>宜控制在</w:t>
      </w:r>
      <w:r w:rsidRPr="000075E5">
        <w:rPr>
          <w:rFonts w:hint="eastAsia"/>
          <w:sz w:val="24"/>
        </w:rPr>
        <w:t>3mm</w:t>
      </w:r>
      <w:r w:rsidRPr="000075E5">
        <w:rPr>
          <w:rFonts w:hint="eastAsia"/>
          <w:sz w:val="24"/>
        </w:rPr>
        <w:t>以内，</w:t>
      </w:r>
      <w:r w:rsidRPr="000075E5">
        <w:rPr>
          <w:sz w:val="24"/>
        </w:rPr>
        <w:t>最后施工</w:t>
      </w:r>
      <w:r w:rsidRPr="000075E5">
        <w:rPr>
          <w:rFonts w:hint="eastAsia"/>
          <w:sz w:val="24"/>
        </w:rPr>
        <w:t>涂装饰面</w:t>
      </w:r>
      <w:r w:rsidRPr="000075E5">
        <w:rPr>
          <w:sz w:val="24"/>
        </w:rPr>
        <w:t>。</w:t>
      </w:r>
    </w:p>
    <w:p w14:paraId="052A4C6B" w14:textId="258DC90D" w:rsidR="00F26814" w:rsidRPr="000075E5" w:rsidRDefault="00F26814" w:rsidP="009837C2">
      <w:pPr>
        <w:pStyle w:val="12"/>
        <w:rPr>
          <w:color w:val="auto"/>
        </w:rPr>
      </w:pPr>
      <w:r w:rsidRPr="000075E5">
        <w:rPr>
          <w:rFonts w:hint="eastAsia"/>
          <w:color w:val="auto"/>
        </w:rPr>
        <w:t>6.5.1</w:t>
      </w:r>
      <w:r w:rsidRPr="000075E5">
        <w:rPr>
          <w:rFonts w:hint="eastAsia"/>
          <w:color w:val="auto"/>
        </w:rPr>
        <w:t>、</w:t>
      </w:r>
      <w:r w:rsidRPr="000075E5">
        <w:rPr>
          <w:rFonts w:hint="eastAsia"/>
          <w:color w:val="auto"/>
        </w:rPr>
        <w:t>6.5.2</w:t>
      </w:r>
      <w:r w:rsidRPr="000075E5">
        <w:rPr>
          <w:rFonts w:hint="eastAsia"/>
          <w:color w:val="auto"/>
        </w:rPr>
        <w:t>条文说明：基层清理及涂刷界面剂有利于腻子层与墙体基层粘结牢固；设备孔洞、管线槽口周围采用专用粘结</w:t>
      </w:r>
      <w:proofErr w:type="gramStart"/>
      <w:r w:rsidRPr="000075E5">
        <w:rPr>
          <w:rFonts w:hint="eastAsia"/>
          <w:color w:val="auto"/>
        </w:rPr>
        <w:t>剂</w:t>
      </w:r>
      <w:r w:rsidRPr="000075E5">
        <w:rPr>
          <w:color w:val="auto"/>
        </w:rPr>
        <w:t>批嵌刮</w:t>
      </w:r>
      <w:proofErr w:type="gramEnd"/>
      <w:r w:rsidRPr="000075E5">
        <w:rPr>
          <w:color w:val="auto"/>
        </w:rPr>
        <w:t>平</w:t>
      </w:r>
      <w:r w:rsidRPr="000075E5">
        <w:rPr>
          <w:rFonts w:hint="eastAsia"/>
          <w:color w:val="auto"/>
        </w:rPr>
        <w:t>有利于防止裂缝及控制表面平整度。</w:t>
      </w:r>
    </w:p>
    <w:p w14:paraId="3996ACEB" w14:textId="77777777" w:rsidR="00313881" w:rsidRPr="000075E5" w:rsidRDefault="00313881" w:rsidP="00313881">
      <w:pPr>
        <w:spacing w:line="360" w:lineRule="auto"/>
        <w:rPr>
          <w:sz w:val="24"/>
        </w:rPr>
      </w:pPr>
      <w:bookmarkStart w:id="46" w:name="_Hlk510037025"/>
      <w:bookmarkEnd w:id="45"/>
      <w:r w:rsidRPr="000075E5">
        <w:rPr>
          <w:rFonts w:ascii="黑体" w:eastAsia="黑体" w:hAnsi="黑体" w:hint="eastAsia"/>
          <w:b/>
          <w:sz w:val="24"/>
        </w:rPr>
        <w:t>6.5.3</w:t>
      </w:r>
      <w:bookmarkStart w:id="47" w:name="_Hlk510037074"/>
      <w:bookmarkEnd w:id="46"/>
      <w:r w:rsidRPr="000075E5">
        <w:rPr>
          <w:rFonts w:eastAsia="黑体" w:hint="eastAsia"/>
          <w:b/>
          <w:bCs/>
          <w:sz w:val="24"/>
        </w:rPr>
        <w:t xml:space="preserve"> </w:t>
      </w:r>
      <w:r w:rsidRPr="000075E5">
        <w:rPr>
          <w:sz w:val="24"/>
        </w:rPr>
        <w:t>厨房、卫生间</w:t>
      </w:r>
      <w:r w:rsidRPr="000075E5">
        <w:rPr>
          <w:rFonts w:hint="eastAsia"/>
          <w:sz w:val="24"/>
        </w:rPr>
        <w:t>瓷砖</w:t>
      </w:r>
      <w:r w:rsidRPr="000075E5">
        <w:rPr>
          <w:sz w:val="24"/>
        </w:rPr>
        <w:t>施工应符合下列规定：</w:t>
      </w:r>
    </w:p>
    <w:p w14:paraId="64747A07" w14:textId="0ADEB14F" w:rsidR="00313881" w:rsidRPr="000075E5" w:rsidRDefault="00313881" w:rsidP="00313881">
      <w:pPr>
        <w:spacing w:line="360" w:lineRule="auto"/>
        <w:ind w:firstLineChars="200" w:firstLine="482"/>
        <w:rPr>
          <w:sz w:val="24"/>
        </w:rPr>
      </w:pPr>
      <w:r w:rsidRPr="000075E5">
        <w:rPr>
          <w:rFonts w:ascii="黑体" w:eastAsia="黑体" w:hAnsi="黑体" w:hint="eastAsia"/>
          <w:b/>
          <w:sz w:val="24"/>
        </w:rPr>
        <w:t>1</w:t>
      </w:r>
      <w:r w:rsidRPr="000075E5">
        <w:rPr>
          <w:rFonts w:ascii="黑体" w:eastAsia="黑体" w:hAnsi="黑体"/>
          <w:b/>
          <w:sz w:val="24"/>
        </w:rPr>
        <w:t xml:space="preserve"> </w:t>
      </w:r>
      <w:r w:rsidRPr="000075E5">
        <w:rPr>
          <w:rFonts w:hint="eastAsia"/>
          <w:sz w:val="24"/>
        </w:rPr>
        <w:t>先清理墙面，整体涂布界面剂</w:t>
      </w:r>
      <w:r w:rsidR="009B190A" w:rsidRPr="000075E5">
        <w:rPr>
          <w:rFonts w:hint="eastAsia"/>
          <w:sz w:val="24"/>
        </w:rPr>
        <w:t>。</w:t>
      </w:r>
    </w:p>
    <w:p w14:paraId="637A4365" w14:textId="246718BB" w:rsidR="00313881" w:rsidRPr="000075E5" w:rsidRDefault="00313881" w:rsidP="00313881">
      <w:pPr>
        <w:spacing w:line="360" w:lineRule="auto"/>
        <w:ind w:firstLineChars="200" w:firstLine="482"/>
        <w:rPr>
          <w:sz w:val="24"/>
        </w:rPr>
      </w:pPr>
      <w:r w:rsidRPr="000075E5">
        <w:rPr>
          <w:rFonts w:ascii="黑体" w:eastAsia="黑体" w:hAnsi="黑体" w:hint="eastAsia"/>
          <w:b/>
          <w:sz w:val="24"/>
        </w:rPr>
        <w:t>2</w:t>
      </w:r>
      <w:r w:rsidRPr="000075E5">
        <w:rPr>
          <w:rFonts w:ascii="黑体" w:eastAsia="黑体" w:hAnsi="黑体"/>
          <w:b/>
          <w:sz w:val="24"/>
        </w:rPr>
        <w:t xml:space="preserve"> </w:t>
      </w:r>
      <w:r w:rsidRPr="000075E5">
        <w:rPr>
          <w:rFonts w:hint="eastAsia"/>
          <w:sz w:val="24"/>
        </w:rPr>
        <w:t>然后用</w:t>
      </w:r>
      <w:proofErr w:type="gramStart"/>
      <w:r w:rsidRPr="000075E5">
        <w:rPr>
          <w:rFonts w:hint="eastAsia"/>
          <w:sz w:val="24"/>
        </w:rPr>
        <w:t>防水砂浆满贴耐碱</w:t>
      </w:r>
      <w:proofErr w:type="gramEnd"/>
      <w:r w:rsidRPr="000075E5">
        <w:rPr>
          <w:rFonts w:hint="eastAsia"/>
          <w:sz w:val="24"/>
        </w:rPr>
        <w:t>玻纤网</w:t>
      </w:r>
      <w:r w:rsidR="009B190A" w:rsidRPr="000075E5">
        <w:rPr>
          <w:rFonts w:hint="eastAsia"/>
          <w:sz w:val="24"/>
        </w:rPr>
        <w:t>打底后施工防水层。</w:t>
      </w:r>
    </w:p>
    <w:p w14:paraId="64786643" w14:textId="67190381" w:rsidR="00313881" w:rsidRPr="000075E5" w:rsidRDefault="00313881" w:rsidP="00313881">
      <w:pPr>
        <w:spacing w:line="360" w:lineRule="auto"/>
        <w:ind w:firstLineChars="200" w:firstLine="482"/>
        <w:rPr>
          <w:sz w:val="24"/>
        </w:rPr>
      </w:pPr>
      <w:r w:rsidRPr="000075E5">
        <w:rPr>
          <w:rFonts w:ascii="黑体" w:eastAsia="黑体" w:hAnsi="黑体" w:hint="eastAsia"/>
          <w:b/>
          <w:sz w:val="24"/>
        </w:rPr>
        <w:t>3</w:t>
      </w:r>
      <w:r w:rsidRPr="000075E5">
        <w:rPr>
          <w:sz w:val="24"/>
        </w:rPr>
        <w:t xml:space="preserve"> </w:t>
      </w:r>
      <w:r w:rsidRPr="000075E5">
        <w:rPr>
          <w:rFonts w:hint="eastAsia"/>
          <w:sz w:val="24"/>
        </w:rPr>
        <w:t>最后粘贴瓷砖，并进行勾缝处理</w:t>
      </w:r>
      <w:bookmarkStart w:id="48" w:name="_Hlk510037091"/>
      <w:bookmarkEnd w:id="47"/>
      <w:r w:rsidRPr="000075E5">
        <w:rPr>
          <w:rFonts w:hint="eastAsia"/>
          <w:sz w:val="24"/>
        </w:rPr>
        <w:t>，勾缝处理时，面砖勾缝料应具备防水功能</w:t>
      </w:r>
      <w:r w:rsidRPr="000075E5">
        <w:rPr>
          <w:sz w:val="24"/>
        </w:rPr>
        <w:t>。</w:t>
      </w:r>
    </w:p>
    <w:p w14:paraId="79F7F9BE" w14:textId="77777777" w:rsidR="00313881" w:rsidRPr="000075E5" w:rsidRDefault="00313881" w:rsidP="00313881">
      <w:pPr>
        <w:spacing w:line="360" w:lineRule="auto"/>
        <w:ind w:firstLineChars="200" w:firstLine="482"/>
        <w:rPr>
          <w:sz w:val="24"/>
        </w:rPr>
      </w:pPr>
      <w:r w:rsidRPr="000075E5">
        <w:rPr>
          <w:rFonts w:ascii="黑体" w:eastAsia="黑体" w:hAnsi="黑体" w:hint="eastAsia"/>
          <w:b/>
          <w:sz w:val="24"/>
        </w:rPr>
        <w:t>4</w:t>
      </w:r>
      <w:r w:rsidRPr="000075E5">
        <w:rPr>
          <w:rFonts w:hint="eastAsia"/>
          <w:sz w:val="24"/>
        </w:rPr>
        <w:t xml:space="preserve"> </w:t>
      </w:r>
      <w:r w:rsidRPr="000075E5">
        <w:rPr>
          <w:rFonts w:hint="eastAsia"/>
          <w:sz w:val="24"/>
        </w:rPr>
        <w:t>若</w:t>
      </w:r>
      <w:r w:rsidRPr="000075E5">
        <w:rPr>
          <w:sz w:val="24"/>
        </w:rPr>
        <w:t>有其他施工方案，</w:t>
      </w:r>
      <w:r w:rsidRPr="000075E5">
        <w:rPr>
          <w:rFonts w:hint="eastAsia"/>
          <w:sz w:val="24"/>
        </w:rPr>
        <w:t>应</w:t>
      </w:r>
      <w:r w:rsidRPr="000075E5">
        <w:rPr>
          <w:sz w:val="24"/>
        </w:rPr>
        <w:t>经</w:t>
      </w:r>
      <w:r w:rsidRPr="000075E5">
        <w:rPr>
          <w:rFonts w:hint="eastAsia"/>
          <w:sz w:val="24"/>
        </w:rPr>
        <w:t>工程</w:t>
      </w:r>
      <w:r w:rsidRPr="000075E5">
        <w:rPr>
          <w:sz w:val="24"/>
        </w:rPr>
        <w:t>项目相关各方</w:t>
      </w:r>
      <w:r w:rsidRPr="000075E5">
        <w:rPr>
          <w:rFonts w:hint="eastAsia"/>
          <w:sz w:val="24"/>
        </w:rPr>
        <w:t>讨论</w:t>
      </w:r>
      <w:r w:rsidRPr="000075E5">
        <w:rPr>
          <w:sz w:val="24"/>
        </w:rPr>
        <w:t>认可</w:t>
      </w:r>
      <w:r w:rsidRPr="000075E5">
        <w:rPr>
          <w:rFonts w:hint="eastAsia"/>
          <w:sz w:val="24"/>
        </w:rPr>
        <w:t>。</w:t>
      </w:r>
    </w:p>
    <w:p w14:paraId="08CDF233" w14:textId="0C31C2F6" w:rsidR="00F26814" w:rsidRPr="000075E5" w:rsidRDefault="00F26814" w:rsidP="009837C2">
      <w:pPr>
        <w:pStyle w:val="12"/>
        <w:rPr>
          <w:color w:val="auto"/>
        </w:rPr>
      </w:pPr>
      <w:r w:rsidRPr="000075E5">
        <w:rPr>
          <w:rFonts w:hint="eastAsia"/>
          <w:color w:val="auto"/>
        </w:rPr>
        <w:t>条文说明：</w:t>
      </w:r>
      <w:proofErr w:type="gramStart"/>
      <w:r w:rsidRPr="000075E5">
        <w:rPr>
          <w:rFonts w:hint="eastAsia"/>
          <w:color w:val="auto"/>
        </w:rPr>
        <w:t>满贴耐碱</w:t>
      </w:r>
      <w:proofErr w:type="gramEnd"/>
      <w:r w:rsidRPr="000075E5">
        <w:rPr>
          <w:rFonts w:hint="eastAsia"/>
          <w:color w:val="auto"/>
        </w:rPr>
        <w:t>玻纤网，并施工防水砂浆打底后施工防水层，以提高厨房、卫生间处墙体的防潮性能。</w:t>
      </w:r>
    </w:p>
    <w:p w14:paraId="3934F352" w14:textId="00932E97" w:rsidR="00313881" w:rsidRPr="000075E5" w:rsidRDefault="00313881" w:rsidP="00313881">
      <w:pPr>
        <w:spacing w:line="360" w:lineRule="auto"/>
        <w:rPr>
          <w:sz w:val="24"/>
        </w:rPr>
      </w:pPr>
      <w:r w:rsidRPr="000075E5">
        <w:rPr>
          <w:rFonts w:ascii="黑体" w:eastAsia="黑体" w:hAnsi="黑体"/>
          <w:b/>
          <w:sz w:val="24"/>
        </w:rPr>
        <w:t>6.5.</w:t>
      </w:r>
      <w:r w:rsidRPr="000075E5">
        <w:rPr>
          <w:rFonts w:ascii="黑体" w:eastAsia="黑体" w:hAnsi="黑体" w:hint="eastAsia"/>
          <w:b/>
          <w:sz w:val="24"/>
        </w:rPr>
        <w:t>4</w:t>
      </w:r>
      <w:r w:rsidRPr="000075E5">
        <w:rPr>
          <w:sz w:val="24"/>
        </w:rPr>
        <w:t xml:space="preserve"> </w:t>
      </w:r>
      <w:r w:rsidRPr="000075E5">
        <w:rPr>
          <w:sz w:val="24"/>
        </w:rPr>
        <w:t>在高精度砌块墙体上粘贴装饰性</w:t>
      </w:r>
      <w:proofErr w:type="gramStart"/>
      <w:r w:rsidRPr="000075E5">
        <w:rPr>
          <w:sz w:val="24"/>
        </w:rPr>
        <w:t>大理石</w:t>
      </w:r>
      <w:r w:rsidRPr="000075E5">
        <w:rPr>
          <w:rFonts w:hint="eastAsia"/>
          <w:sz w:val="24"/>
        </w:rPr>
        <w:t>或饰面砖</w:t>
      </w:r>
      <w:proofErr w:type="gramEnd"/>
      <w:r w:rsidRPr="000075E5">
        <w:rPr>
          <w:rFonts w:hint="eastAsia"/>
          <w:sz w:val="24"/>
        </w:rPr>
        <w:t>时</w:t>
      </w:r>
      <w:r w:rsidRPr="000075E5">
        <w:rPr>
          <w:sz w:val="24"/>
        </w:rPr>
        <w:t>，</w:t>
      </w:r>
      <w:r w:rsidRPr="000075E5">
        <w:rPr>
          <w:rFonts w:hint="eastAsia"/>
          <w:sz w:val="24"/>
        </w:rPr>
        <w:t>先整体涂布界面剂，采用</w:t>
      </w:r>
      <w:r w:rsidR="00630CEB" w:rsidRPr="000075E5">
        <w:rPr>
          <w:rFonts w:hint="eastAsia"/>
          <w:sz w:val="24"/>
        </w:rPr>
        <w:t>聚合物</w:t>
      </w:r>
      <w:proofErr w:type="gramStart"/>
      <w:r w:rsidRPr="000075E5">
        <w:rPr>
          <w:rFonts w:hint="eastAsia"/>
          <w:sz w:val="24"/>
        </w:rPr>
        <w:t>水泥砂浆满贴耐碱</w:t>
      </w:r>
      <w:proofErr w:type="gramEnd"/>
      <w:r w:rsidRPr="000075E5">
        <w:rPr>
          <w:rFonts w:hint="eastAsia"/>
          <w:sz w:val="24"/>
        </w:rPr>
        <w:t>玻纤网，然后</w:t>
      </w:r>
      <w:r w:rsidR="00630CEB" w:rsidRPr="000075E5">
        <w:rPr>
          <w:rFonts w:hint="eastAsia"/>
          <w:sz w:val="24"/>
        </w:rPr>
        <w:t>使用</w:t>
      </w:r>
      <w:r w:rsidRPr="000075E5">
        <w:rPr>
          <w:sz w:val="24"/>
        </w:rPr>
        <w:t>聚合物水泥砂浆粘贴</w:t>
      </w:r>
      <w:proofErr w:type="gramStart"/>
      <w:r w:rsidRPr="000075E5">
        <w:rPr>
          <w:sz w:val="24"/>
        </w:rPr>
        <w:t>大理石</w:t>
      </w:r>
      <w:r w:rsidRPr="000075E5">
        <w:rPr>
          <w:rFonts w:hint="eastAsia"/>
          <w:sz w:val="24"/>
        </w:rPr>
        <w:t>或饰面砖</w:t>
      </w:r>
      <w:proofErr w:type="gramEnd"/>
      <w:r w:rsidRPr="000075E5">
        <w:rPr>
          <w:rFonts w:hint="eastAsia"/>
          <w:sz w:val="24"/>
        </w:rPr>
        <w:t>。</w:t>
      </w:r>
    </w:p>
    <w:p w14:paraId="6C10FC01" w14:textId="5B271A4C" w:rsidR="00F26814" w:rsidRPr="000075E5" w:rsidRDefault="00F26814" w:rsidP="009837C2">
      <w:pPr>
        <w:pStyle w:val="12"/>
        <w:rPr>
          <w:color w:val="auto"/>
        </w:rPr>
      </w:pPr>
      <w:r w:rsidRPr="000075E5">
        <w:rPr>
          <w:rFonts w:hint="eastAsia"/>
          <w:color w:val="auto"/>
        </w:rPr>
        <w:t>条文说明：</w:t>
      </w:r>
      <w:r w:rsidRPr="000075E5">
        <w:rPr>
          <w:color w:val="auto"/>
        </w:rPr>
        <w:t>聚合物水泥砂浆</w:t>
      </w:r>
      <w:r w:rsidRPr="000075E5">
        <w:rPr>
          <w:rFonts w:hint="eastAsia"/>
          <w:color w:val="auto"/>
        </w:rPr>
        <w:t>比普通水泥砂浆具有更好的保水性能，</w:t>
      </w:r>
      <w:r w:rsidRPr="000075E5">
        <w:rPr>
          <w:color w:val="auto"/>
        </w:rPr>
        <w:t>装饰性大理石</w:t>
      </w:r>
      <w:r w:rsidRPr="000075E5">
        <w:rPr>
          <w:rFonts w:hint="eastAsia"/>
          <w:color w:val="auto"/>
        </w:rPr>
        <w:t>或</w:t>
      </w:r>
      <w:r w:rsidRPr="000075E5">
        <w:rPr>
          <w:color w:val="auto"/>
        </w:rPr>
        <w:t>瓷砖</w:t>
      </w:r>
      <w:r w:rsidRPr="000075E5">
        <w:rPr>
          <w:rFonts w:hint="eastAsia"/>
          <w:color w:val="auto"/>
        </w:rPr>
        <w:t>吸水性强，若使用普通水泥砂浆易开裂、空鼓，推荐使用</w:t>
      </w:r>
      <w:r w:rsidRPr="000075E5">
        <w:rPr>
          <w:color w:val="auto"/>
        </w:rPr>
        <w:t>聚合物水泥砂浆</w:t>
      </w:r>
      <w:r w:rsidRPr="000075E5">
        <w:rPr>
          <w:rFonts w:hint="eastAsia"/>
          <w:color w:val="auto"/>
        </w:rPr>
        <w:t>。</w:t>
      </w:r>
      <w:proofErr w:type="gramStart"/>
      <w:r w:rsidRPr="000075E5">
        <w:rPr>
          <w:rFonts w:hint="eastAsia"/>
          <w:color w:val="auto"/>
        </w:rPr>
        <w:t>满粘耐碱</w:t>
      </w:r>
      <w:proofErr w:type="gramEnd"/>
      <w:r w:rsidRPr="000075E5">
        <w:rPr>
          <w:rFonts w:hint="eastAsia"/>
          <w:color w:val="auto"/>
        </w:rPr>
        <w:t>玻纤网，能有效控制饰面砖空鼓。</w:t>
      </w:r>
    </w:p>
    <w:p w14:paraId="38E4B8E4" w14:textId="6682ECC4" w:rsidR="00181331" w:rsidRPr="000075E5" w:rsidRDefault="00313881" w:rsidP="00181331">
      <w:pPr>
        <w:spacing w:line="360" w:lineRule="auto"/>
        <w:ind w:left="602" w:hangingChars="250" w:hanging="602"/>
        <w:rPr>
          <w:sz w:val="24"/>
        </w:rPr>
      </w:pPr>
      <w:r w:rsidRPr="000075E5">
        <w:rPr>
          <w:rFonts w:ascii="黑体" w:eastAsia="黑体" w:hAnsi="黑体" w:hint="eastAsia"/>
          <w:b/>
          <w:sz w:val="24"/>
        </w:rPr>
        <w:t>6</w:t>
      </w:r>
      <w:r w:rsidRPr="000075E5">
        <w:rPr>
          <w:rFonts w:ascii="黑体" w:eastAsia="黑体" w:hAnsi="黑体"/>
          <w:b/>
          <w:sz w:val="24"/>
        </w:rPr>
        <w:t>.5.</w:t>
      </w:r>
      <w:r w:rsidRPr="000075E5">
        <w:rPr>
          <w:rFonts w:ascii="黑体" w:eastAsia="黑体" w:hAnsi="黑体" w:hint="eastAsia"/>
          <w:b/>
          <w:sz w:val="24"/>
        </w:rPr>
        <w:t>5</w:t>
      </w:r>
      <w:r w:rsidRPr="000075E5">
        <w:rPr>
          <w:rFonts w:hint="eastAsia"/>
          <w:sz w:val="24"/>
        </w:rPr>
        <w:t xml:space="preserve"> </w:t>
      </w:r>
      <w:r w:rsidR="00181331" w:rsidRPr="000075E5">
        <w:rPr>
          <w:sz w:val="24"/>
        </w:rPr>
        <w:t>地下室、</w:t>
      </w:r>
      <w:r w:rsidR="00181331" w:rsidRPr="000075E5">
        <w:rPr>
          <w:rFonts w:hint="eastAsia"/>
          <w:sz w:val="24"/>
        </w:rPr>
        <w:t>无地下室的首层</w:t>
      </w:r>
      <w:r w:rsidRPr="000075E5">
        <w:rPr>
          <w:rFonts w:hint="eastAsia"/>
          <w:sz w:val="24"/>
        </w:rPr>
        <w:t>用</w:t>
      </w:r>
      <w:r w:rsidR="00054A8D" w:rsidRPr="000075E5">
        <w:rPr>
          <w:rFonts w:hint="eastAsia"/>
          <w:sz w:val="24"/>
        </w:rPr>
        <w:t>防潮型</w:t>
      </w:r>
      <w:r w:rsidR="00181331" w:rsidRPr="000075E5">
        <w:rPr>
          <w:sz w:val="24"/>
        </w:rPr>
        <w:t>高精度砌块墙体表面，应做防护处理</w:t>
      </w:r>
    </w:p>
    <w:p w14:paraId="3F677006" w14:textId="3995DE04" w:rsidR="00313881" w:rsidRPr="000075E5" w:rsidRDefault="00313881" w:rsidP="00181331">
      <w:pPr>
        <w:spacing w:line="360" w:lineRule="auto"/>
        <w:ind w:left="600" w:hangingChars="250" w:hanging="600"/>
        <w:rPr>
          <w:sz w:val="24"/>
        </w:rPr>
      </w:pPr>
      <w:r w:rsidRPr="000075E5">
        <w:rPr>
          <w:sz w:val="24"/>
        </w:rPr>
        <w:t>具体做法应符合下列规定：</w:t>
      </w:r>
    </w:p>
    <w:p w14:paraId="7E416AD8" w14:textId="239F1A6A" w:rsidR="00313881" w:rsidRPr="000075E5" w:rsidRDefault="00313881" w:rsidP="00313881">
      <w:pPr>
        <w:spacing w:line="360" w:lineRule="auto"/>
        <w:ind w:firstLineChars="200" w:firstLine="482"/>
        <w:rPr>
          <w:sz w:val="24"/>
        </w:rPr>
      </w:pPr>
      <w:r w:rsidRPr="000075E5">
        <w:rPr>
          <w:rFonts w:ascii="黑体" w:eastAsia="黑体" w:hAnsi="黑体"/>
          <w:b/>
          <w:sz w:val="24"/>
        </w:rPr>
        <w:t xml:space="preserve">1 </w:t>
      </w:r>
      <w:r w:rsidRPr="000075E5">
        <w:rPr>
          <w:sz w:val="24"/>
        </w:rPr>
        <w:t>高精度砌块墙体</w:t>
      </w:r>
      <w:r w:rsidRPr="000075E5">
        <w:rPr>
          <w:rFonts w:hint="eastAsia"/>
          <w:sz w:val="24"/>
        </w:rPr>
        <w:t>组装</w:t>
      </w:r>
      <w:r w:rsidRPr="000075E5">
        <w:rPr>
          <w:sz w:val="24"/>
        </w:rPr>
        <w:t>完毕后，将墙体表面处理干净</w:t>
      </w:r>
      <w:r w:rsidR="009B190A" w:rsidRPr="000075E5">
        <w:rPr>
          <w:rFonts w:hint="eastAsia"/>
          <w:sz w:val="24"/>
        </w:rPr>
        <w:t>。</w:t>
      </w:r>
    </w:p>
    <w:p w14:paraId="2EACEA6A" w14:textId="09A47FA2" w:rsidR="00313881" w:rsidRPr="000075E5" w:rsidRDefault="00313881" w:rsidP="00313881">
      <w:pPr>
        <w:spacing w:line="360" w:lineRule="auto"/>
        <w:ind w:firstLineChars="200" w:firstLine="482"/>
        <w:rPr>
          <w:sz w:val="24"/>
        </w:rPr>
      </w:pPr>
      <w:r w:rsidRPr="000075E5">
        <w:rPr>
          <w:rFonts w:ascii="黑体" w:eastAsia="黑体" w:hAnsi="黑体"/>
          <w:b/>
          <w:sz w:val="24"/>
        </w:rPr>
        <w:t xml:space="preserve">2 </w:t>
      </w:r>
      <w:r w:rsidRPr="000075E5">
        <w:rPr>
          <w:sz w:val="24"/>
        </w:rPr>
        <w:t>刷一</w:t>
      </w:r>
      <w:r w:rsidRPr="000075E5">
        <w:rPr>
          <w:rFonts w:hint="eastAsia"/>
          <w:sz w:val="24"/>
        </w:rPr>
        <w:t>道</w:t>
      </w:r>
      <w:r w:rsidRPr="000075E5">
        <w:rPr>
          <w:sz w:val="24"/>
        </w:rPr>
        <w:t>界面剂</w:t>
      </w:r>
      <w:r w:rsidR="009B190A" w:rsidRPr="000075E5">
        <w:rPr>
          <w:rFonts w:hint="eastAsia"/>
          <w:sz w:val="24"/>
        </w:rPr>
        <w:t>。</w:t>
      </w:r>
    </w:p>
    <w:p w14:paraId="3AA9A76B" w14:textId="3916369F" w:rsidR="00313881" w:rsidRPr="000075E5" w:rsidRDefault="00313881" w:rsidP="00313881">
      <w:pPr>
        <w:spacing w:line="360" w:lineRule="auto"/>
        <w:ind w:firstLineChars="200" w:firstLine="482"/>
        <w:rPr>
          <w:sz w:val="24"/>
        </w:rPr>
      </w:pPr>
      <w:r w:rsidRPr="000075E5">
        <w:rPr>
          <w:rFonts w:ascii="黑体" w:eastAsia="黑体" w:hAnsi="黑体"/>
          <w:b/>
          <w:sz w:val="24"/>
        </w:rPr>
        <w:t xml:space="preserve">3 </w:t>
      </w:r>
      <w:r w:rsidRPr="000075E5">
        <w:rPr>
          <w:sz w:val="24"/>
        </w:rPr>
        <w:t>待界面剂干燥后，按设计要求进行装饰层施工</w:t>
      </w:r>
      <w:bookmarkEnd w:id="48"/>
      <w:r w:rsidR="009B190A" w:rsidRPr="000075E5">
        <w:rPr>
          <w:rFonts w:hint="eastAsia"/>
          <w:sz w:val="24"/>
        </w:rPr>
        <w:t>。</w:t>
      </w:r>
    </w:p>
    <w:p w14:paraId="0DC1F330" w14:textId="7744B355" w:rsidR="00F26814" w:rsidRPr="000075E5" w:rsidRDefault="00F26814" w:rsidP="009837C2">
      <w:pPr>
        <w:pStyle w:val="12"/>
        <w:rPr>
          <w:color w:val="auto"/>
        </w:rPr>
      </w:pPr>
      <w:r w:rsidRPr="000075E5">
        <w:rPr>
          <w:rFonts w:hint="eastAsia"/>
          <w:color w:val="auto"/>
        </w:rPr>
        <w:t>条文说明：地下室通风效果差，空气湿度相对较大，墙面宜涂刷</w:t>
      </w:r>
      <w:proofErr w:type="gramStart"/>
      <w:r w:rsidRPr="000075E5">
        <w:rPr>
          <w:rFonts w:hint="eastAsia"/>
          <w:color w:val="auto"/>
        </w:rPr>
        <w:t>界面剂并采用</w:t>
      </w:r>
      <w:proofErr w:type="gramEnd"/>
      <w:r w:rsidRPr="000075E5">
        <w:rPr>
          <w:rFonts w:hint="eastAsia"/>
          <w:color w:val="auto"/>
        </w:rPr>
        <w:t>防潮型高精度砌块组装。</w:t>
      </w:r>
    </w:p>
    <w:p w14:paraId="27DF2336" w14:textId="717B562A" w:rsidR="00313881" w:rsidRPr="000075E5" w:rsidRDefault="00313881" w:rsidP="00C22D0F">
      <w:pPr>
        <w:pStyle w:val="22"/>
        <w:spacing w:before="156" w:after="156"/>
        <w:rPr>
          <w:szCs w:val="24"/>
        </w:rPr>
      </w:pPr>
      <w:bookmarkStart w:id="49" w:name="_Toc12199004"/>
      <w:bookmarkStart w:id="50" w:name="_Toc12199643"/>
      <w:bookmarkStart w:id="51" w:name="_Toc79762636"/>
      <w:r w:rsidRPr="000075E5">
        <w:rPr>
          <w:rFonts w:hint="eastAsia"/>
          <w:szCs w:val="24"/>
        </w:rPr>
        <w:t>6</w:t>
      </w:r>
      <w:r w:rsidRPr="000075E5">
        <w:rPr>
          <w:rFonts w:ascii="Times New Roman" w:hAnsi="Times New Roman" w:hint="eastAsia"/>
          <w:szCs w:val="24"/>
        </w:rPr>
        <w:t>.</w:t>
      </w:r>
      <w:r w:rsidRPr="000075E5">
        <w:rPr>
          <w:rFonts w:hint="eastAsia"/>
          <w:szCs w:val="24"/>
        </w:rPr>
        <w:t>6</w:t>
      </w:r>
      <w:r w:rsidRPr="000075E5">
        <w:rPr>
          <w:szCs w:val="24"/>
        </w:rPr>
        <w:t xml:space="preserve"> 冬期、雨</w:t>
      </w:r>
      <w:proofErr w:type="gramStart"/>
      <w:r w:rsidR="00721F7B" w:rsidRPr="000075E5">
        <w:rPr>
          <w:szCs w:val="24"/>
        </w:rPr>
        <w:t>期</w:t>
      </w:r>
      <w:r w:rsidRPr="000075E5">
        <w:rPr>
          <w:szCs w:val="24"/>
        </w:rPr>
        <w:t>施工</w:t>
      </w:r>
      <w:proofErr w:type="gramEnd"/>
      <w:r w:rsidRPr="000075E5">
        <w:rPr>
          <w:szCs w:val="24"/>
        </w:rPr>
        <w:t>要求</w:t>
      </w:r>
      <w:bookmarkEnd w:id="49"/>
      <w:bookmarkEnd w:id="50"/>
      <w:bookmarkEnd w:id="51"/>
    </w:p>
    <w:p w14:paraId="36569D4B" w14:textId="77777777" w:rsidR="00313881" w:rsidRPr="000075E5" w:rsidRDefault="00313881" w:rsidP="00313881">
      <w:pPr>
        <w:spacing w:line="360" w:lineRule="auto"/>
        <w:rPr>
          <w:sz w:val="24"/>
        </w:rPr>
      </w:pPr>
      <w:r w:rsidRPr="000075E5">
        <w:rPr>
          <w:rFonts w:ascii="黑体" w:eastAsia="黑体" w:hAnsi="黑体" w:hint="eastAsia"/>
          <w:b/>
          <w:sz w:val="24"/>
        </w:rPr>
        <w:lastRenderedPageBreak/>
        <w:t>6</w:t>
      </w:r>
      <w:r w:rsidRPr="000075E5">
        <w:rPr>
          <w:rFonts w:ascii="黑体" w:eastAsia="黑体" w:hAnsi="黑体"/>
          <w:b/>
          <w:sz w:val="24"/>
        </w:rPr>
        <w:t>.6.1</w:t>
      </w:r>
      <w:r w:rsidRPr="000075E5">
        <w:rPr>
          <w:sz w:val="24"/>
        </w:rPr>
        <w:t xml:space="preserve"> </w:t>
      </w:r>
      <w:r w:rsidRPr="000075E5">
        <w:rPr>
          <w:sz w:val="24"/>
        </w:rPr>
        <w:t>当室外日平均气温连续</w:t>
      </w:r>
      <w:r w:rsidRPr="000075E5">
        <w:rPr>
          <w:rFonts w:hint="eastAsia"/>
          <w:sz w:val="24"/>
        </w:rPr>
        <w:t>5</w:t>
      </w:r>
      <w:r w:rsidRPr="000075E5">
        <w:rPr>
          <w:sz w:val="24"/>
        </w:rPr>
        <w:t>d</w:t>
      </w:r>
      <w:r w:rsidRPr="000075E5">
        <w:rPr>
          <w:rFonts w:hint="eastAsia"/>
          <w:sz w:val="24"/>
        </w:rPr>
        <w:t>稳定</w:t>
      </w:r>
      <w:r w:rsidRPr="000075E5">
        <w:rPr>
          <w:sz w:val="24"/>
        </w:rPr>
        <w:t>低于</w:t>
      </w:r>
      <w:r w:rsidRPr="000075E5">
        <w:rPr>
          <w:rFonts w:hint="eastAsia"/>
          <w:sz w:val="24"/>
        </w:rPr>
        <w:t>5</w:t>
      </w:r>
      <w:r w:rsidRPr="000075E5">
        <w:rPr>
          <w:rFonts w:hint="eastAsia"/>
          <w:sz w:val="24"/>
        </w:rPr>
        <w:t>℃</w:t>
      </w:r>
      <w:r w:rsidRPr="000075E5">
        <w:rPr>
          <w:sz w:val="24"/>
        </w:rPr>
        <w:t>时，</w:t>
      </w:r>
      <w:bookmarkStart w:id="52" w:name="_Hlk7811615"/>
      <w:r w:rsidRPr="000075E5">
        <w:rPr>
          <w:sz w:val="24"/>
        </w:rPr>
        <w:t>高精度砌块墙体工程</w:t>
      </w:r>
      <w:bookmarkEnd w:id="52"/>
      <w:r w:rsidRPr="000075E5">
        <w:rPr>
          <w:sz w:val="24"/>
        </w:rPr>
        <w:t>应采取冬</w:t>
      </w:r>
      <w:proofErr w:type="gramStart"/>
      <w:r w:rsidRPr="000075E5">
        <w:rPr>
          <w:sz w:val="24"/>
        </w:rPr>
        <w:t>期施工</w:t>
      </w:r>
      <w:proofErr w:type="gramEnd"/>
      <w:r w:rsidRPr="000075E5">
        <w:rPr>
          <w:sz w:val="24"/>
        </w:rPr>
        <w:t>措施，冬</w:t>
      </w:r>
      <w:proofErr w:type="gramStart"/>
      <w:r w:rsidRPr="000075E5">
        <w:rPr>
          <w:sz w:val="24"/>
        </w:rPr>
        <w:t>期施工</w:t>
      </w:r>
      <w:proofErr w:type="gramEnd"/>
      <w:r w:rsidRPr="000075E5">
        <w:rPr>
          <w:sz w:val="24"/>
        </w:rPr>
        <w:t>时应符合下列规定：</w:t>
      </w:r>
    </w:p>
    <w:p w14:paraId="33DD1572" w14:textId="74E6B6C6" w:rsidR="00313881" w:rsidRPr="000075E5" w:rsidRDefault="00313881" w:rsidP="00313881">
      <w:pPr>
        <w:spacing w:line="360" w:lineRule="auto"/>
        <w:ind w:firstLineChars="200" w:firstLine="482"/>
        <w:rPr>
          <w:sz w:val="24"/>
        </w:rPr>
      </w:pPr>
      <w:r w:rsidRPr="000075E5">
        <w:rPr>
          <w:rFonts w:ascii="黑体" w:eastAsia="黑体" w:hAnsi="黑体" w:hint="eastAsia"/>
          <w:b/>
          <w:sz w:val="24"/>
        </w:rPr>
        <w:t>1</w:t>
      </w:r>
      <w:r w:rsidRPr="000075E5">
        <w:rPr>
          <w:rFonts w:ascii="黑体" w:eastAsia="黑体" w:hAnsi="黑体"/>
          <w:b/>
          <w:sz w:val="24"/>
        </w:rPr>
        <w:t xml:space="preserve"> </w:t>
      </w:r>
      <w:r w:rsidR="009B190A" w:rsidRPr="000075E5">
        <w:rPr>
          <w:sz w:val="24"/>
        </w:rPr>
        <w:t>应编制相应的施工方案。</w:t>
      </w:r>
    </w:p>
    <w:p w14:paraId="438C9007" w14:textId="4D422287" w:rsidR="00313881" w:rsidRPr="000075E5" w:rsidRDefault="00313881" w:rsidP="00313881">
      <w:pPr>
        <w:spacing w:line="360" w:lineRule="auto"/>
        <w:ind w:firstLineChars="200" w:firstLine="482"/>
        <w:rPr>
          <w:sz w:val="24"/>
        </w:rPr>
      </w:pPr>
      <w:r w:rsidRPr="000075E5">
        <w:rPr>
          <w:rFonts w:ascii="黑体" w:eastAsia="黑体" w:hAnsi="黑体" w:hint="eastAsia"/>
          <w:b/>
          <w:sz w:val="24"/>
        </w:rPr>
        <w:t>2</w:t>
      </w:r>
      <w:r w:rsidRPr="000075E5">
        <w:rPr>
          <w:sz w:val="24"/>
        </w:rPr>
        <w:t xml:space="preserve"> </w:t>
      </w:r>
      <w:r w:rsidRPr="000075E5">
        <w:rPr>
          <w:rFonts w:hint="eastAsia"/>
          <w:sz w:val="24"/>
        </w:rPr>
        <w:t>砌块</w:t>
      </w:r>
      <w:r w:rsidR="009B190A" w:rsidRPr="000075E5">
        <w:rPr>
          <w:sz w:val="24"/>
        </w:rPr>
        <w:t>不得遇水浸冻。</w:t>
      </w:r>
    </w:p>
    <w:p w14:paraId="027E3FAD" w14:textId="375FFABA" w:rsidR="00313881" w:rsidRPr="000075E5" w:rsidRDefault="00313881" w:rsidP="00313881">
      <w:pPr>
        <w:spacing w:line="360" w:lineRule="auto"/>
        <w:ind w:firstLineChars="200" w:firstLine="482"/>
        <w:rPr>
          <w:sz w:val="24"/>
        </w:rPr>
      </w:pPr>
      <w:r w:rsidRPr="000075E5">
        <w:rPr>
          <w:rFonts w:ascii="黑体" w:eastAsia="黑体" w:hAnsi="黑体" w:hint="eastAsia"/>
          <w:b/>
          <w:sz w:val="24"/>
        </w:rPr>
        <w:t>3</w:t>
      </w:r>
      <w:r w:rsidRPr="000075E5">
        <w:rPr>
          <w:rFonts w:ascii="黑体" w:eastAsia="黑体" w:hAnsi="黑体"/>
          <w:b/>
          <w:sz w:val="24"/>
        </w:rPr>
        <w:t xml:space="preserve"> </w:t>
      </w:r>
      <w:r w:rsidRPr="000075E5">
        <w:rPr>
          <w:sz w:val="24"/>
        </w:rPr>
        <w:t>专用粘结剂应添加早强抗冻剂，运输和储存</w:t>
      </w:r>
      <w:r w:rsidRPr="000075E5">
        <w:rPr>
          <w:rFonts w:hint="eastAsia"/>
          <w:sz w:val="24"/>
        </w:rPr>
        <w:t>宜</w:t>
      </w:r>
      <w:r w:rsidRPr="000075E5">
        <w:rPr>
          <w:sz w:val="24"/>
        </w:rPr>
        <w:t>采取</w:t>
      </w:r>
      <w:r w:rsidRPr="000075E5">
        <w:rPr>
          <w:rFonts w:hint="eastAsia"/>
          <w:sz w:val="24"/>
        </w:rPr>
        <w:t>适当的</w:t>
      </w:r>
      <w:r w:rsidRPr="000075E5">
        <w:rPr>
          <w:sz w:val="24"/>
        </w:rPr>
        <w:t>保温措施，使用时的温度不应低于</w:t>
      </w:r>
      <w:r w:rsidRPr="000075E5">
        <w:rPr>
          <w:rFonts w:hint="eastAsia"/>
          <w:sz w:val="24"/>
        </w:rPr>
        <w:t>5</w:t>
      </w:r>
      <w:r w:rsidRPr="000075E5">
        <w:rPr>
          <w:rFonts w:ascii="宋体" w:hAnsi="宋体" w:cs="宋体" w:hint="eastAsia"/>
          <w:sz w:val="24"/>
        </w:rPr>
        <w:t>℃</w:t>
      </w:r>
      <w:r w:rsidRPr="000075E5">
        <w:rPr>
          <w:sz w:val="24"/>
        </w:rPr>
        <w:t>，不得使用已冻结的专用粘结剂</w:t>
      </w:r>
      <w:r w:rsidR="009B190A" w:rsidRPr="000075E5">
        <w:rPr>
          <w:sz w:val="24"/>
        </w:rPr>
        <w:t>。</w:t>
      </w:r>
    </w:p>
    <w:p w14:paraId="405D8F3D" w14:textId="0AF67B0F" w:rsidR="00313881" w:rsidRPr="000075E5" w:rsidRDefault="00313881" w:rsidP="00313881">
      <w:pPr>
        <w:spacing w:line="360" w:lineRule="auto"/>
        <w:ind w:firstLineChars="200" w:firstLine="482"/>
        <w:rPr>
          <w:sz w:val="24"/>
        </w:rPr>
      </w:pPr>
      <w:r w:rsidRPr="000075E5">
        <w:rPr>
          <w:rFonts w:ascii="黑体" w:eastAsia="黑体" w:hAnsi="黑体" w:hint="eastAsia"/>
          <w:b/>
          <w:sz w:val="24"/>
        </w:rPr>
        <w:t xml:space="preserve">4 </w:t>
      </w:r>
      <w:r w:rsidRPr="000075E5">
        <w:rPr>
          <w:sz w:val="24"/>
        </w:rPr>
        <w:t>高精度砌块</w:t>
      </w:r>
      <w:r w:rsidRPr="000075E5">
        <w:rPr>
          <w:rFonts w:hint="eastAsia"/>
          <w:sz w:val="24"/>
        </w:rPr>
        <w:t>墙体组装后应及时用保温材料对墙体进行覆盖，</w:t>
      </w:r>
      <w:proofErr w:type="gramStart"/>
      <w:r w:rsidRPr="000075E5">
        <w:rPr>
          <w:rFonts w:hint="eastAsia"/>
          <w:sz w:val="24"/>
        </w:rPr>
        <w:t>组装面</w:t>
      </w:r>
      <w:proofErr w:type="gramEnd"/>
      <w:r w:rsidRPr="000075E5">
        <w:rPr>
          <w:rFonts w:hint="eastAsia"/>
          <w:sz w:val="24"/>
        </w:rPr>
        <w:t>不得留有</w:t>
      </w:r>
      <w:r w:rsidR="008C3668" w:rsidRPr="000075E5">
        <w:rPr>
          <w:rFonts w:hint="eastAsia"/>
          <w:sz w:val="24"/>
        </w:rPr>
        <w:t>专用粘接</w:t>
      </w:r>
      <w:proofErr w:type="gramStart"/>
      <w:r w:rsidR="008C3668" w:rsidRPr="000075E5">
        <w:rPr>
          <w:rFonts w:hint="eastAsia"/>
          <w:sz w:val="24"/>
        </w:rPr>
        <w:t>剂</w:t>
      </w:r>
      <w:r w:rsidRPr="000075E5">
        <w:rPr>
          <w:rFonts w:hint="eastAsia"/>
          <w:sz w:val="24"/>
        </w:rPr>
        <w:t>流柱</w:t>
      </w:r>
      <w:proofErr w:type="gramEnd"/>
      <w:r w:rsidRPr="000075E5">
        <w:rPr>
          <w:sz w:val="24"/>
        </w:rPr>
        <w:t>。</w:t>
      </w:r>
    </w:p>
    <w:p w14:paraId="341A5B3C" w14:textId="1FFB6BA8" w:rsidR="00F26814" w:rsidRPr="000075E5" w:rsidRDefault="00F26814" w:rsidP="009837C2">
      <w:pPr>
        <w:pStyle w:val="12"/>
        <w:rPr>
          <w:color w:val="auto"/>
        </w:rPr>
      </w:pPr>
      <w:r w:rsidRPr="000075E5">
        <w:rPr>
          <w:rFonts w:hint="eastAsia"/>
          <w:color w:val="auto"/>
        </w:rPr>
        <w:t>条文说明：根据我国季节变化的实际情况，规定实施冬</w:t>
      </w:r>
      <w:proofErr w:type="gramStart"/>
      <w:r w:rsidR="00B868DA" w:rsidRPr="000075E5">
        <w:rPr>
          <w:rFonts w:hint="eastAsia"/>
          <w:color w:val="auto"/>
        </w:rPr>
        <w:t>期</w:t>
      </w:r>
      <w:r w:rsidRPr="000075E5">
        <w:rPr>
          <w:rFonts w:hint="eastAsia"/>
          <w:color w:val="auto"/>
        </w:rPr>
        <w:t>施工</w:t>
      </w:r>
      <w:proofErr w:type="gramEnd"/>
      <w:r w:rsidRPr="000075E5">
        <w:rPr>
          <w:rFonts w:hint="eastAsia"/>
          <w:color w:val="auto"/>
        </w:rPr>
        <w:t>的环境条件</w:t>
      </w:r>
      <w:r w:rsidRPr="000075E5">
        <w:rPr>
          <w:color w:val="auto"/>
        </w:rPr>
        <w:t>。</w:t>
      </w:r>
      <w:r w:rsidRPr="000075E5">
        <w:rPr>
          <w:rFonts w:hint="eastAsia"/>
          <w:color w:val="auto"/>
        </w:rPr>
        <w:t>冬</w:t>
      </w:r>
      <w:proofErr w:type="gramStart"/>
      <w:r w:rsidR="00B868DA" w:rsidRPr="000075E5">
        <w:rPr>
          <w:rFonts w:hint="eastAsia"/>
          <w:color w:val="auto"/>
        </w:rPr>
        <w:t>期</w:t>
      </w:r>
      <w:r w:rsidRPr="000075E5">
        <w:rPr>
          <w:rFonts w:hint="eastAsia"/>
          <w:color w:val="auto"/>
        </w:rPr>
        <w:t>施工</w:t>
      </w:r>
      <w:proofErr w:type="gramEnd"/>
      <w:r w:rsidRPr="000075E5">
        <w:rPr>
          <w:rFonts w:hint="eastAsia"/>
          <w:color w:val="auto"/>
        </w:rPr>
        <w:t>时，只有加强管理和采取必要的技术措施才能保证工程质量符合要求，故应编制冬</w:t>
      </w:r>
      <w:proofErr w:type="gramStart"/>
      <w:r w:rsidRPr="000075E5">
        <w:rPr>
          <w:rFonts w:hint="eastAsia"/>
          <w:color w:val="auto"/>
        </w:rPr>
        <w:t>期施工</w:t>
      </w:r>
      <w:proofErr w:type="gramEnd"/>
      <w:r w:rsidRPr="000075E5">
        <w:rPr>
          <w:rFonts w:hint="eastAsia"/>
          <w:color w:val="auto"/>
        </w:rPr>
        <w:t>方案；高精度砌块</w:t>
      </w:r>
      <w:r w:rsidRPr="000075E5">
        <w:rPr>
          <w:color w:val="auto"/>
        </w:rPr>
        <w:t>遇水</w:t>
      </w:r>
      <w:proofErr w:type="gramStart"/>
      <w:r w:rsidRPr="000075E5">
        <w:rPr>
          <w:color w:val="auto"/>
        </w:rPr>
        <w:t>浸</w:t>
      </w:r>
      <w:proofErr w:type="gramEnd"/>
      <w:r w:rsidRPr="000075E5">
        <w:rPr>
          <w:color w:val="auto"/>
        </w:rPr>
        <w:t>冻</w:t>
      </w:r>
      <w:r w:rsidRPr="000075E5">
        <w:rPr>
          <w:rFonts w:hint="eastAsia"/>
          <w:color w:val="auto"/>
        </w:rPr>
        <w:t>后强度会极大降低，带来工程质量风险，故应避免；专用粘接剂冻结后会失去化学活性，不能起到塑化作用，故应对</w:t>
      </w:r>
      <w:r w:rsidR="008C3668" w:rsidRPr="000075E5">
        <w:rPr>
          <w:color w:val="auto"/>
        </w:rPr>
        <w:t>专用粘接</w:t>
      </w:r>
      <w:proofErr w:type="gramStart"/>
      <w:r w:rsidR="008C3668" w:rsidRPr="000075E5">
        <w:rPr>
          <w:color w:val="auto"/>
        </w:rPr>
        <w:t>剂</w:t>
      </w:r>
      <w:r w:rsidRPr="000075E5">
        <w:rPr>
          <w:rFonts w:hint="eastAsia"/>
          <w:color w:val="auto"/>
        </w:rPr>
        <w:t>采取</w:t>
      </w:r>
      <w:proofErr w:type="gramEnd"/>
      <w:r w:rsidRPr="000075E5">
        <w:rPr>
          <w:rFonts w:hint="eastAsia"/>
          <w:color w:val="auto"/>
        </w:rPr>
        <w:t>必要的保护措施做防冻处理。</w:t>
      </w:r>
    </w:p>
    <w:p w14:paraId="604CE443" w14:textId="75C50E2B" w:rsidR="00313881" w:rsidRPr="000075E5" w:rsidRDefault="00313881" w:rsidP="00313881">
      <w:pPr>
        <w:spacing w:line="360" w:lineRule="auto"/>
        <w:rPr>
          <w:sz w:val="24"/>
        </w:rPr>
      </w:pPr>
      <w:r w:rsidRPr="000075E5">
        <w:rPr>
          <w:rFonts w:hint="eastAsia"/>
          <w:b/>
          <w:bCs/>
          <w:sz w:val="24"/>
        </w:rPr>
        <w:t>6</w:t>
      </w:r>
      <w:r w:rsidRPr="000075E5">
        <w:rPr>
          <w:b/>
          <w:bCs/>
          <w:sz w:val="24"/>
        </w:rPr>
        <w:t>.6.</w:t>
      </w:r>
      <w:r w:rsidRPr="000075E5">
        <w:rPr>
          <w:rFonts w:hint="eastAsia"/>
          <w:b/>
          <w:bCs/>
          <w:sz w:val="24"/>
        </w:rPr>
        <w:t>2</w:t>
      </w:r>
      <w:r w:rsidRPr="000075E5">
        <w:rPr>
          <w:sz w:val="24"/>
        </w:rPr>
        <w:t xml:space="preserve"> </w:t>
      </w:r>
      <w:r w:rsidRPr="000075E5">
        <w:rPr>
          <w:sz w:val="24"/>
        </w:rPr>
        <w:t>高精度砌块墙体雨</w:t>
      </w:r>
      <w:proofErr w:type="gramStart"/>
      <w:r w:rsidR="00721F7B" w:rsidRPr="000075E5">
        <w:rPr>
          <w:sz w:val="24"/>
        </w:rPr>
        <w:t>期</w:t>
      </w:r>
      <w:r w:rsidRPr="000075E5">
        <w:rPr>
          <w:sz w:val="24"/>
        </w:rPr>
        <w:t>施工</w:t>
      </w:r>
      <w:proofErr w:type="gramEnd"/>
      <w:r w:rsidRPr="000075E5">
        <w:rPr>
          <w:sz w:val="24"/>
        </w:rPr>
        <w:t>应符合下列规定：</w:t>
      </w:r>
    </w:p>
    <w:p w14:paraId="00DDCBAA" w14:textId="5CCA352A" w:rsidR="00313881" w:rsidRPr="000075E5" w:rsidRDefault="00313881" w:rsidP="00313881">
      <w:pPr>
        <w:spacing w:line="360" w:lineRule="auto"/>
        <w:ind w:firstLineChars="200" w:firstLine="482"/>
        <w:rPr>
          <w:sz w:val="24"/>
        </w:rPr>
      </w:pPr>
      <w:r w:rsidRPr="000075E5">
        <w:rPr>
          <w:rFonts w:ascii="黑体" w:eastAsia="黑体" w:hAnsi="黑体"/>
          <w:b/>
          <w:sz w:val="24"/>
        </w:rPr>
        <w:t xml:space="preserve">1 </w:t>
      </w:r>
      <w:r w:rsidR="007213AC" w:rsidRPr="000075E5">
        <w:rPr>
          <w:sz w:val="24"/>
        </w:rPr>
        <w:t>雨</w:t>
      </w:r>
      <w:proofErr w:type="gramStart"/>
      <w:r w:rsidR="00721F7B" w:rsidRPr="000075E5">
        <w:rPr>
          <w:sz w:val="24"/>
        </w:rPr>
        <w:t>期</w:t>
      </w:r>
      <w:r w:rsidRPr="000075E5">
        <w:rPr>
          <w:sz w:val="24"/>
        </w:rPr>
        <w:t>施工</w:t>
      </w:r>
      <w:proofErr w:type="gramEnd"/>
      <w:r w:rsidRPr="000075E5">
        <w:rPr>
          <w:sz w:val="24"/>
        </w:rPr>
        <w:t>时，高精度砌块应设置严密的覆盖设施，堆放和运输严禁淋雨受潮</w:t>
      </w:r>
      <w:r w:rsidR="009B190A" w:rsidRPr="000075E5">
        <w:rPr>
          <w:rFonts w:hint="eastAsia"/>
          <w:sz w:val="24"/>
        </w:rPr>
        <w:t>。</w:t>
      </w:r>
    </w:p>
    <w:p w14:paraId="57DAECC2" w14:textId="7A52FD20" w:rsidR="00313881" w:rsidRPr="000075E5" w:rsidRDefault="00313881" w:rsidP="00313881">
      <w:pPr>
        <w:spacing w:line="360" w:lineRule="auto"/>
        <w:ind w:firstLineChars="200" w:firstLine="482"/>
        <w:rPr>
          <w:sz w:val="24"/>
        </w:rPr>
      </w:pPr>
      <w:r w:rsidRPr="000075E5">
        <w:rPr>
          <w:rFonts w:ascii="黑体" w:eastAsia="黑体" w:hAnsi="黑体"/>
          <w:b/>
          <w:sz w:val="24"/>
        </w:rPr>
        <w:t>2</w:t>
      </w:r>
      <w:r w:rsidRPr="000075E5">
        <w:rPr>
          <w:sz w:val="24"/>
        </w:rPr>
        <w:t xml:space="preserve"> </w:t>
      </w:r>
      <w:r w:rsidRPr="000075E5">
        <w:rPr>
          <w:sz w:val="24"/>
        </w:rPr>
        <w:t>专用粘结剂应室内存放，严禁受潮</w:t>
      </w:r>
      <w:r w:rsidRPr="000075E5">
        <w:rPr>
          <w:rFonts w:hint="eastAsia"/>
          <w:sz w:val="24"/>
        </w:rPr>
        <w:t>，</w:t>
      </w:r>
      <w:r w:rsidRPr="000075E5">
        <w:rPr>
          <w:sz w:val="24"/>
        </w:rPr>
        <w:t>存放时下部应架空</w:t>
      </w:r>
      <w:r w:rsidR="009B190A" w:rsidRPr="000075E5">
        <w:rPr>
          <w:rFonts w:hint="eastAsia"/>
          <w:sz w:val="24"/>
        </w:rPr>
        <w:t>。</w:t>
      </w:r>
    </w:p>
    <w:p w14:paraId="04B9AA92" w14:textId="146029E9" w:rsidR="00313881" w:rsidRPr="000075E5" w:rsidRDefault="00313881" w:rsidP="00313881">
      <w:pPr>
        <w:spacing w:line="360" w:lineRule="auto"/>
        <w:ind w:firstLineChars="200" w:firstLine="482"/>
        <w:rPr>
          <w:sz w:val="24"/>
        </w:rPr>
      </w:pPr>
      <w:r w:rsidRPr="000075E5">
        <w:rPr>
          <w:rFonts w:ascii="黑体" w:eastAsia="黑体" w:hAnsi="黑体" w:hint="eastAsia"/>
          <w:b/>
          <w:sz w:val="24"/>
        </w:rPr>
        <w:t>3</w:t>
      </w:r>
      <w:r w:rsidRPr="000075E5">
        <w:rPr>
          <w:sz w:val="24"/>
        </w:rPr>
        <w:t xml:space="preserve"> </w:t>
      </w:r>
      <w:r w:rsidRPr="000075E5">
        <w:rPr>
          <w:sz w:val="24"/>
        </w:rPr>
        <w:t>雨</w:t>
      </w:r>
      <w:r w:rsidR="00721F7B" w:rsidRPr="000075E5">
        <w:rPr>
          <w:sz w:val="24"/>
        </w:rPr>
        <w:t>期</w:t>
      </w:r>
      <w:r w:rsidRPr="000075E5">
        <w:rPr>
          <w:sz w:val="24"/>
        </w:rPr>
        <w:t>不宜进行</w:t>
      </w:r>
      <w:r w:rsidRPr="000075E5">
        <w:rPr>
          <w:rFonts w:hint="eastAsia"/>
          <w:sz w:val="24"/>
        </w:rPr>
        <w:t>室内</w:t>
      </w:r>
      <w:r w:rsidRPr="000075E5">
        <w:rPr>
          <w:sz w:val="24"/>
        </w:rPr>
        <w:t>腻子施工作业</w:t>
      </w:r>
      <w:r w:rsidRPr="000075E5">
        <w:rPr>
          <w:rFonts w:hint="eastAsia"/>
          <w:sz w:val="24"/>
        </w:rPr>
        <w:t>。</w:t>
      </w:r>
    </w:p>
    <w:p w14:paraId="71EF2DF7" w14:textId="77777777" w:rsidR="00313881" w:rsidRPr="000075E5" w:rsidRDefault="00313881" w:rsidP="00313881">
      <w:pPr>
        <w:spacing w:line="360" w:lineRule="auto"/>
        <w:rPr>
          <w:kern w:val="0"/>
          <w:sz w:val="24"/>
        </w:rPr>
      </w:pPr>
    </w:p>
    <w:p w14:paraId="35EE17BF" w14:textId="77777777" w:rsidR="001446EE" w:rsidRPr="000075E5" w:rsidRDefault="001446EE" w:rsidP="001446EE">
      <w:pPr>
        <w:spacing w:line="360" w:lineRule="auto"/>
        <w:rPr>
          <w:sz w:val="24"/>
        </w:rPr>
      </w:pPr>
    </w:p>
    <w:p w14:paraId="0A11D727" w14:textId="77777777" w:rsidR="001446EE" w:rsidRPr="000075E5" w:rsidRDefault="001446EE" w:rsidP="001446EE">
      <w:pPr>
        <w:spacing w:line="360" w:lineRule="auto"/>
        <w:rPr>
          <w:sz w:val="24"/>
        </w:rPr>
        <w:sectPr w:rsidR="001446EE" w:rsidRPr="000075E5">
          <w:pgSz w:w="11906" w:h="16838"/>
          <w:pgMar w:top="1440" w:right="1800" w:bottom="1440" w:left="1800" w:header="851" w:footer="992" w:gutter="0"/>
          <w:cols w:space="425"/>
          <w:docGrid w:type="lines" w:linePitch="312"/>
        </w:sectPr>
      </w:pPr>
    </w:p>
    <w:p w14:paraId="188F3B46" w14:textId="1BFF655A" w:rsidR="00F81DEB" w:rsidRPr="000075E5" w:rsidRDefault="00F81DEB" w:rsidP="009D78BB">
      <w:pPr>
        <w:spacing w:line="360" w:lineRule="auto"/>
        <w:rPr>
          <w:kern w:val="0"/>
          <w:sz w:val="24"/>
          <w:shd w:val="pct15" w:color="auto" w:fill="FFFFFF"/>
        </w:rPr>
      </w:pPr>
    </w:p>
    <w:p w14:paraId="72D3F584" w14:textId="0525A5B3" w:rsidR="00E53E83" w:rsidRPr="000075E5" w:rsidRDefault="00E53E83" w:rsidP="00CB79B6">
      <w:pPr>
        <w:pStyle w:val="10"/>
        <w:rPr>
          <w:b/>
        </w:rPr>
      </w:pPr>
      <w:bookmarkStart w:id="53" w:name="_Toc50040350"/>
      <w:bookmarkStart w:id="54" w:name="_Toc79762637"/>
      <w:r w:rsidRPr="000075E5">
        <w:t>7</w:t>
      </w:r>
      <w:r w:rsidR="00932078" w:rsidRPr="000075E5">
        <w:t xml:space="preserve"> </w:t>
      </w:r>
      <w:r w:rsidR="00BD1767" w:rsidRPr="000075E5">
        <w:rPr>
          <w:rFonts w:hint="eastAsia"/>
        </w:rPr>
        <w:t>质量</w:t>
      </w:r>
      <w:r w:rsidRPr="000075E5">
        <w:t>验收</w:t>
      </w:r>
      <w:bookmarkEnd w:id="53"/>
      <w:bookmarkEnd w:id="54"/>
    </w:p>
    <w:p w14:paraId="487EB812" w14:textId="2C3014CB" w:rsidR="00610AE2" w:rsidRPr="000075E5" w:rsidRDefault="00E53E83" w:rsidP="00CB79B6">
      <w:pPr>
        <w:pStyle w:val="22"/>
        <w:spacing w:before="156" w:after="156"/>
      </w:pPr>
      <w:bookmarkStart w:id="55" w:name="_Toc50040351"/>
      <w:bookmarkStart w:id="56" w:name="_Toc79762638"/>
      <w:r w:rsidRPr="000075E5">
        <w:t>7.1 一般规定</w:t>
      </w:r>
      <w:bookmarkEnd w:id="55"/>
      <w:bookmarkEnd w:id="56"/>
    </w:p>
    <w:p w14:paraId="40876ADC" w14:textId="34DEE407" w:rsidR="00721F7B" w:rsidRPr="000075E5" w:rsidRDefault="00932078" w:rsidP="00721F7B">
      <w:pPr>
        <w:spacing w:line="360" w:lineRule="auto"/>
        <w:rPr>
          <w:sz w:val="24"/>
        </w:rPr>
      </w:pPr>
      <w:r w:rsidRPr="000075E5">
        <w:rPr>
          <w:rFonts w:ascii="黑体" w:eastAsia="黑体" w:hAnsi="黑体"/>
          <w:b/>
          <w:sz w:val="24"/>
        </w:rPr>
        <w:t>7.1.1</w:t>
      </w:r>
      <w:r w:rsidRPr="000075E5">
        <w:rPr>
          <w:sz w:val="24"/>
        </w:rPr>
        <w:t xml:space="preserve"> </w:t>
      </w:r>
      <w:r w:rsidR="00721F7B" w:rsidRPr="000075E5">
        <w:rPr>
          <w:sz w:val="24"/>
        </w:rPr>
        <w:t>高精度砌块墙体工程应对下列隐蔽工程进行验收，且隐蔽工程验收记录应符合本规程附录</w:t>
      </w:r>
      <w:r w:rsidR="00721F7B" w:rsidRPr="000075E5">
        <w:rPr>
          <w:rFonts w:hint="eastAsia"/>
          <w:sz w:val="24"/>
        </w:rPr>
        <w:t>B</w:t>
      </w:r>
      <w:r w:rsidR="00721F7B" w:rsidRPr="000075E5">
        <w:rPr>
          <w:sz w:val="24"/>
        </w:rPr>
        <w:t>的规定。</w:t>
      </w:r>
    </w:p>
    <w:p w14:paraId="261B5E7A" w14:textId="5E0145E5" w:rsidR="00721F7B" w:rsidRPr="000075E5" w:rsidRDefault="00721F7B" w:rsidP="00721F7B">
      <w:pPr>
        <w:spacing w:line="360" w:lineRule="auto"/>
        <w:ind w:firstLineChars="200" w:firstLine="482"/>
        <w:rPr>
          <w:sz w:val="24"/>
        </w:rPr>
      </w:pPr>
      <w:r w:rsidRPr="000075E5">
        <w:rPr>
          <w:rFonts w:ascii="黑体" w:eastAsia="黑体" w:hAnsi="黑体"/>
          <w:b/>
          <w:sz w:val="24"/>
        </w:rPr>
        <w:t>1</w:t>
      </w:r>
      <w:r w:rsidRPr="000075E5">
        <w:rPr>
          <w:sz w:val="24"/>
        </w:rPr>
        <w:t xml:space="preserve"> </w:t>
      </w:r>
      <w:r w:rsidRPr="000075E5">
        <w:rPr>
          <w:sz w:val="24"/>
        </w:rPr>
        <w:t>高精度</w:t>
      </w:r>
      <w:r w:rsidR="009B190A" w:rsidRPr="000075E5">
        <w:rPr>
          <w:sz w:val="24"/>
        </w:rPr>
        <w:t>砌块墙体底部的现浇混凝土或预制混凝土</w:t>
      </w:r>
      <w:r w:rsidRPr="000075E5">
        <w:rPr>
          <w:sz w:val="24"/>
        </w:rPr>
        <w:t>；</w:t>
      </w:r>
    </w:p>
    <w:p w14:paraId="03043F06" w14:textId="77777777" w:rsidR="00721F7B" w:rsidRPr="000075E5" w:rsidRDefault="00721F7B" w:rsidP="00721F7B">
      <w:pPr>
        <w:spacing w:line="360" w:lineRule="auto"/>
        <w:ind w:firstLineChars="200" w:firstLine="482"/>
        <w:rPr>
          <w:sz w:val="24"/>
        </w:rPr>
      </w:pPr>
      <w:r w:rsidRPr="000075E5">
        <w:rPr>
          <w:rFonts w:ascii="黑体" w:eastAsia="黑体" w:hAnsi="黑体"/>
          <w:b/>
          <w:sz w:val="24"/>
        </w:rPr>
        <w:t>2</w:t>
      </w:r>
      <w:r w:rsidRPr="000075E5">
        <w:rPr>
          <w:sz w:val="24"/>
        </w:rPr>
        <w:t xml:space="preserve"> </w:t>
      </w:r>
      <w:r w:rsidRPr="000075E5">
        <w:rPr>
          <w:sz w:val="24"/>
        </w:rPr>
        <w:t>高精度砌块墙体与主体结构间的连接构造措施；</w:t>
      </w:r>
    </w:p>
    <w:p w14:paraId="54F26E58" w14:textId="77777777" w:rsidR="00721F7B" w:rsidRPr="000075E5" w:rsidRDefault="00721F7B" w:rsidP="00721F7B">
      <w:pPr>
        <w:spacing w:line="360" w:lineRule="auto"/>
        <w:ind w:firstLineChars="200" w:firstLine="482"/>
        <w:rPr>
          <w:sz w:val="24"/>
        </w:rPr>
      </w:pPr>
      <w:r w:rsidRPr="000075E5">
        <w:rPr>
          <w:rFonts w:ascii="黑体" w:eastAsia="黑体" w:hAnsi="黑体"/>
          <w:b/>
          <w:sz w:val="24"/>
        </w:rPr>
        <w:t>3</w:t>
      </w:r>
      <w:r w:rsidRPr="000075E5">
        <w:rPr>
          <w:sz w:val="24"/>
        </w:rPr>
        <w:t xml:space="preserve"> </w:t>
      </w:r>
      <w:r w:rsidRPr="000075E5">
        <w:rPr>
          <w:sz w:val="24"/>
        </w:rPr>
        <w:t>高精度砌块墙体内设置的</w:t>
      </w:r>
      <w:r w:rsidRPr="000075E5">
        <w:rPr>
          <w:rFonts w:hint="eastAsia"/>
          <w:sz w:val="24"/>
        </w:rPr>
        <w:t>拉结筋</w:t>
      </w:r>
      <w:r w:rsidRPr="000075E5">
        <w:rPr>
          <w:sz w:val="24"/>
        </w:rPr>
        <w:t>规格、位置、间距、埋置长度；</w:t>
      </w:r>
    </w:p>
    <w:p w14:paraId="73800367" w14:textId="77777777" w:rsidR="00721F7B" w:rsidRPr="000075E5" w:rsidRDefault="00721F7B" w:rsidP="00721F7B">
      <w:pPr>
        <w:spacing w:line="360" w:lineRule="auto"/>
        <w:ind w:firstLineChars="200" w:firstLine="482"/>
        <w:rPr>
          <w:sz w:val="24"/>
        </w:rPr>
      </w:pPr>
      <w:r w:rsidRPr="000075E5">
        <w:rPr>
          <w:rFonts w:ascii="黑体" w:eastAsia="黑体" w:hAnsi="黑体"/>
          <w:b/>
          <w:sz w:val="24"/>
        </w:rPr>
        <w:t>4</w:t>
      </w:r>
      <w:r w:rsidRPr="000075E5">
        <w:rPr>
          <w:sz w:val="24"/>
        </w:rPr>
        <w:t xml:space="preserve"> </w:t>
      </w:r>
      <w:r w:rsidRPr="000075E5">
        <w:rPr>
          <w:sz w:val="24"/>
        </w:rPr>
        <w:t>过梁及钢筋混凝土水平系梁、</w:t>
      </w:r>
      <w:r w:rsidRPr="000075E5">
        <w:rPr>
          <w:rFonts w:hint="eastAsia"/>
          <w:sz w:val="24"/>
        </w:rPr>
        <w:t>芯</w:t>
      </w:r>
      <w:r w:rsidRPr="000075E5">
        <w:rPr>
          <w:sz w:val="24"/>
        </w:rPr>
        <w:t>柱；</w:t>
      </w:r>
    </w:p>
    <w:p w14:paraId="110F8AAB" w14:textId="77777777" w:rsidR="00721F7B" w:rsidRPr="000075E5" w:rsidRDefault="00721F7B" w:rsidP="00721F7B">
      <w:pPr>
        <w:spacing w:line="360" w:lineRule="auto"/>
        <w:ind w:firstLineChars="200" w:firstLine="482"/>
        <w:rPr>
          <w:sz w:val="24"/>
        </w:rPr>
      </w:pPr>
      <w:r w:rsidRPr="000075E5">
        <w:rPr>
          <w:rFonts w:ascii="黑体" w:eastAsia="黑体" w:hAnsi="黑体"/>
          <w:b/>
          <w:sz w:val="24"/>
        </w:rPr>
        <w:t>5</w:t>
      </w:r>
      <w:r w:rsidRPr="000075E5">
        <w:rPr>
          <w:sz w:val="24"/>
        </w:rPr>
        <w:t xml:space="preserve"> </w:t>
      </w:r>
      <w:r w:rsidRPr="000075E5">
        <w:rPr>
          <w:sz w:val="24"/>
        </w:rPr>
        <w:t>门窗洞口的加强处理措施；</w:t>
      </w:r>
    </w:p>
    <w:p w14:paraId="1C478C87" w14:textId="77777777" w:rsidR="00721F7B" w:rsidRPr="000075E5" w:rsidRDefault="00721F7B" w:rsidP="00721F7B">
      <w:pPr>
        <w:spacing w:line="360" w:lineRule="auto"/>
        <w:ind w:firstLineChars="200" w:firstLine="482"/>
        <w:rPr>
          <w:sz w:val="24"/>
        </w:rPr>
      </w:pPr>
      <w:r w:rsidRPr="000075E5">
        <w:rPr>
          <w:rFonts w:ascii="黑体" w:eastAsia="黑体" w:hAnsi="黑体"/>
          <w:b/>
          <w:sz w:val="24"/>
        </w:rPr>
        <w:t xml:space="preserve">6 </w:t>
      </w:r>
      <w:r w:rsidRPr="000075E5">
        <w:rPr>
          <w:sz w:val="24"/>
        </w:rPr>
        <w:t>高精度砌块墙体与其他材料的接缝处和</w:t>
      </w:r>
      <w:r w:rsidRPr="000075E5">
        <w:rPr>
          <w:rFonts w:hint="eastAsia"/>
          <w:sz w:val="24"/>
        </w:rPr>
        <w:t>阴</w:t>
      </w:r>
      <w:r w:rsidRPr="000075E5">
        <w:rPr>
          <w:sz w:val="24"/>
        </w:rPr>
        <w:t>阳角部位加强</w:t>
      </w:r>
      <w:proofErr w:type="gramStart"/>
      <w:r w:rsidRPr="000075E5">
        <w:rPr>
          <w:sz w:val="24"/>
        </w:rPr>
        <w:t>带处理</w:t>
      </w:r>
      <w:proofErr w:type="gramEnd"/>
      <w:r w:rsidRPr="000075E5">
        <w:rPr>
          <w:sz w:val="24"/>
        </w:rPr>
        <w:t>措施</w:t>
      </w:r>
      <w:r w:rsidRPr="000075E5">
        <w:rPr>
          <w:rFonts w:hint="eastAsia"/>
          <w:sz w:val="24"/>
        </w:rPr>
        <w:t>。</w:t>
      </w:r>
    </w:p>
    <w:p w14:paraId="1CFCC05A" w14:textId="77777777" w:rsidR="00F26814" w:rsidRPr="000075E5" w:rsidRDefault="00F26814" w:rsidP="009837C2">
      <w:pPr>
        <w:pStyle w:val="12"/>
        <w:rPr>
          <w:color w:val="auto"/>
        </w:rPr>
      </w:pPr>
      <w:r w:rsidRPr="000075E5">
        <w:rPr>
          <w:rFonts w:hint="eastAsia"/>
          <w:color w:val="auto"/>
        </w:rPr>
        <w:t>条文说明：本条所列内容为高精度砌块墙体</w:t>
      </w:r>
      <w:proofErr w:type="gramStart"/>
      <w:r w:rsidRPr="000075E5">
        <w:rPr>
          <w:rFonts w:hint="eastAsia"/>
          <w:color w:val="auto"/>
        </w:rPr>
        <w:t>应验收</w:t>
      </w:r>
      <w:proofErr w:type="gramEnd"/>
      <w:r w:rsidRPr="000075E5">
        <w:rPr>
          <w:rFonts w:hint="eastAsia"/>
          <w:color w:val="auto"/>
        </w:rPr>
        <w:t>的隐蔽工程项目。</w:t>
      </w:r>
    </w:p>
    <w:p w14:paraId="7FE6D8AD" w14:textId="77777777" w:rsidR="00721F7B" w:rsidRPr="000075E5" w:rsidRDefault="00721F7B" w:rsidP="00721F7B">
      <w:pPr>
        <w:spacing w:line="360" w:lineRule="auto"/>
        <w:rPr>
          <w:sz w:val="24"/>
        </w:rPr>
      </w:pPr>
      <w:r w:rsidRPr="000075E5">
        <w:rPr>
          <w:rFonts w:ascii="黑体" w:eastAsia="黑体" w:hAnsi="黑体"/>
          <w:b/>
          <w:sz w:val="24"/>
        </w:rPr>
        <w:t>7.1.2</w:t>
      </w:r>
      <w:r w:rsidRPr="000075E5">
        <w:rPr>
          <w:sz w:val="24"/>
        </w:rPr>
        <w:t xml:space="preserve"> </w:t>
      </w:r>
      <w:r w:rsidRPr="000075E5">
        <w:rPr>
          <w:sz w:val="24"/>
        </w:rPr>
        <w:t>高精度砌块墙体工程验收前，应提供下列文件和记录：</w:t>
      </w:r>
    </w:p>
    <w:p w14:paraId="5613698B" w14:textId="77777777" w:rsidR="00721F7B" w:rsidRPr="000075E5" w:rsidRDefault="00721F7B" w:rsidP="00721F7B">
      <w:pPr>
        <w:spacing w:line="360" w:lineRule="auto"/>
        <w:ind w:firstLineChars="200" w:firstLine="482"/>
        <w:rPr>
          <w:sz w:val="24"/>
        </w:rPr>
      </w:pPr>
      <w:r w:rsidRPr="000075E5">
        <w:rPr>
          <w:rFonts w:ascii="黑体" w:eastAsia="黑体" w:hAnsi="黑体"/>
          <w:b/>
          <w:sz w:val="24"/>
        </w:rPr>
        <w:t>1</w:t>
      </w:r>
      <w:r w:rsidRPr="000075E5">
        <w:rPr>
          <w:sz w:val="24"/>
        </w:rPr>
        <w:t xml:space="preserve"> </w:t>
      </w:r>
      <w:r w:rsidRPr="000075E5">
        <w:rPr>
          <w:sz w:val="24"/>
        </w:rPr>
        <w:t>原材料的出厂合格证及产品性能检测报告；</w:t>
      </w:r>
    </w:p>
    <w:p w14:paraId="41C4EDB6" w14:textId="77777777" w:rsidR="00721F7B" w:rsidRPr="000075E5" w:rsidRDefault="00721F7B" w:rsidP="00721F7B">
      <w:pPr>
        <w:spacing w:line="360" w:lineRule="auto"/>
        <w:ind w:firstLineChars="200" w:firstLine="482"/>
        <w:rPr>
          <w:sz w:val="24"/>
        </w:rPr>
      </w:pPr>
      <w:r w:rsidRPr="000075E5">
        <w:rPr>
          <w:rFonts w:ascii="黑体" w:eastAsia="黑体" w:hAnsi="黑体"/>
          <w:b/>
          <w:sz w:val="24"/>
        </w:rPr>
        <w:t>2</w:t>
      </w:r>
      <w:r w:rsidRPr="000075E5">
        <w:rPr>
          <w:sz w:val="24"/>
        </w:rPr>
        <w:t xml:space="preserve"> </w:t>
      </w:r>
      <w:r w:rsidRPr="000075E5">
        <w:rPr>
          <w:sz w:val="24"/>
        </w:rPr>
        <w:t>高精度砌块</w:t>
      </w:r>
      <w:r w:rsidRPr="000075E5">
        <w:rPr>
          <w:rFonts w:hint="eastAsia"/>
          <w:sz w:val="24"/>
        </w:rPr>
        <w:t>和专用粘结剂</w:t>
      </w:r>
      <w:r w:rsidRPr="000075E5">
        <w:rPr>
          <w:sz w:val="24"/>
        </w:rPr>
        <w:t>进场复验资料；</w:t>
      </w:r>
    </w:p>
    <w:p w14:paraId="3AE02E64" w14:textId="28C180D7" w:rsidR="00721F7B" w:rsidRPr="000075E5" w:rsidRDefault="00721F7B" w:rsidP="00721F7B">
      <w:pPr>
        <w:spacing w:line="360" w:lineRule="auto"/>
        <w:ind w:firstLineChars="200" w:firstLine="482"/>
        <w:rPr>
          <w:sz w:val="24"/>
        </w:rPr>
      </w:pPr>
      <w:r w:rsidRPr="000075E5">
        <w:rPr>
          <w:rFonts w:ascii="黑体" w:eastAsia="黑体" w:hAnsi="黑体"/>
          <w:b/>
          <w:sz w:val="24"/>
        </w:rPr>
        <w:t>3</w:t>
      </w:r>
      <w:r w:rsidR="009B190A" w:rsidRPr="000075E5">
        <w:rPr>
          <w:rFonts w:ascii="黑体" w:eastAsia="黑体" w:hAnsi="黑体"/>
          <w:b/>
          <w:sz w:val="24"/>
        </w:rPr>
        <w:t xml:space="preserve"> </w:t>
      </w:r>
      <w:r w:rsidR="009B190A" w:rsidRPr="000075E5">
        <w:rPr>
          <w:rFonts w:hint="eastAsia"/>
          <w:sz w:val="24"/>
        </w:rPr>
        <w:t>细石自密实</w:t>
      </w:r>
      <w:r w:rsidRPr="000075E5">
        <w:rPr>
          <w:sz w:val="24"/>
        </w:rPr>
        <w:t>混凝土</w:t>
      </w:r>
      <w:r w:rsidR="00054A8D" w:rsidRPr="000075E5">
        <w:rPr>
          <w:rFonts w:hint="eastAsia"/>
          <w:sz w:val="24"/>
        </w:rPr>
        <w:t>和混凝土</w:t>
      </w:r>
      <w:r w:rsidRPr="000075E5">
        <w:rPr>
          <w:sz w:val="24"/>
        </w:rPr>
        <w:t>试块抗压强度试验报告；</w:t>
      </w:r>
    </w:p>
    <w:p w14:paraId="456092E9" w14:textId="77777777" w:rsidR="00721F7B" w:rsidRPr="000075E5" w:rsidRDefault="00721F7B" w:rsidP="00721F7B">
      <w:pPr>
        <w:spacing w:line="360" w:lineRule="auto"/>
        <w:ind w:firstLineChars="200" w:firstLine="482"/>
        <w:rPr>
          <w:sz w:val="24"/>
        </w:rPr>
      </w:pPr>
      <w:r w:rsidRPr="000075E5">
        <w:rPr>
          <w:rFonts w:ascii="黑体" w:eastAsia="黑体" w:hAnsi="黑体"/>
          <w:b/>
          <w:sz w:val="24"/>
        </w:rPr>
        <w:t xml:space="preserve">4 </w:t>
      </w:r>
      <w:r w:rsidRPr="000075E5">
        <w:rPr>
          <w:rFonts w:hint="eastAsia"/>
          <w:sz w:val="24"/>
        </w:rPr>
        <w:t>墙体</w:t>
      </w:r>
      <w:r w:rsidRPr="000075E5">
        <w:rPr>
          <w:sz w:val="24"/>
        </w:rPr>
        <w:t>工程施工记录；</w:t>
      </w:r>
    </w:p>
    <w:p w14:paraId="24F0D3A8" w14:textId="77777777" w:rsidR="00721F7B" w:rsidRPr="000075E5" w:rsidRDefault="00721F7B" w:rsidP="00721F7B">
      <w:pPr>
        <w:spacing w:line="360" w:lineRule="auto"/>
        <w:ind w:firstLineChars="200" w:firstLine="482"/>
        <w:rPr>
          <w:sz w:val="24"/>
        </w:rPr>
      </w:pPr>
      <w:r w:rsidRPr="000075E5">
        <w:rPr>
          <w:rFonts w:ascii="黑体" w:eastAsia="黑体" w:hAnsi="黑体"/>
          <w:b/>
          <w:sz w:val="24"/>
        </w:rPr>
        <w:t>5</w:t>
      </w:r>
      <w:r w:rsidRPr="000075E5">
        <w:rPr>
          <w:sz w:val="24"/>
        </w:rPr>
        <w:t xml:space="preserve"> </w:t>
      </w:r>
      <w:r w:rsidRPr="000075E5">
        <w:rPr>
          <w:sz w:val="24"/>
        </w:rPr>
        <w:t>高精度砌块</w:t>
      </w:r>
      <w:r w:rsidRPr="000075E5">
        <w:rPr>
          <w:rFonts w:hint="eastAsia"/>
          <w:sz w:val="24"/>
        </w:rPr>
        <w:t>墙体</w:t>
      </w:r>
      <w:r w:rsidRPr="000075E5">
        <w:rPr>
          <w:sz w:val="24"/>
        </w:rPr>
        <w:t>工程各检验批质量验收记录；</w:t>
      </w:r>
    </w:p>
    <w:p w14:paraId="45F493CC" w14:textId="77777777" w:rsidR="00721F7B" w:rsidRPr="000075E5" w:rsidRDefault="00721F7B" w:rsidP="00721F7B">
      <w:pPr>
        <w:spacing w:line="360" w:lineRule="auto"/>
        <w:ind w:firstLineChars="200" w:firstLine="482"/>
        <w:rPr>
          <w:sz w:val="24"/>
        </w:rPr>
      </w:pPr>
      <w:r w:rsidRPr="000075E5">
        <w:rPr>
          <w:rFonts w:ascii="黑体" w:eastAsia="黑体" w:hAnsi="黑体"/>
          <w:b/>
          <w:sz w:val="24"/>
        </w:rPr>
        <w:t xml:space="preserve">6 </w:t>
      </w:r>
      <w:r w:rsidRPr="000075E5">
        <w:rPr>
          <w:sz w:val="24"/>
        </w:rPr>
        <w:t>分项工程验收记录；</w:t>
      </w:r>
    </w:p>
    <w:p w14:paraId="52D6C2B0" w14:textId="77777777" w:rsidR="00721F7B" w:rsidRPr="000075E5" w:rsidRDefault="00721F7B" w:rsidP="00721F7B">
      <w:pPr>
        <w:spacing w:line="360" w:lineRule="auto"/>
        <w:ind w:firstLineChars="200" w:firstLine="482"/>
        <w:rPr>
          <w:sz w:val="24"/>
        </w:rPr>
      </w:pPr>
      <w:r w:rsidRPr="000075E5">
        <w:rPr>
          <w:rFonts w:ascii="黑体" w:eastAsia="黑体" w:hAnsi="黑体"/>
          <w:b/>
          <w:sz w:val="24"/>
        </w:rPr>
        <w:t xml:space="preserve">7 </w:t>
      </w:r>
      <w:r w:rsidRPr="000075E5">
        <w:rPr>
          <w:sz w:val="24"/>
        </w:rPr>
        <w:t>隐蔽工程验收记录；</w:t>
      </w:r>
    </w:p>
    <w:p w14:paraId="13F7C204" w14:textId="77777777" w:rsidR="00721F7B" w:rsidRPr="000075E5" w:rsidRDefault="00721F7B" w:rsidP="00721F7B">
      <w:pPr>
        <w:spacing w:line="360" w:lineRule="auto"/>
        <w:ind w:firstLineChars="200" w:firstLine="482"/>
        <w:rPr>
          <w:sz w:val="24"/>
        </w:rPr>
      </w:pPr>
      <w:r w:rsidRPr="000075E5">
        <w:rPr>
          <w:rFonts w:ascii="黑体" w:eastAsia="黑体" w:hAnsi="黑体"/>
          <w:b/>
          <w:sz w:val="24"/>
        </w:rPr>
        <w:t>8</w:t>
      </w:r>
      <w:r w:rsidRPr="000075E5">
        <w:rPr>
          <w:sz w:val="24"/>
        </w:rPr>
        <w:t xml:space="preserve"> </w:t>
      </w:r>
      <w:r w:rsidRPr="000075E5">
        <w:rPr>
          <w:sz w:val="24"/>
        </w:rPr>
        <w:t>冬期、雨</w:t>
      </w:r>
      <w:proofErr w:type="gramStart"/>
      <w:r w:rsidRPr="000075E5">
        <w:rPr>
          <w:sz w:val="24"/>
        </w:rPr>
        <w:t>期施工</w:t>
      </w:r>
      <w:proofErr w:type="gramEnd"/>
      <w:r w:rsidRPr="000075E5">
        <w:rPr>
          <w:sz w:val="24"/>
        </w:rPr>
        <w:t>记录；</w:t>
      </w:r>
    </w:p>
    <w:p w14:paraId="22DAD265" w14:textId="77777777" w:rsidR="00721F7B" w:rsidRPr="000075E5" w:rsidRDefault="00721F7B" w:rsidP="00721F7B">
      <w:pPr>
        <w:spacing w:line="360" w:lineRule="auto"/>
        <w:ind w:firstLineChars="200" w:firstLine="482"/>
        <w:rPr>
          <w:sz w:val="24"/>
        </w:rPr>
      </w:pPr>
      <w:r w:rsidRPr="000075E5">
        <w:rPr>
          <w:rFonts w:ascii="黑体" w:eastAsia="黑体" w:hAnsi="黑体"/>
          <w:b/>
          <w:sz w:val="24"/>
        </w:rPr>
        <w:t>9</w:t>
      </w:r>
      <w:r w:rsidRPr="000075E5">
        <w:rPr>
          <w:sz w:val="24"/>
        </w:rPr>
        <w:t xml:space="preserve"> </w:t>
      </w:r>
      <w:r w:rsidRPr="000075E5">
        <w:rPr>
          <w:sz w:val="24"/>
        </w:rPr>
        <w:t>重大技术问题的处理或修改设计的技术文件；</w:t>
      </w:r>
    </w:p>
    <w:p w14:paraId="3FC63659" w14:textId="77777777" w:rsidR="00721F7B" w:rsidRPr="000075E5" w:rsidRDefault="00721F7B" w:rsidP="00721F7B">
      <w:pPr>
        <w:spacing w:line="360" w:lineRule="auto"/>
        <w:ind w:firstLineChars="200" w:firstLine="482"/>
        <w:rPr>
          <w:sz w:val="24"/>
        </w:rPr>
      </w:pPr>
      <w:r w:rsidRPr="000075E5">
        <w:rPr>
          <w:rFonts w:ascii="黑体" w:eastAsia="黑体" w:hAnsi="黑体"/>
          <w:b/>
          <w:sz w:val="24"/>
        </w:rPr>
        <w:t xml:space="preserve">10 </w:t>
      </w:r>
      <w:r w:rsidRPr="000075E5">
        <w:rPr>
          <w:sz w:val="24"/>
        </w:rPr>
        <w:t>其他必须检查的项目；</w:t>
      </w:r>
    </w:p>
    <w:p w14:paraId="321FBD03" w14:textId="77777777" w:rsidR="00721F7B" w:rsidRPr="000075E5" w:rsidRDefault="00721F7B" w:rsidP="00721F7B">
      <w:pPr>
        <w:spacing w:line="360" w:lineRule="auto"/>
        <w:ind w:firstLineChars="200" w:firstLine="482"/>
        <w:rPr>
          <w:sz w:val="24"/>
        </w:rPr>
      </w:pPr>
      <w:r w:rsidRPr="000075E5">
        <w:rPr>
          <w:rFonts w:ascii="黑体" w:eastAsia="黑体" w:hAnsi="黑体"/>
          <w:b/>
          <w:sz w:val="24"/>
        </w:rPr>
        <w:t xml:space="preserve">11 </w:t>
      </w:r>
      <w:r w:rsidRPr="000075E5">
        <w:rPr>
          <w:sz w:val="24"/>
        </w:rPr>
        <w:t>其他有关文件和记录。</w:t>
      </w:r>
    </w:p>
    <w:p w14:paraId="69EA93D5" w14:textId="6194924E" w:rsidR="00F26814" w:rsidRPr="000075E5" w:rsidRDefault="00F26814" w:rsidP="009837C2">
      <w:pPr>
        <w:pStyle w:val="12"/>
        <w:rPr>
          <w:color w:val="auto"/>
        </w:rPr>
      </w:pPr>
      <w:r w:rsidRPr="000075E5">
        <w:rPr>
          <w:rFonts w:hint="eastAsia"/>
          <w:color w:val="auto"/>
        </w:rPr>
        <w:t>条文说明：本条所列内容为工程必要的验收资料和文件。</w:t>
      </w:r>
    </w:p>
    <w:p w14:paraId="06A2FD47" w14:textId="47D9459F" w:rsidR="00721F7B" w:rsidRPr="000075E5" w:rsidRDefault="00721F7B" w:rsidP="00721F7B">
      <w:pPr>
        <w:spacing w:line="360" w:lineRule="auto"/>
        <w:rPr>
          <w:sz w:val="24"/>
        </w:rPr>
      </w:pPr>
      <w:r w:rsidRPr="000075E5">
        <w:rPr>
          <w:rFonts w:ascii="黑体" w:eastAsia="黑体" w:hAnsi="黑体"/>
          <w:b/>
          <w:sz w:val="24"/>
        </w:rPr>
        <w:t xml:space="preserve">7.1.3 </w:t>
      </w:r>
      <w:r w:rsidRPr="000075E5">
        <w:rPr>
          <w:sz w:val="24"/>
        </w:rPr>
        <w:t>高精度砌块</w:t>
      </w:r>
      <w:r w:rsidRPr="000075E5">
        <w:rPr>
          <w:rFonts w:hint="eastAsia"/>
          <w:sz w:val="24"/>
        </w:rPr>
        <w:t>墙体</w:t>
      </w:r>
      <w:r w:rsidRPr="000075E5">
        <w:rPr>
          <w:sz w:val="24"/>
        </w:rPr>
        <w:t>工程检验批质量验收记录应符合本规程附录</w:t>
      </w:r>
      <w:r w:rsidR="00CA0E6D" w:rsidRPr="000075E5">
        <w:rPr>
          <w:rFonts w:hint="eastAsia"/>
          <w:sz w:val="24"/>
        </w:rPr>
        <w:t>C</w:t>
      </w:r>
      <w:r w:rsidRPr="000075E5">
        <w:rPr>
          <w:sz w:val="24"/>
        </w:rPr>
        <w:t>的要求，分项工程质量验收记录应符合本规程附录</w:t>
      </w:r>
      <w:r w:rsidR="00CA0E6D" w:rsidRPr="000075E5">
        <w:rPr>
          <w:rFonts w:hint="eastAsia"/>
          <w:sz w:val="24"/>
        </w:rPr>
        <w:t>D</w:t>
      </w:r>
      <w:r w:rsidRPr="000075E5">
        <w:rPr>
          <w:sz w:val="24"/>
        </w:rPr>
        <w:t>的要求。</w:t>
      </w:r>
    </w:p>
    <w:p w14:paraId="3D94784E" w14:textId="7CEBCC77" w:rsidR="00932078" w:rsidRPr="000075E5" w:rsidRDefault="00721F7B" w:rsidP="00721F7B">
      <w:pPr>
        <w:spacing w:line="360" w:lineRule="auto"/>
        <w:rPr>
          <w:sz w:val="24"/>
        </w:rPr>
      </w:pPr>
      <w:r w:rsidRPr="000075E5">
        <w:rPr>
          <w:rFonts w:ascii="黑体" w:eastAsia="黑体" w:hAnsi="黑体" w:hint="eastAsia"/>
          <w:b/>
          <w:sz w:val="24"/>
        </w:rPr>
        <w:t>7.1.4</w:t>
      </w:r>
      <w:r w:rsidRPr="000075E5">
        <w:rPr>
          <w:rFonts w:hint="eastAsia"/>
          <w:sz w:val="24"/>
        </w:rPr>
        <w:t xml:space="preserve"> </w:t>
      </w:r>
      <w:r w:rsidRPr="000075E5">
        <w:rPr>
          <w:rFonts w:hint="eastAsia"/>
          <w:sz w:val="24"/>
        </w:rPr>
        <w:t>检验批的工程质量不符合要求时，应按现行国家标准《建筑工程施工质量</w:t>
      </w:r>
      <w:r w:rsidRPr="000075E5">
        <w:rPr>
          <w:rFonts w:hint="eastAsia"/>
          <w:sz w:val="24"/>
        </w:rPr>
        <w:lastRenderedPageBreak/>
        <w:t>验收统一标准》</w:t>
      </w:r>
      <w:r w:rsidRPr="000075E5">
        <w:rPr>
          <w:rFonts w:hint="eastAsia"/>
          <w:sz w:val="24"/>
        </w:rPr>
        <w:t xml:space="preserve"> GB</w:t>
      </w:r>
      <w:r w:rsidR="00F26814" w:rsidRPr="000075E5">
        <w:rPr>
          <w:sz w:val="24"/>
        </w:rPr>
        <w:t xml:space="preserve"> </w:t>
      </w:r>
      <w:r w:rsidRPr="000075E5">
        <w:rPr>
          <w:rFonts w:hint="eastAsia"/>
          <w:sz w:val="24"/>
        </w:rPr>
        <w:t>50300</w:t>
      </w:r>
      <w:r w:rsidR="00B868DA" w:rsidRPr="000075E5">
        <w:rPr>
          <w:sz w:val="24"/>
        </w:rPr>
        <w:t>-2013</w:t>
      </w:r>
      <w:r w:rsidR="00F26814" w:rsidRPr="000075E5">
        <w:rPr>
          <w:rFonts w:hint="eastAsia"/>
          <w:sz w:val="24"/>
        </w:rPr>
        <w:t>第</w:t>
      </w:r>
      <w:r w:rsidR="00F26814" w:rsidRPr="000075E5">
        <w:rPr>
          <w:rFonts w:hint="eastAsia"/>
          <w:sz w:val="24"/>
        </w:rPr>
        <w:t>5</w:t>
      </w:r>
      <w:r w:rsidR="00F26814" w:rsidRPr="000075E5">
        <w:rPr>
          <w:sz w:val="24"/>
        </w:rPr>
        <w:t>.0.6</w:t>
      </w:r>
      <w:r w:rsidR="00F26814" w:rsidRPr="000075E5">
        <w:rPr>
          <w:rFonts w:hint="eastAsia"/>
          <w:sz w:val="24"/>
        </w:rPr>
        <w:t>条</w:t>
      </w:r>
      <w:r w:rsidRPr="000075E5">
        <w:rPr>
          <w:rFonts w:hint="eastAsia"/>
          <w:sz w:val="24"/>
        </w:rPr>
        <w:t>的规定执行。</w:t>
      </w:r>
    </w:p>
    <w:p w14:paraId="588B3005" w14:textId="519558AE" w:rsidR="00F26814" w:rsidRPr="000075E5" w:rsidRDefault="00F26814" w:rsidP="009837C2">
      <w:pPr>
        <w:pStyle w:val="12"/>
        <w:rPr>
          <w:color w:val="auto"/>
        </w:rPr>
      </w:pPr>
      <w:r w:rsidRPr="000075E5">
        <w:rPr>
          <w:rFonts w:hint="eastAsia"/>
          <w:color w:val="auto"/>
        </w:rPr>
        <w:t>条文说明：参照《建筑工程施工质量验收统一标准》中关于“建筑工程质量验收”的相关内容的规定，对不符合工程质量要求的检验批进行相应的处理。</w:t>
      </w:r>
    </w:p>
    <w:p w14:paraId="3452492A" w14:textId="64362DE2" w:rsidR="00E53E83" w:rsidRPr="000075E5" w:rsidRDefault="00E53E83" w:rsidP="00C22D0F">
      <w:pPr>
        <w:pStyle w:val="22"/>
        <w:spacing w:before="156" w:after="156"/>
        <w:rPr>
          <w:szCs w:val="24"/>
        </w:rPr>
      </w:pPr>
      <w:bookmarkStart w:id="57" w:name="_Toc50040352"/>
      <w:bookmarkStart w:id="58" w:name="_Toc79762639"/>
      <w:r w:rsidRPr="000075E5">
        <w:rPr>
          <w:szCs w:val="24"/>
        </w:rPr>
        <w:t>7.</w:t>
      </w:r>
      <w:r w:rsidR="009D431F" w:rsidRPr="000075E5">
        <w:rPr>
          <w:szCs w:val="24"/>
        </w:rPr>
        <w:t>2</w:t>
      </w:r>
      <w:r w:rsidRPr="000075E5">
        <w:rPr>
          <w:szCs w:val="24"/>
        </w:rPr>
        <w:t xml:space="preserve"> 主控项目</w:t>
      </w:r>
      <w:bookmarkEnd w:id="57"/>
      <w:bookmarkEnd w:id="58"/>
    </w:p>
    <w:p w14:paraId="32BFDDDF" w14:textId="77777777" w:rsidR="001F7C78" w:rsidRPr="000075E5" w:rsidRDefault="001F7C78" w:rsidP="001F7C78">
      <w:pPr>
        <w:spacing w:line="360" w:lineRule="auto"/>
        <w:rPr>
          <w:sz w:val="24"/>
        </w:rPr>
      </w:pPr>
      <w:r w:rsidRPr="000075E5">
        <w:rPr>
          <w:rFonts w:ascii="黑体" w:eastAsia="黑体" w:hAnsi="黑体" w:hint="eastAsia"/>
          <w:b/>
          <w:sz w:val="24"/>
        </w:rPr>
        <w:t>7</w:t>
      </w:r>
      <w:r w:rsidRPr="000075E5">
        <w:rPr>
          <w:rFonts w:ascii="黑体" w:eastAsia="黑体" w:hAnsi="黑体"/>
          <w:b/>
          <w:sz w:val="24"/>
        </w:rPr>
        <w:t>.2.1</w:t>
      </w:r>
      <w:r w:rsidRPr="000075E5">
        <w:rPr>
          <w:sz w:val="24"/>
        </w:rPr>
        <w:t xml:space="preserve"> </w:t>
      </w:r>
      <w:r w:rsidRPr="000075E5">
        <w:rPr>
          <w:sz w:val="24"/>
        </w:rPr>
        <w:t>高精度砌块</w:t>
      </w:r>
      <w:r w:rsidRPr="000075E5">
        <w:rPr>
          <w:rFonts w:hint="eastAsia"/>
          <w:sz w:val="24"/>
        </w:rPr>
        <w:t>的</w:t>
      </w:r>
      <w:r w:rsidRPr="000075E5">
        <w:rPr>
          <w:sz w:val="24"/>
        </w:rPr>
        <w:t>规格、型号</w:t>
      </w:r>
      <w:r w:rsidRPr="000075E5">
        <w:rPr>
          <w:rFonts w:hint="eastAsia"/>
          <w:sz w:val="24"/>
        </w:rPr>
        <w:t>及性能指标应符合设计要求。</w:t>
      </w:r>
    </w:p>
    <w:p w14:paraId="05AF71FB" w14:textId="77777777" w:rsidR="001F7C78" w:rsidRPr="000075E5" w:rsidRDefault="001F7C78" w:rsidP="001F7C78">
      <w:pPr>
        <w:spacing w:line="360" w:lineRule="auto"/>
        <w:ind w:firstLineChars="200" w:firstLine="480"/>
        <w:rPr>
          <w:sz w:val="24"/>
        </w:rPr>
      </w:pPr>
      <w:r w:rsidRPr="000075E5">
        <w:rPr>
          <w:rFonts w:hint="eastAsia"/>
          <w:sz w:val="24"/>
        </w:rPr>
        <w:t>抽检数量：</w:t>
      </w:r>
    </w:p>
    <w:p w14:paraId="36B465FA" w14:textId="77777777" w:rsidR="001F7C78" w:rsidRPr="000075E5" w:rsidRDefault="001F7C78" w:rsidP="001F7C78">
      <w:pPr>
        <w:spacing w:line="360" w:lineRule="auto"/>
        <w:ind w:firstLineChars="200" w:firstLine="480"/>
        <w:rPr>
          <w:sz w:val="24"/>
        </w:rPr>
      </w:pPr>
      <w:r w:rsidRPr="000075E5">
        <w:rPr>
          <w:sz w:val="24"/>
        </w:rPr>
        <w:t>高精度砌块</w:t>
      </w:r>
      <w:r w:rsidRPr="000075E5">
        <w:rPr>
          <w:rFonts w:hint="eastAsia"/>
          <w:sz w:val="24"/>
        </w:rPr>
        <w:t>应按批检验，同一生产厂家每</w:t>
      </w:r>
      <w:r w:rsidRPr="000075E5">
        <w:rPr>
          <w:rFonts w:hint="eastAsia"/>
          <w:sz w:val="24"/>
        </w:rPr>
        <w:t>1</w:t>
      </w:r>
      <w:r w:rsidRPr="000075E5">
        <w:rPr>
          <w:rFonts w:hint="eastAsia"/>
          <w:sz w:val="24"/>
        </w:rPr>
        <w:t>万块同规格、型号的砌块为一批，不足一万块时应按一批计。普通型高精度砌块应按每批中抽取</w:t>
      </w:r>
      <w:r w:rsidRPr="000075E5">
        <w:rPr>
          <w:rFonts w:hint="eastAsia"/>
          <w:sz w:val="24"/>
        </w:rPr>
        <w:t>3</w:t>
      </w:r>
      <w:r w:rsidRPr="000075E5">
        <w:rPr>
          <w:rFonts w:hint="eastAsia"/>
          <w:sz w:val="24"/>
        </w:rPr>
        <w:t>块作为一组试样，防潮型高精度砌块应抽取</w:t>
      </w:r>
      <w:r w:rsidRPr="000075E5">
        <w:rPr>
          <w:rFonts w:hint="eastAsia"/>
          <w:sz w:val="24"/>
        </w:rPr>
        <w:t>6</w:t>
      </w:r>
      <w:r w:rsidRPr="000075E5">
        <w:rPr>
          <w:rFonts w:hint="eastAsia"/>
          <w:sz w:val="24"/>
        </w:rPr>
        <w:t>块为一组试样。</w:t>
      </w:r>
    </w:p>
    <w:p w14:paraId="41B8FFB6" w14:textId="77777777" w:rsidR="001F7C78" w:rsidRPr="000075E5" w:rsidRDefault="001F7C78" w:rsidP="001F7C78">
      <w:pPr>
        <w:spacing w:line="360" w:lineRule="auto"/>
        <w:ind w:firstLineChars="200" w:firstLine="480"/>
        <w:rPr>
          <w:sz w:val="24"/>
        </w:rPr>
      </w:pPr>
      <w:r w:rsidRPr="000075E5">
        <w:rPr>
          <w:rFonts w:hint="eastAsia"/>
          <w:sz w:val="24"/>
        </w:rPr>
        <w:t>检验项目：</w:t>
      </w:r>
    </w:p>
    <w:p w14:paraId="7136C56D" w14:textId="14731E4E" w:rsidR="001F7C78" w:rsidRPr="000075E5" w:rsidRDefault="001F7C78" w:rsidP="001F7C78">
      <w:pPr>
        <w:spacing w:line="360" w:lineRule="auto"/>
        <w:ind w:firstLineChars="200" w:firstLine="480"/>
        <w:rPr>
          <w:sz w:val="24"/>
        </w:rPr>
      </w:pPr>
      <w:r w:rsidRPr="000075E5">
        <w:rPr>
          <w:rFonts w:ascii="黑体" w:eastAsia="黑体" w:hAnsi="黑体" w:hint="eastAsia"/>
          <w:sz w:val="24"/>
        </w:rPr>
        <w:t>1</w:t>
      </w:r>
      <w:r w:rsidR="00B34FC6" w:rsidRPr="000075E5">
        <w:rPr>
          <w:rFonts w:hint="eastAsia"/>
          <w:sz w:val="24"/>
        </w:rPr>
        <w:t xml:space="preserve"> </w:t>
      </w:r>
      <w:r w:rsidRPr="000075E5">
        <w:rPr>
          <w:rFonts w:hint="eastAsia"/>
          <w:sz w:val="24"/>
        </w:rPr>
        <w:t>普通型高精度砌块：</w:t>
      </w:r>
      <w:r w:rsidRPr="000075E5">
        <w:rPr>
          <w:sz w:val="24"/>
        </w:rPr>
        <w:t>表观密度</w:t>
      </w:r>
      <w:r w:rsidRPr="000075E5">
        <w:rPr>
          <w:rFonts w:hint="eastAsia"/>
          <w:sz w:val="24"/>
        </w:rPr>
        <w:t>、</w:t>
      </w:r>
      <w:r w:rsidRPr="000075E5">
        <w:rPr>
          <w:sz w:val="24"/>
        </w:rPr>
        <w:t>断裂荷载</w:t>
      </w:r>
      <w:r w:rsidRPr="000075E5">
        <w:rPr>
          <w:rFonts w:hint="eastAsia"/>
          <w:sz w:val="24"/>
        </w:rPr>
        <w:t>、</w:t>
      </w:r>
      <w:r w:rsidRPr="000075E5">
        <w:rPr>
          <w:sz w:val="24"/>
        </w:rPr>
        <w:t>抗压强度</w:t>
      </w:r>
      <w:r w:rsidRPr="000075E5">
        <w:rPr>
          <w:rFonts w:hint="eastAsia"/>
          <w:sz w:val="24"/>
        </w:rPr>
        <w:t>；</w:t>
      </w:r>
    </w:p>
    <w:p w14:paraId="5D40DE68" w14:textId="02396019" w:rsidR="001F7C78" w:rsidRPr="000075E5" w:rsidRDefault="001F7C78" w:rsidP="001F7C78">
      <w:pPr>
        <w:spacing w:line="360" w:lineRule="auto"/>
        <w:ind w:firstLineChars="200" w:firstLine="480"/>
        <w:rPr>
          <w:sz w:val="24"/>
        </w:rPr>
      </w:pPr>
      <w:r w:rsidRPr="000075E5">
        <w:rPr>
          <w:rFonts w:ascii="黑体" w:eastAsia="黑体" w:hAnsi="黑体" w:hint="eastAsia"/>
          <w:sz w:val="24"/>
        </w:rPr>
        <w:t>2</w:t>
      </w:r>
      <w:r w:rsidR="00B34FC6" w:rsidRPr="000075E5">
        <w:rPr>
          <w:rFonts w:hint="eastAsia"/>
          <w:sz w:val="24"/>
        </w:rPr>
        <w:t xml:space="preserve"> </w:t>
      </w:r>
      <w:r w:rsidRPr="000075E5">
        <w:rPr>
          <w:rFonts w:hint="eastAsia"/>
          <w:sz w:val="24"/>
        </w:rPr>
        <w:t>防潮型高精度砌块：</w:t>
      </w:r>
      <w:r w:rsidRPr="000075E5">
        <w:rPr>
          <w:sz w:val="24"/>
        </w:rPr>
        <w:t>表观密度</w:t>
      </w:r>
      <w:r w:rsidRPr="000075E5">
        <w:rPr>
          <w:rFonts w:hint="eastAsia"/>
          <w:sz w:val="24"/>
        </w:rPr>
        <w:t>、</w:t>
      </w:r>
      <w:r w:rsidRPr="000075E5">
        <w:rPr>
          <w:sz w:val="24"/>
        </w:rPr>
        <w:t>断裂荷载</w:t>
      </w:r>
      <w:r w:rsidRPr="000075E5">
        <w:rPr>
          <w:rFonts w:hint="eastAsia"/>
          <w:sz w:val="24"/>
        </w:rPr>
        <w:t>、</w:t>
      </w:r>
      <w:r w:rsidRPr="000075E5">
        <w:rPr>
          <w:sz w:val="24"/>
        </w:rPr>
        <w:t>软化系数</w:t>
      </w:r>
      <w:r w:rsidRPr="000075E5">
        <w:rPr>
          <w:rFonts w:hint="eastAsia"/>
          <w:sz w:val="24"/>
        </w:rPr>
        <w:t>、</w:t>
      </w:r>
      <w:r w:rsidRPr="000075E5">
        <w:rPr>
          <w:sz w:val="24"/>
        </w:rPr>
        <w:t>吸水率（</w:t>
      </w:r>
      <w:r w:rsidRPr="000075E5">
        <w:rPr>
          <w:sz w:val="24"/>
        </w:rPr>
        <w:t>2h</w:t>
      </w:r>
      <w:r w:rsidRPr="000075E5">
        <w:rPr>
          <w:sz w:val="24"/>
        </w:rPr>
        <w:t>）</w:t>
      </w:r>
      <w:r w:rsidRPr="000075E5">
        <w:rPr>
          <w:rFonts w:hint="eastAsia"/>
          <w:sz w:val="24"/>
        </w:rPr>
        <w:t>、</w:t>
      </w:r>
      <w:r w:rsidRPr="000075E5">
        <w:rPr>
          <w:sz w:val="24"/>
        </w:rPr>
        <w:t>抗压强度</w:t>
      </w:r>
      <w:r w:rsidRPr="000075E5">
        <w:rPr>
          <w:rFonts w:hint="eastAsia"/>
          <w:sz w:val="24"/>
        </w:rPr>
        <w:t>；</w:t>
      </w:r>
    </w:p>
    <w:p w14:paraId="1CA126B5" w14:textId="77777777" w:rsidR="001F7C78" w:rsidRPr="000075E5" w:rsidRDefault="001F7C78" w:rsidP="001F7C78">
      <w:pPr>
        <w:spacing w:line="360" w:lineRule="auto"/>
        <w:ind w:firstLineChars="200" w:firstLine="480"/>
        <w:rPr>
          <w:sz w:val="24"/>
        </w:rPr>
      </w:pPr>
      <w:r w:rsidRPr="000075E5">
        <w:rPr>
          <w:rFonts w:hint="eastAsia"/>
          <w:sz w:val="24"/>
        </w:rPr>
        <w:t>检验方法：</w:t>
      </w:r>
      <w:proofErr w:type="gramStart"/>
      <w:r w:rsidRPr="000075E5">
        <w:rPr>
          <w:rFonts w:hint="eastAsia"/>
          <w:sz w:val="24"/>
        </w:rPr>
        <w:t>检查</w:t>
      </w:r>
      <w:r w:rsidRPr="000075E5">
        <w:rPr>
          <w:sz w:val="24"/>
        </w:rPr>
        <w:t>高</w:t>
      </w:r>
      <w:proofErr w:type="gramEnd"/>
      <w:r w:rsidRPr="000075E5">
        <w:rPr>
          <w:sz w:val="24"/>
        </w:rPr>
        <w:t>精度砌块</w:t>
      </w:r>
      <w:r w:rsidRPr="000075E5">
        <w:rPr>
          <w:rFonts w:hint="eastAsia"/>
          <w:sz w:val="24"/>
        </w:rPr>
        <w:t>的进场复验报告。</w:t>
      </w:r>
    </w:p>
    <w:p w14:paraId="6D56A8F2" w14:textId="77777777" w:rsidR="001F7C78" w:rsidRPr="000075E5" w:rsidRDefault="001F7C78" w:rsidP="001F7C78">
      <w:pPr>
        <w:spacing w:line="360" w:lineRule="auto"/>
        <w:rPr>
          <w:sz w:val="24"/>
        </w:rPr>
      </w:pPr>
      <w:r w:rsidRPr="000075E5">
        <w:rPr>
          <w:rFonts w:ascii="黑体" w:eastAsia="黑体" w:hAnsi="黑体" w:hint="eastAsia"/>
          <w:b/>
          <w:sz w:val="24"/>
        </w:rPr>
        <w:t>7</w:t>
      </w:r>
      <w:r w:rsidRPr="000075E5">
        <w:rPr>
          <w:rFonts w:ascii="黑体" w:eastAsia="黑体" w:hAnsi="黑体"/>
          <w:b/>
          <w:sz w:val="24"/>
        </w:rPr>
        <w:t>.2.2</w:t>
      </w:r>
      <w:r w:rsidRPr="000075E5">
        <w:rPr>
          <w:sz w:val="24"/>
        </w:rPr>
        <w:t xml:space="preserve"> </w:t>
      </w:r>
      <w:r w:rsidRPr="000075E5">
        <w:rPr>
          <w:sz w:val="24"/>
        </w:rPr>
        <w:t>专用粘结剂</w:t>
      </w:r>
      <w:r w:rsidRPr="000075E5">
        <w:rPr>
          <w:rFonts w:hint="eastAsia"/>
          <w:sz w:val="24"/>
        </w:rPr>
        <w:t>的品种、强度</w:t>
      </w:r>
      <w:r w:rsidRPr="000075E5">
        <w:rPr>
          <w:sz w:val="24"/>
        </w:rPr>
        <w:t>应符合设计要求</w:t>
      </w:r>
      <w:r w:rsidRPr="000075E5">
        <w:rPr>
          <w:rFonts w:hint="eastAsia"/>
          <w:sz w:val="24"/>
        </w:rPr>
        <w:t>。</w:t>
      </w:r>
    </w:p>
    <w:p w14:paraId="309C38C9" w14:textId="77777777" w:rsidR="001F7C78" w:rsidRPr="000075E5" w:rsidRDefault="001F7C78" w:rsidP="009E79F2">
      <w:pPr>
        <w:spacing w:line="360" w:lineRule="auto"/>
        <w:ind w:firstLineChars="200" w:firstLine="480"/>
        <w:rPr>
          <w:sz w:val="24"/>
        </w:rPr>
      </w:pPr>
      <w:r w:rsidRPr="000075E5">
        <w:rPr>
          <w:rFonts w:hint="eastAsia"/>
          <w:sz w:val="24"/>
        </w:rPr>
        <w:t>抽检数量：</w:t>
      </w:r>
    </w:p>
    <w:p w14:paraId="743B4E02" w14:textId="01A5ACF1" w:rsidR="001F7C78" w:rsidRPr="000075E5" w:rsidRDefault="001F7C78" w:rsidP="001F7C78">
      <w:pPr>
        <w:spacing w:line="360" w:lineRule="auto"/>
        <w:ind w:firstLineChars="200" w:firstLine="480"/>
        <w:rPr>
          <w:sz w:val="24"/>
        </w:rPr>
      </w:pPr>
      <w:r w:rsidRPr="000075E5">
        <w:rPr>
          <w:rFonts w:hint="eastAsia"/>
          <w:sz w:val="24"/>
        </w:rPr>
        <w:t>专用</w:t>
      </w:r>
      <w:r w:rsidRPr="000075E5">
        <w:rPr>
          <w:sz w:val="24"/>
        </w:rPr>
        <w:t>粘结剂</w:t>
      </w:r>
      <w:r w:rsidRPr="000075E5">
        <w:rPr>
          <w:rFonts w:hint="eastAsia"/>
          <w:sz w:val="24"/>
        </w:rPr>
        <w:t>每一检验批次，同一生产厂家每</w:t>
      </w:r>
      <w:r w:rsidRPr="000075E5">
        <w:rPr>
          <w:rFonts w:hint="eastAsia"/>
          <w:sz w:val="24"/>
        </w:rPr>
        <w:t>60t</w:t>
      </w:r>
      <w:r w:rsidRPr="000075E5">
        <w:rPr>
          <w:rFonts w:hint="eastAsia"/>
          <w:sz w:val="24"/>
        </w:rPr>
        <w:t>为一批，不足</w:t>
      </w:r>
      <w:r w:rsidRPr="000075E5">
        <w:rPr>
          <w:rFonts w:hint="eastAsia"/>
          <w:sz w:val="24"/>
        </w:rPr>
        <w:t>60t</w:t>
      </w:r>
      <w:r w:rsidRPr="000075E5">
        <w:rPr>
          <w:rFonts w:hint="eastAsia"/>
          <w:sz w:val="24"/>
        </w:rPr>
        <w:t>应按一批计。每批中抽取</w:t>
      </w:r>
      <w:r w:rsidRPr="000075E5">
        <w:rPr>
          <w:rFonts w:hint="eastAsia"/>
          <w:sz w:val="24"/>
        </w:rPr>
        <w:t>5</w:t>
      </w:r>
      <w:r w:rsidRPr="000075E5">
        <w:rPr>
          <w:rFonts w:hint="eastAsia"/>
          <w:sz w:val="24"/>
        </w:rPr>
        <w:t>袋，每袋抽取</w:t>
      </w:r>
      <w:r w:rsidRPr="000075E5">
        <w:rPr>
          <w:rFonts w:hint="eastAsia"/>
          <w:sz w:val="24"/>
        </w:rPr>
        <w:t>3kg</w:t>
      </w:r>
      <w:r w:rsidRPr="000075E5">
        <w:rPr>
          <w:rFonts w:hint="eastAsia"/>
          <w:sz w:val="24"/>
        </w:rPr>
        <w:t>，总量不应少于</w:t>
      </w:r>
      <w:r w:rsidRPr="000075E5">
        <w:rPr>
          <w:rFonts w:hint="eastAsia"/>
          <w:sz w:val="24"/>
        </w:rPr>
        <w:t>15kg</w:t>
      </w:r>
      <w:r w:rsidRPr="000075E5">
        <w:rPr>
          <w:rFonts w:hint="eastAsia"/>
          <w:sz w:val="24"/>
        </w:rPr>
        <w:t>。</w:t>
      </w:r>
    </w:p>
    <w:p w14:paraId="222C9E83" w14:textId="77777777" w:rsidR="001F7C78" w:rsidRPr="000075E5" w:rsidRDefault="001F7C78" w:rsidP="001F7C78">
      <w:pPr>
        <w:spacing w:line="360" w:lineRule="auto"/>
        <w:ind w:firstLineChars="200" w:firstLine="480"/>
        <w:rPr>
          <w:sz w:val="24"/>
        </w:rPr>
      </w:pPr>
      <w:r w:rsidRPr="000075E5">
        <w:rPr>
          <w:rFonts w:hint="eastAsia"/>
          <w:sz w:val="24"/>
        </w:rPr>
        <w:t>检验项目：凝结时间（初凝、终凝）、</w:t>
      </w:r>
      <w:proofErr w:type="gramStart"/>
      <w:r w:rsidRPr="000075E5">
        <w:rPr>
          <w:rFonts w:hint="eastAsia"/>
          <w:sz w:val="24"/>
        </w:rPr>
        <w:t>绝干强度</w:t>
      </w:r>
      <w:proofErr w:type="gramEnd"/>
      <w:r w:rsidRPr="000075E5">
        <w:rPr>
          <w:rFonts w:hint="eastAsia"/>
          <w:sz w:val="24"/>
        </w:rPr>
        <w:t>（抗折、抗压、拉结粘结）。</w:t>
      </w:r>
    </w:p>
    <w:p w14:paraId="24C9BDC4" w14:textId="77777777" w:rsidR="001F7C78" w:rsidRPr="000075E5" w:rsidRDefault="001F7C78" w:rsidP="001F7C78">
      <w:pPr>
        <w:spacing w:line="360" w:lineRule="auto"/>
        <w:ind w:firstLineChars="200" w:firstLine="480"/>
        <w:rPr>
          <w:sz w:val="24"/>
        </w:rPr>
      </w:pPr>
      <w:r w:rsidRPr="000075E5">
        <w:rPr>
          <w:rFonts w:hint="eastAsia"/>
          <w:sz w:val="24"/>
        </w:rPr>
        <w:t>检验方法：检查</w:t>
      </w:r>
      <w:r w:rsidRPr="000075E5">
        <w:rPr>
          <w:sz w:val="24"/>
        </w:rPr>
        <w:t>专用粘结剂</w:t>
      </w:r>
      <w:r w:rsidRPr="000075E5">
        <w:rPr>
          <w:rFonts w:hint="eastAsia"/>
          <w:sz w:val="24"/>
        </w:rPr>
        <w:t>的进场复验报告。</w:t>
      </w:r>
    </w:p>
    <w:p w14:paraId="5FC28D1B" w14:textId="79038D83" w:rsidR="008C3668" w:rsidRPr="000075E5" w:rsidRDefault="008C3668" w:rsidP="00565BFE">
      <w:pPr>
        <w:pStyle w:val="12"/>
        <w:rPr>
          <w:color w:val="auto"/>
        </w:rPr>
      </w:pPr>
      <w:r w:rsidRPr="000075E5">
        <w:rPr>
          <w:bCs/>
          <w:color w:val="auto"/>
        </w:rPr>
        <w:t>7.2.1</w:t>
      </w:r>
      <w:r w:rsidRPr="000075E5">
        <w:rPr>
          <w:rFonts w:hint="eastAsia"/>
          <w:bCs/>
          <w:color w:val="auto"/>
        </w:rPr>
        <w:t>、</w:t>
      </w:r>
      <w:r w:rsidRPr="000075E5">
        <w:rPr>
          <w:bCs/>
          <w:color w:val="auto"/>
        </w:rPr>
        <w:t>7.2.2</w:t>
      </w:r>
      <w:r w:rsidRPr="000075E5">
        <w:rPr>
          <w:rFonts w:hint="eastAsia"/>
          <w:color w:val="auto"/>
        </w:rPr>
        <w:t>条文说明：高精度砌块和专用粘结剂的质量是墙体力学性能的重要保证，故作为主控项目进行管理。</w:t>
      </w:r>
    </w:p>
    <w:p w14:paraId="6A81C831" w14:textId="2A697F72" w:rsidR="001F7C78" w:rsidRPr="000075E5" w:rsidRDefault="001F7C78" w:rsidP="001F7C78">
      <w:pPr>
        <w:spacing w:line="360" w:lineRule="auto"/>
        <w:rPr>
          <w:sz w:val="24"/>
        </w:rPr>
      </w:pPr>
      <w:r w:rsidRPr="000075E5">
        <w:rPr>
          <w:rFonts w:ascii="黑体" w:eastAsia="黑体" w:hAnsi="黑体" w:hint="eastAsia"/>
          <w:b/>
          <w:sz w:val="24"/>
        </w:rPr>
        <w:t>7</w:t>
      </w:r>
      <w:r w:rsidRPr="000075E5">
        <w:rPr>
          <w:rFonts w:ascii="黑体" w:eastAsia="黑体" w:hAnsi="黑体"/>
          <w:b/>
          <w:sz w:val="24"/>
        </w:rPr>
        <w:t>.2.3</w:t>
      </w:r>
      <w:r w:rsidRPr="000075E5">
        <w:rPr>
          <w:sz w:val="24"/>
        </w:rPr>
        <w:t xml:space="preserve"> </w:t>
      </w:r>
      <w:r w:rsidR="00B34FC6" w:rsidRPr="000075E5">
        <w:rPr>
          <w:sz w:val="24"/>
        </w:rPr>
        <w:t>高精度砌块墙体</w:t>
      </w:r>
      <w:r w:rsidRPr="000075E5">
        <w:rPr>
          <w:rFonts w:hint="eastAsia"/>
          <w:sz w:val="24"/>
        </w:rPr>
        <w:t>芯柱</w:t>
      </w:r>
      <w:r w:rsidR="00B34FC6" w:rsidRPr="000075E5">
        <w:rPr>
          <w:rFonts w:hint="eastAsia"/>
          <w:sz w:val="24"/>
        </w:rPr>
        <w:t>或构造柱</w:t>
      </w:r>
      <w:r w:rsidR="00B34FC6" w:rsidRPr="000075E5">
        <w:rPr>
          <w:sz w:val="24"/>
        </w:rPr>
        <w:t>、</w:t>
      </w:r>
      <w:r w:rsidRPr="000075E5">
        <w:rPr>
          <w:sz w:val="24"/>
        </w:rPr>
        <w:t>水平</w:t>
      </w:r>
      <w:proofErr w:type="gramStart"/>
      <w:r w:rsidRPr="000075E5">
        <w:rPr>
          <w:sz w:val="24"/>
        </w:rPr>
        <w:t>系梁设置</w:t>
      </w:r>
      <w:proofErr w:type="gramEnd"/>
      <w:r w:rsidRPr="000075E5">
        <w:rPr>
          <w:rFonts w:hint="eastAsia"/>
          <w:sz w:val="24"/>
        </w:rPr>
        <w:t>应符合</w:t>
      </w:r>
      <w:r w:rsidRPr="000075E5">
        <w:rPr>
          <w:sz w:val="24"/>
        </w:rPr>
        <w:t>设计要求</w:t>
      </w:r>
      <w:r w:rsidRPr="000075E5">
        <w:rPr>
          <w:rFonts w:hint="eastAsia"/>
          <w:sz w:val="24"/>
        </w:rPr>
        <w:t>。</w:t>
      </w:r>
    </w:p>
    <w:p w14:paraId="0FE9DE4A" w14:textId="77777777" w:rsidR="001F7C78" w:rsidRPr="000075E5" w:rsidRDefault="001F7C78" w:rsidP="001F7C78">
      <w:pPr>
        <w:spacing w:line="360" w:lineRule="auto"/>
        <w:ind w:firstLineChars="200" w:firstLine="480"/>
        <w:rPr>
          <w:sz w:val="24"/>
        </w:rPr>
      </w:pPr>
      <w:r w:rsidRPr="000075E5">
        <w:rPr>
          <w:sz w:val="24"/>
        </w:rPr>
        <w:t>抽检数量：全数检查。</w:t>
      </w:r>
    </w:p>
    <w:p w14:paraId="1A01723C" w14:textId="77777777" w:rsidR="001F7C78" w:rsidRPr="000075E5" w:rsidRDefault="001F7C78" w:rsidP="001F7C78">
      <w:pPr>
        <w:spacing w:line="360" w:lineRule="auto"/>
        <w:ind w:firstLineChars="200" w:firstLine="480"/>
        <w:rPr>
          <w:sz w:val="24"/>
        </w:rPr>
      </w:pPr>
      <w:r w:rsidRPr="000075E5">
        <w:rPr>
          <w:sz w:val="24"/>
        </w:rPr>
        <w:t>检验方法：观察检查。</w:t>
      </w:r>
    </w:p>
    <w:p w14:paraId="2C7DCB8A" w14:textId="41EE72B8" w:rsidR="008C3668" w:rsidRPr="000075E5" w:rsidRDefault="008C3668" w:rsidP="009837C2">
      <w:pPr>
        <w:pStyle w:val="12"/>
        <w:rPr>
          <w:color w:val="auto"/>
        </w:rPr>
      </w:pPr>
      <w:r w:rsidRPr="000075E5">
        <w:rPr>
          <w:rFonts w:hint="eastAsia"/>
          <w:color w:val="auto"/>
        </w:rPr>
        <w:t>条文说明：</w:t>
      </w:r>
      <w:r w:rsidRPr="000075E5">
        <w:rPr>
          <w:rStyle w:val="1Char0"/>
          <w:rFonts w:hint="eastAsia"/>
          <w:color w:val="auto"/>
        </w:rPr>
        <w:t>芯柱</w:t>
      </w:r>
      <w:r w:rsidR="00B34FC6" w:rsidRPr="000075E5">
        <w:rPr>
          <w:rStyle w:val="1Char0"/>
          <w:rFonts w:hint="eastAsia"/>
          <w:color w:val="auto"/>
        </w:rPr>
        <w:t>或构造柱、</w:t>
      </w:r>
      <w:proofErr w:type="gramStart"/>
      <w:r w:rsidRPr="000075E5">
        <w:rPr>
          <w:rStyle w:val="1Char0"/>
          <w:rFonts w:hint="eastAsia"/>
          <w:color w:val="auto"/>
        </w:rPr>
        <w:t>水平系梁是</w:t>
      </w:r>
      <w:proofErr w:type="gramEnd"/>
      <w:r w:rsidRPr="000075E5">
        <w:rPr>
          <w:rStyle w:val="1Char0"/>
          <w:rFonts w:hint="eastAsia"/>
          <w:color w:val="auto"/>
        </w:rPr>
        <w:t>房屋抗震</w:t>
      </w:r>
      <w:r w:rsidR="00B34FC6" w:rsidRPr="000075E5">
        <w:rPr>
          <w:rStyle w:val="1Char0"/>
          <w:rFonts w:hint="eastAsia"/>
          <w:color w:val="auto"/>
        </w:rPr>
        <w:t>设防的重要构造措施，为保证高精度砌块墙体的抗震性能，使</w:t>
      </w:r>
      <w:r w:rsidRPr="000075E5">
        <w:rPr>
          <w:rStyle w:val="1Char0"/>
          <w:rFonts w:hint="eastAsia"/>
          <w:color w:val="auto"/>
        </w:rPr>
        <w:t>芯柱</w:t>
      </w:r>
      <w:r w:rsidR="00B34FC6" w:rsidRPr="000075E5">
        <w:rPr>
          <w:rStyle w:val="1Char0"/>
          <w:rFonts w:hint="eastAsia"/>
          <w:color w:val="auto"/>
        </w:rPr>
        <w:t>或构造柱、</w:t>
      </w:r>
      <w:r w:rsidRPr="000075E5">
        <w:rPr>
          <w:rStyle w:val="1Char0"/>
          <w:rFonts w:hint="eastAsia"/>
          <w:color w:val="auto"/>
        </w:rPr>
        <w:t>水平</w:t>
      </w:r>
      <w:proofErr w:type="gramStart"/>
      <w:r w:rsidRPr="000075E5">
        <w:rPr>
          <w:rStyle w:val="1Char0"/>
          <w:rFonts w:hint="eastAsia"/>
          <w:color w:val="auto"/>
        </w:rPr>
        <w:t>系梁能</w:t>
      </w:r>
      <w:proofErr w:type="gramEnd"/>
      <w:r w:rsidRPr="000075E5">
        <w:rPr>
          <w:rStyle w:val="1Char0"/>
          <w:rFonts w:hint="eastAsia"/>
          <w:color w:val="auto"/>
        </w:rPr>
        <w:t>充分发挥作用，将其作为主控项目进行管理</w:t>
      </w:r>
      <w:r w:rsidRPr="000075E5">
        <w:rPr>
          <w:rStyle w:val="1Char0"/>
          <w:color w:val="auto"/>
        </w:rPr>
        <w:t>。</w:t>
      </w:r>
    </w:p>
    <w:p w14:paraId="448827DC" w14:textId="312577D9" w:rsidR="001F7C78" w:rsidRPr="000075E5" w:rsidRDefault="001F7C78" w:rsidP="001F7C78">
      <w:pPr>
        <w:spacing w:line="360" w:lineRule="auto"/>
        <w:rPr>
          <w:sz w:val="24"/>
        </w:rPr>
      </w:pPr>
      <w:r w:rsidRPr="000075E5">
        <w:rPr>
          <w:rFonts w:ascii="黑体" w:eastAsia="黑体" w:hAnsi="黑体" w:hint="eastAsia"/>
          <w:b/>
          <w:sz w:val="24"/>
        </w:rPr>
        <w:t>7</w:t>
      </w:r>
      <w:r w:rsidRPr="000075E5">
        <w:rPr>
          <w:rFonts w:ascii="黑体" w:eastAsia="黑体" w:hAnsi="黑体"/>
          <w:b/>
          <w:sz w:val="24"/>
        </w:rPr>
        <w:t>.2.4</w:t>
      </w:r>
      <w:r w:rsidRPr="000075E5">
        <w:rPr>
          <w:sz w:val="24"/>
        </w:rPr>
        <w:t xml:space="preserve"> </w:t>
      </w:r>
      <w:r w:rsidRPr="000075E5">
        <w:rPr>
          <w:sz w:val="24"/>
        </w:rPr>
        <w:t>高精度砌块墙体与主体结构梁或板、柱或墙的连接构造措施应符合设计要</w:t>
      </w:r>
      <w:r w:rsidRPr="000075E5">
        <w:rPr>
          <w:sz w:val="24"/>
        </w:rPr>
        <w:lastRenderedPageBreak/>
        <w:t>求。</w:t>
      </w:r>
    </w:p>
    <w:p w14:paraId="366E0860" w14:textId="77777777" w:rsidR="001F7C78" w:rsidRPr="000075E5" w:rsidRDefault="001F7C78" w:rsidP="001F7C78">
      <w:pPr>
        <w:spacing w:line="360" w:lineRule="auto"/>
        <w:ind w:firstLineChars="200" w:firstLine="480"/>
        <w:rPr>
          <w:sz w:val="24"/>
        </w:rPr>
      </w:pPr>
      <w:r w:rsidRPr="000075E5">
        <w:rPr>
          <w:sz w:val="24"/>
        </w:rPr>
        <w:t>抽检数量：全数检查。</w:t>
      </w:r>
    </w:p>
    <w:p w14:paraId="36442278" w14:textId="77777777" w:rsidR="001F7C78" w:rsidRPr="000075E5" w:rsidRDefault="001F7C78" w:rsidP="001F7C78">
      <w:pPr>
        <w:spacing w:line="360" w:lineRule="auto"/>
        <w:ind w:firstLineChars="200" w:firstLine="480"/>
        <w:rPr>
          <w:sz w:val="24"/>
        </w:rPr>
      </w:pPr>
      <w:r w:rsidRPr="000075E5">
        <w:rPr>
          <w:sz w:val="24"/>
        </w:rPr>
        <w:t>检验方法：检查隐蔽工程验收记录及施工记录。</w:t>
      </w:r>
    </w:p>
    <w:p w14:paraId="343C49B9" w14:textId="2DEB60A1" w:rsidR="008C3668" w:rsidRPr="000075E5" w:rsidRDefault="008C3668" w:rsidP="009837C2">
      <w:pPr>
        <w:pStyle w:val="12"/>
        <w:rPr>
          <w:color w:val="auto"/>
        </w:rPr>
      </w:pPr>
      <w:r w:rsidRPr="000075E5">
        <w:rPr>
          <w:rFonts w:hint="eastAsia"/>
          <w:color w:val="auto"/>
        </w:rPr>
        <w:t>条文说明：为了使高精度砌块墙体能够与主体结构部位结合紧密，不出现裂缝，特要求连接部位的连接构造措施应符合设计要求并在组装时全数检查</w:t>
      </w:r>
      <w:r w:rsidRPr="000075E5">
        <w:rPr>
          <w:color w:val="auto"/>
        </w:rPr>
        <w:t>。</w:t>
      </w:r>
    </w:p>
    <w:p w14:paraId="6EEB1608" w14:textId="77777777" w:rsidR="001F7C78" w:rsidRPr="000075E5" w:rsidRDefault="001F7C78" w:rsidP="001F7C78">
      <w:pPr>
        <w:spacing w:line="360" w:lineRule="auto"/>
        <w:rPr>
          <w:sz w:val="24"/>
        </w:rPr>
      </w:pPr>
      <w:r w:rsidRPr="000075E5">
        <w:rPr>
          <w:rFonts w:ascii="黑体" w:eastAsia="黑体" w:hAnsi="黑体" w:hint="eastAsia"/>
          <w:b/>
          <w:sz w:val="24"/>
        </w:rPr>
        <w:t>7</w:t>
      </w:r>
      <w:r w:rsidRPr="000075E5">
        <w:rPr>
          <w:rFonts w:ascii="黑体" w:eastAsia="黑体" w:hAnsi="黑体"/>
          <w:b/>
          <w:sz w:val="24"/>
        </w:rPr>
        <w:t>.2.5</w:t>
      </w:r>
      <w:r w:rsidRPr="000075E5">
        <w:rPr>
          <w:sz w:val="24"/>
        </w:rPr>
        <w:t xml:space="preserve"> </w:t>
      </w:r>
      <w:r w:rsidRPr="000075E5">
        <w:rPr>
          <w:sz w:val="24"/>
        </w:rPr>
        <w:t>高精度砌块墙体门窗洞口加强技术措施应符合设计要求。</w:t>
      </w:r>
    </w:p>
    <w:p w14:paraId="4BB912D6" w14:textId="77777777" w:rsidR="001F7C78" w:rsidRPr="000075E5" w:rsidRDefault="001F7C78" w:rsidP="001F7C78">
      <w:pPr>
        <w:spacing w:line="360" w:lineRule="auto"/>
        <w:ind w:firstLineChars="200" w:firstLine="480"/>
        <w:rPr>
          <w:sz w:val="24"/>
        </w:rPr>
      </w:pPr>
      <w:r w:rsidRPr="000075E5">
        <w:rPr>
          <w:sz w:val="24"/>
        </w:rPr>
        <w:t>抽检数量：全数检查。</w:t>
      </w:r>
    </w:p>
    <w:p w14:paraId="1614852B" w14:textId="77777777" w:rsidR="001F7C78" w:rsidRPr="000075E5" w:rsidRDefault="001F7C78" w:rsidP="001F7C78">
      <w:pPr>
        <w:spacing w:line="360" w:lineRule="auto"/>
        <w:ind w:firstLineChars="200" w:firstLine="480"/>
        <w:rPr>
          <w:sz w:val="24"/>
        </w:rPr>
      </w:pPr>
      <w:r w:rsidRPr="000075E5">
        <w:rPr>
          <w:sz w:val="24"/>
        </w:rPr>
        <w:t>检验方法：检查隐蔽工程验收记录及施工记录。</w:t>
      </w:r>
    </w:p>
    <w:p w14:paraId="681EC83B" w14:textId="55AF3CF9" w:rsidR="008C3668" w:rsidRPr="000075E5" w:rsidRDefault="008C3668" w:rsidP="009837C2">
      <w:pPr>
        <w:pStyle w:val="12"/>
        <w:rPr>
          <w:color w:val="auto"/>
        </w:rPr>
      </w:pPr>
      <w:r w:rsidRPr="000075E5">
        <w:rPr>
          <w:rFonts w:hint="eastAsia"/>
          <w:color w:val="auto"/>
        </w:rPr>
        <w:t>条文说明：为确保门窗洞口两侧高精度砌块墙体牢固性、稳定性，应做全数检查</w:t>
      </w:r>
      <w:r w:rsidRPr="000075E5">
        <w:rPr>
          <w:color w:val="auto"/>
        </w:rPr>
        <w:t>。</w:t>
      </w:r>
    </w:p>
    <w:p w14:paraId="2C458BE7" w14:textId="5EEDB69D" w:rsidR="001F7C78" w:rsidRPr="000075E5" w:rsidRDefault="001F7C78" w:rsidP="001F7C78">
      <w:pPr>
        <w:spacing w:line="360" w:lineRule="auto"/>
        <w:rPr>
          <w:sz w:val="24"/>
        </w:rPr>
      </w:pPr>
      <w:r w:rsidRPr="000075E5">
        <w:rPr>
          <w:rFonts w:ascii="黑体" w:eastAsia="黑体" w:hAnsi="黑体" w:hint="eastAsia"/>
          <w:b/>
          <w:sz w:val="24"/>
        </w:rPr>
        <w:t>7</w:t>
      </w:r>
      <w:r w:rsidRPr="000075E5">
        <w:rPr>
          <w:rFonts w:ascii="黑体" w:eastAsia="黑体" w:hAnsi="黑体"/>
          <w:b/>
          <w:sz w:val="24"/>
        </w:rPr>
        <w:t>.</w:t>
      </w:r>
      <w:r w:rsidRPr="000075E5">
        <w:rPr>
          <w:rFonts w:ascii="黑体" w:eastAsia="黑体" w:hAnsi="黑体" w:hint="eastAsia"/>
          <w:b/>
          <w:sz w:val="24"/>
        </w:rPr>
        <w:t>2</w:t>
      </w:r>
      <w:r w:rsidRPr="000075E5">
        <w:rPr>
          <w:rFonts w:ascii="黑体" w:eastAsia="黑体" w:hAnsi="黑体"/>
          <w:b/>
          <w:sz w:val="24"/>
        </w:rPr>
        <w:t>.</w:t>
      </w:r>
      <w:r w:rsidRPr="000075E5">
        <w:rPr>
          <w:rFonts w:ascii="黑体" w:eastAsia="黑体" w:hAnsi="黑体" w:hint="eastAsia"/>
          <w:b/>
          <w:sz w:val="24"/>
        </w:rPr>
        <w:t>6</w:t>
      </w:r>
      <w:r w:rsidRPr="000075E5">
        <w:rPr>
          <w:sz w:val="24"/>
        </w:rPr>
        <w:t xml:space="preserve"> </w:t>
      </w:r>
      <w:r w:rsidRPr="000075E5">
        <w:rPr>
          <w:sz w:val="24"/>
        </w:rPr>
        <w:t>高精度砌块墙体水平灰缝厚度和竖向灰缝的宽度</w:t>
      </w:r>
      <w:r w:rsidRPr="000075E5">
        <w:rPr>
          <w:rFonts w:hint="eastAsia"/>
          <w:sz w:val="24"/>
        </w:rPr>
        <w:t>应控制在</w:t>
      </w:r>
      <w:r w:rsidRPr="000075E5">
        <w:rPr>
          <w:rFonts w:hint="eastAsia"/>
          <w:sz w:val="24"/>
        </w:rPr>
        <w:t>1mm~3mm</w:t>
      </w:r>
      <w:r w:rsidRPr="000075E5">
        <w:rPr>
          <w:sz w:val="24"/>
        </w:rPr>
        <w:t>。</w:t>
      </w:r>
    </w:p>
    <w:p w14:paraId="0314E920" w14:textId="77777777" w:rsidR="001F7C78" w:rsidRPr="000075E5" w:rsidRDefault="001F7C78" w:rsidP="001F7C78">
      <w:pPr>
        <w:spacing w:line="360" w:lineRule="auto"/>
        <w:ind w:firstLineChars="200" w:firstLine="480"/>
        <w:rPr>
          <w:sz w:val="24"/>
        </w:rPr>
      </w:pPr>
      <w:r w:rsidRPr="000075E5">
        <w:rPr>
          <w:sz w:val="24"/>
        </w:rPr>
        <w:t>抽检数量：在检验批的标准间中抽查</w:t>
      </w:r>
      <w:r w:rsidRPr="000075E5">
        <w:rPr>
          <w:sz w:val="24"/>
        </w:rPr>
        <w:t>10%</w:t>
      </w:r>
      <w:r w:rsidRPr="000075E5">
        <w:rPr>
          <w:sz w:val="24"/>
        </w:rPr>
        <w:t>，且不应少于</w:t>
      </w:r>
      <w:r w:rsidRPr="000075E5">
        <w:rPr>
          <w:sz w:val="24"/>
        </w:rPr>
        <w:t>3</w:t>
      </w:r>
      <w:r w:rsidRPr="000075E5">
        <w:rPr>
          <w:sz w:val="24"/>
        </w:rPr>
        <w:t>间，每间抽取不少于</w:t>
      </w:r>
      <w:r w:rsidRPr="000075E5">
        <w:rPr>
          <w:sz w:val="24"/>
        </w:rPr>
        <w:t>5</w:t>
      </w:r>
      <w:r w:rsidRPr="000075E5">
        <w:rPr>
          <w:sz w:val="24"/>
        </w:rPr>
        <w:t>处。</w:t>
      </w:r>
    </w:p>
    <w:p w14:paraId="544019AF" w14:textId="77777777" w:rsidR="001F7C78" w:rsidRPr="000075E5" w:rsidRDefault="001F7C78" w:rsidP="001F7C78">
      <w:pPr>
        <w:spacing w:line="360" w:lineRule="auto"/>
        <w:ind w:firstLineChars="200" w:firstLine="480"/>
        <w:rPr>
          <w:sz w:val="24"/>
        </w:rPr>
      </w:pPr>
      <w:r w:rsidRPr="000075E5">
        <w:rPr>
          <w:sz w:val="24"/>
        </w:rPr>
        <w:t>检验方法：用尺量</w:t>
      </w:r>
      <w:r w:rsidRPr="000075E5">
        <w:rPr>
          <w:sz w:val="24"/>
        </w:rPr>
        <w:t>5</w:t>
      </w:r>
      <w:r w:rsidRPr="000075E5">
        <w:rPr>
          <w:sz w:val="24"/>
        </w:rPr>
        <w:t>皮高精度砌块的高度和水平方向连续</w:t>
      </w:r>
      <w:r w:rsidRPr="000075E5">
        <w:rPr>
          <w:sz w:val="24"/>
        </w:rPr>
        <w:t>3</w:t>
      </w:r>
      <w:r w:rsidRPr="000075E5">
        <w:rPr>
          <w:sz w:val="24"/>
        </w:rPr>
        <w:t>块高精度砌块的长度折算。</w:t>
      </w:r>
    </w:p>
    <w:p w14:paraId="736ED0E3" w14:textId="5FB831DA" w:rsidR="008C3668" w:rsidRPr="000075E5" w:rsidRDefault="008C3668" w:rsidP="009837C2">
      <w:pPr>
        <w:pStyle w:val="12"/>
        <w:rPr>
          <w:color w:val="auto"/>
        </w:rPr>
      </w:pPr>
      <w:r w:rsidRPr="000075E5">
        <w:rPr>
          <w:rFonts w:hint="eastAsia"/>
          <w:color w:val="auto"/>
        </w:rPr>
        <w:t>条文说明：高精度砌块为高精度砌块薄灰缝，是实现装配式施工的要求。另外，拉</w:t>
      </w:r>
      <w:proofErr w:type="gramStart"/>
      <w:r w:rsidRPr="000075E5">
        <w:rPr>
          <w:rFonts w:hint="eastAsia"/>
          <w:color w:val="auto"/>
        </w:rPr>
        <w:t>结筋可全部</w:t>
      </w:r>
      <w:proofErr w:type="gramEnd"/>
      <w:r w:rsidRPr="000075E5">
        <w:rPr>
          <w:rFonts w:hint="eastAsia"/>
          <w:color w:val="auto"/>
        </w:rPr>
        <w:t>埋入拉结筋槽内不会影响灰缝宽度，本条特对此作了规定</w:t>
      </w:r>
      <w:r w:rsidRPr="000075E5">
        <w:rPr>
          <w:color w:val="auto"/>
        </w:rPr>
        <w:t>。</w:t>
      </w:r>
    </w:p>
    <w:p w14:paraId="3A263D19" w14:textId="17AB094A" w:rsidR="001F7C78" w:rsidRPr="000075E5" w:rsidRDefault="001F7C78" w:rsidP="001F7C78">
      <w:pPr>
        <w:spacing w:line="360" w:lineRule="auto"/>
        <w:rPr>
          <w:sz w:val="24"/>
        </w:rPr>
      </w:pPr>
      <w:r w:rsidRPr="000075E5">
        <w:rPr>
          <w:rFonts w:ascii="黑体" w:eastAsia="黑体" w:hAnsi="黑体" w:hint="eastAsia"/>
          <w:b/>
          <w:sz w:val="24"/>
        </w:rPr>
        <w:t>7</w:t>
      </w:r>
      <w:r w:rsidRPr="000075E5">
        <w:rPr>
          <w:rFonts w:ascii="黑体" w:eastAsia="黑体" w:hAnsi="黑体"/>
          <w:b/>
          <w:sz w:val="24"/>
        </w:rPr>
        <w:t>.</w:t>
      </w:r>
      <w:r w:rsidRPr="000075E5">
        <w:rPr>
          <w:rFonts w:ascii="黑体" w:eastAsia="黑体" w:hAnsi="黑体" w:hint="eastAsia"/>
          <w:b/>
          <w:sz w:val="24"/>
        </w:rPr>
        <w:t>2</w:t>
      </w:r>
      <w:r w:rsidRPr="000075E5">
        <w:rPr>
          <w:rFonts w:ascii="黑体" w:eastAsia="黑体" w:hAnsi="黑体"/>
          <w:b/>
          <w:sz w:val="24"/>
        </w:rPr>
        <w:t>.</w:t>
      </w:r>
      <w:r w:rsidRPr="000075E5">
        <w:rPr>
          <w:rFonts w:ascii="黑体" w:eastAsia="黑体" w:hAnsi="黑体" w:hint="eastAsia"/>
          <w:b/>
          <w:sz w:val="24"/>
        </w:rPr>
        <w:t>7</w:t>
      </w:r>
      <w:r w:rsidRPr="000075E5">
        <w:rPr>
          <w:sz w:val="24"/>
        </w:rPr>
        <w:t xml:space="preserve"> </w:t>
      </w:r>
      <w:r w:rsidRPr="000075E5">
        <w:rPr>
          <w:sz w:val="24"/>
        </w:rPr>
        <w:t>高精度砌块墙体水平灰缝和竖向灰缝应密实</w:t>
      </w:r>
      <w:r w:rsidRPr="000075E5">
        <w:rPr>
          <w:rFonts w:hint="eastAsia"/>
          <w:sz w:val="24"/>
        </w:rPr>
        <w:t>，专用粘结剂</w:t>
      </w:r>
      <w:proofErr w:type="gramStart"/>
      <w:r w:rsidRPr="000075E5">
        <w:rPr>
          <w:rFonts w:hint="eastAsia"/>
          <w:sz w:val="24"/>
        </w:rPr>
        <w:t>饱满度按净面积</w:t>
      </w:r>
      <w:proofErr w:type="gramEnd"/>
      <w:r w:rsidRPr="000075E5">
        <w:rPr>
          <w:rFonts w:hint="eastAsia"/>
          <w:sz w:val="24"/>
        </w:rPr>
        <w:t>计算不应低于</w:t>
      </w:r>
      <w:r w:rsidRPr="000075E5">
        <w:rPr>
          <w:rFonts w:hint="eastAsia"/>
          <w:sz w:val="24"/>
        </w:rPr>
        <w:t>90%</w:t>
      </w:r>
      <w:r w:rsidRPr="000075E5">
        <w:rPr>
          <w:rFonts w:hint="eastAsia"/>
          <w:sz w:val="24"/>
        </w:rPr>
        <w:t>。</w:t>
      </w:r>
    </w:p>
    <w:p w14:paraId="6802AF7D" w14:textId="77777777" w:rsidR="001F7C78" w:rsidRPr="000075E5" w:rsidRDefault="001F7C78" w:rsidP="001F7C78">
      <w:pPr>
        <w:spacing w:line="360" w:lineRule="auto"/>
        <w:ind w:firstLineChars="200" w:firstLine="480"/>
        <w:rPr>
          <w:sz w:val="24"/>
        </w:rPr>
      </w:pPr>
      <w:r w:rsidRPr="000075E5">
        <w:rPr>
          <w:sz w:val="24"/>
        </w:rPr>
        <w:t>抽检数量：在检验批的标准间中抽查</w:t>
      </w:r>
      <w:r w:rsidRPr="000075E5">
        <w:rPr>
          <w:sz w:val="24"/>
        </w:rPr>
        <w:t>10%</w:t>
      </w:r>
      <w:r w:rsidRPr="000075E5">
        <w:rPr>
          <w:sz w:val="24"/>
        </w:rPr>
        <w:t>，且不应少于</w:t>
      </w:r>
      <w:r w:rsidRPr="000075E5">
        <w:rPr>
          <w:sz w:val="24"/>
        </w:rPr>
        <w:t>3</w:t>
      </w:r>
      <w:r w:rsidRPr="000075E5">
        <w:rPr>
          <w:sz w:val="24"/>
        </w:rPr>
        <w:t>间，每间抽取不少于</w:t>
      </w:r>
      <w:r w:rsidRPr="000075E5">
        <w:rPr>
          <w:sz w:val="24"/>
        </w:rPr>
        <w:t>5</w:t>
      </w:r>
      <w:r w:rsidRPr="000075E5">
        <w:rPr>
          <w:sz w:val="24"/>
        </w:rPr>
        <w:t>处。</w:t>
      </w:r>
    </w:p>
    <w:p w14:paraId="4A132C38" w14:textId="77777777" w:rsidR="001F7C78" w:rsidRPr="000075E5" w:rsidRDefault="001F7C78" w:rsidP="001F7C78">
      <w:pPr>
        <w:spacing w:line="360" w:lineRule="auto"/>
        <w:ind w:firstLineChars="200" w:firstLine="480"/>
        <w:rPr>
          <w:sz w:val="24"/>
        </w:rPr>
      </w:pPr>
      <w:r w:rsidRPr="000075E5">
        <w:rPr>
          <w:sz w:val="24"/>
        </w:rPr>
        <w:t>检验方法：目测检查。</w:t>
      </w:r>
    </w:p>
    <w:p w14:paraId="514E136B" w14:textId="748516FF" w:rsidR="008C3668" w:rsidRPr="000075E5" w:rsidRDefault="008C3668" w:rsidP="009837C2">
      <w:pPr>
        <w:pStyle w:val="12"/>
        <w:rPr>
          <w:color w:val="auto"/>
        </w:rPr>
      </w:pPr>
      <w:r w:rsidRPr="000075E5">
        <w:rPr>
          <w:rFonts w:hint="eastAsia"/>
          <w:color w:val="auto"/>
        </w:rPr>
        <w:t>条文说明：水平灰缝专用粘接剂饱满度对高精度砌块墙体的抗压强度影响较大，竖向灰缝专用粘接剂的饱满</w:t>
      </w:r>
      <w:proofErr w:type="gramStart"/>
      <w:r w:rsidRPr="000075E5">
        <w:rPr>
          <w:rFonts w:hint="eastAsia"/>
          <w:color w:val="auto"/>
        </w:rPr>
        <w:t>度虽然</w:t>
      </w:r>
      <w:proofErr w:type="gramEnd"/>
      <w:r w:rsidRPr="000075E5">
        <w:rPr>
          <w:rFonts w:hint="eastAsia"/>
          <w:color w:val="auto"/>
        </w:rPr>
        <w:t>对抗压强度影响不大，但对其抗剪强度影响明显；因此本条对高精度砌块墙体施工时水平灰缝和竖向灰缝的饱满度</w:t>
      </w:r>
      <w:proofErr w:type="gramStart"/>
      <w:r w:rsidRPr="000075E5">
        <w:rPr>
          <w:rFonts w:hint="eastAsia"/>
          <w:color w:val="auto"/>
        </w:rPr>
        <w:t>作出</w:t>
      </w:r>
      <w:proofErr w:type="gramEnd"/>
      <w:r w:rsidRPr="000075E5">
        <w:rPr>
          <w:rFonts w:hint="eastAsia"/>
          <w:color w:val="auto"/>
        </w:rPr>
        <w:t>了“应密实”的规定。</w:t>
      </w:r>
    </w:p>
    <w:p w14:paraId="5C944A11" w14:textId="37E6A189" w:rsidR="001F7C78" w:rsidRPr="000075E5" w:rsidRDefault="001F7C78" w:rsidP="001F7C78">
      <w:pPr>
        <w:spacing w:line="360" w:lineRule="auto"/>
        <w:rPr>
          <w:sz w:val="24"/>
        </w:rPr>
      </w:pPr>
      <w:r w:rsidRPr="000075E5">
        <w:rPr>
          <w:rFonts w:ascii="黑体" w:eastAsia="黑体" w:hAnsi="黑体" w:hint="eastAsia"/>
          <w:b/>
          <w:sz w:val="24"/>
        </w:rPr>
        <w:t>7</w:t>
      </w:r>
      <w:r w:rsidRPr="000075E5">
        <w:rPr>
          <w:rFonts w:ascii="黑体" w:eastAsia="黑体" w:hAnsi="黑体"/>
          <w:b/>
          <w:sz w:val="24"/>
        </w:rPr>
        <w:t>.</w:t>
      </w:r>
      <w:r w:rsidRPr="000075E5">
        <w:rPr>
          <w:rFonts w:ascii="黑体" w:eastAsia="黑体" w:hAnsi="黑体" w:hint="eastAsia"/>
          <w:b/>
          <w:sz w:val="24"/>
        </w:rPr>
        <w:t>2.8</w:t>
      </w:r>
      <w:r w:rsidRPr="000075E5">
        <w:rPr>
          <w:sz w:val="24"/>
        </w:rPr>
        <w:t xml:space="preserve"> </w:t>
      </w:r>
      <w:r w:rsidRPr="000075E5">
        <w:rPr>
          <w:sz w:val="24"/>
        </w:rPr>
        <w:t>高精度砌块墙体内设置的</w:t>
      </w:r>
      <w:r w:rsidRPr="000075E5">
        <w:rPr>
          <w:rFonts w:hint="eastAsia"/>
          <w:sz w:val="24"/>
        </w:rPr>
        <w:t>拉结</w:t>
      </w:r>
      <w:proofErr w:type="gramStart"/>
      <w:r w:rsidRPr="000075E5">
        <w:rPr>
          <w:rFonts w:hint="eastAsia"/>
          <w:sz w:val="24"/>
        </w:rPr>
        <w:t>筋</w:t>
      </w:r>
      <w:r w:rsidRPr="000075E5">
        <w:rPr>
          <w:sz w:val="24"/>
        </w:rPr>
        <w:t>位置</w:t>
      </w:r>
      <w:proofErr w:type="gramEnd"/>
      <w:r w:rsidRPr="000075E5">
        <w:rPr>
          <w:sz w:val="24"/>
        </w:rPr>
        <w:t>应与高精度</w:t>
      </w:r>
      <w:proofErr w:type="gramStart"/>
      <w:r w:rsidRPr="000075E5">
        <w:rPr>
          <w:sz w:val="24"/>
        </w:rPr>
        <w:t>砌块皮数相</w:t>
      </w:r>
      <w:proofErr w:type="gramEnd"/>
      <w:r w:rsidRPr="000075E5">
        <w:rPr>
          <w:sz w:val="24"/>
        </w:rPr>
        <w:t>符合，</w:t>
      </w:r>
      <w:r w:rsidRPr="000075E5">
        <w:rPr>
          <w:rFonts w:hint="eastAsia"/>
          <w:sz w:val="24"/>
        </w:rPr>
        <w:t>拉</w:t>
      </w:r>
      <w:proofErr w:type="gramStart"/>
      <w:r w:rsidRPr="000075E5">
        <w:rPr>
          <w:rFonts w:hint="eastAsia"/>
          <w:sz w:val="24"/>
        </w:rPr>
        <w:t>结筋应置于</w:t>
      </w:r>
      <w:proofErr w:type="gramEnd"/>
      <w:r w:rsidRPr="000075E5">
        <w:rPr>
          <w:rFonts w:hint="eastAsia"/>
          <w:sz w:val="24"/>
        </w:rPr>
        <w:t>拉结筋槽中，拉结筋</w:t>
      </w:r>
      <w:r w:rsidR="00B34FC6" w:rsidRPr="000075E5">
        <w:rPr>
          <w:rFonts w:hint="eastAsia"/>
          <w:sz w:val="24"/>
        </w:rPr>
        <w:t>的</w:t>
      </w:r>
      <w:r w:rsidRPr="000075E5">
        <w:rPr>
          <w:sz w:val="24"/>
        </w:rPr>
        <w:t>数量</w:t>
      </w:r>
      <w:r w:rsidR="00B34FC6" w:rsidRPr="000075E5">
        <w:rPr>
          <w:sz w:val="24"/>
        </w:rPr>
        <w:t>、</w:t>
      </w:r>
      <w:r w:rsidR="00B34FC6" w:rsidRPr="000075E5">
        <w:rPr>
          <w:rFonts w:hint="eastAsia"/>
          <w:sz w:val="24"/>
        </w:rPr>
        <w:t>连接和长度</w:t>
      </w:r>
      <w:r w:rsidRPr="000075E5">
        <w:rPr>
          <w:sz w:val="24"/>
        </w:rPr>
        <w:t>应符合设计要求</w:t>
      </w:r>
      <w:r w:rsidR="008C3668" w:rsidRPr="000075E5">
        <w:rPr>
          <w:sz w:val="24"/>
        </w:rPr>
        <w:t>，</w:t>
      </w:r>
      <w:r w:rsidR="00B34FC6" w:rsidRPr="000075E5">
        <w:rPr>
          <w:sz w:val="24"/>
        </w:rPr>
        <w:t xml:space="preserve"> </w:t>
      </w:r>
    </w:p>
    <w:p w14:paraId="3FEA5354" w14:textId="77777777" w:rsidR="001F7C78" w:rsidRPr="000075E5" w:rsidRDefault="001F7C78" w:rsidP="001F7C78">
      <w:pPr>
        <w:spacing w:line="360" w:lineRule="auto"/>
        <w:ind w:firstLineChars="200" w:firstLine="480"/>
        <w:rPr>
          <w:sz w:val="24"/>
        </w:rPr>
      </w:pPr>
      <w:r w:rsidRPr="000075E5">
        <w:rPr>
          <w:sz w:val="24"/>
        </w:rPr>
        <w:t>抽检数量：在检验批中抽查</w:t>
      </w:r>
      <w:r w:rsidRPr="000075E5">
        <w:rPr>
          <w:sz w:val="24"/>
        </w:rPr>
        <w:t>20%</w:t>
      </w:r>
      <w:r w:rsidRPr="000075E5">
        <w:rPr>
          <w:sz w:val="24"/>
        </w:rPr>
        <w:t>，且不</w:t>
      </w:r>
      <w:r w:rsidRPr="000075E5">
        <w:rPr>
          <w:rFonts w:hint="eastAsia"/>
          <w:sz w:val="24"/>
        </w:rPr>
        <w:t>应</w:t>
      </w:r>
      <w:r w:rsidRPr="000075E5">
        <w:rPr>
          <w:sz w:val="24"/>
        </w:rPr>
        <w:t>少于</w:t>
      </w:r>
      <w:r w:rsidRPr="000075E5">
        <w:rPr>
          <w:sz w:val="24"/>
        </w:rPr>
        <w:t>5</w:t>
      </w:r>
      <w:r w:rsidRPr="000075E5">
        <w:rPr>
          <w:sz w:val="24"/>
        </w:rPr>
        <w:t>处。</w:t>
      </w:r>
    </w:p>
    <w:p w14:paraId="1B8B9F99" w14:textId="77777777" w:rsidR="001F7C78" w:rsidRPr="000075E5" w:rsidRDefault="001F7C78" w:rsidP="001F7C78">
      <w:pPr>
        <w:spacing w:line="360" w:lineRule="auto"/>
        <w:ind w:firstLineChars="200" w:firstLine="480"/>
        <w:rPr>
          <w:sz w:val="24"/>
        </w:rPr>
      </w:pPr>
      <w:r w:rsidRPr="000075E5">
        <w:rPr>
          <w:sz w:val="24"/>
        </w:rPr>
        <w:t>检验方法：观察、尺量检查。</w:t>
      </w:r>
    </w:p>
    <w:p w14:paraId="67570F1E" w14:textId="5630778A" w:rsidR="008C3668" w:rsidRPr="000075E5" w:rsidRDefault="008C3668" w:rsidP="009837C2">
      <w:pPr>
        <w:pStyle w:val="12"/>
        <w:rPr>
          <w:color w:val="auto"/>
        </w:rPr>
      </w:pPr>
      <w:r w:rsidRPr="000075E5">
        <w:rPr>
          <w:rFonts w:hint="eastAsia"/>
          <w:color w:val="auto"/>
        </w:rPr>
        <w:t>条文说明：本条规定是为了保证高精度砌块墙体与相邻主体结构间的可靠连接</w:t>
      </w:r>
      <w:r w:rsidRPr="000075E5">
        <w:rPr>
          <w:color w:val="auto"/>
        </w:rPr>
        <w:t>。</w:t>
      </w:r>
    </w:p>
    <w:p w14:paraId="56768181" w14:textId="77777777" w:rsidR="001F7C78" w:rsidRPr="000075E5" w:rsidRDefault="001F7C78" w:rsidP="001F7C78">
      <w:pPr>
        <w:spacing w:line="360" w:lineRule="auto"/>
        <w:rPr>
          <w:sz w:val="24"/>
        </w:rPr>
      </w:pPr>
      <w:r w:rsidRPr="000075E5">
        <w:rPr>
          <w:rFonts w:ascii="黑体" w:eastAsia="黑体" w:hAnsi="黑体" w:hint="eastAsia"/>
          <w:b/>
          <w:sz w:val="24"/>
        </w:rPr>
        <w:lastRenderedPageBreak/>
        <w:t>7.2.9</w:t>
      </w:r>
      <w:r w:rsidRPr="000075E5">
        <w:rPr>
          <w:rFonts w:hint="eastAsia"/>
          <w:sz w:val="24"/>
        </w:rPr>
        <w:t xml:space="preserve"> </w:t>
      </w:r>
      <w:r w:rsidRPr="000075E5">
        <w:rPr>
          <w:rFonts w:hint="eastAsia"/>
          <w:sz w:val="24"/>
        </w:rPr>
        <w:t>高精度砌块不应与其他墙</w:t>
      </w:r>
      <w:proofErr w:type="gramStart"/>
      <w:r w:rsidRPr="000075E5">
        <w:rPr>
          <w:rFonts w:hint="eastAsia"/>
          <w:sz w:val="24"/>
        </w:rPr>
        <w:t>体材</w:t>
      </w:r>
      <w:proofErr w:type="gramEnd"/>
      <w:r w:rsidRPr="000075E5">
        <w:rPr>
          <w:rFonts w:hint="eastAsia"/>
          <w:sz w:val="24"/>
        </w:rPr>
        <w:t>料混砌。</w:t>
      </w:r>
    </w:p>
    <w:p w14:paraId="1B53124C" w14:textId="77777777" w:rsidR="001F7C78" w:rsidRPr="000075E5" w:rsidRDefault="001F7C78" w:rsidP="001F7C78">
      <w:pPr>
        <w:spacing w:line="360" w:lineRule="auto"/>
        <w:ind w:firstLineChars="200" w:firstLine="480"/>
        <w:rPr>
          <w:sz w:val="24"/>
        </w:rPr>
      </w:pPr>
      <w:r w:rsidRPr="000075E5">
        <w:rPr>
          <w:rFonts w:hint="eastAsia"/>
          <w:sz w:val="24"/>
        </w:rPr>
        <w:t>抽检数量：全数检查。</w:t>
      </w:r>
    </w:p>
    <w:p w14:paraId="5CF1BEAE" w14:textId="77777777" w:rsidR="001F7C78" w:rsidRPr="000075E5" w:rsidRDefault="001F7C78" w:rsidP="001F7C78">
      <w:pPr>
        <w:spacing w:line="360" w:lineRule="auto"/>
        <w:ind w:firstLineChars="200" w:firstLine="480"/>
        <w:rPr>
          <w:sz w:val="24"/>
        </w:rPr>
      </w:pPr>
      <w:r w:rsidRPr="000075E5">
        <w:rPr>
          <w:rFonts w:hint="eastAsia"/>
          <w:sz w:val="24"/>
        </w:rPr>
        <w:t>检验方法：观察检查。</w:t>
      </w:r>
    </w:p>
    <w:p w14:paraId="5578548E" w14:textId="2F8BC286" w:rsidR="008C3668" w:rsidRPr="000075E5" w:rsidRDefault="008C3668" w:rsidP="009837C2">
      <w:pPr>
        <w:pStyle w:val="12"/>
        <w:rPr>
          <w:color w:val="auto"/>
        </w:rPr>
      </w:pPr>
      <w:r w:rsidRPr="000075E5">
        <w:rPr>
          <w:rFonts w:hint="eastAsia"/>
          <w:color w:val="auto"/>
        </w:rPr>
        <w:t>条文说明：</w:t>
      </w:r>
      <w:r w:rsidRPr="000075E5">
        <w:rPr>
          <w:rStyle w:val="1Char0"/>
          <w:rFonts w:hint="eastAsia"/>
          <w:color w:val="auto"/>
        </w:rPr>
        <w:t>高精度砌块与烧结砖、蒸压加气混凝土砌块、混凝土小型空心砌块等干缩性能不一样，为防止和控制干缩裂缝的产生，</w:t>
      </w:r>
      <w:proofErr w:type="gramStart"/>
      <w:r w:rsidRPr="000075E5">
        <w:rPr>
          <w:rStyle w:val="1Char0"/>
          <w:rFonts w:hint="eastAsia"/>
          <w:color w:val="auto"/>
        </w:rPr>
        <w:t>作出</w:t>
      </w:r>
      <w:proofErr w:type="gramEnd"/>
      <w:r w:rsidRPr="000075E5">
        <w:rPr>
          <w:rStyle w:val="1Char0"/>
          <w:rFonts w:hint="eastAsia"/>
          <w:color w:val="auto"/>
        </w:rPr>
        <w:t>了“不应混砌”的规定。</w:t>
      </w:r>
    </w:p>
    <w:p w14:paraId="412D0795" w14:textId="6953FB0A" w:rsidR="001F7C78" w:rsidRPr="000075E5" w:rsidRDefault="001F7C78" w:rsidP="001F7C78">
      <w:pPr>
        <w:spacing w:line="360" w:lineRule="auto"/>
        <w:rPr>
          <w:sz w:val="24"/>
        </w:rPr>
      </w:pPr>
      <w:r w:rsidRPr="000075E5">
        <w:rPr>
          <w:rFonts w:ascii="黑体" w:eastAsia="黑体" w:hAnsi="黑体" w:hint="eastAsia"/>
          <w:b/>
          <w:sz w:val="24"/>
        </w:rPr>
        <w:t>7</w:t>
      </w:r>
      <w:r w:rsidRPr="000075E5">
        <w:rPr>
          <w:rFonts w:ascii="黑体" w:eastAsia="黑体" w:hAnsi="黑体"/>
          <w:b/>
          <w:sz w:val="24"/>
        </w:rPr>
        <w:t xml:space="preserve">.2.10 </w:t>
      </w:r>
      <w:r w:rsidRPr="000075E5">
        <w:rPr>
          <w:rFonts w:hint="eastAsia"/>
          <w:sz w:val="24"/>
        </w:rPr>
        <w:t>高精度砌块墙体与主体结构柱或墙、梁或板</w:t>
      </w:r>
      <w:r w:rsidR="00883573" w:rsidRPr="000075E5">
        <w:rPr>
          <w:rFonts w:hint="eastAsia"/>
          <w:sz w:val="24"/>
        </w:rPr>
        <w:t>的连接钢筋，当采用</w:t>
      </w:r>
      <w:r w:rsidRPr="000075E5">
        <w:rPr>
          <w:rFonts w:hint="eastAsia"/>
          <w:sz w:val="24"/>
        </w:rPr>
        <w:t>植筋的连接方式时，应进行实体检测。</w:t>
      </w:r>
      <w:r w:rsidR="00883573" w:rsidRPr="000075E5">
        <w:rPr>
          <w:rFonts w:hint="eastAsia"/>
          <w:sz w:val="24"/>
        </w:rPr>
        <w:t>锚固</w:t>
      </w:r>
      <w:r w:rsidRPr="000075E5">
        <w:rPr>
          <w:rFonts w:hint="eastAsia"/>
          <w:sz w:val="24"/>
        </w:rPr>
        <w:t>钢筋拉拔试验的轴向受</w:t>
      </w:r>
      <w:proofErr w:type="gramStart"/>
      <w:r w:rsidRPr="000075E5">
        <w:rPr>
          <w:rFonts w:hint="eastAsia"/>
          <w:sz w:val="24"/>
        </w:rPr>
        <w:t>拉非破坏</w:t>
      </w:r>
      <w:proofErr w:type="gramEnd"/>
      <w:r w:rsidRPr="000075E5">
        <w:rPr>
          <w:rFonts w:hint="eastAsia"/>
          <w:sz w:val="24"/>
        </w:rPr>
        <w:t>承载力检验值应为</w:t>
      </w:r>
      <w:r w:rsidRPr="000075E5">
        <w:rPr>
          <w:rFonts w:hint="eastAsia"/>
          <w:sz w:val="24"/>
        </w:rPr>
        <w:t>6.</w:t>
      </w:r>
      <w:r w:rsidRPr="000075E5">
        <w:rPr>
          <w:sz w:val="24"/>
        </w:rPr>
        <w:t>0</w:t>
      </w:r>
      <w:r w:rsidRPr="000075E5">
        <w:rPr>
          <w:rFonts w:hint="eastAsia"/>
          <w:sz w:val="24"/>
        </w:rPr>
        <w:t>kN</w:t>
      </w:r>
      <w:r w:rsidRPr="000075E5">
        <w:rPr>
          <w:rFonts w:hint="eastAsia"/>
          <w:sz w:val="24"/>
        </w:rPr>
        <w:t>。抽检钢筋在检验</w:t>
      </w:r>
      <w:proofErr w:type="gramStart"/>
      <w:r w:rsidRPr="000075E5">
        <w:rPr>
          <w:rFonts w:hint="eastAsia"/>
          <w:sz w:val="24"/>
        </w:rPr>
        <w:t>值作用</w:t>
      </w:r>
      <w:proofErr w:type="gramEnd"/>
      <w:r w:rsidRPr="000075E5">
        <w:rPr>
          <w:rFonts w:hint="eastAsia"/>
          <w:sz w:val="24"/>
        </w:rPr>
        <w:t>下应基材无裂缝、钢筋无滑移宏观裂损现象；持荷</w:t>
      </w:r>
      <w:r w:rsidRPr="000075E5">
        <w:rPr>
          <w:rFonts w:hint="eastAsia"/>
          <w:sz w:val="24"/>
        </w:rPr>
        <w:t>2min</w:t>
      </w:r>
      <w:r w:rsidRPr="000075E5">
        <w:rPr>
          <w:rFonts w:hint="eastAsia"/>
          <w:sz w:val="24"/>
        </w:rPr>
        <w:t>期间荷载值降低不大于</w:t>
      </w:r>
      <w:r w:rsidRPr="000075E5">
        <w:rPr>
          <w:rFonts w:hint="eastAsia"/>
          <w:sz w:val="24"/>
        </w:rPr>
        <w:t>5%</w:t>
      </w:r>
      <w:r w:rsidRPr="000075E5">
        <w:rPr>
          <w:rFonts w:hint="eastAsia"/>
          <w:sz w:val="24"/>
        </w:rPr>
        <w:t>。检验批验收可按</w:t>
      </w:r>
      <w:r w:rsidR="00E47B1F" w:rsidRPr="000075E5">
        <w:rPr>
          <w:rFonts w:hint="eastAsia"/>
          <w:sz w:val="24"/>
        </w:rPr>
        <w:t>现行国家标准</w:t>
      </w:r>
      <w:r w:rsidR="009E79F2" w:rsidRPr="000075E5">
        <w:rPr>
          <w:rFonts w:hint="eastAsia"/>
          <w:sz w:val="24"/>
        </w:rPr>
        <w:t>《砌体结构工程施工质量验收规范》</w:t>
      </w:r>
      <w:r w:rsidR="009E79F2" w:rsidRPr="000075E5">
        <w:rPr>
          <w:rFonts w:hint="eastAsia"/>
          <w:sz w:val="24"/>
        </w:rPr>
        <w:t>GB</w:t>
      </w:r>
      <w:r w:rsidR="009E79F2" w:rsidRPr="000075E5">
        <w:rPr>
          <w:sz w:val="24"/>
        </w:rPr>
        <w:t xml:space="preserve"> 50203</w:t>
      </w:r>
      <w:r w:rsidR="00B868DA" w:rsidRPr="000075E5">
        <w:rPr>
          <w:sz w:val="24"/>
        </w:rPr>
        <w:t>-2011</w:t>
      </w:r>
      <w:r w:rsidR="00B868DA" w:rsidRPr="000075E5">
        <w:rPr>
          <w:rFonts w:hint="eastAsia"/>
          <w:sz w:val="24"/>
        </w:rPr>
        <w:t>附录</w:t>
      </w:r>
      <w:r w:rsidR="00B868DA" w:rsidRPr="000075E5">
        <w:rPr>
          <w:rFonts w:hint="eastAsia"/>
          <w:sz w:val="24"/>
        </w:rPr>
        <w:t>B</w:t>
      </w:r>
      <w:r w:rsidRPr="000075E5">
        <w:rPr>
          <w:rFonts w:hint="eastAsia"/>
          <w:sz w:val="24"/>
        </w:rPr>
        <w:t>表</w:t>
      </w:r>
      <w:r w:rsidR="00883573" w:rsidRPr="000075E5">
        <w:rPr>
          <w:rFonts w:hint="eastAsia"/>
          <w:sz w:val="24"/>
        </w:rPr>
        <w:t>B.0.</w:t>
      </w:r>
      <w:r w:rsidRPr="000075E5">
        <w:rPr>
          <w:rFonts w:hint="eastAsia"/>
          <w:sz w:val="24"/>
        </w:rPr>
        <w:t>1</w:t>
      </w:r>
      <w:r w:rsidRPr="000075E5">
        <w:rPr>
          <w:rFonts w:hint="eastAsia"/>
          <w:sz w:val="24"/>
        </w:rPr>
        <w:t>通过正常检验一次、二次抽样判定。</w:t>
      </w:r>
      <w:r w:rsidR="00883573" w:rsidRPr="000075E5">
        <w:rPr>
          <w:rFonts w:hint="eastAsia"/>
          <w:sz w:val="24"/>
        </w:rPr>
        <w:t>填充墙砌体植筋</w:t>
      </w:r>
      <w:proofErr w:type="gramStart"/>
      <w:r w:rsidR="00883573" w:rsidRPr="000075E5">
        <w:rPr>
          <w:rFonts w:hint="eastAsia"/>
          <w:sz w:val="24"/>
        </w:rPr>
        <w:t>锚固</w:t>
      </w:r>
      <w:r w:rsidRPr="000075E5">
        <w:rPr>
          <w:rFonts w:hint="eastAsia"/>
          <w:sz w:val="24"/>
        </w:rPr>
        <w:t>力</w:t>
      </w:r>
      <w:proofErr w:type="gramEnd"/>
      <w:r w:rsidRPr="000075E5">
        <w:rPr>
          <w:rFonts w:hint="eastAsia"/>
          <w:sz w:val="24"/>
        </w:rPr>
        <w:t>检测记录可按</w:t>
      </w:r>
      <w:r w:rsidR="00E47B1F" w:rsidRPr="000075E5">
        <w:rPr>
          <w:rFonts w:hint="eastAsia"/>
          <w:sz w:val="24"/>
        </w:rPr>
        <w:t>现行国家标准</w:t>
      </w:r>
      <w:r w:rsidR="009E79F2" w:rsidRPr="000075E5">
        <w:rPr>
          <w:rFonts w:hint="eastAsia"/>
          <w:sz w:val="24"/>
        </w:rPr>
        <w:t>《砌体结构工程施工质量验收规范》</w:t>
      </w:r>
      <w:r w:rsidR="009E79F2" w:rsidRPr="000075E5">
        <w:rPr>
          <w:rFonts w:hint="eastAsia"/>
          <w:sz w:val="24"/>
        </w:rPr>
        <w:t>GB</w:t>
      </w:r>
      <w:r w:rsidR="009E79F2" w:rsidRPr="000075E5">
        <w:rPr>
          <w:sz w:val="24"/>
        </w:rPr>
        <w:t xml:space="preserve"> 50203</w:t>
      </w:r>
      <w:r w:rsidRPr="000075E5">
        <w:rPr>
          <w:rFonts w:hint="eastAsia"/>
          <w:sz w:val="24"/>
        </w:rPr>
        <w:t>表</w:t>
      </w:r>
      <w:r w:rsidR="009E79F2" w:rsidRPr="000075E5">
        <w:rPr>
          <w:rFonts w:hint="eastAsia"/>
          <w:sz w:val="24"/>
        </w:rPr>
        <w:t>C.0.</w:t>
      </w:r>
      <w:r w:rsidRPr="000075E5">
        <w:rPr>
          <w:rFonts w:hint="eastAsia"/>
          <w:sz w:val="24"/>
        </w:rPr>
        <w:t>1</w:t>
      </w:r>
      <w:r w:rsidRPr="000075E5">
        <w:rPr>
          <w:rFonts w:hint="eastAsia"/>
          <w:sz w:val="24"/>
        </w:rPr>
        <w:t>填写。</w:t>
      </w:r>
    </w:p>
    <w:p w14:paraId="013F079D" w14:textId="5F4DF59C" w:rsidR="001F7C78" w:rsidRPr="000075E5" w:rsidRDefault="001F7C78" w:rsidP="009E79F2">
      <w:pPr>
        <w:spacing w:line="360" w:lineRule="auto"/>
        <w:ind w:firstLineChars="200" w:firstLine="480"/>
        <w:rPr>
          <w:sz w:val="24"/>
        </w:rPr>
      </w:pPr>
      <w:r w:rsidRPr="000075E5">
        <w:rPr>
          <w:rFonts w:hint="eastAsia"/>
          <w:sz w:val="24"/>
        </w:rPr>
        <w:t>抽检数量：按表</w:t>
      </w:r>
      <w:r w:rsidR="00F30A44" w:rsidRPr="000075E5">
        <w:rPr>
          <w:sz w:val="24"/>
        </w:rPr>
        <w:t>7.2.10</w:t>
      </w:r>
      <w:r w:rsidRPr="000075E5">
        <w:rPr>
          <w:rFonts w:hint="eastAsia"/>
          <w:sz w:val="24"/>
        </w:rPr>
        <w:t>确定。</w:t>
      </w:r>
    </w:p>
    <w:p w14:paraId="0E7C2A4A" w14:textId="6A13C3C9" w:rsidR="001F7C78" w:rsidRPr="000075E5" w:rsidRDefault="001F7C78" w:rsidP="009E79F2">
      <w:pPr>
        <w:spacing w:line="360" w:lineRule="auto"/>
        <w:ind w:firstLineChars="200" w:firstLine="480"/>
        <w:rPr>
          <w:sz w:val="24"/>
        </w:rPr>
      </w:pPr>
      <w:r w:rsidRPr="000075E5">
        <w:rPr>
          <w:rFonts w:hint="eastAsia"/>
          <w:sz w:val="24"/>
        </w:rPr>
        <w:t>检验方法：原位试验检查。</w:t>
      </w:r>
    </w:p>
    <w:p w14:paraId="5713136E" w14:textId="4C4CC1B5" w:rsidR="009E79F2" w:rsidRPr="000075E5" w:rsidRDefault="001F7C78" w:rsidP="00CB79B6">
      <w:pPr>
        <w:pStyle w:val="43"/>
      </w:pPr>
      <w:r w:rsidRPr="000075E5">
        <w:rPr>
          <w:rFonts w:hint="eastAsia"/>
        </w:rPr>
        <w:t>表</w:t>
      </w:r>
      <w:r w:rsidRPr="000075E5">
        <w:t>7</w:t>
      </w:r>
      <w:r w:rsidRPr="000075E5">
        <w:rPr>
          <w:rFonts w:hint="eastAsia"/>
        </w:rPr>
        <w:t>.2.</w:t>
      </w:r>
      <w:r w:rsidRPr="000075E5">
        <w:t>10</w:t>
      </w:r>
      <w:r w:rsidRPr="000075E5">
        <w:rPr>
          <w:rFonts w:hint="eastAsia"/>
        </w:rPr>
        <w:t xml:space="preserve"> 检验批</w:t>
      </w:r>
      <w:proofErr w:type="gramStart"/>
      <w:r w:rsidRPr="000075E5">
        <w:rPr>
          <w:rFonts w:hint="eastAsia"/>
        </w:rPr>
        <w:t>抽检描固钢筋</w:t>
      </w:r>
      <w:proofErr w:type="gramEnd"/>
      <w:r w:rsidRPr="000075E5">
        <w:rPr>
          <w:rFonts w:hint="eastAsia"/>
        </w:rPr>
        <w:t>样本最小容量</w:t>
      </w:r>
    </w:p>
    <w:tbl>
      <w:tblPr>
        <w:tblStyle w:val="afd"/>
        <w:tblW w:w="8668" w:type="dxa"/>
        <w:tblLook w:val="04A0" w:firstRow="1" w:lastRow="0" w:firstColumn="1" w:lastColumn="0" w:noHBand="0" w:noVBand="1"/>
      </w:tblPr>
      <w:tblGrid>
        <w:gridCol w:w="2130"/>
        <w:gridCol w:w="2130"/>
        <w:gridCol w:w="236"/>
        <w:gridCol w:w="2041"/>
        <w:gridCol w:w="2131"/>
      </w:tblGrid>
      <w:tr w:rsidR="000075E5" w:rsidRPr="000075E5" w14:paraId="31E0FE7F" w14:textId="77777777" w:rsidTr="009E79F2">
        <w:trPr>
          <w:trHeight w:val="468"/>
        </w:trPr>
        <w:tc>
          <w:tcPr>
            <w:tcW w:w="2130" w:type="dxa"/>
            <w:vAlign w:val="center"/>
          </w:tcPr>
          <w:p w14:paraId="11ED4867" w14:textId="64C97B4D" w:rsidR="009E79F2" w:rsidRPr="000075E5" w:rsidRDefault="009E79F2" w:rsidP="009E79F2">
            <w:pPr>
              <w:jc w:val="center"/>
              <w:rPr>
                <w:sz w:val="21"/>
                <w:szCs w:val="21"/>
              </w:rPr>
            </w:pPr>
            <w:r w:rsidRPr="000075E5">
              <w:rPr>
                <w:rFonts w:hint="eastAsia"/>
                <w:sz w:val="21"/>
                <w:szCs w:val="21"/>
              </w:rPr>
              <w:t>检验批的容社</w:t>
            </w:r>
          </w:p>
        </w:tc>
        <w:tc>
          <w:tcPr>
            <w:tcW w:w="2130" w:type="dxa"/>
            <w:vAlign w:val="center"/>
          </w:tcPr>
          <w:p w14:paraId="56FF40B4" w14:textId="66666DC2" w:rsidR="009E79F2" w:rsidRPr="000075E5" w:rsidRDefault="009E79F2" w:rsidP="009E79F2">
            <w:pPr>
              <w:jc w:val="center"/>
              <w:rPr>
                <w:sz w:val="21"/>
                <w:szCs w:val="21"/>
              </w:rPr>
            </w:pPr>
            <w:r w:rsidRPr="000075E5">
              <w:rPr>
                <w:rFonts w:hint="eastAsia"/>
                <w:sz w:val="21"/>
                <w:szCs w:val="21"/>
              </w:rPr>
              <w:t>样本最小容量</w:t>
            </w:r>
          </w:p>
        </w:tc>
        <w:tc>
          <w:tcPr>
            <w:tcW w:w="236" w:type="dxa"/>
            <w:vMerge w:val="restart"/>
            <w:vAlign w:val="center"/>
          </w:tcPr>
          <w:p w14:paraId="19621674" w14:textId="77777777" w:rsidR="009E79F2" w:rsidRPr="000075E5" w:rsidRDefault="009E79F2" w:rsidP="009E79F2">
            <w:pPr>
              <w:jc w:val="center"/>
              <w:rPr>
                <w:sz w:val="21"/>
                <w:szCs w:val="21"/>
              </w:rPr>
            </w:pPr>
          </w:p>
        </w:tc>
        <w:tc>
          <w:tcPr>
            <w:tcW w:w="2041" w:type="dxa"/>
            <w:vAlign w:val="center"/>
          </w:tcPr>
          <w:p w14:paraId="781D0F0C" w14:textId="7E16133E" w:rsidR="009E79F2" w:rsidRPr="000075E5" w:rsidRDefault="009E79F2" w:rsidP="009E79F2">
            <w:pPr>
              <w:jc w:val="center"/>
              <w:rPr>
                <w:sz w:val="21"/>
                <w:szCs w:val="21"/>
              </w:rPr>
            </w:pPr>
            <w:r w:rsidRPr="000075E5">
              <w:rPr>
                <w:rFonts w:hint="eastAsia"/>
                <w:sz w:val="21"/>
                <w:szCs w:val="21"/>
              </w:rPr>
              <w:t>检验批</w:t>
            </w:r>
            <w:proofErr w:type="gramStart"/>
            <w:r w:rsidRPr="000075E5">
              <w:rPr>
                <w:rFonts w:hint="eastAsia"/>
                <w:sz w:val="21"/>
                <w:szCs w:val="21"/>
              </w:rPr>
              <w:t>的容扭</w:t>
            </w:r>
            <w:proofErr w:type="gramEnd"/>
          </w:p>
        </w:tc>
        <w:tc>
          <w:tcPr>
            <w:tcW w:w="2131" w:type="dxa"/>
            <w:vAlign w:val="center"/>
          </w:tcPr>
          <w:p w14:paraId="63042A8B" w14:textId="3F5857A9" w:rsidR="009E79F2" w:rsidRPr="000075E5" w:rsidRDefault="009E79F2" w:rsidP="009E79F2">
            <w:pPr>
              <w:jc w:val="center"/>
              <w:rPr>
                <w:sz w:val="21"/>
                <w:szCs w:val="21"/>
              </w:rPr>
            </w:pPr>
            <w:r w:rsidRPr="000075E5">
              <w:rPr>
                <w:rFonts w:hint="eastAsia"/>
                <w:sz w:val="21"/>
                <w:szCs w:val="21"/>
              </w:rPr>
              <w:t>样本</w:t>
            </w:r>
            <w:proofErr w:type="gramStart"/>
            <w:r w:rsidRPr="000075E5">
              <w:rPr>
                <w:rFonts w:hint="eastAsia"/>
                <w:sz w:val="21"/>
                <w:szCs w:val="21"/>
              </w:rPr>
              <w:t>最小容扯</w:t>
            </w:r>
            <w:proofErr w:type="gramEnd"/>
          </w:p>
        </w:tc>
      </w:tr>
      <w:tr w:rsidR="000075E5" w:rsidRPr="000075E5" w14:paraId="5F0FE1CF" w14:textId="77777777" w:rsidTr="009E79F2">
        <w:trPr>
          <w:trHeight w:val="468"/>
        </w:trPr>
        <w:tc>
          <w:tcPr>
            <w:tcW w:w="2130" w:type="dxa"/>
            <w:vAlign w:val="center"/>
          </w:tcPr>
          <w:p w14:paraId="1F902C79" w14:textId="5ED5E602" w:rsidR="009E79F2" w:rsidRPr="000075E5" w:rsidRDefault="009E79F2" w:rsidP="009E79F2">
            <w:pPr>
              <w:jc w:val="center"/>
              <w:rPr>
                <w:sz w:val="21"/>
                <w:szCs w:val="21"/>
              </w:rPr>
            </w:pPr>
            <w:r w:rsidRPr="000075E5">
              <w:rPr>
                <w:rFonts w:hint="eastAsia"/>
                <w:sz w:val="21"/>
                <w:szCs w:val="21"/>
              </w:rPr>
              <w:t>≤</w:t>
            </w:r>
            <w:r w:rsidRPr="000075E5">
              <w:rPr>
                <w:rFonts w:hint="eastAsia"/>
                <w:sz w:val="21"/>
                <w:szCs w:val="21"/>
              </w:rPr>
              <w:t>9</w:t>
            </w:r>
            <w:r w:rsidRPr="000075E5">
              <w:rPr>
                <w:sz w:val="21"/>
                <w:szCs w:val="21"/>
              </w:rPr>
              <w:t>0</w:t>
            </w:r>
          </w:p>
        </w:tc>
        <w:tc>
          <w:tcPr>
            <w:tcW w:w="2130" w:type="dxa"/>
            <w:vAlign w:val="center"/>
          </w:tcPr>
          <w:p w14:paraId="7906EBBB" w14:textId="4EE5C62C" w:rsidR="009E79F2" w:rsidRPr="000075E5" w:rsidRDefault="009E79F2" w:rsidP="009E79F2">
            <w:pPr>
              <w:spacing w:line="360" w:lineRule="auto"/>
              <w:jc w:val="center"/>
              <w:rPr>
                <w:sz w:val="21"/>
                <w:szCs w:val="21"/>
              </w:rPr>
            </w:pPr>
            <w:r w:rsidRPr="000075E5">
              <w:rPr>
                <w:rFonts w:hint="eastAsia"/>
                <w:sz w:val="21"/>
                <w:szCs w:val="21"/>
              </w:rPr>
              <w:t>5</w:t>
            </w:r>
          </w:p>
        </w:tc>
        <w:tc>
          <w:tcPr>
            <w:tcW w:w="236" w:type="dxa"/>
            <w:vMerge/>
            <w:vAlign w:val="center"/>
          </w:tcPr>
          <w:p w14:paraId="198E539B" w14:textId="77777777" w:rsidR="009E79F2" w:rsidRPr="000075E5" w:rsidRDefault="009E79F2" w:rsidP="009E79F2">
            <w:pPr>
              <w:spacing w:line="360" w:lineRule="auto"/>
              <w:jc w:val="center"/>
              <w:rPr>
                <w:sz w:val="21"/>
                <w:szCs w:val="21"/>
              </w:rPr>
            </w:pPr>
          </w:p>
        </w:tc>
        <w:tc>
          <w:tcPr>
            <w:tcW w:w="2041" w:type="dxa"/>
            <w:vAlign w:val="center"/>
          </w:tcPr>
          <w:p w14:paraId="09589F85" w14:textId="6CDFBD00" w:rsidR="009E79F2" w:rsidRPr="000075E5" w:rsidRDefault="009E79F2" w:rsidP="009E79F2">
            <w:pPr>
              <w:spacing w:line="360" w:lineRule="auto"/>
              <w:jc w:val="center"/>
              <w:rPr>
                <w:sz w:val="21"/>
                <w:szCs w:val="21"/>
              </w:rPr>
            </w:pPr>
            <w:r w:rsidRPr="000075E5">
              <w:rPr>
                <w:rFonts w:hint="eastAsia"/>
                <w:sz w:val="21"/>
                <w:szCs w:val="21"/>
              </w:rPr>
              <w:t>2</w:t>
            </w:r>
            <w:r w:rsidRPr="000075E5">
              <w:rPr>
                <w:sz w:val="21"/>
                <w:szCs w:val="21"/>
              </w:rPr>
              <w:t>81~500</w:t>
            </w:r>
          </w:p>
        </w:tc>
        <w:tc>
          <w:tcPr>
            <w:tcW w:w="2131" w:type="dxa"/>
            <w:vAlign w:val="center"/>
          </w:tcPr>
          <w:p w14:paraId="042A1FBA" w14:textId="298CEF02" w:rsidR="009E79F2" w:rsidRPr="000075E5" w:rsidRDefault="009E79F2" w:rsidP="009E79F2">
            <w:pPr>
              <w:spacing w:line="360" w:lineRule="auto"/>
              <w:jc w:val="center"/>
              <w:rPr>
                <w:sz w:val="21"/>
                <w:szCs w:val="21"/>
              </w:rPr>
            </w:pPr>
            <w:r w:rsidRPr="000075E5">
              <w:rPr>
                <w:rFonts w:hint="eastAsia"/>
                <w:sz w:val="21"/>
                <w:szCs w:val="21"/>
              </w:rPr>
              <w:t>2</w:t>
            </w:r>
            <w:r w:rsidRPr="000075E5">
              <w:rPr>
                <w:sz w:val="21"/>
                <w:szCs w:val="21"/>
              </w:rPr>
              <w:t>0</w:t>
            </w:r>
          </w:p>
        </w:tc>
      </w:tr>
      <w:tr w:rsidR="000075E5" w:rsidRPr="000075E5" w14:paraId="4BA1CA35" w14:textId="77777777" w:rsidTr="009E79F2">
        <w:trPr>
          <w:trHeight w:val="468"/>
        </w:trPr>
        <w:tc>
          <w:tcPr>
            <w:tcW w:w="2130" w:type="dxa"/>
            <w:vAlign w:val="center"/>
          </w:tcPr>
          <w:p w14:paraId="7F56A7B9" w14:textId="56D831F9" w:rsidR="009E79F2" w:rsidRPr="000075E5" w:rsidRDefault="009E79F2" w:rsidP="009E79F2">
            <w:pPr>
              <w:jc w:val="center"/>
              <w:rPr>
                <w:sz w:val="21"/>
                <w:szCs w:val="21"/>
              </w:rPr>
            </w:pPr>
            <w:r w:rsidRPr="000075E5">
              <w:rPr>
                <w:rFonts w:hint="eastAsia"/>
                <w:sz w:val="21"/>
                <w:szCs w:val="21"/>
              </w:rPr>
              <w:t>9</w:t>
            </w:r>
            <w:r w:rsidRPr="000075E5">
              <w:rPr>
                <w:sz w:val="21"/>
                <w:szCs w:val="21"/>
              </w:rPr>
              <w:t>1~150</w:t>
            </w:r>
          </w:p>
        </w:tc>
        <w:tc>
          <w:tcPr>
            <w:tcW w:w="2130" w:type="dxa"/>
            <w:vAlign w:val="center"/>
          </w:tcPr>
          <w:p w14:paraId="3A6D6921" w14:textId="5FF071F4" w:rsidR="009E79F2" w:rsidRPr="000075E5" w:rsidRDefault="009E79F2" w:rsidP="009E79F2">
            <w:pPr>
              <w:jc w:val="center"/>
              <w:rPr>
                <w:sz w:val="21"/>
                <w:szCs w:val="21"/>
              </w:rPr>
            </w:pPr>
            <w:r w:rsidRPr="000075E5">
              <w:rPr>
                <w:rFonts w:hint="eastAsia"/>
                <w:sz w:val="21"/>
                <w:szCs w:val="21"/>
              </w:rPr>
              <w:t>8</w:t>
            </w:r>
          </w:p>
        </w:tc>
        <w:tc>
          <w:tcPr>
            <w:tcW w:w="236" w:type="dxa"/>
            <w:vMerge/>
            <w:vAlign w:val="center"/>
          </w:tcPr>
          <w:p w14:paraId="1266F9D2" w14:textId="77777777" w:rsidR="009E79F2" w:rsidRPr="000075E5" w:rsidRDefault="009E79F2" w:rsidP="009E79F2">
            <w:pPr>
              <w:jc w:val="center"/>
              <w:rPr>
                <w:sz w:val="21"/>
                <w:szCs w:val="21"/>
              </w:rPr>
            </w:pPr>
          </w:p>
        </w:tc>
        <w:tc>
          <w:tcPr>
            <w:tcW w:w="2041" w:type="dxa"/>
            <w:vAlign w:val="center"/>
          </w:tcPr>
          <w:p w14:paraId="03E0CDAB" w14:textId="162EEAD3" w:rsidR="009E79F2" w:rsidRPr="000075E5" w:rsidRDefault="009E79F2" w:rsidP="009E79F2">
            <w:pPr>
              <w:jc w:val="center"/>
              <w:rPr>
                <w:sz w:val="21"/>
                <w:szCs w:val="21"/>
              </w:rPr>
            </w:pPr>
            <w:r w:rsidRPr="000075E5">
              <w:rPr>
                <w:rFonts w:hint="eastAsia"/>
                <w:sz w:val="21"/>
                <w:szCs w:val="21"/>
              </w:rPr>
              <w:t>5</w:t>
            </w:r>
            <w:r w:rsidRPr="000075E5">
              <w:rPr>
                <w:sz w:val="21"/>
                <w:szCs w:val="21"/>
              </w:rPr>
              <w:t>01~1200</w:t>
            </w:r>
          </w:p>
        </w:tc>
        <w:tc>
          <w:tcPr>
            <w:tcW w:w="2131" w:type="dxa"/>
            <w:vAlign w:val="center"/>
          </w:tcPr>
          <w:p w14:paraId="138AB72C" w14:textId="5DE4B5A6" w:rsidR="009E79F2" w:rsidRPr="000075E5" w:rsidRDefault="009E79F2" w:rsidP="009E79F2">
            <w:pPr>
              <w:jc w:val="center"/>
              <w:rPr>
                <w:sz w:val="21"/>
                <w:szCs w:val="21"/>
              </w:rPr>
            </w:pPr>
            <w:r w:rsidRPr="000075E5">
              <w:rPr>
                <w:rFonts w:hint="eastAsia"/>
                <w:sz w:val="21"/>
                <w:szCs w:val="21"/>
              </w:rPr>
              <w:t>3</w:t>
            </w:r>
            <w:r w:rsidRPr="000075E5">
              <w:rPr>
                <w:sz w:val="21"/>
                <w:szCs w:val="21"/>
              </w:rPr>
              <w:t>2</w:t>
            </w:r>
          </w:p>
        </w:tc>
      </w:tr>
      <w:tr w:rsidR="000075E5" w:rsidRPr="000075E5" w14:paraId="2E0C69A5" w14:textId="77777777" w:rsidTr="009E79F2">
        <w:trPr>
          <w:trHeight w:val="468"/>
        </w:trPr>
        <w:tc>
          <w:tcPr>
            <w:tcW w:w="2130" w:type="dxa"/>
            <w:vAlign w:val="center"/>
          </w:tcPr>
          <w:p w14:paraId="18D72813" w14:textId="22451D37" w:rsidR="009E79F2" w:rsidRPr="000075E5" w:rsidRDefault="009E79F2" w:rsidP="009E79F2">
            <w:pPr>
              <w:jc w:val="center"/>
              <w:rPr>
                <w:sz w:val="21"/>
                <w:szCs w:val="21"/>
              </w:rPr>
            </w:pPr>
            <w:r w:rsidRPr="000075E5">
              <w:rPr>
                <w:rFonts w:hint="eastAsia"/>
                <w:sz w:val="21"/>
                <w:szCs w:val="21"/>
              </w:rPr>
              <w:t>1</w:t>
            </w:r>
            <w:r w:rsidRPr="000075E5">
              <w:rPr>
                <w:sz w:val="21"/>
                <w:szCs w:val="21"/>
              </w:rPr>
              <w:t>51~280</w:t>
            </w:r>
          </w:p>
        </w:tc>
        <w:tc>
          <w:tcPr>
            <w:tcW w:w="2130" w:type="dxa"/>
            <w:vAlign w:val="center"/>
          </w:tcPr>
          <w:p w14:paraId="11292C0F" w14:textId="2359FC12" w:rsidR="009E79F2" w:rsidRPr="000075E5" w:rsidRDefault="009E79F2" w:rsidP="009E79F2">
            <w:pPr>
              <w:jc w:val="center"/>
              <w:rPr>
                <w:sz w:val="21"/>
                <w:szCs w:val="21"/>
              </w:rPr>
            </w:pPr>
            <w:r w:rsidRPr="000075E5">
              <w:rPr>
                <w:rFonts w:hint="eastAsia"/>
                <w:sz w:val="21"/>
                <w:szCs w:val="21"/>
              </w:rPr>
              <w:t>1</w:t>
            </w:r>
            <w:r w:rsidRPr="000075E5">
              <w:rPr>
                <w:sz w:val="21"/>
                <w:szCs w:val="21"/>
              </w:rPr>
              <w:t>3</w:t>
            </w:r>
          </w:p>
        </w:tc>
        <w:tc>
          <w:tcPr>
            <w:tcW w:w="236" w:type="dxa"/>
            <w:vMerge/>
            <w:vAlign w:val="center"/>
          </w:tcPr>
          <w:p w14:paraId="738BF60A" w14:textId="77777777" w:rsidR="009E79F2" w:rsidRPr="000075E5" w:rsidRDefault="009E79F2" w:rsidP="009E79F2">
            <w:pPr>
              <w:jc w:val="center"/>
              <w:rPr>
                <w:sz w:val="21"/>
                <w:szCs w:val="21"/>
              </w:rPr>
            </w:pPr>
          </w:p>
        </w:tc>
        <w:tc>
          <w:tcPr>
            <w:tcW w:w="2041" w:type="dxa"/>
            <w:vAlign w:val="center"/>
          </w:tcPr>
          <w:p w14:paraId="2B44928B" w14:textId="01E7FA5C" w:rsidR="009E79F2" w:rsidRPr="000075E5" w:rsidRDefault="009E79F2" w:rsidP="009E79F2">
            <w:pPr>
              <w:jc w:val="center"/>
              <w:rPr>
                <w:sz w:val="21"/>
                <w:szCs w:val="21"/>
              </w:rPr>
            </w:pPr>
            <w:r w:rsidRPr="000075E5">
              <w:rPr>
                <w:rFonts w:hint="eastAsia"/>
                <w:sz w:val="21"/>
                <w:szCs w:val="21"/>
              </w:rPr>
              <w:t>1</w:t>
            </w:r>
            <w:r w:rsidRPr="000075E5">
              <w:rPr>
                <w:sz w:val="21"/>
                <w:szCs w:val="21"/>
              </w:rPr>
              <w:t>201~3200</w:t>
            </w:r>
          </w:p>
        </w:tc>
        <w:tc>
          <w:tcPr>
            <w:tcW w:w="2131" w:type="dxa"/>
            <w:vAlign w:val="center"/>
          </w:tcPr>
          <w:p w14:paraId="5B6ADF7B" w14:textId="337E3399" w:rsidR="009E79F2" w:rsidRPr="000075E5" w:rsidRDefault="009E79F2" w:rsidP="009E79F2">
            <w:pPr>
              <w:jc w:val="center"/>
              <w:rPr>
                <w:sz w:val="21"/>
                <w:szCs w:val="21"/>
              </w:rPr>
            </w:pPr>
            <w:r w:rsidRPr="000075E5">
              <w:rPr>
                <w:rFonts w:hint="eastAsia"/>
                <w:sz w:val="21"/>
                <w:szCs w:val="21"/>
              </w:rPr>
              <w:t>5</w:t>
            </w:r>
            <w:r w:rsidRPr="000075E5">
              <w:rPr>
                <w:sz w:val="21"/>
                <w:szCs w:val="21"/>
              </w:rPr>
              <w:t>0</w:t>
            </w:r>
          </w:p>
        </w:tc>
      </w:tr>
    </w:tbl>
    <w:p w14:paraId="13C22C52" w14:textId="576C5765" w:rsidR="00F82301" w:rsidRPr="000075E5" w:rsidRDefault="008C3668" w:rsidP="009837C2">
      <w:pPr>
        <w:pStyle w:val="12"/>
        <w:rPr>
          <w:color w:val="auto"/>
        </w:rPr>
      </w:pPr>
      <w:r w:rsidRPr="000075E5">
        <w:rPr>
          <w:rFonts w:hint="eastAsia"/>
          <w:color w:val="auto"/>
        </w:rPr>
        <w:t>条文说明：对高精度砌块墙体植筋的</w:t>
      </w:r>
      <w:proofErr w:type="gramStart"/>
      <w:r w:rsidRPr="000075E5">
        <w:rPr>
          <w:rFonts w:hint="eastAsia"/>
          <w:color w:val="auto"/>
        </w:rPr>
        <w:t>锚固力</w:t>
      </w:r>
      <w:proofErr w:type="gramEnd"/>
      <w:r w:rsidRPr="000075E5">
        <w:rPr>
          <w:rFonts w:hint="eastAsia"/>
          <w:color w:val="auto"/>
        </w:rPr>
        <w:t>检测的抽检数量及施工验收无相关规定，会使高精度砌块墙体植筋的施工质量验收流于形式。因此，为确保工程质量考虑，对高精度砌块墙体的植</w:t>
      </w:r>
      <w:proofErr w:type="gramStart"/>
      <w:r w:rsidRPr="000075E5">
        <w:rPr>
          <w:rFonts w:hint="eastAsia"/>
          <w:color w:val="auto"/>
        </w:rPr>
        <w:t>筋进行</w:t>
      </w:r>
      <w:proofErr w:type="gramEnd"/>
      <w:r w:rsidRPr="000075E5">
        <w:rPr>
          <w:rFonts w:hint="eastAsia"/>
          <w:color w:val="auto"/>
        </w:rPr>
        <w:t>现场非破坏性检验。检验荷载</w:t>
      </w:r>
      <w:proofErr w:type="gramStart"/>
      <w:r w:rsidRPr="000075E5">
        <w:rPr>
          <w:rFonts w:hint="eastAsia"/>
          <w:color w:val="auto"/>
        </w:rPr>
        <w:t>值系根据现行行业</w:t>
      </w:r>
      <w:proofErr w:type="gramEnd"/>
      <w:r w:rsidRPr="000075E5">
        <w:rPr>
          <w:rFonts w:hint="eastAsia"/>
          <w:color w:val="auto"/>
        </w:rPr>
        <w:t>标准《混凝土结构后锚固技术规程》</w:t>
      </w:r>
      <w:r w:rsidRPr="000075E5">
        <w:rPr>
          <w:rFonts w:hint="eastAsia"/>
          <w:color w:val="auto"/>
        </w:rPr>
        <w:t>JGJ 145</w:t>
      </w:r>
      <w:r w:rsidRPr="000075E5">
        <w:rPr>
          <w:rFonts w:hint="eastAsia"/>
          <w:color w:val="auto"/>
        </w:rPr>
        <w:t>确定，</w:t>
      </w:r>
      <w:r w:rsidRPr="000075E5">
        <w:rPr>
          <w:rFonts w:hint="eastAsia"/>
          <w:color w:val="auto"/>
        </w:rPr>
        <w:t xml:space="preserve"> </w:t>
      </w:r>
      <w:r w:rsidRPr="000075E5">
        <w:rPr>
          <w:rFonts w:hint="eastAsia"/>
          <w:color w:val="auto"/>
        </w:rPr>
        <w:t>并按下式计算：</w:t>
      </w:r>
    </w:p>
    <w:p w14:paraId="7261A76A" w14:textId="68FFD8B1" w:rsidR="008C3668" w:rsidRPr="000075E5" w:rsidRDefault="008C3668" w:rsidP="009837C2">
      <w:pPr>
        <w:pStyle w:val="12"/>
        <w:jc w:val="center"/>
        <w:rPr>
          <w:color w:val="auto"/>
          <w:vertAlign w:val="subscript"/>
        </w:rPr>
      </w:pPr>
      <w:proofErr w:type="gramStart"/>
      <w:r w:rsidRPr="000075E5">
        <w:rPr>
          <w:rFonts w:hint="eastAsia"/>
          <w:i/>
          <w:color w:val="auto"/>
        </w:rPr>
        <w:t>N</w:t>
      </w:r>
      <w:r w:rsidRPr="000075E5">
        <w:rPr>
          <w:rFonts w:hint="eastAsia"/>
          <w:color w:val="auto"/>
          <w:vertAlign w:val="subscript"/>
        </w:rPr>
        <w:t>t</w:t>
      </w:r>
      <w:r w:rsidRPr="000075E5">
        <w:rPr>
          <w:color w:val="auto"/>
        </w:rPr>
        <w:t>=</w:t>
      </w:r>
      <w:proofErr w:type="gramEnd"/>
      <w:r w:rsidRPr="000075E5">
        <w:rPr>
          <w:color w:val="auto"/>
        </w:rPr>
        <w:t>0.90</w:t>
      </w:r>
      <w:r w:rsidRPr="000075E5">
        <w:rPr>
          <w:i/>
          <w:color w:val="auto"/>
        </w:rPr>
        <w:t>A</w:t>
      </w:r>
      <w:r w:rsidRPr="000075E5">
        <w:rPr>
          <w:color w:val="auto"/>
          <w:vertAlign w:val="subscript"/>
        </w:rPr>
        <w:t>s</w:t>
      </w:r>
      <w:r w:rsidRPr="000075E5">
        <w:rPr>
          <w:i/>
          <w:color w:val="auto"/>
        </w:rPr>
        <w:t>f</w:t>
      </w:r>
      <w:r w:rsidRPr="000075E5">
        <w:rPr>
          <w:color w:val="auto"/>
          <w:vertAlign w:val="subscript"/>
        </w:rPr>
        <w:t>yk</w:t>
      </w:r>
    </w:p>
    <w:p w14:paraId="3A28FE81" w14:textId="2357A4A4" w:rsidR="008C3668" w:rsidRPr="000075E5" w:rsidRDefault="008C3668" w:rsidP="009837C2">
      <w:pPr>
        <w:pStyle w:val="12"/>
        <w:rPr>
          <w:color w:val="auto"/>
        </w:rPr>
      </w:pPr>
      <w:r w:rsidRPr="000075E5">
        <w:rPr>
          <w:rFonts w:hint="eastAsia"/>
          <w:color w:val="auto"/>
        </w:rPr>
        <w:t>式中：</w:t>
      </w:r>
      <w:r w:rsidRPr="000075E5">
        <w:rPr>
          <w:rFonts w:hint="eastAsia"/>
          <w:i/>
          <w:color w:val="auto"/>
        </w:rPr>
        <w:t>N</w:t>
      </w:r>
      <w:r w:rsidRPr="000075E5">
        <w:rPr>
          <w:rFonts w:hint="eastAsia"/>
          <w:color w:val="auto"/>
          <w:vertAlign w:val="subscript"/>
        </w:rPr>
        <w:t>t</w:t>
      </w:r>
      <w:r w:rsidRPr="000075E5">
        <w:rPr>
          <w:color w:val="auto"/>
        </w:rPr>
        <w:t>——</w:t>
      </w:r>
      <w:proofErr w:type="gramStart"/>
      <w:r w:rsidRPr="000075E5">
        <w:rPr>
          <w:rFonts w:hint="eastAsia"/>
          <w:color w:val="auto"/>
        </w:rPr>
        <w:t>后植筋铀固</w:t>
      </w:r>
      <w:proofErr w:type="gramEnd"/>
      <w:r w:rsidRPr="000075E5">
        <w:rPr>
          <w:rFonts w:hint="eastAsia"/>
          <w:color w:val="auto"/>
        </w:rPr>
        <w:t>承载力荷载检验值；</w:t>
      </w:r>
    </w:p>
    <w:p w14:paraId="7453F1D4" w14:textId="2C4BD5C9" w:rsidR="008C3668" w:rsidRPr="000075E5" w:rsidRDefault="008C3668" w:rsidP="009837C2">
      <w:pPr>
        <w:pStyle w:val="12"/>
        <w:rPr>
          <w:color w:val="auto"/>
        </w:rPr>
      </w:pPr>
      <w:r w:rsidRPr="000075E5">
        <w:rPr>
          <w:rFonts w:hint="eastAsia"/>
          <w:color w:val="auto"/>
        </w:rPr>
        <w:t xml:space="preserve"> </w:t>
      </w:r>
      <w:r w:rsidRPr="000075E5">
        <w:rPr>
          <w:color w:val="auto"/>
        </w:rPr>
        <w:t xml:space="preserve">     </w:t>
      </w:r>
      <w:r w:rsidRPr="000075E5">
        <w:rPr>
          <w:i/>
          <w:color w:val="auto"/>
        </w:rPr>
        <w:t>A</w:t>
      </w:r>
      <w:r w:rsidRPr="000075E5">
        <w:rPr>
          <w:color w:val="auto"/>
          <w:vertAlign w:val="subscript"/>
        </w:rPr>
        <w:t>s</w:t>
      </w:r>
      <w:r w:rsidRPr="000075E5">
        <w:rPr>
          <w:color w:val="auto"/>
        </w:rPr>
        <w:t>——</w:t>
      </w:r>
      <w:r w:rsidRPr="000075E5">
        <w:rPr>
          <w:rFonts w:hint="eastAsia"/>
          <w:color w:val="auto"/>
        </w:rPr>
        <w:t>锚筋截面面积；</w:t>
      </w:r>
    </w:p>
    <w:p w14:paraId="7A732034" w14:textId="2D58373C" w:rsidR="008C3668" w:rsidRPr="000075E5" w:rsidRDefault="008C3668" w:rsidP="00B34FC6">
      <w:pPr>
        <w:pStyle w:val="12"/>
        <w:ind w:firstLineChars="500" w:firstLine="1050"/>
        <w:rPr>
          <w:color w:val="auto"/>
        </w:rPr>
      </w:pPr>
      <w:r w:rsidRPr="000075E5">
        <w:rPr>
          <w:i/>
          <w:color w:val="auto"/>
        </w:rPr>
        <w:t>f</w:t>
      </w:r>
      <w:r w:rsidRPr="000075E5">
        <w:rPr>
          <w:color w:val="auto"/>
          <w:vertAlign w:val="subscript"/>
        </w:rPr>
        <w:t>yk</w:t>
      </w:r>
      <w:r w:rsidRPr="000075E5">
        <w:rPr>
          <w:color w:val="auto"/>
        </w:rPr>
        <w:t>——</w:t>
      </w:r>
      <w:r w:rsidRPr="000075E5">
        <w:rPr>
          <w:rFonts w:hint="eastAsia"/>
          <w:color w:val="auto"/>
        </w:rPr>
        <w:t>锚筋屈服强度标准值。</w:t>
      </w:r>
    </w:p>
    <w:p w14:paraId="0609A544" w14:textId="1B18B45E" w:rsidR="008C3668" w:rsidRPr="000075E5" w:rsidRDefault="008C3668" w:rsidP="009837C2">
      <w:pPr>
        <w:pStyle w:val="12"/>
        <w:rPr>
          <w:color w:val="auto"/>
        </w:rPr>
      </w:pPr>
      <w:r w:rsidRPr="000075E5">
        <w:rPr>
          <w:rStyle w:val="1Char0"/>
          <w:rFonts w:hint="eastAsia"/>
          <w:color w:val="auto"/>
        </w:rPr>
        <w:t>高精度</w:t>
      </w:r>
      <w:r w:rsidRPr="000075E5">
        <w:rPr>
          <w:rFonts w:hint="eastAsia"/>
          <w:color w:val="auto"/>
        </w:rPr>
        <w:t>砌块墙体与主体结构柱或墙、梁或板的连接钢筋锚固质量的判定，系参照现行国家标准《建筑结构检测技术标准》</w:t>
      </w:r>
      <w:r w:rsidRPr="000075E5">
        <w:rPr>
          <w:rFonts w:hint="eastAsia"/>
          <w:color w:val="auto"/>
        </w:rPr>
        <w:t>GB/T 50344</w:t>
      </w:r>
      <w:r w:rsidRPr="000075E5">
        <w:rPr>
          <w:rFonts w:hint="eastAsia"/>
          <w:color w:val="auto"/>
        </w:rPr>
        <w:t>计数抽样检测时对主控项目的检测判定规定。</w:t>
      </w:r>
    </w:p>
    <w:p w14:paraId="02FB8A54" w14:textId="04AD0526" w:rsidR="00F82301" w:rsidRPr="000075E5" w:rsidRDefault="00E53E83" w:rsidP="00C22D0F">
      <w:pPr>
        <w:pStyle w:val="22"/>
        <w:spacing w:before="156" w:after="156"/>
        <w:rPr>
          <w:szCs w:val="24"/>
        </w:rPr>
      </w:pPr>
      <w:bookmarkStart w:id="59" w:name="_Toc50040353"/>
      <w:bookmarkStart w:id="60" w:name="_Toc79762640"/>
      <w:r w:rsidRPr="000075E5">
        <w:rPr>
          <w:szCs w:val="24"/>
        </w:rPr>
        <w:lastRenderedPageBreak/>
        <w:t>7.</w:t>
      </w:r>
      <w:r w:rsidR="009D431F" w:rsidRPr="000075E5">
        <w:rPr>
          <w:szCs w:val="24"/>
        </w:rPr>
        <w:t>3</w:t>
      </w:r>
      <w:r w:rsidRPr="000075E5">
        <w:rPr>
          <w:szCs w:val="24"/>
        </w:rPr>
        <w:t xml:space="preserve"> 一般项目</w:t>
      </w:r>
      <w:bookmarkEnd w:id="59"/>
      <w:bookmarkEnd w:id="60"/>
    </w:p>
    <w:p w14:paraId="37FD2EB4" w14:textId="5A3F4B7E" w:rsidR="009E79F2" w:rsidRPr="000075E5" w:rsidRDefault="009E79F2" w:rsidP="009E79F2">
      <w:pPr>
        <w:spacing w:line="360" w:lineRule="auto"/>
        <w:rPr>
          <w:sz w:val="24"/>
        </w:rPr>
      </w:pPr>
      <w:r w:rsidRPr="000075E5">
        <w:rPr>
          <w:rFonts w:ascii="黑体" w:eastAsia="黑体" w:hAnsi="黑体" w:hint="eastAsia"/>
          <w:b/>
          <w:sz w:val="24"/>
        </w:rPr>
        <w:t>7</w:t>
      </w:r>
      <w:r w:rsidRPr="000075E5">
        <w:rPr>
          <w:rFonts w:ascii="黑体" w:eastAsia="黑体" w:hAnsi="黑体"/>
          <w:b/>
          <w:sz w:val="24"/>
        </w:rPr>
        <w:t xml:space="preserve">.3.1 </w:t>
      </w:r>
      <w:r w:rsidRPr="000075E5">
        <w:rPr>
          <w:sz w:val="24"/>
        </w:rPr>
        <w:t>高精度砌块</w:t>
      </w:r>
      <w:r w:rsidRPr="000075E5">
        <w:rPr>
          <w:rFonts w:hint="eastAsia"/>
          <w:sz w:val="24"/>
        </w:rPr>
        <w:t>墙体</w:t>
      </w:r>
      <w:r w:rsidRPr="000075E5">
        <w:rPr>
          <w:sz w:val="24"/>
        </w:rPr>
        <w:t>不得有裂损，不得有大于</w:t>
      </w:r>
      <w:r w:rsidRPr="000075E5">
        <w:rPr>
          <w:sz w:val="24"/>
        </w:rPr>
        <w:t>30mm×30mm</w:t>
      </w:r>
      <w:r w:rsidRPr="000075E5">
        <w:rPr>
          <w:sz w:val="24"/>
        </w:rPr>
        <w:t>的</w:t>
      </w:r>
      <w:r w:rsidRPr="000075E5">
        <w:rPr>
          <w:rFonts w:hint="eastAsia"/>
          <w:sz w:val="24"/>
        </w:rPr>
        <w:t>缺角</w:t>
      </w:r>
      <w:r w:rsidRPr="000075E5">
        <w:rPr>
          <w:sz w:val="24"/>
        </w:rPr>
        <w:t>。</w:t>
      </w:r>
    </w:p>
    <w:p w14:paraId="06F589E8" w14:textId="77777777" w:rsidR="009E79F2" w:rsidRPr="000075E5" w:rsidRDefault="009E79F2" w:rsidP="009E79F2">
      <w:pPr>
        <w:spacing w:line="360" w:lineRule="auto"/>
        <w:ind w:firstLineChars="200" w:firstLine="480"/>
        <w:rPr>
          <w:sz w:val="24"/>
        </w:rPr>
      </w:pPr>
      <w:r w:rsidRPr="000075E5">
        <w:rPr>
          <w:sz w:val="24"/>
        </w:rPr>
        <w:t>抽检数量：在检验批的标准间中抽查</w:t>
      </w:r>
      <w:r w:rsidRPr="000075E5">
        <w:rPr>
          <w:sz w:val="24"/>
        </w:rPr>
        <w:t>10%</w:t>
      </w:r>
      <w:r w:rsidRPr="000075E5">
        <w:rPr>
          <w:sz w:val="24"/>
        </w:rPr>
        <w:t>，且不应少于</w:t>
      </w:r>
      <w:r w:rsidRPr="000075E5">
        <w:rPr>
          <w:sz w:val="24"/>
        </w:rPr>
        <w:t>3</w:t>
      </w:r>
      <w:r w:rsidRPr="000075E5">
        <w:rPr>
          <w:sz w:val="24"/>
        </w:rPr>
        <w:t>间，每间抽取不少于</w:t>
      </w:r>
      <w:r w:rsidRPr="000075E5">
        <w:rPr>
          <w:sz w:val="24"/>
        </w:rPr>
        <w:t>5</w:t>
      </w:r>
      <w:r w:rsidRPr="000075E5">
        <w:rPr>
          <w:sz w:val="24"/>
        </w:rPr>
        <w:t>处。</w:t>
      </w:r>
    </w:p>
    <w:p w14:paraId="14B84CF2" w14:textId="77777777" w:rsidR="009E79F2" w:rsidRPr="000075E5" w:rsidRDefault="009E79F2" w:rsidP="009E79F2">
      <w:pPr>
        <w:spacing w:line="360" w:lineRule="auto"/>
        <w:ind w:firstLineChars="200" w:firstLine="480"/>
        <w:rPr>
          <w:sz w:val="24"/>
        </w:rPr>
      </w:pPr>
      <w:r w:rsidRPr="000075E5">
        <w:rPr>
          <w:sz w:val="24"/>
        </w:rPr>
        <w:t>检验方法：观察、尺量检查。</w:t>
      </w:r>
    </w:p>
    <w:p w14:paraId="43209B4B" w14:textId="712C5835" w:rsidR="00DA3864" w:rsidRPr="000075E5" w:rsidRDefault="00DA3864" w:rsidP="009837C2">
      <w:pPr>
        <w:pStyle w:val="12"/>
        <w:rPr>
          <w:color w:val="auto"/>
        </w:rPr>
      </w:pPr>
      <w:r w:rsidRPr="000075E5">
        <w:rPr>
          <w:rFonts w:hint="eastAsia"/>
          <w:color w:val="auto"/>
        </w:rPr>
        <w:t>条文说明：按照高精度砌块产品标准规定，破碎、断裂、多于一处的缺角（或缺角尺寸大于</w:t>
      </w:r>
      <w:r w:rsidRPr="000075E5">
        <w:rPr>
          <w:color w:val="auto"/>
        </w:rPr>
        <w:t>30mm×30mm</w:t>
      </w:r>
      <w:r w:rsidRPr="000075E5">
        <w:rPr>
          <w:rFonts w:hint="eastAsia"/>
          <w:color w:val="auto"/>
        </w:rPr>
        <w:t>）的</w:t>
      </w:r>
      <w:proofErr w:type="gramStart"/>
      <w:r w:rsidRPr="000075E5">
        <w:rPr>
          <w:rFonts w:hint="eastAsia"/>
          <w:color w:val="auto"/>
        </w:rPr>
        <w:t>砌块均</w:t>
      </w:r>
      <w:proofErr w:type="gramEnd"/>
      <w:r w:rsidRPr="000075E5">
        <w:rPr>
          <w:rFonts w:hint="eastAsia"/>
          <w:color w:val="auto"/>
        </w:rPr>
        <w:t>属于不合格品（废品），对高精度砌块墙体的抗压强度将产生不利影响，所以在高精度砌块墙体中不得使用这类砌块。</w:t>
      </w:r>
    </w:p>
    <w:p w14:paraId="7D6C9436" w14:textId="77777777" w:rsidR="009E79F2" w:rsidRPr="000075E5" w:rsidRDefault="009E79F2" w:rsidP="009E79F2">
      <w:pPr>
        <w:spacing w:line="360" w:lineRule="auto"/>
        <w:rPr>
          <w:sz w:val="24"/>
        </w:rPr>
      </w:pPr>
      <w:r w:rsidRPr="000075E5">
        <w:rPr>
          <w:rFonts w:ascii="黑体" w:eastAsia="黑体" w:hAnsi="黑体" w:hint="eastAsia"/>
          <w:b/>
          <w:sz w:val="24"/>
        </w:rPr>
        <w:t>7</w:t>
      </w:r>
      <w:r w:rsidRPr="000075E5">
        <w:rPr>
          <w:rFonts w:ascii="黑体" w:eastAsia="黑体" w:hAnsi="黑体"/>
          <w:b/>
          <w:sz w:val="24"/>
        </w:rPr>
        <w:t>.3.</w:t>
      </w:r>
      <w:r w:rsidRPr="000075E5">
        <w:rPr>
          <w:rFonts w:ascii="黑体" w:eastAsia="黑体" w:hAnsi="黑体" w:hint="eastAsia"/>
          <w:b/>
          <w:sz w:val="24"/>
        </w:rPr>
        <w:t>2</w:t>
      </w:r>
      <w:r w:rsidRPr="000075E5">
        <w:rPr>
          <w:sz w:val="24"/>
        </w:rPr>
        <w:t xml:space="preserve"> </w:t>
      </w:r>
      <w:r w:rsidRPr="000075E5">
        <w:rPr>
          <w:sz w:val="24"/>
        </w:rPr>
        <w:t>高精度砌块墙体转角处和交接处砌块应相互搭接并同时砌</w:t>
      </w:r>
      <w:r w:rsidRPr="000075E5">
        <w:rPr>
          <w:rFonts w:hint="eastAsia"/>
          <w:sz w:val="24"/>
        </w:rPr>
        <w:t>组装</w:t>
      </w:r>
      <w:r w:rsidRPr="000075E5">
        <w:rPr>
          <w:sz w:val="24"/>
        </w:rPr>
        <w:t>，临时间断处应砌成</w:t>
      </w:r>
      <w:r w:rsidRPr="000075E5">
        <w:rPr>
          <w:rFonts w:hint="eastAsia"/>
          <w:sz w:val="24"/>
        </w:rPr>
        <w:t>斜</w:t>
      </w:r>
      <w:proofErr w:type="gramStart"/>
      <w:r w:rsidRPr="000075E5">
        <w:rPr>
          <w:sz w:val="24"/>
        </w:rPr>
        <w:t>槎</w:t>
      </w:r>
      <w:proofErr w:type="gramEnd"/>
      <w:r w:rsidRPr="000075E5">
        <w:rPr>
          <w:rFonts w:hint="eastAsia"/>
          <w:sz w:val="24"/>
        </w:rPr>
        <w:t>，斜</w:t>
      </w:r>
      <w:proofErr w:type="gramStart"/>
      <w:r w:rsidRPr="000075E5">
        <w:rPr>
          <w:sz w:val="24"/>
        </w:rPr>
        <w:t>槎</w:t>
      </w:r>
      <w:proofErr w:type="gramEnd"/>
      <w:r w:rsidRPr="000075E5">
        <w:rPr>
          <w:rFonts w:hint="eastAsia"/>
          <w:sz w:val="24"/>
        </w:rPr>
        <w:t>水平投影长度不应小于高度的</w:t>
      </w:r>
      <w:r w:rsidRPr="000075E5">
        <w:rPr>
          <w:rFonts w:hint="eastAsia"/>
          <w:sz w:val="24"/>
        </w:rPr>
        <w:t>2/3</w:t>
      </w:r>
      <w:r w:rsidRPr="000075E5">
        <w:rPr>
          <w:sz w:val="24"/>
        </w:rPr>
        <w:t>。</w:t>
      </w:r>
    </w:p>
    <w:p w14:paraId="497ED394" w14:textId="77777777" w:rsidR="009E79F2" w:rsidRPr="000075E5" w:rsidRDefault="009E79F2" w:rsidP="009E79F2">
      <w:pPr>
        <w:spacing w:line="360" w:lineRule="auto"/>
        <w:ind w:firstLineChars="200" w:firstLine="480"/>
        <w:rPr>
          <w:sz w:val="24"/>
        </w:rPr>
      </w:pPr>
      <w:r w:rsidRPr="000075E5">
        <w:rPr>
          <w:sz w:val="24"/>
        </w:rPr>
        <w:t>抽检数量：</w:t>
      </w:r>
      <w:r w:rsidRPr="000075E5">
        <w:rPr>
          <w:rFonts w:hint="eastAsia"/>
          <w:sz w:val="24"/>
        </w:rPr>
        <w:t>每</w:t>
      </w:r>
      <w:r w:rsidRPr="000075E5">
        <w:rPr>
          <w:sz w:val="24"/>
        </w:rPr>
        <w:t>检验批中抽查</w:t>
      </w:r>
      <w:r w:rsidRPr="000075E5">
        <w:rPr>
          <w:sz w:val="24"/>
        </w:rPr>
        <w:t>10%</w:t>
      </w:r>
      <w:r w:rsidRPr="000075E5">
        <w:rPr>
          <w:sz w:val="24"/>
        </w:rPr>
        <w:t>接</w:t>
      </w:r>
      <w:proofErr w:type="gramStart"/>
      <w:r w:rsidRPr="000075E5">
        <w:rPr>
          <w:sz w:val="24"/>
        </w:rPr>
        <w:t>槎</w:t>
      </w:r>
      <w:proofErr w:type="gramEnd"/>
      <w:r w:rsidRPr="000075E5">
        <w:rPr>
          <w:sz w:val="24"/>
        </w:rPr>
        <w:t>，且不</w:t>
      </w:r>
      <w:r w:rsidRPr="000075E5">
        <w:rPr>
          <w:rFonts w:hint="eastAsia"/>
          <w:sz w:val="24"/>
        </w:rPr>
        <w:t>应</w:t>
      </w:r>
      <w:r w:rsidRPr="000075E5">
        <w:rPr>
          <w:sz w:val="24"/>
        </w:rPr>
        <w:t>少于</w:t>
      </w:r>
      <w:r w:rsidRPr="000075E5">
        <w:rPr>
          <w:sz w:val="24"/>
        </w:rPr>
        <w:t>5</w:t>
      </w:r>
      <w:r w:rsidRPr="000075E5">
        <w:rPr>
          <w:sz w:val="24"/>
        </w:rPr>
        <w:t>处。</w:t>
      </w:r>
    </w:p>
    <w:p w14:paraId="2187A744" w14:textId="77777777" w:rsidR="009E79F2" w:rsidRPr="000075E5" w:rsidRDefault="009E79F2" w:rsidP="009E79F2">
      <w:pPr>
        <w:spacing w:line="360" w:lineRule="auto"/>
        <w:ind w:firstLineChars="200" w:firstLine="480"/>
        <w:rPr>
          <w:sz w:val="24"/>
        </w:rPr>
      </w:pPr>
      <w:r w:rsidRPr="000075E5">
        <w:rPr>
          <w:sz w:val="24"/>
        </w:rPr>
        <w:t>检验方法：观察检查。</w:t>
      </w:r>
    </w:p>
    <w:p w14:paraId="5C1AE5DD" w14:textId="4D1275DF" w:rsidR="00DA3864" w:rsidRPr="000075E5" w:rsidRDefault="00DA3864" w:rsidP="009837C2">
      <w:pPr>
        <w:pStyle w:val="12"/>
        <w:rPr>
          <w:color w:val="auto"/>
        </w:rPr>
      </w:pPr>
      <w:r w:rsidRPr="000075E5">
        <w:rPr>
          <w:rFonts w:hint="eastAsia"/>
          <w:color w:val="auto"/>
        </w:rPr>
        <w:t>条文说明：高精度砌块墙体转角处及纵横墙交接处的组装和接</w:t>
      </w:r>
      <w:proofErr w:type="gramStart"/>
      <w:r w:rsidRPr="000075E5">
        <w:rPr>
          <w:rFonts w:hint="eastAsia"/>
          <w:color w:val="auto"/>
        </w:rPr>
        <w:t>槎</w:t>
      </w:r>
      <w:proofErr w:type="gramEnd"/>
      <w:r w:rsidRPr="000075E5">
        <w:rPr>
          <w:rFonts w:hint="eastAsia"/>
          <w:color w:val="auto"/>
        </w:rPr>
        <w:t>质量是保证墙体结构整体性能的关键之一，将</w:t>
      </w:r>
      <w:r w:rsidRPr="000075E5">
        <w:rPr>
          <w:color w:val="auto"/>
        </w:rPr>
        <w:t>临时间断处</w:t>
      </w:r>
      <w:r w:rsidRPr="000075E5">
        <w:rPr>
          <w:rFonts w:hint="eastAsia"/>
          <w:color w:val="auto"/>
        </w:rPr>
        <w:t>组装</w:t>
      </w:r>
      <w:r w:rsidRPr="000075E5">
        <w:rPr>
          <w:color w:val="auto"/>
        </w:rPr>
        <w:t>成</w:t>
      </w:r>
      <w:r w:rsidRPr="000075E5">
        <w:rPr>
          <w:rFonts w:hint="eastAsia"/>
          <w:color w:val="auto"/>
        </w:rPr>
        <w:t>斜</w:t>
      </w:r>
      <w:proofErr w:type="gramStart"/>
      <w:r w:rsidRPr="000075E5">
        <w:rPr>
          <w:color w:val="auto"/>
        </w:rPr>
        <w:t>槎</w:t>
      </w:r>
      <w:proofErr w:type="gramEnd"/>
      <w:r w:rsidRPr="000075E5">
        <w:rPr>
          <w:rFonts w:hint="eastAsia"/>
          <w:color w:val="auto"/>
        </w:rPr>
        <w:t>的连接性能要比留直</w:t>
      </w:r>
      <w:proofErr w:type="gramStart"/>
      <w:r w:rsidRPr="000075E5">
        <w:rPr>
          <w:rFonts w:hint="eastAsia"/>
          <w:color w:val="auto"/>
        </w:rPr>
        <w:t>槎</w:t>
      </w:r>
      <w:proofErr w:type="gramEnd"/>
      <w:r w:rsidRPr="000075E5">
        <w:rPr>
          <w:rFonts w:hint="eastAsia"/>
          <w:color w:val="auto"/>
        </w:rPr>
        <w:t>好，更有利于保证墙体的施工质量，所以本条建议临时间断处留斜</w:t>
      </w:r>
      <w:proofErr w:type="gramStart"/>
      <w:r w:rsidRPr="000075E5">
        <w:rPr>
          <w:rFonts w:hint="eastAsia"/>
          <w:color w:val="auto"/>
        </w:rPr>
        <w:t>槎</w:t>
      </w:r>
      <w:proofErr w:type="gramEnd"/>
      <w:r w:rsidRPr="000075E5">
        <w:rPr>
          <w:color w:val="auto"/>
        </w:rPr>
        <w:t>。</w:t>
      </w:r>
    </w:p>
    <w:p w14:paraId="6C288EA7" w14:textId="78B6D48B" w:rsidR="009E79F2" w:rsidRPr="000075E5" w:rsidRDefault="009E79F2" w:rsidP="009E79F2">
      <w:pPr>
        <w:spacing w:line="360" w:lineRule="auto"/>
        <w:rPr>
          <w:sz w:val="24"/>
        </w:rPr>
      </w:pPr>
      <w:r w:rsidRPr="000075E5">
        <w:rPr>
          <w:rFonts w:ascii="黑体" w:eastAsia="黑体" w:hAnsi="黑体" w:hint="eastAsia"/>
          <w:b/>
          <w:sz w:val="24"/>
        </w:rPr>
        <w:t>7</w:t>
      </w:r>
      <w:r w:rsidRPr="000075E5">
        <w:rPr>
          <w:rFonts w:ascii="黑体" w:eastAsia="黑体" w:hAnsi="黑体"/>
          <w:b/>
          <w:sz w:val="24"/>
        </w:rPr>
        <w:t>.3.</w:t>
      </w:r>
      <w:r w:rsidRPr="000075E5">
        <w:rPr>
          <w:rFonts w:ascii="黑体" w:eastAsia="黑体" w:hAnsi="黑体" w:hint="eastAsia"/>
          <w:b/>
          <w:sz w:val="24"/>
        </w:rPr>
        <w:t>3</w:t>
      </w:r>
      <w:r w:rsidRPr="000075E5">
        <w:rPr>
          <w:sz w:val="24"/>
        </w:rPr>
        <w:t xml:space="preserve"> </w:t>
      </w:r>
      <w:r w:rsidRPr="000075E5">
        <w:rPr>
          <w:sz w:val="24"/>
        </w:rPr>
        <w:t>高精度砌块</w:t>
      </w:r>
      <w:r w:rsidRPr="000075E5">
        <w:rPr>
          <w:rFonts w:hint="eastAsia"/>
          <w:sz w:val="24"/>
        </w:rPr>
        <w:t>墙体</w:t>
      </w:r>
      <w:r w:rsidRPr="000075E5">
        <w:rPr>
          <w:sz w:val="24"/>
        </w:rPr>
        <w:t>与其他材料的接缝处和</w:t>
      </w:r>
      <w:r w:rsidRPr="000075E5">
        <w:rPr>
          <w:rFonts w:hint="eastAsia"/>
          <w:sz w:val="24"/>
        </w:rPr>
        <w:t>阴</w:t>
      </w:r>
      <w:r w:rsidRPr="000075E5">
        <w:rPr>
          <w:sz w:val="24"/>
        </w:rPr>
        <w:t>阳角部位</w:t>
      </w:r>
      <w:r w:rsidRPr="000075E5">
        <w:rPr>
          <w:rFonts w:hint="eastAsia"/>
          <w:sz w:val="24"/>
        </w:rPr>
        <w:t>，</w:t>
      </w:r>
      <w:r w:rsidRPr="000075E5">
        <w:rPr>
          <w:sz w:val="24"/>
        </w:rPr>
        <w:t>应采用专用粘结剂粘贴</w:t>
      </w:r>
      <w:r w:rsidRPr="000075E5">
        <w:rPr>
          <w:rFonts w:hint="eastAsia"/>
          <w:sz w:val="24"/>
        </w:rPr>
        <w:t>耐碱玻纤</w:t>
      </w:r>
      <w:proofErr w:type="gramStart"/>
      <w:r w:rsidRPr="000075E5">
        <w:rPr>
          <w:rFonts w:hint="eastAsia"/>
          <w:sz w:val="24"/>
        </w:rPr>
        <w:t>网加强</w:t>
      </w:r>
      <w:proofErr w:type="gramEnd"/>
      <w:r w:rsidRPr="000075E5">
        <w:rPr>
          <w:rFonts w:hint="eastAsia"/>
          <w:sz w:val="24"/>
        </w:rPr>
        <w:t>带</w:t>
      </w:r>
      <w:r w:rsidRPr="000075E5">
        <w:rPr>
          <w:sz w:val="24"/>
        </w:rPr>
        <w:t>进行处理，加强带与各基体的搭接宽度不应小于</w:t>
      </w:r>
      <w:r w:rsidRPr="000075E5">
        <w:rPr>
          <w:sz w:val="24"/>
        </w:rPr>
        <w:t>150mm</w:t>
      </w:r>
      <w:r w:rsidRPr="000075E5">
        <w:rPr>
          <w:sz w:val="24"/>
        </w:rPr>
        <w:t>，</w:t>
      </w:r>
      <w:r w:rsidRPr="000075E5">
        <w:rPr>
          <w:rFonts w:hint="eastAsia"/>
          <w:sz w:val="24"/>
        </w:rPr>
        <w:t>耐碱玻纤网</w:t>
      </w:r>
      <w:r w:rsidRPr="000075E5">
        <w:rPr>
          <w:sz w:val="24"/>
        </w:rPr>
        <w:t>间搭接宽度不得小于</w:t>
      </w:r>
      <w:r w:rsidRPr="000075E5">
        <w:rPr>
          <w:rFonts w:hint="eastAsia"/>
          <w:sz w:val="24"/>
        </w:rPr>
        <w:t>5</w:t>
      </w:r>
      <w:r w:rsidRPr="000075E5">
        <w:rPr>
          <w:sz w:val="24"/>
        </w:rPr>
        <w:t>0mm</w:t>
      </w:r>
      <w:r w:rsidRPr="000075E5">
        <w:rPr>
          <w:sz w:val="24"/>
        </w:rPr>
        <w:t>。</w:t>
      </w:r>
    </w:p>
    <w:p w14:paraId="6AF58A49" w14:textId="77777777" w:rsidR="009E79F2" w:rsidRPr="000075E5" w:rsidRDefault="009E79F2" w:rsidP="009E79F2">
      <w:pPr>
        <w:spacing w:line="360" w:lineRule="auto"/>
        <w:ind w:firstLineChars="200" w:firstLine="480"/>
        <w:rPr>
          <w:sz w:val="24"/>
        </w:rPr>
      </w:pPr>
      <w:r w:rsidRPr="000075E5">
        <w:rPr>
          <w:sz w:val="24"/>
        </w:rPr>
        <w:t>抽检数量：在检验批的标准间中抽查</w:t>
      </w:r>
      <w:r w:rsidRPr="000075E5">
        <w:rPr>
          <w:sz w:val="24"/>
        </w:rPr>
        <w:t>10%</w:t>
      </w:r>
      <w:r w:rsidRPr="000075E5">
        <w:rPr>
          <w:sz w:val="24"/>
        </w:rPr>
        <w:t>，且不应少于</w:t>
      </w:r>
      <w:r w:rsidRPr="000075E5">
        <w:rPr>
          <w:sz w:val="24"/>
        </w:rPr>
        <w:t>3</w:t>
      </w:r>
      <w:r w:rsidRPr="000075E5">
        <w:rPr>
          <w:sz w:val="24"/>
        </w:rPr>
        <w:t>面墙。</w:t>
      </w:r>
    </w:p>
    <w:p w14:paraId="68C708D4" w14:textId="77777777" w:rsidR="009E79F2" w:rsidRPr="000075E5" w:rsidRDefault="009E79F2" w:rsidP="009E79F2">
      <w:pPr>
        <w:spacing w:line="360" w:lineRule="auto"/>
        <w:ind w:firstLineChars="200" w:firstLine="480"/>
        <w:rPr>
          <w:sz w:val="24"/>
        </w:rPr>
      </w:pPr>
      <w:r w:rsidRPr="000075E5">
        <w:rPr>
          <w:sz w:val="24"/>
        </w:rPr>
        <w:t>检验方法：检查隐蔽工程验收记录及施工记录。</w:t>
      </w:r>
    </w:p>
    <w:p w14:paraId="5840C34D" w14:textId="56EAFA83" w:rsidR="00DA3864" w:rsidRPr="000075E5" w:rsidRDefault="00DA3864" w:rsidP="00162B61">
      <w:pPr>
        <w:pStyle w:val="12"/>
        <w:rPr>
          <w:color w:val="auto"/>
        </w:rPr>
      </w:pPr>
      <w:r w:rsidRPr="000075E5">
        <w:rPr>
          <w:rFonts w:hint="eastAsia"/>
          <w:color w:val="auto"/>
        </w:rPr>
        <w:t>条文说明：考虑到高精度砌块墙体与不同材料的接缝处及阴阳角部位容易出现裂缝现象，不同材料的接缝处及阴阳角部位损坏，即便修补后也会对涂饰装修有一定影响，故作出了相应规定</w:t>
      </w:r>
      <w:r w:rsidRPr="000075E5">
        <w:rPr>
          <w:color w:val="auto"/>
        </w:rPr>
        <w:t>。</w:t>
      </w:r>
    </w:p>
    <w:p w14:paraId="36AAA607" w14:textId="1A36B7FB" w:rsidR="009E79F2" w:rsidRPr="000075E5" w:rsidRDefault="009E79F2" w:rsidP="009E79F2">
      <w:pPr>
        <w:spacing w:line="360" w:lineRule="auto"/>
        <w:rPr>
          <w:sz w:val="24"/>
        </w:rPr>
      </w:pPr>
      <w:r w:rsidRPr="000075E5">
        <w:rPr>
          <w:rFonts w:ascii="黑体" w:eastAsia="黑体" w:hAnsi="黑体" w:hint="eastAsia"/>
          <w:b/>
          <w:sz w:val="24"/>
        </w:rPr>
        <w:t>7</w:t>
      </w:r>
      <w:r w:rsidRPr="000075E5">
        <w:rPr>
          <w:rFonts w:ascii="黑体" w:eastAsia="黑体" w:hAnsi="黑体"/>
          <w:b/>
          <w:sz w:val="24"/>
        </w:rPr>
        <w:t>.3.</w:t>
      </w:r>
      <w:r w:rsidRPr="000075E5">
        <w:rPr>
          <w:rFonts w:ascii="黑体" w:eastAsia="黑体" w:hAnsi="黑体" w:hint="eastAsia"/>
          <w:b/>
          <w:sz w:val="24"/>
        </w:rPr>
        <w:t>4</w:t>
      </w:r>
      <w:r w:rsidRPr="000075E5">
        <w:rPr>
          <w:sz w:val="24"/>
        </w:rPr>
        <w:t xml:space="preserve"> </w:t>
      </w:r>
      <w:r w:rsidRPr="000075E5">
        <w:rPr>
          <w:sz w:val="24"/>
        </w:rPr>
        <w:t>高精度砌块墙体尺寸</w:t>
      </w:r>
      <w:r w:rsidRPr="000075E5">
        <w:rPr>
          <w:rFonts w:hint="eastAsia"/>
          <w:sz w:val="24"/>
        </w:rPr>
        <w:t>的允许</w:t>
      </w:r>
      <w:r w:rsidRPr="000075E5">
        <w:rPr>
          <w:sz w:val="24"/>
        </w:rPr>
        <w:t>偏差应符合</w:t>
      </w:r>
      <w:r w:rsidRPr="000075E5">
        <w:rPr>
          <w:rFonts w:hint="eastAsia"/>
          <w:sz w:val="24"/>
        </w:rPr>
        <w:t>本规程</w:t>
      </w:r>
      <w:r w:rsidRPr="000075E5">
        <w:rPr>
          <w:sz w:val="24"/>
        </w:rPr>
        <w:t>表</w:t>
      </w:r>
      <w:r w:rsidRPr="000075E5">
        <w:rPr>
          <w:sz w:val="24"/>
        </w:rPr>
        <w:t>7.3.4</w:t>
      </w:r>
      <w:r w:rsidRPr="000075E5">
        <w:rPr>
          <w:sz w:val="24"/>
        </w:rPr>
        <w:t>的规定。</w:t>
      </w:r>
    </w:p>
    <w:p w14:paraId="4BB01B6E" w14:textId="77777777" w:rsidR="009E79F2" w:rsidRPr="000075E5" w:rsidRDefault="009E79F2" w:rsidP="009E79F2">
      <w:pPr>
        <w:spacing w:line="360" w:lineRule="auto"/>
        <w:ind w:firstLineChars="200" w:firstLine="480"/>
        <w:rPr>
          <w:sz w:val="24"/>
        </w:rPr>
      </w:pPr>
      <w:r w:rsidRPr="000075E5">
        <w:rPr>
          <w:sz w:val="24"/>
        </w:rPr>
        <w:t>抽检数量：在检验批的标准间中抽查</w:t>
      </w:r>
      <w:r w:rsidRPr="000075E5">
        <w:rPr>
          <w:sz w:val="24"/>
        </w:rPr>
        <w:t>10%</w:t>
      </w:r>
      <w:r w:rsidRPr="000075E5">
        <w:rPr>
          <w:sz w:val="24"/>
        </w:rPr>
        <w:t>，且不应少于</w:t>
      </w:r>
      <w:r w:rsidRPr="000075E5">
        <w:rPr>
          <w:sz w:val="24"/>
        </w:rPr>
        <w:t>3</w:t>
      </w:r>
      <w:r w:rsidRPr="000075E5">
        <w:rPr>
          <w:sz w:val="24"/>
        </w:rPr>
        <w:t>间；大面积房间和楼道按两个轴线或每</w:t>
      </w:r>
      <w:r w:rsidRPr="000075E5">
        <w:rPr>
          <w:sz w:val="24"/>
        </w:rPr>
        <w:t>10</w:t>
      </w:r>
      <w:proofErr w:type="gramStart"/>
      <w:r w:rsidRPr="000075E5">
        <w:rPr>
          <w:sz w:val="24"/>
        </w:rPr>
        <w:t>延长米按一</w:t>
      </w:r>
      <w:proofErr w:type="gramEnd"/>
      <w:r w:rsidRPr="000075E5">
        <w:rPr>
          <w:sz w:val="24"/>
        </w:rPr>
        <w:t>标准间计数。每间检验不应少于</w:t>
      </w:r>
      <w:r w:rsidRPr="000075E5">
        <w:rPr>
          <w:sz w:val="24"/>
        </w:rPr>
        <w:t>3</w:t>
      </w:r>
      <w:r w:rsidRPr="000075E5">
        <w:rPr>
          <w:sz w:val="24"/>
        </w:rPr>
        <w:t>处。</w:t>
      </w:r>
    </w:p>
    <w:p w14:paraId="3E193057" w14:textId="77777777" w:rsidR="009E79F2" w:rsidRPr="000075E5" w:rsidRDefault="009E79F2" w:rsidP="00AC5AFE">
      <w:pPr>
        <w:pStyle w:val="43"/>
      </w:pPr>
      <w:r w:rsidRPr="000075E5">
        <w:t>表</w:t>
      </w:r>
      <w:r w:rsidRPr="000075E5">
        <w:rPr>
          <w:rFonts w:hint="eastAsia"/>
          <w:b/>
        </w:rPr>
        <w:t>7</w:t>
      </w:r>
      <w:r w:rsidRPr="000075E5">
        <w:rPr>
          <w:b/>
        </w:rPr>
        <w:t>.3.</w:t>
      </w:r>
      <w:r w:rsidRPr="000075E5">
        <w:rPr>
          <w:rFonts w:hint="eastAsia"/>
          <w:b/>
        </w:rPr>
        <w:t>4</w:t>
      </w:r>
      <w:r w:rsidRPr="000075E5">
        <w:rPr>
          <w:b/>
        </w:rPr>
        <w:t xml:space="preserve"> </w:t>
      </w:r>
      <w:r w:rsidRPr="000075E5">
        <w:t>高精度砌块墙体尺寸的允许偏差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9"/>
        <w:gridCol w:w="1976"/>
        <w:gridCol w:w="3421"/>
      </w:tblGrid>
      <w:tr w:rsidR="000075E5" w:rsidRPr="000075E5" w14:paraId="258B640A" w14:textId="77777777" w:rsidTr="009E79F2">
        <w:trPr>
          <w:trHeight w:val="454"/>
          <w:jc w:val="center"/>
        </w:trPr>
        <w:tc>
          <w:tcPr>
            <w:tcW w:w="1747" w:type="pct"/>
            <w:tcBorders>
              <w:top w:val="single" w:sz="4" w:space="0" w:color="auto"/>
              <w:left w:val="single" w:sz="4" w:space="0" w:color="auto"/>
              <w:bottom w:val="single" w:sz="4" w:space="0" w:color="auto"/>
              <w:right w:val="single" w:sz="4" w:space="0" w:color="auto"/>
            </w:tcBorders>
            <w:vAlign w:val="center"/>
          </w:tcPr>
          <w:p w14:paraId="67604A3A" w14:textId="77777777" w:rsidR="009E79F2" w:rsidRPr="000075E5" w:rsidRDefault="009E79F2" w:rsidP="0053793B">
            <w:pPr>
              <w:jc w:val="center"/>
              <w:rPr>
                <w:szCs w:val="21"/>
              </w:rPr>
            </w:pPr>
            <w:r w:rsidRPr="000075E5">
              <w:rPr>
                <w:rFonts w:hint="eastAsia"/>
                <w:szCs w:val="21"/>
              </w:rPr>
              <w:t>项目</w:t>
            </w:r>
          </w:p>
        </w:tc>
        <w:tc>
          <w:tcPr>
            <w:tcW w:w="1191" w:type="pct"/>
            <w:tcBorders>
              <w:top w:val="single" w:sz="4" w:space="0" w:color="auto"/>
              <w:left w:val="single" w:sz="4" w:space="0" w:color="auto"/>
              <w:bottom w:val="single" w:sz="4" w:space="0" w:color="auto"/>
              <w:right w:val="single" w:sz="4" w:space="0" w:color="auto"/>
            </w:tcBorders>
            <w:vAlign w:val="center"/>
          </w:tcPr>
          <w:p w14:paraId="740C7DFD" w14:textId="77777777" w:rsidR="009E79F2" w:rsidRPr="000075E5" w:rsidRDefault="009E79F2" w:rsidP="0053793B">
            <w:pPr>
              <w:pStyle w:val="aa"/>
              <w:pBdr>
                <w:bottom w:val="none" w:sz="0" w:space="0" w:color="auto"/>
              </w:pBdr>
              <w:tabs>
                <w:tab w:val="clear" w:pos="4153"/>
                <w:tab w:val="clear" w:pos="8306"/>
              </w:tabs>
              <w:snapToGrid/>
              <w:rPr>
                <w:sz w:val="21"/>
                <w:szCs w:val="21"/>
              </w:rPr>
            </w:pPr>
            <w:r w:rsidRPr="000075E5">
              <w:rPr>
                <w:rFonts w:hint="eastAsia"/>
                <w:sz w:val="21"/>
                <w:szCs w:val="21"/>
              </w:rPr>
              <w:t>允许偏差（</w:t>
            </w:r>
            <w:r w:rsidRPr="000075E5">
              <w:rPr>
                <w:rFonts w:hint="eastAsia"/>
                <w:sz w:val="21"/>
                <w:szCs w:val="21"/>
              </w:rPr>
              <w:t>mm</w:t>
            </w:r>
            <w:r w:rsidRPr="000075E5">
              <w:rPr>
                <w:rFonts w:hint="eastAsia"/>
                <w:sz w:val="21"/>
                <w:szCs w:val="21"/>
              </w:rPr>
              <w:t>）</w:t>
            </w:r>
          </w:p>
        </w:tc>
        <w:tc>
          <w:tcPr>
            <w:tcW w:w="2062" w:type="pct"/>
            <w:tcBorders>
              <w:top w:val="single" w:sz="4" w:space="0" w:color="auto"/>
              <w:left w:val="single" w:sz="4" w:space="0" w:color="auto"/>
              <w:bottom w:val="single" w:sz="4" w:space="0" w:color="auto"/>
              <w:right w:val="single" w:sz="4" w:space="0" w:color="auto"/>
            </w:tcBorders>
            <w:vAlign w:val="center"/>
          </w:tcPr>
          <w:p w14:paraId="1E4A5AD5" w14:textId="77777777" w:rsidR="009E79F2" w:rsidRPr="000075E5" w:rsidRDefault="009E79F2" w:rsidP="0053793B">
            <w:pPr>
              <w:pStyle w:val="aa"/>
              <w:pBdr>
                <w:bottom w:val="none" w:sz="0" w:space="0" w:color="auto"/>
              </w:pBdr>
              <w:tabs>
                <w:tab w:val="clear" w:pos="4153"/>
                <w:tab w:val="clear" w:pos="8306"/>
              </w:tabs>
              <w:snapToGrid/>
              <w:rPr>
                <w:sz w:val="21"/>
                <w:szCs w:val="21"/>
              </w:rPr>
            </w:pPr>
            <w:r w:rsidRPr="000075E5">
              <w:rPr>
                <w:rFonts w:hint="eastAsia"/>
                <w:sz w:val="21"/>
                <w:szCs w:val="21"/>
              </w:rPr>
              <w:t>检验方法</w:t>
            </w:r>
          </w:p>
        </w:tc>
      </w:tr>
      <w:tr w:rsidR="000075E5" w:rsidRPr="000075E5" w14:paraId="0653ACD4" w14:textId="77777777" w:rsidTr="009E79F2">
        <w:trPr>
          <w:trHeight w:val="454"/>
          <w:jc w:val="center"/>
        </w:trPr>
        <w:tc>
          <w:tcPr>
            <w:tcW w:w="1747" w:type="pct"/>
            <w:tcBorders>
              <w:top w:val="single" w:sz="4" w:space="0" w:color="auto"/>
              <w:left w:val="single" w:sz="4" w:space="0" w:color="auto"/>
              <w:bottom w:val="single" w:sz="4" w:space="0" w:color="auto"/>
              <w:right w:val="single" w:sz="4" w:space="0" w:color="auto"/>
            </w:tcBorders>
            <w:vAlign w:val="center"/>
          </w:tcPr>
          <w:p w14:paraId="6F89921F" w14:textId="77777777" w:rsidR="009E79F2" w:rsidRPr="000075E5" w:rsidRDefault="009E79F2" w:rsidP="0053793B">
            <w:pPr>
              <w:jc w:val="center"/>
              <w:rPr>
                <w:szCs w:val="21"/>
              </w:rPr>
            </w:pPr>
            <w:r w:rsidRPr="000075E5">
              <w:rPr>
                <w:rFonts w:hint="eastAsia"/>
                <w:szCs w:val="21"/>
              </w:rPr>
              <w:t>轴线位移</w:t>
            </w:r>
          </w:p>
        </w:tc>
        <w:tc>
          <w:tcPr>
            <w:tcW w:w="1191" w:type="pct"/>
            <w:tcBorders>
              <w:top w:val="single" w:sz="4" w:space="0" w:color="auto"/>
              <w:left w:val="single" w:sz="4" w:space="0" w:color="auto"/>
              <w:bottom w:val="single" w:sz="4" w:space="0" w:color="auto"/>
              <w:right w:val="single" w:sz="4" w:space="0" w:color="auto"/>
            </w:tcBorders>
            <w:vAlign w:val="center"/>
          </w:tcPr>
          <w:p w14:paraId="0BB79BD6" w14:textId="77777777" w:rsidR="009E79F2" w:rsidRPr="000075E5" w:rsidRDefault="009E79F2" w:rsidP="0053793B">
            <w:pPr>
              <w:jc w:val="center"/>
              <w:rPr>
                <w:szCs w:val="21"/>
              </w:rPr>
            </w:pPr>
            <w:r w:rsidRPr="000075E5">
              <w:rPr>
                <w:rFonts w:hint="eastAsia"/>
                <w:szCs w:val="21"/>
              </w:rPr>
              <w:t>3</w:t>
            </w:r>
          </w:p>
        </w:tc>
        <w:tc>
          <w:tcPr>
            <w:tcW w:w="2062" w:type="pct"/>
            <w:tcBorders>
              <w:top w:val="single" w:sz="4" w:space="0" w:color="auto"/>
              <w:left w:val="single" w:sz="4" w:space="0" w:color="auto"/>
              <w:bottom w:val="single" w:sz="4" w:space="0" w:color="auto"/>
              <w:right w:val="single" w:sz="4" w:space="0" w:color="auto"/>
            </w:tcBorders>
            <w:vAlign w:val="center"/>
          </w:tcPr>
          <w:p w14:paraId="1DE21BDD" w14:textId="77777777" w:rsidR="009E79F2" w:rsidRPr="000075E5" w:rsidRDefault="009E79F2" w:rsidP="0053793B">
            <w:pPr>
              <w:jc w:val="center"/>
              <w:rPr>
                <w:szCs w:val="21"/>
              </w:rPr>
            </w:pPr>
            <w:r w:rsidRPr="000075E5">
              <w:rPr>
                <w:rFonts w:hint="eastAsia"/>
                <w:szCs w:val="21"/>
              </w:rPr>
              <w:t>用尺量检查</w:t>
            </w:r>
          </w:p>
        </w:tc>
      </w:tr>
      <w:tr w:rsidR="000075E5" w:rsidRPr="000075E5" w14:paraId="5D50754E" w14:textId="77777777" w:rsidTr="009E79F2">
        <w:trPr>
          <w:trHeight w:val="454"/>
          <w:jc w:val="center"/>
        </w:trPr>
        <w:tc>
          <w:tcPr>
            <w:tcW w:w="1747" w:type="pct"/>
            <w:tcBorders>
              <w:top w:val="single" w:sz="4" w:space="0" w:color="auto"/>
              <w:left w:val="single" w:sz="4" w:space="0" w:color="auto"/>
              <w:bottom w:val="single" w:sz="4" w:space="0" w:color="auto"/>
              <w:right w:val="single" w:sz="4" w:space="0" w:color="auto"/>
            </w:tcBorders>
            <w:vAlign w:val="center"/>
          </w:tcPr>
          <w:p w14:paraId="5319F5B0" w14:textId="77777777" w:rsidR="009E79F2" w:rsidRPr="000075E5" w:rsidRDefault="009E79F2" w:rsidP="0053793B">
            <w:pPr>
              <w:jc w:val="center"/>
              <w:rPr>
                <w:szCs w:val="21"/>
              </w:rPr>
            </w:pPr>
            <w:r w:rsidRPr="000075E5">
              <w:rPr>
                <w:rFonts w:hint="eastAsia"/>
                <w:szCs w:val="21"/>
              </w:rPr>
              <w:lastRenderedPageBreak/>
              <w:t>立面垂直度</w:t>
            </w:r>
          </w:p>
        </w:tc>
        <w:tc>
          <w:tcPr>
            <w:tcW w:w="1191" w:type="pct"/>
            <w:tcBorders>
              <w:top w:val="single" w:sz="4" w:space="0" w:color="auto"/>
              <w:left w:val="single" w:sz="4" w:space="0" w:color="auto"/>
              <w:bottom w:val="single" w:sz="4" w:space="0" w:color="auto"/>
              <w:right w:val="single" w:sz="4" w:space="0" w:color="auto"/>
            </w:tcBorders>
            <w:vAlign w:val="center"/>
          </w:tcPr>
          <w:p w14:paraId="25F35561" w14:textId="77777777" w:rsidR="009E79F2" w:rsidRPr="000075E5" w:rsidRDefault="009E79F2" w:rsidP="0053793B">
            <w:pPr>
              <w:jc w:val="center"/>
              <w:rPr>
                <w:szCs w:val="21"/>
              </w:rPr>
            </w:pPr>
            <w:r w:rsidRPr="000075E5">
              <w:rPr>
                <w:rFonts w:hint="eastAsia"/>
                <w:szCs w:val="21"/>
              </w:rPr>
              <w:t>2</w:t>
            </w:r>
          </w:p>
        </w:tc>
        <w:tc>
          <w:tcPr>
            <w:tcW w:w="2062" w:type="pct"/>
            <w:tcBorders>
              <w:top w:val="single" w:sz="4" w:space="0" w:color="auto"/>
              <w:left w:val="single" w:sz="4" w:space="0" w:color="auto"/>
              <w:bottom w:val="single" w:sz="4" w:space="0" w:color="auto"/>
              <w:right w:val="single" w:sz="4" w:space="0" w:color="auto"/>
            </w:tcBorders>
            <w:vAlign w:val="center"/>
          </w:tcPr>
          <w:p w14:paraId="031F280F" w14:textId="77777777" w:rsidR="009E79F2" w:rsidRPr="000075E5" w:rsidRDefault="009E79F2" w:rsidP="0053793B">
            <w:pPr>
              <w:jc w:val="center"/>
              <w:rPr>
                <w:szCs w:val="21"/>
              </w:rPr>
            </w:pPr>
            <w:r w:rsidRPr="000075E5">
              <w:rPr>
                <w:rFonts w:hint="eastAsia"/>
                <w:szCs w:val="21"/>
              </w:rPr>
              <w:t>用</w:t>
            </w:r>
            <w:r w:rsidRPr="000075E5">
              <w:rPr>
                <w:rFonts w:hint="eastAsia"/>
                <w:szCs w:val="21"/>
              </w:rPr>
              <w:t>2m</w:t>
            </w:r>
            <w:r w:rsidRPr="000075E5">
              <w:rPr>
                <w:rFonts w:hint="eastAsia"/>
                <w:szCs w:val="21"/>
              </w:rPr>
              <w:t>托线板检查</w:t>
            </w:r>
          </w:p>
        </w:tc>
      </w:tr>
      <w:tr w:rsidR="000075E5" w:rsidRPr="000075E5" w14:paraId="09F2C8D2" w14:textId="77777777" w:rsidTr="009E79F2">
        <w:trPr>
          <w:trHeight w:val="454"/>
          <w:jc w:val="center"/>
        </w:trPr>
        <w:tc>
          <w:tcPr>
            <w:tcW w:w="1747" w:type="pct"/>
            <w:tcBorders>
              <w:top w:val="single" w:sz="4" w:space="0" w:color="auto"/>
              <w:left w:val="single" w:sz="4" w:space="0" w:color="auto"/>
              <w:bottom w:val="single" w:sz="4" w:space="0" w:color="auto"/>
              <w:right w:val="single" w:sz="4" w:space="0" w:color="auto"/>
            </w:tcBorders>
            <w:vAlign w:val="center"/>
          </w:tcPr>
          <w:p w14:paraId="72B11178" w14:textId="77777777" w:rsidR="009E79F2" w:rsidRPr="000075E5" w:rsidRDefault="009E79F2" w:rsidP="0053793B">
            <w:pPr>
              <w:jc w:val="center"/>
              <w:rPr>
                <w:szCs w:val="21"/>
              </w:rPr>
            </w:pPr>
            <w:r w:rsidRPr="000075E5">
              <w:rPr>
                <w:rFonts w:hint="eastAsia"/>
                <w:szCs w:val="21"/>
              </w:rPr>
              <w:t>表面平整度</w:t>
            </w:r>
          </w:p>
        </w:tc>
        <w:tc>
          <w:tcPr>
            <w:tcW w:w="1191" w:type="pct"/>
            <w:tcBorders>
              <w:top w:val="single" w:sz="4" w:space="0" w:color="auto"/>
              <w:left w:val="single" w:sz="4" w:space="0" w:color="auto"/>
              <w:bottom w:val="single" w:sz="4" w:space="0" w:color="auto"/>
              <w:right w:val="single" w:sz="4" w:space="0" w:color="auto"/>
            </w:tcBorders>
            <w:vAlign w:val="center"/>
          </w:tcPr>
          <w:p w14:paraId="0DF81B2A" w14:textId="77777777" w:rsidR="009E79F2" w:rsidRPr="000075E5" w:rsidRDefault="009E79F2" w:rsidP="0053793B">
            <w:pPr>
              <w:jc w:val="center"/>
              <w:rPr>
                <w:szCs w:val="21"/>
              </w:rPr>
            </w:pPr>
            <w:r w:rsidRPr="000075E5">
              <w:rPr>
                <w:rFonts w:hint="eastAsia"/>
                <w:szCs w:val="21"/>
              </w:rPr>
              <w:t xml:space="preserve">2 </w:t>
            </w:r>
          </w:p>
        </w:tc>
        <w:tc>
          <w:tcPr>
            <w:tcW w:w="2062" w:type="pct"/>
            <w:tcBorders>
              <w:top w:val="single" w:sz="4" w:space="0" w:color="auto"/>
              <w:left w:val="single" w:sz="4" w:space="0" w:color="auto"/>
              <w:bottom w:val="single" w:sz="4" w:space="0" w:color="auto"/>
              <w:right w:val="single" w:sz="4" w:space="0" w:color="auto"/>
            </w:tcBorders>
            <w:vAlign w:val="center"/>
          </w:tcPr>
          <w:p w14:paraId="0236C366" w14:textId="77777777" w:rsidR="009E79F2" w:rsidRPr="000075E5" w:rsidRDefault="009E79F2" w:rsidP="0053793B">
            <w:pPr>
              <w:jc w:val="center"/>
              <w:rPr>
                <w:szCs w:val="21"/>
              </w:rPr>
            </w:pPr>
            <w:r w:rsidRPr="000075E5">
              <w:rPr>
                <w:rFonts w:hint="eastAsia"/>
                <w:szCs w:val="21"/>
              </w:rPr>
              <w:t>用</w:t>
            </w:r>
            <w:r w:rsidRPr="000075E5">
              <w:rPr>
                <w:rFonts w:hint="eastAsia"/>
                <w:szCs w:val="21"/>
              </w:rPr>
              <w:t>2m</w:t>
            </w:r>
            <w:r w:rsidRPr="000075E5">
              <w:rPr>
                <w:rFonts w:hint="eastAsia"/>
                <w:szCs w:val="21"/>
              </w:rPr>
              <w:t>靠尺和楔形塞尺检查</w:t>
            </w:r>
          </w:p>
        </w:tc>
      </w:tr>
      <w:tr w:rsidR="000075E5" w:rsidRPr="000075E5" w14:paraId="647D8635" w14:textId="77777777" w:rsidTr="009E79F2">
        <w:trPr>
          <w:trHeight w:val="454"/>
          <w:jc w:val="center"/>
        </w:trPr>
        <w:tc>
          <w:tcPr>
            <w:tcW w:w="1747" w:type="pct"/>
            <w:tcBorders>
              <w:top w:val="single" w:sz="4" w:space="0" w:color="auto"/>
              <w:left w:val="single" w:sz="4" w:space="0" w:color="auto"/>
              <w:bottom w:val="single" w:sz="4" w:space="0" w:color="auto"/>
              <w:right w:val="single" w:sz="4" w:space="0" w:color="auto"/>
            </w:tcBorders>
            <w:vAlign w:val="center"/>
          </w:tcPr>
          <w:p w14:paraId="420ECC93" w14:textId="77777777" w:rsidR="009E79F2" w:rsidRPr="000075E5" w:rsidRDefault="009E79F2" w:rsidP="0053793B">
            <w:pPr>
              <w:jc w:val="center"/>
              <w:rPr>
                <w:szCs w:val="21"/>
              </w:rPr>
            </w:pPr>
            <w:r w:rsidRPr="000075E5">
              <w:rPr>
                <w:rFonts w:hint="eastAsia"/>
                <w:szCs w:val="21"/>
              </w:rPr>
              <w:t>阴阳角方正</w:t>
            </w:r>
          </w:p>
        </w:tc>
        <w:tc>
          <w:tcPr>
            <w:tcW w:w="1191" w:type="pct"/>
            <w:tcBorders>
              <w:top w:val="single" w:sz="4" w:space="0" w:color="auto"/>
              <w:left w:val="single" w:sz="4" w:space="0" w:color="auto"/>
              <w:bottom w:val="single" w:sz="4" w:space="0" w:color="auto"/>
              <w:right w:val="single" w:sz="4" w:space="0" w:color="auto"/>
            </w:tcBorders>
            <w:vAlign w:val="center"/>
          </w:tcPr>
          <w:p w14:paraId="4CCAFB49" w14:textId="77777777" w:rsidR="009E79F2" w:rsidRPr="000075E5" w:rsidRDefault="009E79F2" w:rsidP="0053793B">
            <w:pPr>
              <w:jc w:val="center"/>
              <w:rPr>
                <w:szCs w:val="21"/>
              </w:rPr>
            </w:pPr>
            <w:r w:rsidRPr="000075E5">
              <w:rPr>
                <w:rFonts w:hint="eastAsia"/>
                <w:szCs w:val="21"/>
              </w:rPr>
              <w:t xml:space="preserve">2 </w:t>
            </w:r>
          </w:p>
        </w:tc>
        <w:tc>
          <w:tcPr>
            <w:tcW w:w="2062" w:type="pct"/>
            <w:tcBorders>
              <w:top w:val="single" w:sz="4" w:space="0" w:color="auto"/>
              <w:left w:val="single" w:sz="4" w:space="0" w:color="auto"/>
              <w:bottom w:val="single" w:sz="4" w:space="0" w:color="auto"/>
              <w:right w:val="single" w:sz="4" w:space="0" w:color="auto"/>
            </w:tcBorders>
            <w:vAlign w:val="center"/>
          </w:tcPr>
          <w:p w14:paraId="2216EC8C" w14:textId="77777777" w:rsidR="009E79F2" w:rsidRPr="000075E5" w:rsidRDefault="009E79F2" w:rsidP="0053793B">
            <w:pPr>
              <w:jc w:val="center"/>
              <w:rPr>
                <w:szCs w:val="21"/>
              </w:rPr>
            </w:pPr>
            <w:r w:rsidRPr="000075E5">
              <w:rPr>
                <w:rFonts w:hint="eastAsia"/>
                <w:szCs w:val="21"/>
              </w:rPr>
              <w:t>用直角检测</w:t>
            </w:r>
            <w:proofErr w:type="gramStart"/>
            <w:r w:rsidRPr="000075E5">
              <w:rPr>
                <w:rFonts w:hint="eastAsia"/>
                <w:szCs w:val="21"/>
              </w:rPr>
              <w:t>尺</w:t>
            </w:r>
            <w:proofErr w:type="gramEnd"/>
            <w:r w:rsidRPr="000075E5">
              <w:rPr>
                <w:rFonts w:hint="eastAsia"/>
                <w:szCs w:val="21"/>
              </w:rPr>
              <w:t>检查</w:t>
            </w:r>
          </w:p>
        </w:tc>
      </w:tr>
      <w:tr w:rsidR="000075E5" w:rsidRPr="000075E5" w14:paraId="47F9AE2D" w14:textId="77777777" w:rsidTr="009E79F2">
        <w:trPr>
          <w:trHeight w:val="454"/>
          <w:jc w:val="center"/>
        </w:trPr>
        <w:tc>
          <w:tcPr>
            <w:tcW w:w="1747" w:type="pct"/>
            <w:tcBorders>
              <w:top w:val="single" w:sz="4" w:space="0" w:color="auto"/>
              <w:left w:val="single" w:sz="4" w:space="0" w:color="auto"/>
              <w:bottom w:val="single" w:sz="4" w:space="0" w:color="auto"/>
              <w:right w:val="single" w:sz="4" w:space="0" w:color="auto"/>
            </w:tcBorders>
            <w:vAlign w:val="center"/>
          </w:tcPr>
          <w:p w14:paraId="3E9286CE" w14:textId="77777777" w:rsidR="009E79F2" w:rsidRPr="000075E5" w:rsidRDefault="009E79F2" w:rsidP="0053793B">
            <w:pPr>
              <w:jc w:val="center"/>
              <w:rPr>
                <w:szCs w:val="21"/>
              </w:rPr>
            </w:pPr>
            <w:r w:rsidRPr="000075E5">
              <w:rPr>
                <w:rFonts w:hint="eastAsia"/>
                <w:szCs w:val="21"/>
              </w:rPr>
              <w:t>门窗洞口高、宽</w:t>
            </w:r>
          </w:p>
        </w:tc>
        <w:tc>
          <w:tcPr>
            <w:tcW w:w="1191" w:type="pct"/>
            <w:tcBorders>
              <w:top w:val="single" w:sz="4" w:space="0" w:color="auto"/>
              <w:left w:val="single" w:sz="4" w:space="0" w:color="auto"/>
              <w:bottom w:val="single" w:sz="4" w:space="0" w:color="auto"/>
              <w:right w:val="single" w:sz="4" w:space="0" w:color="auto"/>
            </w:tcBorders>
            <w:vAlign w:val="center"/>
          </w:tcPr>
          <w:p w14:paraId="164A67BA" w14:textId="77777777" w:rsidR="009E79F2" w:rsidRPr="000075E5" w:rsidRDefault="009E79F2" w:rsidP="0053793B">
            <w:pPr>
              <w:jc w:val="center"/>
              <w:rPr>
                <w:szCs w:val="21"/>
              </w:rPr>
            </w:pPr>
            <w:r w:rsidRPr="000075E5">
              <w:rPr>
                <w:rFonts w:hint="eastAsia"/>
                <w:szCs w:val="21"/>
              </w:rPr>
              <w:t>±</w:t>
            </w:r>
            <w:r w:rsidRPr="000075E5">
              <w:rPr>
                <w:rFonts w:hint="eastAsia"/>
                <w:szCs w:val="21"/>
              </w:rPr>
              <w:t>3</w:t>
            </w:r>
          </w:p>
        </w:tc>
        <w:tc>
          <w:tcPr>
            <w:tcW w:w="2062" w:type="pct"/>
            <w:tcBorders>
              <w:top w:val="single" w:sz="4" w:space="0" w:color="auto"/>
              <w:left w:val="single" w:sz="4" w:space="0" w:color="auto"/>
              <w:bottom w:val="single" w:sz="4" w:space="0" w:color="auto"/>
              <w:right w:val="single" w:sz="4" w:space="0" w:color="auto"/>
            </w:tcBorders>
            <w:vAlign w:val="center"/>
          </w:tcPr>
          <w:p w14:paraId="3F7A0AB6" w14:textId="77777777" w:rsidR="009E79F2" w:rsidRPr="000075E5" w:rsidRDefault="009E79F2" w:rsidP="0053793B">
            <w:pPr>
              <w:jc w:val="center"/>
              <w:rPr>
                <w:szCs w:val="21"/>
              </w:rPr>
            </w:pPr>
            <w:r w:rsidRPr="000075E5">
              <w:rPr>
                <w:rFonts w:hint="eastAsia"/>
                <w:szCs w:val="21"/>
              </w:rPr>
              <w:t>用尺量检查</w:t>
            </w:r>
          </w:p>
        </w:tc>
      </w:tr>
      <w:tr w:rsidR="000075E5" w:rsidRPr="000075E5" w14:paraId="3B87214E" w14:textId="77777777" w:rsidTr="009E79F2">
        <w:trPr>
          <w:trHeight w:val="454"/>
          <w:jc w:val="center"/>
        </w:trPr>
        <w:tc>
          <w:tcPr>
            <w:tcW w:w="1747" w:type="pct"/>
            <w:tcBorders>
              <w:top w:val="single" w:sz="4" w:space="0" w:color="auto"/>
              <w:left w:val="single" w:sz="4" w:space="0" w:color="auto"/>
              <w:bottom w:val="single" w:sz="4" w:space="0" w:color="auto"/>
              <w:right w:val="single" w:sz="4" w:space="0" w:color="auto"/>
            </w:tcBorders>
            <w:vAlign w:val="center"/>
          </w:tcPr>
          <w:p w14:paraId="509BC7D1" w14:textId="77777777" w:rsidR="009E79F2" w:rsidRPr="000075E5" w:rsidRDefault="009E79F2" w:rsidP="0053793B">
            <w:pPr>
              <w:jc w:val="center"/>
              <w:rPr>
                <w:szCs w:val="21"/>
              </w:rPr>
            </w:pPr>
            <w:r w:rsidRPr="000075E5">
              <w:rPr>
                <w:rFonts w:hint="eastAsia"/>
                <w:szCs w:val="21"/>
              </w:rPr>
              <w:t>水平灰缝平直度</w:t>
            </w:r>
          </w:p>
        </w:tc>
        <w:tc>
          <w:tcPr>
            <w:tcW w:w="1191" w:type="pct"/>
            <w:tcBorders>
              <w:top w:val="single" w:sz="4" w:space="0" w:color="auto"/>
              <w:left w:val="single" w:sz="4" w:space="0" w:color="auto"/>
              <w:bottom w:val="single" w:sz="4" w:space="0" w:color="auto"/>
              <w:right w:val="single" w:sz="4" w:space="0" w:color="auto"/>
            </w:tcBorders>
            <w:vAlign w:val="center"/>
          </w:tcPr>
          <w:p w14:paraId="034D841B" w14:textId="77777777" w:rsidR="009E79F2" w:rsidRPr="000075E5" w:rsidRDefault="009E79F2" w:rsidP="0053793B">
            <w:pPr>
              <w:jc w:val="center"/>
              <w:rPr>
                <w:szCs w:val="21"/>
              </w:rPr>
            </w:pPr>
            <w:r w:rsidRPr="000075E5">
              <w:rPr>
                <w:rFonts w:hint="eastAsia"/>
                <w:szCs w:val="21"/>
              </w:rPr>
              <w:t>5</w:t>
            </w:r>
          </w:p>
        </w:tc>
        <w:tc>
          <w:tcPr>
            <w:tcW w:w="2062" w:type="pct"/>
            <w:tcBorders>
              <w:top w:val="single" w:sz="4" w:space="0" w:color="auto"/>
              <w:left w:val="single" w:sz="4" w:space="0" w:color="auto"/>
              <w:bottom w:val="single" w:sz="4" w:space="0" w:color="auto"/>
              <w:right w:val="single" w:sz="4" w:space="0" w:color="auto"/>
            </w:tcBorders>
            <w:vAlign w:val="center"/>
          </w:tcPr>
          <w:p w14:paraId="4FD1B7DB" w14:textId="77777777" w:rsidR="009E79F2" w:rsidRPr="000075E5" w:rsidRDefault="009E79F2" w:rsidP="0053793B">
            <w:pPr>
              <w:jc w:val="center"/>
              <w:rPr>
                <w:szCs w:val="21"/>
              </w:rPr>
            </w:pPr>
            <w:r w:rsidRPr="000075E5">
              <w:rPr>
                <w:rFonts w:hint="eastAsia"/>
                <w:szCs w:val="21"/>
              </w:rPr>
              <w:t>拉</w:t>
            </w:r>
            <w:r w:rsidRPr="000075E5">
              <w:rPr>
                <w:rFonts w:hint="eastAsia"/>
                <w:szCs w:val="21"/>
              </w:rPr>
              <w:t>10m</w:t>
            </w:r>
            <w:r w:rsidRPr="000075E5">
              <w:rPr>
                <w:rFonts w:hint="eastAsia"/>
                <w:szCs w:val="21"/>
              </w:rPr>
              <w:t>线和尺量检查</w:t>
            </w:r>
          </w:p>
        </w:tc>
      </w:tr>
    </w:tbl>
    <w:p w14:paraId="6FF81ADB" w14:textId="6786BE61" w:rsidR="00DA3864" w:rsidRPr="000075E5" w:rsidRDefault="00DA3864" w:rsidP="009837C2">
      <w:pPr>
        <w:pStyle w:val="12"/>
        <w:rPr>
          <w:color w:val="auto"/>
        </w:rPr>
      </w:pPr>
      <w:r w:rsidRPr="000075E5">
        <w:rPr>
          <w:rFonts w:hint="eastAsia"/>
          <w:color w:val="auto"/>
        </w:rPr>
        <w:t>条文说明：高精度砌块墙体的尺寸偏差，虽然对结构的受力性能和结构安全不会产生重要影响，但对整个建筑物的施工质量、建筑美观和确保有效使用面积会产生影响，</w:t>
      </w:r>
      <w:proofErr w:type="gramStart"/>
      <w:r w:rsidRPr="000075E5">
        <w:rPr>
          <w:rFonts w:hint="eastAsia"/>
          <w:color w:val="auto"/>
        </w:rPr>
        <w:t>故施工</w:t>
      </w:r>
      <w:proofErr w:type="gramEnd"/>
      <w:r w:rsidRPr="000075E5">
        <w:rPr>
          <w:rFonts w:hint="eastAsia"/>
          <w:color w:val="auto"/>
        </w:rPr>
        <w:t>中对其偏差应予以控制。</w:t>
      </w:r>
    </w:p>
    <w:p w14:paraId="372358B1" w14:textId="7E11248A" w:rsidR="009E79F2" w:rsidRPr="000075E5" w:rsidRDefault="009E79F2" w:rsidP="009E79F2">
      <w:pPr>
        <w:spacing w:line="360" w:lineRule="auto"/>
        <w:rPr>
          <w:sz w:val="24"/>
        </w:rPr>
      </w:pPr>
      <w:r w:rsidRPr="000075E5">
        <w:rPr>
          <w:rFonts w:ascii="黑体" w:eastAsia="黑体" w:hAnsi="黑体" w:hint="eastAsia"/>
          <w:b/>
          <w:sz w:val="24"/>
        </w:rPr>
        <w:t>7</w:t>
      </w:r>
      <w:r w:rsidRPr="000075E5">
        <w:rPr>
          <w:rFonts w:ascii="黑体" w:eastAsia="黑体" w:hAnsi="黑体"/>
          <w:b/>
          <w:sz w:val="24"/>
        </w:rPr>
        <w:t>.3.</w:t>
      </w:r>
      <w:r w:rsidRPr="000075E5">
        <w:rPr>
          <w:rFonts w:ascii="黑体" w:eastAsia="黑体" w:hAnsi="黑体" w:hint="eastAsia"/>
          <w:b/>
          <w:sz w:val="24"/>
        </w:rPr>
        <w:t>5</w:t>
      </w:r>
      <w:r w:rsidRPr="000075E5">
        <w:rPr>
          <w:sz w:val="24"/>
        </w:rPr>
        <w:t xml:space="preserve"> </w:t>
      </w:r>
      <w:r w:rsidRPr="000075E5">
        <w:rPr>
          <w:sz w:val="24"/>
        </w:rPr>
        <w:t>高精度砌块</w:t>
      </w:r>
      <w:r w:rsidRPr="000075E5">
        <w:rPr>
          <w:rFonts w:hint="eastAsia"/>
          <w:sz w:val="24"/>
        </w:rPr>
        <w:t>组装</w:t>
      </w:r>
      <w:r w:rsidRPr="000075E5">
        <w:rPr>
          <w:sz w:val="24"/>
        </w:rPr>
        <w:t>时，高精度砌块应上下错缝搭接，搭接长度</w:t>
      </w:r>
      <w:r w:rsidR="004C6606" w:rsidRPr="000075E5">
        <w:rPr>
          <w:rFonts w:hint="eastAsia"/>
          <w:sz w:val="24"/>
        </w:rPr>
        <w:t>不应小于</w:t>
      </w:r>
      <w:r w:rsidR="004C6606" w:rsidRPr="000075E5">
        <w:rPr>
          <w:sz w:val="24"/>
        </w:rPr>
        <w:t>砌块长度的</w:t>
      </w:r>
      <w:r w:rsidR="00B34FC6" w:rsidRPr="000075E5">
        <w:rPr>
          <w:sz w:val="24"/>
        </w:rPr>
        <w:t>1/3</w:t>
      </w:r>
      <w:r w:rsidRPr="000075E5">
        <w:rPr>
          <w:sz w:val="24"/>
        </w:rPr>
        <w:t>。</w:t>
      </w:r>
    </w:p>
    <w:p w14:paraId="620E5A3C" w14:textId="77777777" w:rsidR="009E79F2" w:rsidRPr="000075E5" w:rsidRDefault="009E79F2" w:rsidP="009E79F2">
      <w:pPr>
        <w:spacing w:line="360" w:lineRule="auto"/>
        <w:ind w:firstLineChars="200" w:firstLine="480"/>
        <w:rPr>
          <w:sz w:val="24"/>
        </w:rPr>
      </w:pPr>
      <w:r w:rsidRPr="000075E5">
        <w:rPr>
          <w:sz w:val="24"/>
        </w:rPr>
        <w:t>抽检数量：在检验批的标准间中抽查</w:t>
      </w:r>
      <w:r w:rsidRPr="000075E5">
        <w:rPr>
          <w:sz w:val="24"/>
        </w:rPr>
        <w:t>10%</w:t>
      </w:r>
      <w:r w:rsidRPr="000075E5">
        <w:rPr>
          <w:sz w:val="24"/>
        </w:rPr>
        <w:t>，且不应少于</w:t>
      </w:r>
      <w:r w:rsidRPr="000075E5">
        <w:rPr>
          <w:sz w:val="24"/>
        </w:rPr>
        <w:t>3</w:t>
      </w:r>
      <w:r w:rsidRPr="000075E5">
        <w:rPr>
          <w:sz w:val="24"/>
        </w:rPr>
        <w:t>面墙。</w:t>
      </w:r>
    </w:p>
    <w:p w14:paraId="5BA8AB21" w14:textId="77777777" w:rsidR="009E79F2" w:rsidRPr="000075E5" w:rsidRDefault="009E79F2" w:rsidP="009E79F2">
      <w:pPr>
        <w:spacing w:line="360" w:lineRule="auto"/>
        <w:ind w:firstLineChars="200" w:firstLine="480"/>
        <w:rPr>
          <w:rFonts w:ascii="宋体" w:hAnsi="宋体"/>
          <w:sz w:val="24"/>
        </w:rPr>
      </w:pPr>
      <w:r w:rsidRPr="000075E5">
        <w:rPr>
          <w:sz w:val="24"/>
        </w:rPr>
        <w:t>检验方法：观察、尺量检查。</w:t>
      </w:r>
    </w:p>
    <w:p w14:paraId="67FAF674" w14:textId="0DF625B4" w:rsidR="00F82301" w:rsidRPr="000075E5" w:rsidRDefault="00DA3864" w:rsidP="009837C2">
      <w:pPr>
        <w:pStyle w:val="12"/>
        <w:rPr>
          <w:color w:val="auto"/>
        </w:rPr>
      </w:pPr>
      <w:r w:rsidRPr="000075E5">
        <w:rPr>
          <w:rFonts w:hint="eastAsia"/>
          <w:color w:val="auto"/>
        </w:rPr>
        <w:t>条文说明：</w:t>
      </w:r>
      <w:r w:rsidR="0062423C" w:rsidRPr="000075E5">
        <w:rPr>
          <w:rFonts w:hint="eastAsia"/>
          <w:color w:val="auto"/>
        </w:rPr>
        <w:t>上下皮高精度砌块错缝组装，砌块搭接一定的尺寸以满足墙体整体性能的要求</w:t>
      </w:r>
      <w:r w:rsidR="0062423C" w:rsidRPr="000075E5">
        <w:rPr>
          <w:color w:val="auto"/>
        </w:rPr>
        <w:t>。</w:t>
      </w:r>
    </w:p>
    <w:p w14:paraId="21CDA55F" w14:textId="77777777" w:rsidR="00F82301" w:rsidRPr="000075E5" w:rsidRDefault="00F82301" w:rsidP="00F82301">
      <w:pPr>
        <w:spacing w:line="360" w:lineRule="auto"/>
        <w:rPr>
          <w:sz w:val="24"/>
        </w:rPr>
      </w:pPr>
    </w:p>
    <w:p w14:paraId="3C627437" w14:textId="77777777" w:rsidR="006035B8" w:rsidRPr="000075E5" w:rsidRDefault="006035B8" w:rsidP="006035B8">
      <w:pPr>
        <w:spacing w:line="360" w:lineRule="auto"/>
        <w:rPr>
          <w:sz w:val="24"/>
        </w:rPr>
        <w:sectPr w:rsidR="006035B8" w:rsidRPr="000075E5">
          <w:headerReference w:type="even" r:id="rId28"/>
          <w:headerReference w:type="default" r:id="rId29"/>
          <w:footerReference w:type="default" r:id="rId30"/>
          <w:pgSz w:w="11906" w:h="16838"/>
          <w:pgMar w:top="1440" w:right="1800" w:bottom="1440" w:left="1800" w:header="851" w:footer="992" w:gutter="0"/>
          <w:cols w:space="425"/>
          <w:docGrid w:type="lines" w:linePitch="312"/>
        </w:sectPr>
      </w:pPr>
    </w:p>
    <w:p w14:paraId="6FCB1D82" w14:textId="7B1399E5" w:rsidR="00CA0E6D" w:rsidRPr="000075E5" w:rsidRDefault="00CA0E6D" w:rsidP="00CB79B6">
      <w:pPr>
        <w:pStyle w:val="10"/>
        <w:rPr>
          <w:b/>
        </w:rPr>
      </w:pPr>
      <w:bookmarkStart w:id="61" w:name="_Toc79762641"/>
      <w:bookmarkStart w:id="62" w:name="_Toc12199009"/>
      <w:bookmarkStart w:id="63" w:name="_Toc12199648"/>
      <w:bookmarkStart w:id="64" w:name="_Toc50040354"/>
      <w:r w:rsidRPr="000075E5">
        <w:lastRenderedPageBreak/>
        <w:t>附录</w:t>
      </w:r>
      <w:r w:rsidR="00C22D0F" w:rsidRPr="000075E5">
        <w:rPr>
          <w:b/>
        </w:rPr>
        <w:t xml:space="preserve">A </w:t>
      </w:r>
      <w:r w:rsidRPr="000075E5">
        <w:rPr>
          <w:rFonts w:hint="eastAsia"/>
        </w:rPr>
        <w:t>专用配块</w:t>
      </w:r>
      <w:bookmarkEnd w:id="61"/>
    </w:p>
    <w:p w14:paraId="5E37E7CE" w14:textId="76B27565" w:rsidR="00CA0E6D" w:rsidRPr="000075E5" w:rsidRDefault="00CA0E6D" w:rsidP="00CA0E6D">
      <w:pPr>
        <w:tabs>
          <w:tab w:val="left" w:pos="360"/>
        </w:tabs>
        <w:spacing w:line="500" w:lineRule="exact"/>
        <w:rPr>
          <w:sz w:val="24"/>
        </w:rPr>
      </w:pPr>
      <w:r w:rsidRPr="000075E5">
        <w:rPr>
          <w:noProof/>
          <w:sz w:val="24"/>
        </w:rPr>
        <w:drawing>
          <wp:anchor distT="0" distB="0" distL="114300" distR="114300" simplePos="0" relativeHeight="251656192" behindDoc="0" locked="0" layoutInCell="1" allowOverlap="1" wp14:anchorId="4A889719" wp14:editId="08D582F1">
            <wp:simplePos x="0" y="0"/>
            <wp:positionH relativeFrom="column">
              <wp:posOffset>1438275</wp:posOffset>
            </wp:positionH>
            <wp:positionV relativeFrom="paragraph">
              <wp:posOffset>1005840</wp:posOffset>
            </wp:positionV>
            <wp:extent cx="2390775" cy="1428750"/>
            <wp:effectExtent l="0" t="0" r="0" b="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90775" cy="1428750"/>
                    </a:xfrm>
                    <a:prstGeom prst="rect">
                      <a:avLst/>
                    </a:prstGeom>
                    <a:noFill/>
                    <a:ln>
                      <a:noFill/>
                    </a:ln>
                  </pic:spPr>
                </pic:pic>
              </a:graphicData>
            </a:graphic>
          </wp:anchor>
        </w:drawing>
      </w:r>
      <w:r w:rsidRPr="000075E5">
        <w:rPr>
          <w:b/>
          <w:sz w:val="24"/>
        </w:rPr>
        <w:t xml:space="preserve">A.0.1 </w:t>
      </w:r>
      <w:r w:rsidRPr="000075E5">
        <w:rPr>
          <w:rFonts w:hint="eastAsia"/>
          <w:sz w:val="24"/>
        </w:rPr>
        <w:t>盖板配</w:t>
      </w:r>
      <w:proofErr w:type="gramStart"/>
      <w:r w:rsidRPr="000075E5">
        <w:rPr>
          <w:rFonts w:hint="eastAsia"/>
          <w:sz w:val="24"/>
        </w:rPr>
        <w:t>块用于</w:t>
      </w:r>
      <w:proofErr w:type="gramEnd"/>
      <w:r w:rsidRPr="000075E5">
        <w:rPr>
          <w:rFonts w:hint="eastAsia"/>
          <w:sz w:val="24"/>
        </w:rPr>
        <w:t>墙体顶部，便于墙体与梁底</w:t>
      </w:r>
      <w:proofErr w:type="gramStart"/>
      <w:r w:rsidRPr="000075E5">
        <w:rPr>
          <w:rFonts w:hint="eastAsia"/>
          <w:sz w:val="24"/>
        </w:rPr>
        <w:t>或板底的</w:t>
      </w:r>
      <w:proofErr w:type="gramEnd"/>
      <w:r w:rsidRPr="000075E5">
        <w:rPr>
          <w:rFonts w:hint="eastAsia"/>
          <w:sz w:val="24"/>
        </w:rPr>
        <w:t>连接，厚度</w:t>
      </w:r>
      <w:r w:rsidRPr="000075E5">
        <w:rPr>
          <w:rFonts w:hint="eastAsia"/>
          <w:i/>
          <w:sz w:val="24"/>
        </w:rPr>
        <w:t>T</w:t>
      </w:r>
      <w:r w:rsidRPr="000075E5">
        <w:rPr>
          <w:rFonts w:hint="eastAsia"/>
          <w:sz w:val="24"/>
        </w:rPr>
        <w:t>与砌块的厚度相匹配，高度</w:t>
      </w:r>
      <w:r w:rsidRPr="000075E5">
        <w:rPr>
          <w:rFonts w:hint="eastAsia"/>
          <w:i/>
          <w:sz w:val="24"/>
        </w:rPr>
        <w:t>H</w:t>
      </w:r>
      <w:r w:rsidRPr="000075E5">
        <w:rPr>
          <w:rFonts w:hint="eastAsia"/>
          <w:sz w:val="24"/>
        </w:rPr>
        <w:t>根据工程实际需求定制，长度</w:t>
      </w:r>
      <w:r w:rsidRPr="000075E5">
        <w:rPr>
          <w:rFonts w:hint="eastAsia"/>
          <w:i/>
          <w:sz w:val="24"/>
        </w:rPr>
        <w:t>L</w:t>
      </w:r>
      <w:r w:rsidRPr="000075E5">
        <w:rPr>
          <w:rFonts w:hint="eastAsia"/>
          <w:sz w:val="24"/>
        </w:rPr>
        <w:t>为</w:t>
      </w:r>
      <w:r w:rsidRPr="000075E5">
        <w:rPr>
          <w:rFonts w:hint="eastAsia"/>
          <w:sz w:val="24"/>
        </w:rPr>
        <w:t>1200mm</w:t>
      </w:r>
      <w:r w:rsidRPr="000075E5">
        <w:rPr>
          <w:rFonts w:hint="eastAsia"/>
          <w:sz w:val="24"/>
        </w:rPr>
        <w:t>。图</w:t>
      </w:r>
      <w:r w:rsidRPr="000075E5">
        <w:rPr>
          <w:rFonts w:hint="eastAsia"/>
          <w:sz w:val="24"/>
        </w:rPr>
        <w:t>A</w:t>
      </w:r>
      <w:r w:rsidRPr="000075E5">
        <w:rPr>
          <w:sz w:val="24"/>
        </w:rPr>
        <w:t>.0.1</w:t>
      </w:r>
      <w:r w:rsidR="00D278A6" w:rsidRPr="000075E5">
        <w:rPr>
          <w:rFonts w:hint="eastAsia"/>
          <w:sz w:val="24"/>
        </w:rPr>
        <w:t>为盖板配块外形示意</w:t>
      </w:r>
      <w:r w:rsidRPr="000075E5">
        <w:rPr>
          <w:rFonts w:hint="eastAsia"/>
          <w:sz w:val="24"/>
        </w:rPr>
        <w:t>。</w:t>
      </w:r>
    </w:p>
    <w:p w14:paraId="21C4B31D" w14:textId="77777777" w:rsidR="00CA0E6D" w:rsidRPr="000075E5" w:rsidRDefault="00CA0E6D" w:rsidP="00CA0E6D">
      <w:pPr>
        <w:tabs>
          <w:tab w:val="left" w:pos="360"/>
        </w:tabs>
        <w:spacing w:line="500" w:lineRule="exact"/>
        <w:rPr>
          <w:sz w:val="24"/>
        </w:rPr>
      </w:pPr>
    </w:p>
    <w:p w14:paraId="12181AE2" w14:textId="714DDF23" w:rsidR="00CA0E6D" w:rsidRPr="000075E5" w:rsidRDefault="00CA0E6D" w:rsidP="009837C2">
      <w:pPr>
        <w:pStyle w:val="0"/>
        <w:ind w:firstLine="420"/>
      </w:pPr>
      <w:r w:rsidRPr="000075E5">
        <w:rPr>
          <w:rFonts w:hint="eastAsia"/>
        </w:rPr>
        <w:t>图</w:t>
      </w:r>
      <w:r w:rsidRPr="000075E5">
        <w:rPr>
          <w:rFonts w:hint="eastAsia"/>
        </w:rPr>
        <w:t>A.</w:t>
      </w:r>
      <w:r w:rsidRPr="000075E5">
        <w:t>0</w:t>
      </w:r>
      <w:r w:rsidRPr="000075E5">
        <w:rPr>
          <w:rFonts w:hint="eastAsia"/>
        </w:rPr>
        <w:t>.</w:t>
      </w:r>
      <w:r w:rsidRPr="000075E5">
        <w:t>1</w:t>
      </w:r>
      <w:r w:rsidRPr="000075E5">
        <w:rPr>
          <w:rFonts w:hint="eastAsia"/>
        </w:rPr>
        <w:t xml:space="preserve"> </w:t>
      </w:r>
      <w:r w:rsidR="00D278A6" w:rsidRPr="000075E5">
        <w:rPr>
          <w:rFonts w:hint="eastAsia"/>
        </w:rPr>
        <w:t>盖板配块外形示意</w:t>
      </w:r>
    </w:p>
    <w:p w14:paraId="41CBFE2F" w14:textId="447E7F49" w:rsidR="00CA0E6D" w:rsidRPr="000075E5" w:rsidRDefault="00CA0E6D" w:rsidP="00CA0E6D">
      <w:pPr>
        <w:spacing w:line="360" w:lineRule="auto"/>
        <w:jc w:val="left"/>
        <w:rPr>
          <w:sz w:val="24"/>
        </w:rPr>
      </w:pPr>
      <w:r w:rsidRPr="000075E5">
        <w:rPr>
          <w:b/>
          <w:sz w:val="24"/>
        </w:rPr>
        <w:t xml:space="preserve">A.0.2 </w:t>
      </w:r>
      <w:r w:rsidRPr="000075E5">
        <w:rPr>
          <w:rFonts w:hint="eastAsia"/>
          <w:sz w:val="24"/>
        </w:rPr>
        <w:t>水平</w:t>
      </w:r>
      <w:proofErr w:type="gramStart"/>
      <w:r w:rsidRPr="000075E5">
        <w:rPr>
          <w:rFonts w:hint="eastAsia"/>
          <w:sz w:val="24"/>
        </w:rPr>
        <w:t>系梁配</w:t>
      </w:r>
      <w:proofErr w:type="gramEnd"/>
      <w:r w:rsidRPr="000075E5">
        <w:rPr>
          <w:rFonts w:hint="eastAsia"/>
          <w:sz w:val="24"/>
        </w:rPr>
        <w:t>块的高度</w:t>
      </w:r>
      <w:r w:rsidRPr="000075E5">
        <w:rPr>
          <w:rFonts w:hint="eastAsia"/>
          <w:i/>
          <w:sz w:val="24"/>
        </w:rPr>
        <w:t>H</w:t>
      </w:r>
      <w:r w:rsidRPr="000075E5">
        <w:rPr>
          <w:rFonts w:hint="eastAsia"/>
          <w:sz w:val="24"/>
        </w:rPr>
        <w:t>、厚度</w:t>
      </w:r>
      <w:r w:rsidRPr="000075E5">
        <w:rPr>
          <w:rFonts w:hint="eastAsia"/>
          <w:i/>
          <w:sz w:val="24"/>
        </w:rPr>
        <w:t>T</w:t>
      </w:r>
      <w:r w:rsidRPr="000075E5">
        <w:rPr>
          <w:rFonts w:hint="eastAsia"/>
          <w:sz w:val="24"/>
        </w:rPr>
        <w:t>与砌块相匹配，长度</w:t>
      </w:r>
      <w:r w:rsidRPr="000075E5">
        <w:rPr>
          <w:rFonts w:hint="eastAsia"/>
          <w:i/>
          <w:sz w:val="24"/>
        </w:rPr>
        <w:t>L</w:t>
      </w:r>
      <w:r w:rsidRPr="000075E5">
        <w:rPr>
          <w:rFonts w:hint="eastAsia"/>
          <w:sz w:val="24"/>
        </w:rPr>
        <w:t>为</w:t>
      </w:r>
      <w:r w:rsidRPr="000075E5">
        <w:rPr>
          <w:rFonts w:hint="eastAsia"/>
          <w:sz w:val="24"/>
        </w:rPr>
        <w:t>1200mm</w:t>
      </w:r>
      <w:r w:rsidRPr="000075E5">
        <w:rPr>
          <w:rFonts w:hint="eastAsia"/>
          <w:sz w:val="24"/>
        </w:rPr>
        <w:t>。图</w:t>
      </w:r>
      <w:r w:rsidRPr="000075E5">
        <w:rPr>
          <w:rFonts w:hint="eastAsia"/>
          <w:sz w:val="24"/>
        </w:rPr>
        <w:t>A</w:t>
      </w:r>
      <w:r w:rsidRPr="000075E5">
        <w:rPr>
          <w:sz w:val="24"/>
        </w:rPr>
        <w:t>.0.2</w:t>
      </w:r>
      <w:r w:rsidR="00D278A6" w:rsidRPr="000075E5">
        <w:rPr>
          <w:rFonts w:hint="eastAsia"/>
          <w:sz w:val="24"/>
        </w:rPr>
        <w:t>为水平</w:t>
      </w:r>
      <w:proofErr w:type="gramStart"/>
      <w:r w:rsidR="00D278A6" w:rsidRPr="000075E5">
        <w:rPr>
          <w:rFonts w:hint="eastAsia"/>
          <w:sz w:val="24"/>
        </w:rPr>
        <w:t>系梁配</w:t>
      </w:r>
      <w:proofErr w:type="gramEnd"/>
      <w:r w:rsidR="00D278A6" w:rsidRPr="000075E5">
        <w:rPr>
          <w:rFonts w:hint="eastAsia"/>
          <w:sz w:val="24"/>
        </w:rPr>
        <w:t>块外形示意</w:t>
      </w:r>
      <w:r w:rsidRPr="000075E5">
        <w:rPr>
          <w:rFonts w:hint="eastAsia"/>
          <w:sz w:val="24"/>
        </w:rPr>
        <w:t>。</w:t>
      </w:r>
      <w:r w:rsidR="00877CFB" w:rsidRPr="000075E5">
        <w:rPr>
          <w:rFonts w:hint="eastAsia"/>
          <w:sz w:val="24"/>
        </w:rPr>
        <w:t>窗洞口底部窗台梁亦采用水平</w:t>
      </w:r>
      <w:proofErr w:type="gramStart"/>
      <w:r w:rsidR="00877CFB" w:rsidRPr="000075E5">
        <w:rPr>
          <w:rFonts w:hint="eastAsia"/>
          <w:sz w:val="24"/>
        </w:rPr>
        <w:t>系梁配</w:t>
      </w:r>
      <w:proofErr w:type="gramEnd"/>
      <w:r w:rsidR="00877CFB" w:rsidRPr="000075E5">
        <w:rPr>
          <w:rFonts w:hint="eastAsia"/>
          <w:sz w:val="24"/>
        </w:rPr>
        <w:t>块。</w:t>
      </w:r>
    </w:p>
    <w:p w14:paraId="49E31FC0" w14:textId="77777777" w:rsidR="00CA0E6D" w:rsidRPr="000075E5" w:rsidRDefault="00CA0E6D" w:rsidP="00CA0E6D">
      <w:pPr>
        <w:spacing w:line="360" w:lineRule="auto"/>
        <w:jc w:val="center"/>
        <w:rPr>
          <w:rFonts w:asciiTheme="minorEastAsia" w:eastAsiaTheme="minorEastAsia" w:hAnsiTheme="minorEastAsia"/>
          <w:sz w:val="24"/>
        </w:rPr>
      </w:pPr>
      <w:r w:rsidRPr="000075E5">
        <w:rPr>
          <w:noProof/>
          <w:sz w:val="24"/>
        </w:rPr>
        <w:drawing>
          <wp:inline distT="0" distB="0" distL="0" distR="0" wp14:anchorId="6AC64A52" wp14:editId="541E1A02">
            <wp:extent cx="2276475" cy="143827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76475" cy="1438275"/>
                    </a:xfrm>
                    <a:prstGeom prst="rect">
                      <a:avLst/>
                    </a:prstGeom>
                    <a:noFill/>
                    <a:ln>
                      <a:noFill/>
                    </a:ln>
                  </pic:spPr>
                </pic:pic>
              </a:graphicData>
            </a:graphic>
          </wp:inline>
        </w:drawing>
      </w:r>
    </w:p>
    <w:p w14:paraId="2945D7F3" w14:textId="096C8727" w:rsidR="00CA0E6D" w:rsidRPr="000075E5" w:rsidRDefault="00CA0E6D" w:rsidP="009837C2">
      <w:pPr>
        <w:pStyle w:val="0"/>
        <w:ind w:firstLine="420"/>
      </w:pPr>
      <w:r w:rsidRPr="000075E5">
        <w:rPr>
          <w:rFonts w:hint="eastAsia"/>
        </w:rPr>
        <w:t>图</w:t>
      </w:r>
      <w:r w:rsidRPr="000075E5">
        <w:rPr>
          <w:rFonts w:hint="eastAsia"/>
        </w:rPr>
        <w:t>A.</w:t>
      </w:r>
      <w:r w:rsidRPr="000075E5">
        <w:t>0</w:t>
      </w:r>
      <w:r w:rsidRPr="000075E5">
        <w:rPr>
          <w:rFonts w:hint="eastAsia"/>
        </w:rPr>
        <w:t>.</w:t>
      </w:r>
      <w:r w:rsidRPr="000075E5">
        <w:t>2</w:t>
      </w:r>
      <w:r w:rsidRPr="000075E5">
        <w:rPr>
          <w:rFonts w:hint="eastAsia"/>
        </w:rPr>
        <w:t xml:space="preserve"> </w:t>
      </w:r>
      <w:r w:rsidR="00D278A6" w:rsidRPr="000075E5">
        <w:rPr>
          <w:rFonts w:hint="eastAsia"/>
        </w:rPr>
        <w:t>水平</w:t>
      </w:r>
      <w:proofErr w:type="gramStart"/>
      <w:r w:rsidR="00D278A6" w:rsidRPr="000075E5">
        <w:rPr>
          <w:rFonts w:hint="eastAsia"/>
        </w:rPr>
        <w:t>系梁配</w:t>
      </w:r>
      <w:proofErr w:type="gramEnd"/>
      <w:r w:rsidR="00D278A6" w:rsidRPr="000075E5">
        <w:rPr>
          <w:rFonts w:hint="eastAsia"/>
        </w:rPr>
        <w:t>块外形示意</w:t>
      </w:r>
    </w:p>
    <w:p w14:paraId="04A4EBFA" w14:textId="06D8C8C8" w:rsidR="00CA0E6D" w:rsidRPr="000075E5" w:rsidRDefault="00CA0E6D" w:rsidP="0059735E">
      <w:pPr>
        <w:spacing w:line="360" w:lineRule="auto"/>
        <w:jc w:val="left"/>
        <w:rPr>
          <w:rFonts w:asciiTheme="minorEastAsia" w:eastAsiaTheme="minorEastAsia" w:hAnsiTheme="minorEastAsia"/>
          <w:sz w:val="24"/>
        </w:rPr>
      </w:pPr>
      <w:r w:rsidRPr="000075E5">
        <w:rPr>
          <w:b/>
          <w:sz w:val="24"/>
        </w:rPr>
        <w:t xml:space="preserve">A.0.3 </w:t>
      </w:r>
      <w:r w:rsidRPr="000075E5">
        <w:rPr>
          <w:rFonts w:hint="eastAsia"/>
          <w:sz w:val="24"/>
        </w:rPr>
        <w:t>洞口过梁配块、洞口过梁</w:t>
      </w:r>
      <w:proofErr w:type="gramStart"/>
      <w:r w:rsidRPr="000075E5">
        <w:rPr>
          <w:rFonts w:hint="eastAsia"/>
          <w:sz w:val="24"/>
        </w:rPr>
        <w:t>预制</w:t>
      </w:r>
      <w:r w:rsidR="006F07B3" w:rsidRPr="000075E5">
        <w:rPr>
          <w:rFonts w:hint="eastAsia"/>
          <w:sz w:val="24"/>
        </w:rPr>
        <w:t>梁</w:t>
      </w:r>
      <w:r w:rsidRPr="000075E5">
        <w:rPr>
          <w:rFonts w:hint="eastAsia"/>
          <w:sz w:val="24"/>
        </w:rPr>
        <w:t>配块</w:t>
      </w:r>
      <w:proofErr w:type="gramEnd"/>
      <w:r w:rsidR="0059735E" w:rsidRPr="000075E5">
        <w:rPr>
          <w:rFonts w:hint="eastAsia"/>
          <w:sz w:val="24"/>
        </w:rPr>
        <w:t>的</w:t>
      </w:r>
      <w:r w:rsidRPr="000075E5">
        <w:rPr>
          <w:rFonts w:hint="eastAsia"/>
          <w:sz w:val="24"/>
        </w:rPr>
        <w:t>高度</w:t>
      </w:r>
      <w:r w:rsidRPr="000075E5">
        <w:rPr>
          <w:rFonts w:hint="eastAsia"/>
          <w:i/>
          <w:sz w:val="24"/>
        </w:rPr>
        <w:t>H</w:t>
      </w:r>
      <w:r w:rsidRPr="000075E5">
        <w:rPr>
          <w:rFonts w:hint="eastAsia"/>
          <w:sz w:val="24"/>
        </w:rPr>
        <w:t>、厚度</w:t>
      </w:r>
      <w:r w:rsidRPr="000075E5">
        <w:rPr>
          <w:rFonts w:hint="eastAsia"/>
          <w:i/>
          <w:sz w:val="24"/>
        </w:rPr>
        <w:t>T</w:t>
      </w:r>
      <w:r w:rsidRPr="000075E5">
        <w:rPr>
          <w:rFonts w:hint="eastAsia"/>
          <w:sz w:val="24"/>
        </w:rPr>
        <w:t>与砌块相匹配，长度</w:t>
      </w:r>
      <w:r w:rsidRPr="000075E5">
        <w:rPr>
          <w:rFonts w:hint="eastAsia"/>
          <w:i/>
          <w:sz w:val="24"/>
        </w:rPr>
        <w:t>L</w:t>
      </w:r>
      <w:r w:rsidR="00D278A6" w:rsidRPr="000075E5">
        <w:rPr>
          <w:rFonts w:hint="eastAsia"/>
          <w:sz w:val="24"/>
        </w:rPr>
        <w:t>根据工程实际需求定制</w:t>
      </w:r>
      <w:r w:rsidRPr="000075E5">
        <w:rPr>
          <w:rFonts w:hint="eastAsia"/>
          <w:sz w:val="24"/>
        </w:rPr>
        <w:t>。图</w:t>
      </w:r>
      <w:r w:rsidRPr="000075E5">
        <w:rPr>
          <w:rFonts w:hint="eastAsia"/>
          <w:sz w:val="24"/>
        </w:rPr>
        <w:t>A</w:t>
      </w:r>
      <w:r w:rsidR="00D278A6" w:rsidRPr="000075E5">
        <w:rPr>
          <w:sz w:val="24"/>
        </w:rPr>
        <w:t>.0.3</w:t>
      </w:r>
      <w:r w:rsidR="005C0E83" w:rsidRPr="000075E5">
        <w:rPr>
          <w:sz w:val="24"/>
        </w:rPr>
        <w:t>-1</w:t>
      </w:r>
      <w:r w:rsidR="00D278A6" w:rsidRPr="000075E5">
        <w:rPr>
          <w:rFonts w:hint="eastAsia"/>
          <w:sz w:val="24"/>
        </w:rPr>
        <w:t>为洞口过梁配块</w:t>
      </w:r>
      <w:r w:rsidR="005C0E83" w:rsidRPr="000075E5">
        <w:rPr>
          <w:rFonts w:hint="eastAsia"/>
          <w:sz w:val="24"/>
        </w:rPr>
        <w:t>外形示意，图</w:t>
      </w:r>
      <w:r w:rsidR="005C0E83" w:rsidRPr="000075E5">
        <w:rPr>
          <w:rFonts w:hint="eastAsia"/>
          <w:sz w:val="24"/>
        </w:rPr>
        <w:t>A</w:t>
      </w:r>
      <w:r w:rsidR="005C0E83" w:rsidRPr="000075E5">
        <w:rPr>
          <w:sz w:val="24"/>
        </w:rPr>
        <w:t>.0.3-2</w:t>
      </w:r>
      <w:r w:rsidR="005C0E83" w:rsidRPr="000075E5">
        <w:rPr>
          <w:rFonts w:hint="eastAsia"/>
          <w:sz w:val="24"/>
        </w:rPr>
        <w:t>为</w:t>
      </w:r>
      <w:r w:rsidR="00D278A6" w:rsidRPr="000075E5">
        <w:rPr>
          <w:rFonts w:hint="eastAsia"/>
          <w:sz w:val="24"/>
        </w:rPr>
        <w:t>洞口过梁</w:t>
      </w:r>
      <w:proofErr w:type="gramStart"/>
      <w:r w:rsidR="00D278A6" w:rsidRPr="000075E5">
        <w:rPr>
          <w:rFonts w:hint="eastAsia"/>
          <w:sz w:val="24"/>
        </w:rPr>
        <w:t>预制</w:t>
      </w:r>
      <w:r w:rsidR="005C0E83" w:rsidRPr="000075E5">
        <w:rPr>
          <w:rFonts w:hint="eastAsia"/>
          <w:sz w:val="24"/>
        </w:rPr>
        <w:t>梁</w:t>
      </w:r>
      <w:r w:rsidR="00D278A6" w:rsidRPr="000075E5">
        <w:rPr>
          <w:rFonts w:hint="eastAsia"/>
          <w:sz w:val="24"/>
        </w:rPr>
        <w:t>配块</w:t>
      </w:r>
      <w:proofErr w:type="gramEnd"/>
      <w:r w:rsidR="00D278A6" w:rsidRPr="000075E5">
        <w:rPr>
          <w:rFonts w:hint="eastAsia"/>
          <w:sz w:val="24"/>
        </w:rPr>
        <w:t>外形示意</w:t>
      </w:r>
      <w:r w:rsidRPr="000075E5">
        <w:rPr>
          <w:rFonts w:hint="eastAsia"/>
          <w:sz w:val="24"/>
        </w:rPr>
        <w:t>。</w:t>
      </w:r>
    </w:p>
    <w:p w14:paraId="45FD9343" w14:textId="4E17BB17" w:rsidR="00CA0E6D" w:rsidRPr="000075E5" w:rsidRDefault="005C0E83" w:rsidP="00CA0E6D">
      <w:pPr>
        <w:spacing w:line="360" w:lineRule="auto"/>
        <w:jc w:val="left"/>
        <w:rPr>
          <w:rFonts w:asciiTheme="minorEastAsia" w:eastAsiaTheme="minorEastAsia" w:hAnsiTheme="minorEastAsia"/>
          <w:sz w:val="24"/>
        </w:rPr>
      </w:pPr>
      <w:r w:rsidRPr="000075E5">
        <w:rPr>
          <w:noProof/>
          <w:sz w:val="24"/>
        </w:rPr>
        <w:drawing>
          <wp:anchor distT="0" distB="0" distL="114300" distR="114300" simplePos="0" relativeHeight="251655168" behindDoc="0" locked="0" layoutInCell="1" allowOverlap="1" wp14:anchorId="21D8A010" wp14:editId="341CDD79">
            <wp:simplePos x="0" y="0"/>
            <wp:positionH relativeFrom="column">
              <wp:posOffset>2562225</wp:posOffset>
            </wp:positionH>
            <wp:positionV relativeFrom="paragraph">
              <wp:posOffset>9525</wp:posOffset>
            </wp:positionV>
            <wp:extent cx="2649600" cy="1123200"/>
            <wp:effectExtent l="0" t="0" r="0" b="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cstate="print">
                      <a:extLst>
                        <a:ext uri="{28A0092B-C50C-407E-A947-70E740481C1C}">
                          <a14:useLocalDpi xmlns:a14="http://schemas.microsoft.com/office/drawing/2010/main" val="0"/>
                        </a:ext>
                      </a:extLst>
                    </a:blip>
                    <a:srcRect l="24380" t="34735" r="25415" b="35127"/>
                    <a:stretch/>
                  </pic:blipFill>
                  <pic:spPr bwMode="auto">
                    <a:xfrm>
                      <a:off x="0" y="0"/>
                      <a:ext cx="2649600" cy="112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075E5">
        <w:rPr>
          <w:noProof/>
          <w:sz w:val="24"/>
        </w:rPr>
        <w:drawing>
          <wp:anchor distT="0" distB="0" distL="114300" distR="114300" simplePos="0" relativeHeight="251708416" behindDoc="0" locked="0" layoutInCell="1" allowOverlap="1" wp14:anchorId="5879628C" wp14:editId="7F71387E">
            <wp:simplePos x="0" y="0"/>
            <wp:positionH relativeFrom="column">
              <wp:posOffset>295275</wp:posOffset>
            </wp:positionH>
            <wp:positionV relativeFrom="paragraph">
              <wp:posOffset>48260</wp:posOffset>
            </wp:positionV>
            <wp:extent cx="1440000" cy="1094400"/>
            <wp:effectExtent l="0" t="0" r="8255" b="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cstate="print">
                      <a:extLst>
                        <a:ext uri="{28A0092B-C50C-407E-A947-70E740481C1C}">
                          <a14:useLocalDpi xmlns:a14="http://schemas.microsoft.com/office/drawing/2010/main" val="0"/>
                        </a:ext>
                      </a:extLst>
                    </a:blip>
                    <a:srcRect l="35758" t="35757" r="36973" b="34871"/>
                    <a:stretch/>
                  </pic:blipFill>
                  <pic:spPr bwMode="auto">
                    <a:xfrm>
                      <a:off x="0" y="0"/>
                      <a:ext cx="1440000" cy="109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E29D40" w14:textId="77777777" w:rsidR="005C0E83" w:rsidRPr="000075E5" w:rsidRDefault="005C0E83" w:rsidP="005C0E83">
      <w:pPr>
        <w:pStyle w:val="0"/>
        <w:ind w:firstLineChars="0" w:firstLine="0"/>
        <w:jc w:val="both"/>
      </w:pPr>
    </w:p>
    <w:p w14:paraId="30B752FA" w14:textId="77777777" w:rsidR="005C0E83" w:rsidRPr="000075E5" w:rsidRDefault="005C0E83" w:rsidP="005C0E83">
      <w:pPr>
        <w:pStyle w:val="0"/>
        <w:ind w:firstLineChars="0" w:firstLine="0"/>
        <w:jc w:val="both"/>
      </w:pPr>
    </w:p>
    <w:p w14:paraId="03F7198A" w14:textId="77777777" w:rsidR="005C0E83" w:rsidRPr="000075E5" w:rsidRDefault="005C0E83" w:rsidP="005C0E83">
      <w:pPr>
        <w:pStyle w:val="0"/>
        <w:ind w:firstLineChars="0" w:firstLine="0"/>
        <w:jc w:val="both"/>
      </w:pPr>
    </w:p>
    <w:p w14:paraId="399B7902" w14:textId="77777777" w:rsidR="005C0E83" w:rsidRPr="000075E5" w:rsidRDefault="005C0E83" w:rsidP="005C0E83">
      <w:pPr>
        <w:pStyle w:val="0"/>
        <w:ind w:firstLineChars="0" w:firstLine="0"/>
        <w:jc w:val="both"/>
      </w:pPr>
    </w:p>
    <w:p w14:paraId="1C7E0C35" w14:textId="77777777" w:rsidR="005C0E83" w:rsidRPr="000075E5" w:rsidRDefault="005C0E83" w:rsidP="005C0E83">
      <w:pPr>
        <w:pStyle w:val="0"/>
        <w:ind w:firstLineChars="0" w:firstLine="0"/>
        <w:jc w:val="both"/>
      </w:pPr>
    </w:p>
    <w:p w14:paraId="2E8B7901" w14:textId="63FB6284" w:rsidR="00CA0E6D" w:rsidRPr="000075E5" w:rsidRDefault="005C0E83" w:rsidP="005C0E83">
      <w:pPr>
        <w:pStyle w:val="0"/>
        <w:ind w:firstLineChars="0" w:firstLine="0"/>
        <w:jc w:val="both"/>
      </w:pPr>
      <w:r w:rsidRPr="000075E5">
        <w:rPr>
          <w:rFonts w:hint="eastAsia"/>
        </w:rPr>
        <w:t>图</w:t>
      </w:r>
      <w:r w:rsidRPr="000075E5">
        <w:rPr>
          <w:rFonts w:hint="eastAsia"/>
        </w:rPr>
        <w:t>A</w:t>
      </w:r>
      <w:r w:rsidRPr="000075E5">
        <w:t>.0.3-1</w:t>
      </w:r>
      <w:r w:rsidRPr="000075E5">
        <w:rPr>
          <w:rFonts w:hint="eastAsia"/>
        </w:rPr>
        <w:t xml:space="preserve"> </w:t>
      </w:r>
      <w:r w:rsidRPr="000075E5">
        <w:rPr>
          <w:rFonts w:hint="eastAsia"/>
        </w:rPr>
        <w:t>洞口过梁配块外形示意</w:t>
      </w:r>
      <w:r w:rsidR="00CA0E6D" w:rsidRPr="000075E5">
        <w:t xml:space="preserve">    </w:t>
      </w:r>
      <w:r w:rsidRPr="000075E5">
        <w:t xml:space="preserve">      </w:t>
      </w:r>
      <w:r w:rsidRPr="000075E5">
        <w:rPr>
          <w:rFonts w:hint="eastAsia"/>
        </w:rPr>
        <w:t>图</w:t>
      </w:r>
      <w:r w:rsidRPr="000075E5">
        <w:rPr>
          <w:rFonts w:hint="eastAsia"/>
        </w:rPr>
        <w:t>A</w:t>
      </w:r>
      <w:r w:rsidRPr="000075E5">
        <w:t>.0.3-2</w:t>
      </w:r>
      <w:r w:rsidRPr="000075E5">
        <w:rPr>
          <w:rFonts w:hint="eastAsia"/>
        </w:rPr>
        <w:t>为洞口过梁</w:t>
      </w:r>
      <w:proofErr w:type="gramStart"/>
      <w:r w:rsidRPr="000075E5">
        <w:rPr>
          <w:rFonts w:hint="eastAsia"/>
        </w:rPr>
        <w:t>预制梁配块</w:t>
      </w:r>
      <w:proofErr w:type="gramEnd"/>
      <w:r w:rsidRPr="000075E5">
        <w:rPr>
          <w:rFonts w:hint="eastAsia"/>
        </w:rPr>
        <w:t>外形示意</w:t>
      </w:r>
      <w:r w:rsidR="00CA0E6D" w:rsidRPr="000075E5">
        <w:t xml:space="preserve">                       </w:t>
      </w:r>
    </w:p>
    <w:p w14:paraId="7702E3B9" w14:textId="44D9CECD" w:rsidR="009837C2" w:rsidRPr="000075E5" w:rsidRDefault="009837C2" w:rsidP="009837C2">
      <w:pPr>
        <w:pStyle w:val="0"/>
        <w:ind w:firstLine="420"/>
      </w:pPr>
    </w:p>
    <w:p w14:paraId="57670536" w14:textId="5326A8E9" w:rsidR="00CA0E6D" w:rsidRPr="000075E5" w:rsidRDefault="00CA0E6D" w:rsidP="005C0E83">
      <w:pPr>
        <w:pStyle w:val="0"/>
        <w:ind w:firstLineChars="0" w:firstLine="0"/>
        <w:jc w:val="left"/>
        <w:rPr>
          <w:sz w:val="24"/>
          <w:szCs w:val="24"/>
        </w:rPr>
      </w:pPr>
      <w:r w:rsidRPr="000075E5">
        <w:rPr>
          <w:b/>
          <w:sz w:val="24"/>
          <w:szCs w:val="24"/>
        </w:rPr>
        <w:t xml:space="preserve">A.0.4 </w:t>
      </w:r>
      <w:r w:rsidRPr="000075E5">
        <w:rPr>
          <w:rFonts w:hint="eastAsia"/>
          <w:sz w:val="24"/>
          <w:szCs w:val="24"/>
        </w:rPr>
        <w:t>L</w:t>
      </w:r>
      <w:proofErr w:type="gramStart"/>
      <w:r w:rsidRPr="000075E5">
        <w:rPr>
          <w:rFonts w:hint="eastAsia"/>
          <w:sz w:val="24"/>
          <w:szCs w:val="24"/>
        </w:rPr>
        <w:t>型配块</w:t>
      </w:r>
      <w:proofErr w:type="gramEnd"/>
      <w:r w:rsidRPr="000075E5">
        <w:rPr>
          <w:rFonts w:hint="eastAsia"/>
          <w:sz w:val="24"/>
          <w:szCs w:val="24"/>
        </w:rPr>
        <w:t>和</w:t>
      </w:r>
      <w:r w:rsidRPr="000075E5">
        <w:rPr>
          <w:rFonts w:hint="eastAsia"/>
          <w:sz w:val="24"/>
          <w:szCs w:val="24"/>
        </w:rPr>
        <w:t>T</w:t>
      </w:r>
      <w:proofErr w:type="gramStart"/>
      <w:r w:rsidR="00867D61" w:rsidRPr="000075E5">
        <w:rPr>
          <w:rFonts w:hint="eastAsia"/>
          <w:sz w:val="24"/>
          <w:szCs w:val="24"/>
        </w:rPr>
        <w:t>型配块</w:t>
      </w:r>
      <w:proofErr w:type="gramEnd"/>
      <w:r w:rsidR="00867D61" w:rsidRPr="000075E5">
        <w:rPr>
          <w:rFonts w:hint="eastAsia"/>
          <w:sz w:val="24"/>
          <w:szCs w:val="24"/>
        </w:rPr>
        <w:t>，</w:t>
      </w:r>
      <w:r w:rsidR="005C0E83" w:rsidRPr="000075E5">
        <w:rPr>
          <w:rFonts w:hint="eastAsia"/>
          <w:sz w:val="24"/>
          <w:szCs w:val="24"/>
        </w:rPr>
        <w:t>分别</w:t>
      </w:r>
      <w:r w:rsidR="00867D61" w:rsidRPr="000075E5">
        <w:rPr>
          <w:rFonts w:hint="eastAsia"/>
          <w:sz w:val="24"/>
          <w:szCs w:val="24"/>
        </w:rPr>
        <w:t>用于转角墙和丁字墙</w:t>
      </w:r>
      <w:r w:rsidRPr="000075E5">
        <w:rPr>
          <w:rFonts w:hint="eastAsia"/>
          <w:sz w:val="24"/>
          <w:szCs w:val="24"/>
        </w:rPr>
        <w:t>的连接部位。</w:t>
      </w:r>
      <w:r w:rsidR="00867D61" w:rsidRPr="000075E5">
        <w:rPr>
          <w:rFonts w:hint="eastAsia"/>
          <w:sz w:val="24"/>
          <w:szCs w:val="24"/>
        </w:rPr>
        <w:t>图</w:t>
      </w:r>
      <w:r w:rsidRPr="000075E5">
        <w:rPr>
          <w:rFonts w:hint="eastAsia"/>
          <w:sz w:val="24"/>
          <w:szCs w:val="24"/>
        </w:rPr>
        <w:t>A</w:t>
      </w:r>
      <w:r w:rsidRPr="000075E5">
        <w:rPr>
          <w:sz w:val="24"/>
          <w:szCs w:val="24"/>
        </w:rPr>
        <w:t>.0.4</w:t>
      </w:r>
      <w:r w:rsidR="005C0E83" w:rsidRPr="000075E5">
        <w:rPr>
          <w:sz w:val="24"/>
          <w:szCs w:val="24"/>
        </w:rPr>
        <w:t>-1</w:t>
      </w:r>
      <w:r w:rsidR="005C0E83" w:rsidRPr="000075E5">
        <w:rPr>
          <w:rFonts w:hint="eastAsia"/>
          <w:sz w:val="24"/>
          <w:szCs w:val="24"/>
        </w:rPr>
        <w:t>为</w:t>
      </w:r>
      <w:r w:rsidR="005C0E83" w:rsidRPr="000075E5">
        <w:rPr>
          <w:rFonts w:hint="eastAsia"/>
          <w:sz w:val="24"/>
          <w:szCs w:val="24"/>
        </w:rPr>
        <w:t>L</w:t>
      </w:r>
      <w:proofErr w:type="gramStart"/>
      <w:r w:rsidR="009C4246" w:rsidRPr="000075E5">
        <w:rPr>
          <w:rFonts w:hint="eastAsia"/>
          <w:sz w:val="24"/>
          <w:szCs w:val="24"/>
        </w:rPr>
        <w:t>型配块</w:t>
      </w:r>
      <w:proofErr w:type="gramEnd"/>
      <w:r w:rsidR="00FB2CD8" w:rsidRPr="000075E5">
        <w:rPr>
          <w:rFonts w:hint="eastAsia"/>
          <w:sz w:val="24"/>
          <w:szCs w:val="24"/>
        </w:rPr>
        <w:t>外形示意</w:t>
      </w:r>
      <w:r w:rsidR="005C0E83" w:rsidRPr="000075E5">
        <w:rPr>
          <w:rFonts w:hint="eastAsia"/>
          <w:sz w:val="24"/>
          <w:szCs w:val="24"/>
        </w:rPr>
        <w:t>，图</w:t>
      </w:r>
      <w:r w:rsidR="005C0E83" w:rsidRPr="000075E5">
        <w:rPr>
          <w:rFonts w:hint="eastAsia"/>
          <w:sz w:val="24"/>
          <w:szCs w:val="24"/>
        </w:rPr>
        <w:t>A</w:t>
      </w:r>
      <w:r w:rsidR="005C0E83" w:rsidRPr="000075E5">
        <w:rPr>
          <w:sz w:val="24"/>
          <w:szCs w:val="24"/>
        </w:rPr>
        <w:t>.0.4-2</w:t>
      </w:r>
      <w:r w:rsidR="005C0E83" w:rsidRPr="000075E5">
        <w:rPr>
          <w:rFonts w:hint="eastAsia"/>
          <w:sz w:val="24"/>
          <w:szCs w:val="24"/>
        </w:rPr>
        <w:t>为</w:t>
      </w:r>
      <w:r w:rsidR="005C0E83" w:rsidRPr="000075E5">
        <w:rPr>
          <w:rFonts w:hint="eastAsia"/>
          <w:sz w:val="24"/>
          <w:szCs w:val="24"/>
        </w:rPr>
        <w:t>T</w:t>
      </w:r>
      <w:proofErr w:type="gramStart"/>
      <w:r w:rsidR="009C4246" w:rsidRPr="000075E5">
        <w:rPr>
          <w:rFonts w:hint="eastAsia"/>
          <w:sz w:val="24"/>
          <w:szCs w:val="24"/>
        </w:rPr>
        <w:t>型配块</w:t>
      </w:r>
      <w:proofErr w:type="gramEnd"/>
      <w:r w:rsidR="005C0E83" w:rsidRPr="000075E5">
        <w:rPr>
          <w:rFonts w:hint="eastAsia"/>
          <w:sz w:val="24"/>
          <w:szCs w:val="24"/>
        </w:rPr>
        <w:t>外形示意。</w:t>
      </w:r>
    </w:p>
    <w:p w14:paraId="7605A054" w14:textId="684E7FA4" w:rsidR="00CA0E6D" w:rsidRPr="000075E5" w:rsidRDefault="005C0E83" w:rsidP="00CA0E6D">
      <w:pPr>
        <w:spacing w:line="360" w:lineRule="auto"/>
        <w:jc w:val="center"/>
        <w:rPr>
          <w:rFonts w:asciiTheme="minorEastAsia" w:eastAsiaTheme="minorEastAsia" w:hAnsiTheme="minorEastAsia"/>
          <w:sz w:val="24"/>
        </w:rPr>
      </w:pPr>
      <w:r w:rsidRPr="000075E5">
        <w:rPr>
          <w:noProof/>
        </w:rPr>
        <w:lastRenderedPageBreak/>
        <w:drawing>
          <wp:anchor distT="0" distB="0" distL="114300" distR="114300" simplePos="0" relativeHeight="251706368" behindDoc="0" locked="0" layoutInCell="1" allowOverlap="1" wp14:anchorId="7DB8DE2C" wp14:editId="4EB41087">
            <wp:simplePos x="0" y="0"/>
            <wp:positionH relativeFrom="column">
              <wp:posOffset>466725</wp:posOffset>
            </wp:positionH>
            <wp:positionV relativeFrom="paragraph">
              <wp:posOffset>274320</wp:posOffset>
            </wp:positionV>
            <wp:extent cx="1677600" cy="1400400"/>
            <wp:effectExtent l="0" t="0" r="0" b="0"/>
            <wp:wrapSquare wrapText="bothSides"/>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cstate="print">
                      <a:extLst>
                        <a:ext uri="{28A0092B-C50C-407E-A947-70E740481C1C}">
                          <a14:useLocalDpi xmlns:a14="http://schemas.microsoft.com/office/drawing/2010/main" val="0"/>
                        </a:ext>
                      </a:extLst>
                    </a:blip>
                    <a:srcRect l="35577" t="28862" r="32639" b="33594"/>
                    <a:stretch/>
                  </pic:blipFill>
                  <pic:spPr bwMode="auto">
                    <a:xfrm>
                      <a:off x="0" y="0"/>
                      <a:ext cx="1677600" cy="140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075E5">
        <w:rPr>
          <w:noProof/>
        </w:rPr>
        <w:drawing>
          <wp:anchor distT="0" distB="0" distL="114300" distR="114300" simplePos="0" relativeHeight="251707392" behindDoc="0" locked="0" layoutInCell="1" allowOverlap="1" wp14:anchorId="4B132AA1" wp14:editId="2683B7E8">
            <wp:simplePos x="0" y="0"/>
            <wp:positionH relativeFrom="column">
              <wp:posOffset>3000375</wp:posOffset>
            </wp:positionH>
            <wp:positionV relativeFrom="paragraph">
              <wp:posOffset>74295</wp:posOffset>
            </wp:positionV>
            <wp:extent cx="1828465" cy="1638000"/>
            <wp:effectExtent l="0" t="0" r="635" b="635"/>
            <wp:wrapSquare wrapText="bothSides"/>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cstate="print">
                      <a:extLst>
                        <a:ext uri="{28A0092B-C50C-407E-A947-70E740481C1C}">
                          <a14:useLocalDpi xmlns:a14="http://schemas.microsoft.com/office/drawing/2010/main" val="0"/>
                        </a:ext>
                      </a:extLst>
                    </a:blip>
                    <a:srcRect l="34854" t="21965" r="30472" b="34105"/>
                    <a:stretch/>
                  </pic:blipFill>
                  <pic:spPr bwMode="auto">
                    <a:xfrm>
                      <a:off x="0" y="0"/>
                      <a:ext cx="1828465" cy="16380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0075E5">
        <w:rPr>
          <w:noProof/>
        </w:rPr>
        <w:t xml:space="preserve"> </w:t>
      </w:r>
    </w:p>
    <w:p w14:paraId="14F502A0" w14:textId="77777777" w:rsidR="005C0E83" w:rsidRPr="000075E5" w:rsidRDefault="005C0E83" w:rsidP="005C0E83">
      <w:pPr>
        <w:pStyle w:val="0"/>
        <w:ind w:firstLine="420"/>
        <w:jc w:val="both"/>
      </w:pPr>
    </w:p>
    <w:p w14:paraId="16726E7F" w14:textId="77777777" w:rsidR="005C0E83" w:rsidRPr="000075E5" w:rsidRDefault="005C0E83" w:rsidP="005C0E83">
      <w:pPr>
        <w:pStyle w:val="0"/>
        <w:ind w:firstLine="420"/>
        <w:jc w:val="both"/>
      </w:pPr>
    </w:p>
    <w:p w14:paraId="3F05C4B8" w14:textId="77777777" w:rsidR="005C0E83" w:rsidRPr="000075E5" w:rsidRDefault="005C0E83" w:rsidP="005C0E83">
      <w:pPr>
        <w:pStyle w:val="0"/>
        <w:ind w:firstLine="420"/>
        <w:jc w:val="both"/>
      </w:pPr>
    </w:p>
    <w:p w14:paraId="5B58A4BA" w14:textId="77777777" w:rsidR="005C0E83" w:rsidRPr="000075E5" w:rsidRDefault="005C0E83" w:rsidP="005C0E83">
      <w:pPr>
        <w:pStyle w:val="0"/>
        <w:ind w:firstLine="420"/>
        <w:jc w:val="both"/>
      </w:pPr>
    </w:p>
    <w:p w14:paraId="72B46442" w14:textId="77777777" w:rsidR="005C0E83" w:rsidRPr="000075E5" w:rsidRDefault="005C0E83" w:rsidP="005C0E83">
      <w:pPr>
        <w:pStyle w:val="0"/>
        <w:ind w:firstLine="420"/>
        <w:jc w:val="both"/>
      </w:pPr>
    </w:p>
    <w:p w14:paraId="0D773F60" w14:textId="77777777" w:rsidR="005C0E83" w:rsidRPr="000075E5" w:rsidRDefault="005C0E83" w:rsidP="005C0E83">
      <w:pPr>
        <w:pStyle w:val="0"/>
        <w:ind w:firstLine="420"/>
        <w:jc w:val="both"/>
      </w:pPr>
    </w:p>
    <w:p w14:paraId="32C7020B" w14:textId="77777777" w:rsidR="005C0E83" w:rsidRPr="000075E5" w:rsidRDefault="005C0E83" w:rsidP="005C0E83">
      <w:pPr>
        <w:pStyle w:val="0"/>
        <w:ind w:firstLine="420"/>
        <w:jc w:val="both"/>
      </w:pPr>
    </w:p>
    <w:p w14:paraId="17A6345E" w14:textId="77777777" w:rsidR="005C0E83" w:rsidRPr="000075E5" w:rsidRDefault="005C0E83" w:rsidP="005C0E83">
      <w:pPr>
        <w:pStyle w:val="0"/>
        <w:ind w:firstLine="420"/>
        <w:jc w:val="both"/>
      </w:pPr>
    </w:p>
    <w:p w14:paraId="71C0FCE6" w14:textId="264C0069" w:rsidR="00CA0E6D" w:rsidRPr="000075E5" w:rsidRDefault="005C0E83" w:rsidP="005C0E83">
      <w:pPr>
        <w:pStyle w:val="0"/>
        <w:ind w:firstLine="420"/>
        <w:jc w:val="both"/>
      </w:pPr>
      <w:r w:rsidRPr="000075E5">
        <w:rPr>
          <w:rFonts w:hint="eastAsia"/>
        </w:rPr>
        <w:t>图</w:t>
      </w:r>
      <w:r w:rsidRPr="000075E5">
        <w:rPr>
          <w:rFonts w:hint="eastAsia"/>
        </w:rPr>
        <w:t>A</w:t>
      </w:r>
      <w:r w:rsidRPr="000075E5">
        <w:t>.0.4-1</w:t>
      </w:r>
      <w:r w:rsidRPr="000075E5">
        <w:rPr>
          <w:rFonts w:hint="eastAsia"/>
        </w:rPr>
        <w:t xml:space="preserve"> L</w:t>
      </w:r>
      <w:proofErr w:type="gramStart"/>
      <w:r w:rsidR="009C4246" w:rsidRPr="000075E5">
        <w:rPr>
          <w:rFonts w:hint="eastAsia"/>
        </w:rPr>
        <w:t>型配块</w:t>
      </w:r>
      <w:proofErr w:type="gramEnd"/>
      <w:r w:rsidRPr="000075E5">
        <w:rPr>
          <w:rFonts w:hint="eastAsia"/>
        </w:rPr>
        <w:t>外形示意图</w:t>
      </w:r>
      <w:r w:rsidRPr="000075E5">
        <w:rPr>
          <w:rFonts w:hint="eastAsia"/>
        </w:rPr>
        <w:t xml:space="preserve"> </w:t>
      </w:r>
      <w:r w:rsidRPr="000075E5">
        <w:t xml:space="preserve">        </w:t>
      </w:r>
      <w:r w:rsidR="009C4246" w:rsidRPr="000075E5">
        <w:t xml:space="preserve">       </w:t>
      </w:r>
      <w:r w:rsidRPr="000075E5">
        <w:rPr>
          <w:rFonts w:hint="eastAsia"/>
        </w:rPr>
        <w:t>图</w:t>
      </w:r>
      <w:r w:rsidRPr="000075E5">
        <w:rPr>
          <w:rFonts w:hint="eastAsia"/>
        </w:rPr>
        <w:t>A</w:t>
      </w:r>
      <w:r w:rsidRPr="000075E5">
        <w:t xml:space="preserve">.0.4-2 </w:t>
      </w:r>
      <w:r w:rsidRPr="000075E5">
        <w:rPr>
          <w:rFonts w:hint="eastAsia"/>
        </w:rPr>
        <w:t>T</w:t>
      </w:r>
      <w:proofErr w:type="gramStart"/>
      <w:r w:rsidR="009C4246" w:rsidRPr="000075E5">
        <w:rPr>
          <w:rFonts w:hint="eastAsia"/>
        </w:rPr>
        <w:t>型配块</w:t>
      </w:r>
      <w:proofErr w:type="gramEnd"/>
      <w:r w:rsidRPr="000075E5">
        <w:rPr>
          <w:rFonts w:hint="eastAsia"/>
        </w:rPr>
        <w:t>外形示意</w:t>
      </w:r>
    </w:p>
    <w:p w14:paraId="13B2EE68" w14:textId="77777777" w:rsidR="00CA0E6D" w:rsidRPr="000075E5" w:rsidRDefault="00CA0E6D" w:rsidP="00CA0E6D">
      <w:pPr>
        <w:pStyle w:val="0"/>
        <w:ind w:firstLine="480"/>
        <w:rPr>
          <w:sz w:val="24"/>
          <w:szCs w:val="24"/>
        </w:rPr>
      </w:pPr>
    </w:p>
    <w:p w14:paraId="5270C028" w14:textId="77777777" w:rsidR="00CA0E6D" w:rsidRPr="000075E5" w:rsidRDefault="00CA0E6D" w:rsidP="00CA0E6D">
      <w:pPr>
        <w:widowControl/>
        <w:jc w:val="left"/>
        <w:rPr>
          <w:rFonts w:eastAsiaTheme="minorEastAsia"/>
          <w:bCs/>
          <w:kern w:val="0"/>
          <w:sz w:val="24"/>
        </w:rPr>
      </w:pPr>
      <w:r w:rsidRPr="000075E5">
        <w:rPr>
          <w:sz w:val="24"/>
        </w:rPr>
        <w:br w:type="page"/>
      </w:r>
    </w:p>
    <w:p w14:paraId="18C99D79" w14:textId="1DA31E3E" w:rsidR="00CA0E6D" w:rsidRPr="000075E5" w:rsidRDefault="00CA0E6D" w:rsidP="00482F22">
      <w:pPr>
        <w:pStyle w:val="10"/>
      </w:pPr>
      <w:bookmarkStart w:id="65" w:name="_Toc79762642"/>
      <w:r w:rsidRPr="000075E5">
        <w:rPr>
          <w:rFonts w:hint="eastAsia"/>
        </w:rPr>
        <w:lastRenderedPageBreak/>
        <w:t>附录B 隐蔽工程验收记录</w:t>
      </w:r>
      <w:bookmarkEnd w:id="62"/>
      <w:bookmarkEnd w:id="63"/>
      <w:bookmarkEnd w:id="65"/>
    </w:p>
    <w:p w14:paraId="09AAE7CD" w14:textId="77777777" w:rsidR="00CA0E6D" w:rsidRPr="000075E5" w:rsidRDefault="00CA0E6D" w:rsidP="00AC5AFE">
      <w:pPr>
        <w:pStyle w:val="43"/>
      </w:pPr>
      <w:r w:rsidRPr="000075E5">
        <w:rPr>
          <w:rFonts w:hint="eastAsia"/>
        </w:rPr>
        <w:t>表B  隐蔽工程验收记录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0"/>
        <w:gridCol w:w="1110"/>
        <w:gridCol w:w="1906"/>
        <w:gridCol w:w="2640"/>
      </w:tblGrid>
      <w:tr w:rsidR="000075E5" w:rsidRPr="000075E5" w14:paraId="60D2E4DA" w14:textId="77777777" w:rsidTr="00CA0E6D">
        <w:trPr>
          <w:trHeight w:val="392"/>
          <w:jc w:val="center"/>
        </w:trPr>
        <w:tc>
          <w:tcPr>
            <w:tcW w:w="1591" w:type="pct"/>
            <w:tcBorders>
              <w:top w:val="single" w:sz="4" w:space="0" w:color="auto"/>
              <w:left w:val="single" w:sz="4" w:space="0" w:color="auto"/>
              <w:bottom w:val="single" w:sz="4" w:space="0" w:color="auto"/>
              <w:right w:val="single" w:sz="4" w:space="0" w:color="auto"/>
            </w:tcBorders>
            <w:vAlign w:val="center"/>
          </w:tcPr>
          <w:p w14:paraId="7C8B69D4" w14:textId="77777777" w:rsidR="00CA0E6D" w:rsidRPr="000075E5" w:rsidRDefault="00CA0E6D" w:rsidP="0053793B">
            <w:pPr>
              <w:jc w:val="center"/>
              <w:rPr>
                <w:rFonts w:ascii="宋体" w:hAnsi="宋体"/>
                <w:szCs w:val="21"/>
              </w:rPr>
            </w:pPr>
            <w:r w:rsidRPr="000075E5">
              <w:rPr>
                <w:rFonts w:ascii="宋体" w:hAnsi="宋体" w:hint="eastAsia"/>
                <w:szCs w:val="21"/>
              </w:rPr>
              <w:t>单位工程名称</w:t>
            </w:r>
          </w:p>
        </w:tc>
        <w:tc>
          <w:tcPr>
            <w:tcW w:w="669" w:type="pct"/>
            <w:tcBorders>
              <w:top w:val="single" w:sz="4" w:space="0" w:color="auto"/>
              <w:left w:val="single" w:sz="4" w:space="0" w:color="auto"/>
              <w:bottom w:val="single" w:sz="4" w:space="0" w:color="auto"/>
              <w:right w:val="single" w:sz="4" w:space="0" w:color="auto"/>
            </w:tcBorders>
            <w:vAlign w:val="center"/>
          </w:tcPr>
          <w:p w14:paraId="0B67D95D" w14:textId="77777777" w:rsidR="00CA0E6D" w:rsidRPr="000075E5" w:rsidRDefault="00CA0E6D" w:rsidP="0053793B">
            <w:pPr>
              <w:spacing w:line="360" w:lineRule="auto"/>
              <w:jc w:val="center"/>
              <w:rPr>
                <w:rFonts w:ascii="宋体" w:hAnsi="宋体"/>
                <w:szCs w:val="21"/>
              </w:rPr>
            </w:pPr>
          </w:p>
        </w:tc>
        <w:tc>
          <w:tcPr>
            <w:tcW w:w="1149" w:type="pct"/>
            <w:tcBorders>
              <w:top w:val="single" w:sz="4" w:space="0" w:color="auto"/>
              <w:left w:val="single" w:sz="4" w:space="0" w:color="auto"/>
              <w:bottom w:val="single" w:sz="4" w:space="0" w:color="auto"/>
              <w:right w:val="single" w:sz="4" w:space="0" w:color="auto"/>
            </w:tcBorders>
            <w:vAlign w:val="center"/>
          </w:tcPr>
          <w:p w14:paraId="2A0A7544" w14:textId="77777777" w:rsidR="00CA0E6D" w:rsidRPr="000075E5" w:rsidRDefault="00CA0E6D" w:rsidP="0053793B">
            <w:pPr>
              <w:jc w:val="center"/>
              <w:rPr>
                <w:rFonts w:ascii="宋体" w:hAnsi="宋体"/>
                <w:szCs w:val="21"/>
              </w:rPr>
            </w:pPr>
            <w:r w:rsidRPr="000075E5">
              <w:rPr>
                <w:rFonts w:ascii="宋体" w:hAnsi="宋体" w:hint="eastAsia"/>
                <w:szCs w:val="21"/>
              </w:rPr>
              <w:t>项目经理</w:t>
            </w:r>
          </w:p>
        </w:tc>
        <w:tc>
          <w:tcPr>
            <w:tcW w:w="1590" w:type="pct"/>
            <w:tcBorders>
              <w:top w:val="single" w:sz="4" w:space="0" w:color="auto"/>
              <w:left w:val="single" w:sz="4" w:space="0" w:color="auto"/>
              <w:bottom w:val="single" w:sz="4" w:space="0" w:color="auto"/>
              <w:right w:val="single" w:sz="4" w:space="0" w:color="auto"/>
            </w:tcBorders>
            <w:vAlign w:val="center"/>
          </w:tcPr>
          <w:p w14:paraId="6E41792F" w14:textId="77777777" w:rsidR="00CA0E6D" w:rsidRPr="000075E5" w:rsidRDefault="00CA0E6D" w:rsidP="0053793B">
            <w:pPr>
              <w:spacing w:line="360" w:lineRule="auto"/>
              <w:jc w:val="center"/>
              <w:rPr>
                <w:rFonts w:ascii="宋体" w:hAnsi="宋体"/>
                <w:szCs w:val="21"/>
              </w:rPr>
            </w:pPr>
          </w:p>
        </w:tc>
      </w:tr>
      <w:tr w:rsidR="000075E5" w:rsidRPr="000075E5" w14:paraId="30968A59" w14:textId="77777777" w:rsidTr="00CA0E6D">
        <w:trPr>
          <w:trHeight w:val="383"/>
          <w:jc w:val="center"/>
        </w:trPr>
        <w:tc>
          <w:tcPr>
            <w:tcW w:w="1591" w:type="pct"/>
            <w:tcBorders>
              <w:top w:val="single" w:sz="4" w:space="0" w:color="auto"/>
              <w:left w:val="single" w:sz="4" w:space="0" w:color="auto"/>
              <w:bottom w:val="single" w:sz="4" w:space="0" w:color="auto"/>
              <w:right w:val="single" w:sz="4" w:space="0" w:color="auto"/>
            </w:tcBorders>
            <w:vAlign w:val="center"/>
          </w:tcPr>
          <w:p w14:paraId="15A264E0" w14:textId="77777777" w:rsidR="00CA0E6D" w:rsidRPr="000075E5" w:rsidRDefault="00CA0E6D" w:rsidP="0053793B">
            <w:pPr>
              <w:jc w:val="center"/>
              <w:rPr>
                <w:rFonts w:ascii="宋体" w:hAnsi="宋体"/>
                <w:szCs w:val="21"/>
              </w:rPr>
            </w:pPr>
            <w:r w:rsidRPr="000075E5">
              <w:rPr>
                <w:rFonts w:ascii="宋体" w:hAnsi="宋体" w:hint="eastAsia"/>
                <w:szCs w:val="21"/>
              </w:rPr>
              <w:t>分项工程名称</w:t>
            </w:r>
          </w:p>
        </w:tc>
        <w:tc>
          <w:tcPr>
            <w:tcW w:w="669" w:type="pct"/>
            <w:tcBorders>
              <w:top w:val="single" w:sz="4" w:space="0" w:color="auto"/>
              <w:left w:val="single" w:sz="4" w:space="0" w:color="auto"/>
              <w:bottom w:val="single" w:sz="4" w:space="0" w:color="auto"/>
              <w:right w:val="single" w:sz="4" w:space="0" w:color="auto"/>
            </w:tcBorders>
            <w:vAlign w:val="center"/>
          </w:tcPr>
          <w:p w14:paraId="1204AB83" w14:textId="77777777" w:rsidR="00CA0E6D" w:rsidRPr="000075E5" w:rsidRDefault="00CA0E6D" w:rsidP="0053793B">
            <w:pPr>
              <w:spacing w:line="360" w:lineRule="auto"/>
              <w:jc w:val="center"/>
              <w:rPr>
                <w:rFonts w:ascii="宋体" w:hAnsi="宋体"/>
                <w:szCs w:val="21"/>
              </w:rPr>
            </w:pPr>
          </w:p>
        </w:tc>
        <w:tc>
          <w:tcPr>
            <w:tcW w:w="1149" w:type="pct"/>
            <w:tcBorders>
              <w:top w:val="single" w:sz="4" w:space="0" w:color="auto"/>
              <w:left w:val="single" w:sz="4" w:space="0" w:color="auto"/>
              <w:bottom w:val="single" w:sz="4" w:space="0" w:color="auto"/>
              <w:right w:val="single" w:sz="4" w:space="0" w:color="auto"/>
            </w:tcBorders>
            <w:vAlign w:val="center"/>
          </w:tcPr>
          <w:p w14:paraId="583474AA" w14:textId="77777777" w:rsidR="00CA0E6D" w:rsidRPr="000075E5" w:rsidRDefault="00CA0E6D" w:rsidP="0053793B">
            <w:pPr>
              <w:jc w:val="center"/>
              <w:rPr>
                <w:rFonts w:ascii="宋体" w:hAnsi="宋体"/>
                <w:szCs w:val="21"/>
              </w:rPr>
            </w:pPr>
            <w:r w:rsidRPr="000075E5">
              <w:rPr>
                <w:rFonts w:ascii="宋体" w:hAnsi="宋体" w:hint="eastAsia"/>
                <w:szCs w:val="21"/>
              </w:rPr>
              <w:t>专业工长</w:t>
            </w:r>
          </w:p>
        </w:tc>
        <w:tc>
          <w:tcPr>
            <w:tcW w:w="1590" w:type="pct"/>
            <w:tcBorders>
              <w:top w:val="single" w:sz="4" w:space="0" w:color="auto"/>
              <w:left w:val="single" w:sz="4" w:space="0" w:color="auto"/>
              <w:bottom w:val="single" w:sz="4" w:space="0" w:color="auto"/>
              <w:right w:val="single" w:sz="4" w:space="0" w:color="auto"/>
            </w:tcBorders>
            <w:vAlign w:val="center"/>
          </w:tcPr>
          <w:p w14:paraId="6F6C80CF" w14:textId="77777777" w:rsidR="00CA0E6D" w:rsidRPr="000075E5" w:rsidRDefault="00CA0E6D" w:rsidP="0053793B">
            <w:pPr>
              <w:spacing w:line="360" w:lineRule="auto"/>
              <w:jc w:val="center"/>
              <w:rPr>
                <w:rFonts w:ascii="宋体" w:hAnsi="宋体"/>
                <w:szCs w:val="21"/>
              </w:rPr>
            </w:pPr>
          </w:p>
        </w:tc>
      </w:tr>
      <w:tr w:rsidR="000075E5" w:rsidRPr="000075E5" w14:paraId="712E65E2" w14:textId="77777777" w:rsidTr="00CA0E6D">
        <w:trPr>
          <w:trHeight w:val="383"/>
          <w:jc w:val="center"/>
        </w:trPr>
        <w:tc>
          <w:tcPr>
            <w:tcW w:w="1591" w:type="pct"/>
            <w:tcBorders>
              <w:top w:val="single" w:sz="4" w:space="0" w:color="auto"/>
              <w:left w:val="single" w:sz="4" w:space="0" w:color="auto"/>
              <w:bottom w:val="single" w:sz="4" w:space="0" w:color="auto"/>
              <w:right w:val="single" w:sz="4" w:space="0" w:color="auto"/>
            </w:tcBorders>
            <w:vAlign w:val="center"/>
          </w:tcPr>
          <w:p w14:paraId="1A4649A2" w14:textId="77777777" w:rsidR="00CA0E6D" w:rsidRPr="000075E5" w:rsidRDefault="00CA0E6D" w:rsidP="0053793B">
            <w:pPr>
              <w:jc w:val="center"/>
              <w:rPr>
                <w:rFonts w:ascii="宋体" w:hAnsi="宋体"/>
                <w:szCs w:val="21"/>
              </w:rPr>
            </w:pPr>
            <w:r w:rsidRPr="000075E5">
              <w:rPr>
                <w:rFonts w:ascii="宋体" w:hAnsi="宋体" w:hint="eastAsia"/>
                <w:szCs w:val="21"/>
              </w:rPr>
              <w:t>隐蔽工程项目</w:t>
            </w:r>
          </w:p>
        </w:tc>
        <w:tc>
          <w:tcPr>
            <w:tcW w:w="3409" w:type="pct"/>
            <w:gridSpan w:val="3"/>
            <w:tcBorders>
              <w:top w:val="single" w:sz="4" w:space="0" w:color="auto"/>
              <w:left w:val="single" w:sz="4" w:space="0" w:color="auto"/>
              <w:bottom w:val="single" w:sz="4" w:space="0" w:color="auto"/>
              <w:right w:val="single" w:sz="4" w:space="0" w:color="auto"/>
            </w:tcBorders>
            <w:vAlign w:val="center"/>
          </w:tcPr>
          <w:p w14:paraId="15838267" w14:textId="77777777" w:rsidR="00CA0E6D" w:rsidRPr="000075E5" w:rsidRDefault="00CA0E6D" w:rsidP="0053793B">
            <w:pPr>
              <w:spacing w:line="360" w:lineRule="auto"/>
              <w:jc w:val="center"/>
              <w:rPr>
                <w:rFonts w:ascii="宋体" w:hAnsi="宋体"/>
                <w:szCs w:val="21"/>
              </w:rPr>
            </w:pPr>
          </w:p>
        </w:tc>
      </w:tr>
      <w:tr w:rsidR="000075E5" w:rsidRPr="000075E5" w14:paraId="1D324C26" w14:textId="77777777" w:rsidTr="00CA0E6D">
        <w:trPr>
          <w:trHeight w:val="383"/>
          <w:jc w:val="center"/>
        </w:trPr>
        <w:tc>
          <w:tcPr>
            <w:tcW w:w="1591" w:type="pct"/>
            <w:tcBorders>
              <w:top w:val="single" w:sz="4" w:space="0" w:color="auto"/>
              <w:left w:val="single" w:sz="4" w:space="0" w:color="auto"/>
              <w:bottom w:val="single" w:sz="4" w:space="0" w:color="auto"/>
              <w:right w:val="single" w:sz="4" w:space="0" w:color="auto"/>
            </w:tcBorders>
            <w:vAlign w:val="center"/>
          </w:tcPr>
          <w:p w14:paraId="1C077F59" w14:textId="77777777" w:rsidR="00CA0E6D" w:rsidRPr="000075E5" w:rsidRDefault="00CA0E6D" w:rsidP="0053793B">
            <w:pPr>
              <w:jc w:val="center"/>
              <w:rPr>
                <w:rFonts w:ascii="宋体" w:hAnsi="宋体"/>
                <w:szCs w:val="21"/>
              </w:rPr>
            </w:pPr>
            <w:r w:rsidRPr="000075E5">
              <w:rPr>
                <w:rFonts w:ascii="宋体" w:hAnsi="宋体" w:hint="eastAsia"/>
                <w:szCs w:val="21"/>
              </w:rPr>
              <w:t>施工单位</w:t>
            </w:r>
          </w:p>
        </w:tc>
        <w:tc>
          <w:tcPr>
            <w:tcW w:w="3409" w:type="pct"/>
            <w:gridSpan w:val="3"/>
            <w:tcBorders>
              <w:top w:val="single" w:sz="4" w:space="0" w:color="auto"/>
              <w:left w:val="single" w:sz="4" w:space="0" w:color="auto"/>
              <w:bottom w:val="single" w:sz="4" w:space="0" w:color="auto"/>
              <w:right w:val="single" w:sz="4" w:space="0" w:color="auto"/>
            </w:tcBorders>
            <w:vAlign w:val="center"/>
          </w:tcPr>
          <w:p w14:paraId="66AD30B4" w14:textId="77777777" w:rsidR="00CA0E6D" w:rsidRPr="000075E5" w:rsidRDefault="00CA0E6D" w:rsidP="0053793B">
            <w:pPr>
              <w:spacing w:line="360" w:lineRule="auto"/>
              <w:jc w:val="center"/>
              <w:rPr>
                <w:rFonts w:ascii="宋体" w:hAnsi="宋体"/>
                <w:szCs w:val="21"/>
              </w:rPr>
            </w:pPr>
          </w:p>
        </w:tc>
      </w:tr>
      <w:tr w:rsidR="000075E5" w:rsidRPr="000075E5" w14:paraId="62C8EBE1" w14:textId="77777777" w:rsidTr="00CA0E6D">
        <w:trPr>
          <w:trHeight w:val="392"/>
          <w:jc w:val="center"/>
        </w:trPr>
        <w:tc>
          <w:tcPr>
            <w:tcW w:w="1591" w:type="pct"/>
            <w:tcBorders>
              <w:top w:val="single" w:sz="4" w:space="0" w:color="auto"/>
              <w:left w:val="single" w:sz="4" w:space="0" w:color="auto"/>
              <w:bottom w:val="single" w:sz="4" w:space="0" w:color="auto"/>
              <w:right w:val="single" w:sz="4" w:space="0" w:color="auto"/>
            </w:tcBorders>
            <w:vAlign w:val="center"/>
          </w:tcPr>
          <w:p w14:paraId="2DA010B8" w14:textId="77777777" w:rsidR="00CA0E6D" w:rsidRPr="000075E5" w:rsidRDefault="00CA0E6D" w:rsidP="0053793B">
            <w:pPr>
              <w:jc w:val="center"/>
              <w:rPr>
                <w:rFonts w:ascii="宋体" w:hAnsi="宋体"/>
                <w:szCs w:val="21"/>
              </w:rPr>
            </w:pPr>
            <w:r w:rsidRPr="000075E5">
              <w:rPr>
                <w:rFonts w:ascii="宋体" w:hAnsi="宋体" w:hint="eastAsia"/>
                <w:szCs w:val="21"/>
              </w:rPr>
              <w:t>施工执行标准名称及编号</w:t>
            </w:r>
          </w:p>
        </w:tc>
        <w:tc>
          <w:tcPr>
            <w:tcW w:w="3409" w:type="pct"/>
            <w:gridSpan w:val="3"/>
            <w:tcBorders>
              <w:top w:val="single" w:sz="4" w:space="0" w:color="auto"/>
              <w:left w:val="single" w:sz="4" w:space="0" w:color="auto"/>
              <w:bottom w:val="single" w:sz="4" w:space="0" w:color="auto"/>
              <w:right w:val="single" w:sz="4" w:space="0" w:color="auto"/>
            </w:tcBorders>
            <w:vAlign w:val="center"/>
          </w:tcPr>
          <w:p w14:paraId="70AE1E2F" w14:textId="77777777" w:rsidR="00CA0E6D" w:rsidRPr="000075E5" w:rsidRDefault="00CA0E6D" w:rsidP="0053793B">
            <w:pPr>
              <w:spacing w:line="360" w:lineRule="auto"/>
              <w:jc w:val="center"/>
              <w:rPr>
                <w:rFonts w:ascii="宋体" w:hAnsi="宋体"/>
                <w:szCs w:val="21"/>
              </w:rPr>
            </w:pPr>
          </w:p>
        </w:tc>
      </w:tr>
      <w:tr w:rsidR="000075E5" w:rsidRPr="000075E5" w14:paraId="72EE4547" w14:textId="77777777" w:rsidTr="00CA0E6D">
        <w:trPr>
          <w:trHeight w:val="383"/>
          <w:jc w:val="center"/>
        </w:trPr>
        <w:tc>
          <w:tcPr>
            <w:tcW w:w="1591" w:type="pct"/>
            <w:tcBorders>
              <w:top w:val="single" w:sz="4" w:space="0" w:color="auto"/>
              <w:left w:val="single" w:sz="4" w:space="0" w:color="auto"/>
              <w:bottom w:val="single" w:sz="4" w:space="0" w:color="auto"/>
              <w:right w:val="single" w:sz="4" w:space="0" w:color="auto"/>
            </w:tcBorders>
            <w:vAlign w:val="center"/>
          </w:tcPr>
          <w:p w14:paraId="510E0BDA" w14:textId="77777777" w:rsidR="00CA0E6D" w:rsidRPr="000075E5" w:rsidRDefault="00CA0E6D" w:rsidP="0053793B">
            <w:pPr>
              <w:jc w:val="center"/>
              <w:rPr>
                <w:rFonts w:ascii="宋体" w:hAnsi="宋体"/>
                <w:szCs w:val="21"/>
              </w:rPr>
            </w:pPr>
            <w:r w:rsidRPr="000075E5">
              <w:rPr>
                <w:rFonts w:ascii="宋体" w:hAnsi="宋体" w:hint="eastAsia"/>
                <w:szCs w:val="21"/>
              </w:rPr>
              <w:t>施工图名称及编号</w:t>
            </w:r>
          </w:p>
        </w:tc>
        <w:tc>
          <w:tcPr>
            <w:tcW w:w="3409" w:type="pct"/>
            <w:gridSpan w:val="3"/>
            <w:tcBorders>
              <w:top w:val="single" w:sz="4" w:space="0" w:color="auto"/>
              <w:left w:val="single" w:sz="4" w:space="0" w:color="auto"/>
              <w:bottom w:val="single" w:sz="4" w:space="0" w:color="auto"/>
              <w:right w:val="single" w:sz="4" w:space="0" w:color="auto"/>
            </w:tcBorders>
            <w:vAlign w:val="center"/>
          </w:tcPr>
          <w:p w14:paraId="22E9805D" w14:textId="77777777" w:rsidR="00CA0E6D" w:rsidRPr="000075E5" w:rsidRDefault="00CA0E6D" w:rsidP="0053793B">
            <w:pPr>
              <w:spacing w:line="360" w:lineRule="auto"/>
              <w:jc w:val="center"/>
              <w:rPr>
                <w:rFonts w:ascii="宋体" w:hAnsi="宋体"/>
                <w:szCs w:val="21"/>
              </w:rPr>
            </w:pPr>
          </w:p>
        </w:tc>
      </w:tr>
      <w:tr w:rsidR="000075E5" w:rsidRPr="000075E5" w14:paraId="059C758F" w14:textId="77777777" w:rsidTr="00CA0E6D">
        <w:trPr>
          <w:trHeight w:val="670"/>
          <w:jc w:val="center"/>
        </w:trPr>
        <w:tc>
          <w:tcPr>
            <w:tcW w:w="1591" w:type="pct"/>
            <w:tcBorders>
              <w:top w:val="single" w:sz="4" w:space="0" w:color="auto"/>
              <w:left w:val="single" w:sz="4" w:space="0" w:color="auto"/>
              <w:bottom w:val="single" w:sz="4" w:space="0" w:color="auto"/>
              <w:right w:val="single" w:sz="4" w:space="0" w:color="auto"/>
            </w:tcBorders>
            <w:vAlign w:val="center"/>
          </w:tcPr>
          <w:p w14:paraId="39E4984C" w14:textId="77777777" w:rsidR="00CA0E6D" w:rsidRPr="000075E5" w:rsidRDefault="00CA0E6D" w:rsidP="0053793B">
            <w:pPr>
              <w:jc w:val="center"/>
              <w:rPr>
                <w:rFonts w:ascii="宋体" w:hAnsi="宋体"/>
                <w:szCs w:val="21"/>
              </w:rPr>
            </w:pPr>
            <w:r w:rsidRPr="000075E5">
              <w:rPr>
                <w:rFonts w:ascii="宋体" w:hAnsi="宋体" w:hint="eastAsia"/>
                <w:szCs w:val="21"/>
              </w:rPr>
              <w:t>隐蔽工程部位</w:t>
            </w:r>
          </w:p>
        </w:tc>
        <w:tc>
          <w:tcPr>
            <w:tcW w:w="669" w:type="pct"/>
            <w:tcBorders>
              <w:top w:val="single" w:sz="4" w:space="0" w:color="auto"/>
              <w:left w:val="single" w:sz="4" w:space="0" w:color="auto"/>
              <w:bottom w:val="single" w:sz="4" w:space="0" w:color="auto"/>
              <w:right w:val="single" w:sz="4" w:space="0" w:color="auto"/>
            </w:tcBorders>
            <w:vAlign w:val="center"/>
          </w:tcPr>
          <w:p w14:paraId="11B37DD8" w14:textId="77777777" w:rsidR="00CA0E6D" w:rsidRPr="000075E5" w:rsidRDefault="00CA0E6D" w:rsidP="0053793B">
            <w:pPr>
              <w:jc w:val="center"/>
              <w:rPr>
                <w:rFonts w:ascii="宋体" w:hAnsi="宋体"/>
                <w:szCs w:val="21"/>
              </w:rPr>
            </w:pPr>
            <w:r w:rsidRPr="000075E5">
              <w:rPr>
                <w:rFonts w:ascii="宋体" w:hAnsi="宋体" w:hint="eastAsia"/>
                <w:szCs w:val="21"/>
              </w:rPr>
              <w:t>质量要求</w:t>
            </w:r>
          </w:p>
        </w:tc>
        <w:tc>
          <w:tcPr>
            <w:tcW w:w="1149" w:type="pct"/>
            <w:tcBorders>
              <w:top w:val="single" w:sz="4" w:space="0" w:color="auto"/>
              <w:left w:val="single" w:sz="4" w:space="0" w:color="auto"/>
              <w:bottom w:val="single" w:sz="4" w:space="0" w:color="auto"/>
              <w:right w:val="single" w:sz="4" w:space="0" w:color="auto"/>
            </w:tcBorders>
            <w:vAlign w:val="center"/>
          </w:tcPr>
          <w:p w14:paraId="2DEF7FF7" w14:textId="77777777" w:rsidR="00CA0E6D" w:rsidRPr="000075E5" w:rsidRDefault="00CA0E6D" w:rsidP="0053793B">
            <w:pPr>
              <w:jc w:val="center"/>
              <w:rPr>
                <w:rFonts w:ascii="宋体" w:hAnsi="宋体"/>
                <w:szCs w:val="21"/>
              </w:rPr>
            </w:pPr>
            <w:r w:rsidRPr="000075E5">
              <w:rPr>
                <w:rFonts w:ascii="宋体" w:hAnsi="宋体" w:hint="eastAsia"/>
                <w:szCs w:val="21"/>
              </w:rPr>
              <w:t>施工单位自查记录</w:t>
            </w:r>
          </w:p>
        </w:tc>
        <w:tc>
          <w:tcPr>
            <w:tcW w:w="1590" w:type="pct"/>
            <w:tcBorders>
              <w:top w:val="single" w:sz="4" w:space="0" w:color="auto"/>
              <w:left w:val="single" w:sz="4" w:space="0" w:color="auto"/>
              <w:bottom w:val="single" w:sz="4" w:space="0" w:color="auto"/>
              <w:right w:val="single" w:sz="4" w:space="0" w:color="auto"/>
            </w:tcBorders>
            <w:vAlign w:val="center"/>
          </w:tcPr>
          <w:p w14:paraId="580CFEEC" w14:textId="77777777" w:rsidR="00CA0E6D" w:rsidRPr="000075E5" w:rsidRDefault="00CA0E6D" w:rsidP="0053793B">
            <w:pPr>
              <w:jc w:val="center"/>
              <w:rPr>
                <w:rFonts w:ascii="宋体" w:hAnsi="宋体"/>
                <w:szCs w:val="21"/>
              </w:rPr>
            </w:pPr>
            <w:r w:rsidRPr="000075E5">
              <w:rPr>
                <w:rFonts w:ascii="宋体" w:hAnsi="宋体" w:hint="eastAsia"/>
                <w:szCs w:val="21"/>
              </w:rPr>
              <w:t>监理（建设）单位验收记录</w:t>
            </w:r>
          </w:p>
        </w:tc>
      </w:tr>
      <w:tr w:rsidR="000075E5" w:rsidRPr="000075E5" w14:paraId="65A0331A" w14:textId="77777777" w:rsidTr="00CA0E6D">
        <w:trPr>
          <w:trHeight w:val="392"/>
          <w:jc w:val="center"/>
        </w:trPr>
        <w:tc>
          <w:tcPr>
            <w:tcW w:w="1591" w:type="pct"/>
            <w:tcBorders>
              <w:top w:val="single" w:sz="4" w:space="0" w:color="auto"/>
              <w:left w:val="single" w:sz="4" w:space="0" w:color="auto"/>
              <w:bottom w:val="single" w:sz="4" w:space="0" w:color="auto"/>
              <w:right w:val="single" w:sz="4" w:space="0" w:color="auto"/>
            </w:tcBorders>
            <w:vAlign w:val="center"/>
          </w:tcPr>
          <w:p w14:paraId="5E56AFE9" w14:textId="77777777" w:rsidR="00CA0E6D" w:rsidRPr="000075E5" w:rsidRDefault="00CA0E6D" w:rsidP="0053793B">
            <w:pPr>
              <w:spacing w:line="360" w:lineRule="auto"/>
              <w:jc w:val="center"/>
              <w:rPr>
                <w:rFonts w:ascii="宋体" w:hAnsi="宋体"/>
                <w:szCs w:val="21"/>
              </w:rPr>
            </w:pPr>
          </w:p>
        </w:tc>
        <w:tc>
          <w:tcPr>
            <w:tcW w:w="669" w:type="pct"/>
            <w:tcBorders>
              <w:top w:val="single" w:sz="4" w:space="0" w:color="auto"/>
              <w:left w:val="single" w:sz="4" w:space="0" w:color="auto"/>
              <w:bottom w:val="single" w:sz="4" w:space="0" w:color="auto"/>
              <w:right w:val="single" w:sz="4" w:space="0" w:color="auto"/>
            </w:tcBorders>
            <w:vAlign w:val="center"/>
          </w:tcPr>
          <w:p w14:paraId="3EA769FE" w14:textId="77777777" w:rsidR="00CA0E6D" w:rsidRPr="000075E5" w:rsidRDefault="00CA0E6D" w:rsidP="0053793B">
            <w:pPr>
              <w:spacing w:line="360" w:lineRule="auto"/>
              <w:jc w:val="center"/>
              <w:rPr>
                <w:rFonts w:ascii="宋体" w:hAnsi="宋体"/>
                <w:szCs w:val="21"/>
              </w:rPr>
            </w:pPr>
          </w:p>
        </w:tc>
        <w:tc>
          <w:tcPr>
            <w:tcW w:w="1149" w:type="pct"/>
            <w:tcBorders>
              <w:top w:val="single" w:sz="4" w:space="0" w:color="auto"/>
              <w:left w:val="single" w:sz="4" w:space="0" w:color="auto"/>
              <w:bottom w:val="single" w:sz="4" w:space="0" w:color="auto"/>
              <w:right w:val="single" w:sz="4" w:space="0" w:color="auto"/>
            </w:tcBorders>
            <w:vAlign w:val="center"/>
          </w:tcPr>
          <w:p w14:paraId="379A01C7" w14:textId="77777777" w:rsidR="00CA0E6D" w:rsidRPr="000075E5" w:rsidRDefault="00CA0E6D" w:rsidP="0053793B">
            <w:pPr>
              <w:spacing w:line="360" w:lineRule="auto"/>
              <w:jc w:val="center"/>
              <w:rPr>
                <w:rFonts w:ascii="宋体" w:hAnsi="宋体"/>
                <w:szCs w:val="21"/>
              </w:rPr>
            </w:pPr>
          </w:p>
        </w:tc>
        <w:tc>
          <w:tcPr>
            <w:tcW w:w="1590" w:type="pct"/>
            <w:tcBorders>
              <w:top w:val="single" w:sz="4" w:space="0" w:color="auto"/>
              <w:left w:val="single" w:sz="4" w:space="0" w:color="auto"/>
              <w:bottom w:val="single" w:sz="4" w:space="0" w:color="auto"/>
              <w:right w:val="single" w:sz="4" w:space="0" w:color="auto"/>
            </w:tcBorders>
            <w:vAlign w:val="center"/>
          </w:tcPr>
          <w:p w14:paraId="2A42F43B" w14:textId="77777777" w:rsidR="00CA0E6D" w:rsidRPr="000075E5" w:rsidRDefault="00CA0E6D" w:rsidP="0053793B">
            <w:pPr>
              <w:spacing w:line="360" w:lineRule="auto"/>
              <w:jc w:val="center"/>
              <w:rPr>
                <w:rFonts w:ascii="宋体" w:hAnsi="宋体"/>
                <w:szCs w:val="21"/>
              </w:rPr>
            </w:pPr>
          </w:p>
        </w:tc>
      </w:tr>
      <w:tr w:rsidR="000075E5" w:rsidRPr="000075E5" w14:paraId="76D72178" w14:textId="77777777" w:rsidTr="00CA0E6D">
        <w:trPr>
          <w:trHeight w:val="383"/>
          <w:jc w:val="center"/>
        </w:trPr>
        <w:tc>
          <w:tcPr>
            <w:tcW w:w="1591" w:type="pct"/>
            <w:tcBorders>
              <w:top w:val="single" w:sz="4" w:space="0" w:color="auto"/>
              <w:left w:val="single" w:sz="4" w:space="0" w:color="auto"/>
              <w:bottom w:val="single" w:sz="4" w:space="0" w:color="auto"/>
              <w:right w:val="single" w:sz="4" w:space="0" w:color="auto"/>
            </w:tcBorders>
            <w:vAlign w:val="center"/>
          </w:tcPr>
          <w:p w14:paraId="4DD56B13" w14:textId="77777777" w:rsidR="00CA0E6D" w:rsidRPr="000075E5" w:rsidRDefault="00CA0E6D" w:rsidP="0053793B">
            <w:pPr>
              <w:spacing w:line="360" w:lineRule="auto"/>
              <w:jc w:val="center"/>
              <w:rPr>
                <w:rFonts w:ascii="宋体" w:hAnsi="宋体"/>
                <w:szCs w:val="21"/>
              </w:rPr>
            </w:pPr>
          </w:p>
        </w:tc>
        <w:tc>
          <w:tcPr>
            <w:tcW w:w="669" w:type="pct"/>
            <w:tcBorders>
              <w:top w:val="single" w:sz="4" w:space="0" w:color="auto"/>
              <w:left w:val="single" w:sz="4" w:space="0" w:color="auto"/>
              <w:bottom w:val="single" w:sz="4" w:space="0" w:color="auto"/>
              <w:right w:val="single" w:sz="4" w:space="0" w:color="auto"/>
            </w:tcBorders>
            <w:vAlign w:val="center"/>
          </w:tcPr>
          <w:p w14:paraId="0F7990B2" w14:textId="77777777" w:rsidR="00CA0E6D" w:rsidRPr="000075E5" w:rsidRDefault="00CA0E6D" w:rsidP="0053793B">
            <w:pPr>
              <w:spacing w:line="360" w:lineRule="auto"/>
              <w:jc w:val="center"/>
              <w:rPr>
                <w:rFonts w:ascii="宋体" w:hAnsi="宋体"/>
                <w:szCs w:val="21"/>
              </w:rPr>
            </w:pPr>
          </w:p>
        </w:tc>
        <w:tc>
          <w:tcPr>
            <w:tcW w:w="1149" w:type="pct"/>
            <w:tcBorders>
              <w:top w:val="single" w:sz="4" w:space="0" w:color="auto"/>
              <w:left w:val="single" w:sz="4" w:space="0" w:color="auto"/>
              <w:bottom w:val="single" w:sz="4" w:space="0" w:color="auto"/>
              <w:right w:val="single" w:sz="4" w:space="0" w:color="auto"/>
            </w:tcBorders>
            <w:vAlign w:val="center"/>
          </w:tcPr>
          <w:p w14:paraId="45B0B981" w14:textId="77777777" w:rsidR="00CA0E6D" w:rsidRPr="000075E5" w:rsidRDefault="00CA0E6D" w:rsidP="0053793B">
            <w:pPr>
              <w:spacing w:line="360" w:lineRule="auto"/>
              <w:jc w:val="center"/>
              <w:rPr>
                <w:rFonts w:ascii="宋体" w:hAnsi="宋体"/>
                <w:szCs w:val="21"/>
              </w:rPr>
            </w:pPr>
          </w:p>
        </w:tc>
        <w:tc>
          <w:tcPr>
            <w:tcW w:w="1590" w:type="pct"/>
            <w:tcBorders>
              <w:top w:val="single" w:sz="4" w:space="0" w:color="auto"/>
              <w:left w:val="single" w:sz="4" w:space="0" w:color="auto"/>
              <w:bottom w:val="single" w:sz="4" w:space="0" w:color="auto"/>
              <w:right w:val="single" w:sz="4" w:space="0" w:color="auto"/>
            </w:tcBorders>
            <w:vAlign w:val="center"/>
          </w:tcPr>
          <w:p w14:paraId="27C97696" w14:textId="77777777" w:rsidR="00CA0E6D" w:rsidRPr="000075E5" w:rsidRDefault="00CA0E6D" w:rsidP="0053793B">
            <w:pPr>
              <w:spacing w:line="360" w:lineRule="auto"/>
              <w:jc w:val="center"/>
              <w:rPr>
                <w:rFonts w:ascii="宋体" w:hAnsi="宋体"/>
                <w:szCs w:val="21"/>
              </w:rPr>
            </w:pPr>
          </w:p>
        </w:tc>
      </w:tr>
      <w:tr w:rsidR="000075E5" w:rsidRPr="000075E5" w14:paraId="17BD7BF4" w14:textId="77777777" w:rsidTr="00CA0E6D">
        <w:trPr>
          <w:trHeight w:val="383"/>
          <w:jc w:val="center"/>
        </w:trPr>
        <w:tc>
          <w:tcPr>
            <w:tcW w:w="1591" w:type="pct"/>
            <w:tcBorders>
              <w:top w:val="single" w:sz="4" w:space="0" w:color="auto"/>
              <w:left w:val="single" w:sz="4" w:space="0" w:color="auto"/>
              <w:bottom w:val="single" w:sz="4" w:space="0" w:color="auto"/>
              <w:right w:val="single" w:sz="4" w:space="0" w:color="auto"/>
            </w:tcBorders>
            <w:vAlign w:val="center"/>
          </w:tcPr>
          <w:p w14:paraId="362BF5A6" w14:textId="77777777" w:rsidR="00CA0E6D" w:rsidRPr="000075E5" w:rsidRDefault="00CA0E6D" w:rsidP="0053793B">
            <w:pPr>
              <w:spacing w:line="360" w:lineRule="auto"/>
              <w:jc w:val="center"/>
              <w:rPr>
                <w:rFonts w:ascii="宋体" w:hAnsi="宋体"/>
                <w:szCs w:val="21"/>
              </w:rPr>
            </w:pPr>
          </w:p>
        </w:tc>
        <w:tc>
          <w:tcPr>
            <w:tcW w:w="669" w:type="pct"/>
            <w:tcBorders>
              <w:top w:val="single" w:sz="4" w:space="0" w:color="auto"/>
              <w:left w:val="single" w:sz="4" w:space="0" w:color="auto"/>
              <w:bottom w:val="single" w:sz="4" w:space="0" w:color="auto"/>
              <w:right w:val="single" w:sz="4" w:space="0" w:color="auto"/>
            </w:tcBorders>
            <w:vAlign w:val="center"/>
          </w:tcPr>
          <w:p w14:paraId="4F7BC14A" w14:textId="77777777" w:rsidR="00CA0E6D" w:rsidRPr="000075E5" w:rsidRDefault="00CA0E6D" w:rsidP="0053793B">
            <w:pPr>
              <w:spacing w:line="360" w:lineRule="auto"/>
              <w:jc w:val="center"/>
              <w:rPr>
                <w:rFonts w:ascii="宋体" w:hAnsi="宋体"/>
                <w:szCs w:val="21"/>
              </w:rPr>
            </w:pPr>
          </w:p>
        </w:tc>
        <w:tc>
          <w:tcPr>
            <w:tcW w:w="1149" w:type="pct"/>
            <w:tcBorders>
              <w:top w:val="single" w:sz="4" w:space="0" w:color="auto"/>
              <w:left w:val="single" w:sz="4" w:space="0" w:color="auto"/>
              <w:bottom w:val="single" w:sz="4" w:space="0" w:color="auto"/>
              <w:right w:val="single" w:sz="4" w:space="0" w:color="auto"/>
            </w:tcBorders>
            <w:vAlign w:val="center"/>
          </w:tcPr>
          <w:p w14:paraId="59B30182" w14:textId="77777777" w:rsidR="00CA0E6D" w:rsidRPr="000075E5" w:rsidRDefault="00CA0E6D" w:rsidP="0053793B">
            <w:pPr>
              <w:spacing w:line="360" w:lineRule="auto"/>
              <w:jc w:val="center"/>
              <w:rPr>
                <w:rFonts w:ascii="宋体" w:hAnsi="宋体"/>
                <w:szCs w:val="21"/>
              </w:rPr>
            </w:pPr>
          </w:p>
        </w:tc>
        <w:tc>
          <w:tcPr>
            <w:tcW w:w="1590" w:type="pct"/>
            <w:tcBorders>
              <w:top w:val="single" w:sz="4" w:space="0" w:color="auto"/>
              <w:left w:val="single" w:sz="4" w:space="0" w:color="auto"/>
              <w:bottom w:val="single" w:sz="4" w:space="0" w:color="auto"/>
              <w:right w:val="single" w:sz="4" w:space="0" w:color="auto"/>
            </w:tcBorders>
            <w:vAlign w:val="center"/>
          </w:tcPr>
          <w:p w14:paraId="434DB8F6" w14:textId="77777777" w:rsidR="00CA0E6D" w:rsidRPr="000075E5" w:rsidRDefault="00CA0E6D" w:rsidP="0053793B">
            <w:pPr>
              <w:spacing w:line="360" w:lineRule="auto"/>
              <w:jc w:val="center"/>
              <w:rPr>
                <w:rFonts w:ascii="宋体" w:hAnsi="宋体"/>
                <w:szCs w:val="21"/>
              </w:rPr>
            </w:pPr>
          </w:p>
        </w:tc>
      </w:tr>
      <w:tr w:rsidR="000075E5" w:rsidRPr="000075E5" w14:paraId="29614A1E" w14:textId="77777777" w:rsidTr="00CA0E6D">
        <w:trPr>
          <w:trHeight w:val="383"/>
          <w:jc w:val="center"/>
        </w:trPr>
        <w:tc>
          <w:tcPr>
            <w:tcW w:w="1591" w:type="pct"/>
            <w:tcBorders>
              <w:top w:val="single" w:sz="4" w:space="0" w:color="auto"/>
              <w:left w:val="single" w:sz="4" w:space="0" w:color="auto"/>
              <w:bottom w:val="single" w:sz="4" w:space="0" w:color="auto"/>
              <w:right w:val="single" w:sz="4" w:space="0" w:color="auto"/>
            </w:tcBorders>
            <w:vAlign w:val="center"/>
          </w:tcPr>
          <w:p w14:paraId="5B48F729" w14:textId="77777777" w:rsidR="00CA0E6D" w:rsidRPr="000075E5" w:rsidRDefault="00CA0E6D" w:rsidP="0053793B">
            <w:pPr>
              <w:spacing w:line="360" w:lineRule="auto"/>
              <w:jc w:val="center"/>
              <w:rPr>
                <w:rFonts w:ascii="宋体" w:hAnsi="宋体"/>
                <w:szCs w:val="21"/>
              </w:rPr>
            </w:pPr>
          </w:p>
        </w:tc>
        <w:tc>
          <w:tcPr>
            <w:tcW w:w="669" w:type="pct"/>
            <w:tcBorders>
              <w:top w:val="single" w:sz="4" w:space="0" w:color="auto"/>
              <w:left w:val="single" w:sz="4" w:space="0" w:color="auto"/>
              <w:bottom w:val="single" w:sz="4" w:space="0" w:color="auto"/>
              <w:right w:val="single" w:sz="4" w:space="0" w:color="auto"/>
            </w:tcBorders>
            <w:vAlign w:val="center"/>
          </w:tcPr>
          <w:p w14:paraId="193ED097" w14:textId="77777777" w:rsidR="00CA0E6D" w:rsidRPr="000075E5" w:rsidRDefault="00CA0E6D" w:rsidP="0053793B">
            <w:pPr>
              <w:spacing w:line="360" w:lineRule="auto"/>
              <w:jc w:val="center"/>
              <w:rPr>
                <w:rFonts w:ascii="宋体" w:hAnsi="宋体"/>
                <w:szCs w:val="21"/>
              </w:rPr>
            </w:pPr>
          </w:p>
        </w:tc>
        <w:tc>
          <w:tcPr>
            <w:tcW w:w="1149" w:type="pct"/>
            <w:tcBorders>
              <w:top w:val="single" w:sz="4" w:space="0" w:color="auto"/>
              <w:left w:val="single" w:sz="4" w:space="0" w:color="auto"/>
              <w:bottom w:val="single" w:sz="4" w:space="0" w:color="auto"/>
              <w:right w:val="single" w:sz="4" w:space="0" w:color="auto"/>
            </w:tcBorders>
            <w:vAlign w:val="center"/>
          </w:tcPr>
          <w:p w14:paraId="19D4EB87" w14:textId="77777777" w:rsidR="00CA0E6D" w:rsidRPr="000075E5" w:rsidRDefault="00CA0E6D" w:rsidP="0053793B">
            <w:pPr>
              <w:spacing w:line="360" w:lineRule="auto"/>
              <w:jc w:val="center"/>
              <w:rPr>
                <w:rFonts w:ascii="宋体" w:hAnsi="宋体"/>
                <w:szCs w:val="21"/>
              </w:rPr>
            </w:pPr>
          </w:p>
        </w:tc>
        <w:tc>
          <w:tcPr>
            <w:tcW w:w="1590" w:type="pct"/>
            <w:tcBorders>
              <w:top w:val="single" w:sz="4" w:space="0" w:color="auto"/>
              <w:left w:val="single" w:sz="4" w:space="0" w:color="auto"/>
              <w:bottom w:val="single" w:sz="4" w:space="0" w:color="auto"/>
              <w:right w:val="single" w:sz="4" w:space="0" w:color="auto"/>
            </w:tcBorders>
            <w:vAlign w:val="center"/>
          </w:tcPr>
          <w:p w14:paraId="185C5623" w14:textId="77777777" w:rsidR="00CA0E6D" w:rsidRPr="000075E5" w:rsidRDefault="00CA0E6D" w:rsidP="0053793B">
            <w:pPr>
              <w:spacing w:line="360" w:lineRule="auto"/>
              <w:jc w:val="center"/>
              <w:rPr>
                <w:rFonts w:ascii="宋体" w:hAnsi="宋体"/>
                <w:szCs w:val="21"/>
              </w:rPr>
            </w:pPr>
          </w:p>
        </w:tc>
      </w:tr>
      <w:tr w:rsidR="000075E5" w:rsidRPr="000075E5" w14:paraId="183DFC00" w14:textId="77777777" w:rsidTr="00CA0E6D">
        <w:trPr>
          <w:trHeight w:val="392"/>
          <w:jc w:val="center"/>
        </w:trPr>
        <w:tc>
          <w:tcPr>
            <w:tcW w:w="1591" w:type="pct"/>
            <w:tcBorders>
              <w:top w:val="single" w:sz="4" w:space="0" w:color="auto"/>
              <w:left w:val="single" w:sz="4" w:space="0" w:color="auto"/>
              <w:bottom w:val="single" w:sz="4" w:space="0" w:color="auto"/>
              <w:right w:val="single" w:sz="4" w:space="0" w:color="auto"/>
            </w:tcBorders>
            <w:vAlign w:val="center"/>
          </w:tcPr>
          <w:p w14:paraId="14652CBB" w14:textId="77777777" w:rsidR="00CA0E6D" w:rsidRPr="000075E5" w:rsidRDefault="00CA0E6D" w:rsidP="0053793B">
            <w:pPr>
              <w:spacing w:line="360" w:lineRule="auto"/>
              <w:jc w:val="center"/>
              <w:rPr>
                <w:rFonts w:ascii="宋体" w:hAnsi="宋体"/>
                <w:szCs w:val="21"/>
              </w:rPr>
            </w:pPr>
          </w:p>
        </w:tc>
        <w:tc>
          <w:tcPr>
            <w:tcW w:w="669" w:type="pct"/>
            <w:tcBorders>
              <w:top w:val="single" w:sz="4" w:space="0" w:color="auto"/>
              <w:left w:val="single" w:sz="4" w:space="0" w:color="auto"/>
              <w:bottom w:val="single" w:sz="4" w:space="0" w:color="auto"/>
              <w:right w:val="single" w:sz="4" w:space="0" w:color="auto"/>
            </w:tcBorders>
            <w:vAlign w:val="center"/>
          </w:tcPr>
          <w:p w14:paraId="0871AE85" w14:textId="77777777" w:rsidR="00CA0E6D" w:rsidRPr="000075E5" w:rsidRDefault="00CA0E6D" w:rsidP="0053793B">
            <w:pPr>
              <w:spacing w:line="360" w:lineRule="auto"/>
              <w:jc w:val="center"/>
              <w:rPr>
                <w:rFonts w:ascii="宋体" w:hAnsi="宋体"/>
                <w:szCs w:val="21"/>
              </w:rPr>
            </w:pPr>
          </w:p>
        </w:tc>
        <w:tc>
          <w:tcPr>
            <w:tcW w:w="1149" w:type="pct"/>
            <w:tcBorders>
              <w:top w:val="single" w:sz="4" w:space="0" w:color="auto"/>
              <w:left w:val="single" w:sz="4" w:space="0" w:color="auto"/>
              <w:bottom w:val="single" w:sz="4" w:space="0" w:color="auto"/>
              <w:right w:val="single" w:sz="4" w:space="0" w:color="auto"/>
            </w:tcBorders>
            <w:vAlign w:val="center"/>
          </w:tcPr>
          <w:p w14:paraId="0C40DAB8" w14:textId="77777777" w:rsidR="00CA0E6D" w:rsidRPr="000075E5" w:rsidRDefault="00CA0E6D" w:rsidP="0053793B">
            <w:pPr>
              <w:spacing w:line="360" w:lineRule="auto"/>
              <w:jc w:val="center"/>
              <w:rPr>
                <w:rFonts w:ascii="宋体" w:hAnsi="宋体"/>
                <w:szCs w:val="21"/>
              </w:rPr>
            </w:pPr>
          </w:p>
        </w:tc>
        <w:tc>
          <w:tcPr>
            <w:tcW w:w="1590" w:type="pct"/>
            <w:tcBorders>
              <w:top w:val="single" w:sz="4" w:space="0" w:color="auto"/>
              <w:left w:val="single" w:sz="4" w:space="0" w:color="auto"/>
              <w:bottom w:val="single" w:sz="4" w:space="0" w:color="auto"/>
              <w:right w:val="single" w:sz="4" w:space="0" w:color="auto"/>
            </w:tcBorders>
            <w:vAlign w:val="center"/>
          </w:tcPr>
          <w:p w14:paraId="2F137360" w14:textId="77777777" w:rsidR="00CA0E6D" w:rsidRPr="000075E5" w:rsidRDefault="00CA0E6D" w:rsidP="0053793B">
            <w:pPr>
              <w:spacing w:line="360" w:lineRule="auto"/>
              <w:jc w:val="center"/>
              <w:rPr>
                <w:rFonts w:ascii="宋体" w:hAnsi="宋体"/>
                <w:szCs w:val="21"/>
              </w:rPr>
            </w:pPr>
          </w:p>
        </w:tc>
      </w:tr>
      <w:tr w:rsidR="000075E5" w:rsidRPr="000075E5" w14:paraId="35BCDE0F" w14:textId="77777777" w:rsidTr="00CA0E6D">
        <w:trPr>
          <w:trHeight w:val="383"/>
          <w:jc w:val="center"/>
        </w:trPr>
        <w:tc>
          <w:tcPr>
            <w:tcW w:w="1591" w:type="pct"/>
            <w:tcBorders>
              <w:top w:val="single" w:sz="4" w:space="0" w:color="auto"/>
              <w:left w:val="single" w:sz="4" w:space="0" w:color="auto"/>
              <w:bottom w:val="single" w:sz="4" w:space="0" w:color="auto"/>
              <w:right w:val="single" w:sz="4" w:space="0" w:color="auto"/>
            </w:tcBorders>
            <w:vAlign w:val="center"/>
          </w:tcPr>
          <w:p w14:paraId="1CF9427A" w14:textId="77777777" w:rsidR="00CA0E6D" w:rsidRPr="000075E5" w:rsidRDefault="00CA0E6D" w:rsidP="0053793B">
            <w:pPr>
              <w:spacing w:line="360" w:lineRule="auto"/>
              <w:jc w:val="center"/>
              <w:rPr>
                <w:rFonts w:ascii="宋体" w:hAnsi="宋体"/>
                <w:szCs w:val="21"/>
              </w:rPr>
            </w:pPr>
          </w:p>
        </w:tc>
        <w:tc>
          <w:tcPr>
            <w:tcW w:w="669" w:type="pct"/>
            <w:tcBorders>
              <w:top w:val="single" w:sz="4" w:space="0" w:color="auto"/>
              <w:left w:val="single" w:sz="4" w:space="0" w:color="auto"/>
              <w:bottom w:val="single" w:sz="4" w:space="0" w:color="auto"/>
              <w:right w:val="single" w:sz="4" w:space="0" w:color="auto"/>
            </w:tcBorders>
            <w:vAlign w:val="center"/>
          </w:tcPr>
          <w:p w14:paraId="2177F7D2" w14:textId="77777777" w:rsidR="00CA0E6D" w:rsidRPr="000075E5" w:rsidRDefault="00CA0E6D" w:rsidP="0053793B">
            <w:pPr>
              <w:spacing w:line="360" w:lineRule="auto"/>
              <w:jc w:val="center"/>
              <w:rPr>
                <w:rFonts w:ascii="宋体" w:hAnsi="宋体"/>
                <w:szCs w:val="21"/>
              </w:rPr>
            </w:pPr>
          </w:p>
        </w:tc>
        <w:tc>
          <w:tcPr>
            <w:tcW w:w="1149" w:type="pct"/>
            <w:tcBorders>
              <w:top w:val="single" w:sz="4" w:space="0" w:color="auto"/>
              <w:left w:val="single" w:sz="4" w:space="0" w:color="auto"/>
              <w:bottom w:val="single" w:sz="4" w:space="0" w:color="auto"/>
              <w:right w:val="single" w:sz="4" w:space="0" w:color="auto"/>
            </w:tcBorders>
            <w:vAlign w:val="center"/>
          </w:tcPr>
          <w:p w14:paraId="126B014B" w14:textId="77777777" w:rsidR="00CA0E6D" w:rsidRPr="000075E5" w:rsidRDefault="00CA0E6D" w:rsidP="0053793B">
            <w:pPr>
              <w:spacing w:line="360" w:lineRule="auto"/>
              <w:jc w:val="center"/>
              <w:rPr>
                <w:rFonts w:ascii="宋体" w:hAnsi="宋体"/>
                <w:szCs w:val="21"/>
              </w:rPr>
            </w:pPr>
          </w:p>
        </w:tc>
        <w:tc>
          <w:tcPr>
            <w:tcW w:w="1590" w:type="pct"/>
            <w:tcBorders>
              <w:top w:val="single" w:sz="4" w:space="0" w:color="auto"/>
              <w:left w:val="single" w:sz="4" w:space="0" w:color="auto"/>
              <w:bottom w:val="single" w:sz="4" w:space="0" w:color="auto"/>
              <w:right w:val="single" w:sz="4" w:space="0" w:color="auto"/>
            </w:tcBorders>
            <w:vAlign w:val="center"/>
          </w:tcPr>
          <w:p w14:paraId="2E1D5118" w14:textId="77777777" w:rsidR="00CA0E6D" w:rsidRPr="000075E5" w:rsidRDefault="00CA0E6D" w:rsidP="0053793B">
            <w:pPr>
              <w:spacing w:line="360" w:lineRule="auto"/>
              <w:jc w:val="center"/>
              <w:rPr>
                <w:rFonts w:ascii="宋体" w:hAnsi="宋体"/>
                <w:szCs w:val="21"/>
              </w:rPr>
            </w:pPr>
          </w:p>
        </w:tc>
      </w:tr>
      <w:tr w:rsidR="000075E5" w:rsidRPr="000075E5" w14:paraId="6B98B643" w14:textId="77777777" w:rsidTr="00CA0E6D">
        <w:trPr>
          <w:trHeight w:val="383"/>
          <w:jc w:val="center"/>
        </w:trPr>
        <w:tc>
          <w:tcPr>
            <w:tcW w:w="1591" w:type="pct"/>
            <w:tcBorders>
              <w:top w:val="single" w:sz="4" w:space="0" w:color="auto"/>
              <w:left w:val="single" w:sz="4" w:space="0" w:color="auto"/>
              <w:bottom w:val="single" w:sz="4" w:space="0" w:color="auto"/>
              <w:right w:val="single" w:sz="4" w:space="0" w:color="auto"/>
            </w:tcBorders>
            <w:vAlign w:val="center"/>
          </w:tcPr>
          <w:p w14:paraId="299FC536" w14:textId="77777777" w:rsidR="00CA0E6D" w:rsidRPr="000075E5" w:rsidRDefault="00CA0E6D" w:rsidP="0053793B">
            <w:pPr>
              <w:spacing w:line="360" w:lineRule="auto"/>
              <w:jc w:val="center"/>
              <w:rPr>
                <w:rFonts w:ascii="宋体" w:hAnsi="宋体"/>
                <w:szCs w:val="21"/>
              </w:rPr>
            </w:pPr>
          </w:p>
        </w:tc>
        <w:tc>
          <w:tcPr>
            <w:tcW w:w="669" w:type="pct"/>
            <w:tcBorders>
              <w:top w:val="single" w:sz="4" w:space="0" w:color="auto"/>
              <w:left w:val="single" w:sz="4" w:space="0" w:color="auto"/>
              <w:bottom w:val="single" w:sz="4" w:space="0" w:color="auto"/>
              <w:right w:val="single" w:sz="4" w:space="0" w:color="auto"/>
            </w:tcBorders>
            <w:vAlign w:val="center"/>
          </w:tcPr>
          <w:p w14:paraId="715D6156" w14:textId="77777777" w:rsidR="00CA0E6D" w:rsidRPr="000075E5" w:rsidRDefault="00CA0E6D" w:rsidP="0053793B">
            <w:pPr>
              <w:spacing w:line="360" w:lineRule="auto"/>
              <w:jc w:val="center"/>
              <w:rPr>
                <w:rFonts w:ascii="宋体" w:hAnsi="宋体"/>
                <w:szCs w:val="21"/>
              </w:rPr>
            </w:pPr>
          </w:p>
        </w:tc>
        <w:tc>
          <w:tcPr>
            <w:tcW w:w="1149" w:type="pct"/>
            <w:tcBorders>
              <w:top w:val="single" w:sz="4" w:space="0" w:color="auto"/>
              <w:left w:val="single" w:sz="4" w:space="0" w:color="auto"/>
              <w:bottom w:val="single" w:sz="4" w:space="0" w:color="auto"/>
              <w:right w:val="single" w:sz="4" w:space="0" w:color="auto"/>
            </w:tcBorders>
            <w:vAlign w:val="center"/>
          </w:tcPr>
          <w:p w14:paraId="266C0D57" w14:textId="77777777" w:rsidR="00CA0E6D" w:rsidRPr="000075E5" w:rsidRDefault="00CA0E6D" w:rsidP="0053793B">
            <w:pPr>
              <w:spacing w:line="360" w:lineRule="auto"/>
              <w:jc w:val="center"/>
              <w:rPr>
                <w:rFonts w:ascii="宋体" w:hAnsi="宋体"/>
                <w:szCs w:val="21"/>
              </w:rPr>
            </w:pPr>
          </w:p>
        </w:tc>
        <w:tc>
          <w:tcPr>
            <w:tcW w:w="1590" w:type="pct"/>
            <w:tcBorders>
              <w:top w:val="single" w:sz="4" w:space="0" w:color="auto"/>
              <w:left w:val="single" w:sz="4" w:space="0" w:color="auto"/>
              <w:bottom w:val="single" w:sz="4" w:space="0" w:color="auto"/>
              <w:right w:val="single" w:sz="4" w:space="0" w:color="auto"/>
            </w:tcBorders>
            <w:vAlign w:val="center"/>
          </w:tcPr>
          <w:p w14:paraId="1A488811" w14:textId="77777777" w:rsidR="00CA0E6D" w:rsidRPr="000075E5" w:rsidRDefault="00CA0E6D" w:rsidP="0053793B">
            <w:pPr>
              <w:spacing w:line="360" w:lineRule="auto"/>
              <w:jc w:val="center"/>
              <w:rPr>
                <w:rFonts w:ascii="宋体" w:hAnsi="宋体"/>
                <w:szCs w:val="21"/>
              </w:rPr>
            </w:pPr>
          </w:p>
        </w:tc>
      </w:tr>
      <w:tr w:rsidR="000075E5" w:rsidRPr="000075E5" w14:paraId="18811592" w14:textId="77777777" w:rsidTr="00CA0E6D">
        <w:trPr>
          <w:trHeight w:val="675"/>
          <w:jc w:val="center"/>
        </w:trPr>
        <w:tc>
          <w:tcPr>
            <w:tcW w:w="1591" w:type="pct"/>
            <w:tcBorders>
              <w:top w:val="single" w:sz="4" w:space="0" w:color="auto"/>
              <w:left w:val="single" w:sz="4" w:space="0" w:color="auto"/>
              <w:bottom w:val="single" w:sz="4" w:space="0" w:color="auto"/>
              <w:right w:val="single" w:sz="4" w:space="0" w:color="auto"/>
            </w:tcBorders>
            <w:vAlign w:val="center"/>
          </w:tcPr>
          <w:p w14:paraId="5C950A1F" w14:textId="77777777" w:rsidR="00CA0E6D" w:rsidRPr="000075E5" w:rsidRDefault="00CA0E6D" w:rsidP="0053793B">
            <w:pPr>
              <w:spacing w:line="360" w:lineRule="auto"/>
              <w:jc w:val="center"/>
              <w:rPr>
                <w:rFonts w:ascii="宋体" w:hAnsi="宋体"/>
                <w:szCs w:val="21"/>
              </w:rPr>
            </w:pPr>
          </w:p>
        </w:tc>
        <w:tc>
          <w:tcPr>
            <w:tcW w:w="669" w:type="pct"/>
            <w:tcBorders>
              <w:top w:val="single" w:sz="4" w:space="0" w:color="auto"/>
              <w:left w:val="single" w:sz="4" w:space="0" w:color="auto"/>
              <w:bottom w:val="single" w:sz="4" w:space="0" w:color="auto"/>
              <w:right w:val="single" w:sz="4" w:space="0" w:color="auto"/>
            </w:tcBorders>
            <w:vAlign w:val="center"/>
          </w:tcPr>
          <w:p w14:paraId="5CB222BF" w14:textId="77777777" w:rsidR="00CA0E6D" w:rsidRPr="000075E5" w:rsidRDefault="00CA0E6D" w:rsidP="0053793B">
            <w:pPr>
              <w:spacing w:line="360" w:lineRule="auto"/>
              <w:rPr>
                <w:rFonts w:ascii="宋体" w:hAnsi="宋体"/>
                <w:szCs w:val="21"/>
              </w:rPr>
            </w:pPr>
          </w:p>
        </w:tc>
        <w:tc>
          <w:tcPr>
            <w:tcW w:w="1149" w:type="pct"/>
            <w:tcBorders>
              <w:top w:val="single" w:sz="4" w:space="0" w:color="auto"/>
              <w:left w:val="single" w:sz="4" w:space="0" w:color="auto"/>
              <w:bottom w:val="single" w:sz="4" w:space="0" w:color="auto"/>
              <w:right w:val="single" w:sz="4" w:space="0" w:color="auto"/>
            </w:tcBorders>
            <w:vAlign w:val="center"/>
          </w:tcPr>
          <w:p w14:paraId="38EBF146" w14:textId="77777777" w:rsidR="00CA0E6D" w:rsidRPr="000075E5" w:rsidRDefault="00CA0E6D" w:rsidP="0053793B">
            <w:pPr>
              <w:spacing w:line="360" w:lineRule="auto"/>
              <w:jc w:val="center"/>
              <w:rPr>
                <w:rFonts w:ascii="宋体" w:hAnsi="宋体"/>
                <w:szCs w:val="21"/>
              </w:rPr>
            </w:pPr>
          </w:p>
        </w:tc>
        <w:tc>
          <w:tcPr>
            <w:tcW w:w="1590" w:type="pct"/>
            <w:tcBorders>
              <w:top w:val="single" w:sz="4" w:space="0" w:color="auto"/>
              <w:left w:val="single" w:sz="4" w:space="0" w:color="auto"/>
              <w:bottom w:val="single" w:sz="4" w:space="0" w:color="auto"/>
              <w:right w:val="single" w:sz="4" w:space="0" w:color="auto"/>
            </w:tcBorders>
            <w:vAlign w:val="center"/>
          </w:tcPr>
          <w:p w14:paraId="4E93D5E2" w14:textId="77777777" w:rsidR="00CA0E6D" w:rsidRPr="000075E5" w:rsidRDefault="00CA0E6D" w:rsidP="0053793B">
            <w:pPr>
              <w:spacing w:line="360" w:lineRule="auto"/>
              <w:jc w:val="center"/>
              <w:rPr>
                <w:rFonts w:ascii="宋体" w:hAnsi="宋体"/>
                <w:szCs w:val="21"/>
              </w:rPr>
            </w:pPr>
          </w:p>
        </w:tc>
      </w:tr>
      <w:tr w:rsidR="000075E5" w:rsidRPr="000075E5" w14:paraId="0E37365E" w14:textId="77777777" w:rsidTr="00F26814">
        <w:trPr>
          <w:trHeight w:val="2034"/>
          <w:jc w:val="center"/>
        </w:trPr>
        <w:tc>
          <w:tcPr>
            <w:tcW w:w="1591" w:type="pct"/>
            <w:tcBorders>
              <w:top w:val="single" w:sz="4" w:space="0" w:color="auto"/>
              <w:left w:val="single" w:sz="4" w:space="0" w:color="auto"/>
              <w:bottom w:val="single" w:sz="4" w:space="0" w:color="auto"/>
              <w:right w:val="single" w:sz="4" w:space="0" w:color="auto"/>
            </w:tcBorders>
            <w:vAlign w:val="center"/>
          </w:tcPr>
          <w:p w14:paraId="51097204" w14:textId="77777777" w:rsidR="00CA0E6D" w:rsidRPr="000075E5" w:rsidRDefault="00CA0E6D" w:rsidP="0053793B">
            <w:pPr>
              <w:spacing w:line="360" w:lineRule="auto"/>
              <w:jc w:val="center"/>
              <w:rPr>
                <w:rFonts w:ascii="宋体" w:hAnsi="宋体"/>
                <w:szCs w:val="21"/>
              </w:rPr>
            </w:pPr>
          </w:p>
          <w:p w14:paraId="7267E72E" w14:textId="77777777" w:rsidR="00CA0E6D" w:rsidRPr="000075E5" w:rsidRDefault="00CA0E6D" w:rsidP="0053793B">
            <w:pPr>
              <w:spacing w:line="360" w:lineRule="auto"/>
              <w:jc w:val="center"/>
              <w:rPr>
                <w:rFonts w:ascii="宋体" w:hAnsi="宋体"/>
                <w:szCs w:val="21"/>
              </w:rPr>
            </w:pPr>
            <w:r w:rsidRPr="000075E5">
              <w:rPr>
                <w:rFonts w:ascii="宋体" w:hAnsi="宋体" w:hint="eastAsia"/>
                <w:szCs w:val="21"/>
              </w:rPr>
              <w:t>施工单位自查结论</w:t>
            </w:r>
          </w:p>
          <w:p w14:paraId="4605457A" w14:textId="77777777" w:rsidR="00CA0E6D" w:rsidRPr="000075E5" w:rsidRDefault="00CA0E6D" w:rsidP="00F26814">
            <w:pPr>
              <w:spacing w:line="360" w:lineRule="auto"/>
              <w:rPr>
                <w:rFonts w:ascii="宋体" w:hAnsi="宋体"/>
                <w:szCs w:val="21"/>
              </w:rPr>
            </w:pPr>
          </w:p>
        </w:tc>
        <w:tc>
          <w:tcPr>
            <w:tcW w:w="3409" w:type="pct"/>
            <w:gridSpan w:val="3"/>
            <w:tcBorders>
              <w:top w:val="single" w:sz="4" w:space="0" w:color="auto"/>
              <w:left w:val="single" w:sz="4" w:space="0" w:color="auto"/>
              <w:bottom w:val="single" w:sz="4" w:space="0" w:color="auto"/>
              <w:right w:val="single" w:sz="4" w:space="0" w:color="auto"/>
            </w:tcBorders>
          </w:tcPr>
          <w:p w14:paraId="53474092" w14:textId="77777777" w:rsidR="00CA0E6D" w:rsidRPr="000075E5" w:rsidRDefault="00CA0E6D" w:rsidP="0053793B">
            <w:pPr>
              <w:spacing w:line="360" w:lineRule="auto"/>
              <w:rPr>
                <w:rFonts w:ascii="宋体" w:hAnsi="宋体"/>
                <w:szCs w:val="21"/>
              </w:rPr>
            </w:pPr>
          </w:p>
          <w:p w14:paraId="07836928" w14:textId="77777777" w:rsidR="00F26814" w:rsidRPr="000075E5" w:rsidRDefault="00F26814" w:rsidP="00F26814">
            <w:pPr>
              <w:spacing w:line="360" w:lineRule="auto"/>
              <w:jc w:val="right"/>
              <w:rPr>
                <w:rFonts w:ascii="宋体" w:hAnsi="宋体"/>
                <w:szCs w:val="21"/>
              </w:rPr>
            </w:pPr>
          </w:p>
          <w:p w14:paraId="5765DE20" w14:textId="77777777" w:rsidR="00F26814" w:rsidRPr="000075E5" w:rsidRDefault="00F26814" w:rsidP="00F26814">
            <w:pPr>
              <w:spacing w:line="360" w:lineRule="auto"/>
              <w:jc w:val="right"/>
              <w:rPr>
                <w:rFonts w:ascii="宋体" w:hAnsi="宋体"/>
                <w:szCs w:val="21"/>
              </w:rPr>
            </w:pPr>
          </w:p>
          <w:p w14:paraId="37212939" w14:textId="11EB3600" w:rsidR="00CA0E6D" w:rsidRPr="000075E5" w:rsidRDefault="00CA0E6D" w:rsidP="00F26814">
            <w:pPr>
              <w:spacing w:line="360" w:lineRule="auto"/>
              <w:jc w:val="right"/>
              <w:rPr>
                <w:rFonts w:ascii="宋体" w:hAnsi="宋体"/>
                <w:szCs w:val="21"/>
              </w:rPr>
            </w:pPr>
            <w:r w:rsidRPr="000075E5">
              <w:rPr>
                <w:rFonts w:ascii="宋体" w:hAnsi="宋体" w:hint="eastAsia"/>
                <w:szCs w:val="21"/>
              </w:rPr>
              <w:t>施工单位项目技术负责人：</w:t>
            </w:r>
            <w:r w:rsidR="00F26814" w:rsidRPr="000075E5">
              <w:rPr>
                <w:rFonts w:ascii="宋体" w:hAnsi="宋体" w:hint="eastAsia"/>
                <w:szCs w:val="21"/>
              </w:rPr>
              <w:t xml:space="preserve"> </w:t>
            </w:r>
            <w:r w:rsidR="00F26814" w:rsidRPr="000075E5">
              <w:rPr>
                <w:rFonts w:ascii="宋体" w:hAnsi="宋体"/>
                <w:szCs w:val="21"/>
              </w:rPr>
              <w:t xml:space="preserve">       </w:t>
            </w:r>
            <w:r w:rsidR="00F26814" w:rsidRPr="000075E5">
              <w:rPr>
                <w:rFonts w:ascii="宋体" w:hAnsi="宋体" w:hint="eastAsia"/>
                <w:szCs w:val="21"/>
              </w:rPr>
              <w:t>年   月   日</w:t>
            </w:r>
          </w:p>
        </w:tc>
      </w:tr>
      <w:tr w:rsidR="000075E5" w:rsidRPr="000075E5" w14:paraId="0997DBFB" w14:textId="77777777" w:rsidTr="00F26814">
        <w:trPr>
          <w:trHeight w:val="1912"/>
          <w:jc w:val="center"/>
        </w:trPr>
        <w:tc>
          <w:tcPr>
            <w:tcW w:w="1591" w:type="pct"/>
            <w:tcBorders>
              <w:top w:val="single" w:sz="4" w:space="0" w:color="auto"/>
              <w:left w:val="single" w:sz="4" w:space="0" w:color="auto"/>
              <w:bottom w:val="single" w:sz="4" w:space="0" w:color="auto"/>
              <w:right w:val="single" w:sz="4" w:space="0" w:color="auto"/>
            </w:tcBorders>
            <w:vAlign w:val="center"/>
          </w:tcPr>
          <w:p w14:paraId="2593C3CA" w14:textId="77777777" w:rsidR="00CA0E6D" w:rsidRPr="000075E5" w:rsidRDefault="00CA0E6D" w:rsidP="0053793B">
            <w:pPr>
              <w:spacing w:line="360" w:lineRule="auto"/>
              <w:ind w:left="315" w:hangingChars="150" w:hanging="315"/>
              <w:jc w:val="center"/>
              <w:rPr>
                <w:rFonts w:ascii="宋体" w:hAnsi="宋体"/>
                <w:szCs w:val="21"/>
              </w:rPr>
            </w:pPr>
            <w:r w:rsidRPr="000075E5">
              <w:rPr>
                <w:rFonts w:ascii="宋体" w:hAnsi="宋体" w:hint="eastAsia"/>
                <w:szCs w:val="21"/>
              </w:rPr>
              <w:t xml:space="preserve">监理（建设）          </w:t>
            </w:r>
          </w:p>
          <w:p w14:paraId="70BA2F66" w14:textId="73CF0D61" w:rsidR="00CA0E6D" w:rsidRPr="000075E5" w:rsidRDefault="00CA0E6D" w:rsidP="00F26814">
            <w:pPr>
              <w:spacing w:line="360" w:lineRule="auto"/>
              <w:ind w:left="315" w:hangingChars="150" w:hanging="315"/>
              <w:jc w:val="center"/>
              <w:rPr>
                <w:rFonts w:ascii="宋体" w:hAnsi="宋体"/>
                <w:szCs w:val="21"/>
              </w:rPr>
            </w:pPr>
            <w:r w:rsidRPr="000075E5">
              <w:rPr>
                <w:rFonts w:ascii="宋体" w:hAnsi="宋体" w:hint="eastAsia"/>
                <w:szCs w:val="21"/>
              </w:rPr>
              <w:t>单位验收结论</w:t>
            </w:r>
          </w:p>
        </w:tc>
        <w:tc>
          <w:tcPr>
            <w:tcW w:w="3409" w:type="pct"/>
            <w:gridSpan w:val="3"/>
            <w:tcBorders>
              <w:top w:val="single" w:sz="4" w:space="0" w:color="auto"/>
              <w:left w:val="single" w:sz="4" w:space="0" w:color="auto"/>
              <w:bottom w:val="single" w:sz="4" w:space="0" w:color="auto"/>
              <w:right w:val="single" w:sz="4" w:space="0" w:color="auto"/>
            </w:tcBorders>
          </w:tcPr>
          <w:p w14:paraId="31B95D75" w14:textId="77777777" w:rsidR="00CA0E6D" w:rsidRPr="000075E5" w:rsidRDefault="00CA0E6D" w:rsidP="00F26814">
            <w:pPr>
              <w:spacing w:line="360" w:lineRule="auto"/>
              <w:jc w:val="left"/>
              <w:rPr>
                <w:rFonts w:ascii="宋体" w:hAnsi="宋体"/>
                <w:szCs w:val="21"/>
              </w:rPr>
            </w:pPr>
          </w:p>
          <w:p w14:paraId="64510606" w14:textId="77777777" w:rsidR="00CA0E6D" w:rsidRPr="000075E5" w:rsidRDefault="00CA0E6D" w:rsidP="00F26814">
            <w:pPr>
              <w:spacing w:line="360" w:lineRule="auto"/>
              <w:jc w:val="left"/>
              <w:rPr>
                <w:rFonts w:ascii="宋体" w:hAnsi="宋体"/>
                <w:szCs w:val="21"/>
              </w:rPr>
            </w:pPr>
          </w:p>
          <w:p w14:paraId="1360F4B1" w14:textId="0315BBB7" w:rsidR="00CA0E6D" w:rsidRPr="000075E5" w:rsidRDefault="00F26814" w:rsidP="00F26814">
            <w:pPr>
              <w:spacing w:line="360" w:lineRule="auto"/>
              <w:jc w:val="left"/>
              <w:rPr>
                <w:rFonts w:ascii="宋体" w:hAnsi="宋体"/>
                <w:szCs w:val="21"/>
              </w:rPr>
            </w:pPr>
            <w:r w:rsidRPr="000075E5">
              <w:rPr>
                <w:rFonts w:ascii="宋体" w:hAnsi="宋体" w:hint="eastAsia"/>
                <w:szCs w:val="21"/>
              </w:rPr>
              <w:t xml:space="preserve">监理工程师（建设单位项目负责人）： </w:t>
            </w:r>
            <w:r w:rsidRPr="000075E5">
              <w:rPr>
                <w:rFonts w:ascii="宋体" w:hAnsi="宋体"/>
                <w:szCs w:val="21"/>
              </w:rPr>
              <w:t xml:space="preserve">      </w:t>
            </w:r>
            <w:r w:rsidRPr="000075E5">
              <w:rPr>
                <w:rFonts w:ascii="宋体" w:hAnsi="宋体" w:hint="eastAsia"/>
                <w:szCs w:val="21"/>
              </w:rPr>
              <w:t>年    月   日</w:t>
            </w:r>
          </w:p>
        </w:tc>
      </w:tr>
    </w:tbl>
    <w:p w14:paraId="00ACABC0" w14:textId="5D204237" w:rsidR="00CA0E6D" w:rsidRPr="000075E5" w:rsidRDefault="00CA0E6D" w:rsidP="00482F22">
      <w:pPr>
        <w:pStyle w:val="10"/>
        <w:rPr>
          <w:rFonts w:ascii="宋体" w:hAnsi="宋体"/>
          <w:b/>
        </w:rPr>
      </w:pPr>
      <w:r w:rsidRPr="000075E5">
        <w:br w:type="page"/>
      </w:r>
      <w:bookmarkStart w:id="66" w:name="_Toc11150305"/>
      <w:bookmarkStart w:id="67" w:name="_Toc12199010"/>
      <w:bookmarkStart w:id="68" w:name="_Toc12199649"/>
      <w:bookmarkStart w:id="69" w:name="_Toc79762643"/>
      <w:r w:rsidRPr="000075E5">
        <w:rPr>
          <w:rFonts w:hint="eastAsia"/>
        </w:rPr>
        <w:lastRenderedPageBreak/>
        <w:t>附录C 检验批质量验收记录</w:t>
      </w:r>
      <w:bookmarkEnd w:id="66"/>
      <w:bookmarkEnd w:id="67"/>
      <w:bookmarkEnd w:id="68"/>
      <w:bookmarkEnd w:id="69"/>
    </w:p>
    <w:p w14:paraId="7B45839E" w14:textId="77777777" w:rsidR="00CA0E6D" w:rsidRPr="000075E5" w:rsidRDefault="00CA0E6D" w:rsidP="00AC5AFE">
      <w:pPr>
        <w:pStyle w:val="43"/>
      </w:pPr>
      <w:r w:rsidRPr="000075E5">
        <w:rPr>
          <w:rFonts w:hint="eastAsia"/>
        </w:rPr>
        <w:t>表C  检验批质量验收记录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321"/>
        <w:gridCol w:w="2035"/>
        <w:gridCol w:w="1504"/>
        <w:gridCol w:w="1015"/>
        <w:gridCol w:w="1149"/>
        <w:gridCol w:w="218"/>
        <w:gridCol w:w="1371"/>
      </w:tblGrid>
      <w:tr w:rsidR="000075E5" w:rsidRPr="000075E5" w14:paraId="4407E8ED" w14:textId="77777777" w:rsidTr="00CA0E6D">
        <w:trPr>
          <w:jc w:val="center"/>
        </w:trPr>
        <w:tc>
          <w:tcPr>
            <w:tcW w:w="1819" w:type="pct"/>
            <w:gridSpan w:val="3"/>
            <w:tcBorders>
              <w:top w:val="single" w:sz="4" w:space="0" w:color="auto"/>
              <w:left w:val="single" w:sz="4" w:space="0" w:color="auto"/>
              <w:bottom w:val="single" w:sz="4" w:space="0" w:color="auto"/>
              <w:right w:val="single" w:sz="4" w:space="0" w:color="auto"/>
            </w:tcBorders>
            <w:vAlign w:val="center"/>
          </w:tcPr>
          <w:p w14:paraId="34D73E4F" w14:textId="77777777" w:rsidR="00CA0E6D" w:rsidRPr="000075E5" w:rsidRDefault="00CA0E6D" w:rsidP="0053793B">
            <w:pPr>
              <w:jc w:val="center"/>
              <w:rPr>
                <w:rFonts w:ascii="宋体" w:hAnsi="宋体"/>
                <w:szCs w:val="21"/>
              </w:rPr>
            </w:pPr>
            <w:r w:rsidRPr="000075E5">
              <w:rPr>
                <w:rFonts w:ascii="宋体" w:hAnsi="宋体" w:hint="eastAsia"/>
                <w:szCs w:val="21"/>
              </w:rPr>
              <w:t>单位（子单位）工程名称</w:t>
            </w:r>
          </w:p>
        </w:tc>
        <w:tc>
          <w:tcPr>
            <w:tcW w:w="3181" w:type="pct"/>
            <w:gridSpan w:val="5"/>
            <w:tcBorders>
              <w:top w:val="single" w:sz="4" w:space="0" w:color="auto"/>
              <w:left w:val="single" w:sz="4" w:space="0" w:color="auto"/>
              <w:bottom w:val="single" w:sz="4" w:space="0" w:color="auto"/>
              <w:right w:val="single" w:sz="4" w:space="0" w:color="auto"/>
            </w:tcBorders>
            <w:vAlign w:val="center"/>
          </w:tcPr>
          <w:p w14:paraId="407E3018" w14:textId="77777777" w:rsidR="00CA0E6D" w:rsidRPr="000075E5" w:rsidRDefault="00CA0E6D" w:rsidP="0053793B">
            <w:pPr>
              <w:jc w:val="center"/>
              <w:rPr>
                <w:rFonts w:ascii="宋体" w:hAnsi="宋体"/>
                <w:szCs w:val="21"/>
              </w:rPr>
            </w:pPr>
          </w:p>
        </w:tc>
      </w:tr>
      <w:tr w:rsidR="000075E5" w:rsidRPr="000075E5" w14:paraId="55BCC238" w14:textId="77777777" w:rsidTr="00CA0E6D">
        <w:trPr>
          <w:jc w:val="center"/>
        </w:trPr>
        <w:tc>
          <w:tcPr>
            <w:tcW w:w="1819" w:type="pct"/>
            <w:gridSpan w:val="3"/>
            <w:tcBorders>
              <w:top w:val="single" w:sz="4" w:space="0" w:color="auto"/>
              <w:left w:val="single" w:sz="4" w:space="0" w:color="auto"/>
              <w:bottom w:val="single" w:sz="4" w:space="0" w:color="auto"/>
              <w:right w:val="single" w:sz="4" w:space="0" w:color="auto"/>
            </w:tcBorders>
            <w:vAlign w:val="center"/>
          </w:tcPr>
          <w:p w14:paraId="7E7FAEA0" w14:textId="77777777" w:rsidR="00CA0E6D" w:rsidRPr="000075E5" w:rsidRDefault="00CA0E6D" w:rsidP="0053793B">
            <w:pPr>
              <w:jc w:val="center"/>
              <w:rPr>
                <w:rFonts w:ascii="宋体" w:hAnsi="宋体"/>
                <w:szCs w:val="21"/>
              </w:rPr>
            </w:pPr>
            <w:r w:rsidRPr="000075E5">
              <w:rPr>
                <w:rFonts w:ascii="宋体" w:hAnsi="宋体" w:hint="eastAsia"/>
                <w:szCs w:val="21"/>
              </w:rPr>
              <w:t>分部（子分部）工程名称</w:t>
            </w:r>
          </w:p>
        </w:tc>
        <w:tc>
          <w:tcPr>
            <w:tcW w:w="1523" w:type="pct"/>
            <w:gridSpan w:val="2"/>
            <w:tcBorders>
              <w:top w:val="single" w:sz="4" w:space="0" w:color="auto"/>
              <w:left w:val="single" w:sz="4" w:space="0" w:color="auto"/>
              <w:bottom w:val="single" w:sz="4" w:space="0" w:color="auto"/>
              <w:right w:val="single" w:sz="4" w:space="0" w:color="auto"/>
            </w:tcBorders>
            <w:vAlign w:val="center"/>
          </w:tcPr>
          <w:p w14:paraId="035B2ADD" w14:textId="77777777" w:rsidR="00CA0E6D" w:rsidRPr="000075E5" w:rsidRDefault="00CA0E6D" w:rsidP="0053793B">
            <w:pPr>
              <w:jc w:val="center"/>
              <w:rPr>
                <w:rFonts w:ascii="宋体" w:hAnsi="宋体"/>
                <w:szCs w:val="21"/>
              </w:rPr>
            </w:pPr>
          </w:p>
        </w:tc>
        <w:tc>
          <w:tcPr>
            <w:tcW w:w="829" w:type="pct"/>
            <w:gridSpan w:val="2"/>
            <w:tcBorders>
              <w:top w:val="single" w:sz="4" w:space="0" w:color="auto"/>
              <w:left w:val="single" w:sz="4" w:space="0" w:color="auto"/>
              <w:bottom w:val="single" w:sz="4" w:space="0" w:color="auto"/>
              <w:right w:val="single" w:sz="4" w:space="0" w:color="auto"/>
            </w:tcBorders>
            <w:vAlign w:val="center"/>
          </w:tcPr>
          <w:p w14:paraId="5B8801C7" w14:textId="77777777" w:rsidR="00CA0E6D" w:rsidRPr="000075E5" w:rsidRDefault="00CA0E6D" w:rsidP="0053793B">
            <w:pPr>
              <w:spacing w:line="360" w:lineRule="auto"/>
              <w:jc w:val="center"/>
              <w:rPr>
                <w:rFonts w:ascii="宋体" w:hAnsi="宋体"/>
                <w:szCs w:val="21"/>
              </w:rPr>
            </w:pPr>
            <w:r w:rsidRPr="000075E5">
              <w:rPr>
                <w:rFonts w:ascii="宋体" w:hAnsi="宋体" w:hint="eastAsia"/>
                <w:szCs w:val="21"/>
              </w:rPr>
              <w:t>验收部位</w:t>
            </w:r>
          </w:p>
        </w:tc>
        <w:tc>
          <w:tcPr>
            <w:tcW w:w="829" w:type="pct"/>
            <w:tcBorders>
              <w:top w:val="single" w:sz="4" w:space="0" w:color="auto"/>
              <w:left w:val="single" w:sz="4" w:space="0" w:color="auto"/>
              <w:bottom w:val="single" w:sz="4" w:space="0" w:color="auto"/>
              <w:right w:val="single" w:sz="4" w:space="0" w:color="auto"/>
            </w:tcBorders>
            <w:vAlign w:val="center"/>
          </w:tcPr>
          <w:p w14:paraId="0BB9108E" w14:textId="77777777" w:rsidR="00CA0E6D" w:rsidRPr="000075E5" w:rsidRDefault="00CA0E6D" w:rsidP="0053793B">
            <w:pPr>
              <w:spacing w:line="360" w:lineRule="auto"/>
              <w:jc w:val="center"/>
              <w:rPr>
                <w:rFonts w:ascii="宋体" w:hAnsi="宋体"/>
                <w:szCs w:val="21"/>
              </w:rPr>
            </w:pPr>
          </w:p>
        </w:tc>
      </w:tr>
      <w:tr w:rsidR="000075E5" w:rsidRPr="000075E5" w14:paraId="1800DBDC" w14:textId="77777777" w:rsidTr="00CA0E6D">
        <w:trPr>
          <w:jc w:val="center"/>
        </w:trPr>
        <w:tc>
          <w:tcPr>
            <w:tcW w:w="1819" w:type="pct"/>
            <w:gridSpan w:val="3"/>
            <w:tcBorders>
              <w:top w:val="single" w:sz="4" w:space="0" w:color="auto"/>
              <w:left w:val="single" w:sz="4" w:space="0" w:color="auto"/>
              <w:bottom w:val="single" w:sz="4" w:space="0" w:color="auto"/>
              <w:right w:val="single" w:sz="4" w:space="0" w:color="auto"/>
            </w:tcBorders>
            <w:vAlign w:val="center"/>
          </w:tcPr>
          <w:p w14:paraId="4573C5BF" w14:textId="77777777" w:rsidR="00CA0E6D" w:rsidRPr="000075E5" w:rsidRDefault="00CA0E6D" w:rsidP="0053793B">
            <w:pPr>
              <w:jc w:val="center"/>
              <w:rPr>
                <w:rFonts w:ascii="宋体" w:hAnsi="宋体"/>
                <w:szCs w:val="21"/>
              </w:rPr>
            </w:pPr>
            <w:r w:rsidRPr="000075E5">
              <w:rPr>
                <w:rFonts w:ascii="宋体" w:hAnsi="宋体" w:hint="eastAsia"/>
                <w:szCs w:val="21"/>
              </w:rPr>
              <w:t>施工单位</w:t>
            </w:r>
          </w:p>
        </w:tc>
        <w:tc>
          <w:tcPr>
            <w:tcW w:w="1523" w:type="pct"/>
            <w:gridSpan w:val="2"/>
            <w:tcBorders>
              <w:top w:val="single" w:sz="4" w:space="0" w:color="auto"/>
              <w:left w:val="single" w:sz="4" w:space="0" w:color="auto"/>
              <w:bottom w:val="single" w:sz="4" w:space="0" w:color="auto"/>
              <w:right w:val="single" w:sz="4" w:space="0" w:color="auto"/>
            </w:tcBorders>
            <w:vAlign w:val="center"/>
          </w:tcPr>
          <w:p w14:paraId="0575FD58" w14:textId="77777777" w:rsidR="00CA0E6D" w:rsidRPr="000075E5" w:rsidRDefault="00CA0E6D" w:rsidP="0053793B">
            <w:pPr>
              <w:jc w:val="center"/>
              <w:rPr>
                <w:rFonts w:ascii="宋体" w:hAnsi="宋体"/>
                <w:szCs w:val="21"/>
              </w:rPr>
            </w:pPr>
          </w:p>
        </w:tc>
        <w:tc>
          <w:tcPr>
            <w:tcW w:w="829" w:type="pct"/>
            <w:gridSpan w:val="2"/>
            <w:tcBorders>
              <w:top w:val="single" w:sz="4" w:space="0" w:color="auto"/>
              <w:left w:val="single" w:sz="4" w:space="0" w:color="auto"/>
              <w:bottom w:val="single" w:sz="4" w:space="0" w:color="auto"/>
              <w:right w:val="single" w:sz="4" w:space="0" w:color="auto"/>
            </w:tcBorders>
            <w:vAlign w:val="center"/>
          </w:tcPr>
          <w:p w14:paraId="1A84BAFD" w14:textId="77777777" w:rsidR="00CA0E6D" w:rsidRPr="000075E5" w:rsidRDefault="00CA0E6D" w:rsidP="0053793B">
            <w:pPr>
              <w:spacing w:line="360" w:lineRule="auto"/>
              <w:jc w:val="center"/>
              <w:rPr>
                <w:rFonts w:ascii="宋体" w:hAnsi="宋体"/>
                <w:szCs w:val="21"/>
              </w:rPr>
            </w:pPr>
            <w:r w:rsidRPr="000075E5">
              <w:rPr>
                <w:rFonts w:ascii="宋体" w:hAnsi="宋体" w:hint="eastAsia"/>
                <w:szCs w:val="21"/>
              </w:rPr>
              <w:t>项目经理</w:t>
            </w:r>
          </w:p>
        </w:tc>
        <w:tc>
          <w:tcPr>
            <w:tcW w:w="829" w:type="pct"/>
            <w:tcBorders>
              <w:top w:val="single" w:sz="4" w:space="0" w:color="auto"/>
              <w:left w:val="single" w:sz="4" w:space="0" w:color="auto"/>
              <w:bottom w:val="single" w:sz="4" w:space="0" w:color="auto"/>
              <w:right w:val="single" w:sz="4" w:space="0" w:color="auto"/>
            </w:tcBorders>
            <w:vAlign w:val="center"/>
          </w:tcPr>
          <w:p w14:paraId="71064137" w14:textId="77777777" w:rsidR="00CA0E6D" w:rsidRPr="000075E5" w:rsidRDefault="00CA0E6D" w:rsidP="0053793B">
            <w:pPr>
              <w:spacing w:line="360" w:lineRule="auto"/>
              <w:jc w:val="center"/>
              <w:rPr>
                <w:rFonts w:ascii="宋体" w:hAnsi="宋体"/>
                <w:szCs w:val="21"/>
              </w:rPr>
            </w:pPr>
          </w:p>
        </w:tc>
      </w:tr>
      <w:tr w:rsidR="000075E5" w:rsidRPr="000075E5" w14:paraId="72DA0D7D" w14:textId="77777777" w:rsidTr="00CA0E6D">
        <w:trPr>
          <w:jc w:val="center"/>
        </w:trPr>
        <w:tc>
          <w:tcPr>
            <w:tcW w:w="1819" w:type="pct"/>
            <w:gridSpan w:val="3"/>
            <w:tcBorders>
              <w:top w:val="single" w:sz="4" w:space="0" w:color="auto"/>
              <w:left w:val="single" w:sz="4" w:space="0" w:color="auto"/>
              <w:bottom w:val="single" w:sz="4" w:space="0" w:color="auto"/>
              <w:right w:val="single" w:sz="4" w:space="0" w:color="auto"/>
            </w:tcBorders>
            <w:vAlign w:val="center"/>
          </w:tcPr>
          <w:p w14:paraId="73FF4A94" w14:textId="77777777" w:rsidR="00CA0E6D" w:rsidRPr="000075E5" w:rsidRDefault="00CA0E6D" w:rsidP="0053793B">
            <w:pPr>
              <w:jc w:val="center"/>
              <w:rPr>
                <w:rFonts w:ascii="宋体" w:hAnsi="宋体"/>
                <w:szCs w:val="21"/>
              </w:rPr>
            </w:pPr>
            <w:r w:rsidRPr="000075E5">
              <w:rPr>
                <w:rFonts w:ascii="宋体" w:hAnsi="宋体" w:hint="eastAsia"/>
                <w:szCs w:val="21"/>
              </w:rPr>
              <w:t>施工执行标准名称及编号</w:t>
            </w:r>
          </w:p>
        </w:tc>
        <w:tc>
          <w:tcPr>
            <w:tcW w:w="3181" w:type="pct"/>
            <w:gridSpan w:val="5"/>
            <w:tcBorders>
              <w:top w:val="single" w:sz="4" w:space="0" w:color="auto"/>
              <w:left w:val="single" w:sz="4" w:space="0" w:color="auto"/>
              <w:bottom w:val="single" w:sz="4" w:space="0" w:color="auto"/>
              <w:right w:val="single" w:sz="4" w:space="0" w:color="auto"/>
            </w:tcBorders>
            <w:vAlign w:val="center"/>
          </w:tcPr>
          <w:p w14:paraId="23DD10CB" w14:textId="77777777" w:rsidR="00CA0E6D" w:rsidRPr="000075E5" w:rsidRDefault="00CA0E6D" w:rsidP="0053793B">
            <w:pPr>
              <w:jc w:val="center"/>
              <w:rPr>
                <w:rFonts w:ascii="宋体" w:hAnsi="宋体"/>
                <w:szCs w:val="21"/>
              </w:rPr>
            </w:pPr>
          </w:p>
        </w:tc>
      </w:tr>
      <w:tr w:rsidR="000075E5" w:rsidRPr="000075E5" w14:paraId="7417A1F3" w14:textId="77777777" w:rsidTr="00B868DA">
        <w:trPr>
          <w:trHeight w:val="1213"/>
          <w:jc w:val="center"/>
        </w:trPr>
        <w:tc>
          <w:tcPr>
            <w:tcW w:w="2728" w:type="pct"/>
            <w:gridSpan w:val="4"/>
            <w:tcBorders>
              <w:top w:val="single" w:sz="4" w:space="0" w:color="auto"/>
              <w:left w:val="single" w:sz="4" w:space="0" w:color="auto"/>
              <w:bottom w:val="single" w:sz="4" w:space="0" w:color="auto"/>
              <w:right w:val="single" w:sz="4" w:space="0" w:color="auto"/>
            </w:tcBorders>
            <w:vAlign w:val="center"/>
          </w:tcPr>
          <w:p w14:paraId="32447B22" w14:textId="77777777" w:rsidR="00CA0E6D" w:rsidRPr="000075E5" w:rsidRDefault="00CA0E6D" w:rsidP="0053793B">
            <w:pPr>
              <w:jc w:val="center"/>
              <w:rPr>
                <w:rFonts w:ascii="宋体" w:hAnsi="宋体"/>
                <w:szCs w:val="21"/>
              </w:rPr>
            </w:pPr>
            <w:r w:rsidRPr="000075E5">
              <w:rPr>
                <w:rFonts w:ascii="宋体" w:hAnsi="宋体" w:hint="eastAsia"/>
                <w:szCs w:val="21"/>
              </w:rPr>
              <w:t>施工质量验收标准的规定</w:t>
            </w:r>
          </w:p>
        </w:tc>
        <w:tc>
          <w:tcPr>
            <w:tcW w:w="1309" w:type="pct"/>
            <w:gridSpan w:val="2"/>
            <w:tcBorders>
              <w:top w:val="single" w:sz="4" w:space="0" w:color="auto"/>
              <w:left w:val="single" w:sz="4" w:space="0" w:color="auto"/>
              <w:bottom w:val="single" w:sz="4" w:space="0" w:color="auto"/>
              <w:right w:val="single" w:sz="4" w:space="0" w:color="auto"/>
            </w:tcBorders>
            <w:vAlign w:val="center"/>
          </w:tcPr>
          <w:p w14:paraId="0834919C" w14:textId="77777777" w:rsidR="00CA0E6D" w:rsidRPr="000075E5" w:rsidRDefault="00CA0E6D" w:rsidP="0053793B">
            <w:pPr>
              <w:spacing w:line="360" w:lineRule="auto"/>
              <w:ind w:firstLineChars="300" w:firstLine="630"/>
              <w:rPr>
                <w:rFonts w:ascii="宋体" w:hAnsi="宋体"/>
                <w:szCs w:val="21"/>
              </w:rPr>
            </w:pPr>
            <w:r w:rsidRPr="000075E5">
              <w:rPr>
                <w:rFonts w:ascii="宋体" w:hAnsi="宋体" w:hint="eastAsia"/>
                <w:szCs w:val="21"/>
              </w:rPr>
              <w:t>施工单位</w:t>
            </w:r>
          </w:p>
          <w:p w14:paraId="63C2C15F" w14:textId="77777777" w:rsidR="00CA0E6D" w:rsidRPr="000075E5" w:rsidRDefault="00CA0E6D" w:rsidP="0053793B">
            <w:pPr>
              <w:spacing w:line="360" w:lineRule="auto"/>
              <w:jc w:val="center"/>
              <w:rPr>
                <w:rFonts w:ascii="宋体" w:hAnsi="宋体"/>
                <w:szCs w:val="21"/>
              </w:rPr>
            </w:pPr>
            <w:r w:rsidRPr="000075E5">
              <w:rPr>
                <w:rFonts w:ascii="宋体" w:hAnsi="宋体" w:hint="eastAsia"/>
                <w:szCs w:val="21"/>
              </w:rPr>
              <w:t>检查评定记录</w:t>
            </w:r>
          </w:p>
        </w:tc>
        <w:tc>
          <w:tcPr>
            <w:tcW w:w="964" w:type="pct"/>
            <w:gridSpan w:val="2"/>
            <w:tcBorders>
              <w:top w:val="single" w:sz="4" w:space="0" w:color="auto"/>
              <w:left w:val="single" w:sz="4" w:space="0" w:color="auto"/>
              <w:bottom w:val="single" w:sz="4" w:space="0" w:color="auto"/>
              <w:right w:val="single" w:sz="4" w:space="0" w:color="auto"/>
            </w:tcBorders>
            <w:vAlign w:val="center"/>
          </w:tcPr>
          <w:p w14:paraId="41814017" w14:textId="77777777" w:rsidR="00CA0E6D" w:rsidRPr="000075E5" w:rsidRDefault="00CA0E6D" w:rsidP="0053793B">
            <w:pPr>
              <w:spacing w:line="360" w:lineRule="auto"/>
              <w:jc w:val="center"/>
              <w:rPr>
                <w:rFonts w:ascii="宋体" w:hAnsi="宋体"/>
                <w:szCs w:val="21"/>
              </w:rPr>
            </w:pPr>
            <w:r w:rsidRPr="000075E5">
              <w:rPr>
                <w:rFonts w:ascii="宋体" w:hAnsi="宋体" w:hint="eastAsia"/>
                <w:szCs w:val="21"/>
              </w:rPr>
              <w:t>监理（建设）</w:t>
            </w:r>
          </w:p>
          <w:p w14:paraId="16847F62" w14:textId="77777777" w:rsidR="00CA0E6D" w:rsidRPr="000075E5" w:rsidRDefault="00CA0E6D" w:rsidP="0053793B">
            <w:pPr>
              <w:spacing w:line="360" w:lineRule="auto"/>
              <w:jc w:val="center"/>
              <w:rPr>
                <w:rFonts w:ascii="宋体" w:hAnsi="宋体"/>
                <w:szCs w:val="21"/>
              </w:rPr>
            </w:pPr>
            <w:r w:rsidRPr="000075E5">
              <w:rPr>
                <w:rFonts w:ascii="宋体" w:hAnsi="宋体" w:hint="eastAsia"/>
                <w:szCs w:val="21"/>
              </w:rPr>
              <w:t>单位验收记录</w:t>
            </w:r>
          </w:p>
        </w:tc>
      </w:tr>
      <w:tr w:rsidR="000075E5" w:rsidRPr="000075E5" w14:paraId="3012641B" w14:textId="77777777" w:rsidTr="00CA0E6D">
        <w:trPr>
          <w:trHeight w:val="1113"/>
          <w:jc w:val="center"/>
        </w:trPr>
        <w:tc>
          <w:tcPr>
            <w:tcW w:w="414" w:type="pct"/>
            <w:vMerge w:val="restart"/>
            <w:tcBorders>
              <w:top w:val="single" w:sz="4" w:space="0" w:color="auto"/>
              <w:left w:val="single" w:sz="4" w:space="0" w:color="auto"/>
              <w:right w:val="single" w:sz="4" w:space="0" w:color="auto"/>
            </w:tcBorders>
            <w:vAlign w:val="center"/>
          </w:tcPr>
          <w:p w14:paraId="49ACCED4" w14:textId="77777777" w:rsidR="00CA0E6D" w:rsidRPr="000075E5" w:rsidRDefault="00CA0E6D" w:rsidP="0053793B">
            <w:pPr>
              <w:jc w:val="center"/>
              <w:rPr>
                <w:rFonts w:ascii="宋体" w:hAnsi="宋体"/>
                <w:szCs w:val="21"/>
              </w:rPr>
            </w:pPr>
            <w:r w:rsidRPr="000075E5">
              <w:rPr>
                <w:rFonts w:ascii="宋体" w:hAnsi="宋体" w:hint="eastAsia"/>
                <w:szCs w:val="21"/>
              </w:rPr>
              <w:t>主控</w:t>
            </w:r>
          </w:p>
          <w:p w14:paraId="0587760F" w14:textId="77777777" w:rsidR="00CA0E6D" w:rsidRPr="000075E5" w:rsidRDefault="00CA0E6D" w:rsidP="0053793B">
            <w:pPr>
              <w:jc w:val="center"/>
              <w:rPr>
                <w:rFonts w:ascii="宋体" w:hAnsi="宋体"/>
                <w:szCs w:val="21"/>
              </w:rPr>
            </w:pPr>
            <w:r w:rsidRPr="000075E5">
              <w:rPr>
                <w:rFonts w:ascii="宋体" w:hAnsi="宋体" w:hint="eastAsia"/>
                <w:szCs w:val="21"/>
              </w:rPr>
              <w:t>项目</w:t>
            </w:r>
          </w:p>
        </w:tc>
        <w:tc>
          <w:tcPr>
            <w:tcW w:w="176" w:type="pct"/>
            <w:tcBorders>
              <w:top w:val="single" w:sz="4" w:space="0" w:color="auto"/>
              <w:left w:val="single" w:sz="4" w:space="0" w:color="auto"/>
              <w:bottom w:val="single" w:sz="4" w:space="0" w:color="auto"/>
              <w:right w:val="single" w:sz="4" w:space="0" w:color="auto"/>
            </w:tcBorders>
            <w:vAlign w:val="center"/>
          </w:tcPr>
          <w:p w14:paraId="38C8C529" w14:textId="77777777" w:rsidR="00CA0E6D" w:rsidRPr="000075E5" w:rsidRDefault="00CA0E6D" w:rsidP="0053793B">
            <w:pPr>
              <w:jc w:val="center"/>
              <w:rPr>
                <w:rFonts w:ascii="宋体" w:hAnsi="宋体"/>
                <w:szCs w:val="21"/>
              </w:rPr>
            </w:pPr>
            <w:r w:rsidRPr="000075E5">
              <w:rPr>
                <w:rFonts w:ascii="宋体" w:hAnsi="宋体" w:hint="eastAsia"/>
                <w:szCs w:val="21"/>
              </w:rPr>
              <w:t>1</w:t>
            </w:r>
          </w:p>
        </w:tc>
        <w:tc>
          <w:tcPr>
            <w:tcW w:w="1229" w:type="pct"/>
            <w:tcBorders>
              <w:top w:val="single" w:sz="4" w:space="0" w:color="auto"/>
              <w:left w:val="single" w:sz="4" w:space="0" w:color="auto"/>
              <w:bottom w:val="single" w:sz="4" w:space="0" w:color="auto"/>
              <w:right w:val="single" w:sz="4" w:space="0" w:color="auto"/>
            </w:tcBorders>
            <w:vAlign w:val="center"/>
          </w:tcPr>
          <w:p w14:paraId="09409A14" w14:textId="77777777" w:rsidR="00CA0E6D" w:rsidRPr="000075E5" w:rsidRDefault="00CA0E6D" w:rsidP="0053793B">
            <w:pPr>
              <w:jc w:val="center"/>
              <w:rPr>
                <w:rFonts w:ascii="宋体" w:hAnsi="宋体"/>
                <w:szCs w:val="21"/>
              </w:rPr>
            </w:pPr>
            <w:r w:rsidRPr="000075E5">
              <w:rPr>
                <w:rFonts w:ascii="宋体" w:hAnsi="宋体" w:hint="eastAsia"/>
                <w:szCs w:val="21"/>
              </w:rPr>
              <w:t>高精度砌块规格、型号；专用粘结剂品种、强度等级。</w:t>
            </w:r>
          </w:p>
        </w:tc>
        <w:tc>
          <w:tcPr>
            <w:tcW w:w="909" w:type="pct"/>
            <w:tcBorders>
              <w:top w:val="single" w:sz="4" w:space="0" w:color="auto"/>
              <w:left w:val="single" w:sz="4" w:space="0" w:color="auto"/>
              <w:bottom w:val="single" w:sz="4" w:space="0" w:color="auto"/>
              <w:right w:val="single" w:sz="4" w:space="0" w:color="auto"/>
            </w:tcBorders>
            <w:vAlign w:val="center"/>
          </w:tcPr>
          <w:p w14:paraId="0E639F20" w14:textId="77777777" w:rsidR="00CA0E6D" w:rsidRPr="000075E5" w:rsidRDefault="00CA0E6D" w:rsidP="0053793B">
            <w:pPr>
              <w:jc w:val="center"/>
              <w:rPr>
                <w:rFonts w:ascii="宋体" w:hAnsi="宋体"/>
                <w:szCs w:val="21"/>
              </w:rPr>
            </w:pPr>
            <w:r w:rsidRPr="000075E5">
              <w:rPr>
                <w:rFonts w:ascii="宋体" w:hAnsi="宋体" w:hint="eastAsia"/>
                <w:szCs w:val="21"/>
              </w:rPr>
              <w:t>设计要求</w:t>
            </w:r>
          </w:p>
        </w:tc>
        <w:tc>
          <w:tcPr>
            <w:tcW w:w="1309" w:type="pct"/>
            <w:gridSpan w:val="2"/>
            <w:tcBorders>
              <w:top w:val="single" w:sz="4" w:space="0" w:color="auto"/>
              <w:left w:val="single" w:sz="4" w:space="0" w:color="auto"/>
              <w:bottom w:val="single" w:sz="4" w:space="0" w:color="auto"/>
              <w:right w:val="single" w:sz="4" w:space="0" w:color="auto"/>
            </w:tcBorders>
            <w:vAlign w:val="center"/>
          </w:tcPr>
          <w:p w14:paraId="1EDC4866" w14:textId="77777777" w:rsidR="00CA0E6D" w:rsidRPr="000075E5" w:rsidRDefault="00CA0E6D" w:rsidP="0053793B">
            <w:pPr>
              <w:spacing w:line="360" w:lineRule="auto"/>
              <w:jc w:val="center"/>
              <w:rPr>
                <w:rFonts w:ascii="宋体" w:hAnsi="宋体"/>
                <w:szCs w:val="21"/>
              </w:rPr>
            </w:pPr>
          </w:p>
        </w:tc>
        <w:tc>
          <w:tcPr>
            <w:tcW w:w="964" w:type="pct"/>
            <w:gridSpan w:val="2"/>
            <w:vMerge w:val="restart"/>
            <w:tcBorders>
              <w:top w:val="single" w:sz="4" w:space="0" w:color="auto"/>
              <w:left w:val="single" w:sz="4" w:space="0" w:color="auto"/>
              <w:right w:val="single" w:sz="4" w:space="0" w:color="auto"/>
            </w:tcBorders>
            <w:vAlign w:val="center"/>
          </w:tcPr>
          <w:p w14:paraId="03D22642" w14:textId="77777777" w:rsidR="00CA0E6D" w:rsidRPr="000075E5" w:rsidRDefault="00CA0E6D" w:rsidP="0053793B">
            <w:pPr>
              <w:spacing w:line="360" w:lineRule="auto"/>
              <w:jc w:val="center"/>
              <w:rPr>
                <w:rFonts w:ascii="宋体" w:hAnsi="宋体"/>
                <w:szCs w:val="21"/>
              </w:rPr>
            </w:pPr>
          </w:p>
        </w:tc>
      </w:tr>
      <w:tr w:rsidR="000075E5" w:rsidRPr="000075E5" w14:paraId="6DED8D32" w14:textId="77777777" w:rsidTr="00CA0E6D">
        <w:trPr>
          <w:trHeight w:val="850"/>
          <w:jc w:val="center"/>
        </w:trPr>
        <w:tc>
          <w:tcPr>
            <w:tcW w:w="414" w:type="pct"/>
            <w:vMerge/>
            <w:tcBorders>
              <w:left w:val="single" w:sz="4" w:space="0" w:color="auto"/>
              <w:right w:val="single" w:sz="4" w:space="0" w:color="auto"/>
            </w:tcBorders>
            <w:vAlign w:val="center"/>
          </w:tcPr>
          <w:p w14:paraId="4C972724" w14:textId="77777777" w:rsidR="00CA0E6D" w:rsidRPr="000075E5" w:rsidRDefault="00CA0E6D" w:rsidP="0053793B">
            <w:pPr>
              <w:widowControl/>
              <w:jc w:val="center"/>
              <w:rPr>
                <w:rFonts w:ascii="宋体" w:hAnsi="宋体"/>
                <w:szCs w:val="21"/>
              </w:rPr>
            </w:pPr>
          </w:p>
        </w:tc>
        <w:tc>
          <w:tcPr>
            <w:tcW w:w="176" w:type="pct"/>
            <w:tcBorders>
              <w:top w:val="single" w:sz="4" w:space="0" w:color="auto"/>
              <w:left w:val="single" w:sz="4" w:space="0" w:color="auto"/>
              <w:bottom w:val="single" w:sz="4" w:space="0" w:color="auto"/>
              <w:right w:val="single" w:sz="4" w:space="0" w:color="auto"/>
            </w:tcBorders>
            <w:vAlign w:val="center"/>
          </w:tcPr>
          <w:p w14:paraId="5DC566EB" w14:textId="77777777" w:rsidR="00CA0E6D" w:rsidRPr="000075E5" w:rsidRDefault="00CA0E6D" w:rsidP="0053793B">
            <w:pPr>
              <w:jc w:val="center"/>
              <w:rPr>
                <w:rFonts w:ascii="宋体" w:hAnsi="宋体"/>
                <w:szCs w:val="21"/>
              </w:rPr>
            </w:pPr>
            <w:r w:rsidRPr="000075E5">
              <w:rPr>
                <w:rFonts w:ascii="宋体" w:hAnsi="宋体" w:hint="eastAsia"/>
                <w:szCs w:val="21"/>
              </w:rPr>
              <w:t>2</w:t>
            </w:r>
          </w:p>
        </w:tc>
        <w:tc>
          <w:tcPr>
            <w:tcW w:w="1229" w:type="pct"/>
            <w:tcBorders>
              <w:top w:val="single" w:sz="4" w:space="0" w:color="auto"/>
              <w:left w:val="single" w:sz="4" w:space="0" w:color="auto"/>
              <w:bottom w:val="single" w:sz="4" w:space="0" w:color="auto"/>
              <w:right w:val="single" w:sz="4" w:space="0" w:color="auto"/>
            </w:tcBorders>
            <w:vAlign w:val="center"/>
          </w:tcPr>
          <w:p w14:paraId="790A3336" w14:textId="77777777" w:rsidR="00CA0E6D" w:rsidRPr="000075E5" w:rsidRDefault="00CA0E6D" w:rsidP="0053793B">
            <w:pPr>
              <w:jc w:val="center"/>
              <w:rPr>
                <w:rFonts w:ascii="宋体" w:hAnsi="宋体"/>
                <w:szCs w:val="21"/>
              </w:rPr>
            </w:pPr>
            <w:r w:rsidRPr="000075E5">
              <w:rPr>
                <w:rFonts w:ascii="宋体" w:hAnsi="宋体" w:hint="eastAsia"/>
                <w:szCs w:val="21"/>
              </w:rPr>
              <w:t>芯柱、水平</w:t>
            </w:r>
            <w:proofErr w:type="gramStart"/>
            <w:r w:rsidRPr="000075E5">
              <w:rPr>
                <w:rFonts w:ascii="宋体" w:hAnsi="宋体" w:hint="eastAsia"/>
                <w:szCs w:val="21"/>
              </w:rPr>
              <w:t>系梁设置</w:t>
            </w:r>
            <w:proofErr w:type="gramEnd"/>
          </w:p>
        </w:tc>
        <w:tc>
          <w:tcPr>
            <w:tcW w:w="909" w:type="pct"/>
            <w:tcBorders>
              <w:top w:val="single" w:sz="4" w:space="0" w:color="auto"/>
              <w:left w:val="single" w:sz="4" w:space="0" w:color="auto"/>
              <w:bottom w:val="single" w:sz="4" w:space="0" w:color="auto"/>
              <w:right w:val="single" w:sz="4" w:space="0" w:color="auto"/>
            </w:tcBorders>
            <w:vAlign w:val="center"/>
          </w:tcPr>
          <w:p w14:paraId="175BA9C3" w14:textId="77777777" w:rsidR="00CA0E6D" w:rsidRPr="000075E5" w:rsidRDefault="00CA0E6D" w:rsidP="0053793B">
            <w:pPr>
              <w:jc w:val="center"/>
              <w:rPr>
                <w:rFonts w:ascii="宋体" w:hAnsi="宋体"/>
                <w:szCs w:val="21"/>
              </w:rPr>
            </w:pPr>
            <w:r w:rsidRPr="000075E5">
              <w:rPr>
                <w:rFonts w:ascii="宋体" w:hAnsi="宋体" w:hint="eastAsia"/>
                <w:szCs w:val="21"/>
              </w:rPr>
              <w:t>设计要求</w:t>
            </w:r>
          </w:p>
        </w:tc>
        <w:tc>
          <w:tcPr>
            <w:tcW w:w="1309" w:type="pct"/>
            <w:gridSpan w:val="2"/>
            <w:tcBorders>
              <w:top w:val="single" w:sz="4" w:space="0" w:color="auto"/>
              <w:left w:val="single" w:sz="4" w:space="0" w:color="auto"/>
              <w:bottom w:val="single" w:sz="4" w:space="0" w:color="auto"/>
              <w:right w:val="single" w:sz="4" w:space="0" w:color="auto"/>
            </w:tcBorders>
            <w:vAlign w:val="center"/>
          </w:tcPr>
          <w:p w14:paraId="328C5D28" w14:textId="77777777" w:rsidR="00CA0E6D" w:rsidRPr="000075E5" w:rsidRDefault="00CA0E6D" w:rsidP="0053793B">
            <w:pPr>
              <w:spacing w:line="360" w:lineRule="auto"/>
              <w:jc w:val="center"/>
              <w:rPr>
                <w:rFonts w:ascii="宋体" w:hAnsi="宋体"/>
                <w:szCs w:val="21"/>
              </w:rPr>
            </w:pPr>
          </w:p>
        </w:tc>
        <w:tc>
          <w:tcPr>
            <w:tcW w:w="964" w:type="pct"/>
            <w:gridSpan w:val="2"/>
            <w:vMerge/>
            <w:tcBorders>
              <w:left w:val="single" w:sz="4" w:space="0" w:color="auto"/>
              <w:right w:val="single" w:sz="4" w:space="0" w:color="auto"/>
            </w:tcBorders>
            <w:vAlign w:val="center"/>
          </w:tcPr>
          <w:p w14:paraId="4DDE8DAA" w14:textId="77777777" w:rsidR="00CA0E6D" w:rsidRPr="000075E5" w:rsidRDefault="00CA0E6D" w:rsidP="0053793B">
            <w:pPr>
              <w:widowControl/>
              <w:spacing w:line="360" w:lineRule="auto"/>
              <w:jc w:val="left"/>
              <w:rPr>
                <w:rFonts w:ascii="宋体" w:hAnsi="宋体"/>
                <w:szCs w:val="21"/>
              </w:rPr>
            </w:pPr>
          </w:p>
        </w:tc>
      </w:tr>
      <w:tr w:rsidR="000075E5" w:rsidRPr="000075E5" w14:paraId="6399DA27" w14:textId="77777777" w:rsidTr="00CA0E6D">
        <w:trPr>
          <w:trHeight w:val="858"/>
          <w:jc w:val="center"/>
        </w:trPr>
        <w:tc>
          <w:tcPr>
            <w:tcW w:w="414" w:type="pct"/>
            <w:vMerge/>
            <w:tcBorders>
              <w:left w:val="single" w:sz="4" w:space="0" w:color="auto"/>
              <w:right w:val="single" w:sz="4" w:space="0" w:color="auto"/>
            </w:tcBorders>
            <w:vAlign w:val="center"/>
          </w:tcPr>
          <w:p w14:paraId="4D4E9A38" w14:textId="77777777" w:rsidR="00CA0E6D" w:rsidRPr="000075E5" w:rsidRDefault="00CA0E6D" w:rsidP="0053793B">
            <w:pPr>
              <w:widowControl/>
              <w:jc w:val="center"/>
              <w:rPr>
                <w:rFonts w:ascii="宋体" w:hAnsi="宋体"/>
                <w:szCs w:val="21"/>
              </w:rPr>
            </w:pPr>
          </w:p>
        </w:tc>
        <w:tc>
          <w:tcPr>
            <w:tcW w:w="176" w:type="pct"/>
            <w:tcBorders>
              <w:top w:val="single" w:sz="4" w:space="0" w:color="auto"/>
              <w:left w:val="single" w:sz="4" w:space="0" w:color="auto"/>
              <w:bottom w:val="single" w:sz="4" w:space="0" w:color="auto"/>
              <w:right w:val="single" w:sz="4" w:space="0" w:color="auto"/>
            </w:tcBorders>
            <w:vAlign w:val="center"/>
          </w:tcPr>
          <w:p w14:paraId="5B7F3547" w14:textId="77777777" w:rsidR="00CA0E6D" w:rsidRPr="000075E5" w:rsidRDefault="00CA0E6D" w:rsidP="0053793B">
            <w:pPr>
              <w:jc w:val="center"/>
              <w:rPr>
                <w:rFonts w:ascii="宋体" w:hAnsi="宋体"/>
                <w:szCs w:val="21"/>
              </w:rPr>
            </w:pPr>
            <w:r w:rsidRPr="000075E5">
              <w:rPr>
                <w:rFonts w:ascii="宋体" w:hAnsi="宋体" w:hint="eastAsia"/>
                <w:szCs w:val="21"/>
              </w:rPr>
              <w:t>3</w:t>
            </w:r>
          </w:p>
        </w:tc>
        <w:tc>
          <w:tcPr>
            <w:tcW w:w="1229" w:type="pct"/>
            <w:tcBorders>
              <w:top w:val="single" w:sz="4" w:space="0" w:color="auto"/>
              <w:left w:val="single" w:sz="4" w:space="0" w:color="auto"/>
              <w:bottom w:val="single" w:sz="4" w:space="0" w:color="auto"/>
              <w:right w:val="single" w:sz="4" w:space="0" w:color="auto"/>
            </w:tcBorders>
            <w:vAlign w:val="center"/>
          </w:tcPr>
          <w:p w14:paraId="3A2BC3F4" w14:textId="77777777" w:rsidR="00CA0E6D" w:rsidRPr="000075E5" w:rsidRDefault="00CA0E6D" w:rsidP="0053793B">
            <w:pPr>
              <w:jc w:val="center"/>
              <w:rPr>
                <w:rFonts w:ascii="宋体" w:hAnsi="宋体"/>
                <w:szCs w:val="21"/>
              </w:rPr>
            </w:pPr>
            <w:r w:rsidRPr="000075E5">
              <w:rPr>
                <w:rFonts w:ascii="宋体" w:hAnsi="宋体" w:hint="eastAsia"/>
                <w:szCs w:val="21"/>
              </w:rPr>
              <w:t>墙体与主体结构连接构造措施</w:t>
            </w:r>
          </w:p>
        </w:tc>
        <w:tc>
          <w:tcPr>
            <w:tcW w:w="909" w:type="pct"/>
            <w:tcBorders>
              <w:top w:val="single" w:sz="4" w:space="0" w:color="auto"/>
              <w:left w:val="single" w:sz="4" w:space="0" w:color="auto"/>
              <w:bottom w:val="single" w:sz="4" w:space="0" w:color="auto"/>
              <w:right w:val="single" w:sz="4" w:space="0" w:color="auto"/>
            </w:tcBorders>
            <w:vAlign w:val="center"/>
          </w:tcPr>
          <w:p w14:paraId="3C093558" w14:textId="77777777" w:rsidR="00CA0E6D" w:rsidRPr="000075E5" w:rsidRDefault="00CA0E6D" w:rsidP="0053793B">
            <w:pPr>
              <w:jc w:val="center"/>
              <w:rPr>
                <w:rFonts w:ascii="宋体" w:hAnsi="宋体"/>
                <w:szCs w:val="21"/>
              </w:rPr>
            </w:pPr>
            <w:r w:rsidRPr="000075E5">
              <w:rPr>
                <w:rFonts w:ascii="宋体" w:hAnsi="宋体" w:hint="eastAsia"/>
                <w:szCs w:val="21"/>
              </w:rPr>
              <w:t>设计要求</w:t>
            </w:r>
          </w:p>
        </w:tc>
        <w:tc>
          <w:tcPr>
            <w:tcW w:w="1309" w:type="pct"/>
            <w:gridSpan w:val="2"/>
            <w:tcBorders>
              <w:top w:val="single" w:sz="4" w:space="0" w:color="auto"/>
              <w:left w:val="single" w:sz="4" w:space="0" w:color="auto"/>
              <w:bottom w:val="single" w:sz="4" w:space="0" w:color="auto"/>
              <w:right w:val="single" w:sz="4" w:space="0" w:color="auto"/>
            </w:tcBorders>
            <w:vAlign w:val="center"/>
          </w:tcPr>
          <w:p w14:paraId="4850324E" w14:textId="77777777" w:rsidR="00CA0E6D" w:rsidRPr="000075E5" w:rsidRDefault="00CA0E6D" w:rsidP="0053793B">
            <w:pPr>
              <w:spacing w:line="360" w:lineRule="auto"/>
              <w:jc w:val="center"/>
              <w:rPr>
                <w:rFonts w:ascii="宋体" w:hAnsi="宋体"/>
                <w:szCs w:val="21"/>
              </w:rPr>
            </w:pPr>
          </w:p>
        </w:tc>
        <w:tc>
          <w:tcPr>
            <w:tcW w:w="964" w:type="pct"/>
            <w:gridSpan w:val="2"/>
            <w:vMerge/>
            <w:tcBorders>
              <w:left w:val="single" w:sz="4" w:space="0" w:color="auto"/>
              <w:right w:val="single" w:sz="4" w:space="0" w:color="auto"/>
            </w:tcBorders>
            <w:vAlign w:val="center"/>
          </w:tcPr>
          <w:p w14:paraId="47A6C329" w14:textId="77777777" w:rsidR="00CA0E6D" w:rsidRPr="000075E5" w:rsidRDefault="00CA0E6D" w:rsidP="0053793B">
            <w:pPr>
              <w:widowControl/>
              <w:spacing w:line="360" w:lineRule="auto"/>
              <w:jc w:val="left"/>
              <w:rPr>
                <w:rFonts w:ascii="宋体" w:hAnsi="宋体"/>
                <w:szCs w:val="21"/>
              </w:rPr>
            </w:pPr>
          </w:p>
        </w:tc>
      </w:tr>
      <w:tr w:rsidR="000075E5" w:rsidRPr="000075E5" w14:paraId="4520944A" w14:textId="77777777" w:rsidTr="00CA0E6D">
        <w:trPr>
          <w:trHeight w:val="796"/>
          <w:jc w:val="center"/>
        </w:trPr>
        <w:tc>
          <w:tcPr>
            <w:tcW w:w="414" w:type="pct"/>
            <w:vMerge/>
            <w:tcBorders>
              <w:left w:val="single" w:sz="4" w:space="0" w:color="auto"/>
              <w:right w:val="single" w:sz="4" w:space="0" w:color="auto"/>
            </w:tcBorders>
            <w:vAlign w:val="center"/>
          </w:tcPr>
          <w:p w14:paraId="2052F757" w14:textId="77777777" w:rsidR="00CA0E6D" w:rsidRPr="000075E5" w:rsidRDefault="00CA0E6D" w:rsidP="0053793B">
            <w:pPr>
              <w:widowControl/>
              <w:jc w:val="center"/>
              <w:rPr>
                <w:rFonts w:ascii="宋体" w:hAnsi="宋体"/>
                <w:szCs w:val="21"/>
              </w:rPr>
            </w:pPr>
          </w:p>
        </w:tc>
        <w:tc>
          <w:tcPr>
            <w:tcW w:w="176" w:type="pct"/>
            <w:tcBorders>
              <w:top w:val="single" w:sz="4" w:space="0" w:color="auto"/>
              <w:left w:val="single" w:sz="4" w:space="0" w:color="auto"/>
              <w:bottom w:val="single" w:sz="4" w:space="0" w:color="auto"/>
              <w:right w:val="single" w:sz="4" w:space="0" w:color="auto"/>
            </w:tcBorders>
            <w:vAlign w:val="center"/>
          </w:tcPr>
          <w:p w14:paraId="29E79109" w14:textId="77777777" w:rsidR="00CA0E6D" w:rsidRPr="000075E5" w:rsidRDefault="00CA0E6D" w:rsidP="0053793B">
            <w:pPr>
              <w:jc w:val="center"/>
              <w:rPr>
                <w:rFonts w:ascii="宋体" w:hAnsi="宋体"/>
                <w:szCs w:val="21"/>
              </w:rPr>
            </w:pPr>
            <w:r w:rsidRPr="000075E5">
              <w:rPr>
                <w:rFonts w:ascii="宋体" w:hAnsi="宋体" w:hint="eastAsia"/>
                <w:szCs w:val="21"/>
              </w:rPr>
              <w:t>4</w:t>
            </w:r>
          </w:p>
        </w:tc>
        <w:tc>
          <w:tcPr>
            <w:tcW w:w="1229" w:type="pct"/>
            <w:tcBorders>
              <w:top w:val="single" w:sz="4" w:space="0" w:color="auto"/>
              <w:left w:val="single" w:sz="4" w:space="0" w:color="auto"/>
              <w:bottom w:val="single" w:sz="4" w:space="0" w:color="auto"/>
              <w:right w:val="single" w:sz="4" w:space="0" w:color="auto"/>
            </w:tcBorders>
            <w:vAlign w:val="center"/>
          </w:tcPr>
          <w:p w14:paraId="33B3C43C" w14:textId="77777777" w:rsidR="00CA0E6D" w:rsidRPr="000075E5" w:rsidRDefault="00CA0E6D" w:rsidP="0053793B">
            <w:pPr>
              <w:jc w:val="center"/>
              <w:rPr>
                <w:rFonts w:ascii="宋体" w:hAnsi="宋体"/>
                <w:szCs w:val="21"/>
              </w:rPr>
            </w:pPr>
            <w:r w:rsidRPr="000075E5">
              <w:rPr>
                <w:rFonts w:ascii="宋体" w:hAnsi="宋体" w:hint="eastAsia"/>
                <w:szCs w:val="21"/>
              </w:rPr>
              <w:t>门窗洞口加强措施</w:t>
            </w:r>
          </w:p>
        </w:tc>
        <w:tc>
          <w:tcPr>
            <w:tcW w:w="909" w:type="pct"/>
            <w:tcBorders>
              <w:top w:val="single" w:sz="4" w:space="0" w:color="auto"/>
              <w:left w:val="single" w:sz="4" w:space="0" w:color="auto"/>
              <w:bottom w:val="single" w:sz="4" w:space="0" w:color="auto"/>
              <w:right w:val="single" w:sz="4" w:space="0" w:color="auto"/>
            </w:tcBorders>
            <w:vAlign w:val="center"/>
          </w:tcPr>
          <w:p w14:paraId="127C13F5" w14:textId="77777777" w:rsidR="00CA0E6D" w:rsidRPr="000075E5" w:rsidRDefault="00CA0E6D" w:rsidP="0053793B">
            <w:pPr>
              <w:jc w:val="center"/>
              <w:rPr>
                <w:rFonts w:ascii="宋体" w:hAnsi="宋体"/>
                <w:szCs w:val="21"/>
              </w:rPr>
            </w:pPr>
            <w:r w:rsidRPr="000075E5">
              <w:rPr>
                <w:rFonts w:ascii="宋体" w:hAnsi="宋体" w:hint="eastAsia"/>
                <w:szCs w:val="21"/>
              </w:rPr>
              <w:t>设计要求</w:t>
            </w:r>
          </w:p>
        </w:tc>
        <w:tc>
          <w:tcPr>
            <w:tcW w:w="1309" w:type="pct"/>
            <w:gridSpan w:val="2"/>
            <w:tcBorders>
              <w:top w:val="single" w:sz="4" w:space="0" w:color="auto"/>
              <w:left w:val="single" w:sz="4" w:space="0" w:color="auto"/>
              <w:bottom w:val="single" w:sz="4" w:space="0" w:color="auto"/>
              <w:right w:val="single" w:sz="4" w:space="0" w:color="auto"/>
            </w:tcBorders>
            <w:vAlign w:val="center"/>
          </w:tcPr>
          <w:p w14:paraId="3D164F88" w14:textId="77777777" w:rsidR="00CA0E6D" w:rsidRPr="000075E5" w:rsidRDefault="00CA0E6D" w:rsidP="0053793B">
            <w:pPr>
              <w:spacing w:line="360" w:lineRule="auto"/>
              <w:jc w:val="center"/>
              <w:rPr>
                <w:rFonts w:ascii="宋体" w:hAnsi="宋体"/>
                <w:szCs w:val="21"/>
              </w:rPr>
            </w:pPr>
          </w:p>
        </w:tc>
        <w:tc>
          <w:tcPr>
            <w:tcW w:w="964" w:type="pct"/>
            <w:gridSpan w:val="2"/>
            <w:vMerge/>
            <w:tcBorders>
              <w:left w:val="single" w:sz="4" w:space="0" w:color="auto"/>
              <w:right w:val="single" w:sz="4" w:space="0" w:color="auto"/>
            </w:tcBorders>
            <w:vAlign w:val="center"/>
          </w:tcPr>
          <w:p w14:paraId="1BF5F0B8" w14:textId="77777777" w:rsidR="00CA0E6D" w:rsidRPr="000075E5" w:rsidRDefault="00CA0E6D" w:rsidP="0053793B">
            <w:pPr>
              <w:widowControl/>
              <w:spacing w:line="360" w:lineRule="auto"/>
              <w:jc w:val="left"/>
              <w:rPr>
                <w:rFonts w:ascii="宋体" w:hAnsi="宋体"/>
                <w:szCs w:val="21"/>
              </w:rPr>
            </w:pPr>
          </w:p>
        </w:tc>
      </w:tr>
      <w:tr w:rsidR="000075E5" w:rsidRPr="000075E5" w14:paraId="1D9B6160" w14:textId="77777777" w:rsidTr="00CA0E6D">
        <w:trPr>
          <w:trHeight w:val="890"/>
          <w:jc w:val="center"/>
        </w:trPr>
        <w:tc>
          <w:tcPr>
            <w:tcW w:w="414" w:type="pct"/>
            <w:vMerge/>
            <w:tcBorders>
              <w:left w:val="single" w:sz="4" w:space="0" w:color="auto"/>
              <w:right w:val="single" w:sz="4" w:space="0" w:color="auto"/>
            </w:tcBorders>
            <w:vAlign w:val="center"/>
          </w:tcPr>
          <w:p w14:paraId="0DE5C5BC" w14:textId="77777777" w:rsidR="00CA0E6D" w:rsidRPr="000075E5" w:rsidRDefault="00CA0E6D" w:rsidP="0053793B">
            <w:pPr>
              <w:jc w:val="center"/>
              <w:rPr>
                <w:rFonts w:ascii="宋体" w:hAnsi="宋体"/>
                <w:szCs w:val="21"/>
              </w:rPr>
            </w:pPr>
          </w:p>
        </w:tc>
        <w:tc>
          <w:tcPr>
            <w:tcW w:w="176" w:type="pct"/>
            <w:tcBorders>
              <w:top w:val="single" w:sz="4" w:space="0" w:color="auto"/>
              <w:left w:val="single" w:sz="4" w:space="0" w:color="auto"/>
              <w:bottom w:val="single" w:sz="4" w:space="0" w:color="auto"/>
              <w:right w:val="single" w:sz="4" w:space="0" w:color="auto"/>
            </w:tcBorders>
            <w:vAlign w:val="center"/>
          </w:tcPr>
          <w:p w14:paraId="42DF7186" w14:textId="77777777" w:rsidR="00CA0E6D" w:rsidRPr="000075E5" w:rsidRDefault="00CA0E6D" w:rsidP="0053793B">
            <w:pPr>
              <w:jc w:val="center"/>
              <w:rPr>
                <w:rFonts w:ascii="宋体" w:hAnsi="宋体"/>
                <w:szCs w:val="21"/>
              </w:rPr>
            </w:pPr>
            <w:r w:rsidRPr="000075E5">
              <w:rPr>
                <w:rFonts w:ascii="宋体" w:hAnsi="宋体" w:hint="eastAsia"/>
                <w:szCs w:val="21"/>
              </w:rPr>
              <w:t>5</w:t>
            </w:r>
          </w:p>
        </w:tc>
        <w:tc>
          <w:tcPr>
            <w:tcW w:w="1229" w:type="pct"/>
            <w:tcBorders>
              <w:top w:val="single" w:sz="4" w:space="0" w:color="auto"/>
              <w:left w:val="single" w:sz="4" w:space="0" w:color="auto"/>
              <w:bottom w:val="single" w:sz="4" w:space="0" w:color="auto"/>
              <w:right w:val="single" w:sz="4" w:space="0" w:color="auto"/>
            </w:tcBorders>
            <w:vAlign w:val="center"/>
          </w:tcPr>
          <w:p w14:paraId="1112EC50" w14:textId="77777777" w:rsidR="00CA0E6D" w:rsidRPr="000075E5" w:rsidRDefault="00CA0E6D" w:rsidP="0053793B">
            <w:pPr>
              <w:jc w:val="center"/>
              <w:rPr>
                <w:rFonts w:ascii="宋体" w:hAnsi="宋体"/>
                <w:szCs w:val="21"/>
              </w:rPr>
            </w:pPr>
            <w:r w:rsidRPr="000075E5">
              <w:rPr>
                <w:rFonts w:ascii="宋体" w:hAnsi="宋体" w:hint="eastAsia"/>
                <w:szCs w:val="21"/>
              </w:rPr>
              <w:t>灰缝厚度、宽度</w:t>
            </w:r>
          </w:p>
        </w:tc>
        <w:tc>
          <w:tcPr>
            <w:tcW w:w="909" w:type="pct"/>
            <w:tcBorders>
              <w:top w:val="single" w:sz="4" w:space="0" w:color="auto"/>
              <w:left w:val="single" w:sz="4" w:space="0" w:color="auto"/>
              <w:bottom w:val="single" w:sz="4" w:space="0" w:color="auto"/>
              <w:right w:val="single" w:sz="4" w:space="0" w:color="auto"/>
            </w:tcBorders>
            <w:vAlign w:val="center"/>
          </w:tcPr>
          <w:p w14:paraId="1E00693E" w14:textId="77777777" w:rsidR="00CA0E6D" w:rsidRPr="000075E5" w:rsidRDefault="00CA0E6D" w:rsidP="0053793B">
            <w:pPr>
              <w:jc w:val="center"/>
              <w:rPr>
                <w:rFonts w:ascii="宋体" w:hAnsi="宋体"/>
                <w:szCs w:val="21"/>
              </w:rPr>
            </w:pPr>
            <w:r w:rsidRPr="000075E5">
              <w:rPr>
                <w:rFonts w:ascii="宋体" w:hAnsi="宋体" w:hint="eastAsia"/>
                <w:szCs w:val="21"/>
              </w:rPr>
              <w:t>第7.2.6条</w:t>
            </w:r>
          </w:p>
        </w:tc>
        <w:tc>
          <w:tcPr>
            <w:tcW w:w="1309" w:type="pct"/>
            <w:gridSpan w:val="2"/>
            <w:tcBorders>
              <w:top w:val="single" w:sz="4" w:space="0" w:color="auto"/>
              <w:left w:val="single" w:sz="4" w:space="0" w:color="auto"/>
              <w:bottom w:val="single" w:sz="4" w:space="0" w:color="auto"/>
              <w:right w:val="single" w:sz="4" w:space="0" w:color="auto"/>
            </w:tcBorders>
            <w:vAlign w:val="center"/>
          </w:tcPr>
          <w:p w14:paraId="10D24180" w14:textId="77777777" w:rsidR="00CA0E6D" w:rsidRPr="000075E5" w:rsidRDefault="00CA0E6D" w:rsidP="0053793B">
            <w:pPr>
              <w:spacing w:line="360" w:lineRule="auto"/>
              <w:jc w:val="center"/>
              <w:rPr>
                <w:rFonts w:ascii="宋体" w:hAnsi="宋体"/>
                <w:szCs w:val="21"/>
              </w:rPr>
            </w:pPr>
          </w:p>
        </w:tc>
        <w:tc>
          <w:tcPr>
            <w:tcW w:w="964" w:type="pct"/>
            <w:gridSpan w:val="2"/>
            <w:vMerge/>
            <w:tcBorders>
              <w:left w:val="single" w:sz="4" w:space="0" w:color="auto"/>
              <w:right w:val="single" w:sz="4" w:space="0" w:color="auto"/>
            </w:tcBorders>
            <w:vAlign w:val="center"/>
          </w:tcPr>
          <w:p w14:paraId="6D277409" w14:textId="77777777" w:rsidR="00CA0E6D" w:rsidRPr="000075E5" w:rsidRDefault="00CA0E6D" w:rsidP="0053793B">
            <w:pPr>
              <w:spacing w:line="360" w:lineRule="auto"/>
              <w:jc w:val="center"/>
              <w:rPr>
                <w:rFonts w:ascii="宋体" w:hAnsi="宋体"/>
                <w:szCs w:val="21"/>
              </w:rPr>
            </w:pPr>
          </w:p>
        </w:tc>
      </w:tr>
      <w:tr w:rsidR="000075E5" w:rsidRPr="000075E5" w14:paraId="7A352FE7" w14:textId="77777777" w:rsidTr="00CA0E6D">
        <w:trPr>
          <w:trHeight w:val="844"/>
          <w:jc w:val="center"/>
        </w:trPr>
        <w:tc>
          <w:tcPr>
            <w:tcW w:w="414" w:type="pct"/>
            <w:vMerge/>
            <w:tcBorders>
              <w:left w:val="single" w:sz="4" w:space="0" w:color="auto"/>
              <w:right w:val="single" w:sz="4" w:space="0" w:color="auto"/>
            </w:tcBorders>
            <w:vAlign w:val="center"/>
          </w:tcPr>
          <w:p w14:paraId="6CF36D20" w14:textId="77777777" w:rsidR="00CA0E6D" w:rsidRPr="000075E5" w:rsidRDefault="00CA0E6D" w:rsidP="0053793B">
            <w:pPr>
              <w:widowControl/>
              <w:jc w:val="center"/>
              <w:rPr>
                <w:rFonts w:ascii="宋体" w:hAnsi="宋体"/>
                <w:szCs w:val="21"/>
              </w:rPr>
            </w:pPr>
          </w:p>
        </w:tc>
        <w:tc>
          <w:tcPr>
            <w:tcW w:w="176" w:type="pct"/>
            <w:tcBorders>
              <w:top w:val="single" w:sz="4" w:space="0" w:color="auto"/>
              <w:left w:val="single" w:sz="4" w:space="0" w:color="auto"/>
              <w:bottom w:val="single" w:sz="4" w:space="0" w:color="auto"/>
              <w:right w:val="single" w:sz="4" w:space="0" w:color="auto"/>
            </w:tcBorders>
            <w:vAlign w:val="center"/>
          </w:tcPr>
          <w:p w14:paraId="51AE48E1" w14:textId="77777777" w:rsidR="00CA0E6D" w:rsidRPr="000075E5" w:rsidRDefault="00CA0E6D" w:rsidP="0053793B">
            <w:pPr>
              <w:jc w:val="center"/>
              <w:rPr>
                <w:rFonts w:ascii="宋体" w:hAnsi="宋体"/>
                <w:szCs w:val="21"/>
              </w:rPr>
            </w:pPr>
            <w:r w:rsidRPr="000075E5">
              <w:rPr>
                <w:rFonts w:ascii="宋体" w:hAnsi="宋体" w:hint="eastAsia"/>
                <w:szCs w:val="21"/>
              </w:rPr>
              <w:t>6</w:t>
            </w:r>
          </w:p>
        </w:tc>
        <w:tc>
          <w:tcPr>
            <w:tcW w:w="1229" w:type="pct"/>
            <w:tcBorders>
              <w:top w:val="single" w:sz="4" w:space="0" w:color="auto"/>
              <w:left w:val="single" w:sz="4" w:space="0" w:color="auto"/>
              <w:bottom w:val="single" w:sz="4" w:space="0" w:color="auto"/>
              <w:right w:val="single" w:sz="4" w:space="0" w:color="auto"/>
            </w:tcBorders>
            <w:vAlign w:val="center"/>
          </w:tcPr>
          <w:p w14:paraId="262EBB14" w14:textId="77777777" w:rsidR="00CA0E6D" w:rsidRPr="000075E5" w:rsidRDefault="00CA0E6D" w:rsidP="0053793B">
            <w:pPr>
              <w:jc w:val="center"/>
              <w:rPr>
                <w:rFonts w:ascii="宋体" w:hAnsi="宋体"/>
                <w:szCs w:val="21"/>
              </w:rPr>
            </w:pPr>
            <w:r w:rsidRPr="000075E5">
              <w:rPr>
                <w:rFonts w:ascii="宋体" w:hAnsi="宋体" w:hint="eastAsia"/>
                <w:szCs w:val="21"/>
              </w:rPr>
              <w:t>灰缝密实情况</w:t>
            </w:r>
          </w:p>
        </w:tc>
        <w:tc>
          <w:tcPr>
            <w:tcW w:w="909" w:type="pct"/>
            <w:tcBorders>
              <w:top w:val="single" w:sz="4" w:space="0" w:color="auto"/>
              <w:left w:val="single" w:sz="4" w:space="0" w:color="auto"/>
              <w:bottom w:val="single" w:sz="4" w:space="0" w:color="auto"/>
              <w:right w:val="single" w:sz="4" w:space="0" w:color="auto"/>
            </w:tcBorders>
            <w:vAlign w:val="center"/>
          </w:tcPr>
          <w:p w14:paraId="69CBB1D9" w14:textId="77777777" w:rsidR="00CA0E6D" w:rsidRPr="000075E5" w:rsidRDefault="00CA0E6D" w:rsidP="0053793B">
            <w:pPr>
              <w:jc w:val="center"/>
              <w:rPr>
                <w:rFonts w:ascii="宋体" w:hAnsi="宋体"/>
                <w:szCs w:val="21"/>
              </w:rPr>
            </w:pPr>
            <w:r w:rsidRPr="000075E5">
              <w:rPr>
                <w:rFonts w:ascii="宋体" w:hAnsi="宋体" w:hint="eastAsia"/>
                <w:szCs w:val="21"/>
              </w:rPr>
              <w:t>第7.2.7条</w:t>
            </w:r>
          </w:p>
        </w:tc>
        <w:tc>
          <w:tcPr>
            <w:tcW w:w="1309" w:type="pct"/>
            <w:gridSpan w:val="2"/>
            <w:tcBorders>
              <w:top w:val="single" w:sz="4" w:space="0" w:color="auto"/>
              <w:left w:val="single" w:sz="4" w:space="0" w:color="auto"/>
              <w:bottom w:val="single" w:sz="4" w:space="0" w:color="auto"/>
              <w:right w:val="single" w:sz="4" w:space="0" w:color="auto"/>
            </w:tcBorders>
            <w:vAlign w:val="center"/>
          </w:tcPr>
          <w:p w14:paraId="4672CBE4" w14:textId="77777777" w:rsidR="00CA0E6D" w:rsidRPr="000075E5" w:rsidRDefault="00CA0E6D" w:rsidP="0053793B">
            <w:pPr>
              <w:spacing w:line="360" w:lineRule="auto"/>
              <w:jc w:val="center"/>
              <w:rPr>
                <w:rFonts w:ascii="宋体" w:hAnsi="宋体"/>
                <w:szCs w:val="21"/>
              </w:rPr>
            </w:pPr>
          </w:p>
        </w:tc>
        <w:tc>
          <w:tcPr>
            <w:tcW w:w="964" w:type="pct"/>
            <w:gridSpan w:val="2"/>
            <w:vMerge/>
            <w:tcBorders>
              <w:left w:val="single" w:sz="4" w:space="0" w:color="auto"/>
              <w:right w:val="single" w:sz="4" w:space="0" w:color="auto"/>
            </w:tcBorders>
            <w:vAlign w:val="center"/>
          </w:tcPr>
          <w:p w14:paraId="3D04BF8C" w14:textId="77777777" w:rsidR="00CA0E6D" w:rsidRPr="000075E5" w:rsidRDefault="00CA0E6D" w:rsidP="0053793B">
            <w:pPr>
              <w:widowControl/>
              <w:spacing w:line="360" w:lineRule="auto"/>
              <w:jc w:val="left"/>
              <w:rPr>
                <w:rFonts w:ascii="宋体" w:hAnsi="宋体"/>
                <w:szCs w:val="21"/>
              </w:rPr>
            </w:pPr>
          </w:p>
        </w:tc>
      </w:tr>
      <w:tr w:rsidR="000075E5" w:rsidRPr="000075E5" w14:paraId="636C41E6" w14:textId="77777777" w:rsidTr="00CA0E6D">
        <w:trPr>
          <w:trHeight w:val="840"/>
          <w:jc w:val="center"/>
        </w:trPr>
        <w:tc>
          <w:tcPr>
            <w:tcW w:w="414" w:type="pct"/>
            <w:vMerge/>
            <w:tcBorders>
              <w:left w:val="single" w:sz="4" w:space="0" w:color="auto"/>
              <w:bottom w:val="single" w:sz="4" w:space="0" w:color="auto"/>
              <w:right w:val="single" w:sz="4" w:space="0" w:color="auto"/>
            </w:tcBorders>
            <w:vAlign w:val="center"/>
          </w:tcPr>
          <w:p w14:paraId="657BAD26" w14:textId="77777777" w:rsidR="00CA0E6D" w:rsidRPr="000075E5" w:rsidRDefault="00CA0E6D" w:rsidP="0053793B">
            <w:pPr>
              <w:widowControl/>
              <w:jc w:val="center"/>
              <w:rPr>
                <w:rFonts w:ascii="宋体" w:hAnsi="宋体"/>
                <w:szCs w:val="21"/>
              </w:rPr>
            </w:pPr>
          </w:p>
        </w:tc>
        <w:tc>
          <w:tcPr>
            <w:tcW w:w="176" w:type="pct"/>
            <w:tcBorders>
              <w:top w:val="single" w:sz="4" w:space="0" w:color="auto"/>
              <w:left w:val="single" w:sz="4" w:space="0" w:color="auto"/>
              <w:bottom w:val="single" w:sz="4" w:space="0" w:color="auto"/>
              <w:right w:val="single" w:sz="4" w:space="0" w:color="auto"/>
            </w:tcBorders>
            <w:vAlign w:val="center"/>
          </w:tcPr>
          <w:p w14:paraId="54AE6AF0" w14:textId="77777777" w:rsidR="00CA0E6D" w:rsidRPr="000075E5" w:rsidRDefault="00CA0E6D" w:rsidP="0053793B">
            <w:pPr>
              <w:jc w:val="center"/>
              <w:rPr>
                <w:rFonts w:ascii="宋体" w:hAnsi="宋体"/>
                <w:szCs w:val="21"/>
              </w:rPr>
            </w:pPr>
            <w:r w:rsidRPr="000075E5">
              <w:rPr>
                <w:rFonts w:ascii="宋体" w:hAnsi="宋体" w:hint="eastAsia"/>
                <w:szCs w:val="21"/>
              </w:rPr>
              <w:t>7</w:t>
            </w:r>
          </w:p>
        </w:tc>
        <w:tc>
          <w:tcPr>
            <w:tcW w:w="1229" w:type="pct"/>
            <w:tcBorders>
              <w:top w:val="single" w:sz="4" w:space="0" w:color="auto"/>
              <w:left w:val="single" w:sz="4" w:space="0" w:color="auto"/>
              <w:bottom w:val="single" w:sz="4" w:space="0" w:color="auto"/>
              <w:right w:val="single" w:sz="4" w:space="0" w:color="auto"/>
            </w:tcBorders>
            <w:vAlign w:val="center"/>
          </w:tcPr>
          <w:p w14:paraId="424954C0" w14:textId="77777777" w:rsidR="00CA0E6D" w:rsidRPr="000075E5" w:rsidRDefault="00CA0E6D" w:rsidP="0053793B">
            <w:pPr>
              <w:jc w:val="center"/>
              <w:rPr>
                <w:rFonts w:ascii="宋体" w:hAnsi="宋体"/>
                <w:bCs/>
                <w:szCs w:val="21"/>
              </w:rPr>
            </w:pPr>
            <w:r w:rsidRPr="000075E5">
              <w:rPr>
                <w:rFonts w:ascii="宋体" w:hAnsi="宋体" w:hint="eastAsia"/>
                <w:bCs/>
                <w:szCs w:val="21"/>
              </w:rPr>
              <w:t>拉结</w:t>
            </w:r>
            <w:proofErr w:type="gramStart"/>
            <w:r w:rsidRPr="000075E5">
              <w:rPr>
                <w:rFonts w:ascii="宋体" w:hAnsi="宋体" w:hint="eastAsia"/>
                <w:bCs/>
                <w:szCs w:val="21"/>
              </w:rPr>
              <w:t>筋设置</w:t>
            </w:r>
            <w:proofErr w:type="gramEnd"/>
          </w:p>
        </w:tc>
        <w:tc>
          <w:tcPr>
            <w:tcW w:w="909" w:type="pct"/>
            <w:tcBorders>
              <w:top w:val="single" w:sz="4" w:space="0" w:color="auto"/>
              <w:left w:val="single" w:sz="4" w:space="0" w:color="auto"/>
              <w:bottom w:val="single" w:sz="4" w:space="0" w:color="auto"/>
              <w:right w:val="single" w:sz="4" w:space="0" w:color="auto"/>
            </w:tcBorders>
            <w:vAlign w:val="center"/>
          </w:tcPr>
          <w:p w14:paraId="1245223E" w14:textId="77777777" w:rsidR="00CA0E6D" w:rsidRPr="000075E5" w:rsidRDefault="00CA0E6D" w:rsidP="0053793B">
            <w:pPr>
              <w:jc w:val="center"/>
              <w:rPr>
                <w:rFonts w:ascii="宋体" w:hAnsi="宋体"/>
                <w:szCs w:val="21"/>
              </w:rPr>
            </w:pPr>
            <w:r w:rsidRPr="000075E5">
              <w:rPr>
                <w:rFonts w:ascii="宋体" w:hAnsi="宋体" w:hint="eastAsia"/>
                <w:szCs w:val="21"/>
              </w:rPr>
              <w:t>第7.2.8条</w:t>
            </w:r>
          </w:p>
        </w:tc>
        <w:tc>
          <w:tcPr>
            <w:tcW w:w="1309" w:type="pct"/>
            <w:gridSpan w:val="2"/>
            <w:tcBorders>
              <w:top w:val="single" w:sz="4" w:space="0" w:color="auto"/>
              <w:left w:val="single" w:sz="4" w:space="0" w:color="auto"/>
              <w:bottom w:val="single" w:sz="4" w:space="0" w:color="auto"/>
              <w:right w:val="single" w:sz="4" w:space="0" w:color="auto"/>
            </w:tcBorders>
            <w:vAlign w:val="center"/>
          </w:tcPr>
          <w:p w14:paraId="013F6BDC" w14:textId="77777777" w:rsidR="00CA0E6D" w:rsidRPr="000075E5" w:rsidRDefault="00CA0E6D" w:rsidP="0053793B">
            <w:pPr>
              <w:spacing w:line="360" w:lineRule="auto"/>
              <w:jc w:val="center"/>
              <w:rPr>
                <w:rFonts w:ascii="宋体" w:hAnsi="宋体"/>
                <w:szCs w:val="21"/>
              </w:rPr>
            </w:pPr>
          </w:p>
        </w:tc>
        <w:tc>
          <w:tcPr>
            <w:tcW w:w="964" w:type="pct"/>
            <w:gridSpan w:val="2"/>
            <w:vMerge/>
            <w:tcBorders>
              <w:left w:val="single" w:sz="4" w:space="0" w:color="auto"/>
              <w:right w:val="single" w:sz="4" w:space="0" w:color="auto"/>
            </w:tcBorders>
            <w:vAlign w:val="center"/>
          </w:tcPr>
          <w:p w14:paraId="79198766" w14:textId="77777777" w:rsidR="00CA0E6D" w:rsidRPr="000075E5" w:rsidRDefault="00CA0E6D" w:rsidP="0053793B">
            <w:pPr>
              <w:widowControl/>
              <w:spacing w:line="360" w:lineRule="auto"/>
              <w:jc w:val="left"/>
              <w:rPr>
                <w:rFonts w:ascii="宋体" w:hAnsi="宋体"/>
                <w:szCs w:val="21"/>
              </w:rPr>
            </w:pPr>
          </w:p>
        </w:tc>
      </w:tr>
      <w:tr w:rsidR="000075E5" w:rsidRPr="000075E5" w14:paraId="025C6325" w14:textId="77777777" w:rsidTr="00CA0E6D">
        <w:trPr>
          <w:trHeight w:val="978"/>
          <w:jc w:val="center"/>
        </w:trPr>
        <w:tc>
          <w:tcPr>
            <w:tcW w:w="414" w:type="pct"/>
            <w:vMerge w:val="restart"/>
            <w:tcBorders>
              <w:top w:val="single" w:sz="4" w:space="0" w:color="auto"/>
              <w:left w:val="single" w:sz="4" w:space="0" w:color="auto"/>
              <w:bottom w:val="single" w:sz="4" w:space="0" w:color="auto"/>
              <w:right w:val="single" w:sz="4" w:space="0" w:color="auto"/>
            </w:tcBorders>
            <w:vAlign w:val="center"/>
          </w:tcPr>
          <w:p w14:paraId="4B2904DF" w14:textId="77777777" w:rsidR="00CA0E6D" w:rsidRPr="000075E5" w:rsidRDefault="00CA0E6D" w:rsidP="0053793B">
            <w:pPr>
              <w:jc w:val="center"/>
              <w:rPr>
                <w:rFonts w:ascii="宋体" w:hAnsi="宋体"/>
                <w:szCs w:val="21"/>
              </w:rPr>
            </w:pPr>
            <w:r w:rsidRPr="000075E5">
              <w:rPr>
                <w:rFonts w:ascii="宋体" w:hAnsi="宋体" w:hint="eastAsia"/>
                <w:szCs w:val="21"/>
              </w:rPr>
              <w:t>一般</w:t>
            </w:r>
          </w:p>
          <w:p w14:paraId="7FACC390" w14:textId="77777777" w:rsidR="00CA0E6D" w:rsidRPr="000075E5" w:rsidRDefault="00CA0E6D" w:rsidP="0053793B">
            <w:pPr>
              <w:widowControl/>
              <w:jc w:val="center"/>
              <w:rPr>
                <w:rFonts w:ascii="宋体" w:hAnsi="宋体"/>
                <w:szCs w:val="21"/>
              </w:rPr>
            </w:pPr>
            <w:r w:rsidRPr="000075E5">
              <w:rPr>
                <w:rFonts w:ascii="宋体" w:hAnsi="宋体" w:hint="eastAsia"/>
                <w:szCs w:val="21"/>
              </w:rPr>
              <w:t>项目</w:t>
            </w:r>
          </w:p>
        </w:tc>
        <w:tc>
          <w:tcPr>
            <w:tcW w:w="176" w:type="pct"/>
            <w:tcBorders>
              <w:top w:val="single" w:sz="4" w:space="0" w:color="auto"/>
              <w:left w:val="single" w:sz="4" w:space="0" w:color="auto"/>
              <w:bottom w:val="single" w:sz="4" w:space="0" w:color="auto"/>
              <w:right w:val="single" w:sz="4" w:space="0" w:color="auto"/>
            </w:tcBorders>
            <w:vAlign w:val="center"/>
          </w:tcPr>
          <w:p w14:paraId="21D76260" w14:textId="77777777" w:rsidR="00CA0E6D" w:rsidRPr="000075E5" w:rsidRDefault="00CA0E6D" w:rsidP="0053793B">
            <w:pPr>
              <w:jc w:val="center"/>
              <w:rPr>
                <w:rFonts w:ascii="宋体" w:hAnsi="宋体"/>
                <w:szCs w:val="21"/>
              </w:rPr>
            </w:pPr>
            <w:r w:rsidRPr="000075E5">
              <w:rPr>
                <w:rFonts w:ascii="宋体" w:hAnsi="宋体" w:hint="eastAsia"/>
                <w:szCs w:val="21"/>
              </w:rPr>
              <w:t>1</w:t>
            </w:r>
          </w:p>
        </w:tc>
        <w:tc>
          <w:tcPr>
            <w:tcW w:w="1229" w:type="pct"/>
            <w:tcBorders>
              <w:top w:val="single" w:sz="4" w:space="0" w:color="auto"/>
              <w:left w:val="single" w:sz="4" w:space="0" w:color="auto"/>
              <w:bottom w:val="single" w:sz="4" w:space="0" w:color="auto"/>
              <w:right w:val="single" w:sz="4" w:space="0" w:color="auto"/>
            </w:tcBorders>
            <w:vAlign w:val="center"/>
          </w:tcPr>
          <w:p w14:paraId="5EE5C87A" w14:textId="77777777" w:rsidR="00CA0E6D" w:rsidRPr="000075E5" w:rsidRDefault="00CA0E6D" w:rsidP="0053793B">
            <w:pPr>
              <w:jc w:val="center"/>
              <w:rPr>
                <w:rFonts w:ascii="宋体" w:hAnsi="宋体"/>
                <w:bCs/>
                <w:szCs w:val="21"/>
              </w:rPr>
            </w:pPr>
            <w:r w:rsidRPr="000075E5">
              <w:rPr>
                <w:rFonts w:ascii="宋体" w:hAnsi="宋体" w:hint="eastAsia"/>
                <w:bCs/>
                <w:szCs w:val="21"/>
              </w:rPr>
              <w:t>裂损及大于30mm×30mm的缺陷</w:t>
            </w:r>
          </w:p>
        </w:tc>
        <w:tc>
          <w:tcPr>
            <w:tcW w:w="909" w:type="pct"/>
            <w:tcBorders>
              <w:top w:val="single" w:sz="4" w:space="0" w:color="auto"/>
              <w:left w:val="single" w:sz="4" w:space="0" w:color="auto"/>
              <w:bottom w:val="single" w:sz="4" w:space="0" w:color="auto"/>
              <w:right w:val="single" w:sz="4" w:space="0" w:color="auto"/>
            </w:tcBorders>
            <w:vAlign w:val="center"/>
          </w:tcPr>
          <w:p w14:paraId="3048D4BA" w14:textId="77777777" w:rsidR="00CA0E6D" w:rsidRPr="000075E5" w:rsidRDefault="00CA0E6D" w:rsidP="0053793B">
            <w:pPr>
              <w:jc w:val="center"/>
              <w:rPr>
                <w:rFonts w:ascii="宋体" w:hAnsi="宋体"/>
                <w:szCs w:val="21"/>
              </w:rPr>
            </w:pPr>
            <w:r w:rsidRPr="000075E5">
              <w:rPr>
                <w:rFonts w:ascii="宋体" w:hAnsi="宋体" w:hint="eastAsia"/>
                <w:szCs w:val="21"/>
              </w:rPr>
              <w:t>第7.3.1条</w:t>
            </w:r>
          </w:p>
        </w:tc>
        <w:tc>
          <w:tcPr>
            <w:tcW w:w="1309" w:type="pct"/>
            <w:gridSpan w:val="2"/>
            <w:tcBorders>
              <w:top w:val="single" w:sz="4" w:space="0" w:color="auto"/>
              <w:left w:val="single" w:sz="4" w:space="0" w:color="auto"/>
              <w:bottom w:val="single" w:sz="4" w:space="0" w:color="auto"/>
              <w:right w:val="single" w:sz="4" w:space="0" w:color="auto"/>
            </w:tcBorders>
            <w:vAlign w:val="center"/>
          </w:tcPr>
          <w:p w14:paraId="7515A654" w14:textId="77777777" w:rsidR="00CA0E6D" w:rsidRPr="000075E5" w:rsidRDefault="00CA0E6D" w:rsidP="0053793B">
            <w:pPr>
              <w:spacing w:line="360" w:lineRule="auto"/>
              <w:jc w:val="center"/>
              <w:rPr>
                <w:rFonts w:ascii="宋体" w:hAnsi="宋体"/>
                <w:szCs w:val="21"/>
              </w:rPr>
            </w:pPr>
          </w:p>
        </w:tc>
        <w:tc>
          <w:tcPr>
            <w:tcW w:w="964" w:type="pct"/>
            <w:gridSpan w:val="2"/>
            <w:vMerge w:val="restart"/>
            <w:tcBorders>
              <w:left w:val="single" w:sz="4" w:space="0" w:color="auto"/>
              <w:right w:val="single" w:sz="4" w:space="0" w:color="auto"/>
            </w:tcBorders>
            <w:vAlign w:val="center"/>
          </w:tcPr>
          <w:p w14:paraId="5A9ADEA6" w14:textId="77777777" w:rsidR="00CA0E6D" w:rsidRPr="000075E5" w:rsidRDefault="00CA0E6D" w:rsidP="0053793B">
            <w:pPr>
              <w:widowControl/>
              <w:spacing w:line="360" w:lineRule="auto"/>
              <w:jc w:val="left"/>
              <w:rPr>
                <w:rFonts w:ascii="宋体" w:hAnsi="宋体"/>
                <w:szCs w:val="21"/>
              </w:rPr>
            </w:pPr>
          </w:p>
        </w:tc>
      </w:tr>
      <w:tr w:rsidR="000075E5" w:rsidRPr="000075E5" w14:paraId="3A04C6A6" w14:textId="77777777" w:rsidTr="00CA0E6D">
        <w:trPr>
          <w:trHeight w:val="1032"/>
          <w:jc w:val="center"/>
        </w:trPr>
        <w:tc>
          <w:tcPr>
            <w:tcW w:w="414" w:type="pct"/>
            <w:vMerge/>
            <w:tcBorders>
              <w:top w:val="single" w:sz="4" w:space="0" w:color="auto"/>
              <w:left w:val="single" w:sz="4" w:space="0" w:color="auto"/>
              <w:bottom w:val="single" w:sz="4" w:space="0" w:color="auto"/>
              <w:right w:val="single" w:sz="4" w:space="0" w:color="auto"/>
            </w:tcBorders>
            <w:vAlign w:val="center"/>
          </w:tcPr>
          <w:p w14:paraId="2D5437F1" w14:textId="77777777" w:rsidR="00CA0E6D" w:rsidRPr="000075E5" w:rsidRDefault="00CA0E6D" w:rsidP="0053793B">
            <w:pPr>
              <w:widowControl/>
              <w:jc w:val="center"/>
              <w:rPr>
                <w:rFonts w:ascii="宋体" w:hAnsi="宋体"/>
                <w:szCs w:val="21"/>
              </w:rPr>
            </w:pPr>
          </w:p>
        </w:tc>
        <w:tc>
          <w:tcPr>
            <w:tcW w:w="176" w:type="pct"/>
            <w:tcBorders>
              <w:top w:val="single" w:sz="4" w:space="0" w:color="auto"/>
              <w:left w:val="single" w:sz="4" w:space="0" w:color="auto"/>
              <w:bottom w:val="single" w:sz="4" w:space="0" w:color="auto"/>
              <w:right w:val="single" w:sz="4" w:space="0" w:color="auto"/>
            </w:tcBorders>
            <w:vAlign w:val="center"/>
          </w:tcPr>
          <w:p w14:paraId="12F2E68E" w14:textId="77777777" w:rsidR="00CA0E6D" w:rsidRPr="000075E5" w:rsidRDefault="00CA0E6D" w:rsidP="0053793B">
            <w:pPr>
              <w:jc w:val="center"/>
              <w:rPr>
                <w:rFonts w:ascii="宋体" w:hAnsi="宋体"/>
                <w:szCs w:val="21"/>
              </w:rPr>
            </w:pPr>
            <w:r w:rsidRPr="000075E5">
              <w:rPr>
                <w:rFonts w:ascii="宋体" w:hAnsi="宋体" w:hint="eastAsia"/>
                <w:szCs w:val="21"/>
              </w:rPr>
              <w:t>2</w:t>
            </w:r>
          </w:p>
        </w:tc>
        <w:tc>
          <w:tcPr>
            <w:tcW w:w="1229" w:type="pct"/>
            <w:tcBorders>
              <w:top w:val="single" w:sz="4" w:space="0" w:color="auto"/>
              <w:left w:val="single" w:sz="4" w:space="0" w:color="auto"/>
              <w:bottom w:val="single" w:sz="4" w:space="0" w:color="auto"/>
              <w:right w:val="single" w:sz="4" w:space="0" w:color="auto"/>
            </w:tcBorders>
            <w:vAlign w:val="center"/>
          </w:tcPr>
          <w:p w14:paraId="0B83A371" w14:textId="77777777" w:rsidR="00CA0E6D" w:rsidRPr="000075E5" w:rsidRDefault="00CA0E6D" w:rsidP="0053793B">
            <w:pPr>
              <w:jc w:val="center"/>
              <w:rPr>
                <w:rFonts w:ascii="宋体" w:hAnsi="宋体"/>
                <w:bCs/>
                <w:szCs w:val="21"/>
              </w:rPr>
            </w:pPr>
            <w:r w:rsidRPr="000075E5">
              <w:rPr>
                <w:rFonts w:ascii="宋体" w:hAnsi="宋体" w:hint="eastAsia"/>
                <w:bCs/>
                <w:szCs w:val="21"/>
              </w:rPr>
              <w:t>墙体转角和交接处搭接组装</w:t>
            </w:r>
          </w:p>
        </w:tc>
        <w:tc>
          <w:tcPr>
            <w:tcW w:w="909" w:type="pct"/>
            <w:tcBorders>
              <w:top w:val="single" w:sz="4" w:space="0" w:color="auto"/>
              <w:left w:val="single" w:sz="4" w:space="0" w:color="auto"/>
              <w:bottom w:val="single" w:sz="4" w:space="0" w:color="auto"/>
              <w:right w:val="single" w:sz="4" w:space="0" w:color="auto"/>
            </w:tcBorders>
            <w:vAlign w:val="center"/>
          </w:tcPr>
          <w:p w14:paraId="5421CEF6" w14:textId="77777777" w:rsidR="00CA0E6D" w:rsidRPr="000075E5" w:rsidRDefault="00CA0E6D" w:rsidP="0053793B">
            <w:pPr>
              <w:jc w:val="center"/>
              <w:rPr>
                <w:rFonts w:ascii="宋体" w:hAnsi="宋体"/>
                <w:szCs w:val="21"/>
              </w:rPr>
            </w:pPr>
            <w:r w:rsidRPr="000075E5">
              <w:rPr>
                <w:rFonts w:ascii="宋体" w:hAnsi="宋体" w:hint="eastAsia"/>
                <w:szCs w:val="21"/>
              </w:rPr>
              <w:t>第7.3.2条</w:t>
            </w:r>
          </w:p>
        </w:tc>
        <w:tc>
          <w:tcPr>
            <w:tcW w:w="1309" w:type="pct"/>
            <w:gridSpan w:val="2"/>
            <w:tcBorders>
              <w:top w:val="single" w:sz="4" w:space="0" w:color="auto"/>
              <w:left w:val="single" w:sz="4" w:space="0" w:color="auto"/>
              <w:bottom w:val="single" w:sz="4" w:space="0" w:color="auto"/>
              <w:right w:val="single" w:sz="4" w:space="0" w:color="auto"/>
            </w:tcBorders>
            <w:vAlign w:val="center"/>
          </w:tcPr>
          <w:p w14:paraId="300D93F3" w14:textId="77777777" w:rsidR="00CA0E6D" w:rsidRPr="000075E5" w:rsidRDefault="00CA0E6D" w:rsidP="0053793B">
            <w:pPr>
              <w:spacing w:line="360" w:lineRule="auto"/>
              <w:jc w:val="center"/>
              <w:rPr>
                <w:rFonts w:ascii="宋体" w:hAnsi="宋体"/>
                <w:szCs w:val="21"/>
              </w:rPr>
            </w:pPr>
          </w:p>
        </w:tc>
        <w:tc>
          <w:tcPr>
            <w:tcW w:w="964" w:type="pct"/>
            <w:gridSpan w:val="2"/>
            <w:vMerge/>
            <w:tcBorders>
              <w:left w:val="single" w:sz="4" w:space="0" w:color="auto"/>
              <w:right w:val="single" w:sz="4" w:space="0" w:color="auto"/>
            </w:tcBorders>
            <w:vAlign w:val="center"/>
          </w:tcPr>
          <w:p w14:paraId="13F1B04A" w14:textId="77777777" w:rsidR="00CA0E6D" w:rsidRPr="000075E5" w:rsidRDefault="00CA0E6D" w:rsidP="0053793B">
            <w:pPr>
              <w:widowControl/>
              <w:spacing w:line="360" w:lineRule="auto"/>
              <w:jc w:val="left"/>
              <w:rPr>
                <w:rFonts w:ascii="宋体" w:hAnsi="宋体"/>
                <w:szCs w:val="21"/>
              </w:rPr>
            </w:pPr>
          </w:p>
        </w:tc>
      </w:tr>
      <w:tr w:rsidR="000075E5" w:rsidRPr="000075E5" w14:paraId="11E0A26B" w14:textId="77777777" w:rsidTr="00CA0E6D">
        <w:trPr>
          <w:trHeight w:val="972"/>
          <w:jc w:val="center"/>
        </w:trPr>
        <w:tc>
          <w:tcPr>
            <w:tcW w:w="414" w:type="pct"/>
            <w:vMerge/>
            <w:tcBorders>
              <w:top w:val="single" w:sz="4" w:space="0" w:color="auto"/>
              <w:left w:val="single" w:sz="4" w:space="0" w:color="auto"/>
              <w:bottom w:val="single" w:sz="4" w:space="0" w:color="auto"/>
              <w:right w:val="single" w:sz="4" w:space="0" w:color="auto"/>
            </w:tcBorders>
            <w:vAlign w:val="center"/>
          </w:tcPr>
          <w:p w14:paraId="644597E2" w14:textId="77777777" w:rsidR="00CA0E6D" w:rsidRPr="000075E5" w:rsidRDefault="00CA0E6D" w:rsidP="0053793B">
            <w:pPr>
              <w:widowControl/>
              <w:jc w:val="center"/>
              <w:rPr>
                <w:rFonts w:ascii="宋体" w:hAnsi="宋体"/>
                <w:szCs w:val="21"/>
              </w:rPr>
            </w:pPr>
          </w:p>
        </w:tc>
        <w:tc>
          <w:tcPr>
            <w:tcW w:w="176" w:type="pct"/>
            <w:tcBorders>
              <w:top w:val="single" w:sz="4" w:space="0" w:color="auto"/>
              <w:left w:val="single" w:sz="4" w:space="0" w:color="auto"/>
              <w:bottom w:val="single" w:sz="4" w:space="0" w:color="auto"/>
              <w:right w:val="single" w:sz="4" w:space="0" w:color="auto"/>
            </w:tcBorders>
            <w:vAlign w:val="center"/>
          </w:tcPr>
          <w:p w14:paraId="5CE0A12D" w14:textId="77777777" w:rsidR="00CA0E6D" w:rsidRPr="000075E5" w:rsidRDefault="00CA0E6D" w:rsidP="0053793B">
            <w:pPr>
              <w:jc w:val="center"/>
              <w:rPr>
                <w:rFonts w:ascii="宋体" w:hAnsi="宋体"/>
                <w:szCs w:val="21"/>
              </w:rPr>
            </w:pPr>
            <w:r w:rsidRPr="000075E5">
              <w:rPr>
                <w:rFonts w:ascii="宋体" w:hAnsi="宋体" w:hint="eastAsia"/>
                <w:szCs w:val="21"/>
              </w:rPr>
              <w:t>3</w:t>
            </w:r>
          </w:p>
        </w:tc>
        <w:tc>
          <w:tcPr>
            <w:tcW w:w="1229" w:type="pct"/>
            <w:tcBorders>
              <w:top w:val="single" w:sz="4" w:space="0" w:color="auto"/>
              <w:left w:val="single" w:sz="4" w:space="0" w:color="auto"/>
              <w:bottom w:val="single" w:sz="4" w:space="0" w:color="auto"/>
              <w:right w:val="single" w:sz="4" w:space="0" w:color="auto"/>
            </w:tcBorders>
            <w:vAlign w:val="center"/>
          </w:tcPr>
          <w:p w14:paraId="309420A7" w14:textId="2CD5FA6D" w:rsidR="00CA0E6D" w:rsidRPr="000075E5" w:rsidRDefault="00CA0E6D" w:rsidP="0053793B">
            <w:pPr>
              <w:jc w:val="center"/>
              <w:rPr>
                <w:rFonts w:ascii="宋体" w:hAnsi="宋体"/>
                <w:szCs w:val="21"/>
              </w:rPr>
            </w:pPr>
            <w:r w:rsidRPr="000075E5">
              <w:rPr>
                <w:rFonts w:ascii="宋体" w:hAnsi="宋体" w:hint="eastAsia"/>
                <w:szCs w:val="21"/>
              </w:rPr>
              <w:t>上下</w:t>
            </w:r>
            <w:proofErr w:type="gramStart"/>
            <w:r w:rsidRPr="000075E5">
              <w:rPr>
                <w:rFonts w:ascii="宋体" w:hAnsi="宋体" w:hint="eastAsia"/>
                <w:szCs w:val="21"/>
              </w:rPr>
              <w:t>错缝搭砌</w:t>
            </w:r>
            <w:proofErr w:type="gramEnd"/>
          </w:p>
        </w:tc>
        <w:tc>
          <w:tcPr>
            <w:tcW w:w="909" w:type="pct"/>
            <w:tcBorders>
              <w:top w:val="single" w:sz="4" w:space="0" w:color="auto"/>
              <w:left w:val="single" w:sz="4" w:space="0" w:color="auto"/>
              <w:bottom w:val="single" w:sz="4" w:space="0" w:color="auto"/>
              <w:right w:val="single" w:sz="4" w:space="0" w:color="auto"/>
            </w:tcBorders>
            <w:vAlign w:val="center"/>
          </w:tcPr>
          <w:p w14:paraId="3DB57053" w14:textId="77777777" w:rsidR="00CA0E6D" w:rsidRPr="000075E5" w:rsidRDefault="00CA0E6D" w:rsidP="0053793B">
            <w:pPr>
              <w:jc w:val="center"/>
              <w:rPr>
                <w:rFonts w:ascii="宋体" w:hAnsi="宋体"/>
                <w:szCs w:val="21"/>
              </w:rPr>
            </w:pPr>
            <w:r w:rsidRPr="000075E5">
              <w:rPr>
                <w:rFonts w:ascii="宋体" w:hAnsi="宋体" w:hint="eastAsia"/>
                <w:szCs w:val="21"/>
              </w:rPr>
              <w:t>第7.3.6条</w:t>
            </w:r>
          </w:p>
        </w:tc>
        <w:tc>
          <w:tcPr>
            <w:tcW w:w="1309" w:type="pct"/>
            <w:gridSpan w:val="2"/>
            <w:tcBorders>
              <w:top w:val="single" w:sz="4" w:space="0" w:color="auto"/>
              <w:left w:val="single" w:sz="4" w:space="0" w:color="auto"/>
              <w:bottom w:val="single" w:sz="4" w:space="0" w:color="auto"/>
              <w:right w:val="single" w:sz="4" w:space="0" w:color="auto"/>
            </w:tcBorders>
            <w:vAlign w:val="center"/>
          </w:tcPr>
          <w:p w14:paraId="74A2E8D4" w14:textId="77777777" w:rsidR="00CA0E6D" w:rsidRPr="000075E5" w:rsidRDefault="00CA0E6D" w:rsidP="0053793B">
            <w:pPr>
              <w:spacing w:line="360" w:lineRule="auto"/>
              <w:jc w:val="center"/>
              <w:rPr>
                <w:rFonts w:ascii="宋体" w:hAnsi="宋体"/>
                <w:szCs w:val="21"/>
              </w:rPr>
            </w:pPr>
          </w:p>
        </w:tc>
        <w:tc>
          <w:tcPr>
            <w:tcW w:w="964" w:type="pct"/>
            <w:gridSpan w:val="2"/>
            <w:vMerge/>
            <w:tcBorders>
              <w:left w:val="single" w:sz="4" w:space="0" w:color="auto"/>
              <w:bottom w:val="single" w:sz="4" w:space="0" w:color="auto"/>
              <w:right w:val="single" w:sz="4" w:space="0" w:color="auto"/>
            </w:tcBorders>
            <w:vAlign w:val="center"/>
          </w:tcPr>
          <w:p w14:paraId="28CB1490" w14:textId="77777777" w:rsidR="00CA0E6D" w:rsidRPr="000075E5" w:rsidRDefault="00CA0E6D" w:rsidP="0053793B">
            <w:pPr>
              <w:widowControl/>
              <w:spacing w:line="360" w:lineRule="auto"/>
              <w:jc w:val="left"/>
              <w:rPr>
                <w:rFonts w:ascii="宋体" w:hAnsi="宋体"/>
                <w:szCs w:val="21"/>
              </w:rPr>
            </w:pPr>
          </w:p>
        </w:tc>
      </w:tr>
    </w:tbl>
    <w:p w14:paraId="71C3AEFF" w14:textId="77777777" w:rsidR="00CA0E6D" w:rsidRPr="000075E5" w:rsidRDefault="00CA0E6D" w:rsidP="00CA0E6D">
      <w:pPr>
        <w:rPr>
          <w:sz w:val="24"/>
        </w:rPr>
      </w:pPr>
    </w:p>
    <w:p w14:paraId="7B1D5B74" w14:textId="77777777" w:rsidR="00CA0E6D" w:rsidRPr="000075E5" w:rsidRDefault="00CA0E6D" w:rsidP="00AC5AFE">
      <w:pPr>
        <w:pStyle w:val="43"/>
      </w:pPr>
      <w:r w:rsidRPr="000075E5">
        <w:rPr>
          <w:rFonts w:hint="eastAsia"/>
        </w:rPr>
        <w:t>续表C</w:t>
      </w: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433"/>
        <w:gridCol w:w="1471"/>
        <w:gridCol w:w="362"/>
        <w:gridCol w:w="1410"/>
        <w:gridCol w:w="224"/>
        <w:gridCol w:w="222"/>
        <w:gridCol w:w="133"/>
        <w:gridCol w:w="89"/>
        <w:gridCol w:w="222"/>
        <w:gridCol w:w="222"/>
        <w:gridCol w:w="127"/>
        <w:gridCol w:w="95"/>
        <w:gridCol w:w="222"/>
        <w:gridCol w:w="222"/>
        <w:gridCol w:w="222"/>
        <w:gridCol w:w="132"/>
        <w:gridCol w:w="90"/>
        <w:gridCol w:w="328"/>
        <w:gridCol w:w="1348"/>
      </w:tblGrid>
      <w:tr w:rsidR="000075E5" w:rsidRPr="000075E5" w14:paraId="751DEE84" w14:textId="77777777" w:rsidTr="00054A8D">
        <w:trPr>
          <w:trHeight w:val="516"/>
          <w:jc w:val="center"/>
        </w:trPr>
        <w:tc>
          <w:tcPr>
            <w:tcW w:w="1779" w:type="pct"/>
            <w:gridSpan w:val="4"/>
            <w:tcBorders>
              <w:top w:val="single" w:sz="4" w:space="0" w:color="auto"/>
              <w:left w:val="single" w:sz="4" w:space="0" w:color="auto"/>
              <w:bottom w:val="single" w:sz="4" w:space="0" w:color="auto"/>
              <w:right w:val="single" w:sz="4" w:space="0" w:color="auto"/>
            </w:tcBorders>
            <w:vAlign w:val="center"/>
          </w:tcPr>
          <w:p w14:paraId="304A63DB" w14:textId="77777777" w:rsidR="00CA0E6D" w:rsidRPr="000075E5" w:rsidRDefault="00CA0E6D" w:rsidP="0053793B">
            <w:pPr>
              <w:jc w:val="center"/>
              <w:rPr>
                <w:rFonts w:ascii="宋体" w:hAnsi="宋体"/>
                <w:szCs w:val="21"/>
              </w:rPr>
            </w:pPr>
            <w:r w:rsidRPr="000075E5">
              <w:rPr>
                <w:rFonts w:ascii="宋体" w:hAnsi="宋体" w:hint="eastAsia"/>
                <w:szCs w:val="21"/>
              </w:rPr>
              <w:lastRenderedPageBreak/>
              <w:t>单位(子单位)工程名称</w:t>
            </w:r>
          </w:p>
        </w:tc>
        <w:tc>
          <w:tcPr>
            <w:tcW w:w="3221" w:type="pct"/>
            <w:gridSpan w:val="16"/>
            <w:tcBorders>
              <w:top w:val="single" w:sz="4" w:space="0" w:color="auto"/>
              <w:left w:val="single" w:sz="4" w:space="0" w:color="auto"/>
              <w:bottom w:val="single" w:sz="4" w:space="0" w:color="auto"/>
              <w:right w:val="single" w:sz="4" w:space="0" w:color="auto"/>
            </w:tcBorders>
            <w:vAlign w:val="center"/>
          </w:tcPr>
          <w:p w14:paraId="30E5A5FF" w14:textId="77777777" w:rsidR="00CA0E6D" w:rsidRPr="000075E5" w:rsidRDefault="00CA0E6D" w:rsidP="0053793B">
            <w:pPr>
              <w:jc w:val="center"/>
              <w:rPr>
                <w:rFonts w:ascii="宋体" w:hAnsi="宋体"/>
                <w:szCs w:val="21"/>
              </w:rPr>
            </w:pPr>
          </w:p>
        </w:tc>
      </w:tr>
      <w:tr w:rsidR="000075E5" w:rsidRPr="000075E5" w14:paraId="44611BD3" w14:textId="77777777" w:rsidTr="00054A8D">
        <w:trPr>
          <w:jc w:val="center"/>
        </w:trPr>
        <w:tc>
          <w:tcPr>
            <w:tcW w:w="1779" w:type="pct"/>
            <w:gridSpan w:val="4"/>
            <w:tcBorders>
              <w:top w:val="single" w:sz="4" w:space="0" w:color="auto"/>
              <w:left w:val="single" w:sz="4" w:space="0" w:color="auto"/>
              <w:bottom w:val="single" w:sz="4" w:space="0" w:color="auto"/>
              <w:right w:val="single" w:sz="4" w:space="0" w:color="auto"/>
            </w:tcBorders>
            <w:vAlign w:val="center"/>
          </w:tcPr>
          <w:p w14:paraId="185437B7" w14:textId="77777777" w:rsidR="00CA0E6D" w:rsidRPr="000075E5" w:rsidRDefault="00CA0E6D" w:rsidP="0053793B">
            <w:pPr>
              <w:jc w:val="center"/>
              <w:rPr>
                <w:rFonts w:ascii="宋体" w:hAnsi="宋体"/>
                <w:szCs w:val="21"/>
              </w:rPr>
            </w:pPr>
            <w:r w:rsidRPr="000075E5">
              <w:rPr>
                <w:rFonts w:ascii="宋体" w:hAnsi="宋体" w:hint="eastAsia"/>
                <w:szCs w:val="21"/>
              </w:rPr>
              <w:t>分部（子分部）工程名称</w:t>
            </w:r>
          </w:p>
        </w:tc>
        <w:tc>
          <w:tcPr>
            <w:tcW w:w="1603" w:type="pct"/>
            <w:gridSpan w:val="8"/>
            <w:tcBorders>
              <w:top w:val="single" w:sz="4" w:space="0" w:color="auto"/>
              <w:left w:val="single" w:sz="4" w:space="0" w:color="auto"/>
              <w:bottom w:val="single" w:sz="4" w:space="0" w:color="auto"/>
              <w:right w:val="single" w:sz="4" w:space="0" w:color="auto"/>
            </w:tcBorders>
            <w:vAlign w:val="center"/>
          </w:tcPr>
          <w:p w14:paraId="71EA2166" w14:textId="77777777" w:rsidR="00CA0E6D" w:rsidRPr="000075E5" w:rsidRDefault="00CA0E6D" w:rsidP="0053793B">
            <w:pPr>
              <w:jc w:val="center"/>
              <w:rPr>
                <w:rFonts w:ascii="宋体" w:hAnsi="宋体"/>
                <w:szCs w:val="21"/>
              </w:rPr>
            </w:pPr>
          </w:p>
        </w:tc>
        <w:tc>
          <w:tcPr>
            <w:tcW w:w="795" w:type="pct"/>
            <w:gridSpan w:val="7"/>
            <w:tcBorders>
              <w:top w:val="single" w:sz="4" w:space="0" w:color="auto"/>
              <w:left w:val="single" w:sz="4" w:space="0" w:color="auto"/>
              <w:bottom w:val="single" w:sz="4" w:space="0" w:color="auto"/>
              <w:right w:val="single" w:sz="4" w:space="0" w:color="auto"/>
            </w:tcBorders>
            <w:vAlign w:val="center"/>
          </w:tcPr>
          <w:p w14:paraId="3E102F8E" w14:textId="77777777" w:rsidR="00CA0E6D" w:rsidRPr="000075E5" w:rsidRDefault="00CA0E6D" w:rsidP="0053793B">
            <w:pPr>
              <w:jc w:val="center"/>
              <w:rPr>
                <w:rFonts w:ascii="宋体" w:hAnsi="宋体"/>
                <w:szCs w:val="21"/>
              </w:rPr>
            </w:pPr>
            <w:r w:rsidRPr="000075E5">
              <w:rPr>
                <w:rFonts w:ascii="宋体" w:hAnsi="宋体" w:hint="eastAsia"/>
                <w:szCs w:val="21"/>
              </w:rPr>
              <w:t>验收部位</w:t>
            </w:r>
          </w:p>
        </w:tc>
        <w:tc>
          <w:tcPr>
            <w:tcW w:w="822" w:type="pct"/>
            <w:tcBorders>
              <w:top w:val="single" w:sz="4" w:space="0" w:color="auto"/>
              <w:left w:val="single" w:sz="4" w:space="0" w:color="auto"/>
              <w:bottom w:val="single" w:sz="4" w:space="0" w:color="auto"/>
              <w:right w:val="single" w:sz="4" w:space="0" w:color="auto"/>
            </w:tcBorders>
          </w:tcPr>
          <w:p w14:paraId="0DFD2AD6" w14:textId="77777777" w:rsidR="00CA0E6D" w:rsidRPr="000075E5" w:rsidRDefault="00CA0E6D" w:rsidP="0053793B">
            <w:pPr>
              <w:spacing w:line="360" w:lineRule="auto"/>
              <w:rPr>
                <w:rFonts w:ascii="宋体" w:hAnsi="宋体"/>
                <w:szCs w:val="21"/>
              </w:rPr>
            </w:pPr>
          </w:p>
        </w:tc>
      </w:tr>
      <w:tr w:rsidR="000075E5" w:rsidRPr="000075E5" w14:paraId="5266A31E" w14:textId="77777777" w:rsidTr="00054A8D">
        <w:trPr>
          <w:jc w:val="center"/>
        </w:trPr>
        <w:tc>
          <w:tcPr>
            <w:tcW w:w="1779" w:type="pct"/>
            <w:gridSpan w:val="4"/>
            <w:tcBorders>
              <w:top w:val="single" w:sz="4" w:space="0" w:color="auto"/>
              <w:left w:val="single" w:sz="4" w:space="0" w:color="auto"/>
              <w:bottom w:val="single" w:sz="4" w:space="0" w:color="auto"/>
              <w:right w:val="single" w:sz="4" w:space="0" w:color="auto"/>
            </w:tcBorders>
            <w:vAlign w:val="center"/>
          </w:tcPr>
          <w:p w14:paraId="5C753D73" w14:textId="77777777" w:rsidR="00CA0E6D" w:rsidRPr="000075E5" w:rsidRDefault="00CA0E6D" w:rsidP="0053793B">
            <w:pPr>
              <w:jc w:val="center"/>
              <w:rPr>
                <w:rFonts w:ascii="宋体" w:hAnsi="宋体"/>
                <w:szCs w:val="21"/>
              </w:rPr>
            </w:pPr>
            <w:r w:rsidRPr="000075E5">
              <w:rPr>
                <w:rFonts w:ascii="宋体" w:hAnsi="宋体" w:hint="eastAsia"/>
                <w:szCs w:val="21"/>
              </w:rPr>
              <w:t>施工单位</w:t>
            </w:r>
          </w:p>
        </w:tc>
        <w:tc>
          <w:tcPr>
            <w:tcW w:w="1603" w:type="pct"/>
            <w:gridSpan w:val="8"/>
            <w:tcBorders>
              <w:top w:val="single" w:sz="4" w:space="0" w:color="auto"/>
              <w:left w:val="single" w:sz="4" w:space="0" w:color="auto"/>
              <w:bottom w:val="single" w:sz="4" w:space="0" w:color="auto"/>
              <w:right w:val="single" w:sz="4" w:space="0" w:color="auto"/>
            </w:tcBorders>
            <w:vAlign w:val="center"/>
          </w:tcPr>
          <w:p w14:paraId="18C34FC7" w14:textId="77777777" w:rsidR="00CA0E6D" w:rsidRPr="000075E5" w:rsidRDefault="00CA0E6D" w:rsidP="0053793B">
            <w:pPr>
              <w:jc w:val="center"/>
              <w:rPr>
                <w:rFonts w:ascii="宋体" w:hAnsi="宋体"/>
                <w:szCs w:val="21"/>
              </w:rPr>
            </w:pPr>
          </w:p>
        </w:tc>
        <w:tc>
          <w:tcPr>
            <w:tcW w:w="795" w:type="pct"/>
            <w:gridSpan w:val="7"/>
            <w:tcBorders>
              <w:top w:val="single" w:sz="4" w:space="0" w:color="auto"/>
              <w:left w:val="single" w:sz="4" w:space="0" w:color="auto"/>
              <w:bottom w:val="single" w:sz="4" w:space="0" w:color="auto"/>
              <w:right w:val="single" w:sz="4" w:space="0" w:color="auto"/>
            </w:tcBorders>
            <w:vAlign w:val="center"/>
          </w:tcPr>
          <w:p w14:paraId="17D84775" w14:textId="77777777" w:rsidR="00CA0E6D" w:rsidRPr="000075E5" w:rsidRDefault="00CA0E6D" w:rsidP="0053793B">
            <w:pPr>
              <w:jc w:val="center"/>
              <w:rPr>
                <w:rFonts w:ascii="宋体" w:hAnsi="宋体"/>
                <w:szCs w:val="21"/>
              </w:rPr>
            </w:pPr>
            <w:r w:rsidRPr="000075E5">
              <w:rPr>
                <w:rFonts w:ascii="宋体" w:hAnsi="宋体" w:hint="eastAsia"/>
                <w:szCs w:val="21"/>
              </w:rPr>
              <w:t>项目经理</w:t>
            </w:r>
          </w:p>
        </w:tc>
        <w:tc>
          <w:tcPr>
            <w:tcW w:w="822" w:type="pct"/>
            <w:tcBorders>
              <w:top w:val="single" w:sz="4" w:space="0" w:color="auto"/>
              <w:left w:val="single" w:sz="4" w:space="0" w:color="auto"/>
              <w:bottom w:val="single" w:sz="4" w:space="0" w:color="auto"/>
              <w:right w:val="single" w:sz="4" w:space="0" w:color="auto"/>
            </w:tcBorders>
          </w:tcPr>
          <w:p w14:paraId="5F3A15E4" w14:textId="77777777" w:rsidR="00CA0E6D" w:rsidRPr="000075E5" w:rsidRDefault="00CA0E6D" w:rsidP="0053793B">
            <w:pPr>
              <w:spacing w:line="360" w:lineRule="auto"/>
              <w:rPr>
                <w:rFonts w:ascii="宋体" w:hAnsi="宋体"/>
                <w:szCs w:val="21"/>
              </w:rPr>
            </w:pPr>
          </w:p>
        </w:tc>
      </w:tr>
      <w:tr w:rsidR="000075E5" w:rsidRPr="000075E5" w14:paraId="436A690C" w14:textId="77777777" w:rsidTr="00054A8D">
        <w:trPr>
          <w:trHeight w:val="450"/>
          <w:jc w:val="center"/>
        </w:trPr>
        <w:tc>
          <w:tcPr>
            <w:tcW w:w="1779" w:type="pct"/>
            <w:gridSpan w:val="4"/>
            <w:tcBorders>
              <w:top w:val="single" w:sz="4" w:space="0" w:color="auto"/>
              <w:left w:val="single" w:sz="4" w:space="0" w:color="auto"/>
              <w:bottom w:val="single" w:sz="4" w:space="0" w:color="auto"/>
              <w:right w:val="single" w:sz="4" w:space="0" w:color="auto"/>
            </w:tcBorders>
            <w:vAlign w:val="center"/>
          </w:tcPr>
          <w:p w14:paraId="468CA731" w14:textId="77777777" w:rsidR="00CA0E6D" w:rsidRPr="000075E5" w:rsidRDefault="00CA0E6D" w:rsidP="0053793B">
            <w:pPr>
              <w:jc w:val="center"/>
              <w:rPr>
                <w:rFonts w:ascii="宋体" w:hAnsi="宋体"/>
                <w:szCs w:val="21"/>
              </w:rPr>
            </w:pPr>
            <w:r w:rsidRPr="000075E5">
              <w:rPr>
                <w:rFonts w:ascii="宋体" w:hAnsi="宋体" w:hint="eastAsia"/>
                <w:szCs w:val="21"/>
              </w:rPr>
              <w:t>施工执行标准名称及编号</w:t>
            </w:r>
          </w:p>
        </w:tc>
        <w:tc>
          <w:tcPr>
            <w:tcW w:w="3221" w:type="pct"/>
            <w:gridSpan w:val="16"/>
            <w:tcBorders>
              <w:top w:val="single" w:sz="4" w:space="0" w:color="auto"/>
              <w:left w:val="single" w:sz="4" w:space="0" w:color="auto"/>
              <w:bottom w:val="single" w:sz="4" w:space="0" w:color="auto"/>
              <w:right w:val="single" w:sz="4" w:space="0" w:color="auto"/>
            </w:tcBorders>
            <w:vAlign w:val="center"/>
          </w:tcPr>
          <w:p w14:paraId="1CF6CEDB" w14:textId="77777777" w:rsidR="00CA0E6D" w:rsidRPr="000075E5" w:rsidRDefault="00CA0E6D" w:rsidP="0053793B">
            <w:pPr>
              <w:jc w:val="center"/>
              <w:rPr>
                <w:rFonts w:ascii="宋体" w:hAnsi="宋体"/>
                <w:szCs w:val="21"/>
              </w:rPr>
            </w:pPr>
          </w:p>
        </w:tc>
      </w:tr>
      <w:tr w:rsidR="000075E5" w:rsidRPr="000075E5" w14:paraId="794902E5" w14:textId="77777777" w:rsidTr="00054A8D">
        <w:trPr>
          <w:jc w:val="center"/>
        </w:trPr>
        <w:tc>
          <w:tcPr>
            <w:tcW w:w="2640" w:type="pct"/>
            <w:gridSpan w:val="5"/>
            <w:tcBorders>
              <w:top w:val="single" w:sz="4" w:space="0" w:color="auto"/>
              <w:left w:val="single" w:sz="4" w:space="0" w:color="auto"/>
              <w:bottom w:val="single" w:sz="4" w:space="0" w:color="auto"/>
              <w:right w:val="single" w:sz="4" w:space="0" w:color="auto"/>
            </w:tcBorders>
            <w:vAlign w:val="center"/>
          </w:tcPr>
          <w:p w14:paraId="644CC1C1" w14:textId="77777777" w:rsidR="00CA0E6D" w:rsidRPr="000075E5" w:rsidRDefault="00CA0E6D" w:rsidP="0053793B">
            <w:pPr>
              <w:spacing w:line="360" w:lineRule="auto"/>
              <w:jc w:val="center"/>
              <w:rPr>
                <w:rFonts w:ascii="宋体" w:hAnsi="宋体"/>
                <w:szCs w:val="21"/>
              </w:rPr>
            </w:pPr>
            <w:r w:rsidRPr="000075E5">
              <w:rPr>
                <w:rFonts w:ascii="宋体" w:hAnsi="宋体" w:hint="eastAsia"/>
                <w:szCs w:val="21"/>
              </w:rPr>
              <w:t>施工质量验收标准的规定</w:t>
            </w:r>
          </w:p>
        </w:tc>
        <w:tc>
          <w:tcPr>
            <w:tcW w:w="1277" w:type="pct"/>
            <w:gridSpan w:val="12"/>
            <w:tcBorders>
              <w:top w:val="single" w:sz="4" w:space="0" w:color="auto"/>
              <w:left w:val="single" w:sz="4" w:space="0" w:color="auto"/>
              <w:bottom w:val="single" w:sz="4" w:space="0" w:color="auto"/>
              <w:right w:val="single" w:sz="4" w:space="0" w:color="auto"/>
            </w:tcBorders>
            <w:vAlign w:val="center"/>
          </w:tcPr>
          <w:p w14:paraId="6FB2057E" w14:textId="77777777" w:rsidR="00CA0E6D" w:rsidRPr="000075E5" w:rsidRDefault="00CA0E6D" w:rsidP="0053793B">
            <w:pPr>
              <w:spacing w:line="360" w:lineRule="auto"/>
              <w:jc w:val="center"/>
              <w:rPr>
                <w:rFonts w:ascii="宋体" w:hAnsi="宋体"/>
                <w:szCs w:val="21"/>
              </w:rPr>
            </w:pPr>
            <w:r w:rsidRPr="000075E5">
              <w:rPr>
                <w:rFonts w:ascii="宋体" w:hAnsi="宋体" w:hint="eastAsia"/>
                <w:szCs w:val="21"/>
              </w:rPr>
              <w:t>施工单位</w:t>
            </w:r>
          </w:p>
          <w:p w14:paraId="1B89A0B2" w14:textId="77777777" w:rsidR="00CA0E6D" w:rsidRPr="000075E5" w:rsidRDefault="00CA0E6D" w:rsidP="0053793B">
            <w:pPr>
              <w:spacing w:line="360" w:lineRule="auto"/>
              <w:jc w:val="center"/>
              <w:rPr>
                <w:rFonts w:ascii="宋体" w:hAnsi="宋体"/>
                <w:szCs w:val="21"/>
              </w:rPr>
            </w:pPr>
            <w:r w:rsidRPr="000075E5">
              <w:rPr>
                <w:rFonts w:ascii="宋体" w:hAnsi="宋体" w:hint="eastAsia"/>
                <w:szCs w:val="21"/>
              </w:rPr>
              <w:t>检查评定记录</w:t>
            </w:r>
          </w:p>
        </w:tc>
        <w:tc>
          <w:tcPr>
            <w:tcW w:w="1084" w:type="pct"/>
            <w:gridSpan w:val="3"/>
            <w:tcBorders>
              <w:top w:val="single" w:sz="4" w:space="0" w:color="auto"/>
              <w:left w:val="single" w:sz="4" w:space="0" w:color="auto"/>
              <w:bottom w:val="single" w:sz="4" w:space="0" w:color="auto"/>
              <w:right w:val="single" w:sz="4" w:space="0" w:color="auto"/>
            </w:tcBorders>
            <w:vAlign w:val="center"/>
          </w:tcPr>
          <w:p w14:paraId="09E69220" w14:textId="77777777" w:rsidR="00CA0E6D" w:rsidRPr="000075E5" w:rsidRDefault="00CA0E6D" w:rsidP="0053793B">
            <w:pPr>
              <w:spacing w:line="360" w:lineRule="auto"/>
              <w:jc w:val="center"/>
              <w:rPr>
                <w:rFonts w:ascii="宋体" w:hAnsi="宋体"/>
                <w:szCs w:val="21"/>
              </w:rPr>
            </w:pPr>
            <w:r w:rsidRPr="000075E5">
              <w:rPr>
                <w:rFonts w:ascii="宋体" w:hAnsi="宋体" w:hint="eastAsia"/>
                <w:szCs w:val="21"/>
              </w:rPr>
              <w:t>监理（建设）</w:t>
            </w:r>
          </w:p>
          <w:p w14:paraId="6D8097B6" w14:textId="77777777" w:rsidR="00CA0E6D" w:rsidRPr="000075E5" w:rsidRDefault="00CA0E6D" w:rsidP="0053793B">
            <w:pPr>
              <w:spacing w:line="360" w:lineRule="auto"/>
              <w:jc w:val="center"/>
              <w:rPr>
                <w:rFonts w:ascii="宋体" w:hAnsi="宋体"/>
                <w:szCs w:val="21"/>
              </w:rPr>
            </w:pPr>
            <w:r w:rsidRPr="000075E5">
              <w:rPr>
                <w:rFonts w:ascii="宋体" w:hAnsi="宋体" w:hint="eastAsia"/>
                <w:szCs w:val="21"/>
              </w:rPr>
              <w:t>单位验收记录</w:t>
            </w:r>
          </w:p>
        </w:tc>
      </w:tr>
      <w:tr w:rsidR="000075E5" w:rsidRPr="000075E5" w14:paraId="547615BC" w14:textId="77777777" w:rsidTr="00054A8D">
        <w:trPr>
          <w:trHeight w:val="900"/>
          <w:jc w:val="center"/>
        </w:trPr>
        <w:tc>
          <w:tcPr>
            <w:tcW w:w="391" w:type="pct"/>
            <w:vMerge w:val="restart"/>
            <w:tcBorders>
              <w:top w:val="single" w:sz="4" w:space="0" w:color="auto"/>
              <w:left w:val="single" w:sz="4" w:space="0" w:color="auto"/>
              <w:bottom w:val="single" w:sz="4" w:space="0" w:color="auto"/>
              <w:right w:val="single" w:sz="4" w:space="0" w:color="auto"/>
            </w:tcBorders>
          </w:tcPr>
          <w:p w14:paraId="01010D0C" w14:textId="77777777" w:rsidR="00CA0E6D" w:rsidRPr="000075E5" w:rsidRDefault="00CA0E6D" w:rsidP="0053793B">
            <w:pPr>
              <w:spacing w:line="360" w:lineRule="auto"/>
              <w:rPr>
                <w:rFonts w:ascii="宋体" w:hAnsi="宋体"/>
                <w:szCs w:val="21"/>
              </w:rPr>
            </w:pPr>
          </w:p>
          <w:p w14:paraId="205E3098" w14:textId="77777777" w:rsidR="00CA0E6D" w:rsidRPr="000075E5" w:rsidRDefault="00CA0E6D" w:rsidP="0053793B">
            <w:pPr>
              <w:spacing w:line="360" w:lineRule="auto"/>
              <w:rPr>
                <w:rFonts w:ascii="宋体" w:hAnsi="宋体"/>
                <w:szCs w:val="21"/>
              </w:rPr>
            </w:pPr>
          </w:p>
          <w:p w14:paraId="587B09A4" w14:textId="77777777" w:rsidR="00CA0E6D" w:rsidRPr="000075E5" w:rsidRDefault="00CA0E6D" w:rsidP="0053793B">
            <w:pPr>
              <w:spacing w:line="360" w:lineRule="auto"/>
              <w:rPr>
                <w:rFonts w:ascii="宋体" w:hAnsi="宋体"/>
                <w:szCs w:val="21"/>
              </w:rPr>
            </w:pPr>
          </w:p>
          <w:p w14:paraId="032DB66E" w14:textId="77777777" w:rsidR="00CA0E6D" w:rsidRPr="000075E5" w:rsidRDefault="00CA0E6D" w:rsidP="0053793B">
            <w:pPr>
              <w:spacing w:line="360" w:lineRule="auto"/>
              <w:rPr>
                <w:rFonts w:ascii="宋体" w:hAnsi="宋体"/>
                <w:szCs w:val="21"/>
              </w:rPr>
            </w:pPr>
          </w:p>
          <w:p w14:paraId="0BBC4DAA" w14:textId="77777777" w:rsidR="00CA0E6D" w:rsidRPr="000075E5" w:rsidRDefault="00CA0E6D" w:rsidP="0053793B">
            <w:pPr>
              <w:spacing w:line="360" w:lineRule="auto"/>
              <w:rPr>
                <w:rFonts w:ascii="宋体" w:hAnsi="宋体"/>
                <w:szCs w:val="21"/>
              </w:rPr>
            </w:pPr>
          </w:p>
          <w:p w14:paraId="51FC32F9" w14:textId="77777777" w:rsidR="00CA0E6D" w:rsidRPr="000075E5" w:rsidRDefault="00CA0E6D" w:rsidP="0053793B">
            <w:pPr>
              <w:spacing w:line="360" w:lineRule="auto"/>
              <w:rPr>
                <w:rFonts w:ascii="宋体" w:hAnsi="宋体"/>
                <w:szCs w:val="21"/>
              </w:rPr>
            </w:pPr>
            <w:r w:rsidRPr="000075E5">
              <w:rPr>
                <w:rFonts w:ascii="宋体" w:hAnsi="宋体" w:hint="eastAsia"/>
                <w:szCs w:val="21"/>
              </w:rPr>
              <w:t>一般</w:t>
            </w:r>
          </w:p>
          <w:p w14:paraId="533C5E7A" w14:textId="77777777" w:rsidR="00CA0E6D" w:rsidRPr="000075E5" w:rsidRDefault="00CA0E6D" w:rsidP="0053793B">
            <w:pPr>
              <w:spacing w:line="360" w:lineRule="auto"/>
              <w:rPr>
                <w:rFonts w:ascii="宋体" w:hAnsi="宋体"/>
                <w:szCs w:val="21"/>
              </w:rPr>
            </w:pPr>
            <w:r w:rsidRPr="000075E5">
              <w:rPr>
                <w:rFonts w:ascii="宋体" w:hAnsi="宋体" w:hint="eastAsia"/>
                <w:szCs w:val="21"/>
              </w:rPr>
              <w:t>项目</w:t>
            </w:r>
          </w:p>
        </w:tc>
        <w:tc>
          <w:tcPr>
            <w:tcW w:w="267" w:type="pct"/>
            <w:vMerge w:val="restart"/>
            <w:tcBorders>
              <w:top w:val="single" w:sz="4" w:space="0" w:color="auto"/>
              <w:left w:val="single" w:sz="4" w:space="0" w:color="auto"/>
              <w:bottom w:val="single" w:sz="4" w:space="0" w:color="auto"/>
              <w:right w:val="single" w:sz="4" w:space="0" w:color="auto"/>
            </w:tcBorders>
          </w:tcPr>
          <w:p w14:paraId="4E014BAE" w14:textId="77777777" w:rsidR="00CA0E6D" w:rsidRPr="000075E5" w:rsidRDefault="00CA0E6D" w:rsidP="0053793B">
            <w:pPr>
              <w:spacing w:line="360" w:lineRule="auto"/>
              <w:rPr>
                <w:rFonts w:ascii="宋体" w:hAnsi="宋体"/>
                <w:szCs w:val="21"/>
              </w:rPr>
            </w:pPr>
          </w:p>
          <w:p w14:paraId="22C1387D" w14:textId="77777777" w:rsidR="00CA0E6D" w:rsidRPr="000075E5" w:rsidRDefault="00CA0E6D" w:rsidP="0053793B">
            <w:pPr>
              <w:spacing w:line="360" w:lineRule="auto"/>
              <w:rPr>
                <w:rFonts w:ascii="宋体" w:hAnsi="宋体"/>
                <w:szCs w:val="21"/>
              </w:rPr>
            </w:pPr>
          </w:p>
          <w:p w14:paraId="69A0EAED" w14:textId="77777777" w:rsidR="00CA0E6D" w:rsidRPr="000075E5" w:rsidRDefault="00CA0E6D" w:rsidP="0053793B">
            <w:pPr>
              <w:spacing w:line="360" w:lineRule="auto"/>
              <w:rPr>
                <w:rFonts w:ascii="宋体" w:hAnsi="宋体"/>
                <w:szCs w:val="21"/>
              </w:rPr>
            </w:pPr>
            <w:r w:rsidRPr="000075E5">
              <w:rPr>
                <w:rFonts w:ascii="宋体" w:hAnsi="宋体" w:hint="eastAsia"/>
                <w:szCs w:val="21"/>
              </w:rPr>
              <w:t>4</w:t>
            </w:r>
          </w:p>
        </w:tc>
        <w:tc>
          <w:tcPr>
            <w:tcW w:w="897" w:type="pct"/>
            <w:vMerge w:val="restart"/>
            <w:tcBorders>
              <w:top w:val="single" w:sz="4" w:space="0" w:color="auto"/>
              <w:left w:val="single" w:sz="4" w:space="0" w:color="auto"/>
              <w:bottom w:val="single" w:sz="4" w:space="0" w:color="auto"/>
              <w:right w:val="single" w:sz="4" w:space="0" w:color="auto"/>
            </w:tcBorders>
          </w:tcPr>
          <w:p w14:paraId="452E2790" w14:textId="77777777" w:rsidR="00CA0E6D" w:rsidRPr="000075E5" w:rsidRDefault="00CA0E6D" w:rsidP="00CA0E6D">
            <w:pPr>
              <w:spacing w:line="360" w:lineRule="auto"/>
              <w:jc w:val="center"/>
              <w:rPr>
                <w:rFonts w:ascii="宋体" w:hAnsi="宋体"/>
                <w:szCs w:val="21"/>
              </w:rPr>
            </w:pPr>
            <w:r w:rsidRPr="000075E5">
              <w:rPr>
                <w:rFonts w:ascii="宋体" w:hAnsi="宋体" w:hint="eastAsia"/>
                <w:szCs w:val="21"/>
              </w:rPr>
              <w:t>耐碱玻纤网搭接宽度</w:t>
            </w:r>
          </w:p>
        </w:tc>
        <w:tc>
          <w:tcPr>
            <w:tcW w:w="1084" w:type="pct"/>
            <w:gridSpan w:val="2"/>
            <w:tcBorders>
              <w:top w:val="single" w:sz="4" w:space="0" w:color="auto"/>
              <w:left w:val="single" w:sz="4" w:space="0" w:color="auto"/>
              <w:bottom w:val="single" w:sz="4" w:space="0" w:color="auto"/>
              <w:right w:val="single" w:sz="4" w:space="0" w:color="auto"/>
            </w:tcBorders>
          </w:tcPr>
          <w:p w14:paraId="16B0AB96" w14:textId="77777777" w:rsidR="00CA0E6D" w:rsidRPr="000075E5" w:rsidRDefault="00CA0E6D" w:rsidP="00CA0E6D">
            <w:pPr>
              <w:spacing w:line="360" w:lineRule="auto"/>
              <w:jc w:val="center"/>
              <w:rPr>
                <w:rFonts w:ascii="宋体" w:hAnsi="宋体"/>
                <w:szCs w:val="21"/>
              </w:rPr>
            </w:pPr>
            <w:r w:rsidRPr="000075E5">
              <w:rPr>
                <w:rFonts w:ascii="宋体" w:hAnsi="宋体" w:hint="eastAsia"/>
                <w:szCs w:val="21"/>
              </w:rPr>
              <w:t>≥150mm（网格布与基体搭接）</w:t>
            </w:r>
          </w:p>
        </w:tc>
        <w:tc>
          <w:tcPr>
            <w:tcW w:w="139" w:type="pct"/>
            <w:tcBorders>
              <w:top w:val="single" w:sz="4" w:space="0" w:color="auto"/>
              <w:left w:val="single" w:sz="4" w:space="0" w:color="auto"/>
              <w:bottom w:val="single" w:sz="4" w:space="0" w:color="auto"/>
              <w:right w:val="single" w:sz="4" w:space="0" w:color="auto"/>
            </w:tcBorders>
          </w:tcPr>
          <w:p w14:paraId="12B35F07"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0651589A" w14:textId="77777777" w:rsidR="00CA0E6D" w:rsidRPr="000075E5" w:rsidRDefault="00CA0E6D" w:rsidP="0053793B">
            <w:pPr>
              <w:spacing w:line="360" w:lineRule="auto"/>
              <w:rPr>
                <w:rFonts w:ascii="宋体" w:hAnsi="宋体"/>
                <w:szCs w:val="21"/>
              </w:rPr>
            </w:pPr>
          </w:p>
        </w:tc>
        <w:tc>
          <w:tcPr>
            <w:tcW w:w="132" w:type="pct"/>
            <w:gridSpan w:val="2"/>
            <w:tcBorders>
              <w:top w:val="single" w:sz="4" w:space="0" w:color="auto"/>
              <w:left w:val="single" w:sz="4" w:space="0" w:color="auto"/>
              <w:bottom w:val="single" w:sz="4" w:space="0" w:color="auto"/>
              <w:right w:val="single" w:sz="4" w:space="0" w:color="auto"/>
            </w:tcBorders>
          </w:tcPr>
          <w:p w14:paraId="79C0C33D"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730EFD4F"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2118AD2C" w14:textId="77777777" w:rsidR="00CA0E6D" w:rsidRPr="000075E5" w:rsidRDefault="00CA0E6D" w:rsidP="0053793B">
            <w:pPr>
              <w:spacing w:line="360" w:lineRule="auto"/>
              <w:rPr>
                <w:rFonts w:ascii="宋体" w:hAnsi="宋体"/>
                <w:szCs w:val="21"/>
              </w:rPr>
            </w:pPr>
          </w:p>
        </w:tc>
        <w:tc>
          <w:tcPr>
            <w:tcW w:w="132" w:type="pct"/>
            <w:gridSpan w:val="2"/>
            <w:tcBorders>
              <w:top w:val="single" w:sz="4" w:space="0" w:color="auto"/>
              <w:left w:val="single" w:sz="4" w:space="0" w:color="auto"/>
              <w:bottom w:val="single" w:sz="4" w:space="0" w:color="auto"/>
              <w:right w:val="single" w:sz="4" w:space="0" w:color="auto"/>
            </w:tcBorders>
          </w:tcPr>
          <w:p w14:paraId="4AB832FF"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17893B74"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06BA8A51"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3D58E93E" w14:textId="77777777" w:rsidR="00CA0E6D" w:rsidRPr="000075E5" w:rsidRDefault="00CA0E6D" w:rsidP="0053793B">
            <w:pPr>
              <w:spacing w:line="360" w:lineRule="auto"/>
              <w:rPr>
                <w:rFonts w:ascii="宋体" w:hAnsi="宋体"/>
                <w:szCs w:val="21"/>
              </w:rPr>
            </w:pPr>
          </w:p>
        </w:tc>
        <w:tc>
          <w:tcPr>
            <w:tcW w:w="138" w:type="pct"/>
            <w:gridSpan w:val="2"/>
            <w:tcBorders>
              <w:top w:val="single" w:sz="4" w:space="0" w:color="auto"/>
              <w:left w:val="single" w:sz="4" w:space="0" w:color="auto"/>
              <w:bottom w:val="single" w:sz="4" w:space="0" w:color="auto"/>
              <w:right w:val="single" w:sz="4" w:space="0" w:color="auto"/>
            </w:tcBorders>
          </w:tcPr>
          <w:p w14:paraId="16F8C29F" w14:textId="77777777" w:rsidR="00CA0E6D" w:rsidRPr="000075E5" w:rsidRDefault="00CA0E6D" w:rsidP="0053793B">
            <w:pPr>
              <w:spacing w:line="360" w:lineRule="auto"/>
              <w:rPr>
                <w:rFonts w:ascii="宋体" w:hAnsi="宋体"/>
                <w:szCs w:val="21"/>
              </w:rPr>
            </w:pPr>
          </w:p>
        </w:tc>
        <w:tc>
          <w:tcPr>
            <w:tcW w:w="1030" w:type="pct"/>
            <w:gridSpan w:val="2"/>
            <w:vMerge w:val="restart"/>
            <w:tcBorders>
              <w:top w:val="single" w:sz="4" w:space="0" w:color="auto"/>
              <w:left w:val="single" w:sz="4" w:space="0" w:color="auto"/>
              <w:bottom w:val="single" w:sz="4" w:space="0" w:color="auto"/>
              <w:right w:val="single" w:sz="4" w:space="0" w:color="auto"/>
            </w:tcBorders>
          </w:tcPr>
          <w:p w14:paraId="604F1218" w14:textId="77777777" w:rsidR="00CA0E6D" w:rsidRPr="000075E5" w:rsidRDefault="00CA0E6D" w:rsidP="0053793B">
            <w:pPr>
              <w:spacing w:line="360" w:lineRule="auto"/>
              <w:rPr>
                <w:rFonts w:ascii="宋体" w:hAnsi="宋体"/>
                <w:szCs w:val="21"/>
              </w:rPr>
            </w:pPr>
          </w:p>
        </w:tc>
      </w:tr>
      <w:tr w:rsidR="000075E5" w:rsidRPr="000075E5" w14:paraId="03E6F0E5" w14:textId="77777777" w:rsidTr="00054A8D">
        <w:trPr>
          <w:trHeight w:val="814"/>
          <w:jc w:val="center"/>
        </w:trPr>
        <w:tc>
          <w:tcPr>
            <w:tcW w:w="391" w:type="pct"/>
            <w:vMerge/>
            <w:tcBorders>
              <w:top w:val="single" w:sz="4" w:space="0" w:color="auto"/>
              <w:left w:val="single" w:sz="4" w:space="0" w:color="auto"/>
              <w:bottom w:val="single" w:sz="4" w:space="0" w:color="auto"/>
              <w:right w:val="single" w:sz="4" w:space="0" w:color="auto"/>
            </w:tcBorders>
            <w:vAlign w:val="center"/>
          </w:tcPr>
          <w:p w14:paraId="512CA02B" w14:textId="77777777" w:rsidR="00CA0E6D" w:rsidRPr="000075E5" w:rsidRDefault="00CA0E6D" w:rsidP="0053793B">
            <w:pPr>
              <w:widowControl/>
              <w:spacing w:line="360" w:lineRule="auto"/>
              <w:jc w:val="left"/>
              <w:rPr>
                <w:rFonts w:ascii="宋体" w:hAnsi="宋体"/>
                <w:szCs w:val="21"/>
              </w:rPr>
            </w:pPr>
          </w:p>
        </w:tc>
        <w:tc>
          <w:tcPr>
            <w:tcW w:w="267" w:type="pct"/>
            <w:vMerge/>
            <w:tcBorders>
              <w:top w:val="single" w:sz="4" w:space="0" w:color="auto"/>
              <w:left w:val="single" w:sz="4" w:space="0" w:color="auto"/>
              <w:bottom w:val="single" w:sz="4" w:space="0" w:color="auto"/>
              <w:right w:val="single" w:sz="4" w:space="0" w:color="auto"/>
            </w:tcBorders>
            <w:vAlign w:val="center"/>
          </w:tcPr>
          <w:p w14:paraId="3809676A" w14:textId="77777777" w:rsidR="00CA0E6D" w:rsidRPr="000075E5" w:rsidRDefault="00CA0E6D" w:rsidP="0053793B">
            <w:pPr>
              <w:widowControl/>
              <w:spacing w:line="360" w:lineRule="auto"/>
              <w:jc w:val="left"/>
              <w:rPr>
                <w:rFonts w:ascii="宋体" w:hAnsi="宋体"/>
                <w:szCs w:val="21"/>
              </w:rPr>
            </w:pPr>
          </w:p>
        </w:tc>
        <w:tc>
          <w:tcPr>
            <w:tcW w:w="897" w:type="pct"/>
            <w:vMerge/>
            <w:tcBorders>
              <w:top w:val="single" w:sz="4" w:space="0" w:color="auto"/>
              <w:left w:val="single" w:sz="4" w:space="0" w:color="auto"/>
              <w:bottom w:val="single" w:sz="4" w:space="0" w:color="auto"/>
              <w:right w:val="single" w:sz="4" w:space="0" w:color="auto"/>
            </w:tcBorders>
            <w:vAlign w:val="center"/>
          </w:tcPr>
          <w:p w14:paraId="5BD12685" w14:textId="77777777" w:rsidR="00CA0E6D" w:rsidRPr="000075E5" w:rsidRDefault="00CA0E6D" w:rsidP="00CA0E6D">
            <w:pPr>
              <w:widowControl/>
              <w:spacing w:line="360" w:lineRule="auto"/>
              <w:jc w:val="center"/>
              <w:rPr>
                <w:rFonts w:ascii="宋体" w:hAnsi="宋体"/>
                <w:szCs w:val="21"/>
              </w:rPr>
            </w:pPr>
          </w:p>
        </w:tc>
        <w:tc>
          <w:tcPr>
            <w:tcW w:w="1084" w:type="pct"/>
            <w:gridSpan w:val="2"/>
            <w:tcBorders>
              <w:top w:val="single" w:sz="4" w:space="0" w:color="auto"/>
              <w:left w:val="single" w:sz="4" w:space="0" w:color="auto"/>
              <w:bottom w:val="single" w:sz="4" w:space="0" w:color="auto"/>
              <w:right w:val="single" w:sz="4" w:space="0" w:color="auto"/>
            </w:tcBorders>
          </w:tcPr>
          <w:p w14:paraId="01BFB46E" w14:textId="77777777" w:rsidR="00CA0E6D" w:rsidRPr="000075E5" w:rsidRDefault="00CA0E6D" w:rsidP="00CA0E6D">
            <w:pPr>
              <w:spacing w:line="360" w:lineRule="auto"/>
              <w:jc w:val="center"/>
              <w:rPr>
                <w:rFonts w:ascii="宋体" w:hAnsi="宋体"/>
                <w:szCs w:val="21"/>
              </w:rPr>
            </w:pPr>
            <w:r w:rsidRPr="000075E5">
              <w:rPr>
                <w:rFonts w:ascii="宋体" w:hAnsi="宋体" w:hint="eastAsia"/>
                <w:szCs w:val="21"/>
              </w:rPr>
              <w:t>≥50mm（网格布与</w:t>
            </w:r>
            <w:proofErr w:type="gramStart"/>
            <w:r w:rsidRPr="000075E5">
              <w:rPr>
                <w:rFonts w:ascii="宋体" w:hAnsi="宋体" w:hint="eastAsia"/>
                <w:szCs w:val="21"/>
              </w:rPr>
              <w:t>网格布间搭接</w:t>
            </w:r>
            <w:proofErr w:type="gramEnd"/>
            <w:r w:rsidRPr="000075E5">
              <w:rPr>
                <w:rFonts w:ascii="宋体" w:hAnsi="宋体" w:hint="eastAsia"/>
                <w:szCs w:val="21"/>
              </w:rPr>
              <w:t>）</w:t>
            </w:r>
          </w:p>
        </w:tc>
        <w:tc>
          <w:tcPr>
            <w:tcW w:w="139" w:type="pct"/>
            <w:tcBorders>
              <w:top w:val="single" w:sz="4" w:space="0" w:color="auto"/>
              <w:left w:val="single" w:sz="4" w:space="0" w:color="auto"/>
              <w:bottom w:val="single" w:sz="4" w:space="0" w:color="auto"/>
              <w:right w:val="single" w:sz="4" w:space="0" w:color="auto"/>
            </w:tcBorders>
          </w:tcPr>
          <w:p w14:paraId="327999F5"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7E14161B" w14:textId="77777777" w:rsidR="00CA0E6D" w:rsidRPr="000075E5" w:rsidRDefault="00CA0E6D" w:rsidP="0053793B">
            <w:pPr>
              <w:spacing w:line="360" w:lineRule="auto"/>
              <w:rPr>
                <w:rFonts w:ascii="宋体" w:hAnsi="宋体"/>
                <w:szCs w:val="21"/>
              </w:rPr>
            </w:pPr>
          </w:p>
        </w:tc>
        <w:tc>
          <w:tcPr>
            <w:tcW w:w="132" w:type="pct"/>
            <w:gridSpan w:val="2"/>
            <w:tcBorders>
              <w:top w:val="single" w:sz="4" w:space="0" w:color="auto"/>
              <w:left w:val="single" w:sz="4" w:space="0" w:color="auto"/>
              <w:bottom w:val="single" w:sz="4" w:space="0" w:color="auto"/>
              <w:right w:val="single" w:sz="4" w:space="0" w:color="auto"/>
            </w:tcBorders>
          </w:tcPr>
          <w:p w14:paraId="63A1134D"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356E56CD"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6504CA8A" w14:textId="77777777" w:rsidR="00CA0E6D" w:rsidRPr="000075E5" w:rsidRDefault="00CA0E6D" w:rsidP="0053793B">
            <w:pPr>
              <w:spacing w:line="360" w:lineRule="auto"/>
              <w:rPr>
                <w:rFonts w:ascii="宋体" w:hAnsi="宋体"/>
                <w:szCs w:val="21"/>
              </w:rPr>
            </w:pPr>
          </w:p>
        </w:tc>
        <w:tc>
          <w:tcPr>
            <w:tcW w:w="132" w:type="pct"/>
            <w:gridSpan w:val="2"/>
            <w:tcBorders>
              <w:top w:val="single" w:sz="4" w:space="0" w:color="auto"/>
              <w:left w:val="single" w:sz="4" w:space="0" w:color="auto"/>
              <w:bottom w:val="single" w:sz="4" w:space="0" w:color="auto"/>
              <w:right w:val="single" w:sz="4" w:space="0" w:color="auto"/>
            </w:tcBorders>
          </w:tcPr>
          <w:p w14:paraId="03DB08B2"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04E9521C"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05FFAD8E"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3CB1C899" w14:textId="77777777" w:rsidR="00CA0E6D" w:rsidRPr="000075E5" w:rsidRDefault="00CA0E6D" w:rsidP="0053793B">
            <w:pPr>
              <w:spacing w:line="360" w:lineRule="auto"/>
              <w:rPr>
                <w:rFonts w:ascii="宋体" w:hAnsi="宋体"/>
                <w:szCs w:val="21"/>
              </w:rPr>
            </w:pPr>
          </w:p>
        </w:tc>
        <w:tc>
          <w:tcPr>
            <w:tcW w:w="138" w:type="pct"/>
            <w:gridSpan w:val="2"/>
            <w:tcBorders>
              <w:top w:val="single" w:sz="4" w:space="0" w:color="auto"/>
              <w:left w:val="single" w:sz="4" w:space="0" w:color="auto"/>
              <w:bottom w:val="single" w:sz="4" w:space="0" w:color="auto"/>
              <w:right w:val="single" w:sz="4" w:space="0" w:color="auto"/>
            </w:tcBorders>
          </w:tcPr>
          <w:p w14:paraId="0B696F46" w14:textId="77777777" w:rsidR="00CA0E6D" w:rsidRPr="000075E5" w:rsidRDefault="00CA0E6D" w:rsidP="0053793B">
            <w:pPr>
              <w:spacing w:line="360" w:lineRule="auto"/>
              <w:rPr>
                <w:rFonts w:ascii="宋体" w:hAnsi="宋体"/>
                <w:szCs w:val="21"/>
              </w:rPr>
            </w:pPr>
          </w:p>
        </w:tc>
        <w:tc>
          <w:tcPr>
            <w:tcW w:w="1030" w:type="pct"/>
            <w:gridSpan w:val="2"/>
            <w:vMerge/>
            <w:tcBorders>
              <w:top w:val="single" w:sz="4" w:space="0" w:color="auto"/>
              <w:left w:val="single" w:sz="4" w:space="0" w:color="auto"/>
              <w:bottom w:val="single" w:sz="4" w:space="0" w:color="auto"/>
              <w:right w:val="single" w:sz="4" w:space="0" w:color="auto"/>
            </w:tcBorders>
            <w:vAlign w:val="center"/>
          </w:tcPr>
          <w:p w14:paraId="66DE942A" w14:textId="77777777" w:rsidR="00CA0E6D" w:rsidRPr="000075E5" w:rsidRDefault="00CA0E6D" w:rsidP="0053793B">
            <w:pPr>
              <w:widowControl/>
              <w:spacing w:line="360" w:lineRule="auto"/>
              <w:jc w:val="left"/>
              <w:rPr>
                <w:rFonts w:ascii="宋体" w:hAnsi="宋体"/>
                <w:szCs w:val="21"/>
              </w:rPr>
            </w:pPr>
          </w:p>
        </w:tc>
      </w:tr>
      <w:tr w:rsidR="000075E5" w:rsidRPr="000075E5" w14:paraId="6CF961A1" w14:textId="77777777" w:rsidTr="00054A8D">
        <w:trPr>
          <w:jc w:val="center"/>
        </w:trPr>
        <w:tc>
          <w:tcPr>
            <w:tcW w:w="391" w:type="pct"/>
            <w:vMerge/>
            <w:tcBorders>
              <w:top w:val="single" w:sz="4" w:space="0" w:color="auto"/>
              <w:left w:val="single" w:sz="4" w:space="0" w:color="auto"/>
              <w:bottom w:val="single" w:sz="4" w:space="0" w:color="auto"/>
              <w:right w:val="single" w:sz="4" w:space="0" w:color="auto"/>
            </w:tcBorders>
            <w:vAlign w:val="center"/>
          </w:tcPr>
          <w:p w14:paraId="4DB4284E" w14:textId="77777777" w:rsidR="00CA0E6D" w:rsidRPr="000075E5" w:rsidRDefault="00CA0E6D" w:rsidP="0053793B">
            <w:pPr>
              <w:widowControl/>
              <w:spacing w:line="360" w:lineRule="auto"/>
              <w:jc w:val="left"/>
              <w:rPr>
                <w:rFonts w:ascii="宋体" w:hAnsi="宋体"/>
                <w:szCs w:val="21"/>
              </w:rPr>
            </w:pPr>
          </w:p>
        </w:tc>
        <w:tc>
          <w:tcPr>
            <w:tcW w:w="267" w:type="pct"/>
            <w:tcBorders>
              <w:top w:val="single" w:sz="4" w:space="0" w:color="auto"/>
              <w:left w:val="single" w:sz="4" w:space="0" w:color="auto"/>
              <w:bottom w:val="single" w:sz="4" w:space="0" w:color="auto"/>
              <w:right w:val="single" w:sz="4" w:space="0" w:color="auto"/>
            </w:tcBorders>
          </w:tcPr>
          <w:p w14:paraId="137B0B22" w14:textId="77777777" w:rsidR="00CA0E6D" w:rsidRPr="000075E5" w:rsidRDefault="00CA0E6D" w:rsidP="0053793B">
            <w:pPr>
              <w:spacing w:line="360" w:lineRule="auto"/>
              <w:rPr>
                <w:rFonts w:ascii="宋体" w:hAnsi="宋体"/>
                <w:szCs w:val="21"/>
              </w:rPr>
            </w:pPr>
            <w:r w:rsidRPr="000075E5">
              <w:rPr>
                <w:rFonts w:ascii="宋体" w:hAnsi="宋体" w:hint="eastAsia"/>
                <w:szCs w:val="21"/>
              </w:rPr>
              <w:t>5</w:t>
            </w:r>
          </w:p>
        </w:tc>
        <w:tc>
          <w:tcPr>
            <w:tcW w:w="897" w:type="pct"/>
            <w:tcBorders>
              <w:top w:val="single" w:sz="4" w:space="0" w:color="auto"/>
              <w:left w:val="single" w:sz="4" w:space="0" w:color="auto"/>
              <w:bottom w:val="single" w:sz="4" w:space="0" w:color="auto"/>
              <w:right w:val="single" w:sz="4" w:space="0" w:color="auto"/>
            </w:tcBorders>
          </w:tcPr>
          <w:p w14:paraId="7266E62C" w14:textId="77777777" w:rsidR="00CA0E6D" w:rsidRPr="000075E5" w:rsidRDefault="00CA0E6D" w:rsidP="00CA0E6D">
            <w:pPr>
              <w:spacing w:line="360" w:lineRule="auto"/>
              <w:jc w:val="center"/>
              <w:rPr>
                <w:rFonts w:ascii="宋体" w:hAnsi="宋体"/>
                <w:szCs w:val="21"/>
              </w:rPr>
            </w:pPr>
            <w:r w:rsidRPr="000075E5">
              <w:rPr>
                <w:rFonts w:ascii="宋体" w:hAnsi="宋体" w:hint="eastAsia"/>
                <w:szCs w:val="21"/>
              </w:rPr>
              <w:t>轴线位移</w:t>
            </w:r>
          </w:p>
        </w:tc>
        <w:tc>
          <w:tcPr>
            <w:tcW w:w="1084" w:type="pct"/>
            <w:gridSpan w:val="2"/>
            <w:tcBorders>
              <w:top w:val="single" w:sz="4" w:space="0" w:color="auto"/>
              <w:left w:val="single" w:sz="4" w:space="0" w:color="auto"/>
              <w:bottom w:val="single" w:sz="4" w:space="0" w:color="auto"/>
              <w:right w:val="single" w:sz="4" w:space="0" w:color="auto"/>
            </w:tcBorders>
          </w:tcPr>
          <w:p w14:paraId="7099297B" w14:textId="77777777" w:rsidR="00CA0E6D" w:rsidRPr="000075E5" w:rsidRDefault="00CA0E6D" w:rsidP="00CA0E6D">
            <w:pPr>
              <w:spacing w:line="360" w:lineRule="auto"/>
              <w:jc w:val="center"/>
              <w:rPr>
                <w:rFonts w:ascii="宋体" w:hAnsi="宋体"/>
                <w:szCs w:val="21"/>
              </w:rPr>
            </w:pPr>
            <w:r w:rsidRPr="000075E5">
              <w:rPr>
                <w:rFonts w:ascii="宋体" w:hAnsi="宋体" w:hint="eastAsia"/>
                <w:szCs w:val="21"/>
              </w:rPr>
              <w:t>≤3mm</w:t>
            </w:r>
          </w:p>
        </w:tc>
        <w:tc>
          <w:tcPr>
            <w:tcW w:w="139" w:type="pct"/>
            <w:tcBorders>
              <w:top w:val="single" w:sz="4" w:space="0" w:color="auto"/>
              <w:left w:val="single" w:sz="4" w:space="0" w:color="auto"/>
              <w:bottom w:val="single" w:sz="4" w:space="0" w:color="auto"/>
              <w:right w:val="single" w:sz="4" w:space="0" w:color="auto"/>
            </w:tcBorders>
          </w:tcPr>
          <w:p w14:paraId="3ED94B7F"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31320BB3" w14:textId="77777777" w:rsidR="00CA0E6D" w:rsidRPr="000075E5" w:rsidRDefault="00CA0E6D" w:rsidP="0053793B">
            <w:pPr>
              <w:spacing w:line="360" w:lineRule="auto"/>
              <w:rPr>
                <w:rFonts w:ascii="宋体" w:hAnsi="宋体"/>
                <w:szCs w:val="21"/>
              </w:rPr>
            </w:pPr>
          </w:p>
        </w:tc>
        <w:tc>
          <w:tcPr>
            <w:tcW w:w="132" w:type="pct"/>
            <w:gridSpan w:val="2"/>
            <w:tcBorders>
              <w:top w:val="single" w:sz="4" w:space="0" w:color="auto"/>
              <w:left w:val="single" w:sz="4" w:space="0" w:color="auto"/>
              <w:bottom w:val="single" w:sz="4" w:space="0" w:color="auto"/>
              <w:right w:val="single" w:sz="4" w:space="0" w:color="auto"/>
            </w:tcBorders>
          </w:tcPr>
          <w:p w14:paraId="67F78D38"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1EF18A38"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335036E6" w14:textId="77777777" w:rsidR="00CA0E6D" w:rsidRPr="000075E5" w:rsidRDefault="00CA0E6D" w:rsidP="0053793B">
            <w:pPr>
              <w:spacing w:line="360" w:lineRule="auto"/>
              <w:rPr>
                <w:rFonts w:ascii="宋体" w:hAnsi="宋体"/>
                <w:szCs w:val="21"/>
              </w:rPr>
            </w:pPr>
          </w:p>
        </w:tc>
        <w:tc>
          <w:tcPr>
            <w:tcW w:w="132" w:type="pct"/>
            <w:gridSpan w:val="2"/>
            <w:tcBorders>
              <w:top w:val="single" w:sz="4" w:space="0" w:color="auto"/>
              <w:left w:val="single" w:sz="4" w:space="0" w:color="auto"/>
              <w:bottom w:val="single" w:sz="4" w:space="0" w:color="auto"/>
              <w:right w:val="single" w:sz="4" w:space="0" w:color="auto"/>
            </w:tcBorders>
          </w:tcPr>
          <w:p w14:paraId="2756E402"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4B75DB05"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036034CC"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1CD631C1" w14:textId="77777777" w:rsidR="00CA0E6D" w:rsidRPr="000075E5" w:rsidRDefault="00CA0E6D" w:rsidP="0053793B">
            <w:pPr>
              <w:spacing w:line="360" w:lineRule="auto"/>
              <w:rPr>
                <w:rFonts w:ascii="宋体" w:hAnsi="宋体"/>
                <w:szCs w:val="21"/>
              </w:rPr>
            </w:pPr>
          </w:p>
        </w:tc>
        <w:tc>
          <w:tcPr>
            <w:tcW w:w="138" w:type="pct"/>
            <w:gridSpan w:val="2"/>
            <w:tcBorders>
              <w:top w:val="single" w:sz="4" w:space="0" w:color="auto"/>
              <w:left w:val="single" w:sz="4" w:space="0" w:color="auto"/>
              <w:bottom w:val="single" w:sz="4" w:space="0" w:color="auto"/>
              <w:right w:val="single" w:sz="4" w:space="0" w:color="auto"/>
            </w:tcBorders>
          </w:tcPr>
          <w:p w14:paraId="603F8311" w14:textId="77777777" w:rsidR="00CA0E6D" w:rsidRPr="000075E5" w:rsidRDefault="00CA0E6D" w:rsidP="0053793B">
            <w:pPr>
              <w:spacing w:line="360" w:lineRule="auto"/>
              <w:rPr>
                <w:rFonts w:ascii="宋体" w:hAnsi="宋体"/>
                <w:szCs w:val="21"/>
              </w:rPr>
            </w:pPr>
          </w:p>
        </w:tc>
        <w:tc>
          <w:tcPr>
            <w:tcW w:w="1030" w:type="pct"/>
            <w:gridSpan w:val="2"/>
            <w:vMerge/>
            <w:tcBorders>
              <w:top w:val="single" w:sz="4" w:space="0" w:color="auto"/>
              <w:left w:val="single" w:sz="4" w:space="0" w:color="auto"/>
              <w:bottom w:val="single" w:sz="4" w:space="0" w:color="auto"/>
              <w:right w:val="single" w:sz="4" w:space="0" w:color="auto"/>
            </w:tcBorders>
            <w:vAlign w:val="center"/>
          </w:tcPr>
          <w:p w14:paraId="7F9407BA" w14:textId="77777777" w:rsidR="00CA0E6D" w:rsidRPr="000075E5" w:rsidRDefault="00CA0E6D" w:rsidP="0053793B">
            <w:pPr>
              <w:widowControl/>
              <w:spacing w:line="360" w:lineRule="auto"/>
              <w:jc w:val="left"/>
              <w:rPr>
                <w:rFonts w:ascii="宋体" w:hAnsi="宋体"/>
                <w:szCs w:val="21"/>
              </w:rPr>
            </w:pPr>
          </w:p>
        </w:tc>
      </w:tr>
      <w:tr w:rsidR="000075E5" w:rsidRPr="000075E5" w14:paraId="56FFCAF2" w14:textId="77777777" w:rsidTr="00054A8D">
        <w:trPr>
          <w:jc w:val="center"/>
        </w:trPr>
        <w:tc>
          <w:tcPr>
            <w:tcW w:w="391" w:type="pct"/>
            <w:vMerge/>
            <w:tcBorders>
              <w:top w:val="single" w:sz="4" w:space="0" w:color="auto"/>
              <w:left w:val="single" w:sz="4" w:space="0" w:color="auto"/>
              <w:bottom w:val="single" w:sz="4" w:space="0" w:color="auto"/>
              <w:right w:val="single" w:sz="4" w:space="0" w:color="auto"/>
            </w:tcBorders>
            <w:vAlign w:val="center"/>
          </w:tcPr>
          <w:p w14:paraId="36234F75" w14:textId="77777777" w:rsidR="00CA0E6D" w:rsidRPr="000075E5" w:rsidRDefault="00CA0E6D" w:rsidP="0053793B">
            <w:pPr>
              <w:widowControl/>
              <w:spacing w:line="360" w:lineRule="auto"/>
              <w:jc w:val="left"/>
              <w:rPr>
                <w:rFonts w:ascii="宋体" w:hAnsi="宋体"/>
                <w:szCs w:val="21"/>
              </w:rPr>
            </w:pPr>
          </w:p>
        </w:tc>
        <w:tc>
          <w:tcPr>
            <w:tcW w:w="267" w:type="pct"/>
            <w:tcBorders>
              <w:top w:val="single" w:sz="4" w:space="0" w:color="auto"/>
              <w:left w:val="single" w:sz="4" w:space="0" w:color="auto"/>
              <w:bottom w:val="single" w:sz="4" w:space="0" w:color="auto"/>
              <w:right w:val="single" w:sz="4" w:space="0" w:color="auto"/>
            </w:tcBorders>
          </w:tcPr>
          <w:p w14:paraId="03ABF9A0" w14:textId="77777777" w:rsidR="00CA0E6D" w:rsidRPr="000075E5" w:rsidRDefault="00CA0E6D" w:rsidP="0053793B">
            <w:pPr>
              <w:spacing w:line="360" w:lineRule="auto"/>
              <w:rPr>
                <w:rFonts w:ascii="宋体" w:hAnsi="宋体"/>
                <w:szCs w:val="21"/>
              </w:rPr>
            </w:pPr>
            <w:r w:rsidRPr="000075E5">
              <w:rPr>
                <w:rFonts w:ascii="宋体" w:hAnsi="宋体" w:hint="eastAsia"/>
                <w:szCs w:val="21"/>
              </w:rPr>
              <w:t>6</w:t>
            </w:r>
          </w:p>
        </w:tc>
        <w:tc>
          <w:tcPr>
            <w:tcW w:w="897" w:type="pct"/>
            <w:tcBorders>
              <w:top w:val="single" w:sz="4" w:space="0" w:color="auto"/>
              <w:left w:val="single" w:sz="4" w:space="0" w:color="auto"/>
              <w:bottom w:val="single" w:sz="4" w:space="0" w:color="auto"/>
              <w:right w:val="single" w:sz="4" w:space="0" w:color="auto"/>
            </w:tcBorders>
          </w:tcPr>
          <w:p w14:paraId="7794127D" w14:textId="77777777" w:rsidR="00CA0E6D" w:rsidRPr="000075E5" w:rsidRDefault="00CA0E6D" w:rsidP="00CA0E6D">
            <w:pPr>
              <w:spacing w:line="360" w:lineRule="auto"/>
              <w:jc w:val="center"/>
              <w:rPr>
                <w:rFonts w:ascii="宋体" w:hAnsi="宋体"/>
                <w:szCs w:val="21"/>
              </w:rPr>
            </w:pPr>
            <w:r w:rsidRPr="000075E5">
              <w:rPr>
                <w:rFonts w:ascii="宋体" w:hAnsi="宋体" w:hint="eastAsia"/>
                <w:szCs w:val="21"/>
              </w:rPr>
              <w:t>立面垂直度</w:t>
            </w:r>
          </w:p>
        </w:tc>
        <w:tc>
          <w:tcPr>
            <w:tcW w:w="1084" w:type="pct"/>
            <w:gridSpan w:val="2"/>
            <w:tcBorders>
              <w:top w:val="single" w:sz="4" w:space="0" w:color="auto"/>
              <w:left w:val="single" w:sz="4" w:space="0" w:color="auto"/>
              <w:bottom w:val="single" w:sz="4" w:space="0" w:color="auto"/>
              <w:right w:val="single" w:sz="4" w:space="0" w:color="auto"/>
            </w:tcBorders>
          </w:tcPr>
          <w:p w14:paraId="06963B6D" w14:textId="77777777" w:rsidR="00CA0E6D" w:rsidRPr="000075E5" w:rsidRDefault="00CA0E6D" w:rsidP="00CA0E6D">
            <w:pPr>
              <w:spacing w:line="360" w:lineRule="auto"/>
              <w:jc w:val="center"/>
              <w:rPr>
                <w:rFonts w:ascii="宋体" w:hAnsi="宋体"/>
                <w:szCs w:val="21"/>
              </w:rPr>
            </w:pPr>
            <w:r w:rsidRPr="000075E5">
              <w:rPr>
                <w:rFonts w:ascii="宋体" w:hAnsi="宋体" w:hint="eastAsia"/>
                <w:szCs w:val="21"/>
              </w:rPr>
              <w:t>≤2mm</w:t>
            </w:r>
          </w:p>
        </w:tc>
        <w:tc>
          <w:tcPr>
            <w:tcW w:w="139" w:type="pct"/>
            <w:tcBorders>
              <w:top w:val="single" w:sz="4" w:space="0" w:color="auto"/>
              <w:left w:val="single" w:sz="4" w:space="0" w:color="auto"/>
              <w:bottom w:val="single" w:sz="4" w:space="0" w:color="auto"/>
              <w:right w:val="single" w:sz="4" w:space="0" w:color="auto"/>
            </w:tcBorders>
          </w:tcPr>
          <w:p w14:paraId="4C727B5F"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5EF3BCE2" w14:textId="77777777" w:rsidR="00CA0E6D" w:rsidRPr="000075E5" w:rsidRDefault="00CA0E6D" w:rsidP="0053793B">
            <w:pPr>
              <w:spacing w:line="360" w:lineRule="auto"/>
              <w:rPr>
                <w:rFonts w:ascii="宋体" w:hAnsi="宋体"/>
                <w:szCs w:val="21"/>
              </w:rPr>
            </w:pPr>
          </w:p>
        </w:tc>
        <w:tc>
          <w:tcPr>
            <w:tcW w:w="132" w:type="pct"/>
            <w:gridSpan w:val="2"/>
            <w:tcBorders>
              <w:top w:val="single" w:sz="4" w:space="0" w:color="auto"/>
              <w:left w:val="single" w:sz="4" w:space="0" w:color="auto"/>
              <w:bottom w:val="single" w:sz="4" w:space="0" w:color="auto"/>
              <w:right w:val="single" w:sz="4" w:space="0" w:color="auto"/>
            </w:tcBorders>
          </w:tcPr>
          <w:p w14:paraId="47A20DFB"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2EFF34E5"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0F9CFF73" w14:textId="77777777" w:rsidR="00CA0E6D" w:rsidRPr="000075E5" w:rsidRDefault="00CA0E6D" w:rsidP="0053793B">
            <w:pPr>
              <w:spacing w:line="360" w:lineRule="auto"/>
              <w:rPr>
                <w:rFonts w:ascii="宋体" w:hAnsi="宋体"/>
                <w:szCs w:val="21"/>
              </w:rPr>
            </w:pPr>
          </w:p>
        </w:tc>
        <w:tc>
          <w:tcPr>
            <w:tcW w:w="132" w:type="pct"/>
            <w:gridSpan w:val="2"/>
            <w:tcBorders>
              <w:top w:val="single" w:sz="4" w:space="0" w:color="auto"/>
              <w:left w:val="single" w:sz="4" w:space="0" w:color="auto"/>
              <w:bottom w:val="single" w:sz="4" w:space="0" w:color="auto"/>
              <w:right w:val="single" w:sz="4" w:space="0" w:color="auto"/>
            </w:tcBorders>
          </w:tcPr>
          <w:p w14:paraId="1500927B"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520038E5"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6D939C94"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52EACF7A" w14:textId="77777777" w:rsidR="00CA0E6D" w:rsidRPr="000075E5" w:rsidRDefault="00CA0E6D" w:rsidP="0053793B">
            <w:pPr>
              <w:spacing w:line="360" w:lineRule="auto"/>
              <w:rPr>
                <w:rFonts w:ascii="宋体" w:hAnsi="宋体"/>
                <w:szCs w:val="21"/>
              </w:rPr>
            </w:pPr>
          </w:p>
        </w:tc>
        <w:tc>
          <w:tcPr>
            <w:tcW w:w="138" w:type="pct"/>
            <w:gridSpan w:val="2"/>
            <w:tcBorders>
              <w:top w:val="single" w:sz="4" w:space="0" w:color="auto"/>
              <w:left w:val="single" w:sz="4" w:space="0" w:color="auto"/>
              <w:bottom w:val="single" w:sz="4" w:space="0" w:color="auto"/>
              <w:right w:val="single" w:sz="4" w:space="0" w:color="auto"/>
            </w:tcBorders>
          </w:tcPr>
          <w:p w14:paraId="152662F3" w14:textId="77777777" w:rsidR="00CA0E6D" w:rsidRPr="000075E5" w:rsidRDefault="00CA0E6D" w:rsidP="0053793B">
            <w:pPr>
              <w:spacing w:line="360" w:lineRule="auto"/>
              <w:rPr>
                <w:rFonts w:ascii="宋体" w:hAnsi="宋体"/>
                <w:szCs w:val="21"/>
              </w:rPr>
            </w:pPr>
          </w:p>
        </w:tc>
        <w:tc>
          <w:tcPr>
            <w:tcW w:w="1030" w:type="pct"/>
            <w:gridSpan w:val="2"/>
            <w:vMerge/>
            <w:tcBorders>
              <w:top w:val="single" w:sz="4" w:space="0" w:color="auto"/>
              <w:left w:val="single" w:sz="4" w:space="0" w:color="auto"/>
              <w:bottom w:val="single" w:sz="4" w:space="0" w:color="auto"/>
              <w:right w:val="single" w:sz="4" w:space="0" w:color="auto"/>
            </w:tcBorders>
            <w:vAlign w:val="center"/>
          </w:tcPr>
          <w:p w14:paraId="7CAEBFC4" w14:textId="77777777" w:rsidR="00CA0E6D" w:rsidRPr="000075E5" w:rsidRDefault="00CA0E6D" w:rsidP="0053793B">
            <w:pPr>
              <w:widowControl/>
              <w:spacing w:line="360" w:lineRule="auto"/>
              <w:jc w:val="left"/>
              <w:rPr>
                <w:rFonts w:ascii="宋体" w:hAnsi="宋体"/>
                <w:szCs w:val="21"/>
              </w:rPr>
            </w:pPr>
          </w:p>
        </w:tc>
      </w:tr>
      <w:tr w:rsidR="000075E5" w:rsidRPr="000075E5" w14:paraId="3859750E" w14:textId="77777777" w:rsidTr="00054A8D">
        <w:trPr>
          <w:jc w:val="center"/>
        </w:trPr>
        <w:tc>
          <w:tcPr>
            <w:tcW w:w="391" w:type="pct"/>
            <w:vMerge/>
            <w:tcBorders>
              <w:top w:val="single" w:sz="4" w:space="0" w:color="auto"/>
              <w:left w:val="single" w:sz="4" w:space="0" w:color="auto"/>
              <w:bottom w:val="single" w:sz="4" w:space="0" w:color="auto"/>
              <w:right w:val="single" w:sz="4" w:space="0" w:color="auto"/>
            </w:tcBorders>
            <w:vAlign w:val="center"/>
          </w:tcPr>
          <w:p w14:paraId="2E1992C9" w14:textId="77777777" w:rsidR="00CA0E6D" w:rsidRPr="000075E5" w:rsidRDefault="00CA0E6D" w:rsidP="0053793B">
            <w:pPr>
              <w:widowControl/>
              <w:spacing w:line="360" w:lineRule="auto"/>
              <w:jc w:val="left"/>
              <w:rPr>
                <w:rFonts w:ascii="宋体" w:hAnsi="宋体"/>
                <w:szCs w:val="21"/>
              </w:rPr>
            </w:pPr>
          </w:p>
        </w:tc>
        <w:tc>
          <w:tcPr>
            <w:tcW w:w="267" w:type="pct"/>
            <w:tcBorders>
              <w:top w:val="single" w:sz="4" w:space="0" w:color="auto"/>
              <w:left w:val="single" w:sz="4" w:space="0" w:color="auto"/>
              <w:bottom w:val="single" w:sz="4" w:space="0" w:color="auto"/>
              <w:right w:val="single" w:sz="4" w:space="0" w:color="auto"/>
            </w:tcBorders>
          </w:tcPr>
          <w:p w14:paraId="2620FFF0" w14:textId="77777777" w:rsidR="00CA0E6D" w:rsidRPr="000075E5" w:rsidRDefault="00CA0E6D" w:rsidP="0053793B">
            <w:pPr>
              <w:spacing w:line="360" w:lineRule="auto"/>
              <w:rPr>
                <w:rFonts w:ascii="宋体" w:hAnsi="宋体"/>
                <w:szCs w:val="21"/>
              </w:rPr>
            </w:pPr>
            <w:r w:rsidRPr="000075E5">
              <w:rPr>
                <w:rFonts w:ascii="宋体" w:hAnsi="宋体" w:hint="eastAsia"/>
                <w:szCs w:val="21"/>
              </w:rPr>
              <w:t>7</w:t>
            </w:r>
          </w:p>
        </w:tc>
        <w:tc>
          <w:tcPr>
            <w:tcW w:w="897" w:type="pct"/>
            <w:tcBorders>
              <w:top w:val="single" w:sz="4" w:space="0" w:color="auto"/>
              <w:left w:val="single" w:sz="4" w:space="0" w:color="auto"/>
              <w:bottom w:val="single" w:sz="4" w:space="0" w:color="auto"/>
              <w:right w:val="single" w:sz="4" w:space="0" w:color="auto"/>
            </w:tcBorders>
          </w:tcPr>
          <w:p w14:paraId="5B0768A3" w14:textId="77777777" w:rsidR="00CA0E6D" w:rsidRPr="000075E5" w:rsidRDefault="00CA0E6D" w:rsidP="00CA0E6D">
            <w:pPr>
              <w:spacing w:line="360" w:lineRule="auto"/>
              <w:jc w:val="center"/>
              <w:rPr>
                <w:rFonts w:ascii="宋体" w:hAnsi="宋体"/>
                <w:szCs w:val="21"/>
              </w:rPr>
            </w:pPr>
            <w:r w:rsidRPr="000075E5">
              <w:rPr>
                <w:rFonts w:ascii="宋体" w:hAnsi="宋体" w:hint="eastAsia"/>
                <w:szCs w:val="21"/>
              </w:rPr>
              <w:t>表面平整度</w:t>
            </w:r>
          </w:p>
        </w:tc>
        <w:tc>
          <w:tcPr>
            <w:tcW w:w="1084" w:type="pct"/>
            <w:gridSpan w:val="2"/>
            <w:tcBorders>
              <w:top w:val="single" w:sz="4" w:space="0" w:color="auto"/>
              <w:left w:val="single" w:sz="4" w:space="0" w:color="auto"/>
              <w:bottom w:val="single" w:sz="4" w:space="0" w:color="auto"/>
              <w:right w:val="single" w:sz="4" w:space="0" w:color="auto"/>
            </w:tcBorders>
          </w:tcPr>
          <w:p w14:paraId="464615DF" w14:textId="77777777" w:rsidR="00CA0E6D" w:rsidRPr="000075E5" w:rsidRDefault="00CA0E6D" w:rsidP="00CA0E6D">
            <w:pPr>
              <w:spacing w:line="360" w:lineRule="auto"/>
              <w:jc w:val="center"/>
              <w:rPr>
                <w:rFonts w:ascii="宋体" w:hAnsi="宋体"/>
                <w:szCs w:val="21"/>
              </w:rPr>
            </w:pPr>
            <w:r w:rsidRPr="000075E5">
              <w:rPr>
                <w:rFonts w:ascii="宋体" w:hAnsi="宋体" w:hint="eastAsia"/>
                <w:szCs w:val="21"/>
              </w:rPr>
              <w:t>≤2mm</w:t>
            </w:r>
          </w:p>
        </w:tc>
        <w:tc>
          <w:tcPr>
            <w:tcW w:w="139" w:type="pct"/>
            <w:tcBorders>
              <w:top w:val="single" w:sz="4" w:space="0" w:color="auto"/>
              <w:left w:val="single" w:sz="4" w:space="0" w:color="auto"/>
              <w:bottom w:val="single" w:sz="4" w:space="0" w:color="auto"/>
              <w:right w:val="single" w:sz="4" w:space="0" w:color="auto"/>
            </w:tcBorders>
          </w:tcPr>
          <w:p w14:paraId="09C1F1FE"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706D58EA" w14:textId="77777777" w:rsidR="00CA0E6D" w:rsidRPr="000075E5" w:rsidRDefault="00CA0E6D" w:rsidP="0053793B">
            <w:pPr>
              <w:spacing w:line="360" w:lineRule="auto"/>
              <w:rPr>
                <w:rFonts w:ascii="宋体" w:hAnsi="宋体"/>
                <w:szCs w:val="21"/>
              </w:rPr>
            </w:pPr>
          </w:p>
        </w:tc>
        <w:tc>
          <w:tcPr>
            <w:tcW w:w="132" w:type="pct"/>
            <w:gridSpan w:val="2"/>
            <w:tcBorders>
              <w:top w:val="single" w:sz="4" w:space="0" w:color="auto"/>
              <w:left w:val="single" w:sz="4" w:space="0" w:color="auto"/>
              <w:bottom w:val="single" w:sz="4" w:space="0" w:color="auto"/>
              <w:right w:val="single" w:sz="4" w:space="0" w:color="auto"/>
            </w:tcBorders>
          </w:tcPr>
          <w:p w14:paraId="2DF8F954"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4381C9C8"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6526D552" w14:textId="77777777" w:rsidR="00CA0E6D" w:rsidRPr="000075E5" w:rsidRDefault="00CA0E6D" w:rsidP="0053793B">
            <w:pPr>
              <w:spacing w:line="360" w:lineRule="auto"/>
              <w:rPr>
                <w:rFonts w:ascii="宋体" w:hAnsi="宋体"/>
                <w:szCs w:val="21"/>
              </w:rPr>
            </w:pPr>
          </w:p>
        </w:tc>
        <w:tc>
          <w:tcPr>
            <w:tcW w:w="132" w:type="pct"/>
            <w:gridSpan w:val="2"/>
            <w:tcBorders>
              <w:top w:val="single" w:sz="4" w:space="0" w:color="auto"/>
              <w:left w:val="single" w:sz="4" w:space="0" w:color="auto"/>
              <w:bottom w:val="single" w:sz="4" w:space="0" w:color="auto"/>
              <w:right w:val="single" w:sz="4" w:space="0" w:color="auto"/>
            </w:tcBorders>
          </w:tcPr>
          <w:p w14:paraId="1DD29890"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333383C3"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5A529333"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2CE5F0AF" w14:textId="77777777" w:rsidR="00CA0E6D" w:rsidRPr="000075E5" w:rsidRDefault="00CA0E6D" w:rsidP="0053793B">
            <w:pPr>
              <w:spacing w:line="360" w:lineRule="auto"/>
              <w:rPr>
                <w:rFonts w:ascii="宋体" w:hAnsi="宋体"/>
                <w:szCs w:val="21"/>
              </w:rPr>
            </w:pPr>
          </w:p>
        </w:tc>
        <w:tc>
          <w:tcPr>
            <w:tcW w:w="138" w:type="pct"/>
            <w:gridSpan w:val="2"/>
            <w:tcBorders>
              <w:top w:val="single" w:sz="4" w:space="0" w:color="auto"/>
              <w:left w:val="single" w:sz="4" w:space="0" w:color="auto"/>
              <w:bottom w:val="single" w:sz="4" w:space="0" w:color="auto"/>
              <w:right w:val="single" w:sz="4" w:space="0" w:color="auto"/>
            </w:tcBorders>
          </w:tcPr>
          <w:p w14:paraId="0C4F254C" w14:textId="77777777" w:rsidR="00CA0E6D" w:rsidRPr="000075E5" w:rsidRDefault="00CA0E6D" w:rsidP="0053793B">
            <w:pPr>
              <w:spacing w:line="360" w:lineRule="auto"/>
              <w:rPr>
                <w:rFonts w:ascii="宋体" w:hAnsi="宋体"/>
                <w:szCs w:val="21"/>
              </w:rPr>
            </w:pPr>
          </w:p>
        </w:tc>
        <w:tc>
          <w:tcPr>
            <w:tcW w:w="1030" w:type="pct"/>
            <w:gridSpan w:val="2"/>
            <w:vMerge/>
            <w:tcBorders>
              <w:top w:val="single" w:sz="4" w:space="0" w:color="auto"/>
              <w:left w:val="single" w:sz="4" w:space="0" w:color="auto"/>
              <w:bottom w:val="single" w:sz="4" w:space="0" w:color="auto"/>
              <w:right w:val="single" w:sz="4" w:space="0" w:color="auto"/>
            </w:tcBorders>
            <w:vAlign w:val="center"/>
          </w:tcPr>
          <w:p w14:paraId="53567F2B" w14:textId="77777777" w:rsidR="00CA0E6D" w:rsidRPr="000075E5" w:rsidRDefault="00CA0E6D" w:rsidP="0053793B">
            <w:pPr>
              <w:widowControl/>
              <w:spacing w:line="360" w:lineRule="auto"/>
              <w:jc w:val="left"/>
              <w:rPr>
                <w:rFonts w:ascii="宋体" w:hAnsi="宋体"/>
                <w:szCs w:val="21"/>
              </w:rPr>
            </w:pPr>
          </w:p>
        </w:tc>
      </w:tr>
      <w:tr w:rsidR="000075E5" w:rsidRPr="000075E5" w14:paraId="6C6AC329" w14:textId="77777777" w:rsidTr="00054A8D">
        <w:trPr>
          <w:jc w:val="center"/>
        </w:trPr>
        <w:tc>
          <w:tcPr>
            <w:tcW w:w="391" w:type="pct"/>
            <w:vMerge/>
            <w:tcBorders>
              <w:top w:val="single" w:sz="4" w:space="0" w:color="auto"/>
              <w:left w:val="single" w:sz="4" w:space="0" w:color="auto"/>
              <w:bottom w:val="single" w:sz="4" w:space="0" w:color="auto"/>
              <w:right w:val="single" w:sz="4" w:space="0" w:color="auto"/>
            </w:tcBorders>
            <w:vAlign w:val="center"/>
          </w:tcPr>
          <w:p w14:paraId="5AEC6B28" w14:textId="77777777" w:rsidR="00CA0E6D" w:rsidRPr="000075E5" w:rsidRDefault="00CA0E6D" w:rsidP="0053793B">
            <w:pPr>
              <w:widowControl/>
              <w:spacing w:line="360" w:lineRule="auto"/>
              <w:jc w:val="left"/>
              <w:rPr>
                <w:rFonts w:ascii="宋体" w:hAnsi="宋体"/>
                <w:szCs w:val="21"/>
              </w:rPr>
            </w:pPr>
          </w:p>
        </w:tc>
        <w:tc>
          <w:tcPr>
            <w:tcW w:w="267" w:type="pct"/>
            <w:tcBorders>
              <w:top w:val="single" w:sz="4" w:space="0" w:color="auto"/>
              <w:left w:val="single" w:sz="4" w:space="0" w:color="auto"/>
              <w:bottom w:val="single" w:sz="4" w:space="0" w:color="auto"/>
              <w:right w:val="single" w:sz="4" w:space="0" w:color="auto"/>
            </w:tcBorders>
          </w:tcPr>
          <w:p w14:paraId="3AD7CBE7" w14:textId="77777777" w:rsidR="00CA0E6D" w:rsidRPr="000075E5" w:rsidRDefault="00CA0E6D" w:rsidP="0053793B">
            <w:pPr>
              <w:spacing w:line="360" w:lineRule="auto"/>
              <w:rPr>
                <w:rFonts w:ascii="宋体" w:hAnsi="宋体"/>
                <w:szCs w:val="21"/>
              </w:rPr>
            </w:pPr>
            <w:r w:rsidRPr="000075E5">
              <w:rPr>
                <w:rFonts w:ascii="宋体" w:hAnsi="宋体" w:hint="eastAsia"/>
                <w:szCs w:val="21"/>
              </w:rPr>
              <w:t>8</w:t>
            </w:r>
          </w:p>
        </w:tc>
        <w:tc>
          <w:tcPr>
            <w:tcW w:w="897" w:type="pct"/>
            <w:tcBorders>
              <w:top w:val="single" w:sz="4" w:space="0" w:color="auto"/>
              <w:left w:val="single" w:sz="4" w:space="0" w:color="auto"/>
              <w:bottom w:val="single" w:sz="4" w:space="0" w:color="auto"/>
              <w:right w:val="single" w:sz="4" w:space="0" w:color="auto"/>
            </w:tcBorders>
          </w:tcPr>
          <w:p w14:paraId="03B625C1" w14:textId="77777777" w:rsidR="00CA0E6D" w:rsidRPr="000075E5" w:rsidRDefault="00CA0E6D" w:rsidP="00CA0E6D">
            <w:pPr>
              <w:spacing w:line="360" w:lineRule="auto"/>
              <w:jc w:val="center"/>
              <w:rPr>
                <w:rFonts w:ascii="宋体" w:hAnsi="宋体"/>
                <w:szCs w:val="21"/>
              </w:rPr>
            </w:pPr>
            <w:r w:rsidRPr="000075E5">
              <w:rPr>
                <w:rFonts w:ascii="宋体" w:hAnsi="宋体" w:hint="eastAsia"/>
                <w:szCs w:val="21"/>
              </w:rPr>
              <w:t>阴阳角方正</w:t>
            </w:r>
          </w:p>
        </w:tc>
        <w:tc>
          <w:tcPr>
            <w:tcW w:w="1084" w:type="pct"/>
            <w:gridSpan w:val="2"/>
            <w:tcBorders>
              <w:top w:val="single" w:sz="4" w:space="0" w:color="auto"/>
              <w:left w:val="single" w:sz="4" w:space="0" w:color="auto"/>
              <w:bottom w:val="single" w:sz="4" w:space="0" w:color="auto"/>
              <w:right w:val="single" w:sz="4" w:space="0" w:color="auto"/>
            </w:tcBorders>
          </w:tcPr>
          <w:p w14:paraId="7DD2FF80" w14:textId="77777777" w:rsidR="00CA0E6D" w:rsidRPr="000075E5" w:rsidRDefault="00CA0E6D" w:rsidP="00CA0E6D">
            <w:pPr>
              <w:spacing w:line="360" w:lineRule="auto"/>
              <w:jc w:val="center"/>
              <w:rPr>
                <w:rFonts w:ascii="宋体" w:hAnsi="宋体"/>
                <w:szCs w:val="21"/>
              </w:rPr>
            </w:pPr>
            <w:r w:rsidRPr="000075E5">
              <w:rPr>
                <w:rFonts w:ascii="宋体" w:hAnsi="宋体" w:hint="eastAsia"/>
                <w:szCs w:val="21"/>
              </w:rPr>
              <w:t>≤2mm</w:t>
            </w:r>
          </w:p>
        </w:tc>
        <w:tc>
          <w:tcPr>
            <w:tcW w:w="139" w:type="pct"/>
            <w:tcBorders>
              <w:top w:val="single" w:sz="4" w:space="0" w:color="auto"/>
              <w:left w:val="single" w:sz="4" w:space="0" w:color="auto"/>
              <w:bottom w:val="single" w:sz="4" w:space="0" w:color="auto"/>
              <w:right w:val="single" w:sz="4" w:space="0" w:color="auto"/>
            </w:tcBorders>
          </w:tcPr>
          <w:p w14:paraId="22A0E004"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10BEBF84" w14:textId="77777777" w:rsidR="00CA0E6D" w:rsidRPr="000075E5" w:rsidRDefault="00CA0E6D" w:rsidP="0053793B">
            <w:pPr>
              <w:spacing w:line="360" w:lineRule="auto"/>
              <w:rPr>
                <w:rFonts w:ascii="宋体" w:hAnsi="宋体"/>
                <w:szCs w:val="21"/>
              </w:rPr>
            </w:pPr>
          </w:p>
        </w:tc>
        <w:tc>
          <w:tcPr>
            <w:tcW w:w="132" w:type="pct"/>
            <w:gridSpan w:val="2"/>
            <w:tcBorders>
              <w:top w:val="single" w:sz="4" w:space="0" w:color="auto"/>
              <w:left w:val="single" w:sz="4" w:space="0" w:color="auto"/>
              <w:bottom w:val="single" w:sz="4" w:space="0" w:color="auto"/>
              <w:right w:val="single" w:sz="4" w:space="0" w:color="auto"/>
            </w:tcBorders>
          </w:tcPr>
          <w:p w14:paraId="00C5D810"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40FE9EA0"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03183E8A" w14:textId="77777777" w:rsidR="00CA0E6D" w:rsidRPr="000075E5" w:rsidRDefault="00CA0E6D" w:rsidP="0053793B">
            <w:pPr>
              <w:spacing w:line="360" w:lineRule="auto"/>
              <w:rPr>
                <w:rFonts w:ascii="宋体" w:hAnsi="宋体"/>
                <w:szCs w:val="21"/>
              </w:rPr>
            </w:pPr>
          </w:p>
        </w:tc>
        <w:tc>
          <w:tcPr>
            <w:tcW w:w="132" w:type="pct"/>
            <w:gridSpan w:val="2"/>
            <w:tcBorders>
              <w:top w:val="single" w:sz="4" w:space="0" w:color="auto"/>
              <w:left w:val="single" w:sz="4" w:space="0" w:color="auto"/>
              <w:bottom w:val="single" w:sz="4" w:space="0" w:color="auto"/>
              <w:right w:val="single" w:sz="4" w:space="0" w:color="auto"/>
            </w:tcBorders>
          </w:tcPr>
          <w:p w14:paraId="5423EDFA"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016D725C"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5EC8D211"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592FBB2E" w14:textId="77777777" w:rsidR="00CA0E6D" w:rsidRPr="000075E5" w:rsidRDefault="00CA0E6D" w:rsidP="0053793B">
            <w:pPr>
              <w:spacing w:line="360" w:lineRule="auto"/>
              <w:rPr>
                <w:rFonts w:ascii="宋体" w:hAnsi="宋体"/>
                <w:szCs w:val="21"/>
              </w:rPr>
            </w:pPr>
          </w:p>
        </w:tc>
        <w:tc>
          <w:tcPr>
            <w:tcW w:w="138" w:type="pct"/>
            <w:gridSpan w:val="2"/>
            <w:tcBorders>
              <w:top w:val="single" w:sz="4" w:space="0" w:color="auto"/>
              <w:left w:val="single" w:sz="4" w:space="0" w:color="auto"/>
              <w:bottom w:val="single" w:sz="4" w:space="0" w:color="auto"/>
              <w:right w:val="single" w:sz="4" w:space="0" w:color="auto"/>
            </w:tcBorders>
          </w:tcPr>
          <w:p w14:paraId="172CB352" w14:textId="77777777" w:rsidR="00CA0E6D" w:rsidRPr="000075E5" w:rsidRDefault="00CA0E6D" w:rsidP="0053793B">
            <w:pPr>
              <w:spacing w:line="360" w:lineRule="auto"/>
              <w:rPr>
                <w:rFonts w:ascii="宋体" w:hAnsi="宋体"/>
                <w:szCs w:val="21"/>
              </w:rPr>
            </w:pPr>
          </w:p>
        </w:tc>
        <w:tc>
          <w:tcPr>
            <w:tcW w:w="1030" w:type="pct"/>
            <w:gridSpan w:val="2"/>
            <w:vMerge/>
            <w:tcBorders>
              <w:top w:val="single" w:sz="4" w:space="0" w:color="auto"/>
              <w:left w:val="single" w:sz="4" w:space="0" w:color="auto"/>
              <w:bottom w:val="single" w:sz="4" w:space="0" w:color="auto"/>
              <w:right w:val="single" w:sz="4" w:space="0" w:color="auto"/>
            </w:tcBorders>
            <w:vAlign w:val="center"/>
          </w:tcPr>
          <w:p w14:paraId="28E821F0" w14:textId="77777777" w:rsidR="00CA0E6D" w:rsidRPr="000075E5" w:rsidRDefault="00CA0E6D" w:rsidP="0053793B">
            <w:pPr>
              <w:widowControl/>
              <w:spacing w:line="360" w:lineRule="auto"/>
              <w:jc w:val="left"/>
              <w:rPr>
                <w:rFonts w:ascii="宋体" w:hAnsi="宋体"/>
                <w:szCs w:val="21"/>
              </w:rPr>
            </w:pPr>
          </w:p>
        </w:tc>
      </w:tr>
      <w:tr w:rsidR="000075E5" w:rsidRPr="000075E5" w14:paraId="749C8DDF" w14:textId="77777777" w:rsidTr="00054A8D">
        <w:trPr>
          <w:jc w:val="center"/>
        </w:trPr>
        <w:tc>
          <w:tcPr>
            <w:tcW w:w="391" w:type="pct"/>
            <w:vMerge/>
            <w:tcBorders>
              <w:top w:val="single" w:sz="4" w:space="0" w:color="auto"/>
              <w:left w:val="single" w:sz="4" w:space="0" w:color="auto"/>
              <w:bottom w:val="single" w:sz="4" w:space="0" w:color="auto"/>
              <w:right w:val="single" w:sz="4" w:space="0" w:color="auto"/>
            </w:tcBorders>
            <w:vAlign w:val="center"/>
          </w:tcPr>
          <w:p w14:paraId="56CDE6F7" w14:textId="77777777" w:rsidR="00CA0E6D" w:rsidRPr="000075E5" w:rsidRDefault="00CA0E6D" w:rsidP="0053793B">
            <w:pPr>
              <w:widowControl/>
              <w:spacing w:line="360" w:lineRule="auto"/>
              <w:jc w:val="left"/>
              <w:rPr>
                <w:rFonts w:ascii="宋体" w:hAnsi="宋体"/>
                <w:szCs w:val="21"/>
              </w:rPr>
            </w:pPr>
          </w:p>
        </w:tc>
        <w:tc>
          <w:tcPr>
            <w:tcW w:w="267" w:type="pct"/>
            <w:tcBorders>
              <w:top w:val="single" w:sz="4" w:space="0" w:color="auto"/>
              <w:left w:val="single" w:sz="4" w:space="0" w:color="auto"/>
              <w:bottom w:val="single" w:sz="4" w:space="0" w:color="auto"/>
              <w:right w:val="single" w:sz="4" w:space="0" w:color="auto"/>
            </w:tcBorders>
          </w:tcPr>
          <w:p w14:paraId="3422814D" w14:textId="77777777" w:rsidR="00CA0E6D" w:rsidRPr="000075E5" w:rsidRDefault="00CA0E6D" w:rsidP="0053793B">
            <w:pPr>
              <w:spacing w:line="360" w:lineRule="auto"/>
              <w:rPr>
                <w:rFonts w:ascii="宋体" w:hAnsi="宋体"/>
                <w:szCs w:val="21"/>
              </w:rPr>
            </w:pPr>
            <w:r w:rsidRPr="000075E5">
              <w:rPr>
                <w:rFonts w:ascii="宋体" w:hAnsi="宋体" w:hint="eastAsia"/>
                <w:szCs w:val="21"/>
              </w:rPr>
              <w:t>9</w:t>
            </w:r>
          </w:p>
        </w:tc>
        <w:tc>
          <w:tcPr>
            <w:tcW w:w="897" w:type="pct"/>
            <w:tcBorders>
              <w:top w:val="single" w:sz="4" w:space="0" w:color="auto"/>
              <w:left w:val="single" w:sz="4" w:space="0" w:color="auto"/>
              <w:bottom w:val="single" w:sz="4" w:space="0" w:color="auto"/>
              <w:right w:val="single" w:sz="4" w:space="0" w:color="auto"/>
            </w:tcBorders>
          </w:tcPr>
          <w:p w14:paraId="2AC72C35" w14:textId="77777777" w:rsidR="00CA0E6D" w:rsidRPr="000075E5" w:rsidRDefault="00CA0E6D" w:rsidP="00CA0E6D">
            <w:pPr>
              <w:spacing w:line="360" w:lineRule="auto"/>
              <w:jc w:val="center"/>
              <w:rPr>
                <w:rFonts w:ascii="宋体" w:hAnsi="宋体"/>
                <w:szCs w:val="21"/>
              </w:rPr>
            </w:pPr>
            <w:r w:rsidRPr="000075E5">
              <w:rPr>
                <w:rFonts w:ascii="宋体" w:hAnsi="宋体" w:hint="eastAsia"/>
                <w:szCs w:val="21"/>
              </w:rPr>
              <w:t>门窗洞口高、宽</w:t>
            </w:r>
          </w:p>
        </w:tc>
        <w:tc>
          <w:tcPr>
            <w:tcW w:w="1084" w:type="pct"/>
            <w:gridSpan w:val="2"/>
            <w:tcBorders>
              <w:top w:val="single" w:sz="4" w:space="0" w:color="auto"/>
              <w:left w:val="single" w:sz="4" w:space="0" w:color="auto"/>
              <w:bottom w:val="single" w:sz="4" w:space="0" w:color="auto"/>
              <w:right w:val="single" w:sz="4" w:space="0" w:color="auto"/>
            </w:tcBorders>
          </w:tcPr>
          <w:p w14:paraId="35F7C0CD" w14:textId="77777777" w:rsidR="00CA0E6D" w:rsidRPr="000075E5" w:rsidRDefault="00CA0E6D" w:rsidP="00CA0E6D">
            <w:pPr>
              <w:spacing w:line="360" w:lineRule="auto"/>
              <w:jc w:val="center"/>
              <w:rPr>
                <w:rFonts w:ascii="宋体" w:hAnsi="宋体"/>
                <w:szCs w:val="21"/>
              </w:rPr>
            </w:pPr>
            <w:r w:rsidRPr="000075E5">
              <w:rPr>
                <w:rFonts w:ascii="宋体" w:hAnsi="宋体" w:hint="eastAsia"/>
                <w:szCs w:val="21"/>
              </w:rPr>
              <w:t>±3mm</w:t>
            </w:r>
          </w:p>
        </w:tc>
        <w:tc>
          <w:tcPr>
            <w:tcW w:w="139" w:type="pct"/>
            <w:tcBorders>
              <w:top w:val="single" w:sz="4" w:space="0" w:color="auto"/>
              <w:left w:val="single" w:sz="4" w:space="0" w:color="auto"/>
              <w:bottom w:val="single" w:sz="4" w:space="0" w:color="auto"/>
              <w:right w:val="single" w:sz="4" w:space="0" w:color="auto"/>
            </w:tcBorders>
          </w:tcPr>
          <w:p w14:paraId="7CAC4040"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7729D7E6" w14:textId="77777777" w:rsidR="00CA0E6D" w:rsidRPr="000075E5" w:rsidRDefault="00CA0E6D" w:rsidP="0053793B">
            <w:pPr>
              <w:spacing w:line="360" w:lineRule="auto"/>
              <w:rPr>
                <w:rFonts w:ascii="宋体" w:hAnsi="宋体"/>
                <w:szCs w:val="21"/>
              </w:rPr>
            </w:pPr>
          </w:p>
        </w:tc>
        <w:tc>
          <w:tcPr>
            <w:tcW w:w="132" w:type="pct"/>
            <w:gridSpan w:val="2"/>
            <w:tcBorders>
              <w:top w:val="single" w:sz="4" w:space="0" w:color="auto"/>
              <w:left w:val="single" w:sz="4" w:space="0" w:color="auto"/>
              <w:bottom w:val="single" w:sz="4" w:space="0" w:color="auto"/>
              <w:right w:val="single" w:sz="4" w:space="0" w:color="auto"/>
            </w:tcBorders>
          </w:tcPr>
          <w:p w14:paraId="1B4C8E1D"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62F4B63D"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61003BD8" w14:textId="77777777" w:rsidR="00CA0E6D" w:rsidRPr="000075E5" w:rsidRDefault="00CA0E6D" w:rsidP="0053793B">
            <w:pPr>
              <w:spacing w:line="360" w:lineRule="auto"/>
              <w:rPr>
                <w:rFonts w:ascii="宋体" w:hAnsi="宋体"/>
                <w:szCs w:val="21"/>
              </w:rPr>
            </w:pPr>
          </w:p>
        </w:tc>
        <w:tc>
          <w:tcPr>
            <w:tcW w:w="132" w:type="pct"/>
            <w:gridSpan w:val="2"/>
            <w:tcBorders>
              <w:top w:val="single" w:sz="4" w:space="0" w:color="auto"/>
              <w:left w:val="single" w:sz="4" w:space="0" w:color="auto"/>
              <w:bottom w:val="single" w:sz="4" w:space="0" w:color="auto"/>
              <w:right w:val="single" w:sz="4" w:space="0" w:color="auto"/>
            </w:tcBorders>
          </w:tcPr>
          <w:p w14:paraId="6104A6B5"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0A7C5469"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5EBEEDC6"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5DB4B685" w14:textId="77777777" w:rsidR="00CA0E6D" w:rsidRPr="000075E5" w:rsidRDefault="00CA0E6D" w:rsidP="0053793B">
            <w:pPr>
              <w:spacing w:line="360" w:lineRule="auto"/>
              <w:rPr>
                <w:rFonts w:ascii="宋体" w:hAnsi="宋体"/>
                <w:szCs w:val="21"/>
              </w:rPr>
            </w:pPr>
          </w:p>
        </w:tc>
        <w:tc>
          <w:tcPr>
            <w:tcW w:w="138" w:type="pct"/>
            <w:gridSpan w:val="2"/>
            <w:tcBorders>
              <w:top w:val="single" w:sz="4" w:space="0" w:color="auto"/>
              <w:left w:val="single" w:sz="4" w:space="0" w:color="auto"/>
              <w:bottom w:val="single" w:sz="4" w:space="0" w:color="auto"/>
              <w:right w:val="single" w:sz="4" w:space="0" w:color="auto"/>
            </w:tcBorders>
          </w:tcPr>
          <w:p w14:paraId="78CAF43D" w14:textId="77777777" w:rsidR="00CA0E6D" w:rsidRPr="000075E5" w:rsidRDefault="00CA0E6D" w:rsidP="0053793B">
            <w:pPr>
              <w:spacing w:line="360" w:lineRule="auto"/>
              <w:rPr>
                <w:rFonts w:ascii="宋体" w:hAnsi="宋体"/>
                <w:szCs w:val="21"/>
              </w:rPr>
            </w:pPr>
          </w:p>
        </w:tc>
        <w:tc>
          <w:tcPr>
            <w:tcW w:w="1030" w:type="pct"/>
            <w:gridSpan w:val="2"/>
            <w:vMerge/>
            <w:tcBorders>
              <w:top w:val="single" w:sz="4" w:space="0" w:color="auto"/>
              <w:left w:val="single" w:sz="4" w:space="0" w:color="auto"/>
              <w:bottom w:val="single" w:sz="4" w:space="0" w:color="auto"/>
              <w:right w:val="single" w:sz="4" w:space="0" w:color="auto"/>
            </w:tcBorders>
            <w:vAlign w:val="center"/>
          </w:tcPr>
          <w:p w14:paraId="1D08C5E4" w14:textId="77777777" w:rsidR="00CA0E6D" w:rsidRPr="000075E5" w:rsidRDefault="00CA0E6D" w:rsidP="0053793B">
            <w:pPr>
              <w:widowControl/>
              <w:spacing w:line="360" w:lineRule="auto"/>
              <w:jc w:val="left"/>
              <w:rPr>
                <w:rFonts w:ascii="宋体" w:hAnsi="宋体"/>
                <w:szCs w:val="21"/>
              </w:rPr>
            </w:pPr>
          </w:p>
        </w:tc>
      </w:tr>
      <w:tr w:rsidR="000075E5" w:rsidRPr="000075E5" w14:paraId="578ACECC" w14:textId="77777777" w:rsidTr="00054A8D">
        <w:trPr>
          <w:jc w:val="center"/>
        </w:trPr>
        <w:tc>
          <w:tcPr>
            <w:tcW w:w="391" w:type="pct"/>
            <w:vMerge/>
            <w:tcBorders>
              <w:top w:val="single" w:sz="4" w:space="0" w:color="auto"/>
              <w:left w:val="single" w:sz="4" w:space="0" w:color="auto"/>
              <w:bottom w:val="single" w:sz="4" w:space="0" w:color="auto"/>
              <w:right w:val="single" w:sz="4" w:space="0" w:color="auto"/>
            </w:tcBorders>
            <w:vAlign w:val="center"/>
          </w:tcPr>
          <w:p w14:paraId="34FBA03E" w14:textId="77777777" w:rsidR="00CA0E6D" w:rsidRPr="000075E5" w:rsidRDefault="00CA0E6D" w:rsidP="0053793B">
            <w:pPr>
              <w:widowControl/>
              <w:spacing w:line="360" w:lineRule="auto"/>
              <w:jc w:val="left"/>
              <w:rPr>
                <w:rFonts w:ascii="宋体" w:hAnsi="宋体"/>
                <w:szCs w:val="21"/>
              </w:rPr>
            </w:pPr>
          </w:p>
        </w:tc>
        <w:tc>
          <w:tcPr>
            <w:tcW w:w="267" w:type="pct"/>
            <w:tcBorders>
              <w:top w:val="single" w:sz="4" w:space="0" w:color="auto"/>
              <w:left w:val="single" w:sz="4" w:space="0" w:color="auto"/>
              <w:bottom w:val="single" w:sz="4" w:space="0" w:color="auto"/>
              <w:right w:val="single" w:sz="4" w:space="0" w:color="auto"/>
            </w:tcBorders>
          </w:tcPr>
          <w:p w14:paraId="343F4AA8" w14:textId="77777777" w:rsidR="00CA0E6D" w:rsidRPr="000075E5" w:rsidRDefault="00CA0E6D" w:rsidP="0053793B">
            <w:pPr>
              <w:spacing w:line="360" w:lineRule="auto"/>
              <w:rPr>
                <w:rFonts w:ascii="宋体" w:hAnsi="宋体"/>
                <w:szCs w:val="21"/>
              </w:rPr>
            </w:pPr>
            <w:r w:rsidRPr="000075E5">
              <w:rPr>
                <w:rFonts w:ascii="宋体" w:hAnsi="宋体" w:hint="eastAsia"/>
                <w:szCs w:val="21"/>
              </w:rPr>
              <w:t>10</w:t>
            </w:r>
          </w:p>
        </w:tc>
        <w:tc>
          <w:tcPr>
            <w:tcW w:w="897" w:type="pct"/>
            <w:tcBorders>
              <w:top w:val="single" w:sz="4" w:space="0" w:color="auto"/>
              <w:left w:val="single" w:sz="4" w:space="0" w:color="auto"/>
              <w:bottom w:val="single" w:sz="4" w:space="0" w:color="auto"/>
              <w:right w:val="single" w:sz="4" w:space="0" w:color="auto"/>
            </w:tcBorders>
          </w:tcPr>
          <w:p w14:paraId="7B1FEA97" w14:textId="77777777" w:rsidR="00CA0E6D" w:rsidRPr="000075E5" w:rsidRDefault="00CA0E6D" w:rsidP="00CA0E6D">
            <w:pPr>
              <w:spacing w:line="360" w:lineRule="auto"/>
              <w:jc w:val="center"/>
              <w:rPr>
                <w:rFonts w:ascii="宋体" w:hAnsi="宋体"/>
                <w:szCs w:val="21"/>
              </w:rPr>
            </w:pPr>
            <w:r w:rsidRPr="000075E5">
              <w:rPr>
                <w:rFonts w:ascii="宋体" w:hAnsi="宋体" w:hint="eastAsia"/>
                <w:szCs w:val="21"/>
              </w:rPr>
              <w:t>水平灰缝平直度</w:t>
            </w:r>
          </w:p>
        </w:tc>
        <w:tc>
          <w:tcPr>
            <w:tcW w:w="1084" w:type="pct"/>
            <w:gridSpan w:val="2"/>
            <w:tcBorders>
              <w:top w:val="single" w:sz="4" w:space="0" w:color="auto"/>
              <w:left w:val="single" w:sz="4" w:space="0" w:color="auto"/>
              <w:bottom w:val="single" w:sz="4" w:space="0" w:color="auto"/>
              <w:right w:val="single" w:sz="4" w:space="0" w:color="auto"/>
            </w:tcBorders>
          </w:tcPr>
          <w:p w14:paraId="1277A1B6" w14:textId="77777777" w:rsidR="00CA0E6D" w:rsidRPr="000075E5" w:rsidRDefault="00CA0E6D" w:rsidP="00CA0E6D">
            <w:pPr>
              <w:spacing w:line="360" w:lineRule="auto"/>
              <w:jc w:val="center"/>
              <w:rPr>
                <w:rFonts w:ascii="宋体" w:hAnsi="宋体"/>
                <w:szCs w:val="21"/>
              </w:rPr>
            </w:pPr>
            <w:r w:rsidRPr="000075E5">
              <w:rPr>
                <w:rFonts w:ascii="宋体" w:hAnsi="宋体" w:hint="eastAsia"/>
                <w:szCs w:val="21"/>
              </w:rPr>
              <w:t>≤5mm</w:t>
            </w:r>
          </w:p>
        </w:tc>
        <w:tc>
          <w:tcPr>
            <w:tcW w:w="139" w:type="pct"/>
            <w:tcBorders>
              <w:top w:val="single" w:sz="4" w:space="0" w:color="auto"/>
              <w:left w:val="single" w:sz="4" w:space="0" w:color="auto"/>
              <w:bottom w:val="single" w:sz="4" w:space="0" w:color="auto"/>
              <w:right w:val="single" w:sz="4" w:space="0" w:color="auto"/>
            </w:tcBorders>
          </w:tcPr>
          <w:p w14:paraId="12838A87"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5B66147D" w14:textId="77777777" w:rsidR="00CA0E6D" w:rsidRPr="000075E5" w:rsidRDefault="00CA0E6D" w:rsidP="0053793B">
            <w:pPr>
              <w:spacing w:line="360" w:lineRule="auto"/>
              <w:rPr>
                <w:rFonts w:ascii="宋体" w:hAnsi="宋体"/>
                <w:szCs w:val="21"/>
              </w:rPr>
            </w:pPr>
          </w:p>
        </w:tc>
        <w:tc>
          <w:tcPr>
            <w:tcW w:w="132" w:type="pct"/>
            <w:gridSpan w:val="2"/>
            <w:tcBorders>
              <w:top w:val="single" w:sz="4" w:space="0" w:color="auto"/>
              <w:left w:val="single" w:sz="4" w:space="0" w:color="auto"/>
              <w:bottom w:val="single" w:sz="4" w:space="0" w:color="auto"/>
              <w:right w:val="single" w:sz="4" w:space="0" w:color="auto"/>
            </w:tcBorders>
          </w:tcPr>
          <w:p w14:paraId="762CE922"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33F8A281"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647F1118" w14:textId="77777777" w:rsidR="00CA0E6D" w:rsidRPr="000075E5" w:rsidRDefault="00CA0E6D" w:rsidP="0053793B">
            <w:pPr>
              <w:spacing w:line="360" w:lineRule="auto"/>
              <w:rPr>
                <w:rFonts w:ascii="宋体" w:hAnsi="宋体"/>
                <w:szCs w:val="21"/>
              </w:rPr>
            </w:pPr>
          </w:p>
        </w:tc>
        <w:tc>
          <w:tcPr>
            <w:tcW w:w="132" w:type="pct"/>
            <w:gridSpan w:val="2"/>
            <w:tcBorders>
              <w:top w:val="single" w:sz="4" w:space="0" w:color="auto"/>
              <w:left w:val="single" w:sz="4" w:space="0" w:color="auto"/>
              <w:bottom w:val="single" w:sz="4" w:space="0" w:color="auto"/>
              <w:right w:val="single" w:sz="4" w:space="0" w:color="auto"/>
            </w:tcBorders>
          </w:tcPr>
          <w:p w14:paraId="79BFA493"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481999F5"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19341DE7" w14:textId="77777777" w:rsidR="00CA0E6D" w:rsidRPr="000075E5" w:rsidRDefault="00CA0E6D" w:rsidP="0053793B">
            <w:pPr>
              <w:spacing w:line="360" w:lineRule="auto"/>
              <w:rPr>
                <w:rFonts w:ascii="宋体" w:hAnsi="宋体"/>
                <w:szCs w:val="21"/>
              </w:rPr>
            </w:pPr>
          </w:p>
        </w:tc>
        <w:tc>
          <w:tcPr>
            <w:tcW w:w="132" w:type="pct"/>
            <w:tcBorders>
              <w:top w:val="single" w:sz="4" w:space="0" w:color="auto"/>
              <w:left w:val="single" w:sz="4" w:space="0" w:color="auto"/>
              <w:bottom w:val="single" w:sz="4" w:space="0" w:color="auto"/>
              <w:right w:val="single" w:sz="4" w:space="0" w:color="auto"/>
            </w:tcBorders>
          </w:tcPr>
          <w:p w14:paraId="7F6BEED8" w14:textId="77777777" w:rsidR="00CA0E6D" w:rsidRPr="000075E5" w:rsidRDefault="00CA0E6D" w:rsidP="0053793B">
            <w:pPr>
              <w:spacing w:line="360" w:lineRule="auto"/>
              <w:rPr>
                <w:rFonts w:ascii="宋体" w:hAnsi="宋体"/>
                <w:szCs w:val="21"/>
              </w:rPr>
            </w:pPr>
          </w:p>
        </w:tc>
        <w:tc>
          <w:tcPr>
            <w:tcW w:w="138" w:type="pct"/>
            <w:gridSpan w:val="2"/>
            <w:tcBorders>
              <w:top w:val="single" w:sz="4" w:space="0" w:color="auto"/>
              <w:left w:val="single" w:sz="4" w:space="0" w:color="auto"/>
              <w:bottom w:val="single" w:sz="4" w:space="0" w:color="auto"/>
              <w:right w:val="single" w:sz="4" w:space="0" w:color="auto"/>
            </w:tcBorders>
          </w:tcPr>
          <w:p w14:paraId="6AB6E30E" w14:textId="77777777" w:rsidR="00CA0E6D" w:rsidRPr="000075E5" w:rsidRDefault="00CA0E6D" w:rsidP="0053793B">
            <w:pPr>
              <w:spacing w:line="360" w:lineRule="auto"/>
              <w:rPr>
                <w:rFonts w:ascii="宋体" w:hAnsi="宋体"/>
                <w:szCs w:val="21"/>
              </w:rPr>
            </w:pPr>
          </w:p>
        </w:tc>
        <w:tc>
          <w:tcPr>
            <w:tcW w:w="1030" w:type="pct"/>
            <w:gridSpan w:val="2"/>
            <w:vMerge/>
            <w:tcBorders>
              <w:top w:val="single" w:sz="4" w:space="0" w:color="auto"/>
              <w:left w:val="single" w:sz="4" w:space="0" w:color="auto"/>
              <w:bottom w:val="single" w:sz="4" w:space="0" w:color="auto"/>
              <w:right w:val="single" w:sz="4" w:space="0" w:color="auto"/>
            </w:tcBorders>
            <w:vAlign w:val="center"/>
          </w:tcPr>
          <w:p w14:paraId="05318368" w14:textId="77777777" w:rsidR="00CA0E6D" w:rsidRPr="000075E5" w:rsidRDefault="00CA0E6D" w:rsidP="0053793B">
            <w:pPr>
              <w:widowControl/>
              <w:spacing w:line="360" w:lineRule="auto"/>
              <w:jc w:val="left"/>
              <w:rPr>
                <w:rFonts w:ascii="宋体" w:hAnsi="宋体"/>
                <w:szCs w:val="21"/>
              </w:rPr>
            </w:pPr>
          </w:p>
        </w:tc>
      </w:tr>
      <w:tr w:rsidR="000075E5" w:rsidRPr="000075E5" w14:paraId="682CED85" w14:textId="77777777" w:rsidTr="00054A8D">
        <w:trPr>
          <w:trHeight w:val="508"/>
          <w:jc w:val="center"/>
        </w:trPr>
        <w:tc>
          <w:tcPr>
            <w:tcW w:w="1556" w:type="pct"/>
            <w:gridSpan w:val="3"/>
            <w:vMerge w:val="restart"/>
            <w:tcBorders>
              <w:top w:val="single" w:sz="4" w:space="0" w:color="auto"/>
              <w:left w:val="single" w:sz="4" w:space="0" w:color="auto"/>
              <w:bottom w:val="single" w:sz="4" w:space="0" w:color="auto"/>
              <w:right w:val="single" w:sz="4" w:space="0" w:color="auto"/>
            </w:tcBorders>
            <w:vAlign w:val="center"/>
          </w:tcPr>
          <w:p w14:paraId="032C53C9" w14:textId="77777777" w:rsidR="00CA0E6D" w:rsidRPr="000075E5" w:rsidRDefault="00CA0E6D" w:rsidP="0053793B">
            <w:pPr>
              <w:spacing w:line="360" w:lineRule="auto"/>
              <w:jc w:val="center"/>
              <w:rPr>
                <w:rFonts w:ascii="宋体" w:hAnsi="宋体"/>
                <w:szCs w:val="21"/>
              </w:rPr>
            </w:pPr>
            <w:r w:rsidRPr="000075E5">
              <w:rPr>
                <w:rFonts w:ascii="宋体" w:hAnsi="宋体" w:hint="eastAsia"/>
                <w:szCs w:val="21"/>
              </w:rPr>
              <w:t>施工单位检查</w:t>
            </w:r>
          </w:p>
          <w:p w14:paraId="5696FA2B" w14:textId="77777777" w:rsidR="00CA0E6D" w:rsidRPr="000075E5" w:rsidRDefault="00CA0E6D" w:rsidP="0053793B">
            <w:pPr>
              <w:spacing w:line="360" w:lineRule="auto"/>
              <w:jc w:val="center"/>
              <w:rPr>
                <w:rFonts w:ascii="宋体" w:hAnsi="宋体"/>
                <w:szCs w:val="21"/>
              </w:rPr>
            </w:pPr>
            <w:r w:rsidRPr="000075E5">
              <w:rPr>
                <w:rFonts w:ascii="宋体" w:hAnsi="宋体" w:hint="eastAsia"/>
                <w:szCs w:val="21"/>
              </w:rPr>
              <w:t>评定结果</w:t>
            </w:r>
          </w:p>
        </w:tc>
        <w:tc>
          <w:tcPr>
            <w:tcW w:w="1084" w:type="pct"/>
            <w:gridSpan w:val="2"/>
            <w:tcBorders>
              <w:top w:val="single" w:sz="4" w:space="0" w:color="auto"/>
              <w:left w:val="single" w:sz="4" w:space="0" w:color="auto"/>
              <w:bottom w:val="single" w:sz="4" w:space="0" w:color="auto"/>
              <w:right w:val="single" w:sz="4" w:space="0" w:color="auto"/>
            </w:tcBorders>
            <w:vAlign w:val="center"/>
          </w:tcPr>
          <w:p w14:paraId="79082DA5" w14:textId="77777777" w:rsidR="00CA0E6D" w:rsidRPr="000075E5" w:rsidRDefault="00CA0E6D" w:rsidP="00CA0E6D">
            <w:pPr>
              <w:spacing w:line="360" w:lineRule="auto"/>
              <w:jc w:val="center"/>
              <w:rPr>
                <w:rFonts w:ascii="宋体" w:hAnsi="宋体"/>
                <w:szCs w:val="21"/>
              </w:rPr>
            </w:pPr>
            <w:r w:rsidRPr="000075E5">
              <w:rPr>
                <w:rFonts w:ascii="宋体" w:hAnsi="宋体" w:hint="eastAsia"/>
                <w:szCs w:val="21"/>
              </w:rPr>
              <w:t>专业工长</w:t>
            </w:r>
          </w:p>
          <w:p w14:paraId="49CC049B" w14:textId="77777777" w:rsidR="00CA0E6D" w:rsidRPr="000075E5" w:rsidRDefault="00CA0E6D" w:rsidP="00CA0E6D">
            <w:pPr>
              <w:spacing w:line="360" w:lineRule="auto"/>
              <w:jc w:val="center"/>
              <w:rPr>
                <w:rFonts w:ascii="宋体" w:hAnsi="宋体"/>
                <w:szCs w:val="21"/>
              </w:rPr>
            </w:pPr>
            <w:r w:rsidRPr="000075E5">
              <w:rPr>
                <w:rFonts w:ascii="宋体" w:hAnsi="宋体" w:hint="eastAsia"/>
                <w:szCs w:val="21"/>
              </w:rPr>
              <w:t>（施工员）</w:t>
            </w:r>
          </w:p>
        </w:tc>
        <w:tc>
          <w:tcPr>
            <w:tcW w:w="350" w:type="pct"/>
            <w:gridSpan w:val="3"/>
            <w:tcBorders>
              <w:top w:val="single" w:sz="4" w:space="0" w:color="auto"/>
              <w:left w:val="single" w:sz="4" w:space="0" w:color="auto"/>
              <w:bottom w:val="single" w:sz="4" w:space="0" w:color="auto"/>
              <w:right w:val="single" w:sz="4" w:space="0" w:color="auto"/>
            </w:tcBorders>
            <w:vAlign w:val="center"/>
          </w:tcPr>
          <w:p w14:paraId="32D99D47" w14:textId="77777777" w:rsidR="00CA0E6D" w:rsidRPr="000075E5" w:rsidRDefault="00CA0E6D" w:rsidP="00CA0E6D">
            <w:pPr>
              <w:spacing w:line="360" w:lineRule="auto"/>
              <w:jc w:val="center"/>
              <w:rPr>
                <w:rFonts w:ascii="宋体" w:hAnsi="宋体"/>
                <w:szCs w:val="21"/>
              </w:rPr>
            </w:pPr>
          </w:p>
        </w:tc>
        <w:tc>
          <w:tcPr>
            <w:tcW w:w="927" w:type="pct"/>
            <w:gridSpan w:val="9"/>
            <w:tcBorders>
              <w:top w:val="single" w:sz="4" w:space="0" w:color="auto"/>
              <w:left w:val="single" w:sz="4" w:space="0" w:color="auto"/>
              <w:bottom w:val="single" w:sz="4" w:space="0" w:color="auto"/>
              <w:right w:val="single" w:sz="4" w:space="0" w:color="auto"/>
            </w:tcBorders>
            <w:vAlign w:val="center"/>
          </w:tcPr>
          <w:p w14:paraId="165C0091" w14:textId="10ED5443" w:rsidR="00CA0E6D" w:rsidRPr="000075E5" w:rsidRDefault="00CA0E6D" w:rsidP="00CA0E6D">
            <w:pPr>
              <w:spacing w:line="360" w:lineRule="auto"/>
              <w:ind w:left="315" w:hangingChars="150" w:hanging="315"/>
              <w:jc w:val="center"/>
              <w:rPr>
                <w:rFonts w:ascii="宋体" w:hAnsi="宋体"/>
                <w:szCs w:val="21"/>
              </w:rPr>
            </w:pPr>
            <w:r w:rsidRPr="000075E5">
              <w:rPr>
                <w:rFonts w:ascii="宋体" w:hAnsi="宋体" w:hint="eastAsia"/>
                <w:szCs w:val="21"/>
              </w:rPr>
              <w:t>施工班</w:t>
            </w:r>
          </w:p>
          <w:p w14:paraId="61738701" w14:textId="628E8767" w:rsidR="00CA0E6D" w:rsidRPr="000075E5" w:rsidRDefault="00CA0E6D" w:rsidP="00CA0E6D">
            <w:pPr>
              <w:spacing w:line="360" w:lineRule="auto"/>
              <w:ind w:left="315" w:hangingChars="150" w:hanging="315"/>
              <w:jc w:val="center"/>
              <w:rPr>
                <w:rFonts w:ascii="宋体" w:hAnsi="宋体"/>
                <w:szCs w:val="21"/>
              </w:rPr>
            </w:pPr>
            <w:r w:rsidRPr="000075E5">
              <w:rPr>
                <w:rFonts w:ascii="宋体" w:hAnsi="宋体" w:hint="eastAsia"/>
                <w:szCs w:val="21"/>
              </w:rPr>
              <w:t>组长</w:t>
            </w:r>
          </w:p>
        </w:tc>
        <w:tc>
          <w:tcPr>
            <w:tcW w:w="1084" w:type="pct"/>
            <w:gridSpan w:val="3"/>
            <w:tcBorders>
              <w:top w:val="single" w:sz="4" w:space="0" w:color="auto"/>
              <w:left w:val="single" w:sz="4" w:space="0" w:color="auto"/>
              <w:bottom w:val="single" w:sz="4" w:space="0" w:color="auto"/>
              <w:right w:val="single" w:sz="4" w:space="0" w:color="auto"/>
            </w:tcBorders>
          </w:tcPr>
          <w:p w14:paraId="280F25E1" w14:textId="77777777" w:rsidR="00CA0E6D" w:rsidRPr="000075E5" w:rsidRDefault="00CA0E6D" w:rsidP="0053793B">
            <w:pPr>
              <w:spacing w:line="360" w:lineRule="auto"/>
              <w:rPr>
                <w:rFonts w:ascii="宋体" w:hAnsi="宋体"/>
                <w:szCs w:val="21"/>
              </w:rPr>
            </w:pPr>
          </w:p>
        </w:tc>
      </w:tr>
      <w:tr w:rsidR="000075E5" w:rsidRPr="000075E5" w14:paraId="3FC7F3CF" w14:textId="77777777" w:rsidTr="00054A8D">
        <w:trPr>
          <w:trHeight w:val="1491"/>
          <w:jc w:val="center"/>
        </w:trPr>
        <w:tc>
          <w:tcPr>
            <w:tcW w:w="1556" w:type="pct"/>
            <w:gridSpan w:val="3"/>
            <w:vMerge/>
            <w:tcBorders>
              <w:top w:val="single" w:sz="4" w:space="0" w:color="auto"/>
              <w:left w:val="single" w:sz="4" w:space="0" w:color="auto"/>
              <w:bottom w:val="single" w:sz="4" w:space="0" w:color="auto"/>
              <w:right w:val="single" w:sz="4" w:space="0" w:color="auto"/>
            </w:tcBorders>
            <w:vAlign w:val="center"/>
          </w:tcPr>
          <w:p w14:paraId="1EA0FDC8" w14:textId="77777777" w:rsidR="00CA0E6D" w:rsidRPr="000075E5" w:rsidRDefault="00CA0E6D" w:rsidP="0053793B">
            <w:pPr>
              <w:widowControl/>
              <w:spacing w:line="360" w:lineRule="auto"/>
              <w:jc w:val="left"/>
              <w:rPr>
                <w:rFonts w:ascii="宋体" w:hAnsi="宋体"/>
                <w:szCs w:val="21"/>
              </w:rPr>
            </w:pPr>
          </w:p>
        </w:tc>
        <w:tc>
          <w:tcPr>
            <w:tcW w:w="3444" w:type="pct"/>
            <w:gridSpan w:val="17"/>
            <w:tcBorders>
              <w:top w:val="single" w:sz="4" w:space="0" w:color="auto"/>
              <w:left w:val="single" w:sz="4" w:space="0" w:color="auto"/>
              <w:bottom w:val="single" w:sz="4" w:space="0" w:color="auto"/>
              <w:right w:val="single" w:sz="4" w:space="0" w:color="auto"/>
            </w:tcBorders>
          </w:tcPr>
          <w:p w14:paraId="21349BCE" w14:textId="77777777" w:rsidR="00CA0E6D" w:rsidRPr="000075E5" w:rsidRDefault="00CA0E6D" w:rsidP="0053793B">
            <w:pPr>
              <w:spacing w:line="360" w:lineRule="auto"/>
              <w:rPr>
                <w:rFonts w:ascii="宋体" w:hAnsi="宋体"/>
                <w:szCs w:val="21"/>
              </w:rPr>
            </w:pPr>
          </w:p>
          <w:p w14:paraId="07FE5426" w14:textId="77777777" w:rsidR="00CA0E6D" w:rsidRPr="000075E5" w:rsidRDefault="00CA0E6D" w:rsidP="0053793B">
            <w:pPr>
              <w:spacing w:line="360" w:lineRule="auto"/>
              <w:rPr>
                <w:rFonts w:ascii="宋体" w:hAnsi="宋体"/>
                <w:szCs w:val="21"/>
              </w:rPr>
            </w:pPr>
          </w:p>
          <w:p w14:paraId="17735D1E" w14:textId="1057810C" w:rsidR="00CA0E6D" w:rsidRPr="000075E5" w:rsidRDefault="00CA0E6D" w:rsidP="00CA0E6D">
            <w:pPr>
              <w:spacing w:line="360" w:lineRule="auto"/>
              <w:jc w:val="right"/>
              <w:rPr>
                <w:rFonts w:ascii="宋体" w:hAnsi="宋体"/>
                <w:szCs w:val="21"/>
              </w:rPr>
            </w:pPr>
            <w:r w:rsidRPr="000075E5">
              <w:rPr>
                <w:rFonts w:ascii="宋体" w:hAnsi="宋体" w:hint="eastAsia"/>
                <w:szCs w:val="21"/>
              </w:rPr>
              <w:t xml:space="preserve">项目专业质量检查员： </w:t>
            </w:r>
            <w:r w:rsidRPr="000075E5">
              <w:rPr>
                <w:rFonts w:ascii="宋体" w:hAnsi="宋体"/>
                <w:szCs w:val="21"/>
              </w:rPr>
              <w:t xml:space="preserve">      </w:t>
            </w:r>
            <w:r w:rsidRPr="000075E5">
              <w:rPr>
                <w:rFonts w:ascii="宋体" w:hAnsi="宋体" w:hint="eastAsia"/>
                <w:szCs w:val="21"/>
              </w:rPr>
              <w:t>年   月    日</w:t>
            </w:r>
          </w:p>
        </w:tc>
      </w:tr>
      <w:tr w:rsidR="000075E5" w:rsidRPr="000075E5" w14:paraId="416477F3" w14:textId="77777777" w:rsidTr="00054A8D">
        <w:trPr>
          <w:trHeight w:val="1838"/>
          <w:jc w:val="center"/>
        </w:trPr>
        <w:tc>
          <w:tcPr>
            <w:tcW w:w="1556" w:type="pct"/>
            <w:gridSpan w:val="3"/>
            <w:tcBorders>
              <w:top w:val="single" w:sz="4" w:space="0" w:color="auto"/>
              <w:left w:val="single" w:sz="4" w:space="0" w:color="auto"/>
              <w:bottom w:val="single" w:sz="4" w:space="0" w:color="auto"/>
              <w:right w:val="single" w:sz="4" w:space="0" w:color="auto"/>
            </w:tcBorders>
            <w:vAlign w:val="center"/>
          </w:tcPr>
          <w:p w14:paraId="74E1109B" w14:textId="77777777" w:rsidR="00CA0E6D" w:rsidRPr="000075E5" w:rsidRDefault="00CA0E6D" w:rsidP="0053793B">
            <w:pPr>
              <w:spacing w:line="360" w:lineRule="auto"/>
              <w:jc w:val="center"/>
              <w:rPr>
                <w:rFonts w:ascii="宋体" w:hAnsi="宋体"/>
                <w:szCs w:val="21"/>
              </w:rPr>
            </w:pPr>
            <w:r w:rsidRPr="000075E5">
              <w:rPr>
                <w:rFonts w:ascii="宋体" w:hAnsi="宋体" w:hint="eastAsia"/>
                <w:szCs w:val="21"/>
              </w:rPr>
              <w:t>监理（建设）单位</w:t>
            </w:r>
          </w:p>
          <w:p w14:paraId="7947044A" w14:textId="77777777" w:rsidR="00CA0E6D" w:rsidRPr="000075E5" w:rsidRDefault="00CA0E6D" w:rsidP="0053793B">
            <w:pPr>
              <w:spacing w:line="360" w:lineRule="auto"/>
              <w:jc w:val="center"/>
              <w:rPr>
                <w:rFonts w:ascii="宋体" w:hAnsi="宋体"/>
                <w:szCs w:val="21"/>
              </w:rPr>
            </w:pPr>
            <w:r w:rsidRPr="000075E5">
              <w:rPr>
                <w:rFonts w:ascii="宋体" w:hAnsi="宋体" w:hint="eastAsia"/>
                <w:szCs w:val="21"/>
              </w:rPr>
              <w:t>验收结论</w:t>
            </w:r>
          </w:p>
        </w:tc>
        <w:tc>
          <w:tcPr>
            <w:tcW w:w="3444" w:type="pct"/>
            <w:gridSpan w:val="17"/>
            <w:tcBorders>
              <w:top w:val="single" w:sz="4" w:space="0" w:color="auto"/>
              <w:left w:val="single" w:sz="4" w:space="0" w:color="auto"/>
              <w:bottom w:val="single" w:sz="4" w:space="0" w:color="auto"/>
              <w:right w:val="single" w:sz="4" w:space="0" w:color="auto"/>
            </w:tcBorders>
          </w:tcPr>
          <w:p w14:paraId="347C7FFF" w14:textId="77777777" w:rsidR="00CA0E6D" w:rsidRPr="000075E5" w:rsidRDefault="00CA0E6D" w:rsidP="0053793B">
            <w:pPr>
              <w:spacing w:line="360" w:lineRule="auto"/>
              <w:rPr>
                <w:rFonts w:ascii="宋体" w:hAnsi="宋体"/>
                <w:szCs w:val="21"/>
              </w:rPr>
            </w:pPr>
          </w:p>
          <w:p w14:paraId="4AABAED7" w14:textId="77777777" w:rsidR="00CA0E6D" w:rsidRPr="000075E5" w:rsidRDefault="00CA0E6D" w:rsidP="0053793B">
            <w:pPr>
              <w:spacing w:line="360" w:lineRule="auto"/>
              <w:rPr>
                <w:rFonts w:ascii="宋体" w:hAnsi="宋体"/>
                <w:szCs w:val="21"/>
              </w:rPr>
            </w:pPr>
          </w:p>
          <w:p w14:paraId="3545E976" w14:textId="7645EAD6" w:rsidR="00CA0E6D" w:rsidRPr="000075E5" w:rsidRDefault="00CA0E6D" w:rsidP="0053793B">
            <w:pPr>
              <w:spacing w:line="360" w:lineRule="auto"/>
              <w:rPr>
                <w:rFonts w:ascii="宋体" w:hAnsi="宋体"/>
                <w:szCs w:val="21"/>
              </w:rPr>
            </w:pPr>
            <w:r w:rsidRPr="000075E5">
              <w:rPr>
                <w:rFonts w:ascii="宋体" w:hAnsi="宋体" w:hint="eastAsia"/>
                <w:szCs w:val="21"/>
              </w:rPr>
              <w:t>监理工程师（建设单位项目专业技术负责人）：</w:t>
            </w:r>
          </w:p>
          <w:p w14:paraId="561A1355" w14:textId="77777777" w:rsidR="00CA0E6D" w:rsidRPr="000075E5" w:rsidRDefault="00CA0E6D" w:rsidP="0053793B">
            <w:pPr>
              <w:spacing w:line="360" w:lineRule="auto"/>
              <w:rPr>
                <w:rFonts w:ascii="宋体" w:hAnsi="宋体"/>
                <w:szCs w:val="21"/>
              </w:rPr>
            </w:pPr>
            <w:r w:rsidRPr="000075E5">
              <w:rPr>
                <w:rFonts w:ascii="宋体" w:hAnsi="宋体" w:hint="eastAsia"/>
                <w:szCs w:val="21"/>
              </w:rPr>
              <w:t xml:space="preserve">                                    年   月    日</w:t>
            </w:r>
          </w:p>
        </w:tc>
      </w:tr>
    </w:tbl>
    <w:p w14:paraId="17A640C4" w14:textId="6A5D25A3" w:rsidR="00CA0E6D" w:rsidRPr="000075E5" w:rsidRDefault="00CA0E6D" w:rsidP="00482F22">
      <w:pPr>
        <w:pStyle w:val="10"/>
        <w:rPr>
          <w:rFonts w:ascii="宋体" w:hAnsi="宋体"/>
          <w:b/>
        </w:rPr>
      </w:pPr>
      <w:r w:rsidRPr="000075E5">
        <w:br w:type="page"/>
      </w:r>
      <w:bookmarkStart w:id="70" w:name="_Toc12199011"/>
      <w:bookmarkStart w:id="71" w:name="_Toc12199650"/>
      <w:bookmarkStart w:id="72" w:name="_Toc79762644"/>
      <w:r w:rsidRPr="000075E5">
        <w:rPr>
          <w:rFonts w:hint="eastAsia"/>
        </w:rPr>
        <w:lastRenderedPageBreak/>
        <w:t>附录D 分项工程质量验收记录</w:t>
      </w:r>
      <w:bookmarkEnd w:id="70"/>
      <w:bookmarkEnd w:id="71"/>
      <w:bookmarkEnd w:id="72"/>
    </w:p>
    <w:p w14:paraId="600F5094" w14:textId="77777777" w:rsidR="00CA0E6D" w:rsidRPr="000075E5" w:rsidRDefault="00CA0E6D" w:rsidP="00AC5AFE">
      <w:pPr>
        <w:pStyle w:val="43"/>
      </w:pPr>
      <w:r w:rsidRPr="000075E5">
        <w:rPr>
          <w:rFonts w:hint="eastAsia"/>
        </w:rPr>
        <w:t>表D  分项工程质量验收记录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816"/>
        <w:gridCol w:w="1382"/>
        <w:gridCol w:w="1189"/>
        <w:gridCol w:w="426"/>
        <w:gridCol w:w="90"/>
        <w:gridCol w:w="1073"/>
        <w:gridCol w:w="1637"/>
        <w:gridCol w:w="1124"/>
      </w:tblGrid>
      <w:tr w:rsidR="000075E5" w:rsidRPr="000075E5" w14:paraId="75047D92" w14:textId="77777777" w:rsidTr="00CA0E6D">
        <w:trPr>
          <w:trHeight w:val="417"/>
        </w:trPr>
        <w:tc>
          <w:tcPr>
            <w:tcW w:w="831" w:type="pct"/>
            <w:gridSpan w:val="2"/>
            <w:tcBorders>
              <w:top w:val="single" w:sz="4" w:space="0" w:color="auto"/>
              <w:left w:val="single" w:sz="4" w:space="0" w:color="auto"/>
              <w:bottom w:val="single" w:sz="4" w:space="0" w:color="auto"/>
              <w:right w:val="single" w:sz="4" w:space="0" w:color="auto"/>
            </w:tcBorders>
            <w:vAlign w:val="center"/>
          </w:tcPr>
          <w:p w14:paraId="46933281" w14:textId="77777777" w:rsidR="00CA0E6D" w:rsidRPr="000075E5" w:rsidRDefault="00CA0E6D" w:rsidP="0053793B">
            <w:pPr>
              <w:jc w:val="center"/>
              <w:rPr>
                <w:rFonts w:ascii="宋体" w:hAnsi="宋体"/>
                <w:szCs w:val="21"/>
              </w:rPr>
            </w:pPr>
            <w:r w:rsidRPr="000075E5">
              <w:rPr>
                <w:rFonts w:ascii="宋体" w:hAnsi="宋体" w:hint="eastAsia"/>
                <w:szCs w:val="21"/>
              </w:rPr>
              <w:t>工程名称</w:t>
            </w:r>
          </w:p>
        </w:tc>
        <w:tc>
          <w:tcPr>
            <w:tcW w:w="833" w:type="pct"/>
            <w:tcBorders>
              <w:top w:val="single" w:sz="4" w:space="0" w:color="auto"/>
              <w:left w:val="single" w:sz="4" w:space="0" w:color="auto"/>
              <w:bottom w:val="single" w:sz="4" w:space="0" w:color="auto"/>
              <w:right w:val="single" w:sz="4" w:space="0" w:color="auto"/>
            </w:tcBorders>
            <w:vAlign w:val="center"/>
          </w:tcPr>
          <w:p w14:paraId="1805588E" w14:textId="77777777" w:rsidR="00CA0E6D" w:rsidRPr="000075E5" w:rsidRDefault="00CA0E6D" w:rsidP="0053793B">
            <w:pPr>
              <w:jc w:val="center"/>
              <w:rPr>
                <w:rFonts w:ascii="宋体" w:hAnsi="宋体"/>
                <w:szCs w:val="21"/>
              </w:rPr>
            </w:pPr>
          </w:p>
        </w:tc>
        <w:tc>
          <w:tcPr>
            <w:tcW w:w="1023" w:type="pct"/>
            <w:gridSpan w:val="3"/>
            <w:tcBorders>
              <w:top w:val="single" w:sz="4" w:space="0" w:color="auto"/>
              <w:left w:val="single" w:sz="4" w:space="0" w:color="auto"/>
              <w:bottom w:val="single" w:sz="4" w:space="0" w:color="auto"/>
              <w:right w:val="single" w:sz="4" w:space="0" w:color="auto"/>
            </w:tcBorders>
            <w:vAlign w:val="center"/>
          </w:tcPr>
          <w:p w14:paraId="20230353" w14:textId="77777777" w:rsidR="00CA0E6D" w:rsidRPr="000075E5" w:rsidRDefault="00CA0E6D" w:rsidP="0053793B">
            <w:pPr>
              <w:jc w:val="center"/>
              <w:rPr>
                <w:rFonts w:ascii="宋体" w:hAnsi="宋体"/>
                <w:szCs w:val="21"/>
              </w:rPr>
            </w:pPr>
            <w:r w:rsidRPr="000075E5">
              <w:rPr>
                <w:rFonts w:ascii="宋体" w:hAnsi="宋体" w:hint="eastAsia"/>
                <w:szCs w:val="21"/>
              </w:rPr>
              <w:t>结构类型</w:t>
            </w:r>
          </w:p>
        </w:tc>
        <w:tc>
          <w:tcPr>
            <w:tcW w:w="647" w:type="pct"/>
            <w:tcBorders>
              <w:top w:val="single" w:sz="4" w:space="0" w:color="auto"/>
              <w:left w:val="single" w:sz="4" w:space="0" w:color="auto"/>
              <w:bottom w:val="single" w:sz="4" w:space="0" w:color="auto"/>
              <w:right w:val="single" w:sz="4" w:space="0" w:color="auto"/>
            </w:tcBorders>
            <w:vAlign w:val="center"/>
          </w:tcPr>
          <w:p w14:paraId="7A43426B" w14:textId="77777777" w:rsidR="00CA0E6D" w:rsidRPr="000075E5" w:rsidRDefault="00CA0E6D" w:rsidP="0053793B">
            <w:pPr>
              <w:jc w:val="center"/>
              <w:rPr>
                <w:rFonts w:ascii="宋体" w:hAnsi="宋体"/>
                <w:szCs w:val="21"/>
              </w:rPr>
            </w:pPr>
          </w:p>
        </w:tc>
        <w:tc>
          <w:tcPr>
            <w:tcW w:w="987" w:type="pct"/>
            <w:tcBorders>
              <w:top w:val="single" w:sz="4" w:space="0" w:color="auto"/>
              <w:left w:val="single" w:sz="4" w:space="0" w:color="auto"/>
              <w:bottom w:val="single" w:sz="4" w:space="0" w:color="auto"/>
              <w:right w:val="single" w:sz="4" w:space="0" w:color="auto"/>
            </w:tcBorders>
            <w:vAlign w:val="center"/>
          </w:tcPr>
          <w:p w14:paraId="0157F6B7" w14:textId="77777777" w:rsidR="00CA0E6D" w:rsidRPr="000075E5" w:rsidRDefault="00CA0E6D" w:rsidP="0053793B">
            <w:pPr>
              <w:jc w:val="center"/>
              <w:rPr>
                <w:rFonts w:ascii="宋体" w:hAnsi="宋体"/>
                <w:szCs w:val="21"/>
              </w:rPr>
            </w:pPr>
            <w:r w:rsidRPr="000075E5">
              <w:rPr>
                <w:rFonts w:ascii="宋体" w:hAnsi="宋体" w:hint="eastAsia"/>
                <w:szCs w:val="21"/>
              </w:rPr>
              <w:t>检验批数</w:t>
            </w:r>
          </w:p>
        </w:tc>
        <w:tc>
          <w:tcPr>
            <w:tcW w:w="678" w:type="pct"/>
            <w:tcBorders>
              <w:top w:val="single" w:sz="4" w:space="0" w:color="auto"/>
              <w:left w:val="single" w:sz="4" w:space="0" w:color="auto"/>
              <w:bottom w:val="single" w:sz="4" w:space="0" w:color="auto"/>
              <w:right w:val="single" w:sz="4" w:space="0" w:color="auto"/>
            </w:tcBorders>
            <w:vAlign w:val="center"/>
          </w:tcPr>
          <w:p w14:paraId="26A07711" w14:textId="77777777" w:rsidR="00CA0E6D" w:rsidRPr="000075E5" w:rsidRDefault="00CA0E6D" w:rsidP="0053793B">
            <w:pPr>
              <w:jc w:val="center"/>
              <w:rPr>
                <w:rFonts w:ascii="宋体" w:hAnsi="宋体"/>
                <w:szCs w:val="21"/>
              </w:rPr>
            </w:pPr>
          </w:p>
        </w:tc>
      </w:tr>
      <w:tr w:rsidR="000075E5" w:rsidRPr="000075E5" w14:paraId="1095BA2E" w14:textId="77777777" w:rsidTr="00CA0E6D">
        <w:trPr>
          <w:trHeight w:val="420"/>
        </w:trPr>
        <w:tc>
          <w:tcPr>
            <w:tcW w:w="831" w:type="pct"/>
            <w:gridSpan w:val="2"/>
            <w:tcBorders>
              <w:top w:val="single" w:sz="4" w:space="0" w:color="auto"/>
              <w:left w:val="single" w:sz="4" w:space="0" w:color="auto"/>
              <w:bottom w:val="single" w:sz="4" w:space="0" w:color="auto"/>
              <w:right w:val="single" w:sz="4" w:space="0" w:color="auto"/>
            </w:tcBorders>
            <w:vAlign w:val="center"/>
          </w:tcPr>
          <w:p w14:paraId="485250CC" w14:textId="77777777" w:rsidR="00CA0E6D" w:rsidRPr="000075E5" w:rsidRDefault="00CA0E6D" w:rsidP="0053793B">
            <w:pPr>
              <w:jc w:val="center"/>
              <w:rPr>
                <w:rFonts w:ascii="宋体" w:hAnsi="宋体"/>
                <w:szCs w:val="21"/>
              </w:rPr>
            </w:pPr>
            <w:r w:rsidRPr="000075E5">
              <w:rPr>
                <w:rFonts w:ascii="宋体" w:hAnsi="宋体" w:hint="eastAsia"/>
                <w:szCs w:val="21"/>
              </w:rPr>
              <w:t>施工单位</w:t>
            </w:r>
          </w:p>
        </w:tc>
        <w:tc>
          <w:tcPr>
            <w:tcW w:w="833" w:type="pct"/>
            <w:tcBorders>
              <w:top w:val="single" w:sz="4" w:space="0" w:color="auto"/>
              <w:left w:val="single" w:sz="4" w:space="0" w:color="auto"/>
              <w:bottom w:val="single" w:sz="4" w:space="0" w:color="auto"/>
              <w:right w:val="single" w:sz="4" w:space="0" w:color="auto"/>
            </w:tcBorders>
            <w:vAlign w:val="center"/>
          </w:tcPr>
          <w:p w14:paraId="18F282FF" w14:textId="77777777" w:rsidR="00CA0E6D" w:rsidRPr="000075E5" w:rsidRDefault="00CA0E6D" w:rsidP="0053793B">
            <w:pPr>
              <w:jc w:val="center"/>
              <w:rPr>
                <w:rFonts w:ascii="宋体" w:hAnsi="宋体"/>
                <w:szCs w:val="21"/>
              </w:rPr>
            </w:pPr>
          </w:p>
        </w:tc>
        <w:tc>
          <w:tcPr>
            <w:tcW w:w="1023" w:type="pct"/>
            <w:gridSpan w:val="3"/>
            <w:tcBorders>
              <w:top w:val="single" w:sz="4" w:space="0" w:color="auto"/>
              <w:left w:val="single" w:sz="4" w:space="0" w:color="auto"/>
              <w:bottom w:val="single" w:sz="4" w:space="0" w:color="auto"/>
              <w:right w:val="single" w:sz="4" w:space="0" w:color="auto"/>
            </w:tcBorders>
            <w:vAlign w:val="center"/>
          </w:tcPr>
          <w:p w14:paraId="2A981ECB" w14:textId="77777777" w:rsidR="00CA0E6D" w:rsidRPr="000075E5" w:rsidRDefault="00CA0E6D" w:rsidP="0053793B">
            <w:pPr>
              <w:jc w:val="center"/>
              <w:rPr>
                <w:rFonts w:ascii="宋体" w:hAnsi="宋体"/>
                <w:szCs w:val="21"/>
              </w:rPr>
            </w:pPr>
            <w:r w:rsidRPr="000075E5">
              <w:rPr>
                <w:rFonts w:ascii="宋体" w:hAnsi="宋体" w:hint="eastAsia"/>
                <w:szCs w:val="21"/>
              </w:rPr>
              <w:t>项目经理</w:t>
            </w:r>
          </w:p>
        </w:tc>
        <w:tc>
          <w:tcPr>
            <w:tcW w:w="647" w:type="pct"/>
            <w:tcBorders>
              <w:top w:val="single" w:sz="4" w:space="0" w:color="auto"/>
              <w:left w:val="single" w:sz="4" w:space="0" w:color="auto"/>
              <w:bottom w:val="single" w:sz="4" w:space="0" w:color="auto"/>
              <w:right w:val="single" w:sz="4" w:space="0" w:color="auto"/>
            </w:tcBorders>
            <w:vAlign w:val="center"/>
          </w:tcPr>
          <w:p w14:paraId="28E22764" w14:textId="77777777" w:rsidR="00CA0E6D" w:rsidRPr="000075E5" w:rsidRDefault="00CA0E6D" w:rsidP="0053793B">
            <w:pPr>
              <w:jc w:val="center"/>
              <w:rPr>
                <w:rFonts w:ascii="宋体" w:hAnsi="宋体"/>
                <w:szCs w:val="21"/>
              </w:rPr>
            </w:pPr>
          </w:p>
        </w:tc>
        <w:tc>
          <w:tcPr>
            <w:tcW w:w="987" w:type="pct"/>
            <w:tcBorders>
              <w:top w:val="single" w:sz="4" w:space="0" w:color="auto"/>
              <w:left w:val="single" w:sz="4" w:space="0" w:color="auto"/>
              <w:bottom w:val="single" w:sz="4" w:space="0" w:color="auto"/>
              <w:right w:val="single" w:sz="4" w:space="0" w:color="auto"/>
            </w:tcBorders>
            <w:vAlign w:val="center"/>
          </w:tcPr>
          <w:p w14:paraId="070DF269" w14:textId="77777777" w:rsidR="00CA0E6D" w:rsidRPr="000075E5" w:rsidRDefault="00CA0E6D" w:rsidP="0053793B">
            <w:pPr>
              <w:jc w:val="center"/>
              <w:rPr>
                <w:rFonts w:ascii="宋体" w:hAnsi="宋体"/>
                <w:szCs w:val="21"/>
              </w:rPr>
            </w:pPr>
            <w:r w:rsidRPr="000075E5">
              <w:rPr>
                <w:rFonts w:ascii="宋体" w:hAnsi="宋体" w:hint="eastAsia"/>
                <w:szCs w:val="21"/>
              </w:rPr>
              <w:t>项目技术负责人</w:t>
            </w:r>
          </w:p>
        </w:tc>
        <w:tc>
          <w:tcPr>
            <w:tcW w:w="678" w:type="pct"/>
            <w:tcBorders>
              <w:top w:val="single" w:sz="4" w:space="0" w:color="auto"/>
              <w:left w:val="single" w:sz="4" w:space="0" w:color="auto"/>
              <w:bottom w:val="single" w:sz="4" w:space="0" w:color="auto"/>
              <w:right w:val="single" w:sz="4" w:space="0" w:color="auto"/>
            </w:tcBorders>
            <w:vAlign w:val="center"/>
          </w:tcPr>
          <w:p w14:paraId="3D1959C5" w14:textId="77777777" w:rsidR="00CA0E6D" w:rsidRPr="000075E5" w:rsidRDefault="00CA0E6D" w:rsidP="0053793B">
            <w:pPr>
              <w:jc w:val="center"/>
              <w:rPr>
                <w:rFonts w:ascii="宋体" w:hAnsi="宋体"/>
                <w:szCs w:val="21"/>
              </w:rPr>
            </w:pPr>
          </w:p>
        </w:tc>
      </w:tr>
      <w:tr w:rsidR="000075E5" w:rsidRPr="000075E5" w14:paraId="589B152A" w14:textId="77777777" w:rsidTr="00CA0E6D">
        <w:trPr>
          <w:trHeight w:val="425"/>
        </w:trPr>
        <w:tc>
          <w:tcPr>
            <w:tcW w:w="831" w:type="pct"/>
            <w:gridSpan w:val="2"/>
            <w:tcBorders>
              <w:top w:val="single" w:sz="4" w:space="0" w:color="auto"/>
              <w:left w:val="single" w:sz="4" w:space="0" w:color="auto"/>
              <w:bottom w:val="single" w:sz="4" w:space="0" w:color="auto"/>
              <w:right w:val="single" w:sz="4" w:space="0" w:color="auto"/>
            </w:tcBorders>
            <w:vAlign w:val="center"/>
          </w:tcPr>
          <w:p w14:paraId="5B14217E" w14:textId="77777777" w:rsidR="00CA0E6D" w:rsidRPr="000075E5" w:rsidRDefault="00CA0E6D" w:rsidP="0053793B">
            <w:pPr>
              <w:jc w:val="center"/>
              <w:rPr>
                <w:rFonts w:ascii="宋体" w:hAnsi="宋体"/>
                <w:szCs w:val="21"/>
              </w:rPr>
            </w:pPr>
            <w:r w:rsidRPr="000075E5">
              <w:rPr>
                <w:rFonts w:ascii="宋体" w:hAnsi="宋体" w:hint="eastAsia"/>
                <w:szCs w:val="21"/>
              </w:rPr>
              <w:t>分包单位</w:t>
            </w:r>
          </w:p>
        </w:tc>
        <w:tc>
          <w:tcPr>
            <w:tcW w:w="833" w:type="pct"/>
            <w:tcBorders>
              <w:top w:val="single" w:sz="4" w:space="0" w:color="auto"/>
              <w:left w:val="single" w:sz="4" w:space="0" w:color="auto"/>
              <w:bottom w:val="single" w:sz="4" w:space="0" w:color="auto"/>
              <w:right w:val="single" w:sz="4" w:space="0" w:color="auto"/>
            </w:tcBorders>
            <w:vAlign w:val="center"/>
          </w:tcPr>
          <w:p w14:paraId="2E55D41D" w14:textId="77777777" w:rsidR="00CA0E6D" w:rsidRPr="000075E5" w:rsidRDefault="00CA0E6D" w:rsidP="0053793B">
            <w:pPr>
              <w:jc w:val="center"/>
              <w:rPr>
                <w:rFonts w:ascii="宋体" w:hAnsi="宋体"/>
                <w:szCs w:val="21"/>
              </w:rPr>
            </w:pPr>
          </w:p>
        </w:tc>
        <w:tc>
          <w:tcPr>
            <w:tcW w:w="1023" w:type="pct"/>
            <w:gridSpan w:val="3"/>
            <w:tcBorders>
              <w:top w:val="single" w:sz="4" w:space="0" w:color="auto"/>
              <w:left w:val="single" w:sz="4" w:space="0" w:color="auto"/>
              <w:bottom w:val="single" w:sz="4" w:space="0" w:color="auto"/>
              <w:right w:val="single" w:sz="4" w:space="0" w:color="auto"/>
            </w:tcBorders>
            <w:vAlign w:val="center"/>
          </w:tcPr>
          <w:p w14:paraId="2DB7213F" w14:textId="77777777" w:rsidR="00CA0E6D" w:rsidRPr="000075E5" w:rsidRDefault="00CA0E6D" w:rsidP="0053793B">
            <w:pPr>
              <w:jc w:val="center"/>
              <w:rPr>
                <w:rFonts w:ascii="宋体" w:hAnsi="宋体"/>
                <w:szCs w:val="21"/>
              </w:rPr>
            </w:pPr>
            <w:r w:rsidRPr="000075E5">
              <w:rPr>
                <w:rFonts w:ascii="宋体" w:hAnsi="宋体" w:hint="eastAsia"/>
                <w:szCs w:val="21"/>
              </w:rPr>
              <w:t>分包单位负责人</w:t>
            </w:r>
          </w:p>
        </w:tc>
        <w:tc>
          <w:tcPr>
            <w:tcW w:w="647" w:type="pct"/>
            <w:tcBorders>
              <w:top w:val="single" w:sz="4" w:space="0" w:color="auto"/>
              <w:left w:val="single" w:sz="4" w:space="0" w:color="auto"/>
              <w:bottom w:val="single" w:sz="4" w:space="0" w:color="auto"/>
              <w:right w:val="single" w:sz="4" w:space="0" w:color="auto"/>
            </w:tcBorders>
            <w:vAlign w:val="center"/>
          </w:tcPr>
          <w:p w14:paraId="65833704" w14:textId="77777777" w:rsidR="00CA0E6D" w:rsidRPr="000075E5" w:rsidRDefault="00CA0E6D" w:rsidP="0053793B">
            <w:pPr>
              <w:jc w:val="center"/>
              <w:rPr>
                <w:rFonts w:ascii="宋体" w:hAnsi="宋体"/>
                <w:szCs w:val="21"/>
              </w:rPr>
            </w:pPr>
          </w:p>
        </w:tc>
        <w:tc>
          <w:tcPr>
            <w:tcW w:w="987" w:type="pct"/>
            <w:tcBorders>
              <w:top w:val="single" w:sz="4" w:space="0" w:color="auto"/>
              <w:left w:val="single" w:sz="4" w:space="0" w:color="auto"/>
              <w:bottom w:val="single" w:sz="4" w:space="0" w:color="auto"/>
              <w:right w:val="single" w:sz="4" w:space="0" w:color="auto"/>
            </w:tcBorders>
            <w:vAlign w:val="center"/>
          </w:tcPr>
          <w:p w14:paraId="75E27914" w14:textId="77777777" w:rsidR="00CA0E6D" w:rsidRPr="000075E5" w:rsidRDefault="00CA0E6D" w:rsidP="0053793B">
            <w:pPr>
              <w:jc w:val="center"/>
              <w:rPr>
                <w:rFonts w:ascii="宋体" w:hAnsi="宋体"/>
                <w:szCs w:val="21"/>
              </w:rPr>
            </w:pPr>
            <w:r w:rsidRPr="000075E5">
              <w:rPr>
                <w:rFonts w:ascii="宋体" w:hAnsi="宋体" w:hint="eastAsia"/>
                <w:szCs w:val="21"/>
              </w:rPr>
              <w:t>分包项目经理</w:t>
            </w:r>
          </w:p>
        </w:tc>
        <w:tc>
          <w:tcPr>
            <w:tcW w:w="678" w:type="pct"/>
            <w:tcBorders>
              <w:top w:val="single" w:sz="4" w:space="0" w:color="auto"/>
              <w:left w:val="single" w:sz="4" w:space="0" w:color="auto"/>
              <w:bottom w:val="single" w:sz="4" w:space="0" w:color="auto"/>
              <w:right w:val="single" w:sz="4" w:space="0" w:color="auto"/>
            </w:tcBorders>
            <w:vAlign w:val="center"/>
          </w:tcPr>
          <w:p w14:paraId="0C4BF24C" w14:textId="77777777" w:rsidR="00CA0E6D" w:rsidRPr="000075E5" w:rsidRDefault="00CA0E6D" w:rsidP="0053793B">
            <w:pPr>
              <w:jc w:val="center"/>
              <w:rPr>
                <w:rFonts w:ascii="宋体" w:hAnsi="宋体"/>
                <w:szCs w:val="21"/>
              </w:rPr>
            </w:pPr>
          </w:p>
        </w:tc>
      </w:tr>
      <w:tr w:rsidR="000075E5" w:rsidRPr="000075E5" w14:paraId="57AA294C" w14:textId="77777777" w:rsidTr="00CA0E6D">
        <w:trPr>
          <w:trHeight w:val="556"/>
        </w:trPr>
        <w:tc>
          <w:tcPr>
            <w:tcW w:w="338" w:type="pct"/>
            <w:tcBorders>
              <w:top w:val="single" w:sz="4" w:space="0" w:color="auto"/>
              <w:left w:val="single" w:sz="4" w:space="0" w:color="auto"/>
              <w:bottom w:val="single" w:sz="4" w:space="0" w:color="auto"/>
              <w:right w:val="single" w:sz="4" w:space="0" w:color="auto"/>
            </w:tcBorders>
            <w:vAlign w:val="center"/>
          </w:tcPr>
          <w:p w14:paraId="5087D801" w14:textId="77777777" w:rsidR="00CA0E6D" w:rsidRPr="000075E5" w:rsidRDefault="00CA0E6D" w:rsidP="0053793B">
            <w:pPr>
              <w:jc w:val="center"/>
              <w:rPr>
                <w:rFonts w:ascii="宋体" w:hAnsi="宋体"/>
                <w:szCs w:val="21"/>
              </w:rPr>
            </w:pPr>
            <w:r w:rsidRPr="000075E5">
              <w:rPr>
                <w:rFonts w:ascii="宋体" w:hAnsi="宋体" w:hint="eastAsia"/>
                <w:szCs w:val="21"/>
              </w:rPr>
              <w:t>序号</w:t>
            </w:r>
          </w:p>
        </w:tc>
        <w:tc>
          <w:tcPr>
            <w:tcW w:w="1327" w:type="pct"/>
            <w:gridSpan w:val="2"/>
            <w:tcBorders>
              <w:top w:val="single" w:sz="4" w:space="0" w:color="auto"/>
              <w:left w:val="single" w:sz="4" w:space="0" w:color="auto"/>
              <w:bottom w:val="single" w:sz="4" w:space="0" w:color="auto"/>
              <w:right w:val="single" w:sz="4" w:space="0" w:color="auto"/>
            </w:tcBorders>
            <w:vAlign w:val="center"/>
          </w:tcPr>
          <w:p w14:paraId="06767FD9" w14:textId="77777777" w:rsidR="00CA0E6D" w:rsidRPr="000075E5" w:rsidRDefault="00CA0E6D" w:rsidP="0053793B">
            <w:pPr>
              <w:jc w:val="center"/>
              <w:rPr>
                <w:rFonts w:ascii="宋体" w:hAnsi="宋体"/>
                <w:szCs w:val="21"/>
              </w:rPr>
            </w:pPr>
            <w:r w:rsidRPr="000075E5">
              <w:rPr>
                <w:rFonts w:ascii="宋体" w:hAnsi="宋体" w:hint="eastAsia"/>
                <w:szCs w:val="21"/>
              </w:rPr>
              <w:t>检验批部位、区段</w:t>
            </w:r>
          </w:p>
        </w:tc>
        <w:tc>
          <w:tcPr>
            <w:tcW w:w="1670" w:type="pct"/>
            <w:gridSpan w:val="4"/>
            <w:tcBorders>
              <w:top w:val="single" w:sz="4" w:space="0" w:color="auto"/>
              <w:left w:val="single" w:sz="4" w:space="0" w:color="auto"/>
              <w:bottom w:val="single" w:sz="4" w:space="0" w:color="auto"/>
              <w:right w:val="single" w:sz="4" w:space="0" w:color="auto"/>
            </w:tcBorders>
            <w:vAlign w:val="center"/>
          </w:tcPr>
          <w:p w14:paraId="0B136760" w14:textId="77777777" w:rsidR="00CA0E6D" w:rsidRPr="000075E5" w:rsidRDefault="00CA0E6D" w:rsidP="0053793B">
            <w:pPr>
              <w:jc w:val="center"/>
              <w:rPr>
                <w:rFonts w:ascii="宋体" w:hAnsi="宋体"/>
                <w:szCs w:val="21"/>
              </w:rPr>
            </w:pPr>
            <w:r w:rsidRPr="000075E5">
              <w:rPr>
                <w:rFonts w:ascii="宋体" w:hAnsi="宋体" w:hint="eastAsia"/>
                <w:szCs w:val="21"/>
              </w:rPr>
              <w:t>施工单位检查评定结果</w:t>
            </w:r>
          </w:p>
        </w:tc>
        <w:tc>
          <w:tcPr>
            <w:tcW w:w="1665" w:type="pct"/>
            <w:gridSpan w:val="2"/>
            <w:tcBorders>
              <w:top w:val="single" w:sz="4" w:space="0" w:color="auto"/>
              <w:left w:val="single" w:sz="4" w:space="0" w:color="auto"/>
              <w:bottom w:val="single" w:sz="4" w:space="0" w:color="auto"/>
              <w:right w:val="single" w:sz="4" w:space="0" w:color="auto"/>
            </w:tcBorders>
            <w:vAlign w:val="center"/>
          </w:tcPr>
          <w:p w14:paraId="0271828E" w14:textId="77777777" w:rsidR="00CA0E6D" w:rsidRPr="000075E5" w:rsidRDefault="00CA0E6D" w:rsidP="0053793B">
            <w:pPr>
              <w:jc w:val="center"/>
              <w:rPr>
                <w:rFonts w:ascii="宋体" w:hAnsi="宋体"/>
                <w:szCs w:val="21"/>
              </w:rPr>
            </w:pPr>
            <w:r w:rsidRPr="000075E5">
              <w:rPr>
                <w:rFonts w:ascii="宋体" w:hAnsi="宋体" w:hint="eastAsia"/>
                <w:szCs w:val="21"/>
              </w:rPr>
              <w:t>监理(建设)单位验收结论</w:t>
            </w:r>
          </w:p>
        </w:tc>
      </w:tr>
      <w:tr w:rsidR="000075E5" w:rsidRPr="000075E5" w14:paraId="3393FAD5" w14:textId="77777777" w:rsidTr="00CA0E6D">
        <w:trPr>
          <w:trHeight w:val="419"/>
        </w:trPr>
        <w:tc>
          <w:tcPr>
            <w:tcW w:w="338" w:type="pct"/>
            <w:tcBorders>
              <w:top w:val="single" w:sz="4" w:space="0" w:color="auto"/>
              <w:left w:val="single" w:sz="4" w:space="0" w:color="auto"/>
              <w:bottom w:val="single" w:sz="4" w:space="0" w:color="auto"/>
              <w:right w:val="single" w:sz="4" w:space="0" w:color="auto"/>
            </w:tcBorders>
            <w:vAlign w:val="center"/>
          </w:tcPr>
          <w:p w14:paraId="35FF2CCB" w14:textId="77777777" w:rsidR="00CA0E6D" w:rsidRPr="000075E5" w:rsidRDefault="00CA0E6D" w:rsidP="0053793B">
            <w:pPr>
              <w:jc w:val="center"/>
              <w:rPr>
                <w:rFonts w:ascii="宋体" w:hAnsi="宋体"/>
                <w:szCs w:val="21"/>
              </w:rPr>
            </w:pPr>
            <w:r w:rsidRPr="000075E5">
              <w:rPr>
                <w:rFonts w:ascii="宋体" w:hAnsi="宋体" w:hint="eastAsia"/>
                <w:szCs w:val="21"/>
              </w:rPr>
              <w:t>1</w:t>
            </w:r>
          </w:p>
        </w:tc>
        <w:tc>
          <w:tcPr>
            <w:tcW w:w="1327" w:type="pct"/>
            <w:gridSpan w:val="2"/>
            <w:tcBorders>
              <w:top w:val="single" w:sz="4" w:space="0" w:color="auto"/>
              <w:left w:val="single" w:sz="4" w:space="0" w:color="auto"/>
              <w:bottom w:val="single" w:sz="4" w:space="0" w:color="auto"/>
              <w:right w:val="single" w:sz="4" w:space="0" w:color="auto"/>
            </w:tcBorders>
            <w:vAlign w:val="center"/>
          </w:tcPr>
          <w:p w14:paraId="19662C9C" w14:textId="77777777" w:rsidR="00CA0E6D" w:rsidRPr="000075E5" w:rsidRDefault="00CA0E6D" w:rsidP="0053793B">
            <w:pPr>
              <w:jc w:val="center"/>
              <w:rPr>
                <w:rFonts w:ascii="宋体" w:hAnsi="宋体"/>
                <w:szCs w:val="21"/>
              </w:rPr>
            </w:pPr>
          </w:p>
        </w:tc>
        <w:tc>
          <w:tcPr>
            <w:tcW w:w="1670" w:type="pct"/>
            <w:gridSpan w:val="4"/>
            <w:tcBorders>
              <w:top w:val="single" w:sz="4" w:space="0" w:color="auto"/>
              <w:left w:val="single" w:sz="4" w:space="0" w:color="auto"/>
              <w:bottom w:val="single" w:sz="4" w:space="0" w:color="auto"/>
              <w:right w:val="single" w:sz="4" w:space="0" w:color="auto"/>
            </w:tcBorders>
            <w:vAlign w:val="center"/>
          </w:tcPr>
          <w:p w14:paraId="7FCA0D5F" w14:textId="77777777" w:rsidR="00CA0E6D" w:rsidRPr="000075E5" w:rsidRDefault="00CA0E6D" w:rsidP="0053793B">
            <w:pPr>
              <w:jc w:val="center"/>
              <w:rPr>
                <w:rFonts w:ascii="宋体" w:hAnsi="宋体"/>
                <w:szCs w:val="21"/>
              </w:rPr>
            </w:pPr>
          </w:p>
        </w:tc>
        <w:tc>
          <w:tcPr>
            <w:tcW w:w="1665" w:type="pct"/>
            <w:gridSpan w:val="2"/>
            <w:tcBorders>
              <w:top w:val="single" w:sz="4" w:space="0" w:color="auto"/>
              <w:left w:val="single" w:sz="4" w:space="0" w:color="auto"/>
              <w:bottom w:val="single" w:sz="4" w:space="0" w:color="auto"/>
              <w:right w:val="single" w:sz="4" w:space="0" w:color="auto"/>
            </w:tcBorders>
            <w:vAlign w:val="center"/>
          </w:tcPr>
          <w:p w14:paraId="056FF844" w14:textId="77777777" w:rsidR="00CA0E6D" w:rsidRPr="000075E5" w:rsidRDefault="00CA0E6D" w:rsidP="0053793B">
            <w:pPr>
              <w:jc w:val="center"/>
              <w:rPr>
                <w:rFonts w:ascii="宋体" w:hAnsi="宋体"/>
                <w:szCs w:val="21"/>
              </w:rPr>
            </w:pPr>
          </w:p>
        </w:tc>
      </w:tr>
      <w:tr w:rsidR="000075E5" w:rsidRPr="000075E5" w14:paraId="48A17F46" w14:textId="77777777" w:rsidTr="00CA0E6D">
        <w:trPr>
          <w:trHeight w:val="564"/>
        </w:trPr>
        <w:tc>
          <w:tcPr>
            <w:tcW w:w="338" w:type="pct"/>
            <w:tcBorders>
              <w:top w:val="single" w:sz="4" w:space="0" w:color="auto"/>
              <w:left w:val="single" w:sz="4" w:space="0" w:color="auto"/>
              <w:bottom w:val="single" w:sz="4" w:space="0" w:color="auto"/>
              <w:right w:val="single" w:sz="4" w:space="0" w:color="auto"/>
            </w:tcBorders>
            <w:vAlign w:val="center"/>
          </w:tcPr>
          <w:p w14:paraId="4F0A84B6" w14:textId="77777777" w:rsidR="00CA0E6D" w:rsidRPr="000075E5" w:rsidRDefault="00CA0E6D" w:rsidP="0053793B">
            <w:pPr>
              <w:jc w:val="center"/>
              <w:rPr>
                <w:rFonts w:ascii="宋体" w:hAnsi="宋体"/>
                <w:szCs w:val="21"/>
              </w:rPr>
            </w:pPr>
            <w:r w:rsidRPr="000075E5">
              <w:rPr>
                <w:rFonts w:ascii="宋体" w:hAnsi="宋体" w:hint="eastAsia"/>
                <w:szCs w:val="21"/>
              </w:rPr>
              <w:t>2</w:t>
            </w:r>
          </w:p>
        </w:tc>
        <w:tc>
          <w:tcPr>
            <w:tcW w:w="1327" w:type="pct"/>
            <w:gridSpan w:val="2"/>
            <w:tcBorders>
              <w:top w:val="single" w:sz="4" w:space="0" w:color="auto"/>
              <w:left w:val="single" w:sz="4" w:space="0" w:color="auto"/>
              <w:bottom w:val="single" w:sz="4" w:space="0" w:color="auto"/>
              <w:right w:val="single" w:sz="4" w:space="0" w:color="auto"/>
            </w:tcBorders>
            <w:vAlign w:val="center"/>
          </w:tcPr>
          <w:p w14:paraId="619210F5" w14:textId="77777777" w:rsidR="00CA0E6D" w:rsidRPr="000075E5" w:rsidRDefault="00CA0E6D" w:rsidP="0053793B">
            <w:pPr>
              <w:jc w:val="center"/>
              <w:rPr>
                <w:rFonts w:ascii="宋体" w:hAnsi="宋体"/>
                <w:szCs w:val="21"/>
              </w:rPr>
            </w:pPr>
          </w:p>
        </w:tc>
        <w:tc>
          <w:tcPr>
            <w:tcW w:w="1670" w:type="pct"/>
            <w:gridSpan w:val="4"/>
            <w:tcBorders>
              <w:top w:val="single" w:sz="4" w:space="0" w:color="auto"/>
              <w:left w:val="single" w:sz="4" w:space="0" w:color="auto"/>
              <w:bottom w:val="single" w:sz="4" w:space="0" w:color="auto"/>
              <w:right w:val="single" w:sz="4" w:space="0" w:color="auto"/>
            </w:tcBorders>
            <w:vAlign w:val="center"/>
          </w:tcPr>
          <w:p w14:paraId="3BA174D9" w14:textId="77777777" w:rsidR="00CA0E6D" w:rsidRPr="000075E5" w:rsidRDefault="00CA0E6D" w:rsidP="0053793B">
            <w:pPr>
              <w:jc w:val="center"/>
              <w:rPr>
                <w:rFonts w:ascii="宋体" w:hAnsi="宋体"/>
                <w:szCs w:val="21"/>
              </w:rPr>
            </w:pPr>
          </w:p>
        </w:tc>
        <w:tc>
          <w:tcPr>
            <w:tcW w:w="1665" w:type="pct"/>
            <w:gridSpan w:val="2"/>
            <w:tcBorders>
              <w:top w:val="single" w:sz="4" w:space="0" w:color="auto"/>
              <w:left w:val="single" w:sz="4" w:space="0" w:color="auto"/>
              <w:bottom w:val="single" w:sz="4" w:space="0" w:color="auto"/>
              <w:right w:val="single" w:sz="4" w:space="0" w:color="auto"/>
            </w:tcBorders>
            <w:vAlign w:val="center"/>
          </w:tcPr>
          <w:p w14:paraId="3C0C8D9C" w14:textId="77777777" w:rsidR="00CA0E6D" w:rsidRPr="000075E5" w:rsidRDefault="00CA0E6D" w:rsidP="0053793B">
            <w:pPr>
              <w:jc w:val="center"/>
              <w:rPr>
                <w:rFonts w:ascii="宋体" w:hAnsi="宋体"/>
                <w:szCs w:val="21"/>
              </w:rPr>
            </w:pPr>
          </w:p>
        </w:tc>
      </w:tr>
      <w:tr w:rsidR="000075E5" w:rsidRPr="000075E5" w14:paraId="34F8D53F" w14:textId="77777777" w:rsidTr="00CA0E6D">
        <w:trPr>
          <w:trHeight w:val="427"/>
        </w:trPr>
        <w:tc>
          <w:tcPr>
            <w:tcW w:w="338" w:type="pct"/>
            <w:tcBorders>
              <w:top w:val="single" w:sz="4" w:space="0" w:color="auto"/>
              <w:left w:val="single" w:sz="4" w:space="0" w:color="auto"/>
              <w:bottom w:val="single" w:sz="4" w:space="0" w:color="auto"/>
              <w:right w:val="single" w:sz="4" w:space="0" w:color="auto"/>
            </w:tcBorders>
            <w:vAlign w:val="center"/>
          </w:tcPr>
          <w:p w14:paraId="769C85F4" w14:textId="77777777" w:rsidR="00CA0E6D" w:rsidRPr="000075E5" w:rsidRDefault="00CA0E6D" w:rsidP="0053793B">
            <w:pPr>
              <w:jc w:val="center"/>
              <w:rPr>
                <w:rFonts w:ascii="宋体" w:hAnsi="宋体"/>
                <w:szCs w:val="21"/>
              </w:rPr>
            </w:pPr>
            <w:r w:rsidRPr="000075E5">
              <w:rPr>
                <w:rFonts w:ascii="宋体" w:hAnsi="宋体" w:hint="eastAsia"/>
                <w:szCs w:val="21"/>
              </w:rPr>
              <w:t>3</w:t>
            </w:r>
          </w:p>
        </w:tc>
        <w:tc>
          <w:tcPr>
            <w:tcW w:w="1327" w:type="pct"/>
            <w:gridSpan w:val="2"/>
            <w:tcBorders>
              <w:top w:val="single" w:sz="4" w:space="0" w:color="auto"/>
              <w:left w:val="single" w:sz="4" w:space="0" w:color="auto"/>
              <w:bottom w:val="single" w:sz="4" w:space="0" w:color="auto"/>
              <w:right w:val="single" w:sz="4" w:space="0" w:color="auto"/>
            </w:tcBorders>
            <w:vAlign w:val="center"/>
          </w:tcPr>
          <w:p w14:paraId="6DCBE690" w14:textId="77777777" w:rsidR="00CA0E6D" w:rsidRPr="000075E5" w:rsidRDefault="00CA0E6D" w:rsidP="0053793B">
            <w:pPr>
              <w:jc w:val="center"/>
              <w:rPr>
                <w:rFonts w:ascii="宋体" w:hAnsi="宋体"/>
                <w:szCs w:val="21"/>
              </w:rPr>
            </w:pPr>
          </w:p>
        </w:tc>
        <w:tc>
          <w:tcPr>
            <w:tcW w:w="1670" w:type="pct"/>
            <w:gridSpan w:val="4"/>
            <w:tcBorders>
              <w:top w:val="single" w:sz="4" w:space="0" w:color="auto"/>
              <w:left w:val="single" w:sz="4" w:space="0" w:color="auto"/>
              <w:bottom w:val="single" w:sz="4" w:space="0" w:color="auto"/>
              <w:right w:val="single" w:sz="4" w:space="0" w:color="auto"/>
            </w:tcBorders>
            <w:vAlign w:val="center"/>
          </w:tcPr>
          <w:p w14:paraId="42590525" w14:textId="77777777" w:rsidR="00CA0E6D" w:rsidRPr="000075E5" w:rsidRDefault="00CA0E6D" w:rsidP="0053793B">
            <w:pPr>
              <w:jc w:val="center"/>
              <w:rPr>
                <w:rFonts w:ascii="宋体" w:hAnsi="宋体"/>
                <w:szCs w:val="21"/>
              </w:rPr>
            </w:pPr>
          </w:p>
        </w:tc>
        <w:tc>
          <w:tcPr>
            <w:tcW w:w="1665" w:type="pct"/>
            <w:gridSpan w:val="2"/>
            <w:tcBorders>
              <w:top w:val="single" w:sz="4" w:space="0" w:color="auto"/>
              <w:left w:val="single" w:sz="4" w:space="0" w:color="auto"/>
              <w:bottom w:val="single" w:sz="4" w:space="0" w:color="auto"/>
              <w:right w:val="single" w:sz="4" w:space="0" w:color="auto"/>
            </w:tcBorders>
            <w:vAlign w:val="center"/>
          </w:tcPr>
          <w:p w14:paraId="6C272665" w14:textId="77777777" w:rsidR="00CA0E6D" w:rsidRPr="000075E5" w:rsidRDefault="00CA0E6D" w:rsidP="0053793B">
            <w:pPr>
              <w:jc w:val="center"/>
              <w:rPr>
                <w:rFonts w:ascii="宋体" w:hAnsi="宋体"/>
                <w:szCs w:val="21"/>
              </w:rPr>
            </w:pPr>
          </w:p>
        </w:tc>
      </w:tr>
      <w:tr w:rsidR="000075E5" w:rsidRPr="000075E5" w14:paraId="4B3F4324" w14:textId="77777777" w:rsidTr="00CA0E6D">
        <w:trPr>
          <w:trHeight w:val="418"/>
        </w:trPr>
        <w:tc>
          <w:tcPr>
            <w:tcW w:w="338" w:type="pct"/>
            <w:tcBorders>
              <w:top w:val="single" w:sz="4" w:space="0" w:color="auto"/>
              <w:left w:val="single" w:sz="4" w:space="0" w:color="auto"/>
              <w:bottom w:val="single" w:sz="4" w:space="0" w:color="auto"/>
              <w:right w:val="single" w:sz="4" w:space="0" w:color="auto"/>
            </w:tcBorders>
            <w:vAlign w:val="center"/>
          </w:tcPr>
          <w:p w14:paraId="4919A2BC" w14:textId="77777777" w:rsidR="00CA0E6D" w:rsidRPr="000075E5" w:rsidRDefault="00CA0E6D" w:rsidP="0053793B">
            <w:pPr>
              <w:jc w:val="center"/>
              <w:rPr>
                <w:rFonts w:ascii="宋体" w:hAnsi="宋体"/>
                <w:szCs w:val="21"/>
              </w:rPr>
            </w:pPr>
            <w:r w:rsidRPr="000075E5">
              <w:rPr>
                <w:rFonts w:ascii="宋体" w:hAnsi="宋体" w:hint="eastAsia"/>
                <w:szCs w:val="21"/>
              </w:rPr>
              <w:t>4</w:t>
            </w:r>
          </w:p>
        </w:tc>
        <w:tc>
          <w:tcPr>
            <w:tcW w:w="1327" w:type="pct"/>
            <w:gridSpan w:val="2"/>
            <w:tcBorders>
              <w:top w:val="single" w:sz="4" w:space="0" w:color="auto"/>
              <w:left w:val="single" w:sz="4" w:space="0" w:color="auto"/>
              <w:bottom w:val="single" w:sz="4" w:space="0" w:color="auto"/>
              <w:right w:val="single" w:sz="4" w:space="0" w:color="auto"/>
            </w:tcBorders>
            <w:vAlign w:val="center"/>
          </w:tcPr>
          <w:p w14:paraId="7784DFC2" w14:textId="77777777" w:rsidR="00CA0E6D" w:rsidRPr="000075E5" w:rsidRDefault="00CA0E6D" w:rsidP="0053793B">
            <w:pPr>
              <w:jc w:val="center"/>
              <w:rPr>
                <w:rFonts w:ascii="宋体" w:hAnsi="宋体"/>
                <w:szCs w:val="21"/>
              </w:rPr>
            </w:pPr>
          </w:p>
        </w:tc>
        <w:tc>
          <w:tcPr>
            <w:tcW w:w="1670" w:type="pct"/>
            <w:gridSpan w:val="4"/>
            <w:tcBorders>
              <w:top w:val="single" w:sz="4" w:space="0" w:color="auto"/>
              <w:left w:val="single" w:sz="4" w:space="0" w:color="auto"/>
              <w:bottom w:val="single" w:sz="4" w:space="0" w:color="auto"/>
              <w:right w:val="single" w:sz="4" w:space="0" w:color="auto"/>
            </w:tcBorders>
            <w:vAlign w:val="center"/>
          </w:tcPr>
          <w:p w14:paraId="3F891109" w14:textId="77777777" w:rsidR="00CA0E6D" w:rsidRPr="000075E5" w:rsidRDefault="00CA0E6D" w:rsidP="0053793B">
            <w:pPr>
              <w:jc w:val="center"/>
              <w:rPr>
                <w:rFonts w:ascii="宋体" w:hAnsi="宋体"/>
                <w:szCs w:val="21"/>
              </w:rPr>
            </w:pPr>
          </w:p>
        </w:tc>
        <w:tc>
          <w:tcPr>
            <w:tcW w:w="1665" w:type="pct"/>
            <w:gridSpan w:val="2"/>
            <w:tcBorders>
              <w:top w:val="single" w:sz="4" w:space="0" w:color="auto"/>
              <w:left w:val="single" w:sz="4" w:space="0" w:color="auto"/>
              <w:bottom w:val="single" w:sz="4" w:space="0" w:color="auto"/>
              <w:right w:val="single" w:sz="4" w:space="0" w:color="auto"/>
            </w:tcBorders>
            <w:vAlign w:val="center"/>
          </w:tcPr>
          <w:p w14:paraId="085F4DFB" w14:textId="77777777" w:rsidR="00CA0E6D" w:rsidRPr="000075E5" w:rsidRDefault="00CA0E6D" w:rsidP="0053793B">
            <w:pPr>
              <w:jc w:val="center"/>
              <w:rPr>
                <w:rFonts w:ascii="宋体" w:hAnsi="宋体"/>
                <w:szCs w:val="21"/>
              </w:rPr>
            </w:pPr>
          </w:p>
        </w:tc>
      </w:tr>
      <w:tr w:rsidR="000075E5" w:rsidRPr="000075E5" w14:paraId="602B6578" w14:textId="77777777" w:rsidTr="00CA0E6D">
        <w:trPr>
          <w:trHeight w:val="421"/>
        </w:trPr>
        <w:tc>
          <w:tcPr>
            <w:tcW w:w="338" w:type="pct"/>
            <w:tcBorders>
              <w:top w:val="single" w:sz="4" w:space="0" w:color="auto"/>
              <w:left w:val="single" w:sz="4" w:space="0" w:color="auto"/>
              <w:bottom w:val="single" w:sz="4" w:space="0" w:color="auto"/>
              <w:right w:val="single" w:sz="4" w:space="0" w:color="auto"/>
            </w:tcBorders>
            <w:vAlign w:val="center"/>
          </w:tcPr>
          <w:p w14:paraId="54FF9551" w14:textId="77777777" w:rsidR="00CA0E6D" w:rsidRPr="000075E5" w:rsidRDefault="00CA0E6D" w:rsidP="0053793B">
            <w:pPr>
              <w:jc w:val="center"/>
              <w:rPr>
                <w:rFonts w:ascii="宋体" w:hAnsi="宋体"/>
                <w:szCs w:val="21"/>
              </w:rPr>
            </w:pPr>
            <w:r w:rsidRPr="000075E5">
              <w:rPr>
                <w:rFonts w:ascii="宋体" w:hAnsi="宋体" w:hint="eastAsia"/>
                <w:szCs w:val="21"/>
              </w:rPr>
              <w:t>5</w:t>
            </w:r>
          </w:p>
        </w:tc>
        <w:tc>
          <w:tcPr>
            <w:tcW w:w="1327" w:type="pct"/>
            <w:gridSpan w:val="2"/>
            <w:tcBorders>
              <w:top w:val="single" w:sz="4" w:space="0" w:color="auto"/>
              <w:left w:val="single" w:sz="4" w:space="0" w:color="auto"/>
              <w:bottom w:val="single" w:sz="4" w:space="0" w:color="auto"/>
              <w:right w:val="single" w:sz="4" w:space="0" w:color="auto"/>
            </w:tcBorders>
            <w:vAlign w:val="center"/>
          </w:tcPr>
          <w:p w14:paraId="6C102B13" w14:textId="77777777" w:rsidR="00CA0E6D" w:rsidRPr="000075E5" w:rsidRDefault="00CA0E6D" w:rsidP="0053793B">
            <w:pPr>
              <w:jc w:val="center"/>
              <w:rPr>
                <w:rFonts w:ascii="宋体" w:hAnsi="宋体"/>
                <w:szCs w:val="21"/>
              </w:rPr>
            </w:pPr>
          </w:p>
        </w:tc>
        <w:tc>
          <w:tcPr>
            <w:tcW w:w="1670" w:type="pct"/>
            <w:gridSpan w:val="4"/>
            <w:tcBorders>
              <w:top w:val="single" w:sz="4" w:space="0" w:color="auto"/>
              <w:left w:val="single" w:sz="4" w:space="0" w:color="auto"/>
              <w:bottom w:val="single" w:sz="4" w:space="0" w:color="auto"/>
              <w:right w:val="single" w:sz="4" w:space="0" w:color="auto"/>
            </w:tcBorders>
            <w:vAlign w:val="center"/>
          </w:tcPr>
          <w:p w14:paraId="43517243" w14:textId="77777777" w:rsidR="00CA0E6D" w:rsidRPr="000075E5" w:rsidRDefault="00CA0E6D" w:rsidP="0053793B">
            <w:pPr>
              <w:jc w:val="center"/>
              <w:rPr>
                <w:rFonts w:ascii="宋体" w:hAnsi="宋体"/>
                <w:szCs w:val="21"/>
              </w:rPr>
            </w:pPr>
          </w:p>
        </w:tc>
        <w:tc>
          <w:tcPr>
            <w:tcW w:w="1665" w:type="pct"/>
            <w:gridSpan w:val="2"/>
            <w:tcBorders>
              <w:top w:val="single" w:sz="4" w:space="0" w:color="auto"/>
              <w:left w:val="single" w:sz="4" w:space="0" w:color="auto"/>
              <w:bottom w:val="single" w:sz="4" w:space="0" w:color="auto"/>
              <w:right w:val="single" w:sz="4" w:space="0" w:color="auto"/>
            </w:tcBorders>
            <w:vAlign w:val="center"/>
          </w:tcPr>
          <w:p w14:paraId="26993FA5" w14:textId="77777777" w:rsidR="00CA0E6D" w:rsidRPr="000075E5" w:rsidRDefault="00CA0E6D" w:rsidP="0053793B">
            <w:pPr>
              <w:jc w:val="center"/>
              <w:rPr>
                <w:rFonts w:ascii="宋体" w:hAnsi="宋体"/>
                <w:szCs w:val="21"/>
              </w:rPr>
            </w:pPr>
          </w:p>
        </w:tc>
      </w:tr>
      <w:tr w:rsidR="000075E5" w:rsidRPr="000075E5" w14:paraId="5D0D2080" w14:textId="77777777" w:rsidTr="00CA0E6D">
        <w:trPr>
          <w:trHeight w:val="438"/>
        </w:trPr>
        <w:tc>
          <w:tcPr>
            <w:tcW w:w="338" w:type="pct"/>
            <w:tcBorders>
              <w:top w:val="single" w:sz="4" w:space="0" w:color="auto"/>
              <w:left w:val="single" w:sz="4" w:space="0" w:color="auto"/>
              <w:bottom w:val="single" w:sz="4" w:space="0" w:color="auto"/>
              <w:right w:val="single" w:sz="4" w:space="0" w:color="auto"/>
            </w:tcBorders>
            <w:vAlign w:val="center"/>
          </w:tcPr>
          <w:p w14:paraId="7BE0A633" w14:textId="77777777" w:rsidR="00CA0E6D" w:rsidRPr="000075E5" w:rsidRDefault="00CA0E6D" w:rsidP="0053793B">
            <w:pPr>
              <w:jc w:val="center"/>
              <w:rPr>
                <w:rFonts w:ascii="宋体" w:hAnsi="宋体"/>
                <w:szCs w:val="21"/>
              </w:rPr>
            </w:pPr>
            <w:r w:rsidRPr="000075E5">
              <w:rPr>
                <w:rFonts w:ascii="宋体" w:hAnsi="宋体" w:hint="eastAsia"/>
                <w:szCs w:val="21"/>
              </w:rPr>
              <w:t>6</w:t>
            </w:r>
          </w:p>
        </w:tc>
        <w:tc>
          <w:tcPr>
            <w:tcW w:w="1327" w:type="pct"/>
            <w:gridSpan w:val="2"/>
            <w:tcBorders>
              <w:top w:val="single" w:sz="4" w:space="0" w:color="auto"/>
              <w:left w:val="single" w:sz="4" w:space="0" w:color="auto"/>
              <w:bottom w:val="single" w:sz="4" w:space="0" w:color="auto"/>
              <w:right w:val="single" w:sz="4" w:space="0" w:color="auto"/>
            </w:tcBorders>
            <w:vAlign w:val="center"/>
          </w:tcPr>
          <w:p w14:paraId="7454EB29" w14:textId="77777777" w:rsidR="00CA0E6D" w:rsidRPr="000075E5" w:rsidRDefault="00CA0E6D" w:rsidP="0053793B">
            <w:pPr>
              <w:jc w:val="center"/>
              <w:rPr>
                <w:rFonts w:ascii="宋体" w:hAnsi="宋体"/>
                <w:szCs w:val="21"/>
              </w:rPr>
            </w:pPr>
          </w:p>
        </w:tc>
        <w:tc>
          <w:tcPr>
            <w:tcW w:w="1670" w:type="pct"/>
            <w:gridSpan w:val="4"/>
            <w:tcBorders>
              <w:top w:val="single" w:sz="4" w:space="0" w:color="auto"/>
              <w:left w:val="single" w:sz="4" w:space="0" w:color="auto"/>
              <w:bottom w:val="single" w:sz="4" w:space="0" w:color="auto"/>
              <w:right w:val="single" w:sz="4" w:space="0" w:color="auto"/>
            </w:tcBorders>
            <w:vAlign w:val="center"/>
          </w:tcPr>
          <w:p w14:paraId="78CE6ED0" w14:textId="77777777" w:rsidR="00CA0E6D" w:rsidRPr="000075E5" w:rsidRDefault="00CA0E6D" w:rsidP="0053793B">
            <w:pPr>
              <w:jc w:val="center"/>
              <w:rPr>
                <w:rFonts w:ascii="宋体" w:hAnsi="宋体"/>
                <w:szCs w:val="21"/>
              </w:rPr>
            </w:pPr>
          </w:p>
        </w:tc>
        <w:tc>
          <w:tcPr>
            <w:tcW w:w="1665" w:type="pct"/>
            <w:gridSpan w:val="2"/>
            <w:tcBorders>
              <w:top w:val="single" w:sz="4" w:space="0" w:color="auto"/>
              <w:left w:val="single" w:sz="4" w:space="0" w:color="auto"/>
              <w:bottom w:val="single" w:sz="4" w:space="0" w:color="auto"/>
              <w:right w:val="single" w:sz="4" w:space="0" w:color="auto"/>
            </w:tcBorders>
            <w:vAlign w:val="center"/>
          </w:tcPr>
          <w:p w14:paraId="227E298F" w14:textId="77777777" w:rsidR="00CA0E6D" w:rsidRPr="000075E5" w:rsidRDefault="00CA0E6D" w:rsidP="0053793B">
            <w:pPr>
              <w:jc w:val="center"/>
              <w:rPr>
                <w:rFonts w:ascii="宋体" w:hAnsi="宋体"/>
                <w:szCs w:val="21"/>
              </w:rPr>
            </w:pPr>
          </w:p>
        </w:tc>
      </w:tr>
      <w:tr w:rsidR="000075E5" w:rsidRPr="000075E5" w14:paraId="093BE75C" w14:textId="77777777" w:rsidTr="00CA0E6D">
        <w:trPr>
          <w:trHeight w:val="429"/>
        </w:trPr>
        <w:tc>
          <w:tcPr>
            <w:tcW w:w="338" w:type="pct"/>
            <w:tcBorders>
              <w:top w:val="single" w:sz="4" w:space="0" w:color="auto"/>
              <w:left w:val="single" w:sz="4" w:space="0" w:color="auto"/>
              <w:bottom w:val="single" w:sz="4" w:space="0" w:color="auto"/>
              <w:right w:val="single" w:sz="4" w:space="0" w:color="auto"/>
            </w:tcBorders>
            <w:vAlign w:val="center"/>
          </w:tcPr>
          <w:p w14:paraId="5BA4A843" w14:textId="77777777" w:rsidR="00CA0E6D" w:rsidRPr="000075E5" w:rsidRDefault="00CA0E6D" w:rsidP="0053793B">
            <w:pPr>
              <w:jc w:val="center"/>
              <w:rPr>
                <w:rFonts w:ascii="宋体" w:hAnsi="宋体"/>
                <w:szCs w:val="21"/>
              </w:rPr>
            </w:pPr>
            <w:r w:rsidRPr="000075E5">
              <w:rPr>
                <w:rFonts w:ascii="宋体" w:hAnsi="宋体" w:hint="eastAsia"/>
                <w:szCs w:val="21"/>
              </w:rPr>
              <w:t>7</w:t>
            </w:r>
          </w:p>
        </w:tc>
        <w:tc>
          <w:tcPr>
            <w:tcW w:w="1327" w:type="pct"/>
            <w:gridSpan w:val="2"/>
            <w:tcBorders>
              <w:top w:val="single" w:sz="4" w:space="0" w:color="auto"/>
              <w:left w:val="single" w:sz="4" w:space="0" w:color="auto"/>
              <w:bottom w:val="single" w:sz="4" w:space="0" w:color="auto"/>
              <w:right w:val="single" w:sz="4" w:space="0" w:color="auto"/>
            </w:tcBorders>
            <w:vAlign w:val="center"/>
          </w:tcPr>
          <w:p w14:paraId="56D80368" w14:textId="77777777" w:rsidR="00CA0E6D" w:rsidRPr="000075E5" w:rsidRDefault="00CA0E6D" w:rsidP="0053793B">
            <w:pPr>
              <w:jc w:val="center"/>
              <w:rPr>
                <w:rFonts w:ascii="宋体" w:hAnsi="宋体"/>
                <w:szCs w:val="21"/>
              </w:rPr>
            </w:pPr>
          </w:p>
        </w:tc>
        <w:tc>
          <w:tcPr>
            <w:tcW w:w="1670" w:type="pct"/>
            <w:gridSpan w:val="4"/>
            <w:tcBorders>
              <w:top w:val="single" w:sz="4" w:space="0" w:color="auto"/>
              <w:left w:val="single" w:sz="4" w:space="0" w:color="auto"/>
              <w:bottom w:val="single" w:sz="4" w:space="0" w:color="auto"/>
              <w:right w:val="single" w:sz="4" w:space="0" w:color="auto"/>
            </w:tcBorders>
            <w:vAlign w:val="center"/>
          </w:tcPr>
          <w:p w14:paraId="38078A4B" w14:textId="77777777" w:rsidR="00CA0E6D" w:rsidRPr="000075E5" w:rsidRDefault="00CA0E6D" w:rsidP="0053793B">
            <w:pPr>
              <w:jc w:val="center"/>
              <w:rPr>
                <w:rFonts w:ascii="宋体" w:hAnsi="宋体"/>
                <w:szCs w:val="21"/>
              </w:rPr>
            </w:pPr>
          </w:p>
        </w:tc>
        <w:tc>
          <w:tcPr>
            <w:tcW w:w="1665" w:type="pct"/>
            <w:gridSpan w:val="2"/>
            <w:tcBorders>
              <w:top w:val="single" w:sz="4" w:space="0" w:color="auto"/>
              <w:left w:val="single" w:sz="4" w:space="0" w:color="auto"/>
              <w:bottom w:val="single" w:sz="4" w:space="0" w:color="auto"/>
              <w:right w:val="single" w:sz="4" w:space="0" w:color="auto"/>
            </w:tcBorders>
            <w:vAlign w:val="center"/>
          </w:tcPr>
          <w:p w14:paraId="14512D19" w14:textId="77777777" w:rsidR="00CA0E6D" w:rsidRPr="000075E5" w:rsidRDefault="00CA0E6D" w:rsidP="0053793B">
            <w:pPr>
              <w:jc w:val="center"/>
              <w:rPr>
                <w:rFonts w:ascii="宋体" w:hAnsi="宋体"/>
                <w:szCs w:val="21"/>
              </w:rPr>
            </w:pPr>
          </w:p>
        </w:tc>
      </w:tr>
      <w:tr w:rsidR="000075E5" w:rsidRPr="000075E5" w14:paraId="699962D4" w14:textId="77777777" w:rsidTr="00CA0E6D">
        <w:trPr>
          <w:trHeight w:val="432"/>
        </w:trPr>
        <w:tc>
          <w:tcPr>
            <w:tcW w:w="338" w:type="pct"/>
            <w:tcBorders>
              <w:top w:val="single" w:sz="4" w:space="0" w:color="auto"/>
              <w:left w:val="single" w:sz="4" w:space="0" w:color="auto"/>
              <w:bottom w:val="single" w:sz="4" w:space="0" w:color="auto"/>
              <w:right w:val="single" w:sz="4" w:space="0" w:color="auto"/>
            </w:tcBorders>
            <w:vAlign w:val="center"/>
          </w:tcPr>
          <w:p w14:paraId="5A276EA4" w14:textId="77777777" w:rsidR="00CA0E6D" w:rsidRPr="000075E5" w:rsidRDefault="00CA0E6D" w:rsidP="0053793B">
            <w:pPr>
              <w:jc w:val="center"/>
              <w:rPr>
                <w:rFonts w:ascii="宋体" w:hAnsi="宋体"/>
                <w:szCs w:val="21"/>
              </w:rPr>
            </w:pPr>
            <w:r w:rsidRPr="000075E5">
              <w:rPr>
                <w:rFonts w:ascii="宋体" w:hAnsi="宋体" w:hint="eastAsia"/>
                <w:szCs w:val="21"/>
              </w:rPr>
              <w:t>8</w:t>
            </w:r>
          </w:p>
        </w:tc>
        <w:tc>
          <w:tcPr>
            <w:tcW w:w="1327" w:type="pct"/>
            <w:gridSpan w:val="2"/>
            <w:tcBorders>
              <w:top w:val="single" w:sz="4" w:space="0" w:color="auto"/>
              <w:left w:val="single" w:sz="4" w:space="0" w:color="auto"/>
              <w:bottom w:val="single" w:sz="4" w:space="0" w:color="auto"/>
              <w:right w:val="single" w:sz="4" w:space="0" w:color="auto"/>
            </w:tcBorders>
            <w:vAlign w:val="center"/>
          </w:tcPr>
          <w:p w14:paraId="35CC6897" w14:textId="77777777" w:rsidR="00CA0E6D" w:rsidRPr="000075E5" w:rsidRDefault="00CA0E6D" w:rsidP="0053793B">
            <w:pPr>
              <w:jc w:val="center"/>
              <w:rPr>
                <w:rFonts w:ascii="宋体" w:hAnsi="宋体"/>
                <w:szCs w:val="21"/>
              </w:rPr>
            </w:pPr>
          </w:p>
        </w:tc>
        <w:tc>
          <w:tcPr>
            <w:tcW w:w="1670" w:type="pct"/>
            <w:gridSpan w:val="4"/>
            <w:tcBorders>
              <w:top w:val="single" w:sz="4" w:space="0" w:color="auto"/>
              <w:left w:val="single" w:sz="4" w:space="0" w:color="auto"/>
              <w:bottom w:val="single" w:sz="4" w:space="0" w:color="auto"/>
              <w:right w:val="single" w:sz="4" w:space="0" w:color="auto"/>
            </w:tcBorders>
            <w:vAlign w:val="center"/>
          </w:tcPr>
          <w:p w14:paraId="7DD5289E" w14:textId="77777777" w:rsidR="00CA0E6D" w:rsidRPr="000075E5" w:rsidRDefault="00CA0E6D" w:rsidP="0053793B">
            <w:pPr>
              <w:jc w:val="center"/>
              <w:rPr>
                <w:rFonts w:ascii="宋体" w:hAnsi="宋体"/>
                <w:szCs w:val="21"/>
              </w:rPr>
            </w:pPr>
          </w:p>
        </w:tc>
        <w:tc>
          <w:tcPr>
            <w:tcW w:w="1665" w:type="pct"/>
            <w:gridSpan w:val="2"/>
            <w:tcBorders>
              <w:top w:val="single" w:sz="4" w:space="0" w:color="auto"/>
              <w:left w:val="single" w:sz="4" w:space="0" w:color="auto"/>
              <w:bottom w:val="single" w:sz="4" w:space="0" w:color="auto"/>
              <w:right w:val="single" w:sz="4" w:space="0" w:color="auto"/>
            </w:tcBorders>
            <w:vAlign w:val="center"/>
          </w:tcPr>
          <w:p w14:paraId="75842557" w14:textId="77777777" w:rsidR="00CA0E6D" w:rsidRPr="000075E5" w:rsidRDefault="00CA0E6D" w:rsidP="0053793B">
            <w:pPr>
              <w:jc w:val="center"/>
              <w:rPr>
                <w:rFonts w:ascii="宋体" w:hAnsi="宋体"/>
                <w:szCs w:val="21"/>
              </w:rPr>
            </w:pPr>
          </w:p>
        </w:tc>
      </w:tr>
      <w:tr w:rsidR="000075E5" w:rsidRPr="000075E5" w14:paraId="6521DFF3" w14:textId="77777777" w:rsidTr="00CA0E6D">
        <w:trPr>
          <w:trHeight w:val="565"/>
        </w:trPr>
        <w:tc>
          <w:tcPr>
            <w:tcW w:w="338" w:type="pct"/>
            <w:tcBorders>
              <w:top w:val="single" w:sz="4" w:space="0" w:color="auto"/>
              <w:left w:val="single" w:sz="4" w:space="0" w:color="auto"/>
              <w:bottom w:val="single" w:sz="4" w:space="0" w:color="auto"/>
              <w:right w:val="single" w:sz="4" w:space="0" w:color="auto"/>
            </w:tcBorders>
            <w:vAlign w:val="center"/>
          </w:tcPr>
          <w:p w14:paraId="3C715255" w14:textId="77777777" w:rsidR="00CA0E6D" w:rsidRPr="000075E5" w:rsidRDefault="00CA0E6D" w:rsidP="0053793B">
            <w:pPr>
              <w:jc w:val="center"/>
              <w:rPr>
                <w:rFonts w:ascii="宋体" w:hAnsi="宋体"/>
                <w:szCs w:val="21"/>
              </w:rPr>
            </w:pPr>
            <w:r w:rsidRPr="000075E5">
              <w:rPr>
                <w:rFonts w:ascii="宋体" w:hAnsi="宋体" w:hint="eastAsia"/>
                <w:szCs w:val="21"/>
              </w:rPr>
              <w:t>9</w:t>
            </w:r>
          </w:p>
        </w:tc>
        <w:tc>
          <w:tcPr>
            <w:tcW w:w="1327" w:type="pct"/>
            <w:gridSpan w:val="2"/>
            <w:tcBorders>
              <w:top w:val="single" w:sz="4" w:space="0" w:color="auto"/>
              <w:left w:val="single" w:sz="4" w:space="0" w:color="auto"/>
              <w:bottom w:val="single" w:sz="4" w:space="0" w:color="auto"/>
              <w:right w:val="single" w:sz="4" w:space="0" w:color="auto"/>
            </w:tcBorders>
            <w:vAlign w:val="center"/>
          </w:tcPr>
          <w:p w14:paraId="62704F42" w14:textId="77777777" w:rsidR="00CA0E6D" w:rsidRPr="000075E5" w:rsidRDefault="00CA0E6D" w:rsidP="0053793B">
            <w:pPr>
              <w:jc w:val="center"/>
              <w:rPr>
                <w:rFonts w:ascii="宋体" w:hAnsi="宋体"/>
                <w:szCs w:val="21"/>
              </w:rPr>
            </w:pPr>
          </w:p>
        </w:tc>
        <w:tc>
          <w:tcPr>
            <w:tcW w:w="1670" w:type="pct"/>
            <w:gridSpan w:val="4"/>
            <w:tcBorders>
              <w:top w:val="single" w:sz="4" w:space="0" w:color="auto"/>
              <w:left w:val="single" w:sz="4" w:space="0" w:color="auto"/>
              <w:bottom w:val="single" w:sz="4" w:space="0" w:color="auto"/>
              <w:right w:val="single" w:sz="4" w:space="0" w:color="auto"/>
            </w:tcBorders>
            <w:vAlign w:val="center"/>
          </w:tcPr>
          <w:p w14:paraId="099D82A7" w14:textId="77777777" w:rsidR="00CA0E6D" w:rsidRPr="000075E5" w:rsidRDefault="00CA0E6D" w:rsidP="0053793B">
            <w:pPr>
              <w:jc w:val="center"/>
              <w:rPr>
                <w:rFonts w:ascii="宋体" w:hAnsi="宋体"/>
                <w:szCs w:val="21"/>
              </w:rPr>
            </w:pPr>
          </w:p>
        </w:tc>
        <w:tc>
          <w:tcPr>
            <w:tcW w:w="1665" w:type="pct"/>
            <w:gridSpan w:val="2"/>
            <w:tcBorders>
              <w:top w:val="single" w:sz="4" w:space="0" w:color="auto"/>
              <w:left w:val="single" w:sz="4" w:space="0" w:color="auto"/>
              <w:bottom w:val="single" w:sz="4" w:space="0" w:color="auto"/>
              <w:right w:val="single" w:sz="4" w:space="0" w:color="auto"/>
            </w:tcBorders>
            <w:vAlign w:val="center"/>
          </w:tcPr>
          <w:p w14:paraId="7AA9F4D1" w14:textId="77777777" w:rsidR="00CA0E6D" w:rsidRPr="000075E5" w:rsidRDefault="00CA0E6D" w:rsidP="0053793B">
            <w:pPr>
              <w:jc w:val="center"/>
              <w:rPr>
                <w:rFonts w:ascii="宋体" w:hAnsi="宋体"/>
                <w:szCs w:val="21"/>
              </w:rPr>
            </w:pPr>
          </w:p>
        </w:tc>
      </w:tr>
      <w:tr w:rsidR="000075E5" w:rsidRPr="000075E5" w14:paraId="5AA82625" w14:textId="77777777" w:rsidTr="00CA0E6D">
        <w:trPr>
          <w:trHeight w:val="4968"/>
        </w:trPr>
        <w:tc>
          <w:tcPr>
            <w:tcW w:w="338" w:type="pct"/>
            <w:tcBorders>
              <w:top w:val="single" w:sz="4" w:space="0" w:color="auto"/>
              <w:left w:val="single" w:sz="4" w:space="0" w:color="auto"/>
              <w:bottom w:val="single" w:sz="4" w:space="0" w:color="auto"/>
              <w:right w:val="single" w:sz="4" w:space="0" w:color="auto"/>
            </w:tcBorders>
            <w:vAlign w:val="center"/>
          </w:tcPr>
          <w:p w14:paraId="5F994804" w14:textId="77777777" w:rsidR="00CA0E6D" w:rsidRPr="000075E5" w:rsidRDefault="00CA0E6D" w:rsidP="0053793B">
            <w:pPr>
              <w:jc w:val="right"/>
              <w:rPr>
                <w:rFonts w:ascii="宋体" w:hAnsi="宋体"/>
                <w:szCs w:val="21"/>
              </w:rPr>
            </w:pPr>
            <w:r w:rsidRPr="000075E5">
              <w:rPr>
                <w:rFonts w:ascii="宋体" w:hAnsi="宋体" w:hint="eastAsia"/>
                <w:szCs w:val="21"/>
              </w:rPr>
              <w:t>检查结论</w:t>
            </w:r>
          </w:p>
        </w:tc>
        <w:tc>
          <w:tcPr>
            <w:tcW w:w="2044" w:type="pct"/>
            <w:gridSpan w:val="3"/>
            <w:tcBorders>
              <w:top w:val="single" w:sz="4" w:space="0" w:color="auto"/>
              <w:left w:val="single" w:sz="4" w:space="0" w:color="auto"/>
              <w:bottom w:val="single" w:sz="4" w:space="0" w:color="auto"/>
              <w:right w:val="single" w:sz="4" w:space="0" w:color="auto"/>
            </w:tcBorders>
          </w:tcPr>
          <w:p w14:paraId="2108D19F" w14:textId="77777777" w:rsidR="00CA0E6D" w:rsidRPr="000075E5" w:rsidRDefault="00CA0E6D" w:rsidP="0053793B">
            <w:pPr>
              <w:jc w:val="left"/>
              <w:rPr>
                <w:rFonts w:ascii="宋体" w:hAnsi="宋体"/>
                <w:szCs w:val="21"/>
              </w:rPr>
            </w:pPr>
          </w:p>
          <w:p w14:paraId="47ABF6A8" w14:textId="77777777" w:rsidR="00CA0E6D" w:rsidRPr="000075E5" w:rsidRDefault="00CA0E6D" w:rsidP="0053793B">
            <w:pPr>
              <w:jc w:val="right"/>
              <w:rPr>
                <w:rFonts w:ascii="宋体" w:hAnsi="宋体"/>
                <w:szCs w:val="21"/>
              </w:rPr>
            </w:pPr>
          </w:p>
          <w:p w14:paraId="2B225C08" w14:textId="77777777" w:rsidR="00CA0E6D" w:rsidRPr="000075E5" w:rsidRDefault="00CA0E6D" w:rsidP="0053793B">
            <w:pPr>
              <w:jc w:val="right"/>
              <w:rPr>
                <w:rFonts w:ascii="宋体" w:hAnsi="宋体"/>
                <w:szCs w:val="21"/>
              </w:rPr>
            </w:pPr>
          </w:p>
          <w:p w14:paraId="60315FF1" w14:textId="77777777" w:rsidR="00CA0E6D" w:rsidRPr="000075E5" w:rsidRDefault="00CA0E6D" w:rsidP="0053793B">
            <w:pPr>
              <w:jc w:val="right"/>
              <w:rPr>
                <w:rFonts w:ascii="宋体" w:hAnsi="宋体"/>
                <w:szCs w:val="21"/>
              </w:rPr>
            </w:pPr>
          </w:p>
          <w:p w14:paraId="613A93DD" w14:textId="77777777" w:rsidR="00CA0E6D" w:rsidRPr="000075E5" w:rsidRDefault="00CA0E6D" w:rsidP="0053793B">
            <w:pPr>
              <w:jc w:val="right"/>
              <w:rPr>
                <w:rFonts w:ascii="宋体" w:hAnsi="宋体"/>
                <w:szCs w:val="21"/>
              </w:rPr>
            </w:pPr>
          </w:p>
          <w:p w14:paraId="1F477408" w14:textId="77777777" w:rsidR="00CA0E6D" w:rsidRPr="000075E5" w:rsidRDefault="00CA0E6D" w:rsidP="0053793B">
            <w:pPr>
              <w:jc w:val="right"/>
              <w:rPr>
                <w:rFonts w:ascii="宋体" w:hAnsi="宋体"/>
                <w:szCs w:val="21"/>
              </w:rPr>
            </w:pPr>
          </w:p>
          <w:p w14:paraId="133B1C38" w14:textId="77777777" w:rsidR="00CA0E6D" w:rsidRPr="000075E5" w:rsidRDefault="00CA0E6D" w:rsidP="0053793B">
            <w:pPr>
              <w:jc w:val="right"/>
              <w:rPr>
                <w:rFonts w:ascii="宋体" w:hAnsi="宋体"/>
                <w:szCs w:val="21"/>
              </w:rPr>
            </w:pPr>
          </w:p>
          <w:p w14:paraId="5DB6447E" w14:textId="77777777" w:rsidR="00CA0E6D" w:rsidRPr="000075E5" w:rsidRDefault="00CA0E6D" w:rsidP="0053793B">
            <w:pPr>
              <w:jc w:val="right"/>
              <w:rPr>
                <w:rFonts w:ascii="宋体" w:hAnsi="宋体"/>
                <w:szCs w:val="21"/>
              </w:rPr>
            </w:pPr>
          </w:p>
          <w:p w14:paraId="346E7FCC" w14:textId="77777777" w:rsidR="00CA0E6D" w:rsidRPr="000075E5" w:rsidRDefault="00CA0E6D" w:rsidP="0053793B">
            <w:pPr>
              <w:jc w:val="right"/>
              <w:rPr>
                <w:rFonts w:ascii="宋体" w:hAnsi="宋体"/>
                <w:szCs w:val="21"/>
              </w:rPr>
            </w:pPr>
          </w:p>
          <w:p w14:paraId="0E298FC7" w14:textId="77777777" w:rsidR="00CA0E6D" w:rsidRPr="000075E5" w:rsidRDefault="00CA0E6D" w:rsidP="0053793B">
            <w:pPr>
              <w:jc w:val="right"/>
              <w:rPr>
                <w:rFonts w:ascii="宋体" w:hAnsi="宋体"/>
                <w:szCs w:val="21"/>
              </w:rPr>
            </w:pPr>
          </w:p>
          <w:p w14:paraId="6B7D7086" w14:textId="77777777" w:rsidR="00CA0E6D" w:rsidRPr="000075E5" w:rsidRDefault="00CA0E6D" w:rsidP="0053793B">
            <w:pPr>
              <w:jc w:val="right"/>
              <w:rPr>
                <w:rFonts w:ascii="宋体" w:hAnsi="宋体"/>
                <w:szCs w:val="21"/>
              </w:rPr>
            </w:pPr>
          </w:p>
          <w:p w14:paraId="4652BD77" w14:textId="77777777" w:rsidR="00CA0E6D" w:rsidRPr="000075E5" w:rsidRDefault="00CA0E6D" w:rsidP="0053793B">
            <w:pPr>
              <w:rPr>
                <w:rFonts w:ascii="宋体" w:hAnsi="宋体"/>
                <w:szCs w:val="21"/>
              </w:rPr>
            </w:pPr>
          </w:p>
          <w:p w14:paraId="7ACAF640" w14:textId="77777777" w:rsidR="00CA0E6D" w:rsidRPr="000075E5" w:rsidRDefault="00CA0E6D" w:rsidP="00CA0E6D">
            <w:pPr>
              <w:jc w:val="left"/>
              <w:rPr>
                <w:rFonts w:ascii="宋体" w:hAnsi="宋体"/>
                <w:szCs w:val="21"/>
              </w:rPr>
            </w:pPr>
            <w:r w:rsidRPr="000075E5">
              <w:rPr>
                <w:rFonts w:ascii="宋体" w:hAnsi="宋体" w:hint="eastAsia"/>
                <w:szCs w:val="21"/>
              </w:rPr>
              <w:t>项目专业技术负责人：</w:t>
            </w:r>
          </w:p>
          <w:p w14:paraId="247BA8C5" w14:textId="77777777" w:rsidR="00CA0E6D" w:rsidRPr="000075E5" w:rsidRDefault="00CA0E6D" w:rsidP="00CA0E6D">
            <w:pPr>
              <w:wordWrap w:val="0"/>
              <w:jc w:val="right"/>
              <w:rPr>
                <w:rFonts w:ascii="宋体" w:hAnsi="宋体"/>
                <w:szCs w:val="21"/>
              </w:rPr>
            </w:pPr>
          </w:p>
          <w:p w14:paraId="37065C51" w14:textId="77777777" w:rsidR="00CA0E6D" w:rsidRPr="000075E5" w:rsidRDefault="00CA0E6D" w:rsidP="00CA0E6D">
            <w:pPr>
              <w:jc w:val="right"/>
              <w:rPr>
                <w:rFonts w:ascii="宋体" w:hAnsi="宋体"/>
                <w:szCs w:val="21"/>
              </w:rPr>
            </w:pPr>
          </w:p>
          <w:p w14:paraId="518F0925" w14:textId="2D0367E1" w:rsidR="00CA0E6D" w:rsidRPr="000075E5" w:rsidRDefault="00CA0E6D" w:rsidP="00CA0E6D">
            <w:pPr>
              <w:jc w:val="right"/>
              <w:rPr>
                <w:rFonts w:ascii="宋体" w:hAnsi="宋体"/>
                <w:szCs w:val="21"/>
              </w:rPr>
            </w:pPr>
            <w:r w:rsidRPr="000075E5">
              <w:rPr>
                <w:rFonts w:ascii="宋体" w:hAnsi="宋体"/>
                <w:szCs w:val="21"/>
              </w:rPr>
              <w:t xml:space="preserve">                 </w:t>
            </w:r>
            <w:r w:rsidRPr="000075E5">
              <w:rPr>
                <w:rFonts w:ascii="宋体" w:hAnsi="宋体" w:hint="eastAsia"/>
                <w:szCs w:val="21"/>
              </w:rPr>
              <w:t>年   月   日</w:t>
            </w:r>
          </w:p>
        </w:tc>
        <w:tc>
          <w:tcPr>
            <w:tcW w:w="251" w:type="pct"/>
            <w:tcBorders>
              <w:top w:val="single" w:sz="4" w:space="0" w:color="auto"/>
              <w:left w:val="single" w:sz="4" w:space="0" w:color="auto"/>
              <w:bottom w:val="single" w:sz="4" w:space="0" w:color="auto"/>
              <w:right w:val="single" w:sz="4" w:space="0" w:color="auto"/>
            </w:tcBorders>
            <w:vAlign w:val="center"/>
          </w:tcPr>
          <w:p w14:paraId="775EA016" w14:textId="77777777" w:rsidR="00CA0E6D" w:rsidRPr="000075E5" w:rsidRDefault="00CA0E6D" w:rsidP="0053793B">
            <w:pPr>
              <w:jc w:val="center"/>
              <w:rPr>
                <w:rFonts w:ascii="宋体" w:hAnsi="宋体"/>
                <w:szCs w:val="21"/>
              </w:rPr>
            </w:pPr>
          </w:p>
          <w:p w14:paraId="04306F6C" w14:textId="77777777" w:rsidR="00CA0E6D" w:rsidRPr="000075E5" w:rsidRDefault="00CA0E6D" w:rsidP="0053793B">
            <w:pPr>
              <w:jc w:val="center"/>
              <w:rPr>
                <w:rFonts w:ascii="宋体" w:hAnsi="宋体"/>
                <w:szCs w:val="21"/>
              </w:rPr>
            </w:pPr>
          </w:p>
          <w:p w14:paraId="512F266D" w14:textId="77777777" w:rsidR="00CA0E6D" w:rsidRPr="000075E5" w:rsidRDefault="00CA0E6D" w:rsidP="0053793B">
            <w:pPr>
              <w:jc w:val="center"/>
              <w:rPr>
                <w:rFonts w:ascii="宋体" w:hAnsi="宋体"/>
                <w:szCs w:val="21"/>
              </w:rPr>
            </w:pPr>
            <w:r w:rsidRPr="000075E5">
              <w:rPr>
                <w:rFonts w:ascii="宋体" w:hAnsi="宋体" w:hint="eastAsia"/>
                <w:szCs w:val="21"/>
              </w:rPr>
              <w:t>验收结论</w:t>
            </w:r>
          </w:p>
        </w:tc>
        <w:tc>
          <w:tcPr>
            <w:tcW w:w="2367" w:type="pct"/>
            <w:gridSpan w:val="4"/>
            <w:tcBorders>
              <w:top w:val="single" w:sz="4" w:space="0" w:color="auto"/>
              <w:left w:val="single" w:sz="4" w:space="0" w:color="auto"/>
              <w:bottom w:val="single" w:sz="4" w:space="0" w:color="auto"/>
              <w:right w:val="single" w:sz="4" w:space="0" w:color="auto"/>
            </w:tcBorders>
            <w:vAlign w:val="center"/>
          </w:tcPr>
          <w:p w14:paraId="2F3AB514" w14:textId="77777777" w:rsidR="00CA0E6D" w:rsidRPr="000075E5" w:rsidRDefault="00CA0E6D" w:rsidP="0053793B">
            <w:pPr>
              <w:jc w:val="center"/>
              <w:rPr>
                <w:rFonts w:ascii="宋体" w:hAnsi="宋体"/>
                <w:szCs w:val="21"/>
              </w:rPr>
            </w:pPr>
          </w:p>
          <w:p w14:paraId="7A418ECA" w14:textId="77777777" w:rsidR="00CA0E6D" w:rsidRPr="000075E5" w:rsidRDefault="00CA0E6D" w:rsidP="0053793B">
            <w:pPr>
              <w:jc w:val="center"/>
              <w:rPr>
                <w:rFonts w:ascii="宋体" w:hAnsi="宋体"/>
                <w:szCs w:val="21"/>
              </w:rPr>
            </w:pPr>
          </w:p>
          <w:p w14:paraId="400FC302" w14:textId="77777777" w:rsidR="00CA0E6D" w:rsidRPr="000075E5" w:rsidRDefault="00CA0E6D" w:rsidP="0053793B">
            <w:pPr>
              <w:jc w:val="center"/>
              <w:rPr>
                <w:rFonts w:ascii="宋体" w:hAnsi="宋体"/>
                <w:szCs w:val="21"/>
              </w:rPr>
            </w:pPr>
          </w:p>
          <w:p w14:paraId="37B905A9" w14:textId="77777777" w:rsidR="00CA0E6D" w:rsidRPr="000075E5" w:rsidRDefault="00CA0E6D" w:rsidP="0053793B">
            <w:pPr>
              <w:jc w:val="center"/>
              <w:rPr>
                <w:rFonts w:ascii="宋体" w:hAnsi="宋体"/>
                <w:szCs w:val="21"/>
              </w:rPr>
            </w:pPr>
          </w:p>
          <w:p w14:paraId="501AE761" w14:textId="77777777" w:rsidR="00CA0E6D" w:rsidRPr="000075E5" w:rsidRDefault="00CA0E6D" w:rsidP="0053793B">
            <w:pPr>
              <w:jc w:val="center"/>
              <w:rPr>
                <w:rFonts w:ascii="宋体" w:hAnsi="宋体"/>
                <w:szCs w:val="21"/>
              </w:rPr>
            </w:pPr>
          </w:p>
          <w:p w14:paraId="332B5CEA" w14:textId="77777777" w:rsidR="00CA0E6D" w:rsidRPr="000075E5" w:rsidRDefault="00CA0E6D" w:rsidP="0053793B">
            <w:pPr>
              <w:jc w:val="center"/>
              <w:rPr>
                <w:rFonts w:ascii="宋体" w:hAnsi="宋体"/>
                <w:szCs w:val="21"/>
              </w:rPr>
            </w:pPr>
          </w:p>
          <w:p w14:paraId="21984D55" w14:textId="77777777" w:rsidR="00CA0E6D" w:rsidRPr="000075E5" w:rsidRDefault="00CA0E6D" w:rsidP="0053793B">
            <w:pPr>
              <w:jc w:val="center"/>
              <w:rPr>
                <w:rFonts w:ascii="宋体" w:hAnsi="宋体"/>
                <w:szCs w:val="21"/>
              </w:rPr>
            </w:pPr>
          </w:p>
          <w:p w14:paraId="6ADB84ED" w14:textId="77777777" w:rsidR="00CA0E6D" w:rsidRPr="000075E5" w:rsidRDefault="00CA0E6D" w:rsidP="0053793B">
            <w:pPr>
              <w:jc w:val="center"/>
              <w:rPr>
                <w:rFonts w:ascii="宋体" w:hAnsi="宋体"/>
                <w:szCs w:val="21"/>
              </w:rPr>
            </w:pPr>
          </w:p>
          <w:p w14:paraId="02876A25" w14:textId="77777777" w:rsidR="00CA0E6D" w:rsidRPr="000075E5" w:rsidRDefault="00CA0E6D" w:rsidP="0053793B">
            <w:pPr>
              <w:jc w:val="center"/>
              <w:rPr>
                <w:rFonts w:ascii="宋体" w:hAnsi="宋体"/>
                <w:szCs w:val="21"/>
              </w:rPr>
            </w:pPr>
          </w:p>
          <w:p w14:paraId="1FFFAC3D" w14:textId="77777777" w:rsidR="00CA0E6D" w:rsidRPr="000075E5" w:rsidRDefault="00CA0E6D" w:rsidP="0053793B">
            <w:pPr>
              <w:jc w:val="center"/>
              <w:rPr>
                <w:rFonts w:ascii="宋体" w:hAnsi="宋体"/>
                <w:szCs w:val="21"/>
              </w:rPr>
            </w:pPr>
          </w:p>
          <w:p w14:paraId="32164DB7" w14:textId="77777777" w:rsidR="00CA0E6D" w:rsidRPr="000075E5" w:rsidRDefault="00CA0E6D" w:rsidP="00CA0E6D">
            <w:pPr>
              <w:jc w:val="center"/>
              <w:rPr>
                <w:rFonts w:ascii="宋体" w:hAnsi="宋体"/>
                <w:szCs w:val="21"/>
              </w:rPr>
            </w:pPr>
          </w:p>
          <w:p w14:paraId="2C2D0FFF" w14:textId="77777777" w:rsidR="00CA0E6D" w:rsidRPr="000075E5" w:rsidRDefault="00CA0E6D" w:rsidP="00CA0E6D">
            <w:pPr>
              <w:jc w:val="center"/>
              <w:rPr>
                <w:rFonts w:ascii="宋体" w:hAnsi="宋体"/>
                <w:szCs w:val="21"/>
              </w:rPr>
            </w:pPr>
          </w:p>
          <w:p w14:paraId="140A5E62" w14:textId="0A106599" w:rsidR="00CA0E6D" w:rsidRPr="000075E5" w:rsidRDefault="00CA0E6D" w:rsidP="00CA0E6D">
            <w:pPr>
              <w:jc w:val="center"/>
              <w:rPr>
                <w:rFonts w:ascii="宋体" w:hAnsi="宋体"/>
                <w:szCs w:val="21"/>
              </w:rPr>
            </w:pPr>
            <w:r w:rsidRPr="000075E5">
              <w:rPr>
                <w:rFonts w:ascii="宋体" w:hAnsi="宋体" w:hint="eastAsia"/>
                <w:szCs w:val="21"/>
              </w:rPr>
              <w:t>监理工程师（建设单位项目专业技术负责人）：</w:t>
            </w:r>
          </w:p>
          <w:p w14:paraId="1CB022A0" w14:textId="77777777" w:rsidR="00CA0E6D" w:rsidRPr="000075E5" w:rsidRDefault="00CA0E6D" w:rsidP="00CA0E6D">
            <w:pPr>
              <w:jc w:val="center"/>
              <w:rPr>
                <w:rFonts w:ascii="宋体" w:hAnsi="宋体"/>
                <w:szCs w:val="21"/>
              </w:rPr>
            </w:pPr>
          </w:p>
          <w:p w14:paraId="3FC09886" w14:textId="5D79CB5D" w:rsidR="00CA0E6D" w:rsidRPr="000075E5" w:rsidRDefault="00CA0E6D" w:rsidP="00CA0E6D">
            <w:pPr>
              <w:jc w:val="right"/>
              <w:rPr>
                <w:rFonts w:ascii="宋体" w:hAnsi="宋体"/>
                <w:szCs w:val="21"/>
              </w:rPr>
            </w:pPr>
            <w:r w:rsidRPr="000075E5">
              <w:rPr>
                <w:rFonts w:ascii="宋体" w:hAnsi="宋体" w:hint="eastAsia"/>
                <w:szCs w:val="21"/>
              </w:rPr>
              <w:t>年  月  日</w:t>
            </w:r>
          </w:p>
        </w:tc>
      </w:tr>
    </w:tbl>
    <w:p w14:paraId="7FCC2EA2" w14:textId="77777777" w:rsidR="00CA0E6D" w:rsidRPr="000075E5" w:rsidRDefault="00CA0E6D" w:rsidP="00CA0E6D">
      <w:pPr>
        <w:rPr>
          <w:sz w:val="24"/>
        </w:rPr>
      </w:pPr>
    </w:p>
    <w:p w14:paraId="54B55899" w14:textId="39442C0A" w:rsidR="006035B8" w:rsidRPr="000075E5" w:rsidRDefault="00CA0E6D" w:rsidP="00CB79B6">
      <w:pPr>
        <w:pStyle w:val="10"/>
      </w:pPr>
      <w:r w:rsidRPr="000075E5">
        <w:br w:type="page"/>
      </w:r>
      <w:bookmarkStart w:id="73" w:name="_Toc79762645"/>
      <w:r w:rsidR="006035B8" w:rsidRPr="000075E5">
        <w:rPr>
          <w:rFonts w:hint="eastAsia"/>
        </w:rPr>
        <w:lastRenderedPageBreak/>
        <w:t>本</w:t>
      </w:r>
      <w:r w:rsidR="004D6C2E" w:rsidRPr="000075E5">
        <w:rPr>
          <w:rFonts w:hint="eastAsia"/>
        </w:rPr>
        <w:t>规程</w:t>
      </w:r>
      <w:r w:rsidR="006035B8" w:rsidRPr="000075E5">
        <w:rPr>
          <w:rFonts w:hint="eastAsia"/>
        </w:rPr>
        <w:t>用词说明</w:t>
      </w:r>
      <w:bookmarkEnd w:id="64"/>
      <w:bookmarkEnd w:id="73"/>
    </w:p>
    <w:p w14:paraId="02EA8523" w14:textId="31C6FAF6" w:rsidR="003240D5" w:rsidRPr="000075E5" w:rsidRDefault="003240D5" w:rsidP="003240D5">
      <w:pPr>
        <w:spacing w:line="360" w:lineRule="auto"/>
        <w:ind w:firstLineChars="200" w:firstLine="480"/>
        <w:rPr>
          <w:sz w:val="24"/>
        </w:rPr>
      </w:pPr>
      <w:r w:rsidRPr="000075E5">
        <w:rPr>
          <w:sz w:val="24"/>
        </w:rPr>
        <w:t xml:space="preserve">1 </w:t>
      </w:r>
      <w:r w:rsidRPr="000075E5">
        <w:rPr>
          <w:sz w:val="24"/>
        </w:rPr>
        <w:t>为便于在执行本</w:t>
      </w:r>
      <w:r w:rsidR="004D6C2E" w:rsidRPr="000075E5">
        <w:rPr>
          <w:rFonts w:hint="eastAsia"/>
          <w:sz w:val="24"/>
        </w:rPr>
        <w:t>规程</w:t>
      </w:r>
      <w:r w:rsidRPr="000075E5">
        <w:rPr>
          <w:sz w:val="24"/>
        </w:rPr>
        <w:t>条文时区别对待，对要求严格程度不同的用词说明如下：</w:t>
      </w:r>
    </w:p>
    <w:p w14:paraId="7A0239AC" w14:textId="77777777" w:rsidR="003240D5" w:rsidRPr="000075E5" w:rsidRDefault="003240D5" w:rsidP="003240D5">
      <w:pPr>
        <w:spacing w:line="360" w:lineRule="auto"/>
        <w:ind w:firstLineChars="200" w:firstLine="480"/>
        <w:rPr>
          <w:sz w:val="24"/>
        </w:rPr>
      </w:pPr>
      <w:r w:rsidRPr="000075E5">
        <w:rPr>
          <w:sz w:val="24"/>
        </w:rPr>
        <w:t xml:space="preserve">    1</w:t>
      </w:r>
      <w:r w:rsidRPr="000075E5">
        <w:rPr>
          <w:sz w:val="24"/>
        </w:rPr>
        <w:t>）表示很严格，非这样做不可的用词：</w:t>
      </w:r>
    </w:p>
    <w:p w14:paraId="426B70E6" w14:textId="77777777" w:rsidR="003240D5" w:rsidRPr="000075E5" w:rsidRDefault="003240D5" w:rsidP="003240D5">
      <w:pPr>
        <w:spacing w:line="360" w:lineRule="auto"/>
        <w:ind w:firstLineChars="200" w:firstLine="480"/>
        <w:rPr>
          <w:sz w:val="24"/>
        </w:rPr>
      </w:pPr>
      <w:r w:rsidRPr="000075E5">
        <w:rPr>
          <w:sz w:val="24"/>
        </w:rPr>
        <w:t>正面</w:t>
      </w:r>
      <w:proofErr w:type="gramStart"/>
      <w:r w:rsidRPr="000075E5">
        <w:rPr>
          <w:sz w:val="24"/>
        </w:rPr>
        <w:t>词采用</w:t>
      </w:r>
      <w:proofErr w:type="gramEnd"/>
      <w:r w:rsidRPr="000075E5">
        <w:rPr>
          <w:sz w:val="24"/>
        </w:rPr>
        <w:t>“</w:t>
      </w:r>
      <w:r w:rsidRPr="000075E5">
        <w:rPr>
          <w:sz w:val="24"/>
        </w:rPr>
        <w:t>必须</w:t>
      </w:r>
      <w:r w:rsidRPr="000075E5">
        <w:rPr>
          <w:sz w:val="24"/>
        </w:rPr>
        <w:t>”</w:t>
      </w:r>
      <w:r w:rsidRPr="000075E5">
        <w:rPr>
          <w:sz w:val="24"/>
        </w:rPr>
        <w:t>，反面</w:t>
      </w:r>
      <w:proofErr w:type="gramStart"/>
      <w:r w:rsidRPr="000075E5">
        <w:rPr>
          <w:sz w:val="24"/>
        </w:rPr>
        <w:t>词采用</w:t>
      </w:r>
      <w:proofErr w:type="gramEnd"/>
      <w:r w:rsidRPr="000075E5">
        <w:rPr>
          <w:sz w:val="24"/>
        </w:rPr>
        <w:t>“</w:t>
      </w:r>
      <w:r w:rsidRPr="000075E5">
        <w:rPr>
          <w:sz w:val="24"/>
        </w:rPr>
        <w:t>严禁</w:t>
      </w:r>
      <w:r w:rsidRPr="000075E5">
        <w:rPr>
          <w:sz w:val="24"/>
        </w:rPr>
        <w:t>”</w:t>
      </w:r>
      <w:r w:rsidRPr="000075E5">
        <w:rPr>
          <w:sz w:val="24"/>
        </w:rPr>
        <w:t>；</w:t>
      </w:r>
    </w:p>
    <w:p w14:paraId="2ED70A3D" w14:textId="77777777" w:rsidR="003240D5" w:rsidRPr="000075E5" w:rsidRDefault="003240D5" w:rsidP="003240D5">
      <w:pPr>
        <w:spacing w:line="360" w:lineRule="auto"/>
        <w:ind w:firstLineChars="200" w:firstLine="480"/>
        <w:rPr>
          <w:sz w:val="24"/>
        </w:rPr>
      </w:pPr>
      <w:r w:rsidRPr="000075E5">
        <w:rPr>
          <w:sz w:val="24"/>
        </w:rPr>
        <w:t xml:space="preserve">    2</w:t>
      </w:r>
      <w:r w:rsidRPr="000075E5">
        <w:rPr>
          <w:sz w:val="24"/>
        </w:rPr>
        <w:t>）表示严格，在正常情况下均应这样做的用词：</w:t>
      </w:r>
    </w:p>
    <w:p w14:paraId="0AB0821B" w14:textId="77777777" w:rsidR="003240D5" w:rsidRPr="000075E5" w:rsidRDefault="003240D5" w:rsidP="003240D5">
      <w:pPr>
        <w:spacing w:line="360" w:lineRule="auto"/>
        <w:ind w:firstLineChars="200" w:firstLine="480"/>
        <w:rPr>
          <w:sz w:val="24"/>
        </w:rPr>
      </w:pPr>
      <w:r w:rsidRPr="000075E5">
        <w:rPr>
          <w:sz w:val="24"/>
        </w:rPr>
        <w:t>正面</w:t>
      </w:r>
      <w:proofErr w:type="gramStart"/>
      <w:r w:rsidRPr="000075E5">
        <w:rPr>
          <w:sz w:val="24"/>
        </w:rPr>
        <w:t>词采用</w:t>
      </w:r>
      <w:proofErr w:type="gramEnd"/>
      <w:r w:rsidRPr="000075E5">
        <w:rPr>
          <w:sz w:val="24"/>
        </w:rPr>
        <w:t>“</w:t>
      </w:r>
      <w:r w:rsidRPr="000075E5">
        <w:rPr>
          <w:sz w:val="24"/>
        </w:rPr>
        <w:t>应</w:t>
      </w:r>
      <w:r w:rsidRPr="000075E5">
        <w:rPr>
          <w:sz w:val="24"/>
        </w:rPr>
        <w:t>”</w:t>
      </w:r>
      <w:r w:rsidRPr="000075E5">
        <w:rPr>
          <w:sz w:val="24"/>
        </w:rPr>
        <w:t>，反面</w:t>
      </w:r>
      <w:proofErr w:type="gramStart"/>
      <w:r w:rsidRPr="000075E5">
        <w:rPr>
          <w:sz w:val="24"/>
        </w:rPr>
        <w:t>词采用</w:t>
      </w:r>
      <w:proofErr w:type="gramEnd"/>
      <w:r w:rsidRPr="000075E5">
        <w:rPr>
          <w:sz w:val="24"/>
        </w:rPr>
        <w:t>“</w:t>
      </w:r>
      <w:r w:rsidRPr="000075E5">
        <w:rPr>
          <w:sz w:val="24"/>
        </w:rPr>
        <w:t>不应</w:t>
      </w:r>
      <w:r w:rsidRPr="000075E5">
        <w:rPr>
          <w:sz w:val="24"/>
        </w:rPr>
        <w:t>”</w:t>
      </w:r>
      <w:r w:rsidRPr="000075E5">
        <w:rPr>
          <w:sz w:val="24"/>
        </w:rPr>
        <w:t>或</w:t>
      </w:r>
      <w:r w:rsidRPr="000075E5">
        <w:rPr>
          <w:sz w:val="24"/>
        </w:rPr>
        <w:t>“</w:t>
      </w:r>
      <w:r w:rsidRPr="000075E5">
        <w:rPr>
          <w:sz w:val="24"/>
        </w:rPr>
        <w:t>不得</w:t>
      </w:r>
      <w:r w:rsidRPr="000075E5">
        <w:rPr>
          <w:sz w:val="24"/>
        </w:rPr>
        <w:t>”</w:t>
      </w:r>
      <w:r w:rsidRPr="000075E5">
        <w:rPr>
          <w:sz w:val="24"/>
        </w:rPr>
        <w:t>；</w:t>
      </w:r>
    </w:p>
    <w:p w14:paraId="307C0546" w14:textId="77777777" w:rsidR="003240D5" w:rsidRPr="000075E5" w:rsidRDefault="003240D5" w:rsidP="003240D5">
      <w:pPr>
        <w:spacing w:line="360" w:lineRule="auto"/>
        <w:ind w:firstLineChars="200" w:firstLine="480"/>
        <w:rPr>
          <w:sz w:val="24"/>
        </w:rPr>
      </w:pPr>
      <w:r w:rsidRPr="000075E5">
        <w:rPr>
          <w:sz w:val="24"/>
        </w:rPr>
        <w:t xml:space="preserve">    3</w:t>
      </w:r>
      <w:r w:rsidRPr="000075E5">
        <w:rPr>
          <w:sz w:val="24"/>
        </w:rPr>
        <w:t>）表示允许稍有选择，在条件许可时首先应这样做的用词：</w:t>
      </w:r>
    </w:p>
    <w:p w14:paraId="20E32280" w14:textId="77777777" w:rsidR="003240D5" w:rsidRPr="000075E5" w:rsidRDefault="003240D5" w:rsidP="003240D5">
      <w:pPr>
        <w:spacing w:line="360" w:lineRule="auto"/>
        <w:ind w:firstLineChars="200" w:firstLine="480"/>
        <w:rPr>
          <w:sz w:val="24"/>
        </w:rPr>
      </w:pPr>
      <w:r w:rsidRPr="000075E5">
        <w:rPr>
          <w:sz w:val="24"/>
        </w:rPr>
        <w:t>正面</w:t>
      </w:r>
      <w:proofErr w:type="gramStart"/>
      <w:r w:rsidRPr="000075E5">
        <w:rPr>
          <w:sz w:val="24"/>
        </w:rPr>
        <w:t>词采用</w:t>
      </w:r>
      <w:proofErr w:type="gramEnd"/>
      <w:r w:rsidRPr="000075E5">
        <w:rPr>
          <w:sz w:val="24"/>
        </w:rPr>
        <w:t>“</w:t>
      </w:r>
      <w:r w:rsidRPr="000075E5">
        <w:rPr>
          <w:sz w:val="24"/>
        </w:rPr>
        <w:t>宜</w:t>
      </w:r>
      <w:r w:rsidRPr="000075E5">
        <w:rPr>
          <w:sz w:val="24"/>
        </w:rPr>
        <w:t>”</w:t>
      </w:r>
      <w:r w:rsidRPr="000075E5">
        <w:rPr>
          <w:sz w:val="24"/>
        </w:rPr>
        <w:t>，反面</w:t>
      </w:r>
      <w:proofErr w:type="gramStart"/>
      <w:r w:rsidRPr="000075E5">
        <w:rPr>
          <w:sz w:val="24"/>
        </w:rPr>
        <w:t>词采用</w:t>
      </w:r>
      <w:proofErr w:type="gramEnd"/>
      <w:r w:rsidRPr="000075E5">
        <w:rPr>
          <w:sz w:val="24"/>
        </w:rPr>
        <w:t>“</w:t>
      </w:r>
      <w:r w:rsidRPr="000075E5">
        <w:rPr>
          <w:sz w:val="24"/>
        </w:rPr>
        <w:t>不宜</w:t>
      </w:r>
      <w:r w:rsidRPr="000075E5">
        <w:rPr>
          <w:sz w:val="24"/>
        </w:rPr>
        <w:t>”</w:t>
      </w:r>
      <w:r w:rsidRPr="000075E5">
        <w:rPr>
          <w:sz w:val="24"/>
        </w:rPr>
        <w:t>；</w:t>
      </w:r>
    </w:p>
    <w:p w14:paraId="44AF5AB2" w14:textId="77777777" w:rsidR="003240D5" w:rsidRPr="000075E5" w:rsidRDefault="003240D5" w:rsidP="003240D5">
      <w:pPr>
        <w:spacing w:line="360" w:lineRule="auto"/>
        <w:ind w:firstLineChars="200" w:firstLine="480"/>
        <w:rPr>
          <w:sz w:val="24"/>
        </w:rPr>
      </w:pPr>
      <w:r w:rsidRPr="000075E5">
        <w:rPr>
          <w:sz w:val="24"/>
        </w:rPr>
        <w:t xml:space="preserve">    4</w:t>
      </w:r>
      <w:r w:rsidRPr="000075E5">
        <w:rPr>
          <w:sz w:val="24"/>
        </w:rPr>
        <w:t>）表示有选择，在一定条件下可以这样做的用词，采用</w:t>
      </w:r>
      <w:r w:rsidRPr="000075E5">
        <w:rPr>
          <w:sz w:val="24"/>
        </w:rPr>
        <w:t>“</w:t>
      </w:r>
      <w:r w:rsidRPr="000075E5">
        <w:rPr>
          <w:sz w:val="24"/>
        </w:rPr>
        <w:t>可</w:t>
      </w:r>
      <w:r w:rsidRPr="000075E5">
        <w:rPr>
          <w:sz w:val="24"/>
        </w:rPr>
        <w:t>”</w:t>
      </w:r>
      <w:r w:rsidRPr="000075E5">
        <w:rPr>
          <w:sz w:val="24"/>
        </w:rPr>
        <w:t>。</w:t>
      </w:r>
    </w:p>
    <w:p w14:paraId="16374279" w14:textId="5B448A14" w:rsidR="003240D5" w:rsidRPr="000075E5" w:rsidRDefault="003240D5" w:rsidP="003240D5">
      <w:pPr>
        <w:spacing w:line="360" w:lineRule="auto"/>
        <w:ind w:firstLineChars="200" w:firstLine="480"/>
        <w:rPr>
          <w:sz w:val="24"/>
        </w:rPr>
      </w:pPr>
      <w:r w:rsidRPr="000075E5">
        <w:rPr>
          <w:sz w:val="24"/>
        </w:rPr>
        <w:t xml:space="preserve">2 </w:t>
      </w:r>
      <w:r w:rsidR="00EC4EF0" w:rsidRPr="000075E5">
        <w:rPr>
          <w:rFonts w:hint="eastAsia"/>
          <w:sz w:val="24"/>
        </w:rPr>
        <w:t>条文</w:t>
      </w:r>
      <w:r w:rsidRPr="000075E5">
        <w:rPr>
          <w:sz w:val="24"/>
        </w:rPr>
        <w:t>中指明应按其他有关标准执行的写法为：</w:t>
      </w:r>
    </w:p>
    <w:p w14:paraId="60FDCD55" w14:textId="77777777" w:rsidR="003240D5" w:rsidRPr="000075E5" w:rsidRDefault="003240D5" w:rsidP="003240D5">
      <w:pPr>
        <w:spacing w:line="360" w:lineRule="auto"/>
        <w:ind w:firstLineChars="200" w:firstLine="480"/>
        <w:rPr>
          <w:sz w:val="24"/>
        </w:rPr>
      </w:pPr>
      <w:r w:rsidRPr="000075E5">
        <w:rPr>
          <w:sz w:val="24"/>
        </w:rPr>
        <w:t>“</w:t>
      </w:r>
      <w:r w:rsidRPr="000075E5">
        <w:rPr>
          <w:sz w:val="24"/>
        </w:rPr>
        <w:t>应符合</w:t>
      </w:r>
      <w:r w:rsidRPr="000075E5">
        <w:rPr>
          <w:sz w:val="24"/>
        </w:rPr>
        <w:t>……</w:t>
      </w:r>
      <w:r w:rsidRPr="000075E5">
        <w:rPr>
          <w:sz w:val="24"/>
        </w:rPr>
        <w:t>的规定</w:t>
      </w:r>
      <w:r w:rsidRPr="000075E5">
        <w:rPr>
          <w:sz w:val="24"/>
        </w:rPr>
        <w:t>”</w:t>
      </w:r>
      <w:r w:rsidRPr="000075E5">
        <w:rPr>
          <w:sz w:val="24"/>
        </w:rPr>
        <w:t>或</w:t>
      </w:r>
      <w:r w:rsidRPr="000075E5">
        <w:rPr>
          <w:sz w:val="24"/>
        </w:rPr>
        <w:t>“</w:t>
      </w:r>
      <w:r w:rsidRPr="000075E5">
        <w:rPr>
          <w:sz w:val="24"/>
        </w:rPr>
        <w:t>应按</w:t>
      </w:r>
      <w:r w:rsidRPr="000075E5">
        <w:rPr>
          <w:sz w:val="24"/>
        </w:rPr>
        <w:t>……</w:t>
      </w:r>
      <w:r w:rsidRPr="000075E5">
        <w:rPr>
          <w:sz w:val="24"/>
        </w:rPr>
        <w:t>执行</w:t>
      </w:r>
      <w:r w:rsidRPr="000075E5">
        <w:rPr>
          <w:sz w:val="24"/>
        </w:rPr>
        <w:t>”</w:t>
      </w:r>
      <w:r w:rsidRPr="000075E5">
        <w:rPr>
          <w:sz w:val="24"/>
        </w:rPr>
        <w:t>。</w:t>
      </w:r>
    </w:p>
    <w:p w14:paraId="3CE5F3B7" w14:textId="77777777" w:rsidR="006035B8" w:rsidRPr="000075E5" w:rsidRDefault="006035B8" w:rsidP="006035B8">
      <w:pPr>
        <w:spacing w:beforeLines="100" w:before="312" w:afterLines="100" w:after="312" w:line="360" w:lineRule="auto"/>
        <w:jc w:val="center"/>
        <w:outlineLvl w:val="0"/>
        <w:rPr>
          <w:b/>
          <w:sz w:val="24"/>
        </w:rPr>
        <w:sectPr w:rsidR="006035B8" w:rsidRPr="000075E5">
          <w:pgSz w:w="11906" w:h="16838"/>
          <w:pgMar w:top="1440" w:right="1800" w:bottom="1440" w:left="1800" w:header="851" w:footer="992" w:gutter="0"/>
          <w:cols w:space="425"/>
          <w:docGrid w:type="lines" w:linePitch="312"/>
        </w:sectPr>
      </w:pPr>
    </w:p>
    <w:p w14:paraId="777E7F11" w14:textId="77777777" w:rsidR="00CE00DA" w:rsidRPr="000075E5" w:rsidRDefault="00CE00DA" w:rsidP="00CE00DA">
      <w:pPr>
        <w:pStyle w:val="10"/>
        <w:rPr>
          <w:rFonts w:ascii="宋体" w:hAnsi="宋体"/>
          <w:b/>
        </w:rPr>
      </w:pPr>
      <w:bookmarkStart w:id="74" w:name="_Toc79762646"/>
      <w:bookmarkStart w:id="75" w:name="_Toc50040355"/>
      <w:r w:rsidRPr="000075E5">
        <w:rPr>
          <w:rFonts w:hint="eastAsia"/>
        </w:rPr>
        <w:lastRenderedPageBreak/>
        <w:t>引用标准名录</w:t>
      </w:r>
      <w:bookmarkEnd w:id="74"/>
    </w:p>
    <w:p w14:paraId="4ADDB29A" w14:textId="77777777" w:rsidR="00CE00DA" w:rsidRPr="000075E5" w:rsidRDefault="00CE00DA" w:rsidP="00CE00DA">
      <w:pPr>
        <w:pStyle w:val="afff0"/>
        <w:numPr>
          <w:ilvl w:val="0"/>
          <w:numId w:val="42"/>
        </w:numPr>
        <w:spacing w:line="360" w:lineRule="auto"/>
        <w:ind w:firstLineChars="0"/>
        <w:rPr>
          <w:sz w:val="24"/>
          <w:szCs w:val="24"/>
        </w:rPr>
      </w:pPr>
      <w:r w:rsidRPr="000075E5">
        <w:rPr>
          <w:rFonts w:hint="eastAsia"/>
          <w:sz w:val="24"/>
          <w:szCs w:val="24"/>
        </w:rPr>
        <w:t>《混凝土砌块和砖试验方法》GB/T 4111</w:t>
      </w:r>
    </w:p>
    <w:p w14:paraId="36198880" w14:textId="77777777" w:rsidR="00CE00DA" w:rsidRPr="000075E5" w:rsidRDefault="00CE00DA" w:rsidP="00CE00DA">
      <w:pPr>
        <w:pStyle w:val="afff0"/>
        <w:numPr>
          <w:ilvl w:val="0"/>
          <w:numId w:val="42"/>
        </w:numPr>
        <w:spacing w:line="360" w:lineRule="auto"/>
        <w:ind w:firstLineChars="0"/>
        <w:rPr>
          <w:sz w:val="24"/>
          <w:szCs w:val="24"/>
        </w:rPr>
      </w:pPr>
      <w:r w:rsidRPr="000075E5">
        <w:rPr>
          <w:rFonts w:hint="eastAsia"/>
          <w:sz w:val="24"/>
          <w:szCs w:val="24"/>
        </w:rPr>
        <w:t>《建筑材料放射性核素限量》GB 6566</w:t>
      </w:r>
    </w:p>
    <w:p w14:paraId="0C966614" w14:textId="77777777" w:rsidR="00CE00DA" w:rsidRPr="000075E5" w:rsidRDefault="00CE00DA" w:rsidP="00CE00DA">
      <w:pPr>
        <w:pStyle w:val="afff0"/>
        <w:numPr>
          <w:ilvl w:val="0"/>
          <w:numId w:val="42"/>
        </w:numPr>
        <w:spacing w:line="360" w:lineRule="auto"/>
        <w:ind w:firstLineChars="0"/>
        <w:rPr>
          <w:sz w:val="24"/>
          <w:szCs w:val="24"/>
        </w:rPr>
      </w:pPr>
      <w:r w:rsidRPr="000075E5">
        <w:rPr>
          <w:rFonts w:hint="eastAsia"/>
          <w:sz w:val="24"/>
          <w:szCs w:val="24"/>
        </w:rPr>
        <w:t>《增强材料 机织物试验方法 第5部分：玻璃纤维拉伸断裂强力和断裂伸长的测定》GB/T 7689.5</w:t>
      </w:r>
    </w:p>
    <w:p w14:paraId="2059CFBB" w14:textId="30830417" w:rsidR="0073100B" w:rsidRPr="000075E5" w:rsidRDefault="0073100B" w:rsidP="00CE00DA">
      <w:pPr>
        <w:pStyle w:val="afff0"/>
        <w:numPr>
          <w:ilvl w:val="0"/>
          <w:numId w:val="42"/>
        </w:numPr>
        <w:spacing w:line="360" w:lineRule="auto"/>
        <w:ind w:firstLineChars="0"/>
        <w:rPr>
          <w:sz w:val="24"/>
          <w:szCs w:val="24"/>
        </w:rPr>
      </w:pPr>
      <w:r w:rsidRPr="000075E5">
        <w:rPr>
          <w:sz w:val="24"/>
          <w:szCs w:val="24"/>
        </w:rPr>
        <w:t>《</w:t>
      </w:r>
      <w:r w:rsidRPr="000075E5">
        <w:rPr>
          <w:rFonts w:hint="eastAsia"/>
          <w:sz w:val="24"/>
          <w:szCs w:val="24"/>
        </w:rPr>
        <w:t>建筑石膏</w:t>
      </w:r>
      <w:r w:rsidRPr="000075E5">
        <w:rPr>
          <w:sz w:val="24"/>
          <w:szCs w:val="24"/>
        </w:rPr>
        <w:t>》</w:t>
      </w:r>
      <w:r w:rsidRPr="000075E5">
        <w:rPr>
          <w:rFonts w:hint="eastAsia"/>
          <w:sz w:val="24"/>
          <w:szCs w:val="24"/>
        </w:rPr>
        <w:t>GB</w:t>
      </w:r>
      <w:r w:rsidRPr="000075E5">
        <w:rPr>
          <w:sz w:val="24"/>
          <w:szCs w:val="24"/>
        </w:rPr>
        <w:t>/T 9776</w:t>
      </w:r>
    </w:p>
    <w:p w14:paraId="00D6BD00" w14:textId="77777777" w:rsidR="00CE00DA" w:rsidRPr="000075E5" w:rsidRDefault="00CE00DA" w:rsidP="00CE00DA">
      <w:pPr>
        <w:pStyle w:val="afff0"/>
        <w:numPr>
          <w:ilvl w:val="0"/>
          <w:numId w:val="42"/>
        </w:numPr>
        <w:spacing w:line="360" w:lineRule="auto"/>
        <w:ind w:firstLineChars="0"/>
        <w:rPr>
          <w:sz w:val="24"/>
          <w:szCs w:val="24"/>
        </w:rPr>
      </w:pPr>
      <w:r w:rsidRPr="000075E5">
        <w:rPr>
          <w:rFonts w:hint="eastAsia"/>
          <w:sz w:val="24"/>
          <w:szCs w:val="24"/>
        </w:rPr>
        <w:t>《增强制品试验方法 第3部分：单位面积质量的测定》GB/T 9914.3</w:t>
      </w:r>
    </w:p>
    <w:p w14:paraId="491D5129" w14:textId="77777777" w:rsidR="00CE00DA" w:rsidRPr="000075E5" w:rsidRDefault="00CE00DA" w:rsidP="00CE00DA">
      <w:pPr>
        <w:pStyle w:val="afff0"/>
        <w:numPr>
          <w:ilvl w:val="0"/>
          <w:numId w:val="42"/>
        </w:numPr>
        <w:spacing w:line="360" w:lineRule="auto"/>
        <w:ind w:firstLineChars="0"/>
        <w:rPr>
          <w:sz w:val="24"/>
          <w:szCs w:val="24"/>
        </w:rPr>
      </w:pPr>
      <w:r w:rsidRPr="000075E5">
        <w:rPr>
          <w:rFonts w:hint="eastAsia"/>
          <w:sz w:val="24"/>
          <w:szCs w:val="24"/>
        </w:rPr>
        <w:t>《建筑构件耐火试验方法 第8部分：非承重垂直分隔构件的特殊要求》GB/T 9978.8</w:t>
      </w:r>
    </w:p>
    <w:p w14:paraId="04BF7987" w14:textId="77777777" w:rsidR="00CE00DA" w:rsidRPr="000075E5" w:rsidRDefault="00CE00DA" w:rsidP="00CE00DA">
      <w:pPr>
        <w:pStyle w:val="afff0"/>
        <w:numPr>
          <w:ilvl w:val="0"/>
          <w:numId w:val="42"/>
        </w:numPr>
        <w:spacing w:line="360" w:lineRule="auto"/>
        <w:ind w:firstLineChars="0"/>
        <w:rPr>
          <w:sz w:val="24"/>
          <w:szCs w:val="24"/>
        </w:rPr>
      </w:pPr>
      <w:r w:rsidRPr="000075E5">
        <w:rPr>
          <w:rFonts w:hint="eastAsia"/>
          <w:sz w:val="24"/>
          <w:szCs w:val="24"/>
        </w:rPr>
        <w:t>《绝热 稳态传热性质的测定 标定和防护热箱法》GB/T 13475</w:t>
      </w:r>
    </w:p>
    <w:p w14:paraId="40A5D0A3" w14:textId="77777777" w:rsidR="00CE00DA" w:rsidRPr="000075E5" w:rsidRDefault="00CE00DA" w:rsidP="00CE00DA">
      <w:pPr>
        <w:pStyle w:val="afff0"/>
        <w:numPr>
          <w:ilvl w:val="0"/>
          <w:numId w:val="42"/>
        </w:numPr>
        <w:spacing w:line="360" w:lineRule="auto"/>
        <w:ind w:firstLineChars="0"/>
        <w:rPr>
          <w:sz w:val="24"/>
          <w:szCs w:val="24"/>
        </w:rPr>
      </w:pPr>
      <w:r w:rsidRPr="000075E5">
        <w:rPr>
          <w:rFonts w:hint="eastAsia"/>
          <w:sz w:val="24"/>
          <w:szCs w:val="24"/>
        </w:rPr>
        <w:t>《建筑石膏 力学性能的测定》GB/T 17669.3</w:t>
      </w:r>
    </w:p>
    <w:p w14:paraId="3441D794" w14:textId="77777777" w:rsidR="00CE00DA" w:rsidRPr="000075E5" w:rsidRDefault="00CE00DA" w:rsidP="00CE00DA">
      <w:pPr>
        <w:pStyle w:val="afff0"/>
        <w:numPr>
          <w:ilvl w:val="0"/>
          <w:numId w:val="42"/>
        </w:numPr>
        <w:spacing w:line="360" w:lineRule="auto"/>
        <w:ind w:firstLineChars="0"/>
        <w:rPr>
          <w:sz w:val="24"/>
          <w:szCs w:val="24"/>
        </w:rPr>
      </w:pPr>
      <w:r w:rsidRPr="000075E5">
        <w:rPr>
          <w:rFonts w:hint="eastAsia"/>
          <w:sz w:val="24"/>
          <w:szCs w:val="24"/>
        </w:rPr>
        <w:t>《声学 建筑和建筑构件隔声测量 第3部分：建筑构件空气声隔声的实验室测量》GB/T 19889.3</w:t>
      </w:r>
    </w:p>
    <w:p w14:paraId="5CF824DA" w14:textId="77777777" w:rsidR="00CE00DA" w:rsidRPr="000075E5" w:rsidRDefault="00CE00DA" w:rsidP="00CE00DA">
      <w:pPr>
        <w:pStyle w:val="afff0"/>
        <w:numPr>
          <w:ilvl w:val="0"/>
          <w:numId w:val="42"/>
        </w:numPr>
        <w:spacing w:line="360" w:lineRule="auto"/>
        <w:ind w:firstLineChars="0"/>
        <w:rPr>
          <w:sz w:val="24"/>
          <w:szCs w:val="24"/>
        </w:rPr>
      </w:pPr>
      <w:r w:rsidRPr="000075E5">
        <w:rPr>
          <w:rFonts w:hint="eastAsia"/>
          <w:sz w:val="24"/>
          <w:szCs w:val="24"/>
        </w:rPr>
        <w:t>《玻璃纤维网布耐碱性试验方法 氢氧化钠溶液浸泡法》GB/T 20102</w:t>
      </w:r>
    </w:p>
    <w:p w14:paraId="36AAA21A" w14:textId="77777777" w:rsidR="00CE00DA" w:rsidRPr="000075E5" w:rsidRDefault="00CE00DA" w:rsidP="00CE00DA">
      <w:pPr>
        <w:pStyle w:val="afff0"/>
        <w:numPr>
          <w:ilvl w:val="0"/>
          <w:numId w:val="42"/>
        </w:numPr>
        <w:spacing w:line="360" w:lineRule="auto"/>
        <w:ind w:firstLineChars="0"/>
        <w:rPr>
          <w:sz w:val="24"/>
          <w:szCs w:val="24"/>
        </w:rPr>
      </w:pPr>
      <w:r w:rsidRPr="000075E5">
        <w:rPr>
          <w:rFonts w:hint="eastAsia"/>
          <w:sz w:val="24"/>
          <w:szCs w:val="24"/>
        </w:rPr>
        <w:t>《建筑用轻质隔墙条板》GB/T 23451</w:t>
      </w:r>
    </w:p>
    <w:p w14:paraId="4B19904B" w14:textId="77777777" w:rsidR="00CE00DA" w:rsidRPr="000075E5" w:rsidRDefault="00CE00DA" w:rsidP="00CE00DA">
      <w:pPr>
        <w:pStyle w:val="afff0"/>
        <w:numPr>
          <w:ilvl w:val="0"/>
          <w:numId w:val="42"/>
        </w:numPr>
        <w:spacing w:line="360" w:lineRule="auto"/>
        <w:ind w:firstLineChars="0"/>
        <w:rPr>
          <w:sz w:val="24"/>
          <w:szCs w:val="24"/>
        </w:rPr>
      </w:pPr>
      <w:r w:rsidRPr="000075E5">
        <w:rPr>
          <w:rFonts w:hint="eastAsia"/>
          <w:sz w:val="24"/>
          <w:szCs w:val="24"/>
        </w:rPr>
        <w:t>《砌体结构设计规范》GB 50003</w:t>
      </w:r>
    </w:p>
    <w:p w14:paraId="2EC166B6" w14:textId="77777777" w:rsidR="00CE00DA" w:rsidRPr="000075E5" w:rsidRDefault="00CE00DA" w:rsidP="00CE00DA">
      <w:pPr>
        <w:pStyle w:val="afff0"/>
        <w:numPr>
          <w:ilvl w:val="0"/>
          <w:numId w:val="42"/>
        </w:numPr>
        <w:spacing w:line="360" w:lineRule="auto"/>
        <w:ind w:firstLineChars="0"/>
        <w:rPr>
          <w:sz w:val="24"/>
          <w:szCs w:val="24"/>
        </w:rPr>
      </w:pPr>
      <w:r w:rsidRPr="000075E5">
        <w:rPr>
          <w:rFonts w:hint="eastAsia"/>
          <w:sz w:val="24"/>
          <w:szCs w:val="24"/>
        </w:rPr>
        <w:t>《混凝土结构设计规范》GB 50010</w:t>
      </w:r>
    </w:p>
    <w:p w14:paraId="4C8E294F" w14:textId="77777777" w:rsidR="00CE00DA" w:rsidRPr="000075E5" w:rsidRDefault="00CE00DA" w:rsidP="00CE00DA">
      <w:pPr>
        <w:pStyle w:val="afff0"/>
        <w:numPr>
          <w:ilvl w:val="0"/>
          <w:numId w:val="42"/>
        </w:numPr>
        <w:spacing w:line="360" w:lineRule="auto"/>
        <w:ind w:firstLineChars="0"/>
        <w:rPr>
          <w:sz w:val="24"/>
          <w:szCs w:val="24"/>
        </w:rPr>
      </w:pPr>
      <w:r w:rsidRPr="000075E5">
        <w:rPr>
          <w:rFonts w:hint="eastAsia"/>
          <w:sz w:val="24"/>
          <w:szCs w:val="24"/>
        </w:rPr>
        <w:t>《建筑抗震设计规范》GB 50011</w:t>
      </w:r>
    </w:p>
    <w:p w14:paraId="04D3A9B3" w14:textId="77777777" w:rsidR="00CE00DA" w:rsidRPr="000075E5" w:rsidRDefault="00CE00DA" w:rsidP="00CE00DA">
      <w:pPr>
        <w:pStyle w:val="afff0"/>
        <w:numPr>
          <w:ilvl w:val="0"/>
          <w:numId w:val="42"/>
        </w:numPr>
        <w:spacing w:line="360" w:lineRule="auto"/>
        <w:ind w:firstLineChars="0"/>
        <w:rPr>
          <w:sz w:val="24"/>
          <w:szCs w:val="24"/>
        </w:rPr>
      </w:pPr>
      <w:r w:rsidRPr="000075E5">
        <w:rPr>
          <w:rFonts w:hint="eastAsia"/>
          <w:sz w:val="24"/>
          <w:szCs w:val="24"/>
        </w:rPr>
        <w:t>《建筑设计防火规范》GB 50016</w:t>
      </w:r>
    </w:p>
    <w:p w14:paraId="4721DE04" w14:textId="77777777" w:rsidR="00CE00DA" w:rsidRPr="000075E5" w:rsidRDefault="00CE00DA" w:rsidP="00CE00DA">
      <w:pPr>
        <w:pStyle w:val="afff0"/>
        <w:numPr>
          <w:ilvl w:val="0"/>
          <w:numId w:val="42"/>
        </w:numPr>
        <w:spacing w:line="360" w:lineRule="auto"/>
        <w:ind w:firstLineChars="0"/>
        <w:rPr>
          <w:sz w:val="24"/>
          <w:szCs w:val="24"/>
        </w:rPr>
      </w:pPr>
      <w:r w:rsidRPr="000075E5">
        <w:rPr>
          <w:rFonts w:hint="eastAsia"/>
          <w:sz w:val="24"/>
          <w:szCs w:val="24"/>
        </w:rPr>
        <w:t>《钢结构设计标准》GB 50017</w:t>
      </w:r>
    </w:p>
    <w:p w14:paraId="794F1CD0" w14:textId="77777777" w:rsidR="00CE00DA" w:rsidRPr="000075E5" w:rsidRDefault="00CE00DA" w:rsidP="00CE00DA">
      <w:pPr>
        <w:pStyle w:val="afff0"/>
        <w:numPr>
          <w:ilvl w:val="0"/>
          <w:numId w:val="42"/>
        </w:numPr>
        <w:spacing w:line="360" w:lineRule="auto"/>
        <w:ind w:firstLineChars="0"/>
        <w:rPr>
          <w:sz w:val="24"/>
          <w:szCs w:val="24"/>
        </w:rPr>
      </w:pPr>
      <w:r w:rsidRPr="000075E5">
        <w:rPr>
          <w:rFonts w:hint="eastAsia"/>
          <w:sz w:val="24"/>
          <w:szCs w:val="24"/>
        </w:rPr>
        <w:t>《民用建筑隔声设计规范》GB 50118</w:t>
      </w:r>
    </w:p>
    <w:p w14:paraId="6B113DD6" w14:textId="77777777" w:rsidR="00CE00DA" w:rsidRPr="000075E5" w:rsidRDefault="00CE00DA" w:rsidP="00CE00DA">
      <w:pPr>
        <w:pStyle w:val="afff0"/>
        <w:numPr>
          <w:ilvl w:val="0"/>
          <w:numId w:val="42"/>
        </w:numPr>
        <w:spacing w:line="360" w:lineRule="auto"/>
        <w:ind w:firstLineChars="0"/>
        <w:rPr>
          <w:sz w:val="24"/>
          <w:szCs w:val="24"/>
        </w:rPr>
      </w:pPr>
      <w:r w:rsidRPr="000075E5">
        <w:rPr>
          <w:rFonts w:hint="eastAsia"/>
          <w:sz w:val="24"/>
          <w:szCs w:val="24"/>
        </w:rPr>
        <w:t>《砌体结构工程施工质量验收规范》GB 50203</w:t>
      </w:r>
    </w:p>
    <w:p w14:paraId="0F7E38B3" w14:textId="77777777" w:rsidR="00CE00DA" w:rsidRPr="000075E5" w:rsidRDefault="00CE00DA" w:rsidP="00CE00DA">
      <w:pPr>
        <w:pStyle w:val="afff0"/>
        <w:numPr>
          <w:ilvl w:val="0"/>
          <w:numId w:val="42"/>
        </w:numPr>
        <w:spacing w:line="360" w:lineRule="auto"/>
        <w:ind w:firstLineChars="0"/>
        <w:rPr>
          <w:sz w:val="24"/>
          <w:szCs w:val="24"/>
        </w:rPr>
      </w:pPr>
      <w:r w:rsidRPr="000075E5">
        <w:rPr>
          <w:rFonts w:hint="eastAsia"/>
          <w:sz w:val="24"/>
          <w:szCs w:val="24"/>
        </w:rPr>
        <w:lastRenderedPageBreak/>
        <w:t>《建筑工程施工质量验收统一标准》GB 50300</w:t>
      </w:r>
    </w:p>
    <w:p w14:paraId="7851EB8A" w14:textId="77777777" w:rsidR="00CE00DA" w:rsidRPr="000075E5" w:rsidRDefault="00CE00DA" w:rsidP="00CE00DA">
      <w:pPr>
        <w:pStyle w:val="afff0"/>
        <w:numPr>
          <w:ilvl w:val="0"/>
          <w:numId w:val="42"/>
        </w:numPr>
        <w:spacing w:line="360" w:lineRule="auto"/>
        <w:ind w:firstLineChars="0"/>
        <w:rPr>
          <w:sz w:val="24"/>
          <w:szCs w:val="24"/>
        </w:rPr>
      </w:pPr>
      <w:r w:rsidRPr="000075E5">
        <w:rPr>
          <w:rFonts w:hint="eastAsia"/>
          <w:sz w:val="24"/>
          <w:szCs w:val="24"/>
        </w:rPr>
        <w:t>《砌体结构工程施工规范》GB 50924</w:t>
      </w:r>
    </w:p>
    <w:p w14:paraId="79C5F607" w14:textId="77777777" w:rsidR="00CE00DA" w:rsidRPr="000075E5" w:rsidRDefault="00CE00DA" w:rsidP="00CE00DA">
      <w:pPr>
        <w:pStyle w:val="afff0"/>
        <w:numPr>
          <w:ilvl w:val="0"/>
          <w:numId w:val="42"/>
        </w:numPr>
        <w:spacing w:line="360" w:lineRule="auto"/>
        <w:ind w:firstLineChars="0"/>
        <w:rPr>
          <w:sz w:val="24"/>
          <w:szCs w:val="24"/>
        </w:rPr>
      </w:pPr>
      <w:r w:rsidRPr="000075E5">
        <w:rPr>
          <w:rFonts w:hint="eastAsia"/>
          <w:sz w:val="24"/>
          <w:szCs w:val="24"/>
        </w:rPr>
        <w:t>《混凝土结构后锚固技术规程》JGJ 145</w:t>
      </w:r>
    </w:p>
    <w:p w14:paraId="3A7C7623" w14:textId="77777777" w:rsidR="00CE00DA" w:rsidRPr="000075E5" w:rsidRDefault="00CE00DA" w:rsidP="00CE00DA">
      <w:pPr>
        <w:pStyle w:val="afff0"/>
        <w:numPr>
          <w:ilvl w:val="0"/>
          <w:numId w:val="42"/>
        </w:numPr>
        <w:spacing w:line="360" w:lineRule="auto"/>
        <w:ind w:firstLineChars="0"/>
        <w:rPr>
          <w:sz w:val="24"/>
          <w:szCs w:val="24"/>
        </w:rPr>
      </w:pPr>
      <w:r w:rsidRPr="000075E5">
        <w:rPr>
          <w:rFonts w:hint="eastAsia"/>
          <w:sz w:val="24"/>
          <w:szCs w:val="24"/>
        </w:rPr>
        <w:t>《石膏砌块砌体技术规程》JGJ/T 201</w:t>
      </w:r>
    </w:p>
    <w:p w14:paraId="53CCDF7A" w14:textId="77777777" w:rsidR="00CE00DA" w:rsidRPr="000075E5" w:rsidRDefault="00CE00DA" w:rsidP="00CE00DA">
      <w:pPr>
        <w:pStyle w:val="afff0"/>
        <w:numPr>
          <w:ilvl w:val="0"/>
          <w:numId w:val="42"/>
        </w:numPr>
        <w:spacing w:line="360" w:lineRule="auto"/>
        <w:ind w:firstLineChars="0"/>
        <w:rPr>
          <w:sz w:val="24"/>
          <w:szCs w:val="24"/>
        </w:rPr>
      </w:pPr>
      <w:r w:rsidRPr="000075E5">
        <w:rPr>
          <w:rFonts w:hint="eastAsia"/>
          <w:sz w:val="24"/>
          <w:szCs w:val="24"/>
        </w:rPr>
        <w:t>《建筑室内用腻子》JG/T 298</w:t>
      </w:r>
    </w:p>
    <w:p w14:paraId="75A61F16" w14:textId="77777777" w:rsidR="00CE00DA" w:rsidRPr="000075E5" w:rsidRDefault="00CE00DA" w:rsidP="00CE00DA">
      <w:pPr>
        <w:pStyle w:val="afff0"/>
        <w:numPr>
          <w:ilvl w:val="0"/>
          <w:numId w:val="42"/>
        </w:numPr>
        <w:spacing w:line="360" w:lineRule="auto"/>
        <w:ind w:firstLineChars="0"/>
        <w:rPr>
          <w:sz w:val="24"/>
          <w:szCs w:val="24"/>
        </w:rPr>
      </w:pPr>
      <w:r w:rsidRPr="000075E5">
        <w:rPr>
          <w:rFonts w:hint="eastAsia"/>
          <w:sz w:val="24"/>
          <w:szCs w:val="24"/>
        </w:rPr>
        <w:t>《非结构构件抗震设计规范》JGJ 339</w:t>
      </w:r>
    </w:p>
    <w:p w14:paraId="42DF7A2D" w14:textId="6F9CC06E" w:rsidR="001E396C" w:rsidRPr="000075E5" w:rsidRDefault="001E396C" w:rsidP="00CE00DA">
      <w:pPr>
        <w:pStyle w:val="afff0"/>
        <w:numPr>
          <w:ilvl w:val="0"/>
          <w:numId w:val="42"/>
        </w:numPr>
        <w:spacing w:line="360" w:lineRule="auto"/>
        <w:ind w:firstLineChars="0"/>
        <w:rPr>
          <w:sz w:val="24"/>
          <w:szCs w:val="24"/>
        </w:rPr>
      </w:pPr>
      <w:r w:rsidRPr="000075E5">
        <w:rPr>
          <w:sz w:val="24"/>
          <w:szCs w:val="24"/>
        </w:rPr>
        <w:t>《</w:t>
      </w:r>
      <w:r w:rsidRPr="000075E5">
        <w:rPr>
          <w:rFonts w:hint="eastAsia"/>
          <w:sz w:val="24"/>
          <w:szCs w:val="24"/>
        </w:rPr>
        <w:t>墙面用界面处理剂</w:t>
      </w:r>
      <w:r w:rsidRPr="000075E5">
        <w:rPr>
          <w:sz w:val="24"/>
          <w:szCs w:val="24"/>
        </w:rPr>
        <w:t>》</w:t>
      </w:r>
      <w:r w:rsidRPr="000075E5">
        <w:rPr>
          <w:rFonts w:hint="eastAsia"/>
          <w:sz w:val="24"/>
          <w:szCs w:val="24"/>
        </w:rPr>
        <w:t>JG</w:t>
      </w:r>
      <w:r w:rsidRPr="000075E5">
        <w:rPr>
          <w:sz w:val="24"/>
          <w:szCs w:val="24"/>
        </w:rPr>
        <w:t>/T 468</w:t>
      </w:r>
    </w:p>
    <w:p w14:paraId="0103920C" w14:textId="77777777" w:rsidR="00CE00DA" w:rsidRPr="000075E5" w:rsidRDefault="00CE00DA" w:rsidP="00CE00DA">
      <w:pPr>
        <w:pStyle w:val="afff0"/>
        <w:numPr>
          <w:ilvl w:val="0"/>
          <w:numId w:val="42"/>
        </w:numPr>
        <w:spacing w:line="360" w:lineRule="auto"/>
        <w:ind w:firstLineChars="0"/>
        <w:rPr>
          <w:sz w:val="24"/>
          <w:szCs w:val="24"/>
        </w:rPr>
      </w:pPr>
      <w:r w:rsidRPr="000075E5">
        <w:rPr>
          <w:rFonts w:hint="eastAsia"/>
          <w:sz w:val="24"/>
          <w:szCs w:val="24"/>
        </w:rPr>
        <w:t>《粉刷石膏》JC/T 517</w:t>
      </w:r>
    </w:p>
    <w:p w14:paraId="01067E00" w14:textId="77777777" w:rsidR="00CE00DA" w:rsidRPr="000075E5" w:rsidRDefault="00CE00DA" w:rsidP="00CE00DA">
      <w:pPr>
        <w:pStyle w:val="afff0"/>
        <w:numPr>
          <w:ilvl w:val="0"/>
          <w:numId w:val="42"/>
        </w:numPr>
        <w:spacing w:line="360" w:lineRule="auto"/>
        <w:ind w:firstLineChars="0"/>
        <w:rPr>
          <w:sz w:val="24"/>
          <w:szCs w:val="24"/>
        </w:rPr>
      </w:pPr>
      <w:r w:rsidRPr="000075E5">
        <w:rPr>
          <w:rFonts w:hint="eastAsia"/>
          <w:sz w:val="24"/>
          <w:szCs w:val="24"/>
        </w:rPr>
        <w:t>《石膏砌块》JC/T 698</w:t>
      </w:r>
    </w:p>
    <w:p w14:paraId="711C7CD9" w14:textId="77777777" w:rsidR="00CE00DA" w:rsidRPr="000075E5" w:rsidRDefault="00CE00DA" w:rsidP="00CE00DA">
      <w:pPr>
        <w:pStyle w:val="afff0"/>
        <w:numPr>
          <w:ilvl w:val="0"/>
          <w:numId w:val="42"/>
        </w:numPr>
        <w:spacing w:line="360" w:lineRule="auto"/>
        <w:ind w:firstLineChars="0"/>
        <w:rPr>
          <w:sz w:val="24"/>
          <w:szCs w:val="24"/>
        </w:rPr>
      </w:pPr>
      <w:r w:rsidRPr="000075E5">
        <w:rPr>
          <w:rFonts w:hint="eastAsia"/>
          <w:sz w:val="24"/>
          <w:szCs w:val="24"/>
        </w:rPr>
        <w:t>《耐碱玻璃纤维网布》JC/T 841</w:t>
      </w:r>
    </w:p>
    <w:p w14:paraId="6CEE74AB" w14:textId="77777777" w:rsidR="00CE00DA" w:rsidRPr="000075E5" w:rsidRDefault="00CE00DA" w:rsidP="00CE00DA">
      <w:pPr>
        <w:pStyle w:val="afff0"/>
        <w:numPr>
          <w:ilvl w:val="0"/>
          <w:numId w:val="42"/>
        </w:numPr>
        <w:spacing w:line="360" w:lineRule="auto"/>
        <w:ind w:firstLineChars="0"/>
        <w:rPr>
          <w:sz w:val="24"/>
          <w:szCs w:val="24"/>
        </w:rPr>
      </w:pPr>
      <w:r w:rsidRPr="000075E5">
        <w:rPr>
          <w:rFonts w:hint="eastAsia"/>
          <w:sz w:val="24"/>
          <w:szCs w:val="24"/>
        </w:rPr>
        <w:t>《混凝土界面处理剂》JC/T 907</w:t>
      </w:r>
    </w:p>
    <w:p w14:paraId="12FEC1EE" w14:textId="77777777" w:rsidR="00CE00DA" w:rsidRPr="000075E5" w:rsidRDefault="00CE00DA" w:rsidP="00CE00DA">
      <w:pPr>
        <w:pStyle w:val="afff0"/>
        <w:numPr>
          <w:ilvl w:val="0"/>
          <w:numId w:val="42"/>
        </w:numPr>
        <w:spacing w:line="360" w:lineRule="auto"/>
        <w:ind w:firstLineChars="0"/>
        <w:rPr>
          <w:sz w:val="24"/>
          <w:szCs w:val="24"/>
        </w:rPr>
      </w:pPr>
      <w:r w:rsidRPr="000075E5">
        <w:rPr>
          <w:rFonts w:hint="eastAsia"/>
          <w:sz w:val="24"/>
          <w:szCs w:val="24"/>
        </w:rPr>
        <w:t>《粘结石膏》JC/T 1025</w:t>
      </w:r>
    </w:p>
    <w:bookmarkEnd w:id="75"/>
    <w:p w14:paraId="1E21F5AD" w14:textId="77777777" w:rsidR="00FC5C99" w:rsidRPr="000075E5" w:rsidRDefault="00FC5C99" w:rsidP="00FC5C99">
      <w:pPr>
        <w:pStyle w:val="afff0"/>
        <w:spacing w:line="360" w:lineRule="auto"/>
        <w:ind w:left="420" w:firstLineChars="0" w:firstLine="0"/>
        <w:rPr>
          <w:sz w:val="24"/>
          <w:szCs w:val="24"/>
        </w:rPr>
      </w:pPr>
    </w:p>
    <w:p w14:paraId="5F6206C3" w14:textId="1BD97A3D" w:rsidR="009E7D12" w:rsidRPr="000075E5" w:rsidRDefault="009E7D12" w:rsidP="00E47B1F">
      <w:pPr>
        <w:rPr>
          <w:sz w:val="24"/>
        </w:rPr>
      </w:pPr>
    </w:p>
    <w:sectPr w:rsidR="009E7D12" w:rsidRPr="000075E5" w:rsidSect="00D22345">
      <w:headerReference w:type="even" r:id="rId37"/>
      <w:headerReference w:type="default" r:id="rId38"/>
      <w:footerReference w:type="default" r:id="rId39"/>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E52DF7" w16cid:durableId="22F39952"/>
  <w16cid:commentId w16cid:paraId="1BF45D14" w16cid:durableId="22F39A76"/>
  <w16cid:commentId w16cid:paraId="23FF267C" w16cid:durableId="22F39ACF"/>
  <w16cid:commentId w16cid:paraId="1AC4CDCB" w16cid:durableId="22F39B2F"/>
  <w16cid:commentId w16cid:paraId="12879C69" w16cid:durableId="22F39B49"/>
  <w16cid:commentId w16cid:paraId="4969D873" w16cid:durableId="22F39B86"/>
  <w16cid:commentId w16cid:paraId="6BC53DED" w16cid:durableId="22F39BE7"/>
  <w16cid:commentId w16cid:paraId="1CF3B296" w16cid:durableId="22F39CA3"/>
  <w16cid:commentId w16cid:paraId="52C50C95" w16cid:durableId="22F39D76"/>
  <w16cid:commentId w16cid:paraId="7AB9F0F9" w16cid:durableId="22F39DF4"/>
  <w16cid:commentId w16cid:paraId="5F9D861D" w16cid:durableId="22F39FB9"/>
  <w16cid:commentId w16cid:paraId="2FC40F13" w16cid:durableId="22F3A12C"/>
  <w16cid:commentId w16cid:paraId="7FA5A4C2" w16cid:durableId="22F3A13D"/>
  <w16cid:commentId w16cid:paraId="0F5D677B" w16cid:durableId="22F3A1E6"/>
  <w16cid:commentId w16cid:paraId="102F80E0" w16cid:durableId="22F3A413"/>
  <w16cid:commentId w16cid:paraId="60B59E4B" w16cid:durableId="22F3A3C8"/>
  <w16cid:commentId w16cid:paraId="03445D9D" w16cid:durableId="22F3A3E6"/>
  <w16cid:commentId w16cid:paraId="14CAD9A4" w16cid:durableId="22F3A3FA"/>
  <w16cid:commentId w16cid:paraId="6A6F62F8" w16cid:durableId="22F3A463"/>
  <w16cid:commentId w16cid:paraId="27000F27" w16cid:durableId="22F3A4F0"/>
  <w16cid:commentId w16cid:paraId="3EEFA0A1" w16cid:durableId="22F3A5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02AE3" w14:textId="77777777" w:rsidR="006C4BD2" w:rsidRDefault="006C4BD2" w:rsidP="005B2EEF">
      <w:r>
        <w:separator/>
      </w:r>
    </w:p>
  </w:endnote>
  <w:endnote w:type="continuationSeparator" w:id="0">
    <w:p w14:paraId="242FF04B" w14:textId="77777777" w:rsidR="006C4BD2" w:rsidRDefault="006C4BD2" w:rsidP="005B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方正小标宋简体">
    <w:altName w:val="Arial Unicode MS"/>
    <w:panose1 w:val="02000000000000000000"/>
    <w:charset w:val="86"/>
    <w:family w:val="auto"/>
    <w:pitch w:val="variable"/>
    <w:sig w:usb0="00000000" w:usb1="080E0000" w:usb2="00000010" w:usb3="00000000" w:csb0="00040000" w:csb1="00000000"/>
  </w:font>
  <w:font w:name="HTJ-PK74820000047-Identity-H">
    <w:altName w:val="Cambria"/>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333128"/>
      <w:docPartObj>
        <w:docPartGallery w:val="Page Numbers (Bottom of Page)"/>
        <w:docPartUnique/>
      </w:docPartObj>
    </w:sdtPr>
    <w:sdtEndPr/>
    <w:sdtContent>
      <w:p w14:paraId="636E2F91" w14:textId="77777777" w:rsidR="0030547B" w:rsidRDefault="006C4BD2">
        <w:pPr>
          <w:pStyle w:val="ab"/>
          <w:jc w:val="center"/>
        </w:pPr>
      </w:p>
    </w:sdtContent>
  </w:sdt>
  <w:p w14:paraId="1523B262" w14:textId="77777777" w:rsidR="0030547B" w:rsidRDefault="0030547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232843"/>
      <w:docPartObj>
        <w:docPartGallery w:val="Page Numbers (Bottom of Page)"/>
        <w:docPartUnique/>
      </w:docPartObj>
    </w:sdtPr>
    <w:sdtEndPr/>
    <w:sdtContent>
      <w:p w14:paraId="1B1334D4" w14:textId="77777777" w:rsidR="0030547B" w:rsidRDefault="0030547B">
        <w:pPr>
          <w:pStyle w:val="ab"/>
          <w:jc w:val="center"/>
        </w:pPr>
        <w:r>
          <w:rPr>
            <w:noProof/>
            <w:lang w:val="zh-CN"/>
          </w:rPr>
          <w:fldChar w:fldCharType="begin"/>
        </w:r>
        <w:r>
          <w:rPr>
            <w:noProof/>
            <w:lang w:val="zh-CN"/>
          </w:rPr>
          <w:instrText>PAGE   \* MERGEFORMAT</w:instrText>
        </w:r>
        <w:r>
          <w:rPr>
            <w:noProof/>
            <w:lang w:val="zh-CN"/>
          </w:rPr>
          <w:fldChar w:fldCharType="separate"/>
        </w:r>
        <w:r w:rsidR="000075E5">
          <w:rPr>
            <w:noProof/>
            <w:lang w:val="zh-CN"/>
          </w:rPr>
          <w:t>17</w:t>
        </w:r>
        <w:r>
          <w:rPr>
            <w:noProof/>
            <w:lang w:val="zh-CN"/>
          </w:rPr>
          <w:fldChar w:fldCharType="end"/>
        </w:r>
      </w:p>
    </w:sdtContent>
  </w:sdt>
  <w:p w14:paraId="4ADE7C69" w14:textId="77777777" w:rsidR="0030547B" w:rsidRDefault="0030547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496325"/>
      <w:docPartObj>
        <w:docPartGallery w:val="Page Numbers (Bottom of Page)"/>
        <w:docPartUnique/>
      </w:docPartObj>
    </w:sdtPr>
    <w:sdtEndPr/>
    <w:sdtContent>
      <w:p w14:paraId="7DD8B58C" w14:textId="485E611E" w:rsidR="0030547B" w:rsidRDefault="0030547B">
        <w:pPr>
          <w:pStyle w:val="ab"/>
          <w:jc w:val="center"/>
        </w:pPr>
        <w:r>
          <w:rPr>
            <w:noProof/>
            <w:lang w:val="zh-CN"/>
          </w:rPr>
          <w:fldChar w:fldCharType="begin"/>
        </w:r>
        <w:r>
          <w:rPr>
            <w:noProof/>
            <w:lang w:val="zh-CN"/>
          </w:rPr>
          <w:instrText>PAGE   \* MERGEFORMAT</w:instrText>
        </w:r>
        <w:r>
          <w:rPr>
            <w:noProof/>
            <w:lang w:val="zh-CN"/>
          </w:rPr>
          <w:fldChar w:fldCharType="separate"/>
        </w:r>
        <w:r w:rsidR="000075E5">
          <w:rPr>
            <w:noProof/>
            <w:lang w:val="zh-CN"/>
          </w:rPr>
          <w:t>41</w:t>
        </w:r>
        <w:r>
          <w:rPr>
            <w:noProof/>
            <w:lang w:val="zh-CN"/>
          </w:rPr>
          <w:fldChar w:fldCharType="end"/>
        </w:r>
      </w:p>
    </w:sdtContent>
  </w:sdt>
  <w:p w14:paraId="7DB9ADF9" w14:textId="77777777" w:rsidR="0030547B" w:rsidRDefault="0030547B">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214232"/>
      <w:docPartObj>
        <w:docPartGallery w:val="Page Numbers (Bottom of Page)"/>
        <w:docPartUnique/>
      </w:docPartObj>
    </w:sdtPr>
    <w:sdtEndPr/>
    <w:sdtContent>
      <w:p w14:paraId="4B3BD5D0" w14:textId="77777777" w:rsidR="0030547B" w:rsidRDefault="0030547B">
        <w:pPr>
          <w:pStyle w:val="ab"/>
          <w:jc w:val="center"/>
        </w:pPr>
        <w:r>
          <w:rPr>
            <w:noProof/>
            <w:lang w:val="zh-CN"/>
          </w:rPr>
          <w:fldChar w:fldCharType="begin"/>
        </w:r>
        <w:r>
          <w:rPr>
            <w:noProof/>
            <w:lang w:val="zh-CN"/>
          </w:rPr>
          <w:instrText>PAGE   \* MERGEFORMAT</w:instrText>
        </w:r>
        <w:r>
          <w:rPr>
            <w:noProof/>
            <w:lang w:val="zh-CN"/>
          </w:rPr>
          <w:fldChar w:fldCharType="separate"/>
        </w:r>
        <w:r w:rsidR="000075E5">
          <w:rPr>
            <w:noProof/>
            <w:lang w:val="zh-CN"/>
          </w:rPr>
          <w:t>43</w:t>
        </w:r>
        <w:r>
          <w:rPr>
            <w:noProof/>
            <w:lang w:val="zh-CN"/>
          </w:rPr>
          <w:fldChar w:fldCharType="end"/>
        </w:r>
      </w:p>
    </w:sdtContent>
  </w:sdt>
  <w:p w14:paraId="51867BD5" w14:textId="77777777" w:rsidR="0030547B" w:rsidRDefault="0030547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36B41" w14:textId="77777777" w:rsidR="006C4BD2" w:rsidRDefault="006C4BD2" w:rsidP="005B2EEF">
      <w:r>
        <w:separator/>
      </w:r>
    </w:p>
  </w:footnote>
  <w:footnote w:type="continuationSeparator" w:id="0">
    <w:p w14:paraId="0993CE49" w14:textId="77777777" w:rsidR="006C4BD2" w:rsidRDefault="006C4BD2" w:rsidP="005B2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FEEA3" w14:textId="77777777" w:rsidR="0030547B" w:rsidRDefault="0030547B">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A336E" w14:textId="77777777" w:rsidR="0030547B" w:rsidRDefault="0030547B">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55A86" w14:textId="77777777" w:rsidR="0030547B" w:rsidRDefault="0030547B">
    <w:pPr>
      <w:pStyle w:val="aa"/>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F9917" w14:textId="77777777" w:rsidR="0030547B" w:rsidRDefault="0030547B">
    <w:pPr>
      <w:pStyle w:val="aa"/>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37987" w14:textId="77777777" w:rsidR="0030547B" w:rsidRDefault="0030547B">
    <w:pPr>
      <w:pStyle w:val="aa"/>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61514" w14:textId="77777777" w:rsidR="0030547B" w:rsidRDefault="0030547B">
    <w:pPr>
      <w:pStyle w:val="aa"/>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9DCA8" w14:textId="77777777" w:rsidR="0030547B" w:rsidRDefault="0030547B">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65F4"/>
    <w:multiLevelType w:val="hybridMultilevel"/>
    <w:tmpl w:val="42D420A0"/>
    <w:lvl w:ilvl="0" w:tplc="26AABF18">
      <w:start w:val="1"/>
      <w:numFmt w:val="bullet"/>
      <w:lvlText w:val=""/>
      <w:lvlJc w:val="left"/>
      <w:pPr>
        <w:tabs>
          <w:tab w:val="num" w:pos="720"/>
        </w:tabs>
        <w:ind w:left="720" w:hanging="360"/>
      </w:pPr>
      <w:rPr>
        <w:rFonts w:ascii="Wingdings" w:hAnsi="Wingdings" w:hint="default"/>
      </w:rPr>
    </w:lvl>
    <w:lvl w:ilvl="1" w:tplc="AD307C20" w:tentative="1">
      <w:start w:val="1"/>
      <w:numFmt w:val="bullet"/>
      <w:lvlText w:val=""/>
      <w:lvlJc w:val="left"/>
      <w:pPr>
        <w:tabs>
          <w:tab w:val="num" w:pos="1440"/>
        </w:tabs>
        <w:ind w:left="1440" w:hanging="360"/>
      </w:pPr>
      <w:rPr>
        <w:rFonts w:ascii="Wingdings" w:hAnsi="Wingdings" w:hint="default"/>
      </w:rPr>
    </w:lvl>
    <w:lvl w:ilvl="2" w:tplc="43D6E9F8" w:tentative="1">
      <w:start w:val="1"/>
      <w:numFmt w:val="bullet"/>
      <w:lvlText w:val=""/>
      <w:lvlJc w:val="left"/>
      <w:pPr>
        <w:tabs>
          <w:tab w:val="num" w:pos="2160"/>
        </w:tabs>
        <w:ind w:left="2160" w:hanging="360"/>
      </w:pPr>
      <w:rPr>
        <w:rFonts w:ascii="Wingdings" w:hAnsi="Wingdings" w:hint="default"/>
      </w:rPr>
    </w:lvl>
    <w:lvl w:ilvl="3" w:tplc="56127CC0" w:tentative="1">
      <w:start w:val="1"/>
      <w:numFmt w:val="bullet"/>
      <w:lvlText w:val=""/>
      <w:lvlJc w:val="left"/>
      <w:pPr>
        <w:tabs>
          <w:tab w:val="num" w:pos="2880"/>
        </w:tabs>
        <w:ind w:left="2880" w:hanging="360"/>
      </w:pPr>
      <w:rPr>
        <w:rFonts w:ascii="Wingdings" w:hAnsi="Wingdings" w:hint="default"/>
      </w:rPr>
    </w:lvl>
    <w:lvl w:ilvl="4" w:tplc="6B6A1A58" w:tentative="1">
      <w:start w:val="1"/>
      <w:numFmt w:val="bullet"/>
      <w:lvlText w:val=""/>
      <w:lvlJc w:val="left"/>
      <w:pPr>
        <w:tabs>
          <w:tab w:val="num" w:pos="3600"/>
        </w:tabs>
        <w:ind w:left="3600" w:hanging="360"/>
      </w:pPr>
      <w:rPr>
        <w:rFonts w:ascii="Wingdings" w:hAnsi="Wingdings" w:hint="default"/>
      </w:rPr>
    </w:lvl>
    <w:lvl w:ilvl="5" w:tplc="F49CD006" w:tentative="1">
      <w:start w:val="1"/>
      <w:numFmt w:val="bullet"/>
      <w:lvlText w:val=""/>
      <w:lvlJc w:val="left"/>
      <w:pPr>
        <w:tabs>
          <w:tab w:val="num" w:pos="4320"/>
        </w:tabs>
        <w:ind w:left="4320" w:hanging="360"/>
      </w:pPr>
      <w:rPr>
        <w:rFonts w:ascii="Wingdings" w:hAnsi="Wingdings" w:hint="default"/>
      </w:rPr>
    </w:lvl>
    <w:lvl w:ilvl="6" w:tplc="24AEA944" w:tentative="1">
      <w:start w:val="1"/>
      <w:numFmt w:val="bullet"/>
      <w:lvlText w:val=""/>
      <w:lvlJc w:val="left"/>
      <w:pPr>
        <w:tabs>
          <w:tab w:val="num" w:pos="5040"/>
        </w:tabs>
        <w:ind w:left="5040" w:hanging="360"/>
      </w:pPr>
      <w:rPr>
        <w:rFonts w:ascii="Wingdings" w:hAnsi="Wingdings" w:hint="default"/>
      </w:rPr>
    </w:lvl>
    <w:lvl w:ilvl="7" w:tplc="45D08ECC" w:tentative="1">
      <w:start w:val="1"/>
      <w:numFmt w:val="bullet"/>
      <w:lvlText w:val=""/>
      <w:lvlJc w:val="left"/>
      <w:pPr>
        <w:tabs>
          <w:tab w:val="num" w:pos="5760"/>
        </w:tabs>
        <w:ind w:left="5760" w:hanging="360"/>
      </w:pPr>
      <w:rPr>
        <w:rFonts w:ascii="Wingdings" w:hAnsi="Wingdings" w:hint="default"/>
      </w:rPr>
    </w:lvl>
    <w:lvl w:ilvl="8" w:tplc="A044E24C" w:tentative="1">
      <w:start w:val="1"/>
      <w:numFmt w:val="bullet"/>
      <w:lvlText w:val=""/>
      <w:lvlJc w:val="left"/>
      <w:pPr>
        <w:tabs>
          <w:tab w:val="num" w:pos="6480"/>
        </w:tabs>
        <w:ind w:left="6480" w:hanging="360"/>
      </w:pPr>
      <w:rPr>
        <w:rFonts w:ascii="Wingdings" w:hAnsi="Wingdings" w:hint="default"/>
      </w:rPr>
    </w:lvl>
  </w:abstractNum>
  <w:abstractNum w:abstractNumId="1">
    <w:nsid w:val="02FD55C1"/>
    <w:multiLevelType w:val="multilevel"/>
    <w:tmpl w:val="165C2254"/>
    <w:lvl w:ilvl="0">
      <w:start w:val="1"/>
      <w:numFmt w:val="decimal"/>
      <w:lvlText w:val="%1"/>
      <w:lvlJc w:val="left"/>
      <w:pPr>
        <w:tabs>
          <w:tab w:val="num" w:pos="420"/>
        </w:tabs>
        <w:ind w:left="420" w:hanging="420"/>
      </w:pPr>
      <w:rPr>
        <w:rFonts w:hAnsi="宋体" w:hint="default"/>
      </w:rPr>
    </w:lvl>
    <w:lvl w:ilvl="1">
      <w:numFmt w:val="decimal"/>
      <w:lvlText w:val="%1.%2"/>
      <w:lvlJc w:val="left"/>
      <w:pPr>
        <w:tabs>
          <w:tab w:val="num" w:pos="420"/>
        </w:tabs>
        <w:ind w:left="420" w:hanging="420"/>
      </w:pPr>
      <w:rPr>
        <w:rFonts w:hAnsi="宋体" w:hint="default"/>
      </w:rPr>
    </w:lvl>
    <w:lvl w:ilvl="2">
      <w:start w:val="3"/>
      <w:numFmt w:val="decimal"/>
      <w:lvlText w:val="%1.%2.%3"/>
      <w:lvlJc w:val="left"/>
      <w:pPr>
        <w:tabs>
          <w:tab w:val="num" w:pos="720"/>
        </w:tabs>
        <w:ind w:left="720" w:hanging="720"/>
      </w:pPr>
      <w:rPr>
        <w:rFonts w:hAnsi="宋体" w:hint="default"/>
      </w:rPr>
    </w:lvl>
    <w:lvl w:ilvl="3">
      <w:start w:val="1"/>
      <w:numFmt w:val="decimal"/>
      <w:lvlText w:val="%1.%2.%3.%4"/>
      <w:lvlJc w:val="left"/>
      <w:pPr>
        <w:tabs>
          <w:tab w:val="num" w:pos="720"/>
        </w:tabs>
        <w:ind w:left="720" w:hanging="720"/>
      </w:pPr>
      <w:rPr>
        <w:rFonts w:hAnsi="宋体" w:hint="default"/>
      </w:rPr>
    </w:lvl>
    <w:lvl w:ilvl="4">
      <w:start w:val="1"/>
      <w:numFmt w:val="decimal"/>
      <w:lvlText w:val="%1.%2.%3.%4.%5"/>
      <w:lvlJc w:val="left"/>
      <w:pPr>
        <w:tabs>
          <w:tab w:val="num" w:pos="1080"/>
        </w:tabs>
        <w:ind w:left="1080" w:hanging="1080"/>
      </w:pPr>
      <w:rPr>
        <w:rFonts w:hAnsi="宋体" w:hint="default"/>
      </w:rPr>
    </w:lvl>
    <w:lvl w:ilvl="5">
      <w:start w:val="1"/>
      <w:numFmt w:val="decimal"/>
      <w:lvlText w:val="%1.%2.%3.%4.%5.%6"/>
      <w:lvlJc w:val="left"/>
      <w:pPr>
        <w:tabs>
          <w:tab w:val="num" w:pos="1080"/>
        </w:tabs>
        <w:ind w:left="1080" w:hanging="1080"/>
      </w:pPr>
      <w:rPr>
        <w:rFonts w:hAnsi="宋体" w:hint="default"/>
      </w:rPr>
    </w:lvl>
    <w:lvl w:ilvl="6">
      <w:start w:val="1"/>
      <w:numFmt w:val="decimal"/>
      <w:lvlText w:val="%1.%2.%3.%4.%5.%6.%7"/>
      <w:lvlJc w:val="left"/>
      <w:pPr>
        <w:tabs>
          <w:tab w:val="num" w:pos="1080"/>
        </w:tabs>
        <w:ind w:left="1080" w:hanging="1080"/>
      </w:pPr>
      <w:rPr>
        <w:rFonts w:hAnsi="宋体" w:hint="default"/>
      </w:rPr>
    </w:lvl>
    <w:lvl w:ilvl="7">
      <w:start w:val="1"/>
      <w:numFmt w:val="decimal"/>
      <w:lvlText w:val="%1.%2.%3.%4.%5.%6.%7.%8"/>
      <w:lvlJc w:val="left"/>
      <w:pPr>
        <w:tabs>
          <w:tab w:val="num" w:pos="1440"/>
        </w:tabs>
        <w:ind w:left="1440" w:hanging="1440"/>
      </w:pPr>
      <w:rPr>
        <w:rFonts w:hAnsi="宋体" w:hint="default"/>
      </w:rPr>
    </w:lvl>
    <w:lvl w:ilvl="8">
      <w:start w:val="1"/>
      <w:numFmt w:val="decimal"/>
      <w:lvlText w:val="%1.%2.%3.%4.%5.%6.%7.%8.%9"/>
      <w:lvlJc w:val="left"/>
      <w:pPr>
        <w:tabs>
          <w:tab w:val="num" w:pos="1440"/>
        </w:tabs>
        <w:ind w:left="1440" w:hanging="1440"/>
      </w:pPr>
      <w:rPr>
        <w:rFonts w:hAnsi="宋体" w:hint="default"/>
      </w:rPr>
    </w:lvl>
  </w:abstractNum>
  <w:abstractNum w:abstractNumId="2">
    <w:nsid w:val="070E50F0"/>
    <w:multiLevelType w:val="multilevel"/>
    <w:tmpl w:val="7CD0A6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7322769"/>
    <w:multiLevelType w:val="hybridMultilevel"/>
    <w:tmpl w:val="353EF26E"/>
    <w:lvl w:ilvl="0" w:tplc="45BA3D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613D4C"/>
    <w:multiLevelType w:val="hybridMultilevel"/>
    <w:tmpl w:val="7B921878"/>
    <w:lvl w:ilvl="0" w:tplc="6AD8671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A7D0F92"/>
    <w:multiLevelType w:val="hybridMultilevel"/>
    <w:tmpl w:val="01E2937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C2AB923"/>
    <w:multiLevelType w:val="singleLevel"/>
    <w:tmpl w:val="0C2AB923"/>
    <w:lvl w:ilvl="0">
      <w:start w:val="1"/>
      <w:numFmt w:val="decimal"/>
      <w:suff w:val="nothing"/>
      <w:lvlText w:val="%1-"/>
      <w:lvlJc w:val="left"/>
    </w:lvl>
  </w:abstractNum>
  <w:abstractNum w:abstractNumId="7">
    <w:nsid w:val="0CE60DDE"/>
    <w:multiLevelType w:val="multilevel"/>
    <w:tmpl w:val="765C1A96"/>
    <w:lvl w:ilvl="0">
      <w:start w:val="3"/>
      <w:numFmt w:val="decimal"/>
      <w:lvlText w:val="%1"/>
      <w:lvlJc w:val="left"/>
      <w:pPr>
        <w:tabs>
          <w:tab w:val="num" w:pos="432"/>
        </w:tabs>
        <w:ind w:left="432" w:hanging="432"/>
      </w:pPr>
      <w:rPr>
        <w:rFonts w:hint="eastAsia"/>
      </w:rPr>
    </w:lvl>
    <w:lvl w:ilvl="1">
      <w:numFmt w:val="decimal"/>
      <w:lvlText w:val="%1.%2"/>
      <w:lvlJc w:val="left"/>
      <w:pPr>
        <w:tabs>
          <w:tab w:val="num" w:pos="0"/>
        </w:tabs>
        <w:ind w:left="0" w:firstLine="0"/>
      </w:pPr>
      <w:rPr>
        <w:rFonts w:hint="eastAsia"/>
      </w:rPr>
    </w:lvl>
    <w:lvl w:ilvl="2">
      <w:start w:val="1"/>
      <w:numFmt w:val="decimal"/>
      <w:lvlRestart w:val="1"/>
      <w:pStyle w:val="3"/>
      <w:lvlText w:val="%1.%2.%3"/>
      <w:lvlJc w:val="left"/>
      <w:pPr>
        <w:tabs>
          <w:tab w:val="num" w:pos="1266"/>
        </w:tabs>
        <w:ind w:left="1266"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nsid w:val="0E7B25BA"/>
    <w:multiLevelType w:val="multilevel"/>
    <w:tmpl w:val="FEFE1F6C"/>
    <w:lvl w:ilvl="0">
      <w:start w:val="7"/>
      <w:numFmt w:val="decimal"/>
      <w:lvlText w:val="%1"/>
      <w:lvlJc w:val="left"/>
      <w:pPr>
        <w:tabs>
          <w:tab w:val="num" w:pos="645"/>
        </w:tabs>
        <w:ind w:left="645" w:hanging="645"/>
      </w:pPr>
      <w:rPr>
        <w:rFonts w:hint="default"/>
      </w:rPr>
    </w:lvl>
    <w:lvl w:ilvl="1">
      <w:start w:val="3"/>
      <w:numFmt w:val="decimal"/>
      <w:lvlText w:val="%1.%2"/>
      <w:lvlJc w:val="left"/>
      <w:pPr>
        <w:tabs>
          <w:tab w:val="num" w:pos="645"/>
        </w:tabs>
        <w:ind w:left="645" w:hanging="64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0F863837"/>
    <w:multiLevelType w:val="hybridMultilevel"/>
    <w:tmpl w:val="7270B5DA"/>
    <w:lvl w:ilvl="0" w:tplc="A79CA230">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15934BD"/>
    <w:multiLevelType w:val="hybridMultilevel"/>
    <w:tmpl w:val="48FA2988"/>
    <w:lvl w:ilvl="0" w:tplc="7110EAB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67D687C"/>
    <w:multiLevelType w:val="hybridMultilevel"/>
    <w:tmpl w:val="3FDAECEC"/>
    <w:lvl w:ilvl="0" w:tplc="C8C48BF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17E91"/>
    <w:multiLevelType w:val="hybridMultilevel"/>
    <w:tmpl w:val="E5C66EFA"/>
    <w:lvl w:ilvl="0" w:tplc="ED22DA22">
      <w:start w:val="2"/>
      <w:numFmt w:val="decimal"/>
      <w:lvlText w:val="%1"/>
      <w:lvlJc w:val="left"/>
      <w:pPr>
        <w:tabs>
          <w:tab w:val="num" w:pos="360"/>
        </w:tabs>
        <w:ind w:left="360" w:hanging="360"/>
      </w:pPr>
      <w:rPr>
        <w:rFonts w:hint="default"/>
        <w:color w:val="FF00FF"/>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9867602"/>
    <w:multiLevelType w:val="hybridMultilevel"/>
    <w:tmpl w:val="E3F6144E"/>
    <w:lvl w:ilvl="0" w:tplc="7900804A">
      <w:start w:val="1"/>
      <w:numFmt w:val="bullet"/>
      <w:lvlText w:val="•"/>
      <w:lvlJc w:val="left"/>
      <w:pPr>
        <w:tabs>
          <w:tab w:val="num" w:pos="720"/>
        </w:tabs>
        <w:ind w:left="720" w:hanging="360"/>
      </w:pPr>
      <w:rPr>
        <w:rFonts w:ascii="Arial Black" w:hAnsi="Arial Black" w:hint="default"/>
      </w:rPr>
    </w:lvl>
    <w:lvl w:ilvl="1" w:tplc="FA0E9208" w:tentative="1">
      <w:start w:val="1"/>
      <w:numFmt w:val="bullet"/>
      <w:lvlText w:val="•"/>
      <w:lvlJc w:val="left"/>
      <w:pPr>
        <w:tabs>
          <w:tab w:val="num" w:pos="1440"/>
        </w:tabs>
        <w:ind w:left="1440" w:hanging="360"/>
      </w:pPr>
      <w:rPr>
        <w:rFonts w:ascii="Arial Black" w:hAnsi="Arial Black" w:hint="default"/>
      </w:rPr>
    </w:lvl>
    <w:lvl w:ilvl="2" w:tplc="C41E5364" w:tentative="1">
      <w:start w:val="1"/>
      <w:numFmt w:val="bullet"/>
      <w:lvlText w:val="•"/>
      <w:lvlJc w:val="left"/>
      <w:pPr>
        <w:tabs>
          <w:tab w:val="num" w:pos="2160"/>
        </w:tabs>
        <w:ind w:left="2160" w:hanging="360"/>
      </w:pPr>
      <w:rPr>
        <w:rFonts w:ascii="Arial Black" w:hAnsi="Arial Black" w:hint="default"/>
      </w:rPr>
    </w:lvl>
    <w:lvl w:ilvl="3" w:tplc="A13E4BBA" w:tentative="1">
      <w:start w:val="1"/>
      <w:numFmt w:val="bullet"/>
      <w:lvlText w:val="•"/>
      <w:lvlJc w:val="left"/>
      <w:pPr>
        <w:tabs>
          <w:tab w:val="num" w:pos="2880"/>
        </w:tabs>
        <w:ind w:left="2880" w:hanging="360"/>
      </w:pPr>
      <w:rPr>
        <w:rFonts w:ascii="Arial Black" w:hAnsi="Arial Black" w:hint="default"/>
      </w:rPr>
    </w:lvl>
    <w:lvl w:ilvl="4" w:tplc="B518DFE0" w:tentative="1">
      <w:start w:val="1"/>
      <w:numFmt w:val="bullet"/>
      <w:lvlText w:val="•"/>
      <w:lvlJc w:val="left"/>
      <w:pPr>
        <w:tabs>
          <w:tab w:val="num" w:pos="3600"/>
        </w:tabs>
        <w:ind w:left="3600" w:hanging="360"/>
      </w:pPr>
      <w:rPr>
        <w:rFonts w:ascii="Arial Black" w:hAnsi="Arial Black" w:hint="default"/>
      </w:rPr>
    </w:lvl>
    <w:lvl w:ilvl="5" w:tplc="1D28EBF4" w:tentative="1">
      <w:start w:val="1"/>
      <w:numFmt w:val="bullet"/>
      <w:lvlText w:val="•"/>
      <w:lvlJc w:val="left"/>
      <w:pPr>
        <w:tabs>
          <w:tab w:val="num" w:pos="4320"/>
        </w:tabs>
        <w:ind w:left="4320" w:hanging="360"/>
      </w:pPr>
      <w:rPr>
        <w:rFonts w:ascii="Arial Black" w:hAnsi="Arial Black" w:hint="default"/>
      </w:rPr>
    </w:lvl>
    <w:lvl w:ilvl="6" w:tplc="A1746DBE" w:tentative="1">
      <w:start w:val="1"/>
      <w:numFmt w:val="bullet"/>
      <w:lvlText w:val="•"/>
      <w:lvlJc w:val="left"/>
      <w:pPr>
        <w:tabs>
          <w:tab w:val="num" w:pos="5040"/>
        </w:tabs>
        <w:ind w:left="5040" w:hanging="360"/>
      </w:pPr>
      <w:rPr>
        <w:rFonts w:ascii="Arial Black" w:hAnsi="Arial Black" w:hint="default"/>
      </w:rPr>
    </w:lvl>
    <w:lvl w:ilvl="7" w:tplc="8A30B3DE" w:tentative="1">
      <w:start w:val="1"/>
      <w:numFmt w:val="bullet"/>
      <w:lvlText w:val="•"/>
      <w:lvlJc w:val="left"/>
      <w:pPr>
        <w:tabs>
          <w:tab w:val="num" w:pos="5760"/>
        </w:tabs>
        <w:ind w:left="5760" w:hanging="360"/>
      </w:pPr>
      <w:rPr>
        <w:rFonts w:ascii="Arial Black" w:hAnsi="Arial Black" w:hint="default"/>
      </w:rPr>
    </w:lvl>
    <w:lvl w:ilvl="8" w:tplc="BCC2E868" w:tentative="1">
      <w:start w:val="1"/>
      <w:numFmt w:val="bullet"/>
      <w:lvlText w:val="•"/>
      <w:lvlJc w:val="left"/>
      <w:pPr>
        <w:tabs>
          <w:tab w:val="num" w:pos="6480"/>
        </w:tabs>
        <w:ind w:left="6480" w:hanging="360"/>
      </w:pPr>
      <w:rPr>
        <w:rFonts w:ascii="Arial Black" w:hAnsi="Arial Black" w:hint="default"/>
      </w:rPr>
    </w:lvl>
  </w:abstractNum>
  <w:abstractNum w:abstractNumId="14">
    <w:nsid w:val="3A993935"/>
    <w:multiLevelType w:val="multilevel"/>
    <w:tmpl w:val="BDDC26C6"/>
    <w:lvl w:ilvl="0">
      <w:start w:val="1"/>
      <w:numFmt w:val="decimal"/>
      <w:lvlText w:val="%1"/>
      <w:lvlJc w:val="left"/>
      <w:pPr>
        <w:tabs>
          <w:tab w:val="num" w:pos="420"/>
        </w:tabs>
        <w:ind w:left="420" w:hanging="420"/>
      </w:pPr>
      <w:rPr>
        <w:rFonts w:hAnsi="宋体" w:hint="default"/>
      </w:rPr>
    </w:lvl>
    <w:lvl w:ilvl="1">
      <w:numFmt w:val="decimal"/>
      <w:lvlText w:val="%1.%2"/>
      <w:lvlJc w:val="left"/>
      <w:pPr>
        <w:tabs>
          <w:tab w:val="num" w:pos="420"/>
        </w:tabs>
        <w:ind w:left="420" w:hanging="420"/>
      </w:pPr>
      <w:rPr>
        <w:rFonts w:hAnsi="宋体" w:hint="default"/>
      </w:rPr>
    </w:lvl>
    <w:lvl w:ilvl="2">
      <w:start w:val="1"/>
      <w:numFmt w:val="decimal"/>
      <w:lvlText w:val="%1.%2.%3"/>
      <w:lvlJc w:val="left"/>
      <w:pPr>
        <w:tabs>
          <w:tab w:val="num" w:pos="720"/>
        </w:tabs>
        <w:ind w:left="720" w:hanging="720"/>
      </w:pPr>
      <w:rPr>
        <w:rFonts w:hAnsi="宋体" w:hint="default"/>
      </w:rPr>
    </w:lvl>
    <w:lvl w:ilvl="3">
      <w:start w:val="1"/>
      <w:numFmt w:val="decimal"/>
      <w:lvlText w:val="%1.%2.%3.%4"/>
      <w:lvlJc w:val="left"/>
      <w:pPr>
        <w:tabs>
          <w:tab w:val="num" w:pos="720"/>
        </w:tabs>
        <w:ind w:left="720" w:hanging="720"/>
      </w:pPr>
      <w:rPr>
        <w:rFonts w:hAnsi="宋体" w:hint="default"/>
      </w:rPr>
    </w:lvl>
    <w:lvl w:ilvl="4">
      <w:start w:val="1"/>
      <w:numFmt w:val="decimal"/>
      <w:lvlText w:val="%1.%2.%3.%4.%5"/>
      <w:lvlJc w:val="left"/>
      <w:pPr>
        <w:tabs>
          <w:tab w:val="num" w:pos="1080"/>
        </w:tabs>
        <w:ind w:left="1080" w:hanging="1080"/>
      </w:pPr>
      <w:rPr>
        <w:rFonts w:hAnsi="宋体" w:hint="default"/>
      </w:rPr>
    </w:lvl>
    <w:lvl w:ilvl="5">
      <w:start w:val="1"/>
      <w:numFmt w:val="decimal"/>
      <w:lvlText w:val="%1.%2.%3.%4.%5.%6"/>
      <w:lvlJc w:val="left"/>
      <w:pPr>
        <w:tabs>
          <w:tab w:val="num" w:pos="1080"/>
        </w:tabs>
        <w:ind w:left="1080" w:hanging="1080"/>
      </w:pPr>
      <w:rPr>
        <w:rFonts w:hAnsi="宋体" w:hint="default"/>
      </w:rPr>
    </w:lvl>
    <w:lvl w:ilvl="6">
      <w:start w:val="1"/>
      <w:numFmt w:val="decimal"/>
      <w:lvlText w:val="%1.%2.%3.%4.%5.%6.%7"/>
      <w:lvlJc w:val="left"/>
      <w:pPr>
        <w:tabs>
          <w:tab w:val="num" w:pos="1080"/>
        </w:tabs>
        <w:ind w:left="1080" w:hanging="1080"/>
      </w:pPr>
      <w:rPr>
        <w:rFonts w:hAnsi="宋体" w:hint="default"/>
      </w:rPr>
    </w:lvl>
    <w:lvl w:ilvl="7">
      <w:start w:val="1"/>
      <w:numFmt w:val="decimal"/>
      <w:lvlText w:val="%1.%2.%3.%4.%5.%6.%7.%8"/>
      <w:lvlJc w:val="left"/>
      <w:pPr>
        <w:tabs>
          <w:tab w:val="num" w:pos="1440"/>
        </w:tabs>
        <w:ind w:left="1440" w:hanging="1440"/>
      </w:pPr>
      <w:rPr>
        <w:rFonts w:hAnsi="宋体" w:hint="default"/>
      </w:rPr>
    </w:lvl>
    <w:lvl w:ilvl="8">
      <w:start w:val="1"/>
      <w:numFmt w:val="decimal"/>
      <w:lvlText w:val="%1.%2.%3.%4.%5.%6.%7.%8.%9"/>
      <w:lvlJc w:val="left"/>
      <w:pPr>
        <w:tabs>
          <w:tab w:val="num" w:pos="1440"/>
        </w:tabs>
        <w:ind w:left="1440" w:hanging="1440"/>
      </w:pPr>
      <w:rPr>
        <w:rFonts w:hAnsi="宋体" w:hint="default"/>
      </w:rPr>
    </w:lvl>
  </w:abstractNum>
  <w:abstractNum w:abstractNumId="15">
    <w:nsid w:val="3D3C71EE"/>
    <w:multiLevelType w:val="multilevel"/>
    <w:tmpl w:val="72FEE0E2"/>
    <w:lvl w:ilvl="0">
      <w:start w:val="1"/>
      <w:numFmt w:val="decimal"/>
      <w:pStyle w:val="2"/>
      <w:lvlText w:val="%1"/>
      <w:lvlJc w:val="left"/>
      <w:pPr>
        <w:tabs>
          <w:tab w:val="num" w:pos="852"/>
        </w:tabs>
        <w:ind w:left="852" w:hanging="432"/>
      </w:pPr>
      <w:rPr>
        <w:rFonts w:hint="default"/>
      </w:rPr>
    </w:lvl>
    <w:lvl w:ilvl="1">
      <w:numFmt w:val="decimal"/>
      <w:lvlText w:val="%1.%2"/>
      <w:lvlJc w:val="left"/>
      <w:pPr>
        <w:tabs>
          <w:tab w:val="num" w:pos="420"/>
        </w:tabs>
        <w:ind w:left="420" w:firstLine="0"/>
      </w:pPr>
      <w:rPr>
        <w:rFonts w:hint="eastAsia"/>
      </w:rPr>
    </w:lvl>
    <w:lvl w:ilvl="2">
      <w:start w:val="1"/>
      <w:numFmt w:val="decimal"/>
      <w:pStyle w:val="20"/>
      <w:lvlText w:val="%1.%2.%3"/>
      <w:lvlJc w:val="left"/>
      <w:pPr>
        <w:tabs>
          <w:tab w:val="num" w:pos="720"/>
        </w:tabs>
        <w:ind w:left="720" w:hanging="300"/>
      </w:pPr>
      <w:rPr>
        <w:rFonts w:hint="eastAsia"/>
        <w:b w:val="0"/>
      </w:rPr>
    </w:lvl>
    <w:lvl w:ilvl="3">
      <w:start w:val="1"/>
      <w:numFmt w:val="decimal"/>
      <w:lvlText w:val="%1.%2.%3.%4"/>
      <w:lvlJc w:val="left"/>
      <w:pPr>
        <w:tabs>
          <w:tab w:val="num" w:pos="1284"/>
        </w:tabs>
        <w:ind w:left="1284" w:hanging="864"/>
      </w:pPr>
      <w:rPr>
        <w:rFonts w:hint="eastAsia"/>
      </w:rPr>
    </w:lvl>
    <w:lvl w:ilvl="4">
      <w:start w:val="1"/>
      <w:numFmt w:val="decimal"/>
      <w:lvlText w:val="%1.%2.%3.%4.%5"/>
      <w:lvlJc w:val="left"/>
      <w:pPr>
        <w:tabs>
          <w:tab w:val="num" w:pos="1428"/>
        </w:tabs>
        <w:ind w:left="1428" w:hanging="1008"/>
      </w:pPr>
      <w:rPr>
        <w:rFonts w:hint="eastAsia"/>
      </w:rPr>
    </w:lvl>
    <w:lvl w:ilvl="5">
      <w:start w:val="1"/>
      <w:numFmt w:val="decimal"/>
      <w:lvlText w:val="%1.%2.%3.%4.%5.%6"/>
      <w:lvlJc w:val="left"/>
      <w:pPr>
        <w:tabs>
          <w:tab w:val="num" w:pos="1572"/>
        </w:tabs>
        <w:ind w:left="1572" w:hanging="1152"/>
      </w:pPr>
      <w:rPr>
        <w:rFonts w:hint="eastAsia"/>
      </w:rPr>
    </w:lvl>
    <w:lvl w:ilvl="6">
      <w:start w:val="1"/>
      <w:numFmt w:val="decimal"/>
      <w:lvlText w:val="%1.%2.%3.%4.%5.%6.%7"/>
      <w:lvlJc w:val="left"/>
      <w:pPr>
        <w:tabs>
          <w:tab w:val="num" w:pos="1716"/>
        </w:tabs>
        <w:ind w:left="1716" w:hanging="1296"/>
      </w:pPr>
      <w:rPr>
        <w:rFonts w:hint="eastAsia"/>
      </w:rPr>
    </w:lvl>
    <w:lvl w:ilvl="7">
      <w:start w:val="1"/>
      <w:numFmt w:val="decimal"/>
      <w:lvlText w:val="%1.%2.%3.%4.%5.%6.%7.%8"/>
      <w:lvlJc w:val="left"/>
      <w:pPr>
        <w:tabs>
          <w:tab w:val="num" w:pos="1860"/>
        </w:tabs>
        <w:ind w:left="1860" w:hanging="1440"/>
      </w:pPr>
      <w:rPr>
        <w:rFonts w:hint="eastAsia"/>
      </w:rPr>
    </w:lvl>
    <w:lvl w:ilvl="8">
      <w:start w:val="1"/>
      <w:numFmt w:val="decimal"/>
      <w:lvlText w:val="%1.%2.%3.%4.%5.%6.%7.%8.%9"/>
      <w:lvlJc w:val="left"/>
      <w:pPr>
        <w:tabs>
          <w:tab w:val="num" w:pos="2004"/>
        </w:tabs>
        <w:ind w:left="2004" w:hanging="1584"/>
      </w:pPr>
      <w:rPr>
        <w:rFonts w:hint="eastAsia"/>
      </w:rPr>
    </w:lvl>
  </w:abstractNum>
  <w:abstractNum w:abstractNumId="16">
    <w:nsid w:val="3EBF5EDB"/>
    <w:multiLevelType w:val="multilevel"/>
    <w:tmpl w:val="8990FFFC"/>
    <w:lvl w:ilvl="0">
      <w:start w:val="1"/>
      <w:numFmt w:val="decimal"/>
      <w:suff w:val="space"/>
      <w:lvlText w:val="%1 "/>
      <w:lvlJc w:val="left"/>
      <w:rPr>
        <w:rFonts w:ascii="Verdana" w:hAnsi="Verdana" w:cs="Times New Roman" w:hint="default"/>
        <w:sz w:val="24"/>
        <w:szCs w:val="24"/>
      </w:rPr>
    </w:lvl>
    <w:lvl w:ilvl="1">
      <w:start w:val="1"/>
      <w:numFmt w:val="decimal"/>
      <w:suff w:val="space"/>
      <w:lvlText w:val="%1.%2 "/>
      <w:lvlJc w:val="left"/>
      <w:rPr>
        <w:rFonts w:ascii="Verdana" w:hAnsi="Verdana" w:cs="Times New Roman" w:hint="default"/>
        <w:sz w:val="24"/>
        <w:szCs w:val="24"/>
      </w:rPr>
    </w:lvl>
    <w:lvl w:ilvl="2">
      <w:start w:val="1"/>
      <w:numFmt w:val="decimal"/>
      <w:suff w:val="space"/>
      <w:lvlText w:val="%1.%2.%3 "/>
      <w:lvlJc w:val="left"/>
      <w:rPr>
        <w:rFonts w:ascii="Verdana" w:hAnsi="Verdana" w:cs="Times New Roman" w:hint="default"/>
        <w:sz w:val="24"/>
        <w:szCs w:val="24"/>
      </w:rPr>
    </w:lvl>
    <w:lvl w:ilvl="3">
      <w:start w:val="1"/>
      <w:numFmt w:val="decimal"/>
      <w:suff w:val="space"/>
      <w:lvlText w:val="%1.%2.%3.%4 "/>
      <w:lvlJc w:val="left"/>
      <w:rPr>
        <w:rFonts w:ascii="Verdana" w:hAnsi="Verdana" w:cs="Times New Roman" w:hint="default"/>
        <w:sz w:val="24"/>
        <w:szCs w:val="24"/>
      </w:rPr>
    </w:lvl>
    <w:lvl w:ilvl="4">
      <w:start w:val="1"/>
      <w:numFmt w:val="decimal"/>
      <w:suff w:val="space"/>
      <w:lvlText w:val="%1.%2.%3.%4.%5 "/>
      <w:lvlJc w:val="left"/>
      <w:rPr>
        <w:rFonts w:ascii="Verdana" w:hAnsi="Verdana" w:cs="Times New Roman" w:hint="default"/>
        <w:sz w:val="24"/>
        <w:szCs w:val="24"/>
      </w:rPr>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1.%2.%3.%4.%5.%6.%7.%8"/>
      <w:lvlJc w:val="left"/>
    </w:lvl>
    <w:lvl w:ilvl="8">
      <w:start w:val="1"/>
      <w:numFmt w:val="decimal"/>
      <w:suff w:val="space"/>
      <w:lvlText w:val="%1.%2.%3.%4.%5.%6.%7.%8.%9"/>
      <w:lvlJc w:val="left"/>
    </w:lvl>
  </w:abstractNum>
  <w:abstractNum w:abstractNumId="17">
    <w:nsid w:val="40316366"/>
    <w:multiLevelType w:val="hybridMultilevel"/>
    <w:tmpl w:val="D99CCA30"/>
    <w:lvl w:ilvl="0" w:tplc="04090011">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43C09CB4"/>
    <w:multiLevelType w:val="singleLevel"/>
    <w:tmpl w:val="43C09CB4"/>
    <w:lvl w:ilvl="0">
      <w:start w:val="1"/>
      <w:numFmt w:val="decimal"/>
      <w:suff w:val="nothing"/>
      <w:lvlText w:val="%1-"/>
      <w:lvlJc w:val="left"/>
    </w:lvl>
  </w:abstractNum>
  <w:abstractNum w:abstractNumId="19">
    <w:nsid w:val="475431EA"/>
    <w:multiLevelType w:val="hybridMultilevel"/>
    <w:tmpl w:val="24F09334"/>
    <w:lvl w:ilvl="0" w:tplc="A98CF3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C745086"/>
    <w:multiLevelType w:val="hybridMultilevel"/>
    <w:tmpl w:val="D15417B2"/>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4CCE5213"/>
    <w:multiLevelType w:val="hybridMultilevel"/>
    <w:tmpl w:val="3A7E5AC6"/>
    <w:lvl w:ilvl="0" w:tplc="5A70FB38">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04E11A8"/>
    <w:multiLevelType w:val="multilevel"/>
    <w:tmpl w:val="856AC7AE"/>
    <w:lvl w:ilvl="0">
      <w:start w:val="4"/>
      <w:numFmt w:val="decimal"/>
      <w:pStyle w:val="1"/>
      <w:lvlText w:val="%1"/>
      <w:lvlJc w:val="left"/>
      <w:pPr>
        <w:tabs>
          <w:tab w:val="num" w:pos="432"/>
        </w:tabs>
        <w:ind w:left="432" w:hanging="432"/>
      </w:pPr>
      <w:rPr>
        <w:rFonts w:hint="default"/>
      </w:rPr>
    </w:lvl>
    <w:lvl w:ilvl="1">
      <w:numFmt w:val="decimal"/>
      <w:lvlText w:val="%1.%2"/>
      <w:lvlJc w:val="left"/>
      <w:pPr>
        <w:tabs>
          <w:tab w:val="num" w:pos="576"/>
        </w:tabs>
        <w:ind w:left="576" w:hanging="576"/>
      </w:pPr>
      <w:rPr>
        <w:rFonts w:hint="eastAsia"/>
      </w:rPr>
    </w:lvl>
    <w:lvl w:ilvl="2">
      <w:start w:val="1"/>
      <w:numFmt w:val="decimal"/>
      <w:pStyle w:val="1"/>
      <w:lvlText w:val="%1.%2.%3"/>
      <w:lvlJc w:val="left"/>
      <w:pPr>
        <w:tabs>
          <w:tab w:val="num" w:pos="720"/>
        </w:tabs>
        <w:ind w:left="720" w:hanging="720"/>
      </w:pPr>
      <w:rPr>
        <w:rFonts w:hint="eastAsia"/>
        <w:b/>
        <w:color w:val="000000"/>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3">
    <w:nsid w:val="554A2D93"/>
    <w:multiLevelType w:val="hybridMultilevel"/>
    <w:tmpl w:val="851E51A4"/>
    <w:lvl w:ilvl="0" w:tplc="B1DE1302">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F6A37B7"/>
    <w:multiLevelType w:val="multilevel"/>
    <w:tmpl w:val="48BA80B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802"/>
        </w:tabs>
        <w:ind w:left="2802" w:hanging="576"/>
      </w:pPr>
    </w:lvl>
    <w:lvl w:ilvl="2">
      <w:start w:val="1"/>
      <w:numFmt w:val="decimal"/>
      <w:pStyle w:val="30"/>
      <w:lvlText w:val="%1.%2.%3"/>
      <w:lvlJc w:val="left"/>
      <w:pPr>
        <w:tabs>
          <w:tab w:val="num" w:pos="756"/>
        </w:tabs>
        <w:ind w:left="756" w:hanging="7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649E3EC0"/>
    <w:multiLevelType w:val="hybridMultilevel"/>
    <w:tmpl w:val="A1828380"/>
    <w:lvl w:ilvl="0" w:tplc="C2E20BCA">
      <w:start w:val="10"/>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7D47018"/>
    <w:multiLevelType w:val="hybridMultilevel"/>
    <w:tmpl w:val="FCD624F2"/>
    <w:lvl w:ilvl="0" w:tplc="060681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9C45BDE"/>
    <w:multiLevelType w:val="multilevel"/>
    <w:tmpl w:val="69C45BDE"/>
    <w:lvl w:ilvl="0">
      <w:start w:val="4"/>
      <w:numFmt w:val="decimal"/>
      <w:lvlText w:val="%1"/>
      <w:lvlJc w:val="left"/>
      <w:pPr>
        <w:ind w:left="0" w:firstLine="0"/>
      </w:pPr>
      <w:rPr>
        <w:rFonts w:ascii="Times New Roman" w:hAnsi="Times New Roman" w:hint="default"/>
        <w:b/>
        <w:i w:val="0"/>
        <w:sz w:val="30"/>
      </w:rPr>
    </w:lvl>
    <w:lvl w:ilvl="1">
      <w:start w:val="1"/>
      <w:numFmt w:val="decimal"/>
      <w:pStyle w:val="21"/>
      <w:isLgl/>
      <w:lvlText w:val="%1.%2"/>
      <w:lvlJc w:val="left"/>
      <w:pPr>
        <w:ind w:left="0" w:firstLine="0"/>
      </w:pPr>
      <w:rPr>
        <w:rFonts w:ascii="Times New Roman" w:hAnsi="Times New Roman" w:hint="default"/>
        <w:b/>
        <w:i w:val="0"/>
        <w:sz w:val="21"/>
      </w:rPr>
    </w:lvl>
    <w:lvl w:ilvl="2">
      <w:start w:val="1"/>
      <w:numFmt w:val="decimal"/>
      <w:pStyle w:val="51"/>
      <w:isLgl/>
      <w:lvlText w:val="%1.%2.%3"/>
      <w:lvlJc w:val="left"/>
      <w:pPr>
        <w:ind w:left="0" w:firstLine="0"/>
      </w:pPr>
      <w:rPr>
        <w:rFonts w:ascii="Times New Roman" w:hAnsi="Times New Roman" w:hint="default"/>
        <w:b/>
        <w:i w:val="0"/>
        <w:sz w:val="21"/>
      </w:rPr>
    </w:lvl>
    <w:lvl w:ilvl="3">
      <w:start w:val="1"/>
      <w:numFmt w:val="decimal"/>
      <w:isLgl/>
      <w:lvlText w:val="%1.%2.%3.%4"/>
      <w:lvlJc w:val="left"/>
      <w:pPr>
        <w:ind w:left="720" w:hanging="720"/>
      </w:pPr>
      <w:rPr>
        <w:rFonts w:hAnsi="Times New Roman" w:hint="default"/>
        <w:b/>
      </w:rPr>
    </w:lvl>
    <w:lvl w:ilvl="4">
      <w:start w:val="1"/>
      <w:numFmt w:val="decimal"/>
      <w:isLgl/>
      <w:lvlText w:val="%1.%2.%3.%4.%5"/>
      <w:lvlJc w:val="left"/>
      <w:pPr>
        <w:ind w:left="1080" w:hanging="1080"/>
      </w:pPr>
      <w:rPr>
        <w:rFonts w:hAnsi="Times New Roman" w:hint="default"/>
        <w:b/>
      </w:rPr>
    </w:lvl>
    <w:lvl w:ilvl="5">
      <w:start w:val="1"/>
      <w:numFmt w:val="decimal"/>
      <w:isLgl/>
      <w:lvlText w:val="%1.%2.%3.%4.%5.%6"/>
      <w:lvlJc w:val="left"/>
      <w:pPr>
        <w:ind w:left="1080" w:hanging="1080"/>
      </w:pPr>
      <w:rPr>
        <w:rFonts w:hAnsi="Times New Roman" w:hint="default"/>
        <w:b/>
      </w:rPr>
    </w:lvl>
    <w:lvl w:ilvl="6">
      <w:start w:val="1"/>
      <w:numFmt w:val="decimal"/>
      <w:isLgl/>
      <w:lvlText w:val="%1.%2.%3.%4.%5.%6.%7"/>
      <w:lvlJc w:val="left"/>
      <w:pPr>
        <w:ind w:left="1080" w:hanging="1080"/>
      </w:pPr>
      <w:rPr>
        <w:rFonts w:hAnsi="Times New Roman" w:hint="default"/>
        <w:b/>
      </w:rPr>
    </w:lvl>
    <w:lvl w:ilvl="7">
      <w:start w:val="1"/>
      <w:numFmt w:val="decimal"/>
      <w:isLgl/>
      <w:lvlText w:val="%1.%2.%3.%4.%5.%6.%7.%8"/>
      <w:lvlJc w:val="left"/>
      <w:pPr>
        <w:ind w:left="1440" w:hanging="1440"/>
      </w:pPr>
      <w:rPr>
        <w:rFonts w:hAnsi="Times New Roman" w:hint="default"/>
        <w:b/>
      </w:rPr>
    </w:lvl>
    <w:lvl w:ilvl="8">
      <w:start w:val="1"/>
      <w:numFmt w:val="decimal"/>
      <w:isLgl/>
      <w:lvlText w:val="%1.%2.%3.%4.%5.%6.%7.%8.%9"/>
      <w:lvlJc w:val="left"/>
      <w:pPr>
        <w:ind w:left="1440" w:hanging="1440"/>
      </w:pPr>
      <w:rPr>
        <w:rFonts w:hAnsi="Times New Roman" w:hint="default"/>
        <w:b/>
      </w:rPr>
    </w:lvl>
  </w:abstractNum>
  <w:abstractNum w:abstractNumId="28">
    <w:nsid w:val="6CEA2025"/>
    <w:multiLevelType w:val="multilevel"/>
    <w:tmpl w:val="C5DE6D08"/>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EC43762"/>
    <w:multiLevelType w:val="hybridMultilevel"/>
    <w:tmpl w:val="3FDAECEC"/>
    <w:lvl w:ilvl="0" w:tplc="C8C48BF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01A689D"/>
    <w:multiLevelType w:val="hybridMultilevel"/>
    <w:tmpl w:val="5DDAE3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0704E9B"/>
    <w:multiLevelType w:val="hybridMultilevel"/>
    <w:tmpl w:val="A7ECAB22"/>
    <w:lvl w:ilvl="0" w:tplc="A1B88478">
      <w:start w:val="1"/>
      <w:numFmt w:val="bullet"/>
      <w:lvlText w:val=""/>
      <w:lvlJc w:val="left"/>
      <w:pPr>
        <w:tabs>
          <w:tab w:val="num" w:pos="720"/>
        </w:tabs>
        <w:ind w:left="720" w:hanging="360"/>
      </w:pPr>
      <w:rPr>
        <w:rFonts w:ascii="Wingdings" w:hAnsi="Wingdings" w:hint="default"/>
      </w:rPr>
    </w:lvl>
    <w:lvl w:ilvl="1" w:tplc="4FB64E12" w:tentative="1">
      <w:start w:val="1"/>
      <w:numFmt w:val="bullet"/>
      <w:lvlText w:val=""/>
      <w:lvlJc w:val="left"/>
      <w:pPr>
        <w:tabs>
          <w:tab w:val="num" w:pos="1440"/>
        </w:tabs>
        <w:ind w:left="1440" w:hanging="360"/>
      </w:pPr>
      <w:rPr>
        <w:rFonts w:ascii="Wingdings" w:hAnsi="Wingdings" w:hint="default"/>
      </w:rPr>
    </w:lvl>
    <w:lvl w:ilvl="2" w:tplc="6638133A" w:tentative="1">
      <w:start w:val="1"/>
      <w:numFmt w:val="bullet"/>
      <w:lvlText w:val=""/>
      <w:lvlJc w:val="left"/>
      <w:pPr>
        <w:tabs>
          <w:tab w:val="num" w:pos="2160"/>
        </w:tabs>
        <w:ind w:left="2160" w:hanging="360"/>
      </w:pPr>
      <w:rPr>
        <w:rFonts w:ascii="Wingdings" w:hAnsi="Wingdings" w:hint="default"/>
      </w:rPr>
    </w:lvl>
    <w:lvl w:ilvl="3" w:tplc="20244D96" w:tentative="1">
      <w:start w:val="1"/>
      <w:numFmt w:val="bullet"/>
      <w:lvlText w:val=""/>
      <w:lvlJc w:val="left"/>
      <w:pPr>
        <w:tabs>
          <w:tab w:val="num" w:pos="2880"/>
        </w:tabs>
        <w:ind w:left="2880" w:hanging="360"/>
      </w:pPr>
      <w:rPr>
        <w:rFonts w:ascii="Wingdings" w:hAnsi="Wingdings" w:hint="default"/>
      </w:rPr>
    </w:lvl>
    <w:lvl w:ilvl="4" w:tplc="D43C9E34" w:tentative="1">
      <w:start w:val="1"/>
      <w:numFmt w:val="bullet"/>
      <w:lvlText w:val=""/>
      <w:lvlJc w:val="left"/>
      <w:pPr>
        <w:tabs>
          <w:tab w:val="num" w:pos="3600"/>
        </w:tabs>
        <w:ind w:left="3600" w:hanging="360"/>
      </w:pPr>
      <w:rPr>
        <w:rFonts w:ascii="Wingdings" w:hAnsi="Wingdings" w:hint="default"/>
      </w:rPr>
    </w:lvl>
    <w:lvl w:ilvl="5" w:tplc="B9C20152" w:tentative="1">
      <w:start w:val="1"/>
      <w:numFmt w:val="bullet"/>
      <w:lvlText w:val=""/>
      <w:lvlJc w:val="left"/>
      <w:pPr>
        <w:tabs>
          <w:tab w:val="num" w:pos="4320"/>
        </w:tabs>
        <w:ind w:left="4320" w:hanging="360"/>
      </w:pPr>
      <w:rPr>
        <w:rFonts w:ascii="Wingdings" w:hAnsi="Wingdings" w:hint="default"/>
      </w:rPr>
    </w:lvl>
    <w:lvl w:ilvl="6" w:tplc="FFC61E02" w:tentative="1">
      <w:start w:val="1"/>
      <w:numFmt w:val="bullet"/>
      <w:lvlText w:val=""/>
      <w:lvlJc w:val="left"/>
      <w:pPr>
        <w:tabs>
          <w:tab w:val="num" w:pos="5040"/>
        </w:tabs>
        <w:ind w:left="5040" w:hanging="360"/>
      </w:pPr>
      <w:rPr>
        <w:rFonts w:ascii="Wingdings" w:hAnsi="Wingdings" w:hint="default"/>
      </w:rPr>
    </w:lvl>
    <w:lvl w:ilvl="7" w:tplc="83DE483E" w:tentative="1">
      <w:start w:val="1"/>
      <w:numFmt w:val="bullet"/>
      <w:lvlText w:val=""/>
      <w:lvlJc w:val="left"/>
      <w:pPr>
        <w:tabs>
          <w:tab w:val="num" w:pos="5760"/>
        </w:tabs>
        <w:ind w:left="5760" w:hanging="360"/>
      </w:pPr>
      <w:rPr>
        <w:rFonts w:ascii="Wingdings" w:hAnsi="Wingdings" w:hint="default"/>
      </w:rPr>
    </w:lvl>
    <w:lvl w:ilvl="8" w:tplc="F2D2E536" w:tentative="1">
      <w:start w:val="1"/>
      <w:numFmt w:val="bullet"/>
      <w:lvlText w:val=""/>
      <w:lvlJc w:val="left"/>
      <w:pPr>
        <w:tabs>
          <w:tab w:val="num" w:pos="6480"/>
        </w:tabs>
        <w:ind w:left="6480" w:hanging="360"/>
      </w:pPr>
      <w:rPr>
        <w:rFonts w:ascii="Wingdings" w:hAnsi="Wingdings" w:hint="default"/>
      </w:rPr>
    </w:lvl>
  </w:abstractNum>
  <w:abstractNum w:abstractNumId="32">
    <w:nsid w:val="70C16AE4"/>
    <w:multiLevelType w:val="hybridMultilevel"/>
    <w:tmpl w:val="1C3ECF00"/>
    <w:lvl w:ilvl="0" w:tplc="DB8E8BEE">
      <w:start w:val="1"/>
      <w:numFmt w:val="bullet"/>
      <w:lvlText w:val="•"/>
      <w:lvlJc w:val="left"/>
      <w:pPr>
        <w:tabs>
          <w:tab w:val="num" w:pos="720"/>
        </w:tabs>
        <w:ind w:left="720" w:hanging="360"/>
      </w:pPr>
      <w:rPr>
        <w:rFonts w:ascii="Arial Black" w:hAnsi="Arial Black" w:hint="default"/>
      </w:rPr>
    </w:lvl>
    <w:lvl w:ilvl="1" w:tplc="D602AD36" w:tentative="1">
      <w:start w:val="1"/>
      <w:numFmt w:val="bullet"/>
      <w:lvlText w:val="•"/>
      <w:lvlJc w:val="left"/>
      <w:pPr>
        <w:tabs>
          <w:tab w:val="num" w:pos="1440"/>
        </w:tabs>
        <w:ind w:left="1440" w:hanging="360"/>
      </w:pPr>
      <w:rPr>
        <w:rFonts w:ascii="Arial Black" w:hAnsi="Arial Black" w:hint="default"/>
      </w:rPr>
    </w:lvl>
    <w:lvl w:ilvl="2" w:tplc="A23425F0" w:tentative="1">
      <w:start w:val="1"/>
      <w:numFmt w:val="bullet"/>
      <w:lvlText w:val="•"/>
      <w:lvlJc w:val="left"/>
      <w:pPr>
        <w:tabs>
          <w:tab w:val="num" w:pos="2160"/>
        </w:tabs>
        <w:ind w:left="2160" w:hanging="360"/>
      </w:pPr>
      <w:rPr>
        <w:rFonts w:ascii="Arial Black" w:hAnsi="Arial Black" w:hint="default"/>
      </w:rPr>
    </w:lvl>
    <w:lvl w:ilvl="3" w:tplc="DF1A82CA" w:tentative="1">
      <w:start w:val="1"/>
      <w:numFmt w:val="bullet"/>
      <w:lvlText w:val="•"/>
      <w:lvlJc w:val="left"/>
      <w:pPr>
        <w:tabs>
          <w:tab w:val="num" w:pos="2880"/>
        </w:tabs>
        <w:ind w:left="2880" w:hanging="360"/>
      </w:pPr>
      <w:rPr>
        <w:rFonts w:ascii="Arial Black" w:hAnsi="Arial Black" w:hint="default"/>
      </w:rPr>
    </w:lvl>
    <w:lvl w:ilvl="4" w:tplc="156E7FD4" w:tentative="1">
      <w:start w:val="1"/>
      <w:numFmt w:val="bullet"/>
      <w:lvlText w:val="•"/>
      <w:lvlJc w:val="left"/>
      <w:pPr>
        <w:tabs>
          <w:tab w:val="num" w:pos="3600"/>
        </w:tabs>
        <w:ind w:left="3600" w:hanging="360"/>
      </w:pPr>
      <w:rPr>
        <w:rFonts w:ascii="Arial Black" w:hAnsi="Arial Black" w:hint="default"/>
      </w:rPr>
    </w:lvl>
    <w:lvl w:ilvl="5" w:tplc="76E6C810" w:tentative="1">
      <w:start w:val="1"/>
      <w:numFmt w:val="bullet"/>
      <w:lvlText w:val="•"/>
      <w:lvlJc w:val="left"/>
      <w:pPr>
        <w:tabs>
          <w:tab w:val="num" w:pos="4320"/>
        </w:tabs>
        <w:ind w:left="4320" w:hanging="360"/>
      </w:pPr>
      <w:rPr>
        <w:rFonts w:ascii="Arial Black" w:hAnsi="Arial Black" w:hint="default"/>
      </w:rPr>
    </w:lvl>
    <w:lvl w:ilvl="6" w:tplc="A71EA200" w:tentative="1">
      <w:start w:val="1"/>
      <w:numFmt w:val="bullet"/>
      <w:lvlText w:val="•"/>
      <w:lvlJc w:val="left"/>
      <w:pPr>
        <w:tabs>
          <w:tab w:val="num" w:pos="5040"/>
        </w:tabs>
        <w:ind w:left="5040" w:hanging="360"/>
      </w:pPr>
      <w:rPr>
        <w:rFonts w:ascii="Arial Black" w:hAnsi="Arial Black" w:hint="default"/>
      </w:rPr>
    </w:lvl>
    <w:lvl w:ilvl="7" w:tplc="7E8AD40A" w:tentative="1">
      <w:start w:val="1"/>
      <w:numFmt w:val="bullet"/>
      <w:lvlText w:val="•"/>
      <w:lvlJc w:val="left"/>
      <w:pPr>
        <w:tabs>
          <w:tab w:val="num" w:pos="5760"/>
        </w:tabs>
        <w:ind w:left="5760" w:hanging="360"/>
      </w:pPr>
      <w:rPr>
        <w:rFonts w:ascii="Arial Black" w:hAnsi="Arial Black" w:hint="default"/>
      </w:rPr>
    </w:lvl>
    <w:lvl w:ilvl="8" w:tplc="402EB3FC" w:tentative="1">
      <w:start w:val="1"/>
      <w:numFmt w:val="bullet"/>
      <w:lvlText w:val="•"/>
      <w:lvlJc w:val="left"/>
      <w:pPr>
        <w:tabs>
          <w:tab w:val="num" w:pos="6480"/>
        </w:tabs>
        <w:ind w:left="6480" w:hanging="360"/>
      </w:pPr>
      <w:rPr>
        <w:rFonts w:ascii="Arial Black" w:hAnsi="Arial Black" w:hint="default"/>
      </w:rPr>
    </w:lvl>
  </w:abstractNum>
  <w:abstractNum w:abstractNumId="33">
    <w:nsid w:val="778756B3"/>
    <w:multiLevelType w:val="multilevel"/>
    <w:tmpl w:val="398CFC9A"/>
    <w:lvl w:ilvl="0">
      <w:start w:val="1"/>
      <w:numFmt w:val="upperLetter"/>
      <w:pStyle w:val="a2"/>
      <w:lvlText w:val="附录%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ascii="Times New Roman" w:hAnsi="Times New Roman" w:cs="Times New Roman" w:hint="eastAsia"/>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nsid w:val="7B566CA3"/>
    <w:multiLevelType w:val="hybridMultilevel"/>
    <w:tmpl w:val="AF22274A"/>
    <w:lvl w:ilvl="0" w:tplc="CACA2FB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7FE5595C"/>
    <w:multiLevelType w:val="multilevel"/>
    <w:tmpl w:val="DF8473A6"/>
    <w:lvl w:ilvl="0">
      <w:start w:val="2"/>
      <w:numFmt w:val="decimal"/>
      <w:lvlText w:val="%1."/>
      <w:lvlJc w:val="left"/>
      <w:pPr>
        <w:tabs>
          <w:tab w:val="num" w:pos="432"/>
        </w:tabs>
        <w:ind w:left="432" w:hanging="432"/>
      </w:pPr>
      <w:rPr>
        <w:rFonts w:hint="default"/>
      </w:rPr>
    </w:lvl>
    <w:lvl w:ilvl="1">
      <w:numFmt w:val="decimal"/>
      <w:lvlText w:val="%1.%2.1"/>
      <w:lvlJc w:val="left"/>
      <w:pPr>
        <w:tabs>
          <w:tab w:val="num" w:pos="0"/>
        </w:tabs>
        <w:ind w:left="0" w:firstLine="0"/>
      </w:pPr>
      <w:rPr>
        <w:rFonts w:hint="eastAsia"/>
      </w:rPr>
    </w:lvl>
    <w:lvl w:ilvl="2">
      <w:start w:val="1"/>
      <w:numFmt w:val="decimal"/>
      <w:lvlRestart w:val="1"/>
      <w:pStyle w:val="a3"/>
      <w:lvlText w:val="%1.%2.%3"/>
      <w:lvlJc w:val="left"/>
      <w:pPr>
        <w:tabs>
          <w:tab w:val="num" w:pos="2064"/>
        </w:tabs>
        <w:ind w:left="2064" w:hanging="720"/>
      </w:pPr>
      <w:rPr>
        <w:rFonts w:hint="eastAsia"/>
        <w:b w:val="0"/>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4"/>
  </w:num>
  <w:num w:numId="2">
    <w:abstractNumId w:val="28"/>
  </w:num>
  <w:num w:numId="3">
    <w:abstractNumId w:val="24"/>
  </w:num>
  <w:num w:numId="4">
    <w:abstractNumId w:val="15"/>
  </w:num>
  <w:num w:numId="5">
    <w:abstractNumId w:val="35"/>
  </w:num>
  <w:num w:numId="6">
    <w:abstractNumId w:val="22"/>
  </w:num>
  <w:num w:numId="7">
    <w:abstractNumId w:val="7"/>
  </w:num>
  <w:num w:numId="8">
    <w:abstractNumId w:val="33"/>
  </w:num>
  <w:num w:numId="9">
    <w:abstractNumId w:val="24"/>
    <w:lvlOverride w:ilvl="0">
      <w:startOverride w:val="6"/>
    </w:lvlOverride>
  </w:num>
  <w:num w:numId="10">
    <w:abstractNumId w:val="24"/>
    <w:lvlOverride w:ilvl="0">
      <w:startOverride w:val="6"/>
    </w:lvlOverride>
  </w:num>
  <w:num w:numId="11">
    <w:abstractNumId w:val="21"/>
  </w:num>
  <w:num w:numId="12">
    <w:abstractNumId w:val="16"/>
  </w:num>
  <w:num w:numId="13">
    <w:abstractNumId w:val="24"/>
    <w:lvlOverride w:ilvl="0">
      <w:startOverride w:val="6"/>
    </w:lvlOverride>
    <w:lvlOverride w:ilvl="1">
      <w:startOverride w:val="2"/>
    </w:lvlOverride>
    <w:lvlOverride w:ilvl="2">
      <w:startOverride w:val="2"/>
    </w:lvlOverride>
  </w:num>
  <w:num w:numId="14">
    <w:abstractNumId w:val="24"/>
    <w:lvlOverride w:ilvl="0">
      <w:startOverride w:val="7"/>
    </w:lvlOverride>
    <w:lvlOverride w:ilvl="1">
      <w:startOverride w:val="1"/>
    </w:lvlOverride>
    <w:lvlOverride w:ilvl="2">
      <w:startOverride w:val="1"/>
    </w:lvlOverride>
  </w:num>
  <w:num w:numId="15">
    <w:abstractNumId w:val="24"/>
    <w:lvlOverride w:ilvl="0">
      <w:startOverride w:val="7"/>
    </w:lvlOverride>
    <w:lvlOverride w:ilvl="1">
      <w:startOverride w:val="1"/>
    </w:lvlOverride>
    <w:lvlOverride w:ilvl="2">
      <w:startOverride w:val="2"/>
    </w:lvlOverride>
  </w:num>
  <w:num w:numId="16">
    <w:abstractNumId w:val="8"/>
  </w:num>
  <w:num w:numId="17">
    <w:abstractNumId w:val="14"/>
  </w:num>
  <w:num w:numId="18">
    <w:abstractNumId w:val="1"/>
  </w:num>
  <w:num w:numId="19">
    <w:abstractNumId w:val="12"/>
  </w:num>
  <w:num w:numId="20">
    <w:abstractNumId w:val="23"/>
  </w:num>
  <w:num w:numId="21">
    <w:abstractNumId w:val="34"/>
  </w:num>
  <w:num w:numId="22">
    <w:abstractNumId w:val="10"/>
  </w:num>
  <w:num w:numId="23">
    <w:abstractNumId w:val="32"/>
  </w:num>
  <w:num w:numId="24">
    <w:abstractNumId w:val="13"/>
  </w:num>
  <w:num w:numId="25">
    <w:abstractNumId w:val="17"/>
  </w:num>
  <w:num w:numId="26">
    <w:abstractNumId w:val="25"/>
  </w:num>
  <w:num w:numId="27">
    <w:abstractNumId w:val="27"/>
  </w:num>
  <w:num w:numId="28">
    <w:abstractNumId w:val="11"/>
  </w:num>
  <w:num w:numId="29">
    <w:abstractNumId w:val="29"/>
  </w:num>
  <w:num w:numId="30">
    <w:abstractNumId w:val="3"/>
  </w:num>
  <w:num w:numId="31">
    <w:abstractNumId w:val="19"/>
  </w:num>
  <w:num w:numId="32">
    <w:abstractNumId w:val="6"/>
  </w:num>
  <w:num w:numId="33">
    <w:abstractNumId w:val="18"/>
  </w:num>
  <w:num w:numId="34">
    <w:abstractNumId w:val="26"/>
  </w:num>
  <w:num w:numId="35">
    <w:abstractNumId w:val="5"/>
  </w:num>
  <w:num w:numId="36">
    <w:abstractNumId w:val="20"/>
  </w:num>
  <w:num w:numId="37">
    <w:abstractNumId w:val="9"/>
  </w:num>
  <w:num w:numId="38">
    <w:abstractNumId w:val="31"/>
  </w:num>
  <w:num w:numId="39">
    <w:abstractNumId w:val="2"/>
  </w:num>
  <w:num w:numId="40">
    <w:abstractNumId w:val="30"/>
  </w:num>
  <w:num w:numId="41">
    <w:abstractNumId w:val="0"/>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76"/>
    <w:rsid w:val="0000149F"/>
    <w:rsid w:val="00001F03"/>
    <w:rsid w:val="00006B3E"/>
    <w:rsid w:val="000075E5"/>
    <w:rsid w:val="00010B16"/>
    <w:rsid w:val="00014882"/>
    <w:rsid w:val="00015EB3"/>
    <w:rsid w:val="0002498E"/>
    <w:rsid w:val="000302D3"/>
    <w:rsid w:val="0003108C"/>
    <w:rsid w:val="0003350D"/>
    <w:rsid w:val="0004013B"/>
    <w:rsid w:val="00040E92"/>
    <w:rsid w:val="00044EBE"/>
    <w:rsid w:val="00045BBC"/>
    <w:rsid w:val="00051189"/>
    <w:rsid w:val="00053E32"/>
    <w:rsid w:val="00054A8D"/>
    <w:rsid w:val="000609C5"/>
    <w:rsid w:val="00064CC4"/>
    <w:rsid w:val="00065716"/>
    <w:rsid w:val="00071468"/>
    <w:rsid w:val="000724A1"/>
    <w:rsid w:val="00072A69"/>
    <w:rsid w:val="000800C1"/>
    <w:rsid w:val="00081366"/>
    <w:rsid w:val="000905EE"/>
    <w:rsid w:val="0009398B"/>
    <w:rsid w:val="00093FF7"/>
    <w:rsid w:val="00096B93"/>
    <w:rsid w:val="000976E3"/>
    <w:rsid w:val="000A23BE"/>
    <w:rsid w:val="000A2659"/>
    <w:rsid w:val="000B3810"/>
    <w:rsid w:val="000B3DBE"/>
    <w:rsid w:val="000B5349"/>
    <w:rsid w:val="000C0ADB"/>
    <w:rsid w:val="000C1A1F"/>
    <w:rsid w:val="000C1CEF"/>
    <w:rsid w:val="000C3D0E"/>
    <w:rsid w:val="000D00A1"/>
    <w:rsid w:val="000D1D0A"/>
    <w:rsid w:val="000D2936"/>
    <w:rsid w:val="000D36C5"/>
    <w:rsid w:val="000D3D04"/>
    <w:rsid w:val="000D56F8"/>
    <w:rsid w:val="000E334C"/>
    <w:rsid w:val="000E4305"/>
    <w:rsid w:val="000E5C9D"/>
    <w:rsid w:val="000F00B5"/>
    <w:rsid w:val="000F2E10"/>
    <w:rsid w:val="00101EBD"/>
    <w:rsid w:val="001115E3"/>
    <w:rsid w:val="00116BED"/>
    <w:rsid w:val="0011714D"/>
    <w:rsid w:val="0012496F"/>
    <w:rsid w:val="00130B57"/>
    <w:rsid w:val="001341FB"/>
    <w:rsid w:val="00136B7D"/>
    <w:rsid w:val="001411C0"/>
    <w:rsid w:val="00142115"/>
    <w:rsid w:val="0014244E"/>
    <w:rsid w:val="001427C1"/>
    <w:rsid w:val="001430FB"/>
    <w:rsid w:val="00143F79"/>
    <w:rsid w:val="001446EE"/>
    <w:rsid w:val="00146025"/>
    <w:rsid w:val="00147CFB"/>
    <w:rsid w:val="00152610"/>
    <w:rsid w:val="0015635C"/>
    <w:rsid w:val="00162B61"/>
    <w:rsid w:val="00162D67"/>
    <w:rsid w:val="00165CB2"/>
    <w:rsid w:val="00167058"/>
    <w:rsid w:val="00167C25"/>
    <w:rsid w:val="00171107"/>
    <w:rsid w:val="00172C2C"/>
    <w:rsid w:val="0017537F"/>
    <w:rsid w:val="00180270"/>
    <w:rsid w:val="00181331"/>
    <w:rsid w:val="001820A0"/>
    <w:rsid w:val="00183A1D"/>
    <w:rsid w:val="0018672B"/>
    <w:rsid w:val="0018769D"/>
    <w:rsid w:val="00191484"/>
    <w:rsid w:val="0019372D"/>
    <w:rsid w:val="0019547C"/>
    <w:rsid w:val="001964BB"/>
    <w:rsid w:val="001969CF"/>
    <w:rsid w:val="001A4E46"/>
    <w:rsid w:val="001A6305"/>
    <w:rsid w:val="001A6D02"/>
    <w:rsid w:val="001B15E7"/>
    <w:rsid w:val="001B276F"/>
    <w:rsid w:val="001B325B"/>
    <w:rsid w:val="001B34F9"/>
    <w:rsid w:val="001B3510"/>
    <w:rsid w:val="001B7180"/>
    <w:rsid w:val="001C15F7"/>
    <w:rsid w:val="001C1C28"/>
    <w:rsid w:val="001C7630"/>
    <w:rsid w:val="001C7700"/>
    <w:rsid w:val="001D51AD"/>
    <w:rsid w:val="001D5276"/>
    <w:rsid w:val="001D74BE"/>
    <w:rsid w:val="001D7D53"/>
    <w:rsid w:val="001E396C"/>
    <w:rsid w:val="001E3A88"/>
    <w:rsid w:val="001E4F77"/>
    <w:rsid w:val="001F00EF"/>
    <w:rsid w:val="001F12D3"/>
    <w:rsid w:val="001F4D93"/>
    <w:rsid w:val="001F7C78"/>
    <w:rsid w:val="002020BC"/>
    <w:rsid w:val="00204A74"/>
    <w:rsid w:val="00204F7B"/>
    <w:rsid w:val="00210ABB"/>
    <w:rsid w:val="002128BE"/>
    <w:rsid w:val="00215077"/>
    <w:rsid w:val="00216305"/>
    <w:rsid w:val="00217125"/>
    <w:rsid w:val="00217D97"/>
    <w:rsid w:val="00233BD2"/>
    <w:rsid w:val="002342FB"/>
    <w:rsid w:val="0024340E"/>
    <w:rsid w:val="002436FF"/>
    <w:rsid w:val="002504A1"/>
    <w:rsid w:val="0025297E"/>
    <w:rsid w:val="00252EB8"/>
    <w:rsid w:val="00257A07"/>
    <w:rsid w:val="002603EB"/>
    <w:rsid w:val="002610BF"/>
    <w:rsid w:val="0026565A"/>
    <w:rsid w:val="00267671"/>
    <w:rsid w:val="00273098"/>
    <w:rsid w:val="00274FCE"/>
    <w:rsid w:val="00283860"/>
    <w:rsid w:val="0028475A"/>
    <w:rsid w:val="00286CBE"/>
    <w:rsid w:val="00296608"/>
    <w:rsid w:val="002A3C71"/>
    <w:rsid w:val="002A558E"/>
    <w:rsid w:val="002B2D8F"/>
    <w:rsid w:val="002C7C86"/>
    <w:rsid w:val="002D0657"/>
    <w:rsid w:val="002D1795"/>
    <w:rsid w:val="002D27C3"/>
    <w:rsid w:val="002D3C18"/>
    <w:rsid w:val="002D53B9"/>
    <w:rsid w:val="002D68E3"/>
    <w:rsid w:val="002D7574"/>
    <w:rsid w:val="002E0CCC"/>
    <w:rsid w:val="002E1C35"/>
    <w:rsid w:val="002E239F"/>
    <w:rsid w:val="002F01FA"/>
    <w:rsid w:val="002F14E8"/>
    <w:rsid w:val="002F3DE7"/>
    <w:rsid w:val="002F446E"/>
    <w:rsid w:val="00300404"/>
    <w:rsid w:val="00301EDE"/>
    <w:rsid w:val="0030547B"/>
    <w:rsid w:val="003058D8"/>
    <w:rsid w:val="00313881"/>
    <w:rsid w:val="00314757"/>
    <w:rsid w:val="00316D92"/>
    <w:rsid w:val="003227FF"/>
    <w:rsid w:val="003240D5"/>
    <w:rsid w:val="00333A5C"/>
    <w:rsid w:val="00333E02"/>
    <w:rsid w:val="00343B89"/>
    <w:rsid w:val="00343DCA"/>
    <w:rsid w:val="00345126"/>
    <w:rsid w:val="00354D38"/>
    <w:rsid w:val="0035608F"/>
    <w:rsid w:val="003615CF"/>
    <w:rsid w:val="00361953"/>
    <w:rsid w:val="003651A3"/>
    <w:rsid w:val="0037141C"/>
    <w:rsid w:val="0037229D"/>
    <w:rsid w:val="003724C5"/>
    <w:rsid w:val="00373C11"/>
    <w:rsid w:val="00374A3C"/>
    <w:rsid w:val="003753CB"/>
    <w:rsid w:val="00384C64"/>
    <w:rsid w:val="00391B56"/>
    <w:rsid w:val="0039548B"/>
    <w:rsid w:val="003958D6"/>
    <w:rsid w:val="0039738D"/>
    <w:rsid w:val="00397392"/>
    <w:rsid w:val="003A005C"/>
    <w:rsid w:val="003A33F9"/>
    <w:rsid w:val="003A40B7"/>
    <w:rsid w:val="003B1015"/>
    <w:rsid w:val="003B192A"/>
    <w:rsid w:val="003B765D"/>
    <w:rsid w:val="003B7D13"/>
    <w:rsid w:val="003C0410"/>
    <w:rsid w:val="003C06DD"/>
    <w:rsid w:val="003C3118"/>
    <w:rsid w:val="003D17B3"/>
    <w:rsid w:val="003E4920"/>
    <w:rsid w:val="003E6F9C"/>
    <w:rsid w:val="003F0A8E"/>
    <w:rsid w:val="003F2E83"/>
    <w:rsid w:val="004024BE"/>
    <w:rsid w:val="004035F1"/>
    <w:rsid w:val="0040568E"/>
    <w:rsid w:val="004135A1"/>
    <w:rsid w:val="004203DB"/>
    <w:rsid w:val="0042297D"/>
    <w:rsid w:val="004242D2"/>
    <w:rsid w:val="00427216"/>
    <w:rsid w:val="004329A4"/>
    <w:rsid w:val="004352D1"/>
    <w:rsid w:val="00435ECB"/>
    <w:rsid w:val="00436CA3"/>
    <w:rsid w:val="00442086"/>
    <w:rsid w:val="004427BF"/>
    <w:rsid w:val="0044413F"/>
    <w:rsid w:val="0044460D"/>
    <w:rsid w:val="00447309"/>
    <w:rsid w:val="004509F1"/>
    <w:rsid w:val="0045193A"/>
    <w:rsid w:val="004527BA"/>
    <w:rsid w:val="00455BEF"/>
    <w:rsid w:val="00455CD9"/>
    <w:rsid w:val="0045630F"/>
    <w:rsid w:val="00456AFE"/>
    <w:rsid w:val="004606B6"/>
    <w:rsid w:val="00464316"/>
    <w:rsid w:val="0046446D"/>
    <w:rsid w:val="004668E7"/>
    <w:rsid w:val="00470B04"/>
    <w:rsid w:val="00472128"/>
    <w:rsid w:val="004725D1"/>
    <w:rsid w:val="00473FAB"/>
    <w:rsid w:val="004746D0"/>
    <w:rsid w:val="00475364"/>
    <w:rsid w:val="00476118"/>
    <w:rsid w:val="004765AF"/>
    <w:rsid w:val="0047706B"/>
    <w:rsid w:val="00482F22"/>
    <w:rsid w:val="00484E39"/>
    <w:rsid w:val="004856D6"/>
    <w:rsid w:val="004871A1"/>
    <w:rsid w:val="0049152C"/>
    <w:rsid w:val="00493630"/>
    <w:rsid w:val="00494235"/>
    <w:rsid w:val="004A08F3"/>
    <w:rsid w:val="004A3D3A"/>
    <w:rsid w:val="004A6A74"/>
    <w:rsid w:val="004B0B91"/>
    <w:rsid w:val="004B1E82"/>
    <w:rsid w:val="004B3701"/>
    <w:rsid w:val="004C1584"/>
    <w:rsid w:val="004C3749"/>
    <w:rsid w:val="004C6606"/>
    <w:rsid w:val="004C6ECA"/>
    <w:rsid w:val="004D33B6"/>
    <w:rsid w:val="004D6C2E"/>
    <w:rsid w:val="004E6769"/>
    <w:rsid w:val="004F0A99"/>
    <w:rsid w:val="004F5E03"/>
    <w:rsid w:val="00501091"/>
    <w:rsid w:val="00504FBE"/>
    <w:rsid w:val="00505EFE"/>
    <w:rsid w:val="00517107"/>
    <w:rsid w:val="00522E18"/>
    <w:rsid w:val="0052451A"/>
    <w:rsid w:val="005258A6"/>
    <w:rsid w:val="00526571"/>
    <w:rsid w:val="005355B8"/>
    <w:rsid w:val="00537439"/>
    <w:rsid w:val="0053793B"/>
    <w:rsid w:val="00541E0D"/>
    <w:rsid w:val="00541E75"/>
    <w:rsid w:val="00553950"/>
    <w:rsid w:val="00555DCD"/>
    <w:rsid w:val="00556A5C"/>
    <w:rsid w:val="00565BFE"/>
    <w:rsid w:val="0057105E"/>
    <w:rsid w:val="005710FF"/>
    <w:rsid w:val="00573A88"/>
    <w:rsid w:val="00573D67"/>
    <w:rsid w:val="00574CF2"/>
    <w:rsid w:val="00580FED"/>
    <w:rsid w:val="00584526"/>
    <w:rsid w:val="00586A81"/>
    <w:rsid w:val="005959E9"/>
    <w:rsid w:val="005965F1"/>
    <w:rsid w:val="005966CF"/>
    <w:rsid w:val="0059735E"/>
    <w:rsid w:val="00597EC0"/>
    <w:rsid w:val="005A5B31"/>
    <w:rsid w:val="005A799D"/>
    <w:rsid w:val="005B173C"/>
    <w:rsid w:val="005B2EEF"/>
    <w:rsid w:val="005B442E"/>
    <w:rsid w:val="005B4D68"/>
    <w:rsid w:val="005C09DD"/>
    <w:rsid w:val="005C0BFB"/>
    <w:rsid w:val="005C0E83"/>
    <w:rsid w:val="005D2793"/>
    <w:rsid w:val="005D31DB"/>
    <w:rsid w:val="005D3DC8"/>
    <w:rsid w:val="005D4080"/>
    <w:rsid w:val="005D72EE"/>
    <w:rsid w:val="005E059D"/>
    <w:rsid w:val="005E24F6"/>
    <w:rsid w:val="00602BEE"/>
    <w:rsid w:val="00602E93"/>
    <w:rsid w:val="006035B8"/>
    <w:rsid w:val="006042DE"/>
    <w:rsid w:val="00605FB3"/>
    <w:rsid w:val="006071E7"/>
    <w:rsid w:val="00610AE2"/>
    <w:rsid w:val="006145DD"/>
    <w:rsid w:val="006156C1"/>
    <w:rsid w:val="006166F6"/>
    <w:rsid w:val="00616D06"/>
    <w:rsid w:val="0062187D"/>
    <w:rsid w:val="0062423C"/>
    <w:rsid w:val="00624846"/>
    <w:rsid w:val="006261A7"/>
    <w:rsid w:val="00627AC2"/>
    <w:rsid w:val="006304A0"/>
    <w:rsid w:val="00630CEB"/>
    <w:rsid w:val="006330A5"/>
    <w:rsid w:val="00633A85"/>
    <w:rsid w:val="006340BB"/>
    <w:rsid w:val="006363E2"/>
    <w:rsid w:val="00646514"/>
    <w:rsid w:val="006513B2"/>
    <w:rsid w:val="00653F0D"/>
    <w:rsid w:val="00654811"/>
    <w:rsid w:val="0065584E"/>
    <w:rsid w:val="00657F6E"/>
    <w:rsid w:val="00660A6D"/>
    <w:rsid w:val="00663073"/>
    <w:rsid w:val="00670C9D"/>
    <w:rsid w:val="00670DC5"/>
    <w:rsid w:val="00672651"/>
    <w:rsid w:val="006734FA"/>
    <w:rsid w:val="00673C33"/>
    <w:rsid w:val="0067747B"/>
    <w:rsid w:val="00677741"/>
    <w:rsid w:val="006779AA"/>
    <w:rsid w:val="006809FC"/>
    <w:rsid w:val="00682076"/>
    <w:rsid w:val="0068245C"/>
    <w:rsid w:val="0068265F"/>
    <w:rsid w:val="006879F0"/>
    <w:rsid w:val="00687AF7"/>
    <w:rsid w:val="006903E3"/>
    <w:rsid w:val="006913CC"/>
    <w:rsid w:val="00691457"/>
    <w:rsid w:val="006927DB"/>
    <w:rsid w:val="00692DDE"/>
    <w:rsid w:val="00696359"/>
    <w:rsid w:val="006967E6"/>
    <w:rsid w:val="00696AC0"/>
    <w:rsid w:val="00697C1E"/>
    <w:rsid w:val="006A079E"/>
    <w:rsid w:val="006B0CA5"/>
    <w:rsid w:val="006B498B"/>
    <w:rsid w:val="006B4F33"/>
    <w:rsid w:val="006B7923"/>
    <w:rsid w:val="006C0994"/>
    <w:rsid w:val="006C25BD"/>
    <w:rsid w:val="006C3BCC"/>
    <w:rsid w:val="006C4BD2"/>
    <w:rsid w:val="006D0A7D"/>
    <w:rsid w:val="006D1480"/>
    <w:rsid w:val="006E070A"/>
    <w:rsid w:val="006E3D63"/>
    <w:rsid w:val="006F07B3"/>
    <w:rsid w:val="006F2370"/>
    <w:rsid w:val="006F650A"/>
    <w:rsid w:val="00701133"/>
    <w:rsid w:val="00703FB4"/>
    <w:rsid w:val="00703FC6"/>
    <w:rsid w:val="00704EA9"/>
    <w:rsid w:val="00704F0B"/>
    <w:rsid w:val="007064A6"/>
    <w:rsid w:val="0070664B"/>
    <w:rsid w:val="00711045"/>
    <w:rsid w:val="00711270"/>
    <w:rsid w:val="00714A82"/>
    <w:rsid w:val="007213AC"/>
    <w:rsid w:val="00721758"/>
    <w:rsid w:val="00721BFE"/>
    <w:rsid w:val="00721F7B"/>
    <w:rsid w:val="007233C4"/>
    <w:rsid w:val="0072793B"/>
    <w:rsid w:val="0073100B"/>
    <w:rsid w:val="0073555B"/>
    <w:rsid w:val="00741C4E"/>
    <w:rsid w:val="00746872"/>
    <w:rsid w:val="0074747F"/>
    <w:rsid w:val="007476F0"/>
    <w:rsid w:val="00750F82"/>
    <w:rsid w:val="00752649"/>
    <w:rsid w:val="00753B42"/>
    <w:rsid w:val="007575BA"/>
    <w:rsid w:val="00766D92"/>
    <w:rsid w:val="0077437E"/>
    <w:rsid w:val="00775B90"/>
    <w:rsid w:val="00780587"/>
    <w:rsid w:val="00782A66"/>
    <w:rsid w:val="00783034"/>
    <w:rsid w:val="0078640B"/>
    <w:rsid w:val="00793416"/>
    <w:rsid w:val="00795480"/>
    <w:rsid w:val="00797FC0"/>
    <w:rsid w:val="007B0568"/>
    <w:rsid w:val="007B2CD2"/>
    <w:rsid w:val="007B6330"/>
    <w:rsid w:val="007B6DD1"/>
    <w:rsid w:val="007C08BF"/>
    <w:rsid w:val="007C099F"/>
    <w:rsid w:val="007C1DA1"/>
    <w:rsid w:val="007D04F0"/>
    <w:rsid w:val="007D1821"/>
    <w:rsid w:val="007D3163"/>
    <w:rsid w:val="007E0496"/>
    <w:rsid w:val="007E065F"/>
    <w:rsid w:val="007E1F3D"/>
    <w:rsid w:val="007E20FA"/>
    <w:rsid w:val="007E3FA7"/>
    <w:rsid w:val="007E68B3"/>
    <w:rsid w:val="007F264B"/>
    <w:rsid w:val="007F519E"/>
    <w:rsid w:val="007F7FBA"/>
    <w:rsid w:val="0081126E"/>
    <w:rsid w:val="00817519"/>
    <w:rsid w:val="00817FDC"/>
    <w:rsid w:val="00820157"/>
    <w:rsid w:val="00824821"/>
    <w:rsid w:val="00826E50"/>
    <w:rsid w:val="008316D0"/>
    <w:rsid w:val="00836A38"/>
    <w:rsid w:val="00845C33"/>
    <w:rsid w:val="008507FA"/>
    <w:rsid w:val="00850DCB"/>
    <w:rsid w:val="00852ED8"/>
    <w:rsid w:val="00853E95"/>
    <w:rsid w:val="00855AC3"/>
    <w:rsid w:val="0086018D"/>
    <w:rsid w:val="00861A7D"/>
    <w:rsid w:val="00865B89"/>
    <w:rsid w:val="00867511"/>
    <w:rsid w:val="00867D61"/>
    <w:rsid w:val="00871365"/>
    <w:rsid w:val="00872ACD"/>
    <w:rsid w:val="00877CFB"/>
    <w:rsid w:val="00881315"/>
    <w:rsid w:val="00881A22"/>
    <w:rsid w:val="0088329C"/>
    <w:rsid w:val="00883573"/>
    <w:rsid w:val="008857A3"/>
    <w:rsid w:val="00887A2C"/>
    <w:rsid w:val="00896DCB"/>
    <w:rsid w:val="00897BF1"/>
    <w:rsid w:val="008A1CE0"/>
    <w:rsid w:val="008A3224"/>
    <w:rsid w:val="008A3EAC"/>
    <w:rsid w:val="008A469D"/>
    <w:rsid w:val="008A5B0F"/>
    <w:rsid w:val="008B2ACF"/>
    <w:rsid w:val="008B3440"/>
    <w:rsid w:val="008B57CF"/>
    <w:rsid w:val="008B718F"/>
    <w:rsid w:val="008C26C5"/>
    <w:rsid w:val="008C3668"/>
    <w:rsid w:val="008C505D"/>
    <w:rsid w:val="008C5CFF"/>
    <w:rsid w:val="008C6044"/>
    <w:rsid w:val="008D2CF9"/>
    <w:rsid w:val="008D3015"/>
    <w:rsid w:val="008D4CF2"/>
    <w:rsid w:val="008D6C1F"/>
    <w:rsid w:val="008E26FF"/>
    <w:rsid w:val="008E3791"/>
    <w:rsid w:val="008E4998"/>
    <w:rsid w:val="008E50FF"/>
    <w:rsid w:val="008E682B"/>
    <w:rsid w:val="008F0316"/>
    <w:rsid w:val="00900209"/>
    <w:rsid w:val="00900AF9"/>
    <w:rsid w:val="00901928"/>
    <w:rsid w:val="00901ADF"/>
    <w:rsid w:val="00902933"/>
    <w:rsid w:val="00906F7D"/>
    <w:rsid w:val="00907845"/>
    <w:rsid w:val="009078FE"/>
    <w:rsid w:val="009126B4"/>
    <w:rsid w:val="00913BCF"/>
    <w:rsid w:val="009154EF"/>
    <w:rsid w:val="00915D1A"/>
    <w:rsid w:val="0091680C"/>
    <w:rsid w:val="009177BD"/>
    <w:rsid w:val="00922702"/>
    <w:rsid w:val="00923509"/>
    <w:rsid w:val="0092412D"/>
    <w:rsid w:val="009279EA"/>
    <w:rsid w:val="00927EAC"/>
    <w:rsid w:val="00930162"/>
    <w:rsid w:val="00932078"/>
    <w:rsid w:val="00935250"/>
    <w:rsid w:val="00940E00"/>
    <w:rsid w:val="00946344"/>
    <w:rsid w:val="009478D0"/>
    <w:rsid w:val="00961065"/>
    <w:rsid w:val="00962F2E"/>
    <w:rsid w:val="009660C4"/>
    <w:rsid w:val="00967226"/>
    <w:rsid w:val="009709D7"/>
    <w:rsid w:val="00971037"/>
    <w:rsid w:val="00972B79"/>
    <w:rsid w:val="00974388"/>
    <w:rsid w:val="00974710"/>
    <w:rsid w:val="00977084"/>
    <w:rsid w:val="00980F8F"/>
    <w:rsid w:val="00981FE7"/>
    <w:rsid w:val="009825D0"/>
    <w:rsid w:val="009837C2"/>
    <w:rsid w:val="00986BBF"/>
    <w:rsid w:val="00990F82"/>
    <w:rsid w:val="0099279A"/>
    <w:rsid w:val="00992A8D"/>
    <w:rsid w:val="00993F3B"/>
    <w:rsid w:val="009A2E8A"/>
    <w:rsid w:val="009A464D"/>
    <w:rsid w:val="009A4DEE"/>
    <w:rsid w:val="009A5828"/>
    <w:rsid w:val="009B0446"/>
    <w:rsid w:val="009B190A"/>
    <w:rsid w:val="009C1D90"/>
    <w:rsid w:val="009C1F03"/>
    <w:rsid w:val="009C2FF9"/>
    <w:rsid w:val="009C4246"/>
    <w:rsid w:val="009C546F"/>
    <w:rsid w:val="009C60B1"/>
    <w:rsid w:val="009D0DB3"/>
    <w:rsid w:val="009D228D"/>
    <w:rsid w:val="009D2E01"/>
    <w:rsid w:val="009D41A4"/>
    <w:rsid w:val="009D431F"/>
    <w:rsid w:val="009D490D"/>
    <w:rsid w:val="009D78BB"/>
    <w:rsid w:val="009E150A"/>
    <w:rsid w:val="009E1627"/>
    <w:rsid w:val="009E2B24"/>
    <w:rsid w:val="009E62B6"/>
    <w:rsid w:val="009E79F2"/>
    <w:rsid w:val="009E7D12"/>
    <w:rsid w:val="009F0765"/>
    <w:rsid w:val="009F189A"/>
    <w:rsid w:val="00A078EC"/>
    <w:rsid w:val="00A07F16"/>
    <w:rsid w:val="00A1156F"/>
    <w:rsid w:val="00A15176"/>
    <w:rsid w:val="00A1600C"/>
    <w:rsid w:val="00A16C1D"/>
    <w:rsid w:val="00A17A66"/>
    <w:rsid w:val="00A25581"/>
    <w:rsid w:val="00A25D0E"/>
    <w:rsid w:val="00A36D53"/>
    <w:rsid w:val="00A36E30"/>
    <w:rsid w:val="00A3731A"/>
    <w:rsid w:val="00A412FF"/>
    <w:rsid w:val="00A42531"/>
    <w:rsid w:val="00A44D74"/>
    <w:rsid w:val="00A46060"/>
    <w:rsid w:val="00A50AF4"/>
    <w:rsid w:val="00A5599E"/>
    <w:rsid w:val="00A60F06"/>
    <w:rsid w:val="00A626D3"/>
    <w:rsid w:val="00A66B1D"/>
    <w:rsid w:val="00A77D12"/>
    <w:rsid w:val="00A81556"/>
    <w:rsid w:val="00A82E13"/>
    <w:rsid w:val="00A9003E"/>
    <w:rsid w:val="00A93B39"/>
    <w:rsid w:val="00A93DDC"/>
    <w:rsid w:val="00A94520"/>
    <w:rsid w:val="00A97110"/>
    <w:rsid w:val="00AA5639"/>
    <w:rsid w:val="00AA71B4"/>
    <w:rsid w:val="00AB1586"/>
    <w:rsid w:val="00AB5F22"/>
    <w:rsid w:val="00AB6D28"/>
    <w:rsid w:val="00AC29D9"/>
    <w:rsid w:val="00AC5AFE"/>
    <w:rsid w:val="00AD6B44"/>
    <w:rsid w:val="00AE11A9"/>
    <w:rsid w:val="00AE11CD"/>
    <w:rsid w:val="00AE6367"/>
    <w:rsid w:val="00AF33E5"/>
    <w:rsid w:val="00AF423E"/>
    <w:rsid w:val="00AF531B"/>
    <w:rsid w:val="00AF5BC2"/>
    <w:rsid w:val="00AF65C1"/>
    <w:rsid w:val="00B0524E"/>
    <w:rsid w:val="00B13B75"/>
    <w:rsid w:val="00B23535"/>
    <w:rsid w:val="00B27508"/>
    <w:rsid w:val="00B33AD8"/>
    <w:rsid w:val="00B34FC6"/>
    <w:rsid w:val="00B3658D"/>
    <w:rsid w:val="00B37D68"/>
    <w:rsid w:val="00B40460"/>
    <w:rsid w:val="00B54821"/>
    <w:rsid w:val="00B5500F"/>
    <w:rsid w:val="00B56697"/>
    <w:rsid w:val="00B6284E"/>
    <w:rsid w:val="00B708D8"/>
    <w:rsid w:val="00B7146A"/>
    <w:rsid w:val="00B804CE"/>
    <w:rsid w:val="00B809D2"/>
    <w:rsid w:val="00B84424"/>
    <w:rsid w:val="00B868DA"/>
    <w:rsid w:val="00B86C6F"/>
    <w:rsid w:val="00B87D4C"/>
    <w:rsid w:val="00B903F2"/>
    <w:rsid w:val="00B97DBD"/>
    <w:rsid w:val="00BA2CB9"/>
    <w:rsid w:val="00BA3944"/>
    <w:rsid w:val="00BA5148"/>
    <w:rsid w:val="00BB0618"/>
    <w:rsid w:val="00BB0D16"/>
    <w:rsid w:val="00BB7774"/>
    <w:rsid w:val="00BC038E"/>
    <w:rsid w:val="00BC459C"/>
    <w:rsid w:val="00BD0114"/>
    <w:rsid w:val="00BD0D30"/>
    <w:rsid w:val="00BD1767"/>
    <w:rsid w:val="00BD1F3D"/>
    <w:rsid w:val="00BD338B"/>
    <w:rsid w:val="00BD4DEF"/>
    <w:rsid w:val="00BD602F"/>
    <w:rsid w:val="00BD6595"/>
    <w:rsid w:val="00BE2E02"/>
    <w:rsid w:val="00BE43D6"/>
    <w:rsid w:val="00BE581D"/>
    <w:rsid w:val="00BF7992"/>
    <w:rsid w:val="00BF7F5E"/>
    <w:rsid w:val="00C013E0"/>
    <w:rsid w:val="00C0722B"/>
    <w:rsid w:val="00C11A75"/>
    <w:rsid w:val="00C12D77"/>
    <w:rsid w:val="00C13668"/>
    <w:rsid w:val="00C13CC3"/>
    <w:rsid w:val="00C17912"/>
    <w:rsid w:val="00C22D0F"/>
    <w:rsid w:val="00C25A6E"/>
    <w:rsid w:val="00C3062D"/>
    <w:rsid w:val="00C30FBF"/>
    <w:rsid w:val="00C34283"/>
    <w:rsid w:val="00C34CB7"/>
    <w:rsid w:val="00C35457"/>
    <w:rsid w:val="00C36C1A"/>
    <w:rsid w:val="00C40C6F"/>
    <w:rsid w:val="00C420C9"/>
    <w:rsid w:val="00C42D03"/>
    <w:rsid w:val="00C55AA5"/>
    <w:rsid w:val="00C57757"/>
    <w:rsid w:val="00C62F5D"/>
    <w:rsid w:val="00C62FB3"/>
    <w:rsid w:val="00C64778"/>
    <w:rsid w:val="00C67004"/>
    <w:rsid w:val="00C76E76"/>
    <w:rsid w:val="00C85D06"/>
    <w:rsid w:val="00C90120"/>
    <w:rsid w:val="00C906FF"/>
    <w:rsid w:val="00C9412D"/>
    <w:rsid w:val="00C968DB"/>
    <w:rsid w:val="00CA0E6D"/>
    <w:rsid w:val="00CA4B54"/>
    <w:rsid w:val="00CA5603"/>
    <w:rsid w:val="00CB6026"/>
    <w:rsid w:val="00CB79B6"/>
    <w:rsid w:val="00CC7D78"/>
    <w:rsid w:val="00CD26DE"/>
    <w:rsid w:val="00CD64E4"/>
    <w:rsid w:val="00CE00DA"/>
    <w:rsid w:val="00CE13AD"/>
    <w:rsid w:val="00CE2077"/>
    <w:rsid w:val="00CE3BC0"/>
    <w:rsid w:val="00CE610B"/>
    <w:rsid w:val="00CF3195"/>
    <w:rsid w:val="00D0063F"/>
    <w:rsid w:val="00D011E2"/>
    <w:rsid w:val="00D01918"/>
    <w:rsid w:val="00D057CB"/>
    <w:rsid w:val="00D06542"/>
    <w:rsid w:val="00D11124"/>
    <w:rsid w:val="00D11D21"/>
    <w:rsid w:val="00D12E78"/>
    <w:rsid w:val="00D16956"/>
    <w:rsid w:val="00D17E9D"/>
    <w:rsid w:val="00D22345"/>
    <w:rsid w:val="00D22E3F"/>
    <w:rsid w:val="00D278A6"/>
    <w:rsid w:val="00D30748"/>
    <w:rsid w:val="00D32024"/>
    <w:rsid w:val="00D35801"/>
    <w:rsid w:val="00D43029"/>
    <w:rsid w:val="00D51509"/>
    <w:rsid w:val="00D524A6"/>
    <w:rsid w:val="00D535A3"/>
    <w:rsid w:val="00D573CC"/>
    <w:rsid w:val="00D577AE"/>
    <w:rsid w:val="00D62BA5"/>
    <w:rsid w:val="00D65797"/>
    <w:rsid w:val="00D6581F"/>
    <w:rsid w:val="00D67736"/>
    <w:rsid w:val="00D70CCD"/>
    <w:rsid w:val="00D72AB9"/>
    <w:rsid w:val="00D767E2"/>
    <w:rsid w:val="00D774F5"/>
    <w:rsid w:val="00D8084D"/>
    <w:rsid w:val="00D87021"/>
    <w:rsid w:val="00D91FE1"/>
    <w:rsid w:val="00D952E3"/>
    <w:rsid w:val="00DA3864"/>
    <w:rsid w:val="00DB1389"/>
    <w:rsid w:val="00DC61F9"/>
    <w:rsid w:val="00DC6C8B"/>
    <w:rsid w:val="00DC7DEF"/>
    <w:rsid w:val="00DD7174"/>
    <w:rsid w:val="00DE2A8A"/>
    <w:rsid w:val="00DE2C78"/>
    <w:rsid w:val="00DE5D08"/>
    <w:rsid w:val="00E07F30"/>
    <w:rsid w:val="00E114FB"/>
    <w:rsid w:val="00E15D87"/>
    <w:rsid w:val="00E16EDE"/>
    <w:rsid w:val="00E20299"/>
    <w:rsid w:val="00E32A7A"/>
    <w:rsid w:val="00E35286"/>
    <w:rsid w:val="00E35B7B"/>
    <w:rsid w:val="00E43FFF"/>
    <w:rsid w:val="00E4633F"/>
    <w:rsid w:val="00E47B1F"/>
    <w:rsid w:val="00E47E63"/>
    <w:rsid w:val="00E5024E"/>
    <w:rsid w:val="00E5104E"/>
    <w:rsid w:val="00E53E83"/>
    <w:rsid w:val="00E56167"/>
    <w:rsid w:val="00E61175"/>
    <w:rsid w:val="00E6186D"/>
    <w:rsid w:val="00E63BC1"/>
    <w:rsid w:val="00E64EC5"/>
    <w:rsid w:val="00E6567D"/>
    <w:rsid w:val="00E724FD"/>
    <w:rsid w:val="00E80F8C"/>
    <w:rsid w:val="00E8283F"/>
    <w:rsid w:val="00E92724"/>
    <w:rsid w:val="00EA0624"/>
    <w:rsid w:val="00EA50EC"/>
    <w:rsid w:val="00EA5CB2"/>
    <w:rsid w:val="00EA6076"/>
    <w:rsid w:val="00EB1510"/>
    <w:rsid w:val="00EB34E3"/>
    <w:rsid w:val="00EC38AE"/>
    <w:rsid w:val="00EC4EF0"/>
    <w:rsid w:val="00ED4AC0"/>
    <w:rsid w:val="00ED65F0"/>
    <w:rsid w:val="00EE4245"/>
    <w:rsid w:val="00EE5DB0"/>
    <w:rsid w:val="00EE643F"/>
    <w:rsid w:val="00EE76C5"/>
    <w:rsid w:val="00EF19F6"/>
    <w:rsid w:val="00F00748"/>
    <w:rsid w:val="00F00FDF"/>
    <w:rsid w:val="00F03FCE"/>
    <w:rsid w:val="00F117A2"/>
    <w:rsid w:val="00F146C8"/>
    <w:rsid w:val="00F1639E"/>
    <w:rsid w:val="00F1711A"/>
    <w:rsid w:val="00F17590"/>
    <w:rsid w:val="00F17788"/>
    <w:rsid w:val="00F21509"/>
    <w:rsid w:val="00F21E13"/>
    <w:rsid w:val="00F23B86"/>
    <w:rsid w:val="00F2492E"/>
    <w:rsid w:val="00F250F3"/>
    <w:rsid w:val="00F26814"/>
    <w:rsid w:val="00F30A44"/>
    <w:rsid w:val="00F35160"/>
    <w:rsid w:val="00F376F4"/>
    <w:rsid w:val="00F422E3"/>
    <w:rsid w:val="00F4299C"/>
    <w:rsid w:val="00F45ECD"/>
    <w:rsid w:val="00F46FD9"/>
    <w:rsid w:val="00F5159F"/>
    <w:rsid w:val="00F5459D"/>
    <w:rsid w:val="00F55309"/>
    <w:rsid w:val="00F55CDA"/>
    <w:rsid w:val="00F56E56"/>
    <w:rsid w:val="00F60C53"/>
    <w:rsid w:val="00F61DBA"/>
    <w:rsid w:val="00F662EF"/>
    <w:rsid w:val="00F7233A"/>
    <w:rsid w:val="00F72A07"/>
    <w:rsid w:val="00F76B67"/>
    <w:rsid w:val="00F7798E"/>
    <w:rsid w:val="00F77BBB"/>
    <w:rsid w:val="00F81DEB"/>
    <w:rsid w:val="00F82301"/>
    <w:rsid w:val="00F82C98"/>
    <w:rsid w:val="00F90C4E"/>
    <w:rsid w:val="00F92614"/>
    <w:rsid w:val="00F97FEC"/>
    <w:rsid w:val="00FA3319"/>
    <w:rsid w:val="00FA34F1"/>
    <w:rsid w:val="00FA42FC"/>
    <w:rsid w:val="00FA777F"/>
    <w:rsid w:val="00FA7792"/>
    <w:rsid w:val="00FB0898"/>
    <w:rsid w:val="00FB0980"/>
    <w:rsid w:val="00FB1388"/>
    <w:rsid w:val="00FB2CD8"/>
    <w:rsid w:val="00FB34D0"/>
    <w:rsid w:val="00FB5F70"/>
    <w:rsid w:val="00FB6087"/>
    <w:rsid w:val="00FC0E28"/>
    <w:rsid w:val="00FC5C99"/>
    <w:rsid w:val="00FD0AE7"/>
    <w:rsid w:val="00FD4397"/>
    <w:rsid w:val="00FD5080"/>
    <w:rsid w:val="00FE0F00"/>
    <w:rsid w:val="00FE68E3"/>
    <w:rsid w:val="00FF010A"/>
    <w:rsid w:val="00FF0732"/>
    <w:rsid w:val="00FF2F61"/>
    <w:rsid w:val="00FF37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5D87C"/>
  <w15:docId w15:val="{24B60385-A78E-4AB3-BB22-6493FD9A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5B2EEF"/>
    <w:pPr>
      <w:widowControl w:val="0"/>
      <w:jc w:val="both"/>
    </w:pPr>
    <w:rPr>
      <w:rFonts w:ascii="Times New Roman" w:eastAsia="宋体" w:hAnsi="Times New Roman" w:cs="Times New Roman"/>
      <w:szCs w:val="24"/>
    </w:rPr>
  </w:style>
  <w:style w:type="paragraph" w:styleId="10">
    <w:name w:val="heading 1"/>
    <w:basedOn w:val="a4"/>
    <w:next w:val="a4"/>
    <w:link w:val="1Char"/>
    <w:qFormat/>
    <w:rsid w:val="00C22D0F"/>
    <w:pPr>
      <w:keepNext/>
      <w:keepLines/>
      <w:spacing w:beforeLines="50" w:before="156" w:afterLines="50" w:after="156" w:line="360" w:lineRule="auto"/>
      <w:jc w:val="center"/>
      <w:outlineLvl w:val="0"/>
    </w:pPr>
    <w:rPr>
      <w:rFonts w:ascii="黑体" w:eastAsia="黑体" w:hAnsi="黑体"/>
      <w:bCs/>
      <w:kern w:val="44"/>
      <w:sz w:val="28"/>
      <w:szCs w:val="28"/>
    </w:rPr>
  </w:style>
  <w:style w:type="paragraph" w:styleId="22">
    <w:name w:val="heading 2"/>
    <w:basedOn w:val="10"/>
    <w:next w:val="a5"/>
    <w:link w:val="2Char"/>
    <w:qFormat/>
    <w:rsid w:val="009837C2"/>
    <w:pPr>
      <w:keepNext w:val="0"/>
      <w:tabs>
        <w:tab w:val="num" w:pos="2802"/>
      </w:tabs>
      <w:adjustRightInd w:val="0"/>
      <w:spacing w:before="120" w:after="120"/>
      <w:textAlignment w:val="baseline"/>
      <w:outlineLvl w:val="1"/>
    </w:pPr>
    <w:rPr>
      <w:kern w:val="0"/>
      <w:sz w:val="24"/>
      <w:szCs w:val="21"/>
    </w:rPr>
  </w:style>
  <w:style w:type="paragraph" w:styleId="30">
    <w:name w:val="heading 3"/>
    <w:basedOn w:val="10"/>
    <w:next w:val="a5"/>
    <w:link w:val="3Char"/>
    <w:qFormat/>
    <w:rsid w:val="00A15176"/>
    <w:pPr>
      <w:keepNext w:val="0"/>
      <w:numPr>
        <w:ilvl w:val="2"/>
        <w:numId w:val="3"/>
      </w:numPr>
      <w:adjustRightInd w:val="0"/>
      <w:spacing w:before="0" w:after="0"/>
      <w:jc w:val="both"/>
      <w:outlineLvl w:val="2"/>
    </w:pPr>
    <w:rPr>
      <w:b/>
      <w:kern w:val="0"/>
      <w:sz w:val="21"/>
      <w:szCs w:val="21"/>
    </w:rPr>
  </w:style>
  <w:style w:type="paragraph" w:styleId="4">
    <w:name w:val="heading 4"/>
    <w:aliases w:val="4,3表头"/>
    <w:next w:val="a6"/>
    <w:link w:val="4Char"/>
    <w:rsid w:val="00F146C8"/>
    <w:pPr>
      <w:keepLines/>
      <w:adjustRightInd w:val="0"/>
      <w:spacing w:line="400" w:lineRule="exact"/>
      <w:jc w:val="center"/>
      <w:textAlignment w:val="baseline"/>
      <w:outlineLvl w:val="3"/>
    </w:pPr>
    <w:rPr>
      <w:rFonts w:ascii="Times New Roman" w:eastAsia="黑体" w:hAnsi="Times New Roman" w:cs="Times New Roman"/>
      <w:kern w:val="0"/>
      <w:szCs w:val="21"/>
    </w:rPr>
  </w:style>
  <w:style w:type="paragraph" w:styleId="5">
    <w:name w:val="heading 5"/>
    <w:aliases w:val="3表名"/>
    <w:next w:val="a5"/>
    <w:link w:val="5Char"/>
    <w:rsid w:val="00F146C8"/>
    <w:pPr>
      <w:numPr>
        <w:ilvl w:val="4"/>
      </w:numPr>
      <w:jc w:val="center"/>
      <w:textAlignment w:val="baseline"/>
      <w:outlineLvl w:val="4"/>
    </w:pPr>
    <w:rPr>
      <w:rFonts w:ascii="Times New Roman" w:eastAsia="黑体" w:hAnsi="Times New Roman" w:cs="Times New Roman"/>
    </w:rPr>
  </w:style>
  <w:style w:type="paragraph" w:styleId="6">
    <w:name w:val="heading 6"/>
    <w:basedOn w:val="a4"/>
    <w:next w:val="a4"/>
    <w:link w:val="6Char"/>
    <w:rsid w:val="00A15176"/>
    <w:pPr>
      <w:keepNext/>
      <w:numPr>
        <w:ilvl w:val="5"/>
        <w:numId w:val="3"/>
      </w:numPr>
      <w:outlineLvl w:val="5"/>
    </w:pPr>
    <w:rPr>
      <w:i/>
      <w:iCs/>
      <w:color w:val="000000"/>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4"/>
    <w:link w:val="Char"/>
    <w:uiPriority w:val="99"/>
    <w:unhideWhenUsed/>
    <w:qFormat/>
    <w:rsid w:val="005B2E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7"/>
    <w:link w:val="aa"/>
    <w:qFormat/>
    <w:rsid w:val="005B2EEF"/>
    <w:rPr>
      <w:sz w:val="18"/>
      <w:szCs w:val="18"/>
    </w:rPr>
  </w:style>
  <w:style w:type="paragraph" w:styleId="ab">
    <w:name w:val="footer"/>
    <w:basedOn w:val="a4"/>
    <w:link w:val="Char0"/>
    <w:unhideWhenUsed/>
    <w:qFormat/>
    <w:rsid w:val="005B2EEF"/>
    <w:pPr>
      <w:tabs>
        <w:tab w:val="center" w:pos="4153"/>
        <w:tab w:val="right" w:pos="8306"/>
      </w:tabs>
      <w:snapToGrid w:val="0"/>
      <w:jc w:val="left"/>
    </w:pPr>
    <w:rPr>
      <w:sz w:val="18"/>
      <w:szCs w:val="18"/>
    </w:rPr>
  </w:style>
  <w:style w:type="character" w:customStyle="1" w:styleId="Char0">
    <w:name w:val="页脚 Char"/>
    <w:basedOn w:val="a7"/>
    <w:link w:val="ab"/>
    <w:qFormat/>
    <w:rsid w:val="005B2EEF"/>
    <w:rPr>
      <w:sz w:val="18"/>
      <w:szCs w:val="18"/>
    </w:rPr>
  </w:style>
  <w:style w:type="paragraph" w:styleId="ac">
    <w:name w:val="Plain Text"/>
    <w:basedOn w:val="a4"/>
    <w:link w:val="Char1"/>
    <w:qFormat/>
    <w:rsid w:val="004527BA"/>
    <w:rPr>
      <w:rFonts w:ascii="宋体" w:hAnsi="Courier New"/>
      <w:szCs w:val="20"/>
    </w:rPr>
  </w:style>
  <w:style w:type="character" w:customStyle="1" w:styleId="Char2">
    <w:name w:val="纯文本 Char"/>
    <w:basedOn w:val="a7"/>
    <w:qFormat/>
    <w:rsid w:val="004527BA"/>
    <w:rPr>
      <w:rFonts w:ascii="宋体" w:eastAsia="宋体" w:hAnsi="Courier New" w:cs="Courier New"/>
      <w:szCs w:val="21"/>
    </w:rPr>
  </w:style>
  <w:style w:type="character" w:customStyle="1" w:styleId="Char1">
    <w:name w:val="纯文本 Char1"/>
    <w:basedOn w:val="a7"/>
    <w:link w:val="ac"/>
    <w:uiPriority w:val="99"/>
    <w:qFormat/>
    <w:rsid w:val="004527BA"/>
    <w:rPr>
      <w:rFonts w:ascii="宋体" w:eastAsia="宋体" w:hAnsi="Courier New" w:cs="Times New Roman"/>
      <w:szCs w:val="20"/>
    </w:rPr>
  </w:style>
  <w:style w:type="paragraph" w:customStyle="1" w:styleId="ad">
    <w:name w:val="规程英文名称（封面）"/>
    <w:basedOn w:val="ac"/>
    <w:qFormat/>
    <w:rsid w:val="004527BA"/>
    <w:pPr>
      <w:widowControl/>
      <w:snapToGrid w:val="0"/>
      <w:spacing w:line="360" w:lineRule="auto"/>
      <w:ind w:leftChars="85" w:left="178"/>
      <w:jc w:val="center"/>
    </w:pPr>
    <w:rPr>
      <w:rFonts w:ascii="Times New Roman" w:eastAsia="黑体" w:hAnsi="Times New Roman"/>
      <w:kern w:val="0"/>
      <w:sz w:val="44"/>
      <w:szCs w:val="44"/>
    </w:rPr>
  </w:style>
  <w:style w:type="paragraph" w:customStyle="1" w:styleId="ae">
    <w:name w:val="标准扉页（福建省工程建设地方标准）"/>
    <w:basedOn w:val="a4"/>
    <w:qFormat/>
    <w:rsid w:val="004527BA"/>
    <w:pPr>
      <w:spacing w:line="360" w:lineRule="auto"/>
      <w:jc w:val="center"/>
    </w:pPr>
    <w:rPr>
      <w:rFonts w:eastAsia="黑体"/>
      <w:sz w:val="28"/>
      <w:szCs w:val="20"/>
    </w:rPr>
  </w:style>
  <w:style w:type="paragraph" w:customStyle="1" w:styleId="af">
    <w:name w:val="标准扉页（标准名称）"/>
    <w:basedOn w:val="a4"/>
    <w:qFormat/>
    <w:rsid w:val="004527BA"/>
    <w:pPr>
      <w:spacing w:line="360" w:lineRule="auto"/>
      <w:jc w:val="center"/>
    </w:pPr>
    <w:rPr>
      <w:rFonts w:eastAsia="黑体"/>
      <w:sz w:val="30"/>
      <w:szCs w:val="20"/>
    </w:rPr>
  </w:style>
  <w:style w:type="paragraph" w:customStyle="1" w:styleId="af0">
    <w:name w:val="扉页（出版时间地点）"/>
    <w:basedOn w:val="a4"/>
    <w:qFormat/>
    <w:rsid w:val="004527BA"/>
    <w:pPr>
      <w:spacing w:line="360" w:lineRule="auto"/>
      <w:jc w:val="center"/>
    </w:pPr>
    <w:rPr>
      <w:rFonts w:eastAsia="黑体" w:cs="宋体"/>
      <w:szCs w:val="20"/>
    </w:rPr>
  </w:style>
  <w:style w:type="character" w:customStyle="1" w:styleId="1Char">
    <w:name w:val="标题 1 Char"/>
    <w:basedOn w:val="a7"/>
    <w:link w:val="10"/>
    <w:qFormat/>
    <w:rsid w:val="00C22D0F"/>
    <w:rPr>
      <w:rFonts w:ascii="黑体" w:eastAsia="黑体" w:hAnsi="黑体" w:cs="Times New Roman"/>
      <w:bCs/>
      <w:kern w:val="44"/>
      <w:sz w:val="28"/>
      <w:szCs w:val="28"/>
    </w:rPr>
  </w:style>
  <w:style w:type="character" w:customStyle="1" w:styleId="2Char">
    <w:name w:val="标题 2 Char"/>
    <w:basedOn w:val="a7"/>
    <w:link w:val="22"/>
    <w:qFormat/>
    <w:rsid w:val="009837C2"/>
    <w:rPr>
      <w:rFonts w:ascii="黑体" w:eastAsia="黑体" w:hAnsi="黑体" w:cs="Times New Roman"/>
      <w:bCs/>
      <w:kern w:val="0"/>
      <w:sz w:val="24"/>
      <w:szCs w:val="21"/>
    </w:rPr>
  </w:style>
  <w:style w:type="character" w:customStyle="1" w:styleId="3Char">
    <w:name w:val="标题 3 Char"/>
    <w:basedOn w:val="a7"/>
    <w:link w:val="30"/>
    <w:rsid w:val="00A15176"/>
    <w:rPr>
      <w:rFonts w:ascii="Times New Roman" w:eastAsia="宋体" w:hAnsi="Times New Roman" w:cs="Times New Roman"/>
      <w:kern w:val="0"/>
      <w:szCs w:val="21"/>
    </w:rPr>
  </w:style>
  <w:style w:type="character" w:customStyle="1" w:styleId="4Char">
    <w:name w:val="标题 4 Char"/>
    <w:aliases w:val="4 Char,3表头 Char"/>
    <w:basedOn w:val="a7"/>
    <w:link w:val="4"/>
    <w:rsid w:val="00F146C8"/>
    <w:rPr>
      <w:rFonts w:ascii="Times New Roman" w:eastAsia="黑体" w:hAnsi="Times New Roman" w:cs="Times New Roman"/>
      <w:kern w:val="0"/>
      <w:szCs w:val="21"/>
    </w:rPr>
  </w:style>
  <w:style w:type="character" w:customStyle="1" w:styleId="5Char">
    <w:name w:val="标题 5 Char"/>
    <w:aliases w:val="3表名 Char"/>
    <w:basedOn w:val="a7"/>
    <w:link w:val="5"/>
    <w:rsid w:val="00F146C8"/>
    <w:rPr>
      <w:rFonts w:ascii="Times New Roman" w:eastAsia="黑体" w:hAnsi="Times New Roman" w:cs="Times New Roman"/>
    </w:rPr>
  </w:style>
  <w:style w:type="character" w:customStyle="1" w:styleId="6Char">
    <w:name w:val="标题 6 Char"/>
    <w:basedOn w:val="a7"/>
    <w:link w:val="6"/>
    <w:rsid w:val="00A15176"/>
    <w:rPr>
      <w:rFonts w:ascii="Times New Roman" w:eastAsia="宋体" w:hAnsi="Times New Roman" w:cs="Times New Roman"/>
      <w:i/>
      <w:iCs/>
      <w:color w:val="000000"/>
      <w:sz w:val="22"/>
    </w:rPr>
  </w:style>
  <w:style w:type="paragraph" w:styleId="a5">
    <w:name w:val="Normal Indent"/>
    <w:basedOn w:val="a4"/>
    <w:link w:val="Char3"/>
    <w:rsid w:val="00A15176"/>
    <w:pPr>
      <w:adjustRightInd w:val="0"/>
      <w:ind w:firstLine="420"/>
    </w:pPr>
    <w:rPr>
      <w:kern w:val="0"/>
    </w:rPr>
  </w:style>
  <w:style w:type="paragraph" w:styleId="af1">
    <w:name w:val="Date"/>
    <w:basedOn w:val="a4"/>
    <w:next w:val="a4"/>
    <w:link w:val="Char4"/>
    <w:rsid w:val="00A15176"/>
    <w:rPr>
      <w:sz w:val="24"/>
      <w:szCs w:val="20"/>
    </w:rPr>
  </w:style>
  <w:style w:type="character" w:customStyle="1" w:styleId="Char4">
    <w:name w:val="日期 Char"/>
    <w:basedOn w:val="a7"/>
    <w:link w:val="af1"/>
    <w:rsid w:val="00A15176"/>
    <w:rPr>
      <w:rFonts w:ascii="Times New Roman" w:eastAsia="宋体" w:hAnsi="Times New Roman" w:cs="Times New Roman"/>
      <w:sz w:val="24"/>
      <w:szCs w:val="20"/>
    </w:rPr>
  </w:style>
  <w:style w:type="character" w:styleId="af2">
    <w:name w:val="page number"/>
    <w:basedOn w:val="a7"/>
    <w:rsid w:val="00A15176"/>
  </w:style>
  <w:style w:type="paragraph" w:styleId="af3">
    <w:name w:val="Body Text Indent"/>
    <w:basedOn w:val="a4"/>
    <w:link w:val="Char5"/>
    <w:rsid w:val="00A15176"/>
    <w:pPr>
      <w:ind w:firstLine="420"/>
    </w:pPr>
    <w:rPr>
      <w:rFonts w:eastAsia="楷体_GB2312"/>
      <w:color w:val="0000FF"/>
      <w:szCs w:val="21"/>
    </w:rPr>
  </w:style>
  <w:style w:type="character" w:customStyle="1" w:styleId="Char5">
    <w:name w:val="正文文本缩进 Char"/>
    <w:basedOn w:val="a7"/>
    <w:link w:val="af3"/>
    <w:rsid w:val="00A15176"/>
    <w:rPr>
      <w:rFonts w:ascii="Times New Roman" w:eastAsia="楷体_GB2312" w:hAnsi="Times New Roman" w:cs="Times New Roman"/>
      <w:color w:val="0000FF"/>
      <w:szCs w:val="21"/>
    </w:rPr>
  </w:style>
  <w:style w:type="paragraph" w:styleId="23">
    <w:name w:val="Body Text Indent 2"/>
    <w:basedOn w:val="a4"/>
    <w:link w:val="2Char0"/>
    <w:rsid w:val="00A15176"/>
    <w:pPr>
      <w:snapToGrid w:val="0"/>
      <w:spacing w:line="300" w:lineRule="auto"/>
      <w:ind w:firstLineChars="250" w:firstLine="525"/>
    </w:pPr>
    <w:rPr>
      <w:rFonts w:ascii="宋体" w:hAnsi="宋体"/>
      <w:szCs w:val="20"/>
    </w:rPr>
  </w:style>
  <w:style w:type="character" w:customStyle="1" w:styleId="2Char0">
    <w:name w:val="正文文本缩进 2 Char"/>
    <w:basedOn w:val="a7"/>
    <w:link w:val="23"/>
    <w:rsid w:val="00A15176"/>
    <w:rPr>
      <w:rFonts w:ascii="宋体" w:eastAsia="宋体" w:hAnsi="宋体" w:cs="Times New Roman"/>
      <w:szCs w:val="20"/>
    </w:rPr>
  </w:style>
  <w:style w:type="paragraph" w:styleId="31">
    <w:name w:val="Body Text Indent 3"/>
    <w:basedOn w:val="a4"/>
    <w:link w:val="3Char0"/>
    <w:rsid w:val="00A15176"/>
    <w:pPr>
      <w:snapToGrid w:val="0"/>
      <w:spacing w:line="300" w:lineRule="auto"/>
      <w:ind w:right="19" w:firstLine="525"/>
    </w:pPr>
    <w:rPr>
      <w:rFonts w:ascii="宋体" w:hAnsi="宋体"/>
      <w:szCs w:val="20"/>
    </w:rPr>
  </w:style>
  <w:style w:type="character" w:customStyle="1" w:styleId="3Char0">
    <w:name w:val="正文文本缩进 3 Char"/>
    <w:basedOn w:val="a7"/>
    <w:link w:val="31"/>
    <w:rsid w:val="00A15176"/>
    <w:rPr>
      <w:rFonts w:ascii="宋体" w:eastAsia="宋体" w:hAnsi="宋体" w:cs="Times New Roman"/>
      <w:szCs w:val="20"/>
    </w:rPr>
  </w:style>
  <w:style w:type="paragraph" w:styleId="af4">
    <w:name w:val="caption"/>
    <w:basedOn w:val="a4"/>
    <w:next w:val="a4"/>
    <w:qFormat/>
    <w:rsid w:val="00A15176"/>
    <w:pPr>
      <w:spacing w:before="152" w:after="160"/>
    </w:pPr>
    <w:rPr>
      <w:rFonts w:ascii="Arial" w:eastAsia="黑体" w:hAnsi="Arial" w:cs="Arial"/>
      <w:sz w:val="20"/>
      <w:szCs w:val="20"/>
    </w:rPr>
  </w:style>
  <w:style w:type="paragraph" w:styleId="a3">
    <w:name w:val="Body Text"/>
    <w:basedOn w:val="a4"/>
    <w:link w:val="Char6"/>
    <w:rsid w:val="00A15176"/>
    <w:pPr>
      <w:numPr>
        <w:ilvl w:val="2"/>
        <w:numId w:val="5"/>
      </w:numPr>
      <w:ind w:left="0" w:firstLine="0"/>
    </w:pPr>
  </w:style>
  <w:style w:type="character" w:customStyle="1" w:styleId="Char6">
    <w:name w:val="正文文本 Char"/>
    <w:basedOn w:val="a7"/>
    <w:link w:val="a3"/>
    <w:rsid w:val="00A15176"/>
    <w:rPr>
      <w:rFonts w:ascii="Times New Roman" w:eastAsia="宋体" w:hAnsi="Times New Roman" w:cs="Times New Roman"/>
      <w:szCs w:val="24"/>
    </w:rPr>
  </w:style>
  <w:style w:type="paragraph" w:styleId="2">
    <w:name w:val="List 2"/>
    <w:basedOn w:val="a4"/>
    <w:rsid w:val="00A15176"/>
    <w:pPr>
      <w:numPr>
        <w:numId w:val="4"/>
      </w:numPr>
    </w:pPr>
    <w:rPr>
      <w:szCs w:val="20"/>
    </w:rPr>
  </w:style>
  <w:style w:type="character" w:styleId="af5">
    <w:name w:val="Strong"/>
    <w:qFormat/>
    <w:rsid w:val="00A15176"/>
    <w:rPr>
      <w:b/>
      <w:bCs/>
    </w:rPr>
  </w:style>
  <w:style w:type="paragraph" w:customStyle="1" w:styleId="a">
    <w:name w:val="章标题"/>
    <w:next w:val="a4"/>
    <w:rsid w:val="00A15176"/>
    <w:pPr>
      <w:numPr>
        <w:ilvl w:val="1"/>
        <w:numId w:val="2"/>
      </w:numPr>
      <w:spacing w:beforeLines="50" w:afterLines="50"/>
      <w:jc w:val="both"/>
      <w:outlineLvl w:val="1"/>
    </w:pPr>
    <w:rPr>
      <w:rFonts w:ascii="黑体" w:eastAsia="黑体" w:hAnsi="Times New Roman" w:cs="Times New Roman"/>
      <w:kern w:val="0"/>
      <w:szCs w:val="20"/>
    </w:rPr>
  </w:style>
  <w:style w:type="paragraph" w:customStyle="1" w:styleId="a0">
    <w:name w:val="一级条标题"/>
    <w:next w:val="a4"/>
    <w:rsid w:val="00A15176"/>
    <w:pPr>
      <w:numPr>
        <w:ilvl w:val="2"/>
        <w:numId w:val="2"/>
      </w:numPr>
      <w:outlineLvl w:val="2"/>
    </w:pPr>
    <w:rPr>
      <w:rFonts w:ascii="Times New Roman" w:eastAsia="黑体" w:hAnsi="Times New Roman" w:cs="Times New Roman"/>
      <w:kern w:val="0"/>
      <w:szCs w:val="20"/>
    </w:rPr>
  </w:style>
  <w:style w:type="paragraph" w:customStyle="1" w:styleId="af6">
    <w:name w:val="二级条标题"/>
    <w:basedOn w:val="a0"/>
    <w:next w:val="a4"/>
    <w:rsid w:val="00A15176"/>
    <w:pPr>
      <w:numPr>
        <w:ilvl w:val="0"/>
        <w:numId w:val="0"/>
      </w:numPr>
      <w:tabs>
        <w:tab w:val="num" w:pos="360"/>
        <w:tab w:val="num" w:pos="1305"/>
      </w:tabs>
      <w:ind w:left="1305" w:hanging="150"/>
      <w:outlineLvl w:val="3"/>
    </w:pPr>
  </w:style>
  <w:style w:type="paragraph" w:customStyle="1" w:styleId="a1">
    <w:name w:val="三级条标题"/>
    <w:basedOn w:val="a4"/>
    <w:next w:val="a4"/>
    <w:rsid w:val="00A15176"/>
    <w:pPr>
      <w:widowControl/>
      <w:numPr>
        <w:ilvl w:val="4"/>
        <w:numId w:val="2"/>
      </w:numPr>
      <w:jc w:val="left"/>
      <w:outlineLvl w:val="4"/>
    </w:pPr>
    <w:rPr>
      <w:rFonts w:eastAsia="黑体"/>
      <w:kern w:val="0"/>
      <w:szCs w:val="20"/>
    </w:rPr>
  </w:style>
  <w:style w:type="paragraph" w:styleId="20">
    <w:name w:val="Body Text 2"/>
    <w:basedOn w:val="a4"/>
    <w:link w:val="2Char1"/>
    <w:rsid w:val="00A15176"/>
    <w:pPr>
      <w:numPr>
        <w:ilvl w:val="2"/>
        <w:numId w:val="4"/>
      </w:numPr>
      <w:ind w:left="0" w:firstLine="0"/>
    </w:pPr>
    <w:rPr>
      <w:szCs w:val="20"/>
    </w:rPr>
  </w:style>
  <w:style w:type="character" w:customStyle="1" w:styleId="2Char1">
    <w:name w:val="正文文本 2 Char"/>
    <w:basedOn w:val="a7"/>
    <w:link w:val="20"/>
    <w:rsid w:val="00A15176"/>
    <w:rPr>
      <w:rFonts w:ascii="Times New Roman" w:eastAsia="宋体" w:hAnsi="Times New Roman" w:cs="Times New Roman"/>
      <w:szCs w:val="20"/>
    </w:rPr>
  </w:style>
  <w:style w:type="paragraph" w:styleId="3">
    <w:name w:val="Body Text 3"/>
    <w:basedOn w:val="a4"/>
    <w:link w:val="3Char1"/>
    <w:rsid w:val="00A15176"/>
    <w:pPr>
      <w:numPr>
        <w:ilvl w:val="2"/>
        <w:numId w:val="7"/>
      </w:numPr>
      <w:ind w:left="0" w:firstLine="0"/>
    </w:pPr>
    <w:rPr>
      <w:szCs w:val="16"/>
    </w:rPr>
  </w:style>
  <w:style w:type="character" w:customStyle="1" w:styleId="3Char1">
    <w:name w:val="正文文本 3 Char"/>
    <w:basedOn w:val="a7"/>
    <w:link w:val="3"/>
    <w:rsid w:val="00A15176"/>
    <w:rPr>
      <w:rFonts w:ascii="Times New Roman" w:eastAsia="宋体" w:hAnsi="Times New Roman" w:cs="Times New Roman"/>
      <w:szCs w:val="16"/>
    </w:rPr>
  </w:style>
  <w:style w:type="paragraph" w:customStyle="1" w:styleId="af7">
    <w:name w:val="封面标准文稿编辑信息"/>
    <w:rsid w:val="00A15176"/>
    <w:pPr>
      <w:spacing w:before="180" w:line="180" w:lineRule="exact"/>
      <w:jc w:val="center"/>
    </w:pPr>
    <w:rPr>
      <w:rFonts w:ascii="宋体" w:eastAsia="宋体" w:hAnsi="Times New Roman" w:cs="Times New Roman"/>
      <w:kern w:val="0"/>
      <w:szCs w:val="20"/>
    </w:rPr>
  </w:style>
  <w:style w:type="paragraph" w:customStyle="1" w:styleId="af8">
    <w:name w:val="段"/>
    <w:link w:val="Char7"/>
    <w:qFormat/>
    <w:rsid w:val="00A15176"/>
    <w:pPr>
      <w:autoSpaceDE w:val="0"/>
      <w:autoSpaceDN w:val="0"/>
      <w:ind w:firstLineChars="200" w:firstLine="200"/>
      <w:jc w:val="both"/>
    </w:pPr>
    <w:rPr>
      <w:rFonts w:ascii="宋体" w:eastAsia="宋体" w:hAnsi="Times New Roman" w:cs="Times New Roman"/>
      <w:noProof/>
      <w:kern w:val="0"/>
      <w:szCs w:val="20"/>
    </w:rPr>
  </w:style>
  <w:style w:type="paragraph" w:styleId="af9">
    <w:name w:val="Balloon Text"/>
    <w:basedOn w:val="a4"/>
    <w:link w:val="Char8"/>
    <w:semiHidden/>
    <w:rsid w:val="00A15176"/>
    <w:rPr>
      <w:sz w:val="18"/>
      <w:szCs w:val="18"/>
    </w:rPr>
  </w:style>
  <w:style w:type="character" w:customStyle="1" w:styleId="Char8">
    <w:name w:val="批注框文本 Char"/>
    <w:basedOn w:val="a7"/>
    <w:link w:val="af9"/>
    <w:semiHidden/>
    <w:rsid w:val="00A15176"/>
    <w:rPr>
      <w:rFonts w:ascii="Times New Roman" w:eastAsia="宋体" w:hAnsi="Times New Roman" w:cs="Times New Roman"/>
      <w:sz w:val="18"/>
      <w:szCs w:val="18"/>
    </w:rPr>
  </w:style>
  <w:style w:type="paragraph" w:styleId="32">
    <w:name w:val="List 3"/>
    <w:basedOn w:val="a4"/>
    <w:rsid w:val="00A15176"/>
    <w:pPr>
      <w:ind w:left="1260" w:hanging="420"/>
    </w:pPr>
    <w:rPr>
      <w:szCs w:val="20"/>
    </w:rPr>
  </w:style>
  <w:style w:type="paragraph" w:customStyle="1" w:styleId="afa">
    <w:name w:val="条名"/>
    <w:basedOn w:val="30"/>
    <w:next w:val="ac"/>
    <w:autoRedefine/>
    <w:rsid w:val="00A15176"/>
    <w:pPr>
      <w:numPr>
        <w:ilvl w:val="0"/>
        <w:numId w:val="0"/>
      </w:numPr>
      <w:snapToGrid w:val="0"/>
    </w:pPr>
    <w:rPr>
      <w:bCs w:val="0"/>
      <w:kern w:val="2"/>
      <w:szCs w:val="32"/>
    </w:rPr>
  </w:style>
  <w:style w:type="paragraph" w:styleId="afb">
    <w:name w:val="List"/>
    <w:basedOn w:val="a4"/>
    <w:rsid w:val="00A15176"/>
    <w:pPr>
      <w:ind w:left="420" w:hanging="420"/>
    </w:pPr>
    <w:rPr>
      <w:szCs w:val="20"/>
    </w:rPr>
  </w:style>
  <w:style w:type="paragraph" w:customStyle="1" w:styleId="24">
    <w:name w:val="样式2"/>
    <w:basedOn w:val="a4"/>
    <w:rsid w:val="00A15176"/>
    <w:pPr>
      <w:spacing w:line="480" w:lineRule="auto"/>
    </w:pPr>
    <w:rPr>
      <w:sz w:val="24"/>
    </w:rPr>
  </w:style>
  <w:style w:type="character" w:styleId="afc">
    <w:name w:val="Hyperlink"/>
    <w:uiPriority w:val="99"/>
    <w:rsid w:val="00A15176"/>
    <w:rPr>
      <w:color w:val="0000FF"/>
      <w:u w:val="single"/>
    </w:rPr>
  </w:style>
  <w:style w:type="paragraph" w:styleId="11">
    <w:name w:val="toc 1"/>
    <w:basedOn w:val="a4"/>
    <w:next w:val="a4"/>
    <w:autoRedefine/>
    <w:uiPriority w:val="39"/>
    <w:qFormat/>
    <w:rsid w:val="00BD1767"/>
    <w:pPr>
      <w:tabs>
        <w:tab w:val="left" w:pos="420"/>
        <w:tab w:val="right" w:leader="dot" w:pos="8364"/>
        <w:tab w:val="right" w:leader="dot" w:pos="9345"/>
      </w:tabs>
      <w:spacing w:line="360" w:lineRule="auto"/>
    </w:pPr>
    <w:rPr>
      <w:noProof/>
      <w:color w:val="000000" w:themeColor="text1"/>
      <w:sz w:val="24"/>
    </w:rPr>
  </w:style>
  <w:style w:type="table" w:styleId="afd">
    <w:name w:val="Table Grid"/>
    <w:basedOn w:val="a8"/>
    <w:uiPriority w:val="39"/>
    <w:rsid w:val="00A1517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toc 2"/>
    <w:basedOn w:val="a4"/>
    <w:next w:val="a4"/>
    <w:autoRedefine/>
    <w:uiPriority w:val="39"/>
    <w:qFormat/>
    <w:rsid w:val="00753B42"/>
    <w:pPr>
      <w:tabs>
        <w:tab w:val="right" w:leader="dot" w:pos="8364"/>
      </w:tabs>
      <w:spacing w:line="360" w:lineRule="auto"/>
      <w:ind w:firstLineChars="200" w:firstLine="420"/>
    </w:pPr>
    <w:rPr>
      <w:noProof/>
      <w:szCs w:val="21"/>
    </w:rPr>
  </w:style>
  <w:style w:type="character" w:customStyle="1" w:styleId="Char3">
    <w:name w:val="正文缩进 Char"/>
    <w:link w:val="a5"/>
    <w:rsid w:val="00A15176"/>
    <w:rPr>
      <w:rFonts w:ascii="Times New Roman" w:eastAsia="宋体" w:hAnsi="Times New Roman" w:cs="Times New Roman"/>
      <w:kern w:val="0"/>
      <w:szCs w:val="24"/>
    </w:rPr>
  </w:style>
  <w:style w:type="paragraph" w:customStyle="1" w:styleId="1">
    <w:name w:val="样式1"/>
    <w:basedOn w:val="a4"/>
    <w:rsid w:val="00A15176"/>
    <w:pPr>
      <w:numPr>
        <w:ilvl w:val="2"/>
        <w:numId w:val="6"/>
      </w:numPr>
      <w:ind w:left="0" w:firstLine="0"/>
      <w:outlineLvl w:val="2"/>
    </w:pPr>
    <w:rPr>
      <w:color w:val="000000"/>
      <w:szCs w:val="20"/>
    </w:rPr>
  </w:style>
  <w:style w:type="paragraph" w:customStyle="1" w:styleId="afe">
    <w:name w:val="表头"/>
    <w:rsid w:val="00A15176"/>
    <w:pPr>
      <w:keepNext/>
      <w:jc w:val="center"/>
    </w:pPr>
    <w:rPr>
      <w:rFonts w:ascii="Times New Roman" w:eastAsia="黑体" w:hAnsi="Times New Roman" w:cs="Arial"/>
      <w:sz w:val="18"/>
      <w:szCs w:val="18"/>
    </w:rPr>
  </w:style>
  <w:style w:type="character" w:styleId="aff">
    <w:name w:val="annotation reference"/>
    <w:qFormat/>
    <w:rsid w:val="00A15176"/>
    <w:rPr>
      <w:sz w:val="21"/>
    </w:rPr>
  </w:style>
  <w:style w:type="paragraph" w:customStyle="1" w:styleId="aff0">
    <w:name w:val="样式 正文文本缩进 + 宋体 五号 黑色 行距: 单倍行距"/>
    <w:basedOn w:val="af3"/>
    <w:link w:val="Char9"/>
    <w:rsid w:val="00A15176"/>
    <w:rPr>
      <w:rFonts w:eastAsia="宋体" w:cs="宋体"/>
      <w:color w:val="000000"/>
    </w:rPr>
  </w:style>
  <w:style w:type="character" w:customStyle="1" w:styleId="Char9">
    <w:name w:val="样式 正文文本缩进 + 宋体 五号 黑色 行距: 单倍行距 Char"/>
    <w:link w:val="aff0"/>
    <w:rsid w:val="00A15176"/>
    <w:rPr>
      <w:rFonts w:ascii="Times New Roman" w:eastAsia="宋体" w:hAnsi="Times New Roman" w:cs="宋体"/>
      <w:color w:val="000000"/>
      <w:szCs w:val="21"/>
    </w:rPr>
  </w:style>
  <w:style w:type="paragraph" w:styleId="HTML">
    <w:name w:val="HTML Preformatted"/>
    <w:basedOn w:val="a4"/>
    <w:link w:val="HTMLChar"/>
    <w:rsid w:val="00A15176"/>
    <w:rPr>
      <w:rFonts w:ascii="Courier New" w:hAnsi="Courier New" w:cs="Courier New"/>
      <w:sz w:val="20"/>
      <w:szCs w:val="20"/>
    </w:rPr>
  </w:style>
  <w:style w:type="character" w:customStyle="1" w:styleId="HTMLChar">
    <w:name w:val="HTML 预设格式 Char"/>
    <w:basedOn w:val="a7"/>
    <w:link w:val="HTML"/>
    <w:rsid w:val="00A15176"/>
    <w:rPr>
      <w:rFonts w:ascii="Courier New" w:eastAsia="宋体" w:hAnsi="Courier New" w:cs="Courier New"/>
      <w:sz w:val="20"/>
      <w:szCs w:val="20"/>
    </w:rPr>
  </w:style>
  <w:style w:type="paragraph" w:customStyle="1" w:styleId="aff1">
    <w:name w:val="图小标题"/>
    <w:rsid w:val="00A15176"/>
    <w:pPr>
      <w:jc w:val="center"/>
    </w:pPr>
    <w:rPr>
      <w:rFonts w:ascii="Times New Roman" w:eastAsia="宋体" w:hAnsi="Times New Roman" w:cs="Times New Roman"/>
      <w:bCs/>
      <w:color w:val="000000"/>
      <w:sz w:val="15"/>
      <w:szCs w:val="15"/>
    </w:rPr>
  </w:style>
  <w:style w:type="paragraph" w:styleId="aff2">
    <w:name w:val="Normal (Web)"/>
    <w:basedOn w:val="a4"/>
    <w:rsid w:val="00A15176"/>
    <w:pPr>
      <w:widowControl/>
      <w:spacing w:before="100" w:beforeAutospacing="1" w:after="100" w:afterAutospacing="1"/>
      <w:jc w:val="left"/>
    </w:pPr>
    <w:rPr>
      <w:rFonts w:ascii="宋体" w:hAnsi="宋体" w:cs="宋体"/>
      <w:kern w:val="0"/>
      <w:sz w:val="24"/>
    </w:rPr>
  </w:style>
  <w:style w:type="paragraph" w:customStyle="1" w:styleId="aff3">
    <w:name w:val="图名"/>
    <w:rsid w:val="00A15176"/>
    <w:pPr>
      <w:jc w:val="center"/>
    </w:pPr>
    <w:rPr>
      <w:rFonts w:ascii="Times New Roman" w:eastAsia="宋体" w:hAnsi="宋体" w:cs="Times New Roman"/>
      <w:bCs/>
      <w:color w:val="000000"/>
      <w:sz w:val="18"/>
      <w:szCs w:val="18"/>
    </w:rPr>
  </w:style>
  <w:style w:type="paragraph" w:customStyle="1" w:styleId="a2">
    <w:name w:val="附录"/>
    <w:next w:val="22"/>
    <w:rsid w:val="00A15176"/>
    <w:pPr>
      <w:numPr>
        <w:numId w:val="8"/>
      </w:numPr>
      <w:tabs>
        <w:tab w:val="left" w:pos="720"/>
        <w:tab w:val="left" w:pos="1060"/>
      </w:tabs>
      <w:spacing w:before="240" w:after="240"/>
      <w:jc w:val="center"/>
    </w:pPr>
    <w:rPr>
      <w:rFonts w:ascii="Times New Roman" w:eastAsia="黑体" w:hAnsi="Times New Roman" w:cs="Times New Roman"/>
      <w:b/>
      <w:bCs/>
      <w:color w:val="000000"/>
      <w:sz w:val="28"/>
      <w:szCs w:val="28"/>
    </w:rPr>
  </w:style>
  <w:style w:type="paragraph" w:customStyle="1" w:styleId="Chara">
    <w:name w:val="Char"/>
    <w:basedOn w:val="a4"/>
    <w:rsid w:val="00A15176"/>
    <w:pPr>
      <w:tabs>
        <w:tab w:val="left" w:pos="4665"/>
        <w:tab w:val="left" w:pos="8970"/>
      </w:tabs>
      <w:ind w:firstLine="400"/>
    </w:pPr>
    <w:rPr>
      <w:rFonts w:ascii="Tahoma" w:hAnsi="Tahoma" w:cs="Tahoma"/>
      <w:sz w:val="24"/>
    </w:rPr>
  </w:style>
  <w:style w:type="paragraph" w:styleId="40">
    <w:name w:val="List 4"/>
    <w:basedOn w:val="a4"/>
    <w:rsid w:val="00A15176"/>
    <w:pPr>
      <w:ind w:leftChars="600" w:left="100" w:hangingChars="200" w:hanging="200"/>
    </w:pPr>
  </w:style>
  <w:style w:type="paragraph" w:styleId="aff4">
    <w:name w:val="annotation text"/>
    <w:basedOn w:val="a4"/>
    <w:link w:val="Charb"/>
    <w:qFormat/>
    <w:rsid w:val="00A15176"/>
    <w:pPr>
      <w:jc w:val="left"/>
    </w:pPr>
  </w:style>
  <w:style w:type="character" w:customStyle="1" w:styleId="Charb">
    <w:name w:val="批注文字 Char"/>
    <w:basedOn w:val="a7"/>
    <w:link w:val="aff4"/>
    <w:qFormat/>
    <w:rsid w:val="00A15176"/>
    <w:rPr>
      <w:rFonts w:ascii="Times New Roman" w:eastAsia="宋体" w:hAnsi="Times New Roman" w:cs="Times New Roman"/>
      <w:szCs w:val="24"/>
    </w:rPr>
  </w:style>
  <w:style w:type="paragraph" w:customStyle="1" w:styleId="CharCharCharCharCharCharCharCharCharCharCharCharCharCharCharChar">
    <w:name w:val="Char Char Char Char Char Char Char Char Char Char Char Char Char Char Char Char"/>
    <w:basedOn w:val="a4"/>
    <w:autoRedefine/>
    <w:rsid w:val="00A15176"/>
    <w:pPr>
      <w:tabs>
        <w:tab w:val="num" w:pos="360"/>
      </w:tabs>
    </w:pPr>
    <w:rPr>
      <w:sz w:val="24"/>
    </w:rPr>
  </w:style>
  <w:style w:type="paragraph" w:customStyle="1" w:styleId="aff5">
    <w:name w:val="样式 五号 居中"/>
    <w:basedOn w:val="a4"/>
    <w:rsid w:val="00A15176"/>
    <w:pPr>
      <w:spacing w:before="100" w:beforeAutospacing="1" w:afterLines="50" w:line="500" w:lineRule="exact"/>
      <w:jc w:val="center"/>
    </w:pPr>
    <w:rPr>
      <w:rFonts w:cs="宋体"/>
      <w:szCs w:val="20"/>
    </w:rPr>
  </w:style>
  <w:style w:type="paragraph" w:customStyle="1" w:styleId="41">
    <w:name w:val="标题4"/>
    <w:basedOn w:val="a4"/>
    <w:link w:val="4Char0"/>
    <w:rsid w:val="00A15176"/>
    <w:pPr>
      <w:spacing w:line="500" w:lineRule="exact"/>
    </w:pPr>
    <w:rPr>
      <w:rFonts w:eastAsia="黑体"/>
      <w:sz w:val="24"/>
    </w:rPr>
  </w:style>
  <w:style w:type="character" w:customStyle="1" w:styleId="4Char0">
    <w:name w:val="标题4 Char"/>
    <w:link w:val="41"/>
    <w:rsid w:val="00A15176"/>
    <w:rPr>
      <w:rFonts w:ascii="Times New Roman" w:eastAsia="黑体" w:hAnsi="Times New Roman" w:cs="Times New Roman"/>
      <w:sz w:val="24"/>
      <w:szCs w:val="24"/>
    </w:rPr>
  </w:style>
  <w:style w:type="paragraph" w:customStyle="1" w:styleId="Charc">
    <w:name w:val="Char"/>
    <w:basedOn w:val="a4"/>
    <w:autoRedefine/>
    <w:rsid w:val="00A15176"/>
    <w:pPr>
      <w:tabs>
        <w:tab w:val="num" w:pos="360"/>
      </w:tabs>
    </w:pPr>
    <w:rPr>
      <w:sz w:val="24"/>
    </w:rPr>
  </w:style>
  <w:style w:type="character" w:customStyle="1" w:styleId="CharChar2">
    <w:name w:val="Char Char2"/>
    <w:rsid w:val="00A15176"/>
    <w:rPr>
      <w:rFonts w:ascii="宋体" w:eastAsia="宋体" w:hAnsi="Courier New" w:cs="Courier New"/>
      <w:szCs w:val="21"/>
    </w:rPr>
  </w:style>
  <w:style w:type="paragraph" w:styleId="aff6">
    <w:name w:val="Document Map"/>
    <w:basedOn w:val="a4"/>
    <w:link w:val="Chard"/>
    <w:semiHidden/>
    <w:rsid w:val="00A15176"/>
    <w:pPr>
      <w:shd w:val="clear" w:color="auto" w:fill="000080"/>
    </w:pPr>
    <w:rPr>
      <w:szCs w:val="20"/>
    </w:rPr>
  </w:style>
  <w:style w:type="character" w:customStyle="1" w:styleId="Chard">
    <w:name w:val="文档结构图 Char"/>
    <w:basedOn w:val="a7"/>
    <w:link w:val="aff6"/>
    <w:semiHidden/>
    <w:rsid w:val="00A15176"/>
    <w:rPr>
      <w:rFonts w:ascii="Times New Roman" w:eastAsia="宋体" w:hAnsi="Times New Roman" w:cs="Times New Roman"/>
      <w:szCs w:val="20"/>
      <w:shd w:val="clear" w:color="auto" w:fill="000080"/>
    </w:rPr>
  </w:style>
  <w:style w:type="paragraph" w:customStyle="1" w:styleId="a6">
    <w:name w:val="正文格式"/>
    <w:basedOn w:val="a4"/>
    <w:qFormat/>
    <w:rsid w:val="00A15176"/>
    <w:pPr>
      <w:snapToGrid w:val="0"/>
      <w:spacing w:line="480" w:lineRule="exact"/>
      <w:ind w:firstLineChars="200" w:firstLine="200"/>
    </w:pPr>
    <w:rPr>
      <w:color w:val="000000"/>
      <w:sz w:val="28"/>
      <w:szCs w:val="28"/>
    </w:rPr>
  </w:style>
  <w:style w:type="paragraph" w:customStyle="1" w:styleId="aff7">
    <w:name w:val="图表标注"/>
    <w:qFormat/>
    <w:rsid w:val="00A15176"/>
    <w:pPr>
      <w:spacing w:beforeLines="100" w:after="120"/>
      <w:jc w:val="center"/>
    </w:pPr>
    <w:rPr>
      <w:rFonts w:ascii="Times New Roman" w:eastAsia="黑体" w:hAnsi="Times New Roman" w:cs="Times New Roman"/>
      <w:szCs w:val="20"/>
    </w:rPr>
  </w:style>
  <w:style w:type="paragraph" w:customStyle="1" w:styleId="aff8">
    <w:name w:val="正文格式（标题行）"/>
    <w:basedOn w:val="a6"/>
    <w:qFormat/>
    <w:rsid w:val="00A15176"/>
    <w:pPr>
      <w:spacing w:beforeLines="20"/>
      <w:ind w:firstLineChars="0" w:firstLine="0"/>
    </w:pPr>
  </w:style>
  <w:style w:type="paragraph" w:styleId="TOC">
    <w:name w:val="TOC Heading"/>
    <w:basedOn w:val="10"/>
    <w:next w:val="a4"/>
    <w:uiPriority w:val="39"/>
    <w:unhideWhenUsed/>
    <w:qFormat/>
    <w:rsid w:val="00A15176"/>
    <w:pPr>
      <w:widowControl/>
      <w:spacing w:before="480" w:after="0" w:line="276" w:lineRule="auto"/>
      <w:jc w:val="left"/>
      <w:outlineLvl w:val="9"/>
    </w:pPr>
    <w:rPr>
      <w:rFonts w:ascii="Cambria" w:hAnsi="Cambria"/>
      <w:bCs w:val="0"/>
      <w:color w:val="365F91"/>
      <w:kern w:val="0"/>
    </w:rPr>
  </w:style>
  <w:style w:type="paragraph" w:styleId="33">
    <w:name w:val="toc 3"/>
    <w:basedOn w:val="a4"/>
    <w:next w:val="a4"/>
    <w:autoRedefine/>
    <w:uiPriority w:val="39"/>
    <w:unhideWhenUsed/>
    <w:qFormat/>
    <w:rsid w:val="00A15176"/>
    <w:pPr>
      <w:widowControl/>
      <w:spacing w:after="100" w:line="276" w:lineRule="auto"/>
      <w:ind w:left="440"/>
      <w:jc w:val="left"/>
    </w:pPr>
    <w:rPr>
      <w:rFonts w:ascii="Calibri" w:hAnsi="Calibri"/>
      <w:kern w:val="0"/>
      <w:sz w:val="22"/>
      <w:szCs w:val="22"/>
    </w:rPr>
  </w:style>
  <w:style w:type="paragraph" w:styleId="aff9">
    <w:name w:val="No Spacing"/>
    <w:link w:val="Chare"/>
    <w:uiPriority w:val="99"/>
    <w:qFormat/>
    <w:rsid w:val="00A15176"/>
    <w:pPr>
      <w:widowControl w:val="0"/>
      <w:jc w:val="both"/>
    </w:pPr>
    <w:rPr>
      <w:rFonts w:ascii="Times New Roman" w:eastAsia="宋体" w:hAnsi="Times New Roman" w:cs="Times New Roman"/>
      <w:szCs w:val="20"/>
    </w:rPr>
  </w:style>
  <w:style w:type="character" w:styleId="affa">
    <w:name w:val="Subtle Emphasis"/>
    <w:uiPriority w:val="19"/>
    <w:qFormat/>
    <w:rsid w:val="00A15176"/>
    <w:rPr>
      <w:i/>
      <w:iCs/>
      <w:color w:val="808080"/>
    </w:rPr>
  </w:style>
  <w:style w:type="paragraph" w:styleId="affb">
    <w:name w:val="footnote text"/>
    <w:basedOn w:val="a4"/>
    <w:link w:val="Charf"/>
    <w:rsid w:val="00A15176"/>
    <w:pPr>
      <w:snapToGrid w:val="0"/>
      <w:jc w:val="left"/>
    </w:pPr>
    <w:rPr>
      <w:sz w:val="18"/>
      <w:szCs w:val="18"/>
    </w:rPr>
  </w:style>
  <w:style w:type="character" w:customStyle="1" w:styleId="Charf">
    <w:name w:val="脚注文本 Char"/>
    <w:basedOn w:val="a7"/>
    <w:link w:val="affb"/>
    <w:rsid w:val="00A15176"/>
    <w:rPr>
      <w:rFonts w:ascii="Times New Roman" w:eastAsia="宋体" w:hAnsi="Times New Roman" w:cs="Times New Roman"/>
      <w:sz w:val="18"/>
      <w:szCs w:val="18"/>
    </w:rPr>
  </w:style>
  <w:style w:type="character" w:styleId="affc">
    <w:name w:val="footnote reference"/>
    <w:rsid w:val="00A15176"/>
    <w:rPr>
      <w:vertAlign w:val="superscript"/>
    </w:rPr>
  </w:style>
  <w:style w:type="paragraph" w:styleId="affd">
    <w:name w:val="annotation subject"/>
    <w:basedOn w:val="aff4"/>
    <w:next w:val="aff4"/>
    <w:link w:val="Charf0"/>
    <w:rsid w:val="00A15176"/>
    <w:rPr>
      <w:b/>
      <w:bCs/>
    </w:rPr>
  </w:style>
  <w:style w:type="character" w:customStyle="1" w:styleId="Charf0">
    <w:name w:val="批注主题 Char"/>
    <w:basedOn w:val="Charb"/>
    <w:link w:val="affd"/>
    <w:rsid w:val="00A15176"/>
    <w:rPr>
      <w:rFonts w:ascii="Times New Roman" w:eastAsia="宋体" w:hAnsi="Times New Roman" w:cs="Times New Roman"/>
      <w:b/>
      <w:bCs/>
      <w:szCs w:val="24"/>
    </w:rPr>
  </w:style>
  <w:style w:type="character" w:styleId="affe">
    <w:name w:val="FollowedHyperlink"/>
    <w:rsid w:val="00A15176"/>
    <w:rPr>
      <w:color w:val="800080"/>
      <w:u w:val="single"/>
    </w:rPr>
  </w:style>
  <w:style w:type="paragraph" w:styleId="afff">
    <w:name w:val="Revision"/>
    <w:hidden/>
    <w:uiPriority w:val="99"/>
    <w:semiHidden/>
    <w:rsid w:val="00A15176"/>
    <w:rPr>
      <w:rFonts w:ascii="Times New Roman" w:eastAsia="宋体" w:hAnsi="Times New Roman" w:cs="Times New Roman"/>
      <w:szCs w:val="20"/>
    </w:rPr>
  </w:style>
  <w:style w:type="character" w:customStyle="1" w:styleId="high-light">
    <w:name w:val="high-light"/>
    <w:rsid w:val="00A15176"/>
  </w:style>
  <w:style w:type="character" w:customStyle="1" w:styleId="apple-converted-space">
    <w:name w:val="apple-converted-space"/>
    <w:rsid w:val="00A15176"/>
  </w:style>
  <w:style w:type="character" w:customStyle="1" w:styleId="Chare">
    <w:name w:val="无间隔 Char"/>
    <w:link w:val="aff9"/>
    <w:uiPriority w:val="99"/>
    <w:qFormat/>
    <w:locked/>
    <w:rsid w:val="00A15176"/>
    <w:rPr>
      <w:rFonts w:ascii="Times New Roman" w:eastAsia="宋体" w:hAnsi="Times New Roman" w:cs="Times New Roman"/>
      <w:szCs w:val="20"/>
    </w:rPr>
  </w:style>
  <w:style w:type="paragraph" w:customStyle="1" w:styleId="21">
    <w:name w:val="2级标题"/>
    <w:basedOn w:val="aff9"/>
    <w:rsid w:val="00A15176"/>
    <w:pPr>
      <w:numPr>
        <w:ilvl w:val="1"/>
        <w:numId w:val="27"/>
      </w:numPr>
      <w:tabs>
        <w:tab w:val="num" w:pos="360"/>
      </w:tabs>
      <w:adjustRightInd w:val="0"/>
      <w:snapToGrid w:val="0"/>
      <w:spacing w:before="260" w:after="260" w:line="280" w:lineRule="exact"/>
      <w:ind w:left="840" w:hanging="420"/>
      <w:jc w:val="center"/>
      <w:outlineLvl w:val="1"/>
    </w:pPr>
    <w:rPr>
      <w:rFonts w:eastAsia="黑体"/>
      <w:b/>
      <w:kern w:val="0"/>
      <w:szCs w:val="21"/>
    </w:rPr>
  </w:style>
  <w:style w:type="paragraph" w:customStyle="1" w:styleId="51">
    <w:name w:val="5.1正文"/>
    <w:basedOn w:val="a4"/>
    <w:link w:val="51Char"/>
    <w:qFormat/>
    <w:rsid w:val="00F146C8"/>
    <w:pPr>
      <w:numPr>
        <w:ilvl w:val="2"/>
        <w:numId w:val="27"/>
      </w:numPr>
      <w:spacing w:line="360" w:lineRule="exact"/>
      <w:jc w:val="left"/>
    </w:pPr>
    <w:rPr>
      <w:sz w:val="24"/>
      <w:szCs w:val="22"/>
    </w:rPr>
  </w:style>
  <w:style w:type="character" w:customStyle="1" w:styleId="51Char">
    <w:name w:val="5.1正文 Char"/>
    <w:link w:val="51"/>
    <w:rsid w:val="00F146C8"/>
    <w:rPr>
      <w:rFonts w:ascii="Times New Roman" w:eastAsia="宋体" w:hAnsi="Times New Roman" w:cs="Times New Roman"/>
      <w:sz w:val="24"/>
    </w:rPr>
  </w:style>
  <w:style w:type="paragraph" w:customStyle="1" w:styleId="42">
    <w:name w:val="4标高抬头"/>
    <w:basedOn w:val="a4"/>
    <w:link w:val="4Char1"/>
    <w:rsid w:val="00A15176"/>
    <w:pPr>
      <w:spacing w:line="360" w:lineRule="exact"/>
      <w:jc w:val="center"/>
    </w:pPr>
    <w:rPr>
      <w:rFonts w:eastAsia="黑体"/>
      <w:sz w:val="18"/>
      <w:szCs w:val="18"/>
    </w:rPr>
  </w:style>
  <w:style w:type="character" w:customStyle="1" w:styleId="4Char1">
    <w:name w:val="4标高抬头 Char"/>
    <w:link w:val="42"/>
    <w:rsid w:val="00A15176"/>
    <w:rPr>
      <w:rFonts w:ascii="Times New Roman" w:eastAsia="黑体" w:hAnsi="Times New Roman" w:cs="Times New Roman"/>
      <w:sz w:val="18"/>
      <w:szCs w:val="18"/>
    </w:rPr>
  </w:style>
  <w:style w:type="paragraph" w:styleId="afff0">
    <w:name w:val="List Paragraph"/>
    <w:basedOn w:val="a4"/>
    <w:uiPriority w:val="34"/>
    <w:qFormat/>
    <w:rsid w:val="00A15176"/>
    <w:pPr>
      <w:ind w:firstLineChars="200" w:firstLine="420"/>
    </w:pPr>
    <w:rPr>
      <w:rFonts w:ascii="等线" w:eastAsia="等线" w:hAnsi="等线"/>
      <w:szCs w:val="22"/>
    </w:rPr>
  </w:style>
  <w:style w:type="paragraph" w:customStyle="1" w:styleId="0">
    <w:name w:val="0图名"/>
    <w:basedOn w:val="a4"/>
    <w:link w:val="0Char"/>
    <w:qFormat/>
    <w:rsid w:val="00A25D0E"/>
    <w:pPr>
      <w:widowControl/>
      <w:spacing w:line="300" w:lineRule="exact"/>
      <w:ind w:firstLineChars="200" w:firstLine="200"/>
      <w:jc w:val="center"/>
    </w:pPr>
    <w:rPr>
      <w:rFonts w:eastAsiaTheme="minorEastAsia"/>
      <w:bCs/>
      <w:kern w:val="0"/>
      <w:szCs w:val="22"/>
    </w:rPr>
  </w:style>
  <w:style w:type="character" w:customStyle="1" w:styleId="0Char">
    <w:name w:val="0图名 Char"/>
    <w:link w:val="0"/>
    <w:rsid w:val="00A25D0E"/>
    <w:rPr>
      <w:rFonts w:ascii="Times New Roman" w:hAnsi="Times New Roman" w:cs="Times New Roman"/>
      <w:bCs/>
      <w:kern w:val="0"/>
    </w:rPr>
  </w:style>
  <w:style w:type="paragraph" w:customStyle="1" w:styleId="afff1">
    <w:name w:val="节"/>
    <w:basedOn w:val="a4"/>
    <w:rsid w:val="00D17E9D"/>
    <w:pPr>
      <w:spacing w:beforeLines="100" w:afterLines="100" w:line="300" w:lineRule="auto"/>
      <w:jc w:val="center"/>
      <w:outlineLvl w:val="1"/>
    </w:pPr>
    <w:rPr>
      <w:b/>
      <w:bCs/>
      <w:sz w:val="24"/>
    </w:rPr>
  </w:style>
  <w:style w:type="character" w:customStyle="1" w:styleId="Char7">
    <w:name w:val="段 Char"/>
    <w:link w:val="af8"/>
    <w:qFormat/>
    <w:rsid w:val="00D17E9D"/>
    <w:rPr>
      <w:rFonts w:ascii="宋体" w:eastAsia="宋体" w:hAnsi="Times New Roman" w:cs="Times New Roman"/>
      <w:noProof/>
      <w:kern w:val="0"/>
      <w:szCs w:val="20"/>
    </w:rPr>
  </w:style>
  <w:style w:type="character" w:customStyle="1" w:styleId="Charf1">
    <w:name w:val="正文 + 四号 Char"/>
    <w:rsid w:val="00D17E9D"/>
    <w:rPr>
      <w:rFonts w:eastAsia="宋体"/>
      <w:kern w:val="2"/>
      <w:sz w:val="28"/>
      <w:szCs w:val="28"/>
      <w:lang w:val="en-US" w:eastAsia="zh-CN" w:bidi="ar-SA"/>
    </w:rPr>
  </w:style>
  <w:style w:type="paragraph" w:customStyle="1" w:styleId="26">
    <w:name w:val="正文样式2"/>
    <w:basedOn w:val="a4"/>
    <w:link w:val="27"/>
    <w:qFormat/>
    <w:rsid w:val="00183A1D"/>
    <w:pPr>
      <w:spacing w:beforeLines="30" w:line="520" w:lineRule="exact"/>
    </w:pPr>
    <w:rPr>
      <w:sz w:val="28"/>
      <w:szCs w:val="28"/>
    </w:rPr>
  </w:style>
  <w:style w:type="character" w:customStyle="1" w:styleId="27">
    <w:name w:val="正文样式2 字符"/>
    <w:basedOn w:val="a7"/>
    <w:link w:val="26"/>
    <w:qFormat/>
    <w:rsid w:val="00183A1D"/>
    <w:rPr>
      <w:rFonts w:ascii="Times New Roman" w:eastAsia="宋体" w:hAnsi="Times New Roman" w:cs="Times New Roman"/>
      <w:sz w:val="28"/>
      <w:szCs w:val="28"/>
    </w:rPr>
  </w:style>
  <w:style w:type="paragraph" w:customStyle="1" w:styleId="afff2">
    <w:name w:val="图标格式"/>
    <w:basedOn w:val="a4"/>
    <w:link w:val="afff3"/>
    <w:qFormat/>
    <w:rsid w:val="00183A1D"/>
    <w:pPr>
      <w:spacing w:beforeLines="50" w:afterLines="50"/>
      <w:jc w:val="center"/>
    </w:pPr>
    <w:rPr>
      <w:rFonts w:eastAsia="黑体"/>
      <w:sz w:val="24"/>
    </w:rPr>
  </w:style>
  <w:style w:type="character" w:customStyle="1" w:styleId="afff3">
    <w:name w:val="图标格式 字符"/>
    <w:link w:val="afff2"/>
    <w:qFormat/>
    <w:rsid w:val="00183A1D"/>
    <w:rPr>
      <w:rFonts w:ascii="Times New Roman" w:eastAsia="黑体" w:hAnsi="Times New Roman" w:cs="Times New Roman"/>
      <w:sz w:val="24"/>
      <w:szCs w:val="24"/>
    </w:rPr>
  </w:style>
  <w:style w:type="paragraph" w:customStyle="1" w:styleId="afff4">
    <w:name w:val="样式 章节标题"/>
    <w:basedOn w:val="a4"/>
    <w:qFormat/>
    <w:rsid w:val="00183A1D"/>
    <w:pPr>
      <w:widowControl/>
      <w:spacing w:before="480" w:after="360"/>
      <w:jc w:val="center"/>
      <w:outlineLvl w:val="0"/>
    </w:pPr>
    <w:rPr>
      <w:rFonts w:ascii="黑体" w:eastAsia="方正小标宋简体" w:hAnsi="黑体" w:cs="宋体"/>
      <w:bCs/>
      <w:kern w:val="0"/>
      <w:sz w:val="32"/>
      <w:szCs w:val="20"/>
    </w:rPr>
  </w:style>
  <w:style w:type="paragraph" w:styleId="afff5">
    <w:name w:val="Subtitle"/>
    <w:basedOn w:val="a4"/>
    <w:next w:val="a4"/>
    <w:link w:val="Charf2"/>
    <w:uiPriority w:val="11"/>
    <w:qFormat/>
    <w:rsid w:val="00183A1D"/>
    <w:pPr>
      <w:spacing w:before="240" w:after="120" w:line="360" w:lineRule="auto"/>
      <w:jc w:val="center"/>
      <w:outlineLvl w:val="1"/>
    </w:pPr>
    <w:rPr>
      <w:b/>
      <w:bCs/>
      <w:kern w:val="28"/>
      <w:sz w:val="32"/>
      <w:szCs w:val="32"/>
    </w:rPr>
  </w:style>
  <w:style w:type="character" w:customStyle="1" w:styleId="Charf2">
    <w:name w:val="副标题 Char"/>
    <w:basedOn w:val="a7"/>
    <w:link w:val="afff5"/>
    <w:uiPriority w:val="11"/>
    <w:rsid w:val="00183A1D"/>
    <w:rPr>
      <w:rFonts w:ascii="Times New Roman" w:eastAsia="宋体" w:hAnsi="Times New Roman" w:cs="Times New Roman"/>
      <w:b/>
      <w:bCs/>
      <w:kern w:val="28"/>
      <w:sz w:val="32"/>
      <w:szCs w:val="32"/>
    </w:rPr>
  </w:style>
  <w:style w:type="character" w:customStyle="1" w:styleId="afff6">
    <w:name w:val="副标题 字符"/>
    <w:basedOn w:val="a7"/>
    <w:uiPriority w:val="11"/>
    <w:rsid w:val="00183A1D"/>
    <w:rPr>
      <w:b/>
      <w:bCs/>
      <w:kern w:val="28"/>
      <w:sz w:val="32"/>
      <w:szCs w:val="32"/>
    </w:rPr>
  </w:style>
  <w:style w:type="character" w:customStyle="1" w:styleId="style71">
    <w:name w:val="style71"/>
    <w:basedOn w:val="a7"/>
    <w:rsid w:val="00FE0F00"/>
    <w:rPr>
      <w:sz w:val="30"/>
      <w:szCs w:val="30"/>
    </w:rPr>
  </w:style>
  <w:style w:type="paragraph" w:customStyle="1" w:styleId="43">
    <w:name w:val="4表名"/>
    <w:basedOn w:val="a4"/>
    <w:link w:val="4Char2"/>
    <w:qFormat/>
    <w:rsid w:val="00F146C8"/>
    <w:pPr>
      <w:jc w:val="center"/>
    </w:pPr>
    <w:rPr>
      <w:rFonts w:ascii="黑体" w:eastAsia="黑体" w:hAnsi="黑体"/>
    </w:rPr>
  </w:style>
  <w:style w:type="paragraph" w:customStyle="1" w:styleId="50">
    <w:name w:val="5小注"/>
    <w:basedOn w:val="a4"/>
    <w:link w:val="5Char0"/>
    <w:qFormat/>
    <w:rsid w:val="00F146C8"/>
    <w:pPr>
      <w:tabs>
        <w:tab w:val="left" w:pos="851"/>
        <w:tab w:val="left" w:pos="1134"/>
      </w:tabs>
      <w:spacing w:line="360" w:lineRule="auto"/>
      <w:ind w:firstLineChars="200" w:firstLine="200"/>
      <w:jc w:val="left"/>
    </w:pPr>
    <w:rPr>
      <w:sz w:val="18"/>
    </w:rPr>
  </w:style>
  <w:style w:type="character" w:customStyle="1" w:styleId="4Char2">
    <w:name w:val="4表名 Char"/>
    <w:basedOn w:val="a7"/>
    <w:link w:val="43"/>
    <w:rsid w:val="00F146C8"/>
    <w:rPr>
      <w:rFonts w:ascii="黑体" w:eastAsia="黑体" w:hAnsi="黑体" w:cs="Times New Roman"/>
      <w:szCs w:val="24"/>
    </w:rPr>
  </w:style>
  <w:style w:type="character" w:customStyle="1" w:styleId="5Char0">
    <w:name w:val="5小注 Char"/>
    <w:basedOn w:val="a7"/>
    <w:link w:val="50"/>
    <w:rsid w:val="00F146C8"/>
    <w:rPr>
      <w:rFonts w:ascii="Times New Roman" w:eastAsia="宋体" w:hAnsi="Times New Roman" w:cs="Times New Roman"/>
      <w:sz w:val="18"/>
      <w:szCs w:val="24"/>
    </w:rPr>
  </w:style>
  <w:style w:type="character" w:styleId="afff7">
    <w:name w:val="Placeholder Text"/>
    <w:basedOn w:val="a7"/>
    <w:uiPriority w:val="99"/>
    <w:semiHidden/>
    <w:rsid w:val="00F7233A"/>
    <w:rPr>
      <w:color w:val="808080"/>
    </w:rPr>
  </w:style>
  <w:style w:type="character" w:customStyle="1" w:styleId="fontstyle31">
    <w:name w:val="fontstyle31"/>
    <w:rsid w:val="005A5B31"/>
    <w:rPr>
      <w:rFonts w:ascii="HTJ-PK74820000047-Identity-H" w:hAnsi="HTJ-PK74820000047-Identity-H" w:hint="default"/>
      <w:b w:val="0"/>
      <w:bCs w:val="0"/>
      <w:i w:val="0"/>
      <w:iCs w:val="0"/>
      <w:color w:val="000000"/>
      <w:sz w:val="22"/>
      <w:szCs w:val="22"/>
    </w:rPr>
  </w:style>
  <w:style w:type="paragraph" w:customStyle="1" w:styleId="12">
    <w:name w:val="1条文说明"/>
    <w:basedOn w:val="a4"/>
    <w:link w:val="1Char0"/>
    <w:qFormat/>
    <w:rsid w:val="004C3749"/>
    <w:pPr>
      <w:spacing w:line="360" w:lineRule="auto"/>
      <w:ind w:firstLineChars="200" w:firstLine="420"/>
    </w:pPr>
    <w:rPr>
      <w:color w:val="000000"/>
      <w:szCs w:val="21"/>
      <w:shd w:val="pct15" w:color="auto" w:fill="FFFFFF"/>
    </w:rPr>
  </w:style>
  <w:style w:type="character" w:customStyle="1" w:styleId="1Char0">
    <w:name w:val="1条文说明 Char"/>
    <w:basedOn w:val="a7"/>
    <w:link w:val="12"/>
    <w:rsid w:val="004C3749"/>
    <w:rPr>
      <w:rFonts w:ascii="Times New Roman" w:eastAsia="宋体" w:hAnsi="Times New Roman" w:cs="Times New Roman"/>
      <w:color w:val="000000"/>
      <w:szCs w:val="21"/>
    </w:rPr>
  </w:style>
  <w:style w:type="character" w:customStyle="1" w:styleId="Char10">
    <w:name w:val="页眉 Char1"/>
    <w:uiPriority w:val="99"/>
    <w:rsid w:val="009E79F2"/>
    <w:rPr>
      <w:kern w:val="2"/>
      <w:sz w:val="18"/>
      <w:szCs w:val="18"/>
    </w:rPr>
  </w:style>
  <w:style w:type="character" w:styleId="afff8">
    <w:name w:val="Emphasis"/>
    <w:basedOn w:val="a7"/>
    <w:uiPriority w:val="20"/>
    <w:qFormat/>
    <w:rsid w:val="00C9412D"/>
    <w:rPr>
      <w:i w:val="0"/>
      <w:iCs w:val="0"/>
      <w:color w:val="F731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7269">
      <w:bodyDiv w:val="1"/>
      <w:marLeft w:val="0"/>
      <w:marRight w:val="0"/>
      <w:marTop w:val="0"/>
      <w:marBottom w:val="0"/>
      <w:divBdr>
        <w:top w:val="none" w:sz="0" w:space="0" w:color="auto"/>
        <w:left w:val="none" w:sz="0" w:space="0" w:color="auto"/>
        <w:bottom w:val="none" w:sz="0" w:space="0" w:color="auto"/>
        <w:right w:val="none" w:sz="0" w:space="0" w:color="auto"/>
      </w:divBdr>
    </w:div>
    <w:div w:id="156000632">
      <w:bodyDiv w:val="1"/>
      <w:marLeft w:val="0"/>
      <w:marRight w:val="0"/>
      <w:marTop w:val="0"/>
      <w:marBottom w:val="0"/>
      <w:divBdr>
        <w:top w:val="none" w:sz="0" w:space="0" w:color="auto"/>
        <w:left w:val="none" w:sz="0" w:space="0" w:color="auto"/>
        <w:bottom w:val="none" w:sz="0" w:space="0" w:color="auto"/>
        <w:right w:val="none" w:sz="0" w:space="0" w:color="auto"/>
      </w:divBdr>
    </w:div>
    <w:div w:id="208231660">
      <w:bodyDiv w:val="1"/>
      <w:marLeft w:val="0"/>
      <w:marRight w:val="0"/>
      <w:marTop w:val="0"/>
      <w:marBottom w:val="0"/>
      <w:divBdr>
        <w:top w:val="none" w:sz="0" w:space="0" w:color="auto"/>
        <w:left w:val="none" w:sz="0" w:space="0" w:color="auto"/>
        <w:bottom w:val="none" w:sz="0" w:space="0" w:color="auto"/>
        <w:right w:val="none" w:sz="0" w:space="0" w:color="auto"/>
      </w:divBdr>
    </w:div>
    <w:div w:id="246352898">
      <w:bodyDiv w:val="1"/>
      <w:marLeft w:val="0"/>
      <w:marRight w:val="0"/>
      <w:marTop w:val="0"/>
      <w:marBottom w:val="0"/>
      <w:divBdr>
        <w:top w:val="none" w:sz="0" w:space="0" w:color="auto"/>
        <w:left w:val="none" w:sz="0" w:space="0" w:color="auto"/>
        <w:bottom w:val="none" w:sz="0" w:space="0" w:color="auto"/>
        <w:right w:val="none" w:sz="0" w:space="0" w:color="auto"/>
      </w:divBdr>
    </w:div>
    <w:div w:id="248127384">
      <w:bodyDiv w:val="1"/>
      <w:marLeft w:val="0"/>
      <w:marRight w:val="0"/>
      <w:marTop w:val="0"/>
      <w:marBottom w:val="0"/>
      <w:divBdr>
        <w:top w:val="none" w:sz="0" w:space="0" w:color="auto"/>
        <w:left w:val="none" w:sz="0" w:space="0" w:color="auto"/>
        <w:bottom w:val="none" w:sz="0" w:space="0" w:color="auto"/>
        <w:right w:val="none" w:sz="0" w:space="0" w:color="auto"/>
      </w:divBdr>
      <w:divsChild>
        <w:div w:id="1863085491">
          <w:marLeft w:val="446"/>
          <w:marRight w:val="0"/>
          <w:marTop w:val="0"/>
          <w:marBottom w:val="0"/>
          <w:divBdr>
            <w:top w:val="none" w:sz="0" w:space="0" w:color="auto"/>
            <w:left w:val="none" w:sz="0" w:space="0" w:color="auto"/>
            <w:bottom w:val="none" w:sz="0" w:space="0" w:color="auto"/>
            <w:right w:val="none" w:sz="0" w:space="0" w:color="auto"/>
          </w:divBdr>
        </w:div>
      </w:divsChild>
    </w:div>
    <w:div w:id="418143555">
      <w:bodyDiv w:val="1"/>
      <w:marLeft w:val="0"/>
      <w:marRight w:val="0"/>
      <w:marTop w:val="0"/>
      <w:marBottom w:val="0"/>
      <w:divBdr>
        <w:top w:val="none" w:sz="0" w:space="0" w:color="auto"/>
        <w:left w:val="none" w:sz="0" w:space="0" w:color="auto"/>
        <w:bottom w:val="none" w:sz="0" w:space="0" w:color="auto"/>
        <w:right w:val="none" w:sz="0" w:space="0" w:color="auto"/>
      </w:divBdr>
    </w:div>
    <w:div w:id="427701007">
      <w:bodyDiv w:val="1"/>
      <w:marLeft w:val="0"/>
      <w:marRight w:val="0"/>
      <w:marTop w:val="0"/>
      <w:marBottom w:val="0"/>
      <w:divBdr>
        <w:top w:val="none" w:sz="0" w:space="0" w:color="auto"/>
        <w:left w:val="none" w:sz="0" w:space="0" w:color="auto"/>
        <w:bottom w:val="none" w:sz="0" w:space="0" w:color="auto"/>
        <w:right w:val="none" w:sz="0" w:space="0" w:color="auto"/>
      </w:divBdr>
    </w:div>
    <w:div w:id="430394938">
      <w:bodyDiv w:val="1"/>
      <w:marLeft w:val="0"/>
      <w:marRight w:val="0"/>
      <w:marTop w:val="0"/>
      <w:marBottom w:val="0"/>
      <w:divBdr>
        <w:top w:val="none" w:sz="0" w:space="0" w:color="auto"/>
        <w:left w:val="none" w:sz="0" w:space="0" w:color="auto"/>
        <w:bottom w:val="none" w:sz="0" w:space="0" w:color="auto"/>
        <w:right w:val="none" w:sz="0" w:space="0" w:color="auto"/>
      </w:divBdr>
    </w:div>
    <w:div w:id="534931314">
      <w:bodyDiv w:val="1"/>
      <w:marLeft w:val="0"/>
      <w:marRight w:val="0"/>
      <w:marTop w:val="0"/>
      <w:marBottom w:val="0"/>
      <w:divBdr>
        <w:top w:val="none" w:sz="0" w:space="0" w:color="auto"/>
        <w:left w:val="none" w:sz="0" w:space="0" w:color="auto"/>
        <w:bottom w:val="none" w:sz="0" w:space="0" w:color="auto"/>
        <w:right w:val="none" w:sz="0" w:space="0" w:color="auto"/>
      </w:divBdr>
    </w:div>
    <w:div w:id="535239830">
      <w:bodyDiv w:val="1"/>
      <w:marLeft w:val="0"/>
      <w:marRight w:val="0"/>
      <w:marTop w:val="0"/>
      <w:marBottom w:val="0"/>
      <w:divBdr>
        <w:top w:val="none" w:sz="0" w:space="0" w:color="auto"/>
        <w:left w:val="none" w:sz="0" w:space="0" w:color="auto"/>
        <w:bottom w:val="none" w:sz="0" w:space="0" w:color="auto"/>
        <w:right w:val="none" w:sz="0" w:space="0" w:color="auto"/>
      </w:divBdr>
    </w:div>
    <w:div w:id="560990452">
      <w:bodyDiv w:val="1"/>
      <w:marLeft w:val="0"/>
      <w:marRight w:val="0"/>
      <w:marTop w:val="0"/>
      <w:marBottom w:val="0"/>
      <w:divBdr>
        <w:top w:val="none" w:sz="0" w:space="0" w:color="auto"/>
        <w:left w:val="none" w:sz="0" w:space="0" w:color="auto"/>
        <w:bottom w:val="none" w:sz="0" w:space="0" w:color="auto"/>
        <w:right w:val="none" w:sz="0" w:space="0" w:color="auto"/>
      </w:divBdr>
    </w:div>
    <w:div w:id="573583991">
      <w:bodyDiv w:val="1"/>
      <w:marLeft w:val="0"/>
      <w:marRight w:val="0"/>
      <w:marTop w:val="0"/>
      <w:marBottom w:val="0"/>
      <w:divBdr>
        <w:top w:val="none" w:sz="0" w:space="0" w:color="auto"/>
        <w:left w:val="none" w:sz="0" w:space="0" w:color="auto"/>
        <w:bottom w:val="none" w:sz="0" w:space="0" w:color="auto"/>
        <w:right w:val="none" w:sz="0" w:space="0" w:color="auto"/>
      </w:divBdr>
    </w:div>
    <w:div w:id="612441778">
      <w:bodyDiv w:val="1"/>
      <w:marLeft w:val="0"/>
      <w:marRight w:val="0"/>
      <w:marTop w:val="0"/>
      <w:marBottom w:val="0"/>
      <w:divBdr>
        <w:top w:val="none" w:sz="0" w:space="0" w:color="auto"/>
        <w:left w:val="none" w:sz="0" w:space="0" w:color="auto"/>
        <w:bottom w:val="none" w:sz="0" w:space="0" w:color="auto"/>
        <w:right w:val="none" w:sz="0" w:space="0" w:color="auto"/>
      </w:divBdr>
    </w:div>
    <w:div w:id="652954306">
      <w:bodyDiv w:val="1"/>
      <w:marLeft w:val="0"/>
      <w:marRight w:val="0"/>
      <w:marTop w:val="0"/>
      <w:marBottom w:val="0"/>
      <w:divBdr>
        <w:top w:val="none" w:sz="0" w:space="0" w:color="auto"/>
        <w:left w:val="none" w:sz="0" w:space="0" w:color="auto"/>
        <w:bottom w:val="none" w:sz="0" w:space="0" w:color="auto"/>
        <w:right w:val="none" w:sz="0" w:space="0" w:color="auto"/>
      </w:divBdr>
    </w:div>
    <w:div w:id="666134831">
      <w:bodyDiv w:val="1"/>
      <w:marLeft w:val="0"/>
      <w:marRight w:val="0"/>
      <w:marTop w:val="0"/>
      <w:marBottom w:val="0"/>
      <w:divBdr>
        <w:top w:val="none" w:sz="0" w:space="0" w:color="auto"/>
        <w:left w:val="none" w:sz="0" w:space="0" w:color="auto"/>
        <w:bottom w:val="none" w:sz="0" w:space="0" w:color="auto"/>
        <w:right w:val="none" w:sz="0" w:space="0" w:color="auto"/>
      </w:divBdr>
    </w:div>
    <w:div w:id="726105540">
      <w:bodyDiv w:val="1"/>
      <w:marLeft w:val="0"/>
      <w:marRight w:val="0"/>
      <w:marTop w:val="0"/>
      <w:marBottom w:val="0"/>
      <w:divBdr>
        <w:top w:val="none" w:sz="0" w:space="0" w:color="auto"/>
        <w:left w:val="none" w:sz="0" w:space="0" w:color="auto"/>
        <w:bottom w:val="none" w:sz="0" w:space="0" w:color="auto"/>
        <w:right w:val="none" w:sz="0" w:space="0" w:color="auto"/>
      </w:divBdr>
    </w:div>
    <w:div w:id="736248379">
      <w:bodyDiv w:val="1"/>
      <w:marLeft w:val="0"/>
      <w:marRight w:val="0"/>
      <w:marTop w:val="0"/>
      <w:marBottom w:val="0"/>
      <w:divBdr>
        <w:top w:val="none" w:sz="0" w:space="0" w:color="auto"/>
        <w:left w:val="none" w:sz="0" w:space="0" w:color="auto"/>
        <w:bottom w:val="none" w:sz="0" w:space="0" w:color="auto"/>
        <w:right w:val="none" w:sz="0" w:space="0" w:color="auto"/>
      </w:divBdr>
    </w:div>
    <w:div w:id="814948877">
      <w:bodyDiv w:val="1"/>
      <w:marLeft w:val="0"/>
      <w:marRight w:val="0"/>
      <w:marTop w:val="0"/>
      <w:marBottom w:val="0"/>
      <w:divBdr>
        <w:top w:val="none" w:sz="0" w:space="0" w:color="auto"/>
        <w:left w:val="none" w:sz="0" w:space="0" w:color="auto"/>
        <w:bottom w:val="none" w:sz="0" w:space="0" w:color="auto"/>
        <w:right w:val="none" w:sz="0" w:space="0" w:color="auto"/>
      </w:divBdr>
    </w:div>
    <w:div w:id="842597039">
      <w:bodyDiv w:val="1"/>
      <w:marLeft w:val="0"/>
      <w:marRight w:val="0"/>
      <w:marTop w:val="0"/>
      <w:marBottom w:val="0"/>
      <w:divBdr>
        <w:top w:val="none" w:sz="0" w:space="0" w:color="auto"/>
        <w:left w:val="none" w:sz="0" w:space="0" w:color="auto"/>
        <w:bottom w:val="none" w:sz="0" w:space="0" w:color="auto"/>
        <w:right w:val="none" w:sz="0" w:space="0" w:color="auto"/>
      </w:divBdr>
    </w:div>
    <w:div w:id="862592915">
      <w:bodyDiv w:val="1"/>
      <w:marLeft w:val="0"/>
      <w:marRight w:val="0"/>
      <w:marTop w:val="0"/>
      <w:marBottom w:val="0"/>
      <w:divBdr>
        <w:top w:val="none" w:sz="0" w:space="0" w:color="auto"/>
        <w:left w:val="none" w:sz="0" w:space="0" w:color="auto"/>
        <w:bottom w:val="none" w:sz="0" w:space="0" w:color="auto"/>
        <w:right w:val="none" w:sz="0" w:space="0" w:color="auto"/>
      </w:divBdr>
    </w:div>
    <w:div w:id="936326578">
      <w:bodyDiv w:val="1"/>
      <w:marLeft w:val="0"/>
      <w:marRight w:val="0"/>
      <w:marTop w:val="0"/>
      <w:marBottom w:val="0"/>
      <w:divBdr>
        <w:top w:val="none" w:sz="0" w:space="0" w:color="auto"/>
        <w:left w:val="none" w:sz="0" w:space="0" w:color="auto"/>
        <w:bottom w:val="none" w:sz="0" w:space="0" w:color="auto"/>
        <w:right w:val="none" w:sz="0" w:space="0" w:color="auto"/>
      </w:divBdr>
    </w:div>
    <w:div w:id="1040276205">
      <w:bodyDiv w:val="1"/>
      <w:marLeft w:val="0"/>
      <w:marRight w:val="0"/>
      <w:marTop w:val="0"/>
      <w:marBottom w:val="0"/>
      <w:divBdr>
        <w:top w:val="none" w:sz="0" w:space="0" w:color="auto"/>
        <w:left w:val="none" w:sz="0" w:space="0" w:color="auto"/>
        <w:bottom w:val="none" w:sz="0" w:space="0" w:color="auto"/>
        <w:right w:val="none" w:sz="0" w:space="0" w:color="auto"/>
      </w:divBdr>
    </w:div>
    <w:div w:id="1066565051">
      <w:bodyDiv w:val="1"/>
      <w:marLeft w:val="0"/>
      <w:marRight w:val="0"/>
      <w:marTop w:val="0"/>
      <w:marBottom w:val="0"/>
      <w:divBdr>
        <w:top w:val="none" w:sz="0" w:space="0" w:color="auto"/>
        <w:left w:val="none" w:sz="0" w:space="0" w:color="auto"/>
        <w:bottom w:val="none" w:sz="0" w:space="0" w:color="auto"/>
        <w:right w:val="none" w:sz="0" w:space="0" w:color="auto"/>
      </w:divBdr>
    </w:div>
    <w:div w:id="1105345104">
      <w:bodyDiv w:val="1"/>
      <w:marLeft w:val="0"/>
      <w:marRight w:val="0"/>
      <w:marTop w:val="0"/>
      <w:marBottom w:val="0"/>
      <w:divBdr>
        <w:top w:val="none" w:sz="0" w:space="0" w:color="auto"/>
        <w:left w:val="none" w:sz="0" w:space="0" w:color="auto"/>
        <w:bottom w:val="none" w:sz="0" w:space="0" w:color="auto"/>
        <w:right w:val="none" w:sz="0" w:space="0" w:color="auto"/>
      </w:divBdr>
    </w:div>
    <w:div w:id="1191531487">
      <w:bodyDiv w:val="1"/>
      <w:marLeft w:val="0"/>
      <w:marRight w:val="0"/>
      <w:marTop w:val="0"/>
      <w:marBottom w:val="0"/>
      <w:divBdr>
        <w:top w:val="none" w:sz="0" w:space="0" w:color="auto"/>
        <w:left w:val="none" w:sz="0" w:space="0" w:color="auto"/>
        <w:bottom w:val="none" w:sz="0" w:space="0" w:color="auto"/>
        <w:right w:val="none" w:sz="0" w:space="0" w:color="auto"/>
      </w:divBdr>
    </w:div>
    <w:div w:id="1198203534">
      <w:bodyDiv w:val="1"/>
      <w:marLeft w:val="0"/>
      <w:marRight w:val="0"/>
      <w:marTop w:val="0"/>
      <w:marBottom w:val="0"/>
      <w:divBdr>
        <w:top w:val="none" w:sz="0" w:space="0" w:color="auto"/>
        <w:left w:val="none" w:sz="0" w:space="0" w:color="auto"/>
        <w:bottom w:val="none" w:sz="0" w:space="0" w:color="auto"/>
        <w:right w:val="none" w:sz="0" w:space="0" w:color="auto"/>
      </w:divBdr>
    </w:div>
    <w:div w:id="1225022091">
      <w:bodyDiv w:val="1"/>
      <w:marLeft w:val="0"/>
      <w:marRight w:val="0"/>
      <w:marTop w:val="0"/>
      <w:marBottom w:val="0"/>
      <w:divBdr>
        <w:top w:val="none" w:sz="0" w:space="0" w:color="auto"/>
        <w:left w:val="none" w:sz="0" w:space="0" w:color="auto"/>
        <w:bottom w:val="none" w:sz="0" w:space="0" w:color="auto"/>
        <w:right w:val="none" w:sz="0" w:space="0" w:color="auto"/>
      </w:divBdr>
    </w:div>
    <w:div w:id="1358503812">
      <w:bodyDiv w:val="1"/>
      <w:marLeft w:val="0"/>
      <w:marRight w:val="0"/>
      <w:marTop w:val="0"/>
      <w:marBottom w:val="0"/>
      <w:divBdr>
        <w:top w:val="none" w:sz="0" w:space="0" w:color="auto"/>
        <w:left w:val="none" w:sz="0" w:space="0" w:color="auto"/>
        <w:bottom w:val="none" w:sz="0" w:space="0" w:color="auto"/>
        <w:right w:val="none" w:sz="0" w:space="0" w:color="auto"/>
      </w:divBdr>
    </w:div>
    <w:div w:id="1407340066">
      <w:bodyDiv w:val="1"/>
      <w:marLeft w:val="0"/>
      <w:marRight w:val="0"/>
      <w:marTop w:val="0"/>
      <w:marBottom w:val="0"/>
      <w:divBdr>
        <w:top w:val="none" w:sz="0" w:space="0" w:color="auto"/>
        <w:left w:val="none" w:sz="0" w:space="0" w:color="auto"/>
        <w:bottom w:val="none" w:sz="0" w:space="0" w:color="auto"/>
        <w:right w:val="none" w:sz="0" w:space="0" w:color="auto"/>
      </w:divBdr>
    </w:div>
    <w:div w:id="1413315084">
      <w:bodyDiv w:val="1"/>
      <w:marLeft w:val="0"/>
      <w:marRight w:val="0"/>
      <w:marTop w:val="0"/>
      <w:marBottom w:val="0"/>
      <w:divBdr>
        <w:top w:val="none" w:sz="0" w:space="0" w:color="auto"/>
        <w:left w:val="none" w:sz="0" w:space="0" w:color="auto"/>
        <w:bottom w:val="none" w:sz="0" w:space="0" w:color="auto"/>
        <w:right w:val="none" w:sz="0" w:space="0" w:color="auto"/>
      </w:divBdr>
    </w:div>
    <w:div w:id="1432046158">
      <w:bodyDiv w:val="1"/>
      <w:marLeft w:val="0"/>
      <w:marRight w:val="0"/>
      <w:marTop w:val="0"/>
      <w:marBottom w:val="0"/>
      <w:divBdr>
        <w:top w:val="none" w:sz="0" w:space="0" w:color="auto"/>
        <w:left w:val="none" w:sz="0" w:space="0" w:color="auto"/>
        <w:bottom w:val="none" w:sz="0" w:space="0" w:color="auto"/>
        <w:right w:val="none" w:sz="0" w:space="0" w:color="auto"/>
      </w:divBdr>
    </w:div>
    <w:div w:id="1472015222">
      <w:bodyDiv w:val="1"/>
      <w:marLeft w:val="0"/>
      <w:marRight w:val="0"/>
      <w:marTop w:val="0"/>
      <w:marBottom w:val="0"/>
      <w:divBdr>
        <w:top w:val="none" w:sz="0" w:space="0" w:color="auto"/>
        <w:left w:val="none" w:sz="0" w:space="0" w:color="auto"/>
        <w:bottom w:val="none" w:sz="0" w:space="0" w:color="auto"/>
        <w:right w:val="none" w:sz="0" w:space="0" w:color="auto"/>
      </w:divBdr>
    </w:div>
    <w:div w:id="1537043215">
      <w:bodyDiv w:val="1"/>
      <w:marLeft w:val="0"/>
      <w:marRight w:val="0"/>
      <w:marTop w:val="0"/>
      <w:marBottom w:val="0"/>
      <w:divBdr>
        <w:top w:val="none" w:sz="0" w:space="0" w:color="auto"/>
        <w:left w:val="none" w:sz="0" w:space="0" w:color="auto"/>
        <w:bottom w:val="none" w:sz="0" w:space="0" w:color="auto"/>
        <w:right w:val="none" w:sz="0" w:space="0" w:color="auto"/>
      </w:divBdr>
    </w:div>
    <w:div w:id="1569681597">
      <w:bodyDiv w:val="1"/>
      <w:marLeft w:val="0"/>
      <w:marRight w:val="0"/>
      <w:marTop w:val="0"/>
      <w:marBottom w:val="0"/>
      <w:divBdr>
        <w:top w:val="none" w:sz="0" w:space="0" w:color="auto"/>
        <w:left w:val="none" w:sz="0" w:space="0" w:color="auto"/>
        <w:bottom w:val="none" w:sz="0" w:space="0" w:color="auto"/>
        <w:right w:val="none" w:sz="0" w:space="0" w:color="auto"/>
      </w:divBdr>
    </w:div>
    <w:div w:id="1639533849">
      <w:bodyDiv w:val="1"/>
      <w:marLeft w:val="0"/>
      <w:marRight w:val="0"/>
      <w:marTop w:val="0"/>
      <w:marBottom w:val="0"/>
      <w:divBdr>
        <w:top w:val="none" w:sz="0" w:space="0" w:color="auto"/>
        <w:left w:val="none" w:sz="0" w:space="0" w:color="auto"/>
        <w:bottom w:val="none" w:sz="0" w:space="0" w:color="auto"/>
        <w:right w:val="none" w:sz="0" w:space="0" w:color="auto"/>
      </w:divBdr>
      <w:divsChild>
        <w:div w:id="227495716">
          <w:marLeft w:val="446"/>
          <w:marRight w:val="0"/>
          <w:marTop w:val="0"/>
          <w:marBottom w:val="0"/>
          <w:divBdr>
            <w:top w:val="none" w:sz="0" w:space="0" w:color="auto"/>
            <w:left w:val="none" w:sz="0" w:space="0" w:color="auto"/>
            <w:bottom w:val="none" w:sz="0" w:space="0" w:color="auto"/>
            <w:right w:val="none" w:sz="0" w:space="0" w:color="auto"/>
          </w:divBdr>
        </w:div>
        <w:div w:id="248849426">
          <w:marLeft w:val="446"/>
          <w:marRight w:val="0"/>
          <w:marTop w:val="0"/>
          <w:marBottom w:val="0"/>
          <w:divBdr>
            <w:top w:val="none" w:sz="0" w:space="0" w:color="auto"/>
            <w:left w:val="none" w:sz="0" w:space="0" w:color="auto"/>
            <w:bottom w:val="none" w:sz="0" w:space="0" w:color="auto"/>
            <w:right w:val="none" w:sz="0" w:space="0" w:color="auto"/>
          </w:divBdr>
        </w:div>
      </w:divsChild>
    </w:div>
    <w:div w:id="1683162711">
      <w:bodyDiv w:val="1"/>
      <w:marLeft w:val="0"/>
      <w:marRight w:val="0"/>
      <w:marTop w:val="0"/>
      <w:marBottom w:val="0"/>
      <w:divBdr>
        <w:top w:val="none" w:sz="0" w:space="0" w:color="auto"/>
        <w:left w:val="none" w:sz="0" w:space="0" w:color="auto"/>
        <w:bottom w:val="none" w:sz="0" w:space="0" w:color="auto"/>
        <w:right w:val="none" w:sz="0" w:space="0" w:color="auto"/>
      </w:divBdr>
    </w:div>
    <w:div w:id="1710259967">
      <w:bodyDiv w:val="1"/>
      <w:marLeft w:val="0"/>
      <w:marRight w:val="0"/>
      <w:marTop w:val="0"/>
      <w:marBottom w:val="0"/>
      <w:divBdr>
        <w:top w:val="none" w:sz="0" w:space="0" w:color="auto"/>
        <w:left w:val="none" w:sz="0" w:space="0" w:color="auto"/>
        <w:bottom w:val="none" w:sz="0" w:space="0" w:color="auto"/>
        <w:right w:val="none" w:sz="0" w:space="0" w:color="auto"/>
      </w:divBdr>
    </w:div>
    <w:div w:id="1851525888">
      <w:bodyDiv w:val="1"/>
      <w:marLeft w:val="0"/>
      <w:marRight w:val="0"/>
      <w:marTop w:val="0"/>
      <w:marBottom w:val="0"/>
      <w:divBdr>
        <w:top w:val="none" w:sz="0" w:space="0" w:color="auto"/>
        <w:left w:val="none" w:sz="0" w:space="0" w:color="auto"/>
        <w:bottom w:val="none" w:sz="0" w:space="0" w:color="auto"/>
        <w:right w:val="none" w:sz="0" w:space="0" w:color="auto"/>
      </w:divBdr>
    </w:div>
    <w:div w:id="1852841256">
      <w:bodyDiv w:val="1"/>
      <w:marLeft w:val="0"/>
      <w:marRight w:val="0"/>
      <w:marTop w:val="0"/>
      <w:marBottom w:val="0"/>
      <w:divBdr>
        <w:top w:val="none" w:sz="0" w:space="0" w:color="auto"/>
        <w:left w:val="none" w:sz="0" w:space="0" w:color="auto"/>
        <w:bottom w:val="none" w:sz="0" w:space="0" w:color="auto"/>
        <w:right w:val="none" w:sz="0" w:space="0" w:color="auto"/>
      </w:divBdr>
    </w:div>
    <w:div w:id="1941528081">
      <w:bodyDiv w:val="1"/>
      <w:marLeft w:val="0"/>
      <w:marRight w:val="0"/>
      <w:marTop w:val="0"/>
      <w:marBottom w:val="0"/>
      <w:divBdr>
        <w:top w:val="none" w:sz="0" w:space="0" w:color="auto"/>
        <w:left w:val="none" w:sz="0" w:space="0" w:color="auto"/>
        <w:bottom w:val="none" w:sz="0" w:space="0" w:color="auto"/>
        <w:right w:val="none" w:sz="0" w:space="0" w:color="auto"/>
      </w:divBdr>
    </w:div>
    <w:div w:id="2085714358">
      <w:bodyDiv w:val="1"/>
      <w:marLeft w:val="0"/>
      <w:marRight w:val="0"/>
      <w:marTop w:val="0"/>
      <w:marBottom w:val="0"/>
      <w:divBdr>
        <w:top w:val="none" w:sz="0" w:space="0" w:color="auto"/>
        <w:left w:val="none" w:sz="0" w:space="0" w:color="auto"/>
        <w:bottom w:val="none" w:sz="0" w:space="0" w:color="auto"/>
        <w:right w:val="none" w:sz="0" w:space="0" w:color="auto"/>
      </w:divBdr>
    </w:div>
    <w:div w:id="213949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image" Target="media/image11.jpeg"/><Relationship Id="rId39" Type="http://schemas.openxmlformats.org/officeDocument/2006/relationships/footer" Target="footer4.xml"/><Relationship Id="rId21" Type="http://schemas.openxmlformats.org/officeDocument/2006/relationships/image" Target="media/image6.png"/><Relationship Id="rId34" Type="http://schemas.openxmlformats.org/officeDocument/2006/relationships/image" Target="media/image16.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eader" Target="head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image" Target="media/image14.png"/><Relationship Id="rId37" Type="http://schemas.openxmlformats.org/officeDocument/2006/relationships/header" Target="header6.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javascript:;" TargetMode="External"/><Relationship Id="rId23" Type="http://schemas.openxmlformats.org/officeDocument/2006/relationships/image" Target="media/image8.jpeg"/><Relationship Id="rId28" Type="http://schemas.openxmlformats.org/officeDocument/2006/relationships/header" Target="header4.xml"/><Relationship Id="rId36" Type="http://schemas.openxmlformats.org/officeDocument/2006/relationships/image" Target="media/image18.png"/><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image" Target="media/image1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image" Target="media/image12.jpeg"/><Relationship Id="rId30" Type="http://schemas.openxmlformats.org/officeDocument/2006/relationships/footer" Target="footer3.xml"/><Relationship Id="rId35" Type="http://schemas.openxmlformats.org/officeDocument/2006/relationships/image" Target="media/image17.png"/><Relationship Id="rId48" Type="http://schemas.microsoft.com/office/2016/09/relationships/commentsIds" Target="commentsIds.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10.jpeg"/><Relationship Id="rId33" Type="http://schemas.openxmlformats.org/officeDocument/2006/relationships/image" Target="media/image15.png"/><Relationship Id="rId38"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relations xmlns="http://www.yonyou.com/rel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2D8EB-7B34-42B7-945F-435A46D88E17}">
  <ds:schemaRefs>
    <ds:schemaRef ds:uri="http://www.yonyou.com/datasource"/>
  </ds:schemaRefs>
</ds:datastoreItem>
</file>

<file path=customXml/itemProps2.xml><?xml version="1.0" encoding="utf-8"?>
<ds:datastoreItem xmlns:ds="http://schemas.openxmlformats.org/officeDocument/2006/customXml" ds:itemID="{0142C922-7389-4DD3-9D22-FEB1B33760BD}">
  <ds:schemaRefs>
    <ds:schemaRef ds:uri="http://www.yonyou.com/relation"/>
  </ds:schemaRefs>
</ds:datastoreItem>
</file>

<file path=customXml/itemProps3.xml><?xml version="1.0" encoding="utf-8"?>
<ds:datastoreItem xmlns:ds="http://schemas.openxmlformats.org/officeDocument/2006/customXml" ds:itemID="{2B048E42-0E63-4B20-B8FC-784F898C8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4972</Words>
  <Characters>28346</Characters>
  <Application>Microsoft Office Word</Application>
  <DocSecurity>0</DocSecurity>
  <Lines>236</Lines>
  <Paragraphs>66</Paragraphs>
  <ScaleCrop>false</ScaleCrop>
  <Company/>
  <LinksUpToDate>false</LinksUpToDate>
  <CharactersWithSpaces>33252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武子斌</cp:lastModifiedBy>
  <cp:revision>3</cp:revision>
  <cp:lastPrinted>2021-09-14T07:32:00Z</cp:lastPrinted>
  <dcterms:created xsi:type="dcterms:W3CDTF">2021-09-14T07:51:00Z</dcterms:created>
  <dcterms:modified xsi:type="dcterms:W3CDTF">2021-09-14T07:54:00Z</dcterms:modified>
</cp:coreProperties>
</file>