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F29" w:rsidRDefault="00B33F29" w:rsidP="00B33F29">
      <w:pPr>
        <w:pStyle w:val="afffffe"/>
        <w:framePr w:wrap="around"/>
      </w:pPr>
      <w:r w:rsidRPr="00B33F29">
        <w:rPr>
          <w:rFonts w:ascii="Times New Roman"/>
        </w:rPr>
        <w:t>ICS</w:t>
      </w:r>
      <w:r>
        <w:rPr>
          <w:rFonts w:hAnsi="黑体"/>
        </w:rPr>
        <w:t> </w:t>
      </w:r>
      <w:r w:rsidR="00945919">
        <w:fldChar w:fldCharType="begin">
          <w:ffData>
            <w:name w:val="ICS"/>
            <w:enabled/>
            <w:calcOnExit w:val="0"/>
            <w:helpText w:type="autoText" w:val="请输入正确的ICS号："/>
            <w:textInput>
              <w:default w:val="点击此处添加ICS号"/>
            </w:textInput>
          </w:ffData>
        </w:fldChar>
      </w:r>
      <w:bookmarkStart w:id="0" w:name="ICS"/>
      <w:r>
        <w:instrText xml:space="preserve"> FORMTEXT </w:instrText>
      </w:r>
      <w:r w:rsidR="00945919">
        <w:fldChar w:fldCharType="separate"/>
      </w:r>
      <w:r>
        <w:rPr>
          <w:rFonts w:hint="eastAsia"/>
        </w:rPr>
        <w:t>91.140</w:t>
      </w:r>
      <w:r w:rsidR="00945919">
        <w:fldChar w:fldCharType="end"/>
      </w:r>
      <w:bookmarkEnd w:id="0"/>
    </w:p>
    <w:p w:rsidR="00B33F29" w:rsidRDefault="00945919" w:rsidP="00B33F29">
      <w:pPr>
        <w:pStyle w:val="afffffe"/>
        <w:framePr w:wrap="around"/>
      </w:pPr>
      <w:r>
        <w:fldChar w:fldCharType="begin">
          <w:ffData>
            <w:name w:val="WXFLH"/>
            <w:enabled/>
            <w:calcOnExit w:val="0"/>
            <w:helpText w:type="autoText" w:val="请输入中国标准文献分类号："/>
            <w:textInput>
              <w:default w:val="点击此处添加中国标准文献分类号"/>
            </w:textInput>
          </w:ffData>
        </w:fldChar>
      </w:r>
      <w:bookmarkStart w:id="1" w:name="WXFLH"/>
      <w:r w:rsidR="00B33F29">
        <w:instrText xml:space="preserve"> FORMTEXT </w:instrText>
      </w:r>
      <w:r>
        <w:fldChar w:fldCharType="separate"/>
      </w:r>
      <w:r w:rsidR="00B33F29">
        <w:rPr>
          <w:rFonts w:hint="eastAsia"/>
        </w:rPr>
        <w:t>P47</w:t>
      </w:r>
      <w:r>
        <w:fldChar w:fldCharType="end"/>
      </w:r>
      <w:bookmarkEnd w:id="1"/>
    </w:p>
    <w:p w:rsidR="00B33F29" w:rsidRDefault="00FE0F8A" w:rsidP="00B33F29">
      <w:pPr>
        <w:pStyle w:val="2"/>
        <w:framePr w:wrap="around"/>
        <w:spacing w:before="0" w:line="240" w:lineRule="auto"/>
        <w:outlineLvl w:val="2"/>
      </w:pPr>
      <w:r w:rsidRPr="00996D04">
        <w:rPr>
          <w:rFonts w:ascii="Times New Roman" w:hint="eastAsia"/>
        </w:rPr>
        <w:t>T</w:t>
      </w:r>
      <w:r w:rsidR="00877F7F">
        <w:rPr>
          <w:rFonts w:ascii="Times New Roman" w:hint="eastAsia"/>
        </w:rPr>
        <w:t>/</w:t>
      </w:r>
      <w:r w:rsidR="00B33F29" w:rsidRPr="00C77521">
        <w:rPr>
          <w:rFonts w:hAnsi="黑体" w:hint="eastAsia"/>
        </w:rPr>
        <w:t>XXXXX</w:t>
      </w:r>
      <w:r w:rsidR="00B33F29" w:rsidRPr="00C77521">
        <w:rPr>
          <w:rFonts w:hAnsi="黑体"/>
        </w:rPr>
        <w:t>—</w:t>
      </w:r>
      <w:r w:rsidR="00B33F29" w:rsidRPr="00C77521">
        <w:rPr>
          <w:rFonts w:hAnsi="黑体" w:hint="eastAsia"/>
        </w:rPr>
        <w:t>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B33F29" w:rsidTr="00A705D1">
        <w:tc>
          <w:tcPr>
            <w:tcW w:w="9356" w:type="dxa"/>
            <w:tcBorders>
              <w:top w:val="nil"/>
              <w:left w:val="nil"/>
              <w:bottom w:val="nil"/>
              <w:right w:val="nil"/>
            </w:tcBorders>
            <w:shd w:val="clear" w:color="auto" w:fill="auto"/>
          </w:tcPr>
          <w:p w:rsidR="00B33F29" w:rsidRDefault="00945919" w:rsidP="00B33F29">
            <w:pPr>
              <w:pStyle w:val="afffa"/>
              <w:framePr w:wrap="around"/>
            </w:pPr>
            <w:r>
              <w:rPr>
                <w:noProof/>
              </w:rPr>
              <w:pict>
                <v:rect id="DT" o:spid="_x0000_s1036" style="position:absolute;left:0;text-align:left;margin-left:372.8pt;margin-top:2.7pt;width:90pt;height:18pt;z-index:-3" stroked="f"/>
              </w:pict>
            </w:r>
            <w:r>
              <w:fldChar w:fldCharType="begin">
                <w:ffData>
                  <w:name w:val="DT"/>
                  <w:enabled/>
                  <w:calcOnExit w:val="0"/>
                  <w:textInput/>
                </w:ffData>
              </w:fldChar>
            </w:r>
            <w:bookmarkStart w:id="2" w:name="DT"/>
            <w:r w:rsidR="00B33F29">
              <w:instrText xml:space="preserve"> FORMTEXT </w:instrText>
            </w:r>
            <w:r>
              <w:fldChar w:fldCharType="separate"/>
            </w:r>
            <w:r w:rsidR="00B33F29">
              <w:rPr>
                <w:noProof/>
              </w:rPr>
              <w:t> </w:t>
            </w:r>
            <w:r w:rsidR="00B33F29">
              <w:rPr>
                <w:noProof/>
              </w:rPr>
              <w:t> </w:t>
            </w:r>
            <w:r w:rsidR="00B33F29">
              <w:rPr>
                <w:noProof/>
              </w:rPr>
              <w:t> </w:t>
            </w:r>
            <w:r w:rsidR="00B33F29">
              <w:rPr>
                <w:noProof/>
              </w:rPr>
              <w:t> </w:t>
            </w:r>
            <w:r w:rsidR="00B33F29">
              <w:rPr>
                <w:noProof/>
              </w:rPr>
              <w:t> </w:t>
            </w:r>
            <w:r>
              <w:fldChar w:fldCharType="end"/>
            </w:r>
            <w:bookmarkEnd w:id="2"/>
          </w:p>
        </w:tc>
      </w:tr>
    </w:tbl>
    <w:p w:rsidR="00B33F29" w:rsidRDefault="00B33F29" w:rsidP="00B33F29">
      <w:pPr>
        <w:pStyle w:val="2"/>
        <w:framePr w:wrap="around"/>
      </w:pPr>
    </w:p>
    <w:p w:rsidR="00B33F29" w:rsidRDefault="00B33F29" w:rsidP="00B33F29">
      <w:pPr>
        <w:pStyle w:val="2"/>
        <w:framePr w:wrap="around"/>
      </w:pPr>
    </w:p>
    <w:p w:rsidR="00B33F29" w:rsidRDefault="00945919" w:rsidP="00B33F29">
      <w:pPr>
        <w:pStyle w:val="afffb"/>
        <w:framePr w:wrap="around"/>
      </w:pPr>
      <w:r>
        <w:fldChar w:fldCharType="begin">
          <w:ffData>
            <w:name w:val="StdName"/>
            <w:enabled/>
            <w:calcOnExit w:val="0"/>
            <w:textInput>
              <w:default w:val="城镇燃气埋地式调压箱"/>
            </w:textInput>
          </w:ffData>
        </w:fldChar>
      </w:r>
      <w:bookmarkStart w:id="3" w:name="StdName"/>
      <w:r w:rsidR="00B33F29">
        <w:instrText xml:space="preserve"> FORMTEXT </w:instrText>
      </w:r>
      <w:r>
        <w:fldChar w:fldCharType="separate"/>
      </w:r>
      <w:r w:rsidR="00B33F29">
        <w:rPr>
          <w:rFonts w:hint="eastAsia"/>
          <w:noProof/>
        </w:rPr>
        <w:t>城镇燃气埋地式调压箱</w:t>
      </w:r>
      <w:r>
        <w:fldChar w:fldCharType="end"/>
      </w:r>
      <w:bookmarkEnd w:id="3"/>
    </w:p>
    <w:bookmarkStart w:id="4" w:name="StdEnglishName"/>
    <w:p w:rsidR="00B33F29" w:rsidRDefault="00945919" w:rsidP="00B33F29">
      <w:pPr>
        <w:pStyle w:val="afffc"/>
        <w:framePr w:wrap="around"/>
      </w:pPr>
      <w:r>
        <w:fldChar w:fldCharType="begin">
          <w:ffData>
            <w:name w:val="StdEnglishName"/>
            <w:enabled/>
            <w:calcOnExit w:val="0"/>
            <w:textInput>
              <w:default w:val="town underground gas pressure regulating installation"/>
            </w:textInput>
          </w:ffData>
        </w:fldChar>
      </w:r>
      <w:r w:rsidR="00FE0F8A">
        <w:instrText xml:space="preserve"> FORMTEXT </w:instrText>
      </w:r>
      <w:r>
        <w:fldChar w:fldCharType="separate"/>
      </w:r>
      <w:r w:rsidR="00FE0F8A">
        <w:rPr>
          <w:noProof/>
        </w:rPr>
        <w:t>town underground gas pressure regulating installation</w:t>
      </w:r>
      <w:r>
        <w:fldChar w:fldCharType="end"/>
      </w:r>
      <w:bookmarkEnd w:id="4"/>
    </w:p>
    <w:p w:rsidR="00B33F29" w:rsidRPr="00B33F29" w:rsidRDefault="00945919" w:rsidP="00B33F29">
      <w:pPr>
        <w:pStyle w:val="afffd"/>
        <w:framePr w:wrap="around"/>
      </w:pPr>
      <w:r>
        <w:fldChar w:fldCharType="begin">
          <w:ffData>
            <w:name w:val="YZBS"/>
            <w:enabled/>
            <w:calcOnExit w:val="0"/>
            <w:textInput>
              <w:default w:val="点击此处添加与国际标准一致性程度的标识"/>
            </w:textInput>
          </w:ffData>
        </w:fldChar>
      </w:r>
      <w:bookmarkStart w:id="5" w:name="YZBS"/>
      <w:r w:rsidR="00B33F29">
        <w:instrText xml:space="preserve"> FORMTEXT </w:instrText>
      </w:r>
      <w:r>
        <w:fldChar w:fldCharType="separate"/>
      </w:r>
      <w:r w:rsidR="00B33F29">
        <w:rPr>
          <w:rFonts w:hint="eastAsia"/>
          <w:noProof/>
        </w:rPr>
        <w:t>点击此处添加与国际标准一致性程度的标识</w:t>
      </w:r>
      <w:r>
        <w:fldChar w:fldCharType="end"/>
      </w:r>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B33F29" w:rsidTr="00A705D1">
        <w:tc>
          <w:tcPr>
            <w:tcW w:w="9855" w:type="dxa"/>
            <w:tcBorders>
              <w:top w:val="nil"/>
              <w:left w:val="nil"/>
              <w:bottom w:val="nil"/>
              <w:right w:val="nil"/>
            </w:tcBorders>
            <w:shd w:val="clear" w:color="auto" w:fill="auto"/>
          </w:tcPr>
          <w:p w:rsidR="00B33F29" w:rsidRDefault="00945919" w:rsidP="00B33F29">
            <w:pPr>
              <w:pStyle w:val="afffe"/>
              <w:framePr w:wrap="around"/>
            </w:pPr>
            <w:r>
              <w:rPr>
                <w:noProof/>
              </w:rPr>
              <w:pict>
                <v:rect id="RQ" o:spid="_x0000_s1038" style="position:absolute;left:0;text-align:left;margin-left:173.3pt;margin-top:45.15pt;width:150pt;height:20pt;z-index:-1" stroked="f">
                  <w10:anchorlock/>
                </v:rect>
              </w:pict>
            </w:r>
            <w:r>
              <w:rPr>
                <w:noProof/>
              </w:rPr>
              <w:pict>
                <v:rect id="LB" o:spid="_x0000_s1037" style="position:absolute;left:0;text-align:left;margin-left:193.3pt;margin-top:20.15pt;width:100pt;height:24pt;z-index:-2" stroked="f"/>
              </w:pic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6" w:name="LB"/>
            <w:r w:rsidR="00B33F29">
              <w:instrText xml:space="preserve"> FORMDROPDOWN </w:instrText>
            </w:r>
            <w:r>
              <w:fldChar w:fldCharType="separate"/>
            </w:r>
            <w:r>
              <w:fldChar w:fldCharType="end"/>
            </w:r>
            <w:bookmarkEnd w:id="6"/>
          </w:p>
        </w:tc>
      </w:tr>
      <w:tr w:rsidR="00B33F29" w:rsidTr="00A705D1">
        <w:tc>
          <w:tcPr>
            <w:tcW w:w="9855" w:type="dxa"/>
            <w:tcBorders>
              <w:top w:val="nil"/>
              <w:left w:val="nil"/>
              <w:bottom w:val="nil"/>
              <w:right w:val="nil"/>
            </w:tcBorders>
            <w:shd w:val="clear" w:color="auto" w:fill="auto"/>
          </w:tcPr>
          <w:p w:rsidR="00B33F29" w:rsidRDefault="00251931" w:rsidP="00B33F29">
            <w:pPr>
              <w:pStyle w:val="affff"/>
              <w:framePr w:wrap="around"/>
            </w:pPr>
            <w:r>
              <w:fldChar w:fldCharType="begin">
                <w:ffData>
                  <w:name w:val="WCRQ"/>
                  <w:enabled/>
                  <w:calcOnExit w:val="0"/>
                  <w:textInput>
                    <w:default w:val="2021-8-8"/>
                  </w:textInput>
                </w:ffData>
              </w:fldChar>
            </w:r>
            <w:bookmarkStart w:id="7" w:name="WCRQ"/>
            <w:r>
              <w:instrText xml:space="preserve"> FORMTEXT </w:instrText>
            </w:r>
            <w:r>
              <w:fldChar w:fldCharType="separate"/>
            </w:r>
            <w:r>
              <w:rPr>
                <w:noProof/>
              </w:rPr>
              <w:t>2021-8-8</w:t>
            </w:r>
            <w:r>
              <w:fldChar w:fldCharType="end"/>
            </w:r>
            <w:bookmarkEnd w:id="7"/>
          </w:p>
        </w:tc>
      </w:tr>
    </w:tbl>
    <w:p w:rsidR="00B33F29" w:rsidRDefault="00945919" w:rsidP="00F82426">
      <w:pPr>
        <w:pStyle w:val="affffff5"/>
        <w:framePr w:wrap="around" w:hAnchor="page" w:x="1065" w:y="14014"/>
      </w:pPr>
      <w:r w:rsidRPr="00B33F29">
        <w:rPr>
          <w:rFonts w:ascii="黑体"/>
        </w:rPr>
        <w:fldChar w:fldCharType="begin">
          <w:ffData>
            <w:name w:val="FY"/>
            <w:enabled/>
            <w:calcOnExit w:val="0"/>
            <w:textInput>
              <w:default w:val="XXXX"/>
              <w:maxLength w:val="4"/>
            </w:textInput>
          </w:ffData>
        </w:fldChar>
      </w:r>
      <w:bookmarkStart w:id="8" w:name="FY"/>
      <w:r w:rsidR="00B33F29" w:rsidRPr="00B33F29">
        <w:rPr>
          <w:rFonts w:ascii="黑体"/>
        </w:rPr>
        <w:instrText xml:space="preserve"> FORMTEXT </w:instrText>
      </w:r>
      <w:r w:rsidR="00251931" w:rsidRPr="00B33F29">
        <w:rPr>
          <w:rFonts w:ascii="黑体"/>
        </w:rPr>
      </w:r>
      <w:r w:rsidRPr="00B33F29">
        <w:rPr>
          <w:rFonts w:ascii="黑体"/>
        </w:rPr>
        <w:fldChar w:fldCharType="separate"/>
      </w:r>
      <w:r w:rsidR="00251931">
        <w:rPr>
          <w:rFonts w:ascii="黑体"/>
        </w:rPr>
        <w:t>XXXX</w:t>
      </w:r>
      <w:r w:rsidRPr="00B33F29">
        <w:rPr>
          <w:rFonts w:ascii="黑体"/>
        </w:rPr>
        <w:fldChar w:fldCharType="end"/>
      </w:r>
      <w:bookmarkEnd w:id="8"/>
      <w:r w:rsidR="00B33F29">
        <w:t xml:space="preserve"> </w:t>
      </w:r>
      <w:r w:rsidR="00B33F29" w:rsidRPr="00B33F29">
        <w:rPr>
          <w:rFonts w:ascii="黑体"/>
        </w:rPr>
        <w:t>-</w:t>
      </w:r>
      <w:r w:rsidR="00B33F29">
        <w:t xml:space="preserve"> </w:t>
      </w:r>
      <w:r w:rsidRPr="00B33F29">
        <w:rPr>
          <w:rFonts w:ascii="黑体"/>
        </w:rPr>
        <w:fldChar w:fldCharType="begin">
          <w:ffData>
            <w:name w:val="FM"/>
            <w:enabled/>
            <w:calcOnExit w:val="0"/>
            <w:textInput>
              <w:default w:val="XX"/>
              <w:maxLength w:val="2"/>
            </w:textInput>
          </w:ffData>
        </w:fldChar>
      </w:r>
      <w:bookmarkStart w:id="9" w:name="FM"/>
      <w:r w:rsidR="00B33F29" w:rsidRPr="00B33F29">
        <w:rPr>
          <w:rFonts w:ascii="黑体"/>
        </w:rPr>
        <w:instrText xml:space="preserve"> FORMTEXT </w:instrText>
      </w:r>
      <w:r w:rsidRPr="00B33F29">
        <w:rPr>
          <w:rFonts w:ascii="黑体"/>
        </w:rPr>
      </w:r>
      <w:r w:rsidRPr="00B33F29">
        <w:rPr>
          <w:rFonts w:ascii="黑体"/>
        </w:rPr>
        <w:fldChar w:fldCharType="separate"/>
      </w:r>
      <w:r w:rsidR="00FD78E2">
        <w:rPr>
          <w:rFonts w:ascii="黑体"/>
        </w:rPr>
        <w:t> </w:t>
      </w:r>
      <w:r w:rsidR="00FD78E2">
        <w:rPr>
          <w:rFonts w:ascii="黑体"/>
        </w:rPr>
        <w:t> </w:t>
      </w:r>
      <w:r w:rsidRPr="00B33F29">
        <w:rPr>
          <w:rFonts w:ascii="黑体"/>
        </w:rPr>
        <w:fldChar w:fldCharType="end"/>
      </w:r>
      <w:bookmarkEnd w:id="9"/>
      <w:r w:rsidR="00B33F29">
        <w:t xml:space="preserve"> </w:t>
      </w:r>
      <w:r w:rsidR="00B33F29" w:rsidRPr="00B33F29">
        <w:rPr>
          <w:rFonts w:ascii="黑体"/>
        </w:rPr>
        <w:t>-</w:t>
      </w:r>
      <w:r w:rsidR="00B33F29">
        <w:t xml:space="preserve"> </w:t>
      </w:r>
      <w:r w:rsidRPr="00B33F29">
        <w:rPr>
          <w:rFonts w:ascii="黑体"/>
        </w:rPr>
        <w:fldChar w:fldCharType="begin">
          <w:ffData>
            <w:name w:val="FD"/>
            <w:enabled/>
            <w:calcOnExit w:val="0"/>
            <w:textInput>
              <w:default w:val="XX"/>
              <w:maxLength w:val="2"/>
            </w:textInput>
          </w:ffData>
        </w:fldChar>
      </w:r>
      <w:bookmarkStart w:id="10" w:name="FD"/>
      <w:r w:rsidR="00B33F29" w:rsidRPr="00B33F29">
        <w:rPr>
          <w:rFonts w:ascii="黑体"/>
        </w:rPr>
        <w:instrText xml:space="preserve"> FORMTEXT </w:instrText>
      </w:r>
      <w:r w:rsidRPr="00B33F29">
        <w:rPr>
          <w:rFonts w:ascii="黑体"/>
        </w:rPr>
      </w:r>
      <w:r w:rsidRPr="00B33F29">
        <w:rPr>
          <w:rFonts w:ascii="黑体"/>
        </w:rPr>
        <w:fldChar w:fldCharType="separate"/>
      </w:r>
      <w:r w:rsidR="00B33F29">
        <w:rPr>
          <w:rFonts w:ascii="黑体"/>
          <w:noProof/>
        </w:rPr>
        <w:t>XX</w:t>
      </w:r>
      <w:r w:rsidRPr="00B33F29">
        <w:rPr>
          <w:rFonts w:ascii="黑体"/>
        </w:rPr>
        <w:fldChar w:fldCharType="end"/>
      </w:r>
      <w:bookmarkEnd w:id="10"/>
      <w:r w:rsidR="00B33F29">
        <w:rPr>
          <w:rFonts w:hint="eastAsia"/>
        </w:rPr>
        <w:t>发布</w:t>
      </w:r>
      <w:r>
        <w:pict>
          <v:line id="_x0000_s1034" style="position:absolute;z-index:1;mso-position-horizontal-relative:text;mso-position-vertical-relative:page" from="6.55pt,728.5pt" to="488.45pt,728.5pt">
            <w10:wrap anchory="page"/>
            <w10:anchorlock/>
          </v:line>
        </w:pict>
      </w:r>
    </w:p>
    <w:p w:rsidR="00B33F29" w:rsidRDefault="00945919" w:rsidP="00976D21">
      <w:pPr>
        <w:pStyle w:val="affffff6"/>
        <w:framePr w:wrap="around" w:hAnchor="page" w:x="6824" w:y="13961"/>
      </w:pPr>
      <w:r>
        <w:rPr>
          <w:rFonts w:ascii="黑体"/>
        </w:rPr>
        <w:fldChar w:fldCharType="begin">
          <w:ffData>
            <w:name w:val="SY"/>
            <w:enabled/>
            <w:calcOnExit w:val="0"/>
            <w:textInput>
              <w:default w:val="XXXX"/>
              <w:maxLength w:val="4"/>
            </w:textInput>
          </w:ffData>
        </w:fldChar>
      </w:r>
      <w:bookmarkStart w:id="11" w:name="SY"/>
      <w:r w:rsidR="00976D21">
        <w:rPr>
          <w:rFonts w:ascii="黑体"/>
        </w:rPr>
        <w:instrText xml:space="preserve"> FORMTEXT </w:instrText>
      </w:r>
      <w:r>
        <w:rPr>
          <w:rFonts w:ascii="黑体"/>
        </w:rPr>
      </w:r>
      <w:r>
        <w:rPr>
          <w:rFonts w:ascii="黑体"/>
        </w:rPr>
        <w:fldChar w:fldCharType="separate"/>
      </w:r>
      <w:r w:rsidR="00976D21">
        <w:rPr>
          <w:rFonts w:ascii="黑体"/>
          <w:noProof/>
        </w:rPr>
        <w:t>XXXX</w:t>
      </w:r>
      <w:r>
        <w:rPr>
          <w:rFonts w:ascii="黑体"/>
        </w:rPr>
        <w:fldChar w:fldCharType="end"/>
      </w:r>
      <w:bookmarkEnd w:id="11"/>
      <w:r w:rsidR="00B33F29">
        <w:t xml:space="preserve"> </w:t>
      </w:r>
      <w:r w:rsidR="00B33F29" w:rsidRPr="00B33F29">
        <w:rPr>
          <w:rFonts w:ascii="黑体"/>
        </w:rPr>
        <w:t>-</w:t>
      </w:r>
      <w:r w:rsidR="00B33F29">
        <w:t xml:space="preserve"> </w:t>
      </w:r>
      <w:r w:rsidRPr="00B33F29">
        <w:rPr>
          <w:rFonts w:ascii="黑体"/>
        </w:rPr>
        <w:fldChar w:fldCharType="begin">
          <w:ffData>
            <w:name w:val="SM"/>
            <w:enabled/>
            <w:calcOnExit w:val="0"/>
            <w:textInput>
              <w:default w:val="XX"/>
              <w:maxLength w:val="2"/>
            </w:textInput>
          </w:ffData>
        </w:fldChar>
      </w:r>
      <w:bookmarkStart w:id="12" w:name="SM"/>
      <w:r w:rsidR="00B33F29" w:rsidRPr="00B33F29">
        <w:rPr>
          <w:rFonts w:ascii="黑体"/>
        </w:rPr>
        <w:instrText xml:space="preserve"> FORMTEXT </w:instrText>
      </w:r>
      <w:r w:rsidRPr="00B33F29">
        <w:rPr>
          <w:rFonts w:ascii="黑体"/>
        </w:rPr>
      </w:r>
      <w:r w:rsidRPr="00B33F29">
        <w:rPr>
          <w:rFonts w:ascii="黑体"/>
        </w:rPr>
        <w:fldChar w:fldCharType="separate"/>
      </w:r>
      <w:r w:rsidR="00F82426">
        <w:rPr>
          <w:rFonts w:ascii="黑体"/>
        </w:rPr>
        <w:t> </w:t>
      </w:r>
      <w:r w:rsidR="00F82426">
        <w:rPr>
          <w:rFonts w:ascii="黑体"/>
        </w:rPr>
        <w:t> </w:t>
      </w:r>
      <w:r w:rsidRPr="00B33F29">
        <w:rPr>
          <w:rFonts w:ascii="黑体"/>
        </w:rPr>
        <w:fldChar w:fldCharType="end"/>
      </w:r>
      <w:bookmarkEnd w:id="12"/>
      <w:r w:rsidR="00B33F29">
        <w:t xml:space="preserve"> </w:t>
      </w:r>
      <w:r w:rsidR="00B33F29" w:rsidRPr="00B33F29">
        <w:rPr>
          <w:rFonts w:ascii="黑体"/>
        </w:rPr>
        <w:t>-</w:t>
      </w:r>
      <w:r w:rsidR="00B33F29">
        <w:t xml:space="preserve"> </w:t>
      </w:r>
      <w:r w:rsidRPr="00B33F29">
        <w:rPr>
          <w:rFonts w:ascii="黑体"/>
        </w:rPr>
        <w:fldChar w:fldCharType="begin">
          <w:ffData>
            <w:name w:val="SD"/>
            <w:enabled/>
            <w:calcOnExit w:val="0"/>
            <w:textInput>
              <w:default w:val="XX"/>
              <w:maxLength w:val="2"/>
            </w:textInput>
          </w:ffData>
        </w:fldChar>
      </w:r>
      <w:bookmarkStart w:id="13" w:name="SD"/>
      <w:r w:rsidR="00B33F29" w:rsidRPr="00B33F29">
        <w:rPr>
          <w:rFonts w:ascii="黑体"/>
        </w:rPr>
        <w:instrText xml:space="preserve"> FORMTEXT </w:instrText>
      </w:r>
      <w:r w:rsidRPr="00B33F29">
        <w:rPr>
          <w:rFonts w:ascii="黑体"/>
        </w:rPr>
      </w:r>
      <w:r w:rsidRPr="00B33F29">
        <w:rPr>
          <w:rFonts w:ascii="黑体"/>
        </w:rPr>
        <w:fldChar w:fldCharType="separate"/>
      </w:r>
      <w:r w:rsidR="00B33F29">
        <w:rPr>
          <w:rFonts w:ascii="黑体"/>
          <w:noProof/>
        </w:rPr>
        <w:t>XX</w:t>
      </w:r>
      <w:r w:rsidRPr="00B33F29">
        <w:rPr>
          <w:rFonts w:ascii="黑体"/>
        </w:rPr>
        <w:fldChar w:fldCharType="end"/>
      </w:r>
      <w:bookmarkEnd w:id="13"/>
      <w:r w:rsidR="00B33F29">
        <w:rPr>
          <w:rFonts w:hint="eastAsia"/>
        </w:rPr>
        <w:t>实施</w:t>
      </w:r>
    </w:p>
    <w:p w:rsidR="00877F7F" w:rsidRPr="00C77521" w:rsidRDefault="00877F7F" w:rsidP="00877F7F">
      <w:pPr>
        <w:pStyle w:val="afffff"/>
        <w:framePr w:wrap="around" w:y="14630"/>
        <w:spacing w:line="240" w:lineRule="auto"/>
        <w:outlineLvl w:val="2"/>
      </w:pPr>
      <w:r w:rsidRPr="00C77521">
        <w:rPr>
          <w:rFonts w:hint="eastAsia"/>
        </w:rPr>
        <w:t>中国工程建设标准化协会</w:t>
      </w:r>
      <w:r w:rsidRPr="00C77521">
        <w:rPr>
          <w:rFonts w:hAnsi="黑体"/>
        </w:rPr>
        <w:t> </w:t>
      </w:r>
      <w:r w:rsidRPr="00C77521">
        <w:rPr>
          <w:rFonts w:hAnsi="黑体"/>
        </w:rPr>
        <w:t> </w:t>
      </w:r>
      <w:r w:rsidRPr="00C77521">
        <w:rPr>
          <w:rFonts w:hAnsi="黑体"/>
        </w:rPr>
        <w:t> </w:t>
      </w:r>
      <w:r w:rsidRPr="00C77521">
        <w:rPr>
          <w:rStyle w:val="afff7"/>
          <w:rFonts w:hint="eastAsia"/>
        </w:rPr>
        <w:t>发布</w:t>
      </w:r>
    </w:p>
    <w:p w:rsidR="00877F7F" w:rsidRPr="00B33F29" w:rsidRDefault="00877F7F" w:rsidP="00877F7F">
      <w:pPr>
        <w:pStyle w:val="afff8"/>
        <w:framePr w:wrap="around"/>
      </w:pPr>
    </w:p>
    <w:p w:rsidR="00B33F29" w:rsidRPr="00B33F29" w:rsidRDefault="00945919" w:rsidP="00FE0F8A">
      <w:pPr>
        <w:pStyle w:val="aff6"/>
        <w:jc w:val="right"/>
        <w:sectPr w:rsidR="00B33F29" w:rsidRPr="00B33F29" w:rsidSect="00B33F29">
          <w:pgSz w:w="11906" w:h="16838" w:code="9"/>
          <w:pgMar w:top="567" w:right="850" w:bottom="1134" w:left="1418" w:header="0" w:footer="0" w:gutter="0"/>
          <w:pgNumType w:start="1"/>
          <w:cols w:space="425"/>
          <w:docGrid w:type="lines" w:linePitch="312"/>
        </w:sectPr>
      </w:pPr>
      <w:r>
        <w:pict>
          <v:shapetype id="_x0000_t202" coordsize="21600,21600" o:spt="202" path="m,l,21600r21600,l21600,xe">
            <v:stroke joinstyle="miter"/>
            <v:path gradientshapeok="t" o:connecttype="rect"/>
          </v:shapetype>
          <v:shape id="Text Box 16" o:spid="_x0000_s1122" type="#_x0000_t202" style="position:absolute;left:0;text-align:left;margin-left:23.55pt;margin-top:41.4pt;width:460pt;height:1in;z-index:1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" strokecolor="white">
            <v:textbox style="mso-next-textbox:#Text Box 16">
              <w:txbxContent>
                <w:p w:rsidR="007362D4" w:rsidRPr="00D436EF" w:rsidRDefault="007362D4" w:rsidP="00877F7F">
                  <w:pPr>
                    <w:jc w:val="distribute"/>
                    <w:rPr>
                      <w:rFonts w:ascii="黑体" w:eastAsia="黑体" w:hAnsi="黑体"/>
                      <w:sz w:val="84"/>
                      <w:szCs w:val="84"/>
                    </w:rPr>
                  </w:pPr>
                  <w:r>
                    <w:rPr>
                      <w:rFonts w:ascii="黑体" w:eastAsia="黑体" w:hAnsi="黑体" w:hint="eastAsia"/>
                      <w:kern w:val="0"/>
                      <w:sz w:val="84"/>
                      <w:szCs w:val="84"/>
                    </w:rPr>
                    <w:t>团体标准</w:t>
                  </w:r>
                </w:p>
              </w:txbxContent>
            </v:textbox>
          </v:shape>
        </w:pict>
      </w:r>
      <w:r>
        <w:pict>
          <v:line id="_x0000_s1035" style="position:absolute;left:0;text-align:left;z-index:2" from="-.05pt,184.25pt" to="481.85pt,184.25pt"/>
        </w:pict>
      </w:r>
    </w:p>
    <w:p w:rsidR="00F85407" w:rsidRPr="00F85407" w:rsidRDefault="00F85407" w:rsidP="00F85407">
      <w:pPr>
        <w:pStyle w:val="aff9"/>
        <w:rPr>
          <w:rFonts w:hint="eastAsia"/>
        </w:rPr>
      </w:pPr>
      <w:bookmarkStart w:id="14" w:name="_Toc70255148"/>
      <w:bookmarkStart w:id="15" w:name="_Toc70255242"/>
      <w:bookmarkStart w:id="16" w:name="_Toc79420449"/>
      <w:bookmarkStart w:id="17" w:name="_Toc79420550"/>
      <w:r w:rsidRPr="00F85407">
        <w:rPr>
          <w:rFonts w:hint="eastAsia"/>
        </w:rPr>
        <w:lastRenderedPageBreak/>
        <w:t>目</w:t>
      </w:r>
      <w:bookmarkStart w:id="18" w:name="BKML"/>
      <w:r w:rsidRPr="00F85407">
        <w:rPr>
          <w:rFonts w:hAnsi="黑体"/>
        </w:rPr>
        <w:t> </w:t>
      </w:r>
      <w:r w:rsidRPr="00F85407">
        <w:rPr>
          <w:rFonts w:hAnsi="黑体"/>
        </w:rPr>
        <w:t> </w:t>
      </w:r>
      <w:r w:rsidRPr="00F85407">
        <w:rPr>
          <w:rFonts w:hint="eastAsia"/>
        </w:rPr>
        <w:t>次</w:t>
      </w:r>
      <w:bookmarkEnd w:id="18"/>
    </w:p>
    <w:p w:rsidR="00F85407" w:rsidRPr="00F85407" w:rsidRDefault="00F85407" w:rsidP="00F85407">
      <w:pPr>
        <w:pStyle w:val="11"/>
        <w:spacing w:before="78" w:after="78"/>
        <w:rPr>
          <w:rFonts w:asciiTheme="minorHAnsi" w:eastAsiaTheme="minorEastAsia" w:hAnsiTheme="minorHAnsi" w:cstheme="minorBidi"/>
          <w:noProof/>
          <w:szCs w:val="22"/>
        </w:rPr>
      </w:pPr>
      <w:r w:rsidRPr="00F85407">
        <w:fldChar w:fldCharType="begin" w:fldLock="1"/>
      </w:r>
      <w:r w:rsidRPr="00F85407">
        <w:instrText xml:space="preserve"> </w:instrText>
      </w:r>
      <w:r w:rsidRPr="00F85407">
        <w:rPr>
          <w:rFonts w:hint="eastAsia"/>
        </w:rPr>
        <w:instrText>TOC \h \z \t"前言、引言标题,1,参考文献、索引标题,1,章标题,1,参考文献,1,附录标识,1,一级条标题, 3" \* MERGEFORMAT</w:instrText>
      </w:r>
      <w:r w:rsidRPr="00F85407">
        <w:instrText xml:space="preserve"> </w:instrText>
      </w:r>
      <w:r w:rsidRPr="00F85407">
        <w:fldChar w:fldCharType="separate"/>
      </w:r>
      <w:hyperlink w:anchor="_Toc87001076" w:history="1">
        <w:r w:rsidRPr="00F85407">
          <w:rPr>
            <w:rStyle w:val="afff6"/>
            <w:rFonts w:hint="eastAsia"/>
          </w:rPr>
          <w:t>前言</w:t>
        </w:r>
        <w:r w:rsidRPr="00F85407">
          <w:rPr>
            <w:noProof/>
            <w:webHidden/>
          </w:rPr>
          <w:tab/>
        </w:r>
        <w:r w:rsidRPr="00F85407">
          <w:rPr>
            <w:noProof/>
            <w:webHidden/>
          </w:rPr>
          <w:fldChar w:fldCharType="begin" w:fldLock="1"/>
        </w:r>
        <w:r w:rsidRPr="00F85407">
          <w:rPr>
            <w:noProof/>
            <w:webHidden/>
          </w:rPr>
          <w:instrText xml:space="preserve"> PAGEREF _Toc87001076 \h </w:instrText>
        </w:r>
        <w:r w:rsidRPr="00F85407">
          <w:rPr>
            <w:noProof/>
            <w:webHidden/>
          </w:rPr>
        </w:r>
        <w:r w:rsidRPr="00F85407">
          <w:rPr>
            <w:noProof/>
            <w:webHidden/>
          </w:rPr>
          <w:fldChar w:fldCharType="separate"/>
        </w:r>
        <w:r w:rsidRPr="00F85407">
          <w:rPr>
            <w:noProof/>
            <w:webHidden/>
          </w:rPr>
          <w:t>IV</w:t>
        </w:r>
        <w:r w:rsidRPr="00F85407">
          <w:rPr>
            <w:noProof/>
            <w:webHidden/>
          </w:rPr>
          <w:fldChar w:fldCharType="end"/>
        </w:r>
      </w:hyperlink>
    </w:p>
    <w:p w:rsidR="00F85407" w:rsidRPr="00F85407" w:rsidRDefault="00F85407" w:rsidP="00F85407">
      <w:pPr>
        <w:pStyle w:val="11"/>
        <w:spacing w:before="78" w:after="78"/>
        <w:rPr>
          <w:rFonts w:asciiTheme="minorHAnsi" w:eastAsiaTheme="minorEastAsia" w:hAnsiTheme="minorHAnsi" w:cstheme="minorBidi"/>
          <w:noProof/>
          <w:szCs w:val="22"/>
        </w:rPr>
      </w:pPr>
      <w:hyperlink w:anchor="_Toc87001077" w:history="1">
        <w:r w:rsidRPr="00F85407">
          <w:rPr>
            <w:rStyle w:val="afff6"/>
          </w:rPr>
          <w:t>1</w:t>
        </w:r>
        <w:r>
          <w:rPr>
            <w:rStyle w:val="afff6"/>
            <w:rFonts w:hint="eastAsia"/>
          </w:rPr>
          <w:t xml:space="preserve">　</w:t>
        </w:r>
        <w:r w:rsidRPr="00F85407">
          <w:rPr>
            <w:rStyle w:val="afff6"/>
            <w:rFonts w:hint="eastAsia"/>
          </w:rPr>
          <w:t>范围</w:t>
        </w:r>
        <w:r w:rsidRPr="00F85407">
          <w:rPr>
            <w:noProof/>
            <w:webHidden/>
          </w:rPr>
          <w:tab/>
        </w:r>
        <w:r w:rsidRPr="00F85407">
          <w:rPr>
            <w:noProof/>
            <w:webHidden/>
          </w:rPr>
          <w:fldChar w:fldCharType="begin" w:fldLock="1"/>
        </w:r>
        <w:r w:rsidRPr="00F85407">
          <w:rPr>
            <w:noProof/>
            <w:webHidden/>
          </w:rPr>
          <w:instrText xml:space="preserve"> PAGEREF _Toc87001077 \h </w:instrText>
        </w:r>
        <w:r w:rsidRPr="00F85407">
          <w:rPr>
            <w:noProof/>
            <w:webHidden/>
          </w:rPr>
        </w:r>
        <w:r w:rsidRPr="00F85407">
          <w:rPr>
            <w:noProof/>
            <w:webHidden/>
          </w:rPr>
          <w:fldChar w:fldCharType="separate"/>
        </w:r>
        <w:r w:rsidRPr="00F85407">
          <w:rPr>
            <w:noProof/>
            <w:webHidden/>
          </w:rPr>
          <w:t>1</w:t>
        </w:r>
        <w:r w:rsidRPr="00F85407">
          <w:rPr>
            <w:noProof/>
            <w:webHidden/>
          </w:rPr>
          <w:fldChar w:fldCharType="end"/>
        </w:r>
      </w:hyperlink>
    </w:p>
    <w:p w:rsidR="00F85407" w:rsidRPr="00F85407" w:rsidRDefault="00F85407" w:rsidP="00F85407">
      <w:pPr>
        <w:pStyle w:val="11"/>
        <w:spacing w:before="78" w:after="78"/>
        <w:rPr>
          <w:rFonts w:asciiTheme="minorHAnsi" w:eastAsiaTheme="minorEastAsia" w:hAnsiTheme="minorHAnsi" w:cstheme="minorBidi"/>
          <w:noProof/>
          <w:szCs w:val="22"/>
        </w:rPr>
      </w:pPr>
      <w:hyperlink w:anchor="_Toc87001078" w:history="1">
        <w:r w:rsidRPr="00F85407">
          <w:rPr>
            <w:rStyle w:val="afff6"/>
          </w:rPr>
          <w:t>2</w:t>
        </w:r>
        <w:r>
          <w:rPr>
            <w:rStyle w:val="afff6"/>
            <w:rFonts w:hint="eastAsia"/>
          </w:rPr>
          <w:t xml:space="preserve">　</w:t>
        </w:r>
        <w:r w:rsidRPr="00F85407">
          <w:rPr>
            <w:rStyle w:val="afff6"/>
            <w:rFonts w:hint="eastAsia"/>
          </w:rPr>
          <w:t>规范性引用文件</w:t>
        </w:r>
        <w:r w:rsidRPr="00F85407">
          <w:rPr>
            <w:noProof/>
            <w:webHidden/>
          </w:rPr>
          <w:tab/>
        </w:r>
        <w:r w:rsidRPr="00F85407">
          <w:rPr>
            <w:noProof/>
            <w:webHidden/>
          </w:rPr>
          <w:fldChar w:fldCharType="begin" w:fldLock="1"/>
        </w:r>
        <w:r w:rsidRPr="00F85407">
          <w:rPr>
            <w:noProof/>
            <w:webHidden/>
          </w:rPr>
          <w:instrText xml:space="preserve"> PAGEREF _Toc87001078 \h </w:instrText>
        </w:r>
        <w:r w:rsidRPr="00F85407">
          <w:rPr>
            <w:noProof/>
            <w:webHidden/>
          </w:rPr>
        </w:r>
        <w:r w:rsidRPr="00F85407">
          <w:rPr>
            <w:noProof/>
            <w:webHidden/>
          </w:rPr>
          <w:fldChar w:fldCharType="separate"/>
        </w:r>
        <w:r w:rsidRPr="00F85407">
          <w:rPr>
            <w:noProof/>
            <w:webHidden/>
          </w:rPr>
          <w:t>1</w:t>
        </w:r>
        <w:r w:rsidRPr="00F85407">
          <w:rPr>
            <w:noProof/>
            <w:webHidden/>
          </w:rPr>
          <w:fldChar w:fldCharType="end"/>
        </w:r>
      </w:hyperlink>
    </w:p>
    <w:p w:rsidR="00F85407" w:rsidRPr="00F85407" w:rsidRDefault="00F85407" w:rsidP="00F85407">
      <w:pPr>
        <w:pStyle w:val="11"/>
        <w:spacing w:before="78" w:after="78"/>
        <w:rPr>
          <w:rFonts w:asciiTheme="minorHAnsi" w:eastAsiaTheme="minorEastAsia" w:hAnsiTheme="minorHAnsi" w:cstheme="minorBidi"/>
          <w:noProof/>
          <w:szCs w:val="22"/>
        </w:rPr>
      </w:pPr>
      <w:hyperlink w:anchor="_Toc87001079" w:history="1">
        <w:r w:rsidRPr="00F85407">
          <w:rPr>
            <w:rStyle w:val="afff6"/>
          </w:rPr>
          <w:t>3</w:t>
        </w:r>
        <w:r>
          <w:rPr>
            <w:rStyle w:val="afff6"/>
            <w:rFonts w:hint="eastAsia"/>
          </w:rPr>
          <w:t xml:space="preserve">　</w:t>
        </w:r>
        <w:r w:rsidRPr="00F85407">
          <w:rPr>
            <w:rStyle w:val="afff6"/>
            <w:rFonts w:hint="eastAsia"/>
          </w:rPr>
          <w:t>术语和定义</w:t>
        </w:r>
        <w:r w:rsidRPr="00F85407">
          <w:rPr>
            <w:noProof/>
            <w:webHidden/>
          </w:rPr>
          <w:tab/>
        </w:r>
        <w:r w:rsidRPr="00F85407">
          <w:rPr>
            <w:noProof/>
            <w:webHidden/>
          </w:rPr>
          <w:fldChar w:fldCharType="begin" w:fldLock="1"/>
        </w:r>
        <w:r w:rsidRPr="00F85407">
          <w:rPr>
            <w:noProof/>
            <w:webHidden/>
          </w:rPr>
          <w:instrText xml:space="preserve"> PAGEREF _Toc87001079 \h </w:instrText>
        </w:r>
        <w:r w:rsidRPr="00F85407">
          <w:rPr>
            <w:noProof/>
            <w:webHidden/>
          </w:rPr>
        </w:r>
        <w:r w:rsidRPr="00F85407">
          <w:rPr>
            <w:noProof/>
            <w:webHidden/>
          </w:rPr>
          <w:fldChar w:fldCharType="separate"/>
        </w:r>
        <w:r w:rsidRPr="00F85407">
          <w:rPr>
            <w:noProof/>
            <w:webHidden/>
          </w:rPr>
          <w:t>2</w:t>
        </w:r>
        <w:r w:rsidRPr="00F85407">
          <w:rPr>
            <w:noProof/>
            <w:webHidden/>
          </w:rPr>
          <w:fldChar w:fldCharType="end"/>
        </w:r>
      </w:hyperlink>
    </w:p>
    <w:p w:rsidR="00F85407" w:rsidRPr="00F85407" w:rsidRDefault="00F85407" w:rsidP="00F85407">
      <w:pPr>
        <w:pStyle w:val="11"/>
        <w:spacing w:before="78" w:after="78"/>
        <w:rPr>
          <w:rFonts w:asciiTheme="minorHAnsi" w:eastAsiaTheme="minorEastAsia" w:hAnsiTheme="minorHAnsi" w:cstheme="minorBidi"/>
          <w:noProof/>
          <w:szCs w:val="22"/>
        </w:rPr>
      </w:pPr>
      <w:r w:rsidRPr="00F85407">
        <w:rPr>
          <w:rStyle w:val="afff6"/>
        </w:rPr>
        <w:fldChar w:fldCharType="begin" w:fldLock="1"/>
      </w:r>
      <w:r w:rsidRPr="00F85407">
        <w:rPr>
          <w:rStyle w:val="afff6"/>
        </w:rPr>
        <w:instrText xml:space="preserve"> </w:instrText>
      </w:r>
      <w:r w:rsidRPr="00F85407">
        <w:rPr>
          <w:noProof/>
        </w:rPr>
        <w:instrText>HYPERLINK \l "_Toc87001107"</w:instrText>
      </w:r>
      <w:r w:rsidRPr="00F85407">
        <w:rPr>
          <w:rStyle w:val="afff6"/>
        </w:rPr>
        <w:instrText xml:space="preserve"> </w:instrText>
      </w:r>
      <w:r w:rsidRPr="00F85407">
        <w:rPr>
          <w:rStyle w:val="afff6"/>
        </w:rPr>
      </w:r>
      <w:r w:rsidRPr="00F85407">
        <w:rPr>
          <w:rStyle w:val="afff6"/>
        </w:rPr>
        <w:fldChar w:fldCharType="separate"/>
      </w:r>
      <w:r w:rsidRPr="00F85407">
        <w:rPr>
          <w:rStyle w:val="afff6"/>
        </w:rPr>
        <w:t>4</w:t>
      </w:r>
      <w:r>
        <w:rPr>
          <w:rStyle w:val="afff6"/>
          <w:rFonts w:hint="eastAsia"/>
        </w:rPr>
        <w:t xml:space="preserve">　</w:t>
      </w:r>
      <w:r w:rsidRPr="00F85407">
        <w:rPr>
          <w:rStyle w:val="afff6"/>
          <w:rFonts w:hint="eastAsia"/>
        </w:rPr>
        <w:t>分类、代号和型号</w:t>
      </w:r>
      <w:r w:rsidRPr="00F85407">
        <w:rPr>
          <w:noProof/>
          <w:webHidden/>
        </w:rPr>
        <w:tab/>
      </w:r>
      <w:r w:rsidRPr="00F85407">
        <w:rPr>
          <w:noProof/>
          <w:webHidden/>
        </w:rPr>
        <w:fldChar w:fldCharType="begin" w:fldLock="1"/>
      </w:r>
      <w:r w:rsidRPr="00F85407">
        <w:rPr>
          <w:noProof/>
          <w:webHidden/>
        </w:rPr>
        <w:instrText xml:space="preserve"> PAGEREF _Toc87001107 \h </w:instrText>
      </w:r>
      <w:r w:rsidRPr="00F85407">
        <w:rPr>
          <w:noProof/>
          <w:webHidden/>
        </w:rPr>
      </w:r>
      <w:r w:rsidRPr="00F85407">
        <w:rPr>
          <w:noProof/>
          <w:webHidden/>
        </w:rPr>
        <w:fldChar w:fldCharType="separate"/>
      </w:r>
      <w:r w:rsidRPr="00F85407">
        <w:rPr>
          <w:noProof/>
          <w:webHidden/>
        </w:rPr>
        <w:t>4</w:t>
      </w:r>
      <w:r w:rsidRPr="00F85407">
        <w:rPr>
          <w:noProof/>
          <w:webHidden/>
        </w:rPr>
        <w:fldChar w:fldCharType="end"/>
      </w:r>
      <w:r w:rsidRPr="00F85407">
        <w:rPr>
          <w:rStyle w:val="afff6"/>
        </w:rPr>
        <w:fldChar w:fldCharType="end"/>
      </w:r>
    </w:p>
    <w:p w:rsidR="00F85407" w:rsidRPr="00F85407" w:rsidRDefault="00F85407" w:rsidP="00F85407">
      <w:pPr>
        <w:pStyle w:val="3"/>
        <w:ind w:firstLine="210"/>
        <w:rPr>
          <w:rFonts w:asciiTheme="minorHAnsi" w:eastAsiaTheme="minorEastAsia" w:hAnsiTheme="minorHAnsi" w:cstheme="minorBidi"/>
          <w:noProof/>
          <w:szCs w:val="22"/>
        </w:rPr>
      </w:pPr>
      <w:hyperlink w:anchor="_Toc87001108" w:history="1">
        <w:r w:rsidRPr="00F85407">
          <w:rPr>
            <w:rStyle w:val="afff6"/>
          </w:rPr>
          <w:t>4.1</w:t>
        </w:r>
        <w:r>
          <w:rPr>
            <w:rStyle w:val="afff6"/>
            <w:rFonts w:hint="eastAsia"/>
          </w:rPr>
          <w:t xml:space="preserve">　</w:t>
        </w:r>
        <w:r w:rsidRPr="00F85407">
          <w:rPr>
            <w:rStyle w:val="afff6"/>
            <w:rFonts w:hint="eastAsia"/>
          </w:rPr>
          <w:t>分类</w:t>
        </w:r>
        <w:r w:rsidRPr="00F85407">
          <w:rPr>
            <w:noProof/>
            <w:webHidden/>
          </w:rPr>
          <w:tab/>
        </w:r>
        <w:r w:rsidRPr="00F85407">
          <w:rPr>
            <w:noProof/>
            <w:webHidden/>
          </w:rPr>
          <w:fldChar w:fldCharType="begin" w:fldLock="1"/>
        </w:r>
        <w:r w:rsidRPr="00F85407">
          <w:rPr>
            <w:noProof/>
            <w:webHidden/>
          </w:rPr>
          <w:instrText xml:space="preserve"> PAGEREF _Toc87001108 \h </w:instrText>
        </w:r>
        <w:r w:rsidRPr="00F85407">
          <w:rPr>
            <w:noProof/>
            <w:webHidden/>
          </w:rPr>
        </w:r>
        <w:r w:rsidRPr="00F85407">
          <w:rPr>
            <w:noProof/>
            <w:webHidden/>
          </w:rPr>
          <w:fldChar w:fldCharType="separate"/>
        </w:r>
        <w:r w:rsidRPr="00F85407">
          <w:rPr>
            <w:noProof/>
            <w:webHidden/>
          </w:rPr>
          <w:t>4</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09" w:history="1">
        <w:r w:rsidRPr="00F85407">
          <w:rPr>
            <w:rStyle w:val="afff6"/>
          </w:rPr>
          <w:t>4.2</w:t>
        </w:r>
        <w:r>
          <w:rPr>
            <w:rStyle w:val="afff6"/>
            <w:rFonts w:hint="eastAsia"/>
          </w:rPr>
          <w:t xml:space="preserve">　</w:t>
        </w:r>
        <w:r w:rsidRPr="00F85407">
          <w:rPr>
            <w:rStyle w:val="afff6"/>
            <w:rFonts w:hint="eastAsia"/>
          </w:rPr>
          <w:t>代号</w:t>
        </w:r>
        <w:r w:rsidRPr="00F85407">
          <w:rPr>
            <w:noProof/>
            <w:webHidden/>
          </w:rPr>
          <w:tab/>
        </w:r>
        <w:r w:rsidRPr="00F85407">
          <w:rPr>
            <w:noProof/>
            <w:webHidden/>
          </w:rPr>
          <w:fldChar w:fldCharType="begin" w:fldLock="1"/>
        </w:r>
        <w:r w:rsidRPr="00F85407">
          <w:rPr>
            <w:noProof/>
            <w:webHidden/>
          </w:rPr>
          <w:instrText xml:space="preserve"> PAGEREF _Toc87001109 \h </w:instrText>
        </w:r>
        <w:r w:rsidRPr="00F85407">
          <w:rPr>
            <w:noProof/>
            <w:webHidden/>
          </w:rPr>
        </w:r>
        <w:r w:rsidRPr="00F85407">
          <w:rPr>
            <w:noProof/>
            <w:webHidden/>
          </w:rPr>
          <w:fldChar w:fldCharType="separate"/>
        </w:r>
        <w:r w:rsidRPr="00F85407">
          <w:rPr>
            <w:noProof/>
            <w:webHidden/>
          </w:rPr>
          <w:t>4</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10" w:history="1">
        <w:r w:rsidRPr="00F85407">
          <w:rPr>
            <w:rStyle w:val="afff6"/>
          </w:rPr>
          <w:t>4.3</w:t>
        </w:r>
        <w:r>
          <w:rPr>
            <w:rStyle w:val="afff6"/>
            <w:rFonts w:hint="eastAsia"/>
          </w:rPr>
          <w:t xml:space="preserve">　</w:t>
        </w:r>
        <w:r w:rsidRPr="00F85407">
          <w:rPr>
            <w:rStyle w:val="afff6"/>
            <w:rFonts w:hint="eastAsia"/>
          </w:rPr>
          <w:t>型号</w:t>
        </w:r>
        <w:r w:rsidRPr="00F85407">
          <w:rPr>
            <w:noProof/>
            <w:webHidden/>
          </w:rPr>
          <w:tab/>
        </w:r>
        <w:r w:rsidRPr="00F85407">
          <w:rPr>
            <w:noProof/>
            <w:webHidden/>
          </w:rPr>
          <w:fldChar w:fldCharType="begin" w:fldLock="1"/>
        </w:r>
        <w:r w:rsidRPr="00F85407">
          <w:rPr>
            <w:noProof/>
            <w:webHidden/>
          </w:rPr>
          <w:instrText xml:space="preserve"> PAGEREF _Toc87001110 \h </w:instrText>
        </w:r>
        <w:r w:rsidRPr="00F85407">
          <w:rPr>
            <w:noProof/>
            <w:webHidden/>
          </w:rPr>
        </w:r>
        <w:r w:rsidRPr="00F85407">
          <w:rPr>
            <w:noProof/>
            <w:webHidden/>
          </w:rPr>
          <w:fldChar w:fldCharType="separate"/>
        </w:r>
        <w:r w:rsidRPr="00F85407">
          <w:rPr>
            <w:noProof/>
            <w:webHidden/>
          </w:rPr>
          <w:t>4</w:t>
        </w:r>
        <w:r w:rsidRPr="00F85407">
          <w:rPr>
            <w:noProof/>
            <w:webHidden/>
          </w:rPr>
          <w:fldChar w:fldCharType="end"/>
        </w:r>
      </w:hyperlink>
    </w:p>
    <w:p w:rsidR="00F85407" w:rsidRPr="00F85407" w:rsidRDefault="00F85407" w:rsidP="00F85407">
      <w:pPr>
        <w:pStyle w:val="11"/>
        <w:spacing w:before="78" w:after="78"/>
        <w:rPr>
          <w:rFonts w:asciiTheme="minorHAnsi" w:eastAsiaTheme="minorEastAsia" w:hAnsiTheme="minorHAnsi" w:cstheme="minorBidi"/>
          <w:noProof/>
          <w:szCs w:val="22"/>
        </w:rPr>
      </w:pPr>
      <w:hyperlink w:anchor="_Toc87001111" w:history="1">
        <w:r w:rsidRPr="00F85407">
          <w:rPr>
            <w:rStyle w:val="afff6"/>
          </w:rPr>
          <w:t>5</w:t>
        </w:r>
        <w:r>
          <w:rPr>
            <w:rStyle w:val="afff6"/>
            <w:rFonts w:hint="eastAsia"/>
          </w:rPr>
          <w:t xml:space="preserve">　</w:t>
        </w:r>
        <w:r w:rsidRPr="00F85407">
          <w:rPr>
            <w:rStyle w:val="afff6"/>
            <w:rFonts w:hint="eastAsia"/>
          </w:rPr>
          <w:t>结构和材料</w:t>
        </w:r>
        <w:r w:rsidRPr="00F85407">
          <w:rPr>
            <w:noProof/>
            <w:webHidden/>
          </w:rPr>
          <w:tab/>
        </w:r>
        <w:r w:rsidRPr="00F85407">
          <w:rPr>
            <w:noProof/>
            <w:webHidden/>
          </w:rPr>
          <w:fldChar w:fldCharType="begin" w:fldLock="1"/>
        </w:r>
        <w:r w:rsidRPr="00F85407">
          <w:rPr>
            <w:noProof/>
            <w:webHidden/>
          </w:rPr>
          <w:instrText xml:space="preserve"> PAGEREF _Toc87001111 \h </w:instrText>
        </w:r>
        <w:r w:rsidRPr="00F85407">
          <w:rPr>
            <w:noProof/>
            <w:webHidden/>
          </w:rPr>
        </w:r>
        <w:r w:rsidRPr="00F85407">
          <w:rPr>
            <w:noProof/>
            <w:webHidden/>
          </w:rPr>
          <w:fldChar w:fldCharType="separate"/>
        </w:r>
        <w:r w:rsidRPr="00F85407">
          <w:rPr>
            <w:noProof/>
            <w:webHidden/>
          </w:rPr>
          <w:t>5</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12" w:history="1">
        <w:r w:rsidRPr="00F85407">
          <w:rPr>
            <w:rStyle w:val="afff6"/>
          </w:rPr>
          <w:t>5.1</w:t>
        </w:r>
        <w:r>
          <w:rPr>
            <w:rStyle w:val="afff6"/>
            <w:rFonts w:hint="eastAsia"/>
          </w:rPr>
          <w:t xml:space="preserve">　</w:t>
        </w:r>
        <w:r w:rsidRPr="00F85407">
          <w:rPr>
            <w:rStyle w:val="afff6"/>
            <w:rFonts w:hint="eastAsia"/>
          </w:rPr>
          <w:t>一般要求</w:t>
        </w:r>
        <w:r w:rsidRPr="00F85407">
          <w:rPr>
            <w:noProof/>
            <w:webHidden/>
          </w:rPr>
          <w:tab/>
        </w:r>
        <w:r w:rsidRPr="00F85407">
          <w:rPr>
            <w:noProof/>
            <w:webHidden/>
          </w:rPr>
          <w:fldChar w:fldCharType="begin" w:fldLock="1"/>
        </w:r>
        <w:r w:rsidRPr="00F85407">
          <w:rPr>
            <w:noProof/>
            <w:webHidden/>
          </w:rPr>
          <w:instrText xml:space="preserve"> PAGEREF _Toc87001112 \h </w:instrText>
        </w:r>
        <w:r w:rsidRPr="00F85407">
          <w:rPr>
            <w:noProof/>
            <w:webHidden/>
          </w:rPr>
        </w:r>
        <w:r w:rsidRPr="00F85407">
          <w:rPr>
            <w:noProof/>
            <w:webHidden/>
          </w:rPr>
          <w:fldChar w:fldCharType="separate"/>
        </w:r>
        <w:r w:rsidRPr="00F85407">
          <w:rPr>
            <w:noProof/>
            <w:webHidden/>
          </w:rPr>
          <w:t>5</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13" w:history="1">
        <w:r w:rsidRPr="00F85407">
          <w:rPr>
            <w:rStyle w:val="afff6"/>
          </w:rPr>
          <w:t>5.2</w:t>
        </w:r>
        <w:r>
          <w:rPr>
            <w:rStyle w:val="afff6"/>
            <w:rFonts w:hint="eastAsia"/>
          </w:rPr>
          <w:t xml:space="preserve">　</w:t>
        </w:r>
        <w:r w:rsidRPr="00F85407">
          <w:rPr>
            <w:rStyle w:val="afff6"/>
            <w:rFonts w:hint="eastAsia"/>
          </w:rPr>
          <w:t>管道组成件</w:t>
        </w:r>
        <w:r w:rsidRPr="00F85407">
          <w:rPr>
            <w:noProof/>
            <w:webHidden/>
          </w:rPr>
          <w:tab/>
        </w:r>
        <w:r w:rsidRPr="00F85407">
          <w:rPr>
            <w:noProof/>
            <w:webHidden/>
          </w:rPr>
          <w:fldChar w:fldCharType="begin" w:fldLock="1"/>
        </w:r>
        <w:r w:rsidRPr="00F85407">
          <w:rPr>
            <w:noProof/>
            <w:webHidden/>
          </w:rPr>
          <w:instrText xml:space="preserve"> PAGEREF _Toc87001113 \h </w:instrText>
        </w:r>
        <w:r w:rsidRPr="00F85407">
          <w:rPr>
            <w:noProof/>
            <w:webHidden/>
          </w:rPr>
        </w:r>
        <w:r w:rsidRPr="00F85407">
          <w:rPr>
            <w:noProof/>
            <w:webHidden/>
          </w:rPr>
          <w:fldChar w:fldCharType="separate"/>
        </w:r>
        <w:r w:rsidRPr="00F85407">
          <w:rPr>
            <w:noProof/>
            <w:webHidden/>
          </w:rPr>
          <w:t>6</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14" w:history="1">
        <w:r w:rsidRPr="00F85407">
          <w:rPr>
            <w:rStyle w:val="afff6"/>
          </w:rPr>
          <w:t>5.3</w:t>
        </w:r>
        <w:r>
          <w:rPr>
            <w:rStyle w:val="afff6"/>
            <w:rFonts w:hint="eastAsia"/>
          </w:rPr>
          <w:t xml:space="preserve">　</w:t>
        </w:r>
        <w:r w:rsidRPr="00F85407">
          <w:rPr>
            <w:rStyle w:val="afff6"/>
            <w:rFonts w:hint="eastAsia"/>
          </w:rPr>
          <w:t>阀门</w:t>
        </w:r>
        <w:r w:rsidRPr="00F85407">
          <w:rPr>
            <w:noProof/>
            <w:webHidden/>
          </w:rPr>
          <w:tab/>
        </w:r>
        <w:r w:rsidRPr="00F85407">
          <w:rPr>
            <w:noProof/>
            <w:webHidden/>
          </w:rPr>
          <w:fldChar w:fldCharType="begin" w:fldLock="1"/>
        </w:r>
        <w:r w:rsidRPr="00F85407">
          <w:rPr>
            <w:noProof/>
            <w:webHidden/>
          </w:rPr>
          <w:instrText xml:space="preserve"> PAGEREF _Toc87001114 \h </w:instrText>
        </w:r>
        <w:r w:rsidRPr="00F85407">
          <w:rPr>
            <w:noProof/>
            <w:webHidden/>
          </w:rPr>
        </w:r>
        <w:r w:rsidRPr="00F85407">
          <w:rPr>
            <w:noProof/>
            <w:webHidden/>
          </w:rPr>
          <w:fldChar w:fldCharType="separate"/>
        </w:r>
        <w:r w:rsidRPr="00F85407">
          <w:rPr>
            <w:noProof/>
            <w:webHidden/>
          </w:rPr>
          <w:t>7</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15" w:history="1">
        <w:r w:rsidRPr="00F85407">
          <w:rPr>
            <w:rStyle w:val="afff6"/>
          </w:rPr>
          <w:t>5.4</w:t>
        </w:r>
        <w:r>
          <w:rPr>
            <w:rStyle w:val="afff6"/>
            <w:rFonts w:hint="eastAsia"/>
          </w:rPr>
          <w:t xml:space="preserve">　</w:t>
        </w:r>
        <w:r w:rsidRPr="00F85407">
          <w:rPr>
            <w:rStyle w:val="afff6"/>
            <w:rFonts w:hint="eastAsia"/>
          </w:rPr>
          <w:t>阀门盖</w:t>
        </w:r>
        <w:r w:rsidRPr="00F85407">
          <w:rPr>
            <w:noProof/>
            <w:webHidden/>
          </w:rPr>
          <w:tab/>
        </w:r>
        <w:r w:rsidRPr="00F85407">
          <w:rPr>
            <w:noProof/>
            <w:webHidden/>
          </w:rPr>
          <w:fldChar w:fldCharType="begin" w:fldLock="1"/>
        </w:r>
        <w:r w:rsidRPr="00F85407">
          <w:rPr>
            <w:noProof/>
            <w:webHidden/>
          </w:rPr>
          <w:instrText xml:space="preserve"> PAGEREF _Toc87001115 \h </w:instrText>
        </w:r>
        <w:r w:rsidRPr="00F85407">
          <w:rPr>
            <w:noProof/>
            <w:webHidden/>
          </w:rPr>
        </w:r>
        <w:r w:rsidRPr="00F85407">
          <w:rPr>
            <w:noProof/>
            <w:webHidden/>
          </w:rPr>
          <w:fldChar w:fldCharType="separate"/>
        </w:r>
        <w:r w:rsidRPr="00F85407">
          <w:rPr>
            <w:noProof/>
            <w:webHidden/>
          </w:rPr>
          <w:t>8</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16" w:history="1">
        <w:r w:rsidRPr="00F85407">
          <w:rPr>
            <w:rStyle w:val="afff6"/>
          </w:rPr>
          <w:t>5.5</w:t>
        </w:r>
        <w:r>
          <w:rPr>
            <w:rStyle w:val="afff6"/>
            <w:rFonts w:hint="eastAsia"/>
          </w:rPr>
          <w:t xml:space="preserve">　</w:t>
        </w:r>
        <w:r w:rsidRPr="00F85407">
          <w:rPr>
            <w:rStyle w:val="afff6"/>
            <w:rFonts w:hint="eastAsia"/>
          </w:rPr>
          <w:t>过滤器</w:t>
        </w:r>
        <w:r w:rsidRPr="00F85407">
          <w:rPr>
            <w:noProof/>
            <w:webHidden/>
          </w:rPr>
          <w:tab/>
        </w:r>
        <w:r w:rsidRPr="00F85407">
          <w:rPr>
            <w:noProof/>
            <w:webHidden/>
          </w:rPr>
          <w:fldChar w:fldCharType="begin" w:fldLock="1"/>
        </w:r>
        <w:r w:rsidRPr="00F85407">
          <w:rPr>
            <w:noProof/>
            <w:webHidden/>
          </w:rPr>
          <w:instrText xml:space="preserve"> PAGEREF _Toc87001116 \h </w:instrText>
        </w:r>
        <w:r w:rsidRPr="00F85407">
          <w:rPr>
            <w:noProof/>
            <w:webHidden/>
          </w:rPr>
        </w:r>
        <w:r w:rsidRPr="00F85407">
          <w:rPr>
            <w:noProof/>
            <w:webHidden/>
          </w:rPr>
          <w:fldChar w:fldCharType="separate"/>
        </w:r>
        <w:r w:rsidRPr="00F85407">
          <w:rPr>
            <w:noProof/>
            <w:webHidden/>
          </w:rPr>
          <w:t>8</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17" w:history="1">
        <w:r w:rsidRPr="00F85407">
          <w:rPr>
            <w:rStyle w:val="afff6"/>
          </w:rPr>
          <w:t>5.6</w:t>
        </w:r>
        <w:r>
          <w:rPr>
            <w:rStyle w:val="afff6"/>
            <w:rFonts w:hint="eastAsia"/>
          </w:rPr>
          <w:t xml:space="preserve">　</w:t>
        </w:r>
        <w:r w:rsidRPr="00F85407">
          <w:rPr>
            <w:rStyle w:val="afff6"/>
            <w:rFonts w:hint="eastAsia"/>
          </w:rPr>
          <w:t>计量装置</w:t>
        </w:r>
        <w:r w:rsidRPr="00F85407">
          <w:rPr>
            <w:noProof/>
            <w:webHidden/>
          </w:rPr>
          <w:tab/>
        </w:r>
        <w:r w:rsidRPr="00F85407">
          <w:rPr>
            <w:noProof/>
            <w:webHidden/>
          </w:rPr>
          <w:fldChar w:fldCharType="begin" w:fldLock="1"/>
        </w:r>
        <w:r w:rsidRPr="00F85407">
          <w:rPr>
            <w:noProof/>
            <w:webHidden/>
          </w:rPr>
          <w:instrText xml:space="preserve"> PAGEREF _Toc87001117 \h </w:instrText>
        </w:r>
        <w:r w:rsidRPr="00F85407">
          <w:rPr>
            <w:noProof/>
            <w:webHidden/>
          </w:rPr>
        </w:r>
        <w:r w:rsidRPr="00F85407">
          <w:rPr>
            <w:noProof/>
            <w:webHidden/>
          </w:rPr>
          <w:fldChar w:fldCharType="separate"/>
        </w:r>
        <w:r w:rsidRPr="00F85407">
          <w:rPr>
            <w:noProof/>
            <w:webHidden/>
          </w:rPr>
          <w:t>8</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18" w:history="1">
        <w:r w:rsidRPr="00F85407">
          <w:rPr>
            <w:rStyle w:val="afff6"/>
          </w:rPr>
          <w:t>5.7</w:t>
        </w:r>
        <w:r>
          <w:rPr>
            <w:rStyle w:val="afff6"/>
            <w:rFonts w:hint="eastAsia"/>
          </w:rPr>
          <w:t xml:space="preserve">　</w:t>
        </w:r>
        <w:r w:rsidRPr="00F85407">
          <w:rPr>
            <w:rStyle w:val="afff6"/>
            <w:rFonts w:hint="eastAsia"/>
          </w:rPr>
          <w:t>加热装置</w:t>
        </w:r>
        <w:r w:rsidRPr="00F85407">
          <w:rPr>
            <w:noProof/>
            <w:webHidden/>
          </w:rPr>
          <w:tab/>
        </w:r>
        <w:r w:rsidRPr="00F85407">
          <w:rPr>
            <w:noProof/>
            <w:webHidden/>
          </w:rPr>
          <w:fldChar w:fldCharType="begin" w:fldLock="1"/>
        </w:r>
        <w:r w:rsidRPr="00F85407">
          <w:rPr>
            <w:noProof/>
            <w:webHidden/>
          </w:rPr>
          <w:instrText xml:space="preserve"> PAGEREF _Toc87001118 \h </w:instrText>
        </w:r>
        <w:r w:rsidRPr="00F85407">
          <w:rPr>
            <w:noProof/>
            <w:webHidden/>
          </w:rPr>
        </w:r>
        <w:r w:rsidRPr="00F85407">
          <w:rPr>
            <w:noProof/>
            <w:webHidden/>
          </w:rPr>
          <w:fldChar w:fldCharType="separate"/>
        </w:r>
        <w:r w:rsidRPr="00F85407">
          <w:rPr>
            <w:noProof/>
            <w:webHidden/>
          </w:rPr>
          <w:t>8</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19" w:history="1">
        <w:r w:rsidRPr="00F85407">
          <w:rPr>
            <w:rStyle w:val="afff6"/>
          </w:rPr>
          <w:t>5.8</w:t>
        </w:r>
        <w:r>
          <w:rPr>
            <w:rStyle w:val="afff6"/>
            <w:rFonts w:hint="eastAsia"/>
          </w:rPr>
          <w:t xml:space="preserve">　</w:t>
        </w:r>
        <w:r w:rsidRPr="00F85407">
          <w:rPr>
            <w:rStyle w:val="afff6"/>
            <w:rFonts w:hint="eastAsia"/>
          </w:rPr>
          <w:t>电气、仪表</w:t>
        </w:r>
        <w:r w:rsidRPr="00F85407">
          <w:rPr>
            <w:noProof/>
            <w:webHidden/>
          </w:rPr>
          <w:tab/>
        </w:r>
        <w:r w:rsidRPr="00F85407">
          <w:rPr>
            <w:noProof/>
            <w:webHidden/>
          </w:rPr>
          <w:fldChar w:fldCharType="begin" w:fldLock="1"/>
        </w:r>
        <w:r w:rsidRPr="00F85407">
          <w:rPr>
            <w:noProof/>
            <w:webHidden/>
          </w:rPr>
          <w:instrText xml:space="preserve"> PAGEREF _Toc87001119 \h </w:instrText>
        </w:r>
        <w:r w:rsidRPr="00F85407">
          <w:rPr>
            <w:noProof/>
            <w:webHidden/>
          </w:rPr>
        </w:r>
        <w:r w:rsidRPr="00F85407">
          <w:rPr>
            <w:noProof/>
            <w:webHidden/>
          </w:rPr>
          <w:fldChar w:fldCharType="separate"/>
        </w:r>
        <w:r w:rsidRPr="00F85407">
          <w:rPr>
            <w:noProof/>
            <w:webHidden/>
          </w:rPr>
          <w:t>9</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20" w:history="1">
        <w:r w:rsidRPr="00F85407">
          <w:rPr>
            <w:rStyle w:val="afff6"/>
          </w:rPr>
          <w:t>5.9</w:t>
        </w:r>
        <w:r>
          <w:rPr>
            <w:rStyle w:val="afff6"/>
            <w:rFonts w:hint="eastAsia"/>
          </w:rPr>
          <w:t xml:space="preserve">　</w:t>
        </w:r>
        <w:r w:rsidRPr="00F85407">
          <w:rPr>
            <w:rStyle w:val="afff6"/>
            <w:rFonts w:hint="eastAsia"/>
          </w:rPr>
          <w:t>安全配置</w:t>
        </w:r>
        <w:r w:rsidRPr="00F85407">
          <w:rPr>
            <w:noProof/>
            <w:webHidden/>
          </w:rPr>
          <w:tab/>
        </w:r>
        <w:r w:rsidRPr="00F85407">
          <w:rPr>
            <w:noProof/>
            <w:webHidden/>
          </w:rPr>
          <w:fldChar w:fldCharType="begin" w:fldLock="1"/>
        </w:r>
        <w:r w:rsidRPr="00F85407">
          <w:rPr>
            <w:noProof/>
            <w:webHidden/>
          </w:rPr>
          <w:instrText xml:space="preserve"> PAGEREF _Toc87001120 \h </w:instrText>
        </w:r>
        <w:r w:rsidRPr="00F85407">
          <w:rPr>
            <w:noProof/>
            <w:webHidden/>
          </w:rPr>
        </w:r>
        <w:r w:rsidRPr="00F85407">
          <w:rPr>
            <w:noProof/>
            <w:webHidden/>
          </w:rPr>
          <w:fldChar w:fldCharType="separate"/>
        </w:r>
        <w:r w:rsidRPr="00F85407">
          <w:rPr>
            <w:noProof/>
            <w:webHidden/>
          </w:rPr>
          <w:t>9</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21" w:history="1">
        <w:r w:rsidRPr="00F85407">
          <w:rPr>
            <w:rStyle w:val="afff6"/>
          </w:rPr>
          <w:t>5.10</w:t>
        </w:r>
        <w:r>
          <w:rPr>
            <w:rStyle w:val="afff6"/>
            <w:rFonts w:hint="eastAsia"/>
          </w:rPr>
          <w:t xml:space="preserve">　</w:t>
        </w:r>
        <w:r w:rsidRPr="00F85407">
          <w:rPr>
            <w:rStyle w:val="afff6"/>
            <w:rFonts w:hint="eastAsia"/>
          </w:rPr>
          <w:t>燃气泄漏报警系统</w:t>
        </w:r>
        <w:r w:rsidRPr="00F85407">
          <w:rPr>
            <w:noProof/>
            <w:webHidden/>
          </w:rPr>
          <w:tab/>
        </w:r>
        <w:r w:rsidRPr="00F85407">
          <w:rPr>
            <w:noProof/>
            <w:webHidden/>
          </w:rPr>
          <w:fldChar w:fldCharType="begin" w:fldLock="1"/>
        </w:r>
        <w:r w:rsidRPr="00F85407">
          <w:rPr>
            <w:noProof/>
            <w:webHidden/>
          </w:rPr>
          <w:instrText xml:space="preserve"> PAGEREF _Toc87001121 \h </w:instrText>
        </w:r>
        <w:r w:rsidRPr="00F85407">
          <w:rPr>
            <w:noProof/>
            <w:webHidden/>
          </w:rPr>
        </w:r>
        <w:r w:rsidRPr="00F85407">
          <w:rPr>
            <w:noProof/>
            <w:webHidden/>
          </w:rPr>
          <w:fldChar w:fldCharType="separate"/>
        </w:r>
        <w:r w:rsidRPr="00F85407">
          <w:rPr>
            <w:noProof/>
            <w:webHidden/>
          </w:rPr>
          <w:t>9</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22" w:history="1">
        <w:r w:rsidRPr="00F85407">
          <w:rPr>
            <w:rStyle w:val="afff6"/>
          </w:rPr>
          <w:t>5.11</w:t>
        </w:r>
        <w:r>
          <w:rPr>
            <w:rStyle w:val="afff6"/>
            <w:rFonts w:hint="eastAsia"/>
          </w:rPr>
          <w:t xml:space="preserve">　</w:t>
        </w:r>
        <w:r w:rsidRPr="00F85407">
          <w:rPr>
            <w:rStyle w:val="afff6"/>
            <w:rFonts w:hint="eastAsia"/>
          </w:rPr>
          <w:t>地下仪表腔</w:t>
        </w:r>
        <w:r w:rsidRPr="00F85407">
          <w:rPr>
            <w:noProof/>
            <w:webHidden/>
          </w:rPr>
          <w:tab/>
        </w:r>
        <w:r w:rsidRPr="00F85407">
          <w:rPr>
            <w:noProof/>
            <w:webHidden/>
          </w:rPr>
          <w:fldChar w:fldCharType="begin" w:fldLock="1"/>
        </w:r>
        <w:r w:rsidRPr="00F85407">
          <w:rPr>
            <w:noProof/>
            <w:webHidden/>
          </w:rPr>
          <w:instrText xml:space="preserve"> PAGEREF _Toc87001122 \h </w:instrText>
        </w:r>
        <w:r w:rsidRPr="00F85407">
          <w:rPr>
            <w:noProof/>
            <w:webHidden/>
          </w:rPr>
        </w:r>
        <w:r w:rsidRPr="00F85407">
          <w:rPr>
            <w:noProof/>
            <w:webHidden/>
          </w:rPr>
          <w:fldChar w:fldCharType="separate"/>
        </w:r>
        <w:r w:rsidRPr="00F85407">
          <w:rPr>
            <w:noProof/>
            <w:webHidden/>
          </w:rPr>
          <w:t>9</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23" w:history="1">
        <w:r w:rsidRPr="00F85407">
          <w:rPr>
            <w:rStyle w:val="afff6"/>
          </w:rPr>
          <w:t>5.12</w:t>
        </w:r>
        <w:r>
          <w:rPr>
            <w:rStyle w:val="afff6"/>
            <w:rFonts w:hint="eastAsia"/>
          </w:rPr>
          <w:t xml:space="preserve">　</w:t>
        </w:r>
        <w:r w:rsidRPr="00F85407">
          <w:rPr>
            <w:rStyle w:val="afff6"/>
            <w:rFonts w:hint="eastAsia"/>
          </w:rPr>
          <w:t>视窗</w:t>
        </w:r>
        <w:r w:rsidRPr="00F85407">
          <w:rPr>
            <w:noProof/>
            <w:webHidden/>
          </w:rPr>
          <w:tab/>
        </w:r>
        <w:r w:rsidRPr="00F85407">
          <w:rPr>
            <w:noProof/>
            <w:webHidden/>
          </w:rPr>
          <w:fldChar w:fldCharType="begin" w:fldLock="1"/>
        </w:r>
        <w:r w:rsidRPr="00F85407">
          <w:rPr>
            <w:noProof/>
            <w:webHidden/>
          </w:rPr>
          <w:instrText xml:space="preserve"> PAGEREF _Toc87001123 \h </w:instrText>
        </w:r>
        <w:r w:rsidRPr="00F85407">
          <w:rPr>
            <w:noProof/>
            <w:webHidden/>
          </w:rPr>
        </w:r>
        <w:r w:rsidRPr="00F85407">
          <w:rPr>
            <w:noProof/>
            <w:webHidden/>
          </w:rPr>
          <w:fldChar w:fldCharType="separate"/>
        </w:r>
        <w:r w:rsidRPr="00F85407">
          <w:rPr>
            <w:noProof/>
            <w:webHidden/>
          </w:rPr>
          <w:t>10</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24" w:history="1">
        <w:r w:rsidRPr="00F85407">
          <w:rPr>
            <w:rStyle w:val="afff6"/>
          </w:rPr>
          <w:t>5.13</w:t>
        </w:r>
        <w:r>
          <w:rPr>
            <w:rStyle w:val="afff6"/>
            <w:rFonts w:hAnsi="黑体" w:hint="eastAsia"/>
          </w:rPr>
          <w:t xml:space="preserve">　</w:t>
        </w:r>
        <w:r w:rsidRPr="00F85407">
          <w:rPr>
            <w:rStyle w:val="afff6"/>
            <w:rFonts w:hAnsi="黑体" w:hint="eastAsia"/>
          </w:rPr>
          <w:t>外壳箱体</w:t>
        </w:r>
        <w:r w:rsidRPr="00F85407">
          <w:rPr>
            <w:noProof/>
            <w:webHidden/>
          </w:rPr>
          <w:tab/>
        </w:r>
        <w:r w:rsidRPr="00F85407">
          <w:rPr>
            <w:noProof/>
            <w:webHidden/>
          </w:rPr>
          <w:fldChar w:fldCharType="begin" w:fldLock="1"/>
        </w:r>
        <w:r w:rsidRPr="00F85407">
          <w:rPr>
            <w:noProof/>
            <w:webHidden/>
          </w:rPr>
          <w:instrText xml:space="preserve"> PAGEREF _Toc87001124 \h </w:instrText>
        </w:r>
        <w:r w:rsidRPr="00F85407">
          <w:rPr>
            <w:noProof/>
            <w:webHidden/>
          </w:rPr>
        </w:r>
        <w:r w:rsidRPr="00F85407">
          <w:rPr>
            <w:noProof/>
            <w:webHidden/>
          </w:rPr>
          <w:fldChar w:fldCharType="separate"/>
        </w:r>
        <w:r w:rsidRPr="00F85407">
          <w:rPr>
            <w:noProof/>
            <w:webHidden/>
          </w:rPr>
          <w:t>10</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25" w:history="1">
        <w:r w:rsidRPr="00F85407">
          <w:rPr>
            <w:rStyle w:val="afff6"/>
          </w:rPr>
          <w:t>5.14</w:t>
        </w:r>
        <w:r>
          <w:rPr>
            <w:rStyle w:val="afff6"/>
            <w:rFonts w:hint="eastAsia"/>
          </w:rPr>
          <w:t xml:space="preserve">　</w:t>
        </w:r>
        <w:r w:rsidRPr="00F85407">
          <w:rPr>
            <w:rStyle w:val="afff6"/>
            <w:rFonts w:hint="eastAsia"/>
          </w:rPr>
          <w:t>通风管及放散管</w:t>
        </w:r>
        <w:r w:rsidRPr="00F85407">
          <w:rPr>
            <w:noProof/>
            <w:webHidden/>
          </w:rPr>
          <w:tab/>
        </w:r>
        <w:r w:rsidRPr="00F85407">
          <w:rPr>
            <w:noProof/>
            <w:webHidden/>
          </w:rPr>
          <w:fldChar w:fldCharType="begin" w:fldLock="1"/>
        </w:r>
        <w:r w:rsidRPr="00F85407">
          <w:rPr>
            <w:noProof/>
            <w:webHidden/>
          </w:rPr>
          <w:instrText xml:space="preserve"> PAGEREF _Toc87001125 \h </w:instrText>
        </w:r>
        <w:r w:rsidRPr="00F85407">
          <w:rPr>
            <w:noProof/>
            <w:webHidden/>
          </w:rPr>
        </w:r>
        <w:r w:rsidRPr="00F85407">
          <w:rPr>
            <w:noProof/>
            <w:webHidden/>
          </w:rPr>
          <w:fldChar w:fldCharType="separate"/>
        </w:r>
        <w:r w:rsidRPr="00F85407">
          <w:rPr>
            <w:noProof/>
            <w:webHidden/>
          </w:rPr>
          <w:t>11</w:t>
        </w:r>
        <w:r w:rsidRPr="00F85407">
          <w:rPr>
            <w:noProof/>
            <w:webHidden/>
          </w:rPr>
          <w:fldChar w:fldCharType="end"/>
        </w:r>
      </w:hyperlink>
    </w:p>
    <w:p w:rsidR="00F85407" w:rsidRPr="00F85407" w:rsidRDefault="00F85407" w:rsidP="00F85407">
      <w:pPr>
        <w:pStyle w:val="11"/>
        <w:spacing w:before="78" w:after="78"/>
        <w:rPr>
          <w:rFonts w:asciiTheme="minorHAnsi" w:eastAsiaTheme="minorEastAsia" w:hAnsiTheme="minorHAnsi" w:cstheme="minorBidi"/>
          <w:noProof/>
          <w:szCs w:val="22"/>
        </w:rPr>
      </w:pPr>
      <w:hyperlink w:anchor="_Toc87001126" w:history="1">
        <w:r w:rsidRPr="00F85407">
          <w:rPr>
            <w:rStyle w:val="afff6"/>
          </w:rPr>
          <w:t>6</w:t>
        </w:r>
        <w:r>
          <w:rPr>
            <w:rStyle w:val="afff6"/>
            <w:rFonts w:hint="eastAsia"/>
          </w:rPr>
          <w:t xml:space="preserve">　</w:t>
        </w:r>
        <w:r w:rsidRPr="00F85407">
          <w:rPr>
            <w:rStyle w:val="afff6"/>
            <w:rFonts w:hint="eastAsia"/>
          </w:rPr>
          <w:t>要求</w:t>
        </w:r>
        <w:r w:rsidRPr="00F85407">
          <w:rPr>
            <w:noProof/>
            <w:webHidden/>
          </w:rPr>
          <w:tab/>
        </w:r>
        <w:r w:rsidRPr="00F85407">
          <w:rPr>
            <w:noProof/>
            <w:webHidden/>
          </w:rPr>
          <w:fldChar w:fldCharType="begin" w:fldLock="1"/>
        </w:r>
        <w:r w:rsidRPr="00F85407">
          <w:rPr>
            <w:noProof/>
            <w:webHidden/>
          </w:rPr>
          <w:instrText xml:space="preserve"> PAGEREF _Toc87001126 \h </w:instrText>
        </w:r>
        <w:r w:rsidRPr="00F85407">
          <w:rPr>
            <w:noProof/>
            <w:webHidden/>
          </w:rPr>
        </w:r>
        <w:r w:rsidRPr="00F85407">
          <w:rPr>
            <w:noProof/>
            <w:webHidden/>
          </w:rPr>
          <w:fldChar w:fldCharType="separate"/>
        </w:r>
        <w:r w:rsidRPr="00F85407">
          <w:rPr>
            <w:noProof/>
            <w:webHidden/>
          </w:rPr>
          <w:t>11</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27" w:history="1">
        <w:r w:rsidRPr="00F85407">
          <w:rPr>
            <w:rStyle w:val="afff6"/>
          </w:rPr>
          <w:t>6.1</w:t>
        </w:r>
        <w:r>
          <w:rPr>
            <w:rStyle w:val="afff6"/>
            <w:rFonts w:hint="eastAsia"/>
          </w:rPr>
          <w:t xml:space="preserve">　</w:t>
        </w:r>
        <w:r w:rsidRPr="00F85407">
          <w:rPr>
            <w:rStyle w:val="afff6"/>
            <w:rFonts w:hint="eastAsia"/>
          </w:rPr>
          <w:t>外观及外形尺寸</w:t>
        </w:r>
        <w:r w:rsidRPr="00F85407">
          <w:rPr>
            <w:noProof/>
            <w:webHidden/>
          </w:rPr>
          <w:tab/>
        </w:r>
        <w:r w:rsidRPr="00F85407">
          <w:rPr>
            <w:noProof/>
            <w:webHidden/>
          </w:rPr>
          <w:fldChar w:fldCharType="begin" w:fldLock="1"/>
        </w:r>
        <w:r w:rsidRPr="00F85407">
          <w:rPr>
            <w:noProof/>
            <w:webHidden/>
          </w:rPr>
          <w:instrText xml:space="preserve"> PAGEREF _Toc87001127 \h </w:instrText>
        </w:r>
        <w:r w:rsidRPr="00F85407">
          <w:rPr>
            <w:noProof/>
            <w:webHidden/>
          </w:rPr>
        </w:r>
        <w:r w:rsidRPr="00F85407">
          <w:rPr>
            <w:noProof/>
            <w:webHidden/>
          </w:rPr>
          <w:fldChar w:fldCharType="separate"/>
        </w:r>
        <w:r w:rsidRPr="00F85407">
          <w:rPr>
            <w:noProof/>
            <w:webHidden/>
          </w:rPr>
          <w:t>11</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28" w:history="1">
        <w:r w:rsidRPr="00F85407">
          <w:rPr>
            <w:rStyle w:val="afff6"/>
          </w:rPr>
          <w:t>6.2</w:t>
        </w:r>
        <w:r>
          <w:rPr>
            <w:rStyle w:val="afff6"/>
            <w:rFonts w:hint="eastAsia"/>
          </w:rPr>
          <w:t xml:space="preserve">　</w:t>
        </w:r>
        <w:r w:rsidRPr="00F85407">
          <w:rPr>
            <w:rStyle w:val="afff6"/>
            <w:rFonts w:hint="eastAsia"/>
          </w:rPr>
          <w:t>外壳箱体上盖承载性能</w:t>
        </w:r>
        <w:r w:rsidRPr="00F85407">
          <w:rPr>
            <w:noProof/>
            <w:webHidden/>
          </w:rPr>
          <w:tab/>
        </w:r>
        <w:r w:rsidRPr="00F85407">
          <w:rPr>
            <w:noProof/>
            <w:webHidden/>
          </w:rPr>
          <w:fldChar w:fldCharType="begin" w:fldLock="1"/>
        </w:r>
        <w:r w:rsidRPr="00F85407">
          <w:rPr>
            <w:noProof/>
            <w:webHidden/>
          </w:rPr>
          <w:instrText xml:space="preserve"> PAGEREF _Toc87001128 \h </w:instrText>
        </w:r>
        <w:r w:rsidRPr="00F85407">
          <w:rPr>
            <w:noProof/>
            <w:webHidden/>
          </w:rPr>
        </w:r>
        <w:r w:rsidRPr="00F85407">
          <w:rPr>
            <w:noProof/>
            <w:webHidden/>
          </w:rPr>
          <w:fldChar w:fldCharType="separate"/>
        </w:r>
        <w:r w:rsidRPr="00F85407">
          <w:rPr>
            <w:noProof/>
            <w:webHidden/>
          </w:rPr>
          <w:t>12</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29" w:history="1">
        <w:r w:rsidRPr="00F85407">
          <w:rPr>
            <w:rStyle w:val="afff6"/>
          </w:rPr>
          <w:t>6.3</w:t>
        </w:r>
        <w:r>
          <w:rPr>
            <w:rStyle w:val="afff6"/>
            <w:rFonts w:hint="eastAsia"/>
          </w:rPr>
          <w:t xml:space="preserve">　</w:t>
        </w:r>
        <w:r w:rsidRPr="00F85407">
          <w:rPr>
            <w:rStyle w:val="afff6"/>
            <w:rFonts w:hint="eastAsia"/>
          </w:rPr>
          <w:t>无损检测</w:t>
        </w:r>
        <w:r w:rsidRPr="00F85407">
          <w:rPr>
            <w:noProof/>
            <w:webHidden/>
          </w:rPr>
          <w:tab/>
        </w:r>
        <w:r w:rsidRPr="00F85407">
          <w:rPr>
            <w:noProof/>
            <w:webHidden/>
          </w:rPr>
          <w:fldChar w:fldCharType="begin" w:fldLock="1"/>
        </w:r>
        <w:r w:rsidRPr="00F85407">
          <w:rPr>
            <w:noProof/>
            <w:webHidden/>
          </w:rPr>
          <w:instrText xml:space="preserve"> PAGEREF _Toc87001129 \h </w:instrText>
        </w:r>
        <w:r w:rsidRPr="00F85407">
          <w:rPr>
            <w:noProof/>
            <w:webHidden/>
          </w:rPr>
        </w:r>
        <w:r w:rsidRPr="00F85407">
          <w:rPr>
            <w:noProof/>
            <w:webHidden/>
          </w:rPr>
          <w:fldChar w:fldCharType="separate"/>
        </w:r>
        <w:r w:rsidRPr="00F85407">
          <w:rPr>
            <w:noProof/>
            <w:webHidden/>
          </w:rPr>
          <w:t>13</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30" w:history="1">
        <w:r w:rsidRPr="00F85407">
          <w:rPr>
            <w:rStyle w:val="afff6"/>
          </w:rPr>
          <w:t>6.4</w:t>
        </w:r>
        <w:r>
          <w:rPr>
            <w:rStyle w:val="afff6"/>
            <w:rFonts w:hint="eastAsia"/>
          </w:rPr>
          <w:t xml:space="preserve">　</w:t>
        </w:r>
        <w:r w:rsidRPr="00F85407">
          <w:rPr>
            <w:rStyle w:val="afff6"/>
            <w:rFonts w:hint="eastAsia"/>
          </w:rPr>
          <w:t>强度</w:t>
        </w:r>
        <w:r w:rsidRPr="00F85407">
          <w:rPr>
            <w:noProof/>
            <w:webHidden/>
          </w:rPr>
          <w:tab/>
        </w:r>
        <w:r w:rsidRPr="00F85407">
          <w:rPr>
            <w:noProof/>
            <w:webHidden/>
          </w:rPr>
          <w:fldChar w:fldCharType="begin" w:fldLock="1"/>
        </w:r>
        <w:r w:rsidRPr="00F85407">
          <w:rPr>
            <w:noProof/>
            <w:webHidden/>
          </w:rPr>
          <w:instrText xml:space="preserve"> PAGEREF _Toc87001130 \h </w:instrText>
        </w:r>
        <w:r w:rsidRPr="00F85407">
          <w:rPr>
            <w:noProof/>
            <w:webHidden/>
          </w:rPr>
        </w:r>
        <w:r w:rsidRPr="00F85407">
          <w:rPr>
            <w:noProof/>
            <w:webHidden/>
          </w:rPr>
          <w:fldChar w:fldCharType="separate"/>
        </w:r>
        <w:r w:rsidRPr="00F85407">
          <w:rPr>
            <w:noProof/>
            <w:webHidden/>
          </w:rPr>
          <w:t>13</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31" w:history="1">
        <w:r w:rsidRPr="00F85407">
          <w:rPr>
            <w:rStyle w:val="afff6"/>
          </w:rPr>
          <w:t>6.5</w:t>
        </w:r>
        <w:r>
          <w:rPr>
            <w:rStyle w:val="afff6"/>
            <w:rFonts w:hint="eastAsia"/>
          </w:rPr>
          <w:t xml:space="preserve">　</w:t>
        </w:r>
        <w:r w:rsidRPr="00F85407">
          <w:rPr>
            <w:rStyle w:val="afff6"/>
            <w:rFonts w:hint="eastAsia"/>
          </w:rPr>
          <w:t>气密性</w:t>
        </w:r>
        <w:r w:rsidRPr="00F85407">
          <w:rPr>
            <w:noProof/>
            <w:webHidden/>
          </w:rPr>
          <w:tab/>
        </w:r>
        <w:r w:rsidRPr="00F85407">
          <w:rPr>
            <w:noProof/>
            <w:webHidden/>
          </w:rPr>
          <w:fldChar w:fldCharType="begin" w:fldLock="1"/>
        </w:r>
        <w:r w:rsidRPr="00F85407">
          <w:rPr>
            <w:noProof/>
            <w:webHidden/>
          </w:rPr>
          <w:instrText xml:space="preserve"> PAGEREF _Toc87001131 \h </w:instrText>
        </w:r>
        <w:r w:rsidRPr="00F85407">
          <w:rPr>
            <w:noProof/>
            <w:webHidden/>
          </w:rPr>
        </w:r>
        <w:r w:rsidRPr="00F85407">
          <w:rPr>
            <w:noProof/>
            <w:webHidden/>
          </w:rPr>
          <w:fldChar w:fldCharType="separate"/>
        </w:r>
        <w:r w:rsidRPr="00F85407">
          <w:rPr>
            <w:noProof/>
            <w:webHidden/>
          </w:rPr>
          <w:t>13</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32" w:history="1">
        <w:r w:rsidRPr="00F85407">
          <w:rPr>
            <w:rStyle w:val="afff6"/>
          </w:rPr>
          <w:t>6.6</w:t>
        </w:r>
        <w:r>
          <w:rPr>
            <w:rStyle w:val="afff6"/>
            <w:rFonts w:hint="eastAsia"/>
          </w:rPr>
          <w:t xml:space="preserve">　</w:t>
        </w:r>
        <w:r w:rsidRPr="00F85407">
          <w:rPr>
            <w:rStyle w:val="afff6"/>
            <w:rFonts w:hint="eastAsia"/>
          </w:rPr>
          <w:t>出口压力设定值</w:t>
        </w:r>
        <w:r w:rsidRPr="00F85407">
          <w:rPr>
            <w:noProof/>
            <w:webHidden/>
          </w:rPr>
          <w:tab/>
        </w:r>
        <w:r w:rsidRPr="00F85407">
          <w:rPr>
            <w:noProof/>
            <w:webHidden/>
          </w:rPr>
          <w:fldChar w:fldCharType="begin" w:fldLock="1"/>
        </w:r>
        <w:r w:rsidRPr="00F85407">
          <w:rPr>
            <w:noProof/>
            <w:webHidden/>
          </w:rPr>
          <w:instrText xml:space="preserve"> PAGEREF _Toc87001132 \h </w:instrText>
        </w:r>
        <w:r w:rsidRPr="00F85407">
          <w:rPr>
            <w:noProof/>
            <w:webHidden/>
          </w:rPr>
        </w:r>
        <w:r w:rsidRPr="00F85407">
          <w:rPr>
            <w:noProof/>
            <w:webHidden/>
          </w:rPr>
          <w:fldChar w:fldCharType="separate"/>
        </w:r>
        <w:r w:rsidRPr="00F85407">
          <w:rPr>
            <w:noProof/>
            <w:webHidden/>
          </w:rPr>
          <w:t>13</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33" w:history="1">
        <w:r w:rsidRPr="00F85407">
          <w:rPr>
            <w:rStyle w:val="afff6"/>
          </w:rPr>
          <w:t>6.7</w:t>
        </w:r>
        <w:r>
          <w:rPr>
            <w:rStyle w:val="afff6"/>
            <w:rFonts w:hint="eastAsia"/>
          </w:rPr>
          <w:t xml:space="preserve">　</w:t>
        </w:r>
        <w:r w:rsidRPr="00F85407">
          <w:rPr>
            <w:rStyle w:val="afff6"/>
            <w:rFonts w:hint="eastAsia"/>
          </w:rPr>
          <w:t>安全装置启动压力设定值</w:t>
        </w:r>
        <w:r w:rsidRPr="00F85407">
          <w:rPr>
            <w:noProof/>
            <w:webHidden/>
          </w:rPr>
          <w:tab/>
        </w:r>
        <w:r w:rsidRPr="00F85407">
          <w:rPr>
            <w:noProof/>
            <w:webHidden/>
          </w:rPr>
          <w:fldChar w:fldCharType="begin" w:fldLock="1"/>
        </w:r>
        <w:r w:rsidRPr="00F85407">
          <w:rPr>
            <w:noProof/>
            <w:webHidden/>
          </w:rPr>
          <w:instrText xml:space="preserve"> PAGEREF _Toc87001133 \h </w:instrText>
        </w:r>
        <w:r w:rsidRPr="00F85407">
          <w:rPr>
            <w:noProof/>
            <w:webHidden/>
          </w:rPr>
        </w:r>
        <w:r w:rsidRPr="00F85407">
          <w:rPr>
            <w:noProof/>
            <w:webHidden/>
          </w:rPr>
          <w:fldChar w:fldCharType="separate"/>
        </w:r>
        <w:r w:rsidRPr="00F85407">
          <w:rPr>
            <w:noProof/>
            <w:webHidden/>
          </w:rPr>
          <w:t>13</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34" w:history="1">
        <w:r w:rsidRPr="00F85407">
          <w:rPr>
            <w:rStyle w:val="afff6"/>
          </w:rPr>
          <w:t>6.8</w:t>
        </w:r>
        <w:r>
          <w:rPr>
            <w:rStyle w:val="afff6"/>
            <w:rFonts w:hint="eastAsia"/>
          </w:rPr>
          <w:t xml:space="preserve">　</w:t>
        </w:r>
        <w:r w:rsidRPr="00F85407">
          <w:rPr>
            <w:rStyle w:val="afff6"/>
            <w:rFonts w:hint="eastAsia"/>
          </w:rPr>
          <w:t>额定流量</w:t>
        </w:r>
        <w:r w:rsidRPr="00F85407">
          <w:rPr>
            <w:noProof/>
            <w:webHidden/>
          </w:rPr>
          <w:tab/>
        </w:r>
        <w:r w:rsidRPr="00F85407">
          <w:rPr>
            <w:noProof/>
            <w:webHidden/>
          </w:rPr>
          <w:fldChar w:fldCharType="begin" w:fldLock="1"/>
        </w:r>
        <w:r w:rsidRPr="00F85407">
          <w:rPr>
            <w:noProof/>
            <w:webHidden/>
          </w:rPr>
          <w:instrText xml:space="preserve"> PAGEREF _Toc87001134 \h </w:instrText>
        </w:r>
        <w:r w:rsidRPr="00F85407">
          <w:rPr>
            <w:noProof/>
            <w:webHidden/>
          </w:rPr>
        </w:r>
        <w:r w:rsidRPr="00F85407">
          <w:rPr>
            <w:noProof/>
            <w:webHidden/>
          </w:rPr>
          <w:fldChar w:fldCharType="separate"/>
        </w:r>
        <w:r w:rsidRPr="00F85407">
          <w:rPr>
            <w:noProof/>
            <w:webHidden/>
          </w:rPr>
          <w:t>14</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35" w:history="1">
        <w:r w:rsidRPr="00F85407">
          <w:rPr>
            <w:rStyle w:val="afff6"/>
          </w:rPr>
          <w:t>6.9</w:t>
        </w:r>
        <w:r>
          <w:rPr>
            <w:rStyle w:val="afff6"/>
            <w:rFonts w:hint="eastAsia"/>
          </w:rPr>
          <w:t xml:space="preserve">　</w:t>
        </w:r>
        <w:r w:rsidRPr="00F85407">
          <w:rPr>
            <w:rStyle w:val="afff6"/>
            <w:rFonts w:hint="eastAsia"/>
          </w:rPr>
          <w:t>关闭压力</w:t>
        </w:r>
        <w:r w:rsidRPr="00F85407">
          <w:rPr>
            <w:noProof/>
            <w:webHidden/>
          </w:rPr>
          <w:tab/>
        </w:r>
        <w:r w:rsidRPr="00F85407">
          <w:rPr>
            <w:noProof/>
            <w:webHidden/>
          </w:rPr>
          <w:fldChar w:fldCharType="begin" w:fldLock="1"/>
        </w:r>
        <w:r w:rsidRPr="00F85407">
          <w:rPr>
            <w:noProof/>
            <w:webHidden/>
          </w:rPr>
          <w:instrText xml:space="preserve"> PAGEREF _Toc87001135 \h </w:instrText>
        </w:r>
        <w:r w:rsidRPr="00F85407">
          <w:rPr>
            <w:noProof/>
            <w:webHidden/>
          </w:rPr>
        </w:r>
        <w:r w:rsidRPr="00F85407">
          <w:rPr>
            <w:noProof/>
            <w:webHidden/>
          </w:rPr>
          <w:fldChar w:fldCharType="separate"/>
        </w:r>
        <w:r w:rsidRPr="00F85407">
          <w:rPr>
            <w:noProof/>
            <w:webHidden/>
          </w:rPr>
          <w:t>14</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36" w:history="1">
        <w:r w:rsidRPr="00F85407">
          <w:rPr>
            <w:rStyle w:val="afff6"/>
          </w:rPr>
          <w:t>6.10</w:t>
        </w:r>
        <w:r>
          <w:rPr>
            <w:rStyle w:val="afff6"/>
            <w:rFonts w:hint="eastAsia"/>
          </w:rPr>
          <w:t xml:space="preserve">　</w:t>
        </w:r>
        <w:r w:rsidRPr="00F85407">
          <w:rPr>
            <w:rStyle w:val="afff6"/>
            <w:rFonts w:hint="eastAsia"/>
          </w:rPr>
          <w:t>绝缘性能</w:t>
        </w:r>
        <w:r w:rsidRPr="00F85407">
          <w:rPr>
            <w:noProof/>
            <w:webHidden/>
          </w:rPr>
          <w:tab/>
        </w:r>
        <w:r w:rsidRPr="00F85407">
          <w:rPr>
            <w:noProof/>
            <w:webHidden/>
          </w:rPr>
          <w:fldChar w:fldCharType="begin" w:fldLock="1"/>
        </w:r>
        <w:r w:rsidRPr="00F85407">
          <w:rPr>
            <w:noProof/>
            <w:webHidden/>
          </w:rPr>
          <w:instrText xml:space="preserve"> PAGEREF _Toc87001136 \h </w:instrText>
        </w:r>
        <w:r w:rsidRPr="00F85407">
          <w:rPr>
            <w:noProof/>
            <w:webHidden/>
          </w:rPr>
        </w:r>
        <w:r w:rsidRPr="00F85407">
          <w:rPr>
            <w:noProof/>
            <w:webHidden/>
          </w:rPr>
          <w:fldChar w:fldCharType="separate"/>
        </w:r>
        <w:r w:rsidRPr="00F85407">
          <w:rPr>
            <w:noProof/>
            <w:webHidden/>
          </w:rPr>
          <w:t>14</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37" w:history="1">
        <w:r w:rsidRPr="00F85407">
          <w:rPr>
            <w:rStyle w:val="afff6"/>
          </w:rPr>
          <w:t>6.11</w:t>
        </w:r>
        <w:r>
          <w:rPr>
            <w:rStyle w:val="afff6"/>
            <w:rFonts w:hint="eastAsia"/>
          </w:rPr>
          <w:t xml:space="preserve">　</w:t>
        </w:r>
        <w:r w:rsidRPr="00F85407">
          <w:rPr>
            <w:rStyle w:val="afff6"/>
            <w:rFonts w:hint="eastAsia"/>
          </w:rPr>
          <w:t>防护性能</w:t>
        </w:r>
        <w:r w:rsidRPr="00F85407">
          <w:rPr>
            <w:noProof/>
            <w:webHidden/>
          </w:rPr>
          <w:tab/>
        </w:r>
        <w:r w:rsidRPr="00F85407">
          <w:rPr>
            <w:noProof/>
            <w:webHidden/>
          </w:rPr>
          <w:fldChar w:fldCharType="begin" w:fldLock="1"/>
        </w:r>
        <w:r w:rsidRPr="00F85407">
          <w:rPr>
            <w:noProof/>
            <w:webHidden/>
          </w:rPr>
          <w:instrText xml:space="preserve"> PAGEREF _Toc87001137 \h </w:instrText>
        </w:r>
        <w:r w:rsidRPr="00F85407">
          <w:rPr>
            <w:noProof/>
            <w:webHidden/>
          </w:rPr>
        </w:r>
        <w:r w:rsidRPr="00F85407">
          <w:rPr>
            <w:noProof/>
            <w:webHidden/>
          </w:rPr>
          <w:fldChar w:fldCharType="separate"/>
        </w:r>
        <w:r w:rsidRPr="00F85407">
          <w:rPr>
            <w:noProof/>
            <w:webHidden/>
          </w:rPr>
          <w:t>14</w:t>
        </w:r>
        <w:r w:rsidRPr="00F85407">
          <w:rPr>
            <w:noProof/>
            <w:webHidden/>
          </w:rPr>
          <w:fldChar w:fldCharType="end"/>
        </w:r>
      </w:hyperlink>
    </w:p>
    <w:p w:rsidR="00F85407" w:rsidRPr="00F85407" w:rsidRDefault="00F85407" w:rsidP="00F85407">
      <w:pPr>
        <w:pStyle w:val="11"/>
        <w:spacing w:before="78" w:after="78"/>
        <w:rPr>
          <w:rFonts w:asciiTheme="minorHAnsi" w:eastAsiaTheme="minorEastAsia" w:hAnsiTheme="minorHAnsi" w:cstheme="minorBidi"/>
          <w:noProof/>
          <w:szCs w:val="22"/>
        </w:rPr>
      </w:pPr>
      <w:hyperlink w:anchor="_Toc87001138" w:history="1">
        <w:r w:rsidRPr="00F85407">
          <w:rPr>
            <w:rStyle w:val="afff6"/>
          </w:rPr>
          <w:t>7</w:t>
        </w:r>
        <w:r>
          <w:rPr>
            <w:rStyle w:val="afff6"/>
            <w:rFonts w:hint="eastAsia"/>
          </w:rPr>
          <w:t xml:space="preserve">　</w:t>
        </w:r>
        <w:r w:rsidRPr="00F85407">
          <w:rPr>
            <w:rStyle w:val="afff6"/>
            <w:rFonts w:hint="eastAsia"/>
          </w:rPr>
          <w:t>试验方法</w:t>
        </w:r>
        <w:r w:rsidRPr="00F85407">
          <w:rPr>
            <w:noProof/>
            <w:webHidden/>
          </w:rPr>
          <w:tab/>
        </w:r>
        <w:r w:rsidRPr="00F85407">
          <w:rPr>
            <w:noProof/>
            <w:webHidden/>
          </w:rPr>
          <w:fldChar w:fldCharType="begin" w:fldLock="1"/>
        </w:r>
        <w:r w:rsidRPr="00F85407">
          <w:rPr>
            <w:noProof/>
            <w:webHidden/>
          </w:rPr>
          <w:instrText xml:space="preserve"> PAGEREF _Toc87001138 \h </w:instrText>
        </w:r>
        <w:r w:rsidRPr="00F85407">
          <w:rPr>
            <w:noProof/>
            <w:webHidden/>
          </w:rPr>
        </w:r>
        <w:r w:rsidRPr="00F85407">
          <w:rPr>
            <w:noProof/>
            <w:webHidden/>
          </w:rPr>
          <w:fldChar w:fldCharType="separate"/>
        </w:r>
        <w:r w:rsidRPr="00F85407">
          <w:rPr>
            <w:noProof/>
            <w:webHidden/>
          </w:rPr>
          <w:t>14</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39" w:history="1">
        <w:r w:rsidRPr="00F85407">
          <w:rPr>
            <w:rStyle w:val="afff6"/>
          </w:rPr>
          <w:t>7.1</w:t>
        </w:r>
        <w:r>
          <w:rPr>
            <w:rStyle w:val="afff6"/>
            <w:rFonts w:hint="eastAsia"/>
          </w:rPr>
          <w:t xml:space="preserve">　</w:t>
        </w:r>
        <w:r w:rsidRPr="00F85407">
          <w:rPr>
            <w:rStyle w:val="afff6"/>
            <w:rFonts w:hint="eastAsia"/>
          </w:rPr>
          <w:t>试验用仪表</w:t>
        </w:r>
        <w:r w:rsidRPr="00F85407">
          <w:rPr>
            <w:noProof/>
            <w:webHidden/>
          </w:rPr>
          <w:tab/>
        </w:r>
        <w:r w:rsidRPr="00F85407">
          <w:rPr>
            <w:noProof/>
            <w:webHidden/>
          </w:rPr>
          <w:fldChar w:fldCharType="begin" w:fldLock="1"/>
        </w:r>
        <w:r w:rsidRPr="00F85407">
          <w:rPr>
            <w:noProof/>
            <w:webHidden/>
          </w:rPr>
          <w:instrText xml:space="preserve"> PAGEREF _Toc87001139 \h </w:instrText>
        </w:r>
        <w:r w:rsidRPr="00F85407">
          <w:rPr>
            <w:noProof/>
            <w:webHidden/>
          </w:rPr>
        </w:r>
        <w:r w:rsidRPr="00F85407">
          <w:rPr>
            <w:noProof/>
            <w:webHidden/>
          </w:rPr>
          <w:fldChar w:fldCharType="separate"/>
        </w:r>
        <w:r w:rsidRPr="00F85407">
          <w:rPr>
            <w:noProof/>
            <w:webHidden/>
          </w:rPr>
          <w:t>14</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40" w:history="1">
        <w:r w:rsidRPr="00F85407">
          <w:rPr>
            <w:rStyle w:val="afff6"/>
          </w:rPr>
          <w:t>7.2</w:t>
        </w:r>
        <w:r>
          <w:rPr>
            <w:rStyle w:val="afff6"/>
            <w:rFonts w:hint="eastAsia"/>
          </w:rPr>
          <w:t xml:space="preserve">　</w:t>
        </w:r>
        <w:r w:rsidRPr="00F85407">
          <w:rPr>
            <w:rStyle w:val="afff6"/>
            <w:rFonts w:hint="eastAsia"/>
          </w:rPr>
          <w:t>外观及外形尺寸</w:t>
        </w:r>
        <w:r w:rsidRPr="00F85407">
          <w:rPr>
            <w:noProof/>
            <w:webHidden/>
          </w:rPr>
          <w:tab/>
        </w:r>
        <w:r w:rsidRPr="00F85407">
          <w:rPr>
            <w:noProof/>
            <w:webHidden/>
          </w:rPr>
          <w:fldChar w:fldCharType="begin" w:fldLock="1"/>
        </w:r>
        <w:r w:rsidRPr="00F85407">
          <w:rPr>
            <w:noProof/>
            <w:webHidden/>
          </w:rPr>
          <w:instrText xml:space="preserve"> PAGEREF _Toc87001140 \h </w:instrText>
        </w:r>
        <w:r w:rsidRPr="00F85407">
          <w:rPr>
            <w:noProof/>
            <w:webHidden/>
          </w:rPr>
        </w:r>
        <w:r w:rsidRPr="00F85407">
          <w:rPr>
            <w:noProof/>
            <w:webHidden/>
          </w:rPr>
          <w:fldChar w:fldCharType="separate"/>
        </w:r>
        <w:r w:rsidRPr="00F85407">
          <w:rPr>
            <w:noProof/>
            <w:webHidden/>
          </w:rPr>
          <w:t>14</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41" w:history="1">
        <w:r w:rsidRPr="00F85407">
          <w:rPr>
            <w:rStyle w:val="afff6"/>
          </w:rPr>
          <w:t>7.3</w:t>
        </w:r>
        <w:r>
          <w:rPr>
            <w:rStyle w:val="afff6"/>
            <w:rFonts w:hint="eastAsia"/>
          </w:rPr>
          <w:t xml:space="preserve">　</w:t>
        </w:r>
        <w:r w:rsidRPr="00F85407">
          <w:rPr>
            <w:rStyle w:val="afff6"/>
            <w:rFonts w:hint="eastAsia"/>
          </w:rPr>
          <w:t>箱体承载性能</w:t>
        </w:r>
        <w:r w:rsidRPr="00F85407">
          <w:rPr>
            <w:noProof/>
            <w:webHidden/>
          </w:rPr>
          <w:tab/>
        </w:r>
        <w:r w:rsidRPr="00F85407">
          <w:rPr>
            <w:noProof/>
            <w:webHidden/>
          </w:rPr>
          <w:fldChar w:fldCharType="begin" w:fldLock="1"/>
        </w:r>
        <w:r w:rsidRPr="00F85407">
          <w:rPr>
            <w:noProof/>
            <w:webHidden/>
          </w:rPr>
          <w:instrText xml:space="preserve"> PAGEREF _Toc87001141 \h </w:instrText>
        </w:r>
        <w:r w:rsidRPr="00F85407">
          <w:rPr>
            <w:noProof/>
            <w:webHidden/>
          </w:rPr>
        </w:r>
        <w:r w:rsidRPr="00F85407">
          <w:rPr>
            <w:noProof/>
            <w:webHidden/>
          </w:rPr>
          <w:fldChar w:fldCharType="separate"/>
        </w:r>
        <w:r w:rsidRPr="00F85407">
          <w:rPr>
            <w:noProof/>
            <w:webHidden/>
          </w:rPr>
          <w:t>14</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42" w:history="1">
        <w:r w:rsidRPr="00F85407">
          <w:rPr>
            <w:rStyle w:val="afff6"/>
          </w:rPr>
          <w:t>7.4</w:t>
        </w:r>
        <w:r>
          <w:rPr>
            <w:rStyle w:val="afff6"/>
            <w:rFonts w:hint="eastAsia"/>
          </w:rPr>
          <w:t xml:space="preserve">　</w:t>
        </w:r>
        <w:r w:rsidRPr="00F85407">
          <w:rPr>
            <w:rStyle w:val="afff6"/>
            <w:rFonts w:hint="eastAsia"/>
          </w:rPr>
          <w:t>无损检测</w:t>
        </w:r>
        <w:r w:rsidRPr="00F85407">
          <w:rPr>
            <w:noProof/>
            <w:webHidden/>
          </w:rPr>
          <w:tab/>
        </w:r>
        <w:r w:rsidRPr="00F85407">
          <w:rPr>
            <w:noProof/>
            <w:webHidden/>
          </w:rPr>
          <w:fldChar w:fldCharType="begin" w:fldLock="1"/>
        </w:r>
        <w:r w:rsidRPr="00F85407">
          <w:rPr>
            <w:noProof/>
            <w:webHidden/>
          </w:rPr>
          <w:instrText xml:space="preserve"> PAGEREF _Toc87001142 \h </w:instrText>
        </w:r>
        <w:r w:rsidRPr="00F85407">
          <w:rPr>
            <w:noProof/>
            <w:webHidden/>
          </w:rPr>
        </w:r>
        <w:r w:rsidRPr="00F85407">
          <w:rPr>
            <w:noProof/>
            <w:webHidden/>
          </w:rPr>
          <w:fldChar w:fldCharType="separate"/>
        </w:r>
        <w:r w:rsidRPr="00F85407">
          <w:rPr>
            <w:noProof/>
            <w:webHidden/>
          </w:rPr>
          <w:t>16</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43" w:history="1">
        <w:r w:rsidRPr="00F85407">
          <w:rPr>
            <w:rStyle w:val="afff6"/>
          </w:rPr>
          <w:t>7.5</w:t>
        </w:r>
        <w:r>
          <w:rPr>
            <w:rStyle w:val="afff6"/>
            <w:rFonts w:hint="eastAsia"/>
          </w:rPr>
          <w:t xml:space="preserve">　</w:t>
        </w:r>
        <w:r w:rsidRPr="00F85407">
          <w:rPr>
            <w:rStyle w:val="afff6"/>
            <w:rFonts w:hint="eastAsia"/>
          </w:rPr>
          <w:t>强度</w:t>
        </w:r>
        <w:r w:rsidRPr="00F85407">
          <w:rPr>
            <w:noProof/>
            <w:webHidden/>
          </w:rPr>
          <w:tab/>
        </w:r>
        <w:r w:rsidRPr="00F85407">
          <w:rPr>
            <w:noProof/>
            <w:webHidden/>
          </w:rPr>
          <w:fldChar w:fldCharType="begin" w:fldLock="1"/>
        </w:r>
        <w:r w:rsidRPr="00F85407">
          <w:rPr>
            <w:noProof/>
            <w:webHidden/>
          </w:rPr>
          <w:instrText xml:space="preserve"> PAGEREF _Toc87001143 \h </w:instrText>
        </w:r>
        <w:r w:rsidRPr="00F85407">
          <w:rPr>
            <w:noProof/>
            <w:webHidden/>
          </w:rPr>
        </w:r>
        <w:r w:rsidRPr="00F85407">
          <w:rPr>
            <w:noProof/>
            <w:webHidden/>
          </w:rPr>
          <w:fldChar w:fldCharType="separate"/>
        </w:r>
        <w:r w:rsidRPr="00F85407">
          <w:rPr>
            <w:noProof/>
            <w:webHidden/>
          </w:rPr>
          <w:t>17</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44" w:history="1">
        <w:r w:rsidRPr="00F85407">
          <w:rPr>
            <w:rStyle w:val="afff6"/>
          </w:rPr>
          <w:t>7.6</w:t>
        </w:r>
        <w:r>
          <w:rPr>
            <w:rStyle w:val="afff6"/>
            <w:rFonts w:hint="eastAsia"/>
          </w:rPr>
          <w:t xml:space="preserve">　</w:t>
        </w:r>
        <w:r w:rsidRPr="00F85407">
          <w:rPr>
            <w:rStyle w:val="afff6"/>
            <w:rFonts w:hint="eastAsia"/>
          </w:rPr>
          <w:t>气密性</w:t>
        </w:r>
        <w:r w:rsidRPr="00F85407">
          <w:rPr>
            <w:noProof/>
            <w:webHidden/>
          </w:rPr>
          <w:tab/>
        </w:r>
        <w:r w:rsidRPr="00F85407">
          <w:rPr>
            <w:noProof/>
            <w:webHidden/>
          </w:rPr>
          <w:fldChar w:fldCharType="begin" w:fldLock="1"/>
        </w:r>
        <w:r w:rsidRPr="00F85407">
          <w:rPr>
            <w:noProof/>
            <w:webHidden/>
          </w:rPr>
          <w:instrText xml:space="preserve"> PAGEREF _Toc87001144 \h </w:instrText>
        </w:r>
        <w:r w:rsidRPr="00F85407">
          <w:rPr>
            <w:noProof/>
            <w:webHidden/>
          </w:rPr>
        </w:r>
        <w:r w:rsidRPr="00F85407">
          <w:rPr>
            <w:noProof/>
            <w:webHidden/>
          </w:rPr>
          <w:fldChar w:fldCharType="separate"/>
        </w:r>
        <w:r w:rsidRPr="00F85407">
          <w:rPr>
            <w:noProof/>
            <w:webHidden/>
          </w:rPr>
          <w:t>18</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45" w:history="1">
        <w:r w:rsidRPr="00F85407">
          <w:rPr>
            <w:rStyle w:val="afff6"/>
          </w:rPr>
          <w:t>7.7</w:t>
        </w:r>
        <w:r>
          <w:rPr>
            <w:rStyle w:val="afff6"/>
            <w:rFonts w:hint="eastAsia"/>
          </w:rPr>
          <w:t xml:space="preserve">　</w:t>
        </w:r>
        <w:r w:rsidRPr="00F85407">
          <w:rPr>
            <w:rStyle w:val="afff6"/>
            <w:rFonts w:hint="eastAsia"/>
          </w:rPr>
          <w:t>出口压力设定值</w:t>
        </w:r>
        <w:r w:rsidRPr="00F85407">
          <w:rPr>
            <w:noProof/>
            <w:webHidden/>
          </w:rPr>
          <w:tab/>
        </w:r>
        <w:r w:rsidRPr="00F85407">
          <w:rPr>
            <w:noProof/>
            <w:webHidden/>
          </w:rPr>
          <w:fldChar w:fldCharType="begin" w:fldLock="1"/>
        </w:r>
        <w:r w:rsidRPr="00F85407">
          <w:rPr>
            <w:noProof/>
            <w:webHidden/>
          </w:rPr>
          <w:instrText xml:space="preserve"> PAGEREF _Toc87001145 \h </w:instrText>
        </w:r>
        <w:r w:rsidRPr="00F85407">
          <w:rPr>
            <w:noProof/>
            <w:webHidden/>
          </w:rPr>
        </w:r>
        <w:r w:rsidRPr="00F85407">
          <w:rPr>
            <w:noProof/>
            <w:webHidden/>
          </w:rPr>
          <w:fldChar w:fldCharType="separate"/>
        </w:r>
        <w:r w:rsidRPr="00F85407">
          <w:rPr>
            <w:noProof/>
            <w:webHidden/>
          </w:rPr>
          <w:t>18</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46" w:history="1">
        <w:r w:rsidRPr="00F85407">
          <w:rPr>
            <w:rStyle w:val="afff6"/>
          </w:rPr>
          <w:t>7.8</w:t>
        </w:r>
        <w:r>
          <w:rPr>
            <w:rStyle w:val="afff6"/>
            <w:rFonts w:hint="eastAsia"/>
          </w:rPr>
          <w:t xml:space="preserve">　</w:t>
        </w:r>
        <w:r w:rsidRPr="00F85407">
          <w:rPr>
            <w:rStyle w:val="afff6"/>
            <w:rFonts w:hint="eastAsia"/>
          </w:rPr>
          <w:t>安全装置启动压力设定值</w:t>
        </w:r>
        <w:r w:rsidRPr="00F85407">
          <w:rPr>
            <w:noProof/>
            <w:webHidden/>
          </w:rPr>
          <w:tab/>
        </w:r>
        <w:r w:rsidRPr="00F85407">
          <w:rPr>
            <w:noProof/>
            <w:webHidden/>
          </w:rPr>
          <w:fldChar w:fldCharType="begin" w:fldLock="1"/>
        </w:r>
        <w:r w:rsidRPr="00F85407">
          <w:rPr>
            <w:noProof/>
            <w:webHidden/>
          </w:rPr>
          <w:instrText xml:space="preserve"> PAGEREF _Toc87001146 \h </w:instrText>
        </w:r>
        <w:r w:rsidRPr="00F85407">
          <w:rPr>
            <w:noProof/>
            <w:webHidden/>
          </w:rPr>
        </w:r>
        <w:r w:rsidRPr="00F85407">
          <w:rPr>
            <w:noProof/>
            <w:webHidden/>
          </w:rPr>
          <w:fldChar w:fldCharType="separate"/>
        </w:r>
        <w:r w:rsidRPr="00F85407">
          <w:rPr>
            <w:noProof/>
            <w:webHidden/>
          </w:rPr>
          <w:t>18</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47" w:history="1">
        <w:r w:rsidRPr="00F85407">
          <w:rPr>
            <w:rStyle w:val="afff6"/>
          </w:rPr>
          <w:t>7.9</w:t>
        </w:r>
        <w:r>
          <w:rPr>
            <w:rStyle w:val="afff6"/>
            <w:rFonts w:hint="eastAsia"/>
          </w:rPr>
          <w:t xml:space="preserve">　</w:t>
        </w:r>
        <w:r w:rsidRPr="00F85407">
          <w:rPr>
            <w:rStyle w:val="afff6"/>
            <w:rFonts w:hint="eastAsia"/>
          </w:rPr>
          <w:t>额定流量</w:t>
        </w:r>
        <w:r w:rsidRPr="00F85407">
          <w:rPr>
            <w:noProof/>
            <w:webHidden/>
          </w:rPr>
          <w:tab/>
        </w:r>
        <w:r w:rsidRPr="00F85407">
          <w:rPr>
            <w:noProof/>
            <w:webHidden/>
          </w:rPr>
          <w:fldChar w:fldCharType="begin" w:fldLock="1"/>
        </w:r>
        <w:r w:rsidRPr="00F85407">
          <w:rPr>
            <w:noProof/>
            <w:webHidden/>
          </w:rPr>
          <w:instrText xml:space="preserve"> PAGEREF _Toc87001147 \h </w:instrText>
        </w:r>
        <w:r w:rsidRPr="00F85407">
          <w:rPr>
            <w:noProof/>
            <w:webHidden/>
          </w:rPr>
        </w:r>
        <w:r w:rsidRPr="00F85407">
          <w:rPr>
            <w:noProof/>
            <w:webHidden/>
          </w:rPr>
          <w:fldChar w:fldCharType="separate"/>
        </w:r>
        <w:r w:rsidRPr="00F85407">
          <w:rPr>
            <w:noProof/>
            <w:webHidden/>
          </w:rPr>
          <w:t>19</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48" w:history="1">
        <w:r w:rsidRPr="00F85407">
          <w:rPr>
            <w:rStyle w:val="afff6"/>
          </w:rPr>
          <w:t>7.10</w:t>
        </w:r>
        <w:r>
          <w:rPr>
            <w:rStyle w:val="afff6"/>
            <w:rFonts w:hint="eastAsia"/>
          </w:rPr>
          <w:t xml:space="preserve">　</w:t>
        </w:r>
        <w:r w:rsidRPr="00F85407">
          <w:rPr>
            <w:rStyle w:val="afff6"/>
            <w:rFonts w:hint="eastAsia"/>
          </w:rPr>
          <w:t>关闭压力</w:t>
        </w:r>
        <w:r w:rsidRPr="00F85407">
          <w:rPr>
            <w:noProof/>
            <w:webHidden/>
          </w:rPr>
          <w:tab/>
        </w:r>
        <w:r w:rsidRPr="00F85407">
          <w:rPr>
            <w:noProof/>
            <w:webHidden/>
          </w:rPr>
          <w:fldChar w:fldCharType="begin" w:fldLock="1"/>
        </w:r>
        <w:r w:rsidRPr="00F85407">
          <w:rPr>
            <w:noProof/>
            <w:webHidden/>
          </w:rPr>
          <w:instrText xml:space="preserve"> PAGEREF _Toc87001148 \h </w:instrText>
        </w:r>
        <w:r w:rsidRPr="00F85407">
          <w:rPr>
            <w:noProof/>
            <w:webHidden/>
          </w:rPr>
        </w:r>
        <w:r w:rsidRPr="00F85407">
          <w:rPr>
            <w:noProof/>
            <w:webHidden/>
          </w:rPr>
          <w:fldChar w:fldCharType="separate"/>
        </w:r>
        <w:r w:rsidRPr="00F85407">
          <w:rPr>
            <w:noProof/>
            <w:webHidden/>
          </w:rPr>
          <w:t>19</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49" w:history="1">
        <w:r w:rsidRPr="00F85407">
          <w:rPr>
            <w:rStyle w:val="afff6"/>
          </w:rPr>
          <w:t>7.11</w:t>
        </w:r>
        <w:r>
          <w:rPr>
            <w:rStyle w:val="afff6"/>
            <w:rFonts w:hint="eastAsia"/>
          </w:rPr>
          <w:t xml:space="preserve">　</w:t>
        </w:r>
        <w:r w:rsidRPr="00F85407">
          <w:rPr>
            <w:rStyle w:val="afff6"/>
            <w:rFonts w:hint="eastAsia"/>
          </w:rPr>
          <w:t>绝缘性能</w:t>
        </w:r>
        <w:r w:rsidRPr="00F85407">
          <w:rPr>
            <w:noProof/>
            <w:webHidden/>
          </w:rPr>
          <w:tab/>
        </w:r>
        <w:r w:rsidRPr="00F85407">
          <w:rPr>
            <w:noProof/>
            <w:webHidden/>
          </w:rPr>
          <w:fldChar w:fldCharType="begin" w:fldLock="1"/>
        </w:r>
        <w:r w:rsidRPr="00F85407">
          <w:rPr>
            <w:noProof/>
            <w:webHidden/>
          </w:rPr>
          <w:instrText xml:space="preserve"> PAGEREF _Toc87001149 \h </w:instrText>
        </w:r>
        <w:r w:rsidRPr="00F85407">
          <w:rPr>
            <w:noProof/>
            <w:webHidden/>
          </w:rPr>
        </w:r>
        <w:r w:rsidRPr="00F85407">
          <w:rPr>
            <w:noProof/>
            <w:webHidden/>
          </w:rPr>
          <w:fldChar w:fldCharType="separate"/>
        </w:r>
        <w:r w:rsidRPr="00F85407">
          <w:rPr>
            <w:noProof/>
            <w:webHidden/>
          </w:rPr>
          <w:t>19</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50" w:history="1">
        <w:r w:rsidRPr="00F85407">
          <w:rPr>
            <w:rStyle w:val="afff6"/>
          </w:rPr>
          <w:t>7.12</w:t>
        </w:r>
        <w:r>
          <w:rPr>
            <w:rStyle w:val="afff6"/>
            <w:rFonts w:hint="eastAsia"/>
          </w:rPr>
          <w:t xml:space="preserve">　</w:t>
        </w:r>
        <w:r w:rsidRPr="00F85407">
          <w:rPr>
            <w:rStyle w:val="afff6"/>
            <w:rFonts w:hint="eastAsia"/>
          </w:rPr>
          <w:t>防护性能</w:t>
        </w:r>
        <w:r w:rsidRPr="00F85407">
          <w:rPr>
            <w:noProof/>
            <w:webHidden/>
          </w:rPr>
          <w:tab/>
        </w:r>
        <w:r w:rsidRPr="00F85407">
          <w:rPr>
            <w:noProof/>
            <w:webHidden/>
          </w:rPr>
          <w:fldChar w:fldCharType="begin" w:fldLock="1"/>
        </w:r>
        <w:r w:rsidRPr="00F85407">
          <w:rPr>
            <w:noProof/>
            <w:webHidden/>
          </w:rPr>
          <w:instrText xml:space="preserve"> PAGEREF _Toc87001150 \h </w:instrText>
        </w:r>
        <w:r w:rsidRPr="00F85407">
          <w:rPr>
            <w:noProof/>
            <w:webHidden/>
          </w:rPr>
        </w:r>
        <w:r w:rsidRPr="00F85407">
          <w:rPr>
            <w:noProof/>
            <w:webHidden/>
          </w:rPr>
          <w:fldChar w:fldCharType="separate"/>
        </w:r>
        <w:r w:rsidRPr="00F85407">
          <w:rPr>
            <w:noProof/>
            <w:webHidden/>
          </w:rPr>
          <w:t>19</w:t>
        </w:r>
        <w:r w:rsidRPr="00F85407">
          <w:rPr>
            <w:noProof/>
            <w:webHidden/>
          </w:rPr>
          <w:fldChar w:fldCharType="end"/>
        </w:r>
      </w:hyperlink>
    </w:p>
    <w:p w:rsidR="00F85407" w:rsidRPr="00F85407" w:rsidRDefault="00F85407" w:rsidP="00F85407">
      <w:pPr>
        <w:pStyle w:val="11"/>
        <w:spacing w:before="78" w:after="78"/>
        <w:rPr>
          <w:rFonts w:asciiTheme="minorHAnsi" w:eastAsiaTheme="minorEastAsia" w:hAnsiTheme="minorHAnsi" w:cstheme="minorBidi"/>
          <w:noProof/>
          <w:szCs w:val="22"/>
        </w:rPr>
      </w:pPr>
      <w:hyperlink w:anchor="_Toc87001151" w:history="1">
        <w:r w:rsidRPr="00F85407">
          <w:rPr>
            <w:rStyle w:val="afff6"/>
          </w:rPr>
          <w:t>8</w:t>
        </w:r>
        <w:r>
          <w:rPr>
            <w:rStyle w:val="afff6"/>
            <w:rFonts w:hint="eastAsia"/>
          </w:rPr>
          <w:t xml:space="preserve">　</w:t>
        </w:r>
        <w:r w:rsidRPr="00F85407">
          <w:rPr>
            <w:rStyle w:val="afff6"/>
            <w:rFonts w:hint="eastAsia"/>
          </w:rPr>
          <w:t>检验规则</w:t>
        </w:r>
        <w:r w:rsidRPr="00F85407">
          <w:rPr>
            <w:noProof/>
            <w:webHidden/>
          </w:rPr>
          <w:tab/>
        </w:r>
        <w:r w:rsidRPr="00F85407">
          <w:rPr>
            <w:noProof/>
            <w:webHidden/>
          </w:rPr>
          <w:fldChar w:fldCharType="begin" w:fldLock="1"/>
        </w:r>
        <w:r w:rsidRPr="00F85407">
          <w:rPr>
            <w:noProof/>
            <w:webHidden/>
          </w:rPr>
          <w:instrText xml:space="preserve"> PAGEREF _Toc87001151 \h </w:instrText>
        </w:r>
        <w:r w:rsidRPr="00F85407">
          <w:rPr>
            <w:noProof/>
            <w:webHidden/>
          </w:rPr>
        </w:r>
        <w:r w:rsidRPr="00F85407">
          <w:rPr>
            <w:noProof/>
            <w:webHidden/>
          </w:rPr>
          <w:fldChar w:fldCharType="separate"/>
        </w:r>
        <w:r w:rsidRPr="00F85407">
          <w:rPr>
            <w:noProof/>
            <w:webHidden/>
          </w:rPr>
          <w:t>19</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52" w:history="1">
        <w:r w:rsidRPr="00F85407">
          <w:rPr>
            <w:rStyle w:val="afff6"/>
          </w:rPr>
          <w:t>8.1</w:t>
        </w:r>
        <w:r>
          <w:rPr>
            <w:rStyle w:val="afff6"/>
            <w:rFonts w:hint="eastAsia"/>
          </w:rPr>
          <w:t xml:space="preserve">　</w:t>
        </w:r>
        <w:r w:rsidRPr="00F85407">
          <w:rPr>
            <w:rStyle w:val="afff6"/>
            <w:rFonts w:hint="eastAsia"/>
          </w:rPr>
          <w:t>检验分类</w:t>
        </w:r>
        <w:r w:rsidRPr="00F85407">
          <w:rPr>
            <w:noProof/>
            <w:webHidden/>
          </w:rPr>
          <w:tab/>
        </w:r>
        <w:r w:rsidRPr="00F85407">
          <w:rPr>
            <w:noProof/>
            <w:webHidden/>
          </w:rPr>
          <w:fldChar w:fldCharType="begin" w:fldLock="1"/>
        </w:r>
        <w:r w:rsidRPr="00F85407">
          <w:rPr>
            <w:noProof/>
            <w:webHidden/>
          </w:rPr>
          <w:instrText xml:space="preserve"> PAGEREF _Toc87001152 \h </w:instrText>
        </w:r>
        <w:r w:rsidRPr="00F85407">
          <w:rPr>
            <w:noProof/>
            <w:webHidden/>
          </w:rPr>
        </w:r>
        <w:r w:rsidRPr="00F85407">
          <w:rPr>
            <w:noProof/>
            <w:webHidden/>
          </w:rPr>
          <w:fldChar w:fldCharType="separate"/>
        </w:r>
        <w:r w:rsidRPr="00F85407">
          <w:rPr>
            <w:noProof/>
            <w:webHidden/>
          </w:rPr>
          <w:t>19</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53" w:history="1">
        <w:r w:rsidRPr="00F85407">
          <w:rPr>
            <w:rStyle w:val="afff6"/>
          </w:rPr>
          <w:t>8.2</w:t>
        </w:r>
        <w:r>
          <w:rPr>
            <w:rStyle w:val="afff6"/>
            <w:rFonts w:hint="eastAsia"/>
          </w:rPr>
          <w:t xml:space="preserve">　</w:t>
        </w:r>
        <w:r w:rsidRPr="00F85407">
          <w:rPr>
            <w:rStyle w:val="afff6"/>
            <w:rFonts w:hint="eastAsia"/>
          </w:rPr>
          <w:t>出厂检验</w:t>
        </w:r>
        <w:r w:rsidRPr="00F85407">
          <w:rPr>
            <w:noProof/>
            <w:webHidden/>
          </w:rPr>
          <w:tab/>
        </w:r>
        <w:r w:rsidRPr="00F85407">
          <w:rPr>
            <w:noProof/>
            <w:webHidden/>
          </w:rPr>
          <w:fldChar w:fldCharType="begin" w:fldLock="1"/>
        </w:r>
        <w:r w:rsidRPr="00F85407">
          <w:rPr>
            <w:noProof/>
            <w:webHidden/>
          </w:rPr>
          <w:instrText xml:space="preserve"> PAGEREF _Toc87001153 \h </w:instrText>
        </w:r>
        <w:r w:rsidRPr="00F85407">
          <w:rPr>
            <w:noProof/>
            <w:webHidden/>
          </w:rPr>
        </w:r>
        <w:r w:rsidRPr="00F85407">
          <w:rPr>
            <w:noProof/>
            <w:webHidden/>
          </w:rPr>
          <w:fldChar w:fldCharType="separate"/>
        </w:r>
        <w:r w:rsidRPr="00F85407">
          <w:rPr>
            <w:noProof/>
            <w:webHidden/>
          </w:rPr>
          <w:t>20</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54" w:history="1">
        <w:r w:rsidRPr="00F85407">
          <w:rPr>
            <w:rStyle w:val="afff6"/>
          </w:rPr>
          <w:t>8.3</w:t>
        </w:r>
        <w:r>
          <w:rPr>
            <w:rStyle w:val="afff6"/>
            <w:rFonts w:hint="eastAsia"/>
          </w:rPr>
          <w:t xml:space="preserve">　</w:t>
        </w:r>
        <w:r w:rsidRPr="00F85407">
          <w:rPr>
            <w:rStyle w:val="afff6"/>
            <w:rFonts w:hint="eastAsia"/>
          </w:rPr>
          <w:t>型式检验</w:t>
        </w:r>
        <w:r w:rsidRPr="00F85407">
          <w:rPr>
            <w:noProof/>
            <w:webHidden/>
          </w:rPr>
          <w:tab/>
        </w:r>
        <w:r w:rsidRPr="00F85407">
          <w:rPr>
            <w:noProof/>
            <w:webHidden/>
          </w:rPr>
          <w:fldChar w:fldCharType="begin" w:fldLock="1"/>
        </w:r>
        <w:r w:rsidRPr="00F85407">
          <w:rPr>
            <w:noProof/>
            <w:webHidden/>
          </w:rPr>
          <w:instrText xml:space="preserve"> PAGEREF _Toc87001154 \h </w:instrText>
        </w:r>
        <w:r w:rsidRPr="00F85407">
          <w:rPr>
            <w:noProof/>
            <w:webHidden/>
          </w:rPr>
        </w:r>
        <w:r w:rsidRPr="00F85407">
          <w:rPr>
            <w:noProof/>
            <w:webHidden/>
          </w:rPr>
          <w:fldChar w:fldCharType="separate"/>
        </w:r>
        <w:r w:rsidRPr="00F85407">
          <w:rPr>
            <w:noProof/>
            <w:webHidden/>
          </w:rPr>
          <w:t>20</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55" w:history="1">
        <w:r w:rsidRPr="00F85407">
          <w:rPr>
            <w:rStyle w:val="afff6"/>
          </w:rPr>
          <w:t>8.4</w:t>
        </w:r>
        <w:r>
          <w:rPr>
            <w:rStyle w:val="afff6"/>
            <w:rFonts w:hint="eastAsia"/>
          </w:rPr>
          <w:t xml:space="preserve">　</w:t>
        </w:r>
        <w:r w:rsidRPr="00F85407">
          <w:rPr>
            <w:rStyle w:val="afff6"/>
            <w:rFonts w:hint="eastAsia"/>
          </w:rPr>
          <w:t>判定规则</w:t>
        </w:r>
        <w:r w:rsidRPr="00F85407">
          <w:rPr>
            <w:noProof/>
            <w:webHidden/>
          </w:rPr>
          <w:tab/>
        </w:r>
        <w:r w:rsidRPr="00F85407">
          <w:rPr>
            <w:noProof/>
            <w:webHidden/>
          </w:rPr>
          <w:fldChar w:fldCharType="begin" w:fldLock="1"/>
        </w:r>
        <w:r w:rsidRPr="00F85407">
          <w:rPr>
            <w:noProof/>
            <w:webHidden/>
          </w:rPr>
          <w:instrText xml:space="preserve"> PAGEREF _Toc87001155 \h </w:instrText>
        </w:r>
        <w:r w:rsidRPr="00F85407">
          <w:rPr>
            <w:noProof/>
            <w:webHidden/>
          </w:rPr>
        </w:r>
        <w:r w:rsidRPr="00F85407">
          <w:rPr>
            <w:noProof/>
            <w:webHidden/>
          </w:rPr>
          <w:fldChar w:fldCharType="separate"/>
        </w:r>
        <w:r w:rsidRPr="00F85407">
          <w:rPr>
            <w:noProof/>
            <w:webHidden/>
          </w:rPr>
          <w:t>20</w:t>
        </w:r>
        <w:r w:rsidRPr="00F85407">
          <w:rPr>
            <w:noProof/>
            <w:webHidden/>
          </w:rPr>
          <w:fldChar w:fldCharType="end"/>
        </w:r>
      </w:hyperlink>
    </w:p>
    <w:p w:rsidR="00F85407" w:rsidRPr="00F85407" w:rsidRDefault="00F85407" w:rsidP="00F85407">
      <w:pPr>
        <w:pStyle w:val="11"/>
        <w:spacing w:before="78" w:after="78"/>
        <w:rPr>
          <w:rFonts w:asciiTheme="minorHAnsi" w:eastAsiaTheme="minorEastAsia" w:hAnsiTheme="minorHAnsi" w:cstheme="minorBidi"/>
          <w:noProof/>
          <w:szCs w:val="22"/>
        </w:rPr>
      </w:pPr>
      <w:hyperlink w:anchor="_Toc87001156" w:history="1">
        <w:r w:rsidRPr="00F85407">
          <w:rPr>
            <w:rStyle w:val="afff6"/>
          </w:rPr>
          <w:t>9</w:t>
        </w:r>
        <w:r>
          <w:rPr>
            <w:rStyle w:val="afff6"/>
            <w:rFonts w:hint="eastAsia"/>
          </w:rPr>
          <w:t xml:space="preserve">　</w:t>
        </w:r>
        <w:r w:rsidRPr="00F85407">
          <w:rPr>
            <w:rStyle w:val="afff6"/>
            <w:rFonts w:hint="eastAsia"/>
          </w:rPr>
          <w:t>质量证明文件、标志、包装、运输和贮存</w:t>
        </w:r>
        <w:r w:rsidRPr="00F85407">
          <w:rPr>
            <w:noProof/>
            <w:webHidden/>
          </w:rPr>
          <w:tab/>
        </w:r>
        <w:r w:rsidRPr="00F85407">
          <w:rPr>
            <w:noProof/>
            <w:webHidden/>
          </w:rPr>
          <w:fldChar w:fldCharType="begin" w:fldLock="1"/>
        </w:r>
        <w:r w:rsidRPr="00F85407">
          <w:rPr>
            <w:noProof/>
            <w:webHidden/>
          </w:rPr>
          <w:instrText xml:space="preserve"> PAGEREF _Toc87001156 \h </w:instrText>
        </w:r>
        <w:r w:rsidRPr="00F85407">
          <w:rPr>
            <w:noProof/>
            <w:webHidden/>
          </w:rPr>
        </w:r>
        <w:r w:rsidRPr="00F85407">
          <w:rPr>
            <w:noProof/>
            <w:webHidden/>
          </w:rPr>
          <w:fldChar w:fldCharType="separate"/>
        </w:r>
        <w:r w:rsidRPr="00F85407">
          <w:rPr>
            <w:noProof/>
            <w:webHidden/>
          </w:rPr>
          <w:t>21</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57" w:history="1">
        <w:r w:rsidRPr="00F85407">
          <w:rPr>
            <w:rStyle w:val="afff6"/>
          </w:rPr>
          <w:t>9.1</w:t>
        </w:r>
        <w:r>
          <w:rPr>
            <w:rStyle w:val="afff6"/>
            <w:rFonts w:hint="eastAsia"/>
          </w:rPr>
          <w:t xml:space="preserve">　</w:t>
        </w:r>
        <w:r w:rsidRPr="00F85407">
          <w:rPr>
            <w:rStyle w:val="afff6"/>
            <w:rFonts w:hint="eastAsia"/>
          </w:rPr>
          <w:t>质量证明文件</w:t>
        </w:r>
        <w:r w:rsidRPr="00F85407">
          <w:rPr>
            <w:noProof/>
            <w:webHidden/>
          </w:rPr>
          <w:tab/>
        </w:r>
        <w:r w:rsidRPr="00F85407">
          <w:rPr>
            <w:noProof/>
            <w:webHidden/>
          </w:rPr>
          <w:fldChar w:fldCharType="begin" w:fldLock="1"/>
        </w:r>
        <w:r w:rsidRPr="00F85407">
          <w:rPr>
            <w:noProof/>
            <w:webHidden/>
          </w:rPr>
          <w:instrText xml:space="preserve"> PAGEREF _Toc87001157 \h </w:instrText>
        </w:r>
        <w:r w:rsidRPr="00F85407">
          <w:rPr>
            <w:noProof/>
            <w:webHidden/>
          </w:rPr>
        </w:r>
        <w:r w:rsidRPr="00F85407">
          <w:rPr>
            <w:noProof/>
            <w:webHidden/>
          </w:rPr>
          <w:fldChar w:fldCharType="separate"/>
        </w:r>
        <w:r w:rsidRPr="00F85407">
          <w:rPr>
            <w:noProof/>
            <w:webHidden/>
          </w:rPr>
          <w:t>21</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58" w:history="1">
        <w:r w:rsidRPr="00F85407">
          <w:rPr>
            <w:rStyle w:val="afff6"/>
          </w:rPr>
          <w:t>9.2</w:t>
        </w:r>
        <w:r>
          <w:rPr>
            <w:rStyle w:val="afff6"/>
            <w:rFonts w:hint="eastAsia"/>
          </w:rPr>
          <w:t xml:space="preserve">　</w:t>
        </w:r>
        <w:r w:rsidRPr="00F85407">
          <w:rPr>
            <w:rStyle w:val="afff6"/>
            <w:rFonts w:hint="eastAsia"/>
          </w:rPr>
          <w:t>标志</w:t>
        </w:r>
        <w:r w:rsidRPr="00F85407">
          <w:rPr>
            <w:noProof/>
            <w:webHidden/>
          </w:rPr>
          <w:tab/>
        </w:r>
        <w:r w:rsidRPr="00F85407">
          <w:rPr>
            <w:noProof/>
            <w:webHidden/>
          </w:rPr>
          <w:fldChar w:fldCharType="begin" w:fldLock="1"/>
        </w:r>
        <w:r w:rsidRPr="00F85407">
          <w:rPr>
            <w:noProof/>
            <w:webHidden/>
          </w:rPr>
          <w:instrText xml:space="preserve"> PAGEREF _Toc87001158 \h </w:instrText>
        </w:r>
        <w:r w:rsidRPr="00F85407">
          <w:rPr>
            <w:noProof/>
            <w:webHidden/>
          </w:rPr>
        </w:r>
        <w:r w:rsidRPr="00F85407">
          <w:rPr>
            <w:noProof/>
            <w:webHidden/>
          </w:rPr>
          <w:fldChar w:fldCharType="separate"/>
        </w:r>
        <w:r w:rsidRPr="00F85407">
          <w:rPr>
            <w:noProof/>
            <w:webHidden/>
          </w:rPr>
          <w:t>21</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59" w:history="1">
        <w:r w:rsidRPr="00F85407">
          <w:rPr>
            <w:rStyle w:val="afff6"/>
          </w:rPr>
          <w:t>9.3</w:t>
        </w:r>
        <w:r>
          <w:rPr>
            <w:rStyle w:val="afff6"/>
            <w:rFonts w:hint="eastAsia"/>
          </w:rPr>
          <w:t xml:space="preserve">　</w:t>
        </w:r>
        <w:r w:rsidRPr="00F85407">
          <w:rPr>
            <w:rStyle w:val="afff6"/>
            <w:rFonts w:hint="eastAsia"/>
          </w:rPr>
          <w:t>包装、运输</w:t>
        </w:r>
        <w:r w:rsidRPr="00F85407">
          <w:rPr>
            <w:noProof/>
            <w:webHidden/>
          </w:rPr>
          <w:tab/>
        </w:r>
        <w:r w:rsidRPr="00F85407">
          <w:rPr>
            <w:noProof/>
            <w:webHidden/>
          </w:rPr>
          <w:fldChar w:fldCharType="begin" w:fldLock="1"/>
        </w:r>
        <w:r w:rsidRPr="00F85407">
          <w:rPr>
            <w:noProof/>
            <w:webHidden/>
          </w:rPr>
          <w:instrText xml:space="preserve"> PAGEREF _Toc87001159 \h </w:instrText>
        </w:r>
        <w:r w:rsidRPr="00F85407">
          <w:rPr>
            <w:noProof/>
            <w:webHidden/>
          </w:rPr>
        </w:r>
        <w:r w:rsidRPr="00F85407">
          <w:rPr>
            <w:noProof/>
            <w:webHidden/>
          </w:rPr>
          <w:fldChar w:fldCharType="separate"/>
        </w:r>
        <w:r w:rsidRPr="00F85407">
          <w:rPr>
            <w:noProof/>
            <w:webHidden/>
          </w:rPr>
          <w:t>22</w:t>
        </w:r>
        <w:r w:rsidRPr="00F85407">
          <w:rPr>
            <w:noProof/>
            <w:webHidden/>
          </w:rPr>
          <w:fldChar w:fldCharType="end"/>
        </w:r>
      </w:hyperlink>
    </w:p>
    <w:p w:rsidR="00F85407" w:rsidRPr="00F85407" w:rsidRDefault="00F85407" w:rsidP="00F85407">
      <w:pPr>
        <w:pStyle w:val="3"/>
        <w:ind w:firstLine="210"/>
        <w:rPr>
          <w:rFonts w:asciiTheme="minorHAnsi" w:eastAsiaTheme="minorEastAsia" w:hAnsiTheme="minorHAnsi" w:cstheme="minorBidi"/>
          <w:noProof/>
          <w:szCs w:val="22"/>
        </w:rPr>
      </w:pPr>
      <w:hyperlink w:anchor="_Toc87001160" w:history="1">
        <w:r w:rsidRPr="00F85407">
          <w:rPr>
            <w:rStyle w:val="afff6"/>
          </w:rPr>
          <w:t>9.4</w:t>
        </w:r>
        <w:r>
          <w:rPr>
            <w:rStyle w:val="afff6"/>
            <w:rFonts w:hint="eastAsia"/>
          </w:rPr>
          <w:t xml:space="preserve">　</w:t>
        </w:r>
        <w:r w:rsidRPr="00F85407">
          <w:rPr>
            <w:rStyle w:val="afff6"/>
            <w:rFonts w:hint="eastAsia"/>
          </w:rPr>
          <w:t>贮存</w:t>
        </w:r>
        <w:r w:rsidRPr="00F85407">
          <w:rPr>
            <w:noProof/>
            <w:webHidden/>
          </w:rPr>
          <w:tab/>
        </w:r>
        <w:r w:rsidRPr="00F85407">
          <w:rPr>
            <w:noProof/>
            <w:webHidden/>
          </w:rPr>
          <w:fldChar w:fldCharType="begin" w:fldLock="1"/>
        </w:r>
        <w:r w:rsidRPr="00F85407">
          <w:rPr>
            <w:noProof/>
            <w:webHidden/>
          </w:rPr>
          <w:instrText xml:space="preserve"> PAGEREF _Toc87001160 \h </w:instrText>
        </w:r>
        <w:r w:rsidRPr="00F85407">
          <w:rPr>
            <w:noProof/>
            <w:webHidden/>
          </w:rPr>
        </w:r>
        <w:r w:rsidRPr="00F85407">
          <w:rPr>
            <w:noProof/>
            <w:webHidden/>
          </w:rPr>
          <w:fldChar w:fldCharType="separate"/>
        </w:r>
        <w:r w:rsidRPr="00F85407">
          <w:rPr>
            <w:noProof/>
            <w:webHidden/>
          </w:rPr>
          <w:t>22</w:t>
        </w:r>
        <w:r w:rsidRPr="00F85407">
          <w:rPr>
            <w:noProof/>
            <w:webHidden/>
          </w:rPr>
          <w:fldChar w:fldCharType="end"/>
        </w:r>
      </w:hyperlink>
    </w:p>
    <w:p w:rsidR="00F85407" w:rsidRPr="00F85407" w:rsidRDefault="00F85407" w:rsidP="00F85407">
      <w:pPr>
        <w:pStyle w:val="aff6"/>
        <w:rPr>
          <w:rFonts w:hint="eastAsia"/>
        </w:rPr>
      </w:pPr>
      <w:r w:rsidRPr="00F85407">
        <w:fldChar w:fldCharType="end"/>
      </w:r>
    </w:p>
    <w:p w:rsidR="00B33F29" w:rsidRDefault="00B33F29" w:rsidP="00B33F29">
      <w:pPr>
        <w:pStyle w:val="afffff0"/>
      </w:pPr>
      <w:bookmarkStart w:id="19" w:name="_Toc87001076"/>
      <w:r>
        <w:rPr>
          <w:rFonts w:hint="eastAsia"/>
        </w:rPr>
        <w:lastRenderedPageBreak/>
        <w:t>前</w:t>
      </w:r>
      <w:bookmarkStart w:id="20" w:name="BKQY"/>
      <w:r>
        <w:rPr>
          <w:rFonts w:hAnsi="黑体"/>
        </w:rPr>
        <w:t> </w:t>
      </w:r>
      <w:r>
        <w:rPr>
          <w:rFonts w:hAnsi="黑体"/>
        </w:rPr>
        <w:t> </w:t>
      </w:r>
      <w:r>
        <w:rPr>
          <w:rFonts w:hint="eastAsia"/>
        </w:rPr>
        <w:t>言</w:t>
      </w:r>
      <w:bookmarkEnd w:id="14"/>
      <w:bookmarkEnd w:id="15"/>
      <w:bookmarkEnd w:id="16"/>
      <w:bookmarkEnd w:id="17"/>
      <w:bookmarkEnd w:id="19"/>
      <w:bookmarkEnd w:id="20"/>
    </w:p>
    <w:p w:rsidR="00877F7F" w:rsidRDefault="00877F7F" w:rsidP="00877F7F">
      <w:pPr>
        <w:pStyle w:val="aff6"/>
      </w:pPr>
      <w:r>
        <w:rPr>
          <w:rFonts w:hint="eastAsia"/>
        </w:rPr>
        <w:t xml:space="preserve">本文件按照GB/T 1.1-2020《标准化工作导则 第1部分：标准化文件的结构和起草规则》的规定起草。 </w:t>
      </w:r>
    </w:p>
    <w:p w:rsidR="00877F7F" w:rsidRDefault="00877F7F" w:rsidP="00877F7F">
      <w:pPr>
        <w:pStyle w:val="aff6"/>
      </w:pPr>
      <w:r>
        <w:rPr>
          <w:rFonts w:hint="eastAsia"/>
        </w:rPr>
        <w:t>请注意本文件的某些内容可能涉及专利。本文件的发布机构不承担识别专利的责任。</w:t>
      </w:r>
    </w:p>
    <w:p w:rsidR="00877F7F" w:rsidRDefault="00877F7F" w:rsidP="00877F7F">
      <w:pPr>
        <w:pStyle w:val="aff6"/>
      </w:pPr>
      <w:r>
        <w:rPr>
          <w:rFonts w:hint="eastAsia"/>
        </w:rPr>
        <w:t>本文件由中国工程建设标准化协会城镇燃气专业委员会提出并归口。</w:t>
      </w:r>
    </w:p>
    <w:p w:rsidR="00877F7F" w:rsidRDefault="00877F7F" w:rsidP="00877F7F">
      <w:pPr>
        <w:pStyle w:val="aff6"/>
      </w:pPr>
      <w:r>
        <w:rPr>
          <w:rFonts w:hint="eastAsia"/>
        </w:rPr>
        <w:t>本文件负责起草单位：</w:t>
      </w:r>
    </w:p>
    <w:p w:rsidR="00877F7F" w:rsidRDefault="00877F7F" w:rsidP="00877F7F">
      <w:pPr>
        <w:pStyle w:val="aff6"/>
      </w:pPr>
      <w:r>
        <w:rPr>
          <w:rFonts w:hint="eastAsia"/>
        </w:rPr>
        <w:t xml:space="preserve">本文件参加起草单位： </w:t>
      </w:r>
    </w:p>
    <w:p w:rsidR="00877F7F" w:rsidRPr="00B33F29" w:rsidRDefault="00877F7F" w:rsidP="00877F7F">
      <w:pPr>
        <w:pStyle w:val="aff6"/>
        <w:sectPr w:rsidR="00877F7F" w:rsidRPr="00B33F29" w:rsidSect="00B33F29">
          <w:headerReference w:type="default" r:id="rId9"/>
          <w:footerReference w:type="default" r:id="rId10"/>
          <w:pgSz w:w="11906" w:h="16838" w:code="9"/>
          <w:pgMar w:top="567" w:right="1134" w:bottom="1134" w:left="1418" w:header="1418" w:footer="1134" w:gutter="0"/>
          <w:pgNumType w:fmt="upperRoman" w:start="1"/>
          <w:cols w:space="425"/>
          <w:formProt w:val="0"/>
          <w:docGrid w:type="lines" w:linePitch="312"/>
        </w:sectPr>
      </w:pPr>
      <w:r>
        <w:rPr>
          <w:rFonts w:hint="eastAsia"/>
        </w:rPr>
        <w:t>本文件主要起草人：</w:t>
      </w:r>
    </w:p>
    <w:p w:rsidR="00F34B99" w:rsidRDefault="00B33F29" w:rsidP="00F34B99">
      <w:pPr>
        <w:pStyle w:val="aff9"/>
      </w:pPr>
      <w:r w:rsidRPr="00B33F29">
        <w:rPr>
          <w:rFonts w:hint="eastAsia"/>
        </w:rPr>
        <w:lastRenderedPageBreak/>
        <w:t>城镇燃气埋地式调压箱</w:t>
      </w:r>
    </w:p>
    <w:p w:rsidR="00F34B99" w:rsidRDefault="00F34B99" w:rsidP="00942F22">
      <w:pPr>
        <w:pStyle w:val="a4"/>
        <w:spacing w:before="312" w:after="312"/>
      </w:pPr>
      <w:bookmarkStart w:id="21" w:name="_Toc70250666"/>
      <w:bookmarkStart w:id="22" w:name="_Toc70255149"/>
      <w:bookmarkStart w:id="23" w:name="_Toc70255243"/>
      <w:bookmarkStart w:id="24" w:name="_Toc79420450"/>
      <w:bookmarkStart w:id="25" w:name="_Toc79420551"/>
      <w:bookmarkStart w:id="26" w:name="_Toc87001077"/>
      <w:r>
        <w:rPr>
          <w:rFonts w:hint="eastAsia"/>
        </w:rPr>
        <w:t>范围</w:t>
      </w:r>
      <w:bookmarkEnd w:id="21"/>
      <w:bookmarkEnd w:id="22"/>
      <w:bookmarkEnd w:id="23"/>
      <w:bookmarkEnd w:id="24"/>
      <w:bookmarkEnd w:id="25"/>
      <w:bookmarkEnd w:id="26"/>
    </w:p>
    <w:p w:rsidR="00B33F29" w:rsidRPr="00212731" w:rsidRDefault="00B33F29" w:rsidP="00B33F29">
      <w:pPr>
        <w:pStyle w:val="aff6"/>
      </w:pPr>
      <w:r w:rsidRPr="00212731">
        <w:rPr>
          <w:rFonts w:hint="eastAsia"/>
        </w:rPr>
        <w:t>本文件规定了城镇燃气埋地式调压箱（以下简称为“埋地式调压箱”）的型号，结构和材料，要求，试验方法，检验规则，质量证明文件，标志，包装，运输和贮存。</w:t>
      </w:r>
    </w:p>
    <w:p w:rsidR="00B33F29" w:rsidRPr="00212731" w:rsidRDefault="00B33F29" w:rsidP="00B33F29">
      <w:pPr>
        <w:pStyle w:val="aff6"/>
      </w:pPr>
      <w:r w:rsidRPr="00212731">
        <w:rPr>
          <w:rFonts w:hint="eastAsia"/>
        </w:rPr>
        <w:t>本文件适用于进口工作压力不大于1.6 MPa，且工作温度范围为大于-20 ℃、小于等于 60 ℃的埋地式调压箱。</w:t>
      </w:r>
    </w:p>
    <w:p w:rsidR="00B33F29" w:rsidRPr="00212731" w:rsidRDefault="009572E7" w:rsidP="00B33F29">
      <w:pPr>
        <w:pStyle w:val="aff6"/>
      </w:pPr>
      <w:r w:rsidRPr="00212731">
        <w:rPr>
          <w:rFonts w:hint="eastAsia"/>
        </w:rPr>
        <w:t>本文件</w:t>
      </w:r>
      <w:r w:rsidR="001814FE" w:rsidRPr="00212731">
        <w:rPr>
          <w:rFonts w:hint="eastAsia"/>
        </w:rPr>
        <w:t>本文件不适用于液化石油气调压箱，</w:t>
      </w:r>
      <w:r w:rsidR="00B33F29" w:rsidRPr="00212731">
        <w:rPr>
          <w:rFonts w:hint="eastAsia"/>
        </w:rPr>
        <w:t>不适用于地下构筑物内的调压站。</w:t>
      </w:r>
    </w:p>
    <w:p w:rsidR="00F34B99" w:rsidRPr="00212731" w:rsidRDefault="00F34B99" w:rsidP="00942F22">
      <w:pPr>
        <w:pStyle w:val="a4"/>
        <w:spacing w:before="312" w:after="312"/>
      </w:pPr>
      <w:bookmarkStart w:id="27" w:name="_Toc70250667"/>
      <w:bookmarkStart w:id="28" w:name="_Toc70255150"/>
      <w:bookmarkStart w:id="29" w:name="_Toc70255244"/>
      <w:bookmarkStart w:id="30" w:name="_Toc79420451"/>
      <w:bookmarkStart w:id="31" w:name="_Toc79420552"/>
      <w:bookmarkStart w:id="32" w:name="_Toc87001078"/>
      <w:r w:rsidRPr="00212731">
        <w:rPr>
          <w:rFonts w:hint="eastAsia"/>
        </w:rPr>
        <w:t>规范性引用文件</w:t>
      </w:r>
      <w:bookmarkEnd w:id="27"/>
      <w:bookmarkEnd w:id="28"/>
      <w:bookmarkEnd w:id="29"/>
      <w:bookmarkEnd w:id="30"/>
      <w:bookmarkEnd w:id="31"/>
      <w:bookmarkEnd w:id="32"/>
    </w:p>
    <w:p w:rsidR="00F34B99" w:rsidRPr="00212731" w:rsidRDefault="002A747D" w:rsidP="00F34B99">
      <w:pPr>
        <w:pStyle w:val="aff6"/>
      </w:pPr>
      <w:r w:rsidRPr="00212731">
        <w:rPr>
          <w:rFonts w:hint="eastAsia"/>
        </w:rPr>
        <w:t>下列文件对于本文件的应用是必不可少的。凡是注日期的引用文件，仅</w:t>
      </w:r>
      <w:r w:rsidR="00F34B99" w:rsidRPr="00212731">
        <w:rPr>
          <w:rFonts w:hint="eastAsia"/>
        </w:rPr>
        <w:t>注日期的版本适用于本文件。凡是不注日期的引用文件，其最新版本（包括所有的修改单）适用于本文件。</w:t>
      </w:r>
    </w:p>
    <w:p w:rsidR="002A747D" w:rsidRPr="00212731" w:rsidRDefault="002A747D" w:rsidP="002A747D">
      <w:pPr>
        <w:pStyle w:val="aff6"/>
      </w:pPr>
      <w:r w:rsidRPr="00212731">
        <w:rPr>
          <w:rFonts w:hint="eastAsia"/>
        </w:rPr>
        <w:t>GB 27790 城镇燃气调压器</w:t>
      </w:r>
    </w:p>
    <w:p w:rsidR="002A747D" w:rsidRPr="00212731" w:rsidRDefault="002A747D" w:rsidP="002A747D">
      <w:pPr>
        <w:pStyle w:val="aff6"/>
      </w:pPr>
      <w:r w:rsidRPr="00212731">
        <w:rPr>
          <w:rFonts w:hint="eastAsia"/>
        </w:rPr>
        <w:t>GB 3096 声环境质量标准</w:t>
      </w:r>
    </w:p>
    <w:p w:rsidR="002A747D" w:rsidRPr="00212731" w:rsidRDefault="002A747D" w:rsidP="002A747D">
      <w:pPr>
        <w:pStyle w:val="aff6"/>
      </w:pPr>
      <w:r w:rsidRPr="00212731">
        <w:rPr>
          <w:rFonts w:hint="eastAsia"/>
        </w:rPr>
        <w:t>GB 3836.1 爆炸性环境 第1部分：设备通用要求</w:t>
      </w:r>
    </w:p>
    <w:p w:rsidR="002A747D" w:rsidRPr="00212731" w:rsidRDefault="002A747D" w:rsidP="002A747D">
      <w:pPr>
        <w:pStyle w:val="aff6"/>
      </w:pPr>
      <w:r w:rsidRPr="00212731">
        <w:rPr>
          <w:rFonts w:hint="eastAsia"/>
        </w:rPr>
        <w:t>GB 3836.4 爆炸性环境 第4部分：由本质安全型“i”保护的设备</w:t>
      </w:r>
    </w:p>
    <w:p w:rsidR="002A747D" w:rsidRPr="00212731" w:rsidRDefault="002A747D" w:rsidP="002A747D">
      <w:pPr>
        <w:pStyle w:val="aff6"/>
      </w:pPr>
      <w:r w:rsidRPr="00212731">
        <w:rPr>
          <w:rFonts w:hint="eastAsia"/>
        </w:rPr>
        <w:t>GB 8624 建筑材料及制品燃烧性能分级</w:t>
      </w:r>
    </w:p>
    <w:p w:rsidR="002A747D" w:rsidRPr="00212731" w:rsidRDefault="002A747D" w:rsidP="002A747D">
      <w:pPr>
        <w:pStyle w:val="aff6"/>
      </w:pPr>
      <w:r w:rsidRPr="00212731">
        <w:rPr>
          <w:rFonts w:hint="eastAsia"/>
        </w:rPr>
        <w:t>GB 50058 爆炸危险环境电力装置设计规范</w:t>
      </w:r>
    </w:p>
    <w:p w:rsidR="002A747D" w:rsidRPr="00212731" w:rsidRDefault="002A747D" w:rsidP="002A747D">
      <w:pPr>
        <w:pStyle w:val="aff6"/>
      </w:pPr>
      <w:r w:rsidRPr="00212731">
        <w:rPr>
          <w:rFonts w:hint="eastAsia"/>
        </w:rPr>
        <w:t>GB 50169 电气装置安装工程接地装置施工及验收规范</w:t>
      </w:r>
    </w:p>
    <w:p w:rsidR="002A747D" w:rsidRPr="00212731" w:rsidRDefault="002A747D" w:rsidP="002A747D">
      <w:pPr>
        <w:pStyle w:val="aff6"/>
      </w:pPr>
      <w:r w:rsidRPr="00212731">
        <w:rPr>
          <w:rFonts w:hint="eastAsia"/>
        </w:rPr>
        <w:t>GB 50235 工业金属管道工程施工规范</w:t>
      </w:r>
    </w:p>
    <w:p w:rsidR="002A747D" w:rsidRPr="00212731" w:rsidRDefault="002A747D" w:rsidP="002A747D">
      <w:pPr>
        <w:pStyle w:val="aff6"/>
      </w:pPr>
      <w:r w:rsidRPr="00212731">
        <w:rPr>
          <w:rFonts w:hint="eastAsia"/>
        </w:rPr>
        <w:t>GB 50236 现场设备、工业管道焊接工程施工规范</w:t>
      </w:r>
    </w:p>
    <w:p w:rsidR="002A747D" w:rsidRPr="00212731" w:rsidRDefault="002A747D" w:rsidP="002A747D">
      <w:pPr>
        <w:pStyle w:val="aff6"/>
      </w:pPr>
      <w:r w:rsidRPr="00212731">
        <w:rPr>
          <w:rFonts w:hint="eastAsia"/>
        </w:rPr>
        <w:t>GB/T 150 （所有部分）压力容器</w:t>
      </w:r>
    </w:p>
    <w:p w:rsidR="002A747D" w:rsidRPr="00212731" w:rsidRDefault="002A747D" w:rsidP="002A747D">
      <w:pPr>
        <w:pStyle w:val="aff6"/>
      </w:pPr>
      <w:r w:rsidRPr="00212731">
        <w:rPr>
          <w:rFonts w:hint="eastAsia"/>
        </w:rPr>
        <w:t>GB/T 151 热交换器</w:t>
      </w:r>
    </w:p>
    <w:p w:rsidR="002A747D" w:rsidRPr="00212731" w:rsidRDefault="002A747D" w:rsidP="002A747D">
      <w:pPr>
        <w:pStyle w:val="aff6"/>
      </w:pPr>
      <w:r w:rsidRPr="00212731">
        <w:rPr>
          <w:rFonts w:hint="eastAsia"/>
        </w:rPr>
        <w:t>GB/T 3098.1 紧固件机械性能 螺栓、螺钉和螺柱</w:t>
      </w:r>
    </w:p>
    <w:p w:rsidR="002A747D" w:rsidRPr="00212731" w:rsidRDefault="002A747D" w:rsidP="002A747D">
      <w:pPr>
        <w:pStyle w:val="aff6"/>
      </w:pPr>
      <w:r w:rsidRPr="00212731">
        <w:rPr>
          <w:rFonts w:hint="eastAsia"/>
        </w:rPr>
        <w:t>GB/T 5310 高压锅炉用无缝钢管</w:t>
      </w:r>
    </w:p>
    <w:p w:rsidR="002A747D" w:rsidRPr="00212731" w:rsidRDefault="002A747D" w:rsidP="002A747D">
      <w:pPr>
        <w:pStyle w:val="aff6"/>
      </w:pPr>
      <w:r w:rsidRPr="00212731">
        <w:rPr>
          <w:rFonts w:hint="eastAsia"/>
        </w:rPr>
        <w:t>GB/T 6479 高压化肥设备用无缝钢管</w:t>
      </w:r>
    </w:p>
    <w:p w:rsidR="002A747D" w:rsidRPr="00212731" w:rsidRDefault="002A747D" w:rsidP="002A747D">
      <w:pPr>
        <w:pStyle w:val="aff6"/>
      </w:pPr>
      <w:r w:rsidRPr="00212731">
        <w:rPr>
          <w:rFonts w:hint="eastAsia"/>
        </w:rPr>
        <w:t>GB/T 6968 膜式燃气表</w:t>
      </w:r>
    </w:p>
    <w:p w:rsidR="002A747D" w:rsidRPr="00212731" w:rsidRDefault="002A747D" w:rsidP="002A747D">
      <w:pPr>
        <w:pStyle w:val="aff6"/>
      </w:pPr>
      <w:r w:rsidRPr="00212731">
        <w:rPr>
          <w:rFonts w:hint="eastAsia"/>
        </w:rPr>
        <w:t>GB/T 8163 输送流体用无缝钢管</w:t>
      </w:r>
    </w:p>
    <w:p w:rsidR="002A747D" w:rsidRPr="00212731" w:rsidRDefault="002A747D" w:rsidP="002A747D">
      <w:pPr>
        <w:pStyle w:val="aff6"/>
      </w:pPr>
      <w:r w:rsidRPr="00212731">
        <w:rPr>
          <w:rFonts w:hint="eastAsia"/>
        </w:rPr>
        <w:t>GB/T 9124.1 钢制管法兰 第1部分：PN系列</w:t>
      </w:r>
    </w:p>
    <w:p w:rsidR="002A747D" w:rsidRPr="00212731" w:rsidRDefault="002A747D" w:rsidP="002A747D">
      <w:pPr>
        <w:pStyle w:val="aff6"/>
      </w:pPr>
      <w:r w:rsidRPr="00212731">
        <w:rPr>
          <w:rFonts w:hint="eastAsia"/>
        </w:rPr>
        <w:t>GB/T 9124.2 钢制管法兰 第2部分：Class系列</w:t>
      </w:r>
    </w:p>
    <w:p w:rsidR="002A747D" w:rsidRPr="00212731" w:rsidRDefault="002A747D" w:rsidP="002A747D">
      <w:pPr>
        <w:pStyle w:val="aff6"/>
      </w:pPr>
      <w:r w:rsidRPr="00212731">
        <w:rPr>
          <w:rFonts w:hint="eastAsia"/>
        </w:rPr>
        <w:t>GB/T 9711 石油天然气工业 管线输送系统用钢管</w:t>
      </w:r>
    </w:p>
    <w:p w:rsidR="002A747D" w:rsidRPr="00212731" w:rsidRDefault="002A747D" w:rsidP="002A747D">
      <w:pPr>
        <w:pStyle w:val="aff6"/>
      </w:pPr>
      <w:r w:rsidRPr="00212731">
        <w:rPr>
          <w:rFonts w:hint="eastAsia"/>
        </w:rPr>
        <w:t>GB/T 12224 钢制阀门 一般要求</w:t>
      </w:r>
    </w:p>
    <w:p w:rsidR="002A747D" w:rsidRPr="00212731" w:rsidRDefault="002A747D" w:rsidP="002A747D">
      <w:pPr>
        <w:pStyle w:val="aff6"/>
      </w:pPr>
      <w:r w:rsidRPr="00212731">
        <w:rPr>
          <w:rFonts w:hint="eastAsia"/>
        </w:rPr>
        <w:t>GB/T 12237 石油、石化及相关工业用的钢制球阀</w:t>
      </w:r>
    </w:p>
    <w:p w:rsidR="002A747D" w:rsidRPr="00212731" w:rsidRDefault="002A747D" w:rsidP="002A747D">
      <w:pPr>
        <w:pStyle w:val="aff6"/>
      </w:pPr>
      <w:r w:rsidRPr="00212731">
        <w:rPr>
          <w:rFonts w:hint="eastAsia"/>
        </w:rPr>
        <w:t>GB/T 12459 钢制对焊管件 类型与参数</w:t>
      </w:r>
    </w:p>
    <w:p w:rsidR="002A747D" w:rsidRPr="00212731" w:rsidRDefault="002A747D" w:rsidP="002A747D">
      <w:pPr>
        <w:pStyle w:val="aff6"/>
      </w:pPr>
      <w:r w:rsidRPr="00212731">
        <w:rPr>
          <w:rFonts w:hint="eastAsia"/>
        </w:rPr>
        <w:t>GB/T 13401 钢制对焊管件 技术规范</w:t>
      </w:r>
    </w:p>
    <w:p w:rsidR="002A747D" w:rsidRPr="00212731" w:rsidRDefault="002A747D" w:rsidP="002A747D">
      <w:pPr>
        <w:pStyle w:val="aff6"/>
      </w:pPr>
      <w:r w:rsidRPr="00212731">
        <w:rPr>
          <w:rFonts w:hint="eastAsia"/>
        </w:rPr>
        <w:t>GB/T 13402 大直径钢制管法兰</w:t>
      </w:r>
    </w:p>
    <w:p w:rsidR="002A747D" w:rsidRPr="00212731" w:rsidRDefault="002A747D" w:rsidP="002A747D">
      <w:pPr>
        <w:pStyle w:val="aff6"/>
      </w:pPr>
      <w:r w:rsidRPr="00212731">
        <w:rPr>
          <w:rFonts w:hint="eastAsia"/>
        </w:rPr>
        <w:t>GB/T 14525 波纹金属软管通用技术条件</w:t>
      </w:r>
    </w:p>
    <w:p w:rsidR="002A747D" w:rsidRPr="00212731" w:rsidRDefault="002A747D" w:rsidP="002A747D">
      <w:pPr>
        <w:pStyle w:val="aff6"/>
      </w:pPr>
      <w:r w:rsidRPr="00212731">
        <w:rPr>
          <w:rFonts w:hint="eastAsia"/>
        </w:rPr>
        <w:lastRenderedPageBreak/>
        <w:t>GB/T 14976 流体输送用不锈钢无缝钢管</w:t>
      </w:r>
    </w:p>
    <w:p w:rsidR="002A747D" w:rsidRPr="00212731" w:rsidRDefault="002A747D" w:rsidP="002A747D">
      <w:pPr>
        <w:pStyle w:val="aff6"/>
      </w:pPr>
      <w:r w:rsidRPr="00212731">
        <w:rPr>
          <w:rFonts w:hint="eastAsia"/>
        </w:rPr>
        <w:t>GB/T 17185 钢制法兰管件</w:t>
      </w:r>
    </w:p>
    <w:p w:rsidR="002A747D" w:rsidRPr="00212731" w:rsidRDefault="002A747D" w:rsidP="002A747D">
      <w:pPr>
        <w:pStyle w:val="aff6"/>
      </w:pPr>
      <w:r w:rsidRPr="00212731">
        <w:rPr>
          <w:rFonts w:hint="eastAsia"/>
        </w:rPr>
        <w:t>GB/T 19672 管线阀门 技术条件</w:t>
      </w:r>
    </w:p>
    <w:p w:rsidR="002A747D" w:rsidRPr="00212731" w:rsidRDefault="002A747D" w:rsidP="002A747D">
      <w:pPr>
        <w:pStyle w:val="aff6"/>
      </w:pPr>
      <w:r w:rsidRPr="00212731">
        <w:rPr>
          <w:rFonts w:hint="eastAsia"/>
        </w:rPr>
        <w:t>GB/T 20801.3 压力管道规范 工业管道 第3部分：设计和计算</w:t>
      </w:r>
    </w:p>
    <w:p w:rsidR="002A747D" w:rsidRPr="00212731" w:rsidRDefault="002A747D" w:rsidP="002A747D">
      <w:pPr>
        <w:pStyle w:val="aff6"/>
      </w:pPr>
      <w:r w:rsidRPr="00212731">
        <w:rPr>
          <w:rFonts w:hint="eastAsia"/>
        </w:rPr>
        <w:t>GB/T 20801.4 压力管道规范 工业管道 第4部分：制作与安装</w:t>
      </w:r>
    </w:p>
    <w:p w:rsidR="002A747D" w:rsidRPr="00212731" w:rsidRDefault="002A747D" w:rsidP="002A747D">
      <w:pPr>
        <w:pStyle w:val="aff6"/>
      </w:pPr>
      <w:r w:rsidRPr="00212731">
        <w:rPr>
          <w:rFonts w:hint="eastAsia"/>
        </w:rPr>
        <w:t>GB/T 20801.5 压力管道规范 工业管道 第5部分：检验与试验</w:t>
      </w:r>
    </w:p>
    <w:p w:rsidR="002A747D" w:rsidRPr="00212731" w:rsidRDefault="002A747D" w:rsidP="002A747D">
      <w:pPr>
        <w:pStyle w:val="aff6"/>
      </w:pPr>
      <w:r w:rsidRPr="00212731">
        <w:rPr>
          <w:rFonts w:hint="eastAsia"/>
        </w:rPr>
        <w:t>GB/T 25198 压力容器封头</w:t>
      </w:r>
    </w:p>
    <w:p w:rsidR="002A747D" w:rsidRPr="00212731" w:rsidRDefault="002A747D" w:rsidP="002A747D">
      <w:pPr>
        <w:pStyle w:val="aff6"/>
      </w:pPr>
      <w:r w:rsidRPr="00212731">
        <w:rPr>
          <w:rFonts w:hint="eastAsia"/>
        </w:rPr>
        <w:t>GB/T 32201 气体流量计</w:t>
      </w:r>
    </w:p>
    <w:p w:rsidR="002A747D" w:rsidRPr="00212731" w:rsidRDefault="002A747D" w:rsidP="002A747D">
      <w:pPr>
        <w:pStyle w:val="aff6"/>
      </w:pPr>
      <w:r w:rsidRPr="00212731">
        <w:rPr>
          <w:rFonts w:hint="eastAsia"/>
        </w:rPr>
        <w:t>CJ/T 180 建筑用手动燃气阀门</w:t>
      </w:r>
    </w:p>
    <w:p w:rsidR="002A747D" w:rsidRPr="00212731" w:rsidRDefault="002A747D" w:rsidP="002A747D">
      <w:pPr>
        <w:pStyle w:val="aff6"/>
      </w:pPr>
      <w:r w:rsidRPr="00212731">
        <w:rPr>
          <w:rFonts w:hint="eastAsia"/>
        </w:rPr>
        <w:t>CJ/T 514 燃气输送用金属阀门</w:t>
      </w:r>
    </w:p>
    <w:p w:rsidR="002A747D" w:rsidRPr="00212731" w:rsidRDefault="002A747D" w:rsidP="002A747D">
      <w:pPr>
        <w:pStyle w:val="aff6"/>
      </w:pPr>
      <w:r w:rsidRPr="00212731">
        <w:rPr>
          <w:rFonts w:hint="eastAsia"/>
        </w:rPr>
        <w:t>HG/T 20592 钢制管法兰（PN系列）</w:t>
      </w:r>
    </w:p>
    <w:p w:rsidR="002A747D" w:rsidRPr="00212731" w:rsidRDefault="002A747D" w:rsidP="002A747D">
      <w:pPr>
        <w:pStyle w:val="aff6"/>
      </w:pPr>
      <w:r w:rsidRPr="00212731">
        <w:rPr>
          <w:rFonts w:hint="eastAsia"/>
        </w:rPr>
        <w:t>HG/T 20613 钢制管法兰用紧固件(PN系列)</w:t>
      </w:r>
    </w:p>
    <w:p w:rsidR="002A747D" w:rsidRPr="00212731" w:rsidRDefault="002A747D" w:rsidP="002A747D">
      <w:pPr>
        <w:pStyle w:val="aff6"/>
      </w:pPr>
      <w:r w:rsidRPr="00212731">
        <w:rPr>
          <w:rFonts w:hint="eastAsia"/>
        </w:rPr>
        <w:t>HG/T 20615 钢制管法兰（Class系列）</w:t>
      </w:r>
    </w:p>
    <w:p w:rsidR="002A747D" w:rsidRPr="00212731" w:rsidRDefault="002A747D" w:rsidP="002A747D">
      <w:pPr>
        <w:pStyle w:val="aff6"/>
      </w:pPr>
      <w:r w:rsidRPr="00212731">
        <w:rPr>
          <w:rFonts w:hint="eastAsia"/>
        </w:rPr>
        <w:t>HG/T 20623 大直径钢制管法兰（Class系列）</w:t>
      </w:r>
    </w:p>
    <w:p w:rsidR="002A747D" w:rsidRPr="00212731" w:rsidRDefault="002A747D" w:rsidP="002A747D">
      <w:pPr>
        <w:pStyle w:val="aff6"/>
      </w:pPr>
      <w:r w:rsidRPr="00212731">
        <w:rPr>
          <w:rFonts w:hint="eastAsia"/>
        </w:rPr>
        <w:t>HG/T 20634 钢制管法兰用紧固件(Class系列)</w:t>
      </w:r>
    </w:p>
    <w:p w:rsidR="002A747D" w:rsidRPr="00212731" w:rsidRDefault="002A747D" w:rsidP="002A747D">
      <w:pPr>
        <w:pStyle w:val="aff6"/>
      </w:pPr>
      <w:r w:rsidRPr="00212731">
        <w:rPr>
          <w:rFonts w:hint="eastAsia"/>
        </w:rPr>
        <w:t>JB/T 4711 压力容器涂敷与运输包装</w:t>
      </w:r>
    </w:p>
    <w:p w:rsidR="002A747D" w:rsidRPr="00212731" w:rsidRDefault="002A747D" w:rsidP="002A747D">
      <w:pPr>
        <w:pStyle w:val="aff6"/>
      </w:pPr>
      <w:r w:rsidRPr="00212731">
        <w:rPr>
          <w:rFonts w:hint="eastAsia"/>
        </w:rPr>
        <w:t>JB/T 11492 燃气管道用铜制球阀和截止阀</w:t>
      </w:r>
    </w:p>
    <w:p w:rsidR="002A747D" w:rsidRPr="00212731" w:rsidRDefault="002A747D" w:rsidP="002A747D">
      <w:pPr>
        <w:pStyle w:val="aff6"/>
      </w:pPr>
      <w:r w:rsidRPr="00212731">
        <w:rPr>
          <w:rFonts w:hint="eastAsia"/>
        </w:rPr>
        <w:t>NB/T 47008 承压设备用碳素钢和合金钢锻件</w:t>
      </w:r>
    </w:p>
    <w:p w:rsidR="002A747D" w:rsidRPr="00212731" w:rsidRDefault="002A747D" w:rsidP="002A747D">
      <w:pPr>
        <w:pStyle w:val="aff6"/>
      </w:pPr>
      <w:r w:rsidRPr="00212731">
        <w:rPr>
          <w:rFonts w:hint="eastAsia"/>
        </w:rPr>
        <w:t>NB/T 47009 低温承压设备用合金钢锻件</w:t>
      </w:r>
    </w:p>
    <w:p w:rsidR="002A747D" w:rsidRPr="00212731" w:rsidRDefault="002A747D" w:rsidP="002A747D">
      <w:pPr>
        <w:pStyle w:val="aff6"/>
      </w:pPr>
      <w:r w:rsidRPr="00212731">
        <w:rPr>
          <w:rFonts w:hint="eastAsia"/>
        </w:rPr>
        <w:t>NB/T 47010 承压设备用不锈钢和耐热钢锻件</w:t>
      </w:r>
    </w:p>
    <w:p w:rsidR="002A747D" w:rsidRPr="00212731" w:rsidRDefault="002A747D" w:rsidP="002A747D">
      <w:pPr>
        <w:pStyle w:val="aff6"/>
      </w:pPr>
      <w:r w:rsidRPr="00212731">
        <w:rPr>
          <w:rFonts w:hint="eastAsia"/>
        </w:rPr>
        <w:t>NB/T 47013 (所有部分) 承压设备无损检测</w:t>
      </w:r>
    </w:p>
    <w:p w:rsidR="002A747D" w:rsidRPr="00212731" w:rsidRDefault="002A747D" w:rsidP="002A747D">
      <w:pPr>
        <w:pStyle w:val="aff6"/>
      </w:pPr>
      <w:r w:rsidRPr="00212731">
        <w:rPr>
          <w:rFonts w:hint="eastAsia"/>
        </w:rPr>
        <w:t>NB/T 47014 承压设备焊接工艺评定</w:t>
      </w:r>
    </w:p>
    <w:p w:rsidR="002A747D" w:rsidRPr="00212731" w:rsidRDefault="002A747D" w:rsidP="002A747D">
      <w:pPr>
        <w:pStyle w:val="aff6"/>
      </w:pPr>
      <w:r w:rsidRPr="00212731">
        <w:rPr>
          <w:rFonts w:hint="eastAsia"/>
        </w:rPr>
        <w:t>NB/T 47015 压力容器焊接规程</w:t>
      </w:r>
    </w:p>
    <w:p w:rsidR="002A747D" w:rsidRPr="00212731" w:rsidRDefault="002A747D" w:rsidP="002A747D">
      <w:pPr>
        <w:pStyle w:val="aff6"/>
      </w:pPr>
      <w:r w:rsidRPr="00212731">
        <w:rPr>
          <w:rFonts w:hint="eastAsia"/>
        </w:rPr>
        <w:t>SY/T 0510 钢制对焊管件规范</w:t>
      </w:r>
    </w:p>
    <w:p w:rsidR="002A747D" w:rsidRPr="00212731" w:rsidRDefault="002A747D" w:rsidP="002A747D">
      <w:pPr>
        <w:pStyle w:val="aff6"/>
      </w:pPr>
      <w:r w:rsidRPr="00212731">
        <w:rPr>
          <w:rFonts w:hint="eastAsia"/>
        </w:rPr>
        <w:t>SY/T 0516 绝缘接头与绝缘法兰技术规范</w:t>
      </w:r>
    </w:p>
    <w:p w:rsidR="002A747D" w:rsidRPr="00212731" w:rsidRDefault="002A747D" w:rsidP="002A747D">
      <w:pPr>
        <w:pStyle w:val="aff6"/>
      </w:pPr>
      <w:r w:rsidRPr="00212731">
        <w:rPr>
          <w:rFonts w:hint="eastAsia"/>
        </w:rPr>
        <w:t>SY/T 5257 油气输送用钢制感应加热弯管</w:t>
      </w:r>
    </w:p>
    <w:p w:rsidR="002A747D" w:rsidRPr="00212731" w:rsidRDefault="002A747D" w:rsidP="002A747D">
      <w:pPr>
        <w:pStyle w:val="aff6"/>
      </w:pPr>
      <w:r w:rsidRPr="00212731">
        <w:rPr>
          <w:rFonts w:hint="eastAsia"/>
        </w:rPr>
        <w:t>TSG D0001 压力管道安全技术监察规程-工业管道</w:t>
      </w:r>
    </w:p>
    <w:p w:rsidR="002A747D" w:rsidRPr="00212731" w:rsidRDefault="002A747D" w:rsidP="002A747D">
      <w:pPr>
        <w:pStyle w:val="aff6"/>
      </w:pPr>
      <w:r w:rsidRPr="00212731">
        <w:rPr>
          <w:rFonts w:hint="eastAsia"/>
        </w:rPr>
        <w:t>TSG 21 固定式压力容器安全技术监察规程</w:t>
      </w:r>
    </w:p>
    <w:p w:rsidR="00040DD9" w:rsidRPr="00212731" w:rsidRDefault="00040DD9" w:rsidP="00040DD9">
      <w:pPr>
        <w:pStyle w:val="aff6"/>
      </w:pPr>
      <w:r w:rsidRPr="00212731">
        <w:rPr>
          <w:rFonts w:hint="eastAsia"/>
        </w:rPr>
        <w:t>SY/T 0315-2013  钢质管道熔结环氧粉末外涂层技术规范</w:t>
      </w:r>
    </w:p>
    <w:p w:rsidR="002A747D" w:rsidRPr="00212731" w:rsidRDefault="002A747D" w:rsidP="00942F22">
      <w:pPr>
        <w:pStyle w:val="a4"/>
        <w:spacing w:before="312" w:after="312"/>
      </w:pPr>
      <w:bookmarkStart w:id="33" w:name="_Toc70250668"/>
      <w:bookmarkStart w:id="34" w:name="_Toc70255151"/>
      <w:bookmarkStart w:id="35" w:name="_Toc70255245"/>
      <w:bookmarkStart w:id="36" w:name="_Toc79420452"/>
      <w:bookmarkStart w:id="37" w:name="_Toc79420553"/>
      <w:bookmarkStart w:id="38" w:name="_Toc87001079"/>
      <w:bookmarkEnd w:id="33"/>
      <w:r w:rsidRPr="00212731">
        <w:rPr>
          <w:rFonts w:hint="eastAsia"/>
        </w:rPr>
        <w:t>术语和定义</w:t>
      </w:r>
      <w:bookmarkEnd w:id="34"/>
      <w:bookmarkEnd w:id="35"/>
      <w:bookmarkEnd w:id="36"/>
      <w:bookmarkEnd w:id="37"/>
      <w:bookmarkEnd w:id="38"/>
    </w:p>
    <w:p w:rsidR="002A747D" w:rsidRPr="00212731" w:rsidRDefault="002A747D" w:rsidP="002A747D">
      <w:pPr>
        <w:pStyle w:val="aff6"/>
        <w:outlineLvl w:val="2"/>
        <w:rPr>
          <w:rFonts w:hAnsi="宋体"/>
          <w:szCs w:val="21"/>
        </w:rPr>
      </w:pPr>
      <w:r w:rsidRPr="00212731">
        <w:rPr>
          <w:rFonts w:hAnsi="宋体" w:hint="eastAsia"/>
          <w:szCs w:val="21"/>
        </w:rPr>
        <w:t>下列术语和定义适用于本文件。</w:t>
      </w:r>
      <w:bookmarkStart w:id="39" w:name="_Toc506187594"/>
      <w:bookmarkStart w:id="40" w:name="_Toc506187721"/>
      <w:bookmarkStart w:id="41" w:name="_Toc506187991"/>
      <w:bookmarkStart w:id="42" w:name="_Toc506189579"/>
      <w:bookmarkStart w:id="43" w:name="_Toc509401330"/>
      <w:bookmarkStart w:id="44" w:name="_Toc509559100"/>
      <w:bookmarkStart w:id="45" w:name="_Toc511223103"/>
      <w:bookmarkStart w:id="46" w:name="_Toc511223105"/>
      <w:bookmarkEnd w:id="39"/>
      <w:bookmarkEnd w:id="40"/>
      <w:bookmarkEnd w:id="41"/>
      <w:bookmarkEnd w:id="42"/>
      <w:bookmarkEnd w:id="43"/>
      <w:bookmarkEnd w:id="44"/>
      <w:bookmarkEnd w:id="45"/>
      <w:bookmarkEnd w:id="46"/>
    </w:p>
    <w:p w:rsidR="002A747D" w:rsidRPr="00212731" w:rsidRDefault="002A747D" w:rsidP="00942F22">
      <w:pPr>
        <w:pStyle w:val="a5"/>
        <w:spacing w:before="156" w:after="156"/>
      </w:pPr>
      <w:bookmarkStart w:id="47" w:name="_Toc70255152"/>
      <w:bookmarkStart w:id="48" w:name="_Toc70255246"/>
      <w:bookmarkStart w:id="49" w:name="_Toc79420453"/>
      <w:bookmarkStart w:id="50" w:name="_Toc79420554"/>
      <w:bookmarkStart w:id="51" w:name="_Toc87001080"/>
      <w:bookmarkEnd w:id="47"/>
      <w:bookmarkEnd w:id="48"/>
      <w:bookmarkEnd w:id="49"/>
      <w:bookmarkEnd w:id="50"/>
      <w:bookmarkEnd w:id="51"/>
    </w:p>
    <w:p w:rsidR="002A747D" w:rsidRPr="00212731" w:rsidRDefault="002A747D" w:rsidP="00942F22">
      <w:pPr>
        <w:pStyle w:val="a5"/>
        <w:numPr>
          <w:ilvl w:val="0"/>
          <w:numId w:val="0"/>
        </w:numPr>
        <w:spacing w:before="156" w:after="156"/>
      </w:pPr>
      <w:r w:rsidRPr="00212731">
        <w:rPr>
          <w:rFonts w:hint="eastAsia"/>
        </w:rPr>
        <w:t xml:space="preserve">    </w:t>
      </w:r>
      <w:bookmarkStart w:id="52" w:name="_Toc70255153"/>
      <w:bookmarkStart w:id="53" w:name="_Toc70255247"/>
      <w:bookmarkStart w:id="54" w:name="_Toc79420454"/>
      <w:bookmarkStart w:id="55" w:name="_Toc79420555"/>
      <w:bookmarkStart w:id="56" w:name="_Toc87001081"/>
      <w:r w:rsidRPr="00212731">
        <w:rPr>
          <w:rFonts w:hint="eastAsia"/>
        </w:rPr>
        <w:t>燃气埋地式调压箱  underground gas pressure regulating installation</w:t>
      </w:r>
      <w:bookmarkEnd w:id="52"/>
      <w:bookmarkEnd w:id="53"/>
      <w:bookmarkEnd w:id="54"/>
      <w:bookmarkEnd w:id="55"/>
      <w:bookmarkEnd w:id="56"/>
    </w:p>
    <w:p w:rsidR="002A747D" w:rsidRPr="00212731" w:rsidRDefault="002A747D" w:rsidP="002A747D">
      <w:pPr>
        <w:pStyle w:val="aff6"/>
      </w:pPr>
      <w:r w:rsidRPr="00212731">
        <w:rPr>
          <w:rFonts w:hint="eastAsia"/>
        </w:rPr>
        <w:t>由调压器及附属设备和管道组成件等组成，放置于专用防水箱</w:t>
      </w:r>
      <w:r w:rsidR="00C52B4D" w:rsidRPr="00212731">
        <w:rPr>
          <w:rFonts w:hint="eastAsia"/>
        </w:rPr>
        <w:t>（或桶）</w:t>
      </w:r>
      <w:r w:rsidRPr="00212731">
        <w:rPr>
          <w:rFonts w:hint="eastAsia"/>
        </w:rPr>
        <w:t>体内并一体化出厂的埋地设置的调压装置。</w:t>
      </w:r>
    </w:p>
    <w:p w:rsidR="002A747D" w:rsidRPr="00212731" w:rsidRDefault="002A747D" w:rsidP="00942F22">
      <w:pPr>
        <w:pStyle w:val="a5"/>
        <w:spacing w:before="156" w:after="156"/>
      </w:pPr>
      <w:bookmarkStart w:id="57" w:name="_Toc70255154"/>
      <w:bookmarkStart w:id="58" w:name="_Toc70255248"/>
      <w:bookmarkStart w:id="59" w:name="_Toc79420455"/>
      <w:bookmarkStart w:id="60" w:name="_Toc79420556"/>
      <w:bookmarkStart w:id="61" w:name="_Toc87001082"/>
      <w:bookmarkEnd w:id="57"/>
      <w:bookmarkEnd w:id="58"/>
      <w:bookmarkEnd w:id="59"/>
      <w:bookmarkEnd w:id="60"/>
      <w:bookmarkEnd w:id="61"/>
    </w:p>
    <w:p w:rsidR="002A747D" w:rsidRPr="00212731" w:rsidRDefault="002A747D" w:rsidP="00942F22">
      <w:pPr>
        <w:pStyle w:val="a5"/>
        <w:numPr>
          <w:ilvl w:val="0"/>
          <w:numId w:val="0"/>
        </w:numPr>
        <w:spacing w:before="156" w:after="156"/>
      </w:pPr>
      <w:r w:rsidRPr="00212731">
        <w:rPr>
          <w:rFonts w:hint="eastAsia"/>
        </w:rPr>
        <w:t xml:space="preserve">    </w:t>
      </w:r>
      <w:bookmarkStart w:id="62" w:name="_Toc70255155"/>
      <w:bookmarkStart w:id="63" w:name="_Toc70255249"/>
      <w:bookmarkStart w:id="64" w:name="_Toc79420456"/>
      <w:bookmarkStart w:id="65" w:name="_Toc79420557"/>
      <w:bookmarkStart w:id="66" w:name="_Toc87001083"/>
      <w:r w:rsidRPr="00212731">
        <w:rPr>
          <w:rFonts w:hint="eastAsia"/>
        </w:rPr>
        <w:t>基准状态  standard condition</w:t>
      </w:r>
      <w:bookmarkEnd w:id="62"/>
      <w:bookmarkEnd w:id="63"/>
      <w:bookmarkEnd w:id="64"/>
      <w:bookmarkEnd w:id="65"/>
      <w:bookmarkEnd w:id="66"/>
    </w:p>
    <w:p w:rsidR="002A747D" w:rsidRPr="00212731" w:rsidRDefault="002A747D" w:rsidP="002A747D">
      <w:pPr>
        <w:pStyle w:val="aff6"/>
      </w:pPr>
      <w:r w:rsidRPr="00212731">
        <w:rPr>
          <w:rFonts w:hint="eastAsia"/>
        </w:rPr>
        <w:t>温度为15 ℃、绝对压力为101.325 kPa时的气体状态。</w:t>
      </w:r>
    </w:p>
    <w:p w:rsidR="002A747D" w:rsidRPr="00212731" w:rsidRDefault="002A747D" w:rsidP="00942F22">
      <w:pPr>
        <w:pStyle w:val="a5"/>
        <w:spacing w:before="156" w:after="156"/>
      </w:pPr>
      <w:bookmarkStart w:id="67" w:name="_Toc70255156"/>
      <w:bookmarkStart w:id="68" w:name="_Toc70255250"/>
      <w:bookmarkStart w:id="69" w:name="_Toc79420457"/>
      <w:bookmarkStart w:id="70" w:name="_Toc79420558"/>
      <w:bookmarkStart w:id="71" w:name="_Toc87001084"/>
      <w:bookmarkEnd w:id="67"/>
      <w:bookmarkEnd w:id="68"/>
      <w:bookmarkEnd w:id="69"/>
      <w:bookmarkEnd w:id="70"/>
      <w:bookmarkEnd w:id="71"/>
    </w:p>
    <w:p w:rsidR="002A747D" w:rsidRPr="00212731" w:rsidRDefault="002A747D" w:rsidP="00942F22">
      <w:pPr>
        <w:pStyle w:val="a5"/>
        <w:numPr>
          <w:ilvl w:val="0"/>
          <w:numId w:val="0"/>
        </w:numPr>
        <w:spacing w:before="156" w:after="156"/>
      </w:pPr>
      <w:r w:rsidRPr="00212731">
        <w:rPr>
          <w:rFonts w:hint="eastAsia"/>
        </w:rPr>
        <w:t xml:space="preserve">    </w:t>
      </w:r>
      <w:bookmarkStart w:id="72" w:name="_Toc70255157"/>
      <w:bookmarkStart w:id="73" w:name="_Toc70255251"/>
      <w:bookmarkStart w:id="74" w:name="_Toc79420458"/>
      <w:bookmarkStart w:id="75" w:name="_Toc79420559"/>
      <w:bookmarkStart w:id="76" w:name="_Toc87001085"/>
      <w:r w:rsidRPr="00212731">
        <w:rPr>
          <w:rFonts w:hint="eastAsia"/>
        </w:rPr>
        <w:t>额定流量  nominal flow rate</w:t>
      </w:r>
      <w:bookmarkEnd w:id="72"/>
      <w:bookmarkEnd w:id="73"/>
      <w:bookmarkEnd w:id="74"/>
      <w:bookmarkEnd w:id="75"/>
      <w:bookmarkEnd w:id="76"/>
    </w:p>
    <w:p w:rsidR="002A747D" w:rsidRPr="00212731" w:rsidRDefault="002A747D" w:rsidP="002A747D">
      <w:pPr>
        <w:pStyle w:val="aff6"/>
      </w:pPr>
      <w:r w:rsidRPr="00212731">
        <w:rPr>
          <w:rFonts w:hint="eastAsia"/>
        </w:rPr>
        <w:t>基准状态下，埋地式调压箱每路出口在最低进口压力、声明设定出口压力情况下通过的城镇燃气的最大流量。</w:t>
      </w:r>
    </w:p>
    <w:p w:rsidR="002A747D" w:rsidRPr="00212731" w:rsidRDefault="002A747D" w:rsidP="00942F22">
      <w:pPr>
        <w:pStyle w:val="a5"/>
        <w:spacing w:before="156" w:after="156"/>
      </w:pPr>
      <w:bookmarkStart w:id="77" w:name="_Toc70255158"/>
      <w:bookmarkStart w:id="78" w:name="_Toc70255252"/>
      <w:bookmarkStart w:id="79" w:name="_Toc79420459"/>
      <w:bookmarkStart w:id="80" w:name="_Toc79420560"/>
      <w:bookmarkStart w:id="81" w:name="_Toc87001086"/>
      <w:bookmarkEnd w:id="77"/>
      <w:bookmarkEnd w:id="78"/>
      <w:bookmarkEnd w:id="79"/>
      <w:bookmarkEnd w:id="80"/>
      <w:bookmarkEnd w:id="81"/>
    </w:p>
    <w:p w:rsidR="002A747D" w:rsidRPr="00212731" w:rsidRDefault="002A747D" w:rsidP="00942F22">
      <w:pPr>
        <w:pStyle w:val="a5"/>
        <w:numPr>
          <w:ilvl w:val="0"/>
          <w:numId w:val="0"/>
        </w:numPr>
        <w:spacing w:before="156" w:after="156"/>
      </w:pPr>
      <w:r w:rsidRPr="00212731">
        <w:rPr>
          <w:rFonts w:hint="eastAsia"/>
        </w:rPr>
        <w:t xml:space="preserve">    </w:t>
      </w:r>
      <w:bookmarkStart w:id="82" w:name="_Toc70255159"/>
      <w:bookmarkStart w:id="83" w:name="_Toc70255253"/>
      <w:bookmarkStart w:id="84" w:name="_Toc79420460"/>
      <w:bookmarkStart w:id="85" w:name="_Toc79420561"/>
      <w:bookmarkStart w:id="86" w:name="_Toc87001087"/>
      <w:r w:rsidRPr="00212731">
        <w:rPr>
          <w:rFonts w:hint="eastAsia"/>
        </w:rPr>
        <w:t>设计压力  design pressure</w:t>
      </w:r>
      <w:bookmarkEnd w:id="82"/>
      <w:bookmarkEnd w:id="83"/>
      <w:bookmarkEnd w:id="84"/>
      <w:bookmarkEnd w:id="85"/>
      <w:bookmarkEnd w:id="86"/>
    </w:p>
    <w:p w:rsidR="002A747D" w:rsidRPr="00212731" w:rsidRDefault="002A747D" w:rsidP="002A747D">
      <w:pPr>
        <w:pStyle w:val="aff6"/>
      </w:pPr>
      <w:r w:rsidRPr="00212731">
        <w:rPr>
          <w:rFonts w:hint="eastAsia"/>
        </w:rPr>
        <w:t>在相应的设计温度条件下，用以确定管道计算壁厚及其它元件尺寸的压力值。</w:t>
      </w:r>
    </w:p>
    <w:p w:rsidR="002A747D" w:rsidRPr="00212731" w:rsidRDefault="002A747D" w:rsidP="00942F22">
      <w:pPr>
        <w:pStyle w:val="a5"/>
        <w:spacing w:before="156" w:after="156"/>
      </w:pPr>
      <w:bookmarkStart w:id="87" w:name="_Toc70255160"/>
      <w:bookmarkStart w:id="88" w:name="_Toc70255254"/>
      <w:bookmarkStart w:id="89" w:name="_Toc79420461"/>
      <w:bookmarkStart w:id="90" w:name="_Toc79420562"/>
      <w:bookmarkStart w:id="91" w:name="_Toc87001088"/>
      <w:bookmarkEnd w:id="87"/>
      <w:bookmarkEnd w:id="88"/>
      <w:bookmarkEnd w:id="89"/>
      <w:bookmarkEnd w:id="90"/>
      <w:bookmarkEnd w:id="91"/>
    </w:p>
    <w:p w:rsidR="002A747D" w:rsidRPr="00212731" w:rsidRDefault="002A747D" w:rsidP="00942F22">
      <w:pPr>
        <w:pStyle w:val="a5"/>
        <w:numPr>
          <w:ilvl w:val="0"/>
          <w:numId w:val="0"/>
        </w:numPr>
        <w:spacing w:before="156" w:after="156"/>
      </w:pPr>
      <w:r w:rsidRPr="00212731">
        <w:rPr>
          <w:rFonts w:hint="eastAsia"/>
        </w:rPr>
        <w:t xml:space="preserve">    </w:t>
      </w:r>
      <w:bookmarkStart w:id="92" w:name="_Toc70255161"/>
      <w:bookmarkStart w:id="93" w:name="_Toc70255255"/>
      <w:bookmarkStart w:id="94" w:name="_Toc79420462"/>
      <w:bookmarkStart w:id="95" w:name="_Toc79420563"/>
      <w:bookmarkStart w:id="96" w:name="_Toc87001089"/>
      <w:r w:rsidRPr="00212731">
        <w:rPr>
          <w:rFonts w:hint="eastAsia"/>
        </w:rPr>
        <w:t>最大进口工作压力 maximum inlet operating pressure</w:t>
      </w:r>
      <w:bookmarkEnd w:id="92"/>
      <w:bookmarkEnd w:id="93"/>
      <w:bookmarkEnd w:id="94"/>
      <w:bookmarkEnd w:id="95"/>
      <w:bookmarkEnd w:id="96"/>
    </w:p>
    <w:p w:rsidR="002A747D" w:rsidRPr="00212731" w:rsidRDefault="002A747D" w:rsidP="002A747D">
      <w:pPr>
        <w:pStyle w:val="aff6"/>
      </w:pPr>
      <w:r w:rsidRPr="00212731">
        <w:rPr>
          <w:rFonts w:hint="eastAsia"/>
        </w:rPr>
        <w:t>在正常操作条件下，埋地式调压箱能连续运行的最大进口压力。</w:t>
      </w:r>
    </w:p>
    <w:p w:rsidR="002A747D" w:rsidRPr="00212731" w:rsidRDefault="002A747D" w:rsidP="00942F22">
      <w:pPr>
        <w:pStyle w:val="a5"/>
        <w:spacing w:before="156" w:after="156"/>
      </w:pPr>
      <w:bookmarkStart w:id="97" w:name="_Toc70255162"/>
      <w:bookmarkStart w:id="98" w:name="_Toc70255256"/>
      <w:bookmarkStart w:id="99" w:name="_Toc79420463"/>
      <w:bookmarkStart w:id="100" w:name="_Toc79420564"/>
      <w:bookmarkStart w:id="101" w:name="_Toc87001090"/>
      <w:bookmarkEnd w:id="97"/>
      <w:bookmarkEnd w:id="98"/>
      <w:bookmarkEnd w:id="99"/>
      <w:bookmarkEnd w:id="100"/>
      <w:bookmarkEnd w:id="101"/>
    </w:p>
    <w:p w:rsidR="002A747D" w:rsidRPr="00212731" w:rsidRDefault="002A747D" w:rsidP="00942F22">
      <w:pPr>
        <w:pStyle w:val="a5"/>
        <w:numPr>
          <w:ilvl w:val="0"/>
          <w:numId w:val="0"/>
        </w:numPr>
        <w:spacing w:before="156" w:after="156"/>
      </w:pPr>
      <w:r w:rsidRPr="00212731">
        <w:rPr>
          <w:rFonts w:hint="eastAsia"/>
        </w:rPr>
        <w:t xml:space="preserve">    </w:t>
      </w:r>
      <w:bookmarkStart w:id="102" w:name="_Toc70255163"/>
      <w:bookmarkStart w:id="103" w:name="_Toc70255257"/>
      <w:bookmarkStart w:id="104" w:name="_Toc79420464"/>
      <w:bookmarkStart w:id="105" w:name="_Toc79420565"/>
      <w:bookmarkStart w:id="106" w:name="_Toc87001091"/>
      <w:r w:rsidRPr="00212731">
        <w:rPr>
          <w:rFonts w:hint="eastAsia"/>
        </w:rPr>
        <w:t>管道组成件  piping components</w:t>
      </w:r>
      <w:bookmarkEnd w:id="102"/>
      <w:bookmarkEnd w:id="103"/>
      <w:bookmarkEnd w:id="104"/>
      <w:bookmarkEnd w:id="105"/>
      <w:bookmarkEnd w:id="106"/>
    </w:p>
    <w:p w:rsidR="002A747D" w:rsidRPr="00212731" w:rsidRDefault="002A747D" w:rsidP="002A747D">
      <w:pPr>
        <w:pStyle w:val="aff6"/>
      </w:pPr>
      <w:r w:rsidRPr="00212731">
        <w:rPr>
          <w:rFonts w:hint="eastAsia"/>
        </w:rPr>
        <w:t>连接或装配成管道系统的元件。</w:t>
      </w:r>
    </w:p>
    <w:p w:rsidR="002A747D" w:rsidRPr="00212731" w:rsidRDefault="002A747D" w:rsidP="00633E35">
      <w:pPr>
        <w:pStyle w:val="affe"/>
      </w:pPr>
      <w:r w:rsidRPr="00212731">
        <w:rPr>
          <w:rFonts w:hint="eastAsia"/>
        </w:rPr>
        <w:t>包括管子、管件、法兰、垫片、紧固件等。</w:t>
      </w:r>
    </w:p>
    <w:p w:rsidR="002A747D" w:rsidRPr="00212731" w:rsidRDefault="002A747D" w:rsidP="00942F22">
      <w:pPr>
        <w:pStyle w:val="a5"/>
        <w:spacing w:before="156" w:after="156"/>
      </w:pPr>
      <w:bookmarkStart w:id="107" w:name="_Toc70255164"/>
      <w:bookmarkStart w:id="108" w:name="_Toc70255258"/>
      <w:bookmarkStart w:id="109" w:name="_Toc79420465"/>
      <w:bookmarkStart w:id="110" w:name="_Toc79420566"/>
      <w:bookmarkStart w:id="111" w:name="_Toc87001092"/>
      <w:bookmarkEnd w:id="107"/>
      <w:bookmarkEnd w:id="108"/>
      <w:bookmarkEnd w:id="109"/>
      <w:bookmarkEnd w:id="110"/>
      <w:bookmarkEnd w:id="111"/>
    </w:p>
    <w:p w:rsidR="002A747D" w:rsidRPr="00212731" w:rsidRDefault="002A747D" w:rsidP="00942F22">
      <w:pPr>
        <w:pStyle w:val="a5"/>
        <w:numPr>
          <w:ilvl w:val="0"/>
          <w:numId w:val="0"/>
        </w:numPr>
        <w:spacing w:before="156" w:after="156"/>
      </w:pPr>
      <w:r w:rsidRPr="00212731">
        <w:rPr>
          <w:rFonts w:hint="eastAsia"/>
        </w:rPr>
        <w:t xml:space="preserve">    </w:t>
      </w:r>
      <w:bookmarkStart w:id="112" w:name="_Toc70255165"/>
      <w:bookmarkStart w:id="113" w:name="_Toc70255259"/>
      <w:bookmarkStart w:id="114" w:name="_Toc79420466"/>
      <w:bookmarkStart w:id="115" w:name="_Toc79420567"/>
      <w:bookmarkStart w:id="116" w:name="_Toc87001093"/>
      <w:r w:rsidRPr="00212731">
        <w:rPr>
          <w:rFonts w:hint="eastAsia"/>
        </w:rPr>
        <w:t>安全装置  safety device</w:t>
      </w:r>
      <w:bookmarkEnd w:id="112"/>
      <w:bookmarkEnd w:id="113"/>
      <w:bookmarkEnd w:id="114"/>
      <w:bookmarkEnd w:id="115"/>
      <w:bookmarkEnd w:id="116"/>
    </w:p>
    <w:p w:rsidR="002A747D" w:rsidRPr="00212731" w:rsidRDefault="002A747D" w:rsidP="002A747D">
      <w:pPr>
        <w:pStyle w:val="aff6"/>
      </w:pPr>
      <w:r w:rsidRPr="00212731">
        <w:rPr>
          <w:rFonts w:hint="eastAsia"/>
        </w:rPr>
        <w:t>保障埋地式调压箱的出口压力不超过安全限度的装置。</w:t>
      </w:r>
    </w:p>
    <w:p w:rsidR="002A747D" w:rsidRPr="00212731" w:rsidRDefault="002A747D" w:rsidP="00633E35">
      <w:pPr>
        <w:pStyle w:val="affe"/>
      </w:pPr>
      <w:r w:rsidRPr="00212731">
        <w:rPr>
          <w:rFonts w:hint="eastAsia"/>
        </w:rPr>
        <w:t>包括切断装置、放散装置、监控调压器等。</w:t>
      </w:r>
    </w:p>
    <w:p w:rsidR="002A747D" w:rsidRPr="00212731" w:rsidRDefault="002A747D" w:rsidP="00942F22">
      <w:pPr>
        <w:pStyle w:val="a5"/>
        <w:spacing w:before="156" w:after="156"/>
      </w:pPr>
      <w:bookmarkStart w:id="117" w:name="_Toc70255166"/>
      <w:bookmarkStart w:id="118" w:name="_Toc70255260"/>
      <w:bookmarkStart w:id="119" w:name="_Toc79420467"/>
      <w:bookmarkStart w:id="120" w:name="_Toc79420568"/>
      <w:bookmarkStart w:id="121" w:name="_Toc87001094"/>
      <w:bookmarkEnd w:id="117"/>
      <w:bookmarkEnd w:id="118"/>
      <w:bookmarkEnd w:id="119"/>
      <w:bookmarkEnd w:id="120"/>
      <w:bookmarkEnd w:id="121"/>
    </w:p>
    <w:p w:rsidR="002A747D" w:rsidRPr="00212731" w:rsidRDefault="002A747D" w:rsidP="00942F22">
      <w:pPr>
        <w:pStyle w:val="a5"/>
        <w:numPr>
          <w:ilvl w:val="0"/>
          <w:numId w:val="0"/>
        </w:numPr>
        <w:spacing w:before="156" w:after="156"/>
      </w:pPr>
      <w:r w:rsidRPr="00212731">
        <w:rPr>
          <w:rFonts w:hint="eastAsia"/>
        </w:rPr>
        <w:t xml:space="preserve">  </w:t>
      </w:r>
      <w:bookmarkStart w:id="122" w:name="_Toc70255172"/>
      <w:bookmarkStart w:id="123" w:name="_Toc70255266"/>
      <w:bookmarkEnd w:id="122"/>
      <w:bookmarkEnd w:id="123"/>
      <w:r w:rsidRPr="00212731">
        <w:rPr>
          <w:rFonts w:hint="eastAsia"/>
        </w:rPr>
        <w:t xml:space="preserve">  </w:t>
      </w:r>
      <w:bookmarkStart w:id="124" w:name="_Toc70255173"/>
      <w:bookmarkStart w:id="125" w:name="_Toc70255267"/>
      <w:bookmarkStart w:id="126" w:name="_Toc79420468"/>
      <w:bookmarkStart w:id="127" w:name="_Toc79420569"/>
      <w:bookmarkStart w:id="128" w:name="_Toc87001095"/>
      <w:r w:rsidRPr="00212731">
        <w:rPr>
          <w:rFonts w:hint="eastAsia"/>
        </w:rPr>
        <w:t>集成调压装置 integrated pressure regulator</w:t>
      </w:r>
      <w:bookmarkEnd w:id="124"/>
      <w:bookmarkEnd w:id="125"/>
      <w:bookmarkEnd w:id="126"/>
      <w:bookmarkEnd w:id="127"/>
      <w:bookmarkEnd w:id="128"/>
    </w:p>
    <w:p w:rsidR="002A747D" w:rsidRPr="00212731" w:rsidRDefault="002A747D" w:rsidP="002A747D">
      <w:pPr>
        <w:pStyle w:val="aff6"/>
      </w:pPr>
      <w:r w:rsidRPr="00212731">
        <w:rPr>
          <w:rFonts w:hint="eastAsia"/>
        </w:rPr>
        <w:t>将过滤装置、切断装置、调压装置等设备集成设计为</w:t>
      </w:r>
      <w:r w:rsidR="001D4F79" w:rsidRPr="00212731">
        <w:rPr>
          <w:rFonts w:hint="eastAsia"/>
        </w:rPr>
        <w:t>一个压力单元</w:t>
      </w:r>
      <w:r w:rsidRPr="00212731">
        <w:rPr>
          <w:rFonts w:hint="eastAsia"/>
        </w:rPr>
        <w:t>的调压装置，可整体集成或部分集成设计。</w:t>
      </w:r>
      <w:r w:rsidR="00F91C72" w:rsidRPr="00212731">
        <w:rPr>
          <w:rFonts w:hint="eastAsia"/>
        </w:rPr>
        <w:t xml:space="preserve">  </w:t>
      </w:r>
    </w:p>
    <w:p w:rsidR="002A747D" w:rsidRPr="00212731" w:rsidRDefault="002A747D" w:rsidP="00942F22">
      <w:pPr>
        <w:pStyle w:val="a5"/>
        <w:spacing w:before="156" w:after="156"/>
      </w:pPr>
      <w:bookmarkStart w:id="129" w:name="_Toc70255174"/>
      <w:bookmarkStart w:id="130" w:name="_Toc70255268"/>
      <w:bookmarkStart w:id="131" w:name="_Toc79420469"/>
      <w:bookmarkStart w:id="132" w:name="_Toc79420570"/>
      <w:bookmarkStart w:id="133" w:name="_Toc87001096"/>
      <w:bookmarkEnd w:id="129"/>
      <w:bookmarkEnd w:id="130"/>
      <w:bookmarkEnd w:id="131"/>
      <w:bookmarkEnd w:id="132"/>
      <w:bookmarkEnd w:id="133"/>
    </w:p>
    <w:p w:rsidR="002A747D" w:rsidRPr="00212731" w:rsidRDefault="002A747D" w:rsidP="00942F22">
      <w:pPr>
        <w:pStyle w:val="a5"/>
        <w:numPr>
          <w:ilvl w:val="0"/>
          <w:numId w:val="0"/>
        </w:numPr>
        <w:spacing w:before="156" w:after="156"/>
      </w:pPr>
      <w:r w:rsidRPr="00212731">
        <w:rPr>
          <w:rFonts w:hint="eastAsia"/>
        </w:rPr>
        <w:t xml:space="preserve">    </w:t>
      </w:r>
      <w:bookmarkStart w:id="134" w:name="_Toc70255175"/>
      <w:bookmarkStart w:id="135" w:name="_Toc70255269"/>
      <w:bookmarkStart w:id="136" w:name="_Toc79420470"/>
      <w:bookmarkStart w:id="137" w:name="_Toc79420571"/>
      <w:bookmarkStart w:id="138" w:name="_Toc87001097"/>
      <w:r w:rsidRPr="00212731">
        <w:rPr>
          <w:rFonts w:hint="eastAsia"/>
        </w:rPr>
        <w:t>非集成式调压装置  non-integrated pressure regulator</w:t>
      </w:r>
      <w:bookmarkEnd w:id="134"/>
      <w:bookmarkEnd w:id="135"/>
      <w:bookmarkEnd w:id="136"/>
      <w:bookmarkEnd w:id="137"/>
      <w:bookmarkEnd w:id="138"/>
    </w:p>
    <w:p w:rsidR="002A747D" w:rsidRPr="00212731" w:rsidRDefault="002A747D" w:rsidP="002A747D">
      <w:pPr>
        <w:pStyle w:val="aff6"/>
      </w:pPr>
      <w:r w:rsidRPr="00212731">
        <w:rPr>
          <w:rFonts w:hint="eastAsia"/>
        </w:rPr>
        <w:t>将过滤装置、切断装置、调压装置等设备分散设置的调压装置。</w:t>
      </w:r>
    </w:p>
    <w:p w:rsidR="002A747D" w:rsidRPr="00212731" w:rsidRDefault="002A747D" w:rsidP="00942F22">
      <w:pPr>
        <w:pStyle w:val="a5"/>
        <w:spacing w:before="156" w:after="156"/>
      </w:pPr>
      <w:bookmarkStart w:id="139" w:name="_Toc70255176"/>
      <w:bookmarkStart w:id="140" w:name="_Toc70255270"/>
      <w:bookmarkStart w:id="141" w:name="_Toc79420471"/>
      <w:bookmarkStart w:id="142" w:name="_Toc79420572"/>
      <w:bookmarkStart w:id="143" w:name="_Toc87001098"/>
      <w:bookmarkEnd w:id="139"/>
      <w:bookmarkEnd w:id="140"/>
      <w:bookmarkEnd w:id="141"/>
      <w:bookmarkEnd w:id="142"/>
      <w:bookmarkEnd w:id="143"/>
    </w:p>
    <w:p w:rsidR="002A747D" w:rsidRPr="00212731" w:rsidRDefault="002A747D" w:rsidP="00942F22">
      <w:pPr>
        <w:pStyle w:val="a5"/>
        <w:numPr>
          <w:ilvl w:val="0"/>
          <w:numId w:val="0"/>
        </w:numPr>
        <w:spacing w:before="156" w:after="156"/>
      </w:pPr>
      <w:r w:rsidRPr="00212731">
        <w:rPr>
          <w:rFonts w:hint="eastAsia"/>
        </w:rPr>
        <w:t xml:space="preserve">    </w:t>
      </w:r>
      <w:bookmarkStart w:id="144" w:name="_Toc70255177"/>
      <w:bookmarkStart w:id="145" w:name="_Toc70255271"/>
      <w:bookmarkStart w:id="146" w:name="_Toc79420472"/>
      <w:bookmarkStart w:id="147" w:name="_Toc79420573"/>
      <w:bookmarkStart w:id="148" w:name="_Toc87001099"/>
      <w:r w:rsidRPr="00212731">
        <w:rPr>
          <w:rFonts w:hint="eastAsia"/>
        </w:rPr>
        <w:t>通风管  ventilation pipe</w:t>
      </w:r>
      <w:bookmarkEnd w:id="144"/>
      <w:bookmarkEnd w:id="145"/>
      <w:bookmarkEnd w:id="146"/>
      <w:bookmarkEnd w:id="147"/>
      <w:bookmarkEnd w:id="148"/>
    </w:p>
    <w:p w:rsidR="002A747D" w:rsidRPr="00212731" w:rsidRDefault="002A747D" w:rsidP="002A747D">
      <w:pPr>
        <w:pStyle w:val="aff6"/>
      </w:pPr>
      <w:r w:rsidRPr="00212731">
        <w:rPr>
          <w:rFonts w:hint="eastAsia"/>
        </w:rPr>
        <w:t>用于埋地式调压箱与地面通风的管道。</w:t>
      </w:r>
    </w:p>
    <w:p w:rsidR="002A747D" w:rsidRPr="00212731" w:rsidRDefault="002A747D" w:rsidP="00942F22">
      <w:pPr>
        <w:pStyle w:val="a5"/>
        <w:spacing w:before="156" w:after="156"/>
      </w:pPr>
      <w:bookmarkStart w:id="149" w:name="_Toc70255178"/>
      <w:bookmarkStart w:id="150" w:name="_Toc70255272"/>
      <w:bookmarkStart w:id="151" w:name="_Toc79420473"/>
      <w:bookmarkStart w:id="152" w:name="_Toc79420574"/>
      <w:bookmarkStart w:id="153" w:name="_Toc87001100"/>
      <w:bookmarkEnd w:id="149"/>
      <w:bookmarkEnd w:id="150"/>
      <w:bookmarkEnd w:id="151"/>
      <w:bookmarkEnd w:id="152"/>
      <w:bookmarkEnd w:id="153"/>
    </w:p>
    <w:p w:rsidR="002A747D" w:rsidRPr="00212731" w:rsidRDefault="002A747D" w:rsidP="00942F22">
      <w:pPr>
        <w:pStyle w:val="a5"/>
        <w:numPr>
          <w:ilvl w:val="0"/>
          <w:numId w:val="0"/>
        </w:numPr>
        <w:spacing w:before="156" w:after="156"/>
      </w:pPr>
      <w:r w:rsidRPr="00212731">
        <w:rPr>
          <w:rFonts w:hint="eastAsia"/>
        </w:rPr>
        <w:t xml:space="preserve">    </w:t>
      </w:r>
      <w:bookmarkStart w:id="154" w:name="_Toc70255179"/>
      <w:bookmarkStart w:id="155" w:name="_Toc70255273"/>
      <w:bookmarkStart w:id="156" w:name="_Toc79420474"/>
      <w:bookmarkStart w:id="157" w:name="_Toc79420575"/>
      <w:bookmarkStart w:id="158" w:name="_Toc87001101"/>
      <w:r w:rsidRPr="00212731">
        <w:rPr>
          <w:rFonts w:hint="eastAsia"/>
        </w:rPr>
        <w:t>放散管 vent pipe</w:t>
      </w:r>
      <w:bookmarkEnd w:id="154"/>
      <w:bookmarkEnd w:id="155"/>
      <w:bookmarkEnd w:id="156"/>
      <w:bookmarkEnd w:id="157"/>
      <w:bookmarkEnd w:id="158"/>
    </w:p>
    <w:p w:rsidR="002A747D" w:rsidRPr="00212731" w:rsidRDefault="002A747D" w:rsidP="002A747D">
      <w:pPr>
        <w:pStyle w:val="aff6"/>
      </w:pPr>
      <w:r w:rsidRPr="00212731">
        <w:rPr>
          <w:rFonts w:hint="eastAsia"/>
        </w:rPr>
        <w:lastRenderedPageBreak/>
        <w:t>用于埋地式调压箱内部放散阀或泄漏排放的管道。</w:t>
      </w:r>
    </w:p>
    <w:p w:rsidR="003058D5" w:rsidRPr="00212731" w:rsidRDefault="003058D5" w:rsidP="003058D5">
      <w:pPr>
        <w:pStyle w:val="a5"/>
        <w:spacing w:before="156" w:after="156"/>
      </w:pPr>
      <w:bookmarkStart w:id="159" w:name="_Toc87001102"/>
      <w:bookmarkEnd w:id="159"/>
    </w:p>
    <w:p w:rsidR="003058D5" w:rsidRPr="00212731" w:rsidRDefault="003058D5" w:rsidP="003058D5">
      <w:pPr>
        <w:pStyle w:val="aff6"/>
        <w:rPr>
          <w:rFonts w:ascii="黑体" w:eastAsia="黑体" w:hAnsi="黑体"/>
        </w:rPr>
      </w:pPr>
      <w:r w:rsidRPr="00212731">
        <w:rPr>
          <w:rFonts w:ascii="黑体" w:eastAsia="黑体" w:hAnsi="黑体" w:hint="eastAsia"/>
        </w:rPr>
        <w:t>箱体 housing</w:t>
      </w:r>
    </w:p>
    <w:p w:rsidR="003058D5" w:rsidRPr="00212731" w:rsidRDefault="003058D5" w:rsidP="003058D5">
      <w:pPr>
        <w:pStyle w:val="aff6"/>
      </w:pPr>
      <w:r w:rsidRPr="00212731">
        <w:rPr>
          <w:rFonts w:hint="eastAsia"/>
        </w:rPr>
        <w:t>能容纳调压器、放散装置、切断装置、流量计、阀门仪表及其它配套设备，并起保护作用的外壳壳体，可半埋或全埋于地下，具备承压、防水、防腐蚀等性能。</w:t>
      </w:r>
    </w:p>
    <w:p w:rsidR="002A747D" w:rsidRPr="00212731" w:rsidRDefault="002A747D" w:rsidP="00942F22">
      <w:pPr>
        <w:pStyle w:val="a5"/>
        <w:spacing w:before="156" w:after="156"/>
      </w:pPr>
      <w:bookmarkStart w:id="160" w:name="_Toc70255180"/>
      <w:bookmarkStart w:id="161" w:name="_Toc70255274"/>
      <w:bookmarkStart w:id="162" w:name="_Toc79420475"/>
      <w:bookmarkStart w:id="163" w:name="_Toc79420576"/>
      <w:bookmarkStart w:id="164" w:name="_Toc87001103"/>
      <w:bookmarkEnd w:id="160"/>
      <w:bookmarkEnd w:id="161"/>
      <w:bookmarkEnd w:id="162"/>
      <w:bookmarkEnd w:id="163"/>
      <w:bookmarkEnd w:id="164"/>
    </w:p>
    <w:p w:rsidR="002A747D" w:rsidRPr="00212731" w:rsidRDefault="002A747D" w:rsidP="00942F22">
      <w:pPr>
        <w:pStyle w:val="a5"/>
        <w:numPr>
          <w:ilvl w:val="0"/>
          <w:numId w:val="0"/>
        </w:numPr>
        <w:spacing w:before="156" w:after="156"/>
      </w:pPr>
      <w:r w:rsidRPr="00212731">
        <w:rPr>
          <w:rFonts w:hint="eastAsia"/>
        </w:rPr>
        <w:t xml:space="preserve">    </w:t>
      </w:r>
      <w:bookmarkStart w:id="165" w:name="_Toc70255181"/>
      <w:bookmarkStart w:id="166" w:name="_Toc70255275"/>
      <w:bookmarkStart w:id="167" w:name="_Toc79420476"/>
      <w:bookmarkStart w:id="168" w:name="_Toc79420577"/>
      <w:bookmarkStart w:id="169" w:name="_Toc87001104"/>
      <w:r w:rsidRPr="00212731">
        <w:rPr>
          <w:rFonts w:hint="eastAsia"/>
        </w:rPr>
        <w:t>地下仪表腔 underground instrument chamber</w:t>
      </w:r>
      <w:bookmarkEnd w:id="165"/>
      <w:bookmarkEnd w:id="166"/>
      <w:bookmarkEnd w:id="167"/>
      <w:bookmarkEnd w:id="168"/>
      <w:bookmarkEnd w:id="169"/>
    </w:p>
    <w:p w:rsidR="002A747D" w:rsidRPr="00212731" w:rsidRDefault="002A747D" w:rsidP="002A747D">
      <w:pPr>
        <w:pStyle w:val="aff6"/>
      </w:pPr>
      <w:r w:rsidRPr="00212731">
        <w:rPr>
          <w:rFonts w:hint="eastAsia"/>
        </w:rPr>
        <w:t>将压力表、差压表等就地显示、</w:t>
      </w:r>
      <w:r w:rsidR="00496E75" w:rsidRPr="00212731">
        <w:rPr>
          <w:rFonts w:hint="eastAsia"/>
        </w:rPr>
        <w:t>远传变送装置</w:t>
      </w:r>
      <w:r w:rsidR="00EC6722" w:rsidRPr="00212731">
        <w:rPr>
          <w:rFonts w:hint="eastAsia"/>
        </w:rPr>
        <w:t>等与调压设备集成化设计、制造、安装在埋地式调压箱上部的一个独立的腔体</w:t>
      </w:r>
      <w:r w:rsidRPr="00212731">
        <w:rPr>
          <w:rFonts w:hint="eastAsia"/>
        </w:rPr>
        <w:t>，并可与箱体一起直埋。</w:t>
      </w:r>
    </w:p>
    <w:p w:rsidR="002A747D" w:rsidRPr="00212731" w:rsidRDefault="002A747D" w:rsidP="00942F22">
      <w:pPr>
        <w:pStyle w:val="a5"/>
        <w:spacing w:before="156" w:after="156"/>
      </w:pPr>
      <w:bookmarkStart w:id="170" w:name="_Toc70255182"/>
      <w:bookmarkStart w:id="171" w:name="_Toc70255276"/>
      <w:bookmarkStart w:id="172" w:name="_Toc79420477"/>
      <w:bookmarkStart w:id="173" w:name="_Toc79420578"/>
      <w:bookmarkStart w:id="174" w:name="_Toc87001105"/>
      <w:bookmarkEnd w:id="170"/>
      <w:bookmarkEnd w:id="171"/>
      <w:bookmarkEnd w:id="172"/>
      <w:bookmarkEnd w:id="173"/>
      <w:bookmarkEnd w:id="174"/>
    </w:p>
    <w:p w:rsidR="002A747D" w:rsidRPr="00212731" w:rsidRDefault="002A747D" w:rsidP="00942F22">
      <w:pPr>
        <w:pStyle w:val="a5"/>
        <w:numPr>
          <w:ilvl w:val="0"/>
          <w:numId w:val="0"/>
        </w:numPr>
        <w:spacing w:before="156" w:after="156"/>
      </w:pPr>
      <w:r w:rsidRPr="00212731">
        <w:rPr>
          <w:rFonts w:hint="eastAsia"/>
        </w:rPr>
        <w:t xml:space="preserve">    </w:t>
      </w:r>
      <w:bookmarkStart w:id="175" w:name="_Toc70255183"/>
      <w:bookmarkStart w:id="176" w:name="_Toc70255277"/>
      <w:bookmarkStart w:id="177" w:name="_Toc79420478"/>
      <w:bookmarkStart w:id="178" w:name="_Toc79420579"/>
      <w:bookmarkStart w:id="179" w:name="_Toc87001106"/>
      <w:r w:rsidRPr="00212731">
        <w:rPr>
          <w:rFonts w:hint="eastAsia"/>
        </w:rPr>
        <w:t>地上仪表箱 ground instrument box</w:t>
      </w:r>
      <w:bookmarkEnd w:id="175"/>
      <w:bookmarkEnd w:id="176"/>
      <w:bookmarkEnd w:id="177"/>
      <w:bookmarkEnd w:id="178"/>
      <w:bookmarkEnd w:id="179"/>
    </w:p>
    <w:p w:rsidR="002A747D" w:rsidRPr="00212731" w:rsidRDefault="002A747D" w:rsidP="002A747D">
      <w:pPr>
        <w:pStyle w:val="aff6"/>
      </w:pPr>
      <w:r w:rsidRPr="00212731">
        <w:rPr>
          <w:rFonts w:hint="eastAsia"/>
        </w:rPr>
        <w:t>装有远传仪表的直埋式调压箱，在地上设置用于安装远传数据采集、发射装置和控制指令接收装置等仪表设备的箱体。</w:t>
      </w:r>
    </w:p>
    <w:p w:rsidR="002A747D" w:rsidRPr="00212731" w:rsidRDefault="00917471" w:rsidP="00942F22">
      <w:pPr>
        <w:pStyle w:val="a4"/>
        <w:spacing w:before="312" w:after="312"/>
      </w:pPr>
      <w:bookmarkStart w:id="180" w:name="_Toc70255184"/>
      <w:bookmarkStart w:id="181" w:name="_Toc70255278"/>
      <w:bookmarkStart w:id="182" w:name="_Toc79420479"/>
      <w:bookmarkStart w:id="183" w:name="_Toc79420580"/>
      <w:bookmarkStart w:id="184" w:name="_Toc87001107"/>
      <w:r w:rsidRPr="00212731">
        <w:rPr>
          <w:rFonts w:hint="eastAsia"/>
        </w:rPr>
        <w:t>分类、代号和型号</w:t>
      </w:r>
      <w:bookmarkEnd w:id="180"/>
      <w:bookmarkEnd w:id="181"/>
      <w:bookmarkEnd w:id="182"/>
      <w:bookmarkEnd w:id="183"/>
      <w:bookmarkEnd w:id="184"/>
    </w:p>
    <w:p w:rsidR="002A747D" w:rsidRPr="00212731" w:rsidRDefault="00917471" w:rsidP="00942F22">
      <w:pPr>
        <w:pStyle w:val="a5"/>
        <w:spacing w:before="156" w:after="156"/>
      </w:pPr>
      <w:bookmarkStart w:id="185" w:name="_Toc70255185"/>
      <w:bookmarkStart w:id="186" w:name="_Toc70255279"/>
      <w:bookmarkStart w:id="187" w:name="_Toc79420480"/>
      <w:bookmarkStart w:id="188" w:name="_Toc79420581"/>
      <w:bookmarkStart w:id="189" w:name="_Toc87001108"/>
      <w:r w:rsidRPr="00212731">
        <w:rPr>
          <w:rFonts w:hint="eastAsia"/>
        </w:rPr>
        <w:t>分类</w:t>
      </w:r>
      <w:bookmarkEnd w:id="185"/>
      <w:bookmarkEnd w:id="186"/>
      <w:bookmarkEnd w:id="187"/>
      <w:bookmarkEnd w:id="188"/>
      <w:bookmarkEnd w:id="189"/>
    </w:p>
    <w:p w:rsidR="00917471" w:rsidRPr="00212731" w:rsidRDefault="00917471" w:rsidP="00807EC8">
      <w:pPr>
        <w:pStyle w:val="affd"/>
        <w:ind w:left="0"/>
      </w:pPr>
      <w:r w:rsidRPr="00212731">
        <w:rPr>
          <w:rFonts w:hint="eastAsia"/>
        </w:rPr>
        <w:t xml:space="preserve">按最大进口工作压力，分为0.2 </w:t>
      </w:r>
      <w:proofErr w:type="spellStart"/>
      <w:r w:rsidRPr="00212731">
        <w:rPr>
          <w:rFonts w:hint="eastAsia"/>
        </w:rPr>
        <w:t>MPa</w:t>
      </w:r>
      <w:proofErr w:type="spellEnd"/>
      <w:r w:rsidRPr="00212731">
        <w:rPr>
          <w:rFonts w:hint="eastAsia"/>
        </w:rPr>
        <w:t xml:space="preserve">、0.4 </w:t>
      </w:r>
      <w:proofErr w:type="spellStart"/>
      <w:r w:rsidRPr="00212731">
        <w:rPr>
          <w:rFonts w:hint="eastAsia"/>
        </w:rPr>
        <w:t>MPa</w:t>
      </w:r>
      <w:proofErr w:type="spellEnd"/>
      <w:r w:rsidRPr="00212731">
        <w:rPr>
          <w:rFonts w:hint="eastAsia"/>
        </w:rPr>
        <w:t>、0.8MPa、1.6MPa等。</w:t>
      </w:r>
    </w:p>
    <w:p w:rsidR="00917471" w:rsidRPr="00212731" w:rsidRDefault="00917471" w:rsidP="00807EC8">
      <w:pPr>
        <w:pStyle w:val="affd"/>
        <w:ind w:left="0"/>
      </w:pPr>
      <w:r w:rsidRPr="00212731">
        <w:rPr>
          <w:rFonts w:hint="eastAsia"/>
        </w:rPr>
        <w:t>按结构可分为：</w:t>
      </w:r>
      <w:r w:rsidR="00942F22" w:rsidRPr="00212731">
        <w:rPr>
          <w:rFonts w:hint="eastAsia"/>
        </w:rPr>
        <w:t>集成式、非集成式</w:t>
      </w:r>
      <w:r w:rsidR="008A6311" w:rsidRPr="00212731">
        <w:rPr>
          <w:rFonts w:hint="eastAsia"/>
        </w:rPr>
        <w:t>。</w:t>
      </w:r>
    </w:p>
    <w:p w:rsidR="002A747D" w:rsidRPr="00212731" w:rsidRDefault="00917471" w:rsidP="00942F22">
      <w:pPr>
        <w:pStyle w:val="a5"/>
        <w:spacing w:before="156" w:after="156"/>
      </w:pPr>
      <w:bookmarkStart w:id="190" w:name="_Toc70255186"/>
      <w:bookmarkStart w:id="191" w:name="_Toc70255280"/>
      <w:bookmarkStart w:id="192" w:name="_Toc79420481"/>
      <w:bookmarkStart w:id="193" w:name="_Toc79420582"/>
      <w:bookmarkStart w:id="194" w:name="_Toc87001109"/>
      <w:r w:rsidRPr="00212731">
        <w:rPr>
          <w:rFonts w:hint="eastAsia"/>
        </w:rPr>
        <w:t>代号</w:t>
      </w:r>
      <w:bookmarkEnd w:id="190"/>
      <w:bookmarkEnd w:id="191"/>
      <w:bookmarkEnd w:id="192"/>
      <w:bookmarkEnd w:id="193"/>
      <w:bookmarkEnd w:id="194"/>
    </w:p>
    <w:p w:rsidR="00917471" w:rsidRPr="00212731" w:rsidRDefault="00917471" w:rsidP="00807EC8">
      <w:pPr>
        <w:pStyle w:val="affd"/>
        <w:ind w:left="0"/>
      </w:pPr>
      <w:r w:rsidRPr="00212731">
        <w:rPr>
          <w:rFonts w:hint="eastAsia"/>
        </w:rPr>
        <w:t>最大进口工作压力（</w:t>
      </w:r>
      <w:proofErr w:type="spellStart"/>
      <w:r w:rsidRPr="00212731">
        <w:rPr>
          <w:rFonts w:hint="eastAsia"/>
        </w:rPr>
        <w:t>MPa</w:t>
      </w:r>
      <w:proofErr w:type="spellEnd"/>
      <w:r w:rsidRPr="00212731">
        <w:rPr>
          <w:rFonts w:hint="eastAsia"/>
        </w:rPr>
        <w:t>），以其数值表示，如：</w:t>
      </w:r>
      <w:r w:rsidR="00C23A78" w:rsidRPr="00212731">
        <w:rPr>
          <w:rFonts w:hint="eastAsia"/>
        </w:rPr>
        <w:t>0.2、0.4、</w:t>
      </w:r>
      <w:r w:rsidRPr="00212731">
        <w:rPr>
          <w:rFonts w:hint="eastAsia"/>
        </w:rPr>
        <w:t>0.8、1.6等。</w:t>
      </w:r>
    </w:p>
    <w:p w:rsidR="00917471" w:rsidRPr="00212731" w:rsidRDefault="00942F22" w:rsidP="00807EC8">
      <w:pPr>
        <w:pStyle w:val="affd"/>
        <w:ind w:left="0"/>
      </w:pPr>
      <w:r w:rsidRPr="00212731">
        <w:rPr>
          <w:rFonts w:hint="eastAsia"/>
        </w:rPr>
        <w:t>集成式</w:t>
      </w:r>
      <w:r w:rsidR="008A6311" w:rsidRPr="00212731">
        <w:rPr>
          <w:rFonts w:hint="eastAsia"/>
        </w:rPr>
        <w:t>调压箱</w:t>
      </w:r>
      <w:r w:rsidR="00917471" w:rsidRPr="00212731">
        <w:rPr>
          <w:rFonts w:hint="eastAsia"/>
        </w:rPr>
        <w:t>代号为IPR、</w:t>
      </w:r>
      <w:r w:rsidRPr="00212731">
        <w:rPr>
          <w:rFonts w:hint="eastAsia"/>
        </w:rPr>
        <w:t>非集成式</w:t>
      </w:r>
      <w:r w:rsidR="008A6311" w:rsidRPr="00212731">
        <w:rPr>
          <w:rFonts w:hint="eastAsia"/>
        </w:rPr>
        <w:t>调压箱</w:t>
      </w:r>
      <w:proofErr w:type="gramStart"/>
      <w:r w:rsidR="00A427AA" w:rsidRPr="00212731">
        <w:rPr>
          <w:rFonts w:hint="eastAsia"/>
        </w:rPr>
        <w:t>代号为</w:t>
      </w:r>
      <w:r w:rsidR="00917471" w:rsidRPr="00212731">
        <w:rPr>
          <w:rFonts w:hint="eastAsia"/>
        </w:rPr>
        <w:t>代号为</w:t>
      </w:r>
      <w:proofErr w:type="gramEnd"/>
      <w:r w:rsidR="00917471" w:rsidRPr="00212731">
        <w:rPr>
          <w:rFonts w:hint="eastAsia"/>
        </w:rPr>
        <w:t>NIPR。</w:t>
      </w:r>
    </w:p>
    <w:p w:rsidR="002A747D" w:rsidRPr="00212731" w:rsidRDefault="00917471" w:rsidP="00942F22">
      <w:pPr>
        <w:pStyle w:val="a5"/>
        <w:spacing w:before="156" w:after="156"/>
      </w:pPr>
      <w:bookmarkStart w:id="195" w:name="_Toc70255187"/>
      <w:bookmarkStart w:id="196" w:name="_Toc70255281"/>
      <w:bookmarkStart w:id="197" w:name="_Toc79420482"/>
      <w:bookmarkStart w:id="198" w:name="_Toc79420583"/>
      <w:bookmarkStart w:id="199" w:name="_Toc87001110"/>
      <w:r w:rsidRPr="00212731">
        <w:rPr>
          <w:rFonts w:hint="eastAsia"/>
        </w:rPr>
        <w:t>型号</w:t>
      </w:r>
      <w:bookmarkEnd w:id="195"/>
      <w:bookmarkEnd w:id="196"/>
      <w:bookmarkEnd w:id="197"/>
      <w:bookmarkEnd w:id="198"/>
      <w:bookmarkEnd w:id="199"/>
    </w:p>
    <w:p w:rsidR="00917471" w:rsidRPr="00212731" w:rsidRDefault="00917471" w:rsidP="008A6311">
      <w:pPr>
        <w:pStyle w:val="affd"/>
        <w:ind w:left="0"/>
      </w:pPr>
      <w:r w:rsidRPr="00212731">
        <w:rPr>
          <w:rFonts w:hAnsi="宋体" w:hint="eastAsia"/>
        </w:rPr>
        <w:t>型号编制</w:t>
      </w:r>
    </w:p>
    <w:p w:rsidR="00917471" w:rsidRPr="00212731" w:rsidRDefault="00917471" w:rsidP="00251931">
      <w:pPr>
        <w:pStyle w:val="aff6"/>
        <w:spacing w:beforeLines="50"/>
        <w:rPr>
          <w:rFonts w:hAnsi="宋体"/>
          <w:szCs w:val="21"/>
        </w:rPr>
      </w:pPr>
      <w:r w:rsidRPr="00212731">
        <w:rPr>
          <w:rFonts w:hAnsi="宋体" w:hint="eastAsia"/>
          <w:szCs w:val="21"/>
        </w:rPr>
        <w:t>产品型号编制应符合下列要求：</w:t>
      </w:r>
    </w:p>
    <w:p w:rsidR="00917471" w:rsidRPr="00212731" w:rsidRDefault="00917471" w:rsidP="00A705D1">
      <w:pPr>
        <w:pStyle w:val="aff6"/>
        <w:numPr>
          <w:ilvl w:val="0"/>
          <w:numId w:val="17"/>
        </w:numPr>
        <w:tabs>
          <w:tab w:val="clear" w:pos="4201"/>
          <w:tab w:val="clear" w:pos="9298"/>
        </w:tabs>
        <w:ind w:firstLineChars="0"/>
        <w:rPr>
          <w:rFonts w:hAnsi="宋体"/>
          <w:szCs w:val="21"/>
        </w:rPr>
      </w:pPr>
      <w:r w:rsidRPr="00212731">
        <w:rPr>
          <w:rFonts w:hAnsi="宋体" w:hint="eastAsia"/>
          <w:szCs w:val="21"/>
        </w:rPr>
        <w:t>埋地式调压箱的型号编制按以下格式：</w:t>
      </w:r>
    </w:p>
    <w:p w:rsidR="00351EF4" w:rsidRPr="00212731" w:rsidRDefault="00351EF4" w:rsidP="00351EF4">
      <w:pPr>
        <w:pStyle w:val="a6"/>
        <w:numPr>
          <w:ilvl w:val="0"/>
          <w:numId w:val="0"/>
        </w:numPr>
        <w:spacing w:beforeLines="0" w:afterLines="0"/>
        <w:ind w:firstLineChars="200" w:firstLine="420"/>
        <w:rPr>
          <w:rFonts w:ascii="宋体" w:eastAsia="宋体" w:hAnsi="宋体"/>
        </w:rPr>
      </w:pPr>
      <w:bookmarkStart w:id="200" w:name="_Toc79420483"/>
      <w:r w:rsidRPr="00212731">
        <w:rPr>
          <w:rFonts w:ascii="宋体" w:eastAsia="宋体" w:hAnsi="宋体" w:hint="eastAsia"/>
        </w:rPr>
        <w:t xml:space="preserve">DRX  </w:t>
      </w:r>
      <w:r w:rsidRPr="00212731">
        <w:rPr>
          <w:rFonts w:ascii="宋体" w:eastAsia="宋体" w:hAnsi="宋体" w:hint="eastAsia"/>
          <w:spacing w:val="-2"/>
        </w:rPr>
        <w:t>□</w:t>
      </w:r>
      <w:r w:rsidRPr="00212731">
        <w:rPr>
          <w:rFonts w:ascii="宋体" w:eastAsia="宋体" w:hAnsi="宋体"/>
        </w:rPr>
        <w:t xml:space="preserve"> </w:t>
      </w:r>
      <w:r w:rsidRPr="00212731">
        <w:rPr>
          <w:rFonts w:ascii="宋体" w:eastAsia="宋体" w:hAnsi="宋体" w:hint="eastAsia"/>
        </w:rPr>
        <w:t>/</w:t>
      </w:r>
      <w:r w:rsidRPr="00212731">
        <w:rPr>
          <w:rFonts w:ascii="宋体" w:eastAsia="宋体" w:hAnsi="宋体"/>
        </w:rPr>
        <w:t xml:space="preserve"> </w:t>
      </w:r>
      <w:r w:rsidRPr="00212731">
        <w:rPr>
          <w:rFonts w:ascii="宋体" w:eastAsia="宋体" w:hAnsi="宋体" w:hint="eastAsia"/>
          <w:spacing w:val="-2"/>
        </w:rPr>
        <w:t>□</w:t>
      </w:r>
      <w:r w:rsidRPr="00212731">
        <w:rPr>
          <w:rFonts w:ascii="宋体" w:eastAsia="宋体" w:hAnsi="宋体"/>
        </w:rPr>
        <w:t xml:space="preserve">  </w:t>
      </w:r>
      <w:r w:rsidRPr="00212731">
        <w:rPr>
          <w:rFonts w:ascii="宋体" w:eastAsia="宋体" w:hAnsi="宋体" w:hint="eastAsia"/>
        </w:rPr>
        <w:t>□ －□</w:t>
      </w:r>
      <w:r w:rsidRPr="00212731">
        <w:rPr>
          <w:rFonts w:ascii="宋体" w:eastAsia="宋体" w:hAnsi="宋体"/>
        </w:rPr>
        <w:t xml:space="preserve"> </w:t>
      </w:r>
      <w:r w:rsidRPr="00212731">
        <w:rPr>
          <w:rFonts w:ascii="宋体" w:eastAsia="宋体" w:hAnsi="宋体" w:hint="eastAsia"/>
        </w:rPr>
        <w:t>－□…□</w:t>
      </w:r>
      <w:bookmarkEnd w:id="200"/>
      <w:r w:rsidRPr="00212731">
        <w:rPr>
          <w:rFonts w:ascii="宋体" w:eastAsia="宋体" w:hAnsi="宋体" w:hint="eastAsia"/>
        </w:rPr>
        <w:t xml:space="preserve"> </w:t>
      </w:r>
      <w:r w:rsidRPr="00212731">
        <w:rPr>
          <w:rFonts w:ascii="宋体" w:eastAsia="宋体" w:hAnsi="宋体"/>
        </w:rPr>
        <w:t xml:space="preserve"> </w:t>
      </w:r>
    </w:p>
    <w:p w:rsidR="00351EF4" w:rsidRPr="00212731" w:rsidRDefault="00945919" w:rsidP="00351EF4">
      <w:pPr>
        <w:pStyle w:val="aff6"/>
        <w:snapToGrid w:val="0"/>
        <w:rPr>
          <w:rFonts w:cs="宋体"/>
          <w:sz w:val="13"/>
          <w:szCs w:val="13"/>
        </w:rPr>
      </w:pPr>
      <w:r w:rsidRPr="00212731">
        <w:pict>
          <v:group id="组合 25" o:spid="_x0000_s1101" style="position:absolute;left:0;text-align:left;margin-left:170.45pt;margin-top:.85pt;width:23.15pt;height:14.4pt;z-index:9" coordorigin="2803,1960" coordsize="2257,1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">
            <v:shape id="Freeform 15" o:spid="_x0000_s1102" style="position:absolute;left:2950;top:1969;width:2110;height:1237;visibility:visible;mso-wrap-style:square;v-text-anchor:top" coordsize="3046,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" path="m,l,1403r3046,-4e" filled="f" strokeweight=".72pt">
              <v:path arrowok="t" o:connecttype="custom" o:connectlocs="0,0;0,1237;2110,1233" o:connectangles="0,0,0"/>
            </v:shape>
            <v:line id="Line 16" o:spid="_x0000_s1103" style="position:absolute;visibility:visible" from="2803,1960" to="3083,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w:pict>
      </w:r>
      <w:r w:rsidRPr="00212731">
        <w:pict>
          <v:group id="组合 22" o:spid="_x0000_s1098" style="position:absolute;left:0;text-align:left;margin-left:148.55pt;margin-top:1.45pt;width:38.75pt;height:28.8pt;z-index:8" coordorigin="2803,1960" coordsize="2257,1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">
            <v:shape id="Freeform 15" o:spid="_x0000_s1099" style="position:absolute;left:2950;top:1969;width:2110;height:1237;visibility:visible;mso-wrap-style:square;v-text-anchor:top" coordsize="3046,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" path="m,l,1403r3046,-4e" filled="f" strokeweight=".72pt">
              <v:path arrowok="t" o:connecttype="custom" o:connectlocs="0,0;0,1237;2110,1233" o:connectangles="0,0,0"/>
            </v:shape>
            <v:line id="Line 16" o:spid="_x0000_s1100" style="position:absolute;visibility:visible" from="2803,1960" to="3083,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group>
        </w:pict>
      </w:r>
      <w:r w:rsidRPr="00212731">
        <w:pict>
          <v:group id="组合 4" o:spid="_x0000_s1086" style="position:absolute;left:0;text-align:left;margin-left:121.6pt;margin-top:1.45pt;width:66.9pt;height:46.35pt;z-index:4" coordorigin="2803,1960" coordsize="2257,1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">
            <v:shape id="Freeform 15" o:spid="_x0000_s1087" style="position:absolute;left:2950;top:1969;width:2110;height:1237;visibility:visible;mso-wrap-style:square;v-text-anchor:top" coordsize="3046,1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" path="m,l,1403r3046,-4e" filled="f" strokeweight=".72pt">
              <v:path arrowok="t" o:connecttype="custom" o:connectlocs="0,0;0,1237;2110,1233" o:connectangles="0,0,0"/>
            </v:shape>
            <v:line id="Line 16" o:spid="_x0000_s1088" style="position:absolute;visibility:visible" from="2803,1960" to="3083,1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w:r>
      <w:r w:rsidRPr="00212731">
        <w:pict>
          <v:group id="组合 7" o:spid="_x0000_s1083" style="position:absolute;left:0;text-align:left;margin-left:91.55pt;margin-top:2.1pt;width:97pt;height:60.1pt;z-index:3" coordorigin="2145,1952" coordsize="2895,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">
            <v:shape id="Freeform 12" o:spid="_x0000_s1084" style="position:absolute;left:2340;top:1960;width:2700;height:1631;visibility:visible;mso-wrap-style:square;v-text-anchor:top" coordsize="3570,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" path="m,l,1797r3570,e" filled="f" strokeweight=".72pt">
              <v:path arrowok="t" o:connecttype="custom" o:connectlocs="0,0;0,1631;2700,1631" o:connectangles="0,0,0"/>
            </v:shape>
            <v:line id="Line 13" o:spid="_x0000_s1085" style="position:absolute;visibility:visible" from="2145,1952" to="2505,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w:r>
      <w:r w:rsidRPr="00212731">
        <w:pict>
          <v:group id="组合 10" o:spid="_x0000_s1089" style="position:absolute;left:0;text-align:left;margin-left:72.8pt;margin-top:2.7pt;width:113.9pt;height:75.15pt;z-index:5" coordorigin="2517,1769" coordsize="2505,1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">
            <v:shape id="Freeform 21" o:spid="_x0000_s1090" style="position:absolute;left:2635;top:1777;width:2387;height:1699;visibility:visible;mso-wrap-style:square;v-text-anchor:top" coordsize="3570,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" path="m,l,1797r3570,e" filled="f" strokeweight=".72pt">
              <v:path arrowok="t" o:connecttype="custom" o:connectlocs="0,0;0,1699;2387,1699" o:connectangles="0,0,0"/>
            </v:shape>
            <v:line id="Line 22" o:spid="_x0000_s1091" style="position:absolute;visibility:visible" from="2517,1769" to="2697,1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w:pict>
      </w:r>
      <w:r w:rsidRPr="00212731">
        <w:pict>
          <v:group id="组合 13" o:spid="_x0000_s1092" style="position:absolute;left:0;text-align:left;margin-left:46.5pt;margin-top:2.7pt;width:140.85pt;height:90.15pt;z-index:6" coordorigin="2258,1762" coordsize="2764,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">
            <v:shape id="Freeform 24" o:spid="_x0000_s1093" style="position:absolute;left:2350;top:1762;width:2672;height:2009;visibility:visible;mso-wrap-style:square;v-text-anchor:top" coordsize="3570,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" path="m,l,1797r3570,e" filled="f" strokeweight=".72pt">
              <v:path arrowok="t" o:connecttype="custom" o:connectlocs="0,0;0,2009;2672,2009" o:connectangles="0,0,0"/>
            </v:shape>
            <v:line id="Line 25" o:spid="_x0000_s1094" style="position:absolute;visibility:visible" from="2258,1763" to="2438,1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group>
        </w:pict>
      </w:r>
      <w:r w:rsidRPr="00212731">
        <w:pict>
          <v:group id="组合 19" o:spid="_x0000_s1095" style="position:absolute;left:0;text-align:left;margin-left:24.55pt;margin-top:2.7pt;width:162.1pt;height:106.45pt;z-index:7" coordorigin="2258,1762" coordsize="2764,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">
            <v:shape id="Freeform 24" o:spid="_x0000_s1096" style="position:absolute;left:2350;top:1762;width:2672;height:2009;visibility:visible;mso-wrap-style:square;v-text-anchor:top" coordsize="3570,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" path="m,l,1797r3570,e" filled="f" strokeweight=".72pt">
              <v:path arrowok="t" o:connecttype="custom" o:connectlocs="0,0;0,2009;2672,2009" o:connectangles="0,0,0"/>
            </v:shape>
            <v:line id="Line 25" o:spid="_x0000_s1097" style="position:absolute;visibility:visible" from="2258,1763" to="2438,1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w:pict>
      </w:r>
      <w:r w:rsidR="00351EF4" w:rsidRPr="00212731">
        <w:rPr>
          <w:rFonts w:cs="宋体"/>
        </w:rPr>
        <w:t xml:space="preserve"> </w:t>
      </w:r>
      <w:r w:rsidR="00351EF4" w:rsidRPr="00212731">
        <w:rPr>
          <w:rFonts w:cs="宋体" w:hint="eastAsia"/>
        </w:rPr>
        <w:t xml:space="preserve">  </w:t>
      </w:r>
    </w:p>
    <w:p w:rsidR="00351EF4" w:rsidRPr="00212731" w:rsidRDefault="00351EF4" w:rsidP="00351EF4">
      <w:pPr>
        <w:pStyle w:val="aff6"/>
        <w:ind w:firstLineChars="1850" w:firstLine="3885"/>
        <w:rPr>
          <w:rFonts w:cs="宋体"/>
        </w:rPr>
      </w:pPr>
      <w:r w:rsidRPr="00212731">
        <w:rPr>
          <w:rFonts w:cs="宋体" w:hint="eastAsia"/>
        </w:rPr>
        <w:t>自定义功能</w:t>
      </w:r>
    </w:p>
    <w:p w:rsidR="00351EF4" w:rsidRPr="00212731" w:rsidRDefault="00351EF4" w:rsidP="00351EF4">
      <w:pPr>
        <w:pStyle w:val="aff6"/>
        <w:ind w:firstLineChars="1850" w:firstLine="3885"/>
        <w:rPr>
          <w:rFonts w:cs="宋体"/>
        </w:rPr>
      </w:pPr>
      <w:r w:rsidRPr="00212731">
        <w:rPr>
          <w:rFonts w:cs="宋体" w:hint="eastAsia"/>
        </w:rPr>
        <w:t>计量功能，若含计量J，不含计量</w:t>
      </w:r>
      <w:r w:rsidR="00F9227B" w:rsidRPr="00212731">
        <w:rPr>
          <w:rFonts w:cs="宋体" w:hint="eastAsia"/>
        </w:rPr>
        <w:t>省略</w:t>
      </w:r>
    </w:p>
    <w:p w:rsidR="00351EF4" w:rsidRPr="00212731" w:rsidRDefault="00351EF4" w:rsidP="00351EF4">
      <w:pPr>
        <w:pStyle w:val="aff6"/>
        <w:ind w:firstLineChars="1850" w:firstLine="3885"/>
        <w:rPr>
          <w:rFonts w:cs="宋体"/>
        </w:rPr>
      </w:pPr>
      <w:r w:rsidRPr="00212731">
        <w:rPr>
          <w:rFonts w:cs="宋体" w:hint="eastAsia"/>
        </w:rPr>
        <w:t>承载</w:t>
      </w:r>
      <w:r w:rsidR="00260871" w:rsidRPr="00212731">
        <w:rPr>
          <w:rFonts w:cs="宋体" w:hint="eastAsia"/>
        </w:rPr>
        <w:t>能力</w:t>
      </w:r>
      <w:r w:rsidRPr="00212731">
        <w:rPr>
          <w:rFonts w:cs="宋体" w:hint="eastAsia"/>
        </w:rPr>
        <w:t>级别（A/</w:t>
      </w:r>
      <w:r w:rsidRPr="00212731">
        <w:rPr>
          <w:rFonts w:cs="宋体"/>
        </w:rPr>
        <w:t>B/C</w:t>
      </w:r>
      <w:r w:rsidRPr="00212731">
        <w:rPr>
          <w:rFonts w:cs="宋体" w:hint="eastAsia"/>
        </w:rPr>
        <w:t>）</w:t>
      </w:r>
    </w:p>
    <w:p w:rsidR="00351EF4" w:rsidRPr="00212731" w:rsidRDefault="00351EF4" w:rsidP="00351EF4">
      <w:pPr>
        <w:pStyle w:val="aff6"/>
        <w:rPr>
          <w:rFonts w:cs="MingLiU"/>
        </w:rPr>
      </w:pPr>
      <w:r w:rsidRPr="00212731">
        <w:rPr>
          <w:rFonts w:cs="MingLiU"/>
        </w:rPr>
        <w:t xml:space="preserve">                               </w:t>
      </w:r>
      <w:r w:rsidRPr="00212731">
        <w:rPr>
          <w:rFonts w:cs="MingLiU" w:hint="eastAsia"/>
        </w:rPr>
        <w:t xml:space="preserve">  管道结构代号</w:t>
      </w:r>
    </w:p>
    <w:p w:rsidR="00351EF4" w:rsidRPr="00212731" w:rsidRDefault="00351EF4" w:rsidP="00351EF4">
      <w:pPr>
        <w:pStyle w:val="aff6"/>
        <w:rPr>
          <w:rFonts w:cs="MingLiU"/>
        </w:rPr>
      </w:pPr>
      <w:r w:rsidRPr="00212731">
        <w:rPr>
          <w:rFonts w:cs="MingLiU"/>
        </w:rPr>
        <w:t xml:space="preserve">                                </w:t>
      </w:r>
      <w:r w:rsidRPr="00212731">
        <w:rPr>
          <w:rFonts w:cs="MingLiU" w:hint="eastAsia"/>
        </w:rPr>
        <w:t xml:space="preserve"> </w:t>
      </w:r>
      <w:r w:rsidR="006B1376" w:rsidRPr="00212731">
        <w:rPr>
          <w:rFonts w:cs="MingLiU" w:hint="eastAsia"/>
        </w:rPr>
        <w:t>额定</w:t>
      </w:r>
      <w:r w:rsidR="00F9227B" w:rsidRPr="00212731">
        <w:rPr>
          <w:rFonts w:cs="MingLiU" w:hint="eastAsia"/>
        </w:rPr>
        <w:t>流量，m</w:t>
      </w:r>
      <w:r w:rsidR="00F9227B" w:rsidRPr="00212731">
        <w:rPr>
          <w:rFonts w:cs="MingLiU" w:hint="eastAsia"/>
          <w:vertAlign w:val="superscript"/>
        </w:rPr>
        <w:t>3</w:t>
      </w:r>
      <w:r w:rsidR="00F9227B" w:rsidRPr="00212731">
        <w:rPr>
          <w:rFonts w:cs="MingLiU" w:hint="eastAsia"/>
        </w:rPr>
        <w:t>/h</w:t>
      </w:r>
    </w:p>
    <w:p w:rsidR="00351EF4" w:rsidRPr="00212731" w:rsidRDefault="00F9227B" w:rsidP="00351EF4">
      <w:pPr>
        <w:pStyle w:val="aff6"/>
        <w:ind w:firstLineChars="1840" w:firstLine="3864"/>
        <w:rPr>
          <w:rFonts w:cs="MingLiU"/>
        </w:rPr>
      </w:pPr>
      <w:r w:rsidRPr="00212731">
        <w:rPr>
          <w:rFonts w:cs="MingLiU" w:hint="eastAsia"/>
        </w:rPr>
        <w:t>最大进口</w:t>
      </w:r>
      <w:r w:rsidR="006B1376" w:rsidRPr="00212731">
        <w:rPr>
          <w:rFonts w:cs="MingLiU" w:hint="eastAsia"/>
        </w:rPr>
        <w:t>工作</w:t>
      </w:r>
      <w:r w:rsidRPr="00212731">
        <w:rPr>
          <w:rFonts w:cs="MingLiU" w:hint="eastAsia"/>
        </w:rPr>
        <w:t>压力，MPa</w:t>
      </w:r>
    </w:p>
    <w:p w:rsidR="00351EF4" w:rsidRPr="00212731" w:rsidRDefault="00F9227B" w:rsidP="00351EF4">
      <w:pPr>
        <w:pStyle w:val="aff6"/>
        <w:ind w:firstLineChars="1850" w:firstLine="3885"/>
        <w:rPr>
          <w:rFonts w:cs="MingLiU"/>
        </w:rPr>
      </w:pPr>
      <w:r w:rsidRPr="00212731">
        <w:rPr>
          <w:rFonts w:hAnsi="宋体" w:hint="eastAsia"/>
          <w:szCs w:val="21"/>
        </w:rPr>
        <w:t>埋地式</w:t>
      </w:r>
      <w:r w:rsidR="00023256" w:rsidRPr="00212731">
        <w:rPr>
          <w:rFonts w:hAnsi="宋体" w:hint="eastAsia"/>
          <w:szCs w:val="21"/>
        </w:rPr>
        <w:t>燃气</w:t>
      </w:r>
      <w:r w:rsidRPr="00212731">
        <w:rPr>
          <w:rFonts w:hAnsi="宋体" w:hint="eastAsia"/>
          <w:szCs w:val="21"/>
        </w:rPr>
        <w:t>调压箱代号</w:t>
      </w:r>
    </w:p>
    <w:p w:rsidR="00351EF4" w:rsidRPr="00212731" w:rsidRDefault="00351EF4" w:rsidP="00917471">
      <w:pPr>
        <w:pStyle w:val="aff6"/>
        <w:ind w:firstLineChars="2300" w:firstLine="4830"/>
        <w:rPr>
          <w:rFonts w:hAnsi="宋体"/>
          <w:szCs w:val="21"/>
        </w:rPr>
      </w:pPr>
    </w:p>
    <w:p w:rsidR="00917471" w:rsidRPr="00212731" w:rsidRDefault="00917471" w:rsidP="00A705D1">
      <w:pPr>
        <w:pStyle w:val="aff6"/>
        <w:numPr>
          <w:ilvl w:val="0"/>
          <w:numId w:val="17"/>
        </w:numPr>
        <w:tabs>
          <w:tab w:val="clear" w:pos="4201"/>
          <w:tab w:val="clear" w:pos="9298"/>
        </w:tabs>
        <w:ind w:firstLineChars="0"/>
        <w:rPr>
          <w:rFonts w:hAnsi="宋体"/>
          <w:szCs w:val="21"/>
        </w:rPr>
      </w:pPr>
      <w:r w:rsidRPr="00212731">
        <w:rPr>
          <w:rFonts w:hAnsi="宋体" w:hint="eastAsia"/>
          <w:szCs w:val="21"/>
        </w:rPr>
        <w:t>埋地式</w:t>
      </w:r>
      <w:r w:rsidR="00023256" w:rsidRPr="00212731">
        <w:rPr>
          <w:rFonts w:hAnsi="宋体" w:hint="eastAsia"/>
          <w:szCs w:val="21"/>
        </w:rPr>
        <w:t>燃气</w:t>
      </w:r>
      <w:r w:rsidRPr="00212731">
        <w:rPr>
          <w:rFonts w:hAnsi="宋体" w:hint="eastAsia"/>
          <w:szCs w:val="21"/>
        </w:rPr>
        <w:t xml:space="preserve">调压箱代号 </w:t>
      </w:r>
      <w:r w:rsidRPr="00212731">
        <w:rPr>
          <w:rFonts w:hAnsi="宋体"/>
          <w:szCs w:val="21"/>
        </w:rPr>
        <w:t>D</w:t>
      </w:r>
      <w:r w:rsidRPr="00212731">
        <w:rPr>
          <w:rFonts w:hAnsi="宋体" w:hint="eastAsia"/>
          <w:szCs w:val="21"/>
        </w:rPr>
        <w:t>RX；</w:t>
      </w:r>
    </w:p>
    <w:p w:rsidR="00917471" w:rsidRPr="00212731" w:rsidRDefault="00917471" w:rsidP="00A705D1">
      <w:pPr>
        <w:pStyle w:val="aff6"/>
        <w:numPr>
          <w:ilvl w:val="0"/>
          <w:numId w:val="17"/>
        </w:numPr>
        <w:tabs>
          <w:tab w:val="clear" w:pos="4201"/>
          <w:tab w:val="clear" w:pos="9298"/>
        </w:tabs>
        <w:ind w:firstLineChars="0"/>
        <w:rPr>
          <w:rFonts w:hAnsi="宋体"/>
          <w:szCs w:val="21"/>
        </w:rPr>
      </w:pPr>
      <w:r w:rsidRPr="00212731">
        <w:rPr>
          <w:rFonts w:hAnsi="宋体" w:hint="eastAsia"/>
          <w:szCs w:val="21"/>
        </w:rPr>
        <w:t>额定流量，其值为设计流量的前两位流量值，多余数字舍去，当不足原数字位数时，用零补足；如：埋地式调压箱的设计流量为 1567 m</w:t>
      </w:r>
      <w:r w:rsidRPr="00212731">
        <w:rPr>
          <w:rFonts w:hAnsi="宋体" w:hint="eastAsia"/>
          <w:szCs w:val="21"/>
          <w:vertAlign w:val="superscript"/>
        </w:rPr>
        <w:t>3</w:t>
      </w:r>
      <w:r w:rsidRPr="00212731">
        <w:rPr>
          <w:rFonts w:hAnsi="宋体" w:hint="eastAsia"/>
          <w:szCs w:val="21"/>
        </w:rPr>
        <w:t>/h，则型号标识的额定流量为 1500 m</w:t>
      </w:r>
      <w:r w:rsidRPr="00212731">
        <w:rPr>
          <w:rFonts w:hAnsi="宋体" w:hint="eastAsia"/>
          <w:szCs w:val="21"/>
          <w:vertAlign w:val="superscript"/>
        </w:rPr>
        <w:t>3</w:t>
      </w:r>
      <w:r w:rsidRPr="00212731">
        <w:rPr>
          <w:rFonts w:hAnsi="宋体" w:hint="eastAsia"/>
          <w:szCs w:val="21"/>
        </w:rPr>
        <w:t>/h；</w:t>
      </w:r>
    </w:p>
    <w:p w:rsidR="00917471" w:rsidRPr="00212731" w:rsidRDefault="00F9227B" w:rsidP="00A705D1">
      <w:pPr>
        <w:pStyle w:val="aff6"/>
        <w:numPr>
          <w:ilvl w:val="0"/>
          <w:numId w:val="17"/>
        </w:numPr>
        <w:tabs>
          <w:tab w:val="clear" w:pos="4201"/>
          <w:tab w:val="clear" w:pos="9298"/>
        </w:tabs>
        <w:ind w:firstLineChars="0"/>
        <w:rPr>
          <w:rFonts w:hAnsi="宋体"/>
          <w:szCs w:val="21"/>
        </w:rPr>
      </w:pPr>
      <w:r w:rsidRPr="00212731">
        <w:rPr>
          <w:rFonts w:hAnsi="宋体" w:hint="eastAsia"/>
          <w:szCs w:val="21"/>
        </w:rPr>
        <w:t>每路的</w:t>
      </w:r>
      <w:r w:rsidR="00917471" w:rsidRPr="00212731">
        <w:rPr>
          <w:rFonts w:hAnsi="宋体" w:hint="eastAsia"/>
          <w:szCs w:val="21"/>
        </w:rPr>
        <w:t>管道结构代号见表1；</w:t>
      </w:r>
    </w:p>
    <w:p w:rsidR="00F9227B" w:rsidRPr="00212731" w:rsidRDefault="00F9227B" w:rsidP="00F9227B">
      <w:pPr>
        <w:pStyle w:val="af4"/>
        <w:spacing w:before="156" w:after="156"/>
      </w:pPr>
      <w:r w:rsidRPr="00212731">
        <w:rPr>
          <w:rFonts w:hint="eastAsia"/>
        </w:rPr>
        <w:t>管道结构代号</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1417"/>
        <w:gridCol w:w="1559"/>
        <w:gridCol w:w="1418"/>
        <w:gridCol w:w="1276"/>
        <w:gridCol w:w="1098"/>
      </w:tblGrid>
      <w:tr w:rsidR="00F9227B" w:rsidRPr="00212731" w:rsidTr="008A6311">
        <w:tc>
          <w:tcPr>
            <w:tcW w:w="2268" w:type="dxa"/>
            <w:shd w:val="clear" w:color="auto" w:fill="auto"/>
          </w:tcPr>
          <w:p w:rsidR="00F9227B" w:rsidRPr="00212731" w:rsidRDefault="00F9227B" w:rsidP="008A6311">
            <w:pPr>
              <w:pStyle w:val="aff6"/>
              <w:ind w:firstLineChars="0" w:firstLine="0"/>
              <w:jc w:val="center"/>
              <w:rPr>
                <w:rFonts w:hAnsi="宋体"/>
                <w:sz w:val="18"/>
                <w:szCs w:val="18"/>
              </w:rPr>
            </w:pPr>
            <w:r w:rsidRPr="00212731">
              <w:rPr>
                <w:rFonts w:hAnsi="宋体" w:hint="eastAsia"/>
                <w:sz w:val="18"/>
                <w:szCs w:val="18"/>
              </w:rPr>
              <w:t>管道结构代号</w:t>
            </w:r>
          </w:p>
        </w:tc>
        <w:tc>
          <w:tcPr>
            <w:tcW w:w="1417" w:type="dxa"/>
            <w:shd w:val="clear" w:color="auto" w:fill="auto"/>
          </w:tcPr>
          <w:p w:rsidR="00F9227B" w:rsidRPr="00212731" w:rsidRDefault="00F9227B" w:rsidP="008A6311">
            <w:pPr>
              <w:pStyle w:val="aff6"/>
              <w:ind w:firstLineChars="0" w:firstLine="0"/>
              <w:jc w:val="center"/>
              <w:rPr>
                <w:rFonts w:hAnsi="宋体"/>
                <w:sz w:val="18"/>
                <w:szCs w:val="18"/>
              </w:rPr>
            </w:pPr>
            <w:r w:rsidRPr="00212731">
              <w:rPr>
                <w:rFonts w:hAnsi="宋体"/>
                <w:sz w:val="18"/>
                <w:szCs w:val="18"/>
              </w:rPr>
              <w:t>A</w:t>
            </w:r>
          </w:p>
        </w:tc>
        <w:tc>
          <w:tcPr>
            <w:tcW w:w="1559" w:type="dxa"/>
            <w:shd w:val="clear" w:color="auto" w:fill="auto"/>
          </w:tcPr>
          <w:p w:rsidR="00F9227B" w:rsidRPr="00212731" w:rsidRDefault="00F9227B" w:rsidP="008A6311">
            <w:pPr>
              <w:pStyle w:val="aff6"/>
              <w:ind w:firstLineChars="0" w:firstLine="0"/>
              <w:jc w:val="center"/>
              <w:rPr>
                <w:rFonts w:hAnsi="宋体"/>
                <w:sz w:val="18"/>
                <w:szCs w:val="18"/>
              </w:rPr>
            </w:pPr>
            <w:r w:rsidRPr="00212731">
              <w:rPr>
                <w:rFonts w:hAnsi="宋体" w:hint="eastAsia"/>
                <w:sz w:val="18"/>
                <w:szCs w:val="18"/>
              </w:rPr>
              <w:t>B</w:t>
            </w:r>
          </w:p>
        </w:tc>
        <w:tc>
          <w:tcPr>
            <w:tcW w:w="1418" w:type="dxa"/>
            <w:shd w:val="clear" w:color="auto" w:fill="auto"/>
          </w:tcPr>
          <w:p w:rsidR="00F9227B" w:rsidRPr="00212731" w:rsidRDefault="00F9227B" w:rsidP="008A6311">
            <w:pPr>
              <w:pStyle w:val="aff6"/>
              <w:ind w:firstLineChars="0" w:firstLine="0"/>
              <w:jc w:val="center"/>
              <w:rPr>
                <w:rFonts w:hAnsi="宋体"/>
                <w:sz w:val="18"/>
                <w:szCs w:val="18"/>
              </w:rPr>
            </w:pPr>
            <w:r w:rsidRPr="00212731">
              <w:rPr>
                <w:rFonts w:hAnsi="宋体" w:hint="eastAsia"/>
                <w:sz w:val="18"/>
                <w:szCs w:val="18"/>
              </w:rPr>
              <w:t>C</w:t>
            </w:r>
          </w:p>
        </w:tc>
        <w:tc>
          <w:tcPr>
            <w:tcW w:w="1276" w:type="dxa"/>
            <w:shd w:val="clear" w:color="auto" w:fill="auto"/>
          </w:tcPr>
          <w:p w:rsidR="00F9227B" w:rsidRPr="00212731" w:rsidRDefault="00F9227B" w:rsidP="008A6311">
            <w:pPr>
              <w:pStyle w:val="aff6"/>
              <w:ind w:firstLineChars="0" w:firstLine="0"/>
              <w:jc w:val="center"/>
              <w:rPr>
                <w:rFonts w:hAnsi="宋体"/>
                <w:sz w:val="18"/>
                <w:szCs w:val="18"/>
              </w:rPr>
            </w:pPr>
            <w:r w:rsidRPr="00212731">
              <w:rPr>
                <w:rFonts w:hAnsi="宋体" w:hint="eastAsia"/>
                <w:sz w:val="18"/>
                <w:szCs w:val="18"/>
              </w:rPr>
              <w:t>D</w:t>
            </w:r>
          </w:p>
        </w:tc>
        <w:tc>
          <w:tcPr>
            <w:tcW w:w="1098" w:type="dxa"/>
            <w:shd w:val="clear" w:color="auto" w:fill="auto"/>
          </w:tcPr>
          <w:p w:rsidR="00F9227B" w:rsidRPr="00212731" w:rsidRDefault="00F9227B" w:rsidP="008A6311">
            <w:pPr>
              <w:pStyle w:val="aff6"/>
              <w:ind w:firstLineChars="0" w:firstLine="0"/>
              <w:jc w:val="center"/>
              <w:rPr>
                <w:rFonts w:hAnsi="宋体"/>
                <w:sz w:val="18"/>
                <w:szCs w:val="18"/>
              </w:rPr>
            </w:pPr>
            <w:r w:rsidRPr="00212731">
              <w:rPr>
                <w:rFonts w:hAnsi="宋体" w:hint="eastAsia"/>
                <w:sz w:val="18"/>
                <w:szCs w:val="18"/>
              </w:rPr>
              <w:t>E</w:t>
            </w:r>
          </w:p>
        </w:tc>
      </w:tr>
      <w:tr w:rsidR="00F9227B" w:rsidRPr="00212731" w:rsidTr="008A6311">
        <w:tc>
          <w:tcPr>
            <w:tcW w:w="2268" w:type="dxa"/>
            <w:shd w:val="clear" w:color="auto" w:fill="auto"/>
          </w:tcPr>
          <w:p w:rsidR="00F9227B" w:rsidRPr="00212731" w:rsidRDefault="00F9227B" w:rsidP="008A6311">
            <w:pPr>
              <w:pStyle w:val="aff6"/>
              <w:ind w:firstLineChars="0" w:firstLine="0"/>
              <w:jc w:val="center"/>
              <w:rPr>
                <w:rFonts w:hAnsi="宋体"/>
                <w:sz w:val="18"/>
                <w:szCs w:val="18"/>
              </w:rPr>
            </w:pPr>
            <w:r w:rsidRPr="00212731">
              <w:rPr>
                <w:rFonts w:hAnsi="宋体" w:hint="eastAsia"/>
                <w:sz w:val="18"/>
                <w:szCs w:val="18"/>
              </w:rPr>
              <w:t>管道结构</w:t>
            </w:r>
          </w:p>
        </w:tc>
        <w:tc>
          <w:tcPr>
            <w:tcW w:w="1417" w:type="dxa"/>
            <w:shd w:val="clear" w:color="auto" w:fill="auto"/>
          </w:tcPr>
          <w:p w:rsidR="00F9227B" w:rsidRPr="00212731" w:rsidRDefault="00F9227B" w:rsidP="008A6311">
            <w:pPr>
              <w:pStyle w:val="aff6"/>
              <w:ind w:firstLineChars="0" w:firstLine="0"/>
              <w:jc w:val="center"/>
              <w:rPr>
                <w:rFonts w:hAnsi="宋体"/>
                <w:sz w:val="18"/>
                <w:szCs w:val="18"/>
              </w:rPr>
            </w:pPr>
            <w:r w:rsidRPr="00212731">
              <w:rPr>
                <w:rFonts w:hAnsi="宋体" w:hint="eastAsia"/>
                <w:sz w:val="18"/>
                <w:szCs w:val="18"/>
              </w:rPr>
              <w:t>1</w:t>
            </w:r>
            <w:r w:rsidRPr="00212731">
              <w:rPr>
                <w:rFonts w:hAnsi="宋体"/>
                <w:sz w:val="18"/>
                <w:szCs w:val="18"/>
              </w:rPr>
              <w:t>+0</w:t>
            </w:r>
          </w:p>
        </w:tc>
        <w:tc>
          <w:tcPr>
            <w:tcW w:w="1559" w:type="dxa"/>
            <w:shd w:val="clear" w:color="auto" w:fill="auto"/>
          </w:tcPr>
          <w:p w:rsidR="00F9227B" w:rsidRPr="00212731" w:rsidRDefault="00F9227B" w:rsidP="008A6311">
            <w:pPr>
              <w:pStyle w:val="aff6"/>
              <w:ind w:firstLineChars="0" w:firstLine="0"/>
              <w:jc w:val="center"/>
              <w:rPr>
                <w:rFonts w:hAnsi="宋体"/>
                <w:sz w:val="18"/>
                <w:szCs w:val="18"/>
              </w:rPr>
            </w:pPr>
            <w:r w:rsidRPr="00212731">
              <w:rPr>
                <w:rFonts w:hAnsi="宋体" w:hint="eastAsia"/>
                <w:sz w:val="18"/>
                <w:szCs w:val="18"/>
              </w:rPr>
              <w:t>1</w:t>
            </w:r>
            <w:r w:rsidRPr="00212731">
              <w:rPr>
                <w:rFonts w:hAnsi="宋体"/>
                <w:sz w:val="18"/>
                <w:szCs w:val="18"/>
              </w:rPr>
              <w:t>+1</w:t>
            </w:r>
          </w:p>
        </w:tc>
        <w:tc>
          <w:tcPr>
            <w:tcW w:w="1418" w:type="dxa"/>
            <w:shd w:val="clear" w:color="auto" w:fill="auto"/>
          </w:tcPr>
          <w:p w:rsidR="00F9227B" w:rsidRPr="00212731" w:rsidRDefault="00F9227B" w:rsidP="008A6311">
            <w:pPr>
              <w:pStyle w:val="aff6"/>
              <w:ind w:firstLineChars="0" w:firstLine="0"/>
              <w:jc w:val="center"/>
              <w:rPr>
                <w:rFonts w:hAnsi="宋体"/>
                <w:sz w:val="18"/>
                <w:szCs w:val="18"/>
              </w:rPr>
            </w:pPr>
            <w:r w:rsidRPr="00212731">
              <w:rPr>
                <w:rFonts w:hAnsi="宋体" w:hint="eastAsia"/>
                <w:sz w:val="18"/>
                <w:szCs w:val="18"/>
              </w:rPr>
              <w:t>2</w:t>
            </w:r>
            <w:r w:rsidRPr="00212731">
              <w:rPr>
                <w:rFonts w:hAnsi="宋体"/>
                <w:sz w:val="18"/>
                <w:szCs w:val="18"/>
              </w:rPr>
              <w:t>+0</w:t>
            </w:r>
          </w:p>
        </w:tc>
        <w:tc>
          <w:tcPr>
            <w:tcW w:w="1276" w:type="dxa"/>
            <w:shd w:val="clear" w:color="auto" w:fill="auto"/>
          </w:tcPr>
          <w:p w:rsidR="00F9227B" w:rsidRPr="00212731" w:rsidRDefault="00F9227B" w:rsidP="008A6311">
            <w:pPr>
              <w:pStyle w:val="aff6"/>
              <w:ind w:firstLineChars="0" w:firstLine="0"/>
              <w:jc w:val="center"/>
              <w:rPr>
                <w:rFonts w:hAnsi="宋体"/>
                <w:sz w:val="18"/>
                <w:szCs w:val="18"/>
              </w:rPr>
            </w:pPr>
            <w:r w:rsidRPr="00212731">
              <w:rPr>
                <w:rFonts w:hAnsi="宋体" w:hint="eastAsia"/>
                <w:sz w:val="18"/>
                <w:szCs w:val="18"/>
              </w:rPr>
              <w:t>2</w:t>
            </w:r>
            <w:r w:rsidRPr="00212731">
              <w:rPr>
                <w:rFonts w:hAnsi="宋体"/>
                <w:sz w:val="18"/>
                <w:szCs w:val="18"/>
              </w:rPr>
              <w:t>+1</w:t>
            </w:r>
          </w:p>
        </w:tc>
        <w:tc>
          <w:tcPr>
            <w:tcW w:w="1098" w:type="dxa"/>
            <w:shd w:val="clear" w:color="auto" w:fill="auto"/>
          </w:tcPr>
          <w:p w:rsidR="00F9227B" w:rsidRPr="00212731" w:rsidRDefault="00F9227B" w:rsidP="008A6311">
            <w:pPr>
              <w:pStyle w:val="aff6"/>
              <w:ind w:firstLineChars="0" w:firstLine="0"/>
              <w:jc w:val="center"/>
              <w:rPr>
                <w:rFonts w:hAnsi="宋体"/>
                <w:sz w:val="18"/>
                <w:szCs w:val="18"/>
              </w:rPr>
            </w:pPr>
            <w:r w:rsidRPr="00212731">
              <w:rPr>
                <w:rFonts w:hAnsi="宋体" w:hint="eastAsia"/>
                <w:sz w:val="18"/>
                <w:szCs w:val="18"/>
              </w:rPr>
              <w:t>其他</w:t>
            </w:r>
          </w:p>
        </w:tc>
      </w:tr>
      <w:tr w:rsidR="00F9227B" w:rsidRPr="00212731" w:rsidTr="008A6311">
        <w:tc>
          <w:tcPr>
            <w:tcW w:w="9036" w:type="dxa"/>
            <w:gridSpan w:val="6"/>
            <w:shd w:val="clear" w:color="auto" w:fill="auto"/>
          </w:tcPr>
          <w:p w:rsidR="00F9227B" w:rsidRPr="00212731" w:rsidRDefault="00F9227B" w:rsidP="00F9227B">
            <w:pPr>
              <w:pStyle w:val="aff6"/>
              <w:ind w:firstLineChars="0" w:firstLine="0"/>
              <w:jc w:val="center"/>
              <w:rPr>
                <w:rFonts w:hAnsi="宋体"/>
                <w:sz w:val="18"/>
                <w:szCs w:val="18"/>
              </w:rPr>
            </w:pPr>
            <w:r w:rsidRPr="00212731">
              <w:rPr>
                <w:rFonts w:hAnsi="宋体" w:hint="eastAsia"/>
                <w:sz w:val="18"/>
                <w:szCs w:val="18"/>
              </w:rPr>
              <w:t>注：管道结构中，“+”前一位数为调压箱体数，“+”后一位数为流量计箱体数。</w:t>
            </w:r>
          </w:p>
        </w:tc>
      </w:tr>
    </w:tbl>
    <w:p w:rsidR="00917471" w:rsidRPr="00212731" w:rsidRDefault="00917471" w:rsidP="00A705D1">
      <w:pPr>
        <w:pStyle w:val="aff6"/>
        <w:numPr>
          <w:ilvl w:val="0"/>
          <w:numId w:val="17"/>
        </w:numPr>
        <w:tabs>
          <w:tab w:val="clear" w:pos="4201"/>
          <w:tab w:val="clear" w:pos="9298"/>
        </w:tabs>
        <w:ind w:firstLineChars="0"/>
        <w:rPr>
          <w:rFonts w:hAnsi="宋体"/>
          <w:szCs w:val="21"/>
        </w:rPr>
      </w:pPr>
      <w:r w:rsidRPr="00212731">
        <w:rPr>
          <w:rFonts w:hAnsi="宋体" w:hint="eastAsia"/>
          <w:szCs w:val="21"/>
        </w:rPr>
        <w:t xml:space="preserve">每个出口路的计量功能，应根据实际情况，对带计量的每个出口路用 M 标志，前计量 M </w:t>
      </w:r>
      <w:r w:rsidR="00544FF5" w:rsidRPr="00212731">
        <w:rPr>
          <w:rFonts w:hAnsi="宋体" w:hint="eastAsia"/>
          <w:szCs w:val="21"/>
        </w:rPr>
        <w:t>标志在</w:t>
      </w:r>
      <w:r w:rsidRPr="00212731">
        <w:rPr>
          <w:rFonts w:hAnsi="宋体" w:hint="eastAsia"/>
          <w:szCs w:val="21"/>
        </w:rPr>
        <w:t xml:space="preserve">管道结构代号前，后计量 M </w:t>
      </w:r>
      <w:r w:rsidR="00544FF5" w:rsidRPr="00212731">
        <w:rPr>
          <w:rFonts w:hAnsi="宋体" w:hint="eastAsia"/>
          <w:szCs w:val="21"/>
        </w:rPr>
        <w:t>标志在</w:t>
      </w:r>
      <w:r w:rsidRPr="00212731">
        <w:rPr>
          <w:rFonts w:hAnsi="宋体" w:hint="eastAsia"/>
          <w:szCs w:val="21"/>
        </w:rPr>
        <w:t>管道结构代号后；</w:t>
      </w:r>
    </w:p>
    <w:p w:rsidR="00917471" w:rsidRPr="00212731" w:rsidRDefault="00917471" w:rsidP="00A705D1">
      <w:pPr>
        <w:pStyle w:val="aff6"/>
        <w:numPr>
          <w:ilvl w:val="0"/>
          <w:numId w:val="17"/>
        </w:numPr>
        <w:tabs>
          <w:tab w:val="clear" w:pos="4201"/>
          <w:tab w:val="clear" w:pos="9298"/>
        </w:tabs>
        <w:ind w:firstLineChars="0"/>
        <w:rPr>
          <w:rFonts w:hAnsi="宋体"/>
          <w:szCs w:val="21"/>
        </w:rPr>
      </w:pPr>
      <w:r w:rsidRPr="00212731">
        <w:rPr>
          <w:rFonts w:hAnsi="宋体" w:hint="eastAsia"/>
          <w:szCs w:val="21"/>
        </w:rPr>
        <w:t>最大进口工作压力，优先选用0.2 MPa、0.4 MPa、0.8MPa、1.6MPa规格，以其数值表示；</w:t>
      </w:r>
    </w:p>
    <w:p w:rsidR="00917471" w:rsidRPr="00212731" w:rsidRDefault="00917471" w:rsidP="00A705D1">
      <w:pPr>
        <w:pStyle w:val="aff6"/>
        <w:numPr>
          <w:ilvl w:val="0"/>
          <w:numId w:val="17"/>
        </w:numPr>
        <w:tabs>
          <w:tab w:val="clear" w:pos="4201"/>
          <w:tab w:val="clear" w:pos="9298"/>
        </w:tabs>
        <w:ind w:firstLineChars="0"/>
        <w:rPr>
          <w:rFonts w:hAnsi="宋体"/>
          <w:szCs w:val="21"/>
        </w:rPr>
      </w:pPr>
      <w:r w:rsidRPr="00212731">
        <w:rPr>
          <w:rFonts w:hAnsi="宋体" w:hint="eastAsia"/>
          <w:szCs w:val="21"/>
        </w:rPr>
        <w:t>承载等级，箱体上盖可承载级别，分为A、</w:t>
      </w:r>
      <w:r w:rsidRPr="00212731">
        <w:rPr>
          <w:rFonts w:hAnsi="宋体"/>
          <w:szCs w:val="21"/>
        </w:rPr>
        <w:t>B</w:t>
      </w:r>
      <w:r w:rsidRPr="00212731">
        <w:rPr>
          <w:rFonts w:hAnsi="宋体" w:hint="eastAsia"/>
          <w:szCs w:val="21"/>
        </w:rPr>
        <w:t>、C三个等级。</w:t>
      </w:r>
    </w:p>
    <w:p w:rsidR="00917471" w:rsidRPr="00212731" w:rsidRDefault="00917471" w:rsidP="00A705D1">
      <w:pPr>
        <w:pStyle w:val="aff6"/>
        <w:numPr>
          <w:ilvl w:val="0"/>
          <w:numId w:val="17"/>
        </w:numPr>
        <w:tabs>
          <w:tab w:val="clear" w:pos="4201"/>
          <w:tab w:val="clear" w:pos="9298"/>
        </w:tabs>
        <w:ind w:firstLineChars="0"/>
      </w:pPr>
      <w:r w:rsidRPr="00212731">
        <w:rPr>
          <w:rFonts w:hAnsi="宋体" w:hint="eastAsia"/>
          <w:szCs w:val="21"/>
        </w:rPr>
        <w:t>自定义功能，生产厂家根据实际情况自定义的功能，用大写字母表示，不限位数</w:t>
      </w:r>
      <w:r w:rsidR="009260EF" w:rsidRPr="00212731">
        <w:rPr>
          <w:rFonts w:hAnsi="宋体" w:hint="eastAsia"/>
          <w:szCs w:val="21"/>
        </w:rPr>
        <w:t>。</w:t>
      </w:r>
    </w:p>
    <w:p w:rsidR="00917471" w:rsidRPr="00212731" w:rsidRDefault="00917471" w:rsidP="00917471">
      <w:pPr>
        <w:pStyle w:val="aff6"/>
      </w:pPr>
    </w:p>
    <w:p w:rsidR="00917471" w:rsidRPr="00212731" w:rsidRDefault="00917471" w:rsidP="008A6311">
      <w:pPr>
        <w:pStyle w:val="affd"/>
        <w:ind w:left="0"/>
      </w:pPr>
      <w:r w:rsidRPr="00212731">
        <w:rPr>
          <w:rFonts w:hint="eastAsia"/>
        </w:rPr>
        <w:t>示例</w:t>
      </w:r>
    </w:p>
    <w:p w:rsidR="00917471" w:rsidRPr="00212731" w:rsidRDefault="00917471" w:rsidP="00251931">
      <w:pPr>
        <w:pStyle w:val="aff6"/>
        <w:spacing w:beforeLines="50"/>
        <w:rPr>
          <w:rFonts w:hAnsi="宋体"/>
          <w:szCs w:val="21"/>
        </w:rPr>
      </w:pPr>
      <w:r w:rsidRPr="00212731">
        <w:rPr>
          <w:rFonts w:hAnsi="宋体" w:hint="eastAsia"/>
          <w:szCs w:val="21"/>
        </w:rPr>
        <w:t>埋地式调压箱型号示例如下：</w:t>
      </w:r>
    </w:p>
    <w:p w:rsidR="00917471" w:rsidRPr="00212731" w:rsidRDefault="00917471" w:rsidP="00A705D1">
      <w:pPr>
        <w:pStyle w:val="aff6"/>
        <w:numPr>
          <w:ilvl w:val="0"/>
          <w:numId w:val="18"/>
        </w:numPr>
        <w:tabs>
          <w:tab w:val="clear" w:pos="4201"/>
          <w:tab w:val="clear" w:pos="9298"/>
        </w:tabs>
        <w:ind w:firstLineChars="0"/>
        <w:rPr>
          <w:rFonts w:hAnsi="宋体"/>
          <w:szCs w:val="21"/>
        </w:rPr>
      </w:pPr>
      <w:r w:rsidRPr="00212731">
        <w:rPr>
          <w:rFonts w:hAnsi="宋体" w:hint="eastAsia"/>
          <w:szCs w:val="21"/>
        </w:rPr>
        <w:t>额定流量为 300 m</w:t>
      </w:r>
      <w:r w:rsidRPr="00212731">
        <w:rPr>
          <w:rFonts w:hAnsi="宋体" w:hint="eastAsia"/>
          <w:szCs w:val="21"/>
          <w:vertAlign w:val="superscript"/>
        </w:rPr>
        <w:t>3</w:t>
      </w:r>
      <w:r w:rsidRPr="00212731">
        <w:rPr>
          <w:rFonts w:hAnsi="宋体" w:hint="eastAsia"/>
          <w:szCs w:val="21"/>
        </w:rPr>
        <w:t>/h，最大进口工作压力为 0.</w:t>
      </w:r>
      <w:r w:rsidRPr="00212731">
        <w:rPr>
          <w:rFonts w:hAnsi="宋体"/>
          <w:szCs w:val="21"/>
        </w:rPr>
        <w:t>2</w:t>
      </w:r>
      <w:r w:rsidRPr="00212731">
        <w:rPr>
          <w:rFonts w:hAnsi="宋体" w:hint="eastAsia"/>
          <w:szCs w:val="21"/>
        </w:rPr>
        <w:t xml:space="preserve"> MPa</w:t>
      </w:r>
      <w:r w:rsidR="00544FF5" w:rsidRPr="00212731">
        <w:rPr>
          <w:rFonts w:hAnsi="宋体" w:hint="eastAsia"/>
          <w:szCs w:val="21"/>
        </w:rPr>
        <w:t>，</w:t>
      </w:r>
      <w:r w:rsidRPr="00212731">
        <w:rPr>
          <w:rFonts w:hAnsi="宋体" w:hint="eastAsia"/>
          <w:szCs w:val="21"/>
        </w:rPr>
        <w:t>管道结构为“1+1”，承载等级为A级的埋地式调压箱表示为DRX 0.</w:t>
      </w:r>
      <w:r w:rsidRPr="00212731">
        <w:rPr>
          <w:rFonts w:hAnsi="宋体"/>
          <w:szCs w:val="21"/>
        </w:rPr>
        <w:t>2</w:t>
      </w:r>
      <w:r w:rsidRPr="00212731">
        <w:rPr>
          <w:rFonts w:hAnsi="宋体" w:hint="eastAsia"/>
          <w:szCs w:val="21"/>
        </w:rPr>
        <w:t>/300B-</w:t>
      </w:r>
      <w:r w:rsidRPr="00212731">
        <w:rPr>
          <w:rFonts w:hAnsi="宋体"/>
          <w:szCs w:val="21"/>
        </w:rPr>
        <w:t>A</w:t>
      </w:r>
      <w:r w:rsidRPr="00212731">
        <w:rPr>
          <w:rFonts w:hAnsi="宋体" w:hint="eastAsia"/>
          <w:szCs w:val="21"/>
        </w:rPr>
        <w:t>；</w:t>
      </w:r>
    </w:p>
    <w:p w:rsidR="00917471" w:rsidRPr="00212731" w:rsidRDefault="00917471" w:rsidP="00A705D1">
      <w:pPr>
        <w:pStyle w:val="aff6"/>
        <w:numPr>
          <w:ilvl w:val="0"/>
          <w:numId w:val="18"/>
        </w:numPr>
        <w:tabs>
          <w:tab w:val="clear" w:pos="4201"/>
          <w:tab w:val="clear" w:pos="9298"/>
        </w:tabs>
        <w:ind w:firstLineChars="0"/>
        <w:rPr>
          <w:rFonts w:hAnsi="宋体"/>
          <w:szCs w:val="21"/>
        </w:rPr>
      </w:pPr>
      <w:r w:rsidRPr="00212731">
        <w:rPr>
          <w:rFonts w:hAnsi="宋体" w:hint="eastAsia"/>
          <w:szCs w:val="21"/>
        </w:rPr>
        <w:t>额定流量为 600 m</w:t>
      </w:r>
      <w:r w:rsidRPr="00212731">
        <w:rPr>
          <w:rFonts w:hAnsi="宋体" w:hint="eastAsia"/>
          <w:szCs w:val="21"/>
          <w:vertAlign w:val="superscript"/>
        </w:rPr>
        <w:t>3</w:t>
      </w:r>
      <w:r w:rsidRPr="00212731">
        <w:rPr>
          <w:rFonts w:hAnsi="宋体" w:hint="eastAsia"/>
          <w:szCs w:val="21"/>
        </w:rPr>
        <w:t xml:space="preserve">/h，最大进口工作压力为 </w:t>
      </w:r>
      <w:r w:rsidRPr="00212731">
        <w:rPr>
          <w:rFonts w:hAnsi="宋体"/>
          <w:szCs w:val="21"/>
        </w:rPr>
        <w:t>0</w:t>
      </w:r>
      <w:r w:rsidRPr="00212731">
        <w:rPr>
          <w:rFonts w:hAnsi="宋体" w:hint="eastAsia"/>
          <w:szCs w:val="21"/>
        </w:rPr>
        <w:t>.</w:t>
      </w:r>
      <w:r w:rsidRPr="00212731">
        <w:rPr>
          <w:rFonts w:hAnsi="宋体"/>
          <w:szCs w:val="21"/>
        </w:rPr>
        <w:t>8</w:t>
      </w:r>
      <w:r w:rsidRPr="00212731">
        <w:rPr>
          <w:rFonts w:hAnsi="宋体" w:hint="eastAsia"/>
          <w:szCs w:val="21"/>
        </w:rPr>
        <w:t xml:space="preserve"> MPa</w:t>
      </w:r>
      <w:r w:rsidR="00544FF5" w:rsidRPr="00212731">
        <w:rPr>
          <w:rFonts w:hAnsi="宋体" w:hint="eastAsia"/>
          <w:szCs w:val="21"/>
        </w:rPr>
        <w:t>，</w:t>
      </w:r>
      <w:r w:rsidRPr="00212731">
        <w:rPr>
          <w:rFonts w:hAnsi="宋体" w:hint="eastAsia"/>
          <w:szCs w:val="21"/>
        </w:rPr>
        <w:t>管道结构为其他，带后计量，承载等级为</w:t>
      </w:r>
      <w:r w:rsidRPr="00212731">
        <w:rPr>
          <w:rFonts w:hAnsi="宋体"/>
          <w:szCs w:val="21"/>
        </w:rPr>
        <w:t>B</w:t>
      </w:r>
      <w:r w:rsidRPr="00212731">
        <w:rPr>
          <w:rFonts w:hAnsi="宋体" w:hint="eastAsia"/>
          <w:szCs w:val="21"/>
        </w:rPr>
        <w:t xml:space="preserve">级的埋地式调压箱表示为DRX </w:t>
      </w:r>
      <w:r w:rsidRPr="00212731">
        <w:rPr>
          <w:rFonts w:hAnsi="宋体"/>
          <w:szCs w:val="21"/>
        </w:rPr>
        <w:t>0.8</w:t>
      </w:r>
      <w:r w:rsidRPr="00212731">
        <w:rPr>
          <w:rFonts w:hAnsi="宋体" w:hint="eastAsia"/>
          <w:szCs w:val="21"/>
        </w:rPr>
        <w:t>/600EM-</w:t>
      </w:r>
      <w:r w:rsidRPr="00212731">
        <w:rPr>
          <w:rFonts w:hAnsi="宋体"/>
          <w:szCs w:val="21"/>
        </w:rPr>
        <w:t>B</w:t>
      </w:r>
      <w:r w:rsidRPr="00212731">
        <w:rPr>
          <w:rFonts w:hAnsi="宋体" w:hint="eastAsia"/>
          <w:szCs w:val="21"/>
        </w:rPr>
        <w:t>；</w:t>
      </w:r>
    </w:p>
    <w:p w:rsidR="00917471" w:rsidRPr="00212731" w:rsidRDefault="00917471" w:rsidP="000B010D">
      <w:pPr>
        <w:pStyle w:val="aff6"/>
        <w:numPr>
          <w:ilvl w:val="0"/>
          <w:numId w:val="18"/>
        </w:numPr>
        <w:tabs>
          <w:tab w:val="clear" w:pos="4201"/>
          <w:tab w:val="clear" w:pos="9298"/>
        </w:tabs>
        <w:ind w:firstLineChars="0"/>
      </w:pPr>
      <w:r w:rsidRPr="00212731">
        <w:rPr>
          <w:rFonts w:hAnsi="宋体" w:hint="eastAsia"/>
          <w:szCs w:val="21"/>
        </w:rPr>
        <w:t xml:space="preserve">有两路出口：最大进口工作压力为 </w:t>
      </w:r>
      <w:r w:rsidRPr="00212731">
        <w:rPr>
          <w:rFonts w:hAnsi="宋体"/>
          <w:szCs w:val="21"/>
        </w:rPr>
        <w:t>1</w:t>
      </w:r>
      <w:r w:rsidRPr="00212731">
        <w:rPr>
          <w:rFonts w:hAnsi="宋体" w:hint="eastAsia"/>
          <w:szCs w:val="21"/>
        </w:rPr>
        <w:t>.</w:t>
      </w:r>
      <w:r w:rsidRPr="00212731">
        <w:rPr>
          <w:rFonts w:hAnsi="宋体"/>
          <w:szCs w:val="21"/>
        </w:rPr>
        <w:t>0</w:t>
      </w:r>
      <w:r w:rsidRPr="00212731">
        <w:rPr>
          <w:rFonts w:hAnsi="宋体" w:hint="eastAsia"/>
          <w:szCs w:val="21"/>
        </w:rPr>
        <w:t xml:space="preserve"> MPa，其中一路出口的额定流量为 1000 m</w:t>
      </w:r>
      <w:r w:rsidRPr="00212731">
        <w:rPr>
          <w:rFonts w:hAnsi="宋体" w:hint="eastAsia"/>
          <w:szCs w:val="21"/>
          <w:vertAlign w:val="superscript"/>
        </w:rPr>
        <w:t>3</w:t>
      </w:r>
      <w:r w:rsidRPr="00212731">
        <w:rPr>
          <w:rFonts w:hAnsi="宋体" w:hint="eastAsia"/>
          <w:szCs w:val="21"/>
        </w:rPr>
        <w:t>/h</w:t>
      </w:r>
      <w:r w:rsidR="000B010D" w:rsidRPr="00212731">
        <w:rPr>
          <w:rFonts w:hAnsi="宋体" w:hint="eastAsia"/>
          <w:szCs w:val="21"/>
        </w:rPr>
        <w:t>，</w:t>
      </w:r>
      <w:r w:rsidRPr="00212731">
        <w:rPr>
          <w:rFonts w:hAnsi="宋体" w:hint="eastAsia"/>
          <w:szCs w:val="21"/>
        </w:rPr>
        <w:t xml:space="preserve">管道结构为“2+0”，带后计量；承载等级为C级，其他自定义功能为“5G”的埋地式调压箱表示为DRX  </w:t>
      </w:r>
      <w:r w:rsidRPr="00212731">
        <w:rPr>
          <w:rFonts w:hAnsi="宋体"/>
          <w:szCs w:val="21"/>
        </w:rPr>
        <w:t>0.4</w:t>
      </w:r>
      <w:r w:rsidR="000B010D" w:rsidRPr="00212731">
        <w:rPr>
          <w:rFonts w:hAnsi="宋体" w:hint="eastAsia"/>
          <w:szCs w:val="21"/>
        </w:rPr>
        <w:t>/1000CM-</w:t>
      </w:r>
      <w:r w:rsidRPr="00212731">
        <w:rPr>
          <w:rFonts w:hAnsi="宋体"/>
          <w:szCs w:val="21"/>
        </w:rPr>
        <w:t>C-</w:t>
      </w:r>
      <w:r w:rsidRPr="00212731">
        <w:rPr>
          <w:rFonts w:hAnsi="宋体" w:hint="eastAsia"/>
          <w:szCs w:val="21"/>
        </w:rPr>
        <w:t>5G。</w:t>
      </w:r>
    </w:p>
    <w:p w:rsidR="005F4CDC" w:rsidRPr="00212731" w:rsidRDefault="005F4CDC" w:rsidP="00942F22">
      <w:pPr>
        <w:pStyle w:val="a4"/>
        <w:spacing w:before="312" w:after="312"/>
      </w:pPr>
      <w:bookmarkStart w:id="201" w:name="_Toc70255188"/>
      <w:bookmarkStart w:id="202" w:name="_Toc70255282"/>
      <w:bookmarkStart w:id="203" w:name="_Toc79420484"/>
      <w:bookmarkStart w:id="204" w:name="_Toc79420584"/>
      <w:bookmarkStart w:id="205" w:name="_Toc87001111"/>
      <w:r w:rsidRPr="00212731">
        <w:rPr>
          <w:rFonts w:hint="eastAsia"/>
        </w:rPr>
        <w:t>结构和材料</w:t>
      </w:r>
      <w:bookmarkEnd w:id="201"/>
      <w:bookmarkEnd w:id="202"/>
      <w:bookmarkEnd w:id="203"/>
      <w:bookmarkEnd w:id="204"/>
      <w:bookmarkEnd w:id="205"/>
    </w:p>
    <w:p w:rsidR="00917471" w:rsidRPr="00212731" w:rsidRDefault="005F4CDC" w:rsidP="00942F22">
      <w:pPr>
        <w:pStyle w:val="a5"/>
        <w:spacing w:before="156" w:after="156"/>
      </w:pPr>
      <w:bookmarkStart w:id="206" w:name="_Toc70255189"/>
      <w:bookmarkStart w:id="207" w:name="_Toc70255283"/>
      <w:bookmarkStart w:id="208" w:name="_Toc79420485"/>
      <w:bookmarkStart w:id="209" w:name="_Toc79420585"/>
      <w:bookmarkStart w:id="210" w:name="_Toc87001112"/>
      <w:r w:rsidRPr="00212731">
        <w:rPr>
          <w:rFonts w:hint="eastAsia"/>
        </w:rPr>
        <w:t>一般要求</w:t>
      </w:r>
      <w:bookmarkEnd w:id="206"/>
      <w:bookmarkEnd w:id="207"/>
      <w:bookmarkEnd w:id="208"/>
      <w:bookmarkEnd w:id="209"/>
      <w:bookmarkEnd w:id="210"/>
    </w:p>
    <w:p w:rsidR="005F4CDC" w:rsidRPr="00212731" w:rsidRDefault="005F4CDC" w:rsidP="00807EC8">
      <w:pPr>
        <w:pStyle w:val="affd"/>
        <w:ind w:left="0"/>
      </w:pPr>
      <w:r w:rsidRPr="00212731">
        <w:rPr>
          <w:rFonts w:hint="eastAsia"/>
        </w:rPr>
        <w:t>埋地式调压箱应为防水、防腐结构，埋地设置，并具有通风和放散</w:t>
      </w:r>
      <w:r w:rsidR="00A533DC" w:rsidRPr="00212731">
        <w:rPr>
          <w:rFonts w:hint="eastAsia"/>
        </w:rPr>
        <w:t>等</w:t>
      </w:r>
      <w:r w:rsidRPr="00212731">
        <w:rPr>
          <w:rFonts w:hint="eastAsia"/>
        </w:rPr>
        <w:t>设施。</w:t>
      </w:r>
    </w:p>
    <w:p w:rsidR="005F4CDC" w:rsidRPr="00212731" w:rsidRDefault="005F4CDC" w:rsidP="00807EC8">
      <w:pPr>
        <w:pStyle w:val="affd"/>
        <w:ind w:left="0"/>
      </w:pPr>
      <w:r w:rsidRPr="00212731">
        <w:rPr>
          <w:rFonts w:hint="eastAsia"/>
        </w:rPr>
        <w:t>埋地式调压箱应能够承受地面荷载、土壤挤压、温度、压力变化导致的管道的拉伸、压缩和弯曲载荷</w:t>
      </w:r>
      <w:r w:rsidR="00CD4A3E" w:rsidRPr="00212731">
        <w:rPr>
          <w:rFonts w:hint="eastAsia"/>
        </w:rPr>
        <w:t>，</w:t>
      </w:r>
      <w:r w:rsidR="00CD4A3E" w:rsidRPr="00212731">
        <w:rPr>
          <w:rFonts w:hAnsi="宋体" w:cs="宋体" w:hint="eastAsia"/>
        </w:rPr>
        <w:t>并能将上部载荷传导到箱体基础</w:t>
      </w:r>
      <w:r w:rsidRPr="00212731">
        <w:rPr>
          <w:rFonts w:hint="eastAsia"/>
        </w:rPr>
        <w:t>。</w:t>
      </w:r>
    </w:p>
    <w:p w:rsidR="00EA216D" w:rsidRPr="00212731" w:rsidRDefault="00EA216D" w:rsidP="00807EC8">
      <w:pPr>
        <w:pStyle w:val="affd"/>
        <w:ind w:left="0"/>
      </w:pPr>
      <w:r w:rsidRPr="00212731">
        <w:rPr>
          <w:rFonts w:hint="eastAsia"/>
        </w:rPr>
        <w:t>埋地式调压箱</w:t>
      </w:r>
      <w:r w:rsidRPr="00212731">
        <w:rPr>
          <w:rFonts w:hAnsi="宋体" w:cs="宋体" w:hint="eastAsia"/>
        </w:rPr>
        <w:t>内的过滤、调压等所有部件、设备应能耐受潮湿、雨水等</w:t>
      </w:r>
      <w:r w:rsidR="00CD4A3E" w:rsidRPr="00212731">
        <w:rPr>
          <w:rFonts w:hAnsi="宋体" w:cs="宋体" w:hint="eastAsia"/>
        </w:rPr>
        <w:t>地下</w:t>
      </w:r>
      <w:r w:rsidRPr="00212731">
        <w:rPr>
          <w:rFonts w:hAnsi="宋体" w:cs="宋体" w:hint="eastAsia"/>
        </w:rPr>
        <w:t>环境；地上箱盖、仪表箱及放散管等应能耐受紫外线、雨水、风、雪</w:t>
      </w:r>
      <w:r w:rsidR="00CD4A3E" w:rsidRPr="00212731">
        <w:rPr>
          <w:rFonts w:hAnsi="宋体" w:cs="宋体" w:hint="eastAsia"/>
        </w:rPr>
        <w:t>载荷</w:t>
      </w:r>
      <w:r w:rsidRPr="00212731">
        <w:rPr>
          <w:rFonts w:hAnsi="宋体" w:cs="宋体" w:hint="eastAsia"/>
        </w:rPr>
        <w:t>等</w:t>
      </w:r>
      <w:r w:rsidR="00CD4A3E" w:rsidRPr="00212731">
        <w:rPr>
          <w:rFonts w:hAnsi="宋体" w:cs="宋体" w:hint="eastAsia"/>
        </w:rPr>
        <w:t>自然</w:t>
      </w:r>
      <w:r w:rsidRPr="00212731">
        <w:rPr>
          <w:rFonts w:hAnsi="宋体" w:cs="宋体" w:hint="eastAsia"/>
        </w:rPr>
        <w:t>环境。</w:t>
      </w:r>
      <w:r w:rsidR="006B1376" w:rsidRPr="00212731">
        <w:rPr>
          <w:rFonts w:hAnsi="宋体" w:cs="宋体" w:hint="eastAsia"/>
        </w:rPr>
        <w:t>应能承受50m/s大风。</w:t>
      </w:r>
    </w:p>
    <w:p w:rsidR="00D63F6F" w:rsidRPr="00212731" w:rsidRDefault="00D63F6F" w:rsidP="00807EC8">
      <w:pPr>
        <w:pStyle w:val="affd"/>
        <w:ind w:left="0"/>
      </w:pPr>
      <w:r w:rsidRPr="00212731">
        <w:rPr>
          <w:rFonts w:hint="eastAsia"/>
        </w:rPr>
        <w:t>埋地式调压箱内设备应能耐受在水中浸泡1周时间后仍能正常工作，且不影响设备的寿命。</w:t>
      </w:r>
    </w:p>
    <w:p w:rsidR="005F4CDC" w:rsidRPr="00212731" w:rsidRDefault="005F4CDC" w:rsidP="00807EC8">
      <w:pPr>
        <w:pStyle w:val="affd"/>
        <w:ind w:left="0"/>
      </w:pPr>
      <w:r w:rsidRPr="00212731">
        <w:rPr>
          <w:rFonts w:hint="eastAsia"/>
        </w:rPr>
        <w:t>埋地式调压箱</w:t>
      </w:r>
      <w:r w:rsidR="00E830AA" w:rsidRPr="00212731">
        <w:rPr>
          <w:rFonts w:hint="eastAsia"/>
        </w:rPr>
        <w:t>应</w:t>
      </w:r>
      <w:r w:rsidRPr="00212731">
        <w:rPr>
          <w:rFonts w:hint="eastAsia"/>
        </w:rPr>
        <w:t>具有监测工作压力、</w:t>
      </w:r>
      <w:r w:rsidR="00E830AA" w:rsidRPr="00212731">
        <w:rPr>
          <w:rFonts w:hint="eastAsia"/>
        </w:rPr>
        <w:t>压差等参数</w:t>
      </w:r>
      <w:r w:rsidR="008A6311" w:rsidRPr="00212731">
        <w:rPr>
          <w:rFonts w:hint="eastAsia"/>
        </w:rPr>
        <w:t>的</w:t>
      </w:r>
      <w:r w:rsidRPr="00212731">
        <w:rPr>
          <w:rFonts w:hint="eastAsia"/>
        </w:rPr>
        <w:t>能力，并具备超压切断、放散</w:t>
      </w:r>
      <w:r w:rsidR="008A6311" w:rsidRPr="00212731">
        <w:rPr>
          <w:rFonts w:hint="eastAsia"/>
        </w:rPr>
        <w:t>等</w:t>
      </w:r>
      <w:r w:rsidRPr="00212731">
        <w:rPr>
          <w:rFonts w:hint="eastAsia"/>
        </w:rPr>
        <w:t>功能。</w:t>
      </w:r>
    </w:p>
    <w:p w:rsidR="00150C62" w:rsidRPr="00212731" w:rsidRDefault="00150C62" w:rsidP="00807EC8">
      <w:pPr>
        <w:pStyle w:val="affd"/>
        <w:ind w:left="0"/>
      </w:pPr>
      <w:r w:rsidRPr="00212731">
        <w:rPr>
          <w:rFonts w:hint="eastAsia"/>
        </w:rPr>
        <w:t>埋地式调压箱的工艺配置应符合下列要求：</w:t>
      </w:r>
    </w:p>
    <w:p w:rsidR="00150C62" w:rsidRPr="00212731" w:rsidRDefault="00150C62" w:rsidP="00150C62">
      <w:pPr>
        <w:pStyle w:val="aff"/>
      </w:pPr>
      <w:r w:rsidRPr="00212731">
        <w:rPr>
          <w:rFonts w:hint="eastAsia"/>
        </w:rPr>
        <w:t>埋地式调压</w:t>
      </w:r>
      <w:proofErr w:type="gramStart"/>
      <w:r w:rsidRPr="00212731">
        <w:rPr>
          <w:rFonts w:hint="eastAsia"/>
        </w:rPr>
        <w:t>箱基本</w:t>
      </w:r>
      <w:proofErr w:type="gramEnd"/>
      <w:r w:rsidRPr="00212731">
        <w:rPr>
          <w:rFonts w:hint="eastAsia"/>
        </w:rPr>
        <w:t>配置应符合下列要求：</w:t>
      </w:r>
    </w:p>
    <w:p w:rsidR="00150C62" w:rsidRPr="00212731" w:rsidRDefault="00D63F6F" w:rsidP="00150C62">
      <w:pPr>
        <w:pStyle w:val="aff0"/>
      </w:pPr>
      <w:r w:rsidRPr="00212731">
        <w:rPr>
          <w:rFonts w:hint="eastAsia"/>
        </w:rPr>
        <w:t>过滤器</w:t>
      </w:r>
      <w:r w:rsidR="00150C62" w:rsidRPr="00212731">
        <w:rPr>
          <w:rFonts w:hint="eastAsia"/>
        </w:rPr>
        <w:t>、调压器、防止出口压力过高的安全装置；</w:t>
      </w:r>
    </w:p>
    <w:p w:rsidR="00150C62" w:rsidRPr="00212731" w:rsidRDefault="008A6311" w:rsidP="00150C62">
      <w:pPr>
        <w:pStyle w:val="aff0"/>
      </w:pPr>
      <w:r w:rsidRPr="00212731">
        <w:rPr>
          <w:rFonts w:hint="eastAsia"/>
        </w:rPr>
        <w:t>压力表、</w:t>
      </w:r>
      <w:proofErr w:type="gramStart"/>
      <w:r w:rsidRPr="00212731">
        <w:rPr>
          <w:rFonts w:hint="eastAsia"/>
        </w:rPr>
        <w:t>差压表</w:t>
      </w:r>
      <w:proofErr w:type="gramEnd"/>
      <w:r w:rsidR="00150C62" w:rsidRPr="00212731">
        <w:rPr>
          <w:rFonts w:hint="eastAsia"/>
        </w:rPr>
        <w:t>等现场显示仪表及其他配套设备；</w:t>
      </w:r>
    </w:p>
    <w:p w:rsidR="00CB1571" w:rsidRPr="00212731" w:rsidRDefault="006D743E" w:rsidP="00150C62">
      <w:pPr>
        <w:pStyle w:val="aff0"/>
      </w:pPr>
      <w:r w:rsidRPr="00212731">
        <w:rPr>
          <w:rFonts w:hint="eastAsia"/>
        </w:rPr>
        <w:lastRenderedPageBreak/>
        <w:t>独立的</w:t>
      </w:r>
      <w:r w:rsidR="00CB1571" w:rsidRPr="00212731">
        <w:rPr>
          <w:rFonts w:hint="eastAsia"/>
        </w:rPr>
        <w:t>通风管和放散管；</w:t>
      </w:r>
    </w:p>
    <w:p w:rsidR="00150C62" w:rsidRPr="00212731" w:rsidRDefault="00CB1571" w:rsidP="00CB1571">
      <w:pPr>
        <w:pStyle w:val="aff0"/>
      </w:pPr>
      <w:r w:rsidRPr="00212731">
        <w:rPr>
          <w:rFonts w:hint="eastAsia"/>
        </w:rPr>
        <w:t>必要的支撑和围护。</w:t>
      </w:r>
    </w:p>
    <w:p w:rsidR="00150C62" w:rsidRPr="00212731" w:rsidRDefault="00150C62" w:rsidP="00150C62">
      <w:pPr>
        <w:pStyle w:val="aff"/>
      </w:pPr>
      <w:r w:rsidRPr="00212731">
        <w:rPr>
          <w:rFonts w:hint="eastAsia"/>
        </w:rPr>
        <w:t>埋地式调压箱可选配置</w:t>
      </w:r>
      <w:proofErr w:type="gramStart"/>
      <w:r w:rsidR="005144C3" w:rsidRPr="00212731">
        <w:rPr>
          <w:rFonts w:hint="eastAsia"/>
        </w:rPr>
        <w:t>宜</w:t>
      </w:r>
      <w:r w:rsidRPr="00212731">
        <w:rPr>
          <w:rFonts w:hint="eastAsia"/>
        </w:rPr>
        <w:t>符合</w:t>
      </w:r>
      <w:proofErr w:type="gramEnd"/>
      <w:r w:rsidRPr="00212731">
        <w:rPr>
          <w:rFonts w:hint="eastAsia"/>
        </w:rPr>
        <w:t>下列要求：</w:t>
      </w:r>
    </w:p>
    <w:p w:rsidR="00150C62" w:rsidRPr="00212731" w:rsidRDefault="00150C62" w:rsidP="00150C62">
      <w:pPr>
        <w:pStyle w:val="aff0"/>
      </w:pPr>
      <w:r w:rsidRPr="00212731">
        <w:rPr>
          <w:rFonts w:hint="eastAsia"/>
        </w:rPr>
        <w:t>每路调压支路进出口的截断阀门；</w:t>
      </w:r>
    </w:p>
    <w:p w:rsidR="00150C62" w:rsidRPr="00212731" w:rsidRDefault="00150C62" w:rsidP="00150C62">
      <w:pPr>
        <w:pStyle w:val="aff0"/>
      </w:pPr>
      <w:r w:rsidRPr="00212731">
        <w:rPr>
          <w:rFonts w:hint="eastAsia"/>
        </w:rPr>
        <w:t>流量计、可燃气体探测器，并具备远传报警功能；</w:t>
      </w:r>
    </w:p>
    <w:p w:rsidR="00150C62" w:rsidRPr="00212731" w:rsidRDefault="00150C62" w:rsidP="00150C62">
      <w:pPr>
        <w:pStyle w:val="aff0"/>
      </w:pPr>
      <w:r w:rsidRPr="00212731">
        <w:rPr>
          <w:rFonts w:hint="eastAsia"/>
        </w:rPr>
        <w:t>压力、差压、流量等参数数据采集设备、电气仪表远传设备；</w:t>
      </w:r>
    </w:p>
    <w:p w:rsidR="00307803" w:rsidRPr="00212731" w:rsidRDefault="00307803" w:rsidP="00150C62">
      <w:pPr>
        <w:pStyle w:val="aff0"/>
      </w:pPr>
      <w:proofErr w:type="gramStart"/>
      <w:r w:rsidRPr="00212731">
        <w:rPr>
          <w:rFonts w:hint="eastAsia"/>
        </w:rPr>
        <w:t>阀位</w:t>
      </w:r>
      <w:r w:rsidR="007B3F9D" w:rsidRPr="00212731">
        <w:rPr>
          <w:rFonts w:hint="eastAsia"/>
        </w:rPr>
        <w:t>状态</w:t>
      </w:r>
      <w:proofErr w:type="gramEnd"/>
      <w:r w:rsidRPr="00212731">
        <w:rPr>
          <w:rFonts w:hint="eastAsia"/>
        </w:rPr>
        <w:t>远传；</w:t>
      </w:r>
    </w:p>
    <w:p w:rsidR="00150C62" w:rsidRPr="00212731" w:rsidRDefault="00150C62" w:rsidP="00150C62">
      <w:pPr>
        <w:pStyle w:val="aff0"/>
      </w:pPr>
      <w:r w:rsidRPr="00212731">
        <w:rPr>
          <w:rFonts w:hint="eastAsia"/>
        </w:rPr>
        <w:t>视窗；</w:t>
      </w:r>
    </w:p>
    <w:p w:rsidR="00150C62" w:rsidRPr="00212731" w:rsidRDefault="00150C62" w:rsidP="00150C62">
      <w:pPr>
        <w:pStyle w:val="aff0"/>
      </w:pPr>
      <w:r w:rsidRPr="00212731">
        <w:rPr>
          <w:rFonts w:hint="eastAsia"/>
        </w:rPr>
        <w:t>吊装设备等。</w:t>
      </w:r>
    </w:p>
    <w:p w:rsidR="005F4CDC" w:rsidRPr="00212731" w:rsidRDefault="005F4CDC" w:rsidP="00807EC8">
      <w:pPr>
        <w:pStyle w:val="affd"/>
        <w:ind w:left="0"/>
      </w:pPr>
      <w:r w:rsidRPr="00212731">
        <w:rPr>
          <w:rFonts w:hint="eastAsia"/>
        </w:rPr>
        <w:t>埋地式调压箱与外部</w:t>
      </w:r>
      <w:r w:rsidR="005D2DF4" w:rsidRPr="00212731">
        <w:rPr>
          <w:rFonts w:hint="eastAsia"/>
        </w:rPr>
        <w:t>燃气</w:t>
      </w:r>
      <w:r w:rsidRPr="00212731">
        <w:rPr>
          <w:rFonts w:hint="eastAsia"/>
        </w:rPr>
        <w:t>管道的连接宜采用焊接连接型式。</w:t>
      </w:r>
    </w:p>
    <w:p w:rsidR="005F4CDC" w:rsidRPr="00212731" w:rsidRDefault="005F4CDC" w:rsidP="00807EC8">
      <w:pPr>
        <w:pStyle w:val="affd"/>
        <w:ind w:left="0"/>
      </w:pPr>
      <w:r w:rsidRPr="00212731">
        <w:rPr>
          <w:rFonts w:hint="eastAsia"/>
        </w:rPr>
        <w:t>设备和管道</w:t>
      </w:r>
      <w:proofErr w:type="gramStart"/>
      <w:r w:rsidRPr="00212731">
        <w:rPr>
          <w:rFonts w:hint="eastAsia"/>
        </w:rPr>
        <w:t>应结构</w:t>
      </w:r>
      <w:proofErr w:type="gramEnd"/>
      <w:r w:rsidRPr="00212731">
        <w:rPr>
          <w:rFonts w:hint="eastAsia"/>
        </w:rPr>
        <w:t>紧凑、布局合理、便于操作和检修，管道阻力小。</w:t>
      </w:r>
    </w:p>
    <w:p w:rsidR="005F4CDC" w:rsidRPr="00212731" w:rsidRDefault="005F4CDC" w:rsidP="00807EC8">
      <w:pPr>
        <w:pStyle w:val="affd"/>
        <w:ind w:left="0"/>
      </w:pPr>
      <w:r w:rsidRPr="00212731">
        <w:rPr>
          <w:rFonts w:hint="eastAsia"/>
        </w:rPr>
        <w:t>底座和支撑结构应有足够的强度、刚度和稳定性</w:t>
      </w:r>
      <w:r w:rsidR="000F1189" w:rsidRPr="00212731">
        <w:rPr>
          <w:rFonts w:hint="eastAsia"/>
        </w:rPr>
        <w:t>，并</w:t>
      </w:r>
      <w:r w:rsidRPr="00212731">
        <w:rPr>
          <w:rFonts w:hint="eastAsia"/>
        </w:rPr>
        <w:t>应设置吊耳或吊装孔。</w:t>
      </w:r>
    </w:p>
    <w:p w:rsidR="005F4CDC" w:rsidRPr="00212731" w:rsidRDefault="00D63F6F" w:rsidP="00807EC8">
      <w:pPr>
        <w:pStyle w:val="affd"/>
        <w:ind w:left="0"/>
      </w:pPr>
      <w:r w:rsidRPr="00212731">
        <w:rPr>
          <w:rFonts w:hint="eastAsia"/>
        </w:rPr>
        <w:t>过滤器</w:t>
      </w:r>
      <w:r w:rsidR="005F4CDC" w:rsidRPr="00212731">
        <w:rPr>
          <w:rFonts w:hint="eastAsia"/>
        </w:rPr>
        <w:t xml:space="preserve">过滤精度应满足下游流量计等设备的要求，且不应低于 </w:t>
      </w:r>
      <w:r w:rsidR="00C844F1" w:rsidRPr="00212731">
        <w:rPr>
          <w:rFonts w:hint="eastAsia"/>
        </w:rPr>
        <w:t>50</w:t>
      </w:r>
      <w:r w:rsidR="005F4CDC" w:rsidRPr="00212731">
        <w:rPr>
          <w:rFonts w:hint="eastAsia"/>
        </w:rPr>
        <w:t xml:space="preserve">μm；在额定流量下，其初始压损不应大于 10 </w:t>
      </w:r>
      <w:proofErr w:type="spellStart"/>
      <w:r w:rsidR="005F4CDC" w:rsidRPr="00212731">
        <w:rPr>
          <w:rFonts w:hint="eastAsia"/>
        </w:rPr>
        <w:t>kPa</w:t>
      </w:r>
      <w:proofErr w:type="spellEnd"/>
      <w:r w:rsidR="005F4CDC" w:rsidRPr="00212731">
        <w:rPr>
          <w:rFonts w:hint="eastAsia"/>
        </w:rPr>
        <w:t xml:space="preserve"> 和最高进口压力的 1% 中的较大值。</w:t>
      </w:r>
    </w:p>
    <w:p w:rsidR="005F4CDC" w:rsidRPr="00212731" w:rsidRDefault="005F4CDC" w:rsidP="00807EC8">
      <w:pPr>
        <w:pStyle w:val="affd"/>
        <w:ind w:left="0"/>
      </w:pPr>
      <w:r w:rsidRPr="00212731">
        <w:rPr>
          <w:rFonts w:hint="eastAsia"/>
        </w:rPr>
        <w:t>埋地式调压箱内的调压器</w:t>
      </w:r>
      <w:r w:rsidR="00080A07" w:rsidRPr="00212731">
        <w:rPr>
          <w:rFonts w:hint="eastAsia"/>
        </w:rPr>
        <w:t>的稳压精度、关闭压力性能</w:t>
      </w:r>
      <w:r w:rsidRPr="00212731">
        <w:rPr>
          <w:rFonts w:hint="eastAsia"/>
        </w:rPr>
        <w:t>应符合GB 27790 要求。</w:t>
      </w:r>
    </w:p>
    <w:p w:rsidR="005F4CDC" w:rsidRPr="00212731" w:rsidRDefault="005F4CDC" w:rsidP="00807EC8">
      <w:pPr>
        <w:pStyle w:val="affd"/>
        <w:ind w:left="0"/>
      </w:pPr>
      <w:r w:rsidRPr="00212731">
        <w:rPr>
          <w:rFonts w:hint="eastAsia"/>
        </w:rPr>
        <w:t>埋地式调压箱内的压力容器应符合GB/T 150和TSG 21 的要求。</w:t>
      </w:r>
    </w:p>
    <w:p w:rsidR="005F4CDC" w:rsidRPr="00212731" w:rsidRDefault="005F4CDC" w:rsidP="00807EC8">
      <w:pPr>
        <w:pStyle w:val="affd"/>
        <w:ind w:left="0"/>
      </w:pPr>
      <w:r w:rsidRPr="00212731">
        <w:rPr>
          <w:rFonts w:hint="eastAsia"/>
        </w:rPr>
        <w:t>埋地式调压箱的管道元件材料应按设计压力、设计温度、工作介质及材料性能等选用，并应符合TSG D0001 的要求。</w:t>
      </w:r>
    </w:p>
    <w:p w:rsidR="005F4CDC" w:rsidRPr="00212731" w:rsidRDefault="005F4CDC" w:rsidP="00807EC8">
      <w:pPr>
        <w:pStyle w:val="affd"/>
        <w:ind w:left="0"/>
      </w:pPr>
      <w:r w:rsidRPr="00212731">
        <w:rPr>
          <w:rFonts w:hint="eastAsia"/>
        </w:rPr>
        <w:t>埋地式调压箱内的管道、阀门等材料的规格和化学成分、物理和力学特性、制造工艺方法、热处理、检验等性能应符合国家现行有关标准的规定。</w:t>
      </w:r>
    </w:p>
    <w:p w:rsidR="005F4CDC" w:rsidRPr="00212731" w:rsidRDefault="005F4CDC" w:rsidP="00807EC8">
      <w:pPr>
        <w:pStyle w:val="affd"/>
        <w:ind w:left="0"/>
      </w:pPr>
      <w:r w:rsidRPr="00212731">
        <w:rPr>
          <w:rFonts w:hint="eastAsia"/>
        </w:rPr>
        <w:t>埋地式调压箱的管道、阀门等材料应有生产厂家的合格证和质量证明文件，并应按相应的质量控制程序对其进行必要的检查。</w:t>
      </w:r>
    </w:p>
    <w:p w:rsidR="005F4CDC" w:rsidRPr="00212731" w:rsidRDefault="005F4CDC" w:rsidP="00807EC8">
      <w:pPr>
        <w:pStyle w:val="affd"/>
        <w:ind w:left="0"/>
      </w:pPr>
      <w:r w:rsidRPr="00212731">
        <w:rPr>
          <w:rFonts w:hint="eastAsia"/>
        </w:rPr>
        <w:t>电气设备防爆性能应符合 GB 50058、</w:t>
      </w:r>
      <w:r w:rsidR="00436272" w:rsidRPr="00212731">
        <w:rPr>
          <w:rFonts w:hint="eastAsia"/>
        </w:rPr>
        <w:t xml:space="preserve">GB 3836 </w:t>
      </w:r>
      <w:r w:rsidRPr="00212731">
        <w:rPr>
          <w:rFonts w:hint="eastAsia"/>
        </w:rPr>
        <w:t>等的有关要求。</w:t>
      </w:r>
    </w:p>
    <w:p w:rsidR="005F4CDC" w:rsidRPr="00212731" w:rsidRDefault="005F4CDC" w:rsidP="00807EC8">
      <w:pPr>
        <w:pStyle w:val="affd"/>
        <w:ind w:left="0"/>
      </w:pPr>
      <w:r w:rsidRPr="00212731">
        <w:rPr>
          <w:rFonts w:hint="eastAsia"/>
        </w:rPr>
        <w:t>埋地式调压箱内的调压装置、切断装置、放散装置等</w:t>
      </w:r>
      <w:r w:rsidR="00994BF9" w:rsidRPr="00212731">
        <w:rPr>
          <w:rFonts w:hint="eastAsia"/>
        </w:rPr>
        <w:t>需要呼吸的</w:t>
      </w:r>
      <w:r w:rsidRPr="00212731">
        <w:rPr>
          <w:rFonts w:hint="eastAsia"/>
        </w:rPr>
        <w:t>设备应具备完全水</w:t>
      </w:r>
      <w:proofErr w:type="gramStart"/>
      <w:r w:rsidRPr="00212731">
        <w:rPr>
          <w:rFonts w:hint="eastAsia"/>
        </w:rPr>
        <w:t>浸状态</w:t>
      </w:r>
      <w:proofErr w:type="gramEnd"/>
      <w:r w:rsidRPr="00212731">
        <w:rPr>
          <w:rFonts w:hint="eastAsia"/>
        </w:rPr>
        <w:t>下依然可正常工作的能力。</w:t>
      </w:r>
    </w:p>
    <w:p w:rsidR="005F4CDC" w:rsidRPr="00212731" w:rsidRDefault="005F4CDC" w:rsidP="00807EC8">
      <w:pPr>
        <w:pStyle w:val="affd"/>
        <w:ind w:left="0"/>
      </w:pPr>
      <w:r w:rsidRPr="00212731">
        <w:rPr>
          <w:rFonts w:hint="eastAsia"/>
        </w:rPr>
        <w:t>埋地式调压箱内的关键件应具有良好的</w:t>
      </w:r>
      <w:r w:rsidR="009444C3" w:rsidRPr="00212731">
        <w:rPr>
          <w:rFonts w:hint="eastAsia"/>
        </w:rPr>
        <w:t>防潮、</w:t>
      </w:r>
      <w:r w:rsidRPr="00212731">
        <w:rPr>
          <w:rFonts w:hint="eastAsia"/>
        </w:rPr>
        <w:t>防腐蚀能力。</w:t>
      </w:r>
    </w:p>
    <w:p w:rsidR="005F4CDC" w:rsidRPr="00212731" w:rsidRDefault="005F4CDC" w:rsidP="00807EC8">
      <w:pPr>
        <w:pStyle w:val="affd"/>
        <w:ind w:left="0"/>
      </w:pPr>
      <w:r w:rsidRPr="00212731">
        <w:rPr>
          <w:rFonts w:hint="eastAsia"/>
        </w:rPr>
        <w:t>埋地式调压箱正常运行噪音应符合GB 3096的相关要求。</w:t>
      </w:r>
    </w:p>
    <w:p w:rsidR="005F4CDC" w:rsidRPr="00212731" w:rsidRDefault="005F4CDC" w:rsidP="00807EC8">
      <w:pPr>
        <w:pStyle w:val="affd"/>
        <w:ind w:left="0"/>
      </w:pPr>
      <w:r w:rsidRPr="00212731">
        <w:rPr>
          <w:rFonts w:hint="eastAsia"/>
        </w:rPr>
        <w:t>箱体内的阀门、管件系统设计压力应按提高一个压力等级设计。</w:t>
      </w:r>
    </w:p>
    <w:p w:rsidR="00917471" w:rsidRPr="00212731" w:rsidRDefault="005F4CDC" w:rsidP="00807EC8">
      <w:pPr>
        <w:pStyle w:val="affd"/>
        <w:ind w:left="0"/>
      </w:pPr>
      <w:r w:rsidRPr="00212731">
        <w:rPr>
          <w:rFonts w:hint="eastAsia"/>
        </w:rPr>
        <w:t>地下调压箱使用寿命不</w:t>
      </w:r>
      <w:r w:rsidR="001132DF" w:rsidRPr="00212731">
        <w:rPr>
          <w:rFonts w:hint="eastAsia"/>
        </w:rPr>
        <w:t>应</w:t>
      </w:r>
      <w:r w:rsidRPr="00212731">
        <w:rPr>
          <w:rFonts w:hint="eastAsia"/>
        </w:rPr>
        <w:t>低于附属连接管道设计寿命。</w:t>
      </w:r>
    </w:p>
    <w:p w:rsidR="00917471" w:rsidRPr="00212731" w:rsidRDefault="00917471" w:rsidP="00917471">
      <w:pPr>
        <w:pStyle w:val="aff6"/>
      </w:pPr>
    </w:p>
    <w:p w:rsidR="00D83425" w:rsidRPr="00212731" w:rsidRDefault="00D83425" w:rsidP="00942F22">
      <w:pPr>
        <w:pStyle w:val="a5"/>
        <w:spacing w:before="156" w:after="156"/>
      </w:pPr>
      <w:bookmarkStart w:id="211" w:name="_Toc70255190"/>
      <w:bookmarkStart w:id="212" w:name="_Toc70255284"/>
      <w:bookmarkStart w:id="213" w:name="_Toc79420486"/>
      <w:bookmarkStart w:id="214" w:name="_Toc79420586"/>
      <w:bookmarkStart w:id="215" w:name="_Toc87001113"/>
      <w:r w:rsidRPr="00212731">
        <w:rPr>
          <w:rFonts w:hint="eastAsia"/>
        </w:rPr>
        <w:t>管道组成件</w:t>
      </w:r>
      <w:bookmarkEnd w:id="211"/>
      <w:bookmarkEnd w:id="212"/>
      <w:bookmarkEnd w:id="213"/>
      <w:bookmarkEnd w:id="214"/>
      <w:bookmarkEnd w:id="215"/>
    </w:p>
    <w:p w:rsidR="00917471" w:rsidRPr="00212731" w:rsidRDefault="00D83425" w:rsidP="00807EC8">
      <w:pPr>
        <w:pStyle w:val="affd"/>
        <w:ind w:left="0"/>
      </w:pPr>
      <w:r w:rsidRPr="00212731">
        <w:rPr>
          <w:rFonts w:hint="eastAsia"/>
        </w:rPr>
        <w:t>管子应符合下列要求:</w:t>
      </w:r>
    </w:p>
    <w:p w:rsidR="00917471" w:rsidRPr="00212731" w:rsidRDefault="00FE5607" w:rsidP="00A705D1">
      <w:pPr>
        <w:pStyle w:val="aff"/>
        <w:numPr>
          <w:ilvl w:val="0"/>
          <w:numId w:val="20"/>
        </w:numPr>
      </w:pPr>
      <w:r w:rsidRPr="00212731">
        <w:rPr>
          <w:rFonts w:hint="eastAsia"/>
        </w:rPr>
        <w:t>管子的壁厚计算应按GB/T 20801.3 的规定，最小壁厚不应低于表 2 的要求。处于埋地环境的管子在设计时应考虑腐蚀裕度，并采取防腐措施。</w:t>
      </w:r>
    </w:p>
    <w:p w:rsidR="00FE5607" w:rsidRPr="00212731" w:rsidRDefault="00FE5607" w:rsidP="00942F22">
      <w:pPr>
        <w:pStyle w:val="af4"/>
        <w:spacing w:before="156" w:after="156"/>
      </w:pPr>
      <w:r w:rsidRPr="00212731">
        <w:rPr>
          <w:rFonts w:hint="eastAsia"/>
          <w:lang w:bidi="ug-CN"/>
        </w:rPr>
        <w:t>管子最小壁厚</w:t>
      </w:r>
    </w:p>
    <w:tbl>
      <w:tblPr>
        <w:tblW w:w="0" w:type="auto"/>
        <w:tblInd w:w="6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4110"/>
        <w:gridCol w:w="4112"/>
      </w:tblGrid>
      <w:tr w:rsidR="00FE5607" w:rsidRPr="00212731" w:rsidTr="000A1CEF">
        <w:tc>
          <w:tcPr>
            <w:tcW w:w="4110" w:type="dxa"/>
            <w:shd w:val="clear" w:color="auto" w:fill="auto"/>
          </w:tcPr>
          <w:p w:rsidR="00FE5607" w:rsidRPr="00212731" w:rsidRDefault="00FE5607" w:rsidP="000A1CEF">
            <w:pPr>
              <w:pStyle w:val="aff6"/>
              <w:ind w:firstLineChars="0" w:firstLine="0"/>
              <w:jc w:val="center"/>
              <w:rPr>
                <w:rFonts w:cs="宋体"/>
                <w:sz w:val="18"/>
                <w:szCs w:val="18"/>
                <w:lang w:bidi="ug-CN"/>
              </w:rPr>
            </w:pPr>
            <w:r w:rsidRPr="00212731">
              <w:rPr>
                <w:rFonts w:cs="宋体" w:hint="eastAsia"/>
                <w:sz w:val="18"/>
                <w:szCs w:val="18"/>
                <w:lang w:bidi="ug-CN"/>
              </w:rPr>
              <w:t>公称尺寸</w:t>
            </w:r>
          </w:p>
        </w:tc>
        <w:tc>
          <w:tcPr>
            <w:tcW w:w="4112" w:type="dxa"/>
            <w:shd w:val="clear" w:color="auto" w:fill="auto"/>
          </w:tcPr>
          <w:p w:rsidR="00FE5607" w:rsidRPr="00212731" w:rsidRDefault="00FE5607" w:rsidP="000A1CEF">
            <w:pPr>
              <w:pStyle w:val="aff6"/>
              <w:ind w:firstLineChars="0" w:firstLine="0"/>
              <w:jc w:val="center"/>
              <w:rPr>
                <w:rFonts w:cs="宋体"/>
                <w:sz w:val="18"/>
                <w:szCs w:val="18"/>
                <w:lang w:bidi="ug-CN"/>
              </w:rPr>
            </w:pPr>
            <w:r w:rsidRPr="00212731">
              <w:rPr>
                <w:rFonts w:cs="宋体" w:hint="eastAsia"/>
                <w:sz w:val="18"/>
                <w:szCs w:val="18"/>
                <w:lang w:bidi="ug-CN"/>
              </w:rPr>
              <w:t>最小壁厚/mm</w:t>
            </w:r>
          </w:p>
        </w:tc>
      </w:tr>
      <w:tr w:rsidR="00FE5607" w:rsidRPr="00212731" w:rsidTr="000A1CEF">
        <w:tc>
          <w:tcPr>
            <w:tcW w:w="4110" w:type="dxa"/>
            <w:shd w:val="clear" w:color="auto" w:fill="auto"/>
          </w:tcPr>
          <w:p w:rsidR="00FE5607" w:rsidRPr="00212731" w:rsidRDefault="00FE5607" w:rsidP="006568D0">
            <w:pPr>
              <w:pStyle w:val="aff6"/>
              <w:ind w:firstLineChars="0" w:firstLine="0"/>
              <w:jc w:val="center"/>
              <w:rPr>
                <w:rFonts w:cs="宋体"/>
                <w:sz w:val="18"/>
                <w:szCs w:val="18"/>
                <w:lang w:bidi="ug-CN"/>
              </w:rPr>
            </w:pPr>
            <w:r w:rsidRPr="00212731">
              <w:rPr>
                <w:rFonts w:cs="宋体" w:hint="eastAsia"/>
                <w:sz w:val="18"/>
                <w:szCs w:val="18"/>
                <w:lang w:bidi="ug-CN"/>
              </w:rPr>
              <w:t>DN 25～</w:t>
            </w:r>
            <w:r w:rsidR="006568D0" w:rsidRPr="00212731">
              <w:rPr>
                <w:rFonts w:cs="宋体" w:hint="eastAsia"/>
                <w:sz w:val="18"/>
                <w:szCs w:val="18"/>
                <w:lang w:bidi="ug-CN"/>
              </w:rPr>
              <w:t>DN 80</w:t>
            </w:r>
          </w:p>
        </w:tc>
        <w:tc>
          <w:tcPr>
            <w:tcW w:w="4112" w:type="dxa"/>
            <w:shd w:val="clear" w:color="auto" w:fill="auto"/>
          </w:tcPr>
          <w:p w:rsidR="00FE5607" w:rsidRPr="00212731" w:rsidRDefault="00FE5607" w:rsidP="000A1CEF">
            <w:pPr>
              <w:pStyle w:val="aff6"/>
              <w:ind w:firstLineChars="0" w:firstLine="0"/>
              <w:jc w:val="center"/>
              <w:rPr>
                <w:rFonts w:cs="宋体"/>
                <w:sz w:val="18"/>
                <w:szCs w:val="18"/>
                <w:lang w:bidi="ug-CN"/>
              </w:rPr>
            </w:pPr>
            <w:r w:rsidRPr="00212731">
              <w:rPr>
                <w:rFonts w:cs="宋体" w:hint="eastAsia"/>
                <w:sz w:val="18"/>
                <w:szCs w:val="18"/>
                <w:lang w:bidi="ug-CN"/>
              </w:rPr>
              <w:t>3.5</w:t>
            </w:r>
          </w:p>
        </w:tc>
      </w:tr>
      <w:tr w:rsidR="00FE5607" w:rsidRPr="00212731" w:rsidTr="000A1CEF">
        <w:tc>
          <w:tcPr>
            <w:tcW w:w="4110" w:type="dxa"/>
            <w:shd w:val="clear" w:color="auto" w:fill="auto"/>
          </w:tcPr>
          <w:p w:rsidR="00FE5607" w:rsidRPr="00212731" w:rsidRDefault="00FE5607" w:rsidP="006568D0">
            <w:pPr>
              <w:pStyle w:val="aff6"/>
              <w:ind w:firstLineChars="0" w:firstLine="0"/>
              <w:jc w:val="center"/>
              <w:rPr>
                <w:rFonts w:cs="宋体"/>
                <w:sz w:val="18"/>
                <w:szCs w:val="18"/>
                <w:lang w:bidi="ug-CN"/>
              </w:rPr>
            </w:pPr>
            <w:r w:rsidRPr="00212731">
              <w:rPr>
                <w:rFonts w:cs="宋体" w:hint="eastAsia"/>
                <w:sz w:val="18"/>
                <w:szCs w:val="18"/>
                <w:lang w:bidi="ug-CN"/>
              </w:rPr>
              <w:t xml:space="preserve">DN 100～DN </w:t>
            </w:r>
            <w:r w:rsidR="006568D0" w:rsidRPr="00212731">
              <w:rPr>
                <w:rFonts w:cs="宋体" w:hint="eastAsia"/>
                <w:sz w:val="18"/>
                <w:szCs w:val="18"/>
                <w:lang w:bidi="ug-CN"/>
              </w:rPr>
              <w:t>15</w:t>
            </w:r>
            <w:r w:rsidRPr="00212731">
              <w:rPr>
                <w:rFonts w:cs="宋体" w:hint="eastAsia"/>
                <w:sz w:val="18"/>
                <w:szCs w:val="18"/>
                <w:lang w:bidi="ug-CN"/>
              </w:rPr>
              <w:t xml:space="preserve">0 </w:t>
            </w:r>
          </w:p>
        </w:tc>
        <w:tc>
          <w:tcPr>
            <w:tcW w:w="4112" w:type="dxa"/>
            <w:shd w:val="clear" w:color="auto" w:fill="auto"/>
          </w:tcPr>
          <w:p w:rsidR="00FE5607" w:rsidRPr="00212731" w:rsidRDefault="00FE5607" w:rsidP="000A1CEF">
            <w:pPr>
              <w:pStyle w:val="aff6"/>
              <w:ind w:firstLineChars="0" w:firstLine="0"/>
              <w:jc w:val="center"/>
              <w:rPr>
                <w:rFonts w:cs="宋体"/>
                <w:sz w:val="18"/>
                <w:szCs w:val="18"/>
                <w:lang w:bidi="ug-CN"/>
              </w:rPr>
            </w:pPr>
            <w:r w:rsidRPr="00212731">
              <w:rPr>
                <w:rFonts w:cs="宋体" w:hint="eastAsia"/>
                <w:sz w:val="18"/>
                <w:szCs w:val="18"/>
                <w:lang w:bidi="ug-CN"/>
              </w:rPr>
              <w:t>4</w:t>
            </w:r>
          </w:p>
        </w:tc>
      </w:tr>
      <w:tr w:rsidR="00FE5607" w:rsidRPr="00212731" w:rsidTr="000A1CEF">
        <w:tc>
          <w:tcPr>
            <w:tcW w:w="4110" w:type="dxa"/>
            <w:shd w:val="clear" w:color="auto" w:fill="auto"/>
          </w:tcPr>
          <w:p w:rsidR="00FE5607" w:rsidRPr="00212731" w:rsidRDefault="00FE5607" w:rsidP="000A1CEF">
            <w:pPr>
              <w:pStyle w:val="aff6"/>
              <w:ind w:firstLineChars="0" w:firstLine="0"/>
              <w:jc w:val="center"/>
              <w:rPr>
                <w:rFonts w:cs="宋体"/>
                <w:sz w:val="18"/>
                <w:szCs w:val="18"/>
                <w:lang w:bidi="ug-CN"/>
              </w:rPr>
            </w:pPr>
            <w:r w:rsidRPr="00212731">
              <w:rPr>
                <w:rFonts w:cs="宋体" w:hint="eastAsia"/>
                <w:sz w:val="18"/>
                <w:szCs w:val="18"/>
                <w:lang w:bidi="ug-CN"/>
              </w:rPr>
              <w:lastRenderedPageBreak/>
              <w:t>DN 200～DN 300</w:t>
            </w:r>
          </w:p>
        </w:tc>
        <w:tc>
          <w:tcPr>
            <w:tcW w:w="4112" w:type="dxa"/>
            <w:shd w:val="clear" w:color="auto" w:fill="auto"/>
          </w:tcPr>
          <w:p w:rsidR="00FE5607" w:rsidRPr="00212731" w:rsidRDefault="00FE5607" w:rsidP="000A1CEF">
            <w:pPr>
              <w:pStyle w:val="aff6"/>
              <w:ind w:firstLineChars="0" w:firstLine="0"/>
              <w:jc w:val="center"/>
              <w:rPr>
                <w:rFonts w:cs="宋体"/>
                <w:sz w:val="18"/>
                <w:szCs w:val="18"/>
                <w:lang w:bidi="ug-CN"/>
              </w:rPr>
            </w:pPr>
            <w:r w:rsidRPr="00212731">
              <w:rPr>
                <w:rFonts w:cs="宋体" w:hint="eastAsia"/>
                <w:sz w:val="18"/>
                <w:szCs w:val="18"/>
                <w:lang w:bidi="ug-CN"/>
              </w:rPr>
              <w:t>4</w:t>
            </w:r>
            <w:r w:rsidRPr="00212731">
              <w:rPr>
                <w:rFonts w:cs="宋体"/>
                <w:sz w:val="18"/>
                <w:szCs w:val="18"/>
                <w:lang w:bidi="ug-CN"/>
              </w:rPr>
              <w:t>.8</w:t>
            </w:r>
          </w:p>
        </w:tc>
      </w:tr>
      <w:tr w:rsidR="00FE5607" w:rsidRPr="00212731" w:rsidTr="000A1CEF">
        <w:tc>
          <w:tcPr>
            <w:tcW w:w="4110" w:type="dxa"/>
            <w:shd w:val="clear" w:color="auto" w:fill="auto"/>
          </w:tcPr>
          <w:p w:rsidR="00FE5607" w:rsidRPr="00212731" w:rsidRDefault="00FE5607" w:rsidP="000A1CEF">
            <w:pPr>
              <w:pStyle w:val="aff6"/>
              <w:ind w:firstLineChars="0" w:firstLine="0"/>
              <w:jc w:val="center"/>
              <w:rPr>
                <w:rFonts w:cs="宋体"/>
                <w:sz w:val="18"/>
                <w:szCs w:val="18"/>
                <w:lang w:bidi="ug-CN"/>
              </w:rPr>
            </w:pPr>
            <w:r w:rsidRPr="00212731">
              <w:rPr>
                <w:rFonts w:cs="宋体" w:hint="eastAsia"/>
                <w:sz w:val="18"/>
                <w:szCs w:val="18"/>
                <w:lang w:bidi="ug-CN"/>
              </w:rPr>
              <w:t>DN 350～DN 450</w:t>
            </w:r>
          </w:p>
        </w:tc>
        <w:tc>
          <w:tcPr>
            <w:tcW w:w="4112" w:type="dxa"/>
            <w:shd w:val="clear" w:color="auto" w:fill="auto"/>
          </w:tcPr>
          <w:p w:rsidR="00FE5607" w:rsidRPr="00212731" w:rsidRDefault="00FE5607" w:rsidP="000A1CEF">
            <w:pPr>
              <w:pStyle w:val="aff6"/>
              <w:ind w:firstLineChars="0" w:firstLine="0"/>
              <w:jc w:val="center"/>
              <w:rPr>
                <w:rFonts w:cs="宋体"/>
                <w:sz w:val="18"/>
                <w:szCs w:val="18"/>
                <w:lang w:bidi="ug-CN"/>
              </w:rPr>
            </w:pPr>
            <w:r w:rsidRPr="00212731">
              <w:rPr>
                <w:rFonts w:cs="宋体" w:hint="eastAsia"/>
                <w:sz w:val="18"/>
                <w:szCs w:val="18"/>
                <w:lang w:bidi="ug-CN"/>
              </w:rPr>
              <w:t>5</w:t>
            </w:r>
            <w:r w:rsidRPr="00212731">
              <w:rPr>
                <w:rFonts w:cs="宋体"/>
                <w:sz w:val="18"/>
                <w:szCs w:val="18"/>
                <w:lang w:bidi="ug-CN"/>
              </w:rPr>
              <w:t>.2</w:t>
            </w:r>
          </w:p>
        </w:tc>
      </w:tr>
    </w:tbl>
    <w:p w:rsidR="00FE5607" w:rsidRPr="00212731" w:rsidRDefault="00FE5607" w:rsidP="00917471">
      <w:pPr>
        <w:pStyle w:val="aff6"/>
      </w:pPr>
    </w:p>
    <w:p w:rsidR="00FE5607" w:rsidRPr="00212731" w:rsidRDefault="00FE5607" w:rsidP="00260871">
      <w:pPr>
        <w:pStyle w:val="aff"/>
        <w:numPr>
          <w:ilvl w:val="0"/>
          <w:numId w:val="20"/>
        </w:numPr>
      </w:pPr>
      <w:r w:rsidRPr="00212731">
        <w:rPr>
          <w:rFonts w:hint="eastAsia"/>
        </w:rPr>
        <w:t xml:space="preserve">设计压力小于1.6 </w:t>
      </w:r>
      <w:proofErr w:type="spellStart"/>
      <w:r w:rsidRPr="00212731">
        <w:rPr>
          <w:rFonts w:hint="eastAsia"/>
        </w:rPr>
        <w:t>MPa</w:t>
      </w:r>
      <w:proofErr w:type="spellEnd"/>
      <w:r w:rsidRPr="00212731">
        <w:rPr>
          <w:rFonts w:hint="eastAsia"/>
        </w:rPr>
        <w:t xml:space="preserve"> 时，管子性能不应低于GB/T 8163 的要求；设计压力大于等于1.6 </w:t>
      </w:r>
      <w:proofErr w:type="spellStart"/>
      <w:r w:rsidRPr="00212731">
        <w:rPr>
          <w:rFonts w:hint="eastAsia"/>
        </w:rPr>
        <w:t>MPa</w:t>
      </w:r>
      <w:proofErr w:type="spellEnd"/>
      <w:r w:rsidRPr="00212731">
        <w:rPr>
          <w:rFonts w:hint="eastAsia"/>
        </w:rPr>
        <w:t>时，管子性能不应低于GB 6479、GB/T 5310、GB/T 9711 或GB/T 14976 等的要求。不锈钢管子应符合GB/T 14976 的要求</w:t>
      </w:r>
      <w:r w:rsidR="00BF3E7F" w:rsidRPr="00212731">
        <w:rPr>
          <w:rFonts w:hint="eastAsia"/>
        </w:rPr>
        <w:t>；</w:t>
      </w:r>
    </w:p>
    <w:p w:rsidR="00917471" w:rsidRPr="00212731" w:rsidRDefault="00FE5607" w:rsidP="00260871">
      <w:pPr>
        <w:pStyle w:val="aff"/>
        <w:numPr>
          <w:ilvl w:val="0"/>
          <w:numId w:val="20"/>
        </w:numPr>
      </w:pPr>
      <w:r w:rsidRPr="00212731">
        <w:rPr>
          <w:rFonts w:hint="eastAsia"/>
        </w:rPr>
        <w:t>埋地式调压箱信号管应采用不锈钢管或带网套的不锈钢波纹金属软管。采用不锈钢管时其管壁厚度应符合强度要求，最小厚度不应小于1mm；采用带网套的不锈钢波纹金属时，其最大工作压力及工作温度应符合强度和使用温度要求，并同时符合GB/T 14525的相关要求。</w:t>
      </w:r>
    </w:p>
    <w:p w:rsidR="00BF3E7F" w:rsidRPr="00212731" w:rsidRDefault="00BF3E7F" w:rsidP="00807EC8">
      <w:pPr>
        <w:pStyle w:val="affd"/>
        <w:ind w:left="0"/>
      </w:pPr>
      <w:r w:rsidRPr="00212731">
        <w:rPr>
          <w:rFonts w:hint="eastAsia"/>
        </w:rPr>
        <w:t>管件应符合下列要求：</w:t>
      </w:r>
    </w:p>
    <w:p w:rsidR="00BF3E7F" w:rsidRPr="00212731" w:rsidRDefault="00BF3E7F" w:rsidP="00A705D1">
      <w:pPr>
        <w:pStyle w:val="aff"/>
        <w:numPr>
          <w:ilvl w:val="0"/>
          <w:numId w:val="19"/>
        </w:numPr>
      </w:pPr>
      <w:r w:rsidRPr="00212731">
        <w:rPr>
          <w:rFonts w:hint="eastAsia"/>
        </w:rPr>
        <w:t>弯头、三通、四通、</w:t>
      </w:r>
      <w:proofErr w:type="gramStart"/>
      <w:r w:rsidRPr="00212731">
        <w:rPr>
          <w:rFonts w:hint="eastAsia"/>
        </w:rPr>
        <w:t>异径管</w:t>
      </w:r>
      <w:proofErr w:type="gramEnd"/>
      <w:r w:rsidRPr="00212731">
        <w:rPr>
          <w:rFonts w:hint="eastAsia"/>
        </w:rPr>
        <w:t>、管帽、封头等管件的设计和选用应符合 GB/T 12459、GB/T 13401、GB/T 17185、SY/T 0510、SY/T 5257、GB/T 25198 及 GB/T 20801.3 等的要求；</w:t>
      </w:r>
    </w:p>
    <w:p w:rsidR="00BF3E7F" w:rsidRPr="00212731" w:rsidRDefault="00BF3E7F" w:rsidP="00A705D1">
      <w:pPr>
        <w:pStyle w:val="aff"/>
        <w:numPr>
          <w:ilvl w:val="0"/>
          <w:numId w:val="19"/>
        </w:numPr>
      </w:pPr>
      <w:r w:rsidRPr="00212731">
        <w:rPr>
          <w:rFonts w:hint="eastAsia"/>
        </w:rPr>
        <w:t>非标钢制汇管、</w:t>
      </w:r>
      <w:proofErr w:type="gramStart"/>
      <w:r w:rsidRPr="00212731">
        <w:rPr>
          <w:rFonts w:hint="eastAsia"/>
        </w:rPr>
        <w:t>异径接头</w:t>
      </w:r>
      <w:proofErr w:type="gramEnd"/>
      <w:r w:rsidRPr="00212731">
        <w:rPr>
          <w:rFonts w:hint="eastAsia"/>
        </w:rPr>
        <w:t>、凸形封</w:t>
      </w:r>
      <w:proofErr w:type="gramStart"/>
      <w:r w:rsidRPr="00212731">
        <w:rPr>
          <w:rFonts w:hint="eastAsia"/>
        </w:rPr>
        <w:t>头和平封</w:t>
      </w:r>
      <w:proofErr w:type="gramEnd"/>
      <w:r w:rsidRPr="00212731">
        <w:rPr>
          <w:rFonts w:hint="eastAsia"/>
        </w:rPr>
        <w:t>头设计，应按 GB/T 150.3 的有关要求执行；</w:t>
      </w:r>
    </w:p>
    <w:p w:rsidR="00BF3E7F" w:rsidRPr="00212731" w:rsidRDefault="00BF3E7F" w:rsidP="00A705D1">
      <w:pPr>
        <w:pStyle w:val="aff"/>
        <w:numPr>
          <w:ilvl w:val="0"/>
          <w:numId w:val="19"/>
        </w:numPr>
      </w:pPr>
      <w:r w:rsidRPr="00212731">
        <w:rPr>
          <w:rFonts w:hint="eastAsia"/>
        </w:rPr>
        <w:t>管件中所用的锻件，应符合 NB/T 47008、NB/T 47009、NB/T 47010 的有关要求。管件不应采用螺旋焊缝钢管和铸铁材料制作；</w:t>
      </w:r>
    </w:p>
    <w:p w:rsidR="00BF3E7F" w:rsidRPr="00212731" w:rsidRDefault="00BF3E7F" w:rsidP="00A705D1">
      <w:pPr>
        <w:pStyle w:val="aff"/>
        <w:numPr>
          <w:ilvl w:val="0"/>
          <w:numId w:val="19"/>
        </w:numPr>
      </w:pPr>
      <w:r w:rsidRPr="00212731">
        <w:rPr>
          <w:rFonts w:hint="eastAsia"/>
        </w:rPr>
        <w:t>处于埋地环境的管件在设计时应考虑腐蚀裕度，并采取防腐措施。</w:t>
      </w:r>
    </w:p>
    <w:p w:rsidR="00BF3E7F" w:rsidRPr="00212731" w:rsidRDefault="00BF3E7F" w:rsidP="00807EC8">
      <w:pPr>
        <w:pStyle w:val="affd"/>
        <w:ind w:left="0"/>
      </w:pPr>
      <w:r w:rsidRPr="00212731">
        <w:rPr>
          <w:rFonts w:hint="eastAsia"/>
        </w:rPr>
        <w:t>法兰、垫片和紧固件应符合下列要求：</w:t>
      </w:r>
    </w:p>
    <w:p w:rsidR="00BF3E7F" w:rsidRPr="00212731" w:rsidRDefault="00BF3E7F" w:rsidP="00A705D1">
      <w:pPr>
        <w:pStyle w:val="aff"/>
        <w:numPr>
          <w:ilvl w:val="0"/>
          <w:numId w:val="21"/>
        </w:numPr>
      </w:pPr>
      <w:r w:rsidRPr="00212731">
        <w:rPr>
          <w:rFonts w:hint="eastAsia"/>
        </w:rPr>
        <w:t>法兰的选用应符合下列要求：</w:t>
      </w:r>
    </w:p>
    <w:p w:rsidR="00BF3E7F" w:rsidRPr="00212731" w:rsidRDefault="00BF3E7F" w:rsidP="00BF3E7F">
      <w:pPr>
        <w:pStyle w:val="aff6"/>
      </w:pPr>
      <w:r w:rsidRPr="00212731">
        <w:rPr>
          <w:rFonts w:hint="eastAsia"/>
        </w:rPr>
        <w:t>——除特殊需求外，应选用公称压力不小于 PN 6 的法兰；</w:t>
      </w:r>
    </w:p>
    <w:p w:rsidR="00BF3E7F" w:rsidRPr="00212731" w:rsidRDefault="00BF3E7F" w:rsidP="00BF3E7F">
      <w:pPr>
        <w:pStyle w:val="aff6"/>
      </w:pPr>
      <w:r w:rsidRPr="00212731">
        <w:rPr>
          <w:rFonts w:hint="eastAsia"/>
        </w:rPr>
        <w:t>——应选用性能不低于 GB/T 9124.1、GB/T 9124.2、GB/T 13402、HG/T 20592、HG/T 20615、HG/T 20623</w:t>
      </w:r>
      <w:r w:rsidR="00CB1571" w:rsidRPr="00212731">
        <w:rPr>
          <w:rFonts w:hint="eastAsia"/>
        </w:rPr>
        <w:t>等规定的管法兰。</w:t>
      </w:r>
    </w:p>
    <w:p w:rsidR="00BF3E7F" w:rsidRPr="00212731" w:rsidRDefault="00BF3E7F" w:rsidP="00A705D1">
      <w:pPr>
        <w:pStyle w:val="aff"/>
        <w:numPr>
          <w:ilvl w:val="0"/>
          <w:numId w:val="21"/>
        </w:numPr>
      </w:pPr>
      <w:r w:rsidRPr="00212731">
        <w:rPr>
          <w:rFonts w:hint="eastAsia"/>
        </w:rPr>
        <w:t>螺栓、螺母紧固件的选用应符合下列要求：</w:t>
      </w:r>
    </w:p>
    <w:p w:rsidR="00BF3E7F" w:rsidRPr="00212731" w:rsidRDefault="00BF3E7F" w:rsidP="00BF3E7F">
      <w:pPr>
        <w:pStyle w:val="aff6"/>
      </w:pPr>
      <w:r w:rsidRPr="00212731">
        <w:rPr>
          <w:rFonts w:hint="eastAsia"/>
        </w:rPr>
        <w:t>——最大工作压力不大于0.4 MPa 时，应采用不低于5.6 级螺栓和5 级螺母的商品级紧固件；</w:t>
      </w:r>
    </w:p>
    <w:p w:rsidR="00BF3E7F" w:rsidRPr="00212731" w:rsidRDefault="00BF3E7F" w:rsidP="00BF3E7F">
      <w:pPr>
        <w:pStyle w:val="aff6"/>
      </w:pPr>
      <w:r w:rsidRPr="00212731">
        <w:rPr>
          <w:rFonts w:hint="eastAsia"/>
        </w:rPr>
        <w:t>——最大工作压力大于0.4</w:t>
      </w:r>
      <w:r w:rsidR="00E0467E" w:rsidRPr="00212731">
        <w:rPr>
          <w:rFonts w:hint="eastAsia"/>
        </w:rPr>
        <w:t xml:space="preserve"> </w:t>
      </w:r>
      <w:r w:rsidRPr="00212731">
        <w:rPr>
          <w:rFonts w:hint="eastAsia"/>
        </w:rPr>
        <w:t>MPa，且不大于1.6</w:t>
      </w:r>
      <w:r w:rsidR="00494F4A" w:rsidRPr="00212731">
        <w:rPr>
          <w:rFonts w:hint="eastAsia"/>
        </w:rPr>
        <w:t xml:space="preserve"> </w:t>
      </w:r>
      <w:r w:rsidRPr="00212731">
        <w:rPr>
          <w:rFonts w:hint="eastAsia"/>
        </w:rPr>
        <w:t>MPa时，应采用不低于8.8级螺栓和8</w:t>
      </w:r>
      <w:r w:rsidR="00CB1571" w:rsidRPr="00212731">
        <w:rPr>
          <w:rFonts w:hint="eastAsia"/>
        </w:rPr>
        <w:t>级螺母的商品级紧固件；</w:t>
      </w:r>
    </w:p>
    <w:p w:rsidR="00BF3E7F" w:rsidRPr="00212731" w:rsidRDefault="00BF3E7F" w:rsidP="00BF3E7F">
      <w:pPr>
        <w:pStyle w:val="aff6"/>
      </w:pPr>
      <w:r w:rsidRPr="00212731">
        <w:rPr>
          <w:rFonts w:hint="eastAsia"/>
        </w:rPr>
        <w:t>——商品级紧固件性能应符合GB/T 3098.1的要求。</w:t>
      </w:r>
    </w:p>
    <w:p w:rsidR="00BF3E7F" w:rsidRPr="00212731" w:rsidRDefault="00BF3E7F" w:rsidP="00A705D1">
      <w:pPr>
        <w:pStyle w:val="aff"/>
        <w:numPr>
          <w:ilvl w:val="0"/>
          <w:numId w:val="21"/>
        </w:numPr>
      </w:pPr>
      <w:r w:rsidRPr="00212731">
        <w:rPr>
          <w:rFonts w:hint="eastAsia"/>
        </w:rPr>
        <w:t>垫片的选用应符合下列要求：</w:t>
      </w:r>
    </w:p>
    <w:p w:rsidR="00BF3E7F" w:rsidRPr="00212731" w:rsidRDefault="00BF3E7F" w:rsidP="00BF3E7F">
      <w:pPr>
        <w:pStyle w:val="aff6"/>
      </w:pPr>
      <w:r w:rsidRPr="00212731">
        <w:rPr>
          <w:rFonts w:hint="eastAsia"/>
        </w:rPr>
        <w:t>——垫片应采用防水材料制造；</w:t>
      </w:r>
    </w:p>
    <w:p w:rsidR="00BF3E7F" w:rsidRPr="00212731" w:rsidRDefault="00BF3E7F" w:rsidP="00BF3E7F">
      <w:pPr>
        <w:pStyle w:val="aff6"/>
      </w:pPr>
      <w:r w:rsidRPr="00212731">
        <w:rPr>
          <w:rFonts w:hint="eastAsia"/>
        </w:rPr>
        <w:t>——最大工作压力不大于0.4 MPa 时，采用橡胶软垫片或同等级以上的垫片；</w:t>
      </w:r>
    </w:p>
    <w:p w:rsidR="00BF3E7F" w:rsidRPr="00212731" w:rsidRDefault="00BF3E7F" w:rsidP="00BF3E7F">
      <w:pPr>
        <w:pStyle w:val="aff6"/>
      </w:pPr>
      <w:r w:rsidRPr="00212731">
        <w:rPr>
          <w:rFonts w:hint="eastAsia"/>
        </w:rPr>
        <w:t>——最大工作压力大于0.4</w:t>
      </w:r>
      <w:r w:rsidR="00494F4A" w:rsidRPr="00212731">
        <w:rPr>
          <w:rFonts w:hint="eastAsia"/>
        </w:rPr>
        <w:t xml:space="preserve"> </w:t>
      </w:r>
      <w:r w:rsidRPr="00212731">
        <w:rPr>
          <w:rFonts w:hint="eastAsia"/>
        </w:rPr>
        <w:t>MPa且不大于1.6</w:t>
      </w:r>
      <w:r w:rsidR="00494F4A" w:rsidRPr="00212731">
        <w:rPr>
          <w:rFonts w:hint="eastAsia"/>
        </w:rPr>
        <w:t xml:space="preserve"> </w:t>
      </w:r>
      <w:r w:rsidRPr="00212731">
        <w:rPr>
          <w:rFonts w:hint="eastAsia"/>
        </w:rPr>
        <w:t>MPa</w:t>
      </w:r>
      <w:r w:rsidR="00F92A13" w:rsidRPr="00212731">
        <w:rPr>
          <w:rFonts w:hint="eastAsia"/>
        </w:rPr>
        <w:t>时，采用增强型聚四氟乙烯垫片或同等</w:t>
      </w:r>
      <w:r w:rsidRPr="00212731">
        <w:rPr>
          <w:rFonts w:hint="eastAsia"/>
        </w:rPr>
        <w:t>以上的垫片。</w:t>
      </w:r>
    </w:p>
    <w:p w:rsidR="00BF3E7F" w:rsidRPr="00212731" w:rsidRDefault="00BF3E7F" w:rsidP="00A705D1">
      <w:pPr>
        <w:pStyle w:val="aff"/>
        <w:numPr>
          <w:ilvl w:val="0"/>
          <w:numId w:val="21"/>
        </w:numPr>
      </w:pPr>
      <w:r w:rsidRPr="00212731">
        <w:rPr>
          <w:rFonts w:hint="eastAsia"/>
        </w:rPr>
        <w:t>法兰、垫片和紧固件应根据介质特性配套选用。</w:t>
      </w:r>
    </w:p>
    <w:p w:rsidR="00BF3E7F" w:rsidRPr="00212731" w:rsidRDefault="00BF3E7F" w:rsidP="00807EC8">
      <w:pPr>
        <w:pStyle w:val="affd"/>
        <w:ind w:left="0"/>
      </w:pPr>
      <w:r w:rsidRPr="00212731">
        <w:rPr>
          <w:rFonts w:hint="eastAsia"/>
        </w:rPr>
        <w:t>焊材应符合 GB 50236 或 NB/T 47015、NB/T 47018 的规定。焊接应符合GB/T 20801.4 或GB 50236 的规定。</w:t>
      </w:r>
    </w:p>
    <w:p w:rsidR="00BF3E7F" w:rsidRPr="00212731" w:rsidRDefault="00BF3E7F" w:rsidP="00807EC8">
      <w:pPr>
        <w:pStyle w:val="affd"/>
        <w:ind w:left="0"/>
      </w:pPr>
      <w:r w:rsidRPr="00212731">
        <w:rPr>
          <w:rFonts w:hint="eastAsia"/>
        </w:rPr>
        <w:t>埋地式调压</w:t>
      </w:r>
      <w:proofErr w:type="gramStart"/>
      <w:r w:rsidRPr="00212731">
        <w:rPr>
          <w:rFonts w:hint="eastAsia"/>
        </w:rPr>
        <w:t>箱非埋</w:t>
      </w:r>
      <w:proofErr w:type="gramEnd"/>
      <w:r w:rsidRPr="00212731">
        <w:rPr>
          <w:rFonts w:hint="eastAsia"/>
        </w:rPr>
        <w:t>地管道的</w:t>
      </w:r>
      <w:proofErr w:type="gramStart"/>
      <w:r w:rsidRPr="00212731">
        <w:rPr>
          <w:rFonts w:hint="eastAsia"/>
        </w:rPr>
        <w:t>涂装应符合</w:t>
      </w:r>
      <w:proofErr w:type="gramEnd"/>
      <w:r w:rsidRPr="00212731">
        <w:rPr>
          <w:rFonts w:hint="eastAsia"/>
        </w:rPr>
        <w:t>GB 50235 或JB/T 4711 的规定。</w:t>
      </w:r>
    </w:p>
    <w:p w:rsidR="00C42686" w:rsidRPr="00212731" w:rsidRDefault="00BB3B2D" w:rsidP="00942F22">
      <w:pPr>
        <w:pStyle w:val="a5"/>
        <w:spacing w:before="156" w:after="156"/>
      </w:pPr>
      <w:bookmarkStart w:id="216" w:name="_Toc70255191"/>
      <w:bookmarkStart w:id="217" w:name="_Toc70255285"/>
      <w:bookmarkStart w:id="218" w:name="_Toc79420487"/>
      <w:bookmarkStart w:id="219" w:name="_Toc79420587"/>
      <w:bookmarkStart w:id="220" w:name="_Toc87001114"/>
      <w:r w:rsidRPr="00212731">
        <w:rPr>
          <w:rFonts w:hint="eastAsia"/>
        </w:rPr>
        <w:t>阀门</w:t>
      </w:r>
      <w:bookmarkEnd w:id="216"/>
      <w:bookmarkEnd w:id="217"/>
      <w:bookmarkEnd w:id="218"/>
      <w:bookmarkEnd w:id="219"/>
      <w:bookmarkEnd w:id="220"/>
    </w:p>
    <w:p w:rsidR="00C42686" w:rsidRPr="00212731" w:rsidRDefault="00C42686" w:rsidP="00807EC8">
      <w:pPr>
        <w:pStyle w:val="affd"/>
        <w:ind w:left="0"/>
      </w:pPr>
      <w:r w:rsidRPr="00212731">
        <w:rPr>
          <w:rFonts w:hint="eastAsia"/>
        </w:rPr>
        <w:t xml:space="preserve">埋地式调压箱所用阀门最低公称压力不应低于 PN </w:t>
      </w:r>
      <w:r w:rsidR="009C5A71" w:rsidRPr="00212731">
        <w:rPr>
          <w:rFonts w:hint="eastAsia"/>
        </w:rPr>
        <w:t>1</w:t>
      </w:r>
      <w:r w:rsidRPr="00212731">
        <w:rPr>
          <w:rFonts w:hint="eastAsia"/>
        </w:rPr>
        <w:t>6。</w:t>
      </w:r>
    </w:p>
    <w:p w:rsidR="00C42686" w:rsidRPr="00212731" w:rsidRDefault="00BC10C3" w:rsidP="00807EC8">
      <w:pPr>
        <w:pStyle w:val="affd"/>
        <w:ind w:left="0"/>
      </w:pPr>
      <w:r w:rsidRPr="00212731">
        <w:rPr>
          <w:rFonts w:hint="eastAsia"/>
        </w:rPr>
        <w:t>进出口</w:t>
      </w:r>
      <w:r w:rsidR="00C42686" w:rsidRPr="00212731">
        <w:rPr>
          <w:rFonts w:hint="eastAsia"/>
        </w:rPr>
        <w:t>阀门的结构型式应符合下列要求：</w:t>
      </w:r>
    </w:p>
    <w:p w:rsidR="00BB3B2D" w:rsidRPr="00212731" w:rsidRDefault="00BB3B2D" w:rsidP="00A705D1">
      <w:pPr>
        <w:pStyle w:val="aff"/>
        <w:numPr>
          <w:ilvl w:val="0"/>
          <w:numId w:val="22"/>
        </w:numPr>
      </w:pPr>
      <w:r w:rsidRPr="00212731">
        <w:rPr>
          <w:rFonts w:hint="eastAsia"/>
        </w:rPr>
        <w:t>宜采用</w:t>
      </w:r>
      <w:r w:rsidR="00F27713" w:rsidRPr="00212731">
        <w:rPr>
          <w:rFonts w:hint="eastAsia"/>
        </w:rPr>
        <w:t>球阀、软密封</w:t>
      </w:r>
      <w:proofErr w:type="gramStart"/>
      <w:r w:rsidR="00F27713" w:rsidRPr="00212731">
        <w:rPr>
          <w:rFonts w:hint="eastAsia"/>
        </w:rPr>
        <w:t>闸阀等埋地</w:t>
      </w:r>
      <w:proofErr w:type="gramEnd"/>
      <w:r w:rsidR="00F27713" w:rsidRPr="00212731">
        <w:rPr>
          <w:rFonts w:hint="eastAsia"/>
        </w:rPr>
        <w:t>安装</w:t>
      </w:r>
      <w:r w:rsidRPr="00212731">
        <w:rPr>
          <w:rFonts w:hint="eastAsia"/>
        </w:rPr>
        <w:t>焊接阀门。</w:t>
      </w:r>
    </w:p>
    <w:p w:rsidR="00AE5514" w:rsidRPr="00212731" w:rsidRDefault="00AE5514" w:rsidP="00A705D1">
      <w:pPr>
        <w:pStyle w:val="aff"/>
        <w:numPr>
          <w:ilvl w:val="0"/>
          <w:numId w:val="22"/>
        </w:numPr>
      </w:pPr>
      <w:r w:rsidRPr="00212731">
        <w:rPr>
          <w:rFonts w:hint="eastAsia"/>
        </w:rPr>
        <w:t>阀门应关闭严密、可靠性高；</w:t>
      </w:r>
    </w:p>
    <w:p w:rsidR="00AE5514" w:rsidRPr="00212731" w:rsidRDefault="00AE5514" w:rsidP="00A705D1">
      <w:pPr>
        <w:pStyle w:val="aff"/>
        <w:numPr>
          <w:ilvl w:val="0"/>
          <w:numId w:val="22"/>
        </w:numPr>
      </w:pPr>
      <w:r w:rsidRPr="00212731">
        <w:rPr>
          <w:rFonts w:hint="eastAsia"/>
        </w:rPr>
        <w:t>宜采用焊接连接，免维护；</w:t>
      </w:r>
    </w:p>
    <w:p w:rsidR="00AE5514" w:rsidRPr="00212731" w:rsidRDefault="00AE5514" w:rsidP="00A705D1">
      <w:pPr>
        <w:pStyle w:val="aff"/>
        <w:numPr>
          <w:ilvl w:val="0"/>
          <w:numId w:val="22"/>
        </w:numPr>
      </w:pPr>
      <w:r w:rsidRPr="00212731">
        <w:rPr>
          <w:rFonts w:hint="eastAsia"/>
        </w:rPr>
        <w:lastRenderedPageBreak/>
        <w:t>特殊防火区域应采用耐火结构的阀门。</w:t>
      </w:r>
    </w:p>
    <w:p w:rsidR="00C42686" w:rsidRPr="00212731" w:rsidRDefault="00C42686" w:rsidP="00807EC8">
      <w:pPr>
        <w:pStyle w:val="affd"/>
        <w:ind w:left="0"/>
      </w:pPr>
      <w:proofErr w:type="gramStart"/>
      <w:r w:rsidRPr="00212731">
        <w:rPr>
          <w:rFonts w:hint="eastAsia"/>
        </w:rPr>
        <w:t>处于非埋地</w:t>
      </w:r>
      <w:proofErr w:type="gramEnd"/>
      <w:r w:rsidRPr="00212731">
        <w:rPr>
          <w:rFonts w:hint="eastAsia"/>
        </w:rPr>
        <w:t>环境下的阀门应符合GB/T 12224、GB/T 12237、GB/T 19672、JB/T 11492、CJ/T 180、CJ/T 514 等的要求。</w:t>
      </w:r>
    </w:p>
    <w:p w:rsidR="00625709" w:rsidRPr="00212731" w:rsidRDefault="00625709" w:rsidP="00625709">
      <w:pPr>
        <w:pStyle w:val="affd"/>
        <w:ind w:left="0"/>
      </w:pPr>
      <w:r w:rsidRPr="00212731">
        <w:rPr>
          <w:rFonts w:hint="eastAsia"/>
        </w:rPr>
        <w:t>切断阀应符合CJ/T 335的要求。</w:t>
      </w:r>
      <w:r w:rsidR="00BA7F80" w:rsidRPr="00212731">
        <w:rPr>
          <w:rFonts w:hint="eastAsia"/>
        </w:rPr>
        <w:t>切断阀应手动复位</w:t>
      </w:r>
      <w:r w:rsidR="00AA5929" w:rsidRPr="00212731">
        <w:rPr>
          <w:rFonts w:hint="eastAsia"/>
        </w:rPr>
        <w:t>，</w:t>
      </w:r>
      <w:proofErr w:type="gramStart"/>
      <w:r w:rsidR="00AA5929" w:rsidRPr="00212731">
        <w:rPr>
          <w:rFonts w:hint="eastAsia"/>
        </w:rPr>
        <w:t>宜设置</w:t>
      </w:r>
      <w:proofErr w:type="gramEnd"/>
      <w:r w:rsidR="00AA5929" w:rsidRPr="00212731">
        <w:rPr>
          <w:rFonts w:hint="eastAsia"/>
        </w:rPr>
        <w:t>切断阀位远传装置。</w:t>
      </w:r>
    </w:p>
    <w:p w:rsidR="00087741" w:rsidRPr="00212731" w:rsidRDefault="00C269E7" w:rsidP="00743BD8">
      <w:pPr>
        <w:pStyle w:val="affd"/>
        <w:ind w:left="0"/>
      </w:pPr>
      <w:r w:rsidRPr="00212731">
        <w:rPr>
          <w:rFonts w:hint="eastAsia"/>
        </w:rPr>
        <w:t>安全放散阀</w:t>
      </w:r>
      <w:r w:rsidR="00087741" w:rsidRPr="00212731">
        <w:rPr>
          <w:rFonts w:hint="eastAsia"/>
        </w:rPr>
        <w:t>应符合下列要求：</w:t>
      </w:r>
    </w:p>
    <w:p w:rsidR="00087741" w:rsidRPr="00212731" w:rsidRDefault="00C269E7" w:rsidP="00DA1939">
      <w:pPr>
        <w:pStyle w:val="aff"/>
        <w:numPr>
          <w:ilvl w:val="0"/>
          <w:numId w:val="37"/>
        </w:numPr>
      </w:pPr>
      <w:r w:rsidRPr="00212731">
        <w:rPr>
          <w:rFonts w:hAnsi="宋体" w:cs="宋体" w:hint="eastAsia"/>
          <w:szCs w:val="21"/>
        </w:rPr>
        <w:t>安全放散阀应选用间接作用式，</w:t>
      </w:r>
      <w:proofErr w:type="gramStart"/>
      <w:r w:rsidRPr="00212731">
        <w:rPr>
          <w:rFonts w:hAnsi="宋体" w:cs="宋体" w:hint="eastAsia"/>
          <w:szCs w:val="21"/>
        </w:rPr>
        <w:t>导阀应</w:t>
      </w:r>
      <w:proofErr w:type="gramEnd"/>
      <w:r w:rsidRPr="00212731">
        <w:rPr>
          <w:rFonts w:hAnsi="宋体" w:cs="宋体" w:hint="eastAsia"/>
          <w:szCs w:val="21"/>
        </w:rPr>
        <w:t>符合GB/T 12241的规定，应能在线标定。放散量应为系统额定流量的</w:t>
      </w:r>
      <w:r w:rsidR="0096080D" w:rsidRPr="00212731">
        <w:rPr>
          <w:rFonts w:hAnsi="宋体" w:cs="宋体" w:hint="eastAsia"/>
          <w:szCs w:val="21"/>
        </w:rPr>
        <w:t xml:space="preserve"> 3%</w:t>
      </w:r>
      <w:r w:rsidR="0096080D" w:rsidRPr="00212731">
        <w:rPr>
          <w:rFonts w:hint="eastAsia"/>
        </w:rPr>
        <w:t>～</w:t>
      </w:r>
      <w:r w:rsidRPr="00212731">
        <w:rPr>
          <w:rFonts w:hAnsi="宋体" w:cs="宋体" w:hint="eastAsia"/>
          <w:szCs w:val="21"/>
        </w:rPr>
        <w:t>5%</w:t>
      </w:r>
      <w:r w:rsidR="00F3644E" w:rsidRPr="00212731">
        <w:rPr>
          <w:rFonts w:hint="eastAsia"/>
        </w:rPr>
        <w:t>；</w:t>
      </w:r>
    </w:p>
    <w:p w:rsidR="003110EF" w:rsidRPr="00212731" w:rsidRDefault="003110EF" w:rsidP="00DA1939">
      <w:pPr>
        <w:pStyle w:val="aff"/>
        <w:numPr>
          <w:ilvl w:val="0"/>
          <w:numId w:val="37"/>
        </w:numPr>
      </w:pPr>
      <w:r w:rsidRPr="00212731">
        <w:rPr>
          <w:rFonts w:hAnsi="宋体" w:cs="宋体" w:hint="eastAsia"/>
          <w:szCs w:val="21"/>
        </w:rPr>
        <w:t>安全放散阀的阀口密封应采用弹性软密封的形式；</w:t>
      </w:r>
    </w:p>
    <w:p w:rsidR="00087741" w:rsidRPr="00212731" w:rsidRDefault="00087741" w:rsidP="00DA1939">
      <w:pPr>
        <w:pStyle w:val="aff"/>
        <w:numPr>
          <w:ilvl w:val="0"/>
          <w:numId w:val="37"/>
        </w:numPr>
      </w:pPr>
      <w:r w:rsidRPr="00212731">
        <w:rPr>
          <w:rFonts w:hint="eastAsia"/>
        </w:rPr>
        <w:t>整定压力偏差：当整定压力＞0.4MPa时，整定压力等级为AF1，最大相对偏差为±1%；整定压力≤0.4MPa时，整定压力等级为AF3，最大相对偏差为±3%</w:t>
      </w:r>
      <w:r w:rsidR="00F3644E" w:rsidRPr="00212731">
        <w:rPr>
          <w:rFonts w:hint="eastAsia"/>
        </w:rPr>
        <w:t>；</w:t>
      </w:r>
    </w:p>
    <w:p w:rsidR="00087741" w:rsidRPr="00212731" w:rsidRDefault="00087741" w:rsidP="00DA1939">
      <w:pPr>
        <w:pStyle w:val="aff"/>
        <w:numPr>
          <w:ilvl w:val="0"/>
          <w:numId w:val="37"/>
        </w:numPr>
      </w:pPr>
      <w:r w:rsidRPr="00212731">
        <w:rPr>
          <w:rFonts w:hint="eastAsia"/>
        </w:rPr>
        <w:t>启闭压差应为启闭压力的10%～15%。</w:t>
      </w:r>
    </w:p>
    <w:p w:rsidR="00C42686" w:rsidRPr="00212731" w:rsidRDefault="00C42686" w:rsidP="00807EC8">
      <w:pPr>
        <w:pStyle w:val="affd"/>
        <w:ind w:left="0"/>
      </w:pPr>
      <w:r w:rsidRPr="00212731">
        <w:rPr>
          <w:rFonts w:hint="eastAsia"/>
        </w:rPr>
        <w:t>处于埋地环境下的进出口阀门宜为免维护直埋阀门，阀门应便于操作。</w:t>
      </w:r>
    </w:p>
    <w:p w:rsidR="00C42686" w:rsidRPr="00212731" w:rsidRDefault="00C42686" w:rsidP="00807EC8">
      <w:pPr>
        <w:pStyle w:val="affd"/>
        <w:ind w:left="0"/>
      </w:pPr>
      <w:r w:rsidRPr="00212731">
        <w:rPr>
          <w:rFonts w:hint="eastAsia"/>
        </w:rPr>
        <w:t>处于埋地环境下的进出口阀门与管道的连接方式宜采用焊接方式。</w:t>
      </w:r>
    </w:p>
    <w:p w:rsidR="00C42686" w:rsidRPr="00212731" w:rsidRDefault="00C42686" w:rsidP="00942F22">
      <w:pPr>
        <w:pStyle w:val="a5"/>
        <w:spacing w:before="156" w:after="156"/>
      </w:pPr>
      <w:bookmarkStart w:id="221" w:name="_Toc70255192"/>
      <w:bookmarkStart w:id="222" w:name="_Toc70255286"/>
      <w:bookmarkStart w:id="223" w:name="_Toc79420488"/>
      <w:bookmarkStart w:id="224" w:name="_Toc79420588"/>
      <w:bookmarkStart w:id="225" w:name="_Toc87001115"/>
      <w:r w:rsidRPr="00212731">
        <w:rPr>
          <w:rFonts w:hint="eastAsia"/>
        </w:rPr>
        <w:t>阀门盖</w:t>
      </w:r>
      <w:bookmarkEnd w:id="221"/>
      <w:bookmarkEnd w:id="222"/>
      <w:bookmarkEnd w:id="223"/>
      <w:bookmarkEnd w:id="224"/>
      <w:bookmarkEnd w:id="225"/>
    </w:p>
    <w:p w:rsidR="00C42686" w:rsidRPr="00212731" w:rsidRDefault="00C42686" w:rsidP="00807EC8">
      <w:pPr>
        <w:pStyle w:val="affd"/>
        <w:ind w:left="0"/>
      </w:pPr>
      <w:r w:rsidRPr="00212731">
        <w:rPr>
          <w:rFonts w:hint="eastAsia"/>
        </w:rPr>
        <w:t>外置的进出口阀门应配置相应的阀门盖。</w:t>
      </w:r>
    </w:p>
    <w:p w:rsidR="00C42686" w:rsidRPr="00212731" w:rsidRDefault="00C42686" w:rsidP="00807EC8">
      <w:pPr>
        <w:pStyle w:val="affd"/>
        <w:ind w:left="0"/>
      </w:pPr>
      <w:r w:rsidRPr="00212731">
        <w:rPr>
          <w:rFonts w:hint="eastAsia"/>
        </w:rPr>
        <w:t>阀门盖承载能力应</w:t>
      </w:r>
      <w:r w:rsidR="00DE285F" w:rsidRPr="00212731">
        <w:rPr>
          <w:rFonts w:hint="eastAsia"/>
        </w:rPr>
        <w:t>满足安装条件的要求</w:t>
      </w:r>
      <w:r w:rsidRPr="00212731">
        <w:rPr>
          <w:rFonts w:hint="eastAsia"/>
        </w:rPr>
        <w:t>。</w:t>
      </w:r>
    </w:p>
    <w:p w:rsidR="00C42686" w:rsidRPr="00212731" w:rsidRDefault="00C42686" w:rsidP="00807EC8">
      <w:pPr>
        <w:pStyle w:val="affd"/>
        <w:ind w:left="0"/>
      </w:pPr>
      <w:proofErr w:type="gramStart"/>
      <w:r w:rsidRPr="00212731">
        <w:rPr>
          <w:rFonts w:hint="eastAsia"/>
        </w:rPr>
        <w:t>阀门盖应为</w:t>
      </w:r>
      <w:proofErr w:type="gramEnd"/>
      <w:r w:rsidRPr="00212731">
        <w:rPr>
          <w:rFonts w:hint="eastAsia"/>
        </w:rPr>
        <w:t>独立设置，不与箱体和阀门采用刚性连接，即阀门盖单独承载，不会将载荷传导至箱体或阀门上。</w:t>
      </w:r>
    </w:p>
    <w:p w:rsidR="00DC0185" w:rsidRPr="00212731" w:rsidRDefault="00DC0185" w:rsidP="00DC0185">
      <w:pPr>
        <w:pStyle w:val="a5"/>
        <w:spacing w:before="156" w:after="156"/>
      </w:pPr>
      <w:bookmarkStart w:id="226" w:name="_Toc87001116"/>
      <w:r w:rsidRPr="00212731">
        <w:rPr>
          <w:rFonts w:hint="eastAsia"/>
        </w:rPr>
        <w:t>过滤器</w:t>
      </w:r>
      <w:bookmarkEnd w:id="226"/>
    </w:p>
    <w:p w:rsidR="00DC0185" w:rsidRPr="00212731" w:rsidRDefault="00DC0185" w:rsidP="00DC0185">
      <w:pPr>
        <w:pStyle w:val="affd"/>
        <w:ind w:left="0"/>
      </w:pPr>
      <w:r w:rsidRPr="00212731">
        <w:rPr>
          <w:rFonts w:hint="eastAsia"/>
        </w:rPr>
        <w:t>过滤器</w:t>
      </w:r>
      <w:r w:rsidR="00F926CB" w:rsidRPr="00212731">
        <w:rPr>
          <w:rFonts w:hint="eastAsia"/>
        </w:rPr>
        <w:t>性能</w:t>
      </w:r>
      <w:r w:rsidR="005E6F8D" w:rsidRPr="00212731">
        <w:rPr>
          <w:rFonts w:hint="eastAsia"/>
        </w:rPr>
        <w:t>应符合GB/T 36051的要求。</w:t>
      </w:r>
    </w:p>
    <w:p w:rsidR="00DC0185" w:rsidRPr="00212731" w:rsidRDefault="007767A6" w:rsidP="00DC0185">
      <w:pPr>
        <w:pStyle w:val="affd"/>
        <w:ind w:left="0"/>
      </w:pPr>
      <w:r w:rsidRPr="00212731">
        <w:rPr>
          <w:rFonts w:hint="eastAsia"/>
        </w:rPr>
        <w:t>滤芯</w:t>
      </w:r>
      <w:r w:rsidR="00DC0185" w:rsidRPr="00212731">
        <w:rPr>
          <w:rFonts w:hint="eastAsia"/>
        </w:rPr>
        <w:t>滤材支撑网应能有效支撑和保护滤材</w:t>
      </w:r>
      <w:r w:rsidR="00877F7F" w:rsidRPr="00212731">
        <w:rPr>
          <w:rFonts w:hint="eastAsia"/>
        </w:rPr>
        <w:t>。</w:t>
      </w:r>
    </w:p>
    <w:p w:rsidR="00DC0185" w:rsidRPr="00212731" w:rsidRDefault="00DC0185" w:rsidP="005E6F8D">
      <w:pPr>
        <w:pStyle w:val="affd"/>
        <w:ind w:left="0"/>
      </w:pPr>
      <w:r w:rsidRPr="00212731">
        <w:rPr>
          <w:rFonts w:hint="eastAsia"/>
        </w:rPr>
        <w:t>单滤芯</w:t>
      </w:r>
      <w:r w:rsidR="00FC2BA0" w:rsidRPr="00212731">
        <w:rPr>
          <w:rFonts w:hint="eastAsia"/>
        </w:rPr>
        <w:t>宜采用</w:t>
      </w:r>
      <w:r w:rsidRPr="00212731">
        <w:rPr>
          <w:rFonts w:hint="eastAsia"/>
        </w:rPr>
        <w:t>不锈钢</w:t>
      </w:r>
      <w:r w:rsidR="00FC2BA0" w:rsidRPr="00212731">
        <w:rPr>
          <w:rFonts w:hint="eastAsia"/>
        </w:rPr>
        <w:t>材料</w:t>
      </w:r>
      <w:r w:rsidRPr="00212731">
        <w:rPr>
          <w:rFonts w:hint="eastAsia"/>
        </w:rPr>
        <w:t>，多滤芯</w:t>
      </w:r>
      <w:r w:rsidR="00023A70" w:rsidRPr="00212731">
        <w:rPr>
          <w:rFonts w:hint="eastAsia"/>
        </w:rPr>
        <w:t>宜采用聚酯纤维等</w:t>
      </w:r>
      <w:r w:rsidR="00FC2BA0" w:rsidRPr="00212731">
        <w:rPr>
          <w:rFonts w:hint="eastAsia"/>
        </w:rPr>
        <w:t>材料</w:t>
      </w:r>
      <w:r w:rsidR="00023A70" w:rsidRPr="00212731">
        <w:rPr>
          <w:rFonts w:hint="eastAsia"/>
        </w:rPr>
        <w:t>，不应采用</w:t>
      </w:r>
      <w:r w:rsidRPr="00212731">
        <w:rPr>
          <w:rFonts w:hint="eastAsia"/>
        </w:rPr>
        <w:t xml:space="preserve">玻璃纤维等环保性差的材料。  </w:t>
      </w:r>
    </w:p>
    <w:p w:rsidR="00C42686" w:rsidRPr="00212731" w:rsidRDefault="00C42686" w:rsidP="00942F22">
      <w:pPr>
        <w:pStyle w:val="a5"/>
        <w:spacing w:before="156" w:after="156"/>
      </w:pPr>
      <w:bookmarkStart w:id="227" w:name="_Toc70255193"/>
      <w:bookmarkStart w:id="228" w:name="_Toc70255287"/>
      <w:bookmarkStart w:id="229" w:name="_Toc79420489"/>
      <w:bookmarkStart w:id="230" w:name="_Toc79420589"/>
      <w:bookmarkStart w:id="231" w:name="_Toc87001117"/>
      <w:r w:rsidRPr="00212731">
        <w:rPr>
          <w:rFonts w:hint="eastAsia"/>
        </w:rPr>
        <w:t>计量</w:t>
      </w:r>
      <w:bookmarkEnd w:id="227"/>
      <w:bookmarkEnd w:id="228"/>
      <w:bookmarkEnd w:id="229"/>
      <w:bookmarkEnd w:id="230"/>
      <w:r w:rsidR="00DC0185" w:rsidRPr="00212731">
        <w:rPr>
          <w:rFonts w:hint="eastAsia"/>
        </w:rPr>
        <w:t>装置</w:t>
      </w:r>
      <w:bookmarkEnd w:id="231"/>
    </w:p>
    <w:p w:rsidR="00A93345" w:rsidRPr="00212731" w:rsidRDefault="00A93345" w:rsidP="008A6311">
      <w:pPr>
        <w:pStyle w:val="aff6"/>
      </w:pPr>
      <w:r w:rsidRPr="00212731">
        <w:rPr>
          <w:rFonts w:hint="eastAsia"/>
        </w:rPr>
        <w:t>设置流量计时，应符合下列要求：</w:t>
      </w:r>
    </w:p>
    <w:p w:rsidR="00AA4EA0" w:rsidRPr="00212731" w:rsidRDefault="00A93345" w:rsidP="00DA1939">
      <w:pPr>
        <w:pStyle w:val="aff"/>
        <w:numPr>
          <w:ilvl w:val="0"/>
          <w:numId w:val="34"/>
        </w:numPr>
      </w:pPr>
      <w:r w:rsidRPr="00212731">
        <w:rPr>
          <w:rFonts w:hint="eastAsia"/>
        </w:rPr>
        <w:t>流量计应根据燃气压力、流量和气质等情况选择，</w:t>
      </w:r>
      <w:r w:rsidR="00AA4EA0" w:rsidRPr="00212731">
        <w:rPr>
          <w:rFonts w:hint="eastAsia"/>
        </w:rPr>
        <w:t>计量精度不应低于1.5级</w:t>
      </w:r>
      <w:r w:rsidR="008503A3" w:rsidRPr="00212731">
        <w:rPr>
          <w:rFonts w:hint="eastAsia"/>
        </w:rPr>
        <w:t>，</w:t>
      </w:r>
      <w:r w:rsidR="00713183" w:rsidRPr="00212731">
        <w:rPr>
          <w:rFonts w:hint="eastAsia"/>
        </w:rPr>
        <w:t>用于</w:t>
      </w:r>
      <w:r w:rsidR="008503A3" w:rsidRPr="00212731">
        <w:rPr>
          <w:rFonts w:hint="eastAsia"/>
        </w:rPr>
        <w:t>贸易结算时</w:t>
      </w:r>
      <w:r w:rsidR="003B7EE2" w:rsidRPr="00212731">
        <w:rPr>
          <w:rFonts w:hint="eastAsia"/>
        </w:rPr>
        <w:t>，</w:t>
      </w:r>
      <w:r w:rsidR="00713183" w:rsidRPr="00212731">
        <w:rPr>
          <w:rFonts w:hint="eastAsia"/>
        </w:rPr>
        <w:t>计量精度</w:t>
      </w:r>
      <w:r w:rsidR="008503A3" w:rsidRPr="00212731">
        <w:rPr>
          <w:rFonts w:hint="eastAsia"/>
        </w:rPr>
        <w:t>不应低于1.0级</w:t>
      </w:r>
      <w:r w:rsidR="00AA4EA0" w:rsidRPr="00212731">
        <w:rPr>
          <w:rFonts w:hint="eastAsia"/>
        </w:rPr>
        <w:t>；</w:t>
      </w:r>
    </w:p>
    <w:p w:rsidR="00B664DF" w:rsidRPr="00212731" w:rsidRDefault="00B664DF" w:rsidP="00DA1939">
      <w:pPr>
        <w:pStyle w:val="aff"/>
        <w:numPr>
          <w:ilvl w:val="0"/>
          <w:numId w:val="34"/>
        </w:numPr>
      </w:pPr>
      <w:r w:rsidRPr="00212731">
        <w:rPr>
          <w:rFonts w:hint="eastAsia"/>
        </w:rPr>
        <w:t>流量计应符合GB/T 32201、GB/T 18603 等的要求；</w:t>
      </w:r>
    </w:p>
    <w:p w:rsidR="00AA4EA0" w:rsidRPr="00212731" w:rsidRDefault="00AA4EA0" w:rsidP="00DA1939">
      <w:pPr>
        <w:pStyle w:val="aff"/>
        <w:numPr>
          <w:ilvl w:val="0"/>
          <w:numId w:val="34"/>
        </w:numPr>
      </w:pPr>
      <w:r w:rsidRPr="00212731">
        <w:rPr>
          <w:rFonts w:hint="eastAsia"/>
        </w:rPr>
        <w:t>流量计计量的流量应转化成参比状态下的标准流量，流量计量仪表应</w:t>
      </w:r>
      <w:r w:rsidR="00585A78" w:rsidRPr="00212731">
        <w:rPr>
          <w:rFonts w:hint="eastAsia"/>
        </w:rPr>
        <w:t>具备</w:t>
      </w:r>
      <w:proofErr w:type="gramStart"/>
      <w:r w:rsidR="00585A78" w:rsidRPr="00212731">
        <w:rPr>
          <w:rFonts w:hint="eastAsia"/>
        </w:rPr>
        <w:t>流量积算和</w:t>
      </w:r>
      <w:proofErr w:type="gramEnd"/>
      <w:r w:rsidR="00585A78" w:rsidRPr="00212731">
        <w:rPr>
          <w:rFonts w:hint="eastAsia"/>
        </w:rPr>
        <w:t>记录功能，应能进行温度、压力和压缩系数的修正补偿；</w:t>
      </w:r>
    </w:p>
    <w:p w:rsidR="00C42686" w:rsidRPr="00212731" w:rsidRDefault="00C42686" w:rsidP="00942F22">
      <w:pPr>
        <w:pStyle w:val="a5"/>
        <w:spacing w:before="156" w:after="156"/>
      </w:pPr>
      <w:bookmarkStart w:id="232" w:name="_Toc70255194"/>
      <w:bookmarkStart w:id="233" w:name="_Toc70255288"/>
      <w:bookmarkStart w:id="234" w:name="_Toc79420490"/>
      <w:bookmarkStart w:id="235" w:name="_Toc79420590"/>
      <w:bookmarkStart w:id="236" w:name="_Toc87001118"/>
      <w:r w:rsidRPr="00212731">
        <w:rPr>
          <w:rFonts w:hint="eastAsia"/>
        </w:rPr>
        <w:t>加热</w:t>
      </w:r>
      <w:bookmarkEnd w:id="232"/>
      <w:bookmarkEnd w:id="233"/>
      <w:bookmarkEnd w:id="234"/>
      <w:bookmarkEnd w:id="235"/>
      <w:r w:rsidR="00DB7353" w:rsidRPr="00212731">
        <w:rPr>
          <w:rFonts w:hint="eastAsia"/>
        </w:rPr>
        <w:t>装置</w:t>
      </w:r>
      <w:bookmarkEnd w:id="236"/>
    </w:p>
    <w:p w:rsidR="00C42686" w:rsidRPr="00212731" w:rsidRDefault="00C42686" w:rsidP="00807EC8">
      <w:pPr>
        <w:pStyle w:val="affd"/>
        <w:ind w:left="0"/>
      </w:pPr>
      <w:r w:rsidRPr="00212731">
        <w:rPr>
          <w:rFonts w:hint="eastAsia"/>
        </w:rPr>
        <w:t>当燃气温度低于露点温度时，应采取防止冰冻和结露的措施。</w:t>
      </w:r>
    </w:p>
    <w:p w:rsidR="00C42686" w:rsidRPr="00212731" w:rsidRDefault="00C42686" w:rsidP="00807EC8">
      <w:pPr>
        <w:pStyle w:val="affd"/>
        <w:ind w:left="0"/>
      </w:pPr>
      <w:r w:rsidRPr="00212731">
        <w:rPr>
          <w:rFonts w:hint="eastAsia"/>
        </w:rPr>
        <w:t>当燃气温度或环境温度低于管道设备最低工作温度时，应采取气体加热或</w:t>
      </w:r>
      <w:proofErr w:type="gramStart"/>
      <w:r w:rsidRPr="00212731">
        <w:rPr>
          <w:rFonts w:hint="eastAsia"/>
        </w:rPr>
        <w:t>外壁伴热等措施使埋地</w:t>
      </w:r>
      <w:proofErr w:type="gramEnd"/>
      <w:r w:rsidRPr="00212731">
        <w:rPr>
          <w:rFonts w:hint="eastAsia"/>
        </w:rPr>
        <w:t>式调压箱内设备的工作温度维持在规定的范围内。</w:t>
      </w:r>
    </w:p>
    <w:p w:rsidR="00C42686" w:rsidRPr="00212731" w:rsidRDefault="00C42686" w:rsidP="00807EC8">
      <w:pPr>
        <w:pStyle w:val="affd"/>
        <w:ind w:left="0"/>
      </w:pPr>
      <w:r w:rsidRPr="00212731">
        <w:rPr>
          <w:rFonts w:hint="eastAsia"/>
        </w:rPr>
        <w:t>气体加热器应配备温度控制装置和超温保护装置，燃气预热的最高温度不应大于设备和管道所能承受的最高温度，且不应高于 60 ℃。</w:t>
      </w:r>
    </w:p>
    <w:p w:rsidR="00BF3E7F" w:rsidRPr="00212731" w:rsidRDefault="00C42686" w:rsidP="00807EC8">
      <w:pPr>
        <w:pStyle w:val="affd"/>
        <w:ind w:left="0"/>
      </w:pPr>
      <w:r w:rsidRPr="00212731">
        <w:rPr>
          <w:rFonts w:hint="eastAsia"/>
        </w:rPr>
        <w:t>电伴热带应采用防爆自限温型，功率不应大于50 W/m。</w:t>
      </w:r>
    </w:p>
    <w:p w:rsidR="00DC4229" w:rsidRPr="00212731" w:rsidRDefault="00DC4229" w:rsidP="00942F22">
      <w:pPr>
        <w:pStyle w:val="a5"/>
        <w:spacing w:before="156" w:after="156"/>
      </w:pPr>
      <w:bookmarkStart w:id="237" w:name="_Toc70255195"/>
      <w:bookmarkStart w:id="238" w:name="_Toc70255289"/>
      <w:bookmarkStart w:id="239" w:name="_Toc79420491"/>
      <w:bookmarkStart w:id="240" w:name="_Toc79420591"/>
      <w:bookmarkStart w:id="241" w:name="_Toc87001119"/>
      <w:r w:rsidRPr="00212731">
        <w:rPr>
          <w:rFonts w:hint="eastAsia"/>
        </w:rPr>
        <w:lastRenderedPageBreak/>
        <w:t>电气、仪表</w:t>
      </w:r>
      <w:bookmarkEnd w:id="237"/>
      <w:bookmarkEnd w:id="238"/>
      <w:bookmarkEnd w:id="239"/>
      <w:bookmarkEnd w:id="240"/>
      <w:bookmarkEnd w:id="241"/>
    </w:p>
    <w:p w:rsidR="00DC4229" w:rsidRPr="00212731" w:rsidRDefault="00DC4229" w:rsidP="00807EC8">
      <w:pPr>
        <w:pStyle w:val="affd"/>
        <w:ind w:left="0"/>
      </w:pPr>
      <w:r w:rsidRPr="00212731">
        <w:rPr>
          <w:rFonts w:hint="eastAsia"/>
        </w:rPr>
        <w:t>埋地式调压箱内的电气</w:t>
      </w:r>
      <w:r w:rsidR="0026590A" w:rsidRPr="00212731">
        <w:rPr>
          <w:rFonts w:hint="eastAsia"/>
        </w:rPr>
        <w:t>仪表设备的</w:t>
      </w:r>
      <w:r w:rsidRPr="00212731">
        <w:rPr>
          <w:rFonts w:hint="eastAsia"/>
        </w:rPr>
        <w:t>防爆等级不应低于 GB 50058 中的“1 区”的要求，箱体外的电气防爆等级不应低于“2 区”的要求，且应符合设置场所的防爆要求。</w:t>
      </w:r>
    </w:p>
    <w:p w:rsidR="00DC4229" w:rsidRPr="00212731" w:rsidRDefault="00DC4229" w:rsidP="00807EC8">
      <w:pPr>
        <w:pStyle w:val="affd"/>
        <w:ind w:left="0"/>
      </w:pPr>
      <w:r w:rsidRPr="00212731">
        <w:rPr>
          <w:rFonts w:hint="eastAsia"/>
        </w:rPr>
        <w:t>埋地式调压箱内、箱外的电气、仪表防护等级不应低于IP</w:t>
      </w:r>
      <w:r w:rsidR="00EF60A4" w:rsidRPr="00212731">
        <w:rPr>
          <w:rFonts w:hint="eastAsia"/>
        </w:rPr>
        <w:t xml:space="preserve"> </w:t>
      </w:r>
      <w:r w:rsidRPr="00212731">
        <w:rPr>
          <w:rFonts w:hint="eastAsia"/>
        </w:rPr>
        <w:t>67。</w:t>
      </w:r>
    </w:p>
    <w:p w:rsidR="00DC4229" w:rsidRPr="00212731" w:rsidRDefault="00DC4229" w:rsidP="00807EC8">
      <w:pPr>
        <w:pStyle w:val="affd"/>
        <w:ind w:left="0"/>
      </w:pPr>
      <w:r w:rsidRPr="00212731">
        <w:rPr>
          <w:rFonts w:hint="eastAsia"/>
        </w:rPr>
        <w:t>压力表精度不应低于2.5级。温度表应满足-20℃～60℃测量要求。压力表和温度表工作时指针应在有效量程范围内。</w:t>
      </w:r>
    </w:p>
    <w:p w:rsidR="00DC4229" w:rsidRPr="00212731" w:rsidRDefault="00DC4229" w:rsidP="00807EC8">
      <w:pPr>
        <w:pStyle w:val="affd"/>
        <w:ind w:left="0"/>
      </w:pPr>
      <w:r w:rsidRPr="00212731">
        <w:rPr>
          <w:rFonts w:hint="eastAsia"/>
        </w:rPr>
        <w:t>埋地式调压箱压力表应便于观察，表盘直径不应小于</w:t>
      </w:r>
      <w:r w:rsidR="00721BBD" w:rsidRPr="00212731">
        <w:rPr>
          <w:rFonts w:hint="eastAsia"/>
        </w:rPr>
        <w:t>40mm</w:t>
      </w:r>
      <w:r w:rsidRPr="00212731">
        <w:rPr>
          <w:rFonts w:hint="eastAsia"/>
        </w:rPr>
        <w:t>，且压力表应设根部阀。</w:t>
      </w:r>
    </w:p>
    <w:p w:rsidR="00DC4229" w:rsidRPr="00212731" w:rsidRDefault="00DC4229" w:rsidP="00807EC8">
      <w:pPr>
        <w:pStyle w:val="affd"/>
        <w:ind w:left="0"/>
      </w:pPr>
      <w:r w:rsidRPr="00212731">
        <w:rPr>
          <w:rFonts w:hint="eastAsia"/>
        </w:rPr>
        <w:t>温度表或温度传感器应安装在测量套管内。</w:t>
      </w:r>
    </w:p>
    <w:p w:rsidR="00DC4229" w:rsidRPr="00212731" w:rsidRDefault="00DC4229" w:rsidP="00807EC8">
      <w:pPr>
        <w:pStyle w:val="affd"/>
        <w:ind w:left="0"/>
      </w:pPr>
      <w:r w:rsidRPr="00212731">
        <w:rPr>
          <w:rFonts w:hint="eastAsia"/>
        </w:rPr>
        <w:t xml:space="preserve">埋地式调压箱的法兰、阀门连接处，应设金属跨接线，其截面积不应小于 6 mm2。当法兰用 5 </w:t>
      </w:r>
      <w:proofErr w:type="gramStart"/>
      <w:r w:rsidRPr="00212731">
        <w:rPr>
          <w:rFonts w:hint="eastAsia"/>
        </w:rPr>
        <w:t>根以上</w:t>
      </w:r>
      <w:proofErr w:type="gramEnd"/>
      <w:r w:rsidRPr="00212731">
        <w:rPr>
          <w:rFonts w:hint="eastAsia"/>
        </w:rPr>
        <w:t>螺栓连接时，可不设金属线跨接，但应构成电气通路，跨接电阻值不应大于 0.03 Ω。</w:t>
      </w:r>
    </w:p>
    <w:p w:rsidR="00DC4229" w:rsidRPr="00212731" w:rsidRDefault="00DC4229" w:rsidP="00807EC8">
      <w:pPr>
        <w:pStyle w:val="affd"/>
        <w:ind w:left="0"/>
      </w:pPr>
      <w:r w:rsidRPr="00212731">
        <w:rPr>
          <w:rFonts w:hint="eastAsia"/>
        </w:rPr>
        <w:t>埋地式调压箱内非消防设备采用的供电电缆、控制电缆应采用阻燃电缆，火灾时需继续工作的消防设备应采用耐火电缆或不燃电缆。电气线路不应有中间接头，线路敷设应符合GB 50058的规定。</w:t>
      </w:r>
    </w:p>
    <w:p w:rsidR="00DC4229" w:rsidRPr="00212731" w:rsidRDefault="00DC4229" w:rsidP="00807EC8">
      <w:pPr>
        <w:pStyle w:val="affd"/>
        <w:ind w:left="0"/>
      </w:pPr>
      <w:r w:rsidRPr="00212731">
        <w:rPr>
          <w:rFonts w:hint="eastAsia"/>
        </w:rPr>
        <w:t>电力电缆应采用阻燃电缆或不燃电缆。</w:t>
      </w:r>
    </w:p>
    <w:p w:rsidR="00056697" w:rsidRPr="00212731" w:rsidRDefault="00877F7F" w:rsidP="00877F7F">
      <w:pPr>
        <w:pStyle w:val="affd"/>
        <w:ind w:left="0"/>
        <w:rPr>
          <w:rFonts w:hAnsi="宋体" w:cs="宋体"/>
        </w:rPr>
      </w:pPr>
      <w:r w:rsidRPr="00212731">
        <w:rPr>
          <w:rFonts w:hAnsi="宋体" w:cs="宋体" w:hint="eastAsia"/>
        </w:rPr>
        <w:t>现场仪表及控制装置的防护等级</w:t>
      </w:r>
      <w:r w:rsidR="00056697" w:rsidRPr="00212731">
        <w:rPr>
          <w:rFonts w:hAnsi="宋体" w:cs="宋体" w:hint="eastAsia"/>
        </w:rPr>
        <w:t>应达到IP54(室内)、IP56</w:t>
      </w:r>
      <w:r w:rsidRPr="00212731">
        <w:rPr>
          <w:rFonts w:hAnsi="宋体" w:cs="宋体" w:hint="eastAsia"/>
        </w:rPr>
        <w:t>（室外）的</w:t>
      </w:r>
      <w:r w:rsidR="00056697" w:rsidRPr="00212731">
        <w:rPr>
          <w:rFonts w:hAnsi="宋体" w:cs="宋体" w:hint="eastAsia"/>
        </w:rPr>
        <w:t>要求。所有现场仪表、控制装置及电气设备均应是防爆型的，防爆等级均应达到ExdIICT4以上标准</w:t>
      </w:r>
      <w:r w:rsidRPr="00212731">
        <w:rPr>
          <w:rFonts w:hAnsi="宋体" w:cs="宋体" w:hint="eastAsia"/>
        </w:rPr>
        <w:t>。</w:t>
      </w:r>
    </w:p>
    <w:p w:rsidR="00DC4229" w:rsidRPr="00212731" w:rsidRDefault="00DC4229" w:rsidP="00942F22">
      <w:pPr>
        <w:pStyle w:val="a5"/>
        <w:spacing w:before="156" w:after="156"/>
      </w:pPr>
      <w:bookmarkStart w:id="242" w:name="_Toc70255196"/>
      <w:bookmarkStart w:id="243" w:name="_Toc70255290"/>
      <w:bookmarkStart w:id="244" w:name="_Toc79420492"/>
      <w:bookmarkStart w:id="245" w:name="_Toc79420592"/>
      <w:bookmarkStart w:id="246" w:name="_Toc87001120"/>
      <w:r w:rsidRPr="00212731">
        <w:rPr>
          <w:rFonts w:hint="eastAsia"/>
        </w:rPr>
        <w:t>安全配置</w:t>
      </w:r>
      <w:bookmarkEnd w:id="242"/>
      <w:bookmarkEnd w:id="243"/>
      <w:bookmarkEnd w:id="244"/>
      <w:bookmarkEnd w:id="245"/>
      <w:bookmarkEnd w:id="246"/>
    </w:p>
    <w:p w:rsidR="00DC4229" w:rsidRPr="00212731" w:rsidRDefault="00DC4229" w:rsidP="00807EC8">
      <w:pPr>
        <w:pStyle w:val="affd"/>
        <w:ind w:left="0"/>
      </w:pPr>
      <w:r w:rsidRPr="00212731">
        <w:rPr>
          <w:rFonts w:hint="eastAsia"/>
        </w:rPr>
        <w:t>在调压系统失效时，安全装置应能自动工作并防止下游压力超过允许值。安全装置应采用下列类型：</w:t>
      </w:r>
    </w:p>
    <w:p w:rsidR="00DC4229" w:rsidRPr="00212731" w:rsidRDefault="00DC4229" w:rsidP="00A705D1">
      <w:pPr>
        <w:pStyle w:val="aff"/>
        <w:numPr>
          <w:ilvl w:val="0"/>
          <w:numId w:val="23"/>
        </w:numPr>
      </w:pPr>
      <w:r w:rsidRPr="00212731">
        <w:rPr>
          <w:rFonts w:hint="eastAsia"/>
        </w:rPr>
        <w:t>非排放式，包含监控调压器、切断装置等；</w:t>
      </w:r>
    </w:p>
    <w:p w:rsidR="00DC4229" w:rsidRPr="00212731" w:rsidRDefault="00DC4229" w:rsidP="00A705D1">
      <w:pPr>
        <w:pStyle w:val="aff"/>
        <w:numPr>
          <w:ilvl w:val="0"/>
          <w:numId w:val="23"/>
        </w:numPr>
      </w:pPr>
      <w:r w:rsidRPr="00212731">
        <w:rPr>
          <w:rFonts w:hint="eastAsia"/>
        </w:rPr>
        <w:t>排放式，包含直接作用式和间接作用式的放散装置等。</w:t>
      </w:r>
    </w:p>
    <w:p w:rsidR="00DC4229" w:rsidRPr="00212731" w:rsidRDefault="00DC4229" w:rsidP="00807EC8">
      <w:pPr>
        <w:pStyle w:val="affd"/>
        <w:ind w:left="0"/>
      </w:pPr>
      <w:r w:rsidRPr="00212731">
        <w:rPr>
          <w:rFonts w:hint="eastAsia"/>
        </w:rPr>
        <w:t>埋地式调压箱应设置切断装置和放散装置。不可中断供气时，应设置监控调压器。对有较高安全要求且可中断供气的情况下，应采用切断装置、放散装置、工作调压器的组合设置方式。</w:t>
      </w:r>
    </w:p>
    <w:p w:rsidR="00DC4229" w:rsidRPr="00212731" w:rsidRDefault="00DC4229" w:rsidP="00807EC8">
      <w:pPr>
        <w:pStyle w:val="affd"/>
        <w:ind w:left="0"/>
      </w:pPr>
      <w:r w:rsidRPr="00212731">
        <w:rPr>
          <w:rFonts w:hint="eastAsia"/>
        </w:rPr>
        <w:t>应设置放散管将气体引出埋地式调压箱外安全处排放。</w:t>
      </w:r>
      <w:r w:rsidR="004074D5" w:rsidRPr="00212731">
        <w:rPr>
          <w:rFonts w:hint="eastAsia"/>
        </w:rPr>
        <w:t>放散管路</w:t>
      </w:r>
      <w:r w:rsidR="001130E6" w:rsidRPr="00212731">
        <w:rPr>
          <w:rFonts w:hint="eastAsia"/>
        </w:rPr>
        <w:t>的防腐性能不应低于工艺管线</w:t>
      </w:r>
      <w:r w:rsidR="004074D5" w:rsidRPr="00212731">
        <w:rPr>
          <w:rFonts w:hint="eastAsia"/>
        </w:rPr>
        <w:t>。</w:t>
      </w:r>
    </w:p>
    <w:p w:rsidR="00DC4229" w:rsidRPr="00212731" w:rsidRDefault="00DC4229" w:rsidP="00807EC8">
      <w:pPr>
        <w:pStyle w:val="affd"/>
        <w:ind w:left="0"/>
      </w:pPr>
      <w:r w:rsidRPr="00212731">
        <w:rPr>
          <w:rFonts w:hint="eastAsia"/>
        </w:rPr>
        <w:t>调压器后的全启式全流量安全放散装置仅可作为二级保护系统，且应与非排放式安全装置一起使用。</w:t>
      </w:r>
    </w:p>
    <w:p w:rsidR="00DC4229" w:rsidRPr="00212731" w:rsidRDefault="00DC4229" w:rsidP="00807EC8">
      <w:pPr>
        <w:pStyle w:val="affd"/>
        <w:ind w:left="0"/>
      </w:pPr>
      <w:r w:rsidRPr="00212731">
        <w:rPr>
          <w:rFonts w:hint="eastAsia"/>
        </w:rPr>
        <w:t>切断装置通常应采用超高压切断型。当</w:t>
      </w:r>
      <w:proofErr w:type="gramStart"/>
      <w:r w:rsidRPr="00212731">
        <w:rPr>
          <w:rFonts w:hint="eastAsia"/>
        </w:rPr>
        <w:t>需要失压监控</w:t>
      </w:r>
      <w:proofErr w:type="gramEnd"/>
      <w:r w:rsidRPr="00212731">
        <w:rPr>
          <w:rFonts w:hint="eastAsia"/>
        </w:rPr>
        <w:t>时，宜配置超低压切断。</w:t>
      </w:r>
    </w:p>
    <w:p w:rsidR="00C42686" w:rsidRPr="00212731" w:rsidRDefault="00DC4229" w:rsidP="00807EC8">
      <w:pPr>
        <w:pStyle w:val="affd"/>
        <w:ind w:left="0"/>
      </w:pPr>
      <w:r w:rsidRPr="00212731">
        <w:rPr>
          <w:rFonts w:hint="eastAsia"/>
        </w:rPr>
        <w:t>埋地式调压箱应设静电接地端子，接地应符合GB 50058</w:t>
      </w:r>
      <w:r w:rsidR="00F56149" w:rsidRPr="00212731">
        <w:rPr>
          <w:rFonts w:hint="eastAsia"/>
        </w:rPr>
        <w:t>的要求，</w:t>
      </w:r>
      <w:r w:rsidR="00183E4D" w:rsidRPr="00212731">
        <w:rPr>
          <w:rFonts w:hint="eastAsia"/>
        </w:rPr>
        <w:t>接地电阻</w:t>
      </w:r>
      <w:r w:rsidR="00F56149" w:rsidRPr="00212731">
        <w:rPr>
          <w:rFonts w:hint="eastAsia"/>
        </w:rPr>
        <w:t>应</w:t>
      </w:r>
      <w:r w:rsidR="00183E4D" w:rsidRPr="00212731">
        <w:rPr>
          <w:rFonts w:hint="eastAsia"/>
        </w:rPr>
        <w:t>小于10欧姆</w:t>
      </w:r>
      <w:r w:rsidR="00F56149" w:rsidRPr="00212731">
        <w:rPr>
          <w:rFonts w:hint="eastAsia"/>
        </w:rPr>
        <w:t>。</w:t>
      </w:r>
    </w:p>
    <w:p w:rsidR="00DC4229" w:rsidRPr="00212731" w:rsidRDefault="00DC4229" w:rsidP="00942F22">
      <w:pPr>
        <w:pStyle w:val="a5"/>
        <w:spacing w:before="156" w:after="156"/>
      </w:pPr>
      <w:bookmarkStart w:id="247" w:name="_Toc79420494"/>
      <w:bookmarkStart w:id="248" w:name="_Toc79420594"/>
      <w:bookmarkStart w:id="249" w:name="_Toc70255198"/>
      <w:bookmarkStart w:id="250" w:name="_Toc70255292"/>
      <w:bookmarkStart w:id="251" w:name="_Toc87001121"/>
      <w:r w:rsidRPr="00212731">
        <w:rPr>
          <w:rFonts w:hint="eastAsia"/>
        </w:rPr>
        <w:t>燃气泄漏报警系统</w:t>
      </w:r>
      <w:bookmarkEnd w:id="247"/>
      <w:bookmarkEnd w:id="248"/>
      <w:bookmarkEnd w:id="251"/>
      <w:r w:rsidRPr="00212731">
        <w:rPr>
          <w:rFonts w:hint="eastAsia"/>
        </w:rPr>
        <w:t xml:space="preserve">  </w:t>
      </w:r>
      <w:bookmarkEnd w:id="249"/>
      <w:bookmarkEnd w:id="250"/>
      <w:r w:rsidR="008A65FF" w:rsidRPr="00212731">
        <w:rPr>
          <w:rFonts w:hint="eastAsia"/>
        </w:rPr>
        <w:t xml:space="preserve"> </w:t>
      </w:r>
    </w:p>
    <w:p w:rsidR="001D3C4E" w:rsidRPr="00212731" w:rsidRDefault="00DC4229" w:rsidP="00E40C81">
      <w:pPr>
        <w:pStyle w:val="affd"/>
        <w:ind w:left="0"/>
      </w:pPr>
      <w:r w:rsidRPr="00212731">
        <w:rPr>
          <w:rFonts w:hint="eastAsia"/>
        </w:rPr>
        <w:t>监控与报警系统应符合GB 50116的有关规定。监控与报警系统电缆应采用阻燃电缆。监控与报警系统设备应有UPS不间断电源。</w:t>
      </w:r>
    </w:p>
    <w:p w:rsidR="00DC4229" w:rsidRPr="00212731" w:rsidRDefault="00DC4229" w:rsidP="00E40C81">
      <w:pPr>
        <w:pStyle w:val="affd"/>
        <w:ind w:left="0"/>
      </w:pPr>
      <w:r w:rsidRPr="00212731">
        <w:rPr>
          <w:rFonts w:hint="eastAsia"/>
        </w:rPr>
        <w:t>监控与报警系统设备防护等级不</w:t>
      </w:r>
      <w:r w:rsidR="00324410" w:rsidRPr="00212731">
        <w:rPr>
          <w:rFonts w:hint="eastAsia"/>
        </w:rPr>
        <w:t>应</w:t>
      </w:r>
      <w:r w:rsidRPr="00212731">
        <w:rPr>
          <w:rFonts w:hint="eastAsia"/>
        </w:rPr>
        <w:t>低于IP65。</w:t>
      </w:r>
    </w:p>
    <w:p w:rsidR="00DC4229" w:rsidRPr="00212731" w:rsidRDefault="002D0655" w:rsidP="00942F22">
      <w:pPr>
        <w:pStyle w:val="a5"/>
        <w:spacing w:before="156" w:after="156"/>
      </w:pPr>
      <w:bookmarkStart w:id="252" w:name="_Toc70255200"/>
      <w:bookmarkStart w:id="253" w:name="_Toc70255294"/>
      <w:bookmarkStart w:id="254" w:name="_Toc79420496"/>
      <w:bookmarkStart w:id="255" w:name="_Toc79420596"/>
      <w:bookmarkStart w:id="256" w:name="_Toc87001122"/>
      <w:r w:rsidRPr="00212731">
        <w:rPr>
          <w:rFonts w:hint="eastAsia"/>
        </w:rPr>
        <w:t>地下仪表</w:t>
      </w:r>
      <w:proofErr w:type="gramStart"/>
      <w:r w:rsidRPr="00212731">
        <w:rPr>
          <w:rFonts w:hint="eastAsia"/>
        </w:rPr>
        <w:t>腔</w:t>
      </w:r>
      <w:bookmarkEnd w:id="252"/>
      <w:bookmarkEnd w:id="253"/>
      <w:bookmarkEnd w:id="254"/>
      <w:bookmarkEnd w:id="255"/>
      <w:bookmarkEnd w:id="256"/>
      <w:proofErr w:type="gramEnd"/>
      <w:r w:rsidR="00E96B94" w:rsidRPr="00212731">
        <w:rPr>
          <w:rFonts w:hint="eastAsia"/>
        </w:rPr>
        <w:t xml:space="preserve">  </w:t>
      </w:r>
    </w:p>
    <w:p w:rsidR="00E40C81" w:rsidRPr="00212731" w:rsidRDefault="00E40C81" w:rsidP="00E40C81">
      <w:pPr>
        <w:pStyle w:val="affd"/>
        <w:ind w:left="0"/>
      </w:pPr>
      <w:bookmarkStart w:id="257" w:name="_Hlk79416608"/>
      <w:bookmarkStart w:id="258" w:name="_Hlk79416557"/>
      <w:r w:rsidRPr="00212731">
        <w:rPr>
          <w:rFonts w:hint="eastAsia"/>
        </w:rPr>
        <w:t>地下</w:t>
      </w:r>
      <w:proofErr w:type="gramStart"/>
      <w:r w:rsidRPr="00212731">
        <w:rPr>
          <w:rFonts w:hint="eastAsia"/>
        </w:rPr>
        <w:t>仪表腔能对</w:t>
      </w:r>
      <w:proofErr w:type="gramEnd"/>
      <w:r w:rsidRPr="00212731">
        <w:rPr>
          <w:rFonts w:hint="eastAsia"/>
        </w:rPr>
        <w:t>内部仪表设备起保护作用</w:t>
      </w:r>
      <w:bookmarkEnd w:id="257"/>
      <w:r w:rsidRPr="00212731">
        <w:rPr>
          <w:rFonts w:hint="eastAsia"/>
        </w:rPr>
        <w:t>（防护等级不低于IP 67 ，防腐性能不低于管线的防腐性能）</w:t>
      </w:r>
      <w:bookmarkEnd w:id="258"/>
      <w:r w:rsidRPr="00212731">
        <w:rPr>
          <w:rFonts w:hint="eastAsia"/>
        </w:rPr>
        <w:t xml:space="preserve">。  </w:t>
      </w:r>
    </w:p>
    <w:p w:rsidR="00E40C81" w:rsidRPr="00212731" w:rsidRDefault="00E40C81" w:rsidP="00E40C81">
      <w:pPr>
        <w:pStyle w:val="affd"/>
        <w:ind w:left="0"/>
      </w:pPr>
      <w:bookmarkStart w:id="259" w:name="_Hlk79417291"/>
      <w:bookmarkStart w:id="260" w:name="_Hlk79416674"/>
      <w:r w:rsidRPr="00212731">
        <w:rPr>
          <w:rFonts w:hint="eastAsia"/>
        </w:rPr>
        <w:t>地下仪表腔有设备仪表操作空间，便于进行压力设定等操作</w:t>
      </w:r>
      <w:bookmarkEnd w:id="259"/>
      <w:r w:rsidRPr="00212731">
        <w:rPr>
          <w:rFonts w:hint="eastAsia"/>
        </w:rPr>
        <w:t>。</w:t>
      </w:r>
    </w:p>
    <w:p w:rsidR="00E40C81" w:rsidRPr="00212731" w:rsidRDefault="00E40C81" w:rsidP="00E40C81">
      <w:pPr>
        <w:pStyle w:val="affd"/>
        <w:ind w:left="0"/>
      </w:pPr>
      <w:bookmarkStart w:id="261" w:name="_Hlk79417543"/>
      <w:r w:rsidRPr="00212731">
        <w:rPr>
          <w:rFonts w:hint="eastAsia"/>
        </w:rPr>
        <w:t>地下仪表腔内宜放置干燥剂等防潮物品或采取其他防潮措施</w:t>
      </w:r>
      <w:bookmarkEnd w:id="261"/>
      <w:r w:rsidRPr="00212731">
        <w:rPr>
          <w:rFonts w:hint="eastAsia"/>
        </w:rPr>
        <w:t>。</w:t>
      </w:r>
    </w:p>
    <w:p w:rsidR="009D5361" w:rsidRPr="00212731" w:rsidRDefault="009D5361" w:rsidP="00942F22">
      <w:pPr>
        <w:pStyle w:val="a5"/>
        <w:spacing w:before="156" w:after="156"/>
      </w:pPr>
      <w:bookmarkStart w:id="262" w:name="_Toc70255201"/>
      <w:bookmarkStart w:id="263" w:name="_Toc70255295"/>
      <w:bookmarkStart w:id="264" w:name="_Toc79420497"/>
      <w:bookmarkStart w:id="265" w:name="_Toc79420597"/>
      <w:bookmarkStart w:id="266" w:name="_Toc87001123"/>
      <w:bookmarkEnd w:id="260"/>
      <w:r w:rsidRPr="00212731">
        <w:rPr>
          <w:rFonts w:hint="eastAsia"/>
        </w:rPr>
        <w:lastRenderedPageBreak/>
        <w:t>视窗</w:t>
      </w:r>
      <w:bookmarkEnd w:id="262"/>
      <w:bookmarkEnd w:id="263"/>
      <w:bookmarkEnd w:id="264"/>
      <w:bookmarkEnd w:id="265"/>
      <w:bookmarkEnd w:id="266"/>
    </w:p>
    <w:p w:rsidR="002D0655" w:rsidRPr="00212731" w:rsidRDefault="002D0655" w:rsidP="009D5361">
      <w:pPr>
        <w:pStyle w:val="aff6"/>
      </w:pPr>
      <w:r w:rsidRPr="00212731">
        <w:rPr>
          <w:rFonts w:hint="eastAsia"/>
        </w:rPr>
        <w:t>设置视窗时，宜符合下列要求：</w:t>
      </w:r>
    </w:p>
    <w:p w:rsidR="002D0655" w:rsidRPr="00212731" w:rsidRDefault="002D0655" w:rsidP="00DA1939">
      <w:pPr>
        <w:pStyle w:val="aff"/>
        <w:numPr>
          <w:ilvl w:val="0"/>
          <w:numId w:val="33"/>
        </w:numPr>
      </w:pPr>
      <w:r w:rsidRPr="00212731">
        <w:rPr>
          <w:rFonts w:hint="eastAsia"/>
        </w:rPr>
        <w:t>视窗应设置在埋地</w:t>
      </w:r>
      <w:r w:rsidR="00A65ADA" w:rsidRPr="00212731">
        <w:rPr>
          <w:rFonts w:hint="eastAsia"/>
        </w:rPr>
        <w:t>式调压箱</w:t>
      </w:r>
      <w:proofErr w:type="gramStart"/>
      <w:r w:rsidR="00A65ADA" w:rsidRPr="00212731">
        <w:rPr>
          <w:rFonts w:hint="eastAsia"/>
        </w:rPr>
        <w:t>仪表室</w:t>
      </w:r>
      <w:proofErr w:type="gramEnd"/>
      <w:r w:rsidR="00A65ADA" w:rsidRPr="00212731">
        <w:rPr>
          <w:rFonts w:hint="eastAsia"/>
        </w:rPr>
        <w:t>与上盖之间。埋地式调压箱内的电气、仪表应便于观察；</w:t>
      </w:r>
    </w:p>
    <w:p w:rsidR="002D0655" w:rsidRPr="00212731" w:rsidRDefault="002D0655" w:rsidP="00DA1939">
      <w:pPr>
        <w:pStyle w:val="aff"/>
        <w:numPr>
          <w:ilvl w:val="0"/>
          <w:numId w:val="33"/>
        </w:numPr>
      </w:pPr>
      <w:r w:rsidRPr="00212731">
        <w:rPr>
          <w:rFonts w:hint="eastAsia"/>
        </w:rPr>
        <w:t>视窗主体应采用无</w:t>
      </w:r>
      <w:r w:rsidR="00A65ADA" w:rsidRPr="00212731">
        <w:rPr>
          <w:rFonts w:hint="eastAsia"/>
        </w:rPr>
        <w:t>色透明阻燃材料制造，该材料应具有一定的强度和抗撞击性，应不易碎；</w:t>
      </w:r>
    </w:p>
    <w:p w:rsidR="00512216" w:rsidRPr="00212731" w:rsidRDefault="00512216" w:rsidP="00DA1939">
      <w:pPr>
        <w:pStyle w:val="aff"/>
        <w:numPr>
          <w:ilvl w:val="0"/>
          <w:numId w:val="33"/>
        </w:numPr>
      </w:pPr>
      <w:r w:rsidRPr="00212731">
        <w:rPr>
          <w:rFonts w:hint="eastAsia"/>
        </w:rPr>
        <w:t>视窗在安装后应具有密封阻水能力，可保持无泄漏。</w:t>
      </w:r>
    </w:p>
    <w:p w:rsidR="00E40C81" w:rsidRPr="00212731" w:rsidRDefault="00E40C81" w:rsidP="009D5361">
      <w:pPr>
        <w:pStyle w:val="aff6"/>
      </w:pPr>
    </w:p>
    <w:p w:rsidR="007F286B" w:rsidRPr="00212731" w:rsidRDefault="00B47BF0" w:rsidP="00E40C81">
      <w:pPr>
        <w:pStyle w:val="a5"/>
        <w:spacing w:before="156" w:after="156"/>
        <w:rPr>
          <w:rFonts w:hAnsi="黑体"/>
          <w:strike/>
        </w:rPr>
      </w:pPr>
      <w:bookmarkStart w:id="267" w:name="_Toc79420498"/>
      <w:bookmarkStart w:id="268" w:name="_Toc79420598"/>
      <w:bookmarkStart w:id="269" w:name="_Toc87001124"/>
      <w:r w:rsidRPr="00212731">
        <w:rPr>
          <w:rFonts w:hAnsi="黑体" w:hint="eastAsia"/>
        </w:rPr>
        <w:t>外壳箱体</w:t>
      </w:r>
      <w:bookmarkEnd w:id="267"/>
      <w:bookmarkEnd w:id="268"/>
      <w:bookmarkEnd w:id="269"/>
      <w:r w:rsidR="00805B4B" w:rsidRPr="00212731">
        <w:rPr>
          <w:rFonts w:hAnsi="黑体" w:hint="eastAsia"/>
        </w:rPr>
        <w:t xml:space="preserve"> </w:t>
      </w:r>
    </w:p>
    <w:p w:rsidR="004D7BE5" w:rsidRPr="00212731" w:rsidRDefault="004D7BE5" w:rsidP="004D7BE5">
      <w:pPr>
        <w:pStyle w:val="affd"/>
        <w:ind w:left="0"/>
      </w:pPr>
      <w:r w:rsidRPr="00212731">
        <w:rPr>
          <w:rFonts w:hint="eastAsia"/>
        </w:rPr>
        <w:t>埋地式调压箱应配置能对调压器、放散装置、切断装置、流量计、阀门仪表及其它配套设备起到保护作用的</w:t>
      </w:r>
      <w:r w:rsidR="003E5502" w:rsidRPr="00212731">
        <w:rPr>
          <w:rFonts w:hint="eastAsia"/>
        </w:rPr>
        <w:t>外壳</w:t>
      </w:r>
      <w:r w:rsidRPr="00212731">
        <w:rPr>
          <w:rFonts w:hint="eastAsia"/>
        </w:rPr>
        <w:t>箱体。调压器、放散装置、切断装置、流量计、阀门仪表及其它配套设备可整体配置在同一</w:t>
      </w:r>
      <w:r w:rsidR="003E5502" w:rsidRPr="00212731">
        <w:rPr>
          <w:rFonts w:hint="eastAsia"/>
        </w:rPr>
        <w:t>外壳</w:t>
      </w:r>
      <w:r w:rsidRPr="00212731">
        <w:rPr>
          <w:rFonts w:hint="eastAsia"/>
        </w:rPr>
        <w:t>箱体内，也可以分别配置于单独的</w:t>
      </w:r>
      <w:r w:rsidR="003E5502" w:rsidRPr="00212731">
        <w:rPr>
          <w:rFonts w:hint="eastAsia"/>
        </w:rPr>
        <w:t>外壳</w:t>
      </w:r>
      <w:r w:rsidRPr="00212731">
        <w:rPr>
          <w:rFonts w:hint="eastAsia"/>
        </w:rPr>
        <w:t>箱体内。</w:t>
      </w:r>
    </w:p>
    <w:p w:rsidR="004D7BE5" w:rsidRPr="00212731" w:rsidRDefault="004D7BE5" w:rsidP="004D7BE5">
      <w:pPr>
        <w:pStyle w:val="affd"/>
        <w:ind w:left="0"/>
      </w:pPr>
      <w:bookmarkStart w:id="270" w:name="_Hlk79417959"/>
      <w:r w:rsidRPr="00212731">
        <w:rPr>
          <w:rFonts w:hint="eastAsia"/>
        </w:rPr>
        <w:t>外壳箱体应能在地下工作环境对内部仪表、设备起保护作用，并应耐压、防腐（防护等级不低于IP 67 ，防腐性能不低于管线的防腐性能）</w:t>
      </w:r>
      <w:bookmarkEnd w:id="270"/>
      <w:r w:rsidRPr="00212731">
        <w:rPr>
          <w:rFonts w:hint="eastAsia"/>
        </w:rPr>
        <w:t>。</w:t>
      </w:r>
    </w:p>
    <w:p w:rsidR="00E40C81" w:rsidRPr="00212731" w:rsidRDefault="00E40C81" w:rsidP="00E40C81">
      <w:pPr>
        <w:pStyle w:val="affd"/>
        <w:ind w:left="0"/>
      </w:pPr>
      <w:bookmarkStart w:id="271" w:name="_Hlk79417983"/>
      <w:r w:rsidRPr="00212731">
        <w:rPr>
          <w:rFonts w:hint="eastAsia"/>
        </w:rPr>
        <w:t>外壳箱体应为上开盖形式，可直埋地下，宜安装在绿地等环境中。</w:t>
      </w:r>
    </w:p>
    <w:p w:rsidR="00E40C81" w:rsidRPr="00212731" w:rsidRDefault="00C66348" w:rsidP="00E40C81">
      <w:pPr>
        <w:pStyle w:val="affd"/>
        <w:ind w:left="0"/>
      </w:pPr>
      <w:r w:rsidRPr="00212731">
        <w:rPr>
          <w:rFonts w:hint="eastAsia"/>
        </w:rPr>
        <w:t>埋地式调压箱进出口阀门应能</w:t>
      </w:r>
      <w:r w:rsidR="00E40C81" w:rsidRPr="00212731">
        <w:rPr>
          <w:rFonts w:hint="eastAsia"/>
        </w:rPr>
        <w:t>在不开启外壳箱体上盖的情况下应可便捷操作。</w:t>
      </w:r>
    </w:p>
    <w:p w:rsidR="00E40C81" w:rsidRPr="00212731" w:rsidRDefault="00E40C81" w:rsidP="00E40C81">
      <w:pPr>
        <w:pStyle w:val="affd"/>
        <w:ind w:left="0"/>
      </w:pPr>
      <w:r w:rsidRPr="00212731">
        <w:rPr>
          <w:rFonts w:hint="eastAsia"/>
        </w:rPr>
        <w:t>外壳箱体上盖与壳体应为铰接形式，正常开启状态下上盖与箱体应不分离。外壳箱体应有开启锁定装置，避免维护过程中意外发生。</w:t>
      </w:r>
      <w:r w:rsidR="00572057" w:rsidRPr="00212731">
        <w:rPr>
          <w:rFonts w:hint="eastAsia"/>
        </w:rPr>
        <w:t>外壳箱体上盖采用</w:t>
      </w:r>
      <w:r w:rsidR="00572057" w:rsidRPr="00212731">
        <w:rPr>
          <w:rFonts w:hAnsi="宋体" w:cs="宋体" w:hint="eastAsia"/>
        </w:rPr>
        <w:t>快开盲板时</w:t>
      </w:r>
      <w:r w:rsidR="00806C8D" w:rsidRPr="00212731">
        <w:rPr>
          <w:rFonts w:hAnsi="宋体" w:cs="宋体" w:hint="eastAsia"/>
        </w:rPr>
        <w:t>，快开盲板应符合SY/T 0556的要求</w:t>
      </w:r>
      <w:r w:rsidR="00572057" w:rsidRPr="00212731">
        <w:rPr>
          <w:rFonts w:hAnsi="宋体" w:cs="宋体" w:hint="eastAsia"/>
        </w:rPr>
        <w:t>，</w:t>
      </w:r>
      <w:r w:rsidR="00806C8D" w:rsidRPr="00212731">
        <w:rPr>
          <w:rFonts w:hAnsi="宋体" w:cs="宋体" w:hint="eastAsia"/>
        </w:rPr>
        <w:t>并</w:t>
      </w:r>
      <w:r w:rsidR="00572057" w:rsidRPr="00212731">
        <w:rPr>
          <w:rFonts w:hAnsi="宋体" w:cs="宋体" w:hint="eastAsia"/>
        </w:rPr>
        <w:t>应具有安全联锁装置。</w:t>
      </w:r>
    </w:p>
    <w:p w:rsidR="00E40C81" w:rsidRPr="00212731" w:rsidRDefault="00E40C81" w:rsidP="00E40C81">
      <w:pPr>
        <w:pStyle w:val="affd"/>
        <w:ind w:left="0"/>
      </w:pPr>
      <w:r w:rsidRPr="00212731">
        <w:rPr>
          <w:rFonts w:hint="eastAsia"/>
        </w:rPr>
        <w:t>外壳箱体上盖应便于人工操作，且具有足够的强度，其承载能力不</w:t>
      </w:r>
      <w:r w:rsidR="00511E1C" w:rsidRPr="00212731">
        <w:rPr>
          <w:rFonts w:hint="eastAsia"/>
        </w:rPr>
        <w:t>应</w:t>
      </w:r>
      <w:r w:rsidRPr="00212731">
        <w:rPr>
          <w:rFonts w:hint="eastAsia"/>
        </w:rPr>
        <w:t>低于安装环境所要求的承载级别。</w:t>
      </w:r>
    </w:p>
    <w:p w:rsidR="00E40C81" w:rsidRPr="00212731" w:rsidRDefault="00E40C81" w:rsidP="00E40C81">
      <w:pPr>
        <w:pStyle w:val="affd"/>
        <w:ind w:left="0"/>
      </w:pPr>
      <w:r w:rsidRPr="00212731">
        <w:rPr>
          <w:rFonts w:hint="eastAsia"/>
        </w:rPr>
        <w:t>外壳箱体体积大于1.5m</w:t>
      </w:r>
      <w:r w:rsidRPr="00212731">
        <w:rPr>
          <w:rFonts w:hint="eastAsia"/>
          <w:vertAlign w:val="superscript"/>
        </w:rPr>
        <w:t>3</w:t>
      </w:r>
      <w:r w:rsidRPr="00212731">
        <w:rPr>
          <w:rFonts w:hint="eastAsia"/>
        </w:rPr>
        <w:t>时，应有应对燃气泄漏引发爆炸</w:t>
      </w:r>
      <w:proofErr w:type="gramStart"/>
      <w:r w:rsidRPr="00212731">
        <w:rPr>
          <w:rFonts w:hint="eastAsia"/>
        </w:rPr>
        <w:t>的泄爆设计</w:t>
      </w:r>
      <w:proofErr w:type="gramEnd"/>
      <w:r w:rsidRPr="00212731">
        <w:rPr>
          <w:rFonts w:hint="eastAsia"/>
        </w:rPr>
        <w:t>：</w:t>
      </w:r>
    </w:p>
    <w:p w:rsidR="00E40C81" w:rsidRPr="00212731" w:rsidRDefault="00E40C81" w:rsidP="00E40C81">
      <w:pPr>
        <w:pStyle w:val="ac"/>
      </w:pPr>
      <w:r w:rsidRPr="00212731">
        <w:rPr>
          <w:rFonts w:hint="eastAsia"/>
        </w:rPr>
        <w:t>箱体及上盖材料应具有足够强度，在爆炸时不应碎裂出可飞出的破片；</w:t>
      </w:r>
    </w:p>
    <w:p w:rsidR="00E40C81" w:rsidRPr="00212731" w:rsidRDefault="00E40C81" w:rsidP="00E40C81">
      <w:pPr>
        <w:pStyle w:val="ac"/>
      </w:pPr>
      <w:r w:rsidRPr="00212731">
        <w:rPr>
          <w:rFonts w:hint="eastAsia"/>
        </w:rPr>
        <w:t>上盖与箱体铰接部分应有足够强度，在爆炸时不应断裂致上盖飞出；</w:t>
      </w:r>
    </w:p>
    <w:p w:rsidR="00E40C81" w:rsidRPr="00212731" w:rsidRDefault="00E40C81" w:rsidP="00E40C81">
      <w:pPr>
        <w:pStyle w:val="ac"/>
      </w:pPr>
      <w:r w:rsidRPr="00212731">
        <w:rPr>
          <w:rFonts w:hint="eastAsia"/>
        </w:rPr>
        <w:t>箱体应设置</w:t>
      </w:r>
      <w:proofErr w:type="gramStart"/>
      <w:r w:rsidRPr="00212731">
        <w:rPr>
          <w:rFonts w:hint="eastAsia"/>
        </w:rPr>
        <w:t>泄</w:t>
      </w:r>
      <w:proofErr w:type="gramEnd"/>
      <w:r w:rsidRPr="00212731">
        <w:rPr>
          <w:rFonts w:hint="eastAsia"/>
        </w:rPr>
        <w:t>爆口，泄爆口面积按GB 50028第6.6.4条第2款3）项规定执行。</w:t>
      </w:r>
    </w:p>
    <w:p w:rsidR="00B30437" w:rsidRPr="00212731" w:rsidRDefault="00B30437" w:rsidP="00B30437">
      <w:pPr>
        <w:pStyle w:val="affd"/>
        <w:ind w:left="0"/>
      </w:pPr>
      <w:r w:rsidRPr="00212731">
        <w:rPr>
          <w:rFonts w:hint="eastAsia"/>
        </w:rPr>
        <w:t>每个外壳箱体应</w:t>
      </w:r>
      <w:r w:rsidR="007362D4" w:rsidRPr="00212731">
        <w:rPr>
          <w:rFonts w:hint="eastAsia"/>
        </w:rPr>
        <w:t>设通风系统</w:t>
      </w:r>
      <w:r w:rsidRPr="00212731">
        <w:rPr>
          <w:rFonts w:hint="eastAsia"/>
        </w:rPr>
        <w:t>，并应符合下列要求：</w:t>
      </w:r>
    </w:p>
    <w:p w:rsidR="00B30437" w:rsidRPr="00212731" w:rsidRDefault="00B30437" w:rsidP="00C6107B">
      <w:pPr>
        <w:pStyle w:val="aff"/>
        <w:numPr>
          <w:ilvl w:val="0"/>
          <w:numId w:val="42"/>
        </w:numPr>
      </w:pPr>
      <w:r w:rsidRPr="00212731">
        <w:rPr>
          <w:rFonts w:hint="eastAsia"/>
        </w:rPr>
        <w:t>箱体内部自由容积不大于 0.5 m</w:t>
      </w:r>
      <w:r w:rsidRPr="00212731">
        <w:rPr>
          <w:rFonts w:hint="eastAsia"/>
          <w:vertAlign w:val="superscript"/>
        </w:rPr>
        <w:t>3</w:t>
      </w:r>
      <w:r w:rsidRPr="00212731">
        <w:rPr>
          <w:rFonts w:hint="eastAsia"/>
        </w:rPr>
        <w:t xml:space="preserve"> ，可不设置通风系统；</w:t>
      </w:r>
    </w:p>
    <w:p w:rsidR="00B30437" w:rsidRPr="00212731" w:rsidRDefault="00B30437" w:rsidP="00C6107B">
      <w:pPr>
        <w:pStyle w:val="aff"/>
        <w:numPr>
          <w:ilvl w:val="0"/>
          <w:numId w:val="42"/>
        </w:numPr>
      </w:pPr>
      <w:r w:rsidRPr="00212731">
        <w:rPr>
          <w:rFonts w:hint="eastAsia"/>
        </w:rPr>
        <w:t>若提供额外通风，应保证其满足要求；</w:t>
      </w:r>
    </w:p>
    <w:p w:rsidR="00B30437" w:rsidRPr="00212731" w:rsidRDefault="00B30437" w:rsidP="00C6107B">
      <w:pPr>
        <w:pStyle w:val="aff"/>
        <w:numPr>
          <w:ilvl w:val="0"/>
          <w:numId w:val="42"/>
        </w:numPr>
      </w:pPr>
      <w:r w:rsidRPr="00212731">
        <w:rPr>
          <w:rFonts w:hint="eastAsia"/>
        </w:rPr>
        <w:t>外壳箱体内部自由容积大于0.5 m</w:t>
      </w:r>
      <w:r w:rsidRPr="00212731">
        <w:rPr>
          <w:rFonts w:hint="eastAsia"/>
          <w:vertAlign w:val="superscript"/>
        </w:rPr>
        <w:t>3</w:t>
      </w:r>
      <w:r w:rsidRPr="00212731">
        <w:rPr>
          <w:rFonts w:hint="eastAsia"/>
        </w:rPr>
        <w:t xml:space="preserve"> 时应设通风系统，并应符合下列要求：</w:t>
      </w:r>
    </w:p>
    <w:p w:rsidR="00B30437" w:rsidRPr="00212731" w:rsidRDefault="00B30437" w:rsidP="00C6107B">
      <w:pPr>
        <w:pStyle w:val="aff0"/>
        <w:numPr>
          <w:ilvl w:val="1"/>
          <w:numId w:val="43"/>
        </w:numPr>
      </w:pPr>
      <w:r w:rsidRPr="00212731">
        <w:rPr>
          <w:rFonts w:hint="eastAsia"/>
        </w:rPr>
        <w:t>通风孔的组合自由面积（占箱体</w:t>
      </w:r>
      <w:r w:rsidR="00CA7283" w:rsidRPr="00212731">
        <w:rPr>
          <w:rFonts w:hint="eastAsia"/>
        </w:rPr>
        <w:t>底</w:t>
      </w:r>
      <w:r w:rsidRPr="00212731">
        <w:rPr>
          <w:rFonts w:hint="eastAsia"/>
        </w:rPr>
        <w:t>面积的百分比）应符合表3的要求。</w:t>
      </w:r>
    </w:p>
    <w:p w:rsidR="00B30437" w:rsidRPr="00212731" w:rsidRDefault="00B30437" w:rsidP="00B30437">
      <w:pPr>
        <w:pStyle w:val="aff0"/>
      </w:pPr>
      <w:r w:rsidRPr="00212731">
        <w:rPr>
          <w:rFonts w:hint="eastAsia"/>
        </w:rPr>
        <w:t xml:space="preserve">通风系统应至少包括2个管道，分别从外壳箱体的高、低位置开始（见图 7）。低位风管的端部应至少高于地平面 </w:t>
      </w:r>
      <w:r w:rsidR="00B1552B" w:rsidRPr="00212731">
        <w:rPr>
          <w:rFonts w:hint="eastAsia"/>
        </w:rPr>
        <w:t>4</w:t>
      </w:r>
      <w:r w:rsidRPr="00212731">
        <w:rPr>
          <w:rFonts w:hint="eastAsia"/>
        </w:rPr>
        <w:t xml:space="preserve"> m，高位风管的端部应至少高于低位风管 1 m。</w:t>
      </w:r>
    </w:p>
    <w:p w:rsidR="00B30437" w:rsidRPr="00212731" w:rsidRDefault="00B30437" w:rsidP="00B30437">
      <w:pPr>
        <w:jc w:val="center"/>
        <w:rPr>
          <w:rFonts w:ascii="Arial" w:hAnsi="Arial" w:cs="Arial"/>
          <w:b/>
          <w:szCs w:val="21"/>
        </w:rPr>
      </w:pPr>
      <w:r w:rsidRPr="00212731">
        <w:rPr>
          <w:rFonts w:ascii="Arial" w:hAnsi="Arial" w:cs="Arial" w:hint="eastAsia"/>
          <w:szCs w:val="21"/>
        </w:rPr>
        <w:t>表</w:t>
      </w:r>
      <w:r w:rsidRPr="00212731">
        <w:rPr>
          <w:rFonts w:ascii="Arial" w:hAnsi="Arial" w:cs="Arial" w:hint="eastAsia"/>
          <w:szCs w:val="21"/>
        </w:rPr>
        <w:t xml:space="preserve"> 3</w:t>
      </w:r>
      <w:r w:rsidRPr="00212731">
        <w:rPr>
          <w:rFonts w:ascii="Arial" w:hAnsi="Arial" w:cs="Arial" w:hint="eastAsia"/>
          <w:b/>
          <w:szCs w:val="21"/>
        </w:rPr>
        <w:t xml:space="preserve">- </w:t>
      </w:r>
      <w:r w:rsidR="00317A32" w:rsidRPr="00212731">
        <w:rPr>
          <w:rFonts w:ascii="Arial" w:hAnsi="Arial" w:cs="Arial" w:hint="eastAsia"/>
          <w:b/>
          <w:szCs w:val="21"/>
        </w:rPr>
        <w:t>地下外壳</w:t>
      </w:r>
      <w:r w:rsidRPr="00212731">
        <w:rPr>
          <w:rFonts w:ascii="Arial" w:hAnsi="Arial" w:cs="Arial" w:hint="eastAsia"/>
          <w:b/>
          <w:szCs w:val="21"/>
        </w:rPr>
        <w:t>箱体通风孔的最小自由面积（体积</w:t>
      </w:r>
      <w:r w:rsidRPr="00212731">
        <w:rPr>
          <w:rFonts w:ascii="Arial" w:hAnsi="Arial" w:cs="Arial" w:hint="eastAsia"/>
          <w:b/>
          <w:szCs w:val="21"/>
        </w:rPr>
        <w:t>&gt; 0.5 m</w:t>
      </w:r>
      <w:r w:rsidRPr="00212731">
        <w:rPr>
          <w:rFonts w:ascii="Arial" w:hAnsi="Arial" w:cs="Arial" w:hint="eastAsia"/>
          <w:b/>
          <w:szCs w:val="21"/>
          <w:vertAlign w:val="superscript"/>
        </w:rPr>
        <w:t>3</w:t>
      </w:r>
      <w:r w:rsidRPr="00212731">
        <w:rPr>
          <w:rFonts w:ascii="Arial" w:hAnsi="Arial" w:cs="Arial" w:hint="eastAsia"/>
          <w:b/>
          <w:szCs w:val="21"/>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0"/>
        <w:gridCol w:w="2130"/>
        <w:gridCol w:w="2131"/>
        <w:gridCol w:w="2131"/>
      </w:tblGrid>
      <w:tr w:rsidR="00B30437" w:rsidRPr="00212731" w:rsidTr="00F92A13">
        <w:trPr>
          <w:jc w:val="center"/>
        </w:trPr>
        <w:tc>
          <w:tcPr>
            <w:tcW w:w="4260" w:type="dxa"/>
            <w:gridSpan w:val="2"/>
          </w:tcPr>
          <w:p w:rsidR="00B30437" w:rsidRPr="00212731" w:rsidRDefault="00B30437" w:rsidP="00C75CE4">
            <w:pPr>
              <w:jc w:val="center"/>
              <w:rPr>
                <w:rFonts w:ascii="Arial" w:hAnsi="Arial" w:cs="Arial"/>
                <w:sz w:val="18"/>
                <w:szCs w:val="18"/>
              </w:rPr>
            </w:pPr>
            <w:r w:rsidRPr="00212731">
              <w:rPr>
                <w:rFonts w:ascii="Arial" w:hAnsi="Arial" w:cs="Arial" w:hint="eastAsia"/>
                <w:sz w:val="18"/>
                <w:szCs w:val="18"/>
              </w:rPr>
              <w:t>最大</w:t>
            </w:r>
            <w:r w:rsidRPr="00212731">
              <w:rPr>
                <w:rFonts w:ascii="Arial" w:hAnsi="Arial" w:cs="Arial"/>
                <w:sz w:val="18"/>
                <w:szCs w:val="18"/>
              </w:rPr>
              <w:t>进口工作压力</w:t>
            </w:r>
            <w:r w:rsidRPr="00212731">
              <w:rPr>
                <w:rFonts w:ascii="Arial" w:hAnsi="Arial" w:cs="Arial" w:hint="eastAsia"/>
                <w:sz w:val="18"/>
                <w:szCs w:val="18"/>
              </w:rPr>
              <w:t xml:space="preserve"> </w:t>
            </w:r>
            <w:r w:rsidRPr="00212731">
              <w:rPr>
                <w:rFonts w:ascii="Arial" w:hAnsi="Arial" w:cs="Arial"/>
                <w:sz w:val="18"/>
                <w:szCs w:val="18"/>
              </w:rPr>
              <w:t>≤</w:t>
            </w:r>
            <w:r w:rsidRPr="00212731">
              <w:rPr>
                <w:rFonts w:ascii="Arial" w:hAnsi="Arial" w:cs="Arial" w:hint="eastAsia"/>
                <w:sz w:val="18"/>
                <w:szCs w:val="18"/>
              </w:rPr>
              <w:t xml:space="preserve"> 0.7MPa</w:t>
            </w:r>
          </w:p>
        </w:tc>
        <w:tc>
          <w:tcPr>
            <w:tcW w:w="4262" w:type="dxa"/>
            <w:gridSpan w:val="2"/>
          </w:tcPr>
          <w:p w:rsidR="00B30437" w:rsidRPr="00212731" w:rsidRDefault="00B30437" w:rsidP="00C75CE4">
            <w:pPr>
              <w:jc w:val="center"/>
              <w:rPr>
                <w:rFonts w:ascii="Arial" w:hAnsi="Arial" w:cs="Arial"/>
                <w:sz w:val="18"/>
                <w:szCs w:val="18"/>
              </w:rPr>
            </w:pPr>
            <w:r w:rsidRPr="00212731">
              <w:rPr>
                <w:rFonts w:ascii="Arial" w:hAnsi="Arial" w:cs="Arial" w:hint="eastAsia"/>
                <w:sz w:val="18"/>
                <w:szCs w:val="18"/>
              </w:rPr>
              <w:t>最大</w:t>
            </w:r>
            <w:r w:rsidRPr="00212731">
              <w:rPr>
                <w:rFonts w:ascii="Arial" w:hAnsi="Arial" w:cs="Arial"/>
                <w:sz w:val="18"/>
                <w:szCs w:val="18"/>
              </w:rPr>
              <w:t>进口工作压力</w:t>
            </w:r>
            <w:r w:rsidRPr="00212731">
              <w:rPr>
                <w:rFonts w:ascii="Arial" w:hAnsi="Arial" w:cs="Arial" w:hint="eastAsia"/>
                <w:sz w:val="18"/>
                <w:szCs w:val="18"/>
              </w:rPr>
              <w:t xml:space="preserve"> </w:t>
            </w:r>
            <w:r w:rsidRPr="00212731">
              <w:rPr>
                <w:rFonts w:ascii="Arial" w:hAnsi="Arial" w:cs="Arial"/>
                <w:sz w:val="18"/>
                <w:szCs w:val="18"/>
              </w:rPr>
              <w:t>&gt;</w:t>
            </w:r>
            <w:r w:rsidRPr="00212731">
              <w:rPr>
                <w:rFonts w:ascii="Arial" w:hAnsi="Arial" w:cs="Arial" w:hint="eastAsia"/>
                <w:sz w:val="18"/>
                <w:szCs w:val="18"/>
              </w:rPr>
              <w:t xml:space="preserve"> 0.7MPa</w:t>
            </w:r>
          </w:p>
        </w:tc>
      </w:tr>
      <w:tr w:rsidR="00B30437" w:rsidRPr="00212731" w:rsidTr="00F92A13">
        <w:trPr>
          <w:jc w:val="center"/>
        </w:trPr>
        <w:tc>
          <w:tcPr>
            <w:tcW w:w="8522" w:type="dxa"/>
            <w:gridSpan w:val="4"/>
          </w:tcPr>
          <w:p w:rsidR="00B30437" w:rsidRPr="00212731" w:rsidRDefault="00B30437" w:rsidP="00C75CE4">
            <w:pPr>
              <w:jc w:val="center"/>
              <w:rPr>
                <w:rFonts w:ascii="Arial" w:hAnsi="Arial" w:cs="Arial"/>
                <w:sz w:val="18"/>
                <w:szCs w:val="18"/>
              </w:rPr>
            </w:pPr>
            <w:r w:rsidRPr="00212731">
              <w:rPr>
                <w:rFonts w:ascii="Arial" w:hAnsi="Arial" w:cs="Arial" w:hint="eastAsia"/>
                <w:sz w:val="18"/>
                <w:szCs w:val="18"/>
              </w:rPr>
              <w:t>通风面积占箱体底面积的百分比</w:t>
            </w:r>
          </w:p>
        </w:tc>
      </w:tr>
      <w:tr w:rsidR="00B30437" w:rsidRPr="00212731" w:rsidTr="00F92A13">
        <w:trPr>
          <w:jc w:val="center"/>
        </w:trPr>
        <w:tc>
          <w:tcPr>
            <w:tcW w:w="2130" w:type="dxa"/>
          </w:tcPr>
          <w:p w:rsidR="00B30437" w:rsidRPr="00212731" w:rsidRDefault="00B30437" w:rsidP="00C75CE4">
            <w:pPr>
              <w:jc w:val="center"/>
              <w:rPr>
                <w:rFonts w:ascii="Arial" w:hAnsi="Arial" w:cs="Arial"/>
                <w:sz w:val="18"/>
                <w:szCs w:val="18"/>
              </w:rPr>
            </w:pPr>
            <w:r w:rsidRPr="00212731">
              <w:rPr>
                <w:rFonts w:ascii="Arial" w:hAnsi="Arial" w:cs="Arial" w:hint="eastAsia"/>
                <w:sz w:val="18"/>
                <w:szCs w:val="18"/>
              </w:rPr>
              <w:t>带通风管</w:t>
            </w:r>
          </w:p>
        </w:tc>
        <w:tc>
          <w:tcPr>
            <w:tcW w:w="2130" w:type="dxa"/>
          </w:tcPr>
          <w:p w:rsidR="00B30437" w:rsidRPr="00212731" w:rsidRDefault="00B30437" w:rsidP="00C75CE4">
            <w:pPr>
              <w:jc w:val="center"/>
              <w:rPr>
                <w:rFonts w:ascii="Arial" w:hAnsi="Arial" w:cs="Arial"/>
                <w:sz w:val="18"/>
                <w:szCs w:val="18"/>
              </w:rPr>
            </w:pPr>
            <w:r w:rsidRPr="00212731">
              <w:rPr>
                <w:rFonts w:ascii="Arial" w:hAnsi="Arial" w:cs="Arial" w:hint="eastAsia"/>
                <w:sz w:val="18"/>
                <w:szCs w:val="18"/>
              </w:rPr>
              <w:t>无通风管</w:t>
            </w:r>
          </w:p>
        </w:tc>
        <w:tc>
          <w:tcPr>
            <w:tcW w:w="2131" w:type="dxa"/>
          </w:tcPr>
          <w:p w:rsidR="00B30437" w:rsidRPr="00212731" w:rsidRDefault="00B30437" w:rsidP="00C75CE4">
            <w:pPr>
              <w:jc w:val="center"/>
              <w:rPr>
                <w:rFonts w:ascii="Arial" w:hAnsi="Arial" w:cs="Arial"/>
                <w:sz w:val="18"/>
                <w:szCs w:val="18"/>
              </w:rPr>
            </w:pPr>
            <w:r w:rsidRPr="00212731">
              <w:rPr>
                <w:rFonts w:ascii="Arial" w:hAnsi="Arial" w:cs="Arial" w:hint="eastAsia"/>
                <w:sz w:val="18"/>
                <w:szCs w:val="18"/>
              </w:rPr>
              <w:t>带通风管</w:t>
            </w:r>
          </w:p>
        </w:tc>
        <w:tc>
          <w:tcPr>
            <w:tcW w:w="2131" w:type="dxa"/>
          </w:tcPr>
          <w:p w:rsidR="00B30437" w:rsidRPr="00212731" w:rsidRDefault="00B30437" w:rsidP="00C75CE4">
            <w:pPr>
              <w:jc w:val="center"/>
              <w:rPr>
                <w:rFonts w:ascii="Arial" w:hAnsi="Arial" w:cs="Arial"/>
                <w:sz w:val="18"/>
                <w:szCs w:val="18"/>
              </w:rPr>
            </w:pPr>
            <w:r w:rsidRPr="00212731">
              <w:rPr>
                <w:rFonts w:ascii="Arial" w:hAnsi="Arial" w:cs="Arial" w:hint="eastAsia"/>
                <w:sz w:val="18"/>
                <w:szCs w:val="18"/>
              </w:rPr>
              <w:t>无通风管</w:t>
            </w:r>
          </w:p>
        </w:tc>
      </w:tr>
      <w:tr w:rsidR="00B30437" w:rsidRPr="00212731" w:rsidTr="00F92A13">
        <w:trPr>
          <w:jc w:val="center"/>
        </w:trPr>
        <w:tc>
          <w:tcPr>
            <w:tcW w:w="2130" w:type="dxa"/>
          </w:tcPr>
          <w:p w:rsidR="00B30437" w:rsidRPr="00212731" w:rsidRDefault="00B30437" w:rsidP="00C75CE4">
            <w:pPr>
              <w:jc w:val="center"/>
              <w:rPr>
                <w:rFonts w:ascii="Arial" w:hAnsi="Arial" w:cs="Arial"/>
                <w:sz w:val="18"/>
                <w:szCs w:val="18"/>
              </w:rPr>
            </w:pPr>
            <w:r w:rsidRPr="00212731">
              <w:rPr>
                <w:rFonts w:ascii="Arial" w:hAnsi="Arial" w:cs="Arial"/>
                <w:sz w:val="18"/>
                <w:szCs w:val="18"/>
              </w:rPr>
              <w:t>1.5%</w:t>
            </w:r>
          </w:p>
        </w:tc>
        <w:tc>
          <w:tcPr>
            <w:tcW w:w="2130" w:type="dxa"/>
          </w:tcPr>
          <w:p w:rsidR="00B30437" w:rsidRPr="00212731" w:rsidRDefault="00B30437" w:rsidP="00C75CE4">
            <w:pPr>
              <w:jc w:val="center"/>
              <w:rPr>
                <w:rFonts w:ascii="Arial" w:hAnsi="Arial" w:cs="Arial"/>
                <w:sz w:val="18"/>
                <w:szCs w:val="18"/>
              </w:rPr>
            </w:pPr>
            <w:r w:rsidRPr="00212731">
              <w:rPr>
                <w:rFonts w:ascii="Arial" w:hAnsi="Arial" w:cs="Arial"/>
                <w:sz w:val="18"/>
                <w:szCs w:val="18"/>
              </w:rPr>
              <w:t>2%</w:t>
            </w:r>
          </w:p>
        </w:tc>
        <w:tc>
          <w:tcPr>
            <w:tcW w:w="2131" w:type="dxa"/>
          </w:tcPr>
          <w:p w:rsidR="00B30437" w:rsidRPr="00212731" w:rsidRDefault="00B30437" w:rsidP="00C75CE4">
            <w:pPr>
              <w:jc w:val="center"/>
              <w:rPr>
                <w:rFonts w:ascii="Arial" w:hAnsi="Arial" w:cs="Arial"/>
                <w:sz w:val="18"/>
                <w:szCs w:val="18"/>
              </w:rPr>
            </w:pPr>
            <w:r w:rsidRPr="00212731">
              <w:rPr>
                <w:rFonts w:ascii="Arial" w:hAnsi="Arial" w:cs="Arial"/>
                <w:sz w:val="18"/>
                <w:szCs w:val="18"/>
              </w:rPr>
              <w:t>2%</w:t>
            </w:r>
          </w:p>
        </w:tc>
        <w:tc>
          <w:tcPr>
            <w:tcW w:w="2131" w:type="dxa"/>
          </w:tcPr>
          <w:p w:rsidR="00B30437" w:rsidRPr="00212731" w:rsidRDefault="00B30437" w:rsidP="00C75CE4">
            <w:pPr>
              <w:jc w:val="center"/>
              <w:rPr>
                <w:rFonts w:ascii="Arial" w:hAnsi="Arial" w:cs="Arial"/>
                <w:sz w:val="18"/>
                <w:szCs w:val="18"/>
              </w:rPr>
            </w:pPr>
            <w:r w:rsidRPr="00212731">
              <w:rPr>
                <w:rFonts w:ascii="Arial" w:hAnsi="Arial" w:cs="Arial"/>
                <w:sz w:val="18"/>
                <w:szCs w:val="18"/>
              </w:rPr>
              <w:t>3%</w:t>
            </w:r>
          </w:p>
        </w:tc>
      </w:tr>
    </w:tbl>
    <w:p w:rsidR="00B30437" w:rsidRPr="00212731" w:rsidRDefault="00B30437" w:rsidP="00B30437"/>
    <w:p w:rsidR="00B30437" w:rsidRPr="00212731" w:rsidRDefault="00B30437" w:rsidP="00B30437">
      <w:pPr>
        <w:rPr>
          <w:rFonts w:ascii="Arial" w:hAnsi="Arial" w:cs="Arial"/>
          <w:szCs w:val="21"/>
        </w:rPr>
      </w:pPr>
    </w:p>
    <w:p w:rsidR="00B30437" w:rsidRPr="00212731" w:rsidRDefault="00945919" w:rsidP="00B30437">
      <w:pPr>
        <w:jc w:val="center"/>
        <w:rPr>
          <w:rFonts w:ascii="Arial" w:hAnsi="Arial" w:cs="Arial"/>
          <w:szCs w:val="21"/>
        </w:rPr>
      </w:pPr>
      <w:r w:rsidRPr="00212731">
        <w:rPr>
          <w:rFonts w:ascii="Arial" w:hAnsi="Arial" w:cs="Arial"/>
          <w:noProof/>
          <w:szCs w:val="21"/>
        </w:rPr>
        <w:lastRenderedPageBreak/>
        <w:pict>
          <v:rect id="_x0000_s1138" style="position:absolute;left:0;text-align:left;margin-left:111.25pt;margin-top:91.8pt;width:50.75pt;height:21.25pt;z-index:12" stroked="f">
            <v:textbox>
              <w:txbxContent>
                <w:p w:rsidR="007362D4" w:rsidRDefault="007362D4" w:rsidP="00F075B1">
                  <w:pPr>
                    <w:jc w:val="center"/>
                  </w:pPr>
                  <w:r>
                    <w:t>≥</w:t>
                  </w:r>
                  <w:r>
                    <w:rPr>
                      <w:rFonts w:hint="eastAsia"/>
                    </w:rPr>
                    <w:t xml:space="preserve"> 4m</w:t>
                  </w:r>
                </w:p>
              </w:txbxContent>
            </v:textbox>
          </v:rect>
        </w:pict>
      </w:r>
      <w:r w:rsidRPr="00212731">
        <w:rPr>
          <w:rFonts w:ascii="Arial" w:hAnsi="Arial" w:cs="Arial"/>
          <w:noProof/>
          <w:szCs w:val="21"/>
        </w:rPr>
        <w:pict>
          <v:rect id="_x0000_s1141" style="position:absolute;left:0;text-align:left;margin-left:239.2pt;margin-top:54.5pt;width:62.4pt;height:15.6pt;z-index:14" stroked="f">
            <v:textbox style="mso-next-textbox:#_x0000_s1141;mso-fit-shape-to-text:t" inset="0,0,0,0">
              <w:txbxContent>
                <w:p w:rsidR="007362D4" w:rsidRDefault="007362D4" w:rsidP="00F075B1">
                  <w:pPr>
                    <w:jc w:val="center"/>
                  </w:pPr>
                  <w:r>
                    <w:rPr>
                      <w:rFonts w:hint="eastAsia"/>
                    </w:rPr>
                    <w:t>不正确</w:t>
                  </w:r>
                  <w:r>
                    <w:t>做法</w:t>
                  </w:r>
                </w:p>
              </w:txbxContent>
            </v:textbox>
          </v:rect>
        </w:pict>
      </w:r>
      <w:r w:rsidRPr="00212731">
        <w:rPr>
          <w:rFonts w:ascii="Arial" w:hAnsi="Arial" w:cs="Arial"/>
          <w:noProof/>
          <w:szCs w:val="21"/>
        </w:rPr>
        <w:pict>
          <v:rect id="_x0000_s1139" style="position:absolute;left:0;text-align:left;margin-left:177.55pt;margin-top:54.7pt;width:46.2pt;height:15.6pt;z-index:13" stroked="f">
            <v:textbox style="mso-next-textbox:#_x0000_s1139;mso-fit-shape-to-text:t" inset="0,0,0,0">
              <w:txbxContent>
                <w:p w:rsidR="007362D4" w:rsidRDefault="007362D4" w:rsidP="00F075B1">
                  <w:pPr>
                    <w:jc w:val="center"/>
                  </w:pPr>
                  <w:r>
                    <w:rPr>
                      <w:rFonts w:hint="eastAsia"/>
                    </w:rPr>
                    <w:t>正确</w:t>
                  </w:r>
                  <w:r>
                    <w:t>做法</w:t>
                  </w:r>
                </w:p>
              </w:txbxContent>
            </v:textbox>
          </v:rect>
        </w:pict>
      </w:r>
      <w:r w:rsidRPr="00212731">
        <w:rPr>
          <w:rFonts w:ascii="Arial" w:hAnsi="Arial" w:cs="Arial"/>
          <w:noProof/>
          <w:szCs w:val="21"/>
        </w:rPr>
        <w:pict>
          <v:rect id="_x0000_s1137" style="position:absolute;left:0;text-align:left;margin-left:95.25pt;margin-top:26.05pt;width:50.75pt;height:21.25pt;z-index:11" stroked="f">
            <v:textbox>
              <w:txbxContent>
                <w:p w:rsidR="007362D4" w:rsidRDefault="007362D4" w:rsidP="00F075B1">
                  <w:pPr>
                    <w:jc w:val="right"/>
                  </w:pPr>
                  <w:r>
                    <w:t>≥</w:t>
                  </w:r>
                </w:p>
                <w:p w:rsidR="007362D4" w:rsidRDefault="007362D4"/>
              </w:txbxContent>
            </v:textbox>
          </v:rect>
        </w:pict>
      </w:r>
      <w:r w:rsidR="00251931" w:rsidRPr="00212731">
        <w:rPr>
          <w:rFonts w:ascii="Arial" w:hAnsi="Arial" w:cs="Arial"/>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250.15pt;mso-position-vertical:absolute">
            <v:imagedata r:id="rId11" o:title="9bf381cba3e660e63bd247ca36367c6"/>
          </v:shape>
        </w:pict>
      </w:r>
    </w:p>
    <w:p w:rsidR="00B30437" w:rsidRPr="00212731" w:rsidRDefault="00B30437" w:rsidP="00B30437">
      <w:pPr>
        <w:jc w:val="center"/>
        <w:rPr>
          <w:rFonts w:ascii="Arial" w:hAnsi="Arial" w:cs="Arial"/>
          <w:szCs w:val="21"/>
        </w:rPr>
      </w:pPr>
      <w:r w:rsidRPr="00212731">
        <w:rPr>
          <w:rFonts w:ascii="Arial" w:hAnsi="Arial" w:cs="Arial" w:hint="eastAsia"/>
          <w:szCs w:val="21"/>
        </w:rPr>
        <w:t>图</w:t>
      </w:r>
      <w:r w:rsidRPr="00212731">
        <w:rPr>
          <w:rFonts w:ascii="Arial" w:hAnsi="Arial" w:cs="Arial" w:hint="eastAsia"/>
          <w:szCs w:val="21"/>
        </w:rPr>
        <w:t xml:space="preserve"> 7 </w:t>
      </w:r>
      <w:r w:rsidRPr="00212731">
        <w:rPr>
          <w:rFonts w:ascii="Arial" w:hAnsi="Arial" w:cs="Arial"/>
          <w:szCs w:val="21"/>
        </w:rPr>
        <w:t>–</w:t>
      </w:r>
      <w:r w:rsidRPr="00212731">
        <w:rPr>
          <w:rFonts w:ascii="Arial" w:hAnsi="Arial" w:cs="Arial" w:hint="eastAsia"/>
          <w:szCs w:val="21"/>
        </w:rPr>
        <w:t xml:space="preserve"> </w:t>
      </w:r>
      <w:r w:rsidRPr="00212731">
        <w:rPr>
          <w:rFonts w:ascii="Arial" w:hAnsi="Arial" w:cs="Arial" w:hint="eastAsia"/>
          <w:szCs w:val="21"/>
        </w:rPr>
        <w:t>外壳箱内通风管道的设置</w:t>
      </w:r>
      <w:r w:rsidR="0014181C" w:rsidRPr="00212731">
        <w:rPr>
          <w:rFonts w:ascii="Arial" w:hAnsi="Arial" w:cs="Arial" w:hint="eastAsia"/>
          <w:szCs w:val="21"/>
        </w:rPr>
        <w:t>示意图</w:t>
      </w:r>
    </w:p>
    <w:p w:rsidR="00B30437" w:rsidRPr="00212731" w:rsidRDefault="008E2A4D" w:rsidP="00B30437">
      <w:pPr>
        <w:pStyle w:val="aff0"/>
      </w:pPr>
      <w:r w:rsidRPr="00212731">
        <w:rPr>
          <w:rFonts w:hint="eastAsia"/>
        </w:rPr>
        <w:t>通风管的末端应</w:t>
      </w:r>
      <w:r w:rsidR="00EF2EAC" w:rsidRPr="00212731">
        <w:rPr>
          <w:rFonts w:hint="eastAsia"/>
        </w:rPr>
        <w:t>避免</w:t>
      </w:r>
      <w:r w:rsidR="00B30437" w:rsidRPr="00212731">
        <w:rPr>
          <w:rFonts w:hint="eastAsia"/>
        </w:rPr>
        <w:t>堵塞。</w:t>
      </w:r>
    </w:p>
    <w:p w:rsidR="00B30437" w:rsidRPr="00212731" w:rsidRDefault="00B30437" w:rsidP="00B30437">
      <w:pPr>
        <w:pStyle w:val="ac"/>
        <w:numPr>
          <w:ilvl w:val="0"/>
          <w:numId w:val="0"/>
        </w:numPr>
        <w:ind w:left="833" w:hanging="408"/>
        <w:rPr>
          <w:strike/>
          <w:highlight w:val="yellow"/>
        </w:rPr>
      </w:pPr>
    </w:p>
    <w:p w:rsidR="00E40C81" w:rsidRPr="00212731" w:rsidRDefault="00E40C81" w:rsidP="00E40C81">
      <w:pPr>
        <w:pStyle w:val="affd"/>
        <w:ind w:left="0"/>
      </w:pPr>
      <w:r w:rsidRPr="00212731">
        <w:rPr>
          <w:rFonts w:hint="eastAsia"/>
        </w:rPr>
        <w:t>外壳箱体腔</w:t>
      </w:r>
      <w:proofErr w:type="gramStart"/>
      <w:r w:rsidRPr="00212731">
        <w:rPr>
          <w:rFonts w:hint="eastAsia"/>
        </w:rPr>
        <w:t>体主体</w:t>
      </w:r>
      <w:proofErr w:type="gramEnd"/>
      <w:r w:rsidRPr="00212731">
        <w:rPr>
          <w:rFonts w:hint="eastAsia"/>
        </w:rPr>
        <w:t>材料应使用防火材料制造，耐火等级不应低于GB 8624 规定的 B1 级。</w:t>
      </w:r>
    </w:p>
    <w:p w:rsidR="00E40C81" w:rsidRPr="00212731" w:rsidRDefault="00E40C81" w:rsidP="00E40C81">
      <w:pPr>
        <w:pStyle w:val="affd"/>
        <w:ind w:left="0"/>
      </w:pPr>
      <w:r w:rsidRPr="00212731">
        <w:rPr>
          <w:rFonts w:hint="eastAsia"/>
        </w:rPr>
        <w:t>外壳箱体腔体内表面应采取撞击时不产生火花的措施。</w:t>
      </w:r>
    </w:p>
    <w:p w:rsidR="00E40C81" w:rsidRPr="00212731" w:rsidRDefault="00E40C81" w:rsidP="00E40C81">
      <w:pPr>
        <w:pStyle w:val="affd"/>
        <w:ind w:left="0"/>
      </w:pPr>
      <w:r w:rsidRPr="00212731">
        <w:rPr>
          <w:rFonts w:hint="eastAsia"/>
        </w:rPr>
        <w:t>外壳箱体宜自带起吊装置。</w:t>
      </w:r>
    </w:p>
    <w:bookmarkEnd w:id="271"/>
    <w:p w:rsidR="00E40C81" w:rsidRPr="00212731" w:rsidRDefault="00E40C81" w:rsidP="007F286B">
      <w:pPr>
        <w:pStyle w:val="affd"/>
        <w:numPr>
          <w:ilvl w:val="0"/>
          <w:numId w:val="0"/>
        </w:numPr>
        <w:rPr>
          <w:strike/>
          <w:highlight w:val="yellow"/>
        </w:rPr>
      </w:pPr>
    </w:p>
    <w:p w:rsidR="009D5361" w:rsidRPr="00212731" w:rsidRDefault="009D5361" w:rsidP="00942F22">
      <w:pPr>
        <w:pStyle w:val="a5"/>
        <w:spacing w:before="156" w:after="156"/>
      </w:pPr>
      <w:bookmarkStart w:id="272" w:name="_Toc70255203"/>
      <w:bookmarkStart w:id="273" w:name="_Toc70255297"/>
      <w:bookmarkStart w:id="274" w:name="_Toc79420499"/>
      <w:bookmarkStart w:id="275" w:name="_Toc79420599"/>
      <w:bookmarkStart w:id="276" w:name="_Toc87001125"/>
      <w:r w:rsidRPr="00212731">
        <w:rPr>
          <w:rFonts w:hint="eastAsia"/>
        </w:rPr>
        <w:t>通风管及放散管</w:t>
      </w:r>
      <w:bookmarkEnd w:id="272"/>
      <w:bookmarkEnd w:id="273"/>
      <w:bookmarkEnd w:id="274"/>
      <w:bookmarkEnd w:id="275"/>
      <w:bookmarkEnd w:id="276"/>
    </w:p>
    <w:p w:rsidR="009D5361" w:rsidRPr="00212731" w:rsidRDefault="009D5361" w:rsidP="00807EC8">
      <w:pPr>
        <w:pStyle w:val="affd"/>
        <w:ind w:left="0"/>
      </w:pPr>
      <w:r w:rsidRPr="00212731">
        <w:rPr>
          <w:rFonts w:hint="eastAsia"/>
        </w:rPr>
        <w:t>埋地式调压箱应设通风管和放散管，通风管和放散管</w:t>
      </w:r>
      <w:proofErr w:type="gramStart"/>
      <w:r w:rsidRPr="00212731">
        <w:rPr>
          <w:rFonts w:hint="eastAsia"/>
        </w:rPr>
        <w:t>宜独立</w:t>
      </w:r>
      <w:proofErr w:type="gramEnd"/>
      <w:r w:rsidRPr="00212731">
        <w:rPr>
          <w:rFonts w:hint="eastAsia"/>
        </w:rPr>
        <w:t>设置。</w:t>
      </w:r>
    </w:p>
    <w:p w:rsidR="009D5361" w:rsidRPr="00212731" w:rsidRDefault="009D5361" w:rsidP="00807EC8">
      <w:pPr>
        <w:pStyle w:val="affd"/>
        <w:ind w:left="0"/>
      </w:pPr>
      <w:r w:rsidRPr="00212731">
        <w:rPr>
          <w:rFonts w:hint="eastAsia"/>
        </w:rPr>
        <w:t>通风管应具有足够的强度，应耐火、耐老化，管口距地面高度不应小于4</w:t>
      </w:r>
      <w:r w:rsidR="008E107F" w:rsidRPr="00212731">
        <w:rPr>
          <w:rFonts w:hint="eastAsia"/>
        </w:rPr>
        <w:t>m</w:t>
      </w:r>
      <w:r w:rsidR="00C06C18" w:rsidRPr="00212731">
        <w:rPr>
          <w:rFonts w:hint="eastAsia"/>
        </w:rPr>
        <w:t>，管口</w:t>
      </w:r>
      <w:r w:rsidRPr="00212731">
        <w:rPr>
          <w:rFonts w:hint="eastAsia"/>
        </w:rPr>
        <w:t>应设置防虫、防堵塞</w:t>
      </w:r>
      <w:r w:rsidR="00EE59C7" w:rsidRPr="00212731">
        <w:rPr>
          <w:rFonts w:hint="eastAsia"/>
        </w:rPr>
        <w:t>装置</w:t>
      </w:r>
      <w:r w:rsidRPr="00212731">
        <w:rPr>
          <w:rFonts w:hint="eastAsia"/>
        </w:rPr>
        <w:t>。</w:t>
      </w:r>
    </w:p>
    <w:p w:rsidR="009D5361" w:rsidRPr="00212731" w:rsidRDefault="009D5361" w:rsidP="00807EC8">
      <w:pPr>
        <w:pStyle w:val="affd"/>
        <w:ind w:left="0"/>
      </w:pPr>
      <w:r w:rsidRPr="00212731">
        <w:rPr>
          <w:rFonts w:hint="eastAsia"/>
        </w:rPr>
        <w:t>放散管承压能力不应低于放散装置的动作压力，管口距地面高度不应小于4</w:t>
      </w:r>
      <w:r w:rsidR="008E107F" w:rsidRPr="00212731">
        <w:rPr>
          <w:rFonts w:hint="eastAsia"/>
        </w:rPr>
        <w:t>m</w:t>
      </w:r>
      <w:r w:rsidRPr="00212731">
        <w:rPr>
          <w:rFonts w:hint="eastAsia"/>
        </w:rPr>
        <w:t>，管口应设置防虫、防堵塞、阻火装置。</w:t>
      </w:r>
    </w:p>
    <w:p w:rsidR="009D5361" w:rsidRPr="00212731" w:rsidRDefault="007C7318" w:rsidP="00807EC8">
      <w:pPr>
        <w:pStyle w:val="affd"/>
        <w:ind w:left="0"/>
      </w:pPr>
      <w:r w:rsidRPr="00212731">
        <w:rPr>
          <w:rFonts w:hint="eastAsia"/>
        </w:rPr>
        <w:t>通风管及放散管应设静电接地端子，并</w:t>
      </w:r>
      <w:r w:rsidR="009D5361" w:rsidRPr="00212731">
        <w:rPr>
          <w:rFonts w:hint="eastAsia"/>
        </w:rPr>
        <w:t>应符合GB 50169的有关要求。</w:t>
      </w:r>
    </w:p>
    <w:p w:rsidR="00154351" w:rsidRPr="00212731" w:rsidRDefault="00154351" w:rsidP="00942F22">
      <w:pPr>
        <w:pStyle w:val="a4"/>
        <w:spacing w:before="312" w:after="312"/>
      </w:pPr>
      <w:bookmarkStart w:id="277" w:name="_Toc70255204"/>
      <w:bookmarkStart w:id="278" w:name="_Toc70255298"/>
      <w:bookmarkStart w:id="279" w:name="_Toc79420500"/>
      <w:bookmarkStart w:id="280" w:name="_Toc79420600"/>
      <w:bookmarkStart w:id="281" w:name="_Toc87001126"/>
      <w:r w:rsidRPr="00212731">
        <w:rPr>
          <w:rFonts w:hint="eastAsia"/>
        </w:rPr>
        <w:t>要求</w:t>
      </w:r>
      <w:bookmarkEnd w:id="277"/>
      <w:bookmarkEnd w:id="278"/>
      <w:bookmarkEnd w:id="279"/>
      <w:bookmarkEnd w:id="280"/>
      <w:bookmarkEnd w:id="281"/>
    </w:p>
    <w:p w:rsidR="00154351" w:rsidRPr="00212731" w:rsidRDefault="00154351" w:rsidP="00942F22">
      <w:pPr>
        <w:pStyle w:val="a5"/>
        <w:spacing w:before="156" w:after="156"/>
      </w:pPr>
      <w:bookmarkStart w:id="282" w:name="_Toc70255205"/>
      <w:bookmarkStart w:id="283" w:name="_Toc70255299"/>
      <w:bookmarkStart w:id="284" w:name="_Toc79420501"/>
      <w:bookmarkStart w:id="285" w:name="_Toc79420601"/>
      <w:bookmarkStart w:id="286" w:name="_Toc87001127"/>
      <w:r w:rsidRPr="00212731">
        <w:rPr>
          <w:rFonts w:hint="eastAsia"/>
        </w:rPr>
        <w:t>外观及外形尺寸</w:t>
      </w:r>
      <w:bookmarkEnd w:id="282"/>
      <w:bookmarkEnd w:id="283"/>
      <w:bookmarkEnd w:id="284"/>
      <w:bookmarkEnd w:id="285"/>
      <w:bookmarkEnd w:id="286"/>
    </w:p>
    <w:p w:rsidR="00154351" w:rsidRPr="00212731" w:rsidRDefault="00154351" w:rsidP="00807EC8">
      <w:pPr>
        <w:pStyle w:val="affd"/>
        <w:ind w:left="0"/>
      </w:pPr>
      <w:r w:rsidRPr="00212731">
        <w:rPr>
          <w:rFonts w:hint="eastAsia"/>
        </w:rPr>
        <w:t>埋地式调压箱外形尺寸应符合设计文件的要求。</w:t>
      </w:r>
    </w:p>
    <w:p w:rsidR="00154351" w:rsidRPr="00212731" w:rsidRDefault="00154351" w:rsidP="00807EC8">
      <w:pPr>
        <w:pStyle w:val="affd"/>
        <w:ind w:left="0"/>
      </w:pPr>
      <w:r w:rsidRPr="00212731">
        <w:rPr>
          <w:rFonts w:hint="eastAsia"/>
        </w:rPr>
        <w:t>埋地式调压箱管路系统表面不应有明显的损伤和缺陷。调压管路系统涂层应光滑，色泽均匀，不应有流痕、挂痕，不应有漏涂、脱落、起泡现象</w:t>
      </w:r>
      <w:r w:rsidR="003C6E8D" w:rsidRPr="00212731">
        <w:rPr>
          <w:rFonts w:hint="eastAsia"/>
        </w:rPr>
        <w:t>。</w:t>
      </w:r>
    </w:p>
    <w:p w:rsidR="00154351" w:rsidRPr="00212731" w:rsidRDefault="00154351" w:rsidP="00807EC8">
      <w:pPr>
        <w:pStyle w:val="affd"/>
        <w:ind w:left="0"/>
      </w:pPr>
      <w:r w:rsidRPr="00212731">
        <w:rPr>
          <w:rFonts w:hint="eastAsia"/>
        </w:rPr>
        <w:t>焊缝表面形状尺寸及外观检测应符合 GB/T 20801.5 或 GB 50236 的规定。</w:t>
      </w:r>
    </w:p>
    <w:p w:rsidR="00154351" w:rsidRPr="00212731" w:rsidRDefault="000D09DC" w:rsidP="00942F22">
      <w:pPr>
        <w:pStyle w:val="a5"/>
        <w:spacing w:before="156" w:after="156"/>
      </w:pPr>
      <w:bookmarkStart w:id="287" w:name="_Toc79420503"/>
      <w:bookmarkStart w:id="288" w:name="_Toc79420603"/>
      <w:bookmarkStart w:id="289" w:name="_Toc70255207"/>
      <w:bookmarkStart w:id="290" w:name="_Toc70255301"/>
      <w:bookmarkStart w:id="291" w:name="_Toc87001128"/>
      <w:r w:rsidRPr="00212731">
        <w:rPr>
          <w:rFonts w:hint="eastAsia"/>
        </w:rPr>
        <w:lastRenderedPageBreak/>
        <w:t>外壳</w:t>
      </w:r>
      <w:r w:rsidR="00154351" w:rsidRPr="00212731">
        <w:rPr>
          <w:rFonts w:hint="eastAsia"/>
        </w:rPr>
        <w:t>箱体上盖承载性能</w:t>
      </w:r>
      <w:bookmarkEnd w:id="287"/>
      <w:bookmarkEnd w:id="288"/>
      <w:bookmarkEnd w:id="291"/>
      <w:r w:rsidR="00154351" w:rsidRPr="00212731">
        <w:rPr>
          <w:rFonts w:hint="eastAsia"/>
        </w:rPr>
        <w:t xml:space="preserve"> </w:t>
      </w:r>
      <w:bookmarkEnd w:id="289"/>
      <w:bookmarkEnd w:id="290"/>
    </w:p>
    <w:p w:rsidR="00154351" w:rsidRPr="00212731" w:rsidRDefault="000D09DC" w:rsidP="00807EC8">
      <w:pPr>
        <w:pStyle w:val="affd"/>
        <w:ind w:left="0"/>
      </w:pPr>
      <w:r w:rsidRPr="00212731">
        <w:rPr>
          <w:rFonts w:hint="eastAsia"/>
        </w:rPr>
        <w:t>外壳</w:t>
      </w:r>
      <w:r w:rsidR="00154351" w:rsidRPr="00212731">
        <w:rPr>
          <w:rFonts w:hint="eastAsia"/>
        </w:rPr>
        <w:t>箱体的上盖和侧壁要有一定的</w:t>
      </w:r>
      <w:r w:rsidR="00FB71AA" w:rsidRPr="00212731">
        <w:rPr>
          <w:rFonts w:hint="eastAsia"/>
        </w:rPr>
        <w:t>承载能力</w:t>
      </w:r>
      <w:r w:rsidR="00021C46" w:rsidRPr="00212731">
        <w:rPr>
          <w:rFonts w:hint="eastAsia"/>
        </w:rPr>
        <w:t>，满足周围土壤和地面载荷的要求，并能够将上部载荷传到</w:t>
      </w:r>
      <w:r w:rsidR="00154351" w:rsidRPr="00212731">
        <w:rPr>
          <w:rFonts w:hint="eastAsia"/>
        </w:rPr>
        <w:t>钢筋混凝土基础。</w:t>
      </w:r>
    </w:p>
    <w:p w:rsidR="00154351" w:rsidRPr="00212731" w:rsidRDefault="000D09DC" w:rsidP="00807EC8">
      <w:pPr>
        <w:pStyle w:val="affd"/>
        <w:ind w:left="0"/>
      </w:pPr>
      <w:r w:rsidRPr="00212731">
        <w:rPr>
          <w:rFonts w:hint="eastAsia"/>
        </w:rPr>
        <w:t>外壳</w:t>
      </w:r>
      <w:r w:rsidR="00154351" w:rsidRPr="00212731">
        <w:rPr>
          <w:rFonts w:hint="eastAsia"/>
        </w:rPr>
        <w:t>箱体上盖按承载能力分为</w:t>
      </w:r>
      <w:r w:rsidR="00D03A22" w:rsidRPr="00212731">
        <w:rPr>
          <w:rFonts w:hint="eastAsia"/>
        </w:rPr>
        <w:t>A、B两</w:t>
      </w:r>
      <w:r w:rsidR="00154351" w:rsidRPr="00212731">
        <w:rPr>
          <w:rFonts w:hint="eastAsia"/>
        </w:rPr>
        <w:t>级，高承载能力等级的可用于低</w:t>
      </w:r>
      <w:r w:rsidR="00535366" w:rsidRPr="00212731">
        <w:rPr>
          <w:rFonts w:hint="eastAsia"/>
        </w:rPr>
        <w:t>承载能力</w:t>
      </w:r>
      <w:r w:rsidR="00154351" w:rsidRPr="00212731">
        <w:rPr>
          <w:rFonts w:hint="eastAsia"/>
        </w:rPr>
        <w:t>等级适用场所。不同承载能力等级的上盖承载能力和适用场应符合表</w:t>
      </w:r>
      <w:r w:rsidR="00D03A22" w:rsidRPr="00212731">
        <w:rPr>
          <w:rFonts w:hint="eastAsia"/>
        </w:rPr>
        <w:t>3</w:t>
      </w:r>
      <w:r w:rsidR="00154351" w:rsidRPr="00212731">
        <w:rPr>
          <w:rFonts w:hint="eastAsia"/>
        </w:rPr>
        <w:t>的规定。</w:t>
      </w:r>
      <w:r w:rsidR="009E6956" w:rsidRPr="00212731">
        <w:rPr>
          <w:rFonts w:hint="eastAsia"/>
        </w:rPr>
        <w:t xml:space="preserve"> </w:t>
      </w:r>
    </w:p>
    <w:p w:rsidR="00154351" w:rsidRPr="00212731" w:rsidRDefault="00154351" w:rsidP="00942F22">
      <w:pPr>
        <w:pStyle w:val="af4"/>
        <w:spacing w:before="156" w:after="156"/>
      </w:pPr>
      <w:r w:rsidRPr="00212731">
        <w:rPr>
          <w:rFonts w:hint="eastAsia"/>
        </w:rPr>
        <w:t>承载能力和适用场所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1418"/>
        <w:gridCol w:w="6768"/>
      </w:tblGrid>
      <w:tr w:rsidR="00154351" w:rsidRPr="00212731" w:rsidTr="000A1CEF">
        <w:tc>
          <w:tcPr>
            <w:tcW w:w="1384" w:type="dxa"/>
            <w:shd w:val="clear" w:color="auto" w:fill="auto"/>
          </w:tcPr>
          <w:p w:rsidR="00154351" w:rsidRPr="00212731" w:rsidRDefault="00154351" w:rsidP="000A1CEF">
            <w:pPr>
              <w:pStyle w:val="aff6"/>
              <w:ind w:firstLineChars="0" w:firstLine="0"/>
              <w:jc w:val="center"/>
              <w:rPr>
                <w:rFonts w:hAnsi="宋体"/>
                <w:sz w:val="18"/>
                <w:szCs w:val="18"/>
              </w:rPr>
            </w:pPr>
            <w:r w:rsidRPr="00212731">
              <w:rPr>
                <w:rFonts w:hAnsi="宋体" w:hint="eastAsia"/>
                <w:sz w:val="18"/>
                <w:szCs w:val="18"/>
              </w:rPr>
              <w:t>承载能力等级</w:t>
            </w:r>
          </w:p>
        </w:tc>
        <w:tc>
          <w:tcPr>
            <w:tcW w:w="1418" w:type="dxa"/>
            <w:shd w:val="clear" w:color="auto" w:fill="auto"/>
          </w:tcPr>
          <w:p w:rsidR="00154351" w:rsidRPr="00212731" w:rsidRDefault="00154351" w:rsidP="000A1CEF">
            <w:pPr>
              <w:pStyle w:val="aff6"/>
              <w:ind w:firstLineChars="0" w:firstLine="0"/>
              <w:jc w:val="center"/>
              <w:rPr>
                <w:rFonts w:hAnsi="宋体"/>
                <w:sz w:val="18"/>
                <w:szCs w:val="18"/>
              </w:rPr>
            </w:pPr>
            <w:r w:rsidRPr="00212731">
              <w:rPr>
                <w:rFonts w:hAnsi="宋体" w:hint="eastAsia"/>
                <w:sz w:val="18"/>
                <w:szCs w:val="18"/>
              </w:rPr>
              <w:t>承载能力/kN</w:t>
            </w:r>
          </w:p>
        </w:tc>
        <w:tc>
          <w:tcPr>
            <w:tcW w:w="6768" w:type="dxa"/>
            <w:shd w:val="clear" w:color="auto" w:fill="auto"/>
          </w:tcPr>
          <w:p w:rsidR="00154351" w:rsidRPr="00212731" w:rsidRDefault="00154351" w:rsidP="000A1CEF">
            <w:pPr>
              <w:pStyle w:val="aff6"/>
              <w:ind w:firstLineChars="0" w:firstLine="0"/>
              <w:jc w:val="center"/>
              <w:rPr>
                <w:rFonts w:hAnsi="宋体"/>
                <w:sz w:val="18"/>
                <w:szCs w:val="18"/>
              </w:rPr>
            </w:pPr>
            <w:r w:rsidRPr="00212731">
              <w:rPr>
                <w:rFonts w:hAnsi="宋体" w:hint="eastAsia"/>
                <w:sz w:val="18"/>
                <w:szCs w:val="18"/>
              </w:rPr>
              <w:t>适用场所</w:t>
            </w:r>
          </w:p>
        </w:tc>
      </w:tr>
      <w:tr w:rsidR="00154351" w:rsidRPr="00212731" w:rsidTr="000A1CEF">
        <w:tc>
          <w:tcPr>
            <w:tcW w:w="1384" w:type="dxa"/>
            <w:shd w:val="clear" w:color="auto" w:fill="auto"/>
          </w:tcPr>
          <w:p w:rsidR="00154351" w:rsidRPr="00212731" w:rsidRDefault="00154351" w:rsidP="000A1CEF">
            <w:pPr>
              <w:pStyle w:val="aff6"/>
              <w:ind w:firstLineChars="0" w:firstLine="0"/>
              <w:jc w:val="center"/>
              <w:rPr>
                <w:rFonts w:hAnsi="宋体"/>
                <w:sz w:val="18"/>
                <w:szCs w:val="18"/>
              </w:rPr>
            </w:pPr>
            <w:r w:rsidRPr="00212731">
              <w:rPr>
                <w:rFonts w:hAnsi="宋体" w:hint="eastAsia"/>
                <w:sz w:val="18"/>
                <w:szCs w:val="18"/>
              </w:rPr>
              <w:t>A</w:t>
            </w:r>
          </w:p>
        </w:tc>
        <w:tc>
          <w:tcPr>
            <w:tcW w:w="1418" w:type="dxa"/>
            <w:shd w:val="clear" w:color="auto" w:fill="auto"/>
          </w:tcPr>
          <w:p w:rsidR="00154351" w:rsidRPr="00212731" w:rsidRDefault="00154351" w:rsidP="000A1CEF">
            <w:pPr>
              <w:pStyle w:val="aff6"/>
              <w:ind w:firstLineChars="0" w:firstLine="0"/>
              <w:jc w:val="center"/>
              <w:rPr>
                <w:rFonts w:hAnsi="宋体"/>
                <w:sz w:val="18"/>
                <w:szCs w:val="18"/>
              </w:rPr>
            </w:pPr>
            <w:r w:rsidRPr="00212731">
              <w:rPr>
                <w:rFonts w:hAnsi="宋体" w:hint="eastAsia"/>
                <w:sz w:val="18"/>
                <w:szCs w:val="18"/>
              </w:rPr>
              <w:t>1</w:t>
            </w:r>
            <w:r w:rsidRPr="00212731">
              <w:rPr>
                <w:rFonts w:hAnsi="宋体"/>
                <w:sz w:val="18"/>
                <w:szCs w:val="18"/>
              </w:rPr>
              <w:t>5</w:t>
            </w:r>
          </w:p>
        </w:tc>
        <w:tc>
          <w:tcPr>
            <w:tcW w:w="6768" w:type="dxa"/>
            <w:shd w:val="clear" w:color="auto" w:fill="auto"/>
          </w:tcPr>
          <w:p w:rsidR="00154351" w:rsidRPr="00212731" w:rsidRDefault="00154351" w:rsidP="000A1CEF">
            <w:pPr>
              <w:pStyle w:val="aff6"/>
              <w:ind w:firstLineChars="0" w:firstLine="0"/>
              <w:jc w:val="center"/>
              <w:rPr>
                <w:rFonts w:hAnsi="宋体"/>
                <w:sz w:val="18"/>
                <w:szCs w:val="18"/>
              </w:rPr>
            </w:pPr>
            <w:r w:rsidRPr="00212731">
              <w:rPr>
                <w:rFonts w:hAnsi="宋体" w:hint="eastAsia"/>
                <w:sz w:val="18"/>
                <w:szCs w:val="18"/>
              </w:rPr>
              <w:t>园林绿化、人行道等机动车不可驶入的区域</w:t>
            </w:r>
          </w:p>
        </w:tc>
      </w:tr>
      <w:tr w:rsidR="00154351" w:rsidRPr="00212731" w:rsidTr="000A1CEF">
        <w:tc>
          <w:tcPr>
            <w:tcW w:w="1384" w:type="dxa"/>
            <w:shd w:val="clear" w:color="auto" w:fill="auto"/>
          </w:tcPr>
          <w:p w:rsidR="00154351" w:rsidRPr="00212731" w:rsidRDefault="00154351" w:rsidP="000A1CEF">
            <w:pPr>
              <w:pStyle w:val="aff6"/>
              <w:ind w:firstLineChars="0" w:firstLine="0"/>
              <w:jc w:val="center"/>
              <w:rPr>
                <w:rFonts w:hAnsi="宋体"/>
                <w:sz w:val="18"/>
                <w:szCs w:val="18"/>
              </w:rPr>
            </w:pPr>
            <w:r w:rsidRPr="00212731">
              <w:rPr>
                <w:rFonts w:hAnsi="宋体" w:hint="eastAsia"/>
                <w:sz w:val="18"/>
                <w:szCs w:val="18"/>
              </w:rPr>
              <w:t>B</w:t>
            </w:r>
          </w:p>
        </w:tc>
        <w:tc>
          <w:tcPr>
            <w:tcW w:w="1418" w:type="dxa"/>
            <w:shd w:val="clear" w:color="auto" w:fill="auto"/>
          </w:tcPr>
          <w:p w:rsidR="00154351" w:rsidRPr="00212731" w:rsidRDefault="00154351" w:rsidP="000A1CEF">
            <w:pPr>
              <w:pStyle w:val="aff6"/>
              <w:ind w:firstLineChars="0" w:firstLine="0"/>
              <w:jc w:val="center"/>
              <w:rPr>
                <w:rFonts w:hAnsi="宋体"/>
                <w:sz w:val="18"/>
                <w:szCs w:val="18"/>
              </w:rPr>
            </w:pPr>
            <w:r w:rsidRPr="00212731">
              <w:rPr>
                <w:rFonts w:hAnsi="宋体" w:hint="eastAsia"/>
                <w:sz w:val="18"/>
                <w:szCs w:val="18"/>
              </w:rPr>
              <w:t>1</w:t>
            </w:r>
            <w:r w:rsidRPr="00212731">
              <w:rPr>
                <w:rFonts w:hAnsi="宋体"/>
                <w:sz w:val="18"/>
                <w:szCs w:val="18"/>
              </w:rPr>
              <w:t>25</w:t>
            </w:r>
          </w:p>
        </w:tc>
        <w:tc>
          <w:tcPr>
            <w:tcW w:w="6768" w:type="dxa"/>
            <w:shd w:val="clear" w:color="auto" w:fill="auto"/>
          </w:tcPr>
          <w:p w:rsidR="00154351" w:rsidRPr="00212731" w:rsidRDefault="00154351" w:rsidP="008A6311">
            <w:pPr>
              <w:pStyle w:val="aff6"/>
              <w:ind w:firstLineChars="0" w:firstLine="0"/>
              <w:jc w:val="center"/>
              <w:rPr>
                <w:rFonts w:hAnsi="宋体"/>
                <w:sz w:val="18"/>
                <w:szCs w:val="18"/>
              </w:rPr>
            </w:pPr>
            <w:r w:rsidRPr="00212731">
              <w:rPr>
                <w:rFonts w:hAnsi="宋体" w:hint="eastAsia"/>
                <w:sz w:val="18"/>
                <w:szCs w:val="18"/>
              </w:rPr>
              <w:t>机动车可能驶入的人行道和园林绿化区域、非机动车道</w:t>
            </w:r>
          </w:p>
        </w:tc>
      </w:tr>
    </w:tbl>
    <w:p w:rsidR="00154351" w:rsidRPr="00212731" w:rsidRDefault="00154351" w:rsidP="00154351">
      <w:pPr>
        <w:pStyle w:val="aff6"/>
      </w:pPr>
    </w:p>
    <w:p w:rsidR="00154351" w:rsidRPr="00212731" w:rsidRDefault="000D09DC" w:rsidP="00807EC8">
      <w:pPr>
        <w:pStyle w:val="affd"/>
        <w:ind w:left="0"/>
      </w:pPr>
      <w:r w:rsidRPr="00212731">
        <w:rPr>
          <w:rFonts w:hint="eastAsia"/>
        </w:rPr>
        <w:t>外壳</w:t>
      </w:r>
      <w:r w:rsidR="00154351" w:rsidRPr="00212731">
        <w:rPr>
          <w:rFonts w:hint="eastAsia"/>
        </w:rPr>
        <w:t>箱体上盖按外形分为圆形矩形，按串联上盖的个数分为单联、双联和多联。</w:t>
      </w:r>
    </w:p>
    <w:p w:rsidR="00154351" w:rsidRPr="00212731" w:rsidRDefault="00154351" w:rsidP="00807EC8">
      <w:pPr>
        <w:pStyle w:val="affd"/>
        <w:ind w:left="0"/>
      </w:pPr>
      <w:r w:rsidRPr="00212731">
        <w:rPr>
          <w:rFonts w:hint="eastAsia"/>
        </w:rPr>
        <w:t>与</w:t>
      </w:r>
      <w:r w:rsidR="000D09DC" w:rsidRPr="00212731">
        <w:rPr>
          <w:rFonts w:hint="eastAsia"/>
        </w:rPr>
        <w:t>外壳</w:t>
      </w:r>
      <w:r w:rsidRPr="00212731">
        <w:rPr>
          <w:rFonts w:hint="eastAsia"/>
        </w:rPr>
        <w:t>箱体上盖配合的</w:t>
      </w:r>
      <w:proofErr w:type="gramStart"/>
      <w:r w:rsidRPr="00212731">
        <w:rPr>
          <w:rFonts w:hint="eastAsia"/>
        </w:rPr>
        <w:t>上盖座净开孔</w:t>
      </w:r>
      <w:proofErr w:type="gramEnd"/>
      <w:r w:rsidRPr="00212731">
        <w:rPr>
          <w:rFonts w:hint="eastAsia"/>
        </w:rPr>
        <w:t>（CO）示意图见图1。</w:t>
      </w:r>
    </w:p>
    <w:tbl>
      <w:tblPr>
        <w:tblW w:w="0" w:type="auto"/>
        <w:tblLook w:val="04A0"/>
      </w:tblPr>
      <w:tblGrid>
        <w:gridCol w:w="3190"/>
        <w:gridCol w:w="3190"/>
        <w:gridCol w:w="3190"/>
      </w:tblGrid>
      <w:tr w:rsidR="00154351" w:rsidRPr="00212731" w:rsidTr="000A1CEF">
        <w:tc>
          <w:tcPr>
            <w:tcW w:w="3190" w:type="dxa"/>
            <w:shd w:val="clear" w:color="auto" w:fill="auto"/>
            <w:vAlign w:val="center"/>
          </w:tcPr>
          <w:p w:rsidR="00154351" w:rsidRPr="00212731" w:rsidRDefault="00251931" w:rsidP="00251931">
            <w:pPr>
              <w:pStyle w:val="aff6"/>
              <w:spacing w:beforeLines="50"/>
              <w:ind w:firstLineChars="0" w:firstLine="0"/>
              <w:jc w:val="center"/>
              <w:rPr>
                <w:rFonts w:hAnsi="宋体"/>
                <w:szCs w:val="21"/>
              </w:rPr>
            </w:pPr>
            <w:r w:rsidRPr="00212731">
              <w:rPr>
                <w:szCs w:val="18"/>
              </w:rPr>
              <w:pict>
                <v:shape id="_x0000_i1026" type="#_x0000_t75" style="width:74.1pt;height:77pt">
                  <v:imagedata r:id="rId12" o:title="" croptop="3500f" cropbottom="39282f" cropright="49796f"/>
                </v:shape>
              </w:pict>
            </w:r>
          </w:p>
        </w:tc>
        <w:tc>
          <w:tcPr>
            <w:tcW w:w="3190" w:type="dxa"/>
            <w:shd w:val="clear" w:color="auto" w:fill="auto"/>
            <w:vAlign w:val="center"/>
          </w:tcPr>
          <w:p w:rsidR="00154351" w:rsidRPr="00212731" w:rsidRDefault="00251931" w:rsidP="00251931">
            <w:pPr>
              <w:pStyle w:val="aff6"/>
              <w:spacing w:beforeLines="50"/>
              <w:ind w:firstLineChars="0" w:firstLine="0"/>
              <w:jc w:val="center"/>
              <w:rPr>
                <w:rFonts w:hAnsi="宋体"/>
                <w:szCs w:val="21"/>
              </w:rPr>
            </w:pPr>
            <w:r w:rsidRPr="00212731">
              <w:rPr>
                <w:szCs w:val="18"/>
              </w:rPr>
              <w:pict>
                <v:shape id="_x0000_i1027" type="#_x0000_t75" style="width:72.85pt;height:76.15pt">
                  <v:imagedata r:id="rId12" o:title="" croptop="3559f" cropbottom="38664f" cropleft="24163f" cropright="25771f"/>
                </v:shape>
              </w:pict>
            </w:r>
          </w:p>
        </w:tc>
        <w:tc>
          <w:tcPr>
            <w:tcW w:w="3190" w:type="dxa"/>
            <w:shd w:val="clear" w:color="auto" w:fill="auto"/>
            <w:vAlign w:val="center"/>
          </w:tcPr>
          <w:p w:rsidR="00154351" w:rsidRPr="00212731" w:rsidRDefault="00251931" w:rsidP="00251931">
            <w:pPr>
              <w:pStyle w:val="aff6"/>
              <w:spacing w:beforeLines="50"/>
              <w:ind w:firstLineChars="0" w:firstLine="0"/>
              <w:jc w:val="center"/>
              <w:rPr>
                <w:rFonts w:hAnsi="宋体"/>
                <w:szCs w:val="21"/>
              </w:rPr>
            </w:pPr>
            <w:r w:rsidRPr="00212731">
              <w:rPr>
                <w:szCs w:val="18"/>
              </w:rPr>
              <w:pict>
                <v:shape id="_x0000_i1028" type="#_x0000_t75" style="width:70.35pt;height:97.4pt">
                  <v:imagedata r:id="rId12" o:title="" cropbottom="35112f" cropleft="47784f" cropright="1925f"/>
                </v:shape>
              </w:pict>
            </w:r>
          </w:p>
        </w:tc>
      </w:tr>
      <w:tr w:rsidR="00154351" w:rsidRPr="00212731" w:rsidTr="000A1CEF">
        <w:tc>
          <w:tcPr>
            <w:tcW w:w="3190" w:type="dxa"/>
            <w:shd w:val="clear" w:color="auto" w:fill="auto"/>
            <w:vAlign w:val="center"/>
          </w:tcPr>
          <w:p w:rsidR="00154351" w:rsidRPr="00212731" w:rsidRDefault="00154351" w:rsidP="00251931">
            <w:pPr>
              <w:pStyle w:val="aff6"/>
              <w:spacing w:beforeLines="50"/>
              <w:ind w:firstLineChars="0" w:firstLine="0"/>
              <w:jc w:val="center"/>
              <w:rPr>
                <w:rFonts w:hAnsi="宋体"/>
                <w:sz w:val="18"/>
                <w:szCs w:val="18"/>
              </w:rPr>
            </w:pPr>
            <w:r w:rsidRPr="00212731">
              <w:rPr>
                <w:rFonts w:hAnsi="宋体" w:hint="eastAsia"/>
                <w:sz w:val="18"/>
                <w:szCs w:val="18"/>
              </w:rPr>
              <w:t>a）内圆外圆形上盖</w:t>
            </w:r>
          </w:p>
        </w:tc>
        <w:tc>
          <w:tcPr>
            <w:tcW w:w="3190" w:type="dxa"/>
            <w:shd w:val="clear" w:color="auto" w:fill="auto"/>
            <w:vAlign w:val="center"/>
          </w:tcPr>
          <w:p w:rsidR="00154351" w:rsidRPr="00212731" w:rsidRDefault="00154351" w:rsidP="00251931">
            <w:pPr>
              <w:pStyle w:val="aff6"/>
              <w:spacing w:beforeLines="50"/>
              <w:ind w:firstLineChars="0" w:firstLine="0"/>
              <w:jc w:val="center"/>
              <w:rPr>
                <w:rFonts w:hAnsi="宋体"/>
                <w:sz w:val="18"/>
                <w:szCs w:val="18"/>
              </w:rPr>
            </w:pPr>
            <w:r w:rsidRPr="00212731">
              <w:rPr>
                <w:rFonts w:hAnsi="宋体" w:hint="eastAsia"/>
                <w:sz w:val="18"/>
                <w:szCs w:val="18"/>
              </w:rPr>
              <w:t>b）内圆外方形上盖</w:t>
            </w:r>
          </w:p>
        </w:tc>
        <w:tc>
          <w:tcPr>
            <w:tcW w:w="3190" w:type="dxa"/>
            <w:shd w:val="clear" w:color="auto" w:fill="auto"/>
            <w:vAlign w:val="center"/>
          </w:tcPr>
          <w:p w:rsidR="00154351" w:rsidRPr="00212731" w:rsidRDefault="00154351" w:rsidP="00251931">
            <w:pPr>
              <w:pStyle w:val="aff6"/>
              <w:spacing w:beforeLines="50"/>
              <w:ind w:firstLineChars="0" w:firstLine="0"/>
              <w:jc w:val="center"/>
              <w:rPr>
                <w:rFonts w:hAnsi="宋体"/>
                <w:sz w:val="18"/>
                <w:szCs w:val="18"/>
              </w:rPr>
            </w:pPr>
            <w:r w:rsidRPr="00212731">
              <w:rPr>
                <w:rFonts w:hAnsi="宋体" w:hint="eastAsia"/>
                <w:sz w:val="18"/>
                <w:szCs w:val="18"/>
              </w:rPr>
              <w:t>c）单联矩形上盖</w:t>
            </w:r>
          </w:p>
        </w:tc>
      </w:tr>
      <w:tr w:rsidR="00154351" w:rsidRPr="00212731" w:rsidTr="000A1CEF">
        <w:tc>
          <w:tcPr>
            <w:tcW w:w="9570" w:type="dxa"/>
            <w:gridSpan w:val="3"/>
            <w:shd w:val="clear" w:color="auto" w:fill="auto"/>
            <w:vAlign w:val="center"/>
          </w:tcPr>
          <w:p w:rsidR="00154351" w:rsidRPr="00212731" w:rsidRDefault="00251931" w:rsidP="00251931">
            <w:pPr>
              <w:pStyle w:val="aff6"/>
              <w:spacing w:beforeLines="50"/>
              <w:ind w:firstLineChars="0" w:firstLine="0"/>
              <w:jc w:val="center"/>
              <w:rPr>
                <w:rFonts w:hAnsi="宋体"/>
                <w:szCs w:val="21"/>
              </w:rPr>
            </w:pPr>
            <w:r w:rsidRPr="00212731">
              <w:rPr>
                <w:szCs w:val="18"/>
              </w:rPr>
              <w:pict>
                <v:shape id="_x0000_i1029" type="#_x0000_t75" style="width:240.15pt;height:118.2pt">
                  <v:imagedata r:id="rId12" o:title="" croptop="32531f" cropbottom="2942f" cropleft="5385f" cropright="16201f"/>
                </v:shape>
              </w:pict>
            </w:r>
          </w:p>
        </w:tc>
      </w:tr>
      <w:tr w:rsidR="00154351" w:rsidRPr="00212731" w:rsidTr="000A1CEF">
        <w:tc>
          <w:tcPr>
            <w:tcW w:w="9570" w:type="dxa"/>
            <w:gridSpan w:val="3"/>
            <w:shd w:val="clear" w:color="auto" w:fill="auto"/>
            <w:vAlign w:val="center"/>
          </w:tcPr>
          <w:p w:rsidR="00154351" w:rsidRPr="00212731" w:rsidRDefault="00154351" w:rsidP="00251931">
            <w:pPr>
              <w:pStyle w:val="aff6"/>
              <w:spacing w:beforeLines="50"/>
              <w:ind w:firstLineChars="0" w:firstLine="0"/>
              <w:jc w:val="center"/>
              <w:rPr>
                <w:rFonts w:hAnsi="宋体"/>
                <w:sz w:val="18"/>
                <w:szCs w:val="18"/>
              </w:rPr>
            </w:pPr>
            <w:r w:rsidRPr="00212731">
              <w:rPr>
                <w:rFonts w:hAnsi="宋体" w:hint="eastAsia"/>
                <w:sz w:val="18"/>
                <w:szCs w:val="18"/>
              </w:rPr>
              <w:t>d）多联矩形上盖</w:t>
            </w:r>
          </w:p>
        </w:tc>
      </w:tr>
    </w:tbl>
    <w:p w:rsidR="00154351" w:rsidRPr="00212731" w:rsidRDefault="00154351" w:rsidP="00942F22">
      <w:pPr>
        <w:pStyle w:val="af1"/>
        <w:spacing w:before="156" w:after="156"/>
      </w:pPr>
      <w:proofErr w:type="gramStart"/>
      <w:r w:rsidRPr="00212731">
        <w:rPr>
          <w:rFonts w:hint="eastAsia"/>
        </w:rPr>
        <w:t>上盖座净开孔</w:t>
      </w:r>
      <w:proofErr w:type="gramEnd"/>
      <w:r w:rsidRPr="00212731">
        <w:rPr>
          <w:rFonts w:hint="eastAsia"/>
        </w:rPr>
        <w:t>示意图</w:t>
      </w:r>
    </w:p>
    <w:p w:rsidR="00154351" w:rsidRPr="00212731" w:rsidRDefault="007F23C9" w:rsidP="00807EC8">
      <w:pPr>
        <w:pStyle w:val="affd"/>
        <w:ind w:left="0"/>
      </w:pPr>
      <w:r w:rsidRPr="00212731">
        <w:rPr>
          <w:rFonts w:hint="eastAsia"/>
        </w:rPr>
        <w:t>外壳</w:t>
      </w:r>
      <w:r w:rsidR="00154351" w:rsidRPr="00212731">
        <w:rPr>
          <w:rFonts w:hint="eastAsia"/>
        </w:rPr>
        <w:t>箱体上盖应可承受外加压力，在压力施加及卸载时均应无明显变形及破坏，</w:t>
      </w:r>
      <w:r w:rsidR="00044FE1" w:rsidRPr="00212731">
        <w:rPr>
          <w:rFonts w:hint="eastAsia"/>
        </w:rPr>
        <w:t>并应</w:t>
      </w:r>
      <w:r w:rsidR="00154351" w:rsidRPr="00212731">
        <w:rPr>
          <w:rFonts w:hint="eastAsia"/>
        </w:rPr>
        <w:t>保持</w:t>
      </w:r>
      <w:r w:rsidRPr="00212731">
        <w:rPr>
          <w:rFonts w:hint="eastAsia"/>
        </w:rPr>
        <w:t>外壳</w:t>
      </w:r>
      <w:r w:rsidR="00154351" w:rsidRPr="00212731">
        <w:rPr>
          <w:rFonts w:hint="eastAsia"/>
        </w:rPr>
        <w:t>箱体气密性符合6.2的要求。</w:t>
      </w:r>
    </w:p>
    <w:p w:rsidR="00154351" w:rsidRPr="00212731" w:rsidRDefault="00205921" w:rsidP="00807EC8">
      <w:pPr>
        <w:pStyle w:val="affd"/>
        <w:ind w:left="0"/>
      </w:pPr>
      <w:r w:rsidRPr="00212731">
        <w:rPr>
          <w:rFonts w:hint="eastAsia"/>
        </w:rPr>
        <w:t>外壳箱体上盖</w:t>
      </w:r>
      <w:r w:rsidR="00154351" w:rsidRPr="00212731">
        <w:rPr>
          <w:rFonts w:hint="eastAsia"/>
        </w:rPr>
        <w:t>试验载荷应符合表</w:t>
      </w:r>
      <w:r w:rsidRPr="00212731">
        <w:rPr>
          <w:rFonts w:hint="eastAsia"/>
        </w:rPr>
        <w:t>4</w:t>
      </w:r>
      <w:r w:rsidR="0016597B" w:rsidRPr="00212731">
        <w:rPr>
          <w:rFonts w:hint="eastAsia"/>
        </w:rPr>
        <w:t>的要求</w:t>
      </w:r>
      <w:r w:rsidR="00154351" w:rsidRPr="00212731">
        <w:rPr>
          <w:rFonts w:hint="eastAsia"/>
        </w:rPr>
        <w:t>。</w:t>
      </w:r>
    </w:p>
    <w:p w:rsidR="00154351" w:rsidRPr="00212731" w:rsidRDefault="00154351" w:rsidP="00942F22">
      <w:pPr>
        <w:pStyle w:val="af4"/>
        <w:spacing w:before="156" w:after="156"/>
      </w:pPr>
      <w:r w:rsidRPr="00212731">
        <w:rPr>
          <w:rFonts w:hint="eastAsia"/>
        </w:rPr>
        <w:t>上盖试验载荷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154351" w:rsidRPr="00212731" w:rsidTr="000A1CEF">
        <w:tc>
          <w:tcPr>
            <w:tcW w:w="4785" w:type="dxa"/>
            <w:shd w:val="clear" w:color="auto" w:fill="auto"/>
          </w:tcPr>
          <w:p w:rsidR="00154351" w:rsidRPr="00212731" w:rsidRDefault="00154351" w:rsidP="000A1CEF">
            <w:pPr>
              <w:pStyle w:val="aff6"/>
              <w:ind w:firstLineChars="0" w:firstLine="0"/>
              <w:jc w:val="center"/>
              <w:rPr>
                <w:rFonts w:hAnsi="宋体"/>
                <w:sz w:val="18"/>
                <w:szCs w:val="18"/>
              </w:rPr>
            </w:pPr>
            <w:r w:rsidRPr="00212731">
              <w:rPr>
                <w:rFonts w:hAnsi="宋体" w:hint="eastAsia"/>
                <w:sz w:val="18"/>
                <w:szCs w:val="18"/>
              </w:rPr>
              <w:t>承载能力等级</w:t>
            </w:r>
          </w:p>
        </w:tc>
        <w:tc>
          <w:tcPr>
            <w:tcW w:w="4785" w:type="dxa"/>
            <w:shd w:val="clear" w:color="auto" w:fill="auto"/>
          </w:tcPr>
          <w:p w:rsidR="00154351" w:rsidRPr="00212731" w:rsidRDefault="00154351" w:rsidP="000A1CEF">
            <w:pPr>
              <w:pStyle w:val="aff6"/>
              <w:ind w:firstLineChars="0" w:firstLine="0"/>
              <w:jc w:val="center"/>
              <w:rPr>
                <w:rFonts w:hAnsi="宋体"/>
                <w:sz w:val="18"/>
                <w:szCs w:val="18"/>
              </w:rPr>
            </w:pPr>
            <w:r w:rsidRPr="00212731">
              <w:rPr>
                <w:rFonts w:hAnsi="宋体" w:hint="eastAsia"/>
                <w:sz w:val="18"/>
                <w:szCs w:val="18"/>
              </w:rPr>
              <w:t>试验载荷</w:t>
            </w:r>
            <w:r w:rsidRPr="00212731">
              <w:rPr>
                <w:rFonts w:hAnsi="宋体"/>
                <w:sz w:val="18"/>
                <w:szCs w:val="18"/>
              </w:rPr>
              <w:t>/</w:t>
            </w:r>
            <w:r w:rsidRPr="00212731">
              <w:rPr>
                <w:rFonts w:hAnsi="宋体" w:hint="eastAsia"/>
                <w:sz w:val="18"/>
                <w:szCs w:val="18"/>
              </w:rPr>
              <w:t>kN</w:t>
            </w:r>
          </w:p>
        </w:tc>
      </w:tr>
      <w:tr w:rsidR="00154351" w:rsidRPr="00212731" w:rsidTr="000A1CEF">
        <w:tc>
          <w:tcPr>
            <w:tcW w:w="4785" w:type="dxa"/>
            <w:shd w:val="clear" w:color="auto" w:fill="auto"/>
          </w:tcPr>
          <w:p w:rsidR="00154351" w:rsidRPr="00212731" w:rsidRDefault="00154351" w:rsidP="000A1CEF">
            <w:pPr>
              <w:pStyle w:val="aff6"/>
              <w:ind w:firstLineChars="0" w:firstLine="0"/>
              <w:jc w:val="center"/>
              <w:rPr>
                <w:rFonts w:hAnsi="宋体"/>
                <w:sz w:val="18"/>
                <w:szCs w:val="18"/>
              </w:rPr>
            </w:pPr>
            <w:r w:rsidRPr="00212731">
              <w:rPr>
                <w:rFonts w:hAnsi="宋体" w:hint="eastAsia"/>
                <w:sz w:val="18"/>
                <w:szCs w:val="18"/>
              </w:rPr>
              <w:t>A</w:t>
            </w:r>
          </w:p>
        </w:tc>
        <w:tc>
          <w:tcPr>
            <w:tcW w:w="4785" w:type="dxa"/>
            <w:shd w:val="clear" w:color="auto" w:fill="auto"/>
          </w:tcPr>
          <w:p w:rsidR="00154351" w:rsidRPr="00212731" w:rsidRDefault="00154351" w:rsidP="000A1CEF">
            <w:pPr>
              <w:pStyle w:val="aff6"/>
              <w:ind w:firstLineChars="0" w:firstLine="0"/>
              <w:jc w:val="center"/>
              <w:rPr>
                <w:rFonts w:hAnsi="宋体"/>
                <w:sz w:val="18"/>
                <w:szCs w:val="18"/>
              </w:rPr>
            </w:pPr>
            <w:r w:rsidRPr="00212731">
              <w:rPr>
                <w:rFonts w:hAnsi="宋体" w:hint="eastAsia"/>
                <w:sz w:val="18"/>
                <w:szCs w:val="18"/>
              </w:rPr>
              <w:t>1</w:t>
            </w:r>
            <w:r w:rsidRPr="00212731">
              <w:rPr>
                <w:rFonts w:hAnsi="宋体"/>
                <w:sz w:val="18"/>
                <w:szCs w:val="18"/>
              </w:rPr>
              <w:t>5</w:t>
            </w:r>
          </w:p>
        </w:tc>
      </w:tr>
      <w:tr w:rsidR="00154351" w:rsidRPr="00212731" w:rsidTr="000A1CEF">
        <w:tc>
          <w:tcPr>
            <w:tcW w:w="4785" w:type="dxa"/>
            <w:shd w:val="clear" w:color="auto" w:fill="auto"/>
          </w:tcPr>
          <w:p w:rsidR="00154351" w:rsidRPr="00212731" w:rsidRDefault="00154351" w:rsidP="000A1CEF">
            <w:pPr>
              <w:pStyle w:val="aff6"/>
              <w:ind w:firstLineChars="0" w:firstLine="0"/>
              <w:jc w:val="center"/>
              <w:rPr>
                <w:rFonts w:hAnsi="宋体"/>
                <w:sz w:val="18"/>
                <w:szCs w:val="18"/>
              </w:rPr>
            </w:pPr>
            <w:r w:rsidRPr="00212731">
              <w:rPr>
                <w:rFonts w:hAnsi="宋体" w:hint="eastAsia"/>
                <w:sz w:val="18"/>
                <w:szCs w:val="18"/>
              </w:rPr>
              <w:lastRenderedPageBreak/>
              <w:t>B</w:t>
            </w:r>
          </w:p>
        </w:tc>
        <w:tc>
          <w:tcPr>
            <w:tcW w:w="4785" w:type="dxa"/>
            <w:shd w:val="clear" w:color="auto" w:fill="auto"/>
          </w:tcPr>
          <w:p w:rsidR="00154351" w:rsidRPr="00212731" w:rsidRDefault="00154351" w:rsidP="000A1CEF">
            <w:pPr>
              <w:pStyle w:val="aff6"/>
              <w:ind w:firstLineChars="0" w:firstLine="0"/>
              <w:jc w:val="center"/>
              <w:rPr>
                <w:rFonts w:hAnsi="宋体"/>
                <w:sz w:val="18"/>
                <w:szCs w:val="18"/>
              </w:rPr>
            </w:pPr>
            <w:r w:rsidRPr="00212731">
              <w:rPr>
                <w:rFonts w:hAnsi="宋体" w:hint="eastAsia"/>
                <w:sz w:val="18"/>
                <w:szCs w:val="18"/>
              </w:rPr>
              <w:t>1</w:t>
            </w:r>
            <w:r w:rsidRPr="00212731">
              <w:rPr>
                <w:rFonts w:hAnsi="宋体"/>
                <w:sz w:val="18"/>
                <w:szCs w:val="18"/>
              </w:rPr>
              <w:t>25</w:t>
            </w:r>
          </w:p>
        </w:tc>
      </w:tr>
    </w:tbl>
    <w:p w:rsidR="00154351" w:rsidRPr="00212731" w:rsidRDefault="00205921" w:rsidP="00807EC8">
      <w:pPr>
        <w:pStyle w:val="affd"/>
        <w:ind w:left="0"/>
      </w:pPr>
      <w:r w:rsidRPr="00212731">
        <w:rPr>
          <w:rFonts w:hint="eastAsia"/>
        </w:rPr>
        <w:t>外壳箱体</w:t>
      </w:r>
      <w:r w:rsidR="00154351" w:rsidRPr="00212731">
        <w:rPr>
          <w:rFonts w:hint="eastAsia"/>
        </w:rPr>
        <w:t>上盖允许残留变形的试验载荷应按表4中</w:t>
      </w:r>
      <w:r w:rsidR="0054411E" w:rsidRPr="00212731">
        <w:rPr>
          <w:rFonts w:hint="eastAsia"/>
        </w:rPr>
        <w:t>的</w:t>
      </w:r>
      <w:r w:rsidR="00154351" w:rsidRPr="00212731">
        <w:rPr>
          <w:rFonts w:hint="eastAsia"/>
        </w:rPr>
        <w:t>数值乘以2/3，允许残留变形值应符合表5的规定。</w:t>
      </w:r>
    </w:p>
    <w:p w:rsidR="00154351" w:rsidRPr="00212731" w:rsidRDefault="00154351" w:rsidP="00942F22">
      <w:pPr>
        <w:pStyle w:val="af4"/>
        <w:spacing w:before="156" w:after="156"/>
      </w:pPr>
      <w:r w:rsidRPr="00212731">
        <w:rPr>
          <w:rFonts w:hint="eastAsia"/>
        </w:rPr>
        <w:t>允许残留变形值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3118"/>
        <w:gridCol w:w="3225"/>
      </w:tblGrid>
      <w:tr w:rsidR="00154351" w:rsidRPr="00212731" w:rsidTr="000A1CEF">
        <w:tc>
          <w:tcPr>
            <w:tcW w:w="3227" w:type="dxa"/>
            <w:shd w:val="clear" w:color="auto" w:fill="auto"/>
          </w:tcPr>
          <w:p w:rsidR="00154351" w:rsidRPr="00212731" w:rsidRDefault="00154351" w:rsidP="000A1CEF">
            <w:pPr>
              <w:pStyle w:val="aff6"/>
              <w:ind w:firstLineChars="0" w:firstLine="0"/>
              <w:jc w:val="center"/>
              <w:rPr>
                <w:rFonts w:hAnsi="宋体"/>
                <w:sz w:val="18"/>
                <w:szCs w:val="18"/>
              </w:rPr>
            </w:pPr>
            <w:r w:rsidRPr="00212731">
              <w:rPr>
                <w:rFonts w:hAnsi="宋体" w:hint="eastAsia"/>
                <w:sz w:val="18"/>
                <w:szCs w:val="18"/>
              </w:rPr>
              <w:t>承载能力等级</w:t>
            </w:r>
          </w:p>
        </w:tc>
        <w:tc>
          <w:tcPr>
            <w:tcW w:w="6343" w:type="dxa"/>
            <w:gridSpan w:val="2"/>
            <w:shd w:val="clear" w:color="auto" w:fill="auto"/>
          </w:tcPr>
          <w:p w:rsidR="00154351" w:rsidRPr="00212731" w:rsidRDefault="00154351" w:rsidP="000A1CEF">
            <w:pPr>
              <w:pStyle w:val="aff6"/>
              <w:ind w:firstLineChars="0" w:firstLine="0"/>
              <w:jc w:val="center"/>
              <w:rPr>
                <w:rFonts w:hAnsi="宋体"/>
                <w:sz w:val="18"/>
                <w:szCs w:val="18"/>
              </w:rPr>
            </w:pPr>
            <w:r w:rsidRPr="00212731">
              <w:rPr>
                <w:rFonts w:hAnsi="宋体" w:hint="eastAsia"/>
                <w:sz w:val="18"/>
                <w:szCs w:val="18"/>
              </w:rPr>
              <w:t>允许残留变形值</w:t>
            </w:r>
          </w:p>
        </w:tc>
      </w:tr>
      <w:tr w:rsidR="00154351" w:rsidRPr="00212731" w:rsidTr="000A1CEF">
        <w:tc>
          <w:tcPr>
            <w:tcW w:w="3227" w:type="dxa"/>
            <w:vMerge w:val="restart"/>
            <w:shd w:val="clear" w:color="auto" w:fill="auto"/>
            <w:vAlign w:val="center"/>
          </w:tcPr>
          <w:p w:rsidR="00154351" w:rsidRPr="00212731" w:rsidRDefault="00154351" w:rsidP="000A1CEF">
            <w:pPr>
              <w:pStyle w:val="aff6"/>
              <w:ind w:firstLineChars="0" w:firstLine="0"/>
              <w:jc w:val="center"/>
              <w:rPr>
                <w:rFonts w:hAnsi="宋体"/>
                <w:sz w:val="18"/>
                <w:szCs w:val="18"/>
              </w:rPr>
            </w:pPr>
            <w:r w:rsidRPr="00212731">
              <w:rPr>
                <w:rFonts w:hAnsi="宋体" w:hint="eastAsia"/>
                <w:sz w:val="18"/>
                <w:szCs w:val="18"/>
              </w:rPr>
              <w:t>A、</w:t>
            </w:r>
            <w:r w:rsidRPr="00212731">
              <w:rPr>
                <w:rFonts w:hAnsi="宋体"/>
                <w:sz w:val="18"/>
                <w:szCs w:val="18"/>
              </w:rPr>
              <w:t>B</w:t>
            </w:r>
          </w:p>
        </w:tc>
        <w:tc>
          <w:tcPr>
            <w:tcW w:w="3118" w:type="dxa"/>
            <w:tcBorders>
              <w:right w:val="single" w:sz="4" w:space="0" w:color="auto"/>
            </w:tcBorders>
            <w:shd w:val="clear" w:color="auto" w:fill="auto"/>
          </w:tcPr>
          <w:p w:rsidR="00154351" w:rsidRPr="00212731" w:rsidRDefault="00154351" w:rsidP="000A1CEF">
            <w:pPr>
              <w:pStyle w:val="aff6"/>
              <w:ind w:firstLineChars="0" w:firstLine="0"/>
              <w:jc w:val="center"/>
              <w:rPr>
                <w:rFonts w:hAnsi="宋体"/>
                <w:sz w:val="18"/>
                <w:szCs w:val="18"/>
              </w:rPr>
            </w:pPr>
            <w:r w:rsidRPr="00212731">
              <w:rPr>
                <w:rFonts w:hAnsi="宋体"/>
                <w:sz w:val="18"/>
                <w:szCs w:val="18"/>
              </w:rPr>
              <w:t>CO</w:t>
            </w:r>
            <w:r w:rsidRPr="00212731">
              <w:rPr>
                <w:rFonts w:hAnsi="宋体" w:hint="eastAsia"/>
                <w:sz w:val="18"/>
                <w:szCs w:val="18"/>
              </w:rPr>
              <w:t>＜4</w:t>
            </w:r>
            <w:r w:rsidRPr="00212731">
              <w:rPr>
                <w:rFonts w:hAnsi="宋体"/>
                <w:sz w:val="18"/>
                <w:szCs w:val="18"/>
              </w:rPr>
              <w:t>50</w:t>
            </w:r>
          </w:p>
        </w:tc>
        <w:tc>
          <w:tcPr>
            <w:tcW w:w="3225" w:type="dxa"/>
            <w:tcBorders>
              <w:left w:val="single" w:sz="4" w:space="0" w:color="auto"/>
            </w:tcBorders>
            <w:shd w:val="clear" w:color="auto" w:fill="auto"/>
          </w:tcPr>
          <w:p w:rsidR="00154351" w:rsidRPr="00212731" w:rsidRDefault="00154351" w:rsidP="000A1CEF">
            <w:pPr>
              <w:pStyle w:val="aff6"/>
              <w:ind w:firstLineChars="0" w:firstLine="0"/>
              <w:jc w:val="center"/>
              <w:rPr>
                <w:rFonts w:hAnsi="宋体"/>
                <w:sz w:val="18"/>
                <w:szCs w:val="18"/>
              </w:rPr>
            </w:pPr>
            <w:r w:rsidRPr="00212731">
              <w:rPr>
                <w:rFonts w:hAnsi="宋体" w:hint="eastAsia"/>
                <w:sz w:val="18"/>
                <w:szCs w:val="18"/>
              </w:rPr>
              <w:t>C</w:t>
            </w:r>
            <w:r w:rsidRPr="00212731">
              <w:rPr>
                <w:rFonts w:hAnsi="宋体"/>
                <w:sz w:val="18"/>
                <w:szCs w:val="18"/>
              </w:rPr>
              <w:t>O</w:t>
            </w:r>
            <w:r w:rsidRPr="00212731">
              <w:rPr>
                <w:rFonts w:hAnsi="宋体" w:hint="eastAsia"/>
                <w:sz w:val="18"/>
                <w:szCs w:val="18"/>
              </w:rPr>
              <w:t>/</w:t>
            </w:r>
            <w:r w:rsidRPr="00212731">
              <w:rPr>
                <w:rFonts w:hAnsi="宋体"/>
                <w:sz w:val="18"/>
                <w:szCs w:val="18"/>
              </w:rPr>
              <w:t>50</w:t>
            </w:r>
          </w:p>
        </w:tc>
      </w:tr>
      <w:tr w:rsidR="00154351" w:rsidRPr="00212731" w:rsidTr="000A1CEF">
        <w:tc>
          <w:tcPr>
            <w:tcW w:w="3227" w:type="dxa"/>
            <w:vMerge/>
            <w:shd w:val="clear" w:color="auto" w:fill="auto"/>
            <w:vAlign w:val="center"/>
          </w:tcPr>
          <w:p w:rsidR="00154351" w:rsidRPr="00212731" w:rsidRDefault="00154351" w:rsidP="000A1CEF">
            <w:pPr>
              <w:pStyle w:val="aff6"/>
              <w:ind w:firstLineChars="0" w:firstLine="0"/>
              <w:jc w:val="center"/>
              <w:rPr>
                <w:rFonts w:hAnsi="宋体"/>
                <w:sz w:val="18"/>
                <w:szCs w:val="18"/>
              </w:rPr>
            </w:pPr>
          </w:p>
        </w:tc>
        <w:tc>
          <w:tcPr>
            <w:tcW w:w="3118" w:type="dxa"/>
            <w:tcBorders>
              <w:right w:val="single" w:sz="4" w:space="0" w:color="auto"/>
            </w:tcBorders>
            <w:shd w:val="clear" w:color="auto" w:fill="auto"/>
          </w:tcPr>
          <w:p w:rsidR="00154351" w:rsidRPr="00212731" w:rsidRDefault="00154351" w:rsidP="000A1CEF">
            <w:pPr>
              <w:pStyle w:val="aff6"/>
              <w:ind w:firstLineChars="0" w:firstLine="0"/>
              <w:jc w:val="center"/>
              <w:rPr>
                <w:rFonts w:hAnsi="宋体"/>
                <w:sz w:val="18"/>
                <w:szCs w:val="18"/>
              </w:rPr>
            </w:pPr>
            <w:r w:rsidRPr="00212731">
              <w:rPr>
                <w:rFonts w:hAnsi="宋体"/>
                <w:sz w:val="18"/>
                <w:szCs w:val="18"/>
              </w:rPr>
              <w:t>CO</w:t>
            </w:r>
            <w:r w:rsidRPr="00212731">
              <w:rPr>
                <w:rFonts w:hAnsi="宋体" w:hint="eastAsia"/>
                <w:sz w:val="18"/>
                <w:szCs w:val="18"/>
              </w:rPr>
              <w:t>≥4</w:t>
            </w:r>
            <w:r w:rsidRPr="00212731">
              <w:rPr>
                <w:rFonts w:hAnsi="宋体"/>
                <w:sz w:val="18"/>
                <w:szCs w:val="18"/>
              </w:rPr>
              <w:t>50</w:t>
            </w:r>
          </w:p>
        </w:tc>
        <w:tc>
          <w:tcPr>
            <w:tcW w:w="3225" w:type="dxa"/>
            <w:tcBorders>
              <w:left w:val="single" w:sz="4" w:space="0" w:color="auto"/>
            </w:tcBorders>
            <w:shd w:val="clear" w:color="auto" w:fill="auto"/>
          </w:tcPr>
          <w:p w:rsidR="00154351" w:rsidRPr="00212731" w:rsidRDefault="00154351" w:rsidP="000A1CEF">
            <w:pPr>
              <w:pStyle w:val="aff6"/>
              <w:ind w:firstLineChars="0" w:firstLine="0"/>
              <w:jc w:val="center"/>
              <w:rPr>
                <w:rFonts w:hAnsi="宋体"/>
                <w:sz w:val="18"/>
                <w:szCs w:val="18"/>
              </w:rPr>
            </w:pPr>
            <w:r w:rsidRPr="00212731">
              <w:rPr>
                <w:rFonts w:hAnsi="宋体" w:hint="eastAsia"/>
                <w:sz w:val="18"/>
                <w:szCs w:val="18"/>
              </w:rPr>
              <w:t>C</w:t>
            </w:r>
            <w:r w:rsidRPr="00212731">
              <w:rPr>
                <w:rFonts w:hAnsi="宋体"/>
                <w:sz w:val="18"/>
                <w:szCs w:val="18"/>
              </w:rPr>
              <w:t>O/100</w:t>
            </w:r>
          </w:p>
        </w:tc>
      </w:tr>
    </w:tbl>
    <w:p w:rsidR="00154351" w:rsidRPr="00212731" w:rsidRDefault="00154351" w:rsidP="00917471">
      <w:pPr>
        <w:pStyle w:val="aff6"/>
      </w:pPr>
    </w:p>
    <w:p w:rsidR="00361F82" w:rsidRPr="00212731" w:rsidRDefault="00361F82" w:rsidP="00942F22">
      <w:pPr>
        <w:pStyle w:val="a5"/>
        <w:spacing w:before="156" w:after="156"/>
      </w:pPr>
      <w:bookmarkStart w:id="292" w:name="_Toc70255208"/>
      <w:bookmarkStart w:id="293" w:name="_Toc70255302"/>
      <w:bookmarkStart w:id="294" w:name="_Toc79420504"/>
      <w:bookmarkStart w:id="295" w:name="_Toc79420604"/>
      <w:bookmarkStart w:id="296" w:name="_Toc87001129"/>
      <w:r w:rsidRPr="00212731">
        <w:rPr>
          <w:rFonts w:hint="eastAsia"/>
        </w:rPr>
        <w:t>无损检测</w:t>
      </w:r>
      <w:bookmarkEnd w:id="292"/>
      <w:bookmarkEnd w:id="293"/>
      <w:bookmarkEnd w:id="294"/>
      <w:bookmarkEnd w:id="295"/>
      <w:bookmarkEnd w:id="296"/>
    </w:p>
    <w:p w:rsidR="00361F82" w:rsidRPr="00212731" w:rsidRDefault="00361F82" w:rsidP="00807EC8">
      <w:pPr>
        <w:pStyle w:val="affd"/>
        <w:ind w:left="0"/>
      </w:pPr>
      <w:r w:rsidRPr="00212731">
        <w:rPr>
          <w:rFonts w:hint="eastAsia"/>
        </w:rPr>
        <w:t>埋地式调压箱管道承压件的焊接接头应进行无损检测</w:t>
      </w:r>
      <w:r w:rsidR="00B82F30" w:rsidRPr="00212731">
        <w:rPr>
          <w:rFonts w:hint="eastAsia"/>
        </w:rPr>
        <w:t>，</w:t>
      </w:r>
      <w:r w:rsidRPr="00212731">
        <w:rPr>
          <w:rFonts w:hint="eastAsia"/>
        </w:rPr>
        <w:t>无损检测</w:t>
      </w:r>
      <w:r w:rsidR="007F23C9" w:rsidRPr="00212731">
        <w:rPr>
          <w:rFonts w:hint="eastAsia"/>
        </w:rPr>
        <w:t>比例为全部（100%）</w:t>
      </w:r>
      <w:r w:rsidR="00B82F30" w:rsidRPr="00212731">
        <w:rPr>
          <w:rFonts w:hint="eastAsia"/>
        </w:rPr>
        <w:t>，</w:t>
      </w:r>
      <w:r w:rsidRPr="00212731">
        <w:rPr>
          <w:rFonts w:hint="eastAsia"/>
        </w:rPr>
        <w:t>检测方法包括射线检测、超声检测、磁粉检测、渗透检测。</w:t>
      </w:r>
    </w:p>
    <w:p w:rsidR="00361F82" w:rsidRPr="00212731" w:rsidRDefault="00361F82" w:rsidP="00807EC8">
      <w:pPr>
        <w:pStyle w:val="affd"/>
        <w:ind w:left="0"/>
      </w:pPr>
      <w:r w:rsidRPr="00212731">
        <w:rPr>
          <w:rFonts w:hint="eastAsia"/>
        </w:rPr>
        <w:t>应按 NB/T 47013 进行射线检测、超声检测、磁粉检测和渗透检测，并应符合下列要求：</w:t>
      </w:r>
    </w:p>
    <w:p w:rsidR="00361F82" w:rsidRPr="00212731" w:rsidRDefault="00361F82" w:rsidP="00361F82">
      <w:pPr>
        <w:pStyle w:val="aff6"/>
      </w:pPr>
      <w:r w:rsidRPr="00212731">
        <w:rPr>
          <w:rFonts w:hint="eastAsia"/>
        </w:rPr>
        <w:t>a) 设备或承压元件射线检测技术等级不应低于 AB 级，质量等级不应低于Ⅱ级；</w:t>
      </w:r>
    </w:p>
    <w:p w:rsidR="00361F82" w:rsidRPr="00212731" w:rsidRDefault="00361F82" w:rsidP="00361F82">
      <w:pPr>
        <w:pStyle w:val="aff6"/>
      </w:pPr>
      <w:r w:rsidRPr="00212731">
        <w:rPr>
          <w:rFonts w:hint="eastAsia"/>
        </w:rPr>
        <w:t>b) 设备或承压元件</w:t>
      </w:r>
      <w:r w:rsidR="006F2F49" w:rsidRPr="00212731">
        <w:rPr>
          <w:rFonts w:hint="eastAsia"/>
        </w:rPr>
        <w:t>超声</w:t>
      </w:r>
      <w:r w:rsidRPr="00212731">
        <w:rPr>
          <w:rFonts w:hint="eastAsia"/>
        </w:rPr>
        <w:t>检测技术等级不应低于 B 级，质量等级不应低于Ⅰ级；</w:t>
      </w:r>
    </w:p>
    <w:p w:rsidR="00361F82" w:rsidRPr="00212731" w:rsidRDefault="00361F82" w:rsidP="00361F82">
      <w:pPr>
        <w:pStyle w:val="aff6"/>
      </w:pPr>
      <w:r w:rsidRPr="00212731">
        <w:rPr>
          <w:rFonts w:hint="eastAsia"/>
        </w:rPr>
        <w:t>c) 磁粉检测和渗透检测，质量等级不应低于Ⅰ级。</w:t>
      </w:r>
    </w:p>
    <w:p w:rsidR="00361F82" w:rsidRPr="00212731" w:rsidRDefault="00361F82" w:rsidP="00361F82">
      <w:pPr>
        <w:pStyle w:val="aff6"/>
      </w:pPr>
    </w:p>
    <w:p w:rsidR="00361F82" w:rsidRPr="00212731" w:rsidRDefault="00361F82" w:rsidP="00942F22">
      <w:pPr>
        <w:pStyle w:val="a5"/>
        <w:spacing w:before="156" w:after="156"/>
      </w:pPr>
      <w:bookmarkStart w:id="297" w:name="_Toc70255209"/>
      <w:bookmarkStart w:id="298" w:name="_Toc70255303"/>
      <w:bookmarkStart w:id="299" w:name="_Toc79420505"/>
      <w:bookmarkStart w:id="300" w:name="_Toc79420605"/>
      <w:bookmarkStart w:id="301" w:name="_Toc87001130"/>
      <w:r w:rsidRPr="00212731">
        <w:rPr>
          <w:rFonts w:hint="eastAsia"/>
        </w:rPr>
        <w:t>强度</w:t>
      </w:r>
      <w:bookmarkEnd w:id="297"/>
      <w:bookmarkEnd w:id="298"/>
      <w:bookmarkEnd w:id="299"/>
      <w:bookmarkEnd w:id="300"/>
      <w:bookmarkEnd w:id="301"/>
    </w:p>
    <w:p w:rsidR="00361F82" w:rsidRPr="00212731" w:rsidRDefault="0054411E" w:rsidP="00361F82">
      <w:pPr>
        <w:pStyle w:val="aff6"/>
      </w:pPr>
      <w:r w:rsidRPr="00212731">
        <w:rPr>
          <w:rFonts w:hint="eastAsia"/>
        </w:rPr>
        <w:t>埋地式调压箱管道组成件强度试验</w:t>
      </w:r>
      <w:r w:rsidR="00361F82" w:rsidRPr="00212731">
        <w:rPr>
          <w:rFonts w:hint="eastAsia"/>
        </w:rPr>
        <w:t>应无渗漏、无可见变形，试验过程中应无异常响声。用水作为试压介质时，试验压力为 1.5 倍设计压力且不低于 0.6 MPa；当压力不超过</w:t>
      </w:r>
      <w:r w:rsidR="00A826B3" w:rsidRPr="00212731">
        <w:rPr>
          <w:rFonts w:hint="eastAsia"/>
        </w:rPr>
        <w:t xml:space="preserve"> 0.6 MPa</w:t>
      </w:r>
      <w:r w:rsidR="00361F82" w:rsidRPr="00212731">
        <w:rPr>
          <w:rFonts w:hint="eastAsia"/>
        </w:rPr>
        <w:t>时，在采取安全措施的情况下，可用压缩空气或惰性气体为试压介质，试验压力为</w:t>
      </w:r>
      <w:r w:rsidR="00A826B3" w:rsidRPr="00212731">
        <w:rPr>
          <w:rFonts w:hint="eastAsia"/>
        </w:rPr>
        <w:t xml:space="preserve"> </w:t>
      </w:r>
      <w:r w:rsidR="00361F82" w:rsidRPr="00212731">
        <w:rPr>
          <w:rFonts w:hint="eastAsia"/>
        </w:rPr>
        <w:t>1.15 倍设计压力。</w:t>
      </w:r>
    </w:p>
    <w:p w:rsidR="00361F82" w:rsidRPr="00212731" w:rsidRDefault="00361F82" w:rsidP="00942F22">
      <w:pPr>
        <w:pStyle w:val="a5"/>
        <w:spacing w:before="156" w:after="156"/>
      </w:pPr>
      <w:bookmarkStart w:id="302" w:name="_Toc70255210"/>
      <w:bookmarkStart w:id="303" w:name="_Toc70255304"/>
      <w:bookmarkStart w:id="304" w:name="_Toc79420506"/>
      <w:bookmarkStart w:id="305" w:name="_Toc79420606"/>
      <w:bookmarkStart w:id="306" w:name="_Toc87001131"/>
      <w:r w:rsidRPr="00212731">
        <w:rPr>
          <w:rFonts w:hint="eastAsia"/>
        </w:rPr>
        <w:t>气密性</w:t>
      </w:r>
      <w:bookmarkEnd w:id="302"/>
      <w:bookmarkEnd w:id="303"/>
      <w:bookmarkEnd w:id="304"/>
      <w:bookmarkEnd w:id="305"/>
      <w:bookmarkEnd w:id="306"/>
      <w:r w:rsidRPr="00212731">
        <w:rPr>
          <w:rFonts w:hint="eastAsia"/>
        </w:rPr>
        <w:t xml:space="preserve">  </w:t>
      </w:r>
    </w:p>
    <w:p w:rsidR="00361F82" w:rsidRPr="00212731" w:rsidRDefault="00361F82" w:rsidP="00361F82">
      <w:pPr>
        <w:pStyle w:val="aff6"/>
      </w:pPr>
      <w:r w:rsidRPr="00212731">
        <w:rPr>
          <w:rFonts w:hint="eastAsia"/>
        </w:rPr>
        <w:t>埋地式调压箱管路系统应整体进行气密性试验，气密性试验应无泄漏，试验过程中温度如有波动，则压力经温度修正后不应变化。</w:t>
      </w:r>
    </w:p>
    <w:p w:rsidR="00361F82" w:rsidRPr="00212731" w:rsidRDefault="00361F82" w:rsidP="00942F22">
      <w:pPr>
        <w:pStyle w:val="a5"/>
        <w:spacing w:before="156" w:after="156"/>
      </w:pPr>
      <w:bookmarkStart w:id="307" w:name="_Toc70255211"/>
      <w:bookmarkStart w:id="308" w:name="_Toc70255305"/>
      <w:bookmarkStart w:id="309" w:name="_Toc79420507"/>
      <w:bookmarkStart w:id="310" w:name="_Toc79420607"/>
      <w:bookmarkStart w:id="311" w:name="_Toc87001132"/>
      <w:r w:rsidRPr="00212731">
        <w:rPr>
          <w:rFonts w:hint="eastAsia"/>
        </w:rPr>
        <w:t>出口压力设定值</w:t>
      </w:r>
      <w:bookmarkEnd w:id="307"/>
      <w:bookmarkEnd w:id="308"/>
      <w:bookmarkEnd w:id="309"/>
      <w:bookmarkEnd w:id="310"/>
      <w:bookmarkEnd w:id="311"/>
    </w:p>
    <w:p w:rsidR="00361F82" w:rsidRPr="00212731" w:rsidRDefault="00361F82" w:rsidP="00361F82">
      <w:pPr>
        <w:pStyle w:val="aff6"/>
      </w:pPr>
      <w:r w:rsidRPr="00212731">
        <w:rPr>
          <w:rFonts w:hint="eastAsia"/>
        </w:rPr>
        <w:t>调压器出口压力设定误差不应大于设定值的 ±5% 。两路及以上调压、带监控调压器的埋地式调压箱，各调压器的出口压力应合理设置。</w:t>
      </w:r>
    </w:p>
    <w:p w:rsidR="00361F82" w:rsidRPr="00212731" w:rsidRDefault="00361F82" w:rsidP="00942F22">
      <w:pPr>
        <w:pStyle w:val="a5"/>
        <w:spacing w:before="156" w:after="156"/>
      </w:pPr>
      <w:bookmarkStart w:id="312" w:name="_Toc70255212"/>
      <w:bookmarkStart w:id="313" w:name="_Toc70255306"/>
      <w:bookmarkStart w:id="314" w:name="_Toc79420508"/>
      <w:bookmarkStart w:id="315" w:name="_Toc79420608"/>
      <w:bookmarkStart w:id="316" w:name="_Toc87001133"/>
      <w:r w:rsidRPr="00212731">
        <w:rPr>
          <w:rFonts w:hint="eastAsia"/>
        </w:rPr>
        <w:t>安全装置启动压力设定值</w:t>
      </w:r>
      <w:bookmarkEnd w:id="312"/>
      <w:bookmarkEnd w:id="313"/>
      <w:bookmarkEnd w:id="314"/>
      <w:bookmarkEnd w:id="315"/>
      <w:bookmarkEnd w:id="316"/>
    </w:p>
    <w:p w:rsidR="00361F82" w:rsidRPr="00212731" w:rsidRDefault="00361F82" w:rsidP="00807EC8">
      <w:pPr>
        <w:pStyle w:val="affd"/>
        <w:ind w:left="0"/>
      </w:pPr>
      <w:r w:rsidRPr="00212731">
        <w:rPr>
          <w:rFonts w:hint="eastAsia"/>
        </w:rPr>
        <w:t>安全装置启动压力的设定误差不应大于设定值的±5%。</w:t>
      </w:r>
    </w:p>
    <w:p w:rsidR="00361F82" w:rsidRPr="00212731" w:rsidRDefault="00361F82" w:rsidP="00807EC8">
      <w:pPr>
        <w:pStyle w:val="affd"/>
        <w:ind w:left="0"/>
      </w:pPr>
      <w:r w:rsidRPr="00212731">
        <w:rPr>
          <w:rFonts w:hint="eastAsia"/>
        </w:rPr>
        <w:t xml:space="preserve">当调压器出口小于或等于 10 </w:t>
      </w:r>
      <w:proofErr w:type="spellStart"/>
      <w:r w:rsidRPr="00212731">
        <w:rPr>
          <w:rFonts w:hint="eastAsia"/>
        </w:rPr>
        <w:t>kPa</w:t>
      </w:r>
      <w:proofErr w:type="spellEnd"/>
      <w:r w:rsidRPr="00212731">
        <w:rPr>
          <w:rFonts w:hint="eastAsia"/>
        </w:rPr>
        <w:t xml:space="preserve"> 时，调压器后安全装置启动压力应使与低压管道直接相连的燃气用具处于允许的工作压力范围内。</w:t>
      </w:r>
    </w:p>
    <w:p w:rsidR="00361F82" w:rsidRPr="00212731" w:rsidRDefault="00361F82" w:rsidP="00807EC8">
      <w:pPr>
        <w:pStyle w:val="affd"/>
        <w:ind w:left="0"/>
      </w:pPr>
      <w:r w:rsidRPr="00212731">
        <w:rPr>
          <w:rFonts w:hint="eastAsia"/>
        </w:rPr>
        <w:t xml:space="preserve">当调压器出口压力小于 0.08 </w:t>
      </w:r>
      <w:proofErr w:type="spellStart"/>
      <w:r w:rsidRPr="00212731">
        <w:rPr>
          <w:rFonts w:hint="eastAsia"/>
        </w:rPr>
        <w:t>MPa</w:t>
      </w:r>
      <w:proofErr w:type="spellEnd"/>
      <w:r w:rsidRPr="00212731">
        <w:rPr>
          <w:rFonts w:hint="eastAsia"/>
        </w:rPr>
        <w:t xml:space="preserve"> 时，启动压力不应超过出口工作压力上限的 50% 。</w:t>
      </w:r>
    </w:p>
    <w:p w:rsidR="00361F82" w:rsidRPr="00212731" w:rsidRDefault="00361F82" w:rsidP="00807EC8">
      <w:pPr>
        <w:pStyle w:val="affd"/>
        <w:ind w:left="0"/>
      </w:pPr>
      <w:r w:rsidRPr="00212731">
        <w:rPr>
          <w:rFonts w:hint="eastAsia"/>
        </w:rPr>
        <w:t xml:space="preserve">当调压器出口压力等于或大于 0.08 </w:t>
      </w:r>
      <w:proofErr w:type="spellStart"/>
      <w:r w:rsidRPr="00212731">
        <w:rPr>
          <w:rFonts w:hint="eastAsia"/>
        </w:rPr>
        <w:t>MPa</w:t>
      </w:r>
      <w:proofErr w:type="spellEnd"/>
      <w:r w:rsidRPr="00212731">
        <w:rPr>
          <w:rFonts w:hint="eastAsia"/>
        </w:rPr>
        <w:t xml:space="preserve">，但不大于 0.4 </w:t>
      </w:r>
      <w:proofErr w:type="spellStart"/>
      <w:r w:rsidRPr="00212731">
        <w:rPr>
          <w:rFonts w:hint="eastAsia"/>
        </w:rPr>
        <w:t>MPa</w:t>
      </w:r>
      <w:proofErr w:type="spellEnd"/>
      <w:r w:rsidRPr="00212731">
        <w:rPr>
          <w:rFonts w:hint="eastAsia"/>
        </w:rPr>
        <w:t xml:space="preserve"> 时，启动压力不应超过出口工作压力上限 0.04MPa。</w:t>
      </w:r>
    </w:p>
    <w:p w:rsidR="00361F82" w:rsidRPr="00212731" w:rsidRDefault="00361F82" w:rsidP="00807EC8">
      <w:pPr>
        <w:pStyle w:val="affd"/>
        <w:ind w:left="0"/>
      </w:pPr>
      <w:r w:rsidRPr="00212731">
        <w:rPr>
          <w:rFonts w:hint="eastAsia"/>
        </w:rPr>
        <w:t xml:space="preserve">当调压器出口压力等于或大于 0.4 </w:t>
      </w:r>
      <w:proofErr w:type="spellStart"/>
      <w:r w:rsidRPr="00212731">
        <w:rPr>
          <w:rFonts w:hint="eastAsia"/>
        </w:rPr>
        <w:t>MPa</w:t>
      </w:r>
      <w:proofErr w:type="spellEnd"/>
      <w:r w:rsidRPr="00212731">
        <w:rPr>
          <w:rFonts w:hint="eastAsia"/>
        </w:rPr>
        <w:t xml:space="preserve">，但不大于 1.6 </w:t>
      </w:r>
      <w:proofErr w:type="spellStart"/>
      <w:r w:rsidRPr="00212731">
        <w:rPr>
          <w:rFonts w:hint="eastAsia"/>
        </w:rPr>
        <w:t>MPa</w:t>
      </w:r>
      <w:proofErr w:type="spellEnd"/>
      <w:r w:rsidRPr="00212731">
        <w:rPr>
          <w:rFonts w:hint="eastAsia"/>
        </w:rPr>
        <w:t xml:space="preserve"> 时，启动压力不应超过出口工作压力上限的10%。</w:t>
      </w:r>
    </w:p>
    <w:p w:rsidR="00361F82" w:rsidRPr="00212731" w:rsidRDefault="00361F82" w:rsidP="00807EC8">
      <w:pPr>
        <w:pStyle w:val="affd"/>
        <w:ind w:left="0"/>
      </w:pPr>
      <w:r w:rsidRPr="00212731">
        <w:rPr>
          <w:rFonts w:hint="eastAsia"/>
        </w:rPr>
        <w:lastRenderedPageBreak/>
        <w:t>装有微启式放散装置并且带切断装置的调压器的埋地式调压箱，其放散装置设定值应低于切断装置设定值。</w:t>
      </w:r>
    </w:p>
    <w:p w:rsidR="00361F82" w:rsidRPr="00212731" w:rsidRDefault="00361F82" w:rsidP="00807EC8">
      <w:pPr>
        <w:pStyle w:val="affd"/>
        <w:ind w:left="0"/>
      </w:pPr>
      <w:r w:rsidRPr="00212731">
        <w:rPr>
          <w:rFonts w:hint="eastAsia"/>
        </w:rPr>
        <w:t xml:space="preserve">调压器前的安全阀整定压力不应大于管道的设计压力，整定压力偏差不应超过整定压力的±3 %或 ±0.015 </w:t>
      </w:r>
      <w:proofErr w:type="spellStart"/>
      <w:r w:rsidRPr="00212731">
        <w:rPr>
          <w:rFonts w:hint="eastAsia"/>
        </w:rPr>
        <w:t>MPa</w:t>
      </w:r>
      <w:proofErr w:type="spellEnd"/>
      <w:r w:rsidRPr="00212731">
        <w:rPr>
          <w:rFonts w:hint="eastAsia"/>
        </w:rPr>
        <w:t xml:space="preserve"> 中的较大者。</w:t>
      </w:r>
    </w:p>
    <w:p w:rsidR="00361F82" w:rsidRPr="00212731" w:rsidRDefault="00361F82" w:rsidP="00942F22">
      <w:pPr>
        <w:pStyle w:val="a5"/>
        <w:spacing w:before="156" w:after="156"/>
      </w:pPr>
      <w:bookmarkStart w:id="317" w:name="_Toc70255213"/>
      <w:bookmarkStart w:id="318" w:name="_Toc70255307"/>
      <w:bookmarkStart w:id="319" w:name="_Toc79420509"/>
      <w:bookmarkStart w:id="320" w:name="_Toc79420609"/>
      <w:bookmarkStart w:id="321" w:name="_Toc87001134"/>
      <w:r w:rsidRPr="00212731">
        <w:rPr>
          <w:rFonts w:hint="eastAsia"/>
        </w:rPr>
        <w:t>额定流量</w:t>
      </w:r>
      <w:bookmarkEnd w:id="317"/>
      <w:bookmarkEnd w:id="318"/>
      <w:bookmarkEnd w:id="319"/>
      <w:bookmarkEnd w:id="320"/>
      <w:bookmarkEnd w:id="321"/>
    </w:p>
    <w:p w:rsidR="00361F82" w:rsidRPr="00212731" w:rsidRDefault="00361F82" w:rsidP="00361F82">
      <w:pPr>
        <w:pStyle w:val="aff6"/>
      </w:pPr>
      <w:r w:rsidRPr="00212731">
        <w:rPr>
          <w:rFonts w:hint="eastAsia"/>
        </w:rPr>
        <w:t>埋地式调压箱额定流量的实测值不应小于声明的额定流量。</w:t>
      </w:r>
    </w:p>
    <w:p w:rsidR="00361F82" w:rsidRPr="00212731" w:rsidRDefault="00361F82" w:rsidP="00942F22">
      <w:pPr>
        <w:pStyle w:val="a5"/>
        <w:spacing w:before="156" w:after="156"/>
      </w:pPr>
      <w:bookmarkStart w:id="322" w:name="_Toc70255214"/>
      <w:bookmarkStart w:id="323" w:name="_Toc70255308"/>
      <w:bookmarkStart w:id="324" w:name="_Toc79420510"/>
      <w:bookmarkStart w:id="325" w:name="_Toc79420610"/>
      <w:bookmarkStart w:id="326" w:name="_Toc87001135"/>
      <w:r w:rsidRPr="00212731">
        <w:rPr>
          <w:rFonts w:hint="eastAsia"/>
        </w:rPr>
        <w:t>关闭压力</w:t>
      </w:r>
      <w:bookmarkEnd w:id="322"/>
      <w:bookmarkEnd w:id="323"/>
      <w:bookmarkEnd w:id="324"/>
      <w:bookmarkEnd w:id="325"/>
      <w:bookmarkEnd w:id="326"/>
    </w:p>
    <w:p w:rsidR="00361F82" w:rsidRPr="00212731" w:rsidRDefault="00361F82" w:rsidP="00361F82">
      <w:pPr>
        <w:pStyle w:val="aff6"/>
      </w:pPr>
      <w:r w:rsidRPr="00212731">
        <w:rPr>
          <w:rFonts w:hint="eastAsia"/>
        </w:rPr>
        <w:t>埋地式调压箱关闭压力的实测值不应大于声明的关闭压力。对于有多路的埋地式调压箱，各路关闭压力的实测值不应大于相应路的关闭压力。</w:t>
      </w:r>
    </w:p>
    <w:p w:rsidR="00361F82" w:rsidRPr="00212731" w:rsidRDefault="00361F82" w:rsidP="00942F22">
      <w:pPr>
        <w:pStyle w:val="a5"/>
        <w:spacing w:before="156" w:after="156"/>
      </w:pPr>
      <w:bookmarkStart w:id="327" w:name="_Toc70255215"/>
      <w:bookmarkStart w:id="328" w:name="_Toc70255309"/>
      <w:bookmarkStart w:id="329" w:name="_Toc79420511"/>
      <w:bookmarkStart w:id="330" w:name="_Toc79420611"/>
      <w:bookmarkStart w:id="331" w:name="_Toc87001136"/>
      <w:r w:rsidRPr="00212731">
        <w:rPr>
          <w:rFonts w:hint="eastAsia"/>
        </w:rPr>
        <w:t>绝缘性能</w:t>
      </w:r>
      <w:bookmarkEnd w:id="327"/>
      <w:bookmarkEnd w:id="328"/>
      <w:bookmarkEnd w:id="329"/>
      <w:bookmarkEnd w:id="330"/>
      <w:bookmarkEnd w:id="331"/>
    </w:p>
    <w:p w:rsidR="00FE5607" w:rsidRPr="00212731" w:rsidRDefault="00361F82" w:rsidP="00917471">
      <w:pPr>
        <w:pStyle w:val="aff6"/>
      </w:pPr>
      <w:r w:rsidRPr="00212731">
        <w:rPr>
          <w:rFonts w:hint="eastAsia"/>
        </w:rPr>
        <w:t>埋地式调压箱使用的绝缘法兰或绝缘接头应符合SY/T 0516的规定，其绝缘电阻应大于 20MΩ。</w:t>
      </w:r>
    </w:p>
    <w:p w:rsidR="00987B7C" w:rsidRPr="00212731" w:rsidRDefault="00987B7C" w:rsidP="00942F22">
      <w:pPr>
        <w:pStyle w:val="a5"/>
        <w:spacing w:before="156" w:after="156"/>
      </w:pPr>
      <w:bookmarkStart w:id="332" w:name="_Toc70255217"/>
      <w:bookmarkStart w:id="333" w:name="_Toc70255311"/>
      <w:bookmarkStart w:id="334" w:name="_Toc79420514"/>
      <w:bookmarkStart w:id="335" w:name="_Toc79420613"/>
      <w:bookmarkStart w:id="336" w:name="_Toc87001137"/>
      <w:r w:rsidRPr="00212731">
        <w:rPr>
          <w:rFonts w:hint="eastAsia"/>
        </w:rPr>
        <w:t>防护性能</w:t>
      </w:r>
      <w:bookmarkEnd w:id="332"/>
      <w:bookmarkEnd w:id="333"/>
      <w:bookmarkEnd w:id="334"/>
      <w:bookmarkEnd w:id="335"/>
      <w:bookmarkEnd w:id="336"/>
    </w:p>
    <w:p w:rsidR="00987B7C" w:rsidRPr="00212731" w:rsidRDefault="00AA0C71" w:rsidP="00987B7C">
      <w:pPr>
        <w:pStyle w:val="aff6"/>
        <w:rPr>
          <w:rFonts w:hAnsi="宋体"/>
          <w:szCs w:val="21"/>
        </w:rPr>
      </w:pPr>
      <w:r w:rsidRPr="00212731">
        <w:rPr>
          <w:rFonts w:hAnsi="宋体" w:hint="eastAsia"/>
          <w:szCs w:val="21"/>
        </w:rPr>
        <w:t>外壳</w:t>
      </w:r>
      <w:r w:rsidR="00987B7C" w:rsidRPr="00212731">
        <w:rPr>
          <w:rFonts w:hAnsi="宋体" w:hint="eastAsia"/>
          <w:szCs w:val="21"/>
        </w:rPr>
        <w:t>箱体整体的防护等级不应低于IP68。</w:t>
      </w:r>
    </w:p>
    <w:p w:rsidR="00987B7C" w:rsidRPr="00212731" w:rsidRDefault="00987B7C" w:rsidP="00942F22">
      <w:pPr>
        <w:pStyle w:val="a4"/>
        <w:spacing w:before="312" w:after="312"/>
      </w:pPr>
      <w:bookmarkStart w:id="337" w:name="_Toc70255218"/>
      <w:bookmarkStart w:id="338" w:name="_Toc70255312"/>
      <w:bookmarkStart w:id="339" w:name="_Toc79420515"/>
      <w:bookmarkStart w:id="340" w:name="_Toc79420614"/>
      <w:bookmarkStart w:id="341" w:name="_Toc87001138"/>
      <w:r w:rsidRPr="00212731">
        <w:rPr>
          <w:rFonts w:hint="eastAsia"/>
        </w:rPr>
        <w:t>试验方法</w:t>
      </w:r>
      <w:bookmarkEnd w:id="337"/>
      <w:bookmarkEnd w:id="338"/>
      <w:bookmarkEnd w:id="339"/>
      <w:bookmarkEnd w:id="340"/>
      <w:bookmarkEnd w:id="341"/>
    </w:p>
    <w:p w:rsidR="00987B7C" w:rsidRPr="00212731" w:rsidRDefault="00987B7C" w:rsidP="00942F22">
      <w:pPr>
        <w:pStyle w:val="a5"/>
        <w:spacing w:before="156" w:after="156"/>
      </w:pPr>
      <w:bookmarkStart w:id="342" w:name="_Toc70255219"/>
      <w:bookmarkStart w:id="343" w:name="_Toc70255313"/>
      <w:bookmarkStart w:id="344" w:name="_Toc79420516"/>
      <w:bookmarkStart w:id="345" w:name="_Toc79420615"/>
      <w:bookmarkStart w:id="346" w:name="_Toc87001139"/>
      <w:r w:rsidRPr="00212731">
        <w:rPr>
          <w:rFonts w:hint="eastAsia"/>
        </w:rPr>
        <w:t>试验用仪表</w:t>
      </w:r>
      <w:bookmarkEnd w:id="342"/>
      <w:bookmarkEnd w:id="343"/>
      <w:bookmarkEnd w:id="344"/>
      <w:bookmarkEnd w:id="345"/>
      <w:bookmarkEnd w:id="346"/>
    </w:p>
    <w:p w:rsidR="00987B7C" w:rsidRPr="00212731" w:rsidRDefault="00987B7C" w:rsidP="00807EC8">
      <w:pPr>
        <w:pStyle w:val="affd"/>
        <w:ind w:left="0"/>
      </w:pPr>
      <w:r w:rsidRPr="00212731">
        <w:rPr>
          <w:rFonts w:hint="eastAsia"/>
        </w:rPr>
        <w:t>试验仪表应经过检定或校验合格，并在有效期内。</w:t>
      </w:r>
    </w:p>
    <w:p w:rsidR="00987B7C" w:rsidRPr="00212731" w:rsidRDefault="00987B7C" w:rsidP="00807EC8">
      <w:pPr>
        <w:pStyle w:val="affd"/>
        <w:ind w:left="0"/>
      </w:pPr>
      <w:r w:rsidRPr="00212731">
        <w:rPr>
          <w:rFonts w:hint="eastAsia"/>
        </w:rPr>
        <w:t>强度试验用压力表的精度不应低于 1.6 级，压力表的量程应根据试验压力选择。</w:t>
      </w:r>
    </w:p>
    <w:p w:rsidR="00987B7C" w:rsidRPr="00212731" w:rsidRDefault="00987B7C" w:rsidP="00807EC8">
      <w:pPr>
        <w:pStyle w:val="affd"/>
        <w:ind w:left="0"/>
      </w:pPr>
      <w:r w:rsidRPr="00212731">
        <w:rPr>
          <w:rFonts w:hint="eastAsia"/>
        </w:rPr>
        <w:t>气密性试验用压力表的精度不应低于 0.4 级，压力表的量程应根据试验压力选择。流量特性试验用压力测量仪表的测量精度不应低于被试调压器稳压精度的 1/4。</w:t>
      </w:r>
    </w:p>
    <w:p w:rsidR="00987B7C" w:rsidRPr="00212731" w:rsidRDefault="00987B7C" w:rsidP="00807EC8">
      <w:pPr>
        <w:pStyle w:val="affd"/>
        <w:ind w:left="0"/>
      </w:pPr>
      <w:r w:rsidRPr="00212731">
        <w:rPr>
          <w:rFonts w:hint="eastAsia"/>
        </w:rPr>
        <w:t>大气压测量仪表的分辨率不应大于 10 Pa。</w:t>
      </w:r>
    </w:p>
    <w:p w:rsidR="00987B7C" w:rsidRPr="00212731" w:rsidRDefault="00987B7C" w:rsidP="00807EC8">
      <w:pPr>
        <w:pStyle w:val="affd"/>
        <w:ind w:left="0"/>
      </w:pPr>
      <w:r w:rsidRPr="00212731">
        <w:rPr>
          <w:rFonts w:hint="eastAsia"/>
        </w:rPr>
        <w:t>流量测量仪表的测量精度不应低于 1.5 %。</w:t>
      </w:r>
    </w:p>
    <w:p w:rsidR="00987B7C" w:rsidRPr="00212731" w:rsidRDefault="00987B7C" w:rsidP="00807EC8">
      <w:pPr>
        <w:pStyle w:val="affd"/>
        <w:ind w:left="0"/>
      </w:pPr>
      <w:r w:rsidRPr="00212731">
        <w:rPr>
          <w:rFonts w:hint="eastAsia"/>
        </w:rPr>
        <w:t>温度测量仪表的分辨率不应大于 0.5 ℃。</w:t>
      </w:r>
    </w:p>
    <w:p w:rsidR="00987B7C" w:rsidRPr="00212731" w:rsidRDefault="00987B7C" w:rsidP="00942F22">
      <w:pPr>
        <w:pStyle w:val="a5"/>
        <w:spacing w:before="156" w:after="156"/>
      </w:pPr>
      <w:bookmarkStart w:id="347" w:name="_Toc70255220"/>
      <w:bookmarkStart w:id="348" w:name="_Toc70255314"/>
      <w:bookmarkStart w:id="349" w:name="_Toc79420517"/>
      <w:bookmarkStart w:id="350" w:name="_Toc79420616"/>
      <w:bookmarkStart w:id="351" w:name="_Toc87001140"/>
      <w:r w:rsidRPr="00212731">
        <w:rPr>
          <w:rFonts w:hint="eastAsia"/>
        </w:rPr>
        <w:t>外观及外形尺寸</w:t>
      </w:r>
      <w:bookmarkEnd w:id="347"/>
      <w:bookmarkEnd w:id="348"/>
      <w:bookmarkEnd w:id="349"/>
      <w:bookmarkEnd w:id="350"/>
      <w:bookmarkEnd w:id="351"/>
    </w:p>
    <w:p w:rsidR="00987B7C" w:rsidRPr="00212731" w:rsidRDefault="00987B7C" w:rsidP="00807EC8">
      <w:pPr>
        <w:pStyle w:val="affd"/>
        <w:ind w:left="0"/>
      </w:pPr>
      <w:r w:rsidRPr="00212731">
        <w:rPr>
          <w:rFonts w:hint="eastAsia"/>
        </w:rPr>
        <w:t>用直尺、卷尺等</w:t>
      </w:r>
      <w:proofErr w:type="gramStart"/>
      <w:r w:rsidRPr="00212731">
        <w:rPr>
          <w:rFonts w:hint="eastAsia"/>
        </w:rPr>
        <w:t>工具对埋地</w:t>
      </w:r>
      <w:proofErr w:type="gramEnd"/>
      <w:r w:rsidRPr="00212731">
        <w:rPr>
          <w:rFonts w:hint="eastAsia"/>
        </w:rPr>
        <w:t>式调压箱外形尺寸进行检查。</w:t>
      </w:r>
    </w:p>
    <w:p w:rsidR="00987B7C" w:rsidRPr="00212731" w:rsidRDefault="00987B7C" w:rsidP="00807EC8">
      <w:pPr>
        <w:pStyle w:val="affd"/>
        <w:ind w:left="0"/>
      </w:pPr>
      <w:r w:rsidRPr="00212731">
        <w:rPr>
          <w:rFonts w:hint="eastAsia"/>
        </w:rPr>
        <w:t>采用</w:t>
      </w:r>
      <w:proofErr w:type="gramStart"/>
      <w:r w:rsidRPr="00212731">
        <w:rPr>
          <w:rFonts w:hint="eastAsia"/>
        </w:rPr>
        <w:t>目测对埋地</w:t>
      </w:r>
      <w:proofErr w:type="gramEnd"/>
      <w:r w:rsidRPr="00212731">
        <w:rPr>
          <w:rFonts w:hint="eastAsia"/>
        </w:rPr>
        <w:t>式调压箱进行外观质量检查。</w:t>
      </w:r>
    </w:p>
    <w:p w:rsidR="00987B7C" w:rsidRPr="00212731" w:rsidRDefault="00987B7C" w:rsidP="00807EC8">
      <w:pPr>
        <w:pStyle w:val="affd"/>
        <w:ind w:left="0"/>
      </w:pPr>
      <w:r w:rsidRPr="00212731">
        <w:rPr>
          <w:rFonts w:hint="eastAsia"/>
        </w:rPr>
        <w:t>采用目测及焊缝检验尺等对焊缝表面形状尺寸及外观检查。</w:t>
      </w:r>
    </w:p>
    <w:p w:rsidR="00987B7C" w:rsidRPr="00212731" w:rsidRDefault="00987B7C" w:rsidP="00942F22">
      <w:pPr>
        <w:pStyle w:val="a5"/>
        <w:spacing w:before="156" w:after="156"/>
      </w:pPr>
      <w:bookmarkStart w:id="352" w:name="_Toc70255222"/>
      <w:bookmarkStart w:id="353" w:name="_Toc70255316"/>
      <w:bookmarkStart w:id="354" w:name="_Toc79420519"/>
      <w:bookmarkStart w:id="355" w:name="_Toc79420618"/>
      <w:bookmarkStart w:id="356" w:name="_Toc87001141"/>
      <w:r w:rsidRPr="00212731">
        <w:rPr>
          <w:rFonts w:hint="eastAsia"/>
        </w:rPr>
        <w:t>箱体承载性能</w:t>
      </w:r>
      <w:bookmarkEnd w:id="352"/>
      <w:bookmarkEnd w:id="353"/>
      <w:bookmarkEnd w:id="354"/>
      <w:bookmarkEnd w:id="355"/>
      <w:bookmarkEnd w:id="356"/>
    </w:p>
    <w:p w:rsidR="00987B7C" w:rsidRPr="00212731" w:rsidRDefault="00987B7C" w:rsidP="00807EC8">
      <w:pPr>
        <w:pStyle w:val="affd"/>
        <w:ind w:left="0"/>
      </w:pPr>
      <w:r w:rsidRPr="00212731">
        <w:rPr>
          <w:rFonts w:hint="eastAsia"/>
        </w:rPr>
        <w:t>应在内部设备总装前进行箱体承载性能测试。</w:t>
      </w:r>
    </w:p>
    <w:p w:rsidR="00987B7C" w:rsidRPr="00212731" w:rsidRDefault="00987B7C" w:rsidP="00807EC8">
      <w:pPr>
        <w:pStyle w:val="affd"/>
        <w:ind w:left="0"/>
      </w:pPr>
      <w:r w:rsidRPr="00212731">
        <w:rPr>
          <w:rFonts w:hint="eastAsia"/>
        </w:rPr>
        <w:t>加载设备加载能力不应小于试验载荷的1.2倍，并经过计量校准，加载精度</w:t>
      </w:r>
      <w:r w:rsidR="005A7DA2" w:rsidRPr="00212731">
        <w:rPr>
          <w:rFonts w:hint="eastAsia"/>
        </w:rPr>
        <w:t>不</w:t>
      </w:r>
      <w:r w:rsidRPr="00212731">
        <w:rPr>
          <w:rFonts w:hint="eastAsia"/>
        </w:rPr>
        <w:t>应大于±1%。加载试验装置见图2。</w:t>
      </w:r>
    </w:p>
    <w:tbl>
      <w:tblPr>
        <w:tblW w:w="0" w:type="auto"/>
        <w:tblLook w:val="04A0"/>
      </w:tblPr>
      <w:tblGrid>
        <w:gridCol w:w="9570"/>
      </w:tblGrid>
      <w:tr w:rsidR="00167CEE" w:rsidRPr="00212731" w:rsidTr="000A1CEF">
        <w:tc>
          <w:tcPr>
            <w:tcW w:w="9570" w:type="dxa"/>
            <w:shd w:val="clear" w:color="auto" w:fill="auto"/>
          </w:tcPr>
          <w:p w:rsidR="00167CEE" w:rsidRPr="00212731" w:rsidRDefault="00251931" w:rsidP="000A1CEF">
            <w:pPr>
              <w:pStyle w:val="aff6"/>
              <w:ind w:firstLineChars="0" w:firstLine="0"/>
              <w:jc w:val="center"/>
              <w:rPr>
                <w:rFonts w:hAnsi="宋体"/>
                <w:szCs w:val="21"/>
              </w:rPr>
            </w:pPr>
            <w:r w:rsidRPr="00212731">
              <w:rPr>
                <w:szCs w:val="18"/>
              </w:rPr>
              <w:lastRenderedPageBreak/>
              <w:pict>
                <v:shape id="_x0000_i1030" type="#_x0000_t75" style="width:193.95pt;height:149.4pt">
                  <v:imagedata r:id="rId13" o:title=""/>
                </v:shape>
              </w:pict>
            </w:r>
          </w:p>
        </w:tc>
      </w:tr>
      <w:tr w:rsidR="00167CEE" w:rsidRPr="00212731" w:rsidTr="000A1CEF">
        <w:tc>
          <w:tcPr>
            <w:tcW w:w="9570" w:type="dxa"/>
            <w:shd w:val="clear" w:color="auto" w:fill="auto"/>
          </w:tcPr>
          <w:p w:rsidR="00167CEE" w:rsidRPr="00212731" w:rsidRDefault="00167CEE" w:rsidP="000A1CEF">
            <w:pPr>
              <w:pStyle w:val="aff6"/>
              <w:ind w:firstLineChars="0" w:firstLine="0"/>
              <w:rPr>
                <w:rFonts w:hAnsi="宋体"/>
                <w:sz w:val="18"/>
                <w:szCs w:val="18"/>
              </w:rPr>
            </w:pPr>
            <w:r w:rsidRPr="00212731">
              <w:rPr>
                <w:rFonts w:hAnsi="宋体" w:hint="eastAsia"/>
                <w:sz w:val="18"/>
                <w:szCs w:val="18"/>
              </w:rPr>
              <w:t>说明：</w:t>
            </w:r>
          </w:p>
          <w:p w:rsidR="00167CEE" w:rsidRPr="00212731" w:rsidRDefault="00167CEE" w:rsidP="000A1CEF">
            <w:pPr>
              <w:pStyle w:val="aff6"/>
              <w:ind w:firstLineChars="0" w:firstLine="0"/>
              <w:rPr>
                <w:rFonts w:hAnsi="宋体"/>
                <w:sz w:val="18"/>
                <w:szCs w:val="18"/>
              </w:rPr>
            </w:pPr>
            <w:r w:rsidRPr="00212731">
              <w:rPr>
                <w:rFonts w:hAnsi="宋体" w:hint="eastAsia"/>
                <w:sz w:val="18"/>
                <w:szCs w:val="18"/>
              </w:rPr>
              <w:t>1——台面</w:t>
            </w:r>
            <w:r w:rsidR="0062017C" w:rsidRPr="00212731">
              <w:rPr>
                <w:rFonts w:hAnsi="宋体" w:hint="eastAsia"/>
                <w:sz w:val="18"/>
                <w:szCs w:val="18"/>
              </w:rPr>
              <w:t>；</w:t>
            </w:r>
          </w:p>
          <w:p w:rsidR="00167CEE" w:rsidRPr="00212731" w:rsidRDefault="00167CEE" w:rsidP="000A1CEF">
            <w:pPr>
              <w:pStyle w:val="aff6"/>
              <w:ind w:firstLineChars="0" w:firstLine="0"/>
              <w:rPr>
                <w:rFonts w:hAnsi="宋体"/>
                <w:sz w:val="18"/>
                <w:szCs w:val="18"/>
              </w:rPr>
            </w:pPr>
            <w:r w:rsidRPr="00212731">
              <w:rPr>
                <w:rFonts w:hAnsi="宋体" w:hint="eastAsia"/>
                <w:sz w:val="18"/>
                <w:szCs w:val="18"/>
              </w:rPr>
              <w:t>2——箱体</w:t>
            </w:r>
            <w:r w:rsidR="0062017C" w:rsidRPr="00212731">
              <w:rPr>
                <w:rFonts w:hAnsi="宋体" w:hint="eastAsia"/>
                <w:sz w:val="18"/>
                <w:szCs w:val="18"/>
              </w:rPr>
              <w:t>；</w:t>
            </w:r>
          </w:p>
          <w:p w:rsidR="00167CEE" w:rsidRPr="00212731" w:rsidRDefault="00167CEE" w:rsidP="000A1CEF">
            <w:pPr>
              <w:pStyle w:val="aff6"/>
              <w:ind w:firstLineChars="0" w:firstLine="0"/>
              <w:rPr>
                <w:rFonts w:hAnsi="宋体"/>
                <w:sz w:val="18"/>
                <w:szCs w:val="18"/>
              </w:rPr>
            </w:pPr>
            <w:r w:rsidRPr="00212731">
              <w:rPr>
                <w:rFonts w:hAnsi="宋体" w:hint="eastAsia"/>
                <w:sz w:val="18"/>
                <w:szCs w:val="18"/>
              </w:rPr>
              <w:t>3——上盖</w:t>
            </w:r>
            <w:r w:rsidR="0062017C" w:rsidRPr="00212731">
              <w:rPr>
                <w:rFonts w:hAnsi="宋体" w:hint="eastAsia"/>
                <w:sz w:val="18"/>
                <w:szCs w:val="18"/>
              </w:rPr>
              <w:t>；</w:t>
            </w:r>
          </w:p>
          <w:p w:rsidR="00167CEE" w:rsidRPr="00212731" w:rsidRDefault="00167CEE" w:rsidP="000A1CEF">
            <w:pPr>
              <w:pStyle w:val="aff6"/>
              <w:ind w:firstLineChars="0" w:firstLine="0"/>
              <w:rPr>
                <w:rFonts w:hAnsi="宋体"/>
                <w:sz w:val="18"/>
                <w:szCs w:val="18"/>
              </w:rPr>
            </w:pPr>
            <w:r w:rsidRPr="00212731">
              <w:rPr>
                <w:rFonts w:hAnsi="宋体" w:hint="eastAsia"/>
                <w:sz w:val="18"/>
                <w:szCs w:val="18"/>
              </w:rPr>
              <w:t>4——加载</w:t>
            </w:r>
            <w:r w:rsidR="0062017C" w:rsidRPr="00212731">
              <w:rPr>
                <w:rFonts w:hAnsi="宋体" w:hint="eastAsia"/>
                <w:sz w:val="18"/>
                <w:szCs w:val="18"/>
              </w:rPr>
              <w:t>；</w:t>
            </w:r>
          </w:p>
          <w:p w:rsidR="00167CEE" w:rsidRPr="00212731" w:rsidRDefault="00167CEE" w:rsidP="000A1CEF">
            <w:pPr>
              <w:pStyle w:val="aff6"/>
              <w:ind w:firstLineChars="0" w:firstLine="0"/>
              <w:rPr>
                <w:rFonts w:hAnsi="宋体"/>
                <w:sz w:val="18"/>
                <w:szCs w:val="18"/>
              </w:rPr>
            </w:pPr>
            <w:r w:rsidRPr="00212731">
              <w:rPr>
                <w:rFonts w:hAnsi="宋体" w:hint="eastAsia"/>
                <w:sz w:val="18"/>
                <w:szCs w:val="18"/>
              </w:rPr>
              <w:t>5——刚性垫块</w:t>
            </w:r>
            <w:r w:rsidR="0062017C" w:rsidRPr="00212731">
              <w:rPr>
                <w:rFonts w:hAnsi="宋体" w:hint="eastAsia"/>
                <w:sz w:val="18"/>
                <w:szCs w:val="18"/>
              </w:rPr>
              <w:t>；</w:t>
            </w:r>
          </w:p>
          <w:p w:rsidR="00167CEE" w:rsidRPr="00212731" w:rsidRDefault="00167CEE" w:rsidP="000A1CEF">
            <w:pPr>
              <w:pStyle w:val="aff6"/>
              <w:ind w:firstLineChars="0" w:firstLine="0"/>
              <w:rPr>
                <w:rFonts w:hAnsi="宋体"/>
                <w:szCs w:val="21"/>
              </w:rPr>
            </w:pPr>
            <w:r w:rsidRPr="00212731">
              <w:rPr>
                <w:rFonts w:hAnsi="宋体" w:hint="eastAsia"/>
                <w:sz w:val="18"/>
                <w:szCs w:val="18"/>
              </w:rPr>
              <w:t>6——橡胶垫片</w:t>
            </w:r>
            <w:r w:rsidR="0062017C" w:rsidRPr="00212731">
              <w:rPr>
                <w:rFonts w:hAnsi="宋体" w:hint="eastAsia"/>
                <w:sz w:val="18"/>
                <w:szCs w:val="18"/>
              </w:rPr>
              <w:t>。</w:t>
            </w:r>
          </w:p>
        </w:tc>
      </w:tr>
    </w:tbl>
    <w:p w:rsidR="00167CEE" w:rsidRPr="00212731" w:rsidRDefault="00167CEE" w:rsidP="00942F22">
      <w:pPr>
        <w:pStyle w:val="af1"/>
        <w:spacing w:before="156" w:after="156"/>
      </w:pPr>
      <w:r w:rsidRPr="00212731">
        <w:rPr>
          <w:rFonts w:hint="eastAsia"/>
        </w:rPr>
        <w:t>加载试验装置</w:t>
      </w:r>
    </w:p>
    <w:p w:rsidR="00987B7C" w:rsidRPr="00212731" w:rsidRDefault="00167CEE" w:rsidP="00807EC8">
      <w:pPr>
        <w:pStyle w:val="affd"/>
        <w:ind w:left="0"/>
      </w:pPr>
      <w:r w:rsidRPr="00212731">
        <w:rPr>
          <w:rFonts w:hint="eastAsia"/>
        </w:rPr>
        <w:t>检测所用</w:t>
      </w:r>
      <w:proofErr w:type="gramStart"/>
      <w:r w:rsidRPr="00212731">
        <w:rPr>
          <w:rFonts w:hint="eastAsia"/>
        </w:rPr>
        <w:t>刚性垫块尺寸</w:t>
      </w:r>
      <w:proofErr w:type="gramEnd"/>
      <w:r w:rsidRPr="00212731">
        <w:rPr>
          <w:rFonts w:hint="eastAsia"/>
        </w:rPr>
        <w:t>应符合图3 的规定。</w:t>
      </w:r>
    </w:p>
    <w:tbl>
      <w:tblPr>
        <w:tblW w:w="0" w:type="auto"/>
        <w:tblLook w:val="04A0"/>
      </w:tblPr>
      <w:tblGrid>
        <w:gridCol w:w="9570"/>
      </w:tblGrid>
      <w:tr w:rsidR="00167CEE" w:rsidRPr="00212731" w:rsidTr="000A1CEF">
        <w:tc>
          <w:tcPr>
            <w:tcW w:w="9570" w:type="dxa"/>
            <w:shd w:val="clear" w:color="auto" w:fill="auto"/>
          </w:tcPr>
          <w:p w:rsidR="00167CEE" w:rsidRPr="00212731" w:rsidRDefault="00251931" w:rsidP="00251931">
            <w:pPr>
              <w:pStyle w:val="aff6"/>
              <w:spacing w:beforeLines="50" w:afterLines="50"/>
              <w:ind w:firstLineChars="0" w:firstLine="0"/>
              <w:jc w:val="center"/>
              <w:rPr>
                <w:rFonts w:hAnsi="宋体"/>
                <w:szCs w:val="21"/>
              </w:rPr>
            </w:pPr>
            <w:r w:rsidRPr="00212731">
              <w:rPr>
                <w:szCs w:val="18"/>
              </w:rPr>
              <w:pict>
                <v:shape id="_x0000_i1031" type="#_x0000_t75" style="width:194.75pt;height:201pt">
                  <v:imagedata r:id="rId14" o:title=""/>
                </v:shape>
              </w:pict>
            </w:r>
          </w:p>
        </w:tc>
      </w:tr>
    </w:tbl>
    <w:p w:rsidR="00167CEE" w:rsidRPr="00212731" w:rsidRDefault="00167CEE" w:rsidP="00942F22">
      <w:pPr>
        <w:pStyle w:val="af1"/>
        <w:spacing w:before="156" w:after="156"/>
      </w:pPr>
      <w:proofErr w:type="gramStart"/>
      <w:r w:rsidRPr="00212731">
        <w:rPr>
          <w:rFonts w:hint="eastAsia"/>
        </w:rPr>
        <w:t>刚性垫块尺寸</w:t>
      </w:r>
      <w:proofErr w:type="gramEnd"/>
    </w:p>
    <w:p w:rsidR="00987B7C" w:rsidRPr="00212731" w:rsidRDefault="00987B7C" w:rsidP="00987B7C">
      <w:pPr>
        <w:pStyle w:val="aff6"/>
      </w:pPr>
    </w:p>
    <w:p w:rsidR="00167CEE" w:rsidRPr="00212731" w:rsidRDefault="00167CEE" w:rsidP="00807EC8">
      <w:pPr>
        <w:pStyle w:val="affd"/>
        <w:ind w:left="0"/>
      </w:pPr>
      <w:r w:rsidRPr="00212731">
        <w:rPr>
          <w:rFonts w:hint="eastAsia"/>
        </w:rPr>
        <w:t>检测垫片应置于被测的上盖上，并与上盖的几何中心重合，上盖测试</w:t>
      </w:r>
      <w:proofErr w:type="gramStart"/>
      <w:r w:rsidRPr="00212731">
        <w:rPr>
          <w:rFonts w:hint="eastAsia"/>
        </w:rPr>
        <w:t>垫块及其</w:t>
      </w:r>
      <w:proofErr w:type="gramEnd"/>
      <w:r w:rsidRPr="00212731">
        <w:rPr>
          <w:rFonts w:hint="eastAsia"/>
        </w:rPr>
        <w:t>几何中心见图4和图5。</w:t>
      </w:r>
    </w:p>
    <w:p w:rsidR="00167CEE" w:rsidRPr="00212731" w:rsidRDefault="00167CEE" w:rsidP="00987B7C">
      <w:pPr>
        <w:pStyle w:val="aff6"/>
      </w:pPr>
    </w:p>
    <w:tbl>
      <w:tblPr>
        <w:tblW w:w="0" w:type="auto"/>
        <w:tblLook w:val="04A0"/>
      </w:tblPr>
      <w:tblGrid>
        <w:gridCol w:w="4862"/>
        <w:gridCol w:w="4708"/>
      </w:tblGrid>
      <w:tr w:rsidR="00167CEE" w:rsidRPr="00212731" w:rsidTr="000A1CEF">
        <w:tc>
          <w:tcPr>
            <w:tcW w:w="4862" w:type="dxa"/>
            <w:shd w:val="clear" w:color="auto" w:fill="auto"/>
          </w:tcPr>
          <w:p w:rsidR="00167CEE" w:rsidRPr="00212731" w:rsidRDefault="00251931" w:rsidP="000A1CEF">
            <w:pPr>
              <w:pStyle w:val="aff6"/>
              <w:ind w:firstLineChars="0" w:firstLine="0"/>
              <w:jc w:val="center"/>
              <w:rPr>
                <w:rFonts w:hAnsi="宋体"/>
                <w:szCs w:val="21"/>
              </w:rPr>
            </w:pPr>
            <w:r w:rsidRPr="00212731">
              <w:rPr>
                <w:szCs w:val="18"/>
              </w:rPr>
              <w:lastRenderedPageBreak/>
              <w:pict>
                <v:shape id="_x0000_i1032" type="#_x0000_t75" style="width:106.15pt;height:96.95pt">
                  <v:imagedata r:id="rId15" o:title="" cropbottom="43041f" cropright="49455f"/>
                </v:shape>
              </w:pict>
            </w:r>
          </w:p>
        </w:tc>
        <w:tc>
          <w:tcPr>
            <w:tcW w:w="4708" w:type="dxa"/>
            <w:shd w:val="clear" w:color="auto" w:fill="auto"/>
          </w:tcPr>
          <w:p w:rsidR="00167CEE" w:rsidRPr="00212731" w:rsidRDefault="00251931" w:rsidP="000A1CEF">
            <w:pPr>
              <w:pStyle w:val="aff6"/>
              <w:ind w:firstLineChars="0" w:firstLine="0"/>
              <w:jc w:val="center"/>
              <w:rPr>
                <w:rFonts w:hAnsi="宋体"/>
                <w:szCs w:val="21"/>
              </w:rPr>
            </w:pPr>
            <w:r w:rsidRPr="00212731">
              <w:rPr>
                <w:szCs w:val="18"/>
              </w:rPr>
              <w:pict>
                <v:shape id="_x0000_i1033" type="#_x0000_t75" style="width:103.65pt;height:96.95pt">
                  <v:imagedata r:id="rId15" o:title="" cropbottom="43041f" cropleft="21883f" cropright="27997f"/>
                </v:shape>
              </w:pict>
            </w:r>
          </w:p>
        </w:tc>
      </w:tr>
      <w:tr w:rsidR="00167CEE" w:rsidRPr="00212731" w:rsidTr="000A1CEF">
        <w:tc>
          <w:tcPr>
            <w:tcW w:w="4862" w:type="dxa"/>
            <w:shd w:val="clear" w:color="auto" w:fill="auto"/>
          </w:tcPr>
          <w:p w:rsidR="00167CEE" w:rsidRPr="00212731" w:rsidRDefault="00167CEE" w:rsidP="000A1CEF">
            <w:pPr>
              <w:pStyle w:val="aff6"/>
              <w:ind w:firstLineChars="0" w:firstLine="0"/>
              <w:jc w:val="center"/>
              <w:rPr>
                <w:rFonts w:hAnsi="宋体"/>
                <w:sz w:val="18"/>
                <w:szCs w:val="18"/>
              </w:rPr>
            </w:pPr>
            <w:r w:rsidRPr="00212731">
              <w:rPr>
                <w:rFonts w:hAnsi="宋体" w:hint="eastAsia"/>
                <w:sz w:val="18"/>
                <w:szCs w:val="18"/>
              </w:rPr>
              <w:t>a）单联矩形上盖</w:t>
            </w:r>
          </w:p>
        </w:tc>
        <w:tc>
          <w:tcPr>
            <w:tcW w:w="4708" w:type="dxa"/>
            <w:shd w:val="clear" w:color="auto" w:fill="auto"/>
          </w:tcPr>
          <w:p w:rsidR="00167CEE" w:rsidRPr="00212731" w:rsidRDefault="00167CEE" w:rsidP="000A1CEF">
            <w:pPr>
              <w:pStyle w:val="aff6"/>
              <w:ind w:firstLineChars="0" w:firstLine="0"/>
              <w:jc w:val="center"/>
              <w:rPr>
                <w:rFonts w:hAnsi="宋体"/>
                <w:sz w:val="18"/>
                <w:szCs w:val="18"/>
              </w:rPr>
            </w:pPr>
            <w:r w:rsidRPr="00212731">
              <w:rPr>
                <w:rFonts w:hAnsi="宋体" w:hint="eastAsia"/>
                <w:sz w:val="18"/>
                <w:szCs w:val="18"/>
              </w:rPr>
              <w:t>b）圆形上盖</w:t>
            </w:r>
          </w:p>
        </w:tc>
      </w:tr>
    </w:tbl>
    <w:p w:rsidR="00167CEE" w:rsidRPr="00212731" w:rsidRDefault="00167CEE" w:rsidP="00942F22">
      <w:pPr>
        <w:pStyle w:val="af1"/>
        <w:spacing w:before="156" w:after="156"/>
      </w:pPr>
      <w:r w:rsidRPr="00212731">
        <w:rPr>
          <w:rFonts w:hint="eastAsia"/>
        </w:rPr>
        <w:t>单上盖测试</w:t>
      </w:r>
      <w:proofErr w:type="gramStart"/>
      <w:r w:rsidRPr="00212731">
        <w:rPr>
          <w:rFonts w:hint="eastAsia"/>
        </w:rPr>
        <w:t>垫块及其</w:t>
      </w:r>
      <w:proofErr w:type="gramEnd"/>
      <w:r w:rsidRPr="00212731">
        <w:rPr>
          <w:rFonts w:hint="eastAsia"/>
        </w:rPr>
        <w:t>几何中心</w:t>
      </w:r>
    </w:p>
    <w:tbl>
      <w:tblPr>
        <w:tblW w:w="0" w:type="auto"/>
        <w:tblLook w:val="04A0"/>
      </w:tblPr>
      <w:tblGrid>
        <w:gridCol w:w="4762"/>
        <w:gridCol w:w="4808"/>
      </w:tblGrid>
      <w:tr w:rsidR="00167CEE" w:rsidRPr="00212731" w:rsidTr="000A1CEF">
        <w:tc>
          <w:tcPr>
            <w:tcW w:w="8649" w:type="dxa"/>
            <w:shd w:val="clear" w:color="auto" w:fill="auto"/>
          </w:tcPr>
          <w:p w:rsidR="00167CEE" w:rsidRPr="00212731" w:rsidRDefault="00251931" w:rsidP="000A1CEF">
            <w:pPr>
              <w:pStyle w:val="aff6"/>
              <w:ind w:firstLineChars="0" w:firstLine="0"/>
              <w:jc w:val="center"/>
              <w:rPr>
                <w:rFonts w:ascii="黑体" w:eastAsia="黑体" w:hAnsi="黑体"/>
                <w:sz w:val="18"/>
                <w:szCs w:val="18"/>
              </w:rPr>
            </w:pPr>
            <w:r w:rsidRPr="00212731">
              <w:rPr>
                <w:szCs w:val="18"/>
              </w:rPr>
              <w:pict>
                <v:shape id="_x0000_i1034" type="#_x0000_t75" style="width:156.5pt;height:118.6pt">
                  <v:imagedata r:id="rId15" o:title="" croptop="32755f" cropbottom="2939f" cropright="39617f"/>
                </v:shape>
              </w:pict>
            </w:r>
          </w:p>
        </w:tc>
        <w:tc>
          <w:tcPr>
            <w:tcW w:w="921" w:type="dxa"/>
            <w:shd w:val="clear" w:color="auto" w:fill="auto"/>
          </w:tcPr>
          <w:p w:rsidR="00167CEE" w:rsidRPr="00212731" w:rsidRDefault="00251931" w:rsidP="000A1CEF">
            <w:pPr>
              <w:pStyle w:val="aff6"/>
              <w:ind w:firstLineChars="0" w:firstLine="0"/>
              <w:jc w:val="center"/>
              <w:rPr>
                <w:rFonts w:ascii="黑体" w:eastAsia="黑体" w:hAnsi="黑体"/>
                <w:sz w:val="18"/>
                <w:szCs w:val="18"/>
              </w:rPr>
            </w:pPr>
            <w:r w:rsidRPr="00212731">
              <w:rPr>
                <w:szCs w:val="18"/>
              </w:rPr>
              <w:pict>
                <v:shape id="_x0000_i1035" type="#_x0000_t75" style="width:229.75pt;height:118.6pt">
                  <v:imagedata r:id="rId15" o:title="" croptop="32755f" cropbottom="2939f" cropleft="26151f" cropright="1466f"/>
                </v:shape>
              </w:pict>
            </w:r>
          </w:p>
        </w:tc>
      </w:tr>
      <w:tr w:rsidR="00167CEE" w:rsidRPr="00212731" w:rsidTr="000A1CEF">
        <w:tc>
          <w:tcPr>
            <w:tcW w:w="8649" w:type="dxa"/>
            <w:shd w:val="clear" w:color="auto" w:fill="auto"/>
          </w:tcPr>
          <w:p w:rsidR="00167CEE" w:rsidRPr="00212731" w:rsidRDefault="00167CEE" w:rsidP="000A1CEF">
            <w:pPr>
              <w:pStyle w:val="aff6"/>
              <w:ind w:firstLineChars="0" w:firstLine="0"/>
              <w:jc w:val="center"/>
              <w:rPr>
                <w:rFonts w:hAnsi="宋体"/>
                <w:b/>
                <w:sz w:val="18"/>
                <w:szCs w:val="18"/>
              </w:rPr>
            </w:pPr>
            <w:r w:rsidRPr="00212731">
              <w:rPr>
                <w:rFonts w:hAnsi="宋体" w:hint="eastAsia"/>
                <w:b/>
                <w:sz w:val="18"/>
                <w:szCs w:val="18"/>
              </w:rPr>
              <w:t>a）双联矩形上盖</w:t>
            </w:r>
          </w:p>
        </w:tc>
        <w:tc>
          <w:tcPr>
            <w:tcW w:w="921" w:type="dxa"/>
            <w:shd w:val="clear" w:color="auto" w:fill="auto"/>
          </w:tcPr>
          <w:p w:rsidR="00167CEE" w:rsidRPr="00212731" w:rsidRDefault="00167CEE" w:rsidP="000A1CEF">
            <w:pPr>
              <w:pStyle w:val="aff6"/>
              <w:ind w:firstLineChars="0" w:firstLine="0"/>
              <w:jc w:val="center"/>
              <w:rPr>
                <w:rFonts w:hAnsi="宋体"/>
                <w:b/>
                <w:sz w:val="18"/>
                <w:szCs w:val="18"/>
              </w:rPr>
            </w:pPr>
            <w:r w:rsidRPr="00212731">
              <w:rPr>
                <w:rFonts w:hAnsi="宋体" w:hint="eastAsia"/>
                <w:b/>
                <w:sz w:val="18"/>
                <w:szCs w:val="18"/>
              </w:rPr>
              <w:t>b）多联矩形上盖</w:t>
            </w:r>
          </w:p>
        </w:tc>
      </w:tr>
    </w:tbl>
    <w:p w:rsidR="00167CEE" w:rsidRPr="00212731" w:rsidRDefault="00167CEE" w:rsidP="00942F22">
      <w:pPr>
        <w:pStyle w:val="af1"/>
        <w:spacing w:before="156" w:after="156"/>
      </w:pPr>
      <w:r w:rsidRPr="00212731">
        <w:rPr>
          <w:rFonts w:hint="eastAsia"/>
        </w:rPr>
        <w:t>多联上盖测试</w:t>
      </w:r>
      <w:proofErr w:type="gramStart"/>
      <w:r w:rsidRPr="00212731">
        <w:rPr>
          <w:rFonts w:hint="eastAsia"/>
        </w:rPr>
        <w:t>垫块及其</w:t>
      </w:r>
      <w:proofErr w:type="gramEnd"/>
      <w:r w:rsidRPr="00212731">
        <w:rPr>
          <w:rFonts w:hint="eastAsia"/>
        </w:rPr>
        <w:t>几何中心</w:t>
      </w:r>
    </w:p>
    <w:p w:rsidR="00167CEE" w:rsidRPr="00212731" w:rsidRDefault="00167CEE" w:rsidP="00DA7F28">
      <w:pPr>
        <w:pStyle w:val="a6"/>
        <w:spacing w:before="156" w:after="156"/>
        <w:ind w:left="0"/>
      </w:pPr>
      <w:bookmarkStart w:id="357" w:name="_Toc79420520"/>
      <w:r w:rsidRPr="00212731">
        <w:rPr>
          <w:rFonts w:hint="eastAsia"/>
        </w:rPr>
        <w:t>残留变形</w:t>
      </w:r>
      <w:bookmarkEnd w:id="357"/>
      <w:r w:rsidR="00AA3A33" w:rsidRPr="00212731">
        <w:rPr>
          <w:rFonts w:hint="eastAsia"/>
        </w:rPr>
        <w:t>试验</w:t>
      </w:r>
    </w:p>
    <w:p w:rsidR="00C155BD" w:rsidRPr="00212731" w:rsidRDefault="00AA3A33" w:rsidP="00167CEE">
      <w:pPr>
        <w:pStyle w:val="aff6"/>
      </w:pPr>
      <w:r w:rsidRPr="00212731">
        <w:rPr>
          <w:rFonts w:hint="eastAsia"/>
        </w:rPr>
        <w:t>残留变形的试验</w:t>
      </w:r>
      <w:r w:rsidR="00C155BD" w:rsidRPr="00212731">
        <w:rPr>
          <w:rFonts w:hint="eastAsia"/>
        </w:rPr>
        <w:t>方法如下：</w:t>
      </w:r>
    </w:p>
    <w:p w:rsidR="00167CEE" w:rsidRPr="00212731" w:rsidRDefault="00167CEE" w:rsidP="00DA1939">
      <w:pPr>
        <w:pStyle w:val="aff"/>
        <w:numPr>
          <w:ilvl w:val="0"/>
          <w:numId w:val="38"/>
        </w:numPr>
      </w:pPr>
      <w:r w:rsidRPr="00212731">
        <w:rPr>
          <w:rFonts w:hint="eastAsia"/>
        </w:rPr>
        <w:t>加载前，记录上盖几何中心位置的初始值，测量精度为0.1mm。</w:t>
      </w:r>
    </w:p>
    <w:p w:rsidR="00C155BD" w:rsidRPr="00212731" w:rsidRDefault="00167CEE" w:rsidP="00C155BD">
      <w:pPr>
        <w:pStyle w:val="aff"/>
      </w:pPr>
      <w:r w:rsidRPr="00212731">
        <w:rPr>
          <w:rFonts w:hint="eastAsia"/>
        </w:rPr>
        <w:t>以1kN/s</w:t>
      </w:r>
      <w:r w:rsidR="00023256" w:rsidRPr="00212731">
        <w:rPr>
          <w:rFonts w:hint="eastAsia"/>
        </w:rPr>
        <w:t>～</w:t>
      </w:r>
      <w:r w:rsidRPr="00212731">
        <w:rPr>
          <w:rFonts w:hint="eastAsia"/>
        </w:rPr>
        <w:t>5kN/s的速率施加载荷，直至达到2/3检测载荷，然后卸载。此过程重复5次，最后记录下几何中心的最终值。</w:t>
      </w:r>
    </w:p>
    <w:p w:rsidR="00167CEE" w:rsidRPr="00212731" w:rsidRDefault="00167CEE" w:rsidP="00C155BD">
      <w:pPr>
        <w:pStyle w:val="aff"/>
      </w:pPr>
      <w:r w:rsidRPr="00212731">
        <w:rPr>
          <w:rFonts w:hint="eastAsia"/>
        </w:rPr>
        <w:t>根据初始值和第5</w:t>
      </w:r>
      <w:r w:rsidR="00C155BD" w:rsidRPr="00212731">
        <w:rPr>
          <w:rFonts w:hint="eastAsia"/>
        </w:rPr>
        <w:t>次卸载后最终值的差</w:t>
      </w:r>
      <w:r w:rsidRPr="00212731">
        <w:rPr>
          <w:rFonts w:hint="eastAsia"/>
        </w:rPr>
        <w:t>计算残留变形值。</w:t>
      </w:r>
      <w:proofErr w:type="gramStart"/>
      <w:r w:rsidR="00843053" w:rsidRPr="00212731">
        <w:rPr>
          <w:rFonts w:hint="eastAsia"/>
        </w:rPr>
        <w:t>检查</w:t>
      </w:r>
      <w:r w:rsidRPr="00212731">
        <w:rPr>
          <w:rFonts w:hint="eastAsia"/>
        </w:rPr>
        <w:t>此</w:t>
      </w:r>
      <w:proofErr w:type="gramEnd"/>
      <w:r w:rsidRPr="00212731">
        <w:rPr>
          <w:rFonts w:hint="eastAsia"/>
        </w:rPr>
        <w:t>残留变形值</w:t>
      </w:r>
      <w:r w:rsidR="00843053" w:rsidRPr="00212731">
        <w:rPr>
          <w:rFonts w:hint="eastAsia"/>
        </w:rPr>
        <w:t>是否</w:t>
      </w:r>
      <w:r w:rsidRPr="00212731">
        <w:rPr>
          <w:rFonts w:hint="eastAsia"/>
        </w:rPr>
        <w:t>符合表5规定的数值。</w:t>
      </w:r>
    </w:p>
    <w:p w:rsidR="00167CEE" w:rsidRPr="00212731" w:rsidRDefault="00167CEE" w:rsidP="00DA7F28">
      <w:pPr>
        <w:pStyle w:val="a6"/>
        <w:spacing w:before="156" w:after="156"/>
        <w:ind w:left="0"/>
      </w:pPr>
      <w:bookmarkStart w:id="358" w:name="_Toc79420521"/>
      <w:r w:rsidRPr="00212731">
        <w:rPr>
          <w:rFonts w:hint="eastAsia"/>
        </w:rPr>
        <w:t>承载能力试验</w:t>
      </w:r>
      <w:bookmarkEnd w:id="358"/>
    </w:p>
    <w:p w:rsidR="00AA3A33" w:rsidRPr="00212731" w:rsidRDefault="00AA3A33" w:rsidP="00AA3A33">
      <w:pPr>
        <w:pStyle w:val="aff6"/>
      </w:pPr>
      <w:r w:rsidRPr="00212731">
        <w:rPr>
          <w:rFonts w:hint="eastAsia"/>
        </w:rPr>
        <w:t>残留变形的试验方法如下：</w:t>
      </w:r>
    </w:p>
    <w:p w:rsidR="00AA3A33" w:rsidRPr="00212731" w:rsidRDefault="00167CEE" w:rsidP="00DA1939">
      <w:pPr>
        <w:pStyle w:val="aff"/>
        <w:numPr>
          <w:ilvl w:val="0"/>
          <w:numId w:val="39"/>
        </w:numPr>
      </w:pPr>
      <w:r w:rsidRPr="00212731">
        <w:rPr>
          <w:rFonts w:hint="eastAsia"/>
        </w:rPr>
        <w:t>以1kN/s</w:t>
      </w:r>
      <w:r w:rsidR="00023256" w:rsidRPr="00212731">
        <w:rPr>
          <w:rFonts w:hAnsi="宋体" w:hint="eastAsia"/>
        </w:rPr>
        <w:t>～</w:t>
      </w:r>
      <w:r w:rsidRPr="00212731">
        <w:rPr>
          <w:rFonts w:hint="eastAsia"/>
        </w:rPr>
        <w:t>5kN/s的速率施加载荷直至表4规定的试验载荷值</w:t>
      </w:r>
      <w:r w:rsidR="00AA3A33" w:rsidRPr="00212731">
        <w:rPr>
          <w:rFonts w:hint="eastAsia"/>
        </w:rPr>
        <w:t>F</w:t>
      </w:r>
      <w:r w:rsidRPr="00212731">
        <w:rPr>
          <w:rFonts w:hint="eastAsia"/>
        </w:rPr>
        <w:t>，</w:t>
      </w:r>
      <w:r w:rsidR="00AA3A33" w:rsidRPr="00212731">
        <w:rPr>
          <w:rFonts w:hint="eastAsia"/>
        </w:rPr>
        <w:t>达到规定的</w:t>
      </w:r>
      <w:r w:rsidRPr="00212731">
        <w:rPr>
          <w:rFonts w:hint="eastAsia"/>
        </w:rPr>
        <w:t>试验载荷</w:t>
      </w:r>
      <w:r w:rsidR="00AA3A33" w:rsidRPr="00212731">
        <w:rPr>
          <w:rFonts w:hint="eastAsia"/>
        </w:rPr>
        <w:t>值后</w:t>
      </w:r>
      <w:r w:rsidRPr="00212731">
        <w:rPr>
          <w:rFonts w:hint="eastAsia"/>
        </w:rPr>
        <w:t>应保持30s。</w:t>
      </w:r>
      <w:r w:rsidR="00843053" w:rsidRPr="00212731">
        <w:rPr>
          <w:rFonts w:hint="eastAsia"/>
        </w:rPr>
        <w:t>检查</w:t>
      </w:r>
      <w:r w:rsidRPr="00212731">
        <w:rPr>
          <w:rFonts w:hint="eastAsia"/>
        </w:rPr>
        <w:t>上盖及箱体</w:t>
      </w:r>
      <w:r w:rsidR="00843053" w:rsidRPr="00212731">
        <w:rPr>
          <w:rFonts w:hint="eastAsia"/>
        </w:rPr>
        <w:t>是否</w:t>
      </w:r>
      <w:r w:rsidR="00AA3A33" w:rsidRPr="00212731">
        <w:rPr>
          <w:rFonts w:hint="eastAsia"/>
        </w:rPr>
        <w:t>有</w:t>
      </w:r>
      <w:r w:rsidRPr="00212731">
        <w:rPr>
          <w:rFonts w:hint="eastAsia"/>
        </w:rPr>
        <w:t>影响使用功能的损坏。</w:t>
      </w:r>
    </w:p>
    <w:p w:rsidR="00167CEE" w:rsidRPr="00212731" w:rsidRDefault="00167CEE" w:rsidP="00DA1939">
      <w:pPr>
        <w:pStyle w:val="aff"/>
        <w:numPr>
          <w:ilvl w:val="0"/>
          <w:numId w:val="39"/>
        </w:numPr>
      </w:pPr>
      <w:r w:rsidRPr="00212731">
        <w:rPr>
          <w:rFonts w:hint="eastAsia"/>
        </w:rPr>
        <w:t>施加载荷期间及载荷去除后</w:t>
      </w:r>
      <w:r w:rsidR="00AA3A33" w:rsidRPr="00212731">
        <w:rPr>
          <w:rFonts w:hint="eastAsia"/>
        </w:rPr>
        <w:t>应</w:t>
      </w:r>
      <w:r w:rsidRPr="00212731">
        <w:rPr>
          <w:rFonts w:hint="eastAsia"/>
        </w:rPr>
        <w:t>对箱体进行气密性</w:t>
      </w:r>
      <w:r w:rsidR="00AA3A33" w:rsidRPr="00212731">
        <w:rPr>
          <w:rFonts w:hint="eastAsia"/>
        </w:rPr>
        <w:t>试验</w:t>
      </w:r>
      <w:r w:rsidRPr="00212731">
        <w:rPr>
          <w:rFonts w:hint="eastAsia"/>
        </w:rPr>
        <w:t>，</w:t>
      </w:r>
      <w:r w:rsidR="00843053" w:rsidRPr="00212731">
        <w:rPr>
          <w:rFonts w:hint="eastAsia"/>
        </w:rPr>
        <w:t>检查是否符合</w:t>
      </w:r>
      <w:r w:rsidRPr="00212731">
        <w:rPr>
          <w:rFonts w:hint="eastAsia"/>
        </w:rPr>
        <w:t>6.</w:t>
      </w:r>
      <w:r w:rsidR="00F00EA9" w:rsidRPr="00212731">
        <w:rPr>
          <w:rFonts w:hint="eastAsia"/>
        </w:rPr>
        <w:t>2</w:t>
      </w:r>
      <w:r w:rsidRPr="00212731">
        <w:rPr>
          <w:rFonts w:hint="eastAsia"/>
        </w:rPr>
        <w:t>的要求。</w:t>
      </w:r>
    </w:p>
    <w:p w:rsidR="00167CEE" w:rsidRPr="00212731" w:rsidRDefault="00167CEE" w:rsidP="00942F22">
      <w:pPr>
        <w:pStyle w:val="a5"/>
        <w:spacing w:before="156" w:after="156"/>
      </w:pPr>
      <w:bookmarkStart w:id="359" w:name="_Toc70255223"/>
      <w:bookmarkStart w:id="360" w:name="_Toc70255317"/>
      <w:bookmarkStart w:id="361" w:name="_Toc79420522"/>
      <w:bookmarkStart w:id="362" w:name="_Toc79420619"/>
      <w:bookmarkStart w:id="363" w:name="_Toc87001142"/>
      <w:r w:rsidRPr="00212731">
        <w:rPr>
          <w:rFonts w:hint="eastAsia"/>
        </w:rPr>
        <w:t>无损检测</w:t>
      </w:r>
      <w:bookmarkEnd w:id="359"/>
      <w:bookmarkEnd w:id="360"/>
      <w:bookmarkEnd w:id="361"/>
      <w:bookmarkEnd w:id="362"/>
      <w:bookmarkEnd w:id="363"/>
    </w:p>
    <w:p w:rsidR="00167CEE" w:rsidRPr="00212731" w:rsidRDefault="00167CEE" w:rsidP="00807EC8">
      <w:pPr>
        <w:pStyle w:val="affd"/>
        <w:ind w:left="0"/>
      </w:pPr>
      <w:r w:rsidRPr="00212731">
        <w:rPr>
          <w:rFonts w:hint="eastAsia"/>
        </w:rPr>
        <w:t>无损检测的具体操作方法应符合NB/T 47013 的规定。</w:t>
      </w:r>
    </w:p>
    <w:p w:rsidR="00987B7C" w:rsidRPr="00212731" w:rsidRDefault="00167CEE" w:rsidP="00807EC8">
      <w:pPr>
        <w:pStyle w:val="affd"/>
        <w:ind w:left="0"/>
      </w:pPr>
      <w:r w:rsidRPr="00212731">
        <w:rPr>
          <w:rFonts w:hint="eastAsia"/>
        </w:rPr>
        <w:t>埋地式调压箱管道承压部件的焊接接头分为A、B、C、D 四类，见图6，并应符合下列要求：</w:t>
      </w:r>
    </w:p>
    <w:p w:rsidR="00167CEE" w:rsidRPr="00212731" w:rsidRDefault="00167CEE" w:rsidP="00917471">
      <w:pPr>
        <w:pStyle w:val="aff6"/>
      </w:pPr>
    </w:p>
    <w:tbl>
      <w:tblPr>
        <w:tblW w:w="0" w:type="auto"/>
        <w:tblLook w:val="04A0"/>
      </w:tblPr>
      <w:tblGrid>
        <w:gridCol w:w="9570"/>
      </w:tblGrid>
      <w:tr w:rsidR="00167CEE" w:rsidRPr="00212731" w:rsidTr="000A1CEF">
        <w:tc>
          <w:tcPr>
            <w:tcW w:w="9570" w:type="dxa"/>
            <w:shd w:val="clear" w:color="auto" w:fill="auto"/>
          </w:tcPr>
          <w:p w:rsidR="00167CEE" w:rsidRPr="00212731" w:rsidRDefault="00251931" w:rsidP="000A1CEF">
            <w:pPr>
              <w:pStyle w:val="aff6"/>
              <w:ind w:firstLineChars="0" w:firstLine="0"/>
              <w:jc w:val="center"/>
              <w:rPr>
                <w:rFonts w:ascii="黑体" w:eastAsia="黑体" w:hAnsi="黑体"/>
                <w:szCs w:val="21"/>
              </w:rPr>
            </w:pPr>
            <w:r w:rsidRPr="00212731">
              <w:rPr>
                <w:szCs w:val="18"/>
              </w:rPr>
              <w:lastRenderedPageBreak/>
              <w:pict>
                <v:shape id="_x0000_i1036" type="#_x0000_t75" style="width:344.2pt;height:149pt">
                  <v:imagedata r:id="rId16" o:title=""/>
                </v:shape>
              </w:pict>
            </w:r>
          </w:p>
        </w:tc>
      </w:tr>
      <w:tr w:rsidR="00167CEE" w:rsidRPr="00212731" w:rsidTr="000A1CEF">
        <w:tc>
          <w:tcPr>
            <w:tcW w:w="9570" w:type="dxa"/>
            <w:shd w:val="clear" w:color="auto" w:fill="auto"/>
          </w:tcPr>
          <w:p w:rsidR="00167CEE" w:rsidRPr="00212731" w:rsidRDefault="00167CEE" w:rsidP="00942F22">
            <w:pPr>
              <w:pStyle w:val="af1"/>
              <w:spacing w:before="156" w:after="156"/>
            </w:pPr>
            <w:r w:rsidRPr="00212731">
              <w:rPr>
                <w:rFonts w:hint="eastAsia"/>
              </w:rPr>
              <w:t>埋地式调压箱管道承压部件的焊接接头分类</w:t>
            </w:r>
          </w:p>
        </w:tc>
      </w:tr>
    </w:tbl>
    <w:p w:rsidR="00167CEE" w:rsidRPr="00212731" w:rsidRDefault="00167CEE" w:rsidP="00DA1939">
      <w:pPr>
        <w:pStyle w:val="aff"/>
        <w:numPr>
          <w:ilvl w:val="0"/>
          <w:numId w:val="36"/>
        </w:numPr>
      </w:pPr>
      <w:r w:rsidRPr="00212731">
        <w:rPr>
          <w:rFonts w:hint="eastAsia"/>
        </w:rPr>
        <w:t>圆筒部分的纵向对接接头，为A类焊接接头；</w:t>
      </w:r>
    </w:p>
    <w:p w:rsidR="00167CEE" w:rsidRPr="00212731" w:rsidRDefault="00167CEE" w:rsidP="00167CEE">
      <w:pPr>
        <w:pStyle w:val="aff"/>
      </w:pPr>
      <w:r w:rsidRPr="00212731">
        <w:rPr>
          <w:rFonts w:hint="eastAsia"/>
        </w:rPr>
        <w:t>管与管对接的接头、管件大小头与管子对接的接头、管帽或封头与管子对接的接头、长颈法兰与接管连接的对接接头，为B类焊接接头；</w:t>
      </w:r>
    </w:p>
    <w:p w:rsidR="00167CEE" w:rsidRPr="00212731" w:rsidRDefault="00167CEE" w:rsidP="00167CEE">
      <w:pPr>
        <w:pStyle w:val="aff"/>
      </w:pPr>
      <w:r w:rsidRPr="00212731">
        <w:rPr>
          <w:rFonts w:hint="eastAsia"/>
        </w:rPr>
        <w:t>法兰与管子或接管连接的内外接头，为C类焊接接头；</w:t>
      </w:r>
    </w:p>
    <w:p w:rsidR="00167CEE" w:rsidRPr="00212731" w:rsidRDefault="00167CEE" w:rsidP="00167CEE">
      <w:pPr>
        <w:pStyle w:val="aff"/>
      </w:pPr>
      <w:r w:rsidRPr="00212731">
        <w:rPr>
          <w:rFonts w:hint="eastAsia"/>
        </w:rPr>
        <w:t>主管与管子、管子与缘、接管与缘、补强圈与管壳、仪表接头与管壳的焊接接头，为D类焊接接头。</w:t>
      </w:r>
    </w:p>
    <w:p w:rsidR="00167CEE" w:rsidRPr="00212731" w:rsidRDefault="00167CEE" w:rsidP="00917471">
      <w:pPr>
        <w:pStyle w:val="aff6"/>
      </w:pPr>
    </w:p>
    <w:p w:rsidR="00F26C97" w:rsidRPr="00212731" w:rsidRDefault="008A6311" w:rsidP="00807EC8">
      <w:pPr>
        <w:pStyle w:val="affd"/>
        <w:ind w:left="0"/>
      </w:pPr>
      <w:r w:rsidRPr="00212731">
        <w:rPr>
          <w:rFonts w:hint="eastAsia"/>
        </w:rPr>
        <w:t>无损检测方法和比例</w:t>
      </w:r>
      <w:r w:rsidR="00F26C97" w:rsidRPr="00212731">
        <w:rPr>
          <w:rFonts w:hint="eastAsia"/>
        </w:rPr>
        <w:t>应符合表</w:t>
      </w:r>
      <w:r w:rsidR="00E20B9E">
        <w:rPr>
          <w:rFonts w:hint="eastAsia"/>
        </w:rPr>
        <w:t>6</w:t>
      </w:r>
      <w:r w:rsidR="00F26C97" w:rsidRPr="00212731">
        <w:rPr>
          <w:rFonts w:hint="eastAsia"/>
        </w:rPr>
        <w:t xml:space="preserve"> 的要求</w:t>
      </w:r>
      <w:r w:rsidRPr="00212731">
        <w:rPr>
          <w:rFonts w:hint="eastAsia"/>
        </w:rPr>
        <w:t>。</w:t>
      </w:r>
    </w:p>
    <w:p w:rsidR="00F26C97" w:rsidRPr="00212731" w:rsidRDefault="00F26C97" w:rsidP="00942F22">
      <w:pPr>
        <w:pStyle w:val="af4"/>
        <w:spacing w:before="156" w:after="156"/>
      </w:pPr>
      <w:r w:rsidRPr="00212731">
        <w:rPr>
          <w:rFonts w:hint="eastAsia"/>
        </w:rPr>
        <w:t>无损检测方法和比例</w:t>
      </w:r>
    </w:p>
    <w:tbl>
      <w:tblPr>
        <w:tblW w:w="0" w:type="auto"/>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1"/>
        <w:gridCol w:w="2766"/>
        <w:gridCol w:w="1276"/>
        <w:gridCol w:w="1417"/>
        <w:gridCol w:w="1276"/>
        <w:gridCol w:w="1240"/>
      </w:tblGrid>
      <w:tr w:rsidR="00F26C97" w:rsidRPr="00212731" w:rsidTr="00B53E78">
        <w:trPr>
          <w:jc w:val="center"/>
        </w:trPr>
        <w:tc>
          <w:tcPr>
            <w:tcW w:w="1061" w:type="dxa"/>
            <w:vMerge w:val="restart"/>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hint="eastAsia"/>
                <w:sz w:val="18"/>
                <w:szCs w:val="18"/>
              </w:rPr>
              <w:t>设计压力P/MPa</w:t>
            </w:r>
          </w:p>
        </w:tc>
        <w:tc>
          <w:tcPr>
            <w:tcW w:w="2766" w:type="dxa"/>
            <w:vMerge w:val="restart"/>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hint="eastAsia"/>
                <w:sz w:val="18"/>
                <w:szCs w:val="18"/>
              </w:rPr>
              <w:t>检测方法</w:t>
            </w:r>
          </w:p>
        </w:tc>
        <w:tc>
          <w:tcPr>
            <w:tcW w:w="5209" w:type="dxa"/>
            <w:gridSpan w:val="4"/>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hint="eastAsia"/>
                <w:sz w:val="18"/>
                <w:szCs w:val="18"/>
              </w:rPr>
              <w:t>焊接接头类型及检测比例</w:t>
            </w:r>
            <w:r w:rsidRPr="00212731">
              <w:rPr>
                <w:rFonts w:hAnsi="宋体" w:hint="eastAsia"/>
                <w:sz w:val="18"/>
                <w:szCs w:val="18"/>
                <w:vertAlign w:val="superscript"/>
              </w:rPr>
              <w:t>a</w:t>
            </w:r>
            <w:r w:rsidRPr="00212731">
              <w:rPr>
                <w:rFonts w:hAnsi="宋体" w:hint="eastAsia"/>
                <w:sz w:val="18"/>
                <w:szCs w:val="18"/>
              </w:rPr>
              <w:t>/%</w:t>
            </w:r>
          </w:p>
        </w:tc>
      </w:tr>
      <w:tr w:rsidR="00F26C97" w:rsidRPr="00212731" w:rsidTr="00B53E78">
        <w:trPr>
          <w:jc w:val="center"/>
        </w:trPr>
        <w:tc>
          <w:tcPr>
            <w:tcW w:w="1061" w:type="dxa"/>
            <w:vMerge/>
            <w:shd w:val="clear" w:color="auto" w:fill="auto"/>
            <w:vAlign w:val="center"/>
          </w:tcPr>
          <w:p w:rsidR="00F26C97" w:rsidRPr="00212731" w:rsidRDefault="00F26C97" w:rsidP="000A1CEF">
            <w:pPr>
              <w:pStyle w:val="aff6"/>
              <w:ind w:firstLineChars="0" w:firstLine="0"/>
              <w:jc w:val="center"/>
              <w:rPr>
                <w:rFonts w:hAnsi="宋体"/>
                <w:sz w:val="18"/>
                <w:szCs w:val="18"/>
              </w:rPr>
            </w:pPr>
          </w:p>
        </w:tc>
        <w:tc>
          <w:tcPr>
            <w:tcW w:w="2766" w:type="dxa"/>
            <w:vMerge/>
            <w:shd w:val="clear" w:color="auto" w:fill="auto"/>
            <w:vAlign w:val="center"/>
          </w:tcPr>
          <w:p w:rsidR="00F26C97" w:rsidRPr="00212731" w:rsidRDefault="00F26C97" w:rsidP="000A1CEF">
            <w:pPr>
              <w:pStyle w:val="aff6"/>
              <w:ind w:firstLineChars="0" w:firstLine="0"/>
              <w:jc w:val="center"/>
              <w:rPr>
                <w:rFonts w:hAnsi="宋体"/>
                <w:sz w:val="18"/>
                <w:szCs w:val="18"/>
              </w:rPr>
            </w:pPr>
          </w:p>
        </w:tc>
        <w:tc>
          <w:tcPr>
            <w:tcW w:w="1276" w:type="dxa"/>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hint="eastAsia"/>
                <w:sz w:val="18"/>
                <w:szCs w:val="18"/>
              </w:rPr>
              <w:t>A类</w:t>
            </w:r>
          </w:p>
        </w:tc>
        <w:tc>
          <w:tcPr>
            <w:tcW w:w="1417" w:type="dxa"/>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sz w:val="18"/>
                <w:szCs w:val="18"/>
              </w:rPr>
              <w:t>B</w:t>
            </w:r>
            <w:r w:rsidRPr="00212731">
              <w:rPr>
                <w:rFonts w:hAnsi="宋体" w:hint="eastAsia"/>
                <w:sz w:val="18"/>
                <w:szCs w:val="18"/>
              </w:rPr>
              <w:t>类</w:t>
            </w:r>
          </w:p>
        </w:tc>
        <w:tc>
          <w:tcPr>
            <w:tcW w:w="1276" w:type="dxa"/>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hint="eastAsia"/>
                <w:sz w:val="18"/>
                <w:szCs w:val="18"/>
              </w:rPr>
              <w:t>C类</w:t>
            </w:r>
          </w:p>
        </w:tc>
        <w:tc>
          <w:tcPr>
            <w:tcW w:w="1240" w:type="dxa"/>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hint="eastAsia"/>
                <w:sz w:val="18"/>
                <w:szCs w:val="18"/>
              </w:rPr>
              <w:t>D类</w:t>
            </w:r>
          </w:p>
        </w:tc>
      </w:tr>
      <w:tr w:rsidR="00F26C97" w:rsidRPr="00212731" w:rsidTr="00B53E78">
        <w:trPr>
          <w:jc w:val="center"/>
        </w:trPr>
        <w:tc>
          <w:tcPr>
            <w:tcW w:w="1061" w:type="dxa"/>
            <w:vMerge w:val="restart"/>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hint="eastAsia"/>
                <w:sz w:val="18"/>
                <w:szCs w:val="18"/>
              </w:rPr>
              <w:t>P≤1.6</w:t>
            </w:r>
          </w:p>
        </w:tc>
        <w:tc>
          <w:tcPr>
            <w:tcW w:w="2766" w:type="dxa"/>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hint="eastAsia"/>
                <w:sz w:val="18"/>
                <w:szCs w:val="18"/>
              </w:rPr>
              <w:t>目视</w:t>
            </w:r>
          </w:p>
        </w:tc>
        <w:tc>
          <w:tcPr>
            <w:tcW w:w="1276" w:type="dxa"/>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hint="eastAsia"/>
                <w:sz w:val="18"/>
                <w:szCs w:val="18"/>
              </w:rPr>
              <w:t>1</w:t>
            </w:r>
            <w:r w:rsidRPr="00212731">
              <w:rPr>
                <w:rFonts w:hAnsi="宋体"/>
                <w:sz w:val="18"/>
                <w:szCs w:val="18"/>
              </w:rPr>
              <w:t>00</w:t>
            </w:r>
          </w:p>
        </w:tc>
        <w:tc>
          <w:tcPr>
            <w:tcW w:w="1417" w:type="dxa"/>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hint="eastAsia"/>
                <w:sz w:val="18"/>
                <w:szCs w:val="18"/>
              </w:rPr>
              <w:t>1</w:t>
            </w:r>
            <w:r w:rsidRPr="00212731">
              <w:rPr>
                <w:rFonts w:hAnsi="宋体"/>
                <w:sz w:val="18"/>
                <w:szCs w:val="18"/>
              </w:rPr>
              <w:t>00</w:t>
            </w:r>
          </w:p>
        </w:tc>
        <w:tc>
          <w:tcPr>
            <w:tcW w:w="1276" w:type="dxa"/>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hint="eastAsia"/>
                <w:sz w:val="18"/>
                <w:szCs w:val="18"/>
              </w:rPr>
              <w:t>1</w:t>
            </w:r>
            <w:r w:rsidRPr="00212731">
              <w:rPr>
                <w:rFonts w:hAnsi="宋体"/>
                <w:sz w:val="18"/>
                <w:szCs w:val="18"/>
              </w:rPr>
              <w:t>00</w:t>
            </w:r>
          </w:p>
        </w:tc>
        <w:tc>
          <w:tcPr>
            <w:tcW w:w="1240" w:type="dxa"/>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hint="eastAsia"/>
                <w:sz w:val="18"/>
                <w:szCs w:val="18"/>
              </w:rPr>
              <w:t>1</w:t>
            </w:r>
            <w:r w:rsidRPr="00212731">
              <w:rPr>
                <w:rFonts w:hAnsi="宋体"/>
                <w:sz w:val="18"/>
                <w:szCs w:val="18"/>
              </w:rPr>
              <w:t>00</w:t>
            </w:r>
          </w:p>
        </w:tc>
      </w:tr>
      <w:tr w:rsidR="00F26C97" w:rsidRPr="00212731" w:rsidTr="00B53E78">
        <w:trPr>
          <w:jc w:val="center"/>
        </w:trPr>
        <w:tc>
          <w:tcPr>
            <w:tcW w:w="1061" w:type="dxa"/>
            <w:vMerge/>
            <w:shd w:val="clear" w:color="auto" w:fill="auto"/>
            <w:vAlign w:val="center"/>
          </w:tcPr>
          <w:p w:rsidR="00F26C97" w:rsidRPr="00212731" w:rsidRDefault="00F26C97" w:rsidP="000A1CEF">
            <w:pPr>
              <w:pStyle w:val="aff6"/>
              <w:ind w:firstLineChars="0" w:firstLine="0"/>
              <w:jc w:val="center"/>
              <w:rPr>
                <w:rFonts w:hAnsi="宋体"/>
                <w:sz w:val="18"/>
                <w:szCs w:val="18"/>
              </w:rPr>
            </w:pPr>
          </w:p>
        </w:tc>
        <w:tc>
          <w:tcPr>
            <w:tcW w:w="2766" w:type="dxa"/>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hint="eastAsia"/>
                <w:sz w:val="18"/>
                <w:szCs w:val="18"/>
              </w:rPr>
              <w:t>磁粉检测/渗透检测</w:t>
            </w:r>
          </w:p>
        </w:tc>
        <w:tc>
          <w:tcPr>
            <w:tcW w:w="1276" w:type="dxa"/>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hint="eastAsia"/>
                <w:sz w:val="18"/>
                <w:szCs w:val="18"/>
              </w:rPr>
              <w:t>—</w:t>
            </w:r>
          </w:p>
        </w:tc>
        <w:tc>
          <w:tcPr>
            <w:tcW w:w="1417" w:type="dxa"/>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hint="eastAsia"/>
                <w:sz w:val="18"/>
                <w:szCs w:val="18"/>
              </w:rPr>
              <w:t>—</w:t>
            </w:r>
          </w:p>
        </w:tc>
        <w:tc>
          <w:tcPr>
            <w:tcW w:w="1276" w:type="dxa"/>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hint="eastAsia"/>
                <w:sz w:val="18"/>
                <w:szCs w:val="18"/>
              </w:rPr>
              <w:t xml:space="preserve">100 </w:t>
            </w:r>
          </w:p>
        </w:tc>
        <w:tc>
          <w:tcPr>
            <w:tcW w:w="1240" w:type="dxa"/>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hint="eastAsia"/>
                <w:sz w:val="18"/>
                <w:szCs w:val="18"/>
              </w:rPr>
              <w:t xml:space="preserve">100 </w:t>
            </w:r>
          </w:p>
        </w:tc>
      </w:tr>
      <w:tr w:rsidR="00F26C97" w:rsidRPr="00212731" w:rsidTr="00B53E78">
        <w:trPr>
          <w:jc w:val="center"/>
        </w:trPr>
        <w:tc>
          <w:tcPr>
            <w:tcW w:w="1061" w:type="dxa"/>
            <w:vMerge/>
            <w:shd w:val="clear" w:color="auto" w:fill="auto"/>
            <w:vAlign w:val="center"/>
          </w:tcPr>
          <w:p w:rsidR="00F26C97" w:rsidRPr="00212731" w:rsidRDefault="00F26C97" w:rsidP="000A1CEF">
            <w:pPr>
              <w:pStyle w:val="aff6"/>
              <w:ind w:firstLineChars="0" w:firstLine="0"/>
              <w:jc w:val="center"/>
              <w:rPr>
                <w:rFonts w:hAnsi="宋体"/>
                <w:sz w:val="18"/>
                <w:szCs w:val="18"/>
              </w:rPr>
            </w:pPr>
          </w:p>
        </w:tc>
        <w:tc>
          <w:tcPr>
            <w:tcW w:w="2766" w:type="dxa"/>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cs="宋体" w:hint="eastAsia"/>
                <w:sz w:val="18"/>
                <w:szCs w:val="18"/>
                <w:lang w:bidi="ug-CN"/>
              </w:rPr>
              <w:t>射线检测/超声检测</w:t>
            </w:r>
          </w:p>
        </w:tc>
        <w:tc>
          <w:tcPr>
            <w:tcW w:w="1276" w:type="dxa"/>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hint="eastAsia"/>
                <w:sz w:val="18"/>
                <w:szCs w:val="18"/>
              </w:rPr>
              <w:t>1</w:t>
            </w:r>
            <w:r w:rsidRPr="00212731">
              <w:rPr>
                <w:rFonts w:hAnsi="宋体"/>
                <w:sz w:val="18"/>
                <w:szCs w:val="18"/>
              </w:rPr>
              <w:t>00</w:t>
            </w:r>
          </w:p>
        </w:tc>
        <w:tc>
          <w:tcPr>
            <w:tcW w:w="1417" w:type="dxa"/>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hint="eastAsia"/>
                <w:sz w:val="18"/>
                <w:szCs w:val="18"/>
              </w:rPr>
              <w:t xml:space="preserve">100 </w:t>
            </w:r>
          </w:p>
        </w:tc>
        <w:tc>
          <w:tcPr>
            <w:tcW w:w="1276" w:type="dxa"/>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hint="eastAsia"/>
                <w:sz w:val="18"/>
                <w:szCs w:val="18"/>
              </w:rPr>
              <w:t>—</w:t>
            </w:r>
          </w:p>
        </w:tc>
        <w:tc>
          <w:tcPr>
            <w:tcW w:w="1240" w:type="dxa"/>
            <w:shd w:val="clear" w:color="auto" w:fill="auto"/>
            <w:vAlign w:val="center"/>
          </w:tcPr>
          <w:p w:rsidR="00F26C97" w:rsidRPr="00212731" w:rsidRDefault="00F26C97" w:rsidP="000A1CEF">
            <w:pPr>
              <w:pStyle w:val="aff6"/>
              <w:ind w:firstLineChars="0" w:firstLine="0"/>
              <w:jc w:val="center"/>
              <w:rPr>
                <w:rFonts w:hAnsi="宋体"/>
                <w:sz w:val="18"/>
                <w:szCs w:val="18"/>
              </w:rPr>
            </w:pPr>
            <w:r w:rsidRPr="00212731">
              <w:rPr>
                <w:rFonts w:hAnsi="宋体" w:hint="eastAsia"/>
                <w:sz w:val="18"/>
                <w:szCs w:val="18"/>
              </w:rPr>
              <w:t>—</w:t>
            </w:r>
          </w:p>
        </w:tc>
      </w:tr>
    </w:tbl>
    <w:p w:rsidR="00F26C97" w:rsidRPr="00212731" w:rsidRDefault="00F26C97" w:rsidP="00917471">
      <w:pPr>
        <w:pStyle w:val="aff6"/>
      </w:pPr>
    </w:p>
    <w:p w:rsidR="00F26C97" w:rsidRPr="00212731" w:rsidRDefault="00F26C97" w:rsidP="00807EC8">
      <w:pPr>
        <w:pStyle w:val="affd"/>
        <w:ind w:left="0"/>
      </w:pPr>
      <w:r w:rsidRPr="00212731">
        <w:rPr>
          <w:rFonts w:hint="eastAsia"/>
        </w:rPr>
        <w:t>焊接接头采用射线检测后，检查检测结果是否符合</w:t>
      </w:r>
      <w:r w:rsidR="00F00EA9" w:rsidRPr="00212731">
        <w:rPr>
          <w:rFonts w:hint="eastAsia"/>
        </w:rPr>
        <w:t>6.3</w:t>
      </w:r>
      <w:r w:rsidRPr="00212731">
        <w:rPr>
          <w:rFonts w:hint="eastAsia"/>
        </w:rPr>
        <w:t>.2 a）的要求。</w:t>
      </w:r>
    </w:p>
    <w:p w:rsidR="00F26C97" w:rsidRPr="00212731" w:rsidRDefault="00F26C97" w:rsidP="00807EC8">
      <w:pPr>
        <w:pStyle w:val="affd"/>
        <w:ind w:left="0"/>
      </w:pPr>
      <w:r w:rsidRPr="00212731">
        <w:rPr>
          <w:rFonts w:hint="eastAsia"/>
        </w:rPr>
        <w:t>焊接接头采用超声检测后，检查检测结果是否符合</w:t>
      </w:r>
      <w:r w:rsidR="00F00EA9" w:rsidRPr="00212731">
        <w:rPr>
          <w:rFonts w:hint="eastAsia"/>
        </w:rPr>
        <w:t>6.3</w:t>
      </w:r>
      <w:r w:rsidRPr="00212731">
        <w:rPr>
          <w:rFonts w:hint="eastAsia"/>
        </w:rPr>
        <w:t>.2 b）的要求。</w:t>
      </w:r>
    </w:p>
    <w:p w:rsidR="00F26C97" w:rsidRPr="00212731" w:rsidRDefault="00F26C97" w:rsidP="00807EC8">
      <w:pPr>
        <w:pStyle w:val="affd"/>
        <w:ind w:left="0"/>
      </w:pPr>
      <w:r w:rsidRPr="00212731">
        <w:rPr>
          <w:rFonts w:hint="eastAsia"/>
        </w:rPr>
        <w:t>焊接接头采用磁粉检测和渗透检测后，检查检测结果是否符合</w:t>
      </w:r>
      <w:r w:rsidR="00F00EA9" w:rsidRPr="00212731">
        <w:rPr>
          <w:rFonts w:hint="eastAsia"/>
        </w:rPr>
        <w:t>6.3</w:t>
      </w:r>
      <w:r w:rsidRPr="00212731">
        <w:rPr>
          <w:rFonts w:hint="eastAsia"/>
        </w:rPr>
        <w:t>.2 c）的要求。</w:t>
      </w:r>
    </w:p>
    <w:p w:rsidR="00F26C97" w:rsidRPr="00212731" w:rsidRDefault="00F26C97" w:rsidP="00807EC8">
      <w:pPr>
        <w:pStyle w:val="affd"/>
        <w:ind w:left="0"/>
      </w:pPr>
      <w:r w:rsidRPr="00212731">
        <w:rPr>
          <w:rFonts w:hint="eastAsia"/>
        </w:rPr>
        <w:t>无损检测不合格处理应符合GB/T 20801.5 的要求，同一条焊接接头返修次数不应超过2 次。</w:t>
      </w:r>
    </w:p>
    <w:p w:rsidR="00F26C97" w:rsidRPr="00212731" w:rsidRDefault="00F26C97" w:rsidP="00917471">
      <w:pPr>
        <w:pStyle w:val="aff6"/>
      </w:pPr>
    </w:p>
    <w:p w:rsidR="00F26C97" w:rsidRPr="00212731" w:rsidRDefault="00F26C97" w:rsidP="00942F22">
      <w:pPr>
        <w:pStyle w:val="a5"/>
        <w:spacing w:before="156" w:after="156"/>
      </w:pPr>
      <w:bookmarkStart w:id="364" w:name="_Toc70255224"/>
      <w:bookmarkStart w:id="365" w:name="_Toc70255318"/>
      <w:bookmarkStart w:id="366" w:name="_Toc79420523"/>
      <w:bookmarkStart w:id="367" w:name="_Toc79420620"/>
      <w:bookmarkStart w:id="368" w:name="_Toc87001143"/>
      <w:r w:rsidRPr="00212731">
        <w:rPr>
          <w:rFonts w:hint="eastAsia"/>
        </w:rPr>
        <w:t>强度</w:t>
      </w:r>
      <w:bookmarkEnd w:id="364"/>
      <w:bookmarkEnd w:id="365"/>
      <w:bookmarkEnd w:id="366"/>
      <w:bookmarkEnd w:id="367"/>
      <w:bookmarkEnd w:id="368"/>
    </w:p>
    <w:p w:rsidR="00F26C97" w:rsidRPr="00212731" w:rsidRDefault="00F26C97" w:rsidP="00807EC8">
      <w:pPr>
        <w:pStyle w:val="affd"/>
        <w:ind w:left="0"/>
      </w:pPr>
      <w:r w:rsidRPr="00212731">
        <w:rPr>
          <w:rFonts w:hint="eastAsia"/>
        </w:rPr>
        <w:t>埋地式调压箱的所有压力组件应进行强度试验。开孔</w:t>
      </w:r>
      <w:proofErr w:type="gramStart"/>
      <w:r w:rsidRPr="00212731">
        <w:rPr>
          <w:rFonts w:hint="eastAsia"/>
        </w:rPr>
        <w:t>补强圈应在</w:t>
      </w:r>
      <w:proofErr w:type="gramEnd"/>
      <w:r w:rsidRPr="00212731">
        <w:rPr>
          <w:rFonts w:hint="eastAsia"/>
        </w:rPr>
        <w:t xml:space="preserve">强度试验前通入 0.4 </w:t>
      </w:r>
      <w:proofErr w:type="spellStart"/>
      <w:r w:rsidRPr="00212731">
        <w:rPr>
          <w:rFonts w:hint="eastAsia"/>
        </w:rPr>
        <w:t>MPa</w:t>
      </w:r>
      <w:proofErr w:type="spellEnd"/>
      <w:r w:rsidRPr="00212731">
        <w:rPr>
          <w:rFonts w:hint="eastAsia"/>
        </w:rPr>
        <w:t xml:space="preserve">～0.5 </w:t>
      </w:r>
      <w:proofErr w:type="spellStart"/>
      <w:r w:rsidRPr="00212731">
        <w:rPr>
          <w:rFonts w:hint="eastAsia"/>
        </w:rPr>
        <w:t>MPa</w:t>
      </w:r>
      <w:proofErr w:type="spellEnd"/>
      <w:r w:rsidRPr="00212731">
        <w:rPr>
          <w:rFonts w:hint="eastAsia"/>
        </w:rPr>
        <w:t>的压缩空气检查焊接接头质量。</w:t>
      </w:r>
    </w:p>
    <w:p w:rsidR="00F26C97" w:rsidRPr="00212731" w:rsidRDefault="00F26C97" w:rsidP="00807EC8">
      <w:pPr>
        <w:pStyle w:val="affd"/>
        <w:ind w:left="0"/>
      </w:pPr>
      <w:r w:rsidRPr="00212731">
        <w:rPr>
          <w:rFonts w:hint="eastAsia"/>
        </w:rPr>
        <w:t>试验条件应符合下列要求：</w:t>
      </w:r>
    </w:p>
    <w:p w:rsidR="00F26C97" w:rsidRPr="00212731" w:rsidRDefault="00F26C97" w:rsidP="0019290F">
      <w:pPr>
        <w:pStyle w:val="aff"/>
        <w:numPr>
          <w:ilvl w:val="0"/>
          <w:numId w:val="25"/>
        </w:numPr>
      </w:pPr>
      <w:r w:rsidRPr="00212731">
        <w:rPr>
          <w:rFonts w:hint="eastAsia"/>
        </w:rPr>
        <w:t>用水作为试压介质时，管道组成件用无腐蚀性的洁净水进行强度试验，水温应在 5 ℃以上，否则应采取防冻措施。试验完成后，应将水排尽，并用压缩空气将内部吹干；</w:t>
      </w:r>
    </w:p>
    <w:p w:rsidR="00F26C97" w:rsidRPr="00212731" w:rsidRDefault="00F26C97" w:rsidP="0019290F">
      <w:pPr>
        <w:pStyle w:val="aff"/>
        <w:numPr>
          <w:ilvl w:val="0"/>
          <w:numId w:val="25"/>
        </w:numPr>
      </w:pPr>
      <w:r w:rsidRPr="00212731">
        <w:rPr>
          <w:rFonts w:hint="eastAsia"/>
        </w:rPr>
        <w:t xml:space="preserve">当试验压力不大于 0.6 </w:t>
      </w:r>
      <w:proofErr w:type="spellStart"/>
      <w:r w:rsidRPr="00212731">
        <w:rPr>
          <w:rFonts w:hint="eastAsia"/>
        </w:rPr>
        <w:t>MPa</w:t>
      </w:r>
      <w:proofErr w:type="spellEnd"/>
      <w:r w:rsidRPr="00212731">
        <w:rPr>
          <w:rFonts w:hint="eastAsia"/>
        </w:rPr>
        <w:t xml:space="preserve"> 时，在采取安全防护措施后，可采用气体作为强度试验介质；</w:t>
      </w:r>
    </w:p>
    <w:p w:rsidR="00F26C97" w:rsidRPr="00212731" w:rsidRDefault="00F26C97" w:rsidP="0019290F">
      <w:pPr>
        <w:pStyle w:val="aff"/>
        <w:numPr>
          <w:ilvl w:val="0"/>
          <w:numId w:val="25"/>
        </w:numPr>
      </w:pPr>
      <w:r w:rsidRPr="00212731">
        <w:rPr>
          <w:rFonts w:hint="eastAsia"/>
        </w:rPr>
        <w:lastRenderedPageBreak/>
        <w:t>奥氏体不锈钢材料制造的部件进行试验时，所使用的水含氯化物含量不应超过25 mg/L。</w:t>
      </w:r>
    </w:p>
    <w:p w:rsidR="00F26C97" w:rsidRPr="00212731" w:rsidRDefault="00F26C97" w:rsidP="00807EC8">
      <w:pPr>
        <w:pStyle w:val="affd"/>
        <w:ind w:left="0"/>
      </w:pPr>
      <w:r w:rsidRPr="00212731">
        <w:rPr>
          <w:rFonts w:hint="eastAsia"/>
        </w:rPr>
        <w:t>试验方法应符合下列要求：</w:t>
      </w:r>
    </w:p>
    <w:p w:rsidR="00F26C97" w:rsidRPr="00212731" w:rsidRDefault="00F26C97" w:rsidP="0019290F">
      <w:pPr>
        <w:pStyle w:val="aff"/>
        <w:numPr>
          <w:ilvl w:val="0"/>
          <w:numId w:val="26"/>
        </w:numPr>
      </w:pPr>
      <w:r w:rsidRPr="00212731">
        <w:rPr>
          <w:rFonts w:hint="eastAsia"/>
        </w:rPr>
        <w:t>当介质为水时，试验时压力应缓慢上升，达到规定试验压力后，保压时间不应少于30 min。然后将压力降至设计压力，对承压件的焊接接头和连接部位进行检查，检查是否符合 6.</w:t>
      </w:r>
      <w:r w:rsidR="00F32C4F" w:rsidRPr="00212731">
        <w:rPr>
          <w:rFonts w:hint="eastAsia"/>
        </w:rPr>
        <w:t>4</w:t>
      </w:r>
      <w:r w:rsidRPr="00212731">
        <w:rPr>
          <w:rFonts w:hint="eastAsia"/>
        </w:rPr>
        <w:t xml:space="preserve"> 的要求；</w:t>
      </w:r>
    </w:p>
    <w:p w:rsidR="00F26C97" w:rsidRPr="00212731" w:rsidRDefault="00F26C97" w:rsidP="0019290F">
      <w:pPr>
        <w:pStyle w:val="aff"/>
        <w:numPr>
          <w:ilvl w:val="0"/>
          <w:numId w:val="26"/>
        </w:numPr>
      </w:pPr>
      <w:r w:rsidRPr="00212731">
        <w:rPr>
          <w:rFonts w:hint="eastAsia"/>
        </w:rPr>
        <w:t xml:space="preserve">当介质为压缩空气或惰性气体时,应保证试验温度高于材料的脆性破坏温度。试验时应装有压力泄放装置，其设定压力不应高于 1.1 </w:t>
      </w:r>
      <w:proofErr w:type="gramStart"/>
      <w:r w:rsidRPr="00212731">
        <w:rPr>
          <w:rFonts w:hint="eastAsia"/>
        </w:rPr>
        <w:t>倍</w:t>
      </w:r>
      <w:proofErr w:type="gramEnd"/>
      <w:r w:rsidRPr="00212731">
        <w:rPr>
          <w:rFonts w:hint="eastAsia"/>
        </w:rPr>
        <w:t>的试验压力；</w:t>
      </w:r>
    </w:p>
    <w:p w:rsidR="00F26C97" w:rsidRPr="00212731" w:rsidRDefault="00F26C97" w:rsidP="0019290F">
      <w:pPr>
        <w:pStyle w:val="aff"/>
        <w:numPr>
          <w:ilvl w:val="0"/>
          <w:numId w:val="26"/>
        </w:numPr>
      </w:pPr>
      <w:r w:rsidRPr="00212731">
        <w:rPr>
          <w:rFonts w:hint="eastAsia"/>
        </w:rPr>
        <w:t>试验前应进行预试验，</w:t>
      </w:r>
      <w:proofErr w:type="gramStart"/>
      <w:r w:rsidRPr="00212731">
        <w:rPr>
          <w:rFonts w:hint="eastAsia"/>
        </w:rPr>
        <w:t>预试验</w:t>
      </w:r>
      <w:proofErr w:type="gramEnd"/>
      <w:r w:rsidRPr="00212731">
        <w:rPr>
          <w:rFonts w:hint="eastAsia"/>
        </w:rPr>
        <w:t xml:space="preserve">的压力为 0.2 </w:t>
      </w:r>
      <w:proofErr w:type="spellStart"/>
      <w:r w:rsidRPr="00212731">
        <w:rPr>
          <w:rFonts w:hint="eastAsia"/>
        </w:rPr>
        <w:t>MPa</w:t>
      </w:r>
      <w:proofErr w:type="spellEnd"/>
      <w:r w:rsidRPr="00212731">
        <w:rPr>
          <w:rFonts w:hint="eastAsia"/>
        </w:rPr>
        <w:t>。试验时，应逐级缓慢增加压力，当压力升至试验压力的 50 % 时，应进行初始检查，如未发现异常或泄漏，继续</w:t>
      </w:r>
      <w:proofErr w:type="gramStart"/>
      <w:r w:rsidRPr="00212731">
        <w:rPr>
          <w:rFonts w:hint="eastAsia"/>
        </w:rPr>
        <w:t>按试验</w:t>
      </w:r>
      <w:proofErr w:type="gramEnd"/>
      <w:r w:rsidRPr="00212731">
        <w:rPr>
          <w:rFonts w:hint="eastAsia"/>
        </w:rPr>
        <w:t>压力的 10% 逐级升压，为保证保压时间以平衡管道的应变，每级至少应稳压 3 min ，直至达到规定的试验压力，保压时间不应少于 30 min 。再将压力降至设计压力，对承压件的所有焊接接头和连接部位检查，检查是否符合 6.</w:t>
      </w:r>
      <w:r w:rsidR="00F32C4F" w:rsidRPr="00212731">
        <w:rPr>
          <w:rFonts w:hint="eastAsia"/>
        </w:rPr>
        <w:t>4</w:t>
      </w:r>
      <w:r w:rsidRPr="00212731">
        <w:rPr>
          <w:rFonts w:hint="eastAsia"/>
        </w:rPr>
        <w:t xml:space="preserve"> 的要求。当有渗漏时，应修补后重新试验。</w:t>
      </w:r>
    </w:p>
    <w:p w:rsidR="00F26C97" w:rsidRPr="00212731" w:rsidRDefault="00F26C97" w:rsidP="00942F22">
      <w:pPr>
        <w:pStyle w:val="a5"/>
        <w:spacing w:before="156" w:after="156"/>
      </w:pPr>
      <w:bookmarkStart w:id="369" w:name="_Toc70255225"/>
      <w:bookmarkStart w:id="370" w:name="_Toc70255319"/>
      <w:bookmarkStart w:id="371" w:name="_Toc79420524"/>
      <w:bookmarkStart w:id="372" w:name="_Toc79420621"/>
      <w:bookmarkStart w:id="373" w:name="_Toc87001144"/>
      <w:r w:rsidRPr="00212731">
        <w:rPr>
          <w:rFonts w:hint="eastAsia"/>
        </w:rPr>
        <w:t>气密性</w:t>
      </w:r>
      <w:bookmarkEnd w:id="369"/>
      <w:bookmarkEnd w:id="370"/>
      <w:bookmarkEnd w:id="371"/>
      <w:bookmarkEnd w:id="372"/>
      <w:bookmarkEnd w:id="373"/>
    </w:p>
    <w:p w:rsidR="00F26C97" w:rsidRPr="00212731" w:rsidRDefault="00F26C97" w:rsidP="00807EC8">
      <w:pPr>
        <w:pStyle w:val="affd"/>
        <w:ind w:left="0"/>
      </w:pPr>
      <w:r w:rsidRPr="00212731">
        <w:rPr>
          <w:rFonts w:hint="eastAsia"/>
        </w:rPr>
        <w:t>经强度试验合格后，埋地式调压箱内的设备及管道整体应进行气密性试验。</w:t>
      </w:r>
    </w:p>
    <w:p w:rsidR="00F26C97" w:rsidRPr="00212731" w:rsidRDefault="00F26C97" w:rsidP="00807EC8">
      <w:pPr>
        <w:pStyle w:val="affd"/>
        <w:ind w:left="0"/>
      </w:pPr>
      <w:r w:rsidRPr="00212731">
        <w:rPr>
          <w:rFonts w:hint="eastAsia"/>
        </w:rPr>
        <w:t>埋地式调压</w:t>
      </w:r>
      <w:proofErr w:type="gramStart"/>
      <w:r w:rsidRPr="00212731">
        <w:rPr>
          <w:rFonts w:hint="eastAsia"/>
        </w:rPr>
        <w:t>箱整体</w:t>
      </w:r>
      <w:proofErr w:type="gramEnd"/>
      <w:r w:rsidRPr="00212731">
        <w:rPr>
          <w:rFonts w:hint="eastAsia"/>
        </w:rPr>
        <w:t>用压缩空气或惰性气体进行气密性试验时，气体温度不应低于 5 ℃，保压过程中温度波动不应超过 ±5 ℃。</w:t>
      </w:r>
    </w:p>
    <w:p w:rsidR="00F26C97" w:rsidRPr="00212731" w:rsidRDefault="00F26C97" w:rsidP="00807EC8">
      <w:pPr>
        <w:pStyle w:val="affd"/>
        <w:ind w:left="0"/>
      </w:pPr>
      <w:r w:rsidRPr="00212731">
        <w:rPr>
          <w:rFonts w:hint="eastAsia"/>
        </w:rPr>
        <w:t>试验方法应符合下列要求：</w:t>
      </w:r>
    </w:p>
    <w:p w:rsidR="00F26C97" w:rsidRPr="00212731" w:rsidRDefault="00F26C97" w:rsidP="0019290F">
      <w:pPr>
        <w:pStyle w:val="aff"/>
        <w:numPr>
          <w:ilvl w:val="0"/>
          <w:numId w:val="27"/>
        </w:numPr>
      </w:pPr>
      <w:r w:rsidRPr="00212731">
        <w:rPr>
          <w:rFonts w:hint="eastAsia"/>
        </w:rPr>
        <w:t>若调压器关闭时，相应腔室或采取保护措施后，当相应腔室能够分别承受调压器前后管道相应的设计压力时，试验时应将调压器处于关闭状态，分别按调压器前后的管道设计压力对调压器前后管路进行加压。压力应缓慢上升，达到规定试验压力后,用检漏液对所有焊接接头和连接部位进行泄漏检查。经检查无泄漏，再保压不少于 60 min，检查是否符合 6.</w:t>
      </w:r>
      <w:r w:rsidR="007C0950" w:rsidRPr="00212731">
        <w:rPr>
          <w:rFonts w:hint="eastAsia"/>
        </w:rPr>
        <w:t>5</w:t>
      </w:r>
      <w:r w:rsidRPr="00212731">
        <w:rPr>
          <w:rFonts w:hint="eastAsia"/>
        </w:rPr>
        <w:t xml:space="preserve"> 的要求；</w:t>
      </w:r>
    </w:p>
    <w:p w:rsidR="00F26C97" w:rsidRPr="00212731" w:rsidRDefault="00F26C97" w:rsidP="0019290F">
      <w:pPr>
        <w:pStyle w:val="aff"/>
        <w:numPr>
          <w:ilvl w:val="0"/>
          <w:numId w:val="27"/>
        </w:numPr>
      </w:pPr>
      <w:r w:rsidRPr="00212731">
        <w:rPr>
          <w:rFonts w:hint="eastAsia"/>
        </w:rPr>
        <w:t>若调压器关闭时，相应腔室或采取保护措施后，当相应腔室不能承受调压器前后管道相应的设计压力时，试验时应将调压器与其他管路隔离，然后分别按调压器前后管道的设计压力对调压器前后管路进行加压。压力应缓慢上升，达到规定试验压力后,用检漏液对所有焊接接头和连接部位进行泄漏检查。经检查无泄漏，再保压不少于 60 min，检查是否符合 6.</w:t>
      </w:r>
      <w:r w:rsidR="007C0950" w:rsidRPr="00212731">
        <w:rPr>
          <w:rFonts w:hint="eastAsia"/>
        </w:rPr>
        <w:t>5</w:t>
      </w:r>
      <w:r w:rsidRPr="00212731">
        <w:rPr>
          <w:rFonts w:hint="eastAsia"/>
        </w:rPr>
        <w:t xml:space="preserve"> 的要求；</w:t>
      </w:r>
    </w:p>
    <w:p w:rsidR="00F26C97" w:rsidRPr="00212731" w:rsidRDefault="00F26C97" w:rsidP="0019290F">
      <w:pPr>
        <w:pStyle w:val="aff"/>
        <w:numPr>
          <w:ilvl w:val="0"/>
          <w:numId w:val="27"/>
        </w:numPr>
      </w:pPr>
      <w:r w:rsidRPr="00212731">
        <w:rPr>
          <w:rFonts w:hint="eastAsia"/>
        </w:rPr>
        <w:t xml:space="preserve">然后将调压器与前后管路连接，以防止出口压力过高的安全装置的动作压力的 1.1 </w:t>
      </w:r>
      <w:proofErr w:type="gramStart"/>
      <w:r w:rsidRPr="00212731">
        <w:rPr>
          <w:rFonts w:hint="eastAsia"/>
        </w:rPr>
        <w:t>倍</w:t>
      </w:r>
      <w:proofErr w:type="gramEnd"/>
      <w:r w:rsidRPr="00212731">
        <w:rPr>
          <w:rFonts w:hint="eastAsia"/>
        </w:rPr>
        <w:t xml:space="preserve">，且不低于 20 </w:t>
      </w:r>
      <w:proofErr w:type="spellStart"/>
      <w:r w:rsidRPr="00212731">
        <w:rPr>
          <w:rFonts w:hint="eastAsia"/>
        </w:rPr>
        <w:t>kPa</w:t>
      </w:r>
      <w:proofErr w:type="spellEnd"/>
      <w:r w:rsidRPr="00212731">
        <w:rPr>
          <w:rFonts w:hint="eastAsia"/>
        </w:rPr>
        <w:t xml:space="preserve"> 的压力对未做气密性检查的连接部位进行泄漏检查。经检查无泄漏，再保压不少于 60 min，检查是否符合 6.</w:t>
      </w:r>
      <w:r w:rsidR="007C0950" w:rsidRPr="00212731">
        <w:rPr>
          <w:rFonts w:hint="eastAsia"/>
        </w:rPr>
        <w:t>5</w:t>
      </w:r>
      <w:r w:rsidRPr="00212731">
        <w:rPr>
          <w:rFonts w:hint="eastAsia"/>
        </w:rPr>
        <w:t xml:space="preserve"> 的要求；</w:t>
      </w:r>
    </w:p>
    <w:p w:rsidR="00F26C97" w:rsidRPr="00212731" w:rsidRDefault="00F26C97" w:rsidP="0019290F">
      <w:pPr>
        <w:pStyle w:val="aff"/>
        <w:numPr>
          <w:ilvl w:val="0"/>
          <w:numId w:val="27"/>
        </w:numPr>
      </w:pPr>
      <w:r w:rsidRPr="00212731">
        <w:rPr>
          <w:rFonts w:hint="eastAsia"/>
        </w:rPr>
        <w:t>试验中如有泄漏，应卸压修补后重新试压，不应带压修正；</w:t>
      </w:r>
    </w:p>
    <w:p w:rsidR="00F26C97" w:rsidRPr="00212731" w:rsidRDefault="00F26C97" w:rsidP="0019290F">
      <w:pPr>
        <w:pStyle w:val="aff"/>
        <w:numPr>
          <w:ilvl w:val="0"/>
          <w:numId w:val="27"/>
        </w:numPr>
      </w:pPr>
      <w:r w:rsidRPr="00212731">
        <w:rPr>
          <w:rFonts w:hint="eastAsia"/>
        </w:rPr>
        <w:t>试验过程应做好安全防护；</w:t>
      </w:r>
    </w:p>
    <w:p w:rsidR="00F26C97" w:rsidRPr="00212731" w:rsidRDefault="00F26C97" w:rsidP="0019290F">
      <w:pPr>
        <w:pStyle w:val="aff"/>
        <w:numPr>
          <w:ilvl w:val="0"/>
          <w:numId w:val="27"/>
        </w:numPr>
      </w:pPr>
      <w:r w:rsidRPr="00212731">
        <w:rPr>
          <w:rFonts w:hint="eastAsia"/>
        </w:rPr>
        <w:t>试验完成后，应将气体缓慢排尽泄压。</w:t>
      </w:r>
    </w:p>
    <w:p w:rsidR="00F26C97" w:rsidRPr="00212731" w:rsidRDefault="00F26C97" w:rsidP="00942F22">
      <w:pPr>
        <w:pStyle w:val="a5"/>
        <w:spacing w:before="156" w:after="156"/>
      </w:pPr>
      <w:bookmarkStart w:id="374" w:name="_Toc70255226"/>
      <w:bookmarkStart w:id="375" w:name="_Toc70255320"/>
      <w:bookmarkStart w:id="376" w:name="_Toc79420525"/>
      <w:bookmarkStart w:id="377" w:name="_Toc79420622"/>
      <w:bookmarkStart w:id="378" w:name="_Toc87001145"/>
      <w:r w:rsidRPr="00212731">
        <w:rPr>
          <w:rFonts w:hint="eastAsia"/>
        </w:rPr>
        <w:t>出口压力设定值</w:t>
      </w:r>
      <w:bookmarkEnd w:id="374"/>
      <w:bookmarkEnd w:id="375"/>
      <w:bookmarkEnd w:id="376"/>
      <w:bookmarkEnd w:id="377"/>
      <w:bookmarkEnd w:id="378"/>
    </w:p>
    <w:p w:rsidR="00F26C97" w:rsidRPr="00212731" w:rsidRDefault="00F26C97" w:rsidP="00807EC8">
      <w:pPr>
        <w:pStyle w:val="affd"/>
        <w:ind w:left="0"/>
      </w:pPr>
      <w:r w:rsidRPr="00212731">
        <w:rPr>
          <w:rFonts w:hint="eastAsia"/>
        </w:rPr>
        <w:t>埋地式调压箱出口压力设定误差的检验应在设备强度试验和气密性试验合格后进行。</w:t>
      </w:r>
    </w:p>
    <w:p w:rsidR="00F26C97" w:rsidRPr="00212731" w:rsidRDefault="00F26C97" w:rsidP="00807EC8">
      <w:pPr>
        <w:pStyle w:val="affd"/>
        <w:ind w:left="0"/>
      </w:pPr>
      <w:r w:rsidRPr="00212731">
        <w:rPr>
          <w:rFonts w:hint="eastAsia"/>
        </w:rPr>
        <w:t>在最低进口压力下，用</w:t>
      </w:r>
      <w:r w:rsidR="009042DF" w:rsidRPr="00212731">
        <w:rPr>
          <w:rFonts w:hint="eastAsia"/>
        </w:rPr>
        <w:t xml:space="preserve"> 10 % </w:t>
      </w:r>
      <w:r w:rsidRPr="00212731">
        <w:rPr>
          <w:rFonts w:hint="eastAsia"/>
        </w:rPr>
        <w:t>的额定流量且不大于2000 m</w:t>
      </w:r>
      <w:r w:rsidRPr="00212731">
        <w:rPr>
          <w:rFonts w:hint="eastAsia"/>
          <w:vertAlign w:val="superscript"/>
        </w:rPr>
        <w:t>3</w:t>
      </w:r>
      <w:r w:rsidRPr="00212731">
        <w:rPr>
          <w:rFonts w:hint="eastAsia"/>
        </w:rPr>
        <w:t>/h 的流量，检查埋地式调压箱出口压力设定值，检查是否符合6.</w:t>
      </w:r>
      <w:r w:rsidR="007C0950" w:rsidRPr="00212731">
        <w:rPr>
          <w:rFonts w:hint="eastAsia"/>
        </w:rPr>
        <w:t>6</w:t>
      </w:r>
      <w:r w:rsidRPr="00212731">
        <w:rPr>
          <w:rFonts w:hint="eastAsia"/>
        </w:rPr>
        <w:t xml:space="preserve"> 的要求。</w:t>
      </w:r>
    </w:p>
    <w:p w:rsidR="00F26C97" w:rsidRPr="00212731" w:rsidRDefault="00F26C97" w:rsidP="00942F22">
      <w:pPr>
        <w:pStyle w:val="a5"/>
        <w:spacing w:before="156" w:after="156"/>
      </w:pPr>
      <w:bookmarkStart w:id="379" w:name="_Toc70255227"/>
      <w:bookmarkStart w:id="380" w:name="_Toc70255321"/>
      <w:bookmarkStart w:id="381" w:name="_Toc79420526"/>
      <w:bookmarkStart w:id="382" w:name="_Toc79420623"/>
      <w:bookmarkStart w:id="383" w:name="_Toc87001146"/>
      <w:r w:rsidRPr="00212731">
        <w:rPr>
          <w:rFonts w:hint="eastAsia"/>
        </w:rPr>
        <w:t>安全装置启动压力设定值</w:t>
      </w:r>
      <w:bookmarkEnd w:id="379"/>
      <w:bookmarkEnd w:id="380"/>
      <w:bookmarkEnd w:id="381"/>
      <w:bookmarkEnd w:id="382"/>
      <w:bookmarkEnd w:id="383"/>
    </w:p>
    <w:p w:rsidR="00F26C97" w:rsidRPr="00212731" w:rsidRDefault="00F26C97" w:rsidP="008A6311">
      <w:pPr>
        <w:pStyle w:val="affd"/>
        <w:ind w:left="0"/>
      </w:pPr>
      <w:r w:rsidRPr="00212731">
        <w:rPr>
          <w:rFonts w:hint="eastAsia"/>
        </w:rPr>
        <w:t>放散装置启动压力设定值</w:t>
      </w:r>
    </w:p>
    <w:p w:rsidR="00F26C97" w:rsidRPr="00212731" w:rsidRDefault="00F26C97" w:rsidP="00F26C97">
      <w:pPr>
        <w:pStyle w:val="aff6"/>
      </w:pPr>
      <w:r w:rsidRPr="00212731">
        <w:rPr>
          <w:rFonts w:hint="eastAsia"/>
        </w:rPr>
        <w:t>升高放散装置进口端的压力，直至放散装置启动，记录放散装置启动压力，反复三次，检查是否符合6.</w:t>
      </w:r>
      <w:r w:rsidR="007C0950" w:rsidRPr="00212731">
        <w:rPr>
          <w:rFonts w:hint="eastAsia"/>
        </w:rPr>
        <w:t>7</w:t>
      </w:r>
      <w:r w:rsidRPr="00212731">
        <w:rPr>
          <w:rFonts w:hint="eastAsia"/>
        </w:rPr>
        <w:t>的要求。</w:t>
      </w:r>
    </w:p>
    <w:p w:rsidR="00F26C97" w:rsidRPr="00212731" w:rsidRDefault="00F26C97" w:rsidP="008A6311">
      <w:pPr>
        <w:pStyle w:val="affd"/>
        <w:ind w:left="0"/>
      </w:pPr>
      <w:r w:rsidRPr="00212731">
        <w:rPr>
          <w:rFonts w:hint="eastAsia"/>
        </w:rPr>
        <w:lastRenderedPageBreak/>
        <w:t>切断装置启动压力设定值</w:t>
      </w:r>
    </w:p>
    <w:p w:rsidR="00F26C97" w:rsidRPr="00212731" w:rsidRDefault="00F26C97" w:rsidP="00F26C97">
      <w:pPr>
        <w:pStyle w:val="aff6"/>
      </w:pPr>
      <w:r w:rsidRPr="00212731">
        <w:rPr>
          <w:rFonts w:hint="eastAsia"/>
        </w:rPr>
        <w:t>升高切断装置取压信号腔的压力，直至切断装置启动，记录切断装置启动压力，反复三次，检查是</w:t>
      </w:r>
    </w:p>
    <w:p w:rsidR="00F26C97" w:rsidRPr="00212731" w:rsidRDefault="00F26C97" w:rsidP="00F26C97">
      <w:pPr>
        <w:pStyle w:val="aff6"/>
      </w:pPr>
      <w:r w:rsidRPr="00212731">
        <w:rPr>
          <w:rFonts w:hint="eastAsia"/>
        </w:rPr>
        <w:t>否符合6.</w:t>
      </w:r>
      <w:r w:rsidR="007C0950" w:rsidRPr="00212731">
        <w:rPr>
          <w:rFonts w:hint="eastAsia"/>
        </w:rPr>
        <w:t>7</w:t>
      </w:r>
      <w:r w:rsidRPr="00212731">
        <w:rPr>
          <w:rFonts w:hint="eastAsia"/>
        </w:rPr>
        <w:t>的要求。</w:t>
      </w:r>
    </w:p>
    <w:p w:rsidR="00F26C97" w:rsidRPr="00212731" w:rsidRDefault="00F26C97" w:rsidP="00F26C97">
      <w:pPr>
        <w:pStyle w:val="aff6"/>
      </w:pPr>
    </w:p>
    <w:p w:rsidR="00F26C97" w:rsidRPr="00212731" w:rsidRDefault="00F26C97" w:rsidP="00942F22">
      <w:pPr>
        <w:pStyle w:val="a5"/>
        <w:spacing w:before="156" w:after="156"/>
      </w:pPr>
      <w:bookmarkStart w:id="384" w:name="_Toc70255228"/>
      <w:bookmarkStart w:id="385" w:name="_Toc70255322"/>
      <w:bookmarkStart w:id="386" w:name="_Toc79420527"/>
      <w:bookmarkStart w:id="387" w:name="_Toc79420624"/>
      <w:bookmarkStart w:id="388" w:name="_Toc87001147"/>
      <w:r w:rsidRPr="00212731">
        <w:rPr>
          <w:rFonts w:hint="eastAsia"/>
        </w:rPr>
        <w:t>额定流量</w:t>
      </w:r>
      <w:bookmarkEnd w:id="384"/>
      <w:bookmarkEnd w:id="385"/>
      <w:bookmarkEnd w:id="386"/>
      <w:bookmarkEnd w:id="387"/>
      <w:bookmarkEnd w:id="388"/>
    </w:p>
    <w:p w:rsidR="00F26C97" w:rsidRPr="00212731" w:rsidRDefault="00F26C97" w:rsidP="00807EC8">
      <w:pPr>
        <w:pStyle w:val="affd"/>
        <w:ind w:left="0"/>
      </w:pPr>
      <w:r w:rsidRPr="00212731">
        <w:rPr>
          <w:rFonts w:hint="eastAsia"/>
        </w:rPr>
        <w:t>在最小进口压力、调压器设定状态不变的情况下，依次打开试验装置上、下游的阀门，用出口流量调节阀逐步增大流量，直至调压器出口压力稳定在其声明的稳压精度下限，此时流量计量仪表的示值经温度、压力修正后，检查是否符合 6.</w:t>
      </w:r>
      <w:r w:rsidR="007C0950" w:rsidRPr="00212731">
        <w:rPr>
          <w:rFonts w:hint="eastAsia"/>
        </w:rPr>
        <w:t>8</w:t>
      </w:r>
      <w:r w:rsidRPr="00212731">
        <w:rPr>
          <w:rFonts w:hint="eastAsia"/>
        </w:rPr>
        <w:t>的要求。</w:t>
      </w:r>
    </w:p>
    <w:p w:rsidR="00F26C97" w:rsidRPr="00212731" w:rsidRDefault="00F26C97" w:rsidP="00807EC8">
      <w:pPr>
        <w:pStyle w:val="affd"/>
        <w:ind w:left="0"/>
      </w:pPr>
      <w:r w:rsidRPr="00212731">
        <w:rPr>
          <w:rFonts w:hint="eastAsia"/>
        </w:rPr>
        <w:t>采用空气或氮气作为试验介质进行流量试验时，实际所测得的流量应按公式（1）换算成基准状态下的燃气的流量：</w:t>
      </w:r>
    </w:p>
    <w:p w:rsidR="00F26C97" w:rsidRPr="00212731" w:rsidRDefault="00F26C97" w:rsidP="00F26C97">
      <w:pPr>
        <w:pStyle w:val="aff6"/>
      </w:pPr>
    </w:p>
    <w:tbl>
      <w:tblPr>
        <w:tblW w:w="0" w:type="auto"/>
        <w:tblLook w:val="04A0"/>
      </w:tblPr>
      <w:tblGrid>
        <w:gridCol w:w="9570"/>
      </w:tblGrid>
      <w:tr w:rsidR="00F26C97" w:rsidRPr="00212731" w:rsidTr="000A1CEF">
        <w:tc>
          <w:tcPr>
            <w:tcW w:w="9570" w:type="dxa"/>
            <w:shd w:val="clear" w:color="auto" w:fill="auto"/>
          </w:tcPr>
          <w:p w:rsidR="00F26C97" w:rsidRPr="00212731" w:rsidRDefault="00251931" w:rsidP="000A1CEF">
            <w:pPr>
              <w:pStyle w:val="aff6"/>
              <w:ind w:firstLineChars="0" w:firstLine="0"/>
              <w:jc w:val="center"/>
              <w:rPr>
                <w:rFonts w:hAnsi="宋体"/>
                <w:szCs w:val="21"/>
              </w:rPr>
            </w:pPr>
            <w:r w:rsidRPr="00212731">
              <w:rPr>
                <w:szCs w:val="18"/>
              </w:rPr>
              <w:pict>
                <v:shape id="_x0000_i1037" type="#_x0000_t75" style="width:345pt;height:42.05pt">
                  <v:imagedata r:id="rId17" o:title=""/>
                </v:shape>
              </w:pict>
            </w:r>
          </w:p>
        </w:tc>
      </w:tr>
    </w:tbl>
    <w:p w:rsidR="00F26C97" w:rsidRPr="00212731" w:rsidRDefault="00F26C97" w:rsidP="00F26C97">
      <w:pPr>
        <w:pStyle w:val="aff6"/>
        <w:rPr>
          <w:rFonts w:hAnsi="宋体"/>
          <w:szCs w:val="21"/>
        </w:rPr>
      </w:pPr>
      <w:r w:rsidRPr="00212731">
        <w:rPr>
          <w:rFonts w:hAnsi="宋体" w:hint="eastAsia"/>
          <w:szCs w:val="21"/>
        </w:rPr>
        <w:t>式中：</w:t>
      </w:r>
    </w:p>
    <w:p w:rsidR="00F26C97" w:rsidRPr="00212731" w:rsidRDefault="00F26C97" w:rsidP="00F26C97">
      <w:pPr>
        <w:pStyle w:val="aff6"/>
        <w:rPr>
          <w:rFonts w:hAnsi="宋体"/>
          <w:szCs w:val="21"/>
        </w:rPr>
      </w:pPr>
      <w:r w:rsidRPr="00212731">
        <w:rPr>
          <w:rFonts w:hAnsi="宋体" w:hint="eastAsia"/>
          <w:i/>
          <w:szCs w:val="21"/>
        </w:rPr>
        <w:t>Q</w:t>
      </w:r>
      <w:r w:rsidRPr="00212731">
        <w:rPr>
          <w:rFonts w:hAnsi="宋体" w:hint="eastAsia"/>
          <w:szCs w:val="21"/>
        </w:rPr>
        <w:t>——基准状态下燃气的额定流量，单位为立方米每小时（m</w:t>
      </w:r>
      <w:r w:rsidRPr="00212731">
        <w:rPr>
          <w:rFonts w:hAnsi="宋体" w:hint="eastAsia"/>
          <w:szCs w:val="21"/>
          <w:vertAlign w:val="superscript"/>
        </w:rPr>
        <w:t>3</w:t>
      </w:r>
      <w:r w:rsidRPr="00212731">
        <w:rPr>
          <w:rFonts w:hAnsi="宋体" w:hint="eastAsia"/>
          <w:szCs w:val="21"/>
        </w:rPr>
        <w:t>/h）；</w:t>
      </w:r>
    </w:p>
    <w:p w:rsidR="00F26C97" w:rsidRPr="00212731" w:rsidRDefault="00F26C97" w:rsidP="00F26C97">
      <w:pPr>
        <w:pStyle w:val="aff6"/>
        <w:rPr>
          <w:rFonts w:hAnsi="宋体"/>
          <w:szCs w:val="21"/>
        </w:rPr>
      </w:pPr>
      <w:r w:rsidRPr="00212731">
        <w:rPr>
          <w:rFonts w:hAnsi="宋体" w:hint="eastAsia"/>
          <w:i/>
          <w:szCs w:val="21"/>
        </w:rPr>
        <w:t>Q</w:t>
      </w:r>
      <w:r w:rsidRPr="00212731">
        <w:rPr>
          <w:rFonts w:hAnsi="宋体" w:hint="eastAsia"/>
          <w:szCs w:val="21"/>
          <w:vertAlign w:val="subscript"/>
        </w:rPr>
        <w:t>m</w:t>
      </w:r>
      <w:r w:rsidRPr="00212731">
        <w:rPr>
          <w:rFonts w:hAnsi="宋体" w:hint="eastAsia"/>
          <w:szCs w:val="21"/>
        </w:rPr>
        <w:t>——试验介质的工况流量，单位为立方米每小时（m</w:t>
      </w:r>
      <w:r w:rsidRPr="00212731">
        <w:rPr>
          <w:rFonts w:hAnsi="宋体" w:hint="eastAsia"/>
          <w:szCs w:val="21"/>
          <w:vertAlign w:val="superscript"/>
        </w:rPr>
        <w:t>3</w:t>
      </w:r>
      <w:r w:rsidRPr="00212731">
        <w:rPr>
          <w:rFonts w:hAnsi="宋体" w:hint="eastAsia"/>
          <w:szCs w:val="21"/>
        </w:rPr>
        <w:t>/h）；</w:t>
      </w:r>
    </w:p>
    <w:p w:rsidR="00F26C97" w:rsidRPr="00212731" w:rsidRDefault="00F26C97" w:rsidP="00F26C97">
      <w:pPr>
        <w:pStyle w:val="aff6"/>
        <w:rPr>
          <w:rFonts w:hAnsi="宋体"/>
          <w:szCs w:val="21"/>
        </w:rPr>
      </w:pPr>
      <w:r w:rsidRPr="00212731">
        <w:rPr>
          <w:rFonts w:hAnsi="宋体" w:hint="eastAsia"/>
          <w:i/>
          <w:szCs w:val="21"/>
        </w:rPr>
        <w:t>p</w:t>
      </w:r>
      <w:r w:rsidRPr="00212731">
        <w:rPr>
          <w:rFonts w:hAnsi="宋体" w:hint="eastAsia"/>
          <w:szCs w:val="21"/>
        </w:rPr>
        <w:t>——基准状态下燃气的绝对压力，为0.101325MPa ；</w:t>
      </w:r>
    </w:p>
    <w:p w:rsidR="00F26C97" w:rsidRPr="00212731" w:rsidRDefault="00F26C97" w:rsidP="00F26C97">
      <w:pPr>
        <w:pStyle w:val="aff6"/>
        <w:rPr>
          <w:rFonts w:hAnsi="宋体"/>
          <w:szCs w:val="21"/>
        </w:rPr>
      </w:pPr>
      <w:r w:rsidRPr="00212731">
        <w:rPr>
          <w:rFonts w:hAnsi="宋体" w:hint="eastAsia"/>
          <w:i/>
          <w:szCs w:val="21"/>
        </w:rPr>
        <w:t>p</w:t>
      </w:r>
      <w:r w:rsidRPr="00212731">
        <w:rPr>
          <w:rFonts w:hAnsi="宋体" w:hint="eastAsia"/>
          <w:szCs w:val="21"/>
          <w:vertAlign w:val="subscript"/>
        </w:rPr>
        <w:t>m</w:t>
      </w:r>
      <w:r w:rsidRPr="00212731">
        <w:rPr>
          <w:rFonts w:hAnsi="宋体" w:hint="eastAsia"/>
          <w:szCs w:val="21"/>
        </w:rPr>
        <w:t>——试验介质的绝对压力，单位为兆帕（MPa）；</w:t>
      </w:r>
    </w:p>
    <w:p w:rsidR="00F26C97" w:rsidRPr="00212731" w:rsidRDefault="00F26C97" w:rsidP="00F26C97">
      <w:pPr>
        <w:pStyle w:val="aff6"/>
        <w:rPr>
          <w:rFonts w:hAnsi="宋体"/>
          <w:szCs w:val="21"/>
        </w:rPr>
      </w:pPr>
      <w:r w:rsidRPr="00212731">
        <w:rPr>
          <w:rFonts w:hAnsi="宋体" w:hint="eastAsia"/>
          <w:i/>
          <w:szCs w:val="21"/>
        </w:rPr>
        <w:t>t</w:t>
      </w:r>
      <w:r w:rsidRPr="00212731">
        <w:rPr>
          <w:rFonts w:hAnsi="宋体" w:hint="eastAsia"/>
          <w:szCs w:val="21"/>
          <w:vertAlign w:val="subscript"/>
        </w:rPr>
        <w:t>m</w:t>
      </w:r>
      <w:r w:rsidRPr="00212731">
        <w:rPr>
          <w:rFonts w:hAnsi="宋体" w:hint="eastAsia"/>
          <w:szCs w:val="21"/>
        </w:rPr>
        <w:t>——试验介质的温度，单位为摄氏度（℃）；</w:t>
      </w:r>
    </w:p>
    <w:p w:rsidR="00F26C97" w:rsidRPr="00212731" w:rsidRDefault="00F26C97" w:rsidP="00F26C97">
      <w:pPr>
        <w:pStyle w:val="aff6"/>
        <w:rPr>
          <w:rFonts w:hAnsi="宋体"/>
          <w:szCs w:val="21"/>
        </w:rPr>
      </w:pPr>
      <w:r w:rsidRPr="00212731">
        <w:rPr>
          <w:rFonts w:hAnsi="宋体" w:hint="eastAsia"/>
          <w:i/>
          <w:szCs w:val="21"/>
        </w:rPr>
        <w:t>Z</w:t>
      </w:r>
      <w:r w:rsidRPr="00212731">
        <w:rPr>
          <w:rFonts w:hAnsi="宋体" w:hint="eastAsia"/>
          <w:szCs w:val="21"/>
        </w:rPr>
        <w:t>——基准状态下燃气的压缩因子；</w:t>
      </w:r>
    </w:p>
    <w:p w:rsidR="00F26C97" w:rsidRPr="00212731" w:rsidRDefault="00F26C97" w:rsidP="00F26C97">
      <w:pPr>
        <w:pStyle w:val="aff6"/>
        <w:rPr>
          <w:rFonts w:hAnsi="宋体"/>
          <w:szCs w:val="21"/>
        </w:rPr>
      </w:pPr>
      <w:r w:rsidRPr="00212731">
        <w:rPr>
          <w:rFonts w:hAnsi="宋体" w:hint="eastAsia"/>
          <w:i/>
          <w:szCs w:val="21"/>
        </w:rPr>
        <w:t>Z</w:t>
      </w:r>
      <w:r w:rsidRPr="00212731">
        <w:rPr>
          <w:rFonts w:hAnsi="宋体" w:hint="eastAsia"/>
          <w:szCs w:val="21"/>
          <w:vertAlign w:val="subscript"/>
        </w:rPr>
        <w:t>m</w:t>
      </w:r>
      <w:r w:rsidRPr="00212731">
        <w:rPr>
          <w:rFonts w:hAnsi="宋体" w:hint="eastAsia"/>
          <w:szCs w:val="21"/>
        </w:rPr>
        <w:t>——试验介质的压缩因子；</w:t>
      </w:r>
    </w:p>
    <w:p w:rsidR="00F26C97" w:rsidRPr="00212731" w:rsidRDefault="00F26C97" w:rsidP="00F26C97">
      <w:pPr>
        <w:pStyle w:val="aff6"/>
        <w:rPr>
          <w:rFonts w:hAnsi="宋体"/>
          <w:szCs w:val="21"/>
        </w:rPr>
      </w:pPr>
      <w:r w:rsidRPr="00212731">
        <w:rPr>
          <w:rFonts w:hAnsi="宋体" w:hint="eastAsia"/>
          <w:i/>
          <w:szCs w:val="21"/>
        </w:rPr>
        <w:t>d</w:t>
      </w:r>
      <w:r w:rsidRPr="00212731">
        <w:rPr>
          <w:rFonts w:hAnsi="宋体" w:hint="eastAsia"/>
          <w:szCs w:val="21"/>
        </w:rPr>
        <w:t>——燃气的相对密度；</w:t>
      </w:r>
    </w:p>
    <w:p w:rsidR="00F26C97" w:rsidRPr="00212731" w:rsidRDefault="00F26C97" w:rsidP="00251931">
      <w:pPr>
        <w:pStyle w:val="aff6"/>
        <w:spacing w:afterLines="50"/>
        <w:rPr>
          <w:rFonts w:hAnsi="宋体"/>
          <w:szCs w:val="21"/>
        </w:rPr>
      </w:pPr>
      <w:r w:rsidRPr="00212731">
        <w:rPr>
          <w:rFonts w:hAnsi="宋体" w:hint="eastAsia"/>
          <w:i/>
          <w:szCs w:val="21"/>
        </w:rPr>
        <w:t>d</w:t>
      </w:r>
      <w:r w:rsidRPr="00212731">
        <w:rPr>
          <w:rFonts w:hAnsi="宋体" w:hint="eastAsia"/>
          <w:szCs w:val="21"/>
          <w:vertAlign w:val="subscript"/>
        </w:rPr>
        <w:t>m</w:t>
      </w:r>
      <w:r w:rsidRPr="00212731">
        <w:rPr>
          <w:rFonts w:hAnsi="宋体" w:hint="eastAsia"/>
          <w:szCs w:val="21"/>
        </w:rPr>
        <w:t>——试验介质的相对密度，对于空气，</w:t>
      </w:r>
      <w:r w:rsidRPr="00212731">
        <w:rPr>
          <w:rFonts w:hAnsi="宋体" w:hint="eastAsia"/>
          <w:i/>
          <w:szCs w:val="21"/>
        </w:rPr>
        <w:t>d</w:t>
      </w:r>
      <w:r w:rsidRPr="00212731">
        <w:rPr>
          <w:rFonts w:hAnsi="宋体" w:hint="eastAsia"/>
          <w:szCs w:val="21"/>
          <w:vertAlign w:val="subscript"/>
        </w:rPr>
        <w:t>m</w:t>
      </w:r>
      <w:r w:rsidRPr="00212731">
        <w:rPr>
          <w:rFonts w:hAnsi="宋体" w:hint="eastAsia"/>
          <w:szCs w:val="21"/>
        </w:rPr>
        <w:t>=1。</w:t>
      </w:r>
    </w:p>
    <w:p w:rsidR="00F26C97" w:rsidRPr="00212731" w:rsidRDefault="00F26C97" w:rsidP="00F26C97">
      <w:pPr>
        <w:pStyle w:val="aff6"/>
      </w:pPr>
    </w:p>
    <w:p w:rsidR="00F26C97" w:rsidRPr="00212731" w:rsidRDefault="00F26C97" w:rsidP="00942F22">
      <w:pPr>
        <w:pStyle w:val="a5"/>
        <w:spacing w:before="156" w:after="156"/>
      </w:pPr>
      <w:bookmarkStart w:id="389" w:name="_Toc70255229"/>
      <w:bookmarkStart w:id="390" w:name="_Toc70255323"/>
      <w:bookmarkStart w:id="391" w:name="_Toc79420528"/>
      <w:bookmarkStart w:id="392" w:name="_Toc79420625"/>
      <w:bookmarkStart w:id="393" w:name="_Toc87001148"/>
      <w:r w:rsidRPr="00212731">
        <w:rPr>
          <w:rFonts w:hint="eastAsia"/>
        </w:rPr>
        <w:t>关闭压力</w:t>
      </w:r>
      <w:bookmarkEnd w:id="389"/>
      <w:bookmarkEnd w:id="390"/>
      <w:bookmarkEnd w:id="391"/>
      <w:bookmarkEnd w:id="392"/>
      <w:bookmarkEnd w:id="393"/>
    </w:p>
    <w:p w:rsidR="00F26C97" w:rsidRPr="00212731" w:rsidRDefault="00F26C97" w:rsidP="00F26C97">
      <w:pPr>
        <w:pStyle w:val="aff6"/>
      </w:pPr>
      <w:r w:rsidRPr="00212731">
        <w:rPr>
          <w:rFonts w:hint="eastAsia"/>
        </w:rPr>
        <w:t>在最大进口压力下缓慢关闭试验装置的下游阀门直至调压器关闭，检查关闭压力是否符合6.</w:t>
      </w:r>
      <w:r w:rsidR="007C0950" w:rsidRPr="00212731">
        <w:rPr>
          <w:rFonts w:hint="eastAsia"/>
        </w:rPr>
        <w:t>9</w:t>
      </w:r>
      <w:r w:rsidRPr="00212731">
        <w:rPr>
          <w:rFonts w:hint="eastAsia"/>
        </w:rPr>
        <w:t>的要</w:t>
      </w:r>
    </w:p>
    <w:p w:rsidR="00F26C97" w:rsidRPr="00212731" w:rsidRDefault="00F26C97" w:rsidP="00F26C97">
      <w:pPr>
        <w:pStyle w:val="aff6"/>
      </w:pPr>
      <w:r w:rsidRPr="00212731">
        <w:rPr>
          <w:rFonts w:hint="eastAsia"/>
        </w:rPr>
        <w:t>求。</w:t>
      </w:r>
    </w:p>
    <w:p w:rsidR="00F26C97" w:rsidRPr="00212731" w:rsidRDefault="00F26C97" w:rsidP="00942F22">
      <w:pPr>
        <w:pStyle w:val="a5"/>
        <w:spacing w:before="156" w:after="156"/>
      </w:pPr>
      <w:bookmarkStart w:id="394" w:name="_Toc70255230"/>
      <w:bookmarkStart w:id="395" w:name="_Toc70255324"/>
      <w:bookmarkStart w:id="396" w:name="_Toc79420529"/>
      <w:bookmarkStart w:id="397" w:name="_Toc79420626"/>
      <w:bookmarkStart w:id="398" w:name="_Toc87001149"/>
      <w:r w:rsidRPr="00212731">
        <w:rPr>
          <w:rFonts w:hint="eastAsia"/>
        </w:rPr>
        <w:t>绝缘性能</w:t>
      </w:r>
      <w:bookmarkEnd w:id="394"/>
      <w:bookmarkEnd w:id="395"/>
      <w:bookmarkEnd w:id="396"/>
      <w:bookmarkEnd w:id="397"/>
      <w:bookmarkEnd w:id="398"/>
    </w:p>
    <w:p w:rsidR="00F26C97" w:rsidRPr="00212731" w:rsidRDefault="00F26C97" w:rsidP="00F26C97">
      <w:pPr>
        <w:pStyle w:val="aff6"/>
      </w:pPr>
      <w:r w:rsidRPr="00212731">
        <w:rPr>
          <w:rFonts w:hint="eastAsia"/>
        </w:rPr>
        <w:t>绝缘法兰或接头绝缘电阻用绝缘电阻表实测，检查是否符合6.1</w:t>
      </w:r>
      <w:r w:rsidR="007C0950" w:rsidRPr="00212731">
        <w:rPr>
          <w:rFonts w:hint="eastAsia"/>
        </w:rPr>
        <w:t>0</w:t>
      </w:r>
      <w:r w:rsidRPr="00212731">
        <w:rPr>
          <w:rFonts w:hint="eastAsia"/>
        </w:rPr>
        <w:t>的要求。</w:t>
      </w:r>
    </w:p>
    <w:p w:rsidR="000A1CEF" w:rsidRPr="00212731" w:rsidRDefault="000A1CEF" w:rsidP="000A1CEF">
      <w:pPr>
        <w:pStyle w:val="aff6"/>
      </w:pPr>
    </w:p>
    <w:p w:rsidR="000A1CEF" w:rsidRPr="00212731" w:rsidRDefault="000A1CEF" w:rsidP="00942F22">
      <w:pPr>
        <w:pStyle w:val="a5"/>
        <w:spacing w:before="156" w:after="156"/>
      </w:pPr>
      <w:bookmarkStart w:id="399" w:name="_Toc70255232"/>
      <w:bookmarkStart w:id="400" w:name="_Toc70255326"/>
      <w:bookmarkStart w:id="401" w:name="_Toc79420535"/>
      <w:bookmarkStart w:id="402" w:name="_Toc79420628"/>
      <w:bookmarkStart w:id="403" w:name="_Toc87001150"/>
      <w:r w:rsidRPr="00212731">
        <w:rPr>
          <w:rFonts w:hint="eastAsia"/>
        </w:rPr>
        <w:t>防护性能</w:t>
      </w:r>
      <w:bookmarkEnd w:id="399"/>
      <w:bookmarkEnd w:id="400"/>
      <w:bookmarkEnd w:id="401"/>
      <w:bookmarkEnd w:id="402"/>
      <w:bookmarkEnd w:id="403"/>
    </w:p>
    <w:p w:rsidR="000A1CEF" w:rsidRPr="00212731" w:rsidRDefault="000A1CEF" w:rsidP="000A1CEF">
      <w:pPr>
        <w:pStyle w:val="aff6"/>
      </w:pPr>
      <w:r w:rsidRPr="00212731">
        <w:rPr>
          <w:rFonts w:hint="eastAsia"/>
        </w:rPr>
        <w:t>按GB 4208中的相关要求试验，检查结果是否符合6.1</w:t>
      </w:r>
      <w:r w:rsidR="007C0950" w:rsidRPr="00212731">
        <w:rPr>
          <w:rFonts w:hint="eastAsia"/>
        </w:rPr>
        <w:t>1</w:t>
      </w:r>
      <w:r w:rsidRPr="00212731">
        <w:rPr>
          <w:rFonts w:hint="eastAsia"/>
        </w:rPr>
        <w:t>的要求。</w:t>
      </w:r>
    </w:p>
    <w:p w:rsidR="003C6A2F" w:rsidRPr="00212731" w:rsidRDefault="003C6A2F" w:rsidP="00942F22">
      <w:pPr>
        <w:pStyle w:val="a4"/>
        <w:spacing w:before="312" w:after="312"/>
      </w:pPr>
      <w:bookmarkStart w:id="404" w:name="_Toc70255233"/>
      <w:bookmarkStart w:id="405" w:name="_Toc70255327"/>
      <w:bookmarkStart w:id="406" w:name="_Toc79420536"/>
      <w:bookmarkStart w:id="407" w:name="_Toc79420629"/>
      <w:bookmarkStart w:id="408" w:name="_Toc87001151"/>
      <w:r w:rsidRPr="00212731">
        <w:rPr>
          <w:rFonts w:hint="eastAsia"/>
        </w:rPr>
        <w:t>检验规则</w:t>
      </w:r>
      <w:bookmarkEnd w:id="404"/>
      <w:bookmarkEnd w:id="405"/>
      <w:bookmarkEnd w:id="406"/>
      <w:bookmarkEnd w:id="407"/>
      <w:bookmarkEnd w:id="408"/>
    </w:p>
    <w:p w:rsidR="003C6A2F" w:rsidRPr="00212731" w:rsidRDefault="003C6A2F" w:rsidP="00942F22">
      <w:pPr>
        <w:pStyle w:val="a5"/>
        <w:spacing w:before="156" w:after="156"/>
      </w:pPr>
      <w:bookmarkStart w:id="409" w:name="_Toc70255234"/>
      <w:bookmarkStart w:id="410" w:name="_Toc70255328"/>
      <w:bookmarkStart w:id="411" w:name="_Toc79420537"/>
      <w:bookmarkStart w:id="412" w:name="_Toc79420630"/>
      <w:bookmarkStart w:id="413" w:name="_Toc87001152"/>
      <w:r w:rsidRPr="00212731">
        <w:rPr>
          <w:rFonts w:hint="eastAsia"/>
        </w:rPr>
        <w:t>检验分类</w:t>
      </w:r>
      <w:bookmarkEnd w:id="409"/>
      <w:bookmarkEnd w:id="410"/>
      <w:bookmarkEnd w:id="411"/>
      <w:bookmarkEnd w:id="412"/>
      <w:bookmarkEnd w:id="413"/>
    </w:p>
    <w:p w:rsidR="003C6A2F" w:rsidRPr="00212731" w:rsidRDefault="003C6A2F" w:rsidP="003C6A2F">
      <w:pPr>
        <w:pStyle w:val="aff6"/>
      </w:pPr>
      <w:r w:rsidRPr="00212731">
        <w:rPr>
          <w:rFonts w:hint="eastAsia"/>
        </w:rPr>
        <w:lastRenderedPageBreak/>
        <w:t>检验分为出厂检验和型式检验。</w:t>
      </w:r>
    </w:p>
    <w:p w:rsidR="003C6A2F" w:rsidRPr="00212731" w:rsidRDefault="003C6A2F" w:rsidP="00942F22">
      <w:pPr>
        <w:pStyle w:val="a5"/>
        <w:spacing w:before="156" w:after="156"/>
      </w:pPr>
      <w:bookmarkStart w:id="414" w:name="_Toc70255235"/>
      <w:bookmarkStart w:id="415" w:name="_Toc70255329"/>
      <w:bookmarkStart w:id="416" w:name="_Toc79420538"/>
      <w:bookmarkStart w:id="417" w:name="_Toc79420631"/>
      <w:bookmarkStart w:id="418" w:name="_Toc87001153"/>
      <w:r w:rsidRPr="00212731">
        <w:rPr>
          <w:rFonts w:hint="eastAsia"/>
        </w:rPr>
        <w:t>出厂检验</w:t>
      </w:r>
      <w:bookmarkEnd w:id="414"/>
      <w:bookmarkEnd w:id="415"/>
      <w:bookmarkEnd w:id="416"/>
      <w:bookmarkEnd w:id="417"/>
      <w:bookmarkEnd w:id="418"/>
    </w:p>
    <w:p w:rsidR="003C6A2F" w:rsidRPr="00212731" w:rsidRDefault="003C6A2F" w:rsidP="00807EC8">
      <w:pPr>
        <w:pStyle w:val="affd"/>
        <w:ind w:left="0"/>
      </w:pPr>
      <w:r w:rsidRPr="00212731">
        <w:rPr>
          <w:rFonts w:hint="eastAsia"/>
        </w:rPr>
        <w:t>埋地式调压箱应经检验合格，并签发产品质量合格证后方可出厂。</w:t>
      </w:r>
    </w:p>
    <w:p w:rsidR="003C6A2F" w:rsidRPr="00212731" w:rsidRDefault="003C6A2F" w:rsidP="00807EC8">
      <w:pPr>
        <w:pStyle w:val="affd"/>
        <w:ind w:left="0"/>
      </w:pPr>
      <w:r w:rsidRPr="00212731">
        <w:rPr>
          <w:rFonts w:hint="eastAsia"/>
        </w:rPr>
        <w:t>出厂检验项目应包括表</w:t>
      </w:r>
      <w:r w:rsidR="00E20B9E">
        <w:rPr>
          <w:rFonts w:hint="eastAsia"/>
        </w:rPr>
        <w:t>7</w:t>
      </w:r>
      <w:r w:rsidRPr="00212731">
        <w:rPr>
          <w:rFonts w:hint="eastAsia"/>
        </w:rPr>
        <w:t>规定的项目及技术文件要求的其他检验项目。</w:t>
      </w:r>
    </w:p>
    <w:p w:rsidR="003C6A2F" w:rsidRPr="00212731" w:rsidRDefault="003C6A2F" w:rsidP="00807EC8">
      <w:pPr>
        <w:pStyle w:val="affd"/>
        <w:ind w:left="0"/>
      </w:pPr>
      <w:r w:rsidRPr="00212731">
        <w:rPr>
          <w:rFonts w:hint="eastAsia"/>
        </w:rPr>
        <w:t>出厂检验应采用逐台检验的方式。</w:t>
      </w:r>
    </w:p>
    <w:p w:rsidR="000A1CEF" w:rsidRPr="00212731" w:rsidRDefault="003C6A2F" w:rsidP="00942F22">
      <w:pPr>
        <w:pStyle w:val="af4"/>
        <w:spacing w:before="156" w:after="156"/>
      </w:pPr>
      <w:r w:rsidRPr="00212731">
        <w:rPr>
          <w:rFonts w:hint="eastAsia"/>
        </w:rPr>
        <w:t>埋地式调压箱检验项目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2977"/>
        <w:gridCol w:w="1276"/>
        <w:gridCol w:w="1134"/>
        <w:gridCol w:w="992"/>
        <w:gridCol w:w="1148"/>
        <w:gridCol w:w="1368"/>
      </w:tblGrid>
      <w:tr w:rsidR="003C6A2F" w:rsidRPr="00212731" w:rsidTr="00A705D1">
        <w:tc>
          <w:tcPr>
            <w:tcW w:w="675" w:type="dxa"/>
            <w:shd w:val="clear" w:color="auto" w:fill="auto"/>
          </w:tcPr>
          <w:p w:rsidR="003C6A2F" w:rsidRPr="00212731" w:rsidRDefault="003C6A2F" w:rsidP="00A705D1">
            <w:pPr>
              <w:pStyle w:val="aff6"/>
              <w:ind w:firstLineChars="0" w:firstLine="0"/>
              <w:jc w:val="center"/>
              <w:rPr>
                <w:rFonts w:hAnsi="宋体"/>
                <w:sz w:val="18"/>
                <w:szCs w:val="18"/>
              </w:rPr>
            </w:pPr>
            <w:r w:rsidRPr="00212731">
              <w:rPr>
                <w:rFonts w:hAnsi="宋体" w:hint="eastAsia"/>
                <w:sz w:val="18"/>
                <w:szCs w:val="18"/>
              </w:rPr>
              <w:t>序号</w:t>
            </w:r>
          </w:p>
        </w:tc>
        <w:tc>
          <w:tcPr>
            <w:tcW w:w="2977" w:type="dxa"/>
            <w:shd w:val="clear" w:color="auto" w:fill="auto"/>
          </w:tcPr>
          <w:p w:rsidR="003C6A2F" w:rsidRPr="00212731" w:rsidRDefault="003C6A2F" w:rsidP="00A705D1">
            <w:pPr>
              <w:pStyle w:val="aff6"/>
              <w:ind w:firstLineChars="0" w:firstLine="0"/>
              <w:jc w:val="center"/>
              <w:rPr>
                <w:rFonts w:hAnsi="宋体"/>
                <w:sz w:val="18"/>
                <w:szCs w:val="18"/>
              </w:rPr>
            </w:pPr>
            <w:r w:rsidRPr="00212731">
              <w:rPr>
                <w:rFonts w:hAnsi="宋体" w:hint="eastAsia"/>
                <w:sz w:val="18"/>
                <w:szCs w:val="18"/>
              </w:rPr>
              <w:t>检验项目</w:t>
            </w:r>
          </w:p>
        </w:tc>
        <w:tc>
          <w:tcPr>
            <w:tcW w:w="1276" w:type="dxa"/>
            <w:shd w:val="clear" w:color="auto" w:fill="auto"/>
          </w:tcPr>
          <w:p w:rsidR="003C6A2F" w:rsidRPr="00212731" w:rsidRDefault="003C6A2F" w:rsidP="00A705D1">
            <w:pPr>
              <w:pStyle w:val="aff6"/>
              <w:ind w:firstLineChars="0" w:firstLine="0"/>
              <w:jc w:val="center"/>
              <w:rPr>
                <w:rFonts w:hAnsi="宋体"/>
                <w:sz w:val="18"/>
                <w:szCs w:val="18"/>
              </w:rPr>
            </w:pPr>
            <w:r w:rsidRPr="00212731">
              <w:rPr>
                <w:rFonts w:hAnsi="宋体" w:hint="eastAsia"/>
                <w:sz w:val="18"/>
                <w:szCs w:val="18"/>
              </w:rPr>
              <w:t>出厂检验</w:t>
            </w:r>
          </w:p>
        </w:tc>
        <w:tc>
          <w:tcPr>
            <w:tcW w:w="1134" w:type="dxa"/>
            <w:shd w:val="clear" w:color="auto" w:fill="auto"/>
          </w:tcPr>
          <w:p w:rsidR="003C6A2F" w:rsidRPr="00212731" w:rsidRDefault="003C6A2F" w:rsidP="00A705D1">
            <w:pPr>
              <w:pStyle w:val="aff6"/>
              <w:ind w:firstLineChars="0" w:firstLine="0"/>
              <w:jc w:val="center"/>
              <w:rPr>
                <w:rFonts w:hAnsi="宋体"/>
                <w:sz w:val="18"/>
                <w:szCs w:val="18"/>
              </w:rPr>
            </w:pPr>
            <w:r w:rsidRPr="00212731">
              <w:rPr>
                <w:rFonts w:hAnsi="宋体" w:hint="eastAsia"/>
                <w:sz w:val="18"/>
                <w:szCs w:val="18"/>
              </w:rPr>
              <w:t>型式检验</w:t>
            </w:r>
          </w:p>
        </w:tc>
        <w:tc>
          <w:tcPr>
            <w:tcW w:w="992" w:type="dxa"/>
            <w:shd w:val="clear" w:color="auto" w:fill="auto"/>
          </w:tcPr>
          <w:p w:rsidR="003C6A2F" w:rsidRPr="00212731" w:rsidRDefault="003C6A2F" w:rsidP="00A705D1">
            <w:pPr>
              <w:pStyle w:val="aff6"/>
              <w:ind w:firstLineChars="0" w:firstLine="0"/>
              <w:jc w:val="center"/>
              <w:rPr>
                <w:rFonts w:hAnsi="宋体"/>
                <w:sz w:val="18"/>
                <w:szCs w:val="18"/>
              </w:rPr>
            </w:pPr>
            <w:r w:rsidRPr="00212731">
              <w:rPr>
                <w:rFonts w:hAnsi="宋体" w:hint="eastAsia"/>
                <w:sz w:val="18"/>
                <w:szCs w:val="18"/>
              </w:rPr>
              <w:t>要求</w:t>
            </w:r>
          </w:p>
        </w:tc>
        <w:tc>
          <w:tcPr>
            <w:tcW w:w="1148" w:type="dxa"/>
            <w:shd w:val="clear" w:color="auto" w:fill="auto"/>
          </w:tcPr>
          <w:p w:rsidR="003C6A2F" w:rsidRPr="00212731" w:rsidRDefault="003C6A2F" w:rsidP="00A705D1">
            <w:pPr>
              <w:pStyle w:val="aff6"/>
              <w:ind w:firstLineChars="0" w:firstLine="0"/>
              <w:jc w:val="center"/>
              <w:rPr>
                <w:rFonts w:hAnsi="宋体"/>
                <w:sz w:val="18"/>
                <w:szCs w:val="18"/>
              </w:rPr>
            </w:pPr>
            <w:r w:rsidRPr="00212731">
              <w:rPr>
                <w:rFonts w:hAnsi="宋体" w:hint="eastAsia"/>
                <w:sz w:val="18"/>
                <w:szCs w:val="18"/>
              </w:rPr>
              <w:t>试验方法</w:t>
            </w:r>
          </w:p>
        </w:tc>
        <w:tc>
          <w:tcPr>
            <w:tcW w:w="1368" w:type="dxa"/>
            <w:shd w:val="clear" w:color="auto" w:fill="auto"/>
          </w:tcPr>
          <w:p w:rsidR="003C6A2F" w:rsidRPr="00212731" w:rsidRDefault="003C6A2F" w:rsidP="00A705D1">
            <w:pPr>
              <w:pStyle w:val="aff6"/>
              <w:ind w:firstLineChars="0" w:firstLine="0"/>
              <w:jc w:val="center"/>
              <w:rPr>
                <w:rFonts w:hAnsi="宋体"/>
                <w:sz w:val="18"/>
                <w:szCs w:val="18"/>
              </w:rPr>
            </w:pPr>
            <w:r w:rsidRPr="00212731">
              <w:rPr>
                <w:rFonts w:hAnsi="宋体" w:hint="eastAsia"/>
                <w:sz w:val="18"/>
                <w:szCs w:val="18"/>
              </w:rPr>
              <w:t>不合格分类</w:t>
            </w:r>
          </w:p>
        </w:tc>
      </w:tr>
      <w:tr w:rsidR="003C6A2F" w:rsidRPr="00212731" w:rsidTr="00A705D1">
        <w:tc>
          <w:tcPr>
            <w:tcW w:w="675" w:type="dxa"/>
            <w:shd w:val="clear" w:color="auto" w:fill="auto"/>
          </w:tcPr>
          <w:p w:rsidR="003C6A2F" w:rsidRPr="00212731" w:rsidRDefault="003C6A2F" w:rsidP="00A705D1">
            <w:pPr>
              <w:pStyle w:val="aff6"/>
              <w:ind w:firstLineChars="0" w:firstLine="0"/>
              <w:jc w:val="center"/>
              <w:rPr>
                <w:rFonts w:hAnsi="宋体"/>
                <w:sz w:val="18"/>
                <w:szCs w:val="18"/>
              </w:rPr>
            </w:pPr>
            <w:r w:rsidRPr="00212731">
              <w:rPr>
                <w:rFonts w:hAnsi="宋体" w:hint="eastAsia"/>
                <w:sz w:val="18"/>
                <w:szCs w:val="18"/>
              </w:rPr>
              <w:t>1</w:t>
            </w:r>
          </w:p>
        </w:tc>
        <w:tc>
          <w:tcPr>
            <w:tcW w:w="2977" w:type="dxa"/>
            <w:shd w:val="clear" w:color="auto" w:fill="auto"/>
          </w:tcPr>
          <w:p w:rsidR="003C6A2F" w:rsidRPr="00212731" w:rsidRDefault="003C6A2F" w:rsidP="00A705D1">
            <w:pPr>
              <w:pStyle w:val="aff6"/>
              <w:ind w:firstLineChars="0" w:firstLine="0"/>
              <w:jc w:val="center"/>
              <w:rPr>
                <w:rFonts w:hAnsi="宋体"/>
                <w:sz w:val="18"/>
                <w:szCs w:val="18"/>
              </w:rPr>
            </w:pPr>
            <w:r w:rsidRPr="00212731">
              <w:rPr>
                <w:rFonts w:hAnsi="宋体" w:hint="eastAsia"/>
                <w:sz w:val="18"/>
                <w:szCs w:val="18"/>
              </w:rPr>
              <w:t>外观及外形尺寸</w:t>
            </w:r>
          </w:p>
        </w:tc>
        <w:tc>
          <w:tcPr>
            <w:tcW w:w="1276" w:type="dxa"/>
            <w:shd w:val="clear" w:color="auto" w:fill="auto"/>
          </w:tcPr>
          <w:p w:rsidR="003C6A2F" w:rsidRPr="00212731" w:rsidRDefault="003C6A2F" w:rsidP="00A705D1">
            <w:pPr>
              <w:pStyle w:val="aff6"/>
              <w:ind w:firstLineChars="0" w:firstLine="0"/>
              <w:jc w:val="center"/>
              <w:rPr>
                <w:rFonts w:hAnsi="宋体"/>
                <w:sz w:val="18"/>
                <w:szCs w:val="18"/>
              </w:rPr>
            </w:pPr>
            <w:r w:rsidRPr="00212731">
              <w:rPr>
                <w:rFonts w:hAnsi="宋体" w:hint="eastAsia"/>
                <w:sz w:val="18"/>
                <w:szCs w:val="18"/>
              </w:rPr>
              <w:t>△</w:t>
            </w:r>
          </w:p>
        </w:tc>
        <w:tc>
          <w:tcPr>
            <w:tcW w:w="1134" w:type="dxa"/>
            <w:shd w:val="clear" w:color="auto" w:fill="auto"/>
          </w:tcPr>
          <w:p w:rsidR="003C6A2F" w:rsidRPr="00212731" w:rsidRDefault="003C6A2F" w:rsidP="00A705D1">
            <w:pPr>
              <w:pStyle w:val="aff6"/>
              <w:ind w:firstLineChars="0" w:firstLine="0"/>
              <w:jc w:val="center"/>
              <w:rPr>
                <w:rFonts w:hAnsi="宋体"/>
                <w:sz w:val="18"/>
                <w:szCs w:val="18"/>
              </w:rPr>
            </w:pPr>
            <w:r w:rsidRPr="00212731">
              <w:rPr>
                <w:rFonts w:hAnsi="宋体" w:hint="eastAsia"/>
                <w:sz w:val="18"/>
                <w:szCs w:val="18"/>
              </w:rPr>
              <w:t>△</w:t>
            </w:r>
          </w:p>
        </w:tc>
        <w:tc>
          <w:tcPr>
            <w:tcW w:w="992" w:type="dxa"/>
            <w:shd w:val="clear" w:color="auto" w:fill="auto"/>
          </w:tcPr>
          <w:p w:rsidR="003C6A2F" w:rsidRPr="00212731" w:rsidRDefault="003C6A2F" w:rsidP="00A705D1">
            <w:pPr>
              <w:pStyle w:val="aff6"/>
              <w:ind w:firstLineChars="0" w:firstLine="0"/>
              <w:jc w:val="center"/>
              <w:rPr>
                <w:rFonts w:hAnsi="宋体"/>
                <w:sz w:val="18"/>
                <w:szCs w:val="18"/>
              </w:rPr>
            </w:pPr>
            <w:r w:rsidRPr="00212731">
              <w:rPr>
                <w:rFonts w:hAnsi="宋体" w:hint="eastAsia"/>
                <w:sz w:val="18"/>
                <w:szCs w:val="18"/>
              </w:rPr>
              <w:t>6</w:t>
            </w:r>
            <w:r w:rsidRPr="00212731">
              <w:rPr>
                <w:rFonts w:hAnsi="宋体"/>
                <w:sz w:val="18"/>
                <w:szCs w:val="18"/>
              </w:rPr>
              <w:t>.1</w:t>
            </w:r>
          </w:p>
        </w:tc>
        <w:tc>
          <w:tcPr>
            <w:tcW w:w="1148" w:type="dxa"/>
            <w:shd w:val="clear" w:color="auto" w:fill="auto"/>
          </w:tcPr>
          <w:p w:rsidR="003C6A2F" w:rsidRPr="00212731" w:rsidRDefault="003C6A2F" w:rsidP="00A705D1">
            <w:pPr>
              <w:pStyle w:val="aff6"/>
              <w:ind w:firstLineChars="0" w:firstLine="0"/>
              <w:jc w:val="center"/>
              <w:rPr>
                <w:rFonts w:hAnsi="宋体"/>
                <w:sz w:val="18"/>
                <w:szCs w:val="18"/>
              </w:rPr>
            </w:pPr>
            <w:r w:rsidRPr="00212731">
              <w:rPr>
                <w:rFonts w:hAnsi="宋体" w:hint="eastAsia"/>
                <w:sz w:val="18"/>
                <w:szCs w:val="18"/>
              </w:rPr>
              <w:t>7</w:t>
            </w:r>
            <w:r w:rsidRPr="00212731">
              <w:rPr>
                <w:rFonts w:hAnsi="宋体"/>
                <w:sz w:val="18"/>
                <w:szCs w:val="18"/>
              </w:rPr>
              <w:t>.2</w:t>
            </w:r>
          </w:p>
        </w:tc>
        <w:tc>
          <w:tcPr>
            <w:tcW w:w="1368" w:type="dxa"/>
            <w:shd w:val="clear" w:color="auto" w:fill="auto"/>
          </w:tcPr>
          <w:p w:rsidR="003C6A2F" w:rsidRPr="00212731" w:rsidRDefault="003C6A2F" w:rsidP="00A705D1">
            <w:pPr>
              <w:pStyle w:val="aff6"/>
              <w:ind w:firstLineChars="0" w:firstLine="0"/>
              <w:jc w:val="center"/>
              <w:rPr>
                <w:rFonts w:hAnsi="宋体"/>
                <w:sz w:val="18"/>
                <w:szCs w:val="18"/>
              </w:rPr>
            </w:pPr>
            <w:r w:rsidRPr="00212731">
              <w:rPr>
                <w:rFonts w:hAnsi="宋体" w:hint="eastAsia"/>
                <w:sz w:val="18"/>
                <w:szCs w:val="18"/>
              </w:rPr>
              <w:t>B</w:t>
            </w:r>
          </w:p>
        </w:tc>
      </w:tr>
      <w:tr w:rsidR="007C0950" w:rsidRPr="00212731" w:rsidTr="00A705D1">
        <w:tc>
          <w:tcPr>
            <w:tcW w:w="675" w:type="dxa"/>
            <w:shd w:val="clear" w:color="auto" w:fill="auto"/>
          </w:tcPr>
          <w:p w:rsidR="007C0950" w:rsidRPr="00212731" w:rsidRDefault="007C0950" w:rsidP="00A705D1">
            <w:pPr>
              <w:pStyle w:val="aff6"/>
              <w:ind w:firstLineChars="0" w:firstLine="0"/>
              <w:jc w:val="center"/>
              <w:rPr>
                <w:rFonts w:hAnsi="宋体"/>
                <w:sz w:val="18"/>
                <w:szCs w:val="18"/>
              </w:rPr>
            </w:pPr>
            <w:r w:rsidRPr="00212731">
              <w:rPr>
                <w:rFonts w:hAnsi="宋体" w:hint="eastAsia"/>
                <w:sz w:val="18"/>
                <w:szCs w:val="18"/>
              </w:rPr>
              <w:t>2</w:t>
            </w:r>
          </w:p>
        </w:tc>
        <w:tc>
          <w:tcPr>
            <w:tcW w:w="2977"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箱体承载性</w:t>
            </w:r>
          </w:p>
        </w:tc>
        <w:tc>
          <w:tcPr>
            <w:tcW w:w="1276" w:type="dxa"/>
            <w:shd w:val="clear" w:color="auto" w:fill="auto"/>
          </w:tcPr>
          <w:p w:rsidR="007C0950" w:rsidRPr="00212731" w:rsidRDefault="007C0950" w:rsidP="00A3321E">
            <w:pPr>
              <w:pStyle w:val="aff6"/>
              <w:ind w:firstLineChars="0" w:firstLine="0"/>
              <w:jc w:val="center"/>
              <w:rPr>
                <w:rFonts w:hAnsi="宋体"/>
                <w:sz w:val="18"/>
                <w:szCs w:val="18"/>
              </w:rPr>
            </w:pPr>
          </w:p>
        </w:tc>
        <w:tc>
          <w:tcPr>
            <w:tcW w:w="1134"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w:t>
            </w:r>
          </w:p>
        </w:tc>
        <w:tc>
          <w:tcPr>
            <w:tcW w:w="992" w:type="dxa"/>
            <w:shd w:val="clear" w:color="auto" w:fill="auto"/>
          </w:tcPr>
          <w:p w:rsidR="007C0950" w:rsidRPr="00212731" w:rsidRDefault="007C0950" w:rsidP="007C0950">
            <w:pPr>
              <w:pStyle w:val="aff6"/>
              <w:ind w:firstLineChars="0" w:firstLine="0"/>
              <w:jc w:val="center"/>
              <w:rPr>
                <w:rFonts w:hAnsi="宋体"/>
                <w:sz w:val="18"/>
                <w:szCs w:val="18"/>
              </w:rPr>
            </w:pPr>
            <w:r w:rsidRPr="00212731">
              <w:rPr>
                <w:rFonts w:hAnsi="宋体" w:hint="eastAsia"/>
                <w:sz w:val="18"/>
                <w:szCs w:val="18"/>
              </w:rPr>
              <w:t>6</w:t>
            </w:r>
            <w:r w:rsidRPr="00212731">
              <w:rPr>
                <w:rFonts w:hAnsi="宋体"/>
                <w:sz w:val="18"/>
                <w:szCs w:val="18"/>
              </w:rPr>
              <w:t>.</w:t>
            </w:r>
            <w:r w:rsidRPr="00212731">
              <w:rPr>
                <w:rFonts w:hAnsi="宋体" w:hint="eastAsia"/>
                <w:sz w:val="18"/>
                <w:szCs w:val="18"/>
              </w:rPr>
              <w:t>2</w:t>
            </w:r>
          </w:p>
        </w:tc>
        <w:tc>
          <w:tcPr>
            <w:tcW w:w="1148" w:type="dxa"/>
            <w:shd w:val="clear" w:color="auto" w:fill="auto"/>
          </w:tcPr>
          <w:p w:rsidR="007C0950" w:rsidRPr="00212731" w:rsidRDefault="007C0950" w:rsidP="007C0950">
            <w:pPr>
              <w:pStyle w:val="aff6"/>
              <w:ind w:firstLineChars="0" w:firstLine="0"/>
              <w:jc w:val="center"/>
              <w:rPr>
                <w:rFonts w:hAnsi="宋体"/>
                <w:sz w:val="18"/>
                <w:szCs w:val="18"/>
              </w:rPr>
            </w:pPr>
            <w:r w:rsidRPr="00212731">
              <w:rPr>
                <w:rFonts w:hAnsi="宋体" w:hint="eastAsia"/>
                <w:sz w:val="18"/>
                <w:szCs w:val="18"/>
              </w:rPr>
              <w:t>7</w:t>
            </w:r>
            <w:r w:rsidRPr="00212731">
              <w:rPr>
                <w:rFonts w:hAnsi="宋体"/>
                <w:sz w:val="18"/>
                <w:szCs w:val="18"/>
              </w:rPr>
              <w:t>.</w:t>
            </w:r>
            <w:r w:rsidRPr="00212731">
              <w:rPr>
                <w:rFonts w:hAnsi="宋体" w:hint="eastAsia"/>
                <w:sz w:val="18"/>
                <w:szCs w:val="18"/>
              </w:rPr>
              <w:t>3</w:t>
            </w:r>
          </w:p>
        </w:tc>
        <w:tc>
          <w:tcPr>
            <w:tcW w:w="1368"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sz w:val="18"/>
                <w:szCs w:val="18"/>
              </w:rPr>
              <w:t>B</w:t>
            </w:r>
          </w:p>
        </w:tc>
      </w:tr>
      <w:tr w:rsidR="007C0950" w:rsidRPr="00212731" w:rsidTr="00A705D1">
        <w:tc>
          <w:tcPr>
            <w:tcW w:w="675" w:type="dxa"/>
            <w:shd w:val="clear" w:color="auto" w:fill="auto"/>
          </w:tcPr>
          <w:p w:rsidR="007C0950" w:rsidRPr="00212731" w:rsidRDefault="007C0950" w:rsidP="00A705D1">
            <w:pPr>
              <w:pStyle w:val="aff6"/>
              <w:ind w:firstLineChars="0" w:firstLine="0"/>
              <w:jc w:val="center"/>
              <w:rPr>
                <w:rFonts w:hAnsi="宋体"/>
                <w:sz w:val="18"/>
                <w:szCs w:val="18"/>
              </w:rPr>
            </w:pPr>
            <w:r w:rsidRPr="00212731">
              <w:rPr>
                <w:rFonts w:hAnsi="宋体" w:hint="eastAsia"/>
                <w:sz w:val="18"/>
                <w:szCs w:val="18"/>
              </w:rPr>
              <w:t>3</w:t>
            </w:r>
          </w:p>
        </w:tc>
        <w:tc>
          <w:tcPr>
            <w:tcW w:w="2977"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无损检测</w:t>
            </w:r>
          </w:p>
        </w:tc>
        <w:tc>
          <w:tcPr>
            <w:tcW w:w="1276"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w:t>
            </w:r>
          </w:p>
        </w:tc>
        <w:tc>
          <w:tcPr>
            <w:tcW w:w="1134"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w:t>
            </w:r>
          </w:p>
        </w:tc>
        <w:tc>
          <w:tcPr>
            <w:tcW w:w="992" w:type="dxa"/>
            <w:shd w:val="clear" w:color="auto" w:fill="auto"/>
          </w:tcPr>
          <w:p w:rsidR="007C0950" w:rsidRPr="00212731" w:rsidRDefault="007C0950" w:rsidP="007C0950">
            <w:pPr>
              <w:pStyle w:val="aff6"/>
              <w:ind w:firstLineChars="0" w:firstLine="0"/>
              <w:jc w:val="center"/>
              <w:rPr>
                <w:rFonts w:hAnsi="宋体"/>
                <w:sz w:val="18"/>
                <w:szCs w:val="18"/>
              </w:rPr>
            </w:pPr>
            <w:r w:rsidRPr="00212731">
              <w:rPr>
                <w:rFonts w:hAnsi="宋体" w:hint="eastAsia"/>
                <w:sz w:val="18"/>
                <w:szCs w:val="18"/>
              </w:rPr>
              <w:t>6</w:t>
            </w:r>
            <w:r w:rsidRPr="00212731">
              <w:rPr>
                <w:rFonts w:hAnsi="宋体"/>
                <w:sz w:val="18"/>
                <w:szCs w:val="18"/>
              </w:rPr>
              <w:t>.</w:t>
            </w:r>
            <w:r w:rsidRPr="00212731">
              <w:rPr>
                <w:rFonts w:hAnsi="宋体" w:hint="eastAsia"/>
                <w:sz w:val="18"/>
                <w:szCs w:val="18"/>
              </w:rPr>
              <w:t>3</w:t>
            </w:r>
          </w:p>
        </w:tc>
        <w:tc>
          <w:tcPr>
            <w:tcW w:w="1148" w:type="dxa"/>
            <w:shd w:val="clear" w:color="auto" w:fill="auto"/>
          </w:tcPr>
          <w:p w:rsidR="007C0950" w:rsidRPr="00212731" w:rsidRDefault="007C0950" w:rsidP="007C0950">
            <w:pPr>
              <w:pStyle w:val="aff6"/>
              <w:ind w:firstLineChars="0" w:firstLine="0"/>
              <w:jc w:val="center"/>
              <w:rPr>
                <w:rFonts w:hAnsi="宋体"/>
                <w:sz w:val="18"/>
                <w:szCs w:val="18"/>
              </w:rPr>
            </w:pPr>
            <w:r w:rsidRPr="00212731">
              <w:rPr>
                <w:rFonts w:hAnsi="宋体" w:hint="eastAsia"/>
                <w:sz w:val="18"/>
                <w:szCs w:val="18"/>
              </w:rPr>
              <w:t>7</w:t>
            </w:r>
            <w:r w:rsidRPr="00212731">
              <w:rPr>
                <w:rFonts w:hAnsi="宋体"/>
                <w:sz w:val="18"/>
                <w:szCs w:val="18"/>
              </w:rPr>
              <w:t>.</w:t>
            </w:r>
            <w:r w:rsidRPr="00212731">
              <w:rPr>
                <w:rFonts w:hAnsi="宋体" w:hint="eastAsia"/>
                <w:sz w:val="18"/>
                <w:szCs w:val="18"/>
              </w:rPr>
              <w:t>4</w:t>
            </w:r>
          </w:p>
        </w:tc>
        <w:tc>
          <w:tcPr>
            <w:tcW w:w="1368"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A</w:t>
            </w:r>
          </w:p>
        </w:tc>
      </w:tr>
      <w:tr w:rsidR="007C0950" w:rsidRPr="00212731" w:rsidTr="00A705D1">
        <w:tc>
          <w:tcPr>
            <w:tcW w:w="675" w:type="dxa"/>
            <w:shd w:val="clear" w:color="auto" w:fill="auto"/>
          </w:tcPr>
          <w:p w:rsidR="007C0950" w:rsidRPr="00212731" w:rsidRDefault="007C0950" w:rsidP="00A705D1">
            <w:pPr>
              <w:pStyle w:val="aff6"/>
              <w:ind w:firstLineChars="0" w:firstLine="0"/>
              <w:jc w:val="center"/>
              <w:rPr>
                <w:rFonts w:hAnsi="宋体"/>
                <w:sz w:val="18"/>
                <w:szCs w:val="18"/>
              </w:rPr>
            </w:pPr>
            <w:r w:rsidRPr="00212731">
              <w:rPr>
                <w:rFonts w:hAnsi="宋体" w:hint="eastAsia"/>
                <w:sz w:val="18"/>
                <w:szCs w:val="18"/>
              </w:rPr>
              <w:t>4</w:t>
            </w:r>
          </w:p>
        </w:tc>
        <w:tc>
          <w:tcPr>
            <w:tcW w:w="2977"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强度试验</w:t>
            </w:r>
            <w:r w:rsidRPr="00212731">
              <w:rPr>
                <w:rFonts w:hAnsi="宋体" w:hint="eastAsia"/>
                <w:sz w:val="18"/>
                <w:szCs w:val="18"/>
                <w:vertAlign w:val="superscript"/>
              </w:rPr>
              <w:t>a</w:t>
            </w:r>
          </w:p>
        </w:tc>
        <w:tc>
          <w:tcPr>
            <w:tcW w:w="1276"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w:t>
            </w:r>
          </w:p>
        </w:tc>
        <w:tc>
          <w:tcPr>
            <w:tcW w:w="1134"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w:t>
            </w:r>
          </w:p>
        </w:tc>
        <w:tc>
          <w:tcPr>
            <w:tcW w:w="992" w:type="dxa"/>
            <w:shd w:val="clear" w:color="auto" w:fill="auto"/>
          </w:tcPr>
          <w:p w:rsidR="007C0950" w:rsidRPr="00212731" w:rsidRDefault="007C0950" w:rsidP="007C0950">
            <w:pPr>
              <w:pStyle w:val="aff6"/>
              <w:ind w:firstLineChars="0" w:firstLine="0"/>
              <w:jc w:val="center"/>
              <w:rPr>
                <w:rFonts w:hAnsi="宋体"/>
                <w:sz w:val="18"/>
                <w:szCs w:val="18"/>
              </w:rPr>
            </w:pPr>
            <w:r w:rsidRPr="00212731">
              <w:rPr>
                <w:rFonts w:hAnsi="宋体" w:hint="eastAsia"/>
                <w:sz w:val="18"/>
                <w:szCs w:val="18"/>
              </w:rPr>
              <w:t>6</w:t>
            </w:r>
            <w:r w:rsidRPr="00212731">
              <w:rPr>
                <w:rFonts w:hAnsi="宋体"/>
                <w:sz w:val="18"/>
                <w:szCs w:val="18"/>
              </w:rPr>
              <w:t>.</w:t>
            </w:r>
            <w:r w:rsidRPr="00212731">
              <w:rPr>
                <w:rFonts w:hAnsi="宋体" w:hint="eastAsia"/>
                <w:sz w:val="18"/>
                <w:szCs w:val="18"/>
              </w:rPr>
              <w:t>4</w:t>
            </w:r>
          </w:p>
        </w:tc>
        <w:tc>
          <w:tcPr>
            <w:tcW w:w="1148" w:type="dxa"/>
            <w:shd w:val="clear" w:color="auto" w:fill="auto"/>
          </w:tcPr>
          <w:p w:rsidR="007C0950" w:rsidRPr="00212731" w:rsidRDefault="007C0950" w:rsidP="007C0950">
            <w:pPr>
              <w:pStyle w:val="aff6"/>
              <w:ind w:firstLineChars="0" w:firstLine="0"/>
              <w:jc w:val="center"/>
              <w:rPr>
                <w:rFonts w:hAnsi="宋体"/>
                <w:sz w:val="18"/>
                <w:szCs w:val="18"/>
              </w:rPr>
            </w:pPr>
            <w:r w:rsidRPr="00212731">
              <w:rPr>
                <w:rFonts w:hAnsi="宋体" w:hint="eastAsia"/>
                <w:sz w:val="18"/>
                <w:szCs w:val="18"/>
              </w:rPr>
              <w:t>7</w:t>
            </w:r>
            <w:r w:rsidRPr="00212731">
              <w:rPr>
                <w:rFonts w:hAnsi="宋体"/>
                <w:sz w:val="18"/>
                <w:szCs w:val="18"/>
              </w:rPr>
              <w:t>.</w:t>
            </w:r>
            <w:r w:rsidRPr="00212731">
              <w:rPr>
                <w:rFonts w:hAnsi="宋体" w:hint="eastAsia"/>
                <w:sz w:val="18"/>
                <w:szCs w:val="18"/>
              </w:rPr>
              <w:t>5</w:t>
            </w:r>
          </w:p>
        </w:tc>
        <w:tc>
          <w:tcPr>
            <w:tcW w:w="1368"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sz w:val="18"/>
                <w:szCs w:val="18"/>
              </w:rPr>
              <w:t>A</w:t>
            </w:r>
          </w:p>
        </w:tc>
      </w:tr>
      <w:tr w:rsidR="007C0950" w:rsidRPr="00212731" w:rsidTr="00A705D1">
        <w:tc>
          <w:tcPr>
            <w:tcW w:w="675" w:type="dxa"/>
            <w:shd w:val="clear" w:color="auto" w:fill="auto"/>
          </w:tcPr>
          <w:p w:rsidR="007C0950" w:rsidRPr="00212731" w:rsidRDefault="007C0950" w:rsidP="00A705D1">
            <w:pPr>
              <w:pStyle w:val="aff6"/>
              <w:ind w:firstLineChars="0" w:firstLine="0"/>
              <w:jc w:val="center"/>
              <w:rPr>
                <w:rFonts w:hAnsi="宋体"/>
                <w:sz w:val="18"/>
                <w:szCs w:val="18"/>
              </w:rPr>
            </w:pPr>
            <w:r w:rsidRPr="00212731">
              <w:rPr>
                <w:rFonts w:hAnsi="宋体" w:hint="eastAsia"/>
                <w:sz w:val="18"/>
                <w:szCs w:val="18"/>
              </w:rPr>
              <w:t>5</w:t>
            </w:r>
          </w:p>
        </w:tc>
        <w:tc>
          <w:tcPr>
            <w:tcW w:w="2977"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气密性试验</w:t>
            </w:r>
          </w:p>
        </w:tc>
        <w:tc>
          <w:tcPr>
            <w:tcW w:w="1276"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w:t>
            </w:r>
          </w:p>
        </w:tc>
        <w:tc>
          <w:tcPr>
            <w:tcW w:w="1134"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w:t>
            </w:r>
          </w:p>
        </w:tc>
        <w:tc>
          <w:tcPr>
            <w:tcW w:w="992" w:type="dxa"/>
            <w:shd w:val="clear" w:color="auto" w:fill="auto"/>
          </w:tcPr>
          <w:p w:rsidR="007C0950" w:rsidRPr="00212731" w:rsidRDefault="007C0950" w:rsidP="007C0950">
            <w:pPr>
              <w:pStyle w:val="aff6"/>
              <w:ind w:firstLineChars="0" w:firstLine="0"/>
              <w:jc w:val="center"/>
              <w:rPr>
                <w:rFonts w:hAnsi="宋体"/>
                <w:sz w:val="18"/>
                <w:szCs w:val="18"/>
              </w:rPr>
            </w:pPr>
            <w:r w:rsidRPr="00212731">
              <w:rPr>
                <w:rFonts w:hAnsi="宋体" w:hint="eastAsia"/>
                <w:sz w:val="18"/>
                <w:szCs w:val="18"/>
              </w:rPr>
              <w:t>6</w:t>
            </w:r>
            <w:r w:rsidRPr="00212731">
              <w:rPr>
                <w:rFonts w:hAnsi="宋体"/>
                <w:sz w:val="18"/>
                <w:szCs w:val="18"/>
              </w:rPr>
              <w:t>.</w:t>
            </w:r>
            <w:r w:rsidRPr="00212731">
              <w:rPr>
                <w:rFonts w:hAnsi="宋体" w:hint="eastAsia"/>
                <w:sz w:val="18"/>
                <w:szCs w:val="18"/>
              </w:rPr>
              <w:t>5</w:t>
            </w:r>
          </w:p>
        </w:tc>
        <w:tc>
          <w:tcPr>
            <w:tcW w:w="1148" w:type="dxa"/>
            <w:shd w:val="clear" w:color="auto" w:fill="auto"/>
          </w:tcPr>
          <w:p w:rsidR="007C0950" w:rsidRPr="00212731" w:rsidRDefault="007C0950" w:rsidP="007C0950">
            <w:pPr>
              <w:pStyle w:val="aff6"/>
              <w:ind w:firstLineChars="0" w:firstLine="0"/>
              <w:jc w:val="center"/>
              <w:rPr>
                <w:rFonts w:hAnsi="宋体"/>
                <w:sz w:val="18"/>
                <w:szCs w:val="18"/>
              </w:rPr>
            </w:pPr>
            <w:r w:rsidRPr="00212731">
              <w:rPr>
                <w:rFonts w:hAnsi="宋体" w:hint="eastAsia"/>
                <w:sz w:val="18"/>
                <w:szCs w:val="18"/>
              </w:rPr>
              <w:t>7</w:t>
            </w:r>
            <w:r w:rsidRPr="00212731">
              <w:rPr>
                <w:rFonts w:hAnsi="宋体"/>
                <w:sz w:val="18"/>
                <w:szCs w:val="18"/>
              </w:rPr>
              <w:t>.</w:t>
            </w:r>
            <w:r w:rsidRPr="00212731">
              <w:rPr>
                <w:rFonts w:hAnsi="宋体" w:hint="eastAsia"/>
                <w:sz w:val="18"/>
                <w:szCs w:val="18"/>
              </w:rPr>
              <w:t>6</w:t>
            </w:r>
          </w:p>
        </w:tc>
        <w:tc>
          <w:tcPr>
            <w:tcW w:w="1368"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A</w:t>
            </w:r>
          </w:p>
        </w:tc>
      </w:tr>
      <w:tr w:rsidR="007C0950" w:rsidRPr="00212731" w:rsidTr="00A705D1">
        <w:tc>
          <w:tcPr>
            <w:tcW w:w="675" w:type="dxa"/>
            <w:shd w:val="clear" w:color="auto" w:fill="auto"/>
          </w:tcPr>
          <w:p w:rsidR="007C0950" w:rsidRPr="00212731" w:rsidRDefault="007C0950" w:rsidP="00A705D1">
            <w:pPr>
              <w:pStyle w:val="aff6"/>
              <w:ind w:firstLineChars="0" w:firstLine="0"/>
              <w:jc w:val="center"/>
              <w:rPr>
                <w:rFonts w:hAnsi="宋体"/>
                <w:sz w:val="18"/>
                <w:szCs w:val="18"/>
              </w:rPr>
            </w:pPr>
            <w:r w:rsidRPr="00212731">
              <w:rPr>
                <w:rFonts w:hAnsi="宋体" w:hint="eastAsia"/>
                <w:sz w:val="18"/>
                <w:szCs w:val="18"/>
              </w:rPr>
              <w:t>6</w:t>
            </w:r>
          </w:p>
        </w:tc>
        <w:tc>
          <w:tcPr>
            <w:tcW w:w="2977"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出口压力设定值</w:t>
            </w:r>
          </w:p>
        </w:tc>
        <w:tc>
          <w:tcPr>
            <w:tcW w:w="1276"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w:t>
            </w:r>
          </w:p>
        </w:tc>
        <w:tc>
          <w:tcPr>
            <w:tcW w:w="1134"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w:t>
            </w:r>
          </w:p>
        </w:tc>
        <w:tc>
          <w:tcPr>
            <w:tcW w:w="992" w:type="dxa"/>
            <w:shd w:val="clear" w:color="auto" w:fill="auto"/>
          </w:tcPr>
          <w:p w:rsidR="007C0950" w:rsidRPr="00212731" w:rsidRDefault="007C0950" w:rsidP="007C0950">
            <w:pPr>
              <w:pStyle w:val="aff6"/>
              <w:ind w:firstLineChars="0" w:firstLine="0"/>
              <w:jc w:val="center"/>
              <w:rPr>
                <w:rFonts w:hAnsi="宋体"/>
                <w:sz w:val="18"/>
                <w:szCs w:val="18"/>
              </w:rPr>
            </w:pPr>
            <w:r w:rsidRPr="00212731">
              <w:rPr>
                <w:rFonts w:hAnsi="宋体" w:hint="eastAsia"/>
                <w:sz w:val="18"/>
                <w:szCs w:val="18"/>
              </w:rPr>
              <w:t>6</w:t>
            </w:r>
            <w:r w:rsidRPr="00212731">
              <w:rPr>
                <w:rFonts w:hAnsi="宋体"/>
                <w:sz w:val="18"/>
                <w:szCs w:val="18"/>
              </w:rPr>
              <w:t>.</w:t>
            </w:r>
            <w:r w:rsidRPr="00212731">
              <w:rPr>
                <w:rFonts w:hAnsi="宋体" w:hint="eastAsia"/>
                <w:sz w:val="18"/>
                <w:szCs w:val="18"/>
              </w:rPr>
              <w:t>6</w:t>
            </w:r>
          </w:p>
        </w:tc>
        <w:tc>
          <w:tcPr>
            <w:tcW w:w="1148" w:type="dxa"/>
            <w:shd w:val="clear" w:color="auto" w:fill="auto"/>
          </w:tcPr>
          <w:p w:rsidR="007C0950" w:rsidRPr="00212731" w:rsidRDefault="007C0950" w:rsidP="007C0950">
            <w:pPr>
              <w:pStyle w:val="aff6"/>
              <w:ind w:firstLineChars="0" w:firstLine="0"/>
              <w:jc w:val="center"/>
              <w:rPr>
                <w:rFonts w:hAnsi="宋体"/>
                <w:sz w:val="18"/>
                <w:szCs w:val="18"/>
              </w:rPr>
            </w:pPr>
            <w:r w:rsidRPr="00212731">
              <w:rPr>
                <w:rFonts w:hAnsi="宋体" w:hint="eastAsia"/>
                <w:sz w:val="18"/>
                <w:szCs w:val="18"/>
              </w:rPr>
              <w:t>7</w:t>
            </w:r>
            <w:r w:rsidRPr="00212731">
              <w:rPr>
                <w:rFonts w:hAnsi="宋体"/>
                <w:sz w:val="18"/>
                <w:szCs w:val="18"/>
              </w:rPr>
              <w:t>.</w:t>
            </w:r>
            <w:r w:rsidRPr="00212731">
              <w:rPr>
                <w:rFonts w:hAnsi="宋体" w:hint="eastAsia"/>
                <w:sz w:val="18"/>
                <w:szCs w:val="18"/>
              </w:rPr>
              <w:t>7</w:t>
            </w:r>
          </w:p>
        </w:tc>
        <w:tc>
          <w:tcPr>
            <w:tcW w:w="1368"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B</w:t>
            </w:r>
          </w:p>
        </w:tc>
      </w:tr>
      <w:tr w:rsidR="007C0950" w:rsidRPr="00212731" w:rsidTr="00A705D1">
        <w:tc>
          <w:tcPr>
            <w:tcW w:w="675" w:type="dxa"/>
            <w:shd w:val="clear" w:color="auto" w:fill="auto"/>
          </w:tcPr>
          <w:p w:rsidR="007C0950" w:rsidRPr="00212731" w:rsidRDefault="007C0950" w:rsidP="00A705D1">
            <w:pPr>
              <w:pStyle w:val="aff6"/>
              <w:ind w:firstLineChars="0" w:firstLine="0"/>
              <w:jc w:val="center"/>
              <w:rPr>
                <w:rFonts w:hAnsi="宋体"/>
                <w:sz w:val="18"/>
                <w:szCs w:val="18"/>
              </w:rPr>
            </w:pPr>
            <w:r w:rsidRPr="00212731">
              <w:rPr>
                <w:rFonts w:hAnsi="宋体" w:hint="eastAsia"/>
                <w:sz w:val="18"/>
                <w:szCs w:val="18"/>
              </w:rPr>
              <w:t>7</w:t>
            </w:r>
          </w:p>
        </w:tc>
        <w:tc>
          <w:tcPr>
            <w:tcW w:w="2977"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安全装置启动压力设定值</w:t>
            </w:r>
          </w:p>
        </w:tc>
        <w:tc>
          <w:tcPr>
            <w:tcW w:w="1276"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w:t>
            </w:r>
          </w:p>
        </w:tc>
        <w:tc>
          <w:tcPr>
            <w:tcW w:w="1134"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w:t>
            </w:r>
          </w:p>
        </w:tc>
        <w:tc>
          <w:tcPr>
            <w:tcW w:w="992" w:type="dxa"/>
            <w:shd w:val="clear" w:color="auto" w:fill="auto"/>
          </w:tcPr>
          <w:p w:rsidR="007C0950" w:rsidRPr="00212731" w:rsidRDefault="007C0950" w:rsidP="007C0950">
            <w:pPr>
              <w:pStyle w:val="aff6"/>
              <w:ind w:firstLineChars="0" w:firstLine="0"/>
              <w:jc w:val="center"/>
              <w:rPr>
                <w:rFonts w:hAnsi="宋体"/>
                <w:sz w:val="18"/>
                <w:szCs w:val="18"/>
              </w:rPr>
            </w:pPr>
            <w:r w:rsidRPr="00212731">
              <w:rPr>
                <w:rFonts w:hAnsi="宋体" w:hint="eastAsia"/>
                <w:sz w:val="18"/>
                <w:szCs w:val="18"/>
              </w:rPr>
              <w:t>6</w:t>
            </w:r>
            <w:r w:rsidRPr="00212731">
              <w:rPr>
                <w:rFonts w:hAnsi="宋体"/>
                <w:sz w:val="18"/>
                <w:szCs w:val="18"/>
              </w:rPr>
              <w:t>.</w:t>
            </w:r>
            <w:r w:rsidRPr="00212731">
              <w:rPr>
                <w:rFonts w:hAnsi="宋体" w:hint="eastAsia"/>
                <w:sz w:val="18"/>
                <w:szCs w:val="18"/>
              </w:rPr>
              <w:t>7</w:t>
            </w:r>
          </w:p>
        </w:tc>
        <w:tc>
          <w:tcPr>
            <w:tcW w:w="1148" w:type="dxa"/>
            <w:shd w:val="clear" w:color="auto" w:fill="auto"/>
          </w:tcPr>
          <w:p w:rsidR="007C0950" w:rsidRPr="00212731" w:rsidRDefault="007C0950" w:rsidP="007C0950">
            <w:pPr>
              <w:pStyle w:val="aff6"/>
              <w:ind w:firstLineChars="0" w:firstLine="0"/>
              <w:jc w:val="center"/>
              <w:rPr>
                <w:rFonts w:hAnsi="宋体"/>
                <w:sz w:val="18"/>
                <w:szCs w:val="18"/>
              </w:rPr>
            </w:pPr>
            <w:r w:rsidRPr="00212731">
              <w:rPr>
                <w:rFonts w:hAnsi="宋体" w:hint="eastAsia"/>
                <w:sz w:val="18"/>
                <w:szCs w:val="18"/>
              </w:rPr>
              <w:t>7</w:t>
            </w:r>
            <w:r w:rsidRPr="00212731">
              <w:rPr>
                <w:rFonts w:hAnsi="宋体"/>
                <w:sz w:val="18"/>
                <w:szCs w:val="18"/>
              </w:rPr>
              <w:t>.</w:t>
            </w:r>
            <w:r w:rsidRPr="00212731">
              <w:rPr>
                <w:rFonts w:hAnsi="宋体" w:hint="eastAsia"/>
                <w:sz w:val="18"/>
                <w:szCs w:val="18"/>
              </w:rPr>
              <w:t>8</w:t>
            </w:r>
          </w:p>
        </w:tc>
        <w:tc>
          <w:tcPr>
            <w:tcW w:w="1368"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A</w:t>
            </w:r>
          </w:p>
        </w:tc>
      </w:tr>
      <w:tr w:rsidR="007C0950" w:rsidRPr="00212731" w:rsidTr="00A705D1">
        <w:tc>
          <w:tcPr>
            <w:tcW w:w="675" w:type="dxa"/>
            <w:shd w:val="clear" w:color="auto" w:fill="auto"/>
          </w:tcPr>
          <w:p w:rsidR="007C0950" w:rsidRPr="00212731" w:rsidRDefault="007C0950" w:rsidP="00A705D1">
            <w:pPr>
              <w:pStyle w:val="aff6"/>
              <w:ind w:firstLineChars="0" w:firstLine="0"/>
              <w:jc w:val="center"/>
              <w:rPr>
                <w:rFonts w:hAnsi="宋体"/>
                <w:sz w:val="18"/>
                <w:szCs w:val="18"/>
              </w:rPr>
            </w:pPr>
            <w:r w:rsidRPr="00212731">
              <w:rPr>
                <w:rFonts w:hAnsi="宋体" w:hint="eastAsia"/>
                <w:sz w:val="18"/>
                <w:szCs w:val="18"/>
              </w:rPr>
              <w:t>8</w:t>
            </w:r>
          </w:p>
        </w:tc>
        <w:tc>
          <w:tcPr>
            <w:tcW w:w="2977"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额定流量</w:t>
            </w:r>
          </w:p>
        </w:tc>
        <w:tc>
          <w:tcPr>
            <w:tcW w:w="1276" w:type="dxa"/>
            <w:shd w:val="clear" w:color="auto" w:fill="auto"/>
          </w:tcPr>
          <w:p w:rsidR="007C0950" w:rsidRPr="00212731" w:rsidRDefault="007C0950" w:rsidP="00A3321E">
            <w:pPr>
              <w:pStyle w:val="aff6"/>
              <w:ind w:firstLineChars="0" w:firstLine="0"/>
              <w:jc w:val="center"/>
              <w:rPr>
                <w:rFonts w:hAnsi="宋体"/>
                <w:sz w:val="18"/>
                <w:szCs w:val="18"/>
              </w:rPr>
            </w:pPr>
          </w:p>
        </w:tc>
        <w:tc>
          <w:tcPr>
            <w:tcW w:w="1134"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w:t>
            </w:r>
          </w:p>
        </w:tc>
        <w:tc>
          <w:tcPr>
            <w:tcW w:w="992" w:type="dxa"/>
            <w:shd w:val="clear" w:color="auto" w:fill="auto"/>
          </w:tcPr>
          <w:p w:rsidR="007C0950" w:rsidRPr="00212731" w:rsidRDefault="007C0950" w:rsidP="007C0950">
            <w:pPr>
              <w:pStyle w:val="aff6"/>
              <w:ind w:firstLineChars="0" w:firstLine="0"/>
              <w:jc w:val="center"/>
              <w:rPr>
                <w:rFonts w:hAnsi="宋体"/>
                <w:sz w:val="18"/>
                <w:szCs w:val="18"/>
              </w:rPr>
            </w:pPr>
            <w:r w:rsidRPr="00212731">
              <w:rPr>
                <w:rFonts w:hAnsi="宋体" w:hint="eastAsia"/>
                <w:sz w:val="18"/>
                <w:szCs w:val="18"/>
              </w:rPr>
              <w:t>6</w:t>
            </w:r>
            <w:r w:rsidRPr="00212731">
              <w:rPr>
                <w:rFonts w:hAnsi="宋体"/>
                <w:sz w:val="18"/>
                <w:szCs w:val="18"/>
              </w:rPr>
              <w:t>.</w:t>
            </w:r>
            <w:r w:rsidRPr="00212731">
              <w:rPr>
                <w:rFonts w:hAnsi="宋体" w:hint="eastAsia"/>
                <w:sz w:val="18"/>
                <w:szCs w:val="18"/>
              </w:rPr>
              <w:t>8</w:t>
            </w:r>
          </w:p>
        </w:tc>
        <w:tc>
          <w:tcPr>
            <w:tcW w:w="1148" w:type="dxa"/>
            <w:shd w:val="clear" w:color="auto" w:fill="auto"/>
          </w:tcPr>
          <w:p w:rsidR="007C0950" w:rsidRPr="00212731" w:rsidRDefault="007C0950" w:rsidP="007C0950">
            <w:pPr>
              <w:pStyle w:val="aff6"/>
              <w:ind w:firstLineChars="0" w:firstLine="0"/>
              <w:jc w:val="center"/>
              <w:rPr>
                <w:rFonts w:hAnsi="宋体"/>
                <w:sz w:val="18"/>
                <w:szCs w:val="18"/>
              </w:rPr>
            </w:pPr>
            <w:r w:rsidRPr="00212731">
              <w:rPr>
                <w:rFonts w:hAnsi="宋体" w:hint="eastAsia"/>
                <w:sz w:val="18"/>
                <w:szCs w:val="18"/>
              </w:rPr>
              <w:t>7</w:t>
            </w:r>
            <w:r w:rsidRPr="00212731">
              <w:rPr>
                <w:rFonts w:hAnsi="宋体"/>
                <w:sz w:val="18"/>
                <w:szCs w:val="18"/>
              </w:rPr>
              <w:t>.</w:t>
            </w:r>
            <w:r w:rsidRPr="00212731">
              <w:rPr>
                <w:rFonts w:hAnsi="宋体" w:hint="eastAsia"/>
                <w:sz w:val="18"/>
                <w:szCs w:val="18"/>
              </w:rPr>
              <w:t>9</w:t>
            </w:r>
          </w:p>
        </w:tc>
        <w:tc>
          <w:tcPr>
            <w:tcW w:w="1368"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B</w:t>
            </w:r>
          </w:p>
        </w:tc>
      </w:tr>
      <w:tr w:rsidR="007C0950" w:rsidRPr="00212731" w:rsidTr="00A705D1">
        <w:tc>
          <w:tcPr>
            <w:tcW w:w="675" w:type="dxa"/>
            <w:shd w:val="clear" w:color="auto" w:fill="auto"/>
          </w:tcPr>
          <w:p w:rsidR="007C0950" w:rsidRPr="00212731" w:rsidRDefault="007C0950" w:rsidP="00A705D1">
            <w:pPr>
              <w:pStyle w:val="aff6"/>
              <w:ind w:firstLineChars="0" w:firstLine="0"/>
              <w:jc w:val="center"/>
              <w:rPr>
                <w:rFonts w:hAnsi="宋体"/>
                <w:sz w:val="18"/>
                <w:szCs w:val="18"/>
              </w:rPr>
            </w:pPr>
            <w:r w:rsidRPr="00212731">
              <w:rPr>
                <w:rFonts w:hAnsi="宋体" w:hint="eastAsia"/>
                <w:sz w:val="18"/>
                <w:szCs w:val="18"/>
              </w:rPr>
              <w:t>9</w:t>
            </w:r>
          </w:p>
        </w:tc>
        <w:tc>
          <w:tcPr>
            <w:tcW w:w="2977"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关闭压力</w:t>
            </w:r>
          </w:p>
        </w:tc>
        <w:tc>
          <w:tcPr>
            <w:tcW w:w="1276"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w:t>
            </w:r>
          </w:p>
        </w:tc>
        <w:tc>
          <w:tcPr>
            <w:tcW w:w="1134"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w:t>
            </w:r>
          </w:p>
        </w:tc>
        <w:tc>
          <w:tcPr>
            <w:tcW w:w="992" w:type="dxa"/>
            <w:shd w:val="clear" w:color="auto" w:fill="auto"/>
          </w:tcPr>
          <w:p w:rsidR="007C0950" w:rsidRPr="00212731" w:rsidRDefault="007C0950" w:rsidP="007C0950">
            <w:pPr>
              <w:pStyle w:val="aff6"/>
              <w:ind w:firstLineChars="0" w:firstLine="0"/>
              <w:jc w:val="center"/>
              <w:rPr>
                <w:rFonts w:hAnsi="宋体"/>
                <w:sz w:val="18"/>
                <w:szCs w:val="18"/>
              </w:rPr>
            </w:pPr>
            <w:r w:rsidRPr="00212731">
              <w:rPr>
                <w:rFonts w:hAnsi="宋体" w:hint="eastAsia"/>
                <w:sz w:val="18"/>
                <w:szCs w:val="18"/>
              </w:rPr>
              <w:t>6</w:t>
            </w:r>
            <w:r w:rsidRPr="00212731">
              <w:rPr>
                <w:rFonts w:hAnsi="宋体"/>
                <w:sz w:val="18"/>
                <w:szCs w:val="18"/>
              </w:rPr>
              <w:t>.</w:t>
            </w:r>
            <w:r w:rsidRPr="00212731">
              <w:rPr>
                <w:rFonts w:hAnsi="宋体" w:hint="eastAsia"/>
                <w:sz w:val="18"/>
                <w:szCs w:val="18"/>
              </w:rPr>
              <w:t>9</w:t>
            </w:r>
          </w:p>
        </w:tc>
        <w:tc>
          <w:tcPr>
            <w:tcW w:w="1148" w:type="dxa"/>
            <w:shd w:val="clear" w:color="auto" w:fill="auto"/>
          </w:tcPr>
          <w:p w:rsidR="007C0950" w:rsidRPr="00212731" w:rsidRDefault="007C0950" w:rsidP="007C0950">
            <w:pPr>
              <w:pStyle w:val="aff6"/>
              <w:ind w:firstLineChars="0" w:firstLine="0"/>
              <w:jc w:val="center"/>
              <w:rPr>
                <w:rFonts w:hAnsi="宋体"/>
                <w:sz w:val="18"/>
                <w:szCs w:val="18"/>
              </w:rPr>
            </w:pPr>
            <w:r w:rsidRPr="00212731">
              <w:rPr>
                <w:rFonts w:hAnsi="宋体" w:hint="eastAsia"/>
                <w:sz w:val="18"/>
                <w:szCs w:val="18"/>
              </w:rPr>
              <w:t>7</w:t>
            </w:r>
            <w:r w:rsidRPr="00212731">
              <w:rPr>
                <w:rFonts w:hAnsi="宋体"/>
                <w:sz w:val="18"/>
                <w:szCs w:val="18"/>
              </w:rPr>
              <w:t>.1</w:t>
            </w:r>
            <w:r w:rsidRPr="00212731">
              <w:rPr>
                <w:rFonts w:hAnsi="宋体" w:hint="eastAsia"/>
                <w:sz w:val="18"/>
                <w:szCs w:val="18"/>
              </w:rPr>
              <w:t>0</w:t>
            </w:r>
          </w:p>
        </w:tc>
        <w:tc>
          <w:tcPr>
            <w:tcW w:w="1368"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A</w:t>
            </w:r>
          </w:p>
        </w:tc>
      </w:tr>
      <w:tr w:rsidR="007C0950" w:rsidRPr="00212731" w:rsidTr="00A705D1">
        <w:tc>
          <w:tcPr>
            <w:tcW w:w="675" w:type="dxa"/>
            <w:shd w:val="clear" w:color="auto" w:fill="auto"/>
          </w:tcPr>
          <w:p w:rsidR="007C0950" w:rsidRPr="00212731" w:rsidRDefault="007C0950" w:rsidP="00A705D1">
            <w:pPr>
              <w:pStyle w:val="aff6"/>
              <w:ind w:firstLineChars="0" w:firstLine="0"/>
              <w:jc w:val="center"/>
              <w:rPr>
                <w:rFonts w:hAnsi="宋体"/>
                <w:sz w:val="18"/>
                <w:szCs w:val="18"/>
              </w:rPr>
            </w:pPr>
            <w:r w:rsidRPr="00212731">
              <w:rPr>
                <w:rFonts w:hAnsi="宋体" w:hint="eastAsia"/>
                <w:sz w:val="18"/>
                <w:szCs w:val="18"/>
              </w:rPr>
              <w:t>1</w:t>
            </w:r>
            <w:r w:rsidRPr="00212731">
              <w:rPr>
                <w:rFonts w:hAnsi="宋体"/>
                <w:sz w:val="18"/>
                <w:szCs w:val="18"/>
              </w:rPr>
              <w:t>0</w:t>
            </w:r>
          </w:p>
        </w:tc>
        <w:tc>
          <w:tcPr>
            <w:tcW w:w="2977"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绝缘性能</w:t>
            </w:r>
          </w:p>
        </w:tc>
        <w:tc>
          <w:tcPr>
            <w:tcW w:w="1276"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w:t>
            </w:r>
          </w:p>
        </w:tc>
        <w:tc>
          <w:tcPr>
            <w:tcW w:w="1134"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w:t>
            </w:r>
          </w:p>
        </w:tc>
        <w:tc>
          <w:tcPr>
            <w:tcW w:w="992" w:type="dxa"/>
            <w:shd w:val="clear" w:color="auto" w:fill="auto"/>
          </w:tcPr>
          <w:p w:rsidR="007C0950" w:rsidRPr="00212731" w:rsidRDefault="007C0950" w:rsidP="007C0950">
            <w:pPr>
              <w:pStyle w:val="aff6"/>
              <w:ind w:firstLineChars="0" w:firstLine="0"/>
              <w:jc w:val="center"/>
              <w:rPr>
                <w:rFonts w:hAnsi="宋体"/>
                <w:sz w:val="18"/>
                <w:szCs w:val="18"/>
              </w:rPr>
            </w:pPr>
            <w:r w:rsidRPr="00212731">
              <w:rPr>
                <w:rFonts w:hAnsi="宋体" w:hint="eastAsia"/>
                <w:sz w:val="18"/>
                <w:szCs w:val="18"/>
              </w:rPr>
              <w:t>6</w:t>
            </w:r>
            <w:r w:rsidRPr="00212731">
              <w:rPr>
                <w:rFonts w:hAnsi="宋体"/>
                <w:sz w:val="18"/>
                <w:szCs w:val="18"/>
              </w:rPr>
              <w:t>.1</w:t>
            </w:r>
            <w:r w:rsidRPr="00212731">
              <w:rPr>
                <w:rFonts w:hAnsi="宋体" w:hint="eastAsia"/>
                <w:sz w:val="18"/>
                <w:szCs w:val="18"/>
              </w:rPr>
              <w:t>0</w:t>
            </w:r>
          </w:p>
        </w:tc>
        <w:tc>
          <w:tcPr>
            <w:tcW w:w="1148" w:type="dxa"/>
            <w:shd w:val="clear" w:color="auto" w:fill="auto"/>
          </w:tcPr>
          <w:p w:rsidR="007C0950" w:rsidRPr="00212731" w:rsidRDefault="007C0950" w:rsidP="007C0950">
            <w:pPr>
              <w:pStyle w:val="aff6"/>
              <w:ind w:firstLineChars="0" w:firstLine="0"/>
              <w:jc w:val="center"/>
              <w:rPr>
                <w:rFonts w:hAnsi="宋体"/>
                <w:sz w:val="18"/>
                <w:szCs w:val="18"/>
              </w:rPr>
            </w:pPr>
            <w:r w:rsidRPr="00212731">
              <w:rPr>
                <w:rFonts w:hAnsi="宋体" w:hint="eastAsia"/>
                <w:sz w:val="18"/>
                <w:szCs w:val="18"/>
              </w:rPr>
              <w:t>7</w:t>
            </w:r>
            <w:r w:rsidRPr="00212731">
              <w:rPr>
                <w:rFonts w:hAnsi="宋体"/>
                <w:sz w:val="18"/>
                <w:szCs w:val="18"/>
              </w:rPr>
              <w:t>.1</w:t>
            </w:r>
            <w:r w:rsidRPr="00212731">
              <w:rPr>
                <w:rFonts w:hAnsi="宋体" w:hint="eastAsia"/>
                <w:sz w:val="18"/>
                <w:szCs w:val="18"/>
              </w:rPr>
              <w:t>1</w:t>
            </w:r>
          </w:p>
        </w:tc>
        <w:tc>
          <w:tcPr>
            <w:tcW w:w="1368" w:type="dxa"/>
            <w:shd w:val="clear" w:color="auto" w:fill="auto"/>
          </w:tcPr>
          <w:p w:rsidR="007C0950" w:rsidRPr="00212731" w:rsidRDefault="007C0950" w:rsidP="00A3321E">
            <w:pPr>
              <w:pStyle w:val="aff6"/>
              <w:ind w:firstLineChars="0" w:firstLine="0"/>
              <w:jc w:val="center"/>
              <w:rPr>
                <w:rFonts w:hAnsi="宋体"/>
                <w:sz w:val="18"/>
                <w:szCs w:val="18"/>
              </w:rPr>
            </w:pPr>
            <w:r w:rsidRPr="00212731">
              <w:rPr>
                <w:rFonts w:hAnsi="宋体" w:hint="eastAsia"/>
                <w:sz w:val="18"/>
                <w:szCs w:val="18"/>
              </w:rPr>
              <w:t>B</w:t>
            </w:r>
          </w:p>
        </w:tc>
      </w:tr>
      <w:tr w:rsidR="007C0950" w:rsidRPr="00212731" w:rsidTr="00A705D1">
        <w:tc>
          <w:tcPr>
            <w:tcW w:w="675" w:type="dxa"/>
            <w:shd w:val="clear" w:color="auto" w:fill="auto"/>
          </w:tcPr>
          <w:p w:rsidR="007C0950" w:rsidRPr="00212731" w:rsidRDefault="007C0950" w:rsidP="00AC5F35">
            <w:pPr>
              <w:pStyle w:val="aff6"/>
              <w:ind w:firstLineChars="0" w:firstLine="0"/>
              <w:jc w:val="center"/>
              <w:rPr>
                <w:rFonts w:hAnsi="宋体"/>
                <w:sz w:val="18"/>
                <w:szCs w:val="18"/>
              </w:rPr>
            </w:pPr>
            <w:r w:rsidRPr="00212731">
              <w:rPr>
                <w:rFonts w:hAnsi="宋体" w:hint="eastAsia"/>
                <w:sz w:val="18"/>
                <w:szCs w:val="18"/>
              </w:rPr>
              <w:t>1</w:t>
            </w:r>
            <w:r w:rsidR="00AC5F35" w:rsidRPr="00212731">
              <w:rPr>
                <w:rFonts w:hAnsi="宋体" w:hint="eastAsia"/>
                <w:sz w:val="18"/>
                <w:szCs w:val="18"/>
              </w:rPr>
              <w:t>1</w:t>
            </w:r>
          </w:p>
        </w:tc>
        <w:tc>
          <w:tcPr>
            <w:tcW w:w="2977" w:type="dxa"/>
            <w:shd w:val="clear" w:color="auto" w:fill="auto"/>
          </w:tcPr>
          <w:p w:rsidR="007C0950" w:rsidRPr="00212731" w:rsidRDefault="007C0950" w:rsidP="007676C0">
            <w:pPr>
              <w:pStyle w:val="aff6"/>
              <w:ind w:firstLineChars="0" w:firstLine="0"/>
              <w:jc w:val="center"/>
              <w:rPr>
                <w:rFonts w:hAnsi="宋体"/>
                <w:sz w:val="18"/>
                <w:szCs w:val="18"/>
              </w:rPr>
            </w:pPr>
            <w:r w:rsidRPr="00212731">
              <w:rPr>
                <w:rFonts w:hAnsi="宋体" w:hint="eastAsia"/>
                <w:sz w:val="18"/>
                <w:szCs w:val="18"/>
              </w:rPr>
              <w:t>防护性能</w:t>
            </w:r>
          </w:p>
        </w:tc>
        <w:tc>
          <w:tcPr>
            <w:tcW w:w="1276" w:type="dxa"/>
            <w:shd w:val="clear" w:color="auto" w:fill="auto"/>
          </w:tcPr>
          <w:p w:rsidR="007C0950" w:rsidRPr="00212731" w:rsidRDefault="007C0950" w:rsidP="007676C0">
            <w:pPr>
              <w:pStyle w:val="aff6"/>
              <w:ind w:firstLineChars="0" w:firstLine="0"/>
              <w:jc w:val="center"/>
              <w:rPr>
                <w:rFonts w:hAnsi="宋体"/>
                <w:sz w:val="18"/>
                <w:szCs w:val="18"/>
              </w:rPr>
            </w:pPr>
          </w:p>
        </w:tc>
        <w:tc>
          <w:tcPr>
            <w:tcW w:w="1134" w:type="dxa"/>
            <w:shd w:val="clear" w:color="auto" w:fill="auto"/>
          </w:tcPr>
          <w:p w:rsidR="007C0950" w:rsidRPr="00212731" w:rsidRDefault="007C0950" w:rsidP="007676C0">
            <w:pPr>
              <w:pStyle w:val="aff6"/>
              <w:ind w:firstLineChars="0" w:firstLine="0"/>
              <w:jc w:val="center"/>
              <w:rPr>
                <w:rFonts w:hAnsi="宋体"/>
                <w:sz w:val="18"/>
                <w:szCs w:val="18"/>
              </w:rPr>
            </w:pPr>
            <w:r w:rsidRPr="00212731">
              <w:rPr>
                <w:rFonts w:hAnsi="宋体" w:hint="eastAsia"/>
                <w:sz w:val="18"/>
                <w:szCs w:val="18"/>
              </w:rPr>
              <w:t>△</w:t>
            </w:r>
          </w:p>
        </w:tc>
        <w:tc>
          <w:tcPr>
            <w:tcW w:w="992" w:type="dxa"/>
            <w:shd w:val="clear" w:color="auto" w:fill="auto"/>
          </w:tcPr>
          <w:p w:rsidR="007C0950" w:rsidRPr="00212731" w:rsidRDefault="007C0950" w:rsidP="007676C0">
            <w:pPr>
              <w:pStyle w:val="aff6"/>
              <w:ind w:firstLineChars="0" w:firstLine="0"/>
              <w:jc w:val="center"/>
              <w:rPr>
                <w:rFonts w:hAnsi="宋体"/>
                <w:sz w:val="18"/>
                <w:szCs w:val="18"/>
              </w:rPr>
            </w:pPr>
            <w:r w:rsidRPr="00212731">
              <w:rPr>
                <w:rFonts w:hAnsi="宋体" w:hint="eastAsia"/>
                <w:sz w:val="18"/>
                <w:szCs w:val="18"/>
              </w:rPr>
              <w:t>6.11</w:t>
            </w:r>
          </w:p>
        </w:tc>
        <w:tc>
          <w:tcPr>
            <w:tcW w:w="1148" w:type="dxa"/>
            <w:shd w:val="clear" w:color="auto" w:fill="auto"/>
          </w:tcPr>
          <w:p w:rsidR="007C0950" w:rsidRPr="00212731" w:rsidRDefault="007C0950" w:rsidP="007676C0">
            <w:pPr>
              <w:pStyle w:val="aff6"/>
              <w:ind w:firstLineChars="0" w:firstLine="0"/>
              <w:jc w:val="center"/>
              <w:rPr>
                <w:rFonts w:hAnsi="宋体"/>
                <w:sz w:val="18"/>
                <w:szCs w:val="18"/>
              </w:rPr>
            </w:pPr>
            <w:r w:rsidRPr="00212731">
              <w:rPr>
                <w:rFonts w:hAnsi="宋体" w:hint="eastAsia"/>
                <w:sz w:val="18"/>
                <w:szCs w:val="18"/>
              </w:rPr>
              <w:t>7.11</w:t>
            </w:r>
          </w:p>
        </w:tc>
        <w:tc>
          <w:tcPr>
            <w:tcW w:w="1368" w:type="dxa"/>
            <w:shd w:val="clear" w:color="auto" w:fill="auto"/>
          </w:tcPr>
          <w:p w:rsidR="007C0950" w:rsidRPr="00212731" w:rsidRDefault="007C0950" w:rsidP="007676C0">
            <w:pPr>
              <w:pStyle w:val="aff6"/>
              <w:ind w:firstLineChars="0" w:firstLine="0"/>
              <w:jc w:val="center"/>
              <w:rPr>
                <w:rFonts w:hAnsi="宋体"/>
                <w:sz w:val="18"/>
                <w:szCs w:val="18"/>
              </w:rPr>
            </w:pPr>
            <w:r w:rsidRPr="00212731">
              <w:rPr>
                <w:rFonts w:hAnsi="宋体" w:hint="eastAsia"/>
                <w:sz w:val="18"/>
                <w:szCs w:val="18"/>
              </w:rPr>
              <w:t>B</w:t>
            </w:r>
          </w:p>
        </w:tc>
      </w:tr>
      <w:tr w:rsidR="007C0950" w:rsidRPr="00212731" w:rsidTr="00A705D1">
        <w:tc>
          <w:tcPr>
            <w:tcW w:w="9570" w:type="dxa"/>
            <w:gridSpan w:val="7"/>
            <w:shd w:val="clear" w:color="auto" w:fill="auto"/>
          </w:tcPr>
          <w:p w:rsidR="007C0950" w:rsidRPr="00212731" w:rsidRDefault="007C0950" w:rsidP="00A705D1">
            <w:pPr>
              <w:pStyle w:val="aff6"/>
              <w:ind w:firstLineChars="0" w:firstLine="0"/>
              <w:jc w:val="left"/>
              <w:rPr>
                <w:rFonts w:hAnsi="宋体"/>
                <w:sz w:val="18"/>
                <w:szCs w:val="18"/>
              </w:rPr>
            </w:pPr>
            <w:r w:rsidRPr="00212731">
              <w:rPr>
                <w:rFonts w:hAnsi="宋体" w:hint="eastAsia"/>
                <w:sz w:val="18"/>
                <w:szCs w:val="18"/>
              </w:rPr>
              <w:t>注1：带“△”为需要做检验的项目。</w:t>
            </w:r>
          </w:p>
          <w:p w:rsidR="007C0950" w:rsidRPr="00212731" w:rsidRDefault="007C0950" w:rsidP="006017E5">
            <w:pPr>
              <w:pStyle w:val="aff6"/>
              <w:ind w:firstLineChars="0" w:firstLine="0"/>
              <w:jc w:val="left"/>
              <w:rPr>
                <w:rFonts w:hAnsi="宋体"/>
                <w:sz w:val="18"/>
                <w:szCs w:val="18"/>
              </w:rPr>
            </w:pPr>
            <w:r w:rsidRPr="00212731">
              <w:rPr>
                <w:rFonts w:hAnsi="宋体" w:hint="eastAsia"/>
                <w:sz w:val="18"/>
                <w:szCs w:val="18"/>
              </w:rPr>
              <w:t>注2：根据涉及安全的严重程度，将不合格项目分为A 类和B 类。A 类为最高级，B 类为比A 类稍低级别。</w:t>
            </w:r>
          </w:p>
        </w:tc>
      </w:tr>
      <w:tr w:rsidR="007C0950" w:rsidRPr="00212731" w:rsidTr="00A705D1">
        <w:tc>
          <w:tcPr>
            <w:tcW w:w="9570" w:type="dxa"/>
            <w:gridSpan w:val="7"/>
            <w:shd w:val="clear" w:color="auto" w:fill="auto"/>
          </w:tcPr>
          <w:p w:rsidR="007C0950" w:rsidRPr="00212731" w:rsidRDefault="007C0950" w:rsidP="007362D4">
            <w:pPr>
              <w:pStyle w:val="aff6"/>
              <w:ind w:firstLineChars="0" w:firstLine="0"/>
              <w:jc w:val="left"/>
              <w:rPr>
                <w:rFonts w:hAnsi="宋体"/>
                <w:sz w:val="18"/>
                <w:szCs w:val="18"/>
              </w:rPr>
            </w:pPr>
            <w:r w:rsidRPr="00212731">
              <w:rPr>
                <w:rFonts w:hAnsi="宋体" w:hint="eastAsia"/>
                <w:sz w:val="18"/>
                <w:szCs w:val="18"/>
                <w:vertAlign w:val="superscript"/>
              </w:rPr>
              <w:t>a</w:t>
            </w:r>
            <w:r w:rsidRPr="00212731">
              <w:rPr>
                <w:rFonts w:hAnsi="宋体" w:hint="eastAsia"/>
                <w:sz w:val="18"/>
                <w:szCs w:val="18"/>
              </w:rPr>
              <w:t>强度试验允许在管段组装前检验。</w:t>
            </w:r>
          </w:p>
        </w:tc>
      </w:tr>
    </w:tbl>
    <w:p w:rsidR="000A1CEF" w:rsidRPr="00212731" w:rsidRDefault="000A1CEF" w:rsidP="00F26C97">
      <w:pPr>
        <w:pStyle w:val="aff6"/>
      </w:pPr>
    </w:p>
    <w:p w:rsidR="003C6A2F" w:rsidRPr="00212731" w:rsidRDefault="003C6A2F" w:rsidP="00942F22">
      <w:pPr>
        <w:pStyle w:val="a5"/>
        <w:spacing w:before="156" w:after="156"/>
      </w:pPr>
      <w:bookmarkStart w:id="419" w:name="_Toc70255236"/>
      <w:bookmarkStart w:id="420" w:name="_Toc70255330"/>
      <w:bookmarkStart w:id="421" w:name="_Toc79420539"/>
      <w:bookmarkStart w:id="422" w:name="_Toc79420632"/>
      <w:bookmarkStart w:id="423" w:name="_Toc87001154"/>
      <w:r w:rsidRPr="00212731">
        <w:rPr>
          <w:rFonts w:hint="eastAsia"/>
        </w:rPr>
        <w:t>型式检验</w:t>
      </w:r>
      <w:bookmarkEnd w:id="419"/>
      <w:bookmarkEnd w:id="420"/>
      <w:bookmarkEnd w:id="421"/>
      <w:bookmarkEnd w:id="422"/>
      <w:bookmarkEnd w:id="423"/>
    </w:p>
    <w:p w:rsidR="003C6A2F" w:rsidRPr="00212731" w:rsidRDefault="003C6A2F" w:rsidP="00807EC8">
      <w:pPr>
        <w:pStyle w:val="affd"/>
        <w:ind w:left="0"/>
      </w:pPr>
      <w:r w:rsidRPr="00212731">
        <w:rPr>
          <w:rFonts w:hint="eastAsia"/>
        </w:rPr>
        <w:t>有下列情况之一时，应进行型式检验：</w:t>
      </w:r>
    </w:p>
    <w:p w:rsidR="003C6A2F" w:rsidRPr="00212731" w:rsidRDefault="003C6A2F" w:rsidP="00DA1939">
      <w:pPr>
        <w:pStyle w:val="aff"/>
        <w:numPr>
          <w:ilvl w:val="0"/>
          <w:numId w:val="31"/>
        </w:numPr>
      </w:pPr>
      <w:r w:rsidRPr="00212731">
        <w:rPr>
          <w:rFonts w:hint="eastAsia"/>
        </w:rPr>
        <w:t>定型产品试制完成定型时；</w:t>
      </w:r>
    </w:p>
    <w:p w:rsidR="003C6A2F" w:rsidRPr="00212731" w:rsidRDefault="003C6A2F" w:rsidP="005B0EC4">
      <w:pPr>
        <w:pStyle w:val="aff"/>
      </w:pPr>
      <w:r w:rsidRPr="00212731">
        <w:rPr>
          <w:rFonts w:hint="eastAsia"/>
        </w:rPr>
        <w:t>正常生产时，如工艺、材料、设备发生变化，可能影响产品性能时；</w:t>
      </w:r>
    </w:p>
    <w:p w:rsidR="003C6A2F" w:rsidRPr="00212731" w:rsidRDefault="00121085" w:rsidP="005B0EC4">
      <w:pPr>
        <w:pStyle w:val="aff"/>
      </w:pPr>
      <w:r w:rsidRPr="00212731">
        <w:rPr>
          <w:rFonts w:hint="eastAsia"/>
        </w:rPr>
        <w:t>停产半年重新恢复生产时。</w:t>
      </w:r>
    </w:p>
    <w:p w:rsidR="003C6A2F" w:rsidRPr="00212731" w:rsidRDefault="003C6A2F" w:rsidP="00807EC8">
      <w:pPr>
        <w:pStyle w:val="affd"/>
        <w:ind w:left="0"/>
      </w:pPr>
      <w:r w:rsidRPr="00212731">
        <w:rPr>
          <w:rFonts w:hint="eastAsia"/>
        </w:rPr>
        <w:t>型式试验的检验项目应符合表10的要求。</w:t>
      </w:r>
    </w:p>
    <w:p w:rsidR="003C6A2F" w:rsidRPr="00212731" w:rsidRDefault="003C6A2F" w:rsidP="00942F22">
      <w:pPr>
        <w:pStyle w:val="a5"/>
        <w:spacing w:before="156" w:after="156"/>
      </w:pPr>
      <w:bookmarkStart w:id="424" w:name="_Toc70255237"/>
      <w:bookmarkStart w:id="425" w:name="_Toc70255331"/>
      <w:bookmarkStart w:id="426" w:name="_Toc79420540"/>
      <w:bookmarkStart w:id="427" w:name="_Toc79420633"/>
      <w:bookmarkStart w:id="428" w:name="_Toc87001155"/>
      <w:r w:rsidRPr="00212731">
        <w:rPr>
          <w:rFonts w:hint="eastAsia"/>
        </w:rPr>
        <w:t>判定规则</w:t>
      </w:r>
      <w:bookmarkEnd w:id="424"/>
      <w:bookmarkEnd w:id="425"/>
      <w:bookmarkEnd w:id="426"/>
      <w:bookmarkEnd w:id="427"/>
      <w:bookmarkEnd w:id="428"/>
    </w:p>
    <w:p w:rsidR="003C6A2F" w:rsidRPr="00212731" w:rsidRDefault="003C6A2F" w:rsidP="00D712E9">
      <w:pPr>
        <w:pStyle w:val="a6"/>
        <w:spacing w:before="156" w:after="156"/>
        <w:ind w:left="0"/>
      </w:pPr>
      <w:bookmarkStart w:id="429" w:name="_Toc79420541"/>
      <w:r w:rsidRPr="00212731">
        <w:rPr>
          <w:rFonts w:hint="eastAsia"/>
        </w:rPr>
        <w:t>出厂检验</w:t>
      </w:r>
      <w:bookmarkEnd w:id="429"/>
    </w:p>
    <w:p w:rsidR="003C6A2F" w:rsidRPr="00212731" w:rsidRDefault="003C6A2F" w:rsidP="003C6A2F">
      <w:pPr>
        <w:pStyle w:val="aff6"/>
      </w:pPr>
      <w:r w:rsidRPr="00212731">
        <w:rPr>
          <w:rFonts w:hint="eastAsia"/>
        </w:rPr>
        <w:t>所有项目应合格，方可出厂。不合格项目允许返工后进行复检，若仍不合格，则该埋地式调压箱判定为不合格，不应出厂。</w:t>
      </w:r>
    </w:p>
    <w:p w:rsidR="003C6A2F" w:rsidRPr="00212731" w:rsidRDefault="003C6A2F" w:rsidP="00D712E9">
      <w:pPr>
        <w:pStyle w:val="a6"/>
        <w:spacing w:before="156" w:after="156"/>
        <w:ind w:left="0"/>
      </w:pPr>
      <w:bookmarkStart w:id="430" w:name="_Toc79420542"/>
      <w:r w:rsidRPr="00212731">
        <w:rPr>
          <w:rFonts w:hint="eastAsia"/>
        </w:rPr>
        <w:t>型式检验</w:t>
      </w:r>
      <w:bookmarkEnd w:id="430"/>
    </w:p>
    <w:p w:rsidR="003C6A2F" w:rsidRPr="00212731" w:rsidRDefault="003C6A2F" w:rsidP="003C6A2F">
      <w:pPr>
        <w:pStyle w:val="aff6"/>
      </w:pPr>
      <w:r w:rsidRPr="00212731">
        <w:rPr>
          <w:rFonts w:hint="eastAsia"/>
        </w:rPr>
        <w:t>各项指标均符合要求时，则判该次型式检验合格。</w:t>
      </w:r>
    </w:p>
    <w:p w:rsidR="001730E0" w:rsidRPr="00212731" w:rsidRDefault="001730E0" w:rsidP="003C6A2F">
      <w:pPr>
        <w:pStyle w:val="aff6"/>
      </w:pPr>
    </w:p>
    <w:p w:rsidR="003C6A2F" w:rsidRPr="00212731" w:rsidRDefault="003C6A2F" w:rsidP="00942F22">
      <w:pPr>
        <w:pStyle w:val="a4"/>
        <w:spacing w:before="312" w:after="312"/>
      </w:pPr>
      <w:bookmarkStart w:id="431" w:name="_Toc70255238"/>
      <w:bookmarkStart w:id="432" w:name="_Toc70255332"/>
      <w:bookmarkStart w:id="433" w:name="_Toc79420543"/>
      <w:bookmarkStart w:id="434" w:name="_Toc79420634"/>
      <w:bookmarkStart w:id="435" w:name="_Toc87001156"/>
      <w:r w:rsidRPr="00212731">
        <w:rPr>
          <w:rFonts w:hint="eastAsia"/>
        </w:rPr>
        <w:lastRenderedPageBreak/>
        <w:t>质量证明文件、标志、包装、运输和贮存</w:t>
      </w:r>
      <w:bookmarkEnd w:id="431"/>
      <w:bookmarkEnd w:id="432"/>
      <w:bookmarkEnd w:id="433"/>
      <w:bookmarkEnd w:id="434"/>
      <w:bookmarkEnd w:id="435"/>
    </w:p>
    <w:p w:rsidR="003C6A2F" w:rsidRPr="00212731" w:rsidRDefault="003C6A2F" w:rsidP="00942F22">
      <w:pPr>
        <w:pStyle w:val="a5"/>
        <w:spacing w:before="156" w:after="156"/>
      </w:pPr>
      <w:bookmarkStart w:id="436" w:name="_Toc70255239"/>
      <w:bookmarkStart w:id="437" w:name="_Toc70255333"/>
      <w:bookmarkStart w:id="438" w:name="_Toc79420544"/>
      <w:bookmarkStart w:id="439" w:name="_Toc79420635"/>
      <w:bookmarkStart w:id="440" w:name="_Toc87001157"/>
      <w:r w:rsidRPr="00212731">
        <w:rPr>
          <w:rFonts w:hint="eastAsia"/>
        </w:rPr>
        <w:t>质量证明文件</w:t>
      </w:r>
      <w:bookmarkEnd w:id="436"/>
      <w:bookmarkEnd w:id="437"/>
      <w:bookmarkEnd w:id="438"/>
      <w:bookmarkEnd w:id="439"/>
      <w:bookmarkEnd w:id="440"/>
    </w:p>
    <w:p w:rsidR="003C6A2F" w:rsidRPr="00212731" w:rsidRDefault="003C6A2F" w:rsidP="003C6A2F">
      <w:pPr>
        <w:pStyle w:val="aff6"/>
      </w:pPr>
      <w:r w:rsidRPr="00212731">
        <w:rPr>
          <w:rFonts w:hint="eastAsia"/>
        </w:rPr>
        <w:t>产品出厂应具有下列质量证明文件：</w:t>
      </w:r>
    </w:p>
    <w:p w:rsidR="003C6A2F" w:rsidRPr="00212731" w:rsidRDefault="003C6A2F" w:rsidP="0019290F">
      <w:pPr>
        <w:pStyle w:val="aff"/>
        <w:numPr>
          <w:ilvl w:val="0"/>
          <w:numId w:val="30"/>
        </w:numPr>
      </w:pPr>
      <w:r w:rsidRPr="00212731">
        <w:rPr>
          <w:rFonts w:hint="eastAsia"/>
        </w:rPr>
        <w:t>产品合格证；</w:t>
      </w:r>
    </w:p>
    <w:p w:rsidR="003C6A2F" w:rsidRPr="00212731" w:rsidRDefault="003C6A2F" w:rsidP="005B0EC4">
      <w:pPr>
        <w:pStyle w:val="aff"/>
      </w:pPr>
      <w:r w:rsidRPr="00212731">
        <w:rPr>
          <w:rFonts w:hint="eastAsia"/>
        </w:rPr>
        <w:t>产品使用说明书，应至少包括内容：</w:t>
      </w:r>
    </w:p>
    <w:p w:rsidR="003C6A2F" w:rsidRPr="00212731" w:rsidRDefault="003C6A2F" w:rsidP="003C6A2F">
      <w:pPr>
        <w:pStyle w:val="aff6"/>
      </w:pPr>
      <w:r w:rsidRPr="00212731">
        <w:rPr>
          <w:rFonts w:hint="eastAsia"/>
        </w:rPr>
        <w:t>——埋地式调压箱安装说明；</w:t>
      </w:r>
    </w:p>
    <w:p w:rsidR="003C6A2F" w:rsidRPr="00212731" w:rsidRDefault="003C6A2F" w:rsidP="003C6A2F">
      <w:pPr>
        <w:pStyle w:val="aff6"/>
      </w:pPr>
      <w:r w:rsidRPr="00212731">
        <w:rPr>
          <w:rFonts w:hint="eastAsia"/>
        </w:rPr>
        <w:t>——操作运行说明；</w:t>
      </w:r>
    </w:p>
    <w:p w:rsidR="003C6A2F" w:rsidRPr="00212731" w:rsidRDefault="003C6A2F" w:rsidP="003C6A2F">
      <w:pPr>
        <w:pStyle w:val="aff6"/>
      </w:pPr>
      <w:r w:rsidRPr="00212731">
        <w:rPr>
          <w:rFonts w:hint="eastAsia"/>
        </w:rPr>
        <w:t>——维修与保养；</w:t>
      </w:r>
    </w:p>
    <w:p w:rsidR="003C6A2F" w:rsidRPr="00212731" w:rsidRDefault="003C6A2F" w:rsidP="003C6A2F">
      <w:pPr>
        <w:pStyle w:val="aff6"/>
      </w:pPr>
      <w:r w:rsidRPr="00212731">
        <w:rPr>
          <w:rFonts w:hint="eastAsia"/>
        </w:rPr>
        <w:t>——主要设备</w:t>
      </w:r>
      <w:r w:rsidR="00D40FA1" w:rsidRPr="00212731">
        <w:rPr>
          <w:rFonts w:hint="eastAsia"/>
        </w:rPr>
        <w:t>功能说明</w:t>
      </w:r>
      <w:r w:rsidRPr="00212731">
        <w:rPr>
          <w:rFonts w:hint="eastAsia"/>
        </w:rPr>
        <w:t>（调压器、切断阀、过滤器、放散阀、截断阀等）。</w:t>
      </w:r>
    </w:p>
    <w:p w:rsidR="003C6A2F" w:rsidRPr="00212731" w:rsidRDefault="003C6A2F" w:rsidP="005B0EC4">
      <w:pPr>
        <w:pStyle w:val="aff"/>
      </w:pPr>
      <w:r w:rsidRPr="00212731">
        <w:rPr>
          <w:rFonts w:hint="eastAsia"/>
        </w:rPr>
        <w:t>质量证明书，应至少包括内容：</w:t>
      </w:r>
    </w:p>
    <w:p w:rsidR="003C6A2F" w:rsidRPr="00212731" w:rsidRDefault="003C6A2F" w:rsidP="003C6A2F">
      <w:pPr>
        <w:pStyle w:val="aff6"/>
      </w:pPr>
      <w:r w:rsidRPr="00212731">
        <w:rPr>
          <w:rFonts w:hint="eastAsia"/>
        </w:rPr>
        <w:t>——产品设计的主要参数；</w:t>
      </w:r>
    </w:p>
    <w:p w:rsidR="003C6A2F" w:rsidRPr="00212731" w:rsidRDefault="003C6A2F" w:rsidP="003C6A2F">
      <w:pPr>
        <w:pStyle w:val="aff6"/>
      </w:pPr>
      <w:r w:rsidRPr="00212731">
        <w:rPr>
          <w:rFonts w:hint="eastAsia"/>
        </w:rPr>
        <w:t>——承压部件用原材质、管件的规格、执行标准；</w:t>
      </w:r>
    </w:p>
    <w:p w:rsidR="003C6A2F" w:rsidRPr="00212731" w:rsidRDefault="003C6A2F" w:rsidP="003C6A2F">
      <w:pPr>
        <w:pStyle w:val="aff6"/>
      </w:pPr>
      <w:r w:rsidRPr="00212731">
        <w:rPr>
          <w:rFonts w:hint="eastAsia"/>
        </w:rPr>
        <w:t>——埋地式调压箱外观几何尺寸检验结果；</w:t>
      </w:r>
    </w:p>
    <w:p w:rsidR="003C6A2F" w:rsidRPr="00212731" w:rsidRDefault="003C6A2F" w:rsidP="003C6A2F">
      <w:pPr>
        <w:pStyle w:val="aff6"/>
      </w:pPr>
      <w:r w:rsidRPr="00212731">
        <w:rPr>
          <w:rFonts w:hint="eastAsia"/>
        </w:rPr>
        <w:t>——主要元器件配置一览表及合格证；</w:t>
      </w:r>
    </w:p>
    <w:p w:rsidR="003C6A2F" w:rsidRPr="00212731" w:rsidRDefault="003C6A2F" w:rsidP="003C6A2F">
      <w:pPr>
        <w:pStyle w:val="aff6"/>
      </w:pPr>
      <w:r w:rsidRPr="00212731">
        <w:rPr>
          <w:rFonts w:hint="eastAsia"/>
        </w:rPr>
        <w:t>——无损检测焊接接头标志示意图（无需无损检测除外）；</w:t>
      </w:r>
    </w:p>
    <w:p w:rsidR="003C6A2F" w:rsidRPr="00212731" w:rsidRDefault="003C6A2F" w:rsidP="003C6A2F">
      <w:pPr>
        <w:pStyle w:val="aff6"/>
      </w:pPr>
      <w:r w:rsidRPr="00212731">
        <w:rPr>
          <w:rFonts w:hint="eastAsia"/>
        </w:rPr>
        <w:t>——无损检测报告（无需无损检测除外）；</w:t>
      </w:r>
    </w:p>
    <w:p w:rsidR="003C6A2F" w:rsidRPr="00212731" w:rsidRDefault="003C6A2F" w:rsidP="003C6A2F">
      <w:pPr>
        <w:pStyle w:val="aff6"/>
      </w:pPr>
      <w:r w:rsidRPr="00212731">
        <w:rPr>
          <w:rFonts w:hint="eastAsia"/>
        </w:rPr>
        <w:t>——强度试验与气密性试验结果；</w:t>
      </w:r>
    </w:p>
    <w:p w:rsidR="003C6A2F" w:rsidRPr="00212731" w:rsidRDefault="003C6A2F" w:rsidP="003C6A2F">
      <w:pPr>
        <w:pStyle w:val="aff6"/>
      </w:pPr>
      <w:r w:rsidRPr="00212731">
        <w:rPr>
          <w:rFonts w:hint="eastAsia"/>
        </w:rPr>
        <w:t>——调压器、放散阀、切断阀</w:t>
      </w:r>
      <w:r w:rsidR="00DF26C0" w:rsidRPr="00212731">
        <w:rPr>
          <w:rFonts w:hint="eastAsia"/>
        </w:rPr>
        <w:t>等</w:t>
      </w:r>
      <w:r w:rsidRPr="00212731">
        <w:rPr>
          <w:rFonts w:hint="eastAsia"/>
        </w:rPr>
        <w:t>的调试结果；</w:t>
      </w:r>
    </w:p>
    <w:p w:rsidR="003C6A2F" w:rsidRPr="00212731" w:rsidRDefault="003C6A2F" w:rsidP="003C6A2F">
      <w:pPr>
        <w:pStyle w:val="aff6"/>
      </w:pPr>
      <w:r w:rsidRPr="00212731">
        <w:rPr>
          <w:rFonts w:hint="eastAsia"/>
        </w:rPr>
        <w:t>——调压器、过滤器、</w:t>
      </w:r>
      <w:r w:rsidR="00C62069" w:rsidRPr="00212731">
        <w:rPr>
          <w:rFonts w:hint="eastAsia"/>
        </w:rPr>
        <w:t>放散阀</w:t>
      </w:r>
      <w:r w:rsidRPr="00212731">
        <w:rPr>
          <w:rFonts w:hint="eastAsia"/>
        </w:rPr>
        <w:t>、流量计</w:t>
      </w:r>
      <w:r w:rsidR="00DF26C0" w:rsidRPr="00212731">
        <w:rPr>
          <w:rFonts w:hint="eastAsia"/>
        </w:rPr>
        <w:t>等</w:t>
      </w:r>
      <w:r w:rsidRPr="00212731">
        <w:rPr>
          <w:rFonts w:hint="eastAsia"/>
        </w:rPr>
        <w:t>的检验、检测报告。</w:t>
      </w:r>
    </w:p>
    <w:p w:rsidR="003C6A2F" w:rsidRPr="00212731" w:rsidRDefault="003C6A2F" w:rsidP="00942F22">
      <w:pPr>
        <w:pStyle w:val="a5"/>
        <w:spacing w:before="156" w:after="156"/>
      </w:pPr>
      <w:bookmarkStart w:id="441" w:name="_Toc70255240"/>
      <w:bookmarkStart w:id="442" w:name="_Toc70255334"/>
      <w:bookmarkStart w:id="443" w:name="_Toc79420545"/>
      <w:bookmarkStart w:id="444" w:name="_Toc79420636"/>
      <w:bookmarkStart w:id="445" w:name="_Toc87001158"/>
      <w:r w:rsidRPr="00212731">
        <w:rPr>
          <w:rFonts w:hint="eastAsia"/>
        </w:rPr>
        <w:t>标志</w:t>
      </w:r>
      <w:bookmarkEnd w:id="441"/>
      <w:bookmarkEnd w:id="442"/>
      <w:bookmarkEnd w:id="443"/>
      <w:bookmarkEnd w:id="444"/>
      <w:bookmarkEnd w:id="445"/>
    </w:p>
    <w:p w:rsidR="003C6A2F" w:rsidRPr="00212731" w:rsidRDefault="003C6A2F" w:rsidP="00D712E9">
      <w:pPr>
        <w:pStyle w:val="a6"/>
        <w:spacing w:before="156" w:after="156"/>
        <w:ind w:left="0"/>
      </w:pPr>
      <w:bookmarkStart w:id="446" w:name="_Toc79420546"/>
      <w:r w:rsidRPr="00212731">
        <w:rPr>
          <w:rFonts w:hint="eastAsia"/>
        </w:rPr>
        <w:t>铭牌</w:t>
      </w:r>
      <w:bookmarkEnd w:id="446"/>
    </w:p>
    <w:p w:rsidR="003C6A2F" w:rsidRPr="00212731" w:rsidRDefault="003C6A2F" w:rsidP="003C6A2F">
      <w:pPr>
        <w:pStyle w:val="aff6"/>
      </w:pPr>
      <w:r w:rsidRPr="00212731">
        <w:rPr>
          <w:rFonts w:hint="eastAsia"/>
        </w:rPr>
        <w:t>铭牌应固定于明显的位置，并应包括下列内容：</w:t>
      </w:r>
    </w:p>
    <w:p w:rsidR="003C6A2F" w:rsidRPr="00212731" w:rsidRDefault="003C6A2F" w:rsidP="0019290F">
      <w:pPr>
        <w:pStyle w:val="aff"/>
        <w:numPr>
          <w:ilvl w:val="0"/>
          <w:numId w:val="29"/>
        </w:numPr>
      </w:pPr>
      <w:r w:rsidRPr="00212731">
        <w:rPr>
          <w:rFonts w:hint="eastAsia"/>
        </w:rPr>
        <w:t>制造单位名称；</w:t>
      </w:r>
    </w:p>
    <w:p w:rsidR="003C6A2F" w:rsidRPr="00212731" w:rsidRDefault="003C6A2F" w:rsidP="0019290F">
      <w:pPr>
        <w:pStyle w:val="aff"/>
        <w:numPr>
          <w:ilvl w:val="0"/>
          <w:numId w:val="29"/>
        </w:numPr>
      </w:pPr>
      <w:r w:rsidRPr="00212731">
        <w:rPr>
          <w:rFonts w:hint="eastAsia"/>
        </w:rPr>
        <w:t>产品名称；</w:t>
      </w:r>
    </w:p>
    <w:p w:rsidR="003C6A2F" w:rsidRPr="00212731" w:rsidRDefault="003C6A2F" w:rsidP="0019290F">
      <w:pPr>
        <w:pStyle w:val="aff"/>
        <w:numPr>
          <w:ilvl w:val="0"/>
          <w:numId w:val="29"/>
        </w:numPr>
      </w:pPr>
      <w:r w:rsidRPr="00212731">
        <w:rPr>
          <w:rFonts w:hint="eastAsia"/>
        </w:rPr>
        <w:t>产品型号；</w:t>
      </w:r>
    </w:p>
    <w:p w:rsidR="003C6A2F" w:rsidRPr="00212731" w:rsidRDefault="003C6A2F" w:rsidP="0019290F">
      <w:pPr>
        <w:pStyle w:val="aff"/>
        <w:numPr>
          <w:ilvl w:val="0"/>
          <w:numId w:val="29"/>
        </w:numPr>
      </w:pPr>
      <w:r w:rsidRPr="00212731">
        <w:rPr>
          <w:rFonts w:hint="eastAsia"/>
        </w:rPr>
        <w:t>进口压力（范围）；</w:t>
      </w:r>
    </w:p>
    <w:p w:rsidR="003C6A2F" w:rsidRPr="00212731" w:rsidRDefault="003C6A2F" w:rsidP="0019290F">
      <w:pPr>
        <w:pStyle w:val="aff"/>
        <w:numPr>
          <w:ilvl w:val="0"/>
          <w:numId w:val="29"/>
        </w:numPr>
      </w:pPr>
      <w:r w:rsidRPr="00212731">
        <w:rPr>
          <w:rFonts w:hint="eastAsia"/>
        </w:rPr>
        <w:t>出口压力设定值；</w:t>
      </w:r>
    </w:p>
    <w:p w:rsidR="003C6A2F" w:rsidRPr="00212731" w:rsidRDefault="003C6A2F" w:rsidP="0019290F">
      <w:pPr>
        <w:pStyle w:val="aff"/>
        <w:numPr>
          <w:ilvl w:val="0"/>
          <w:numId w:val="29"/>
        </w:numPr>
      </w:pPr>
      <w:r w:rsidRPr="00212731">
        <w:rPr>
          <w:rFonts w:hint="eastAsia"/>
        </w:rPr>
        <w:t>关闭压力或关闭压力等级；</w:t>
      </w:r>
    </w:p>
    <w:p w:rsidR="003C6A2F" w:rsidRPr="00212731" w:rsidRDefault="003C6A2F" w:rsidP="0019290F">
      <w:pPr>
        <w:pStyle w:val="aff"/>
        <w:numPr>
          <w:ilvl w:val="0"/>
          <w:numId w:val="29"/>
        </w:numPr>
      </w:pPr>
      <w:r w:rsidRPr="00212731">
        <w:rPr>
          <w:rFonts w:hint="eastAsia"/>
        </w:rPr>
        <w:t>额定流量；</w:t>
      </w:r>
    </w:p>
    <w:p w:rsidR="003C6A2F" w:rsidRPr="00212731" w:rsidRDefault="003C6A2F" w:rsidP="0019290F">
      <w:pPr>
        <w:pStyle w:val="aff"/>
        <w:numPr>
          <w:ilvl w:val="0"/>
          <w:numId w:val="29"/>
        </w:numPr>
      </w:pPr>
      <w:r w:rsidRPr="00212731">
        <w:rPr>
          <w:rFonts w:hint="eastAsia"/>
        </w:rPr>
        <w:t>燃气种类；</w:t>
      </w:r>
    </w:p>
    <w:p w:rsidR="003C6A2F" w:rsidRPr="00212731" w:rsidRDefault="003C6A2F" w:rsidP="0019290F">
      <w:pPr>
        <w:pStyle w:val="aff"/>
        <w:numPr>
          <w:ilvl w:val="0"/>
          <w:numId w:val="29"/>
        </w:numPr>
      </w:pPr>
      <w:r w:rsidRPr="00212731">
        <w:rPr>
          <w:rFonts w:hint="eastAsia"/>
        </w:rPr>
        <w:t>设备重量；</w:t>
      </w:r>
    </w:p>
    <w:p w:rsidR="003C6A2F" w:rsidRPr="00212731" w:rsidRDefault="003C6A2F" w:rsidP="0019290F">
      <w:pPr>
        <w:pStyle w:val="aff"/>
        <w:numPr>
          <w:ilvl w:val="0"/>
          <w:numId w:val="29"/>
        </w:numPr>
      </w:pPr>
      <w:r w:rsidRPr="00212731">
        <w:rPr>
          <w:rFonts w:hint="eastAsia"/>
        </w:rPr>
        <w:t>承载能力等级；</w:t>
      </w:r>
    </w:p>
    <w:p w:rsidR="001E7120" w:rsidRPr="00212731" w:rsidRDefault="001E7120" w:rsidP="0019290F">
      <w:pPr>
        <w:pStyle w:val="aff"/>
        <w:numPr>
          <w:ilvl w:val="0"/>
          <w:numId w:val="29"/>
        </w:numPr>
      </w:pPr>
      <w:r w:rsidRPr="00212731">
        <w:rPr>
          <w:rFonts w:hint="eastAsia"/>
        </w:rPr>
        <w:t>通风面积；</w:t>
      </w:r>
    </w:p>
    <w:p w:rsidR="003C6A2F" w:rsidRPr="00212731" w:rsidRDefault="003C6A2F" w:rsidP="0019290F">
      <w:pPr>
        <w:pStyle w:val="aff"/>
        <w:numPr>
          <w:ilvl w:val="0"/>
          <w:numId w:val="29"/>
        </w:numPr>
      </w:pPr>
      <w:r w:rsidRPr="00212731">
        <w:rPr>
          <w:rFonts w:hint="eastAsia"/>
        </w:rPr>
        <w:t>产品编号；</w:t>
      </w:r>
    </w:p>
    <w:p w:rsidR="003C6A2F" w:rsidRPr="00212731" w:rsidRDefault="003C6A2F" w:rsidP="0019290F">
      <w:pPr>
        <w:pStyle w:val="aff"/>
        <w:numPr>
          <w:ilvl w:val="0"/>
          <w:numId w:val="29"/>
        </w:numPr>
      </w:pPr>
      <w:r w:rsidRPr="00212731">
        <w:rPr>
          <w:rFonts w:hint="eastAsia"/>
        </w:rPr>
        <w:t>生产日期。</w:t>
      </w:r>
    </w:p>
    <w:p w:rsidR="003C6A2F" w:rsidRPr="00212731" w:rsidRDefault="003C6A2F" w:rsidP="00D712E9">
      <w:pPr>
        <w:pStyle w:val="a6"/>
        <w:spacing w:before="156" w:after="156"/>
        <w:ind w:left="0"/>
      </w:pPr>
      <w:bookmarkStart w:id="447" w:name="_Toc79420547"/>
      <w:r w:rsidRPr="00212731">
        <w:rPr>
          <w:rFonts w:hint="eastAsia"/>
        </w:rPr>
        <w:t>其它标志</w:t>
      </w:r>
      <w:bookmarkEnd w:id="447"/>
    </w:p>
    <w:p w:rsidR="003C6A2F" w:rsidRPr="00212731" w:rsidRDefault="003C6A2F" w:rsidP="003C6A2F">
      <w:pPr>
        <w:pStyle w:val="aff6"/>
      </w:pPr>
      <w:r w:rsidRPr="00212731">
        <w:rPr>
          <w:rFonts w:hint="eastAsia"/>
        </w:rPr>
        <w:t>在设备的明显位置应有下列标志：</w:t>
      </w:r>
    </w:p>
    <w:p w:rsidR="003C6A2F" w:rsidRPr="00212731" w:rsidRDefault="003C6A2F" w:rsidP="0019290F">
      <w:pPr>
        <w:pStyle w:val="aff"/>
        <w:numPr>
          <w:ilvl w:val="0"/>
          <w:numId w:val="28"/>
        </w:numPr>
      </w:pPr>
      <w:r w:rsidRPr="00212731">
        <w:rPr>
          <w:rFonts w:hint="eastAsia"/>
        </w:rPr>
        <w:t>商标；</w:t>
      </w:r>
    </w:p>
    <w:p w:rsidR="003C6A2F" w:rsidRPr="00212731" w:rsidRDefault="003C6A2F" w:rsidP="0019290F">
      <w:pPr>
        <w:pStyle w:val="aff"/>
        <w:numPr>
          <w:ilvl w:val="0"/>
          <w:numId w:val="28"/>
        </w:numPr>
      </w:pPr>
      <w:r w:rsidRPr="00212731">
        <w:rPr>
          <w:rFonts w:hint="eastAsia"/>
        </w:rPr>
        <w:t>TS 标志及特种设备制造许可证（压力管道）编号（属于特种设备的）（如有）；</w:t>
      </w:r>
    </w:p>
    <w:p w:rsidR="003C6A2F" w:rsidRPr="00212731" w:rsidRDefault="003C6A2F" w:rsidP="0019290F">
      <w:pPr>
        <w:pStyle w:val="aff"/>
        <w:numPr>
          <w:ilvl w:val="0"/>
          <w:numId w:val="28"/>
        </w:numPr>
      </w:pPr>
      <w:r w:rsidRPr="00212731">
        <w:rPr>
          <w:rFonts w:hint="eastAsia"/>
        </w:rPr>
        <w:lastRenderedPageBreak/>
        <w:t>安全标志；</w:t>
      </w:r>
    </w:p>
    <w:p w:rsidR="003C6A2F" w:rsidRPr="00212731" w:rsidRDefault="003C6A2F" w:rsidP="0019290F">
      <w:pPr>
        <w:pStyle w:val="aff"/>
        <w:numPr>
          <w:ilvl w:val="0"/>
          <w:numId w:val="28"/>
        </w:numPr>
      </w:pPr>
      <w:r w:rsidRPr="00212731">
        <w:rPr>
          <w:rFonts w:hint="eastAsia"/>
        </w:rPr>
        <w:t>起吊标志；</w:t>
      </w:r>
    </w:p>
    <w:p w:rsidR="003C6A2F" w:rsidRPr="00212731" w:rsidRDefault="003C6A2F" w:rsidP="0019290F">
      <w:pPr>
        <w:pStyle w:val="aff"/>
        <w:numPr>
          <w:ilvl w:val="0"/>
          <w:numId w:val="28"/>
        </w:numPr>
      </w:pPr>
      <w:r w:rsidRPr="00212731">
        <w:rPr>
          <w:rFonts w:hint="eastAsia"/>
        </w:rPr>
        <w:t>设备进出口标志；</w:t>
      </w:r>
    </w:p>
    <w:p w:rsidR="003C6A2F" w:rsidRPr="00212731" w:rsidRDefault="003C6A2F" w:rsidP="0019290F">
      <w:pPr>
        <w:pStyle w:val="aff"/>
        <w:numPr>
          <w:ilvl w:val="0"/>
          <w:numId w:val="28"/>
        </w:numPr>
      </w:pPr>
      <w:r w:rsidRPr="00212731">
        <w:rPr>
          <w:rFonts w:hint="eastAsia"/>
        </w:rPr>
        <w:t>电气设备防爆标志；</w:t>
      </w:r>
    </w:p>
    <w:p w:rsidR="003C6A2F" w:rsidRPr="00212731" w:rsidRDefault="003C6A2F" w:rsidP="0019290F">
      <w:pPr>
        <w:pStyle w:val="aff"/>
        <w:numPr>
          <w:ilvl w:val="0"/>
          <w:numId w:val="28"/>
        </w:numPr>
      </w:pPr>
      <w:r w:rsidRPr="00212731">
        <w:rPr>
          <w:rFonts w:hint="eastAsia"/>
        </w:rPr>
        <w:t>通讯方式；</w:t>
      </w:r>
    </w:p>
    <w:p w:rsidR="003C6A2F" w:rsidRPr="00212731" w:rsidRDefault="003C6A2F" w:rsidP="0019290F">
      <w:pPr>
        <w:pStyle w:val="aff"/>
        <w:numPr>
          <w:ilvl w:val="0"/>
          <w:numId w:val="28"/>
        </w:numPr>
      </w:pPr>
      <w:r w:rsidRPr="00212731">
        <w:rPr>
          <w:rFonts w:hint="eastAsia"/>
        </w:rPr>
        <w:t>其它安全警告及提示标志，如防火标志、公用或其他紧急情况时使用的电话号码标志等。</w:t>
      </w:r>
    </w:p>
    <w:p w:rsidR="003C6A2F" w:rsidRPr="00212731" w:rsidRDefault="003C6A2F" w:rsidP="00942F22">
      <w:pPr>
        <w:pStyle w:val="a5"/>
        <w:spacing w:before="156" w:after="156"/>
      </w:pPr>
      <w:bookmarkStart w:id="448" w:name="_Toc70255335"/>
      <w:bookmarkStart w:id="449" w:name="_Toc79420548"/>
      <w:bookmarkStart w:id="450" w:name="_Toc79420637"/>
      <w:bookmarkStart w:id="451" w:name="_Toc87001159"/>
      <w:r w:rsidRPr="00212731">
        <w:rPr>
          <w:rFonts w:hint="eastAsia"/>
        </w:rPr>
        <w:t>包装、运输</w:t>
      </w:r>
      <w:bookmarkEnd w:id="448"/>
      <w:bookmarkEnd w:id="449"/>
      <w:bookmarkEnd w:id="450"/>
      <w:bookmarkEnd w:id="451"/>
    </w:p>
    <w:p w:rsidR="003C6A2F" w:rsidRPr="00212731" w:rsidRDefault="003C6A2F" w:rsidP="00807EC8">
      <w:pPr>
        <w:pStyle w:val="affd"/>
        <w:ind w:left="0"/>
      </w:pPr>
      <w:r w:rsidRPr="00212731">
        <w:rPr>
          <w:rFonts w:hint="eastAsia"/>
        </w:rPr>
        <w:t>包装的结构和方法应根据使用要求、尺寸结构、重量大小、路程远近、运输方法（铁路、公路、水路和航空）等特点选择，并应有足够的强度保证运输的安全。</w:t>
      </w:r>
    </w:p>
    <w:p w:rsidR="003C6A2F" w:rsidRPr="00212731" w:rsidRDefault="003C6A2F" w:rsidP="00807EC8">
      <w:pPr>
        <w:pStyle w:val="affd"/>
        <w:ind w:left="0"/>
      </w:pPr>
      <w:r w:rsidRPr="00212731">
        <w:rPr>
          <w:rFonts w:hint="eastAsia"/>
        </w:rPr>
        <w:t>防腐层应做好保护，法兰、螺纹接口、待焊的接管等应采取相应措施保护，防止运输过程中的损坏。</w:t>
      </w:r>
    </w:p>
    <w:p w:rsidR="003C6A2F" w:rsidRPr="00212731" w:rsidRDefault="003C6A2F" w:rsidP="00807EC8">
      <w:pPr>
        <w:pStyle w:val="affd"/>
        <w:ind w:left="0"/>
      </w:pPr>
      <w:r w:rsidRPr="00212731">
        <w:rPr>
          <w:rFonts w:hint="eastAsia"/>
        </w:rPr>
        <w:t>单独交付的内件、零部件、配件、备品备件及专用工具等应单独包装或装箱，并采取必要的保护措施，包装外应做文字标志。</w:t>
      </w:r>
    </w:p>
    <w:p w:rsidR="003C6A2F" w:rsidRPr="00212731" w:rsidRDefault="003C6A2F" w:rsidP="00807EC8">
      <w:pPr>
        <w:pStyle w:val="affd"/>
        <w:ind w:left="0"/>
      </w:pPr>
      <w:r w:rsidRPr="00212731">
        <w:rPr>
          <w:rFonts w:hint="eastAsia"/>
        </w:rPr>
        <w:t>质量证明书、说明书等出厂资料应分类装订成册，并装妥密封，应防水、防潮、防散失。出厂资料随货物一并发运时，应单独放置，并做明显标志。</w:t>
      </w:r>
    </w:p>
    <w:p w:rsidR="003C6A2F" w:rsidRPr="00212731" w:rsidRDefault="003C6A2F" w:rsidP="00807EC8">
      <w:pPr>
        <w:pStyle w:val="affd"/>
        <w:ind w:left="0"/>
      </w:pPr>
      <w:r w:rsidRPr="00212731">
        <w:rPr>
          <w:rFonts w:hint="eastAsia"/>
        </w:rPr>
        <w:t>埋地式调压箱的包装和运输方式应保证埋地式调压箱在运输和装卸过程中不变形、不受污染和损伤。</w:t>
      </w:r>
    </w:p>
    <w:p w:rsidR="003C6A2F" w:rsidRPr="00212731" w:rsidRDefault="003C6A2F" w:rsidP="00807EC8">
      <w:pPr>
        <w:pStyle w:val="affd"/>
        <w:ind w:left="0"/>
      </w:pPr>
      <w:r w:rsidRPr="00212731">
        <w:rPr>
          <w:rFonts w:hint="eastAsia"/>
        </w:rPr>
        <w:t>运输过程中的埋地式调压箱应带有明显的发货标志和运输包装图示标志，并提供相应的吊装要求。</w:t>
      </w:r>
    </w:p>
    <w:p w:rsidR="003C6A2F" w:rsidRPr="00212731" w:rsidRDefault="003C6A2F" w:rsidP="00942F22">
      <w:pPr>
        <w:pStyle w:val="a5"/>
        <w:spacing w:before="156" w:after="156"/>
      </w:pPr>
      <w:bookmarkStart w:id="452" w:name="_Toc70255241"/>
      <w:bookmarkStart w:id="453" w:name="_Toc70255336"/>
      <w:bookmarkStart w:id="454" w:name="_Toc79420549"/>
      <w:bookmarkStart w:id="455" w:name="_Toc79420638"/>
      <w:bookmarkStart w:id="456" w:name="_Toc87001160"/>
      <w:r w:rsidRPr="00212731">
        <w:rPr>
          <w:rFonts w:hint="eastAsia"/>
        </w:rPr>
        <w:t>贮存</w:t>
      </w:r>
      <w:bookmarkEnd w:id="452"/>
      <w:bookmarkEnd w:id="453"/>
      <w:bookmarkEnd w:id="454"/>
      <w:bookmarkEnd w:id="455"/>
      <w:bookmarkEnd w:id="456"/>
    </w:p>
    <w:p w:rsidR="003C6A2F" w:rsidRPr="00212731" w:rsidRDefault="003C6A2F" w:rsidP="00807EC8">
      <w:pPr>
        <w:pStyle w:val="affd"/>
        <w:ind w:left="0"/>
      </w:pPr>
      <w:r w:rsidRPr="00212731">
        <w:rPr>
          <w:rFonts w:hint="eastAsia"/>
        </w:rPr>
        <w:t>成品设备使用前,不应露天存放，长期不投入使用的设备，</w:t>
      </w:r>
      <w:r w:rsidR="00742AFC" w:rsidRPr="00212731">
        <w:rPr>
          <w:rFonts w:hint="eastAsia"/>
        </w:rPr>
        <w:t>宜</w:t>
      </w:r>
      <w:r w:rsidRPr="00212731">
        <w:rPr>
          <w:rFonts w:hint="eastAsia"/>
        </w:rPr>
        <w:t>以氮气置换并充压至埋地式调压箱的额定出口压力，且不应超过5kPa，封闭进出口防止内表面锈蚀。</w:t>
      </w:r>
    </w:p>
    <w:p w:rsidR="000A1CEF" w:rsidRPr="00212731" w:rsidRDefault="003C6A2F" w:rsidP="00807EC8">
      <w:pPr>
        <w:pStyle w:val="affd"/>
        <w:ind w:left="0"/>
      </w:pPr>
      <w:r w:rsidRPr="00212731">
        <w:rPr>
          <w:rFonts w:hint="eastAsia"/>
        </w:rPr>
        <w:t>贮存场所不应影响仪器、仪表设备的性能。</w:t>
      </w:r>
    </w:p>
    <w:p w:rsidR="000A1CEF" w:rsidRPr="00212731" w:rsidRDefault="000A1CEF" w:rsidP="00F26C97">
      <w:pPr>
        <w:pStyle w:val="aff6"/>
      </w:pPr>
    </w:p>
    <w:p w:rsidR="000A1CEF" w:rsidRPr="00A218D5" w:rsidRDefault="000A1CEF" w:rsidP="00F26C97">
      <w:pPr>
        <w:pStyle w:val="aff6"/>
      </w:pPr>
    </w:p>
    <w:p w:rsidR="00BD2C7D" w:rsidRPr="00A218D5" w:rsidRDefault="00BD2C7D" w:rsidP="00F26C97">
      <w:pPr>
        <w:pStyle w:val="aff6"/>
      </w:pPr>
    </w:p>
    <w:p w:rsidR="00BD2C7D" w:rsidRPr="00A218D5" w:rsidRDefault="00BD2C7D" w:rsidP="00F26C97">
      <w:pPr>
        <w:pStyle w:val="aff6"/>
      </w:pPr>
    </w:p>
    <w:p w:rsidR="00F34B99" w:rsidRPr="00B33F29" w:rsidRDefault="00B33F29" w:rsidP="00B33F29">
      <w:pPr>
        <w:pStyle w:val="affffff4"/>
        <w:framePr w:wrap="around"/>
      </w:pPr>
      <w:r>
        <w:t>_________________________________</w:t>
      </w:r>
    </w:p>
    <w:sectPr w:rsidR="00F34B99" w:rsidRPr="00B33F29" w:rsidSect="00F34B99">
      <w:headerReference w:type="default" r:id="rId18"/>
      <w:footerReference w:type="default" r:id="rId19"/>
      <w:pgSz w:w="11906" w:h="16838" w:code="9"/>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030" w:rsidRDefault="00E74030">
      <w:r>
        <w:separator/>
      </w:r>
    </w:p>
  </w:endnote>
  <w:endnote w:type="continuationSeparator" w:id="0">
    <w:p w:rsidR="00E74030" w:rsidRDefault="00E74030">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2D4" w:rsidRDefault="00945919" w:rsidP="00B33F29">
    <w:pPr>
      <w:pStyle w:val="aff7"/>
    </w:pPr>
    <w:r>
      <w:fldChar w:fldCharType="begin"/>
    </w:r>
    <w:r w:rsidR="007362D4">
      <w:instrText xml:space="preserve"> PAGE  \* MERGEFORMAT </w:instrText>
    </w:r>
    <w:r>
      <w:fldChar w:fldCharType="separate"/>
    </w:r>
    <w:r w:rsidR="00F85407">
      <w:rPr>
        <w:noProof/>
      </w:rPr>
      <w:t>I</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2D4" w:rsidRDefault="00945919" w:rsidP="00B33F29">
    <w:pPr>
      <w:pStyle w:val="aff7"/>
    </w:pPr>
    <w:r>
      <w:fldChar w:fldCharType="begin"/>
    </w:r>
    <w:r w:rsidR="007362D4">
      <w:instrText xml:space="preserve"> PAGE  \* MERGEFORMAT </w:instrText>
    </w:r>
    <w:r>
      <w:fldChar w:fldCharType="separate"/>
    </w:r>
    <w:r w:rsidR="00F85407">
      <w:rPr>
        <w:noProof/>
      </w:rPr>
      <w:t>22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030" w:rsidRDefault="00E74030">
      <w:r>
        <w:separator/>
      </w:r>
    </w:p>
  </w:footnote>
  <w:footnote w:type="continuationSeparator" w:id="0">
    <w:p w:rsidR="00E74030" w:rsidRDefault="00E740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2D4" w:rsidRPr="00B33F29" w:rsidRDefault="007362D4" w:rsidP="00B33F29">
    <w:pPr>
      <w:pStyle w:val="aff8"/>
    </w:pPr>
    <w:r>
      <w:rPr>
        <w:rFonts w:hint="eastAsia"/>
      </w:rPr>
      <w:t>T</w:t>
    </w:r>
    <w:r>
      <w:t>/XXXXX</w:t>
    </w:r>
    <w:r>
      <w:t>—</w:t>
    </w:r>
    <w:r>
      <w:t>XXXX</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2D4" w:rsidRPr="00B33F29" w:rsidRDefault="007362D4" w:rsidP="00B33F29">
    <w:pPr>
      <w:pStyle w:val="aff8"/>
    </w:pPr>
    <w:r>
      <w:rPr>
        <w:rFonts w:hint="eastAsia"/>
      </w:rPr>
      <w:t>T/</w:t>
    </w:r>
    <w:r>
      <w:t>XXXXX</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071D"/>
    <w:multiLevelType w:val="multilevel"/>
    <w:tmpl w:val="D678742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
    <w:nsid w:val="079102AD"/>
    <w:multiLevelType w:val="multilevel"/>
    <w:tmpl w:val="EBD280FE"/>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
    <w:nsid w:val="093C6778"/>
    <w:multiLevelType w:val="multilevel"/>
    <w:tmpl w:val="4BD45F30"/>
    <w:lvl w:ilvl="0">
      <w:start w:val="1"/>
      <w:numFmt w:val="decimal"/>
      <w:lvlRestart w:val="0"/>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AE367E9"/>
    <w:multiLevelType w:val="multilevel"/>
    <w:tmpl w:val="68FAB4E2"/>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4">
    <w:nsid w:val="0DDE2B46"/>
    <w:multiLevelType w:val="multilevel"/>
    <w:tmpl w:val="6978C30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nsid w:val="0ECB450B"/>
    <w:multiLevelType w:val="multilevel"/>
    <w:tmpl w:val="215AEC9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6">
    <w:nsid w:val="15A33676"/>
    <w:multiLevelType w:val="multilevel"/>
    <w:tmpl w:val="795C502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7">
    <w:nsid w:val="15F51801"/>
    <w:multiLevelType w:val="multilevel"/>
    <w:tmpl w:val="E78EBCB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8">
    <w:nsid w:val="1DBF583A"/>
    <w:multiLevelType w:val="multilevel"/>
    <w:tmpl w:val="F8D0F384"/>
    <w:lvl w:ilvl="0">
      <w:start w:val="1"/>
      <w:numFmt w:val="decimal"/>
      <w:lvlRestart w:val="0"/>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9">
    <w:nsid w:val="1FC91163"/>
    <w:multiLevelType w:val="multilevel"/>
    <w:tmpl w:val="855EE140"/>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6"/>
      <w:suff w:val="nothing"/>
      <w:lvlText w:val="%1.%2.%3　"/>
      <w:lvlJc w:val="left"/>
      <w:pPr>
        <w:ind w:left="851" w:firstLine="0"/>
      </w:pPr>
      <w:rPr>
        <w:rFonts w:ascii="黑体" w:eastAsia="黑体" w:hAnsi="Times New Roman" w:hint="eastAsia"/>
        <w:b w:val="0"/>
        <w:i w:val="0"/>
        <w:sz w:val="21"/>
      </w:rPr>
    </w:lvl>
    <w:lvl w:ilvl="3">
      <w:start w:val="1"/>
      <w:numFmt w:val="decimal"/>
      <w:pStyle w:val="a7"/>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0">
    <w:nsid w:val="23F115CA"/>
    <w:multiLevelType w:val="hybridMultilevel"/>
    <w:tmpl w:val="4ECE96FE"/>
    <w:lvl w:ilvl="0" w:tplc="87F2D16C">
      <w:start w:val="1"/>
      <w:numFmt w:val="lowerLetter"/>
      <w:lvlText w:val="%1)"/>
      <w:lvlJc w:val="left"/>
      <w:pPr>
        <w:ind w:left="840" w:hanging="420"/>
      </w:pPr>
      <w:rPr>
        <w:rFonts w:hint="eastAsia"/>
      </w:rPr>
    </w:lvl>
    <w:lvl w:ilvl="1" w:tplc="A064C552" w:tentative="1">
      <w:start w:val="1"/>
      <w:numFmt w:val="lowerLetter"/>
      <w:lvlText w:val="%2)"/>
      <w:lvlJc w:val="left"/>
      <w:pPr>
        <w:ind w:left="1260" w:hanging="420"/>
      </w:pPr>
    </w:lvl>
    <w:lvl w:ilvl="2" w:tplc="8C54F354" w:tentative="1">
      <w:start w:val="1"/>
      <w:numFmt w:val="lowerRoman"/>
      <w:lvlText w:val="%3."/>
      <w:lvlJc w:val="right"/>
      <w:pPr>
        <w:ind w:left="1680" w:hanging="420"/>
      </w:pPr>
    </w:lvl>
    <w:lvl w:ilvl="3" w:tplc="5CF8FDA2" w:tentative="1">
      <w:start w:val="1"/>
      <w:numFmt w:val="decimal"/>
      <w:lvlText w:val="%4."/>
      <w:lvlJc w:val="left"/>
      <w:pPr>
        <w:ind w:left="2100" w:hanging="420"/>
      </w:pPr>
    </w:lvl>
    <w:lvl w:ilvl="4" w:tplc="E3109554" w:tentative="1">
      <w:start w:val="1"/>
      <w:numFmt w:val="lowerLetter"/>
      <w:lvlText w:val="%5)"/>
      <w:lvlJc w:val="left"/>
      <w:pPr>
        <w:ind w:left="2520" w:hanging="420"/>
      </w:pPr>
    </w:lvl>
    <w:lvl w:ilvl="5" w:tplc="4AE0F44C" w:tentative="1">
      <w:start w:val="1"/>
      <w:numFmt w:val="lowerRoman"/>
      <w:lvlText w:val="%6."/>
      <w:lvlJc w:val="right"/>
      <w:pPr>
        <w:ind w:left="2940" w:hanging="420"/>
      </w:pPr>
    </w:lvl>
    <w:lvl w:ilvl="6" w:tplc="C1EE6972" w:tentative="1">
      <w:start w:val="1"/>
      <w:numFmt w:val="decimal"/>
      <w:lvlText w:val="%7."/>
      <w:lvlJc w:val="left"/>
      <w:pPr>
        <w:ind w:left="3360" w:hanging="420"/>
      </w:pPr>
    </w:lvl>
    <w:lvl w:ilvl="7" w:tplc="CBEA7C0C" w:tentative="1">
      <w:start w:val="1"/>
      <w:numFmt w:val="lowerLetter"/>
      <w:lvlText w:val="%8)"/>
      <w:lvlJc w:val="left"/>
      <w:pPr>
        <w:ind w:left="3780" w:hanging="420"/>
      </w:pPr>
    </w:lvl>
    <w:lvl w:ilvl="8" w:tplc="7B0E27F8" w:tentative="1">
      <w:start w:val="1"/>
      <w:numFmt w:val="lowerRoman"/>
      <w:lvlText w:val="%9."/>
      <w:lvlJc w:val="right"/>
      <w:pPr>
        <w:ind w:left="4200" w:hanging="420"/>
      </w:pPr>
    </w:lvl>
  </w:abstractNum>
  <w:abstractNum w:abstractNumId="11">
    <w:nsid w:val="27117DAA"/>
    <w:multiLevelType w:val="multilevel"/>
    <w:tmpl w:val="A2AC466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2">
    <w:nsid w:val="2A8F7113"/>
    <w:multiLevelType w:val="multilevel"/>
    <w:tmpl w:val="76786F08"/>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3">
    <w:nsid w:val="2C2E2E5D"/>
    <w:multiLevelType w:val="hybridMultilevel"/>
    <w:tmpl w:val="D0085D40"/>
    <w:lvl w:ilvl="0" w:tplc="60CCEA58">
      <w:start w:val="1"/>
      <w:numFmt w:val="lowerLetter"/>
      <w:lvlText w:val="%1)"/>
      <w:lvlJc w:val="left"/>
      <w:pPr>
        <w:ind w:left="840" w:hanging="420"/>
      </w:pPr>
      <w:rPr>
        <w:rFonts w:hint="eastAsia"/>
      </w:rPr>
    </w:lvl>
    <w:lvl w:ilvl="1" w:tplc="D23ABB36" w:tentative="1">
      <w:start w:val="1"/>
      <w:numFmt w:val="lowerLetter"/>
      <w:lvlText w:val="%2)"/>
      <w:lvlJc w:val="left"/>
      <w:pPr>
        <w:ind w:left="1260" w:hanging="420"/>
      </w:pPr>
    </w:lvl>
    <w:lvl w:ilvl="2" w:tplc="84541820" w:tentative="1">
      <w:start w:val="1"/>
      <w:numFmt w:val="lowerRoman"/>
      <w:lvlText w:val="%3."/>
      <w:lvlJc w:val="right"/>
      <w:pPr>
        <w:ind w:left="1680" w:hanging="420"/>
      </w:pPr>
    </w:lvl>
    <w:lvl w:ilvl="3" w:tplc="E3A00AB4" w:tentative="1">
      <w:start w:val="1"/>
      <w:numFmt w:val="decimal"/>
      <w:lvlText w:val="%4."/>
      <w:lvlJc w:val="left"/>
      <w:pPr>
        <w:ind w:left="2100" w:hanging="420"/>
      </w:pPr>
    </w:lvl>
    <w:lvl w:ilvl="4" w:tplc="1D3874DC" w:tentative="1">
      <w:start w:val="1"/>
      <w:numFmt w:val="lowerLetter"/>
      <w:lvlText w:val="%5)"/>
      <w:lvlJc w:val="left"/>
      <w:pPr>
        <w:ind w:left="2520" w:hanging="420"/>
      </w:pPr>
    </w:lvl>
    <w:lvl w:ilvl="5" w:tplc="75384964" w:tentative="1">
      <w:start w:val="1"/>
      <w:numFmt w:val="lowerRoman"/>
      <w:lvlText w:val="%6."/>
      <w:lvlJc w:val="right"/>
      <w:pPr>
        <w:ind w:left="2940" w:hanging="420"/>
      </w:pPr>
    </w:lvl>
    <w:lvl w:ilvl="6" w:tplc="DB82A7B8" w:tentative="1">
      <w:start w:val="1"/>
      <w:numFmt w:val="decimal"/>
      <w:lvlText w:val="%7."/>
      <w:lvlJc w:val="left"/>
      <w:pPr>
        <w:ind w:left="3360" w:hanging="420"/>
      </w:pPr>
    </w:lvl>
    <w:lvl w:ilvl="7" w:tplc="B8449568" w:tentative="1">
      <w:start w:val="1"/>
      <w:numFmt w:val="lowerLetter"/>
      <w:lvlText w:val="%8)"/>
      <w:lvlJc w:val="left"/>
      <w:pPr>
        <w:ind w:left="3780" w:hanging="420"/>
      </w:pPr>
    </w:lvl>
    <w:lvl w:ilvl="8" w:tplc="2CFC4CEE" w:tentative="1">
      <w:start w:val="1"/>
      <w:numFmt w:val="lowerRoman"/>
      <w:lvlText w:val="%9."/>
      <w:lvlJc w:val="right"/>
      <w:pPr>
        <w:ind w:left="4200" w:hanging="420"/>
      </w:pPr>
    </w:lvl>
  </w:abstractNum>
  <w:abstractNum w:abstractNumId="14">
    <w:nsid w:val="2C5917C3"/>
    <w:multiLevelType w:val="multilevel"/>
    <w:tmpl w:val="C9A69A3E"/>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num" w:pos="760"/>
        </w:tabs>
        <w:ind w:left="1264" w:hanging="413"/>
      </w:pPr>
      <w:rPr>
        <w:rFonts w:ascii="Symbol" w:hAnsi="Symbol" w:hint="default"/>
        <w:color w:val="auto"/>
      </w:rPr>
    </w:lvl>
    <w:lvl w:ilvl="2">
      <w:start w:val="1"/>
      <w:numFmt w:val="bullet"/>
      <w:pStyle w:val="ae"/>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nsid w:val="2CD77AA0"/>
    <w:multiLevelType w:val="multilevel"/>
    <w:tmpl w:val="4E686CF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nsid w:val="3B847A81"/>
    <w:multiLevelType w:val="multilevel"/>
    <w:tmpl w:val="4E686CF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7">
    <w:nsid w:val="3D733618"/>
    <w:multiLevelType w:val="multilevel"/>
    <w:tmpl w:val="193A04F0"/>
    <w:lvl w:ilvl="0">
      <w:start w:val="1"/>
      <w:numFmt w:val="decimal"/>
      <w:pStyle w:val="af"/>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8">
    <w:nsid w:val="4436103F"/>
    <w:multiLevelType w:val="multilevel"/>
    <w:tmpl w:val="6626254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9">
    <w:nsid w:val="44DE4308"/>
    <w:multiLevelType w:val="multilevel"/>
    <w:tmpl w:val="0144065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nsid w:val="4B733A5F"/>
    <w:multiLevelType w:val="multilevel"/>
    <w:tmpl w:val="2894FF02"/>
    <w:lvl w:ilvl="0">
      <w:start w:val="1"/>
      <w:numFmt w:val="decimal"/>
      <w:lvlRestart w:val="0"/>
      <w:pStyle w:val="af0"/>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1">
    <w:nsid w:val="4F41436A"/>
    <w:multiLevelType w:val="multilevel"/>
    <w:tmpl w:val="56462E3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nsid w:val="557C2AF5"/>
    <w:multiLevelType w:val="multilevel"/>
    <w:tmpl w:val="5AB41562"/>
    <w:lvl w:ilvl="0">
      <w:start w:val="1"/>
      <w:numFmt w:val="decimal"/>
      <w:pStyle w:val="af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3">
    <w:nsid w:val="5A495F49"/>
    <w:multiLevelType w:val="multilevel"/>
    <w:tmpl w:val="81005CC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4">
    <w:nsid w:val="5A832D0C"/>
    <w:multiLevelType w:val="multilevel"/>
    <w:tmpl w:val="56684FA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5">
    <w:nsid w:val="60B55DC2"/>
    <w:multiLevelType w:val="multilevel"/>
    <w:tmpl w:val="9DCC486E"/>
    <w:lvl w:ilvl="0">
      <w:start w:val="1"/>
      <w:numFmt w:val="upperLetter"/>
      <w:pStyle w:val="af2"/>
      <w:lvlText w:val="%1"/>
      <w:lvlJc w:val="left"/>
      <w:pPr>
        <w:tabs>
          <w:tab w:val="num"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26">
    <w:nsid w:val="646260FA"/>
    <w:multiLevelType w:val="multilevel"/>
    <w:tmpl w:val="4F2011E8"/>
    <w:lvl w:ilvl="0">
      <w:start w:val="1"/>
      <w:numFmt w:val="decimal"/>
      <w:pStyle w:val="af4"/>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57D3FBC"/>
    <w:multiLevelType w:val="multilevel"/>
    <w:tmpl w:val="95FA0F16"/>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8E60029"/>
    <w:multiLevelType w:val="multilevel"/>
    <w:tmpl w:val="215AEC9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9">
    <w:nsid w:val="69E70C26"/>
    <w:multiLevelType w:val="multilevel"/>
    <w:tmpl w:val="4E686CFC"/>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0">
    <w:nsid w:val="6D6C07CD"/>
    <w:multiLevelType w:val="multilevel"/>
    <w:tmpl w:val="7A408B34"/>
    <w:lvl w:ilvl="0">
      <w:start w:val="1"/>
      <w:numFmt w:val="lowerLetter"/>
      <w:pStyle w:val="afc"/>
      <w:lvlText w:val="%1)"/>
      <w:lvlJc w:val="left"/>
      <w:pPr>
        <w:tabs>
          <w:tab w:val="num" w:pos="839"/>
        </w:tabs>
        <w:ind w:left="839" w:hanging="419"/>
      </w:pPr>
      <w:rPr>
        <w:rFonts w:ascii="宋体" w:eastAsia="宋体" w:hint="eastAsia"/>
        <w:b w:val="0"/>
        <w:i w:val="0"/>
        <w:sz w:val="21"/>
      </w:rPr>
    </w:lvl>
    <w:lvl w:ilvl="1">
      <w:start w:val="1"/>
      <w:numFmt w:val="decimal"/>
      <w:pStyle w:val="afd"/>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1">
    <w:nsid w:val="6DB22299"/>
    <w:multiLevelType w:val="multilevel"/>
    <w:tmpl w:val="54E68ED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2">
    <w:nsid w:val="6DBF04F4"/>
    <w:multiLevelType w:val="multilevel"/>
    <w:tmpl w:val="5BEC0A32"/>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73FF3F32"/>
    <w:multiLevelType w:val="multilevel"/>
    <w:tmpl w:val="215AEC92"/>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4">
    <w:nsid w:val="7B553605"/>
    <w:multiLevelType w:val="multilevel"/>
    <w:tmpl w:val="9AD6AF3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5">
    <w:nsid w:val="7BEB26E4"/>
    <w:multiLevelType w:val="multilevel"/>
    <w:tmpl w:val="ED0C9B78"/>
    <w:lvl w:ilvl="0">
      <w:start w:val="1"/>
      <w:numFmt w:val="lowerLetter"/>
      <w:pStyle w:val="aff"/>
      <w:lvlText w:val="%1)"/>
      <w:lvlJc w:val="left"/>
      <w:pPr>
        <w:tabs>
          <w:tab w:val="num" w:pos="840"/>
        </w:tabs>
        <w:ind w:left="839" w:hanging="419"/>
      </w:pPr>
      <w:rPr>
        <w:rFonts w:ascii="宋体" w:eastAsia="宋体" w:hint="eastAsia"/>
        <w:b w:val="0"/>
        <w:i w:val="0"/>
        <w:sz w:val="21"/>
        <w:szCs w:val="21"/>
      </w:rPr>
    </w:lvl>
    <w:lvl w:ilvl="1">
      <w:start w:val="1"/>
      <w:numFmt w:val="decimal"/>
      <w:pStyle w:val="aff0"/>
      <w:lvlText w:val="%2)"/>
      <w:lvlJc w:val="left"/>
      <w:pPr>
        <w:tabs>
          <w:tab w:val="num" w:pos="1260"/>
        </w:tabs>
        <w:ind w:left="1259" w:hanging="419"/>
      </w:pPr>
      <w:rPr>
        <w:rFonts w:hint="eastAsia"/>
      </w:rPr>
    </w:lvl>
    <w:lvl w:ilvl="2">
      <w:start w:val="1"/>
      <w:numFmt w:val="decimal"/>
      <w:pStyle w:val="aff1"/>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num w:numId="1">
    <w:abstractNumId w:val="3"/>
  </w:num>
  <w:num w:numId="2">
    <w:abstractNumId w:val="32"/>
  </w:num>
  <w:num w:numId="3">
    <w:abstractNumId w:val="1"/>
  </w:num>
  <w:num w:numId="4">
    <w:abstractNumId w:val="14"/>
  </w:num>
  <w:num w:numId="5">
    <w:abstractNumId w:val="8"/>
  </w:num>
  <w:num w:numId="6">
    <w:abstractNumId w:val="20"/>
  </w:num>
  <w:num w:numId="7">
    <w:abstractNumId w:val="25"/>
  </w:num>
  <w:num w:numId="8">
    <w:abstractNumId w:val="12"/>
  </w:num>
  <w:num w:numId="9">
    <w:abstractNumId w:val="27"/>
  </w:num>
  <w:num w:numId="10">
    <w:abstractNumId w:val="30"/>
  </w:num>
  <w:num w:numId="11">
    <w:abstractNumId w:val="2"/>
  </w:num>
  <w:num w:numId="12">
    <w:abstractNumId w:val="17"/>
  </w:num>
  <w:num w:numId="13">
    <w:abstractNumId w:val="4"/>
  </w:num>
  <w:num w:numId="14">
    <w:abstractNumId w:val="26"/>
  </w:num>
  <w:num w:numId="15">
    <w:abstractNumId w:val="22"/>
  </w:num>
  <w:num w:numId="16">
    <w:abstractNumId w:val="9"/>
  </w:num>
  <w:num w:numId="17">
    <w:abstractNumId w:val="13"/>
  </w:num>
  <w:num w:numId="18">
    <w:abstractNumId w:val="10"/>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5"/>
  </w:num>
  <w:num w:numId="34">
    <w:abstractNumId w:val="28"/>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bordersDoNotSurroundHeader/>
  <w:bordersDoNotSurroundFooter/>
  <w:proofState w:spelling="clean" w:grammar="clean"/>
  <w:stylePaneFormatFilter w:val="3F01"/>
  <w:doNotTrackMoves/>
  <w:documentProtection w:edit="forms" w:enforcement="1" w:cryptProviderType="rsaFull" w:cryptAlgorithmClass="hash" w:cryptAlgorithmType="typeAny" w:cryptAlgorithmSid="4" w:cryptSpinCount="100000" w:hash="Tj9j3iEdad16fqUfARVBVpG0YP4=" w:salt="WHFgYNtOpzdkkTqGnv9G+w=="/>
  <w:defaultTabStop w:val="420"/>
  <w:drawingGridHorizontalSpacing w:val="105"/>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5925"/>
    <w:rsid w:val="00000244"/>
    <w:rsid w:val="0000185F"/>
    <w:rsid w:val="00003D44"/>
    <w:rsid w:val="0000586F"/>
    <w:rsid w:val="0000632E"/>
    <w:rsid w:val="00013D86"/>
    <w:rsid w:val="00013E02"/>
    <w:rsid w:val="0002143C"/>
    <w:rsid w:val="00021C46"/>
    <w:rsid w:val="00023256"/>
    <w:rsid w:val="00023A70"/>
    <w:rsid w:val="00024A77"/>
    <w:rsid w:val="00024DE8"/>
    <w:rsid w:val="00025A65"/>
    <w:rsid w:val="00026C31"/>
    <w:rsid w:val="00027280"/>
    <w:rsid w:val="00027766"/>
    <w:rsid w:val="000320A7"/>
    <w:rsid w:val="00035925"/>
    <w:rsid w:val="000409CE"/>
    <w:rsid w:val="00040DD9"/>
    <w:rsid w:val="00043475"/>
    <w:rsid w:val="00044FE1"/>
    <w:rsid w:val="00047E04"/>
    <w:rsid w:val="00056066"/>
    <w:rsid w:val="00056697"/>
    <w:rsid w:val="00061CA3"/>
    <w:rsid w:val="0006720F"/>
    <w:rsid w:val="00067CDF"/>
    <w:rsid w:val="00070576"/>
    <w:rsid w:val="00074FBE"/>
    <w:rsid w:val="00077BB8"/>
    <w:rsid w:val="00080A07"/>
    <w:rsid w:val="00083A09"/>
    <w:rsid w:val="000854B1"/>
    <w:rsid w:val="00087741"/>
    <w:rsid w:val="0009005E"/>
    <w:rsid w:val="00092857"/>
    <w:rsid w:val="00095FD1"/>
    <w:rsid w:val="000A1CEF"/>
    <w:rsid w:val="000A20A9"/>
    <w:rsid w:val="000A2ED5"/>
    <w:rsid w:val="000A48B1"/>
    <w:rsid w:val="000A5467"/>
    <w:rsid w:val="000B010D"/>
    <w:rsid w:val="000B3143"/>
    <w:rsid w:val="000B3493"/>
    <w:rsid w:val="000B3554"/>
    <w:rsid w:val="000B514C"/>
    <w:rsid w:val="000C0530"/>
    <w:rsid w:val="000C1A36"/>
    <w:rsid w:val="000C276C"/>
    <w:rsid w:val="000C6B05"/>
    <w:rsid w:val="000C6DD6"/>
    <w:rsid w:val="000C73D4"/>
    <w:rsid w:val="000D09DC"/>
    <w:rsid w:val="000D3D4C"/>
    <w:rsid w:val="000D4F51"/>
    <w:rsid w:val="000D718B"/>
    <w:rsid w:val="000E0C46"/>
    <w:rsid w:val="000E1532"/>
    <w:rsid w:val="000E19F9"/>
    <w:rsid w:val="000E2C28"/>
    <w:rsid w:val="000E4E01"/>
    <w:rsid w:val="000F030C"/>
    <w:rsid w:val="000F1189"/>
    <w:rsid w:val="000F129C"/>
    <w:rsid w:val="00100C82"/>
    <w:rsid w:val="001056DE"/>
    <w:rsid w:val="00105959"/>
    <w:rsid w:val="00106868"/>
    <w:rsid w:val="00110A2B"/>
    <w:rsid w:val="00111661"/>
    <w:rsid w:val="001117D9"/>
    <w:rsid w:val="001120C0"/>
    <w:rsid w:val="001124C0"/>
    <w:rsid w:val="001130E6"/>
    <w:rsid w:val="001132DF"/>
    <w:rsid w:val="00120696"/>
    <w:rsid w:val="00121085"/>
    <w:rsid w:val="0013175F"/>
    <w:rsid w:val="001347BF"/>
    <w:rsid w:val="0014181C"/>
    <w:rsid w:val="00147A18"/>
    <w:rsid w:val="00150C62"/>
    <w:rsid w:val="001512B4"/>
    <w:rsid w:val="00154351"/>
    <w:rsid w:val="00155A49"/>
    <w:rsid w:val="001620A5"/>
    <w:rsid w:val="0016306D"/>
    <w:rsid w:val="001640BF"/>
    <w:rsid w:val="00164E53"/>
    <w:rsid w:val="0016597B"/>
    <w:rsid w:val="0016699D"/>
    <w:rsid w:val="00167CEE"/>
    <w:rsid w:val="001730E0"/>
    <w:rsid w:val="00175159"/>
    <w:rsid w:val="00176208"/>
    <w:rsid w:val="001814FE"/>
    <w:rsid w:val="00181EB2"/>
    <w:rsid w:val="0018211B"/>
    <w:rsid w:val="00183E4D"/>
    <w:rsid w:val="001840D3"/>
    <w:rsid w:val="00185768"/>
    <w:rsid w:val="001900F8"/>
    <w:rsid w:val="00191258"/>
    <w:rsid w:val="00192680"/>
    <w:rsid w:val="0019290F"/>
    <w:rsid w:val="00193037"/>
    <w:rsid w:val="00193A2C"/>
    <w:rsid w:val="001A101E"/>
    <w:rsid w:val="001A288E"/>
    <w:rsid w:val="001B6DC2"/>
    <w:rsid w:val="001C149C"/>
    <w:rsid w:val="001C1D02"/>
    <w:rsid w:val="001C21AC"/>
    <w:rsid w:val="001C250B"/>
    <w:rsid w:val="001C47BA"/>
    <w:rsid w:val="001C59EA"/>
    <w:rsid w:val="001D0A8F"/>
    <w:rsid w:val="001D0C0E"/>
    <w:rsid w:val="001D3C4E"/>
    <w:rsid w:val="001D406C"/>
    <w:rsid w:val="001D41EE"/>
    <w:rsid w:val="001D454A"/>
    <w:rsid w:val="001D4F79"/>
    <w:rsid w:val="001E0380"/>
    <w:rsid w:val="001E0A02"/>
    <w:rsid w:val="001E13B1"/>
    <w:rsid w:val="001E7120"/>
    <w:rsid w:val="001F2CD0"/>
    <w:rsid w:val="001F3A19"/>
    <w:rsid w:val="001F5FB5"/>
    <w:rsid w:val="00205921"/>
    <w:rsid w:val="00210142"/>
    <w:rsid w:val="00212731"/>
    <w:rsid w:val="0021680F"/>
    <w:rsid w:val="00224A38"/>
    <w:rsid w:val="00230898"/>
    <w:rsid w:val="00231D0C"/>
    <w:rsid w:val="00234467"/>
    <w:rsid w:val="00237D8D"/>
    <w:rsid w:val="00241DA2"/>
    <w:rsid w:val="002423E0"/>
    <w:rsid w:val="00247FEE"/>
    <w:rsid w:val="00250E7D"/>
    <w:rsid w:val="002511E3"/>
    <w:rsid w:val="00251931"/>
    <w:rsid w:val="00253741"/>
    <w:rsid w:val="00255C89"/>
    <w:rsid w:val="002565D5"/>
    <w:rsid w:val="00260871"/>
    <w:rsid w:val="002622C0"/>
    <w:rsid w:val="0026245B"/>
    <w:rsid w:val="0026590A"/>
    <w:rsid w:val="00273DF5"/>
    <w:rsid w:val="002778AE"/>
    <w:rsid w:val="0028120E"/>
    <w:rsid w:val="00282261"/>
    <w:rsid w:val="0028269A"/>
    <w:rsid w:val="00283590"/>
    <w:rsid w:val="00286973"/>
    <w:rsid w:val="00290EE6"/>
    <w:rsid w:val="00294E70"/>
    <w:rsid w:val="002A1924"/>
    <w:rsid w:val="002A28DC"/>
    <w:rsid w:val="002A7420"/>
    <w:rsid w:val="002A747D"/>
    <w:rsid w:val="002B0F12"/>
    <w:rsid w:val="002B1308"/>
    <w:rsid w:val="002B4554"/>
    <w:rsid w:val="002B4949"/>
    <w:rsid w:val="002C20F5"/>
    <w:rsid w:val="002C2F65"/>
    <w:rsid w:val="002C72D8"/>
    <w:rsid w:val="002D0655"/>
    <w:rsid w:val="002D11FA"/>
    <w:rsid w:val="002D73BF"/>
    <w:rsid w:val="002E0DDF"/>
    <w:rsid w:val="002E258B"/>
    <w:rsid w:val="002E2821"/>
    <w:rsid w:val="002E2906"/>
    <w:rsid w:val="002E3AD8"/>
    <w:rsid w:val="002E5635"/>
    <w:rsid w:val="002E64C3"/>
    <w:rsid w:val="002E6A2C"/>
    <w:rsid w:val="002F1D8C"/>
    <w:rsid w:val="002F21DA"/>
    <w:rsid w:val="002F456D"/>
    <w:rsid w:val="002F4CD6"/>
    <w:rsid w:val="00300383"/>
    <w:rsid w:val="00300F13"/>
    <w:rsid w:val="00301F39"/>
    <w:rsid w:val="003058D5"/>
    <w:rsid w:val="00307803"/>
    <w:rsid w:val="003110EF"/>
    <w:rsid w:val="00311388"/>
    <w:rsid w:val="00311A7E"/>
    <w:rsid w:val="00317A32"/>
    <w:rsid w:val="0032026B"/>
    <w:rsid w:val="00324410"/>
    <w:rsid w:val="00325926"/>
    <w:rsid w:val="00327A8A"/>
    <w:rsid w:val="00334F63"/>
    <w:rsid w:val="00336610"/>
    <w:rsid w:val="00343F73"/>
    <w:rsid w:val="00345060"/>
    <w:rsid w:val="0034653E"/>
    <w:rsid w:val="00351EF4"/>
    <w:rsid w:val="0035323B"/>
    <w:rsid w:val="003550D0"/>
    <w:rsid w:val="00356BC2"/>
    <w:rsid w:val="003609D2"/>
    <w:rsid w:val="00361F82"/>
    <w:rsid w:val="00363F22"/>
    <w:rsid w:val="00367101"/>
    <w:rsid w:val="00375564"/>
    <w:rsid w:val="00375DE5"/>
    <w:rsid w:val="00382DE9"/>
    <w:rsid w:val="00383191"/>
    <w:rsid w:val="00383559"/>
    <w:rsid w:val="003837A5"/>
    <w:rsid w:val="00386A37"/>
    <w:rsid w:val="00386DED"/>
    <w:rsid w:val="00390CA6"/>
    <w:rsid w:val="003912E7"/>
    <w:rsid w:val="00393536"/>
    <w:rsid w:val="00393947"/>
    <w:rsid w:val="003945C4"/>
    <w:rsid w:val="003968D6"/>
    <w:rsid w:val="003A2275"/>
    <w:rsid w:val="003A3921"/>
    <w:rsid w:val="003A5658"/>
    <w:rsid w:val="003A6509"/>
    <w:rsid w:val="003A6A4F"/>
    <w:rsid w:val="003A7088"/>
    <w:rsid w:val="003B00DF"/>
    <w:rsid w:val="003B1275"/>
    <w:rsid w:val="003B1778"/>
    <w:rsid w:val="003B2C3B"/>
    <w:rsid w:val="003B65C4"/>
    <w:rsid w:val="003B7EE2"/>
    <w:rsid w:val="003C0070"/>
    <w:rsid w:val="003C11CB"/>
    <w:rsid w:val="003C369E"/>
    <w:rsid w:val="003C6434"/>
    <w:rsid w:val="003C6443"/>
    <w:rsid w:val="003C6A2F"/>
    <w:rsid w:val="003C6E8D"/>
    <w:rsid w:val="003C75F3"/>
    <w:rsid w:val="003C78A3"/>
    <w:rsid w:val="003C7D6D"/>
    <w:rsid w:val="003D14DB"/>
    <w:rsid w:val="003E1867"/>
    <w:rsid w:val="003E5502"/>
    <w:rsid w:val="003E5729"/>
    <w:rsid w:val="003F4126"/>
    <w:rsid w:val="003F4192"/>
    <w:rsid w:val="003F44CC"/>
    <w:rsid w:val="003F4EE0"/>
    <w:rsid w:val="004007D4"/>
    <w:rsid w:val="00400AD4"/>
    <w:rsid w:val="00402153"/>
    <w:rsid w:val="00402FC1"/>
    <w:rsid w:val="004074D5"/>
    <w:rsid w:val="004150B2"/>
    <w:rsid w:val="0042163D"/>
    <w:rsid w:val="00424BDC"/>
    <w:rsid w:val="00425082"/>
    <w:rsid w:val="00426A1C"/>
    <w:rsid w:val="00431DEB"/>
    <w:rsid w:val="00436272"/>
    <w:rsid w:val="00436688"/>
    <w:rsid w:val="004432E3"/>
    <w:rsid w:val="00446744"/>
    <w:rsid w:val="00446B29"/>
    <w:rsid w:val="0045091B"/>
    <w:rsid w:val="00450D38"/>
    <w:rsid w:val="00453F9A"/>
    <w:rsid w:val="004568C4"/>
    <w:rsid w:val="0047059E"/>
    <w:rsid w:val="00470B29"/>
    <w:rsid w:val="00471E91"/>
    <w:rsid w:val="00474675"/>
    <w:rsid w:val="0047470C"/>
    <w:rsid w:val="00477FF8"/>
    <w:rsid w:val="004815D9"/>
    <w:rsid w:val="00493AF6"/>
    <w:rsid w:val="00494F4A"/>
    <w:rsid w:val="00496E75"/>
    <w:rsid w:val="00497731"/>
    <w:rsid w:val="004A30AD"/>
    <w:rsid w:val="004A35F9"/>
    <w:rsid w:val="004B24C1"/>
    <w:rsid w:val="004C292F"/>
    <w:rsid w:val="004D7BE5"/>
    <w:rsid w:val="004E0F3B"/>
    <w:rsid w:val="004E4F18"/>
    <w:rsid w:val="004F3039"/>
    <w:rsid w:val="0050183B"/>
    <w:rsid w:val="005059C0"/>
    <w:rsid w:val="00510280"/>
    <w:rsid w:val="0051156C"/>
    <w:rsid w:val="00511E1C"/>
    <w:rsid w:val="00512216"/>
    <w:rsid w:val="0051316B"/>
    <w:rsid w:val="00513420"/>
    <w:rsid w:val="00513D73"/>
    <w:rsid w:val="005144C3"/>
    <w:rsid w:val="00514A43"/>
    <w:rsid w:val="00516897"/>
    <w:rsid w:val="005174E5"/>
    <w:rsid w:val="00522393"/>
    <w:rsid w:val="00522569"/>
    <w:rsid w:val="00522620"/>
    <w:rsid w:val="00525656"/>
    <w:rsid w:val="00534300"/>
    <w:rsid w:val="00534AAB"/>
    <w:rsid w:val="00534C02"/>
    <w:rsid w:val="00535366"/>
    <w:rsid w:val="0054264B"/>
    <w:rsid w:val="00543786"/>
    <w:rsid w:val="0054411E"/>
    <w:rsid w:val="00544FF5"/>
    <w:rsid w:val="005470D1"/>
    <w:rsid w:val="005527AD"/>
    <w:rsid w:val="005533D7"/>
    <w:rsid w:val="00562563"/>
    <w:rsid w:val="00563B7B"/>
    <w:rsid w:val="00567E12"/>
    <w:rsid w:val="005703DE"/>
    <w:rsid w:val="005707F9"/>
    <w:rsid w:val="00570B8B"/>
    <w:rsid w:val="00571CB6"/>
    <w:rsid w:val="00572057"/>
    <w:rsid w:val="0057475B"/>
    <w:rsid w:val="0058464E"/>
    <w:rsid w:val="005856DB"/>
    <w:rsid w:val="00585A78"/>
    <w:rsid w:val="005878DC"/>
    <w:rsid w:val="00597DEC"/>
    <w:rsid w:val="005A01CB"/>
    <w:rsid w:val="005A58FF"/>
    <w:rsid w:val="005A5EAF"/>
    <w:rsid w:val="005A64C0"/>
    <w:rsid w:val="005A7DA2"/>
    <w:rsid w:val="005B0EC4"/>
    <w:rsid w:val="005B3C11"/>
    <w:rsid w:val="005B3C73"/>
    <w:rsid w:val="005C1C28"/>
    <w:rsid w:val="005C48A0"/>
    <w:rsid w:val="005C5ECE"/>
    <w:rsid w:val="005C6DB5"/>
    <w:rsid w:val="005D2DF4"/>
    <w:rsid w:val="005D73BB"/>
    <w:rsid w:val="005D7E51"/>
    <w:rsid w:val="005D7F74"/>
    <w:rsid w:val="005E19E7"/>
    <w:rsid w:val="005E20E1"/>
    <w:rsid w:val="005E67E1"/>
    <w:rsid w:val="005E6F8D"/>
    <w:rsid w:val="005F4CDC"/>
    <w:rsid w:val="005F58DD"/>
    <w:rsid w:val="005F633A"/>
    <w:rsid w:val="006017E5"/>
    <w:rsid w:val="00607D76"/>
    <w:rsid w:val="0061592A"/>
    <w:rsid w:val="0061716C"/>
    <w:rsid w:val="0062017C"/>
    <w:rsid w:val="006216EE"/>
    <w:rsid w:val="006243A1"/>
    <w:rsid w:val="00625709"/>
    <w:rsid w:val="00632E56"/>
    <w:rsid w:val="00633E35"/>
    <w:rsid w:val="00635CBA"/>
    <w:rsid w:val="00642115"/>
    <w:rsid w:val="0064338B"/>
    <w:rsid w:val="00643CD3"/>
    <w:rsid w:val="00646542"/>
    <w:rsid w:val="006504F4"/>
    <w:rsid w:val="0065071A"/>
    <w:rsid w:val="006541DE"/>
    <w:rsid w:val="00654BC9"/>
    <w:rsid w:val="006552FD"/>
    <w:rsid w:val="006568D0"/>
    <w:rsid w:val="00663AF3"/>
    <w:rsid w:val="006646CF"/>
    <w:rsid w:val="0066508A"/>
    <w:rsid w:val="00666B6C"/>
    <w:rsid w:val="00671120"/>
    <w:rsid w:val="00674604"/>
    <w:rsid w:val="00682682"/>
    <w:rsid w:val="00682702"/>
    <w:rsid w:val="006854EA"/>
    <w:rsid w:val="00692368"/>
    <w:rsid w:val="006A2D0D"/>
    <w:rsid w:val="006A2EBC"/>
    <w:rsid w:val="006A4BC3"/>
    <w:rsid w:val="006A5EA0"/>
    <w:rsid w:val="006A783B"/>
    <w:rsid w:val="006A7B33"/>
    <w:rsid w:val="006B1376"/>
    <w:rsid w:val="006B4E13"/>
    <w:rsid w:val="006B75DD"/>
    <w:rsid w:val="006C00FB"/>
    <w:rsid w:val="006C2E1A"/>
    <w:rsid w:val="006C4001"/>
    <w:rsid w:val="006C67E0"/>
    <w:rsid w:val="006C76EF"/>
    <w:rsid w:val="006C7ABA"/>
    <w:rsid w:val="006D0D60"/>
    <w:rsid w:val="006D1122"/>
    <w:rsid w:val="006D3C00"/>
    <w:rsid w:val="006D743E"/>
    <w:rsid w:val="006E3675"/>
    <w:rsid w:val="006E4A7F"/>
    <w:rsid w:val="006F108C"/>
    <w:rsid w:val="006F2BE5"/>
    <w:rsid w:val="006F2F49"/>
    <w:rsid w:val="00704DF6"/>
    <w:rsid w:val="00705588"/>
    <w:rsid w:val="0070651C"/>
    <w:rsid w:val="00710C66"/>
    <w:rsid w:val="00712A4F"/>
    <w:rsid w:val="00713183"/>
    <w:rsid w:val="007132A3"/>
    <w:rsid w:val="00714AAE"/>
    <w:rsid w:val="00716421"/>
    <w:rsid w:val="00716C09"/>
    <w:rsid w:val="00721724"/>
    <w:rsid w:val="00721BBD"/>
    <w:rsid w:val="007249E6"/>
    <w:rsid w:val="00724EFB"/>
    <w:rsid w:val="007362D4"/>
    <w:rsid w:val="00737D97"/>
    <w:rsid w:val="007419C3"/>
    <w:rsid w:val="00742AFC"/>
    <w:rsid w:val="00743BD8"/>
    <w:rsid w:val="007467A7"/>
    <w:rsid w:val="007469DD"/>
    <w:rsid w:val="0074741B"/>
    <w:rsid w:val="0074759E"/>
    <w:rsid w:val="007478EA"/>
    <w:rsid w:val="007504EB"/>
    <w:rsid w:val="00750B73"/>
    <w:rsid w:val="0075415C"/>
    <w:rsid w:val="00763502"/>
    <w:rsid w:val="00764BDE"/>
    <w:rsid w:val="007767A6"/>
    <w:rsid w:val="00782934"/>
    <w:rsid w:val="007913AB"/>
    <w:rsid w:val="007914F7"/>
    <w:rsid w:val="00794E3C"/>
    <w:rsid w:val="0079505E"/>
    <w:rsid w:val="007B1625"/>
    <w:rsid w:val="007B3F9D"/>
    <w:rsid w:val="007B706E"/>
    <w:rsid w:val="007B71EB"/>
    <w:rsid w:val="007C0950"/>
    <w:rsid w:val="007C5429"/>
    <w:rsid w:val="007C5A0D"/>
    <w:rsid w:val="007C6205"/>
    <w:rsid w:val="007C622B"/>
    <w:rsid w:val="007C686A"/>
    <w:rsid w:val="007C728E"/>
    <w:rsid w:val="007C7318"/>
    <w:rsid w:val="007D2C53"/>
    <w:rsid w:val="007D3D60"/>
    <w:rsid w:val="007D7991"/>
    <w:rsid w:val="007E1980"/>
    <w:rsid w:val="007E4B76"/>
    <w:rsid w:val="007E5EA8"/>
    <w:rsid w:val="007F0CF1"/>
    <w:rsid w:val="007F12A5"/>
    <w:rsid w:val="007F23C9"/>
    <w:rsid w:val="007F286B"/>
    <w:rsid w:val="007F3FFD"/>
    <w:rsid w:val="007F4CF1"/>
    <w:rsid w:val="007F758D"/>
    <w:rsid w:val="007F7D52"/>
    <w:rsid w:val="00805B4B"/>
    <w:rsid w:val="0080654C"/>
    <w:rsid w:val="00806C8D"/>
    <w:rsid w:val="008071C6"/>
    <w:rsid w:val="00807CB3"/>
    <w:rsid w:val="00807EC8"/>
    <w:rsid w:val="00817A00"/>
    <w:rsid w:val="00820EEF"/>
    <w:rsid w:val="008318AA"/>
    <w:rsid w:val="00834722"/>
    <w:rsid w:val="00835DB3"/>
    <w:rsid w:val="0083617B"/>
    <w:rsid w:val="008362E3"/>
    <w:rsid w:val="008371BD"/>
    <w:rsid w:val="00843053"/>
    <w:rsid w:val="008503A3"/>
    <w:rsid w:val="008504A8"/>
    <w:rsid w:val="0085282E"/>
    <w:rsid w:val="00852963"/>
    <w:rsid w:val="008547EC"/>
    <w:rsid w:val="008621AE"/>
    <w:rsid w:val="00871703"/>
    <w:rsid w:val="0087198C"/>
    <w:rsid w:val="008727BD"/>
    <w:rsid w:val="008728F5"/>
    <w:rsid w:val="00872B2E"/>
    <w:rsid w:val="00872C1F"/>
    <w:rsid w:val="00873B42"/>
    <w:rsid w:val="00877F7F"/>
    <w:rsid w:val="008856D8"/>
    <w:rsid w:val="00891B55"/>
    <w:rsid w:val="00892E82"/>
    <w:rsid w:val="00897E5F"/>
    <w:rsid w:val="008A0D4C"/>
    <w:rsid w:val="008A6311"/>
    <w:rsid w:val="008A65FF"/>
    <w:rsid w:val="008C014C"/>
    <w:rsid w:val="008C1B58"/>
    <w:rsid w:val="008C39AE"/>
    <w:rsid w:val="008C590D"/>
    <w:rsid w:val="008C67A9"/>
    <w:rsid w:val="008E031B"/>
    <w:rsid w:val="008E075D"/>
    <w:rsid w:val="008E107F"/>
    <w:rsid w:val="008E2A4D"/>
    <w:rsid w:val="008E7029"/>
    <w:rsid w:val="008E7EF6"/>
    <w:rsid w:val="008F0AB8"/>
    <w:rsid w:val="008F1F98"/>
    <w:rsid w:val="008F2408"/>
    <w:rsid w:val="008F66A0"/>
    <w:rsid w:val="008F6758"/>
    <w:rsid w:val="008F6A33"/>
    <w:rsid w:val="008F7E11"/>
    <w:rsid w:val="009006A1"/>
    <w:rsid w:val="009040DD"/>
    <w:rsid w:val="009042DF"/>
    <w:rsid w:val="00905B47"/>
    <w:rsid w:val="009120F3"/>
    <w:rsid w:val="0091228C"/>
    <w:rsid w:val="0091331C"/>
    <w:rsid w:val="00913692"/>
    <w:rsid w:val="00913F48"/>
    <w:rsid w:val="00917471"/>
    <w:rsid w:val="00925DD4"/>
    <w:rsid w:val="009260EF"/>
    <w:rsid w:val="0092748F"/>
    <w:rsid w:val="009279DE"/>
    <w:rsid w:val="00930116"/>
    <w:rsid w:val="00941077"/>
    <w:rsid w:val="0094212C"/>
    <w:rsid w:val="00942F22"/>
    <w:rsid w:val="009436CF"/>
    <w:rsid w:val="009444C3"/>
    <w:rsid w:val="00944CA1"/>
    <w:rsid w:val="00945919"/>
    <w:rsid w:val="009468F0"/>
    <w:rsid w:val="009520E8"/>
    <w:rsid w:val="00952B12"/>
    <w:rsid w:val="00954689"/>
    <w:rsid w:val="00954A3F"/>
    <w:rsid w:val="00956E1F"/>
    <w:rsid w:val="009572E7"/>
    <w:rsid w:val="009573E0"/>
    <w:rsid w:val="0096080D"/>
    <w:rsid w:val="009617C9"/>
    <w:rsid w:val="00961C93"/>
    <w:rsid w:val="00965015"/>
    <w:rsid w:val="00965324"/>
    <w:rsid w:val="0097091E"/>
    <w:rsid w:val="009760D3"/>
    <w:rsid w:val="00976D21"/>
    <w:rsid w:val="00977132"/>
    <w:rsid w:val="00981A4B"/>
    <w:rsid w:val="00982501"/>
    <w:rsid w:val="00982A33"/>
    <w:rsid w:val="009877D3"/>
    <w:rsid w:val="00987B7C"/>
    <w:rsid w:val="00993198"/>
    <w:rsid w:val="00994BF9"/>
    <w:rsid w:val="00994E8F"/>
    <w:rsid w:val="009951DC"/>
    <w:rsid w:val="009959BB"/>
    <w:rsid w:val="00995E21"/>
    <w:rsid w:val="00997158"/>
    <w:rsid w:val="009A2502"/>
    <w:rsid w:val="009A2F8B"/>
    <w:rsid w:val="009A3A7C"/>
    <w:rsid w:val="009B2ADB"/>
    <w:rsid w:val="009B2DA2"/>
    <w:rsid w:val="009B603A"/>
    <w:rsid w:val="009C0AC3"/>
    <w:rsid w:val="009C1308"/>
    <w:rsid w:val="009C1952"/>
    <w:rsid w:val="009C2D0E"/>
    <w:rsid w:val="009C3DAC"/>
    <w:rsid w:val="009C42E0"/>
    <w:rsid w:val="009C5A71"/>
    <w:rsid w:val="009D13F4"/>
    <w:rsid w:val="009D5361"/>
    <w:rsid w:val="009D5362"/>
    <w:rsid w:val="009D6234"/>
    <w:rsid w:val="009E0BE2"/>
    <w:rsid w:val="009E1415"/>
    <w:rsid w:val="009E2876"/>
    <w:rsid w:val="009E6116"/>
    <w:rsid w:val="009E6956"/>
    <w:rsid w:val="009F1D4F"/>
    <w:rsid w:val="009F3A46"/>
    <w:rsid w:val="00A00F2B"/>
    <w:rsid w:val="00A02E43"/>
    <w:rsid w:val="00A03DF1"/>
    <w:rsid w:val="00A065F9"/>
    <w:rsid w:val="00A06FBA"/>
    <w:rsid w:val="00A07F34"/>
    <w:rsid w:val="00A117DA"/>
    <w:rsid w:val="00A12B56"/>
    <w:rsid w:val="00A209FB"/>
    <w:rsid w:val="00A218D5"/>
    <w:rsid w:val="00A22154"/>
    <w:rsid w:val="00A23AC8"/>
    <w:rsid w:val="00A25C38"/>
    <w:rsid w:val="00A33C7B"/>
    <w:rsid w:val="00A36BBE"/>
    <w:rsid w:val="00A42539"/>
    <w:rsid w:val="00A427AA"/>
    <w:rsid w:val="00A4307A"/>
    <w:rsid w:val="00A47EBB"/>
    <w:rsid w:val="00A51CDD"/>
    <w:rsid w:val="00A52022"/>
    <w:rsid w:val="00A533DC"/>
    <w:rsid w:val="00A623A4"/>
    <w:rsid w:val="00A65ADA"/>
    <w:rsid w:val="00A6666B"/>
    <w:rsid w:val="00A6730D"/>
    <w:rsid w:val="00A705D1"/>
    <w:rsid w:val="00A71625"/>
    <w:rsid w:val="00A71B9B"/>
    <w:rsid w:val="00A751C7"/>
    <w:rsid w:val="00A768A8"/>
    <w:rsid w:val="00A826B3"/>
    <w:rsid w:val="00A87844"/>
    <w:rsid w:val="00A93345"/>
    <w:rsid w:val="00A9443B"/>
    <w:rsid w:val="00AA038C"/>
    <w:rsid w:val="00AA0C71"/>
    <w:rsid w:val="00AA3A33"/>
    <w:rsid w:val="00AA4EA0"/>
    <w:rsid w:val="00AA5929"/>
    <w:rsid w:val="00AA7A09"/>
    <w:rsid w:val="00AB3B50"/>
    <w:rsid w:val="00AC05B1"/>
    <w:rsid w:val="00AC1793"/>
    <w:rsid w:val="00AC3FD2"/>
    <w:rsid w:val="00AC4D6F"/>
    <w:rsid w:val="00AC5F35"/>
    <w:rsid w:val="00AD00BE"/>
    <w:rsid w:val="00AD356C"/>
    <w:rsid w:val="00AE2914"/>
    <w:rsid w:val="00AE40BF"/>
    <w:rsid w:val="00AE5514"/>
    <w:rsid w:val="00AE5B4A"/>
    <w:rsid w:val="00AE6D15"/>
    <w:rsid w:val="00AF2B0F"/>
    <w:rsid w:val="00B0377C"/>
    <w:rsid w:val="00B04182"/>
    <w:rsid w:val="00B07AE3"/>
    <w:rsid w:val="00B11430"/>
    <w:rsid w:val="00B1552B"/>
    <w:rsid w:val="00B23429"/>
    <w:rsid w:val="00B26532"/>
    <w:rsid w:val="00B30437"/>
    <w:rsid w:val="00B33F29"/>
    <w:rsid w:val="00B353EB"/>
    <w:rsid w:val="00B439C4"/>
    <w:rsid w:val="00B4535E"/>
    <w:rsid w:val="00B47BF0"/>
    <w:rsid w:val="00B52A8C"/>
    <w:rsid w:val="00B53E78"/>
    <w:rsid w:val="00B636A8"/>
    <w:rsid w:val="00B664DF"/>
    <w:rsid w:val="00B665C6"/>
    <w:rsid w:val="00B7586B"/>
    <w:rsid w:val="00B777B8"/>
    <w:rsid w:val="00B778DE"/>
    <w:rsid w:val="00B805AF"/>
    <w:rsid w:val="00B82F30"/>
    <w:rsid w:val="00B861CE"/>
    <w:rsid w:val="00B86590"/>
    <w:rsid w:val="00B869EC"/>
    <w:rsid w:val="00B9397A"/>
    <w:rsid w:val="00B9633D"/>
    <w:rsid w:val="00B979BA"/>
    <w:rsid w:val="00BA2EBE"/>
    <w:rsid w:val="00BA7F80"/>
    <w:rsid w:val="00BB0900"/>
    <w:rsid w:val="00BB0F28"/>
    <w:rsid w:val="00BB3B2D"/>
    <w:rsid w:val="00BB408C"/>
    <w:rsid w:val="00BB458A"/>
    <w:rsid w:val="00BC10C3"/>
    <w:rsid w:val="00BC223E"/>
    <w:rsid w:val="00BC26A4"/>
    <w:rsid w:val="00BD00D3"/>
    <w:rsid w:val="00BD1659"/>
    <w:rsid w:val="00BD2C7D"/>
    <w:rsid w:val="00BD3AA9"/>
    <w:rsid w:val="00BD4A18"/>
    <w:rsid w:val="00BD6DB2"/>
    <w:rsid w:val="00BD7F7C"/>
    <w:rsid w:val="00BE11CF"/>
    <w:rsid w:val="00BE21AB"/>
    <w:rsid w:val="00BE55CA"/>
    <w:rsid w:val="00BE55CB"/>
    <w:rsid w:val="00BE6C4A"/>
    <w:rsid w:val="00BF0711"/>
    <w:rsid w:val="00BF25AA"/>
    <w:rsid w:val="00BF3E7F"/>
    <w:rsid w:val="00BF5257"/>
    <w:rsid w:val="00BF617A"/>
    <w:rsid w:val="00C0379D"/>
    <w:rsid w:val="00C03931"/>
    <w:rsid w:val="00C05EF6"/>
    <w:rsid w:val="00C05FE3"/>
    <w:rsid w:val="00C06C18"/>
    <w:rsid w:val="00C12E4E"/>
    <w:rsid w:val="00C155BD"/>
    <w:rsid w:val="00C2136D"/>
    <w:rsid w:val="00C214EE"/>
    <w:rsid w:val="00C2314B"/>
    <w:rsid w:val="00C23A78"/>
    <w:rsid w:val="00C24971"/>
    <w:rsid w:val="00C24A6E"/>
    <w:rsid w:val="00C269E7"/>
    <w:rsid w:val="00C26BE5"/>
    <w:rsid w:val="00C26E4D"/>
    <w:rsid w:val="00C27909"/>
    <w:rsid w:val="00C27B03"/>
    <w:rsid w:val="00C30CCB"/>
    <w:rsid w:val="00C314E1"/>
    <w:rsid w:val="00C34397"/>
    <w:rsid w:val="00C4095D"/>
    <w:rsid w:val="00C42686"/>
    <w:rsid w:val="00C4354D"/>
    <w:rsid w:val="00C47355"/>
    <w:rsid w:val="00C51BA9"/>
    <w:rsid w:val="00C52B4D"/>
    <w:rsid w:val="00C52F28"/>
    <w:rsid w:val="00C56FE9"/>
    <w:rsid w:val="00C601D2"/>
    <w:rsid w:val="00C6107B"/>
    <w:rsid w:val="00C62069"/>
    <w:rsid w:val="00C639CB"/>
    <w:rsid w:val="00C64FF0"/>
    <w:rsid w:val="00C657AB"/>
    <w:rsid w:val="00C6599C"/>
    <w:rsid w:val="00C65BCC"/>
    <w:rsid w:val="00C66348"/>
    <w:rsid w:val="00C66970"/>
    <w:rsid w:val="00C7250A"/>
    <w:rsid w:val="00C74124"/>
    <w:rsid w:val="00C75CE4"/>
    <w:rsid w:val="00C844F1"/>
    <w:rsid w:val="00C8691C"/>
    <w:rsid w:val="00C92E06"/>
    <w:rsid w:val="00CA168A"/>
    <w:rsid w:val="00CA357E"/>
    <w:rsid w:val="00CA44F9"/>
    <w:rsid w:val="00CA4A69"/>
    <w:rsid w:val="00CA7283"/>
    <w:rsid w:val="00CB1571"/>
    <w:rsid w:val="00CB4DE5"/>
    <w:rsid w:val="00CB66DA"/>
    <w:rsid w:val="00CC11BD"/>
    <w:rsid w:val="00CC2A37"/>
    <w:rsid w:val="00CC3E0C"/>
    <w:rsid w:val="00CC58D3"/>
    <w:rsid w:val="00CC6639"/>
    <w:rsid w:val="00CC784D"/>
    <w:rsid w:val="00CD4A3E"/>
    <w:rsid w:val="00CD773C"/>
    <w:rsid w:val="00CE1CED"/>
    <w:rsid w:val="00CE5D5A"/>
    <w:rsid w:val="00CE7A45"/>
    <w:rsid w:val="00CF0AA9"/>
    <w:rsid w:val="00CF5236"/>
    <w:rsid w:val="00D01B56"/>
    <w:rsid w:val="00D0337B"/>
    <w:rsid w:val="00D03A22"/>
    <w:rsid w:val="00D079B2"/>
    <w:rsid w:val="00D114E9"/>
    <w:rsid w:val="00D17053"/>
    <w:rsid w:val="00D40FA1"/>
    <w:rsid w:val="00D429C6"/>
    <w:rsid w:val="00D45A6A"/>
    <w:rsid w:val="00D468B1"/>
    <w:rsid w:val="00D47748"/>
    <w:rsid w:val="00D53713"/>
    <w:rsid w:val="00D54CC3"/>
    <w:rsid w:val="00D6041A"/>
    <w:rsid w:val="00D633EB"/>
    <w:rsid w:val="00D6343A"/>
    <w:rsid w:val="00D63F6F"/>
    <w:rsid w:val="00D67F8E"/>
    <w:rsid w:val="00D712E9"/>
    <w:rsid w:val="00D73100"/>
    <w:rsid w:val="00D762DE"/>
    <w:rsid w:val="00D811BA"/>
    <w:rsid w:val="00D82C6B"/>
    <w:rsid w:val="00D82FF7"/>
    <w:rsid w:val="00D83425"/>
    <w:rsid w:val="00D847FE"/>
    <w:rsid w:val="00D876A9"/>
    <w:rsid w:val="00D950E1"/>
    <w:rsid w:val="00D964EA"/>
    <w:rsid w:val="00D966D0"/>
    <w:rsid w:val="00DA0C59"/>
    <w:rsid w:val="00DA1939"/>
    <w:rsid w:val="00DA25BA"/>
    <w:rsid w:val="00DA3358"/>
    <w:rsid w:val="00DA3433"/>
    <w:rsid w:val="00DA3991"/>
    <w:rsid w:val="00DA7F28"/>
    <w:rsid w:val="00DB190C"/>
    <w:rsid w:val="00DB7353"/>
    <w:rsid w:val="00DB7E6C"/>
    <w:rsid w:val="00DC0185"/>
    <w:rsid w:val="00DC4229"/>
    <w:rsid w:val="00DC59D4"/>
    <w:rsid w:val="00DD20E0"/>
    <w:rsid w:val="00DD5975"/>
    <w:rsid w:val="00DD5A29"/>
    <w:rsid w:val="00DD5D9D"/>
    <w:rsid w:val="00DE01F1"/>
    <w:rsid w:val="00DE285F"/>
    <w:rsid w:val="00DE35CB"/>
    <w:rsid w:val="00DF21E9"/>
    <w:rsid w:val="00DF26C0"/>
    <w:rsid w:val="00E00F14"/>
    <w:rsid w:val="00E0467E"/>
    <w:rsid w:val="00E04A25"/>
    <w:rsid w:val="00E05FCB"/>
    <w:rsid w:val="00E06386"/>
    <w:rsid w:val="00E12716"/>
    <w:rsid w:val="00E164F0"/>
    <w:rsid w:val="00E20B9E"/>
    <w:rsid w:val="00E2146F"/>
    <w:rsid w:val="00E2188D"/>
    <w:rsid w:val="00E24935"/>
    <w:rsid w:val="00E24EB4"/>
    <w:rsid w:val="00E25759"/>
    <w:rsid w:val="00E25D01"/>
    <w:rsid w:val="00E320ED"/>
    <w:rsid w:val="00E3318C"/>
    <w:rsid w:val="00E334D8"/>
    <w:rsid w:val="00E33AFB"/>
    <w:rsid w:val="00E34218"/>
    <w:rsid w:val="00E35E30"/>
    <w:rsid w:val="00E36A26"/>
    <w:rsid w:val="00E374DE"/>
    <w:rsid w:val="00E40C81"/>
    <w:rsid w:val="00E43004"/>
    <w:rsid w:val="00E4321C"/>
    <w:rsid w:val="00E4544C"/>
    <w:rsid w:val="00E46282"/>
    <w:rsid w:val="00E46C0E"/>
    <w:rsid w:val="00E4726D"/>
    <w:rsid w:val="00E5216E"/>
    <w:rsid w:val="00E5558E"/>
    <w:rsid w:val="00E57657"/>
    <w:rsid w:val="00E71B45"/>
    <w:rsid w:val="00E74030"/>
    <w:rsid w:val="00E77ECE"/>
    <w:rsid w:val="00E81468"/>
    <w:rsid w:val="00E82344"/>
    <w:rsid w:val="00E82A01"/>
    <w:rsid w:val="00E830AA"/>
    <w:rsid w:val="00E84C82"/>
    <w:rsid w:val="00E84D64"/>
    <w:rsid w:val="00E86634"/>
    <w:rsid w:val="00E87408"/>
    <w:rsid w:val="00E914C4"/>
    <w:rsid w:val="00E934F5"/>
    <w:rsid w:val="00E96961"/>
    <w:rsid w:val="00E96B94"/>
    <w:rsid w:val="00EA1E52"/>
    <w:rsid w:val="00EA216D"/>
    <w:rsid w:val="00EA70D0"/>
    <w:rsid w:val="00EA72EC"/>
    <w:rsid w:val="00EB11CB"/>
    <w:rsid w:val="00EB275A"/>
    <w:rsid w:val="00EB322D"/>
    <w:rsid w:val="00EB786A"/>
    <w:rsid w:val="00EC00F8"/>
    <w:rsid w:val="00EC1578"/>
    <w:rsid w:val="00EC1C72"/>
    <w:rsid w:val="00EC3CC9"/>
    <w:rsid w:val="00EC5889"/>
    <w:rsid w:val="00EC6722"/>
    <w:rsid w:val="00EC680A"/>
    <w:rsid w:val="00EC6828"/>
    <w:rsid w:val="00EC7909"/>
    <w:rsid w:val="00ED7E1F"/>
    <w:rsid w:val="00EE2BED"/>
    <w:rsid w:val="00EE374B"/>
    <w:rsid w:val="00EE59C7"/>
    <w:rsid w:val="00EE6816"/>
    <w:rsid w:val="00EE6AC1"/>
    <w:rsid w:val="00EE6EB8"/>
    <w:rsid w:val="00EF2EAC"/>
    <w:rsid w:val="00EF60A4"/>
    <w:rsid w:val="00EF7DD9"/>
    <w:rsid w:val="00F00EA9"/>
    <w:rsid w:val="00F075B1"/>
    <w:rsid w:val="00F0784F"/>
    <w:rsid w:val="00F11BB5"/>
    <w:rsid w:val="00F1417B"/>
    <w:rsid w:val="00F200B4"/>
    <w:rsid w:val="00F26989"/>
    <w:rsid w:val="00F26C97"/>
    <w:rsid w:val="00F273F4"/>
    <w:rsid w:val="00F27713"/>
    <w:rsid w:val="00F31660"/>
    <w:rsid w:val="00F32C4F"/>
    <w:rsid w:val="00F34B99"/>
    <w:rsid w:val="00F3644E"/>
    <w:rsid w:val="00F52DAB"/>
    <w:rsid w:val="00F543F0"/>
    <w:rsid w:val="00F56149"/>
    <w:rsid w:val="00F6133D"/>
    <w:rsid w:val="00F622D0"/>
    <w:rsid w:val="00F72AC3"/>
    <w:rsid w:val="00F75C29"/>
    <w:rsid w:val="00F807D7"/>
    <w:rsid w:val="00F81D29"/>
    <w:rsid w:val="00F82426"/>
    <w:rsid w:val="00F846BB"/>
    <w:rsid w:val="00F84B3F"/>
    <w:rsid w:val="00F85407"/>
    <w:rsid w:val="00F91C4D"/>
    <w:rsid w:val="00F91C72"/>
    <w:rsid w:val="00F9227B"/>
    <w:rsid w:val="00F926CB"/>
    <w:rsid w:val="00F92A13"/>
    <w:rsid w:val="00F92FD9"/>
    <w:rsid w:val="00F939E6"/>
    <w:rsid w:val="00FA2CF1"/>
    <w:rsid w:val="00FA6684"/>
    <w:rsid w:val="00FA731E"/>
    <w:rsid w:val="00FB2B38"/>
    <w:rsid w:val="00FB71AA"/>
    <w:rsid w:val="00FC2BA0"/>
    <w:rsid w:val="00FC5116"/>
    <w:rsid w:val="00FC6358"/>
    <w:rsid w:val="00FC6677"/>
    <w:rsid w:val="00FD320D"/>
    <w:rsid w:val="00FD5A88"/>
    <w:rsid w:val="00FD78E2"/>
    <w:rsid w:val="00FE0F8A"/>
    <w:rsid w:val="00FE1F52"/>
    <w:rsid w:val="00FE23DE"/>
    <w:rsid w:val="00FE5225"/>
    <w:rsid w:val="00FE5585"/>
    <w:rsid w:val="00FE5607"/>
    <w:rsid w:val="00FE6D86"/>
    <w:rsid w:val="00FF3B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035925"/>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customStyle="1" w:styleId="aff6">
    <w:name w:val="段"/>
    <w:link w:val="Char"/>
    <w:qFormat/>
    <w:rsid w:val="00035925"/>
    <w:pPr>
      <w:tabs>
        <w:tab w:val="center" w:pos="4201"/>
        <w:tab w:val="right" w:leader="dot" w:pos="9298"/>
      </w:tabs>
      <w:autoSpaceDE w:val="0"/>
      <w:autoSpaceDN w:val="0"/>
      <w:ind w:firstLineChars="200" w:firstLine="420"/>
      <w:jc w:val="both"/>
    </w:pPr>
    <w:rPr>
      <w:rFonts w:ascii="宋体"/>
      <w:noProof/>
      <w:sz w:val="21"/>
    </w:rPr>
  </w:style>
  <w:style w:type="character" w:customStyle="1" w:styleId="Char">
    <w:name w:val="段 Char"/>
    <w:basedOn w:val="aff3"/>
    <w:link w:val="aff6"/>
    <w:qFormat/>
    <w:rsid w:val="00035925"/>
    <w:rPr>
      <w:rFonts w:ascii="宋体"/>
      <w:noProof/>
      <w:sz w:val="21"/>
      <w:lang w:val="en-US" w:eastAsia="zh-CN" w:bidi="ar-SA"/>
    </w:rPr>
  </w:style>
  <w:style w:type="paragraph" w:customStyle="1" w:styleId="a5">
    <w:name w:val="一级条标题"/>
    <w:next w:val="aff6"/>
    <w:rsid w:val="001C149C"/>
    <w:pPr>
      <w:numPr>
        <w:ilvl w:val="1"/>
        <w:numId w:val="16"/>
      </w:numPr>
      <w:spacing w:beforeLines="50" w:afterLines="50"/>
      <w:outlineLvl w:val="2"/>
    </w:pPr>
    <w:rPr>
      <w:rFonts w:ascii="黑体" w:eastAsia="黑体"/>
      <w:sz w:val="21"/>
      <w:szCs w:val="21"/>
    </w:rPr>
  </w:style>
  <w:style w:type="paragraph" w:customStyle="1" w:styleId="aff7">
    <w:name w:val="标准书脚_奇数页"/>
    <w:rsid w:val="000A48B1"/>
    <w:pPr>
      <w:spacing w:before="120"/>
      <w:ind w:right="198"/>
      <w:jc w:val="right"/>
    </w:pPr>
    <w:rPr>
      <w:rFonts w:ascii="宋体"/>
      <w:sz w:val="18"/>
      <w:szCs w:val="18"/>
    </w:rPr>
  </w:style>
  <w:style w:type="paragraph" w:customStyle="1" w:styleId="aff8">
    <w:name w:val="标准书眉_奇数页"/>
    <w:next w:val="aff2"/>
    <w:rsid w:val="0074741B"/>
    <w:pPr>
      <w:tabs>
        <w:tab w:val="center" w:pos="4154"/>
        <w:tab w:val="right" w:pos="8306"/>
      </w:tabs>
      <w:spacing w:after="220"/>
      <w:jc w:val="right"/>
    </w:pPr>
    <w:rPr>
      <w:rFonts w:ascii="黑体" w:eastAsia="黑体"/>
      <w:noProof/>
      <w:sz w:val="21"/>
      <w:szCs w:val="21"/>
    </w:rPr>
  </w:style>
  <w:style w:type="paragraph" w:customStyle="1" w:styleId="a4">
    <w:name w:val="章标题"/>
    <w:next w:val="aff6"/>
    <w:rsid w:val="001C149C"/>
    <w:pPr>
      <w:numPr>
        <w:numId w:val="16"/>
      </w:numPr>
      <w:spacing w:beforeLines="100" w:afterLines="100"/>
      <w:jc w:val="both"/>
      <w:outlineLvl w:val="1"/>
    </w:pPr>
    <w:rPr>
      <w:rFonts w:ascii="黑体" w:eastAsia="黑体"/>
      <w:sz w:val="21"/>
    </w:rPr>
  </w:style>
  <w:style w:type="paragraph" w:customStyle="1" w:styleId="a6">
    <w:name w:val="二级条标题"/>
    <w:basedOn w:val="a5"/>
    <w:next w:val="aff6"/>
    <w:link w:val="Char0"/>
    <w:rsid w:val="001C149C"/>
    <w:pPr>
      <w:numPr>
        <w:ilvl w:val="2"/>
      </w:numPr>
      <w:spacing w:before="50" w:after="50"/>
      <w:outlineLvl w:val="3"/>
    </w:pPr>
  </w:style>
  <w:style w:type="paragraph" w:customStyle="1" w:styleId="2">
    <w:name w:val="封面标准号2"/>
    <w:rsid w:val="009C42E0"/>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rsid w:val="00BE55CB"/>
    <w:pPr>
      <w:widowControl w:val="0"/>
      <w:numPr>
        <w:numId w:val="4"/>
      </w:numPr>
      <w:jc w:val="both"/>
    </w:pPr>
    <w:rPr>
      <w:rFonts w:ascii="宋体"/>
      <w:sz w:val="21"/>
    </w:rPr>
  </w:style>
  <w:style w:type="paragraph" w:customStyle="1" w:styleId="ad">
    <w:name w:val="列项●（二级）"/>
    <w:rsid w:val="00BE55CB"/>
    <w:pPr>
      <w:numPr>
        <w:ilvl w:val="1"/>
        <w:numId w:val="4"/>
      </w:numPr>
      <w:tabs>
        <w:tab w:val="left" w:pos="840"/>
      </w:tabs>
      <w:jc w:val="both"/>
    </w:pPr>
    <w:rPr>
      <w:rFonts w:ascii="宋体"/>
      <w:sz w:val="21"/>
    </w:rPr>
  </w:style>
  <w:style w:type="paragraph" w:customStyle="1" w:styleId="aff9">
    <w:name w:val="目次、标准名称标题"/>
    <w:basedOn w:val="aff2"/>
    <w:next w:val="aff6"/>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6"/>
    <w:rsid w:val="001C149C"/>
    <w:pPr>
      <w:numPr>
        <w:ilvl w:val="3"/>
      </w:numPr>
      <w:outlineLvl w:val="4"/>
    </w:pPr>
  </w:style>
  <w:style w:type="paragraph" w:customStyle="1" w:styleId="a1">
    <w:name w:val="示例"/>
    <w:next w:val="affa"/>
    <w:rsid w:val="005A5EAF"/>
    <w:pPr>
      <w:widowControl w:val="0"/>
      <w:numPr>
        <w:numId w:val="1"/>
      </w:numPr>
      <w:jc w:val="both"/>
    </w:pPr>
    <w:rPr>
      <w:rFonts w:ascii="宋体"/>
      <w:sz w:val="18"/>
      <w:szCs w:val="18"/>
    </w:rPr>
  </w:style>
  <w:style w:type="paragraph" w:customStyle="1" w:styleId="aff0">
    <w:name w:val="数字编号列项（二级）"/>
    <w:rsid w:val="003E5729"/>
    <w:pPr>
      <w:numPr>
        <w:ilvl w:val="1"/>
        <w:numId w:val="40"/>
      </w:numPr>
      <w:jc w:val="both"/>
    </w:pPr>
    <w:rPr>
      <w:rFonts w:ascii="宋体"/>
      <w:sz w:val="21"/>
    </w:rPr>
  </w:style>
  <w:style w:type="paragraph" w:customStyle="1" w:styleId="a8">
    <w:name w:val="四级条标题"/>
    <w:basedOn w:val="a7"/>
    <w:next w:val="aff6"/>
    <w:rsid w:val="001C149C"/>
    <w:pPr>
      <w:numPr>
        <w:ilvl w:val="4"/>
      </w:numPr>
      <w:outlineLvl w:val="5"/>
    </w:pPr>
  </w:style>
  <w:style w:type="paragraph" w:customStyle="1" w:styleId="a9">
    <w:name w:val="五级条标题"/>
    <w:basedOn w:val="a8"/>
    <w:next w:val="aff6"/>
    <w:rsid w:val="001C149C"/>
    <w:pPr>
      <w:numPr>
        <w:ilvl w:val="5"/>
      </w:numPr>
      <w:outlineLvl w:val="6"/>
    </w:pPr>
  </w:style>
  <w:style w:type="paragraph" w:styleId="affb">
    <w:name w:val="footer"/>
    <w:basedOn w:val="aff2"/>
    <w:rsid w:val="00294E70"/>
    <w:pPr>
      <w:snapToGrid w:val="0"/>
      <w:ind w:rightChars="100" w:right="210"/>
      <w:jc w:val="right"/>
    </w:pPr>
    <w:rPr>
      <w:sz w:val="18"/>
      <w:szCs w:val="18"/>
    </w:rPr>
  </w:style>
  <w:style w:type="paragraph" w:styleId="affc">
    <w:name w:val="header"/>
    <w:basedOn w:val="aff2"/>
    <w:rsid w:val="00930116"/>
    <w:pPr>
      <w:snapToGrid w:val="0"/>
      <w:jc w:val="left"/>
    </w:pPr>
    <w:rPr>
      <w:sz w:val="18"/>
      <w:szCs w:val="18"/>
    </w:rPr>
  </w:style>
  <w:style w:type="paragraph" w:customStyle="1" w:styleId="afe">
    <w:name w:val="注："/>
    <w:next w:val="aff6"/>
    <w:rsid w:val="000D718B"/>
    <w:pPr>
      <w:widowControl w:val="0"/>
      <w:numPr>
        <w:numId w:val="2"/>
      </w:numPr>
      <w:autoSpaceDE w:val="0"/>
      <w:autoSpaceDN w:val="0"/>
      <w:jc w:val="both"/>
    </w:pPr>
    <w:rPr>
      <w:rFonts w:ascii="宋体"/>
      <w:sz w:val="18"/>
      <w:szCs w:val="18"/>
    </w:rPr>
  </w:style>
  <w:style w:type="paragraph" w:customStyle="1" w:styleId="a">
    <w:name w:val="注×："/>
    <w:rsid w:val="000D718B"/>
    <w:pPr>
      <w:widowControl w:val="0"/>
      <w:numPr>
        <w:numId w:val="3"/>
      </w:numPr>
      <w:autoSpaceDE w:val="0"/>
      <w:autoSpaceDN w:val="0"/>
      <w:jc w:val="both"/>
    </w:pPr>
    <w:rPr>
      <w:rFonts w:ascii="宋体"/>
      <w:sz w:val="18"/>
      <w:szCs w:val="18"/>
    </w:rPr>
  </w:style>
  <w:style w:type="paragraph" w:customStyle="1" w:styleId="aff">
    <w:name w:val="字母编号列项（一级）"/>
    <w:rsid w:val="003E5729"/>
    <w:pPr>
      <w:numPr>
        <w:numId w:val="40"/>
      </w:numPr>
      <w:jc w:val="both"/>
    </w:pPr>
    <w:rPr>
      <w:rFonts w:ascii="宋体"/>
      <w:sz w:val="21"/>
    </w:rPr>
  </w:style>
  <w:style w:type="paragraph" w:customStyle="1" w:styleId="ae">
    <w:name w:val="列项◆（三级）"/>
    <w:basedOn w:val="aff2"/>
    <w:rsid w:val="00BE55CB"/>
    <w:pPr>
      <w:numPr>
        <w:ilvl w:val="2"/>
        <w:numId w:val="4"/>
      </w:numPr>
    </w:pPr>
    <w:rPr>
      <w:rFonts w:ascii="宋体"/>
      <w:szCs w:val="21"/>
    </w:rPr>
  </w:style>
  <w:style w:type="paragraph" w:customStyle="1" w:styleId="aff1">
    <w:name w:val="编号列项（三级）"/>
    <w:rsid w:val="003E5729"/>
    <w:pPr>
      <w:numPr>
        <w:ilvl w:val="2"/>
        <w:numId w:val="40"/>
      </w:numPr>
    </w:pPr>
    <w:rPr>
      <w:rFonts w:ascii="宋体"/>
      <w:sz w:val="21"/>
    </w:rPr>
  </w:style>
  <w:style w:type="paragraph" w:customStyle="1" w:styleId="af0">
    <w:name w:val="示例×："/>
    <w:basedOn w:val="a4"/>
    <w:qFormat/>
    <w:rsid w:val="007E1980"/>
    <w:pPr>
      <w:numPr>
        <w:numId w:val="6"/>
      </w:numPr>
      <w:spacing w:beforeLines="0" w:afterLines="0"/>
      <w:outlineLvl w:val="9"/>
    </w:pPr>
    <w:rPr>
      <w:rFonts w:ascii="宋体" w:eastAsia="宋体"/>
      <w:sz w:val="18"/>
      <w:szCs w:val="18"/>
    </w:rPr>
  </w:style>
  <w:style w:type="paragraph" w:customStyle="1" w:styleId="affd">
    <w:name w:val="二级无"/>
    <w:basedOn w:val="a6"/>
    <w:rsid w:val="001C149C"/>
    <w:pPr>
      <w:spacing w:beforeLines="0" w:afterLines="0"/>
    </w:pPr>
    <w:rPr>
      <w:rFonts w:ascii="宋体" w:eastAsia="宋体"/>
    </w:rPr>
  </w:style>
  <w:style w:type="paragraph" w:customStyle="1" w:styleId="affe">
    <w:name w:val="注：（正文）"/>
    <w:basedOn w:val="afe"/>
    <w:next w:val="aff6"/>
    <w:rsid w:val="000D718B"/>
  </w:style>
  <w:style w:type="paragraph" w:customStyle="1" w:styleId="a3">
    <w:name w:val="注×：（正文）"/>
    <w:rsid w:val="000D718B"/>
    <w:pPr>
      <w:numPr>
        <w:numId w:val="5"/>
      </w:numPr>
      <w:jc w:val="both"/>
    </w:pPr>
    <w:rPr>
      <w:rFonts w:ascii="宋体"/>
      <w:sz w:val="18"/>
      <w:szCs w:val="18"/>
    </w:rPr>
  </w:style>
  <w:style w:type="paragraph" w:customStyle="1" w:styleId="afff">
    <w:name w:val="标准标志"/>
    <w:next w:val="aff2"/>
    <w:rsid w:val="001900F8"/>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0">
    <w:name w:val="标准称谓"/>
    <w:next w:val="aff2"/>
    <w:rsid w:val="0064338B"/>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1">
    <w:name w:val="标准书脚_偶数页"/>
    <w:rsid w:val="000A48B1"/>
    <w:pPr>
      <w:spacing w:before="120"/>
      <w:ind w:left="221"/>
    </w:pPr>
    <w:rPr>
      <w:rFonts w:ascii="宋体"/>
      <w:sz w:val="18"/>
      <w:szCs w:val="18"/>
    </w:rPr>
  </w:style>
  <w:style w:type="paragraph" w:customStyle="1" w:styleId="afff2">
    <w:name w:val="标准书眉_偶数页"/>
    <w:basedOn w:val="aff8"/>
    <w:next w:val="aff2"/>
    <w:rsid w:val="0074741B"/>
    <w:pPr>
      <w:jc w:val="left"/>
    </w:pPr>
  </w:style>
  <w:style w:type="paragraph" w:customStyle="1" w:styleId="afff3">
    <w:name w:val="标准书眉一"/>
    <w:rsid w:val="00083A09"/>
    <w:pPr>
      <w:jc w:val="both"/>
    </w:pPr>
  </w:style>
  <w:style w:type="paragraph" w:customStyle="1" w:styleId="afff4">
    <w:name w:val="参考文献"/>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5">
    <w:name w:val="参考文献、索引标题"/>
    <w:basedOn w:val="aff2"/>
    <w:next w:val="aff6"/>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6">
    <w:name w:val="Hyperlink"/>
    <w:basedOn w:val="aff3"/>
    <w:uiPriority w:val="99"/>
    <w:rsid w:val="00083A09"/>
    <w:rPr>
      <w:noProof/>
      <w:color w:val="0000FF"/>
      <w:spacing w:val="0"/>
      <w:w w:val="100"/>
      <w:szCs w:val="21"/>
      <w:u w:val="single"/>
    </w:rPr>
  </w:style>
  <w:style w:type="character" w:customStyle="1" w:styleId="afff7">
    <w:name w:val="发布"/>
    <w:basedOn w:val="aff3"/>
    <w:rsid w:val="00C2314B"/>
    <w:rPr>
      <w:rFonts w:ascii="黑体" w:eastAsia="黑体"/>
      <w:spacing w:val="85"/>
      <w:w w:val="100"/>
      <w:position w:val="3"/>
      <w:sz w:val="28"/>
      <w:szCs w:val="28"/>
    </w:rPr>
  </w:style>
  <w:style w:type="paragraph" w:customStyle="1" w:styleId="afff8">
    <w:name w:val="发布部门"/>
    <w:next w:val="aff6"/>
    <w:rsid w:val="001C21AC"/>
    <w:pPr>
      <w:framePr w:w="7938" w:h="1134" w:hRule="exact" w:hSpace="125" w:vSpace="181" w:wrap="around" w:vAnchor="page" w:hAnchor="page" w:x="2150" w:y="14630" w:anchorLock="1"/>
      <w:jc w:val="center"/>
    </w:pPr>
    <w:rPr>
      <w:rFonts w:ascii="宋体"/>
      <w:b/>
      <w:spacing w:val="20"/>
      <w:w w:val="135"/>
      <w:sz w:val="28"/>
    </w:rPr>
  </w:style>
  <w:style w:type="paragraph" w:customStyle="1" w:styleId="afff9">
    <w:name w:val="发布日期"/>
    <w:rsid w:val="00EC3CC9"/>
    <w:pPr>
      <w:framePr w:w="3997" w:h="471" w:hRule="exact" w:vSpace="181" w:wrap="around" w:hAnchor="page" w:x="7089" w:y="14097" w:anchorLock="1"/>
    </w:pPr>
    <w:rPr>
      <w:rFonts w:eastAsia="黑体"/>
      <w:sz w:val="28"/>
    </w:rPr>
  </w:style>
  <w:style w:type="paragraph" w:customStyle="1" w:styleId="afffa">
    <w:name w:val="封面标准代替信息"/>
    <w:rsid w:val="00425082"/>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
    <w:name w:val="封面标准号1"/>
    <w:rsid w:val="00083A09"/>
    <w:pPr>
      <w:widowControl w:val="0"/>
      <w:kinsoku w:val="0"/>
      <w:overflowPunct w:val="0"/>
      <w:autoSpaceDE w:val="0"/>
      <w:autoSpaceDN w:val="0"/>
      <w:spacing w:before="308"/>
      <w:jc w:val="right"/>
      <w:textAlignment w:val="center"/>
    </w:pPr>
    <w:rPr>
      <w:sz w:val="28"/>
    </w:rPr>
  </w:style>
  <w:style w:type="paragraph" w:customStyle="1" w:styleId="afffb">
    <w:name w:val="封面标准名称"/>
    <w:rsid w:val="00D633EB"/>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c">
    <w:name w:val="封面标准英文名称"/>
    <w:basedOn w:val="afffb"/>
    <w:rsid w:val="001C21AC"/>
    <w:pPr>
      <w:framePr w:wrap="around"/>
      <w:spacing w:before="370" w:line="400" w:lineRule="exact"/>
    </w:pPr>
    <w:rPr>
      <w:rFonts w:ascii="Times New Roman"/>
      <w:sz w:val="28"/>
      <w:szCs w:val="28"/>
    </w:rPr>
  </w:style>
  <w:style w:type="paragraph" w:customStyle="1" w:styleId="afffd">
    <w:name w:val="封面一致性程度标识"/>
    <w:basedOn w:val="afffc"/>
    <w:rsid w:val="00083A09"/>
    <w:pPr>
      <w:framePr w:wrap="around"/>
      <w:spacing w:before="440"/>
    </w:pPr>
    <w:rPr>
      <w:rFonts w:ascii="宋体" w:eastAsia="宋体"/>
    </w:rPr>
  </w:style>
  <w:style w:type="paragraph" w:customStyle="1" w:styleId="afffe">
    <w:name w:val="封面标准文稿类别"/>
    <w:basedOn w:val="afffd"/>
    <w:rsid w:val="0054264B"/>
    <w:pPr>
      <w:framePr w:wrap="around"/>
      <w:spacing w:after="160" w:line="240" w:lineRule="auto"/>
    </w:pPr>
    <w:rPr>
      <w:sz w:val="24"/>
    </w:rPr>
  </w:style>
  <w:style w:type="paragraph" w:customStyle="1" w:styleId="affff">
    <w:name w:val="封面标准文稿编辑信息"/>
    <w:basedOn w:val="afffe"/>
    <w:rsid w:val="00083A09"/>
    <w:pPr>
      <w:framePr w:wrap="around"/>
      <w:spacing w:before="180" w:line="180" w:lineRule="exact"/>
    </w:pPr>
    <w:rPr>
      <w:sz w:val="21"/>
    </w:rPr>
  </w:style>
  <w:style w:type="paragraph" w:customStyle="1" w:styleId="affff0">
    <w:name w:val="封面正文"/>
    <w:rsid w:val="00083A09"/>
    <w:pPr>
      <w:jc w:val="both"/>
    </w:pPr>
  </w:style>
  <w:style w:type="paragraph" w:customStyle="1" w:styleId="af5">
    <w:name w:val="附录标识"/>
    <w:basedOn w:val="aff2"/>
    <w:next w:val="aff6"/>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1">
    <w:name w:val="附录标题"/>
    <w:basedOn w:val="aff6"/>
    <w:next w:val="aff6"/>
    <w:rsid w:val="00083A09"/>
    <w:pPr>
      <w:ind w:firstLineChars="0" w:firstLine="0"/>
      <w:jc w:val="center"/>
    </w:pPr>
    <w:rPr>
      <w:rFonts w:ascii="黑体" w:eastAsia="黑体"/>
    </w:rPr>
  </w:style>
  <w:style w:type="paragraph" w:customStyle="1" w:styleId="af2">
    <w:name w:val="附录表标号"/>
    <w:basedOn w:val="aff2"/>
    <w:next w:val="aff6"/>
    <w:rsid w:val="00083A09"/>
    <w:pPr>
      <w:numPr>
        <w:numId w:val="7"/>
      </w:numPr>
      <w:tabs>
        <w:tab w:val="clear" w:pos="0"/>
      </w:tabs>
      <w:spacing w:line="14" w:lineRule="exact"/>
      <w:ind w:left="811" w:hanging="448"/>
      <w:jc w:val="center"/>
      <w:outlineLvl w:val="0"/>
    </w:pPr>
    <w:rPr>
      <w:color w:val="FFFFFF"/>
    </w:rPr>
  </w:style>
  <w:style w:type="paragraph" w:customStyle="1" w:styleId="af3">
    <w:name w:val="附录表标题"/>
    <w:basedOn w:val="aff2"/>
    <w:next w:val="aff6"/>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8">
    <w:name w:val="附录二级条标题"/>
    <w:basedOn w:val="aff2"/>
    <w:next w:val="aff6"/>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2">
    <w:name w:val="附录二级无"/>
    <w:basedOn w:val="af8"/>
    <w:rsid w:val="00BF617A"/>
    <w:pPr>
      <w:tabs>
        <w:tab w:val="clear" w:pos="360"/>
      </w:tabs>
      <w:spacing w:beforeLines="0" w:afterLines="0"/>
    </w:pPr>
    <w:rPr>
      <w:rFonts w:ascii="宋体" w:eastAsia="宋体"/>
      <w:szCs w:val="21"/>
    </w:rPr>
  </w:style>
  <w:style w:type="paragraph" w:customStyle="1" w:styleId="affff3">
    <w:name w:val="附录公式"/>
    <w:basedOn w:val="aff6"/>
    <w:next w:val="aff6"/>
    <w:link w:val="Char1"/>
    <w:qFormat/>
    <w:rsid w:val="00083A09"/>
  </w:style>
  <w:style w:type="character" w:customStyle="1" w:styleId="Char1">
    <w:name w:val="附录公式 Char"/>
    <w:basedOn w:val="Char"/>
    <w:link w:val="affff3"/>
    <w:rsid w:val="00083A09"/>
  </w:style>
  <w:style w:type="paragraph" w:customStyle="1" w:styleId="affff4">
    <w:name w:val="附录公式编号制表符"/>
    <w:basedOn w:val="aff2"/>
    <w:next w:val="aff6"/>
    <w:qFormat/>
    <w:rsid w:val="00EC680A"/>
    <w:pPr>
      <w:widowControl/>
      <w:tabs>
        <w:tab w:val="center" w:pos="4201"/>
        <w:tab w:val="right" w:leader="dot" w:pos="9298"/>
      </w:tabs>
      <w:autoSpaceDE w:val="0"/>
      <w:autoSpaceDN w:val="0"/>
    </w:pPr>
    <w:rPr>
      <w:rFonts w:ascii="宋体"/>
      <w:noProof/>
      <w:kern w:val="0"/>
      <w:szCs w:val="20"/>
    </w:rPr>
  </w:style>
  <w:style w:type="paragraph" w:customStyle="1" w:styleId="af9">
    <w:name w:val="附录三级条标题"/>
    <w:basedOn w:val="af8"/>
    <w:next w:val="aff6"/>
    <w:rsid w:val="00083A09"/>
    <w:pPr>
      <w:numPr>
        <w:ilvl w:val="4"/>
      </w:numPr>
      <w:tabs>
        <w:tab w:val="num" w:pos="360"/>
      </w:tabs>
      <w:outlineLvl w:val="4"/>
    </w:pPr>
  </w:style>
  <w:style w:type="paragraph" w:customStyle="1" w:styleId="affff5">
    <w:name w:val="附录三级无"/>
    <w:basedOn w:val="af9"/>
    <w:rsid w:val="00BF617A"/>
    <w:pPr>
      <w:tabs>
        <w:tab w:val="clear" w:pos="360"/>
      </w:tabs>
      <w:spacing w:beforeLines="0" w:afterLines="0"/>
    </w:pPr>
    <w:rPr>
      <w:rFonts w:ascii="宋体" w:eastAsia="宋体"/>
      <w:szCs w:val="21"/>
    </w:rPr>
  </w:style>
  <w:style w:type="paragraph" w:customStyle="1" w:styleId="afd">
    <w:name w:val="附录数字编号列项（二级）"/>
    <w:qFormat/>
    <w:rsid w:val="00A751C7"/>
    <w:pPr>
      <w:numPr>
        <w:ilvl w:val="1"/>
        <w:numId w:val="10"/>
      </w:numPr>
    </w:pPr>
    <w:rPr>
      <w:rFonts w:ascii="宋体"/>
      <w:sz w:val="21"/>
    </w:rPr>
  </w:style>
  <w:style w:type="paragraph" w:customStyle="1" w:styleId="afa">
    <w:name w:val="附录四级条标题"/>
    <w:basedOn w:val="af9"/>
    <w:next w:val="aff6"/>
    <w:rsid w:val="00083A09"/>
    <w:pPr>
      <w:numPr>
        <w:ilvl w:val="5"/>
      </w:numPr>
      <w:tabs>
        <w:tab w:val="num" w:pos="360"/>
      </w:tabs>
      <w:outlineLvl w:val="5"/>
    </w:pPr>
  </w:style>
  <w:style w:type="paragraph" w:customStyle="1" w:styleId="affff6">
    <w:name w:val="附录四级无"/>
    <w:basedOn w:val="afa"/>
    <w:rsid w:val="00BF617A"/>
    <w:pPr>
      <w:tabs>
        <w:tab w:val="clear" w:pos="360"/>
      </w:tabs>
      <w:spacing w:beforeLines="0" w:afterLines="0"/>
    </w:pPr>
    <w:rPr>
      <w:rFonts w:ascii="宋体" w:eastAsia="宋体"/>
      <w:szCs w:val="21"/>
    </w:rPr>
  </w:style>
  <w:style w:type="paragraph" w:customStyle="1" w:styleId="aa">
    <w:name w:val="附录图标号"/>
    <w:basedOn w:val="aff2"/>
    <w:rsid w:val="00083A09"/>
    <w:pPr>
      <w:keepNext/>
      <w:pageBreakBefore/>
      <w:widowControl/>
      <w:numPr>
        <w:numId w:val="8"/>
      </w:numPr>
      <w:spacing w:line="14" w:lineRule="exact"/>
      <w:ind w:left="0" w:firstLine="363"/>
      <w:jc w:val="center"/>
      <w:outlineLvl w:val="0"/>
    </w:pPr>
    <w:rPr>
      <w:color w:val="FFFFFF"/>
    </w:rPr>
  </w:style>
  <w:style w:type="paragraph" w:customStyle="1" w:styleId="ab">
    <w:name w:val="附录图标题"/>
    <w:basedOn w:val="aff2"/>
    <w:next w:val="aff6"/>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b">
    <w:name w:val="附录五级条标题"/>
    <w:basedOn w:val="afa"/>
    <w:next w:val="aff6"/>
    <w:rsid w:val="00083A09"/>
    <w:pPr>
      <w:numPr>
        <w:ilvl w:val="6"/>
      </w:numPr>
      <w:tabs>
        <w:tab w:val="num" w:pos="360"/>
      </w:tabs>
      <w:outlineLvl w:val="6"/>
    </w:pPr>
  </w:style>
  <w:style w:type="paragraph" w:customStyle="1" w:styleId="affff7">
    <w:name w:val="附录五级无"/>
    <w:basedOn w:val="afb"/>
    <w:rsid w:val="00BF617A"/>
    <w:pPr>
      <w:tabs>
        <w:tab w:val="clear" w:pos="360"/>
      </w:tabs>
      <w:spacing w:beforeLines="0" w:afterLines="0"/>
    </w:pPr>
    <w:rPr>
      <w:rFonts w:ascii="宋体" w:eastAsia="宋体"/>
      <w:szCs w:val="21"/>
    </w:rPr>
  </w:style>
  <w:style w:type="paragraph" w:customStyle="1" w:styleId="af6">
    <w:name w:val="附录章标题"/>
    <w:next w:val="aff6"/>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7">
    <w:name w:val="附录一级条标题"/>
    <w:basedOn w:val="af6"/>
    <w:next w:val="aff6"/>
    <w:rsid w:val="00083A09"/>
    <w:pPr>
      <w:numPr>
        <w:ilvl w:val="2"/>
      </w:numPr>
      <w:tabs>
        <w:tab w:val="num" w:pos="360"/>
      </w:tabs>
      <w:autoSpaceDN w:val="0"/>
      <w:spacing w:beforeLines="50" w:afterLines="50"/>
      <w:outlineLvl w:val="2"/>
    </w:pPr>
  </w:style>
  <w:style w:type="paragraph" w:customStyle="1" w:styleId="affff8">
    <w:name w:val="附录一级无"/>
    <w:basedOn w:val="af7"/>
    <w:rsid w:val="00BF617A"/>
    <w:pPr>
      <w:tabs>
        <w:tab w:val="clear" w:pos="360"/>
      </w:tabs>
      <w:spacing w:beforeLines="0" w:afterLines="0"/>
    </w:pPr>
    <w:rPr>
      <w:rFonts w:ascii="宋体" w:eastAsia="宋体"/>
      <w:szCs w:val="21"/>
    </w:rPr>
  </w:style>
  <w:style w:type="paragraph" w:customStyle="1" w:styleId="afc">
    <w:name w:val="附录字母编号列项（一级）"/>
    <w:qFormat/>
    <w:rsid w:val="00A751C7"/>
    <w:pPr>
      <w:numPr>
        <w:numId w:val="10"/>
      </w:numPr>
    </w:pPr>
    <w:rPr>
      <w:rFonts w:ascii="宋体"/>
      <w:noProof/>
      <w:sz w:val="21"/>
    </w:rPr>
  </w:style>
  <w:style w:type="paragraph" w:styleId="af">
    <w:name w:val="footnote text"/>
    <w:basedOn w:val="aff2"/>
    <w:rsid w:val="00074FBE"/>
    <w:pPr>
      <w:numPr>
        <w:numId w:val="12"/>
      </w:numPr>
      <w:snapToGrid w:val="0"/>
      <w:jc w:val="left"/>
    </w:pPr>
    <w:rPr>
      <w:rFonts w:ascii="宋体"/>
      <w:sz w:val="18"/>
      <w:szCs w:val="18"/>
    </w:rPr>
  </w:style>
  <w:style w:type="character" w:styleId="affff9">
    <w:name w:val="footnote reference"/>
    <w:basedOn w:val="aff3"/>
    <w:semiHidden/>
    <w:rsid w:val="00083A09"/>
    <w:rPr>
      <w:vertAlign w:val="superscript"/>
    </w:rPr>
  </w:style>
  <w:style w:type="paragraph" w:customStyle="1" w:styleId="affffa">
    <w:name w:val="列项说明"/>
    <w:basedOn w:val="aff2"/>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b">
    <w:name w:val="列项说明数字编号"/>
    <w:rsid w:val="00083A09"/>
    <w:pPr>
      <w:ind w:leftChars="400" w:left="600" w:hangingChars="200" w:hanging="200"/>
    </w:pPr>
    <w:rPr>
      <w:rFonts w:ascii="宋体"/>
      <w:sz w:val="21"/>
    </w:rPr>
  </w:style>
  <w:style w:type="paragraph" w:customStyle="1" w:styleId="affffc">
    <w:name w:val="目次、索引正文"/>
    <w:rsid w:val="00083A09"/>
    <w:pPr>
      <w:spacing w:line="320" w:lineRule="exact"/>
      <w:jc w:val="both"/>
    </w:pPr>
    <w:rPr>
      <w:rFonts w:ascii="宋体"/>
      <w:sz w:val="21"/>
    </w:rPr>
  </w:style>
  <w:style w:type="paragraph" w:styleId="3">
    <w:name w:val="toc 3"/>
    <w:basedOn w:val="aff2"/>
    <w:next w:val="aff2"/>
    <w:autoRedefine/>
    <w:uiPriority w:val="39"/>
    <w:rsid w:val="00961C93"/>
    <w:pPr>
      <w:tabs>
        <w:tab w:val="right" w:leader="dot" w:pos="9241"/>
      </w:tabs>
      <w:ind w:firstLineChars="100" w:firstLine="102"/>
      <w:jc w:val="left"/>
    </w:pPr>
    <w:rPr>
      <w:rFonts w:ascii="宋体"/>
      <w:szCs w:val="21"/>
    </w:rPr>
  </w:style>
  <w:style w:type="paragraph" w:styleId="4">
    <w:name w:val="toc 4"/>
    <w:basedOn w:val="aff2"/>
    <w:next w:val="aff2"/>
    <w:autoRedefine/>
    <w:uiPriority w:val="39"/>
    <w:rsid w:val="00961C93"/>
    <w:pPr>
      <w:tabs>
        <w:tab w:val="right" w:leader="dot" w:pos="9241"/>
      </w:tabs>
      <w:ind w:firstLineChars="200" w:firstLine="198"/>
      <w:jc w:val="left"/>
    </w:pPr>
    <w:rPr>
      <w:rFonts w:ascii="宋体"/>
      <w:szCs w:val="21"/>
    </w:rPr>
  </w:style>
  <w:style w:type="paragraph" w:styleId="5">
    <w:name w:val="toc 5"/>
    <w:basedOn w:val="aff2"/>
    <w:next w:val="aff2"/>
    <w:autoRedefine/>
    <w:uiPriority w:val="39"/>
    <w:rsid w:val="00961C93"/>
    <w:pPr>
      <w:tabs>
        <w:tab w:val="right" w:leader="dot" w:pos="9241"/>
      </w:tabs>
      <w:ind w:firstLineChars="300" w:firstLine="300"/>
      <w:jc w:val="left"/>
    </w:pPr>
    <w:rPr>
      <w:rFonts w:ascii="宋体"/>
      <w:szCs w:val="21"/>
    </w:rPr>
  </w:style>
  <w:style w:type="paragraph" w:styleId="6">
    <w:name w:val="toc 6"/>
    <w:basedOn w:val="aff2"/>
    <w:next w:val="aff2"/>
    <w:autoRedefine/>
    <w:uiPriority w:val="39"/>
    <w:rsid w:val="00961C93"/>
    <w:pPr>
      <w:tabs>
        <w:tab w:val="right" w:leader="dot" w:pos="9241"/>
      </w:tabs>
      <w:ind w:firstLineChars="400" w:firstLine="403"/>
      <w:jc w:val="left"/>
    </w:pPr>
    <w:rPr>
      <w:rFonts w:ascii="宋体"/>
      <w:szCs w:val="21"/>
    </w:rPr>
  </w:style>
  <w:style w:type="paragraph" w:styleId="7">
    <w:name w:val="toc 7"/>
    <w:basedOn w:val="aff2"/>
    <w:next w:val="aff2"/>
    <w:autoRedefine/>
    <w:uiPriority w:val="39"/>
    <w:rsid w:val="00961C93"/>
    <w:pPr>
      <w:tabs>
        <w:tab w:val="right" w:leader="dot" w:pos="9241"/>
      </w:tabs>
      <w:ind w:firstLineChars="500" w:firstLine="505"/>
      <w:jc w:val="left"/>
    </w:pPr>
    <w:rPr>
      <w:rFonts w:ascii="宋体"/>
      <w:szCs w:val="21"/>
    </w:rPr>
  </w:style>
  <w:style w:type="paragraph" w:styleId="8">
    <w:name w:val="toc 8"/>
    <w:basedOn w:val="aff2"/>
    <w:next w:val="aff2"/>
    <w:autoRedefine/>
    <w:uiPriority w:val="39"/>
    <w:rsid w:val="00D54CC3"/>
    <w:pPr>
      <w:tabs>
        <w:tab w:val="right" w:leader="dot" w:pos="9241"/>
      </w:tabs>
      <w:ind w:firstLineChars="600" w:firstLine="607"/>
      <w:jc w:val="left"/>
    </w:pPr>
    <w:rPr>
      <w:rFonts w:ascii="宋体"/>
      <w:szCs w:val="21"/>
    </w:rPr>
  </w:style>
  <w:style w:type="paragraph" w:styleId="9">
    <w:name w:val="toc 9"/>
    <w:basedOn w:val="aff2"/>
    <w:next w:val="aff2"/>
    <w:autoRedefine/>
    <w:uiPriority w:val="39"/>
    <w:rsid w:val="00083A09"/>
    <w:pPr>
      <w:ind w:left="1470"/>
      <w:jc w:val="left"/>
    </w:pPr>
    <w:rPr>
      <w:sz w:val="20"/>
      <w:szCs w:val="20"/>
    </w:rPr>
  </w:style>
  <w:style w:type="paragraph" w:customStyle="1" w:styleId="affffd">
    <w:name w:val="其他标准标志"/>
    <w:basedOn w:val="afff"/>
    <w:rsid w:val="0018211B"/>
    <w:pPr>
      <w:framePr w:w="6101" w:wrap="around" w:vAnchor="page" w:hAnchor="page" w:x="4673" w:y="942"/>
    </w:pPr>
    <w:rPr>
      <w:w w:val="130"/>
    </w:rPr>
  </w:style>
  <w:style w:type="paragraph" w:customStyle="1" w:styleId="affffe">
    <w:name w:val="其他标准称谓"/>
    <w:next w:val="aff2"/>
    <w:rsid w:val="008E031B"/>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
    <w:name w:val="其他发布部门"/>
    <w:basedOn w:val="afff8"/>
    <w:rsid w:val="00525656"/>
    <w:pPr>
      <w:framePr w:wrap="around" w:y="15310"/>
      <w:spacing w:line="0" w:lineRule="atLeast"/>
    </w:pPr>
    <w:rPr>
      <w:rFonts w:ascii="黑体" w:eastAsia="黑体"/>
      <w:b w:val="0"/>
    </w:rPr>
  </w:style>
  <w:style w:type="paragraph" w:customStyle="1" w:styleId="afffff0">
    <w:name w:val="前言、引言标题"/>
    <w:next w:val="aff6"/>
    <w:rsid w:val="00083A09"/>
    <w:pPr>
      <w:keepNext/>
      <w:pageBreakBefore/>
      <w:shd w:val="clear" w:color="FFFFFF" w:fill="FFFFFF"/>
      <w:spacing w:before="640" w:after="560"/>
      <w:jc w:val="center"/>
      <w:outlineLvl w:val="0"/>
    </w:pPr>
    <w:rPr>
      <w:rFonts w:ascii="黑体" w:eastAsia="黑体"/>
      <w:sz w:val="32"/>
    </w:rPr>
  </w:style>
  <w:style w:type="paragraph" w:customStyle="1" w:styleId="afffff1">
    <w:name w:val="三级无"/>
    <w:basedOn w:val="a7"/>
    <w:rsid w:val="001C149C"/>
    <w:pPr>
      <w:spacing w:beforeLines="0" w:afterLines="0"/>
    </w:pPr>
    <w:rPr>
      <w:rFonts w:ascii="宋体" w:eastAsia="宋体"/>
    </w:rPr>
  </w:style>
  <w:style w:type="paragraph" w:customStyle="1" w:styleId="afffff2">
    <w:name w:val="实施日期"/>
    <w:basedOn w:val="afff9"/>
    <w:rsid w:val="001C21AC"/>
    <w:pPr>
      <w:framePr w:wrap="around" w:vAnchor="page" w:hAnchor="text"/>
      <w:jc w:val="right"/>
    </w:pPr>
  </w:style>
  <w:style w:type="paragraph" w:customStyle="1" w:styleId="afffff3">
    <w:name w:val="示例后文字"/>
    <w:basedOn w:val="aff6"/>
    <w:next w:val="aff6"/>
    <w:qFormat/>
    <w:rsid w:val="00083A09"/>
    <w:pPr>
      <w:ind w:firstLine="360"/>
    </w:pPr>
    <w:rPr>
      <w:sz w:val="18"/>
    </w:rPr>
  </w:style>
  <w:style w:type="paragraph" w:customStyle="1" w:styleId="a0">
    <w:name w:val="首示例"/>
    <w:next w:val="aff6"/>
    <w:link w:val="Char2"/>
    <w:qFormat/>
    <w:rsid w:val="00083A09"/>
    <w:pPr>
      <w:numPr>
        <w:numId w:val="11"/>
      </w:numPr>
      <w:tabs>
        <w:tab w:val="num" w:pos="360"/>
      </w:tabs>
      <w:ind w:firstLine="0"/>
    </w:pPr>
    <w:rPr>
      <w:rFonts w:ascii="宋体" w:hAnsi="宋体"/>
      <w:kern w:val="2"/>
      <w:sz w:val="18"/>
      <w:szCs w:val="18"/>
    </w:rPr>
  </w:style>
  <w:style w:type="character" w:customStyle="1" w:styleId="Char2">
    <w:name w:val="首示例 Char"/>
    <w:basedOn w:val="aff3"/>
    <w:link w:val="a0"/>
    <w:rsid w:val="00083A09"/>
    <w:rPr>
      <w:rFonts w:ascii="宋体" w:hAnsi="宋体"/>
      <w:kern w:val="2"/>
      <w:sz w:val="18"/>
      <w:szCs w:val="18"/>
      <w:lang w:val="en-US" w:eastAsia="zh-CN" w:bidi="ar-SA"/>
    </w:rPr>
  </w:style>
  <w:style w:type="paragraph" w:customStyle="1" w:styleId="afffff4">
    <w:name w:val="四级无"/>
    <w:basedOn w:val="a8"/>
    <w:rsid w:val="001C149C"/>
    <w:pPr>
      <w:spacing w:beforeLines="0" w:afterLines="0"/>
    </w:pPr>
    <w:rPr>
      <w:rFonts w:ascii="宋体" w:eastAsia="宋体"/>
    </w:rPr>
  </w:style>
  <w:style w:type="paragraph" w:styleId="10">
    <w:name w:val="index 1"/>
    <w:basedOn w:val="aff2"/>
    <w:next w:val="aff6"/>
    <w:rsid w:val="009951DC"/>
    <w:pPr>
      <w:tabs>
        <w:tab w:val="right" w:leader="dot" w:pos="9299"/>
      </w:tabs>
      <w:jc w:val="left"/>
    </w:pPr>
    <w:rPr>
      <w:rFonts w:ascii="宋体"/>
      <w:szCs w:val="21"/>
    </w:rPr>
  </w:style>
  <w:style w:type="paragraph" w:styleId="20">
    <w:name w:val="index 2"/>
    <w:basedOn w:val="aff2"/>
    <w:next w:val="aff2"/>
    <w:autoRedefine/>
    <w:rsid w:val="00083A09"/>
    <w:pPr>
      <w:ind w:left="420" w:hanging="210"/>
      <w:jc w:val="left"/>
    </w:pPr>
    <w:rPr>
      <w:rFonts w:ascii="Calibri" w:hAnsi="Calibri"/>
      <w:sz w:val="20"/>
      <w:szCs w:val="20"/>
    </w:rPr>
  </w:style>
  <w:style w:type="paragraph" w:styleId="30">
    <w:name w:val="index 3"/>
    <w:basedOn w:val="aff2"/>
    <w:next w:val="aff2"/>
    <w:autoRedefine/>
    <w:rsid w:val="00083A09"/>
    <w:pPr>
      <w:ind w:left="630" w:hanging="210"/>
      <w:jc w:val="left"/>
    </w:pPr>
    <w:rPr>
      <w:rFonts w:ascii="Calibri" w:hAnsi="Calibri"/>
      <w:sz w:val="20"/>
      <w:szCs w:val="20"/>
    </w:rPr>
  </w:style>
  <w:style w:type="paragraph" w:styleId="40">
    <w:name w:val="index 4"/>
    <w:basedOn w:val="aff2"/>
    <w:next w:val="aff2"/>
    <w:autoRedefine/>
    <w:rsid w:val="00083A09"/>
    <w:pPr>
      <w:ind w:left="840" w:hanging="210"/>
      <w:jc w:val="left"/>
    </w:pPr>
    <w:rPr>
      <w:rFonts w:ascii="Calibri" w:hAnsi="Calibri"/>
      <w:sz w:val="20"/>
      <w:szCs w:val="20"/>
    </w:rPr>
  </w:style>
  <w:style w:type="paragraph" w:styleId="50">
    <w:name w:val="index 5"/>
    <w:basedOn w:val="aff2"/>
    <w:next w:val="aff2"/>
    <w:autoRedefine/>
    <w:rsid w:val="00083A09"/>
    <w:pPr>
      <w:ind w:left="1050" w:hanging="210"/>
      <w:jc w:val="left"/>
    </w:pPr>
    <w:rPr>
      <w:rFonts w:ascii="Calibri" w:hAnsi="Calibri"/>
      <w:sz w:val="20"/>
      <w:szCs w:val="20"/>
    </w:rPr>
  </w:style>
  <w:style w:type="paragraph" w:styleId="60">
    <w:name w:val="index 6"/>
    <w:basedOn w:val="aff2"/>
    <w:next w:val="aff2"/>
    <w:autoRedefine/>
    <w:rsid w:val="00083A09"/>
    <w:pPr>
      <w:ind w:left="1260" w:hanging="210"/>
      <w:jc w:val="left"/>
    </w:pPr>
    <w:rPr>
      <w:rFonts w:ascii="Calibri" w:hAnsi="Calibri"/>
      <w:sz w:val="20"/>
      <w:szCs w:val="20"/>
    </w:rPr>
  </w:style>
  <w:style w:type="paragraph" w:styleId="70">
    <w:name w:val="index 7"/>
    <w:basedOn w:val="aff2"/>
    <w:next w:val="aff2"/>
    <w:autoRedefine/>
    <w:rsid w:val="00083A09"/>
    <w:pPr>
      <w:ind w:left="1470" w:hanging="210"/>
      <w:jc w:val="left"/>
    </w:pPr>
    <w:rPr>
      <w:rFonts w:ascii="Calibri" w:hAnsi="Calibri"/>
      <w:sz w:val="20"/>
      <w:szCs w:val="20"/>
    </w:rPr>
  </w:style>
  <w:style w:type="paragraph" w:styleId="80">
    <w:name w:val="index 8"/>
    <w:basedOn w:val="aff2"/>
    <w:next w:val="aff2"/>
    <w:autoRedefine/>
    <w:rsid w:val="00083A09"/>
    <w:pPr>
      <w:ind w:left="1680" w:hanging="210"/>
      <w:jc w:val="left"/>
    </w:pPr>
    <w:rPr>
      <w:rFonts w:ascii="Calibri" w:hAnsi="Calibri"/>
      <w:sz w:val="20"/>
      <w:szCs w:val="20"/>
    </w:rPr>
  </w:style>
  <w:style w:type="paragraph" w:styleId="90">
    <w:name w:val="index 9"/>
    <w:basedOn w:val="aff2"/>
    <w:next w:val="aff2"/>
    <w:autoRedefine/>
    <w:rsid w:val="00083A09"/>
    <w:pPr>
      <w:ind w:left="1890" w:hanging="210"/>
      <w:jc w:val="left"/>
    </w:pPr>
    <w:rPr>
      <w:rFonts w:ascii="Calibri" w:hAnsi="Calibri"/>
      <w:sz w:val="20"/>
      <w:szCs w:val="20"/>
    </w:rPr>
  </w:style>
  <w:style w:type="paragraph" w:styleId="afffff5">
    <w:name w:val="index heading"/>
    <w:basedOn w:val="aff2"/>
    <w:next w:val="10"/>
    <w:rsid w:val="00083A09"/>
    <w:pPr>
      <w:spacing w:before="120" w:after="120"/>
      <w:jc w:val="center"/>
    </w:pPr>
    <w:rPr>
      <w:rFonts w:ascii="Calibri" w:hAnsi="Calibri"/>
      <w:b/>
      <w:bCs/>
      <w:iCs/>
      <w:szCs w:val="20"/>
    </w:rPr>
  </w:style>
  <w:style w:type="paragraph" w:styleId="afffff6">
    <w:name w:val="caption"/>
    <w:basedOn w:val="aff2"/>
    <w:next w:val="aff2"/>
    <w:qFormat/>
    <w:rsid w:val="00083A09"/>
    <w:pPr>
      <w:spacing w:before="152" w:after="160"/>
    </w:pPr>
    <w:rPr>
      <w:rFonts w:ascii="Arial" w:eastAsia="黑体" w:hAnsi="Arial" w:cs="Arial"/>
      <w:sz w:val="20"/>
      <w:szCs w:val="20"/>
    </w:rPr>
  </w:style>
  <w:style w:type="paragraph" w:customStyle="1" w:styleId="afffff7">
    <w:name w:val="条文脚注"/>
    <w:basedOn w:val="af"/>
    <w:rsid w:val="000D718B"/>
    <w:pPr>
      <w:numPr>
        <w:numId w:val="0"/>
      </w:numPr>
      <w:jc w:val="both"/>
    </w:pPr>
  </w:style>
  <w:style w:type="paragraph" w:customStyle="1" w:styleId="afffff8">
    <w:name w:val="图标脚注说明"/>
    <w:basedOn w:val="aff6"/>
    <w:rsid w:val="000D718B"/>
    <w:pPr>
      <w:ind w:left="840" w:firstLineChars="0" w:hanging="420"/>
    </w:pPr>
    <w:rPr>
      <w:sz w:val="18"/>
      <w:szCs w:val="18"/>
    </w:rPr>
  </w:style>
  <w:style w:type="paragraph" w:customStyle="1" w:styleId="a2">
    <w:name w:val="图表脚注说明"/>
    <w:basedOn w:val="aff2"/>
    <w:rsid w:val="003912E7"/>
    <w:pPr>
      <w:numPr>
        <w:numId w:val="13"/>
      </w:numPr>
    </w:pPr>
    <w:rPr>
      <w:rFonts w:ascii="宋体"/>
      <w:sz w:val="18"/>
      <w:szCs w:val="18"/>
    </w:rPr>
  </w:style>
  <w:style w:type="paragraph" w:customStyle="1" w:styleId="afffff9">
    <w:name w:val="图的脚注"/>
    <w:next w:val="aff6"/>
    <w:autoRedefine/>
    <w:qFormat/>
    <w:rsid w:val="00083A09"/>
    <w:pPr>
      <w:widowControl w:val="0"/>
      <w:ind w:leftChars="200" w:left="840" w:hangingChars="200" w:hanging="420"/>
      <w:jc w:val="both"/>
    </w:pPr>
    <w:rPr>
      <w:rFonts w:ascii="宋体"/>
      <w:sz w:val="18"/>
    </w:rPr>
  </w:style>
  <w:style w:type="table" w:styleId="afffffa">
    <w:name w:val="Table Grid"/>
    <w:basedOn w:val="aff4"/>
    <w:rsid w:val="001D41EE"/>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b">
    <w:name w:val="endnote text"/>
    <w:basedOn w:val="aff2"/>
    <w:semiHidden/>
    <w:rsid w:val="00083A09"/>
    <w:pPr>
      <w:snapToGrid w:val="0"/>
      <w:jc w:val="left"/>
    </w:pPr>
  </w:style>
  <w:style w:type="character" w:styleId="afffffc">
    <w:name w:val="endnote reference"/>
    <w:basedOn w:val="aff3"/>
    <w:semiHidden/>
    <w:rsid w:val="00083A09"/>
    <w:rPr>
      <w:vertAlign w:val="superscript"/>
    </w:rPr>
  </w:style>
  <w:style w:type="paragraph" w:styleId="afffffd">
    <w:name w:val="Document Map"/>
    <w:basedOn w:val="aff2"/>
    <w:semiHidden/>
    <w:rsid w:val="00083A09"/>
    <w:pPr>
      <w:shd w:val="clear" w:color="auto" w:fill="000080"/>
    </w:pPr>
  </w:style>
  <w:style w:type="paragraph" w:customStyle="1" w:styleId="afffffe">
    <w:name w:val="文献分类号"/>
    <w:rsid w:val="00654BC9"/>
    <w:pPr>
      <w:framePr w:hSpace="180" w:vSpace="180" w:wrap="around" w:hAnchor="margin" w:y="1" w:anchorLock="1"/>
      <w:widowControl w:val="0"/>
      <w:textAlignment w:val="center"/>
    </w:pPr>
    <w:rPr>
      <w:rFonts w:ascii="黑体" w:eastAsia="黑体"/>
      <w:sz w:val="21"/>
      <w:szCs w:val="21"/>
    </w:rPr>
  </w:style>
  <w:style w:type="paragraph" w:customStyle="1" w:styleId="affffff">
    <w:name w:val="五级无"/>
    <w:basedOn w:val="a9"/>
    <w:rsid w:val="001C149C"/>
    <w:pPr>
      <w:spacing w:beforeLines="0" w:afterLines="0"/>
    </w:pPr>
    <w:rPr>
      <w:rFonts w:ascii="宋体" w:eastAsia="宋体"/>
    </w:rPr>
  </w:style>
  <w:style w:type="character" w:styleId="affffff0">
    <w:name w:val="page number"/>
    <w:basedOn w:val="aff3"/>
    <w:rsid w:val="00083A09"/>
    <w:rPr>
      <w:rFonts w:ascii="Times New Roman" w:eastAsia="宋体" w:hAnsi="Times New Roman"/>
      <w:sz w:val="18"/>
    </w:rPr>
  </w:style>
  <w:style w:type="paragraph" w:customStyle="1" w:styleId="affffff1">
    <w:name w:val="一级无"/>
    <w:basedOn w:val="a5"/>
    <w:rsid w:val="001C149C"/>
    <w:pPr>
      <w:spacing w:beforeLines="0" w:afterLines="0"/>
    </w:pPr>
    <w:rPr>
      <w:rFonts w:ascii="宋体" w:eastAsia="宋体"/>
    </w:rPr>
  </w:style>
  <w:style w:type="character" w:styleId="affffff2">
    <w:name w:val="FollowedHyperlink"/>
    <w:basedOn w:val="aff3"/>
    <w:rsid w:val="00083A09"/>
    <w:rPr>
      <w:color w:val="800080"/>
      <w:u w:val="single"/>
    </w:rPr>
  </w:style>
  <w:style w:type="paragraph" w:customStyle="1" w:styleId="af4">
    <w:name w:val="正文表标题"/>
    <w:next w:val="aff6"/>
    <w:rsid w:val="00083A09"/>
    <w:pPr>
      <w:numPr>
        <w:numId w:val="14"/>
      </w:numPr>
      <w:tabs>
        <w:tab w:val="num" w:pos="360"/>
      </w:tabs>
      <w:spacing w:beforeLines="50" w:afterLines="50"/>
      <w:jc w:val="center"/>
    </w:pPr>
    <w:rPr>
      <w:rFonts w:ascii="黑体" w:eastAsia="黑体"/>
      <w:sz w:val="21"/>
    </w:rPr>
  </w:style>
  <w:style w:type="paragraph" w:customStyle="1" w:styleId="affffff3">
    <w:name w:val="正文公式编号制表符"/>
    <w:basedOn w:val="aff6"/>
    <w:next w:val="aff6"/>
    <w:qFormat/>
    <w:rsid w:val="00EC680A"/>
    <w:pPr>
      <w:ind w:firstLineChars="0" w:firstLine="0"/>
    </w:pPr>
  </w:style>
  <w:style w:type="paragraph" w:customStyle="1" w:styleId="af1">
    <w:name w:val="正文图标题"/>
    <w:next w:val="aff6"/>
    <w:rsid w:val="00083A09"/>
    <w:pPr>
      <w:numPr>
        <w:numId w:val="15"/>
      </w:numPr>
      <w:tabs>
        <w:tab w:val="num" w:pos="360"/>
      </w:tabs>
      <w:spacing w:beforeLines="50" w:afterLines="50"/>
      <w:jc w:val="center"/>
    </w:pPr>
    <w:rPr>
      <w:rFonts w:ascii="黑体" w:eastAsia="黑体"/>
      <w:sz w:val="21"/>
    </w:rPr>
  </w:style>
  <w:style w:type="paragraph" w:customStyle="1" w:styleId="affffff4">
    <w:name w:val="终结线"/>
    <w:basedOn w:val="aff2"/>
    <w:rsid w:val="00083A09"/>
    <w:pPr>
      <w:framePr w:hSpace="181" w:vSpace="181" w:wrap="around" w:vAnchor="text" w:hAnchor="margin" w:xAlign="center" w:y="285"/>
    </w:pPr>
  </w:style>
  <w:style w:type="paragraph" w:customStyle="1" w:styleId="affffff5">
    <w:name w:val="其他发布日期"/>
    <w:basedOn w:val="afff9"/>
    <w:rsid w:val="006E4A7F"/>
    <w:pPr>
      <w:framePr w:wrap="around" w:vAnchor="page" w:hAnchor="text" w:x="1419"/>
    </w:pPr>
  </w:style>
  <w:style w:type="paragraph" w:customStyle="1" w:styleId="affffff6">
    <w:name w:val="其他实施日期"/>
    <w:basedOn w:val="afffff2"/>
    <w:rsid w:val="006E4A7F"/>
    <w:pPr>
      <w:framePr w:wrap="around"/>
    </w:pPr>
  </w:style>
  <w:style w:type="paragraph" w:customStyle="1" w:styleId="21">
    <w:name w:val="封面标准名称2"/>
    <w:basedOn w:val="afffb"/>
    <w:rsid w:val="0028269A"/>
    <w:pPr>
      <w:framePr w:wrap="around" w:y="4469"/>
      <w:spacing w:beforeLines="630"/>
    </w:pPr>
  </w:style>
  <w:style w:type="paragraph" w:customStyle="1" w:styleId="22">
    <w:name w:val="封面标准英文名称2"/>
    <w:basedOn w:val="afffc"/>
    <w:rsid w:val="0028269A"/>
    <w:pPr>
      <w:framePr w:wrap="around" w:y="4469"/>
    </w:pPr>
  </w:style>
  <w:style w:type="paragraph" w:customStyle="1" w:styleId="23">
    <w:name w:val="封面一致性程度标识2"/>
    <w:basedOn w:val="afffd"/>
    <w:rsid w:val="0028269A"/>
    <w:pPr>
      <w:framePr w:wrap="around" w:y="4469"/>
    </w:pPr>
  </w:style>
  <w:style w:type="paragraph" w:customStyle="1" w:styleId="24">
    <w:name w:val="封面标准文稿类别2"/>
    <w:basedOn w:val="afffe"/>
    <w:rsid w:val="0028269A"/>
    <w:pPr>
      <w:framePr w:wrap="around" w:y="4469"/>
    </w:pPr>
  </w:style>
  <w:style w:type="paragraph" w:customStyle="1" w:styleId="25">
    <w:name w:val="封面标准文稿编辑信息2"/>
    <w:basedOn w:val="affff"/>
    <w:rsid w:val="0028269A"/>
    <w:pPr>
      <w:framePr w:wrap="around" w:y="4469"/>
    </w:pPr>
  </w:style>
  <w:style w:type="paragraph" w:customStyle="1" w:styleId="affa">
    <w:name w:val="示例内容"/>
    <w:rsid w:val="00B636A8"/>
    <w:pPr>
      <w:ind w:firstLineChars="200" w:firstLine="200"/>
    </w:pPr>
    <w:rPr>
      <w:rFonts w:ascii="宋体"/>
      <w:noProof/>
      <w:sz w:val="18"/>
      <w:szCs w:val="18"/>
    </w:rPr>
  </w:style>
  <w:style w:type="character" w:customStyle="1" w:styleId="Char0">
    <w:name w:val="二级条标题 Char"/>
    <w:basedOn w:val="aff3"/>
    <w:link w:val="a6"/>
    <w:rsid w:val="00351EF4"/>
    <w:rPr>
      <w:rFonts w:ascii="黑体" w:eastAsia="黑体"/>
      <w:sz w:val="21"/>
      <w:szCs w:val="21"/>
    </w:rPr>
  </w:style>
  <w:style w:type="paragraph" w:styleId="11">
    <w:name w:val="toc 1"/>
    <w:basedOn w:val="aff2"/>
    <w:next w:val="aff2"/>
    <w:autoRedefine/>
    <w:uiPriority w:val="39"/>
    <w:rsid w:val="00961C93"/>
    <w:pPr>
      <w:tabs>
        <w:tab w:val="right" w:leader="dot" w:pos="9241"/>
      </w:tabs>
      <w:spacing w:beforeLines="25" w:afterLines="25"/>
      <w:jc w:val="left"/>
    </w:pPr>
    <w:rPr>
      <w:rFonts w:ascii="宋体"/>
      <w:szCs w:val="21"/>
    </w:rPr>
  </w:style>
  <w:style w:type="paragraph" w:styleId="26">
    <w:name w:val="toc 2"/>
    <w:basedOn w:val="aff2"/>
    <w:next w:val="aff2"/>
    <w:autoRedefine/>
    <w:uiPriority w:val="39"/>
    <w:rsid w:val="00961C93"/>
    <w:pPr>
      <w:tabs>
        <w:tab w:val="right" w:leader="dot" w:pos="9241"/>
      </w:tabs>
    </w:pPr>
    <w:rPr>
      <w:rFonts w:ascii="宋体"/>
      <w:szCs w:val="21"/>
    </w:rPr>
  </w:style>
  <w:style w:type="paragraph" w:styleId="affffff7">
    <w:name w:val="List Paragraph"/>
    <w:basedOn w:val="aff2"/>
    <w:uiPriority w:val="34"/>
    <w:qFormat/>
    <w:rsid w:val="00351EF4"/>
    <w:pPr>
      <w:ind w:firstLineChars="200" w:firstLine="420"/>
    </w:pPr>
    <w:rPr>
      <w:rFonts w:ascii="Calibri" w:hAnsi="Calibri"/>
      <w:szCs w:val="22"/>
    </w:rPr>
  </w:style>
  <w:style w:type="character" w:customStyle="1" w:styleId="font161">
    <w:name w:val="font161"/>
    <w:qFormat/>
    <w:rsid w:val="001120C0"/>
    <w:rPr>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1.xml"/><Relationship Id="rId16" Type="http://schemas.openxmlformats.org/officeDocument/2006/relationships/image" Target="media/image6.jpeg"/><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AAE60-4F02-4785-9D49-38C24DB0A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3211</Words>
  <Characters>18306</Characters>
  <Application>Microsoft Office Word</Application>
  <DocSecurity>0</DocSecurity>
  <Lines>152</Lines>
  <Paragraphs>42</Paragraphs>
  <ScaleCrop>false</ScaleCrop>
  <LinksUpToDate>false</LinksUpToDate>
  <CharactersWithSpaces>21475</CharactersWithSpaces>
  <SharedDoc>false</SharedDoc>
  <HLinks>
    <vt:vector size="378" baseType="variant">
      <vt:variant>
        <vt:i4>1507379</vt:i4>
      </vt:variant>
      <vt:variant>
        <vt:i4>415</vt:i4>
      </vt:variant>
      <vt:variant>
        <vt:i4>0</vt:i4>
      </vt:variant>
      <vt:variant>
        <vt:i4>5</vt:i4>
      </vt:variant>
      <vt:variant>
        <vt:lpwstr/>
      </vt:variant>
      <vt:variant>
        <vt:lpwstr>_Toc70255336</vt:lpwstr>
      </vt:variant>
      <vt:variant>
        <vt:i4>1310771</vt:i4>
      </vt:variant>
      <vt:variant>
        <vt:i4>409</vt:i4>
      </vt:variant>
      <vt:variant>
        <vt:i4>0</vt:i4>
      </vt:variant>
      <vt:variant>
        <vt:i4>5</vt:i4>
      </vt:variant>
      <vt:variant>
        <vt:lpwstr/>
      </vt:variant>
      <vt:variant>
        <vt:lpwstr>_Toc70255335</vt:lpwstr>
      </vt:variant>
      <vt:variant>
        <vt:i4>1376307</vt:i4>
      </vt:variant>
      <vt:variant>
        <vt:i4>403</vt:i4>
      </vt:variant>
      <vt:variant>
        <vt:i4>0</vt:i4>
      </vt:variant>
      <vt:variant>
        <vt:i4>5</vt:i4>
      </vt:variant>
      <vt:variant>
        <vt:lpwstr/>
      </vt:variant>
      <vt:variant>
        <vt:lpwstr>_Toc70255334</vt:lpwstr>
      </vt:variant>
      <vt:variant>
        <vt:i4>1179699</vt:i4>
      </vt:variant>
      <vt:variant>
        <vt:i4>397</vt:i4>
      </vt:variant>
      <vt:variant>
        <vt:i4>0</vt:i4>
      </vt:variant>
      <vt:variant>
        <vt:i4>5</vt:i4>
      </vt:variant>
      <vt:variant>
        <vt:lpwstr/>
      </vt:variant>
      <vt:variant>
        <vt:lpwstr>_Toc70255333</vt:lpwstr>
      </vt:variant>
      <vt:variant>
        <vt:i4>1245235</vt:i4>
      </vt:variant>
      <vt:variant>
        <vt:i4>391</vt:i4>
      </vt:variant>
      <vt:variant>
        <vt:i4>0</vt:i4>
      </vt:variant>
      <vt:variant>
        <vt:i4>5</vt:i4>
      </vt:variant>
      <vt:variant>
        <vt:lpwstr/>
      </vt:variant>
      <vt:variant>
        <vt:lpwstr>_Toc70255332</vt:lpwstr>
      </vt:variant>
      <vt:variant>
        <vt:i4>1048627</vt:i4>
      </vt:variant>
      <vt:variant>
        <vt:i4>385</vt:i4>
      </vt:variant>
      <vt:variant>
        <vt:i4>0</vt:i4>
      </vt:variant>
      <vt:variant>
        <vt:i4>5</vt:i4>
      </vt:variant>
      <vt:variant>
        <vt:lpwstr/>
      </vt:variant>
      <vt:variant>
        <vt:lpwstr>_Toc70255331</vt:lpwstr>
      </vt:variant>
      <vt:variant>
        <vt:i4>1114163</vt:i4>
      </vt:variant>
      <vt:variant>
        <vt:i4>379</vt:i4>
      </vt:variant>
      <vt:variant>
        <vt:i4>0</vt:i4>
      </vt:variant>
      <vt:variant>
        <vt:i4>5</vt:i4>
      </vt:variant>
      <vt:variant>
        <vt:lpwstr/>
      </vt:variant>
      <vt:variant>
        <vt:lpwstr>_Toc70255330</vt:lpwstr>
      </vt:variant>
      <vt:variant>
        <vt:i4>1572914</vt:i4>
      </vt:variant>
      <vt:variant>
        <vt:i4>373</vt:i4>
      </vt:variant>
      <vt:variant>
        <vt:i4>0</vt:i4>
      </vt:variant>
      <vt:variant>
        <vt:i4>5</vt:i4>
      </vt:variant>
      <vt:variant>
        <vt:lpwstr/>
      </vt:variant>
      <vt:variant>
        <vt:lpwstr>_Toc70255329</vt:lpwstr>
      </vt:variant>
      <vt:variant>
        <vt:i4>1638450</vt:i4>
      </vt:variant>
      <vt:variant>
        <vt:i4>367</vt:i4>
      </vt:variant>
      <vt:variant>
        <vt:i4>0</vt:i4>
      </vt:variant>
      <vt:variant>
        <vt:i4>5</vt:i4>
      </vt:variant>
      <vt:variant>
        <vt:lpwstr/>
      </vt:variant>
      <vt:variant>
        <vt:lpwstr>_Toc70255328</vt:lpwstr>
      </vt:variant>
      <vt:variant>
        <vt:i4>1441842</vt:i4>
      </vt:variant>
      <vt:variant>
        <vt:i4>361</vt:i4>
      </vt:variant>
      <vt:variant>
        <vt:i4>0</vt:i4>
      </vt:variant>
      <vt:variant>
        <vt:i4>5</vt:i4>
      </vt:variant>
      <vt:variant>
        <vt:lpwstr/>
      </vt:variant>
      <vt:variant>
        <vt:lpwstr>_Toc70255327</vt:lpwstr>
      </vt:variant>
      <vt:variant>
        <vt:i4>1507378</vt:i4>
      </vt:variant>
      <vt:variant>
        <vt:i4>355</vt:i4>
      </vt:variant>
      <vt:variant>
        <vt:i4>0</vt:i4>
      </vt:variant>
      <vt:variant>
        <vt:i4>5</vt:i4>
      </vt:variant>
      <vt:variant>
        <vt:lpwstr/>
      </vt:variant>
      <vt:variant>
        <vt:lpwstr>_Toc70255326</vt:lpwstr>
      </vt:variant>
      <vt:variant>
        <vt:i4>1310770</vt:i4>
      </vt:variant>
      <vt:variant>
        <vt:i4>349</vt:i4>
      </vt:variant>
      <vt:variant>
        <vt:i4>0</vt:i4>
      </vt:variant>
      <vt:variant>
        <vt:i4>5</vt:i4>
      </vt:variant>
      <vt:variant>
        <vt:lpwstr/>
      </vt:variant>
      <vt:variant>
        <vt:lpwstr>_Toc70255325</vt:lpwstr>
      </vt:variant>
      <vt:variant>
        <vt:i4>1376306</vt:i4>
      </vt:variant>
      <vt:variant>
        <vt:i4>343</vt:i4>
      </vt:variant>
      <vt:variant>
        <vt:i4>0</vt:i4>
      </vt:variant>
      <vt:variant>
        <vt:i4>5</vt:i4>
      </vt:variant>
      <vt:variant>
        <vt:lpwstr/>
      </vt:variant>
      <vt:variant>
        <vt:lpwstr>_Toc70255324</vt:lpwstr>
      </vt:variant>
      <vt:variant>
        <vt:i4>1179698</vt:i4>
      </vt:variant>
      <vt:variant>
        <vt:i4>337</vt:i4>
      </vt:variant>
      <vt:variant>
        <vt:i4>0</vt:i4>
      </vt:variant>
      <vt:variant>
        <vt:i4>5</vt:i4>
      </vt:variant>
      <vt:variant>
        <vt:lpwstr/>
      </vt:variant>
      <vt:variant>
        <vt:lpwstr>_Toc70255323</vt:lpwstr>
      </vt:variant>
      <vt:variant>
        <vt:i4>1245234</vt:i4>
      </vt:variant>
      <vt:variant>
        <vt:i4>331</vt:i4>
      </vt:variant>
      <vt:variant>
        <vt:i4>0</vt:i4>
      </vt:variant>
      <vt:variant>
        <vt:i4>5</vt:i4>
      </vt:variant>
      <vt:variant>
        <vt:lpwstr/>
      </vt:variant>
      <vt:variant>
        <vt:lpwstr>_Toc70255322</vt:lpwstr>
      </vt:variant>
      <vt:variant>
        <vt:i4>1048626</vt:i4>
      </vt:variant>
      <vt:variant>
        <vt:i4>325</vt:i4>
      </vt:variant>
      <vt:variant>
        <vt:i4>0</vt:i4>
      </vt:variant>
      <vt:variant>
        <vt:i4>5</vt:i4>
      </vt:variant>
      <vt:variant>
        <vt:lpwstr/>
      </vt:variant>
      <vt:variant>
        <vt:lpwstr>_Toc70255321</vt:lpwstr>
      </vt:variant>
      <vt:variant>
        <vt:i4>1114162</vt:i4>
      </vt:variant>
      <vt:variant>
        <vt:i4>319</vt:i4>
      </vt:variant>
      <vt:variant>
        <vt:i4>0</vt:i4>
      </vt:variant>
      <vt:variant>
        <vt:i4>5</vt:i4>
      </vt:variant>
      <vt:variant>
        <vt:lpwstr/>
      </vt:variant>
      <vt:variant>
        <vt:lpwstr>_Toc70255320</vt:lpwstr>
      </vt:variant>
      <vt:variant>
        <vt:i4>1572913</vt:i4>
      </vt:variant>
      <vt:variant>
        <vt:i4>313</vt:i4>
      </vt:variant>
      <vt:variant>
        <vt:i4>0</vt:i4>
      </vt:variant>
      <vt:variant>
        <vt:i4>5</vt:i4>
      </vt:variant>
      <vt:variant>
        <vt:lpwstr/>
      </vt:variant>
      <vt:variant>
        <vt:lpwstr>_Toc70255319</vt:lpwstr>
      </vt:variant>
      <vt:variant>
        <vt:i4>1638449</vt:i4>
      </vt:variant>
      <vt:variant>
        <vt:i4>307</vt:i4>
      </vt:variant>
      <vt:variant>
        <vt:i4>0</vt:i4>
      </vt:variant>
      <vt:variant>
        <vt:i4>5</vt:i4>
      </vt:variant>
      <vt:variant>
        <vt:lpwstr/>
      </vt:variant>
      <vt:variant>
        <vt:lpwstr>_Toc70255318</vt:lpwstr>
      </vt:variant>
      <vt:variant>
        <vt:i4>1441841</vt:i4>
      </vt:variant>
      <vt:variant>
        <vt:i4>301</vt:i4>
      </vt:variant>
      <vt:variant>
        <vt:i4>0</vt:i4>
      </vt:variant>
      <vt:variant>
        <vt:i4>5</vt:i4>
      </vt:variant>
      <vt:variant>
        <vt:lpwstr/>
      </vt:variant>
      <vt:variant>
        <vt:lpwstr>_Toc70255317</vt:lpwstr>
      </vt:variant>
      <vt:variant>
        <vt:i4>1507377</vt:i4>
      </vt:variant>
      <vt:variant>
        <vt:i4>295</vt:i4>
      </vt:variant>
      <vt:variant>
        <vt:i4>0</vt:i4>
      </vt:variant>
      <vt:variant>
        <vt:i4>5</vt:i4>
      </vt:variant>
      <vt:variant>
        <vt:lpwstr/>
      </vt:variant>
      <vt:variant>
        <vt:lpwstr>_Toc70255316</vt:lpwstr>
      </vt:variant>
      <vt:variant>
        <vt:i4>1310769</vt:i4>
      </vt:variant>
      <vt:variant>
        <vt:i4>289</vt:i4>
      </vt:variant>
      <vt:variant>
        <vt:i4>0</vt:i4>
      </vt:variant>
      <vt:variant>
        <vt:i4>5</vt:i4>
      </vt:variant>
      <vt:variant>
        <vt:lpwstr/>
      </vt:variant>
      <vt:variant>
        <vt:lpwstr>_Toc70255315</vt:lpwstr>
      </vt:variant>
      <vt:variant>
        <vt:i4>1376305</vt:i4>
      </vt:variant>
      <vt:variant>
        <vt:i4>283</vt:i4>
      </vt:variant>
      <vt:variant>
        <vt:i4>0</vt:i4>
      </vt:variant>
      <vt:variant>
        <vt:i4>5</vt:i4>
      </vt:variant>
      <vt:variant>
        <vt:lpwstr/>
      </vt:variant>
      <vt:variant>
        <vt:lpwstr>_Toc70255314</vt:lpwstr>
      </vt:variant>
      <vt:variant>
        <vt:i4>1179697</vt:i4>
      </vt:variant>
      <vt:variant>
        <vt:i4>277</vt:i4>
      </vt:variant>
      <vt:variant>
        <vt:i4>0</vt:i4>
      </vt:variant>
      <vt:variant>
        <vt:i4>5</vt:i4>
      </vt:variant>
      <vt:variant>
        <vt:lpwstr/>
      </vt:variant>
      <vt:variant>
        <vt:lpwstr>_Toc70255313</vt:lpwstr>
      </vt:variant>
      <vt:variant>
        <vt:i4>1245233</vt:i4>
      </vt:variant>
      <vt:variant>
        <vt:i4>271</vt:i4>
      </vt:variant>
      <vt:variant>
        <vt:i4>0</vt:i4>
      </vt:variant>
      <vt:variant>
        <vt:i4>5</vt:i4>
      </vt:variant>
      <vt:variant>
        <vt:lpwstr/>
      </vt:variant>
      <vt:variant>
        <vt:lpwstr>_Toc70255312</vt:lpwstr>
      </vt:variant>
      <vt:variant>
        <vt:i4>1048625</vt:i4>
      </vt:variant>
      <vt:variant>
        <vt:i4>265</vt:i4>
      </vt:variant>
      <vt:variant>
        <vt:i4>0</vt:i4>
      </vt:variant>
      <vt:variant>
        <vt:i4>5</vt:i4>
      </vt:variant>
      <vt:variant>
        <vt:lpwstr/>
      </vt:variant>
      <vt:variant>
        <vt:lpwstr>_Toc70255311</vt:lpwstr>
      </vt:variant>
      <vt:variant>
        <vt:i4>1114161</vt:i4>
      </vt:variant>
      <vt:variant>
        <vt:i4>259</vt:i4>
      </vt:variant>
      <vt:variant>
        <vt:i4>0</vt:i4>
      </vt:variant>
      <vt:variant>
        <vt:i4>5</vt:i4>
      </vt:variant>
      <vt:variant>
        <vt:lpwstr/>
      </vt:variant>
      <vt:variant>
        <vt:lpwstr>_Toc70255310</vt:lpwstr>
      </vt:variant>
      <vt:variant>
        <vt:i4>1572912</vt:i4>
      </vt:variant>
      <vt:variant>
        <vt:i4>253</vt:i4>
      </vt:variant>
      <vt:variant>
        <vt:i4>0</vt:i4>
      </vt:variant>
      <vt:variant>
        <vt:i4>5</vt:i4>
      </vt:variant>
      <vt:variant>
        <vt:lpwstr/>
      </vt:variant>
      <vt:variant>
        <vt:lpwstr>_Toc70255309</vt:lpwstr>
      </vt:variant>
      <vt:variant>
        <vt:i4>1638448</vt:i4>
      </vt:variant>
      <vt:variant>
        <vt:i4>247</vt:i4>
      </vt:variant>
      <vt:variant>
        <vt:i4>0</vt:i4>
      </vt:variant>
      <vt:variant>
        <vt:i4>5</vt:i4>
      </vt:variant>
      <vt:variant>
        <vt:lpwstr/>
      </vt:variant>
      <vt:variant>
        <vt:lpwstr>_Toc70255308</vt:lpwstr>
      </vt:variant>
      <vt:variant>
        <vt:i4>1441840</vt:i4>
      </vt:variant>
      <vt:variant>
        <vt:i4>241</vt:i4>
      </vt:variant>
      <vt:variant>
        <vt:i4>0</vt:i4>
      </vt:variant>
      <vt:variant>
        <vt:i4>5</vt:i4>
      </vt:variant>
      <vt:variant>
        <vt:lpwstr/>
      </vt:variant>
      <vt:variant>
        <vt:lpwstr>_Toc70255307</vt:lpwstr>
      </vt:variant>
      <vt:variant>
        <vt:i4>1507376</vt:i4>
      </vt:variant>
      <vt:variant>
        <vt:i4>235</vt:i4>
      </vt:variant>
      <vt:variant>
        <vt:i4>0</vt:i4>
      </vt:variant>
      <vt:variant>
        <vt:i4>5</vt:i4>
      </vt:variant>
      <vt:variant>
        <vt:lpwstr/>
      </vt:variant>
      <vt:variant>
        <vt:lpwstr>_Toc70255306</vt:lpwstr>
      </vt:variant>
      <vt:variant>
        <vt:i4>1310768</vt:i4>
      </vt:variant>
      <vt:variant>
        <vt:i4>229</vt:i4>
      </vt:variant>
      <vt:variant>
        <vt:i4>0</vt:i4>
      </vt:variant>
      <vt:variant>
        <vt:i4>5</vt:i4>
      </vt:variant>
      <vt:variant>
        <vt:lpwstr/>
      </vt:variant>
      <vt:variant>
        <vt:lpwstr>_Toc70255305</vt:lpwstr>
      </vt:variant>
      <vt:variant>
        <vt:i4>1376304</vt:i4>
      </vt:variant>
      <vt:variant>
        <vt:i4>223</vt:i4>
      </vt:variant>
      <vt:variant>
        <vt:i4>0</vt:i4>
      </vt:variant>
      <vt:variant>
        <vt:i4>5</vt:i4>
      </vt:variant>
      <vt:variant>
        <vt:lpwstr/>
      </vt:variant>
      <vt:variant>
        <vt:lpwstr>_Toc70255304</vt:lpwstr>
      </vt:variant>
      <vt:variant>
        <vt:i4>1179696</vt:i4>
      </vt:variant>
      <vt:variant>
        <vt:i4>217</vt:i4>
      </vt:variant>
      <vt:variant>
        <vt:i4>0</vt:i4>
      </vt:variant>
      <vt:variant>
        <vt:i4>5</vt:i4>
      </vt:variant>
      <vt:variant>
        <vt:lpwstr/>
      </vt:variant>
      <vt:variant>
        <vt:lpwstr>_Toc70255303</vt:lpwstr>
      </vt:variant>
      <vt:variant>
        <vt:i4>1245232</vt:i4>
      </vt:variant>
      <vt:variant>
        <vt:i4>211</vt:i4>
      </vt:variant>
      <vt:variant>
        <vt:i4>0</vt:i4>
      </vt:variant>
      <vt:variant>
        <vt:i4>5</vt:i4>
      </vt:variant>
      <vt:variant>
        <vt:lpwstr/>
      </vt:variant>
      <vt:variant>
        <vt:lpwstr>_Toc70255302</vt:lpwstr>
      </vt:variant>
      <vt:variant>
        <vt:i4>1048624</vt:i4>
      </vt:variant>
      <vt:variant>
        <vt:i4>205</vt:i4>
      </vt:variant>
      <vt:variant>
        <vt:i4>0</vt:i4>
      </vt:variant>
      <vt:variant>
        <vt:i4>5</vt:i4>
      </vt:variant>
      <vt:variant>
        <vt:lpwstr/>
      </vt:variant>
      <vt:variant>
        <vt:lpwstr>_Toc70255301</vt:lpwstr>
      </vt:variant>
      <vt:variant>
        <vt:i4>1114160</vt:i4>
      </vt:variant>
      <vt:variant>
        <vt:i4>199</vt:i4>
      </vt:variant>
      <vt:variant>
        <vt:i4>0</vt:i4>
      </vt:variant>
      <vt:variant>
        <vt:i4>5</vt:i4>
      </vt:variant>
      <vt:variant>
        <vt:lpwstr/>
      </vt:variant>
      <vt:variant>
        <vt:lpwstr>_Toc70255300</vt:lpwstr>
      </vt:variant>
      <vt:variant>
        <vt:i4>1638457</vt:i4>
      </vt:variant>
      <vt:variant>
        <vt:i4>193</vt:i4>
      </vt:variant>
      <vt:variant>
        <vt:i4>0</vt:i4>
      </vt:variant>
      <vt:variant>
        <vt:i4>5</vt:i4>
      </vt:variant>
      <vt:variant>
        <vt:lpwstr/>
      </vt:variant>
      <vt:variant>
        <vt:lpwstr>_Toc70255299</vt:lpwstr>
      </vt:variant>
      <vt:variant>
        <vt:i4>1572921</vt:i4>
      </vt:variant>
      <vt:variant>
        <vt:i4>187</vt:i4>
      </vt:variant>
      <vt:variant>
        <vt:i4>0</vt:i4>
      </vt:variant>
      <vt:variant>
        <vt:i4>5</vt:i4>
      </vt:variant>
      <vt:variant>
        <vt:lpwstr/>
      </vt:variant>
      <vt:variant>
        <vt:lpwstr>_Toc70255298</vt:lpwstr>
      </vt:variant>
      <vt:variant>
        <vt:i4>1507385</vt:i4>
      </vt:variant>
      <vt:variant>
        <vt:i4>181</vt:i4>
      </vt:variant>
      <vt:variant>
        <vt:i4>0</vt:i4>
      </vt:variant>
      <vt:variant>
        <vt:i4>5</vt:i4>
      </vt:variant>
      <vt:variant>
        <vt:lpwstr/>
      </vt:variant>
      <vt:variant>
        <vt:lpwstr>_Toc70255297</vt:lpwstr>
      </vt:variant>
      <vt:variant>
        <vt:i4>1441849</vt:i4>
      </vt:variant>
      <vt:variant>
        <vt:i4>175</vt:i4>
      </vt:variant>
      <vt:variant>
        <vt:i4>0</vt:i4>
      </vt:variant>
      <vt:variant>
        <vt:i4>5</vt:i4>
      </vt:variant>
      <vt:variant>
        <vt:lpwstr/>
      </vt:variant>
      <vt:variant>
        <vt:lpwstr>_Toc70255296</vt:lpwstr>
      </vt:variant>
      <vt:variant>
        <vt:i4>1376313</vt:i4>
      </vt:variant>
      <vt:variant>
        <vt:i4>169</vt:i4>
      </vt:variant>
      <vt:variant>
        <vt:i4>0</vt:i4>
      </vt:variant>
      <vt:variant>
        <vt:i4>5</vt:i4>
      </vt:variant>
      <vt:variant>
        <vt:lpwstr/>
      </vt:variant>
      <vt:variant>
        <vt:lpwstr>_Toc70255295</vt:lpwstr>
      </vt:variant>
      <vt:variant>
        <vt:i4>1310777</vt:i4>
      </vt:variant>
      <vt:variant>
        <vt:i4>163</vt:i4>
      </vt:variant>
      <vt:variant>
        <vt:i4>0</vt:i4>
      </vt:variant>
      <vt:variant>
        <vt:i4>5</vt:i4>
      </vt:variant>
      <vt:variant>
        <vt:lpwstr/>
      </vt:variant>
      <vt:variant>
        <vt:lpwstr>_Toc70255294</vt:lpwstr>
      </vt:variant>
      <vt:variant>
        <vt:i4>1245241</vt:i4>
      </vt:variant>
      <vt:variant>
        <vt:i4>157</vt:i4>
      </vt:variant>
      <vt:variant>
        <vt:i4>0</vt:i4>
      </vt:variant>
      <vt:variant>
        <vt:i4>5</vt:i4>
      </vt:variant>
      <vt:variant>
        <vt:lpwstr/>
      </vt:variant>
      <vt:variant>
        <vt:lpwstr>_Toc70255293</vt:lpwstr>
      </vt:variant>
      <vt:variant>
        <vt:i4>1179705</vt:i4>
      </vt:variant>
      <vt:variant>
        <vt:i4>151</vt:i4>
      </vt:variant>
      <vt:variant>
        <vt:i4>0</vt:i4>
      </vt:variant>
      <vt:variant>
        <vt:i4>5</vt:i4>
      </vt:variant>
      <vt:variant>
        <vt:lpwstr/>
      </vt:variant>
      <vt:variant>
        <vt:lpwstr>_Toc70255292</vt:lpwstr>
      </vt:variant>
      <vt:variant>
        <vt:i4>1114169</vt:i4>
      </vt:variant>
      <vt:variant>
        <vt:i4>145</vt:i4>
      </vt:variant>
      <vt:variant>
        <vt:i4>0</vt:i4>
      </vt:variant>
      <vt:variant>
        <vt:i4>5</vt:i4>
      </vt:variant>
      <vt:variant>
        <vt:lpwstr/>
      </vt:variant>
      <vt:variant>
        <vt:lpwstr>_Toc70255291</vt:lpwstr>
      </vt:variant>
      <vt:variant>
        <vt:i4>1048633</vt:i4>
      </vt:variant>
      <vt:variant>
        <vt:i4>139</vt:i4>
      </vt:variant>
      <vt:variant>
        <vt:i4>0</vt:i4>
      </vt:variant>
      <vt:variant>
        <vt:i4>5</vt:i4>
      </vt:variant>
      <vt:variant>
        <vt:lpwstr/>
      </vt:variant>
      <vt:variant>
        <vt:lpwstr>_Toc70255290</vt:lpwstr>
      </vt:variant>
      <vt:variant>
        <vt:i4>1638456</vt:i4>
      </vt:variant>
      <vt:variant>
        <vt:i4>133</vt:i4>
      </vt:variant>
      <vt:variant>
        <vt:i4>0</vt:i4>
      </vt:variant>
      <vt:variant>
        <vt:i4>5</vt:i4>
      </vt:variant>
      <vt:variant>
        <vt:lpwstr/>
      </vt:variant>
      <vt:variant>
        <vt:lpwstr>_Toc70255289</vt:lpwstr>
      </vt:variant>
      <vt:variant>
        <vt:i4>1572920</vt:i4>
      </vt:variant>
      <vt:variant>
        <vt:i4>127</vt:i4>
      </vt:variant>
      <vt:variant>
        <vt:i4>0</vt:i4>
      </vt:variant>
      <vt:variant>
        <vt:i4>5</vt:i4>
      </vt:variant>
      <vt:variant>
        <vt:lpwstr/>
      </vt:variant>
      <vt:variant>
        <vt:lpwstr>_Toc70255288</vt:lpwstr>
      </vt:variant>
      <vt:variant>
        <vt:i4>1507384</vt:i4>
      </vt:variant>
      <vt:variant>
        <vt:i4>121</vt:i4>
      </vt:variant>
      <vt:variant>
        <vt:i4>0</vt:i4>
      </vt:variant>
      <vt:variant>
        <vt:i4>5</vt:i4>
      </vt:variant>
      <vt:variant>
        <vt:lpwstr/>
      </vt:variant>
      <vt:variant>
        <vt:lpwstr>_Toc70255287</vt:lpwstr>
      </vt:variant>
      <vt:variant>
        <vt:i4>1441848</vt:i4>
      </vt:variant>
      <vt:variant>
        <vt:i4>115</vt:i4>
      </vt:variant>
      <vt:variant>
        <vt:i4>0</vt:i4>
      </vt:variant>
      <vt:variant>
        <vt:i4>5</vt:i4>
      </vt:variant>
      <vt:variant>
        <vt:lpwstr/>
      </vt:variant>
      <vt:variant>
        <vt:lpwstr>_Toc70255286</vt:lpwstr>
      </vt:variant>
      <vt:variant>
        <vt:i4>1376312</vt:i4>
      </vt:variant>
      <vt:variant>
        <vt:i4>109</vt:i4>
      </vt:variant>
      <vt:variant>
        <vt:i4>0</vt:i4>
      </vt:variant>
      <vt:variant>
        <vt:i4>5</vt:i4>
      </vt:variant>
      <vt:variant>
        <vt:lpwstr/>
      </vt:variant>
      <vt:variant>
        <vt:lpwstr>_Toc70255285</vt:lpwstr>
      </vt:variant>
      <vt:variant>
        <vt:i4>1310776</vt:i4>
      </vt:variant>
      <vt:variant>
        <vt:i4>103</vt:i4>
      </vt:variant>
      <vt:variant>
        <vt:i4>0</vt:i4>
      </vt:variant>
      <vt:variant>
        <vt:i4>5</vt:i4>
      </vt:variant>
      <vt:variant>
        <vt:lpwstr/>
      </vt:variant>
      <vt:variant>
        <vt:lpwstr>_Toc70255284</vt:lpwstr>
      </vt:variant>
      <vt:variant>
        <vt:i4>1245240</vt:i4>
      </vt:variant>
      <vt:variant>
        <vt:i4>97</vt:i4>
      </vt:variant>
      <vt:variant>
        <vt:i4>0</vt:i4>
      </vt:variant>
      <vt:variant>
        <vt:i4>5</vt:i4>
      </vt:variant>
      <vt:variant>
        <vt:lpwstr/>
      </vt:variant>
      <vt:variant>
        <vt:lpwstr>_Toc70255283</vt:lpwstr>
      </vt:variant>
      <vt:variant>
        <vt:i4>1179704</vt:i4>
      </vt:variant>
      <vt:variant>
        <vt:i4>91</vt:i4>
      </vt:variant>
      <vt:variant>
        <vt:i4>0</vt:i4>
      </vt:variant>
      <vt:variant>
        <vt:i4>5</vt:i4>
      </vt:variant>
      <vt:variant>
        <vt:lpwstr/>
      </vt:variant>
      <vt:variant>
        <vt:lpwstr>_Toc70255282</vt:lpwstr>
      </vt:variant>
      <vt:variant>
        <vt:i4>1114168</vt:i4>
      </vt:variant>
      <vt:variant>
        <vt:i4>85</vt:i4>
      </vt:variant>
      <vt:variant>
        <vt:i4>0</vt:i4>
      </vt:variant>
      <vt:variant>
        <vt:i4>5</vt:i4>
      </vt:variant>
      <vt:variant>
        <vt:lpwstr/>
      </vt:variant>
      <vt:variant>
        <vt:lpwstr>_Toc70255281</vt:lpwstr>
      </vt:variant>
      <vt:variant>
        <vt:i4>1048632</vt:i4>
      </vt:variant>
      <vt:variant>
        <vt:i4>79</vt:i4>
      </vt:variant>
      <vt:variant>
        <vt:i4>0</vt:i4>
      </vt:variant>
      <vt:variant>
        <vt:i4>5</vt:i4>
      </vt:variant>
      <vt:variant>
        <vt:lpwstr/>
      </vt:variant>
      <vt:variant>
        <vt:lpwstr>_Toc70255280</vt:lpwstr>
      </vt:variant>
      <vt:variant>
        <vt:i4>1638455</vt:i4>
      </vt:variant>
      <vt:variant>
        <vt:i4>73</vt:i4>
      </vt:variant>
      <vt:variant>
        <vt:i4>0</vt:i4>
      </vt:variant>
      <vt:variant>
        <vt:i4>5</vt:i4>
      </vt:variant>
      <vt:variant>
        <vt:lpwstr/>
      </vt:variant>
      <vt:variant>
        <vt:lpwstr>_Toc70255279</vt:lpwstr>
      </vt:variant>
      <vt:variant>
        <vt:i4>1572919</vt:i4>
      </vt:variant>
      <vt:variant>
        <vt:i4>67</vt:i4>
      </vt:variant>
      <vt:variant>
        <vt:i4>0</vt:i4>
      </vt:variant>
      <vt:variant>
        <vt:i4>5</vt:i4>
      </vt:variant>
      <vt:variant>
        <vt:lpwstr/>
      </vt:variant>
      <vt:variant>
        <vt:lpwstr>_Toc70255278</vt:lpwstr>
      </vt:variant>
      <vt:variant>
        <vt:i4>1376308</vt:i4>
      </vt:variant>
      <vt:variant>
        <vt:i4>61</vt:i4>
      </vt:variant>
      <vt:variant>
        <vt:i4>0</vt:i4>
      </vt:variant>
      <vt:variant>
        <vt:i4>5</vt:i4>
      </vt:variant>
      <vt:variant>
        <vt:lpwstr/>
      </vt:variant>
      <vt:variant>
        <vt:lpwstr>_Toc70255245</vt:lpwstr>
      </vt:variant>
      <vt:variant>
        <vt:i4>1310772</vt:i4>
      </vt:variant>
      <vt:variant>
        <vt:i4>55</vt:i4>
      </vt:variant>
      <vt:variant>
        <vt:i4>0</vt:i4>
      </vt:variant>
      <vt:variant>
        <vt:i4>5</vt:i4>
      </vt:variant>
      <vt:variant>
        <vt:lpwstr/>
      </vt:variant>
      <vt:variant>
        <vt:lpwstr>_Toc70255244</vt:lpwstr>
      </vt:variant>
      <vt:variant>
        <vt:i4>1245236</vt:i4>
      </vt:variant>
      <vt:variant>
        <vt:i4>49</vt:i4>
      </vt:variant>
      <vt:variant>
        <vt:i4>0</vt:i4>
      </vt:variant>
      <vt:variant>
        <vt:i4>5</vt:i4>
      </vt:variant>
      <vt:variant>
        <vt:lpwstr/>
      </vt:variant>
      <vt:variant>
        <vt:lpwstr>_Toc70255243</vt:lpwstr>
      </vt:variant>
      <vt:variant>
        <vt:i4>1179700</vt:i4>
      </vt:variant>
      <vt:variant>
        <vt:i4>43</vt:i4>
      </vt:variant>
      <vt:variant>
        <vt:i4>0</vt:i4>
      </vt:variant>
      <vt:variant>
        <vt:i4>5</vt:i4>
      </vt:variant>
      <vt:variant>
        <vt:lpwstr/>
      </vt:variant>
      <vt:variant>
        <vt:lpwstr>_Toc70255242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
  <cp:lastModifiedBy/>
  <cp:revision>1</cp:revision>
  <dcterms:created xsi:type="dcterms:W3CDTF">2021-08-11T02:17:00Z</dcterms:created>
  <dcterms:modified xsi:type="dcterms:W3CDTF">2021-11-05T02:38:00Z</dcterms:modified>
</cp:coreProperties>
</file>