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3171" w14:textId="77777777" w:rsidR="00B55A84" w:rsidRDefault="006270ED">
      <w:pPr>
        <w:pStyle w:val="a5"/>
        <w:spacing w:beforeLines="50" w:before="156"/>
        <w:jc w:val="center"/>
        <w:rPr>
          <w:rFonts w:cs="Times New Roman"/>
          <w:b/>
          <w:sz w:val="28"/>
          <w:szCs w:val="30"/>
        </w:rPr>
      </w:pPr>
      <w:r>
        <w:rPr>
          <w:rFonts w:ascii="Times New Roman" w:hAnsi="Times New Roman" w:cs="Times New Roman"/>
          <w:b/>
          <w:noProof/>
          <w:sz w:val="28"/>
          <w:szCs w:val="30"/>
        </w:rPr>
        <w:drawing>
          <wp:anchor distT="0" distB="0" distL="114300" distR="114300" simplePos="0" relativeHeight="251663360" behindDoc="0" locked="0" layoutInCell="1" allowOverlap="1" wp14:anchorId="5675D5A9" wp14:editId="01928FBC">
            <wp:simplePos x="0" y="0"/>
            <wp:positionH relativeFrom="column">
              <wp:posOffset>36830</wp:posOffset>
            </wp:positionH>
            <wp:positionV relativeFrom="paragraph">
              <wp:posOffset>254635</wp:posOffset>
            </wp:positionV>
            <wp:extent cx="1680210" cy="1083945"/>
            <wp:effectExtent l="0" t="0" r="0"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l="-1" t="1" r="2966" b="5504"/>
                    <a:stretch>
                      <a:fillRect/>
                    </a:stretch>
                  </pic:blipFill>
                  <pic:spPr>
                    <a:xfrm>
                      <a:off x="0" y="0"/>
                      <a:ext cx="1681496" cy="1084885"/>
                    </a:xfrm>
                    <a:prstGeom prst="rect">
                      <a:avLst/>
                    </a:prstGeom>
                    <a:noFill/>
                    <a:ln>
                      <a:noFill/>
                    </a:ln>
                  </pic:spPr>
                </pic:pic>
              </a:graphicData>
            </a:graphic>
          </wp:anchor>
        </w:drawing>
      </w:r>
    </w:p>
    <w:p w14:paraId="6B4E7119" w14:textId="77777777" w:rsidR="00B55A84" w:rsidRDefault="00B55A84">
      <w:pPr>
        <w:pStyle w:val="a5"/>
        <w:wordWrap w:val="0"/>
        <w:spacing w:beforeLines="50" w:before="156"/>
        <w:jc w:val="right"/>
        <w:rPr>
          <w:rFonts w:ascii="Times New Roman" w:hAnsi="Times New Roman" w:cs="Times New Roman"/>
        </w:rPr>
      </w:pPr>
    </w:p>
    <w:p w14:paraId="3B55BD00" w14:textId="77777777" w:rsidR="00B55A84" w:rsidRDefault="00B55A84">
      <w:pPr>
        <w:pStyle w:val="a5"/>
        <w:spacing w:beforeLines="50" w:before="156"/>
        <w:jc w:val="right"/>
        <w:rPr>
          <w:rFonts w:ascii="Times New Roman" w:hAnsi="Times New Roman" w:cs="Times New Roman"/>
        </w:rPr>
      </w:pPr>
    </w:p>
    <w:p w14:paraId="634078A6" w14:textId="77777777" w:rsidR="00B55A84" w:rsidRDefault="006270ED">
      <w:pPr>
        <w:pStyle w:val="a5"/>
        <w:spacing w:beforeLines="50" w:before="156"/>
        <w:jc w:val="right"/>
        <w:rPr>
          <w:rFonts w:ascii="Times New Roman" w:hAnsi="Times New Roman" w:cs="Times New Roman"/>
        </w:rPr>
      </w:pPr>
      <w:r>
        <w:rPr>
          <w:rFonts w:ascii="Times New Roman" w:hAnsi="Times New Roman" w:cs="Times New Roman" w:hint="eastAsia"/>
          <w:sz w:val="30"/>
          <w:szCs w:val="30"/>
        </w:rPr>
        <w:t>T/</w:t>
      </w:r>
      <w:r>
        <w:rPr>
          <w:rFonts w:ascii="Times New Roman" w:hAnsi="Times New Roman" w:cs="Times New Roman"/>
          <w:sz w:val="30"/>
          <w:szCs w:val="30"/>
        </w:rPr>
        <w:t>CECS XXX</w:t>
      </w:r>
    </w:p>
    <w:p w14:paraId="3B61555E" w14:textId="77777777" w:rsidR="00B55A84" w:rsidRDefault="00B55A84">
      <w:pPr>
        <w:pStyle w:val="a5"/>
        <w:spacing w:beforeLines="50" w:before="156"/>
        <w:jc w:val="center"/>
        <w:rPr>
          <w:rFonts w:ascii="Times New Roman" w:hAnsi="Times New Roman" w:cs="Times New Roman"/>
        </w:rPr>
      </w:pPr>
    </w:p>
    <w:p w14:paraId="2014C18E" w14:textId="77777777" w:rsidR="00B55A84" w:rsidRDefault="006270ED">
      <w:pPr>
        <w:pStyle w:val="a5"/>
        <w:spacing w:beforeLines="50" w:before="156"/>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EA0E2E1" wp14:editId="2D2CCBCD">
                <wp:simplePos x="0" y="0"/>
                <wp:positionH relativeFrom="column">
                  <wp:posOffset>0</wp:posOffset>
                </wp:positionH>
                <wp:positionV relativeFrom="paragraph">
                  <wp:posOffset>0</wp:posOffset>
                </wp:positionV>
                <wp:extent cx="55143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w14:anchorId="729CC303"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"/>
            </w:pict>
          </mc:Fallback>
        </mc:AlternateContent>
      </w:r>
    </w:p>
    <w:p w14:paraId="57522639" w14:textId="77777777" w:rsidR="00B55A84" w:rsidRDefault="00B55A84">
      <w:pPr>
        <w:pStyle w:val="a5"/>
        <w:spacing w:beforeLines="50" w:before="156"/>
        <w:jc w:val="center"/>
        <w:rPr>
          <w:rFonts w:ascii="Times New Roman" w:hAnsi="Times New Roman" w:cs="Times New Roman"/>
        </w:rPr>
      </w:pPr>
    </w:p>
    <w:p w14:paraId="0591370C" w14:textId="77777777" w:rsidR="00B55A84" w:rsidRDefault="006270ED">
      <w:pPr>
        <w:pStyle w:val="a5"/>
        <w:spacing w:beforeLines="50" w:before="156"/>
        <w:jc w:val="center"/>
        <w:rPr>
          <w:rFonts w:ascii="Times New Roman" w:hAnsi="Times New Roman" w:cs="Times New Roman"/>
          <w:b/>
          <w:sz w:val="28"/>
          <w:szCs w:val="30"/>
        </w:rPr>
      </w:pPr>
      <w:r>
        <w:rPr>
          <w:rFonts w:ascii="Times New Roman" w:hAnsi="Times New Roman" w:cs="Times New Roman"/>
          <w:b/>
          <w:sz w:val="28"/>
          <w:szCs w:val="30"/>
        </w:rPr>
        <w:t>中国工程建设</w:t>
      </w:r>
      <w:r>
        <w:rPr>
          <w:rFonts w:ascii="Times New Roman" w:hAnsi="Times New Roman" w:cs="Times New Roman" w:hint="eastAsia"/>
          <w:b/>
          <w:sz w:val="28"/>
          <w:szCs w:val="30"/>
        </w:rPr>
        <w:t>标准化</w:t>
      </w:r>
      <w:r>
        <w:rPr>
          <w:rFonts w:ascii="Times New Roman" w:hAnsi="Times New Roman" w:cs="Times New Roman"/>
          <w:b/>
          <w:sz w:val="28"/>
          <w:szCs w:val="30"/>
        </w:rPr>
        <w:t>协会标准</w:t>
      </w:r>
    </w:p>
    <w:p w14:paraId="2EF96EC6" w14:textId="77777777" w:rsidR="00B55A84" w:rsidRDefault="00B55A84">
      <w:pPr>
        <w:pStyle w:val="a5"/>
        <w:spacing w:beforeLines="50" w:before="156"/>
        <w:jc w:val="center"/>
        <w:rPr>
          <w:rFonts w:ascii="Times New Roman" w:hAnsi="Times New Roman" w:cs="Times New Roman"/>
        </w:rPr>
      </w:pPr>
    </w:p>
    <w:p w14:paraId="321B6A3D" w14:textId="77777777" w:rsidR="00B55A84" w:rsidRDefault="006270ED">
      <w:pPr>
        <w:pStyle w:val="a5"/>
        <w:spacing w:beforeLines="50" w:before="156"/>
        <w:jc w:val="center"/>
        <w:rPr>
          <w:rFonts w:ascii="Times New Roman" w:hAnsi="Times New Roman" w:cs="Times New Roman"/>
          <w:b/>
          <w:sz w:val="24"/>
          <w:szCs w:val="24"/>
        </w:rPr>
      </w:pPr>
      <w:r>
        <w:rPr>
          <w:rFonts w:ascii="Times New Roman" w:hAnsi="Times New Roman" w:cs="Times New Roman" w:hint="eastAsia"/>
          <w:b/>
          <w:sz w:val="32"/>
          <w:szCs w:val="32"/>
        </w:rPr>
        <w:t>既有建筑外墙外保温工程风险识别与风险评估标准</w:t>
      </w:r>
    </w:p>
    <w:p w14:paraId="60C76480" w14:textId="77777777" w:rsidR="00B55A84" w:rsidRDefault="006270ED">
      <w:pPr>
        <w:pStyle w:val="a5"/>
        <w:spacing w:beforeLines="50" w:before="156"/>
        <w:jc w:val="center"/>
        <w:rPr>
          <w:rFonts w:ascii="Times New Roman" w:hAnsi="Times New Roman" w:cs="Times New Roman"/>
          <w:b/>
          <w:sz w:val="32"/>
          <w:szCs w:val="32"/>
        </w:rPr>
      </w:pPr>
      <w:r>
        <w:rPr>
          <w:rFonts w:ascii="Times New Roman" w:hAnsi="Times New Roman" w:cs="Times New Roman" w:hint="eastAsia"/>
          <w:b/>
          <w:sz w:val="32"/>
          <w:szCs w:val="32"/>
        </w:rPr>
        <w:t>Risk identification and risk assessment standard of external wall thermal insulation engineering of existing buildings</w:t>
      </w:r>
    </w:p>
    <w:p w14:paraId="5C676122" w14:textId="77777777" w:rsidR="00B55A84" w:rsidRDefault="00B55A84">
      <w:pPr>
        <w:pStyle w:val="a5"/>
        <w:spacing w:beforeLines="50" w:before="156"/>
        <w:jc w:val="center"/>
        <w:rPr>
          <w:rFonts w:ascii="Times New Roman" w:hAnsi="Times New Roman" w:cs="Times New Roman"/>
          <w:b/>
          <w:sz w:val="32"/>
          <w:szCs w:val="32"/>
        </w:rPr>
      </w:pPr>
    </w:p>
    <w:p w14:paraId="05063F01" w14:textId="77777777" w:rsidR="00B55A84" w:rsidRDefault="006270ED">
      <w:pPr>
        <w:pStyle w:val="a5"/>
        <w:spacing w:beforeLines="50" w:before="156"/>
        <w:jc w:val="center"/>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hint="eastAsia"/>
          <w:sz w:val="30"/>
          <w:szCs w:val="30"/>
        </w:rPr>
        <w:t>征求意见稿</w:t>
      </w:r>
      <w:r>
        <w:rPr>
          <w:rFonts w:ascii="Times New Roman" w:hAnsi="Times New Roman" w:cs="Times New Roman"/>
          <w:sz w:val="30"/>
          <w:szCs w:val="30"/>
        </w:rPr>
        <w:t>）</w:t>
      </w:r>
    </w:p>
    <w:p w14:paraId="5BABC12F" w14:textId="77777777" w:rsidR="00B55A84" w:rsidRDefault="00B55A84">
      <w:pPr>
        <w:pStyle w:val="a5"/>
        <w:spacing w:beforeLines="50" w:before="156"/>
        <w:ind w:leftChars="258" w:left="1752" w:hangingChars="576" w:hanging="1210"/>
        <w:rPr>
          <w:rFonts w:ascii="Times New Roman" w:hAnsi="Times New Roman" w:cs="Times New Roman"/>
        </w:rPr>
      </w:pPr>
    </w:p>
    <w:p w14:paraId="671F0E46" w14:textId="77777777" w:rsidR="00B55A84" w:rsidRDefault="00B55A84">
      <w:pPr>
        <w:pStyle w:val="a5"/>
        <w:spacing w:beforeLines="50" w:before="156"/>
        <w:jc w:val="center"/>
        <w:rPr>
          <w:rFonts w:ascii="Times New Roman" w:hAnsi="Times New Roman" w:cs="Times New Roman"/>
        </w:rPr>
      </w:pPr>
    </w:p>
    <w:p w14:paraId="2D738A58" w14:textId="77777777" w:rsidR="00B55A84" w:rsidRDefault="00B55A84">
      <w:pPr>
        <w:pStyle w:val="a5"/>
        <w:spacing w:beforeLines="50" w:before="156"/>
        <w:jc w:val="center"/>
        <w:rPr>
          <w:rFonts w:ascii="Times New Roman" w:hAnsi="Times New Roman" w:cs="Times New Roman"/>
        </w:rPr>
      </w:pPr>
    </w:p>
    <w:p w14:paraId="448F0F8F" w14:textId="77777777" w:rsidR="00B55A84" w:rsidRDefault="00B55A84">
      <w:pPr>
        <w:pStyle w:val="a5"/>
        <w:spacing w:beforeLines="50" w:before="156"/>
        <w:rPr>
          <w:rFonts w:ascii="Times New Roman" w:hAnsi="Times New Roman" w:cs="Times New Roman"/>
        </w:rPr>
      </w:pPr>
    </w:p>
    <w:p w14:paraId="3F54C6A1" w14:textId="77777777" w:rsidR="00B55A84" w:rsidRDefault="00B55A84">
      <w:pPr>
        <w:pStyle w:val="a5"/>
        <w:spacing w:beforeLines="50" w:before="156"/>
        <w:rPr>
          <w:rFonts w:ascii="Times New Roman" w:hAnsi="Times New Roman" w:cs="Times New Roman"/>
        </w:rPr>
      </w:pPr>
    </w:p>
    <w:p w14:paraId="3254D49F" w14:textId="77777777" w:rsidR="00B55A84" w:rsidRDefault="006270ED">
      <w:pPr>
        <w:pStyle w:val="a5"/>
        <w:spacing w:beforeLines="50" w:before="156"/>
        <w:jc w:val="center"/>
        <w:rPr>
          <w:rFonts w:ascii="Times New Roman" w:hAnsi="Times New Roman" w:cs="Times New Roman"/>
          <w:b/>
          <w:bCs/>
          <w:sz w:val="28"/>
          <w:szCs w:val="28"/>
        </w:rPr>
      </w:pPr>
      <w:r>
        <w:rPr>
          <w:rFonts w:ascii="Times New Roman" w:hAnsi="Times New Roman" w:cs="Times New Roman"/>
          <w:b/>
          <w:bCs/>
          <w:sz w:val="28"/>
          <w:szCs w:val="28"/>
        </w:rPr>
        <w:t>20</w:t>
      </w:r>
      <w:r>
        <w:rPr>
          <w:rFonts w:ascii="Times New Roman" w:hAnsi="Times New Roman" w:cs="Times New Roman" w:hint="eastAsia"/>
          <w:b/>
          <w:bCs/>
          <w:sz w:val="28"/>
          <w:szCs w:val="28"/>
        </w:rPr>
        <w:t>21</w:t>
      </w:r>
      <w:r>
        <w:rPr>
          <w:rFonts w:ascii="Times New Roman" w:hAnsi="Times New Roman" w:cs="Times New Roman"/>
          <w:b/>
          <w:bCs/>
          <w:sz w:val="28"/>
          <w:szCs w:val="28"/>
        </w:rPr>
        <w:t xml:space="preserve"> </w:t>
      </w:r>
      <w:r>
        <w:rPr>
          <w:rFonts w:ascii="Times New Roman" w:hAnsi="Times New Roman" w:cs="Times New Roman"/>
          <w:b/>
          <w:bCs/>
          <w:sz w:val="28"/>
          <w:szCs w:val="28"/>
        </w:rPr>
        <w:t>北京</w:t>
      </w:r>
    </w:p>
    <w:p w14:paraId="7B6DB232" w14:textId="77777777" w:rsidR="00B55A84" w:rsidRDefault="006270ED">
      <w:pPr>
        <w:widowControl/>
        <w:jc w:val="left"/>
        <w:rPr>
          <w:rFonts w:hAnsi="Calibri"/>
          <w:b/>
          <w:sz w:val="36"/>
          <w:szCs w:val="28"/>
        </w:rPr>
        <w:sectPr w:rsidR="00B55A84">
          <w:footerReference w:type="default" r:id="rId9"/>
          <w:footerReference w:type="first" r:id="rId10"/>
          <w:pgSz w:w="11906" w:h="16838"/>
          <w:pgMar w:top="1440" w:right="1800" w:bottom="1440" w:left="1800" w:header="851" w:footer="992" w:gutter="0"/>
          <w:pgNumType w:start="1"/>
          <w:cols w:space="425"/>
          <w:titlePg/>
          <w:docGrid w:type="lines" w:linePitch="312"/>
        </w:sectPr>
      </w:pPr>
      <w:r>
        <w:rPr>
          <w:rFonts w:hAnsi="Calibri"/>
          <w:b/>
          <w:sz w:val="36"/>
          <w:szCs w:val="28"/>
        </w:rPr>
        <w:br w:type="page"/>
      </w:r>
    </w:p>
    <w:p w14:paraId="3A5A3195" w14:textId="77777777" w:rsidR="00B55A84" w:rsidRDefault="00B55A84">
      <w:pPr>
        <w:widowControl/>
        <w:jc w:val="left"/>
        <w:rPr>
          <w:rFonts w:hAnsi="Calibri"/>
          <w:b/>
          <w:sz w:val="36"/>
          <w:szCs w:val="28"/>
        </w:rPr>
      </w:pPr>
    </w:p>
    <w:p w14:paraId="312D0010" w14:textId="77777777" w:rsidR="00B55A84" w:rsidRDefault="006270ED">
      <w:pPr>
        <w:spacing w:line="440" w:lineRule="exact"/>
        <w:ind w:firstLineChars="200" w:firstLine="723"/>
        <w:jc w:val="center"/>
        <w:rPr>
          <w:rFonts w:hAnsi="Calibri"/>
          <w:b/>
          <w:sz w:val="36"/>
          <w:szCs w:val="28"/>
        </w:rPr>
      </w:pPr>
      <w:r>
        <w:rPr>
          <w:rFonts w:hAnsi="Calibri"/>
          <w:b/>
          <w:sz w:val="36"/>
          <w:szCs w:val="28"/>
        </w:rPr>
        <w:t>前　言</w:t>
      </w:r>
    </w:p>
    <w:p w14:paraId="266844F9" w14:textId="77777777" w:rsidR="00B55A84" w:rsidRDefault="00B55A84">
      <w:pPr>
        <w:spacing w:line="440" w:lineRule="exact"/>
        <w:ind w:firstLineChars="200" w:firstLine="723"/>
        <w:jc w:val="center"/>
        <w:rPr>
          <w:rFonts w:hAnsi="Calibri"/>
          <w:b/>
          <w:sz w:val="36"/>
          <w:szCs w:val="28"/>
        </w:rPr>
      </w:pPr>
    </w:p>
    <w:p w14:paraId="092AD229" w14:textId="77777777" w:rsidR="00B55A84" w:rsidRDefault="006270ED">
      <w:pPr>
        <w:spacing w:line="440" w:lineRule="exact"/>
        <w:ind w:firstLineChars="200" w:firstLine="480"/>
        <w:rPr>
          <w:rFonts w:ascii="宋体" w:hAnsi="宋体"/>
          <w:sz w:val="24"/>
          <w:szCs w:val="21"/>
        </w:rPr>
      </w:pPr>
      <w:r>
        <w:rPr>
          <w:rFonts w:ascii="宋体" w:hAnsi="宋体" w:hint="eastAsia"/>
          <w:sz w:val="24"/>
          <w:szCs w:val="21"/>
        </w:rPr>
        <w:t>根据中国工程建设标准化协会《关于印发&lt;2020年第二批工程建设协会标准制订、修订计划&gt;的通知》（建标协字[2020]014号）的要求，规程编制组经广泛调查研究，认真总结实践经验，参考有关国际标准和国外先进标准，并在广泛征求意见的基础上，制定本规程。</w:t>
      </w:r>
    </w:p>
    <w:p w14:paraId="4ACD303B" w14:textId="77777777" w:rsidR="00B55A84" w:rsidRDefault="006270ED">
      <w:pPr>
        <w:spacing w:line="440" w:lineRule="exact"/>
        <w:ind w:firstLineChars="200" w:firstLine="480"/>
        <w:rPr>
          <w:rFonts w:ascii="宋体" w:hAnsi="宋体"/>
          <w:sz w:val="24"/>
          <w:szCs w:val="21"/>
        </w:rPr>
      </w:pPr>
      <w:r>
        <w:rPr>
          <w:rFonts w:ascii="宋体" w:hAnsi="宋体" w:hint="eastAsia"/>
          <w:sz w:val="24"/>
          <w:szCs w:val="21"/>
        </w:rPr>
        <w:t>本标准共分7章，主要内容包括：总则；术语；基本规定；安全风险评估；安全风险易发生性评分；安全风险发生后果评分；风险等级。</w:t>
      </w:r>
    </w:p>
    <w:p w14:paraId="3CC03042" w14:textId="77777777" w:rsidR="00B55A84" w:rsidRDefault="006270ED">
      <w:pPr>
        <w:spacing w:line="440" w:lineRule="exact"/>
        <w:ind w:firstLineChars="200" w:firstLine="480"/>
        <w:rPr>
          <w:rFonts w:ascii="宋体" w:hAnsi="宋体"/>
          <w:sz w:val="24"/>
          <w:szCs w:val="21"/>
        </w:rPr>
      </w:pPr>
      <w:r>
        <w:rPr>
          <w:rFonts w:ascii="宋体" w:hAnsi="宋体" w:hint="eastAsia"/>
          <w:sz w:val="24"/>
          <w:szCs w:val="21"/>
        </w:rPr>
        <w:t>本规程由中国工程建设标准化协会绿色建筑与生态城区分会归口管理，由常州市建筑科学研究院集团股份有限公司负责具体技术内容的解释。本标准在执行过程中如有意见或建议，请寄送解释单位（地址：江苏省常州市钟楼区木梳路10号；邮政编码：213000），以供今后修订时参考。</w:t>
      </w:r>
    </w:p>
    <w:p w14:paraId="3408323D" w14:textId="77777777" w:rsidR="00B55A84" w:rsidRDefault="006270ED">
      <w:pPr>
        <w:spacing w:line="440" w:lineRule="exact"/>
        <w:ind w:firstLineChars="200" w:firstLine="480"/>
        <w:rPr>
          <w:rFonts w:ascii="黑体" w:eastAsia="黑体" w:hAnsi="黑体"/>
          <w:sz w:val="24"/>
          <w:szCs w:val="21"/>
        </w:rPr>
      </w:pPr>
      <w:r>
        <w:rPr>
          <w:rFonts w:ascii="黑体" w:eastAsia="黑体" w:hAnsi="黑体" w:hint="eastAsia"/>
          <w:sz w:val="24"/>
          <w:szCs w:val="21"/>
        </w:rPr>
        <w:t xml:space="preserve">主编单位：  </w:t>
      </w:r>
    </w:p>
    <w:p w14:paraId="397C14F8" w14:textId="77777777" w:rsidR="00B55A84" w:rsidRDefault="006270ED">
      <w:pPr>
        <w:spacing w:line="440" w:lineRule="exact"/>
        <w:ind w:firstLineChars="200" w:firstLine="480"/>
        <w:rPr>
          <w:rFonts w:ascii="黑体" w:eastAsia="黑体" w:hAnsi="黑体"/>
          <w:sz w:val="24"/>
          <w:szCs w:val="21"/>
        </w:rPr>
      </w:pPr>
      <w:r>
        <w:rPr>
          <w:rFonts w:ascii="黑体" w:eastAsia="黑体" w:hAnsi="黑体" w:hint="eastAsia"/>
          <w:sz w:val="24"/>
          <w:szCs w:val="21"/>
        </w:rPr>
        <w:t xml:space="preserve">参编单位：  </w:t>
      </w:r>
    </w:p>
    <w:p w14:paraId="683D3A85" w14:textId="77777777" w:rsidR="00B55A84" w:rsidRDefault="00B55A84">
      <w:pPr>
        <w:spacing w:line="440" w:lineRule="exact"/>
        <w:ind w:firstLineChars="200" w:firstLine="480"/>
        <w:rPr>
          <w:rFonts w:ascii="黑体" w:eastAsia="黑体" w:hAnsi="黑体"/>
          <w:sz w:val="24"/>
          <w:szCs w:val="21"/>
        </w:rPr>
      </w:pPr>
    </w:p>
    <w:p w14:paraId="0FFAE4A6" w14:textId="77777777" w:rsidR="00B55A84" w:rsidRDefault="00B55A84">
      <w:pPr>
        <w:spacing w:line="440" w:lineRule="exact"/>
        <w:ind w:firstLineChars="200" w:firstLine="480"/>
        <w:rPr>
          <w:rFonts w:ascii="黑体" w:eastAsia="黑体" w:hAnsi="黑体"/>
          <w:sz w:val="24"/>
          <w:szCs w:val="21"/>
        </w:rPr>
      </w:pPr>
    </w:p>
    <w:p w14:paraId="27227019" w14:textId="77777777" w:rsidR="00B55A84" w:rsidRDefault="00B55A84">
      <w:pPr>
        <w:spacing w:line="440" w:lineRule="exact"/>
        <w:rPr>
          <w:rFonts w:ascii="黑体" w:eastAsia="黑体" w:hAnsi="黑体"/>
          <w:sz w:val="24"/>
          <w:szCs w:val="21"/>
        </w:rPr>
      </w:pPr>
    </w:p>
    <w:p w14:paraId="6F3346F8" w14:textId="77777777" w:rsidR="00B55A84" w:rsidRDefault="006270ED">
      <w:pPr>
        <w:spacing w:line="440" w:lineRule="exact"/>
        <w:ind w:firstLineChars="200" w:firstLine="480"/>
        <w:rPr>
          <w:rFonts w:ascii="黑体" w:eastAsia="黑体" w:hAnsi="黑体"/>
          <w:sz w:val="24"/>
          <w:szCs w:val="21"/>
        </w:rPr>
      </w:pPr>
      <w:r>
        <w:rPr>
          <w:rFonts w:ascii="黑体" w:eastAsia="黑体" w:hAnsi="黑体" w:hint="eastAsia"/>
          <w:sz w:val="24"/>
          <w:szCs w:val="21"/>
        </w:rPr>
        <w:t>主要起草人：</w:t>
      </w:r>
    </w:p>
    <w:p w14:paraId="1D369AC5" w14:textId="77777777" w:rsidR="00B55A84" w:rsidRDefault="006270ED">
      <w:pPr>
        <w:spacing w:line="440" w:lineRule="exact"/>
        <w:ind w:firstLineChars="200" w:firstLine="480"/>
        <w:rPr>
          <w:sz w:val="24"/>
        </w:rPr>
      </w:pPr>
      <w:r>
        <w:rPr>
          <w:rFonts w:ascii="黑体" w:eastAsia="黑体" w:hAnsi="黑体" w:hint="eastAsia"/>
          <w:sz w:val="24"/>
          <w:szCs w:val="21"/>
        </w:rPr>
        <w:t xml:space="preserve">主要审查人： </w:t>
      </w:r>
      <w:r>
        <w:rPr>
          <w:rFonts w:hint="eastAsia"/>
          <w:b/>
          <w:sz w:val="24"/>
        </w:rPr>
        <w:t xml:space="preserve"> </w:t>
      </w:r>
    </w:p>
    <w:p w14:paraId="52DC4903" w14:textId="77777777" w:rsidR="00B55A84" w:rsidRDefault="00B55A84"/>
    <w:p w14:paraId="67E9E2EF" w14:textId="77777777" w:rsidR="00B55A84" w:rsidRDefault="00B55A84">
      <w:pPr>
        <w:spacing w:beforeLines="50" w:before="156" w:line="360" w:lineRule="exact"/>
        <w:ind w:firstLineChars="200" w:firstLine="480"/>
        <w:rPr>
          <w:sz w:val="24"/>
        </w:rPr>
      </w:pPr>
    </w:p>
    <w:p w14:paraId="12B3EBC7" w14:textId="77777777" w:rsidR="00B55A84" w:rsidRDefault="00B55A84">
      <w:pPr>
        <w:spacing w:line="360" w:lineRule="auto"/>
        <w:ind w:firstLineChars="250" w:firstLine="525"/>
      </w:pPr>
    </w:p>
    <w:p w14:paraId="1B68FBED" w14:textId="77777777" w:rsidR="00B55A84" w:rsidRDefault="00B55A84">
      <w:pPr>
        <w:spacing w:line="360" w:lineRule="auto"/>
        <w:ind w:firstLineChars="250" w:firstLine="525"/>
      </w:pPr>
    </w:p>
    <w:p w14:paraId="25956347" w14:textId="77777777" w:rsidR="00B55A84" w:rsidRDefault="00B55A84">
      <w:pPr>
        <w:spacing w:line="360" w:lineRule="auto"/>
      </w:pPr>
    </w:p>
    <w:p w14:paraId="6F0E6CC3" w14:textId="77777777" w:rsidR="00B55A84" w:rsidRDefault="00B55A84">
      <w:pPr>
        <w:spacing w:line="360" w:lineRule="auto"/>
      </w:pPr>
    </w:p>
    <w:p w14:paraId="176F6A1B" w14:textId="77777777" w:rsidR="00B55A84" w:rsidRDefault="00B55A84">
      <w:pPr>
        <w:spacing w:line="360" w:lineRule="auto"/>
      </w:pPr>
    </w:p>
    <w:p w14:paraId="28464BA0" w14:textId="77777777" w:rsidR="00B55A84" w:rsidRDefault="00B55A84">
      <w:pPr>
        <w:spacing w:line="360" w:lineRule="auto"/>
      </w:pPr>
    </w:p>
    <w:p w14:paraId="2BD00D59" w14:textId="77777777" w:rsidR="00B55A84" w:rsidRDefault="00B55A84">
      <w:pPr>
        <w:spacing w:line="360" w:lineRule="auto"/>
      </w:pPr>
    </w:p>
    <w:p w14:paraId="679CC91A" w14:textId="77777777" w:rsidR="00B55A84" w:rsidRDefault="00B55A84">
      <w:pPr>
        <w:spacing w:line="360" w:lineRule="auto"/>
      </w:pPr>
    </w:p>
    <w:p w14:paraId="04DBC603" w14:textId="77777777" w:rsidR="00B55A84" w:rsidRDefault="006270ED">
      <w:pPr>
        <w:widowControl/>
        <w:jc w:val="left"/>
        <w:sectPr w:rsidR="00B55A84">
          <w:footerReference w:type="first" r:id="rId11"/>
          <w:pgSz w:w="11906" w:h="16838"/>
          <w:pgMar w:top="1440" w:right="1800" w:bottom="1440" w:left="1800" w:header="851" w:footer="992" w:gutter="0"/>
          <w:pgNumType w:start="1"/>
          <w:cols w:space="425"/>
          <w:titlePg/>
          <w:docGrid w:type="lines" w:linePitch="312"/>
        </w:sectPr>
      </w:pPr>
      <w:r>
        <w:br w:type="page"/>
      </w:r>
    </w:p>
    <w:p w14:paraId="7E481337" w14:textId="77777777" w:rsidR="00B55A84" w:rsidRDefault="00B55A84">
      <w:pPr>
        <w:widowControl/>
        <w:jc w:val="left"/>
      </w:pPr>
    </w:p>
    <w:p w14:paraId="2E1612AD" w14:textId="77777777" w:rsidR="00B55A84" w:rsidRDefault="00B55A84">
      <w:pPr>
        <w:spacing w:line="360" w:lineRule="auto"/>
      </w:pPr>
    </w:p>
    <w:sdt>
      <w:sdtPr>
        <w:rPr>
          <w:rFonts w:ascii="宋体" w:hAnsi="宋体" w:cs="宋体"/>
          <w:kern w:val="0"/>
          <w:sz w:val="24"/>
        </w:rPr>
        <w:id w:val="147468156"/>
        <w15:color w:val="DBDBDB"/>
        <w:docPartObj>
          <w:docPartGallery w:val="Table of Contents"/>
          <w:docPartUnique/>
        </w:docPartObj>
      </w:sdtPr>
      <w:sdtEndPr>
        <w:rPr>
          <w:b/>
          <w:bCs/>
        </w:rPr>
      </w:sdtEndPr>
      <w:sdtContent>
        <w:p w14:paraId="1FD74DB1" w14:textId="77777777" w:rsidR="00B55A84" w:rsidRPr="00CC34A8" w:rsidRDefault="006270ED">
          <w:pPr>
            <w:jc w:val="center"/>
            <w:rPr>
              <w:bCs/>
              <w:sz w:val="36"/>
              <w:szCs w:val="36"/>
            </w:rPr>
          </w:pPr>
          <w:r w:rsidRPr="00CC34A8">
            <w:rPr>
              <w:bCs/>
              <w:sz w:val="36"/>
              <w:szCs w:val="36"/>
            </w:rPr>
            <w:t>目</w:t>
          </w:r>
          <w:r>
            <w:rPr>
              <w:rFonts w:hint="eastAsia"/>
              <w:bCs/>
              <w:sz w:val="36"/>
              <w:szCs w:val="36"/>
            </w:rPr>
            <w:t xml:space="preserve"> </w:t>
          </w:r>
          <w:r w:rsidRPr="00CC34A8">
            <w:rPr>
              <w:bCs/>
              <w:sz w:val="36"/>
              <w:szCs w:val="36"/>
            </w:rPr>
            <w:t>录</w:t>
          </w:r>
        </w:p>
        <w:p w14:paraId="21CC46C9" w14:textId="2A101FD4" w:rsidR="00B55A84" w:rsidRDefault="006270ED">
          <w:pPr>
            <w:pStyle w:val="TOC1"/>
            <w:tabs>
              <w:tab w:val="right" w:leader="dot" w:pos="8296"/>
            </w:tabs>
            <w:rPr>
              <w:rFonts w:eastAsiaTheme="minorEastAsia" w:cstheme="minorBidi"/>
              <w:b w:val="0"/>
              <w:bCs w:val="0"/>
              <w:caps w:val="0"/>
              <w:noProof/>
              <w:sz w:val="21"/>
              <w:szCs w:val="22"/>
            </w:rPr>
          </w:pPr>
          <w:r>
            <w:rPr>
              <w:rFonts w:ascii="Times New Roman" w:hAnsi="Times New Roman" w:cs="Times New Roman"/>
              <w:b w:val="0"/>
              <w:caps w:val="0"/>
            </w:rPr>
            <w:fldChar w:fldCharType="begin"/>
          </w:r>
          <w:r>
            <w:rPr>
              <w:rFonts w:ascii="Times New Roman" w:hAnsi="Times New Roman" w:cs="Times New Roman"/>
              <w:b w:val="0"/>
              <w:caps w:val="0"/>
            </w:rPr>
            <w:instrText xml:space="preserve"> TOC \o "1-3" \h \z \u </w:instrText>
          </w:r>
          <w:r>
            <w:rPr>
              <w:rFonts w:ascii="Times New Roman" w:hAnsi="Times New Roman" w:cs="Times New Roman"/>
              <w:b w:val="0"/>
              <w:caps w:val="0"/>
            </w:rPr>
            <w:fldChar w:fldCharType="separate"/>
          </w:r>
          <w:hyperlink w:anchor="_Toc83741035" w:history="1">
            <w:r>
              <w:rPr>
                <w:rStyle w:val="af4"/>
                <w:rFonts w:ascii="Times New Roman" w:hAnsi="Times New Roman"/>
                <w:noProof/>
                <w:kern w:val="44"/>
              </w:rPr>
              <w:t>1</w:t>
            </w:r>
            <w:r>
              <w:rPr>
                <w:rStyle w:val="af4"/>
                <w:rFonts w:ascii="Times New Roman" w:hAnsi="Times New Roman"/>
                <w:noProof/>
                <w:kern w:val="44"/>
              </w:rPr>
              <w:t>总　则</w:t>
            </w:r>
            <w:r>
              <w:rPr>
                <w:noProof/>
              </w:rPr>
              <w:tab/>
            </w:r>
            <w:r>
              <w:rPr>
                <w:noProof/>
              </w:rPr>
              <w:fldChar w:fldCharType="begin"/>
            </w:r>
            <w:r>
              <w:rPr>
                <w:noProof/>
              </w:rPr>
              <w:instrText xml:space="preserve"> PAGEREF _Toc83741035 \h </w:instrText>
            </w:r>
            <w:r>
              <w:rPr>
                <w:noProof/>
              </w:rPr>
            </w:r>
            <w:r>
              <w:rPr>
                <w:noProof/>
              </w:rPr>
              <w:fldChar w:fldCharType="separate"/>
            </w:r>
            <w:r w:rsidR="00D752D5">
              <w:rPr>
                <w:noProof/>
              </w:rPr>
              <w:t>1</w:t>
            </w:r>
            <w:r>
              <w:rPr>
                <w:noProof/>
              </w:rPr>
              <w:fldChar w:fldCharType="end"/>
            </w:r>
          </w:hyperlink>
        </w:p>
        <w:p w14:paraId="34C44B70" w14:textId="4D16C6D2" w:rsidR="00B55A84" w:rsidRDefault="00B119EB">
          <w:pPr>
            <w:pStyle w:val="TOC1"/>
            <w:tabs>
              <w:tab w:val="right" w:leader="dot" w:pos="8296"/>
            </w:tabs>
            <w:rPr>
              <w:rFonts w:eastAsiaTheme="minorEastAsia" w:cstheme="minorBidi"/>
              <w:b w:val="0"/>
              <w:bCs w:val="0"/>
              <w:caps w:val="0"/>
              <w:noProof/>
              <w:sz w:val="21"/>
              <w:szCs w:val="22"/>
            </w:rPr>
          </w:pPr>
          <w:hyperlink w:anchor="_Toc83741036" w:history="1">
            <w:r w:rsidR="006270ED">
              <w:rPr>
                <w:rStyle w:val="af4"/>
                <w:rFonts w:ascii="Times New Roman" w:hAnsi="Times New Roman"/>
                <w:noProof/>
                <w:kern w:val="44"/>
              </w:rPr>
              <w:t xml:space="preserve">2 </w:t>
            </w:r>
            <w:r w:rsidR="006270ED">
              <w:rPr>
                <w:rStyle w:val="af4"/>
                <w:rFonts w:ascii="Times New Roman" w:hAnsi="Times New Roman"/>
                <w:noProof/>
                <w:kern w:val="44"/>
              </w:rPr>
              <w:t>术</w:t>
            </w:r>
            <w:r w:rsidR="006270ED">
              <w:rPr>
                <w:rStyle w:val="af4"/>
                <w:rFonts w:ascii="Times New Roman" w:hAnsi="Times New Roman"/>
                <w:noProof/>
                <w:kern w:val="44"/>
              </w:rPr>
              <w:t xml:space="preserve">  </w:t>
            </w:r>
            <w:r w:rsidR="006270ED">
              <w:rPr>
                <w:rStyle w:val="af4"/>
                <w:rFonts w:ascii="Times New Roman" w:hAnsi="Times New Roman"/>
                <w:noProof/>
                <w:kern w:val="44"/>
              </w:rPr>
              <w:t>语</w:t>
            </w:r>
            <w:r w:rsidR="006270ED">
              <w:rPr>
                <w:noProof/>
              </w:rPr>
              <w:tab/>
            </w:r>
            <w:r w:rsidR="006270ED">
              <w:rPr>
                <w:noProof/>
              </w:rPr>
              <w:fldChar w:fldCharType="begin"/>
            </w:r>
            <w:r w:rsidR="006270ED">
              <w:rPr>
                <w:noProof/>
              </w:rPr>
              <w:instrText xml:space="preserve"> PAGEREF _Toc83741036 \h </w:instrText>
            </w:r>
            <w:r w:rsidR="006270ED">
              <w:rPr>
                <w:noProof/>
              </w:rPr>
            </w:r>
            <w:r w:rsidR="006270ED">
              <w:rPr>
                <w:noProof/>
              </w:rPr>
              <w:fldChar w:fldCharType="separate"/>
            </w:r>
            <w:r w:rsidR="00D752D5">
              <w:rPr>
                <w:noProof/>
              </w:rPr>
              <w:t>2</w:t>
            </w:r>
            <w:r w:rsidR="006270ED">
              <w:rPr>
                <w:noProof/>
              </w:rPr>
              <w:fldChar w:fldCharType="end"/>
            </w:r>
          </w:hyperlink>
        </w:p>
        <w:p w14:paraId="698EC6ED" w14:textId="5E15301E" w:rsidR="00B55A84" w:rsidRDefault="00B119EB">
          <w:pPr>
            <w:pStyle w:val="TOC1"/>
            <w:tabs>
              <w:tab w:val="right" w:leader="dot" w:pos="8296"/>
            </w:tabs>
            <w:rPr>
              <w:rFonts w:eastAsiaTheme="minorEastAsia" w:cstheme="minorBidi"/>
              <w:b w:val="0"/>
              <w:bCs w:val="0"/>
              <w:caps w:val="0"/>
              <w:noProof/>
              <w:sz w:val="21"/>
              <w:szCs w:val="22"/>
            </w:rPr>
          </w:pPr>
          <w:hyperlink w:anchor="_Toc83741037" w:history="1">
            <w:r w:rsidR="006270ED">
              <w:rPr>
                <w:rStyle w:val="af4"/>
                <w:rFonts w:asciiTheme="minorEastAsia" w:hAnsiTheme="minorEastAsia"/>
                <w:noProof/>
              </w:rPr>
              <w:t>3</w:t>
            </w:r>
            <w:r w:rsidR="006270ED">
              <w:rPr>
                <w:rStyle w:val="af4"/>
                <w:noProof/>
              </w:rPr>
              <w:t>基本规定</w:t>
            </w:r>
            <w:r w:rsidR="006270ED">
              <w:rPr>
                <w:noProof/>
              </w:rPr>
              <w:tab/>
            </w:r>
            <w:r w:rsidR="006270ED">
              <w:rPr>
                <w:noProof/>
              </w:rPr>
              <w:fldChar w:fldCharType="begin"/>
            </w:r>
            <w:r w:rsidR="006270ED">
              <w:rPr>
                <w:noProof/>
              </w:rPr>
              <w:instrText xml:space="preserve"> PAGEREF _Toc83741037 \h </w:instrText>
            </w:r>
            <w:r w:rsidR="006270ED">
              <w:rPr>
                <w:noProof/>
              </w:rPr>
            </w:r>
            <w:r w:rsidR="006270ED">
              <w:rPr>
                <w:noProof/>
              </w:rPr>
              <w:fldChar w:fldCharType="separate"/>
            </w:r>
            <w:r w:rsidR="00D752D5">
              <w:rPr>
                <w:noProof/>
              </w:rPr>
              <w:t>4</w:t>
            </w:r>
            <w:r w:rsidR="006270ED">
              <w:rPr>
                <w:noProof/>
              </w:rPr>
              <w:fldChar w:fldCharType="end"/>
            </w:r>
          </w:hyperlink>
        </w:p>
        <w:p w14:paraId="257257A1" w14:textId="73D23A74" w:rsidR="00B55A84" w:rsidRDefault="00B119EB">
          <w:pPr>
            <w:pStyle w:val="TOC1"/>
            <w:tabs>
              <w:tab w:val="right" w:leader="dot" w:pos="8296"/>
            </w:tabs>
            <w:rPr>
              <w:rFonts w:eastAsiaTheme="minorEastAsia" w:cstheme="minorBidi"/>
              <w:b w:val="0"/>
              <w:bCs w:val="0"/>
              <w:caps w:val="0"/>
              <w:noProof/>
              <w:sz w:val="21"/>
              <w:szCs w:val="22"/>
            </w:rPr>
          </w:pPr>
          <w:hyperlink w:anchor="_Toc83741038" w:history="1">
            <w:r w:rsidR="006270ED">
              <w:rPr>
                <w:rStyle w:val="af4"/>
                <w:rFonts w:ascii="Times New Roman" w:hAnsi="Times New Roman"/>
                <w:noProof/>
                <w:kern w:val="44"/>
              </w:rPr>
              <w:t xml:space="preserve">4 </w:t>
            </w:r>
            <w:r w:rsidR="006270ED">
              <w:rPr>
                <w:rStyle w:val="af4"/>
                <w:rFonts w:ascii="Times New Roman" w:hAnsi="Times New Roman"/>
                <w:noProof/>
                <w:kern w:val="44"/>
              </w:rPr>
              <w:t>安全风险评估</w:t>
            </w:r>
            <w:r w:rsidR="006270ED">
              <w:rPr>
                <w:noProof/>
              </w:rPr>
              <w:tab/>
            </w:r>
            <w:r w:rsidR="006270ED">
              <w:rPr>
                <w:noProof/>
              </w:rPr>
              <w:fldChar w:fldCharType="begin"/>
            </w:r>
            <w:r w:rsidR="006270ED">
              <w:rPr>
                <w:noProof/>
              </w:rPr>
              <w:instrText xml:space="preserve"> PAGEREF _Toc83741038 \h </w:instrText>
            </w:r>
            <w:r w:rsidR="006270ED">
              <w:rPr>
                <w:noProof/>
              </w:rPr>
            </w:r>
            <w:r w:rsidR="006270ED">
              <w:rPr>
                <w:noProof/>
              </w:rPr>
              <w:fldChar w:fldCharType="separate"/>
            </w:r>
            <w:r w:rsidR="00D752D5">
              <w:rPr>
                <w:noProof/>
              </w:rPr>
              <w:t>5</w:t>
            </w:r>
            <w:r w:rsidR="006270ED">
              <w:rPr>
                <w:noProof/>
              </w:rPr>
              <w:fldChar w:fldCharType="end"/>
            </w:r>
          </w:hyperlink>
        </w:p>
        <w:p w14:paraId="2E9873B0" w14:textId="3C25194C" w:rsidR="00B55A84" w:rsidRDefault="00B119EB">
          <w:pPr>
            <w:pStyle w:val="TOC2"/>
            <w:tabs>
              <w:tab w:val="right" w:leader="dot" w:pos="8296"/>
            </w:tabs>
            <w:rPr>
              <w:rFonts w:eastAsiaTheme="minorEastAsia" w:cstheme="minorBidi"/>
              <w:smallCaps w:val="0"/>
              <w:noProof/>
              <w:sz w:val="21"/>
              <w:szCs w:val="22"/>
            </w:rPr>
          </w:pPr>
          <w:hyperlink w:anchor="_Toc83741039" w:history="1">
            <w:r w:rsidR="006270ED">
              <w:rPr>
                <w:rStyle w:val="af4"/>
                <w:rFonts w:ascii="宋体" w:hAnsi="宋体" w:cs="宋体"/>
                <w:noProof/>
              </w:rPr>
              <w:t>4.1安全风险评估报告与评估流程</w:t>
            </w:r>
            <w:r w:rsidR="006270ED">
              <w:rPr>
                <w:noProof/>
              </w:rPr>
              <w:tab/>
            </w:r>
            <w:r w:rsidR="006270ED">
              <w:rPr>
                <w:noProof/>
              </w:rPr>
              <w:fldChar w:fldCharType="begin"/>
            </w:r>
            <w:r w:rsidR="006270ED">
              <w:rPr>
                <w:noProof/>
              </w:rPr>
              <w:instrText xml:space="preserve"> PAGEREF _Toc83741039 \h </w:instrText>
            </w:r>
            <w:r w:rsidR="006270ED">
              <w:rPr>
                <w:noProof/>
              </w:rPr>
            </w:r>
            <w:r w:rsidR="006270ED">
              <w:rPr>
                <w:noProof/>
              </w:rPr>
              <w:fldChar w:fldCharType="separate"/>
            </w:r>
            <w:r w:rsidR="00D752D5">
              <w:rPr>
                <w:noProof/>
              </w:rPr>
              <w:t>5</w:t>
            </w:r>
            <w:r w:rsidR="006270ED">
              <w:rPr>
                <w:noProof/>
              </w:rPr>
              <w:fldChar w:fldCharType="end"/>
            </w:r>
          </w:hyperlink>
        </w:p>
        <w:p w14:paraId="299AE342" w14:textId="798B3BC3" w:rsidR="00B55A84" w:rsidRDefault="00B119EB">
          <w:pPr>
            <w:pStyle w:val="TOC2"/>
            <w:tabs>
              <w:tab w:val="right" w:leader="dot" w:pos="8296"/>
            </w:tabs>
            <w:rPr>
              <w:rFonts w:eastAsiaTheme="minorEastAsia" w:cstheme="minorBidi"/>
              <w:smallCaps w:val="0"/>
              <w:noProof/>
              <w:sz w:val="21"/>
              <w:szCs w:val="22"/>
            </w:rPr>
          </w:pPr>
          <w:hyperlink w:anchor="_Toc83741040" w:history="1">
            <w:r w:rsidR="006270ED">
              <w:rPr>
                <w:rStyle w:val="af4"/>
                <w:rFonts w:ascii="宋体" w:hAnsi="宋体" w:cs="宋体"/>
                <w:noProof/>
              </w:rPr>
              <w:t>4.2资料收集</w:t>
            </w:r>
            <w:r w:rsidR="006270ED">
              <w:rPr>
                <w:noProof/>
              </w:rPr>
              <w:tab/>
            </w:r>
            <w:r w:rsidR="006270ED">
              <w:rPr>
                <w:noProof/>
              </w:rPr>
              <w:fldChar w:fldCharType="begin"/>
            </w:r>
            <w:r w:rsidR="006270ED">
              <w:rPr>
                <w:noProof/>
              </w:rPr>
              <w:instrText xml:space="preserve"> PAGEREF _Toc83741040 \h </w:instrText>
            </w:r>
            <w:r w:rsidR="006270ED">
              <w:rPr>
                <w:noProof/>
              </w:rPr>
            </w:r>
            <w:r w:rsidR="006270ED">
              <w:rPr>
                <w:noProof/>
              </w:rPr>
              <w:fldChar w:fldCharType="separate"/>
            </w:r>
            <w:r w:rsidR="00D752D5">
              <w:rPr>
                <w:noProof/>
              </w:rPr>
              <w:t>6</w:t>
            </w:r>
            <w:r w:rsidR="006270ED">
              <w:rPr>
                <w:noProof/>
              </w:rPr>
              <w:fldChar w:fldCharType="end"/>
            </w:r>
          </w:hyperlink>
        </w:p>
        <w:p w14:paraId="360D16EC" w14:textId="23F7B141" w:rsidR="00B55A84" w:rsidRDefault="00B119EB">
          <w:pPr>
            <w:pStyle w:val="TOC2"/>
            <w:tabs>
              <w:tab w:val="right" w:leader="dot" w:pos="8296"/>
            </w:tabs>
            <w:rPr>
              <w:rFonts w:eastAsiaTheme="minorEastAsia" w:cstheme="minorBidi"/>
              <w:smallCaps w:val="0"/>
              <w:noProof/>
              <w:sz w:val="21"/>
              <w:szCs w:val="22"/>
            </w:rPr>
          </w:pPr>
          <w:hyperlink w:anchor="_Toc83741041" w:history="1">
            <w:r w:rsidR="006270ED">
              <w:rPr>
                <w:rStyle w:val="af4"/>
                <w:rFonts w:ascii="宋体" w:hAnsi="宋体" w:cs="宋体"/>
                <w:noProof/>
              </w:rPr>
              <w:t>4.3现场检查</w:t>
            </w:r>
            <w:r w:rsidR="006270ED">
              <w:rPr>
                <w:noProof/>
              </w:rPr>
              <w:tab/>
            </w:r>
            <w:r w:rsidR="006270ED">
              <w:rPr>
                <w:noProof/>
              </w:rPr>
              <w:fldChar w:fldCharType="begin"/>
            </w:r>
            <w:r w:rsidR="006270ED">
              <w:rPr>
                <w:noProof/>
              </w:rPr>
              <w:instrText xml:space="preserve"> PAGEREF _Toc83741041 \h </w:instrText>
            </w:r>
            <w:r w:rsidR="006270ED">
              <w:rPr>
                <w:noProof/>
              </w:rPr>
            </w:r>
            <w:r w:rsidR="006270ED">
              <w:rPr>
                <w:noProof/>
              </w:rPr>
              <w:fldChar w:fldCharType="separate"/>
            </w:r>
            <w:r w:rsidR="00D752D5">
              <w:rPr>
                <w:noProof/>
              </w:rPr>
              <w:t>6</w:t>
            </w:r>
            <w:r w:rsidR="006270ED">
              <w:rPr>
                <w:noProof/>
              </w:rPr>
              <w:fldChar w:fldCharType="end"/>
            </w:r>
          </w:hyperlink>
        </w:p>
        <w:p w14:paraId="2F351B33" w14:textId="3355B568" w:rsidR="00B55A84" w:rsidRDefault="00B119EB">
          <w:pPr>
            <w:pStyle w:val="TOC2"/>
            <w:tabs>
              <w:tab w:val="right" w:leader="dot" w:pos="8296"/>
            </w:tabs>
            <w:rPr>
              <w:rFonts w:eastAsiaTheme="minorEastAsia" w:cstheme="minorBidi"/>
              <w:smallCaps w:val="0"/>
              <w:noProof/>
              <w:sz w:val="21"/>
              <w:szCs w:val="22"/>
            </w:rPr>
          </w:pPr>
          <w:hyperlink w:anchor="_Toc83741042" w:history="1">
            <w:r w:rsidR="006270ED">
              <w:rPr>
                <w:rStyle w:val="af4"/>
                <w:rFonts w:ascii="宋体" w:hAnsi="宋体" w:cs="宋体"/>
                <w:noProof/>
              </w:rPr>
              <w:t>4.4补充检测</w:t>
            </w:r>
            <w:r w:rsidR="006270ED">
              <w:rPr>
                <w:noProof/>
              </w:rPr>
              <w:tab/>
            </w:r>
            <w:r w:rsidR="006270ED">
              <w:rPr>
                <w:noProof/>
              </w:rPr>
              <w:fldChar w:fldCharType="begin"/>
            </w:r>
            <w:r w:rsidR="006270ED">
              <w:rPr>
                <w:noProof/>
              </w:rPr>
              <w:instrText xml:space="preserve"> PAGEREF _Toc83741042 \h </w:instrText>
            </w:r>
            <w:r w:rsidR="006270ED">
              <w:rPr>
                <w:noProof/>
              </w:rPr>
            </w:r>
            <w:r w:rsidR="006270ED">
              <w:rPr>
                <w:noProof/>
              </w:rPr>
              <w:fldChar w:fldCharType="separate"/>
            </w:r>
            <w:r w:rsidR="00D752D5">
              <w:rPr>
                <w:noProof/>
              </w:rPr>
              <w:t>7</w:t>
            </w:r>
            <w:r w:rsidR="006270ED">
              <w:rPr>
                <w:noProof/>
              </w:rPr>
              <w:fldChar w:fldCharType="end"/>
            </w:r>
          </w:hyperlink>
        </w:p>
        <w:p w14:paraId="23614799" w14:textId="4F28A3EA" w:rsidR="00B55A84" w:rsidRDefault="00B119EB">
          <w:pPr>
            <w:pStyle w:val="TOC1"/>
            <w:tabs>
              <w:tab w:val="right" w:leader="dot" w:pos="8296"/>
            </w:tabs>
            <w:rPr>
              <w:rFonts w:eastAsiaTheme="minorEastAsia" w:cstheme="minorBidi"/>
              <w:b w:val="0"/>
              <w:bCs w:val="0"/>
              <w:caps w:val="0"/>
              <w:noProof/>
              <w:sz w:val="21"/>
              <w:szCs w:val="22"/>
            </w:rPr>
          </w:pPr>
          <w:hyperlink w:anchor="_Toc83741043" w:history="1">
            <w:r w:rsidR="006270ED">
              <w:rPr>
                <w:rStyle w:val="af4"/>
                <w:rFonts w:ascii="Times New Roman" w:hAnsi="Times New Roman"/>
                <w:noProof/>
                <w:kern w:val="44"/>
              </w:rPr>
              <w:t>5</w:t>
            </w:r>
            <w:r w:rsidR="006270ED">
              <w:rPr>
                <w:rStyle w:val="af4"/>
                <w:rFonts w:ascii="Times New Roman" w:hAnsi="Times New Roman"/>
                <w:noProof/>
                <w:kern w:val="44"/>
              </w:rPr>
              <w:t>安全风险易发生性评分</w:t>
            </w:r>
            <w:r w:rsidR="006270ED">
              <w:rPr>
                <w:noProof/>
              </w:rPr>
              <w:tab/>
            </w:r>
            <w:r w:rsidR="006270ED">
              <w:rPr>
                <w:noProof/>
              </w:rPr>
              <w:fldChar w:fldCharType="begin"/>
            </w:r>
            <w:r w:rsidR="006270ED">
              <w:rPr>
                <w:noProof/>
              </w:rPr>
              <w:instrText xml:space="preserve"> PAGEREF _Toc83741043 \h </w:instrText>
            </w:r>
            <w:r w:rsidR="006270ED">
              <w:rPr>
                <w:noProof/>
              </w:rPr>
            </w:r>
            <w:r w:rsidR="006270ED">
              <w:rPr>
                <w:noProof/>
              </w:rPr>
              <w:fldChar w:fldCharType="separate"/>
            </w:r>
            <w:r w:rsidR="00D752D5">
              <w:rPr>
                <w:noProof/>
              </w:rPr>
              <w:t>10</w:t>
            </w:r>
            <w:r w:rsidR="006270ED">
              <w:rPr>
                <w:noProof/>
              </w:rPr>
              <w:fldChar w:fldCharType="end"/>
            </w:r>
          </w:hyperlink>
        </w:p>
        <w:p w14:paraId="66048AC7" w14:textId="7A4F232D" w:rsidR="00B55A84" w:rsidRDefault="00B119EB">
          <w:pPr>
            <w:pStyle w:val="TOC2"/>
            <w:tabs>
              <w:tab w:val="right" w:leader="dot" w:pos="8296"/>
            </w:tabs>
            <w:rPr>
              <w:rFonts w:eastAsiaTheme="minorEastAsia" w:cstheme="minorBidi"/>
              <w:smallCaps w:val="0"/>
              <w:noProof/>
              <w:sz w:val="21"/>
              <w:szCs w:val="22"/>
            </w:rPr>
          </w:pPr>
          <w:hyperlink w:anchor="_Toc83741044" w:history="1">
            <w:r w:rsidR="006270ED">
              <w:rPr>
                <w:rStyle w:val="af4"/>
                <w:noProof/>
              </w:rPr>
              <w:t>5.1</w:t>
            </w:r>
            <w:r w:rsidR="006270ED">
              <w:rPr>
                <w:rStyle w:val="af4"/>
                <w:noProof/>
              </w:rPr>
              <w:t>安全风险易发生性评分模型</w:t>
            </w:r>
            <w:r w:rsidR="006270ED">
              <w:rPr>
                <w:noProof/>
              </w:rPr>
              <w:tab/>
            </w:r>
            <w:r w:rsidR="006270ED">
              <w:rPr>
                <w:noProof/>
              </w:rPr>
              <w:fldChar w:fldCharType="begin"/>
            </w:r>
            <w:r w:rsidR="006270ED">
              <w:rPr>
                <w:noProof/>
              </w:rPr>
              <w:instrText xml:space="preserve"> PAGEREF _Toc83741044 \h </w:instrText>
            </w:r>
            <w:r w:rsidR="006270ED">
              <w:rPr>
                <w:noProof/>
              </w:rPr>
            </w:r>
            <w:r w:rsidR="006270ED">
              <w:rPr>
                <w:noProof/>
              </w:rPr>
              <w:fldChar w:fldCharType="separate"/>
            </w:r>
            <w:r w:rsidR="00D752D5">
              <w:rPr>
                <w:noProof/>
              </w:rPr>
              <w:t>10</w:t>
            </w:r>
            <w:r w:rsidR="006270ED">
              <w:rPr>
                <w:noProof/>
              </w:rPr>
              <w:fldChar w:fldCharType="end"/>
            </w:r>
          </w:hyperlink>
        </w:p>
        <w:p w14:paraId="574CD819" w14:textId="72D0F204" w:rsidR="00B55A84" w:rsidRDefault="00B119EB">
          <w:pPr>
            <w:pStyle w:val="TOC2"/>
            <w:tabs>
              <w:tab w:val="right" w:leader="dot" w:pos="8296"/>
            </w:tabs>
            <w:rPr>
              <w:rFonts w:eastAsiaTheme="minorEastAsia" w:cstheme="minorBidi"/>
              <w:smallCaps w:val="0"/>
              <w:noProof/>
              <w:sz w:val="21"/>
              <w:szCs w:val="22"/>
            </w:rPr>
          </w:pPr>
          <w:hyperlink w:anchor="_Toc83741045" w:history="1">
            <w:r w:rsidR="006270ED">
              <w:rPr>
                <w:rStyle w:val="af4"/>
                <w:noProof/>
              </w:rPr>
              <w:t>5.2</w:t>
            </w:r>
            <w:r w:rsidR="006270ED">
              <w:rPr>
                <w:rStyle w:val="af4"/>
                <w:noProof/>
              </w:rPr>
              <w:t>质量缺陷评分</w:t>
            </w:r>
            <w:r w:rsidR="006270ED">
              <w:rPr>
                <w:noProof/>
              </w:rPr>
              <w:tab/>
            </w:r>
            <w:r w:rsidR="006270ED">
              <w:rPr>
                <w:noProof/>
              </w:rPr>
              <w:fldChar w:fldCharType="begin"/>
            </w:r>
            <w:r w:rsidR="006270ED">
              <w:rPr>
                <w:noProof/>
              </w:rPr>
              <w:instrText xml:space="preserve"> PAGEREF _Toc83741045 \h </w:instrText>
            </w:r>
            <w:r w:rsidR="006270ED">
              <w:rPr>
                <w:noProof/>
              </w:rPr>
            </w:r>
            <w:r w:rsidR="006270ED">
              <w:rPr>
                <w:noProof/>
              </w:rPr>
              <w:fldChar w:fldCharType="separate"/>
            </w:r>
            <w:r w:rsidR="00D752D5">
              <w:rPr>
                <w:noProof/>
              </w:rPr>
              <w:t>12</w:t>
            </w:r>
            <w:r w:rsidR="006270ED">
              <w:rPr>
                <w:noProof/>
              </w:rPr>
              <w:fldChar w:fldCharType="end"/>
            </w:r>
          </w:hyperlink>
        </w:p>
        <w:p w14:paraId="3A0B0ED3" w14:textId="4AEDA533" w:rsidR="00B55A84" w:rsidRDefault="00B119EB">
          <w:pPr>
            <w:pStyle w:val="TOC2"/>
            <w:tabs>
              <w:tab w:val="right" w:leader="dot" w:pos="8296"/>
            </w:tabs>
            <w:rPr>
              <w:rFonts w:eastAsiaTheme="minorEastAsia" w:cstheme="minorBidi"/>
              <w:smallCaps w:val="0"/>
              <w:noProof/>
              <w:sz w:val="21"/>
              <w:szCs w:val="22"/>
            </w:rPr>
          </w:pPr>
          <w:hyperlink w:anchor="_Toc83741046" w:history="1">
            <w:r w:rsidR="006270ED">
              <w:rPr>
                <w:rStyle w:val="af4"/>
                <w:noProof/>
              </w:rPr>
              <w:t>5.3</w:t>
            </w:r>
            <w:r w:rsidR="006270ED">
              <w:rPr>
                <w:rStyle w:val="af4"/>
                <w:noProof/>
              </w:rPr>
              <w:t>外墙外保温系统构造评分</w:t>
            </w:r>
            <w:r w:rsidR="006270ED">
              <w:rPr>
                <w:noProof/>
              </w:rPr>
              <w:tab/>
            </w:r>
            <w:r w:rsidR="006270ED">
              <w:rPr>
                <w:noProof/>
              </w:rPr>
              <w:fldChar w:fldCharType="begin"/>
            </w:r>
            <w:r w:rsidR="006270ED">
              <w:rPr>
                <w:noProof/>
              </w:rPr>
              <w:instrText xml:space="preserve"> PAGEREF _Toc83741046 \h </w:instrText>
            </w:r>
            <w:r w:rsidR="006270ED">
              <w:rPr>
                <w:noProof/>
              </w:rPr>
            </w:r>
            <w:r w:rsidR="006270ED">
              <w:rPr>
                <w:noProof/>
              </w:rPr>
              <w:fldChar w:fldCharType="separate"/>
            </w:r>
            <w:r w:rsidR="00D752D5">
              <w:rPr>
                <w:noProof/>
              </w:rPr>
              <w:t>16</w:t>
            </w:r>
            <w:r w:rsidR="006270ED">
              <w:rPr>
                <w:noProof/>
              </w:rPr>
              <w:fldChar w:fldCharType="end"/>
            </w:r>
          </w:hyperlink>
        </w:p>
        <w:p w14:paraId="55448307" w14:textId="41D7BE75" w:rsidR="00B55A84" w:rsidRDefault="00B119EB">
          <w:pPr>
            <w:pStyle w:val="TOC2"/>
            <w:tabs>
              <w:tab w:val="right" w:leader="dot" w:pos="8296"/>
            </w:tabs>
            <w:rPr>
              <w:rFonts w:eastAsiaTheme="minorEastAsia" w:cstheme="minorBidi"/>
              <w:smallCaps w:val="0"/>
              <w:noProof/>
              <w:sz w:val="21"/>
              <w:szCs w:val="22"/>
            </w:rPr>
          </w:pPr>
          <w:hyperlink w:anchor="_Toc83741047" w:history="1">
            <w:r w:rsidR="006270ED">
              <w:rPr>
                <w:rStyle w:val="af4"/>
                <w:noProof/>
              </w:rPr>
              <w:t>5.4</w:t>
            </w:r>
            <w:r w:rsidR="006270ED">
              <w:rPr>
                <w:rStyle w:val="af4"/>
                <w:noProof/>
              </w:rPr>
              <w:t>基本环境评分</w:t>
            </w:r>
            <w:r w:rsidR="006270ED">
              <w:rPr>
                <w:noProof/>
              </w:rPr>
              <w:tab/>
            </w:r>
            <w:r w:rsidR="006270ED">
              <w:rPr>
                <w:noProof/>
              </w:rPr>
              <w:fldChar w:fldCharType="begin"/>
            </w:r>
            <w:r w:rsidR="006270ED">
              <w:rPr>
                <w:noProof/>
              </w:rPr>
              <w:instrText xml:space="preserve"> PAGEREF _Toc83741047 \h </w:instrText>
            </w:r>
            <w:r w:rsidR="006270ED">
              <w:rPr>
                <w:noProof/>
              </w:rPr>
            </w:r>
            <w:r w:rsidR="006270ED">
              <w:rPr>
                <w:noProof/>
              </w:rPr>
              <w:fldChar w:fldCharType="separate"/>
            </w:r>
            <w:r w:rsidR="00D752D5">
              <w:rPr>
                <w:noProof/>
              </w:rPr>
              <w:t>19</w:t>
            </w:r>
            <w:r w:rsidR="006270ED">
              <w:rPr>
                <w:noProof/>
              </w:rPr>
              <w:fldChar w:fldCharType="end"/>
            </w:r>
          </w:hyperlink>
        </w:p>
        <w:p w14:paraId="40637D3C" w14:textId="5586E2D4" w:rsidR="00B55A84" w:rsidRDefault="00B119EB">
          <w:pPr>
            <w:pStyle w:val="TOC2"/>
            <w:tabs>
              <w:tab w:val="right" w:leader="dot" w:pos="8296"/>
            </w:tabs>
            <w:rPr>
              <w:rFonts w:eastAsiaTheme="minorEastAsia" w:cstheme="minorBidi"/>
              <w:smallCaps w:val="0"/>
              <w:noProof/>
              <w:sz w:val="21"/>
              <w:szCs w:val="22"/>
            </w:rPr>
          </w:pPr>
          <w:hyperlink w:anchor="_Toc83741048" w:history="1">
            <w:r w:rsidR="006270ED">
              <w:rPr>
                <w:rStyle w:val="af4"/>
                <w:noProof/>
              </w:rPr>
              <w:t>5.5</w:t>
            </w:r>
            <w:r w:rsidR="006270ED">
              <w:rPr>
                <w:rStyle w:val="af4"/>
                <w:noProof/>
              </w:rPr>
              <w:t>施工管理与外墙维护评分</w:t>
            </w:r>
            <w:r w:rsidR="006270ED">
              <w:rPr>
                <w:noProof/>
              </w:rPr>
              <w:tab/>
            </w:r>
            <w:r w:rsidR="006270ED">
              <w:rPr>
                <w:noProof/>
              </w:rPr>
              <w:fldChar w:fldCharType="begin"/>
            </w:r>
            <w:r w:rsidR="006270ED">
              <w:rPr>
                <w:noProof/>
              </w:rPr>
              <w:instrText xml:space="preserve"> PAGEREF _Toc83741048 \h </w:instrText>
            </w:r>
            <w:r w:rsidR="006270ED">
              <w:rPr>
                <w:noProof/>
              </w:rPr>
            </w:r>
            <w:r w:rsidR="006270ED">
              <w:rPr>
                <w:noProof/>
              </w:rPr>
              <w:fldChar w:fldCharType="separate"/>
            </w:r>
            <w:r w:rsidR="00D752D5">
              <w:rPr>
                <w:noProof/>
              </w:rPr>
              <w:t>22</w:t>
            </w:r>
            <w:r w:rsidR="006270ED">
              <w:rPr>
                <w:noProof/>
              </w:rPr>
              <w:fldChar w:fldCharType="end"/>
            </w:r>
          </w:hyperlink>
        </w:p>
        <w:p w14:paraId="43C82A88" w14:textId="31BD7714" w:rsidR="00B55A84" w:rsidRDefault="00B119EB">
          <w:pPr>
            <w:pStyle w:val="TOC1"/>
            <w:tabs>
              <w:tab w:val="right" w:leader="dot" w:pos="8296"/>
            </w:tabs>
            <w:rPr>
              <w:rFonts w:eastAsiaTheme="minorEastAsia" w:cstheme="minorBidi"/>
              <w:b w:val="0"/>
              <w:bCs w:val="0"/>
              <w:caps w:val="0"/>
              <w:noProof/>
              <w:sz w:val="21"/>
              <w:szCs w:val="22"/>
            </w:rPr>
          </w:pPr>
          <w:hyperlink w:anchor="_Toc83741049" w:history="1">
            <w:r w:rsidR="006270ED">
              <w:rPr>
                <w:rStyle w:val="af4"/>
                <w:rFonts w:asciiTheme="minorEastAsia" w:hAnsiTheme="minorEastAsia"/>
                <w:noProof/>
              </w:rPr>
              <w:t xml:space="preserve">6 </w:t>
            </w:r>
            <w:r w:rsidR="006270ED">
              <w:rPr>
                <w:rStyle w:val="af4"/>
                <w:noProof/>
              </w:rPr>
              <w:t>安全风险发生后果评分</w:t>
            </w:r>
            <w:r w:rsidR="006270ED">
              <w:rPr>
                <w:noProof/>
              </w:rPr>
              <w:tab/>
            </w:r>
            <w:r w:rsidR="006270ED">
              <w:rPr>
                <w:noProof/>
              </w:rPr>
              <w:fldChar w:fldCharType="begin"/>
            </w:r>
            <w:r w:rsidR="006270ED">
              <w:rPr>
                <w:noProof/>
              </w:rPr>
              <w:instrText xml:space="preserve"> PAGEREF _Toc83741049 \h </w:instrText>
            </w:r>
            <w:r w:rsidR="006270ED">
              <w:rPr>
                <w:noProof/>
              </w:rPr>
            </w:r>
            <w:r w:rsidR="006270ED">
              <w:rPr>
                <w:noProof/>
              </w:rPr>
              <w:fldChar w:fldCharType="separate"/>
            </w:r>
            <w:r w:rsidR="00D752D5">
              <w:rPr>
                <w:noProof/>
              </w:rPr>
              <w:t>25</w:t>
            </w:r>
            <w:r w:rsidR="006270ED">
              <w:rPr>
                <w:noProof/>
              </w:rPr>
              <w:fldChar w:fldCharType="end"/>
            </w:r>
          </w:hyperlink>
        </w:p>
        <w:p w14:paraId="71148509" w14:textId="48353E28" w:rsidR="00B55A84" w:rsidRDefault="00B119EB">
          <w:pPr>
            <w:pStyle w:val="TOC2"/>
            <w:tabs>
              <w:tab w:val="right" w:leader="dot" w:pos="8296"/>
            </w:tabs>
            <w:rPr>
              <w:rFonts w:eastAsiaTheme="minorEastAsia" w:cstheme="minorBidi"/>
              <w:smallCaps w:val="0"/>
              <w:noProof/>
              <w:sz w:val="21"/>
              <w:szCs w:val="22"/>
            </w:rPr>
          </w:pPr>
          <w:hyperlink w:anchor="_Toc83741050" w:history="1">
            <w:r w:rsidR="006270ED">
              <w:rPr>
                <w:rStyle w:val="af4"/>
                <w:rFonts w:ascii="宋体" w:hAnsi="宋体" w:cs="宋体"/>
                <w:noProof/>
              </w:rPr>
              <w:t>6.1 安全风险发生后果评分模型</w:t>
            </w:r>
            <w:r w:rsidR="006270ED">
              <w:rPr>
                <w:noProof/>
              </w:rPr>
              <w:tab/>
            </w:r>
            <w:r w:rsidR="006270ED">
              <w:rPr>
                <w:noProof/>
              </w:rPr>
              <w:fldChar w:fldCharType="begin"/>
            </w:r>
            <w:r w:rsidR="006270ED">
              <w:rPr>
                <w:noProof/>
              </w:rPr>
              <w:instrText xml:space="preserve"> PAGEREF _Toc83741050 \h </w:instrText>
            </w:r>
            <w:r w:rsidR="006270ED">
              <w:rPr>
                <w:noProof/>
              </w:rPr>
            </w:r>
            <w:r w:rsidR="006270ED">
              <w:rPr>
                <w:noProof/>
              </w:rPr>
              <w:fldChar w:fldCharType="separate"/>
            </w:r>
            <w:r w:rsidR="00D752D5">
              <w:rPr>
                <w:noProof/>
              </w:rPr>
              <w:t>25</w:t>
            </w:r>
            <w:r w:rsidR="006270ED">
              <w:rPr>
                <w:noProof/>
              </w:rPr>
              <w:fldChar w:fldCharType="end"/>
            </w:r>
          </w:hyperlink>
        </w:p>
        <w:p w14:paraId="3B409E1C" w14:textId="4D074AC7" w:rsidR="00B55A84" w:rsidRDefault="00B119EB">
          <w:pPr>
            <w:pStyle w:val="TOC2"/>
            <w:tabs>
              <w:tab w:val="right" w:leader="dot" w:pos="8296"/>
            </w:tabs>
            <w:rPr>
              <w:rFonts w:eastAsiaTheme="minorEastAsia" w:cstheme="minorBidi"/>
              <w:smallCaps w:val="0"/>
              <w:noProof/>
              <w:sz w:val="21"/>
              <w:szCs w:val="22"/>
            </w:rPr>
          </w:pPr>
          <w:hyperlink w:anchor="_Toc83741051" w:history="1">
            <w:r w:rsidR="006270ED">
              <w:rPr>
                <w:rStyle w:val="af4"/>
                <w:rFonts w:ascii="宋体" w:hAnsi="宋体" w:cs="宋体"/>
                <w:noProof/>
              </w:rPr>
              <w:t>6.2 防护措施评分</w:t>
            </w:r>
            <w:r w:rsidR="006270ED">
              <w:rPr>
                <w:noProof/>
              </w:rPr>
              <w:tab/>
            </w:r>
            <w:r w:rsidR="006270ED">
              <w:rPr>
                <w:noProof/>
              </w:rPr>
              <w:fldChar w:fldCharType="begin"/>
            </w:r>
            <w:r w:rsidR="006270ED">
              <w:rPr>
                <w:noProof/>
              </w:rPr>
              <w:instrText xml:space="preserve"> PAGEREF _Toc83741051 \h </w:instrText>
            </w:r>
            <w:r w:rsidR="006270ED">
              <w:rPr>
                <w:noProof/>
              </w:rPr>
            </w:r>
            <w:r w:rsidR="006270ED">
              <w:rPr>
                <w:noProof/>
              </w:rPr>
              <w:fldChar w:fldCharType="separate"/>
            </w:r>
            <w:r w:rsidR="00D752D5">
              <w:rPr>
                <w:noProof/>
              </w:rPr>
              <w:t>25</w:t>
            </w:r>
            <w:r w:rsidR="006270ED">
              <w:rPr>
                <w:noProof/>
              </w:rPr>
              <w:fldChar w:fldCharType="end"/>
            </w:r>
          </w:hyperlink>
        </w:p>
        <w:p w14:paraId="38FE6B1E" w14:textId="30C69542" w:rsidR="00B55A84" w:rsidRDefault="00B119EB">
          <w:pPr>
            <w:pStyle w:val="TOC2"/>
            <w:tabs>
              <w:tab w:val="right" w:leader="dot" w:pos="8296"/>
            </w:tabs>
            <w:rPr>
              <w:rFonts w:eastAsiaTheme="minorEastAsia" w:cstheme="minorBidi"/>
              <w:smallCaps w:val="0"/>
              <w:noProof/>
              <w:sz w:val="21"/>
              <w:szCs w:val="22"/>
            </w:rPr>
          </w:pPr>
          <w:hyperlink w:anchor="_Toc83741052" w:history="1">
            <w:r w:rsidR="006270ED">
              <w:rPr>
                <w:rStyle w:val="af4"/>
                <w:rFonts w:ascii="宋体" w:hAnsi="宋体" w:cs="宋体"/>
                <w:noProof/>
              </w:rPr>
              <w:t>6.3 脱落的危害性得分</w:t>
            </w:r>
            <w:r w:rsidR="006270ED">
              <w:rPr>
                <w:noProof/>
              </w:rPr>
              <w:tab/>
            </w:r>
            <w:r w:rsidR="006270ED">
              <w:rPr>
                <w:noProof/>
              </w:rPr>
              <w:fldChar w:fldCharType="begin"/>
            </w:r>
            <w:r w:rsidR="006270ED">
              <w:rPr>
                <w:noProof/>
              </w:rPr>
              <w:instrText xml:space="preserve"> PAGEREF _Toc83741052 \h </w:instrText>
            </w:r>
            <w:r w:rsidR="006270ED">
              <w:rPr>
                <w:noProof/>
              </w:rPr>
            </w:r>
            <w:r w:rsidR="006270ED">
              <w:rPr>
                <w:noProof/>
              </w:rPr>
              <w:fldChar w:fldCharType="separate"/>
            </w:r>
            <w:r w:rsidR="00D752D5">
              <w:rPr>
                <w:noProof/>
              </w:rPr>
              <w:t>25</w:t>
            </w:r>
            <w:r w:rsidR="006270ED">
              <w:rPr>
                <w:noProof/>
              </w:rPr>
              <w:fldChar w:fldCharType="end"/>
            </w:r>
          </w:hyperlink>
        </w:p>
        <w:p w14:paraId="13603AAA" w14:textId="09CB7A82" w:rsidR="00B55A84" w:rsidRDefault="00B119EB">
          <w:pPr>
            <w:pStyle w:val="TOC2"/>
            <w:tabs>
              <w:tab w:val="right" w:leader="dot" w:pos="8296"/>
            </w:tabs>
            <w:rPr>
              <w:rFonts w:eastAsiaTheme="minorEastAsia" w:cstheme="minorBidi"/>
              <w:smallCaps w:val="0"/>
              <w:noProof/>
              <w:sz w:val="21"/>
              <w:szCs w:val="22"/>
            </w:rPr>
          </w:pPr>
          <w:hyperlink w:anchor="_Toc83741053" w:history="1">
            <w:r w:rsidR="006270ED">
              <w:rPr>
                <w:rStyle w:val="af4"/>
                <w:rFonts w:ascii="宋体" w:hAnsi="宋体" w:cs="宋体"/>
                <w:noProof/>
              </w:rPr>
              <w:t>6.4 最大脱落面积评分</w:t>
            </w:r>
            <w:r w:rsidR="006270ED">
              <w:rPr>
                <w:noProof/>
              </w:rPr>
              <w:tab/>
            </w:r>
            <w:r w:rsidR="006270ED">
              <w:rPr>
                <w:noProof/>
              </w:rPr>
              <w:fldChar w:fldCharType="begin"/>
            </w:r>
            <w:r w:rsidR="006270ED">
              <w:rPr>
                <w:noProof/>
              </w:rPr>
              <w:instrText xml:space="preserve"> PAGEREF _Toc83741053 \h </w:instrText>
            </w:r>
            <w:r w:rsidR="006270ED">
              <w:rPr>
                <w:noProof/>
              </w:rPr>
            </w:r>
            <w:r w:rsidR="006270ED">
              <w:rPr>
                <w:noProof/>
              </w:rPr>
              <w:fldChar w:fldCharType="separate"/>
            </w:r>
            <w:r w:rsidR="00D752D5">
              <w:rPr>
                <w:noProof/>
              </w:rPr>
              <w:t>26</w:t>
            </w:r>
            <w:r w:rsidR="006270ED">
              <w:rPr>
                <w:noProof/>
              </w:rPr>
              <w:fldChar w:fldCharType="end"/>
            </w:r>
          </w:hyperlink>
        </w:p>
        <w:p w14:paraId="6DB73A49" w14:textId="634AC9D0" w:rsidR="00B55A84" w:rsidRDefault="00B119EB">
          <w:pPr>
            <w:pStyle w:val="TOC2"/>
            <w:tabs>
              <w:tab w:val="right" w:leader="dot" w:pos="8296"/>
            </w:tabs>
            <w:rPr>
              <w:rFonts w:eastAsiaTheme="minorEastAsia" w:cstheme="minorBidi"/>
              <w:smallCaps w:val="0"/>
              <w:noProof/>
              <w:sz w:val="21"/>
              <w:szCs w:val="22"/>
            </w:rPr>
          </w:pPr>
          <w:hyperlink w:anchor="_Toc83741054" w:history="1">
            <w:r w:rsidR="006270ED">
              <w:rPr>
                <w:rStyle w:val="af4"/>
                <w:rFonts w:ascii="宋体" w:hAnsi="宋体" w:cs="宋体"/>
                <w:noProof/>
              </w:rPr>
              <w:t>6.5 人口密集程度评分</w:t>
            </w:r>
            <w:r w:rsidR="006270ED">
              <w:rPr>
                <w:noProof/>
              </w:rPr>
              <w:tab/>
            </w:r>
            <w:r w:rsidR="006270ED">
              <w:rPr>
                <w:noProof/>
              </w:rPr>
              <w:fldChar w:fldCharType="begin"/>
            </w:r>
            <w:r w:rsidR="006270ED">
              <w:rPr>
                <w:noProof/>
              </w:rPr>
              <w:instrText xml:space="preserve"> PAGEREF _Toc83741054 \h </w:instrText>
            </w:r>
            <w:r w:rsidR="006270ED">
              <w:rPr>
                <w:noProof/>
              </w:rPr>
            </w:r>
            <w:r w:rsidR="006270ED">
              <w:rPr>
                <w:noProof/>
              </w:rPr>
              <w:fldChar w:fldCharType="separate"/>
            </w:r>
            <w:r w:rsidR="00D752D5">
              <w:rPr>
                <w:noProof/>
              </w:rPr>
              <w:t>26</w:t>
            </w:r>
            <w:r w:rsidR="006270ED">
              <w:rPr>
                <w:noProof/>
              </w:rPr>
              <w:fldChar w:fldCharType="end"/>
            </w:r>
          </w:hyperlink>
        </w:p>
        <w:p w14:paraId="2943FB02" w14:textId="16BD1FC3" w:rsidR="00B55A84" w:rsidRDefault="00B119EB">
          <w:pPr>
            <w:pStyle w:val="TOC1"/>
            <w:tabs>
              <w:tab w:val="right" w:leader="dot" w:pos="8296"/>
            </w:tabs>
            <w:rPr>
              <w:rFonts w:eastAsiaTheme="minorEastAsia" w:cstheme="minorBidi"/>
              <w:b w:val="0"/>
              <w:bCs w:val="0"/>
              <w:caps w:val="0"/>
              <w:noProof/>
              <w:sz w:val="21"/>
              <w:szCs w:val="22"/>
            </w:rPr>
          </w:pPr>
          <w:hyperlink w:anchor="_Toc83741055" w:history="1">
            <w:r w:rsidR="006270ED">
              <w:rPr>
                <w:rStyle w:val="af4"/>
                <w:rFonts w:asciiTheme="minorEastAsia" w:hAnsiTheme="minorEastAsia"/>
                <w:noProof/>
              </w:rPr>
              <w:t>7 风险等级</w:t>
            </w:r>
            <w:r w:rsidR="006270ED">
              <w:rPr>
                <w:noProof/>
              </w:rPr>
              <w:tab/>
            </w:r>
            <w:r w:rsidR="006270ED">
              <w:rPr>
                <w:noProof/>
              </w:rPr>
              <w:fldChar w:fldCharType="begin"/>
            </w:r>
            <w:r w:rsidR="006270ED">
              <w:rPr>
                <w:noProof/>
              </w:rPr>
              <w:instrText xml:space="preserve"> PAGEREF _Toc83741055 \h </w:instrText>
            </w:r>
            <w:r w:rsidR="006270ED">
              <w:rPr>
                <w:noProof/>
              </w:rPr>
            </w:r>
            <w:r w:rsidR="006270ED">
              <w:rPr>
                <w:noProof/>
              </w:rPr>
              <w:fldChar w:fldCharType="separate"/>
            </w:r>
            <w:r w:rsidR="00D752D5">
              <w:rPr>
                <w:noProof/>
              </w:rPr>
              <w:t>28</w:t>
            </w:r>
            <w:r w:rsidR="006270ED">
              <w:rPr>
                <w:noProof/>
              </w:rPr>
              <w:fldChar w:fldCharType="end"/>
            </w:r>
          </w:hyperlink>
        </w:p>
        <w:p w14:paraId="30013233" w14:textId="0E87DC80" w:rsidR="00B55A84" w:rsidRDefault="00B119EB">
          <w:pPr>
            <w:pStyle w:val="TOC1"/>
            <w:tabs>
              <w:tab w:val="right" w:leader="dot" w:pos="8296"/>
            </w:tabs>
            <w:rPr>
              <w:rFonts w:eastAsiaTheme="minorEastAsia" w:cstheme="minorBidi"/>
              <w:b w:val="0"/>
              <w:bCs w:val="0"/>
              <w:caps w:val="0"/>
              <w:noProof/>
              <w:sz w:val="21"/>
              <w:szCs w:val="22"/>
            </w:rPr>
          </w:pPr>
          <w:hyperlink w:anchor="_Toc83741056" w:history="1">
            <w:r w:rsidR="006270ED">
              <w:rPr>
                <w:rStyle w:val="af4"/>
                <w:rFonts w:ascii="Times New Roman" w:hAnsi="Times New Roman"/>
                <w:noProof/>
                <w:kern w:val="44"/>
              </w:rPr>
              <w:t>本规程用词说明</w:t>
            </w:r>
            <w:r w:rsidR="006270ED">
              <w:rPr>
                <w:noProof/>
              </w:rPr>
              <w:tab/>
            </w:r>
            <w:r w:rsidR="006270ED">
              <w:rPr>
                <w:noProof/>
              </w:rPr>
              <w:fldChar w:fldCharType="begin"/>
            </w:r>
            <w:r w:rsidR="006270ED">
              <w:rPr>
                <w:noProof/>
              </w:rPr>
              <w:instrText xml:space="preserve"> PAGEREF _Toc83741056 \h </w:instrText>
            </w:r>
            <w:r w:rsidR="006270ED">
              <w:rPr>
                <w:noProof/>
              </w:rPr>
            </w:r>
            <w:r w:rsidR="006270ED">
              <w:rPr>
                <w:noProof/>
              </w:rPr>
              <w:fldChar w:fldCharType="separate"/>
            </w:r>
            <w:r w:rsidR="00D752D5">
              <w:rPr>
                <w:noProof/>
              </w:rPr>
              <w:t>29</w:t>
            </w:r>
            <w:r w:rsidR="006270ED">
              <w:rPr>
                <w:noProof/>
              </w:rPr>
              <w:fldChar w:fldCharType="end"/>
            </w:r>
          </w:hyperlink>
        </w:p>
        <w:p w14:paraId="38EFAA64" w14:textId="405FC6B6" w:rsidR="00B55A84" w:rsidRDefault="00B119EB">
          <w:pPr>
            <w:pStyle w:val="TOC1"/>
            <w:tabs>
              <w:tab w:val="right" w:leader="dot" w:pos="8296"/>
            </w:tabs>
            <w:rPr>
              <w:rFonts w:eastAsiaTheme="minorEastAsia" w:cstheme="minorBidi"/>
              <w:b w:val="0"/>
              <w:bCs w:val="0"/>
              <w:caps w:val="0"/>
              <w:noProof/>
              <w:sz w:val="21"/>
              <w:szCs w:val="22"/>
            </w:rPr>
          </w:pPr>
          <w:hyperlink w:anchor="_Toc83741057" w:history="1">
            <w:r w:rsidR="006270ED">
              <w:rPr>
                <w:rStyle w:val="af4"/>
                <w:noProof/>
              </w:rPr>
              <w:t>引用标准名录</w:t>
            </w:r>
            <w:r w:rsidR="006270ED">
              <w:rPr>
                <w:noProof/>
              </w:rPr>
              <w:tab/>
            </w:r>
            <w:r w:rsidR="006270ED">
              <w:rPr>
                <w:noProof/>
              </w:rPr>
              <w:fldChar w:fldCharType="begin"/>
            </w:r>
            <w:r w:rsidR="006270ED">
              <w:rPr>
                <w:noProof/>
              </w:rPr>
              <w:instrText xml:space="preserve"> PAGEREF _Toc83741057 \h </w:instrText>
            </w:r>
            <w:r w:rsidR="006270ED">
              <w:rPr>
                <w:noProof/>
              </w:rPr>
            </w:r>
            <w:r w:rsidR="006270ED">
              <w:rPr>
                <w:noProof/>
              </w:rPr>
              <w:fldChar w:fldCharType="separate"/>
            </w:r>
            <w:r w:rsidR="00D752D5">
              <w:rPr>
                <w:noProof/>
              </w:rPr>
              <w:t>30</w:t>
            </w:r>
            <w:r w:rsidR="006270ED">
              <w:rPr>
                <w:noProof/>
              </w:rPr>
              <w:fldChar w:fldCharType="end"/>
            </w:r>
          </w:hyperlink>
        </w:p>
        <w:p w14:paraId="5D688C54" w14:textId="25C4EEEB" w:rsidR="00B55A84" w:rsidRDefault="006270ED">
          <w:pPr>
            <w:pStyle w:val="TOC1"/>
            <w:tabs>
              <w:tab w:val="right" w:leader="dot" w:pos="8296"/>
            </w:tabs>
            <w:rPr>
              <w:rFonts w:eastAsiaTheme="minorEastAsia" w:cstheme="minorBidi"/>
              <w:b w:val="0"/>
              <w:bCs w:val="0"/>
              <w:caps w:val="0"/>
              <w:noProof/>
              <w:sz w:val="21"/>
              <w:szCs w:val="22"/>
            </w:rPr>
          </w:pPr>
          <w:r>
            <w:rPr>
              <w:rStyle w:val="af4"/>
              <w:rFonts w:hint="eastAsia"/>
              <w:noProof/>
            </w:rPr>
            <w:t>附：</w:t>
          </w:r>
          <w:hyperlink w:anchor="_Toc83741058" w:history="1">
            <w:r>
              <w:rPr>
                <w:rStyle w:val="af4"/>
                <w:rFonts w:ascii="Times New Roman" w:hAnsi="Times New Roman" w:cs="Times New Roman"/>
                <w:noProof/>
              </w:rPr>
              <w:t>条文说明</w:t>
            </w:r>
            <w:r>
              <w:rPr>
                <w:noProof/>
              </w:rPr>
              <w:tab/>
            </w:r>
            <w:r>
              <w:rPr>
                <w:noProof/>
              </w:rPr>
              <w:fldChar w:fldCharType="begin"/>
            </w:r>
            <w:r>
              <w:rPr>
                <w:noProof/>
              </w:rPr>
              <w:instrText xml:space="preserve"> PAGEREF _Toc83741058 \h </w:instrText>
            </w:r>
            <w:r>
              <w:rPr>
                <w:noProof/>
              </w:rPr>
            </w:r>
            <w:r>
              <w:rPr>
                <w:noProof/>
              </w:rPr>
              <w:fldChar w:fldCharType="separate"/>
            </w:r>
            <w:r w:rsidR="00D752D5">
              <w:rPr>
                <w:noProof/>
              </w:rPr>
              <w:t>31</w:t>
            </w:r>
            <w:r>
              <w:rPr>
                <w:noProof/>
              </w:rPr>
              <w:fldChar w:fldCharType="end"/>
            </w:r>
          </w:hyperlink>
        </w:p>
        <w:p w14:paraId="0EDC4FBB" w14:textId="77777777" w:rsidR="00B55A84" w:rsidRDefault="006270ED">
          <w:pPr>
            <w:pStyle w:val="af"/>
            <w:spacing w:line="360" w:lineRule="auto"/>
            <w:jc w:val="both"/>
          </w:pPr>
          <w:r>
            <w:rPr>
              <w:rFonts w:ascii="Times New Roman" w:hAnsi="Times New Roman" w:cs="Times New Roman"/>
              <w:b/>
              <w:caps/>
              <w:kern w:val="2"/>
            </w:rPr>
            <w:fldChar w:fldCharType="end"/>
          </w:r>
        </w:p>
      </w:sdtContent>
    </w:sdt>
    <w:p w14:paraId="24DDF6DE" w14:textId="77777777" w:rsidR="00B55A84" w:rsidRDefault="00B55A84">
      <w:pPr>
        <w:rPr>
          <w:bCs/>
          <w:kern w:val="44"/>
          <w:sz w:val="32"/>
          <w:szCs w:val="44"/>
        </w:rPr>
      </w:pPr>
      <w:bookmarkStart w:id="0" w:name="_Toc19698"/>
      <w:bookmarkStart w:id="1" w:name="_Toc511"/>
      <w:bookmarkStart w:id="2" w:name="_Toc26736"/>
    </w:p>
    <w:p w14:paraId="48832C72" w14:textId="6B4CEE53" w:rsidR="00353F6E" w:rsidRDefault="00353F6E">
      <w:pPr>
        <w:widowControl/>
        <w:jc w:val="left"/>
        <w:rPr>
          <w:bCs/>
          <w:kern w:val="44"/>
          <w:sz w:val="32"/>
          <w:szCs w:val="44"/>
        </w:rPr>
      </w:pPr>
      <w:r>
        <w:rPr>
          <w:bCs/>
          <w:kern w:val="44"/>
          <w:sz w:val="32"/>
          <w:szCs w:val="44"/>
        </w:rPr>
        <w:br w:type="page"/>
      </w:r>
    </w:p>
    <w:p w14:paraId="6F2E948B" w14:textId="77777777" w:rsidR="00353F6E" w:rsidRDefault="00353F6E" w:rsidP="00353F6E">
      <w:pPr>
        <w:spacing w:line="440" w:lineRule="exact"/>
        <w:ind w:firstLineChars="374" w:firstLine="1122"/>
        <w:jc w:val="center"/>
        <w:rPr>
          <w:sz w:val="30"/>
          <w:szCs w:val="30"/>
        </w:rPr>
      </w:pPr>
      <w:r>
        <w:rPr>
          <w:sz w:val="30"/>
          <w:szCs w:val="30"/>
        </w:rPr>
        <w:lastRenderedPageBreak/>
        <w:t>Contents</w:t>
      </w:r>
    </w:p>
    <w:p w14:paraId="16838AF5" w14:textId="5ED0AE9B" w:rsidR="00353F6E" w:rsidRDefault="00353F6E" w:rsidP="00353F6E">
      <w:pPr>
        <w:spacing w:line="500" w:lineRule="exact"/>
        <w:ind w:firstLine="480"/>
        <w:jc w:val="left"/>
      </w:pPr>
      <w:r>
        <w:t>1 General provisions···························································</w:t>
      </w:r>
      <w:r w:rsidR="006064AE">
        <w:t>·············</w:t>
      </w:r>
      <w:r>
        <w:t>·</w:t>
      </w:r>
      <w:r w:rsidR="006064AE">
        <w:t>·</w:t>
      </w:r>
      <w:r>
        <w:t>·</w:t>
      </w:r>
      <w:r w:rsidR="006064AE">
        <w:t>·</w:t>
      </w:r>
      <w:r>
        <w:t>·········1</w:t>
      </w:r>
    </w:p>
    <w:p w14:paraId="4F7694CC" w14:textId="01EC3C44" w:rsidR="00353F6E" w:rsidRDefault="00353F6E" w:rsidP="00353F6E">
      <w:pPr>
        <w:spacing w:line="500" w:lineRule="exact"/>
        <w:ind w:firstLine="480"/>
        <w:jc w:val="left"/>
      </w:pPr>
      <w:r>
        <w:t>2 Terms·········································································</w:t>
      </w:r>
      <w:r w:rsidR="006064AE">
        <w:t>············</w:t>
      </w:r>
      <w:r>
        <w:t>·····</w:t>
      </w:r>
      <w:r w:rsidR="006064AE">
        <w:t>·</w:t>
      </w:r>
      <w:r>
        <w:t>·</w:t>
      </w:r>
      <w:r w:rsidR="006064AE">
        <w:t>·</w:t>
      </w:r>
      <w:r>
        <w:t>·······2</w:t>
      </w:r>
    </w:p>
    <w:p w14:paraId="13372E01" w14:textId="67173F82" w:rsidR="00353F6E" w:rsidRDefault="00353F6E" w:rsidP="00353F6E">
      <w:pPr>
        <w:spacing w:line="500" w:lineRule="exact"/>
        <w:ind w:firstLine="480"/>
        <w:jc w:val="left"/>
      </w:pPr>
      <w:r>
        <w:t>3 Basic provisions·································································</w:t>
      </w:r>
      <w:r w:rsidR="006064AE">
        <w:t>···········</w:t>
      </w:r>
      <w:r>
        <w:t>··</w:t>
      </w:r>
      <w:r w:rsidR="006064AE">
        <w:t>··</w:t>
      </w:r>
      <w:r>
        <w:t>·······4</w:t>
      </w:r>
    </w:p>
    <w:p w14:paraId="46EC9250" w14:textId="6FB753D0" w:rsidR="00353F6E" w:rsidRDefault="00353F6E" w:rsidP="00353F6E">
      <w:pPr>
        <w:spacing w:line="500" w:lineRule="exact"/>
        <w:ind w:firstLine="480"/>
        <w:jc w:val="left"/>
      </w:pPr>
      <w:r>
        <w:rPr>
          <w:rFonts w:hint="eastAsia"/>
        </w:rPr>
        <w:t>4</w:t>
      </w:r>
      <w:r>
        <w:t xml:space="preserve"> </w:t>
      </w:r>
      <w:r w:rsidR="00D752D5" w:rsidRPr="00D752D5">
        <w:t>Security risk assessment</w:t>
      </w:r>
      <w:r>
        <w:t xml:space="preserve"> ························································</w:t>
      </w:r>
      <w:r w:rsidR="006064AE">
        <w:t>····</w:t>
      </w:r>
      <w:r>
        <w:t>········</w:t>
      </w:r>
      <w:r w:rsidR="006064AE">
        <w:t>·</w:t>
      </w:r>
      <w:r>
        <w:t>··</w:t>
      </w:r>
      <w:r w:rsidR="006064AE">
        <w:t>·</w:t>
      </w:r>
      <w:r>
        <w:t xml:space="preserve">···· </w:t>
      </w:r>
      <w:r>
        <w:rPr>
          <w:rFonts w:hint="eastAsia"/>
        </w:rPr>
        <w:t>5</w:t>
      </w:r>
    </w:p>
    <w:p w14:paraId="7CB5D882" w14:textId="170AF23F" w:rsidR="00353F6E" w:rsidRDefault="00353F6E" w:rsidP="00353F6E">
      <w:pPr>
        <w:spacing w:line="500" w:lineRule="exact"/>
        <w:ind w:firstLine="480"/>
        <w:jc w:val="left"/>
      </w:pPr>
      <w:r>
        <w:rPr>
          <w:rFonts w:hint="eastAsia"/>
        </w:rPr>
        <w:t>4</w:t>
      </w:r>
      <w:r>
        <w:t>.</w:t>
      </w:r>
      <w:r>
        <w:rPr>
          <w:rFonts w:hint="eastAsia"/>
        </w:rPr>
        <w:t>1</w:t>
      </w:r>
      <w:r>
        <w:t xml:space="preserve"> </w:t>
      </w:r>
      <w:r w:rsidR="00D752D5" w:rsidRPr="00D752D5">
        <w:t>Security risk assessment report and assessment process</w:t>
      </w:r>
      <w:r>
        <w:t>··················</w:t>
      </w:r>
      <w:r>
        <w:rPr>
          <w:rFonts w:hint="eastAsia"/>
        </w:rPr>
        <w:t xml:space="preserve"> </w:t>
      </w:r>
      <w:r>
        <w:t xml:space="preserve">··················· </w:t>
      </w:r>
      <w:r>
        <w:rPr>
          <w:rFonts w:hint="eastAsia"/>
        </w:rPr>
        <w:t>5</w:t>
      </w:r>
    </w:p>
    <w:p w14:paraId="673FDE12" w14:textId="56E2C070" w:rsidR="00353F6E" w:rsidRDefault="00353F6E" w:rsidP="00353F6E">
      <w:pPr>
        <w:spacing w:line="500" w:lineRule="exact"/>
        <w:ind w:firstLine="480"/>
        <w:jc w:val="left"/>
      </w:pPr>
      <w:r>
        <w:rPr>
          <w:rFonts w:hint="eastAsia"/>
        </w:rPr>
        <w:t>4</w:t>
      </w:r>
      <w:r>
        <w:t>.</w:t>
      </w:r>
      <w:r>
        <w:rPr>
          <w:rFonts w:hint="eastAsia"/>
        </w:rPr>
        <w:t>2</w:t>
      </w:r>
      <w:r>
        <w:t xml:space="preserve"> </w:t>
      </w:r>
      <w:r w:rsidR="00D752D5">
        <w:rPr>
          <w:rFonts w:hint="eastAsia"/>
        </w:rPr>
        <w:t>D</w:t>
      </w:r>
      <w:r w:rsidR="00D752D5" w:rsidRPr="00D752D5">
        <w:t>ata collection</w:t>
      </w:r>
      <w:r>
        <w:t>·····························</w:t>
      </w:r>
      <w:r>
        <w:rPr>
          <w:rFonts w:hint="eastAsia"/>
        </w:rPr>
        <w:t xml:space="preserve"> </w:t>
      </w:r>
      <w:r>
        <w:t>·····························</w:t>
      </w:r>
      <w:r w:rsidR="006064AE">
        <w:t>··················</w:t>
      </w:r>
      <w:r>
        <w:t>··········</w:t>
      </w:r>
      <w:r w:rsidR="00D752D5">
        <w:t>6</w:t>
      </w:r>
    </w:p>
    <w:p w14:paraId="16052E44" w14:textId="420352FB" w:rsidR="00D752D5" w:rsidRDefault="00D752D5" w:rsidP="00353F6E">
      <w:pPr>
        <w:spacing w:line="500" w:lineRule="exact"/>
        <w:ind w:firstLine="480"/>
        <w:jc w:val="left"/>
      </w:pPr>
      <w:r>
        <w:rPr>
          <w:rFonts w:hint="eastAsia"/>
        </w:rPr>
        <w:t>4</w:t>
      </w:r>
      <w:r>
        <w:t>.</w:t>
      </w:r>
      <w:r>
        <w:t xml:space="preserve">3 </w:t>
      </w:r>
      <w:r w:rsidRPr="00D752D5">
        <w:t>Investigation</w:t>
      </w:r>
      <w:r>
        <w:t>·····························</w:t>
      </w:r>
      <w:r>
        <w:rPr>
          <w:rFonts w:hint="eastAsia"/>
        </w:rPr>
        <w:t xml:space="preserve"> </w:t>
      </w:r>
      <w:r>
        <w:t>·······························</w:t>
      </w:r>
      <w:r w:rsidR="006064AE">
        <w:t>·····················</w:t>
      </w:r>
      <w:r>
        <w:t>········6</w:t>
      </w:r>
    </w:p>
    <w:p w14:paraId="3112D3A3" w14:textId="730CBD72" w:rsidR="00D752D5" w:rsidRDefault="00D752D5" w:rsidP="00D752D5">
      <w:pPr>
        <w:spacing w:line="500" w:lineRule="exact"/>
        <w:ind w:firstLine="480"/>
        <w:jc w:val="left"/>
      </w:pPr>
      <w:r>
        <w:rPr>
          <w:rFonts w:hint="eastAsia"/>
        </w:rPr>
        <w:t>4</w:t>
      </w:r>
      <w:r>
        <w:t>.</w:t>
      </w:r>
      <w:r>
        <w:t>4</w:t>
      </w:r>
      <w:r>
        <w:t xml:space="preserve"> </w:t>
      </w:r>
      <w:r w:rsidRPr="00D752D5">
        <w:t>Supplementary testing</w:t>
      </w:r>
      <w:r>
        <w:t>·····························</w:t>
      </w:r>
      <w:r>
        <w:rPr>
          <w:rFonts w:hint="eastAsia"/>
        </w:rPr>
        <w:t xml:space="preserve"> </w:t>
      </w:r>
      <w:r>
        <w:t>··························</w:t>
      </w:r>
      <w:r w:rsidR="006064AE">
        <w:t>·········</w:t>
      </w:r>
      <w:r>
        <w:t>·············</w:t>
      </w:r>
      <w:r>
        <w:t>7</w:t>
      </w:r>
    </w:p>
    <w:p w14:paraId="0B1261D7" w14:textId="73F299F2" w:rsidR="00D752D5" w:rsidRDefault="00D752D5" w:rsidP="00D752D5">
      <w:pPr>
        <w:spacing w:line="500" w:lineRule="exact"/>
        <w:ind w:firstLine="480"/>
        <w:jc w:val="left"/>
        <w:rPr>
          <w:rFonts w:hint="eastAsia"/>
        </w:rPr>
      </w:pPr>
      <w:r>
        <w:rPr>
          <w:rFonts w:hint="eastAsia"/>
        </w:rPr>
        <w:t xml:space="preserve">5 </w:t>
      </w:r>
      <w:r w:rsidRPr="00D752D5">
        <w:t>Security risk susceptibility score</w:t>
      </w:r>
      <w:r>
        <w:t>·················································</w:t>
      </w:r>
      <w:r w:rsidR="006064AE">
        <w:t>···</w:t>
      </w:r>
      <w:r>
        <w:t>··</w:t>
      </w:r>
      <w:r>
        <w:rPr>
          <w:rFonts w:hint="eastAsia"/>
        </w:rPr>
        <w:t xml:space="preserve"> </w:t>
      </w:r>
      <w:r>
        <w:t>············10</w:t>
      </w:r>
    </w:p>
    <w:p w14:paraId="183759A5" w14:textId="059057E9" w:rsidR="00353F6E" w:rsidRDefault="00D752D5" w:rsidP="00353F6E">
      <w:pPr>
        <w:spacing w:line="500" w:lineRule="exact"/>
        <w:ind w:firstLine="480"/>
        <w:jc w:val="left"/>
      </w:pPr>
      <w:r>
        <w:t>5.1</w:t>
      </w:r>
      <w:r w:rsidR="00353F6E">
        <w:rPr>
          <w:rFonts w:hint="eastAsia"/>
        </w:rPr>
        <w:t xml:space="preserve"> </w:t>
      </w:r>
      <w:r w:rsidRPr="00D752D5">
        <w:t>Security risk susceptibility scoring model</w:t>
      </w:r>
      <w:r w:rsidR="00353F6E">
        <w:t>······················································</w:t>
      </w:r>
      <w:r>
        <w:t>10</w:t>
      </w:r>
    </w:p>
    <w:p w14:paraId="75B6DEBE" w14:textId="6497D616" w:rsidR="00D752D5" w:rsidRDefault="00D752D5" w:rsidP="00D752D5">
      <w:pPr>
        <w:spacing w:line="500" w:lineRule="exact"/>
        <w:ind w:firstLine="480"/>
        <w:jc w:val="left"/>
      </w:pPr>
      <w:r>
        <w:t>5.2</w:t>
      </w:r>
      <w:r>
        <w:rPr>
          <w:rFonts w:hint="eastAsia"/>
        </w:rPr>
        <w:t xml:space="preserve"> </w:t>
      </w:r>
      <w:r w:rsidRPr="00D752D5">
        <w:t>Quality defect score</w:t>
      </w:r>
      <w:r>
        <w:t>····························································</w:t>
      </w:r>
      <w:r w:rsidR="006064AE">
        <w:t>·············</w:t>
      </w:r>
      <w:r>
        <w:t>·······1</w:t>
      </w:r>
      <w:r>
        <w:t>2</w:t>
      </w:r>
    </w:p>
    <w:p w14:paraId="038C23A7" w14:textId="1868FE41" w:rsidR="00D752D5" w:rsidRDefault="00D752D5" w:rsidP="00D752D5">
      <w:pPr>
        <w:spacing w:line="500" w:lineRule="exact"/>
        <w:ind w:firstLine="480"/>
        <w:jc w:val="left"/>
      </w:pPr>
      <w:r>
        <w:t>5.3</w:t>
      </w:r>
      <w:r>
        <w:rPr>
          <w:rFonts w:hint="eastAsia"/>
        </w:rPr>
        <w:t xml:space="preserve"> </w:t>
      </w:r>
      <w:r w:rsidRPr="00D752D5">
        <w:t>Construction score of external thermal insulation system</w:t>
      </w:r>
      <w:r>
        <w:t>··················</w:t>
      </w:r>
      <w:r w:rsidR="006064AE">
        <w:t>··</w:t>
      </w:r>
      <w:r>
        <w:t>················1</w:t>
      </w:r>
      <w:r>
        <w:t>6</w:t>
      </w:r>
    </w:p>
    <w:p w14:paraId="79D7ACB0" w14:textId="3868D539" w:rsidR="00D752D5" w:rsidRDefault="00D752D5" w:rsidP="00D752D5">
      <w:pPr>
        <w:spacing w:line="500" w:lineRule="exact"/>
        <w:ind w:firstLine="480"/>
        <w:jc w:val="left"/>
      </w:pPr>
      <w:r>
        <w:t>5.</w:t>
      </w:r>
      <w:r>
        <w:t>4</w:t>
      </w:r>
      <w:r>
        <w:rPr>
          <w:rFonts w:hint="eastAsia"/>
        </w:rPr>
        <w:t xml:space="preserve"> </w:t>
      </w:r>
      <w:r w:rsidRPr="00D752D5">
        <w:t>Basic environmental score</w:t>
      </w:r>
      <w:r>
        <w:t>··························</w:t>
      </w:r>
      <w:r w:rsidR="006064AE">
        <w:t>··········································</w:t>
      </w:r>
      <w:r>
        <w:t>····1</w:t>
      </w:r>
      <w:r>
        <w:t>9</w:t>
      </w:r>
    </w:p>
    <w:p w14:paraId="7B6C77FC" w14:textId="28C8B98F" w:rsidR="00D752D5" w:rsidRDefault="00D752D5" w:rsidP="00D752D5">
      <w:pPr>
        <w:spacing w:line="500" w:lineRule="exact"/>
        <w:ind w:firstLine="480"/>
        <w:jc w:val="left"/>
      </w:pPr>
      <w:r>
        <w:t>5.</w:t>
      </w:r>
      <w:r>
        <w:t>5</w:t>
      </w:r>
      <w:r>
        <w:rPr>
          <w:rFonts w:hint="eastAsia"/>
        </w:rPr>
        <w:t xml:space="preserve"> </w:t>
      </w:r>
      <w:r w:rsidRPr="00D752D5">
        <w:t>Construction management and external wall maintenance scoring</w:t>
      </w:r>
      <w:r>
        <w:t>···············</w:t>
      </w:r>
      <w:r w:rsidR="006064AE">
        <w:t>·</w:t>
      </w:r>
      <w:r>
        <w:t>·········</w:t>
      </w:r>
      <w:r>
        <w:t>22</w:t>
      </w:r>
    </w:p>
    <w:p w14:paraId="1E76C125" w14:textId="26B24EF5" w:rsidR="00353F6E" w:rsidRDefault="00353F6E" w:rsidP="00353F6E">
      <w:pPr>
        <w:spacing w:line="500" w:lineRule="exact"/>
        <w:ind w:firstLine="480"/>
        <w:jc w:val="left"/>
      </w:pPr>
      <w:r>
        <w:rPr>
          <w:rFonts w:hint="eastAsia"/>
        </w:rPr>
        <w:t>6</w:t>
      </w:r>
      <w:r w:rsidR="00D752D5" w:rsidRPr="00D752D5">
        <w:t xml:space="preserve"> </w:t>
      </w:r>
      <w:r w:rsidR="00D752D5" w:rsidRPr="00D752D5">
        <w:t>Security risk consequence score</w:t>
      </w:r>
      <w:r>
        <w:t>··················································</w:t>
      </w:r>
      <w:r w:rsidR="006064AE">
        <w:t>····</w:t>
      </w:r>
      <w:r>
        <w:t>·············</w:t>
      </w:r>
      <w:r w:rsidR="00D752D5">
        <w:t>25</w:t>
      </w:r>
    </w:p>
    <w:p w14:paraId="36671156" w14:textId="067F9215" w:rsidR="00D752D5" w:rsidRDefault="00D752D5" w:rsidP="00D752D5">
      <w:pPr>
        <w:spacing w:line="500" w:lineRule="exact"/>
        <w:ind w:firstLine="480"/>
        <w:jc w:val="left"/>
      </w:pPr>
      <w:r>
        <w:t>6.1</w:t>
      </w:r>
      <w:r w:rsidRPr="00D752D5">
        <w:t xml:space="preserve"> Scoring model for the consequences of security risks</w:t>
      </w:r>
      <w:r>
        <w:t>········································25</w:t>
      </w:r>
    </w:p>
    <w:p w14:paraId="2B10D8C6" w14:textId="28DC3BE3" w:rsidR="00D752D5" w:rsidRDefault="00702E98" w:rsidP="00D752D5">
      <w:pPr>
        <w:spacing w:line="500" w:lineRule="exact"/>
        <w:ind w:firstLine="480"/>
        <w:jc w:val="left"/>
      </w:pPr>
      <w:r>
        <w:t>6.2</w:t>
      </w:r>
      <w:r w:rsidR="00D752D5" w:rsidRPr="00D752D5">
        <w:t xml:space="preserve"> </w:t>
      </w:r>
      <w:r w:rsidRPr="00702E98">
        <w:t>Protective measures score</w:t>
      </w:r>
      <w:r w:rsidR="00D752D5">
        <w:t>····················································</w:t>
      </w:r>
      <w:r w:rsidR="006064AE">
        <w:t>··········</w:t>
      </w:r>
      <w:r w:rsidR="00D752D5">
        <w:t>··········25</w:t>
      </w:r>
    </w:p>
    <w:p w14:paraId="4058F72D" w14:textId="3C8D6F9C" w:rsidR="00D752D5" w:rsidRDefault="00702E98" w:rsidP="00D752D5">
      <w:pPr>
        <w:spacing w:line="500" w:lineRule="exact"/>
        <w:ind w:firstLine="480"/>
        <w:jc w:val="left"/>
      </w:pPr>
      <w:r>
        <w:t>6.3</w:t>
      </w:r>
      <w:r w:rsidRPr="00702E98">
        <w:t xml:space="preserve"> </w:t>
      </w:r>
      <w:r w:rsidRPr="00702E98">
        <w:t>Criticality score of shedding</w:t>
      </w:r>
      <w:r w:rsidR="00D752D5">
        <w:t>············································</w:t>
      </w:r>
      <w:r w:rsidR="006064AE">
        <w:t>··················</w:t>
      </w:r>
      <w:r w:rsidR="00D752D5">
        <w:t>·······25</w:t>
      </w:r>
    </w:p>
    <w:p w14:paraId="300F4B9F" w14:textId="2DBC89E3" w:rsidR="00D752D5" w:rsidRDefault="00702E98" w:rsidP="00D752D5">
      <w:pPr>
        <w:spacing w:line="500" w:lineRule="exact"/>
        <w:ind w:firstLine="480"/>
        <w:jc w:val="left"/>
      </w:pPr>
      <w:r>
        <w:t>6.4</w:t>
      </w:r>
      <w:r w:rsidRPr="00702E98">
        <w:t xml:space="preserve"> </w:t>
      </w:r>
      <w:r w:rsidRPr="00702E98">
        <w:t>Maximum shedding area score</w:t>
      </w:r>
      <w:r w:rsidR="00D752D5">
        <w:t>·······································</w:t>
      </w:r>
      <w:r w:rsidR="006064AE">
        <w:t>·······</w:t>
      </w:r>
      <w:r w:rsidR="00D752D5">
        <w:t>···················2</w:t>
      </w:r>
      <w:r>
        <w:t>6</w:t>
      </w:r>
    </w:p>
    <w:p w14:paraId="5B0EED21" w14:textId="3527549C" w:rsidR="00702E98" w:rsidRDefault="00702E98" w:rsidP="00702E98">
      <w:pPr>
        <w:spacing w:line="500" w:lineRule="exact"/>
        <w:ind w:firstLine="480"/>
        <w:jc w:val="left"/>
      </w:pPr>
      <w:r>
        <w:t>6.</w:t>
      </w:r>
      <w:r>
        <w:t>5</w:t>
      </w:r>
      <w:r w:rsidRPr="00702E98">
        <w:t xml:space="preserve"> Population density score</w:t>
      </w:r>
      <w:r>
        <w:t>···············································</w:t>
      </w:r>
      <w:r w:rsidR="006064AE">
        <w:t>·</w:t>
      </w:r>
      <w:r>
        <w:t>·</w:t>
      </w:r>
      <w:r w:rsidR="006064AE">
        <w:t>··············</w:t>
      </w:r>
      <w:r>
        <w:t>··········26</w:t>
      </w:r>
    </w:p>
    <w:p w14:paraId="4CDC76BE" w14:textId="5189F921" w:rsidR="00353F6E" w:rsidRDefault="00353F6E" w:rsidP="00353F6E">
      <w:pPr>
        <w:spacing w:line="500" w:lineRule="exact"/>
        <w:ind w:firstLine="480"/>
        <w:jc w:val="left"/>
      </w:pPr>
      <w:r>
        <w:rPr>
          <w:rFonts w:hint="eastAsia"/>
        </w:rPr>
        <w:t>7</w:t>
      </w:r>
      <w:r>
        <w:t xml:space="preserve"> </w:t>
      </w:r>
      <w:r w:rsidR="00702E98" w:rsidRPr="00702E98">
        <w:t>Risk level</w:t>
      </w:r>
      <w:r>
        <w:t>·······························································</w:t>
      </w:r>
      <w:r w:rsidR="006064AE">
        <w:t>·······················</w:t>
      </w:r>
      <w:r>
        <w:t>······</w:t>
      </w:r>
      <w:r w:rsidR="00702E98">
        <w:t>28</w:t>
      </w:r>
    </w:p>
    <w:p w14:paraId="2DCB36D7" w14:textId="7A706144" w:rsidR="00353F6E" w:rsidRDefault="00353F6E" w:rsidP="00353F6E">
      <w:pPr>
        <w:spacing w:line="500" w:lineRule="exact"/>
        <w:ind w:firstLine="480"/>
        <w:jc w:val="left"/>
      </w:pPr>
      <w:r>
        <w:t>Explanation of wording in this specification··································</w:t>
      </w:r>
      <w:r w:rsidR="006064AE">
        <w:t>···········</w:t>
      </w:r>
      <w:r>
        <w:t>········</w:t>
      </w:r>
      <w:r w:rsidR="00702E98">
        <w:t>29</w:t>
      </w:r>
    </w:p>
    <w:p w14:paraId="46D8994D" w14:textId="3AC94EEA" w:rsidR="00D752D5" w:rsidRDefault="00D752D5" w:rsidP="00D752D5">
      <w:pPr>
        <w:spacing w:line="500" w:lineRule="exact"/>
        <w:ind w:firstLine="480"/>
        <w:jc w:val="left"/>
      </w:pPr>
      <w:r>
        <w:t>List of quoted standards·························································</w:t>
      </w:r>
      <w:r w:rsidR="006064AE">
        <w:t>············</w:t>
      </w:r>
      <w:r>
        <w:t>········</w:t>
      </w:r>
      <w:r w:rsidR="00702E98">
        <w:t>30</w:t>
      </w:r>
    </w:p>
    <w:p w14:paraId="072E1815" w14:textId="64FF07C3" w:rsidR="00702E98" w:rsidRDefault="00702E98" w:rsidP="00702E98">
      <w:pPr>
        <w:spacing w:line="500" w:lineRule="exact"/>
        <w:ind w:firstLine="480"/>
        <w:jc w:val="left"/>
      </w:pPr>
      <w:r>
        <w:rPr>
          <w:rFonts w:hint="eastAsia"/>
        </w:rPr>
        <w:t>Addition</w:t>
      </w:r>
      <w:r>
        <w:rPr>
          <w:rFonts w:hint="eastAsia"/>
        </w:rPr>
        <w:t>：</w:t>
      </w:r>
      <w:r>
        <w:rPr>
          <w:rFonts w:hint="eastAsia"/>
        </w:rPr>
        <w:t>Exp</w:t>
      </w:r>
      <w:r>
        <w:t>lanation of Provisions</w:t>
      </w:r>
      <w:r>
        <w:t>········································</w:t>
      </w:r>
      <w:r w:rsidR="006064AE">
        <w:t>·····</w:t>
      </w:r>
      <w:r>
        <w:t>················</w:t>
      </w:r>
      <w:r>
        <w:t>31</w:t>
      </w:r>
    </w:p>
    <w:p w14:paraId="11D58193" w14:textId="0E5E911C" w:rsidR="00D752D5" w:rsidRPr="00702E98" w:rsidRDefault="00D752D5" w:rsidP="00353F6E">
      <w:pPr>
        <w:spacing w:line="500" w:lineRule="exact"/>
        <w:ind w:firstLine="480"/>
        <w:jc w:val="left"/>
        <w:rPr>
          <w:rFonts w:hint="eastAsia"/>
        </w:rPr>
      </w:pPr>
    </w:p>
    <w:p w14:paraId="709B876B" w14:textId="77777777" w:rsidR="00353F6E" w:rsidRDefault="00353F6E" w:rsidP="00353F6E">
      <w:pPr>
        <w:tabs>
          <w:tab w:val="right" w:leader="dot" w:pos="8296"/>
        </w:tabs>
        <w:spacing w:line="440" w:lineRule="exact"/>
        <w:jc w:val="center"/>
      </w:pPr>
    </w:p>
    <w:p w14:paraId="015FC8FD" w14:textId="77777777" w:rsidR="00353F6E" w:rsidRPr="00353F6E" w:rsidRDefault="00353F6E">
      <w:pPr>
        <w:rPr>
          <w:bCs/>
          <w:kern w:val="44"/>
          <w:sz w:val="32"/>
          <w:szCs w:val="44"/>
        </w:rPr>
      </w:pPr>
    </w:p>
    <w:p w14:paraId="34EB6AE9" w14:textId="1D5B095E" w:rsidR="00353F6E" w:rsidRDefault="00353F6E">
      <w:pPr>
        <w:rPr>
          <w:rFonts w:hint="eastAsia"/>
          <w:bCs/>
          <w:kern w:val="44"/>
          <w:sz w:val="32"/>
          <w:szCs w:val="44"/>
        </w:rPr>
        <w:sectPr w:rsidR="00353F6E">
          <w:footerReference w:type="first" r:id="rId12"/>
          <w:pgSz w:w="11906" w:h="16838"/>
          <w:pgMar w:top="1440" w:right="1800" w:bottom="1440" w:left="1800" w:header="851" w:footer="992" w:gutter="0"/>
          <w:pgNumType w:start="1"/>
          <w:cols w:space="425"/>
          <w:titlePg/>
          <w:docGrid w:type="lines" w:linePitch="312"/>
        </w:sectPr>
      </w:pPr>
    </w:p>
    <w:p w14:paraId="46714C67" w14:textId="77777777" w:rsidR="00B55A84" w:rsidRPr="00CC34A8" w:rsidRDefault="006270ED">
      <w:pPr>
        <w:pStyle w:val="1"/>
        <w:keepLines/>
        <w:spacing w:beforeLines="50" w:before="156" w:afterLines="50" w:after="156" w:line="440" w:lineRule="exact"/>
        <w:rPr>
          <w:rFonts w:ascii="Times New Roman" w:hAnsi="Times New Roman"/>
          <w:bCs/>
          <w:kern w:val="44"/>
          <w:sz w:val="32"/>
          <w:szCs w:val="44"/>
        </w:rPr>
      </w:pPr>
      <w:bookmarkStart w:id="3" w:name="_Toc22535"/>
      <w:bookmarkStart w:id="4" w:name="_Toc16211"/>
      <w:bookmarkStart w:id="5" w:name="_Toc15980"/>
      <w:bookmarkStart w:id="6" w:name="_Toc83741035"/>
      <w:r w:rsidRPr="00CC34A8">
        <w:rPr>
          <w:rFonts w:ascii="Times New Roman" w:hAnsi="Times New Roman"/>
          <w:bCs/>
          <w:kern w:val="44"/>
          <w:sz w:val="32"/>
          <w:szCs w:val="44"/>
        </w:rPr>
        <w:lastRenderedPageBreak/>
        <w:t>1</w:t>
      </w:r>
      <w:r>
        <w:rPr>
          <w:rFonts w:ascii="Times New Roman" w:hAnsi="Times New Roman"/>
          <w:bCs/>
          <w:kern w:val="44"/>
          <w:sz w:val="32"/>
          <w:szCs w:val="44"/>
        </w:rPr>
        <w:t xml:space="preserve"> </w:t>
      </w:r>
      <w:r w:rsidRPr="00CC34A8">
        <w:rPr>
          <w:rFonts w:ascii="Times New Roman" w:hAnsi="Times New Roman"/>
          <w:bCs/>
          <w:kern w:val="44"/>
          <w:sz w:val="32"/>
          <w:szCs w:val="44"/>
        </w:rPr>
        <w:t>总　则</w:t>
      </w:r>
      <w:bookmarkEnd w:id="0"/>
      <w:bookmarkEnd w:id="1"/>
      <w:bookmarkEnd w:id="2"/>
      <w:bookmarkEnd w:id="3"/>
      <w:bookmarkEnd w:id="4"/>
      <w:bookmarkEnd w:id="5"/>
      <w:bookmarkEnd w:id="6"/>
    </w:p>
    <w:p w14:paraId="038CEA82" w14:textId="77777777" w:rsidR="00B55A84" w:rsidRDefault="00B55A84">
      <w:pPr>
        <w:spacing w:line="360" w:lineRule="auto"/>
        <w:rPr>
          <w:b/>
          <w:bCs/>
          <w:sz w:val="24"/>
        </w:rPr>
      </w:pPr>
    </w:p>
    <w:p w14:paraId="500D1D98" w14:textId="77777777" w:rsidR="00B55A84" w:rsidRDefault="006270ED">
      <w:pPr>
        <w:spacing w:line="440" w:lineRule="exact"/>
        <w:rPr>
          <w:sz w:val="24"/>
        </w:rPr>
      </w:pPr>
      <w:r>
        <w:rPr>
          <w:rFonts w:hint="eastAsia"/>
          <w:b/>
          <w:sz w:val="24"/>
        </w:rPr>
        <w:t xml:space="preserve">1.0.1 </w:t>
      </w:r>
      <w:r>
        <w:rPr>
          <w:rFonts w:hint="eastAsia"/>
          <w:bCs/>
          <w:sz w:val="24"/>
        </w:rPr>
        <w:t xml:space="preserve"> </w:t>
      </w:r>
      <w:r>
        <w:rPr>
          <w:rFonts w:hint="eastAsia"/>
          <w:bCs/>
          <w:sz w:val="24"/>
        </w:rPr>
        <w:t>为规范既有建筑外墙外保温工程安全风险评估的流程和方法，推动既有建筑外墙外保温工程安全风险管理工作，</w:t>
      </w:r>
      <w:r>
        <w:rPr>
          <w:rFonts w:hint="eastAsia"/>
          <w:sz w:val="24"/>
        </w:rPr>
        <w:t>引导、促进外墙外保温工程的健康发展，制定本标准。</w:t>
      </w:r>
    </w:p>
    <w:p w14:paraId="22353C0B" w14:textId="77777777" w:rsidR="00B55A84" w:rsidRDefault="006270ED">
      <w:pPr>
        <w:spacing w:line="360" w:lineRule="auto"/>
        <w:rPr>
          <w:sz w:val="24"/>
        </w:rPr>
      </w:pPr>
      <w:r>
        <w:rPr>
          <w:rFonts w:eastAsia="仿宋"/>
          <w:szCs w:val="21"/>
        </w:rPr>
        <w:t>条文说明：为了规范</w:t>
      </w:r>
      <w:r>
        <w:rPr>
          <w:rFonts w:eastAsia="仿宋" w:hint="eastAsia"/>
          <w:szCs w:val="21"/>
        </w:rPr>
        <w:t>既有</w:t>
      </w:r>
      <w:r>
        <w:rPr>
          <w:rFonts w:eastAsia="仿宋"/>
          <w:szCs w:val="21"/>
        </w:rPr>
        <w:t>建筑外墙外保温</w:t>
      </w:r>
      <w:r>
        <w:rPr>
          <w:rFonts w:eastAsia="仿宋" w:hint="eastAsia"/>
          <w:szCs w:val="21"/>
        </w:rPr>
        <w:t>工程</w:t>
      </w:r>
      <w:r>
        <w:rPr>
          <w:rFonts w:eastAsia="仿宋"/>
          <w:szCs w:val="21"/>
        </w:rPr>
        <w:t>的</w:t>
      </w:r>
      <w:r>
        <w:rPr>
          <w:rFonts w:eastAsia="仿宋" w:hint="eastAsia"/>
          <w:szCs w:val="21"/>
        </w:rPr>
        <w:t>安全风险管理</w:t>
      </w:r>
      <w:r>
        <w:rPr>
          <w:rFonts w:eastAsia="仿宋"/>
          <w:szCs w:val="21"/>
        </w:rPr>
        <w:t>技术，对外墙</w:t>
      </w:r>
      <w:r>
        <w:rPr>
          <w:rFonts w:eastAsia="仿宋" w:hint="eastAsia"/>
          <w:szCs w:val="21"/>
        </w:rPr>
        <w:t>外</w:t>
      </w:r>
      <w:r>
        <w:rPr>
          <w:rFonts w:eastAsia="仿宋"/>
          <w:szCs w:val="21"/>
        </w:rPr>
        <w:t>保温</w:t>
      </w:r>
      <w:r>
        <w:rPr>
          <w:rFonts w:eastAsia="仿宋" w:hint="eastAsia"/>
          <w:szCs w:val="21"/>
        </w:rPr>
        <w:t>工程安全风险源</w:t>
      </w:r>
      <w:r>
        <w:rPr>
          <w:rFonts w:eastAsia="仿宋"/>
          <w:szCs w:val="21"/>
        </w:rPr>
        <w:t>及</w:t>
      </w:r>
      <w:r>
        <w:rPr>
          <w:rFonts w:eastAsia="仿宋" w:hint="eastAsia"/>
          <w:szCs w:val="21"/>
        </w:rPr>
        <w:t>安全风险进行分级</w:t>
      </w:r>
      <w:r>
        <w:rPr>
          <w:rFonts w:eastAsia="仿宋"/>
          <w:szCs w:val="21"/>
        </w:rPr>
        <w:t>，为后续的</w:t>
      </w:r>
      <w:r>
        <w:rPr>
          <w:rFonts w:eastAsia="仿宋" w:hint="eastAsia"/>
          <w:szCs w:val="21"/>
        </w:rPr>
        <w:t>降低安全风险</w:t>
      </w:r>
      <w:r>
        <w:rPr>
          <w:rFonts w:eastAsia="仿宋"/>
          <w:szCs w:val="21"/>
        </w:rPr>
        <w:t>提供依据和支撑制定本规程，以减少安全质量事故、延长外墙外保温的寿命，并保证建筑节能效果。</w:t>
      </w:r>
    </w:p>
    <w:p w14:paraId="6F4D3415" w14:textId="77777777" w:rsidR="00B55A84" w:rsidRDefault="006270ED">
      <w:pPr>
        <w:spacing w:line="440" w:lineRule="exact"/>
        <w:rPr>
          <w:bCs/>
          <w:sz w:val="24"/>
        </w:rPr>
      </w:pPr>
      <w:r>
        <w:rPr>
          <w:rFonts w:hint="eastAsia"/>
          <w:b/>
          <w:sz w:val="24"/>
        </w:rPr>
        <w:t>1.0.2</w:t>
      </w:r>
      <w:r>
        <w:rPr>
          <w:rFonts w:hint="eastAsia"/>
          <w:b/>
          <w:sz w:val="24"/>
        </w:rPr>
        <w:t xml:space="preserve">　</w:t>
      </w:r>
      <w:r>
        <w:rPr>
          <w:rFonts w:hint="eastAsia"/>
          <w:bCs/>
          <w:sz w:val="24"/>
        </w:rPr>
        <w:t>本标准适用于既有建筑外墙外保温工程安全风险评估。</w:t>
      </w:r>
    </w:p>
    <w:p w14:paraId="7FD3EB68" w14:textId="77777777" w:rsidR="00B55A84" w:rsidRDefault="006270ED">
      <w:pPr>
        <w:spacing w:line="360" w:lineRule="auto"/>
        <w:rPr>
          <w:rFonts w:eastAsia="仿宋"/>
          <w:bCs/>
          <w:sz w:val="24"/>
        </w:rPr>
      </w:pPr>
      <w:r>
        <w:rPr>
          <w:rFonts w:eastAsia="仿宋"/>
          <w:szCs w:val="21"/>
        </w:rPr>
        <w:t>条文说明</w:t>
      </w:r>
      <w:r>
        <w:rPr>
          <w:rFonts w:eastAsia="仿宋" w:hint="eastAsia"/>
          <w:szCs w:val="21"/>
        </w:rPr>
        <w:t>：本规程适用于既有民用建筑的外墙外保温工程安全风险评估，是根据目前我国常用的建筑外墙外保温系统形式规定的，其它建筑（如工业建筑）外墙外保温工程可参照本规程执行。</w:t>
      </w:r>
    </w:p>
    <w:p w14:paraId="7FFAF6A1" w14:textId="77777777" w:rsidR="00B55A84" w:rsidRDefault="006270ED">
      <w:pPr>
        <w:spacing w:line="440" w:lineRule="exact"/>
        <w:rPr>
          <w:bCs/>
          <w:sz w:val="24"/>
        </w:rPr>
      </w:pPr>
      <w:r>
        <w:rPr>
          <w:rFonts w:hint="eastAsia"/>
          <w:b/>
          <w:sz w:val="24"/>
        </w:rPr>
        <w:t>1.0.3</w:t>
      </w:r>
      <w:r>
        <w:rPr>
          <w:rFonts w:hint="eastAsia"/>
          <w:b/>
          <w:sz w:val="24"/>
        </w:rPr>
        <w:t xml:space="preserve">　</w:t>
      </w:r>
      <w:r>
        <w:rPr>
          <w:rFonts w:hint="eastAsia"/>
          <w:bCs/>
          <w:sz w:val="24"/>
        </w:rPr>
        <w:t>既有建筑外墙外保温工程安全风险评估，除应符合本标准外，尚应符合国家现行有关标准的规定。</w:t>
      </w:r>
    </w:p>
    <w:p w14:paraId="59D47672" w14:textId="77777777" w:rsidR="00B55A84" w:rsidRDefault="006270ED">
      <w:pPr>
        <w:spacing w:line="360" w:lineRule="auto"/>
        <w:rPr>
          <w:rFonts w:eastAsia="仿宋"/>
          <w:sz w:val="24"/>
        </w:rPr>
      </w:pPr>
      <w:r>
        <w:rPr>
          <w:rFonts w:eastAsia="仿宋" w:hint="eastAsia"/>
          <w:szCs w:val="21"/>
        </w:rPr>
        <w:t>条文说明：本规程给出了既有建筑外墙外保温工程安全风险评估的具体程序、报告编制、内容、方法和评估依据等，国家现行相关标准主要是指一些全文为强制性条文的标注或一些带有强制性条文的标准，国家现行相关标准中的强制性要求是必须遵守的。</w:t>
      </w:r>
    </w:p>
    <w:p w14:paraId="46D0EC46" w14:textId="77777777" w:rsidR="00B55A84" w:rsidRDefault="00B55A84">
      <w:pPr>
        <w:spacing w:line="360" w:lineRule="auto"/>
        <w:rPr>
          <w:rFonts w:eastAsia="仿宋"/>
          <w:szCs w:val="21"/>
        </w:rPr>
      </w:pPr>
    </w:p>
    <w:p w14:paraId="580512BE" w14:textId="77777777" w:rsidR="00B55A84" w:rsidRDefault="00B55A84">
      <w:pPr>
        <w:spacing w:line="360" w:lineRule="auto"/>
        <w:rPr>
          <w:sz w:val="24"/>
        </w:rPr>
      </w:pPr>
    </w:p>
    <w:p w14:paraId="55ACF0A4" w14:textId="77777777" w:rsidR="00B55A84" w:rsidRDefault="006270ED">
      <w:pPr>
        <w:rPr>
          <w:rStyle w:val="textcontents1"/>
          <w:sz w:val="24"/>
        </w:rPr>
      </w:pPr>
      <w:r>
        <w:rPr>
          <w:rStyle w:val="textcontents1"/>
          <w:sz w:val="24"/>
        </w:rPr>
        <w:br w:type="page"/>
      </w:r>
    </w:p>
    <w:p w14:paraId="6698B9D0" w14:textId="77777777" w:rsidR="00B55A84" w:rsidRDefault="006270ED">
      <w:pPr>
        <w:pStyle w:val="1"/>
        <w:keepLines/>
        <w:spacing w:beforeLines="50" w:before="156" w:afterLines="50" w:after="156" w:line="440" w:lineRule="exact"/>
        <w:rPr>
          <w:rFonts w:ascii="Times New Roman" w:hAnsi="Times New Roman"/>
          <w:bCs/>
          <w:kern w:val="44"/>
          <w:sz w:val="32"/>
          <w:szCs w:val="44"/>
        </w:rPr>
      </w:pPr>
      <w:bookmarkStart w:id="7" w:name="_Toc5403"/>
      <w:bookmarkStart w:id="8" w:name="_Toc2115"/>
      <w:bookmarkStart w:id="9" w:name="_Toc7572"/>
      <w:bookmarkStart w:id="10" w:name="_Toc32323"/>
      <w:bookmarkStart w:id="11" w:name="_Toc29505"/>
      <w:bookmarkStart w:id="12" w:name="_Toc510"/>
      <w:bookmarkStart w:id="13" w:name="_Toc83741036"/>
      <w:r>
        <w:rPr>
          <w:rFonts w:ascii="Times New Roman" w:hAnsi="Times New Roman" w:hint="eastAsia"/>
          <w:bCs/>
          <w:kern w:val="44"/>
          <w:sz w:val="32"/>
          <w:szCs w:val="44"/>
        </w:rPr>
        <w:lastRenderedPageBreak/>
        <w:t xml:space="preserve">2 </w:t>
      </w:r>
      <w:r>
        <w:rPr>
          <w:rFonts w:ascii="Times New Roman" w:hAnsi="Times New Roman" w:hint="eastAsia"/>
          <w:bCs/>
          <w:kern w:val="44"/>
          <w:sz w:val="32"/>
          <w:szCs w:val="44"/>
        </w:rPr>
        <w:t>术</w:t>
      </w:r>
      <w:r>
        <w:rPr>
          <w:rFonts w:ascii="Times New Roman" w:hAnsi="Times New Roman" w:hint="eastAsia"/>
          <w:bCs/>
          <w:kern w:val="44"/>
          <w:sz w:val="32"/>
          <w:szCs w:val="44"/>
        </w:rPr>
        <w:t xml:space="preserve">  </w:t>
      </w:r>
      <w:r>
        <w:rPr>
          <w:rFonts w:ascii="Times New Roman" w:hAnsi="Times New Roman" w:hint="eastAsia"/>
          <w:bCs/>
          <w:kern w:val="44"/>
          <w:sz w:val="32"/>
          <w:szCs w:val="44"/>
        </w:rPr>
        <w:t>语</w:t>
      </w:r>
      <w:bookmarkEnd w:id="7"/>
      <w:bookmarkEnd w:id="8"/>
      <w:bookmarkEnd w:id="9"/>
      <w:bookmarkEnd w:id="10"/>
      <w:bookmarkEnd w:id="11"/>
      <w:bookmarkEnd w:id="12"/>
      <w:bookmarkEnd w:id="13"/>
    </w:p>
    <w:p w14:paraId="0C1D5288" w14:textId="77777777" w:rsidR="00B55A84" w:rsidRDefault="006270ED">
      <w:pPr>
        <w:spacing w:line="440" w:lineRule="exact"/>
        <w:rPr>
          <w:bCs/>
          <w:sz w:val="24"/>
        </w:rPr>
      </w:pPr>
      <w:r>
        <w:rPr>
          <w:rFonts w:hint="eastAsia"/>
          <w:b/>
          <w:sz w:val="24"/>
        </w:rPr>
        <w:t xml:space="preserve">2.0.1 </w:t>
      </w:r>
      <w:r>
        <w:rPr>
          <w:rFonts w:hint="eastAsia"/>
          <w:bCs/>
          <w:sz w:val="24"/>
        </w:rPr>
        <w:t>既有建筑外墙外保温工程安全风险评估</w:t>
      </w:r>
      <w:r>
        <w:rPr>
          <w:rFonts w:hint="eastAsia"/>
          <w:bCs/>
          <w:sz w:val="24"/>
        </w:rPr>
        <w:t xml:space="preserve"> safety risk assessment of external wall thermal insulation engineering of existing buildings</w:t>
      </w:r>
    </w:p>
    <w:p w14:paraId="5BF3E972" w14:textId="77777777" w:rsidR="00B55A84" w:rsidRDefault="006270ED">
      <w:pPr>
        <w:spacing w:line="440" w:lineRule="exact"/>
        <w:rPr>
          <w:bCs/>
          <w:sz w:val="24"/>
        </w:rPr>
      </w:pPr>
      <w:r>
        <w:rPr>
          <w:rFonts w:hint="eastAsia"/>
          <w:bCs/>
          <w:sz w:val="24"/>
        </w:rPr>
        <w:t>评估既有建筑外墙外保温工程安全风险的大小以及确定风险是否允许的过程。</w:t>
      </w:r>
    </w:p>
    <w:p w14:paraId="374FA38A" w14:textId="77777777" w:rsidR="00B55A84" w:rsidRDefault="006270ED">
      <w:pPr>
        <w:spacing w:line="440" w:lineRule="exact"/>
        <w:rPr>
          <w:rFonts w:eastAsia="仿宋"/>
          <w:szCs w:val="21"/>
        </w:rPr>
      </w:pPr>
      <w:r>
        <w:rPr>
          <w:rFonts w:eastAsia="仿宋" w:hint="eastAsia"/>
          <w:szCs w:val="21"/>
        </w:rPr>
        <w:t>条文说明：术语“既有建筑外墙外保温工程安全风险评估”中的“评估”包括调查、检测、检验、评估等活动。</w:t>
      </w:r>
    </w:p>
    <w:p w14:paraId="0541B8E8" w14:textId="77777777" w:rsidR="00B55A84" w:rsidRDefault="006270ED">
      <w:pPr>
        <w:spacing w:line="440" w:lineRule="exact"/>
        <w:rPr>
          <w:bCs/>
          <w:sz w:val="24"/>
        </w:rPr>
      </w:pPr>
      <w:r>
        <w:rPr>
          <w:rFonts w:hint="eastAsia"/>
          <w:b/>
          <w:sz w:val="24"/>
        </w:rPr>
        <w:t xml:space="preserve">2.0.2 </w:t>
      </w:r>
      <w:r>
        <w:rPr>
          <w:rFonts w:hint="eastAsia"/>
          <w:bCs/>
          <w:sz w:val="24"/>
        </w:rPr>
        <w:t>建筑外墙外保温工程安全风险</w:t>
      </w:r>
      <w:r>
        <w:rPr>
          <w:rFonts w:hint="eastAsia"/>
          <w:bCs/>
          <w:sz w:val="24"/>
        </w:rPr>
        <w:t xml:space="preserve"> </w:t>
      </w:r>
      <w:r>
        <w:rPr>
          <w:bCs/>
          <w:sz w:val="24"/>
        </w:rPr>
        <w:t>b</w:t>
      </w:r>
      <w:r>
        <w:rPr>
          <w:rFonts w:hint="eastAsia"/>
          <w:bCs/>
          <w:sz w:val="24"/>
        </w:rPr>
        <w:t>uilding facade safety risk</w:t>
      </w:r>
    </w:p>
    <w:p w14:paraId="455F529B" w14:textId="77777777" w:rsidR="00B55A84" w:rsidRDefault="006270ED">
      <w:pPr>
        <w:spacing w:line="440" w:lineRule="exact"/>
        <w:rPr>
          <w:bCs/>
          <w:sz w:val="24"/>
        </w:rPr>
      </w:pPr>
      <w:r>
        <w:rPr>
          <w:rFonts w:hint="eastAsia"/>
          <w:bCs/>
          <w:sz w:val="24"/>
        </w:rPr>
        <w:t>建筑外墙外保温工程</w:t>
      </w:r>
      <w:r>
        <w:rPr>
          <w:rFonts w:hint="eastAsia"/>
          <w:sz w:val="24"/>
          <w:szCs w:val="21"/>
        </w:rPr>
        <w:t>安全风险易发生性</w:t>
      </w:r>
      <w:r>
        <w:rPr>
          <w:rFonts w:hint="eastAsia"/>
          <w:bCs/>
          <w:sz w:val="24"/>
        </w:rPr>
        <w:t>和</w:t>
      </w:r>
      <w:r>
        <w:rPr>
          <w:rFonts w:hint="eastAsia"/>
          <w:sz w:val="24"/>
          <w:szCs w:val="21"/>
        </w:rPr>
        <w:t>安全风险发生后果</w:t>
      </w:r>
      <w:r>
        <w:rPr>
          <w:rFonts w:hint="eastAsia"/>
          <w:bCs/>
          <w:sz w:val="24"/>
        </w:rPr>
        <w:t>的组合。</w:t>
      </w:r>
    </w:p>
    <w:p w14:paraId="74F0D23B" w14:textId="77777777" w:rsidR="00B55A84" w:rsidRDefault="006270ED">
      <w:pPr>
        <w:spacing w:line="440" w:lineRule="exact"/>
        <w:rPr>
          <w:bCs/>
          <w:sz w:val="24"/>
        </w:rPr>
      </w:pPr>
      <w:r>
        <w:rPr>
          <w:rFonts w:eastAsia="仿宋" w:hint="eastAsia"/>
          <w:szCs w:val="21"/>
        </w:rPr>
        <w:t>条文说明：依据风险评估的基本原理，用于从发生事故的可能性和事故后果两个方面综合评估既有建筑外墙外保温工程在实际使用环境下的风险程度。事故指外墙外保温系统脱落造成的安全事故。</w:t>
      </w:r>
    </w:p>
    <w:p w14:paraId="55BE1E0A" w14:textId="77777777" w:rsidR="00B55A84" w:rsidRDefault="006270ED">
      <w:pPr>
        <w:spacing w:line="440" w:lineRule="exact"/>
        <w:rPr>
          <w:bCs/>
          <w:sz w:val="24"/>
        </w:rPr>
      </w:pPr>
      <w:r>
        <w:rPr>
          <w:rFonts w:hint="eastAsia"/>
          <w:b/>
          <w:sz w:val="24"/>
        </w:rPr>
        <w:t xml:space="preserve">2.0.3 </w:t>
      </w:r>
      <w:r>
        <w:rPr>
          <w:rFonts w:hint="eastAsia"/>
          <w:bCs/>
          <w:sz w:val="24"/>
        </w:rPr>
        <w:t>外墙外保温系统</w:t>
      </w:r>
      <w:r>
        <w:rPr>
          <w:rFonts w:hint="eastAsia"/>
          <w:bCs/>
          <w:sz w:val="24"/>
        </w:rPr>
        <w:t xml:space="preserve"> external thermal insulation system of exterior wall</w:t>
      </w:r>
    </w:p>
    <w:p w14:paraId="7993422B" w14:textId="77777777" w:rsidR="00B55A84" w:rsidRDefault="006270ED">
      <w:pPr>
        <w:spacing w:line="440" w:lineRule="exact"/>
        <w:rPr>
          <w:bCs/>
          <w:sz w:val="24"/>
        </w:rPr>
      </w:pPr>
      <w:r>
        <w:rPr>
          <w:rFonts w:hint="eastAsia"/>
          <w:bCs/>
          <w:sz w:val="24"/>
        </w:rPr>
        <w:t>由保温层、防护层、固定材料构成，并固定在建筑外墙外表面的非承重保温构造的总称。</w:t>
      </w:r>
    </w:p>
    <w:p w14:paraId="215E51FA" w14:textId="77777777" w:rsidR="00B55A84" w:rsidRDefault="006270ED">
      <w:pPr>
        <w:spacing w:line="440" w:lineRule="exact"/>
        <w:rPr>
          <w:bCs/>
          <w:sz w:val="24"/>
        </w:rPr>
      </w:pPr>
      <w:r>
        <w:rPr>
          <w:rFonts w:hint="eastAsia"/>
          <w:b/>
          <w:sz w:val="24"/>
        </w:rPr>
        <w:t xml:space="preserve">2.0.4 </w:t>
      </w:r>
      <w:r>
        <w:rPr>
          <w:rFonts w:hint="eastAsia"/>
          <w:bCs/>
          <w:sz w:val="24"/>
        </w:rPr>
        <w:t>建筑外墙外保温工程</w:t>
      </w:r>
      <w:r>
        <w:rPr>
          <w:rFonts w:hint="eastAsia"/>
          <w:bCs/>
          <w:sz w:val="24"/>
        </w:rPr>
        <w:t xml:space="preserve"> </w:t>
      </w:r>
      <w:r>
        <w:rPr>
          <w:bCs/>
          <w:sz w:val="24"/>
        </w:rPr>
        <w:t>e</w:t>
      </w:r>
      <w:r>
        <w:rPr>
          <w:rFonts w:hint="eastAsia"/>
          <w:bCs/>
          <w:sz w:val="24"/>
        </w:rPr>
        <w:t>xternal thermal insulation engineering of building exterior wall</w:t>
      </w:r>
    </w:p>
    <w:p w14:paraId="3A7B9C18" w14:textId="77777777" w:rsidR="00B55A84" w:rsidRDefault="006270ED">
      <w:pPr>
        <w:spacing w:line="440" w:lineRule="exact"/>
        <w:rPr>
          <w:bCs/>
          <w:sz w:val="24"/>
        </w:rPr>
      </w:pPr>
      <w:r>
        <w:rPr>
          <w:rFonts w:hint="eastAsia"/>
          <w:bCs/>
          <w:sz w:val="24"/>
        </w:rPr>
        <w:t>将外墙外保温系统通过施工或安装，固定在建筑外墙外表面上所形成的建筑构造实体。简称外墙外保温工程。</w:t>
      </w:r>
    </w:p>
    <w:p w14:paraId="33200801" w14:textId="77777777" w:rsidR="00B55A84" w:rsidRDefault="006270ED">
      <w:pPr>
        <w:spacing w:line="440" w:lineRule="exact"/>
        <w:rPr>
          <w:bCs/>
          <w:sz w:val="24"/>
        </w:rPr>
      </w:pPr>
      <w:r>
        <w:rPr>
          <w:rFonts w:hint="eastAsia"/>
          <w:b/>
          <w:sz w:val="24"/>
        </w:rPr>
        <w:t>2.0.5</w:t>
      </w:r>
      <w:r>
        <w:rPr>
          <w:rFonts w:hint="eastAsia"/>
          <w:bCs/>
          <w:sz w:val="24"/>
        </w:rPr>
        <w:t xml:space="preserve"> </w:t>
      </w:r>
      <w:r>
        <w:rPr>
          <w:rFonts w:hint="eastAsia"/>
          <w:bCs/>
          <w:sz w:val="24"/>
        </w:rPr>
        <w:t>质量缺陷</w:t>
      </w:r>
      <w:r>
        <w:rPr>
          <w:rFonts w:hint="eastAsia"/>
          <w:bCs/>
          <w:sz w:val="24"/>
        </w:rPr>
        <w:t xml:space="preserve"> </w:t>
      </w:r>
      <w:r>
        <w:rPr>
          <w:bCs/>
          <w:sz w:val="24"/>
        </w:rPr>
        <w:t>q</w:t>
      </w:r>
      <w:r>
        <w:rPr>
          <w:rFonts w:hint="eastAsia"/>
          <w:bCs/>
          <w:sz w:val="24"/>
        </w:rPr>
        <w:t>uality defects</w:t>
      </w:r>
    </w:p>
    <w:p w14:paraId="6EDFEC8C" w14:textId="77777777" w:rsidR="00B55A84" w:rsidRDefault="006270ED">
      <w:pPr>
        <w:spacing w:line="440" w:lineRule="exact"/>
        <w:rPr>
          <w:bCs/>
          <w:sz w:val="24"/>
        </w:rPr>
      </w:pPr>
      <w:r>
        <w:rPr>
          <w:rFonts w:hint="eastAsia"/>
          <w:bCs/>
          <w:sz w:val="24"/>
        </w:rPr>
        <w:t>建筑外墙外保温工程中不符合规定要求的检验项。包括空鼓、脱落、裂缝、渗漏、返碱、粉化、玷污、结露缺陷等。</w:t>
      </w:r>
    </w:p>
    <w:p w14:paraId="1F829D10" w14:textId="77777777" w:rsidR="00B55A84" w:rsidRDefault="006270ED">
      <w:pPr>
        <w:autoSpaceDE w:val="0"/>
        <w:autoSpaceDN w:val="0"/>
        <w:adjustRightInd w:val="0"/>
        <w:spacing w:line="360" w:lineRule="auto"/>
        <w:jc w:val="left"/>
        <w:rPr>
          <w:rFonts w:eastAsia="仿宋"/>
          <w:szCs w:val="21"/>
        </w:rPr>
      </w:pPr>
      <w:r>
        <w:rPr>
          <w:rFonts w:eastAsia="仿宋" w:hint="eastAsia"/>
          <w:szCs w:val="21"/>
        </w:rPr>
        <w:t>条文说明：既有建筑外墙外保温工程涉及到的缺陷主要包括空鼓、脱落、裂缝、渗漏、返碱、粉化、玷污、结露等，缺陷类型、缺陷部位、缺陷成因各不相同，不同缺陷对保温系统的危害性也不同，最终引发安全风险的概率也不同。</w:t>
      </w:r>
    </w:p>
    <w:p w14:paraId="70D03F5C" w14:textId="77777777" w:rsidR="00B55A84" w:rsidRDefault="006270ED">
      <w:pPr>
        <w:spacing w:line="440" w:lineRule="exact"/>
        <w:rPr>
          <w:bCs/>
          <w:sz w:val="24"/>
        </w:rPr>
      </w:pPr>
      <w:r>
        <w:rPr>
          <w:rFonts w:hint="eastAsia"/>
          <w:b/>
          <w:sz w:val="24"/>
        </w:rPr>
        <w:t xml:space="preserve">2.0.6 </w:t>
      </w:r>
      <w:r>
        <w:rPr>
          <w:rFonts w:hint="eastAsia"/>
          <w:bCs/>
          <w:sz w:val="24"/>
        </w:rPr>
        <w:t>建筑外墙外保温工程安全风险易发生性</w:t>
      </w:r>
      <w:r>
        <w:rPr>
          <w:rFonts w:hint="eastAsia"/>
          <w:bCs/>
          <w:sz w:val="24"/>
        </w:rPr>
        <w:t xml:space="preserve"> </w:t>
      </w:r>
      <w:r>
        <w:rPr>
          <w:bCs/>
          <w:sz w:val="24"/>
        </w:rPr>
        <w:t>t</w:t>
      </w:r>
      <w:r>
        <w:rPr>
          <w:rFonts w:hint="eastAsia"/>
          <w:bCs/>
          <w:sz w:val="24"/>
        </w:rPr>
        <w:t>he easy occurrence of building facade defects</w:t>
      </w:r>
    </w:p>
    <w:p w14:paraId="001B9061" w14:textId="77777777" w:rsidR="00B55A84" w:rsidRDefault="006270ED">
      <w:pPr>
        <w:spacing w:line="440" w:lineRule="exact"/>
        <w:rPr>
          <w:bCs/>
          <w:sz w:val="24"/>
        </w:rPr>
      </w:pPr>
      <w:r>
        <w:rPr>
          <w:rFonts w:hint="eastAsia"/>
          <w:bCs/>
          <w:sz w:val="24"/>
        </w:rPr>
        <w:t>在某一给定的时间内，某一特定的建筑外墙外保温工程脱落事故发生的可能性，以分数表示。</w:t>
      </w:r>
    </w:p>
    <w:p w14:paraId="3C7E98B4" w14:textId="77777777" w:rsidR="00B55A84" w:rsidRDefault="006270ED">
      <w:pPr>
        <w:spacing w:line="440" w:lineRule="exact"/>
        <w:rPr>
          <w:rFonts w:eastAsia="仿宋"/>
          <w:szCs w:val="21"/>
        </w:rPr>
      </w:pPr>
      <w:r>
        <w:rPr>
          <w:rFonts w:eastAsia="仿宋" w:hint="eastAsia"/>
          <w:szCs w:val="21"/>
        </w:rPr>
        <w:t>条文说明：建筑外墙外保温工程安全风险易发生性是指在特定的时间和特定的既有建筑发生外墙外保温工程脱落事故的概率。安全风险易发生性评分包括基本模型和修正模型两种评分方式，基本模型从外墙外保温工程质量缺陷、外墙外保温系统构造、基本环境、施工管理与</w:t>
      </w:r>
      <w:r>
        <w:rPr>
          <w:rFonts w:eastAsia="仿宋" w:hint="eastAsia"/>
          <w:szCs w:val="21"/>
        </w:rPr>
        <w:lastRenderedPageBreak/>
        <w:t>外墙维护四个方面进行评分，修正模型需根据外墙保温工程的客观实际，在基本模型的架构下调整相关因素的评分权重，或增加所评估外墙保温工程特有的风险因素，或在基本模型中剔除不影响所评外墙外保温工程风险排序的风险因素后进行评分。火灾发生的可能性，不在本标准评估范围之内。</w:t>
      </w:r>
    </w:p>
    <w:p w14:paraId="5FB50576" w14:textId="77777777" w:rsidR="00B55A84" w:rsidRDefault="006270ED">
      <w:pPr>
        <w:spacing w:line="440" w:lineRule="exact"/>
        <w:rPr>
          <w:bCs/>
          <w:sz w:val="24"/>
        </w:rPr>
      </w:pPr>
      <w:r>
        <w:rPr>
          <w:rFonts w:hint="eastAsia"/>
          <w:b/>
          <w:sz w:val="24"/>
        </w:rPr>
        <w:t xml:space="preserve">2.0.7 </w:t>
      </w:r>
      <w:r>
        <w:rPr>
          <w:rFonts w:hint="eastAsia"/>
          <w:bCs/>
          <w:sz w:val="24"/>
        </w:rPr>
        <w:t>建筑外墙外保温工程安全风险发生后果</w:t>
      </w:r>
      <w:r>
        <w:rPr>
          <w:rFonts w:hint="eastAsia"/>
          <w:bCs/>
          <w:sz w:val="24"/>
        </w:rPr>
        <w:t xml:space="preserve"> </w:t>
      </w:r>
      <w:r>
        <w:rPr>
          <w:bCs/>
          <w:sz w:val="24"/>
        </w:rPr>
        <w:t>c</w:t>
      </w:r>
      <w:r>
        <w:rPr>
          <w:rFonts w:hint="eastAsia"/>
          <w:bCs/>
          <w:sz w:val="24"/>
        </w:rPr>
        <w:t>onsequences of building facade defects</w:t>
      </w:r>
    </w:p>
    <w:p w14:paraId="3E9F6073" w14:textId="77777777" w:rsidR="00B55A84" w:rsidRDefault="006270ED">
      <w:pPr>
        <w:spacing w:line="440" w:lineRule="exact"/>
        <w:rPr>
          <w:bCs/>
          <w:sz w:val="24"/>
        </w:rPr>
      </w:pPr>
      <w:r>
        <w:rPr>
          <w:rFonts w:hint="eastAsia"/>
          <w:bCs/>
          <w:sz w:val="24"/>
        </w:rPr>
        <w:t>表达建筑外墙外保温工程产生脱落事故后可能造成的损失、伤害或不利，以分数表示。</w:t>
      </w:r>
    </w:p>
    <w:p w14:paraId="0343FACA" w14:textId="77777777" w:rsidR="00B55A84" w:rsidRDefault="006270ED">
      <w:pPr>
        <w:spacing w:line="440" w:lineRule="exact"/>
        <w:rPr>
          <w:rFonts w:eastAsia="仿宋"/>
          <w:bCs/>
          <w:sz w:val="24"/>
        </w:rPr>
      </w:pPr>
      <w:r>
        <w:rPr>
          <w:rFonts w:eastAsia="仿宋" w:hint="eastAsia"/>
          <w:szCs w:val="21"/>
        </w:rPr>
        <w:t>条文说明：潜在的脱落事故所可能引起的最严重的人员伤亡、直接经济损失、无形损失等后果。建筑外墙外保温工程安全风险发生后果评分模型，从防护措施、</w:t>
      </w:r>
      <w:r>
        <w:rPr>
          <w:rFonts w:eastAsia="仿宋" w:hint="eastAsia"/>
          <w:szCs w:val="21"/>
        </w:rPr>
        <w:t xml:space="preserve"> </w:t>
      </w:r>
      <w:r>
        <w:rPr>
          <w:rFonts w:eastAsia="仿宋" w:hint="eastAsia"/>
          <w:szCs w:val="21"/>
        </w:rPr>
        <w:t>最大脱落面积、影响大小三个方面进行评分。</w:t>
      </w:r>
    </w:p>
    <w:p w14:paraId="61F8D725" w14:textId="77777777" w:rsidR="00B55A84" w:rsidRDefault="006270ED">
      <w:pPr>
        <w:spacing w:line="440" w:lineRule="exact"/>
        <w:rPr>
          <w:bCs/>
          <w:sz w:val="24"/>
        </w:rPr>
      </w:pPr>
      <w:r>
        <w:rPr>
          <w:rFonts w:hint="eastAsia"/>
          <w:b/>
          <w:sz w:val="24"/>
        </w:rPr>
        <w:t xml:space="preserve">2.0.8 </w:t>
      </w:r>
      <w:r>
        <w:rPr>
          <w:rFonts w:hint="eastAsia"/>
          <w:bCs/>
          <w:sz w:val="24"/>
        </w:rPr>
        <w:t>风险值</w:t>
      </w:r>
      <w:r>
        <w:rPr>
          <w:rFonts w:hint="eastAsia"/>
          <w:bCs/>
          <w:sz w:val="24"/>
        </w:rPr>
        <w:t xml:space="preserve"> </w:t>
      </w:r>
      <w:r>
        <w:rPr>
          <w:bCs/>
          <w:sz w:val="24"/>
        </w:rPr>
        <w:t>r</w:t>
      </w:r>
      <w:r>
        <w:rPr>
          <w:rFonts w:hint="eastAsia"/>
          <w:bCs/>
          <w:sz w:val="24"/>
        </w:rPr>
        <w:t>isk value</w:t>
      </w:r>
    </w:p>
    <w:p w14:paraId="22629664" w14:textId="77777777" w:rsidR="00B55A84" w:rsidRDefault="006270ED">
      <w:pPr>
        <w:spacing w:line="440" w:lineRule="exact"/>
        <w:rPr>
          <w:bCs/>
          <w:sz w:val="24"/>
        </w:rPr>
      </w:pPr>
      <w:r>
        <w:rPr>
          <w:rFonts w:hint="eastAsia"/>
          <w:bCs/>
          <w:sz w:val="24"/>
        </w:rPr>
        <w:t>以分数表示的</w:t>
      </w:r>
      <w:r>
        <w:rPr>
          <w:rFonts w:hint="eastAsia"/>
          <w:sz w:val="24"/>
          <w:szCs w:val="21"/>
        </w:rPr>
        <w:t>安全风险易发生性</w:t>
      </w:r>
      <w:r>
        <w:rPr>
          <w:rFonts w:hint="eastAsia"/>
          <w:bCs/>
          <w:sz w:val="24"/>
        </w:rPr>
        <w:t>和</w:t>
      </w:r>
      <w:r>
        <w:rPr>
          <w:rFonts w:hint="eastAsia"/>
          <w:sz w:val="24"/>
          <w:szCs w:val="21"/>
        </w:rPr>
        <w:t>安全风险发生后果</w:t>
      </w:r>
      <w:r>
        <w:rPr>
          <w:rFonts w:hint="eastAsia"/>
          <w:bCs/>
          <w:sz w:val="24"/>
        </w:rPr>
        <w:t>的乘积。</w:t>
      </w:r>
    </w:p>
    <w:p w14:paraId="3B302CAE" w14:textId="77777777" w:rsidR="00B55A84" w:rsidRDefault="006270ED">
      <w:pPr>
        <w:spacing w:line="440" w:lineRule="exact"/>
        <w:rPr>
          <w:bCs/>
          <w:sz w:val="24"/>
        </w:rPr>
      </w:pPr>
      <w:r>
        <w:rPr>
          <w:rFonts w:hint="eastAsia"/>
          <w:b/>
          <w:sz w:val="24"/>
        </w:rPr>
        <w:t xml:space="preserve">2.0.9 </w:t>
      </w:r>
      <w:r>
        <w:rPr>
          <w:rFonts w:hint="eastAsia"/>
          <w:bCs/>
          <w:sz w:val="24"/>
        </w:rPr>
        <w:t>半定量风险评估</w:t>
      </w:r>
      <w:r>
        <w:rPr>
          <w:rFonts w:hint="eastAsia"/>
          <w:bCs/>
          <w:sz w:val="24"/>
        </w:rPr>
        <w:t xml:space="preserve"> </w:t>
      </w:r>
      <w:r>
        <w:rPr>
          <w:bCs/>
          <w:sz w:val="24"/>
        </w:rPr>
        <w:t>s</w:t>
      </w:r>
      <w:r>
        <w:rPr>
          <w:rFonts w:hint="eastAsia"/>
          <w:bCs/>
          <w:sz w:val="24"/>
        </w:rPr>
        <w:t>emi quantitative risk assessment</w:t>
      </w:r>
    </w:p>
    <w:p w14:paraId="422EEB73" w14:textId="77777777" w:rsidR="00B55A84" w:rsidRDefault="006270ED">
      <w:pPr>
        <w:spacing w:line="440" w:lineRule="exact"/>
        <w:rPr>
          <w:bCs/>
          <w:sz w:val="24"/>
        </w:rPr>
      </w:pPr>
      <w:r>
        <w:rPr>
          <w:rFonts w:hint="eastAsia"/>
          <w:bCs/>
          <w:sz w:val="24"/>
        </w:rPr>
        <w:t>按照评分体系对影响安全风险易发生性和安全风险发生后果的各种因素进行打分，并综合得出以分数表示的风险值的过程。</w:t>
      </w:r>
    </w:p>
    <w:p w14:paraId="1D0B6542" w14:textId="77777777" w:rsidR="00B55A84" w:rsidRDefault="006270ED">
      <w:pPr>
        <w:spacing w:line="440" w:lineRule="exact"/>
        <w:rPr>
          <w:sz w:val="24"/>
        </w:rPr>
      </w:pPr>
      <w:r>
        <w:rPr>
          <w:b/>
          <w:bCs/>
          <w:sz w:val="24"/>
        </w:rPr>
        <w:t>2.0.10</w:t>
      </w:r>
      <w:r>
        <w:rPr>
          <w:rFonts w:hint="eastAsia"/>
          <w:sz w:val="24"/>
        </w:rPr>
        <w:t>风险等级</w:t>
      </w:r>
      <w:r>
        <w:rPr>
          <w:sz w:val="24"/>
        </w:rPr>
        <w:t xml:space="preserve"> risk level</w:t>
      </w:r>
    </w:p>
    <w:p w14:paraId="59385D95" w14:textId="77777777" w:rsidR="00B55A84" w:rsidRDefault="006270ED">
      <w:pPr>
        <w:spacing w:line="440" w:lineRule="exact"/>
        <w:rPr>
          <w:bCs/>
          <w:sz w:val="24"/>
        </w:rPr>
      </w:pPr>
      <w:r>
        <w:rPr>
          <w:rFonts w:hint="eastAsia"/>
          <w:bCs/>
          <w:sz w:val="24"/>
        </w:rPr>
        <w:t>将</w:t>
      </w:r>
      <w:r>
        <w:rPr>
          <w:rFonts w:ascii="微软雅黑" w:eastAsia="微软雅黑" w:hAnsi="微软雅黑" w:cs="微软雅黑" w:hint="eastAsia"/>
          <w:bCs/>
          <w:sz w:val="24"/>
        </w:rPr>
        <w:t>［</w:t>
      </w:r>
      <w:r>
        <w:rPr>
          <w:rFonts w:hint="eastAsia"/>
          <w:bCs/>
          <w:sz w:val="24"/>
        </w:rPr>
        <w:t>0</w:t>
      </w:r>
      <w:r>
        <w:rPr>
          <w:rFonts w:hint="eastAsia"/>
          <w:bCs/>
          <w:sz w:val="24"/>
        </w:rPr>
        <w:t>，５</w:t>
      </w:r>
      <w:r>
        <w:rPr>
          <w:rFonts w:hint="eastAsia"/>
          <w:bCs/>
          <w:sz w:val="24"/>
        </w:rPr>
        <w:t>000</w:t>
      </w:r>
      <w:r>
        <w:rPr>
          <w:rFonts w:ascii="微软雅黑" w:eastAsia="微软雅黑" w:hAnsi="微软雅黑" w:cs="微软雅黑" w:hint="eastAsia"/>
          <w:sz w:val="24"/>
        </w:rPr>
        <w:t>］</w:t>
      </w:r>
      <w:r>
        <w:rPr>
          <w:rFonts w:hint="eastAsia"/>
          <w:bCs/>
          <w:sz w:val="24"/>
        </w:rPr>
        <w:t>划分为预先给定的若干个区间，根据风险值所属的区间所确定的等级。</w:t>
      </w:r>
      <w:bookmarkStart w:id="14" w:name="_Toc12778"/>
      <w:bookmarkStart w:id="15" w:name="_Toc3604"/>
    </w:p>
    <w:p w14:paraId="626AF757" w14:textId="77777777" w:rsidR="00B55A84" w:rsidRDefault="006270ED">
      <w:pPr>
        <w:spacing w:line="440" w:lineRule="exact"/>
        <w:rPr>
          <w:sz w:val="24"/>
        </w:rPr>
      </w:pPr>
      <w:r>
        <w:rPr>
          <w:b/>
          <w:bCs/>
          <w:sz w:val="24"/>
        </w:rPr>
        <w:t>2.0.1</w:t>
      </w:r>
      <w:r>
        <w:rPr>
          <w:rFonts w:hint="eastAsia"/>
          <w:b/>
          <w:bCs/>
          <w:sz w:val="24"/>
        </w:rPr>
        <w:t>1</w:t>
      </w:r>
      <w:r>
        <w:rPr>
          <w:rFonts w:hint="eastAsia"/>
          <w:sz w:val="24"/>
        </w:rPr>
        <w:t>气温日较差</w:t>
      </w:r>
      <w:r>
        <w:rPr>
          <w:sz w:val="24"/>
        </w:rPr>
        <w:t xml:space="preserve"> d</w:t>
      </w:r>
      <w:r>
        <w:rPr>
          <w:rFonts w:hint="eastAsia"/>
          <w:sz w:val="24"/>
        </w:rPr>
        <w:t>aily temperature range</w:t>
      </w:r>
    </w:p>
    <w:p w14:paraId="3C9FB91F" w14:textId="77777777" w:rsidR="00B55A84" w:rsidRDefault="006270ED">
      <w:pPr>
        <w:spacing w:line="440" w:lineRule="exact"/>
        <w:rPr>
          <w:bCs/>
          <w:sz w:val="24"/>
        </w:rPr>
      </w:pPr>
      <w:r>
        <w:rPr>
          <w:rFonts w:hint="eastAsia"/>
          <w:bCs/>
          <w:sz w:val="24"/>
        </w:rPr>
        <w:t>气温日较差亦气温日振幅，是一天中气温最高值与最低值之差。</w:t>
      </w:r>
    </w:p>
    <w:p w14:paraId="568D9F0B" w14:textId="77777777" w:rsidR="00B55A84" w:rsidRDefault="006270ED">
      <w:pPr>
        <w:spacing w:line="440" w:lineRule="exact"/>
        <w:rPr>
          <w:sz w:val="24"/>
        </w:rPr>
      </w:pPr>
      <w:r>
        <w:rPr>
          <w:b/>
          <w:bCs/>
          <w:sz w:val="24"/>
        </w:rPr>
        <w:t>2.0.1</w:t>
      </w:r>
      <w:r>
        <w:rPr>
          <w:rFonts w:hint="eastAsia"/>
          <w:b/>
          <w:bCs/>
          <w:sz w:val="24"/>
        </w:rPr>
        <w:t>2</w:t>
      </w:r>
      <w:r>
        <w:rPr>
          <w:rFonts w:hint="eastAsia"/>
          <w:sz w:val="24"/>
        </w:rPr>
        <w:t>气温年较差</w:t>
      </w:r>
      <w:r>
        <w:rPr>
          <w:sz w:val="24"/>
        </w:rPr>
        <w:t xml:space="preserve"> </w:t>
      </w:r>
      <w:hyperlink r:id="rId13" w:history="1">
        <w:r>
          <w:rPr>
            <w:sz w:val="24"/>
          </w:rPr>
          <w:t>annual temperature range</w:t>
        </w:r>
      </w:hyperlink>
    </w:p>
    <w:p w14:paraId="121B5F76" w14:textId="77777777" w:rsidR="00B55A84" w:rsidRDefault="006270ED">
      <w:pPr>
        <w:spacing w:line="440" w:lineRule="exact"/>
        <w:rPr>
          <w:bCs/>
          <w:sz w:val="24"/>
        </w:rPr>
      </w:pPr>
      <w:r>
        <w:rPr>
          <w:rFonts w:hint="eastAsia"/>
          <w:bCs/>
          <w:sz w:val="24"/>
        </w:rPr>
        <w:t>气温年较差是一年中月平均气温的最高值与最低值之差。</w:t>
      </w:r>
    </w:p>
    <w:p w14:paraId="3F29EC03" w14:textId="77777777" w:rsidR="00B55A84" w:rsidRDefault="00B55A84">
      <w:pPr>
        <w:rPr>
          <w:bCs/>
          <w:kern w:val="44"/>
          <w:sz w:val="32"/>
          <w:szCs w:val="44"/>
        </w:rPr>
      </w:pPr>
    </w:p>
    <w:p w14:paraId="46500721" w14:textId="77777777" w:rsidR="00B55A84" w:rsidRDefault="006270ED">
      <w:pPr>
        <w:widowControl/>
        <w:jc w:val="left"/>
        <w:rPr>
          <w:rFonts w:ascii="华文仿宋" w:hAnsi="华文仿宋"/>
          <w:b/>
          <w:color w:val="000000"/>
          <w:sz w:val="28"/>
          <w:szCs w:val="144"/>
        </w:rPr>
      </w:pPr>
      <w:bookmarkStart w:id="16" w:name="_Toc15032"/>
      <w:bookmarkStart w:id="17" w:name="_Toc13290"/>
      <w:r>
        <w:br w:type="page"/>
      </w:r>
    </w:p>
    <w:p w14:paraId="072E673E" w14:textId="77777777" w:rsidR="00B55A84" w:rsidRDefault="006270ED">
      <w:pPr>
        <w:pStyle w:val="1"/>
        <w:spacing w:line="240" w:lineRule="auto"/>
      </w:pPr>
      <w:bookmarkStart w:id="18" w:name="_Toc83741037"/>
      <w:r>
        <w:rPr>
          <w:rFonts w:asciiTheme="minorEastAsia" w:eastAsiaTheme="minorEastAsia" w:hAnsiTheme="minorEastAsia" w:hint="eastAsia"/>
        </w:rPr>
        <w:lastRenderedPageBreak/>
        <w:t>3</w:t>
      </w:r>
      <w:r>
        <w:rPr>
          <w:rFonts w:asciiTheme="minorEastAsia" w:eastAsiaTheme="minorEastAsia" w:hAnsiTheme="minorEastAsia"/>
        </w:rPr>
        <w:t xml:space="preserve"> </w:t>
      </w:r>
      <w:r>
        <w:rPr>
          <w:rFonts w:hint="eastAsia"/>
        </w:rPr>
        <w:t>基本规定</w:t>
      </w:r>
      <w:bookmarkEnd w:id="14"/>
      <w:bookmarkEnd w:id="15"/>
      <w:bookmarkEnd w:id="16"/>
      <w:bookmarkEnd w:id="17"/>
      <w:bookmarkEnd w:id="18"/>
    </w:p>
    <w:p w14:paraId="1A3B585E" w14:textId="77777777" w:rsidR="00B55A84" w:rsidRDefault="006270ED">
      <w:pPr>
        <w:spacing w:line="440" w:lineRule="exact"/>
        <w:rPr>
          <w:b/>
          <w:sz w:val="24"/>
        </w:rPr>
      </w:pPr>
      <w:r>
        <w:rPr>
          <w:rFonts w:hint="eastAsia"/>
          <w:b/>
          <w:sz w:val="24"/>
        </w:rPr>
        <w:t xml:space="preserve">3.0.1 </w:t>
      </w:r>
      <w:r>
        <w:rPr>
          <w:rFonts w:hint="eastAsia"/>
          <w:bCs/>
          <w:sz w:val="24"/>
        </w:rPr>
        <w:t xml:space="preserve"> </w:t>
      </w:r>
      <w:r>
        <w:rPr>
          <w:rFonts w:hint="eastAsia"/>
          <w:bCs/>
          <w:sz w:val="24"/>
        </w:rPr>
        <w:t>应基于建筑外墙外保温工程质量缺陷，结合建筑外墙外保温工程系统构造、施工管理、定期检查与维护、环境等因素，评价划分安全风险等级，进行分类、分级管理。</w:t>
      </w:r>
    </w:p>
    <w:p w14:paraId="71B9D361" w14:textId="77777777" w:rsidR="00B55A84" w:rsidRDefault="006270ED">
      <w:pPr>
        <w:spacing w:line="440" w:lineRule="exact"/>
        <w:rPr>
          <w:bCs/>
          <w:sz w:val="24"/>
        </w:rPr>
      </w:pPr>
      <w:r>
        <w:rPr>
          <w:rFonts w:hint="eastAsia"/>
          <w:b/>
          <w:sz w:val="24"/>
        </w:rPr>
        <w:t xml:space="preserve">3.0.2 </w:t>
      </w:r>
      <w:r>
        <w:rPr>
          <w:rFonts w:hint="eastAsia"/>
          <w:bCs/>
          <w:sz w:val="24"/>
        </w:rPr>
        <w:t xml:space="preserve"> </w:t>
      </w:r>
      <w:r>
        <w:rPr>
          <w:rFonts w:hint="eastAsia"/>
          <w:bCs/>
          <w:sz w:val="24"/>
        </w:rPr>
        <w:t>既有建筑外墙外保温工程安全风险评估，应以单栋建筑的外墙外保温工程为对象，以风险值的大小对外墙外保温工程做出综合评价，所涉及的外墙外保温系统应符合国家现行相关标准的规定，安全风险评估的依据应不限于国家现行相关标准。</w:t>
      </w:r>
    </w:p>
    <w:p w14:paraId="00EF2A27" w14:textId="77777777" w:rsidR="00B55A84" w:rsidRDefault="006270ED">
      <w:pPr>
        <w:spacing w:line="440" w:lineRule="exact"/>
        <w:rPr>
          <w:bCs/>
          <w:sz w:val="24"/>
        </w:rPr>
      </w:pPr>
      <w:r>
        <w:rPr>
          <w:rFonts w:eastAsia="仿宋" w:hint="eastAsia"/>
          <w:szCs w:val="21"/>
        </w:rPr>
        <w:t>条文说明：外墙外保温工程应按国家现行相关标准和图集进行设计和施工，所采用的材料也应符合相应的技术标准要求，这些标准和图集可包括通过专家评审的企业标准和企业图集。对于一些新型的外墙外保温系统，可综合专家意见、技术鉴定文件、评估人员的经验等进行评估。</w:t>
      </w:r>
    </w:p>
    <w:p w14:paraId="7230BBA8" w14:textId="77777777" w:rsidR="00B55A84" w:rsidRDefault="006270ED">
      <w:pPr>
        <w:spacing w:line="440" w:lineRule="exact"/>
        <w:rPr>
          <w:bCs/>
          <w:sz w:val="24"/>
        </w:rPr>
      </w:pPr>
      <w:r>
        <w:rPr>
          <w:rFonts w:hint="eastAsia"/>
          <w:b/>
          <w:sz w:val="24"/>
        </w:rPr>
        <w:t xml:space="preserve">3.0.3  </w:t>
      </w:r>
      <w:r>
        <w:rPr>
          <w:rFonts w:hint="eastAsia"/>
          <w:bCs/>
          <w:sz w:val="24"/>
        </w:rPr>
        <w:t>建筑外墙外保温工程安全风险评估可委托第三方专业评估机构实施。安全风险评估所涉及的检验、检测工作，其承担机构的资质要求应符合相关法律法规的规定。</w:t>
      </w:r>
    </w:p>
    <w:p w14:paraId="529C23A7" w14:textId="77777777" w:rsidR="00B55A84" w:rsidRDefault="006270ED">
      <w:pPr>
        <w:spacing w:line="440" w:lineRule="exact"/>
        <w:rPr>
          <w:bCs/>
          <w:sz w:val="24"/>
        </w:rPr>
      </w:pPr>
      <w:r>
        <w:rPr>
          <w:rFonts w:hint="eastAsia"/>
          <w:b/>
          <w:sz w:val="24"/>
        </w:rPr>
        <w:t xml:space="preserve">3.0.4  </w:t>
      </w:r>
      <w:r>
        <w:rPr>
          <w:bCs/>
          <w:sz w:val="24"/>
        </w:rPr>
        <w:t>进行</w:t>
      </w:r>
      <w:r>
        <w:rPr>
          <w:rFonts w:hint="eastAsia"/>
          <w:bCs/>
          <w:sz w:val="24"/>
        </w:rPr>
        <w:t>建筑外墙外保温工程安全风险评估</w:t>
      </w:r>
      <w:r>
        <w:rPr>
          <w:bCs/>
          <w:sz w:val="24"/>
        </w:rPr>
        <w:t>的单位，应根据评估对象的实际工况和环境，对所评估的</w:t>
      </w:r>
      <w:r>
        <w:rPr>
          <w:rFonts w:hint="eastAsia"/>
          <w:bCs/>
          <w:sz w:val="24"/>
        </w:rPr>
        <w:t>对象</w:t>
      </w:r>
      <w:r>
        <w:rPr>
          <w:bCs/>
          <w:sz w:val="24"/>
        </w:rPr>
        <w:t>明确地给出其风险值，并对</w:t>
      </w:r>
      <w:r>
        <w:rPr>
          <w:rFonts w:hint="eastAsia"/>
          <w:bCs/>
          <w:sz w:val="24"/>
        </w:rPr>
        <w:t>评估结果为高风险的建筑</w:t>
      </w:r>
      <w:r>
        <w:rPr>
          <w:bCs/>
          <w:sz w:val="24"/>
        </w:rPr>
        <w:t>，</w:t>
      </w:r>
      <w:r>
        <w:rPr>
          <w:bCs/>
          <w:sz w:val="24"/>
        </w:rPr>
        <w:t xml:space="preserve"> </w:t>
      </w:r>
      <w:r>
        <w:rPr>
          <w:bCs/>
          <w:sz w:val="24"/>
        </w:rPr>
        <w:t>明确给出降低风险措施的建议。</w:t>
      </w:r>
    </w:p>
    <w:p w14:paraId="4B109A34" w14:textId="77777777" w:rsidR="00B55A84" w:rsidRDefault="006270ED">
      <w:pPr>
        <w:spacing w:line="440" w:lineRule="exact"/>
        <w:rPr>
          <w:bCs/>
          <w:sz w:val="24"/>
        </w:rPr>
      </w:pPr>
      <w:r>
        <w:rPr>
          <w:rFonts w:hint="eastAsia"/>
          <w:b/>
          <w:sz w:val="24"/>
        </w:rPr>
        <w:t xml:space="preserve">3.0.5 </w:t>
      </w:r>
      <w:r>
        <w:rPr>
          <w:b/>
          <w:sz w:val="24"/>
        </w:rPr>
        <w:t xml:space="preserve"> </w:t>
      </w:r>
      <w:r>
        <w:rPr>
          <w:rFonts w:hint="eastAsia"/>
          <w:bCs/>
          <w:sz w:val="24"/>
        </w:rPr>
        <w:t>评估人员</w:t>
      </w:r>
      <w:r>
        <w:rPr>
          <w:bCs/>
          <w:sz w:val="24"/>
        </w:rPr>
        <w:t>应由熟悉本标准、有</w:t>
      </w:r>
      <w:r>
        <w:rPr>
          <w:rFonts w:hint="eastAsia"/>
          <w:bCs/>
          <w:sz w:val="24"/>
        </w:rPr>
        <w:t>资质</w:t>
      </w:r>
      <w:r>
        <w:rPr>
          <w:bCs/>
          <w:sz w:val="24"/>
        </w:rPr>
        <w:t>的检验人员、材料和</w:t>
      </w:r>
      <w:r>
        <w:rPr>
          <w:rFonts w:hint="eastAsia"/>
          <w:bCs/>
          <w:sz w:val="24"/>
        </w:rPr>
        <w:t>建筑施工管理</w:t>
      </w:r>
      <w:r>
        <w:rPr>
          <w:bCs/>
          <w:sz w:val="24"/>
        </w:rPr>
        <w:t>专业人员、</w:t>
      </w:r>
      <w:r>
        <w:rPr>
          <w:bCs/>
          <w:sz w:val="24"/>
        </w:rPr>
        <w:t xml:space="preserve"> </w:t>
      </w:r>
      <w:r>
        <w:rPr>
          <w:rFonts w:hint="eastAsia"/>
          <w:bCs/>
          <w:sz w:val="24"/>
        </w:rPr>
        <w:t>建筑和结构</w:t>
      </w:r>
      <w:r>
        <w:rPr>
          <w:bCs/>
          <w:sz w:val="24"/>
        </w:rPr>
        <w:t>专业人员、</w:t>
      </w:r>
      <w:r>
        <w:rPr>
          <w:bCs/>
          <w:sz w:val="24"/>
        </w:rPr>
        <w:t xml:space="preserve"> </w:t>
      </w:r>
      <w:r>
        <w:rPr>
          <w:rFonts w:hint="eastAsia"/>
          <w:bCs/>
          <w:sz w:val="24"/>
        </w:rPr>
        <w:t>维修</w:t>
      </w:r>
      <w:r>
        <w:rPr>
          <w:bCs/>
          <w:sz w:val="24"/>
        </w:rPr>
        <w:t>管理人员等技术人员组成风险评估团队，</w:t>
      </w:r>
      <w:r>
        <w:rPr>
          <w:bCs/>
          <w:sz w:val="24"/>
        </w:rPr>
        <w:t xml:space="preserve"> </w:t>
      </w:r>
      <w:r>
        <w:rPr>
          <w:bCs/>
          <w:sz w:val="24"/>
        </w:rPr>
        <w:t>对</w:t>
      </w:r>
      <w:r>
        <w:rPr>
          <w:rFonts w:hint="eastAsia"/>
          <w:bCs/>
          <w:sz w:val="24"/>
        </w:rPr>
        <w:t>既有建筑外墙外保温工程安全</w:t>
      </w:r>
      <w:r>
        <w:rPr>
          <w:bCs/>
          <w:sz w:val="24"/>
        </w:rPr>
        <w:t>进行风险评估。</w:t>
      </w:r>
    </w:p>
    <w:p w14:paraId="56F8A33E" w14:textId="77777777" w:rsidR="00B55A84" w:rsidRDefault="006270ED">
      <w:pPr>
        <w:spacing w:line="440" w:lineRule="exact"/>
        <w:rPr>
          <w:bCs/>
          <w:sz w:val="24"/>
        </w:rPr>
      </w:pPr>
      <w:r>
        <w:rPr>
          <w:rFonts w:hint="eastAsia"/>
          <w:b/>
          <w:sz w:val="24"/>
        </w:rPr>
        <w:t>3.0.6</w:t>
      </w:r>
      <w:r>
        <w:rPr>
          <w:rFonts w:hint="eastAsia"/>
          <w:bCs/>
          <w:sz w:val="24"/>
        </w:rPr>
        <w:t xml:space="preserve">  </w:t>
      </w:r>
      <w:r>
        <w:rPr>
          <w:rFonts w:hint="eastAsia"/>
          <w:bCs/>
          <w:sz w:val="24"/>
        </w:rPr>
        <w:t>应对实施风险评估的既有建筑外墙外保温工程安全隐患点进行动态跟踪，根据风险等级定期进行调查、评价，根据新的评价结果实施风险控制。</w:t>
      </w:r>
    </w:p>
    <w:p w14:paraId="1B9B6003" w14:textId="77777777" w:rsidR="00B55A84" w:rsidRDefault="006270ED">
      <w:pPr>
        <w:spacing w:line="440" w:lineRule="exact"/>
        <w:rPr>
          <w:bCs/>
          <w:sz w:val="24"/>
        </w:rPr>
      </w:pPr>
      <w:r>
        <w:rPr>
          <w:rFonts w:hint="eastAsia"/>
          <w:b/>
          <w:sz w:val="24"/>
        </w:rPr>
        <w:t xml:space="preserve">3.0.7  </w:t>
      </w:r>
      <w:r>
        <w:rPr>
          <w:rFonts w:hint="eastAsia"/>
          <w:bCs/>
          <w:sz w:val="24"/>
        </w:rPr>
        <w:t>D</w:t>
      </w:r>
      <w:r>
        <w:rPr>
          <w:rFonts w:hint="eastAsia"/>
          <w:bCs/>
          <w:sz w:val="24"/>
        </w:rPr>
        <w:t>级以下安全风险的处置应制定处置方案，并限期处置。</w:t>
      </w:r>
      <w:r>
        <w:rPr>
          <w:rFonts w:hint="eastAsia"/>
          <w:bCs/>
          <w:sz w:val="24"/>
        </w:rPr>
        <w:t>C</w:t>
      </w:r>
      <w:r>
        <w:rPr>
          <w:rFonts w:hint="eastAsia"/>
          <w:bCs/>
          <w:sz w:val="24"/>
        </w:rPr>
        <w:t>级以上安全风险应加强管理。</w:t>
      </w:r>
    </w:p>
    <w:p w14:paraId="32BF0871" w14:textId="77777777" w:rsidR="00B55A84" w:rsidRDefault="006270ED">
      <w:pPr>
        <w:spacing w:line="440" w:lineRule="exact"/>
        <w:rPr>
          <w:bCs/>
          <w:sz w:val="24"/>
        </w:rPr>
      </w:pPr>
      <w:r>
        <w:rPr>
          <w:rFonts w:hint="eastAsia"/>
          <w:b/>
          <w:sz w:val="24"/>
        </w:rPr>
        <w:t xml:space="preserve">3.0.8  </w:t>
      </w:r>
      <w:r>
        <w:rPr>
          <w:rFonts w:hint="eastAsia"/>
          <w:bCs/>
          <w:sz w:val="24"/>
        </w:rPr>
        <w:t>对需要进行修复的建筑外墙外保温工程，宜按照现行团体标准《既有建筑外墙外保温改造技术规程》</w:t>
      </w:r>
      <w:r>
        <w:rPr>
          <w:rFonts w:hint="eastAsia"/>
          <w:bCs/>
          <w:sz w:val="24"/>
        </w:rPr>
        <w:t>T/CECS 574</w:t>
      </w:r>
      <w:r>
        <w:rPr>
          <w:rFonts w:hint="eastAsia"/>
          <w:bCs/>
          <w:sz w:val="24"/>
        </w:rPr>
        <w:t>中的规定执行。</w:t>
      </w:r>
    </w:p>
    <w:p w14:paraId="65B3971D" w14:textId="77777777" w:rsidR="00B55A84" w:rsidRDefault="006270ED">
      <w:pPr>
        <w:rPr>
          <w:bCs/>
          <w:kern w:val="44"/>
          <w:szCs w:val="44"/>
        </w:rPr>
      </w:pPr>
      <w:r>
        <w:rPr>
          <w:bCs/>
          <w:kern w:val="44"/>
          <w:szCs w:val="44"/>
        </w:rPr>
        <w:br w:type="page"/>
      </w:r>
      <w:bookmarkStart w:id="19" w:name="_Toc10883"/>
    </w:p>
    <w:p w14:paraId="35B918FD" w14:textId="77777777" w:rsidR="00B55A84" w:rsidRDefault="006270ED">
      <w:pPr>
        <w:pStyle w:val="1"/>
        <w:keepLines/>
        <w:spacing w:beforeLines="50" w:before="156" w:afterLines="50" w:after="156" w:line="440" w:lineRule="exact"/>
        <w:rPr>
          <w:rFonts w:ascii="Times New Roman" w:hAnsi="Times New Roman"/>
          <w:bCs/>
          <w:kern w:val="44"/>
          <w:sz w:val="32"/>
          <w:szCs w:val="44"/>
        </w:rPr>
      </w:pPr>
      <w:bookmarkStart w:id="20" w:name="_Toc30098"/>
      <w:bookmarkStart w:id="21" w:name="_Toc9343"/>
      <w:bookmarkStart w:id="22" w:name="_Toc11425"/>
      <w:bookmarkStart w:id="23" w:name="_Toc83741038"/>
      <w:bookmarkStart w:id="24" w:name="_Toc2300"/>
      <w:bookmarkStart w:id="25" w:name="_Toc14084"/>
      <w:r>
        <w:rPr>
          <w:rFonts w:ascii="Times New Roman" w:hAnsi="Times New Roman" w:hint="eastAsia"/>
          <w:bCs/>
          <w:kern w:val="44"/>
          <w:sz w:val="32"/>
          <w:szCs w:val="44"/>
        </w:rPr>
        <w:lastRenderedPageBreak/>
        <w:t xml:space="preserve">4 </w:t>
      </w:r>
      <w:bookmarkEnd w:id="19"/>
      <w:bookmarkEnd w:id="20"/>
      <w:bookmarkEnd w:id="21"/>
      <w:r>
        <w:rPr>
          <w:rFonts w:ascii="Times New Roman" w:hAnsi="Times New Roman" w:hint="eastAsia"/>
          <w:bCs/>
          <w:kern w:val="44"/>
          <w:sz w:val="32"/>
          <w:szCs w:val="44"/>
        </w:rPr>
        <w:t>安全风险评估</w:t>
      </w:r>
      <w:bookmarkEnd w:id="22"/>
      <w:bookmarkEnd w:id="23"/>
      <w:bookmarkEnd w:id="24"/>
      <w:bookmarkEnd w:id="25"/>
    </w:p>
    <w:p w14:paraId="19007981" w14:textId="77777777" w:rsidR="00B55A84" w:rsidRDefault="006270ED">
      <w:pPr>
        <w:pStyle w:val="2"/>
        <w:spacing w:beforeLines="100" w:before="312" w:afterLines="50" w:after="156" w:line="440" w:lineRule="exact"/>
        <w:ind w:firstLineChars="50" w:firstLine="141"/>
        <w:rPr>
          <w:rFonts w:ascii="宋体" w:hAnsi="宋体" w:cs="宋体"/>
          <w:szCs w:val="28"/>
        </w:rPr>
      </w:pPr>
      <w:bookmarkStart w:id="26" w:name="_Toc21294"/>
      <w:bookmarkStart w:id="27" w:name="_Toc18924"/>
      <w:bookmarkStart w:id="28" w:name="_Toc1274"/>
      <w:bookmarkStart w:id="29" w:name="_Toc83741039"/>
      <w:bookmarkStart w:id="30" w:name="_Toc4345"/>
      <w:bookmarkStart w:id="31" w:name="_Toc3962"/>
      <w:r>
        <w:rPr>
          <w:rFonts w:ascii="宋体" w:hAnsi="宋体" w:cs="宋体" w:hint="eastAsia"/>
          <w:szCs w:val="28"/>
        </w:rPr>
        <w:t>4.1安全风险评估报告</w:t>
      </w:r>
      <w:bookmarkEnd w:id="26"/>
      <w:bookmarkEnd w:id="27"/>
      <w:bookmarkEnd w:id="28"/>
      <w:r>
        <w:rPr>
          <w:rFonts w:ascii="宋体" w:hAnsi="宋体" w:cs="宋体" w:hint="eastAsia"/>
          <w:szCs w:val="28"/>
        </w:rPr>
        <w:t>与评估流程</w:t>
      </w:r>
      <w:bookmarkEnd w:id="29"/>
    </w:p>
    <w:p w14:paraId="42420A4D" w14:textId="77777777" w:rsidR="00B55A84" w:rsidRDefault="006270ED">
      <w:pPr>
        <w:spacing w:line="360" w:lineRule="auto"/>
        <w:rPr>
          <w:b/>
          <w:bCs/>
          <w:sz w:val="24"/>
        </w:rPr>
      </w:pPr>
      <w:r>
        <w:rPr>
          <w:rFonts w:hint="eastAsia"/>
          <w:b/>
          <w:sz w:val="24"/>
        </w:rPr>
        <w:t>4.1.1</w:t>
      </w:r>
      <w:r>
        <w:rPr>
          <w:b/>
          <w:sz w:val="24"/>
        </w:rPr>
        <w:t xml:space="preserve"> </w:t>
      </w:r>
      <w:r>
        <w:rPr>
          <w:rFonts w:hint="eastAsia"/>
          <w:bCs/>
          <w:sz w:val="24"/>
        </w:rPr>
        <w:t>建筑外墙外保温工程安全风险评估报告应至少包括以下方面的内容：</w:t>
      </w:r>
    </w:p>
    <w:p w14:paraId="7A920DE7" w14:textId="77777777" w:rsidR="00B55A84" w:rsidRDefault="006270ED">
      <w:pPr>
        <w:spacing w:line="360" w:lineRule="auto"/>
        <w:ind w:firstLineChars="150" w:firstLine="361"/>
        <w:jc w:val="left"/>
        <w:rPr>
          <w:b/>
          <w:bCs/>
          <w:sz w:val="24"/>
          <w:szCs w:val="21"/>
        </w:rPr>
      </w:pPr>
      <w:r>
        <w:rPr>
          <w:b/>
          <w:bCs/>
          <w:sz w:val="24"/>
          <w:szCs w:val="21"/>
        </w:rPr>
        <w:t>1</w:t>
      </w:r>
      <w:r>
        <w:rPr>
          <w:rFonts w:hint="eastAsia"/>
          <w:sz w:val="24"/>
          <w:szCs w:val="21"/>
        </w:rPr>
        <w:t xml:space="preserve"> </w:t>
      </w:r>
      <w:r>
        <w:rPr>
          <w:sz w:val="24"/>
          <w:szCs w:val="21"/>
        </w:rPr>
        <w:t xml:space="preserve"> </w:t>
      </w:r>
      <w:r>
        <w:rPr>
          <w:sz w:val="24"/>
          <w:szCs w:val="21"/>
        </w:rPr>
        <w:t>所评估的建筑外墙外保温工程基本情况概述；</w:t>
      </w:r>
    </w:p>
    <w:p w14:paraId="502C4044" w14:textId="77777777" w:rsidR="00B55A84" w:rsidRDefault="006270ED">
      <w:pPr>
        <w:spacing w:line="360" w:lineRule="auto"/>
        <w:ind w:firstLineChars="150" w:firstLine="361"/>
        <w:jc w:val="left"/>
        <w:rPr>
          <w:sz w:val="24"/>
          <w:szCs w:val="21"/>
        </w:rPr>
      </w:pPr>
      <w:r>
        <w:rPr>
          <w:b/>
          <w:bCs/>
          <w:sz w:val="24"/>
          <w:szCs w:val="21"/>
        </w:rPr>
        <w:t>2</w:t>
      </w:r>
      <w:r>
        <w:rPr>
          <w:rFonts w:hint="eastAsia"/>
          <w:sz w:val="24"/>
          <w:szCs w:val="21"/>
        </w:rPr>
        <w:t xml:space="preserve">  </w:t>
      </w:r>
      <w:r>
        <w:rPr>
          <w:sz w:val="24"/>
          <w:szCs w:val="21"/>
        </w:rPr>
        <w:t>风险评估所需基本信息及来源；</w:t>
      </w:r>
    </w:p>
    <w:p w14:paraId="4CAA5987" w14:textId="77777777" w:rsidR="00B55A84" w:rsidRDefault="006270ED">
      <w:pPr>
        <w:spacing w:line="360" w:lineRule="auto"/>
        <w:ind w:firstLineChars="150" w:firstLine="361"/>
        <w:jc w:val="left"/>
        <w:rPr>
          <w:sz w:val="24"/>
          <w:szCs w:val="21"/>
        </w:rPr>
      </w:pPr>
      <w:r>
        <w:rPr>
          <w:b/>
          <w:bCs/>
          <w:sz w:val="24"/>
          <w:szCs w:val="21"/>
        </w:rPr>
        <w:t>3</w:t>
      </w:r>
      <w:r>
        <w:rPr>
          <w:rFonts w:hint="eastAsia"/>
          <w:sz w:val="24"/>
          <w:szCs w:val="21"/>
        </w:rPr>
        <w:t xml:space="preserve">  </w:t>
      </w:r>
      <w:r>
        <w:rPr>
          <w:sz w:val="24"/>
          <w:szCs w:val="21"/>
        </w:rPr>
        <w:t>安全风险易发生性得分；</w:t>
      </w:r>
    </w:p>
    <w:p w14:paraId="3E396E4E" w14:textId="77777777" w:rsidR="00B55A84" w:rsidRDefault="006270ED">
      <w:pPr>
        <w:spacing w:line="360" w:lineRule="auto"/>
        <w:ind w:firstLineChars="150" w:firstLine="361"/>
        <w:jc w:val="left"/>
        <w:rPr>
          <w:sz w:val="24"/>
          <w:szCs w:val="21"/>
        </w:rPr>
      </w:pPr>
      <w:r>
        <w:rPr>
          <w:b/>
          <w:bCs/>
          <w:sz w:val="24"/>
          <w:szCs w:val="21"/>
        </w:rPr>
        <w:t>4</w:t>
      </w:r>
      <w:r>
        <w:rPr>
          <w:rFonts w:hint="eastAsia"/>
          <w:sz w:val="24"/>
          <w:szCs w:val="21"/>
        </w:rPr>
        <w:t xml:space="preserve">  </w:t>
      </w:r>
      <w:r>
        <w:rPr>
          <w:sz w:val="24"/>
          <w:szCs w:val="21"/>
        </w:rPr>
        <w:t>安全风险发生后果得分；</w:t>
      </w:r>
    </w:p>
    <w:p w14:paraId="3C496D25" w14:textId="77777777" w:rsidR="00B55A84" w:rsidRDefault="006270ED">
      <w:pPr>
        <w:spacing w:line="360" w:lineRule="auto"/>
        <w:ind w:firstLineChars="150" w:firstLine="361"/>
        <w:jc w:val="left"/>
        <w:rPr>
          <w:sz w:val="24"/>
          <w:szCs w:val="21"/>
        </w:rPr>
      </w:pPr>
      <w:r>
        <w:rPr>
          <w:b/>
          <w:bCs/>
          <w:sz w:val="24"/>
          <w:szCs w:val="21"/>
        </w:rPr>
        <w:t>5</w:t>
      </w:r>
      <w:r>
        <w:rPr>
          <w:rFonts w:hint="eastAsia"/>
          <w:sz w:val="24"/>
          <w:szCs w:val="21"/>
        </w:rPr>
        <w:t xml:space="preserve">  </w:t>
      </w:r>
      <w:r>
        <w:rPr>
          <w:sz w:val="24"/>
          <w:szCs w:val="21"/>
        </w:rPr>
        <w:t>风险值；</w:t>
      </w:r>
    </w:p>
    <w:p w14:paraId="67ECF0DE" w14:textId="77777777" w:rsidR="00B55A84" w:rsidRDefault="006270ED">
      <w:pPr>
        <w:spacing w:line="360" w:lineRule="auto"/>
        <w:ind w:firstLineChars="150" w:firstLine="361"/>
        <w:jc w:val="left"/>
        <w:rPr>
          <w:sz w:val="24"/>
          <w:szCs w:val="21"/>
        </w:rPr>
      </w:pPr>
      <w:r>
        <w:rPr>
          <w:b/>
          <w:bCs/>
          <w:sz w:val="24"/>
          <w:szCs w:val="21"/>
        </w:rPr>
        <w:t>6</w:t>
      </w:r>
      <w:r>
        <w:rPr>
          <w:rFonts w:hint="eastAsia"/>
          <w:sz w:val="24"/>
          <w:szCs w:val="21"/>
        </w:rPr>
        <w:t xml:space="preserve">  </w:t>
      </w:r>
      <w:r>
        <w:rPr>
          <w:sz w:val="24"/>
          <w:szCs w:val="21"/>
        </w:rPr>
        <w:t>高风险的工程风险来源分析及降低风险的措施；</w:t>
      </w:r>
    </w:p>
    <w:p w14:paraId="07E158FB" w14:textId="77777777" w:rsidR="00B55A84" w:rsidRDefault="006270ED">
      <w:pPr>
        <w:spacing w:line="360" w:lineRule="auto"/>
        <w:rPr>
          <w:sz w:val="24"/>
          <w:szCs w:val="21"/>
        </w:rPr>
      </w:pPr>
      <w:r>
        <w:rPr>
          <w:rFonts w:hint="eastAsia"/>
          <w:b/>
          <w:sz w:val="24"/>
        </w:rPr>
        <w:t>4.</w:t>
      </w:r>
      <w:r>
        <w:rPr>
          <w:b/>
          <w:sz w:val="24"/>
        </w:rPr>
        <w:t>1</w:t>
      </w:r>
      <w:r>
        <w:rPr>
          <w:rFonts w:hint="eastAsia"/>
          <w:b/>
          <w:sz w:val="24"/>
        </w:rPr>
        <w:t>.</w:t>
      </w:r>
      <w:r>
        <w:rPr>
          <w:b/>
          <w:sz w:val="24"/>
        </w:rPr>
        <w:t>2</w:t>
      </w:r>
      <w:r>
        <w:rPr>
          <w:rFonts w:hint="eastAsia"/>
          <w:sz w:val="24"/>
        </w:rPr>
        <w:t>安全风险评估</w:t>
      </w:r>
      <w:r>
        <w:rPr>
          <w:sz w:val="24"/>
          <w:szCs w:val="21"/>
        </w:rPr>
        <w:t>应包括</w:t>
      </w:r>
      <w:r>
        <w:rPr>
          <w:rFonts w:hint="eastAsia"/>
          <w:sz w:val="24"/>
        </w:rPr>
        <w:t>资料收集</w:t>
      </w:r>
      <w:r>
        <w:rPr>
          <w:sz w:val="24"/>
          <w:szCs w:val="21"/>
        </w:rPr>
        <w:t>、现场检查、</w:t>
      </w:r>
      <w:r>
        <w:rPr>
          <w:rFonts w:hint="eastAsia"/>
          <w:sz w:val="24"/>
          <w:szCs w:val="21"/>
        </w:rPr>
        <w:t>补充检验</w:t>
      </w:r>
      <w:r>
        <w:rPr>
          <w:sz w:val="24"/>
          <w:szCs w:val="21"/>
        </w:rPr>
        <w:t>、</w:t>
      </w:r>
      <w:r>
        <w:rPr>
          <w:rFonts w:hint="eastAsia"/>
          <w:sz w:val="24"/>
          <w:szCs w:val="21"/>
        </w:rPr>
        <w:t>安全风险易发生性评分、安全风险发生后果评分，确定风险值、确定风险等级，安全风险评估</w:t>
      </w:r>
      <w:r>
        <w:rPr>
          <w:sz w:val="24"/>
          <w:szCs w:val="21"/>
        </w:rPr>
        <w:t>报告编制等内容，风险评估的基本工作流程如下</w:t>
      </w:r>
      <w:r>
        <w:rPr>
          <w:rFonts w:hint="eastAsia"/>
          <w:sz w:val="24"/>
          <w:szCs w:val="21"/>
        </w:rPr>
        <w:t>图</w:t>
      </w:r>
      <w:r>
        <w:rPr>
          <w:sz w:val="24"/>
          <w:szCs w:val="21"/>
        </w:rPr>
        <w:t>：</w:t>
      </w:r>
    </w:p>
    <w:p w14:paraId="6B1F50F9" w14:textId="77777777" w:rsidR="00B55A84" w:rsidRDefault="006270ED">
      <w:pPr>
        <w:spacing w:line="360" w:lineRule="auto"/>
        <w:rPr>
          <w:sz w:val="24"/>
          <w:szCs w:val="21"/>
        </w:rPr>
      </w:pPr>
      <w:r>
        <w:rPr>
          <w:bCs/>
          <w:noProof/>
        </w:rPr>
        <mc:AlternateContent>
          <mc:Choice Requires="wps">
            <w:drawing>
              <wp:anchor distT="0" distB="0" distL="114300" distR="114300" simplePos="0" relativeHeight="251639808" behindDoc="0" locked="0" layoutInCell="1" allowOverlap="1" wp14:anchorId="2A933271" wp14:editId="6C02F104">
                <wp:simplePos x="0" y="0"/>
                <wp:positionH relativeFrom="column">
                  <wp:posOffset>1812290</wp:posOffset>
                </wp:positionH>
                <wp:positionV relativeFrom="paragraph">
                  <wp:posOffset>143510</wp:posOffset>
                </wp:positionV>
                <wp:extent cx="1603375" cy="342900"/>
                <wp:effectExtent l="4445" t="4445" r="5080" b="8255"/>
                <wp:wrapNone/>
                <wp:docPr id="6" name="矩形 15"/>
                <wp:cNvGraphicFramePr/>
                <a:graphic xmlns:a="http://schemas.openxmlformats.org/drawingml/2006/main">
                  <a:graphicData uri="http://schemas.microsoft.com/office/word/2010/wordprocessingShape">
                    <wps:wsp>
                      <wps:cNvSpPr/>
                      <wps:spPr>
                        <a:xfrm>
                          <a:off x="0" y="0"/>
                          <a:ext cx="16033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24AAAE" w14:textId="77777777" w:rsidR="00B55A84" w:rsidRDefault="006270ED">
                            <w:pPr>
                              <w:jc w:val="center"/>
                              <w:rPr>
                                <w:szCs w:val="21"/>
                              </w:rPr>
                            </w:pPr>
                            <w:r>
                              <w:rPr>
                                <w:rFonts w:hint="eastAsia"/>
                                <w:sz w:val="24"/>
                              </w:rPr>
                              <w:t>资料收集</w:t>
                            </w:r>
                          </w:p>
                        </w:txbxContent>
                      </wps:txbx>
                      <wps:bodyPr upright="1"/>
                    </wps:wsp>
                  </a:graphicData>
                </a:graphic>
              </wp:anchor>
            </w:drawing>
          </mc:Choice>
          <mc:Fallback>
            <w:pict>
              <v:rect w14:anchorId="2A933271" id="矩形 15" o:spid="_x0000_s1026" style="position:absolute;left:0;text-align:left;margin-left:142.7pt;margin-top:11.3pt;width:126.25pt;height:27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">
                <v:textbox>
                  <w:txbxContent>
                    <w:p w14:paraId="5B24AAAE" w14:textId="77777777" w:rsidR="00B55A84" w:rsidRDefault="006270ED">
                      <w:pPr>
                        <w:jc w:val="center"/>
                        <w:rPr>
                          <w:szCs w:val="21"/>
                        </w:rPr>
                      </w:pPr>
                      <w:r>
                        <w:rPr>
                          <w:rFonts w:hint="eastAsia"/>
                          <w:sz w:val="24"/>
                        </w:rPr>
                        <w:t>资料收集</w:t>
                      </w:r>
                    </w:p>
                  </w:txbxContent>
                </v:textbox>
              </v:rect>
            </w:pict>
          </mc:Fallback>
        </mc:AlternateContent>
      </w:r>
    </w:p>
    <w:p w14:paraId="2B725EB6"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55168" behindDoc="0" locked="0" layoutInCell="1" allowOverlap="1" wp14:anchorId="47E509BC" wp14:editId="38B33EB3">
                <wp:simplePos x="0" y="0"/>
                <wp:positionH relativeFrom="column">
                  <wp:posOffset>2634615</wp:posOffset>
                </wp:positionH>
                <wp:positionV relativeFrom="paragraph">
                  <wp:posOffset>229870</wp:posOffset>
                </wp:positionV>
                <wp:extent cx="0" cy="294005"/>
                <wp:effectExtent l="38100" t="0" r="38100" b="10795"/>
                <wp:wrapNone/>
                <wp:docPr id="13" name="自选图形 20"/>
                <wp:cNvGraphicFramePr/>
                <a:graphic xmlns:a="http://schemas.openxmlformats.org/drawingml/2006/main">
                  <a:graphicData uri="http://schemas.microsoft.com/office/word/2010/wordprocessingShape">
                    <wps:wsp>
                      <wps:cNvCnPr/>
                      <wps:spPr>
                        <a:xfrm>
                          <a:off x="0" y="0"/>
                          <a:ext cx="0" cy="294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71B4B10A" id="_x0000_t32" coordsize="21600,21600" o:spt="32" o:oned="t" path="m,l21600,21600e" filled="f">
                <v:path arrowok="t" fillok="f" o:connecttype="none"/>
                <o:lock v:ext="edit" shapetype="t"/>
              </v:shapetype>
              <v:shape id="自选图形 20" o:spid="_x0000_s1026" type="#_x0000_t32" style="position:absolute;left:0;text-align:left;margin-left:207.45pt;margin-top:18.1pt;width:0;height:23.1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">
                <v:stroke endarrow="block"/>
              </v:shape>
            </w:pict>
          </mc:Fallback>
        </mc:AlternateContent>
      </w:r>
    </w:p>
    <w:p w14:paraId="5DA84881"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45952" behindDoc="0" locked="0" layoutInCell="1" allowOverlap="1" wp14:anchorId="4F7924DB" wp14:editId="7587B880">
                <wp:simplePos x="0" y="0"/>
                <wp:positionH relativeFrom="column">
                  <wp:posOffset>1884045</wp:posOffset>
                </wp:positionH>
                <wp:positionV relativeFrom="paragraph">
                  <wp:posOffset>223520</wp:posOffset>
                </wp:positionV>
                <wp:extent cx="1475105" cy="352425"/>
                <wp:effectExtent l="4445" t="4445" r="6350" b="11430"/>
                <wp:wrapNone/>
                <wp:docPr id="10" name="矩形 19"/>
                <wp:cNvGraphicFramePr/>
                <a:graphic xmlns:a="http://schemas.openxmlformats.org/drawingml/2006/main">
                  <a:graphicData uri="http://schemas.microsoft.com/office/word/2010/wordprocessingShape">
                    <wps:wsp>
                      <wps:cNvSpPr/>
                      <wps:spPr>
                        <a:xfrm>
                          <a:off x="0" y="0"/>
                          <a:ext cx="147510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9D7583" w14:textId="77777777" w:rsidR="00B55A84" w:rsidRDefault="006270ED">
                            <w:pPr>
                              <w:jc w:val="center"/>
                            </w:pPr>
                            <w:r>
                              <w:rPr>
                                <w:rFonts w:hint="eastAsia"/>
                                <w:sz w:val="24"/>
                                <w:szCs w:val="21"/>
                              </w:rPr>
                              <w:t>现场检查</w:t>
                            </w:r>
                          </w:p>
                        </w:txbxContent>
                      </wps:txbx>
                      <wps:bodyPr upright="1"/>
                    </wps:wsp>
                  </a:graphicData>
                </a:graphic>
              </wp:anchor>
            </w:drawing>
          </mc:Choice>
          <mc:Fallback>
            <w:pict>
              <v:rect w14:anchorId="4F7924DB" id="矩形 19" o:spid="_x0000_s1027" style="position:absolute;left:0;text-align:left;margin-left:148.35pt;margin-top:17.6pt;width:116.15pt;height:27.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">
                <v:textbox>
                  <w:txbxContent>
                    <w:p w14:paraId="399D7583" w14:textId="77777777" w:rsidR="00B55A84" w:rsidRDefault="006270ED">
                      <w:pPr>
                        <w:jc w:val="center"/>
                      </w:pPr>
                      <w:r>
                        <w:rPr>
                          <w:rFonts w:hint="eastAsia"/>
                          <w:sz w:val="24"/>
                          <w:szCs w:val="21"/>
                        </w:rPr>
                        <w:t>现场检查</w:t>
                      </w:r>
                    </w:p>
                  </w:txbxContent>
                </v:textbox>
              </v:rect>
            </w:pict>
          </mc:Fallback>
        </mc:AlternateContent>
      </w:r>
    </w:p>
    <w:p w14:paraId="1BF25548" w14:textId="77777777" w:rsidR="00B55A84" w:rsidRDefault="00B55A84">
      <w:pPr>
        <w:spacing w:line="360" w:lineRule="auto"/>
        <w:rPr>
          <w:sz w:val="24"/>
          <w:szCs w:val="21"/>
        </w:rPr>
      </w:pPr>
    </w:p>
    <w:p w14:paraId="3ABE6B85"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72576" behindDoc="0" locked="0" layoutInCell="1" allowOverlap="1" wp14:anchorId="72BE099F" wp14:editId="7F84142A">
                <wp:simplePos x="0" y="0"/>
                <wp:positionH relativeFrom="column">
                  <wp:posOffset>3846195</wp:posOffset>
                </wp:positionH>
                <wp:positionV relativeFrom="paragraph">
                  <wp:posOffset>40640</wp:posOffset>
                </wp:positionV>
                <wp:extent cx="1475105" cy="352425"/>
                <wp:effectExtent l="4445" t="4445" r="6350" b="11430"/>
                <wp:wrapNone/>
                <wp:docPr id="24" name="矩形 19"/>
                <wp:cNvGraphicFramePr/>
                <a:graphic xmlns:a="http://schemas.openxmlformats.org/drawingml/2006/main">
                  <a:graphicData uri="http://schemas.microsoft.com/office/word/2010/wordprocessingShape">
                    <wps:wsp>
                      <wps:cNvSpPr/>
                      <wps:spPr>
                        <a:xfrm>
                          <a:off x="0" y="0"/>
                          <a:ext cx="147510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47E3FB" w14:textId="77777777" w:rsidR="00B55A84" w:rsidRDefault="006270ED">
                            <w:pPr>
                              <w:jc w:val="center"/>
                              <w:rPr>
                                <w:sz w:val="24"/>
                                <w:szCs w:val="21"/>
                              </w:rPr>
                            </w:pPr>
                            <w:r>
                              <w:rPr>
                                <w:rFonts w:hint="eastAsia"/>
                                <w:sz w:val="24"/>
                                <w:szCs w:val="21"/>
                              </w:rPr>
                              <w:t>补充检测</w:t>
                            </w:r>
                          </w:p>
                        </w:txbxContent>
                      </wps:txbx>
                      <wps:bodyPr upright="1"/>
                    </wps:wsp>
                  </a:graphicData>
                </a:graphic>
              </wp:anchor>
            </w:drawing>
          </mc:Choice>
          <mc:Fallback>
            <w:pict>
              <v:rect w14:anchorId="72BE099F" id="_x0000_s1028" style="position:absolute;left:0;text-align:left;margin-left:302.85pt;margin-top:3.2pt;width:116.1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">
                <v:textbox>
                  <w:txbxContent>
                    <w:p w14:paraId="0E47E3FB" w14:textId="77777777" w:rsidR="00B55A84" w:rsidRDefault="006270ED">
                      <w:pPr>
                        <w:jc w:val="center"/>
                        <w:rPr>
                          <w:sz w:val="24"/>
                          <w:szCs w:val="21"/>
                        </w:rPr>
                      </w:pPr>
                      <w:r>
                        <w:rPr>
                          <w:rFonts w:hint="eastAsia"/>
                          <w:sz w:val="24"/>
                          <w:szCs w:val="21"/>
                        </w:rPr>
                        <w:t>补充检测</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90695C2" wp14:editId="5CABE8C0">
                <wp:simplePos x="0" y="0"/>
                <wp:positionH relativeFrom="column">
                  <wp:posOffset>2616835</wp:posOffset>
                </wp:positionH>
                <wp:positionV relativeFrom="paragraph">
                  <wp:posOffset>210820</wp:posOffset>
                </wp:positionV>
                <wp:extent cx="1223010" cy="6350"/>
                <wp:effectExtent l="0" t="43180" r="8890" b="52070"/>
                <wp:wrapNone/>
                <wp:docPr id="28" name="直接箭头连接符 28"/>
                <wp:cNvGraphicFramePr/>
                <a:graphic xmlns:a="http://schemas.openxmlformats.org/drawingml/2006/main">
                  <a:graphicData uri="http://schemas.microsoft.com/office/word/2010/wordprocessingShape">
                    <wps:wsp>
                      <wps:cNvCnPr/>
                      <wps:spPr>
                        <a:xfrm flipH="1">
                          <a:off x="3861435" y="2708275"/>
                          <a:ext cx="122301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CDD88" id="直接箭头连接符 28" o:spid="_x0000_s1026" type="#_x0000_t32" style="position:absolute;left:0;text-align:left;margin-left:206.05pt;margin-top:16.6pt;width:96.3pt;height:.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" strokecolor="black [3040]">
                <v:stroke endarrow="open"/>
              </v:shape>
            </w:pict>
          </mc:Fallback>
        </mc:AlternateContent>
      </w:r>
      <w:r>
        <w:rPr>
          <w:noProof/>
          <w:sz w:val="24"/>
        </w:rPr>
        <mc:AlternateContent>
          <mc:Choice Requires="wps">
            <w:drawing>
              <wp:anchor distT="0" distB="0" distL="114300" distR="114300" simplePos="0" relativeHeight="251636736" behindDoc="0" locked="0" layoutInCell="1" allowOverlap="1" wp14:anchorId="4A0CED35" wp14:editId="6CF4F3D3">
                <wp:simplePos x="0" y="0"/>
                <wp:positionH relativeFrom="column">
                  <wp:posOffset>2780030</wp:posOffset>
                </wp:positionH>
                <wp:positionV relativeFrom="paragraph">
                  <wp:posOffset>64135</wp:posOffset>
                </wp:positionV>
                <wp:extent cx="2123440" cy="314325"/>
                <wp:effectExtent l="0" t="0" r="10160" b="3175"/>
                <wp:wrapNone/>
                <wp:docPr id="12" name="文本框 23"/>
                <wp:cNvGraphicFramePr/>
                <a:graphic xmlns:a="http://schemas.openxmlformats.org/drawingml/2006/main">
                  <a:graphicData uri="http://schemas.microsoft.com/office/word/2010/wordprocessingShape">
                    <wps:wsp>
                      <wps:cNvSpPr txBox="1"/>
                      <wps:spPr>
                        <a:xfrm>
                          <a:off x="0" y="0"/>
                          <a:ext cx="2123440" cy="314325"/>
                        </a:xfrm>
                        <a:prstGeom prst="rect">
                          <a:avLst/>
                        </a:prstGeom>
                        <a:solidFill>
                          <a:srgbClr val="FFFFFF"/>
                        </a:solidFill>
                        <a:ln>
                          <a:noFill/>
                        </a:ln>
                      </wps:spPr>
                      <wps:txbx>
                        <w:txbxContent>
                          <w:p w14:paraId="1DAE0988" w14:textId="77777777" w:rsidR="00B55A84" w:rsidRDefault="00B55A84"/>
                        </w:txbxContent>
                      </wps:txbx>
                      <wps:bodyPr upright="1"/>
                    </wps:wsp>
                  </a:graphicData>
                </a:graphic>
              </wp:anchor>
            </w:drawing>
          </mc:Choice>
          <mc:Fallback>
            <w:pict>
              <v:shapetype w14:anchorId="4A0CED35" id="_x0000_t202" coordsize="21600,21600" o:spt="202" path="m,l,21600r21600,l21600,xe">
                <v:stroke joinstyle="miter"/>
                <v:path gradientshapeok="t" o:connecttype="rect"/>
              </v:shapetype>
              <v:shape id="文本框 23" o:spid="_x0000_s1029" type="#_x0000_t202" style="position:absolute;left:0;text-align:left;margin-left:218.9pt;margin-top:5.05pt;width:167.2pt;height:24.7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" stroked="f">
                <v:textbox>
                  <w:txbxContent>
                    <w:p w14:paraId="1DAE0988" w14:textId="77777777" w:rsidR="00B55A84" w:rsidRDefault="00B55A84"/>
                  </w:txbxContent>
                </v:textbox>
              </v:shape>
            </w:pict>
          </mc:Fallback>
        </mc:AlternateContent>
      </w:r>
      <w:r>
        <w:rPr>
          <w:noProof/>
          <w:color w:val="000000"/>
          <w:szCs w:val="21"/>
        </w:rPr>
        <mc:AlternateContent>
          <mc:Choice Requires="wps">
            <w:drawing>
              <wp:anchor distT="0" distB="0" distL="114300" distR="114300" simplePos="0" relativeHeight="251642880" behindDoc="0" locked="0" layoutInCell="1" allowOverlap="1" wp14:anchorId="0C3AE33C" wp14:editId="4A2C38C2">
                <wp:simplePos x="0" y="0"/>
                <wp:positionH relativeFrom="column">
                  <wp:posOffset>2633980</wp:posOffset>
                </wp:positionH>
                <wp:positionV relativeFrom="paragraph">
                  <wp:posOffset>36830</wp:posOffset>
                </wp:positionV>
                <wp:extent cx="5715" cy="309880"/>
                <wp:effectExtent l="36830" t="0" r="33655" b="7620"/>
                <wp:wrapNone/>
                <wp:docPr id="8" name="自选图形 16"/>
                <wp:cNvGraphicFramePr/>
                <a:graphic xmlns:a="http://schemas.openxmlformats.org/drawingml/2006/main">
                  <a:graphicData uri="http://schemas.microsoft.com/office/word/2010/wordprocessingShape">
                    <wps:wsp>
                      <wps:cNvCnPr/>
                      <wps:spPr>
                        <a:xfrm flipH="1">
                          <a:off x="0" y="0"/>
                          <a:ext cx="571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109ACF0" id="自选图形 16" o:spid="_x0000_s1026" type="#_x0000_t32" style="position:absolute;left:0;text-align:left;margin-left:207.4pt;margin-top:2.9pt;width:.45pt;height:24.4pt;flip:x;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">
                <v:stroke endarrow="block"/>
              </v:shape>
            </w:pict>
          </mc:Fallback>
        </mc:AlternateContent>
      </w:r>
    </w:p>
    <w:p w14:paraId="362FA848" w14:textId="77777777" w:rsidR="00B55A84" w:rsidRDefault="006270ED">
      <w:pPr>
        <w:spacing w:line="360" w:lineRule="auto"/>
        <w:rPr>
          <w:color w:val="FF0000"/>
          <w:sz w:val="24"/>
          <w:szCs w:val="21"/>
        </w:rPr>
      </w:pPr>
      <w:r>
        <w:rPr>
          <w:noProof/>
          <w:color w:val="000000"/>
          <w:szCs w:val="21"/>
        </w:rPr>
        <mc:AlternateContent>
          <mc:Choice Requires="wps">
            <w:drawing>
              <wp:anchor distT="0" distB="0" distL="114300" distR="114300" simplePos="0" relativeHeight="251649024" behindDoc="0" locked="0" layoutInCell="1" allowOverlap="1" wp14:anchorId="1D8A3AA7" wp14:editId="5AF8D9C8">
                <wp:simplePos x="0" y="0"/>
                <wp:positionH relativeFrom="column">
                  <wp:posOffset>1722755</wp:posOffset>
                </wp:positionH>
                <wp:positionV relativeFrom="paragraph">
                  <wp:posOffset>93980</wp:posOffset>
                </wp:positionV>
                <wp:extent cx="1810385" cy="361950"/>
                <wp:effectExtent l="4445" t="4445" r="13970" b="14605"/>
                <wp:wrapNone/>
                <wp:docPr id="11" name="矩形 21"/>
                <wp:cNvGraphicFramePr/>
                <a:graphic xmlns:a="http://schemas.openxmlformats.org/drawingml/2006/main">
                  <a:graphicData uri="http://schemas.microsoft.com/office/word/2010/wordprocessingShape">
                    <wps:wsp>
                      <wps:cNvSpPr/>
                      <wps:spPr>
                        <a:xfrm>
                          <a:off x="0" y="0"/>
                          <a:ext cx="1810385"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528653" w14:textId="77777777" w:rsidR="00B55A84" w:rsidRDefault="006270ED">
                            <w:pPr>
                              <w:jc w:val="center"/>
                              <w:rPr>
                                <w:sz w:val="24"/>
                                <w:szCs w:val="21"/>
                              </w:rPr>
                            </w:pPr>
                            <w:r>
                              <w:rPr>
                                <w:rFonts w:hint="eastAsia"/>
                                <w:sz w:val="24"/>
                                <w:szCs w:val="21"/>
                              </w:rPr>
                              <w:t>安全风险易发生性评分</w:t>
                            </w:r>
                          </w:p>
                        </w:txbxContent>
                      </wps:txbx>
                      <wps:bodyPr upright="1"/>
                    </wps:wsp>
                  </a:graphicData>
                </a:graphic>
              </wp:anchor>
            </w:drawing>
          </mc:Choice>
          <mc:Fallback>
            <w:pict>
              <v:rect w14:anchorId="1D8A3AA7" id="矩形 21" o:spid="_x0000_s1030" style="position:absolute;left:0;text-align:left;margin-left:135.65pt;margin-top:7.4pt;width:142.55pt;height:2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">
                <v:textbox>
                  <w:txbxContent>
                    <w:p w14:paraId="60528653" w14:textId="77777777" w:rsidR="00B55A84" w:rsidRDefault="006270ED">
                      <w:pPr>
                        <w:jc w:val="center"/>
                        <w:rPr>
                          <w:sz w:val="24"/>
                          <w:szCs w:val="21"/>
                        </w:rPr>
                      </w:pPr>
                      <w:r>
                        <w:rPr>
                          <w:rFonts w:hint="eastAsia"/>
                          <w:sz w:val="24"/>
                          <w:szCs w:val="21"/>
                        </w:rPr>
                        <w:t>安全风险易发生性评分</w:t>
                      </w:r>
                    </w:p>
                  </w:txbxContent>
                </v:textbox>
              </v:rect>
            </w:pict>
          </mc:Fallback>
        </mc:AlternateContent>
      </w:r>
    </w:p>
    <w:p w14:paraId="5D579943"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66432" behindDoc="0" locked="0" layoutInCell="1" allowOverlap="1" wp14:anchorId="17C7A194" wp14:editId="608E6F06">
                <wp:simplePos x="0" y="0"/>
                <wp:positionH relativeFrom="column">
                  <wp:posOffset>2634615</wp:posOffset>
                </wp:positionH>
                <wp:positionV relativeFrom="paragraph">
                  <wp:posOffset>204470</wp:posOffset>
                </wp:positionV>
                <wp:extent cx="0" cy="294005"/>
                <wp:effectExtent l="38100" t="0" r="38100" b="10795"/>
                <wp:wrapNone/>
                <wp:docPr id="22" name="自选图形 20"/>
                <wp:cNvGraphicFramePr/>
                <a:graphic xmlns:a="http://schemas.openxmlformats.org/drawingml/2006/main">
                  <a:graphicData uri="http://schemas.microsoft.com/office/word/2010/wordprocessingShape">
                    <wps:wsp>
                      <wps:cNvCnPr/>
                      <wps:spPr>
                        <a:xfrm>
                          <a:off x="0" y="0"/>
                          <a:ext cx="0" cy="294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B90BB8B" id="自选图形 20" o:spid="_x0000_s1026" type="#_x0000_t32" style="position:absolute;left:0;text-align:left;margin-left:207.45pt;margin-top:16.1pt;width:0;height:23.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">
                <v:stroke endarrow="block"/>
              </v:shape>
            </w:pict>
          </mc:Fallback>
        </mc:AlternateContent>
      </w:r>
    </w:p>
    <w:p w14:paraId="049F87A5"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52096" behindDoc="0" locked="0" layoutInCell="1" allowOverlap="1" wp14:anchorId="5346253A" wp14:editId="450EF910">
                <wp:simplePos x="0" y="0"/>
                <wp:positionH relativeFrom="column">
                  <wp:posOffset>1684655</wp:posOffset>
                </wp:positionH>
                <wp:positionV relativeFrom="paragraph">
                  <wp:posOffset>213995</wp:posOffset>
                </wp:positionV>
                <wp:extent cx="1865630" cy="323850"/>
                <wp:effectExtent l="4445" t="5080" r="9525" b="13970"/>
                <wp:wrapNone/>
                <wp:docPr id="17" name="矩形 24"/>
                <wp:cNvGraphicFramePr/>
                <a:graphic xmlns:a="http://schemas.openxmlformats.org/drawingml/2006/main">
                  <a:graphicData uri="http://schemas.microsoft.com/office/word/2010/wordprocessingShape">
                    <wps:wsp>
                      <wps:cNvSpPr/>
                      <wps:spPr>
                        <a:xfrm>
                          <a:off x="0" y="0"/>
                          <a:ext cx="186563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89CA95" w14:textId="77777777" w:rsidR="00B55A84" w:rsidRDefault="006270ED">
                            <w:pPr>
                              <w:jc w:val="center"/>
                            </w:pPr>
                            <w:r>
                              <w:rPr>
                                <w:rFonts w:hint="eastAsia"/>
                                <w:sz w:val="24"/>
                                <w:szCs w:val="21"/>
                              </w:rPr>
                              <w:t>安全风险发生后果评分</w:t>
                            </w:r>
                          </w:p>
                        </w:txbxContent>
                      </wps:txbx>
                      <wps:bodyPr upright="1"/>
                    </wps:wsp>
                  </a:graphicData>
                </a:graphic>
              </wp:anchor>
            </w:drawing>
          </mc:Choice>
          <mc:Fallback>
            <w:pict>
              <v:rect w14:anchorId="5346253A" id="矩形 24" o:spid="_x0000_s1031" style="position:absolute;left:0;text-align:left;margin-left:132.65pt;margin-top:16.85pt;width:146.9pt;height:2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">
                <v:textbox>
                  <w:txbxContent>
                    <w:p w14:paraId="3D89CA95" w14:textId="77777777" w:rsidR="00B55A84" w:rsidRDefault="006270ED">
                      <w:pPr>
                        <w:jc w:val="center"/>
                      </w:pPr>
                      <w:r>
                        <w:rPr>
                          <w:rFonts w:hint="eastAsia"/>
                          <w:sz w:val="24"/>
                          <w:szCs w:val="21"/>
                        </w:rPr>
                        <w:t>安全风险发生后果评分</w:t>
                      </w:r>
                    </w:p>
                  </w:txbxContent>
                </v:textbox>
              </v:rect>
            </w:pict>
          </mc:Fallback>
        </mc:AlternateContent>
      </w:r>
    </w:p>
    <w:p w14:paraId="7723726B" w14:textId="77777777" w:rsidR="00B55A84" w:rsidRDefault="00B55A84">
      <w:pPr>
        <w:spacing w:line="360" w:lineRule="auto"/>
        <w:rPr>
          <w:sz w:val="24"/>
          <w:szCs w:val="21"/>
        </w:rPr>
      </w:pPr>
    </w:p>
    <w:p w14:paraId="25E97CE4"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69504" behindDoc="0" locked="0" layoutInCell="1" allowOverlap="1" wp14:anchorId="6A75B03A" wp14:editId="3FF6A3F8">
                <wp:simplePos x="0" y="0"/>
                <wp:positionH relativeFrom="column">
                  <wp:posOffset>2640965</wp:posOffset>
                </wp:positionH>
                <wp:positionV relativeFrom="paragraph">
                  <wp:posOffset>25400</wp:posOffset>
                </wp:positionV>
                <wp:extent cx="0" cy="294005"/>
                <wp:effectExtent l="38100" t="0" r="38100" b="10795"/>
                <wp:wrapNone/>
                <wp:docPr id="23" name="自选图形 20"/>
                <wp:cNvGraphicFramePr/>
                <a:graphic xmlns:a="http://schemas.openxmlformats.org/drawingml/2006/main">
                  <a:graphicData uri="http://schemas.microsoft.com/office/word/2010/wordprocessingShape">
                    <wps:wsp>
                      <wps:cNvCnPr/>
                      <wps:spPr>
                        <a:xfrm>
                          <a:off x="0" y="0"/>
                          <a:ext cx="0" cy="294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C1ABF5B" id="自选图形 20" o:spid="_x0000_s1026" type="#_x0000_t32" style="position:absolute;left:0;text-align:left;margin-left:207.95pt;margin-top:2pt;width:0;height:23.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">
                <v:stroke endarrow="block"/>
              </v:shape>
            </w:pict>
          </mc:Fallback>
        </mc:AlternateContent>
      </w:r>
    </w:p>
    <w:p w14:paraId="096900C9"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62336" behindDoc="0" locked="0" layoutInCell="1" allowOverlap="1" wp14:anchorId="73FD4771" wp14:editId="56AABEE6">
                <wp:simplePos x="0" y="0"/>
                <wp:positionH relativeFrom="column">
                  <wp:posOffset>1824990</wp:posOffset>
                </wp:positionH>
                <wp:positionV relativeFrom="paragraph">
                  <wp:posOffset>40005</wp:posOffset>
                </wp:positionV>
                <wp:extent cx="1561465" cy="323850"/>
                <wp:effectExtent l="4445" t="4445" r="8890" b="14605"/>
                <wp:wrapNone/>
                <wp:docPr id="19" name="矩形 28"/>
                <wp:cNvGraphicFramePr/>
                <a:graphic xmlns:a="http://schemas.openxmlformats.org/drawingml/2006/main">
                  <a:graphicData uri="http://schemas.microsoft.com/office/word/2010/wordprocessingShape">
                    <wps:wsp>
                      <wps:cNvSpPr/>
                      <wps:spPr>
                        <a:xfrm>
                          <a:off x="0" y="0"/>
                          <a:ext cx="156146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72005A" w14:textId="77777777" w:rsidR="00B55A84" w:rsidRDefault="006270ED">
                            <w:pPr>
                              <w:jc w:val="center"/>
                              <w:rPr>
                                <w:sz w:val="24"/>
                                <w:szCs w:val="21"/>
                              </w:rPr>
                            </w:pPr>
                            <w:r>
                              <w:rPr>
                                <w:rFonts w:hint="eastAsia"/>
                                <w:sz w:val="24"/>
                                <w:szCs w:val="21"/>
                              </w:rPr>
                              <w:t>确定风险值</w:t>
                            </w:r>
                          </w:p>
                        </w:txbxContent>
                      </wps:txbx>
                      <wps:bodyPr upright="1"/>
                    </wps:wsp>
                  </a:graphicData>
                </a:graphic>
              </wp:anchor>
            </w:drawing>
          </mc:Choice>
          <mc:Fallback>
            <w:pict>
              <v:rect w14:anchorId="73FD4771" id="矩形 28" o:spid="_x0000_s1032" style="position:absolute;left:0;text-align:left;margin-left:143.7pt;margin-top:3.15pt;width:122.9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">
                <v:textbox>
                  <w:txbxContent>
                    <w:p w14:paraId="6F72005A" w14:textId="77777777" w:rsidR="00B55A84" w:rsidRDefault="006270ED">
                      <w:pPr>
                        <w:jc w:val="center"/>
                        <w:rPr>
                          <w:sz w:val="24"/>
                          <w:szCs w:val="21"/>
                        </w:rPr>
                      </w:pPr>
                      <w:r>
                        <w:rPr>
                          <w:rFonts w:hint="eastAsia"/>
                          <w:sz w:val="24"/>
                          <w:szCs w:val="21"/>
                        </w:rPr>
                        <w:t>确定风险值</w:t>
                      </w:r>
                    </w:p>
                  </w:txbxContent>
                </v:textbox>
              </v:rect>
            </w:pict>
          </mc:Fallback>
        </mc:AlternateContent>
      </w:r>
    </w:p>
    <w:p w14:paraId="1C4FDD36"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81792" behindDoc="0" locked="0" layoutInCell="1" allowOverlap="1" wp14:anchorId="6F6A5957" wp14:editId="5DF24C00">
                <wp:simplePos x="0" y="0"/>
                <wp:positionH relativeFrom="column">
                  <wp:posOffset>2634615</wp:posOffset>
                </wp:positionH>
                <wp:positionV relativeFrom="paragraph">
                  <wp:posOffset>109220</wp:posOffset>
                </wp:positionV>
                <wp:extent cx="0" cy="294005"/>
                <wp:effectExtent l="38100" t="0" r="38100" b="10795"/>
                <wp:wrapNone/>
                <wp:docPr id="30" name="自选图形 20"/>
                <wp:cNvGraphicFramePr/>
                <a:graphic xmlns:a="http://schemas.openxmlformats.org/drawingml/2006/main">
                  <a:graphicData uri="http://schemas.microsoft.com/office/word/2010/wordprocessingShape">
                    <wps:wsp>
                      <wps:cNvCnPr/>
                      <wps:spPr>
                        <a:xfrm>
                          <a:off x="0" y="0"/>
                          <a:ext cx="0" cy="294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EC3A6B7" id="自选图形 20" o:spid="_x0000_s1026" type="#_x0000_t32" style="position:absolute;left:0;text-align:left;margin-left:207.45pt;margin-top:8.6pt;width:0;height:23.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">
                <v:stroke endarrow="block"/>
              </v:shape>
            </w:pict>
          </mc:Fallback>
        </mc:AlternateContent>
      </w:r>
    </w:p>
    <w:p w14:paraId="3EE63151"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78720" behindDoc="0" locked="0" layoutInCell="1" allowOverlap="1" wp14:anchorId="335A7D55" wp14:editId="3186FDD9">
                <wp:simplePos x="0" y="0"/>
                <wp:positionH relativeFrom="column">
                  <wp:posOffset>1850390</wp:posOffset>
                </wp:positionH>
                <wp:positionV relativeFrom="paragraph">
                  <wp:posOffset>149225</wp:posOffset>
                </wp:positionV>
                <wp:extent cx="1561465" cy="323850"/>
                <wp:effectExtent l="4445" t="4445" r="8890" b="14605"/>
                <wp:wrapNone/>
                <wp:docPr id="29" name="矩形 28"/>
                <wp:cNvGraphicFramePr/>
                <a:graphic xmlns:a="http://schemas.openxmlformats.org/drawingml/2006/main">
                  <a:graphicData uri="http://schemas.microsoft.com/office/word/2010/wordprocessingShape">
                    <wps:wsp>
                      <wps:cNvSpPr/>
                      <wps:spPr>
                        <a:xfrm>
                          <a:off x="0" y="0"/>
                          <a:ext cx="156146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682FF2" w14:textId="77777777" w:rsidR="00B55A84" w:rsidRDefault="006270ED">
                            <w:pPr>
                              <w:jc w:val="center"/>
                              <w:rPr>
                                <w:sz w:val="24"/>
                                <w:szCs w:val="21"/>
                              </w:rPr>
                            </w:pPr>
                            <w:r>
                              <w:rPr>
                                <w:rFonts w:hint="eastAsia"/>
                                <w:sz w:val="24"/>
                                <w:szCs w:val="21"/>
                              </w:rPr>
                              <w:t>确定风险等级</w:t>
                            </w:r>
                          </w:p>
                          <w:p w14:paraId="5A0415DA" w14:textId="77777777" w:rsidR="00B55A84" w:rsidRDefault="00B55A84">
                            <w:pPr>
                              <w:jc w:val="center"/>
                              <w:rPr>
                                <w:sz w:val="24"/>
                                <w:szCs w:val="21"/>
                              </w:rPr>
                            </w:pPr>
                          </w:p>
                          <w:p w14:paraId="69C73C36" w14:textId="77777777" w:rsidR="00B55A84" w:rsidRDefault="00B55A84">
                            <w:pPr>
                              <w:jc w:val="center"/>
                              <w:rPr>
                                <w:sz w:val="24"/>
                                <w:szCs w:val="21"/>
                              </w:rPr>
                            </w:pPr>
                          </w:p>
                          <w:p w14:paraId="1B5DD2AA" w14:textId="77777777" w:rsidR="00B55A84" w:rsidRDefault="00B55A84">
                            <w:pPr>
                              <w:jc w:val="center"/>
                              <w:rPr>
                                <w:sz w:val="24"/>
                                <w:szCs w:val="21"/>
                              </w:rPr>
                            </w:pPr>
                          </w:p>
                        </w:txbxContent>
                      </wps:txbx>
                      <wps:bodyPr upright="1"/>
                    </wps:wsp>
                  </a:graphicData>
                </a:graphic>
              </wp:anchor>
            </w:drawing>
          </mc:Choice>
          <mc:Fallback>
            <w:pict>
              <v:rect w14:anchorId="335A7D55" id="_x0000_s1033" style="position:absolute;left:0;text-align:left;margin-left:145.7pt;margin-top:11.75pt;width:122.9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">
                <v:textbox>
                  <w:txbxContent>
                    <w:p w14:paraId="0A682FF2" w14:textId="77777777" w:rsidR="00B55A84" w:rsidRDefault="006270ED">
                      <w:pPr>
                        <w:jc w:val="center"/>
                        <w:rPr>
                          <w:sz w:val="24"/>
                          <w:szCs w:val="21"/>
                        </w:rPr>
                      </w:pPr>
                      <w:r>
                        <w:rPr>
                          <w:rFonts w:hint="eastAsia"/>
                          <w:sz w:val="24"/>
                          <w:szCs w:val="21"/>
                        </w:rPr>
                        <w:t>确定风险等级</w:t>
                      </w:r>
                    </w:p>
                    <w:p w14:paraId="5A0415DA" w14:textId="77777777" w:rsidR="00B55A84" w:rsidRDefault="00B55A84">
                      <w:pPr>
                        <w:jc w:val="center"/>
                        <w:rPr>
                          <w:sz w:val="24"/>
                          <w:szCs w:val="21"/>
                        </w:rPr>
                      </w:pPr>
                    </w:p>
                    <w:p w14:paraId="69C73C36" w14:textId="77777777" w:rsidR="00B55A84" w:rsidRDefault="00B55A84">
                      <w:pPr>
                        <w:jc w:val="center"/>
                        <w:rPr>
                          <w:sz w:val="24"/>
                          <w:szCs w:val="21"/>
                        </w:rPr>
                      </w:pPr>
                    </w:p>
                    <w:p w14:paraId="1B5DD2AA" w14:textId="77777777" w:rsidR="00B55A84" w:rsidRDefault="00B55A84">
                      <w:pPr>
                        <w:jc w:val="center"/>
                        <w:rPr>
                          <w:sz w:val="24"/>
                          <w:szCs w:val="21"/>
                        </w:rPr>
                      </w:pPr>
                    </w:p>
                  </w:txbxContent>
                </v:textbox>
              </v:rect>
            </w:pict>
          </mc:Fallback>
        </mc:AlternateContent>
      </w:r>
    </w:p>
    <w:p w14:paraId="1FFEBBF5"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84864" behindDoc="0" locked="0" layoutInCell="1" allowOverlap="1" wp14:anchorId="22C52AC0" wp14:editId="0105D515">
                <wp:simplePos x="0" y="0"/>
                <wp:positionH relativeFrom="column">
                  <wp:posOffset>2628265</wp:posOffset>
                </wp:positionH>
                <wp:positionV relativeFrom="paragraph">
                  <wp:posOffset>218440</wp:posOffset>
                </wp:positionV>
                <wp:extent cx="0" cy="294005"/>
                <wp:effectExtent l="38100" t="0" r="38100" b="10795"/>
                <wp:wrapNone/>
                <wp:docPr id="31" name="自选图形 20"/>
                <wp:cNvGraphicFramePr/>
                <a:graphic xmlns:a="http://schemas.openxmlformats.org/drawingml/2006/main">
                  <a:graphicData uri="http://schemas.microsoft.com/office/word/2010/wordprocessingShape">
                    <wps:wsp>
                      <wps:cNvCnPr/>
                      <wps:spPr>
                        <a:xfrm>
                          <a:off x="0" y="0"/>
                          <a:ext cx="0" cy="294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301B153" id="自选图形 20" o:spid="_x0000_s1026" type="#_x0000_t32" style="position:absolute;left:0;text-align:left;margin-left:206.95pt;margin-top:17.2pt;width:0;height:23.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">
                <v:stroke endarrow="block"/>
              </v:shape>
            </w:pict>
          </mc:Fallback>
        </mc:AlternateContent>
      </w:r>
    </w:p>
    <w:p w14:paraId="0A7D5D14" w14:textId="77777777" w:rsidR="00B55A84" w:rsidRDefault="006270ED">
      <w:pPr>
        <w:spacing w:line="360" w:lineRule="auto"/>
        <w:rPr>
          <w:sz w:val="24"/>
          <w:szCs w:val="21"/>
        </w:rPr>
      </w:pPr>
      <w:r>
        <w:rPr>
          <w:noProof/>
          <w:color w:val="000000"/>
          <w:szCs w:val="21"/>
        </w:rPr>
        <mc:AlternateContent>
          <mc:Choice Requires="wps">
            <w:drawing>
              <wp:anchor distT="0" distB="0" distL="114300" distR="114300" simplePos="0" relativeHeight="251658240" behindDoc="0" locked="0" layoutInCell="1" allowOverlap="1" wp14:anchorId="57CC2520" wp14:editId="4DB913B1">
                <wp:simplePos x="0" y="0"/>
                <wp:positionH relativeFrom="column">
                  <wp:posOffset>1605280</wp:posOffset>
                </wp:positionH>
                <wp:positionV relativeFrom="paragraph">
                  <wp:posOffset>247015</wp:posOffset>
                </wp:positionV>
                <wp:extent cx="2030095" cy="314325"/>
                <wp:effectExtent l="4445" t="4445" r="10160" b="11430"/>
                <wp:wrapNone/>
                <wp:docPr id="21" name="矩形 26"/>
                <wp:cNvGraphicFramePr/>
                <a:graphic xmlns:a="http://schemas.openxmlformats.org/drawingml/2006/main">
                  <a:graphicData uri="http://schemas.microsoft.com/office/word/2010/wordprocessingShape">
                    <wps:wsp>
                      <wps:cNvSpPr/>
                      <wps:spPr>
                        <a:xfrm>
                          <a:off x="0" y="0"/>
                          <a:ext cx="203009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6FBDCC" w14:textId="77777777" w:rsidR="00B55A84" w:rsidRDefault="006270ED">
                            <w:pPr>
                              <w:jc w:val="center"/>
                            </w:pPr>
                            <w:r>
                              <w:rPr>
                                <w:rFonts w:hint="eastAsia"/>
                                <w:sz w:val="24"/>
                                <w:szCs w:val="21"/>
                              </w:rPr>
                              <w:t>安全风险评估</w:t>
                            </w:r>
                            <w:r>
                              <w:rPr>
                                <w:sz w:val="24"/>
                                <w:szCs w:val="21"/>
                              </w:rPr>
                              <w:t>报告编制</w:t>
                            </w:r>
                          </w:p>
                        </w:txbxContent>
                      </wps:txbx>
                      <wps:bodyPr upright="1"/>
                    </wps:wsp>
                  </a:graphicData>
                </a:graphic>
              </wp:anchor>
            </w:drawing>
          </mc:Choice>
          <mc:Fallback>
            <w:pict>
              <v:rect w14:anchorId="57CC2520" id="矩形 26" o:spid="_x0000_s1034" style="position:absolute;left:0;text-align:left;margin-left:126.4pt;margin-top:19.45pt;width:159.8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">
                <v:textbox>
                  <w:txbxContent>
                    <w:p w14:paraId="126FBDCC" w14:textId="77777777" w:rsidR="00B55A84" w:rsidRDefault="006270ED">
                      <w:pPr>
                        <w:jc w:val="center"/>
                      </w:pPr>
                      <w:r>
                        <w:rPr>
                          <w:rFonts w:hint="eastAsia"/>
                          <w:sz w:val="24"/>
                          <w:szCs w:val="21"/>
                        </w:rPr>
                        <w:t>安全风险评估</w:t>
                      </w:r>
                      <w:r>
                        <w:rPr>
                          <w:sz w:val="24"/>
                          <w:szCs w:val="21"/>
                        </w:rPr>
                        <w:t>报告编制</w:t>
                      </w:r>
                    </w:p>
                  </w:txbxContent>
                </v:textbox>
              </v:rect>
            </w:pict>
          </mc:Fallback>
        </mc:AlternateContent>
      </w:r>
    </w:p>
    <w:p w14:paraId="06688F27" w14:textId="77777777" w:rsidR="00B55A84" w:rsidRDefault="00B55A84">
      <w:pPr>
        <w:spacing w:line="360" w:lineRule="auto"/>
        <w:rPr>
          <w:sz w:val="24"/>
          <w:szCs w:val="21"/>
        </w:rPr>
      </w:pPr>
    </w:p>
    <w:p w14:paraId="74487832" w14:textId="77777777" w:rsidR="00B55A84" w:rsidRDefault="006270ED">
      <w:pPr>
        <w:spacing w:line="300" w:lineRule="auto"/>
        <w:jc w:val="center"/>
        <w:rPr>
          <w:b/>
          <w:sz w:val="24"/>
        </w:rPr>
      </w:pPr>
      <w:r>
        <w:rPr>
          <w:rFonts w:ascii="华文仿宋" w:eastAsia="华文仿宋" w:hAnsi="华文仿宋" w:cs="华文仿宋" w:hint="eastAsia"/>
          <w:szCs w:val="21"/>
        </w:rPr>
        <w:t>图4.</w:t>
      </w:r>
      <w:r>
        <w:rPr>
          <w:rFonts w:ascii="华文仿宋" w:eastAsia="华文仿宋" w:hAnsi="华文仿宋" w:cs="华文仿宋"/>
          <w:szCs w:val="21"/>
        </w:rPr>
        <w:t>1</w:t>
      </w:r>
      <w:r>
        <w:rPr>
          <w:rFonts w:ascii="华文仿宋" w:eastAsia="华文仿宋" w:hAnsi="华文仿宋" w:cs="华文仿宋" w:hint="eastAsia"/>
          <w:szCs w:val="21"/>
        </w:rPr>
        <w:t>.</w:t>
      </w:r>
      <w:r>
        <w:rPr>
          <w:rFonts w:ascii="华文仿宋" w:eastAsia="华文仿宋" w:hAnsi="华文仿宋" w:cs="华文仿宋"/>
          <w:szCs w:val="21"/>
        </w:rPr>
        <w:t>2</w:t>
      </w:r>
      <w:r>
        <w:rPr>
          <w:rFonts w:ascii="华文仿宋" w:eastAsia="华文仿宋" w:hAnsi="华文仿宋" w:cs="华文仿宋" w:hint="eastAsia"/>
          <w:szCs w:val="21"/>
        </w:rPr>
        <w:t xml:space="preserve"> </w:t>
      </w:r>
      <w:r>
        <w:rPr>
          <w:rFonts w:ascii="华文仿宋" w:eastAsia="华文仿宋" w:hAnsi="华文仿宋" w:cs="华文仿宋"/>
          <w:szCs w:val="21"/>
        </w:rPr>
        <w:t>风险评估的基本工作流程</w:t>
      </w:r>
      <w:r>
        <w:rPr>
          <w:rFonts w:ascii="华文仿宋" w:eastAsia="华文仿宋" w:hAnsi="华文仿宋" w:cs="华文仿宋" w:hint="eastAsia"/>
          <w:szCs w:val="21"/>
        </w:rPr>
        <w:t>图</w:t>
      </w:r>
    </w:p>
    <w:p w14:paraId="1B381CBD" w14:textId="77777777" w:rsidR="00B55A84" w:rsidRDefault="006270ED">
      <w:pPr>
        <w:pStyle w:val="2"/>
        <w:spacing w:beforeLines="100" w:before="312" w:afterLines="50" w:after="156" w:line="440" w:lineRule="exact"/>
        <w:ind w:firstLineChars="50" w:firstLine="141"/>
        <w:rPr>
          <w:rFonts w:ascii="宋体" w:hAnsi="宋体" w:cs="宋体"/>
          <w:sz w:val="24"/>
        </w:rPr>
      </w:pPr>
      <w:bookmarkStart w:id="32" w:name="_Toc24922"/>
      <w:bookmarkStart w:id="33" w:name="_Toc5065"/>
      <w:bookmarkStart w:id="34" w:name="_Toc27453"/>
      <w:bookmarkStart w:id="35" w:name="_Toc83741040"/>
      <w:r>
        <w:rPr>
          <w:rFonts w:ascii="宋体" w:hAnsi="宋体" w:cs="宋体" w:hint="eastAsia"/>
          <w:szCs w:val="28"/>
        </w:rPr>
        <w:lastRenderedPageBreak/>
        <w:t>4.</w:t>
      </w:r>
      <w:bookmarkEnd w:id="30"/>
      <w:bookmarkEnd w:id="31"/>
      <w:r>
        <w:rPr>
          <w:rFonts w:ascii="宋体" w:hAnsi="宋体" w:cs="宋体"/>
          <w:szCs w:val="28"/>
        </w:rPr>
        <w:t>2</w:t>
      </w:r>
      <w:r>
        <w:rPr>
          <w:rFonts w:ascii="宋体" w:hAnsi="宋体" w:cs="宋体" w:hint="eastAsia"/>
          <w:szCs w:val="28"/>
        </w:rPr>
        <w:t>资料收集</w:t>
      </w:r>
      <w:bookmarkEnd w:id="32"/>
      <w:bookmarkEnd w:id="33"/>
      <w:bookmarkEnd w:id="34"/>
      <w:bookmarkEnd w:id="35"/>
    </w:p>
    <w:p w14:paraId="52B33AD4" w14:textId="77777777" w:rsidR="00B55A84" w:rsidRDefault="006270ED">
      <w:pPr>
        <w:spacing w:line="360" w:lineRule="auto"/>
        <w:rPr>
          <w:sz w:val="24"/>
        </w:rPr>
      </w:pPr>
      <w:r>
        <w:rPr>
          <w:rFonts w:hint="eastAsia"/>
          <w:b/>
          <w:sz w:val="24"/>
        </w:rPr>
        <w:t>4.</w:t>
      </w:r>
      <w:r>
        <w:rPr>
          <w:b/>
          <w:sz w:val="24"/>
        </w:rPr>
        <w:t>2</w:t>
      </w:r>
      <w:r>
        <w:rPr>
          <w:rFonts w:hint="eastAsia"/>
          <w:b/>
          <w:sz w:val="24"/>
        </w:rPr>
        <w:t xml:space="preserve">.1 </w:t>
      </w:r>
      <w:r>
        <w:rPr>
          <w:rFonts w:hint="eastAsia"/>
          <w:sz w:val="24"/>
        </w:rPr>
        <w:t>应结合工程特点、按实际需求开展资料收集与整合工作。资料收集与整合的范围、内容、深度应能满足风险评估的要求。</w:t>
      </w:r>
    </w:p>
    <w:p w14:paraId="40E4AB63" w14:textId="77777777" w:rsidR="00B55A84" w:rsidRDefault="006270ED">
      <w:pPr>
        <w:widowControl/>
        <w:spacing w:line="360" w:lineRule="auto"/>
        <w:jc w:val="left"/>
        <w:rPr>
          <w:sz w:val="24"/>
        </w:rPr>
      </w:pPr>
      <w:r>
        <w:rPr>
          <w:rFonts w:hint="eastAsia"/>
          <w:b/>
          <w:sz w:val="24"/>
        </w:rPr>
        <w:t>4.</w:t>
      </w:r>
      <w:r>
        <w:rPr>
          <w:b/>
          <w:sz w:val="24"/>
        </w:rPr>
        <w:t>2</w:t>
      </w:r>
      <w:r>
        <w:rPr>
          <w:rFonts w:hint="eastAsia"/>
          <w:b/>
          <w:sz w:val="24"/>
        </w:rPr>
        <w:t>.2</w:t>
      </w:r>
      <w:r>
        <w:rPr>
          <w:rFonts w:hint="eastAsia"/>
          <w:sz w:val="24"/>
        </w:rPr>
        <w:t xml:space="preserve"> </w:t>
      </w:r>
      <w:r>
        <w:rPr>
          <w:rFonts w:hint="eastAsia"/>
          <w:sz w:val="24"/>
        </w:rPr>
        <w:t>资料收集可采用查阅文献、调研、收资、现场走访与踏勘、详细勘察等方式。资料来源应可靠、可溯，并标明出处。</w:t>
      </w:r>
    </w:p>
    <w:p w14:paraId="1F8FBCAC" w14:textId="77777777" w:rsidR="00B55A84" w:rsidRDefault="006270ED">
      <w:pPr>
        <w:widowControl/>
        <w:spacing w:line="360" w:lineRule="auto"/>
        <w:jc w:val="left"/>
        <w:rPr>
          <w:sz w:val="24"/>
        </w:rPr>
      </w:pPr>
      <w:r>
        <w:rPr>
          <w:rFonts w:hint="eastAsia"/>
          <w:b/>
          <w:sz w:val="24"/>
        </w:rPr>
        <w:t>4.</w:t>
      </w:r>
      <w:r>
        <w:rPr>
          <w:b/>
          <w:sz w:val="24"/>
        </w:rPr>
        <w:t>2</w:t>
      </w:r>
      <w:r>
        <w:rPr>
          <w:rFonts w:hint="eastAsia"/>
          <w:b/>
          <w:sz w:val="24"/>
        </w:rPr>
        <w:t xml:space="preserve">.3 </w:t>
      </w:r>
      <w:r>
        <w:rPr>
          <w:rFonts w:hint="eastAsia"/>
          <w:sz w:val="24"/>
        </w:rPr>
        <w:t xml:space="preserve"> </w:t>
      </w:r>
      <w:r>
        <w:rPr>
          <w:rFonts w:hint="eastAsia"/>
          <w:sz w:val="24"/>
        </w:rPr>
        <w:t>收集的资料应包括表</w:t>
      </w:r>
      <w:r>
        <w:rPr>
          <w:rFonts w:hint="eastAsia"/>
          <w:sz w:val="24"/>
        </w:rPr>
        <w:t>4.</w:t>
      </w:r>
      <w:r>
        <w:rPr>
          <w:sz w:val="24"/>
        </w:rPr>
        <w:t>2</w:t>
      </w:r>
      <w:r>
        <w:rPr>
          <w:rFonts w:hint="eastAsia"/>
          <w:sz w:val="24"/>
        </w:rPr>
        <w:t>.3</w:t>
      </w:r>
      <w:r>
        <w:rPr>
          <w:rFonts w:hint="eastAsia"/>
          <w:sz w:val="24"/>
        </w:rPr>
        <w:t>涉及的资料但不限于此。</w:t>
      </w:r>
    </w:p>
    <w:p w14:paraId="6845E5CD" w14:textId="77777777" w:rsidR="00B55A84" w:rsidRDefault="006270ED">
      <w:pPr>
        <w:spacing w:line="360" w:lineRule="auto"/>
        <w:jc w:val="center"/>
      </w:pPr>
      <w:r>
        <w:t>表</w:t>
      </w:r>
      <w:r>
        <w:rPr>
          <w:rFonts w:hint="eastAsia"/>
        </w:rPr>
        <w:t>4</w:t>
      </w:r>
      <w:r>
        <w:t>.2</w:t>
      </w:r>
      <w:r>
        <w:rPr>
          <w:rFonts w:hint="eastAsia"/>
        </w:rPr>
        <w:t>.3</w:t>
      </w:r>
      <w:r>
        <w:t xml:space="preserve"> </w:t>
      </w:r>
      <w:r>
        <w:t>需要查找的资料</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2"/>
        <w:gridCol w:w="6235"/>
      </w:tblGrid>
      <w:tr w:rsidR="00B55A84" w14:paraId="0DA56F95" w14:textId="77777777">
        <w:trPr>
          <w:trHeight w:val="323"/>
          <w:jc w:val="center"/>
        </w:trPr>
        <w:tc>
          <w:tcPr>
            <w:tcW w:w="2412" w:type="dxa"/>
            <w:shd w:val="clear" w:color="auto" w:fill="D9D9D9" w:themeFill="background1" w:themeFillShade="D9"/>
            <w:tcMar>
              <w:top w:w="72" w:type="dxa"/>
              <w:left w:w="144" w:type="dxa"/>
              <w:bottom w:w="72" w:type="dxa"/>
              <w:right w:w="144" w:type="dxa"/>
            </w:tcMar>
          </w:tcPr>
          <w:p w14:paraId="5C8DE913" w14:textId="77777777" w:rsidR="00B55A84" w:rsidRDefault="006270ED">
            <w:pPr>
              <w:spacing w:line="360" w:lineRule="auto"/>
              <w:ind w:firstLine="422"/>
              <w:jc w:val="center"/>
              <w:rPr>
                <w:b/>
                <w:szCs w:val="21"/>
              </w:rPr>
            </w:pPr>
            <w:r>
              <w:rPr>
                <w:b/>
                <w:bCs/>
                <w:szCs w:val="21"/>
              </w:rPr>
              <w:t>资料名称</w:t>
            </w:r>
          </w:p>
        </w:tc>
        <w:tc>
          <w:tcPr>
            <w:tcW w:w="6235" w:type="dxa"/>
            <w:shd w:val="clear" w:color="auto" w:fill="D9D9D9" w:themeFill="background1" w:themeFillShade="D9"/>
            <w:tcMar>
              <w:top w:w="72" w:type="dxa"/>
              <w:left w:w="144" w:type="dxa"/>
              <w:bottom w:w="72" w:type="dxa"/>
              <w:right w:w="144" w:type="dxa"/>
            </w:tcMar>
          </w:tcPr>
          <w:p w14:paraId="4B33648E" w14:textId="77777777" w:rsidR="00B55A84" w:rsidRDefault="006270ED">
            <w:pPr>
              <w:spacing w:line="360" w:lineRule="auto"/>
              <w:ind w:firstLine="422"/>
              <w:jc w:val="center"/>
              <w:rPr>
                <w:b/>
                <w:szCs w:val="21"/>
              </w:rPr>
            </w:pPr>
            <w:r>
              <w:rPr>
                <w:b/>
                <w:bCs/>
                <w:szCs w:val="21"/>
              </w:rPr>
              <w:t>重点查看内容</w:t>
            </w:r>
          </w:p>
        </w:tc>
      </w:tr>
      <w:tr w:rsidR="00B55A84" w14:paraId="6FB35436" w14:textId="77777777">
        <w:trPr>
          <w:trHeight w:val="414"/>
          <w:jc w:val="center"/>
        </w:trPr>
        <w:tc>
          <w:tcPr>
            <w:tcW w:w="2412" w:type="dxa"/>
            <w:shd w:val="clear" w:color="auto" w:fill="auto"/>
            <w:tcMar>
              <w:top w:w="72" w:type="dxa"/>
              <w:left w:w="144" w:type="dxa"/>
              <w:bottom w:w="72" w:type="dxa"/>
              <w:right w:w="144" w:type="dxa"/>
            </w:tcMar>
            <w:vAlign w:val="center"/>
          </w:tcPr>
          <w:p w14:paraId="1EB6725C" w14:textId="77777777" w:rsidR="00B55A84" w:rsidRDefault="006270ED">
            <w:pPr>
              <w:rPr>
                <w:bCs/>
                <w:szCs w:val="21"/>
              </w:rPr>
            </w:pPr>
            <w:r>
              <w:rPr>
                <w:bCs/>
                <w:szCs w:val="21"/>
              </w:rPr>
              <w:t>建筑、结构总说明</w:t>
            </w:r>
          </w:p>
          <w:p w14:paraId="584DF4FC" w14:textId="77777777" w:rsidR="00B55A84" w:rsidRDefault="00B55A84">
            <w:pPr>
              <w:rPr>
                <w:szCs w:val="21"/>
              </w:rPr>
            </w:pPr>
          </w:p>
        </w:tc>
        <w:tc>
          <w:tcPr>
            <w:tcW w:w="6235" w:type="dxa"/>
            <w:shd w:val="clear" w:color="auto" w:fill="auto"/>
            <w:tcMar>
              <w:top w:w="72" w:type="dxa"/>
              <w:left w:w="144" w:type="dxa"/>
              <w:bottom w:w="72" w:type="dxa"/>
              <w:right w:w="144" w:type="dxa"/>
            </w:tcMar>
            <w:vAlign w:val="center"/>
          </w:tcPr>
          <w:p w14:paraId="41BC3EEA" w14:textId="77777777" w:rsidR="00B55A84" w:rsidRDefault="006270ED">
            <w:pPr>
              <w:rPr>
                <w:bCs/>
                <w:szCs w:val="21"/>
              </w:rPr>
            </w:pPr>
            <w:r>
              <w:rPr>
                <w:bCs/>
                <w:szCs w:val="21"/>
              </w:rPr>
              <w:t>业主单位、建设单位、施工单位、设计单位、监理单位</w:t>
            </w:r>
          </w:p>
          <w:p w14:paraId="6DC668E7" w14:textId="77777777" w:rsidR="00B55A84" w:rsidRDefault="006270ED">
            <w:pPr>
              <w:rPr>
                <w:bCs/>
                <w:szCs w:val="21"/>
              </w:rPr>
            </w:pPr>
            <w:r>
              <w:rPr>
                <w:bCs/>
                <w:szCs w:val="21"/>
              </w:rPr>
              <w:t>项目概况、设计或竣工日期、使用时间、结构类型、区域规模、楼宇数量</w:t>
            </w:r>
          </w:p>
        </w:tc>
      </w:tr>
      <w:tr w:rsidR="00B55A84" w14:paraId="37C7719E" w14:textId="77777777">
        <w:trPr>
          <w:trHeight w:val="414"/>
          <w:jc w:val="center"/>
        </w:trPr>
        <w:tc>
          <w:tcPr>
            <w:tcW w:w="2412" w:type="dxa"/>
            <w:shd w:val="clear" w:color="auto" w:fill="auto"/>
            <w:tcMar>
              <w:top w:w="72" w:type="dxa"/>
              <w:left w:w="144" w:type="dxa"/>
              <w:bottom w:w="72" w:type="dxa"/>
              <w:right w:w="144" w:type="dxa"/>
            </w:tcMar>
            <w:vAlign w:val="center"/>
          </w:tcPr>
          <w:p w14:paraId="4DB283D8" w14:textId="77777777" w:rsidR="00B55A84" w:rsidRDefault="006270ED">
            <w:pPr>
              <w:rPr>
                <w:bCs/>
                <w:szCs w:val="21"/>
              </w:rPr>
            </w:pPr>
            <w:r>
              <w:rPr>
                <w:color w:val="000000" w:themeColor="text1"/>
                <w:kern w:val="24"/>
                <w:szCs w:val="21"/>
              </w:rPr>
              <w:t>外墙外</w:t>
            </w:r>
            <w:r>
              <w:rPr>
                <w:rFonts w:hint="eastAsia"/>
                <w:color w:val="000000" w:themeColor="text1"/>
                <w:kern w:val="24"/>
                <w:szCs w:val="21"/>
              </w:rPr>
              <w:t>保温系统构造</w:t>
            </w:r>
            <w:r>
              <w:rPr>
                <w:color w:val="000000" w:themeColor="text1"/>
                <w:kern w:val="24"/>
                <w:szCs w:val="21"/>
              </w:rPr>
              <w:t>图</w:t>
            </w:r>
          </w:p>
        </w:tc>
        <w:tc>
          <w:tcPr>
            <w:tcW w:w="6235" w:type="dxa"/>
            <w:shd w:val="clear" w:color="auto" w:fill="auto"/>
            <w:tcMar>
              <w:top w:w="72" w:type="dxa"/>
              <w:left w:w="144" w:type="dxa"/>
              <w:bottom w:w="72" w:type="dxa"/>
              <w:right w:w="144" w:type="dxa"/>
            </w:tcMar>
            <w:vAlign w:val="center"/>
          </w:tcPr>
          <w:p w14:paraId="5478C26B" w14:textId="77777777" w:rsidR="00B55A84" w:rsidRDefault="006270ED">
            <w:pPr>
              <w:rPr>
                <w:bCs/>
                <w:szCs w:val="21"/>
              </w:rPr>
            </w:pPr>
            <w:r>
              <w:rPr>
                <w:bCs/>
                <w:szCs w:val="21"/>
              </w:rPr>
              <w:t>外填充墙材料，</w:t>
            </w:r>
            <w:r>
              <w:rPr>
                <w:szCs w:val="21"/>
              </w:rPr>
              <w:t>外墙（外保温）做法及构造，外</w:t>
            </w:r>
            <w:r>
              <w:rPr>
                <w:rFonts w:hint="eastAsia"/>
                <w:szCs w:val="21"/>
              </w:rPr>
              <w:t>饰面</w:t>
            </w:r>
            <w:r>
              <w:rPr>
                <w:bCs/>
                <w:szCs w:val="21"/>
              </w:rPr>
              <w:t>用材</w:t>
            </w:r>
          </w:p>
        </w:tc>
      </w:tr>
      <w:tr w:rsidR="00B55A84" w14:paraId="37ADA3BA" w14:textId="77777777">
        <w:trPr>
          <w:trHeight w:val="414"/>
          <w:jc w:val="center"/>
        </w:trPr>
        <w:tc>
          <w:tcPr>
            <w:tcW w:w="2412" w:type="dxa"/>
            <w:shd w:val="clear" w:color="auto" w:fill="auto"/>
            <w:tcMar>
              <w:top w:w="72" w:type="dxa"/>
              <w:left w:w="144" w:type="dxa"/>
              <w:bottom w:w="72" w:type="dxa"/>
              <w:right w:w="144" w:type="dxa"/>
            </w:tcMar>
            <w:vAlign w:val="center"/>
          </w:tcPr>
          <w:p w14:paraId="795E7FB4" w14:textId="77777777" w:rsidR="00B55A84" w:rsidRDefault="006270ED">
            <w:pPr>
              <w:rPr>
                <w:color w:val="000000" w:themeColor="text1"/>
                <w:kern w:val="24"/>
                <w:szCs w:val="21"/>
              </w:rPr>
            </w:pPr>
            <w:r>
              <w:rPr>
                <w:color w:val="000000" w:themeColor="text1"/>
                <w:kern w:val="24"/>
                <w:szCs w:val="21"/>
              </w:rPr>
              <w:t>节能设计文件</w:t>
            </w:r>
          </w:p>
        </w:tc>
        <w:tc>
          <w:tcPr>
            <w:tcW w:w="6235" w:type="dxa"/>
            <w:shd w:val="clear" w:color="auto" w:fill="auto"/>
            <w:tcMar>
              <w:top w:w="72" w:type="dxa"/>
              <w:left w:w="144" w:type="dxa"/>
              <w:bottom w:w="72" w:type="dxa"/>
              <w:right w:w="144" w:type="dxa"/>
            </w:tcMar>
            <w:vAlign w:val="center"/>
          </w:tcPr>
          <w:p w14:paraId="39561D45" w14:textId="77777777" w:rsidR="00B55A84" w:rsidRDefault="006270ED">
            <w:pPr>
              <w:rPr>
                <w:bCs/>
                <w:szCs w:val="21"/>
              </w:rPr>
            </w:pPr>
            <w:r>
              <w:rPr>
                <w:bCs/>
                <w:szCs w:val="21"/>
              </w:rPr>
              <w:t>节能设计文件（节能专篇）和节能备案或档案资料</w:t>
            </w:r>
          </w:p>
        </w:tc>
      </w:tr>
      <w:tr w:rsidR="00B55A84" w14:paraId="6FCA611C" w14:textId="77777777">
        <w:trPr>
          <w:trHeight w:val="418"/>
          <w:jc w:val="center"/>
        </w:trPr>
        <w:tc>
          <w:tcPr>
            <w:tcW w:w="2412" w:type="dxa"/>
            <w:shd w:val="clear" w:color="auto" w:fill="auto"/>
            <w:tcMar>
              <w:top w:w="72" w:type="dxa"/>
              <w:left w:w="144" w:type="dxa"/>
              <w:bottom w:w="72" w:type="dxa"/>
              <w:right w:w="144" w:type="dxa"/>
            </w:tcMar>
            <w:vAlign w:val="center"/>
          </w:tcPr>
          <w:p w14:paraId="1B6EF13C" w14:textId="77777777" w:rsidR="00B55A84" w:rsidRDefault="006270ED">
            <w:pPr>
              <w:rPr>
                <w:szCs w:val="21"/>
              </w:rPr>
            </w:pPr>
            <w:r>
              <w:rPr>
                <w:bCs/>
                <w:szCs w:val="21"/>
              </w:rPr>
              <w:t>建筑立面图</w:t>
            </w:r>
          </w:p>
        </w:tc>
        <w:tc>
          <w:tcPr>
            <w:tcW w:w="6235" w:type="dxa"/>
            <w:shd w:val="clear" w:color="auto" w:fill="auto"/>
            <w:tcMar>
              <w:top w:w="72" w:type="dxa"/>
              <w:left w:w="144" w:type="dxa"/>
              <w:bottom w:w="72" w:type="dxa"/>
              <w:right w:w="144" w:type="dxa"/>
            </w:tcMar>
            <w:vAlign w:val="center"/>
          </w:tcPr>
          <w:p w14:paraId="0A295C66" w14:textId="77777777" w:rsidR="00B55A84" w:rsidRDefault="006270ED">
            <w:pPr>
              <w:rPr>
                <w:szCs w:val="21"/>
              </w:rPr>
            </w:pPr>
            <w:r>
              <w:rPr>
                <w:bCs/>
                <w:szCs w:val="21"/>
              </w:rPr>
              <w:t>平面尺寸、建筑高度，瓷砖面积与外窗面积的比例</w:t>
            </w:r>
          </w:p>
        </w:tc>
      </w:tr>
      <w:tr w:rsidR="00B55A84" w14:paraId="6863620D" w14:textId="77777777">
        <w:trPr>
          <w:trHeight w:val="345"/>
          <w:jc w:val="center"/>
        </w:trPr>
        <w:tc>
          <w:tcPr>
            <w:tcW w:w="2412" w:type="dxa"/>
            <w:shd w:val="clear" w:color="auto" w:fill="auto"/>
            <w:tcMar>
              <w:top w:w="72" w:type="dxa"/>
              <w:left w:w="144" w:type="dxa"/>
              <w:bottom w:w="72" w:type="dxa"/>
              <w:right w:w="144" w:type="dxa"/>
            </w:tcMar>
            <w:vAlign w:val="center"/>
          </w:tcPr>
          <w:p w14:paraId="41FC67E2" w14:textId="77777777" w:rsidR="00B55A84" w:rsidRDefault="006270ED">
            <w:pPr>
              <w:rPr>
                <w:szCs w:val="21"/>
              </w:rPr>
            </w:pPr>
            <w:r>
              <w:rPr>
                <w:bCs/>
                <w:szCs w:val="21"/>
              </w:rPr>
              <w:t>小区总平面图</w:t>
            </w:r>
          </w:p>
        </w:tc>
        <w:tc>
          <w:tcPr>
            <w:tcW w:w="6235" w:type="dxa"/>
            <w:shd w:val="clear" w:color="auto" w:fill="auto"/>
            <w:tcMar>
              <w:top w:w="72" w:type="dxa"/>
              <w:left w:w="144" w:type="dxa"/>
              <w:bottom w:w="72" w:type="dxa"/>
              <w:right w:w="144" w:type="dxa"/>
            </w:tcMar>
            <w:vAlign w:val="center"/>
          </w:tcPr>
          <w:p w14:paraId="0B2A148F" w14:textId="77777777" w:rsidR="00B55A84" w:rsidRDefault="006270ED">
            <w:pPr>
              <w:rPr>
                <w:szCs w:val="21"/>
              </w:rPr>
            </w:pPr>
            <w:r>
              <w:rPr>
                <w:bCs/>
                <w:szCs w:val="21"/>
              </w:rPr>
              <w:t>小区总平面布置</w:t>
            </w:r>
          </w:p>
        </w:tc>
      </w:tr>
      <w:tr w:rsidR="00B55A84" w14:paraId="27C8459B" w14:textId="77777777">
        <w:trPr>
          <w:trHeight w:val="241"/>
          <w:jc w:val="center"/>
        </w:trPr>
        <w:tc>
          <w:tcPr>
            <w:tcW w:w="2412" w:type="dxa"/>
            <w:shd w:val="clear" w:color="auto" w:fill="auto"/>
            <w:tcMar>
              <w:top w:w="72" w:type="dxa"/>
              <w:left w:w="144" w:type="dxa"/>
              <w:bottom w:w="72" w:type="dxa"/>
              <w:right w:w="144" w:type="dxa"/>
            </w:tcMar>
            <w:vAlign w:val="center"/>
          </w:tcPr>
          <w:p w14:paraId="47B57E17" w14:textId="77777777" w:rsidR="00B55A84" w:rsidRDefault="006270ED">
            <w:pPr>
              <w:rPr>
                <w:szCs w:val="21"/>
              </w:rPr>
            </w:pPr>
            <w:r>
              <w:rPr>
                <w:bCs/>
                <w:szCs w:val="21"/>
              </w:rPr>
              <w:t>标准层结构平面图</w:t>
            </w:r>
          </w:p>
        </w:tc>
        <w:tc>
          <w:tcPr>
            <w:tcW w:w="6235" w:type="dxa"/>
            <w:shd w:val="clear" w:color="auto" w:fill="auto"/>
            <w:tcMar>
              <w:top w:w="72" w:type="dxa"/>
              <w:left w:w="144" w:type="dxa"/>
              <w:bottom w:w="72" w:type="dxa"/>
              <w:right w:w="144" w:type="dxa"/>
            </w:tcMar>
            <w:vAlign w:val="center"/>
          </w:tcPr>
          <w:p w14:paraId="18B30B61" w14:textId="77777777" w:rsidR="00B55A84" w:rsidRDefault="006270ED">
            <w:pPr>
              <w:rPr>
                <w:szCs w:val="21"/>
              </w:rPr>
            </w:pPr>
            <w:r>
              <w:rPr>
                <w:bCs/>
                <w:szCs w:val="21"/>
              </w:rPr>
              <w:t>外围结构墙、梁、板布置情况</w:t>
            </w:r>
          </w:p>
        </w:tc>
      </w:tr>
      <w:tr w:rsidR="00B55A84" w14:paraId="0AEBB8F1" w14:textId="77777777">
        <w:trPr>
          <w:trHeight w:val="241"/>
          <w:jc w:val="center"/>
        </w:trPr>
        <w:tc>
          <w:tcPr>
            <w:tcW w:w="2412" w:type="dxa"/>
            <w:shd w:val="clear" w:color="auto" w:fill="auto"/>
            <w:tcMar>
              <w:top w:w="72" w:type="dxa"/>
              <w:left w:w="144" w:type="dxa"/>
              <w:bottom w:w="72" w:type="dxa"/>
              <w:right w:w="144" w:type="dxa"/>
            </w:tcMar>
            <w:vAlign w:val="center"/>
          </w:tcPr>
          <w:p w14:paraId="49231C15" w14:textId="77777777" w:rsidR="00B55A84" w:rsidRDefault="006270ED">
            <w:pPr>
              <w:rPr>
                <w:bCs/>
                <w:szCs w:val="21"/>
              </w:rPr>
            </w:pPr>
            <w:r>
              <w:rPr>
                <w:bCs/>
                <w:szCs w:val="21"/>
              </w:rPr>
              <w:t>设计变更</w:t>
            </w:r>
          </w:p>
        </w:tc>
        <w:tc>
          <w:tcPr>
            <w:tcW w:w="6235" w:type="dxa"/>
            <w:shd w:val="clear" w:color="auto" w:fill="auto"/>
            <w:tcMar>
              <w:top w:w="72" w:type="dxa"/>
              <w:left w:w="144" w:type="dxa"/>
              <w:bottom w:w="72" w:type="dxa"/>
              <w:right w:w="144" w:type="dxa"/>
            </w:tcMar>
            <w:vAlign w:val="center"/>
          </w:tcPr>
          <w:p w14:paraId="62F92420" w14:textId="77777777" w:rsidR="00B55A84" w:rsidRDefault="006270ED">
            <w:pPr>
              <w:rPr>
                <w:bCs/>
                <w:szCs w:val="21"/>
              </w:rPr>
            </w:pPr>
            <w:r>
              <w:rPr>
                <w:bCs/>
                <w:szCs w:val="21"/>
              </w:rPr>
              <w:t>外保温等区域的设计变更情况</w:t>
            </w:r>
          </w:p>
        </w:tc>
      </w:tr>
      <w:tr w:rsidR="00B55A84" w14:paraId="0FABA182" w14:textId="77777777">
        <w:trPr>
          <w:trHeight w:val="241"/>
          <w:jc w:val="center"/>
        </w:trPr>
        <w:tc>
          <w:tcPr>
            <w:tcW w:w="2412" w:type="dxa"/>
            <w:shd w:val="clear" w:color="auto" w:fill="auto"/>
            <w:tcMar>
              <w:top w:w="72" w:type="dxa"/>
              <w:left w:w="144" w:type="dxa"/>
              <w:bottom w:w="72" w:type="dxa"/>
              <w:right w:w="144" w:type="dxa"/>
            </w:tcMar>
            <w:vAlign w:val="center"/>
          </w:tcPr>
          <w:p w14:paraId="1022BCD0" w14:textId="77777777" w:rsidR="00B55A84" w:rsidRDefault="006270ED">
            <w:pPr>
              <w:rPr>
                <w:bCs/>
                <w:szCs w:val="21"/>
              </w:rPr>
            </w:pPr>
            <w:r>
              <w:rPr>
                <w:bCs/>
                <w:szCs w:val="21"/>
              </w:rPr>
              <w:t>施工</w:t>
            </w:r>
            <w:r>
              <w:rPr>
                <w:rFonts w:hint="eastAsia"/>
                <w:bCs/>
                <w:szCs w:val="21"/>
              </w:rPr>
              <w:t>及验收</w:t>
            </w:r>
            <w:r>
              <w:rPr>
                <w:bCs/>
                <w:szCs w:val="21"/>
              </w:rPr>
              <w:t>资料</w:t>
            </w:r>
          </w:p>
        </w:tc>
        <w:tc>
          <w:tcPr>
            <w:tcW w:w="6235" w:type="dxa"/>
            <w:shd w:val="clear" w:color="auto" w:fill="auto"/>
            <w:tcMar>
              <w:top w:w="72" w:type="dxa"/>
              <w:left w:w="144" w:type="dxa"/>
              <w:bottom w:w="72" w:type="dxa"/>
              <w:right w:w="144" w:type="dxa"/>
            </w:tcMar>
            <w:vAlign w:val="center"/>
          </w:tcPr>
          <w:p w14:paraId="1FB22113" w14:textId="77777777" w:rsidR="00B55A84" w:rsidRDefault="006270ED">
            <w:pPr>
              <w:rPr>
                <w:bCs/>
                <w:szCs w:val="21"/>
              </w:rPr>
            </w:pPr>
            <w:r>
              <w:rPr>
                <w:bCs/>
                <w:szCs w:val="21"/>
              </w:rPr>
              <w:t>节能隐蔽工程记录及施工方案、施工时间（是否冬季施工）、施工期间环境条件（养护期等重要时间点）、施工记录、</w:t>
            </w:r>
            <w:r>
              <w:rPr>
                <w:rFonts w:hint="eastAsia"/>
                <w:bCs/>
                <w:szCs w:val="21"/>
              </w:rPr>
              <w:t>施工管理</w:t>
            </w:r>
            <w:r>
              <w:rPr>
                <w:bCs/>
                <w:szCs w:val="21"/>
              </w:rPr>
              <w:t>验收报告等施工技术资料；</w:t>
            </w:r>
            <w:r>
              <w:rPr>
                <w:bCs/>
                <w:szCs w:val="21"/>
              </w:rPr>
              <w:t xml:space="preserve"> </w:t>
            </w:r>
          </w:p>
        </w:tc>
      </w:tr>
      <w:tr w:rsidR="00B55A84" w14:paraId="14CA93CA" w14:textId="77777777">
        <w:trPr>
          <w:trHeight w:val="241"/>
          <w:jc w:val="center"/>
        </w:trPr>
        <w:tc>
          <w:tcPr>
            <w:tcW w:w="2412" w:type="dxa"/>
            <w:shd w:val="clear" w:color="auto" w:fill="auto"/>
            <w:tcMar>
              <w:top w:w="72" w:type="dxa"/>
              <w:left w:w="144" w:type="dxa"/>
              <w:bottom w:w="72" w:type="dxa"/>
              <w:right w:w="144" w:type="dxa"/>
            </w:tcMar>
            <w:vAlign w:val="center"/>
          </w:tcPr>
          <w:p w14:paraId="465FB644" w14:textId="77777777" w:rsidR="00B55A84" w:rsidRDefault="006270ED">
            <w:pPr>
              <w:rPr>
                <w:bCs/>
                <w:szCs w:val="21"/>
              </w:rPr>
            </w:pPr>
            <w:r>
              <w:rPr>
                <w:bCs/>
                <w:szCs w:val="21"/>
              </w:rPr>
              <w:t>检测报告</w:t>
            </w:r>
          </w:p>
        </w:tc>
        <w:tc>
          <w:tcPr>
            <w:tcW w:w="6235" w:type="dxa"/>
            <w:shd w:val="clear" w:color="auto" w:fill="auto"/>
            <w:tcMar>
              <w:top w:w="72" w:type="dxa"/>
              <w:left w:w="144" w:type="dxa"/>
              <w:bottom w:w="72" w:type="dxa"/>
              <w:right w:w="144" w:type="dxa"/>
            </w:tcMar>
            <w:vAlign w:val="center"/>
          </w:tcPr>
          <w:p w14:paraId="60E037D3" w14:textId="77777777" w:rsidR="00B55A84" w:rsidRDefault="006270ED">
            <w:pPr>
              <w:rPr>
                <w:bCs/>
                <w:szCs w:val="21"/>
              </w:rPr>
            </w:pPr>
            <w:r>
              <w:rPr>
                <w:bCs/>
                <w:szCs w:val="21"/>
              </w:rPr>
              <w:t>建筑外墙外保温系统及其组成材料的性能检测报告</w:t>
            </w:r>
          </w:p>
        </w:tc>
      </w:tr>
      <w:tr w:rsidR="00B55A84" w14:paraId="0EB0F475" w14:textId="77777777">
        <w:trPr>
          <w:trHeight w:val="241"/>
          <w:jc w:val="center"/>
        </w:trPr>
        <w:tc>
          <w:tcPr>
            <w:tcW w:w="2412" w:type="dxa"/>
            <w:shd w:val="clear" w:color="auto" w:fill="auto"/>
            <w:tcMar>
              <w:top w:w="72" w:type="dxa"/>
              <w:left w:w="144" w:type="dxa"/>
              <w:bottom w:w="72" w:type="dxa"/>
              <w:right w:w="144" w:type="dxa"/>
            </w:tcMar>
            <w:vAlign w:val="center"/>
          </w:tcPr>
          <w:p w14:paraId="3A9462B5" w14:textId="77777777" w:rsidR="00B55A84" w:rsidRDefault="006270ED">
            <w:pPr>
              <w:rPr>
                <w:bCs/>
                <w:szCs w:val="21"/>
              </w:rPr>
            </w:pPr>
            <w:r>
              <w:rPr>
                <w:bCs/>
                <w:szCs w:val="21"/>
              </w:rPr>
              <w:t>物业记录</w:t>
            </w:r>
          </w:p>
        </w:tc>
        <w:tc>
          <w:tcPr>
            <w:tcW w:w="6235" w:type="dxa"/>
            <w:shd w:val="clear" w:color="auto" w:fill="auto"/>
            <w:tcMar>
              <w:top w:w="72" w:type="dxa"/>
              <w:left w:w="144" w:type="dxa"/>
              <w:bottom w:w="72" w:type="dxa"/>
              <w:right w:w="144" w:type="dxa"/>
            </w:tcMar>
            <w:vAlign w:val="center"/>
          </w:tcPr>
          <w:p w14:paraId="699B87AD" w14:textId="77777777" w:rsidR="00B55A84" w:rsidRDefault="006270ED">
            <w:pPr>
              <w:rPr>
                <w:bCs/>
                <w:szCs w:val="21"/>
              </w:rPr>
            </w:pPr>
            <w:r>
              <w:rPr>
                <w:bCs/>
                <w:szCs w:val="21"/>
              </w:rPr>
              <w:t>涉及到外保温的物业维修，投诉记录。提供现场照片。</w:t>
            </w:r>
          </w:p>
        </w:tc>
      </w:tr>
      <w:tr w:rsidR="00B55A84" w14:paraId="51D4321F" w14:textId="77777777">
        <w:trPr>
          <w:trHeight w:val="241"/>
          <w:jc w:val="center"/>
        </w:trPr>
        <w:tc>
          <w:tcPr>
            <w:tcW w:w="2412" w:type="dxa"/>
            <w:shd w:val="clear" w:color="auto" w:fill="auto"/>
            <w:tcMar>
              <w:top w:w="72" w:type="dxa"/>
              <w:left w:w="144" w:type="dxa"/>
              <w:bottom w:w="72" w:type="dxa"/>
              <w:right w:w="144" w:type="dxa"/>
            </w:tcMar>
            <w:vAlign w:val="center"/>
          </w:tcPr>
          <w:p w14:paraId="359EE29A" w14:textId="77777777" w:rsidR="00B55A84" w:rsidRDefault="006270ED">
            <w:pPr>
              <w:rPr>
                <w:bCs/>
                <w:szCs w:val="21"/>
              </w:rPr>
            </w:pPr>
            <w:r>
              <w:rPr>
                <w:bCs/>
                <w:szCs w:val="21"/>
              </w:rPr>
              <w:t>维修记录</w:t>
            </w:r>
          </w:p>
        </w:tc>
        <w:tc>
          <w:tcPr>
            <w:tcW w:w="6235" w:type="dxa"/>
            <w:shd w:val="clear" w:color="auto" w:fill="auto"/>
            <w:tcMar>
              <w:top w:w="72" w:type="dxa"/>
              <w:left w:w="144" w:type="dxa"/>
              <w:bottom w:w="72" w:type="dxa"/>
              <w:right w:w="144" w:type="dxa"/>
            </w:tcMar>
            <w:vAlign w:val="center"/>
          </w:tcPr>
          <w:p w14:paraId="2B680D55" w14:textId="77777777" w:rsidR="00B55A84" w:rsidRDefault="006270ED">
            <w:pPr>
              <w:rPr>
                <w:bCs/>
                <w:szCs w:val="21"/>
              </w:rPr>
            </w:pPr>
            <w:r>
              <w:rPr>
                <w:bCs/>
                <w:szCs w:val="21"/>
              </w:rPr>
              <w:t>外墙空鼓脱落或维修的记录（包括脱落时间、位置、脱落的断面情况等，外墙砖修补记录，包括修补方法及工艺，修补时间和范围等）。</w:t>
            </w:r>
          </w:p>
        </w:tc>
      </w:tr>
    </w:tbl>
    <w:p w14:paraId="5493AA99" w14:textId="77777777" w:rsidR="00B55A84" w:rsidRDefault="00B55A84">
      <w:pPr>
        <w:widowControl/>
        <w:jc w:val="left"/>
        <w:rPr>
          <w:b/>
          <w:bCs/>
        </w:rPr>
      </w:pPr>
    </w:p>
    <w:p w14:paraId="40049988" w14:textId="77777777" w:rsidR="00B55A84" w:rsidRDefault="006270ED">
      <w:pPr>
        <w:pStyle w:val="2"/>
        <w:spacing w:beforeLines="100" w:before="312" w:afterLines="50" w:after="156" w:line="440" w:lineRule="exact"/>
        <w:ind w:firstLineChars="50" w:firstLine="141"/>
        <w:rPr>
          <w:rFonts w:ascii="宋体" w:hAnsi="宋体" w:cs="宋体"/>
          <w:szCs w:val="28"/>
        </w:rPr>
      </w:pPr>
      <w:bookmarkStart w:id="36" w:name="_Toc7991"/>
      <w:bookmarkStart w:id="37" w:name="_Toc13136"/>
      <w:bookmarkStart w:id="38" w:name="_Toc83741041"/>
      <w:bookmarkStart w:id="39" w:name="_Toc21584"/>
      <w:r>
        <w:rPr>
          <w:rFonts w:ascii="宋体" w:hAnsi="宋体" w:cs="宋体" w:hint="eastAsia"/>
          <w:szCs w:val="28"/>
        </w:rPr>
        <w:t>4.</w:t>
      </w:r>
      <w:r>
        <w:rPr>
          <w:rFonts w:ascii="宋体" w:hAnsi="宋体" w:cs="宋体"/>
          <w:szCs w:val="28"/>
        </w:rPr>
        <w:t>3</w:t>
      </w:r>
      <w:r>
        <w:rPr>
          <w:rFonts w:ascii="宋体" w:hAnsi="宋体" w:cs="宋体" w:hint="eastAsia"/>
          <w:szCs w:val="28"/>
        </w:rPr>
        <w:t>现场检查</w:t>
      </w:r>
      <w:bookmarkEnd w:id="36"/>
      <w:bookmarkEnd w:id="37"/>
      <w:bookmarkEnd w:id="38"/>
      <w:bookmarkEnd w:id="39"/>
    </w:p>
    <w:p w14:paraId="0B82CA1B" w14:textId="77777777" w:rsidR="00B55A84" w:rsidRDefault="006270ED">
      <w:pPr>
        <w:spacing w:line="360" w:lineRule="auto"/>
        <w:rPr>
          <w:sz w:val="24"/>
          <w:szCs w:val="21"/>
        </w:rPr>
      </w:pPr>
      <w:r>
        <w:rPr>
          <w:rFonts w:hint="eastAsia"/>
          <w:b/>
          <w:bCs/>
          <w:sz w:val="24"/>
        </w:rPr>
        <w:t>4.</w:t>
      </w:r>
      <w:r>
        <w:rPr>
          <w:b/>
          <w:bCs/>
          <w:sz w:val="24"/>
        </w:rPr>
        <w:t>3</w:t>
      </w:r>
      <w:r>
        <w:rPr>
          <w:rFonts w:hint="eastAsia"/>
          <w:b/>
          <w:bCs/>
          <w:sz w:val="24"/>
        </w:rPr>
        <w:t xml:space="preserve">.1 </w:t>
      </w:r>
      <w:r>
        <w:rPr>
          <w:sz w:val="24"/>
          <w:szCs w:val="21"/>
        </w:rPr>
        <w:t>现场检查</w:t>
      </w:r>
      <w:r>
        <w:rPr>
          <w:rFonts w:hint="eastAsia"/>
          <w:sz w:val="24"/>
          <w:szCs w:val="21"/>
        </w:rPr>
        <w:t>应</w:t>
      </w:r>
      <w:r>
        <w:rPr>
          <w:sz w:val="24"/>
          <w:szCs w:val="21"/>
        </w:rPr>
        <w:t>包括以下内容：</w:t>
      </w:r>
    </w:p>
    <w:p w14:paraId="33901D2A" w14:textId="77777777" w:rsidR="00B55A84" w:rsidRDefault="006270ED">
      <w:pPr>
        <w:spacing w:line="360" w:lineRule="auto"/>
        <w:ind w:firstLineChars="150" w:firstLine="361"/>
        <w:jc w:val="left"/>
        <w:rPr>
          <w:sz w:val="24"/>
          <w:szCs w:val="21"/>
        </w:rPr>
      </w:pPr>
      <w:r>
        <w:rPr>
          <w:b/>
          <w:bCs/>
          <w:sz w:val="24"/>
          <w:szCs w:val="21"/>
        </w:rPr>
        <w:t>1</w:t>
      </w:r>
      <w:r>
        <w:rPr>
          <w:sz w:val="24"/>
          <w:szCs w:val="21"/>
        </w:rPr>
        <w:t xml:space="preserve"> </w:t>
      </w:r>
      <w:r>
        <w:rPr>
          <w:rFonts w:hint="eastAsia"/>
          <w:sz w:val="24"/>
          <w:szCs w:val="21"/>
        </w:rPr>
        <w:t xml:space="preserve"> </w:t>
      </w:r>
      <w:r>
        <w:rPr>
          <w:sz w:val="24"/>
          <w:szCs w:val="21"/>
        </w:rPr>
        <w:t>外墙面</w:t>
      </w:r>
      <w:r>
        <w:rPr>
          <w:rFonts w:hint="eastAsia"/>
          <w:sz w:val="24"/>
          <w:szCs w:val="21"/>
        </w:rPr>
        <w:t>的</w:t>
      </w:r>
      <w:r>
        <w:rPr>
          <w:sz w:val="24"/>
          <w:szCs w:val="21"/>
        </w:rPr>
        <w:t>裂缝、空鼓</w:t>
      </w:r>
      <w:r>
        <w:rPr>
          <w:rFonts w:hint="eastAsia"/>
          <w:sz w:val="24"/>
          <w:szCs w:val="21"/>
        </w:rPr>
        <w:t>、脱落、渗漏、泛碱、粉化、玷污、结露等；</w:t>
      </w:r>
    </w:p>
    <w:p w14:paraId="3ABBA64E" w14:textId="77777777" w:rsidR="00B55A84" w:rsidRDefault="006270ED">
      <w:pPr>
        <w:spacing w:line="360" w:lineRule="auto"/>
        <w:ind w:firstLineChars="150" w:firstLine="361"/>
        <w:rPr>
          <w:sz w:val="24"/>
          <w:szCs w:val="21"/>
        </w:rPr>
      </w:pPr>
      <w:r>
        <w:rPr>
          <w:rFonts w:hint="eastAsia"/>
          <w:b/>
          <w:bCs/>
          <w:sz w:val="24"/>
          <w:szCs w:val="21"/>
        </w:rPr>
        <w:t>2</w:t>
      </w:r>
      <w:r>
        <w:rPr>
          <w:rFonts w:hint="eastAsia"/>
          <w:sz w:val="24"/>
          <w:szCs w:val="21"/>
        </w:rPr>
        <w:t xml:space="preserve">  </w:t>
      </w:r>
      <w:r>
        <w:rPr>
          <w:sz w:val="24"/>
          <w:szCs w:val="21"/>
        </w:rPr>
        <w:t>外保温已空鼓部位构造和内部空鼓情况，检查其开裂界面及空鼓发展</w:t>
      </w:r>
      <w:r>
        <w:rPr>
          <w:rFonts w:hint="eastAsia"/>
          <w:sz w:val="24"/>
          <w:szCs w:val="21"/>
        </w:rPr>
        <w:t>程</w:t>
      </w:r>
      <w:r>
        <w:rPr>
          <w:rFonts w:hint="eastAsia"/>
          <w:sz w:val="24"/>
          <w:szCs w:val="21"/>
        </w:rPr>
        <w:lastRenderedPageBreak/>
        <w:t>度</w:t>
      </w:r>
      <w:r>
        <w:rPr>
          <w:sz w:val="24"/>
          <w:szCs w:val="21"/>
        </w:rPr>
        <w:t>；</w:t>
      </w:r>
    </w:p>
    <w:p w14:paraId="4BE7D434" w14:textId="77777777" w:rsidR="00B55A84" w:rsidRDefault="006270ED">
      <w:pPr>
        <w:spacing w:line="360" w:lineRule="auto"/>
        <w:ind w:firstLineChars="150" w:firstLine="361"/>
        <w:rPr>
          <w:sz w:val="24"/>
          <w:szCs w:val="21"/>
        </w:rPr>
      </w:pPr>
      <w:r>
        <w:rPr>
          <w:b/>
          <w:bCs/>
          <w:sz w:val="24"/>
          <w:szCs w:val="21"/>
        </w:rPr>
        <w:t>3</w:t>
      </w:r>
      <w:r>
        <w:rPr>
          <w:sz w:val="24"/>
          <w:szCs w:val="21"/>
        </w:rPr>
        <w:t xml:space="preserve"> </w:t>
      </w:r>
      <w:r>
        <w:rPr>
          <w:rFonts w:hint="eastAsia"/>
          <w:sz w:val="24"/>
          <w:szCs w:val="21"/>
        </w:rPr>
        <w:t xml:space="preserve"> </w:t>
      </w:r>
      <w:r>
        <w:rPr>
          <w:sz w:val="24"/>
          <w:szCs w:val="21"/>
        </w:rPr>
        <w:t>阴阳角、门窗洞口</w:t>
      </w:r>
      <w:r>
        <w:rPr>
          <w:rFonts w:hint="eastAsia"/>
          <w:sz w:val="24"/>
          <w:szCs w:val="21"/>
        </w:rPr>
        <w:t>保温系统构造做法</w:t>
      </w:r>
      <w:r>
        <w:rPr>
          <w:sz w:val="24"/>
          <w:szCs w:val="21"/>
        </w:rPr>
        <w:t>；</w:t>
      </w:r>
    </w:p>
    <w:p w14:paraId="17C4AEE0" w14:textId="77777777" w:rsidR="00B55A84" w:rsidRDefault="006270ED">
      <w:pPr>
        <w:spacing w:line="360" w:lineRule="auto"/>
        <w:ind w:firstLineChars="150" w:firstLine="361"/>
        <w:rPr>
          <w:sz w:val="24"/>
          <w:szCs w:val="21"/>
        </w:rPr>
      </w:pPr>
      <w:r>
        <w:rPr>
          <w:b/>
          <w:bCs/>
          <w:sz w:val="24"/>
          <w:szCs w:val="21"/>
        </w:rPr>
        <w:t>4</w:t>
      </w:r>
      <w:r>
        <w:rPr>
          <w:sz w:val="24"/>
          <w:szCs w:val="21"/>
        </w:rPr>
        <w:t xml:space="preserve"> </w:t>
      </w:r>
      <w:r>
        <w:rPr>
          <w:rFonts w:hint="eastAsia"/>
          <w:sz w:val="24"/>
          <w:szCs w:val="21"/>
        </w:rPr>
        <w:t xml:space="preserve"> </w:t>
      </w:r>
      <w:r>
        <w:rPr>
          <w:rFonts w:hint="eastAsia"/>
          <w:sz w:val="24"/>
          <w:szCs w:val="21"/>
        </w:rPr>
        <w:t>女儿墙、空调搁板、檐口等外挑构件部位保温层</w:t>
      </w:r>
      <w:r>
        <w:rPr>
          <w:sz w:val="24"/>
          <w:szCs w:val="21"/>
        </w:rPr>
        <w:t>是否有裂缝；</w:t>
      </w:r>
    </w:p>
    <w:p w14:paraId="6F759500" w14:textId="77777777" w:rsidR="00B55A84" w:rsidRDefault="006270ED">
      <w:pPr>
        <w:spacing w:line="360" w:lineRule="auto"/>
        <w:ind w:firstLineChars="150" w:firstLine="361"/>
        <w:rPr>
          <w:sz w:val="24"/>
          <w:szCs w:val="21"/>
        </w:rPr>
      </w:pPr>
      <w:r>
        <w:rPr>
          <w:b/>
          <w:bCs/>
          <w:sz w:val="24"/>
          <w:szCs w:val="21"/>
        </w:rPr>
        <w:t>5</w:t>
      </w:r>
      <w:r>
        <w:rPr>
          <w:sz w:val="24"/>
          <w:szCs w:val="21"/>
        </w:rPr>
        <w:t xml:space="preserve"> </w:t>
      </w:r>
      <w:r>
        <w:rPr>
          <w:rFonts w:hint="eastAsia"/>
          <w:sz w:val="24"/>
          <w:szCs w:val="21"/>
        </w:rPr>
        <w:t xml:space="preserve"> </w:t>
      </w:r>
      <w:r>
        <w:rPr>
          <w:sz w:val="24"/>
          <w:szCs w:val="21"/>
        </w:rPr>
        <w:t>变形缝构造是否渗水；</w:t>
      </w:r>
    </w:p>
    <w:p w14:paraId="0CE201BC" w14:textId="77777777" w:rsidR="00B55A84" w:rsidRDefault="006270ED">
      <w:pPr>
        <w:spacing w:line="360" w:lineRule="auto"/>
        <w:ind w:firstLineChars="150" w:firstLine="361"/>
        <w:jc w:val="left"/>
        <w:rPr>
          <w:sz w:val="24"/>
          <w:szCs w:val="21"/>
        </w:rPr>
      </w:pPr>
      <w:r>
        <w:rPr>
          <w:rFonts w:hint="eastAsia"/>
          <w:b/>
          <w:bCs/>
          <w:sz w:val="24"/>
          <w:szCs w:val="21"/>
        </w:rPr>
        <w:t>6</w:t>
      </w:r>
      <w:r>
        <w:rPr>
          <w:sz w:val="24"/>
          <w:szCs w:val="21"/>
        </w:rPr>
        <w:t xml:space="preserve"> </w:t>
      </w:r>
      <w:r>
        <w:rPr>
          <w:rFonts w:hint="eastAsia"/>
          <w:sz w:val="24"/>
          <w:szCs w:val="21"/>
        </w:rPr>
        <w:t xml:space="preserve"> </w:t>
      </w:r>
      <w:r>
        <w:rPr>
          <w:rFonts w:hint="eastAsia"/>
          <w:sz w:val="24"/>
          <w:szCs w:val="21"/>
        </w:rPr>
        <w:t>已破损、脱落部位</w:t>
      </w:r>
      <w:r>
        <w:rPr>
          <w:sz w:val="24"/>
          <w:szCs w:val="21"/>
        </w:rPr>
        <w:t>玻纤网格布</w:t>
      </w:r>
      <w:r>
        <w:rPr>
          <w:rFonts w:hint="eastAsia"/>
          <w:sz w:val="24"/>
          <w:szCs w:val="21"/>
        </w:rPr>
        <w:t>的质量以及</w:t>
      </w:r>
      <w:r>
        <w:rPr>
          <w:sz w:val="24"/>
          <w:szCs w:val="21"/>
        </w:rPr>
        <w:t>平面之间的搭接宽度、铺贴位置，并测量砂浆厚度；</w:t>
      </w:r>
    </w:p>
    <w:p w14:paraId="55694FF4" w14:textId="77777777" w:rsidR="00B55A84" w:rsidRDefault="006270ED">
      <w:pPr>
        <w:spacing w:line="360" w:lineRule="auto"/>
        <w:ind w:firstLineChars="150" w:firstLine="361"/>
        <w:jc w:val="left"/>
        <w:rPr>
          <w:sz w:val="24"/>
          <w:szCs w:val="21"/>
        </w:rPr>
      </w:pPr>
      <w:r>
        <w:rPr>
          <w:rFonts w:hint="eastAsia"/>
          <w:b/>
          <w:bCs/>
          <w:sz w:val="24"/>
          <w:szCs w:val="21"/>
        </w:rPr>
        <w:t>7</w:t>
      </w:r>
      <w:r>
        <w:rPr>
          <w:b/>
          <w:bCs/>
          <w:sz w:val="24"/>
          <w:szCs w:val="21"/>
        </w:rPr>
        <w:t xml:space="preserve"> </w:t>
      </w:r>
      <w:r>
        <w:rPr>
          <w:rFonts w:hint="eastAsia"/>
          <w:sz w:val="24"/>
          <w:szCs w:val="21"/>
        </w:rPr>
        <w:t xml:space="preserve"> </w:t>
      </w:r>
      <w:r>
        <w:rPr>
          <w:rFonts w:hint="eastAsia"/>
          <w:sz w:val="24"/>
          <w:szCs w:val="21"/>
        </w:rPr>
        <w:t>已破损、脱落部位镀锌钢丝网的质量、锈蚀情况；</w:t>
      </w:r>
    </w:p>
    <w:p w14:paraId="442D287F" w14:textId="77777777" w:rsidR="00B55A84" w:rsidRDefault="006270ED">
      <w:pPr>
        <w:spacing w:line="360" w:lineRule="auto"/>
        <w:ind w:firstLineChars="150" w:firstLine="361"/>
        <w:rPr>
          <w:sz w:val="24"/>
          <w:szCs w:val="21"/>
        </w:rPr>
      </w:pPr>
      <w:r>
        <w:rPr>
          <w:rFonts w:hint="eastAsia"/>
          <w:b/>
          <w:bCs/>
          <w:sz w:val="24"/>
          <w:szCs w:val="21"/>
        </w:rPr>
        <w:t>8</w:t>
      </w:r>
      <w:r>
        <w:rPr>
          <w:rFonts w:hint="eastAsia"/>
          <w:sz w:val="24"/>
          <w:szCs w:val="21"/>
        </w:rPr>
        <w:t xml:space="preserve">  </w:t>
      </w:r>
      <w:r>
        <w:rPr>
          <w:rFonts w:hint="eastAsia"/>
          <w:sz w:val="24"/>
          <w:szCs w:val="21"/>
        </w:rPr>
        <w:t>保温材料的板痕、变形等外观缺陷；</w:t>
      </w:r>
    </w:p>
    <w:p w14:paraId="13775659" w14:textId="77777777" w:rsidR="00B55A84" w:rsidRDefault="006270ED">
      <w:pPr>
        <w:spacing w:line="360" w:lineRule="auto"/>
        <w:ind w:firstLineChars="150" w:firstLine="361"/>
        <w:rPr>
          <w:sz w:val="24"/>
          <w:szCs w:val="21"/>
        </w:rPr>
      </w:pPr>
      <w:r>
        <w:rPr>
          <w:rFonts w:hint="eastAsia"/>
          <w:b/>
          <w:bCs/>
          <w:sz w:val="24"/>
          <w:szCs w:val="21"/>
        </w:rPr>
        <w:t>9</w:t>
      </w:r>
      <w:r>
        <w:rPr>
          <w:rFonts w:hint="eastAsia"/>
          <w:sz w:val="24"/>
          <w:szCs w:val="21"/>
        </w:rPr>
        <w:t xml:space="preserve">  </w:t>
      </w:r>
      <w:r>
        <w:rPr>
          <w:rFonts w:hint="eastAsia"/>
          <w:sz w:val="24"/>
          <w:szCs w:val="21"/>
        </w:rPr>
        <w:t>锚固件的数量、位置；</w:t>
      </w:r>
    </w:p>
    <w:p w14:paraId="64384F60" w14:textId="77777777" w:rsidR="00B55A84" w:rsidRDefault="006270ED">
      <w:pPr>
        <w:spacing w:line="360" w:lineRule="auto"/>
        <w:ind w:firstLineChars="150" w:firstLine="361"/>
        <w:rPr>
          <w:sz w:val="24"/>
          <w:szCs w:val="21"/>
        </w:rPr>
      </w:pPr>
      <w:r>
        <w:rPr>
          <w:rFonts w:hint="eastAsia"/>
          <w:b/>
          <w:bCs/>
          <w:sz w:val="24"/>
          <w:szCs w:val="21"/>
        </w:rPr>
        <w:t xml:space="preserve">10 </w:t>
      </w:r>
      <w:r>
        <w:rPr>
          <w:rFonts w:hint="eastAsia"/>
          <w:sz w:val="24"/>
          <w:szCs w:val="21"/>
        </w:rPr>
        <w:t xml:space="preserve"> </w:t>
      </w:r>
      <w:r>
        <w:rPr>
          <w:sz w:val="24"/>
          <w:szCs w:val="21"/>
        </w:rPr>
        <w:t>外饰面装饰线条及其周边部位内部干湿情况；</w:t>
      </w:r>
    </w:p>
    <w:p w14:paraId="5F49F4CF" w14:textId="77777777" w:rsidR="00B55A84" w:rsidRDefault="006270ED">
      <w:pPr>
        <w:spacing w:line="360" w:lineRule="auto"/>
        <w:ind w:firstLineChars="150" w:firstLine="361"/>
        <w:rPr>
          <w:sz w:val="24"/>
          <w:szCs w:val="21"/>
        </w:rPr>
      </w:pPr>
      <w:r>
        <w:rPr>
          <w:rFonts w:hint="eastAsia"/>
          <w:b/>
          <w:bCs/>
          <w:sz w:val="24"/>
          <w:szCs w:val="21"/>
        </w:rPr>
        <w:t>11</w:t>
      </w:r>
      <w:r>
        <w:rPr>
          <w:rFonts w:hint="eastAsia"/>
          <w:sz w:val="24"/>
          <w:szCs w:val="21"/>
        </w:rPr>
        <w:t xml:space="preserve">  </w:t>
      </w:r>
      <w:r>
        <w:rPr>
          <w:sz w:val="24"/>
          <w:szCs w:val="21"/>
        </w:rPr>
        <w:t>落水管与墙体固定处</w:t>
      </w:r>
      <w:r>
        <w:rPr>
          <w:rFonts w:hint="eastAsia"/>
          <w:sz w:val="24"/>
          <w:szCs w:val="21"/>
        </w:rPr>
        <w:t>等穿墙部位</w:t>
      </w:r>
      <w:r>
        <w:rPr>
          <w:sz w:val="24"/>
          <w:szCs w:val="21"/>
        </w:rPr>
        <w:t>内部</w:t>
      </w:r>
      <w:r>
        <w:rPr>
          <w:rFonts w:hint="eastAsia"/>
          <w:sz w:val="24"/>
          <w:szCs w:val="21"/>
        </w:rPr>
        <w:t>干湿</w:t>
      </w:r>
      <w:r>
        <w:rPr>
          <w:sz w:val="24"/>
          <w:szCs w:val="21"/>
        </w:rPr>
        <w:t>情况；</w:t>
      </w:r>
    </w:p>
    <w:p w14:paraId="3341885C" w14:textId="77777777" w:rsidR="00B55A84" w:rsidRDefault="006270ED">
      <w:pPr>
        <w:spacing w:line="360" w:lineRule="auto"/>
        <w:ind w:firstLineChars="150" w:firstLine="361"/>
        <w:rPr>
          <w:sz w:val="24"/>
          <w:szCs w:val="21"/>
        </w:rPr>
      </w:pPr>
      <w:r>
        <w:rPr>
          <w:rFonts w:hint="eastAsia"/>
          <w:b/>
          <w:bCs/>
          <w:sz w:val="24"/>
          <w:szCs w:val="21"/>
        </w:rPr>
        <w:t>12</w:t>
      </w:r>
      <w:r>
        <w:rPr>
          <w:rFonts w:hint="eastAsia"/>
          <w:sz w:val="24"/>
          <w:szCs w:val="21"/>
        </w:rPr>
        <w:t xml:space="preserve">  </w:t>
      </w:r>
      <w:r>
        <w:rPr>
          <w:rFonts w:hint="eastAsia"/>
          <w:sz w:val="24"/>
          <w:szCs w:val="21"/>
        </w:rPr>
        <w:t>当工程设计有托架时，检查托架的安装质量与锈蚀情况，以及托架处保温系统的缺陷情况；</w:t>
      </w:r>
    </w:p>
    <w:p w14:paraId="7418FF1F" w14:textId="77777777" w:rsidR="00B55A84" w:rsidRDefault="006270ED">
      <w:pPr>
        <w:spacing w:line="360" w:lineRule="auto"/>
        <w:ind w:firstLineChars="150" w:firstLine="361"/>
        <w:rPr>
          <w:sz w:val="24"/>
          <w:szCs w:val="21"/>
        </w:rPr>
      </w:pPr>
      <w:r>
        <w:rPr>
          <w:rFonts w:hint="eastAsia"/>
          <w:b/>
          <w:bCs/>
          <w:sz w:val="24"/>
          <w:szCs w:val="21"/>
        </w:rPr>
        <w:t>13</w:t>
      </w:r>
      <w:r>
        <w:rPr>
          <w:rFonts w:hint="eastAsia"/>
          <w:sz w:val="24"/>
          <w:szCs w:val="21"/>
        </w:rPr>
        <w:t xml:space="preserve">  </w:t>
      </w:r>
      <w:r>
        <w:rPr>
          <w:rFonts w:hint="eastAsia"/>
          <w:sz w:val="24"/>
          <w:szCs w:val="21"/>
        </w:rPr>
        <w:t>当有防火隔离带设计时，检查防火隔离带裂缝、湿胀、垂落堆积等缺陷情况；</w:t>
      </w:r>
    </w:p>
    <w:p w14:paraId="7E002FF6" w14:textId="77777777" w:rsidR="00B55A84" w:rsidRDefault="006270ED">
      <w:pPr>
        <w:spacing w:line="360" w:lineRule="auto"/>
        <w:ind w:firstLineChars="150" w:firstLine="361"/>
        <w:rPr>
          <w:sz w:val="24"/>
          <w:szCs w:val="21"/>
        </w:rPr>
      </w:pPr>
      <w:r>
        <w:rPr>
          <w:b/>
          <w:bCs/>
          <w:sz w:val="24"/>
          <w:szCs w:val="21"/>
        </w:rPr>
        <w:t>1</w:t>
      </w:r>
      <w:r>
        <w:rPr>
          <w:rFonts w:hint="eastAsia"/>
          <w:b/>
          <w:bCs/>
          <w:sz w:val="24"/>
          <w:szCs w:val="21"/>
        </w:rPr>
        <w:t>4</w:t>
      </w:r>
      <w:r>
        <w:rPr>
          <w:rFonts w:hint="eastAsia"/>
          <w:sz w:val="24"/>
          <w:szCs w:val="21"/>
        </w:rPr>
        <w:t xml:space="preserve">  </w:t>
      </w:r>
      <w:r>
        <w:rPr>
          <w:rFonts w:hint="eastAsia"/>
          <w:sz w:val="24"/>
          <w:szCs w:val="21"/>
        </w:rPr>
        <w:t>当工程设计有穿过外保温系统安装的设备、墙面孔洞、穿墙管线时，检查该处的保温系统的缺陷情况；</w:t>
      </w:r>
    </w:p>
    <w:p w14:paraId="683CD931" w14:textId="77777777" w:rsidR="00B55A84" w:rsidRDefault="006270ED">
      <w:pPr>
        <w:spacing w:line="360" w:lineRule="auto"/>
        <w:ind w:firstLineChars="150" w:firstLine="361"/>
        <w:rPr>
          <w:sz w:val="24"/>
          <w:szCs w:val="21"/>
        </w:rPr>
      </w:pPr>
      <w:r>
        <w:rPr>
          <w:rFonts w:hint="eastAsia"/>
          <w:b/>
          <w:bCs/>
          <w:sz w:val="24"/>
          <w:szCs w:val="21"/>
        </w:rPr>
        <w:t>15</w:t>
      </w:r>
      <w:r>
        <w:rPr>
          <w:rFonts w:hint="eastAsia"/>
          <w:sz w:val="24"/>
          <w:szCs w:val="21"/>
        </w:rPr>
        <w:t xml:space="preserve">  </w:t>
      </w:r>
      <w:r>
        <w:rPr>
          <w:rFonts w:hint="eastAsia"/>
          <w:sz w:val="24"/>
          <w:szCs w:val="21"/>
        </w:rPr>
        <w:t>外墙外保温系统脱落及修补情况，核查发生的部位、面积、时间、脱落原因等；</w:t>
      </w:r>
    </w:p>
    <w:p w14:paraId="01650B24" w14:textId="77777777" w:rsidR="00B55A84" w:rsidRDefault="006270ED">
      <w:pPr>
        <w:spacing w:line="360" w:lineRule="auto"/>
        <w:ind w:firstLineChars="150" w:firstLine="361"/>
        <w:rPr>
          <w:sz w:val="24"/>
          <w:szCs w:val="21"/>
        </w:rPr>
      </w:pPr>
      <w:r>
        <w:rPr>
          <w:rFonts w:hint="eastAsia"/>
          <w:b/>
          <w:bCs/>
          <w:sz w:val="24"/>
          <w:szCs w:val="21"/>
        </w:rPr>
        <w:t>16</w:t>
      </w:r>
      <w:r>
        <w:rPr>
          <w:rFonts w:hint="eastAsia"/>
          <w:sz w:val="24"/>
          <w:szCs w:val="21"/>
        </w:rPr>
        <w:t xml:space="preserve">  </w:t>
      </w:r>
      <w:r>
        <w:rPr>
          <w:rFonts w:hint="eastAsia"/>
          <w:sz w:val="24"/>
          <w:szCs w:val="21"/>
        </w:rPr>
        <w:t>其他需要检查的内容。</w:t>
      </w:r>
    </w:p>
    <w:p w14:paraId="1C690B7E" w14:textId="77777777" w:rsidR="00B55A84" w:rsidRDefault="006270ED">
      <w:pPr>
        <w:spacing w:line="360" w:lineRule="auto"/>
        <w:rPr>
          <w:b/>
          <w:bCs/>
          <w:sz w:val="24"/>
          <w:szCs w:val="21"/>
        </w:rPr>
      </w:pPr>
      <w:r>
        <w:rPr>
          <w:rFonts w:hint="eastAsia"/>
          <w:b/>
          <w:sz w:val="24"/>
        </w:rPr>
        <w:t>4.</w:t>
      </w:r>
      <w:r>
        <w:rPr>
          <w:b/>
          <w:sz w:val="24"/>
        </w:rPr>
        <w:t>3</w:t>
      </w:r>
      <w:r>
        <w:rPr>
          <w:rFonts w:hint="eastAsia"/>
          <w:b/>
          <w:sz w:val="24"/>
        </w:rPr>
        <w:t>.2</w:t>
      </w:r>
      <w:r>
        <w:rPr>
          <w:b/>
          <w:sz w:val="24"/>
        </w:rPr>
        <w:t xml:space="preserve">  </w:t>
      </w:r>
      <w:r>
        <w:rPr>
          <w:rFonts w:hint="eastAsia"/>
          <w:bCs/>
          <w:sz w:val="24"/>
        </w:rPr>
        <w:t>现场检查可利用望远镜、长焦相机、卷尺等工具对建筑外墙外保温工程缺陷进行辨识。</w:t>
      </w:r>
    </w:p>
    <w:p w14:paraId="04EAA916" w14:textId="77777777" w:rsidR="00B55A84" w:rsidRDefault="006270ED">
      <w:pPr>
        <w:spacing w:line="360" w:lineRule="auto"/>
        <w:rPr>
          <w:sz w:val="24"/>
          <w:szCs w:val="21"/>
        </w:rPr>
      </w:pPr>
      <w:r>
        <w:rPr>
          <w:rFonts w:hint="eastAsia"/>
          <w:b/>
          <w:bCs/>
          <w:sz w:val="24"/>
          <w:szCs w:val="21"/>
        </w:rPr>
        <w:t>4.</w:t>
      </w:r>
      <w:r>
        <w:rPr>
          <w:b/>
          <w:bCs/>
          <w:sz w:val="24"/>
          <w:szCs w:val="21"/>
        </w:rPr>
        <w:t>3</w:t>
      </w:r>
      <w:r>
        <w:rPr>
          <w:rFonts w:hint="eastAsia"/>
          <w:b/>
          <w:bCs/>
          <w:sz w:val="24"/>
          <w:szCs w:val="21"/>
        </w:rPr>
        <w:t>.3</w:t>
      </w:r>
      <w:r>
        <w:rPr>
          <w:rFonts w:hint="eastAsia"/>
          <w:sz w:val="24"/>
          <w:szCs w:val="21"/>
        </w:rPr>
        <w:t xml:space="preserve">  </w:t>
      </w:r>
      <w:r>
        <w:rPr>
          <w:rFonts w:hint="eastAsia"/>
          <w:sz w:val="24"/>
          <w:szCs w:val="21"/>
        </w:rPr>
        <w:t>现场检查应</w:t>
      </w:r>
      <w:r>
        <w:rPr>
          <w:sz w:val="24"/>
          <w:szCs w:val="21"/>
        </w:rPr>
        <w:t>采用文字、照片、视频等方法记录缺陷部位、缺陷类型、缺陷</w:t>
      </w:r>
      <w:r>
        <w:rPr>
          <w:rFonts w:hint="eastAsia"/>
          <w:sz w:val="24"/>
          <w:szCs w:val="21"/>
        </w:rPr>
        <w:t>严重</w:t>
      </w:r>
      <w:r>
        <w:rPr>
          <w:sz w:val="24"/>
          <w:szCs w:val="21"/>
        </w:rPr>
        <w:t>程度</w:t>
      </w:r>
      <w:r>
        <w:rPr>
          <w:rFonts w:hint="eastAsia"/>
          <w:sz w:val="24"/>
          <w:szCs w:val="21"/>
        </w:rPr>
        <w:t>。</w:t>
      </w:r>
    </w:p>
    <w:p w14:paraId="39655479" w14:textId="77777777" w:rsidR="00B55A84" w:rsidRDefault="006270ED">
      <w:pPr>
        <w:pStyle w:val="2"/>
        <w:spacing w:beforeLines="50" w:before="156" w:afterLines="50" w:after="156" w:line="440" w:lineRule="exact"/>
        <w:ind w:firstLineChars="50" w:firstLine="141"/>
        <w:rPr>
          <w:rFonts w:ascii="宋体" w:hAnsi="宋体" w:cs="宋体"/>
          <w:szCs w:val="28"/>
        </w:rPr>
      </w:pPr>
      <w:bookmarkStart w:id="40" w:name="_Toc29271"/>
      <w:bookmarkStart w:id="41" w:name="_Toc6550"/>
      <w:bookmarkStart w:id="42" w:name="_Toc5348"/>
      <w:bookmarkStart w:id="43" w:name="_Toc3382"/>
      <w:bookmarkStart w:id="44" w:name="_Toc13249"/>
      <w:bookmarkStart w:id="45" w:name="_Toc83741042"/>
      <w:r>
        <w:rPr>
          <w:rFonts w:ascii="宋体" w:hAnsi="宋体" w:cs="宋体" w:hint="eastAsia"/>
          <w:szCs w:val="28"/>
        </w:rPr>
        <w:t>4.</w:t>
      </w:r>
      <w:r>
        <w:rPr>
          <w:rFonts w:ascii="宋体" w:hAnsi="宋体" w:cs="宋体"/>
          <w:szCs w:val="28"/>
        </w:rPr>
        <w:t>4</w:t>
      </w:r>
      <w:r>
        <w:rPr>
          <w:rFonts w:ascii="宋体" w:hAnsi="宋体" w:cs="宋体" w:hint="eastAsia"/>
          <w:szCs w:val="28"/>
        </w:rPr>
        <w:t>补充检测</w:t>
      </w:r>
      <w:bookmarkEnd w:id="40"/>
      <w:bookmarkEnd w:id="41"/>
      <w:bookmarkEnd w:id="42"/>
      <w:bookmarkEnd w:id="43"/>
      <w:bookmarkEnd w:id="44"/>
      <w:bookmarkEnd w:id="45"/>
    </w:p>
    <w:p w14:paraId="7F666CE0" w14:textId="77777777" w:rsidR="00B55A84" w:rsidRDefault="006270ED">
      <w:pPr>
        <w:spacing w:line="440" w:lineRule="exact"/>
        <w:rPr>
          <w:b/>
          <w:bCs/>
          <w:color w:val="0000FF"/>
          <w:sz w:val="24"/>
          <w:lang w:bidi="ar"/>
        </w:rPr>
      </w:pPr>
      <w:r>
        <w:rPr>
          <w:rFonts w:hint="eastAsia"/>
          <w:b/>
          <w:bCs/>
          <w:sz w:val="24"/>
        </w:rPr>
        <w:t xml:space="preserve">4. </w:t>
      </w:r>
      <w:r>
        <w:rPr>
          <w:b/>
          <w:bCs/>
          <w:sz w:val="24"/>
        </w:rPr>
        <w:t>4</w:t>
      </w:r>
      <w:r>
        <w:rPr>
          <w:rFonts w:hint="eastAsia"/>
          <w:b/>
          <w:bCs/>
          <w:sz w:val="24"/>
        </w:rPr>
        <w:t>. 1</w:t>
      </w:r>
      <w:r>
        <w:rPr>
          <w:rFonts w:hint="eastAsia"/>
          <w:sz w:val="24"/>
        </w:rPr>
        <w:t>当建筑外墙外保温工程安全状况不明时，应开展必要的补充检测。</w:t>
      </w:r>
      <w:bookmarkStart w:id="46" w:name="_Toc16717"/>
      <w:bookmarkStart w:id="47" w:name="_Toc424"/>
      <w:r>
        <w:rPr>
          <w:rFonts w:hint="eastAsia"/>
          <w:sz w:val="24"/>
        </w:rPr>
        <w:t>补充检测的项目、方法和推荐标准按照表</w:t>
      </w:r>
      <w:r>
        <w:rPr>
          <w:rFonts w:hint="eastAsia"/>
          <w:sz w:val="24"/>
        </w:rPr>
        <w:t>4.</w:t>
      </w:r>
      <w:r>
        <w:rPr>
          <w:sz w:val="24"/>
        </w:rPr>
        <w:t>4</w:t>
      </w:r>
      <w:r>
        <w:rPr>
          <w:rFonts w:hint="eastAsia"/>
          <w:sz w:val="24"/>
        </w:rPr>
        <w:t xml:space="preserve">.1 </w:t>
      </w:r>
      <w:r>
        <w:rPr>
          <w:rFonts w:hint="eastAsia"/>
          <w:sz w:val="24"/>
        </w:rPr>
        <w:t>执行</w:t>
      </w:r>
      <w:r>
        <w:rPr>
          <w:rFonts w:hint="eastAsia"/>
          <w:color w:val="0000FF"/>
          <w:sz w:val="24"/>
          <w:lang w:bidi="ar"/>
        </w:rPr>
        <w:t>。</w:t>
      </w:r>
      <w:bookmarkEnd w:id="46"/>
      <w:bookmarkEnd w:id="47"/>
    </w:p>
    <w:p w14:paraId="176BB77A" w14:textId="77777777" w:rsidR="00B55A84" w:rsidRDefault="006270ED">
      <w:pPr>
        <w:jc w:val="center"/>
      </w:pPr>
      <w:r>
        <w:rPr>
          <w:rFonts w:hint="eastAsia"/>
        </w:rPr>
        <w:t>表</w:t>
      </w:r>
      <w:r>
        <w:rPr>
          <w:rFonts w:hint="eastAsia"/>
        </w:rPr>
        <w:t>4.</w:t>
      </w:r>
      <w:r>
        <w:t>4</w:t>
      </w:r>
      <w:r>
        <w:rPr>
          <w:rFonts w:hint="eastAsia"/>
        </w:rPr>
        <w:t xml:space="preserve">.1 </w:t>
      </w:r>
      <w:r>
        <w:rPr>
          <w:rFonts w:hint="eastAsia"/>
        </w:rPr>
        <w:t>检测项目及推荐标准</w:t>
      </w:r>
    </w:p>
    <w:tbl>
      <w:tblPr>
        <w:tblStyle w:val="af2"/>
        <w:tblW w:w="4842" w:type="pct"/>
        <w:tblLook w:val="04A0" w:firstRow="1" w:lastRow="0" w:firstColumn="1" w:lastColumn="0" w:noHBand="0" w:noVBand="1"/>
      </w:tblPr>
      <w:tblGrid>
        <w:gridCol w:w="673"/>
        <w:gridCol w:w="1468"/>
        <w:gridCol w:w="1680"/>
        <w:gridCol w:w="1928"/>
        <w:gridCol w:w="2504"/>
      </w:tblGrid>
      <w:tr w:rsidR="00B55A84" w14:paraId="78CF666D" w14:textId="77777777">
        <w:trPr>
          <w:trHeight w:val="634"/>
        </w:trPr>
        <w:tc>
          <w:tcPr>
            <w:tcW w:w="407" w:type="pct"/>
            <w:vAlign w:val="center"/>
          </w:tcPr>
          <w:p w14:paraId="1A6A7E97" w14:textId="77777777" w:rsidR="00B55A84" w:rsidRDefault="006270ED">
            <w:pPr>
              <w:jc w:val="center"/>
              <w:rPr>
                <w:b/>
                <w:bCs/>
                <w:sz w:val="24"/>
                <w:lang w:bidi="ar"/>
              </w:rPr>
            </w:pPr>
            <w:bookmarkStart w:id="48" w:name="_Toc28454"/>
            <w:bookmarkStart w:id="49" w:name="_Toc1607"/>
            <w:r>
              <w:rPr>
                <w:rFonts w:hint="eastAsia"/>
                <w:b/>
                <w:bCs/>
                <w:sz w:val="24"/>
                <w:lang w:bidi="ar"/>
              </w:rPr>
              <w:t>序号</w:t>
            </w:r>
            <w:bookmarkEnd w:id="48"/>
            <w:bookmarkEnd w:id="49"/>
          </w:p>
        </w:tc>
        <w:tc>
          <w:tcPr>
            <w:tcW w:w="889" w:type="pct"/>
            <w:vAlign w:val="center"/>
          </w:tcPr>
          <w:p w14:paraId="02873456" w14:textId="77777777" w:rsidR="00B55A84" w:rsidRDefault="006270ED">
            <w:pPr>
              <w:jc w:val="center"/>
              <w:rPr>
                <w:b/>
                <w:bCs/>
                <w:sz w:val="24"/>
                <w:lang w:bidi="ar"/>
              </w:rPr>
            </w:pPr>
            <w:bookmarkStart w:id="50" w:name="_Toc15225"/>
            <w:bookmarkStart w:id="51" w:name="_Toc23865"/>
            <w:r>
              <w:rPr>
                <w:rFonts w:hint="eastAsia"/>
                <w:b/>
                <w:bCs/>
                <w:sz w:val="24"/>
                <w:lang w:bidi="ar"/>
              </w:rPr>
              <w:t>建筑外墙外保温工程缺</w:t>
            </w:r>
            <w:r>
              <w:rPr>
                <w:rFonts w:hint="eastAsia"/>
                <w:b/>
                <w:bCs/>
                <w:sz w:val="24"/>
                <w:lang w:bidi="ar"/>
              </w:rPr>
              <w:lastRenderedPageBreak/>
              <w:t>陷及隐患</w:t>
            </w:r>
            <w:bookmarkEnd w:id="50"/>
            <w:bookmarkEnd w:id="51"/>
          </w:p>
        </w:tc>
        <w:tc>
          <w:tcPr>
            <w:tcW w:w="1018" w:type="pct"/>
            <w:vAlign w:val="center"/>
          </w:tcPr>
          <w:p w14:paraId="17EF73AD" w14:textId="77777777" w:rsidR="00B55A84" w:rsidRDefault="006270ED">
            <w:pPr>
              <w:jc w:val="center"/>
              <w:rPr>
                <w:b/>
                <w:bCs/>
                <w:sz w:val="24"/>
                <w:lang w:bidi="ar"/>
              </w:rPr>
            </w:pPr>
            <w:bookmarkStart w:id="52" w:name="_Toc14729"/>
            <w:bookmarkStart w:id="53" w:name="_Toc628"/>
            <w:r>
              <w:rPr>
                <w:rFonts w:hint="eastAsia"/>
                <w:b/>
                <w:bCs/>
                <w:sz w:val="24"/>
                <w:lang w:bidi="ar"/>
              </w:rPr>
              <w:lastRenderedPageBreak/>
              <w:t>检测项目</w:t>
            </w:r>
            <w:bookmarkEnd w:id="52"/>
            <w:bookmarkEnd w:id="53"/>
          </w:p>
        </w:tc>
        <w:tc>
          <w:tcPr>
            <w:tcW w:w="1168" w:type="pct"/>
            <w:vAlign w:val="center"/>
          </w:tcPr>
          <w:p w14:paraId="583582AC" w14:textId="77777777" w:rsidR="00B55A84" w:rsidRDefault="006270ED">
            <w:pPr>
              <w:jc w:val="center"/>
              <w:rPr>
                <w:b/>
                <w:bCs/>
                <w:sz w:val="24"/>
                <w:lang w:bidi="ar"/>
              </w:rPr>
            </w:pPr>
            <w:bookmarkStart w:id="54" w:name="_Toc4718"/>
            <w:bookmarkStart w:id="55" w:name="_Toc24833"/>
            <w:r>
              <w:rPr>
                <w:rFonts w:hint="eastAsia"/>
                <w:b/>
                <w:bCs/>
                <w:sz w:val="24"/>
                <w:lang w:bidi="ar"/>
              </w:rPr>
              <w:t>检测方法</w:t>
            </w:r>
            <w:bookmarkEnd w:id="54"/>
            <w:bookmarkEnd w:id="55"/>
          </w:p>
        </w:tc>
        <w:tc>
          <w:tcPr>
            <w:tcW w:w="1516" w:type="pct"/>
            <w:vAlign w:val="center"/>
          </w:tcPr>
          <w:p w14:paraId="17E2F4A0" w14:textId="77777777" w:rsidR="00B55A84" w:rsidRDefault="006270ED">
            <w:pPr>
              <w:jc w:val="center"/>
              <w:rPr>
                <w:b/>
                <w:bCs/>
                <w:sz w:val="24"/>
                <w:lang w:bidi="ar"/>
              </w:rPr>
            </w:pPr>
            <w:bookmarkStart w:id="56" w:name="_Toc13644"/>
            <w:bookmarkStart w:id="57" w:name="_Toc23028"/>
            <w:r>
              <w:rPr>
                <w:rFonts w:hint="eastAsia"/>
                <w:b/>
                <w:bCs/>
                <w:sz w:val="24"/>
                <w:lang w:bidi="ar"/>
              </w:rPr>
              <w:t>推荐标准</w:t>
            </w:r>
            <w:bookmarkEnd w:id="56"/>
            <w:bookmarkEnd w:id="57"/>
          </w:p>
        </w:tc>
      </w:tr>
      <w:tr w:rsidR="00B55A84" w14:paraId="2FE9CB3A" w14:textId="77777777">
        <w:trPr>
          <w:trHeight w:val="634"/>
        </w:trPr>
        <w:tc>
          <w:tcPr>
            <w:tcW w:w="407" w:type="pct"/>
            <w:vAlign w:val="center"/>
          </w:tcPr>
          <w:p w14:paraId="47996EAA" w14:textId="77777777" w:rsidR="00B55A84" w:rsidRDefault="006270ED">
            <w:pPr>
              <w:jc w:val="center"/>
              <w:rPr>
                <w:szCs w:val="21"/>
                <w:lang w:bidi="ar"/>
              </w:rPr>
            </w:pPr>
            <w:bookmarkStart w:id="58" w:name="_Toc31153"/>
            <w:bookmarkStart w:id="59" w:name="_Toc2378"/>
            <w:r>
              <w:rPr>
                <w:rFonts w:hint="eastAsia"/>
                <w:szCs w:val="21"/>
                <w:lang w:bidi="ar"/>
              </w:rPr>
              <w:t>1</w:t>
            </w:r>
            <w:bookmarkEnd w:id="58"/>
            <w:bookmarkEnd w:id="59"/>
          </w:p>
        </w:tc>
        <w:tc>
          <w:tcPr>
            <w:tcW w:w="889" w:type="pct"/>
            <w:vAlign w:val="center"/>
          </w:tcPr>
          <w:p w14:paraId="64374E64" w14:textId="77777777" w:rsidR="00B55A84" w:rsidRDefault="006270ED">
            <w:pPr>
              <w:jc w:val="center"/>
              <w:rPr>
                <w:szCs w:val="21"/>
                <w:lang w:bidi="ar"/>
              </w:rPr>
            </w:pPr>
            <w:bookmarkStart w:id="60" w:name="_Toc12484"/>
            <w:bookmarkStart w:id="61" w:name="_Toc30883"/>
            <w:r>
              <w:rPr>
                <w:rFonts w:hint="eastAsia"/>
                <w:szCs w:val="21"/>
                <w:lang w:bidi="ar"/>
              </w:rPr>
              <w:t>裂缝</w:t>
            </w:r>
            <w:bookmarkEnd w:id="60"/>
            <w:bookmarkEnd w:id="61"/>
          </w:p>
        </w:tc>
        <w:tc>
          <w:tcPr>
            <w:tcW w:w="1018" w:type="pct"/>
            <w:vAlign w:val="center"/>
          </w:tcPr>
          <w:p w14:paraId="38C73BFA" w14:textId="77777777" w:rsidR="00B55A84" w:rsidRDefault="006270ED">
            <w:pPr>
              <w:jc w:val="center"/>
              <w:rPr>
                <w:szCs w:val="21"/>
                <w:lang w:bidi="ar"/>
              </w:rPr>
            </w:pPr>
            <w:r>
              <w:rPr>
                <w:rFonts w:hint="eastAsia"/>
                <w:szCs w:val="21"/>
                <w:lang w:bidi="ar"/>
              </w:rPr>
              <w:t>裂缝数量、宽度、长度</w:t>
            </w:r>
          </w:p>
        </w:tc>
        <w:tc>
          <w:tcPr>
            <w:tcW w:w="1168" w:type="pct"/>
            <w:vAlign w:val="center"/>
          </w:tcPr>
          <w:p w14:paraId="4E54C401" w14:textId="77777777" w:rsidR="00B55A84" w:rsidRDefault="006270ED">
            <w:pPr>
              <w:jc w:val="center"/>
              <w:rPr>
                <w:szCs w:val="21"/>
                <w:lang w:bidi="ar"/>
              </w:rPr>
            </w:pPr>
            <w:r>
              <w:rPr>
                <w:rFonts w:hint="eastAsia"/>
                <w:szCs w:val="21"/>
              </w:rPr>
              <w:t>裂缝宽度检测仪</w:t>
            </w:r>
          </w:p>
        </w:tc>
        <w:tc>
          <w:tcPr>
            <w:tcW w:w="1516" w:type="pct"/>
            <w:vAlign w:val="center"/>
          </w:tcPr>
          <w:p w14:paraId="24F04091" w14:textId="77777777" w:rsidR="00B55A84" w:rsidRDefault="00B55A84">
            <w:pPr>
              <w:jc w:val="center"/>
              <w:rPr>
                <w:szCs w:val="21"/>
                <w:lang w:bidi="ar"/>
              </w:rPr>
            </w:pPr>
          </w:p>
        </w:tc>
      </w:tr>
      <w:tr w:rsidR="00B55A84" w14:paraId="50DAF5FC" w14:textId="77777777">
        <w:trPr>
          <w:trHeight w:val="328"/>
        </w:trPr>
        <w:tc>
          <w:tcPr>
            <w:tcW w:w="407" w:type="pct"/>
            <w:vAlign w:val="center"/>
          </w:tcPr>
          <w:p w14:paraId="37262DAA" w14:textId="77777777" w:rsidR="00B55A84" w:rsidRDefault="006270ED">
            <w:pPr>
              <w:jc w:val="center"/>
              <w:rPr>
                <w:szCs w:val="21"/>
                <w:lang w:bidi="ar"/>
              </w:rPr>
            </w:pPr>
            <w:bookmarkStart w:id="62" w:name="_Toc3789"/>
            <w:bookmarkStart w:id="63" w:name="_Toc7451"/>
            <w:r>
              <w:rPr>
                <w:rFonts w:hint="eastAsia"/>
                <w:szCs w:val="21"/>
                <w:lang w:bidi="ar"/>
              </w:rPr>
              <w:t>2</w:t>
            </w:r>
            <w:bookmarkEnd w:id="62"/>
            <w:bookmarkEnd w:id="63"/>
          </w:p>
        </w:tc>
        <w:tc>
          <w:tcPr>
            <w:tcW w:w="889" w:type="pct"/>
            <w:vAlign w:val="center"/>
          </w:tcPr>
          <w:p w14:paraId="4EB29212" w14:textId="77777777" w:rsidR="00B55A84" w:rsidRDefault="006270ED">
            <w:pPr>
              <w:jc w:val="center"/>
              <w:rPr>
                <w:szCs w:val="21"/>
                <w:lang w:bidi="ar"/>
              </w:rPr>
            </w:pPr>
            <w:bookmarkStart w:id="64" w:name="_Toc26132"/>
            <w:bookmarkStart w:id="65" w:name="_Toc27937"/>
            <w:r>
              <w:rPr>
                <w:rFonts w:hint="eastAsia"/>
                <w:szCs w:val="21"/>
                <w:lang w:bidi="ar"/>
              </w:rPr>
              <w:t>空鼓</w:t>
            </w:r>
            <w:bookmarkEnd w:id="64"/>
            <w:bookmarkEnd w:id="65"/>
          </w:p>
        </w:tc>
        <w:tc>
          <w:tcPr>
            <w:tcW w:w="1018" w:type="pct"/>
            <w:vAlign w:val="center"/>
          </w:tcPr>
          <w:p w14:paraId="339AA909" w14:textId="77777777" w:rsidR="00B55A84" w:rsidRDefault="006270ED">
            <w:pPr>
              <w:jc w:val="center"/>
              <w:rPr>
                <w:szCs w:val="21"/>
                <w:lang w:bidi="ar"/>
              </w:rPr>
            </w:pPr>
            <w:r>
              <w:rPr>
                <w:rFonts w:hint="eastAsia"/>
                <w:szCs w:val="21"/>
                <w:lang w:bidi="ar"/>
              </w:rPr>
              <w:t>空鼓面积</w:t>
            </w:r>
          </w:p>
        </w:tc>
        <w:tc>
          <w:tcPr>
            <w:tcW w:w="1168" w:type="pct"/>
            <w:vAlign w:val="center"/>
          </w:tcPr>
          <w:p w14:paraId="4F5398B5" w14:textId="77777777" w:rsidR="00B55A84" w:rsidRDefault="006270ED">
            <w:pPr>
              <w:jc w:val="center"/>
              <w:rPr>
                <w:szCs w:val="21"/>
                <w:lang w:bidi="ar"/>
              </w:rPr>
            </w:pPr>
            <w:bookmarkStart w:id="66" w:name="_Toc18269"/>
            <w:bookmarkStart w:id="67" w:name="_Toc22815"/>
            <w:r>
              <w:rPr>
                <w:rFonts w:hint="eastAsia"/>
                <w:szCs w:val="21"/>
                <w:lang w:bidi="ar"/>
              </w:rPr>
              <w:t>红外</w:t>
            </w:r>
            <w:bookmarkEnd w:id="66"/>
            <w:bookmarkEnd w:id="67"/>
          </w:p>
        </w:tc>
        <w:tc>
          <w:tcPr>
            <w:tcW w:w="1516" w:type="pct"/>
            <w:vAlign w:val="center"/>
          </w:tcPr>
          <w:p w14:paraId="55163ACF" w14:textId="77777777" w:rsidR="00B55A84" w:rsidRDefault="006270ED">
            <w:pPr>
              <w:jc w:val="center"/>
              <w:rPr>
                <w:szCs w:val="21"/>
                <w:lang w:bidi="ar"/>
              </w:rPr>
            </w:pPr>
            <w:r>
              <w:rPr>
                <w:rFonts w:hint="eastAsia"/>
                <w:szCs w:val="21"/>
                <w:lang w:bidi="ar"/>
              </w:rPr>
              <w:t xml:space="preserve"> </w:t>
            </w:r>
            <w:r>
              <w:rPr>
                <w:rFonts w:hint="eastAsia"/>
                <w:szCs w:val="21"/>
                <w:lang w:bidi="ar"/>
              </w:rPr>
              <w:t>《红外热像法检测建筑外墙饰面粘结质量技术规程》</w:t>
            </w:r>
            <w:r>
              <w:rPr>
                <w:rFonts w:hint="eastAsia"/>
                <w:szCs w:val="21"/>
                <w:lang w:bidi="ar"/>
              </w:rPr>
              <w:t>JGJ/T 277</w:t>
            </w:r>
          </w:p>
        </w:tc>
      </w:tr>
      <w:tr w:rsidR="00B55A84" w14:paraId="542DD661" w14:textId="77777777">
        <w:trPr>
          <w:trHeight w:val="328"/>
        </w:trPr>
        <w:tc>
          <w:tcPr>
            <w:tcW w:w="407" w:type="pct"/>
            <w:vAlign w:val="center"/>
          </w:tcPr>
          <w:p w14:paraId="7B1B95C4" w14:textId="77777777" w:rsidR="00B55A84" w:rsidRDefault="006270ED">
            <w:pPr>
              <w:jc w:val="center"/>
              <w:rPr>
                <w:szCs w:val="21"/>
                <w:lang w:bidi="ar"/>
              </w:rPr>
            </w:pPr>
            <w:bookmarkStart w:id="68" w:name="_Toc4590"/>
            <w:bookmarkStart w:id="69" w:name="_Toc28229"/>
            <w:r>
              <w:rPr>
                <w:rFonts w:hint="eastAsia"/>
                <w:szCs w:val="21"/>
                <w:lang w:bidi="ar"/>
              </w:rPr>
              <w:t>3</w:t>
            </w:r>
            <w:bookmarkEnd w:id="68"/>
            <w:bookmarkEnd w:id="69"/>
          </w:p>
        </w:tc>
        <w:tc>
          <w:tcPr>
            <w:tcW w:w="889" w:type="pct"/>
            <w:vAlign w:val="center"/>
          </w:tcPr>
          <w:p w14:paraId="6C4D7C82" w14:textId="77777777" w:rsidR="00B55A84" w:rsidRDefault="006270ED">
            <w:pPr>
              <w:jc w:val="center"/>
              <w:rPr>
                <w:szCs w:val="21"/>
                <w:lang w:bidi="ar"/>
              </w:rPr>
            </w:pPr>
            <w:bookmarkStart w:id="70" w:name="_Toc7024"/>
            <w:bookmarkStart w:id="71" w:name="_Toc15264"/>
            <w:r>
              <w:rPr>
                <w:rFonts w:hint="eastAsia"/>
                <w:szCs w:val="21"/>
                <w:lang w:bidi="ar"/>
              </w:rPr>
              <w:t>渗漏</w:t>
            </w:r>
            <w:bookmarkEnd w:id="70"/>
            <w:bookmarkEnd w:id="71"/>
          </w:p>
        </w:tc>
        <w:tc>
          <w:tcPr>
            <w:tcW w:w="1018" w:type="pct"/>
            <w:vAlign w:val="center"/>
          </w:tcPr>
          <w:p w14:paraId="73AE6E40" w14:textId="77777777" w:rsidR="00B55A84" w:rsidRDefault="006270ED">
            <w:pPr>
              <w:jc w:val="center"/>
              <w:rPr>
                <w:szCs w:val="21"/>
                <w:lang w:bidi="ar"/>
              </w:rPr>
            </w:pPr>
            <w:r>
              <w:rPr>
                <w:rFonts w:hint="eastAsia"/>
                <w:szCs w:val="21"/>
                <w:lang w:bidi="ar"/>
              </w:rPr>
              <w:t>渗漏面积</w:t>
            </w:r>
          </w:p>
        </w:tc>
        <w:tc>
          <w:tcPr>
            <w:tcW w:w="1168" w:type="pct"/>
            <w:vAlign w:val="center"/>
          </w:tcPr>
          <w:p w14:paraId="05C8842A" w14:textId="77777777" w:rsidR="00B55A84" w:rsidRDefault="006270ED">
            <w:pPr>
              <w:jc w:val="center"/>
              <w:rPr>
                <w:szCs w:val="21"/>
                <w:lang w:bidi="ar"/>
              </w:rPr>
            </w:pPr>
            <w:bookmarkStart w:id="72" w:name="_Toc8905"/>
            <w:bookmarkStart w:id="73" w:name="_Toc26574"/>
            <w:r>
              <w:rPr>
                <w:rFonts w:hint="eastAsia"/>
                <w:szCs w:val="21"/>
                <w:lang w:bidi="ar"/>
              </w:rPr>
              <w:t>红外</w:t>
            </w:r>
            <w:bookmarkEnd w:id="72"/>
            <w:bookmarkEnd w:id="73"/>
          </w:p>
        </w:tc>
        <w:tc>
          <w:tcPr>
            <w:tcW w:w="1516" w:type="pct"/>
            <w:vAlign w:val="center"/>
          </w:tcPr>
          <w:p w14:paraId="7882FCEC" w14:textId="77777777" w:rsidR="00B55A84" w:rsidRDefault="006270ED">
            <w:pPr>
              <w:jc w:val="center"/>
              <w:rPr>
                <w:szCs w:val="21"/>
                <w:lang w:bidi="ar"/>
              </w:rPr>
            </w:pPr>
            <w:r>
              <w:rPr>
                <w:rFonts w:hint="eastAsia"/>
                <w:szCs w:val="21"/>
                <w:lang w:bidi="ar"/>
              </w:rPr>
              <w:t>《红外热像法检测</w:t>
            </w:r>
            <w:r>
              <w:rPr>
                <w:rFonts w:hint="eastAsia"/>
                <w:szCs w:val="21"/>
                <w:lang w:bidi="ar"/>
              </w:rPr>
              <w:t xml:space="preserve"> </w:t>
            </w:r>
            <w:r>
              <w:rPr>
                <w:rFonts w:hint="eastAsia"/>
                <w:szCs w:val="21"/>
                <w:lang w:bidi="ar"/>
              </w:rPr>
              <w:t>建设工程现场通用技术要求》</w:t>
            </w:r>
            <w:r>
              <w:rPr>
                <w:rFonts w:hint="eastAsia"/>
                <w:szCs w:val="21"/>
                <w:lang w:bidi="ar"/>
              </w:rPr>
              <w:t>GBT 29183</w:t>
            </w:r>
          </w:p>
        </w:tc>
      </w:tr>
      <w:tr w:rsidR="00B55A84" w14:paraId="174F1E97" w14:textId="77777777">
        <w:trPr>
          <w:trHeight w:val="941"/>
        </w:trPr>
        <w:tc>
          <w:tcPr>
            <w:tcW w:w="407" w:type="pct"/>
            <w:vMerge w:val="restart"/>
            <w:vAlign w:val="center"/>
          </w:tcPr>
          <w:p w14:paraId="7D862FC3" w14:textId="77777777" w:rsidR="00B55A84" w:rsidRDefault="006270ED">
            <w:pPr>
              <w:jc w:val="center"/>
              <w:rPr>
                <w:szCs w:val="21"/>
                <w:lang w:bidi="ar"/>
              </w:rPr>
            </w:pPr>
            <w:bookmarkStart w:id="74" w:name="_Toc31235"/>
            <w:bookmarkStart w:id="75" w:name="_Toc32575"/>
            <w:r>
              <w:rPr>
                <w:rFonts w:hint="eastAsia"/>
                <w:szCs w:val="21"/>
                <w:lang w:bidi="ar"/>
              </w:rPr>
              <w:t>4</w:t>
            </w:r>
            <w:bookmarkEnd w:id="74"/>
            <w:bookmarkEnd w:id="75"/>
          </w:p>
        </w:tc>
        <w:tc>
          <w:tcPr>
            <w:tcW w:w="889" w:type="pct"/>
            <w:vMerge w:val="restart"/>
            <w:vAlign w:val="center"/>
          </w:tcPr>
          <w:p w14:paraId="1FE33498" w14:textId="77777777" w:rsidR="00B55A84" w:rsidRDefault="006270ED">
            <w:pPr>
              <w:jc w:val="center"/>
              <w:rPr>
                <w:szCs w:val="21"/>
                <w:lang w:bidi="ar"/>
              </w:rPr>
            </w:pPr>
            <w:bookmarkStart w:id="76" w:name="_Toc17574"/>
            <w:bookmarkStart w:id="77" w:name="_Toc14333"/>
            <w:r>
              <w:rPr>
                <w:rFonts w:hint="eastAsia"/>
                <w:szCs w:val="21"/>
                <w:lang w:bidi="ar"/>
              </w:rPr>
              <w:t>脱落</w:t>
            </w:r>
            <w:bookmarkEnd w:id="76"/>
            <w:bookmarkEnd w:id="77"/>
          </w:p>
        </w:tc>
        <w:tc>
          <w:tcPr>
            <w:tcW w:w="1018" w:type="pct"/>
            <w:vAlign w:val="center"/>
          </w:tcPr>
          <w:p w14:paraId="6A655C4B" w14:textId="77777777" w:rsidR="00B55A84" w:rsidRDefault="006270ED">
            <w:pPr>
              <w:jc w:val="center"/>
              <w:rPr>
                <w:szCs w:val="21"/>
                <w:lang w:bidi="ar"/>
              </w:rPr>
            </w:pPr>
            <w:bookmarkStart w:id="78" w:name="_Toc16075"/>
            <w:bookmarkStart w:id="79" w:name="_Toc951"/>
            <w:r>
              <w:rPr>
                <w:rFonts w:hint="eastAsia"/>
                <w:szCs w:val="21"/>
                <w:lang w:bidi="ar"/>
              </w:rPr>
              <w:t>饰面砖粘结强度</w:t>
            </w:r>
            <w:bookmarkEnd w:id="78"/>
            <w:bookmarkEnd w:id="79"/>
          </w:p>
        </w:tc>
        <w:tc>
          <w:tcPr>
            <w:tcW w:w="1168" w:type="pct"/>
            <w:vAlign w:val="center"/>
          </w:tcPr>
          <w:p w14:paraId="4D92A879" w14:textId="77777777" w:rsidR="00B55A84" w:rsidRDefault="006270ED">
            <w:pPr>
              <w:jc w:val="center"/>
              <w:rPr>
                <w:szCs w:val="21"/>
                <w:lang w:bidi="ar"/>
              </w:rPr>
            </w:pPr>
            <w:r>
              <w:rPr>
                <w:rFonts w:hint="eastAsia"/>
                <w:szCs w:val="21"/>
                <w:lang w:bidi="ar"/>
              </w:rPr>
              <w:t>现场拉拔</w:t>
            </w:r>
          </w:p>
        </w:tc>
        <w:tc>
          <w:tcPr>
            <w:tcW w:w="1516" w:type="pct"/>
            <w:vAlign w:val="center"/>
          </w:tcPr>
          <w:p w14:paraId="0E561422" w14:textId="77777777" w:rsidR="00B55A84" w:rsidRDefault="006270ED">
            <w:pPr>
              <w:jc w:val="center"/>
              <w:rPr>
                <w:szCs w:val="21"/>
                <w:lang w:bidi="ar"/>
              </w:rPr>
            </w:pPr>
            <w:r>
              <w:rPr>
                <w:rFonts w:hint="eastAsia"/>
                <w:szCs w:val="21"/>
              </w:rPr>
              <w:t>《建筑工程饰面砖粘结强度检验标准》</w:t>
            </w:r>
            <w:r>
              <w:rPr>
                <w:rFonts w:hint="eastAsia"/>
                <w:szCs w:val="21"/>
              </w:rPr>
              <w:t>JGJ/T</w:t>
            </w:r>
            <w:r>
              <w:rPr>
                <w:szCs w:val="21"/>
              </w:rPr>
              <w:t xml:space="preserve"> 110</w:t>
            </w:r>
          </w:p>
        </w:tc>
      </w:tr>
      <w:tr w:rsidR="00B55A84" w14:paraId="0F83B261" w14:textId="77777777">
        <w:trPr>
          <w:trHeight w:val="941"/>
        </w:trPr>
        <w:tc>
          <w:tcPr>
            <w:tcW w:w="407" w:type="pct"/>
            <w:vMerge/>
            <w:vAlign w:val="center"/>
          </w:tcPr>
          <w:p w14:paraId="51555036" w14:textId="77777777" w:rsidR="00B55A84" w:rsidRDefault="00B55A84">
            <w:pPr>
              <w:jc w:val="center"/>
              <w:rPr>
                <w:szCs w:val="21"/>
                <w:lang w:bidi="ar"/>
              </w:rPr>
            </w:pPr>
          </w:p>
        </w:tc>
        <w:tc>
          <w:tcPr>
            <w:tcW w:w="889" w:type="pct"/>
            <w:vMerge/>
            <w:vAlign w:val="center"/>
          </w:tcPr>
          <w:p w14:paraId="50F2FAC9" w14:textId="77777777" w:rsidR="00B55A84" w:rsidRDefault="00B55A84">
            <w:pPr>
              <w:jc w:val="center"/>
              <w:rPr>
                <w:szCs w:val="21"/>
                <w:lang w:bidi="ar"/>
              </w:rPr>
            </w:pPr>
          </w:p>
        </w:tc>
        <w:tc>
          <w:tcPr>
            <w:tcW w:w="1018" w:type="pct"/>
            <w:vAlign w:val="center"/>
          </w:tcPr>
          <w:p w14:paraId="148BE2B0" w14:textId="77777777" w:rsidR="00B55A84" w:rsidRDefault="006270ED">
            <w:pPr>
              <w:jc w:val="center"/>
              <w:rPr>
                <w:szCs w:val="21"/>
                <w:lang w:bidi="ar"/>
              </w:rPr>
            </w:pPr>
            <w:bookmarkStart w:id="80" w:name="_Toc3303"/>
            <w:bookmarkStart w:id="81" w:name="_Toc29419"/>
            <w:r>
              <w:rPr>
                <w:rFonts w:hint="eastAsia"/>
                <w:szCs w:val="21"/>
                <w:lang w:bidi="ar"/>
              </w:rPr>
              <w:t>保温板与基层粘结拉伸强度</w:t>
            </w:r>
            <w:bookmarkEnd w:id="80"/>
            <w:bookmarkEnd w:id="81"/>
          </w:p>
        </w:tc>
        <w:tc>
          <w:tcPr>
            <w:tcW w:w="1168" w:type="pct"/>
            <w:vAlign w:val="center"/>
          </w:tcPr>
          <w:p w14:paraId="55844278" w14:textId="77777777" w:rsidR="00B55A84" w:rsidRDefault="006270ED">
            <w:pPr>
              <w:jc w:val="center"/>
              <w:rPr>
                <w:szCs w:val="21"/>
                <w:lang w:bidi="ar"/>
              </w:rPr>
            </w:pPr>
            <w:r>
              <w:rPr>
                <w:rFonts w:hint="eastAsia"/>
                <w:szCs w:val="21"/>
                <w:lang w:bidi="ar"/>
              </w:rPr>
              <w:t>现场拉拔</w:t>
            </w:r>
          </w:p>
        </w:tc>
        <w:tc>
          <w:tcPr>
            <w:tcW w:w="1516" w:type="pct"/>
            <w:vAlign w:val="center"/>
          </w:tcPr>
          <w:p w14:paraId="4DF6C8D7" w14:textId="77777777" w:rsidR="00B55A84" w:rsidRDefault="006270ED">
            <w:pPr>
              <w:jc w:val="center"/>
              <w:rPr>
                <w:szCs w:val="21"/>
                <w:lang w:bidi="ar"/>
              </w:rPr>
            </w:pPr>
            <w:r>
              <w:rPr>
                <w:szCs w:val="21"/>
              </w:rPr>
              <w:t>《建筑节能工程</w:t>
            </w:r>
            <w:r>
              <w:rPr>
                <w:rFonts w:hint="eastAsia"/>
                <w:szCs w:val="21"/>
              </w:rPr>
              <w:t>施工质量</w:t>
            </w:r>
            <w:r>
              <w:rPr>
                <w:szCs w:val="21"/>
              </w:rPr>
              <w:t>验收</w:t>
            </w:r>
            <w:r>
              <w:rPr>
                <w:rFonts w:hint="eastAsia"/>
                <w:szCs w:val="21"/>
              </w:rPr>
              <w:t>标准</w:t>
            </w:r>
            <w:r>
              <w:rPr>
                <w:szCs w:val="21"/>
              </w:rPr>
              <w:t>》</w:t>
            </w:r>
            <w:r>
              <w:rPr>
                <w:szCs w:val="21"/>
              </w:rPr>
              <w:t>GB</w:t>
            </w:r>
            <w:r>
              <w:rPr>
                <w:rFonts w:hint="eastAsia"/>
                <w:szCs w:val="21"/>
              </w:rPr>
              <w:t xml:space="preserve"> </w:t>
            </w:r>
            <w:r>
              <w:rPr>
                <w:szCs w:val="21"/>
              </w:rPr>
              <w:t>50411</w:t>
            </w:r>
          </w:p>
        </w:tc>
      </w:tr>
      <w:tr w:rsidR="00B55A84" w14:paraId="1A4F0148" w14:textId="77777777">
        <w:trPr>
          <w:trHeight w:val="634"/>
        </w:trPr>
        <w:tc>
          <w:tcPr>
            <w:tcW w:w="407" w:type="pct"/>
            <w:vMerge/>
            <w:vAlign w:val="center"/>
          </w:tcPr>
          <w:p w14:paraId="4A5EF7A6" w14:textId="77777777" w:rsidR="00B55A84" w:rsidRDefault="00B55A84">
            <w:pPr>
              <w:jc w:val="center"/>
              <w:rPr>
                <w:szCs w:val="21"/>
                <w:lang w:bidi="ar"/>
              </w:rPr>
            </w:pPr>
          </w:p>
        </w:tc>
        <w:tc>
          <w:tcPr>
            <w:tcW w:w="889" w:type="pct"/>
            <w:vMerge/>
            <w:vAlign w:val="center"/>
          </w:tcPr>
          <w:p w14:paraId="384F6EED" w14:textId="77777777" w:rsidR="00B55A84" w:rsidRDefault="00B55A84">
            <w:pPr>
              <w:jc w:val="center"/>
              <w:rPr>
                <w:szCs w:val="21"/>
                <w:lang w:bidi="ar"/>
              </w:rPr>
            </w:pPr>
          </w:p>
        </w:tc>
        <w:tc>
          <w:tcPr>
            <w:tcW w:w="1018" w:type="pct"/>
            <w:vAlign w:val="center"/>
          </w:tcPr>
          <w:p w14:paraId="5A5F48D9" w14:textId="77777777" w:rsidR="00B55A84" w:rsidRDefault="006270ED">
            <w:pPr>
              <w:jc w:val="center"/>
              <w:rPr>
                <w:szCs w:val="21"/>
                <w:lang w:bidi="ar"/>
              </w:rPr>
            </w:pPr>
            <w:r>
              <w:rPr>
                <w:rFonts w:hint="eastAsia"/>
                <w:szCs w:val="21"/>
                <w:lang w:bidi="ar"/>
              </w:rPr>
              <w:t>保温板粘贴面积</w:t>
            </w:r>
          </w:p>
        </w:tc>
        <w:tc>
          <w:tcPr>
            <w:tcW w:w="1168" w:type="pct"/>
            <w:vAlign w:val="center"/>
          </w:tcPr>
          <w:p w14:paraId="147A8301" w14:textId="77777777" w:rsidR="00B55A84" w:rsidRDefault="006270ED">
            <w:pPr>
              <w:jc w:val="center"/>
              <w:rPr>
                <w:szCs w:val="21"/>
                <w:lang w:bidi="ar"/>
              </w:rPr>
            </w:pPr>
            <w:r>
              <w:rPr>
                <w:rFonts w:hint="eastAsia"/>
                <w:szCs w:val="21"/>
                <w:lang w:bidi="ar"/>
              </w:rPr>
              <w:t>测量或雷达</w:t>
            </w:r>
          </w:p>
        </w:tc>
        <w:tc>
          <w:tcPr>
            <w:tcW w:w="1516" w:type="pct"/>
            <w:vAlign w:val="center"/>
          </w:tcPr>
          <w:p w14:paraId="3B006C7E" w14:textId="77777777" w:rsidR="00B55A84" w:rsidRDefault="00B55A84">
            <w:pPr>
              <w:jc w:val="center"/>
              <w:rPr>
                <w:szCs w:val="21"/>
                <w:lang w:bidi="ar"/>
              </w:rPr>
            </w:pPr>
          </w:p>
        </w:tc>
      </w:tr>
      <w:tr w:rsidR="00B55A84" w14:paraId="2CBE9A81" w14:textId="77777777">
        <w:trPr>
          <w:trHeight w:val="941"/>
        </w:trPr>
        <w:tc>
          <w:tcPr>
            <w:tcW w:w="407" w:type="pct"/>
            <w:vMerge/>
            <w:vAlign w:val="center"/>
          </w:tcPr>
          <w:p w14:paraId="63F0E306" w14:textId="77777777" w:rsidR="00B55A84" w:rsidRDefault="00B55A84">
            <w:pPr>
              <w:jc w:val="center"/>
              <w:rPr>
                <w:szCs w:val="21"/>
                <w:lang w:bidi="ar"/>
              </w:rPr>
            </w:pPr>
          </w:p>
        </w:tc>
        <w:tc>
          <w:tcPr>
            <w:tcW w:w="889" w:type="pct"/>
            <w:vMerge/>
            <w:vAlign w:val="center"/>
          </w:tcPr>
          <w:p w14:paraId="2B423C0A" w14:textId="77777777" w:rsidR="00B55A84" w:rsidRDefault="00B55A84">
            <w:pPr>
              <w:jc w:val="center"/>
              <w:rPr>
                <w:szCs w:val="21"/>
                <w:lang w:bidi="ar"/>
              </w:rPr>
            </w:pPr>
          </w:p>
        </w:tc>
        <w:tc>
          <w:tcPr>
            <w:tcW w:w="1018" w:type="pct"/>
            <w:vAlign w:val="center"/>
          </w:tcPr>
          <w:p w14:paraId="270623D3" w14:textId="77777777" w:rsidR="00B55A84" w:rsidRDefault="006270ED">
            <w:pPr>
              <w:jc w:val="center"/>
              <w:rPr>
                <w:szCs w:val="21"/>
                <w:lang w:bidi="ar"/>
              </w:rPr>
            </w:pPr>
            <w:r>
              <w:rPr>
                <w:rFonts w:hint="eastAsia"/>
                <w:szCs w:val="21"/>
                <w:lang w:bidi="ar"/>
              </w:rPr>
              <w:t>锚栓的抗拉承载力</w:t>
            </w:r>
          </w:p>
        </w:tc>
        <w:tc>
          <w:tcPr>
            <w:tcW w:w="1168" w:type="pct"/>
            <w:vAlign w:val="center"/>
          </w:tcPr>
          <w:p w14:paraId="3199277A" w14:textId="77777777" w:rsidR="00B55A84" w:rsidRDefault="006270ED">
            <w:pPr>
              <w:jc w:val="center"/>
              <w:rPr>
                <w:szCs w:val="21"/>
                <w:lang w:bidi="ar"/>
              </w:rPr>
            </w:pPr>
            <w:r>
              <w:rPr>
                <w:rFonts w:hint="eastAsia"/>
                <w:szCs w:val="21"/>
                <w:lang w:bidi="ar"/>
              </w:rPr>
              <w:t>现场拉拔</w:t>
            </w:r>
          </w:p>
        </w:tc>
        <w:tc>
          <w:tcPr>
            <w:tcW w:w="1516" w:type="pct"/>
            <w:vAlign w:val="center"/>
          </w:tcPr>
          <w:p w14:paraId="5B8C3448" w14:textId="77777777" w:rsidR="00B55A84" w:rsidRDefault="006270ED">
            <w:pPr>
              <w:jc w:val="center"/>
              <w:rPr>
                <w:szCs w:val="21"/>
                <w:lang w:bidi="ar"/>
              </w:rPr>
            </w:pPr>
            <w:r>
              <w:rPr>
                <w:rFonts w:hint="eastAsia"/>
                <w:szCs w:val="21"/>
              </w:rPr>
              <w:t>《外墙保温用锚栓》</w:t>
            </w:r>
            <w:r>
              <w:rPr>
                <w:rFonts w:hint="eastAsia"/>
                <w:szCs w:val="21"/>
              </w:rPr>
              <w:t>JG/T 366</w:t>
            </w:r>
          </w:p>
        </w:tc>
      </w:tr>
      <w:tr w:rsidR="00B55A84" w14:paraId="63B45030" w14:textId="77777777">
        <w:trPr>
          <w:trHeight w:val="328"/>
        </w:trPr>
        <w:tc>
          <w:tcPr>
            <w:tcW w:w="407" w:type="pct"/>
            <w:vMerge/>
            <w:vAlign w:val="center"/>
          </w:tcPr>
          <w:p w14:paraId="273A135E" w14:textId="77777777" w:rsidR="00B55A84" w:rsidRDefault="00B55A84">
            <w:pPr>
              <w:jc w:val="center"/>
              <w:rPr>
                <w:szCs w:val="21"/>
                <w:lang w:bidi="ar"/>
              </w:rPr>
            </w:pPr>
          </w:p>
        </w:tc>
        <w:tc>
          <w:tcPr>
            <w:tcW w:w="889" w:type="pct"/>
            <w:vMerge/>
            <w:vAlign w:val="center"/>
          </w:tcPr>
          <w:p w14:paraId="7A05C214" w14:textId="77777777" w:rsidR="00B55A84" w:rsidRDefault="00B55A84">
            <w:pPr>
              <w:jc w:val="center"/>
              <w:rPr>
                <w:szCs w:val="21"/>
                <w:lang w:bidi="ar"/>
              </w:rPr>
            </w:pPr>
          </w:p>
        </w:tc>
        <w:tc>
          <w:tcPr>
            <w:tcW w:w="1018" w:type="pct"/>
            <w:vAlign w:val="center"/>
          </w:tcPr>
          <w:p w14:paraId="49F37DAA" w14:textId="77777777" w:rsidR="00B55A84" w:rsidRDefault="006270ED">
            <w:pPr>
              <w:jc w:val="center"/>
              <w:rPr>
                <w:szCs w:val="21"/>
                <w:lang w:bidi="ar"/>
              </w:rPr>
            </w:pPr>
            <w:r>
              <w:rPr>
                <w:rFonts w:hint="eastAsia"/>
                <w:szCs w:val="21"/>
                <w:lang w:bidi="ar"/>
              </w:rPr>
              <w:t>饰面砖脱落面积</w:t>
            </w:r>
          </w:p>
        </w:tc>
        <w:tc>
          <w:tcPr>
            <w:tcW w:w="1168" w:type="pct"/>
            <w:vAlign w:val="center"/>
          </w:tcPr>
          <w:p w14:paraId="1D28BB1A" w14:textId="77777777" w:rsidR="00B55A84" w:rsidRDefault="006270ED">
            <w:pPr>
              <w:jc w:val="center"/>
              <w:rPr>
                <w:szCs w:val="21"/>
                <w:lang w:bidi="ar"/>
              </w:rPr>
            </w:pPr>
            <w:r>
              <w:rPr>
                <w:rFonts w:hint="eastAsia"/>
                <w:szCs w:val="21"/>
                <w:lang w:bidi="ar"/>
              </w:rPr>
              <w:t>测量</w:t>
            </w:r>
          </w:p>
        </w:tc>
        <w:tc>
          <w:tcPr>
            <w:tcW w:w="1516" w:type="pct"/>
            <w:vAlign w:val="center"/>
          </w:tcPr>
          <w:p w14:paraId="3E9E8DD7" w14:textId="77777777" w:rsidR="00B55A84" w:rsidRDefault="00B55A84">
            <w:pPr>
              <w:jc w:val="center"/>
              <w:rPr>
                <w:szCs w:val="21"/>
                <w:lang w:bidi="ar"/>
              </w:rPr>
            </w:pPr>
          </w:p>
        </w:tc>
      </w:tr>
      <w:tr w:rsidR="00B55A84" w14:paraId="54B984B0" w14:textId="77777777">
        <w:trPr>
          <w:trHeight w:val="328"/>
        </w:trPr>
        <w:tc>
          <w:tcPr>
            <w:tcW w:w="407" w:type="pct"/>
            <w:vMerge/>
            <w:vAlign w:val="center"/>
          </w:tcPr>
          <w:p w14:paraId="17752E89" w14:textId="77777777" w:rsidR="00B55A84" w:rsidRDefault="00B55A84">
            <w:pPr>
              <w:jc w:val="center"/>
              <w:rPr>
                <w:szCs w:val="21"/>
                <w:lang w:bidi="ar"/>
              </w:rPr>
            </w:pPr>
            <w:bookmarkStart w:id="82" w:name="_Toc15227"/>
            <w:bookmarkStart w:id="83" w:name="_Toc31525"/>
          </w:p>
        </w:tc>
        <w:tc>
          <w:tcPr>
            <w:tcW w:w="889" w:type="pct"/>
            <w:vMerge/>
            <w:vAlign w:val="center"/>
          </w:tcPr>
          <w:p w14:paraId="0587033B" w14:textId="77777777" w:rsidR="00B55A84" w:rsidRDefault="00B55A84">
            <w:pPr>
              <w:jc w:val="center"/>
              <w:rPr>
                <w:szCs w:val="21"/>
                <w:lang w:bidi="ar"/>
              </w:rPr>
            </w:pPr>
          </w:p>
        </w:tc>
        <w:tc>
          <w:tcPr>
            <w:tcW w:w="1018" w:type="pct"/>
            <w:vAlign w:val="center"/>
          </w:tcPr>
          <w:p w14:paraId="2793B086" w14:textId="77777777" w:rsidR="00B55A84" w:rsidRDefault="006270ED">
            <w:pPr>
              <w:jc w:val="center"/>
              <w:rPr>
                <w:szCs w:val="21"/>
                <w:lang w:bidi="ar"/>
              </w:rPr>
            </w:pPr>
            <w:r>
              <w:rPr>
                <w:rFonts w:hint="eastAsia"/>
                <w:szCs w:val="21"/>
                <w:lang w:bidi="ar"/>
              </w:rPr>
              <w:t>涂料脱落面积</w:t>
            </w:r>
          </w:p>
        </w:tc>
        <w:tc>
          <w:tcPr>
            <w:tcW w:w="1168" w:type="pct"/>
            <w:vAlign w:val="center"/>
          </w:tcPr>
          <w:p w14:paraId="67E7C019" w14:textId="77777777" w:rsidR="00B55A84" w:rsidRDefault="006270ED">
            <w:pPr>
              <w:jc w:val="center"/>
              <w:rPr>
                <w:szCs w:val="21"/>
                <w:lang w:bidi="ar"/>
              </w:rPr>
            </w:pPr>
            <w:r>
              <w:rPr>
                <w:rFonts w:hint="eastAsia"/>
                <w:szCs w:val="21"/>
                <w:lang w:bidi="ar"/>
              </w:rPr>
              <w:t>测量</w:t>
            </w:r>
          </w:p>
        </w:tc>
        <w:tc>
          <w:tcPr>
            <w:tcW w:w="1516" w:type="pct"/>
            <w:vAlign w:val="center"/>
          </w:tcPr>
          <w:p w14:paraId="40C15A7F" w14:textId="77777777" w:rsidR="00B55A84" w:rsidRDefault="00B55A84">
            <w:pPr>
              <w:jc w:val="center"/>
              <w:rPr>
                <w:szCs w:val="21"/>
                <w:lang w:bidi="ar"/>
              </w:rPr>
            </w:pPr>
          </w:p>
        </w:tc>
      </w:tr>
    </w:tbl>
    <w:bookmarkEnd w:id="82"/>
    <w:bookmarkEnd w:id="83"/>
    <w:p w14:paraId="6C2449DF" w14:textId="77777777" w:rsidR="00B55A84" w:rsidRDefault="006270ED">
      <w:pPr>
        <w:autoSpaceDE w:val="0"/>
        <w:autoSpaceDN w:val="0"/>
        <w:adjustRightInd w:val="0"/>
        <w:spacing w:line="360" w:lineRule="auto"/>
        <w:jc w:val="left"/>
        <w:rPr>
          <w:bCs/>
          <w:kern w:val="44"/>
          <w:szCs w:val="44"/>
        </w:rPr>
      </w:pPr>
      <w:r>
        <w:rPr>
          <w:rFonts w:eastAsia="仿宋" w:hint="eastAsia"/>
          <w:szCs w:val="21"/>
        </w:rPr>
        <w:t>条文说明：补充检测的依据主要包括检验依据的标准及有关资料，检验依据的标准为现行的国家标准或行业标准，检验项目涉及到的抽样规则、检验布点及数量参照本标准和国家现行的相关标准。</w:t>
      </w:r>
    </w:p>
    <w:p w14:paraId="4732EC78" w14:textId="77777777" w:rsidR="00B55A84" w:rsidRDefault="006270ED">
      <w:pPr>
        <w:spacing w:line="360" w:lineRule="auto"/>
        <w:rPr>
          <w:b/>
          <w:bCs/>
          <w:sz w:val="24"/>
          <w:szCs w:val="21"/>
        </w:rPr>
      </w:pPr>
      <w:r>
        <w:rPr>
          <w:rFonts w:hint="eastAsia"/>
          <w:b/>
          <w:bCs/>
          <w:sz w:val="24"/>
        </w:rPr>
        <w:t>4.</w:t>
      </w:r>
      <w:r>
        <w:rPr>
          <w:b/>
          <w:bCs/>
          <w:sz w:val="24"/>
        </w:rPr>
        <w:t>4</w:t>
      </w:r>
      <w:r>
        <w:rPr>
          <w:rFonts w:hint="eastAsia"/>
          <w:b/>
          <w:bCs/>
          <w:sz w:val="24"/>
        </w:rPr>
        <w:t>.2</w:t>
      </w:r>
      <w:r>
        <w:rPr>
          <w:rFonts w:hint="eastAsia"/>
          <w:sz w:val="24"/>
        </w:rPr>
        <w:t xml:space="preserve">  </w:t>
      </w:r>
      <w:r>
        <w:rPr>
          <w:rFonts w:hint="eastAsia"/>
          <w:sz w:val="24"/>
          <w:szCs w:val="21"/>
        </w:rPr>
        <w:t>建筑外墙外保温工程满足取样要求时可现场取样送到实验室检测，宜</w:t>
      </w:r>
      <w:r>
        <w:rPr>
          <w:sz w:val="24"/>
          <w:szCs w:val="21"/>
        </w:rPr>
        <w:t>包括以下内容：</w:t>
      </w:r>
    </w:p>
    <w:p w14:paraId="07A68633" w14:textId="77777777" w:rsidR="00B55A84" w:rsidRDefault="006270ED">
      <w:pPr>
        <w:spacing w:line="360" w:lineRule="auto"/>
        <w:rPr>
          <w:sz w:val="24"/>
          <w:szCs w:val="21"/>
        </w:rPr>
      </w:pPr>
      <w:r>
        <w:rPr>
          <w:b/>
          <w:bCs/>
          <w:sz w:val="24"/>
          <w:szCs w:val="21"/>
        </w:rPr>
        <w:t xml:space="preserve"> </w:t>
      </w:r>
      <w:r>
        <w:rPr>
          <w:rFonts w:hint="eastAsia"/>
          <w:b/>
          <w:bCs/>
          <w:sz w:val="24"/>
          <w:szCs w:val="21"/>
        </w:rPr>
        <w:t xml:space="preserve"> </w:t>
      </w:r>
      <w:r>
        <w:rPr>
          <w:b/>
          <w:bCs/>
          <w:sz w:val="24"/>
          <w:szCs w:val="21"/>
        </w:rPr>
        <w:t xml:space="preserve"> 1 </w:t>
      </w:r>
      <w:r>
        <w:rPr>
          <w:rFonts w:hint="eastAsia"/>
          <w:b/>
          <w:bCs/>
          <w:sz w:val="24"/>
          <w:szCs w:val="21"/>
        </w:rPr>
        <w:t xml:space="preserve"> </w:t>
      </w:r>
      <w:r>
        <w:rPr>
          <w:sz w:val="24"/>
          <w:szCs w:val="21"/>
        </w:rPr>
        <w:t>保温</w:t>
      </w:r>
      <w:r>
        <w:rPr>
          <w:rFonts w:hint="eastAsia"/>
          <w:sz w:val="24"/>
          <w:szCs w:val="21"/>
        </w:rPr>
        <w:t>材料的</w:t>
      </w:r>
      <w:r>
        <w:rPr>
          <w:sz w:val="24"/>
          <w:szCs w:val="21"/>
        </w:rPr>
        <w:t>干</w:t>
      </w:r>
      <w:r>
        <w:rPr>
          <w:rFonts w:hint="eastAsia"/>
          <w:sz w:val="24"/>
          <w:szCs w:val="21"/>
        </w:rPr>
        <w:t>密度或干表观</w:t>
      </w:r>
      <w:r>
        <w:rPr>
          <w:sz w:val="24"/>
          <w:szCs w:val="21"/>
        </w:rPr>
        <w:t>密度</w:t>
      </w:r>
      <w:r>
        <w:rPr>
          <w:rFonts w:hint="eastAsia"/>
          <w:sz w:val="24"/>
          <w:szCs w:val="21"/>
        </w:rPr>
        <w:t>、抗压强度或压缩强度、抗拉强度、导热系数；</w:t>
      </w:r>
    </w:p>
    <w:p w14:paraId="1A76F466" w14:textId="77777777" w:rsidR="00B55A84" w:rsidRDefault="006270ED">
      <w:pPr>
        <w:spacing w:line="360" w:lineRule="auto"/>
        <w:rPr>
          <w:b/>
          <w:sz w:val="24"/>
        </w:rPr>
      </w:pPr>
      <w:r>
        <w:rPr>
          <w:sz w:val="24"/>
          <w:szCs w:val="21"/>
        </w:rPr>
        <w:t xml:space="preserve">   </w:t>
      </w:r>
      <w:r>
        <w:rPr>
          <w:rFonts w:hint="eastAsia"/>
          <w:b/>
          <w:bCs/>
          <w:sz w:val="24"/>
          <w:szCs w:val="21"/>
        </w:rPr>
        <w:t>2</w:t>
      </w:r>
      <w:r>
        <w:rPr>
          <w:rFonts w:hint="eastAsia"/>
          <w:sz w:val="24"/>
          <w:szCs w:val="21"/>
        </w:rPr>
        <w:t xml:space="preserve">  </w:t>
      </w:r>
      <w:r>
        <w:rPr>
          <w:sz w:val="24"/>
          <w:szCs w:val="21"/>
        </w:rPr>
        <w:t>其他必要的性能</w:t>
      </w:r>
      <w:r>
        <w:rPr>
          <w:rFonts w:hint="eastAsia"/>
          <w:sz w:val="24"/>
          <w:szCs w:val="21"/>
        </w:rPr>
        <w:t>检测</w:t>
      </w:r>
      <w:r>
        <w:rPr>
          <w:sz w:val="24"/>
          <w:szCs w:val="21"/>
        </w:rPr>
        <w:t>。</w:t>
      </w:r>
    </w:p>
    <w:p w14:paraId="608AA46D" w14:textId="77777777" w:rsidR="00B55A84" w:rsidRDefault="006270ED">
      <w:pPr>
        <w:widowControl/>
        <w:spacing w:line="360" w:lineRule="auto"/>
        <w:jc w:val="left"/>
        <w:rPr>
          <w:bCs/>
          <w:sz w:val="24"/>
        </w:rPr>
      </w:pPr>
      <w:r>
        <w:rPr>
          <w:rFonts w:hint="eastAsia"/>
          <w:b/>
          <w:sz w:val="24"/>
        </w:rPr>
        <w:t>4.</w:t>
      </w:r>
      <w:r>
        <w:rPr>
          <w:b/>
          <w:sz w:val="24"/>
        </w:rPr>
        <w:t>4</w:t>
      </w:r>
      <w:r>
        <w:rPr>
          <w:rFonts w:hint="eastAsia"/>
          <w:b/>
          <w:sz w:val="24"/>
        </w:rPr>
        <w:t xml:space="preserve">.3 </w:t>
      </w:r>
      <w:r>
        <w:rPr>
          <w:b/>
          <w:sz w:val="24"/>
        </w:rPr>
        <w:t xml:space="preserve"> </w:t>
      </w:r>
      <w:r>
        <w:rPr>
          <w:rFonts w:hint="eastAsia"/>
          <w:bCs/>
          <w:sz w:val="24"/>
        </w:rPr>
        <w:t>如果无法通过资料收集或现场检查和补充检测获得相关信息，则可以采用以下方式间接获取所评估建筑外墙外保温工程的基本信息，但应在风险评估报告中明确指出结论的有效性有所降低：</w:t>
      </w:r>
    </w:p>
    <w:p w14:paraId="41D2CC5A" w14:textId="77777777" w:rsidR="00B55A84" w:rsidRDefault="006270ED">
      <w:pPr>
        <w:widowControl/>
        <w:spacing w:line="360" w:lineRule="auto"/>
        <w:jc w:val="left"/>
        <w:rPr>
          <w:bCs/>
          <w:sz w:val="24"/>
        </w:rPr>
      </w:pPr>
      <w:r>
        <w:rPr>
          <w:rFonts w:hint="eastAsia"/>
          <w:b/>
          <w:bCs/>
          <w:sz w:val="24"/>
          <w:szCs w:val="21"/>
        </w:rPr>
        <w:t xml:space="preserve"> </w:t>
      </w:r>
      <w:r>
        <w:rPr>
          <w:b/>
          <w:bCs/>
          <w:sz w:val="24"/>
          <w:szCs w:val="21"/>
        </w:rPr>
        <w:t xml:space="preserve"> 1 </w:t>
      </w:r>
      <w:r>
        <w:rPr>
          <w:rFonts w:hint="eastAsia"/>
          <w:b/>
          <w:bCs/>
          <w:sz w:val="24"/>
          <w:szCs w:val="21"/>
        </w:rPr>
        <w:t xml:space="preserve"> </w:t>
      </w:r>
      <w:r>
        <w:rPr>
          <w:rFonts w:hint="eastAsia"/>
          <w:bCs/>
          <w:sz w:val="24"/>
        </w:rPr>
        <w:t>同群体建筑中同类外墙保温工程资料或检测数据；</w:t>
      </w:r>
    </w:p>
    <w:p w14:paraId="4EF681F8" w14:textId="77777777" w:rsidR="00B55A84" w:rsidRDefault="006270ED">
      <w:pPr>
        <w:widowControl/>
        <w:spacing w:line="360" w:lineRule="auto"/>
        <w:jc w:val="left"/>
        <w:rPr>
          <w:bCs/>
          <w:sz w:val="24"/>
        </w:rPr>
      </w:pPr>
      <w:r>
        <w:rPr>
          <w:sz w:val="24"/>
          <w:szCs w:val="21"/>
        </w:rPr>
        <w:t xml:space="preserve">  </w:t>
      </w:r>
      <w:r>
        <w:rPr>
          <w:rFonts w:hint="eastAsia"/>
          <w:b/>
          <w:bCs/>
          <w:sz w:val="24"/>
          <w:szCs w:val="21"/>
        </w:rPr>
        <w:t>2</w:t>
      </w:r>
      <w:r>
        <w:rPr>
          <w:rFonts w:hint="eastAsia"/>
          <w:sz w:val="24"/>
          <w:szCs w:val="21"/>
        </w:rPr>
        <w:t xml:space="preserve">  </w:t>
      </w:r>
      <w:r>
        <w:rPr>
          <w:rFonts w:hint="eastAsia"/>
          <w:bCs/>
          <w:sz w:val="24"/>
        </w:rPr>
        <w:t>同地区其他同类外墙保温工程的工程资料或检测数据；</w:t>
      </w:r>
    </w:p>
    <w:p w14:paraId="61E4E8CC" w14:textId="77777777" w:rsidR="00B55A84" w:rsidRDefault="006270ED">
      <w:pPr>
        <w:widowControl/>
        <w:spacing w:line="360" w:lineRule="auto"/>
        <w:ind w:firstLineChars="100" w:firstLine="241"/>
        <w:jc w:val="left"/>
        <w:rPr>
          <w:bCs/>
          <w:sz w:val="24"/>
        </w:rPr>
      </w:pPr>
      <w:r>
        <w:rPr>
          <w:rFonts w:hint="eastAsia"/>
          <w:b/>
          <w:bCs/>
          <w:sz w:val="24"/>
          <w:szCs w:val="21"/>
        </w:rPr>
        <w:lastRenderedPageBreak/>
        <w:t>3</w:t>
      </w:r>
      <w:r>
        <w:rPr>
          <w:rFonts w:hint="eastAsia"/>
          <w:sz w:val="24"/>
          <w:szCs w:val="21"/>
        </w:rPr>
        <w:t xml:space="preserve">  </w:t>
      </w:r>
      <w:r>
        <w:rPr>
          <w:rFonts w:hint="eastAsia"/>
          <w:bCs/>
          <w:sz w:val="24"/>
        </w:rPr>
        <w:t>同建设单位、施工单位或材料供应单位同外墙保温工程的检测数据；</w:t>
      </w:r>
    </w:p>
    <w:p w14:paraId="25C3D4EB" w14:textId="77777777" w:rsidR="00B55A84" w:rsidRDefault="006270ED">
      <w:pPr>
        <w:widowControl/>
        <w:spacing w:line="360" w:lineRule="auto"/>
        <w:ind w:firstLineChars="100" w:firstLine="241"/>
        <w:jc w:val="left"/>
        <w:rPr>
          <w:bCs/>
          <w:sz w:val="24"/>
        </w:rPr>
      </w:pPr>
      <w:r>
        <w:rPr>
          <w:rFonts w:hint="eastAsia"/>
          <w:b/>
          <w:bCs/>
          <w:sz w:val="24"/>
          <w:szCs w:val="21"/>
        </w:rPr>
        <w:t>4</w:t>
      </w:r>
      <w:r>
        <w:rPr>
          <w:sz w:val="24"/>
          <w:szCs w:val="21"/>
        </w:rPr>
        <w:t xml:space="preserve"> </w:t>
      </w:r>
      <w:r>
        <w:rPr>
          <w:rFonts w:hint="eastAsia"/>
          <w:sz w:val="24"/>
          <w:szCs w:val="21"/>
        </w:rPr>
        <w:t xml:space="preserve"> </w:t>
      </w:r>
      <w:r>
        <w:rPr>
          <w:rFonts w:hint="eastAsia"/>
          <w:bCs/>
          <w:sz w:val="24"/>
        </w:rPr>
        <w:t>不同地区同类外墙保温工程的基本信息；</w:t>
      </w:r>
    </w:p>
    <w:p w14:paraId="64CC0A0B" w14:textId="77777777" w:rsidR="00B55A84" w:rsidRDefault="006270ED">
      <w:pPr>
        <w:widowControl/>
        <w:spacing w:line="360" w:lineRule="auto"/>
        <w:ind w:firstLineChars="100" w:firstLine="241"/>
        <w:jc w:val="left"/>
        <w:rPr>
          <w:bCs/>
          <w:sz w:val="24"/>
        </w:rPr>
      </w:pPr>
      <w:r>
        <w:rPr>
          <w:rFonts w:hint="eastAsia"/>
          <w:b/>
          <w:bCs/>
          <w:sz w:val="24"/>
          <w:szCs w:val="21"/>
        </w:rPr>
        <w:t>5</w:t>
      </w:r>
      <w:r>
        <w:rPr>
          <w:sz w:val="24"/>
          <w:szCs w:val="21"/>
        </w:rPr>
        <w:t xml:space="preserve"> </w:t>
      </w:r>
      <w:r>
        <w:rPr>
          <w:rFonts w:hint="eastAsia"/>
          <w:sz w:val="24"/>
          <w:szCs w:val="21"/>
        </w:rPr>
        <w:t xml:space="preserve"> </w:t>
      </w:r>
      <w:r>
        <w:rPr>
          <w:rFonts w:hint="eastAsia"/>
          <w:bCs/>
          <w:sz w:val="24"/>
        </w:rPr>
        <w:t>与有关人员的访谈；</w:t>
      </w:r>
    </w:p>
    <w:p w14:paraId="02AA3D90" w14:textId="77777777" w:rsidR="00B55A84" w:rsidRDefault="006270ED">
      <w:pPr>
        <w:widowControl/>
        <w:spacing w:line="360" w:lineRule="auto"/>
        <w:ind w:firstLineChars="100" w:firstLine="241"/>
        <w:jc w:val="left"/>
        <w:rPr>
          <w:rFonts w:ascii="宋体" w:hAnsi="宋体" w:cs="宋体"/>
          <w:sz w:val="28"/>
          <w:szCs w:val="28"/>
        </w:rPr>
      </w:pPr>
      <w:r>
        <w:rPr>
          <w:rFonts w:hint="eastAsia"/>
          <w:b/>
          <w:bCs/>
          <w:sz w:val="24"/>
          <w:szCs w:val="21"/>
        </w:rPr>
        <w:t>6</w:t>
      </w:r>
      <w:r>
        <w:rPr>
          <w:sz w:val="24"/>
          <w:szCs w:val="21"/>
        </w:rPr>
        <w:t xml:space="preserve"> </w:t>
      </w:r>
      <w:r>
        <w:rPr>
          <w:rFonts w:hint="eastAsia"/>
          <w:sz w:val="24"/>
          <w:szCs w:val="21"/>
        </w:rPr>
        <w:t xml:space="preserve"> </w:t>
      </w:r>
      <w:r>
        <w:rPr>
          <w:rFonts w:hint="eastAsia"/>
          <w:bCs/>
          <w:sz w:val="24"/>
        </w:rPr>
        <w:t>评估人员的经验。</w:t>
      </w:r>
    </w:p>
    <w:p w14:paraId="58087090" w14:textId="77777777" w:rsidR="00B55A84" w:rsidRDefault="00B55A84">
      <w:pPr>
        <w:spacing w:line="440" w:lineRule="exact"/>
        <w:rPr>
          <w:b/>
          <w:bCs/>
          <w:sz w:val="24"/>
        </w:rPr>
      </w:pPr>
    </w:p>
    <w:p w14:paraId="56D32772" w14:textId="77777777" w:rsidR="00B55A84" w:rsidRDefault="006270ED">
      <w:pPr>
        <w:widowControl/>
        <w:jc w:val="left"/>
        <w:rPr>
          <w:b/>
          <w:bCs/>
          <w:color w:val="000000"/>
          <w:kern w:val="44"/>
          <w:sz w:val="32"/>
          <w:szCs w:val="44"/>
        </w:rPr>
      </w:pPr>
      <w:bookmarkStart w:id="84" w:name="_Toc28610"/>
      <w:bookmarkStart w:id="85" w:name="_Toc17715"/>
      <w:bookmarkStart w:id="86" w:name="_Toc3122"/>
      <w:r>
        <w:rPr>
          <w:bCs/>
          <w:kern w:val="44"/>
          <w:sz w:val="32"/>
          <w:szCs w:val="44"/>
        </w:rPr>
        <w:br w:type="page"/>
      </w:r>
    </w:p>
    <w:p w14:paraId="7D9D16CE" w14:textId="77777777" w:rsidR="00B55A84" w:rsidRDefault="006270ED">
      <w:pPr>
        <w:pStyle w:val="1"/>
        <w:keepLines/>
        <w:spacing w:beforeLines="50" w:before="156" w:afterLines="50" w:after="156" w:line="440" w:lineRule="exact"/>
        <w:rPr>
          <w:rFonts w:ascii="Times New Roman" w:hAnsi="Times New Roman"/>
          <w:bCs/>
          <w:kern w:val="44"/>
          <w:sz w:val="32"/>
          <w:szCs w:val="44"/>
        </w:rPr>
      </w:pPr>
      <w:bookmarkStart w:id="87" w:name="_Toc83741043"/>
      <w:r>
        <w:rPr>
          <w:rFonts w:ascii="Times New Roman" w:hAnsi="Times New Roman" w:hint="eastAsia"/>
          <w:bCs/>
          <w:kern w:val="44"/>
          <w:sz w:val="32"/>
          <w:szCs w:val="44"/>
        </w:rPr>
        <w:lastRenderedPageBreak/>
        <w:t>5</w:t>
      </w:r>
      <w:r>
        <w:rPr>
          <w:rFonts w:ascii="Times New Roman" w:hAnsi="Times New Roman"/>
          <w:bCs/>
          <w:kern w:val="44"/>
          <w:sz w:val="32"/>
          <w:szCs w:val="44"/>
        </w:rPr>
        <w:t xml:space="preserve"> </w:t>
      </w:r>
      <w:r>
        <w:rPr>
          <w:rFonts w:ascii="Times New Roman" w:hAnsi="Times New Roman" w:hint="eastAsia"/>
          <w:bCs/>
          <w:kern w:val="44"/>
          <w:sz w:val="32"/>
          <w:szCs w:val="44"/>
        </w:rPr>
        <w:t>安全风险易发生性评分</w:t>
      </w:r>
      <w:bookmarkEnd w:id="84"/>
      <w:bookmarkEnd w:id="85"/>
      <w:bookmarkEnd w:id="86"/>
      <w:bookmarkEnd w:id="87"/>
    </w:p>
    <w:p w14:paraId="0E80C73D" w14:textId="77777777" w:rsidR="00B55A84" w:rsidRDefault="006270ED">
      <w:pPr>
        <w:pStyle w:val="2"/>
      </w:pPr>
      <w:bookmarkStart w:id="88" w:name="_Toc83741044"/>
      <w:bookmarkStart w:id="89" w:name="_Toc14169"/>
      <w:bookmarkStart w:id="90" w:name="_Toc24896"/>
      <w:bookmarkStart w:id="91" w:name="_Toc27215"/>
      <w:r>
        <w:rPr>
          <w:rFonts w:hint="eastAsia"/>
        </w:rPr>
        <w:t>5.1</w:t>
      </w:r>
      <w:r>
        <w:rPr>
          <w:rFonts w:hint="eastAsia"/>
        </w:rPr>
        <w:t>安全风险易发生性评分模型</w:t>
      </w:r>
      <w:bookmarkEnd w:id="88"/>
      <w:bookmarkEnd w:id="89"/>
      <w:bookmarkEnd w:id="90"/>
      <w:bookmarkEnd w:id="91"/>
    </w:p>
    <w:p w14:paraId="7D681FEF" w14:textId="77777777" w:rsidR="00B55A84" w:rsidRDefault="006270ED">
      <w:pPr>
        <w:widowControl/>
        <w:spacing w:line="360" w:lineRule="auto"/>
        <w:jc w:val="left"/>
        <w:rPr>
          <w:bCs/>
          <w:sz w:val="24"/>
        </w:rPr>
      </w:pPr>
      <w:r>
        <w:rPr>
          <w:rFonts w:hint="eastAsia"/>
          <w:b/>
          <w:sz w:val="24"/>
        </w:rPr>
        <w:t>5.1.1</w:t>
      </w:r>
      <w:r>
        <w:rPr>
          <w:b/>
          <w:sz w:val="24"/>
        </w:rPr>
        <w:t xml:space="preserve"> </w:t>
      </w:r>
      <w:r>
        <w:rPr>
          <w:rFonts w:hint="eastAsia"/>
          <w:bCs/>
          <w:sz w:val="24"/>
        </w:rPr>
        <w:t>采用安全风险易发生性修正模型进行评分时，应遵循以下原则：</w:t>
      </w:r>
    </w:p>
    <w:p w14:paraId="1E9E1D8B"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
          <w:color w:val="0000FF"/>
          <w:sz w:val="24"/>
        </w:rPr>
        <w:t xml:space="preserve"> </w:t>
      </w:r>
      <w:r>
        <w:rPr>
          <w:rFonts w:hint="eastAsia"/>
          <w:bCs/>
          <w:sz w:val="24"/>
        </w:rPr>
        <w:t>修正模型应根据外墙保温工程的客观实际，在基本模型的架构下调整相关因素的评分权重，或增加所评估外墙保温工程特有的风险因素，或在基本模型中剔除不影响所评外墙外保温工程风险排序的风险因素；</w:t>
      </w:r>
    </w:p>
    <w:p w14:paraId="32E031F1"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采用修正模型时应由熟悉本标准并且具有长期风险评估经验的评估单位在基本模型的基础上确定修正模型；</w:t>
      </w:r>
    </w:p>
    <w:p w14:paraId="5DE8B939" w14:textId="77777777" w:rsidR="00B55A84" w:rsidRDefault="006270ED">
      <w:pPr>
        <w:widowControl/>
        <w:spacing w:line="360" w:lineRule="auto"/>
        <w:ind w:firstLineChars="100" w:firstLine="241"/>
        <w:jc w:val="left"/>
        <w:rPr>
          <w:bCs/>
          <w:sz w:val="24"/>
        </w:rPr>
      </w:pPr>
      <w:r>
        <w:rPr>
          <w:rFonts w:hint="eastAsia"/>
          <w:b/>
          <w:sz w:val="24"/>
        </w:rPr>
        <w:t xml:space="preserve">3 </w:t>
      </w:r>
      <w:r>
        <w:rPr>
          <w:rFonts w:hint="eastAsia"/>
          <w:bCs/>
          <w:sz w:val="24"/>
        </w:rPr>
        <w:t xml:space="preserve"> </w:t>
      </w:r>
      <w:r>
        <w:rPr>
          <w:rFonts w:hint="eastAsia"/>
          <w:bCs/>
          <w:sz w:val="24"/>
        </w:rPr>
        <w:t>修正模型仅适用于其所评估的外墙外保温工程。</w:t>
      </w:r>
    </w:p>
    <w:p w14:paraId="4416B545" w14:textId="77777777" w:rsidR="00B55A84" w:rsidRPr="00CC34A8" w:rsidRDefault="006270ED" w:rsidP="00CC34A8">
      <w:pPr>
        <w:widowControl/>
        <w:spacing w:line="360" w:lineRule="auto"/>
        <w:jc w:val="left"/>
        <w:rPr>
          <w:rFonts w:eastAsia="仿宋"/>
          <w:szCs w:val="21"/>
        </w:rPr>
      </w:pPr>
      <w:r>
        <w:rPr>
          <w:rFonts w:eastAsia="仿宋" w:hint="eastAsia"/>
          <w:szCs w:val="21"/>
        </w:rPr>
        <w:t>条文说明：</w:t>
      </w:r>
      <w:r w:rsidRPr="00CC34A8">
        <w:rPr>
          <w:rFonts w:eastAsia="仿宋" w:hint="eastAsia"/>
          <w:szCs w:val="21"/>
        </w:rPr>
        <w:t>如果风险评估的目的是为政府安全监察提供技术数据，则采用基本模型。如果风险评估的目的是为业主单位（建设单位）安全管理提供技术数据，则采用修正模型。如果风险评估的目的是既为政府安全监察提供技术数据，又为企业安全管理提供技术数据，则应同时采用基本模型和修正模型，形成两种风险评估结论。</w:t>
      </w:r>
    </w:p>
    <w:p w14:paraId="3634F1AE" w14:textId="77777777" w:rsidR="00B55A84" w:rsidRDefault="006270ED">
      <w:pPr>
        <w:widowControl/>
        <w:spacing w:line="360" w:lineRule="auto"/>
        <w:jc w:val="left"/>
        <w:rPr>
          <w:bCs/>
          <w:sz w:val="24"/>
        </w:rPr>
      </w:pPr>
      <w:r>
        <w:rPr>
          <w:rFonts w:hint="eastAsia"/>
          <w:b/>
          <w:sz w:val="24"/>
        </w:rPr>
        <w:t>5.1.2</w:t>
      </w:r>
      <w:r>
        <w:rPr>
          <w:b/>
          <w:sz w:val="24"/>
        </w:rPr>
        <w:t xml:space="preserve"> </w:t>
      </w:r>
      <w:r>
        <w:rPr>
          <w:rFonts w:hint="eastAsia"/>
          <w:bCs/>
          <w:sz w:val="24"/>
        </w:rPr>
        <w:t>建筑外墙外保温工程安全风险易发生性评分基本模型，</w:t>
      </w:r>
      <w:r>
        <w:rPr>
          <w:rFonts w:hint="eastAsia"/>
          <w:sz w:val="24"/>
        </w:rPr>
        <w:t>宜</w:t>
      </w:r>
      <w:r>
        <w:rPr>
          <w:rFonts w:hint="eastAsia"/>
          <w:bCs/>
          <w:sz w:val="24"/>
        </w:rPr>
        <w:t>从质量缺陷、外墙外保温系统构造、基本环境、施工管理与外墙维护四个方面对建筑外墙外保温工程安全风险易发生性进行半定量评分。</w:t>
      </w:r>
    </w:p>
    <w:p w14:paraId="28288358" w14:textId="77777777" w:rsidR="00B55A84" w:rsidRPr="00CC34A8" w:rsidRDefault="006270ED" w:rsidP="00CC34A8">
      <w:pPr>
        <w:widowControl/>
        <w:spacing w:line="360" w:lineRule="auto"/>
        <w:jc w:val="left"/>
        <w:rPr>
          <w:rFonts w:eastAsia="仿宋"/>
          <w:szCs w:val="21"/>
        </w:rPr>
      </w:pPr>
      <w:r w:rsidRPr="00CC34A8">
        <w:rPr>
          <w:rFonts w:eastAsia="仿宋" w:hint="eastAsia"/>
          <w:szCs w:val="21"/>
        </w:rPr>
        <w:t>条文说明：建筑外墙外保温工程安全风险易发生性评分基本模型中每个方面的得分为其下设的一个或多个评分项得分之和，下设子评分项的评分项的得分为其下设所有子评分项得分之和。从每个评分项或子评分项下设的各列项中单一选择最接近实际情况的列项，从而确定该评分项或子评分项的得分。</w:t>
      </w:r>
    </w:p>
    <w:p w14:paraId="3543865C" w14:textId="77777777" w:rsidR="00B55A84" w:rsidRDefault="006270ED">
      <w:pPr>
        <w:widowControl/>
        <w:spacing w:line="360" w:lineRule="auto"/>
        <w:jc w:val="left"/>
        <w:rPr>
          <w:bCs/>
          <w:sz w:val="24"/>
        </w:rPr>
      </w:pPr>
      <w:r>
        <w:rPr>
          <w:rFonts w:hint="eastAsia"/>
          <w:b/>
          <w:sz w:val="24"/>
        </w:rPr>
        <w:t>5.1.</w:t>
      </w:r>
      <w:r>
        <w:rPr>
          <w:b/>
          <w:sz w:val="24"/>
        </w:rPr>
        <w:t xml:space="preserve">3 </w:t>
      </w:r>
      <w:r>
        <w:rPr>
          <w:rFonts w:hint="eastAsia"/>
          <w:bCs/>
          <w:sz w:val="24"/>
        </w:rPr>
        <w:t>当采用基本模型进行安全风险易发生性评分时，建筑外墙外保温工程安全风险易发生性</w:t>
      </w:r>
      <w:r>
        <w:rPr>
          <w:rFonts w:hint="eastAsia"/>
          <w:bCs/>
          <w:sz w:val="24"/>
        </w:rPr>
        <w:t>S</w:t>
      </w:r>
      <w:r>
        <w:rPr>
          <w:rFonts w:hint="eastAsia"/>
          <w:bCs/>
          <w:sz w:val="24"/>
        </w:rPr>
        <w:t>得分最高为</w:t>
      </w:r>
      <w:r>
        <w:rPr>
          <w:rFonts w:hint="eastAsia"/>
          <w:bCs/>
          <w:sz w:val="24"/>
        </w:rPr>
        <w:t>100</w:t>
      </w:r>
      <w:r>
        <w:rPr>
          <w:rFonts w:hint="eastAsia"/>
          <w:bCs/>
          <w:sz w:val="24"/>
        </w:rPr>
        <w:t>分，其中质量缺陷得分</w:t>
      </w:r>
      <w:r>
        <w:rPr>
          <w:rFonts w:hint="eastAsia"/>
          <w:bCs/>
          <w:sz w:val="24"/>
        </w:rPr>
        <w:t>S</w:t>
      </w:r>
      <w:r>
        <w:rPr>
          <w:rFonts w:hint="eastAsia"/>
          <w:bCs/>
          <w:sz w:val="24"/>
          <w:vertAlign w:val="subscript"/>
        </w:rPr>
        <w:t>1</w:t>
      </w:r>
      <w:r>
        <w:rPr>
          <w:rFonts w:hint="eastAsia"/>
          <w:bCs/>
          <w:sz w:val="24"/>
        </w:rPr>
        <w:t>权重为</w:t>
      </w:r>
      <w:r>
        <w:rPr>
          <w:rFonts w:hint="eastAsia"/>
          <w:bCs/>
          <w:sz w:val="24"/>
        </w:rPr>
        <w:t>50%</w:t>
      </w:r>
      <w:r>
        <w:rPr>
          <w:rFonts w:hint="eastAsia"/>
          <w:bCs/>
          <w:sz w:val="24"/>
        </w:rPr>
        <w:t>、外墙外保温系统构造得分</w:t>
      </w:r>
      <w:r>
        <w:rPr>
          <w:rFonts w:hint="eastAsia"/>
          <w:bCs/>
          <w:sz w:val="24"/>
        </w:rPr>
        <w:t>S</w:t>
      </w:r>
      <w:r>
        <w:rPr>
          <w:rFonts w:hint="eastAsia"/>
          <w:bCs/>
          <w:sz w:val="24"/>
          <w:vertAlign w:val="subscript"/>
        </w:rPr>
        <w:t>2</w:t>
      </w:r>
      <w:r>
        <w:rPr>
          <w:rFonts w:hint="eastAsia"/>
          <w:bCs/>
          <w:sz w:val="24"/>
        </w:rPr>
        <w:t>权重</w:t>
      </w:r>
      <w:r>
        <w:rPr>
          <w:rFonts w:hint="eastAsia"/>
          <w:bCs/>
          <w:sz w:val="24"/>
        </w:rPr>
        <w:t>20%</w:t>
      </w:r>
      <w:r>
        <w:rPr>
          <w:rFonts w:hint="eastAsia"/>
          <w:bCs/>
          <w:sz w:val="24"/>
        </w:rPr>
        <w:t>、基本环境得分</w:t>
      </w:r>
      <w:r>
        <w:rPr>
          <w:rFonts w:hint="eastAsia"/>
          <w:bCs/>
          <w:sz w:val="24"/>
        </w:rPr>
        <w:t>S</w:t>
      </w:r>
      <w:r>
        <w:rPr>
          <w:rFonts w:hint="eastAsia"/>
          <w:bCs/>
          <w:sz w:val="24"/>
          <w:vertAlign w:val="subscript"/>
        </w:rPr>
        <w:t>3</w:t>
      </w:r>
      <w:r>
        <w:rPr>
          <w:rFonts w:hint="eastAsia"/>
          <w:bCs/>
          <w:sz w:val="24"/>
        </w:rPr>
        <w:t>权重</w:t>
      </w:r>
      <w:r>
        <w:rPr>
          <w:rFonts w:hint="eastAsia"/>
          <w:bCs/>
          <w:sz w:val="24"/>
        </w:rPr>
        <w:t>15%</w:t>
      </w:r>
      <w:r>
        <w:rPr>
          <w:rFonts w:hint="eastAsia"/>
          <w:bCs/>
          <w:sz w:val="24"/>
        </w:rPr>
        <w:t>、施工管理与外墙维护得分</w:t>
      </w:r>
      <w:r>
        <w:rPr>
          <w:rFonts w:hint="eastAsia"/>
          <w:bCs/>
          <w:sz w:val="24"/>
        </w:rPr>
        <w:t>S</w:t>
      </w:r>
      <w:r>
        <w:rPr>
          <w:rFonts w:hint="eastAsia"/>
          <w:bCs/>
          <w:sz w:val="24"/>
          <w:vertAlign w:val="subscript"/>
        </w:rPr>
        <w:t>4</w:t>
      </w:r>
      <w:r>
        <w:rPr>
          <w:rFonts w:hint="eastAsia"/>
          <w:bCs/>
          <w:sz w:val="24"/>
        </w:rPr>
        <w:t>权重</w:t>
      </w:r>
      <w:r>
        <w:rPr>
          <w:rFonts w:hint="eastAsia"/>
          <w:bCs/>
          <w:sz w:val="24"/>
        </w:rPr>
        <w:t>15%</w:t>
      </w:r>
      <w:r>
        <w:rPr>
          <w:rFonts w:hint="eastAsia"/>
          <w:bCs/>
          <w:sz w:val="24"/>
        </w:rPr>
        <w:t>，按照式</w:t>
      </w:r>
      <w:r>
        <w:rPr>
          <w:rFonts w:hint="eastAsia"/>
          <w:bCs/>
          <w:sz w:val="24"/>
        </w:rPr>
        <w:t>5</w:t>
      </w:r>
      <w:r>
        <w:rPr>
          <w:bCs/>
          <w:sz w:val="24"/>
        </w:rPr>
        <w:t>.1.3</w:t>
      </w:r>
      <w:r>
        <w:rPr>
          <w:rFonts w:hint="eastAsia"/>
          <w:bCs/>
          <w:sz w:val="24"/>
        </w:rPr>
        <w:t>计算建筑外墙外保温工程安全风险易发生性得分</w:t>
      </w:r>
      <w:r>
        <w:rPr>
          <w:rFonts w:hint="eastAsia"/>
          <w:bCs/>
          <w:sz w:val="24"/>
        </w:rPr>
        <w:t>S</w:t>
      </w:r>
    </w:p>
    <w:p w14:paraId="7A864485" w14:textId="77777777" w:rsidR="00B55A84" w:rsidRDefault="006270ED">
      <w:pPr>
        <w:widowControl/>
        <w:spacing w:line="360" w:lineRule="auto"/>
        <w:ind w:firstLineChars="300" w:firstLine="720"/>
        <w:jc w:val="left"/>
        <w:rPr>
          <w:bCs/>
          <w:sz w:val="24"/>
        </w:rPr>
      </w:pPr>
      <w:r>
        <w:rPr>
          <w:rFonts w:hint="eastAsia"/>
          <w:bCs/>
          <w:sz w:val="24"/>
        </w:rPr>
        <w:t>Ｓ＝</w:t>
      </w:r>
      <w:r>
        <w:rPr>
          <w:rFonts w:hint="eastAsia"/>
          <w:bCs/>
          <w:sz w:val="24"/>
        </w:rPr>
        <w:t>0.5S</w:t>
      </w:r>
      <w:r>
        <w:rPr>
          <w:rFonts w:hint="eastAsia"/>
          <w:bCs/>
          <w:sz w:val="24"/>
          <w:vertAlign w:val="subscript"/>
        </w:rPr>
        <w:t>1</w:t>
      </w:r>
      <w:r>
        <w:rPr>
          <w:rFonts w:hint="eastAsia"/>
          <w:bCs/>
          <w:sz w:val="24"/>
        </w:rPr>
        <w:t>＋</w:t>
      </w:r>
      <w:r>
        <w:rPr>
          <w:rFonts w:hint="eastAsia"/>
          <w:bCs/>
          <w:sz w:val="24"/>
        </w:rPr>
        <w:t>0.2S</w:t>
      </w:r>
      <w:r>
        <w:rPr>
          <w:rFonts w:hint="eastAsia"/>
          <w:bCs/>
          <w:sz w:val="24"/>
          <w:vertAlign w:val="subscript"/>
        </w:rPr>
        <w:t>2</w:t>
      </w:r>
      <w:r>
        <w:rPr>
          <w:rFonts w:hint="eastAsia"/>
          <w:bCs/>
          <w:sz w:val="24"/>
        </w:rPr>
        <w:t>＋</w:t>
      </w:r>
      <w:r>
        <w:rPr>
          <w:rFonts w:hint="eastAsia"/>
          <w:bCs/>
          <w:sz w:val="24"/>
        </w:rPr>
        <w:t>0.15S</w:t>
      </w:r>
      <w:r>
        <w:rPr>
          <w:rFonts w:hint="eastAsia"/>
          <w:bCs/>
          <w:sz w:val="24"/>
          <w:vertAlign w:val="subscript"/>
        </w:rPr>
        <w:t>3</w:t>
      </w:r>
      <w:r>
        <w:rPr>
          <w:rFonts w:hint="eastAsia"/>
          <w:bCs/>
          <w:sz w:val="24"/>
        </w:rPr>
        <w:t>＋</w:t>
      </w:r>
      <w:r>
        <w:rPr>
          <w:rFonts w:hint="eastAsia"/>
          <w:bCs/>
          <w:sz w:val="24"/>
        </w:rPr>
        <w:t>0.15S</w:t>
      </w:r>
      <w:r>
        <w:rPr>
          <w:rFonts w:hint="eastAsia"/>
          <w:bCs/>
          <w:sz w:val="24"/>
          <w:vertAlign w:val="subscript"/>
        </w:rPr>
        <w:t>4</w:t>
      </w:r>
      <w:r>
        <w:rPr>
          <w:rFonts w:hint="eastAsia"/>
          <w:bCs/>
          <w:sz w:val="24"/>
        </w:rPr>
        <w:t>…………………………………（</w:t>
      </w:r>
      <w:r>
        <w:rPr>
          <w:bCs/>
          <w:sz w:val="24"/>
        </w:rPr>
        <w:t>5.1.3</w:t>
      </w:r>
      <w:r>
        <w:rPr>
          <w:rFonts w:hint="eastAsia"/>
          <w:bCs/>
          <w:sz w:val="24"/>
        </w:rPr>
        <w:t>）</w:t>
      </w:r>
    </w:p>
    <w:p w14:paraId="0BFF9F00" w14:textId="77777777" w:rsidR="00B55A84" w:rsidRDefault="006270ED">
      <w:pPr>
        <w:widowControl/>
        <w:spacing w:line="360" w:lineRule="auto"/>
        <w:jc w:val="left"/>
        <w:rPr>
          <w:bCs/>
          <w:sz w:val="24"/>
        </w:rPr>
      </w:pPr>
      <w:r>
        <w:rPr>
          <w:rFonts w:hint="eastAsia"/>
          <w:b/>
          <w:sz w:val="24"/>
        </w:rPr>
        <w:t>5.1.</w:t>
      </w:r>
      <w:r>
        <w:rPr>
          <w:b/>
          <w:sz w:val="24"/>
        </w:rPr>
        <w:t>4</w:t>
      </w:r>
      <w:r>
        <w:rPr>
          <w:rFonts w:hint="eastAsia"/>
          <w:bCs/>
          <w:sz w:val="24"/>
        </w:rPr>
        <w:t>按照修正模型进行评分，分别确定质量缺陷得分</w:t>
      </w:r>
      <w:r>
        <w:rPr>
          <w:rFonts w:hint="eastAsia"/>
          <w:bCs/>
          <w:sz w:val="24"/>
        </w:rPr>
        <w:t>S</w:t>
      </w:r>
      <w:r>
        <w:rPr>
          <w:rFonts w:hint="eastAsia"/>
          <w:bCs/>
          <w:sz w:val="24"/>
          <w:vertAlign w:val="subscript"/>
        </w:rPr>
        <w:t>1</w:t>
      </w:r>
      <w:r>
        <w:rPr>
          <w:rFonts w:hint="eastAsia"/>
          <w:bCs/>
          <w:sz w:val="24"/>
        </w:rPr>
        <w:t>、外墙外保温系统构造得分</w:t>
      </w:r>
      <w:r>
        <w:rPr>
          <w:rFonts w:hint="eastAsia"/>
          <w:bCs/>
          <w:sz w:val="24"/>
        </w:rPr>
        <w:t>S</w:t>
      </w:r>
      <w:r>
        <w:rPr>
          <w:rFonts w:hint="eastAsia"/>
          <w:bCs/>
          <w:sz w:val="24"/>
          <w:vertAlign w:val="subscript"/>
        </w:rPr>
        <w:t>2</w:t>
      </w:r>
      <w:r>
        <w:rPr>
          <w:rFonts w:hint="eastAsia"/>
          <w:bCs/>
          <w:sz w:val="24"/>
        </w:rPr>
        <w:t>、基本环境得分</w:t>
      </w:r>
      <w:r>
        <w:rPr>
          <w:rFonts w:hint="eastAsia"/>
          <w:bCs/>
          <w:sz w:val="24"/>
        </w:rPr>
        <w:t>S</w:t>
      </w:r>
      <w:r>
        <w:rPr>
          <w:rFonts w:hint="eastAsia"/>
          <w:bCs/>
          <w:sz w:val="24"/>
          <w:vertAlign w:val="subscript"/>
        </w:rPr>
        <w:t>3</w:t>
      </w:r>
      <w:r>
        <w:rPr>
          <w:rFonts w:hint="eastAsia"/>
          <w:bCs/>
          <w:sz w:val="24"/>
        </w:rPr>
        <w:t>、施工管理与外墙维护得分</w:t>
      </w:r>
      <w:r>
        <w:rPr>
          <w:rFonts w:hint="eastAsia"/>
          <w:bCs/>
          <w:sz w:val="24"/>
        </w:rPr>
        <w:t>S</w:t>
      </w:r>
      <w:r>
        <w:rPr>
          <w:rFonts w:hint="eastAsia"/>
          <w:bCs/>
          <w:sz w:val="24"/>
          <w:vertAlign w:val="subscript"/>
        </w:rPr>
        <w:t>4</w:t>
      </w:r>
      <w:r>
        <w:rPr>
          <w:rFonts w:hint="eastAsia"/>
          <w:bCs/>
          <w:sz w:val="24"/>
        </w:rPr>
        <w:t>。按照式（</w:t>
      </w:r>
      <w:r>
        <w:rPr>
          <w:bCs/>
          <w:sz w:val="24"/>
        </w:rPr>
        <w:t>5.1.4</w:t>
      </w:r>
      <w:r>
        <w:rPr>
          <w:rFonts w:hint="eastAsia"/>
          <w:bCs/>
          <w:sz w:val="24"/>
        </w:rPr>
        <w:t>）计算建筑外墙外保温工程安全风险易发生性得分</w:t>
      </w:r>
      <w:r>
        <w:rPr>
          <w:rFonts w:hint="eastAsia"/>
          <w:bCs/>
          <w:sz w:val="24"/>
        </w:rPr>
        <w:t>S</w:t>
      </w:r>
      <w:r>
        <w:rPr>
          <w:rFonts w:hint="eastAsia"/>
          <w:bCs/>
          <w:sz w:val="24"/>
        </w:rPr>
        <w:t>：</w:t>
      </w:r>
    </w:p>
    <w:p w14:paraId="68838010" w14:textId="77777777" w:rsidR="00B55A84" w:rsidRDefault="006270ED">
      <w:pPr>
        <w:widowControl/>
        <w:spacing w:line="360" w:lineRule="auto"/>
        <w:ind w:firstLineChars="400" w:firstLine="960"/>
        <w:jc w:val="left"/>
        <w:rPr>
          <w:bCs/>
          <w:sz w:val="24"/>
        </w:rPr>
      </w:pPr>
      <w:r>
        <w:rPr>
          <w:rFonts w:hint="eastAsia"/>
          <w:bCs/>
          <w:sz w:val="24"/>
        </w:rPr>
        <w:lastRenderedPageBreak/>
        <w:t>Ｓ＝</w:t>
      </w:r>
      <w:r>
        <w:rPr>
          <w:rFonts w:hint="eastAsia"/>
          <w:bCs/>
          <w:sz w:val="24"/>
        </w:rPr>
        <w:t>a</w:t>
      </w:r>
      <w:r>
        <w:rPr>
          <w:rFonts w:hint="eastAsia"/>
          <w:bCs/>
          <w:sz w:val="24"/>
          <w:vertAlign w:val="subscript"/>
        </w:rPr>
        <w:t>1</w:t>
      </w:r>
      <w:r>
        <w:rPr>
          <w:rFonts w:hint="eastAsia"/>
          <w:bCs/>
          <w:sz w:val="24"/>
        </w:rPr>
        <w:t>S</w:t>
      </w:r>
      <w:r>
        <w:rPr>
          <w:rFonts w:hint="eastAsia"/>
          <w:bCs/>
          <w:sz w:val="24"/>
          <w:vertAlign w:val="subscript"/>
        </w:rPr>
        <w:t>1</w:t>
      </w:r>
      <w:r>
        <w:rPr>
          <w:rFonts w:hint="eastAsia"/>
          <w:bCs/>
          <w:sz w:val="24"/>
        </w:rPr>
        <w:t>＋</w:t>
      </w:r>
      <w:r>
        <w:rPr>
          <w:rFonts w:hint="eastAsia"/>
          <w:bCs/>
          <w:sz w:val="24"/>
        </w:rPr>
        <w:t>a</w:t>
      </w:r>
      <w:r>
        <w:rPr>
          <w:rFonts w:hint="eastAsia"/>
          <w:bCs/>
          <w:sz w:val="24"/>
          <w:vertAlign w:val="subscript"/>
        </w:rPr>
        <w:t>2</w:t>
      </w:r>
      <w:r>
        <w:rPr>
          <w:rFonts w:hint="eastAsia"/>
          <w:bCs/>
          <w:sz w:val="24"/>
        </w:rPr>
        <w:t>S</w:t>
      </w:r>
      <w:r>
        <w:rPr>
          <w:rFonts w:hint="eastAsia"/>
          <w:bCs/>
          <w:sz w:val="24"/>
          <w:vertAlign w:val="subscript"/>
        </w:rPr>
        <w:t>2</w:t>
      </w:r>
      <w:r>
        <w:rPr>
          <w:rFonts w:hint="eastAsia"/>
          <w:bCs/>
          <w:sz w:val="24"/>
        </w:rPr>
        <w:t>＋</w:t>
      </w:r>
      <w:r>
        <w:rPr>
          <w:rFonts w:hint="eastAsia"/>
          <w:bCs/>
          <w:sz w:val="24"/>
        </w:rPr>
        <w:t>a</w:t>
      </w:r>
      <w:r>
        <w:rPr>
          <w:rFonts w:hint="eastAsia"/>
          <w:bCs/>
          <w:sz w:val="24"/>
          <w:vertAlign w:val="subscript"/>
        </w:rPr>
        <w:t>3</w:t>
      </w:r>
      <w:r>
        <w:rPr>
          <w:rFonts w:hint="eastAsia"/>
          <w:bCs/>
          <w:sz w:val="24"/>
        </w:rPr>
        <w:t>S</w:t>
      </w:r>
      <w:r>
        <w:rPr>
          <w:rFonts w:hint="eastAsia"/>
          <w:bCs/>
          <w:sz w:val="24"/>
          <w:vertAlign w:val="subscript"/>
        </w:rPr>
        <w:t>3</w:t>
      </w:r>
      <w:r>
        <w:rPr>
          <w:rFonts w:hint="eastAsia"/>
          <w:bCs/>
          <w:sz w:val="24"/>
        </w:rPr>
        <w:t>＋</w:t>
      </w:r>
      <w:r>
        <w:rPr>
          <w:rFonts w:hint="eastAsia"/>
          <w:bCs/>
          <w:sz w:val="24"/>
        </w:rPr>
        <w:t>a</w:t>
      </w:r>
      <w:r>
        <w:rPr>
          <w:rFonts w:hint="eastAsia"/>
          <w:bCs/>
          <w:sz w:val="24"/>
          <w:vertAlign w:val="subscript"/>
        </w:rPr>
        <w:t>4</w:t>
      </w:r>
      <w:r>
        <w:rPr>
          <w:rFonts w:hint="eastAsia"/>
          <w:bCs/>
          <w:sz w:val="24"/>
        </w:rPr>
        <w:t>S</w:t>
      </w:r>
      <w:r>
        <w:rPr>
          <w:rFonts w:hint="eastAsia"/>
          <w:bCs/>
          <w:sz w:val="24"/>
          <w:vertAlign w:val="subscript"/>
        </w:rPr>
        <w:t>4</w:t>
      </w:r>
      <w:r>
        <w:rPr>
          <w:rFonts w:hint="eastAsia"/>
          <w:bCs/>
          <w:sz w:val="24"/>
        </w:rPr>
        <w:t>…………………………………（</w:t>
      </w:r>
      <w:r>
        <w:rPr>
          <w:bCs/>
          <w:sz w:val="24"/>
        </w:rPr>
        <w:t>5.1.4</w:t>
      </w:r>
      <w:r>
        <w:rPr>
          <w:rFonts w:hint="eastAsia"/>
          <w:bCs/>
          <w:sz w:val="24"/>
        </w:rPr>
        <w:t>）</w:t>
      </w:r>
    </w:p>
    <w:p w14:paraId="17D4E771" w14:textId="77777777" w:rsidR="00B55A84" w:rsidRDefault="006270ED">
      <w:pPr>
        <w:widowControl/>
        <w:spacing w:line="360" w:lineRule="auto"/>
        <w:jc w:val="left"/>
        <w:rPr>
          <w:bCs/>
          <w:sz w:val="24"/>
        </w:rPr>
      </w:pPr>
      <w:r>
        <w:rPr>
          <w:rFonts w:hint="eastAsia"/>
          <w:bCs/>
          <w:sz w:val="24"/>
        </w:rPr>
        <w:t>式中：</w:t>
      </w:r>
    </w:p>
    <w:p w14:paraId="5DBF96AB" w14:textId="77777777" w:rsidR="00B55A84" w:rsidRDefault="006270ED">
      <w:pPr>
        <w:widowControl/>
        <w:spacing w:line="360" w:lineRule="auto"/>
        <w:jc w:val="left"/>
        <w:rPr>
          <w:bCs/>
          <w:sz w:val="24"/>
        </w:rPr>
      </w:pPr>
      <w:r>
        <w:rPr>
          <w:rFonts w:hint="eastAsia"/>
          <w:bCs/>
          <w:sz w:val="24"/>
        </w:rPr>
        <w:t>a</w:t>
      </w:r>
      <w:r>
        <w:rPr>
          <w:rFonts w:hint="eastAsia"/>
          <w:bCs/>
          <w:sz w:val="24"/>
          <w:vertAlign w:val="subscript"/>
        </w:rPr>
        <w:t>1</w:t>
      </w:r>
      <w:r>
        <w:rPr>
          <w:rFonts w:hint="eastAsia"/>
          <w:bCs/>
          <w:sz w:val="24"/>
        </w:rPr>
        <w:t>——针对安全风险易发生性评分在修正模型中质量缺陷的修正系数；</w:t>
      </w:r>
    </w:p>
    <w:p w14:paraId="1A03F5F1" w14:textId="77777777" w:rsidR="00B55A84" w:rsidRDefault="006270ED">
      <w:pPr>
        <w:widowControl/>
        <w:spacing w:line="360" w:lineRule="auto"/>
        <w:jc w:val="left"/>
        <w:rPr>
          <w:bCs/>
          <w:sz w:val="24"/>
        </w:rPr>
      </w:pPr>
      <w:r>
        <w:rPr>
          <w:rFonts w:hint="eastAsia"/>
          <w:bCs/>
          <w:sz w:val="24"/>
        </w:rPr>
        <w:t>a</w:t>
      </w:r>
      <w:r>
        <w:rPr>
          <w:rFonts w:hint="eastAsia"/>
          <w:bCs/>
          <w:sz w:val="24"/>
          <w:vertAlign w:val="subscript"/>
        </w:rPr>
        <w:t>2</w:t>
      </w:r>
      <w:r>
        <w:rPr>
          <w:rFonts w:hint="eastAsia"/>
          <w:bCs/>
          <w:sz w:val="24"/>
        </w:rPr>
        <w:t>——针对安全风险易发生性评分在修正模型中外墙外保温系统构造的修正系数；</w:t>
      </w:r>
    </w:p>
    <w:p w14:paraId="24FECD88" w14:textId="77777777" w:rsidR="00B55A84" w:rsidRDefault="006270ED">
      <w:pPr>
        <w:widowControl/>
        <w:spacing w:line="360" w:lineRule="auto"/>
        <w:jc w:val="left"/>
        <w:rPr>
          <w:bCs/>
          <w:sz w:val="24"/>
        </w:rPr>
      </w:pPr>
      <w:r>
        <w:rPr>
          <w:rFonts w:hint="eastAsia"/>
          <w:bCs/>
          <w:sz w:val="24"/>
        </w:rPr>
        <w:t>a</w:t>
      </w:r>
      <w:r>
        <w:rPr>
          <w:rFonts w:hint="eastAsia"/>
          <w:bCs/>
          <w:sz w:val="24"/>
          <w:vertAlign w:val="subscript"/>
        </w:rPr>
        <w:t>3</w:t>
      </w:r>
      <w:r>
        <w:rPr>
          <w:rFonts w:hint="eastAsia"/>
          <w:bCs/>
          <w:sz w:val="24"/>
        </w:rPr>
        <w:t>——针对安全风险易发生性评分在修正模型中基本环境的修正系数；</w:t>
      </w:r>
    </w:p>
    <w:p w14:paraId="5E1FAFF9" w14:textId="77777777" w:rsidR="00B55A84" w:rsidRDefault="006270ED">
      <w:pPr>
        <w:widowControl/>
        <w:spacing w:line="360" w:lineRule="auto"/>
        <w:jc w:val="left"/>
        <w:rPr>
          <w:bCs/>
          <w:sz w:val="24"/>
        </w:rPr>
      </w:pPr>
      <w:r>
        <w:rPr>
          <w:rFonts w:hint="eastAsia"/>
          <w:bCs/>
          <w:sz w:val="24"/>
        </w:rPr>
        <w:t>a</w:t>
      </w:r>
      <w:r>
        <w:rPr>
          <w:rFonts w:hint="eastAsia"/>
          <w:bCs/>
          <w:sz w:val="24"/>
          <w:vertAlign w:val="subscript"/>
        </w:rPr>
        <w:t>4</w:t>
      </w:r>
      <w:r>
        <w:rPr>
          <w:rFonts w:hint="eastAsia"/>
          <w:bCs/>
          <w:sz w:val="24"/>
        </w:rPr>
        <w:t>——针对安全风险易发生性评分在修正模型中施工管理与外墙维护的修正系数；</w:t>
      </w:r>
    </w:p>
    <w:p w14:paraId="00AECDEF" w14:textId="77777777" w:rsidR="00B55A84" w:rsidRDefault="006270ED">
      <w:pPr>
        <w:widowControl/>
        <w:spacing w:line="360" w:lineRule="auto"/>
        <w:jc w:val="left"/>
        <w:rPr>
          <w:bCs/>
          <w:sz w:val="24"/>
        </w:rPr>
      </w:pPr>
      <w:r>
        <w:rPr>
          <w:rFonts w:hint="eastAsia"/>
          <w:bCs/>
          <w:sz w:val="24"/>
        </w:rPr>
        <w:t>a</w:t>
      </w:r>
      <w:r>
        <w:rPr>
          <w:rFonts w:hint="eastAsia"/>
          <w:bCs/>
          <w:sz w:val="24"/>
          <w:vertAlign w:val="subscript"/>
        </w:rPr>
        <w:t>1</w:t>
      </w:r>
      <w:r>
        <w:rPr>
          <w:rFonts w:hint="eastAsia"/>
          <w:bCs/>
          <w:sz w:val="24"/>
        </w:rPr>
        <w:t>＋</w:t>
      </w:r>
      <w:r>
        <w:rPr>
          <w:rFonts w:hint="eastAsia"/>
          <w:bCs/>
          <w:sz w:val="24"/>
        </w:rPr>
        <w:t>a</w:t>
      </w:r>
      <w:r>
        <w:rPr>
          <w:rFonts w:hint="eastAsia"/>
          <w:bCs/>
          <w:sz w:val="24"/>
          <w:vertAlign w:val="subscript"/>
        </w:rPr>
        <w:t>2</w:t>
      </w:r>
      <w:r>
        <w:rPr>
          <w:rFonts w:hint="eastAsia"/>
          <w:bCs/>
          <w:sz w:val="24"/>
        </w:rPr>
        <w:t>＋</w:t>
      </w:r>
      <w:r>
        <w:rPr>
          <w:rFonts w:hint="eastAsia"/>
          <w:bCs/>
          <w:sz w:val="24"/>
        </w:rPr>
        <w:t>a</w:t>
      </w:r>
      <w:r>
        <w:rPr>
          <w:rFonts w:hint="eastAsia"/>
          <w:bCs/>
          <w:sz w:val="24"/>
          <w:vertAlign w:val="subscript"/>
        </w:rPr>
        <w:t>3</w:t>
      </w:r>
      <w:r>
        <w:rPr>
          <w:rFonts w:hint="eastAsia"/>
          <w:bCs/>
          <w:sz w:val="24"/>
        </w:rPr>
        <w:t>＋</w:t>
      </w:r>
      <w:r>
        <w:rPr>
          <w:rFonts w:hint="eastAsia"/>
          <w:bCs/>
          <w:sz w:val="24"/>
        </w:rPr>
        <w:t>a</w:t>
      </w:r>
      <w:r>
        <w:rPr>
          <w:rFonts w:hint="eastAsia"/>
          <w:bCs/>
          <w:sz w:val="24"/>
          <w:vertAlign w:val="subscript"/>
        </w:rPr>
        <w:t>4</w:t>
      </w:r>
      <w:r>
        <w:rPr>
          <w:rFonts w:hint="eastAsia"/>
          <w:bCs/>
          <w:sz w:val="24"/>
        </w:rPr>
        <w:t>＝</w:t>
      </w:r>
      <w:r>
        <w:rPr>
          <w:rFonts w:hint="eastAsia"/>
          <w:bCs/>
          <w:sz w:val="24"/>
        </w:rPr>
        <w:t>1</w:t>
      </w:r>
    </w:p>
    <w:p w14:paraId="4D1F0192" w14:textId="77777777" w:rsidR="00B55A84" w:rsidRDefault="006270ED">
      <w:pPr>
        <w:widowControl/>
        <w:spacing w:line="360" w:lineRule="auto"/>
        <w:jc w:val="left"/>
        <w:rPr>
          <w:b/>
          <w:sz w:val="24"/>
        </w:rPr>
      </w:pPr>
      <w:r>
        <w:rPr>
          <w:rFonts w:eastAsia="仿宋" w:hint="eastAsia"/>
          <w:szCs w:val="21"/>
        </w:rPr>
        <w:t>条文说明：当采用修正模型进行安全风险易发生性评分时，应针对所评价建筑外墙外保温工程，结合当地外墙外保温事故统计数据和设计、施工、材料、维护、检验等方面的专家意见，在基本模型的基础上确定针对具体情况的修正模型，确定评分项和评分项的权重，并且进行归一化处理，保证质量缺陷、外墙外保温系统构造、基本环境、施工管理与外墙维护的权重均为</w:t>
      </w:r>
      <w:r>
        <w:rPr>
          <w:rFonts w:eastAsia="仿宋" w:hint="eastAsia"/>
          <w:szCs w:val="21"/>
        </w:rPr>
        <w:t>100</w:t>
      </w:r>
      <w:r>
        <w:rPr>
          <w:rFonts w:eastAsia="仿宋" w:hint="eastAsia"/>
          <w:szCs w:val="21"/>
        </w:rPr>
        <w:t>，同时各个评分项的权重等于由其分解而得到的各个子评分项的权重之和。</w:t>
      </w:r>
    </w:p>
    <w:p w14:paraId="398C1D46" w14:textId="77777777" w:rsidR="00B55A84" w:rsidRDefault="006270ED">
      <w:pPr>
        <w:widowControl/>
        <w:spacing w:line="360" w:lineRule="auto"/>
        <w:jc w:val="left"/>
        <w:rPr>
          <w:bCs/>
          <w:sz w:val="24"/>
        </w:rPr>
      </w:pPr>
      <w:r>
        <w:rPr>
          <w:rFonts w:hint="eastAsia"/>
          <w:b/>
          <w:sz w:val="24"/>
        </w:rPr>
        <w:t>5.1.</w:t>
      </w:r>
      <w:r>
        <w:rPr>
          <w:b/>
          <w:sz w:val="24"/>
        </w:rPr>
        <w:t xml:space="preserve">5 </w:t>
      </w:r>
      <w:r>
        <w:rPr>
          <w:rFonts w:hint="eastAsia"/>
          <w:bCs/>
          <w:sz w:val="24"/>
        </w:rPr>
        <w:t>如果所评估的建筑外墙外保温工程中存在以下情况，应将建筑外墙外保温工程安全风险易发生性</w:t>
      </w:r>
      <w:r>
        <w:rPr>
          <w:rFonts w:hint="eastAsia"/>
          <w:bCs/>
          <w:sz w:val="24"/>
        </w:rPr>
        <w:t>S</w:t>
      </w:r>
      <w:r>
        <w:rPr>
          <w:rFonts w:hint="eastAsia"/>
          <w:bCs/>
          <w:sz w:val="24"/>
        </w:rPr>
        <w:t>得分直接评估为</w:t>
      </w:r>
      <w:r>
        <w:rPr>
          <w:rFonts w:hint="eastAsia"/>
          <w:bCs/>
          <w:sz w:val="24"/>
        </w:rPr>
        <w:t>100</w:t>
      </w:r>
      <w:r>
        <w:rPr>
          <w:rFonts w:hint="eastAsia"/>
          <w:bCs/>
          <w:sz w:val="24"/>
        </w:rPr>
        <w:t>分：</w:t>
      </w:r>
    </w:p>
    <w:p w14:paraId="4F4BE690"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外墙保温系统脱落，且脱落面积大于单面墙体面积</w:t>
      </w:r>
      <w:r>
        <w:rPr>
          <w:rFonts w:hint="eastAsia"/>
          <w:bCs/>
          <w:sz w:val="24"/>
        </w:rPr>
        <w:t>1%</w:t>
      </w:r>
      <w:r>
        <w:rPr>
          <w:rFonts w:hint="eastAsia"/>
          <w:bCs/>
          <w:sz w:val="24"/>
        </w:rPr>
        <w:t>，或大于</w:t>
      </w:r>
      <w:r>
        <w:rPr>
          <w:rFonts w:hint="eastAsia"/>
          <w:bCs/>
          <w:sz w:val="24"/>
        </w:rPr>
        <w:t>2</w:t>
      </w:r>
      <w:r>
        <w:rPr>
          <w:sz w:val="24"/>
        </w:rPr>
        <w:t>m</w:t>
      </w:r>
      <w:r>
        <w:rPr>
          <w:sz w:val="24"/>
          <w:vertAlign w:val="superscript"/>
        </w:rPr>
        <w:t>2</w:t>
      </w:r>
      <w:r>
        <w:rPr>
          <w:rFonts w:hint="eastAsia"/>
          <w:bCs/>
          <w:sz w:val="24"/>
        </w:rPr>
        <w:t>；</w:t>
      </w:r>
    </w:p>
    <w:p w14:paraId="2DD8FDE0" w14:textId="77777777" w:rsidR="00B55A84" w:rsidRDefault="006270ED">
      <w:pPr>
        <w:widowControl/>
        <w:spacing w:line="360" w:lineRule="auto"/>
        <w:ind w:firstLineChars="100" w:firstLine="241"/>
        <w:jc w:val="left"/>
        <w:rPr>
          <w:bCs/>
          <w:sz w:val="24"/>
        </w:rPr>
      </w:pPr>
      <w:r>
        <w:rPr>
          <w:rFonts w:hint="eastAsia"/>
          <w:b/>
          <w:sz w:val="24"/>
        </w:rPr>
        <w:t>2</w:t>
      </w:r>
      <w:r>
        <w:rPr>
          <w:rFonts w:hint="eastAsia"/>
          <w:bCs/>
          <w:sz w:val="24"/>
        </w:rPr>
        <w:t xml:space="preserve">  </w:t>
      </w:r>
      <w:r>
        <w:rPr>
          <w:rFonts w:hint="eastAsia"/>
          <w:bCs/>
          <w:sz w:val="24"/>
        </w:rPr>
        <w:t>饰面砖或面密度大于</w:t>
      </w:r>
      <w:r>
        <w:rPr>
          <w:rFonts w:hint="eastAsia"/>
          <w:bCs/>
          <w:sz w:val="24"/>
        </w:rPr>
        <w:t>20</w:t>
      </w:r>
      <w:r>
        <w:rPr>
          <w:bCs/>
          <w:sz w:val="24"/>
        </w:rPr>
        <w:t xml:space="preserve"> k</w:t>
      </w:r>
      <w:r>
        <w:rPr>
          <w:rFonts w:hint="eastAsia"/>
          <w:bCs/>
          <w:sz w:val="24"/>
        </w:rPr>
        <w:t>g/m</w:t>
      </w:r>
      <w:r>
        <w:rPr>
          <w:rFonts w:hint="eastAsia"/>
          <w:bCs/>
          <w:sz w:val="24"/>
          <w:vertAlign w:val="superscript"/>
        </w:rPr>
        <w:t>2</w:t>
      </w:r>
      <w:r>
        <w:rPr>
          <w:rFonts w:hint="eastAsia"/>
          <w:bCs/>
          <w:sz w:val="24"/>
        </w:rPr>
        <w:t>饰面系统有脱落，且脱落面积大于单面墙体面积</w:t>
      </w:r>
      <w:r>
        <w:rPr>
          <w:rFonts w:hint="eastAsia"/>
          <w:bCs/>
          <w:sz w:val="24"/>
        </w:rPr>
        <w:t>0.1%</w:t>
      </w:r>
      <w:r>
        <w:rPr>
          <w:rFonts w:hint="eastAsia"/>
          <w:bCs/>
          <w:sz w:val="24"/>
        </w:rPr>
        <w:t>，或大于</w:t>
      </w:r>
      <w:r>
        <w:rPr>
          <w:rFonts w:hint="eastAsia"/>
          <w:bCs/>
          <w:sz w:val="24"/>
        </w:rPr>
        <w:t>0.2</w:t>
      </w:r>
      <w:r>
        <w:rPr>
          <w:sz w:val="24"/>
        </w:rPr>
        <w:t>m</w:t>
      </w:r>
      <w:r>
        <w:rPr>
          <w:sz w:val="24"/>
          <w:vertAlign w:val="superscript"/>
        </w:rPr>
        <w:t>2</w:t>
      </w:r>
      <w:r>
        <w:rPr>
          <w:rFonts w:hint="eastAsia"/>
          <w:bCs/>
          <w:sz w:val="24"/>
        </w:rPr>
        <w:t>；</w:t>
      </w:r>
    </w:p>
    <w:p w14:paraId="789052DD" w14:textId="77777777" w:rsidR="00B55A84" w:rsidRDefault="006270ED">
      <w:pPr>
        <w:widowControl/>
        <w:spacing w:line="360" w:lineRule="auto"/>
        <w:ind w:firstLineChars="100" w:firstLine="241"/>
        <w:jc w:val="left"/>
        <w:rPr>
          <w:b/>
          <w:sz w:val="24"/>
        </w:rPr>
      </w:pPr>
      <w:r>
        <w:rPr>
          <w:rFonts w:hint="eastAsia"/>
          <w:b/>
          <w:sz w:val="24"/>
        </w:rPr>
        <w:t xml:space="preserve">3 </w:t>
      </w:r>
      <w:r>
        <w:rPr>
          <w:rFonts w:hint="eastAsia"/>
          <w:bCs/>
          <w:sz w:val="24"/>
        </w:rPr>
        <w:t xml:space="preserve"> </w:t>
      </w:r>
      <w:r>
        <w:rPr>
          <w:rFonts w:hint="eastAsia"/>
          <w:bCs/>
          <w:sz w:val="24"/>
        </w:rPr>
        <w:t>防护层脱落，且脱落面积大于单面墙体面积</w:t>
      </w:r>
      <w:r>
        <w:rPr>
          <w:rFonts w:hint="eastAsia"/>
          <w:bCs/>
          <w:sz w:val="24"/>
        </w:rPr>
        <w:t>2%</w:t>
      </w:r>
      <w:r>
        <w:rPr>
          <w:rFonts w:hint="eastAsia"/>
          <w:bCs/>
          <w:sz w:val="24"/>
        </w:rPr>
        <w:t>，或大于</w:t>
      </w:r>
      <w:r>
        <w:rPr>
          <w:rFonts w:hint="eastAsia"/>
          <w:bCs/>
          <w:sz w:val="24"/>
        </w:rPr>
        <w:t>5</w:t>
      </w:r>
      <w:r>
        <w:rPr>
          <w:sz w:val="24"/>
        </w:rPr>
        <w:t>m</w:t>
      </w:r>
      <w:r>
        <w:rPr>
          <w:sz w:val="24"/>
          <w:vertAlign w:val="superscript"/>
        </w:rPr>
        <w:t>2</w:t>
      </w:r>
      <w:r>
        <w:rPr>
          <w:rFonts w:hint="eastAsia"/>
          <w:bCs/>
          <w:sz w:val="24"/>
        </w:rPr>
        <w:t>；</w:t>
      </w:r>
    </w:p>
    <w:p w14:paraId="53C7D5FB" w14:textId="77777777" w:rsidR="00B55A84" w:rsidRDefault="006270ED">
      <w:pPr>
        <w:widowControl/>
        <w:spacing w:line="360" w:lineRule="auto"/>
        <w:ind w:firstLineChars="100" w:firstLine="241"/>
        <w:jc w:val="left"/>
        <w:rPr>
          <w:bCs/>
          <w:sz w:val="24"/>
        </w:rPr>
      </w:pPr>
      <w:r>
        <w:rPr>
          <w:rFonts w:hint="eastAsia"/>
          <w:b/>
          <w:sz w:val="24"/>
        </w:rPr>
        <w:t xml:space="preserve">4 </w:t>
      </w:r>
      <w:r>
        <w:rPr>
          <w:rFonts w:hint="eastAsia"/>
          <w:bCs/>
          <w:sz w:val="24"/>
        </w:rPr>
        <w:t xml:space="preserve"> </w:t>
      </w:r>
      <w:r>
        <w:rPr>
          <w:rFonts w:hint="eastAsia"/>
          <w:bCs/>
          <w:sz w:val="24"/>
        </w:rPr>
        <w:t>粘贴保温板材薄抹灰外墙外保温系统、保温装饰一体板系统和保温浆料外墙外保温系统抗风荷载安全系数计算值小于</w:t>
      </w:r>
      <w:r>
        <w:rPr>
          <w:rFonts w:hint="eastAsia"/>
          <w:bCs/>
          <w:sz w:val="24"/>
        </w:rPr>
        <w:t>10</w:t>
      </w:r>
      <w:r>
        <w:rPr>
          <w:rFonts w:hint="eastAsia"/>
          <w:bCs/>
          <w:sz w:val="24"/>
        </w:rPr>
        <w:t>倍的抗风荷载设计值；</w:t>
      </w:r>
      <w:r>
        <w:rPr>
          <w:rFonts w:hint="eastAsia"/>
          <w:sz w:val="24"/>
        </w:rPr>
        <w:t>系统粘结抗风荷载安全系数</w:t>
      </w:r>
      <w:r>
        <w:rPr>
          <w:rFonts w:hint="eastAsia"/>
          <w:sz w:val="24"/>
        </w:rPr>
        <w:t>K</w:t>
      </w:r>
      <w:r>
        <w:rPr>
          <w:rFonts w:hint="eastAsia"/>
          <w:sz w:val="24"/>
          <w:vertAlign w:val="subscript"/>
        </w:rPr>
        <w:t>1</w:t>
      </w:r>
      <w:r>
        <w:rPr>
          <w:rFonts w:hint="eastAsia"/>
          <w:sz w:val="24"/>
        </w:rPr>
        <w:t>按式（</w:t>
      </w:r>
      <w:r>
        <w:rPr>
          <w:sz w:val="24"/>
        </w:rPr>
        <w:t>5.1.5</w:t>
      </w:r>
      <w:r>
        <w:rPr>
          <w:rFonts w:hint="eastAsia"/>
          <w:sz w:val="24"/>
        </w:rPr>
        <w:t>）计算：</w:t>
      </w:r>
    </w:p>
    <w:p w14:paraId="3468D507" w14:textId="77777777" w:rsidR="00B55A84" w:rsidRDefault="006270ED">
      <w:pPr>
        <w:widowControl/>
        <w:spacing w:line="360" w:lineRule="auto"/>
        <w:ind w:firstLineChars="400" w:firstLine="960"/>
        <w:jc w:val="left"/>
        <w:rPr>
          <w:sz w:val="24"/>
        </w:rPr>
      </w:pPr>
      <w:r>
        <w:rPr>
          <w:rFonts w:hint="eastAsia"/>
          <w:position w:val="-24"/>
          <w:sz w:val="24"/>
        </w:rPr>
        <w:object w:dxaOrig="1285" w:dyaOrig="620" w14:anchorId="50355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1pt" o:ole="">
            <v:imagedata r:id="rId14" o:title=""/>
          </v:shape>
          <o:OLEObject Type="Embed" ProgID="Equation.KSEE3" ShapeID="_x0000_i1025" DrawAspect="Content" ObjectID="_1695449059" r:id="rId15"/>
        </w:object>
      </w:r>
      <w:r>
        <w:rPr>
          <w:rFonts w:hint="eastAsia"/>
          <w:sz w:val="24"/>
        </w:rPr>
        <w:t xml:space="preserve">     </w:t>
      </w:r>
      <w:r>
        <w:rPr>
          <w:rFonts w:hint="eastAsia"/>
          <w:bCs/>
          <w:sz w:val="24"/>
        </w:rPr>
        <w:t>…………………………………（</w:t>
      </w:r>
      <w:r>
        <w:rPr>
          <w:bCs/>
          <w:sz w:val="24"/>
        </w:rPr>
        <w:t>5.1.5</w:t>
      </w:r>
      <w:r>
        <w:rPr>
          <w:rFonts w:hint="eastAsia"/>
          <w:bCs/>
          <w:sz w:val="24"/>
        </w:rPr>
        <w:t>-</w:t>
      </w:r>
      <w:r>
        <w:rPr>
          <w:bCs/>
          <w:sz w:val="24"/>
        </w:rPr>
        <w:t>1</w:t>
      </w:r>
      <w:r>
        <w:rPr>
          <w:rFonts w:hint="eastAsia"/>
          <w:bCs/>
          <w:sz w:val="24"/>
        </w:rPr>
        <w:t>）</w:t>
      </w:r>
      <w:r>
        <w:rPr>
          <w:rFonts w:hint="eastAsia"/>
          <w:sz w:val="24"/>
        </w:rPr>
        <w:t xml:space="preserve">          </w:t>
      </w:r>
    </w:p>
    <w:p w14:paraId="34C13507" w14:textId="77777777" w:rsidR="00B55A84" w:rsidRDefault="006270ED">
      <w:pPr>
        <w:tabs>
          <w:tab w:val="left" w:pos="0"/>
        </w:tabs>
        <w:spacing w:line="400" w:lineRule="exact"/>
        <w:jc w:val="left"/>
        <w:rPr>
          <w:sz w:val="24"/>
        </w:rPr>
      </w:pPr>
      <w:r>
        <w:rPr>
          <w:sz w:val="24"/>
        </w:rPr>
        <w:t>式中：</w:t>
      </w:r>
      <w:r>
        <w:rPr>
          <w:rFonts w:hint="eastAsia"/>
          <w:sz w:val="24"/>
        </w:rPr>
        <w:t>K</w:t>
      </w:r>
      <w:r>
        <w:rPr>
          <w:rFonts w:hint="eastAsia"/>
          <w:sz w:val="24"/>
          <w:vertAlign w:val="subscript"/>
        </w:rPr>
        <w:t>1</w:t>
      </w:r>
      <w:r>
        <w:rPr>
          <w:rFonts w:hint="eastAsia"/>
          <w:sz w:val="24"/>
        </w:rPr>
        <w:t>—系统粘结抗风荷载安全系数</w:t>
      </w:r>
      <w:r>
        <w:rPr>
          <w:sz w:val="24"/>
        </w:rPr>
        <w:t>；</w:t>
      </w:r>
    </w:p>
    <w:p w14:paraId="731C0BF5" w14:textId="77777777" w:rsidR="00B55A84" w:rsidRDefault="006270ED">
      <w:pPr>
        <w:spacing w:line="400" w:lineRule="exact"/>
        <w:ind w:firstLineChars="300" w:firstLine="720"/>
        <w:jc w:val="left"/>
        <w:rPr>
          <w:sz w:val="24"/>
        </w:rPr>
      </w:pPr>
      <w:r>
        <w:rPr>
          <w:rFonts w:hint="eastAsia"/>
          <w:sz w:val="24"/>
        </w:rPr>
        <w:t>P</w:t>
      </w:r>
      <w:r>
        <w:rPr>
          <w:rFonts w:hint="eastAsia"/>
          <w:sz w:val="24"/>
          <w:vertAlign w:val="subscript"/>
        </w:rPr>
        <w:t>粘</w:t>
      </w:r>
      <w:r>
        <w:rPr>
          <w:sz w:val="24"/>
        </w:rPr>
        <w:t>—</w:t>
      </w:r>
      <w:r>
        <w:rPr>
          <w:rFonts w:hint="eastAsia"/>
          <w:sz w:val="24"/>
        </w:rPr>
        <w:t>系统与基层墙体的拉伸粘结强度（</w:t>
      </w:r>
      <w:r>
        <w:rPr>
          <w:sz w:val="24"/>
        </w:rPr>
        <w:t>k</w:t>
      </w:r>
      <w:r>
        <w:rPr>
          <w:rFonts w:hint="eastAsia"/>
          <w:sz w:val="24"/>
        </w:rPr>
        <w:t>Pa</w:t>
      </w:r>
      <w:r>
        <w:rPr>
          <w:rFonts w:hint="eastAsia"/>
          <w:sz w:val="24"/>
        </w:rPr>
        <w:t>）</w:t>
      </w:r>
      <w:r>
        <w:rPr>
          <w:sz w:val="24"/>
        </w:rPr>
        <w:t>；</w:t>
      </w:r>
    </w:p>
    <w:p w14:paraId="16039B9C" w14:textId="77777777" w:rsidR="00B55A84" w:rsidRDefault="006270ED">
      <w:pPr>
        <w:widowControl/>
        <w:spacing w:line="360" w:lineRule="auto"/>
        <w:ind w:firstLineChars="300" w:firstLine="720"/>
        <w:jc w:val="left"/>
        <w:rPr>
          <w:sz w:val="24"/>
        </w:rPr>
      </w:pPr>
      <w:r>
        <w:rPr>
          <w:rFonts w:hint="eastAsia"/>
          <w:position w:val="-10"/>
          <w:sz w:val="24"/>
        </w:rPr>
        <w:object w:dxaOrig="244" w:dyaOrig="255" w14:anchorId="29108991">
          <v:shape id="_x0000_i1026" type="#_x0000_t75" style="width:12pt;height:13pt" o:ole="">
            <v:imagedata r:id="rId16" o:title=""/>
          </v:shape>
          <o:OLEObject Type="Embed" ProgID="Equation.KSEE3" ShapeID="_x0000_i1026" DrawAspect="Content" ObjectID="_1695449060" r:id="rId17"/>
        </w:object>
      </w:r>
      <w:r>
        <w:rPr>
          <w:sz w:val="24"/>
        </w:rPr>
        <w:t>—</w:t>
      </w:r>
      <w:r>
        <w:rPr>
          <w:rFonts w:hint="eastAsia"/>
          <w:sz w:val="24"/>
        </w:rPr>
        <w:t>保温层有效粘结面积率（</w:t>
      </w:r>
      <w:r>
        <w:rPr>
          <w:rFonts w:hint="eastAsia"/>
          <w:sz w:val="24"/>
        </w:rPr>
        <w:t>%</w:t>
      </w:r>
      <w:r>
        <w:rPr>
          <w:rFonts w:hint="eastAsia"/>
          <w:sz w:val="24"/>
        </w:rPr>
        <w:t>）；</w:t>
      </w:r>
    </w:p>
    <w:p w14:paraId="23756ED7" w14:textId="77777777" w:rsidR="00B55A84" w:rsidRDefault="00B119EB">
      <w:pPr>
        <w:widowControl/>
        <w:spacing w:line="360" w:lineRule="auto"/>
        <w:ind w:firstLineChars="300" w:firstLine="720"/>
        <w:jc w:val="left"/>
        <w:rPr>
          <w:sz w:val="24"/>
        </w:rPr>
      </w:pPr>
      <m:oMath>
        <m:sSub>
          <m:sSubPr>
            <m:ctrlPr>
              <w:rPr>
                <w:rFonts w:ascii="Cambria Math" w:hAnsi="Cambria Math"/>
                <w:i/>
                <w:kern w:val="0"/>
                <w:sz w:val="24"/>
              </w:rPr>
            </m:ctrlPr>
          </m:sSubPr>
          <m:e>
            <m:r>
              <w:rPr>
                <w:rFonts w:ascii="Cambria Math" w:hAnsi="Cambria Math"/>
                <w:sz w:val="24"/>
                <w:vertAlign w:val="subscript"/>
              </w:rPr>
              <m:t>w</m:t>
            </m:r>
          </m:e>
          <m:sub>
            <m:r>
              <m:rPr>
                <m:sty m:val="p"/>
              </m:rPr>
              <w:rPr>
                <w:rFonts w:ascii="Cambria Math" w:hAnsi="Cambria Math"/>
                <w:kern w:val="0"/>
                <w:sz w:val="24"/>
              </w:rPr>
              <m:t>k</m:t>
            </m:r>
          </m:sub>
        </m:sSub>
      </m:oMath>
      <w:r w:rsidR="006270ED">
        <w:rPr>
          <w:sz w:val="24"/>
        </w:rPr>
        <w:t>—</w:t>
      </w:r>
      <w:r w:rsidR="006270ED">
        <w:rPr>
          <w:sz w:val="24"/>
        </w:rPr>
        <w:t>风荷载标准值</w:t>
      </w:r>
      <w:r w:rsidR="006270ED">
        <w:rPr>
          <w:rFonts w:hint="eastAsia"/>
          <w:sz w:val="24"/>
        </w:rPr>
        <w:t>（</w:t>
      </w:r>
      <w:proofErr w:type="spellStart"/>
      <w:r w:rsidR="006270ED">
        <w:rPr>
          <w:sz w:val="24"/>
        </w:rPr>
        <w:t>kN</w:t>
      </w:r>
      <w:proofErr w:type="spellEnd"/>
      <w:r w:rsidR="006270ED">
        <w:rPr>
          <w:sz w:val="24"/>
        </w:rPr>
        <w:t>/m</w:t>
      </w:r>
      <w:r w:rsidR="006270ED">
        <w:rPr>
          <w:sz w:val="24"/>
          <w:vertAlign w:val="superscript"/>
        </w:rPr>
        <w:t>2</w:t>
      </w:r>
      <w:r w:rsidR="006270ED">
        <w:rPr>
          <w:rFonts w:hint="eastAsia"/>
          <w:sz w:val="24"/>
        </w:rPr>
        <w:t>）</w:t>
      </w:r>
      <w:r w:rsidR="006270ED">
        <w:rPr>
          <w:sz w:val="24"/>
        </w:rPr>
        <w:t>。</w:t>
      </w:r>
    </w:p>
    <w:p w14:paraId="6B29E64D" w14:textId="77777777" w:rsidR="00B55A84" w:rsidRDefault="006270ED">
      <w:pPr>
        <w:widowControl/>
        <w:spacing w:line="360" w:lineRule="auto"/>
        <w:ind w:firstLineChars="100" w:firstLine="241"/>
        <w:jc w:val="left"/>
        <w:rPr>
          <w:bCs/>
          <w:sz w:val="24"/>
        </w:rPr>
      </w:pPr>
      <w:r>
        <w:rPr>
          <w:rFonts w:hint="eastAsia"/>
          <w:b/>
          <w:bCs/>
          <w:sz w:val="24"/>
        </w:rPr>
        <w:lastRenderedPageBreak/>
        <w:t xml:space="preserve">5  </w:t>
      </w:r>
      <w:r>
        <w:rPr>
          <w:rFonts w:hint="eastAsia"/>
          <w:bCs/>
          <w:sz w:val="24"/>
        </w:rPr>
        <w:t>粘贴保温板材薄抹灰外墙外保温系统和保温装饰一体板系统粘结砂浆拉伸粘接强度小于设计值的</w:t>
      </w:r>
      <w:r>
        <w:rPr>
          <w:rFonts w:hint="eastAsia"/>
          <w:bCs/>
          <w:sz w:val="24"/>
        </w:rPr>
        <w:t>70%</w:t>
      </w:r>
      <w:r>
        <w:rPr>
          <w:rFonts w:hint="eastAsia"/>
          <w:bCs/>
          <w:sz w:val="24"/>
        </w:rPr>
        <w:t>；</w:t>
      </w:r>
    </w:p>
    <w:p w14:paraId="4174FAA7" w14:textId="77777777" w:rsidR="00B55A84" w:rsidRDefault="006270ED">
      <w:pPr>
        <w:widowControl/>
        <w:spacing w:line="360" w:lineRule="auto"/>
        <w:ind w:firstLineChars="100" w:firstLine="241"/>
        <w:jc w:val="left"/>
        <w:rPr>
          <w:bCs/>
          <w:sz w:val="24"/>
        </w:rPr>
      </w:pPr>
      <w:r>
        <w:rPr>
          <w:rFonts w:hint="eastAsia"/>
          <w:b/>
          <w:bCs/>
          <w:sz w:val="24"/>
        </w:rPr>
        <w:t>6</w:t>
      </w:r>
      <w:r>
        <w:rPr>
          <w:rFonts w:hint="eastAsia"/>
          <w:bCs/>
          <w:sz w:val="24"/>
        </w:rPr>
        <w:t xml:space="preserve">  </w:t>
      </w:r>
      <w:r>
        <w:rPr>
          <w:rFonts w:hint="eastAsia"/>
          <w:bCs/>
          <w:sz w:val="24"/>
        </w:rPr>
        <w:t>外墙外保温工程系统抗拉强度小于设计值的</w:t>
      </w:r>
      <w:r>
        <w:rPr>
          <w:rFonts w:hint="eastAsia"/>
          <w:bCs/>
          <w:sz w:val="24"/>
        </w:rPr>
        <w:t>70%</w:t>
      </w:r>
      <w:r>
        <w:rPr>
          <w:rFonts w:hint="eastAsia"/>
          <w:bCs/>
          <w:sz w:val="24"/>
        </w:rPr>
        <w:t>；</w:t>
      </w:r>
    </w:p>
    <w:p w14:paraId="3FC0BB0D" w14:textId="77777777" w:rsidR="00B55A84" w:rsidRDefault="006270ED">
      <w:pPr>
        <w:widowControl/>
        <w:spacing w:line="360" w:lineRule="auto"/>
        <w:ind w:firstLineChars="100" w:firstLine="241"/>
        <w:jc w:val="left"/>
        <w:rPr>
          <w:bCs/>
          <w:sz w:val="24"/>
        </w:rPr>
      </w:pPr>
      <w:r>
        <w:rPr>
          <w:rFonts w:hint="eastAsia"/>
          <w:b/>
          <w:bCs/>
          <w:sz w:val="24"/>
        </w:rPr>
        <w:t xml:space="preserve">7 </w:t>
      </w:r>
      <w:r>
        <w:rPr>
          <w:rFonts w:hint="eastAsia"/>
          <w:sz w:val="24"/>
        </w:rPr>
        <w:t xml:space="preserve"> </w:t>
      </w:r>
      <w:r>
        <w:rPr>
          <w:rFonts w:hint="eastAsia"/>
          <w:bCs/>
          <w:sz w:val="24"/>
        </w:rPr>
        <w:t>岩棉板或打褶玻璃棉板薄抹灰外墙外保温系统抗风荷载安全系数计算值小于</w:t>
      </w:r>
      <w:r>
        <w:rPr>
          <w:rFonts w:hint="eastAsia"/>
          <w:bCs/>
          <w:sz w:val="24"/>
        </w:rPr>
        <w:t>3.3</w:t>
      </w:r>
      <w:r>
        <w:rPr>
          <w:rFonts w:hint="eastAsia"/>
          <w:bCs/>
          <w:sz w:val="24"/>
        </w:rPr>
        <w:t>倍的抗风荷载设计值；</w:t>
      </w:r>
      <w:r>
        <w:rPr>
          <w:rFonts w:hint="eastAsia"/>
          <w:sz w:val="24"/>
        </w:rPr>
        <w:t>系统抗风荷载安全系数</w:t>
      </w:r>
      <w:r>
        <w:rPr>
          <w:rFonts w:hint="eastAsia"/>
          <w:sz w:val="24"/>
        </w:rPr>
        <w:t>K</w:t>
      </w:r>
      <w:r>
        <w:rPr>
          <w:rFonts w:hint="eastAsia"/>
          <w:sz w:val="24"/>
          <w:vertAlign w:val="subscript"/>
        </w:rPr>
        <w:t>2</w:t>
      </w:r>
      <w:r>
        <w:rPr>
          <w:rFonts w:hint="eastAsia"/>
          <w:sz w:val="24"/>
        </w:rPr>
        <w:t>按式（</w:t>
      </w:r>
      <w:r>
        <w:rPr>
          <w:sz w:val="24"/>
        </w:rPr>
        <w:t>5.1.5</w:t>
      </w:r>
      <w:r>
        <w:rPr>
          <w:rFonts w:hint="eastAsia"/>
          <w:sz w:val="24"/>
        </w:rPr>
        <w:t>-</w:t>
      </w:r>
      <w:r>
        <w:rPr>
          <w:sz w:val="24"/>
        </w:rPr>
        <w:t>2</w:t>
      </w:r>
      <w:r>
        <w:rPr>
          <w:rFonts w:hint="eastAsia"/>
          <w:sz w:val="24"/>
        </w:rPr>
        <w:t>）计算：</w:t>
      </w:r>
    </w:p>
    <w:p w14:paraId="5FD4A827" w14:textId="77777777" w:rsidR="00B55A84" w:rsidRDefault="006270ED">
      <w:pPr>
        <w:widowControl/>
        <w:spacing w:line="360" w:lineRule="auto"/>
        <w:ind w:firstLineChars="400" w:firstLine="960"/>
        <w:rPr>
          <w:sz w:val="24"/>
        </w:rPr>
      </w:pPr>
      <w:r>
        <w:rPr>
          <w:rFonts w:hint="eastAsia"/>
          <w:position w:val="-24"/>
          <w:sz w:val="24"/>
        </w:rPr>
        <w:object w:dxaOrig="1263" w:dyaOrig="620" w14:anchorId="7A7A55B1">
          <v:shape id="_x0000_i1027" type="#_x0000_t75" style="width:63pt;height:31pt" o:ole="">
            <v:imagedata r:id="rId18" o:title=""/>
          </v:shape>
          <o:OLEObject Type="Embed" ProgID="Equation.KSEE3" ShapeID="_x0000_i1027" DrawAspect="Content" ObjectID="_1695449061" r:id="rId19"/>
        </w:object>
      </w:r>
      <w:r>
        <w:rPr>
          <w:rFonts w:hint="eastAsia"/>
          <w:sz w:val="24"/>
        </w:rPr>
        <w:t xml:space="preserve">     </w:t>
      </w:r>
      <w:r>
        <w:rPr>
          <w:rFonts w:hint="eastAsia"/>
          <w:bCs/>
          <w:sz w:val="24"/>
        </w:rPr>
        <w:t>…………………………………（</w:t>
      </w:r>
      <w:r>
        <w:rPr>
          <w:bCs/>
          <w:sz w:val="24"/>
        </w:rPr>
        <w:t>5.1.5</w:t>
      </w:r>
      <w:r>
        <w:rPr>
          <w:rFonts w:hint="eastAsia"/>
          <w:bCs/>
          <w:sz w:val="24"/>
        </w:rPr>
        <w:t>-</w:t>
      </w:r>
      <w:r>
        <w:rPr>
          <w:bCs/>
          <w:sz w:val="24"/>
        </w:rPr>
        <w:t>2</w:t>
      </w:r>
      <w:r>
        <w:rPr>
          <w:rFonts w:hint="eastAsia"/>
          <w:bCs/>
          <w:sz w:val="24"/>
        </w:rPr>
        <w:t>）</w:t>
      </w:r>
      <w:r>
        <w:rPr>
          <w:rFonts w:hint="eastAsia"/>
          <w:sz w:val="24"/>
        </w:rPr>
        <w:t xml:space="preserve">                    </w:t>
      </w:r>
    </w:p>
    <w:p w14:paraId="7C43D67A" w14:textId="77777777" w:rsidR="00B55A84" w:rsidRDefault="006270ED">
      <w:pPr>
        <w:tabs>
          <w:tab w:val="left" w:pos="0"/>
        </w:tabs>
        <w:spacing w:line="400" w:lineRule="exact"/>
        <w:jc w:val="left"/>
        <w:rPr>
          <w:sz w:val="24"/>
        </w:rPr>
      </w:pPr>
      <w:r>
        <w:rPr>
          <w:sz w:val="24"/>
        </w:rPr>
        <w:t>式中：</w:t>
      </w:r>
      <m:oMath>
        <m:r>
          <m:rPr>
            <m:sty m:val="p"/>
          </m:rPr>
          <w:rPr>
            <w:rFonts w:ascii="Cambria Math" w:hAnsi="Cambria Math" w:hint="eastAsia"/>
            <w:sz w:val="24"/>
          </w:rPr>
          <m:t>K</m:t>
        </m:r>
      </m:oMath>
      <w:r>
        <w:rPr>
          <w:rFonts w:hAnsi="Cambria Math" w:hint="eastAsia"/>
          <w:sz w:val="24"/>
          <w:vertAlign w:val="subscript"/>
        </w:rPr>
        <w:t>2</w:t>
      </w:r>
      <w:r>
        <w:rPr>
          <w:sz w:val="24"/>
        </w:rPr>
        <w:t>—</w:t>
      </w:r>
      <w:r>
        <w:rPr>
          <w:rFonts w:hint="eastAsia"/>
          <w:sz w:val="24"/>
        </w:rPr>
        <w:t>岩棉板或打褶玻璃棉板外保温工程抗风荷载安全系数；</w:t>
      </w:r>
    </w:p>
    <w:p w14:paraId="5187FF41" w14:textId="77777777" w:rsidR="00B55A84" w:rsidRDefault="006270ED">
      <w:pPr>
        <w:spacing w:line="400" w:lineRule="exact"/>
        <w:ind w:firstLineChars="300" w:firstLine="720"/>
        <w:jc w:val="left"/>
        <w:rPr>
          <w:sz w:val="24"/>
        </w:rPr>
      </w:pPr>
      <w:r>
        <w:rPr>
          <w:rFonts w:hint="eastAsia"/>
          <w:sz w:val="24"/>
        </w:rPr>
        <w:t>P</w:t>
      </w:r>
      <w:r>
        <w:rPr>
          <w:rFonts w:hint="eastAsia"/>
          <w:sz w:val="24"/>
          <w:vertAlign w:val="subscript"/>
        </w:rPr>
        <w:t>锚</w:t>
      </w:r>
      <w:r>
        <w:rPr>
          <w:sz w:val="24"/>
        </w:rPr>
        <w:t>—</w:t>
      </w:r>
      <w:r>
        <w:rPr>
          <w:rFonts w:hint="eastAsia"/>
          <w:sz w:val="24"/>
        </w:rPr>
        <w:t>锚栓抗拉承载力（</w:t>
      </w:r>
      <w:proofErr w:type="spellStart"/>
      <w:r>
        <w:rPr>
          <w:sz w:val="24"/>
        </w:rPr>
        <w:t>kN</w:t>
      </w:r>
      <w:proofErr w:type="spellEnd"/>
      <w:r>
        <w:rPr>
          <w:rFonts w:hint="eastAsia"/>
          <w:sz w:val="24"/>
        </w:rPr>
        <w:t>）</w:t>
      </w:r>
      <w:r>
        <w:rPr>
          <w:sz w:val="24"/>
        </w:rPr>
        <w:t>；</w:t>
      </w:r>
    </w:p>
    <w:p w14:paraId="6958410B" w14:textId="77777777" w:rsidR="00B55A84" w:rsidRDefault="006270ED">
      <w:pPr>
        <w:widowControl/>
        <w:spacing w:line="360" w:lineRule="auto"/>
        <w:ind w:firstLineChars="300" w:firstLine="720"/>
        <w:jc w:val="left"/>
        <w:rPr>
          <w:sz w:val="24"/>
        </w:rPr>
      </w:pPr>
      <w:proofErr w:type="spellStart"/>
      <w:r>
        <w:rPr>
          <w:rFonts w:hint="eastAsia"/>
          <w:sz w:val="24"/>
        </w:rPr>
        <w:t>n</w:t>
      </w:r>
      <w:r>
        <w:rPr>
          <w:rFonts w:hint="eastAsia"/>
          <w:sz w:val="24"/>
          <w:vertAlign w:val="subscript"/>
        </w:rPr>
        <w:t>A</w:t>
      </w:r>
      <w:proofErr w:type="spellEnd"/>
      <w:r>
        <w:rPr>
          <w:sz w:val="24"/>
        </w:rPr>
        <w:t>—</w:t>
      </w:r>
      <w:r>
        <w:rPr>
          <w:sz w:val="24"/>
        </w:rPr>
        <w:t>单位面积岩棉</w:t>
      </w:r>
      <w:r>
        <w:rPr>
          <w:rFonts w:hint="eastAsia"/>
          <w:color w:val="000000" w:themeColor="text1"/>
          <w:sz w:val="24"/>
        </w:rPr>
        <w:t>板</w:t>
      </w:r>
      <w:r>
        <w:rPr>
          <w:rFonts w:hint="eastAsia"/>
          <w:sz w:val="24"/>
        </w:rPr>
        <w:t>或打褶玻璃棉板</w:t>
      </w:r>
      <w:r>
        <w:rPr>
          <w:sz w:val="24"/>
        </w:rPr>
        <w:t>外保温系统锚栓数量</w:t>
      </w:r>
      <w:r>
        <w:rPr>
          <w:rFonts w:hint="eastAsia"/>
          <w:sz w:val="24"/>
        </w:rPr>
        <w:t>（个</w:t>
      </w:r>
      <w:r>
        <w:rPr>
          <w:sz w:val="24"/>
        </w:rPr>
        <w:t>/m</w:t>
      </w:r>
      <w:r>
        <w:rPr>
          <w:sz w:val="24"/>
          <w:vertAlign w:val="superscript"/>
        </w:rPr>
        <w:t>2</w:t>
      </w:r>
      <w:r>
        <w:rPr>
          <w:rFonts w:hint="eastAsia"/>
          <w:sz w:val="24"/>
        </w:rPr>
        <w:t>）；</w:t>
      </w:r>
    </w:p>
    <w:p w14:paraId="79C43A6E" w14:textId="77777777" w:rsidR="00B55A84" w:rsidRDefault="00B119EB">
      <w:pPr>
        <w:spacing w:line="400" w:lineRule="exact"/>
        <w:ind w:firstLineChars="300" w:firstLine="720"/>
        <w:jc w:val="left"/>
        <w:rPr>
          <w:bCs/>
          <w:sz w:val="24"/>
        </w:rPr>
      </w:pPr>
      <m:oMath>
        <m:sSub>
          <m:sSubPr>
            <m:ctrlPr>
              <w:rPr>
                <w:rFonts w:ascii="Cambria Math" w:hAnsi="Cambria Math"/>
                <w:i/>
                <w:kern w:val="0"/>
                <w:sz w:val="24"/>
              </w:rPr>
            </m:ctrlPr>
          </m:sSubPr>
          <m:e>
            <m:r>
              <w:rPr>
                <w:rFonts w:ascii="Cambria Math" w:hAnsi="Cambria Math"/>
                <w:sz w:val="24"/>
                <w:vertAlign w:val="subscript"/>
              </w:rPr>
              <m:t>w</m:t>
            </m:r>
          </m:e>
          <m:sub>
            <m:r>
              <m:rPr>
                <m:sty m:val="p"/>
              </m:rPr>
              <w:rPr>
                <w:rFonts w:ascii="Cambria Math" w:hAnsi="Cambria Math"/>
                <w:kern w:val="0"/>
                <w:sz w:val="24"/>
              </w:rPr>
              <m:t>k</m:t>
            </m:r>
          </m:sub>
        </m:sSub>
      </m:oMath>
      <w:r w:rsidR="006270ED">
        <w:rPr>
          <w:sz w:val="24"/>
        </w:rPr>
        <w:t>—</w:t>
      </w:r>
      <w:r w:rsidR="006270ED">
        <w:rPr>
          <w:sz w:val="24"/>
        </w:rPr>
        <w:t>风荷载标准值</w:t>
      </w:r>
      <w:r w:rsidR="006270ED">
        <w:rPr>
          <w:rFonts w:hint="eastAsia"/>
          <w:sz w:val="24"/>
        </w:rPr>
        <w:t>（</w:t>
      </w:r>
      <w:proofErr w:type="spellStart"/>
      <w:r w:rsidR="006270ED">
        <w:rPr>
          <w:sz w:val="24"/>
        </w:rPr>
        <w:t>kN</w:t>
      </w:r>
      <w:proofErr w:type="spellEnd"/>
      <w:r w:rsidR="006270ED">
        <w:rPr>
          <w:sz w:val="24"/>
        </w:rPr>
        <w:t>/m</w:t>
      </w:r>
      <w:r w:rsidR="006270ED">
        <w:rPr>
          <w:sz w:val="24"/>
          <w:vertAlign w:val="superscript"/>
        </w:rPr>
        <w:t>2</w:t>
      </w:r>
      <w:r w:rsidR="006270ED">
        <w:rPr>
          <w:rFonts w:hint="eastAsia"/>
          <w:sz w:val="24"/>
        </w:rPr>
        <w:t>）。</w:t>
      </w:r>
    </w:p>
    <w:p w14:paraId="78027C54" w14:textId="77777777" w:rsidR="00B55A84" w:rsidRDefault="006270ED">
      <w:pPr>
        <w:widowControl/>
        <w:spacing w:line="360" w:lineRule="auto"/>
        <w:ind w:firstLineChars="100" w:firstLine="241"/>
        <w:jc w:val="left"/>
        <w:rPr>
          <w:bCs/>
          <w:sz w:val="24"/>
        </w:rPr>
      </w:pPr>
      <w:r>
        <w:rPr>
          <w:rFonts w:hint="eastAsia"/>
          <w:b/>
          <w:sz w:val="24"/>
        </w:rPr>
        <w:t xml:space="preserve">8  </w:t>
      </w:r>
      <w:r>
        <w:rPr>
          <w:rFonts w:hint="eastAsia"/>
          <w:bCs/>
          <w:sz w:val="24"/>
        </w:rPr>
        <w:t>单面墙体空鼓总面积大于</w:t>
      </w:r>
      <w:r>
        <w:rPr>
          <w:rFonts w:hint="eastAsia"/>
          <w:bCs/>
          <w:sz w:val="24"/>
        </w:rPr>
        <w:t>5%</w:t>
      </w:r>
      <w:r>
        <w:rPr>
          <w:rFonts w:hint="eastAsia"/>
          <w:bCs/>
          <w:sz w:val="24"/>
        </w:rPr>
        <w:t>，或连续空鼓面积大于</w:t>
      </w:r>
      <w:r>
        <w:rPr>
          <w:rFonts w:hint="eastAsia"/>
          <w:bCs/>
          <w:sz w:val="24"/>
        </w:rPr>
        <w:t>5m</w:t>
      </w:r>
      <w:r>
        <w:rPr>
          <w:rFonts w:hint="eastAsia"/>
          <w:bCs/>
          <w:sz w:val="24"/>
          <w:vertAlign w:val="superscript"/>
        </w:rPr>
        <w:t>2</w:t>
      </w:r>
      <w:r>
        <w:rPr>
          <w:rFonts w:hint="eastAsia"/>
          <w:bCs/>
          <w:sz w:val="24"/>
        </w:rPr>
        <w:t>；</w:t>
      </w:r>
    </w:p>
    <w:p w14:paraId="126891CA" w14:textId="77777777" w:rsidR="00B55A84" w:rsidRDefault="006270ED">
      <w:pPr>
        <w:widowControl/>
        <w:spacing w:line="360" w:lineRule="auto"/>
        <w:jc w:val="left"/>
        <w:rPr>
          <w:rFonts w:eastAsia="仿宋"/>
          <w:szCs w:val="21"/>
        </w:rPr>
      </w:pPr>
      <w:r>
        <w:rPr>
          <w:rFonts w:eastAsia="仿宋" w:hint="eastAsia"/>
          <w:szCs w:val="21"/>
        </w:rPr>
        <w:t>条文说明：以粘贴为主的外墙外保温系统计算抗风荷载承载力计算时仅计入系统有效粘结面积部分的抗拉承载力，除岩棉和玻璃棉外保温板材外薄抹灰外墙外保温系统和保温浆料外墙外保温系统的安全系数目前国内没有相关标准的规定，但根据《保温装饰板外墙外保温工程技术导则》</w:t>
      </w:r>
      <w:r>
        <w:rPr>
          <w:rFonts w:eastAsia="仿宋" w:hint="eastAsia"/>
          <w:szCs w:val="21"/>
        </w:rPr>
        <w:t>RISN-TG028-2017</w:t>
      </w:r>
      <w:r>
        <w:rPr>
          <w:rFonts w:eastAsia="仿宋" w:hint="eastAsia"/>
          <w:szCs w:val="21"/>
        </w:rPr>
        <w:t>中</w:t>
      </w:r>
      <w:r>
        <w:rPr>
          <w:rFonts w:eastAsia="仿宋" w:hint="eastAsia"/>
          <w:szCs w:val="21"/>
        </w:rPr>
        <w:t>6.2.3</w:t>
      </w:r>
      <w:r>
        <w:rPr>
          <w:rFonts w:eastAsia="仿宋" w:hint="eastAsia"/>
          <w:szCs w:val="21"/>
        </w:rPr>
        <w:t>解析中可知欧洲外保温系统粘贴安全的要求安全系数一般为</w:t>
      </w:r>
      <w:r>
        <w:rPr>
          <w:rFonts w:eastAsia="仿宋" w:hint="eastAsia"/>
          <w:szCs w:val="21"/>
        </w:rPr>
        <w:t>10</w:t>
      </w:r>
      <w:r>
        <w:rPr>
          <w:rFonts w:eastAsia="仿宋" w:hint="eastAsia"/>
          <w:szCs w:val="21"/>
        </w:rPr>
        <w:t>倍，故本标准此处的安全系数要求定为</w:t>
      </w:r>
      <w:r>
        <w:rPr>
          <w:rFonts w:eastAsia="仿宋" w:hint="eastAsia"/>
          <w:szCs w:val="21"/>
        </w:rPr>
        <w:t>10</w:t>
      </w:r>
      <w:r>
        <w:rPr>
          <w:rFonts w:eastAsia="仿宋" w:hint="eastAsia"/>
          <w:szCs w:val="21"/>
        </w:rPr>
        <w:t>，公式</w:t>
      </w:r>
      <w:r>
        <w:rPr>
          <w:rFonts w:eastAsia="仿宋" w:hint="eastAsia"/>
          <w:szCs w:val="21"/>
        </w:rPr>
        <w:t>(</w:t>
      </w:r>
      <w:r>
        <w:rPr>
          <w:rFonts w:eastAsia="仿宋"/>
          <w:szCs w:val="21"/>
        </w:rPr>
        <w:t>5.1.5</w:t>
      </w:r>
      <w:r>
        <w:rPr>
          <w:rFonts w:eastAsia="仿宋" w:hint="eastAsia"/>
          <w:szCs w:val="21"/>
        </w:rPr>
        <w:t>-</w:t>
      </w:r>
      <w:r>
        <w:rPr>
          <w:rFonts w:eastAsia="仿宋"/>
          <w:szCs w:val="21"/>
        </w:rPr>
        <w:t>1</w:t>
      </w:r>
      <w:r>
        <w:rPr>
          <w:rFonts w:eastAsia="仿宋" w:hint="eastAsia"/>
          <w:szCs w:val="21"/>
        </w:rPr>
        <w:t>)</w:t>
      </w:r>
      <w:r>
        <w:rPr>
          <w:rFonts w:eastAsia="仿宋" w:hint="eastAsia"/>
          <w:szCs w:val="21"/>
        </w:rPr>
        <w:t>中的</w:t>
      </w:r>
      <w:r>
        <w:rPr>
          <w:rFonts w:eastAsia="仿宋" w:hint="eastAsia"/>
          <w:szCs w:val="21"/>
        </w:rPr>
        <w:t>1.5</w:t>
      </w:r>
      <w:r>
        <w:rPr>
          <w:rFonts w:eastAsia="仿宋" w:hint="eastAsia"/>
          <w:szCs w:val="21"/>
        </w:rPr>
        <w:t>为外墙外保温系统抗风荷载设计时的组合荷载分项系数。岩棉板薄抹灰外墙外保温系统抗风荷载安全系数</w:t>
      </w:r>
      <w:r>
        <w:rPr>
          <w:rFonts w:eastAsia="仿宋" w:hint="eastAsia"/>
          <w:szCs w:val="21"/>
        </w:rPr>
        <w:t>K3</w:t>
      </w:r>
      <w:r>
        <w:rPr>
          <w:rFonts w:eastAsia="仿宋" w:hint="eastAsia"/>
          <w:szCs w:val="21"/>
        </w:rPr>
        <w:t>的计算是参照现行行业标准《岩棉薄抹灰外墙外保温工程技术标准》</w:t>
      </w:r>
      <w:r>
        <w:rPr>
          <w:rFonts w:eastAsia="仿宋" w:hint="eastAsia"/>
          <w:szCs w:val="21"/>
        </w:rPr>
        <w:t>JGJ/T 480</w:t>
      </w:r>
      <w:r>
        <w:rPr>
          <w:rFonts w:eastAsia="仿宋" w:hint="eastAsia"/>
          <w:szCs w:val="21"/>
        </w:rPr>
        <w:t>和现行国家标准《建筑结构荷载规范》</w:t>
      </w:r>
      <w:r>
        <w:rPr>
          <w:rFonts w:eastAsia="仿宋" w:hint="eastAsia"/>
          <w:szCs w:val="21"/>
        </w:rPr>
        <w:t>GB 50009</w:t>
      </w:r>
      <w:r>
        <w:rPr>
          <w:rFonts w:eastAsia="仿宋" w:hint="eastAsia"/>
          <w:szCs w:val="21"/>
        </w:rPr>
        <w:t>中关于抗风荷载设计的相关规定确定的，标准《岩棉薄抹灰外墙外保温工程技术标准》</w:t>
      </w:r>
      <w:r>
        <w:rPr>
          <w:rFonts w:eastAsia="仿宋" w:hint="eastAsia"/>
          <w:szCs w:val="21"/>
        </w:rPr>
        <w:t>JGJ/T 480</w:t>
      </w:r>
      <w:r>
        <w:rPr>
          <w:rFonts w:eastAsia="仿宋" w:hint="eastAsia"/>
          <w:szCs w:val="21"/>
        </w:rPr>
        <w:t>规定岩棉板外保温工程的系统粘结抗风荷载安全系数取</w:t>
      </w:r>
      <w:r>
        <w:rPr>
          <w:rFonts w:eastAsia="仿宋" w:hint="eastAsia"/>
          <w:szCs w:val="21"/>
        </w:rPr>
        <w:t>3.3</w:t>
      </w:r>
      <w:r>
        <w:rPr>
          <w:rFonts w:eastAsia="仿宋" w:hint="eastAsia"/>
          <w:szCs w:val="21"/>
        </w:rPr>
        <w:t>。打褶玻璃棉板薄抹灰外墙外保温系统也是以机械锚固为主，其安全性评估可参照岩棉板薄抹灰外墙外保温系统进行。</w:t>
      </w:r>
    </w:p>
    <w:p w14:paraId="50AD9BD1" w14:textId="77777777" w:rsidR="00B55A84" w:rsidRDefault="00B55A84">
      <w:pPr>
        <w:widowControl/>
        <w:spacing w:line="360" w:lineRule="auto"/>
        <w:jc w:val="left"/>
        <w:rPr>
          <w:bCs/>
          <w:sz w:val="24"/>
        </w:rPr>
      </w:pPr>
    </w:p>
    <w:p w14:paraId="2F3F8BED" w14:textId="77777777" w:rsidR="00B55A84" w:rsidRDefault="006270ED">
      <w:pPr>
        <w:pStyle w:val="2"/>
      </w:pPr>
      <w:bookmarkStart w:id="92" w:name="_Toc16097"/>
      <w:bookmarkStart w:id="93" w:name="_Toc83741045"/>
      <w:bookmarkStart w:id="94" w:name="_Toc29282"/>
      <w:bookmarkStart w:id="95" w:name="_Toc31561"/>
      <w:r>
        <w:rPr>
          <w:rFonts w:hint="eastAsia"/>
        </w:rPr>
        <w:t>5.2</w:t>
      </w:r>
      <w:r>
        <w:rPr>
          <w:rFonts w:hint="eastAsia"/>
        </w:rPr>
        <w:t>质量缺陷评分</w:t>
      </w:r>
      <w:bookmarkEnd w:id="92"/>
      <w:bookmarkEnd w:id="93"/>
      <w:bookmarkEnd w:id="94"/>
      <w:bookmarkEnd w:id="95"/>
    </w:p>
    <w:p w14:paraId="33E7C543" w14:textId="77777777" w:rsidR="00B55A84" w:rsidRDefault="006270ED">
      <w:pPr>
        <w:widowControl/>
        <w:spacing w:line="360" w:lineRule="auto"/>
        <w:jc w:val="left"/>
        <w:rPr>
          <w:sz w:val="24"/>
        </w:rPr>
      </w:pPr>
      <w:r>
        <w:rPr>
          <w:rFonts w:hint="eastAsia"/>
          <w:b/>
          <w:bCs/>
          <w:sz w:val="24"/>
        </w:rPr>
        <w:t xml:space="preserve">5.2.1 </w:t>
      </w:r>
      <w:r>
        <w:rPr>
          <w:rFonts w:hint="eastAsia"/>
          <w:sz w:val="24"/>
        </w:rPr>
        <w:t>质量缺陷的评分宜按单个朝向的外墙面进行，并以得分最高的墙面作为最终的单栋建筑的得分。</w:t>
      </w:r>
    </w:p>
    <w:p w14:paraId="5D875DBA" w14:textId="77777777" w:rsidR="00B55A84" w:rsidRDefault="006270ED">
      <w:pPr>
        <w:widowControl/>
        <w:spacing w:line="360" w:lineRule="auto"/>
        <w:jc w:val="left"/>
        <w:rPr>
          <w:b/>
          <w:bCs/>
          <w:sz w:val="24"/>
        </w:rPr>
      </w:pPr>
      <w:r>
        <w:rPr>
          <w:rFonts w:hint="eastAsia"/>
          <w:b/>
          <w:bCs/>
          <w:sz w:val="24"/>
        </w:rPr>
        <w:t>5.2.2</w:t>
      </w:r>
      <w:r>
        <w:rPr>
          <w:b/>
          <w:bCs/>
          <w:sz w:val="24"/>
        </w:rPr>
        <w:t xml:space="preserve"> </w:t>
      </w:r>
      <w:r>
        <w:rPr>
          <w:rFonts w:hint="eastAsia"/>
          <w:sz w:val="24"/>
        </w:rPr>
        <w:t>质量缺陷的得分，为以下各项得分之和，各项得分之和大于</w:t>
      </w:r>
      <w:r>
        <w:rPr>
          <w:rFonts w:hint="eastAsia"/>
          <w:sz w:val="24"/>
        </w:rPr>
        <w:t>100</w:t>
      </w:r>
      <w:r>
        <w:rPr>
          <w:rFonts w:hint="eastAsia"/>
          <w:sz w:val="24"/>
        </w:rPr>
        <w:t>分，按</w:t>
      </w:r>
      <w:r>
        <w:rPr>
          <w:rFonts w:hint="eastAsia"/>
          <w:sz w:val="24"/>
        </w:rPr>
        <w:t>100</w:t>
      </w:r>
      <w:r>
        <w:rPr>
          <w:rFonts w:hint="eastAsia"/>
          <w:sz w:val="24"/>
        </w:rPr>
        <w:t>分计算：</w:t>
      </w:r>
    </w:p>
    <w:p w14:paraId="2D237FDD"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脱落；</w:t>
      </w:r>
    </w:p>
    <w:p w14:paraId="45ED0C37" w14:textId="77777777" w:rsidR="00B55A84" w:rsidRDefault="006270ED">
      <w:pPr>
        <w:spacing w:line="360" w:lineRule="auto"/>
        <w:ind w:firstLineChars="100" w:firstLine="241"/>
        <w:rPr>
          <w:b/>
          <w:sz w:val="24"/>
        </w:rPr>
      </w:pPr>
      <w:r>
        <w:rPr>
          <w:rFonts w:hint="eastAsia"/>
          <w:b/>
          <w:sz w:val="24"/>
        </w:rPr>
        <w:lastRenderedPageBreak/>
        <w:t xml:space="preserve">2  </w:t>
      </w:r>
      <w:r>
        <w:rPr>
          <w:rFonts w:hint="eastAsia"/>
          <w:bCs/>
          <w:sz w:val="24"/>
        </w:rPr>
        <w:t>空鼓；</w:t>
      </w:r>
    </w:p>
    <w:p w14:paraId="31FA6609" w14:textId="77777777" w:rsidR="00B55A84" w:rsidRDefault="006270ED">
      <w:pPr>
        <w:spacing w:line="360" w:lineRule="auto"/>
        <w:ind w:firstLineChars="100" w:firstLine="241"/>
        <w:rPr>
          <w:b/>
          <w:sz w:val="24"/>
        </w:rPr>
      </w:pPr>
      <w:r>
        <w:rPr>
          <w:rFonts w:hint="eastAsia"/>
          <w:b/>
          <w:sz w:val="24"/>
        </w:rPr>
        <w:t xml:space="preserve">3 </w:t>
      </w:r>
      <w:r>
        <w:rPr>
          <w:rFonts w:hint="eastAsia"/>
          <w:bCs/>
          <w:sz w:val="24"/>
        </w:rPr>
        <w:t xml:space="preserve"> </w:t>
      </w:r>
      <w:r>
        <w:rPr>
          <w:rFonts w:hint="eastAsia"/>
          <w:bCs/>
          <w:sz w:val="24"/>
        </w:rPr>
        <w:t>裂缝；</w:t>
      </w:r>
    </w:p>
    <w:p w14:paraId="6E2928C1" w14:textId="77777777" w:rsidR="00B55A84" w:rsidRDefault="006270ED">
      <w:pPr>
        <w:spacing w:line="360" w:lineRule="auto"/>
        <w:ind w:firstLineChars="100" w:firstLine="241"/>
        <w:rPr>
          <w:b/>
          <w:sz w:val="24"/>
        </w:rPr>
      </w:pPr>
      <w:r>
        <w:rPr>
          <w:rFonts w:hint="eastAsia"/>
          <w:b/>
          <w:sz w:val="24"/>
        </w:rPr>
        <w:t xml:space="preserve">4  </w:t>
      </w:r>
      <w:r>
        <w:rPr>
          <w:rFonts w:hint="eastAsia"/>
          <w:bCs/>
          <w:sz w:val="24"/>
        </w:rPr>
        <w:t>渗漏；</w:t>
      </w:r>
    </w:p>
    <w:p w14:paraId="3C0D6AE0" w14:textId="77777777" w:rsidR="00B55A84" w:rsidRDefault="006270ED">
      <w:pPr>
        <w:spacing w:line="360" w:lineRule="auto"/>
        <w:ind w:firstLineChars="100" w:firstLine="241"/>
        <w:rPr>
          <w:b/>
          <w:sz w:val="24"/>
        </w:rPr>
      </w:pPr>
      <w:r>
        <w:rPr>
          <w:rFonts w:hint="eastAsia"/>
          <w:b/>
          <w:sz w:val="24"/>
        </w:rPr>
        <w:t xml:space="preserve">5  </w:t>
      </w:r>
      <w:r>
        <w:rPr>
          <w:rFonts w:hint="eastAsia"/>
          <w:bCs/>
          <w:sz w:val="24"/>
        </w:rPr>
        <w:t>粉化；</w:t>
      </w:r>
    </w:p>
    <w:p w14:paraId="69C9E977" w14:textId="77777777" w:rsidR="00B55A84" w:rsidRDefault="006270ED">
      <w:pPr>
        <w:spacing w:line="360" w:lineRule="auto"/>
        <w:ind w:firstLineChars="100" w:firstLine="241"/>
        <w:rPr>
          <w:b/>
          <w:sz w:val="24"/>
        </w:rPr>
      </w:pPr>
      <w:r>
        <w:rPr>
          <w:rFonts w:hint="eastAsia"/>
          <w:b/>
          <w:sz w:val="24"/>
        </w:rPr>
        <w:t xml:space="preserve">6  </w:t>
      </w:r>
      <w:r>
        <w:rPr>
          <w:rFonts w:hint="eastAsia"/>
          <w:bCs/>
          <w:sz w:val="24"/>
        </w:rPr>
        <w:t>返碱；</w:t>
      </w:r>
    </w:p>
    <w:p w14:paraId="020E6F1F" w14:textId="77777777" w:rsidR="00B55A84" w:rsidRDefault="006270ED">
      <w:pPr>
        <w:spacing w:line="360" w:lineRule="auto"/>
        <w:ind w:firstLineChars="100" w:firstLine="241"/>
        <w:rPr>
          <w:bCs/>
          <w:sz w:val="24"/>
        </w:rPr>
      </w:pPr>
      <w:r>
        <w:rPr>
          <w:rFonts w:hint="eastAsia"/>
          <w:b/>
          <w:sz w:val="24"/>
        </w:rPr>
        <w:t xml:space="preserve">7  </w:t>
      </w:r>
      <w:r>
        <w:rPr>
          <w:rFonts w:hint="eastAsia"/>
          <w:bCs/>
          <w:sz w:val="24"/>
        </w:rPr>
        <w:t>玷污；</w:t>
      </w:r>
    </w:p>
    <w:p w14:paraId="7EC9B985" w14:textId="77777777" w:rsidR="00B55A84" w:rsidRDefault="006270ED">
      <w:pPr>
        <w:spacing w:line="360" w:lineRule="auto"/>
        <w:ind w:firstLineChars="100" w:firstLine="241"/>
        <w:rPr>
          <w:bCs/>
          <w:sz w:val="24"/>
        </w:rPr>
      </w:pPr>
      <w:r>
        <w:rPr>
          <w:rFonts w:hint="eastAsia"/>
          <w:b/>
          <w:sz w:val="24"/>
        </w:rPr>
        <w:t>8</w:t>
      </w:r>
      <w:r>
        <w:rPr>
          <w:rFonts w:hint="eastAsia"/>
          <w:bCs/>
          <w:sz w:val="24"/>
        </w:rPr>
        <w:t xml:space="preserve">  </w:t>
      </w:r>
      <w:r>
        <w:rPr>
          <w:rFonts w:hint="eastAsia"/>
          <w:bCs/>
          <w:sz w:val="24"/>
        </w:rPr>
        <w:t>结露；</w:t>
      </w:r>
    </w:p>
    <w:p w14:paraId="1BDF2B8A" w14:textId="77777777" w:rsidR="00B55A84" w:rsidRDefault="006270ED">
      <w:pPr>
        <w:spacing w:line="360" w:lineRule="auto"/>
        <w:ind w:firstLineChars="100" w:firstLine="241"/>
        <w:rPr>
          <w:bCs/>
          <w:sz w:val="24"/>
        </w:rPr>
      </w:pPr>
      <w:r>
        <w:rPr>
          <w:rFonts w:hint="eastAsia"/>
          <w:b/>
          <w:sz w:val="24"/>
        </w:rPr>
        <w:t>9</w:t>
      </w:r>
      <w:r>
        <w:rPr>
          <w:rFonts w:hint="eastAsia"/>
          <w:bCs/>
          <w:sz w:val="24"/>
        </w:rPr>
        <w:t xml:space="preserve">  </w:t>
      </w:r>
      <w:r>
        <w:rPr>
          <w:rFonts w:hint="eastAsia"/>
          <w:bCs/>
          <w:sz w:val="24"/>
        </w:rPr>
        <w:t>补充检测。</w:t>
      </w:r>
    </w:p>
    <w:p w14:paraId="5B96203A" w14:textId="77777777" w:rsidR="00B55A84" w:rsidRDefault="006270ED">
      <w:pPr>
        <w:widowControl/>
        <w:spacing w:line="360" w:lineRule="auto"/>
        <w:jc w:val="left"/>
        <w:rPr>
          <w:b/>
          <w:bCs/>
          <w:sz w:val="24"/>
        </w:rPr>
      </w:pPr>
      <w:r>
        <w:rPr>
          <w:rFonts w:hint="eastAsia"/>
          <w:b/>
          <w:bCs/>
          <w:sz w:val="24"/>
        </w:rPr>
        <w:t>5.2.3</w:t>
      </w:r>
      <w:r>
        <w:rPr>
          <w:b/>
          <w:bCs/>
          <w:sz w:val="24"/>
        </w:rPr>
        <w:t xml:space="preserve"> </w:t>
      </w:r>
      <w:r>
        <w:rPr>
          <w:rFonts w:hint="eastAsia"/>
          <w:sz w:val="24"/>
        </w:rPr>
        <w:t>脱落的得分，按照以下规定进行评分：</w:t>
      </w:r>
    </w:p>
    <w:p w14:paraId="295F3BC5"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无脱落，则为</w:t>
      </w:r>
      <w:r>
        <w:rPr>
          <w:rFonts w:hint="eastAsia"/>
          <w:bCs/>
          <w:sz w:val="24"/>
        </w:rPr>
        <w:t>0</w:t>
      </w:r>
      <w:r>
        <w:rPr>
          <w:rFonts w:hint="eastAsia"/>
          <w:bCs/>
          <w:sz w:val="24"/>
        </w:rPr>
        <w:t>分；</w:t>
      </w:r>
    </w:p>
    <w:p w14:paraId="4584C138"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涂料饰面脱落，脱落面积小于</w:t>
      </w:r>
      <w:r>
        <w:rPr>
          <w:rFonts w:hint="eastAsia"/>
          <w:bCs/>
          <w:sz w:val="24"/>
        </w:rPr>
        <w:t>1%</w:t>
      </w:r>
      <w:r>
        <w:rPr>
          <w:rFonts w:hint="eastAsia"/>
          <w:bCs/>
          <w:sz w:val="24"/>
        </w:rPr>
        <w:t>，或小于</w:t>
      </w:r>
      <w:r>
        <w:rPr>
          <w:rFonts w:hint="eastAsia"/>
          <w:bCs/>
          <w:sz w:val="24"/>
        </w:rPr>
        <w:t>2</w:t>
      </w:r>
      <w:r>
        <w:rPr>
          <w:sz w:val="24"/>
        </w:rPr>
        <w:t>m</w:t>
      </w:r>
      <w:r>
        <w:rPr>
          <w:sz w:val="24"/>
          <w:vertAlign w:val="superscript"/>
        </w:rPr>
        <w:t>2</w:t>
      </w:r>
      <w:r>
        <w:rPr>
          <w:rFonts w:hint="eastAsia"/>
          <w:sz w:val="24"/>
        </w:rPr>
        <w:t>，</w:t>
      </w:r>
      <w:r>
        <w:rPr>
          <w:rFonts w:hint="eastAsia"/>
          <w:bCs/>
          <w:sz w:val="24"/>
        </w:rPr>
        <w:t>则为</w:t>
      </w:r>
      <w:r>
        <w:rPr>
          <w:rFonts w:hint="eastAsia"/>
          <w:bCs/>
          <w:sz w:val="24"/>
        </w:rPr>
        <w:t>2</w:t>
      </w:r>
      <w:r>
        <w:rPr>
          <w:rFonts w:hint="eastAsia"/>
          <w:bCs/>
          <w:sz w:val="24"/>
        </w:rPr>
        <w:t>分；</w:t>
      </w:r>
    </w:p>
    <w:p w14:paraId="10F55438"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涂料饰面脱落，脱落面积大于</w:t>
      </w:r>
      <w:r>
        <w:rPr>
          <w:rFonts w:hint="eastAsia"/>
          <w:bCs/>
          <w:sz w:val="24"/>
        </w:rPr>
        <w:t>1%</w:t>
      </w:r>
      <w:r>
        <w:rPr>
          <w:rFonts w:hint="eastAsia"/>
          <w:bCs/>
          <w:sz w:val="24"/>
        </w:rPr>
        <w:t>、小于</w:t>
      </w:r>
      <w:r>
        <w:rPr>
          <w:rFonts w:hint="eastAsia"/>
          <w:bCs/>
          <w:sz w:val="24"/>
        </w:rPr>
        <w:t>5%</w:t>
      </w:r>
      <w:r>
        <w:rPr>
          <w:rFonts w:hint="eastAsia"/>
          <w:bCs/>
          <w:sz w:val="24"/>
        </w:rPr>
        <w:t>，或小于</w:t>
      </w:r>
      <w:r>
        <w:rPr>
          <w:rFonts w:hint="eastAsia"/>
          <w:bCs/>
          <w:sz w:val="24"/>
        </w:rPr>
        <w:t>10</w:t>
      </w:r>
      <w:r>
        <w:rPr>
          <w:sz w:val="24"/>
        </w:rPr>
        <w:t>m</w:t>
      </w:r>
      <w:r>
        <w:rPr>
          <w:sz w:val="24"/>
          <w:vertAlign w:val="superscript"/>
        </w:rPr>
        <w:t>2</w:t>
      </w:r>
      <w:r>
        <w:rPr>
          <w:rFonts w:hint="eastAsia"/>
          <w:sz w:val="24"/>
        </w:rPr>
        <w:t>、大</w:t>
      </w:r>
      <w:r>
        <w:rPr>
          <w:rFonts w:hint="eastAsia"/>
          <w:bCs/>
          <w:sz w:val="24"/>
        </w:rPr>
        <w:t>于</w:t>
      </w:r>
      <w:r>
        <w:rPr>
          <w:rFonts w:hint="eastAsia"/>
          <w:bCs/>
          <w:sz w:val="24"/>
        </w:rPr>
        <w:t>2</w:t>
      </w:r>
      <w:r>
        <w:rPr>
          <w:sz w:val="24"/>
        </w:rPr>
        <w:t>m</w:t>
      </w:r>
      <w:r>
        <w:rPr>
          <w:sz w:val="24"/>
          <w:vertAlign w:val="superscript"/>
        </w:rPr>
        <w:t>2</w:t>
      </w:r>
      <w:r>
        <w:rPr>
          <w:rFonts w:hint="eastAsia"/>
          <w:sz w:val="24"/>
        </w:rPr>
        <w:t>，</w:t>
      </w:r>
      <w:r>
        <w:rPr>
          <w:rFonts w:hint="eastAsia"/>
          <w:bCs/>
          <w:sz w:val="24"/>
        </w:rPr>
        <w:t>则为</w:t>
      </w:r>
      <w:r>
        <w:rPr>
          <w:rFonts w:hint="eastAsia"/>
          <w:bCs/>
          <w:sz w:val="24"/>
        </w:rPr>
        <w:t>10</w:t>
      </w:r>
      <w:r>
        <w:rPr>
          <w:rFonts w:hint="eastAsia"/>
          <w:bCs/>
          <w:sz w:val="24"/>
        </w:rPr>
        <w:t>分；</w:t>
      </w:r>
    </w:p>
    <w:p w14:paraId="2EAC97C6"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涂料饰面脱落，脱落面积大于</w:t>
      </w:r>
      <w:r>
        <w:rPr>
          <w:rFonts w:hint="eastAsia"/>
          <w:bCs/>
          <w:sz w:val="24"/>
        </w:rPr>
        <w:t>5%</w:t>
      </w:r>
      <w:r>
        <w:rPr>
          <w:rFonts w:hint="eastAsia"/>
          <w:bCs/>
          <w:sz w:val="24"/>
        </w:rPr>
        <w:t>、小于</w:t>
      </w:r>
      <w:r>
        <w:rPr>
          <w:rFonts w:hint="eastAsia"/>
          <w:bCs/>
          <w:sz w:val="24"/>
        </w:rPr>
        <w:t>10%</w:t>
      </w:r>
      <w:r>
        <w:rPr>
          <w:rFonts w:hint="eastAsia"/>
          <w:bCs/>
          <w:sz w:val="24"/>
        </w:rPr>
        <w:t>，或小于</w:t>
      </w:r>
      <w:r>
        <w:rPr>
          <w:rFonts w:hint="eastAsia"/>
          <w:bCs/>
          <w:sz w:val="24"/>
        </w:rPr>
        <w:t>20</w:t>
      </w:r>
      <w:r>
        <w:rPr>
          <w:sz w:val="24"/>
        </w:rPr>
        <w:t>m</w:t>
      </w:r>
      <w:r>
        <w:rPr>
          <w:sz w:val="24"/>
          <w:vertAlign w:val="superscript"/>
        </w:rPr>
        <w:t>2</w:t>
      </w:r>
      <w:r>
        <w:rPr>
          <w:rFonts w:hint="eastAsia"/>
          <w:sz w:val="24"/>
        </w:rPr>
        <w:t>、大</w:t>
      </w:r>
      <w:r>
        <w:rPr>
          <w:rFonts w:hint="eastAsia"/>
          <w:bCs/>
          <w:sz w:val="24"/>
        </w:rPr>
        <w:t>于</w:t>
      </w:r>
      <w:r>
        <w:rPr>
          <w:rFonts w:hint="eastAsia"/>
          <w:bCs/>
          <w:sz w:val="24"/>
        </w:rPr>
        <w:t>10</w:t>
      </w:r>
      <w:r>
        <w:rPr>
          <w:sz w:val="24"/>
        </w:rPr>
        <w:t>m</w:t>
      </w:r>
      <w:r>
        <w:rPr>
          <w:sz w:val="24"/>
          <w:vertAlign w:val="superscript"/>
        </w:rPr>
        <w:t>2</w:t>
      </w:r>
      <w:r>
        <w:rPr>
          <w:rFonts w:hint="eastAsia"/>
          <w:sz w:val="24"/>
        </w:rPr>
        <w:t>，</w:t>
      </w:r>
      <w:r>
        <w:rPr>
          <w:rFonts w:hint="eastAsia"/>
          <w:bCs/>
          <w:sz w:val="24"/>
        </w:rPr>
        <w:t>则为</w:t>
      </w:r>
      <w:r>
        <w:rPr>
          <w:rFonts w:hint="eastAsia"/>
          <w:bCs/>
          <w:sz w:val="24"/>
        </w:rPr>
        <w:t>20</w:t>
      </w:r>
      <w:r>
        <w:rPr>
          <w:rFonts w:hint="eastAsia"/>
          <w:bCs/>
          <w:sz w:val="24"/>
        </w:rPr>
        <w:t>分；</w:t>
      </w:r>
    </w:p>
    <w:p w14:paraId="2E475FF2" w14:textId="77777777" w:rsidR="00B55A84" w:rsidRDefault="006270ED">
      <w:pPr>
        <w:widowControl/>
        <w:spacing w:line="360" w:lineRule="auto"/>
        <w:ind w:firstLineChars="100" w:firstLine="241"/>
        <w:jc w:val="left"/>
        <w:rPr>
          <w:bCs/>
          <w:sz w:val="24"/>
        </w:rPr>
      </w:pPr>
      <w:r>
        <w:rPr>
          <w:rFonts w:hint="eastAsia"/>
          <w:b/>
          <w:sz w:val="24"/>
        </w:rPr>
        <w:t>5</w:t>
      </w:r>
      <w:r>
        <w:rPr>
          <w:rFonts w:hint="eastAsia"/>
          <w:bCs/>
          <w:sz w:val="24"/>
        </w:rPr>
        <w:t xml:space="preserve">  </w:t>
      </w:r>
      <w:r>
        <w:rPr>
          <w:rFonts w:hint="eastAsia"/>
          <w:bCs/>
          <w:sz w:val="24"/>
        </w:rPr>
        <w:t>涂料饰面脱落，脱落面积大于</w:t>
      </w:r>
      <w:r>
        <w:rPr>
          <w:rFonts w:hint="eastAsia"/>
          <w:bCs/>
          <w:sz w:val="24"/>
        </w:rPr>
        <w:t>10%</w:t>
      </w:r>
      <w:r>
        <w:rPr>
          <w:rFonts w:hint="eastAsia"/>
          <w:bCs/>
          <w:sz w:val="24"/>
        </w:rPr>
        <w:t>，或大于</w:t>
      </w:r>
      <w:r>
        <w:rPr>
          <w:rFonts w:hint="eastAsia"/>
          <w:bCs/>
          <w:sz w:val="24"/>
        </w:rPr>
        <w:t>20</w:t>
      </w:r>
      <w:r>
        <w:rPr>
          <w:sz w:val="24"/>
        </w:rPr>
        <w:t>m</w:t>
      </w:r>
      <w:r>
        <w:rPr>
          <w:sz w:val="24"/>
          <w:vertAlign w:val="superscript"/>
        </w:rPr>
        <w:t>2</w:t>
      </w:r>
      <w:r>
        <w:rPr>
          <w:rFonts w:hint="eastAsia"/>
          <w:sz w:val="24"/>
        </w:rPr>
        <w:t>，</w:t>
      </w:r>
      <w:r>
        <w:rPr>
          <w:rFonts w:hint="eastAsia"/>
          <w:bCs/>
          <w:sz w:val="24"/>
        </w:rPr>
        <w:t>则为</w:t>
      </w:r>
      <w:r>
        <w:rPr>
          <w:rFonts w:hint="eastAsia"/>
          <w:bCs/>
          <w:sz w:val="24"/>
        </w:rPr>
        <w:t>30</w:t>
      </w:r>
      <w:r>
        <w:rPr>
          <w:rFonts w:hint="eastAsia"/>
          <w:bCs/>
          <w:sz w:val="24"/>
        </w:rPr>
        <w:t>分；</w:t>
      </w:r>
    </w:p>
    <w:p w14:paraId="033898AA" w14:textId="77777777" w:rsidR="00B55A84" w:rsidRDefault="006270ED">
      <w:pPr>
        <w:widowControl/>
        <w:spacing w:line="360" w:lineRule="auto"/>
        <w:ind w:firstLineChars="100" w:firstLine="241"/>
        <w:jc w:val="left"/>
        <w:rPr>
          <w:bCs/>
          <w:sz w:val="24"/>
        </w:rPr>
      </w:pPr>
      <w:r>
        <w:rPr>
          <w:rFonts w:hint="eastAsia"/>
          <w:b/>
          <w:sz w:val="24"/>
        </w:rPr>
        <w:t>6</w:t>
      </w:r>
      <w:r>
        <w:rPr>
          <w:rFonts w:hint="eastAsia"/>
          <w:bCs/>
          <w:sz w:val="24"/>
        </w:rPr>
        <w:t xml:space="preserve">  </w:t>
      </w:r>
      <w:r>
        <w:rPr>
          <w:rFonts w:hint="eastAsia"/>
          <w:bCs/>
          <w:sz w:val="24"/>
        </w:rPr>
        <w:t>防护层脱落，脱落面积小于</w:t>
      </w:r>
      <w:r>
        <w:rPr>
          <w:rFonts w:hint="eastAsia"/>
          <w:bCs/>
          <w:sz w:val="24"/>
        </w:rPr>
        <w:t>0.1%</w:t>
      </w:r>
      <w:r>
        <w:rPr>
          <w:rFonts w:hint="eastAsia"/>
          <w:bCs/>
          <w:sz w:val="24"/>
        </w:rPr>
        <w:t>，或小于</w:t>
      </w:r>
      <w:r>
        <w:rPr>
          <w:rFonts w:hint="eastAsia"/>
          <w:bCs/>
          <w:sz w:val="24"/>
        </w:rPr>
        <w:t>0.2</w:t>
      </w:r>
      <w:r>
        <w:rPr>
          <w:sz w:val="24"/>
        </w:rPr>
        <w:t>m</w:t>
      </w:r>
      <w:r>
        <w:rPr>
          <w:sz w:val="24"/>
          <w:vertAlign w:val="superscript"/>
        </w:rPr>
        <w:t>2</w:t>
      </w:r>
      <w:r>
        <w:rPr>
          <w:rFonts w:hint="eastAsia"/>
          <w:sz w:val="24"/>
        </w:rPr>
        <w:t>，</w:t>
      </w:r>
      <w:r>
        <w:rPr>
          <w:rFonts w:hint="eastAsia"/>
          <w:bCs/>
          <w:sz w:val="24"/>
        </w:rPr>
        <w:t>则为</w:t>
      </w:r>
      <w:r>
        <w:rPr>
          <w:rFonts w:hint="eastAsia"/>
          <w:bCs/>
          <w:sz w:val="24"/>
        </w:rPr>
        <w:t>10</w:t>
      </w:r>
      <w:r>
        <w:rPr>
          <w:rFonts w:hint="eastAsia"/>
          <w:bCs/>
          <w:sz w:val="24"/>
        </w:rPr>
        <w:t>分；</w:t>
      </w:r>
    </w:p>
    <w:p w14:paraId="2D456BC1" w14:textId="77777777" w:rsidR="00B55A84" w:rsidRDefault="006270ED">
      <w:pPr>
        <w:widowControl/>
        <w:spacing w:line="360" w:lineRule="auto"/>
        <w:ind w:firstLineChars="100" w:firstLine="241"/>
        <w:jc w:val="left"/>
        <w:rPr>
          <w:bCs/>
          <w:sz w:val="24"/>
        </w:rPr>
      </w:pPr>
      <w:r>
        <w:rPr>
          <w:rFonts w:hint="eastAsia"/>
          <w:b/>
          <w:sz w:val="24"/>
        </w:rPr>
        <w:t>7</w:t>
      </w:r>
      <w:r>
        <w:rPr>
          <w:rFonts w:hint="eastAsia"/>
          <w:bCs/>
          <w:sz w:val="24"/>
        </w:rPr>
        <w:t xml:space="preserve">  </w:t>
      </w:r>
      <w:r>
        <w:rPr>
          <w:rFonts w:hint="eastAsia"/>
          <w:bCs/>
          <w:sz w:val="24"/>
        </w:rPr>
        <w:t>防护层脱落，脱落面积大于</w:t>
      </w:r>
      <w:r>
        <w:rPr>
          <w:rFonts w:hint="eastAsia"/>
          <w:bCs/>
          <w:sz w:val="24"/>
        </w:rPr>
        <w:t>0.1%</w:t>
      </w:r>
      <w:r>
        <w:rPr>
          <w:rFonts w:hint="eastAsia"/>
          <w:bCs/>
          <w:sz w:val="24"/>
        </w:rPr>
        <w:t>、小于</w:t>
      </w:r>
      <w:r>
        <w:rPr>
          <w:rFonts w:hint="eastAsia"/>
          <w:bCs/>
          <w:sz w:val="24"/>
        </w:rPr>
        <w:t>1%</w:t>
      </w:r>
      <w:r>
        <w:rPr>
          <w:rFonts w:hint="eastAsia"/>
          <w:bCs/>
          <w:sz w:val="24"/>
        </w:rPr>
        <w:t>，或小于</w:t>
      </w:r>
      <w:r>
        <w:rPr>
          <w:rFonts w:hint="eastAsia"/>
          <w:bCs/>
          <w:sz w:val="24"/>
        </w:rPr>
        <w:t>2</w:t>
      </w:r>
      <w:r>
        <w:rPr>
          <w:sz w:val="24"/>
        </w:rPr>
        <w:t>m</w:t>
      </w:r>
      <w:r>
        <w:rPr>
          <w:sz w:val="24"/>
          <w:vertAlign w:val="superscript"/>
        </w:rPr>
        <w:t>2</w:t>
      </w:r>
      <w:r>
        <w:rPr>
          <w:rFonts w:hint="eastAsia"/>
          <w:sz w:val="24"/>
        </w:rPr>
        <w:t>、大</w:t>
      </w:r>
      <w:r>
        <w:rPr>
          <w:rFonts w:hint="eastAsia"/>
          <w:bCs/>
          <w:sz w:val="24"/>
        </w:rPr>
        <w:t>于</w:t>
      </w:r>
      <w:r>
        <w:rPr>
          <w:rFonts w:hint="eastAsia"/>
          <w:bCs/>
          <w:sz w:val="24"/>
        </w:rPr>
        <w:t>0.2</w:t>
      </w:r>
      <w:r>
        <w:rPr>
          <w:sz w:val="24"/>
        </w:rPr>
        <w:t>m</w:t>
      </w:r>
      <w:r>
        <w:rPr>
          <w:sz w:val="24"/>
          <w:vertAlign w:val="superscript"/>
        </w:rPr>
        <w:t>2</w:t>
      </w:r>
      <w:r>
        <w:rPr>
          <w:rFonts w:hint="eastAsia"/>
          <w:sz w:val="24"/>
        </w:rPr>
        <w:t>，</w:t>
      </w:r>
      <w:r>
        <w:rPr>
          <w:rFonts w:hint="eastAsia"/>
          <w:bCs/>
          <w:sz w:val="24"/>
        </w:rPr>
        <w:t>则为</w:t>
      </w:r>
      <w:r>
        <w:rPr>
          <w:rFonts w:hint="eastAsia"/>
          <w:bCs/>
          <w:sz w:val="24"/>
        </w:rPr>
        <w:t>30</w:t>
      </w:r>
      <w:r>
        <w:rPr>
          <w:rFonts w:hint="eastAsia"/>
          <w:bCs/>
          <w:sz w:val="24"/>
        </w:rPr>
        <w:t>分；</w:t>
      </w:r>
    </w:p>
    <w:p w14:paraId="5B439538" w14:textId="77777777" w:rsidR="00B55A84" w:rsidRDefault="006270ED">
      <w:pPr>
        <w:widowControl/>
        <w:spacing w:line="360" w:lineRule="auto"/>
        <w:ind w:firstLineChars="100" w:firstLine="241"/>
        <w:jc w:val="left"/>
        <w:rPr>
          <w:bCs/>
          <w:sz w:val="24"/>
        </w:rPr>
      </w:pPr>
      <w:r>
        <w:rPr>
          <w:rFonts w:hint="eastAsia"/>
          <w:b/>
          <w:sz w:val="24"/>
        </w:rPr>
        <w:t>8</w:t>
      </w:r>
      <w:r>
        <w:rPr>
          <w:rFonts w:hint="eastAsia"/>
          <w:bCs/>
          <w:sz w:val="24"/>
        </w:rPr>
        <w:t xml:space="preserve">  </w:t>
      </w:r>
      <w:r>
        <w:rPr>
          <w:rFonts w:hint="eastAsia"/>
          <w:bCs/>
          <w:sz w:val="24"/>
        </w:rPr>
        <w:t>防护层脱落，脱落面积大于</w:t>
      </w:r>
      <w:r>
        <w:rPr>
          <w:rFonts w:hint="eastAsia"/>
          <w:bCs/>
          <w:sz w:val="24"/>
        </w:rPr>
        <w:t>1%</w:t>
      </w:r>
      <w:r>
        <w:rPr>
          <w:rFonts w:hint="eastAsia"/>
          <w:bCs/>
          <w:sz w:val="24"/>
        </w:rPr>
        <w:t>、小于</w:t>
      </w:r>
      <w:r>
        <w:rPr>
          <w:rFonts w:hint="eastAsia"/>
          <w:bCs/>
          <w:sz w:val="24"/>
        </w:rPr>
        <w:t>2%</w:t>
      </w:r>
      <w:r>
        <w:rPr>
          <w:rFonts w:hint="eastAsia"/>
          <w:bCs/>
          <w:sz w:val="24"/>
        </w:rPr>
        <w:t>，或小于</w:t>
      </w:r>
      <w:r>
        <w:rPr>
          <w:rFonts w:hint="eastAsia"/>
          <w:bCs/>
          <w:sz w:val="24"/>
        </w:rPr>
        <w:t>4</w:t>
      </w:r>
      <w:r>
        <w:rPr>
          <w:sz w:val="24"/>
        </w:rPr>
        <w:t>m</w:t>
      </w:r>
      <w:r>
        <w:rPr>
          <w:sz w:val="24"/>
          <w:vertAlign w:val="superscript"/>
        </w:rPr>
        <w:t>2</w:t>
      </w:r>
      <w:r>
        <w:rPr>
          <w:rFonts w:hint="eastAsia"/>
          <w:sz w:val="24"/>
        </w:rPr>
        <w:t>、大</w:t>
      </w:r>
      <w:r>
        <w:rPr>
          <w:rFonts w:hint="eastAsia"/>
          <w:bCs/>
          <w:sz w:val="24"/>
        </w:rPr>
        <w:t>于</w:t>
      </w:r>
      <w:r>
        <w:rPr>
          <w:rFonts w:hint="eastAsia"/>
          <w:bCs/>
          <w:sz w:val="24"/>
        </w:rPr>
        <w:t>2</w:t>
      </w:r>
      <w:r>
        <w:rPr>
          <w:sz w:val="24"/>
        </w:rPr>
        <w:t>m</w:t>
      </w:r>
      <w:r>
        <w:rPr>
          <w:sz w:val="24"/>
          <w:vertAlign w:val="superscript"/>
        </w:rPr>
        <w:t>2</w:t>
      </w:r>
      <w:r>
        <w:rPr>
          <w:rFonts w:hint="eastAsia"/>
          <w:sz w:val="24"/>
        </w:rPr>
        <w:t>，</w:t>
      </w:r>
      <w:r>
        <w:rPr>
          <w:rFonts w:hint="eastAsia"/>
          <w:bCs/>
          <w:sz w:val="24"/>
        </w:rPr>
        <w:t>则为</w:t>
      </w:r>
      <w:r>
        <w:rPr>
          <w:rFonts w:hint="eastAsia"/>
          <w:bCs/>
          <w:sz w:val="24"/>
        </w:rPr>
        <w:t>80</w:t>
      </w:r>
      <w:r>
        <w:rPr>
          <w:rFonts w:hint="eastAsia"/>
          <w:bCs/>
          <w:sz w:val="24"/>
        </w:rPr>
        <w:t>分；</w:t>
      </w:r>
    </w:p>
    <w:p w14:paraId="4AC06879" w14:textId="77777777" w:rsidR="00B55A84" w:rsidRDefault="006270ED">
      <w:pPr>
        <w:widowControl/>
        <w:spacing w:line="360" w:lineRule="auto"/>
        <w:ind w:firstLineChars="100" w:firstLine="241"/>
        <w:jc w:val="left"/>
        <w:rPr>
          <w:bCs/>
          <w:sz w:val="24"/>
        </w:rPr>
      </w:pPr>
      <w:r>
        <w:rPr>
          <w:rFonts w:hint="eastAsia"/>
          <w:b/>
          <w:sz w:val="24"/>
        </w:rPr>
        <w:t>9</w:t>
      </w:r>
      <w:r>
        <w:rPr>
          <w:rFonts w:hint="eastAsia"/>
          <w:bCs/>
          <w:sz w:val="24"/>
        </w:rPr>
        <w:t xml:space="preserve">  </w:t>
      </w:r>
      <w:r>
        <w:rPr>
          <w:rFonts w:hint="eastAsia"/>
          <w:bCs/>
          <w:sz w:val="24"/>
        </w:rPr>
        <w:t>饰面砖或面密度大于</w:t>
      </w:r>
      <w:r>
        <w:rPr>
          <w:rFonts w:hint="eastAsia"/>
          <w:bCs/>
          <w:sz w:val="24"/>
        </w:rPr>
        <w:t>20kg/m</w:t>
      </w:r>
      <w:r>
        <w:rPr>
          <w:rFonts w:hint="eastAsia"/>
          <w:bCs/>
          <w:sz w:val="24"/>
          <w:vertAlign w:val="superscript"/>
        </w:rPr>
        <w:t>2</w:t>
      </w:r>
      <w:r>
        <w:rPr>
          <w:rFonts w:hint="eastAsia"/>
          <w:bCs/>
          <w:sz w:val="24"/>
        </w:rPr>
        <w:t>饰面系统脱落，脱落面积小于</w:t>
      </w:r>
      <w:r>
        <w:rPr>
          <w:rFonts w:hint="eastAsia"/>
          <w:bCs/>
          <w:sz w:val="24"/>
        </w:rPr>
        <w:t>0.01m</w:t>
      </w:r>
      <w:r>
        <w:rPr>
          <w:rFonts w:hint="eastAsia"/>
          <w:bCs/>
          <w:sz w:val="24"/>
          <w:vertAlign w:val="superscript"/>
        </w:rPr>
        <w:t>2</w:t>
      </w:r>
      <w:r>
        <w:rPr>
          <w:rFonts w:hint="eastAsia"/>
          <w:bCs/>
          <w:sz w:val="24"/>
        </w:rPr>
        <w:t>，则为</w:t>
      </w:r>
      <w:r>
        <w:rPr>
          <w:rFonts w:hint="eastAsia"/>
          <w:bCs/>
          <w:sz w:val="24"/>
        </w:rPr>
        <w:t>40</w:t>
      </w:r>
      <w:r>
        <w:rPr>
          <w:rFonts w:hint="eastAsia"/>
          <w:bCs/>
          <w:sz w:val="24"/>
        </w:rPr>
        <w:t>分；</w:t>
      </w:r>
    </w:p>
    <w:p w14:paraId="5274CFB5" w14:textId="77777777" w:rsidR="00B55A84" w:rsidRDefault="006270ED">
      <w:pPr>
        <w:widowControl/>
        <w:spacing w:line="360" w:lineRule="auto"/>
        <w:ind w:firstLineChars="100" w:firstLine="241"/>
        <w:jc w:val="left"/>
        <w:rPr>
          <w:bCs/>
          <w:sz w:val="24"/>
        </w:rPr>
      </w:pPr>
      <w:r>
        <w:rPr>
          <w:rFonts w:hint="eastAsia"/>
          <w:b/>
          <w:sz w:val="24"/>
        </w:rPr>
        <w:t>10</w:t>
      </w:r>
      <w:r>
        <w:rPr>
          <w:rFonts w:hint="eastAsia"/>
          <w:bCs/>
          <w:sz w:val="24"/>
        </w:rPr>
        <w:t xml:space="preserve">  </w:t>
      </w:r>
      <w:r>
        <w:rPr>
          <w:rFonts w:hint="eastAsia"/>
          <w:bCs/>
          <w:sz w:val="24"/>
        </w:rPr>
        <w:t>饰面砖或面密度大于</w:t>
      </w:r>
      <w:r>
        <w:rPr>
          <w:rFonts w:hint="eastAsia"/>
          <w:bCs/>
          <w:sz w:val="24"/>
        </w:rPr>
        <w:t>20kg/m</w:t>
      </w:r>
      <w:r>
        <w:rPr>
          <w:rFonts w:hint="eastAsia"/>
          <w:bCs/>
          <w:sz w:val="24"/>
          <w:vertAlign w:val="superscript"/>
        </w:rPr>
        <w:t>2</w:t>
      </w:r>
      <w:r>
        <w:rPr>
          <w:rFonts w:hint="eastAsia"/>
          <w:bCs/>
          <w:sz w:val="24"/>
        </w:rPr>
        <w:t>饰面系统脱落，脱落面积小于</w:t>
      </w:r>
      <w:r>
        <w:rPr>
          <w:rFonts w:hint="eastAsia"/>
          <w:bCs/>
          <w:sz w:val="24"/>
        </w:rPr>
        <w:t>0.1%</w:t>
      </w:r>
      <w:r>
        <w:rPr>
          <w:rFonts w:hint="eastAsia"/>
          <w:bCs/>
          <w:sz w:val="24"/>
        </w:rPr>
        <w:t>，或大于</w:t>
      </w:r>
      <w:r>
        <w:rPr>
          <w:rFonts w:hint="eastAsia"/>
          <w:bCs/>
          <w:sz w:val="24"/>
        </w:rPr>
        <w:t>0.01</w:t>
      </w:r>
      <w:r>
        <w:rPr>
          <w:sz w:val="24"/>
        </w:rPr>
        <w:t>m</w:t>
      </w:r>
      <w:r>
        <w:rPr>
          <w:sz w:val="24"/>
          <w:vertAlign w:val="superscript"/>
        </w:rPr>
        <w:t>2</w:t>
      </w:r>
      <w:r>
        <w:rPr>
          <w:rFonts w:hint="eastAsia"/>
          <w:bCs/>
          <w:sz w:val="24"/>
        </w:rPr>
        <w:t>，且小于</w:t>
      </w:r>
      <w:r>
        <w:rPr>
          <w:rFonts w:hint="eastAsia"/>
          <w:bCs/>
          <w:sz w:val="24"/>
        </w:rPr>
        <w:t>0.2m</w:t>
      </w:r>
      <w:r>
        <w:rPr>
          <w:rFonts w:hint="eastAsia"/>
          <w:bCs/>
          <w:sz w:val="24"/>
          <w:vertAlign w:val="superscript"/>
        </w:rPr>
        <w:t>2</w:t>
      </w:r>
      <w:r>
        <w:rPr>
          <w:rFonts w:hint="eastAsia"/>
          <w:bCs/>
          <w:sz w:val="24"/>
        </w:rPr>
        <w:t>，则为</w:t>
      </w:r>
      <w:r>
        <w:rPr>
          <w:rFonts w:hint="eastAsia"/>
          <w:bCs/>
          <w:sz w:val="24"/>
        </w:rPr>
        <w:t>80</w:t>
      </w:r>
      <w:r>
        <w:rPr>
          <w:rFonts w:hint="eastAsia"/>
          <w:bCs/>
          <w:sz w:val="24"/>
        </w:rPr>
        <w:t>分；</w:t>
      </w:r>
    </w:p>
    <w:p w14:paraId="66514637" w14:textId="77777777" w:rsidR="00B55A84" w:rsidRDefault="006270ED">
      <w:pPr>
        <w:widowControl/>
        <w:spacing w:line="360" w:lineRule="auto"/>
        <w:ind w:firstLineChars="100" w:firstLine="241"/>
        <w:jc w:val="left"/>
        <w:rPr>
          <w:bCs/>
          <w:sz w:val="24"/>
        </w:rPr>
      </w:pPr>
      <w:r>
        <w:rPr>
          <w:rFonts w:hint="eastAsia"/>
          <w:b/>
          <w:sz w:val="24"/>
        </w:rPr>
        <w:t>11</w:t>
      </w:r>
      <w:r>
        <w:rPr>
          <w:rFonts w:hint="eastAsia"/>
          <w:bCs/>
          <w:sz w:val="24"/>
        </w:rPr>
        <w:t xml:space="preserve">  </w:t>
      </w:r>
      <w:r>
        <w:rPr>
          <w:rFonts w:hint="eastAsia"/>
          <w:bCs/>
          <w:sz w:val="24"/>
        </w:rPr>
        <w:t>外墙保温系统脱落，脱落面积小于</w:t>
      </w:r>
      <w:r>
        <w:rPr>
          <w:rFonts w:hint="eastAsia"/>
          <w:bCs/>
          <w:sz w:val="24"/>
        </w:rPr>
        <w:t>0.1%</w:t>
      </w:r>
      <w:r>
        <w:rPr>
          <w:rFonts w:hint="eastAsia"/>
          <w:bCs/>
          <w:sz w:val="24"/>
        </w:rPr>
        <w:t>，或小于</w:t>
      </w:r>
      <w:r>
        <w:rPr>
          <w:rFonts w:hint="eastAsia"/>
          <w:bCs/>
          <w:sz w:val="24"/>
        </w:rPr>
        <w:t>0.2m</w:t>
      </w:r>
      <w:r>
        <w:rPr>
          <w:rFonts w:hint="eastAsia"/>
          <w:bCs/>
          <w:sz w:val="24"/>
          <w:vertAlign w:val="superscript"/>
        </w:rPr>
        <w:t>2</w:t>
      </w:r>
      <w:r>
        <w:rPr>
          <w:rFonts w:hint="eastAsia"/>
          <w:bCs/>
          <w:sz w:val="24"/>
        </w:rPr>
        <w:t>，则为</w:t>
      </w:r>
      <w:r>
        <w:rPr>
          <w:rFonts w:hint="eastAsia"/>
          <w:bCs/>
          <w:sz w:val="24"/>
        </w:rPr>
        <w:t>40</w:t>
      </w:r>
      <w:r>
        <w:rPr>
          <w:rFonts w:hint="eastAsia"/>
          <w:bCs/>
          <w:sz w:val="24"/>
        </w:rPr>
        <w:t>分；</w:t>
      </w:r>
    </w:p>
    <w:p w14:paraId="56FFA8A9" w14:textId="77777777" w:rsidR="00B55A84" w:rsidRDefault="006270ED">
      <w:pPr>
        <w:widowControl/>
        <w:spacing w:line="360" w:lineRule="auto"/>
        <w:ind w:firstLineChars="100" w:firstLine="241"/>
        <w:jc w:val="left"/>
        <w:rPr>
          <w:bCs/>
          <w:sz w:val="24"/>
        </w:rPr>
      </w:pPr>
      <w:r>
        <w:rPr>
          <w:rFonts w:hint="eastAsia"/>
          <w:b/>
          <w:sz w:val="24"/>
        </w:rPr>
        <w:t>12</w:t>
      </w:r>
      <w:r>
        <w:rPr>
          <w:rFonts w:hint="eastAsia"/>
          <w:bCs/>
          <w:sz w:val="24"/>
        </w:rPr>
        <w:t xml:space="preserve">  </w:t>
      </w:r>
      <w:r>
        <w:rPr>
          <w:rFonts w:hint="eastAsia"/>
          <w:bCs/>
          <w:sz w:val="24"/>
        </w:rPr>
        <w:t>外墙保温系统脱落，脱落面积大于</w:t>
      </w:r>
      <w:r>
        <w:rPr>
          <w:rFonts w:hint="eastAsia"/>
          <w:bCs/>
          <w:sz w:val="24"/>
        </w:rPr>
        <w:t>0.1%</w:t>
      </w:r>
      <w:r>
        <w:rPr>
          <w:rFonts w:hint="eastAsia"/>
          <w:bCs/>
          <w:sz w:val="24"/>
        </w:rPr>
        <w:t>、小于</w:t>
      </w:r>
      <w:r>
        <w:rPr>
          <w:rFonts w:hint="eastAsia"/>
          <w:bCs/>
          <w:sz w:val="24"/>
        </w:rPr>
        <w:t>1%</w:t>
      </w:r>
      <w:r>
        <w:rPr>
          <w:rFonts w:hint="eastAsia"/>
          <w:bCs/>
          <w:sz w:val="24"/>
        </w:rPr>
        <w:t>，或小于</w:t>
      </w:r>
      <w:r>
        <w:rPr>
          <w:rFonts w:hint="eastAsia"/>
          <w:bCs/>
          <w:sz w:val="24"/>
        </w:rPr>
        <w:t>2</w:t>
      </w:r>
      <w:r>
        <w:rPr>
          <w:sz w:val="24"/>
        </w:rPr>
        <w:t>m</w:t>
      </w:r>
      <w:r>
        <w:rPr>
          <w:sz w:val="24"/>
          <w:vertAlign w:val="superscript"/>
        </w:rPr>
        <w:t>2</w:t>
      </w:r>
      <w:r>
        <w:rPr>
          <w:rFonts w:hint="eastAsia"/>
          <w:sz w:val="24"/>
        </w:rPr>
        <w:t>、大</w:t>
      </w:r>
      <w:r>
        <w:rPr>
          <w:rFonts w:hint="eastAsia"/>
          <w:bCs/>
          <w:sz w:val="24"/>
        </w:rPr>
        <w:t>于</w:t>
      </w:r>
      <w:r>
        <w:rPr>
          <w:rFonts w:hint="eastAsia"/>
          <w:bCs/>
          <w:sz w:val="24"/>
        </w:rPr>
        <w:t>0.2</w:t>
      </w:r>
      <w:r>
        <w:rPr>
          <w:sz w:val="24"/>
        </w:rPr>
        <w:t>m</w:t>
      </w:r>
      <w:r>
        <w:rPr>
          <w:sz w:val="24"/>
          <w:vertAlign w:val="superscript"/>
        </w:rPr>
        <w:t>2</w:t>
      </w:r>
      <w:r>
        <w:rPr>
          <w:rFonts w:hint="eastAsia"/>
          <w:sz w:val="24"/>
        </w:rPr>
        <w:t>，</w:t>
      </w:r>
      <w:r>
        <w:rPr>
          <w:rFonts w:hint="eastAsia"/>
          <w:bCs/>
          <w:sz w:val="24"/>
        </w:rPr>
        <w:t>则为</w:t>
      </w:r>
      <w:r>
        <w:rPr>
          <w:rFonts w:hint="eastAsia"/>
          <w:bCs/>
          <w:sz w:val="24"/>
        </w:rPr>
        <w:t>80</w:t>
      </w:r>
      <w:r>
        <w:rPr>
          <w:rFonts w:hint="eastAsia"/>
          <w:bCs/>
          <w:sz w:val="24"/>
        </w:rPr>
        <w:t>分。</w:t>
      </w:r>
    </w:p>
    <w:p w14:paraId="28F63ED3" w14:textId="77777777" w:rsidR="00B55A84" w:rsidRDefault="006270ED">
      <w:pPr>
        <w:widowControl/>
        <w:spacing w:line="360" w:lineRule="auto"/>
        <w:jc w:val="left"/>
        <w:rPr>
          <w:bCs/>
          <w:sz w:val="24"/>
        </w:rPr>
      </w:pPr>
      <w:r>
        <w:rPr>
          <w:rFonts w:eastAsia="仿宋" w:hint="eastAsia"/>
          <w:szCs w:val="21"/>
        </w:rPr>
        <w:t>条文说明：脱落单项评分不考虑人为破坏等非正常使用造成的脱落，计算脱落面积时，主要考虑外保温系统的多层级，包括防护层、保温层、饰面层等，脱落面积的计算根据不同层在</w:t>
      </w:r>
      <w:r>
        <w:rPr>
          <w:rFonts w:eastAsia="仿宋" w:hint="eastAsia"/>
          <w:szCs w:val="21"/>
        </w:rPr>
        <w:lastRenderedPageBreak/>
        <w:t>保温系统中的特点，按照先保温层后防护层的顺序分别统计计算，然后分别评估，以最高得分作为最终的脱落单项得分。</w:t>
      </w:r>
    </w:p>
    <w:p w14:paraId="09D4FFEB" w14:textId="77777777" w:rsidR="00B55A84" w:rsidRDefault="006270ED">
      <w:pPr>
        <w:widowControl/>
        <w:spacing w:line="360" w:lineRule="auto"/>
        <w:jc w:val="left"/>
        <w:rPr>
          <w:sz w:val="24"/>
        </w:rPr>
      </w:pPr>
      <w:r>
        <w:rPr>
          <w:rFonts w:hint="eastAsia"/>
          <w:b/>
          <w:bCs/>
          <w:sz w:val="24"/>
        </w:rPr>
        <w:t>5.2.4</w:t>
      </w:r>
      <w:r>
        <w:rPr>
          <w:b/>
          <w:bCs/>
          <w:sz w:val="24"/>
        </w:rPr>
        <w:t xml:space="preserve"> </w:t>
      </w:r>
      <w:r>
        <w:rPr>
          <w:rFonts w:hint="eastAsia"/>
          <w:sz w:val="24"/>
        </w:rPr>
        <w:t>空鼓的得分，按照以下规定进行评分，且按照最严重的得分计算：</w:t>
      </w:r>
    </w:p>
    <w:p w14:paraId="4B6A96FD"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无空鼓，则为</w:t>
      </w:r>
      <w:r>
        <w:rPr>
          <w:rFonts w:hint="eastAsia"/>
          <w:bCs/>
          <w:sz w:val="24"/>
        </w:rPr>
        <w:t>0</w:t>
      </w:r>
      <w:r>
        <w:rPr>
          <w:rFonts w:hint="eastAsia"/>
          <w:bCs/>
          <w:sz w:val="24"/>
        </w:rPr>
        <w:t>分；</w:t>
      </w:r>
    </w:p>
    <w:p w14:paraId="532F3FBA"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空鼓总面积小于</w:t>
      </w:r>
      <w:r>
        <w:rPr>
          <w:rFonts w:hint="eastAsia"/>
          <w:bCs/>
          <w:sz w:val="24"/>
        </w:rPr>
        <w:t>1%</w:t>
      </w:r>
      <w:r>
        <w:rPr>
          <w:rFonts w:hint="eastAsia"/>
          <w:bCs/>
          <w:sz w:val="24"/>
        </w:rPr>
        <w:t>，则为</w:t>
      </w:r>
      <w:r>
        <w:rPr>
          <w:rFonts w:hint="eastAsia"/>
          <w:bCs/>
          <w:sz w:val="24"/>
        </w:rPr>
        <w:t>20</w:t>
      </w:r>
      <w:r>
        <w:rPr>
          <w:rFonts w:hint="eastAsia"/>
          <w:bCs/>
          <w:sz w:val="24"/>
        </w:rPr>
        <w:t>分；</w:t>
      </w:r>
    </w:p>
    <w:p w14:paraId="56AC97EA"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空鼓总面积大于</w:t>
      </w:r>
      <w:r>
        <w:rPr>
          <w:rFonts w:hint="eastAsia"/>
          <w:bCs/>
          <w:sz w:val="24"/>
        </w:rPr>
        <w:t>1%</w:t>
      </w:r>
      <w:r>
        <w:rPr>
          <w:rFonts w:hint="eastAsia"/>
          <w:bCs/>
          <w:sz w:val="24"/>
        </w:rPr>
        <w:t>，小</w:t>
      </w:r>
      <w:r>
        <w:rPr>
          <w:rFonts w:hint="eastAsia"/>
          <w:bCs/>
          <w:sz w:val="24"/>
        </w:rPr>
        <w:t>2%</w:t>
      </w:r>
      <w:r>
        <w:rPr>
          <w:rFonts w:hint="eastAsia"/>
          <w:bCs/>
          <w:sz w:val="24"/>
        </w:rPr>
        <w:t>，则为</w:t>
      </w:r>
      <w:r>
        <w:rPr>
          <w:rFonts w:hint="eastAsia"/>
          <w:bCs/>
          <w:sz w:val="24"/>
        </w:rPr>
        <w:t>40</w:t>
      </w:r>
      <w:r>
        <w:rPr>
          <w:rFonts w:hint="eastAsia"/>
          <w:bCs/>
          <w:sz w:val="24"/>
        </w:rPr>
        <w:t>分；</w:t>
      </w:r>
    </w:p>
    <w:p w14:paraId="364CC194"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空鼓总面积大于</w:t>
      </w:r>
      <w:r>
        <w:rPr>
          <w:rFonts w:hint="eastAsia"/>
          <w:bCs/>
          <w:sz w:val="24"/>
        </w:rPr>
        <w:t>2%</w:t>
      </w:r>
      <w:r>
        <w:rPr>
          <w:rFonts w:hint="eastAsia"/>
          <w:bCs/>
          <w:sz w:val="24"/>
        </w:rPr>
        <w:t>，小于</w:t>
      </w:r>
      <w:r>
        <w:rPr>
          <w:rFonts w:hint="eastAsia"/>
          <w:bCs/>
          <w:sz w:val="24"/>
        </w:rPr>
        <w:t>5%</w:t>
      </w:r>
      <w:r>
        <w:rPr>
          <w:rFonts w:hint="eastAsia"/>
          <w:bCs/>
          <w:sz w:val="24"/>
        </w:rPr>
        <w:t>，则为</w:t>
      </w:r>
      <w:r>
        <w:rPr>
          <w:rFonts w:hint="eastAsia"/>
          <w:bCs/>
          <w:sz w:val="24"/>
        </w:rPr>
        <w:t>80</w:t>
      </w:r>
      <w:r>
        <w:rPr>
          <w:rFonts w:hint="eastAsia"/>
          <w:bCs/>
          <w:sz w:val="24"/>
        </w:rPr>
        <w:t>分；</w:t>
      </w:r>
    </w:p>
    <w:p w14:paraId="39AB0EE0" w14:textId="77777777" w:rsidR="00B55A84" w:rsidRDefault="006270ED">
      <w:pPr>
        <w:widowControl/>
        <w:spacing w:line="360" w:lineRule="auto"/>
        <w:ind w:firstLineChars="100" w:firstLine="241"/>
        <w:jc w:val="left"/>
        <w:rPr>
          <w:bCs/>
          <w:sz w:val="24"/>
        </w:rPr>
      </w:pPr>
      <w:r>
        <w:rPr>
          <w:rFonts w:hint="eastAsia"/>
          <w:b/>
          <w:sz w:val="24"/>
        </w:rPr>
        <w:t>5</w:t>
      </w:r>
      <w:r>
        <w:rPr>
          <w:rFonts w:hint="eastAsia"/>
          <w:bCs/>
          <w:sz w:val="24"/>
        </w:rPr>
        <w:t xml:space="preserve">  </w:t>
      </w:r>
      <w:r>
        <w:rPr>
          <w:rFonts w:hint="eastAsia"/>
          <w:bCs/>
          <w:sz w:val="24"/>
        </w:rPr>
        <w:t>连续空鼓面积脱落面积小于</w:t>
      </w:r>
      <w:r>
        <w:rPr>
          <w:rFonts w:hint="eastAsia"/>
          <w:bCs/>
          <w:sz w:val="24"/>
        </w:rPr>
        <w:t>0.1m</w:t>
      </w:r>
      <w:r>
        <w:rPr>
          <w:rFonts w:hint="eastAsia"/>
          <w:bCs/>
          <w:sz w:val="24"/>
          <w:vertAlign w:val="superscript"/>
        </w:rPr>
        <w:t>2</w:t>
      </w:r>
      <w:r>
        <w:rPr>
          <w:rFonts w:hint="eastAsia"/>
          <w:bCs/>
          <w:sz w:val="24"/>
        </w:rPr>
        <w:t>，则为</w:t>
      </w:r>
      <w:r>
        <w:rPr>
          <w:rFonts w:hint="eastAsia"/>
          <w:bCs/>
          <w:sz w:val="24"/>
        </w:rPr>
        <w:t>10</w:t>
      </w:r>
      <w:r>
        <w:rPr>
          <w:rFonts w:hint="eastAsia"/>
          <w:bCs/>
          <w:sz w:val="24"/>
        </w:rPr>
        <w:t>分；</w:t>
      </w:r>
    </w:p>
    <w:p w14:paraId="7266857B" w14:textId="77777777" w:rsidR="00B55A84" w:rsidRDefault="006270ED">
      <w:pPr>
        <w:widowControl/>
        <w:spacing w:line="360" w:lineRule="auto"/>
        <w:ind w:firstLineChars="100" w:firstLine="241"/>
        <w:jc w:val="left"/>
        <w:rPr>
          <w:bCs/>
          <w:sz w:val="24"/>
        </w:rPr>
      </w:pPr>
      <w:r>
        <w:rPr>
          <w:rFonts w:hint="eastAsia"/>
          <w:b/>
          <w:sz w:val="24"/>
        </w:rPr>
        <w:t xml:space="preserve">6  </w:t>
      </w:r>
      <w:r>
        <w:rPr>
          <w:rFonts w:hint="eastAsia"/>
          <w:bCs/>
          <w:sz w:val="24"/>
        </w:rPr>
        <w:t>连续空鼓面积脱落面积小于</w:t>
      </w:r>
      <w:r>
        <w:rPr>
          <w:rFonts w:hint="eastAsia"/>
          <w:bCs/>
          <w:sz w:val="24"/>
        </w:rPr>
        <w:t>0.5m</w:t>
      </w:r>
      <w:r>
        <w:rPr>
          <w:rFonts w:hint="eastAsia"/>
          <w:bCs/>
          <w:sz w:val="24"/>
          <w:vertAlign w:val="superscript"/>
        </w:rPr>
        <w:t>2</w:t>
      </w:r>
      <w:r>
        <w:rPr>
          <w:rFonts w:hint="eastAsia"/>
          <w:bCs/>
          <w:sz w:val="24"/>
        </w:rPr>
        <w:t>，大于</w:t>
      </w:r>
      <w:r>
        <w:rPr>
          <w:rFonts w:hint="eastAsia"/>
          <w:bCs/>
          <w:sz w:val="24"/>
        </w:rPr>
        <w:t>0.1m</w:t>
      </w:r>
      <w:r>
        <w:rPr>
          <w:rFonts w:hint="eastAsia"/>
          <w:bCs/>
          <w:sz w:val="24"/>
          <w:vertAlign w:val="superscript"/>
        </w:rPr>
        <w:t>2</w:t>
      </w:r>
      <w:r>
        <w:rPr>
          <w:rFonts w:hint="eastAsia"/>
          <w:bCs/>
          <w:sz w:val="24"/>
        </w:rPr>
        <w:t>，则为</w:t>
      </w:r>
      <w:r>
        <w:rPr>
          <w:rFonts w:hint="eastAsia"/>
          <w:bCs/>
          <w:sz w:val="24"/>
        </w:rPr>
        <w:t>20</w:t>
      </w:r>
      <w:r>
        <w:rPr>
          <w:rFonts w:hint="eastAsia"/>
          <w:bCs/>
          <w:sz w:val="24"/>
        </w:rPr>
        <w:t>分；</w:t>
      </w:r>
    </w:p>
    <w:p w14:paraId="621BC547" w14:textId="77777777" w:rsidR="00B55A84" w:rsidRDefault="006270ED">
      <w:pPr>
        <w:widowControl/>
        <w:spacing w:line="360" w:lineRule="auto"/>
        <w:ind w:firstLineChars="100" w:firstLine="241"/>
        <w:jc w:val="left"/>
        <w:rPr>
          <w:bCs/>
          <w:sz w:val="24"/>
        </w:rPr>
      </w:pPr>
      <w:r>
        <w:rPr>
          <w:rFonts w:hint="eastAsia"/>
          <w:b/>
          <w:sz w:val="24"/>
        </w:rPr>
        <w:t xml:space="preserve">7  </w:t>
      </w:r>
      <w:r>
        <w:rPr>
          <w:rFonts w:hint="eastAsia"/>
          <w:bCs/>
          <w:sz w:val="24"/>
        </w:rPr>
        <w:t>连续空鼓面积脱落面积小于</w:t>
      </w:r>
      <w:r>
        <w:rPr>
          <w:rFonts w:hint="eastAsia"/>
          <w:bCs/>
          <w:sz w:val="24"/>
        </w:rPr>
        <w:t>1m</w:t>
      </w:r>
      <w:r>
        <w:rPr>
          <w:rFonts w:hint="eastAsia"/>
          <w:bCs/>
          <w:sz w:val="24"/>
          <w:vertAlign w:val="superscript"/>
        </w:rPr>
        <w:t>2</w:t>
      </w:r>
      <w:r>
        <w:rPr>
          <w:rFonts w:hint="eastAsia"/>
          <w:bCs/>
          <w:sz w:val="24"/>
        </w:rPr>
        <w:t>，大于</w:t>
      </w:r>
      <w:r>
        <w:rPr>
          <w:rFonts w:hint="eastAsia"/>
          <w:bCs/>
          <w:sz w:val="24"/>
        </w:rPr>
        <w:t>0.5m</w:t>
      </w:r>
      <w:r>
        <w:rPr>
          <w:rFonts w:hint="eastAsia"/>
          <w:bCs/>
          <w:sz w:val="24"/>
          <w:vertAlign w:val="superscript"/>
        </w:rPr>
        <w:t>2</w:t>
      </w:r>
      <w:r>
        <w:rPr>
          <w:rFonts w:hint="eastAsia"/>
          <w:bCs/>
          <w:sz w:val="24"/>
        </w:rPr>
        <w:t>，则为</w:t>
      </w:r>
      <w:r>
        <w:rPr>
          <w:rFonts w:hint="eastAsia"/>
          <w:bCs/>
          <w:sz w:val="24"/>
        </w:rPr>
        <w:t>40</w:t>
      </w:r>
      <w:r>
        <w:rPr>
          <w:rFonts w:hint="eastAsia"/>
          <w:bCs/>
          <w:sz w:val="24"/>
        </w:rPr>
        <w:t>分；</w:t>
      </w:r>
    </w:p>
    <w:p w14:paraId="5E6C2FE6" w14:textId="77777777" w:rsidR="00B55A84" w:rsidRDefault="006270ED">
      <w:pPr>
        <w:widowControl/>
        <w:spacing w:line="360" w:lineRule="auto"/>
        <w:ind w:firstLineChars="100" w:firstLine="241"/>
        <w:jc w:val="left"/>
        <w:rPr>
          <w:bCs/>
          <w:sz w:val="24"/>
        </w:rPr>
      </w:pPr>
      <w:r>
        <w:rPr>
          <w:rFonts w:hint="eastAsia"/>
          <w:b/>
          <w:sz w:val="24"/>
        </w:rPr>
        <w:t xml:space="preserve">8  </w:t>
      </w:r>
      <w:r>
        <w:rPr>
          <w:rFonts w:hint="eastAsia"/>
          <w:bCs/>
          <w:sz w:val="24"/>
        </w:rPr>
        <w:t>连续空鼓面积脱落面积小于</w:t>
      </w:r>
      <w:r>
        <w:rPr>
          <w:rFonts w:hint="eastAsia"/>
          <w:bCs/>
          <w:sz w:val="24"/>
        </w:rPr>
        <w:t>2m</w:t>
      </w:r>
      <w:r>
        <w:rPr>
          <w:rFonts w:hint="eastAsia"/>
          <w:bCs/>
          <w:sz w:val="24"/>
          <w:vertAlign w:val="superscript"/>
        </w:rPr>
        <w:t>2</w:t>
      </w:r>
      <w:r>
        <w:rPr>
          <w:rFonts w:hint="eastAsia"/>
          <w:bCs/>
          <w:sz w:val="24"/>
        </w:rPr>
        <w:t>，大于</w:t>
      </w:r>
      <w:r>
        <w:rPr>
          <w:rFonts w:hint="eastAsia"/>
          <w:bCs/>
          <w:sz w:val="24"/>
        </w:rPr>
        <w:t>1m</w:t>
      </w:r>
      <w:r>
        <w:rPr>
          <w:rFonts w:hint="eastAsia"/>
          <w:bCs/>
          <w:sz w:val="24"/>
          <w:vertAlign w:val="superscript"/>
        </w:rPr>
        <w:t>2</w:t>
      </w:r>
      <w:r>
        <w:rPr>
          <w:rFonts w:hint="eastAsia"/>
          <w:bCs/>
          <w:sz w:val="24"/>
        </w:rPr>
        <w:t>，则为</w:t>
      </w:r>
      <w:r>
        <w:rPr>
          <w:rFonts w:hint="eastAsia"/>
          <w:bCs/>
          <w:sz w:val="24"/>
        </w:rPr>
        <w:t>60</w:t>
      </w:r>
      <w:r>
        <w:rPr>
          <w:rFonts w:hint="eastAsia"/>
          <w:bCs/>
          <w:sz w:val="24"/>
        </w:rPr>
        <w:t>分；</w:t>
      </w:r>
    </w:p>
    <w:p w14:paraId="7776751A" w14:textId="77777777" w:rsidR="00B55A84" w:rsidRDefault="006270ED">
      <w:pPr>
        <w:widowControl/>
        <w:spacing w:line="360" w:lineRule="auto"/>
        <w:ind w:firstLineChars="100" w:firstLine="241"/>
        <w:jc w:val="left"/>
        <w:rPr>
          <w:bCs/>
          <w:sz w:val="24"/>
        </w:rPr>
      </w:pPr>
      <w:r>
        <w:rPr>
          <w:rFonts w:hint="eastAsia"/>
          <w:b/>
          <w:sz w:val="24"/>
        </w:rPr>
        <w:t>9</w:t>
      </w:r>
      <w:r>
        <w:rPr>
          <w:rFonts w:hint="eastAsia"/>
          <w:bCs/>
          <w:sz w:val="24"/>
        </w:rPr>
        <w:t xml:space="preserve">  </w:t>
      </w:r>
      <w:r>
        <w:rPr>
          <w:rFonts w:hint="eastAsia"/>
          <w:bCs/>
          <w:sz w:val="24"/>
        </w:rPr>
        <w:t>连续空鼓面积脱落面积小于</w:t>
      </w:r>
      <w:r>
        <w:rPr>
          <w:rFonts w:hint="eastAsia"/>
          <w:bCs/>
          <w:sz w:val="24"/>
        </w:rPr>
        <w:t>5m</w:t>
      </w:r>
      <w:r>
        <w:rPr>
          <w:rFonts w:hint="eastAsia"/>
          <w:bCs/>
          <w:sz w:val="24"/>
          <w:vertAlign w:val="superscript"/>
        </w:rPr>
        <w:t>2</w:t>
      </w:r>
      <w:r>
        <w:rPr>
          <w:rFonts w:hint="eastAsia"/>
          <w:bCs/>
          <w:sz w:val="24"/>
        </w:rPr>
        <w:t>，大于</w:t>
      </w:r>
      <w:r>
        <w:rPr>
          <w:rFonts w:hint="eastAsia"/>
          <w:bCs/>
          <w:sz w:val="24"/>
        </w:rPr>
        <w:t>2m</w:t>
      </w:r>
      <w:r>
        <w:rPr>
          <w:rFonts w:hint="eastAsia"/>
          <w:bCs/>
          <w:sz w:val="24"/>
          <w:vertAlign w:val="superscript"/>
        </w:rPr>
        <w:t>2</w:t>
      </w:r>
      <w:r>
        <w:rPr>
          <w:rFonts w:hint="eastAsia"/>
          <w:bCs/>
          <w:sz w:val="24"/>
        </w:rPr>
        <w:t>，则为</w:t>
      </w:r>
      <w:r>
        <w:rPr>
          <w:rFonts w:hint="eastAsia"/>
          <w:bCs/>
          <w:sz w:val="24"/>
        </w:rPr>
        <w:t>80</w:t>
      </w:r>
      <w:r>
        <w:rPr>
          <w:rFonts w:hint="eastAsia"/>
          <w:bCs/>
          <w:sz w:val="24"/>
        </w:rPr>
        <w:t>分；</w:t>
      </w:r>
    </w:p>
    <w:p w14:paraId="16774B87" w14:textId="77777777" w:rsidR="00B55A84" w:rsidRDefault="006270ED">
      <w:pPr>
        <w:widowControl/>
        <w:spacing w:line="360" w:lineRule="auto"/>
        <w:jc w:val="left"/>
        <w:rPr>
          <w:bCs/>
          <w:sz w:val="24"/>
        </w:rPr>
      </w:pPr>
      <w:r>
        <w:rPr>
          <w:rFonts w:eastAsia="仿宋" w:hint="eastAsia"/>
          <w:szCs w:val="21"/>
        </w:rPr>
        <w:t>条文说明：计算空鼓面积大小时，先确定拍摄对象与实际对象的比例尺，每幅图片至少取</w:t>
      </w:r>
      <w:r>
        <w:rPr>
          <w:rFonts w:eastAsia="仿宋" w:hint="eastAsia"/>
          <w:szCs w:val="21"/>
        </w:rPr>
        <w:t>3</w:t>
      </w:r>
      <w:r>
        <w:rPr>
          <w:rFonts w:eastAsia="仿宋" w:hint="eastAsia"/>
          <w:szCs w:val="21"/>
        </w:rPr>
        <w:t>个参照对象的尺寸与实际对象的尺寸进行比较，计算比例尺，并取平均值，然后计算红外热像图上空鼓部位的面积，最后根据比例尺确定实际空鼓部位的面积。</w:t>
      </w:r>
    </w:p>
    <w:p w14:paraId="79992EDD" w14:textId="77777777" w:rsidR="00B55A84" w:rsidRDefault="006270ED">
      <w:pPr>
        <w:widowControl/>
        <w:spacing w:line="360" w:lineRule="auto"/>
        <w:jc w:val="left"/>
        <w:rPr>
          <w:bCs/>
          <w:sz w:val="24"/>
        </w:rPr>
      </w:pPr>
      <w:r>
        <w:rPr>
          <w:rFonts w:hint="eastAsia"/>
          <w:b/>
          <w:bCs/>
          <w:sz w:val="24"/>
        </w:rPr>
        <w:t>5.2.5</w:t>
      </w:r>
      <w:r>
        <w:rPr>
          <w:b/>
          <w:bCs/>
          <w:sz w:val="24"/>
        </w:rPr>
        <w:t xml:space="preserve"> </w:t>
      </w:r>
      <w:r>
        <w:rPr>
          <w:rFonts w:hint="eastAsia"/>
          <w:sz w:val="24"/>
        </w:rPr>
        <w:t>裂缝的得分，按照以下规定进行评分：</w:t>
      </w:r>
    </w:p>
    <w:p w14:paraId="04A7D6AA"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无裂缝，则为</w:t>
      </w:r>
      <w:r>
        <w:rPr>
          <w:rFonts w:hint="eastAsia"/>
          <w:bCs/>
          <w:sz w:val="24"/>
        </w:rPr>
        <w:t>0</w:t>
      </w:r>
      <w:r>
        <w:rPr>
          <w:rFonts w:hint="eastAsia"/>
          <w:bCs/>
          <w:sz w:val="24"/>
        </w:rPr>
        <w:t>分；</w:t>
      </w:r>
    </w:p>
    <w:p w14:paraId="35E2ED55"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有可见裂缝，裂缝宽度小于</w:t>
      </w:r>
      <w:r>
        <w:rPr>
          <w:rFonts w:hint="eastAsia"/>
          <w:bCs/>
          <w:sz w:val="24"/>
        </w:rPr>
        <w:t>0.2mm</w:t>
      </w:r>
      <w:r>
        <w:rPr>
          <w:rFonts w:hint="eastAsia"/>
          <w:bCs/>
          <w:sz w:val="24"/>
        </w:rPr>
        <w:t>，且每平米裂缝小于</w:t>
      </w:r>
      <w:r>
        <w:rPr>
          <w:rFonts w:hint="eastAsia"/>
          <w:bCs/>
          <w:sz w:val="24"/>
        </w:rPr>
        <w:t>5</w:t>
      </w:r>
      <w:r>
        <w:rPr>
          <w:rFonts w:hint="eastAsia"/>
          <w:bCs/>
          <w:sz w:val="24"/>
        </w:rPr>
        <w:t>条，则为</w:t>
      </w:r>
      <w:r>
        <w:rPr>
          <w:rFonts w:hint="eastAsia"/>
          <w:bCs/>
          <w:sz w:val="24"/>
        </w:rPr>
        <w:t>10</w:t>
      </w:r>
      <w:r>
        <w:rPr>
          <w:rFonts w:hint="eastAsia"/>
          <w:bCs/>
          <w:sz w:val="24"/>
        </w:rPr>
        <w:t>分；</w:t>
      </w:r>
    </w:p>
    <w:p w14:paraId="5DB7AAD9"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有可见裂缝，裂缝宽度小于</w:t>
      </w:r>
      <w:r>
        <w:rPr>
          <w:rFonts w:hint="eastAsia"/>
          <w:bCs/>
          <w:sz w:val="24"/>
        </w:rPr>
        <w:t>0.2mm</w:t>
      </w:r>
      <w:r>
        <w:rPr>
          <w:rFonts w:hint="eastAsia"/>
          <w:bCs/>
          <w:sz w:val="24"/>
        </w:rPr>
        <w:t>，且每平米裂缝大于</w:t>
      </w:r>
      <w:r>
        <w:rPr>
          <w:rFonts w:hint="eastAsia"/>
          <w:bCs/>
          <w:sz w:val="24"/>
        </w:rPr>
        <w:t>5</w:t>
      </w:r>
      <w:r>
        <w:rPr>
          <w:rFonts w:hint="eastAsia"/>
          <w:bCs/>
          <w:sz w:val="24"/>
        </w:rPr>
        <w:t>条，则为</w:t>
      </w:r>
      <w:r>
        <w:rPr>
          <w:rFonts w:hint="eastAsia"/>
          <w:bCs/>
          <w:sz w:val="24"/>
        </w:rPr>
        <w:t>30</w:t>
      </w:r>
      <w:r>
        <w:rPr>
          <w:rFonts w:hint="eastAsia"/>
          <w:bCs/>
          <w:sz w:val="24"/>
        </w:rPr>
        <w:t>分；</w:t>
      </w:r>
    </w:p>
    <w:p w14:paraId="6A221FEB" w14:textId="77777777" w:rsidR="00B55A84" w:rsidRDefault="006270ED">
      <w:pPr>
        <w:widowControl/>
        <w:spacing w:line="360" w:lineRule="auto"/>
        <w:ind w:firstLineChars="100" w:firstLine="241"/>
        <w:jc w:val="left"/>
        <w:rPr>
          <w:bCs/>
          <w:sz w:val="24"/>
        </w:rPr>
      </w:pPr>
      <w:r>
        <w:rPr>
          <w:rFonts w:hint="eastAsia"/>
          <w:b/>
          <w:sz w:val="24"/>
        </w:rPr>
        <w:t xml:space="preserve">4 </w:t>
      </w:r>
      <w:r>
        <w:rPr>
          <w:rFonts w:hint="eastAsia"/>
          <w:bCs/>
          <w:sz w:val="24"/>
        </w:rPr>
        <w:t xml:space="preserve"> </w:t>
      </w:r>
      <w:r>
        <w:rPr>
          <w:rFonts w:hint="eastAsia"/>
          <w:bCs/>
          <w:sz w:val="24"/>
        </w:rPr>
        <w:t>有可见裂缝，裂缝宽度大于</w:t>
      </w:r>
      <w:r>
        <w:rPr>
          <w:rFonts w:hint="eastAsia"/>
          <w:bCs/>
          <w:sz w:val="24"/>
        </w:rPr>
        <w:t>0.2mm</w:t>
      </w:r>
      <w:r>
        <w:rPr>
          <w:rFonts w:hint="eastAsia"/>
          <w:bCs/>
          <w:sz w:val="24"/>
        </w:rPr>
        <w:t>，且每平米裂缝小于</w:t>
      </w:r>
      <w:r>
        <w:rPr>
          <w:rFonts w:hint="eastAsia"/>
          <w:bCs/>
          <w:sz w:val="24"/>
        </w:rPr>
        <w:t>5</w:t>
      </w:r>
      <w:r>
        <w:rPr>
          <w:rFonts w:hint="eastAsia"/>
          <w:bCs/>
          <w:sz w:val="24"/>
        </w:rPr>
        <w:t>条，则为</w:t>
      </w:r>
      <w:r>
        <w:rPr>
          <w:rFonts w:hint="eastAsia"/>
          <w:bCs/>
          <w:sz w:val="24"/>
        </w:rPr>
        <w:t>30</w:t>
      </w:r>
      <w:r>
        <w:rPr>
          <w:rFonts w:hint="eastAsia"/>
          <w:bCs/>
          <w:sz w:val="24"/>
        </w:rPr>
        <w:t>分；</w:t>
      </w:r>
    </w:p>
    <w:p w14:paraId="3A2F7973" w14:textId="77777777" w:rsidR="00B55A84" w:rsidRDefault="006270ED">
      <w:pPr>
        <w:widowControl/>
        <w:spacing w:line="360" w:lineRule="auto"/>
        <w:ind w:firstLineChars="100" w:firstLine="241"/>
        <w:jc w:val="left"/>
        <w:rPr>
          <w:bCs/>
          <w:sz w:val="24"/>
        </w:rPr>
      </w:pPr>
      <w:r>
        <w:rPr>
          <w:rFonts w:hint="eastAsia"/>
          <w:b/>
          <w:sz w:val="24"/>
        </w:rPr>
        <w:t xml:space="preserve">5 </w:t>
      </w:r>
      <w:r>
        <w:rPr>
          <w:rFonts w:hint="eastAsia"/>
          <w:bCs/>
          <w:sz w:val="24"/>
        </w:rPr>
        <w:t xml:space="preserve"> </w:t>
      </w:r>
      <w:r>
        <w:rPr>
          <w:rFonts w:hint="eastAsia"/>
          <w:bCs/>
          <w:sz w:val="24"/>
        </w:rPr>
        <w:t>有可见裂缝，裂缝宽度大于</w:t>
      </w:r>
      <w:r>
        <w:rPr>
          <w:rFonts w:hint="eastAsia"/>
          <w:bCs/>
          <w:sz w:val="24"/>
        </w:rPr>
        <w:t>0.2mm</w:t>
      </w:r>
      <w:r>
        <w:rPr>
          <w:rFonts w:hint="eastAsia"/>
          <w:bCs/>
          <w:sz w:val="24"/>
        </w:rPr>
        <w:t>，且每平米裂缝多于</w:t>
      </w:r>
      <w:r>
        <w:rPr>
          <w:rFonts w:hint="eastAsia"/>
          <w:bCs/>
          <w:sz w:val="24"/>
        </w:rPr>
        <w:t>5</w:t>
      </w:r>
      <w:r>
        <w:rPr>
          <w:rFonts w:hint="eastAsia"/>
          <w:bCs/>
          <w:sz w:val="24"/>
        </w:rPr>
        <w:t>条，则为</w:t>
      </w:r>
      <w:r>
        <w:rPr>
          <w:rFonts w:hint="eastAsia"/>
          <w:bCs/>
          <w:sz w:val="24"/>
        </w:rPr>
        <w:t>50</w:t>
      </w:r>
      <w:r>
        <w:rPr>
          <w:rFonts w:hint="eastAsia"/>
          <w:bCs/>
          <w:sz w:val="24"/>
        </w:rPr>
        <w:t>分；</w:t>
      </w:r>
    </w:p>
    <w:p w14:paraId="4A530D04" w14:textId="77777777" w:rsidR="00B55A84" w:rsidRDefault="006270ED">
      <w:pPr>
        <w:widowControl/>
        <w:spacing w:line="360" w:lineRule="auto"/>
        <w:ind w:firstLineChars="100" w:firstLine="241"/>
        <w:jc w:val="left"/>
        <w:rPr>
          <w:bCs/>
          <w:sz w:val="24"/>
        </w:rPr>
      </w:pPr>
      <w:r>
        <w:rPr>
          <w:rFonts w:hint="eastAsia"/>
          <w:b/>
          <w:sz w:val="24"/>
        </w:rPr>
        <w:t xml:space="preserve">6  </w:t>
      </w:r>
      <w:r>
        <w:rPr>
          <w:rFonts w:hint="eastAsia"/>
          <w:bCs/>
          <w:sz w:val="24"/>
        </w:rPr>
        <w:t>有可见裂缝，裂缝宽度大于</w:t>
      </w:r>
      <w:r>
        <w:rPr>
          <w:rFonts w:hint="eastAsia"/>
          <w:bCs/>
          <w:sz w:val="24"/>
        </w:rPr>
        <w:t>0.2mm</w:t>
      </w:r>
      <w:r>
        <w:rPr>
          <w:rFonts w:hint="eastAsia"/>
          <w:bCs/>
          <w:sz w:val="24"/>
        </w:rPr>
        <w:t>，且裂缝长度大于</w:t>
      </w:r>
      <w:r>
        <w:rPr>
          <w:rFonts w:hint="eastAsia"/>
          <w:bCs/>
          <w:sz w:val="24"/>
        </w:rPr>
        <w:t>1.5m</w:t>
      </w:r>
      <w:r>
        <w:rPr>
          <w:rFonts w:hint="eastAsia"/>
          <w:bCs/>
          <w:sz w:val="24"/>
        </w:rPr>
        <w:t>的通缝，则为</w:t>
      </w:r>
      <w:r>
        <w:rPr>
          <w:rFonts w:hint="eastAsia"/>
          <w:bCs/>
          <w:sz w:val="24"/>
        </w:rPr>
        <w:t>50</w:t>
      </w:r>
      <w:r>
        <w:rPr>
          <w:rFonts w:hint="eastAsia"/>
          <w:bCs/>
          <w:sz w:val="24"/>
        </w:rPr>
        <w:t>分；</w:t>
      </w:r>
    </w:p>
    <w:p w14:paraId="6F271CEE" w14:textId="77777777" w:rsidR="00B55A84" w:rsidRDefault="006270ED">
      <w:pPr>
        <w:widowControl/>
        <w:spacing w:line="360" w:lineRule="auto"/>
        <w:jc w:val="left"/>
        <w:rPr>
          <w:bCs/>
          <w:sz w:val="24"/>
        </w:rPr>
      </w:pPr>
      <w:r>
        <w:rPr>
          <w:rFonts w:hint="eastAsia"/>
          <w:b/>
          <w:bCs/>
          <w:sz w:val="24"/>
        </w:rPr>
        <w:t>5.2.6</w:t>
      </w:r>
      <w:r>
        <w:rPr>
          <w:b/>
          <w:bCs/>
          <w:sz w:val="24"/>
        </w:rPr>
        <w:t xml:space="preserve"> </w:t>
      </w:r>
      <w:r>
        <w:rPr>
          <w:rFonts w:hint="eastAsia"/>
          <w:sz w:val="24"/>
        </w:rPr>
        <w:t>渗漏的得分，按照以下规定进行评分，且按照最严重的得分计算：</w:t>
      </w:r>
    </w:p>
    <w:p w14:paraId="4A8DC56E"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无渗漏，则为</w:t>
      </w:r>
      <w:r>
        <w:rPr>
          <w:rFonts w:hint="eastAsia"/>
          <w:bCs/>
          <w:sz w:val="24"/>
        </w:rPr>
        <w:t>0</w:t>
      </w:r>
      <w:r>
        <w:rPr>
          <w:rFonts w:hint="eastAsia"/>
          <w:bCs/>
          <w:sz w:val="24"/>
        </w:rPr>
        <w:t>分；</w:t>
      </w:r>
    </w:p>
    <w:p w14:paraId="3BDBE740"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渗漏总面积小于</w:t>
      </w:r>
      <w:r>
        <w:rPr>
          <w:rFonts w:hint="eastAsia"/>
          <w:bCs/>
          <w:sz w:val="24"/>
        </w:rPr>
        <w:t>0.5%</w:t>
      </w:r>
      <w:r>
        <w:rPr>
          <w:rFonts w:hint="eastAsia"/>
          <w:bCs/>
          <w:sz w:val="24"/>
        </w:rPr>
        <w:t>，或小于</w:t>
      </w:r>
      <w:r>
        <w:rPr>
          <w:rFonts w:hint="eastAsia"/>
          <w:bCs/>
          <w:sz w:val="24"/>
        </w:rPr>
        <w:t>0.5</w:t>
      </w:r>
      <w:r>
        <w:rPr>
          <w:sz w:val="24"/>
        </w:rPr>
        <w:t>m</w:t>
      </w:r>
      <w:r>
        <w:rPr>
          <w:sz w:val="24"/>
          <w:vertAlign w:val="superscript"/>
        </w:rPr>
        <w:t>2</w:t>
      </w:r>
      <w:r>
        <w:rPr>
          <w:rFonts w:hint="eastAsia"/>
          <w:sz w:val="24"/>
        </w:rPr>
        <w:t>，</w:t>
      </w:r>
      <w:r>
        <w:rPr>
          <w:rFonts w:hint="eastAsia"/>
          <w:bCs/>
          <w:sz w:val="24"/>
        </w:rPr>
        <w:t>则为</w:t>
      </w:r>
      <w:r>
        <w:rPr>
          <w:rFonts w:hint="eastAsia"/>
          <w:bCs/>
          <w:sz w:val="24"/>
        </w:rPr>
        <w:t>20</w:t>
      </w:r>
      <w:r>
        <w:rPr>
          <w:rFonts w:hint="eastAsia"/>
          <w:bCs/>
          <w:sz w:val="24"/>
        </w:rPr>
        <w:t>分；</w:t>
      </w:r>
    </w:p>
    <w:p w14:paraId="7E43575D"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渗漏总面积大于</w:t>
      </w:r>
      <w:r>
        <w:rPr>
          <w:rFonts w:hint="eastAsia"/>
          <w:bCs/>
          <w:sz w:val="24"/>
        </w:rPr>
        <w:t>0.5%</w:t>
      </w:r>
      <w:r>
        <w:rPr>
          <w:rFonts w:hint="eastAsia"/>
          <w:bCs/>
          <w:sz w:val="24"/>
        </w:rPr>
        <w:t>、小</w:t>
      </w:r>
      <w:r>
        <w:rPr>
          <w:rFonts w:hint="eastAsia"/>
          <w:bCs/>
          <w:sz w:val="24"/>
        </w:rPr>
        <w:t>2%</w:t>
      </w:r>
      <w:r>
        <w:rPr>
          <w:rFonts w:hint="eastAsia"/>
          <w:bCs/>
          <w:sz w:val="24"/>
        </w:rPr>
        <w:t>，或大于</w:t>
      </w:r>
      <w:r>
        <w:rPr>
          <w:rFonts w:hint="eastAsia"/>
          <w:bCs/>
          <w:sz w:val="24"/>
        </w:rPr>
        <w:t>0.5</w:t>
      </w:r>
      <w:r>
        <w:rPr>
          <w:sz w:val="24"/>
        </w:rPr>
        <w:t>m</w:t>
      </w:r>
      <w:r>
        <w:rPr>
          <w:sz w:val="24"/>
          <w:vertAlign w:val="superscript"/>
        </w:rPr>
        <w:t>2</w:t>
      </w:r>
      <w:r>
        <w:rPr>
          <w:rFonts w:hint="eastAsia"/>
          <w:sz w:val="24"/>
        </w:rPr>
        <w:t>、小于</w:t>
      </w:r>
      <w:r>
        <w:rPr>
          <w:rFonts w:hint="eastAsia"/>
          <w:sz w:val="24"/>
        </w:rPr>
        <w:t>5</w:t>
      </w:r>
      <w:r>
        <w:rPr>
          <w:sz w:val="24"/>
        </w:rPr>
        <w:t>m</w:t>
      </w:r>
      <w:r>
        <w:rPr>
          <w:sz w:val="24"/>
          <w:vertAlign w:val="superscript"/>
        </w:rPr>
        <w:t>2</w:t>
      </w:r>
      <w:r>
        <w:rPr>
          <w:rFonts w:hint="eastAsia"/>
          <w:sz w:val="24"/>
        </w:rPr>
        <w:t>，</w:t>
      </w:r>
      <w:r>
        <w:rPr>
          <w:rFonts w:hint="eastAsia"/>
          <w:bCs/>
          <w:sz w:val="24"/>
        </w:rPr>
        <w:t>则为</w:t>
      </w:r>
      <w:r>
        <w:rPr>
          <w:rFonts w:hint="eastAsia"/>
          <w:bCs/>
          <w:sz w:val="24"/>
        </w:rPr>
        <w:t>30</w:t>
      </w:r>
      <w:r>
        <w:rPr>
          <w:rFonts w:hint="eastAsia"/>
          <w:bCs/>
          <w:sz w:val="24"/>
        </w:rPr>
        <w:t>分；</w:t>
      </w:r>
    </w:p>
    <w:p w14:paraId="787B982C"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渗漏总面积大于</w:t>
      </w:r>
      <w:r>
        <w:rPr>
          <w:rFonts w:hint="eastAsia"/>
          <w:bCs/>
          <w:sz w:val="24"/>
        </w:rPr>
        <w:t>2%</w:t>
      </w:r>
      <w:r>
        <w:rPr>
          <w:rFonts w:hint="eastAsia"/>
          <w:bCs/>
          <w:sz w:val="24"/>
        </w:rPr>
        <w:t>、小于</w:t>
      </w:r>
      <w:r>
        <w:rPr>
          <w:rFonts w:hint="eastAsia"/>
          <w:bCs/>
          <w:sz w:val="24"/>
        </w:rPr>
        <w:t>5%</w:t>
      </w:r>
      <w:r>
        <w:rPr>
          <w:rFonts w:hint="eastAsia"/>
          <w:bCs/>
          <w:sz w:val="24"/>
        </w:rPr>
        <w:t>，或大于</w:t>
      </w:r>
      <w:r>
        <w:rPr>
          <w:rFonts w:hint="eastAsia"/>
          <w:bCs/>
          <w:sz w:val="24"/>
        </w:rPr>
        <w:t>5</w:t>
      </w:r>
      <w:r>
        <w:rPr>
          <w:sz w:val="24"/>
        </w:rPr>
        <w:t>m</w:t>
      </w:r>
      <w:r>
        <w:rPr>
          <w:sz w:val="24"/>
          <w:vertAlign w:val="superscript"/>
        </w:rPr>
        <w:t>2</w:t>
      </w:r>
      <w:r>
        <w:rPr>
          <w:rFonts w:hint="eastAsia"/>
          <w:sz w:val="24"/>
        </w:rPr>
        <w:t>、小于</w:t>
      </w:r>
      <w:r>
        <w:rPr>
          <w:rFonts w:hint="eastAsia"/>
          <w:sz w:val="24"/>
        </w:rPr>
        <w:t>20</w:t>
      </w:r>
      <w:r>
        <w:rPr>
          <w:sz w:val="24"/>
        </w:rPr>
        <w:t>m</w:t>
      </w:r>
      <w:r>
        <w:rPr>
          <w:sz w:val="24"/>
          <w:vertAlign w:val="superscript"/>
        </w:rPr>
        <w:t>2</w:t>
      </w:r>
      <w:r>
        <w:rPr>
          <w:rFonts w:hint="eastAsia"/>
          <w:sz w:val="24"/>
        </w:rPr>
        <w:t>，</w:t>
      </w:r>
      <w:r>
        <w:rPr>
          <w:rFonts w:hint="eastAsia"/>
          <w:bCs/>
          <w:sz w:val="24"/>
        </w:rPr>
        <w:t>则为</w:t>
      </w:r>
      <w:r>
        <w:rPr>
          <w:rFonts w:hint="eastAsia"/>
          <w:bCs/>
          <w:sz w:val="24"/>
        </w:rPr>
        <w:t>40</w:t>
      </w:r>
      <w:r>
        <w:rPr>
          <w:rFonts w:hint="eastAsia"/>
          <w:bCs/>
          <w:sz w:val="24"/>
        </w:rPr>
        <w:t>分；</w:t>
      </w:r>
    </w:p>
    <w:p w14:paraId="3889C6E5" w14:textId="77777777" w:rsidR="00B55A84" w:rsidRDefault="006270ED">
      <w:pPr>
        <w:widowControl/>
        <w:spacing w:line="360" w:lineRule="auto"/>
        <w:ind w:firstLineChars="100" w:firstLine="241"/>
        <w:jc w:val="left"/>
        <w:rPr>
          <w:bCs/>
          <w:sz w:val="24"/>
        </w:rPr>
      </w:pPr>
      <w:r>
        <w:rPr>
          <w:rFonts w:hint="eastAsia"/>
          <w:b/>
          <w:sz w:val="24"/>
        </w:rPr>
        <w:t>5</w:t>
      </w:r>
      <w:r>
        <w:rPr>
          <w:rFonts w:hint="eastAsia"/>
          <w:bCs/>
          <w:sz w:val="24"/>
        </w:rPr>
        <w:t xml:space="preserve">  </w:t>
      </w:r>
      <w:r>
        <w:rPr>
          <w:rFonts w:hint="eastAsia"/>
          <w:bCs/>
          <w:sz w:val="24"/>
        </w:rPr>
        <w:t>渗漏总面积大于</w:t>
      </w:r>
      <w:r>
        <w:rPr>
          <w:rFonts w:hint="eastAsia"/>
          <w:bCs/>
          <w:sz w:val="24"/>
        </w:rPr>
        <w:t>5%</w:t>
      </w:r>
      <w:r>
        <w:rPr>
          <w:rFonts w:hint="eastAsia"/>
          <w:bCs/>
          <w:sz w:val="24"/>
        </w:rPr>
        <w:t>、小于</w:t>
      </w:r>
      <w:r>
        <w:rPr>
          <w:rFonts w:hint="eastAsia"/>
          <w:bCs/>
          <w:sz w:val="24"/>
        </w:rPr>
        <w:t>10%</w:t>
      </w:r>
      <w:r>
        <w:rPr>
          <w:rFonts w:hint="eastAsia"/>
          <w:bCs/>
          <w:sz w:val="24"/>
        </w:rPr>
        <w:t>，或大于</w:t>
      </w:r>
      <w:r>
        <w:rPr>
          <w:rFonts w:hint="eastAsia"/>
          <w:bCs/>
          <w:sz w:val="24"/>
        </w:rPr>
        <w:t>20</w:t>
      </w:r>
      <w:r>
        <w:rPr>
          <w:sz w:val="24"/>
        </w:rPr>
        <w:t>m</w:t>
      </w:r>
      <w:r>
        <w:rPr>
          <w:sz w:val="24"/>
          <w:vertAlign w:val="superscript"/>
        </w:rPr>
        <w:t>2</w:t>
      </w:r>
      <w:r>
        <w:rPr>
          <w:rFonts w:hint="eastAsia"/>
          <w:sz w:val="24"/>
        </w:rPr>
        <w:t>、小于</w:t>
      </w:r>
      <w:r>
        <w:rPr>
          <w:rFonts w:hint="eastAsia"/>
          <w:sz w:val="24"/>
        </w:rPr>
        <w:t>50</w:t>
      </w:r>
      <w:r>
        <w:rPr>
          <w:sz w:val="24"/>
        </w:rPr>
        <w:t>m</w:t>
      </w:r>
      <w:r>
        <w:rPr>
          <w:sz w:val="24"/>
          <w:vertAlign w:val="superscript"/>
        </w:rPr>
        <w:t>2</w:t>
      </w:r>
      <w:r>
        <w:rPr>
          <w:rFonts w:hint="eastAsia"/>
          <w:sz w:val="24"/>
        </w:rPr>
        <w:t>，</w:t>
      </w:r>
      <w:r>
        <w:rPr>
          <w:rFonts w:hint="eastAsia"/>
          <w:bCs/>
          <w:sz w:val="24"/>
        </w:rPr>
        <w:t>则为</w:t>
      </w:r>
      <w:r>
        <w:rPr>
          <w:rFonts w:hint="eastAsia"/>
          <w:bCs/>
          <w:sz w:val="24"/>
        </w:rPr>
        <w:t>60</w:t>
      </w:r>
      <w:r>
        <w:rPr>
          <w:rFonts w:hint="eastAsia"/>
          <w:bCs/>
          <w:sz w:val="24"/>
        </w:rPr>
        <w:t>分；</w:t>
      </w:r>
    </w:p>
    <w:p w14:paraId="18A02339" w14:textId="77777777" w:rsidR="00B55A84" w:rsidRDefault="006270ED">
      <w:pPr>
        <w:widowControl/>
        <w:spacing w:line="360" w:lineRule="auto"/>
        <w:ind w:firstLineChars="100" w:firstLine="241"/>
        <w:jc w:val="left"/>
        <w:rPr>
          <w:bCs/>
          <w:sz w:val="24"/>
        </w:rPr>
      </w:pPr>
      <w:r>
        <w:rPr>
          <w:rFonts w:hint="eastAsia"/>
          <w:b/>
          <w:sz w:val="24"/>
        </w:rPr>
        <w:lastRenderedPageBreak/>
        <w:t>6</w:t>
      </w:r>
      <w:r>
        <w:rPr>
          <w:rFonts w:hint="eastAsia"/>
          <w:bCs/>
          <w:sz w:val="24"/>
        </w:rPr>
        <w:t xml:space="preserve">  </w:t>
      </w:r>
      <w:r>
        <w:rPr>
          <w:rFonts w:hint="eastAsia"/>
          <w:bCs/>
          <w:sz w:val="24"/>
        </w:rPr>
        <w:t>渗漏总面积大于</w:t>
      </w:r>
      <w:r>
        <w:rPr>
          <w:rFonts w:hint="eastAsia"/>
          <w:bCs/>
          <w:sz w:val="24"/>
        </w:rPr>
        <w:t>10%</w:t>
      </w:r>
      <w:r>
        <w:rPr>
          <w:rFonts w:hint="eastAsia"/>
          <w:bCs/>
          <w:sz w:val="24"/>
        </w:rPr>
        <w:t>，或大于</w:t>
      </w:r>
      <w:r>
        <w:rPr>
          <w:rFonts w:hint="eastAsia"/>
          <w:bCs/>
          <w:sz w:val="24"/>
        </w:rPr>
        <w:t>50</w:t>
      </w:r>
      <w:r>
        <w:rPr>
          <w:sz w:val="24"/>
        </w:rPr>
        <w:t>m</w:t>
      </w:r>
      <w:r>
        <w:rPr>
          <w:sz w:val="24"/>
          <w:vertAlign w:val="superscript"/>
        </w:rPr>
        <w:t>2</w:t>
      </w:r>
      <w:r>
        <w:rPr>
          <w:rFonts w:hint="eastAsia"/>
          <w:sz w:val="24"/>
        </w:rPr>
        <w:t>，</w:t>
      </w:r>
      <w:r>
        <w:rPr>
          <w:rFonts w:hint="eastAsia"/>
          <w:bCs/>
          <w:sz w:val="24"/>
        </w:rPr>
        <w:t>则为</w:t>
      </w:r>
      <w:r>
        <w:rPr>
          <w:rFonts w:hint="eastAsia"/>
          <w:bCs/>
          <w:sz w:val="24"/>
        </w:rPr>
        <w:t>80</w:t>
      </w:r>
      <w:r>
        <w:rPr>
          <w:rFonts w:hint="eastAsia"/>
          <w:bCs/>
          <w:sz w:val="24"/>
        </w:rPr>
        <w:t>分；</w:t>
      </w:r>
    </w:p>
    <w:p w14:paraId="527407FD" w14:textId="77777777" w:rsidR="00B55A84" w:rsidRDefault="006270ED">
      <w:pPr>
        <w:widowControl/>
        <w:spacing w:line="360" w:lineRule="auto"/>
        <w:ind w:firstLineChars="100" w:firstLine="241"/>
        <w:jc w:val="left"/>
        <w:rPr>
          <w:bCs/>
          <w:sz w:val="24"/>
        </w:rPr>
      </w:pPr>
      <w:r>
        <w:rPr>
          <w:rFonts w:hint="eastAsia"/>
          <w:b/>
          <w:sz w:val="24"/>
        </w:rPr>
        <w:t>7</w:t>
      </w:r>
      <w:r>
        <w:rPr>
          <w:rFonts w:hint="eastAsia"/>
          <w:bCs/>
          <w:sz w:val="24"/>
        </w:rPr>
        <w:t xml:space="preserve">  </w:t>
      </w:r>
      <w:r>
        <w:rPr>
          <w:rFonts w:hint="eastAsia"/>
          <w:bCs/>
          <w:sz w:val="24"/>
        </w:rPr>
        <w:t>渗漏到室内</w:t>
      </w:r>
      <w:r>
        <w:rPr>
          <w:rFonts w:hint="eastAsia"/>
          <w:bCs/>
          <w:sz w:val="24"/>
        </w:rPr>
        <w:t>1</w:t>
      </w:r>
      <w:r>
        <w:rPr>
          <w:rFonts w:hint="eastAsia"/>
          <w:bCs/>
          <w:sz w:val="24"/>
        </w:rPr>
        <w:t>处，则为</w:t>
      </w:r>
      <w:r>
        <w:rPr>
          <w:rFonts w:hint="eastAsia"/>
          <w:bCs/>
          <w:sz w:val="24"/>
        </w:rPr>
        <w:t>20</w:t>
      </w:r>
      <w:r>
        <w:rPr>
          <w:rFonts w:hint="eastAsia"/>
          <w:bCs/>
          <w:sz w:val="24"/>
        </w:rPr>
        <w:t>分；</w:t>
      </w:r>
    </w:p>
    <w:p w14:paraId="48635D49" w14:textId="77777777" w:rsidR="00B55A84" w:rsidRDefault="006270ED">
      <w:pPr>
        <w:widowControl/>
        <w:spacing w:line="360" w:lineRule="auto"/>
        <w:ind w:firstLineChars="100" w:firstLine="241"/>
        <w:jc w:val="left"/>
        <w:rPr>
          <w:bCs/>
          <w:sz w:val="24"/>
        </w:rPr>
      </w:pPr>
      <w:r>
        <w:rPr>
          <w:rFonts w:hint="eastAsia"/>
          <w:b/>
          <w:sz w:val="24"/>
        </w:rPr>
        <w:t xml:space="preserve">8  </w:t>
      </w:r>
      <w:r>
        <w:rPr>
          <w:rFonts w:hint="eastAsia"/>
          <w:bCs/>
          <w:sz w:val="24"/>
        </w:rPr>
        <w:t>渗漏到室内小于</w:t>
      </w:r>
      <w:r>
        <w:rPr>
          <w:rFonts w:hint="eastAsia"/>
          <w:bCs/>
          <w:sz w:val="24"/>
        </w:rPr>
        <w:t>3</w:t>
      </w:r>
      <w:r>
        <w:rPr>
          <w:rFonts w:hint="eastAsia"/>
          <w:bCs/>
          <w:sz w:val="24"/>
        </w:rPr>
        <w:t>处，大于</w:t>
      </w:r>
      <w:r>
        <w:rPr>
          <w:rFonts w:hint="eastAsia"/>
          <w:bCs/>
          <w:sz w:val="24"/>
        </w:rPr>
        <w:t>1</w:t>
      </w:r>
      <w:r>
        <w:rPr>
          <w:rFonts w:hint="eastAsia"/>
          <w:bCs/>
          <w:sz w:val="24"/>
        </w:rPr>
        <w:t>处，则为</w:t>
      </w:r>
      <w:r>
        <w:rPr>
          <w:rFonts w:hint="eastAsia"/>
          <w:bCs/>
          <w:sz w:val="24"/>
        </w:rPr>
        <w:t>30</w:t>
      </w:r>
      <w:r>
        <w:rPr>
          <w:rFonts w:hint="eastAsia"/>
          <w:bCs/>
          <w:sz w:val="24"/>
        </w:rPr>
        <w:t>分；</w:t>
      </w:r>
    </w:p>
    <w:p w14:paraId="26FE9456" w14:textId="77777777" w:rsidR="00B55A84" w:rsidRDefault="006270ED">
      <w:pPr>
        <w:widowControl/>
        <w:spacing w:line="360" w:lineRule="auto"/>
        <w:ind w:firstLineChars="100" w:firstLine="241"/>
        <w:jc w:val="left"/>
        <w:rPr>
          <w:bCs/>
          <w:sz w:val="24"/>
        </w:rPr>
      </w:pPr>
      <w:r>
        <w:rPr>
          <w:rFonts w:hint="eastAsia"/>
          <w:b/>
          <w:sz w:val="24"/>
        </w:rPr>
        <w:t xml:space="preserve">9  </w:t>
      </w:r>
      <w:r>
        <w:rPr>
          <w:rFonts w:hint="eastAsia"/>
          <w:bCs/>
          <w:sz w:val="24"/>
        </w:rPr>
        <w:t>渗漏到室内小于</w:t>
      </w:r>
      <w:r>
        <w:rPr>
          <w:rFonts w:hint="eastAsia"/>
          <w:bCs/>
          <w:sz w:val="24"/>
        </w:rPr>
        <w:t>6</w:t>
      </w:r>
      <w:r>
        <w:rPr>
          <w:rFonts w:hint="eastAsia"/>
          <w:bCs/>
          <w:sz w:val="24"/>
        </w:rPr>
        <w:t>处，大于</w:t>
      </w:r>
      <w:r>
        <w:rPr>
          <w:rFonts w:hint="eastAsia"/>
          <w:bCs/>
          <w:sz w:val="24"/>
        </w:rPr>
        <w:t>3</w:t>
      </w:r>
      <w:r>
        <w:rPr>
          <w:rFonts w:hint="eastAsia"/>
          <w:bCs/>
          <w:sz w:val="24"/>
        </w:rPr>
        <w:t>处，则为</w:t>
      </w:r>
      <w:r>
        <w:rPr>
          <w:rFonts w:hint="eastAsia"/>
          <w:bCs/>
          <w:sz w:val="24"/>
        </w:rPr>
        <w:t>40</w:t>
      </w:r>
      <w:r>
        <w:rPr>
          <w:rFonts w:hint="eastAsia"/>
          <w:bCs/>
          <w:sz w:val="24"/>
        </w:rPr>
        <w:t>分；</w:t>
      </w:r>
    </w:p>
    <w:p w14:paraId="0F8D606A" w14:textId="77777777" w:rsidR="00B55A84" w:rsidRDefault="006270ED">
      <w:pPr>
        <w:widowControl/>
        <w:spacing w:line="360" w:lineRule="auto"/>
        <w:ind w:firstLineChars="100" w:firstLine="241"/>
        <w:jc w:val="left"/>
        <w:rPr>
          <w:bCs/>
          <w:sz w:val="24"/>
        </w:rPr>
      </w:pPr>
      <w:r>
        <w:rPr>
          <w:rFonts w:hint="eastAsia"/>
          <w:b/>
          <w:sz w:val="24"/>
        </w:rPr>
        <w:t xml:space="preserve">10  </w:t>
      </w:r>
      <w:r>
        <w:rPr>
          <w:rFonts w:hint="eastAsia"/>
          <w:bCs/>
          <w:sz w:val="24"/>
        </w:rPr>
        <w:t>渗漏到室内小于</w:t>
      </w:r>
      <w:r>
        <w:rPr>
          <w:rFonts w:hint="eastAsia"/>
          <w:bCs/>
          <w:sz w:val="24"/>
        </w:rPr>
        <w:t>10</w:t>
      </w:r>
      <w:r>
        <w:rPr>
          <w:rFonts w:hint="eastAsia"/>
          <w:bCs/>
          <w:sz w:val="24"/>
        </w:rPr>
        <w:t>处，大于</w:t>
      </w:r>
      <w:r>
        <w:rPr>
          <w:rFonts w:hint="eastAsia"/>
          <w:bCs/>
          <w:sz w:val="24"/>
        </w:rPr>
        <w:t>6</w:t>
      </w:r>
      <w:r>
        <w:rPr>
          <w:rFonts w:hint="eastAsia"/>
          <w:bCs/>
          <w:sz w:val="24"/>
        </w:rPr>
        <w:t>处，则为</w:t>
      </w:r>
      <w:r>
        <w:rPr>
          <w:rFonts w:hint="eastAsia"/>
          <w:bCs/>
          <w:sz w:val="24"/>
        </w:rPr>
        <w:t>60</w:t>
      </w:r>
      <w:r>
        <w:rPr>
          <w:rFonts w:hint="eastAsia"/>
          <w:bCs/>
          <w:sz w:val="24"/>
        </w:rPr>
        <w:t>分；</w:t>
      </w:r>
    </w:p>
    <w:p w14:paraId="3DB88CB0" w14:textId="77777777" w:rsidR="00B55A84" w:rsidRDefault="006270ED">
      <w:pPr>
        <w:widowControl/>
        <w:spacing w:line="360" w:lineRule="auto"/>
        <w:ind w:firstLineChars="100" w:firstLine="241"/>
        <w:jc w:val="left"/>
        <w:rPr>
          <w:bCs/>
          <w:sz w:val="24"/>
        </w:rPr>
      </w:pPr>
      <w:r>
        <w:rPr>
          <w:rFonts w:hint="eastAsia"/>
          <w:b/>
          <w:sz w:val="24"/>
        </w:rPr>
        <w:t xml:space="preserve">11  </w:t>
      </w:r>
      <w:r>
        <w:rPr>
          <w:rFonts w:hint="eastAsia"/>
          <w:bCs/>
          <w:sz w:val="24"/>
        </w:rPr>
        <w:t>渗漏到室内大于</w:t>
      </w:r>
      <w:r>
        <w:rPr>
          <w:rFonts w:hint="eastAsia"/>
          <w:bCs/>
          <w:sz w:val="24"/>
        </w:rPr>
        <w:t>10</w:t>
      </w:r>
      <w:r>
        <w:rPr>
          <w:rFonts w:hint="eastAsia"/>
          <w:bCs/>
          <w:sz w:val="24"/>
        </w:rPr>
        <w:t>处，则为</w:t>
      </w:r>
      <w:r>
        <w:rPr>
          <w:rFonts w:hint="eastAsia"/>
          <w:bCs/>
          <w:sz w:val="24"/>
        </w:rPr>
        <w:t>80</w:t>
      </w:r>
      <w:r>
        <w:rPr>
          <w:rFonts w:hint="eastAsia"/>
          <w:bCs/>
          <w:sz w:val="24"/>
        </w:rPr>
        <w:t>分；</w:t>
      </w:r>
    </w:p>
    <w:p w14:paraId="6BFA0F08" w14:textId="77777777" w:rsidR="00B55A84" w:rsidRDefault="006270ED">
      <w:pPr>
        <w:widowControl/>
        <w:spacing w:line="360" w:lineRule="auto"/>
        <w:jc w:val="left"/>
        <w:rPr>
          <w:bCs/>
          <w:sz w:val="24"/>
        </w:rPr>
      </w:pPr>
      <w:r>
        <w:rPr>
          <w:rFonts w:hint="eastAsia"/>
          <w:b/>
          <w:bCs/>
          <w:sz w:val="24"/>
        </w:rPr>
        <w:t>5.2.7</w:t>
      </w:r>
      <w:r>
        <w:rPr>
          <w:b/>
          <w:bCs/>
          <w:sz w:val="24"/>
        </w:rPr>
        <w:t xml:space="preserve"> </w:t>
      </w:r>
      <w:r>
        <w:rPr>
          <w:rFonts w:hint="eastAsia"/>
          <w:sz w:val="24"/>
        </w:rPr>
        <w:t>粉化的得分，按照以下规定进行评分：</w:t>
      </w:r>
    </w:p>
    <w:p w14:paraId="731F909A"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无粉化，则为</w:t>
      </w:r>
      <w:r>
        <w:rPr>
          <w:rFonts w:hint="eastAsia"/>
          <w:bCs/>
          <w:sz w:val="24"/>
        </w:rPr>
        <w:t>0</w:t>
      </w:r>
      <w:r>
        <w:rPr>
          <w:rFonts w:hint="eastAsia"/>
          <w:bCs/>
          <w:sz w:val="24"/>
        </w:rPr>
        <w:t>分；</w:t>
      </w:r>
    </w:p>
    <w:p w14:paraId="1CFB56F6"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粉化总面积小于</w:t>
      </w:r>
      <w:r>
        <w:rPr>
          <w:rFonts w:hint="eastAsia"/>
          <w:bCs/>
          <w:sz w:val="24"/>
        </w:rPr>
        <w:t>1%</w:t>
      </w:r>
      <w:r>
        <w:rPr>
          <w:rFonts w:hint="eastAsia"/>
          <w:bCs/>
          <w:sz w:val="24"/>
        </w:rPr>
        <w:t>，则为</w:t>
      </w:r>
      <w:r>
        <w:rPr>
          <w:rFonts w:hint="eastAsia"/>
          <w:bCs/>
          <w:sz w:val="24"/>
        </w:rPr>
        <w:t>2</w:t>
      </w:r>
      <w:r>
        <w:rPr>
          <w:rFonts w:hint="eastAsia"/>
          <w:bCs/>
          <w:sz w:val="24"/>
        </w:rPr>
        <w:t>分；</w:t>
      </w:r>
    </w:p>
    <w:p w14:paraId="7143EE4F"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粉化总面积大于</w:t>
      </w:r>
      <w:r>
        <w:rPr>
          <w:rFonts w:hint="eastAsia"/>
          <w:bCs/>
          <w:sz w:val="24"/>
        </w:rPr>
        <w:t>1%</w:t>
      </w:r>
      <w:r>
        <w:rPr>
          <w:rFonts w:hint="eastAsia"/>
          <w:bCs/>
          <w:sz w:val="24"/>
        </w:rPr>
        <w:t>，小于</w:t>
      </w:r>
      <w:r>
        <w:rPr>
          <w:rFonts w:hint="eastAsia"/>
          <w:bCs/>
          <w:sz w:val="24"/>
        </w:rPr>
        <w:t>5%</w:t>
      </w:r>
      <w:r>
        <w:rPr>
          <w:rFonts w:hint="eastAsia"/>
          <w:bCs/>
          <w:sz w:val="24"/>
        </w:rPr>
        <w:t>，则为</w:t>
      </w:r>
      <w:r>
        <w:rPr>
          <w:rFonts w:hint="eastAsia"/>
          <w:bCs/>
          <w:sz w:val="24"/>
        </w:rPr>
        <w:t>5</w:t>
      </w:r>
      <w:r>
        <w:rPr>
          <w:rFonts w:hint="eastAsia"/>
          <w:bCs/>
          <w:sz w:val="24"/>
        </w:rPr>
        <w:t>分；</w:t>
      </w:r>
    </w:p>
    <w:p w14:paraId="561A4FD3"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粉化总面积大于</w:t>
      </w:r>
      <w:r>
        <w:rPr>
          <w:rFonts w:hint="eastAsia"/>
          <w:bCs/>
          <w:sz w:val="24"/>
        </w:rPr>
        <w:t>5%</w:t>
      </w:r>
      <w:r>
        <w:rPr>
          <w:rFonts w:hint="eastAsia"/>
          <w:bCs/>
          <w:sz w:val="24"/>
        </w:rPr>
        <w:t>，小于</w:t>
      </w:r>
      <w:r>
        <w:rPr>
          <w:rFonts w:hint="eastAsia"/>
          <w:bCs/>
          <w:sz w:val="24"/>
        </w:rPr>
        <w:t>10%</w:t>
      </w:r>
      <w:r>
        <w:rPr>
          <w:rFonts w:hint="eastAsia"/>
          <w:bCs/>
          <w:sz w:val="24"/>
        </w:rPr>
        <w:t>，则为</w:t>
      </w:r>
      <w:r>
        <w:rPr>
          <w:rFonts w:hint="eastAsia"/>
          <w:bCs/>
          <w:sz w:val="24"/>
        </w:rPr>
        <w:t>10</w:t>
      </w:r>
      <w:r>
        <w:rPr>
          <w:rFonts w:hint="eastAsia"/>
          <w:bCs/>
          <w:sz w:val="24"/>
        </w:rPr>
        <w:t>分；</w:t>
      </w:r>
    </w:p>
    <w:p w14:paraId="4A7526B2" w14:textId="77777777" w:rsidR="00B55A84" w:rsidRDefault="006270ED">
      <w:pPr>
        <w:widowControl/>
        <w:spacing w:line="360" w:lineRule="auto"/>
        <w:ind w:firstLineChars="100" w:firstLine="241"/>
        <w:jc w:val="left"/>
        <w:rPr>
          <w:bCs/>
          <w:sz w:val="24"/>
        </w:rPr>
      </w:pPr>
      <w:r>
        <w:rPr>
          <w:rFonts w:hint="eastAsia"/>
          <w:b/>
          <w:sz w:val="24"/>
        </w:rPr>
        <w:t>5</w:t>
      </w:r>
      <w:r>
        <w:rPr>
          <w:rFonts w:hint="eastAsia"/>
          <w:bCs/>
          <w:sz w:val="24"/>
        </w:rPr>
        <w:t xml:space="preserve">  </w:t>
      </w:r>
      <w:r>
        <w:rPr>
          <w:rFonts w:hint="eastAsia"/>
          <w:bCs/>
          <w:sz w:val="24"/>
        </w:rPr>
        <w:t>粉化总面积大于</w:t>
      </w:r>
      <w:r>
        <w:rPr>
          <w:rFonts w:hint="eastAsia"/>
          <w:bCs/>
          <w:sz w:val="24"/>
        </w:rPr>
        <w:t>10%</w:t>
      </w:r>
      <w:r>
        <w:rPr>
          <w:rFonts w:hint="eastAsia"/>
          <w:bCs/>
          <w:sz w:val="24"/>
        </w:rPr>
        <w:t>，则为</w:t>
      </w:r>
      <w:r>
        <w:rPr>
          <w:rFonts w:hint="eastAsia"/>
          <w:bCs/>
          <w:sz w:val="24"/>
        </w:rPr>
        <w:t>20</w:t>
      </w:r>
      <w:r>
        <w:rPr>
          <w:rFonts w:hint="eastAsia"/>
          <w:bCs/>
          <w:sz w:val="24"/>
        </w:rPr>
        <w:t>分；</w:t>
      </w:r>
    </w:p>
    <w:p w14:paraId="0B5A5ABA" w14:textId="77777777" w:rsidR="00B55A84" w:rsidRDefault="006270ED">
      <w:pPr>
        <w:widowControl/>
        <w:spacing w:line="360" w:lineRule="auto"/>
        <w:jc w:val="left"/>
        <w:rPr>
          <w:bCs/>
          <w:sz w:val="24"/>
        </w:rPr>
      </w:pPr>
      <w:r>
        <w:rPr>
          <w:rFonts w:hint="eastAsia"/>
          <w:b/>
          <w:bCs/>
          <w:sz w:val="24"/>
        </w:rPr>
        <w:t>5.2.8</w:t>
      </w:r>
      <w:r>
        <w:rPr>
          <w:b/>
          <w:bCs/>
          <w:sz w:val="24"/>
        </w:rPr>
        <w:t xml:space="preserve"> </w:t>
      </w:r>
      <w:r>
        <w:rPr>
          <w:rFonts w:hint="eastAsia"/>
          <w:sz w:val="24"/>
        </w:rPr>
        <w:t>返碱的得分，按照以下规定进行评分：</w:t>
      </w:r>
    </w:p>
    <w:p w14:paraId="24573FCE"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无返碱，则为</w:t>
      </w:r>
      <w:r>
        <w:rPr>
          <w:rFonts w:hint="eastAsia"/>
          <w:bCs/>
          <w:sz w:val="24"/>
        </w:rPr>
        <w:t>0</w:t>
      </w:r>
      <w:r>
        <w:rPr>
          <w:rFonts w:hint="eastAsia"/>
          <w:bCs/>
          <w:sz w:val="24"/>
        </w:rPr>
        <w:t>分；</w:t>
      </w:r>
    </w:p>
    <w:p w14:paraId="42377816"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返碱总面积小于</w:t>
      </w:r>
      <w:r>
        <w:rPr>
          <w:rFonts w:hint="eastAsia"/>
          <w:bCs/>
          <w:sz w:val="24"/>
        </w:rPr>
        <w:t>1%</w:t>
      </w:r>
      <w:r>
        <w:rPr>
          <w:rFonts w:hint="eastAsia"/>
          <w:bCs/>
          <w:sz w:val="24"/>
        </w:rPr>
        <w:t>，则为</w:t>
      </w:r>
      <w:r>
        <w:rPr>
          <w:rFonts w:hint="eastAsia"/>
          <w:bCs/>
          <w:sz w:val="24"/>
        </w:rPr>
        <w:t>5</w:t>
      </w:r>
      <w:r>
        <w:rPr>
          <w:rFonts w:hint="eastAsia"/>
          <w:bCs/>
          <w:sz w:val="24"/>
        </w:rPr>
        <w:t>分；</w:t>
      </w:r>
    </w:p>
    <w:p w14:paraId="6506AAF3"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返碱总面积大于</w:t>
      </w:r>
      <w:r>
        <w:rPr>
          <w:rFonts w:hint="eastAsia"/>
          <w:bCs/>
          <w:sz w:val="24"/>
        </w:rPr>
        <w:t>1%</w:t>
      </w:r>
      <w:r>
        <w:rPr>
          <w:rFonts w:hint="eastAsia"/>
          <w:bCs/>
          <w:sz w:val="24"/>
        </w:rPr>
        <w:t>，小于</w:t>
      </w:r>
      <w:r>
        <w:rPr>
          <w:rFonts w:hint="eastAsia"/>
          <w:bCs/>
          <w:sz w:val="24"/>
        </w:rPr>
        <w:t>5%</w:t>
      </w:r>
      <w:r>
        <w:rPr>
          <w:rFonts w:hint="eastAsia"/>
          <w:bCs/>
          <w:sz w:val="24"/>
        </w:rPr>
        <w:t>，则为</w:t>
      </w:r>
      <w:r>
        <w:rPr>
          <w:rFonts w:hint="eastAsia"/>
          <w:bCs/>
          <w:sz w:val="24"/>
        </w:rPr>
        <w:t>10</w:t>
      </w:r>
      <w:r>
        <w:rPr>
          <w:rFonts w:hint="eastAsia"/>
          <w:bCs/>
          <w:sz w:val="24"/>
        </w:rPr>
        <w:t>分；</w:t>
      </w:r>
    </w:p>
    <w:p w14:paraId="4BD906A4"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返碱总面积大于</w:t>
      </w:r>
      <w:r>
        <w:rPr>
          <w:rFonts w:hint="eastAsia"/>
          <w:bCs/>
          <w:sz w:val="24"/>
        </w:rPr>
        <w:t>5%</w:t>
      </w:r>
      <w:r>
        <w:rPr>
          <w:rFonts w:hint="eastAsia"/>
          <w:bCs/>
          <w:sz w:val="24"/>
        </w:rPr>
        <w:t>，小于</w:t>
      </w:r>
      <w:r>
        <w:rPr>
          <w:rFonts w:hint="eastAsia"/>
          <w:bCs/>
          <w:sz w:val="24"/>
        </w:rPr>
        <w:t>10%</w:t>
      </w:r>
      <w:r>
        <w:rPr>
          <w:rFonts w:hint="eastAsia"/>
          <w:bCs/>
          <w:sz w:val="24"/>
        </w:rPr>
        <w:t>，则为</w:t>
      </w:r>
      <w:r>
        <w:rPr>
          <w:rFonts w:hint="eastAsia"/>
          <w:bCs/>
          <w:sz w:val="24"/>
        </w:rPr>
        <w:t>20</w:t>
      </w:r>
      <w:r>
        <w:rPr>
          <w:rFonts w:hint="eastAsia"/>
          <w:bCs/>
          <w:sz w:val="24"/>
        </w:rPr>
        <w:t>分；</w:t>
      </w:r>
    </w:p>
    <w:p w14:paraId="5FE09DAA" w14:textId="77777777" w:rsidR="00B55A84" w:rsidRDefault="006270ED">
      <w:pPr>
        <w:widowControl/>
        <w:spacing w:line="360" w:lineRule="auto"/>
        <w:ind w:firstLineChars="100" w:firstLine="241"/>
        <w:jc w:val="left"/>
        <w:rPr>
          <w:bCs/>
          <w:sz w:val="24"/>
        </w:rPr>
      </w:pPr>
      <w:r>
        <w:rPr>
          <w:rFonts w:hint="eastAsia"/>
          <w:b/>
          <w:sz w:val="24"/>
        </w:rPr>
        <w:t>5</w:t>
      </w:r>
      <w:r>
        <w:rPr>
          <w:rFonts w:hint="eastAsia"/>
          <w:bCs/>
          <w:sz w:val="24"/>
        </w:rPr>
        <w:t xml:space="preserve">  </w:t>
      </w:r>
      <w:r>
        <w:rPr>
          <w:rFonts w:hint="eastAsia"/>
          <w:bCs/>
          <w:sz w:val="24"/>
        </w:rPr>
        <w:t>返碱总面积大于</w:t>
      </w:r>
      <w:r>
        <w:rPr>
          <w:rFonts w:hint="eastAsia"/>
          <w:bCs/>
          <w:sz w:val="24"/>
        </w:rPr>
        <w:t>10%</w:t>
      </w:r>
      <w:r>
        <w:rPr>
          <w:rFonts w:hint="eastAsia"/>
          <w:bCs/>
          <w:sz w:val="24"/>
        </w:rPr>
        <w:t>，则为</w:t>
      </w:r>
      <w:r>
        <w:rPr>
          <w:rFonts w:hint="eastAsia"/>
          <w:bCs/>
          <w:sz w:val="24"/>
        </w:rPr>
        <w:t>30</w:t>
      </w:r>
      <w:r>
        <w:rPr>
          <w:rFonts w:hint="eastAsia"/>
          <w:bCs/>
          <w:sz w:val="24"/>
        </w:rPr>
        <w:t>分；</w:t>
      </w:r>
    </w:p>
    <w:p w14:paraId="470D65AA" w14:textId="77777777" w:rsidR="00B55A84" w:rsidRDefault="006270ED">
      <w:pPr>
        <w:widowControl/>
        <w:spacing w:line="360" w:lineRule="auto"/>
        <w:jc w:val="left"/>
        <w:rPr>
          <w:bCs/>
          <w:sz w:val="24"/>
        </w:rPr>
      </w:pPr>
      <w:r>
        <w:rPr>
          <w:rFonts w:hint="eastAsia"/>
          <w:b/>
          <w:bCs/>
          <w:sz w:val="24"/>
        </w:rPr>
        <w:t>5.2.9</w:t>
      </w:r>
      <w:r>
        <w:rPr>
          <w:b/>
          <w:bCs/>
          <w:sz w:val="24"/>
        </w:rPr>
        <w:t xml:space="preserve"> </w:t>
      </w:r>
      <w:r>
        <w:rPr>
          <w:rFonts w:hint="eastAsia"/>
          <w:sz w:val="24"/>
        </w:rPr>
        <w:t>玷污的得分，按照以下规定进行评分：</w:t>
      </w:r>
    </w:p>
    <w:p w14:paraId="6801FB9A"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无玷污，则为</w:t>
      </w:r>
      <w:r>
        <w:rPr>
          <w:rFonts w:hint="eastAsia"/>
          <w:bCs/>
          <w:sz w:val="24"/>
        </w:rPr>
        <w:t>0</w:t>
      </w:r>
      <w:r>
        <w:rPr>
          <w:rFonts w:hint="eastAsia"/>
          <w:bCs/>
          <w:sz w:val="24"/>
        </w:rPr>
        <w:t>分；</w:t>
      </w:r>
    </w:p>
    <w:p w14:paraId="2F1E42C6"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玷污总面积小于</w:t>
      </w:r>
      <w:r>
        <w:rPr>
          <w:rFonts w:hint="eastAsia"/>
          <w:bCs/>
          <w:sz w:val="24"/>
        </w:rPr>
        <w:t>1%</w:t>
      </w:r>
      <w:r>
        <w:rPr>
          <w:rFonts w:hint="eastAsia"/>
          <w:bCs/>
          <w:sz w:val="24"/>
        </w:rPr>
        <w:t>，则为</w:t>
      </w:r>
      <w:r>
        <w:rPr>
          <w:rFonts w:hint="eastAsia"/>
          <w:bCs/>
          <w:sz w:val="24"/>
        </w:rPr>
        <w:t>2</w:t>
      </w:r>
      <w:r>
        <w:rPr>
          <w:rFonts w:hint="eastAsia"/>
          <w:bCs/>
          <w:sz w:val="24"/>
        </w:rPr>
        <w:t>分；</w:t>
      </w:r>
    </w:p>
    <w:p w14:paraId="36F47B20"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玷污总面积大于</w:t>
      </w:r>
      <w:r>
        <w:rPr>
          <w:rFonts w:hint="eastAsia"/>
          <w:bCs/>
          <w:sz w:val="24"/>
        </w:rPr>
        <w:t>1%</w:t>
      </w:r>
      <w:r>
        <w:rPr>
          <w:rFonts w:hint="eastAsia"/>
          <w:bCs/>
          <w:sz w:val="24"/>
        </w:rPr>
        <w:t>，小</w:t>
      </w:r>
      <w:r>
        <w:rPr>
          <w:rFonts w:hint="eastAsia"/>
          <w:bCs/>
          <w:sz w:val="24"/>
        </w:rPr>
        <w:t>10%</w:t>
      </w:r>
      <w:r>
        <w:rPr>
          <w:rFonts w:hint="eastAsia"/>
          <w:bCs/>
          <w:sz w:val="24"/>
        </w:rPr>
        <w:t>，则为</w:t>
      </w:r>
      <w:r>
        <w:rPr>
          <w:rFonts w:hint="eastAsia"/>
          <w:bCs/>
          <w:sz w:val="24"/>
        </w:rPr>
        <w:t>5</w:t>
      </w:r>
      <w:r>
        <w:rPr>
          <w:rFonts w:hint="eastAsia"/>
          <w:bCs/>
          <w:sz w:val="24"/>
        </w:rPr>
        <w:t>分；</w:t>
      </w:r>
    </w:p>
    <w:p w14:paraId="5C244241"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玷污总面积大于</w:t>
      </w:r>
      <w:r>
        <w:rPr>
          <w:rFonts w:hint="eastAsia"/>
          <w:bCs/>
          <w:sz w:val="24"/>
        </w:rPr>
        <w:t>10%</w:t>
      </w:r>
      <w:r>
        <w:rPr>
          <w:rFonts w:hint="eastAsia"/>
          <w:bCs/>
          <w:sz w:val="24"/>
        </w:rPr>
        <w:t>，则为</w:t>
      </w:r>
      <w:r>
        <w:rPr>
          <w:rFonts w:hint="eastAsia"/>
          <w:bCs/>
          <w:sz w:val="24"/>
        </w:rPr>
        <w:t>10</w:t>
      </w:r>
      <w:r>
        <w:rPr>
          <w:rFonts w:hint="eastAsia"/>
          <w:bCs/>
          <w:sz w:val="24"/>
        </w:rPr>
        <w:t>分；</w:t>
      </w:r>
    </w:p>
    <w:p w14:paraId="760EAA53" w14:textId="77777777" w:rsidR="00B55A84" w:rsidRDefault="006270ED">
      <w:pPr>
        <w:widowControl/>
        <w:spacing w:line="360" w:lineRule="auto"/>
        <w:jc w:val="left"/>
        <w:rPr>
          <w:bCs/>
          <w:sz w:val="24"/>
        </w:rPr>
      </w:pPr>
      <w:r>
        <w:rPr>
          <w:rFonts w:hint="eastAsia"/>
          <w:b/>
          <w:bCs/>
          <w:sz w:val="24"/>
        </w:rPr>
        <w:t xml:space="preserve">5 .2.10 </w:t>
      </w:r>
      <w:r>
        <w:rPr>
          <w:rFonts w:hint="eastAsia"/>
          <w:bCs/>
          <w:sz w:val="24"/>
        </w:rPr>
        <w:t>结露</w:t>
      </w:r>
      <w:r>
        <w:rPr>
          <w:rFonts w:hint="eastAsia"/>
          <w:sz w:val="24"/>
        </w:rPr>
        <w:t>的得分，按照以下规定进行评分：</w:t>
      </w:r>
    </w:p>
    <w:p w14:paraId="2BA935E1"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无结露，则为</w:t>
      </w:r>
      <w:r>
        <w:rPr>
          <w:rFonts w:hint="eastAsia"/>
          <w:bCs/>
          <w:sz w:val="24"/>
        </w:rPr>
        <w:t>0</w:t>
      </w:r>
      <w:r>
        <w:rPr>
          <w:rFonts w:hint="eastAsia"/>
          <w:bCs/>
          <w:sz w:val="24"/>
        </w:rPr>
        <w:t>分；</w:t>
      </w:r>
    </w:p>
    <w:p w14:paraId="1584B8CE"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结露总面积小于</w:t>
      </w:r>
      <w:r>
        <w:rPr>
          <w:rFonts w:hint="eastAsia"/>
          <w:bCs/>
          <w:sz w:val="24"/>
        </w:rPr>
        <w:t>1%</w:t>
      </w:r>
      <w:r>
        <w:rPr>
          <w:rFonts w:hint="eastAsia"/>
          <w:bCs/>
          <w:sz w:val="24"/>
        </w:rPr>
        <w:t>，则为</w:t>
      </w:r>
      <w:r>
        <w:rPr>
          <w:rFonts w:hint="eastAsia"/>
          <w:bCs/>
          <w:sz w:val="24"/>
        </w:rPr>
        <w:t>2</w:t>
      </w:r>
      <w:r>
        <w:rPr>
          <w:rFonts w:hint="eastAsia"/>
          <w:bCs/>
          <w:sz w:val="24"/>
        </w:rPr>
        <w:t>分；</w:t>
      </w:r>
    </w:p>
    <w:p w14:paraId="1FB275EE"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结露总面积大于</w:t>
      </w:r>
      <w:r>
        <w:rPr>
          <w:rFonts w:hint="eastAsia"/>
          <w:bCs/>
          <w:sz w:val="24"/>
        </w:rPr>
        <w:t>1%</w:t>
      </w:r>
      <w:r>
        <w:rPr>
          <w:rFonts w:hint="eastAsia"/>
          <w:bCs/>
          <w:sz w:val="24"/>
        </w:rPr>
        <w:t>，小</w:t>
      </w:r>
      <w:r>
        <w:rPr>
          <w:rFonts w:hint="eastAsia"/>
          <w:bCs/>
          <w:sz w:val="24"/>
        </w:rPr>
        <w:t>10%</w:t>
      </w:r>
      <w:r>
        <w:rPr>
          <w:rFonts w:hint="eastAsia"/>
          <w:bCs/>
          <w:sz w:val="24"/>
        </w:rPr>
        <w:t>，则为</w:t>
      </w:r>
      <w:r>
        <w:rPr>
          <w:rFonts w:hint="eastAsia"/>
          <w:bCs/>
          <w:sz w:val="24"/>
        </w:rPr>
        <w:t>5</w:t>
      </w:r>
      <w:r>
        <w:rPr>
          <w:rFonts w:hint="eastAsia"/>
          <w:bCs/>
          <w:sz w:val="24"/>
        </w:rPr>
        <w:t>分；</w:t>
      </w:r>
    </w:p>
    <w:p w14:paraId="1C62DCB1"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结露总面积大于</w:t>
      </w:r>
      <w:r>
        <w:rPr>
          <w:rFonts w:hint="eastAsia"/>
          <w:bCs/>
          <w:sz w:val="24"/>
        </w:rPr>
        <w:t>10%</w:t>
      </w:r>
      <w:r>
        <w:rPr>
          <w:rFonts w:hint="eastAsia"/>
          <w:bCs/>
          <w:sz w:val="24"/>
        </w:rPr>
        <w:t>，则为</w:t>
      </w:r>
      <w:r>
        <w:rPr>
          <w:rFonts w:hint="eastAsia"/>
          <w:bCs/>
          <w:sz w:val="24"/>
        </w:rPr>
        <w:t>10</w:t>
      </w:r>
      <w:r>
        <w:rPr>
          <w:rFonts w:hint="eastAsia"/>
          <w:bCs/>
          <w:sz w:val="24"/>
        </w:rPr>
        <w:t>分；</w:t>
      </w:r>
    </w:p>
    <w:p w14:paraId="17B932BE" w14:textId="77777777" w:rsidR="00B55A84" w:rsidRDefault="006270ED">
      <w:pPr>
        <w:widowControl/>
        <w:spacing w:line="360" w:lineRule="auto"/>
        <w:jc w:val="left"/>
        <w:rPr>
          <w:bCs/>
          <w:sz w:val="24"/>
        </w:rPr>
      </w:pPr>
      <w:r>
        <w:rPr>
          <w:rFonts w:hint="eastAsia"/>
          <w:b/>
          <w:bCs/>
          <w:sz w:val="24"/>
        </w:rPr>
        <w:lastRenderedPageBreak/>
        <w:t xml:space="preserve">5 .2.11 </w:t>
      </w:r>
      <w:r>
        <w:rPr>
          <w:rFonts w:hint="eastAsia"/>
          <w:sz w:val="24"/>
        </w:rPr>
        <w:t>如被评估的建筑项目进行了补充检测，其中空鼓、裂缝、渗漏质量缺陷可采用检测结果，按照本标准第</w:t>
      </w:r>
      <w:r>
        <w:rPr>
          <w:rFonts w:hint="eastAsia"/>
          <w:sz w:val="24"/>
        </w:rPr>
        <w:t>5.2.4</w:t>
      </w:r>
      <w:r>
        <w:rPr>
          <w:rFonts w:hint="eastAsia"/>
          <w:sz w:val="24"/>
        </w:rPr>
        <w:t>条、第</w:t>
      </w:r>
      <w:r>
        <w:rPr>
          <w:rFonts w:hint="eastAsia"/>
          <w:sz w:val="24"/>
        </w:rPr>
        <w:t>5.2.5</w:t>
      </w:r>
      <w:r>
        <w:rPr>
          <w:rFonts w:hint="eastAsia"/>
          <w:sz w:val="24"/>
        </w:rPr>
        <w:t>条、第</w:t>
      </w:r>
      <w:r>
        <w:rPr>
          <w:rFonts w:hint="eastAsia"/>
          <w:sz w:val="24"/>
        </w:rPr>
        <w:t>5.2.6</w:t>
      </w:r>
      <w:r>
        <w:rPr>
          <w:rFonts w:hint="eastAsia"/>
          <w:sz w:val="24"/>
        </w:rPr>
        <w:t>条进行评分；脱落质量缺陷按照以下规定进行评分，之后与本标准第</w:t>
      </w:r>
      <w:r>
        <w:rPr>
          <w:rFonts w:hint="eastAsia"/>
          <w:sz w:val="24"/>
        </w:rPr>
        <w:t>5.2.3</w:t>
      </w:r>
      <w:r>
        <w:rPr>
          <w:rFonts w:hint="eastAsia"/>
          <w:sz w:val="24"/>
        </w:rPr>
        <w:t>条进行对比，把二者中的最高得分作为脱落质量缺陷的最终得分。</w:t>
      </w:r>
    </w:p>
    <w:p w14:paraId="36DC5E98" w14:textId="77777777" w:rsidR="00B55A84" w:rsidRDefault="006270ED">
      <w:pPr>
        <w:widowControl/>
        <w:spacing w:line="360" w:lineRule="auto"/>
        <w:ind w:firstLineChars="100" w:firstLine="241"/>
        <w:jc w:val="left"/>
        <w:rPr>
          <w:bCs/>
          <w:sz w:val="24"/>
        </w:rPr>
      </w:pPr>
      <w:r>
        <w:rPr>
          <w:rFonts w:hint="eastAsia"/>
          <w:b/>
          <w:sz w:val="24"/>
        </w:rPr>
        <w:t>1</w:t>
      </w:r>
      <w:r>
        <w:rPr>
          <w:rFonts w:hint="eastAsia"/>
          <w:bCs/>
          <w:sz w:val="24"/>
        </w:rPr>
        <w:t xml:space="preserve">  </w:t>
      </w:r>
      <w:r>
        <w:rPr>
          <w:rFonts w:hint="eastAsia"/>
          <w:bCs/>
          <w:sz w:val="24"/>
        </w:rPr>
        <w:t>补充检测评定风荷载安全系数不符合标准要求，则安全风险发生的可能性</w:t>
      </w:r>
      <w:r>
        <w:rPr>
          <w:rFonts w:hint="eastAsia"/>
          <w:bCs/>
          <w:sz w:val="24"/>
        </w:rPr>
        <w:t>S</w:t>
      </w:r>
      <w:r>
        <w:rPr>
          <w:rFonts w:hint="eastAsia"/>
          <w:bCs/>
          <w:sz w:val="24"/>
        </w:rPr>
        <w:t>为</w:t>
      </w:r>
      <w:r>
        <w:rPr>
          <w:rFonts w:hint="eastAsia"/>
          <w:bCs/>
          <w:sz w:val="24"/>
        </w:rPr>
        <w:t>100</w:t>
      </w:r>
      <w:r>
        <w:rPr>
          <w:rFonts w:hint="eastAsia"/>
          <w:bCs/>
          <w:sz w:val="24"/>
        </w:rPr>
        <w:t>；</w:t>
      </w:r>
    </w:p>
    <w:p w14:paraId="3F25B034" w14:textId="77777777" w:rsidR="00B55A84" w:rsidRDefault="006270ED">
      <w:pPr>
        <w:widowControl/>
        <w:spacing w:line="360" w:lineRule="auto"/>
        <w:ind w:firstLineChars="100" w:firstLine="241"/>
        <w:jc w:val="left"/>
        <w:rPr>
          <w:bCs/>
          <w:sz w:val="24"/>
        </w:rPr>
      </w:pPr>
      <w:r>
        <w:rPr>
          <w:rFonts w:hint="eastAsia"/>
          <w:b/>
          <w:sz w:val="24"/>
        </w:rPr>
        <w:t>2</w:t>
      </w:r>
      <w:r>
        <w:rPr>
          <w:rFonts w:hint="eastAsia"/>
          <w:bCs/>
          <w:sz w:val="24"/>
        </w:rPr>
        <w:t xml:space="preserve">  </w:t>
      </w:r>
      <w:r>
        <w:rPr>
          <w:rFonts w:hint="eastAsia"/>
          <w:bCs/>
          <w:sz w:val="24"/>
        </w:rPr>
        <w:t>补充检测系统拉拔强度达不到标准要求</w:t>
      </w:r>
      <w:r>
        <w:rPr>
          <w:rFonts w:hint="eastAsia"/>
          <w:bCs/>
          <w:sz w:val="24"/>
        </w:rPr>
        <w:t>70%</w:t>
      </w:r>
      <w:r>
        <w:rPr>
          <w:rFonts w:hint="eastAsia"/>
          <w:bCs/>
          <w:sz w:val="24"/>
        </w:rPr>
        <w:t>，则安全风险发生的可能性</w:t>
      </w:r>
      <w:r>
        <w:rPr>
          <w:rFonts w:hint="eastAsia"/>
          <w:bCs/>
          <w:sz w:val="24"/>
        </w:rPr>
        <w:t>S</w:t>
      </w:r>
      <w:r>
        <w:rPr>
          <w:rFonts w:hint="eastAsia"/>
          <w:bCs/>
          <w:sz w:val="24"/>
        </w:rPr>
        <w:t>为</w:t>
      </w:r>
      <w:r>
        <w:rPr>
          <w:rFonts w:hint="eastAsia"/>
          <w:bCs/>
          <w:sz w:val="24"/>
        </w:rPr>
        <w:t>100</w:t>
      </w:r>
      <w:r>
        <w:rPr>
          <w:rFonts w:hint="eastAsia"/>
          <w:bCs/>
          <w:sz w:val="24"/>
        </w:rPr>
        <w:t>；</w:t>
      </w:r>
    </w:p>
    <w:p w14:paraId="23E5A391"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补充检测系统拉拔强度大于标准要求</w:t>
      </w:r>
      <w:r>
        <w:rPr>
          <w:rFonts w:hint="eastAsia"/>
          <w:bCs/>
          <w:sz w:val="24"/>
        </w:rPr>
        <w:t>70%</w:t>
      </w:r>
      <w:r>
        <w:rPr>
          <w:rFonts w:hint="eastAsia"/>
          <w:bCs/>
          <w:sz w:val="24"/>
        </w:rPr>
        <w:t>，但小于标准要求，则质量缺陷评分为</w:t>
      </w:r>
      <w:r>
        <w:rPr>
          <w:rFonts w:hint="eastAsia"/>
          <w:bCs/>
          <w:sz w:val="24"/>
        </w:rPr>
        <w:t>80</w:t>
      </w:r>
      <w:r>
        <w:rPr>
          <w:rFonts w:hint="eastAsia"/>
          <w:bCs/>
          <w:sz w:val="24"/>
        </w:rPr>
        <w:t>分；</w:t>
      </w:r>
    </w:p>
    <w:p w14:paraId="3BC0C200" w14:textId="77777777" w:rsidR="00B55A84" w:rsidRDefault="006270ED">
      <w:pPr>
        <w:widowControl/>
        <w:spacing w:line="360" w:lineRule="auto"/>
        <w:ind w:firstLineChars="100" w:firstLine="241"/>
        <w:jc w:val="left"/>
        <w:rPr>
          <w:bCs/>
          <w:sz w:val="24"/>
        </w:rPr>
      </w:pPr>
      <w:r>
        <w:rPr>
          <w:rFonts w:hint="eastAsia"/>
          <w:b/>
          <w:sz w:val="24"/>
        </w:rPr>
        <w:t xml:space="preserve">4 </w:t>
      </w:r>
      <w:r>
        <w:rPr>
          <w:rFonts w:hint="eastAsia"/>
          <w:bCs/>
          <w:sz w:val="24"/>
        </w:rPr>
        <w:t xml:space="preserve"> </w:t>
      </w:r>
      <w:r>
        <w:rPr>
          <w:rFonts w:hint="eastAsia"/>
          <w:bCs/>
          <w:sz w:val="24"/>
        </w:rPr>
        <w:t>补充检测系统拉拔强度大于标准要求，则质量缺陷评分为</w:t>
      </w:r>
      <w:r>
        <w:rPr>
          <w:rFonts w:hint="eastAsia"/>
          <w:bCs/>
          <w:sz w:val="24"/>
        </w:rPr>
        <w:t>0</w:t>
      </w:r>
      <w:r>
        <w:rPr>
          <w:rFonts w:hint="eastAsia"/>
          <w:bCs/>
          <w:sz w:val="24"/>
        </w:rPr>
        <w:t>分；</w:t>
      </w:r>
    </w:p>
    <w:p w14:paraId="6CDF490C" w14:textId="77777777" w:rsidR="00B55A84" w:rsidRDefault="006270ED">
      <w:pPr>
        <w:widowControl/>
        <w:spacing w:line="360" w:lineRule="auto"/>
        <w:ind w:firstLineChars="100" w:firstLine="241"/>
        <w:jc w:val="left"/>
        <w:rPr>
          <w:bCs/>
          <w:sz w:val="24"/>
        </w:rPr>
      </w:pPr>
      <w:r>
        <w:rPr>
          <w:rFonts w:hint="eastAsia"/>
          <w:b/>
          <w:sz w:val="24"/>
        </w:rPr>
        <w:t>5</w:t>
      </w:r>
      <w:r>
        <w:rPr>
          <w:rFonts w:hint="eastAsia"/>
          <w:bCs/>
          <w:sz w:val="24"/>
        </w:rPr>
        <w:t xml:space="preserve">  </w:t>
      </w:r>
      <w:r>
        <w:rPr>
          <w:rFonts w:hint="eastAsia"/>
          <w:bCs/>
          <w:sz w:val="24"/>
        </w:rPr>
        <w:t>已锚固为主的系统中，补充检测锚栓拉拔强度达不到标准要求</w:t>
      </w:r>
      <w:r>
        <w:rPr>
          <w:rFonts w:hint="eastAsia"/>
          <w:bCs/>
          <w:sz w:val="24"/>
        </w:rPr>
        <w:t>70%</w:t>
      </w:r>
      <w:r>
        <w:rPr>
          <w:rFonts w:hint="eastAsia"/>
          <w:bCs/>
          <w:sz w:val="24"/>
        </w:rPr>
        <w:t>，则安全风险发生的可能性</w:t>
      </w:r>
      <w:r>
        <w:rPr>
          <w:rFonts w:hint="eastAsia"/>
          <w:bCs/>
          <w:sz w:val="24"/>
        </w:rPr>
        <w:t>S</w:t>
      </w:r>
      <w:r>
        <w:rPr>
          <w:rFonts w:hint="eastAsia"/>
          <w:bCs/>
          <w:sz w:val="24"/>
        </w:rPr>
        <w:t>为</w:t>
      </w:r>
      <w:r>
        <w:rPr>
          <w:rFonts w:hint="eastAsia"/>
          <w:bCs/>
          <w:sz w:val="24"/>
        </w:rPr>
        <w:t>100</w:t>
      </w:r>
      <w:r>
        <w:rPr>
          <w:rFonts w:hint="eastAsia"/>
          <w:bCs/>
          <w:sz w:val="24"/>
        </w:rPr>
        <w:t>；</w:t>
      </w:r>
    </w:p>
    <w:p w14:paraId="4D024366" w14:textId="77777777" w:rsidR="00B55A84" w:rsidRDefault="006270ED">
      <w:pPr>
        <w:widowControl/>
        <w:spacing w:line="360" w:lineRule="auto"/>
        <w:ind w:firstLineChars="100" w:firstLine="241"/>
        <w:jc w:val="left"/>
        <w:rPr>
          <w:bCs/>
          <w:sz w:val="24"/>
        </w:rPr>
      </w:pPr>
      <w:r>
        <w:rPr>
          <w:rFonts w:hint="eastAsia"/>
          <w:b/>
          <w:sz w:val="24"/>
        </w:rPr>
        <w:t>6</w:t>
      </w:r>
      <w:r>
        <w:rPr>
          <w:rFonts w:hint="eastAsia"/>
          <w:bCs/>
          <w:sz w:val="24"/>
        </w:rPr>
        <w:t xml:space="preserve">  </w:t>
      </w:r>
      <w:r>
        <w:rPr>
          <w:rFonts w:hint="eastAsia"/>
          <w:bCs/>
          <w:sz w:val="24"/>
        </w:rPr>
        <w:t>以锚固为主的系统中，补充检测锚栓拉拔强度大于标准要求</w:t>
      </w:r>
      <w:r>
        <w:rPr>
          <w:rFonts w:hint="eastAsia"/>
          <w:bCs/>
          <w:sz w:val="24"/>
        </w:rPr>
        <w:t>70%</w:t>
      </w:r>
      <w:r>
        <w:rPr>
          <w:rFonts w:hint="eastAsia"/>
          <w:bCs/>
          <w:sz w:val="24"/>
        </w:rPr>
        <w:t>，但小于标准要求，则质量缺陷评分为</w:t>
      </w:r>
      <w:r>
        <w:rPr>
          <w:rFonts w:hint="eastAsia"/>
          <w:bCs/>
          <w:sz w:val="24"/>
        </w:rPr>
        <w:t>80</w:t>
      </w:r>
      <w:r>
        <w:rPr>
          <w:rFonts w:hint="eastAsia"/>
          <w:bCs/>
          <w:sz w:val="24"/>
        </w:rPr>
        <w:t>分；</w:t>
      </w:r>
    </w:p>
    <w:p w14:paraId="6AE08B93" w14:textId="77777777" w:rsidR="00B55A84" w:rsidRDefault="006270ED">
      <w:pPr>
        <w:widowControl/>
        <w:spacing w:line="360" w:lineRule="auto"/>
        <w:ind w:firstLineChars="100" w:firstLine="241"/>
        <w:jc w:val="left"/>
        <w:rPr>
          <w:bCs/>
          <w:sz w:val="24"/>
        </w:rPr>
      </w:pPr>
      <w:r>
        <w:rPr>
          <w:rFonts w:hint="eastAsia"/>
          <w:b/>
          <w:sz w:val="24"/>
        </w:rPr>
        <w:t>7</w:t>
      </w:r>
      <w:r>
        <w:rPr>
          <w:rFonts w:hint="eastAsia"/>
          <w:bCs/>
          <w:sz w:val="24"/>
        </w:rPr>
        <w:t xml:space="preserve">  </w:t>
      </w:r>
      <w:r>
        <w:rPr>
          <w:rFonts w:hint="eastAsia"/>
          <w:bCs/>
          <w:sz w:val="24"/>
        </w:rPr>
        <w:t>以锚固为主的系统中，补充检测锚栓拉拔强度大于标准要求，则质量缺陷评分为</w:t>
      </w:r>
      <w:r>
        <w:rPr>
          <w:rFonts w:hint="eastAsia"/>
          <w:bCs/>
          <w:sz w:val="24"/>
        </w:rPr>
        <w:t>0</w:t>
      </w:r>
      <w:r>
        <w:rPr>
          <w:rFonts w:hint="eastAsia"/>
          <w:bCs/>
          <w:sz w:val="24"/>
        </w:rPr>
        <w:t>分；</w:t>
      </w:r>
    </w:p>
    <w:p w14:paraId="43577958" w14:textId="77777777" w:rsidR="00B55A84" w:rsidRDefault="006270ED">
      <w:pPr>
        <w:widowControl/>
        <w:spacing w:line="360" w:lineRule="auto"/>
        <w:ind w:firstLineChars="100" w:firstLine="241"/>
        <w:jc w:val="left"/>
        <w:rPr>
          <w:bCs/>
          <w:sz w:val="24"/>
        </w:rPr>
      </w:pPr>
      <w:r>
        <w:rPr>
          <w:rFonts w:hint="eastAsia"/>
          <w:b/>
          <w:sz w:val="24"/>
        </w:rPr>
        <w:t>8</w:t>
      </w:r>
      <w:r>
        <w:rPr>
          <w:rFonts w:hint="eastAsia"/>
          <w:bCs/>
          <w:sz w:val="24"/>
        </w:rPr>
        <w:t xml:space="preserve">  </w:t>
      </w:r>
      <w:r>
        <w:rPr>
          <w:rFonts w:hint="eastAsia"/>
          <w:bCs/>
          <w:sz w:val="24"/>
        </w:rPr>
        <w:t>装饰层为饰面砖系统或面密度大于</w:t>
      </w:r>
      <w:r>
        <w:rPr>
          <w:rFonts w:hint="eastAsia"/>
          <w:bCs/>
          <w:sz w:val="24"/>
        </w:rPr>
        <w:t>20Kg/m</w:t>
      </w:r>
      <w:r>
        <w:rPr>
          <w:rFonts w:hint="eastAsia"/>
          <w:bCs/>
          <w:sz w:val="24"/>
          <w:vertAlign w:val="superscript"/>
        </w:rPr>
        <w:t>2</w:t>
      </w:r>
      <w:r>
        <w:rPr>
          <w:rFonts w:hint="eastAsia"/>
          <w:bCs/>
          <w:sz w:val="24"/>
        </w:rPr>
        <w:t>系统，补充检测拉拔强度小于标准要求</w:t>
      </w:r>
      <w:r>
        <w:rPr>
          <w:rFonts w:hint="eastAsia"/>
          <w:bCs/>
          <w:sz w:val="24"/>
        </w:rPr>
        <w:t>70%</w:t>
      </w:r>
      <w:r>
        <w:rPr>
          <w:rFonts w:hint="eastAsia"/>
          <w:bCs/>
          <w:sz w:val="24"/>
        </w:rPr>
        <w:t>，则安全风险发生的可能性</w:t>
      </w:r>
      <w:r>
        <w:rPr>
          <w:rFonts w:hint="eastAsia"/>
          <w:bCs/>
          <w:sz w:val="24"/>
        </w:rPr>
        <w:t>S</w:t>
      </w:r>
      <w:r>
        <w:rPr>
          <w:rFonts w:hint="eastAsia"/>
          <w:bCs/>
          <w:sz w:val="24"/>
        </w:rPr>
        <w:t>为</w:t>
      </w:r>
      <w:r>
        <w:rPr>
          <w:rFonts w:hint="eastAsia"/>
          <w:bCs/>
          <w:sz w:val="24"/>
        </w:rPr>
        <w:t>100</w:t>
      </w:r>
      <w:r>
        <w:rPr>
          <w:rFonts w:hint="eastAsia"/>
          <w:bCs/>
          <w:sz w:val="24"/>
        </w:rPr>
        <w:t>；</w:t>
      </w:r>
    </w:p>
    <w:p w14:paraId="0DD6F106" w14:textId="77777777" w:rsidR="00B55A84" w:rsidRDefault="006270ED">
      <w:pPr>
        <w:widowControl/>
        <w:spacing w:line="360" w:lineRule="auto"/>
        <w:ind w:firstLineChars="100" w:firstLine="241"/>
        <w:jc w:val="left"/>
        <w:rPr>
          <w:bCs/>
          <w:sz w:val="24"/>
        </w:rPr>
      </w:pPr>
      <w:r>
        <w:rPr>
          <w:rFonts w:hint="eastAsia"/>
          <w:b/>
          <w:sz w:val="24"/>
        </w:rPr>
        <w:t>9</w:t>
      </w:r>
      <w:r>
        <w:rPr>
          <w:rFonts w:hint="eastAsia"/>
          <w:bCs/>
          <w:sz w:val="24"/>
        </w:rPr>
        <w:t xml:space="preserve">  </w:t>
      </w:r>
      <w:r>
        <w:rPr>
          <w:rFonts w:hint="eastAsia"/>
          <w:bCs/>
          <w:sz w:val="24"/>
        </w:rPr>
        <w:t>装饰层为饰面砖系统或面密度大于</w:t>
      </w:r>
      <w:r>
        <w:rPr>
          <w:rFonts w:hint="eastAsia"/>
          <w:bCs/>
          <w:sz w:val="24"/>
        </w:rPr>
        <w:t>20Kg/m</w:t>
      </w:r>
      <w:r>
        <w:rPr>
          <w:rFonts w:hint="eastAsia"/>
          <w:bCs/>
          <w:sz w:val="24"/>
          <w:vertAlign w:val="superscript"/>
        </w:rPr>
        <w:t>2</w:t>
      </w:r>
      <w:r>
        <w:rPr>
          <w:rFonts w:hint="eastAsia"/>
          <w:bCs/>
          <w:sz w:val="24"/>
        </w:rPr>
        <w:t>系统，补充检测拉拔强度大于标准要求</w:t>
      </w:r>
      <w:r>
        <w:rPr>
          <w:rFonts w:hint="eastAsia"/>
          <w:bCs/>
          <w:sz w:val="24"/>
        </w:rPr>
        <w:t>70%</w:t>
      </w:r>
      <w:r>
        <w:rPr>
          <w:rFonts w:hint="eastAsia"/>
          <w:bCs/>
          <w:sz w:val="24"/>
        </w:rPr>
        <w:t>，但小于标准要求，则质量缺陷评分为</w:t>
      </w:r>
      <w:r>
        <w:rPr>
          <w:rFonts w:hint="eastAsia"/>
          <w:bCs/>
          <w:sz w:val="24"/>
        </w:rPr>
        <w:t>80</w:t>
      </w:r>
      <w:r>
        <w:rPr>
          <w:rFonts w:hint="eastAsia"/>
          <w:bCs/>
          <w:sz w:val="24"/>
        </w:rPr>
        <w:t>分；</w:t>
      </w:r>
    </w:p>
    <w:p w14:paraId="09E934AC" w14:textId="77777777" w:rsidR="00B55A84" w:rsidRDefault="006270ED">
      <w:pPr>
        <w:widowControl/>
        <w:spacing w:line="360" w:lineRule="auto"/>
        <w:ind w:firstLineChars="100" w:firstLine="241"/>
        <w:jc w:val="left"/>
        <w:rPr>
          <w:bCs/>
          <w:sz w:val="24"/>
        </w:rPr>
      </w:pPr>
      <w:r>
        <w:rPr>
          <w:rFonts w:hint="eastAsia"/>
          <w:b/>
          <w:sz w:val="24"/>
        </w:rPr>
        <w:t>10</w:t>
      </w:r>
      <w:r>
        <w:rPr>
          <w:rFonts w:hint="eastAsia"/>
          <w:bCs/>
          <w:sz w:val="24"/>
        </w:rPr>
        <w:t xml:space="preserve">  </w:t>
      </w:r>
      <w:r>
        <w:rPr>
          <w:rFonts w:hint="eastAsia"/>
          <w:bCs/>
          <w:sz w:val="24"/>
        </w:rPr>
        <w:t>装饰层为饰面砖系统或面密度大于</w:t>
      </w:r>
      <w:r>
        <w:rPr>
          <w:rFonts w:hint="eastAsia"/>
          <w:bCs/>
          <w:sz w:val="24"/>
        </w:rPr>
        <w:t>20Kg/m</w:t>
      </w:r>
      <w:r>
        <w:rPr>
          <w:rFonts w:hint="eastAsia"/>
          <w:bCs/>
          <w:sz w:val="24"/>
          <w:vertAlign w:val="superscript"/>
        </w:rPr>
        <w:t>2</w:t>
      </w:r>
      <w:r>
        <w:rPr>
          <w:rFonts w:hint="eastAsia"/>
          <w:bCs/>
          <w:sz w:val="24"/>
        </w:rPr>
        <w:t>系统，补充检测拉拔强度大于标准要求，则质量缺陷评分为</w:t>
      </w:r>
      <w:r>
        <w:rPr>
          <w:rFonts w:hint="eastAsia"/>
          <w:bCs/>
          <w:sz w:val="24"/>
        </w:rPr>
        <w:t>0</w:t>
      </w:r>
      <w:r>
        <w:rPr>
          <w:rFonts w:hint="eastAsia"/>
          <w:bCs/>
          <w:sz w:val="24"/>
        </w:rPr>
        <w:t>分；</w:t>
      </w:r>
    </w:p>
    <w:p w14:paraId="52965485" w14:textId="77777777" w:rsidR="00B55A84" w:rsidRDefault="00B55A84">
      <w:pPr>
        <w:widowControl/>
        <w:spacing w:line="360" w:lineRule="auto"/>
        <w:jc w:val="left"/>
        <w:rPr>
          <w:bCs/>
          <w:sz w:val="24"/>
        </w:rPr>
      </w:pPr>
    </w:p>
    <w:p w14:paraId="6C354855" w14:textId="77777777" w:rsidR="00B55A84" w:rsidRDefault="006270ED">
      <w:pPr>
        <w:pStyle w:val="2"/>
      </w:pPr>
      <w:bookmarkStart w:id="96" w:name="_Toc9552"/>
      <w:bookmarkStart w:id="97" w:name="_Toc83741046"/>
      <w:bookmarkStart w:id="98" w:name="_Toc20715"/>
      <w:bookmarkStart w:id="99" w:name="_Toc15882"/>
      <w:r>
        <w:rPr>
          <w:rFonts w:hint="eastAsia"/>
        </w:rPr>
        <w:t>5.3</w:t>
      </w:r>
      <w:r>
        <w:rPr>
          <w:rFonts w:hint="eastAsia"/>
        </w:rPr>
        <w:t>外墙外保温系统构造评分</w:t>
      </w:r>
      <w:bookmarkEnd w:id="96"/>
      <w:bookmarkEnd w:id="97"/>
      <w:bookmarkEnd w:id="98"/>
      <w:bookmarkEnd w:id="99"/>
    </w:p>
    <w:p w14:paraId="5324D2CC" w14:textId="77777777" w:rsidR="00B55A84" w:rsidRDefault="006270ED">
      <w:pPr>
        <w:widowControl/>
        <w:spacing w:line="360" w:lineRule="auto"/>
        <w:jc w:val="left"/>
        <w:rPr>
          <w:b/>
          <w:bCs/>
          <w:sz w:val="24"/>
        </w:rPr>
      </w:pPr>
      <w:r>
        <w:rPr>
          <w:rFonts w:hint="eastAsia"/>
          <w:b/>
          <w:bCs/>
          <w:sz w:val="24"/>
        </w:rPr>
        <w:t>5.3.1</w:t>
      </w:r>
      <w:r>
        <w:rPr>
          <w:rFonts w:hint="eastAsia"/>
          <w:sz w:val="24"/>
        </w:rPr>
        <w:t>外墙外保温系统构造的得分，为以下各项得分之和，各项得分之和大于</w:t>
      </w:r>
      <w:r>
        <w:rPr>
          <w:rFonts w:hint="eastAsia"/>
          <w:sz w:val="24"/>
        </w:rPr>
        <w:t>100</w:t>
      </w:r>
      <w:r>
        <w:rPr>
          <w:rFonts w:hint="eastAsia"/>
          <w:sz w:val="24"/>
        </w:rPr>
        <w:t>分，按</w:t>
      </w:r>
      <w:r>
        <w:rPr>
          <w:rFonts w:hint="eastAsia"/>
          <w:sz w:val="24"/>
        </w:rPr>
        <w:t>100</w:t>
      </w:r>
      <w:r>
        <w:rPr>
          <w:rFonts w:hint="eastAsia"/>
          <w:sz w:val="24"/>
        </w:rPr>
        <w:t>分计算：</w:t>
      </w:r>
    </w:p>
    <w:p w14:paraId="46B7C7EE"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保温系统；</w:t>
      </w:r>
    </w:p>
    <w:p w14:paraId="137DDDEA"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粘贴面积；</w:t>
      </w:r>
    </w:p>
    <w:p w14:paraId="5EB7156D" w14:textId="77777777" w:rsidR="00B55A84" w:rsidRDefault="006270ED">
      <w:pPr>
        <w:widowControl/>
        <w:spacing w:line="360" w:lineRule="auto"/>
        <w:ind w:firstLineChars="100" w:firstLine="241"/>
        <w:jc w:val="left"/>
        <w:rPr>
          <w:bCs/>
          <w:sz w:val="24"/>
        </w:rPr>
      </w:pPr>
      <w:r>
        <w:rPr>
          <w:rFonts w:hint="eastAsia"/>
          <w:b/>
          <w:sz w:val="24"/>
        </w:rPr>
        <w:lastRenderedPageBreak/>
        <w:t>3</w:t>
      </w:r>
      <w:r>
        <w:rPr>
          <w:rFonts w:hint="eastAsia"/>
          <w:bCs/>
          <w:sz w:val="24"/>
        </w:rPr>
        <w:t xml:space="preserve">  </w:t>
      </w:r>
      <w:r>
        <w:rPr>
          <w:rFonts w:hint="eastAsia"/>
          <w:bCs/>
          <w:sz w:val="24"/>
        </w:rPr>
        <w:t>防火隔离带；</w:t>
      </w:r>
    </w:p>
    <w:p w14:paraId="30BDD203" w14:textId="77777777" w:rsidR="00B55A84" w:rsidRDefault="006270ED">
      <w:pPr>
        <w:spacing w:line="360" w:lineRule="auto"/>
        <w:ind w:firstLineChars="100" w:firstLine="241"/>
        <w:rPr>
          <w:b/>
          <w:sz w:val="24"/>
        </w:rPr>
      </w:pPr>
      <w:r>
        <w:rPr>
          <w:rFonts w:hint="eastAsia"/>
          <w:b/>
          <w:sz w:val="24"/>
        </w:rPr>
        <w:t xml:space="preserve">4  </w:t>
      </w:r>
      <w:r>
        <w:rPr>
          <w:rFonts w:hint="eastAsia"/>
          <w:bCs/>
          <w:sz w:val="24"/>
        </w:rPr>
        <w:t>饰面系统；</w:t>
      </w:r>
    </w:p>
    <w:p w14:paraId="7D2E87A4" w14:textId="77777777" w:rsidR="00B55A84" w:rsidRDefault="006270ED">
      <w:pPr>
        <w:spacing w:line="360" w:lineRule="auto"/>
        <w:ind w:firstLineChars="100" w:firstLine="241"/>
        <w:rPr>
          <w:bCs/>
          <w:sz w:val="24"/>
        </w:rPr>
      </w:pPr>
      <w:r>
        <w:rPr>
          <w:rFonts w:hint="eastAsia"/>
          <w:b/>
          <w:sz w:val="24"/>
        </w:rPr>
        <w:t xml:space="preserve">5 </w:t>
      </w:r>
      <w:r>
        <w:rPr>
          <w:rFonts w:hint="eastAsia"/>
          <w:bCs/>
          <w:sz w:val="24"/>
        </w:rPr>
        <w:t xml:space="preserve"> </w:t>
      </w:r>
      <w:r>
        <w:rPr>
          <w:rFonts w:hint="eastAsia"/>
          <w:bCs/>
          <w:sz w:val="24"/>
        </w:rPr>
        <w:t>基层墙体。</w:t>
      </w:r>
    </w:p>
    <w:p w14:paraId="7D169483" w14:textId="77777777" w:rsidR="00B55A84" w:rsidRDefault="006270ED">
      <w:pPr>
        <w:widowControl/>
        <w:spacing w:line="360" w:lineRule="auto"/>
        <w:jc w:val="left"/>
        <w:rPr>
          <w:bCs/>
          <w:sz w:val="24"/>
        </w:rPr>
      </w:pPr>
      <w:r>
        <w:rPr>
          <w:rFonts w:hint="eastAsia"/>
          <w:b/>
          <w:bCs/>
          <w:sz w:val="24"/>
        </w:rPr>
        <w:t>5.3.2</w:t>
      </w:r>
      <w:r>
        <w:rPr>
          <w:rFonts w:hint="eastAsia"/>
          <w:sz w:val="24"/>
        </w:rPr>
        <w:t>保温系统，按照以下规定进行评分，如同一栋建筑有两种以上保温系统构造时，按照得分高的保温系统计算：</w:t>
      </w:r>
    </w:p>
    <w:p w14:paraId="664C6232" w14:textId="77777777" w:rsidR="00B55A84" w:rsidRDefault="006270ED">
      <w:pPr>
        <w:widowControl/>
        <w:spacing w:line="360" w:lineRule="auto"/>
        <w:ind w:firstLineChars="100" w:firstLine="241"/>
        <w:jc w:val="left"/>
        <w:rPr>
          <w:bCs/>
          <w:sz w:val="24"/>
        </w:rPr>
      </w:pPr>
      <w:r>
        <w:rPr>
          <w:rFonts w:hint="eastAsia"/>
          <w:b/>
          <w:sz w:val="24"/>
        </w:rPr>
        <w:t>1</w:t>
      </w:r>
      <w:r>
        <w:rPr>
          <w:rFonts w:hint="eastAsia"/>
          <w:bCs/>
          <w:sz w:val="24"/>
        </w:rPr>
        <w:t xml:space="preserve">  </w:t>
      </w:r>
      <w:r>
        <w:rPr>
          <w:rFonts w:hint="eastAsia"/>
          <w:bCs/>
          <w:sz w:val="24"/>
        </w:rPr>
        <w:t>采用粘贴做法的保温系统，根据保温材料选用的不同，应按以下规定进行评分：</w:t>
      </w:r>
    </w:p>
    <w:p w14:paraId="1B5FF4B4" w14:textId="77777777" w:rsidR="00B55A84" w:rsidRDefault="006270ED">
      <w:pPr>
        <w:widowControl/>
        <w:spacing w:line="360" w:lineRule="auto"/>
        <w:ind w:firstLineChars="100" w:firstLine="240"/>
        <w:jc w:val="left"/>
        <w:rPr>
          <w:bCs/>
          <w:sz w:val="24"/>
        </w:rPr>
      </w:pPr>
      <w:r>
        <w:rPr>
          <w:rFonts w:hint="eastAsia"/>
          <w:bCs/>
          <w:sz w:val="24"/>
        </w:rPr>
        <w:t>1</w:t>
      </w:r>
      <w:r>
        <w:rPr>
          <w:rFonts w:hint="eastAsia"/>
          <w:bCs/>
          <w:sz w:val="24"/>
        </w:rPr>
        <w:t>）选用</w:t>
      </w:r>
      <w:r>
        <w:rPr>
          <w:rFonts w:hint="eastAsia"/>
          <w:bCs/>
          <w:sz w:val="24"/>
        </w:rPr>
        <w:t>EPS</w:t>
      </w:r>
      <w:r>
        <w:rPr>
          <w:rFonts w:hint="eastAsia"/>
          <w:bCs/>
          <w:sz w:val="24"/>
        </w:rPr>
        <w:t>板、</w:t>
      </w:r>
      <w:r>
        <w:rPr>
          <w:rFonts w:hint="eastAsia"/>
          <w:bCs/>
          <w:sz w:val="24"/>
        </w:rPr>
        <w:t>SEPS</w:t>
      </w:r>
      <w:r>
        <w:rPr>
          <w:rFonts w:hint="eastAsia"/>
          <w:bCs/>
          <w:sz w:val="24"/>
        </w:rPr>
        <w:t>板、保温装饰一体板</w:t>
      </w:r>
      <w:r>
        <w:rPr>
          <w:rFonts w:ascii="微软雅黑" w:eastAsia="微软雅黑" w:hAnsi="微软雅黑" w:cs="微软雅黑" w:hint="eastAsia"/>
          <w:color w:val="000000"/>
          <w:kern w:val="0"/>
          <w:sz w:val="22"/>
          <w:szCs w:val="22"/>
          <w:lang w:bidi="ar"/>
        </w:rPr>
        <w:t>Ⅰ</w:t>
      </w:r>
      <w:r>
        <w:rPr>
          <w:rStyle w:val="font11"/>
          <w:rFonts w:hint="default"/>
          <w:lang w:bidi="ar"/>
        </w:rPr>
        <w:t>型，</w:t>
      </w:r>
      <w:r>
        <w:rPr>
          <w:rFonts w:hint="eastAsia"/>
          <w:bCs/>
          <w:sz w:val="24"/>
        </w:rPr>
        <w:t>则为</w:t>
      </w:r>
      <w:r>
        <w:rPr>
          <w:rFonts w:hint="eastAsia"/>
          <w:bCs/>
          <w:sz w:val="24"/>
        </w:rPr>
        <w:t>10</w:t>
      </w:r>
      <w:r>
        <w:rPr>
          <w:rFonts w:hint="eastAsia"/>
          <w:bCs/>
          <w:sz w:val="24"/>
        </w:rPr>
        <w:t>分；</w:t>
      </w:r>
    </w:p>
    <w:p w14:paraId="4B3B5D61" w14:textId="77777777" w:rsidR="00B55A84" w:rsidRDefault="006270ED">
      <w:pPr>
        <w:widowControl/>
        <w:spacing w:line="360" w:lineRule="auto"/>
        <w:ind w:firstLineChars="100" w:firstLine="240"/>
        <w:jc w:val="left"/>
        <w:rPr>
          <w:bCs/>
          <w:sz w:val="24"/>
        </w:rPr>
      </w:pPr>
      <w:r>
        <w:rPr>
          <w:rFonts w:hint="eastAsia"/>
          <w:bCs/>
          <w:sz w:val="24"/>
        </w:rPr>
        <w:t>2</w:t>
      </w:r>
      <w:r>
        <w:rPr>
          <w:rFonts w:hint="eastAsia"/>
          <w:bCs/>
          <w:sz w:val="24"/>
        </w:rPr>
        <w:t>）选用岩棉条，则为</w:t>
      </w:r>
      <w:r>
        <w:rPr>
          <w:rFonts w:hint="eastAsia"/>
          <w:bCs/>
          <w:sz w:val="24"/>
        </w:rPr>
        <w:t>20</w:t>
      </w:r>
      <w:r>
        <w:rPr>
          <w:rFonts w:hint="eastAsia"/>
          <w:bCs/>
          <w:sz w:val="24"/>
        </w:rPr>
        <w:t>分；</w:t>
      </w:r>
    </w:p>
    <w:p w14:paraId="3F7A30B9" w14:textId="77777777" w:rsidR="00B55A84" w:rsidRDefault="006270ED">
      <w:pPr>
        <w:widowControl/>
        <w:spacing w:line="360" w:lineRule="auto"/>
        <w:ind w:firstLineChars="100" w:firstLine="240"/>
        <w:jc w:val="left"/>
        <w:rPr>
          <w:bCs/>
          <w:sz w:val="24"/>
        </w:rPr>
      </w:pPr>
      <w:r>
        <w:rPr>
          <w:bCs/>
          <w:sz w:val="24"/>
        </w:rPr>
        <w:t>3</w:t>
      </w:r>
      <w:r>
        <w:rPr>
          <w:rFonts w:hint="eastAsia"/>
          <w:bCs/>
          <w:sz w:val="24"/>
        </w:rPr>
        <w:t>）选用聚氨酯板、真空绝热板、膨胀珍珠岩保温板、发泡陶瓷板、发泡玻璃板、真金板，则为</w:t>
      </w:r>
      <w:r>
        <w:rPr>
          <w:rFonts w:hint="eastAsia"/>
          <w:bCs/>
          <w:sz w:val="24"/>
        </w:rPr>
        <w:t>25</w:t>
      </w:r>
      <w:r>
        <w:rPr>
          <w:rFonts w:hint="eastAsia"/>
          <w:bCs/>
          <w:sz w:val="24"/>
        </w:rPr>
        <w:t>分；</w:t>
      </w:r>
    </w:p>
    <w:p w14:paraId="4DAC04EB" w14:textId="77777777" w:rsidR="00B55A84" w:rsidRDefault="006270ED">
      <w:pPr>
        <w:widowControl/>
        <w:spacing w:line="360" w:lineRule="auto"/>
        <w:ind w:firstLineChars="100" w:firstLine="240"/>
        <w:jc w:val="left"/>
        <w:rPr>
          <w:bCs/>
          <w:sz w:val="24"/>
        </w:rPr>
      </w:pPr>
      <w:r>
        <w:rPr>
          <w:bCs/>
          <w:sz w:val="24"/>
        </w:rPr>
        <w:t>4</w:t>
      </w:r>
      <w:r>
        <w:rPr>
          <w:rFonts w:hint="eastAsia"/>
          <w:bCs/>
          <w:sz w:val="24"/>
        </w:rPr>
        <w:t>）选用</w:t>
      </w:r>
      <w:r>
        <w:rPr>
          <w:rFonts w:hint="eastAsia"/>
          <w:bCs/>
          <w:sz w:val="24"/>
        </w:rPr>
        <w:t>XPS</w:t>
      </w:r>
      <w:r>
        <w:rPr>
          <w:rFonts w:hint="eastAsia"/>
          <w:bCs/>
          <w:sz w:val="24"/>
        </w:rPr>
        <w:t>板、发泡水泥板、保温装饰一体板Ⅱ</w:t>
      </w:r>
      <w:r>
        <w:rPr>
          <w:bCs/>
          <w:sz w:val="24"/>
        </w:rPr>
        <w:t>型</w:t>
      </w:r>
      <w:r>
        <w:rPr>
          <w:rFonts w:hint="eastAsia"/>
          <w:bCs/>
          <w:sz w:val="24"/>
        </w:rPr>
        <w:t>，则为</w:t>
      </w:r>
      <w:r>
        <w:rPr>
          <w:rFonts w:hint="eastAsia"/>
          <w:bCs/>
          <w:sz w:val="24"/>
        </w:rPr>
        <w:t>35</w:t>
      </w:r>
      <w:r>
        <w:rPr>
          <w:rFonts w:hint="eastAsia"/>
          <w:bCs/>
          <w:sz w:val="24"/>
        </w:rPr>
        <w:t>分；</w:t>
      </w:r>
    </w:p>
    <w:p w14:paraId="5B4591CC" w14:textId="77777777" w:rsidR="00B55A84" w:rsidRDefault="006270ED">
      <w:pPr>
        <w:widowControl/>
        <w:spacing w:line="360" w:lineRule="auto"/>
        <w:ind w:firstLineChars="100" w:firstLine="240"/>
        <w:jc w:val="left"/>
        <w:rPr>
          <w:bCs/>
          <w:sz w:val="24"/>
        </w:rPr>
      </w:pPr>
      <w:r>
        <w:rPr>
          <w:bCs/>
          <w:sz w:val="24"/>
        </w:rPr>
        <w:t>5</w:t>
      </w:r>
      <w:r>
        <w:rPr>
          <w:rFonts w:hint="eastAsia"/>
          <w:bCs/>
          <w:sz w:val="24"/>
        </w:rPr>
        <w:t>）选用酚醛树脂板，则为</w:t>
      </w:r>
      <w:r>
        <w:rPr>
          <w:rFonts w:hint="eastAsia"/>
          <w:bCs/>
          <w:sz w:val="24"/>
        </w:rPr>
        <w:t>50</w:t>
      </w:r>
      <w:r>
        <w:rPr>
          <w:rFonts w:hint="eastAsia"/>
          <w:bCs/>
          <w:sz w:val="24"/>
        </w:rPr>
        <w:t>分；</w:t>
      </w:r>
    </w:p>
    <w:p w14:paraId="16F72491" w14:textId="77777777" w:rsidR="00B55A84" w:rsidRDefault="006270ED">
      <w:pPr>
        <w:widowControl/>
        <w:spacing w:line="360" w:lineRule="auto"/>
        <w:ind w:firstLineChars="100" w:firstLine="241"/>
        <w:jc w:val="left"/>
        <w:rPr>
          <w:bCs/>
          <w:sz w:val="24"/>
        </w:rPr>
      </w:pPr>
      <w:r>
        <w:rPr>
          <w:rFonts w:hint="eastAsia"/>
          <w:b/>
          <w:sz w:val="24"/>
        </w:rPr>
        <w:t>2</w:t>
      </w:r>
      <w:r>
        <w:rPr>
          <w:rFonts w:hint="eastAsia"/>
          <w:bCs/>
          <w:sz w:val="24"/>
        </w:rPr>
        <w:t xml:space="preserve">  </w:t>
      </w:r>
      <w:r>
        <w:rPr>
          <w:rFonts w:hint="eastAsia"/>
          <w:bCs/>
          <w:sz w:val="24"/>
        </w:rPr>
        <w:t>喷涂聚氨酯保温系统，则为</w:t>
      </w:r>
      <w:r>
        <w:rPr>
          <w:rFonts w:hint="eastAsia"/>
          <w:bCs/>
          <w:sz w:val="24"/>
        </w:rPr>
        <w:t>25</w:t>
      </w:r>
      <w:r>
        <w:rPr>
          <w:rFonts w:hint="eastAsia"/>
          <w:bCs/>
          <w:sz w:val="24"/>
        </w:rPr>
        <w:t>分；</w:t>
      </w:r>
    </w:p>
    <w:p w14:paraId="22427FE8" w14:textId="77777777" w:rsidR="00B55A84" w:rsidRDefault="006270ED">
      <w:pPr>
        <w:widowControl/>
        <w:spacing w:line="360" w:lineRule="auto"/>
        <w:ind w:firstLineChars="100" w:firstLine="241"/>
        <w:jc w:val="left"/>
        <w:rPr>
          <w:bCs/>
          <w:sz w:val="24"/>
        </w:rPr>
      </w:pPr>
      <w:r>
        <w:rPr>
          <w:rFonts w:hint="eastAsia"/>
          <w:b/>
          <w:sz w:val="24"/>
        </w:rPr>
        <w:t>3</w:t>
      </w:r>
      <w:r>
        <w:rPr>
          <w:rFonts w:hint="eastAsia"/>
          <w:bCs/>
          <w:sz w:val="24"/>
        </w:rPr>
        <w:t xml:space="preserve">  </w:t>
      </w:r>
      <w:r>
        <w:rPr>
          <w:rFonts w:hint="eastAsia"/>
          <w:bCs/>
          <w:sz w:val="24"/>
        </w:rPr>
        <w:t>胶粉聚苯颗粒保温砂浆系统，则为</w:t>
      </w:r>
      <w:r>
        <w:rPr>
          <w:rFonts w:hint="eastAsia"/>
          <w:bCs/>
          <w:sz w:val="24"/>
        </w:rPr>
        <w:t>35</w:t>
      </w:r>
      <w:r>
        <w:rPr>
          <w:rFonts w:hint="eastAsia"/>
          <w:bCs/>
          <w:sz w:val="24"/>
        </w:rPr>
        <w:t>分；</w:t>
      </w:r>
    </w:p>
    <w:p w14:paraId="6C31A7B8" w14:textId="77777777" w:rsidR="00B55A84" w:rsidRDefault="006270ED">
      <w:pPr>
        <w:widowControl/>
        <w:spacing w:line="360" w:lineRule="auto"/>
        <w:ind w:firstLineChars="100" w:firstLine="241"/>
        <w:jc w:val="left"/>
        <w:rPr>
          <w:bCs/>
          <w:sz w:val="24"/>
        </w:rPr>
      </w:pPr>
      <w:r>
        <w:rPr>
          <w:rFonts w:hint="eastAsia"/>
          <w:b/>
          <w:sz w:val="24"/>
        </w:rPr>
        <w:t>4</w:t>
      </w:r>
      <w:r>
        <w:rPr>
          <w:rFonts w:hint="eastAsia"/>
          <w:bCs/>
          <w:sz w:val="24"/>
        </w:rPr>
        <w:t xml:space="preserve">  </w:t>
      </w:r>
      <w:r>
        <w:rPr>
          <w:rFonts w:hint="eastAsia"/>
          <w:bCs/>
          <w:sz w:val="24"/>
        </w:rPr>
        <w:t>无机保温砂浆系统，则为</w:t>
      </w:r>
      <w:r>
        <w:rPr>
          <w:rFonts w:hint="eastAsia"/>
          <w:bCs/>
          <w:sz w:val="24"/>
        </w:rPr>
        <w:t>50</w:t>
      </w:r>
      <w:r>
        <w:rPr>
          <w:rFonts w:hint="eastAsia"/>
          <w:bCs/>
          <w:sz w:val="24"/>
        </w:rPr>
        <w:t>分；</w:t>
      </w:r>
    </w:p>
    <w:p w14:paraId="47FC1FC6" w14:textId="77777777" w:rsidR="00B55A84" w:rsidRDefault="006270ED">
      <w:pPr>
        <w:widowControl/>
        <w:spacing w:line="360" w:lineRule="auto"/>
        <w:ind w:firstLineChars="100" w:firstLine="241"/>
        <w:jc w:val="left"/>
        <w:rPr>
          <w:bCs/>
          <w:sz w:val="24"/>
        </w:rPr>
      </w:pPr>
      <w:r>
        <w:rPr>
          <w:rFonts w:hint="eastAsia"/>
          <w:b/>
          <w:sz w:val="24"/>
        </w:rPr>
        <w:t xml:space="preserve">5 </w:t>
      </w:r>
      <w:r>
        <w:rPr>
          <w:rFonts w:hint="eastAsia"/>
          <w:bCs/>
          <w:sz w:val="24"/>
        </w:rPr>
        <w:t xml:space="preserve"> </w:t>
      </w:r>
      <w:r>
        <w:rPr>
          <w:rFonts w:hint="eastAsia"/>
          <w:bCs/>
          <w:sz w:val="24"/>
        </w:rPr>
        <w:t>锚固做法：选用岩棉板，则为</w:t>
      </w:r>
      <w:r>
        <w:rPr>
          <w:rFonts w:hint="eastAsia"/>
          <w:bCs/>
          <w:sz w:val="24"/>
        </w:rPr>
        <w:t>25</w:t>
      </w:r>
      <w:r>
        <w:rPr>
          <w:rFonts w:hint="eastAsia"/>
          <w:bCs/>
          <w:sz w:val="24"/>
        </w:rPr>
        <w:t>分；选用玻璃丝绵板，则为</w:t>
      </w:r>
      <w:r>
        <w:rPr>
          <w:rFonts w:hint="eastAsia"/>
          <w:bCs/>
          <w:sz w:val="24"/>
        </w:rPr>
        <w:t>35</w:t>
      </w:r>
      <w:r>
        <w:rPr>
          <w:rFonts w:hint="eastAsia"/>
          <w:bCs/>
          <w:sz w:val="24"/>
        </w:rPr>
        <w:t>分；</w:t>
      </w:r>
    </w:p>
    <w:p w14:paraId="2E5BD85B" w14:textId="77777777" w:rsidR="00B55A84" w:rsidRDefault="006270ED">
      <w:pPr>
        <w:widowControl/>
        <w:spacing w:line="360" w:lineRule="auto"/>
        <w:ind w:firstLineChars="100" w:firstLine="241"/>
        <w:jc w:val="left"/>
        <w:rPr>
          <w:bCs/>
          <w:sz w:val="24"/>
        </w:rPr>
      </w:pPr>
      <w:r>
        <w:rPr>
          <w:rFonts w:hint="eastAsia"/>
          <w:b/>
          <w:sz w:val="24"/>
        </w:rPr>
        <w:t>6</w:t>
      </w:r>
      <w:r>
        <w:rPr>
          <w:rFonts w:hint="eastAsia"/>
          <w:bCs/>
          <w:sz w:val="24"/>
        </w:rPr>
        <w:t xml:space="preserve">  EPS</w:t>
      </w:r>
      <w:r>
        <w:rPr>
          <w:rFonts w:hint="eastAsia"/>
          <w:bCs/>
          <w:sz w:val="24"/>
        </w:rPr>
        <w:t>板现浇混凝土外墙外保温系统，则为</w:t>
      </w:r>
      <w:r>
        <w:rPr>
          <w:rFonts w:hint="eastAsia"/>
          <w:bCs/>
          <w:sz w:val="24"/>
        </w:rPr>
        <w:t>5</w:t>
      </w:r>
      <w:r>
        <w:rPr>
          <w:rFonts w:hint="eastAsia"/>
          <w:bCs/>
          <w:sz w:val="24"/>
        </w:rPr>
        <w:t>分；</w:t>
      </w:r>
    </w:p>
    <w:p w14:paraId="1487E457" w14:textId="77777777" w:rsidR="00B55A84" w:rsidRDefault="006270ED">
      <w:pPr>
        <w:widowControl/>
        <w:spacing w:line="360" w:lineRule="auto"/>
        <w:ind w:firstLineChars="100" w:firstLine="241"/>
        <w:jc w:val="left"/>
        <w:rPr>
          <w:bCs/>
          <w:sz w:val="24"/>
        </w:rPr>
      </w:pPr>
      <w:r>
        <w:rPr>
          <w:rFonts w:hint="eastAsia"/>
          <w:b/>
          <w:sz w:val="24"/>
        </w:rPr>
        <w:t>7</w:t>
      </w:r>
      <w:r>
        <w:rPr>
          <w:rFonts w:hint="eastAsia"/>
          <w:bCs/>
          <w:sz w:val="24"/>
        </w:rPr>
        <w:t xml:space="preserve">  EPS</w:t>
      </w:r>
      <w:r>
        <w:rPr>
          <w:rFonts w:hint="eastAsia"/>
          <w:bCs/>
          <w:sz w:val="24"/>
        </w:rPr>
        <w:t>板钢丝网架板现浇混凝土外墙外保温系统，则为</w:t>
      </w:r>
      <w:r>
        <w:rPr>
          <w:rFonts w:hint="eastAsia"/>
          <w:bCs/>
          <w:sz w:val="24"/>
        </w:rPr>
        <w:t>5</w:t>
      </w:r>
      <w:r>
        <w:rPr>
          <w:rFonts w:hint="eastAsia"/>
          <w:bCs/>
          <w:sz w:val="24"/>
        </w:rPr>
        <w:t>分；</w:t>
      </w:r>
    </w:p>
    <w:p w14:paraId="3C4FA9CF" w14:textId="77777777" w:rsidR="00B55A84" w:rsidRDefault="006270ED">
      <w:pPr>
        <w:widowControl/>
        <w:spacing w:line="360" w:lineRule="auto"/>
        <w:ind w:firstLineChars="100" w:firstLine="241"/>
        <w:jc w:val="left"/>
        <w:rPr>
          <w:bCs/>
          <w:sz w:val="24"/>
        </w:rPr>
      </w:pPr>
      <w:r>
        <w:rPr>
          <w:rFonts w:hint="eastAsia"/>
          <w:b/>
          <w:sz w:val="24"/>
        </w:rPr>
        <w:t>8</w:t>
      </w:r>
      <w:r>
        <w:rPr>
          <w:rFonts w:hint="eastAsia"/>
          <w:bCs/>
          <w:sz w:val="24"/>
        </w:rPr>
        <w:t xml:space="preserve">  </w:t>
      </w:r>
      <w:r>
        <w:rPr>
          <w:rFonts w:hint="eastAsia"/>
          <w:bCs/>
          <w:sz w:val="24"/>
        </w:rPr>
        <w:t>新型保温材料或新型保温系统，则为</w:t>
      </w:r>
      <w:r>
        <w:rPr>
          <w:rFonts w:hint="eastAsia"/>
          <w:bCs/>
          <w:sz w:val="24"/>
        </w:rPr>
        <w:t>50</w:t>
      </w:r>
      <w:r>
        <w:rPr>
          <w:rFonts w:hint="eastAsia"/>
          <w:bCs/>
          <w:sz w:val="24"/>
        </w:rPr>
        <w:t>分。</w:t>
      </w:r>
    </w:p>
    <w:p w14:paraId="5732399F" w14:textId="77777777" w:rsidR="00B55A84" w:rsidRDefault="006270ED">
      <w:pPr>
        <w:widowControl/>
        <w:spacing w:line="360" w:lineRule="auto"/>
        <w:jc w:val="left"/>
        <w:rPr>
          <w:bCs/>
          <w:sz w:val="24"/>
        </w:rPr>
      </w:pPr>
      <w:r>
        <w:rPr>
          <w:rFonts w:eastAsia="仿宋" w:hint="eastAsia"/>
          <w:szCs w:val="21"/>
        </w:rPr>
        <w:t>条文说明：通过大量耐候性试验证实：外墙外保温系统的稳定性强弱依次为</w:t>
      </w:r>
      <w:r>
        <w:rPr>
          <w:rFonts w:eastAsia="仿宋" w:hint="eastAsia"/>
          <w:szCs w:val="21"/>
        </w:rPr>
        <w:t>EPS</w:t>
      </w:r>
      <w:r>
        <w:rPr>
          <w:rFonts w:eastAsia="仿宋" w:hint="eastAsia"/>
          <w:szCs w:val="21"/>
        </w:rPr>
        <w:t>板现浇混凝土外墙外保温系统、</w:t>
      </w:r>
      <w:r>
        <w:rPr>
          <w:rFonts w:eastAsia="仿宋" w:hint="eastAsia"/>
          <w:szCs w:val="21"/>
        </w:rPr>
        <w:t xml:space="preserve"> EPS</w:t>
      </w:r>
      <w:r>
        <w:rPr>
          <w:rFonts w:eastAsia="仿宋" w:hint="eastAsia"/>
          <w:szCs w:val="21"/>
        </w:rPr>
        <w:t>板钢丝网架板现浇混凝土外墙外保温系统、</w:t>
      </w:r>
      <w:r>
        <w:rPr>
          <w:rFonts w:eastAsia="仿宋" w:hint="eastAsia"/>
          <w:szCs w:val="21"/>
        </w:rPr>
        <w:t>EPS</w:t>
      </w:r>
      <w:r>
        <w:rPr>
          <w:rFonts w:eastAsia="仿宋" w:hint="eastAsia"/>
          <w:szCs w:val="21"/>
        </w:rPr>
        <w:t>板系统、岩棉条系统、保温装饰一体板</w:t>
      </w:r>
      <w:r>
        <w:rPr>
          <w:rFonts w:eastAsia="仿宋" w:hint="eastAsia"/>
          <w:szCs w:val="21"/>
          <w:lang w:bidi="ar"/>
        </w:rPr>
        <w:t>Ⅰ型系统、岩棉板系统、</w:t>
      </w:r>
      <w:r>
        <w:rPr>
          <w:rFonts w:eastAsia="仿宋" w:hint="eastAsia"/>
          <w:szCs w:val="21"/>
        </w:rPr>
        <w:t>聚氨酯板系统、真空绝热板系统、膨胀珍珠岩保温板系统、发泡陶瓷板系统、发泡玻璃板系统、胶粉聚苯颗粒保温砂浆系统、真金板系统、喷涂聚氨酯系统、</w:t>
      </w:r>
      <w:r>
        <w:rPr>
          <w:rFonts w:eastAsia="仿宋" w:hint="eastAsia"/>
          <w:szCs w:val="21"/>
        </w:rPr>
        <w:t>XPS</w:t>
      </w:r>
      <w:r>
        <w:rPr>
          <w:rFonts w:eastAsia="仿宋" w:hint="eastAsia"/>
          <w:szCs w:val="21"/>
        </w:rPr>
        <w:t>板系统、发泡水泥板系统、保温装饰一体板Ⅱ型系统、酚醛板系统、无机保温砂浆系统。</w:t>
      </w:r>
    </w:p>
    <w:p w14:paraId="3CD97748" w14:textId="77777777" w:rsidR="00B55A84" w:rsidRDefault="006270ED">
      <w:pPr>
        <w:widowControl/>
        <w:spacing w:line="360" w:lineRule="auto"/>
        <w:jc w:val="left"/>
        <w:rPr>
          <w:bCs/>
          <w:sz w:val="24"/>
        </w:rPr>
      </w:pPr>
      <w:r>
        <w:rPr>
          <w:rFonts w:hint="eastAsia"/>
          <w:b/>
          <w:bCs/>
          <w:sz w:val="24"/>
        </w:rPr>
        <w:t>5.3.3</w:t>
      </w:r>
      <w:r>
        <w:rPr>
          <w:rFonts w:hint="eastAsia"/>
          <w:sz w:val="24"/>
        </w:rPr>
        <w:t>粘贴面积，按照以下规定进行评分，如同一栋建筑有两种以上粘贴方法时，按照得分高的粘贴面积评分：</w:t>
      </w:r>
    </w:p>
    <w:p w14:paraId="7DC1DBEB" w14:textId="77777777" w:rsidR="00B55A84" w:rsidRDefault="006270ED">
      <w:pPr>
        <w:widowControl/>
        <w:spacing w:line="360" w:lineRule="auto"/>
        <w:ind w:firstLineChars="100" w:firstLine="241"/>
        <w:jc w:val="left"/>
        <w:rPr>
          <w:bCs/>
          <w:sz w:val="24"/>
        </w:rPr>
      </w:pPr>
      <w:r>
        <w:rPr>
          <w:rFonts w:hint="eastAsia"/>
          <w:b/>
          <w:sz w:val="24"/>
        </w:rPr>
        <w:t>1</w:t>
      </w:r>
      <w:r>
        <w:rPr>
          <w:rFonts w:hint="eastAsia"/>
          <w:bCs/>
          <w:sz w:val="24"/>
        </w:rPr>
        <w:t xml:space="preserve">  </w:t>
      </w:r>
      <w:r>
        <w:rPr>
          <w:rFonts w:hint="eastAsia"/>
          <w:bCs/>
          <w:sz w:val="24"/>
        </w:rPr>
        <w:t>满粘保温系统，则为</w:t>
      </w:r>
      <w:r>
        <w:rPr>
          <w:rFonts w:hint="eastAsia"/>
          <w:bCs/>
          <w:sz w:val="24"/>
        </w:rPr>
        <w:t>0</w:t>
      </w:r>
      <w:r>
        <w:rPr>
          <w:rFonts w:hint="eastAsia"/>
          <w:bCs/>
          <w:sz w:val="24"/>
        </w:rPr>
        <w:t>分；</w:t>
      </w:r>
    </w:p>
    <w:p w14:paraId="111ED39D" w14:textId="77777777" w:rsidR="00B55A84" w:rsidRDefault="006270ED">
      <w:pPr>
        <w:widowControl/>
        <w:spacing w:line="360" w:lineRule="auto"/>
        <w:ind w:firstLineChars="100" w:firstLine="241"/>
        <w:jc w:val="left"/>
        <w:rPr>
          <w:bCs/>
          <w:sz w:val="24"/>
        </w:rPr>
      </w:pPr>
      <w:r>
        <w:rPr>
          <w:rFonts w:hint="eastAsia"/>
          <w:b/>
          <w:sz w:val="24"/>
        </w:rPr>
        <w:lastRenderedPageBreak/>
        <w:t xml:space="preserve">2 </w:t>
      </w:r>
      <w:r>
        <w:rPr>
          <w:rFonts w:hint="eastAsia"/>
          <w:bCs/>
          <w:sz w:val="24"/>
        </w:rPr>
        <w:t xml:space="preserve"> </w:t>
      </w:r>
      <w:r>
        <w:rPr>
          <w:rFonts w:hint="eastAsia"/>
          <w:bCs/>
          <w:sz w:val="24"/>
        </w:rPr>
        <w:t>非满粘保温系统，则为</w:t>
      </w:r>
      <w:r>
        <w:rPr>
          <w:rFonts w:hint="eastAsia"/>
          <w:bCs/>
          <w:sz w:val="24"/>
        </w:rPr>
        <w:t>5</w:t>
      </w:r>
      <w:r>
        <w:rPr>
          <w:rFonts w:hint="eastAsia"/>
          <w:bCs/>
          <w:sz w:val="24"/>
        </w:rPr>
        <w:t>分；</w:t>
      </w:r>
    </w:p>
    <w:p w14:paraId="66A8F0A5" w14:textId="77777777" w:rsidR="00B55A84" w:rsidRDefault="006270ED">
      <w:pPr>
        <w:widowControl/>
        <w:spacing w:line="360" w:lineRule="auto"/>
        <w:jc w:val="left"/>
        <w:rPr>
          <w:bCs/>
          <w:sz w:val="24"/>
        </w:rPr>
      </w:pPr>
      <w:r>
        <w:rPr>
          <w:rFonts w:eastAsia="仿宋" w:hint="eastAsia"/>
          <w:szCs w:val="21"/>
        </w:rPr>
        <w:t>条文说明：一般来说，保温材料与基层墙体全面积粘结固定在一起时具有比较高的稳定性，非全面积粘结固定保温材料看似比较稳定，但在实际工程应用中保温层出现脱落的风险很大，在全国范围内出现保温板脱落事故也很多。</w:t>
      </w:r>
    </w:p>
    <w:p w14:paraId="7A24D622" w14:textId="77777777" w:rsidR="00B55A84" w:rsidRDefault="006270ED">
      <w:pPr>
        <w:widowControl/>
        <w:spacing w:line="360" w:lineRule="auto"/>
        <w:jc w:val="left"/>
        <w:rPr>
          <w:sz w:val="24"/>
        </w:rPr>
      </w:pPr>
      <w:r>
        <w:rPr>
          <w:rFonts w:hint="eastAsia"/>
          <w:b/>
          <w:bCs/>
          <w:sz w:val="24"/>
        </w:rPr>
        <w:t>5.3.4</w:t>
      </w:r>
      <w:r>
        <w:rPr>
          <w:rFonts w:hint="eastAsia"/>
          <w:sz w:val="24"/>
        </w:rPr>
        <w:t>外墙外保温工程采用防火隔离带时，按以下规定进行评分：</w:t>
      </w:r>
    </w:p>
    <w:p w14:paraId="7237E1A4" w14:textId="77777777" w:rsidR="00B55A84" w:rsidRDefault="006270ED">
      <w:pPr>
        <w:widowControl/>
        <w:spacing w:line="360" w:lineRule="auto"/>
        <w:ind w:firstLineChars="100" w:firstLine="241"/>
        <w:jc w:val="left"/>
        <w:rPr>
          <w:sz w:val="24"/>
        </w:rPr>
      </w:pPr>
      <w:r>
        <w:rPr>
          <w:rFonts w:hint="eastAsia"/>
          <w:b/>
          <w:bCs/>
          <w:sz w:val="24"/>
        </w:rPr>
        <w:t>1</w:t>
      </w:r>
      <w:r>
        <w:rPr>
          <w:rFonts w:hint="eastAsia"/>
          <w:sz w:val="24"/>
        </w:rPr>
        <w:t xml:space="preserve">  </w:t>
      </w:r>
      <w:r>
        <w:rPr>
          <w:rFonts w:hint="eastAsia"/>
          <w:sz w:val="24"/>
        </w:rPr>
        <w:t>无防火隔离带设置，则为</w:t>
      </w:r>
      <w:r>
        <w:rPr>
          <w:rFonts w:hint="eastAsia"/>
          <w:sz w:val="24"/>
        </w:rPr>
        <w:t>0</w:t>
      </w:r>
      <w:r>
        <w:rPr>
          <w:rFonts w:hint="eastAsia"/>
          <w:sz w:val="24"/>
        </w:rPr>
        <w:t>分；</w:t>
      </w:r>
    </w:p>
    <w:p w14:paraId="64D84431" w14:textId="77777777" w:rsidR="00B55A84" w:rsidRDefault="006270ED">
      <w:pPr>
        <w:widowControl/>
        <w:spacing w:line="360" w:lineRule="auto"/>
        <w:ind w:firstLineChars="100" w:firstLine="241"/>
        <w:jc w:val="left"/>
        <w:rPr>
          <w:sz w:val="24"/>
        </w:rPr>
      </w:pPr>
      <w:r>
        <w:rPr>
          <w:rFonts w:hint="eastAsia"/>
          <w:b/>
          <w:bCs/>
          <w:sz w:val="24"/>
        </w:rPr>
        <w:t>2</w:t>
      </w:r>
      <w:r>
        <w:rPr>
          <w:rFonts w:hint="eastAsia"/>
          <w:sz w:val="24"/>
        </w:rPr>
        <w:t xml:space="preserve">  </w:t>
      </w:r>
      <w:r>
        <w:rPr>
          <w:rFonts w:hint="eastAsia"/>
          <w:sz w:val="24"/>
        </w:rPr>
        <w:t>有防火隔离带设置，则为</w:t>
      </w:r>
      <w:r>
        <w:rPr>
          <w:rFonts w:hint="eastAsia"/>
          <w:sz w:val="24"/>
        </w:rPr>
        <w:t>10</w:t>
      </w:r>
      <w:r>
        <w:rPr>
          <w:rFonts w:hint="eastAsia"/>
          <w:sz w:val="24"/>
        </w:rPr>
        <w:t>分。</w:t>
      </w:r>
    </w:p>
    <w:p w14:paraId="57BCF021" w14:textId="77777777" w:rsidR="00B55A84" w:rsidRDefault="006270ED">
      <w:pPr>
        <w:widowControl/>
        <w:spacing w:line="360" w:lineRule="auto"/>
        <w:ind w:firstLineChars="100" w:firstLine="210"/>
        <w:jc w:val="left"/>
        <w:rPr>
          <w:b/>
          <w:bCs/>
          <w:sz w:val="24"/>
        </w:rPr>
      </w:pPr>
      <w:r>
        <w:rPr>
          <w:rFonts w:eastAsia="仿宋" w:hint="eastAsia"/>
          <w:szCs w:val="21"/>
        </w:rPr>
        <w:t>条文说明：防火隔离带的设置是应对使用有机保温材料的外墙保温系统有效的构造防火措施，但防火隔离带的材料与保温材料的线性膨胀系数、弹性模量有较大的差别，会增加整个系统的安全性能。</w:t>
      </w:r>
    </w:p>
    <w:p w14:paraId="06550426" w14:textId="77777777" w:rsidR="00B55A84" w:rsidRDefault="006270ED">
      <w:pPr>
        <w:widowControl/>
        <w:spacing w:line="360" w:lineRule="auto"/>
        <w:ind w:firstLineChars="100" w:firstLine="241"/>
        <w:jc w:val="left"/>
        <w:rPr>
          <w:bCs/>
          <w:sz w:val="24"/>
        </w:rPr>
      </w:pPr>
      <w:r>
        <w:rPr>
          <w:rFonts w:hint="eastAsia"/>
          <w:b/>
          <w:bCs/>
          <w:sz w:val="24"/>
        </w:rPr>
        <w:t>5.3.5</w:t>
      </w:r>
      <w:r>
        <w:rPr>
          <w:rFonts w:hint="eastAsia"/>
          <w:sz w:val="24"/>
        </w:rPr>
        <w:t>饰面系统，按照以下规定进行评分，如同一栋建筑有两种以上饰面系统时，按照得分高的饰面系统评分：</w:t>
      </w:r>
    </w:p>
    <w:p w14:paraId="068CD756" w14:textId="77777777" w:rsidR="00B55A84" w:rsidRDefault="006270ED">
      <w:pPr>
        <w:widowControl/>
        <w:spacing w:line="360" w:lineRule="auto"/>
        <w:ind w:firstLineChars="100" w:firstLine="241"/>
        <w:jc w:val="left"/>
        <w:rPr>
          <w:bCs/>
          <w:sz w:val="24"/>
        </w:rPr>
      </w:pPr>
      <w:r>
        <w:rPr>
          <w:rFonts w:hint="eastAsia"/>
          <w:b/>
          <w:sz w:val="24"/>
        </w:rPr>
        <w:t>1</w:t>
      </w:r>
      <w:r>
        <w:rPr>
          <w:rFonts w:hint="eastAsia"/>
          <w:bCs/>
          <w:sz w:val="24"/>
        </w:rPr>
        <w:t xml:space="preserve">  </w:t>
      </w:r>
      <w:r>
        <w:rPr>
          <w:rFonts w:hint="eastAsia"/>
          <w:bCs/>
          <w:sz w:val="24"/>
        </w:rPr>
        <w:t>涂料饰面，则为</w:t>
      </w:r>
      <w:r>
        <w:rPr>
          <w:rFonts w:hint="eastAsia"/>
          <w:bCs/>
          <w:sz w:val="24"/>
        </w:rPr>
        <w:t>0</w:t>
      </w:r>
      <w:r>
        <w:rPr>
          <w:rFonts w:hint="eastAsia"/>
          <w:bCs/>
          <w:sz w:val="24"/>
        </w:rPr>
        <w:t>分；</w:t>
      </w:r>
    </w:p>
    <w:p w14:paraId="642DB430"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饰面砖饰面，则为</w:t>
      </w:r>
      <w:r>
        <w:rPr>
          <w:rFonts w:hint="eastAsia"/>
          <w:bCs/>
          <w:sz w:val="24"/>
        </w:rPr>
        <w:t>50</w:t>
      </w:r>
      <w:r>
        <w:rPr>
          <w:rFonts w:hint="eastAsia"/>
          <w:bCs/>
          <w:sz w:val="24"/>
        </w:rPr>
        <w:t>分；</w:t>
      </w:r>
    </w:p>
    <w:p w14:paraId="48668D3F" w14:textId="77777777" w:rsidR="00B55A84" w:rsidRDefault="006270ED">
      <w:pPr>
        <w:widowControl/>
        <w:spacing w:line="360" w:lineRule="auto"/>
        <w:ind w:firstLineChars="100" w:firstLine="241"/>
        <w:jc w:val="left"/>
        <w:rPr>
          <w:rFonts w:ascii="宋体" w:hAnsi="宋体" w:cs="宋体"/>
          <w:color w:val="000000"/>
          <w:kern w:val="0"/>
          <w:sz w:val="22"/>
          <w:szCs w:val="22"/>
          <w:lang w:bidi="ar"/>
        </w:rPr>
      </w:pPr>
      <w:r>
        <w:rPr>
          <w:rFonts w:hint="eastAsia"/>
          <w:b/>
          <w:sz w:val="24"/>
        </w:rPr>
        <w:t>3</w:t>
      </w:r>
      <w:r>
        <w:rPr>
          <w:rFonts w:hint="eastAsia"/>
          <w:bCs/>
          <w:sz w:val="24"/>
        </w:rPr>
        <w:t xml:space="preserve">  </w:t>
      </w:r>
      <w:r>
        <w:rPr>
          <w:rFonts w:hint="eastAsia"/>
          <w:bCs/>
          <w:sz w:val="24"/>
        </w:rPr>
        <w:t>其它饰面，面密度小于</w:t>
      </w:r>
      <w:r>
        <w:rPr>
          <w:rFonts w:hint="eastAsia"/>
          <w:bCs/>
          <w:sz w:val="24"/>
        </w:rPr>
        <w:t>2</w:t>
      </w:r>
      <w:r>
        <w:rPr>
          <w:rFonts w:ascii="宋体" w:hAnsi="宋体" w:cs="宋体" w:hint="eastAsia"/>
          <w:color w:val="000000"/>
          <w:kern w:val="0"/>
          <w:sz w:val="24"/>
          <w:lang w:bidi="ar"/>
        </w:rPr>
        <w:t>0kg/m</w:t>
      </w:r>
      <w:r>
        <w:rPr>
          <w:rFonts w:ascii="宋体" w:hAnsi="宋体" w:cs="宋体" w:hint="eastAsia"/>
          <w:color w:val="000000"/>
          <w:kern w:val="0"/>
          <w:sz w:val="24"/>
          <w:vertAlign w:val="superscript"/>
          <w:lang w:bidi="ar"/>
        </w:rPr>
        <w:t>2</w:t>
      </w:r>
      <w:r>
        <w:rPr>
          <w:rFonts w:ascii="宋体" w:hAnsi="宋体" w:cs="宋体" w:hint="eastAsia"/>
          <w:color w:val="000000"/>
          <w:kern w:val="0"/>
          <w:sz w:val="22"/>
          <w:szCs w:val="22"/>
          <w:lang w:bidi="ar"/>
        </w:rPr>
        <w:t>，</w:t>
      </w:r>
      <w:r>
        <w:rPr>
          <w:rFonts w:ascii="宋体" w:hAnsi="宋体" w:cs="宋体" w:hint="eastAsia"/>
          <w:bCs/>
          <w:sz w:val="24"/>
        </w:rPr>
        <w:t>则为30分；</w:t>
      </w:r>
    </w:p>
    <w:p w14:paraId="214594BD" w14:textId="77777777" w:rsidR="00B55A84" w:rsidRDefault="006270ED">
      <w:pPr>
        <w:widowControl/>
        <w:spacing w:line="360" w:lineRule="auto"/>
        <w:ind w:firstLineChars="100" w:firstLine="241"/>
        <w:jc w:val="left"/>
        <w:rPr>
          <w:rFonts w:ascii="宋体" w:hAnsi="宋体" w:cs="宋体"/>
          <w:bCs/>
          <w:sz w:val="24"/>
        </w:rPr>
      </w:pPr>
      <w:r>
        <w:rPr>
          <w:rFonts w:hint="eastAsia"/>
          <w:b/>
          <w:sz w:val="24"/>
        </w:rPr>
        <w:t xml:space="preserve">4 </w:t>
      </w:r>
      <w:r>
        <w:rPr>
          <w:rFonts w:hint="eastAsia"/>
          <w:bCs/>
          <w:sz w:val="24"/>
        </w:rPr>
        <w:t xml:space="preserve"> </w:t>
      </w:r>
      <w:r>
        <w:rPr>
          <w:rFonts w:hint="eastAsia"/>
          <w:bCs/>
          <w:sz w:val="24"/>
        </w:rPr>
        <w:t>其它饰面，面密度大于</w:t>
      </w:r>
      <w:r>
        <w:rPr>
          <w:rFonts w:hint="eastAsia"/>
          <w:bCs/>
          <w:sz w:val="24"/>
        </w:rPr>
        <w:t>20k</w:t>
      </w:r>
      <w:r>
        <w:rPr>
          <w:rFonts w:ascii="宋体" w:hAnsi="宋体" w:cs="宋体" w:hint="eastAsia"/>
          <w:bCs/>
          <w:sz w:val="24"/>
        </w:rPr>
        <w:t>g/m</w:t>
      </w:r>
      <w:r>
        <w:rPr>
          <w:rFonts w:ascii="宋体" w:hAnsi="宋体" w:cs="宋体" w:hint="eastAsia"/>
          <w:bCs/>
          <w:sz w:val="24"/>
          <w:vertAlign w:val="superscript"/>
        </w:rPr>
        <w:t>2</w:t>
      </w:r>
      <w:r>
        <w:rPr>
          <w:rFonts w:ascii="宋体" w:hAnsi="宋体" w:cs="宋体" w:hint="eastAsia"/>
          <w:bCs/>
          <w:sz w:val="24"/>
        </w:rPr>
        <w:t>，则为50分；</w:t>
      </w:r>
    </w:p>
    <w:p w14:paraId="0567CAE4" w14:textId="77777777" w:rsidR="00B55A84" w:rsidRDefault="006270ED">
      <w:pPr>
        <w:widowControl/>
        <w:spacing w:line="360" w:lineRule="auto"/>
        <w:ind w:firstLineChars="100" w:firstLine="241"/>
        <w:jc w:val="left"/>
        <w:rPr>
          <w:rFonts w:ascii="宋体" w:hAnsi="宋体" w:cs="宋体"/>
          <w:bCs/>
          <w:sz w:val="24"/>
        </w:rPr>
      </w:pPr>
      <w:r>
        <w:rPr>
          <w:rFonts w:ascii="宋体" w:hAnsi="宋体" w:cs="宋体" w:hint="eastAsia"/>
          <w:b/>
          <w:sz w:val="24"/>
        </w:rPr>
        <w:t>5</w:t>
      </w:r>
      <w:r>
        <w:rPr>
          <w:rFonts w:ascii="宋体" w:hAnsi="宋体" w:cs="宋体" w:hint="eastAsia"/>
          <w:bCs/>
          <w:sz w:val="24"/>
        </w:rPr>
        <w:t xml:space="preserve">  建筑高度9m以下有非涂料饰面，9m以上为涂料饰面，则为10分。</w:t>
      </w:r>
    </w:p>
    <w:p w14:paraId="79DF3117" w14:textId="77777777" w:rsidR="00B55A84" w:rsidRDefault="006270ED">
      <w:pPr>
        <w:widowControl/>
        <w:spacing w:line="360" w:lineRule="auto"/>
        <w:ind w:firstLineChars="100" w:firstLine="241"/>
        <w:jc w:val="left"/>
        <w:rPr>
          <w:sz w:val="24"/>
        </w:rPr>
      </w:pPr>
      <w:r>
        <w:rPr>
          <w:rFonts w:hint="eastAsia"/>
          <w:b/>
          <w:bCs/>
          <w:sz w:val="24"/>
        </w:rPr>
        <w:t>5.3.6</w:t>
      </w:r>
      <w:r>
        <w:rPr>
          <w:rFonts w:hint="eastAsia"/>
          <w:sz w:val="24"/>
        </w:rPr>
        <w:t>基层墙体，按照以下规定进行评分：</w:t>
      </w:r>
    </w:p>
    <w:p w14:paraId="026B3C44" w14:textId="77777777" w:rsidR="00B55A84" w:rsidRPr="0075269D" w:rsidRDefault="006270ED">
      <w:pPr>
        <w:widowControl/>
        <w:spacing w:line="360" w:lineRule="auto"/>
        <w:ind w:firstLineChars="100" w:firstLine="240"/>
        <w:jc w:val="left"/>
        <w:rPr>
          <w:rFonts w:ascii="宋体" w:hAnsi="宋体" w:cs="宋体"/>
          <w:bCs/>
          <w:sz w:val="24"/>
        </w:rPr>
      </w:pPr>
      <w:r w:rsidRPr="0075269D">
        <w:rPr>
          <w:rFonts w:ascii="宋体" w:hAnsi="宋体" w:cs="宋体" w:hint="eastAsia"/>
          <w:bCs/>
          <w:sz w:val="24"/>
        </w:rPr>
        <w:t>1  混凝土基墙，则为0分；</w:t>
      </w:r>
    </w:p>
    <w:p w14:paraId="66F3A862" w14:textId="77777777" w:rsidR="00B55A84" w:rsidRPr="0075269D" w:rsidRDefault="006270ED">
      <w:pPr>
        <w:widowControl/>
        <w:spacing w:line="360" w:lineRule="auto"/>
        <w:ind w:firstLineChars="100" w:firstLine="240"/>
        <w:jc w:val="left"/>
        <w:rPr>
          <w:rFonts w:ascii="宋体" w:hAnsi="宋体" w:cs="宋体"/>
          <w:bCs/>
          <w:sz w:val="24"/>
        </w:rPr>
      </w:pPr>
      <w:r w:rsidRPr="0075269D">
        <w:rPr>
          <w:rFonts w:ascii="宋体" w:hAnsi="宋体" w:cs="宋体" w:hint="eastAsia"/>
          <w:bCs/>
          <w:sz w:val="24"/>
        </w:rPr>
        <w:t>2  实心砌体基墙，则为2分；当外墙外保温系统为锚固为主的岩棉板或玻璃丝棉板系统时，则为4分；</w:t>
      </w:r>
    </w:p>
    <w:p w14:paraId="2C8FB3D6" w14:textId="77777777" w:rsidR="00B55A84" w:rsidRPr="0075269D" w:rsidRDefault="006270ED">
      <w:pPr>
        <w:widowControl/>
        <w:spacing w:line="360" w:lineRule="auto"/>
        <w:ind w:firstLineChars="100" w:firstLine="240"/>
        <w:jc w:val="left"/>
        <w:rPr>
          <w:rFonts w:ascii="宋体" w:hAnsi="宋体" w:cs="宋体"/>
          <w:bCs/>
          <w:sz w:val="24"/>
        </w:rPr>
      </w:pPr>
      <w:r w:rsidRPr="0075269D">
        <w:rPr>
          <w:rFonts w:ascii="宋体" w:hAnsi="宋体" w:cs="宋体" w:hint="eastAsia"/>
          <w:bCs/>
          <w:sz w:val="24"/>
        </w:rPr>
        <w:t>3  多孔砖砌体基墙，则为3分；当外墙外保温系统为锚固为主的岩棉板或玻璃丝棉板系统时，则为6分；</w:t>
      </w:r>
    </w:p>
    <w:p w14:paraId="1FF2E95E" w14:textId="77777777" w:rsidR="00B55A84" w:rsidRPr="0075269D" w:rsidRDefault="006270ED">
      <w:pPr>
        <w:widowControl/>
        <w:spacing w:line="360" w:lineRule="auto"/>
        <w:ind w:firstLineChars="100" w:firstLine="240"/>
        <w:jc w:val="left"/>
        <w:rPr>
          <w:rFonts w:ascii="宋体" w:hAnsi="宋体" w:cs="宋体"/>
          <w:bCs/>
          <w:sz w:val="24"/>
        </w:rPr>
      </w:pPr>
      <w:r w:rsidRPr="0075269D">
        <w:rPr>
          <w:rFonts w:ascii="宋体" w:hAnsi="宋体" w:cs="宋体" w:hint="eastAsia"/>
          <w:bCs/>
          <w:sz w:val="24"/>
        </w:rPr>
        <w:t>4  空心砌块或蒸压加气混凝土基墙，则为5分；当外墙外保温系统为锚固为主的岩棉板或玻璃丝棉板系统时，则为10分；</w:t>
      </w:r>
    </w:p>
    <w:p w14:paraId="44EF7FB5" w14:textId="77777777" w:rsidR="00B55A84" w:rsidRDefault="006270ED">
      <w:pPr>
        <w:widowControl/>
        <w:spacing w:line="360" w:lineRule="auto"/>
        <w:ind w:firstLineChars="100" w:firstLine="240"/>
        <w:jc w:val="left"/>
        <w:rPr>
          <w:rFonts w:ascii="宋体" w:hAnsi="宋体" w:cs="宋体"/>
          <w:bCs/>
          <w:sz w:val="24"/>
        </w:rPr>
      </w:pPr>
      <w:r w:rsidRPr="0075269D">
        <w:rPr>
          <w:rFonts w:ascii="宋体" w:hAnsi="宋体" w:cs="宋体" w:hint="eastAsia"/>
          <w:bCs/>
          <w:sz w:val="24"/>
        </w:rPr>
        <w:t>5  其它基墙，则为5分；当外墙外保温系统为锚固为主的岩棉板或玻璃丝棉板系统时，则为10分；</w:t>
      </w:r>
    </w:p>
    <w:p w14:paraId="33032450" w14:textId="77777777" w:rsidR="0075269D" w:rsidRPr="0075269D" w:rsidRDefault="0075269D" w:rsidP="0075269D">
      <w:pPr>
        <w:widowControl/>
        <w:spacing w:line="360" w:lineRule="auto"/>
        <w:ind w:firstLineChars="100" w:firstLine="210"/>
        <w:jc w:val="left"/>
        <w:rPr>
          <w:b/>
          <w:bCs/>
          <w:sz w:val="24"/>
        </w:rPr>
      </w:pPr>
      <w:r>
        <w:rPr>
          <w:rFonts w:eastAsia="仿宋" w:hint="eastAsia"/>
          <w:szCs w:val="21"/>
        </w:rPr>
        <w:t>条文说明：</w:t>
      </w:r>
      <w:r w:rsidRPr="0075269D">
        <w:rPr>
          <w:rFonts w:eastAsia="仿宋" w:hint="eastAsia"/>
          <w:szCs w:val="21"/>
        </w:rPr>
        <w:t>如同一栋建筑有两种以上墙体构造</w:t>
      </w:r>
      <w:r w:rsidR="00387FE5">
        <w:rPr>
          <w:rFonts w:eastAsia="仿宋" w:hint="eastAsia"/>
          <w:szCs w:val="21"/>
        </w:rPr>
        <w:t>时</w:t>
      </w:r>
      <w:r w:rsidRPr="0075269D">
        <w:rPr>
          <w:rFonts w:eastAsia="仿宋" w:hint="eastAsia"/>
          <w:szCs w:val="21"/>
        </w:rPr>
        <w:t>，按照得分高的墙体计算</w:t>
      </w:r>
      <w:r>
        <w:rPr>
          <w:rFonts w:eastAsia="仿宋" w:hint="eastAsia"/>
          <w:szCs w:val="21"/>
        </w:rPr>
        <w:t>。</w:t>
      </w:r>
    </w:p>
    <w:p w14:paraId="1A94D793" w14:textId="77777777" w:rsidR="00B55A84" w:rsidRDefault="006270ED">
      <w:pPr>
        <w:pStyle w:val="2"/>
      </w:pPr>
      <w:bookmarkStart w:id="100" w:name="_Toc29435"/>
      <w:bookmarkStart w:id="101" w:name="_Toc4416"/>
      <w:bookmarkStart w:id="102" w:name="_Toc83741047"/>
      <w:bookmarkStart w:id="103" w:name="_Toc22276"/>
      <w:r>
        <w:rPr>
          <w:rFonts w:hint="eastAsia"/>
        </w:rPr>
        <w:lastRenderedPageBreak/>
        <w:t>5.4</w:t>
      </w:r>
      <w:r>
        <w:rPr>
          <w:rFonts w:hint="eastAsia"/>
        </w:rPr>
        <w:t>基本环境评分</w:t>
      </w:r>
      <w:bookmarkEnd w:id="100"/>
      <w:bookmarkEnd w:id="101"/>
      <w:bookmarkEnd w:id="102"/>
      <w:bookmarkEnd w:id="103"/>
    </w:p>
    <w:p w14:paraId="5B1ED2F4" w14:textId="77777777" w:rsidR="00B55A84" w:rsidRDefault="006270ED">
      <w:pPr>
        <w:widowControl/>
        <w:spacing w:line="360" w:lineRule="auto"/>
        <w:jc w:val="left"/>
        <w:rPr>
          <w:b/>
          <w:bCs/>
          <w:sz w:val="24"/>
        </w:rPr>
      </w:pPr>
      <w:r>
        <w:rPr>
          <w:rFonts w:hint="eastAsia"/>
          <w:b/>
          <w:bCs/>
          <w:sz w:val="24"/>
        </w:rPr>
        <w:t>5.4.1</w:t>
      </w:r>
      <w:r>
        <w:rPr>
          <w:rFonts w:hint="eastAsia"/>
          <w:sz w:val="24"/>
        </w:rPr>
        <w:t>基本环境的得分，为以下各项得分之和，各项得分之和大于</w:t>
      </w:r>
      <w:r>
        <w:rPr>
          <w:rFonts w:hint="eastAsia"/>
          <w:sz w:val="24"/>
        </w:rPr>
        <w:t>100</w:t>
      </w:r>
      <w:r>
        <w:rPr>
          <w:rFonts w:hint="eastAsia"/>
          <w:sz w:val="24"/>
        </w:rPr>
        <w:t>分，按</w:t>
      </w:r>
      <w:r>
        <w:rPr>
          <w:rFonts w:hint="eastAsia"/>
          <w:sz w:val="24"/>
        </w:rPr>
        <w:t>100</w:t>
      </w:r>
      <w:r>
        <w:rPr>
          <w:rFonts w:hint="eastAsia"/>
          <w:sz w:val="24"/>
        </w:rPr>
        <w:t>分计算：</w:t>
      </w:r>
    </w:p>
    <w:p w14:paraId="488FCF74"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建筑高度；</w:t>
      </w:r>
    </w:p>
    <w:p w14:paraId="501675CC"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体形系数；</w:t>
      </w:r>
    </w:p>
    <w:p w14:paraId="08B1F917" w14:textId="77777777" w:rsidR="00B55A84" w:rsidRDefault="006270ED">
      <w:pPr>
        <w:widowControl/>
        <w:spacing w:line="360" w:lineRule="auto"/>
        <w:ind w:firstLineChars="100" w:firstLine="241"/>
        <w:jc w:val="left"/>
        <w:rPr>
          <w:b/>
          <w:sz w:val="24"/>
        </w:rPr>
      </w:pPr>
      <w:r>
        <w:rPr>
          <w:rFonts w:hint="eastAsia"/>
          <w:b/>
          <w:sz w:val="24"/>
        </w:rPr>
        <w:t xml:space="preserve">3  </w:t>
      </w:r>
      <w:r>
        <w:rPr>
          <w:rFonts w:hint="eastAsia"/>
          <w:bCs/>
          <w:sz w:val="24"/>
        </w:rPr>
        <w:t>竣工时间；</w:t>
      </w:r>
    </w:p>
    <w:p w14:paraId="2EADA300" w14:textId="77777777" w:rsidR="00B55A84" w:rsidRDefault="006270ED">
      <w:pPr>
        <w:spacing w:line="360" w:lineRule="auto"/>
        <w:ind w:firstLineChars="100" w:firstLine="241"/>
        <w:rPr>
          <w:b/>
          <w:sz w:val="24"/>
        </w:rPr>
      </w:pPr>
      <w:r>
        <w:rPr>
          <w:rFonts w:hint="eastAsia"/>
          <w:b/>
          <w:sz w:val="24"/>
        </w:rPr>
        <w:t xml:space="preserve">4  </w:t>
      </w:r>
      <w:r>
        <w:rPr>
          <w:rFonts w:hint="eastAsia"/>
          <w:bCs/>
          <w:sz w:val="24"/>
        </w:rPr>
        <w:t>基本风压；</w:t>
      </w:r>
    </w:p>
    <w:p w14:paraId="565300F4" w14:textId="77777777" w:rsidR="00B55A84" w:rsidRDefault="006270ED">
      <w:pPr>
        <w:spacing w:line="360" w:lineRule="auto"/>
        <w:ind w:firstLineChars="100" w:firstLine="241"/>
        <w:rPr>
          <w:bCs/>
          <w:sz w:val="24"/>
        </w:rPr>
      </w:pPr>
      <w:r>
        <w:rPr>
          <w:rFonts w:hint="eastAsia"/>
          <w:b/>
          <w:sz w:val="24"/>
        </w:rPr>
        <w:t xml:space="preserve">5 </w:t>
      </w:r>
      <w:r>
        <w:rPr>
          <w:rFonts w:hint="eastAsia"/>
          <w:bCs/>
          <w:sz w:val="24"/>
        </w:rPr>
        <w:t xml:space="preserve"> </w:t>
      </w:r>
      <w:r>
        <w:rPr>
          <w:rFonts w:hint="eastAsia"/>
          <w:sz w:val="24"/>
        </w:rPr>
        <w:t>最大气温日较差</w:t>
      </w:r>
      <w:r>
        <w:rPr>
          <w:rFonts w:hint="eastAsia"/>
          <w:bCs/>
          <w:sz w:val="24"/>
        </w:rPr>
        <w:t>；</w:t>
      </w:r>
    </w:p>
    <w:p w14:paraId="49587532" w14:textId="77777777" w:rsidR="00B55A84" w:rsidRDefault="006270ED">
      <w:pPr>
        <w:spacing w:line="360" w:lineRule="auto"/>
        <w:ind w:firstLineChars="100" w:firstLine="241"/>
        <w:rPr>
          <w:bCs/>
          <w:sz w:val="24"/>
        </w:rPr>
      </w:pPr>
      <w:r>
        <w:rPr>
          <w:rFonts w:hint="eastAsia"/>
          <w:b/>
          <w:sz w:val="24"/>
        </w:rPr>
        <w:t xml:space="preserve">6 </w:t>
      </w:r>
      <w:r>
        <w:rPr>
          <w:rFonts w:hint="eastAsia"/>
          <w:bCs/>
          <w:sz w:val="24"/>
        </w:rPr>
        <w:t xml:space="preserve"> </w:t>
      </w:r>
      <w:r>
        <w:rPr>
          <w:rFonts w:hint="eastAsia"/>
          <w:sz w:val="24"/>
        </w:rPr>
        <w:t>气温年较差</w:t>
      </w:r>
      <w:r>
        <w:rPr>
          <w:rFonts w:hint="eastAsia"/>
          <w:bCs/>
          <w:sz w:val="24"/>
        </w:rPr>
        <w:t>；</w:t>
      </w:r>
    </w:p>
    <w:p w14:paraId="6194CFDC" w14:textId="77777777" w:rsidR="00B55A84" w:rsidRDefault="006270ED">
      <w:pPr>
        <w:spacing w:line="360" w:lineRule="auto"/>
        <w:ind w:firstLineChars="100" w:firstLine="241"/>
        <w:rPr>
          <w:bCs/>
          <w:sz w:val="24"/>
        </w:rPr>
      </w:pPr>
      <w:r>
        <w:rPr>
          <w:rFonts w:hint="eastAsia"/>
          <w:b/>
          <w:sz w:val="24"/>
        </w:rPr>
        <w:t>7</w:t>
      </w:r>
      <w:r>
        <w:rPr>
          <w:rFonts w:hint="eastAsia"/>
          <w:bCs/>
          <w:sz w:val="24"/>
        </w:rPr>
        <w:t xml:space="preserve">  </w:t>
      </w:r>
      <w:r>
        <w:rPr>
          <w:rFonts w:hint="eastAsia"/>
          <w:bCs/>
          <w:sz w:val="24"/>
        </w:rPr>
        <w:t>冻融环境；</w:t>
      </w:r>
    </w:p>
    <w:p w14:paraId="24F71CD1" w14:textId="77777777" w:rsidR="00B55A84" w:rsidRDefault="006270ED">
      <w:pPr>
        <w:spacing w:line="360" w:lineRule="auto"/>
        <w:ind w:firstLineChars="100" w:firstLine="241"/>
        <w:rPr>
          <w:bCs/>
          <w:sz w:val="24"/>
        </w:rPr>
      </w:pPr>
      <w:r>
        <w:rPr>
          <w:rFonts w:hint="eastAsia"/>
          <w:b/>
          <w:sz w:val="24"/>
        </w:rPr>
        <w:t>8</w:t>
      </w:r>
      <w:r>
        <w:rPr>
          <w:rFonts w:hint="eastAsia"/>
          <w:bCs/>
          <w:sz w:val="24"/>
        </w:rPr>
        <w:t xml:space="preserve">  </w:t>
      </w:r>
      <w:r>
        <w:rPr>
          <w:rFonts w:hint="eastAsia"/>
          <w:bCs/>
          <w:sz w:val="24"/>
        </w:rPr>
        <w:t>年降雨量。</w:t>
      </w:r>
    </w:p>
    <w:p w14:paraId="37193500" w14:textId="77777777" w:rsidR="00B55A84" w:rsidRDefault="006270ED">
      <w:pPr>
        <w:widowControl/>
        <w:spacing w:line="360" w:lineRule="auto"/>
        <w:jc w:val="left"/>
        <w:rPr>
          <w:bCs/>
          <w:sz w:val="24"/>
        </w:rPr>
      </w:pPr>
      <w:r>
        <w:rPr>
          <w:rFonts w:hint="eastAsia"/>
          <w:b/>
          <w:bCs/>
          <w:sz w:val="24"/>
        </w:rPr>
        <w:t>5.4.2</w:t>
      </w:r>
      <w:r>
        <w:rPr>
          <w:rFonts w:hint="eastAsia"/>
          <w:sz w:val="24"/>
        </w:rPr>
        <w:t>建筑高度，按照以下规定进行评分：</w:t>
      </w:r>
    </w:p>
    <w:p w14:paraId="5D1307E1"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建筑高度小于等于</w:t>
      </w:r>
      <w:r>
        <w:rPr>
          <w:rFonts w:hint="eastAsia"/>
          <w:bCs/>
          <w:sz w:val="24"/>
        </w:rPr>
        <w:t>9m</w:t>
      </w:r>
      <w:r>
        <w:rPr>
          <w:rFonts w:hint="eastAsia"/>
          <w:bCs/>
          <w:sz w:val="24"/>
        </w:rPr>
        <w:t>，则为</w:t>
      </w:r>
      <w:r>
        <w:rPr>
          <w:rFonts w:hint="eastAsia"/>
          <w:bCs/>
          <w:sz w:val="24"/>
        </w:rPr>
        <w:t>0</w:t>
      </w:r>
      <w:r>
        <w:rPr>
          <w:rFonts w:hint="eastAsia"/>
          <w:bCs/>
          <w:sz w:val="24"/>
        </w:rPr>
        <w:t>分；</w:t>
      </w:r>
    </w:p>
    <w:p w14:paraId="3E223C7F" w14:textId="77777777" w:rsidR="00B55A84" w:rsidRDefault="006270ED">
      <w:pPr>
        <w:spacing w:line="360" w:lineRule="auto"/>
        <w:ind w:firstLineChars="100" w:firstLine="241"/>
        <w:rPr>
          <w:bCs/>
          <w:sz w:val="24"/>
        </w:rPr>
      </w:pPr>
      <w:r>
        <w:rPr>
          <w:rFonts w:hint="eastAsia"/>
          <w:b/>
          <w:sz w:val="24"/>
        </w:rPr>
        <w:t>2</w:t>
      </w:r>
      <w:r>
        <w:rPr>
          <w:rFonts w:hint="eastAsia"/>
          <w:bCs/>
          <w:sz w:val="24"/>
        </w:rPr>
        <w:t xml:space="preserve">  </w:t>
      </w:r>
      <w:r>
        <w:rPr>
          <w:rFonts w:hint="eastAsia"/>
          <w:bCs/>
          <w:sz w:val="24"/>
        </w:rPr>
        <w:t>建筑高度小于等于</w:t>
      </w:r>
      <w:r>
        <w:rPr>
          <w:rFonts w:hint="eastAsia"/>
          <w:bCs/>
          <w:sz w:val="24"/>
        </w:rPr>
        <w:t>27m</w:t>
      </w:r>
      <w:r>
        <w:rPr>
          <w:rFonts w:hint="eastAsia"/>
          <w:bCs/>
          <w:sz w:val="24"/>
        </w:rPr>
        <w:t>，大于</w:t>
      </w:r>
      <w:r>
        <w:rPr>
          <w:rFonts w:hint="eastAsia"/>
          <w:bCs/>
          <w:sz w:val="24"/>
        </w:rPr>
        <w:t>9m</w:t>
      </w:r>
      <w:r>
        <w:rPr>
          <w:rFonts w:hint="eastAsia"/>
          <w:bCs/>
          <w:sz w:val="24"/>
        </w:rPr>
        <w:t>，则为</w:t>
      </w:r>
      <w:r>
        <w:rPr>
          <w:rFonts w:hint="eastAsia"/>
          <w:bCs/>
          <w:sz w:val="24"/>
        </w:rPr>
        <w:t>10</w:t>
      </w:r>
      <w:r>
        <w:rPr>
          <w:rFonts w:hint="eastAsia"/>
          <w:bCs/>
          <w:sz w:val="24"/>
        </w:rPr>
        <w:t>分；</w:t>
      </w:r>
    </w:p>
    <w:p w14:paraId="4277B458" w14:textId="77777777" w:rsidR="00B55A84" w:rsidRDefault="006270ED">
      <w:pPr>
        <w:spacing w:line="360" w:lineRule="auto"/>
        <w:ind w:firstLineChars="100" w:firstLine="241"/>
        <w:rPr>
          <w:bCs/>
          <w:sz w:val="24"/>
        </w:rPr>
      </w:pPr>
      <w:r>
        <w:rPr>
          <w:rFonts w:hint="eastAsia"/>
          <w:b/>
          <w:sz w:val="24"/>
        </w:rPr>
        <w:t>3</w:t>
      </w:r>
      <w:r>
        <w:rPr>
          <w:rFonts w:hint="eastAsia"/>
          <w:bCs/>
          <w:sz w:val="24"/>
        </w:rPr>
        <w:t xml:space="preserve">  </w:t>
      </w:r>
      <w:r>
        <w:rPr>
          <w:rFonts w:hint="eastAsia"/>
          <w:bCs/>
          <w:sz w:val="24"/>
        </w:rPr>
        <w:t>建筑高度小于等于</w:t>
      </w:r>
      <w:r>
        <w:rPr>
          <w:rFonts w:hint="eastAsia"/>
          <w:bCs/>
          <w:sz w:val="24"/>
        </w:rPr>
        <w:t>40m</w:t>
      </w:r>
      <w:r>
        <w:rPr>
          <w:rFonts w:hint="eastAsia"/>
          <w:bCs/>
          <w:sz w:val="24"/>
        </w:rPr>
        <w:t>，大于</w:t>
      </w:r>
      <w:r>
        <w:rPr>
          <w:rFonts w:hint="eastAsia"/>
          <w:bCs/>
          <w:sz w:val="24"/>
        </w:rPr>
        <w:t>27m</w:t>
      </w:r>
      <w:r>
        <w:rPr>
          <w:rFonts w:hint="eastAsia"/>
          <w:bCs/>
          <w:sz w:val="24"/>
        </w:rPr>
        <w:t>，则为</w:t>
      </w:r>
      <w:r>
        <w:rPr>
          <w:rFonts w:hint="eastAsia"/>
          <w:bCs/>
          <w:sz w:val="24"/>
        </w:rPr>
        <w:t>20</w:t>
      </w:r>
      <w:r>
        <w:rPr>
          <w:rFonts w:hint="eastAsia"/>
          <w:bCs/>
          <w:sz w:val="24"/>
        </w:rPr>
        <w:t>分；</w:t>
      </w:r>
    </w:p>
    <w:p w14:paraId="054E7681" w14:textId="77777777" w:rsidR="00B55A84" w:rsidRDefault="006270ED">
      <w:pPr>
        <w:spacing w:line="360" w:lineRule="auto"/>
        <w:ind w:firstLineChars="100" w:firstLine="241"/>
        <w:rPr>
          <w:bCs/>
          <w:sz w:val="24"/>
        </w:rPr>
      </w:pPr>
      <w:r>
        <w:rPr>
          <w:rFonts w:hint="eastAsia"/>
          <w:b/>
          <w:sz w:val="24"/>
        </w:rPr>
        <w:t>4</w:t>
      </w:r>
      <w:r>
        <w:rPr>
          <w:rFonts w:hint="eastAsia"/>
          <w:bCs/>
          <w:sz w:val="24"/>
        </w:rPr>
        <w:t xml:space="preserve">  </w:t>
      </w:r>
      <w:r>
        <w:rPr>
          <w:rFonts w:hint="eastAsia"/>
          <w:bCs/>
          <w:sz w:val="24"/>
        </w:rPr>
        <w:t>建筑高度小于等于</w:t>
      </w:r>
      <w:r>
        <w:rPr>
          <w:rFonts w:hint="eastAsia"/>
          <w:bCs/>
          <w:sz w:val="24"/>
        </w:rPr>
        <w:t>50m</w:t>
      </w:r>
      <w:r>
        <w:rPr>
          <w:rFonts w:hint="eastAsia"/>
          <w:bCs/>
          <w:sz w:val="24"/>
        </w:rPr>
        <w:t>，大于</w:t>
      </w:r>
      <w:r>
        <w:rPr>
          <w:rFonts w:hint="eastAsia"/>
          <w:bCs/>
          <w:sz w:val="24"/>
        </w:rPr>
        <w:t>40m</w:t>
      </w:r>
      <w:r>
        <w:rPr>
          <w:rFonts w:hint="eastAsia"/>
          <w:bCs/>
          <w:sz w:val="24"/>
        </w:rPr>
        <w:t>，则为</w:t>
      </w:r>
      <w:r>
        <w:rPr>
          <w:rFonts w:hint="eastAsia"/>
          <w:bCs/>
          <w:sz w:val="24"/>
        </w:rPr>
        <w:t>30</w:t>
      </w:r>
      <w:r>
        <w:rPr>
          <w:rFonts w:hint="eastAsia"/>
          <w:bCs/>
          <w:sz w:val="24"/>
        </w:rPr>
        <w:t>分；</w:t>
      </w:r>
    </w:p>
    <w:p w14:paraId="2E24E0DF" w14:textId="77777777" w:rsidR="00B55A84" w:rsidRDefault="006270ED">
      <w:pPr>
        <w:spacing w:line="360" w:lineRule="auto"/>
        <w:ind w:firstLineChars="100" w:firstLine="241"/>
        <w:rPr>
          <w:bCs/>
          <w:sz w:val="24"/>
        </w:rPr>
      </w:pPr>
      <w:r>
        <w:rPr>
          <w:rFonts w:hint="eastAsia"/>
          <w:b/>
          <w:sz w:val="24"/>
        </w:rPr>
        <w:t xml:space="preserve">5 </w:t>
      </w:r>
      <w:r>
        <w:rPr>
          <w:rFonts w:hint="eastAsia"/>
          <w:bCs/>
          <w:sz w:val="24"/>
        </w:rPr>
        <w:t xml:space="preserve"> </w:t>
      </w:r>
      <w:r>
        <w:rPr>
          <w:rFonts w:hint="eastAsia"/>
          <w:bCs/>
          <w:sz w:val="24"/>
        </w:rPr>
        <w:t>建筑高度小于等于</w:t>
      </w:r>
      <w:r>
        <w:rPr>
          <w:rFonts w:hint="eastAsia"/>
          <w:bCs/>
          <w:sz w:val="24"/>
        </w:rPr>
        <w:t>60m</w:t>
      </w:r>
      <w:r>
        <w:rPr>
          <w:rFonts w:hint="eastAsia"/>
          <w:bCs/>
          <w:sz w:val="24"/>
        </w:rPr>
        <w:t>，大于</w:t>
      </w:r>
      <w:r>
        <w:rPr>
          <w:rFonts w:hint="eastAsia"/>
          <w:bCs/>
          <w:sz w:val="24"/>
        </w:rPr>
        <w:t>50m</w:t>
      </w:r>
      <w:r>
        <w:rPr>
          <w:rFonts w:hint="eastAsia"/>
          <w:bCs/>
          <w:sz w:val="24"/>
        </w:rPr>
        <w:t>，则为</w:t>
      </w:r>
      <w:r>
        <w:rPr>
          <w:rFonts w:hint="eastAsia"/>
          <w:bCs/>
          <w:sz w:val="24"/>
        </w:rPr>
        <w:t>40</w:t>
      </w:r>
      <w:r>
        <w:rPr>
          <w:rFonts w:hint="eastAsia"/>
          <w:bCs/>
          <w:sz w:val="24"/>
        </w:rPr>
        <w:t>分；</w:t>
      </w:r>
    </w:p>
    <w:p w14:paraId="57D392B8" w14:textId="77777777" w:rsidR="00B55A84" w:rsidRDefault="006270ED">
      <w:pPr>
        <w:spacing w:line="360" w:lineRule="auto"/>
        <w:ind w:firstLineChars="100" w:firstLine="241"/>
        <w:rPr>
          <w:bCs/>
          <w:sz w:val="24"/>
        </w:rPr>
      </w:pPr>
      <w:r>
        <w:rPr>
          <w:rFonts w:hint="eastAsia"/>
          <w:b/>
          <w:sz w:val="24"/>
        </w:rPr>
        <w:t>6</w:t>
      </w:r>
      <w:r>
        <w:rPr>
          <w:rFonts w:hint="eastAsia"/>
          <w:bCs/>
          <w:sz w:val="24"/>
        </w:rPr>
        <w:t xml:space="preserve">  </w:t>
      </w:r>
      <w:r>
        <w:rPr>
          <w:rFonts w:hint="eastAsia"/>
          <w:bCs/>
          <w:sz w:val="24"/>
        </w:rPr>
        <w:t>建筑高度小于等于</w:t>
      </w:r>
      <w:r>
        <w:rPr>
          <w:rFonts w:hint="eastAsia"/>
          <w:bCs/>
          <w:sz w:val="24"/>
        </w:rPr>
        <w:t>70m</w:t>
      </w:r>
      <w:r>
        <w:rPr>
          <w:rFonts w:hint="eastAsia"/>
          <w:bCs/>
          <w:sz w:val="24"/>
        </w:rPr>
        <w:t>，大于</w:t>
      </w:r>
      <w:r>
        <w:rPr>
          <w:rFonts w:hint="eastAsia"/>
          <w:bCs/>
          <w:sz w:val="24"/>
        </w:rPr>
        <w:t>60m</w:t>
      </w:r>
      <w:r>
        <w:rPr>
          <w:rFonts w:hint="eastAsia"/>
          <w:bCs/>
          <w:sz w:val="24"/>
        </w:rPr>
        <w:t>，则为</w:t>
      </w:r>
      <w:r>
        <w:rPr>
          <w:rFonts w:hint="eastAsia"/>
          <w:bCs/>
          <w:sz w:val="24"/>
        </w:rPr>
        <w:t>50</w:t>
      </w:r>
      <w:r>
        <w:rPr>
          <w:rFonts w:hint="eastAsia"/>
          <w:bCs/>
          <w:sz w:val="24"/>
        </w:rPr>
        <w:t>分；</w:t>
      </w:r>
    </w:p>
    <w:p w14:paraId="6AB07029" w14:textId="77777777" w:rsidR="00B55A84" w:rsidRDefault="006270ED">
      <w:pPr>
        <w:spacing w:line="360" w:lineRule="auto"/>
        <w:ind w:firstLineChars="100" w:firstLine="241"/>
        <w:rPr>
          <w:bCs/>
          <w:sz w:val="24"/>
        </w:rPr>
      </w:pPr>
      <w:r>
        <w:rPr>
          <w:rFonts w:hint="eastAsia"/>
          <w:b/>
          <w:sz w:val="24"/>
        </w:rPr>
        <w:t>7</w:t>
      </w:r>
      <w:r>
        <w:rPr>
          <w:rFonts w:hint="eastAsia"/>
          <w:bCs/>
          <w:sz w:val="24"/>
        </w:rPr>
        <w:t xml:space="preserve">  </w:t>
      </w:r>
      <w:r>
        <w:rPr>
          <w:rFonts w:hint="eastAsia"/>
          <w:bCs/>
          <w:sz w:val="24"/>
        </w:rPr>
        <w:t>建筑高度小于等于</w:t>
      </w:r>
      <w:r>
        <w:rPr>
          <w:rFonts w:hint="eastAsia"/>
          <w:bCs/>
          <w:sz w:val="24"/>
        </w:rPr>
        <w:t>80m</w:t>
      </w:r>
      <w:r>
        <w:rPr>
          <w:rFonts w:hint="eastAsia"/>
          <w:bCs/>
          <w:sz w:val="24"/>
        </w:rPr>
        <w:t>，大于</w:t>
      </w:r>
      <w:r>
        <w:rPr>
          <w:rFonts w:hint="eastAsia"/>
          <w:bCs/>
          <w:sz w:val="24"/>
        </w:rPr>
        <w:t>70m</w:t>
      </w:r>
      <w:r>
        <w:rPr>
          <w:rFonts w:hint="eastAsia"/>
          <w:bCs/>
          <w:sz w:val="24"/>
        </w:rPr>
        <w:t>，则为</w:t>
      </w:r>
      <w:r>
        <w:rPr>
          <w:rFonts w:hint="eastAsia"/>
          <w:bCs/>
          <w:sz w:val="24"/>
        </w:rPr>
        <w:t>60</w:t>
      </w:r>
      <w:r>
        <w:rPr>
          <w:rFonts w:hint="eastAsia"/>
          <w:bCs/>
          <w:sz w:val="24"/>
        </w:rPr>
        <w:t>分；</w:t>
      </w:r>
    </w:p>
    <w:p w14:paraId="0DCBD480" w14:textId="77777777" w:rsidR="00B55A84" w:rsidRDefault="006270ED">
      <w:pPr>
        <w:spacing w:line="360" w:lineRule="auto"/>
        <w:ind w:firstLineChars="100" w:firstLine="241"/>
        <w:rPr>
          <w:bCs/>
          <w:sz w:val="24"/>
        </w:rPr>
      </w:pPr>
      <w:r>
        <w:rPr>
          <w:rFonts w:hint="eastAsia"/>
          <w:b/>
          <w:sz w:val="24"/>
        </w:rPr>
        <w:t>8</w:t>
      </w:r>
      <w:r>
        <w:rPr>
          <w:rFonts w:hint="eastAsia"/>
          <w:bCs/>
          <w:sz w:val="24"/>
        </w:rPr>
        <w:t xml:space="preserve">  </w:t>
      </w:r>
      <w:r>
        <w:rPr>
          <w:rFonts w:hint="eastAsia"/>
          <w:bCs/>
          <w:sz w:val="24"/>
        </w:rPr>
        <w:t>建筑高度小于等于</w:t>
      </w:r>
      <w:r>
        <w:rPr>
          <w:rFonts w:hint="eastAsia"/>
          <w:bCs/>
          <w:sz w:val="24"/>
        </w:rPr>
        <w:t>90m</w:t>
      </w:r>
      <w:r>
        <w:rPr>
          <w:rFonts w:hint="eastAsia"/>
          <w:bCs/>
          <w:sz w:val="24"/>
        </w:rPr>
        <w:t>，大于</w:t>
      </w:r>
      <w:r>
        <w:rPr>
          <w:rFonts w:hint="eastAsia"/>
          <w:bCs/>
          <w:sz w:val="24"/>
        </w:rPr>
        <w:t>80m</w:t>
      </w:r>
      <w:r>
        <w:rPr>
          <w:rFonts w:hint="eastAsia"/>
          <w:bCs/>
          <w:sz w:val="24"/>
        </w:rPr>
        <w:t>，则为</w:t>
      </w:r>
      <w:r>
        <w:rPr>
          <w:rFonts w:hint="eastAsia"/>
          <w:bCs/>
          <w:sz w:val="24"/>
        </w:rPr>
        <w:t>70</w:t>
      </w:r>
      <w:r>
        <w:rPr>
          <w:rFonts w:hint="eastAsia"/>
          <w:bCs/>
          <w:sz w:val="24"/>
        </w:rPr>
        <w:t>分；</w:t>
      </w:r>
    </w:p>
    <w:p w14:paraId="5FA3F2C9" w14:textId="77777777" w:rsidR="00B55A84" w:rsidRDefault="006270ED">
      <w:pPr>
        <w:spacing w:line="360" w:lineRule="auto"/>
        <w:ind w:firstLineChars="100" w:firstLine="241"/>
        <w:rPr>
          <w:bCs/>
          <w:sz w:val="24"/>
        </w:rPr>
      </w:pPr>
      <w:r>
        <w:rPr>
          <w:rFonts w:hint="eastAsia"/>
          <w:b/>
          <w:sz w:val="24"/>
        </w:rPr>
        <w:t xml:space="preserve">9 </w:t>
      </w:r>
      <w:r>
        <w:rPr>
          <w:rFonts w:hint="eastAsia"/>
          <w:bCs/>
          <w:sz w:val="24"/>
        </w:rPr>
        <w:t xml:space="preserve"> </w:t>
      </w:r>
      <w:r>
        <w:rPr>
          <w:rFonts w:hint="eastAsia"/>
          <w:bCs/>
          <w:sz w:val="24"/>
        </w:rPr>
        <w:t>建筑高度小于等于</w:t>
      </w:r>
      <w:r>
        <w:rPr>
          <w:rFonts w:hint="eastAsia"/>
          <w:bCs/>
          <w:sz w:val="24"/>
        </w:rPr>
        <w:t>100m</w:t>
      </w:r>
      <w:r>
        <w:rPr>
          <w:rFonts w:hint="eastAsia"/>
          <w:bCs/>
          <w:sz w:val="24"/>
        </w:rPr>
        <w:t>，大于</w:t>
      </w:r>
      <w:r>
        <w:rPr>
          <w:rFonts w:hint="eastAsia"/>
          <w:bCs/>
          <w:sz w:val="24"/>
        </w:rPr>
        <w:t>90m</w:t>
      </w:r>
      <w:r>
        <w:rPr>
          <w:rFonts w:hint="eastAsia"/>
          <w:bCs/>
          <w:sz w:val="24"/>
        </w:rPr>
        <w:t>，则为</w:t>
      </w:r>
      <w:r>
        <w:rPr>
          <w:rFonts w:hint="eastAsia"/>
          <w:bCs/>
          <w:sz w:val="24"/>
        </w:rPr>
        <w:t>80</w:t>
      </w:r>
      <w:r>
        <w:rPr>
          <w:rFonts w:hint="eastAsia"/>
          <w:bCs/>
          <w:sz w:val="24"/>
        </w:rPr>
        <w:t>分；</w:t>
      </w:r>
    </w:p>
    <w:p w14:paraId="2FA60361" w14:textId="77777777" w:rsidR="00B55A84" w:rsidRDefault="006270ED">
      <w:pPr>
        <w:spacing w:line="360" w:lineRule="auto"/>
        <w:ind w:firstLineChars="100" w:firstLine="241"/>
        <w:rPr>
          <w:bCs/>
          <w:sz w:val="24"/>
        </w:rPr>
      </w:pPr>
      <w:r>
        <w:rPr>
          <w:rFonts w:hint="eastAsia"/>
          <w:b/>
          <w:sz w:val="24"/>
        </w:rPr>
        <w:t>10</w:t>
      </w:r>
      <w:r>
        <w:rPr>
          <w:rFonts w:hint="eastAsia"/>
          <w:bCs/>
          <w:sz w:val="24"/>
        </w:rPr>
        <w:t xml:space="preserve">  </w:t>
      </w:r>
      <w:r>
        <w:rPr>
          <w:rFonts w:hint="eastAsia"/>
          <w:bCs/>
          <w:sz w:val="24"/>
        </w:rPr>
        <w:t>建筑高度大于</w:t>
      </w:r>
      <w:r>
        <w:rPr>
          <w:rFonts w:hint="eastAsia"/>
          <w:bCs/>
          <w:sz w:val="24"/>
        </w:rPr>
        <w:t>100m</w:t>
      </w:r>
      <w:r>
        <w:rPr>
          <w:rFonts w:hint="eastAsia"/>
          <w:bCs/>
          <w:sz w:val="24"/>
        </w:rPr>
        <w:t>，则为</w:t>
      </w:r>
      <w:r>
        <w:rPr>
          <w:rFonts w:hint="eastAsia"/>
          <w:bCs/>
          <w:sz w:val="24"/>
        </w:rPr>
        <w:t>90</w:t>
      </w:r>
      <w:r>
        <w:rPr>
          <w:rFonts w:hint="eastAsia"/>
          <w:bCs/>
          <w:sz w:val="24"/>
        </w:rPr>
        <w:t>分。</w:t>
      </w:r>
    </w:p>
    <w:p w14:paraId="0EDC6B78" w14:textId="77777777" w:rsidR="00B55A84" w:rsidRDefault="006270ED">
      <w:pPr>
        <w:spacing w:line="360" w:lineRule="auto"/>
        <w:rPr>
          <w:bCs/>
          <w:sz w:val="24"/>
        </w:rPr>
      </w:pPr>
      <w:r>
        <w:rPr>
          <w:rFonts w:eastAsia="仿宋" w:hint="eastAsia"/>
          <w:szCs w:val="21"/>
        </w:rPr>
        <w:t>条文说明：外墙外保温工程质量风险和施工难度随建筑高度增加而增加。</w:t>
      </w:r>
    </w:p>
    <w:p w14:paraId="39139C28" w14:textId="77777777" w:rsidR="00B55A84" w:rsidRDefault="006270ED">
      <w:pPr>
        <w:widowControl/>
        <w:spacing w:line="360" w:lineRule="auto"/>
        <w:jc w:val="left"/>
        <w:rPr>
          <w:bCs/>
          <w:sz w:val="24"/>
        </w:rPr>
      </w:pPr>
      <w:r>
        <w:rPr>
          <w:rFonts w:hint="eastAsia"/>
          <w:b/>
          <w:bCs/>
          <w:sz w:val="24"/>
        </w:rPr>
        <w:t>5.4.3</w:t>
      </w:r>
      <w:r>
        <w:rPr>
          <w:rFonts w:hint="eastAsia"/>
          <w:sz w:val="24"/>
        </w:rPr>
        <w:t>体形系数，按照以下规定进行评分：</w:t>
      </w:r>
    </w:p>
    <w:p w14:paraId="405A81E6"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体形系数小于等于</w:t>
      </w:r>
      <w:r>
        <w:rPr>
          <w:rFonts w:hint="eastAsia"/>
          <w:bCs/>
          <w:sz w:val="24"/>
        </w:rPr>
        <w:t>0.3</w:t>
      </w:r>
      <w:r>
        <w:rPr>
          <w:rFonts w:hint="eastAsia"/>
          <w:bCs/>
          <w:sz w:val="24"/>
        </w:rPr>
        <w:t>，则为</w:t>
      </w:r>
      <w:r>
        <w:rPr>
          <w:rFonts w:hint="eastAsia"/>
          <w:bCs/>
          <w:sz w:val="24"/>
        </w:rPr>
        <w:t>0</w:t>
      </w:r>
      <w:r>
        <w:rPr>
          <w:rFonts w:hint="eastAsia"/>
          <w:bCs/>
          <w:sz w:val="24"/>
        </w:rPr>
        <w:t>分；</w:t>
      </w:r>
    </w:p>
    <w:p w14:paraId="6B362673" w14:textId="77777777" w:rsidR="00B55A84" w:rsidRDefault="006270ED">
      <w:pPr>
        <w:spacing w:line="360" w:lineRule="auto"/>
        <w:ind w:firstLineChars="100" w:firstLine="241"/>
        <w:rPr>
          <w:bCs/>
          <w:sz w:val="24"/>
        </w:rPr>
      </w:pPr>
      <w:r>
        <w:rPr>
          <w:rFonts w:hint="eastAsia"/>
          <w:b/>
          <w:sz w:val="24"/>
        </w:rPr>
        <w:t>2</w:t>
      </w:r>
      <w:r>
        <w:rPr>
          <w:rFonts w:hint="eastAsia"/>
          <w:bCs/>
          <w:sz w:val="24"/>
        </w:rPr>
        <w:t xml:space="preserve">  </w:t>
      </w:r>
      <w:r>
        <w:rPr>
          <w:rFonts w:hint="eastAsia"/>
          <w:bCs/>
          <w:sz w:val="24"/>
        </w:rPr>
        <w:t>体形系数小于等于</w:t>
      </w:r>
      <w:r>
        <w:rPr>
          <w:rFonts w:hint="eastAsia"/>
          <w:bCs/>
          <w:sz w:val="24"/>
        </w:rPr>
        <w:t>0.35</w:t>
      </w:r>
      <w:r>
        <w:rPr>
          <w:rFonts w:hint="eastAsia"/>
          <w:bCs/>
          <w:sz w:val="24"/>
        </w:rPr>
        <w:t>，大于</w:t>
      </w:r>
      <w:r>
        <w:rPr>
          <w:rFonts w:hint="eastAsia"/>
          <w:bCs/>
          <w:sz w:val="24"/>
        </w:rPr>
        <w:t>0.3</w:t>
      </w:r>
      <w:r>
        <w:rPr>
          <w:rFonts w:hint="eastAsia"/>
          <w:bCs/>
          <w:sz w:val="24"/>
        </w:rPr>
        <w:t>，则为</w:t>
      </w:r>
      <w:r>
        <w:rPr>
          <w:rFonts w:hint="eastAsia"/>
          <w:bCs/>
          <w:sz w:val="24"/>
        </w:rPr>
        <w:t>2</w:t>
      </w:r>
      <w:r>
        <w:rPr>
          <w:rFonts w:hint="eastAsia"/>
          <w:bCs/>
          <w:sz w:val="24"/>
        </w:rPr>
        <w:t>分；</w:t>
      </w:r>
    </w:p>
    <w:p w14:paraId="176DF813" w14:textId="77777777" w:rsidR="00B55A84" w:rsidRDefault="006270ED">
      <w:pPr>
        <w:spacing w:line="360" w:lineRule="auto"/>
        <w:ind w:firstLineChars="100" w:firstLine="241"/>
        <w:rPr>
          <w:bCs/>
          <w:sz w:val="24"/>
        </w:rPr>
      </w:pPr>
      <w:r>
        <w:rPr>
          <w:rFonts w:hint="eastAsia"/>
          <w:b/>
          <w:sz w:val="24"/>
        </w:rPr>
        <w:t>3</w:t>
      </w:r>
      <w:r>
        <w:rPr>
          <w:rFonts w:hint="eastAsia"/>
          <w:bCs/>
          <w:sz w:val="24"/>
        </w:rPr>
        <w:t xml:space="preserve">  </w:t>
      </w:r>
      <w:r>
        <w:rPr>
          <w:rFonts w:hint="eastAsia"/>
          <w:bCs/>
          <w:sz w:val="24"/>
        </w:rPr>
        <w:t>体形系数小于等于</w:t>
      </w:r>
      <w:r>
        <w:rPr>
          <w:rFonts w:hint="eastAsia"/>
          <w:bCs/>
          <w:sz w:val="24"/>
        </w:rPr>
        <w:t>0.4</w:t>
      </w:r>
      <w:r>
        <w:rPr>
          <w:rFonts w:hint="eastAsia"/>
          <w:bCs/>
          <w:sz w:val="24"/>
        </w:rPr>
        <w:t>，大于</w:t>
      </w:r>
      <w:r>
        <w:rPr>
          <w:rFonts w:hint="eastAsia"/>
          <w:bCs/>
          <w:sz w:val="24"/>
        </w:rPr>
        <w:t>0.35</w:t>
      </w:r>
      <w:r>
        <w:rPr>
          <w:rFonts w:hint="eastAsia"/>
          <w:bCs/>
          <w:sz w:val="24"/>
        </w:rPr>
        <w:t>，则为</w:t>
      </w:r>
      <w:r>
        <w:rPr>
          <w:rFonts w:hint="eastAsia"/>
          <w:bCs/>
          <w:sz w:val="24"/>
        </w:rPr>
        <w:t>5</w:t>
      </w:r>
      <w:r>
        <w:rPr>
          <w:rFonts w:hint="eastAsia"/>
          <w:bCs/>
          <w:sz w:val="24"/>
        </w:rPr>
        <w:t>分；</w:t>
      </w:r>
    </w:p>
    <w:p w14:paraId="70D2B2C3" w14:textId="77777777" w:rsidR="00B55A84" w:rsidRDefault="006270ED">
      <w:pPr>
        <w:spacing w:line="360" w:lineRule="auto"/>
        <w:ind w:firstLineChars="100" w:firstLine="241"/>
        <w:rPr>
          <w:bCs/>
          <w:sz w:val="24"/>
        </w:rPr>
      </w:pPr>
      <w:r>
        <w:rPr>
          <w:rFonts w:hint="eastAsia"/>
          <w:b/>
          <w:sz w:val="24"/>
        </w:rPr>
        <w:t xml:space="preserve">4 </w:t>
      </w:r>
      <w:r>
        <w:rPr>
          <w:rFonts w:hint="eastAsia"/>
          <w:bCs/>
          <w:sz w:val="24"/>
        </w:rPr>
        <w:t xml:space="preserve"> </w:t>
      </w:r>
      <w:r>
        <w:rPr>
          <w:rFonts w:hint="eastAsia"/>
          <w:bCs/>
          <w:sz w:val="24"/>
        </w:rPr>
        <w:t>体形系数大于</w:t>
      </w:r>
      <w:r>
        <w:rPr>
          <w:rFonts w:hint="eastAsia"/>
          <w:bCs/>
          <w:sz w:val="24"/>
        </w:rPr>
        <w:t>0.4</w:t>
      </w:r>
      <w:r>
        <w:rPr>
          <w:rFonts w:hint="eastAsia"/>
          <w:bCs/>
          <w:sz w:val="24"/>
        </w:rPr>
        <w:t>，则为</w:t>
      </w:r>
      <w:r>
        <w:rPr>
          <w:rFonts w:hint="eastAsia"/>
          <w:bCs/>
          <w:sz w:val="24"/>
        </w:rPr>
        <w:t>10</w:t>
      </w:r>
      <w:r>
        <w:rPr>
          <w:rFonts w:hint="eastAsia"/>
          <w:bCs/>
          <w:sz w:val="24"/>
        </w:rPr>
        <w:t>分；</w:t>
      </w:r>
    </w:p>
    <w:p w14:paraId="5E20D614" w14:textId="77777777" w:rsidR="00B55A84" w:rsidRDefault="006270ED">
      <w:pPr>
        <w:spacing w:line="360" w:lineRule="auto"/>
        <w:rPr>
          <w:rFonts w:eastAsia="仿宋"/>
          <w:szCs w:val="21"/>
        </w:rPr>
      </w:pPr>
      <w:r>
        <w:rPr>
          <w:rFonts w:eastAsia="仿宋" w:hint="eastAsia"/>
          <w:szCs w:val="21"/>
        </w:rPr>
        <w:t>条文说明：</w:t>
      </w:r>
      <w:hyperlink r:id="rId20" w:tgtFrame="https://baike.baidu.com/item/%E5%BB%BA%E7%AD%91%E4%BD%93%E5%9E%8B%E7%B3%BB%E6%95%B0/_blank" w:history="1">
        <w:r>
          <w:rPr>
            <w:rFonts w:eastAsia="仿宋" w:hint="eastAsia"/>
            <w:szCs w:val="21"/>
          </w:rPr>
          <w:t>建筑物体形系数</w:t>
        </w:r>
      </w:hyperlink>
      <w:r>
        <w:rPr>
          <w:rFonts w:eastAsia="仿宋" w:hint="eastAsia"/>
          <w:szCs w:val="21"/>
        </w:rPr>
        <w:t>表示建筑物与室外大气接触的外表面积与其所包围的体积的比</w:t>
      </w:r>
      <w:r>
        <w:rPr>
          <w:rFonts w:eastAsia="仿宋" w:hint="eastAsia"/>
          <w:szCs w:val="21"/>
        </w:rPr>
        <w:lastRenderedPageBreak/>
        <w:t>值，体形系数越大，说明建筑物的凹凸变化越大、外墙出挑越多、发生安全风险的概率越大。</w:t>
      </w:r>
    </w:p>
    <w:p w14:paraId="2CC1A531" w14:textId="77777777" w:rsidR="00B55A84" w:rsidRDefault="006270ED">
      <w:pPr>
        <w:widowControl/>
        <w:spacing w:line="360" w:lineRule="auto"/>
        <w:jc w:val="left"/>
        <w:rPr>
          <w:bCs/>
          <w:sz w:val="24"/>
        </w:rPr>
      </w:pPr>
      <w:r>
        <w:rPr>
          <w:rFonts w:hint="eastAsia"/>
          <w:b/>
          <w:bCs/>
          <w:sz w:val="24"/>
        </w:rPr>
        <w:t>5.4.4</w:t>
      </w:r>
      <w:r>
        <w:rPr>
          <w:rFonts w:hint="eastAsia"/>
          <w:sz w:val="24"/>
        </w:rPr>
        <w:t>竣工时间，按照以下规定进行评分：</w:t>
      </w:r>
    </w:p>
    <w:p w14:paraId="1BEB202B"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竣工时间小于</w:t>
      </w:r>
      <w:r>
        <w:rPr>
          <w:rFonts w:hint="eastAsia"/>
          <w:bCs/>
          <w:sz w:val="24"/>
        </w:rPr>
        <w:t>2</w:t>
      </w:r>
      <w:r>
        <w:rPr>
          <w:rFonts w:hint="eastAsia"/>
          <w:bCs/>
          <w:sz w:val="24"/>
        </w:rPr>
        <w:t>年，则为</w:t>
      </w:r>
      <w:r>
        <w:rPr>
          <w:rFonts w:hint="eastAsia"/>
          <w:bCs/>
          <w:sz w:val="24"/>
        </w:rPr>
        <w:t>10</w:t>
      </w:r>
      <w:r>
        <w:rPr>
          <w:rFonts w:hint="eastAsia"/>
          <w:bCs/>
          <w:sz w:val="24"/>
        </w:rPr>
        <w:t>分；</w:t>
      </w:r>
    </w:p>
    <w:p w14:paraId="263DE385"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竣工时间小于</w:t>
      </w:r>
      <w:r>
        <w:rPr>
          <w:rFonts w:hint="eastAsia"/>
          <w:bCs/>
          <w:sz w:val="24"/>
        </w:rPr>
        <w:t>5</w:t>
      </w:r>
      <w:r>
        <w:rPr>
          <w:rFonts w:hint="eastAsia"/>
          <w:bCs/>
          <w:sz w:val="24"/>
        </w:rPr>
        <w:t>年，大于</w:t>
      </w:r>
      <w:r>
        <w:rPr>
          <w:rFonts w:hint="eastAsia"/>
          <w:bCs/>
          <w:sz w:val="24"/>
        </w:rPr>
        <w:t>2</w:t>
      </w:r>
      <w:r>
        <w:rPr>
          <w:rFonts w:hint="eastAsia"/>
          <w:bCs/>
          <w:sz w:val="24"/>
        </w:rPr>
        <w:t>年，则为</w:t>
      </w:r>
      <w:r>
        <w:rPr>
          <w:rFonts w:hint="eastAsia"/>
          <w:bCs/>
          <w:sz w:val="24"/>
        </w:rPr>
        <w:t>5</w:t>
      </w:r>
      <w:r>
        <w:rPr>
          <w:rFonts w:hint="eastAsia"/>
          <w:bCs/>
          <w:sz w:val="24"/>
        </w:rPr>
        <w:t>分；</w:t>
      </w:r>
    </w:p>
    <w:p w14:paraId="2F4E2D40" w14:textId="77777777" w:rsidR="00B55A84" w:rsidRDefault="006270ED">
      <w:pPr>
        <w:spacing w:line="360" w:lineRule="auto"/>
        <w:ind w:firstLineChars="100" w:firstLine="241"/>
        <w:rPr>
          <w:bCs/>
          <w:sz w:val="24"/>
        </w:rPr>
      </w:pPr>
      <w:r>
        <w:rPr>
          <w:rFonts w:hint="eastAsia"/>
          <w:b/>
          <w:sz w:val="24"/>
        </w:rPr>
        <w:t>3</w:t>
      </w:r>
      <w:r>
        <w:rPr>
          <w:rFonts w:hint="eastAsia"/>
          <w:bCs/>
          <w:sz w:val="24"/>
        </w:rPr>
        <w:t xml:space="preserve">  </w:t>
      </w:r>
      <w:r>
        <w:rPr>
          <w:rFonts w:hint="eastAsia"/>
          <w:bCs/>
          <w:sz w:val="24"/>
        </w:rPr>
        <w:t>竣工时间小于</w:t>
      </w:r>
      <w:r>
        <w:rPr>
          <w:rFonts w:hint="eastAsia"/>
          <w:bCs/>
          <w:sz w:val="24"/>
        </w:rPr>
        <w:t>15</w:t>
      </w:r>
      <w:r>
        <w:rPr>
          <w:rFonts w:hint="eastAsia"/>
          <w:bCs/>
          <w:sz w:val="24"/>
        </w:rPr>
        <w:t>年，大于</w:t>
      </w:r>
      <w:r>
        <w:rPr>
          <w:rFonts w:hint="eastAsia"/>
          <w:bCs/>
          <w:sz w:val="24"/>
        </w:rPr>
        <w:t>5</w:t>
      </w:r>
      <w:r>
        <w:rPr>
          <w:rFonts w:hint="eastAsia"/>
          <w:bCs/>
          <w:sz w:val="24"/>
        </w:rPr>
        <w:t>年，则为</w:t>
      </w:r>
      <w:r>
        <w:rPr>
          <w:rFonts w:hint="eastAsia"/>
          <w:bCs/>
          <w:sz w:val="24"/>
        </w:rPr>
        <w:t>10</w:t>
      </w:r>
      <w:r>
        <w:rPr>
          <w:rFonts w:hint="eastAsia"/>
          <w:bCs/>
          <w:sz w:val="24"/>
        </w:rPr>
        <w:t>分；</w:t>
      </w:r>
    </w:p>
    <w:p w14:paraId="652AB21C" w14:textId="77777777" w:rsidR="00B55A84" w:rsidRDefault="006270ED">
      <w:pPr>
        <w:spacing w:line="360" w:lineRule="auto"/>
        <w:ind w:firstLineChars="100" w:firstLine="241"/>
        <w:rPr>
          <w:bCs/>
          <w:sz w:val="24"/>
        </w:rPr>
      </w:pPr>
      <w:r>
        <w:rPr>
          <w:rFonts w:hint="eastAsia"/>
          <w:b/>
          <w:sz w:val="24"/>
        </w:rPr>
        <w:t xml:space="preserve">4  </w:t>
      </w:r>
      <w:r>
        <w:rPr>
          <w:rFonts w:hint="eastAsia"/>
          <w:bCs/>
          <w:sz w:val="24"/>
        </w:rPr>
        <w:t>竣工时间大于</w:t>
      </w:r>
      <w:r>
        <w:rPr>
          <w:rFonts w:hint="eastAsia"/>
          <w:bCs/>
          <w:sz w:val="24"/>
        </w:rPr>
        <w:t>15</w:t>
      </w:r>
      <w:r>
        <w:rPr>
          <w:rFonts w:hint="eastAsia"/>
          <w:bCs/>
          <w:sz w:val="24"/>
        </w:rPr>
        <w:t>年，则为</w:t>
      </w:r>
      <w:r>
        <w:rPr>
          <w:rFonts w:hint="eastAsia"/>
          <w:bCs/>
          <w:sz w:val="24"/>
        </w:rPr>
        <w:t>15</w:t>
      </w:r>
      <w:r>
        <w:rPr>
          <w:rFonts w:hint="eastAsia"/>
          <w:bCs/>
          <w:sz w:val="24"/>
        </w:rPr>
        <w:t>分；</w:t>
      </w:r>
    </w:p>
    <w:p w14:paraId="31FFCF6A" w14:textId="77777777" w:rsidR="00B55A84" w:rsidRDefault="006270ED">
      <w:pPr>
        <w:spacing w:line="360" w:lineRule="auto"/>
        <w:rPr>
          <w:bCs/>
          <w:sz w:val="24"/>
        </w:rPr>
      </w:pPr>
      <w:r>
        <w:rPr>
          <w:rFonts w:eastAsia="仿宋" w:hint="eastAsia"/>
          <w:szCs w:val="21"/>
        </w:rPr>
        <w:t>条文说明：外墙外保温工程出现质量缺陷基本符合“浴盆模型”，早期出现质量问题的概率很大，一段时间后进入到平稳期，出现质量问题的概率变小，随着时间的推移，出现质量问题的概率又会增大。</w:t>
      </w:r>
    </w:p>
    <w:p w14:paraId="3DC4D6EC" w14:textId="77777777" w:rsidR="00B55A84" w:rsidRDefault="006270ED">
      <w:pPr>
        <w:widowControl/>
        <w:spacing w:line="360" w:lineRule="auto"/>
        <w:jc w:val="left"/>
        <w:rPr>
          <w:bCs/>
          <w:sz w:val="24"/>
        </w:rPr>
      </w:pPr>
      <w:r>
        <w:rPr>
          <w:rFonts w:hint="eastAsia"/>
          <w:b/>
          <w:bCs/>
          <w:sz w:val="24"/>
        </w:rPr>
        <w:t>5.4.5</w:t>
      </w:r>
      <w:r>
        <w:rPr>
          <w:rFonts w:hint="eastAsia"/>
          <w:sz w:val="24"/>
        </w:rPr>
        <w:t>基本风压，按照以下规定进行评分：</w:t>
      </w:r>
    </w:p>
    <w:p w14:paraId="4375E52A"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评估建筑所在地区基本风压小于等于</w:t>
      </w:r>
      <w:r>
        <w:rPr>
          <w:rFonts w:hint="eastAsia"/>
          <w:bCs/>
          <w:sz w:val="24"/>
        </w:rPr>
        <w:t>0.30</w:t>
      </w:r>
      <w:r>
        <w:rPr>
          <w:rStyle w:val="font71"/>
          <w:lang w:bidi="ar"/>
        </w:rPr>
        <w:t>kN/m</w:t>
      </w:r>
      <w:r>
        <w:rPr>
          <w:rStyle w:val="font61"/>
          <w:lang w:bidi="ar"/>
        </w:rPr>
        <w:t>2</w:t>
      </w:r>
      <w:r>
        <w:rPr>
          <w:rFonts w:hint="eastAsia"/>
          <w:bCs/>
          <w:sz w:val="24"/>
        </w:rPr>
        <w:t>，则为</w:t>
      </w:r>
      <w:r>
        <w:rPr>
          <w:rFonts w:hint="eastAsia"/>
          <w:bCs/>
          <w:sz w:val="24"/>
        </w:rPr>
        <w:t>0</w:t>
      </w:r>
      <w:r>
        <w:rPr>
          <w:rFonts w:hint="eastAsia"/>
          <w:bCs/>
          <w:sz w:val="24"/>
        </w:rPr>
        <w:t>分；</w:t>
      </w:r>
    </w:p>
    <w:p w14:paraId="1CE55666"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评估建筑所在地区基本风压为</w:t>
      </w:r>
      <w:r>
        <w:rPr>
          <w:rFonts w:hint="eastAsia"/>
          <w:bCs/>
          <w:sz w:val="24"/>
        </w:rPr>
        <w:t>0.35</w:t>
      </w:r>
      <w:r>
        <w:rPr>
          <w:rStyle w:val="font71"/>
          <w:lang w:bidi="ar"/>
        </w:rPr>
        <w:t>kN/m</w:t>
      </w:r>
      <w:r>
        <w:rPr>
          <w:rStyle w:val="font61"/>
          <w:lang w:bidi="ar"/>
        </w:rPr>
        <w:t>2</w:t>
      </w:r>
      <w:r>
        <w:rPr>
          <w:rFonts w:hint="eastAsia"/>
          <w:bCs/>
          <w:sz w:val="24"/>
        </w:rPr>
        <w:t>，则为</w:t>
      </w:r>
      <w:r>
        <w:rPr>
          <w:rFonts w:hint="eastAsia"/>
          <w:bCs/>
          <w:sz w:val="24"/>
        </w:rPr>
        <w:t>2</w:t>
      </w:r>
      <w:r>
        <w:rPr>
          <w:rFonts w:hint="eastAsia"/>
          <w:bCs/>
          <w:sz w:val="24"/>
        </w:rPr>
        <w:t>分；</w:t>
      </w:r>
    </w:p>
    <w:p w14:paraId="25304E3D"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评估建筑所在地区基本风压为</w:t>
      </w:r>
      <w:r>
        <w:rPr>
          <w:rFonts w:hint="eastAsia"/>
          <w:bCs/>
          <w:sz w:val="24"/>
        </w:rPr>
        <w:t>0.40</w:t>
      </w:r>
      <w:r>
        <w:rPr>
          <w:rStyle w:val="font71"/>
          <w:bCs/>
          <w:lang w:bidi="ar"/>
        </w:rPr>
        <w:t>kN/m</w:t>
      </w:r>
      <w:r>
        <w:rPr>
          <w:rStyle w:val="font61"/>
          <w:bCs/>
          <w:lang w:bidi="ar"/>
        </w:rPr>
        <w:t>2</w:t>
      </w:r>
      <w:r>
        <w:rPr>
          <w:rStyle w:val="font61"/>
          <w:rFonts w:hint="eastAsia"/>
          <w:bCs/>
          <w:vertAlign w:val="baseline"/>
          <w:lang w:bidi="ar"/>
        </w:rPr>
        <w:t>，</w:t>
      </w:r>
      <w:r>
        <w:rPr>
          <w:rFonts w:hint="eastAsia"/>
          <w:bCs/>
          <w:sz w:val="24"/>
        </w:rPr>
        <w:t>则为</w:t>
      </w:r>
      <w:r>
        <w:rPr>
          <w:rFonts w:hint="eastAsia"/>
          <w:bCs/>
          <w:sz w:val="24"/>
        </w:rPr>
        <w:t>5</w:t>
      </w:r>
      <w:r>
        <w:rPr>
          <w:rFonts w:hint="eastAsia"/>
          <w:bCs/>
          <w:sz w:val="24"/>
        </w:rPr>
        <w:t>分；</w:t>
      </w:r>
    </w:p>
    <w:p w14:paraId="49364311" w14:textId="77777777" w:rsidR="00B55A84" w:rsidRDefault="006270ED">
      <w:pPr>
        <w:spacing w:line="360" w:lineRule="auto"/>
        <w:ind w:firstLineChars="100" w:firstLine="241"/>
        <w:rPr>
          <w:bCs/>
          <w:sz w:val="24"/>
        </w:rPr>
      </w:pPr>
      <w:r>
        <w:rPr>
          <w:rFonts w:hint="eastAsia"/>
          <w:b/>
          <w:sz w:val="24"/>
        </w:rPr>
        <w:t>4</w:t>
      </w:r>
      <w:r>
        <w:rPr>
          <w:rFonts w:hint="eastAsia"/>
          <w:bCs/>
          <w:sz w:val="24"/>
        </w:rPr>
        <w:t xml:space="preserve">  </w:t>
      </w:r>
      <w:r>
        <w:rPr>
          <w:rFonts w:hint="eastAsia"/>
          <w:bCs/>
          <w:sz w:val="24"/>
        </w:rPr>
        <w:t>评估建筑所在地区基本风压为</w:t>
      </w:r>
      <w:r>
        <w:rPr>
          <w:rFonts w:hint="eastAsia"/>
          <w:bCs/>
          <w:sz w:val="24"/>
        </w:rPr>
        <w:t>0.45</w:t>
      </w:r>
      <w:r>
        <w:rPr>
          <w:rStyle w:val="font71"/>
          <w:bCs/>
          <w:lang w:bidi="ar"/>
        </w:rPr>
        <w:t>kN/m</w:t>
      </w:r>
      <w:r>
        <w:rPr>
          <w:rStyle w:val="font61"/>
          <w:bCs/>
          <w:lang w:bidi="ar"/>
        </w:rPr>
        <w:t>2</w:t>
      </w:r>
      <w:r>
        <w:rPr>
          <w:rStyle w:val="font61"/>
          <w:rFonts w:hint="eastAsia"/>
          <w:bCs/>
          <w:vertAlign w:val="baseline"/>
          <w:lang w:bidi="ar"/>
        </w:rPr>
        <w:t>，</w:t>
      </w:r>
      <w:r>
        <w:rPr>
          <w:rFonts w:hint="eastAsia"/>
          <w:bCs/>
          <w:sz w:val="24"/>
        </w:rPr>
        <w:t>则为</w:t>
      </w:r>
      <w:r>
        <w:rPr>
          <w:rFonts w:hint="eastAsia"/>
          <w:bCs/>
          <w:sz w:val="24"/>
        </w:rPr>
        <w:t>8</w:t>
      </w:r>
      <w:r>
        <w:rPr>
          <w:rFonts w:hint="eastAsia"/>
          <w:bCs/>
          <w:sz w:val="24"/>
        </w:rPr>
        <w:t>分；</w:t>
      </w:r>
    </w:p>
    <w:p w14:paraId="41B7B2E6" w14:textId="77777777" w:rsidR="00B55A84" w:rsidRDefault="006270ED">
      <w:pPr>
        <w:spacing w:line="360" w:lineRule="auto"/>
        <w:ind w:firstLineChars="100" w:firstLine="241"/>
        <w:rPr>
          <w:bCs/>
          <w:sz w:val="24"/>
        </w:rPr>
      </w:pPr>
      <w:r>
        <w:rPr>
          <w:rFonts w:hint="eastAsia"/>
          <w:b/>
          <w:sz w:val="24"/>
        </w:rPr>
        <w:t>5</w:t>
      </w:r>
      <w:r>
        <w:rPr>
          <w:rFonts w:hint="eastAsia"/>
          <w:bCs/>
          <w:sz w:val="24"/>
        </w:rPr>
        <w:t xml:space="preserve">  </w:t>
      </w:r>
      <w:r>
        <w:rPr>
          <w:rFonts w:hint="eastAsia"/>
          <w:bCs/>
          <w:sz w:val="24"/>
        </w:rPr>
        <w:t>评估建筑所在地区基本风压为</w:t>
      </w:r>
      <w:r>
        <w:rPr>
          <w:rFonts w:hint="eastAsia"/>
          <w:bCs/>
          <w:sz w:val="24"/>
        </w:rPr>
        <w:t>0.50</w:t>
      </w:r>
      <w:r>
        <w:rPr>
          <w:rStyle w:val="font71"/>
          <w:bCs/>
          <w:lang w:bidi="ar"/>
        </w:rPr>
        <w:t>kN/m</w:t>
      </w:r>
      <w:r>
        <w:rPr>
          <w:rStyle w:val="font61"/>
          <w:bCs/>
          <w:lang w:bidi="ar"/>
        </w:rPr>
        <w:t>2</w:t>
      </w:r>
      <w:r>
        <w:rPr>
          <w:rStyle w:val="font61"/>
          <w:rFonts w:hint="eastAsia"/>
          <w:bCs/>
          <w:vertAlign w:val="baseline"/>
          <w:lang w:bidi="ar"/>
        </w:rPr>
        <w:t>，</w:t>
      </w:r>
      <w:r>
        <w:rPr>
          <w:rFonts w:hint="eastAsia"/>
          <w:bCs/>
          <w:sz w:val="24"/>
        </w:rPr>
        <w:t>则为</w:t>
      </w:r>
      <w:r>
        <w:rPr>
          <w:rFonts w:hint="eastAsia"/>
          <w:bCs/>
          <w:sz w:val="24"/>
        </w:rPr>
        <w:t>12</w:t>
      </w:r>
      <w:r>
        <w:rPr>
          <w:rFonts w:hint="eastAsia"/>
          <w:bCs/>
          <w:sz w:val="24"/>
        </w:rPr>
        <w:t>分；</w:t>
      </w:r>
    </w:p>
    <w:p w14:paraId="3F570596" w14:textId="77777777" w:rsidR="00B55A84" w:rsidRDefault="006270ED">
      <w:pPr>
        <w:spacing w:line="360" w:lineRule="auto"/>
        <w:ind w:firstLineChars="100" w:firstLine="241"/>
        <w:rPr>
          <w:bCs/>
          <w:sz w:val="24"/>
        </w:rPr>
      </w:pPr>
      <w:r>
        <w:rPr>
          <w:rFonts w:hint="eastAsia"/>
          <w:b/>
          <w:sz w:val="24"/>
        </w:rPr>
        <w:t>6</w:t>
      </w:r>
      <w:r>
        <w:rPr>
          <w:rFonts w:hint="eastAsia"/>
          <w:bCs/>
          <w:sz w:val="24"/>
        </w:rPr>
        <w:t xml:space="preserve">  </w:t>
      </w:r>
      <w:r>
        <w:rPr>
          <w:rFonts w:hint="eastAsia"/>
          <w:bCs/>
          <w:sz w:val="24"/>
        </w:rPr>
        <w:t>评估建筑所在地区基本风压为</w:t>
      </w:r>
      <w:r>
        <w:rPr>
          <w:rFonts w:hint="eastAsia"/>
          <w:bCs/>
          <w:sz w:val="24"/>
        </w:rPr>
        <w:t>0.55</w:t>
      </w:r>
      <w:r>
        <w:rPr>
          <w:rStyle w:val="font71"/>
          <w:bCs/>
          <w:lang w:bidi="ar"/>
        </w:rPr>
        <w:t>kN/m</w:t>
      </w:r>
      <w:r>
        <w:rPr>
          <w:rStyle w:val="font61"/>
          <w:bCs/>
          <w:lang w:bidi="ar"/>
        </w:rPr>
        <w:t>2</w:t>
      </w:r>
      <w:r>
        <w:rPr>
          <w:rStyle w:val="font61"/>
          <w:rFonts w:hint="eastAsia"/>
          <w:bCs/>
          <w:vertAlign w:val="baseline"/>
          <w:lang w:bidi="ar"/>
        </w:rPr>
        <w:t>，</w:t>
      </w:r>
      <w:r>
        <w:rPr>
          <w:rFonts w:hint="eastAsia"/>
          <w:bCs/>
          <w:sz w:val="24"/>
        </w:rPr>
        <w:t>则为</w:t>
      </w:r>
      <w:r>
        <w:rPr>
          <w:rFonts w:hint="eastAsia"/>
          <w:bCs/>
          <w:sz w:val="24"/>
        </w:rPr>
        <w:t>20</w:t>
      </w:r>
      <w:r>
        <w:rPr>
          <w:rFonts w:hint="eastAsia"/>
          <w:bCs/>
          <w:sz w:val="24"/>
        </w:rPr>
        <w:t>分；</w:t>
      </w:r>
    </w:p>
    <w:p w14:paraId="087E11C7" w14:textId="77777777" w:rsidR="00B55A84" w:rsidRDefault="006270ED">
      <w:pPr>
        <w:spacing w:line="360" w:lineRule="auto"/>
        <w:ind w:firstLineChars="100" w:firstLine="241"/>
        <w:rPr>
          <w:bCs/>
          <w:sz w:val="24"/>
        </w:rPr>
      </w:pPr>
      <w:r>
        <w:rPr>
          <w:rFonts w:hint="eastAsia"/>
          <w:b/>
          <w:sz w:val="24"/>
        </w:rPr>
        <w:t xml:space="preserve">7 </w:t>
      </w:r>
      <w:r>
        <w:rPr>
          <w:rFonts w:hint="eastAsia"/>
          <w:bCs/>
          <w:sz w:val="24"/>
        </w:rPr>
        <w:t xml:space="preserve"> </w:t>
      </w:r>
      <w:r>
        <w:rPr>
          <w:rFonts w:hint="eastAsia"/>
          <w:bCs/>
          <w:sz w:val="24"/>
        </w:rPr>
        <w:t>评估建筑所在地区基本风压为</w:t>
      </w:r>
      <w:r>
        <w:rPr>
          <w:rFonts w:hint="eastAsia"/>
          <w:bCs/>
          <w:sz w:val="24"/>
        </w:rPr>
        <w:t>0.60</w:t>
      </w:r>
      <w:r>
        <w:rPr>
          <w:rStyle w:val="font71"/>
          <w:bCs/>
          <w:lang w:bidi="ar"/>
        </w:rPr>
        <w:t>kN/m</w:t>
      </w:r>
      <w:r>
        <w:rPr>
          <w:rStyle w:val="font61"/>
          <w:bCs/>
          <w:lang w:bidi="ar"/>
        </w:rPr>
        <w:t>2</w:t>
      </w:r>
      <w:r>
        <w:rPr>
          <w:rStyle w:val="font61"/>
          <w:rFonts w:hint="eastAsia"/>
          <w:bCs/>
          <w:vertAlign w:val="baseline"/>
          <w:lang w:bidi="ar"/>
        </w:rPr>
        <w:t>，</w:t>
      </w:r>
      <w:r>
        <w:rPr>
          <w:rFonts w:hint="eastAsia"/>
          <w:bCs/>
          <w:sz w:val="24"/>
        </w:rPr>
        <w:t>则为</w:t>
      </w:r>
      <w:r>
        <w:rPr>
          <w:rFonts w:hint="eastAsia"/>
          <w:bCs/>
          <w:sz w:val="24"/>
        </w:rPr>
        <w:t>30</w:t>
      </w:r>
      <w:r>
        <w:rPr>
          <w:rFonts w:hint="eastAsia"/>
          <w:bCs/>
          <w:sz w:val="24"/>
        </w:rPr>
        <w:t>分；</w:t>
      </w:r>
    </w:p>
    <w:p w14:paraId="677CC14D" w14:textId="77777777" w:rsidR="00B55A84" w:rsidRDefault="006270ED">
      <w:pPr>
        <w:spacing w:line="360" w:lineRule="auto"/>
        <w:ind w:firstLineChars="100" w:firstLine="241"/>
        <w:rPr>
          <w:bCs/>
          <w:sz w:val="24"/>
        </w:rPr>
      </w:pPr>
      <w:r>
        <w:rPr>
          <w:rFonts w:hint="eastAsia"/>
          <w:b/>
          <w:sz w:val="24"/>
        </w:rPr>
        <w:t>8</w:t>
      </w:r>
      <w:r>
        <w:rPr>
          <w:rFonts w:hint="eastAsia"/>
          <w:bCs/>
          <w:sz w:val="24"/>
        </w:rPr>
        <w:t xml:space="preserve">  </w:t>
      </w:r>
      <w:r>
        <w:rPr>
          <w:rFonts w:hint="eastAsia"/>
          <w:bCs/>
          <w:sz w:val="24"/>
        </w:rPr>
        <w:t>评估建筑所在地区基本风压为</w:t>
      </w:r>
      <w:r>
        <w:rPr>
          <w:rFonts w:hint="eastAsia"/>
          <w:bCs/>
          <w:sz w:val="24"/>
        </w:rPr>
        <w:t>0.65</w:t>
      </w:r>
      <w:r>
        <w:rPr>
          <w:rStyle w:val="font71"/>
          <w:bCs/>
          <w:lang w:bidi="ar"/>
        </w:rPr>
        <w:t>kN/m</w:t>
      </w:r>
      <w:r>
        <w:rPr>
          <w:rStyle w:val="font61"/>
          <w:bCs/>
          <w:lang w:bidi="ar"/>
        </w:rPr>
        <w:t>2</w:t>
      </w:r>
      <w:r>
        <w:rPr>
          <w:rStyle w:val="font61"/>
          <w:rFonts w:hint="eastAsia"/>
          <w:bCs/>
          <w:vertAlign w:val="baseline"/>
          <w:lang w:bidi="ar"/>
        </w:rPr>
        <w:t>，</w:t>
      </w:r>
      <w:r>
        <w:rPr>
          <w:rFonts w:hint="eastAsia"/>
          <w:bCs/>
          <w:sz w:val="24"/>
        </w:rPr>
        <w:t>则为</w:t>
      </w:r>
      <w:r>
        <w:rPr>
          <w:rFonts w:hint="eastAsia"/>
          <w:bCs/>
          <w:sz w:val="24"/>
        </w:rPr>
        <w:t>45</w:t>
      </w:r>
      <w:r>
        <w:rPr>
          <w:rFonts w:hint="eastAsia"/>
          <w:bCs/>
          <w:sz w:val="24"/>
        </w:rPr>
        <w:t>分；</w:t>
      </w:r>
    </w:p>
    <w:p w14:paraId="3810A826" w14:textId="77777777" w:rsidR="00B55A84" w:rsidRDefault="006270ED">
      <w:pPr>
        <w:spacing w:line="360" w:lineRule="auto"/>
        <w:ind w:firstLineChars="100" w:firstLine="241"/>
        <w:rPr>
          <w:bCs/>
          <w:sz w:val="24"/>
        </w:rPr>
      </w:pPr>
      <w:r>
        <w:rPr>
          <w:rFonts w:hint="eastAsia"/>
          <w:b/>
          <w:sz w:val="24"/>
        </w:rPr>
        <w:t>9</w:t>
      </w:r>
      <w:r>
        <w:rPr>
          <w:rFonts w:hint="eastAsia"/>
          <w:bCs/>
          <w:sz w:val="24"/>
        </w:rPr>
        <w:t xml:space="preserve">  </w:t>
      </w:r>
      <w:r>
        <w:rPr>
          <w:rFonts w:hint="eastAsia"/>
          <w:bCs/>
          <w:sz w:val="24"/>
        </w:rPr>
        <w:t>评估建筑所在地区基本风压大于等于</w:t>
      </w:r>
      <w:r>
        <w:rPr>
          <w:rFonts w:hint="eastAsia"/>
          <w:bCs/>
          <w:sz w:val="24"/>
        </w:rPr>
        <w:t>0.70</w:t>
      </w:r>
      <w:r>
        <w:rPr>
          <w:rStyle w:val="font71"/>
          <w:lang w:bidi="ar"/>
        </w:rPr>
        <w:t>kN/m</w:t>
      </w:r>
      <w:r>
        <w:rPr>
          <w:rStyle w:val="font61"/>
          <w:lang w:bidi="ar"/>
        </w:rPr>
        <w:t>2</w:t>
      </w:r>
      <w:r>
        <w:rPr>
          <w:rFonts w:hint="eastAsia"/>
          <w:bCs/>
          <w:sz w:val="24"/>
        </w:rPr>
        <w:t>，则为</w:t>
      </w:r>
      <w:r>
        <w:rPr>
          <w:rFonts w:hint="eastAsia"/>
          <w:bCs/>
          <w:sz w:val="24"/>
        </w:rPr>
        <w:t>60</w:t>
      </w:r>
      <w:r>
        <w:rPr>
          <w:rFonts w:hint="eastAsia"/>
          <w:bCs/>
          <w:sz w:val="24"/>
        </w:rPr>
        <w:t>分；</w:t>
      </w:r>
    </w:p>
    <w:p w14:paraId="720F9956" w14:textId="77777777" w:rsidR="00B55A84" w:rsidRDefault="006270ED">
      <w:pPr>
        <w:spacing w:line="360" w:lineRule="auto"/>
        <w:rPr>
          <w:rFonts w:eastAsia="仿宋"/>
          <w:szCs w:val="21"/>
          <w:lang w:bidi="ar"/>
        </w:rPr>
      </w:pPr>
      <w:r>
        <w:rPr>
          <w:rFonts w:eastAsia="仿宋" w:hint="eastAsia"/>
          <w:szCs w:val="21"/>
        </w:rPr>
        <w:t>条文说明：</w:t>
      </w:r>
      <w:r>
        <w:rPr>
          <w:rFonts w:eastAsia="仿宋" w:hint="eastAsia"/>
          <w:szCs w:val="21"/>
          <w:lang w:bidi="ar"/>
        </w:rPr>
        <w:t>建筑风荷载是指空气在高处流动中的风遇到建筑障碍物时，在建筑物四周的表面所产生的压力或吸力。风荷载的大小、强弱程度主要与近地风的性质、风速、风向、与建筑所在处的地貌、离地面或海平面的高度以及周围环境等诸多因素有关，同时也与建筑物结构的自振特性、高度、体型、平面尺寸、表面状况等诸多因素有关。根据</w:t>
      </w:r>
      <w:r w:rsidR="00D214CD">
        <w:rPr>
          <w:rFonts w:eastAsia="仿宋" w:hint="eastAsia"/>
          <w:szCs w:val="21"/>
          <w:lang w:bidi="ar"/>
        </w:rPr>
        <w:t>现行国家标准</w:t>
      </w:r>
      <w:r>
        <w:rPr>
          <w:rFonts w:eastAsia="仿宋" w:hint="eastAsia"/>
          <w:szCs w:val="21"/>
          <w:lang w:bidi="ar"/>
        </w:rPr>
        <w:t>《建筑结构荷载规范》</w:t>
      </w:r>
      <w:r w:rsidR="00D214CD">
        <w:rPr>
          <w:rFonts w:eastAsia="仿宋" w:hint="eastAsia"/>
          <w:szCs w:val="21"/>
          <w:lang w:bidi="ar"/>
        </w:rPr>
        <w:t>GB</w:t>
      </w:r>
      <w:r w:rsidR="00D214CD">
        <w:rPr>
          <w:rFonts w:eastAsia="仿宋"/>
          <w:szCs w:val="21"/>
          <w:lang w:bidi="ar"/>
        </w:rPr>
        <w:t xml:space="preserve"> </w:t>
      </w:r>
      <w:r w:rsidR="00D214CD">
        <w:rPr>
          <w:rFonts w:eastAsia="仿宋" w:hint="eastAsia"/>
          <w:szCs w:val="21"/>
          <w:lang w:bidi="ar"/>
        </w:rPr>
        <w:t>50009</w:t>
      </w:r>
      <w:r>
        <w:rPr>
          <w:rFonts w:eastAsia="仿宋" w:hint="eastAsia"/>
          <w:szCs w:val="21"/>
          <w:lang w:bidi="ar"/>
        </w:rPr>
        <w:t>，建筑物围护结构风荷载的大小主要与基本风压、风压高度变化系数、风荷载体形系数和阵风系数等有关；风压高度变化系数、风荷载体形系数和阵风系数这三个指标主要与建筑高度有关，因为建筑高度已经是我们评估的项目之一，因此这里评估建筑保温工程的风荷载以最重要的基本风压作为评分项。</w:t>
      </w:r>
    </w:p>
    <w:p w14:paraId="5B7A68C8" w14:textId="77777777" w:rsidR="00B55A84" w:rsidRDefault="006270ED">
      <w:pPr>
        <w:widowControl/>
        <w:spacing w:line="360" w:lineRule="auto"/>
        <w:jc w:val="left"/>
        <w:rPr>
          <w:bCs/>
          <w:sz w:val="24"/>
        </w:rPr>
      </w:pPr>
      <w:r>
        <w:rPr>
          <w:rFonts w:hint="eastAsia"/>
          <w:b/>
          <w:bCs/>
          <w:sz w:val="24"/>
        </w:rPr>
        <w:t>5.4.6</w:t>
      </w:r>
      <w:r>
        <w:rPr>
          <w:rFonts w:hint="eastAsia"/>
          <w:sz w:val="24"/>
        </w:rPr>
        <w:t>最大气温日较差，按照以下规定进行评分：</w:t>
      </w:r>
    </w:p>
    <w:p w14:paraId="0212BA45"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评估建筑所在地区最大气温日较差小于等于</w:t>
      </w:r>
      <w:r>
        <w:rPr>
          <w:rFonts w:hint="eastAsia"/>
          <w:bCs/>
          <w:sz w:val="24"/>
        </w:rPr>
        <w:t>5</w:t>
      </w:r>
      <w:r>
        <w:rPr>
          <w:rFonts w:ascii="宋体" w:hAnsi="宋体" w:cs="宋体" w:hint="eastAsia"/>
          <w:bCs/>
          <w:sz w:val="24"/>
        </w:rPr>
        <w:t>℃</w:t>
      </w:r>
      <w:r>
        <w:rPr>
          <w:rFonts w:hint="eastAsia"/>
          <w:bCs/>
          <w:sz w:val="24"/>
        </w:rPr>
        <w:t>，则为</w:t>
      </w:r>
      <w:r>
        <w:rPr>
          <w:rFonts w:hint="eastAsia"/>
          <w:bCs/>
          <w:sz w:val="24"/>
        </w:rPr>
        <w:t>0</w:t>
      </w:r>
      <w:r>
        <w:rPr>
          <w:rFonts w:hint="eastAsia"/>
          <w:bCs/>
          <w:sz w:val="24"/>
        </w:rPr>
        <w:t>分；</w:t>
      </w:r>
    </w:p>
    <w:p w14:paraId="238094FA" w14:textId="77777777" w:rsidR="00B55A84" w:rsidRDefault="006270ED">
      <w:pPr>
        <w:spacing w:line="360" w:lineRule="auto"/>
        <w:ind w:firstLineChars="100" w:firstLine="241"/>
        <w:rPr>
          <w:bCs/>
          <w:sz w:val="24"/>
        </w:rPr>
      </w:pPr>
      <w:r>
        <w:rPr>
          <w:rFonts w:hint="eastAsia"/>
          <w:b/>
          <w:sz w:val="24"/>
        </w:rPr>
        <w:lastRenderedPageBreak/>
        <w:t xml:space="preserve">2 </w:t>
      </w:r>
      <w:r>
        <w:rPr>
          <w:rFonts w:hint="eastAsia"/>
          <w:bCs/>
          <w:sz w:val="24"/>
        </w:rPr>
        <w:t xml:space="preserve"> </w:t>
      </w:r>
      <w:r>
        <w:rPr>
          <w:rFonts w:hint="eastAsia"/>
          <w:bCs/>
          <w:sz w:val="24"/>
        </w:rPr>
        <w:t>评估建筑所在地区最大气温日较差小于等于</w:t>
      </w:r>
      <w:r>
        <w:rPr>
          <w:rFonts w:hint="eastAsia"/>
          <w:bCs/>
          <w:sz w:val="24"/>
        </w:rPr>
        <w:t>10</w:t>
      </w:r>
      <w:r>
        <w:rPr>
          <w:rFonts w:ascii="宋体" w:hAnsi="宋体" w:cs="宋体" w:hint="eastAsia"/>
          <w:bCs/>
          <w:sz w:val="24"/>
        </w:rPr>
        <w:t>℃、大于</w:t>
      </w:r>
      <w:r>
        <w:rPr>
          <w:rFonts w:hint="eastAsia"/>
          <w:bCs/>
          <w:sz w:val="24"/>
        </w:rPr>
        <w:t>5</w:t>
      </w:r>
      <w:r>
        <w:rPr>
          <w:rFonts w:ascii="宋体" w:hAnsi="宋体" w:cs="宋体" w:hint="eastAsia"/>
          <w:bCs/>
          <w:sz w:val="24"/>
        </w:rPr>
        <w:t>℃</w:t>
      </w:r>
      <w:r>
        <w:rPr>
          <w:rFonts w:hint="eastAsia"/>
          <w:bCs/>
          <w:sz w:val="24"/>
        </w:rPr>
        <w:t>，则为</w:t>
      </w:r>
      <w:r>
        <w:rPr>
          <w:rFonts w:hint="eastAsia"/>
          <w:bCs/>
          <w:sz w:val="24"/>
        </w:rPr>
        <w:t>2</w:t>
      </w:r>
      <w:r>
        <w:rPr>
          <w:rFonts w:hint="eastAsia"/>
          <w:bCs/>
          <w:sz w:val="24"/>
        </w:rPr>
        <w:t>分；</w:t>
      </w:r>
    </w:p>
    <w:p w14:paraId="16DFFF3C"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评估建筑所在地区最大气温日较差小于等于</w:t>
      </w:r>
      <w:r>
        <w:rPr>
          <w:rFonts w:hint="eastAsia"/>
          <w:bCs/>
          <w:sz w:val="24"/>
        </w:rPr>
        <w:t>15</w:t>
      </w:r>
      <w:r>
        <w:rPr>
          <w:rFonts w:ascii="宋体" w:hAnsi="宋体" w:cs="宋体" w:hint="eastAsia"/>
          <w:bCs/>
          <w:sz w:val="24"/>
        </w:rPr>
        <w:t>℃、大于10℃</w:t>
      </w:r>
      <w:r>
        <w:rPr>
          <w:rFonts w:hint="eastAsia"/>
          <w:bCs/>
          <w:sz w:val="24"/>
        </w:rPr>
        <w:t>，则为</w:t>
      </w:r>
      <w:r>
        <w:rPr>
          <w:rFonts w:hint="eastAsia"/>
          <w:bCs/>
          <w:sz w:val="24"/>
        </w:rPr>
        <w:t>5</w:t>
      </w:r>
      <w:r>
        <w:rPr>
          <w:rFonts w:hint="eastAsia"/>
          <w:bCs/>
          <w:sz w:val="24"/>
        </w:rPr>
        <w:t>分；</w:t>
      </w:r>
    </w:p>
    <w:p w14:paraId="2A4F650F" w14:textId="77777777" w:rsidR="00B55A84" w:rsidRDefault="006270ED">
      <w:pPr>
        <w:spacing w:line="360" w:lineRule="auto"/>
        <w:ind w:firstLineChars="100" w:firstLine="241"/>
        <w:rPr>
          <w:bCs/>
          <w:sz w:val="24"/>
        </w:rPr>
      </w:pPr>
      <w:r>
        <w:rPr>
          <w:rFonts w:hint="eastAsia"/>
          <w:b/>
          <w:sz w:val="24"/>
        </w:rPr>
        <w:t xml:space="preserve">4 </w:t>
      </w:r>
      <w:r>
        <w:rPr>
          <w:rFonts w:hint="eastAsia"/>
          <w:bCs/>
          <w:sz w:val="24"/>
        </w:rPr>
        <w:t xml:space="preserve"> </w:t>
      </w:r>
      <w:r>
        <w:rPr>
          <w:rFonts w:hint="eastAsia"/>
          <w:bCs/>
          <w:sz w:val="24"/>
        </w:rPr>
        <w:t>评估建筑所在地区最大气温日较差小于等于</w:t>
      </w:r>
      <w:r>
        <w:rPr>
          <w:rFonts w:hint="eastAsia"/>
          <w:bCs/>
          <w:sz w:val="24"/>
        </w:rPr>
        <w:t>20</w:t>
      </w:r>
      <w:r>
        <w:rPr>
          <w:rFonts w:ascii="宋体" w:hAnsi="宋体" w:cs="宋体" w:hint="eastAsia"/>
          <w:bCs/>
          <w:sz w:val="24"/>
        </w:rPr>
        <w:t>℃、大于1</w:t>
      </w:r>
      <w:r>
        <w:rPr>
          <w:rFonts w:hint="eastAsia"/>
          <w:bCs/>
          <w:sz w:val="24"/>
        </w:rPr>
        <w:t>5</w:t>
      </w:r>
      <w:r>
        <w:rPr>
          <w:rFonts w:ascii="宋体" w:hAnsi="宋体" w:cs="宋体" w:hint="eastAsia"/>
          <w:bCs/>
          <w:sz w:val="24"/>
        </w:rPr>
        <w:t>℃</w:t>
      </w:r>
      <w:r>
        <w:rPr>
          <w:rFonts w:hint="eastAsia"/>
          <w:bCs/>
          <w:sz w:val="24"/>
        </w:rPr>
        <w:t>，则为</w:t>
      </w:r>
      <w:r>
        <w:rPr>
          <w:rFonts w:hint="eastAsia"/>
          <w:bCs/>
          <w:sz w:val="24"/>
        </w:rPr>
        <w:t>10</w:t>
      </w:r>
      <w:r>
        <w:rPr>
          <w:rFonts w:hint="eastAsia"/>
          <w:bCs/>
          <w:sz w:val="24"/>
        </w:rPr>
        <w:t>分；</w:t>
      </w:r>
    </w:p>
    <w:p w14:paraId="42E4B622" w14:textId="77777777" w:rsidR="00B55A84" w:rsidRDefault="006270ED">
      <w:pPr>
        <w:spacing w:line="360" w:lineRule="auto"/>
        <w:ind w:firstLineChars="100" w:firstLine="241"/>
        <w:rPr>
          <w:bCs/>
          <w:sz w:val="24"/>
        </w:rPr>
      </w:pPr>
      <w:r>
        <w:rPr>
          <w:rFonts w:hint="eastAsia"/>
          <w:b/>
          <w:sz w:val="24"/>
        </w:rPr>
        <w:t xml:space="preserve">5 </w:t>
      </w:r>
      <w:r>
        <w:rPr>
          <w:rFonts w:hint="eastAsia"/>
          <w:bCs/>
          <w:sz w:val="24"/>
        </w:rPr>
        <w:t xml:space="preserve"> </w:t>
      </w:r>
      <w:r>
        <w:rPr>
          <w:rFonts w:hint="eastAsia"/>
          <w:bCs/>
          <w:sz w:val="24"/>
        </w:rPr>
        <w:t>评估建筑所在地区最大气温日较差小于等于</w:t>
      </w:r>
      <w:r>
        <w:rPr>
          <w:rFonts w:hint="eastAsia"/>
          <w:bCs/>
          <w:sz w:val="24"/>
        </w:rPr>
        <w:t>25</w:t>
      </w:r>
      <w:r>
        <w:rPr>
          <w:rFonts w:ascii="宋体" w:hAnsi="宋体" w:cs="宋体" w:hint="eastAsia"/>
          <w:bCs/>
          <w:sz w:val="24"/>
        </w:rPr>
        <w:t>℃、大于20℃</w:t>
      </w:r>
      <w:r>
        <w:rPr>
          <w:rFonts w:hint="eastAsia"/>
          <w:bCs/>
          <w:sz w:val="24"/>
        </w:rPr>
        <w:t>，则为</w:t>
      </w:r>
      <w:r>
        <w:rPr>
          <w:rFonts w:hint="eastAsia"/>
          <w:bCs/>
          <w:sz w:val="24"/>
        </w:rPr>
        <w:t>15</w:t>
      </w:r>
      <w:r>
        <w:rPr>
          <w:rFonts w:hint="eastAsia"/>
          <w:bCs/>
          <w:sz w:val="24"/>
        </w:rPr>
        <w:t>分；</w:t>
      </w:r>
    </w:p>
    <w:p w14:paraId="5B2C0D58" w14:textId="77777777" w:rsidR="00B55A84" w:rsidRDefault="006270ED">
      <w:pPr>
        <w:widowControl/>
        <w:spacing w:line="360" w:lineRule="auto"/>
        <w:ind w:firstLineChars="100" w:firstLine="241"/>
        <w:jc w:val="left"/>
        <w:rPr>
          <w:bCs/>
          <w:sz w:val="24"/>
        </w:rPr>
      </w:pPr>
      <w:r>
        <w:rPr>
          <w:rFonts w:hint="eastAsia"/>
          <w:b/>
          <w:sz w:val="24"/>
        </w:rPr>
        <w:t xml:space="preserve">6 </w:t>
      </w:r>
      <w:r>
        <w:rPr>
          <w:rFonts w:hint="eastAsia"/>
          <w:bCs/>
          <w:sz w:val="24"/>
        </w:rPr>
        <w:t xml:space="preserve"> </w:t>
      </w:r>
      <w:r>
        <w:rPr>
          <w:rFonts w:hint="eastAsia"/>
          <w:bCs/>
          <w:sz w:val="24"/>
        </w:rPr>
        <w:t>评估建筑所在地区最大气温日较差大于</w:t>
      </w:r>
      <w:r>
        <w:rPr>
          <w:rFonts w:hint="eastAsia"/>
          <w:bCs/>
          <w:sz w:val="24"/>
        </w:rPr>
        <w:t>25</w:t>
      </w:r>
      <w:r>
        <w:rPr>
          <w:rFonts w:ascii="宋体" w:hAnsi="宋体" w:cs="宋体" w:hint="eastAsia"/>
          <w:bCs/>
          <w:sz w:val="24"/>
        </w:rPr>
        <w:t>℃</w:t>
      </w:r>
      <w:r>
        <w:rPr>
          <w:rFonts w:hint="eastAsia"/>
          <w:bCs/>
          <w:sz w:val="24"/>
        </w:rPr>
        <w:t>，则为</w:t>
      </w:r>
      <w:r>
        <w:rPr>
          <w:rFonts w:hint="eastAsia"/>
          <w:bCs/>
          <w:sz w:val="24"/>
        </w:rPr>
        <w:t>20</w:t>
      </w:r>
      <w:r>
        <w:rPr>
          <w:rFonts w:hint="eastAsia"/>
          <w:bCs/>
          <w:sz w:val="24"/>
        </w:rPr>
        <w:t>分；</w:t>
      </w:r>
    </w:p>
    <w:p w14:paraId="4408BE63" w14:textId="77777777" w:rsidR="00B55A84" w:rsidRDefault="006270ED">
      <w:pPr>
        <w:widowControl/>
        <w:spacing w:line="360" w:lineRule="auto"/>
        <w:jc w:val="left"/>
        <w:rPr>
          <w:bCs/>
          <w:sz w:val="24"/>
        </w:rPr>
      </w:pPr>
      <w:r>
        <w:rPr>
          <w:rFonts w:hint="eastAsia"/>
          <w:b/>
          <w:bCs/>
          <w:sz w:val="24"/>
        </w:rPr>
        <w:t>5.4.7</w:t>
      </w:r>
      <w:r>
        <w:rPr>
          <w:rFonts w:hint="eastAsia"/>
          <w:sz w:val="24"/>
        </w:rPr>
        <w:t>气温年较差，按照以下规定进行评分：</w:t>
      </w:r>
    </w:p>
    <w:p w14:paraId="1E7CB881"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小于等于</w:t>
      </w:r>
      <w:r>
        <w:rPr>
          <w:rFonts w:hint="eastAsia"/>
          <w:bCs/>
          <w:sz w:val="24"/>
        </w:rPr>
        <w:t>10</w:t>
      </w:r>
      <w:r>
        <w:rPr>
          <w:rFonts w:ascii="宋体" w:hAnsi="宋体" w:cs="宋体" w:hint="eastAsia"/>
          <w:bCs/>
          <w:sz w:val="24"/>
        </w:rPr>
        <w:t>℃</w:t>
      </w:r>
      <w:r>
        <w:rPr>
          <w:rFonts w:hint="eastAsia"/>
          <w:bCs/>
          <w:sz w:val="24"/>
        </w:rPr>
        <w:t>，则为</w:t>
      </w:r>
      <w:r>
        <w:rPr>
          <w:rFonts w:hint="eastAsia"/>
          <w:bCs/>
          <w:sz w:val="24"/>
        </w:rPr>
        <w:t>0</w:t>
      </w:r>
      <w:r>
        <w:rPr>
          <w:rFonts w:hint="eastAsia"/>
          <w:bCs/>
          <w:sz w:val="24"/>
        </w:rPr>
        <w:t>分；</w:t>
      </w:r>
    </w:p>
    <w:p w14:paraId="31BEECDA"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小于等于</w:t>
      </w:r>
      <w:r>
        <w:rPr>
          <w:rFonts w:hint="eastAsia"/>
          <w:bCs/>
          <w:sz w:val="24"/>
        </w:rPr>
        <w:t>15</w:t>
      </w:r>
      <w:r>
        <w:rPr>
          <w:rFonts w:ascii="宋体" w:hAnsi="宋体" w:cs="宋体" w:hint="eastAsia"/>
          <w:bCs/>
          <w:sz w:val="24"/>
        </w:rPr>
        <w:t>℃、大于10℃</w:t>
      </w:r>
      <w:r>
        <w:rPr>
          <w:rFonts w:hint="eastAsia"/>
          <w:bCs/>
          <w:sz w:val="24"/>
        </w:rPr>
        <w:t>，则为</w:t>
      </w:r>
      <w:r>
        <w:rPr>
          <w:rFonts w:hint="eastAsia"/>
          <w:bCs/>
          <w:sz w:val="24"/>
        </w:rPr>
        <w:t>2</w:t>
      </w:r>
      <w:r>
        <w:rPr>
          <w:rFonts w:hint="eastAsia"/>
          <w:bCs/>
          <w:sz w:val="24"/>
        </w:rPr>
        <w:t>分；</w:t>
      </w:r>
    </w:p>
    <w:p w14:paraId="049145AF"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小于等于</w:t>
      </w:r>
      <w:r>
        <w:rPr>
          <w:rFonts w:hint="eastAsia"/>
          <w:bCs/>
          <w:sz w:val="24"/>
        </w:rPr>
        <w:t>20</w:t>
      </w:r>
      <w:r>
        <w:rPr>
          <w:rFonts w:ascii="宋体" w:hAnsi="宋体" w:cs="宋体" w:hint="eastAsia"/>
          <w:bCs/>
          <w:sz w:val="24"/>
        </w:rPr>
        <w:t>℃、大于1</w:t>
      </w:r>
      <w:r>
        <w:rPr>
          <w:rFonts w:hint="eastAsia"/>
          <w:bCs/>
          <w:sz w:val="24"/>
        </w:rPr>
        <w:t>5</w:t>
      </w:r>
      <w:r>
        <w:rPr>
          <w:rFonts w:ascii="宋体" w:hAnsi="宋体" w:cs="宋体" w:hint="eastAsia"/>
          <w:bCs/>
          <w:sz w:val="24"/>
        </w:rPr>
        <w:t>℃</w:t>
      </w:r>
      <w:r>
        <w:rPr>
          <w:rFonts w:hint="eastAsia"/>
          <w:bCs/>
          <w:sz w:val="24"/>
        </w:rPr>
        <w:t>，则为</w:t>
      </w:r>
      <w:r>
        <w:rPr>
          <w:rFonts w:hint="eastAsia"/>
          <w:bCs/>
          <w:sz w:val="24"/>
        </w:rPr>
        <w:t>5</w:t>
      </w:r>
      <w:r>
        <w:rPr>
          <w:rFonts w:hint="eastAsia"/>
          <w:bCs/>
          <w:sz w:val="24"/>
        </w:rPr>
        <w:t>分；</w:t>
      </w:r>
    </w:p>
    <w:p w14:paraId="542AFFEC" w14:textId="77777777" w:rsidR="00B55A84" w:rsidRDefault="006270ED">
      <w:pPr>
        <w:spacing w:line="360" w:lineRule="auto"/>
        <w:ind w:firstLineChars="100" w:firstLine="241"/>
        <w:rPr>
          <w:bCs/>
          <w:sz w:val="24"/>
        </w:rPr>
      </w:pPr>
      <w:r>
        <w:rPr>
          <w:rFonts w:hint="eastAsia"/>
          <w:b/>
          <w:sz w:val="24"/>
        </w:rPr>
        <w:t xml:space="preserve">4 </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小于等于</w:t>
      </w:r>
      <w:r>
        <w:rPr>
          <w:rFonts w:hint="eastAsia"/>
          <w:bCs/>
          <w:sz w:val="24"/>
        </w:rPr>
        <w:t>25</w:t>
      </w:r>
      <w:r>
        <w:rPr>
          <w:rFonts w:ascii="宋体" w:hAnsi="宋体" w:cs="宋体" w:hint="eastAsia"/>
          <w:bCs/>
          <w:sz w:val="24"/>
        </w:rPr>
        <w:t>℃、大于20℃</w:t>
      </w:r>
      <w:r>
        <w:rPr>
          <w:rFonts w:hint="eastAsia"/>
          <w:bCs/>
          <w:sz w:val="24"/>
        </w:rPr>
        <w:t>，则为</w:t>
      </w:r>
      <w:r>
        <w:rPr>
          <w:rFonts w:hint="eastAsia"/>
          <w:bCs/>
          <w:sz w:val="24"/>
        </w:rPr>
        <w:t>8</w:t>
      </w:r>
      <w:r>
        <w:rPr>
          <w:rFonts w:hint="eastAsia"/>
          <w:bCs/>
          <w:sz w:val="24"/>
        </w:rPr>
        <w:t>分；</w:t>
      </w:r>
    </w:p>
    <w:p w14:paraId="10A8E72A" w14:textId="77777777" w:rsidR="00B55A84" w:rsidRDefault="006270ED">
      <w:pPr>
        <w:spacing w:line="360" w:lineRule="auto"/>
        <w:ind w:firstLineChars="100" w:firstLine="241"/>
        <w:rPr>
          <w:bCs/>
          <w:sz w:val="24"/>
        </w:rPr>
      </w:pPr>
      <w:r>
        <w:rPr>
          <w:rFonts w:hint="eastAsia"/>
          <w:b/>
          <w:sz w:val="24"/>
        </w:rPr>
        <w:t xml:space="preserve">5 </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小于等于</w:t>
      </w:r>
      <w:r>
        <w:rPr>
          <w:rFonts w:hint="eastAsia"/>
          <w:bCs/>
          <w:sz w:val="24"/>
        </w:rPr>
        <w:t>30</w:t>
      </w:r>
      <w:r>
        <w:rPr>
          <w:rFonts w:ascii="宋体" w:hAnsi="宋体" w:cs="宋体" w:hint="eastAsia"/>
          <w:bCs/>
          <w:sz w:val="24"/>
        </w:rPr>
        <w:t>℃、大于2</w:t>
      </w:r>
      <w:r>
        <w:rPr>
          <w:rFonts w:hint="eastAsia"/>
          <w:bCs/>
          <w:sz w:val="24"/>
        </w:rPr>
        <w:t>5</w:t>
      </w:r>
      <w:r>
        <w:rPr>
          <w:rFonts w:ascii="宋体" w:hAnsi="宋体" w:cs="宋体" w:hint="eastAsia"/>
          <w:bCs/>
          <w:sz w:val="24"/>
        </w:rPr>
        <w:t>℃</w:t>
      </w:r>
      <w:r>
        <w:rPr>
          <w:rFonts w:hint="eastAsia"/>
          <w:bCs/>
          <w:sz w:val="24"/>
        </w:rPr>
        <w:t>，则为</w:t>
      </w:r>
      <w:r>
        <w:rPr>
          <w:rFonts w:hint="eastAsia"/>
          <w:bCs/>
          <w:sz w:val="24"/>
        </w:rPr>
        <w:t>12</w:t>
      </w:r>
      <w:r>
        <w:rPr>
          <w:rFonts w:hint="eastAsia"/>
          <w:bCs/>
          <w:sz w:val="24"/>
        </w:rPr>
        <w:t>分；</w:t>
      </w:r>
    </w:p>
    <w:p w14:paraId="3AB8F559" w14:textId="77777777" w:rsidR="00B55A84" w:rsidRDefault="006270ED">
      <w:pPr>
        <w:widowControl/>
        <w:spacing w:line="360" w:lineRule="auto"/>
        <w:ind w:firstLineChars="100" w:firstLine="241"/>
        <w:jc w:val="left"/>
        <w:rPr>
          <w:b/>
          <w:sz w:val="24"/>
        </w:rPr>
      </w:pPr>
      <w:r>
        <w:rPr>
          <w:rFonts w:ascii="宋体" w:hAnsi="宋体" w:cs="宋体" w:hint="eastAsia"/>
          <w:b/>
          <w:sz w:val="24"/>
        </w:rPr>
        <w:t>6</w:t>
      </w:r>
      <w:r>
        <w:rPr>
          <w:rFonts w:ascii="宋体" w:hAnsi="宋体" w:cs="宋体" w:hint="eastAsia"/>
          <w:bCs/>
          <w:sz w:val="24"/>
        </w:rPr>
        <w:t xml:space="preserve">  </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小于等于</w:t>
      </w:r>
      <w:r>
        <w:rPr>
          <w:rFonts w:hint="eastAsia"/>
          <w:bCs/>
          <w:sz w:val="24"/>
        </w:rPr>
        <w:t>35</w:t>
      </w:r>
      <w:r>
        <w:rPr>
          <w:rFonts w:ascii="宋体" w:hAnsi="宋体" w:cs="宋体" w:hint="eastAsia"/>
          <w:bCs/>
          <w:sz w:val="24"/>
        </w:rPr>
        <w:t>℃、大于30℃</w:t>
      </w:r>
      <w:r>
        <w:rPr>
          <w:rFonts w:hint="eastAsia"/>
          <w:bCs/>
          <w:sz w:val="24"/>
        </w:rPr>
        <w:t>，则为</w:t>
      </w:r>
      <w:r>
        <w:rPr>
          <w:rFonts w:hint="eastAsia"/>
          <w:bCs/>
          <w:sz w:val="24"/>
        </w:rPr>
        <w:t>16</w:t>
      </w:r>
      <w:r>
        <w:rPr>
          <w:rFonts w:hint="eastAsia"/>
          <w:bCs/>
          <w:sz w:val="24"/>
        </w:rPr>
        <w:t>分；</w:t>
      </w:r>
    </w:p>
    <w:p w14:paraId="64A92EEC" w14:textId="77777777" w:rsidR="00B55A84" w:rsidRDefault="006270ED">
      <w:pPr>
        <w:widowControl/>
        <w:spacing w:line="360" w:lineRule="auto"/>
        <w:ind w:firstLineChars="100" w:firstLine="241"/>
        <w:jc w:val="left"/>
        <w:rPr>
          <w:b/>
          <w:sz w:val="24"/>
        </w:rPr>
      </w:pPr>
      <w:r>
        <w:rPr>
          <w:rFonts w:ascii="宋体" w:hAnsi="宋体" w:cs="宋体" w:hint="eastAsia"/>
          <w:b/>
          <w:sz w:val="24"/>
        </w:rPr>
        <w:t xml:space="preserve">7 </w:t>
      </w:r>
      <w:r>
        <w:rPr>
          <w:rFonts w:ascii="宋体" w:hAnsi="宋体" w:cs="宋体" w:hint="eastAsia"/>
          <w:bCs/>
          <w:sz w:val="24"/>
        </w:rPr>
        <w:t xml:space="preserve"> </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小于等于</w:t>
      </w:r>
      <w:r>
        <w:rPr>
          <w:rFonts w:hint="eastAsia"/>
          <w:bCs/>
          <w:sz w:val="24"/>
        </w:rPr>
        <w:t>40</w:t>
      </w:r>
      <w:r>
        <w:rPr>
          <w:rFonts w:ascii="宋体" w:hAnsi="宋体" w:cs="宋体" w:hint="eastAsia"/>
          <w:bCs/>
          <w:sz w:val="24"/>
        </w:rPr>
        <w:t>℃、大于3</w:t>
      </w:r>
      <w:r>
        <w:rPr>
          <w:rFonts w:hint="eastAsia"/>
          <w:bCs/>
          <w:sz w:val="24"/>
        </w:rPr>
        <w:t>5</w:t>
      </w:r>
      <w:r>
        <w:rPr>
          <w:rFonts w:ascii="宋体" w:hAnsi="宋体" w:cs="宋体" w:hint="eastAsia"/>
          <w:bCs/>
          <w:sz w:val="24"/>
        </w:rPr>
        <w:t>℃</w:t>
      </w:r>
      <w:r>
        <w:rPr>
          <w:rFonts w:hint="eastAsia"/>
          <w:bCs/>
          <w:sz w:val="24"/>
        </w:rPr>
        <w:t>，则为</w:t>
      </w:r>
      <w:r>
        <w:rPr>
          <w:rFonts w:hint="eastAsia"/>
          <w:bCs/>
          <w:sz w:val="24"/>
        </w:rPr>
        <w:t>20</w:t>
      </w:r>
      <w:r>
        <w:rPr>
          <w:rFonts w:hint="eastAsia"/>
          <w:bCs/>
          <w:sz w:val="24"/>
        </w:rPr>
        <w:t>分；</w:t>
      </w:r>
    </w:p>
    <w:p w14:paraId="4979FA89" w14:textId="77777777" w:rsidR="00B55A84" w:rsidRDefault="006270ED">
      <w:pPr>
        <w:widowControl/>
        <w:spacing w:line="360" w:lineRule="auto"/>
        <w:ind w:firstLineChars="100" w:firstLine="241"/>
        <w:jc w:val="left"/>
        <w:rPr>
          <w:bCs/>
          <w:sz w:val="24"/>
        </w:rPr>
      </w:pPr>
      <w:r>
        <w:rPr>
          <w:rFonts w:hint="eastAsia"/>
          <w:b/>
          <w:sz w:val="24"/>
        </w:rPr>
        <w:t xml:space="preserve">8 </w:t>
      </w:r>
      <w:r>
        <w:rPr>
          <w:rFonts w:hint="eastAsia"/>
          <w:bCs/>
          <w:sz w:val="24"/>
        </w:rPr>
        <w:t xml:space="preserve">  </w:t>
      </w:r>
      <w:r>
        <w:rPr>
          <w:rFonts w:hint="eastAsia"/>
          <w:bCs/>
          <w:sz w:val="24"/>
        </w:rPr>
        <w:t>评估建筑所在地区</w:t>
      </w:r>
      <w:r>
        <w:rPr>
          <w:rFonts w:hint="eastAsia"/>
          <w:sz w:val="24"/>
        </w:rPr>
        <w:t>气温年较差</w:t>
      </w:r>
      <w:r>
        <w:rPr>
          <w:rFonts w:hint="eastAsia"/>
          <w:bCs/>
          <w:sz w:val="24"/>
        </w:rPr>
        <w:t>大于</w:t>
      </w:r>
      <w:r>
        <w:rPr>
          <w:rFonts w:hint="eastAsia"/>
          <w:bCs/>
          <w:sz w:val="24"/>
        </w:rPr>
        <w:t>40</w:t>
      </w:r>
      <w:r>
        <w:rPr>
          <w:rFonts w:ascii="宋体" w:hAnsi="宋体" w:cs="宋体" w:hint="eastAsia"/>
          <w:bCs/>
          <w:sz w:val="24"/>
        </w:rPr>
        <w:t>℃</w:t>
      </w:r>
      <w:r>
        <w:rPr>
          <w:rFonts w:hint="eastAsia"/>
          <w:bCs/>
          <w:sz w:val="24"/>
        </w:rPr>
        <w:t>，则为</w:t>
      </w:r>
      <w:r>
        <w:rPr>
          <w:rFonts w:hint="eastAsia"/>
          <w:bCs/>
          <w:sz w:val="24"/>
        </w:rPr>
        <w:t>25</w:t>
      </w:r>
      <w:r>
        <w:rPr>
          <w:rFonts w:hint="eastAsia"/>
          <w:bCs/>
          <w:sz w:val="24"/>
        </w:rPr>
        <w:t>分；</w:t>
      </w:r>
    </w:p>
    <w:p w14:paraId="678D3BB3" w14:textId="77777777" w:rsidR="00B55A84" w:rsidRDefault="006270ED">
      <w:pPr>
        <w:widowControl/>
        <w:spacing w:line="360" w:lineRule="auto"/>
        <w:jc w:val="left"/>
        <w:rPr>
          <w:rFonts w:eastAsia="仿宋"/>
          <w:szCs w:val="21"/>
          <w:lang w:bidi="ar"/>
        </w:rPr>
      </w:pPr>
      <w:r>
        <w:rPr>
          <w:rFonts w:eastAsia="仿宋" w:hint="eastAsia"/>
          <w:szCs w:val="21"/>
          <w:lang w:bidi="ar"/>
        </w:rPr>
        <w:t>条文说明：温度对保温板处产生应力的影响。外墙外保温系统中出现裂缝是比较常见的，昼夜更替、季节变化引起保温系统各构造层产生温度应力，极大地威胁保温系统的安全性和耐久性。保温板再经历季节温差变化，热胀冷缩，各构造层膨胀系数各异，材料变形量不同，保温层处会形成强烈的应力集中。</w:t>
      </w:r>
      <w:r>
        <w:rPr>
          <w:rFonts w:eastAsia="仿宋" w:hint="eastAsia"/>
          <w:szCs w:val="21"/>
          <w:lang w:bidi="ar"/>
        </w:rPr>
        <w:t xml:space="preserve"> </w:t>
      </w:r>
    </w:p>
    <w:p w14:paraId="30382B61" w14:textId="77777777" w:rsidR="00B55A84" w:rsidRDefault="006270ED">
      <w:pPr>
        <w:widowControl/>
        <w:spacing w:line="360" w:lineRule="auto"/>
        <w:jc w:val="left"/>
        <w:rPr>
          <w:bCs/>
          <w:sz w:val="24"/>
        </w:rPr>
      </w:pPr>
      <w:r>
        <w:rPr>
          <w:rFonts w:hint="eastAsia"/>
          <w:b/>
          <w:bCs/>
          <w:sz w:val="24"/>
        </w:rPr>
        <w:t>5.4.8</w:t>
      </w:r>
      <w:r>
        <w:rPr>
          <w:rFonts w:hint="eastAsia"/>
          <w:sz w:val="24"/>
        </w:rPr>
        <w:t>冻融环境，按照以下规定进行评分：</w:t>
      </w:r>
    </w:p>
    <w:p w14:paraId="75E4EA8C"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评估建筑所在地区为供暖地区，则为</w:t>
      </w:r>
      <w:r>
        <w:rPr>
          <w:rFonts w:hint="eastAsia"/>
          <w:bCs/>
          <w:sz w:val="24"/>
        </w:rPr>
        <w:t>5</w:t>
      </w:r>
      <w:r>
        <w:rPr>
          <w:rFonts w:hint="eastAsia"/>
          <w:bCs/>
          <w:sz w:val="24"/>
        </w:rPr>
        <w:t>分；</w:t>
      </w:r>
    </w:p>
    <w:p w14:paraId="6A06F38B"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评估建筑所在地区为非供暖地区，则为</w:t>
      </w:r>
      <w:r>
        <w:rPr>
          <w:rFonts w:hint="eastAsia"/>
          <w:bCs/>
          <w:sz w:val="24"/>
        </w:rPr>
        <w:t>0</w:t>
      </w:r>
      <w:r>
        <w:rPr>
          <w:rFonts w:hint="eastAsia"/>
          <w:bCs/>
          <w:sz w:val="24"/>
        </w:rPr>
        <w:t>分；</w:t>
      </w:r>
    </w:p>
    <w:p w14:paraId="27BA10E9" w14:textId="77777777" w:rsidR="00B55A84" w:rsidRDefault="006270ED">
      <w:pPr>
        <w:widowControl/>
        <w:spacing w:line="360" w:lineRule="auto"/>
        <w:jc w:val="left"/>
        <w:rPr>
          <w:rFonts w:eastAsia="仿宋"/>
          <w:szCs w:val="21"/>
          <w:lang w:bidi="ar"/>
        </w:rPr>
      </w:pPr>
      <w:r>
        <w:rPr>
          <w:rFonts w:eastAsia="仿宋" w:hint="eastAsia"/>
          <w:szCs w:val="21"/>
          <w:lang w:bidi="ar"/>
        </w:rPr>
        <w:t>条文说明：在冻融环境条件下，随着冻融循环次数的增加，聚合物水泥砂浆的黏结强度逐步降低。黏结砂浆在凝结时会出现细微的缝隙，砂浆受到反复的融化结冰、温差作用会扩展胶层裂纹，直接弱化了砂浆的黏结强度，导致保温板与结构层之间牢固性变差，久而久之，保温板脱落，影响外墙外保温系统的安全性和耐久性。</w:t>
      </w:r>
    </w:p>
    <w:p w14:paraId="28278653" w14:textId="77777777" w:rsidR="00B55A84" w:rsidRDefault="006270ED">
      <w:pPr>
        <w:widowControl/>
        <w:spacing w:line="360" w:lineRule="auto"/>
        <w:jc w:val="left"/>
        <w:rPr>
          <w:bCs/>
          <w:sz w:val="24"/>
        </w:rPr>
      </w:pPr>
      <w:r>
        <w:rPr>
          <w:rFonts w:hint="eastAsia"/>
          <w:b/>
          <w:bCs/>
          <w:sz w:val="24"/>
        </w:rPr>
        <w:t>5.4.9</w:t>
      </w:r>
      <w:r>
        <w:rPr>
          <w:rFonts w:hint="eastAsia"/>
          <w:sz w:val="24"/>
        </w:rPr>
        <w:t>降雨量，按照以下规定进行评分：</w:t>
      </w:r>
    </w:p>
    <w:p w14:paraId="0F58E32A"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所在建筑地区年度降雨量小于</w:t>
      </w:r>
      <w:r>
        <w:rPr>
          <w:rFonts w:hint="eastAsia"/>
          <w:bCs/>
          <w:sz w:val="24"/>
        </w:rPr>
        <w:t>400mm</w:t>
      </w:r>
      <w:r>
        <w:rPr>
          <w:rFonts w:hint="eastAsia"/>
          <w:bCs/>
          <w:sz w:val="24"/>
        </w:rPr>
        <w:t>，则为</w:t>
      </w:r>
      <w:r>
        <w:rPr>
          <w:rFonts w:hint="eastAsia"/>
          <w:bCs/>
          <w:sz w:val="24"/>
        </w:rPr>
        <w:t>0</w:t>
      </w:r>
      <w:r>
        <w:rPr>
          <w:rFonts w:hint="eastAsia"/>
          <w:bCs/>
          <w:sz w:val="24"/>
        </w:rPr>
        <w:t>分；</w:t>
      </w:r>
    </w:p>
    <w:p w14:paraId="600F80E5"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 xml:space="preserve"> </w:t>
      </w:r>
      <w:r>
        <w:rPr>
          <w:rFonts w:hint="eastAsia"/>
          <w:bCs/>
          <w:sz w:val="24"/>
        </w:rPr>
        <w:t>所在建筑地区年度降雨量小于</w:t>
      </w:r>
      <w:r>
        <w:rPr>
          <w:rFonts w:hint="eastAsia"/>
          <w:bCs/>
          <w:sz w:val="24"/>
        </w:rPr>
        <w:t>800mm</w:t>
      </w:r>
      <w:r>
        <w:rPr>
          <w:rFonts w:hint="eastAsia"/>
          <w:bCs/>
          <w:sz w:val="24"/>
        </w:rPr>
        <w:t>，大于</w:t>
      </w:r>
      <w:r>
        <w:rPr>
          <w:rFonts w:hint="eastAsia"/>
          <w:bCs/>
          <w:sz w:val="24"/>
        </w:rPr>
        <w:t>400mm</w:t>
      </w:r>
      <w:r>
        <w:rPr>
          <w:rFonts w:hint="eastAsia"/>
          <w:bCs/>
          <w:sz w:val="24"/>
        </w:rPr>
        <w:t>，则为</w:t>
      </w:r>
      <w:r>
        <w:rPr>
          <w:rFonts w:hint="eastAsia"/>
          <w:bCs/>
          <w:sz w:val="24"/>
        </w:rPr>
        <w:t>2</w:t>
      </w:r>
      <w:r>
        <w:rPr>
          <w:rFonts w:hint="eastAsia"/>
          <w:bCs/>
          <w:sz w:val="24"/>
        </w:rPr>
        <w:t>分；</w:t>
      </w:r>
    </w:p>
    <w:p w14:paraId="4DD0CBB3"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所在建筑地区年度降雨量小于</w:t>
      </w:r>
      <w:r>
        <w:rPr>
          <w:rFonts w:hint="eastAsia"/>
          <w:bCs/>
          <w:sz w:val="24"/>
        </w:rPr>
        <w:t>1600mm</w:t>
      </w:r>
      <w:r>
        <w:rPr>
          <w:rFonts w:hint="eastAsia"/>
          <w:bCs/>
          <w:sz w:val="24"/>
        </w:rPr>
        <w:t>，大于</w:t>
      </w:r>
      <w:r>
        <w:rPr>
          <w:rFonts w:hint="eastAsia"/>
          <w:bCs/>
          <w:sz w:val="24"/>
        </w:rPr>
        <w:t>800mm</w:t>
      </w:r>
      <w:r>
        <w:rPr>
          <w:rFonts w:hint="eastAsia"/>
          <w:bCs/>
          <w:sz w:val="24"/>
        </w:rPr>
        <w:t>，则为</w:t>
      </w:r>
      <w:r>
        <w:rPr>
          <w:rFonts w:hint="eastAsia"/>
          <w:bCs/>
          <w:sz w:val="24"/>
        </w:rPr>
        <w:t>5</w:t>
      </w:r>
      <w:r>
        <w:rPr>
          <w:rFonts w:hint="eastAsia"/>
          <w:bCs/>
          <w:sz w:val="24"/>
        </w:rPr>
        <w:t>分；</w:t>
      </w:r>
    </w:p>
    <w:p w14:paraId="5E236B31" w14:textId="77777777" w:rsidR="00B55A84" w:rsidRDefault="006270ED">
      <w:pPr>
        <w:spacing w:line="360" w:lineRule="auto"/>
        <w:ind w:firstLineChars="100" w:firstLine="241"/>
        <w:rPr>
          <w:bCs/>
          <w:sz w:val="24"/>
        </w:rPr>
      </w:pPr>
      <w:r>
        <w:rPr>
          <w:rFonts w:hint="eastAsia"/>
          <w:b/>
          <w:sz w:val="24"/>
        </w:rPr>
        <w:lastRenderedPageBreak/>
        <w:t xml:space="preserve">4 </w:t>
      </w:r>
      <w:r>
        <w:rPr>
          <w:rFonts w:hint="eastAsia"/>
          <w:bCs/>
          <w:sz w:val="24"/>
        </w:rPr>
        <w:t xml:space="preserve"> </w:t>
      </w:r>
      <w:r>
        <w:rPr>
          <w:rFonts w:hint="eastAsia"/>
          <w:bCs/>
          <w:sz w:val="24"/>
        </w:rPr>
        <w:t>所在建筑地区年度降雨量小于</w:t>
      </w:r>
      <w:r>
        <w:rPr>
          <w:rFonts w:hint="eastAsia"/>
          <w:bCs/>
          <w:sz w:val="24"/>
        </w:rPr>
        <w:t>3000mm</w:t>
      </w:r>
      <w:r>
        <w:rPr>
          <w:rFonts w:hint="eastAsia"/>
          <w:bCs/>
          <w:sz w:val="24"/>
        </w:rPr>
        <w:t>，大于</w:t>
      </w:r>
      <w:r>
        <w:rPr>
          <w:rFonts w:hint="eastAsia"/>
          <w:bCs/>
          <w:sz w:val="24"/>
        </w:rPr>
        <w:t>1600mm</w:t>
      </w:r>
      <w:r>
        <w:rPr>
          <w:rFonts w:hint="eastAsia"/>
          <w:bCs/>
          <w:sz w:val="24"/>
        </w:rPr>
        <w:t>，则为</w:t>
      </w:r>
      <w:r>
        <w:rPr>
          <w:rFonts w:hint="eastAsia"/>
          <w:bCs/>
          <w:sz w:val="24"/>
        </w:rPr>
        <w:t>10</w:t>
      </w:r>
      <w:r>
        <w:rPr>
          <w:rFonts w:hint="eastAsia"/>
          <w:bCs/>
          <w:sz w:val="24"/>
        </w:rPr>
        <w:t>分；</w:t>
      </w:r>
    </w:p>
    <w:p w14:paraId="0FD4167D" w14:textId="77777777" w:rsidR="00B55A84" w:rsidRDefault="006270ED">
      <w:pPr>
        <w:spacing w:line="360" w:lineRule="auto"/>
        <w:ind w:firstLineChars="100" w:firstLine="241"/>
        <w:rPr>
          <w:bCs/>
          <w:sz w:val="24"/>
        </w:rPr>
      </w:pPr>
      <w:r>
        <w:rPr>
          <w:rFonts w:hint="eastAsia"/>
          <w:b/>
          <w:sz w:val="24"/>
        </w:rPr>
        <w:t xml:space="preserve">5 </w:t>
      </w:r>
      <w:r>
        <w:rPr>
          <w:rFonts w:hint="eastAsia"/>
          <w:bCs/>
          <w:sz w:val="24"/>
        </w:rPr>
        <w:t xml:space="preserve"> </w:t>
      </w:r>
      <w:r>
        <w:rPr>
          <w:rFonts w:hint="eastAsia"/>
          <w:bCs/>
          <w:sz w:val="24"/>
        </w:rPr>
        <w:t>所在建筑地区年度降雨量大于</w:t>
      </w:r>
      <w:r>
        <w:rPr>
          <w:rFonts w:hint="eastAsia"/>
          <w:bCs/>
          <w:sz w:val="24"/>
        </w:rPr>
        <w:t>3000mm</w:t>
      </w:r>
      <w:r>
        <w:rPr>
          <w:rFonts w:hint="eastAsia"/>
          <w:bCs/>
          <w:sz w:val="24"/>
        </w:rPr>
        <w:t>，则为</w:t>
      </w:r>
      <w:r>
        <w:rPr>
          <w:rFonts w:hint="eastAsia"/>
          <w:bCs/>
          <w:sz w:val="24"/>
        </w:rPr>
        <w:t>15</w:t>
      </w:r>
      <w:r>
        <w:rPr>
          <w:rFonts w:hint="eastAsia"/>
          <w:bCs/>
          <w:sz w:val="24"/>
        </w:rPr>
        <w:t>分；</w:t>
      </w:r>
    </w:p>
    <w:p w14:paraId="566F6B29" w14:textId="77777777" w:rsidR="00B55A84" w:rsidRDefault="006270ED">
      <w:pPr>
        <w:spacing w:line="360" w:lineRule="auto"/>
        <w:rPr>
          <w:rFonts w:eastAsia="仿宋"/>
          <w:szCs w:val="21"/>
          <w:lang w:bidi="ar"/>
        </w:rPr>
      </w:pPr>
      <w:r>
        <w:rPr>
          <w:rFonts w:eastAsia="仿宋" w:hint="eastAsia"/>
          <w:szCs w:val="21"/>
        </w:rPr>
        <w:t>条文说明：</w:t>
      </w:r>
      <w:r>
        <w:rPr>
          <w:rFonts w:eastAsia="仿宋" w:hint="eastAsia"/>
          <w:szCs w:val="21"/>
          <w:lang w:bidi="ar"/>
        </w:rPr>
        <w:t>对于外墙外保温系统来说，自然条件下雨雪等因素能带来外墙渗漏问题，还能产生结露、发霉等病害。过多水的侵入会造成建筑外墙保温系统防护层的湿胀，湿胀变形及其后续的干缩都会引起防护层的开裂；还会加剧外墙外保温系统防护层砂浆及界面微裂纹的扩展，降低粘结强度，导致防护层的强度降低，以致引起防护层的脱落；水在建筑墙体保温系统内部的迁移会加快保温系统的老化，会引起保温材料内聚力下降，导热系数成倍增加，降低节能效果；对无机保温砂浆或无机板材类保温材料会降低其自身强度，如再经反复冻融致使保温材料失去强度、粉化、保温系统完全破坏、脱落；</w:t>
      </w:r>
    </w:p>
    <w:p w14:paraId="0B6EF51D" w14:textId="77777777" w:rsidR="00B55A84" w:rsidRDefault="00B55A84">
      <w:pPr>
        <w:spacing w:line="360" w:lineRule="auto"/>
        <w:rPr>
          <w:bCs/>
          <w:sz w:val="24"/>
        </w:rPr>
      </w:pPr>
    </w:p>
    <w:p w14:paraId="3ABE1E9F" w14:textId="77777777" w:rsidR="00B55A84" w:rsidRDefault="006270ED">
      <w:pPr>
        <w:pStyle w:val="2"/>
      </w:pPr>
      <w:bookmarkStart w:id="104" w:name="_Toc3500"/>
      <w:bookmarkStart w:id="105" w:name="_Toc83741048"/>
      <w:bookmarkStart w:id="106" w:name="_Toc19014"/>
      <w:bookmarkStart w:id="107" w:name="_Toc12223"/>
      <w:r>
        <w:rPr>
          <w:rFonts w:hint="eastAsia"/>
        </w:rPr>
        <w:t>5.5</w:t>
      </w:r>
      <w:r>
        <w:rPr>
          <w:rFonts w:hint="eastAsia"/>
        </w:rPr>
        <w:t>施工管理与外墙维护评分</w:t>
      </w:r>
      <w:bookmarkEnd w:id="104"/>
      <w:bookmarkEnd w:id="105"/>
      <w:bookmarkEnd w:id="106"/>
      <w:bookmarkEnd w:id="107"/>
    </w:p>
    <w:p w14:paraId="2AA97F5F" w14:textId="77777777" w:rsidR="00B55A84" w:rsidRDefault="006270ED">
      <w:pPr>
        <w:widowControl/>
        <w:spacing w:line="360" w:lineRule="auto"/>
        <w:jc w:val="left"/>
        <w:rPr>
          <w:b/>
          <w:bCs/>
          <w:sz w:val="24"/>
        </w:rPr>
      </w:pPr>
      <w:r>
        <w:rPr>
          <w:rFonts w:hint="eastAsia"/>
          <w:b/>
          <w:bCs/>
          <w:sz w:val="24"/>
        </w:rPr>
        <w:t>5.5.1</w:t>
      </w:r>
      <w:r>
        <w:rPr>
          <w:rFonts w:hint="eastAsia"/>
          <w:sz w:val="24"/>
        </w:rPr>
        <w:t>施工管理与外墙维护的得分，为以下各项得分之和，各项得分之和大于</w:t>
      </w:r>
      <w:r>
        <w:rPr>
          <w:rFonts w:hint="eastAsia"/>
          <w:sz w:val="24"/>
        </w:rPr>
        <w:t>100</w:t>
      </w:r>
      <w:r>
        <w:rPr>
          <w:rFonts w:hint="eastAsia"/>
          <w:sz w:val="24"/>
        </w:rPr>
        <w:t>分，按</w:t>
      </w:r>
      <w:r>
        <w:rPr>
          <w:rFonts w:hint="eastAsia"/>
          <w:sz w:val="24"/>
        </w:rPr>
        <w:t>100</w:t>
      </w:r>
      <w:r>
        <w:rPr>
          <w:rFonts w:hint="eastAsia"/>
          <w:sz w:val="24"/>
        </w:rPr>
        <w:t>分计算：</w:t>
      </w:r>
    </w:p>
    <w:p w14:paraId="43882F89" w14:textId="77777777" w:rsidR="00B55A84" w:rsidRDefault="006270ED">
      <w:pPr>
        <w:widowControl/>
        <w:spacing w:line="360" w:lineRule="auto"/>
        <w:ind w:firstLineChars="100" w:firstLine="241"/>
        <w:jc w:val="left"/>
        <w:rPr>
          <w:bCs/>
          <w:sz w:val="24"/>
        </w:rPr>
      </w:pPr>
      <w:r>
        <w:rPr>
          <w:rFonts w:hint="eastAsia"/>
          <w:b/>
          <w:sz w:val="24"/>
        </w:rPr>
        <w:t xml:space="preserve">1  </w:t>
      </w:r>
      <w:r>
        <w:rPr>
          <w:rFonts w:hint="eastAsia"/>
          <w:bCs/>
          <w:sz w:val="24"/>
        </w:rPr>
        <w:t>企业资质；</w:t>
      </w:r>
    </w:p>
    <w:p w14:paraId="5A94744F"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施工方案；</w:t>
      </w:r>
    </w:p>
    <w:p w14:paraId="0C3ED6DD"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质量验收；</w:t>
      </w:r>
    </w:p>
    <w:p w14:paraId="61C59FCB" w14:textId="77777777" w:rsidR="00B55A84" w:rsidRDefault="006270ED">
      <w:pPr>
        <w:spacing w:line="360" w:lineRule="auto"/>
        <w:ind w:firstLineChars="100" w:firstLine="241"/>
        <w:rPr>
          <w:bCs/>
          <w:sz w:val="24"/>
        </w:rPr>
      </w:pPr>
      <w:r>
        <w:rPr>
          <w:rFonts w:hint="eastAsia"/>
          <w:b/>
          <w:sz w:val="24"/>
        </w:rPr>
        <w:t>4</w:t>
      </w:r>
      <w:r>
        <w:rPr>
          <w:rFonts w:hint="eastAsia"/>
          <w:bCs/>
          <w:sz w:val="24"/>
        </w:rPr>
        <w:t xml:space="preserve">  </w:t>
      </w:r>
      <w:r>
        <w:rPr>
          <w:rFonts w:hint="eastAsia"/>
          <w:bCs/>
          <w:sz w:val="24"/>
        </w:rPr>
        <w:t>保温系统材料供应；</w:t>
      </w:r>
    </w:p>
    <w:p w14:paraId="759021D5" w14:textId="77777777" w:rsidR="00B55A84" w:rsidRDefault="006270ED">
      <w:pPr>
        <w:spacing w:line="360" w:lineRule="auto"/>
        <w:ind w:firstLineChars="100" w:firstLine="241"/>
        <w:rPr>
          <w:bCs/>
          <w:sz w:val="24"/>
        </w:rPr>
      </w:pPr>
      <w:r>
        <w:rPr>
          <w:rFonts w:hint="eastAsia"/>
          <w:b/>
          <w:sz w:val="24"/>
        </w:rPr>
        <w:t xml:space="preserve">5 </w:t>
      </w:r>
      <w:r>
        <w:rPr>
          <w:rFonts w:hint="eastAsia"/>
          <w:bCs/>
          <w:sz w:val="24"/>
        </w:rPr>
        <w:t xml:space="preserve"> </w:t>
      </w:r>
      <w:r>
        <w:rPr>
          <w:rFonts w:hint="eastAsia"/>
          <w:bCs/>
          <w:sz w:val="24"/>
        </w:rPr>
        <w:t>材料复检；</w:t>
      </w:r>
    </w:p>
    <w:p w14:paraId="356EE895" w14:textId="77777777" w:rsidR="00B55A84" w:rsidRDefault="006270ED">
      <w:pPr>
        <w:spacing w:line="360" w:lineRule="auto"/>
        <w:ind w:firstLineChars="100" w:firstLine="241"/>
        <w:rPr>
          <w:bCs/>
          <w:sz w:val="24"/>
        </w:rPr>
      </w:pPr>
      <w:r>
        <w:rPr>
          <w:rFonts w:hint="eastAsia"/>
          <w:b/>
          <w:sz w:val="24"/>
        </w:rPr>
        <w:t>6</w:t>
      </w:r>
      <w:r>
        <w:rPr>
          <w:rFonts w:hint="eastAsia"/>
          <w:bCs/>
          <w:sz w:val="24"/>
        </w:rPr>
        <w:t xml:space="preserve">  </w:t>
      </w:r>
      <w:r>
        <w:rPr>
          <w:rFonts w:hint="eastAsia"/>
          <w:bCs/>
          <w:sz w:val="24"/>
        </w:rPr>
        <w:t>绿色建材；</w:t>
      </w:r>
    </w:p>
    <w:p w14:paraId="7ADD6DDF" w14:textId="77777777" w:rsidR="00B55A84" w:rsidRDefault="006270ED">
      <w:pPr>
        <w:spacing w:line="360" w:lineRule="auto"/>
        <w:ind w:firstLineChars="100" w:firstLine="241"/>
        <w:rPr>
          <w:bCs/>
          <w:sz w:val="24"/>
        </w:rPr>
      </w:pPr>
      <w:r>
        <w:rPr>
          <w:rFonts w:hint="eastAsia"/>
          <w:b/>
          <w:sz w:val="24"/>
        </w:rPr>
        <w:t>7</w:t>
      </w:r>
      <w:r>
        <w:rPr>
          <w:rFonts w:hint="eastAsia"/>
          <w:bCs/>
          <w:sz w:val="24"/>
        </w:rPr>
        <w:t xml:space="preserve">  </w:t>
      </w:r>
      <w:r>
        <w:rPr>
          <w:rFonts w:hint="eastAsia"/>
          <w:bCs/>
          <w:sz w:val="24"/>
        </w:rPr>
        <w:t>定期安全检查；</w:t>
      </w:r>
    </w:p>
    <w:p w14:paraId="1BCD0ABC" w14:textId="77777777" w:rsidR="00B55A84" w:rsidRDefault="006270ED">
      <w:pPr>
        <w:spacing w:line="360" w:lineRule="auto"/>
        <w:ind w:firstLineChars="100" w:firstLine="241"/>
        <w:rPr>
          <w:bCs/>
          <w:sz w:val="24"/>
        </w:rPr>
      </w:pPr>
      <w:r>
        <w:rPr>
          <w:rFonts w:hint="eastAsia"/>
          <w:b/>
          <w:sz w:val="24"/>
        </w:rPr>
        <w:t>8</w:t>
      </w:r>
      <w:r>
        <w:rPr>
          <w:rFonts w:hint="eastAsia"/>
          <w:bCs/>
          <w:sz w:val="24"/>
        </w:rPr>
        <w:t xml:space="preserve">  </w:t>
      </w:r>
      <w:r>
        <w:rPr>
          <w:rFonts w:hint="eastAsia"/>
          <w:bCs/>
          <w:sz w:val="24"/>
        </w:rPr>
        <w:t>维修情况。</w:t>
      </w:r>
    </w:p>
    <w:p w14:paraId="2421988E" w14:textId="77777777" w:rsidR="00B55A84" w:rsidRDefault="006270ED">
      <w:pPr>
        <w:widowControl/>
        <w:spacing w:line="360" w:lineRule="auto"/>
        <w:jc w:val="left"/>
        <w:rPr>
          <w:bCs/>
          <w:sz w:val="24"/>
        </w:rPr>
      </w:pPr>
      <w:r>
        <w:rPr>
          <w:rFonts w:hint="eastAsia"/>
          <w:b/>
          <w:bCs/>
          <w:sz w:val="24"/>
        </w:rPr>
        <w:t>5.5.2</w:t>
      </w:r>
      <w:r>
        <w:rPr>
          <w:rFonts w:hint="eastAsia"/>
          <w:sz w:val="24"/>
        </w:rPr>
        <w:t>企业资质，按照以下规定进行评分：</w:t>
      </w:r>
    </w:p>
    <w:p w14:paraId="37E6334A"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外墙外保温工程施工企业资质具有一级资质，则为</w:t>
      </w:r>
      <w:r>
        <w:rPr>
          <w:rFonts w:hint="eastAsia"/>
          <w:bCs/>
          <w:sz w:val="24"/>
        </w:rPr>
        <w:t>0</w:t>
      </w:r>
      <w:r>
        <w:rPr>
          <w:rFonts w:hint="eastAsia"/>
          <w:bCs/>
          <w:sz w:val="24"/>
        </w:rPr>
        <w:t>分；</w:t>
      </w:r>
    </w:p>
    <w:p w14:paraId="154A5E19"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 xml:space="preserve"> </w:t>
      </w:r>
      <w:r>
        <w:rPr>
          <w:rFonts w:hint="eastAsia"/>
          <w:bCs/>
          <w:sz w:val="24"/>
        </w:rPr>
        <w:t>外墙外保温工程施工企业资质具有二级资质，则为</w:t>
      </w:r>
      <w:r>
        <w:rPr>
          <w:rFonts w:hint="eastAsia"/>
          <w:bCs/>
          <w:sz w:val="24"/>
        </w:rPr>
        <w:t>5</w:t>
      </w:r>
      <w:r>
        <w:rPr>
          <w:rFonts w:hint="eastAsia"/>
          <w:bCs/>
          <w:sz w:val="24"/>
        </w:rPr>
        <w:t>分；</w:t>
      </w:r>
    </w:p>
    <w:p w14:paraId="6108B21B"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外墙外保温工程施工企业资质具有三级资质，则为</w:t>
      </w:r>
      <w:r>
        <w:rPr>
          <w:rFonts w:hint="eastAsia"/>
          <w:bCs/>
          <w:sz w:val="24"/>
        </w:rPr>
        <w:t>15</w:t>
      </w:r>
      <w:r>
        <w:rPr>
          <w:rFonts w:hint="eastAsia"/>
          <w:bCs/>
          <w:sz w:val="24"/>
        </w:rPr>
        <w:t>分；</w:t>
      </w:r>
    </w:p>
    <w:p w14:paraId="25A5AB86" w14:textId="77777777" w:rsidR="00B55A84" w:rsidRDefault="006270ED">
      <w:pPr>
        <w:spacing w:line="360" w:lineRule="auto"/>
        <w:rPr>
          <w:bCs/>
          <w:sz w:val="24"/>
        </w:rPr>
      </w:pPr>
      <w:r>
        <w:rPr>
          <w:rFonts w:eastAsia="仿宋" w:hint="eastAsia"/>
          <w:szCs w:val="21"/>
        </w:rPr>
        <w:t>条文说明：承担外墙外保温工程施工企业至少应具有三级资质，这些资质包括“防腐保温专业承包”和“防水防腐保温专业承包”等专项资质。</w:t>
      </w:r>
    </w:p>
    <w:p w14:paraId="5FB1F4DE" w14:textId="77777777" w:rsidR="00B55A84" w:rsidRDefault="006270ED">
      <w:pPr>
        <w:widowControl/>
        <w:spacing w:line="360" w:lineRule="auto"/>
        <w:jc w:val="left"/>
        <w:rPr>
          <w:bCs/>
          <w:sz w:val="24"/>
        </w:rPr>
      </w:pPr>
      <w:bookmarkStart w:id="108" w:name="_Toc22028555"/>
      <w:bookmarkStart w:id="109" w:name="_Toc11824"/>
      <w:r>
        <w:rPr>
          <w:rFonts w:hint="eastAsia"/>
          <w:b/>
          <w:bCs/>
          <w:sz w:val="24"/>
        </w:rPr>
        <w:t>5.5.3</w:t>
      </w:r>
      <w:r>
        <w:rPr>
          <w:rFonts w:hint="eastAsia"/>
          <w:sz w:val="24"/>
        </w:rPr>
        <w:t>施工方案，按照以下规定进行评分：</w:t>
      </w:r>
    </w:p>
    <w:p w14:paraId="490BC389"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有经相关方确认过的完整的施工方案，施工工艺符合国家、行业标准、地</w:t>
      </w:r>
      <w:r>
        <w:rPr>
          <w:rFonts w:hint="eastAsia"/>
          <w:bCs/>
          <w:sz w:val="24"/>
        </w:rPr>
        <w:lastRenderedPageBreak/>
        <w:t>方标准规定，则为</w:t>
      </w:r>
      <w:r>
        <w:rPr>
          <w:rFonts w:hint="eastAsia"/>
          <w:bCs/>
          <w:sz w:val="24"/>
        </w:rPr>
        <w:t>0</w:t>
      </w:r>
      <w:r>
        <w:rPr>
          <w:rFonts w:hint="eastAsia"/>
          <w:bCs/>
          <w:sz w:val="24"/>
        </w:rPr>
        <w:t>分；</w:t>
      </w:r>
    </w:p>
    <w:p w14:paraId="63594545"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 xml:space="preserve"> </w:t>
      </w:r>
      <w:r>
        <w:rPr>
          <w:rFonts w:hint="eastAsia"/>
          <w:bCs/>
          <w:sz w:val="24"/>
        </w:rPr>
        <w:t>有经相关方确认过的完整的施工方案，施工工艺符合企业标准规定，则为则为</w:t>
      </w:r>
      <w:r>
        <w:rPr>
          <w:rFonts w:hint="eastAsia"/>
          <w:bCs/>
          <w:sz w:val="24"/>
        </w:rPr>
        <w:t>10</w:t>
      </w:r>
      <w:r>
        <w:rPr>
          <w:rFonts w:hint="eastAsia"/>
          <w:bCs/>
          <w:sz w:val="24"/>
        </w:rPr>
        <w:t>分；</w:t>
      </w:r>
    </w:p>
    <w:p w14:paraId="72C3547C"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没有外墙外保温工程施工方案或施工方案不完整，则为</w:t>
      </w:r>
      <w:r>
        <w:rPr>
          <w:rFonts w:hint="eastAsia"/>
          <w:bCs/>
          <w:sz w:val="24"/>
        </w:rPr>
        <w:t>25</w:t>
      </w:r>
      <w:r>
        <w:rPr>
          <w:rFonts w:hint="eastAsia"/>
          <w:bCs/>
          <w:sz w:val="24"/>
        </w:rPr>
        <w:t>分；</w:t>
      </w:r>
    </w:p>
    <w:p w14:paraId="4A8D12E1" w14:textId="77777777" w:rsidR="00B55A84" w:rsidRDefault="006270ED">
      <w:pPr>
        <w:spacing w:line="360" w:lineRule="auto"/>
        <w:rPr>
          <w:bCs/>
          <w:sz w:val="24"/>
        </w:rPr>
      </w:pPr>
      <w:r>
        <w:rPr>
          <w:rFonts w:eastAsia="仿宋" w:hint="eastAsia"/>
          <w:szCs w:val="21"/>
        </w:rPr>
        <w:t>条文说明：施工企业应专门编制施工方案，经监理单位审核后实施。没有实行监理的工程则由建设单位审批。</w:t>
      </w:r>
    </w:p>
    <w:p w14:paraId="211A2911" w14:textId="77777777" w:rsidR="00B55A84" w:rsidRDefault="006270ED">
      <w:pPr>
        <w:widowControl/>
        <w:spacing w:line="360" w:lineRule="auto"/>
        <w:jc w:val="left"/>
        <w:rPr>
          <w:bCs/>
          <w:sz w:val="24"/>
        </w:rPr>
      </w:pPr>
      <w:r>
        <w:rPr>
          <w:rFonts w:hint="eastAsia"/>
          <w:b/>
          <w:bCs/>
          <w:sz w:val="24"/>
        </w:rPr>
        <w:t>5.5.4</w:t>
      </w:r>
      <w:r>
        <w:rPr>
          <w:rFonts w:hint="eastAsia"/>
          <w:sz w:val="24"/>
        </w:rPr>
        <w:t>质量验收，按照以下规定进行评分：</w:t>
      </w:r>
    </w:p>
    <w:p w14:paraId="03A6372A"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外墙外保温工程质量检查、隐蔽工程验收和检验批验收等资料完成齐全，则为</w:t>
      </w:r>
      <w:r>
        <w:rPr>
          <w:rFonts w:hint="eastAsia"/>
          <w:bCs/>
          <w:sz w:val="24"/>
        </w:rPr>
        <w:t>0</w:t>
      </w:r>
      <w:r>
        <w:rPr>
          <w:rFonts w:hint="eastAsia"/>
          <w:bCs/>
          <w:sz w:val="24"/>
        </w:rPr>
        <w:t>分；</w:t>
      </w:r>
    </w:p>
    <w:p w14:paraId="1A9EEC66" w14:textId="77777777" w:rsidR="00B55A84" w:rsidRDefault="006270ED">
      <w:pPr>
        <w:spacing w:line="360" w:lineRule="auto"/>
        <w:ind w:firstLineChars="100" w:firstLine="241"/>
        <w:rPr>
          <w:bCs/>
          <w:sz w:val="24"/>
        </w:rPr>
      </w:pPr>
      <w:r>
        <w:rPr>
          <w:rFonts w:hint="eastAsia"/>
          <w:b/>
          <w:sz w:val="24"/>
        </w:rPr>
        <w:t>2</w:t>
      </w:r>
      <w:r>
        <w:rPr>
          <w:rFonts w:hint="eastAsia"/>
          <w:bCs/>
          <w:sz w:val="24"/>
        </w:rPr>
        <w:t xml:space="preserve">  </w:t>
      </w:r>
      <w:r>
        <w:rPr>
          <w:rFonts w:hint="eastAsia"/>
          <w:bCs/>
          <w:sz w:val="24"/>
        </w:rPr>
        <w:t>外墙外保温工程质量检查、隐蔽工程验收和检验批验收等资料有缺失，则为</w:t>
      </w:r>
      <w:r>
        <w:rPr>
          <w:rFonts w:hint="eastAsia"/>
          <w:bCs/>
          <w:sz w:val="24"/>
        </w:rPr>
        <w:t>15</w:t>
      </w:r>
      <w:r>
        <w:rPr>
          <w:rFonts w:hint="eastAsia"/>
          <w:bCs/>
          <w:sz w:val="24"/>
        </w:rPr>
        <w:t>分；</w:t>
      </w:r>
    </w:p>
    <w:p w14:paraId="5DDFC9FD"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外墙外保温工程质量检查、隐蔽工程验收和检验批验收等资料有较大缺失，则为</w:t>
      </w:r>
      <w:r>
        <w:rPr>
          <w:rFonts w:hint="eastAsia"/>
          <w:bCs/>
          <w:sz w:val="24"/>
        </w:rPr>
        <w:t>25</w:t>
      </w:r>
      <w:r>
        <w:rPr>
          <w:rFonts w:hint="eastAsia"/>
          <w:bCs/>
          <w:sz w:val="24"/>
        </w:rPr>
        <w:t>分；</w:t>
      </w:r>
    </w:p>
    <w:p w14:paraId="6D54CCF1" w14:textId="77777777" w:rsidR="00B55A84" w:rsidRDefault="006270ED">
      <w:pPr>
        <w:spacing w:line="360" w:lineRule="auto"/>
        <w:rPr>
          <w:sz w:val="24"/>
        </w:rPr>
      </w:pPr>
      <w:r>
        <w:rPr>
          <w:rFonts w:hint="eastAsia"/>
          <w:b/>
          <w:bCs/>
          <w:sz w:val="24"/>
        </w:rPr>
        <w:t>5.5.5</w:t>
      </w:r>
      <w:r>
        <w:rPr>
          <w:rFonts w:hint="eastAsia"/>
          <w:sz w:val="24"/>
        </w:rPr>
        <w:t>外墙外保温工程系统材料供应，按以下规定进行评分：</w:t>
      </w:r>
    </w:p>
    <w:p w14:paraId="6947382D" w14:textId="77777777" w:rsidR="00B55A84" w:rsidRDefault="006270ED">
      <w:pPr>
        <w:spacing w:line="360" w:lineRule="auto"/>
        <w:ind w:firstLineChars="100" w:firstLine="241"/>
        <w:rPr>
          <w:sz w:val="24"/>
        </w:rPr>
      </w:pPr>
      <w:r>
        <w:rPr>
          <w:rFonts w:hint="eastAsia"/>
          <w:b/>
          <w:bCs/>
          <w:sz w:val="24"/>
        </w:rPr>
        <w:t>1</w:t>
      </w:r>
      <w:r>
        <w:rPr>
          <w:rFonts w:hint="eastAsia"/>
          <w:sz w:val="24"/>
        </w:rPr>
        <w:t xml:space="preserve">  </w:t>
      </w:r>
      <w:r>
        <w:rPr>
          <w:rFonts w:hint="eastAsia"/>
          <w:sz w:val="24"/>
        </w:rPr>
        <w:t>外墙外保温工程主要材料全部由系统供应商配套供应，则为</w:t>
      </w:r>
      <w:r>
        <w:rPr>
          <w:rFonts w:hint="eastAsia"/>
          <w:sz w:val="24"/>
        </w:rPr>
        <w:t>0</w:t>
      </w:r>
      <w:r>
        <w:rPr>
          <w:rFonts w:hint="eastAsia"/>
          <w:sz w:val="24"/>
        </w:rPr>
        <w:t>分；</w:t>
      </w:r>
    </w:p>
    <w:p w14:paraId="6C4315A6" w14:textId="77777777" w:rsidR="00B55A84" w:rsidRDefault="006270ED">
      <w:pPr>
        <w:spacing w:line="360" w:lineRule="auto"/>
        <w:ind w:firstLineChars="100" w:firstLine="241"/>
        <w:rPr>
          <w:sz w:val="24"/>
        </w:rPr>
      </w:pPr>
      <w:r>
        <w:rPr>
          <w:rFonts w:hint="eastAsia"/>
          <w:b/>
          <w:bCs/>
          <w:sz w:val="24"/>
        </w:rPr>
        <w:t>2</w:t>
      </w:r>
      <w:r>
        <w:rPr>
          <w:rFonts w:hint="eastAsia"/>
          <w:sz w:val="24"/>
        </w:rPr>
        <w:t xml:space="preserve">  </w:t>
      </w:r>
      <w:r>
        <w:rPr>
          <w:rFonts w:hint="eastAsia"/>
          <w:sz w:val="24"/>
        </w:rPr>
        <w:t>外墙外保温工程主要材料胶粘剂、保温材料、抗裂砂浆或抹面胶浆由系统供应商配套供应，则为</w:t>
      </w:r>
      <w:r>
        <w:rPr>
          <w:rFonts w:hint="eastAsia"/>
          <w:sz w:val="24"/>
        </w:rPr>
        <w:t>10</w:t>
      </w:r>
      <w:r>
        <w:rPr>
          <w:rFonts w:hint="eastAsia"/>
          <w:sz w:val="24"/>
        </w:rPr>
        <w:t>分；</w:t>
      </w:r>
    </w:p>
    <w:p w14:paraId="64A27272" w14:textId="77777777" w:rsidR="00B55A84" w:rsidRDefault="006270ED">
      <w:pPr>
        <w:spacing w:line="360" w:lineRule="auto"/>
        <w:ind w:firstLineChars="100" w:firstLine="241"/>
        <w:rPr>
          <w:sz w:val="24"/>
        </w:rPr>
      </w:pPr>
      <w:r>
        <w:rPr>
          <w:rFonts w:hint="eastAsia"/>
          <w:b/>
          <w:bCs/>
          <w:sz w:val="24"/>
        </w:rPr>
        <w:t>3</w:t>
      </w:r>
      <w:r>
        <w:rPr>
          <w:rFonts w:hint="eastAsia"/>
          <w:sz w:val="24"/>
        </w:rPr>
        <w:t xml:space="preserve">  </w:t>
      </w:r>
      <w:r>
        <w:rPr>
          <w:rFonts w:hint="eastAsia"/>
          <w:sz w:val="24"/>
        </w:rPr>
        <w:t>外墙外保温工程主要材料不是由系统供应商配套供应，则为</w:t>
      </w:r>
      <w:r>
        <w:rPr>
          <w:rFonts w:hint="eastAsia"/>
          <w:sz w:val="24"/>
        </w:rPr>
        <w:t>20</w:t>
      </w:r>
      <w:r>
        <w:rPr>
          <w:rFonts w:hint="eastAsia"/>
          <w:sz w:val="24"/>
        </w:rPr>
        <w:t>分。</w:t>
      </w:r>
    </w:p>
    <w:p w14:paraId="470D640B" w14:textId="77777777" w:rsidR="00B55A84" w:rsidRDefault="006270ED">
      <w:pPr>
        <w:spacing w:line="360" w:lineRule="auto"/>
        <w:rPr>
          <w:b/>
          <w:bCs/>
          <w:sz w:val="24"/>
        </w:rPr>
      </w:pPr>
      <w:r>
        <w:rPr>
          <w:rFonts w:eastAsia="仿宋" w:hint="eastAsia"/>
          <w:szCs w:val="21"/>
        </w:rPr>
        <w:t>条文说明：外墙外保温系统应作为一个整体来考虑，整套组成材料都由系统供应商提供，会增加系统的安全性。</w:t>
      </w:r>
    </w:p>
    <w:p w14:paraId="67C3D1A9" w14:textId="77777777" w:rsidR="00B55A84" w:rsidRDefault="006270ED">
      <w:pPr>
        <w:widowControl/>
        <w:spacing w:line="360" w:lineRule="auto"/>
        <w:jc w:val="left"/>
        <w:rPr>
          <w:bCs/>
          <w:sz w:val="24"/>
        </w:rPr>
      </w:pPr>
      <w:r>
        <w:rPr>
          <w:rFonts w:hint="eastAsia"/>
          <w:b/>
          <w:bCs/>
          <w:sz w:val="24"/>
        </w:rPr>
        <w:t>5.5.6</w:t>
      </w:r>
      <w:r>
        <w:rPr>
          <w:rFonts w:hint="eastAsia"/>
          <w:sz w:val="24"/>
        </w:rPr>
        <w:t>材料复检，按照以下规定进行评分：</w:t>
      </w:r>
    </w:p>
    <w:p w14:paraId="5E4F2E2A"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有完整的材料复检资料，则为</w:t>
      </w:r>
      <w:r>
        <w:rPr>
          <w:rFonts w:hint="eastAsia"/>
          <w:bCs/>
          <w:sz w:val="24"/>
        </w:rPr>
        <w:t>0</w:t>
      </w:r>
      <w:r>
        <w:rPr>
          <w:rFonts w:hint="eastAsia"/>
          <w:bCs/>
          <w:sz w:val="24"/>
        </w:rPr>
        <w:t>分；</w:t>
      </w:r>
    </w:p>
    <w:p w14:paraId="1EAADF12"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 xml:space="preserve"> </w:t>
      </w:r>
      <w:r>
        <w:rPr>
          <w:rFonts w:hint="eastAsia"/>
          <w:bCs/>
          <w:sz w:val="24"/>
        </w:rPr>
        <w:t>材料复检资料有缺失，则为</w:t>
      </w:r>
      <w:r>
        <w:rPr>
          <w:rFonts w:hint="eastAsia"/>
          <w:bCs/>
          <w:sz w:val="24"/>
        </w:rPr>
        <w:t>15</w:t>
      </w:r>
      <w:r>
        <w:rPr>
          <w:rFonts w:hint="eastAsia"/>
          <w:bCs/>
          <w:sz w:val="24"/>
        </w:rPr>
        <w:t>分；</w:t>
      </w:r>
    </w:p>
    <w:p w14:paraId="1C3C78E7" w14:textId="77777777" w:rsidR="00B55A84" w:rsidRDefault="006270ED">
      <w:pPr>
        <w:spacing w:line="360" w:lineRule="auto"/>
        <w:ind w:firstLineChars="100" w:firstLine="241"/>
        <w:rPr>
          <w:bCs/>
          <w:sz w:val="24"/>
        </w:rPr>
      </w:pPr>
      <w:r>
        <w:rPr>
          <w:rFonts w:hint="eastAsia"/>
          <w:b/>
          <w:sz w:val="24"/>
        </w:rPr>
        <w:t>3</w:t>
      </w:r>
      <w:r>
        <w:rPr>
          <w:rFonts w:hint="eastAsia"/>
          <w:bCs/>
          <w:sz w:val="24"/>
        </w:rPr>
        <w:t xml:space="preserve">  </w:t>
      </w:r>
      <w:r>
        <w:rPr>
          <w:rFonts w:hint="eastAsia"/>
          <w:bCs/>
          <w:sz w:val="24"/>
        </w:rPr>
        <w:t>材料复检资料有较大缺失，则为</w:t>
      </w:r>
      <w:r>
        <w:rPr>
          <w:rFonts w:hint="eastAsia"/>
          <w:bCs/>
          <w:sz w:val="24"/>
        </w:rPr>
        <w:t>25</w:t>
      </w:r>
      <w:r>
        <w:rPr>
          <w:rFonts w:hint="eastAsia"/>
          <w:bCs/>
          <w:sz w:val="24"/>
        </w:rPr>
        <w:t>分；</w:t>
      </w:r>
    </w:p>
    <w:p w14:paraId="56F6F4B5" w14:textId="77777777" w:rsidR="00B55A84" w:rsidRDefault="006270ED">
      <w:pPr>
        <w:widowControl/>
        <w:spacing w:line="360" w:lineRule="auto"/>
        <w:jc w:val="left"/>
        <w:rPr>
          <w:bCs/>
          <w:sz w:val="24"/>
        </w:rPr>
      </w:pPr>
      <w:r>
        <w:rPr>
          <w:rFonts w:hint="eastAsia"/>
          <w:b/>
          <w:bCs/>
          <w:sz w:val="24"/>
        </w:rPr>
        <w:t>5.5.7</w:t>
      </w:r>
      <w:r>
        <w:rPr>
          <w:rFonts w:hint="eastAsia"/>
          <w:sz w:val="24"/>
        </w:rPr>
        <w:t>绿色建材，按照以下规定进行评分：</w:t>
      </w:r>
    </w:p>
    <w:p w14:paraId="5B16A5D5"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外墙外保温工程主要材料全部通过节能、绿色产品认证，则为</w:t>
      </w:r>
      <w:r>
        <w:rPr>
          <w:rFonts w:hint="eastAsia"/>
          <w:bCs/>
          <w:sz w:val="24"/>
        </w:rPr>
        <w:t>0</w:t>
      </w:r>
      <w:r>
        <w:rPr>
          <w:rFonts w:hint="eastAsia"/>
          <w:bCs/>
          <w:sz w:val="24"/>
        </w:rPr>
        <w:t>分；</w:t>
      </w:r>
    </w:p>
    <w:p w14:paraId="0EE4D3AB" w14:textId="77777777" w:rsidR="00B55A84" w:rsidRDefault="006270ED">
      <w:pPr>
        <w:spacing w:line="360" w:lineRule="auto"/>
        <w:ind w:firstLineChars="100" w:firstLine="241"/>
        <w:rPr>
          <w:bCs/>
          <w:sz w:val="24"/>
        </w:rPr>
      </w:pPr>
      <w:r>
        <w:rPr>
          <w:rFonts w:hint="eastAsia"/>
          <w:b/>
          <w:sz w:val="24"/>
        </w:rPr>
        <w:t>2</w:t>
      </w:r>
      <w:r>
        <w:rPr>
          <w:rFonts w:hint="eastAsia"/>
          <w:bCs/>
          <w:sz w:val="24"/>
        </w:rPr>
        <w:t xml:space="preserve">  </w:t>
      </w:r>
      <w:r>
        <w:rPr>
          <w:rFonts w:hint="eastAsia"/>
          <w:bCs/>
          <w:sz w:val="24"/>
        </w:rPr>
        <w:t>外墙外保温工程主要材料有三种及以上通过节能、绿色产品认证，则为</w:t>
      </w:r>
      <w:r>
        <w:rPr>
          <w:rFonts w:hint="eastAsia"/>
          <w:bCs/>
          <w:sz w:val="24"/>
        </w:rPr>
        <w:t>2</w:t>
      </w:r>
      <w:r>
        <w:rPr>
          <w:rFonts w:hint="eastAsia"/>
          <w:bCs/>
          <w:sz w:val="24"/>
        </w:rPr>
        <w:t>分；</w:t>
      </w:r>
    </w:p>
    <w:p w14:paraId="7B990130" w14:textId="77777777" w:rsidR="00B55A84" w:rsidRDefault="006270ED">
      <w:pPr>
        <w:spacing w:line="360" w:lineRule="auto"/>
        <w:ind w:firstLineChars="100" w:firstLine="241"/>
        <w:rPr>
          <w:bCs/>
          <w:sz w:val="24"/>
        </w:rPr>
      </w:pPr>
      <w:r>
        <w:rPr>
          <w:rFonts w:hint="eastAsia"/>
          <w:b/>
          <w:sz w:val="24"/>
        </w:rPr>
        <w:t>3</w:t>
      </w:r>
      <w:r>
        <w:rPr>
          <w:rFonts w:hint="eastAsia"/>
          <w:bCs/>
          <w:sz w:val="24"/>
        </w:rPr>
        <w:t xml:space="preserve">  </w:t>
      </w:r>
      <w:r>
        <w:rPr>
          <w:rFonts w:hint="eastAsia"/>
          <w:bCs/>
          <w:sz w:val="24"/>
        </w:rPr>
        <w:t>外墙外保温工程主要材料有两种通过节能、绿色产品认证，则为</w:t>
      </w:r>
      <w:r>
        <w:rPr>
          <w:rFonts w:hint="eastAsia"/>
          <w:bCs/>
          <w:sz w:val="24"/>
        </w:rPr>
        <w:t>4</w:t>
      </w:r>
      <w:r>
        <w:rPr>
          <w:rFonts w:hint="eastAsia"/>
          <w:bCs/>
          <w:sz w:val="24"/>
        </w:rPr>
        <w:t>分；</w:t>
      </w:r>
    </w:p>
    <w:p w14:paraId="37CF85E0" w14:textId="77777777" w:rsidR="00B55A84" w:rsidRDefault="006270ED">
      <w:pPr>
        <w:spacing w:line="360" w:lineRule="auto"/>
        <w:ind w:firstLineChars="100" w:firstLine="241"/>
        <w:rPr>
          <w:bCs/>
          <w:sz w:val="24"/>
        </w:rPr>
      </w:pPr>
      <w:r>
        <w:rPr>
          <w:rFonts w:hint="eastAsia"/>
          <w:b/>
          <w:sz w:val="24"/>
        </w:rPr>
        <w:lastRenderedPageBreak/>
        <w:t>4</w:t>
      </w:r>
      <w:r>
        <w:rPr>
          <w:rFonts w:hint="eastAsia"/>
          <w:bCs/>
          <w:sz w:val="24"/>
        </w:rPr>
        <w:t xml:space="preserve">  </w:t>
      </w:r>
      <w:r>
        <w:rPr>
          <w:rFonts w:hint="eastAsia"/>
          <w:bCs/>
          <w:sz w:val="24"/>
        </w:rPr>
        <w:t>外墙外保温工程主要材料有一种通过节能、绿色产品认证，则为</w:t>
      </w:r>
      <w:r>
        <w:rPr>
          <w:rFonts w:hint="eastAsia"/>
          <w:bCs/>
          <w:sz w:val="24"/>
        </w:rPr>
        <w:t>6</w:t>
      </w:r>
      <w:r>
        <w:rPr>
          <w:rFonts w:hint="eastAsia"/>
          <w:bCs/>
          <w:sz w:val="24"/>
        </w:rPr>
        <w:t>分；</w:t>
      </w:r>
    </w:p>
    <w:p w14:paraId="2F4FAA88" w14:textId="77777777" w:rsidR="00B55A84" w:rsidRDefault="006270ED">
      <w:pPr>
        <w:spacing w:line="360" w:lineRule="auto"/>
        <w:ind w:firstLineChars="100" w:firstLine="241"/>
        <w:rPr>
          <w:bCs/>
          <w:sz w:val="24"/>
        </w:rPr>
      </w:pPr>
      <w:r>
        <w:rPr>
          <w:rFonts w:hint="eastAsia"/>
          <w:b/>
          <w:sz w:val="24"/>
        </w:rPr>
        <w:t>5</w:t>
      </w:r>
      <w:r>
        <w:rPr>
          <w:rFonts w:hint="eastAsia"/>
          <w:bCs/>
          <w:sz w:val="24"/>
        </w:rPr>
        <w:t xml:space="preserve">  </w:t>
      </w:r>
      <w:r>
        <w:rPr>
          <w:rFonts w:hint="eastAsia"/>
          <w:bCs/>
          <w:sz w:val="24"/>
        </w:rPr>
        <w:t>外墙外保温工程主要材料有没有一种通过节能、绿色产品认证，则为</w:t>
      </w:r>
      <w:r>
        <w:rPr>
          <w:rFonts w:hint="eastAsia"/>
          <w:bCs/>
          <w:sz w:val="24"/>
        </w:rPr>
        <w:t>10</w:t>
      </w:r>
      <w:r>
        <w:rPr>
          <w:rFonts w:hint="eastAsia"/>
          <w:bCs/>
          <w:sz w:val="24"/>
        </w:rPr>
        <w:t>分；</w:t>
      </w:r>
    </w:p>
    <w:p w14:paraId="1E4DFA2D" w14:textId="77777777" w:rsidR="00B55A84" w:rsidRDefault="006270ED">
      <w:pPr>
        <w:spacing w:line="360" w:lineRule="auto"/>
      </w:pPr>
      <w:r>
        <w:rPr>
          <w:rFonts w:eastAsia="仿宋" w:hint="eastAsia"/>
          <w:szCs w:val="21"/>
        </w:rPr>
        <w:t>条文说明：外墙外保温系统材料取得相应认证，则表示材料的可靠性高。主要材料包括：保温材料或基层墙体的界面剂、外墙外保温系统构成的胶粘剂、保温材料、抗裂砂浆、抹面砂浆、玻纤网、热镀锌电焊网、锚固件、其它材料不计入主要材料。</w:t>
      </w:r>
      <w:bookmarkStart w:id="110" w:name="_Toc4502"/>
      <w:bookmarkStart w:id="111" w:name="_Toc25983"/>
    </w:p>
    <w:p w14:paraId="308350DD" w14:textId="77777777" w:rsidR="00B55A84" w:rsidRDefault="006270ED">
      <w:pPr>
        <w:widowControl/>
        <w:spacing w:line="360" w:lineRule="auto"/>
        <w:jc w:val="left"/>
        <w:rPr>
          <w:sz w:val="24"/>
        </w:rPr>
      </w:pPr>
      <w:bookmarkStart w:id="112" w:name="_Toc7113"/>
      <w:r>
        <w:rPr>
          <w:rFonts w:hint="eastAsia"/>
          <w:b/>
          <w:bCs/>
          <w:sz w:val="24"/>
        </w:rPr>
        <w:t>5.5.8</w:t>
      </w:r>
      <w:r>
        <w:rPr>
          <w:rFonts w:hint="eastAsia"/>
          <w:sz w:val="24"/>
        </w:rPr>
        <w:t>定期安全检查，按照以下规定进行评分：</w:t>
      </w:r>
    </w:p>
    <w:p w14:paraId="38C1F0D2" w14:textId="77777777" w:rsidR="00B55A84" w:rsidRDefault="006270ED">
      <w:pPr>
        <w:spacing w:line="360" w:lineRule="auto"/>
        <w:ind w:firstLineChars="100" w:firstLine="241"/>
        <w:rPr>
          <w:sz w:val="24"/>
        </w:rPr>
      </w:pPr>
      <w:r>
        <w:rPr>
          <w:rFonts w:hint="eastAsia"/>
          <w:b/>
          <w:bCs/>
          <w:sz w:val="24"/>
        </w:rPr>
        <w:t>1</w:t>
      </w:r>
      <w:r>
        <w:rPr>
          <w:rFonts w:hint="eastAsia"/>
          <w:sz w:val="24"/>
        </w:rPr>
        <w:t xml:space="preserve">  </w:t>
      </w:r>
      <w:r>
        <w:rPr>
          <w:rFonts w:hint="eastAsia"/>
          <w:sz w:val="24"/>
        </w:rPr>
        <w:t>定期安全检查计划和检查记录齐全，则为</w:t>
      </w:r>
      <w:r>
        <w:rPr>
          <w:rFonts w:hint="eastAsia"/>
          <w:sz w:val="24"/>
        </w:rPr>
        <w:t>0</w:t>
      </w:r>
      <w:r>
        <w:rPr>
          <w:rFonts w:hint="eastAsia"/>
          <w:sz w:val="24"/>
        </w:rPr>
        <w:t>分；</w:t>
      </w:r>
    </w:p>
    <w:p w14:paraId="03408D85" w14:textId="77777777" w:rsidR="00B55A84" w:rsidRDefault="006270ED">
      <w:pPr>
        <w:spacing w:line="360" w:lineRule="auto"/>
        <w:ind w:firstLineChars="100" w:firstLine="241"/>
        <w:rPr>
          <w:sz w:val="24"/>
        </w:rPr>
      </w:pPr>
      <w:r>
        <w:rPr>
          <w:rFonts w:hint="eastAsia"/>
          <w:b/>
          <w:bCs/>
          <w:sz w:val="24"/>
        </w:rPr>
        <w:t>2</w:t>
      </w:r>
      <w:r>
        <w:rPr>
          <w:rFonts w:hint="eastAsia"/>
          <w:sz w:val="24"/>
        </w:rPr>
        <w:t xml:space="preserve">  </w:t>
      </w:r>
      <w:r>
        <w:rPr>
          <w:rFonts w:hint="eastAsia"/>
          <w:sz w:val="24"/>
        </w:rPr>
        <w:t>定期安全检查计划和检查记录缺少其一，则为</w:t>
      </w:r>
      <w:r>
        <w:rPr>
          <w:rFonts w:hint="eastAsia"/>
          <w:sz w:val="24"/>
        </w:rPr>
        <w:t>5</w:t>
      </w:r>
      <w:r>
        <w:rPr>
          <w:rFonts w:hint="eastAsia"/>
          <w:sz w:val="24"/>
        </w:rPr>
        <w:t>分；</w:t>
      </w:r>
    </w:p>
    <w:p w14:paraId="5E81EA00" w14:textId="77777777" w:rsidR="00B55A84" w:rsidRDefault="006270ED">
      <w:pPr>
        <w:spacing w:line="360" w:lineRule="auto"/>
        <w:ind w:firstLineChars="100" w:firstLine="241"/>
        <w:rPr>
          <w:sz w:val="24"/>
        </w:rPr>
      </w:pPr>
      <w:r>
        <w:rPr>
          <w:rFonts w:hint="eastAsia"/>
          <w:b/>
          <w:bCs/>
          <w:sz w:val="24"/>
        </w:rPr>
        <w:t>3</w:t>
      </w:r>
      <w:r>
        <w:rPr>
          <w:rFonts w:hint="eastAsia"/>
          <w:sz w:val="24"/>
        </w:rPr>
        <w:t xml:space="preserve">  </w:t>
      </w:r>
      <w:r>
        <w:rPr>
          <w:rFonts w:hint="eastAsia"/>
          <w:sz w:val="24"/>
        </w:rPr>
        <w:t>有不定期的安全检查记录，则为</w:t>
      </w:r>
      <w:r>
        <w:rPr>
          <w:rFonts w:hint="eastAsia"/>
          <w:sz w:val="24"/>
        </w:rPr>
        <w:t>8</w:t>
      </w:r>
      <w:r>
        <w:rPr>
          <w:rFonts w:hint="eastAsia"/>
          <w:sz w:val="24"/>
        </w:rPr>
        <w:t>分；</w:t>
      </w:r>
    </w:p>
    <w:p w14:paraId="38FAF52B" w14:textId="77777777" w:rsidR="00B55A84" w:rsidRDefault="006270ED">
      <w:pPr>
        <w:spacing w:line="360" w:lineRule="auto"/>
        <w:ind w:firstLineChars="100" w:firstLine="241"/>
        <w:rPr>
          <w:sz w:val="24"/>
        </w:rPr>
      </w:pPr>
      <w:r>
        <w:rPr>
          <w:rFonts w:hint="eastAsia"/>
          <w:b/>
          <w:bCs/>
          <w:sz w:val="24"/>
        </w:rPr>
        <w:t>4</w:t>
      </w:r>
      <w:r>
        <w:rPr>
          <w:rFonts w:hint="eastAsia"/>
          <w:sz w:val="24"/>
        </w:rPr>
        <w:t xml:space="preserve">  </w:t>
      </w:r>
      <w:r>
        <w:rPr>
          <w:rFonts w:hint="eastAsia"/>
          <w:sz w:val="24"/>
        </w:rPr>
        <w:t>没有定期安全检查计划和检查记录，则为</w:t>
      </w:r>
      <w:r>
        <w:rPr>
          <w:rFonts w:hint="eastAsia"/>
          <w:sz w:val="24"/>
        </w:rPr>
        <w:t>10</w:t>
      </w:r>
      <w:r>
        <w:rPr>
          <w:rFonts w:hint="eastAsia"/>
          <w:sz w:val="24"/>
        </w:rPr>
        <w:t>分；</w:t>
      </w:r>
    </w:p>
    <w:p w14:paraId="0E9C4412" w14:textId="77777777" w:rsidR="00B55A84" w:rsidRDefault="006270ED">
      <w:pPr>
        <w:widowControl/>
        <w:spacing w:line="360" w:lineRule="auto"/>
        <w:jc w:val="left"/>
        <w:rPr>
          <w:bCs/>
          <w:sz w:val="24"/>
        </w:rPr>
      </w:pPr>
      <w:r>
        <w:rPr>
          <w:rFonts w:hint="eastAsia"/>
          <w:b/>
          <w:bCs/>
          <w:sz w:val="24"/>
        </w:rPr>
        <w:t>5.5.9</w:t>
      </w:r>
      <w:r>
        <w:rPr>
          <w:rFonts w:hint="eastAsia"/>
          <w:sz w:val="24"/>
        </w:rPr>
        <w:t>维修情况，按照以下规定进行评分：</w:t>
      </w:r>
    </w:p>
    <w:p w14:paraId="1BEC2B07"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无质量缺陷，无维修，则为</w:t>
      </w:r>
      <w:r>
        <w:rPr>
          <w:rFonts w:hint="eastAsia"/>
          <w:bCs/>
          <w:sz w:val="24"/>
        </w:rPr>
        <w:t>0</w:t>
      </w:r>
      <w:r>
        <w:rPr>
          <w:rFonts w:hint="eastAsia"/>
          <w:bCs/>
          <w:sz w:val="24"/>
        </w:rPr>
        <w:t>分；</w:t>
      </w:r>
    </w:p>
    <w:p w14:paraId="4E3B5FC4" w14:textId="77777777" w:rsidR="00B55A84" w:rsidRDefault="006270ED">
      <w:pPr>
        <w:spacing w:line="360" w:lineRule="auto"/>
        <w:ind w:firstLineChars="100" w:firstLine="241"/>
        <w:rPr>
          <w:bCs/>
          <w:sz w:val="24"/>
        </w:rPr>
      </w:pPr>
      <w:r>
        <w:rPr>
          <w:rFonts w:hint="eastAsia"/>
          <w:b/>
          <w:sz w:val="24"/>
        </w:rPr>
        <w:t>2</w:t>
      </w:r>
      <w:r>
        <w:rPr>
          <w:rFonts w:hint="eastAsia"/>
          <w:bCs/>
          <w:sz w:val="24"/>
        </w:rPr>
        <w:t xml:space="preserve">  </w:t>
      </w:r>
      <w:r>
        <w:rPr>
          <w:rFonts w:hint="eastAsia"/>
          <w:bCs/>
          <w:sz w:val="24"/>
        </w:rPr>
        <w:t>有质量缺陷，维修后彻底解决质量缺陷，则为</w:t>
      </w:r>
      <w:r>
        <w:rPr>
          <w:rFonts w:hint="eastAsia"/>
          <w:bCs/>
          <w:sz w:val="24"/>
        </w:rPr>
        <w:t>5</w:t>
      </w:r>
      <w:r>
        <w:rPr>
          <w:rFonts w:hint="eastAsia"/>
          <w:bCs/>
          <w:sz w:val="24"/>
        </w:rPr>
        <w:t>分；</w:t>
      </w:r>
    </w:p>
    <w:p w14:paraId="56D5D332" w14:textId="77777777" w:rsidR="00B55A84" w:rsidRDefault="006270ED">
      <w:pPr>
        <w:spacing w:line="360" w:lineRule="auto"/>
        <w:ind w:firstLineChars="100" w:firstLine="241"/>
        <w:rPr>
          <w:bCs/>
          <w:sz w:val="24"/>
        </w:rPr>
      </w:pPr>
      <w:r>
        <w:rPr>
          <w:rFonts w:hint="eastAsia"/>
          <w:b/>
          <w:sz w:val="24"/>
        </w:rPr>
        <w:t>3</w:t>
      </w:r>
      <w:r>
        <w:rPr>
          <w:rFonts w:hint="eastAsia"/>
          <w:bCs/>
          <w:sz w:val="24"/>
        </w:rPr>
        <w:t xml:space="preserve">  </w:t>
      </w:r>
      <w:r>
        <w:rPr>
          <w:rFonts w:hint="eastAsia"/>
          <w:bCs/>
          <w:sz w:val="24"/>
        </w:rPr>
        <w:t>有质量缺陷，维修后未彻底解决质量缺陷，则为</w:t>
      </w:r>
      <w:r>
        <w:rPr>
          <w:rFonts w:hint="eastAsia"/>
          <w:bCs/>
          <w:sz w:val="24"/>
        </w:rPr>
        <w:t>10</w:t>
      </w:r>
      <w:r>
        <w:rPr>
          <w:rFonts w:hint="eastAsia"/>
          <w:bCs/>
          <w:sz w:val="24"/>
        </w:rPr>
        <w:t>分；</w:t>
      </w:r>
    </w:p>
    <w:p w14:paraId="6413FBB4" w14:textId="77777777" w:rsidR="00B55A84" w:rsidRDefault="006270ED">
      <w:pPr>
        <w:spacing w:line="360" w:lineRule="auto"/>
        <w:ind w:firstLineChars="100" w:firstLine="241"/>
        <w:rPr>
          <w:bCs/>
          <w:sz w:val="24"/>
        </w:rPr>
      </w:pPr>
      <w:r>
        <w:rPr>
          <w:rFonts w:hint="eastAsia"/>
          <w:b/>
          <w:sz w:val="24"/>
        </w:rPr>
        <w:t>4</w:t>
      </w:r>
      <w:r>
        <w:rPr>
          <w:rFonts w:hint="eastAsia"/>
          <w:bCs/>
          <w:sz w:val="24"/>
        </w:rPr>
        <w:t xml:space="preserve">  </w:t>
      </w:r>
      <w:r>
        <w:rPr>
          <w:rFonts w:hint="eastAsia"/>
          <w:bCs/>
          <w:sz w:val="24"/>
        </w:rPr>
        <w:t>有质量缺陷，维修后质量缺陷无变化，则为</w:t>
      </w:r>
      <w:r>
        <w:rPr>
          <w:rFonts w:hint="eastAsia"/>
          <w:bCs/>
          <w:sz w:val="24"/>
        </w:rPr>
        <w:t>15</w:t>
      </w:r>
      <w:r>
        <w:rPr>
          <w:rFonts w:hint="eastAsia"/>
          <w:bCs/>
          <w:sz w:val="24"/>
        </w:rPr>
        <w:t>分；</w:t>
      </w:r>
    </w:p>
    <w:p w14:paraId="6DAC20B9" w14:textId="77777777" w:rsidR="00B55A84" w:rsidRDefault="00B55A84">
      <w:pPr>
        <w:spacing w:line="360" w:lineRule="auto"/>
        <w:ind w:firstLineChars="100" w:firstLine="240"/>
        <w:rPr>
          <w:bCs/>
          <w:sz w:val="24"/>
        </w:rPr>
      </w:pPr>
    </w:p>
    <w:p w14:paraId="7F704E77" w14:textId="77777777" w:rsidR="00B55A84" w:rsidRDefault="006270ED">
      <w:pPr>
        <w:widowControl/>
        <w:jc w:val="left"/>
        <w:rPr>
          <w:rFonts w:asciiTheme="minorEastAsia" w:eastAsiaTheme="minorEastAsia" w:hAnsiTheme="minorEastAsia"/>
          <w:b/>
          <w:color w:val="000000"/>
          <w:sz w:val="28"/>
          <w:szCs w:val="144"/>
        </w:rPr>
      </w:pPr>
      <w:bookmarkStart w:id="113" w:name="_Toc13576"/>
      <w:bookmarkStart w:id="114" w:name="_Toc31219"/>
      <w:r>
        <w:rPr>
          <w:rFonts w:asciiTheme="minorEastAsia" w:eastAsiaTheme="minorEastAsia" w:hAnsiTheme="minorEastAsia"/>
        </w:rPr>
        <w:br w:type="page"/>
      </w:r>
    </w:p>
    <w:p w14:paraId="127F35C7" w14:textId="77777777" w:rsidR="00B55A84" w:rsidRDefault="006270ED">
      <w:pPr>
        <w:pStyle w:val="1"/>
        <w:rPr>
          <w:rFonts w:ascii="Times New Roman" w:hAnsi="Times New Roman"/>
          <w:bCs/>
          <w:kern w:val="44"/>
          <w:sz w:val="32"/>
          <w:szCs w:val="44"/>
        </w:rPr>
      </w:pPr>
      <w:bookmarkStart w:id="115" w:name="_Toc83741049"/>
      <w:r>
        <w:rPr>
          <w:rFonts w:asciiTheme="minorEastAsia" w:eastAsiaTheme="minorEastAsia" w:hAnsiTheme="minorEastAsia" w:hint="eastAsia"/>
        </w:rPr>
        <w:lastRenderedPageBreak/>
        <w:t xml:space="preserve">6 </w:t>
      </w:r>
      <w:bookmarkEnd w:id="108"/>
      <w:bookmarkEnd w:id="110"/>
      <w:bookmarkEnd w:id="111"/>
      <w:r>
        <w:rPr>
          <w:rFonts w:hint="eastAsia"/>
        </w:rPr>
        <w:t>安全风险发生后果评分</w:t>
      </w:r>
      <w:bookmarkEnd w:id="112"/>
      <w:bookmarkEnd w:id="113"/>
      <w:bookmarkEnd w:id="114"/>
      <w:bookmarkEnd w:id="115"/>
    </w:p>
    <w:p w14:paraId="353EC13A" w14:textId="77777777" w:rsidR="00B55A84" w:rsidRDefault="006270ED">
      <w:pPr>
        <w:pStyle w:val="2"/>
        <w:spacing w:beforeLines="50" w:before="156" w:afterLines="50" w:after="156" w:line="440" w:lineRule="exact"/>
        <w:ind w:firstLineChars="50" w:firstLine="141"/>
        <w:rPr>
          <w:rFonts w:ascii="宋体" w:hAnsi="宋体" w:cs="宋体"/>
          <w:szCs w:val="28"/>
        </w:rPr>
      </w:pPr>
      <w:bookmarkStart w:id="116" w:name="_Toc22028556"/>
      <w:bookmarkStart w:id="117" w:name="_Toc495"/>
      <w:bookmarkStart w:id="118" w:name="_Toc32210"/>
      <w:bookmarkStart w:id="119" w:name="_Toc10855"/>
      <w:bookmarkStart w:id="120" w:name="_Toc9965"/>
      <w:bookmarkStart w:id="121" w:name="_Toc4424"/>
      <w:bookmarkStart w:id="122" w:name="_Toc83741050"/>
      <w:r>
        <w:rPr>
          <w:rFonts w:ascii="宋体" w:hAnsi="宋体" w:cs="宋体" w:hint="eastAsia"/>
          <w:szCs w:val="28"/>
        </w:rPr>
        <w:t xml:space="preserve">6.1 </w:t>
      </w:r>
      <w:bookmarkEnd w:id="109"/>
      <w:bookmarkEnd w:id="116"/>
      <w:bookmarkEnd w:id="117"/>
      <w:bookmarkEnd w:id="118"/>
      <w:r>
        <w:rPr>
          <w:rFonts w:ascii="宋体" w:hAnsi="宋体" w:cs="宋体" w:hint="eastAsia"/>
          <w:szCs w:val="28"/>
        </w:rPr>
        <w:t>安全风险发生后果评分模型</w:t>
      </w:r>
      <w:bookmarkEnd w:id="119"/>
      <w:bookmarkEnd w:id="120"/>
      <w:bookmarkEnd w:id="121"/>
      <w:bookmarkEnd w:id="122"/>
    </w:p>
    <w:p w14:paraId="43878ECF" w14:textId="77777777" w:rsidR="00B55A84" w:rsidRDefault="006270ED">
      <w:pPr>
        <w:spacing w:line="440" w:lineRule="exact"/>
        <w:rPr>
          <w:sz w:val="24"/>
        </w:rPr>
      </w:pPr>
      <w:r>
        <w:rPr>
          <w:rFonts w:hint="eastAsia"/>
          <w:b/>
          <w:bCs/>
          <w:sz w:val="24"/>
        </w:rPr>
        <w:t>6.1.1</w:t>
      </w:r>
      <w:r>
        <w:rPr>
          <w:rFonts w:hint="eastAsia"/>
          <w:sz w:val="24"/>
        </w:rPr>
        <w:t>建筑外墙外保温工程安全风险发生后果评分模型，宜从防护措施、脱落的危害性、最大脱落面积、人口密集程度四个方面对建筑外墙外保温工程安全风险发生后果进行半定量评分。</w:t>
      </w:r>
    </w:p>
    <w:p w14:paraId="427E72A4" w14:textId="77777777" w:rsidR="00B55A84" w:rsidRPr="00CC34A8" w:rsidRDefault="006270ED" w:rsidP="00CC34A8">
      <w:pPr>
        <w:spacing w:line="360" w:lineRule="auto"/>
        <w:rPr>
          <w:rFonts w:eastAsia="仿宋"/>
          <w:szCs w:val="21"/>
        </w:rPr>
      </w:pPr>
      <w:r w:rsidRPr="00CC34A8">
        <w:rPr>
          <w:rFonts w:eastAsia="仿宋" w:hint="eastAsia"/>
          <w:szCs w:val="21"/>
        </w:rPr>
        <w:t>条文说明：安全风险发生后果得分宜为每个方面的得分之和。每个方面的得分宜为其下设的一个或多个评分项得分之和。从每个评分项或子评分项下设的各列项中单一选择最接近实际情况的列项，从而确定该评分项或子评分项的得分。</w:t>
      </w:r>
    </w:p>
    <w:p w14:paraId="0800D672" w14:textId="77777777" w:rsidR="00B55A84" w:rsidRDefault="006270ED">
      <w:pPr>
        <w:widowControl/>
        <w:spacing w:line="360" w:lineRule="auto"/>
        <w:jc w:val="left"/>
        <w:rPr>
          <w:bCs/>
          <w:sz w:val="24"/>
        </w:rPr>
      </w:pPr>
      <w:r>
        <w:rPr>
          <w:b/>
          <w:sz w:val="24"/>
        </w:rPr>
        <w:t>6</w:t>
      </w:r>
      <w:r>
        <w:rPr>
          <w:rFonts w:hint="eastAsia"/>
          <w:b/>
          <w:sz w:val="24"/>
        </w:rPr>
        <w:t>.1.</w:t>
      </w:r>
      <w:r>
        <w:rPr>
          <w:b/>
          <w:sz w:val="24"/>
        </w:rPr>
        <w:t>2</w:t>
      </w:r>
      <w:r>
        <w:rPr>
          <w:rFonts w:hint="eastAsia"/>
          <w:bCs/>
          <w:sz w:val="24"/>
        </w:rPr>
        <w:t xml:space="preserve"> </w:t>
      </w:r>
      <w:r>
        <w:rPr>
          <w:rFonts w:hint="eastAsia"/>
          <w:bCs/>
          <w:sz w:val="24"/>
        </w:rPr>
        <w:t>建筑外墙外保温工程安全风险发生后果</w:t>
      </w:r>
      <w:r>
        <w:rPr>
          <w:rFonts w:hint="eastAsia"/>
          <w:bCs/>
          <w:sz w:val="24"/>
        </w:rPr>
        <w:t>C</w:t>
      </w:r>
      <w:r>
        <w:rPr>
          <w:rFonts w:hint="eastAsia"/>
          <w:bCs/>
          <w:sz w:val="24"/>
        </w:rPr>
        <w:t>得分最高为</w:t>
      </w:r>
      <w:r>
        <w:rPr>
          <w:rFonts w:hint="eastAsia"/>
          <w:bCs/>
          <w:sz w:val="24"/>
        </w:rPr>
        <w:t>50</w:t>
      </w:r>
      <w:r>
        <w:rPr>
          <w:rFonts w:hint="eastAsia"/>
          <w:bCs/>
          <w:sz w:val="24"/>
        </w:rPr>
        <w:t>分，按照式（</w:t>
      </w:r>
      <w:r>
        <w:rPr>
          <w:bCs/>
          <w:sz w:val="24"/>
        </w:rPr>
        <w:t>6.1.2</w:t>
      </w:r>
      <w:r>
        <w:rPr>
          <w:rFonts w:hint="eastAsia"/>
          <w:bCs/>
          <w:sz w:val="24"/>
        </w:rPr>
        <w:t>）计算建筑外墙外保温工程安全风险发生后果得分</w:t>
      </w:r>
      <w:r>
        <w:rPr>
          <w:rFonts w:hint="eastAsia"/>
          <w:bCs/>
          <w:sz w:val="24"/>
        </w:rPr>
        <w:t>C</w:t>
      </w:r>
      <w:r>
        <w:rPr>
          <w:rFonts w:hint="eastAsia"/>
          <w:bCs/>
          <w:sz w:val="24"/>
        </w:rPr>
        <w:t>：</w:t>
      </w:r>
    </w:p>
    <w:p w14:paraId="232F973A" w14:textId="77777777" w:rsidR="00B55A84" w:rsidRDefault="006270ED">
      <w:pPr>
        <w:widowControl/>
        <w:spacing w:line="360" w:lineRule="auto"/>
        <w:ind w:firstLineChars="700" w:firstLine="1680"/>
        <w:jc w:val="left"/>
        <w:rPr>
          <w:bCs/>
          <w:sz w:val="24"/>
        </w:rPr>
      </w:pPr>
      <w:r>
        <w:rPr>
          <w:rFonts w:hint="eastAsia"/>
          <w:bCs/>
          <w:sz w:val="24"/>
        </w:rPr>
        <w:t>C</w:t>
      </w:r>
      <w:r>
        <w:rPr>
          <w:rFonts w:hint="eastAsia"/>
          <w:bCs/>
          <w:sz w:val="24"/>
        </w:rPr>
        <w:t>＝</w:t>
      </w:r>
      <w:r>
        <w:rPr>
          <w:rFonts w:hint="eastAsia"/>
          <w:bCs/>
          <w:sz w:val="24"/>
        </w:rPr>
        <w:t>C</w:t>
      </w:r>
      <w:r>
        <w:rPr>
          <w:rFonts w:hint="eastAsia"/>
          <w:bCs/>
          <w:sz w:val="24"/>
          <w:vertAlign w:val="subscript"/>
        </w:rPr>
        <w:t>1</w:t>
      </w:r>
      <w:r>
        <w:rPr>
          <w:rFonts w:hint="eastAsia"/>
          <w:bCs/>
          <w:sz w:val="24"/>
        </w:rPr>
        <w:t>＋</w:t>
      </w:r>
      <w:r>
        <w:rPr>
          <w:rFonts w:hint="eastAsia"/>
          <w:bCs/>
          <w:sz w:val="24"/>
        </w:rPr>
        <w:t>C</w:t>
      </w:r>
      <w:r>
        <w:rPr>
          <w:rFonts w:hint="eastAsia"/>
          <w:bCs/>
          <w:sz w:val="24"/>
          <w:vertAlign w:val="subscript"/>
        </w:rPr>
        <w:t>2</w:t>
      </w:r>
      <w:r>
        <w:rPr>
          <w:rFonts w:hint="eastAsia"/>
          <w:bCs/>
          <w:sz w:val="24"/>
        </w:rPr>
        <w:t>＋</w:t>
      </w:r>
      <w:r>
        <w:rPr>
          <w:rFonts w:hint="eastAsia"/>
          <w:bCs/>
          <w:sz w:val="24"/>
        </w:rPr>
        <w:t>C</w:t>
      </w:r>
      <w:r>
        <w:rPr>
          <w:rFonts w:hint="eastAsia"/>
          <w:bCs/>
          <w:sz w:val="24"/>
          <w:vertAlign w:val="subscript"/>
        </w:rPr>
        <w:t xml:space="preserve">3 </w:t>
      </w:r>
      <w:r>
        <w:rPr>
          <w:rFonts w:hint="eastAsia"/>
          <w:bCs/>
          <w:sz w:val="24"/>
        </w:rPr>
        <w:t>＋</w:t>
      </w:r>
      <w:r>
        <w:rPr>
          <w:rFonts w:hint="eastAsia"/>
          <w:bCs/>
          <w:sz w:val="24"/>
        </w:rPr>
        <w:t>C</w:t>
      </w:r>
      <w:r>
        <w:rPr>
          <w:rFonts w:hint="eastAsia"/>
          <w:bCs/>
          <w:sz w:val="24"/>
          <w:vertAlign w:val="subscript"/>
        </w:rPr>
        <w:t xml:space="preserve">4  </w:t>
      </w:r>
      <w:r>
        <w:rPr>
          <w:rFonts w:hint="eastAsia"/>
          <w:bCs/>
          <w:sz w:val="24"/>
        </w:rPr>
        <w:t>…………………………………（</w:t>
      </w:r>
      <w:r>
        <w:rPr>
          <w:bCs/>
          <w:sz w:val="24"/>
        </w:rPr>
        <w:t>6.1.2</w:t>
      </w:r>
      <w:r>
        <w:rPr>
          <w:rFonts w:hint="eastAsia"/>
          <w:bCs/>
          <w:sz w:val="24"/>
        </w:rPr>
        <w:t>）</w:t>
      </w:r>
    </w:p>
    <w:p w14:paraId="73C94E4E" w14:textId="77777777" w:rsidR="00B55A84" w:rsidRDefault="006270ED">
      <w:pPr>
        <w:tabs>
          <w:tab w:val="left" w:pos="0"/>
        </w:tabs>
        <w:spacing w:line="400" w:lineRule="exact"/>
        <w:jc w:val="left"/>
        <w:rPr>
          <w:sz w:val="24"/>
        </w:rPr>
      </w:pPr>
      <w:r>
        <w:rPr>
          <w:sz w:val="24"/>
        </w:rPr>
        <w:t>式中：</w:t>
      </w:r>
      <w:r>
        <w:rPr>
          <w:rFonts w:hint="eastAsia"/>
          <w:sz w:val="24"/>
        </w:rPr>
        <w:t>C</w:t>
      </w:r>
      <w:r>
        <w:rPr>
          <w:rFonts w:hint="eastAsia"/>
          <w:sz w:val="24"/>
        </w:rPr>
        <w:t>—</w:t>
      </w:r>
      <w:r>
        <w:rPr>
          <w:rFonts w:hint="eastAsia"/>
          <w:bCs/>
          <w:sz w:val="24"/>
        </w:rPr>
        <w:t>安全风险发生后果</w:t>
      </w:r>
      <w:r>
        <w:rPr>
          <w:rFonts w:hint="eastAsia"/>
          <w:bCs/>
          <w:sz w:val="24"/>
        </w:rPr>
        <w:t>C</w:t>
      </w:r>
      <w:r>
        <w:rPr>
          <w:rFonts w:hint="eastAsia"/>
          <w:bCs/>
          <w:sz w:val="24"/>
        </w:rPr>
        <w:t>得分</w:t>
      </w:r>
      <w:r>
        <w:rPr>
          <w:sz w:val="24"/>
        </w:rPr>
        <w:t>；</w:t>
      </w:r>
    </w:p>
    <w:p w14:paraId="0CCDF60F" w14:textId="77777777" w:rsidR="00B55A84" w:rsidRDefault="006270ED">
      <w:pPr>
        <w:spacing w:line="400" w:lineRule="exact"/>
        <w:ind w:firstLineChars="300" w:firstLine="720"/>
        <w:jc w:val="left"/>
        <w:rPr>
          <w:sz w:val="24"/>
        </w:rPr>
      </w:pPr>
      <w:r>
        <w:rPr>
          <w:rFonts w:hint="eastAsia"/>
          <w:sz w:val="24"/>
        </w:rPr>
        <w:t>C</w:t>
      </w:r>
      <w:r>
        <w:rPr>
          <w:rFonts w:hint="eastAsia"/>
          <w:sz w:val="24"/>
          <w:vertAlign w:val="subscript"/>
        </w:rPr>
        <w:t>1</w:t>
      </w:r>
      <w:r>
        <w:rPr>
          <w:rFonts w:hint="eastAsia"/>
          <w:sz w:val="24"/>
        </w:rPr>
        <w:t>—防护措施得分</w:t>
      </w:r>
      <w:r>
        <w:rPr>
          <w:sz w:val="24"/>
        </w:rPr>
        <w:t>；</w:t>
      </w:r>
    </w:p>
    <w:p w14:paraId="54654A55" w14:textId="77777777" w:rsidR="00B55A84" w:rsidRDefault="006270ED">
      <w:pPr>
        <w:spacing w:line="400" w:lineRule="exact"/>
        <w:ind w:firstLineChars="300" w:firstLine="720"/>
        <w:jc w:val="left"/>
        <w:rPr>
          <w:sz w:val="24"/>
        </w:rPr>
      </w:pPr>
      <w:r>
        <w:rPr>
          <w:rFonts w:hint="eastAsia"/>
          <w:sz w:val="24"/>
        </w:rPr>
        <w:t>C</w:t>
      </w:r>
      <w:r>
        <w:rPr>
          <w:rFonts w:hint="eastAsia"/>
          <w:sz w:val="24"/>
          <w:vertAlign w:val="subscript"/>
        </w:rPr>
        <w:t>2</w:t>
      </w:r>
      <w:r>
        <w:rPr>
          <w:rFonts w:hint="eastAsia"/>
          <w:sz w:val="24"/>
        </w:rPr>
        <w:t>—脱落的危害性得分</w:t>
      </w:r>
      <w:r>
        <w:rPr>
          <w:sz w:val="24"/>
        </w:rPr>
        <w:t>；</w:t>
      </w:r>
    </w:p>
    <w:p w14:paraId="4CE17126" w14:textId="77777777" w:rsidR="00B55A84" w:rsidRDefault="006270ED">
      <w:pPr>
        <w:spacing w:line="400" w:lineRule="exact"/>
        <w:ind w:firstLineChars="300" w:firstLine="720"/>
        <w:jc w:val="left"/>
        <w:rPr>
          <w:sz w:val="24"/>
        </w:rPr>
      </w:pPr>
      <w:r>
        <w:rPr>
          <w:rFonts w:hint="eastAsia"/>
          <w:sz w:val="24"/>
        </w:rPr>
        <w:t>C</w:t>
      </w:r>
      <w:r>
        <w:rPr>
          <w:rFonts w:hint="eastAsia"/>
          <w:sz w:val="24"/>
          <w:vertAlign w:val="subscript"/>
        </w:rPr>
        <w:t>3</w:t>
      </w:r>
      <w:r>
        <w:rPr>
          <w:rFonts w:hint="eastAsia"/>
          <w:sz w:val="24"/>
        </w:rPr>
        <w:t>—最大脱落面积得分；</w:t>
      </w:r>
    </w:p>
    <w:p w14:paraId="7FBEA993" w14:textId="77777777" w:rsidR="00B55A84" w:rsidRDefault="006270ED">
      <w:pPr>
        <w:spacing w:line="400" w:lineRule="exact"/>
        <w:ind w:firstLineChars="300" w:firstLine="720"/>
        <w:jc w:val="left"/>
        <w:rPr>
          <w:sz w:val="24"/>
        </w:rPr>
      </w:pPr>
      <w:r>
        <w:rPr>
          <w:rFonts w:hint="eastAsia"/>
          <w:sz w:val="24"/>
        </w:rPr>
        <w:t>C</w:t>
      </w:r>
      <w:r>
        <w:rPr>
          <w:rFonts w:hint="eastAsia"/>
          <w:sz w:val="24"/>
          <w:vertAlign w:val="subscript"/>
        </w:rPr>
        <w:t>4</w:t>
      </w:r>
      <w:r>
        <w:rPr>
          <w:rFonts w:hint="eastAsia"/>
          <w:sz w:val="24"/>
        </w:rPr>
        <w:t>—人口密集程度。</w:t>
      </w:r>
    </w:p>
    <w:p w14:paraId="507C6663" w14:textId="77777777" w:rsidR="00B55A84" w:rsidRDefault="00B55A84">
      <w:pPr>
        <w:spacing w:line="400" w:lineRule="exact"/>
        <w:jc w:val="left"/>
        <w:rPr>
          <w:sz w:val="24"/>
        </w:rPr>
      </w:pPr>
    </w:p>
    <w:p w14:paraId="4F70B2B7" w14:textId="77777777" w:rsidR="00B55A84" w:rsidRPr="000D31DF" w:rsidRDefault="006270ED">
      <w:pPr>
        <w:pStyle w:val="2"/>
        <w:spacing w:beforeLines="50" w:before="156" w:afterLines="50" w:after="156" w:line="440" w:lineRule="exact"/>
        <w:ind w:firstLineChars="50" w:firstLine="141"/>
        <w:rPr>
          <w:rFonts w:ascii="宋体" w:hAnsi="宋体" w:cs="宋体"/>
          <w:szCs w:val="28"/>
        </w:rPr>
      </w:pPr>
      <w:bookmarkStart w:id="123" w:name="_Toc5610"/>
      <w:bookmarkStart w:id="124" w:name="_Toc4965"/>
      <w:bookmarkStart w:id="125" w:name="_Toc24485"/>
      <w:bookmarkStart w:id="126" w:name="_Toc83741051"/>
      <w:bookmarkStart w:id="127" w:name="_Toc7398"/>
      <w:bookmarkStart w:id="128" w:name="_Toc30842"/>
      <w:bookmarkStart w:id="129" w:name="_Toc13168"/>
      <w:r w:rsidRPr="000D31DF">
        <w:rPr>
          <w:rFonts w:ascii="宋体" w:hAnsi="宋体" w:cs="宋体"/>
          <w:szCs w:val="28"/>
        </w:rPr>
        <w:t xml:space="preserve">6.2 </w:t>
      </w:r>
      <w:r w:rsidRPr="000D31DF">
        <w:rPr>
          <w:rFonts w:ascii="宋体" w:hAnsi="宋体" w:cs="宋体" w:hint="eastAsia"/>
          <w:szCs w:val="28"/>
        </w:rPr>
        <w:t>防护措施评分</w:t>
      </w:r>
      <w:bookmarkEnd w:id="123"/>
      <w:bookmarkEnd w:id="124"/>
      <w:bookmarkEnd w:id="125"/>
      <w:bookmarkEnd w:id="126"/>
    </w:p>
    <w:bookmarkEnd w:id="127"/>
    <w:bookmarkEnd w:id="128"/>
    <w:bookmarkEnd w:id="129"/>
    <w:p w14:paraId="3184ECA6" w14:textId="77777777" w:rsidR="00B55A84" w:rsidRDefault="006270ED">
      <w:pPr>
        <w:spacing w:line="360" w:lineRule="auto"/>
        <w:rPr>
          <w:b/>
          <w:bCs/>
          <w:sz w:val="24"/>
        </w:rPr>
      </w:pPr>
      <w:r>
        <w:rPr>
          <w:rFonts w:hint="eastAsia"/>
          <w:b/>
          <w:bCs/>
          <w:sz w:val="24"/>
        </w:rPr>
        <w:t>6.2.1</w:t>
      </w:r>
      <w:r>
        <w:rPr>
          <w:rFonts w:hint="eastAsia"/>
          <w:sz w:val="24"/>
        </w:rPr>
        <w:t>防护措施主要包括：建筑物出入口有防护棚、雨棚等设施；建筑四周有防止人员靠近的措施或防止外墙脱落的防护设施等。</w:t>
      </w:r>
    </w:p>
    <w:p w14:paraId="537771CC" w14:textId="77777777" w:rsidR="00B55A84" w:rsidRDefault="006270ED">
      <w:pPr>
        <w:widowControl/>
        <w:spacing w:line="360" w:lineRule="auto"/>
        <w:jc w:val="left"/>
        <w:rPr>
          <w:bCs/>
          <w:sz w:val="24"/>
        </w:rPr>
      </w:pPr>
      <w:r>
        <w:rPr>
          <w:rFonts w:hint="eastAsia"/>
          <w:b/>
          <w:bCs/>
          <w:sz w:val="24"/>
        </w:rPr>
        <w:t>6.2.1</w:t>
      </w:r>
      <w:r>
        <w:rPr>
          <w:rFonts w:hint="eastAsia"/>
          <w:sz w:val="24"/>
        </w:rPr>
        <w:t>防护措施，按照以下规定进行评分：</w:t>
      </w:r>
    </w:p>
    <w:p w14:paraId="2855829E"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有非常周全的措施避免因外墙保温系统脱落而产生的不利后果，则为</w:t>
      </w:r>
      <w:r>
        <w:rPr>
          <w:rFonts w:hint="eastAsia"/>
          <w:bCs/>
          <w:sz w:val="24"/>
        </w:rPr>
        <w:t>0</w:t>
      </w:r>
      <w:r>
        <w:rPr>
          <w:rFonts w:hint="eastAsia"/>
          <w:bCs/>
          <w:sz w:val="24"/>
        </w:rPr>
        <w:t>分；</w:t>
      </w:r>
    </w:p>
    <w:p w14:paraId="7380A343"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 xml:space="preserve"> </w:t>
      </w:r>
      <w:r>
        <w:rPr>
          <w:rFonts w:hint="eastAsia"/>
          <w:bCs/>
          <w:sz w:val="24"/>
        </w:rPr>
        <w:t>有一般的措施避免因外墙保温系统脱落而产生的不利后果，则为</w:t>
      </w:r>
      <w:r>
        <w:rPr>
          <w:rFonts w:hint="eastAsia"/>
          <w:bCs/>
          <w:sz w:val="24"/>
        </w:rPr>
        <w:t>5</w:t>
      </w:r>
      <w:r>
        <w:rPr>
          <w:rFonts w:hint="eastAsia"/>
          <w:bCs/>
          <w:sz w:val="24"/>
        </w:rPr>
        <w:t>分；</w:t>
      </w:r>
    </w:p>
    <w:p w14:paraId="29044690"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无措施避免因外墙保温系统脱落而产生的不利后果，则为</w:t>
      </w:r>
      <w:r>
        <w:rPr>
          <w:rFonts w:hint="eastAsia"/>
          <w:bCs/>
          <w:sz w:val="24"/>
        </w:rPr>
        <w:t>10</w:t>
      </w:r>
      <w:r>
        <w:rPr>
          <w:rFonts w:hint="eastAsia"/>
          <w:bCs/>
          <w:sz w:val="24"/>
        </w:rPr>
        <w:t>分；</w:t>
      </w:r>
    </w:p>
    <w:p w14:paraId="2413DAA8" w14:textId="77777777" w:rsidR="00B55A84" w:rsidRDefault="006270ED">
      <w:pPr>
        <w:pStyle w:val="2"/>
        <w:spacing w:beforeLines="50" w:before="156" w:afterLines="50" w:after="156" w:line="440" w:lineRule="exact"/>
        <w:ind w:firstLineChars="50" w:firstLine="141"/>
        <w:rPr>
          <w:rFonts w:ascii="宋体" w:hAnsi="宋体" w:cs="宋体"/>
          <w:szCs w:val="28"/>
        </w:rPr>
      </w:pPr>
      <w:bookmarkStart w:id="130" w:name="_Toc14540"/>
      <w:bookmarkStart w:id="131" w:name="_Toc10595"/>
      <w:bookmarkStart w:id="132" w:name="_Toc83741052"/>
      <w:r>
        <w:rPr>
          <w:rFonts w:ascii="宋体" w:hAnsi="宋体" w:cs="宋体" w:hint="eastAsia"/>
          <w:szCs w:val="28"/>
        </w:rPr>
        <w:t>6.3 脱落的危害性得分</w:t>
      </w:r>
      <w:bookmarkStart w:id="133" w:name="_Toc30452"/>
      <w:bookmarkEnd w:id="130"/>
      <w:bookmarkEnd w:id="131"/>
      <w:bookmarkEnd w:id="132"/>
    </w:p>
    <w:p w14:paraId="28B8186E" w14:textId="77777777" w:rsidR="00B55A84" w:rsidRDefault="006270ED">
      <w:pPr>
        <w:widowControl/>
        <w:spacing w:line="360" w:lineRule="auto"/>
        <w:jc w:val="left"/>
        <w:rPr>
          <w:bCs/>
          <w:sz w:val="24"/>
        </w:rPr>
      </w:pPr>
      <w:r>
        <w:rPr>
          <w:rFonts w:hint="eastAsia"/>
          <w:b/>
          <w:bCs/>
          <w:sz w:val="24"/>
        </w:rPr>
        <w:t>6.3.1</w:t>
      </w:r>
      <w:r>
        <w:rPr>
          <w:rFonts w:hint="eastAsia"/>
          <w:sz w:val="24"/>
        </w:rPr>
        <w:t>脱落的危害程度的得分，为以下各项得分之和：</w:t>
      </w:r>
    </w:p>
    <w:p w14:paraId="398DECAF" w14:textId="77777777" w:rsidR="00B55A84" w:rsidRDefault="006270ED">
      <w:pPr>
        <w:widowControl/>
        <w:spacing w:line="360" w:lineRule="auto"/>
        <w:ind w:firstLineChars="100" w:firstLine="241"/>
        <w:jc w:val="left"/>
        <w:rPr>
          <w:sz w:val="24"/>
        </w:rPr>
      </w:pPr>
      <w:r>
        <w:rPr>
          <w:rFonts w:hint="eastAsia"/>
          <w:b/>
          <w:bCs/>
          <w:sz w:val="24"/>
        </w:rPr>
        <w:t>1</w:t>
      </w:r>
      <w:r>
        <w:rPr>
          <w:rFonts w:hint="eastAsia"/>
          <w:sz w:val="24"/>
        </w:rPr>
        <w:t xml:space="preserve"> </w:t>
      </w:r>
      <w:r>
        <w:rPr>
          <w:rFonts w:hint="eastAsia"/>
          <w:sz w:val="24"/>
        </w:rPr>
        <w:t>饰面系统；</w:t>
      </w:r>
    </w:p>
    <w:p w14:paraId="14BDBC4F" w14:textId="77777777" w:rsidR="00B55A84" w:rsidRDefault="006270ED">
      <w:pPr>
        <w:widowControl/>
        <w:spacing w:line="360" w:lineRule="auto"/>
        <w:ind w:firstLineChars="100" w:firstLine="241"/>
        <w:jc w:val="left"/>
        <w:rPr>
          <w:sz w:val="24"/>
        </w:rPr>
      </w:pPr>
      <w:r>
        <w:rPr>
          <w:rFonts w:hint="eastAsia"/>
          <w:b/>
          <w:bCs/>
          <w:sz w:val="24"/>
        </w:rPr>
        <w:t>2</w:t>
      </w:r>
      <w:r>
        <w:rPr>
          <w:rFonts w:hint="eastAsia"/>
          <w:sz w:val="24"/>
        </w:rPr>
        <w:t xml:space="preserve"> </w:t>
      </w:r>
      <w:r>
        <w:rPr>
          <w:rFonts w:hint="eastAsia"/>
          <w:sz w:val="24"/>
        </w:rPr>
        <w:t>外墙外保温系统。</w:t>
      </w:r>
    </w:p>
    <w:p w14:paraId="4DEDE828" w14:textId="77777777" w:rsidR="00B55A84" w:rsidRDefault="006270ED">
      <w:pPr>
        <w:widowControl/>
        <w:spacing w:line="360" w:lineRule="auto"/>
        <w:jc w:val="left"/>
        <w:rPr>
          <w:bCs/>
          <w:sz w:val="24"/>
        </w:rPr>
      </w:pPr>
      <w:r>
        <w:rPr>
          <w:rFonts w:hint="eastAsia"/>
          <w:b/>
          <w:bCs/>
          <w:sz w:val="24"/>
        </w:rPr>
        <w:lastRenderedPageBreak/>
        <w:t>6.3.2</w:t>
      </w:r>
      <w:r>
        <w:rPr>
          <w:rFonts w:hint="eastAsia"/>
          <w:sz w:val="24"/>
        </w:rPr>
        <w:t>饰面系统，按照以下规定进行评分，如同一栋建筑有两种以上饰面系统时，按照得分高的饰面系统评分：</w:t>
      </w:r>
    </w:p>
    <w:p w14:paraId="3AF02EFB" w14:textId="77777777" w:rsidR="00B55A84" w:rsidRDefault="006270ED">
      <w:pPr>
        <w:widowControl/>
        <w:spacing w:line="360" w:lineRule="auto"/>
        <w:ind w:firstLineChars="100" w:firstLine="241"/>
        <w:jc w:val="left"/>
        <w:rPr>
          <w:bCs/>
          <w:sz w:val="24"/>
        </w:rPr>
      </w:pPr>
      <w:r>
        <w:rPr>
          <w:rFonts w:hint="eastAsia"/>
          <w:b/>
          <w:sz w:val="24"/>
        </w:rPr>
        <w:t>1</w:t>
      </w:r>
      <w:r>
        <w:rPr>
          <w:rFonts w:hint="eastAsia"/>
          <w:bCs/>
          <w:sz w:val="24"/>
        </w:rPr>
        <w:t xml:space="preserve">  </w:t>
      </w:r>
      <w:r>
        <w:rPr>
          <w:rFonts w:hint="eastAsia"/>
          <w:bCs/>
          <w:sz w:val="24"/>
        </w:rPr>
        <w:t>涂料饰面，则为</w:t>
      </w:r>
      <w:r>
        <w:rPr>
          <w:rFonts w:hint="eastAsia"/>
          <w:bCs/>
          <w:sz w:val="24"/>
        </w:rPr>
        <w:t>0</w:t>
      </w:r>
      <w:r>
        <w:rPr>
          <w:rFonts w:hint="eastAsia"/>
          <w:bCs/>
          <w:sz w:val="24"/>
        </w:rPr>
        <w:t>分；</w:t>
      </w:r>
    </w:p>
    <w:p w14:paraId="2B4734F7" w14:textId="77777777" w:rsidR="00B55A84" w:rsidRDefault="006270ED">
      <w:pPr>
        <w:widowControl/>
        <w:spacing w:line="360" w:lineRule="auto"/>
        <w:ind w:firstLineChars="100" w:firstLine="241"/>
        <w:jc w:val="left"/>
        <w:rPr>
          <w:bCs/>
          <w:sz w:val="24"/>
        </w:rPr>
      </w:pPr>
      <w:r>
        <w:rPr>
          <w:rFonts w:hint="eastAsia"/>
          <w:b/>
          <w:sz w:val="24"/>
        </w:rPr>
        <w:t xml:space="preserve">2 </w:t>
      </w:r>
      <w:r>
        <w:rPr>
          <w:rFonts w:hint="eastAsia"/>
          <w:bCs/>
          <w:sz w:val="24"/>
        </w:rPr>
        <w:t xml:space="preserve"> </w:t>
      </w:r>
      <w:r>
        <w:rPr>
          <w:rFonts w:hint="eastAsia"/>
          <w:bCs/>
          <w:sz w:val="24"/>
        </w:rPr>
        <w:t>饰面砖饰面，则为</w:t>
      </w:r>
      <w:r>
        <w:rPr>
          <w:rFonts w:hint="eastAsia"/>
          <w:bCs/>
          <w:sz w:val="24"/>
        </w:rPr>
        <w:t>10</w:t>
      </w:r>
      <w:r>
        <w:rPr>
          <w:rFonts w:hint="eastAsia"/>
          <w:bCs/>
          <w:sz w:val="24"/>
        </w:rPr>
        <w:t>分；</w:t>
      </w:r>
    </w:p>
    <w:p w14:paraId="65C7C324" w14:textId="77777777" w:rsidR="00B55A84" w:rsidRDefault="006270ED">
      <w:pPr>
        <w:widowControl/>
        <w:spacing w:line="360" w:lineRule="auto"/>
        <w:ind w:firstLineChars="100" w:firstLine="241"/>
        <w:jc w:val="left"/>
        <w:rPr>
          <w:rFonts w:ascii="宋体" w:hAnsi="宋体" w:cs="宋体"/>
          <w:color w:val="000000"/>
          <w:kern w:val="0"/>
          <w:sz w:val="22"/>
          <w:szCs w:val="22"/>
          <w:lang w:bidi="ar"/>
        </w:rPr>
      </w:pPr>
      <w:r>
        <w:rPr>
          <w:rFonts w:hint="eastAsia"/>
          <w:b/>
          <w:sz w:val="24"/>
        </w:rPr>
        <w:t>3</w:t>
      </w:r>
      <w:r>
        <w:rPr>
          <w:rFonts w:hint="eastAsia"/>
          <w:bCs/>
          <w:sz w:val="24"/>
        </w:rPr>
        <w:t xml:space="preserve">  </w:t>
      </w:r>
      <w:r>
        <w:rPr>
          <w:rFonts w:hint="eastAsia"/>
          <w:bCs/>
          <w:sz w:val="24"/>
        </w:rPr>
        <w:t>其它饰面，面密度小于</w:t>
      </w:r>
      <w:r>
        <w:rPr>
          <w:rFonts w:hint="eastAsia"/>
          <w:bCs/>
          <w:sz w:val="24"/>
        </w:rPr>
        <w:t>2</w:t>
      </w:r>
      <w:r>
        <w:rPr>
          <w:rFonts w:ascii="宋体" w:hAnsi="宋体" w:cs="宋体" w:hint="eastAsia"/>
          <w:color w:val="000000"/>
          <w:kern w:val="0"/>
          <w:sz w:val="24"/>
          <w:lang w:bidi="ar"/>
        </w:rPr>
        <w:t>0kg/m</w:t>
      </w:r>
      <w:r>
        <w:rPr>
          <w:rFonts w:ascii="宋体" w:hAnsi="宋体" w:cs="宋体" w:hint="eastAsia"/>
          <w:color w:val="000000"/>
          <w:kern w:val="0"/>
          <w:sz w:val="24"/>
          <w:vertAlign w:val="superscript"/>
          <w:lang w:bidi="ar"/>
        </w:rPr>
        <w:t>2</w:t>
      </w:r>
      <w:r>
        <w:rPr>
          <w:rFonts w:ascii="宋体" w:hAnsi="宋体" w:cs="宋体" w:hint="eastAsia"/>
          <w:color w:val="000000"/>
          <w:kern w:val="0"/>
          <w:sz w:val="22"/>
          <w:szCs w:val="22"/>
          <w:lang w:bidi="ar"/>
        </w:rPr>
        <w:t>，</w:t>
      </w:r>
      <w:r>
        <w:rPr>
          <w:rFonts w:ascii="宋体" w:hAnsi="宋体" w:cs="宋体" w:hint="eastAsia"/>
          <w:bCs/>
          <w:sz w:val="24"/>
        </w:rPr>
        <w:t>则为5分；</w:t>
      </w:r>
    </w:p>
    <w:p w14:paraId="3B962CFF" w14:textId="77777777" w:rsidR="00B55A84" w:rsidRDefault="006270ED">
      <w:pPr>
        <w:widowControl/>
        <w:spacing w:line="360" w:lineRule="auto"/>
        <w:ind w:firstLineChars="100" w:firstLine="241"/>
        <w:jc w:val="left"/>
        <w:rPr>
          <w:rFonts w:ascii="宋体" w:hAnsi="宋体" w:cs="宋体"/>
          <w:bCs/>
          <w:sz w:val="24"/>
        </w:rPr>
      </w:pPr>
      <w:r>
        <w:rPr>
          <w:rFonts w:hint="eastAsia"/>
          <w:b/>
          <w:sz w:val="24"/>
        </w:rPr>
        <w:t xml:space="preserve">4 </w:t>
      </w:r>
      <w:r>
        <w:rPr>
          <w:rFonts w:hint="eastAsia"/>
          <w:bCs/>
          <w:sz w:val="24"/>
        </w:rPr>
        <w:t xml:space="preserve"> </w:t>
      </w:r>
      <w:r>
        <w:rPr>
          <w:rFonts w:hint="eastAsia"/>
          <w:bCs/>
          <w:sz w:val="24"/>
        </w:rPr>
        <w:t>其它饰面，面密度大于</w:t>
      </w:r>
      <w:r>
        <w:rPr>
          <w:rFonts w:hint="eastAsia"/>
          <w:bCs/>
          <w:sz w:val="24"/>
        </w:rPr>
        <w:t>20k</w:t>
      </w:r>
      <w:r>
        <w:rPr>
          <w:rFonts w:ascii="宋体" w:hAnsi="宋体" w:cs="宋体" w:hint="eastAsia"/>
          <w:bCs/>
          <w:sz w:val="24"/>
        </w:rPr>
        <w:t>g/m</w:t>
      </w:r>
      <w:r>
        <w:rPr>
          <w:rFonts w:ascii="宋体" w:hAnsi="宋体" w:cs="宋体" w:hint="eastAsia"/>
          <w:bCs/>
          <w:sz w:val="24"/>
          <w:vertAlign w:val="superscript"/>
        </w:rPr>
        <w:t>2</w:t>
      </w:r>
      <w:r>
        <w:rPr>
          <w:rFonts w:ascii="宋体" w:hAnsi="宋体" w:cs="宋体" w:hint="eastAsia"/>
          <w:bCs/>
          <w:sz w:val="24"/>
        </w:rPr>
        <w:t>，则为10分；</w:t>
      </w:r>
    </w:p>
    <w:p w14:paraId="0B490237" w14:textId="77777777" w:rsidR="00B55A84" w:rsidRDefault="006270ED">
      <w:pPr>
        <w:widowControl/>
        <w:spacing w:line="360" w:lineRule="auto"/>
        <w:jc w:val="left"/>
        <w:rPr>
          <w:bCs/>
          <w:sz w:val="24"/>
        </w:rPr>
      </w:pPr>
      <w:r>
        <w:rPr>
          <w:rFonts w:hint="eastAsia"/>
          <w:b/>
          <w:bCs/>
          <w:sz w:val="24"/>
        </w:rPr>
        <w:t>6.3.3</w:t>
      </w:r>
      <w:r>
        <w:rPr>
          <w:rFonts w:hint="eastAsia"/>
          <w:sz w:val="24"/>
        </w:rPr>
        <w:t>外墙外保温系统，按照以下规定进行评分：</w:t>
      </w:r>
    </w:p>
    <w:p w14:paraId="0AE6A7B7" w14:textId="77777777" w:rsidR="00B55A84" w:rsidRDefault="006270ED">
      <w:pPr>
        <w:widowControl/>
        <w:spacing w:line="360" w:lineRule="auto"/>
        <w:ind w:firstLineChars="100" w:firstLine="241"/>
        <w:jc w:val="left"/>
        <w:rPr>
          <w:rFonts w:ascii="宋体" w:hAnsi="宋体" w:cs="宋体"/>
          <w:bCs/>
          <w:sz w:val="24"/>
        </w:rPr>
      </w:pPr>
      <w:r>
        <w:rPr>
          <w:rFonts w:hint="eastAsia"/>
          <w:b/>
          <w:sz w:val="24"/>
        </w:rPr>
        <w:t>1</w:t>
      </w:r>
      <w:r>
        <w:rPr>
          <w:rFonts w:ascii="宋体" w:hAnsi="宋体" w:cs="宋体" w:hint="eastAsia"/>
          <w:bCs/>
          <w:sz w:val="24"/>
        </w:rPr>
        <w:t xml:space="preserve">  有机保温板系统，则为0分；</w:t>
      </w:r>
    </w:p>
    <w:p w14:paraId="4DBCBFA4" w14:textId="77777777" w:rsidR="00B55A84" w:rsidRDefault="006270ED">
      <w:pPr>
        <w:widowControl/>
        <w:spacing w:line="360" w:lineRule="auto"/>
        <w:ind w:firstLineChars="100" w:firstLine="241"/>
        <w:jc w:val="left"/>
        <w:rPr>
          <w:rFonts w:ascii="宋体" w:hAnsi="宋体" w:cs="宋体"/>
          <w:bCs/>
          <w:sz w:val="24"/>
        </w:rPr>
      </w:pPr>
      <w:r>
        <w:rPr>
          <w:rFonts w:hint="eastAsia"/>
          <w:b/>
          <w:sz w:val="24"/>
        </w:rPr>
        <w:t>2</w:t>
      </w:r>
      <w:r>
        <w:rPr>
          <w:rFonts w:ascii="宋体" w:hAnsi="宋体" w:cs="宋体" w:hint="eastAsia"/>
          <w:b/>
          <w:sz w:val="24"/>
        </w:rPr>
        <w:t xml:space="preserve"> </w:t>
      </w:r>
      <w:r>
        <w:rPr>
          <w:rFonts w:ascii="宋体" w:hAnsi="宋体" w:cs="宋体" w:hint="eastAsia"/>
          <w:bCs/>
          <w:sz w:val="24"/>
        </w:rPr>
        <w:t xml:space="preserve"> 无机保温板系统，则为5分。</w:t>
      </w:r>
    </w:p>
    <w:p w14:paraId="5D10DE34" w14:textId="77777777" w:rsidR="00B55A84" w:rsidRDefault="00B55A84"/>
    <w:p w14:paraId="6B2952BF" w14:textId="77777777" w:rsidR="00B55A84" w:rsidRPr="005F289E" w:rsidRDefault="006270ED">
      <w:pPr>
        <w:pStyle w:val="2"/>
        <w:spacing w:beforeLines="50" w:before="156" w:afterLines="50" w:after="156" w:line="440" w:lineRule="exact"/>
        <w:ind w:firstLineChars="50" w:firstLine="141"/>
        <w:rPr>
          <w:rFonts w:ascii="宋体" w:hAnsi="宋体" w:cs="宋体"/>
          <w:szCs w:val="28"/>
        </w:rPr>
      </w:pPr>
      <w:bookmarkStart w:id="134" w:name="_Toc22493"/>
      <w:bookmarkStart w:id="135" w:name="_Toc18200"/>
      <w:bookmarkStart w:id="136" w:name="_Toc83741053"/>
      <w:r w:rsidRPr="005F289E">
        <w:rPr>
          <w:rFonts w:ascii="宋体" w:hAnsi="宋体" w:cs="宋体"/>
          <w:szCs w:val="28"/>
        </w:rPr>
        <w:t xml:space="preserve">6.4 </w:t>
      </w:r>
      <w:r w:rsidRPr="005F289E">
        <w:rPr>
          <w:rFonts w:ascii="宋体" w:hAnsi="宋体" w:cs="宋体" w:hint="eastAsia"/>
          <w:szCs w:val="28"/>
        </w:rPr>
        <w:t>最大脱落面积评分</w:t>
      </w:r>
      <w:bookmarkEnd w:id="133"/>
      <w:bookmarkEnd w:id="134"/>
      <w:bookmarkEnd w:id="135"/>
      <w:bookmarkEnd w:id="136"/>
    </w:p>
    <w:p w14:paraId="2B584BC5" w14:textId="77777777" w:rsidR="00B55A84" w:rsidRDefault="006270ED">
      <w:pPr>
        <w:widowControl/>
        <w:spacing w:line="360" w:lineRule="auto"/>
        <w:jc w:val="left"/>
        <w:rPr>
          <w:sz w:val="24"/>
        </w:rPr>
      </w:pPr>
      <w:r w:rsidRPr="005F289E">
        <w:rPr>
          <w:rFonts w:hint="eastAsia"/>
          <w:b/>
          <w:bCs/>
          <w:sz w:val="24"/>
        </w:rPr>
        <w:t>6.4.1</w:t>
      </w:r>
      <w:r>
        <w:rPr>
          <w:rFonts w:hint="eastAsia"/>
          <w:sz w:val="24"/>
        </w:rPr>
        <w:t>最大可能脱落面积以质量缺陷评分最高的墙面作为打分的基础，最大可能脱落面积按照此墙面的长（宽）乘以此墙面的建筑高度。</w:t>
      </w:r>
    </w:p>
    <w:p w14:paraId="755F8B12" w14:textId="77777777" w:rsidR="00B55A84" w:rsidRDefault="006270ED">
      <w:pPr>
        <w:widowControl/>
        <w:spacing w:line="360" w:lineRule="auto"/>
        <w:jc w:val="left"/>
        <w:rPr>
          <w:bCs/>
          <w:sz w:val="24"/>
        </w:rPr>
      </w:pPr>
      <w:r>
        <w:rPr>
          <w:rFonts w:hint="eastAsia"/>
          <w:b/>
          <w:bCs/>
          <w:sz w:val="24"/>
        </w:rPr>
        <w:t>6.4.2</w:t>
      </w:r>
      <w:r>
        <w:rPr>
          <w:rFonts w:hint="eastAsia"/>
          <w:sz w:val="24"/>
        </w:rPr>
        <w:t>最大脱落面积，按照以下规定进行评分：</w:t>
      </w:r>
    </w:p>
    <w:p w14:paraId="6D672ED1"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最大可能脱落面积小于等于</w:t>
      </w:r>
      <w:r>
        <w:rPr>
          <w:rFonts w:hint="eastAsia"/>
          <w:bCs/>
          <w:sz w:val="24"/>
        </w:rPr>
        <w:t>100</w:t>
      </w:r>
      <w:r>
        <w:rPr>
          <w:rStyle w:val="font71"/>
          <w:lang w:bidi="ar"/>
        </w:rPr>
        <w:t>m</w:t>
      </w:r>
      <w:r>
        <w:rPr>
          <w:rStyle w:val="font61"/>
          <w:lang w:bidi="ar"/>
        </w:rPr>
        <w:t>2</w:t>
      </w:r>
      <w:r>
        <w:rPr>
          <w:rFonts w:hint="eastAsia"/>
          <w:bCs/>
          <w:sz w:val="24"/>
        </w:rPr>
        <w:t>，则为</w:t>
      </w:r>
      <w:r>
        <w:rPr>
          <w:rFonts w:hint="eastAsia"/>
          <w:bCs/>
          <w:sz w:val="24"/>
        </w:rPr>
        <w:t>2</w:t>
      </w:r>
      <w:r>
        <w:rPr>
          <w:rFonts w:hint="eastAsia"/>
          <w:bCs/>
          <w:sz w:val="24"/>
        </w:rPr>
        <w:t>分；</w:t>
      </w:r>
    </w:p>
    <w:p w14:paraId="2A7BFCBE"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 xml:space="preserve"> </w:t>
      </w:r>
      <w:r>
        <w:rPr>
          <w:rFonts w:hint="eastAsia"/>
          <w:bCs/>
          <w:sz w:val="24"/>
        </w:rPr>
        <w:t>最大可能脱落面积大于</w:t>
      </w:r>
      <w:r>
        <w:rPr>
          <w:rFonts w:hint="eastAsia"/>
          <w:bCs/>
          <w:sz w:val="24"/>
        </w:rPr>
        <w:t>100</w:t>
      </w:r>
      <w:r>
        <w:rPr>
          <w:rStyle w:val="font71"/>
          <w:lang w:bidi="ar"/>
        </w:rPr>
        <w:t>m</w:t>
      </w:r>
      <w:r>
        <w:rPr>
          <w:rStyle w:val="font61"/>
          <w:lang w:bidi="ar"/>
        </w:rPr>
        <w:t>2</w:t>
      </w:r>
      <w:r>
        <w:rPr>
          <w:rFonts w:hint="eastAsia"/>
          <w:bCs/>
          <w:sz w:val="24"/>
        </w:rPr>
        <w:t>，小于等于</w:t>
      </w:r>
      <w:r>
        <w:rPr>
          <w:rFonts w:hint="eastAsia"/>
          <w:bCs/>
          <w:sz w:val="24"/>
        </w:rPr>
        <w:t>500</w:t>
      </w:r>
      <w:r>
        <w:rPr>
          <w:rStyle w:val="font71"/>
          <w:lang w:bidi="ar"/>
        </w:rPr>
        <w:t>m</w:t>
      </w:r>
      <w:r>
        <w:rPr>
          <w:rStyle w:val="font61"/>
          <w:lang w:bidi="ar"/>
        </w:rPr>
        <w:t>2</w:t>
      </w:r>
      <w:r>
        <w:rPr>
          <w:rFonts w:hint="eastAsia"/>
          <w:bCs/>
          <w:sz w:val="24"/>
        </w:rPr>
        <w:t>，则为</w:t>
      </w:r>
      <w:r>
        <w:rPr>
          <w:rFonts w:hint="eastAsia"/>
          <w:bCs/>
          <w:sz w:val="24"/>
        </w:rPr>
        <w:t>10</w:t>
      </w:r>
      <w:r>
        <w:rPr>
          <w:rFonts w:hint="eastAsia"/>
          <w:bCs/>
          <w:sz w:val="24"/>
        </w:rPr>
        <w:t>分；</w:t>
      </w:r>
    </w:p>
    <w:p w14:paraId="719BBF64"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 xml:space="preserve"> </w:t>
      </w:r>
      <w:r>
        <w:rPr>
          <w:rFonts w:hint="eastAsia"/>
          <w:bCs/>
          <w:sz w:val="24"/>
        </w:rPr>
        <w:t>最大可能脱落面积大于</w:t>
      </w:r>
      <w:r>
        <w:rPr>
          <w:rFonts w:hint="eastAsia"/>
          <w:bCs/>
          <w:sz w:val="24"/>
        </w:rPr>
        <w:t>500</w:t>
      </w:r>
      <w:r>
        <w:rPr>
          <w:rStyle w:val="font71"/>
          <w:lang w:bidi="ar"/>
        </w:rPr>
        <w:t>m</w:t>
      </w:r>
      <w:r>
        <w:rPr>
          <w:rStyle w:val="font61"/>
          <w:lang w:bidi="ar"/>
        </w:rPr>
        <w:t>2</w:t>
      </w:r>
      <w:r>
        <w:rPr>
          <w:rFonts w:hint="eastAsia"/>
          <w:bCs/>
          <w:sz w:val="24"/>
        </w:rPr>
        <w:t>，小于等于</w:t>
      </w:r>
      <w:r>
        <w:rPr>
          <w:rFonts w:hint="eastAsia"/>
          <w:bCs/>
          <w:sz w:val="24"/>
        </w:rPr>
        <w:t>1500</w:t>
      </w:r>
      <w:r>
        <w:rPr>
          <w:rStyle w:val="font71"/>
          <w:lang w:bidi="ar"/>
        </w:rPr>
        <w:t>m</w:t>
      </w:r>
      <w:r>
        <w:rPr>
          <w:rFonts w:hint="eastAsia"/>
          <w:bCs/>
          <w:sz w:val="24"/>
          <w:vertAlign w:val="superscript"/>
        </w:rPr>
        <w:t>2</w:t>
      </w:r>
      <w:r>
        <w:rPr>
          <w:rStyle w:val="font71"/>
          <w:rFonts w:hint="eastAsia"/>
          <w:lang w:bidi="ar"/>
        </w:rPr>
        <w:t>，</w:t>
      </w:r>
      <w:r>
        <w:rPr>
          <w:rFonts w:hint="eastAsia"/>
          <w:bCs/>
          <w:sz w:val="24"/>
        </w:rPr>
        <w:t>则为</w:t>
      </w:r>
      <w:r>
        <w:rPr>
          <w:rFonts w:hint="eastAsia"/>
          <w:bCs/>
          <w:sz w:val="24"/>
        </w:rPr>
        <w:t>15</w:t>
      </w:r>
      <w:r>
        <w:rPr>
          <w:rFonts w:hint="eastAsia"/>
          <w:bCs/>
          <w:sz w:val="24"/>
        </w:rPr>
        <w:t>分；</w:t>
      </w:r>
    </w:p>
    <w:p w14:paraId="7F0A4C45" w14:textId="77777777" w:rsidR="00B55A84" w:rsidRDefault="006270ED">
      <w:pPr>
        <w:spacing w:line="360" w:lineRule="auto"/>
        <w:ind w:firstLineChars="100" w:firstLine="241"/>
        <w:rPr>
          <w:bCs/>
          <w:sz w:val="24"/>
        </w:rPr>
      </w:pPr>
      <w:r>
        <w:rPr>
          <w:rFonts w:hint="eastAsia"/>
          <w:b/>
          <w:sz w:val="24"/>
        </w:rPr>
        <w:t>4</w:t>
      </w:r>
      <w:r>
        <w:rPr>
          <w:rFonts w:hint="eastAsia"/>
          <w:bCs/>
          <w:sz w:val="24"/>
        </w:rPr>
        <w:t xml:space="preserve">  </w:t>
      </w:r>
      <w:r>
        <w:rPr>
          <w:rFonts w:hint="eastAsia"/>
          <w:bCs/>
          <w:sz w:val="24"/>
        </w:rPr>
        <w:t>最大可能脱落面积大于</w:t>
      </w:r>
      <w:r>
        <w:rPr>
          <w:rFonts w:hint="eastAsia"/>
          <w:bCs/>
          <w:sz w:val="24"/>
        </w:rPr>
        <w:t>1500</w:t>
      </w:r>
      <w:r>
        <w:rPr>
          <w:rStyle w:val="font71"/>
          <w:lang w:bidi="ar"/>
        </w:rPr>
        <w:t>m</w:t>
      </w:r>
      <w:r>
        <w:rPr>
          <w:rStyle w:val="font61"/>
          <w:lang w:bidi="ar"/>
        </w:rPr>
        <w:t>2</w:t>
      </w:r>
      <w:r>
        <w:rPr>
          <w:rFonts w:hint="eastAsia"/>
          <w:bCs/>
          <w:sz w:val="24"/>
        </w:rPr>
        <w:t>，小于等于</w:t>
      </w:r>
      <w:r>
        <w:rPr>
          <w:rFonts w:hint="eastAsia"/>
          <w:bCs/>
          <w:sz w:val="24"/>
        </w:rPr>
        <w:t>2000</w:t>
      </w:r>
      <w:r>
        <w:rPr>
          <w:rStyle w:val="font71"/>
          <w:lang w:bidi="ar"/>
        </w:rPr>
        <w:t>m</w:t>
      </w:r>
      <w:r>
        <w:rPr>
          <w:rFonts w:hint="eastAsia"/>
          <w:bCs/>
          <w:sz w:val="24"/>
          <w:vertAlign w:val="superscript"/>
        </w:rPr>
        <w:t>2</w:t>
      </w:r>
      <w:r>
        <w:rPr>
          <w:rFonts w:hint="eastAsia"/>
          <w:bCs/>
          <w:sz w:val="24"/>
        </w:rPr>
        <w:t>，则为</w:t>
      </w:r>
      <w:r>
        <w:rPr>
          <w:rFonts w:hint="eastAsia"/>
          <w:bCs/>
          <w:sz w:val="24"/>
        </w:rPr>
        <w:t>20</w:t>
      </w:r>
      <w:r>
        <w:rPr>
          <w:rFonts w:hint="eastAsia"/>
          <w:bCs/>
          <w:sz w:val="24"/>
        </w:rPr>
        <w:t>分；</w:t>
      </w:r>
    </w:p>
    <w:p w14:paraId="491CF777" w14:textId="77777777" w:rsidR="00B55A84" w:rsidRDefault="006270ED">
      <w:pPr>
        <w:spacing w:line="360" w:lineRule="auto"/>
        <w:ind w:firstLineChars="100" w:firstLine="241"/>
        <w:rPr>
          <w:bCs/>
          <w:sz w:val="24"/>
        </w:rPr>
      </w:pPr>
      <w:r>
        <w:rPr>
          <w:rFonts w:hint="eastAsia"/>
          <w:b/>
          <w:sz w:val="24"/>
        </w:rPr>
        <w:t>5</w:t>
      </w:r>
      <w:r>
        <w:rPr>
          <w:rFonts w:hint="eastAsia"/>
          <w:bCs/>
          <w:sz w:val="24"/>
        </w:rPr>
        <w:t xml:space="preserve">  </w:t>
      </w:r>
      <w:r>
        <w:rPr>
          <w:rFonts w:hint="eastAsia"/>
          <w:bCs/>
          <w:sz w:val="24"/>
        </w:rPr>
        <w:t>最大可能脱落面积大于</w:t>
      </w:r>
      <w:r>
        <w:rPr>
          <w:rFonts w:hint="eastAsia"/>
          <w:bCs/>
          <w:sz w:val="24"/>
        </w:rPr>
        <w:t>2000</w:t>
      </w:r>
      <w:r>
        <w:rPr>
          <w:rStyle w:val="font71"/>
          <w:lang w:bidi="ar"/>
        </w:rPr>
        <w:t>m</w:t>
      </w:r>
      <w:r>
        <w:rPr>
          <w:rStyle w:val="font61"/>
          <w:lang w:bidi="ar"/>
        </w:rPr>
        <w:t>2</w:t>
      </w:r>
      <w:r>
        <w:rPr>
          <w:rFonts w:hint="eastAsia"/>
          <w:bCs/>
          <w:sz w:val="24"/>
        </w:rPr>
        <w:t>，则为</w:t>
      </w:r>
      <w:r>
        <w:rPr>
          <w:rFonts w:hint="eastAsia"/>
          <w:bCs/>
          <w:sz w:val="24"/>
        </w:rPr>
        <w:t>30</w:t>
      </w:r>
      <w:r>
        <w:rPr>
          <w:rFonts w:hint="eastAsia"/>
          <w:bCs/>
          <w:sz w:val="24"/>
        </w:rPr>
        <w:t>分；</w:t>
      </w:r>
    </w:p>
    <w:p w14:paraId="774E6891" w14:textId="77777777" w:rsidR="00B55A84" w:rsidRDefault="006270ED">
      <w:pPr>
        <w:widowControl/>
        <w:spacing w:line="360" w:lineRule="auto"/>
        <w:jc w:val="left"/>
        <w:rPr>
          <w:bCs/>
          <w:sz w:val="24"/>
        </w:rPr>
      </w:pPr>
      <w:r>
        <w:rPr>
          <w:rFonts w:eastAsia="仿宋" w:hint="eastAsia"/>
          <w:szCs w:val="21"/>
        </w:rPr>
        <w:t>条文说明：最大可能脱落面积以质量缺陷评分最高的墙面作为打分的基础，最大可能脱落面积按照此墙面的长（宽）乘以此墙面的建筑高度。</w:t>
      </w:r>
    </w:p>
    <w:p w14:paraId="160E88CD" w14:textId="77777777" w:rsidR="00B55A84" w:rsidRDefault="00B55A84">
      <w:pPr>
        <w:spacing w:line="360" w:lineRule="auto"/>
        <w:rPr>
          <w:bCs/>
          <w:sz w:val="24"/>
        </w:rPr>
      </w:pPr>
    </w:p>
    <w:p w14:paraId="46A2D958" w14:textId="77777777" w:rsidR="00B55A84" w:rsidRPr="00852ADB" w:rsidRDefault="006270ED">
      <w:pPr>
        <w:pStyle w:val="2"/>
        <w:spacing w:beforeLines="50" w:before="156" w:afterLines="50" w:after="156" w:line="440" w:lineRule="exact"/>
        <w:ind w:firstLineChars="50" w:firstLine="141"/>
        <w:rPr>
          <w:rFonts w:ascii="宋体" w:hAnsi="宋体" w:cs="宋体"/>
          <w:szCs w:val="28"/>
        </w:rPr>
      </w:pPr>
      <w:bookmarkStart w:id="137" w:name="_Toc14662"/>
      <w:bookmarkStart w:id="138" w:name="_Toc6532"/>
      <w:bookmarkStart w:id="139" w:name="_Toc31626"/>
      <w:bookmarkStart w:id="140" w:name="_Toc83741054"/>
      <w:r w:rsidRPr="00852ADB">
        <w:rPr>
          <w:rFonts w:ascii="宋体" w:hAnsi="宋体" w:cs="宋体"/>
          <w:szCs w:val="28"/>
        </w:rPr>
        <w:t xml:space="preserve">6.5 </w:t>
      </w:r>
      <w:r w:rsidRPr="00852ADB">
        <w:rPr>
          <w:rFonts w:ascii="宋体" w:hAnsi="宋体" w:cs="宋体" w:hint="eastAsia"/>
          <w:szCs w:val="28"/>
        </w:rPr>
        <w:t>人口密集程度评分</w:t>
      </w:r>
      <w:bookmarkEnd w:id="137"/>
      <w:bookmarkEnd w:id="138"/>
      <w:bookmarkEnd w:id="139"/>
      <w:bookmarkEnd w:id="140"/>
    </w:p>
    <w:p w14:paraId="7078D9A3" w14:textId="77777777" w:rsidR="00B55A84" w:rsidRDefault="006270ED">
      <w:pPr>
        <w:widowControl/>
        <w:spacing w:line="360" w:lineRule="auto"/>
        <w:jc w:val="left"/>
        <w:rPr>
          <w:b/>
          <w:bCs/>
          <w:sz w:val="24"/>
        </w:rPr>
      </w:pPr>
      <w:r>
        <w:rPr>
          <w:rFonts w:hint="eastAsia"/>
          <w:b/>
          <w:bCs/>
          <w:sz w:val="24"/>
        </w:rPr>
        <w:t xml:space="preserve">6.5.1 </w:t>
      </w:r>
      <w:r>
        <w:rPr>
          <w:rFonts w:hint="eastAsia"/>
          <w:b/>
          <w:bCs/>
          <w:sz w:val="24"/>
        </w:rPr>
        <w:t>人口密集程度可以按照</w:t>
      </w:r>
      <w:r>
        <w:rPr>
          <w:rFonts w:hint="eastAsia"/>
          <w:b/>
          <w:bCs/>
          <w:sz w:val="24"/>
        </w:rPr>
        <w:t>6.5.2</w:t>
      </w:r>
      <w:r>
        <w:rPr>
          <w:rFonts w:hint="eastAsia"/>
          <w:b/>
          <w:bCs/>
          <w:sz w:val="24"/>
        </w:rPr>
        <w:t>或</w:t>
      </w:r>
      <w:r>
        <w:rPr>
          <w:rFonts w:hint="eastAsia"/>
          <w:b/>
          <w:bCs/>
          <w:sz w:val="24"/>
        </w:rPr>
        <w:t>6.5.3</w:t>
      </w:r>
      <w:r>
        <w:rPr>
          <w:rFonts w:hint="eastAsia"/>
          <w:b/>
          <w:bCs/>
          <w:sz w:val="24"/>
        </w:rPr>
        <w:t>中适合的评分规则，择其一进行评分；</w:t>
      </w:r>
    </w:p>
    <w:p w14:paraId="674225CB" w14:textId="77777777" w:rsidR="00B55A84" w:rsidRDefault="006270ED">
      <w:pPr>
        <w:widowControl/>
        <w:spacing w:line="360" w:lineRule="auto"/>
        <w:jc w:val="left"/>
        <w:rPr>
          <w:bCs/>
          <w:sz w:val="24"/>
        </w:rPr>
      </w:pPr>
      <w:r>
        <w:rPr>
          <w:rFonts w:hint="eastAsia"/>
          <w:sz w:val="24"/>
        </w:rPr>
        <w:t>6.5.2</w:t>
      </w:r>
      <w:r>
        <w:rPr>
          <w:rFonts w:hint="eastAsia"/>
          <w:sz w:val="24"/>
        </w:rPr>
        <w:t>人口密集程度，可按照以下规定进行评分：</w:t>
      </w:r>
    </w:p>
    <w:p w14:paraId="6FB0C605" w14:textId="77777777" w:rsidR="00B55A84" w:rsidRDefault="006270ED">
      <w:pPr>
        <w:spacing w:line="360" w:lineRule="auto"/>
        <w:ind w:firstLineChars="100" w:firstLine="241"/>
        <w:rPr>
          <w:bCs/>
          <w:sz w:val="24"/>
        </w:rPr>
      </w:pPr>
      <w:r>
        <w:rPr>
          <w:rFonts w:hint="eastAsia"/>
          <w:b/>
          <w:sz w:val="24"/>
        </w:rPr>
        <w:t>1</w:t>
      </w:r>
      <w:r>
        <w:rPr>
          <w:rFonts w:hint="eastAsia"/>
          <w:bCs/>
          <w:sz w:val="24"/>
        </w:rPr>
        <w:t xml:space="preserve">  </w:t>
      </w:r>
      <w:r>
        <w:rPr>
          <w:rFonts w:hint="eastAsia"/>
          <w:bCs/>
          <w:sz w:val="24"/>
        </w:rPr>
        <w:t>影响大，重要的公共建筑、临街的公共建筑、居住建筑，则为</w:t>
      </w:r>
      <w:r>
        <w:rPr>
          <w:rFonts w:hint="eastAsia"/>
          <w:bCs/>
          <w:sz w:val="24"/>
        </w:rPr>
        <w:t>25</w:t>
      </w:r>
      <w:r>
        <w:rPr>
          <w:rFonts w:hint="eastAsia"/>
          <w:bCs/>
          <w:sz w:val="24"/>
        </w:rPr>
        <w:t>分；</w:t>
      </w:r>
    </w:p>
    <w:p w14:paraId="6BA98F85" w14:textId="77777777" w:rsidR="00B55A84" w:rsidRDefault="006270ED">
      <w:pPr>
        <w:spacing w:line="360" w:lineRule="auto"/>
        <w:ind w:firstLineChars="100" w:firstLine="241"/>
        <w:rPr>
          <w:bCs/>
          <w:sz w:val="24"/>
        </w:rPr>
      </w:pPr>
      <w:r>
        <w:rPr>
          <w:rFonts w:hint="eastAsia"/>
          <w:b/>
          <w:sz w:val="24"/>
        </w:rPr>
        <w:t xml:space="preserve">2  </w:t>
      </w:r>
      <w:r>
        <w:rPr>
          <w:rFonts w:hint="eastAsia"/>
          <w:bCs/>
          <w:sz w:val="24"/>
        </w:rPr>
        <w:t>影响较大，不临街的公共建筑、居住建筑，则为</w:t>
      </w:r>
      <w:r>
        <w:rPr>
          <w:rFonts w:hint="eastAsia"/>
          <w:bCs/>
          <w:sz w:val="24"/>
        </w:rPr>
        <w:t>15</w:t>
      </w:r>
      <w:r>
        <w:rPr>
          <w:rFonts w:hint="eastAsia"/>
          <w:bCs/>
          <w:sz w:val="24"/>
        </w:rPr>
        <w:t>分；</w:t>
      </w:r>
    </w:p>
    <w:p w14:paraId="62F3DC1F" w14:textId="77777777" w:rsidR="00B55A84" w:rsidRDefault="006270ED">
      <w:pPr>
        <w:spacing w:line="360" w:lineRule="auto"/>
        <w:ind w:firstLineChars="100" w:firstLine="241"/>
        <w:rPr>
          <w:bCs/>
          <w:sz w:val="24"/>
        </w:rPr>
      </w:pPr>
      <w:r>
        <w:rPr>
          <w:rFonts w:hint="eastAsia"/>
          <w:b/>
          <w:sz w:val="24"/>
        </w:rPr>
        <w:t xml:space="preserve">3  </w:t>
      </w:r>
      <w:r>
        <w:rPr>
          <w:rFonts w:hint="eastAsia"/>
          <w:bCs/>
          <w:sz w:val="24"/>
        </w:rPr>
        <w:t>影响较小的其它建筑，则为</w:t>
      </w:r>
      <w:r>
        <w:rPr>
          <w:rFonts w:hint="eastAsia"/>
          <w:bCs/>
          <w:sz w:val="24"/>
        </w:rPr>
        <w:t>5</w:t>
      </w:r>
      <w:r>
        <w:rPr>
          <w:rFonts w:hint="eastAsia"/>
          <w:bCs/>
          <w:sz w:val="24"/>
        </w:rPr>
        <w:t>分；</w:t>
      </w:r>
    </w:p>
    <w:p w14:paraId="40508660" w14:textId="77777777" w:rsidR="00B55A84" w:rsidRDefault="006270ED">
      <w:pPr>
        <w:spacing w:line="360" w:lineRule="auto"/>
        <w:rPr>
          <w:bCs/>
          <w:sz w:val="24"/>
        </w:rPr>
      </w:pPr>
      <w:r>
        <w:rPr>
          <w:rFonts w:hint="eastAsia"/>
          <w:bCs/>
          <w:sz w:val="24"/>
        </w:rPr>
        <w:t>6.6.3</w:t>
      </w:r>
      <w:r>
        <w:rPr>
          <w:rFonts w:hint="eastAsia"/>
          <w:bCs/>
          <w:sz w:val="24"/>
        </w:rPr>
        <w:t>人口密集程度，可按照以下规定进行评分：</w:t>
      </w:r>
    </w:p>
    <w:p w14:paraId="6C3FE70A" w14:textId="77777777" w:rsidR="00B55A84" w:rsidRDefault="006270ED">
      <w:pPr>
        <w:spacing w:line="360" w:lineRule="auto"/>
        <w:rPr>
          <w:bCs/>
          <w:sz w:val="24"/>
        </w:rPr>
      </w:pPr>
      <w:r>
        <w:rPr>
          <w:rFonts w:hint="eastAsia"/>
          <w:bCs/>
          <w:sz w:val="24"/>
        </w:rPr>
        <w:lastRenderedPageBreak/>
        <w:t xml:space="preserve">  1  </w:t>
      </w:r>
      <w:r>
        <w:rPr>
          <w:rFonts w:hint="eastAsia"/>
          <w:bCs/>
          <w:sz w:val="24"/>
        </w:rPr>
        <w:t>建筑物内人口数量大于</w:t>
      </w:r>
      <w:r>
        <w:rPr>
          <w:rFonts w:hint="eastAsia"/>
          <w:bCs/>
          <w:sz w:val="24"/>
        </w:rPr>
        <w:t>500</w:t>
      </w:r>
      <w:r>
        <w:rPr>
          <w:rFonts w:hint="eastAsia"/>
          <w:bCs/>
          <w:sz w:val="24"/>
        </w:rPr>
        <w:t>人，则为</w:t>
      </w:r>
      <w:r>
        <w:rPr>
          <w:rFonts w:hint="eastAsia"/>
          <w:bCs/>
          <w:sz w:val="24"/>
        </w:rPr>
        <w:t>25</w:t>
      </w:r>
      <w:r>
        <w:rPr>
          <w:rFonts w:hint="eastAsia"/>
          <w:bCs/>
          <w:sz w:val="24"/>
        </w:rPr>
        <w:t>分；</w:t>
      </w:r>
    </w:p>
    <w:p w14:paraId="6A8F667D" w14:textId="77777777" w:rsidR="00B55A84" w:rsidRDefault="006270ED">
      <w:pPr>
        <w:spacing w:line="360" w:lineRule="auto"/>
        <w:rPr>
          <w:bCs/>
          <w:sz w:val="24"/>
        </w:rPr>
      </w:pPr>
      <w:r>
        <w:rPr>
          <w:rFonts w:hint="eastAsia"/>
          <w:bCs/>
          <w:sz w:val="24"/>
        </w:rPr>
        <w:t xml:space="preserve">  2  </w:t>
      </w:r>
      <w:r>
        <w:rPr>
          <w:rFonts w:hint="eastAsia"/>
          <w:bCs/>
          <w:sz w:val="24"/>
        </w:rPr>
        <w:t>建筑物内人口数量大于</w:t>
      </w:r>
      <w:r>
        <w:rPr>
          <w:rFonts w:hint="eastAsia"/>
          <w:bCs/>
          <w:sz w:val="24"/>
        </w:rPr>
        <w:t>100</w:t>
      </w:r>
      <w:r>
        <w:rPr>
          <w:rFonts w:hint="eastAsia"/>
          <w:bCs/>
          <w:sz w:val="24"/>
        </w:rPr>
        <w:t>人，小于等于</w:t>
      </w:r>
      <w:r>
        <w:rPr>
          <w:rFonts w:hint="eastAsia"/>
          <w:bCs/>
          <w:sz w:val="24"/>
        </w:rPr>
        <w:t>500</w:t>
      </w:r>
      <w:r>
        <w:rPr>
          <w:rFonts w:hint="eastAsia"/>
          <w:bCs/>
          <w:sz w:val="24"/>
        </w:rPr>
        <w:t>人，则为</w:t>
      </w:r>
      <w:r>
        <w:rPr>
          <w:rFonts w:hint="eastAsia"/>
          <w:bCs/>
          <w:sz w:val="24"/>
        </w:rPr>
        <w:t>15</w:t>
      </w:r>
      <w:r>
        <w:rPr>
          <w:rFonts w:hint="eastAsia"/>
          <w:bCs/>
          <w:sz w:val="24"/>
        </w:rPr>
        <w:t>分；</w:t>
      </w:r>
    </w:p>
    <w:p w14:paraId="1A5BACFE" w14:textId="77777777" w:rsidR="00B55A84" w:rsidRDefault="006270ED" w:rsidP="00852ADB">
      <w:pPr>
        <w:spacing w:line="360" w:lineRule="auto"/>
        <w:ind w:firstLineChars="100" w:firstLine="240"/>
        <w:rPr>
          <w:bCs/>
          <w:sz w:val="24"/>
        </w:rPr>
      </w:pPr>
      <w:r>
        <w:rPr>
          <w:rFonts w:hint="eastAsia"/>
          <w:bCs/>
          <w:sz w:val="24"/>
        </w:rPr>
        <w:t xml:space="preserve">3  </w:t>
      </w:r>
      <w:r>
        <w:rPr>
          <w:rFonts w:hint="eastAsia"/>
          <w:bCs/>
          <w:sz w:val="24"/>
        </w:rPr>
        <w:t>建筑物内人口数量小于等于</w:t>
      </w:r>
      <w:r>
        <w:rPr>
          <w:rFonts w:hint="eastAsia"/>
          <w:bCs/>
          <w:sz w:val="24"/>
        </w:rPr>
        <w:t>100</w:t>
      </w:r>
      <w:r>
        <w:rPr>
          <w:rFonts w:hint="eastAsia"/>
          <w:bCs/>
          <w:sz w:val="24"/>
        </w:rPr>
        <w:t>人，则为</w:t>
      </w:r>
      <w:r>
        <w:rPr>
          <w:rFonts w:hint="eastAsia"/>
          <w:bCs/>
          <w:sz w:val="24"/>
        </w:rPr>
        <w:t>5</w:t>
      </w:r>
      <w:r>
        <w:rPr>
          <w:rFonts w:hint="eastAsia"/>
          <w:bCs/>
          <w:sz w:val="24"/>
        </w:rPr>
        <w:t>分。</w:t>
      </w:r>
    </w:p>
    <w:p w14:paraId="4A084F1C" w14:textId="77777777" w:rsidR="00B55A84" w:rsidRDefault="00B55A84"/>
    <w:p w14:paraId="3BCFBFE9" w14:textId="77777777" w:rsidR="00B55A84" w:rsidRDefault="006270ED">
      <w:pPr>
        <w:widowControl/>
        <w:jc w:val="left"/>
        <w:rPr>
          <w:rFonts w:ascii="宋体" w:hAnsi="宋体"/>
          <w:b/>
          <w:color w:val="000000"/>
          <w:sz w:val="28"/>
          <w:szCs w:val="144"/>
        </w:rPr>
      </w:pPr>
      <w:bookmarkStart w:id="141" w:name="_Toc17864"/>
      <w:bookmarkStart w:id="142" w:name="_Toc26953"/>
      <w:bookmarkStart w:id="143" w:name="_Toc19604"/>
      <w:r>
        <w:rPr>
          <w:rFonts w:ascii="宋体" w:hAnsi="宋体"/>
        </w:rPr>
        <w:br w:type="page"/>
      </w:r>
    </w:p>
    <w:p w14:paraId="2C022636" w14:textId="77777777" w:rsidR="00B55A84" w:rsidRPr="00CC34A8" w:rsidRDefault="006270ED">
      <w:pPr>
        <w:pStyle w:val="1"/>
        <w:rPr>
          <w:rFonts w:asciiTheme="minorEastAsia" w:eastAsiaTheme="minorEastAsia" w:hAnsiTheme="minorEastAsia"/>
        </w:rPr>
      </w:pPr>
      <w:bookmarkStart w:id="144" w:name="_Toc83741055"/>
      <w:r w:rsidRPr="00CC34A8">
        <w:rPr>
          <w:rFonts w:asciiTheme="minorEastAsia" w:eastAsiaTheme="minorEastAsia" w:hAnsiTheme="minorEastAsia"/>
        </w:rPr>
        <w:lastRenderedPageBreak/>
        <w:t xml:space="preserve">7 </w:t>
      </w:r>
      <w:r w:rsidRPr="00CC34A8">
        <w:rPr>
          <w:rFonts w:asciiTheme="minorEastAsia" w:eastAsiaTheme="minorEastAsia" w:hAnsiTheme="minorEastAsia" w:hint="eastAsia"/>
        </w:rPr>
        <w:t>风险等级</w:t>
      </w:r>
      <w:bookmarkEnd w:id="141"/>
      <w:bookmarkEnd w:id="142"/>
      <w:bookmarkEnd w:id="143"/>
      <w:bookmarkEnd w:id="144"/>
    </w:p>
    <w:p w14:paraId="6980B3EA" w14:textId="77777777" w:rsidR="00B55A84" w:rsidRDefault="006270ED">
      <w:pPr>
        <w:spacing w:line="360" w:lineRule="auto"/>
        <w:rPr>
          <w:sz w:val="24"/>
        </w:rPr>
      </w:pPr>
      <w:r w:rsidRPr="00852ADB">
        <w:rPr>
          <w:rFonts w:hint="eastAsia"/>
          <w:b/>
          <w:bCs/>
          <w:sz w:val="24"/>
        </w:rPr>
        <w:t>7</w:t>
      </w:r>
      <w:r w:rsidRPr="00852ADB">
        <w:rPr>
          <w:b/>
          <w:bCs/>
          <w:sz w:val="24"/>
        </w:rPr>
        <w:t>.0.1</w:t>
      </w:r>
      <w:r>
        <w:rPr>
          <w:sz w:val="24"/>
        </w:rPr>
        <w:t xml:space="preserve"> </w:t>
      </w:r>
      <w:r>
        <w:rPr>
          <w:rFonts w:hint="eastAsia"/>
          <w:sz w:val="24"/>
        </w:rPr>
        <w:t>风险值应按下式计算：</w:t>
      </w:r>
      <w:r>
        <w:rPr>
          <w:rFonts w:hint="eastAsia"/>
          <w:sz w:val="24"/>
        </w:rPr>
        <w:t xml:space="preserve"> </w:t>
      </w:r>
    </w:p>
    <w:p w14:paraId="09831118" w14:textId="77777777" w:rsidR="00B55A84" w:rsidRDefault="006270ED">
      <w:pPr>
        <w:widowControl/>
        <w:spacing w:line="360" w:lineRule="auto"/>
        <w:ind w:firstLineChars="700" w:firstLine="1680"/>
        <w:jc w:val="left"/>
        <w:rPr>
          <w:bCs/>
          <w:sz w:val="24"/>
        </w:rPr>
      </w:pPr>
      <w:r>
        <w:rPr>
          <w:rFonts w:hint="eastAsia"/>
          <w:sz w:val="24"/>
        </w:rPr>
        <w:t>Ｒ</w:t>
      </w:r>
      <w:r>
        <w:rPr>
          <w:rFonts w:hint="eastAsia"/>
          <w:sz w:val="24"/>
        </w:rPr>
        <w:t>=</w:t>
      </w:r>
      <w:r>
        <w:rPr>
          <w:rFonts w:hint="eastAsia"/>
          <w:sz w:val="24"/>
        </w:rPr>
        <w:t>Ｓ×Ｃ</w:t>
      </w:r>
      <w:r>
        <w:rPr>
          <w:rFonts w:hint="eastAsia"/>
          <w:sz w:val="24"/>
        </w:rPr>
        <w:t xml:space="preserve">   </w:t>
      </w:r>
      <w:r>
        <w:rPr>
          <w:rFonts w:hint="eastAsia"/>
          <w:bCs/>
          <w:sz w:val="24"/>
          <w:vertAlign w:val="subscript"/>
        </w:rPr>
        <w:t xml:space="preserve"> </w:t>
      </w:r>
      <w:r>
        <w:rPr>
          <w:rFonts w:hint="eastAsia"/>
          <w:bCs/>
          <w:sz w:val="24"/>
        </w:rPr>
        <w:t>…………………………………（</w:t>
      </w:r>
      <w:r>
        <w:rPr>
          <w:bCs/>
          <w:sz w:val="24"/>
        </w:rPr>
        <w:t>7.0.1</w:t>
      </w:r>
      <w:r>
        <w:rPr>
          <w:rFonts w:hint="eastAsia"/>
          <w:bCs/>
          <w:sz w:val="24"/>
        </w:rPr>
        <w:t>）</w:t>
      </w:r>
    </w:p>
    <w:p w14:paraId="04338D94" w14:textId="77777777" w:rsidR="00B55A84" w:rsidRDefault="006270ED">
      <w:pPr>
        <w:tabs>
          <w:tab w:val="left" w:pos="0"/>
        </w:tabs>
        <w:spacing w:line="400" w:lineRule="exact"/>
        <w:jc w:val="left"/>
        <w:rPr>
          <w:sz w:val="24"/>
        </w:rPr>
      </w:pPr>
      <w:r>
        <w:rPr>
          <w:sz w:val="24"/>
        </w:rPr>
        <w:t>式中：</w:t>
      </w:r>
      <w:r>
        <w:rPr>
          <w:rFonts w:hint="eastAsia"/>
          <w:sz w:val="24"/>
        </w:rPr>
        <w:t>Ｒ—风险值</w:t>
      </w:r>
    </w:p>
    <w:p w14:paraId="48CB21A9" w14:textId="77777777" w:rsidR="00B55A84" w:rsidRDefault="006270ED">
      <w:pPr>
        <w:tabs>
          <w:tab w:val="left" w:pos="0"/>
        </w:tabs>
        <w:spacing w:line="400" w:lineRule="exact"/>
        <w:ind w:firstLineChars="300" w:firstLine="720"/>
        <w:jc w:val="left"/>
        <w:rPr>
          <w:sz w:val="24"/>
        </w:rPr>
      </w:pPr>
      <w:r>
        <w:rPr>
          <w:rFonts w:hint="eastAsia"/>
          <w:sz w:val="24"/>
        </w:rPr>
        <w:t>S</w:t>
      </w:r>
      <w:r>
        <w:rPr>
          <w:rFonts w:hint="eastAsia"/>
          <w:sz w:val="24"/>
        </w:rPr>
        <w:t>—</w:t>
      </w:r>
      <w:r>
        <w:rPr>
          <w:rFonts w:hint="eastAsia"/>
          <w:bCs/>
          <w:sz w:val="24"/>
        </w:rPr>
        <w:t>安全风险发生可能性</w:t>
      </w:r>
      <w:r>
        <w:rPr>
          <w:rFonts w:hint="eastAsia"/>
          <w:bCs/>
          <w:sz w:val="24"/>
        </w:rPr>
        <w:t>S</w:t>
      </w:r>
      <w:r>
        <w:rPr>
          <w:rFonts w:hint="eastAsia"/>
          <w:bCs/>
          <w:sz w:val="24"/>
        </w:rPr>
        <w:t>得分</w:t>
      </w:r>
      <w:r>
        <w:rPr>
          <w:sz w:val="24"/>
        </w:rPr>
        <w:t>；</w:t>
      </w:r>
    </w:p>
    <w:p w14:paraId="33D72165" w14:textId="77777777" w:rsidR="00B55A84" w:rsidRDefault="006270ED">
      <w:pPr>
        <w:spacing w:line="400" w:lineRule="exact"/>
        <w:ind w:firstLineChars="300" w:firstLine="720"/>
        <w:jc w:val="left"/>
        <w:rPr>
          <w:sz w:val="24"/>
        </w:rPr>
      </w:pPr>
      <w:r>
        <w:rPr>
          <w:rFonts w:hint="eastAsia"/>
          <w:sz w:val="24"/>
        </w:rPr>
        <w:t>C</w:t>
      </w:r>
      <w:r>
        <w:rPr>
          <w:rFonts w:hint="eastAsia"/>
          <w:sz w:val="24"/>
        </w:rPr>
        <w:t>—</w:t>
      </w:r>
      <w:r>
        <w:rPr>
          <w:rFonts w:hint="eastAsia"/>
          <w:bCs/>
          <w:sz w:val="24"/>
        </w:rPr>
        <w:t>安全风险发生后果</w:t>
      </w:r>
      <w:r>
        <w:rPr>
          <w:rFonts w:hint="eastAsia"/>
          <w:bCs/>
          <w:sz w:val="24"/>
        </w:rPr>
        <w:t>C</w:t>
      </w:r>
      <w:r>
        <w:rPr>
          <w:rFonts w:hint="eastAsia"/>
          <w:bCs/>
          <w:sz w:val="24"/>
        </w:rPr>
        <w:t>得分</w:t>
      </w:r>
      <w:r>
        <w:rPr>
          <w:sz w:val="24"/>
        </w:rPr>
        <w:t>；</w:t>
      </w:r>
    </w:p>
    <w:p w14:paraId="5F28E0BA" w14:textId="77777777" w:rsidR="00B55A84" w:rsidRDefault="00B55A84">
      <w:pPr>
        <w:spacing w:line="400" w:lineRule="exact"/>
        <w:ind w:firstLineChars="300" w:firstLine="720"/>
        <w:jc w:val="left"/>
        <w:rPr>
          <w:sz w:val="24"/>
        </w:rPr>
      </w:pPr>
    </w:p>
    <w:p w14:paraId="3E4232E3" w14:textId="77777777" w:rsidR="00B55A84" w:rsidRDefault="006270ED">
      <w:pPr>
        <w:spacing w:line="360" w:lineRule="auto"/>
        <w:rPr>
          <w:sz w:val="24"/>
          <w:lang w:bidi="ar"/>
        </w:rPr>
      </w:pPr>
      <w:r>
        <w:rPr>
          <w:rFonts w:hint="eastAsia"/>
          <w:b/>
          <w:bCs/>
          <w:sz w:val="24"/>
        </w:rPr>
        <w:t>7.</w:t>
      </w:r>
      <w:r>
        <w:rPr>
          <w:b/>
          <w:bCs/>
          <w:sz w:val="24"/>
        </w:rPr>
        <w:t xml:space="preserve">0.2 </w:t>
      </w:r>
      <w:r>
        <w:rPr>
          <w:rFonts w:hint="eastAsia"/>
          <w:sz w:val="24"/>
          <w:lang w:bidi="ar"/>
        </w:rPr>
        <w:t>建筑外墙外保温工程安全风险可按表</w:t>
      </w:r>
      <w:r>
        <w:rPr>
          <w:rFonts w:hint="eastAsia"/>
          <w:sz w:val="24"/>
          <w:lang w:bidi="ar"/>
        </w:rPr>
        <w:t>7</w:t>
      </w:r>
      <w:r>
        <w:rPr>
          <w:sz w:val="24"/>
          <w:lang w:bidi="ar"/>
        </w:rPr>
        <w:t>.0.2</w:t>
      </w:r>
      <w:r>
        <w:rPr>
          <w:rFonts w:hint="eastAsia"/>
          <w:sz w:val="24"/>
          <w:lang w:bidi="ar"/>
        </w:rPr>
        <w:t>的规定进行分级。</w:t>
      </w:r>
    </w:p>
    <w:p w14:paraId="0CA6F6D9" w14:textId="77777777" w:rsidR="00B55A84" w:rsidRDefault="006270ED">
      <w:pPr>
        <w:jc w:val="center"/>
      </w:pPr>
      <w:r>
        <w:rPr>
          <w:rFonts w:hint="eastAsia"/>
        </w:rPr>
        <w:t>表</w:t>
      </w:r>
      <w:r>
        <w:rPr>
          <w:rFonts w:hint="eastAsia"/>
        </w:rPr>
        <w:t>7.</w:t>
      </w:r>
      <w:r>
        <w:t>0.2</w:t>
      </w:r>
      <w:r>
        <w:rPr>
          <w:rFonts w:hint="eastAsia"/>
        </w:rPr>
        <w:t>建筑外墙外保温工程风险分级</w:t>
      </w:r>
    </w:p>
    <w:tbl>
      <w:tblPr>
        <w:tblStyle w:val="af2"/>
        <w:tblW w:w="0" w:type="auto"/>
        <w:jc w:val="center"/>
        <w:tblLook w:val="04A0" w:firstRow="1" w:lastRow="0" w:firstColumn="1" w:lastColumn="0" w:noHBand="0" w:noVBand="1"/>
      </w:tblPr>
      <w:tblGrid>
        <w:gridCol w:w="1242"/>
        <w:gridCol w:w="6521"/>
      </w:tblGrid>
      <w:tr w:rsidR="00B55A84" w14:paraId="13C255E2" w14:textId="77777777">
        <w:trPr>
          <w:jc w:val="center"/>
        </w:trPr>
        <w:tc>
          <w:tcPr>
            <w:tcW w:w="1242" w:type="dxa"/>
          </w:tcPr>
          <w:p w14:paraId="7C58A823" w14:textId="77777777" w:rsidR="00B55A84" w:rsidRDefault="006270ED">
            <w:pPr>
              <w:jc w:val="center"/>
              <w:rPr>
                <w:szCs w:val="21"/>
                <w:lang w:bidi="ar"/>
              </w:rPr>
            </w:pPr>
            <w:r>
              <w:rPr>
                <w:rFonts w:hint="eastAsia"/>
                <w:szCs w:val="21"/>
                <w:lang w:bidi="ar"/>
              </w:rPr>
              <w:t>风险等级</w:t>
            </w:r>
          </w:p>
        </w:tc>
        <w:tc>
          <w:tcPr>
            <w:tcW w:w="6521" w:type="dxa"/>
          </w:tcPr>
          <w:p w14:paraId="70374797" w14:textId="77777777" w:rsidR="00B55A84" w:rsidRDefault="006270ED">
            <w:pPr>
              <w:jc w:val="center"/>
              <w:rPr>
                <w:szCs w:val="21"/>
                <w:lang w:bidi="ar"/>
              </w:rPr>
            </w:pPr>
            <w:r>
              <w:rPr>
                <w:rFonts w:hint="eastAsia"/>
                <w:szCs w:val="21"/>
                <w:lang w:bidi="ar"/>
              </w:rPr>
              <w:t>风险描述</w:t>
            </w:r>
          </w:p>
        </w:tc>
      </w:tr>
      <w:tr w:rsidR="00B55A84" w14:paraId="7FCBBDC3" w14:textId="77777777">
        <w:trPr>
          <w:jc w:val="center"/>
        </w:trPr>
        <w:tc>
          <w:tcPr>
            <w:tcW w:w="1242" w:type="dxa"/>
          </w:tcPr>
          <w:p w14:paraId="2165737B" w14:textId="77777777" w:rsidR="00B55A84" w:rsidRDefault="006270ED">
            <w:pPr>
              <w:jc w:val="center"/>
              <w:rPr>
                <w:szCs w:val="21"/>
                <w:lang w:bidi="ar"/>
              </w:rPr>
            </w:pPr>
            <w:r>
              <w:rPr>
                <w:rFonts w:hint="eastAsia"/>
                <w:szCs w:val="21"/>
                <w:lang w:bidi="ar"/>
              </w:rPr>
              <w:t>A</w:t>
            </w:r>
          </w:p>
        </w:tc>
        <w:tc>
          <w:tcPr>
            <w:tcW w:w="6521" w:type="dxa"/>
          </w:tcPr>
          <w:p w14:paraId="4C0BE7E3" w14:textId="77777777" w:rsidR="00B55A84" w:rsidRDefault="006270ED">
            <w:pPr>
              <w:rPr>
                <w:szCs w:val="21"/>
                <w:lang w:bidi="ar"/>
              </w:rPr>
            </w:pPr>
            <w:r>
              <w:rPr>
                <w:rFonts w:hint="eastAsia"/>
                <w:szCs w:val="21"/>
                <w:lang w:bidi="ar"/>
              </w:rPr>
              <w:t>该等级风险为可接受风险，可不采取额外技术、管理方面的预防措施</w:t>
            </w:r>
          </w:p>
        </w:tc>
      </w:tr>
      <w:tr w:rsidR="00B55A84" w14:paraId="21CEDAE6" w14:textId="77777777">
        <w:trPr>
          <w:jc w:val="center"/>
        </w:trPr>
        <w:tc>
          <w:tcPr>
            <w:tcW w:w="1242" w:type="dxa"/>
          </w:tcPr>
          <w:p w14:paraId="463BDAED" w14:textId="77777777" w:rsidR="00B55A84" w:rsidRDefault="006270ED">
            <w:pPr>
              <w:jc w:val="center"/>
              <w:rPr>
                <w:szCs w:val="21"/>
                <w:lang w:bidi="ar"/>
              </w:rPr>
            </w:pPr>
            <w:r>
              <w:rPr>
                <w:rFonts w:hint="eastAsia"/>
                <w:szCs w:val="21"/>
                <w:lang w:bidi="ar"/>
              </w:rPr>
              <w:t>B</w:t>
            </w:r>
          </w:p>
        </w:tc>
        <w:tc>
          <w:tcPr>
            <w:tcW w:w="6521" w:type="dxa"/>
          </w:tcPr>
          <w:p w14:paraId="014A7DF5" w14:textId="77777777" w:rsidR="00B55A84" w:rsidRDefault="006270ED">
            <w:pPr>
              <w:rPr>
                <w:szCs w:val="21"/>
                <w:lang w:bidi="ar"/>
              </w:rPr>
            </w:pPr>
            <w:r>
              <w:rPr>
                <w:rFonts w:hint="eastAsia"/>
                <w:szCs w:val="21"/>
                <w:lang w:bidi="ar"/>
              </w:rPr>
              <w:t>该等级风险为可接受风险，宜保持关注</w:t>
            </w:r>
          </w:p>
        </w:tc>
      </w:tr>
      <w:tr w:rsidR="00B55A84" w14:paraId="6F0CB539" w14:textId="77777777">
        <w:trPr>
          <w:jc w:val="center"/>
        </w:trPr>
        <w:tc>
          <w:tcPr>
            <w:tcW w:w="1242" w:type="dxa"/>
          </w:tcPr>
          <w:p w14:paraId="17B07A8E" w14:textId="77777777" w:rsidR="00B55A84" w:rsidRDefault="006270ED">
            <w:pPr>
              <w:jc w:val="center"/>
              <w:rPr>
                <w:szCs w:val="21"/>
                <w:lang w:bidi="ar"/>
              </w:rPr>
            </w:pPr>
            <w:r>
              <w:rPr>
                <w:rFonts w:hint="eastAsia"/>
                <w:szCs w:val="21"/>
                <w:lang w:bidi="ar"/>
              </w:rPr>
              <w:t>C</w:t>
            </w:r>
          </w:p>
        </w:tc>
        <w:tc>
          <w:tcPr>
            <w:tcW w:w="6521" w:type="dxa"/>
          </w:tcPr>
          <w:p w14:paraId="685A6620" w14:textId="77777777" w:rsidR="00B55A84" w:rsidRDefault="006270ED">
            <w:pPr>
              <w:rPr>
                <w:szCs w:val="21"/>
                <w:lang w:bidi="ar"/>
              </w:rPr>
            </w:pPr>
            <w:r>
              <w:rPr>
                <w:rFonts w:hint="eastAsia"/>
                <w:szCs w:val="21"/>
                <w:lang w:bidi="ar"/>
              </w:rPr>
              <w:t>该等级风险为有条件接收风险，应保持关注，可采取有效应对措施降低风险</w:t>
            </w:r>
          </w:p>
        </w:tc>
      </w:tr>
      <w:tr w:rsidR="00B55A84" w14:paraId="315B46A3" w14:textId="77777777">
        <w:trPr>
          <w:jc w:val="center"/>
        </w:trPr>
        <w:tc>
          <w:tcPr>
            <w:tcW w:w="1242" w:type="dxa"/>
          </w:tcPr>
          <w:p w14:paraId="55913AE6" w14:textId="77777777" w:rsidR="00B55A84" w:rsidRDefault="006270ED">
            <w:pPr>
              <w:jc w:val="center"/>
              <w:rPr>
                <w:szCs w:val="21"/>
                <w:lang w:bidi="ar"/>
              </w:rPr>
            </w:pPr>
            <w:r>
              <w:rPr>
                <w:rFonts w:hint="eastAsia"/>
                <w:szCs w:val="21"/>
                <w:lang w:bidi="ar"/>
              </w:rPr>
              <w:t>D</w:t>
            </w:r>
          </w:p>
        </w:tc>
        <w:tc>
          <w:tcPr>
            <w:tcW w:w="6521" w:type="dxa"/>
          </w:tcPr>
          <w:p w14:paraId="3F8D78AC" w14:textId="77777777" w:rsidR="00B55A84" w:rsidRDefault="006270ED">
            <w:pPr>
              <w:rPr>
                <w:szCs w:val="21"/>
                <w:lang w:bidi="ar"/>
              </w:rPr>
            </w:pPr>
            <w:r>
              <w:rPr>
                <w:rFonts w:hint="eastAsia"/>
                <w:szCs w:val="21"/>
                <w:lang w:bidi="ar"/>
              </w:rPr>
              <w:t>该风险为不可接受风险，应在限定时间内采取有效措施降低风险</w:t>
            </w:r>
          </w:p>
        </w:tc>
      </w:tr>
      <w:tr w:rsidR="00B55A84" w14:paraId="574F03F3" w14:textId="77777777">
        <w:trPr>
          <w:jc w:val="center"/>
        </w:trPr>
        <w:tc>
          <w:tcPr>
            <w:tcW w:w="1242" w:type="dxa"/>
          </w:tcPr>
          <w:p w14:paraId="15B1A120" w14:textId="77777777" w:rsidR="00B55A84" w:rsidRDefault="006270ED">
            <w:pPr>
              <w:jc w:val="center"/>
              <w:rPr>
                <w:szCs w:val="21"/>
                <w:lang w:bidi="ar"/>
              </w:rPr>
            </w:pPr>
            <w:r>
              <w:rPr>
                <w:rFonts w:hint="eastAsia"/>
                <w:szCs w:val="21"/>
                <w:lang w:bidi="ar"/>
              </w:rPr>
              <w:t>E</w:t>
            </w:r>
          </w:p>
        </w:tc>
        <w:tc>
          <w:tcPr>
            <w:tcW w:w="6521" w:type="dxa"/>
          </w:tcPr>
          <w:p w14:paraId="5A7F0E28" w14:textId="77777777" w:rsidR="00B55A84" w:rsidRDefault="006270ED">
            <w:pPr>
              <w:rPr>
                <w:szCs w:val="21"/>
                <w:lang w:bidi="ar"/>
              </w:rPr>
            </w:pPr>
            <w:r>
              <w:rPr>
                <w:rFonts w:hint="eastAsia"/>
                <w:szCs w:val="21"/>
                <w:lang w:bidi="ar"/>
              </w:rPr>
              <w:t>该风险为不可接受风险，应尽快采取有效措施降低风险</w:t>
            </w:r>
          </w:p>
        </w:tc>
      </w:tr>
    </w:tbl>
    <w:p w14:paraId="0D575EF1" w14:textId="77777777" w:rsidR="00B55A84" w:rsidRDefault="00B55A84">
      <w:pPr>
        <w:rPr>
          <w:sz w:val="24"/>
          <w:lang w:bidi="ar"/>
        </w:rPr>
      </w:pPr>
    </w:p>
    <w:p w14:paraId="6BE1F8F9" w14:textId="77777777" w:rsidR="00B55A84" w:rsidRDefault="006270ED">
      <w:pPr>
        <w:spacing w:line="440" w:lineRule="exact"/>
        <w:rPr>
          <w:sz w:val="24"/>
        </w:rPr>
      </w:pPr>
      <w:bookmarkStart w:id="145" w:name="_Toc25239"/>
      <w:r>
        <w:rPr>
          <w:rFonts w:hint="eastAsia"/>
          <w:b/>
          <w:bCs/>
          <w:sz w:val="24"/>
        </w:rPr>
        <w:t>7.</w:t>
      </w:r>
      <w:r>
        <w:rPr>
          <w:b/>
          <w:bCs/>
          <w:sz w:val="24"/>
        </w:rPr>
        <w:t>0.3</w:t>
      </w:r>
      <w:r>
        <w:rPr>
          <w:rFonts w:hint="eastAsia"/>
          <w:sz w:val="24"/>
          <w:lang w:bidi="ar"/>
        </w:rPr>
        <w:t>建筑外墙外保温工程安全风险</w:t>
      </w:r>
      <w:r>
        <w:rPr>
          <w:rFonts w:hint="eastAsia"/>
          <w:sz w:val="24"/>
        </w:rPr>
        <w:t>应按以下规定进行划分：</w:t>
      </w:r>
    </w:p>
    <w:p w14:paraId="571955DA" w14:textId="77777777" w:rsidR="00B55A84" w:rsidRDefault="006270ED" w:rsidP="00CC34A8">
      <w:pPr>
        <w:spacing w:line="440" w:lineRule="exact"/>
        <w:ind w:firstLineChars="100" w:firstLine="241"/>
        <w:rPr>
          <w:sz w:val="24"/>
        </w:rPr>
      </w:pPr>
      <w:r>
        <w:rPr>
          <w:rFonts w:hint="eastAsia"/>
          <w:b/>
          <w:bCs/>
          <w:sz w:val="24"/>
        </w:rPr>
        <w:t xml:space="preserve">1 </w:t>
      </w:r>
      <w:r>
        <w:rPr>
          <w:rFonts w:hint="eastAsia"/>
          <w:sz w:val="24"/>
        </w:rPr>
        <w:t>当</w:t>
      </w:r>
      <w:r>
        <w:rPr>
          <w:sz w:val="24"/>
        </w:rPr>
        <w:t>Ｒ</w:t>
      </w:r>
      <w:r>
        <w:rPr>
          <w:rFonts w:hint="eastAsia"/>
          <w:sz w:val="24"/>
        </w:rPr>
        <w:t>≤</w:t>
      </w:r>
      <w:r>
        <w:rPr>
          <w:rFonts w:hint="eastAsia"/>
          <w:sz w:val="24"/>
        </w:rPr>
        <w:t>500</w:t>
      </w:r>
      <w:r>
        <w:rPr>
          <w:rFonts w:ascii="微软雅黑" w:eastAsia="微软雅黑" w:hAnsi="微软雅黑" w:cs="微软雅黑" w:hint="eastAsia"/>
          <w:sz w:val="24"/>
        </w:rPr>
        <w:t>时</w:t>
      </w:r>
      <w:r>
        <w:rPr>
          <w:sz w:val="24"/>
        </w:rPr>
        <w:t>，风险等级</w:t>
      </w:r>
      <w:r>
        <w:rPr>
          <w:rFonts w:hint="eastAsia"/>
          <w:sz w:val="24"/>
        </w:rPr>
        <w:t>为</w:t>
      </w:r>
      <w:r>
        <w:rPr>
          <w:rFonts w:hint="eastAsia"/>
          <w:sz w:val="24"/>
        </w:rPr>
        <w:t>A</w:t>
      </w:r>
      <w:r>
        <w:rPr>
          <w:sz w:val="24"/>
        </w:rPr>
        <w:t>级。</w:t>
      </w:r>
    </w:p>
    <w:p w14:paraId="01FF6D88" w14:textId="77777777" w:rsidR="00B55A84" w:rsidRDefault="006270ED" w:rsidP="00CC34A8">
      <w:pPr>
        <w:spacing w:line="440" w:lineRule="exact"/>
        <w:ind w:firstLineChars="100" w:firstLine="241"/>
        <w:rPr>
          <w:sz w:val="24"/>
        </w:rPr>
      </w:pPr>
      <w:r>
        <w:rPr>
          <w:rFonts w:hint="eastAsia"/>
          <w:b/>
          <w:bCs/>
          <w:sz w:val="24"/>
        </w:rPr>
        <w:t xml:space="preserve">2 </w:t>
      </w:r>
      <w:r>
        <w:rPr>
          <w:rFonts w:hint="eastAsia"/>
          <w:sz w:val="24"/>
        </w:rPr>
        <w:t>当</w:t>
      </w:r>
      <w:r>
        <w:rPr>
          <w:rFonts w:hint="eastAsia"/>
          <w:sz w:val="24"/>
        </w:rPr>
        <w:t>5</w:t>
      </w:r>
      <w:r>
        <w:rPr>
          <w:sz w:val="24"/>
        </w:rPr>
        <w:t>00</w:t>
      </w:r>
      <w:r>
        <w:rPr>
          <w:rFonts w:hint="eastAsia"/>
          <w:sz w:val="24"/>
        </w:rPr>
        <w:t>＜</w:t>
      </w:r>
      <w:r>
        <w:rPr>
          <w:sz w:val="24"/>
        </w:rPr>
        <w:t>Ｒ</w:t>
      </w:r>
      <w:r>
        <w:rPr>
          <w:rFonts w:hint="eastAsia"/>
          <w:sz w:val="24"/>
        </w:rPr>
        <w:t>≤</w:t>
      </w:r>
      <w:r>
        <w:rPr>
          <w:rFonts w:hint="eastAsia"/>
          <w:sz w:val="24"/>
        </w:rPr>
        <w:t>1000</w:t>
      </w:r>
      <w:r>
        <w:rPr>
          <w:rFonts w:hint="eastAsia"/>
          <w:sz w:val="24"/>
        </w:rPr>
        <w:t>时</w:t>
      </w:r>
      <w:r>
        <w:rPr>
          <w:sz w:val="24"/>
        </w:rPr>
        <w:t>，风险等级为</w:t>
      </w:r>
      <w:r>
        <w:rPr>
          <w:rFonts w:hint="eastAsia"/>
          <w:sz w:val="24"/>
        </w:rPr>
        <w:t>B</w:t>
      </w:r>
      <w:r>
        <w:rPr>
          <w:sz w:val="24"/>
        </w:rPr>
        <w:t>级。</w:t>
      </w:r>
    </w:p>
    <w:p w14:paraId="3F19AC02" w14:textId="77777777" w:rsidR="00B55A84" w:rsidRDefault="006270ED" w:rsidP="00CC34A8">
      <w:pPr>
        <w:spacing w:line="440" w:lineRule="exact"/>
        <w:ind w:firstLineChars="100" w:firstLine="241"/>
        <w:rPr>
          <w:sz w:val="24"/>
        </w:rPr>
      </w:pPr>
      <w:r>
        <w:rPr>
          <w:rFonts w:hint="eastAsia"/>
          <w:b/>
          <w:bCs/>
          <w:sz w:val="24"/>
        </w:rPr>
        <w:t xml:space="preserve">3 </w:t>
      </w:r>
      <w:r>
        <w:rPr>
          <w:rFonts w:hint="eastAsia"/>
          <w:sz w:val="24"/>
        </w:rPr>
        <w:t>当</w:t>
      </w:r>
      <w:r>
        <w:rPr>
          <w:sz w:val="24"/>
        </w:rPr>
        <w:t>1000</w:t>
      </w:r>
      <w:r>
        <w:rPr>
          <w:rFonts w:hint="eastAsia"/>
          <w:sz w:val="24"/>
        </w:rPr>
        <w:t>＜</w:t>
      </w:r>
      <w:r>
        <w:rPr>
          <w:sz w:val="24"/>
        </w:rPr>
        <w:t>Ｒ</w:t>
      </w:r>
      <w:r>
        <w:rPr>
          <w:rFonts w:hint="eastAsia"/>
          <w:sz w:val="24"/>
        </w:rPr>
        <w:t>≤</w:t>
      </w:r>
      <w:r>
        <w:rPr>
          <w:sz w:val="24"/>
        </w:rPr>
        <w:t>2500</w:t>
      </w:r>
      <w:r>
        <w:rPr>
          <w:rFonts w:hint="eastAsia"/>
          <w:sz w:val="24"/>
        </w:rPr>
        <w:t>时</w:t>
      </w:r>
      <w:r>
        <w:rPr>
          <w:sz w:val="24"/>
        </w:rPr>
        <w:t>，风险等级为</w:t>
      </w:r>
      <w:r>
        <w:rPr>
          <w:rFonts w:hint="eastAsia"/>
          <w:sz w:val="24"/>
        </w:rPr>
        <w:t>C</w:t>
      </w:r>
      <w:r>
        <w:rPr>
          <w:sz w:val="24"/>
        </w:rPr>
        <w:t>级。</w:t>
      </w:r>
    </w:p>
    <w:p w14:paraId="56E8AC02" w14:textId="77777777" w:rsidR="00B55A84" w:rsidRDefault="006270ED" w:rsidP="00CC34A8">
      <w:pPr>
        <w:spacing w:line="440" w:lineRule="exact"/>
        <w:ind w:firstLineChars="100" w:firstLine="241"/>
        <w:rPr>
          <w:sz w:val="24"/>
        </w:rPr>
      </w:pPr>
      <w:r>
        <w:rPr>
          <w:rFonts w:hint="eastAsia"/>
          <w:b/>
          <w:bCs/>
          <w:sz w:val="24"/>
        </w:rPr>
        <w:t xml:space="preserve">4 </w:t>
      </w:r>
      <w:r>
        <w:rPr>
          <w:rFonts w:hint="eastAsia"/>
          <w:sz w:val="24"/>
        </w:rPr>
        <w:t>当</w:t>
      </w:r>
      <w:r>
        <w:rPr>
          <w:rFonts w:hint="eastAsia"/>
          <w:sz w:val="24"/>
        </w:rPr>
        <w:t>25</w:t>
      </w:r>
      <w:r>
        <w:rPr>
          <w:sz w:val="24"/>
        </w:rPr>
        <w:t>00</w:t>
      </w:r>
      <w:r>
        <w:rPr>
          <w:rFonts w:hint="eastAsia"/>
          <w:sz w:val="24"/>
        </w:rPr>
        <w:t>＜</w:t>
      </w:r>
      <w:r>
        <w:rPr>
          <w:sz w:val="24"/>
        </w:rPr>
        <w:t>Ｒ</w:t>
      </w:r>
      <w:r>
        <w:rPr>
          <w:rFonts w:hint="eastAsia"/>
          <w:sz w:val="24"/>
        </w:rPr>
        <w:t>≤</w:t>
      </w:r>
      <w:r>
        <w:rPr>
          <w:sz w:val="24"/>
        </w:rPr>
        <w:t>40</w:t>
      </w:r>
      <w:r>
        <w:rPr>
          <w:rFonts w:hint="eastAsia"/>
          <w:sz w:val="24"/>
        </w:rPr>
        <w:t>00</w:t>
      </w:r>
      <w:r>
        <w:rPr>
          <w:rFonts w:hint="eastAsia"/>
          <w:sz w:val="24"/>
        </w:rPr>
        <w:t>时</w:t>
      </w:r>
      <w:r>
        <w:rPr>
          <w:sz w:val="24"/>
        </w:rPr>
        <w:t>，风险等级为</w:t>
      </w:r>
      <w:r>
        <w:rPr>
          <w:rFonts w:hint="eastAsia"/>
          <w:sz w:val="24"/>
        </w:rPr>
        <w:t>D</w:t>
      </w:r>
      <w:r>
        <w:rPr>
          <w:sz w:val="24"/>
        </w:rPr>
        <w:t>级。</w:t>
      </w:r>
    </w:p>
    <w:p w14:paraId="371BAD0E" w14:textId="77777777" w:rsidR="00B55A84" w:rsidRDefault="006270ED" w:rsidP="00CC34A8">
      <w:pPr>
        <w:spacing w:line="440" w:lineRule="exact"/>
        <w:ind w:firstLineChars="100" w:firstLine="241"/>
        <w:rPr>
          <w:sz w:val="24"/>
        </w:rPr>
      </w:pPr>
      <w:r>
        <w:rPr>
          <w:rFonts w:hint="eastAsia"/>
          <w:b/>
          <w:bCs/>
          <w:sz w:val="24"/>
        </w:rPr>
        <w:t>5</w:t>
      </w:r>
      <w:r>
        <w:rPr>
          <w:rFonts w:hint="eastAsia"/>
          <w:sz w:val="24"/>
        </w:rPr>
        <w:t xml:space="preserve"> </w:t>
      </w:r>
      <w:r>
        <w:rPr>
          <w:rFonts w:hint="eastAsia"/>
          <w:sz w:val="24"/>
        </w:rPr>
        <w:t>当</w:t>
      </w:r>
      <w:r>
        <w:rPr>
          <w:sz w:val="24"/>
        </w:rPr>
        <w:t>4000</w:t>
      </w:r>
      <w:r>
        <w:rPr>
          <w:rFonts w:hint="eastAsia"/>
          <w:sz w:val="24"/>
        </w:rPr>
        <w:t>＜</w:t>
      </w:r>
      <w:r>
        <w:rPr>
          <w:sz w:val="24"/>
        </w:rPr>
        <w:t>Ｒ</w:t>
      </w:r>
      <w:r>
        <w:rPr>
          <w:rFonts w:hint="eastAsia"/>
          <w:sz w:val="24"/>
        </w:rPr>
        <w:t>≤</w:t>
      </w:r>
      <w:r>
        <w:rPr>
          <w:sz w:val="24"/>
        </w:rPr>
        <w:t>5</w:t>
      </w:r>
      <w:r>
        <w:rPr>
          <w:rFonts w:hint="eastAsia"/>
          <w:sz w:val="24"/>
        </w:rPr>
        <w:t>000</w:t>
      </w:r>
      <w:r>
        <w:rPr>
          <w:rFonts w:hint="eastAsia"/>
          <w:sz w:val="24"/>
        </w:rPr>
        <w:t>时</w:t>
      </w:r>
      <w:r>
        <w:rPr>
          <w:sz w:val="24"/>
        </w:rPr>
        <w:t>，风险等级为</w:t>
      </w:r>
      <w:r>
        <w:rPr>
          <w:rFonts w:hint="eastAsia"/>
          <w:sz w:val="24"/>
        </w:rPr>
        <w:t>E</w:t>
      </w:r>
      <w:r>
        <w:rPr>
          <w:sz w:val="24"/>
        </w:rPr>
        <w:t>等级。</w:t>
      </w:r>
    </w:p>
    <w:p w14:paraId="3BCAD43E" w14:textId="77777777" w:rsidR="00B55A84" w:rsidRDefault="006270ED">
      <w:pPr>
        <w:spacing w:line="360" w:lineRule="auto"/>
        <w:rPr>
          <w:sz w:val="24"/>
        </w:rPr>
      </w:pPr>
      <w:r>
        <w:rPr>
          <w:rFonts w:hint="eastAsia"/>
          <w:b/>
          <w:bCs/>
          <w:sz w:val="24"/>
        </w:rPr>
        <w:t>7.</w:t>
      </w:r>
      <w:r>
        <w:rPr>
          <w:b/>
          <w:bCs/>
          <w:sz w:val="24"/>
        </w:rPr>
        <w:t xml:space="preserve">0.4 </w:t>
      </w:r>
      <w:r>
        <w:rPr>
          <w:sz w:val="24"/>
        </w:rPr>
        <w:t>对于</w:t>
      </w:r>
      <w:r>
        <w:rPr>
          <w:rFonts w:hint="eastAsia"/>
          <w:sz w:val="24"/>
        </w:rPr>
        <w:t>D</w:t>
      </w:r>
      <w:r>
        <w:rPr>
          <w:rFonts w:hint="eastAsia"/>
          <w:sz w:val="24"/>
        </w:rPr>
        <w:t>等级风险和</w:t>
      </w:r>
      <w:r>
        <w:rPr>
          <w:rFonts w:hint="eastAsia"/>
          <w:sz w:val="24"/>
        </w:rPr>
        <w:t>E</w:t>
      </w:r>
      <w:r>
        <w:rPr>
          <w:sz w:val="24"/>
        </w:rPr>
        <w:t>等级</w:t>
      </w:r>
      <w:r>
        <w:rPr>
          <w:rFonts w:hint="eastAsia"/>
          <w:sz w:val="24"/>
        </w:rPr>
        <w:t>风险的建筑外墙外保温工程</w:t>
      </w:r>
      <w:r>
        <w:rPr>
          <w:sz w:val="24"/>
        </w:rPr>
        <w:t>，应分析其风险的主要来源，并针对其风险主要来源，提出相应的降低风险措施的建议。</w:t>
      </w:r>
    </w:p>
    <w:p w14:paraId="6F3D2669" w14:textId="77777777" w:rsidR="00B55A84" w:rsidRDefault="006270ED" w:rsidP="00CC34A8">
      <w:pPr>
        <w:spacing w:line="360" w:lineRule="auto"/>
        <w:rPr>
          <w:sz w:val="24"/>
        </w:rPr>
      </w:pPr>
      <w:r>
        <w:rPr>
          <w:rFonts w:hint="eastAsia"/>
          <w:b/>
          <w:bCs/>
          <w:sz w:val="24"/>
        </w:rPr>
        <w:t>7.</w:t>
      </w:r>
      <w:r>
        <w:rPr>
          <w:b/>
          <w:bCs/>
          <w:sz w:val="24"/>
        </w:rPr>
        <w:t xml:space="preserve">0.5 </w:t>
      </w:r>
      <w:r>
        <w:rPr>
          <w:sz w:val="24"/>
        </w:rPr>
        <w:t>当出现下列情况之一时，应对所评估的</w:t>
      </w:r>
      <w:r>
        <w:rPr>
          <w:rFonts w:hint="eastAsia"/>
          <w:sz w:val="24"/>
        </w:rPr>
        <w:t>建筑外墙外保温工程</w:t>
      </w:r>
      <w:r>
        <w:rPr>
          <w:sz w:val="24"/>
        </w:rPr>
        <w:t>重新进行风险评估</w:t>
      </w:r>
      <w:r>
        <w:rPr>
          <w:rFonts w:hint="eastAsia"/>
          <w:sz w:val="24"/>
        </w:rPr>
        <w:t>。</w:t>
      </w:r>
    </w:p>
    <w:p w14:paraId="17F78CD2" w14:textId="77777777" w:rsidR="00B55A84" w:rsidRDefault="006270ED">
      <w:pPr>
        <w:spacing w:line="360" w:lineRule="auto"/>
        <w:ind w:firstLineChars="300" w:firstLine="723"/>
        <w:rPr>
          <w:sz w:val="24"/>
        </w:rPr>
      </w:pPr>
      <w:r>
        <w:rPr>
          <w:rFonts w:hint="eastAsia"/>
          <w:b/>
          <w:bCs/>
          <w:sz w:val="24"/>
        </w:rPr>
        <w:t xml:space="preserve">1 </w:t>
      </w:r>
      <w:r>
        <w:rPr>
          <w:rFonts w:hint="eastAsia"/>
          <w:sz w:val="24"/>
        </w:rPr>
        <w:t xml:space="preserve"> </w:t>
      </w:r>
      <w:r>
        <w:rPr>
          <w:sz w:val="24"/>
        </w:rPr>
        <w:t>采取降低风险措施；</w:t>
      </w:r>
    </w:p>
    <w:p w14:paraId="0EE225BD" w14:textId="77777777" w:rsidR="00B55A84" w:rsidRDefault="006270ED">
      <w:pPr>
        <w:spacing w:line="360" w:lineRule="auto"/>
        <w:ind w:firstLineChars="300" w:firstLine="723"/>
        <w:rPr>
          <w:sz w:val="24"/>
        </w:rPr>
      </w:pPr>
      <w:r>
        <w:rPr>
          <w:rFonts w:hint="eastAsia"/>
          <w:b/>
          <w:bCs/>
          <w:sz w:val="24"/>
        </w:rPr>
        <w:t xml:space="preserve">2 </w:t>
      </w:r>
      <w:r>
        <w:rPr>
          <w:rFonts w:hint="eastAsia"/>
          <w:sz w:val="24"/>
        </w:rPr>
        <w:t xml:space="preserve"> </w:t>
      </w:r>
      <w:r>
        <w:rPr>
          <w:sz w:val="24"/>
        </w:rPr>
        <w:t>上次风险评估周期到期；</w:t>
      </w:r>
    </w:p>
    <w:p w14:paraId="14CE8826" w14:textId="77777777" w:rsidR="00B55A84" w:rsidRDefault="006270ED">
      <w:pPr>
        <w:spacing w:line="360" w:lineRule="auto"/>
        <w:ind w:firstLineChars="300" w:firstLine="723"/>
        <w:rPr>
          <w:sz w:val="24"/>
        </w:rPr>
      </w:pPr>
      <w:r>
        <w:rPr>
          <w:rFonts w:hint="eastAsia"/>
          <w:b/>
          <w:bCs/>
          <w:sz w:val="24"/>
        </w:rPr>
        <w:t xml:space="preserve">3  </w:t>
      </w:r>
      <w:r>
        <w:rPr>
          <w:sz w:val="24"/>
        </w:rPr>
        <w:t>进行重大</w:t>
      </w:r>
      <w:r>
        <w:rPr>
          <w:rFonts w:hint="eastAsia"/>
          <w:sz w:val="24"/>
        </w:rPr>
        <w:t>维修</w:t>
      </w:r>
      <w:r>
        <w:rPr>
          <w:sz w:val="24"/>
        </w:rPr>
        <w:t>改造；</w:t>
      </w:r>
    </w:p>
    <w:p w14:paraId="5249CE07" w14:textId="77777777" w:rsidR="00B55A84" w:rsidRDefault="006270ED">
      <w:pPr>
        <w:spacing w:line="360" w:lineRule="auto"/>
        <w:ind w:firstLineChars="300" w:firstLine="723"/>
        <w:rPr>
          <w:sz w:val="24"/>
        </w:rPr>
      </w:pPr>
      <w:r>
        <w:rPr>
          <w:rFonts w:hint="eastAsia"/>
          <w:b/>
          <w:bCs/>
          <w:sz w:val="24"/>
        </w:rPr>
        <w:t>4</w:t>
      </w:r>
      <w:r>
        <w:rPr>
          <w:rFonts w:hint="eastAsia"/>
          <w:sz w:val="24"/>
        </w:rPr>
        <w:t xml:space="preserve">  </w:t>
      </w:r>
      <w:r>
        <w:rPr>
          <w:sz w:val="24"/>
        </w:rPr>
        <w:t>环境发生重大变化</w:t>
      </w:r>
      <w:r>
        <w:rPr>
          <w:rFonts w:hint="eastAsia"/>
          <w:sz w:val="24"/>
        </w:rPr>
        <w:t>。</w:t>
      </w:r>
    </w:p>
    <w:p w14:paraId="7471D388" w14:textId="77777777" w:rsidR="00B55A84" w:rsidRDefault="00B55A84">
      <w:pPr>
        <w:spacing w:line="360" w:lineRule="auto"/>
        <w:ind w:firstLineChars="300" w:firstLine="720"/>
        <w:rPr>
          <w:sz w:val="24"/>
        </w:rPr>
      </w:pPr>
    </w:p>
    <w:p w14:paraId="4DCD0550" w14:textId="77777777" w:rsidR="00B55A84" w:rsidRDefault="006270ED">
      <w:pPr>
        <w:widowControl/>
        <w:jc w:val="left"/>
        <w:rPr>
          <w:b/>
          <w:bCs/>
          <w:color w:val="000000"/>
          <w:kern w:val="44"/>
          <w:sz w:val="28"/>
          <w:szCs w:val="44"/>
        </w:rPr>
      </w:pPr>
      <w:bookmarkStart w:id="146" w:name="_Toc2419"/>
      <w:bookmarkStart w:id="147" w:name="_Toc10377"/>
      <w:bookmarkStart w:id="148" w:name="_Toc6244"/>
      <w:bookmarkStart w:id="149" w:name="_Toc22859"/>
      <w:bookmarkStart w:id="150" w:name="_Toc18511"/>
      <w:bookmarkStart w:id="151" w:name="_Toc16697"/>
      <w:bookmarkEnd w:id="145"/>
      <w:r>
        <w:rPr>
          <w:bCs/>
          <w:kern w:val="44"/>
          <w:szCs w:val="44"/>
        </w:rPr>
        <w:br w:type="page"/>
      </w:r>
    </w:p>
    <w:p w14:paraId="4D51A01C" w14:textId="77777777" w:rsidR="00B55A84" w:rsidRDefault="006270ED">
      <w:pPr>
        <w:pStyle w:val="1"/>
        <w:keepLines/>
        <w:spacing w:beforeLines="50" w:before="156" w:afterLines="100" w:after="312" w:line="440" w:lineRule="exact"/>
        <w:rPr>
          <w:rFonts w:ascii="Times New Roman" w:hAnsi="Times New Roman"/>
          <w:bCs/>
          <w:kern w:val="44"/>
          <w:szCs w:val="44"/>
        </w:rPr>
      </w:pPr>
      <w:bookmarkStart w:id="152" w:name="_Toc83741056"/>
      <w:r>
        <w:rPr>
          <w:rFonts w:ascii="Times New Roman" w:hAnsi="Times New Roman"/>
          <w:bCs/>
          <w:kern w:val="44"/>
          <w:szCs w:val="44"/>
        </w:rPr>
        <w:lastRenderedPageBreak/>
        <w:t>本规程用词说明</w:t>
      </w:r>
      <w:bookmarkEnd w:id="146"/>
      <w:bookmarkEnd w:id="147"/>
      <w:bookmarkEnd w:id="148"/>
      <w:bookmarkEnd w:id="149"/>
      <w:bookmarkEnd w:id="150"/>
      <w:bookmarkEnd w:id="151"/>
      <w:bookmarkEnd w:id="152"/>
    </w:p>
    <w:p w14:paraId="4F78280A" w14:textId="77777777" w:rsidR="00B55A84" w:rsidRDefault="00B55A84"/>
    <w:p w14:paraId="4FA4E79E" w14:textId="77777777" w:rsidR="00B55A84" w:rsidRDefault="006270ED">
      <w:pPr>
        <w:spacing w:line="440" w:lineRule="exact"/>
        <w:ind w:firstLineChars="200" w:firstLine="482"/>
        <w:rPr>
          <w:bCs/>
          <w:sz w:val="24"/>
        </w:rPr>
      </w:pPr>
      <w:r>
        <w:rPr>
          <w:b/>
          <w:sz w:val="24"/>
        </w:rPr>
        <w:t>1</w:t>
      </w:r>
      <w:r>
        <w:rPr>
          <w:rFonts w:hint="eastAsia"/>
          <w:b/>
          <w:sz w:val="24"/>
        </w:rPr>
        <w:t xml:space="preserve">　</w:t>
      </w:r>
      <w:r>
        <w:rPr>
          <w:rFonts w:hint="eastAsia"/>
          <w:bCs/>
          <w:sz w:val="24"/>
        </w:rPr>
        <w:t>为便于在执行本规范条文时区别对待，对要求严格程度不同的用词说明如下：</w:t>
      </w:r>
    </w:p>
    <w:p w14:paraId="04566607" w14:textId="77777777" w:rsidR="00B55A84" w:rsidRDefault="006270ED">
      <w:pPr>
        <w:spacing w:line="440" w:lineRule="exact"/>
        <w:ind w:firstLineChars="200" w:firstLine="480"/>
        <w:rPr>
          <w:bCs/>
          <w:sz w:val="24"/>
        </w:rPr>
      </w:pPr>
      <w:bookmarkStart w:id="153" w:name="_Toc1166"/>
      <w:bookmarkStart w:id="154" w:name="_Toc10558"/>
      <w:r>
        <w:rPr>
          <w:rFonts w:hint="eastAsia"/>
          <w:bCs/>
          <w:sz w:val="24"/>
        </w:rPr>
        <w:t>1</w:t>
      </w:r>
      <w:r>
        <w:rPr>
          <w:rFonts w:hint="eastAsia"/>
          <w:bCs/>
          <w:sz w:val="24"/>
        </w:rPr>
        <w:t>）表示很严格，非这样做不可的：</w:t>
      </w:r>
      <w:bookmarkEnd w:id="153"/>
      <w:bookmarkEnd w:id="154"/>
    </w:p>
    <w:p w14:paraId="0194D4EB" w14:textId="77777777" w:rsidR="00B55A84" w:rsidRDefault="006270ED">
      <w:pPr>
        <w:spacing w:line="440" w:lineRule="exact"/>
        <w:ind w:firstLineChars="200" w:firstLine="480"/>
        <w:rPr>
          <w:bCs/>
          <w:sz w:val="24"/>
        </w:rPr>
      </w:pPr>
      <w:r>
        <w:rPr>
          <w:rFonts w:hint="eastAsia"/>
          <w:bCs/>
          <w:sz w:val="24"/>
        </w:rPr>
        <w:t>正面词采用“必须”，反面词采用“严禁”；</w:t>
      </w:r>
    </w:p>
    <w:p w14:paraId="45B8DB97" w14:textId="77777777" w:rsidR="00B55A84" w:rsidRDefault="006270ED">
      <w:pPr>
        <w:spacing w:line="440" w:lineRule="exact"/>
        <w:ind w:firstLineChars="200" w:firstLine="480"/>
        <w:rPr>
          <w:bCs/>
          <w:sz w:val="24"/>
        </w:rPr>
      </w:pPr>
      <w:bookmarkStart w:id="155" w:name="_Toc12796"/>
      <w:bookmarkStart w:id="156" w:name="_Toc6683"/>
      <w:r>
        <w:rPr>
          <w:rFonts w:hint="eastAsia"/>
          <w:bCs/>
          <w:sz w:val="24"/>
        </w:rPr>
        <w:t>2</w:t>
      </w:r>
      <w:r>
        <w:rPr>
          <w:rFonts w:hint="eastAsia"/>
          <w:bCs/>
          <w:sz w:val="24"/>
        </w:rPr>
        <w:t>）表示严格，在正常情况下均应这样做的：</w:t>
      </w:r>
      <w:bookmarkEnd w:id="155"/>
      <w:bookmarkEnd w:id="156"/>
    </w:p>
    <w:p w14:paraId="5FCD0DBD" w14:textId="77777777" w:rsidR="00B55A84" w:rsidRDefault="006270ED">
      <w:pPr>
        <w:spacing w:line="440" w:lineRule="exact"/>
        <w:ind w:firstLineChars="200" w:firstLine="480"/>
        <w:rPr>
          <w:bCs/>
          <w:sz w:val="24"/>
        </w:rPr>
      </w:pPr>
      <w:r>
        <w:rPr>
          <w:rFonts w:hint="eastAsia"/>
          <w:bCs/>
          <w:sz w:val="24"/>
        </w:rPr>
        <w:t>正面词采用“应”，反面词采用“不应”或“不得”；</w:t>
      </w:r>
    </w:p>
    <w:p w14:paraId="589507D1" w14:textId="77777777" w:rsidR="00B55A84" w:rsidRDefault="006270ED">
      <w:pPr>
        <w:spacing w:line="440" w:lineRule="exact"/>
        <w:ind w:firstLineChars="200" w:firstLine="480"/>
        <w:rPr>
          <w:bCs/>
          <w:sz w:val="24"/>
        </w:rPr>
      </w:pPr>
      <w:bookmarkStart w:id="157" w:name="_Toc3025"/>
      <w:bookmarkStart w:id="158" w:name="_Toc8198"/>
      <w:r>
        <w:rPr>
          <w:rFonts w:hint="eastAsia"/>
          <w:bCs/>
          <w:sz w:val="24"/>
        </w:rPr>
        <w:t>3</w:t>
      </w:r>
      <w:r>
        <w:rPr>
          <w:rFonts w:hint="eastAsia"/>
          <w:bCs/>
          <w:sz w:val="24"/>
        </w:rPr>
        <w:t>）表示允许稍有选择，在条件许可时，首先应这样做的：</w:t>
      </w:r>
      <w:bookmarkEnd w:id="157"/>
      <w:bookmarkEnd w:id="158"/>
    </w:p>
    <w:p w14:paraId="6859B5F0" w14:textId="77777777" w:rsidR="00B55A84" w:rsidRDefault="006270ED">
      <w:pPr>
        <w:spacing w:line="440" w:lineRule="exact"/>
        <w:ind w:firstLineChars="200" w:firstLine="480"/>
        <w:rPr>
          <w:bCs/>
          <w:sz w:val="24"/>
        </w:rPr>
      </w:pPr>
      <w:r>
        <w:rPr>
          <w:rFonts w:hint="eastAsia"/>
          <w:bCs/>
          <w:sz w:val="24"/>
        </w:rPr>
        <w:t>正面词采用“宜”，反面词采用“不宜”；</w:t>
      </w:r>
    </w:p>
    <w:p w14:paraId="54A5B04C" w14:textId="77777777" w:rsidR="00B55A84" w:rsidRDefault="006270ED">
      <w:pPr>
        <w:spacing w:line="440" w:lineRule="exact"/>
        <w:ind w:firstLineChars="200" w:firstLine="480"/>
        <w:rPr>
          <w:bCs/>
          <w:sz w:val="24"/>
        </w:rPr>
      </w:pPr>
      <w:bookmarkStart w:id="159" w:name="_Toc2627"/>
      <w:bookmarkStart w:id="160" w:name="_Toc23765"/>
      <w:r>
        <w:rPr>
          <w:rFonts w:hint="eastAsia"/>
          <w:bCs/>
          <w:sz w:val="24"/>
        </w:rPr>
        <w:t>4</w:t>
      </w:r>
      <w:r>
        <w:rPr>
          <w:rFonts w:hint="eastAsia"/>
          <w:bCs/>
          <w:sz w:val="24"/>
        </w:rPr>
        <w:t>）表示有选择，在一定条件下可以这样做的，采用“可”。</w:t>
      </w:r>
      <w:bookmarkEnd w:id="159"/>
      <w:bookmarkEnd w:id="160"/>
    </w:p>
    <w:p w14:paraId="736933F7" w14:textId="77777777" w:rsidR="00B55A84" w:rsidRDefault="006270ED">
      <w:pPr>
        <w:spacing w:line="440" w:lineRule="exact"/>
        <w:ind w:firstLineChars="200" w:firstLine="480"/>
        <w:rPr>
          <w:bCs/>
          <w:sz w:val="24"/>
        </w:rPr>
      </w:pPr>
      <w:r>
        <w:rPr>
          <w:rFonts w:hint="eastAsia"/>
          <w:bCs/>
          <w:sz w:val="24"/>
        </w:rPr>
        <w:t>2</w:t>
      </w:r>
      <w:r>
        <w:rPr>
          <w:rFonts w:hint="eastAsia"/>
          <w:bCs/>
          <w:sz w:val="24"/>
        </w:rPr>
        <w:t xml:space="preserve">　条文中指明应按其他有关标准执行的写法为：“应符合……的规定”或“应按……执行”。</w:t>
      </w:r>
    </w:p>
    <w:p w14:paraId="25FB7B33" w14:textId="77777777" w:rsidR="00B55A84" w:rsidRDefault="00B55A84">
      <w:pPr>
        <w:spacing w:beforeLines="50" w:before="156" w:line="360" w:lineRule="auto"/>
        <w:ind w:firstLineChars="200" w:firstLine="480"/>
        <w:rPr>
          <w:bCs/>
          <w:sz w:val="24"/>
        </w:rPr>
      </w:pPr>
    </w:p>
    <w:p w14:paraId="3BB21FBB" w14:textId="77777777" w:rsidR="00B55A84" w:rsidRDefault="00B55A84"/>
    <w:p w14:paraId="3B78185C" w14:textId="77777777" w:rsidR="00B55A84" w:rsidRDefault="00B55A84"/>
    <w:p w14:paraId="094B4995" w14:textId="77777777" w:rsidR="00B55A84" w:rsidRDefault="00B55A84"/>
    <w:p w14:paraId="28528989" w14:textId="77777777" w:rsidR="00B55A84" w:rsidRDefault="006270ED">
      <w:pPr>
        <w:widowControl/>
        <w:jc w:val="left"/>
        <w:rPr>
          <w:rFonts w:ascii="华文仿宋" w:hAnsi="华文仿宋"/>
          <w:b/>
          <w:color w:val="000000"/>
          <w:sz w:val="28"/>
          <w:szCs w:val="144"/>
        </w:rPr>
      </w:pPr>
      <w:bookmarkStart w:id="161" w:name="_Toc35853048"/>
      <w:bookmarkStart w:id="162" w:name="_Toc516057786"/>
      <w:bookmarkStart w:id="163" w:name="_Toc27189"/>
      <w:bookmarkStart w:id="164" w:name="_Toc30716"/>
      <w:bookmarkStart w:id="165" w:name="_Toc10844"/>
      <w:bookmarkStart w:id="166" w:name="_Toc30403"/>
      <w:r>
        <w:br w:type="page"/>
      </w:r>
    </w:p>
    <w:p w14:paraId="01730D49" w14:textId="77777777" w:rsidR="00B55A84" w:rsidRDefault="006270ED">
      <w:pPr>
        <w:pStyle w:val="1"/>
        <w:spacing w:beforeLines="50" w:before="156" w:afterLines="100" w:after="312" w:line="440" w:lineRule="exact"/>
      </w:pPr>
      <w:bookmarkStart w:id="167" w:name="_Toc83741057"/>
      <w:r>
        <w:rPr>
          <w:rFonts w:hint="eastAsia"/>
        </w:rPr>
        <w:lastRenderedPageBreak/>
        <w:t>引用</w:t>
      </w:r>
      <w:bookmarkEnd w:id="161"/>
      <w:bookmarkEnd w:id="162"/>
      <w:r>
        <w:rPr>
          <w:rFonts w:hint="eastAsia"/>
        </w:rPr>
        <w:t>标准名录</w:t>
      </w:r>
      <w:bookmarkEnd w:id="163"/>
      <w:bookmarkEnd w:id="164"/>
      <w:bookmarkEnd w:id="165"/>
      <w:bookmarkEnd w:id="167"/>
    </w:p>
    <w:p w14:paraId="35D16C0F" w14:textId="77777777" w:rsidR="00B55A84" w:rsidRDefault="00B55A84">
      <w:pPr>
        <w:snapToGrid w:val="0"/>
        <w:spacing w:line="360" w:lineRule="auto"/>
        <w:ind w:firstLineChars="200" w:firstLine="480"/>
        <w:rPr>
          <w:sz w:val="24"/>
        </w:rPr>
      </w:pPr>
      <w:bookmarkStart w:id="168" w:name="_Toc26657"/>
    </w:p>
    <w:p w14:paraId="3E2B3A51" w14:textId="77777777" w:rsidR="00B55A84" w:rsidRDefault="006270ED">
      <w:pPr>
        <w:snapToGrid w:val="0"/>
        <w:spacing w:line="360" w:lineRule="auto"/>
        <w:ind w:firstLineChars="200" w:firstLine="480"/>
        <w:rPr>
          <w:sz w:val="24"/>
        </w:rPr>
      </w:pPr>
      <w:r>
        <w:rPr>
          <w:rFonts w:hint="eastAsia"/>
          <w:sz w:val="24"/>
        </w:rPr>
        <w:t>《建筑结构荷载规范》</w:t>
      </w:r>
      <w:r>
        <w:rPr>
          <w:rFonts w:hint="eastAsia"/>
          <w:sz w:val="24"/>
        </w:rPr>
        <w:t>GB 50009</w:t>
      </w:r>
    </w:p>
    <w:p w14:paraId="1B690394" w14:textId="77777777" w:rsidR="00B55A84" w:rsidRDefault="006270ED">
      <w:pPr>
        <w:snapToGrid w:val="0"/>
        <w:spacing w:line="360" w:lineRule="auto"/>
        <w:ind w:firstLineChars="200" w:firstLine="480"/>
        <w:rPr>
          <w:sz w:val="24"/>
        </w:rPr>
      </w:pPr>
      <w:r>
        <w:rPr>
          <w:rFonts w:hint="eastAsia"/>
          <w:sz w:val="24"/>
        </w:rPr>
        <w:t>《建筑设计防火规范》</w:t>
      </w:r>
      <w:r>
        <w:rPr>
          <w:rFonts w:hint="eastAsia"/>
          <w:sz w:val="24"/>
        </w:rPr>
        <w:t>GB 50016</w:t>
      </w:r>
      <w:bookmarkEnd w:id="168"/>
    </w:p>
    <w:p w14:paraId="26BB098D" w14:textId="77777777" w:rsidR="00B55A84" w:rsidRDefault="006270ED">
      <w:pPr>
        <w:snapToGrid w:val="0"/>
        <w:spacing w:line="360" w:lineRule="auto"/>
        <w:ind w:firstLineChars="200" w:firstLine="480"/>
        <w:rPr>
          <w:sz w:val="24"/>
        </w:rPr>
      </w:pPr>
      <w:r>
        <w:rPr>
          <w:rFonts w:hint="eastAsia"/>
          <w:sz w:val="24"/>
        </w:rPr>
        <w:t>《建筑结构可靠性设计统一标准》</w:t>
      </w:r>
      <w:r>
        <w:rPr>
          <w:rFonts w:hint="eastAsia"/>
          <w:sz w:val="24"/>
        </w:rPr>
        <w:t>GB 50068</w:t>
      </w:r>
    </w:p>
    <w:p w14:paraId="706A3652" w14:textId="77777777" w:rsidR="00B55A84" w:rsidRDefault="006270ED">
      <w:pPr>
        <w:snapToGrid w:val="0"/>
        <w:spacing w:line="360" w:lineRule="auto"/>
        <w:ind w:firstLineChars="200" w:firstLine="480"/>
        <w:rPr>
          <w:sz w:val="24"/>
        </w:rPr>
      </w:pPr>
      <w:bookmarkStart w:id="169" w:name="_Toc5156"/>
      <w:r>
        <w:rPr>
          <w:rFonts w:hint="eastAsia"/>
          <w:sz w:val="24"/>
        </w:rPr>
        <w:t>《建筑节能工程施工质量验收规范》</w:t>
      </w:r>
      <w:r>
        <w:rPr>
          <w:rFonts w:hint="eastAsia"/>
          <w:sz w:val="24"/>
        </w:rPr>
        <w:t>GB 50411</w:t>
      </w:r>
      <w:bookmarkStart w:id="170" w:name="_Toc3360"/>
      <w:bookmarkEnd w:id="169"/>
    </w:p>
    <w:p w14:paraId="35B2C84C" w14:textId="77777777" w:rsidR="00B55A84" w:rsidRDefault="006270ED">
      <w:pPr>
        <w:snapToGrid w:val="0"/>
        <w:spacing w:line="360" w:lineRule="auto"/>
        <w:ind w:firstLineChars="200" w:firstLine="480"/>
        <w:rPr>
          <w:sz w:val="24"/>
        </w:rPr>
      </w:pPr>
      <w:r>
        <w:rPr>
          <w:rFonts w:hint="eastAsia"/>
          <w:sz w:val="24"/>
        </w:rPr>
        <w:t>《泡沫塑料表观密度的测定》</w:t>
      </w:r>
      <w:r>
        <w:rPr>
          <w:rFonts w:hint="eastAsia"/>
          <w:sz w:val="24"/>
        </w:rPr>
        <w:t>GB/T 6343</w:t>
      </w:r>
    </w:p>
    <w:p w14:paraId="26BAE3A7" w14:textId="77777777" w:rsidR="00B55A84" w:rsidRDefault="006270ED">
      <w:pPr>
        <w:snapToGrid w:val="0"/>
        <w:spacing w:line="360" w:lineRule="auto"/>
        <w:ind w:firstLineChars="200" w:firstLine="480"/>
        <w:rPr>
          <w:sz w:val="24"/>
        </w:rPr>
      </w:pPr>
      <w:r>
        <w:rPr>
          <w:rFonts w:hint="eastAsia"/>
          <w:sz w:val="24"/>
        </w:rPr>
        <w:t>《数值修约规则与极限数值的表示和判定》</w:t>
      </w:r>
      <w:r>
        <w:rPr>
          <w:rFonts w:hint="eastAsia"/>
          <w:sz w:val="24"/>
        </w:rPr>
        <w:t>GB/T 8170</w:t>
      </w:r>
    </w:p>
    <w:p w14:paraId="6ABC418D" w14:textId="77777777" w:rsidR="00B55A84" w:rsidRDefault="006270ED">
      <w:pPr>
        <w:snapToGrid w:val="0"/>
        <w:spacing w:line="360" w:lineRule="auto"/>
        <w:ind w:firstLineChars="200" w:firstLine="480"/>
        <w:rPr>
          <w:sz w:val="24"/>
        </w:rPr>
      </w:pPr>
      <w:r>
        <w:rPr>
          <w:rFonts w:hint="eastAsia"/>
          <w:sz w:val="24"/>
        </w:rPr>
        <w:t>《建筑材料及制品燃烧性能分级》</w:t>
      </w:r>
      <w:r>
        <w:rPr>
          <w:rFonts w:hint="eastAsia"/>
          <w:sz w:val="24"/>
        </w:rPr>
        <w:t>GB 8624</w:t>
      </w:r>
    </w:p>
    <w:p w14:paraId="532BADCA" w14:textId="77777777" w:rsidR="00B55A84" w:rsidRDefault="006270ED">
      <w:pPr>
        <w:snapToGrid w:val="0"/>
        <w:spacing w:line="360" w:lineRule="auto"/>
        <w:ind w:firstLineChars="200" w:firstLine="480"/>
        <w:rPr>
          <w:sz w:val="24"/>
        </w:rPr>
      </w:pPr>
      <w:r>
        <w:rPr>
          <w:rFonts w:hint="eastAsia"/>
          <w:sz w:val="24"/>
        </w:rPr>
        <w:t>《绝热材料稳态热阻及有关特性的测定</w:t>
      </w:r>
      <w:r>
        <w:rPr>
          <w:rFonts w:hint="eastAsia"/>
          <w:sz w:val="24"/>
        </w:rPr>
        <w:t xml:space="preserve"> </w:t>
      </w:r>
      <w:r>
        <w:rPr>
          <w:rFonts w:hint="eastAsia"/>
          <w:sz w:val="24"/>
        </w:rPr>
        <w:t>热流计法》</w:t>
      </w:r>
      <w:r>
        <w:rPr>
          <w:rFonts w:hint="eastAsia"/>
          <w:sz w:val="24"/>
        </w:rPr>
        <w:t>GB/T 10295</w:t>
      </w:r>
    </w:p>
    <w:p w14:paraId="4DB709FB" w14:textId="77777777" w:rsidR="00B55A84" w:rsidRDefault="006270ED">
      <w:pPr>
        <w:snapToGrid w:val="0"/>
        <w:spacing w:line="360" w:lineRule="auto"/>
        <w:ind w:firstLineChars="200" w:firstLine="480"/>
        <w:rPr>
          <w:sz w:val="24"/>
        </w:rPr>
      </w:pPr>
      <w:r>
        <w:rPr>
          <w:rFonts w:hint="eastAsia"/>
          <w:sz w:val="24"/>
        </w:rPr>
        <w:t>《外墙外保温系统材料安全性评价方法》</w:t>
      </w:r>
      <w:r>
        <w:rPr>
          <w:rFonts w:hint="eastAsia"/>
          <w:sz w:val="24"/>
        </w:rPr>
        <w:t>GB/T31435</w:t>
      </w:r>
    </w:p>
    <w:bookmarkEnd w:id="170"/>
    <w:p w14:paraId="0206B5BC" w14:textId="77777777" w:rsidR="00B55A84" w:rsidRDefault="006270ED">
      <w:pPr>
        <w:snapToGrid w:val="0"/>
        <w:spacing w:line="360" w:lineRule="auto"/>
        <w:ind w:firstLineChars="200" w:firstLine="480"/>
        <w:rPr>
          <w:sz w:val="24"/>
        </w:rPr>
      </w:pPr>
      <w:r>
        <w:rPr>
          <w:rFonts w:hint="eastAsia"/>
          <w:sz w:val="24"/>
        </w:rPr>
        <w:t>《建筑外墙外保温系统耐候性试验方法》</w:t>
      </w:r>
      <w:r>
        <w:rPr>
          <w:rFonts w:hint="eastAsia"/>
          <w:sz w:val="24"/>
        </w:rPr>
        <w:t>GB/T</w:t>
      </w:r>
      <w:r>
        <w:rPr>
          <w:sz w:val="24"/>
        </w:rPr>
        <w:t xml:space="preserve"> </w:t>
      </w:r>
      <w:r>
        <w:rPr>
          <w:rFonts w:hint="eastAsia"/>
          <w:sz w:val="24"/>
        </w:rPr>
        <w:t>35169</w:t>
      </w:r>
    </w:p>
    <w:p w14:paraId="56768EB7" w14:textId="77777777" w:rsidR="00B55A84" w:rsidRDefault="006270ED">
      <w:pPr>
        <w:snapToGrid w:val="0"/>
        <w:spacing w:line="360" w:lineRule="auto"/>
        <w:ind w:firstLineChars="200" w:firstLine="480"/>
        <w:rPr>
          <w:sz w:val="24"/>
        </w:rPr>
      </w:pPr>
      <w:bookmarkStart w:id="171" w:name="_Toc12018"/>
      <w:r>
        <w:rPr>
          <w:rFonts w:hint="eastAsia"/>
          <w:sz w:val="24"/>
        </w:rPr>
        <w:t>《建筑工程饰面砖粘结强度检验标准》</w:t>
      </w:r>
      <w:r>
        <w:rPr>
          <w:rFonts w:hint="eastAsia"/>
          <w:sz w:val="24"/>
        </w:rPr>
        <w:t>JGJ 110</w:t>
      </w:r>
      <w:bookmarkEnd w:id="171"/>
    </w:p>
    <w:p w14:paraId="1D4DDCC6" w14:textId="77777777" w:rsidR="00B55A84" w:rsidRDefault="006270ED">
      <w:pPr>
        <w:snapToGrid w:val="0"/>
        <w:spacing w:line="360" w:lineRule="auto"/>
        <w:ind w:firstLineChars="200" w:firstLine="480"/>
        <w:rPr>
          <w:sz w:val="24"/>
        </w:rPr>
      </w:pPr>
      <w:bookmarkStart w:id="172" w:name="_Toc25719"/>
      <w:r>
        <w:rPr>
          <w:rFonts w:hint="eastAsia"/>
          <w:sz w:val="24"/>
        </w:rPr>
        <w:t>《居住建筑节能检验标准》</w:t>
      </w:r>
      <w:r>
        <w:rPr>
          <w:rFonts w:hint="eastAsia"/>
          <w:sz w:val="24"/>
        </w:rPr>
        <w:t>JGJ/T 132</w:t>
      </w:r>
      <w:bookmarkEnd w:id="172"/>
    </w:p>
    <w:p w14:paraId="4F1B5DB0" w14:textId="77777777" w:rsidR="00B55A84" w:rsidRDefault="006270ED">
      <w:pPr>
        <w:snapToGrid w:val="0"/>
        <w:spacing w:line="360" w:lineRule="auto"/>
        <w:ind w:firstLineChars="200" w:firstLine="480"/>
        <w:rPr>
          <w:sz w:val="24"/>
        </w:rPr>
      </w:pPr>
      <w:bookmarkStart w:id="173" w:name="_Toc19150"/>
      <w:r>
        <w:rPr>
          <w:rFonts w:hint="eastAsia"/>
          <w:sz w:val="24"/>
        </w:rPr>
        <w:t>《外墙外保温工程技术标准》</w:t>
      </w:r>
      <w:r>
        <w:rPr>
          <w:rFonts w:hint="eastAsia"/>
          <w:sz w:val="24"/>
        </w:rPr>
        <w:t>JGJ 144</w:t>
      </w:r>
      <w:bookmarkEnd w:id="173"/>
    </w:p>
    <w:p w14:paraId="67E606E5" w14:textId="77777777" w:rsidR="00B55A84" w:rsidRDefault="006270ED">
      <w:pPr>
        <w:snapToGrid w:val="0"/>
        <w:spacing w:line="360" w:lineRule="auto"/>
        <w:ind w:firstLineChars="200" w:firstLine="480"/>
        <w:rPr>
          <w:sz w:val="24"/>
        </w:rPr>
      </w:pPr>
      <w:bookmarkStart w:id="174" w:name="_Toc30987"/>
      <w:r>
        <w:rPr>
          <w:rFonts w:hint="eastAsia"/>
          <w:sz w:val="24"/>
        </w:rPr>
        <w:t>《公共建筑节能检测标准》</w:t>
      </w:r>
      <w:r>
        <w:rPr>
          <w:rFonts w:hint="eastAsia"/>
          <w:sz w:val="24"/>
        </w:rPr>
        <w:t>JGJ/T 177</w:t>
      </w:r>
      <w:bookmarkEnd w:id="174"/>
    </w:p>
    <w:p w14:paraId="7EA376D9" w14:textId="77777777" w:rsidR="00B55A84" w:rsidRDefault="006270ED">
      <w:pPr>
        <w:snapToGrid w:val="0"/>
        <w:spacing w:line="360" w:lineRule="auto"/>
        <w:ind w:firstLineChars="200" w:firstLine="480"/>
        <w:rPr>
          <w:sz w:val="24"/>
        </w:rPr>
      </w:pPr>
      <w:bookmarkStart w:id="175" w:name="_Toc4052"/>
      <w:r>
        <w:rPr>
          <w:rFonts w:hint="eastAsia"/>
          <w:sz w:val="24"/>
        </w:rPr>
        <w:t>《外墙保温用锚栓》</w:t>
      </w:r>
      <w:r>
        <w:rPr>
          <w:rFonts w:hint="eastAsia"/>
          <w:sz w:val="24"/>
        </w:rPr>
        <w:t>JG/T 366</w:t>
      </w:r>
      <w:bookmarkEnd w:id="175"/>
    </w:p>
    <w:p w14:paraId="6013661B" w14:textId="77777777" w:rsidR="00B55A84" w:rsidRDefault="006270ED">
      <w:pPr>
        <w:snapToGrid w:val="0"/>
        <w:spacing w:line="360" w:lineRule="auto"/>
        <w:ind w:firstLineChars="200" w:firstLine="480"/>
        <w:rPr>
          <w:sz w:val="24"/>
        </w:rPr>
      </w:pPr>
      <w:bookmarkStart w:id="176" w:name="_Toc10663"/>
      <w:r>
        <w:rPr>
          <w:rFonts w:hint="eastAsia"/>
          <w:sz w:val="24"/>
        </w:rPr>
        <w:t>《建筑外墙外保温系统修缮标准》</w:t>
      </w:r>
      <w:r>
        <w:rPr>
          <w:rFonts w:hint="eastAsia"/>
          <w:sz w:val="24"/>
        </w:rPr>
        <w:t>JGJ 376</w:t>
      </w:r>
      <w:bookmarkStart w:id="177" w:name="_Toc18355"/>
      <w:bookmarkEnd w:id="176"/>
    </w:p>
    <w:p w14:paraId="6340FCA3" w14:textId="77777777" w:rsidR="00B55A84" w:rsidRDefault="006270ED">
      <w:pPr>
        <w:snapToGrid w:val="0"/>
        <w:spacing w:line="360" w:lineRule="auto"/>
        <w:ind w:firstLineChars="200" w:firstLine="480"/>
        <w:rPr>
          <w:sz w:val="24"/>
        </w:rPr>
      </w:pPr>
      <w:r>
        <w:rPr>
          <w:rFonts w:hint="eastAsia"/>
          <w:sz w:val="24"/>
        </w:rPr>
        <w:t>《岩棉薄抹灰外墙外保温工程技术标准》</w:t>
      </w:r>
      <w:r>
        <w:rPr>
          <w:rFonts w:hint="eastAsia"/>
          <w:sz w:val="24"/>
        </w:rPr>
        <w:t>JGJ/T 480</w:t>
      </w:r>
      <w:bookmarkEnd w:id="177"/>
    </w:p>
    <w:p w14:paraId="4F28E975" w14:textId="77777777" w:rsidR="00B55A84" w:rsidRDefault="006270ED">
      <w:pPr>
        <w:snapToGrid w:val="0"/>
        <w:spacing w:line="360" w:lineRule="auto"/>
        <w:ind w:firstLineChars="200" w:firstLine="480"/>
        <w:rPr>
          <w:sz w:val="24"/>
        </w:rPr>
      </w:pPr>
      <w:r>
        <w:rPr>
          <w:rFonts w:hint="eastAsia"/>
          <w:sz w:val="24"/>
        </w:rPr>
        <w:t>《既有建筑外墙外保温改造技术规程》</w:t>
      </w:r>
      <w:r>
        <w:rPr>
          <w:rFonts w:hint="eastAsia"/>
          <w:sz w:val="24"/>
        </w:rPr>
        <w:t>T/CECS 574</w:t>
      </w:r>
    </w:p>
    <w:p w14:paraId="6F910B16" w14:textId="77777777" w:rsidR="00B55A84" w:rsidRDefault="00B55A84">
      <w:pPr>
        <w:snapToGrid w:val="0"/>
        <w:spacing w:line="360" w:lineRule="auto"/>
        <w:ind w:firstLineChars="200" w:firstLine="480"/>
        <w:rPr>
          <w:sz w:val="24"/>
        </w:rPr>
      </w:pPr>
    </w:p>
    <w:bookmarkEnd w:id="166"/>
    <w:p w14:paraId="2A63462D" w14:textId="77777777" w:rsidR="00B55A84" w:rsidRDefault="006270ED">
      <w:pPr>
        <w:widowControl/>
        <w:jc w:val="left"/>
        <w:rPr>
          <w:rStyle w:val="textcontents1"/>
          <w:b/>
          <w:bCs/>
          <w:sz w:val="36"/>
        </w:rPr>
      </w:pPr>
      <w:r>
        <w:rPr>
          <w:rStyle w:val="textcontents1"/>
          <w:b/>
          <w:bCs/>
          <w:sz w:val="36"/>
        </w:rPr>
        <w:br w:type="page"/>
      </w:r>
    </w:p>
    <w:p w14:paraId="3D87F780" w14:textId="77777777" w:rsidR="00B55A84" w:rsidRDefault="00B55A84">
      <w:pPr>
        <w:tabs>
          <w:tab w:val="left" w:pos="7920"/>
        </w:tabs>
        <w:adjustRightInd w:val="0"/>
        <w:snapToGrid w:val="0"/>
        <w:spacing w:line="300" w:lineRule="auto"/>
        <w:rPr>
          <w:rStyle w:val="textcontents1"/>
          <w:b/>
          <w:bCs/>
          <w:sz w:val="36"/>
        </w:rPr>
      </w:pPr>
    </w:p>
    <w:p w14:paraId="242ECA76" w14:textId="77777777" w:rsidR="00B55A84" w:rsidRDefault="00B55A84">
      <w:pPr>
        <w:pStyle w:val="a5"/>
        <w:wordWrap w:val="0"/>
        <w:spacing w:beforeLines="50" w:before="156"/>
        <w:jc w:val="right"/>
        <w:rPr>
          <w:rFonts w:ascii="Times New Roman" w:hAnsi="Times New Roman" w:cs="Times New Roman"/>
        </w:rPr>
      </w:pPr>
    </w:p>
    <w:p w14:paraId="3219C5FE" w14:textId="77777777" w:rsidR="00B55A84" w:rsidRDefault="006270ED">
      <w:pPr>
        <w:pStyle w:val="a5"/>
        <w:spacing w:beforeLines="50" w:before="156"/>
        <w:jc w:val="right"/>
        <w:rPr>
          <w:rFonts w:ascii="Times New Roman" w:hAnsi="Times New Roman" w:cs="Times New Roman"/>
        </w:rPr>
      </w:pPr>
      <w:r>
        <w:rPr>
          <w:rFonts w:ascii="Times New Roman" w:hAnsi="Times New Roman" w:cs="Times New Roman"/>
          <w:noProof/>
        </w:rPr>
        <w:drawing>
          <wp:anchor distT="0" distB="0" distL="114300" distR="114300" simplePos="0" relativeHeight="251633664" behindDoc="0" locked="0" layoutInCell="1" allowOverlap="1" wp14:anchorId="42365539" wp14:editId="3970312B">
            <wp:simplePos x="0" y="0"/>
            <wp:positionH relativeFrom="column">
              <wp:posOffset>123825</wp:posOffset>
            </wp:positionH>
            <wp:positionV relativeFrom="paragraph">
              <wp:posOffset>-103505</wp:posOffset>
            </wp:positionV>
            <wp:extent cx="1724025" cy="1104900"/>
            <wp:effectExtent l="0" t="0" r="13335" b="7620"/>
            <wp:wrapNone/>
            <wp:docPr id="2"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6"/>
                    <pic:cNvPicPr>
                      <a:picLocks noChangeAspect="1"/>
                    </pic:cNvPicPr>
                  </pic:nvPicPr>
                  <pic:blipFill>
                    <a:blip r:embed="rId21"/>
                    <a:stretch>
                      <a:fillRect/>
                    </a:stretch>
                  </pic:blipFill>
                  <pic:spPr>
                    <a:xfrm>
                      <a:off x="0" y="0"/>
                      <a:ext cx="1724025" cy="1104900"/>
                    </a:xfrm>
                    <a:prstGeom prst="rect">
                      <a:avLst/>
                    </a:prstGeom>
                    <a:noFill/>
                    <a:ln w="9525">
                      <a:noFill/>
                    </a:ln>
                  </pic:spPr>
                </pic:pic>
              </a:graphicData>
            </a:graphic>
          </wp:anchor>
        </w:drawing>
      </w:r>
    </w:p>
    <w:p w14:paraId="21CD72CC" w14:textId="77777777" w:rsidR="00B55A84" w:rsidRDefault="006270ED">
      <w:pPr>
        <w:pStyle w:val="a5"/>
        <w:spacing w:beforeLines="50" w:before="156"/>
        <w:jc w:val="right"/>
        <w:rPr>
          <w:rFonts w:ascii="Times New Roman" w:hAnsi="Times New Roman" w:cs="Times New Roman"/>
        </w:rPr>
      </w:pPr>
      <w:r>
        <w:rPr>
          <w:rFonts w:ascii="Times New Roman" w:hAnsi="Times New Roman" w:cs="Times New Roman" w:hint="eastAsia"/>
          <w:sz w:val="30"/>
          <w:szCs w:val="30"/>
        </w:rPr>
        <w:t>T/</w:t>
      </w:r>
      <w:r>
        <w:rPr>
          <w:rFonts w:ascii="Times New Roman" w:hAnsi="Times New Roman" w:cs="Times New Roman"/>
          <w:sz w:val="30"/>
          <w:szCs w:val="30"/>
        </w:rPr>
        <w:t>CECS XXX</w:t>
      </w:r>
    </w:p>
    <w:p w14:paraId="61B9C78F" w14:textId="77777777" w:rsidR="00B55A84" w:rsidRDefault="00B55A84">
      <w:pPr>
        <w:pStyle w:val="a5"/>
        <w:spacing w:beforeLines="50" w:before="156"/>
        <w:jc w:val="center"/>
        <w:rPr>
          <w:rFonts w:ascii="Times New Roman" w:hAnsi="Times New Roman" w:cs="Times New Roman"/>
        </w:rPr>
      </w:pPr>
    </w:p>
    <w:p w14:paraId="2F29B5C8" w14:textId="77777777" w:rsidR="00B55A84" w:rsidRDefault="006270ED">
      <w:pPr>
        <w:pStyle w:val="a5"/>
        <w:spacing w:beforeLines="50" w:before="156"/>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31616" behindDoc="0" locked="0" layoutInCell="1" allowOverlap="1" wp14:anchorId="201B00B6" wp14:editId="46F70189">
                <wp:simplePos x="0" y="0"/>
                <wp:positionH relativeFrom="column">
                  <wp:posOffset>0</wp:posOffset>
                </wp:positionH>
                <wp:positionV relativeFrom="paragraph">
                  <wp:posOffset>0</wp:posOffset>
                </wp:positionV>
                <wp:extent cx="551434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w14:anchorId="6E6908EB" id="Line 2"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"/>
            </w:pict>
          </mc:Fallback>
        </mc:AlternateContent>
      </w:r>
    </w:p>
    <w:p w14:paraId="6E2F84A8" w14:textId="77777777" w:rsidR="00B55A84" w:rsidRDefault="00B55A84">
      <w:pPr>
        <w:pStyle w:val="a5"/>
        <w:spacing w:beforeLines="50" w:before="156"/>
        <w:jc w:val="center"/>
        <w:rPr>
          <w:rFonts w:ascii="Times New Roman" w:hAnsi="Times New Roman" w:cs="Times New Roman"/>
        </w:rPr>
      </w:pPr>
    </w:p>
    <w:p w14:paraId="30011A6B" w14:textId="77777777" w:rsidR="00B55A84" w:rsidRPr="00CC34A8" w:rsidRDefault="006270ED" w:rsidP="00CC34A8">
      <w:pPr>
        <w:pStyle w:val="a5"/>
        <w:spacing w:beforeLines="50" w:before="156"/>
        <w:jc w:val="center"/>
        <w:outlineLvl w:val="0"/>
        <w:rPr>
          <w:b/>
          <w:bCs/>
          <w:sz w:val="28"/>
          <w:szCs w:val="28"/>
        </w:rPr>
      </w:pPr>
      <w:bookmarkStart w:id="178" w:name="_Toc13907"/>
      <w:bookmarkStart w:id="179" w:name="_Toc24568"/>
      <w:bookmarkStart w:id="180" w:name="_Toc1063"/>
      <w:bookmarkStart w:id="181" w:name="_Toc13383"/>
      <w:bookmarkStart w:id="182" w:name="_Toc22208"/>
      <w:r w:rsidRPr="00CC34A8">
        <w:rPr>
          <w:rFonts w:ascii="Times New Roman" w:hAnsi="Times New Roman" w:cs="Times New Roman" w:hint="eastAsia"/>
          <w:b/>
          <w:bCs/>
          <w:sz w:val="28"/>
          <w:szCs w:val="28"/>
        </w:rPr>
        <w:t>中国工程建设标准化协会标准</w:t>
      </w:r>
      <w:bookmarkEnd w:id="178"/>
      <w:bookmarkEnd w:id="179"/>
      <w:bookmarkEnd w:id="180"/>
      <w:bookmarkEnd w:id="181"/>
      <w:bookmarkEnd w:id="182"/>
    </w:p>
    <w:p w14:paraId="355F383D" w14:textId="77777777" w:rsidR="00B55A84" w:rsidRDefault="00B55A84">
      <w:pPr>
        <w:pStyle w:val="a5"/>
        <w:spacing w:beforeLines="50" w:before="156"/>
        <w:jc w:val="center"/>
        <w:rPr>
          <w:rFonts w:ascii="Times New Roman" w:hAnsi="Times New Roman" w:cs="Times New Roman"/>
        </w:rPr>
      </w:pPr>
    </w:p>
    <w:p w14:paraId="20FD4CEF" w14:textId="77777777" w:rsidR="00B55A84" w:rsidRDefault="00B55A84">
      <w:pPr>
        <w:pStyle w:val="a5"/>
        <w:spacing w:beforeLines="50" w:before="156"/>
        <w:jc w:val="center"/>
        <w:rPr>
          <w:rFonts w:ascii="Times New Roman" w:hAnsi="Times New Roman" w:cs="Times New Roman"/>
        </w:rPr>
      </w:pPr>
    </w:p>
    <w:p w14:paraId="307D3F52" w14:textId="77777777" w:rsidR="00B55A84" w:rsidRDefault="00B55A84">
      <w:pPr>
        <w:pStyle w:val="a5"/>
        <w:spacing w:beforeLines="50" w:before="156"/>
        <w:jc w:val="center"/>
        <w:rPr>
          <w:rFonts w:ascii="Times New Roman" w:hAnsi="Times New Roman" w:cs="Times New Roman"/>
        </w:rPr>
      </w:pPr>
    </w:p>
    <w:p w14:paraId="4FF3061A" w14:textId="77777777" w:rsidR="00B55A84" w:rsidRDefault="006270ED">
      <w:pPr>
        <w:pStyle w:val="a5"/>
        <w:spacing w:beforeLines="50" w:before="156"/>
        <w:jc w:val="center"/>
        <w:rPr>
          <w:rFonts w:ascii="Times New Roman" w:hAnsi="Times New Roman" w:cs="Times New Roman"/>
          <w:b/>
          <w:sz w:val="32"/>
          <w:szCs w:val="32"/>
        </w:rPr>
      </w:pPr>
      <w:r>
        <w:rPr>
          <w:rFonts w:ascii="Times New Roman" w:hAnsi="Times New Roman" w:cs="Times New Roman" w:hint="eastAsia"/>
          <w:b/>
          <w:sz w:val="32"/>
          <w:szCs w:val="32"/>
        </w:rPr>
        <w:t>既有建筑外墙外保温工程风险识别与风险评估标准</w:t>
      </w:r>
    </w:p>
    <w:p w14:paraId="393E0111" w14:textId="77777777" w:rsidR="00B55A84" w:rsidRDefault="006270ED">
      <w:pPr>
        <w:pStyle w:val="a5"/>
        <w:spacing w:beforeLines="50" w:before="156"/>
        <w:jc w:val="center"/>
        <w:rPr>
          <w:rFonts w:ascii="Times New Roman" w:hAnsi="Times New Roman" w:cs="Times New Roman"/>
          <w:b/>
          <w:sz w:val="32"/>
          <w:szCs w:val="32"/>
        </w:rPr>
      </w:pPr>
      <w:r>
        <w:rPr>
          <w:rFonts w:ascii="Times New Roman" w:hAnsi="Times New Roman" w:cs="Times New Roman" w:hint="eastAsia"/>
          <w:b/>
          <w:sz w:val="32"/>
          <w:szCs w:val="32"/>
        </w:rPr>
        <w:t>Risk identification and risk assessment standard of external wall thermal insulation engineering of existing buildings</w:t>
      </w:r>
    </w:p>
    <w:p w14:paraId="1ABBB90D" w14:textId="77777777" w:rsidR="00B55A84" w:rsidRDefault="00B55A84">
      <w:pPr>
        <w:pStyle w:val="a5"/>
        <w:spacing w:beforeLines="50" w:before="156"/>
        <w:jc w:val="center"/>
        <w:rPr>
          <w:rFonts w:ascii="Times New Roman" w:hAnsi="Times New Roman" w:cs="Times New Roman"/>
          <w:b/>
          <w:bCs/>
          <w:sz w:val="48"/>
          <w:szCs w:val="48"/>
        </w:rPr>
      </w:pPr>
    </w:p>
    <w:p w14:paraId="2EB6F354" w14:textId="77777777" w:rsidR="00B55A84" w:rsidRDefault="00B55A84">
      <w:pPr>
        <w:pStyle w:val="a5"/>
        <w:spacing w:beforeLines="50" w:before="156"/>
        <w:jc w:val="center"/>
        <w:rPr>
          <w:rFonts w:ascii="Times New Roman" w:hAnsi="Times New Roman" w:cs="Times New Roman"/>
        </w:rPr>
      </w:pPr>
    </w:p>
    <w:p w14:paraId="3BA19B8F" w14:textId="77777777" w:rsidR="00B55A84" w:rsidRDefault="006270ED">
      <w:pPr>
        <w:pStyle w:val="a5"/>
        <w:spacing w:beforeLines="50" w:before="156"/>
        <w:jc w:val="center"/>
        <w:outlineLvl w:val="0"/>
        <w:rPr>
          <w:rFonts w:ascii="Times New Roman" w:hAnsi="Times New Roman" w:cs="Times New Roman"/>
          <w:b/>
          <w:sz w:val="30"/>
          <w:szCs w:val="30"/>
        </w:rPr>
      </w:pPr>
      <w:bookmarkStart w:id="183" w:name="_Toc17239"/>
      <w:bookmarkStart w:id="184" w:name="_Toc30517"/>
      <w:bookmarkStart w:id="185" w:name="_Toc9868"/>
      <w:bookmarkStart w:id="186" w:name="_Toc83741058"/>
      <w:bookmarkStart w:id="187" w:name="_Toc11154"/>
      <w:bookmarkStart w:id="188" w:name="_Toc9195"/>
      <w:bookmarkStart w:id="189" w:name="_Toc23397"/>
      <w:r>
        <w:rPr>
          <w:rFonts w:ascii="Times New Roman" w:hAnsi="Times New Roman" w:cs="Times New Roman" w:hint="eastAsia"/>
          <w:b/>
          <w:sz w:val="30"/>
          <w:szCs w:val="30"/>
        </w:rPr>
        <w:t>条文说明</w:t>
      </w:r>
      <w:bookmarkEnd w:id="183"/>
      <w:bookmarkEnd w:id="184"/>
      <w:bookmarkEnd w:id="185"/>
      <w:bookmarkEnd w:id="186"/>
      <w:bookmarkEnd w:id="187"/>
      <w:bookmarkEnd w:id="188"/>
      <w:bookmarkEnd w:id="189"/>
    </w:p>
    <w:p w14:paraId="41D97FB6" w14:textId="77777777" w:rsidR="00B55A84" w:rsidRDefault="00B55A84">
      <w:pPr>
        <w:pStyle w:val="a5"/>
        <w:spacing w:beforeLines="50" w:before="156"/>
        <w:ind w:leftChars="258" w:left="1752" w:hangingChars="576" w:hanging="1210"/>
        <w:rPr>
          <w:rFonts w:ascii="Times New Roman" w:hAnsi="Times New Roman" w:cs="Times New Roman"/>
        </w:rPr>
      </w:pPr>
    </w:p>
    <w:p w14:paraId="50053CE3" w14:textId="77777777" w:rsidR="00B55A84" w:rsidRDefault="00B55A84">
      <w:pPr>
        <w:pStyle w:val="a5"/>
        <w:spacing w:beforeLines="50" w:before="156"/>
        <w:jc w:val="center"/>
        <w:rPr>
          <w:rFonts w:ascii="Times New Roman" w:hAnsi="Times New Roman" w:cs="Times New Roman"/>
        </w:rPr>
      </w:pPr>
    </w:p>
    <w:p w14:paraId="73FDAD26" w14:textId="77777777" w:rsidR="00B55A84" w:rsidRDefault="00B55A84">
      <w:pPr>
        <w:pStyle w:val="a5"/>
        <w:spacing w:beforeLines="50" w:before="156"/>
        <w:rPr>
          <w:rFonts w:ascii="Times New Roman" w:hAnsi="Times New Roman" w:cs="Times New Roman"/>
        </w:rPr>
      </w:pPr>
    </w:p>
    <w:p w14:paraId="65E87F17" w14:textId="77777777" w:rsidR="00B55A84" w:rsidRDefault="00B55A84">
      <w:pPr>
        <w:pStyle w:val="a5"/>
        <w:spacing w:beforeLines="50" w:before="156"/>
        <w:rPr>
          <w:rFonts w:ascii="Times New Roman" w:hAnsi="Times New Roman" w:cs="Times New Roman"/>
        </w:rPr>
      </w:pPr>
    </w:p>
    <w:p w14:paraId="236091F7" w14:textId="77777777" w:rsidR="00B55A84" w:rsidRDefault="00B55A84">
      <w:pPr>
        <w:pStyle w:val="a5"/>
        <w:spacing w:beforeLines="50" w:before="156"/>
        <w:rPr>
          <w:rFonts w:ascii="Times New Roman" w:hAnsi="Times New Roman" w:cs="Times New Roman"/>
        </w:rPr>
      </w:pPr>
    </w:p>
    <w:p w14:paraId="4ACC66D4" w14:textId="77777777" w:rsidR="00B55A84" w:rsidRDefault="00B55A84">
      <w:pPr>
        <w:pStyle w:val="a5"/>
        <w:spacing w:beforeLines="50" w:before="156"/>
        <w:rPr>
          <w:rFonts w:ascii="Times New Roman" w:hAnsi="Times New Roman" w:cs="Times New Roman"/>
        </w:rPr>
      </w:pPr>
    </w:p>
    <w:p w14:paraId="1E91B267" w14:textId="77777777" w:rsidR="00B55A84" w:rsidRDefault="00B55A84">
      <w:pPr>
        <w:rPr>
          <w:sz w:val="24"/>
        </w:rPr>
      </w:pPr>
    </w:p>
    <w:sectPr w:rsidR="00B55A8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3719" w14:textId="77777777" w:rsidR="00B119EB" w:rsidRDefault="00B119EB">
      <w:r>
        <w:separator/>
      </w:r>
    </w:p>
  </w:endnote>
  <w:endnote w:type="continuationSeparator" w:id="0">
    <w:p w14:paraId="200E9D98" w14:textId="77777777" w:rsidR="00B119EB" w:rsidRDefault="00B1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641909"/>
      <w:docPartObj>
        <w:docPartGallery w:val="AutoText"/>
      </w:docPartObj>
    </w:sdtPr>
    <w:sdtEndPr/>
    <w:sdtContent>
      <w:p w14:paraId="15731E4A" w14:textId="77777777" w:rsidR="00B55A84" w:rsidRDefault="006270ED">
        <w:pPr>
          <w:pStyle w:val="ab"/>
          <w:jc w:val="center"/>
        </w:pPr>
        <w:r>
          <w:fldChar w:fldCharType="begin"/>
        </w:r>
        <w:r>
          <w:instrText>PAGE   \* MERGEFORMAT</w:instrText>
        </w:r>
        <w:r>
          <w:fldChar w:fldCharType="separate"/>
        </w:r>
        <w:r>
          <w:rPr>
            <w:lang w:val="zh-CN"/>
          </w:rPr>
          <w:t>2</w:t>
        </w:r>
        <w:r>
          <w:fldChar w:fldCharType="end"/>
        </w:r>
      </w:p>
    </w:sdtContent>
  </w:sdt>
  <w:p w14:paraId="7C5DCCD4" w14:textId="77777777" w:rsidR="00B55A84" w:rsidRDefault="00B55A8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34357"/>
      <w:docPartObj>
        <w:docPartGallery w:val="AutoText"/>
      </w:docPartObj>
    </w:sdtPr>
    <w:sdtEndPr/>
    <w:sdtContent>
      <w:p w14:paraId="37C11FB6" w14:textId="77777777" w:rsidR="00B55A84" w:rsidRDefault="006270ED">
        <w:pPr>
          <w:pStyle w:val="ab"/>
          <w:jc w:val="center"/>
        </w:pPr>
        <w:r>
          <w:fldChar w:fldCharType="begin"/>
        </w:r>
        <w:r>
          <w:instrText>PAGE   \* MERGEFORMAT</w:instrText>
        </w:r>
        <w:r>
          <w:fldChar w:fldCharType="separate"/>
        </w:r>
        <w:r>
          <w:rPr>
            <w:lang w:val="zh-CN"/>
          </w:rPr>
          <w:t>2</w:t>
        </w:r>
        <w:r>
          <w:fldChar w:fldCharType="end"/>
        </w:r>
      </w:p>
    </w:sdtContent>
  </w:sdt>
  <w:p w14:paraId="06EA5A32" w14:textId="77777777" w:rsidR="00B55A84" w:rsidRDefault="00B55A8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77619"/>
      <w:docPartObj>
        <w:docPartGallery w:val="AutoText"/>
      </w:docPartObj>
    </w:sdtPr>
    <w:sdtEndPr/>
    <w:sdtContent>
      <w:p w14:paraId="0687BB09" w14:textId="77777777" w:rsidR="00B55A84" w:rsidRDefault="006270ED">
        <w:pPr>
          <w:pStyle w:val="ab"/>
          <w:jc w:val="center"/>
        </w:pPr>
        <w:r>
          <w:fldChar w:fldCharType="begin"/>
        </w:r>
        <w:r>
          <w:instrText>PAGE   \* MERGEFORMAT</w:instrText>
        </w:r>
        <w:r>
          <w:fldChar w:fldCharType="separate"/>
        </w:r>
        <w:r>
          <w:rPr>
            <w:lang w:val="zh-CN"/>
          </w:rPr>
          <w:t>2</w:t>
        </w:r>
        <w:r>
          <w:fldChar w:fldCharType="end"/>
        </w:r>
      </w:p>
    </w:sdtContent>
  </w:sdt>
  <w:p w14:paraId="201EEAAA" w14:textId="77777777" w:rsidR="00B55A84" w:rsidRDefault="00B55A84">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528144"/>
      <w:docPartObj>
        <w:docPartGallery w:val="AutoText"/>
      </w:docPartObj>
    </w:sdtPr>
    <w:sdtEndPr/>
    <w:sdtContent>
      <w:p w14:paraId="45CEE9C4" w14:textId="77777777" w:rsidR="00B55A84" w:rsidRDefault="006270ED">
        <w:pPr>
          <w:pStyle w:val="ab"/>
          <w:jc w:val="center"/>
        </w:pPr>
        <w:r>
          <w:fldChar w:fldCharType="begin"/>
        </w:r>
        <w:r>
          <w:instrText>PAGE   \* MERGEFORMAT</w:instrText>
        </w:r>
        <w:r>
          <w:fldChar w:fldCharType="separate"/>
        </w:r>
        <w:r>
          <w:rPr>
            <w:lang w:val="zh-CN"/>
          </w:rPr>
          <w:t>2</w:t>
        </w:r>
        <w:r>
          <w:fldChar w:fldCharType="end"/>
        </w:r>
      </w:p>
    </w:sdtContent>
  </w:sdt>
  <w:p w14:paraId="2DEAF01A" w14:textId="77777777" w:rsidR="00B55A84" w:rsidRDefault="00B55A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FDCF" w14:textId="77777777" w:rsidR="00B119EB" w:rsidRDefault="00B119EB">
      <w:r>
        <w:separator/>
      </w:r>
    </w:p>
  </w:footnote>
  <w:footnote w:type="continuationSeparator" w:id="0">
    <w:p w14:paraId="2D343896" w14:textId="77777777" w:rsidR="00B119EB" w:rsidRDefault="00B11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442A"/>
    <w:rsid w:val="00034F10"/>
    <w:rsid w:val="00035442"/>
    <w:rsid w:val="0004038D"/>
    <w:rsid w:val="00063EE5"/>
    <w:rsid w:val="00074D72"/>
    <w:rsid w:val="00077FFA"/>
    <w:rsid w:val="00096EBC"/>
    <w:rsid w:val="00097A27"/>
    <w:rsid w:val="000A29EA"/>
    <w:rsid w:val="000A2BAF"/>
    <w:rsid w:val="000B6DB4"/>
    <w:rsid w:val="000D31DF"/>
    <w:rsid w:val="000D7ECA"/>
    <w:rsid w:val="000F6DAD"/>
    <w:rsid w:val="00121615"/>
    <w:rsid w:val="00124527"/>
    <w:rsid w:val="001273EF"/>
    <w:rsid w:val="00144482"/>
    <w:rsid w:val="00156D95"/>
    <w:rsid w:val="00172A27"/>
    <w:rsid w:val="001A48B6"/>
    <w:rsid w:val="001D381E"/>
    <w:rsid w:val="001E1139"/>
    <w:rsid w:val="001F6AE8"/>
    <w:rsid w:val="001F7271"/>
    <w:rsid w:val="002342D3"/>
    <w:rsid w:val="00240B1F"/>
    <w:rsid w:val="00243292"/>
    <w:rsid w:val="002454B1"/>
    <w:rsid w:val="00246A26"/>
    <w:rsid w:val="00265DDA"/>
    <w:rsid w:val="00283D4B"/>
    <w:rsid w:val="00286CE7"/>
    <w:rsid w:val="002901E2"/>
    <w:rsid w:val="002A0B6D"/>
    <w:rsid w:val="002A55BB"/>
    <w:rsid w:val="002A5816"/>
    <w:rsid w:val="002C293E"/>
    <w:rsid w:val="002C2BC2"/>
    <w:rsid w:val="00337D9B"/>
    <w:rsid w:val="00353F6E"/>
    <w:rsid w:val="003751F9"/>
    <w:rsid w:val="00385B41"/>
    <w:rsid w:val="003870B1"/>
    <w:rsid w:val="00387FE5"/>
    <w:rsid w:val="003A3996"/>
    <w:rsid w:val="003B5C64"/>
    <w:rsid w:val="003D7362"/>
    <w:rsid w:val="003E75F0"/>
    <w:rsid w:val="003F6903"/>
    <w:rsid w:val="003F71CE"/>
    <w:rsid w:val="00401876"/>
    <w:rsid w:val="0041596F"/>
    <w:rsid w:val="004307F3"/>
    <w:rsid w:val="00433536"/>
    <w:rsid w:val="004555FC"/>
    <w:rsid w:val="004574DF"/>
    <w:rsid w:val="00465E32"/>
    <w:rsid w:val="00471CF4"/>
    <w:rsid w:val="00487775"/>
    <w:rsid w:val="004B513B"/>
    <w:rsid w:val="004D764D"/>
    <w:rsid w:val="004F1187"/>
    <w:rsid w:val="005064CE"/>
    <w:rsid w:val="0053145A"/>
    <w:rsid w:val="005345F9"/>
    <w:rsid w:val="00542E5B"/>
    <w:rsid w:val="00546BA4"/>
    <w:rsid w:val="00560CF8"/>
    <w:rsid w:val="00567065"/>
    <w:rsid w:val="00571CA4"/>
    <w:rsid w:val="00571DE9"/>
    <w:rsid w:val="005B4D06"/>
    <w:rsid w:val="005C0A0C"/>
    <w:rsid w:val="005D4FFC"/>
    <w:rsid w:val="005E1AEE"/>
    <w:rsid w:val="005F289E"/>
    <w:rsid w:val="005F3ADC"/>
    <w:rsid w:val="006064AE"/>
    <w:rsid w:val="00607765"/>
    <w:rsid w:val="006270ED"/>
    <w:rsid w:val="006502D5"/>
    <w:rsid w:val="00653584"/>
    <w:rsid w:val="006B6F0E"/>
    <w:rsid w:val="006D5180"/>
    <w:rsid w:val="006F1BDB"/>
    <w:rsid w:val="006F3E0B"/>
    <w:rsid w:val="00702463"/>
    <w:rsid w:val="00702E98"/>
    <w:rsid w:val="007516ED"/>
    <w:rsid w:val="0075269D"/>
    <w:rsid w:val="00777615"/>
    <w:rsid w:val="007776DB"/>
    <w:rsid w:val="007807E8"/>
    <w:rsid w:val="007930EC"/>
    <w:rsid w:val="007B6C33"/>
    <w:rsid w:val="007C1C2A"/>
    <w:rsid w:val="007C39EE"/>
    <w:rsid w:val="007D0971"/>
    <w:rsid w:val="007E56DC"/>
    <w:rsid w:val="007E79B8"/>
    <w:rsid w:val="007F37AC"/>
    <w:rsid w:val="00812F2F"/>
    <w:rsid w:val="0081475D"/>
    <w:rsid w:val="00842C2E"/>
    <w:rsid w:val="00845D28"/>
    <w:rsid w:val="00850F4D"/>
    <w:rsid w:val="00852ADB"/>
    <w:rsid w:val="00864B8B"/>
    <w:rsid w:val="008701AA"/>
    <w:rsid w:val="008811A5"/>
    <w:rsid w:val="008832AE"/>
    <w:rsid w:val="008958BF"/>
    <w:rsid w:val="00896F9D"/>
    <w:rsid w:val="008A1A45"/>
    <w:rsid w:val="008D405A"/>
    <w:rsid w:val="008E0698"/>
    <w:rsid w:val="00924B26"/>
    <w:rsid w:val="00944541"/>
    <w:rsid w:val="00945272"/>
    <w:rsid w:val="00963048"/>
    <w:rsid w:val="00965837"/>
    <w:rsid w:val="009B3A85"/>
    <w:rsid w:val="009C2130"/>
    <w:rsid w:val="009E43F6"/>
    <w:rsid w:val="009E6E2B"/>
    <w:rsid w:val="00A365B1"/>
    <w:rsid w:val="00A46732"/>
    <w:rsid w:val="00A62705"/>
    <w:rsid w:val="00A721AC"/>
    <w:rsid w:val="00A73F31"/>
    <w:rsid w:val="00A76840"/>
    <w:rsid w:val="00AB34A8"/>
    <w:rsid w:val="00AB5C92"/>
    <w:rsid w:val="00AB621C"/>
    <w:rsid w:val="00AC5CE4"/>
    <w:rsid w:val="00AE3EAB"/>
    <w:rsid w:val="00AF4041"/>
    <w:rsid w:val="00B119EB"/>
    <w:rsid w:val="00B234E1"/>
    <w:rsid w:val="00B26152"/>
    <w:rsid w:val="00B437B2"/>
    <w:rsid w:val="00B55A84"/>
    <w:rsid w:val="00B63123"/>
    <w:rsid w:val="00B65AC9"/>
    <w:rsid w:val="00BA14C6"/>
    <w:rsid w:val="00BA3309"/>
    <w:rsid w:val="00BC6996"/>
    <w:rsid w:val="00BC71FD"/>
    <w:rsid w:val="00BE4783"/>
    <w:rsid w:val="00C00D1F"/>
    <w:rsid w:val="00C25191"/>
    <w:rsid w:val="00C30C59"/>
    <w:rsid w:val="00C34EEC"/>
    <w:rsid w:val="00C534C7"/>
    <w:rsid w:val="00C60BF2"/>
    <w:rsid w:val="00C72A70"/>
    <w:rsid w:val="00C75C3E"/>
    <w:rsid w:val="00C75D59"/>
    <w:rsid w:val="00C77DE9"/>
    <w:rsid w:val="00C90F17"/>
    <w:rsid w:val="00CC34A8"/>
    <w:rsid w:val="00CE4DA0"/>
    <w:rsid w:val="00D214CD"/>
    <w:rsid w:val="00D41EAB"/>
    <w:rsid w:val="00D51273"/>
    <w:rsid w:val="00D6277C"/>
    <w:rsid w:val="00D654CC"/>
    <w:rsid w:val="00D6714D"/>
    <w:rsid w:val="00D752D5"/>
    <w:rsid w:val="00D80F94"/>
    <w:rsid w:val="00DB3594"/>
    <w:rsid w:val="00DB714D"/>
    <w:rsid w:val="00DC1F51"/>
    <w:rsid w:val="00DD7A3B"/>
    <w:rsid w:val="00DF6B1C"/>
    <w:rsid w:val="00E0634C"/>
    <w:rsid w:val="00E2222A"/>
    <w:rsid w:val="00E60131"/>
    <w:rsid w:val="00E83668"/>
    <w:rsid w:val="00EB297F"/>
    <w:rsid w:val="00EB388F"/>
    <w:rsid w:val="00EB3BE0"/>
    <w:rsid w:val="00EF7BE3"/>
    <w:rsid w:val="00F00E9D"/>
    <w:rsid w:val="00F1702C"/>
    <w:rsid w:val="00F20F68"/>
    <w:rsid w:val="00F21351"/>
    <w:rsid w:val="00F24B6A"/>
    <w:rsid w:val="00F31F31"/>
    <w:rsid w:val="00F40015"/>
    <w:rsid w:val="00F70B77"/>
    <w:rsid w:val="00F762CE"/>
    <w:rsid w:val="00F93846"/>
    <w:rsid w:val="00FB4629"/>
    <w:rsid w:val="00FE75FA"/>
    <w:rsid w:val="00FF06BD"/>
    <w:rsid w:val="010B2BC8"/>
    <w:rsid w:val="010F2040"/>
    <w:rsid w:val="0114171D"/>
    <w:rsid w:val="01166317"/>
    <w:rsid w:val="011A6CC6"/>
    <w:rsid w:val="012A7315"/>
    <w:rsid w:val="01345674"/>
    <w:rsid w:val="01431477"/>
    <w:rsid w:val="01791AC8"/>
    <w:rsid w:val="01A53C9E"/>
    <w:rsid w:val="01A85284"/>
    <w:rsid w:val="01C90EB9"/>
    <w:rsid w:val="01D63993"/>
    <w:rsid w:val="01E01E97"/>
    <w:rsid w:val="01F130B3"/>
    <w:rsid w:val="01FC2D31"/>
    <w:rsid w:val="021A3A9E"/>
    <w:rsid w:val="02202672"/>
    <w:rsid w:val="022F3036"/>
    <w:rsid w:val="023E548A"/>
    <w:rsid w:val="02474F14"/>
    <w:rsid w:val="026760B4"/>
    <w:rsid w:val="026D2726"/>
    <w:rsid w:val="027B4819"/>
    <w:rsid w:val="02A81C78"/>
    <w:rsid w:val="02AB5E60"/>
    <w:rsid w:val="02B062A7"/>
    <w:rsid w:val="02B849D6"/>
    <w:rsid w:val="02CA7204"/>
    <w:rsid w:val="02D223D1"/>
    <w:rsid w:val="02D8072F"/>
    <w:rsid w:val="02E5258F"/>
    <w:rsid w:val="031A3AEA"/>
    <w:rsid w:val="032231CA"/>
    <w:rsid w:val="032E6761"/>
    <w:rsid w:val="03370E81"/>
    <w:rsid w:val="033B63B2"/>
    <w:rsid w:val="0365060C"/>
    <w:rsid w:val="03670070"/>
    <w:rsid w:val="03726608"/>
    <w:rsid w:val="03876F9A"/>
    <w:rsid w:val="0388322A"/>
    <w:rsid w:val="03917473"/>
    <w:rsid w:val="039F689F"/>
    <w:rsid w:val="03BF483F"/>
    <w:rsid w:val="03D0010A"/>
    <w:rsid w:val="03D91411"/>
    <w:rsid w:val="03F22B54"/>
    <w:rsid w:val="03F23C30"/>
    <w:rsid w:val="03FE0741"/>
    <w:rsid w:val="040E3AA3"/>
    <w:rsid w:val="0420761B"/>
    <w:rsid w:val="042F65BC"/>
    <w:rsid w:val="044A76AB"/>
    <w:rsid w:val="044B704F"/>
    <w:rsid w:val="045444C6"/>
    <w:rsid w:val="04563FC7"/>
    <w:rsid w:val="04593F7E"/>
    <w:rsid w:val="045E00A5"/>
    <w:rsid w:val="046E44B4"/>
    <w:rsid w:val="04756F1B"/>
    <w:rsid w:val="04825DDF"/>
    <w:rsid w:val="04854193"/>
    <w:rsid w:val="049C1C85"/>
    <w:rsid w:val="04AD1946"/>
    <w:rsid w:val="04BD0E6B"/>
    <w:rsid w:val="04D34C4D"/>
    <w:rsid w:val="04D94AE8"/>
    <w:rsid w:val="04DD609A"/>
    <w:rsid w:val="04E62A08"/>
    <w:rsid w:val="050F34A6"/>
    <w:rsid w:val="051E30C8"/>
    <w:rsid w:val="05224805"/>
    <w:rsid w:val="0522754C"/>
    <w:rsid w:val="05292E3B"/>
    <w:rsid w:val="05334FB4"/>
    <w:rsid w:val="053A5BD5"/>
    <w:rsid w:val="056152D5"/>
    <w:rsid w:val="0569111A"/>
    <w:rsid w:val="05951B05"/>
    <w:rsid w:val="05965C27"/>
    <w:rsid w:val="059920F6"/>
    <w:rsid w:val="05BC2036"/>
    <w:rsid w:val="05BF25AE"/>
    <w:rsid w:val="05CD771D"/>
    <w:rsid w:val="06024265"/>
    <w:rsid w:val="0613548C"/>
    <w:rsid w:val="06320011"/>
    <w:rsid w:val="06354F9F"/>
    <w:rsid w:val="063D0939"/>
    <w:rsid w:val="06451F96"/>
    <w:rsid w:val="0658465F"/>
    <w:rsid w:val="066735C3"/>
    <w:rsid w:val="067B570A"/>
    <w:rsid w:val="067C7825"/>
    <w:rsid w:val="06833107"/>
    <w:rsid w:val="068B11C0"/>
    <w:rsid w:val="069D3D77"/>
    <w:rsid w:val="06A24D35"/>
    <w:rsid w:val="06A679A1"/>
    <w:rsid w:val="06AE4C38"/>
    <w:rsid w:val="06D518B4"/>
    <w:rsid w:val="06DA5677"/>
    <w:rsid w:val="06DC127E"/>
    <w:rsid w:val="06E96A88"/>
    <w:rsid w:val="06EC5B5A"/>
    <w:rsid w:val="06F31A66"/>
    <w:rsid w:val="070D1ED4"/>
    <w:rsid w:val="07236B8E"/>
    <w:rsid w:val="072F5D62"/>
    <w:rsid w:val="07442986"/>
    <w:rsid w:val="074A2505"/>
    <w:rsid w:val="0756349C"/>
    <w:rsid w:val="076C04A6"/>
    <w:rsid w:val="076D30BF"/>
    <w:rsid w:val="07791126"/>
    <w:rsid w:val="077E5B70"/>
    <w:rsid w:val="079070B2"/>
    <w:rsid w:val="07B21989"/>
    <w:rsid w:val="07BB7454"/>
    <w:rsid w:val="07C97859"/>
    <w:rsid w:val="07CA1964"/>
    <w:rsid w:val="07CB6432"/>
    <w:rsid w:val="07D707B6"/>
    <w:rsid w:val="07D82447"/>
    <w:rsid w:val="07DC064A"/>
    <w:rsid w:val="07FB1A86"/>
    <w:rsid w:val="08170783"/>
    <w:rsid w:val="081C0909"/>
    <w:rsid w:val="081D14D3"/>
    <w:rsid w:val="08226E8B"/>
    <w:rsid w:val="082C4DD5"/>
    <w:rsid w:val="083111A1"/>
    <w:rsid w:val="08566395"/>
    <w:rsid w:val="0859226D"/>
    <w:rsid w:val="086431AB"/>
    <w:rsid w:val="0886538F"/>
    <w:rsid w:val="08906C91"/>
    <w:rsid w:val="089B4E6D"/>
    <w:rsid w:val="08A27B9B"/>
    <w:rsid w:val="08AE0D56"/>
    <w:rsid w:val="08CF522E"/>
    <w:rsid w:val="08D23105"/>
    <w:rsid w:val="08F24FE2"/>
    <w:rsid w:val="08F45E56"/>
    <w:rsid w:val="09067EFB"/>
    <w:rsid w:val="09204BE4"/>
    <w:rsid w:val="09257379"/>
    <w:rsid w:val="09264AEC"/>
    <w:rsid w:val="09286729"/>
    <w:rsid w:val="092E3738"/>
    <w:rsid w:val="093555C4"/>
    <w:rsid w:val="093A5634"/>
    <w:rsid w:val="094849DB"/>
    <w:rsid w:val="0949369E"/>
    <w:rsid w:val="096256BD"/>
    <w:rsid w:val="097B234C"/>
    <w:rsid w:val="097D77AE"/>
    <w:rsid w:val="09876E22"/>
    <w:rsid w:val="098902F1"/>
    <w:rsid w:val="098C60D5"/>
    <w:rsid w:val="099407EA"/>
    <w:rsid w:val="09B537ED"/>
    <w:rsid w:val="09C04F25"/>
    <w:rsid w:val="09C11B63"/>
    <w:rsid w:val="09C421D2"/>
    <w:rsid w:val="09C43EF9"/>
    <w:rsid w:val="09CE0A95"/>
    <w:rsid w:val="09CF1115"/>
    <w:rsid w:val="09D629B2"/>
    <w:rsid w:val="09E513F3"/>
    <w:rsid w:val="09E640C2"/>
    <w:rsid w:val="09EA3DF1"/>
    <w:rsid w:val="09F36A47"/>
    <w:rsid w:val="09FD038C"/>
    <w:rsid w:val="0A0C7E00"/>
    <w:rsid w:val="0A1234D5"/>
    <w:rsid w:val="0A2F3672"/>
    <w:rsid w:val="0A30251C"/>
    <w:rsid w:val="0A336F30"/>
    <w:rsid w:val="0A3C31BC"/>
    <w:rsid w:val="0A3C6ACE"/>
    <w:rsid w:val="0A4274F0"/>
    <w:rsid w:val="0A5263BD"/>
    <w:rsid w:val="0A546DB6"/>
    <w:rsid w:val="0A5707F2"/>
    <w:rsid w:val="0A61207D"/>
    <w:rsid w:val="0A74417E"/>
    <w:rsid w:val="0A785DAC"/>
    <w:rsid w:val="0A833D57"/>
    <w:rsid w:val="0A8817E8"/>
    <w:rsid w:val="0A9A3826"/>
    <w:rsid w:val="0AA10C6E"/>
    <w:rsid w:val="0AA3389D"/>
    <w:rsid w:val="0AA70986"/>
    <w:rsid w:val="0AA73755"/>
    <w:rsid w:val="0AAA06FE"/>
    <w:rsid w:val="0AB75FA7"/>
    <w:rsid w:val="0AB911FE"/>
    <w:rsid w:val="0AC83AB3"/>
    <w:rsid w:val="0ACE462E"/>
    <w:rsid w:val="0AE0312B"/>
    <w:rsid w:val="0AE44FCE"/>
    <w:rsid w:val="0AEA3883"/>
    <w:rsid w:val="0B017E82"/>
    <w:rsid w:val="0B117288"/>
    <w:rsid w:val="0B12489A"/>
    <w:rsid w:val="0B1D175E"/>
    <w:rsid w:val="0B2A6C37"/>
    <w:rsid w:val="0B376A45"/>
    <w:rsid w:val="0B3B5B26"/>
    <w:rsid w:val="0B5B26B0"/>
    <w:rsid w:val="0B5B6E8B"/>
    <w:rsid w:val="0B685981"/>
    <w:rsid w:val="0B6D4A00"/>
    <w:rsid w:val="0B6F2C5E"/>
    <w:rsid w:val="0B816BEF"/>
    <w:rsid w:val="0BA7238D"/>
    <w:rsid w:val="0BCF54CA"/>
    <w:rsid w:val="0BE96D20"/>
    <w:rsid w:val="0BEF0E67"/>
    <w:rsid w:val="0BFD2A17"/>
    <w:rsid w:val="0BFD3269"/>
    <w:rsid w:val="0C0776DB"/>
    <w:rsid w:val="0C336174"/>
    <w:rsid w:val="0C4A2395"/>
    <w:rsid w:val="0C4F406D"/>
    <w:rsid w:val="0C523AF1"/>
    <w:rsid w:val="0C597BF0"/>
    <w:rsid w:val="0C664290"/>
    <w:rsid w:val="0C67127F"/>
    <w:rsid w:val="0C6C708A"/>
    <w:rsid w:val="0C912845"/>
    <w:rsid w:val="0C9C2C2F"/>
    <w:rsid w:val="0CA7736F"/>
    <w:rsid w:val="0CCC74AA"/>
    <w:rsid w:val="0CD346BB"/>
    <w:rsid w:val="0CFD08E7"/>
    <w:rsid w:val="0CFD3413"/>
    <w:rsid w:val="0CFD7973"/>
    <w:rsid w:val="0D0653CF"/>
    <w:rsid w:val="0D1137F4"/>
    <w:rsid w:val="0D2815A6"/>
    <w:rsid w:val="0D2860AC"/>
    <w:rsid w:val="0D432EAB"/>
    <w:rsid w:val="0D453EF2"/>
    <w:rsid w:val="0D4C1BA4"/>
    <w:rsid w:val="0D5013E8"/>
    <w:rsid w:val="0D767272"/>
    <w:rsid w:val="0D790C6F"/>
    <w:rsid w:val="0D9103BC"/>
    <w:rsid w:val="0DAB086D"/>
    <w:rsid w:val="0DB17780"/>
    <w:rsid w:val="0DB42689"/>
    <w:rsid w:val="0DC178D2"/>
    <w:rsid w:val="0DC75145"/>
    <w:rsid w:val="0DC810CC"/>
    <w:rsid w:val="0DCE1C1D"/>
    <w:rsid w:val="0DD766D0"/>
    <w:rsid w:val="0DEE6252"/>
    <w:rsid w:val="0DF02CEC"/>
    <w:rsid w:val="0E0628BB"/>
    <w:rsid w:val="0E17573B"/>
    <w:rsid w:val="0E323D7B"/>
    <w:rsid w:val="0E4A1766"/>
    <w:rsid w:val="0E4B32C6"/>
    <w:rsid w:val="0E5C070A"/>
    <w:rsid w:val="0E5F7F46"/>
    <w:rsid w:val="0E6166E8"/>
    <w:rsid w:val="0E691ED4"/>
    <w:rsid w:val="0E727043"/>
    <w:rsid w:val="0E805453"/>
    <w:rsid w:val="0E854375"/>
    <w:rsid w:val="0E892BFF"/>
    <w:rsid w:val="0E8F45EA"/>
    <w:rsid w:val="0E9663B4"/>
    <w:rsid w:val="0EB21B88"/>
    <w:rsid w:val="0EB25D07"/>
    <w:rsid w:val="0EB670C5"/>
    <w:rsid w:val="0EC87534"/>
    <w:rsid w:val="0ED90C82"/>
    <w:rsid w:val="0EE52D47"/>
    <w:rsid w:val="0F0009F5"/>
    <w:rsid w:val="0F01215C"/>
    <w:rsid w:val="0F040931"/>
    <w:rsid w:val="0F2D2AF1"/>
    <w:rsid w:val="0F2F72C6"/>
    <w:rsid w:val="0F354D73"/>
    <w:rsid w:val="0F372DFE"/>
    <w:rsid w:val="0F3D70EF"/>
    <w:rsid w:val="0F405432"/>
    <w:rsid w:val="0F501282"/>
    <w:rsid w:val="0F782C37"/>
    <w:rsid w:val="0F7C67BD"/>
    <w:rsid w:val="0F8620B7"/>
    <w:rsid w:val="0F8E2537"/>
    <w:rsid w:val="0FAB04C0"/>
    <w:rsid w:val="0FAE0F9F"/>
    <w:rsid w:val="0FB73473"/>
    <w:rsid w:val="0FBF2C45"/>
    <w:rsid w:val="0FD15E49"/>
    <w:rsid w:val="0FDD42F6"/>
    <w:rsid w:val="0FFF536A"/>
    <w:rsid w:val="100B1D3B"/>
    <w:rsid w:val="100E1B95"/>
    <w:rsid w:val="10161A12"/>
    <w:rsid w:val="10174E8E"/>
    <w:rsid w:val="10495D3E"/>
    <w:rsid w:val="104A241C"/>
    <w:rsid w:val="106347BF"/>
    <w:rsid w:val="1064169E"/>
    <w:rsid w:val="10645843"/>
    <w:rsid w:val="10733A63"/>
    <w:rsid w:val="10763361"/>
    <w:rsid w:val="10853134"/>
    <w:rsid w:val="109823E2"/>
    <w:rsid w:val="109D1752"/>
    <w:rsid w:val="109F490B"/>
    <w:rsid w:val="10A33C79"/>
    <w:rsid w:val="10B1057C"/>
    <w:rsid w:val="10B12C05"/>
    <w:rsid w:val="10CA6003"/>
    <w:rsid w:val="10CB1F9D"/>
    <w:rsid w:val="10D1646B"/>
    <w:rsid w:val="10D46CD3"/>
    <w:rsid w:val="10D83DB7"/>
    <w:rsid w:val="10D8706C"/>
    <w:rsid w:val="10E80DEE"/>
    <w:rsid w:val="10EF435C"/>
    <w:rsid w:val="10FB4250"/>
    <w:rsid w:val="11162DE8"/>
    <w:rsid w:val="113110F1"/>
    <w:rsid w:val="114335DE"/>
    <w:rsid w:val="118C3097"/>
    <w:rsid w:val="11950DAA"/>
    <w:rsid w:val="11A60022"/>
    <w:rsid w:val="11AC6996"/>
    <w:rsid w:val="11C51891"/>
    <w:rsid w:val="11C76654"/>
    <w:rsid w:val="11CA1884"/>
    <w:rsid w:val="11DA6C96"/>
    <w:rsid w:val="11EF2BA7"/>
    <w:rsid w:val="120639F4"/>
    <w:rsid w:val="1207288C"/>
    <w:rsid w:val="120904D5"/>
    <w:rsid w:val="1211700A"/>
    <w:rsid w:val="1213422E"/>
    <w:rsid w:val="123259EC"/>
    <w:rsid w:val="123C666D"/>
    <w:rsid w:val="12427FB9"/>
    <w:rsid w:val="124E491B"/>
    <w:rsid w:val="124E5A98"/>
    <w:rsid w:val="1262126F"/>
    <w:rsid w:val="12701F21"/>
    <w:rsid w:val="1272585E"/>
    <w:rsid w:val="12736AF0"/>
    <w:rsid w:val="129749D5"/>
    <w:rsid w:val="12A16AD1"/>
    <w:rsid w:val="12AD41FA"/>
    <w:rsid w:val="12BC62B1"/>
    <w:rsid w:val="12CD22B4"/>
    <w:rsid w:val="12DD43A8"/>
    <w:rsid w:val="12FD4BE1"/>
    <w:rsid w:val="130F5315"/>
    <w:rsid w:val="13130135"/>
    <w:rsid w:val="13190025"/>
    <w:rsid w:val="132D1017"/>
    <w:rsid w:val="133624CB"/>
    <w:rsid w:val="13660378"/>
    <w:rsid w:val="136C6C69"/>
    <w:rsid w:val="1370002C"/>
    <w:rsid w:val="137215E3"/>
    <w:rsid w:val="13751D4B"/>
    <w:rsid w:val="13A15B3F"/>
    <w:rsid w:val="13B3381B"/>
    <w:rsid w:val="13BB02AC"/>
    <w:rsid w:val="13BB765F"/>
    <w:rsid w:val="13C35425"/>
    <w:rsid w:val="13C90BE4"/>
    <w:rsid w:val="13CC5D75"/>
    <w:rsid w:val="13CE1024"/>
    <w:rsid w:val="13D10FC6"/>
    <w:rsid w:val="13E20908"/>
    <w:rsid w:val="141475B4"/>
    <w:rsid w:val="141703A0"/>
    <w:rsid w:val="1429761E"/>
    <w:rsid w:val="142B6E77"/>
    <w:rsid w:val="142D78DF"/>
    <w:rsid w:val="14373626"/>
    <w:rsid w:val="14431564"/>
    <w:rsid w:val="144D78F2"/>
    <w:rsid w:val="147B72AF"/>
    <w:rsid w:val="147D1CEF"/>
    <w:rsid w:val="148367FA"/>
    <w:rsid w:val="14935463"/>
    <w:rsid w:val="14936903"/>
    <w:rsid w:val="14A97A81"/>
    <w:rsid w:val="14B33535"/>
    <w:rsid w:val="14BA051B"/>
    <w:rsid w:val="14C9594A"/>
    <w:rsid w:val="14CD047C"/>
    <w:rsid w:val="14D8552A"/>
    <w:rsid w:val="14D96933"/>
    <w:rsid w:val="14DE6DC7"/>
    <w:rsid w:val="14E8497F"/>
    <w:rsid w:val="1516293A"/>
    <w:rsid w:val="1519422B"/>
    <w:rsid w:val="151F65D3"/>
    <w:rsid w:val="152B1300"/>
    <w:rsid w:val="153C5925"/>
    <w:rsid w:val="153D6504"/>
    <w:rsid w:val="15550FF8"/>
    <w:rsid w:val="15697CE8"/>
    <w:rsid w:val="1579309B"/>
    <w:rsid w:val="157B7EEF"/>
    <w:rsid w:val="158962AA"/>
    <w:rsid w:val="15915D81"/>
    <w:rsid w:val="159727D5"/>
    <w:rsid w:val="159A6938"/>
    <w:rsid w:val="15B61AE3"/>
    <w:rsid w:val="15C06B2B"/>
    <w:rsid w:val="15C320A3"/>
    <w:rsid w:val="15C8198D"/>
    <w:rsid w:val="15D10F72"/>
    <w:rsid w:val="15E57742"/>
    <w:rsid w:val="15E675C3"/>
    <w:rsid w:val="15E73881"/>
    <w:rsid w:val="15EC714B"/>
    <w:rsid w:val="15F76CA8"/>
    <w:rsid w:val="160E0DCE"/>
    <w:rsid w:val="16110EF8"/>
    <w:rsid w:val="162904FB"/>
    <w:rsid w:val="1629749D"/>
    <w:rsid w:val="163B15DF"/>
    <w:rsid w:val="165C1613"/>
    <w:rsid w:val="166203B2"/>
    <w:rsid w:val="166329AA"/>
    <w:rsid w:val="16650A23"/>
    <w:rsid w:val="16742670"/>
    <w:rsid w:val="16755911"/>
    <w:rsid w:val="16AC1008"/>
    <w:rsid w:val="16B90F4D"/>
    <w:rsid w:val="16CD1C51"/>
    <w:rsid w:val="16D60182"/>
    <w:rsid w:val="16E220D5"/>
    <w:rsid w:val="16E613DC"/>
    <w:rsid w:val="16EE438F"/>
    <w:rsid w:val="16FC761A"/>
    <w:rsid w:val="170A7168"/>
    <w:rsid w:val="170E02F8"/>
    <w:rsid w:val="17367AA7"/>
    <w:rsid w:val="17424D92"/>
    <w:rsid w:val="1745551A"/>
    <w:rsid w:val="17557596"/>
    <w:rsid w:val="175E7711"/>
    <w:rsid w:val="17740546"/>
    <w:rsid w:val="1789279E"/>
    <w:rsid w:val="17971D21"/>
    <w:rsid w:val="17BF1CAE"/>
    <w:rsid w:val="17CB7C3E"/>
    <w:rsid w:val="17DC4DE3"/>
    <w:rsid w:val="17E2234A"/>
    <w:rsid w:val="17E454CF"/>
    <w:rsid w:val="17E768B8"/>
    <w:rsid w:val="17F52884"/>
    <w:rsid w:val="17F57B68"/>
    <w:rsid w:val="17FE6FB0"/>
    <w:rsid w:val="180566A4"/>
    <w:rsid w:val="18194462"/>
    <w:rsid w:val="182616BC"/>
    <w:rsid w:val="18407533"/>
    <w:rsid w:val="18457E07"/>
    <w:rsid w:val="1846376D"/>
    <w:rsid w:val="18491820"/>
    <w:rsid w:val="185D05A2"/>
    <w:rsid w:val="186D357B"/>
    <w:rsid w:val="186E0E8C"/>
    <w:rsid w:val="18735235"/>
    <w:rsid w:val="188C7E91"/>
    <w:rsid w:val="18901806"/>
    <w:rsid w:val="189034FD"/>
    <w:rsid w:val="1890746B"/>
    <w:rsid w:val="189C0BAC"/>
    <w:rsid w:val="189E58FF"/>
    <w:rsid w:val="18A3191C"/>
    <w:rsid w:val="18A41F3C"/>
    <w:rsid w:val="18B01932"/>
    <w:rsid w:val="18CA6666"/>
    <w:rsid w:val="18E44208"/>
    <w:rsid w:val="190B50DF"/>
    <w:rsid w:val="19133036"/>
    <w:rsid w:val="191559C5"/>
    <w:rsid w:val="191A1AF3"/>
    <w:rsid w:val="191D2B77"/>
    <w:rsid w:val="19260135"/>
    <w:rsid w:val="192D5F7B"/>
    <w:rsid w:val="19303F38"/>
    <w:rsid w:val="19393562"/>
    <w:rsid w:val="193F63B4"/>
    <w:rsid w:val="194256DF"/>
    <w:rsid w:val="194829E5"/>
    <w:rsid w:val="196D0990"/>
    <w:rsid w:val="19AE763D"/>
    <w:rsid w:val="19B03E90"/>
    <w:rsid w:val="19C37E15"/>
    <w:rsid w:val="19D22B49"/>
    <w:rsid w:val="19DC27DD"/>
    <w:rsid w:val="19E62F25"/>
    <w:rsid w:val="19EB6CDD"/>
    <w:rsid w:val="1A0C62A0"/>
    <w:rsid w:val="1A136431"/>
    <w:rsid w:val="1A2B3993"/>
    <w:rsid w:val="1A493760"/>
    <w:rsid w:val="1A525418"/>
    <w:rsid w:val="1A623FB0"/>
    <w:rsid w:val="1A63302E"/>
    <w:rsid w:val="1A6B47B1"/>
    <w:rsid w:val="1A7C57D4"/>
    <w:rsid w:val="1A8C210E"/>
    <w:rsid w:val="1AA525DB"/>
    <w:rsid w:val="1AA86B4C"/>
    <w:rsid w:val="1AC67FA8"/>
    <w:rsid w:val="1AD75F62"/>
    <w:rsid w:val="1AD86F0A"/>
    <w:rsid w:val="1ADE6A2F"/>
    <w:rsid w:val="1AE87805"/>
    <w:rsid w:val="1AF56B98"/>
    <w:rsid w:val="1B0C3F8C"/>
    <w:rsid w:val="1B186B1D"/>
    <w:rsid w:val="1B1F3A44"/>
    <w:rsid w:val="1B23086D"/>
    <w:rsid w:val="1B304BFF"/>
    <w:rsid w:val="1B394B53"/>
    <w:rsid w:val="1B567203"/>
    <w:rsid w:val="1B6219E5"/>
    <w:rsid w:val="1B6D4C12"/>
    <w:rsid w:val="1B873F6D"/>
    <w:rsid w:val="1B887FF0"/>
    <w:rsid w:val="1BA018FE"/>
    <w:rsid w:val="1BA55BA8"/>
    <w:rsid w:val="1BA74B74"/>
    <w:rsid w:val="1BB01384"/>
    <w:rsid w:val="1BB27E90"/>
    <w:rsid w:val="1BBD55CB"/>
    <w:rsid w:val="1BC20F41"/>
    <w:rsid w:val="1BC769C8"/>
    <w:rsid w:val="1BCF28B7"/>
    <w:rsid w:val="1BF53DC9"/>
    <w:rsid w:val="1BF769D0"/>
    <w:rsid w:val="1C0B122C"/>
    <w:rsid w:val="1C130707"/>
    <w:rsid w:val="1C1A2726"/>
    <w:rsid w:val="1C2075ED"/>
    <w:rsid w:val="1C2F44CF"/>
    <w:rsid w:val="1C390BEA"/>
    <w:rsid w:val="1C4237C6"/>
    <w:rsid w:val="1C501908"/>
    <w:rsid w:val="1C7E11DD"/>
    <w:rsid w:val="1C800667"/>
    <w:rsid w:val="1C88550D"/>
    <w:rsid w:val="1C891FD3"/>
    <w:rsid w:val="1C8C0F1E"/>
    <w:rsid w:val="1C933447"/>
    <w:rsid w:val="1C9602CD"/>
    <w:rsid w:val="1CA76765"/>
    <w:rsid w:val="1CBE69F8"/>
    <w:rsid w:val="1CC26A91"/>
    <w:rsid w:val="1CDA22F1"/>
    <w:rsid w:val="1CDC7CD3"/>
    <w:rsid w:val="1CE64207"/>
    <w:rsid w:val="1CFC524C"/>
    <w:rsid w:val="1CFD2AB6"/>
    <w:rsid w:val="1D177364"/>
    <w:rsid w:val="1D1E71BA"/>
    <w:rsid w:val="1D27515B"/>
    <w:rsid w:val="1D3D1E55"/>
    <w:rsid w:val="1D450618"/>
    <w:rsid w:val="1D4F37B4"/>
    <w:rsid w:val="1D600DB3"/>
    <w:rsid w:val="1D654C84"/>
    <w:rsid w:val="1D73324A"/>
    <w:rsid w:val="1D766952"/>
    <w:rsid w:val="1D7E1D11"/>
    <w:rsid w:val="1DA267AD"/>
    <w:rsid w:val="1DA716F0"/>
    <w:rsid w:val="1DA9763A"/>
    <w:rsid w:val="1DB25D0F"/>
    <w:rsid w:val="1DB90E27"/>
    <w:rsid w:val="1DBA1698"/>
    <w:rsid w:val="1DBF3631"/>
    <w:rsid w:val="1DC248F1"/>
    <w:rsid w:val="1DD00A0D"/>
    <w:rsid w:val="1DD52507"/>
    <w:rsid w:val="1DE022F4"/>
    <w:rsid w:val="1DE37535"/>
    <w:rsid w:val="1E0103CB"/>
    <w:rsid w:val="1E020972"/>
    <w:rsid w:val="1E020EB7"/>
    <w:rsid w:val="1E121880"/>
    <w:rsid w:val="1E1B56C4"/>
    <w:rsid w:val="1E1D1E1B"/>
    <w:rsid w:val="1E1D29C7"/>
    <w:rsid w:val="1E2675BE"/>
    <w:rsid w:val="1E325AEE"/>
    <w:rsid w:val="1E50617F"/>
    <w:rsid w:val="1E554B1E"/>
    <w:rsid w:val="1E5D2AEE"/>
    <w:rsid w:val="1E8E50E4"/>
    <w:rsid w:val="1E9857D4"/>
    <w:rsid w:val="1E9E0713"/>
    <w:rsid w:val="1E9F3537"/>
    <w:rsid w:val="1EA60896"/>
    <w:rsid w:val="1EA678C7"/>
    <w:rsid w:val="1EAB6336"/>
    <w:rsid w:val="1EB03F68"/>
    <w:rsid w:val="1EC77C57"/>
    <w:rsid w:val="1EC86ADC"/>
    <w:rsid w:val="1ED03631"/>
    <w:rsid w:val="1EF2045D"/>
    <w:rsid w:val="1EF71682"/>
    <w:rsid w:val="1EF91554"/>
    <w:rsid w:val="1F0048FD"/>
    <w:rsid w:val="1F175156"/>
    <w:rsid w:val="1F1779D6"/>
    <w:rsid w:val="1F184F87"/>
    <w:rsid w:val="1F3003F0"/>
    <w:rsid w:val="1F3029C9"/>
    <w:rsid w:val="1F387C77"/>
    <w:rsid w:val="1F3A4884"/>
    <w:rsid w:val="1F4E29A2"/>
    <w:rsid w:val="1F563480"/>
    <w:rsid w:val="1F5F60D9"/>
    <w:rsid w:val="1F784B4E"/>
    <w:rsid w:val="1F794BB9"/>
    <w:rsid w:val="1F985ADC"/>
    <w:rsid w:val="1FA74F12"/>
    <w:rsid w:val="1FB56DA4"/>
    <w:rsid w:val="1FBA5BEB"/>
    <w:rsid w:val="1FC50EF7"/>
    <w:rsid w:val="1FC619C7"/>
    <w:rsid w:val="1FC67363"/>
    <w:rsid w:val="1FCD46F0"/>
    <w:rsid w:val="1FFF6FEE"/>
    <w:rsid w:val="20022D34"/>
    <w:rsid w:val="2004125F"/>
    <w:rsid w:val="20157636"/>
    <w:rsid w:val="20311E95"/>
    <w:rsid w:val="20352332"/>
    <w:rsid w:val="20401811"/>
    <w:rsid w:val="20452D58"/>
    <w:rsid w:val="205F54F0"/>
    <w:rsid w:val="205F6456"/>
    <w:rsid w:val="20660E96"/>
    <w:rsid w:val="206E7A3E"/>
    <w:rsid w:val="2082232C"/>
    <w:rsid w:val="208D2938"/>
    <w:rsid w:val="2090154D"/>
    <w:rsid w:val="20940817"/>
    <w:rsid w:val="209519B2"/>
    <w:rsid w:val="209A2ACB"/>
    <w:rsid w:val="20A605B0"/>
    <w:rsid w:val="20A63527"/>
    <w:rsid w:val="20A64116"/>
    <w:rsid w:val="20B074B4"/>
    <w:rsid w:val="20BB7BCE"/>
    <w:rsid w:val="20E17B7D"/>
    <w:rsid w:val="20FB219A"/>
    <w:rsid w:val="20FB5DC7"/>
    <w:rsid w:val="212029C1"/>
    <w:rsid w:val="212574F8"/>
    <w:rsid w:val="212E6442"/>
    <w:rsid w:val="2140398C"/>
    <w:rsid w:val="2165775A"/>
    <w:rsid w:val="21717417"/>
    <w:rsid w:val="217A6C15"/>
    <w:rsid w:val="219837FC"/>
    <w:rsid w:val="21C041E8"/>
    <w:rsid w:val="21C2321B"/>
    <w:rsid w:val="21CC23AB"/>
    <w:rsid w:val="21CC6F23"/>
    <w:rsid w:val="21CF29A4"/>
    <w:rsid w:val="21E1016B"/>
    <w:rsid w:val="21E12BBF"/>
    <w:rsid w:val="22062B55"/>
    <w:rsid w:val="220B77E9"/>
    <w:rsid w:val="2228353C"/>
    <w:rsid w:val="222D2187"/>
    <w:rsid w:val="22373E81"/>
    <w:rsid w:val="223D257F"/>
    <w:rsid w:val="2249124B"/>
    <w:rsid w:val="225B216D"/>
    <w:rsid w:val="225E1383"/>
    <w:rsid w:val="226732CA"/>
    <w:rsid w:val="226B34AE"/>
    <w:rsid w:val="227144A8"/>
    <w:rsid w:val="227F016A"/>
    <w:rsid w:val="22850E7F"/>
    <w:rsid w:val="22862D61"/>
    <w:rsid w:val="228B23BB"/>
    <w:rsid w:val="22A014D2"/>
    <w:rsid w:val="22AF6BFD"/>
    <w:rsid w:val="22BA1B56"/>
    <w:rsid w:val="22BF4957"/>
    <w:rsid w:val="22C04F05"/>
    <w:rsid w:val="22DB50DD"/>
    <w:rsid w:val="22DF09E4"/>
    <w:rsid w:val="22E14951"/>
    <w:rsid w:val="22E45C2C"/>
    <w:rsid w:val="22ED3E11"/>
    <w:rsid w:val="22F8418C"/>
    <w:rsid w:val="23267D0F"/>
    <w:rsid w:val="232A1A74"/>
    <w:rsid w:val="232B7262"/>
    <w:rsid w:val="233A5CCB"/>
    <w:rsid w:val="233B12C3"/>
    <w:rsid w:val="234916CA"/>
    <w:rsid w:val="23677A2D"/>
    <w:rsid w:val="236A16A1"/>
    <w:rsid w:val="238B3812"/>
    <w:rsid w:val="238C608A"/>
    <w:rsid w:val="23A6689E"/>
    <w:rsid w:val="23A93AD8"/>
    <w:rsid w:val="23AE5E78"/>
    <w:rsid w:val="23BE490B"/>
    <w:rsid w:val="23BF5711"/>
    <w:rsid w:val="23E310AA"/>
    <w:rsid w:val="23F07AC6"/>
    <w:rsid w:val="23FA5E88"/>
    <w:rsid w:val="24003C5A"/>
    <w:rsid w:val="240413F2"/>
    <w:rsid w:val="24166D3C"/>
    <w:rsid w:val="241C7C68"/>
    <w:rsid w:val="241E3855"/>
    <w:rsid w:val="242B50F6"/>
    <w:rsid w:val="242F6816"/>
    <w:rsid w:val="24411565"/>
    <w:rsid w:val="244F4339"/>
    <w:rsid w:val="24536AC9"/>
    <w:rsid w:val="246A7C72"/>
    <w:rsid w:val="246C1078"/>
    <w:rsid w:val="24773D11"/>
    <w:rsid w:val="247B55EB"/>
    <w:rsid w:val="247E21AF"/>
    <w:rsid w:val="24827C3F"/>
    <w:rsid w:val="2486283E"/>
    <w:rsid w:val="24930679"/>
    <w:rsid w:val="24947B25"/>
    <w:rsid w:val="24AA3A2F"/>
    <w:rsid w:val="24B07EF6"/>
    <w:rsid w:val="24B413B2"/>
    <w:rsid w:val="24C12586"/>
    <w:rsid w:val="24C436EC"/>
    <w:rsid w:val="24C86006"/>
    <w:rsid w:val="24D56408"/>
    <w:rsid w:val="24EA4ACB"/>
    <w:rsid w:val="25003CD3"/>
    <w:rsid w:val="25080F9E"/>
    <w:rsid w:val="250B1D37"/>
    <w:rsid w:val="250C2AF1"/>
    <w:rsid w:val="251568F7"/>
    <w:rsid w:val="251A3724"/>
    <w:rsid w:val="251D3508"/>
    <w:rsid w:val="25221A1D"/>
    <w:rsid w:val="252C3CCD"/>
    <w:rsid w:val="253E6C9B"/>
    <w:rsid w:val="2541134F"/>
    <w:rsid w:val="254B69A4"/>
    <w:rsid w:val="25582F66"/>
    <w:rsid w:val="25653ADD"/>
    <w:rsid w:val="257314D1"/>
    <w:rsid w:val="257F5715"/>
    <w:rsid w:val="2583523E"/>
    <w:rsid w:val="25976FA2"/>
    <w:rsid w:val="25994B99"/>
    <w:rsid w:val="25AA2725"/>
    <w:rsid w:val="25B638C9"/>
    <w:rsid w:val="25BE74F1"/>
    <w:rsid w:val="25C25B9B"/>
    <w:rsid w:val="25C34887"/>
    <w:rsid w:val="25D27143"/>
    <w:rsid w:val="25D67E85"/>
    <w:rsid w:val="26041479"/>
    <w:rsid w:val="260C652A"/>
    <w:rsid w:val="263D3E5E"/>
    <w:rsid w:val="264C4026"/>
    <w:rsid w:val="264E6B46"/>
    <w:rsid w:val="26581BAC"/>
    <w:rsid w:val="267842B2"/>
    <w:rsid w:val="268756CF"/>
    <w:rsid w:val="26970926"/>
    <w:rsid w:val="26A67222"/>
    <w:rsid w:val="26A92AE6"/>
    <w:rsid w:val="26AC6774"/>
    <w:rsid w:val="26B64A68"/>
    <w:rsid w:val="26CB40E2"/>
    <w:rsid w:val="26DD1743"/>
    <w:rsid w:val="26DF2C1F"/>
    <w:rsid w:val="26F11291"/>
    <w:rsid w:val="26F2054C"/>
    <w:rsid w:val="270713B0"/>
    <w:rsid w:val="270A5297"/>
    <w:rsid w:val="271D3269"/>
    <w:rsid w:val="271E7FBB"/>
    <w:rsid w:val="272B15E2"/>
    <w:rsid w:val="27436F03"/>
    <w:rsid w:val="27553989"/>
    <w:rsid w:val="275D49D2"/>
    <w:rsid w:val="275F2ED7"/>
    <w:rsid w:val="278A70B3"/>
    <w:rsid w:val="278D7369"/>
    <w:rsid w:val="27910830"/>
    <w:rsid w:val="2792354E"/>
    <w:rsid w:val="2793686F"/>
    <w:rsid w:val="27956757"/>
    <w:rsid w:val="27976A86"/>
    <w:rsid w:val="27A34651"/>
    <w:rsid w:val="27B9021B"/>
    <w:rsid w:val="27B91A1C"/>
    <w:rsid w:val="27DB3561"/>
    <w:rsid w:val="27E64750"/>
    <w:rsid w:val="27E80750"/>
    <w:rsid w:val="27EB1504"/>
    <w:rsid w:val="27ED5665"/>
    <w:rsid w:val="27EF1855"/>
    <w:rsid w:val="27FD0F02"/>
    <w:rsid w:val="280A6268"/>
    <w:rsid w:val="28131FB6"/>
    <w:rsid w:val="28143FAF"/>
    <w:rsid w:val="2815004E"/>
    <w:rsid w:val="282F594C"/>
    <w:rsid w:val="283A6827"/>
    <w:rsid w:val="28464024"/>
    <w:rsid w:val="28466E76"/>
    <w:rsid w:val="2852409D"/>
    <w:rsid w:val="2852566A"/>
    <w:rsid w:val="28574D56"/>
    <w:rsid w:val="285C5B6C"/>
    <w:rsid w:val="285F66D0"/>
    <w:rsid w:val="287662ED"/>
    <w:rsid w:val="28867A9F"/>
    <w:rsid w:val="28955B25"/>
    <w:rsid w:val="28B27709"/>
    <w:rsid w:val="28B726FF"/>
    <w:rsid w:val="28DD70DD"/>
    <w:rsid w:val="28DE3E4F"/>
    <w:rsid w:val="28E30F76"/>
    <w:rsid w:val="28EA6EE4"/>
    <w:rsid w:val="28EF0D6F"/>
    <w:rsid w:val="28F54B54"/>
    <w:rsid w:val="28F662C2"/>
    <w:rsid w:val="28FE48B1"/>
    <w:rsid w:val="290875BF"/>
    <w:rsid w:val="29267112"/>
    <w:rsid w:val="29443355"/>
    <w:rsid w:val="29453389"/>
    <w:rsid w:val="294E0083"/>
    <w:rsid w:val="295D376A"/>
    <w:rsid w:val="296737CB"/>
    <w:rsid w:val="29676D17"/>
    <w:rsid w:val="296F7204"/>
    <w:rsid w:val="29891704"/>
    <w:rsid w:val="29897BC7"/>
    <w:rsid w:val="299665AF"/>
    <w:rsid w:val="29970AC0"/>
    <w:rsid w:val="299803DA"/>
    <w:rsid w:val="29A44369"/>
    <w:rsid w:val="29A64B2D"/>
    <w:rsid w:val="29AE696B"/>
    <w:rsid w:val="29AE71CD"/>
    <w:rsid w:val="29B32B60"/>
    <w:rsid w:val="29E14222"/>
    <w:rsid w:val="29EA0957"/>
    <w:rsid w:val="29EB7FF1"/>
    <w:rsid w:val="29FD66C3"/>
    <w:rsid w:val="2A0E1394"/>
    <w:rsid w:val="2A1C49BA"/>
    <w:rsid w:val="2A1F1B14"/>
    <w:rsid w:val="2A21640B"/>
    <w:rsid w:val="2A2D31B7"/>
    <w:rsid w:val="2A4B23A5"/>
    <w:rsid w:val="2A7A782C"/>
    <w:rsid w:val="2A996B3B"/>
    <w:rsid w:val="2AA4140F"/>
    <w:rsid w:val="2AAA1B3A"/>
    <w:rsid w:val="2AAD58C4"/>
    <w:rsid w:val="2AB44335"/>
    <w:rsid w:val="2AB94892"/>
    <w:rsid w:val="2ABA72BE"/>
    <w:rsid w:val="2ABB1E28"/>
    <w:rsid w:val="2ABC0697"/>
    <w:rsid w:val="2ABF665F"/>
    <w:rsid w:val="2AC239C9"/>
    <w:rsid w:val="2AD275D4"/>
    <w:rsid w:val="2AE53A79"/>
    <w:rsid w:val="2AE929C8"/>
    <w:rsid w:val="2AF36294"/>
    <w:rsid w:val="2AF37BCF"/>
    <w:rsid w:val="2AF4293E"/>
    <w:rsid w:val="2AF4658C"/>
    <w:rsid w:val="2B080780"/>
    <w:rsid w:val="2B0C5D3B"/>
    <w:rsid w:val="2B19176B"/>
    <w:rsid w:val="2B28180E"/>
    <w:rsid w:val="2B2A5FC4"/>
    <w:rsid w:val="2B34214A"/>
    <w:rsid w:val="2B3911DF"/>
    <w:rsid w:val="2B3B2809"/>
    <w:rsid w:val="2B4A0A01"/>
    <w:rsid w:val="2B583A3E"/>
    <w:rsid w:val="2B68446D"/>
    <w:rsid w:val="2B6B7AF9"/>
    <w:rsid w:val="2B6C1CAF"/>
    <w:rsid w:val="2B8557F8"/>
    <w:rsid w:val="2B8C2470"/>
    <w:rsid w:val="2B9E289C"/>
    <w:rsid w:val="2BCD6A96"/>
    <w:rsid w:val="2BD81F0D"/>
    <w:rsid w:val="2BFD6B54"/>
    <w:rsid w:val="2BFE3401"/>
    <w:rsid w:val="2C047A2A"/>
    <w:rsid w:val="2C4A6A75"/>
    <w:rsid w:val="2C635609"/>
    <w:rsid w:val="2C672C5F"/>
    <w:rsid w:val="2C8357CA"/>
    <w:rsid w:val="2C876BBE"/>
    <w:rsid w:val="2C8E64FC"/>
    <w:rsid w:val="2C9C0FE3"/>
    <w:rsid w:val="2CA25AAC"/>
    <w:rsid w:val="2CB3664B"/>
    <w:rsid w:val="2CBB24B7"/>
    <w:rsid w:val="2CBD7B85"/>
    <w:rsid w:val="2CC7669E"/>
    <w:rsid w:val="2CDA7CCC"/>
    <w:rsid w:val="2CEC2EB7"/>
    <w:rsid w:val="2CF96004"/>
    <w:rsid w:val="2CFD15EA"/>
    <w:rsid w:val="2D232C10"/>
    <w:rsid w:val="2D253B1B"/>
    <w:rsid w:val="2D3967E0"/>
    <w:rsid w:val="2D3D6896"/>
    <w:rsid w:val="2D4961DA"/>
    <w:rsid w:val="2D4D587B"/>
    <w:rsid w:val="2D537247"/>
    <w:rsid w:val="2D5C15D4"/>
    <w:rsid w:val="2D6A2CDC"/>
    <w:rsid w:val="2D7C1C9B"/>
    <w:rsid w:val="2D993970"/>
    <w:rsid w:val="2D9A251D"/>
    <w:rsid w:val="2DB02186"/>
    <w:rsid w:val="2DC23AFD"/>
    <w:rsid w:val="2DF773AF"/>
    <w:rsid w:val="2E013D70"/>
    <w:rsid w:val="2E0746C3"/>
    <w:rsid w:val="2E1E358A"/>
    <w:rsid w:val="2E4F004E"/>
    <w:rsid w:val="2E566BFF"/>
    <w:rsid w:val="2E58556A"/>
    <w:rsid w:val="2E6D4532"/>
    <w:rsid w:val="2E6E60FE"/>
    <w:rsid w:val="2E71656E"/>
    <w:rsid w:val="2E790E29"/>
    <w:rsid w:val="2E907192"/>
    <w:rsid w:val="2E973A73"/>
    <w:rsid w:val="2EA707C9"/>
    <w:rsid w:val="2EBF6A65"/>
    <w:rsid w:val="2EC73629"/>
    <w:rsid w:val="2ED05E8F"/>
    <w:rsid w:val="2EDF3843"/>
    <w:rsid w:val="2EFB48E6"/>
    <w:rsid w:val="2F116AE2"/>
    <w:rsid w:val="2F126E2E"/>
    <w:rsid w:val="2F134639"/>
    <w:rsid w:val="2F19448E"/>
    <w:rsid w:val="2F1D04AC"/>
    <w:rsid w:val="2F1D2B8A"/>
    <w:rsid w:val="2F2E2F68"/>
    <w:rsid w:val="2F396BF1"/>
    <w:rsid w:val="2F3B36A4"/>
    <w:rsid w:val="2F4F4CF8"/>
    <w:rsid w:val="2F5635FC"/>
    <w:rsid w:val="2F5E7EFB"/>
    <w:rsid w:val="2F643782"/>
    <w:rsid w:val="2F677C52"/>
    <w:rsid w:val="2F8F24B1"/>
    <w:rsid w:val="2F967DE1"/>
    <w:rsid w:val="2FA21B95"/>
    <w:rsid w:val="2FBA72A5"/>
    <w:rsid w:val="2FCF42D0"/>
    <w:rsid w:val="2FEE02E7"/>
    <w:rsid w:val="2FEF315C"/>
    <w:rsid w:val="2FFC4E21"/>
    <w:rsid w:val="300C40ED"/>
    <w:rsid w:val="30140893"/>
    <w:rsid w:val="302B29A1"/>
    <w:rsid w:val="305E0BB0"/>
    <w:rsid w:val="30632C8B"/>
    <w:rsid w:val="306C3DEC"/>
    <w:rsid w:val="306D30FE"/>
    <w:rsid w:val="30720F71"/>
    <w:rsid w:val="307A29AA"/>
    <w:rsid w:val="30A124EC"/>
    <w:rsid w:val="30A42815"/>
    <w:rsid w:val="30AE2467"/>
    <w:rsid w:val="30C57BC8"/>
    <w:rsid w:val="30D23858"/>
    <w:rsid w:val="30E33251"/>
    <w:rsid w:val="30FB3551"/>
    <w:rsid w:val="31024E64"/>
    <w:rsid w:val="3107082F"/>
    <w:rsid w:val="311360F2"/>
    <w:rsid w:val="311D131A"/>
    <w:rsid w:val="311E026E"/>
    <w:rsid w:val="312E0A72"/>
    <w:rsid w:val="314875B3"/>
    <w:rsid w:val="314D4917"/>
    <w:rsid w:val="315123AA"/>
    <w:rsid w:val="31514D16"/>
    <w:rsid w:val="31546452"/>
    <w:rsid w:val="31635182"/>
    <w:rsid w:val="31A075D6"/>
    <w:rsid w:val="31A11B55"/>
    <w:rsid w:val="31B27C91"/>
    <w:rsid w:val="31D533D0"/>
    <w:rsid w:val="31D55097"/>
    <w:rsid w:val="31F1448A"/>
    <w:rsid w:val="31F31DDB"/>
    <w:rsid w:val="31F719EA"/>
    <w:rsid w:val="32063254"/>
    <w:rsid w:val="320B2ED3"/>
    <w:rsid w:val="321104B3"/>
    <w:rsid w:val="32173496"/>
    <w:rsid w:val="321D0D88"/>
    <w:rsid w:val="32251612"/>
    <w:rsid w:val="322D0641"/>
    <w:rsid w:val="32346358"/>
    <w:rsid w:val="32371F8E"/>
    <w:rsid w:val="323E6A05"/>
    <w:rsid w:val="32423083"/>
    <w:rsid w:val="324B1B14"/>
    <w:rsid w:val="325959A0"/>
    <w:rsid w:val="32677082"/>
    <w:rsid w:val="326F0CF2"/>
    <w:rsid w:val="32756526"/>
    <w:rsid w:val="32877F79"/>
    <w:rsid w:val="328E7BB4"/>
    <w:rsid w:val="32A1575D"/>
    <w:rsid w:val="32AD6BC5"/>
    <w:rsid w:val="32AF1612"/>
    <w:rsid w:val="32B802ED"/>
    <w:rsid w:val="32C97C7C"/>
    <w:rsid w:val="32CD0FE2"/>
    <w:rsid w:val="32D70CD7"/>
    <w:rsid w:val="32E124F4"/>
    <w:rsid w:val="32E474B1"/>
    <w:rsid w:val="32E8599D"/>
    <w:rsid w:val="32FC3237"/>
    <w:rsid w:val="33085679"/>
    <w:rsid w:val="331206AD"/>
    <w:rsid w:val="33193AB2"/>
    <w:rsid w:val="332F20B3"/>
    <w:rsid w:val="33444B80"/>
    <w:rsid w:val="3347110D"/>
    <w:rsid w:val="334E01B9"/>
    <w:rsid w:val="335E163F"/>
    <w:rsid w:val="33640B3F"/>
    <w:rsid w:val="336F59F1"/>
    <w:rsid w:val="33767C4F"/>
    <w:rsid w:val="33775C70"/>
    <w:rsid w:val="337F732C"/>
    <w:rsid w:val="339141FB"/>
    <w:rsid w:val="33A2445E"/>
    <w:rsid w:val="33B33157"/>
    <w:rsid w:val="33B85331"/>
    <w:rsid w:val="33BF63A4"/>
    <w:rsid w:val="33CB7E56"/>
    <w:rsid w:val="33CD771F"/>
    <w:rsid w:val="33D85DD1"/>
    <w:rsid w:val="33E30487"/>
    <w:rsid w:val="34062848"/>
    <w:rsid w:val="341D2CFF"/>
    <w:rsid w:val="34200F38"/>
    <w:rsid w:val="34244188"/>
    <w:rsid w:val="3434206E"/>
    <w:rsid w:val="343E245D"/>
    <w:rsid w:val="34562253"/>
    <w:rsid w:val="345A14D3"/>
    <w:rsid w:val="345F3746"/>
    <w:rsid w:val="34754A26"/>
    <w:rsid w:val="34780C6E"/>
    <w:rsid w:val="3498629D"/>
    <w:rsid w:val="349E0D28"/>
    <w:rsid w:val="34A64405"/>
    <w:rsid w:val="34A679DD"/>
    <w:rsid w:val="34AC236D"/>
    <w:rsid w:val="34B256C6"/>
    <w:rsid w:val="34C365D3"/>
    <w:rsid w:val="34C52BDF"/>
    <w:rsid w:val="34C66547"/>
    <w:rsid w:val="34CC324F"/>
    <w:rsid w:val="34E04B40"/>
    <w:rsid w:val="34F8455C"/>
    <w:rsid w:val="34F94280"/>
    <w:rsid w:val="35171930"/>
    <w:rsid w:val="3519608B"/>
    <w:rsid w:val="352D5A3D"/>
    <w:rsid w:val="353015FD"/>
    <w:rsid w:val="353B1160"/>
    <w:rsid w:val="35505E37"/>
    <w:rsid w:val="355071D8"/>
    <w:rsid w:val="356353EF"/>
    <w:rsid w:val="35714FCB"/>
    <w:rsid w:val="358960A1"/>
    <w:rsid w:val="35A01EA9"/>
    <w:rsid w:val="35A84696"/>
    <w:rsid w:val="35B676F6"/>
    <w:rsid w:val="35BC1944"/>
    <w:rsid w:val="35BF6E62"/>
    <w:rsid w:val="35E8037D"/>
    <w:rsid w:val="35EE22FE"/>
    <w:rsid w:val="35F01C0C"/>
    <w:rsid w:val="36064599"/>
    <w:rsid w:val="36185645"/>
    <w:rsid w:val="362C4BAE"/>
    <w:rsid w:val="36552C3E"/>
    <w:rsid w:val="366716ED"/>
    <w:rsid w:val="368F32F3"/>
    <w:rsid w:val="36957DE9"/>
    <w:rsid w:val="36977997"/>
    <w:rsid w:val="369C63EA"/>
    <w:rsid w:val="36A35280"/>
    <w:rsid w:val="36A6703C"/>
    <w:rsid w:val="36AE7374"/>
    <w:rsid w:val="36C53D5A"/>
    <w:rsid w:val="36C9352B"/>
    <w:rsid w:val="36CC6D68"/>
    <w:rsid w:val="36E951C8"/>
    <w:rsid w:val="36F258EA"/>
    <w:rsid w:val="36F666AA"/>
    <w:rsid w:val="37041FAC"/>
    <w:rsid w:val="370A10BD"/>
    <w:rsid w:val="370A645B"/>
    <w:rsid w:val="371F0277"/>
    <w:rsid w:val="373F6B5E"/>
    <w:rsid w:val="3759113E"/>
    <w:rsid w:val="3786496C"/>
    <w:rsid w:val="378E0C92"/>
    <w:rsid w:val="3797387A"/>
    <w:rsid w:val="37987152"/>
    <w:rsid w:val="37A227AA"/>
    <w:rsid w:val="37AA5C04"/>
    <w:rsid w:val="37BA0EE5"/>
    <w:rsid w:val="37C652F0"/>
    <w:rsid w:val="37D7780E"/>
    <w:rsid w:val="37E12112"/>
    <w:rsid w:val="37EF7181"/>
    <w:rsid w:val="37FC67BE"/>
    <w:rsid w:val="381010B4"/>
    <w:rsid w:val="3812375B"/>
    <w:rsid w:val="3835672A"/>
    <w:rsid w:val="38417255"/>
    <w:rsid w:val="388212A6"/>
    <w:rsid w:val="38860BC9"/>
    <w:rsid w:val="388A7780"/>
    <w:rsid w:val="388C1C9A"/>
    <w:rsid w:val="389029AA"/>
    <w:rsid w:val="389B5AD5"/>
    <w:rsid w:val="38A43A3F"/>
    <w:rsid w:val="38AA1D10"/>
    <w:rsid w:val="38AA53E8"/>
    <w:rsid w:val="38B35614"/>
    <w:rsid w:val="38C53EEF"/>
    <w:rsid w:val="38C90821"/>
    <w:rsid w:val="38CF5601"/>
    <w:rsid w:val="38D7016B"/>
    <w:rsid w:val="38D8214D"/>
    <w:rsid w:val="38DA500D"/>
    <w:rsid w:val="38E52A06"/>
    <w:rsid w:val="38EC35DB"/>
    <w:rsid w:val="38F545D1"/>
    <w:rsid w:val="38F856A2"/>
    <w:rsid w:val="39134C6B"/>
    <w:rsid w:val="392C663D"/>
    <w:rsid w:val="39420939"/>
    <w:rsid w:val="39512D19"/>
    <w:rsid w:val="3951448A"/>
    <w:rsid w:val="39694AFE"/>
    <w:rsid w:val="39746556"/>
    <w:rsid w:val="397502C0"/>
    <w:rsid w:val="39792EED"/>
    <w:rsid w:val="397F1A70"/>
    <w:rsid w:val="39944515"/>
    <w:rsid w:val="39AD5D78"/>
    <w:rsid w:val="39BB4065"/>
    <w:rsid w:val="39BF6223"/>
    <w:rsid w:val="39C4098A"/>
    <w:rsid w:val="39CE2C78"/>
    <w:rsid w:val="39E3568D"/>
    <w:rsid w:val="3A0E0FA3"/>
    <w:rsid w:val="3A0E2188"/>
    <w:rsid w:val="3A103472"/>
    <w:rsid w:val="3A180F46"/>
    <w:rsid w:val="3A233495"/>
    <w:rsid w:val="3A3B3A78"/>
    <w:rsid w:val="3A462033"/>
    <w:rsid w:val="3A5212B7"/>
    <w:rsid w:val="3A533A79"/>
    <w:rsid w:val="3A56257F"/>
    <w:rsid w:val="3A697C01"/>
    <w:rsid w:val="3A9A43CC"/>
    <w:rsid w:val="3AA35C14"/>
    <w:rsid w:val="3AAB1869"/>
    <w:rsid w:val="3ABC0A00"/>
    <w:rsid w:val="3ABC298F"/>
    <w:rsid w:val="3AC66F29"/>
    <w:rsid w:val="3AD94200"/>
    <w:rsid w:val="3AE105A5"/>
    <w:rsid w:val="3AE51723"/>
    <w:rsid w:val="3AF51672"/>
    <w:rsid w:val="3B064C94"/>
    <w:rsid w:val="3B075526"/>
    <w:rsid w:val="3B08250E"/>
    <w:rsid w:val="3B27284D"/>
    <w:rsid w:val="3B3061E1"/>
    <w:rsid w:val="3B4970EB"/>
    <w:rsid w:val="3B4E14B4"/>
    <w:rsid w:val="3B603E1B"/>
    <w:rsid w:val="3B6774CA"/>
    <w:rsid w:val="3B6D584C"/>
    <w:rsid w:val="3B705133"/>
    <w:rsid w:val="3B786418"/>
    <w:rsid w:val="3B7C7913"/>
    <w:rsid w:val="3B824E52"/>
    <w:rsid w:val="3B824EF5"/>
    <w:rsid w:val="3BA574AB"/>
    <w:rsid w:val="3BCC7B83"/>
    <w:rsid w:val="3BCF1DFA"/>
    <w:rsid w:val="3BE86619"/>
    <w:rsid w:val="3BF50A5A"/>
    <w:rsid w:val="3BFA734B"/>
    <w:rsid w:val="3BFC3C5E"/>
    <w:rsid w:val="3C005D01"/>
    <w:rsid w:val="3C0B2215"/>
    <w:rsid w:val="3C203074"/>
    <w:rsid w:val="3C3F406A"/>
    <w:rsid w:val="3C4619DC"/>
    <w:rsid w:val="3C525F64"/>
    <w:rsid w:val="3C5334E0"/>
    <w:rsid w:val="3C587767"/>
    <w:rsid w:val="3C726B81"/>
    <w:rsid w:val="3C901198"/>
    <w:rsid w:val="3C953918"/>
    <w:rsid w:val="3C957EE9"/>
    <w:rsid w:val="3CC51093"/>
    <w:rsid w:val="3CCA3D1B"/>
    <w:rsid w:val="3CDE11C8"/>
    <w:rsid w:val="3CF1513C"/>
    <w:rsid w:val="3D056B90"/>
    <w:rsid w:val="3D09622E"/>
    <w:rsid w:val="3D192248"/>
    <w:rsid w:val="3D2414D9"/>
    <w:rsid w:val="3D2802B2"/>
    <w:rsid w:val="3D287F38"/>
    <w:rsid w:val="3D445F2E"/>
    <w:rsid w:val="3D4922CB"/>
    <w:rsid w:val="3D571403"/>
    <w:rsid w:val="3D5B6CD9"/>
    <w:rsid w:val="3D85632F"/>
    <w:rsid w:val="3D8B3197"/>
    <w:rsid w:val="3D955331"/>
    <w:rsid w:val="3D966011"/>
    <w:rsid w:val="3D987B6F"/>
    <w:rsid w:val="3DA30C3A"/>
    <w:rsid w:val="3DA33CBA"/>
    <w:rsid w:val="3DA717F1"/>
    <w:rsid w:val="3DB021A0"/>
    <w:rsid w:val="3DB8387A"/>
    <w:rsid w:val="3DBB6901"/>
    <w:rsid w:val="3DD042E5"/>
    <w:rsid w:val="3DD4110C"/>
    <w:rsid w:val="3DEA7CB9"/>
    <w:rsid w:val="3DF94ECB"/>
    <w:rsid w:val="3E0A22A4"/>
    <w:rsid w:val="3E15441A"/>
    <w:rsid w:val="3E2F318C"/>
    <w:rsid w:val="3E303076"/>
    <w:rsid w:val="3E384D2B"/>
    <w:rsid w:val="3E3B5C6E"/>
    <w:rsid w:val="3E452C31"/>
    <w:rsid w:val="3E4E3839"/>
    <w:rsid w:val="3E4F30C5"/>
    <w:rsid w:val="3E56205E"/>
    <w:rsid w:val="3E5E76D0"/>
    <w:rsid w:val="3E684EBF"/>
    <w:rsid w:val="3E900F36"/>
    <w:rsid w:val="3EB0222E"/>
    <w:rsid w:val="3EC1749B"/>
    <w:rsid w:val="3ECC20A9"/>
    <w:rsid w:val="3ED65F75"/>
    <w:rsid w:val="3EF357EA"/>
    <w:rsid w:val="3EF57F39"/>
    <w:rsid w:val="3EF8393D"/>
    <w:rsid w:val="3EF94ABE"/>
    <w:rsid w:val="3F002F82"/>
    <w:rsid w:val="3F015652"/>
    <w:rsid w:val="3F0B71E5"/>
    <w:rsid w:val="3F0F208A"/>
    <w:rsid w:val="3F101C0E"/>
    <w:rsid w:val="3F1872C7"/>
    <w:rsid w:val="3F3660D5"/>
    <w:rsid w:val="3F3D1BDC"/>
    <w:rsid w:val="3F512155"/>
    <w:rsid w:val="3F647D9D"/>
    <w:rsid w:val="3F6801EE"/>
    <w:rsid w:val="3F7130F0"/>
    <w:rsid w:val="3F7D22D4"/>
    <w:rsid w:val="3F8B226C"/>
    <w:rsid w:val="3F8B2A7D"/>
    <w:rsid w:val="3FA61143"/>
    <w:rsid w:val="3FB20A7E"/>
    <w:rsid w:val="3FB53169"/>
    <w:rsid w:val="3FBD5F33"/>
    <w:rsid w:val="3FCC6CCC"/>
    <w:rsid w:val="3FCF428D"/>
    <w:rsid w:val="3FD2199A"/>
    <w:rsid w:val="3FD47B39"/>
    <w:rsid w:val="3FE80BEE"/>
    <w:rsid w:val="3FEC587D"/>
    <w:rsid w:val="400942CA"/>
    <w:rsid w:val="400A3EF2"/>
    <w:rsid w:val="400D1204"/>
    <w:rsid w:val="40211FE1"/>
    <w:rsid w:val="40322B88"/>
    <w:rsid w:val="40364291"/>
    <w:rsid w:val="4055571C"/>
    <w:rsid w:val="40577618"/>
    <w:rsid w:val="406B53F8"/>
    <w:rsid w:val="406F13A1"/>
    <w:rsid w:val="40760D12"/>
    <w:rsid w:val="407624D1"/>
    <w:rsid w:val="407754B9"/>
    <w:rsid w:val="407B4F89"/>
    <w:rsid w:val="407F16FC"/>
    <w:rsid w:val="40827ACA"/>
    <w:rsid w:val="408C2CF7"/>
    <w:rsid w:val="409855F3"/>
    <w:rsid w:val="409E0E3D"/>
    <w:rsid w:val="40B0741C"/>
    <w:rsid w:val="40D21693"/>
    <w:rsid w:val="40D23DC8"/>
    <w:rsid w:val="410D04D2"/>
    <w:rsid w:val="4113177A"/>
    <w:rsid w:val="411E19D0"/>
    <w:rsid w:val="411F0503"/>
    <w:rsid w:val="41204F61"/>
    <w:rsid w:val="413C6E38"/>
    <w:rsid w:val="413F2594"/>
    <w:rsid w:val="41556F15"/>
    <w:rsid w:val="41773D91"/>
    <w:rsid w:val="41850A06"/>
    <w:rsid w:val="4195140C"/>
    <w:rsid w:val="419B101C"/>
    <w:rsid w:val="41A52E45"/>
    <w:rsid w:val="41AA7618"/>
    <w:rsid w:val="41AE787F"/>
    <w:rsid w:val="41B345D9"/>
    <w:rsid w:val="41BD27F6"/>
    <w:rsid w:val="41C118F3"/>
    <w:rsid w:val="41C339DC"/>
    <w:rsid w:val="41C52CCD"/>
    <w:rsid w:val="41C60A45"/>
    <w:rsid w:val="41D04058"/>
    <w:rsid w:val="41D92057"/>
    <w:rsid w:val="41DE6527"/>
    <w:rsid w:val="41E834CA"/>
    <w:rsid w:val="41F10873"/>
    <w:rsid w:val="41FA2A22"/>
    <w:rsid w:val="42017C1F"/>
    <w:rsid w:val="422132EE"/>
    <w:rsid w:val="422274D1"/>
    <w:rsid w:val="42236F72"/>
    <w:rsid w:val="422A7FAF"/>
    <w:rsid w:val="42347DA8"/>
    <w:rsid w:val="4235017B"/>
    <w:rsid w:val="42396386"/>
    <w:rsid w:val="4257014F"/>
    <w:rsid w:val="42573134"/>
    <w:rsid w:val="425E151D"/>
    <w:rsid w:val="42662334"/>
    <w:rsid w:val="42681FE6"/>
    <w:rsid w:val="427748A5"/>
    <w:rsid w:val="427A3417"/>
    <w:rsid w:val="427B010F"/>
    <w:rsid w:val="427C606E"/>
    <w:rsid w:val="429924B4"/>
    <w:rsid w:val="429C58F8"/>
    <w:rsid w:val="42A814CC"/>
    <w:rsid w:val="42C94751"/>
    <w:rsid w:val="42D10970"/>
    <w:rsid w:val="42E65291"/>
    <w:rsid w:val="431043F6"/>
    <w:rsid w:val="43257003"/>
    <w:rsid w:val="4326185E"/>
    <w:rsid w:val="432622AA"/>
    <w:rsid w:val="43534298"/>
    <w:rsid w:val="435A75E3"/>
    <w:rsid w:val="435F6208"/>
    <w:rsid w:val="43683175"/>
    <w:rsid w:val="436B0916"/>
    <w:rsid w:val="436C6574"/>
    <w:rsid w:val="437B68F6"/>
    <w:rsid w:val="43847B46"/>
    <w:rsid w:val="439067DC"/>
    <w:rsid w:val="43A21FBA"/>
    <w:rsid w:val="43A335B9"/>
    <w:rsid w:val="43A40BED"/>
    <w:rsid w:val="43B20137"/>
    <w:rsid w:val="43B843FE"/>
    <w:rsid w:val="43CE06F0"/>
    <w:rsid w:val="43CE245C"/>
    <w:rsid w:val="43D80D79"/>
    <w:rsid w:val="43D9663E"/>
    <w:rsid w:val="43EF3286"/>
    <w:rsid w:val="43F8488E"/>
    <w:rsid w:val="43FF4420"/>
    <w:rsid w:val="44031BDF"/>
    <w:rsid w:val="441E1F2A"/>
    <w:rsid w:val="443130B3"/>
    <w:rsid w:val="44434CC4"/>
    <w:rsid w:val="44465110"/>
    <w:rsid w:val="445E3299"/>
    <w:rsid w:val="44742087"/>
    <w:rsid w:val="44743598"/>
    <w:rsid w:val="44996962"/>
    <w:rsid w:val="449C3663"/>
    <w:rsid w:val="449E2EA7"/>
    <w:rsid w:val="44B706FC"/>
    <w:rsid w:val="44C423AE"/>
    <w:rsid w:val="44C878AA"/>
    <w:rsid w:val="44D73345"/>
    <w:rsid w:val="44E34F46"/>
    <w:rsid w:val="44F5358B"/>
    <w:rsid w:val="45002730"/>
    <w:rsid w:val="45095BDB"/>
    <w:rsid w:val="450A1EFE"/>
    <w:rsid w:val="450C7F53"/>
    <w:rsid w:val="450E7F9B"/>
    <w:rsid w:val="450F08CE"/>
    <w:rsid w:val="45112838"/>
    <w:rsid w:val="45180D92"/>
    <w:rsid w:val="451B5209"/>
    <w:rsid w:val="45247078"/>
    <w:rsid w:val="45274ADF"/>
    <w:rsid w:val="45314E45"/>
    <w:rsid w:val="45343A64"/>
    <w:rsid w:val="45356F53"/>
    <w:rsid w:val="453E50E7"/>
    <w:rsid w:val="45414E9A"/>
    <w:rsid w:val="4551527D"/>
    <w:rsid w:val="45545D50"/>
    <w:rsid w:val="45573849"/>
    <w:rsid w:val="45640963"/>
    <w:rsid w:val="456E099E"/>
    <w:rsid w:val="457C03B7"/>
    <w:rsid w:val="458C5D2F"/>
    <w:rsid w:val="459517FE"/>
    <w:rsid w:val="45A43E3C"/>
    <w:rsid w:val="45A448FA"/>
    <w:rsid w:val="45AE7142"/>
    <w:rsid w:val="45C44B6C"/>
    <w:rsid w:val="45CB61B0"/>
    <w:rsid w:val="45CD38F8"/>
    <w:rsid w:val="45FB74EC"/>
    <w:rsid w:val="46046673"/>
    <w:rsid w:val="461263C8"/>
    <w:rsid w:val="461E4C7D"/>
    <w:rsid w:val="464D604C"/>
    <w:rsid w:val="4654107D"/>
    <w:rsid w:val="466756B0"/>
    <w:rsid w:val="466C0E80"/>
    <w:rsid w:val="468B725A"/>
    <w:rsid w:val="469034F1"/>
    <w:rsid w:val="469325CA"/>
    <w:rsid w:val="469D0869"/>
    <w:rsid w:val="46A86448"/>
    <w:rsid w:val="46C33E06"/>
    <w:rsid w:val="46CF643A"/>
    <w:rsid w:val="46D7329A"/>
    <w:rsid w:val="46DB1645"/>
    <w:rsid w:val="46E35F7C"/>
    <w:rsid w:val="46E4165E"/>
    <w:rsid w:val="46E765D5"/>
    <w:rsid w:val="46F47073"/>
    <w:rsid w:val="46F91781"/>
    <w:rsid w:val="47076F98"/>
    <w:rsid w:val="470772EF"/>
    <w:rsid w:val="47130B73"/>
    <w:rsid w:val="47152972"/>
    <w:rsid w:val="472468ED"/>
    <w:rsid w:val="472B4671"/>
    <w:rsid w:val="473B2E9E"/>
    <w:rsid w:val="473B4DB3"/>
    <w:rsid w:val="474556FE"/>
    <w:rsid w:val="474F5A20"/>
    <w:rsid w:val="47556210"/>
    <w:rsid w:val="476720F3"/>
    <w:rsid w:val="47813315"/>
    <w:rsid w:val="47AA53C9"/>
    <w:rsid w:val="47AE64C9"/>
    <w:rsid w:val="47DC2ABB"/>
    <w:rsid w:val="47DE33C6"/>
    <w:rsid w:val="47E65713"/>
    <w:rsid w:val="47F00917"/>
    <w:rsid w:val="47F3452F"/>
    <w:rsid w:val="48002BA4"/>
    <w:rsid w:val="481E4F32"/>
    <w:rsid w:val="482C5D98"/>
    <w:rsid w:val="48361545"/>
    <w:rsid w:val="48391614"/>
    <w:rsid w:val="483C358F"/>
    <w:rsid w:val="484A64AD"/>
    <w:rsid w:val="484A6838"/>
    <w:rsid w:val="484B632C"/>
    <w:rsid w:val="4857282C"/>
    <w:rsid w:val="48585632"/>
    <w:rsid w:val="486D65A5"/>
    <w:rsid w:val="4873314F"/>
    <w:rsid w:val="488210BE"/>
    <w:rsid w:val="48911453"/>
    <w:rsid w:val="48995E12"/>
    <w:rsid w:val="489E0DC9"/>
    <w:rsid w:val="48AA49FC"/>
    <w:rsid w:val="48AF6501"/>
    <w:rsid w:val="48BC62AD"/>
    <w:rsid w:val="48C92B07"/>
    <w:rsid w:val="48CA37C7"/>
    <w:rsid w:val="48D869DC"/>
    <w:rsid w:val="48D96EF6"/>
    <w:rsid w:val="48E679A9"/>
    <w:rsid w:val="48E952B2"/>
    <w:rsid w:val="48F81AD4"/>
    <w:rsid w:val="49094FEE"/>
    <w:rsid w:val="490B625F"/>
    <w:rsid w:val="491137A5"/>
    <w:rsid w:val="49143A6C"/>
    <w:rsid w:val="491A7C3D"/>
    <w:rsid w:val="491C5467"/>
    <w:rsid w:val="491D297F"/>
    <w:rsid w:val="491F207B"/>
    <w:rsid w:val="492E67DF"/>
    <w:rsid w:val="492F3F01"/>
    <w:rsid w:val="4937167E"/>
    <w:rsid w:val="493C3706"/>
    <w:rsid w:val="494E530E"/>
    <w:rsid w:val="495C52C8"/>
    <w:rsid w:val="49682D66"/>
    <w:rsid w:val="497C1A3A"/>
    <w:rsid w:val="498A6419"/>
    <w:rsid w:val="49997AAE"/>
    <w:rsid w:val="499F6DFE"/>
    <w:rsid w:val="49B86108"/>
    <w:rsid w:val="49B9254F"/>
    <w:rsid w:val="49BA6F6C"/>
    <w:rsid w:val="49BD1DD6"/>
    <w:rsid w:val="49C95CA2"/>
    <w:rsid w:val="49CF1BBC"/>
    <w:rsid w:val="49D4401A"/>
    <w:rsid w:val="49DF0C54"/>
    <w:rsid w:val="49E17C66"/>
    <w:rsid w:val="49F13DAE"/>
    <w:rsid w:val="49FD744F"/>
    <w:rsid w:val="4A06075B"/>
    <w:rsid w:val="4A0B2F79"/>
    <w:rsid w:val="4A121D9D"/>
    <w:rsid w:val="4A1F5FB8"/>
    <w:rsid w:val="4A224E26"/>
    <w:rsid w:val="4A485786"/>
    <w:rsid w:val="4A4C67BC"/>
    <w:rsid w:val="4A544E59"/>
    <w:rsid w:val="4A5E114E"/>
    <w:rsid w:val="4A7138B0"/>
    <w:rsid w:val="4A7300C9"/>
    <w:rsid w:val="4A8E4293"/>
    <w:rsid w:val="4A983234"/>
    <w:rsid w:val="4AB1567F"/>
    <w:rsid w:val="4ABB6C79"/>
    <w:rsid w:val="4ABE4040"/>
    <w:rsid w:val="4AC34B78"/>
    <w:rsid w:val="4AD8001D"/>
    <w:rsid w:val="4ADB23F3"/>
    <w:rsid w:val="4AF326DE"/>
    <w:rsid w:val="4AFC646E"/>
    <w:rsid w:val="4B150A03"/>
    <w:rsid w:val="4B1E48F4"/>
    <w:rsid w:val="4B410870"/>
    <w:rsid w:val="4B420010"/>
    <w:rsid w:val="4B5A60D4"/>
    <w:rsid w:val="4B6F7B4B"/>
    <w:rsid w:val="4B767B82"/>
    <w:rsid w:val="4B7F3E9C"/>
    <w:rsid w:val="4B817993"/>
    <w:rsid w:val="4B8355A8"/>
    <w:rsid w:val="4B995C2F"/>
    <w:rsid w:val="4B996911"/>
    <w:rsid w:val="4B9F75D2"/>
    <w:rsid w:val="4BA50FDF"/>
    <w:rsid w:val="4BA97536"/>
    <w:rsid w:val="4BAB3492"/>
    <w:rsid w:val="4BAB5084"/>
    <w:rsid w:val="4BD64387"/>
    <w:rsid w:val="4BF3775B"/>
    <w:rsid w:val="4C0D106C"/>
    <w:rsid w:val="4C195B64"/>
    <w:rsid w:val="4C1C305A"/>
    <w:rsid w:val="4C283B0F"/>
    <w:rsid w:val="4C301CEE"/>
    <w:rsid w:val="4C3830F1"/>
    <w:rsid w:val="4C476F02"/>
    <w:rsid w:val="4C490BDA"/>
    <w:rsid w:val="4C4A3E79"/>
    <w:rsid w:val="4C4F1185"/>
    <w:rsid w:val="4C4F7BD8"/>
    <w:rsid w:val="4C510A46"/>
    <w:rsid w:val="4C563396"/>
    <w:rsid w:val="4C5705C1"/>
    <w:rsid w:val="4C793554"/>
    <w:rsid w:val="4C8B38EB"/>
    <w:rsid w:val="4CB66011"/>
    <w:rsid w:val="4CC30751"/>
    <w:rsid w:val="4CC7092C"/>
    <w:rsid w:val="4CD01D15"/>
    <w:rsid w:val="4CD34C4D"/>
    <w:rsid w:val="4CE22444"/>
    <w:rsid w:val="4CF076AC"/>
    <w:rsid w:val="4CF63D11"/>
    <w:rsid w:val="4CF76E19"/>
    <w:rsid w:val="4D0563E2"/>
    <w:rsid w:val="4D20019F"/>
    <w:rsid w:val="4D2817AB"/>
    <w:rsid w:val="4D911E5C"/>
    <w:rsid w:val="4D920FEE"/>
    <w:rsid w:val="4D930211"/>
    <w:rsid w:val="4D951DC6"/>
    <w:rsid w:val="4DA40BAA"/>
    <w:rsid w:val="4DB14F8D"/>
    <w:rsid w:val="4DBD08F9"/>
    <w:rsid w:val="4DC17B4B"/>
    <w:rsid w:val="4DCC602B"/>
    <w:rsid w:val="4DD234A8"/>
    <w:rsid w:val="4DE028C3"/>
    <w:rsid w:val="4DE258BD"/>
    <w:rsid w:val="4DE2688F"/>
    <w:rsid w:val="4DE50A9F"/>
    <w:rsid w:val="4DEB2FB3"/>
    <w:rsid w:val="4DED5F6B"/>
    <w:rsid w:val="4DEF7072"/>
    <w:rsid w:val="4DF42663"/>
    <w:rsid w:val="4DFD5E2E"/>
    <w:rsid w:val="4E0B63AE"/>
    <w:rsid w:val="4E110B6F"/>
    <w:rsid w:val="4E112C30"/>
    <w:rsid w:val="4E120DF7"/>
    <w:rsid w:val="4E1E24B7"/>
    <w:rsid w:val="4E292F72"/>
    <w:rsid w:val="4E2A6F06"/>
    <w:rsid w:val="4E2E5FF7"/>
    <w:rsid w:val="4E30738E"/>
    <w:rsid w:val="4E3512F3"/>
    <w:rsid w:val="4E3D36D2"/>
    <w:rsid w:val="4E4328CC"/>
    <w:rsid w:val="4E5F4D88"/>
    <w:rsid w:val="4E6B6637"/>
    <w:rsid w:val="4E7A7839"/>
    <w:rsid w:val="4E8E5AEC"/>
    <w:rsid w:val="4E9A4F9B"/>
    <w:rsid w:val="4EA75E8C"/>
    <w:rsid w:val="4EAA2116"/>
    <w:rsid w:val="4EAD69C5"/>
    <w:rsid w:val="4EB11A2B"/>
    <w:rsid w:val="4EB22BCA"/>
    <w:rsid w:val="4EB3703F"/>
    <w:rsid w:val="4EB54909"/>
    <w:rsid w:val="4EBE6049"/>
    <w:rsid w:val="4EC42137"/>
    <w:rsid w:val="4EC57E5F"/>
    <w:rsid w:val="4EC8112A"/>
    <w:rsid w:val="4ED0796A"/>
    <w:rsid w:val="4ED40351"/>
    <w:rsid w:val="4ED85CD4"/>
    <w:rsid w:val="4EF8205B"/>
    <w:rsid w:val="4EFD70CE"/>
    <w:rsid w:val="4F3762E6"/>
    <w:rsid w:val="4F461B06"/>
    <w:rsid w:val="4F615EDF"/>
    <w:rsid w:val="4F973B63"/>
    <w:rsid w:val="4FAD1DBE"/>
    <w:rsid w:val="4FB76BB5"/>
    <w:rsid w:val="4FBB61D1"/>
    <w:rsid w:val="4FBE4BDB"/>
    <w:rsid w:val="4FBE73E3"/>
    <w:rsid w:val="4FBF4E58"/>
    <w:rsid w:val="4FE133CF"/>
    <w:rsid w:val="4FE251AC"/>
    <w:rsid w:val="4FF97420"/>
    <w:rsid w:val="50017094"/>
    <w:rsid w:val="501B2E63"/>
    <w:rsid w:val="501E25E1"/>
    <w:rsid w:val="502401EE"/>
    <w:rsid w:val="502750F9"/>
    <w:rsid w:val="50495587"/>
    <w:rsid w:val="50591E6A"/>
    <w:rsid w:val="50616E5D"/>
    <w:rsid w:val="50665AA8"/>
    <w:rsid w:val="50701240"/>
    <w:rsid w:val="5082791E"/>
    <w:rsid w:val="50914658"/>
    <w:rsid w:val="509E49B7"/>
    <w:rsid w:val="50A24C6A"/>
    <w:rsid w:val="50C51B9C"/>
    <w:rsid w:val="50C54644"/>
    <w:rsid w:val="50C70F18"/>
    <w:rsid w:val="50D51E7D"/>
    <w:rsid w:val="50DB2FD6"/>
    <w:rsid w:val="50E77197"/>
    <w:rsid w:val="50FB27E1"/>
    <w:rsid w:val="50FE3C14"/>
    <w:rsid w:val="511F38CF"/>
    <w:rsid w:val="512B1A82"/>
    <w:rsid w:val="513300F7"/>
    <w:rsid w:val="5133023A"/>
    <w:rsid w:val="51395318"/>
    <w:rsid w:val="513F5A91"/>
    <w:rsid w:val="51430036"/>
    <w:rsid w:val="514954FF"/>
    <w:rsid w:val="515F1318"/>
    <w:rsid w:val="516C0806"/>
    <w:rsid w:val="516E40AA"/>
    <w:rsid w:val="517101E4"/>
    <w:rsid w:val="519A1205"/>
    <w:rsid w:val="51A27080"/>
    <w:rsid w:val="51AD4931"/>
    <w:rsid w:val="51AE50C4"/>
    <w:rsid w:val="51BA3971"/>
    <w:rsid w:val="51BE78FA"/>
    <w:rsid w:val="51E16977"/>
    <w:rsid w:val="51EB007C"/>
    <w:rsid w:val="51F04255"/>
    <w:rsid w:val="51FA08E0"/>
    <w:rsid w:val="52126B13"/>
    <w:rsid w:val="52133EEF"/>
    <w:rsid w:val="521653CF"/>
    <w:rsid w:val="52185193"/>
    <w:rsid w:val="52383A28"/>
    <w:rsid w:val="52417C64"/>
    <w:rsid w:val="52476D9F"/>
    <w:rsid w:val="52725F5D"/>
    <w:rsid w:val="52744B4C"/>
    <w:rsid w:val="527B4EC7"/>
    <w:rsid w:val="527D4F01"/>
    <w:rsid w:val="529150C8"/>
    <w:rsid w:val="52AD062E"/>
    <w:rsid w:val="52B65702"/>
    <w:rsid w:val="52B701F2"/>
    <w:rsid w:val="52CB05CC"/>
    <w:rsid w:val="52DA7DFC"/>
    <w:rsid w:val="52EB1C5B"/>
    <w:rsid w:val="52EE5482"/>
    <w:rsid w:val="530B44BA"/>
    <w:rsid w:val="531425F2"/>
    <w:rsid w:val="531B03B7"/>
    <w:rsid w:val="531B7EDA"/>
    <w:rsid w:val="53253729"/>
    <w:rsid w:val="533964E5"/>
    <w:rsid w:val="533B7B19"/>
    <w:rsid w:val="53690D6A"/>
    <w:rsid w:val="537A4809"/>
    <w:rsid w:val="5388478E"/>
    <w:rsid w:val="539C3346"/>
    <w:rsid w:val="53A66A73"/>
    <w:rsid w:val="53B73293"/>
    <w:rsid w:val="53BE1CED"/>
    <w:rsid w:val="53D71CAC"/>
    <w:rsid w:val="53F564E9"/>
    <w:rsid w:val="540675EC"/>
    <w:rsid w:val="540F592A"/>
    <w:rsid w:val="54114F53"/>
    <w:rsid w:val="542525B1"/>
    <w:rsid w:val="54371C3E"/>
    <w:rsid w:val="544303D3"/>
    <w:rsid w:val="5445165F"/>
    <w:rsid w:val="54523FF1"/>
    <w:rsid w:val="54550C86"/>
    <w:rsid w:val="54921B8D"/>
    <w:rsid w:val="54925997"/>
    <w:rsid w:val="54941815"/>
    <w:rsid w:val="54A74E0E"/>
    <w:rsid w:val="54AB54A3"/>
    <w:rsid w:val="54B27FEB"/>
    <w:rsid w:val="54BA3760"/>
    <w:rsid w:val="54F555DD"/>
    <w:rsid w:val="54FB5E15"/>
    <w:rsid w:val="55033BDE"/>
    <w:rsid w:val="55116686"/>
    <w:rsid w:val="551A6812"/>
    <w:rsid w:val="551F7E12"/>
    <w:rsid w:val="552025A6"/>
    <w:rsid w:val="55287263"/>
    <w:rsid w:val="552A4E6C"/>
    <w:rsid w:val="553549A3"/>
    <w:rsid w:val="55355E0E"/>
    <w:rsid w:val="5544205A"/>
    <w:rsid w:val="554770E6"/>
    <w:rsid w:val="5555143E"/>
    <w:rsid w:val="55565A3B"/>
    <w:rsid w:val="555950BF"/>
    <w:rsid w:val="556B6FCA"/>
    <w:rsid w:val="559E3E30"/>
    <w:rsid w:val="55A317A7"/>
    <w:rsid w:val="55A82020"/>
    <w:rsid w:val="55C54E6C"/>
    <w:rsid w:val="55DD4AC2"/>
    <w:rsid w:val="55EA7E7A"/>
    <w:rsid w:val="55F64B58"/>
    <w:rsid w:val="55F817CD"/>
    <w:rsid w:val="55FF047A"/>
    <w:rsid w:val="560F4403"/>
    <w:rsid w:val="561243F5"/>
    <w:rsid w:val="56184B61"/>
    <w:rsid w:val="5622645C"/>
    <w:rsid w:val="562F1A81"/>
    <w:rsid w:val="5635633D"/>
    <w:rsid w:val="564B03F1"/>
    <w:rsid w:val="564B42AD"/>
    <w:rsid w:val="56557CA2"/>
    <w:rsid w:val="565C47DE"/>
    <w:rsid w:val="56621038"/>
    <w:rsid w:val="566338CE"/>
    <w:rsid w:val="567A7FF4"/>
    <w:rsid w:val="567D3CEB"/>
    <w:rsid w:val="568B7589"/>
    <w:rsid w:val="56A07946"/>
    <w:rsid w:val="56AA32EC"/>
    <w:rsid w:val="56AD1CEE"/>
    <w:rsid w:val="56B87068"/>
    <w:rsid w:val="56C7345B"/>
    <w:rsid w:val="56CF4AF3"/>
    <w:rsid w:val="56CF77B1"/>
    <w:rsid w:val="56EA7415"/>
    <w:rsid w:val="56F25427"/>
    <w:rsid w:val="56FB0208"/>
    <w:rsid w:val="56FD6E76"/>
    <w:rsid w:val="57070FC7"/>
    <w:rsid w:val="5713687C"/>
    <w:rsid w:val="5731240F"/>
    <w:rsid w:val="5742498A"/>
    <w:rsid w:val="57437F75"/>
    <w:rsid w:val="57464937"/>
    <w:rsid w:val="57472B54"/>
    <w:rsid w:val="576061BF"/>
    <w:rsid w:val="57606794"/>
    <w:rsid w:val="57690C11"/>
    <w:rsid w:val="57A22C73"/>
    <w:rsid w:val="57A30A6A"/>
    <w:rsid w:val="57B06EF7"/>
    <w:rsid w:val="57B21E0A"/>
    <w:rsid w:val="57BA195B"/>
    <w:rsid w:val="57BE6A77"/>
    <w:rsid w:val="57C24479"/>
    <w:rsid w:val="57C761AD"/>
    <w:rsid w:val="57CB65DC"/>
    <w:rsid w:val="57D13636"/>
    <w:rsid w:val="57DE756E"/>
    <w:rsid w:val="57E62DCC"/>
    <w:rsid w:val="57EA2FA2"/>
    <w:rsid w:val="58007C01"/>
    <w:rsid w:val="582017BA"/>
    <w:rsid w:val="5824162B"/>
    <w:rsid w:val="582F68D2"/>
    <w:rsid w:val="583D25D6"/>
    <w:rsid w:val="58471EE8"/>
    <w:rsid w:val="58484B0C"/>
    <w:rsid w:val="584B5F22"/>
    <w:rsid w:val="585A4A00"/>
    <w:rsid w:val="587E117D"/>
    <w:rsid w:val="58803221"/>
    <w:rsid w:val="58807EF2"/>
    <w:rsid w:val="588F6EE4"/>
    <w:rsid w:val="58933D0A"/>
    <w:rsid w:val="58AB6757"/>
    <w:rsid w:val="58B32169"/>
    <w:rsid w:val="58BE3A38"/>
    <w:rsid w:val="58CB3B2F"/>
    <w:rsid w:val="58FB3E73"/>
    <w:rsid w:val="58FE342A"/>
    <w:rsid w:val="590C443E"/>
    <w:rsid w:val="59123208"/>
    <w:rsid w:val="5915449E"/>
    <w:rsid w:val="591759BE"/>
    <w:rsid w:val="592531EB"/>
    <w:rsid w:val="59282F79"/>
    <w:rsid w:val="59431EF3"/>
    <w:rsid w:val="59452B57"/>
    <w:rsid w:val="59553E4C"/>
    <w:rsid w:val="59602C8D"/>
    <w:rsid w:val="596719C1"/>
    <w:rsid w:val="59746201"/>
    <w:rsid w:val="597526BE"/>
    <w:rsid w:val="598A69F2"/>
    <w:rsid w:val="59A9666C"/>
    <w:rsid w:val="59BA09F9"/>
    <w:rsid w:val="59BE21B9"/>
    <w:rsid w:val="59BF6950"/>
    <w:rsid w:val="59C402BE"/>
    <w:rsid w:val="59D6293D"/>
    <w:rsid w:val="59DB3E18"/>
    <w:rsid w:val="59DC059B"/>
    <w:rsid w:val="59DC5D21"/>
    <w:rsid w:val="59DF06B5"/>
    <w:rsid w:val="5A00627D"/>
    <w:rsid w:val="5A041F46"/>
    <w:rsid w:val="5A19763F"/>
    <w:rsid w:val="5A1E7975"/>
    <w:rsid w:val="5A212CA5"/>
    <w:rsid w:val="5A272590"/>
    <w:rsid w:val="5A2E6305"/>
    <w:rsid w:val="5A4F423D"/>
    <w:rsid w:val="5A55119D"/>
    <w:rsid w:val="5A5D7A2D"/>
    <w:rsid w:val="5A654F30"/>
    <w:rsid w:val="5A6C6326"/>
    <w:rsid w:val="5A6C7875"/>
    <w:rsid w:val="5A6F667B"/>
    <w:rsid w:val="5A7615AA"/>
    <w:rsid w:val="5A851914"/>
    <w:rsid w:val="5A914B07"/>
    <w:rsid w:val="5A923A78"/>
    <w:rsid w:val="5A964518"/>
    <w:rsid w:val="5A9B2116"/>
    <w:rsid w:val="5AA0672B"/>
    <w:rsid w:val="5AA142D4"/>
    <w:rsid w:val="5AA936E9"/>
    <w:rsid w:val="5AC010C0"/>
    <w:rsid w:val="5AC431FE"/>
    <w:rsid w:val="5ADB2F98"/>
    <w:rsid w:val="5AF91D26"/>
    <w:rsid w:val="5B0232E3"/>
    <w:rsid w:val="5B066343"/>
    <w:rsid w:val="5B14780D"/>
    <w:rsid w:val="5B17155F"/>
    <w:rsid w:val="5B214100"/>
    <w:rsid w:val="5B3F0D7C"/>
    <w:rsid w:val="5B5900F4"/>
    <w:rsid w:val="5B5C618E"/>
    <w:rsid w:val="5B674F01"/>
    <w:rsid w:val="5B6D593A"/>
    <w:rsid w:val="5B6E72EB"/>
    <w:rsid w:val="5B8458CD"/>
    <w:rsid w:val="5B8F7EFD"/>
    <w:rsid w:val="5B9A0524"/>
    <w:rsid w:val="5BA037F1"/>
    <w:rsid w:val="5BA128F4"/>
    <w:rsid w:val="5BBB0082"/>
    <w:rsid w:val="5BD42E18"/>
    <w:rsid w:val="5BE106B2"/>
    <w:rsid w:val="5BFA6BE7"/>
    <w:rsid w:val="5C1F0580"/>
    <w:rsid w:val="5C243A5D"/>
    <w:rsid w:val="5C2F22B6"/>
    <w:rsid w:val="5C324CCC"/>
    <w:rsid w:val="5C3647F4"/>
    <w:rsid w:val="5C4410A1"/>
    <w:rsid w:val="5C4B3DEF"/>
    <w:rsid w:val="5C521F0E"/>
    <w:rsid w:val="5C532A26"/>
    <w:rsid w:val="5C72704E"/>
    <w:rsid w:val="5C7C6869"/>
    <w:rsid w:val="5C900340"/>
    <w:rsid w:val="5C94467C"/>
    <w:rsid w:val="5CA12D4A"/>
    <w:rsid w:val="5CA53251"/>
    <w:rsid w:val="5CAA4EB9"/>
    <w:rsid w:val="5CAF3ABB"/>
    <w:rsid w:val="5CB91842"/>
    <w:rsid w:val="5CCA10F9"/>
    <w:rsid w:val="5CCD28CA"/>
    <w:rsid w:val="5CD34749"/>
    <w:rsid w:val="5CF30F25"/>
    <w:rsid w:val="5CFC171E"/>
    <w:rsid w:val="5CFD41E4"/>
    <w:rsid w:val="5D0B72DA"/>
    <w:rsid w:val="5D143D59"/>
    <w:rsid w:val="5D180EA3"/>
    <w:rsid w:val="5D4C4041"/>
    <w:rsid w:val="5D512ED4"/>
    <w:rsid w:val="5D551B12"/>
    <w:rsid w:val="5D6C3D9F"/>
    <w:rsid w:val="5D755C7B"/>
    <w:rsid w:val="5D757C69"/>
    <w:rsid w:val="5D8271C1"/>
    <w:rsid w:val="5DD06964"/>
    <w:rsid w:val="5DD95D07"/>
    <w:rsid w:val="5DE006AD"/>
    <w:rsid w:val="5DE137DD"/>
    <w:rsid w:val="5DFD599B"/>
    <w:rsid w:val="5E24711D"/>
    <w:rsid w:val="5E3560DE"/>
    <w:rsid w:val="5E407BDB"/>
    <w:rsid w:val="5E4957A2"/>
    <w:rsid w:val="5E697907"/>
    <w:rsid w:val="5E765DB5"/>
    <w:rsid w:val="5E797AC0"/>
    <w:rsid w:val="5E8121B9"/>
    <w:rsid w:val="5E8D3FF1"/>
    <w:rsid w:val="5E905D2D"/>
    <w:rsid w:val="5E976AD6"/>
    <w:rsid w:val="5EA2248D"/>
    <w:rsid w:val="5EA24CD8"/>
    <w:rsid w:val="5EA43D68"/>
    <w:rsid w:val="5EAA5426"/>
    <w:rsid w:val="5EAB5FD3"/>
    <w:rsid w:val="5EAE0779"/>
    <w:rsid w:val="5EC279CA"/>
    <w:rsid w:val="5EC9747E"/>
    <w:rsid w:val="5ED81FBD"/>
    <w:rsid w:val="5EE10731"/>
    <w:rsid w:val="5EF21964"/>
    <w:rsid w:val="5F0E4384"/>
    <w:rsid w:val="5F11645A"/>
    <w:rsid w:val="5F13580C"/>
    <w:rsid w:val="5F270C1A"/>
    <w:rsid w:val="5F397578"/>
    <w:rsid w:val="5F3D440B"/>
    <w:rsid w:val="5F3F0E60"/>
    <w:rsid w:val="5F462BAF"/>
    <w:rsid w:val="5F4D716E"/>
    <w:rsid w:val="5F6652C7"/>
    <w:rsid w:val="5F6A46DB"/>
    <w:rsid w:val="5F6D6815"/>
    <w:rsid w:val="5F790D4D"/>
    <w:rsid w:val="5F933172"/>
    <w:rsid w:val="5F9636F8"/>
    <w:rsid w:val="5FA305A5"/>
    <w:rsid w:val="5FB5081F"/>
    <w:rsid w:val="5FB67EF7"/>
    <w:rsid w:val="5FC44E42"/>
    <w:rsid w:val="5FCF38EF"/>
    <w:rsid w:val="5FD21146"/>
    <w:rsid w:val="5FE45BA3"/>
    <w:rsid w:val="5FE4792F"/>
    <w:rsid w:val="5FE90542"/>
    <w:rsid w:val="5FF4632C"/>
    <w:rsid w:val="5FFD7D28"/>
    <w:rsid w:val="60097620"/>
    <w:rsid w:val="600A7C3C"/>
    <w:rsid w:val="604660D3"/>
    <w:rsid w:val="604B6DA6"/>
    <w:rsid w:val="60524C9F"/>
    <w:rsid w:val="60550535"/>
    <w:rsid w:val="60575C8B"/>
    <w:rsid w:val="607506F3"/>
    <w:rsid w:val="60761219"/>
    <w:rsid w:val="60927D18"/>
    <w:rsid w:val="60993864"/>
    <w:rsid w:val="60B67DA2"/>
    <w:rsid w:val="60C7032C"/>
    <w:rsid w:val="60CD5480"/>
    <w:rsid w:val="60EC5426"/>
    <w:rsid w:val="60FD2BA6"/>
    <w:rsid w:val="610B7F60"/>
    <w:rsid w:val="61296B30"/>
    <w:rsid w:val="61343C56"/>
    <w:rsid w:val="61460EB4"/>
    <w:rsid w:val="614C78C1"/>
    <w:rsid w:val="615C01A4"/>
    <w:rsid w:val="615D0257"/>
    <w:rsid w:val="61603236"/>
    <w:rsid w:val="616F5108"/>
    <w:rsid w:val="616F5CD4"/>
    <w:rsid w:val="61791209"/>
    <w:rsid w:val="617F310D"/>
    <w:rsid w:val="618B0C0D"/>
    <w:rsid w:val="618B451C"/>
    <w:rsid w:val="61974206"/>
    <w:rsid w:val="619C1037"/>
    <w:rsid w:val="619C29C9"/>
    <w:rsid w:val="61B93C25"/>
    <w:rsid w:val="61CE7759"/>
    <w:rsid w:val="61EE2188"/>
    <w:rsid w:val="61F253D4"/>
    <w:rsid w:val="61F46901"/>
    <w:rsid w:val="61F9573C"/>
    <w:rsid w:val="61FB7F76"/>
    <w:rsid w:val="62030859"/>
    <w:rsid w:val="62253938"/>
    <w:rsid w:val="622F3FCE"/>
    <w:rsid w:val="62397F4F"/>
    <w:rsid w:val="625E25D7"/>
    <w:rsid w:val="626D1365"/>
    <w:rsid w:val="629F16B3"/>
    <w:rsid w:val="62A644FB"/>
    <w:rsid w:val="62AC15D8"/>
    <w:rsid w:val="62AE6015"/>
    <w:rsid w:val="62AF71E4"/>
    <w:rsid w:val="62C548FF"/>
    <w:rsid w:val="62E24CF8"/>
    <w:rsid w:val="62EB0E5E"/>
    <w:rsid w:val="62F9482A"/>
    <w:rsid w:val="62FF512A"/>
    <w:rsid w:val="630721E6"/>
    <w:rsid w:val="63225E70"/>
    <w:rsid w:val="63283B2E"/>
    <w:rsid w:val="63376ACD"/>
    <w:rsid w:val="63406A1F"/>
    <w:rsid w:val="63424A6D"/>
    <w:rsid w:val="634442F5"/>
    <w:rsid w:val="63536A40"/>
    <w:rsid w:val="636F6C09"/>
    <w:rsid w:val="637B3E46"/>
    <w:rsid w:val="639749ED"/>
    <w:rsid w:val="63A80D0F"/>
    <w:rsid w:val="63B84BB6"/>
    <w:rsid w:val="63B84D5C"/>
    <w:rsid w:val="63BE4DFE"/>
    <w:rsid w:val="63BF0B7D"/>
    <w:rsid w:val="63D70225"/>
    <w:rsid w:val="63E079C2"/>
    <w:rsid w:val="63ED04B6"/>
    <w:rsid w:val="63ED0FAB"/>
    <w:rsid w:val="63F676C0"/>
    <w:rsid w:val="63FB3F00"/>
    <w:rsid w:val="640B414F"/>
    <w:rsid w:val="64132AAA"/>
    <w:rsid w:val="643F0C9E"/>
    <w:rsid w:val="644A3327"/>
    <w:rsid w:val="648727D7"/>
    <w:rsid w:val="64874045"/>
    <w:rsid w:val="6489669A"/>
    <w:rsid w:val="648D2635"/>
    <w:rsid w:val="64A84F3C"/>
    <w:rsid w:val="64B22184"/>
    <w:rsid w:val="64B34DF8"/>
    <w:rsid w:val="64C22A99"/>
    <w:rsid w:val="64D4796C"/>
    <w:rsid w:val="64ED79F7"/>
    <w:rsid w:val="64ED7AC7"/>
    <w:rsid w:val="64FB6385"/>
    <w:rsid w:val="650877D5"/>
    <w:rsid w:val="650A2946"/>
    <w:rsid w:val="650A2B0C"/>
    <w:rsid w:val="650B155B"/>
    <w:rsid w:val="65255F4E"/>
    <w:rsid w:val="652E4403"/>
    <w:rsid w:val="654E073B"/>
    <w:rsid w:val="656C3DF7"/>
    <w:rsid w:val="656C7F00"/>
    <w:rsid w:val="65734FD0"/>
    <w:rsid w:val="65812CA5"/>
    <w:rsid w:val="65827E6E"/>
    <w:rsid w:val="658746AA"/>
    <w:rsid w:val="65AC2936"/>
    <w:rsid w:val="65CB0029"/>
    <w:rsid w:val="65CC2875"/>
    <w:rsid w:val="65D22179"/>
    <w:rsid w:val="65D47F3D"/>
    <w:rsid w:val="65DA4ADA"/>
    <w:rsid w:val="65E06C18"/>
    <w:rsid w:val="65EB177B"/>
    <w:rsid w:val="65EF0562"/>
    <w:rsid w:val="65F006CE"/>
    <w:rsid w:val="66026CC8"/>
    <w:rsid w:val="6609258C"/>
    <w:rsid w:val="660F12B8"/>
    <w:rsid w:val="66121DF5"/>
    <w:rsid w:val="66296D52"/>
    <w:rsid w:val="662E36E9"/>
    <w:rsid w:val="663B28CF"/>
    <w:rsid w:val="6644468F"/>
    <w:rsid w:val="664969B9"/>
    <w:rsid w:val="66574073"/>
    <w:rsid w:val="665B416E"/>
    <w:rsid w:val="666F2A6C"/>
    <w:rsid w:val="667608C2"/>
    <w:rsid w:val="66850898"/>
    <w:rsid w:val="66A4298A"/>
    <w:rsid w:val="66A479FF"/>
    <w:rsid w:val="66A53B4B"/>
    <w:rsid w:val="66AF0E4F"/>
    <w:rsid w:val="66B92675"/>
    <w:rsid w:val="66BA6F3F"/>
    <w:rsid w:val="66BB600D"/>
    <w:rsid w:val="66C95122"/>
    <w:rsid w:val="66D023BE"/>
    <w:rsid w:val="66D87235"/>
    <w:rsid w:val="66DA5FC1"/>
    <w:rsid w:val="66DF0FDC"/>
    <w:rsid w:val="66EF5C12"/>
    <w:rsid w:val="66F356AD"/>
    <w:rsid w:val="66F615DA"/>
    <w:rsid w:val="670A5AF4"/>
    <w:rsid w:val="6711115A"/>
    <w:rsid w:val="67113B5F"/>
    <w:rsid w:val="671A294F"/>
    <w:rsid w:val="672659B1"/>
    <w:rsid w:val="67294205"/>
    <w:rsid w:val="67332745"/>
    <w:rsid w:val="673401BF"/>
    <w:rsid w:val="67464DB5"/>
    <w:rsid w:val="674B683E"/>
    <w:rsid w:val="675953D4"/>
    <w:rsid w:val="675A0D0E"/>
    <w:rsid w:val="675F2F6B"/>
    <w:rsid w:val="67677483"/>
    <w:rsid w:val="676E236A"/>
    <w:rsid w:val="677B3402"/>
    <w:rsid w:val="677C1060"/>
    <w:rsid w:val="679630B3"/>
    <w:rsid w:val="67963DDD"/>
    <w:rsid w:val="67A10C0E"/>
    <w:rsid w:val="67A42B3A"/>
    <w:rsid w:val="67A449E2"/>
    <w:rsid w:val="67BA3C46"/>
    <w:rsid w:val="67BE74F2"/>
    <w:rsid w:val="67CD3C44"/>
    <w:rsid w:val="67EB60CF"/>
    <w:rsid w:val="681A45FE"/>
    <w:rsid w:val="681F0FBF"/>
    <w:rsid w:val="68353344"/>
    <w:rsid w:val="68404AD6"/>
    <w:rsid w:val="68495CE9"/>
    <w:rsid w:val="686018D9"/>
    <w:rsid w:val="6863292D"/>
    <w:rsid w:val="68641098"/>
    <w:rsid w:val="686C3B37"/>
    <w:rsid w:val="687D7E2C"/>
    <w:rsid w:val="68826FAE"/>
    <w:rsid w:val="689E6FA7"/>
    <w:rsid w:val="68B44E2A"/>
    <w:rsid w:val="68C0024A"/>
    <w:rsid w:val="68DC32BE"/>
    <w:rsid w:val="690660D8"/>
    <w:rsid w:val="691B05FA"/>
    <w:rsid w:val="692D7B02"/>
    <w:rsid w:val="69527156"/>
    <w:rsid w:val="69544FBD"/>
    <w:rsid w:val="695C19F7"/>
    <w:rsid w:val="695D01CA"/>
    <w:rsid w:val="697C430F"/>
    <w:rsid w:val="6983042E"/>
    <w:rsid w:val="69840D29"/>
    <w:rsid w:val="699302CD"/>
    <w:rsid w:val="699A1182"/>
    <w:rsid w:val="699C5249"/>
    <w:rsid w:val="69A50348"/>
    <w:rsid w:val="69AE136F"/>
    <w:rsid w:val="69CB2E4B"/>
    <w:rsid w:val="69CE6880"/>
    <w:rsid w:val="69D30A25"/>
    <w:rsid w:val="69DA3A3C"/>
    <w:rsid w:val="69E34B86"/>
    <w:rsid w:val="69EB7681"/>
    <w:rsid w:val="69EE080C"/>
    <w:rsid w:val="69F57130"/>
    <w:rsid w:val="69F82756"/>
    <w:rsid w:val="6A03282B"/>
    <w:rsid w:val="6A1D2B10"/>
    <w:rsid w:val="6A412D8D"/>
    <w:rsid w:val="6A441BAA"/>
    <w:rsid w:val="6A5635B3"/>
    <w:rsid w:val="6A5668E3"/>
    <w:rsid w:val="6A612FB2"/>
    <w:rsid w:val="6A76698E"/>
    <w:rsid w:val="6A7A03D2"/>
    <w:rsid w:val="6A951D71"/>
    <w:rsid w:val="6A9C7814"/>
    <w:rsid w:val="6A9F4EF9"/>
    <w:rsid w:val="6AB97049"/>
    <w:rsid w:val="6ABB637F"/>
    <w:rsid w:val="6ABD0EA5"/>
    <w:rsid w:val="6AC05F5A"/>
    <w:rsid w:val="6ACC527A"/>
    <w:rsid w:val="6ACF1E22"/>
    <w:rsid w:val="6AE01F0C"/>
    <w:rsid w:val="6AF47B8F"/>
    <w:rsid w:val="6AF601E9"/>
    <w:rsid w:val="6AFF1978"/>
    <w:rsid w:val="6B001D2B"/>
    <w:rsid w:val="6B041B0B"/>
    <w:rsid w:val="6B084B74"/>
    <w:rsid w:val="6B131085"/>
    <w:rsid w:val="6B182FF0"/>
    <w:rsid w:val="6B1E4B72"/>
    <w:rsid w:val="6B3D0F1B"/>
    <w:rsid w:val="6B46360B"/>
    <w:rsid w:val="6B4F1D87"/>
    <w:rsid w:val="6B5165E7"/>
    <w:rsid w:val="6B536B51"/>
    <w:rsid w:val="6B56350F"/>
    <w:rsid w:val="6B5F2CD2"/>
    <w:rsid w:val="6B646C6C"/>
    <w:rsid w:val="6B741FFD"/>
    <w:rsid w:val="6B797969"/>
    <w:rsid w:val="6B7D4330"/>
    <w:rsid w:val="6B8700D0"/>
    <w:rsid w:val="6B904496"/>
    <w:rsid w:val="6B9F1621"/>
    <w:rsid w:val="6BA53444"/>
    <w:rsid w:val="6BB96522"/>
    <w:rsid w:val="6BBB2039"/>
    <w:rsid w:val="6BCB4228"/>
    <w:rsid w:val="6BD17519"/>
    <w:rsid w:val="6BD315B7"/>
    <w:rsid w:val="6BD4034A"/>
    <w:rsid w:val="6BEE5A99"/>
    <w:rsid w:val="6BF62702"/>
    <w:rsid w:val="6BFD1BBC"/>
    <w:rsid w:val="6BFE3D31"/>
    <w:rsid w:val="6C081A98"/>
    <w:rsid w:val="6C1B72E5"/>
    <w:rsid w:val="6C2A01E9"/>
    <w:rsid w:val="6C2C4920"/>
    <w:rsid w:val="6C31330D"/>
    <w:rsid w:val="6C35178C"/>
    <w:rsid w:val="6C3F5888"/>
    <w:rsid w:val="6C474E23"/>
    <w:rsid w:val="6C50753B"/>
    <w:rsid w:val="6C56267C"/>
    <w:rsid w:val="6C5C35B4"/>
    <w:rsid w:val="6C6B1FA6"/>
    <w:rsid w:val="6C7700DA"/>
    <w:rsid w:val="6C832133"/>
    <w:rsid w:val="6C9A3558"/>
    <w:rsid w:val="6C9C19C9"/>
    <w:rsid w:val="6C9D3154"/>
    <w:rsid w:val="6CA01D5D"/>
    <w:rsid w:val="6CA03F1C"/>
    <w:rsid w:val="6CAA7D39"/>
    <w:rsid w:val="6CB52032"/>
    <w:rsid w:val="6CCF1873"/>
    <w:rsid w:val="6CD16DFB"/>
    <w:rsid w:val="6CDA64B9"/>
    <w:rsid w:val="6CE967A2"/>
    <w:rsid w:val="6D105A83"/>
    <w:rsid w:val="6D287E8F"/>
    <w:rsid w:val="6D2D4C5A"/>
    <w:rsid w:val="6D2D62BE"/>
    <w:rsid w:val="6D4B7DBD"/>
    <w:rsid w:val="6D4C3D78"/>
    <w:rsid w:val="6D673F8B"/>
    <w:rsid w:val="6D69149E"/>
    <w:rsid w:val="6D773EBF"/>
    <w:rsid w:val="6D793538"/>
    <w:rsid w:val="6D930236"/>
    <w:rsid w:val="6D967718"/>
    <w:rsid w:val="6DA04E0D"/>
    <w:rsid w:val="6DB05A3A"/>
    <w:rsid w:val="6DC04FC2"/>
    <w:rsid w:val="6DC217C9"/>
    <w:rsid w:val="6DC56D86"/>
    <w:rsid w:val="6DC97031"/>
    <w:rsid w:val="6DCF373B"/>
    <w:rsid w:val="6DF515A4"/>
    <w:rsid w:val="6DFA33A0"/>
    <w:rsid w:val="6E001B05"/>
    <w:rsid w:val="6E07326C"/>
    <w:rsid w:val="6E23030E"/>
    <w:rsid w:val="6E232556"/>
    <w:rsid w:val="6E2F62DF"/>
    <w:rsid w:val="6E4D387A"/>
    <w:rsid w:val="6E532510"/>
    <w:rsid w:val="6E565600"/>
    <w:rsid w:val="6E61463F"/>
    <w:rsid w:val="6E617B8E"/>
    <w:rsid w:val="6E6C7072"/>
    <w:rsid w:val="6E6D2D05"/>
    <w:rsid w:val="6E755D2D"/>
    <w:rsid w:val="6E7640AA"/>
    <w:rsid w:val="6EA72BA9"/>
    <w:rsid w:val="6EB43412"/>
    <w:rsid w:val="6EBD2A8F"/>
    <w:rsid w:val="6EC42C73"/>
    <w:rsid w:val="6ECF0864"/>
    <w:rsid w:val="6EE10C80"/>
    <w:rsid w:val="6EE44478"/>
    <w:rsid w:val="6EFD473E"/>
    <w:rsid w:val="6F04110F"/>
    <w:rsid w:val="6F0D2056"/>
    <w:rsid w:val="6F14349F"/>
    <w:rsid w:val="6F193480"/>
    <w:rsid w:val="6F27315B"/>
    <w:rsid w:val="6F295BBC"/>
    <w:rsid w:val="6F407B3A"/>
    <w:rsid w:val="6F4539EC"/>
    <w:rsid w:val="6F4F07B9"/>
    <w:rsid w:val="6F504A65"/>
    <w:rsid w:val="6F682D43"/>
    <w:rsid w:val="6F693B61"/>
    <w:rsid w:val="6F7D0167"/>
    <w:rsid w:val="6F85589F"/>
    <w:rsid w:val="6F8D6038"/>
    <w:rsid w:val="6F8F2366"/>
    <w:rsid w:val="6F8F5551"/>
    <w:rsid w:val="6F945348"/>
    <w:rsid w:val="6F9D27BA"/>
    <w:rsid w:val="6FA84A85"/>
    <w:rsid w:val="6FAB0D45"/>
    <w:rsid w:val="6FBC2052"/>
    <w:rsid w:val="6FC87D4F"/>
    <w:rsid w:val="6FD07E30"/>
    <w:rsid w:val="6FF13C47"/>
    <w:rsid w:val="700A5A2D"/>
    <w:rsid w:val="700F6092"/>
    <w:rsid w:val="70296DF8"/>
    <w:rsid w:val="702F31FF"/>
    <w:rsid w:val="703B3620"/>
    <w:rsid w:val="703F2270"/>
    <w:rsid w:val="704668F3"/>
    <w:rsid w:val="70620D4D"/>
    <w:rsid w:val="706B0150"/>
    <w:rsid w:val="706D536E"/>
    <w:rsid w:val="707A4F6A"/>
    <w:rsid w:val="708B55BD"/>
    <w:rsid w:val="70916B7E"/>
    <w:rsid w:val="70AE468B"/>
    <w:rsid w:val="70B35D37"/>
    <w:rsid w:val="70C55A52"/>
    <w:rsid w:val="70EA341C"/>
    <w:rsid w:val="70ED615B"/>
    <w:rsid w:val="70FA152D"/>
    <w:rsid w:val="70FA2294"/>
    <w:rsid w:val="710578F7"/>
    <w:rsid w:val="710717CF"/>
    <w:rsid w:val="710C5FE4"/>
    <w:rsid w:val="712536B5"/>
    <w:rsid w:val="71272EFF"/>
    <w:rsid w:val="71347B8A"/>
    <w:rsid w:val="71460B1F"/>
    <w:rsid w:val="714654F9"/>
    <w:rsid w:val="71466768"/>
    <w:rsid w:val="715715A9"/>
    <w:rsid w:val="71582250"/>
    <w:rsid w:val="71593954"/>
    <w:rsid w:val="71794F02"/>
    <w:rsid w:val="718228C1"/>
    <w:rsid w:val="71826EA1"/>
    <w:rsid w:val="718731A5"/>
    <w:rsid w:val="71924FF2"/>
    <w:rsid w:val="71B1559A"/>
    <w:rsid w:val="71C31C3A"/>
    <w:rsid w:val="71D4739D"/>
    <w:rsid w:val="71E83C94"/>
    <w:rsid w:val="71EC3405"/>
    <w:rsid w:val="71EF5720"/>
    <w:rsid w:val="71F36A72"/>
    <w:rsid w:val="72082E90"/>
    <w:rsid w:val="72127D62"/>
    <w:rsid w:val="72173DBB"/>
    <w:rsid w:val="722C7111"/>
    <w:rsid w:val="7251591C"/>
    <w:rsid w:val="72600A64"/>
    <w:rsid w:val="726738A6"/>
    <w:rsid w:val="72797A7B"/>
    <w:rsid w:val="727A2755"/>
    <w:rsid w:val="7282793A"/>
    <w:rsid w:val="728D203A"/>
    <w:rsid w:val="7299417A"/>
    <w:rsid w:val="729B29D6"/>
    <w:rsid w:val="729B54AC"/>
    <w:rsid w:val="72A374F0"/>
    <w:rsid w:val="72A82D42"/>
    <w:rsid w:val="72AD25E1"/>
    <w:rsid w:val="72B8204A"/>
    <w:rsid w:val="72BC11A4"/>
    <w:rsid w:val="72CD0DCB"/>
    <w:rsid w:val="72CF4D0A"/>
    <w:rsid w:val="72F647C3"/>
    <w:rsid w:val="72FC3434"/>
    <w:rsid w:val="730C23DD"/>
    <w:rsid w:val="73123F55"/>
    <w:rsid w:val="73256727"/>
    <w:rsid w:val="734A47F9"/>
    <w:rsid w:val="73516312"/>
    <w:rsid w:val="73555A32"/>
    <w:rsid w:val="7362478B"/>
    <w:rsid w:val="736B3BC4"/>
    <w:rsid w:val="736B71F1"/>
    <w:rsid w:val="73717C40"/>
    <w:rsid w:val="73773256"/>
    <w:rsid w:val="737C02DF"/>
    <w:rsid w:val="73893F5C"/>
    <w:rsid w:val="738D3420"/>
    <w:rsid w:val="738F6322"/>
    <w:rsid w:val="73AC681A"/>
    <w:rsid w:val="73AD383C"/>
    <w:rsid w:val="73AE2180"/>
    <w:rsid w:val="73C01A20"/>
    <w:rsid w:val="73D05F4C"/>
    <w:rsid w:val="73DA3C4D"/>
    <w:rsid w:val="73FE2447"/>
    <w:rsid w:val="7407531E"/>
    <w:rsid w:val="741133BF"/>
    <w:rsid w:val="74136098"/>
    <w:rsid w:val="742E44DC"/>
    <w:rsid w:val="743B6C35"/>
    <w:rsid w:val="743F3CD2"/>
    <w:rsid w:val="74497DE4"/>
    <w:rsid w:val="7452397E"/>
    <w:rsid w:val="7452756E"/>
    <w:rsid w:val="747C15A4"/>
    <w:rsid w:val="74814608"/>
    <w:rsid w:val="748B2247"/>
    <w:rsid w:val="748E351E"/>
    <w:rsid w:val="749F06C1"/>
    <w:rsid w:val="74CA5003"/>
    <w:rsid w:val="74CF271D"/>
    <w:rsid w:val="74E971D2"/>
    <w:rsid w:val="74EB7116"/>
    <w:rsid w:val="750D7A17"/>
    <w:rsid w:val="75115D34"/>
    <w:rsid w:val="752F2F58"/>
    <w:rsid w:val="75305117"/>
    <w:rsid w:val="75397340"/>
    <w:rsid w:val="75406DC9"/>
    <w:rsid w:val="755C00B3"/>
    <w:rsid w:val="75675031"/>
    <w:rsid w:val="756947E5"/>
    <w:rsid w:val="756D6FF7"/>
    <w:rsid w:val="756F2682"/>
    <w:rsid w:val="7570160E"/>
    <w:rsid w:val="757F0985"/>
    <w:rsid w:val="75997528"/>
    <w:rsid w:val="75A830EE"/>
    <w:rsid w:val="75B02868"/>
    <w:rsid w:val="75B44B7D"/>
    <w:rsid w:val="75C543F3"/>
    <w:rsid w:val="75CC4C37"/>
    <w:rsid w:val="75D77C78"/>
    <w:rsid w:val="75D9101B"/>
    <w:rsid w:val="75E518D5"/>
    <w:rsid w:val="75F340F5"/>
    <w:rsid w:val="7608169E"/>
    <w:rsid w:val="76093FFA"/>
    <w:rsid w:val="761B5DA3"/>
    <w:rsid w:val="7628118D"/>
    <w:rsid w:val="76282F02"/>
    <w:rsid w:val="762B6355"/>
    <w:rsid w:val="76322A82"/>
    <w:rsid w:val="76375444"/>
    <w:rsid w:val="76467BD3"/>
    <w:rsid w:val="764A0720"/>
    <w:rsid w:val="765654F9"/>
    <w:rsid w:val="766C6DDE"/>
    <w:rsid w:val="76704A8F"/>
    <w:rsid w:val="76873FED"/>
    <w:rsid w:val="769108E3"/>
    <w:rsid w:val="769E1F5B"/>
    <w:rsid w:val="76A0034E"/>
    <w:rsid w:val="76BB7F55"/>
    <w:rsid w:val="76C80BCF"/>
    <w:rsid w:val="76DA7DCE"/>
    <w:rsid w:val="76EE25F2"/>
    <w:rsid w:val="76F07DF8"/>
    <w:rsid w:val="77013E56"/>
    <w:rsid w:val="770711C8"/>
    <w:rsid w:val="771278B7"/>
    <w:rsid w:val="77224702"/>
    <w:rsid w:val="77263968"/>
    <w:rsid w:val="777E722F"/>
    <w:rsid w:val="77853572"/>
    <w:rsid w:val="77896773"/>
    <w:rsid w:val="779C36AB"/>
    <w:rsid w:val="779E3EF1"/>
    <w:rsid w:val="779F68E1"/>
    <w:rsid w:val="77A87AD4"/>
    <w:rsid w:val="77B1475B"/>
    <w:rsid w:val="77C6096F"/>
    <w:rsid w:val="77CA1E89"/>
    <w:rsid w:val="77CC5393"/>
    <w:rsid w:val="77CF0D00"/>
    <w:rsid w:val="77D1635A"/>
    <w:rsid w:val="77D325DD"/>
    <w:rsid w:val="77DD08DA"/>
    <w:rsid w:val="77FD3702"/>
    <w:rsid w:val="78044A73"/>
    <w:rsid w:val="780C1768"/>
    <w:rsid w:val="781067EF"/>
    <w:rsid w:val="78254C9D"/>
    <w:rsid w:val="78325A48"/>
    <w:rsid w:val="78346C3F"/>
    <w:rsid w:val="783B3A1E"/>
    <w:rsid w:val="783C019B"/>
    <w:rsid w:val="78513A73"/>
    <w:rsid w:val="78613CBB"/>
    <w:rsid w:val="78780118"/>
    <w:rsid w:val="78822C6F"/>
    <w:rsid w:val="788445CE"/>
    <w:rsid w:val="78A05B25"/>
    <w:rsid w:val="78A36EBF"/>
    <w:rsid w:val="78B12931"/>
    <w:rsid w:val="78C31790"/>
    <w:rsid w:val="78DD794F"/>
    <w:rsid w:val="78E800E1"/>
    <w:rsid w:val="78F21F36"/>
    <w:rsid w:val="792C5CC0"/>
    <w:rsid w:val="792F3C0F"/>
    <w:rsid w:val="79326C8E"/>
    <w:rsid w:val="793E2A89"/>
    <w:rsid w:val="793F121F"/>
    <w:rsid w:val="793F5AEE"/>
    <w:rsid w:val="79493FB1"/>
    <w:rsid w:val="79507890"/>
    <w:rsid w:val="795D793F"/>
    <w:rsid w:val="795D7DA3"/>
    <w:rsid w:val="796058B6"/>
    <w:rsid w:val="796213FF"/>
    <w:rsid w:val="796405A9"/>
    <w:rsid w:val="797235A6"/>
    <w:rsid w:val="79747DBF"/>
    <w:rsid w:val="797856BC"/>
    <w:rsid w:val="79855F06"/>
    <w:rsid w:val="798B550B"/>
    <w:rsid w:val="79916CDC"/>
    <w:rsid w:val="79946481"/>
    <w:rsid w:val="79960EFC"/>
    <w:rsid w:val="79A176C3"/>
    <w:rsid w:val="79A93E44"/>
    <w:rsid w:val="79B935F3"/>
    <w:rsid w:val="79C57DDD"/>
    <w:rsid w:val="79E904B8"/>
    <w:rsid w:val="79FF7D6A"/>
    <w:rsid w:val="7A0315B7"/>
    <w:rsid w:val="7A124316"/>
    <w:rsid w:val="7A184995"/>
    <w:rsid w:val="7A291285"/>
    <w:rsid w:val="7A2E369D"/>
    <w:rsid w:val="7A4C6AD9"/>
    <w:rsid w:val="7A5245F7"/>
    <w:rsid w:val="7A5938F6"/>
    <w:rsid w:val="7A61029B"/>
    <w:rsid w:val="7A651598"/>
    <w:rsid w:val="7A6F58A0"/>
    <w:rsid w:val="7A8C7BB8"/>
    <w:rsid w:val="7A9459E5"/>
    <w:rsid w:val="7A9D6BAD"/>
    <w:rsid w:val="7AAF2330"/>
    <w:rsid w:val="7AB3752A"/>
    <w:rsid w:val="7ABC34A6"/>
    <w:rsid w:val="7AC00A5E"/>
    <w:rsid w:val="7AC14025"/>
    <w:rsid w:val="7ADE54A9"/>
    <w:rsid w:val="7B0C3C67"/>
    <w:rsid w:val="7B163361"/>
    <w:rsid w:val="7B1A11F6"/>
    <w:rsid w:val="7B1C083F"/>
    <w:rsid w:val="7B320504"/>
    <w:rsid w:val="7B382F04"/>
    <w:rsid w:val="7B3F3D6F"/>
    <w:rsid w:val="7B4519AB"/>
    <w:rsid w:val="7B513BD5"/>
    <w:rsid w:val="7B577BC2"/>
    <w:rsid w:val="7B6107F3"/>
    <w:rsid w:val="7B9E446F"/>
    <w:rsid w:val="7B9F6575"/>
    <w:rsid w:val="7BA0576E"/>
    <w:rsid w:val="7BA93EDA"/>
    <w:rsid w:val="7BAE6FD9"/>
    <w:rsid w:val="7BB57646"/>
    <w:rsid w:val="7BB93314"/>
    <w:rsid w:val="7BCB67C3"/>
    <w:rsid w:val="7BCE0B20"/>
    <w:rsid w:val="7BD153D9"/>
    <w:rsid w:val="7BD43534"/>
    <w:rsid w:val="7C0D43D5"/>
    <w:rsid w:val="7C2320F5"/>
    <w:rsid w:val="7C313AF9"/>
    <w:rsid w:val="7C38787F"/>
    <w:rsid w:val="7C465C62"/>
    <w:rsid w:val="7C4E4B20"/>
    <w:rsid w:val="7C500625"/>
    <w:rsid w:val="7C5136F9"/>
    <w:rsid w:val="7C5964B7"/>
    <w:rsid w:val="7C5B144C"/>
    <w:rsid w:val="7C6E41E8"/>
    <w:rsid w:val="7C7063CF"/>
    <w:rsid w:val="7C875414"/>
    <w:rsid w:val="7C992A37"/>
    <w:rsid w:val="7C9F56F9"/>
    <w:rsid w:val="7CA63F79"/>
    <w:rsid w:val="7CBC2B76"/>
    <w:rsid w:val="7CCE38B1"/>
    <w:rsid w:val="7D263DA9"/>
    <w:rsid w:val="7D276A9A"/>
    <w:rsid w:val="7D366D99"/>
    <w:rsid w:val="7D441D8C"/>
    <w:rsid w:val="7D4A2C9B"/>
    <w:rsid w:val="7D4F34B6"/>
    <w:rsid w:val="7D641D7C"/>
    <w:rsid w:val="7D642418"/>
    <w:rsid w:val="7D724A9D"/>
    <w:rsid w:val="7D76094F"/>
    <w:rsid w:val="7D7C0E87"/>
    <w:rsid w:val="7D7E7FE7"/>
    <w:rsid w:val="7D837AE7"/>
    <w:rsid w:val="7D852212"/>
    <w:rsid w:val="7D8B7BD5"/>
    <w:rsid w:val="7D9E6A5A"/>
    <w:rsid w:val="7DA877CF"/>
    <w:rsid w:val="7DB01EFB"/>
    <w:rsid w:val="7DBF34BC"/>
    <w:rsid w:val="7DC95B3F"/>
    <w:rsid w:val="7DE713B9"/>
    <w:rsid w:val="7DEC2DA2"/>
    <w:rsid w:val="7DF743EB"/>
    <w:rsid w:val="7DFB58D6"/>
    <w:rsid w:val="7DFC512C"/>
    <w:rsid w:val="7E205EA4"/>
    <w:rsid w:val="7E295D38"/>
    <w:rsid w:val="7E3046C1"/>
    <w:rsid w:val="7E321B91"/>
    <w:rsid w:val="7E333F4F"/>
    <w:rsid w:val="7E4321B0"/>
    <w:rsid w:val="7E4418A2"/>
    <w:rsid w:val="7E4B2EF4"/>
    <w:rsid w:val="7E6B7678"/>
    <w:rsid w:val="7E6E4E02"/>
    <w:rsid w:val="7EA04960"/>
    <w:rsid w:val="7EA40E42"/>
    <w:rsid w:val="7EB065B7"/>
    <w:rsid w:val="7EBD1ECD"/>
    <w:rsid w:val="7EC30DE5"/>
    <w:rsid w:val="7ED56959"/>
    <w:rsid w:val="7EE108DE"/>
    <w:rsid w:val="7EEF25DB"/>
    <w:rsid w:val="7EF77BF7"/>
    <w:rsid w:val="7F1B7590"/>
    <w:rsid w:val="7F247791"/>
    <w:rsid w:val="7F3B7CB0"/>
    <w:rsid w:val="7F3E249D"/>
    <w:rsid w:val="7F407810"/>
    <w:rsid w:val="7F4C4D08"/>
    <w:rsid w:val="7F5D25D8"/>
    <w:rsid w:val="7F644C52"/>
    <w:rsid w:val="7F977746"/>
    <w:rsid w:val="7FA93FE3"/>
    <w:rsid w:val="7FAD303A"/>
    <w:rsid w:val="7FB57928"/>
    <w:rsid w:val="7FD574D7"/>
    <w:rsid w:val="7FE31B47"/>
    <w:rsid w:val="7FE42AD1"/>
    <w:rsid w:val="7FE44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A30462"/>
  <w15:docId w15:val="{44B4F259-F091-4EE6-B5E9-2CE0E4F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4" w:qFormat="1"/>
    <w:lsdException w:name="toc 6" w:qFormat="1"/>
    <w:lsdException w:name="toc 8" w:qFormat="1"/>
    <w:lsdException w:name="annotation text"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360" w:lineRule="auto"/>
      <w:jc w:val="center"/>
      <w:outlineLvl w:val="0"/>
    </w:pPr>
    <w:rPr>
      <w:rFonts w:ascii="华文仿宋" w:hAnsi="华文仿宋"/>
      <w:b/>
      <w:color w:val="000000"/>
      <w:sz w:val="28"/>
      <w:szCs w:val="144"/>
    </w:rPr>
  </w:style>
  <w:style w:type="paragraph" w:styleId="2">
    <w:name w:val="heading 2"/>
    <w:basedOn w:val="a"/>
    <w:next w:val="a"/>
    <w:link w:val="20"/>
    <w:unhideWhenUsed/>
    <w:qFormat/>
    <w:pPr>
      <w:keepNext/>
      <w:keepLines/>
      <w:spacing w:line="360" w:lineRule="auto"/>
      <w:jc w:val="center"/>
      <w:outlineLvl w:val="1"/>
    </w:pPr>
    <w:rPr>
      <w:rFonts w:ascii="Arial" w:hAnsi="Arial"/>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pPr>
      <w:ind w:left="1260"/>
      <w:jc w:val="left"/>
    </w:pPr>
    <w:rPr>
      <w:rFonts w:asciiTheme="minorHAnsi" w:hAnsiTheme="minorHAnsi" w:cstheme="minorHAnsi"/>
      <w:sz w:val="18"/>
      <w:szCs w:val="18"/>
    </w:rPr>
  </w:style>
  <w:style w:type="paragraph" w:styleId="a3">
    <w:name w:val="annotation text"/>
    <w:basedOn w:val="a"/>
    <w:link w:val="a4"/>
    <w:unhideWhenUsed/>
    <w:qFormat/>
    <w:pPr>
      <w:jc w:val="left"/>
    </w:pPr>
  </w:style>
  <w:style w:type="paragraph" w:styleId="TOC5">
    <w:name w:val="toc 5"/>
    <w:basedOn w:val="a"/>
    <w:next w:val="a"/>
    <w:pPr>
      <w:ind w:left="840"/>
      <w:jc w:val="left"/>
    </w:pPr>
    <w:rPr>
      <w:rFonts w:asciiTheme="minorHAnsi" w:hAnsiTheme="minorHAnsi" w:cstheme="minorHAnsi"/>
      <w:sz w:val="18"/>
      <w:szCs w:val="18"/>
    </w:rPr>
  </w:style>
  <w:style w:type="paragraph" w:styleId="TOC3">
    <w:name w:val="toc 3"/>
    <w:basedOn w:val="a"/>
    <w:next w:val="a"/>
    <w:pPr>
      <w:ind w:left="420"/>
      <w:jc w:val="left"/>
    </w:pPr>
    <w:rPr>
      <w:rFonts w:asciiTheme="minorHAnsi" w:hAnsiTheme="minorHAnsi" w:cstheme="minorHAnsi"/>
      <w:i/>
      <w:iCs/>
      <w:sz w:val="20"/>
      <w:szCs w:val="20"/>
    </w:rPr>
  </w:style>
  <w:style w:type="paragraph" w:styleId="a5">
    <w:name w:val="Plain Text"/>
    <w:basedOn w:val="a"/>
    <w:link w:val="a6"/>
    <w:qFormat/>
    <w:rPr>
      <w:rFonts w:ascii="宋体" w:hAnsi="Courier New" w:cs="Courier New"/>
      <w:szCs w:val="21"/>
    </w:rPr>
  </w:style>
  <w:style w:type="paragraph" w:styleId="TOC8">
    <w:name w:val="toc 8"/>
    <w:basedOn w:val="a"/>
    <w:next w:val="a"/>
    <w:qFormat/>
    <w:pPr>
      <w:ind w:left="1470"/>
      <w:jc w:val="left"/>
    </w:pPr>
    <w:rPr>
      <w:rFonts w:asciiTheme="minorHAnsi" w:hAnsiTheme="minorHAnsi" w:cstheme="minorHAnsi"/>
      <w:sz w:val="18"/>
      <w:szCs w:val="18"/>
    </w:r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TOC4">
    <w:name w:val="toc 4"/>
    <w:basedOn w:val="a"/>
    <w:next w:val="a"/>
    <w:qFormat/>
    <w:pPr>
      <w:ind w:left="630"/>
      <w:jc w:val="left"/>
    </w:pPr>
    <w:rPr>
      <w:rFonts w:asciiTheme="minorHAnsi" w:hAnsiTheme="minorHAnsi" w:cstheme="minorHAnsi"/>
      <w:sz w:val="18"/>
      <w:szCs w:val="18"/>
    </w:rPr>
  </w:style>
  <w:style w:type="paragraph" w:styleId="TOC6">
    <w:name w:val="toc 6"/>
    <w:basedOn w:val="a"/>
    <w:next w:val="a"/>
    <w:qFormat/>
    <w:pPr>
      <w:ind w:left="1050"/>
      <w:jc w:val="left"/>
    </w:pPr>
    <w:rPr>
      <w:rFonts w:asciiTheme="minorHAnsi" w:hAnsiTheme="minorHAnsi" w:cstheme="minorHAnsi"/>
      <w:sz w:val="18"/>
      <w:szCs w:val="18"/>
    </w:rPr>
  </w:style>
  <w:style w:type="paragraph" w:styleId="TOC2">
    <w:name w:val="toc 2"/>
    <w:basedOn w:val="a"/>
    <w:next w:val="a"/>
    <w:uiPriority w:val="39"/>
    <w:qFormat/>
    <w:pPr>
      <w:ind w:left="210"/>
      <w:jc w:val="left"/>
    </w:pPr>
    <w:rPr>
      <w:rFonts w:asciiTheme="minorHAnsi" w:hAnsiTheme="minorHAnsi" w:cstheme="minorHAnsi"/>
      <w:smallCaps/>
      <w:sz w:val="20"/>
      <w:szCs w:val="20"/>
    </w:rPr>
  </w:style>
  <w:style w:type="paragraph" w:styleId="TOC9">
    <w:name w:val="toc 9"/>
    <w:basedOn w:val="a"/>
    <w:next w:val="a"/>
    <w:pPr>
      <w:ind w:left="1680"/>
      <w:jc w:val="left"/>
    </w:pPr>
    <w:rPr>
      <w:rFonts w:asciiTheme="minorHAnsi" w:hAnsiTheme="minorHAnsi" w:cstheme="minorHAnsi"/>
      <w:sz w:val="18"/>
      <w:szCs w:val="18"/>
    </w:r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333333"/>
      <w:u w:val="none"/>
    </w:rPr>
  </w:style>
  <w:style w:type="character" w:styleId="af4">
    <w:name w:val="Hyperlink"/>
    <w:basedOn w:val="a0"/>
    <w:uiPriority w:val="99"/>
    <w:qFormat/>
    <w:rPr>
      <w:color w:val="333333"/>
      <w:u w:val="none"/>
    </w:rPr>
  </w:style>
  <w:style w:type="character" w:styleId="af5">
    <w:name w:val="annotation reference"/>
    <w:basedOn w:val="a0"/>
    <w:qFormat/>
    <w:rPr>
      <w:rFonts w:cs="Times New Roman"/>
      <w:sz w:val="21"/>
    </w:rPr>
  </w:style>
  <w:style w:type="character" w:customStyle="1" w:styleId="20">
    <w:name w:val="标题 2 字符"/>
    <w:link w:val="2"/>
    <w:qFormat/>
    <w:rPr>
      <w:rFonts w:ascii="Arial" w:eastAsia="宋体" w:hAnsi="Arial"/>
      <w:b/>
      <w:bCs/>
      <w:sz w:val="28"/>
      <w:szCs w:val="32"/>
    </w:rPr>
  </w:style>
  <w:style w:type="character" w:customStyle="1" w:styleId="10">
    <w:name w:val="标题 1 字符"/>
    <w:link w:val="1"/>
    <w:qFormat/>
    <w:rPr>
      <w:rFonts w:ascii="华文仿宋" w:eastAsia="宋体" w:hAnsi="华文仿宋"/>
      <w:b/>
      <w:color w:val="000000"/>
      <w:sz w:val="28"/>
      <w:szCs w:val="144"/>
    </w:rPr>
  </w:style>
  <w:style w:type="character" w:customStyle="1" w:styleId="a6">
    <w:name w:val="纯文本 字符"/>
    <w:basedOn w:val="a0"/>
    <w:link w:val="a5"/>
    <w:qFormat/>
    <w:rPr>
      <w:rFonts w:ascii="宋体" w:hAnsi="Courier New" w:cs="Courier New"/>
      <w:kern w:val="2"/>
      <w:sz w:val="21"/>
      <w:szCs w:val="21"/>
    </w:rPr>
  </w:style>
  <w:style w:type="character" w:customStyle="1" w:styleId="textcontents1">
    <w:name w:val="textcontents1"/>
    <w:qFormat/>
    <w:rPr>
      <w:color w:val="000000"/>
      <w:sz w:val="18"/>
      <w:szCs w:val="18"/>
    </w:rPr>
  </w:style>
  <w:style w:type="paragraph" w:styleId="af6">
    <w:name w:val="List Paragraph"/>
    <w:basedOn w:val="a"/>
    <w:uiPriority w:val="99"/>
    <w:unhideWhenUsed/>
    <w:qFormat/>
    <w:pPr>
      <w:ind w:firstLineChars="200" w:firstLine="420"/>
    </w:pPr>
  </w:style>
  <w:style w:type="character" w:customStyle="1" w:styleId="ae">
    <w:name w:val="页眉 字符"/>
    <w:basedOn w:val="a0"/>
    <w:link w:val="ad"/>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a8">
    <w:name w:val="日期 字符"/>
    <w:basedOn w:val="a0"/>
    <w:link w:val="a7"/>
    <w:qFormat/>
    <w:rPr>
      <w:kern w:val="2"/>
      <w:sz w:val="21"/>
      <w:szCs w:val="24"/>
    </w:rPr>
  </w:style>
  <w:style w:type="character" w:customStyle="1" w:styleId="aa">
    <w:name w:val="批注框文本 字符"/>
    <w:basedOn w:val="a0"/>
    <w:link w:val="a9"/>
    <w:qFormat/>
    <w:rPr>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Style2">
    <w:name w:val="_Style 2"/>
    <w:basedOn w:val="1"/>
    <w:next w:val="a"/>
    <w:uiPriority w:val="39"/>
    <w:qFormat/>
    <w:pPr>
      <w:keepLines/>
      <w:spacing w:before="240" w:line="259" w:lineRule="auto"/>
      <w:jc w:val="left"/>
      <w:outlineLvl w:val="9"/>
    </w:pPr>
    <w:rPr>
      <w:rFonts w:ascii="Calibri Light" w:hAnsi="Calibri Light"/>
      <w:color w:val="2E74B5"/>
      <w:kern w:val="0"/>
      <w:sz w:val="32"/>
      <w:szCs w:val="32"/>
    </w:rPr>
  </w:style>
  <w:style w:type="paragraph" w:customStyle="1" w:styleId="msolistparagraph0">
    <w:name w:val="msolistparagraph"/>
    <w:basedOn w:val="a"/>
    <w:qFormat/>
    <w:pPr>
      <w:ind w:firstLineChars="200" w:firstLine="420"/>
    </w:pPr>
    <w:rPr>
      <w:rFonts w:ascii="等线" w:eastAsia="等线" w:hAnsi="等线" w:hint="eastAsia"/>
    </w:rPr>
  </w:style>
  <w:style w:type="character" w:customStyle="1" w:styleId="font01">
    <w:name w:val="font01"/>
    <w:basedOn w:val="a0"/>
    <w:qFormat/>
    <w:rPr>
      <w:rFonts w:ascii="等线" w:eastAsia="等线" w:hAnsi="等线" w:cs="等线" w:hint="eastAsia"/>
      <w:b/>
      <w:color w:val="000000"/>
      <w:sz w:val="22"/>
      <w:szCs w:val="22"/>
      <w:u w:val="none"/>
    </w:rPr>
  </w:style>
  <w:style w:type="character" w:customStyle="1" w:styleId="font41">
    <w:name w:val="font41"/>
    <w:basedOn w:val="a0"/>
    <w:qFormat/>
    <w:rPr>
      <w:rFonts w:ascii="等线" w:eastAsia="等线" w:hAnsi="等线" w:cs="等线" w:hint="eastAsia"/>
      <w:color w:val="000000"/>
      <w:sz w:val="22"/>
      <w:szCs w:val="22"/>
      <w:u w:val="none"/>
    </w:r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font71">
    <w:name w:val="font71"/>
    <w:basedOn w:val="a0"/>
    <w:qFormat/>
    <w:rPr>
      <w:rFonts w:ascii="Times New Roman" w:hAnsi="Times New Roman" w:cs="Times New Roman" w:hint="default"/>
      <w:color w:val="000000"/>
      <w:sz w:val="21"/>
      <w:szCs w:val="21"/>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1"/>
      <w:szCs w:val="21"/>
      <w:u w:val="none"/>
      <w:vertAlign w:val="superscript"/>
    </w:rPr>
  </w:style>
  <w:style w:type="character" w:customStyle="1" w:styleId="a4">
    <w:name w:val="批注文字 字符"/>
    <w:basedOn w:val="a0"/>
    <w:link w:val="a3"/>
    <w:qFormat/>
    <w:rPr>
      <w:kern w:val="2"/>
      <w:sz w:val="21"/>
      <w:szCs w:val="24"/>
    </w:rPr>
  </w:style>
  <w:style w:type="character" w:customStyle="1" w:styleId="af1">
    <w:name w:val="批注主题 字符"/>
    <w:basedOn w:val="a4"/>
    <w:link w:val="af0"/>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ct.cn/annual%20temperature%20range"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baike.baidu.com/item/%E5%BB%BA%E7%AD%91%E7%89%A9%E4%BD%93%E5%BD%A2%E7%B3%BB%E6%95%B0/10652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4176D6D-9700-45C8-AAE3-8EB9E5BE1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3707</Words>
  <Characters>21135</Characters>
  <Application>Microsoft Office Word</Application>
  <DocSecurity>0</DocSecurity>
  <Lines>176</Lines>
  <Paragraphs>49</Paragraphs>
  <ScaleCrop>false</ScaleCrop>
  <Company>WwW.YlmF.CoM</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周丹</cp:lastModifiedBy>
  <cp:revision>128</cp:revision>
  <cp:lastPrinted>2020-03-26T01:14:00Z</cp:lastPrinted>
  <dcterms:created xsi:type="dcterms:W3CDTF">2018-09-14T02:49:00Z</dcterms:created>
  <dcterms:modified xsi:type="dcterms:W3CDTF">2021-10-11T01:18:00Z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F16E9CB8D33446F2970ED7F81B7EBAF5</vt:lpwstr>
  </property>
</Properties>
</file>