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CECS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60/6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L60/69</w:t>
            </w:r>
            <w:r>
              <w:rPr>
                <w:rFonts w:ascii="黑体" w:hAnsi="黑体" w:eastAsia="黑体"/>
                <w:sz w:val="21"/>
                <w:szCs w:val="21"/>
              </w:rPr>
              <w:fldChar w:fldCharType="end"/>
            </w:r>
            <w:bookmarkEnd w:id="2"/>
          </w:p>
        </w:tc>
      </w:tr>
    </w:tbl>
    <w:p>
      <w:pPr>
        <w:pStyle w:val="54"/>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中国工程建设标准化协会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9"/>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CECS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200"/>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智慧社区大数据平台技术要求</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requirements for big data platform of Smart community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中国工程建设标准化协会</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360"/>
      </w:pPr>
      <w:bookmarkStart w:id="21" w:name="BookMark1"/>
      <w:bookmarkStart w:id="22" w:name="_Toc76566670"/>
      <w:bookmarkStart w:id="23" w:name="_Toc76565205"/>
      <w:bookmarkStart w:id="24" w:name="_Toc76557943"/>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"_Toc78983129" </w:instrText>
      </w:r>
      <w:r>
        <w:fldChar w:fldCharType="separate"/>
      </w:r>
      <w:r>
        <w:rPr>
          <w:rStyle w:val="35"/>
        </w:rPr>
        <w:t>前言</w:t>
      </w:r>
      <w:r>
        <w:tab/>
      </w:r>
      <w:r>
        <w:fldChar w:fldCharType="begin"/>
      </w:r>
      <w:r>
        <w:instrText xml:space="preserve"> PAGEREF _Toc78983129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"_Toc78983130" </w:instrText>
      </w:r>
      <w:r>
        <w:fldChar w:fldCharType="separate"/>
      </w:r>
      <w:r>
        <w:rPr>
          <w:rStyle w:val="35"/>
        </w:rPr>
        <w:t>1  范围</w:t>
      </w:r>
      <w:r>
        <w:tab/>
      </w:r>
      <w:r>
        <w:fldChar w:fldCharType="begin"/>
      </w:r>
      <w:r>
        <w:instrText xml:space="preserve"> PAGEREF _Toc78983130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"_Toc78983131" </w:instrText>
      </w:r>
      <w:r>
        <w:fldChar w:fldCharType="separate"/>
      </w:r>
      <w:r>
        <w:rPr>
          <w:rStyle w:val="35"/>
        </w:rPr>
        <w:t>2  规范性引用文件</w:t>
      </w:r>
      <w:r>
        <w:tab/>
      </w:r>
      <w:r>
        <w:fldChar w:fldCharType="begin"/>
      </w:r>
      <w:r>
        <w:instrText xml:space="preserve"> PAGEREF _Toc78983131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"_Toc78983132" </w:instrText>
      </w:r>
      <w:r>
        <w:fldChar w:fldCharType="separate"/>
      </w:r>
      <w:r>
        <w:rPr>
          <w:rStyle w:val="35"/>
        </w:rPr>
        <w:t>3  术语和定义</w:t>
      </w:r>
      <w:r>
        <w:tab/>
      </w:r>
      <w:r>
        <w:fldChar w:fldCharType="begin"/>
      </w:r>
      <w:r>
        <w:instrText xml:space="preserve"> PAGEREF _Toc78983132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"_Toc78983133" </w:instrText>
      </w:r>
      <w:r>
        <w:fldChar w:fldCharType="separate"/>
      </w:r>
      <w:r>
        <w:rPr>
          <w:rStyle w:val="35"/>
        </w:rPr>
        <w:t>4  缩略语</w:t>
      </w:r>
      <w:r>
        <w:tab/>
      </w:r>
      <w:r>
        <w:fldChar w:fldCharType="begin"/>
      </w:r>
      <w:r>
        <w:instrText xml:space="preserve"> PAGEREF _Toc78983133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"_Toc78983134" </w:instrText>
      </w:r>
      <w:r>
        <w:fldChar w:fldCharType="separate"/>
      </w:r>
      <w:r>
        <w:rPr>
          <w:rStyle w:val="35"/>
        </w:rPr>
        <w:t>5  平台参考框架</w:t>
      </w:r>
      <w:r>
        <w:tab/>
      </w:r>
      <w:r>
        <w:fldChar w:fldCharType="begin"/>
      </w:r>
      <w:r>
        <w:instrText xml:space="preserve"> PAGEREF _Toc78983134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"_Toc78983135" </w:instrText>
      </w:r>
      <w:r>
        <w:fldChar w:fldCharType="separate"/>
      </w:r>
      <w:r>
        <w:rPr>
          <w:rStyle w:val="35"/>
        </w:rPr>
        <w:t>6  数据接入框架技术要求</w:t>
      </w:r>
      <w:r>
        <w:tab/>
      </w:r>
      <w:r>
        <w:fldChar w:fldCharType="begin"/>
      </w:r>
      <w:r>
        <w:instrText xml:space="preserve"> PAGEREF _Toc78983135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"_Toc78983136" </w:instrText>
      </w:r>
      <w:r>
        <w:fldChar w:fldCharType="separate"/>
      </w:r>
      <w:r>
        <w:rPr>
          <w:rStyle w:val="35"/>
          <w14:scene3d w14:prst="orthographicFront">
            <w14:lightRig w14:rig="threePt" w14:dir="t">
              <w14:rot w14:lat="0" w14:lon="0" w14:rev="0"/>
            </w14:lightRig>
          </w14:scene3d>
        </w:rPr>
        <w:t xml:space="preserve">6.1 </w:t>
      </w:r>
      <w:r>
        <w:rPr>
          <w:rStyle w:val="35"/>
        </w:rPr>
        <w:t xml:space="preserve"> 数据接入要求</w:t>
      </w:r>
      <w:r>
        <w:tab/>
      </w:r>
      <w:r>
        <w:fldChar w:fldCharType="begin"/>
      </w:r>
      <w:r>
        <w:instrText xml:space="preserve"> PAGEREF _Toc78983136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"_Toc78983137" </w:instrText>
      </w:r>
      <w:r>
        <w:fldChar w:fldCharType="separate"/>
      </w:r>
      <w:r>
        <w:rPr>
          <w:rStyle w:val="35"/>
          <w14:scene3d w14:prst="orthographicFront">
            <w14:lightRig w14:rig="threePt" w14:dir="t">
              <w14:rot w14:lat="0" w14:lon="0" w14:rev="0"/>
            </w14:lightRig>
          </w14:scene3d>
        </w:rPr>
        <w:t xml:space="preserve">6.2 </w:t>
      </w:r>
      <w:r>
        <w:rPr>
          <w:rStyle w:val="35"/>
        </w:rPr>
        <w:t xml:space="preserve"> 数据源管理要求</w:t>
      </w:r>
      <w:r>
        <w:tab/>
      </w:r>
      <w:r>
        <w:fldChar w:fldCharType="begin"/>
      </w:r>
      <w:r>
        <w:instrText xml:space="preserve"> PAGEREF _Toc78983137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"_Toc78983138" </w:instrText>
      </w:r>
      <w:r>
        <w:fldChar w:fldCharType="separate"/>
      </w:r>
      <w:r>
        <w:rPr>
          <w:rStyle w:val="35"/>
        </w:rPr>
        <w:t>7  数据</w:t>
      </w:r>
      <w:r>
        <w:rPr>
          <w:rStyle w:val="35"/>
          <w:rFonts w:hint="eastAsia"/>
        </w:rPr>
        <w:t>管理</w:t>
      </w:r>
      <w:r>
        <w:rPr>
          <w:rStyle w:val="35"/>
        </w:rPr>
        <w:t>框架技术要求</w:t>
      </w:r>
      <w:r>
        <w:tab/>
      </w:r>
      <w:r>
        <w:fldChar w:fldCharType="begin"/>
      </w:r>
      <w:r>
        <w:instrText xml:space="preserve"> PAGEREF _Toc78983138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"_Toc78983139" </w:instrText>
      </w:r>
      <w:r>
        <w:fldChar w:fldCharType="separate"/>
      </w:r>
      <w:r>
        <w:rPr>
          <w:rStyle w:val="35"/>
          <w14:scene3d w14:prst="orthographicFront">
            <w14:lightRig w14:rig="threePt" w14:dir="t">
              <w14:rot w14:lat="0" w14:lon="0" w14:rev="0"/>
            </w14:lightRig>
          </w14:scene3d>
        </w:rPr>
        <w:t xml:space="preserve">7.1 </w:t>
      </w:r>
      <w:r>
        <w:rPr>
          <w:rStyle w:val="35"/>
        </w:rPr>
        <w:t xml:space="preserve"> 数据存储要求</w:t>
      </w:r>
      <w:r>
        <w:tab/>
      </w:r>
      <w:r>
        <w:fldChar w:fldCharType="begin"/>
      </w:r>
      <w:r>
        <w:instrText xml:space="preserve"> PAGEREF _Toc78983139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"_Toc78983140" </w:instrText>
      </w:r>
      <w:r>
        <w:fldChar w:fldCharType="separate"/>
      </w:r>
      <w:r>
        <w:rPr>
          <w:rStyle w:val="35"/>
          <w14:scene3d w14:prst="orthographicFront">
            <w14:lightRig w14:rig="threePt" w14:dir="t">
              <w14:rot w14:lat="0" w14:lon="0" w14:rev="0"/>
            </w14:lightRig>
          </w14:scene3d>
        </w:rPr>
        <w:t xml:space="preserve">7.2 </w:t>
      </w:r>
      <w:r>
        <w:rPr>
          <w:rStyle w:val="35"/>
        </w:rPr>
        <w:t xml:space="preserve"> 数据治理要求</w:t>
      </w:r>
      <w:r>
        <w:tab/>
      </w:r>
      <w:r>
        <w:fldChar w:fldCharType="begin"/>
      </w:r>
      <w:r>
        <w:instrText xml:space="preserve"> PAGEREF _Toc78983140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"_Toc78983141" </w:instrText>
      </w:r>
      <w:r>
        <w:fldChar w:fldCharType="separate"/>
      </w:r>
      <w:r>
        <w:rPr>
          <w:rStyle w:val="35"/>
          <w14:scene3d w14:prst="orthographicFront">
            <w14:lightRig w14:rig="threePt" w14:dir="t">
              <w14:rot w14:lat="0" w14:lon="0" w14:rev="0"/>
            </w14:lightRig>
          </w14:scene3d>
        </w:rPr>
        <w:t xml:space="preserve">7.3 </w:t>
      </w:r>
      <w:r>
        <w:rPr>
          <w:rStyle w:val="35"/>
        </w:rPr>
        <w:t xml:space="preserve"> 数据计算要求</w:t>
      </w:r>
      <w:r>
        <w:tab/>
      </w:r>
      <w:r>
        <w:fldChar w:fldCharType="begin"/>
      </w:r>
      <w:r>
        <w:instrText xml:space="preserve"> PAGEREF _Toc78983141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"_Toc78983142" </w:instrText>
      </w:r>
      <w:r>
        <w:fldChar w:fldCharType="separate"/>
      </w:r>
      <w:r>
        <w:rPr>
          <w:rStyle w:val="35"/>
          <w14:scene3d w14:prst="orthographicFront">
            <w14:lightRig w14:rig="threePt" w14:dir="t">
              <w14:rot w14:lat="0" w14:lon="0" w14:rev="0"/>
            </w14:lightRig>
          </w14:scene3d>
        </w:rPr>
        <w:t xml:space="preserve">7.4 </w:t>
      </w:r>
      <w:r>
        <w:rPr>
          <w:rStyle w:val="35"/>
        </w:rPr>
        <w:t xml:space="preserve"> 数据共享要求</w:t>
      </w:r>
      <w:r>
        <w:tab/>
      </w:r>
      <w:r>
        <w:fldChar w:fldCharType="begin"/>
      </w:r>
      <w:r>
        <w:instrText xml:space="preserve"> PAGEREF _Toc78983142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"_Toc78983143" </w:instrText>
      </w:r>
      <w:r>
        <w:fldChar w:fldCharType="separate"/>
      </w:r>
      <w:r>
        <w:rPr>
          <w:rStyle w:val="35"/>
          <w14:scene3d w14:prst="orthographicFront">
            <w14:lightRig w14:rig="threePt" w14:dir="t">
              <w14:rot w14:lat="0" w14:lon="0" w14:rev="0"/>
            </w14:lightRig>
          </w14:scene3d>
        </w:rPr>
        <w:t xml:space="preserve">7.5 </w:t>
      </w:r>
      <w:r>
        <w:rPr>
          <w:rStyle w:val="35"/>
        </w:rPr>
        <w:t xml:space="preserve"> 资源管理要求</w:t>
      </w:r>
      <w:r>
        <w:tab/>
      </w:r>
      <w:r>
        <w:fldChar w:fldCharType="begin"/>
      </w:r>
      <w:r>
        <w:instrText xml:space="preserve"> PAGEREF _Toc78983143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"_Toc78983144" </w:instrText>
      </w:r>
      <w:r>
        <w:fldChar w:fldCharType="separate"/>
      </w:r>
      <w:r>
        <w:rPr>
          <w:rStyle w:val="35"/>
          <w14:scene3d w14:prst="orthographicFront">
            <w14:lightRig w14:rig="threePt" w14:dir="t">
              <w14:rot w14:lat="0" w14:lon="0" w14:rev="0"/>
            </w14:lightRig>
          </w14:scene3d>
        </w:rPr>
        <w:t xml:space="preserve">7.6 </w:t>
      </w:r>
      <w:r>
        <w:rPr>
          <w:rStyle w:val="35"/>
        </w:rPr>
        <w:t xml:space="preserve"> 安全管理要求</w:t>
      </w:r>
      <w:r>
        <w:tab/>
      </w:r>
      <w:r>
        <w:fldChar w:fldCharType="begin"/>
      </w:r>
      <w:r>
        <w:instrText xml:space="preserve"> PAGEREF _Toc78983144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"_Toc78983145" </w:instrText>
      </w:r>
      <w:r>
        <w:fldChar w:fldCharType="separate"/>
      </w:r>
      <w:r>
        <w:rPr>
          <w:rStyle w:val="35"/>
        </w:rPr>
        <w:t>8  数据分析框架技术要求</w:t>
      </w:r>
      <w:r>
        <w:tab/>
      </w:r>
      <w:r>
        <w:fldChar w:fldCharType="begin"/>
      </w:r>
      <w:r>
        <w:instrText xml:space="preserve"> PAGEREF _Toc78983145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"_Toc78983146" </w:instrText>
      </w:r>
      <w:r>
        <w:fldChar w:fldCharType="separate"/>
      </w:r>
      <w:r>
        <w:rPr>
          <w:rStyle w:val="35"/>
          <w14:scene3d w14:prst="orthographicFront">
            <w14:lightRig w14:rig="threePt" w14:dir="t">
              <w14:rot w14:lat="0" w14:lon="0" w14:rev="0"/>
            </w14:lightRig>
          </w14:scene3d>
        </w:rPr>
        <w:t xml:space="preserve">8.1 </w:t>
      </w:r>
      <w:r>
        <w:rPr>
          <w:rStyle w:val="35"/>
        </w:rPr>
        <w:t xml:space="preserve"> 数据模型管理要求</w:t>
      </w:r>
      <w:r>
        <w:tab/>
      </w:r>
      <w:r>
        <w:fldChar w:fldCharType="begin"/>
      </w:r>
      <w:r>
        <w:instrText xml:space="preserve"> PAGEREF _Toc78983146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"_Toc78983147" </w:instrText>
      </w:r>
      <w:r>
        <w:fldChar w:fldCharType="separate"/>
      </w:r>
      <w:r>
        <w:rPr>
          <w:rStyle w:val="35"/>
          <w14:scene3d w14:prst="orthographicFront">
            <w14:lightRig w14:rig="threePt" w14:dir="t">
              <w14:rot w14:lat="0" w14:lon="0" w14:rev="0"/>
            </w14:lightRig>
          </w14:scene3d>
        </w:rPr>
        <w:t xml:space="preserve">8.2 </w:t>
      </w:r>
      <w:r>
        <w:rPr>
          <w:rStyle w:val="35"/>
        </w:rPr>
        <w:t xml:space="preserve"> 算法管理要求</w:t>
      </w:r>
      <w:r>
        <w:tab/>
      </w:r>
      <w:r>
        <w:fldChar w:fldCharType="begin"/>
      </w:r>
      <w:r>
        <w:instrText xml:space="preserve"> PAGEREF _Toc78983147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"_Toc78983148" </w:instrText>
      </w:r>
      <w:r>
        <w:fldChar w:fldCharType="separate"/>
      </w:r>
      <w:r>
        <w:rPr>
          <w:rStyle w:val="35"/>
        </w:rPr>
        <w:t>9  数据服务框架技术要求</w:t>
      </w:r>
      <w:r>
        <w:tab/>
      </w:r>
      <w:r>
        <w:fldChar w:fldCharType="begin"/>
      </w:r>
      <w:r>
        <w:instrText xml:space="preserve"> PAGEREF _Toc78983148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"_Toc78983149" </w:instrText>
      </w:r>
      <w:r>
        <w:fldChar w:fldCharType="separate"/>
      </w:r>
      <w:r>
        <w:rPr>
          <w:rStyle w:val="35"/>
          <w14:scene3d w14:prst="orthographicFront">
            <w14:lightRig w14:rig="threePt" w14:dir="t">
              <w14:rot w14:lat="0" w14:lon="0" w14:rev="0"/>
            </w14:lightRig>
          </w14:scene3d>
        </w:rPr>
        <w:t xml:space="preserve">9.1 </w:t>
      </w:r>
      <w:r>
        <w:rPr>
          <w:rStyle w:val="35"/>
        </w:rPr>
        <w:t xml:space="preserve"> 服务对象管理</w:t>
      </w:r>
      <w:r>
        <w:tab/>
      </w:r>
      <w:r>
        <w:fldChar w:fldCharType="begin"/>
      </w:r>
      <w:r>
        <w:instrText xml:space="preserve"> PAGEREF _Toc78983149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"_Toc78983150" </w:instrText>
      </w:r>
      <w:r>
        <w:fldChar w:fldCharType="separate"/>
      </w:r>
      <w:r>
        <w:rPr>
          <w:rStyle w:val="35"/>
          <w14:scene3d w14:prst="orthographicFront">
            <w14:lightRig w14:rig="threePt" w14:dir="t">
              <w14:rot w14:lat="0" w14:lon="0" w14:rev="0"/>
            </w14:lightRig>
          </w14:scene3d>
        </w:rPr>
        <w:t xml:space="preserve">9.2 </w:t>
      </w:r>
      <w:r>
        <w:rPr>
          <w:rStyle w:val="35"/>
        </w:rPr>
        <w:t xml:space="preserve"> 服务方式管理</w:t>
      </w:r>
      <w:r>
        <w:tab/>
      </w:r>
      <w:r>
        <w:fldChar w:fldCharType="begin"/>
      </w:r>
      <w:r>
        <w:instrText xml:space="preserve"> PAGEREF _Toc78983150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"_Toc78983151" </w:instrText>
      </w:r>
      <w:r>
        <w:fldChar w:fldCharType="separate"/>
      </w:r>
      <w:r>
        <w:rPr>
          <w:rStyle w:val="35"/>
          <w14:scene3d w14:prst="orthographicFront">
            <w14:lightRig w14:rig="threePt" w14:dir="t">
              <w14:rot w14:lat="0" w14:lon="0" w14:rev="0"/>
            </w14:lightRig>
          </w14:scene3d>
        </w:rPr>
        <w:t xml:space="preserve">9.3 </w:t>
      </w:r>
      <w:r>
        <w:rPr>
          <w:rStyle w:val="35"/>
        </w:rPr>
        <w:t xml:space="preserve"> 服务内容管理</w:t>
      </w:r>
      <w:r>
        <w:tab/>
      </w:r>
      <w:r>
        <w:fldChar w:fldCharType="begin"/>
      </w:r>
      <w:r>
        <w:instrText xml:space="preserve"> PAGEREF _Toc78983151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"_Toc78983152" </w:instrText>
      </w:r>
      <w:r>
        <w:fldChar w:fldCharType="separate"/>
      </w:r>
      <w:r>
        <w:rPr>
          <w:rStyle w:val="35"/>
        </w:rPr>
        <w:t>参考文献</w:t>
      </w:r>
      <w:r>
        <w:tab/>
      </w:r>
      <w:r>
        <w:fldChar w:fldCharType="begin"/>
      </w:r>
      <w:r>
        <w:instrText xml:space="preserve"> PAGEREF _Toc78983152 \h </w:instrText>
      </w:r>
      <w:r>
        <w:fldChar w:fldCharType="separate"/>
      </w:r>
      <w:r>
        <w:t>10</w:t>
      </w:r>
      <w:r>
        <w:fldChar w:fldCharType="end"/>
      </w:r>
      <w:r>
        <w:fldChar w:fldCharType="end"/>
      </w:r>
    </w:p>
    <w:p>
      <w:pPr>
        <w:pStyle w:val="95"/>
        <w:spacing w:after="36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93"/>
        <w:spacing w:after="360"/>
      </w:pPr>
      <w:bookmarkStart w:id="25" w:name="_Toc78983129"/>
      <w:bookmarkStart w:id="26" w:name="BookMark2"/>
      <w:r>
        <w:rPr>
          <w:spacing w:val="320"/>
        </w:rPr>
        <w:t>前</w:t>
      </w:r>
      <w:r>
        <w:t>言</w:t>
      </w:r>
      <w:bookmarkEnd w:id="22"/>
      <w:bookmarkEnd w:id="23"/>
      <w:bookmarkEnd w:id="24"/>
      <w:bookmarkEnd w:id="25"/>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本文件由中关村乐家智慧居住区产业技术联盟提出。</w:t>
      </w:r>
    </w:p>
    <w:p>
      <w:pPr>
        <w:pStyle w:val="60"/>
        <w:ind w:firstLine="420"/>
      </w:pPr>
      <w:r>
        <w:rPr>
          <w:rFonts w:hint="eastAsia"/>
        </w:rPr>
        <w:t>本文件由中国工程建设标准化协会归口。</w:t>
      </w:r>
    </w:p>
    <w:p>
      <w:pPr>
        <w:pStyle w:val="60"/>
        <w:ind w:firstLine="420"/>
        <w:rPr>
          <w:b/>
          <w:bCs/>
        </w:rPr>
      </w:pPr>
      <w:r>
        <w:rPr>
          <w:rFonts w:hint="eastAsia"/>
        </w:rPr>
        <w:t>本文件起草单位：</w:t>
      </w:r>
      <w:bookmarkStart w:id="111" w:name="_GoBack"/>
      <w:bookmarkEnd w:id="111"/>
    </w:p>
    <w:p>
      <w:pPr>
        <w:pStyle w:val="60"/>
        <w:ind w:firstLine="420"/>
      </w:pPr>
      <w:r>
        <w:rPr>
          <w:rFonts w:hint="eastAsia"/>
        </w:rPr>
        <w:t>本文件主要起草人：</w:t>
      </w:r>
    </w:p>
    <w:p>
      <w:pPr>
        <w:pStyle w:val="60"/>
        <w:ind w:firstLine="420"/>
      </w:pPr>
    </w:p>
    <w:p>
      <w:pPr>
        <w:pStyle w:val="60"/>
        <w:ind w:firstLine="420"/>
        <w:sectPr>
          <w:pgSz w:w="11906" w:h="16838"/>
          <w:pgMar w:top="2410"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2F26927A93CF44D59A31A9E5EB799265"/>
        </w:placeholder>
      </w:sdtPr>
      <w:sdtContent>
        <w:p>
          <w:pPr>
            <w:pStyle w:val="181"/>
            <w:spacing w:before="2" w:beforeLines="1" w:after="528" w:afterLines="220"/>
          </w:pPr>
          <w:bookmarkStart w:id="28" w:name="NEW_STAND_NAME"/>
          <w:r>
            <w:rPr>
              <w:rFonts w:hint="eastAsia"/>
            </w:rPr>
            <w:t>智慧社区大数据平台技术要求</w:t>
          </w:r>
        </w:p>
      </w:sdtContent>
    </w:sdt>
    <w:bookmarkEnd w:id="28"/>
    <w:p>
      <w:pPr>
        <w:pStyle w:val="108"/>
        <w:spacing w:before="240" w:after="240"/>
      </w:pPr>
      <w:bookmarkStart w:id="29" w:name="_Toc17233333"/>
      <w:bookmarkStart w:id="30" w:name="_Toc17233325"/>
      <w:bookmarkStart w:id="31" w:name="_Toc24884211"/>
      <w:bookmarkStart w:id="32" w:name="_Toc76566671"/>
      <w:bookmarkStart w:id="33" w:name="_Toc78983130"/>
      <w:bookmarkStart w:id="34" w:name="_Toc26648465"/>
      <w:bookmarkStart w:id="35" w:name="_Toc76565206"/>
      <w:bookmarkStart w:id="36" w:name="_Toc26718930"/>
      <w:bookmarkStart w:id="37" w:name="_Toc26986530"/>
      <w:bookmarkStart w:id="38" w:name="_Toc24884218"/>
      <w:bookmarkStart w:id="39" w:name="_Toc76557944"/>
      <w:bookmarkStart w:id="40" w:name="_Toc2698677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pPr>
        <w:pStyle w:val="60"/>
        <w:ind w:firstLine="420"/>
        <w:rPr>
          <w:rFonts w:cs="宋体"/>
        </w:rPr>
      </w:pPr>
      <w:bookmarkStart w:id="41" w:name="_Toc26648466"/>
      <w:bookmarkStart w:id="42" w:name="_Toc24884212"/>
      <w:bookmarkStart w:id="43" w:name="_Toc17233334"/>
      <w:bookmarkStart w:id="44" w:name="_Toc24884219"/>
      <w:bookmarkStart w:id="45" w:name="_Toc17233326"/>
      <w:r>
        <w:rPr>
          <w:rFonts w:hint="eastAsia" w:cs="宋体"/>
        </w:rPr>
        <w:t>本文件给出了智慧社区大数据平台参考框架，规定了数据接入、数据平台、数据分析和数据服务的相应</w:t>
      </w:r>
      <w:r>
        <w:rPr>
          <w:rFonts w:hint="eastAsia" w:cs="Arial"/>
          <w:color w:val="333333"/>
        </w:rPr>
        <w:t>要求。</w:t>
      </w:r>
    </w:p>
    <w:p>
      <w:pPr>
        <w:pStyle w:val="60"/>
        <w:ind w:firstLine="420"/>
      </w:pPr>
      <w:r>
        <w:rPr>
          <w:rFonts w:hint="eastAsia" w:cs="宋体"/>
        </w:rPr>
        <w:t>本文件适用于新建社区或老旧社区进行智慧化改造，而设计开发智慧社区大数据平台。</w:t>
      </w:r>
    </w:p>
    <w:p>
      <w:pPr>
        <w:pStyle w:val="108"/>
        <w:spacing w:before="240" w:after="240"/>
      </w:pPr>
      <w:bookmarkStart w:id="46" w:name="_Toc26718931"/>
      <w:bookmarkStart w:id="47" w:name="_Toc26986531"/>
      <w:bookmarkStart w:id="48" w:name="_Toc26986772"/>
      <w:bookmarkStart w:id="49" w:name="_Toc76566672"/>
      <w:bookmarkStart w:id="50" w:name="_Toc78983131"/>
      <w:bookmarkStart w:id="51" w:name="_Toc76565207"/>
      <w:bookmarkStart w:id="52" w:name="_Toc76557945"/>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65F969B042C147E5886FE5D6CD686A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szCs w:val="22"/>
        </w:rPr>
      </w:pPr>
      <w:r>
        <w:rPr>
          <w:rFonts w:hint="eastAsia"/>
          <w:szCs w:val="22"/>
        </w:rPr>
        <w:t>GB/T 22239-2019 信息安全技术 网络安全等级保护基本要求</w:t>
      </w:r>
    </w:p>
    <w:p>
      <w:pPr>
        <w:pStyle w:val="60"/>
        <w:ind w:firstLine="420"/>
        <w:rPr>
          <w:szCs w:val="21"/>
        </w:rPr>
      </w:pPr>
      <w:r>
        <w:rPr>
          <w:rFonts w:hint="eastAsia"/>
          <w:szCs w:val="21"/>
        </w:rPr>
        <w:t>GB/T 18578-2008 城市地理信息系统设计规范</w:t>
      </w:r>
    </w:p>
    <w:p>
      <w:pPr>
        <w:pStyle w:val="60"/>
        <w:ind w:firstLine="420"/>
        <w:rPr>
          <w:szCs w:val="21"/>
        </w:rPr>
      </w:pPr>
      <w:r>
        <w:rPr>
          <w:rFonts w:hint="eastAsia"/>
          <w:szCs w:val="21"/>
        </w:rPr>
        <w:t>GB/T 21740-2008 基础地理信息城市数据库建设规范</w:t>
      </w:r>
    </w:p>
    <w:p>
      <w:pPr>
        <w:pStyle w:val="60"/>
        <w:ind w:firstLine="420"/>
        <w:rPr>
          <w:szCs w:val="21"/>
        </w:rPr>
      </w:pPr>
      <w:r>
        <w:rPr>
          <w:rFonts w:hint="eastAsia"/>
          <w:szCs w:val="21"/>
        </w:rPr>
        <w:t>GB/T 35114-2017 公共安全视频监控联网信息安全技术要求</w:t>
      </w:r>
    </w:p>
    <w:p>
      <w:pPr>
        <w:pStyle w:val="60"/>
        <w:ind w:firstLine="420"/>
        <w:rPr>
          <w:szCs w:val="21"/>
        </w:rPr>
      </w:pPr>
      <w:r>
        <w:rPr>
          <w:rFonts w:hint="eastAsia"/>
          <w:szCs w:val="21"/>
        </w:rPr>
        <w:t>GB/T 28181-2016 公共安全视频监控联网系统信息传输、交换、控制技术要求</w:t>
      </w:r>
    </w:p>
    <w:p>
      <w:pPr>
        <w:pStyle w:val="60"/>
        <w:ind w:firstLine="420"/>
      </w:pPr>
      <w:r>
        <w:rPr>
          <w:rFonts w:hint="eastAsia"/>
        </w:rPr>
        <w:t>GB/T 31488-2015 安全防范视频监控人脸识别系统技术要求</w:t>
      </w:r>
    </w:p>
    <w:p>
      <w:pPr>
        <w:pStyle w:val="60"/>
        <w:ind w:firstLine="420"/>
      </w:pPr>
      <w:r>
        <w:rPr>
          <w:rFonts w:hint="eastAsia"/>
        </w:rPr>
        <w:t>GB/T 35678-2017 人脸识别应用图像技术要求</w:t>
      </w:r>
    </w:p>
    <w:p>
      <w:pPr>
        <w:pStyle w:val="60"/>
        <w:ind w:firstLine="420"/>
      </w:pPr>
      <w:r>
        <w:rPr>
          <w:rFonts w:hint="eastAsia"/>
        </w:rPr>
        <w:t>GB/T 31488-2015 安全防范视频监控人脸识别系统技术要求</w:t>
      </w:r>
    </w:p>
    <w:p>
      <w:pPr>
        <w:pStyle w:val="60"/>
        <w:ind w:firstLine="420"/>
        <w:rPr>
          <w:color w:val="FF0000"/>
        </w:rPr>
      </w:pPr>
      <w:r>
        <w:rPr>
          <w:rFonts w:hint="eastAsia"/>
        </w:rPr>
        <w:t>GB/T 37973-2019</w:t>
      </w:r>
      <w:r>
        <w:t>信息安全技术</w:t>
      </w:r>
      <w:r>
        <w:rPr>
          <w:rFonts w:hint="eastAsia"/>
        </w:rPr>
        <w:t xml:space="preserve"> 大数据安全管理指南</w:t>
      </w:r>
    </w:p>
    <w:p>
      <w:pPr>
        <w:pStyle w:val="60"/>
        <w:ind w:firstLine="420"/>
      </w:pPr>
      <w:r>
        <w:rPr>
          <w:rFonts w:hint="eastAsia"/>
        </w:rPr>
        <w:t>GB/T 35273-</w:t>
      </w:r>
      <w:r>
        <w:t>2020</w:t>
      </w:r>
      <w:r>
        <w:rPr>
          <w:rFonts w:hint="eastAsia"/>
        </w:rPr>
        <w:t xml:space="preserve"> 信息安全技术 个人信息安全规范</w:t>
      </w:r>
    </w:p>
    <w:p>
      <w:pPr>
        <w:pStyle w:val="60"/>
        <w:ind w:firstLine="420"/>
        <w:rPr>
          <w:rFonts w:hint="eastAsia"/>
          <w:szCs w:val="21"/>
        </w:rPr>
      </w:pPr>
      <w:r>
        <w:rPr>
          <w:rFonts w:hint="eastAsia"/>
          <w:szCs w:val="21"/>
        </w:rPr>
        <w:t>GA/T 497-2016 道路车辆智能监测记录系统通用技术条件</w:t>
      </w:r>
    </w:p>
    <w:p>
      <w:pPr>
        <w:pStyle w:val="108"/>
        <w:spacing w:before="240" w:after="240"/>
      </w:pPr>
      <w:bookmarkStart w:id="53" w:name="_Toc76566673"/>
      <w:bookmarkStart w:id="54" w:name="_Toc76557946"/>
      <w:bookmarkStart w:id="55" w:name="_Toc76565208"/>
      <w:bookmarkStart w:id="56" w:name="_Toc78983132"/>
      <w:r>
        <w:rPr>
          <w:rFonts w:hint="eastAsia"/>
          <w:szCs w:val="21"/>
        </w:rPr>
        <w:t>术语和定义</w:t>
      </w:r>
      <w:bookmarkEnd w:id="53"/>
      <w:bookmarkEnd w:id="54"/>
      <w:bookmarkEnd w:id="55"/>
      <w:bookmarkEnd w:id="56"/>
    </w:p>
    <w:sdt>
      <w:sdtPr>
        <w:id w:val="-1909835108"/>
        <w:placeholder>
          <w:docPart w:val="9F16CCEBB2F848749999936994AADF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57" w:name="_Toc26986532"/>
          <w:bookmarkEnd w:id="57"/>
          <w:r>
            <w:t>下列术语和定义适用于本文件。</w:t>
          </w:r>
        </w:p>
      </w:sdtContent>
    </w:sdt>
    <w:p>
      <w:pPr>
        <w:pStyle w:val="227"/>
        <w:ind w:left="420" w:hanging="420" w:hangingChars="200"/>
        <w:rPr>
          <w:rFonts w:ascii="黑体" w:hAnsi="黑体" w:eastAsia="黑体"/>
        </w:rPr>
      </w:pPr>
      <w:bookmarkStart w:id="58" w:name="_Toc395641953"/>
      <w:r>
        <w:rPr>
          <w:rFonts w:ascii="黑体" w:hAnsi="黑体" w:eastAsia="黑体"/>
        </w:rPr>
        <w:br w:type="textWrapping"/>
      </w:r>
      <w:r>
        <w:rPr>
          <w:rFonts w:hint="eastAsia" w:ascii="黑体" w:hAnsi="黑体" w:eastAsia="黑体"/>
        </w:rPr>
        <w:t xml:space="preserve">智慧社区 smart </w:t>
      </w:r>
      <w:r>
        <w:rPr>
          <w:rFonts w:ascii="黑体" w:hAnsi="黑体" w:eastAsia="黑体"/>
        </w:rPr>
        <w:t>community</w:t>
      </w:r>
    </w:p>
    <w:p>
      <w:pPr>
        <w:pStyle w:val="60"/>
        <w:ind w:firstLine="420"/>
        <w:rPr>
          <w:szCs w:val="21"/>
        </w:rPr>
      </w:pPr>
      <w:r>
        <w:rPr>
          <w:rFonts w:hint="eastAsia"/>
        </w:rPr>
        <w:t>利用物联网、云计算、大数据、人工智能等新一代信息技术，融合社区场景下的人、事、地、物、情、组织等多种数据资源，提供面向政府、物业、居民和企业的社区管理与服务类应用，提升社区管理与服务的科学化、智能化、精细化水平，实现共建、共治、共享管理模式的一种社区</w:t>
      </w:r>
      <w:r>
        <w:rPr>
          <w:rFonts w:hint="eastAsia"/>
          <w:szCs w:val="21"/>
        </w:rPr>
        <w:t>。</w:t>
      </w:r>
    </w:p>
    <w:p>
      <w:pPr>
        <w:pStyle w:val="227"/>
        <w:ind w:left="420" w:hanging="420" w:hangingChars="200"/>
        <w:rPr>
          <w:rFonts w:ascii="黑体" w:hAnsi="黑体" w:eastAsia="黑体"/>
        </w:rPr>
      </w:pPr>
      <w:bookmarkStart w:id="59" w:name="_Toc30362"/>
      <w:bookmarkStart w:id="60" w:name="_Toc16498"/>
      <w:bookmarkStart w:id="61" w:name="_Toc5612"/>
      <w:bookmarkStart w:id="62" w:name="_Toc9947"/>
      <w:r>
        <w:rPr>
          <w:rFonts w:ascii="黑体" w:hAnsi="黑体" w:eastAsia="黑体"/>
        </w:rPr>
        <w:br w:type="textWrapping"/>
      </w:r>
      <w:bookmarkEnd w:id="59"/>
      <w:bookmarkEnd w:id="60"/>
      <w:bookmarkEnd w:id="61"/>
      <w:bookmarkEnd w:id="62"/>
      <w:r>
        <w:rPr>
          <w:rFonts w:hint="eastAsia" w:ascii="黑体" w:hAnsi="黑体" w:eastAsia="黑体"/>
        </w:rPr>
        <w:t>大数据big data</w:t>
      </w:r>
    </w:p>
    <w:p>
      <w:pPr>
        <w:pStyle w:val="60"/>
        <w:ind w:firstLine="420"/>
      </w:pPr>
      <w:r>
        <w:rPr>
          <w:rFonts w:hint="eastAsia"/>
          <w:szCs w:val="21"/>
        </w:rPr>
        <w:t>具有</w:t>
      </w:r>
      <w:r>
        <w:rPr>
          <w:rFonts w:hint="eastAsia"/>
        </w:rPr>
        <w:t>体</w:t>
      </w:r>
      <w:r>
        <w:rPr>
          <w:rFonts w:hint="eastAsia"/>
          <w:szCs w:val="21"/>
        </w:rPr>
        <w:t>量巨大、</w:t>
      </w:r>
      <w:r>
        <w:rPr>
          <w:rFonts w:hint="eastAsia"/>
        </w:rPr>
        <w:t>来源</w:t>
      </w:r>
      <w:r>
        <w:rPr>
          <w:rFonts w:hint="eastAsia"/>
          <w:szCs w:val="21"/>
        </w:rPr>
        <w:t>多样、</w:t>
      </w:r>
      <w:r>
        <w:rPr>
          <w:rFonts w:hint="eastAsia"/>
        </w:rPr>
        <w:t>生成极快、且多变等特征</w:t>
      </w:r>
      <w:r>
        <w:rPr>
          <w:rFonts w:hint="eastAsia"/>
          <w:szCs w:val="21"/>
        </w:rPr>
        <w:t>，并且难以用传统数据体系结构</w:t>
      </w:r>
      <w:r>
        <w:rPr>
          <w:rFonts w:hint="eastAsia"/>
        </w:rPr>
        <w:t>有效处理的包含大量数据集的数据。</w:t>
      </w:r>
    </w:p>
    <w:p>
      <w:pPr>
        <w:pStyle w:val="183"/>
      </w:pPr>
      <w:r>
        <w:rPr>
          <w:rFonts w:hint="eastAsia"/>
        </w:rPr>
        <w:t>国际上，大数据的4个特征普遍不加修饰地直接用volume、variety、velocity和variability予以表述，并分别赋予了它们在大数据语境下的定义：</w:t>
      </w:r>
    </w:p>
    <w:p>
      <w:pPr>
        <w:pStyle w:val="178"/>
        <w:rPr>
          <w:sz w:val="18"/>
          <w:szCs w:val="18"/>
        </w:rPr>
      </w:pPr>
      <w:r>
        <w:rPr>
          <w:rFonts w:hint="eastAsia"/>
          <w:sz w:val="18"/>
          <w:szCs w:val="18"/>
        </w:rPr>
        <w:t>体量volume：构成大数据的数据集的规模。</w:t>
      </w:r>
    </w:p>
    <w:p>
      <w:pPr>
        <w:pStyle w:val="178"/>
        <w:rPr>
          <w:sz w:val="18"/>
          <w:szCs w:val="18"/>
        </w:rPr>
      </w:pPr>
      <w:r>
        <w:rPr>
          <w:rFonts w:hint="eastAsia"/>
          <w:sz w:val="18"/>
          <w:szCs w:val="18"/>
        </w:rPr>
        <w:t>多样性variety：数据可能来自多个数据仓库、数据领域或多种数据类型。</w:t>
      </w:r>
    </w:p>
    <w:p>
      <w:pPr>
        <w:pStyle w:val="178"/>
        <w:rPr>
          <w:sz w:val="18"/>
          <w:szCs w:val="18"/>
        </w:rPr>
      </w:pPr>
      <w:r>
        <w:rPr>
          <w:rFonts w:hint="eastAsia"/>
          <w:sz w:val="18"/>
          <w:szCs w:val="18"/>
        </w:rPr>
        <w:t>速度velocity：单位时间的数据流量。</w:t>
      </w:r>
    </w:p>
    <w:p>
      <w:pPr>
        <w:pStyle w:val="178"/>
        <w:rPr>
          <w:sz w:val="18"/>
          <w:szCs w:val="18"/>
        </w:rPr>
      </w:pPr>
      <w:r>
        <w:rPr>
          <w:rFonts w:hint="eastAsia"/>
          <w:sz w:val="18"/>
          <w:szCs w:val="18"/>
        </w:rPr>
        <w:t>多变性variability：大数据其他特征，即体量、速度和多样性等特征都处于多变状态。</w:t>
      </w:r>
    </w:p>
    <w:p>
      <w:pPr>
        <w:tabs>
          <w:tab w:val="left" w:pos="720"/>
        </w:tabs>
        <w:ind w:firstLine="420" w:firstLineChars="200"/>
        <w:jc w:val="left"/>
        <w:rPr>
          <w:rFonts w:ascii="宋体" w:hAnsi="宋体"/>
        </w:rPr>
      </w:pPr>
      <w:r>
        <w:rPr>
          <w:rFonts w:hint="eastAsia" w:ascii="宋体" w:hAnsi="宋体"/>
        </w:rPr>
        <w:t>[来源：GB/T 35295-</w:t>
      </w:r>
      <w:r>
        <w:rPr>
          <w:rFonts w:ascii="宋体" w:hAnsi="宋体"/>
        </w:rPr>
        <w:t>2017</w:t>
      </w:r>
      <w:r>
        <w:rPr>
          <w:rFonts w:hint="eastAsia" w:ascii="宋体" w:hAnsi="宋体"/>
        </w:rPr>
        <w:t>，2.1.1]</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大数据平台 big data platform</w:t>
      </w:r>
    </w:p>
    <w:p>
      <w:pPr>
        <w:pStyle w:val="60"/>
        <w:ind w:firstLine="420"/>
        <w:rPr>
          <w:szCs w:val="21"/>
        </w:rPr>
      </w:pPr>
      <w:r>
        <w:rPr>
          <w:rFonts w:hint="eastAsia"/>
        </w:rPr>
        <w:t>实现大数据参考体系结构的全部或部分功能的系统平台</w:t>
      </w:r>
      <w:r>
        <w:rPr>
          <w:rFonts w:hint="eastAsia"/>
          <w:szCs w:val="21"/>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智慧社区大数据平台big data platform of smart </w:t>
      </w:r>
      <w:r>
        <w:rPr>
          <w:rFonts w:ascii="黑体" w:hAnsi="黑体" w:eastAsia="黑体"/>
        </w:rPr>
        <w:t>community</w:t>
      </w:r>
    </w:p>
    <w:p>
      <w:pPr>
        <w:pStyle w:val="60"/>
        <w:ind w:firstLine="420"/>
        <w:rPr>
          <w:rFonts w:hAnsi="宋体"/>
        </w:rPr>
      </w:pPr>
      <w:r>
        <w:rPr>
          <w:rFonts w:hint="eastAsia"/>
        </w:rPr>
        <w:t>面向智慧社区的数据与服务运营平台，大数据平台集数据采集、数据接入、数据管理、数据建模、数据分析、数据可视化、数据运营等服务于一体，以智慧社区场景为中心，构建用户、家庭、物业、商家全方位的社区数据服务体系，支撑社区平台化、生态化运营。</w:t>
      </w:r>
      <w:bookmarkEnd w:id="58"/>
    </w:p>
    <w:p>
      <w:pPr>
        <w:pStyle w:val="108"/>
        <w:spacing w:before="240" w:after="240"/>
      </w:pPr>
      <w:bookmarkStart w:id="63" w:name="_Toc76565209"/>
      <w:bookmarkStart w:id="64" w:name="_Toc78983133"/>
      <w:bookmarkStart w:id="65" w:name="_Toc76566674"/>
      <w:r>
        <w:rPr>
          <w:rFonts w:hint="eastAsia"/>
        </w:rPr>
        <w:t>缩略语</w:t>
      </w:r>
      <w:bookmarkEnd w:id="63"/>
      <w:bookmarkEnd w:id="64"/>
      <w:bookmarkEnd w:id="65"/>
    </w:p>
    <w:p>
      <w:pPr>
        <w:pStyle w:val="60"/>
        <w:ind w:firstLine="420"/>
      </w:pPr>
      <w:r>
        <w:rPr>
          <w:rFonts w:hint="eastAsia"/>
        </w:rPr>
        <w:t>下列缩略语适用于本文件。</w:t>
      </w:r>
    </w:p>
    <w:p>
      <w:pPr>
        <w:pStyle w:val="60"/>
        <w:ind w:firstLine="420"/>
      </w:pPr>
      <w:r>
        <w:rPr>
          <w:rFonts w:hint="eastAsia"/>
        </w:rPr>
        <w:t>API：应用程序编程接口（App</w:t>
      </w:r>
      <w:r>
        <w:t>lication Programming Interface</w:t>
      </w:r>
      <w:r>
        <w:rPr>
          <w:rFonts w:hint="eastAsia"/>
        </w:rPr>
        <w:t>）</w:t>
      </w:r>
    </w:p>
    <w:p>
      <w:pPr>
        <w:pStyle w:val="60"/>
        <w:ind w:firstLine="420"/>
      </w:pPr>
      <w:r>
        <w:rPr>
          <w:rFonts w:hint="eastAsia"/>
        </w:rPr>
        <w:t>SD</w:t>
      </w:r>
      <w:r>
        <w:t>K</w:t>
      </w:r>
      <w:r>
        <w:rPr>
          <w:rFonts w:hint="eastAsia"/>
        </w:rPr>
        <w:t xml:space="preserve">：软件开发工具包（Software </w:t>
      </w:r>
      <w:r>
        <w:t>D</w:t>
      </w:r>
      <w:r>
        <w:rPr>
          <w:rFonts w:hint="eastAsia"/>
        </w:rPr>
        <w:t xml:space="preserve">evelopment </w:t>
      </w:r>
      <w:r>
        <w:t>K</w:t>
      </w:r>
      <w:r>
        <w:rPr>
          <w:rFonts w:hint="eastAsia"/>
        </w:rPr>
        <w:t>it）</w:t>
      </w:r>
    </w:p>
    <w:p>
      <w:pPr>
        <w:pStyle w:val="60"/>
        <w:ind w:firstLine="420"/>
        <w:rPr>
          <w:shd w:val="clear" w:color="auto" w:fill="FFFFFF"/>
        </w:rPr>
      </w:pPr>
      <w:r>
        <w:rPr>
          <w:rFonts w:hint="eastAsia"/>
        </w:rPr>
        <w:t>JDBC：</w:t>
      </w:r>
      <w:r>
        <w:rPr>
          <w:shd w:val="clear" w:color="auto" w:fill="FFFFFF"/>
        </w:rPr>
        <w:t>Java数据库连接</w:t>
      </w:r>
      <w:r>
        <w:rPr>
          <w:rFonts w:hint="eastAsia"/>
          <w:shd w:val="clear" w:color="auto" w:fill="FFFFFF"/>
        </w:rPr>
        <w:t>（</w:t>
      </w:r>
      <w:r>
        <w:rPr>
          <w:shd w:val="clear" w:color="auto" w:fill="FFFFFF"/>
        </w:rPr>
        <w:t>Java Database Connectivity</w:t>
      </w:r>
      <w:r>
        <w:rPr>
          <w:rFonts w:hint="eastAsia"/>
          <w:shd w:val="clear" w:color="auto" w:fill="FFFFFF"/>
        </w:rPr>
        <w:t>）</w:t>
      </w:r>
    </w:p>
    <w:p>
      <w:pPr>
        <w:pStyle w:val="60"/>
        <w:ind w:firstLine="420"/>
      </w:pPr>
      <w:r>
        <w:rPr>
          <w:rFonts w:hint="eastAsia"/>
        </w:rPr>
        <w:t>CPU：中央处理器(Central Processing Unit)</w:t>
      </w:r>
    </w:p>
    <w:p>
      <w:pPr>
        <w:pStyle w:val="108"/>
        <w:spacing w:before="240" w:after="240"/>
      </w:pPr>
      <w:bookmarkStart w:id="66" w:name="_Toc76565210"/>
      <w:bookmarkStart w:id="67" w:name="_Toc76566675"/>
      <w:bookmarkStart w:id="68" w:name="_Toc78983134"/>
      <w:r>
        <w:rPr>
          <w:rFonts w:hint="eastAsia"/>
        </w:rPr>
        <w:t>平台参考框架</w:t>
      </w:r>
      <w:bookmarkEnd w:id="66"/>
      <w:bookmarkEnd w:id="67"/>
      <w:bookmarkEnd w:id="68"/>
    </w:p>
    <w:p>
      <w:pPr>
        <w:pStyle w:val="60"/>
        <w:ind w:firstLine="420"/>
        <w:rPr>
          <w:rFonts w:hAnsi="宋体" w:cs="Arial"/>
          <w:color w:val="333333"/>
          <w:szCs w:val="21"/>
        </w:rPr>
      </w:pPr>
    </w:p>
    <w:p>
      <w:pPr>
        <w:pStyle w:val="60"/>
        <w:ind w:firstLine="420"/>
        <w:jc w:val="center"/>
      </w:pPr>
      <w:r>
        <w:object>
          <v:shape id="_x0000_i1025" o:spt="75" type="#_x0000_t75" style="height:375.75pt;width:324.75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118"/>
        <w:spacing w:before="120" w:after="120"/>
      </w:pPr>
      <w:r>
        <w:rPr>
          <w:rFonts w:hint="eastAsia"/>
        </w:rPr>
        <w:t>智慧社区大数据平台参考框架</w:t>
      </w:r>
    </w:p>
    <w:p>
      <w:pPr>
        <w:pStyle w:val="60"/>
        <w:ind w:firstLine="420"/>
        <w:rPr>
          <w:rFonts w:hAnsi="宋体" w:cs="Arial"/>
          <w:color w:val="333333"/>
          <w:szCs w:val="21"/>
        </w:rPr>
      </w:pPr>
    </w:p>
    <w:p>
      <w:pPr>
        <w:pStyle w:val="60"/>
        <w:ind w:firstLine="420"/>
        <w:rPr>
          <w:rFonts w:hAnsi="宋体" w:cs="Arial"/>
          <w:color w:val="333333"/>
          <w:szCs w:val="21"/>
        </w:rPr>
      </w:pPr>
      <w:r>
        <w:rPr>
          <w:rFonts w:hint="eastAsia" w:hAnsi="宋体" w:cs="Arial"/>
          <w:color w:val="333333"/>
          <w:szCs w:val="21"/>
        </w:rPr>
        <w:t>智慧社区大数据平台参考框架如图1所示，包括数据接入框架、数据平台框架、数据分析框架和数据服务框架。</w:t>
      </w:r>
    </w:p>
    <w:p>
      <w:pPr>
        <w:pStyle w:val="108"/>
        <w:spacing w:before="240" w:after="240"/>
      </w:pPr>
      <w:bookmarkStart w:id="69" w:name="_Toc76565211"/>
      <w:bookmarkStart w:id="70" w:name="_Toc76566676"/>
      <w:bookmarkStart w:id="71" w:name="_Toc78983135"/>
      <w:r>
        <w:rPr>
          <w:rFonts w:hint="eastAsia"/>
        </w:rPr>
        <w:t>数据</w:t>
      </w:r>
      <w:bookmarkEnd w:id="69"/>
      <w:bookmarkEnd w:id="70"/>
      <w:r>
        <w:rPr>
          <w:rFonts w:hint="eastAsia"/>
        </w:rPr>
        <w:t>接入框架技术要求</w:t>
      </w:r>
      <w:bookmarkEnd w:id="71"/>
    </w:p>
    <w:p>
      <w:pPr>
        <w:pStyle w:val="109"/>
        <w:spacing w:before="120" w:after="120"/>
      </w:pPr>
      <w:bookmarkStart w:id="72" w:name="_Toc78983136"/>
      <w:r>
        <w:rPr>
          <w:rFonts w:hint="eastAsia"/>
        </w:rPr>
        <w:t>数据接入要求</w:t>
      </w:r>
      <w:bookmarkEnd w:id="72"/>
    </w:p>
    <w:p>
      <w:pPr>
        <w:pStyle w:val="60"/>
        <w:ind w:firstLine="420"/>
      </w:pPr>
      <w:r>
        <w:rPr>
          <w:rFonts w:hint="eastAsia"/>
        </w:rPr>
        <w:t xml:space="preserve">数据接入宜符合以下要求： </w:t>
      </w:r>
    </w:p>
    <w:p>
      <w:pPr>
        <w:pStyle w:val="178"/>
        <w:numPr>
          <w:ilvl w:val="0"/>
          <w:numId w:val="34"/>
        </w:numPr>
      </w:pPr>
      <w:r>
        <w:rPr>
          <w:rFonts w:hint="eastAsia"/>
        </w:rPr>
        <w:t>具备提供SDK对采集数据进行接入的能力；</w:t>
      </w:r>
    </w:p>
    <w:p>
      <w:pPr>
        <w:pStyle w:val="178"/>
      </w:pPr>
      <w:r>
        <w:rPr>
          <w:rFonts w:hint="eastAsia"/>
        </w:rPr>
        <w:t>具备提供标准化API接口对相关数据进行接入的能力；</w:t>
      </w:r>
    </w:p>
    <w:p>
      <w:pPr>
        <w:pStyle w:val="178"/>
      </w:pPr>
      <w:r>
        <w:rPr>
          <w:rFonts w:hint="eastAsia"/>
        </w:rPr>
        <w:t>具备提供JDBC对数据库进行接入的能力；</w:t>
      </w:r>
    </w:p>
    <w:p>
      <w:pPr>
        <w:pStyle w:val="178"/>
      </w:pPr>
      <w:r>
        <w:rPr>
          <w:rFonts w:hint="eastAsia"/>
        </w:rPr>
        <w:t>具备设备对接、系统对接、文件导入等数据接入方式；</w:t>
      </w:r>
    </w:p>
    <w:p>
      <w:pPr>
        <w:pStyle w:val="178"/>
      </w:pPr>
      <w:r>
        <w:rPr>
          <w:rFonts w:hint="eastAsia"/>
        </w:rPr>
        <w:t>按第三方非标准协议对相关数据进行接入的能力；</w:t>
      </w:r>
    </w:p>
    <w:p>
      <w:pPr>
        <w:pStyle w:val="178"/>
      </w:pPr>
      <w:r>
        <w:rPr>
          <w:rFonts w:hint="eastAsia"/>
        </w:rPr>
        <w:t>对非标准化协议的标准化转换处理的能力；</w:t>
      </w:r>
    </w:p>
    <w:p>
      <w:pPr>
        <w:pStyle w:val="178"/>
      </w:pPr>
      <w:r>
        <w:rPr>
          <w:rFonts w:hint="eastAsia"/>
        </w:rPr>
        <w:t>能支持高并发的数据接入。</w:t>
      </w:r>
    </w:p>
    <w:p>
      <w:pPr>
        <w:pStyle w:val="109"/>
        <w:spacing w:before="120" w:after="120"/>
      </w:pPr>
      <w:bookmarkStart w:id="73" w:name="_Toc78983137"/>
      <w:r>
        <w:rPr>
          <w:rFonts w:hint="eastAsia"/>
        </w:rPr>
        <w:t>数据源管理要求</w:t>
      </w:r>
      <w:bookmarkEnd w:id="73"/>
    </w:p>
    <w:p>
      <w:pPr>
        <w:pStyle w:val="69"/>
        <w:spacing w:before="120" w:after="120"/>
      </w:pPr>
      <w:r>
        <w:rPr>
          <w:rFonts w:hint="eastAsia"/>
        </w:rPr>
        <w:t>人员信息</w:t>
      </w:r>
    </w:p>
    <w:p>
      <w:pPr>
        <w:pStyle w:val="236"/>
        <w:spacing w:before="120" w:after="120"/>
        <w:rPr>
          <w:szCs w:val="21"/>
        </w:rPr>
      </w:pPr>
      <w:r>
        <w:rPr>
          <w:rFonts w:hint="eastAsia"/>
          <w:szCs w:val="21"/>
        </w:rPr>
        <w:t>人员信息宜符合以下要求：</w:t>
      </w:r>
    </w:p>
    <w:p>
      <w:pPr>
        <w:pStyle w:val="178"/>
        <w:numPr>
          <w:ilvl w:val="0"/>
          <w:numId w:val="35"/>
        </w:numPr>
      </w:pPr>
      <w:r>
        <w:rPr>
          <w:rFonts w:hint="eastAsia"/>
        </w:rPr>
        <w:t>包括业主信息、租户信息、访客信息；</w:t>
      </w:r>
    </w:p>
    <w:p>
      <w:pPr>
        <w:pStyle w:val="178"/>
        <w:numPr>
          <w:ilvl w:val="0"/>
          <w:numId w:val="35"/>
        </w:numPr>
      </w:pPr>
      <w:r>
        <w:rPr>
          <w:rFonts w:hint="eastAsia"/>
        </w:rPr>
        <w:t>包括社区人员身份信息、居住地址、户籍地址、人员类别、人像登记照片信息等；</w:t>
      </w:r>
    </w:p>
    <w:p>
      <w:pPr>
        <w:pStyle w:val="178"/>
        <w:numPr>
          <w:ilvl w:val="0"/>
          <w:numId w:val="35"/>
        </w:numPr>
      </w:pPr>
      <w:r>
        <w:rPr>
          <w:rFonts w:hint="eastAsia"/>
        </w:rPr>
        <w:t>支持对人员信息进行标签分类管理；</w:t>
      </w:r>
    </w:p>
    <w:p>
      <w:pPr>
        <w:pStyle w:val="178"/>
        <w:numPr>
          <w:ilvl w:val="0"/>
          <w:numId w:val="35"/>
        </w:numPr>
      </w:pPr>
      <w:r>
        <w:rPr>
          <w:rFonts w:hint="eastAsia"/>
        </w:rPr>
        <w:t>标识登记时间和数据来源信息，并定期或实时对数据进行更新。</w:t>
      </w:r>
    </w:p>
    <w:p>
      <w:pPr>
        <w:pStyle w:val="69"/>
        <w:spacing w:before="120" w:after="120"/>
      </w:pPr>
      <w:r>
        <w:rPr>
          <w:rFonts w:hint="eastAsia"/>
        </w:rPr>
        <w:t>房屋信息</w:t>
      </w:r>
    </w:p>
    <w:p>
      <w:pPr>
        <w:pStyle w:val="236"/>
        <w:spacing w:before="120" w:after="120"/>
        <w:rPr>
          <w:szCs w:val="21"/>
        </w:rPr>
      </w:pPr>
      <w:r>
        <w:rPr>
          <w:rFonts w:hint="eastAsia"/>
          <w:szCs w:val="21"/>
        </w:rPr>
        <w:t>房屋信息宜符合以下要求：</w:t>
      </w:r>
    </w:p>
    <w:p>
      <w:pPr>
        <w:pStyle w:val="178"/>
        <w:numPr>
          <w:ilvl w:val="0"/>
          <w:numId w:val="36"/>
        </w:numPr>
      </w:pPr>
      <w:r>
        <w:rPr>
          <w:rFonts w:hint="eastAsia"/>
        </w:rPr>
        <w:t>包括建筑编号、房屋编号、区县公安机关、派出所、所属区县、所属街镇、所属社区、所属小区、楼栋号、单元号、楼层号、室号、房屋地理坐标等基本信息；</w:t>
      </w:r>
    </w:p>
    <w:p>
      <w:pPr>
        <w:pStyle w:val="178"/>
        <w:numPr>
          <w:ilvl w:val="0"/>
          <w:numId w:val="36"/>
        </w:numPr>
      </w:pPr>
      <w:r>
        <w:rPr>
          <w:rFonts w:hint="eastAsia"/>
        </w:rPr>
        <w:t>包括姓名、性别、证件号码、证件类型等房主及租住人信息；</w:t>
      </w:r>
    </w:p>
    <w:p>
      <w:pPr>
        <w:pStyle w:val="178"/>
        <w:numPr>
          <w:ilvl w:val="0"/>
          <w:numId w:val="36"/>
        </w:numPr>
      </w:pPr>
      <w:r>
        <w:rPr>
          <w:rFonts w:hint="eastAsia"/>
        </w:rPr>
        <w:t>包括居住人员姓名、性别、国籍、民族、籍贯、证件号码、证件类型、居住时间、离开时间等历史居住人员信息；</w:t>
      </w:r>
    </w:p>
    <w:p>
      <w:pPr>
        <w:pStyle w:val="178"/>
        <w:numPr>
          <w:ilvl w:val="0"/>
          <w:numId w:val="36"/>
        </w:numPr>
      </w:pPr>
      <w:r>
        <w:rPr>
          <w:rFonts w:hint="eastAsia"/>
        </w:rPr>
        <w:t>标识数据入库时间和数据来源，并定期或实时对数据进行更新。</w:t>
      </w:r>
    </w:p>
    <w:p>
      <w:pPr>
        <w:pStyle w:val="69"/>
        <w:spacing w:before="120" w:after="120"/>
      </w:pPr>
      <w:r>
        <w:rPr>
          <w:rFonts w:hint="eastAsia"/>
        </w:rPr>
        <w:t>车辆信息</w:t>
      </w:r>
    </w:p>
    <w:p>
      <w:pPr>
        <w:pStyle w:val="236"/>
        <w:spacing w:before="120" w:after="120"/>
        <w:rPr>
          <w:szCs w:val="21"/>
        </w:rPr>
      </w:pPr>
      <w:r>
        <w:rPr>
          <w:rFonts w:hint="eastAsia"/>
          <w:szCs w:val="21"/>
        </w:rPr>
        <w:t>车辆信息宜符合以下要求：</w:t>
      </w:r>
    </w:p>
    <w:p>
      <w:pPr>
        <w:pStyle w:val="178"/>
        <w:numPr>
          <w:ilvl w:val="0"/>
          <w:numId w:val="37"/>
        </w:numPr>
      </w:pPr>
      <w:r>
        <w:rPr>
          <w:rFonts w:hint="eastAsia"/>
        </w:rPr>
        <w:t>包括机动车号牌号码、号牌颜色、号牌类型、品牌类型、车身颜色、车辆类型、车辆大小类型、车辆登记图片等机动车基本信息；</w:t>
      </w:r>
    </w:p>
    <w:p>
      <w:pPr>
        <w:pStyle w:val="178"/>
      </w:pPr>
      <w:r>
        <w:rPr>
          <w:rFonts w:hint="eastAsia"/>
        </w:rPr>
        <w:t>包括车主姓名、车主性别、车主证件号码、车主证件类型、车主联系方式等车主基本信息；</w:t>
      </w:r>
    </w:p>
    <w:p>
      <w:pPr>
        <w:pStyle w:val="178"/>
      </w:pPr>
      <w:r>
        <w:rPr>
          <w:rFonts w:hint="eastAsia"/>
        </w:rPr>
        <w:t>标识数据入库时间和数据来源，并定期或实时对数据进行更新。</w:t>
      </w:r>
    </w:p>
    <w:p>
      <w:pPr>
        <w:pStyle w:val="69"/>
        <w:spacing w:before="120" w:after="120"/>
      </w:pPr>
      <w:r>
        <w:rPr>
          <w:rFonts w:hint="eastAsia"/>
        </w:rPr>
        <w:t>社区设施信息</w:t>
      </w:r>
    </w:p>
    <w:p>
      <w:pPr>
        <w:pStyle w:val="236"/>
        <w:spacing w:before="120" w:after="120"/>
        <w:rPr>
          <w:szCs w:val="21"/>
        </w:rPr>
      </w:pPr>
      <w:r>
        <w:rPr>
          <w:rFonts w:hint="eastAsia"/>
          <w:szCs w:val="21"/>
        </w:rPr>
        <w:t>社区设施信息宜符合以下要求：</w:t>
      </w:r>
    </w:p>
    <w:p>
      <w:pPr>
        <w:pStyle w:val="178"/>
        <w:numPr>
          <w:ilvl w:val="0"/>
          <w:numId w:val="38"/>
        </w:numPr>
      </w:pPr>
      <w:r>
        <w:rPr>
          <w:rFonts w:hint="eastAsia"/>
        </w:rPr>
        <w:t>包括设施编号、设施名称、设施类别、设施厂家、设施安装位置、设施安装时间等社区设施基本信息；</w:t>
      </w:r>
    </w:p>
    <w:p>
      <w:pPr>
        <w:pStyle w:val="178"/>
      </w:pPr>
      <w:r>
        <w:rPr>
          <w:rFonts w:hint="eastAsia"/>
        </w:rPr>
        <w:t>包括设施地理坐标、设施所属单位、维护责任人、IP地址、端口、用户名、密码等社区设施扩展信息；</w:t>
      </w:r>
    </w:p>
    <w:p>
      <w:pPr>
        <w:pStyle w:val="178"/>
      </w:pPr>
      <w:r>
        <w:rPr>
          <w:rFonts w:hint="eastAsia"/>
        </w:rPr>
        <w:t>标识数据入库时间和数据来源，并定期或实时对数据进行更新。</w:t>
      </w:r>
    </w:p>
    <w:p>
      <w:pPr>
        <w:pStyle w:val="69"/>
        <w:spacing w:before="120" w:after="120"/>
      </w:pPr>
      <w:r>
        <w:rPr>
          <w:rFonts w:hint="eastAsia"/>
        </w:rPr>
        <w:t>地理信息</w:t>
      </w:r>
    </w:p>
    <w:p>
      <w:pPr>
        <w:pStyle w:val="60"/>
        <w:ind w:firstLine="420"/>
      </w:pPr>
      <w:r>
        <w:rPr>
          <w:rFonts w:hint="eastAsia"/>
        </w:rPr>
        <w:t>地理信息数据应符合《GB/T 18578-2008 城市地理信息系统设计规范》、《GB/T 21740-2008 基础地理信息城市数据库建设规范》等相关要求。</w:t>
      </w:r>
    </w:p>
    <w:p>
      <w:pPr>
        <w:pStyle w:val="69"/>
        <w:spacing w:before="120" w:after="120"/>
      </w:pPr>
      <w:r>
        <w:rPr>
          <w:rFonts w:hint="eastAsia"/>
        </w:rPr>
        <w:t>组织机构信息</w:t>
      </w:r>
    </w:p>
    <w:p>
      <w:pPr>
        <w:pStyle w:val="60"/>
        <w:ind w:firstLine="420"/>
      </w:pPr>
      <w:r>
        <w:rPr>
          <w:rFonts w:hint="eastAsia"/>
        </w:rPr>
        <w:t>组织机构信息宜符合以下要求：</w:t>
      </w:r>
    </w:p>
    <w:p>
      <w:pPr>
        <w:pStyle w:val="178"/>
        <w:numPr>
          <w:ilvl w:val="0"/>
          <w:numId w:val="39"/>
        </w:numPr>
      </w:pPr>
      <w:r>
        <w:rPr>
          <w:rFonts w:hint="eastAsia"/>
        </w:rPr>
        <w:t>支持按省、市、区/县、街镇、社区、小区划分；</w:t>
      </w:r>
    </w:p>
    <w:p>
      <w:pPr>
        <w:pStyle w:val="178"/>
      </w:pPr>
      <w:r>
        <w:rPr>
          <w:rFonts w:hint="eastAsia"/>
        </w:rPr>
        <w:t>包括组织名称、组织类别、组织省市县等信息，以及组织机构地理坐标信息。</w:t>
      </w:r>
    </w:p>
    <w:p>
      <w:pPr>
        <w:pStyle w:val="69"/>
        <w:spacing w:before="120" w:after="120"/>
      </w:pPr>
      <w:bookmarkStart w:id="74" w:name="_Toc35330692"/>
      <w:r>
        <w:rPr>
          <w:rFonts w:hint="eastAsia"/>
        </w:rPr>
        <w:t>社区感知信息数据库要求</w:t>
      </w:r>
      <w:bookmarkEnd w:id="74"/>
    </w:p>
    <w:p>
      <w:pPr>
        <w:pStyle w:val="60"/>
        <w:ind w:firstLine="420"/>
      </w:pPr>
      <w:r>
        <w:rPr>
          <w:rFonts w:hint="eastAsia"/>
        </w:rPr>
        <w:t>社区感知信息数据库宜包括视频图像感知信息数据、人像感知信息识别数据、车辆感知信息识别数据、门禁感知信息数据、物联感知信息数据等由智能感知设施采集的数据。</w:t>
      </w:r>
    </w:p>
    <w:p>
      <w:pPr>
        <w:pStyle w:val="69"/>
        <w:spacing w:before="120" w:after="120"/>
      </w:pPr>
      <w:r>
        <w:rPr>
          <w:rFonts w:hint="eastAsia"/>
        </w:rPr>
        <w:t>视频图像感知信息数据</w:t>
      </w:r>
    </w:p>
    <w:p>
      <w:pPr>
        <w:pStyle w:val="60"/>
        <w:ind w:firstLine="420"/>
      </w:pPr>
      <w:r>
        <w:rPr>
          <w:rFonts w:hint="eastAsia"/>
        </w:rPr>
        <w:t>视频图像感知信息数据宜符合《GB/T 35114-2017 公共安全视频监控联网信息安全技术要求》、《GB/T 28181-2016 公共安全视频监控联网系统信息传输、交换、控制技术要求》等相关标准的要求。</w:t>
      </w:r>
    </w:p>
    <w:p>
      <w:pPr>
        <w:pStyle w:val="69"/>
        <w:spacing w:before="120" w:after="120"/>
      </w:pPr>
      <w:r>
        <w:rPr>
          <w:rFonts w:hint="eastAsia"/>
        </w:rPr>
        <w:t>人脸感知信息数据</w:t>
      </w:r>
    </w:p>
    <w:p>
      <w:pPr>
        <w:pStyle w:val="60"/>
        <w:ind w:firstLine="420"/>
      </w:pPr>
      <w:r>
        <w:rPr>
          <w:rFonts w:hint="eastAsia"/>
        </w:rPr>
        <w:t>人脸感知信息识别数据宜符合《GB/T 31488-2015 安全防范视频监控人脸识别系统技术要求》、《GB/T 35678-2017 人脸识别宜用图像技术要求》、《GB/T 31488-2015 安全防范视频监控人脸识别系统技术要求》等标准相关要求。</w:t>
      </w:r>
    </w:p>
    <w:p>
      <w:pPr>
        <w:pStyle w:val="69"/>
        <w:spacing w:before="120" w:after="120"/>
      </w:pPr>
      <w:r>
        <w:rPr>
          <w:rFonts w:hint="eastAsia"/>
        </w:rPr>
        <w:t>车辆感知信息数据</w:t>
      </w:r>
    </w:p>
    <w:p>
      <w:pPr>
        <w:pStyle w:val="60"/>
        <w:ind w:firstLine="420"/>
      </w:pPr>
      <w:r>
        <w:rPr>
          <w:rFonts w:hint="eastAsia"/>
        </w:rPr>
        <w:t>车辆感知信息识别数据宜符合《GA/T 497-2016 道路车辆智能监测记录系统通用技术条件》等标准的相关要求。</w:t>
      </w:r>
    </w:p>
    <w:p>
      <w:pPr>
        <w:pStyle w:val="69"/>
        <w:spacing w:before="120" w:after="120"/>
      </w:pPr>
      <w:r>
        <w:rPr>
          <w:rFonts w:hint="eastAsia"/>
        </w:rPr>
        <w:t>门禁感知信息数据</w:t>
      </w:r>
    </w:p>
    <w:p>
      <w:pPr>
        <w:pStyle w:val="60"/>
        <w:ind w:firstLine="420"/>
      </w:pPr>
      <w:r>
        <w:rPr>
          <w:rFonts w:hint="eastAsia"/>
        </w:rPr>
        <w:t>门禁识别数据宜符合以下要求：</w:t>
      </w:r>
    </w:p>
    <w:p>
      <w:pPr>
        <w:pStyle w:val="178"/>
        <w:numPr>
          <w:ilvl w:val="0"/>
          <w:numId w:val="40"/>
        </w:numPr>
      </w:pPr>
      <w:r>
        <w:rPr>
          <w:rFonts w:hint="eastAsia"/>
        </w:rPr>
        <w:t>包括开门人姓名、性别、联系方式、证件类型、证件号码等开门人身份信息；</w:t>
      </w:r>
    </w:p>
    <w:p>
      <w:pPr>
        <w:pStyle w:val="178"/>
        <w:numPr>
          <w:ilvl w:val="0"/>
          <w:numId w:val="40"/>
        </w:numPr>
      </w:pPr>
      <w:r>
        <w:rPr>
          <w:rFonts w:hint="eastAsia"/>
        </w:rPr>
        <w:t>包括小区编号、楼栋编号、房屋编号、单元号、楼层号、室号等开门人登记房屋信息；</w:t>
      </w:r>
    </w:p>
    <w:p>
      <w:pPr>
        <w:pStyle w:val="178"/>
        <w:numPr>
          <w:ilvl w:val="0"/>
          <w:numId w:val="40"/>
        </w:numPr>
      </w:pPr>
      <w:r>
        <w:rPr>
          <w:rFonts w:hint="eastAsia"/>
        </w:rPr>
        <w:t>包括开门时间、开门方式等开门事件信息；</w:t>
      </w:r>
    </w:p>
    <w:p>
      <w:pPr>
        <w:pStyle w:val="178"/>
        <w:numPr>
          <w:ilvl w:val="0"/>
          <w:numId w:val="40"/>
        </w:numPr>
      </w:pPr>
      <w:r>
        <w:rPr>
          <w:rFonts w:hint="eastAsia"/>
        </w:rPr>
        <w:t>标识数据入库时间和数据来源，并定期或实时对数据进行更新。</w:t>
      </w:r>
    </w:p>
    <w:p>
      <w:pPr>
        <w:pStyle w:val="69"/>
        <w:spacing w:before="120" w:after="120"/>
      </w:pPr>
      <w:r>
        <w:rPr>
          <w:rFonts w:hint="eastAsia"/>
        </w:rPr>
        <w:t>物联感知信息数据</w:t>
      </w:r>
    </w:p>
    <w:p>
      <w:pPr>
        <w:pStyle w:val="60"/>
        <w:ind w:firstLine="420"/>
      </w:pPr>
      <w:r>
        <w:rPr>
          <w:rFonts w:hint="eastAsia"/>
        </w:rPr>
        <w:t>物联感知信息数据宜符合以下要求：</w:t>
      </w:r>
    </w:p>
    <w:p>
      <w:pPr>
        <w:pStyle w:val="178"/>
        <w:numPr>
          <w:ilvl w:val="0"/>
          <w:numId w:val="41"/>
        </w:numPr>
      </w:pPr>
      <w:r>
        <w:rPr>
          <w:rFonts w:hint="eastAsia"/>
        </w:rPr>
        <w:t>包括窨井盖异常状态的感知信息数据、电梯运行异常状态的感知信息数据、水质异常的感知信息数据、消防状态异常的感知信息数据、环境气象的感知信息数据等社区基础设施、环境气象信息；</w:t>
      </w:r>
    </w:p>
    <w:p>
      <w:pPr>
        <w:pStyle w:val="178"/>
        <w:numPr>
          <w:ilvl w:val="0"/>
          <w:numId w:val="41"/>
        </w:numPr>
      </w:pPr>
      <w:r>
        <w:rPr>
          <w:rFonts w:hint="eastAsia"/>
        </w:rPr>
        <w:t>窨井盖状态异常数据宜包括设备编号、异常类型、异常发生时间等属性；</w:t>
      </w:r>
    </w:p>
    <w:p>
      <w:pPr>
        <w:pStyle w:val="178"/>
        <w:numPr>
          <w:ilvl w:val="0"/>
          <w:numId w:val="41"/>
        </w:numPr>
      </w:pPr>
      <w:r>
        <w:rPr>
          <w:rFonts w:hint="eastAsia"/>
        </w:rPr>
        <w:t>电梯运行异常数据宜包括设备编号、异常类型、异常发生时间等属性；</w:t>
      </w:r>
    </w:p>
    <w:p>
      <w:pPr>
        <w:pStyle w:val="178"/>
        <w:numPr>
          <w:ilvl w:val="0"/>
          <w:numId w:val="41"/>
        </w:numPr>
      </w:pPr>
      <w:r>
        <w:rPr>
          <w:rFonts w:hint="eastAsia"/>
        </w:rPr>
        <w:t>水质异常数据宜包括设备编号、异常类型、异常等级、阈值、实际值、异常发生时间等属性；</w:t>
      </w:r>
    </w:p>
    <w:p>
      <w:pPr>
        <w:pStyle w:val="178"/>
        <w:numPr>
          <w:ilvl w:val="0"/>
          <w:numId w:val="41"/>
        </w:numPr>
      </w:pPr>
      <w:r>
        <w:rPr>
          <w:rFonts w:hint="eastAsia"/>
        </w:rPr>
        <w:t>消防异常数据宜包括设备编号、异常类型、异常发生时间等属性；</w:t>
      </w:r>
    </w:p>
    <w:p>
      <w:pPr>
        <w:pStyle w:val="178"/>
        <w:numPr>
          <w:ilvl w:val="0"/>
          <w:numId w:val="41"/>
        </w:numPr>
      </w:pPr>
      <w:r>
        <w:rPr>
          <w:rFonts w:hint="eastAsia"/>
        </w:rPr>
        <w:t>环境气象数据宜包括设备编号、噪声值、PM2.5值、空气温度、空气湿度、大气压强、风向、风速等属性。</w:t>
      </w:r>
    </w:p>
    <w:p>
      <w:pPr>
        <w:pStyle w:val="69"/>
        <w:spacing w:before="120" w:after="120"/>
      </w:pPr>
      <w:r>
        <w:rPr>
          <w:rFonts w:hint="eastAsia"/>
        </w:rPr>
        <w:t>其他事件信息数据</w:t>
      </w:r>
    </w:p>
    <w:p>
      <w:pPr>
        <w:pStyle w:val="60"/>
        <w:ind w:firstLine="420"/>
      </w:pPr>
      <w:r>
        <w:rPr>
          <w:rFonts w:hint="eastAsia"/>
        </w:rPr>
        <w:t>其他事件信息数据宜符合以下要求：</w:t>
      </w:r>
    </w:p>
    <w:p>
      <w:pPr>
        <w:pStyle w:val="178"/>
        <w:numPr>
          <w:ilvl w:val="0"/>
          <w:numId w:val="42"/>
        </w:numPr>
      </w:pPr>
      <w:r>
        <w:rPr>
          <w:rFonts w:hint="eastAsia"/>
        </w:rPr>
        <w:t>包括政务服务信息数据、交通出行信息数据、生活缴费信息数据、综合执法信息数据、环境卫生信息数据、物业管理信息数据、社区医疗信息数据、社区警务信息数据、社区商业信息数据、市民热线上报信息数据等；</w:t>
      </w:r>
    </w:p>
    <w:p>
      <w:pPr>
        <w:pStyle w:val="178"/>
        <w:numPr>
          <w:ilvl w:val="0"/>
          <w:numId w:val="42"/>
        </w:numPr>
      </w:pPr>
      <w:r>
        <w:rPr>
          <w:rFonts w:hint="eastAsia"/>
        </w:rPr>
        <w:t>智能感知信息设备采集的事件信息、网格员上报等多种途径上报的社区事件信息等；</w:t>
      </w:r>
    </w:p>
    <w:p>
      <w:pPr>
        <w:pStyle w:val="178"/>
      </w:pPr>
      <w:r>
        <w:rPr>
          <w:rFonts w:hint="eastAsia"/>
        </w:rPr>
        <w:t>提供标准化接口，供第三方系统调用上报事件信息；</w:t>
      </w:r>
    </w:p>
    <w:p>
      <w:pPr>
        <w:pStyle w:val="178"/>
      </w:pPr>
      <w:r>
        <w:rPr>
          <w:rFonts w:hint="eastAsia"/>
        </w:rPr>
        <w:t>其他事件信息宜包括事件基本信息和事件处置信息，事件基本信息宜包括事件编号、事件名称、设备编号、事件类型、事件描述等属性。事件处置信息宜包括处置状态、处置人、处置时间等属性。</w:t>
      </w:r>
    </w:p>
    <w:p>
      <w:pPr>
        <w:pStyle w:val="108"/>
        <w:spacing w:before="240" w:after="240"/>
      </w:pPr>
      <w:bookmarkStart w:id="75" w:name="_Toc78983138"/>
      <w:r>
        <w:rPr>
          <w:rFonts w:hint="eastAsia"/>
        </w:rPr>
        <w:t>数据管理框架技术要求</w:t>
      </w:r>
      <w:bookmarkEnd w:id="75"/>
    </w:p>
    <w:p>
      <w:pPr>
        <w:pStyle w:val="109"/>
        <w:spacing w:before="120" w:after="120"/>
      </w:pPr>
      <w:bookmarkStart w:id="76" w:name="_Toc76566681"/>
      <w:bookmarkStart w:id="77" w:name="_Toc78983139"/>
      <w:bookmarkStart w:id="78" w:name="_Toc35334898"/>
      <w:bookmarkStart w:id="79" w:name="_Toc76565216"/>
      <w:r>
        <w:rPr>
          <w:rFonts w:hint="eastAsia"/>
        </w:rPr>
        <w:t>数据存储要求</w:t>
      </w:r>
      <w:bookmarkEnd w:id="76"/>
      <w:bookmarkEnd w:id="77"/>
      <w:bookmarkEnd w:id="78"/>
      <w:bookmarkEnd w:id="79"/>
    </w:p>
    <w:p>
      <w:pPr>
        <w:pStyle w:val="60"/>
        <w:ind w:firstLine="420"/>
      </w:pPr>
      <w:r>
        <w:rPr>
          <w:rFonts w:hint="eastAsia"/>
        </w:rPr>
        <w:t>数据存储能力宜符合以下要求：</w:t>
      </w:r>
    </w:p>
    <w:p>
      <w:pPr>
        <w:pStyle w:val="178"/>
        <w:numPr>
          <w:ilvl w:val="0"/>
          <w:numId w:val="43"/>
        </w:numPr>
      </w:pPr>
      <w:r>
        <w:rPr>
          <w:rFonts w:hint="eastAsia"/>
        </w:rPr>
        <w:t>支持对视频数据、音频数据和图片数据等非结构化数据及结构化数据存储的能力；</w:t>
      </w:r>
    </w:p>
    <w:p>
      <w:pPr>
        <w:pStyle w:val="178"/>
      </w:pPr>
      <w:r>
        <w:rPr>
          <w:rFonts w:hint="eastAsia"/>
        </w:rPr>
        <w:t>支持分布式关系型数据库、分布式列式数据库、分布图式数据库、分布式文件系统等数据分布式存储方式；</w:t>
      </w:r>
    </w:p>
    <w:p>
      <w:pPr>
        <w:pStyle w:val="178"/>
      </w:pPr>
      <w:r>
        <w:rPr>
          <w:rFonts w:hint="eastAsia"/>
        </w:rPr>
        <w:t>平台业务数据存储容量和性能宜可靠，且支持水平扩展。宜支持数据冗余多节点可靠存储，支持单节点故障业务不中断；</w:t>
      </w:r>
    </w:p>
    <w:p>
      <w:pPr>
        <w:pStyle w:val="178"/>
      </w:pPr>
      <w:r>
        <w:rPr>
          <w:rFonts w:hint="eastAsia"/>
        </w:rPr>
        <w:t>提供数据的容错和高可用机制，包括数据的备份和快速恢复；</w:t>
      </w:r>
    </w:p>
    <w:p>
      <w:pPr>
        <w:pStyle w:val="178"/>
      </w:pPr>
      <w:r>
        <w:rPr>
          <w:rFonts w:hint="eastAsia"/>
        </w:rPr>
        <w:t>支持对不同数据类型设置相宜的存储策略，并自动执行存储策略。</w:t>
      </w:r>
    </w:p>
    <w:p>
      <w:pPr>
        <w:pStyle w:val="109"/>
        <w:spacing w:before="120" w:after="120"/>
      </w:pPr>
      <w:bookmarkStart w:id="80" w:name="_Toc76566682"/>
      <w:bookmarkStart w:id="81" w:name="_Toc35334899"/>
      <w:bookmarkStart w:id="82" w:name="_Toc76565217"/>
      <w:bookmarkStart w:id="83" w:name="_Toc78983140"/>
      <w:r>
        <w:rPr>
          <w:rFonts w:hint="eastAsia"/>
        </w:rPr>
        <w:t>数据治理要求</w:t>
      </w:r>
      <w:bookmarkEnd w:id="80"/>
      <w:bookmarkEnd w:id="81"/>
      <w:bookmarkEnd w:id="82"/>
      <w:bookmarkEnd w:id="83"/>
    </w:p>
    <w:p>
      <w:pPr>
        <w:pStyle w:val="60"/>
        <w:ind w:firstLine="420"/>
      </w:pPr>
      <w:r>
        <w:rPr>
          <w:rFonts w:hint="eastAsia"/>
        </w:rPr>
        <w:t>数据治理宜符合以下要求：</w:t>
      </w:r>
    </w:p>
    <w:p>
      <w:pPr>
        <w:pStyle w:val="178"/>
        <w:numPr>
          <w:ilvl w:val="0"/>
          <w:numId w:val="44"/>
        </w:numPr>
      </w:pPr>
      <w:r>
        <w:rPr>
          <w:rFonts w:hint="eastAsia"/>
        </w:rPr>
        <w:t>具备数据资源编目管理功能，支持对数据资源编目进行动态管理，包括编制、审核、发布等；</w:t>
      </w:r>
    </w:p>
    <w:p>
      <w:pPr>
        <w:pStyle w:val="178"/>
      </w:pPr>
      <w:r>
        <w:rPr>
          <w:rFonts w:hint="eastAsia"/>
        </w:rPr>
        <w:t>支持对数据资源的分级分类管理；</w:t>
      </w:r>
    </w:p>
    <w:p>
      <w:pPr>
        <w:pStyle w:val="178"/>
      </w:pPr>
      <w:r>
        <w:rPr>
          <w:rFonts w:hint="eastAsia"/>
        </w:rPr>
        <w:t>提供数据在各类业务宜用中的使用情况监控，针对各类数据提供数据考核与管控，针对长期不使用数据可进行数据清洗和归档；</w:t>
      </w:r>
    </w:p>
    <w:p>
      <w:pPr>
        <w:pStyle w:val="178"/>
      </w:pPr>
      <w:r>
        <w:rPr>
          <w:rFonts w:hint="eastAsia"/>
        </w:rPr>
        <w:t>提供数据质量定义、数据校验规则管理、数据质量检测及数据质量预警等功能；</w:t>
      </w:r>
    </w:p>
    <w:p>
      <w:pPr>
        <w:pStyle w:val="178"/>
      </w:pPr>
      <w:r>
        <w:rPr>
          <w:rFonts w:hint="eastAsia"/>
        </w:rPr>
        <w:t>支持对静态和动态元数据进行管理，包括创建、存储、整合与控制等；</w:t>
      </w:r>
    </w:p>
    <w:p>
      <w:pPr>
        <w:pStyle w:val="178"/>
      </w:pPr>
      <w:r>
        <w:rPr>
          <w:rFonts w:hint="eastAsia"/>
        </w:rPr>
        <w:t>支持对数据的产生、融合、流转，到消亡之间形成的关系进行跟踪，包括数据的归属性、多源性、可追溯性及层次性；</w:t>
      </w:r>
    </w:p>
    <w:p>
      <w:pPr>
        <w:pStyle w:val="178"/>
      </w:pPr>
      <w:r>
        <w:rPr>
          <w:rFonts w:hint="eastAsia"/>
        </w:rPr>
        <w:t>能自动监测数据资源的变化情况，对数据源中各信息表的数据量、每日增量和数据变化趋势等数据进行自动汇总统计。自动监测平台数据库相关索引、触发器状态及每类数据存储空间使用情况等数据库系统状态信息，定时发布监测结果，对出现的异常状态及时报警。</w:t>
      </w:r>
    </w:p>
    <w:p>
      <w:pPr>
        <w:pStyle w:val="109"/>
        <w:spacing w:before="120" w:after="120"/>
      </w:pPr>
      <w:bookmarkStart w:id="84" w:name="_Toc78983141"/>
      <w:r>
        <w:rPr>
          <w:rFonts w:hint="eastAsia"/>
        </w:rPr>
        <w:t>数据计算要求</w:t>
      </w:r>
      <w:bookmarkEnd w:id="84"/>
    </w:p>
    <w:p>
      <w:pPr>
        <w:pStyle w:val="60"/>
        <w:ind w:firstLine="420"/>
      </w:pPr>
      <w:r>
        <w:rPr>
          <w:rFonts w:hint="eastAsia"/>
        </w:rPr>
        <w:t>数据计算宜符合以下要求：</w:t>
      </w:r>
    </w:p>
    <w:p>
      <w:pPr>
        <w:pStyle w:val="178"/>
        <w:numPr>
          <w:ilvl w:val="0"/>
          <w:numId w:val="45"/>
        </w:numPr>
      </w:pPr>
      <w:r>
        <w:rPr>
          <w:rFonts w:hint="eastAsia"/>
        </w:rPr>
        <w:t>支持数据实时计算、即时计算和离线分析等计算模式；</w:t>
      </w:r>
    </w:p>
    <w:p>
      <w:pPr>
        <w:pStyle w:val="178"/>
        <w:numPr>
          <w:ilvl w:val="0"/>
          <w:numId w:val="45"/>
        </w:numPr>
      </w:pPr>
      <w:r>
        <w:rPr>
          <w:rFonts w:hint="eastAsia"/>
        </w:rPr>
        <w:t>支持批量计算、流计算、图计算等计算方式；</w:t>
      </w:r>
    </w:p>
    <w:p>
      <w:pPr>
        <w:pStyle w:val="178"/>
        <w:numPr>
          <w:ilvl w:val="0"/>
          <w:numId w:val="45"/>
        </w:numPr>
      </w:pPr>
      <w:r>
        <w:rPr>
          <w:rFonts w:hint="eastAsia"/>
        </w:rPr>
        <w:t>支持对视频、图片等非结构化数据的计算；</w:t>
      </w:r>
    </w:p>
    <w:p>
      <w:pPr>
        <w:pStyle w:val="178"/>
        <w:numPr>
          <w:ilvl w:val="0"/>
          <w:numId w:val="45"/>
        </w:numPr>
      </w:pPr>
      <w:r>
        <w:rPr>
          <w:rFonts w:hint="eastAsia"/>
        </w:rPr>
        <w:t>支持计算的任务管理、调度和监控；</w:t>
      </w:r>
    </w:p>
    <w:p>
      <w:pPr>
        <w:pStyle w:val="178"/>
        <w:numPr>
          <w:ilvl w:val="0"/>
          <w:numId w:val="45"/>
        </w:numPr>
      </w:pPr>
      <w:r>
        <w:rPr>
          <w:rFonts w:hint="eastAsia"/>
        </w:rPr>
        <w:t>具备计算任务的容错能力，支持任务的重新调度。</w:t>
      </w:r>
    </w:p>
    <w:p>
      <w:pPr>
        <w:pStyle w:val="109"/>
        <w:spacing w:before="120" w:after="120"/>
      </w:pPr>
      <w:bookmarkStart w:id="85" w:name="_Toc76565220"/>
      <w:bookmarkStart w:id="86" w:name="_Toc35334902"/>
      <w:bookmarkStart w:id="87" w:name="_Toc76566685"/>
      <w:bookmarkStart w:id="88" w:name="_Toc78983142"/>
      <w:r>
        <w:rPr>
          <w:rFonts w:hint="eastAsia"/>
        </w:rPr>
        <w:t>数据共享要求</w:t>
      </w:r>
      <w:bookmarkEnd w:id="85"/>
      <w:bookmarkEnd w:id="86"/>
      <w:bookmarkEnd w:id="87"/>
      <w:bookmarkEnd w:id="88"/>
    </w:p>
    <w:p>
      <w:pPr>
        <w:pStyle w:val="60"/>
        <w:ind w:firstLine="420"/>
      </w:pPr>
      <w:r>
        <w:rPr>
          <w:rFonts w:hint="eastAsia"/>
        </w:rPr>
        <w:t>数据共享宜符合以下要求：</w:t>
      </w:r>
    </w:p>
    <w:p>
      <w:pPr>
        <w:pStyle w:val="178"/>
        <w:numPr>
          <w:ilvl w:val="0"/>
          <w:numId w:val="46"/>
        </w:numPr>
      </w:pPr>
      <w:r>
        <w:rPr>
          <w:rFonts w:hint="eastAsia"/>
        </w:rPr>
        <w:t>遵循GB/T 35273-</w:t>
      </w:r>
      <w:r>
        <w:t>2020</w:t>
      </w:r>
      <w:r>
        <w:rPr>
          <w:rFonts w:hint="eastAsia"/>
        </w:rPr>
        <w:t>《信息安全技术 个人信息安全规范》的相关信息安全要求；</w:t>
      </w:r>
    </w:p>
    <w:p>
      <w:pPr>
        <w:pStyle w:val="178"/>
        <w:numPr>
          <w:ilvl w:val="0"/>
          <w:numId w:val="46"/>
        </w:numPr>
      </w:pPr>
      <w:r>
        <w:rPr>
          <w:rFonts w:hint="eastAsia"/>
        </w:rPr>
        <w:t>定义统一的数据共享交换接口；</w:t>
      </w:r>
    </w:p>
    <w:p>
      <w:pPr>
        <w:pStyle w:val="178"/>
      </w:pPr>
      <w:r>
        <w:rPr>
          <w:rFonts w:hint="eastAsia"/>
        </w:rPr>
        <w:t>设定严格的注册认证与鉴权机制，确保数据共享交换的安全性；</w:t>
      </w:r>
    </w:p>
    <w:p>
      <w:pPr>
        <w:pStyle w:val="178"/>
      </w:pPr>
      <w:r>
        <w:rPr>
          <w:rFonts w:hint="eastAsia"/>
        </w:rPr>
        <w:t>支持接口访问负载均衡、流量控制等机制；</w:t>
      </w:r>
    </w:p>
    <w:p>
      <w:pPr>
        <w:pStyle w:val="178"/>
      </w:pPr>
      <w:r>
        <w:rPr>
          <w:rFonts w:hint="eastAsia"/>
        </w:rPr>
        <w:t>提供对外共享交换的数据目录管理功能；</w:t>
      </w:r>
    </w:p>
    <w:p>
      <w:pPr>
        <w:pStyle w:val="178"/>
      </w:pPr>
      <w:r>
        <w:rPr>
          <w:rFonts w:hint="eastAsia"/>
        </w:rPr>
        <w:t>支持对数据共享交换API接口的异常状态进行监测；</w:t>
      </w:r>
    </w:p>
    <w:p>
      <w:pPr>
        <w:pStyle w:val="178"/>
      </w:pPr>
      <w:r>
        <w:rPr>
          <w:rFonts w:hint="eastAsia"/>
        </w:rPr>
        <w:t>支持在多用户并发调用场景下，保持接口稳定性和可用性。</w:t>
      </w:r>
    </w:p>
    <w:p>
      <w:pPr>
        <w:pStyle w:val="109"/>
        <w:spacing w:before="120" w:after="120"/>
      </w:pPr>
      <w:bookmarkStart w:id="89" w:name="_Toc78983143"/>
      <w:r>
        <w:rPr>
          <w:rFonts w:hint="eastAsia"/>
        </w:rPr>
        <w:t>资源管理要求</w:t>
      </w:r>
      <w:bookmarkEnd w:id="89"/>
    </w:p>
    <w:p>
      <w:pPr>
        <w:pStyle w:val="60"/>
        <w:ind w:firstLine="420"/>
      </w:pPr>
      <w:r>
        <w:rPr>
          <w:rFonts w:hint="eastAsia"/>
        </w:rPr>
        <w:t>资源管理宜符合以下要求：</w:t>
      </w:r>
    </w:p>
    <w:p>
      <w:pPr>
        <w:pStyle w:val="178"/>
        <w:numPr>
          <w:ilvl w:val="0"/>
          <w:numId w:val="47"/>
        </w:numPr>
      </w:pPr>
      <w:r>
        <w:rPr>
          <w:rFonts w:hint="eastAsia"/>
        </w:rPr>
        <w:t>支持内存、CPU、网络等资源的管理；</w:t>
      </w:r>
    </w:p>
    <w:p>
      <w:pPr>
        <w:pStyle w:val="178"/>
        <w:numPr>
          <w:ilvl w:val="0"/>
          <w:numId w:val="47"/>
        </w:numPr>
      </w:pPr>
      <w:r>
        <w:rPr>
          <w:rFonts w:hint="eastAsia"/>
        </w:rPr>
        <w:t>支持资源的调度和回收；</w:t>
      </w:r>
    </w:p>
    <w:p>
      <w:pPr>
        <w:pStyle w:val="178"/>
        <w:numPr>
          <w:ilvl w:val="0"/>
          <w:numId w:val="47"/>
        </w:numPr>
      </w:pPr>
      <w:r>
        <w:rPr>
          <w:rFonts w:hint="eastAsia"/>
        </w:rPr>
        <w:t>支持资源使用的监控。</w:t>
      </w:r>
    </w:p>
    <w:p>
      <w:pPr>
        <w:pStyle w:val="109"/>
        <w:spacing w:before="120" w:after="120"/>
      </w:pPr>
      <w:bookmarkStart w:id="90" w:name="_Toc78983144"/>
      <w:r>
        <w:rPr>
          <w:rFonts w:hint="eastAsia"/>
        </w:rPr>
        <w:t>安全管理要求</w:t>
      </w:r>
      <w:bookmarkEnd w:id="90"/>
    </w:p>
    <w:p>
      <w:pPr>
        <w:pStyle w:val="60"/>
        <w:ind w:firstLine="420"/>
      </w:pPr>
      <w:r>
        <w:rPr>
          <w:rFonts w:hint="eastAsia"/>
        </w:rPr>
        <w:t>安全管理应符合以下要求：</w:t>
      </w:r>
    </w:p>
    <w:p>
      <w:pPr>
        <w:pStyle w:val="178"/>
        <w:numPr>
          <w:ilvl w:val="0"/>
          <w:numId w:val="48"/>
        </w:numPr>
      </w:pPr>
      <w:r>
        <w:rPr>
          <w:rFonts w:hint="eastAsia"/>
        </w:rPr>
        <w:t>遵循GB/T 37973-2019《</w:t>
      </w:r>
      <w:r>
        <w:t>信息安全技术</w:t>
      </w:r>
      <w:r>
        <w:rPr>
          <w:rFonts w:hint="eastAsia"/>
        </w:rPr>
        <w:t xml:space="preserve"> 大数据安全管理指南》的相关要求；</w:t>
      </w:r>
    </w:p>
    <w:p>
      <w:pPr>
        <w:pStyle w:val="178"/>
        <w:numPr>
          <w:ilvl w:val="0"/>
          <w:numId w:val="48"/>
        </w:numPr>
      </w:pPr>
      <w:r>
        <w:rPr>
          <w:rFonts w:hint="eastAsia"/>
        </w:rPr>
        <w:t>采用国家密码管理局鉴定的密码算法，采用多重密钥保护机制对数据进行存储加密保护；</w:t>
      </w:r>
    </w:p>
    <w:p>
      <w:pPr>
        <w:pStyle w:val="178"/>
        <w:numPr>
          <w:ilvl w:val="0"/>
          <w:numId w:val="48"/>
        </w:numPr>
      </w:pPr>
      <w:r>
        <w:rPr>
          <w:rFonts w:hint="eastAsia"/>
        </w:rPr>
        <w:t>提供文件级细粒度安全存储，可单独设置文件的密级、加密算法、加密密钥等；</w:t>
      </w:r>
    </w:p>
    <w:p>
      <w:pPr>
        <w:pStyle w:val="178"/>
        <w:numPr>
          <w:ilvl w:val="0"/>
          <w:numId w:val="48"/>
        </w:numPr>
      </w:pPr>
      <w:r>
        <w:rPr>
          <w:rFonts w:hint="eastAsia"/>
        </w:rPr>
        <w:t>支持对涉密数据以及个人敏感信息等进行脱敏处理。</w:t>
      </w:r>
    </w:p>
    <w:p>
      <w:pPr>
        <w:pStyle w:val="108"/>
        <w:spacing w:before="240" w:after="240"/>
      </w:pPr>
      <w:bookmarkStart w:id="91" w:name="_Toc78983145"/>
      <w:r>
        <w:rPr>
          <w:rFonts w:hint="eastAsia"/>
        </w:rPr>
        <w:t>数据分析框架技术要求</w:t>
      </w:r>
      <w:bookmarkEnd w:id="91"/>
    </w:p>
    <w:p>
      <w:pPr>
        <w:pStyle w:val="109"/>
        <w:spacing w:before="120" w:after="120"/>
      </w:pPr>
      <w:bookmarkStart w:id="92" w:name="_Toc78983146"/>
      <w:r>
        <w:rPr>
          <w:rFonts w:hint="eastAsia"/>
        </w:rPr>
        <w:t>数据模型管理要求</w:t>
      </w:r>
      <w:bookmarkEnd w:id="92"/>
    </w:p>
    <w:p>
      <w:pPr>
        <w:pStyle w:val="60"/>
        <w:ind w:firstLine="420"/>
      </w:pPr>
      <w:r>
        <w:rPr>
          <w:rFonts w:hint="eastAsia"/>
        </w:rPr>
        <w:t>数据模型管理宜符合以下要求：</w:t>
      </w:r>
    </w:p>
    <w:p>
      <w:pPr>
        <w:pStyle w:val="60"/>
        <w:ind w:firstLine="420"/>
      </w:pPr>
      <w:r>
        <w:rPr>
          <w:rFonts w:hint="eastAsia"/>
        </w:rPr>
        <w:t>a)</w:t>
      </w:r>
      <w:r>
        <w:rPr>
          <w:rFonts w:hint="eastAsia"/>
        </w:rPr>
        <w:tab/>
      </w:r>
      <w:r>
        <w:rPr>
          <w:rFonts w:hint="eastAsia"/>
        </w:rPr>
        <w:t>支持对用户、家庭、社区、场景、商户、商品等对象进行建模；</w:t>
      </w:r>
    </w:p>
    <w:p>
      <w:pPr>
        <w:pStyle w:val="60"/>
        <w:ind w:firstLine="420"/>
      </w:pPr>
      <w:r>
        <w:rPr>
          <w:rFonts w:hint="eastAsia"/>
        </w:rPr>
        <w:t>b)</w:t>
      </w:r>
      <w:r>
        <w:rPr>
          <w:rFonts w:hint="eastAsia"/>
        </w:rPr>
        <w:tab/>
      </w:r>
      <w:r>
        <w:rPr>
          <w:rFonts w:hint="eastAsia"/>
        </w:rPr>
        <w:t>支持基于服务对用户、家庭、社区、场景、商户、商品等进行关联；</w:t>
      </w:r>
    </w:p>
    <w:p>
      <w:pPr>
        <w:pStyle w:val="60"/>
        <w:ind w:firstLine="420"/>
      </w:pPr>
      <w:r>
        <w:rPr>
          <w:rFonts w:hint="eastAsia"/>
        </w:rPr>
        <w:t>c)</w:t>
      </w:r>
      <w:r>
        <w:rPr>
          <w:rFonts w:hint="eastAsia"/>
        </w:rPr>
        <w:tab/>
      </w:r>
      <w:r>
        <w:rPr>
          <w:rFonts w:hint="eastAsia"/>
        </w:rPr>
        <w:t>支持数据模型的可视化。</w:t>
      </w:r>
    </w:p>
    <w:p>
      <w:pPr>
        <w:pStyle w:val="109"/>
        <w:spacing w:before="120" w:after="120"/>
      </w:pPr>
      <w:bookmarkStart w:id="93" w:name="_Toc78983147"/>
      <w:r>
        <w:rPr>
          <w:rFonts w:hint="eastAsia"/>
        </w:rPr>
        <w:t>算法管理要求</w:t>
      </w:r>
      <w:bookmarkEnd w:id="93"/>
    </w:p>
    <w:p>
      <w:pPr>
        <w:pStyle w:val="60"/>
        <w:ind w:firstLine="420"/>
      </w:pPr>
      <w:r>
        <w:rPr>
          <w:rFonts w:hint="eastAsia"/>
        </w:rPr>
        <w:t>算法管理宜符合以下要求：</w:t>
      </w:r>
    </w:p>
    <w:p>
      <w:pPr>
        <w:pStyle w:val="178"/>
        <w:numPr>
          <w:ilvl w:val="0"/>
          <w:numId w:val="49"/>
        </w:numPr>
      </w:pPr>
      <w:r>
        <w:rPr>
          <w:rFonts w:hint="eastAsia"/>
        </w:rPr>
        <w:t>支持对视频、图片、语音、自然语言等非结构化数据的处理能力；</w:t>
      </w:r>
    </w:p>
    <w:p>
      <w:pPr>
        <w:pStyle w:val="178"/>
      </w:pPr>
      <w:r>
        <w:rPr>
          <w:rFonts w:hint="eastAsia"/>
        </w:rPr>
        <w:t>支持基于文本、语音、界面等人机交互能力；</w:t>
      </w:r>
    </w:p>
    <w:p>
      <w:pPr>
        <w:pStyle w:val="178"/>
      </w:pPr>
      <w:r>
        <w:rPr>
          <w:rFonts w:hint="eastAsia"/>
        </w:rPr>
        <w:t>支持实体识别、知识抽取、知识推理等知识图谱构建与应用能力；</w:t>
      </w:r>
    </w:p>
    <w:p>
      <w:pPr>
        <w:pStyle w:val="178"/>
      </w:pPr>
      <w:r>
        <w:rPr>
          <w:rFonts w:hint="eastAsia"/>
        </w:rPr>
        <w:t>支持机器学习、深度学习等数据学习能力；</w:t>
      </w:r>
    </w:p>
    <w:p>
      <w:pPr>
        <w:pStyle w:val="178"/>
      </w:pPr>
      <w:r>
        <w:rPr>
          <w:rFonts w:hint="eastAsia"/>
        </w:rPr>
        <w:t>支持数据统计分析、关联分析等数据挖掘能力；</w:t>
      </w:r>
    </w:p>
    <w:p>
      <w:pPr>
        <w:pStyle w:val="178"/>
      </w:pPr>
      <w:r>
        <w:rPr>
          <w:rFonts w:hint="eastAsia"/>
        </w:rPr>
        <w:t>支持多层次的数据分析能力，包括描述性分析、诊断性分析、预测性分析、因果性分析等能力；</w:t>
      </w:r>
    </w:p>
    <w:p>
      <w:pPr>
        <w:pStyle w:val="178"/>
      </w:pPr>
      <w:r>
        <w:rPr>
          <w:rFonts w:hint="eastAsia"/>
        </w:rPr>
        <w:t>提供可视化的工具，建立数据分析模型，实现对数据分析模型的可视化编排。</w:t>
      </w:r>
    </w:p>
    <w:p>
      <w:pPr>
        <w:pStyle w:val="108"/>
        <w:spacing w:before="240" w:after="240"/>
      </w:pPr>
      <w:bookmarkStart w:id="94" w:name="_Toc78983148"/>
      <w:r>
        <w:rPr>
          <w:rFonts w:hint="eastAsia"/>
        </w:rPr>
        <w:t>数据服务框架技术要求</w:t>
      </w:r>
      <w:bookmarkEnd w:id="94"/>
    </w:p>
    <w:p>
      <w:pPr>
        <w:pStyle w:val="109"/>
        <w:spacing w:before="120" w:after="120"/>
      </w:pPr>
      <w:bookmarkStart w:id="95" w:name="_Toc78983149"/>
      <w:r>
        <w:rPr>
          <w:rFonts w:hint="eastAsia"/>
        </w:rPr>
        <w:t>服务对象管理</w:t>
      </w:r>
      <w:bookmarkEnd w:id="95"/>
    </w:p>
    <w:p>
      <w:pPr>
        <w:pStyle w:val="178"/>
        <w:numPr>
          <w:ilvl w:val="0"/>
          <w:numId w:val="0"/>
        </w:numPr>
        <w:ind w:left="851" w:hanging="426"/>
      </w:pPr>
      <w:r>
        <w:rPr>
          <w:rFonts w:hint="eastAsia"/>
        </w:rPr>
        <w:t>服务对象包括用户、物业组织、访客、商户等。</w:t>
      </w:r>
    </w:p>
    <w:p>
      <w:pPr>
        <w:pStyle w:val="69"/>
        <w:spacing w:before="120" w:after="120"/>
      </w:pPr>
      <w:bookmarkStart w:id="96" w:name="_Toc76566688"/>
      <w:bookmarkStart w:id="97" w:name="_Toc35334905"/>
      <w:bookmarkStart w:id="98" w:name="_Toc76565223"/>
      <w:r>
        <w:rPr>
          <w:rFonts w:hint="eastAsia"/>
        </w:rPr>
        <w:t>用户管理</w:t>
      </w:r>
      <w:bookmarkEnd w:id="96"/>
      <w:bookmarkEnd w:id="97"/>
      <w:bookmarkEnd w:id="98"/>
      <w:r>
        <w:rPr>
          <w:rFonts w:hint="eastAsia"/>
        </w:rPr>
        <w:t>要求</w:t>
      </w:r>
    </w:p>
    <w:p>
      <w:pPr>
        <w:pStyle w:val="60"/>
        <w:ind w:firstLine="420"/>
      </w:pPr>
      <w:r>
        <w:rPr>
          <w:rFonts w:hint="eastAsia"/>
        </w:rPr>
        <w:t>用户管理宜符合以下要求：</w:t>
      </w:r>
    </w:p>
    <w:p>
      <w:pPr>
        <w:pStyle w:val="178"/>
        <w:numPr>
          <w:ilvl w:val="0"/>
          <w:numId w:val="50"/>
        </w:numPr>
      </w:pPr>
      <w:r>
        <w:rPr>
          <w:rFonts w:hint="eastAsia"/>
        </w:rPr>
        <w:t>支持对系统用户进行增删改查；</w:t>
      </w:r>
    </w:p>
    <w:p>
      <w:pPr>
        <w:pStyle w:val="178"/>
      </w:pPr>
      <w:r>
        <w:rPr>
          <w:rFonts w:hint="eastAsia"/>
        </w:rPr>
        <w:t>用户信息包括用户账号、登陆密码、用户姓名、电话号码、有效期、超时时间、最大登陆次数、用户角色等信息；</w:t>
      </w:r>
    </w:p>
    <w:p>
      <w:pPr>
        <w:pStyle w:val="178"/>
      </w:pPr>
      <w:r>
        <w:rPr>
          <w:rFonts w:hint="eastAsia"/>
        </w:rPr>
        <w:t>支持按用户账号、用户姓名检索用户信息，用户记录以列表方式呈现，展示用户相关属性；</w:t>
      </w:r>
    </w:p>
    <w:p>
      <w:pPr>
        <w:pStyle w:val="178"/>
      </w:pPr>
      <w:r>
        <w:rPr>
          <w:rFonts w:hint="eastAsia"/>
        </w:rPr>
        <w:t>支持对用户信息进行修改，删除；</w:t>
      </w:r>
    </w:p>
    <w:p>
      <w:pPr>
        <w:pStyle w:val="178"/>
      </w:pPr>
      <w:r>
        <w:rPr>
          <w:rFonts w:hint="eastAsia"/>
        </w:rPr>
        <w:t>支持对用户登陆密码进行重置。</w:t>
      </w:r>
    </w:p>
    <w:p>
      <w:pPr>
        <w:pStyle w:val="69"/>
        <w:spacing w:before="120" w:after="120"/>
      </w:pPr>
      <w:bookmarkStart w:id="99" w:name="_Toc35334907"/>
      <w:bookmarkStart w:id="100" w:name="_Toc76566690"/>
      <w:bookmarkStart w:id="101" w:name="_Toc76565225"/>
      <w:r>
        <w:rPr>
          <w:rFonts w:hint="eastAsia"/>
        </w:rPr>
        <w:t>物业组织管理</w:t>
      </w:r>
      <w:bookmarkEnd w:id="99"/>
      <w:bookmarkEnd w:id="100"/>
      <w:bookmarkEnd w:id="101"/>
    </w:p>
    <w:p>
      <w:pPr>
        <w:pStyle w:val="60"/>
        <w:ind w:firstLine="420"/>
      </w:pPr>
      <w:r>
        <w:rPr>
          <w:rFonts w:hint="eastAsia"/>
        </w:rPr>
        <w:t>物业组织管理应符合以下要求：</w:t>
      </w:r>
    </w:p>
    <w:p>
      <w:pPr>
        <w:pStyle w:val="178"/>
        <w:numPr>
          <w:ilvl w:val="0"/>
          <w:numId w:val="51"/>
        </w:numPr>
      </w:pPr>
      <w:r>
        <w:rPr>
          <w:rFonts w:hint="eastAsia"/>
        </w:rPr>
        <w:t>支持对物业组织数据的增删改查操作；</w:t>
      </w:r>
    </w:p>
    <w:p>
      <w:pPr>
        <w:pStyle w:val="178"/>
      </w:pPr>
      <w:r>
        <w:rPr>
          <w:rFonts w:hint="eastAsia"/>
        </w:rPr>
        <w:t>物业组织信息包括基本信息及扩展信息，基本信息包括组织编号、组织类型、组织名称等信息，扩展信息可按需扩展。</w:t>
      </w:r>
    </w:p>
    <w:p>
      <w:pPr>
        <w:pStyle w:val="69"/>
        <w:spacing w:before="120" w:after="120"/>
      </w:pPr>
      <w:r>
        <w:rPr>
          <w:rFonts w:hint="eastAsia"/>
        </w:rPr>
        <w:t>访客管理要求</w:t>
      </w:r>
    </w:p>
    <w:p>
      <w:pPr>
        <w:pStyle w:val="60"/>
        <w:ind w:firstLine="420"/>
      </w:pPr>
      <w:r>
        <w:rPr>
          <w:rFonts w:hint="eastAsia"/>
        </w:rPr>
        <w:t>访客管理宜符合以下要求：</w:t>
      </w:r>
    </w:p>
    <w:p>
      <w:pPr>
        <w:pStyle w:val="178"/>
        <w:numPr>
          <w:ilvl w:val="0"/>
          <w:numId w:val="52"/>
        </w:numPr>
      </w:pPr>
      <w:r>
        <w:rPr>
          <w:rFonts w:hint="eastAsia"/>
        </w:rPr>
        <w:t>访客信息包括访客账号、访客姓名、电话号码、访客目标等信息；</w:t>
      </w:r>
    </w:p>
    <w:p>
      <w:pPr>
        <w:pStyle w:val="178"/>
      </w:pPr>
      <w:r>
        <w:rPr>
          <w:rFonts w:hint="eastAsia"/>
        </w:rPr>
        <w:t>支持按访客账号、访客姓名检索访客信息；</w:t>
      </w:r>
    </w:p>
    <w:p>
      <w:pPr>
        <w:pStyle w:val="178"/>
      </w:pPr>
      <w:r>
        <w:rPr>
          <w:rFonts w:hint="eastAsia"/>
        </w:rPr>
        <w:t>支持对访客信息进行修改，删除。</w:t>
      </w:r>
    </w:p>
    <w:p>
      <w:pPr>
        <w:pStyle w:val="69"/>
        <w:spacing w:before="120" w:after="120"/>
      </w:pPr>
      <w:r>
        <w:rPr>
          <w:rFonts w:hint="eastAsia"/>
        </w:rPr>
        <w:t>商户管理</w:t>
      </w:r>
    </w:p>
    <w:p>
      <w:pPr>
        <w:pStyle w:val="60"/>
        <w:ind w:firstLine="420"/>
      </w:pPr>
      <w:r>
        <w:rPr>
          <w:rFonts w:hint="eastAsia"/>
        </w:rPr>
        <w:t>商户管理应符合以下要求：</w:t>
      </w:r>
    </w:p>
    <w:p>
      <w:pPr>
        <w:pStyle w:val="178"/>
        <w:numPr>
          <w:ilvl w:val="0"/>
          <w:numId w:val="53"/>
        </w:numPr>
      </w:pPr>
      <w:r>
        <w:rPr>
          <w:rFonts w:hint="eastAsia"/>
        </w:rPr>
        <w:t>支持对商户数据进行增删改查操作；</w:t>
      </w:r>
    </w:p>
    <w:p>
      <w:pPr>
        <w:pStyle w:val="178"/>
      </w:pPr>
      <w:r>
        <w:rPr>
          <w:rFonts w:hint="eastAsia"/>
        </w:rPr>
        <w:t>商户信息包括基本信息及扩展信息，基本信息包括商户编号、商户类型、商户名称等信息，扩展信息可按需扩展。</w:t>
      </w:r>
    </w:p>
    <w:p>
      <w:pPr>
        <w:pStyle w:val="109"/>
        <w:spacing w:before="120" w:after="120"/>
      </w:pPr>
      <w:bookmarkStart w:id="102" w:name="_Toc78983150"/>
      <w:r>
        <w:rPr>
          <w:rFonts w:hint="eastAsia"/>
        </w:rPr>
        <w:t>服务方式管理</w:t>
      </w:r>
      <w:bookmarkEnd w:id="102"/>
    </w:p>
    <w:p>
      <w:pPr>
        <w:pStyle w:val="69"/>
        <w:spacing w:before="120" w:after="120"/>
      </w:pPr>
      <w:bookmarkStart w:id="103" w:name="_Toc76565222"/>
      <w:bookmarkStart w:id="104" w:name="_Toc76566687"/>
      <w:r>
        <w:rPr>
          <w:rFonts w:hint="eastAsia"/>
        </w:rPr>
        <w:t>门户</w:t>
      </w:r>
      <w:bookmarkEnd w:id="103"/>
      <w:bookmarkEnd w:id="104"/>
      <w:r>
        <w:rPr>
          <w:rFonts w:hint="eastAsia"/>
        </w:rPr>
        <w:t>服务要求</w:t>
      </w:r>
    </w:p>
    <w:p>
      <w:pPr>
        <w:pStyle w:val="60"/>
        <w:ind w:firstLine="420"/>
      </w:pPr>
      <w:r>
        <w:rPr>
          <w:rFonts w:hint="eastAsia"/>
        </w:rPr>
        <w:t>门户服务宜符合以下要求：</w:t>
      </w:r>
    </w:p>
    <w:p>
      <w:pPr>
        <w:pStyle w:val="178"/>
        <w:numPr>
          <w:ilvl w:val="0"/>
          <w:numId w:val="54"/>
        </w:numPr>
      </w:pPr>
      <w:r>
        <w:rPr>
          <w:rFonts w:hint="eastAsia"/>
        </w:rPr>
        <w:t>支持浏览器-服务器架构；</w:t>
      </w:r>
    </w:p>
    <w:p>
      <w:pPr>
        <w:pStyle w:val="178"/>
      </w:pPr>
      <w:r>
        <w:rPr>
          <w:rFonts w:hint="eastAsia"/>
        </w:rPr>
        <w:t>兼容主流浏览器；</w:t>
      </w:r>
    </w:p>
    <w:p>
      <w:pPr>
        <w:pStyle w:val="178"/>
      </w:pPr>
      <w:r>
        <w:rPr>
          <w:rFonts w:hint="eastAsia"/>
        </w:rPr>
        <w:t>支持单点登陆功能；</w:t>
      </w:r>
    </w:p>
    <w:p>
      <w:pPr>
        <w:pStyle w:val="178"/>
      </w:pPr>
      <w:r>
        <w:rPr>
          <w:rFonts w:hint="eastAsia"/>
        </w:rPr>
        <w:t>支持换肤功能。</w:t>
      </w:r>
    </w:p>
    <w:p>
      <w:pPr>
        <w:pStyle w:val="69"/>
        <w:spacing w:before="120" w:after="120"/>
      </w:pPr>
      <w:r>
        <w:rPr>
          <w:rFonts w:hint="eastAsia"/>
        </w:rPr>
        <w:t>人机交互服务要求</w:t>
      </w:r>
    </w:p>
    <w:p>
      <w:pPr>
        <w:pStyle w:val="60"/>
        <w:ind w:firstLine="420"/>
      </w:pPr>
      <w:r>
        <w:rPr>
          <w:rFonts w:hint="eastAsia"/>
        </w:rPr>
        <w:t>人机交互服务宜符合以下要求：</w:t>
      </w:r>
    </w:p>
    <w:p>
      <w:pPr>
        <w:pStyle w:val="178"/>
        <w:numPr>
          <w:ilvl w:val="0"/>
          <w:numId w:val="55"/>
        </w:numPr>
      </w:pPr>
      <w:r>
        <w:rPr>
          <w:rFonts w:hint="eastAsia"/>
        </w:rPr>
        <w:t>基于文本的人机交互；</w:t>
      </w:r>
    </w:p>
    <w:p>
      <w:pPr>
        <w:pStyle w:val="178"/>
      </w:pPr>
      <w:r>
        <w:rPr>
          <w:rFonts w:hint="eastAsia"/>
        </w:rPr>
        <w:t>基于语音的人机交互；</w:t>
      </w:r>
    </w:p>
    <w:p>
      <w:pPr>
        <w:pStyle w:val="178"/>
      </w:pPr>
      <w:r>
        <w:rPr>
          <w:rFonts w:hint="eastAsia"/>
        </w:rPr>
        <w:t>基于场景的人机交互。</w:t>
      </w:r>
    </w:p>
    <w:p>
      <w:pPr>
        <w:pStyle w:val="69"/>
        <w:spacing w:before="120" w:after="120"/>
      </w:pPr>
      <w:r>
        <w:rPr>
          <w:rFonts w:hint="eastAsia"/>
        </w:rPr>
        <w:t>应用程序服务</w:t>
      </w:r>
    </w:p>
    <w:p>
      <w:pPr>
        <w:pStyle w:val="60"/>
        <w:ind w:firstLine="420"/>
      </w:pPr>
      <w:r>
        <w:rPr>
          <w:rFonts w:hint="eastAsia"/>
        </w:rPr>
        <w:t>应用程序服务宜符合以下要求：</w:t>
      </w:r>
    </w:p>
    <w:p>
      <w:pPr>
        <w:pStyle w:val="178"/>
        <w:numPr>
          <w:ilvl w:val="0"/>
          <w:numId w:val="56"/>
        </w:numPr>
      </w:pPr>
      <w:r>
        <w:rPr>
          <w:rFonts w:hint="eastAsia"/>
        </w:rPr>
        <w:t>角色的自定义管理，支持角色信息的增删改查操作；</w:t>
      </w:r>
    </w:p>
    <w:p>
      <w:pPr>
        <w:pStyle w:val="178"/>
        <w:numPr>
          <w:ilvl w:val="0"/>
          <w:numId w:val="56"/>
        </w:numPr>
      </w:pPr>
      <w:r>
        <w:rPr>
          <w:rFonts w:hint="eastAsia"/>
        </w:rPr>
        <w:t>管理员用户自由添加系统角色，包括角色名称、角色描述、功能模块权限、资源权限、组织权限等信息；</w:t>
      </w:r>
    </w:p>
    <w:p>
      <w:pPr>
        <w:pStyle w:val="178"/>
        <w:numPr>
          <w:ilvl w:val="0"/>
          <w:numId w:val="56"/>
        </w:numPr>
      </w:pPr>
      <w:r>
        <w:rPr>
          <w:rFonts w:hint="eastAsia"/>
        </w:rPr>
        <w:t>对用户角色分配功能、资源、物业组织权限；</w:t>
      </w:r>
    </w:p>
    <w:p>
      <w:pPr>
        <w:pStyle w:val="178"/>
        <w:numPr>
          <w:ilvl w:val="0"/>
          <w:numId w:val="56"/>
        </w:numPr>
      </w:pPr>
      <w:r>
        <w:rPr>
          <w:rFonts w:hint="eastAsia"/>
        </w:rPr>
        <w:t>API的增删改查、分组、授权、流量控制、访问黑名单等管理能力。</w:t>
      </w:r>
    </w:p>
    <w:p>
      <w:pPr>
        <w:pStyle w:val="109"/>
        <w:spacing w:before="120" w:after="120"/>
      </w:pPr>
      <w:bookmarkStart w:id="105" w:name="_Toc78983151"/>
      <w:r>
        <w:rPr>
          <w:rFonts w:hint="eastAsia"/>
        </w:rPr>
        <w:t>服务内容管理</w:t>
      </w:r>
      <w:bookmarkEnd w:id="105"/>
    </w:p>
    <w:p>
      <w:pPr>
        <w:pStyle w:val="69"/>
        <w:spacing w:before="120" w:after="120"/>
      </w:pPr>
      <w:bookmarkStart w:id="106" w:name="_Toc76566683"/>
      <w:bookmarkStart w:id="107" w:name="_Toc35334900"/>
      <w:bookmarkStart w:id="108" w:name="_Toc76565218"/>
      <w:r>
        <w:rPr>
          <w:rFonts w:hint="eastAsia"/>
        </w:rPr>
        <w:t>数据可视化要求</w:t>
      </w:r>
      <w:bookmarkEnd w:id="106"/>
      <w:bookmarkEnd w:id="107"/>
      <w:bookmarkEnd w:id="108"/>
    </w:p>
    <w:p>
      <w:pPr>
        <w:pStyle w:val="60"/>
        <w:ind w:firstLine="420"/>
      </w:pPr>
      <w:r>
        <w:rPr>
          <w:rFonts w:hint="eastAsia"/>
        </w:rPr>
        <w:t>数据可视化宜符合以下要求：</w:t>
      </w:r>
    </w:p>
    <w:p>
      <w:pPr>
        <w:pStyle w:val="239"/>
        <w:numPr>
          <w:ilvl w:val="0"/>
          <w:numId w:val="57"/>
        </w:numPr>
      </w:pPr>
      <w:r>
        <w:rPr>
          <w:rFonts w:hint="eastAsia"/>
        </w:rPr>
        <w:t>数据的图表展示能力；</w:t>
      </w:r>
    </w:p>
    <w:p>
      <w:pPr>
        <w:pStyle w:val="239"/>
        <w:numPr>
          <w:ilvl w:val="0"/>
          <w:numId w:val="57"/>
        </w:numPr>
      </w:pPr>
      <w:r>
        <w:rPr>
          <w:rFonts w:hint="eastAsia"/>
        </w:rPr>
        <w:t>海量数据的快速分析能力；</w:t>
      </w:r>
    </w:p>
    <w:p>
      <w:pPr>
        <w:pStyle w:val="239"/>
        <w:numPr>
          <w:ilvl w:val="0"/>
          <w:numId w:val="57"/>
        </w:numPr>
      </w:pPr>
      <w:r>
        <w:rPr>
          <w:rFonts w:hint="eastAsia"/>
        </w:rPr>
        <w:t>多用户并发能力；</w:t>
      </w:r>
    </w:p>
    <w:p>
      <w:pPr>
        <w:pStyle w:val="239"/>
        <w:numPr>
          <w:ilvl w:val="0"/>
          <w:numId w:val="57"/>
        </w:numPr>
      </w:pPr>
      <w:r>
        <w:rPr>
          <w:rFonts w:hint="eastAsia"/>
        </w:rPr>
        <w:t>数据分析可视化结果下载能力。</w:t>
      </w:r>
    </w:p>
    <w:p>
      <w:pPr>
        <w:pStyle w:val="69"/>
        <w:spacing w:before="120" w:after="120"/>
      </w:pPr>
      <w:r>
        <w:rPr>
          <w:rFonts w:hint="eastAsia"/>
        </w:rPr>
        <w:t>数据检索要求</w:t>
      </w:r>
    </w:p>
    <w:p>
      <w:pPr>
        <w:pStyle w:val="60"/>
        <w:ind w:firstLine="420"/>
      </w:pPr>
      <w:r>
        <w:rPr>
          <w:rFonts w:hint="eastAsia"/>
        </w:rPr>
        <w:t>数据检索宜符合以下要求：</w:t>
      </w:r>
    </w:p>
    <w:p>
      <w:pPr>
        <w:pStyle w:val="239"/>
        <w:numPr>
          <w:ilvl w:val="0"/>
          <w:numId w:val="58"/>
        </w:numPr>
      </w:pPr>
      <w:r>
        <w:rPr>
          <w:rFonts w:hint="eastAsia"/>
        </w:rPr>
        <w:t>结构化数据的精确检索和模糊检索，及多条件语义组合检索；</w:t>
      </w:r>
    </w:p>
    <w:p>
      <w:pPr>
        <w:pStyle w:val="239"/>
        <w:numPr>
          <w:ilvl w:val="0"/>
          <w:numId w:val="58"/>
        </w:numPr>
      </w:pPr>
      <w:r>
        <w:rPr>
          <w:rFonts w:hint="eastAsia"/>
        </w:rPr>
        <w:t>对文件的检索功能；</w:t>
      </w:r>
    </w:p>
    <w:p>
      <w:pPr>
        <w:pStyle w:val="239"/>
        <w:numPr>
          <w:ilvl w:val="0"/>
          <w:numId w:val="58"/>
        </w:numPr>
      </w:pPr>
      <w:r>
        <w:rPr>
          <w:rFonts w:hint="eastAsia"/>
        </w:rPr>
        <w:t>以图搜图等智能检索功能，如以图搜脸等；</w:t>
      </w:r>
    </w:p>
    <w:p>
      <w:pPr>
        <w:pStyle w:val="239"/>
        <w:numPr>
          <w:ilvl w:val="0"/>
          <w:numId w:val="58"/>
        </w:numPr>
      </w:pPr>
      <w:r>
        <w:rPr>
          <w:rFonts w:hint="eastAsia"/>
        </w:rPr>
        <w:t>全文检索功能；</w:t>
      </w:r>
    </w:p>
    <w:p>
      <w:pPr>
        <w:pStyle w:val="239"/>
        <w:numPr>
          <w:ilvl w:val="0"/>
          <w:numId w:val="58"/>
        </w:numPr>
      </w:pPr>
      <w:r>
        <w:rPr>
          <w:rFonts w:hint="eastAsia"/>
        </w:rPr>
        <w:t>布尔逻辑运算、截词检索等检索技术；</w:t>
      </w:r>
    </w:p>
    <w:p>
      <w:pPr>
        <w:pStyle w:val="239"/>
        <w:numPr>
          <w:ilvl w:val="0"/>
          <w:numId w:val="58"/>
        </w:numPr>
      </w:pPr>
      <w:r>
        <w:rPr>
          <w:rFonts w:hint="eastAsia"/>
        </w:rPr>
        <w:t>海量数据的快速检索能力；</w:t>
      </w:r>
    </w:p>
    <w:p>
      <w:pPr>
        <w:pStyle w:val="239"/>
        <w:numPr>
          <w:ilvl w:val="0"/>
          <w:numId w:val="58"/>
        </w:numPr>
      </w:pPr>
      <w:r>
        <w:rPr>
          <w:rFonts w:hint="eastAsia"/>
        </w:rPr>
        <w:t>多用户并发检索能力；</w:t>
      </w:r>
    </w:p>
    <w:p>
      <w:pPr>
        <w:pStyle w:val="239"/>
        <w:numPr>
          <w:ilvl w:val="0"/>
          <w:numId w:val="58"/>
        </w:numPr>
      </w:pPr>
      <w:r>
        <w:rPr>
          <w:rFonts w:hint="eastAsia"/>
        </w:rPr>
        <w:t>具备数据下载能力。</w:t>
      </w:r>
    </w:p>
    <w:p>
      <w:pPr>
        <w:pStyle w:val="69"/>
        <w:spacing w:before="120" w:after="120"/>
      </w:pPr>
      <w:r>
        <w:rPr>
          <w:rFonts w:hint="eastAsia"/>
        </w:rPr>
        <w:t>数据运营要求</w:t>
      </w:r>
    </w:p>
    <w:p>
      <w:pPr>
        <w:pStyle w:val="60"/>
        <w:ind w:firstLine="420"/>
      </w:pPr>
      <w:r>
        <w:rPr>
          <w:rFonts w:hint="eastAsia"/>
        </w:rPr>
        <w:t>数据运营宜符合以下要求：</w:t>
      </w:r>
    </w:p>
    <w:p>
      <w:pPr>
        <w:pStyle w:val="239"/>
        <w:numPr>
          <w:ilvl w:val="0"/>
          <w:numId w:val="59"/>
        </w:numPr>
      </w:pPr>
      <w:r>
        <w:rPr>
          <w:rFonts w:hint="eastAsia"/>
        </w:rPr>
        <w:t>具备漏斗分析、留存分析、归因分析、热力分析等运营服务能力；</w:t>
      </w:r>
    </w:p>
    <w:p>
      <w:pPr>
        <w:pStyle w:val="239"/>
        <w:numPr>
          <w:ilvl w:val="0"/>
          <w:numId w:val="59"/>
        </w:numPr>
      </w:pPr>
      <w:r>
        <w:rPr>
          <w:rFonts w:hint="eastAsia"/>
        </w:rPr>
        <w:t>具备用户标签和用户分群能力。</w:t>
      </w:r>
      <w:bookmarkEnd w:id="27"/>
      <w:bookmarkStart w:id="109" w:name="BookMark8"/>
      <w:bookmarkStart w:id="110" w:name="BookMark6"/>
    </w:p>
    <w:p>
      <w:pPr>
        <w:pStyle w:val="239"/>
        <w:numPr>
          <w:ilvl w:val="0"/>
          <w:numId w:val="0"/>
        </w:numPr>
        <w:ind w:left="839"/>
      </w:pPr>
    </w:p>
    <w:p>
      <w:pPr>
        <w:pStyle w:val="239"/>
        <w:numPr>
          <w:ilvl w:val="0"/>
          <w:numId w:val="0"/>
        </w:numPr>
        <w:ind w:left="839"/>
      </w:pPr>
    </w:p>
    <w:p>
      <w:pPr>
        <w:pStyle w:val="239"/>
        <w:numPr>
          <w:ilvl w:val="0"/>
          <w:numId w:val="0"/>
        </w:numPr>
        <w:ind w:left="839"/>
        <w:jc w:val="center"/>
        <w:rPr>
          <w:rFonts w:hint="eastAsia"/>
        </w:rP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bookmarkEnd w:id="110"/>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T/CECS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T/CECS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9E76E9"/>
    <w:multiLevelType w:val="multilevel"/>
    <w:tmpl w:val="039E76E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cs="Times New Roman"/>
        <w:b w:val="0"/>
        <w:bCs w:val="0"/>
        <w:i w:val="0"/>
        <w:caps w:val="0"/>
        <w:smallCaps w:val="0"/>
        <w:strike w:val="0"/>
        <w:dstrike w:val="0"/>
        <w:color w:val="auto"/>
        <w:spacing w:val="0"/>
        <w:position w:val="0"/>
        <w:sz w:val="21"/>
        <w:szCs w:val="21"/>
        <w:u w:val="none"/>
      </w:rPr>
    </w:lvl>
    <w:lvl w:ilvl="2" w:tentative="0">
      <w:start w:val="1"/>
      <w:numFmt w:val="decimal"/>
      <w:pStyle w:val="237"/>
      <w:suff w:val="nothing"/>
      <w:lvlText w:val="%1.%2.%3　"/>
      <w:lvlJc w:val="left"/>
      <w:pPr>
        <w:ind w:left="0" w:firstLine="0"/>
      </w:pPr>
      <w:rPr>
        <w:rFonts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7896002"/>
    <w:multiLevelType w:val="multilevel"/>
    <w:tmpl w:val="27896002"/>
    <w:lvl w:ilvl="0" w:tentative="0">
      <w:start w:val="1"/>
      <w:numFmt w:val="lowerLetter"/>
      <w:pStyle w:val="23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3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1437C2"/>
    <w:multiLevelType w:val="multilevel"/>
    <w:tmpl w:val="601437C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4E60FAE"/>
    <w:multiLevelType w:val="multilevel"/>
    <w:tmpl w:val="64E60FA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6"/>
  </w:num>
  <w:num w:numId="4">
    <w:abstractNumId w:val="28"/>
  </w:num>
  <w:num w:numId="5">
    <w:abstractNumId w:val="21"/>
  </w:num>
  <w:num w:numId="6">
    <w:abstractNumId w:val="16"/>
  </w:num>
  <w:num w:numId="7">
    <w:abstractNumId w:val="9"/>
  </w:num>
  <w:num w:numId="8">
    <w:abstractNumId w:val="4"/>
  </w:num>
  <w:num w:numId="9">
    <w:abstractNumId w:val="10"/>
  </w:num>
  <w:num w:numId="10">
    <w:abstractNumId w:val="19"/>
  </w:num>
  <w:num w:numId="11">
    <w:abstractNumId w:val="30"/>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4"/>
  </w:num>
  <w:num w:numId="19">
    <w:abstractNumId w:val="18"/>
  </w:num>
  <w:num w:numId="20">
    <w:abstractNumId w:val="2"/>
  </w:num>
  <w:num w:numId="21">
    <w:abstractNumId w:val="13"/>
  </w:num>
  <w:num w:numId="22">
    <w:abstractNumId w:val="35"/>
  </w:num>
  <w:num w:numId="23">
    <w:abstractNumId w:val="24"/>
  </w:num>
  <w:num w:numId="24">
    <w:abstractNumId w:val="7"/>
  </w:num>
  <w:num w:numId="25">
    <w:abstractNumId w:val="31"/>
  </w:num>
  <w:num w:numId="26">
    <w:abstractNumId w:val="33"/>
  </w:num>
  <w:num w:numId="27">
    <w:abstractNumId w:val="3"/>
  </w:num>
  <w:num w:numId="28">
    <w:abstractNumId w:val="5"/>
  </w:num>
  <w:num w:numId="29">
    <w:abstractNumId w:val="17"/>
  </w:num>
  <w:num w:numId="30">
    <w:abstractNumId w:val="29"/>
  </w:num>
  <w:num w:numId="31">
    <w:abstractNumId w:val="27"/>
  </w:num>
  <w:num w:numId="32">
    <w:abstractNumId w:val="11"/>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02BD"/>
    <w:rsid w:val="00103DF5"/>
    <w:rsid w:val="00104926"/>
    <w:rsid w:val="001066C9"/>
    <w:rsid w:val="00113B1E"/>
    <w:rsid w:val="00115613"/>
    <w:rsid w:val="0011711C"/>
    <w:rsid w:val="00123CBD"/>
    <w:rsid w:val="00124E4F"/>
    <w:rsid w:val="001260B7"/>
    <w:rsid w:val="001265CB"/>
    <w:rsid w:val="00126E14"/>
    <w:rsid w:val="001321C6"/>
    <w:rsid w:val="001325C4"/>
    <w:rsid w:val="00133010"/>
    <w:rsid w:val="001338EE"/>
    <w:rsid w:val="00133AAE"/>
    <w:rsid w:val="00135323"/>
    <w:rsid w:val="001356C4"/>
    <w:rsid w:val="00137565"/>
    <w:rsid w:val="00141114"/>
    <w:rsid w:val="00142969"/>
    <w:rsid w:val="001446C2"/>
    <w:rsid w:val="0014553A"/>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D76"/>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22D"/>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E1C"/>
    <w:rsid w:val="002A4CEA"/>
    <w:rsid w:val="002A5977"/>
    <w:rsid w:val="002A5A13"/>
    <w:rsid w:val="002A757F"/>
    <w:rsid w:val="002A7F44"/>
    <w:rsid w:val="002B0C40"/>
    <w:rsid w:val="002B1966"/>
    <w:rsid w:val="002B271D"/>
    <w:rsid w:val="002B4508"/>
    <w:rsid w:val="002B5779"/>
    <w:rsid w:val="002B7332"/>
    <w:rsid w:val="002B7F51"/>
    <w:rsid w:val="002C09E7"/>
    <w:rsid w:val="002C1E06"/>
    <w:rsid w:val="002C3F07"/>
    <w:rsid w:val="002C5278"/>
    <w:rsid w:val="002C7EBB"/>
    <w:rsid w:val="002D06C1"/>
    <w:rsid w:val="002D42B5"/>
    <w:rsid w:val="002D4F1A"/>
    <w:rsid w:val="002D6EC6"/>
    <w:rsid w:val="002D6F35"/>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60"/>
    <w:rsid w:val="00322E62"/>
    <w:rsid w:val="00324D13"/>
    <w:rsid w:val="00324EDD"/>
    <w:rsid w:val="003331E4"/>
    <w:rsid w:val="00336C64"/>
    <w:rsid w:val="00337162"/>
    <w:rsid w:val="0034194F"/>
    <w:rsid w:val="0034360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F08"/>
    <w:rsid w:val="00376713"/>
    <w:rsid w:val="003771A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451C"/>
    <w:rsid w:val="003C5A43"/>
    <w:rsid w:val="003C5A88"/>
    <w:rsid w:val="003C69F6"/>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645"/>
    <w:rsid w:val="00404869"/>
    <w:rsid w:val="00405884"/>
    <w:rsid w:val="004079DF"/>
    <w:rsid w:val="00407D39"/>
    <w:rsid w:val="00411E6B"/>
    <w:rsid w:val="0041477A"/>
    <w:rsid w:val="004167A3"/>
    <w:rsid w:val="0042523F"/>
    <w:rsid w:val="00432DAA"/>
    <w:rsid w:val="00434305"/>
    <w:rsid w:val="00435DF7"/>
    <w:rsid w:val="0044083F"/>
    <w:rsid w:val="00441AE7"/>
    <w:rsid w:val="00445574"/>
    <w:rsid w:val="004467FB"/>
    <w:rsid w:val="00452D6B"/>
    <w:rsid w:val="00454484"/>
    <w:rsid w:val="0045517B"/>
    <w:rsid w:val="00461511"/>
    <w:rsid w:val="00463B77"/>
    <w:rsid w:val="00463C7B"/>
    <w:rsid w:val="004644A6"/>
    <w:rsid w:val="004659BD"/>
    <w:rsid w:val="00470775"/>
    <w:rsid w:val="004746B1"/>
    <w:rsid w:val="0047583F"/>
    <w:rsid w:val="00475DE8"/>
    <w:rsid w:val="00481C44"/>
    <w:rsid w:val="00484936"/>
    <w:rsid w:val="00485C89"/>
    <w:rsid w:val="00486BE3"/>
    <w:rsid w:val="004905E4"/>
    <w:rsid w:val="00490A37"/>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6F9"/>
    <w:rsid w:val="004C1FBC"/>
    <w:rsid w:val="004C25A2"/>
    <w:rsid w:val="004C3F1D"/>
    <w:rsid w:val="004C458D"/>
    <w:rsid w:val="004C4676"/>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36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535"/>
    <w:rsid w:val="00541853"/>
    <w:rsid w:val="00542CFF"/>
    <w:rsid w:val="00543BDA"/>
    <w:rsid w:val="005441CC"/>
    <w:rsid w:val="005479DA"/>
    <w:rsid w:val="00547BCC"/>
    <w:rsid w:val="0055013B"/>
    <w:rsid w:val="00551F6F"/>
    <w:rsid w:val="00555044"/>
    <w:rsid w:val="0055766E"/>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42B"/>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654"/>
    <w:rsid w:val="005E34CA"/>
    <w:rsid w:val="005E3C18"/>
    <w:rsid w:val="005E4250"/>
    <w:rsid w:val="005E6812"/>
    <w:rsid w:val="005E7881"/>
    <w:rsid w:val="005E78E0"/>
    <w:rsid w:val="005F0D9C"/>
    <w:rsid w:val="005F284E"/>
    <w:rsid w:val="006006F4"/>
    <w:rsid w:val="006015CE"/>
    <w:rsid w:val="00604784"/>
    <w:rsid w:val="00606419"/>
    <w:rsid w:val="00607D29"/>
    <w:rsid w:val="00612952"/>
    <w:rsid w:val="00614CC1"/>
    <w:rsid w:val="00615A9D"/>
    <w:rsid w:val="00617387"/>
    <w:rsid w:val="006205D6"/>
    <w:rsid w:val="006252D8"/>
    <w:rsid w:val="006259BC"/>
    <w:rsid w:val="0062636B"/>
    <w:rsid w:val="006273BA"/>
    <w:rsid w:val="00632182"/>
    <w:rsid w:val="00632AE0"/>
    <w:rsid w:val="00633C17"/>
    <w:rsid w:val="00634D9E"/>
    <w:rsid w:val="00636E3E"/>
    <w:rsid w:val="006379F7"/>
    <w:rsid w:val="00637E4D"/>
    <w:rsid w:val="00640620"/>
    <w:rsid w:val="00641A1F"/>
    <w:rsid w:val="00643C5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FCB"/>
    <w:rsid w:val="00672060"/>
    <w:rsid w:val="00672BFD"/>
    <w:rsid w:val="006770F4"/>
    <w:rsid w:val="00677A84"/>
    <w:rsid w:val="0068026D"/>
    <w:rsid w:val="00680A27"/>
    <w:rsid w:val="00681582"/>
    <w:rsid w:val="006816A4"/>
    <w:rsid w:val="006819B8"/>
    <w:rsid w:val="006840A6"/>
    <w:rsid w:val="006850CD"/>
    <w:rsid w:val="00685AAB"/>
    <w:rsid w:val="006A07AA"/>
    <w:rsid w:val="006A1AA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1FE"/>
    <w:rsid w:val="006E6F7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B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05E"/>
    <w:rsid w:val="007A41C8"/>
    <w:rsid w:val="007A54CE"/>
    <w:rsid w:val="007A6FD9"/>
    <w:rsid w:val="007A7FFA"/>
    <w:rsid w:val="007B04EB"/>
    <w:rsid w:val="007B0D4F"/>
    <w:rsid w:val="007B1577"/>
    <w:rsid w:val="007B5A3D"/>
    <w:rsid w:val="007B5B95"/>
    <w:rsid w:val="007B6032"/>
    <w:rsid w:val="007B68EA"/>
    <w:rsid w:val="007B7453"/>
    <w:rsid w:val="007C1E2A"/>
    <w:rsid w:val="007C2D89"/>
    <w:rsid w:val="007C3CD9"/>
    <w:rsid w:val="007C4593"/>
    <w:rsid w:val="007C5309"/>
    <w:rsid w:val="007C6069"/>
    <w:rsid w:val="007D06C4"/>
    <w:rsid w:val="007D1352"/>
    <w:rsid w:val="007D2508"/>
    <w:rsid w:val="007D346A"/>
    <w:rsid w:val="007D6518"/>
    <w:rsid w:val="007D76BD"/>
    <w:rsid w:val="007E0BF1"/>
    <w:rsid w:val="007E1A03"/>
    <w:rsid w:val="007E363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876"/>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34B"/>
    <w:rsid w:val="008E5518"/>
    <w:rsid w:val="008E6A84"/>
    <w:rsid w:val="008F0A04"/>
    <w:rsid w:val="008F0CDC"/>
    <w:rsid w:val="008F17A3"/>
    <w:rsid w:val="008F1ED3"/>
    <w:rsid w:val="008F4C29"/>
    <w:rsid w:val="008F5A6C"/>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37A2C"/>
    <w:rsid w:val="009429D5"/>
    <w:rsid w:val="00942BF1"/>
    <w:rsid w:val="00945180"/>
    <w:rsid w:val="00945428"/>
    <w:rsid w:val="0094607B"/>
    <w:rsid w:val="00952397"/>
    <w:rsid w:val="00953604"/>
    <w:rsid w:val="0095496B"/>
    <w:rsid w:val="0096057F"/>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A9"/>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5B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DC5"/>
    <w:rsid w:val="00A952D7"/>
    <w:rsid w:val="00A963F7"/>
    <w:rsid w:val="00A96AD8"/>
    <w:rsid w:val="00AA052C"/>
    <w:rsid w:val="00AA1E45"/>
    <w:rsid w:val="00AA4286"/>
    <w:rsid w:val="00AA456B"/>
    <w:rsid w:val="00AA4E86"/>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AA"/>
    <w:rsid w:val="00AF47C5"/>
    <w:rsid w:val="00AF5398"/>
    <w:rsid w:val="00B049AF"/>
    <w:rsid w:val="00B07242"/>
    <w:rsid w:val="00B10534"/>
    <w:rsid w:val="00B113DB"/>
    <w:rsid w:val="00B11D8A"/>
    <w:rsid w:val="00B12981"/>
    <w:rsid w:val="00B12C28"/>
    <w:rsid w:val="00B147DD"/>
    <w:rsid w:val="00B14A1E"/>
    <w:rsid w:val="00B156FD"/>
    <w:rsid w:val="00B2032B"/>
    <w:rsid w:val="00B20B2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761"/>
    <w:rsid w:val="00B72880"/>
    <w:rsid w:val="00B758BF"/>
    <w:rsid w:val="00B77EC8"/>
    <w:rsid w:val="00B827A6"/>
    <w:rsid w:val="00B831CE"/>
    <w:rsid w:val="00B86677"/>
    <w:rsid w:val="00B87131"/>
    <w:rsid w:val="00B91FC9"/>
    <w:rsid w:val="00B939B1"/>
    <w:rsid w:val="00B96D40"/>
    <w:rsid w:val="00B97386"/>
    <w:rsid w:val="00BA1A8D"/>
    <w:rsid w:val="00BA263B"/>
    <w:rsid w:val="00BA42B2"/>
    <w:rsid w:val="00BA58D4"/>
    <w:rsid w:val="00BA5B9E"/>
    <w:rsid w:val="00BA7C9A"/>
    <w:rsid w:val="00BB5F8F"/>
    <w:rsid w:val="00BB657A"/>
    <w:rsid w:val="00BC1A4E"/>
    <w:rsid w:val="00BC5DC7"/>
    <w:rsid w:val="00BC6B8B"/>
    <w:rsid w:val="00BC73D8"/>
    <w:rsid w:val="00BD52D7"/>
    <w:rsid w:val="00BD5AD2"/>
    <w:rsid w:val="00BE0462"/>
    <w:rsid w:val="00BE22F3"/>
    <w:rsid w:val="00BE5B52"/>
    <w:rsid w:val="00BE7B8D"/>
    <w:rsid w:val="00BF0993"/>
    <w:rsid w:val="00BF10A9"/>
    <w:rsid w:val="00BF1703"/>
    <w:rsid w:val="00BF21E2"/>
    <w:rsid w:val="00BF231C"/>
    <w:rsid w:val="00BF3D1F"/>
    <w:rsid w:val="00BF51E5"/>
    <w:rsid w:val="00BF74A6"/>
    <w:rsid w:val="00C013AD"/>
    <w:rsid w:val="00C04904"/>
    <w:rsid w:val="00C056B3"/>
    <w:rsid w:val="00C103E5"/>
    <w:rsid w:val="00C13319"/>
    <w:rsid w:val="00C13EE9"/>
    <w:rsid w:val="00C21540"/>
    <w:rsid w:val="00C21906"/>
    <w:rsid w:val="00C21BFA"/>
    <w:rsid w:val="00C24C8D"/>
    <w:rsid w:val="00C25FE2"/>
    <w:rsid w:val="00C2638A"/>
    <w:rsid w:val="00C26B53"/>
    <w:rsid w:val="00C279B2"/>
    <w:rsid w:val="00C33E50"/>
    <w:rsid w:val="00C34C20"/>
    <w:rsid w:val="00C35A3E"/>
    <w:rsid w:val="00C37319"/>
    <w:rsid w:val="00C42130"/>
    <w:rsid w:val="00C423A4"/>
    <w:rsid w:val="00C423E3"/>
    <w:rsid w:val="00C44BF5"/>
    <w:rsid w:val="00C521D6"/>
    <w:rsid w:val="00C55232"/>
    <w:rsid w:val="00C553A4"/>
    <w:rsid w:val="00C55A06"/>
    <w:rsid w:val="00C55C06"/>
    <w:rsid w:val="00C55D03"/>
    <w:rsid w:val="00C601BC"/>
    <w:rsid w:val="00C629CC"/>
    <w:rsid w:val="00C6329F"/>
    <w:rsid w:val="00C63340"/>
    <w:rsid w:val="00C63551"/>
    <w:rsid w:val="00C643F9"/>
    <w:rsid w:val="00C64E95"/>
    <w:rsid w:val="00C71372"/>
    <w:rsid w:val="00C72410"/>
    <w:rsid w:val="00C7287F"/>
    <w:rsid w:val="00C74DA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B4E"/>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AA4"/>
    <w:rsid w:val="00CD50A1"/>
    <w:rsid w:val="00CD519E"/>
    <w:rsid w:val="00CE0C4F"/>
    <w:rsid w:val="00CE30EA"/>
    <w:rsid w:val="00CF048A"/>
    <w:rsid w:val="00CF155A"/>
    <w:rsid w:val="00CF2947"/>
    <w:rsid w:val="00CF60C3"/>
    <w:rsid w:val="00CF686F"/>
    <w:rsid w:val="00CF6E60"/>
    <w:rsid w:val="00CF7BCA"/>
    <w:rsid w:val="00D008FD"/>
    <w:rsid w:val="00D01775"/>
    <w:rsid w:val="00D0321C"/>
    <w:rsid w:val="00D035EC"/>
    <w:rsid w:val="00D06AB1"/>
    <w:rsid w:val="00D06FC1"/>
    <w:rsid w:val="00D072ED"/>
    <w:rsid w:val="00D07A16"/>
    <w:rsid w:val="00D1067E"/>
    <w:rsid w:val="00D10F50"/>
    <w:rsid w:val="00D11272"/>
    <w:rsid w:val="00D11694"/>
    <w:rsid w:val="00D126F5"/>
    <w:rsid w:val="00D1489E"/>
    <w:rsid w:val="00D20737"/>
    <w:rsid w:val="00D21E81"/>
    <w:rsid w:val="00D223DE"/>
    <w:rsid w:val="00D25E37"/>
    <w:rsid w:val="00D2661A"/>
    <w:rsid w:val="00D27582"/>
    <w:rsid w:val="00D27EC4"/>
    <w:rsid w:val="00D32719"/>
    <w:rsid w:val="00D33333"/>
    <w:rsid w:val="00D352A2"/>
    <w:rsid w:val="00D4162B"/>
    <w:rsid w:val="00D41FB7"/>
    <w:rsid w:val="00D4514F"/>
    <w:rsid w:val="00D451E2"/>
    <w:rsid w:val="00D45E89"/>
    <w:rsid w:val="00D45E8D"/>
    <w:rsid w:val="00D466AE"/>
    <w:rsid w:val="00D4734F"/>
    <w:rsid w:val="00D51BF3"/>
    <w:rsid w:val="00D5412B"/>
    <w:rsid w:val="00D54CD9"/>
    <w:rsid w:val="00D6247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6041"/>
    <w:rsid w:val="00D97F99"/>
    <w:rsid w:val="00DA193A"/>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9E9"/>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954"/>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D8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D66"/>
    <w:rsid w:val="00ED7790"/>
    <w:rsid w:val="00EE0350"/>
    <w:rsid w:val="00EE0719"/>
    <w:rsid w:val="00EE0E80"/>
    <w:rsid w:val="00EE613F"/>
    <w:rsid w:val="00EE7295"/>
    <w:rsid w:val="00EE7869"/>
    <w:rsid w:val="00EF054A"/>
    <w:rsid w:val="00EF158C"/>
    <w:rsid w:val="00EF3235"/>
    <w:rsid w:val="00EF7E72"/>
    <w:rsid w:val="00F06D37"/>
    <w:rsid w:val="00F07B9D"/>
    <w:rsid w:val="00F11586"/>
    <w:rsid w:val="00F1183B"/>
    <w:rsid w:val="00F11C9F"/>
    <w:rsid w:val="00F12263"/>
    <w:rsid w:val="00F1409D"/>
    <w:rsid w:val="00F14214"/>
    <w:rsid w:val="00F157A9"/>
    <w:rsid w:val="00F16F00"/>
    <w:rsid w:val="00F25361"/>
    <w:rsid w:val="00F25BB6"/>
    <w:rsid w:val="00F26B7E"/>
    <w:rsid w:val="00F27A3B"/>
    <w:rsid w:val="00F33817"/>
    <w:rsid w:val="00F420D5"/>
    <w:rsid w:val="00F451EA"/>
    <w:rsid w:val="00F45447"/>
    <w:rsid w:val="00F456C6"/>
    <w:rsid w:val="00F4577B"/>
    <w:rsid w:val="00F46496"/>
    <w:rsid w:val="00F474D0"/>
    <w:rsid w:val="00F50179"/>
    <w:rsid w:val="00F515A1"/>
    <w:rsid w:val="00F515EE"/>
    <w:rsid w:val="00F51AE0"/>
    <w:rsid w:val="00F56511"/>
    <w:rsid w:val="00F6194E"/>
    <w:rsid w:val="00F623AC"/>
    <w:rsid w:val="00F6412A"/>
    <w:rsid w:val="00F65893"/>
    <w:rsid w:val="00F66A4A"/>
    <w:rsid w:val="00F7151B"/>
    <w:rsid w:val="00F71E22"/>
    <w:rsid w:val="00F72142"/>
    <w:rsid w:val="00F72AE7"/>
    <w:rsid w:val="00F833BA"/>
    <w:rsid w:val="00F84FD0"/>
    <w:rsid w:val="00F859A8"/>
    <w:rsid w:val="00F86D87"/>
    <w:rsid w:val="00F9108B"/>
    <w:rsid w:val="00F91349"/>
    <w:rsid w:val="00F9225C"/>
    <w:rsid w:val="00F93A8A"/>
    <w:rsid w:val="00F9481C"/>
    <w:rsid w:val="00F95248"/>
    <w:rsid w:val="00F956A9"/>
    <w:rsid w:val="00F963ED"/>
    <w:rsid w:val="00F966CF"/>
    <w:rsid w:val="00F96CAE"/>
    <w:rsid w:val="00F97C99"/>
    <w:rsid w:val="00FA662D"/>
    <w:rsid w:val="00FA73B1"/>
    <w:rsid w:val="00FB0CB9"/>
    <w:rsid w:val="00FB231D"/>
    <w:rsid w:val="00FB3F98"/>
    <w:rsid w:val="00FB45F1"/>
    <w:rsid w:val="00FB4A72"/>
    <w:rsid w:val="00FB54E8"/>
    <w:rsid w:val="00FB6E5B"/>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88D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40"/>
    <w:semiHidden/>
    <w:unhideWhenUsed/>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9"/>
    <w:unhideWhenUsed/>
    <w:qFormat/>
    <w:uiPriority w:val="99"/>
    <w:rPr>
      <w:sz w:val="18"/>
      <w:szCs w:val="18"/>
    </w:rPr>
  </w:style>
  <w:style w:type="paragraph" w:styleId="18">
    <w:name w:val="footer"/>
    <w:basedOn w:val="1"/>
    <w:link w:val="48"/>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line="240" w:lineRule="auto"/>
      <w:jc w:val="left"/>
    </w:pPr>
    <w:rPr>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1"/>
    <w:semiHidden/>
    <w:unhideWhenUsed/>
    <w:uiPriority w:val="99"/>
    <w:rPr>
      <w:b/>
      <w:bC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uiPriority w:val="0"/>
    <w:rPr>
      <w:rFonts w:ascii="宋体" w:hAnsi="Times New Roman" w:eastAsia="宋体"/>
      <w:sz w:val="18"/>
    </w:rPr>
  </w:style>
  <w:style w:type="character" w:styleId="34">
    <w:name w:val="Emphasis"/>
    <w:qFormat/>
    <w:uiPriority w:val="20"/>
    <w:rPr>
      <w:i/>
      <w:iCs/>
    </w:rPr>
  </w:style>
  <w:style w:type="character" w:styleId="35">
    <w:name w:val="Hyperlink"/>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uiPriority w:val="0"/>
    <w:rPr>
      <w:rFonts w:ascii="Times New Roman" w:hAnsi="Times New Roman" w:eastAsia="宋体" w:cs="Times New Roman"/>
      <w:b/>
      <w:bCs/>
      <w:kern w:val="44"/>
      <w:sz w:val="44"/>
      <w:szCs w:val="44"/>
    </w:rPr>
  </w:style>
  <w:style w:type="character" w:customStyle="1" w:styleId="39">
    <w:name w:val="标题 2 字符"/>
    <w:link w:val="3"/>
    <w:uiPriority w:val="0"/>
    <w:rPr>
      <w:rFonts w:ascii="Arial" w:hAnsi="Arial" w:eastAsia="黑体" w:cs="Times New Roman"/>
      <w:b/>
      <w:bCs/>
      <w:sz w:val="32"/>
      <w:szCs w:val="32"/>
    </w:rPr>
  </w:style>
  <w:style w:type="character" w:customStyle="1" w:styleId="40">
    <w:name w:val="标题 3 字符"/>
    <w:link w:val="4"/>
    <w:uiPriority w:val="0"/>
    <w:rPr>
      <w:rFonts w:ascii="Times New Roman" w:hAnsi="Times New Roman" w:eastAsia="宋体" w:cs="Times New Roman"/>
      <w:b/>
      <w:bCs/>
      <w:sz w:val="32"/>
      <w:szCs w:val="32"/>
    </w:rPr>
  </w:style>
  <w:style w:type="character" w:customStyle="1" w:styleId="41">
    <w:name w:val="标题 4 字符"/>
    <w:link w:val="5"/>
    <w:uiPriority w:val="0"/>
    <w:rPr>
      <w:rFonts w:ascii="Arial" w:hAnsi="Arial" w:eastAsia="黑体" w:cs="Times New Roman"/>
      <w:b/>
      <w:bCs/>
      <w:sz w:val="28"/>
      <w:szCs w:val="28"/>
    </w:rPr>
  </w:style>
  <w:style w:type="character" w:customStyle="1" w:styleId="42">
    <w:name w:val="标题 5 字符"/>
    <w:link w:val="6"/>
    <w:uiPriority w:val="0"/>
    <w:rPr>
      <w:rFonts w:ascii="Times New Roman" w:hAnsi="Times New Roman" w:eastAsia="宋体" w:cs="Times New Roman"/>
      <w:b/>
      <w:bCs/>
      <w:sz w:val="28"/>
      <w:szCs w:val="28"/>
    </w:rPr>
  </w:style>
  <w:style w:type="character" w:customStyle="1" w:styleId="43">
    <w:name w:val="标题 6 字符"/>
    <w:link w:val="7"/>
    <w:uiPriority w:val="0"/>
    <w:rPr>
      <w:rFonts w:ascii="Arial" w:hAnsi="Arial" w:eastAsia="黑体" w:cs="Times New Roman"/>
      <w:b/>
      <w:bCs/>
      <w:sz w:val="24"/>
      <w:szCs w:val="24"/>
    </w:rPr>
  </w:style>
  <w:style w:type="character" w:customStyle="1" w:styleId="44">
    <w:name w:val="标题 7 字符"/>
    <w:link w:val="8"/>
    <w:uiPriority w:val="0"/>
    <w:rPr>
      <w:rFonts w:ascii="Times New Roman" w:hAnsi="Times New Roman" w:eastAsia="宋体" w:cs="Times New Roman"/>
      <w:b/>
      <w:bCs/>
      <w:sz w:val="24"/>
      <w:szCs w:val="24"/>
    </w:rPr>
  </w:style>
  <w:style w:type="character" w:customStyle="1" w:styleId="45">
    <w:name w:val="标题 8 字符"/>
    <w:link w:val="9"/>
    <w:uiPriority w:val="0"/>
    <w:rPr>
      <w:rFonts w:ascii="Arial" w:hAnsi="Arial" w:eastAsia="黑体" w:cs="Times New Roman"/>
      <w:sz w:val="24"/>
      <w:szCs w:val="24"/>
    </w:rPr>
  </w:style>
  <w:style w:type="character" w:customStyle="1" w:styleId="46">
    <w:name w:val="标题 9 字符"/>
    <w:link w:val="10"/>
    <w:uiPriority w:val="0"/>
    <w:rPr>
      <w:rFonts w:ascii="Arial" w:hAnsi="Arial" w:eastAsia="黑体" w:cs="Times New Roman"/>
      <w:szCs w:val="21"/>
    </w:rPr>
  </w:style>
  <w:style w:type="character" w:customStyle="1" w:styleId="47">
    <w:name w:val="页眉 字符"/>
    <w:link w:val="19"/>
    <w:uiPriority w:val="99"/>
    <w:rPr>
      <w:rFonts w:ascii="Times New Roman" w:hAnsi="Times New Roman" w:eastAsia="宋体" w:cs="Times New Roman"/>
      <w:sz w:val="18"/>
      <w:szCs w:val="18"/>
    </w:rPr>
  </w:style>
  <w:style w:type="character" w:customStyle="1" w:styleId="48">
    <w:name w:val="页脚 字符"/>
    <w:link w:val="18"/>
    <w:uiPriority w:val="99"/>
    <w:rPr>
      <w:rFonts w:ascii="宋体" w:hAnsi="Times New Roman" w:eastAsia="宋体" w:cs="Times New Roman"/>
      <w:sz w:val="18"/>
      <w:szCs w:val="18"/>
    </w:rPr>
  </w:style>
  <w:style w:type="character" w:customStyle="1" w:styleId="49">
    <w:name w:val="批注框文本 字符"/>
    <w:link w:val="17"/>
    <w:semiHidden/>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uiPriority w:val="29"/>
    <w:rPr>
      <w:i/>
      <w:iCs/>
      <w:color w:val="000000"/>
    </w:rPr>
  </w:style>
  <w:style w:type="character" w:customStyle="1" w:styleId="52">
    <w:name w:val="标题 字符"/>
    <w:link w:val="27"/>
    <w:uiPriority w:val="0"/>
    <w:rPr>
      <w:rFonts w:ascii="Arial" w:hAnsi="Arial" w:eastAsia="宋体" w:cs="Arial"/>
      <w:b/>
      <w:bCs/>
      <w:sz w:val="32"/>
      <w:szCs w:val="32"/>
    </w:rPr>
  </w:style>
  <w:style w:type="paragraph" w:customStyle="1" w:styleId="53">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uiPriority w:val="0"/>
    <w:pPr>
      <w:ind w:left="198"/>
    </w:pPr>
    <w:rPr>
      <w:rFonts w:ascii="宋体" w:hAnsi="Times New Roman" w:eastAsia="宋体" w:cs="Times New Roman"/>
      <w:sz w:val="18"/>
      <w:lang w:val="en-US" w:eastAsia="zh-CN" w:bidi="ar-SA"/>
    </w:rPr>
  </w:style>
  <w:style w:type="paragraph" w:customStyle="1" w:styleId="56">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7">
    <w:name w:val="标准书眉一"/>
    <w:uiPriority w:val="0"/>
    <w:pPr>
      <w:jc w:val="both"/>
    </w:pPr>
    <w:rPr>
      <w:rFonts w:ascii="Times New Roman" w:hAnsi="Times New Roman" w:eastAsia="宋体" w:cs="Times New Roman"/>
      <w:lang w:val="en-US" w:eastAsia="zh-CN" w:bidi="ar-SA"/>
    </w:rPr>
  </w:style>
  <w:style w:type="paragraph" w:customStyle="1" w:styleId="58">
    <w:name w:val="标准文件_ICS"/>
    <w:basedOn w:val="1"/>
    <w:uiPriority w:val="0"/>
    <w:pPr>
      <w:spacing w:line="0" w:lineRule="atLeast"/>
    </w:pPr>
    <w:rPr>
      <w:rFonts w:ascii="黑体" w:hAnsi="宋体" w:eastAsia="黑体"/>
    </w:rPr>
  </w:style>
  <w:style w:type="paragraph" w:customStyle="1" w:styleId="59">
    <w:name w:val="标准文件_标准正文"/>
    <w:basedOn w:val="1"/>
    <w:next w:val="60"/>
    <w:uiPriority w:val="0"/>
    <w:pPr>
      <w:snapToGrid w:val="0"/>
      <w:ind w:firstLine="200" w:firstLineChars="200"/>
    </w:pPr>
    <w:rPr>
      <w:kern w:val="0"/>
    </w:rPr>
  </w:style>
  <w:style w:type="paragraph" w:customStyle="1" w:styleId="60">
    <w:name w:val="标准文件_段"/>
    <w:link w:val="188"/>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uiPriority w:val="0"/>
    <w:pPr>
      <w:adjustRightInd/>
      <w:snapToGrid/>
      <w:ind w:firstLine="0" w:firstLineChars="0"/>
    </w:pPr>
    <w:rPr>
      <w:rFonts w:ascii="宋体" w:hAnsi="宋体"/>
      <w:kern w:val="2"/>
    </w:rPr>
  </w:style>
  <w:style w:type="paragraph" w:customStyle="1" w:styleId="62">
    <w:name w:val="标准文件_标准部门"/>
    <w:basedOn w:val="1"/>
    <w:uiPriority w:val="0"/>
    <w:pPr>
      <w:jc w:val="center"/>
    </w:pPr>
    <w:rPr>
      <w:rFonts w:ascii="黑体" w:eastAsia="黑体"/>
      <w:kern w:val="0"/>
      <w:sz w:val="44"/>
    </w:rPr>
  </w:style>
  <w:style w:type="paragraph" w:customStyle="1" w:styleId="63">
    <w:name w:val="标准文件_标准代替"/>
    <w:basedOn w:val="1"/>
    <w:next w:val="1"/>
    <w:uiPriority w:val="0"/>
    <w:pPr>
      <w:spacing w:line="310" w:lineRule="exact"/>
      <w:jc w:val="right"/>
    </w:pPr>
    <w:rPr>
      <w:rFonts w:ascii="宋体" w:hAnsi="宋体"/>
      <w:kern w:val="0"/>
    </w:rPr>
  </w:style>
  <w:style w:type="paragraph" w:customStyle="1" w:styleId="64">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uiPriority w:val="0"/>
    <w:pPr>
      <w:jc w:val="left"/>
    </w:pPr>
  </w:style>
  <w:style w:type="paragraph" w:customStyle="1" w:styleId="67">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uiPriority w:val="0"/>
    <w:rPr>
      <w:rFonts w:ascii="黑体" w:eastAsia="黑体"/>
      <w:spacing w:val="0"/>
      <w:w w:val="100"/>
      <w:position w:val="3"/>
      <w:sz w:val="28"/>
    </w:rPr>
  </w:style>
  <w:style w:type="paragraph" w:customStyle="1" w:styleId="71">
    <w:name w:val="标准文件_方框数字列项"/>
    <w:basedOn w:val="60"/>
    <w:uiPriority w:val="0"/>
    <w:pPr>
      <w:numPr>
        <w:ilvl w:val="0"/>
        <w:numId w:val="3"/>
      </w:numPr>
      <w:ind w:firstLine="0" w:firstLineChars="0"/>
    </w:pPr>
  </w:style>
  <w:style w:type="paragraph" w:customStyle="1" w:styleId="72">
    <w:name w:val="标准文件_封面标准编号"/>
    <w:basedOn w:val="1"/>
    <w:next w:val="63"/>
    <w:uiPriority w:val="0"/>
    <w:pPr>
      <w:spacing w:line="310" w:lineRule="exact"/>
      <w:jc w:val="right"/>
    </w:pPr>
    <w:rPr>
      <w:rFonts w:ascii="黑体" w:eastAsia="黑体"/>
      <w:kern w:val="0"/>
      <w:sz w:val="28"/>
    </w:rPr>
  </w:style>
  <w:style w:type="paragraph" w:customStyle="1" w:styleId="73">
    <w:name w:val="标准文件_封面标准分类号"/>
    <w:basedOn w:val="1"/>
    <w:uiPriority w:val="0"/>
    <w:rPr>
      <w:rFonts w:ascii="黑体" w:eastAsia="黑体"/>
      <w:b/>
      <w:kern w:val="0"/>
      <w:sz w:val="28"/>
    </w:rPr>
  </w:style>
  <w:style w:type="paragraph" w:customStyle="1" w:styleId="74">
    <w:name w:val="标准文件_封面标准名称"/>
    <w:basedOn w:val="1"/>
    <w:uiPriority w:val="0"/>
    <w:pPr>
      <w:spacing w:line="240" w:lineRule="auto"/>
      <w:jc w:val="center"/>
    </w:pPr>
    <w:rPr>
      <w:rFonts w:ascii="黑体" w:eastAsia="黑体"/>
      <w:kern w:val="0"/>
      <w:sz w:val="52"/>
    </w:rPr>
  </w:style>
  <w:style w:type="paragraph" w:customStyle="1" w:styleId="75">
    <w:name w:val="标准文件_封面标准英文名称"/>
    <w:basedOn w:val="1"/>
    <w:uiPriority w:val="0"/>
    <w:pPr>
      <w:spacing w:line="240" w:lineRule="auto"/>
      <w:jc w:val="center"/>
    </w:pPr>
    <w:rPr>
      <w:rFonts w:ascii="黑体" w:eastAsia="黑体"/>
      <w:b/>
      <w:sz w:val="28"/>
    </w:rPr>
  </w:style>
  <w:style w:type="paragraph" w:customStyle="1" w:styleId="76">
    <w:name w:val="标准文件_封面发布日期"/>
    <w:basedOn w:val="1"/>
    <w:uiPriority w:val="0"/>
    <w:pPr>
      <w:spacing w:line="310" w:lineRule="exact"/>
    </w:pPr>
    <w:rPr>
      <w:rFonts w:ascii="黑体" w:eastAsia="黑体"/>
      <w:kern w:val="0"/>
      <w:sz w:val="28"/>
    </w:rPr>
  </w:style>
  <w:style w:type="paragraph" w:customStyle="1" w:styleId="77">
    <w:name w:val="标准文件_封面密级"/>
    <w:basedOn w:val="1"/>
    <w:uiPriority w:val="0"/>
    <w:rPr>
      <w:rFonts w:eastAsia="黑体"/>
      <w:sz w:val="32"/>
    </w:rPr>
  </w:style>
  <w:style w:type="paragraph" w:customStyle="1" w:styleId="78">
    <w:name w:val="标准文件_封面实施日期"/>
    <w:basedOn w:val="1"/>
    <w:uiPriority w:val="0"/>
    <w:pPr>
      <w:spacing w:line="310" w:lineRule="exact"/>
      <w:jc w:val="right"/>
    </w:pPr>
    <w:rPr>
      <w:rFonts w:ascii="黑体" w:eastAsia="黑体"/>
      <w:sz w:val="28"/>
    </w:rPr>
  </w:style>
  <w:style w:type="paragraph" w:customStyle="1" w:styleId="79">
    <w:name w:val="标准文件_封面抬头"/>
    <w:basedOn w:val="60"/>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uiPriority w:val="0"/>
    <w:rPr>
      <w:rFonts w:ascii="Times New Roman" w:hAnsi="Times New Roman" w:eastAsia="宋体" w:cs="Times New Roman"/>
      <w:szCs w:val="20"/>
    </w:rPr>
  </w:style>
  <w:style w:type="paragraph" w:customStyle="1" w:styleId="91">
    <w:name w:val="标准文件_附录章标题"/>
    <w:next w:val="60"/>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uiPriority w:val="0"/>
    <w:pPr>
      <w:spacing w:line="460" w:lineRule="exact"/>
    </w:pPr>
  </w:style>
  <w:style w:type="paragraph" w:customStyle="1" w:styleId="95">
    <w:name w:val="标准文件_目录标题"/>
    <w:basedOn w:val="1"/>
    <w:uiPriority w:val="0"/>
    <w:pPr>
      <w:spacing w:after="150" w:afterLines="150" w:line="240" w:lineRule="auto"/>
      <w:jc w:val="center"/>
    </w:pPr>
    <w:rPr>
      <w:rFonts w:ascii="黑体" w:eastAsia="黑体"/>
      <w:sz w:val="32"/>
    </w:rPr>
  </w:style>
  <w:style w:type="paragraph" w:customStyle="1" w:styleId="96">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uiPriority w:val="0"/>
    <w:pPr>
      <w:widowControl/>
      <w:numPr>
        <w:ilvl w:val="4"/>
      </w:numPr>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uiPriority w:val="0"/>
    <w:pPr>
      <w:adjustRightInd/>
      <w:spacing w:line="240" w:lineRule="auto"/>
      <w:ind w:firstLine="200" w:firstLineChars="200"/>
    </w:pPr>
    <w:rPr>
      <w:sz w:val="18"/>
      <w:szCs w:val="24"/>
    </w:rPr>
  </w:style>
  <w:style w:type="paragraph" w:customStyle="1" w:styleId="101">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uiPriority w:val="0"/>
    <w:rPr>
      <w:rFonts w:ascii="宋体" w:hAnsi="Times New Roman" w:eastAsia="宋体" w:cs="Times New Roman"/>
      <w:sz w:val="18"/>
      <w:szCs w:val="18"/>
    </w:rPr>
  </w:style>
  <w:style w:type="paragraph" w:customStyle="1" w:styleId="104">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uiPriority w:val="0"/>
    <w:pPr>
      <w:numPr>
        <w:ilvl w:val="2"/>
      </w:numPr>
      <w:spacing w:before="50" w:beforeLines="50" w:after="50" w:afterLines="50"/>
      <w:outlineLvl w:val="1"/>
    </w:pPr>
  </w:style>
  <w:style w:type="paragraph" w:customStyle="1" w:styleId="110">
    <w:name w:val="标准文件_一致程度"/>
    <w:basedOn w:val="1"/>
    <w:uiPriority w:val="0"/>
    <w:pPr>
      <w:spacing w:line="440" w:lineRule="exact"/>
      <w:jc w:val="center"/>
    </w:pPr>
    <w:rPr>
      <w:sz w:val="28"/>
    </w:rPr>
  </w:style>
  <w:style w:type="paragraph" w:customStyle="1" w:styleId="111">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uiPriority w:val="0"/>
    <w:pPr>
      <w:numPr>
        <w:ilvl w:val="3"/>
        <w:numId w:val="20"/>
      </w:numPr>
      <w:adjustRightInd/>
      <w:spacing w:line="240" w:lineRule="auto"/>
    </w:pPr>
    <w:rPr>
      <w:rFonts w:ascii="宋体" w:hAnsi="宋体"/>
      <w:szCs w:val="24"/>
    </w:rPr>
  </w:style>
  <w:style w:type="paragraph" w:customStyle="1" w:styleId="123">
    <w:name w:val="发布部门"/>
    <w:next w:val="60"/>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uiPriority w:val="0"/>
    <w:pPr>
      <w:outlineLvl w:val="4"/>
    </w:pPr>
  </w:style>
  <w:style w:type="paragraph" w:customStyle="1" w:styleId="134">
    <w:name w:val="附录四级无标题条"/>
    <w:basedOn w:val="133"/>
    <w:next w:val="60"/>
    <w:uiPriority w:val="0"/>
    <w:pPr>
      <w:outlineLvl w:val="5"/>
    </w:pPr>
  </w:style>
  <w:style w:type="paragraph" w:customStyle="1" w:styleId="135">
    <w:name w:val="附录图"/>
    <w:next w:val="60"/>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uiPriority w:val="0"/>
    <w:pPr>
      <w:outlineLvl w:val="6"/>
    </w:pPr>
  </w:style>
  <w:style w:type="paragraph" w:customStyle="1" w:styleId="138">
    <w:name w:val="附录性质"/>
    <w:basedOn w:val="1"/>
    <w:uiPriority w:val="0"/>
    <w:pPr>
      <w:widowControl/>
      <w:adjustRightInd/>
      <w:jc w:val="center"/>
    </w:pPr>
    <w:rPr>
      <w:rFonts w:ascii="黑体" w:eastAsia="黑体"/>
    </w:rPr>
  </w:style>
  <w:style w:type="paragraph" w:customStyle="1" w:styleId="139">
    <w:name w:val="附录一级无标题条"/>
    <w:basedOn w:val="91"/>
    <w:next w:val="60"/>
    <w:uiPriority w:val="0"/>
    <w:pPr>
      <w:autoSpaceDN w:val="0"/>
      <w:outlineLvl w:val="2"/>
    </w:pPr>
    <w:rPr>
      <w:rFonts w:ascii="宋体" w:hAnsi="宋体" w:eastAsia="宋体"/>
    </w:rPr>
  </w:style>
  <w:style w:type="character" w:customStyle="1" w:styleId="140">
    <w:name w:val="个人答复风格"/>
    <w:uiPriority w:val="0"/>
    <w:rPr>
      <w:rFonts w:ascii="Arial" w:hAnsi="Arial" w:eastAsia="宋体" w:cs="Arial"/>
      <w:color w:val="auto"/>
      <w:spacing w:val="0"/>
      <w:sz w:val="20"/>
    </w:rPr>
  </w:style>
  <w:style w:type="character" w:customStyle="1" w:styleId="141">
    <w:name w:val="个人撰写风格"/>
    <w:uiPriority w:val="0"/>
    <w:rPr>
      <w:rFonts w:ascii="Arial" w:hAnsi="Arial" w:eastAsia="宋体" w:cs="Arial"/>
      <w:color w:val="auto"/>
      <w:spacing w:val="0"/>
      <w:sz w:val="20"/>
    </w:rPr>
  </w:style>
  <w:style w:type="paragraph" w:customStyle="1" w:styleId="142">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uiPriority w:val="0"/>
    <w:pPr>
      <w:tabs>
        <w:tab w:val="left" w:pos="840"/>
      </w:tabs>
    </w:pPr>
  </w:style>
  <w:style w:type="paragraph" w:customStyle="1" w:styleId="14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uiPriority w:val="0"/>
    <w:pPr>
      <w:adjustRightInd/>
      <w:spacing w:line="240" w:lineRule="auto"/>
      <w:jc w:val="left"/>
    </w:pPr>
    <w:rPr>
      <w:bCs/>
      <w:iCs/>
    </w:rPr>
  </w:style>
  <w:style w:type="paragraph" w:customStyle="1" w:styleId="147">
    <w:name w:val="目录 31"/>
    <w:basedOn w:val="1"/>
    <w:next w:val="1"/>
    <w:semiHidden/>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uiPriority w:val="0"/>
    <w:pPr>
      <w:spacing w:line="240" w:lineRule="auto"/>
    </w:pPr>
    <w:rPr>
      <w:rFonts w:ascii="宋体" w:hAnsi="宋体"/>
    </w:rPr>
  </w:style>
  <w:style w:type="paragraph" w:customStyle="1" w:styleId="150">
    <w:name w:val="目录 61"/>
    <w:basedOn w:val="1"/>
    <w:next w:val="1"/>
    <w:semiHidden/>
    <w:uiPriority w:val="0"/>
    <w:pPr>
      <w:adjustRightInd/>
      <w:spacing w:line="240" w:lineRule="auto"/>
      <w:jc w:val="left"/>
    </w:pPr>
  </w:style>
  <w:style w:type="paragraph" w:customStyle="1" w:styleId="151">
    <w:name w:val="目录 71"/>
    <w:basedOn w:val="150"/>
    <w:semiHidden/>
    <w:uiPriority w:val="0"/>
    <w:pPr>
      <w:ind w:left="1260"/>
    </w:pPr>
  </w:style>
  <w:style w:type="paragraph" w:customStyle="1" w:styleId="152">
    <w:name w:val="目录 81"/>
    <w:basedOn w:val="151"/>
    <w:semiHidden/>
    <w:uiPriority w:val="0"/>
    <w:pPr>
      <w:ind w:left="1470"/>
    </w:pPr>
  </w:style>
  <w:style w:type="paragraph" w:customStyle="1" w:styleId="153">
    <w:name w:val="目录 91"/>
    <w:basedOn w:val="152"/>
    <w:semiHidden/>
    <w:uiPriority w:val="0"/>
    <w:pPr>
      <w:ind w:left="1680"/>
    </w:pPr>
  </w:style>
  <w:style w:type="paragraph" w:customStyle="1" w:styleId="15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uiPriority w:val="0"/>
    <w:pPr>
      <w:framePr w:wrap="around"/>
      <w:spacing w:line="0" w:lineRule="atLeast"/>
    </w:pPr>
    <w:rPr>
      <w:rFonts w:ascii="黑体" w:eastAsia="黑体"/>
      <w:b w:val="0"/>
    </w:rPr>
  </w:style>
  <w:style w:type="paragraph" w:customStyle="1" w:styleId="156">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uiPriority w:val="0"/>
    <w:pPr>
      <w:numPr>
        <w:ilvl w:val="4"/>
        <w:numId w:val="20"/>
      </w:numPr>
      <w:adjustRightInd/>
      <w:spacing w:line="240" w:lineRule="auto"/>
    </w:pPr>
    <w:rPr>
      <w:rFonts w:ascii="宋体" w:hAnsi="宋体"/>
      <w:szCs w:val="24"/>
    </w:rPr>
  </w:style>
  <w:style w:type="paragraph" w:customStyle="1" w:styleId="158">
    <w:name w:val="实施日期"/>
    <w:basedOn w:val="124"/>
    <w:uiPriority w:val="0"/>
    <w:pPr>
      <w:framePr w:hSpace="0" w:wrap="around" w:xAlign="right"/>
      <w:jc w:val="right"/>
    </w:pPr>
  </w:style>
  <w:style w:type="paragraph" w:customStyle="1" w:styleId="159">
    <w:name w:val="四级无标题条"/>
    <w:basedOn w:val="1"/>
    <w:uiPriority w:val="0"/>
    <w:pPr>
      <w:numPr>
        <w:ilvl w:val="5"/>
        <w:numId w:val="20"/>
      </w:numPr>
      <w:adjustRightInd/>
      <w:spacing w:line="240" w:lineRule="auto"/>
    </w:pPr>
    <w:rPr>
      <w:rFonts w:ascii="宋体" w:hAnsi="宋体"/>
      <w:szCs w:val="24"/>
    </w:rPr>
  </w:style>
  <w:style w:type="paragraph" w:customStyle="1" w:styleId="16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uiPriority w:val="0"/>
    <w:pPr>
      <w:jc w:val="both"/>
    </w:pPr>
    <w:rPr>
      <w:rFonts w:ascii="宋体" w:hAnsi="宋体" w:eastAsia="宋体" w:cs="Times New Roman"/>
      <w:sz w:val="21"/>
      <w:lang w:val="en-US" w:eastAsia="zh-CN" w:bidi="ar-SA"/>
    </w:rPr>
  </w:style>
  <w:style w:type="paragraph" w:customStyle="1" w:styleId="162">
    <w:name w:val="五级无标题条"/>
    <w:basedOn w:val="1"/>
    <w:uiPriority w:val="0"/>
    <w:pPr>
      <w:numPr>
        <w:ilvl w:val="6"/>
        <w:numId w:val="20"/>
      </w:numPr>
      <w:adjustRightInd/>
    </w:pPr>
    <w:rPr>
      <w:szCs w:val="24"/>
    </w:rPr>
  </w:style>
  <w:style w:type="paragraph" w:customStyle="1" w:styleId="163">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4">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uiPriority w:val="0"/>
    <w:rPr>
      <w:rFonts w:ascii="宋体" w:hAnsi="Times New Roman" w:eastAsia="宋体" w:cs="Times New Roman"/>
      <w:sz w:val="21"/>
      <w:lang w:val="en-US" w:eastAsia="zh-CN" w:bidi="ar-SA"/>
    </w:rPr>
  </w:style>
  <w:style w:type="paragraph" w:customStyle="1" w:styleId="176">
    <w:name w:val="标准文件_三级项"/>
    <w:basedOn w:val="1"/>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uiPriority w:val="0"/>
    <w:pPr>
      <w:framePr w:w="3997" w:h="471" w:hRule="exact" w:hSpace="0" w:vSpace="181" w:wrap="around" w:vAnchor="page" w:hAnchor="page" w:x="1419" w:y="14097"/>
    </w:pPr>
  </w:style>
  <w:style w:type="paragraph" w:customStyle="1" w:styleId="198">
    <w:name w:val="其他实施日期"/>
    <w:basedOn w:val="158"/>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uiPriority w:val="0"/>
    <w:rPr>
      <w:rFonts w:ascii="黑体" w:eastAsia="黑体"/>
      <w:spacing w:val="85"/>
      <w:w w:val="100"/>
      <w:position w:val="3"/>
      <w:sz w:val="28"/>
      <w:szCs w:val="28"/>
    </w:rPr>
  </w:style>
  <w:style w:type="character" w:customStyle="1" w:styleId="234">
    <w:name w:val="批注框文本 字符1"/>
    <w:qFormat/>
    <w:locked/>
    <w:uiPriority w:val="99"/>
    <w:rPr>
      <w:rFonts w:cs="Times New Roman"/>
      <w:kern w:val="2"/>
      <w:sz w:val="18"/>
      <w:szCs w:val="18"/>
    </w:rPr>
  </w:style>
  <w:style w:type="character" w:customStyle="1" w:styleId="235">
    <w:name w:val="段 Char"/>
    <w:link w:val="236"/>
    <w:qFormat/>
    <w:locked/>
    <w:uiPriority w:val="0"/>
    <w:rPr>
      <w:rFonts w:ascii="宋体"/>
      <w:kern w:val="2"/>
      <w:sz w:val="21"/>
      <w:szCs w:val="22"/>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37">
    <w:name w:val="二级条标题"/>
    <w:basedOn w:val="1"/>
    <w:next w:val="236"/>
    <w:qFormat/>
    <w:uiPriority w:val="0"/>
    <w:pPr>
      <w:widowControl/>
      <w:numPr>
        <w:ilvl w:val="2"/>
        <w:numId w:val="32"/>
      </w:numPr>
      <w:adjustRightInd/>
      <w:spacing w:beforeLines="50" w:afterLines="50" w:line="240" w:lineRule="auto"/>
      <w:jc w:val="left"/>
      <w:outlineLvl w:val="3"/>
    </w:pPr>
    <w:rPr>
      <w:rFonts w:ascii="仿宋" w:hAnsi="仿宋" w:eastAsia="仿宋"/>
      <w:b/>
      <w:kern w:val="0"/>
    </w:rPr>
  </w:style>
  <w:style w:type="paragraph" w:customStyle="1" w:styleId="238">
    <w:name w:val="数字编号列项（二级）"/>
    <w:uiPriority w:val="0"/>
    <w:pPr>
      <w:numPr>
        <w:ilvl w:val="1"/>
        <w:numId w:val="33"/>
      </w:numPr>
      <w:jc w:val="both"/>
    </w:pPr>
    <w:rPr>
      <w:rFonts w:ascii="宋体" w:hAnsi="Times New Roman" w:eastAsia="宋体" w:cs="Times New Roman"/>
      <w:sz w:val="21"/>
      <w:lang w:val="en-US" w:eastAsia="zh-CN" w:bidi="ar-SA"/>
    </w:rPr>
  </w:style>
  <w:style w:type="paragraph" w:customStyle="1" w:styleId="239">
    <w:name w:val="字母编号列项（一级）"/>
    <w:uiPriority w:val="0"/>
    <w:pPr>
      <w:numPr>
        <w:ilvl w:val="0"/>
        <w:numId w:val="33"/>
      </w:numPr>
      <w:jc w:val="both"/>
    </w:pPr>
    <w:rPr>
      <w:rFonts w:ascii="宋体" w:hAnsi="Times New Roman" w:eastAsia="宋体" w:cs="Times New Roman"/>
      <w:sz w:val="21"/>
      <w:lang w:val="en-US" w:eastAsia="zh-CN" w:bidi="ar-SA"/>
    </w:rPr>
  </w:style>
  <w:style w:type="character" w:customStyle="1" w:styleId="240">
    <w:name w:val="批注文字 字符"/>
    <w:basedOn w:val="31"/>
    <w:link w:val="13"/>
    <w:semiHidden/>
    <w:uiPriority w:val="99"/>
    <w:rPr>
      <w:kern w:val="2"/>
      <w:sz w:val="21"/>
      <w:szCs w:val="21"/>
    </w:rPr>
  </w:style>
  <w:style w:type="character" w:customStyle="1" w:styleId="241">
    <w:name w:val="批注主题 字符"/>
    <w:basedOn w:val="240"/>
    <w:link w:val="28"/>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26927A93CF44D59A31A9E5EB799265"/>
        <w:style w:val=""/>
        <w:category>
          <w:name w:val="常规"/>
          <w:gallery w:val="placeholder"/>
        </w:category>
        <w:types>
          <w:type w:val="bbPlcHdr"/>
        </w:types>
        <w:behaviors>
          <w:behavior w:val="content"/>
        </w:behaviors>
        <w:description w:val=""/>
        <w:guid w:val="{91AA7032-6124-433E-AF46-66E44398EAAC}"/>
      </w:docPartPr>
      <w:docPartBody>
        <w:p>
          <w:pPr>
            <w:pStyle w:val="5"/>
          </w:pPr>
          <w:r>
            <w:rPr>
              <w:rStyle w:val="4"/>
              <w:rFonts w:hint="eastAsia"/>
            </w:rPr>
            <w:t>单击或点击此处输入文字。</w:t>
          </w:r>
        </w:p>
      </w:docPartBody>
    </w:docPart>
    <w:docPart>
      <w:docPartPr>
        <w:name w:val="65F969B042C147E5886FE5D6CD686A3A"/>
        <w:style w:val=""/>
        <w:category>
          <w:name w:val="常规"/>
          <w:gallery w:val="placeholder"/>
        </w:category>
        <w:types>
          <w:type w:val="bbPlcHdr"/>
        </w:types>
        <w:behaviors>
          <w:behavior w:val="content"/>
        </w:behaviors>
        <w:description w:val=""/>
        <w:guid w:val="{ADFD642D-C89A-42F2-9033-335E556369B1}"/>
      </w:docPartPr>
      <w:docPartBody>
        <w:p>
          <w:pPr>
            <w:pStyle w:val="6"/>
          </w:pPr>
          <w:r>
            <w:rPr>
              <w:rStyle w:val="4"/>
              <w:rFonts w:hint="eastAsia"/>
            </w:rPr>
            <w:t>选择一项。</w:t>
          </w:r>
        </w:p>
      </w:docPartBody>
    </w:docPart>
    <w:docPart>
      <w:docPartPr>
        <w:name w:val="9F16CCEBB2F848749999936994AADF76"/>
        <w:style w:val=""/>
        <w:category>
          <w:name w:val="常规"/>
          <w:gallery w:val="placeholder"/>
        </w:category>
        <w:types>
          <w:type w:val="bbPlcHdr"/>
        </w:types>
        <w:behaviors>
          <w:behavior w:val="content"/>
        </w:behaviors>
        <w:description w:val=""/>
        <w:guid w:val="{5E8BDF62-BDB7-4718-8C22-2035B46302F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32"/>
    <w:rsid w:val="0000414A"/>
    <w:rsid w:val="001E392D"/>
    <w:rsid w:val="00300856"/>
    <w:rsid w:val="003A7BD0"/>
    <w:rsid w:val="00431BC8"/>
    <w:rsid w:val="005D6354"/>
    <w:rsid w:val="00636AB1"/>
    <w:rsid w:val="00886BBB"/>
    <w:rsid w:val="00934132"/>
    <w:rsid w:val="00A1578B"/>
    <w:rsid w:val="00A45007"/>
    <w:rsid w:val="00C4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26927A93CF44D59A31A9E5EB7992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F969B042C147E5886FE5D6CD686A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F16CCEBB2F848749999936994AADF7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833A2-4317-487E-B741-504709D0A33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1303</Words>
  <Characters>7432</Characters>
  <Lines>61</Lines>
  <Paragraphs>17</Paragraphs>
  <TotalTime>871</TotalTime>
  <ScaleCrop>false</ScaleCrop>
  <LinksUpToDate>false</LinksUpToDate>
  <CharactersWithSpaces>8718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2021-07-07T05:40:00Z</dcterms:created>
  <dc:creator>董征</dc:creator>
  <dc:description>&lt;config cover="true" show_menu="true" version="1.0.0" doctype="SDKXY"&gt;_x000d_
&lt;/config&gt;</dc:description>
  <cp:lastModifiedBy>Administrator</cp:lastModifiedBy>
  <cp:lastPrinted>2021-02-02T08:22:00Z</cp:lastPrinted>
  <dcterms:modified xsi:type="dcterms:W3CDTF">2021-11-02T04:15:44Z</dcterms:modified>
  <dc:title>团体标准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9A6CD3EF791B4BEB9DCFD8331B757808</vt:lpwstr>
  </property>
</Properties>
</file>